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283A6" w14:textId="77777777" w:rsidR="001D2261" w:rsidRPr="00964DCB" w:rsidRDefault="00000000" w:rsidP="00964DCB">
      <w:pPr>
        <w:pStyle w:val="a9"/>
        <w:bidi/>
        <w:rPr>
          <w:rFonts w:ascii="Narkisim" w:hAnsi="Narkisim"/>
        </w:rPr>
      </w:pPr>
      <w:r w:rsidRPr="00964DCB">
        <w:rPr>
          <w:rFonts w:ascii="Narkisim" w:hAnsi="Narkisim"/>
          <w:rtl/>
        </w:rPr>
        <w:t>בס"ד</w:t>
      </w:r>
    </w:p>
    <w:p w14:paraId="60414348" w14:textId="77777777" w:rsidR="001D2261" w:rsidRPr="00964DCB" w:rsidRDefault="00000000" w:rsidP="00964DCB">
      <w:pPr>
        <w:pStyle w:val="3"/>
        <w:bidi/>
        <w:rPr>
          <w:rFonts w:ascii="Narkisim" w:hAnsi="Narkisim"/>
          <w:szCs w:val="2"/>
        </w:rPr>
      </w:pPr>
      <w:r w:rsidRPr="00964DCB">
        <w:rPr>
          <w:rFonts w:ascii="Narkisim" w:hAnsi="Narkisim"/>
          <w:szCs w:val="2"/>
          <w:rtl/>
        </w:rPr>
        <w:t>דף נח.</w:t>
      </w:r>
    </w:p>
    <w:p w14:paraId="42BF020A" w14:textId="77777777" w:rsidR="001D2261" w:rsidRPr="00964DCB" w:rsidRDefault="00000000" w:rsidP="00964DCB">
      <w:pPr>
        <w:pStyle w:val="1"/>
        <w:bidi/>
        <w:rPr>
          <w:rFonts w:ascii="Narkisim" w:hAnsi="Narkisim"/>
        </w:rPr>
      </w:pPr>
      <w:r w:rsidRPr="00964DCB">
        <w:rPr>
          <w:rFonts w:ascii="Narkisim" w:hAnsi="Narkisim"/>
          <w:rtl/>
        </w:rPr>
        <w:t>פרק תמיד נשחט</w:t>
      </w:r>
    </w:p>
    <w:p w14:paraId="34BE0E27" w14:textId="77777777" w:rsidR="001D2261" w:rsidRPr="00964DCB" w:rsidRDefault="00000000" w:rsidP="00964DCB">
      <w:pPr>
        <w:bidi/>
        <w:rPr>
          <w:rFonts w:ascii="Narkisim" w:hAnsi="Narkisim" w:cs="Narkisim"/>
        </w:rPr>
      </w:pPr>
      <w:r w:rsidRPr="00964DCB">
        <w:rPr>
          <w:rFonts w:ascii="Narkisim" w:hAnsi="Narkisim" w:cs="Narkisim"/>
          <w:u w:val="single"/>
          <w:rtl/>
        </w:rPr>
        <w:t>תמיד נשחט בח' ומחצה</w:t>
      </w:r>
      <w:r w:rsidRPr="00964DCB">
        <w:rPr>
          <w:rFonts w:ascii="Narkisim" w:hAnsi="Narkisim" w:cs="Narkisim"/>
          <w:rtl/>
        </w:rPr>
        <w:t>. ה</w:t>
      </w:r>
      <w:r w:rsidRPr="00964DCB">
        <w:rPr>
          <w:rFonts w:ascii="Narkisim" w:hAnsi="Narkisim" w:cs="Narkisim"/>
          <w:b/>
          <w:bCs/>
          <w:rtl/>
        </w:rPr>
        <w:t>רמב"ם</w:t>
      </w:r>
      <w:r w:rsidRPr="00964DCB">
        <w:rPr>
          <w:rFonts w:ascii="Narkisim" w:hAnsi="Narkisim" w:cs="Narkisim"/>
          <w:rtl/>
        </w:rPr>
        <w:t xml:space="preserve"> (תפילה ג ב) כתב דתקנו תפילת מנחה כנגד תמיד של בין הערביים, ולפי שהיה התמיד קרב בכל יום בט' ומחצה, זמן תפילת מנחה הוא מתשע ומחצה</w:t>
      </w:r>
      <w:r w:rsidRPr="00964DCB">
        <w:rPr>
          <w:rStyle w:val="ac"/>
          <w:rFonts w:ascii="Narkisim" w:hAnsi="Narkisim" w:cs="Narkisim"/>
          <w:rtl/>
        </w:rPr>
        <w:footnoteReference w:id="1"/>
      </w:r>
      <w:r w:rsidRPr="00964DCB">
        <w:rPr>
          <w:rFonts w:ascii="Narkisim" w:hAnsi="Narkisim" w:cs="Narkisim"/>
          <w:rtl/>
        </w:rPr>
        <w:t>, והיא נקראת מנחה קטנה. ולפי שבער"פ שחל להיות בע"ש היו שוחטין</w:t>
      </w:r>
      <w:r w:rsidRPr="00964DCB">
        <w:rPr>
          <w:rStyle w:val="ac"/>
          <w:rFonts w:ascii="Narkisim" w:hAnsi="Narkisim" w:cs="Narkisim"/>
          <w:rtl/>
        </w:rPr>
        <w:footnoteReference w:id="2"/>
      </w:r>
      <w:r w:rsidRPr="00964DCB">
        <w:rPr>
          <w:rFonts w:ascii="Narkisim" w:hAnsi="Narkisim" w:cs="Narkisim"/>
          <w:rtl/>
        </w:rPr>
        <w:t xml:space="preserve"> בו' ומחצה, אמרו שהמתפלל יצא וכו'. </w:t>
      </w:r>
      <w:r w:rsidRPr="00964DCB">
        <w:rPr>
          <w:rFonts w:ascii="Narkisim" w:hAnsi="Narkisim" w:cs="Narkisim"/>
          <w:sz w:val="20"/>
          <w:szCs w:val="20"/>
          <w:rtl/>
        </w:rPr>
        <w:t>[מבואר שנתקן ע"פ זמן ההקרבה בפועל, ולא משום שכשר לתמיד מדינא].</w:t>
      </w:r>
    </w:p>
    <w:p w14:paraId="7A31C3CF" w14:textId="77777777" w:rsidR="001D2261" w:rsidRPr="00964DCB" w:rsidRDefault="00000000" w:rsidP="00964DCB">
      <w:pPr>
        <w:pStyle w:val="a8"/>
        <w:bidi/>
        <w:rPr>
          <w:rFonts w:ascii="Narkisim" w:hAnsi="Narkisim"/>
        </w:rPr>
      </w:pPr>
      <w:r w:rsidRPr="00964DCB">
        <w:rPr>
          <w:rFonts w:ascii="Narkisim" w:hAnsi="Narkisim"/>
          <w:sz w:val="24"/>
          <w:rtl/>
        </w:rPr>
        <w:t>וה</w:t>
      </w:r>
      <w:r w:rsidRPr="00964DCB">
        <w:rPr>
          <w:rFonts w:ascii="Narkisim" w:hAnsi="Narkisim"/>
          <w:b/>
          <w:bCs/>
          <w:sz w:val="24"/>
          <w:rtl/>
        </w:rPr>
        <w:t>מג"א</w:t>
      </w:r>
      <w:r w:rsidRPr="00964DCB">
        <w:rPr>
          <w:rFonts w:ascii="Narkisim" w:hAnsi="Narkisim"/>
          <w:sz w:val="24"/>
          <w:rtl/>
        </w:rPr>
        <w:t xml:space="preserve"> (רלג ב) כתב דעיקר זמן שחיטתו מו' ומחצה מדאורייתא, אלא שהיו מקריבין אותו בט' ומחצה משום נדרים ונדבות</w:t>
      </w:r>
      <w:r w:rsidRPr="00964DCB">
        <w:rPr>
          <w:rStyle w:val="ac"/>
          <w:rFonts w:ascii="Narkisim" w:hAnsi="Narkisim"/>
          <w:sz w:val="24"/>
          <w:rtl/>
        </w:rPr>
        <w:footnoteReference w:id="3"/>
      </w:r>
      <w:r w:rsidRPr="00964DCB">
        <w:rPr>
          <w:rFonts w:ascii="Narkisim" w:hAnsi="Narkisim"/>
          <w:sz w:val="24"/>
          <w:rtl/>
        </w:rPr>
        <w:t>.</w:t>
      </w:r>
    </w:p>
    <w:p w14:paraId="6231CDA4" w14:textId="77777777" w:rsidR="001D2261" w:rsidRPr="00964DCB" w:rsidRDefault="00000000" w:rsidP="00964DCB">
      <w:pPr>
        <w:bidi/>
        <w:rPr>
          <w:rFonts w:ascii="Narkisim" w:hAnsi="Narkisim" w:cs="Narkisim"/>
        </w:rPr>
      </w:pPr>
      <w:r w:rsidRPr="00964DCB">
        <w:rPr>
          <w:rFonts w:ascii="Narkisim" w:hAnsi="Narkisim" w:cs="Narkisim"/>
          <w:u w:val="single"/>
          <w:rtl/>
        </w:rPr>
        <w:t>א"ר יהושע בן לוי וכו' חלקיהו לבין ב' ערבים</w:t>
      </w:r>
      <w:r w:rsidRPr="00964DCB">
        <w:rPr>
          <w:rFonts w:ascii="Narkisim" w:hAnsi="Narkisim" w:cs="Narkisim"/>
          <w:rtl/>
        </w:rPr>
        <w:t>. מבואר בגמ' דהוא מעיקר הדין, וע"ז הקשה רבא. אבל ב</w:t>
      </w:r>
      <w:r w:rsidRPr="00964DCB">
        <w:rPr>
          <w:rFonts w:ascii="Narkisim" w:hAnsi="Narkisim" w:cs="Narkisim"/>
          <w:b/>
          <w:bCs/>
          <w:rtl/>
        </w:rPr>
        <w:t xml:space="preserve">ירושלמי </w:t>
      </w:r>
      <w:r w:rsidRPr="00964DCB">
        <w:rPr>
          <w:rFonts w:ascii="Narkisim" w:hAnsi="Narkisim" w:cs="Narkisim"/>
          <w:rtl/>
        </w:rPr>
        <w:t>איתא דהוא רק למצוה ולא לעיכובא [ועפ"ז מיושב קו' רבא]. וה</w:t>
      </w:r>
      <w:r w:rsidRPr="00964DCB">
        <w:rPr>
          <w:rFonts w:ascii="Narkisim" w:hAnsi="Narkisim" w:cs="Narkisim"/>
          <w:b/>
          <w:bCs/>
          <w:rtl/>
        </w:rPr>
        <w:t>חזו"א</w:t>
      </w:r>
      <w:r w:rsidRPr="00964DCB">
        <w:rPr>
          <w:rFonts w:ascii="Narkisim" w:hAnsi="Narkisim" w:cs="Narkisim"/>
          <w:rtl/>
        </w:rPr>
        <w:t xml:space="preserve"> כת' דעפ"ז אף בשבת יקריבו בח' ומחצה, אף לולי גזירת אטו חול, ודלא כמ"ד בהמשך הגמ'.</w:t>
      </w:r>
    </w:p>
    <w:p w14:paraId="2BAAE6B8"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מאירי</w:t>
      </w:r>
      <w:r w:rsidRPr="00964DCB">
        <w:rPr>
          <w:rFonts w:ascii="Narkisim" w:hAnsi="Narkisim"/>
          <w:rtl/>
        </w:rPr>
        <w:t xml:space="preserve"> כתב דאף למסקנא דהוא משום גזירה, סמכו דבריהם על הך קרא דבין הערביים.</w:t>
      </w:r>
    </w:p>
    <w:p w14:paraId="5661E806" w14:textId="77777777" w:rsidR="001D2261" w:rsidRPr="00964DCB" w:rsidRDefault="00000000" w:rsidP="00964DCB">
      <w:pPr>
        <w:pStyle w:val="aa"/>
        <w:bidi/>
        <w:rPr>
          <w:rFonts w:ascii="Narkisim" w:hAnsi="Narkisim"/>
        </w:rPr>
      </w:pPr>
      <w:r w:rsidRPr="00964DCB">
        <w:rPr>
          <w:rFonts w:ascii="Narkisim" w:hAnsi="Narkisim"/>
          <w:u w:val="single"/>
          <w:rtl/>
        </w:rPr>
        <w:t>רש"י ד"ה בין הערבים</w:t>
      </w:r>
      <w:r w:rsidRPr="00964DCB">
        <w:rPr>
          <w:rFonts w:ascii="Narkisim" w:hAnsi="Narkisim"/>
          <w:rtl/>
        </w:rPr>
        <w:t>. שהצל נוטה קרינן בין הערבים</w:t>
      </w:r>
      <w:r w:rsidRPr="00964DCB">
        <w:rPr>
          <w:rStyle w:val="ac"/>
          <w:rFonts w:ascii="Narkisim" w:hAnsi="Narkisim"/>
          <w:rtl/>
        </w:rPr>
        <w:footnoteReference w:id="4"/>
      </w:r>
      <w:r w:rsidRPr="00964DCB">
        <w:rPr>
          <w:rFonts w:ascii="Narkisim" w:hAnsi="Narkisim"/>
          <w:rtl/>
        </w:rPr>
        <w:t xml:space="preserve"> וכו'. </w:t>
      </w:r>
      <w:r w:rsidRPr="00964DCB">
        <w:rPr>
          <w:rFonts w:ascii="Narkisim" w:hAnsi="Narkisim"/>
          <w:b/>
          <w:bCs/>
          <w:rtl/>
        </w:rPr>
        <w:t xml:space="preserve">רש"י </w:t>
      </w:r>
      <w:r w:rsidRPr="00964DCB">
        <w:rPr>
          <w:rFonts w:ascii="Narkisim" w:hAnsi="Narkisim"/>
          <w:rtl/>
        </w:rPr>
        <w:t>(עה"ת שמות יב ו, גבי בין הערביים דכתיב בפסח) פי' בין עריבת היום לעריבת הלילה. עריבת היום בתחילת ז' שעות, מכי ינטו צללי ערב</w:t>
      </w:r>
      <w:r w:rsidRPr="00964DCB">
        <w:rPr>
          <w:rStyle w:val="ac"/>
          <w:rFonts w:ascii="Narkisim" w:hAnsi="Narkisim"/>
          <w:rtl/>
        </w:rPr>
        <w:footnoteReference w:id="5"/>
      </w:r>
      <w:r w:rsidRPr="00964DCB">
        <w:rPr>
          <w:rFonts w:ascii="Narkisim" w:hAnsi="Narkisim"/>
          <w:rtl/>
        </w:rPr>
        <w:t xml:space="preserve"> (ירמיהו ו ד), ועריבת הלילה בתחילת הלילה. ערב לשון נשף וחשך, כמו (ישעיהו כד יא) ערבה כל שמחה</w:t>
      </w:r>
      <w:r w:rsidRPr="00964DCB">
        <w:rPr>
          <w:rStyle w:val="ac"/>
          <w:rFonts w:ascii="Narkisim" w:hAnsi="Narkisim"/>
          <w:rtl/>
        </w:rPr>
        <w:footnoteReference w:id="6"/>
      </w:r>
      <w:r w:rsidRPr="00964DCB">
        <w:rPr>
          <w:rFonts w:ascii="Narkisim" w:hAnsi="Narkisim"/>
          <w:rtl/>
        </w:rPr>
        <w:t>.</w:t>
      </w:r>
    </w:p>
    <w:p w14:paraId="050F1D74"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רמב"ן</w:t>
      </w:r>
      <w:r w:rsidRPr="00964DCB">
        <w:rPr>
          <w:rFonts w:ascii="Narkisim" w:hAnsi="Narkisim"/>
          <w:rtl/>
        </w:rPr>
        <w:t xml:space="preserve"> (עה"ת שם) כת' דכאשר יעברו הצהרים, ויסור השמש מזרוח בשני הצדדין יקרא "ערבים", מפני שיערוב השמש משני הצדדין ההם. והזמן הזה הוא כל עת זרוח השמש ברקיע</w:t>
      </w:r>
      <w:r w:rsidRPr="00964DCB">
        <w:rPr>
          <w:rStyle w:val="ac"/>
          <w:rFonts w:ascii="Narkisim" w:hAnsi="Narkisim"/>
          <w:rtl/>
        </w:rPr>
        <w:footnoteReference w:id="7"/>
      </w:r>
      <w:r w:rsidRPr="00964DCB">
        <w:rPr>
          <w:rFonts w:ascii="Narkisim" w:hAnsi="Narkisim"/>
          <w:rtl/>
        </w:rPr>
        <w:t>.</w:t>
      </w:r>
    </w:p>
    <w:p w14:paraId="2FE99481"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מהרש"א</w:t>
      </w:r>
      <w:r w:rsidRPr="00964DCB">
        <w:rPr>
          <w:rFonts w:ascii="Narkisim" w:hAnsi="Narkisim" w:cs="Narkisim"/>
          <w:rtl/>
        </w:rPr>
        <w:t xml:space="preserve"> הקשה דאף בפסח כתיב בין הערביים, ואי אפשר לפרש כן. דהא הפסח הוא </w:t>
      </w:r>
      <w:r w:rsidRPr="00964DCB">
        <w:rPr>
          <w:rFonts w:ascii="Narkisim" w:hAnsi="Narkisim" w:cs="Narkisim"/>
          <w:rtl/>
        </w:rPr>
        <w:lastRenderedPageBreak/>
        <w:t>אחר התמיד. וע' נמוקי הגרי"ב (למהרש"א), צל"ח ושפ"א.</w:t>
      </w:r>
    </w:p>
    <w:p w14:paraId="2EF2D688" w14:textId="77777777" w:rsidR="001D2261" w:rsidRPr="00964DCB" w:rsidRDefault="00000000" w:rsidP="00964DCB">
      <w:pPr>
        <w:bidi/>
        <w:rPr>
          <w:rFonts w:ascii="Narkisim" w:hAnsi="Narkisim" w:cs="Narkisim"/>
        </w:rPr>
      </w:pPr>
      <w:r w:rsidRPr="00964DCB">
        <w:rPr>
          <w:rFonts w:ascii="Narkisim" w:hAnsi="Narkisim" w:cs="Narkisim"/>
          <w:u w:val="single"/>
          <w:rtl/>
        </w:rPr>
        <w:t>תוד"ה מוקמינן</w:t>
      </w:r>
      <w:r w:rsidRPr="00964DCB">
        <w:rPr>
          <w:rFonts w:ascii="Narkisim" w:hAnsi="Narkisim" w:cs="Narkisim"/>
          <w:rtl/>
        </w:rPr>
        <w:t>. ומשני משום דלא מכווני. ועוד תי' בגמ' (יומא שם) שאני אברהם דאיצטגנינות גדולה היתה בליבו</w:t>
      </w:r>
      <w:r w:rsidRPr="00964DCB">
        <w:rPr>
          <w:rStyle w:val="ac"/>
          <w:rFonts w:ascii="Narkisim" w:hAnsi="Narkisim" w:cs="Narkisim"/>
          <w:rtl/>
        </w:rPr>
        <w:footnoteReference w:id="8"/>
      </w:r>
      <w:r w:rsidRPr="00964DCB">
        <w:rPr>
          <w:rFonts w:ascii="Narkisim" w:hAnsi="Narkisim" w:cs="Narkisim"/>
          <w:rtl/>
        </w:rPr>
        <w:t>.</w:t>
      </w:r>
      <w:r w:rsidRPr="00964DCB">
        <w:rPr>
          <w:rStyle w:val="ac"/>
          <w:rFonts w:ascii="Narkisim" w:hAnsi="Narkisim" w:cs="Narkisim"/>
          <w:rtl/>
        </w:rPr>
        <w:footnoteReference w:id="9"/>
      </w:r>
    </w:p>
    <w:p w14:paraId="351CE5B1" w14:textId="77777777" w:rsidR="001D2261" w:rsidRPr="00964DCB" w:rsidRDefault="00000000" w:rsidP="00964DCB">
      <w:pPr>
        <w:bidi/>
        <w:rPr>
          <w:rFonts w:ascii="Narkisim" w:hAnsi="Narkisim" w:cs="Narkisim"/>
        </w:rPr>
      </w:pPr>
      <w:r w:rsidRPr="00964DCB">
        <w:rPr>
          <w:rFonts w:ascii="Narkisim" w:hAnsi="Narkisim" w:cs="Narkisim"/>
          <w:rtl/>
        </w:rPr>
        <w:t xml:space="preserve">ולכאורה מבואר דתחילת זמן התפילה הוה מיד אחר חצות, אלא משום דאינם יודעים לכוון. וכ"כ </w:t>
      </w:r>
      <w:r w:rsidRPr="00964DCB">
        <w:rPr>
          <w:rFonts w:ascii="Narkisim" w:hAnsi="Narkisim" w:cs="Narkisim"/>
          <w:b/>
          <w:bCs/>
          <w:rtl/>
        </w:rPr>
        <w:t>תוס'</w:t>
      </w:r>
      <w:r w:rsidRPr="00964DCB">
        <w:rPr>
          <w:rFonts w:ascii="Narkisim" w:hAnsi="Narkisim" w:cs="Narkisim"/>
          <w:rtl/>
        </w:rPr>
        <w:t xml:space="preserve"> (נדה סג: ד"ה מן המנחה) בשם </w:t>
      </w:r>
      <w:r w:rsidRPr="00964DCB">
        <w:rPr>
          <w:rFonts w:ascii="Narkisim" w:hAnsi="Narkisim" w:cs="Narkisim"/>
          <w:b/>
          <w:bCs/>
          <w:rtl/>
        </w:rPr>
        <w:t>רשב"ם</w:t>
      </w:r>
      <w:r w:rsidRPr="00964DCB">
        <w:rPr>
          <w:rFonts w:ascii="Narkisim" w:hAnsi="Narkisim" w:cs="Narkisim"/>
          <w:rtl/>
        </w:rPr>
        <w:t>. ו</w:t>
      </w:r>
      <w:r w:rsidRPr="00964DCB">
        <w:rPr>
          <w:rFonts w:ascii="Narkisim" w:hAnsi="Narkisim" w:cs="Narkisim"/>
          <w:b/>
          <w:bCs/>
          <w:rtl/>
        </w:rPr>
        <w:t>ר"ח</w:t>
      </w:r>
      <w:r w:rsidRPr="00964DCB">
        <w:rPr>
          <w:rFonts w:ascii="Narkisim" w:hAnsi="Narkisim" w:cs="Narkisim"/>
          <w:rtl/>
        </w:rPr>
        <w:t xml:space="preserve"> (עה"ג) כת' דזמן התמיד הוא מתחילת שבעה.</w:t>
      </w:r>
    </w:p>
    <w:p w14:paraId="30A47950" w14:textId="77777777" w:rsidR="001D2261" w:rsidRPr="00964DCB" w:rsidRDefault="00000000" w:rsidP="00964DCB">
      <w:pPr>
        <w:pStyle w:val="a7"/>
        <w:bidi/>
        <w:rPr>
          <w:rFonts w:ascii="Narkisim" w:hAnsi="Narkisim"/>
        </w:rPr>
      </w:pPr>
      <w:r w:rsidRPr="00964DCB">
        <w:rPr>
          <w:rFonts w:ascii="Narkisim" w:hAnsi="Narkisim"/>
          <w:rtl/>
        </w:rPr>
        <w:t xml:space="preserve">אבל </w:t>
      </w:r>
      <w:r w:rsidRPr="00964DCB">
        <w:rPr>
          <w:rFonts w:ascii="Narkisim" w:hAnsi="Narkisim"/>
          <w:b/>
          <w:bCs/>
          <w:rtl/>
        </w:rPr>
        <w:t>רש"י</w:t>
      </w:r>
      <w:r w:rsidRPr="00964DCB">
        <w:rPr>
          <w:rFonts w:ascii="Narkisim" w:hAnsi="Narkisim"/>
          <w:rtl/>
        </w:rPr>
        <w:t xml:space="preserve"> (כאן ושבת ט:) כת' מחצי שבע, שהחמה נוטה למערב. דמחצי שש [ה' ומחצה] עד חצי ז' החמה בראש כל אדם (ע' לעיל יב:). ובפשוטו מבואר דעיקר הזמן הוא לאחר נטיית החמה חצי שעה.</w:t>
      </w:r>
    </w:p>
    <w:p w14:paraId="30CECCE0"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רע"א</w:t>
      </w:r>
      <w:r w:rsidRPr="00964DCB">
        <w:rPr>
          <w:rFonts w:ascii="Narkisim" w:hAnsi="Narkisim"/>
          <w:rtl/>
        </w:rPr>
        <w:t xml:space="preserve"> (בגהש"ס) תמה מהגמ' יומא</w:t>
      </w:r>
      <w:r w:rsidRPr="00964DCB">
        <w:rPr>
          <w:rStyle w:val="ac"/>
          <w:rFonts w:ascii="Narkisim" w:hAnsi="Narkisim"/>
          <w:rtl/>
        </w:rPr>
        <w:footnoteReference w:id="10"/>
      </w:r>
      <w:r w:rsidRPr="00964DCB">
        <w:rPr>
          <w:rFonts w:ascii="Narkisim" w:hAnsi="Narkisim"/>
          <w:rtl/>
        </w:rPr>
        <w:t>. וציין ד</w:t>
      </w:r>
      <w:r w:rsidRPr="00964DCB">
        <w:rPr>
          <w:rFonts w:ascii="Narkisim" w:hAnsi="Narkisim"/>
          <w:b/>
          <w:bCs/>
          <w:rtl/>
        </w:rPr>
        <w:t xml:space="preserve">רש"י </w:t>
      </w:r>
      <w:r w:rsidRPr="00964DCB">
        <w:rPr>
          <w:rFonts w:ascii="Narkisim" w:hAnsi="Narkisim"/>
          <w:rtl/>
        </w:rPr>
        <w:t>(לקמן צג:) כת' דמן התורה זמן התמיד הוא מתחילת ז' ואילך [חצות], שמתחלת החמה להתעקם כלפי מערב קצת, ומשחרי כותלי. ורש"י הביא מהגמ' (יומא הנ"ל) דכותלי ביהמ"ק לא מכווני. ולכאורה משמע דמדרבנן בעינן חצי שעה, שיהא ניכר שנתעקם. ומדאורייתא סגי שנתעקם קצת</w:t>
      </w:r>
      <w:r w:rsidRPr="00964DCB">
        <w:rPr>
          <w:rStyle w:val="ac"/>
          <w:rFonts w:ascii="Narkisim" w:hAnsi="Narkisim"/>
          <w:rtl/>
        </w:rPr>
        <w:footnoteReference w:id="11"/>
      </w:r>
      <w:r w:rsidRPr="00964DCB">
        <w:rPr>
          <w:rFonts w:ascii="Narkisim" w:hAnsi="Narkisim"/>
          <w:rtl/>
        </w:rPr>
        <w:t>. [וצ"ע מרש"י דידן דמשמע דהוה עיקר הזמן].</w:t>
      </w:r>
    </w:p>
    <w:p w14:paraId="08968CEA" w14:textId="77777777" w:rsidR="001D2261" w:rsidRPr="00964DCB" w:rsidRDefault="00000000" w:rsidP="00964DCB">
      <w:pPr>
        <w:pStyle w:val="a7"/>
        <w:bidi/>
        <w:rPr>
          <w:rFonts w:ascii="Narkisim" w:hAnsi="Narkisim"/>
        </w:rPr>
      </w:pPr>
      <w:r w:rsidRPr="00964DCB">
        <w:rPr>
          <w:rFonts w:ascii="Narkisim" w:hAnsi="Narkisim"/>
          <w:rtl/>
        </w:rPr>
        <w:t>וכן מבואר בכמה מקומות</w:t>
      </w:r>
      <w:r w:rsidRPr="00964DCB">
        <w:rPr>
          <w:rStyle w:val="ac"/>
          <w:rFonts w:ascii="Narkisim" w:hAnsi="Narkisim"/>
          <w:rtl/>
        </w:rPr>
        <w:footnoteReference w:id="12"/>
      </w:r>
      <w:r w:rsidRPr="00964DCB">
        <w:rPr>
          <w:rFonts w:ascii="Narkisim" w:hAnsi="Narkisim"/>
          <w:rtl/>
        </w:rPr>
        <w:t xml:space="preserve"> דזמן הפסח מתחיל מחצות. ואף בפסח כתוב 'בין הערביים'</w:t>
      </w:r>
      <w:r w:rsidRPr="00964DCB">
        <w:rPr>
          <w:rStyle w:val="ac"/>
          <w:rFonts w:ascii="Narkisim" w:hAnsi="Narkisim"/>
          <w:rtl/>
        </w:rPr>
        <w:footnoteReference w:id="13"/>
      </w:r>
      <w:r w:rsidRPr="00964DCB">
        <w:rPr>
          <w:rFonts w:ascii="Narkisim" w:hAnsi="Narkisim"/>
          <w:rtl/>
        </w:rPr>
        <w:t>.</w:t>
      </w:r>
    </w:p>
    <w:p w14:paraId="12A890D4"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 xml:space="preserve">מג"א </w:t>
      </w:r>
      <w:r w:rsidRPr="00964DCB">
        <w:rPr>
          <w:rFonts w:ascii="Narkisim" w:hAnsi="Narkisim" w:cs="Narkisim"/>
          <w:rtl/>
        </w:rPr>
        <w:t>(רלג א) כתב דהמתפלל מנחה קודם ו' ומחצה לא יצא. ואע"ג דבאמת זמנה</w:t>
      </w:r>
      <w:r w:rsidRPr="00964DCB">
        <w:rPr>
          <w:rStyle w:val="ac"/>
          <w:rFonts w:ascii="Narkisim" w:hAnsi="Narkisim" w:cs="Narkisim"/>
          <w:rtl/>
        </w:rPr>
        <w:footnoteReference w:id="14"/>
      </w:r>
      <w:r w:rsidRPr="00964DCB">
        <w:rPr>
          <w:rFonts w:ascii="Narkisim" w:hAnsi="Narkisim" w:cs="Narkisim"/>
          <w:rtl/>
        </w:rPr>
        <w:t xml:space="preserve"> מיד, מ"מ כיון דאין אנו בקיאין לא יצא. [לכאורה כוונתו דחז"ל תקנו זמנו כן, אף למי שהצליח לכוון קודם]. וה</w:t>
      </w:r>
      <w:r w:rsidRPr="00964DCB">
        <w:rPr>
          <w:rFonts w:ascii="Narkisim" w:hAnsi="Narkisim" w:cs="Narkisim"/>
          <w:b/>
          <w:bCs/>
          <w:rtl/>
        </w:rPr>
        <w:t>פרי חדש</w:t>
      </w:r>
      <w:r w:rsidRPr="00964DCB">
        <w:rPr>
          <w:rFonts w:ascii="Narkisim" w:hAnsi="Narkisim" w:cs="Narkisim"/>
          <w:rtl/>
        </w:rPr>
        <w:t xml:space="preserve"> (ליקוטים רלג) האריך דכל היום כשר לתפילה, וזמן מנחה מתחלת מיד מחצות, שנגמר זמן שחרית</w:t>
      </w:r>
      <w:r w:rsidRPr="00964DCB">
        <w:rPr>
          <w:rStyle w:val="ac"/>
          <w:rFonts w:ascii="Narkisim" w:hAnsi="Narkisim" w:cs="Narkisim"/>
          <w:rtl/>
        </w:rPr>
        <w:footnoteReference w:id="15"/>
      </w:r>
      <w:r w:rsidRPr="00964DCB">
        <w:rPr>
          <w:rFonts w:ascii="Narkisim" w:hAnsi="Narkisim" w:cs="Narkisim"/>
          <w:rtl/>
        </w:rPr>
        <w:t>. והביא עוד ראיות לזה. וע"ע ב</w:t>
      </w:r>
      <w:r w:rsidRPr="00964DCB">
        <w:rPr>
          <w:rFonts w:ascii="Narkisim" w:hAnsi="Narkisim" w:cs="Narkisim"/>
          <w:b/>
          <w:bCs/>
          <w:rtl/>
        </w:rPr>
        <w:t xml:space="preserve">פוסקים </w:t>
      </w:r>
      <w:r w:rsidRPr="00964DCB">
        <w:rPr>
          <w:rFonts w:ascii="Narkisim" w:hAnsi="Narkisim" w:cs="Narkisim"/>
          <w:rtl/>
        </w:rPr>
        <w:t>(שם).</w:t>
      </w:r>
    </w:p>
    <w:p w14:paraId="67C8C1BF"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(לעיל ה. ד"ה לא) הק' דזמן פסח הוה אחר כדי שהיית הקרבת התמיד, ולא מיד בחצות. א"כ אמאי נאסר בחמץ מיד מחצות. ותי' דהפסח כשר בדיעבד מיד בחצות (כדתנן סא.), ומש"ה נחשב זמן שחיטתו.</w:t>
      </w:r>
    </w:p>
    <w:p w14:paraId="1BBDA716"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מג"א</w:t>
      </w:r>
      <w:r w:rsidRPr="00964DCB">
        <w:rPr>
          <w:rFonts w:ascii="Narkisim" w:hAnsi="Narkisim"/>
          <w:rtl/>
        </w:rPr>
        <w:t xml:space="preserve"> (תנח) כתב דנהגו לאפות מצות בע"פ אחר חצות, ואע"ג שזמן הקרבת הפסח הוא אחר ו' ומחצה. מ"מ עיקר זמנו מחצות</w:t>
      </w:r>
      <w:r w:rsidRPr="00964DCB">
        <w:rPr>
          <w:rStyle w:val="ac"/>
          <w:rFonts w:ascii="Narkisim" w:hAnsi="Narkisim"/>
          <w:rtl/>
        </w:rPr>
        <w:footnoteReference w:id="16"/>
      </w:r>
      <w:r w:rsidRPr="00964DCB">
        <w:rPr>
          <w:rFonts w:ascii="Narkisim" w:hAnsi="Narkisim"/>
          <w:rtl/>
        </w:rPr>
        <w:t>. וב</w:t>
      </w:r>
      <w:r w:rsidRPr="00964DCB">
        <w:rPr>
          <w:rFonts w:ascii="Narkisim" w:hAnsi="Narkisim"/>
          <w:b/>
          <w:bCs/>
          <w:rtl/>
        </w:rPr>
        <w:t>חק יעקב</w:t>
      </w:r>
      <w:r w:rsidRPr="00964DCB">
        <w:rPr>
          <w:rFonts w:ascii="Narkisim" w:hAnsi="Narkisim"/>
          <w:rtl/>
        </w:rPr>
        <w:t xml:space="preserve"> (שם א) הכריע כדעת הב"ח שרק מו' ומחצה.</w:t>
      </w:r>
    </w:p>
    <w:p w14:paraId="55BFC3A5" w14:textId="77777777" w:rsidR="001D2261" w:rsidRPr="00964DCB" w:rsidRDefault="00000000" w:rsidP="00964DCB">
      <w:pPr>
        <w:pStyle w:val="aa"/>
        <w:bidi/>
        <w:rPr>
          <w:rFonts w:ascii="Narkisim" w:hAnsi="Narkisim"/>
        </w:rPr>
      </w:pPr>
      <w:r w:rsidRPr="00964DCB">
        <w:rPr>
          <w:rFonts w:ascii="Narkisim" w:hAnsi="Narkisim"/>
          <w:u w:val="single"/>
          <w:rtl/>
        </w:rPr>
        <w:t>רש"י ד"ה צליית</w:t>
      </w:r>
      <w:r w:rsidRPr="00964DCB">
        <w:rPr>
          <w:rFonts w:ascii="Narkisim" w:hAnsi="Narkisim"/>
          <w:rtl/>
        </w:rPr>
        <w:t>. מפני שצורך הדיוט הוא, ויכול לצלות מבעו"י. וה</w:t>
      </w:r>
      <w:r w:rsidRPr="00964DCB">
        <w:rPr>
          <w:rFonts w:ascii="Narkisim" w:hAnsi="Narkisim"/>
          <w:b/>
          <w:bCs/>
          <w:rtl/>
        </w:rPr>
        <w:t>אחרונים</w:t>
      </w:r>
      <w:r w:rsidRPr="00964DCB">
        <w:rPr>
          <w:rFonts w:ascii="Narkisim" w:hAnsi="Narkisim"/>
          <w:rtl/>
        </w:rPr>
        <w:t xml:space="preserve"> ביארו דס"ד דרש"י דצליית הפסח ידחה שבת [כשליל ט"ו חל בשבת], דהוה כמכשירי הקרבן. ע"ע </w:t>
      </w:r>
      <w:r w:rsidRPr="00964DCB">
        <w:rPr>
          <w:rFonts w:ascii="Narkisim" w:hAnsi="Narkisim"/>
          <w:b/>
          <w:bCs/>
          <w:rtl/>
        </w:rPr>
        <w:t xml:space="preserve">חי' ר' שמואל </w:t>
      </w:r>
      <w:r w:rsidRPr="00964DCB">
        <w:rPr>
          <w:rFonts w:ascii="Narkisim" w:hAnsi="Narkisim"/>
          <w:rtl/>
        </w:rPr>
        <w:t>ושאר אחרונים אמאי בעי ב' טעמים.</w:t>
      </w:r>
    </w:p>
    <w:p w14:paraId="38C163D0" w14:textId="77777777" w:rsidR="001D2261" w:rsidRPr="00964DCB" w:rsidRDefault="00000000" w:rsidP="00964DCB">
      <w:pPr>
        <w:pStyle w:val="aa"/>
        <w:bidi/>
        <w:rPr>
          <w:rFonts w:ascii="Narkisim" w:hAnsi="Narkisim"/>
        </w:rPr>
      </w:pPr>
      <w:r w:rsidRPr="00964DCB">
        <w:rPr>
          <w:rFonts w:ascii="Narkisim" w:hAnsi="Narkisim"/>
          <w:u w:val="single"/>
          <w:rtl/>
        </w:rPr>
        <w:t>מוספין בו'</w:t>
      </w:r>
      <w:r w:rsidRPr="00964DCB">
        <w:rPr>
          <w:rFonts w:ascii="Narkisim" w:hAnsi="Narkisim"/>
          <w:rtl/>
        </w:rPr>
        <w:t xml:space="preserve">. </w:t>
      </w:r>
      <w:r w:rsidRPr="00964DCB">
        <w:rPr>
          <w:rFonts w:ascii="Narkisim" w:hAnsi="Narkisim"/>
          <w:b/>
          <w:bCs/>
          <w:rtl/>
        </w:rPr>
        <w:t xml:space="preserve">תוס' </w:t>
      </w:r>
      <w:r w:rsidRPr="00964DCB">
        <w:rPr>
          <w:rFonts w:ascii="Narkisim" w:hAnsi="Narkisim"/>
          <w:rtl/>
        </w:rPr>
        <w:t>(ברכות כח.) כתבו דהיינו מוסף שבת, אבל מוספי יו"ט קריבים עם תמיד של שחר. וה</w:t>
      </w:r>
      <w:r w:rsidRPr="00964DCB">
        <w:rPr>
          <w:rFonts w:ascii="Narkisim" w:hAnsi="Narkisim"/>
          <w:b/>
          <w:bCs/>
          <w:rtl/>
        </w:rPr>
        <w:t>מג"א</w:t>
      </w:r>
      <w:r w:rsidRPr="00964DCB">
        <w:rPr>
          <w:rFonts w:ascii="Narkisim" w:hAnsi="Narkisim"/>
          <w:rtl/>
        </w:rPr>
        <w:t xml:space="preserve"> </w:t>
      </w:r>
      <w:r w:rsidRPr="00964DCB">
        <w:rPr>
          <w:rFonts w:ascii="Narkisim" w:hAnsi="Narkisim"/>
          <w:rtl/>
        </w:rPr>
        <w:lastRenderedPageBreak/>
        <w:t xml:space="preserve">(רפא) כתב דלכן נהגו בשבת לאחר את זמן התפילה [ובלבד שלא לאחר זמן קר"ש], כדי להתפלל מוסף בו'.  </w:t>
      </w:r>
    </w:p>
    <w:p w14:paraId="6E1EF85A" w14:textId="77777777" w:rsidR="001D2261" w:rsidRPr="00964DCB" w:rsidRDefault="00000000" w:rsidP="00964DCB">
      <w:pPr>
        <w:bidi/>
        <w:rPr>
          <w:rFonts w:ascii="Narkisim" w:hAnsi="Narkisim" w:cs="Narkisim"/>
        </w:rPr>
      </w:pPr>
      <w:r w:rsidRPr="00964DCB">
        <w:rPr>
          <w:rFonts w:ascii="Narkisim" w:hAnsi="Narkisim" w:cs="Narkisim"/>
          <w:u w:val="single"/>
          <w:rtl/>
        </w:rPr>
        <w:t>רש"י ד"ה בזיכין</w:t>
      </w:r>
      <w:r w:rsidRPr="00964DCB">
        <w:rPr>
          <w:rFonts w:ascii="Narkisim" w:hAnsi="Narkisim" w:cs="Narkisim"/>
          <w:rtl/>
        </w:rPr>
        <w:t>. וה"ה דמצי למיעבדיה בתחלת ח' וכו'. [ע' תוס']. וב</w:t>
      </w:r>
      <w:r w:rsidRPr="00964DCB">
        <w:rPr>
          <w:rFonts w:ascii="Narkisim" w:hAnsi="Narkisim" w:cs="Narkisim"/>
          <w:b/>
          <w:bCs/>
          <w:rtl/>
        </w:rPr>
        <w:t>תוס' שאנ"ץ</w:t>
      </w:r>
      <w:r w:rsidRPr="00964DCB">
        <w:rPr>
          <w:rFonts w:ascii="Narkisim" w:hAnsi="Narkisim" w:cs="Narkisim"/>
          <w:rtl/>
        </w:rPr>
        <w:t xml:space="preserve"> תי' דהקריבו את המוספין בה' ומחצה ועד ו' ומחצה, כדי שאמצע הקרבתו יהא באמצע היום. [וכ"כ התו"י יומא לה. שייך לדף לד.].</w:t>
      </w:r>
    </w:p>
    <w:p w14:paraId="352A9413" w14:textId="77777777" w:rsidR="001D2261" w:rsidRPr="00964DCB" w:rsidRDefault="00000000" w:rsidP="00964DCB">
      <w:pPr>
        <w:pStyle w:val="aa"/>
        <w:bidi/>
        <w:rPr>
          <w:rFonts w:ascii="Narkisim" w:hAnsi="Narkisim"/>
        </w:rPr>
      </w:pPr>
      <w:r w:rsidRPr="00964DCB">
        <w:rPr>
          <w:rFonts w:ascii="Narkisim" w:hAnsi="Narkisim"/>
          <w:rtl/>
        </w:rPr>
        <w:t>ומבואר ברש"י דאף בערב פסח חילקו את לחם הפנים. וה</w:t>
      </w:r>
      <w:r w:rsidRPr="00964DCB">
        <w:rPr>
          <w:rFonts w:ascii="Narkisim" w:hAnsi="Narkisim"/>
          <w:b/>
          <w:bCs/>
          <w:rtl/>
        </w:rPr>
        <w:t>אחרונים</w:t>
      </w:r>
      <w:r w:rsidRPr="00964DCB">
        <w:rPr>
          <w:rFonts w:ascii="Narkisim" w:hAnsi="Narkisim"/>
          <w:rtl/>
        </w:rPr>
        <w:t xml:space="preserve"> (ע' הג' ראמ"ה בע"ב) העירו דבערב פסח אסור לאכול מצה (כדאי' בירושלמי י א, הו' ברי"ף מט. טז. בדה"ס), א"כ היה להם להמתין מלחלקו עד הערב. וכמו ביוה"כ (כדאי' מנחות פט:).</w:t>
      </w:r>
    </w:p>
    <w:p w14:paraId="3D7F6EA6"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רש"ש</w:t>
      </w:r>
      <w:r w:rsidRPr="00964DCB">
        <w:rPr>
          <w:rFonts w:ascii="Narkisim" w:hAnsi="Narkisim"/>
          <w:rtl/>
        </w:rPr>
        <w:t xml:space="preserve"> כת' דיל"פ עוד דנתעכבו עוד חצי שעה משום ניסוך היין שבמוסף, וכמ"ש ה</w:t>
      </w:r>
      <w:r w:rsidRPr="00964DCB">
        <w:rPr>
          <w:rFonts w:ascii="Narkisim" w:hAnsi="Narkisim"/>
          <w:b/>
          <w:bCs/>
          <w:rtl/>
        </w:rPr>
        <w:t>רמב"ם</w:t>
      </w:r>
      <w:r w:rsidRPr="00964DCB">
        <w:rPr>
          <w:rFonts w:ascii="Narkisim" w:hAnsi="Narkisim"/>
          <w:rtl/>
        </w:rPr>
        <w:t xml:space="preserve"> (תו"מ ו יא) כתב דהקריבו את הבזיכין אחרי המוסף, ואח"כ את ניסוך היין שבמוסף. והנו"כ הק' מה המקור לזה, וה</w:t>
      </w:r>
      <w:r w:rsidRPr="00964DCB">
        <w:rPr>
          <w:rFonts w:ascii="Narkisim" w:hAnsi="Narkisim"/>
          <w:b/>
          <w:bCs/>
          <w:rtl/>
        </w:rPr>
        <w:t>רש"ש</w:t>
      </w:r>
      <w:r w:rsidRPr="00964DCB">
        <w:rPr>
          <w:rFonts w:ascii="Narkisim" w:hAnsi="Narkisim"/>
          <w:rtl/>
        </w:rPr>
        <w:t xml:space="preserve"> כת די"ל' דמסוגיין למד כן, וכקושיית התוס', וצריך חצי שעה לנסכים.</w:t>
      </w:r>
    </w:p>
    <w:p w14:paraId="5CC4B6A9" w14:textId="77777777" w:rsidR="001D2261" w:rsidRPr="00964DCB" w:rsidRDefault="00000000" w:rsidP="00964DCB">
      <w:pPr>
        <w:bidi/>
        <w:rPr>
          <w:rFonts w:ascii="Narkisim" w:hAnsi="Narkisim" w:cs="Narkisim"/>
        </w:rPr>
      </w:pPr>
      <w:r w:rsidRPr="00964DCB">
        <w:rPr>
          <w:rFonts w:ascii="Narkisim" w:hAnsi="Narkisim" w:cs="Narkisim"/>
          <w:u w:val="single"/>
          <w:rtl/>
        </w:rPr>
        <w:t>במכמר בשרא וכו'</w:t>
      </w:r>
      <w:r w:rsidRPr="00964DCB">
        <w:rPr>
          <w:rFonts w:ascii="Narkisim" w:hAnsi="Narkisim" w:cs="Narkisim"/>
          <w:rtl/>
        </w:rPr>
        <w:t>. ה</w:t>
      </w:r>
      <w:r w:rsidRPr="00964DCB">
        <w:rPr>
          <w:rFonts w:ascii="Narkisim" w:hAnsi="Narkisim" w:cs="Narkisim"/>
          <w:b/>
          <w:bCs/>
          <w:rtl/>
        </w:rPr>
        <w:t>בעה"מ</w:t>
      </w:r>
      <w:r w:rsidRPr="00964DCB">
        <w:rPr>
          <w:rFonts w:ascii="Narkisim" w:hAnsi="Narkisim" w:cs="Narkisim"/>
          <w:rtl/>
        </w:rPr>
        <w:t xml:space="preserve"> הק' א"כ נקריב תמיד בו' ומחצה, ונמתין עד ח' ומחצה לפסח. ותי' דא"א למנוע את כל ישראל מלהביא פסחיהם. ועוד הביא תי' דהעיקר סמך על התי' דגזירת נדרים ונדבות, ומטעם זה הדרינן לכלל דגזירה אטו חול, ולא פלוג. וכ"כ ה</w:t>
      </w:r>
      <w:r w:rsidRPr="00964DCB">
        <w:rPr>
          <w:rFonts w:ascii="Narkisim" w:hAnsi="Narkisim" w:cs="Narkisim"/>
          <w:b/>
          <w:bCs/>
          <w:rtl/>
        </w:rPr>
        <w:t>מהרש"א</w:t>
      </w:r>
      <w:r w:rsidRPr="00964DCB">
        <w:rPr>
          <w:rFonts w:ascii="Narkisim" w:hAnsi="Narkisim" w:cs="Narkisim"/>
          <w:rtl/>
        </w:rPr>
        <w:t>.</w:t>
      </w:r>
    </w:p>
    <w:p w14:paraId="01A061DE" w14:textId="77777777" w:rsidR="001D2261" w:rsidRPr="00964DCB" w:rsidRDefault="00000000" w:rsidP="00964DCB">
      <w:pPr>
        <w:pStyle w:val="3"/>
        <w:bidi/>
        <w:rPr>
          <w:rFonts w:ascii="Narkisim" w:hAnsi="Narkisim"/>
        </w:rPr>
      </w:pPr>
      <w:r w:rsidRPr="00964DCB">
        <w:rPr>
          <w:rFonts w:ascii="Narkisim" w:hAnsi="Narkisim"/>
          <w:rtl/>
        </w:rPr>
        <w:t>דף נח:</w:t>
      </w:r>
    </w:p>
    <w:p w14:paraId="00D7276B" w14:textId="77777777" w:rsidR="001D2261" w:rsidRPr="00964DCB" w:rsidRDefault="00000000" w:rsidP="00964DCB">
      <w:pPr>
        <w:bidi/>
        <w:rPr>
          <w:rFonts w:ascii="Narkisim" w:hAnsi="Narkisim" w:cs="Narkisim"/>
        </w:rPr>
      </w:pPr>
      <w:r w:rsidRPr="00964DCB">
        <w:rPr>
          <w:rFonts w:ascii="Narkisim" w:hAnsi="Narkisim" w:cs="Narkisim"/>
          <w:u w:val="single"/>
          <w:rtl/>
        </w:rPr>
        <w:t>מנין שלא יהא דבר קודם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שלא יהא נקטר, משנערכה המערכה שחרית</w:t>
      </w:r>
      <w:r w:rsidRPr="00964DCB">
        <w:rPr>
          <w:rStyle w:val="ac"/>
          <w:rFonts w:ascii="Narkisim" w:hAnsi="Narkisim" w:cs="Narkisim"/>
          <w:rtl/>
        </w:rPr>
        <w:footnoteReference w:id="17"/>
      </w:r>
      <w:r w:rsidRPr="00964DCB">
        <w:rPr>
          <w:rFonts w:ascii="Narkisim" w:hAnsi="Narkisim" w:cs="Narkisim"/>
          <w:rtl/>
        </w:rPr>
        <w:t>. [ומשמע דהוה דין בעריכת המערכה].</w:t>
      </w:r>
    </w:p>
    <w:p w14:paraId="590FD5F7"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 xml:space="preserve">אחרונים </w:t>
      </w:r>
      <w:r w:rsidRPr="00964DCB">
        <w:rPr>
          <w:rFonts w:ascii="Narkisim" w:hAnsi="Narkisim" w:cs="Narkisim"/>
          <w:rtl/>
        </w:rPr>
        <w:t>חקרו</w:t>
      </w:r>
      <w:r w:rsidRPr="00964DCB">
        <w:rPr>
          <w:rFonts w:ascii="Narkisim" w:hAnsi="Narkisim" w:cs="Narkisim"/>
          <w:b/>
          <w:bCs/>
          <w:rtl/>
        </w:rPr>
        <w:t xml:space="preserve"> </w:t>
      </w:r>
      <w:r w:rsidRPr="00964DCB">
        <w:rPr>
          <w:rFonts w:ascii="Narkisim" w:hAnsi="Narkisim" w:cs="Narkisim"/>
          <w:rtl/>
        </w:rPr>
        <w:t>אי הוה דין</w:t>
      </w:r>
      <w:r w:rsidRPr="00964DCB">
        <w:rPr>
          <w:rFonts w:ascii="Narkisim" w:hAnsi="Narkisim" w:cs="Narkisim"/>
          <w:i/>
          <w:iCs/>
          <w:rtl/>
        </w:rPr>
        <w:t xml:space="preserve"> </w:t>
      </w:r>
      <w:r w:rsidRPr="00964DCB">
        <w:rPr>
          <w:rFonts w:ascii="Narkisim" w:hAnsi="Narkisim" w:cs="Narkisim"/>
          <w:rtl/>
        </w:rPr>
        <w:t>קדימה, וכעין דין תדיר [וכן משמע ב</w:t>
      </w:r>
      <w:r w:rsidRPr="00964DCB">
        <w:rPr>
          <w:rFonts w:ascii="Narkisim" w:hAnsi="Narkisim" w:cs="Narkisim"/>
          <w:b/>
          <w:bCs/>
          <w:rtl/>
        </w:rPr>
        <w:t>תוס'</w:t>
      </w:r>
      <w:r w:rsidRPr="00964DCB">
        <w:rPr>
          <w:rFonts w:ascii="Narkisim" w:hAnsi="Narkisim" w:cs="Narkisim"/>
          <w:rtl/>
        </w:rPr>
        <w:t>]. או שבעינן דהתמיד יהא הקרבן</w:t>
      </w:r>
      <w:r w:rsidRPr="00964DCB">
        <w:rPr>
          <w:rFonts w:ascii="Narkisim" w:hAnsi="Narkisim" w:cs="Narkisim"/>
          <w:i/>
          <w:iCs/>
          <w:rtl/>
        </w:rPr>
        <w:t xml:space="preserve"> </w:t>
      </w:r>
      <w:r w:rsidRPr="00964DCB">
        <w:rPr>
          <w:rFonts w:ascii="Narkisim" w:hAnsi="Narkisim" w:cs="Narkisim"/>
          <w:rtl/>
        </w:rPr>
        <w:t>הראשון</w:t>
      </w:r>
      <w:r w:rsidRPr="00964DCB">
        <w:rPr>
          <w:rFonts w:ascii="Narkisim" w:hAnsi="Narkisim" w:cs="Narkisim"/>
          <w:b/>
          <w:bCs/>
          <w:rtl/>
        </w:rPr>
        <w:t>.</w:t>
      </w:r>
      <w:r w:rsidRPr="00964DCB">
        <w:rPr>
          <w:rFonts w:ascii="Narkisim" w:hAnsi="Narkisim" w:cs="Narkisim"/>
          <w:rtl/>
        </w:rPr>
        <w:t xml:space="preserve"> וכן מפורש ב</w:t>
      </w:r>
      <w:r w:rsidRPr="00964DCB">
        <w:rPr>
          <w:rFonts w:ascii="Narkisim" w:hAnsi="Narkisim" w:cs="Narkisim"/>
          <w:b/>
          <w:bCs/>
          <w:rtl/>
        </w:rPr>
        <w:t>רמב"ן בסה"מ</w:t>
      </w:r>
      <w:r w:rsidRPr="00964DCB">
        <w:rPr>
          <w:rFonts w:ascii="Narkisim" w:hAnsi="Narkisim" w:cs="Narkisim"/>
          <w:rtl/>
        </w:rPr>
        <w:t xml:space="preserve"> (שכחת העשין יא, הו' בסמוך).</w:t>
      </w:r>
    </w:p>
    <w:p w14:paraId="4F903C82"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דנו היכא דאין להם קרבן תמיד, האם רשאי להקריב שאר קרבנות</w:t>
      </w:r>
      <w:r w:rsidRPr="00964DCB">
        <w:rPr>
          <w:rStyle w:val="ac"/>
          <w:rFonts w:ascii="Narkisim" w:hAnsi="Narkisim"/>
          <w:rtl/>
        </w:rPr>
        <w:footnoteReference w:id="18"/>
      </w:r>
      <w:r w:rsidRPr="00964DCB">
        <w:rPr>
          <w:rFonts w:ascii="Narkisim" w:hAnsi="Narkisim"/>
          <w:rtl/>
        </w:rPr>
        <w:t>. ויש שדנו דהיכא דלית ליה תמיד לא נאמר דין זה. וה</w:t>
      </w:r>
      <w:r w:rsidRPr="00964DCB">
        <w:rPr>
          <w:rFonts w:ascii="Narkisim" w:hAnsi="Narkisim"/>
          <w:b/>
          <w:bCs/>
          <w:rtl/>
        </w:rPr>
        <w:t>גרי"ז</w:t>
      </w:r>
      <w:r w:rsidRPr="00964DCB">
        <w:rPr>
          <w:rFonts w:ascii="Narkisim" w:hAnsi="Narkisim"/>
          <w:rtl/>
        </w:rPr>
        <w:t xml:space="preserve"> (מנחות מט.) יישב דאחרי ד' שעות, כבר אינו זמן התמיד. ואפשר להקריב שאר קרבנות.</w:t>
      </w:r>
    </w:p>
    <w:p w14:paraId="6B6E154D" w14:textId="77777777" w:rsidR="001D2261" w:rsidRPr="00964DCB" w:rsidRDefault="00000000" w:rsidP="00964DCB">
      <w:pPr>
        <w:pStyle w:val="aa"/>
        <w:bidi/>
        <w:rPr>
          <w:rFonts w:ascii="Narkisim" w:hAnsi="Narkisim"/>
        </w:rPr>
      </w:pPr>
      <w:r w:rsidRPr="00964DCB">
        <w:rPr>
          <w:rFonts w:ascii="Narkisim" w:hAnsi="Narkisim"/>
          <w:u w:val="single"/>
          <w:rtl/>
        </w:rPr>
        <w:t>תוד"ה העולה.</w:t>
      </w:r>
      <w:r w:rsidRPr="00964DCB">
        <w:rPr>
          <w:rFonts w:ascii="Narkisim" w:hAnsi="Narkisim"/>
          <w:rtl/>
        </w:rPr>
        <w:t xml:space="preserve"> וי"ל דהתם איצטרך למוספין וכו' וצריכי דשמא מוספין חמירי. [וכעי"ז האריכו תוס' בכ"מ, ע' תוס' יומא כט, מנחות מט:, כתובות קו:, והמשנ"ל (תמידין א ג) האריך בזה]. משמע שהוא גדר צריכותא, ולמסקנא כל הקרבנות שאינו מקדים לתמיד הוה מאותו טעם.</w:t>
      </w:r>
    </w:p>
    <w:p w14:paraId="79340F26"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(שאג"א כ וסב ועוד) הק' דבגמ' (זבחים פט.) מבואר דתמידין קודמין למוספין משום דהוה תדיר. וילפינן דין תדיר לכל התורה. ואילו שאר קרבנות לכאורה הוה דין שיהא הקרבן הראשון.</w:t>
      </w:r>
    </w:p>
    <w:p w14:paraId="5D361F76" w14:textId="77777777" w:rsidR="001D2261" w:rsidRPr="00964DCB" w:rsidRDefault="00000000" w:rsidP="00964DCB">
      <w:pPr>
        <w:pStyle w:val="aa"/>
        <w:bidi/>
        <w:rPr>
          <w:rFonts w:ascii="Narkisim" w:hAnsi="Narkisim"/>
        </w:rPr>
      </w:pPr>
      <w:r w:rsidRPr="00964DCB">
        <w:rPr>
          <w:rFonts w:ascii="Narkisim" w:hAnsi="Narkisim"/>
          <w:rtl/>
        </w:rPr>
        <w:t>עוד כתב ה</w:t>
      </w:r>
      <w:r w:rsidRPr="00964DCB">
        <w:rPr>
          <w:rFonts w:ascii="Narkisim" w:hAnsi="Narkisim"/>
          <w:b/>
          <w:bCs/>
          <w:rtl/>
        </w:rPr>
        <w:t>מקד"ד</w:t>
      </w:r>
      <w:r w:rsidRPr="00964DCB">
        <w:rPr>
          <w:rFonts w:ascii="Narkisim" w:hAnsi="Narkisim"/>
          <w:rtl/>
        </w:rPr>
        <w:t xml:space="preserve"> (קדשים ט א) דילפינן ב' סברות, דאי משום תדיר היה אפשר להקריב שניהם בבת א' [ואין בזה סתירה לתדיר]. וע"כ דיש דין בקרבנות שלא יהא דבר קודם לתמיד.</w:t>
      </w:r>
    </w:p>
    <w:p w14:paraId="0061D90C" w14:textId="77777777" w:rsidR="001D2261" w:rsidRPr="00964DCB" w:rsidRDefault="00000000" w:rsidP="00964DCB">
      <w:pPr>
        <w:bidi/>
        <w:rPr>
          <w:rFonts w:ascii="Narkisim" w:hAnsi="Narkisim" w:cs="Narkisim"/>
        </w:rPr>
      </w:pPr>
      <w:r w:rsidRPr="00964DCB">
        <w:rPr>
          <w:rFonts w:ascii="Narkisim" w:hAnsi="Narkisim" w:cs="Narkisim"/>
          <w:u w:val="single"/>
          <w:rtl/>
        </w:rPr>
        <w:t>בא"ד דאמרי' בהתכלת דליכא עיכובא בהקדמה לתמיד וכו'</w:t>
      </w:r>
      <w:r w:rsidRPr="00964DCB">
        <w:rPr>
          <w:rFonts w:ascii="Narkisim" w:hAnsi="Narkisim" w:cs="Narkisim"/>
          <w:rtl/>
        </w:rPr>
        <w:t>. ומסקנת התוס' (דידן, ותוס' עירובין ב.) דפסול מדרבנן. ו</w:t>
      </w:r>
      <w:r w:rsidRPr="00964DCB">
        <w:rPr>
          <w:rFonts w:ascii="Narkisim" w:hAnsi="Narkisim" w:cs="Narkisim"/>
          <w:b/>
          <w:bCs/>
          <w:rtl/>
        </w:rPr>
        <w:t xml:space="preserve">תוס' </w:t>
      </w:r>
      <w:r w:rsidRPr="00964DCB">
        <w:rPr>
          <w:rFonts w:ascii="Narkisim" w:hAnsi="Narkisim" w:cs="Narkisim"/>
          <w:rtl/>
        </w:rPr>
        <w:t>(הוריות ד. ד"ה שהביא) נקטו דפסול מדאורייתא כשהקריבו אחר התמיד</w:t>
      </w:r>
      <w:r w:rsidRPr="00964DCB">
        <w:rPr>
          <w:rStyle w:val="ac"/>
          <w:rFonts w:ascii="Narkisim" w:hAnsi="Narkisim" w:cs="Narkisim"/>
          <w:rtl/>
        </w:rPr>
        <w:footnoteReference w:id="19"/>
      </w:r>
      <w:r w:rsidRPr="00964DCB">
        <w:rPr>
          <w:rFonts w:ascii="Narkisim" w:hAnsi="Narkisim" w:cs="Narkisim"/>
          <w:rtl/>
        </w:rPr>
        <w:t>, או לפני תמיד של שחר. והוכיחו כן מהגמ' (לקמן נט:) דלא העמידו קרא ד'לא ילין' בדיעבד.</w:t>
      </w:r>
    </w:p>
    <w:p w14:paraId="44D05968"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 xml:space="preserve">תוס' </w:t>
      </w:r>
      <w:r w:rsidRPr="00964DCB">
        <w:rPr>
          <w:rFonts w:ascii="Narkisim" w:hAnsi="Narkisim"/>
          <w:rtl/>
        </w:rPr>
        <w:t>(מנחות מט:, ויומא כט וזבחים סא) האריכו לדון האם מעכב אף מדרבנן. או דנאמר רק שלא יזרוק את הדם, וממילא הקרבן יפסל.</w:t>
      </w:r>
    </w:p>
    <w:p w14:paraId="0802BF88"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רע"א</w:t>
      </w:r>
      <w:r w:rsidRPr="00964DCB">
        <w:rPr>
          <w:rFonts w:ascii="Narkisim" w:hAnsi="Narkisim"/>
          <w:rtl/>
        </w:rPr>
        <w:t xml:space="preserve"> תמה [ע"ד תוס' הוריות] ע"פ מש"כ התוס' דעשה דהשלמה הוא רק בהקטרה, א"כ איך יפסול את הקרבן, הרי הקטרה אינה מעכבת.</w:t>
      </w:r>
      <w:r w:rsidRPr="00964DCB">
        <w:rPr>
          <w:rFonts w:ascii="Narkisim" w:hAnsi="Narkisim"/>
          <w:rtl/>
        </w:rPr>
        <w:tab/>
      </w:r>
    </w:p>
    <w:p w14:paraId="6C7A709D" w14:textId="77777777" w:rsidR="001D2261" w:rsidRPr="00964DCB" w:rsidRDefault="00000000" w:rsidP="00964DCB">
      <w:pPr>
        <w:pStyle w:val="3"/>
        <w:bidi/>
        <w:rPr>
          <w:rFonts w:ascii="Narkisim" w:hAnsi="Narkisim"/>
        </w:rPr>
      </w:pPr>
      <w:r w:rsidRPr="00964DCB">
        <w:rPr>
          <w:rFonts w:ascii="Narkisim" w:hAnsi="Narkisim"/>
          <w:rtl/>
        </w:rPr>
        <w:t>דף נט.</w:t>
      </w:r>
    </w:p>
    <w:p w14:paraId="303F1752" w14:textId="77777777" w:rsidR="001D2261" w:rsidRPr="00964DCB" w:rsidRDefault="00000000" w:rsidP="00964DCB">
      <w:pPr>
        <w:bidi/>
        <w:rPr>
          <w:rFonts w:ascii="Narkisim" w:hAnsi="Narkisim" w:cs="Narkisim"/>
        </w:rPr>
      </w:pPr>
      <w:r w:rsidRPr="00964DCB">
        <w:rPr>
          <w:rFonts w:ascii="Narkisim" w:hAnsi="Narkisim" w:cs="Narkisim"/>
          <w:u w:val="single"/>
          <w:rtl/>
        </w:rPr>
        <w:t>יאוחר דבר שנאמר בו וכו'</w:t>
      </w:r>
      <w:r w:rsidRPr="00964DCB">
        <w:rPr>
          <w:rFonts w:ascii="Narkisim" w:hAnsi="Narkisim" w:cs="Narkisim"/>
          <w:rtl/>
        </w:rPr>
        <w:t>. ה</w:t>
      </w:r>
      <w:r w:rsidRPr="00964DCB">
        <w:rPr>
          <w:rFonts w:ascii="Narkisim" w:hAnsi="Narkisim" w:cs="Narkisim"/>
          <w:b/>
          <w:bCs/>
          <w:rtl/>
        </w:rPr>
        <w:t>אחרונים</w:t>
      </w:r>
      <w:r w:rsidRPr="00964DCB">
        <w:rPr>
          <w:rFonts w:ascii="Narkisim" w:hAnsi="Narkisim" w:cs="Narkisim"/>
          <w:rtl/>
        </w:rPr>
        <w:t xml:space="preserve"> חקרו האם נאמר בזה דין</w:t>
      </w:r>
      <w:r w:rsidRPr="00964DCB">
        <w:rPr>
          <w:rFonts w:ascii="Narkisim" w:hAnsi="Narkisim" w:cs="Narkisim"/>
          <w:i/>
          <w:iCs/>
          <w:rtl/>
        </w:rPr>
        <w:t xml:space="preserve"> </w:t>
      </w:r>
      <w:r w:rsidRPr="00964DCB">
        <w:rPr>
          <w:rFonts w:ascii="Narkisim" w:hAnsi="Narkisim" w:cs="Narkisim"/>
          <w:rtl/>
        </w:rPr>
        <w:t>קדימה, שהתמיד יקדם. או דנקבע</w:t>
      </w:r>
      <w:r w:rsidRPr="00964DCB">
        <w:rPr>
          <w:rFonts w:ascii="Narkisim" w:hAnsi="Narkisim" w:cs="Narkisim"/>
          <w:i/>
          <w:iCs/>
          <w:rtl/>
        </w:rPr>
        <w:t xml:space="preserve"> </w:t>
      </w:r>
      <w:r w:rsidRPr="00964DCB">
        <w:rPr>
          <w:rFonts w:ascii="Narkisim" w:hAnsi="Narkisim" w:cs="Narkisim"/>
          <w:rtl/>
        </w:rPr>
        <w:t>זמנו של פסח אחרי התמיד. ו</w:t>
      </w:r>
      <w:r w:rsidRPr="00964DCB">
        <w:rPr>
          <w:rFonts w:ascii="Narkisim" w:hAnsi="Narkisim" w:cs="Narkisim"/>
          <w:b/>
          <w:bCs/>
          <w:rtl/>
        </w:rPr>
        <w:t>תוס'</w:t>
      </w:r>
      <w:r w:rsidRPr="00964DCB">
        <w:rPr>
          <w:rFonts w:ascii="Narkisim" w:hAnsi="Narkisim" w:cs="Narkisim"/>
          <w:rtl/>
        </w:rPr>
        <w:t xml:space="preserve"> (לעיל ה. ד"ה לא) כת' דזמן הפסח לכתחילה </w:t>
      </w:r>
      <w:r w:rsidRPr="00964DCB">
        <w:rPr>
          <w:rFonts w:ascii="Narkisim" w:hAnsi="Narkisim" w:cs="Narkisim"/>
          <w:rtl/>
        </w:rPr>
        <w:lastRenderedPageBreak/>
        <w:t>הוא אחר שהיית הקרבת התמיד.</w:t>
      </w:r>
    </w:p>
    <w:p w14:paraId="7F6E67FF"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מנחת חינוך</w:t>
      </w:r>
      <w:r w:rsidRPr="00964DCB">
        <w:rPr>
          <w:rFonts w:ascii="Narkisim" w:hAnsi="Narkisim"/>
          <w:rtl/>
        </w:rPr>
        <w:t xml:space="preserve"> (ה ו) כת' [ע"פ התוס'] דאפי' אם לא הקריבו תמיד מאיזה טעם שיהא, זמן הפסח</w:t>
      </w:r>
      <w:r w:rsidRPr="00964DCB">
        <w:rPr>
          <w:rStyle w:val="ac"/>
          <w:rFonts w:ascii="Narkisim" w:hAnsi="Narkisim"/>
          <w:rtl/>
        </w:rPr>
        <w:footnoteReference w:id="20"/>
      </w:r>
      <w:r w:rsidRPr="00964DCB">
        <w:rPr>
          <w:rFonts w:ascii="Narkisim" w:hAnsi="Narkisim"/>
          <w:rtl/>
        </w:rPr>
        <w:t xml:space="preserve"> הוא אחרי שיעור זמן של הקרבת התמיד</w:t>
      </w:r>
      <w:r w:rsidRPr="00964DCB">
        <w:rPr>
          <w:rStyle w:val="ac"/>
          <w:rFonts w:ascii="Narkisim" w:hAnsi="Narkisim"/>
          <w:rtl/>
        </w:rPr>
        <w:footnoteReference w:id="21"/>
      </w:r>
      <w:r w:rsidRPr="00964DCB">
        <w:rPr>
          <w:rFonts w:ascii="Narkisim" w:hAnsi="Narkisim"/>
          <w:rtl/>
        </w:rPr>
        <w:t>. אך תמה שלא ראה מי שכתב כן.</w:t>
      </w:r>
    </w:p>
    <w:p w14:paraId="49989F37"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רמב"ם</w:t>
      </w:r>
      <w:r w:rsidRPr="00964DCB">
        <w:rPr>
          <w:rFonts w:ascii="Narkisim" w:hAnsi="Narkisim" w:cs="Narkisim"/>
          <w:rtl/>
        </w:rPr>
        <w:t xml:space="preserve"> (תמידים א ג) כתב הטעם שמקריבין פסח אחר התמיד משום שא"א שיקריבו כל ישראל פסחיהם בב' שעות. וה</w:t>
      </w:r>
      <w:r w:rsidRPr="00964DCB">
        <w:rPr>
          <w:rFonts w:ascii="Narkisim" w:hAnsi="Narkisim" w:cs="Narkisim"/>
          <w:b/>
          <w:bCs/>
          <w:rtl/>
        </w:rPr>
        <w:t>לח"מ</w:t>
      </w:r>
      <w:r w:rsidRPr="00964DCB">
        <w:rPr>
          <w:rFonts w:ascii="Narkisim" w:hAnsi="Narkisim" w:cs="Narkisim"/>
          <w:rtl/>
        </w:rPr>
        <w:t xml:space="preserve"> תמה דבגמ' מבואר טעם אחר. ולסברת הרמב"ם יקריב בין קודם התמיד ובין אח"כ. אמנם הרמב"ם (שם ד) כתב דאין שוחטין את התמיד אלא אחר תמיד של ביה"ע. [וע' צל"ח].</w:t>
      </w:r>
    </w:p>
    <w:p w14:paraId="7F20EB4D"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שיעורי הג"ר נחום</w:t>
      </w:r>
      <w:r w:rsidRPr="00964DCB">
        <w:rPr>
          <w:rFonts w:ascii="Narkisim" w:hAnsi="Narkisim"/>
          <w:rtl/>
        </w:rPr>
        <w:t xml:space="preserve"> (הו' בהגדה של פסח מיר ובס' תורת ראשי ישיבות) כתב דכיון שלא יתכן שיקריבו כולם לפני התמיד, ע"כ דאין כאן עשה דהשלמה. ומאחר דאין בזה עשה דהשלמה ילפי' יאוחר דבר. אבל אילו הוה בכלל עשה דהשלמה, משום יאוחר דבר אינו דוחה את העשה דהשלמה.</w:t>
      </w:r>
    </w:p>
    <w:p w14:paraId="2CEFDF83" w14:textId="77777777" w:rsidR="001D2261" w:rsidRPr="00964DCB" w:rsidRDefault="00000000" w:rsidP="00964DCB">
      <w:pPr>
        <w:bidi/>
        <w:rPr>
          <w:rFonts w:ascii="Narkisim" w:hAnsi="Narkisim" w:cs="Narkisim"/>
        </w:rPr>
      </w:pPr>
      <w:r w:rsidRPr="00964DCB">
        <w:rPr>
          <w:rFonts w:ascii="Narkisim" w:hAnsi="Narkisim" w:cs="Narkisim"/>
          <w:u w:val="single"/>
          <w:rtl/>
        </w:rPr>
        <w:t>שם.</w:t>
      </w:r>
      <w:r w:rsidRPr="00964DCB">
        <w:rPr>
          <w:rFonts w:ascii="Narkisim" w:hAnsi="Narkisim" w:cs="Narkisim"/>
          <w:rtl/>
        </w:rPr>
        <w:t xml:space="preserve"> בגמ' (זבחים צא.) איתא היכא דשחט שאינו תדיר קודם, האם יגמור הקרבתו. או דדין התדיר קודם, וימתין בזריקה והקרבה עד שיקריב את התדיר.</w:t>
      </w:r>
      <w:r w:rsidRPr="00964DCB">
        <w:rPr>
          <w:rFonts w:ascii="Narkisim" w:hAnsi="Narkisim" w:cs="Narkisim"/>
          <w:sz w:val="21"/>
          <w:szCs w:val="21"/>
          <w:rtl/>
        </w:rPr>
        <w:t xml:space="preserve"> </w:t>
      </w:r>
      <w:r w:rsidRPr="00964DCB">
        <w:rPr>
          <w:rFonts w:ascii="Narkisim" w:hAnsi="Narkisim" w:cs="Narkisim"/>
          <w:rtl/>
        </w:rPr>
        <w:t>והגמ' הביאה מהמשנה (לקמן סא.) שאם שחט פסח לפני התמיד יהא אחר ממרס בדמו עד שיזרק דם התמיד</w:t>
      </w:r>
      <w:r w:rsidRPr="00964DCB">
        <w:rPr>
          <w:rStyle w:val="ac"/>
          <w:rFonts w:ascii="Narkisim" w:hAnsi="Narkisim" w:cs="Narkisim"/>
          <w:rtl/>
        </w:rPr>
        <w:footnoteReference w:id="22"/>
      </w:r>
      <w:r w:rsidRPr="00964DCB">
        <w:rPr>
          <w:rFonts w:ascii="Narkisim" w:hAnsi="Narkisim" w:cs="Narkisim"/>
          <w:rtl/>
        </w:rPr>
        <w:t>.</w:t>
      </w:r>
    </w:p>
    <w:p w14:paraId="095E65DB"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שאג"א</w:t>
      </w:r>
      <w:r w:rsidRPr="00964DCB">
        <w:rPr>
          <w:rFonts w:ascii="Narkisim" w:hAnsi="Narkisim"/>
          <w:rtl/>
        </w:rPr>
        <w:t xml:space="preserve"> (כ) הק' מה ראיה מסוגיין, דפסח לפני התמיד אינו</w:t>
      </w:r>
      <w:r w:rsidRPr="00964DCB">
        <w:rPr>
          <w:rFonts w:ascii="Narkisim" w:hAnsi="Narkisim"/>
          <w:i/>
          <w:iCs/>
          <w:rtl/>
        </w:rPr>
        <w:t xml:space="preserve"> </w:t>
      </w:r>
      <w:r w:rsidRPr="00964DCB">
        <w:rPr>
          <w:rFonts w:ascii="Narkisim" w:hAnsi="Narkisim"/>
          <w:rtl/>
        </w:rPr>
        <w:t>זמנו לכתחילה</w:t>
      </w:r>
      <w:r w:rsidRPr="00964DCB">
        <w:rPr>
          <w:rStyle w:val="ac"/>
          <w:rFonts w:ascii="Narkisim" w:hAnsi="Narkisim"/>
          <w:rtl/>
        </w:rPr>
        <w:footnoteReference w:id="23"/>
      </w:r>
      <w:r w:rsidRPr="00964DCB">
        <w:rPr>
          <w:rFonts w:ascii="Narkisim" w:hAnsi="Narkisim"/>
          <w:rtl/>
        </w:rPr>
        <w:t>, ולכן צריך למרס. אבל תדיר הוא רק דין קדימה, ולעולם י"ל דאחרי שהתחיל ימשיך.</w:t>
      </w:r>
    </w:p>
    <w:p w14:paraId="05763E0E" w14:textId="77777777" w:rsidR="001D2261" w:rsidRPr="00964DCB" w:rsidRDefault="00000000" w:rsidP="00964DCB">
      <w:pPr>
        <w:pStyle w:val="a7"/>
        <w:bidi/>
        <w:rPr>
          <w:rFonts w:ascii="Narkisim" w:hAnsi="Narkisim"/>
        </w:rPr>
      </w:pPr>
      <w:r w:rsidRPr="00964DCB">
        <w:rPr>
          <w:rFonts w:ascii="Narkisim" w:hAnsi="Narkisim"/>
          <w:rtl/>
        </w:rPr>
        <w:t>והשאג"א והאו"ש תי' דהדין יאוחר הדבר הוא דין רק בשחיטה, אבל בזריקה הוה רק דין תדיר. ו</w:t>
      </w:r>
      <w:r w:rsidRPr="00964DCB">
        <w:rPr>
          <w:rFonts w:ascii="Narkisim" w:hAnsi="Narkisim"/>
          <w:b/>
          <w:bCs/>
          <w:rtl/>
        </w:rPr>
        <w:t>ר' שמואל</w:t>
      </w:r>
      <w:r w:rsidRPr="00964DCB">
        <w:rPr>
          <w:rFonts w:ascii="Narkisim" w:hAnsi="Narkisim"/>
          <w:rtl/>
        </w:rPr>
        <w:t xml:space="preserve"> העיר ד</w:t>
      </w:r>
      <w:r w:rsidRPr="00964DCB">
        <w:rPr>
          <w:rFonts w:ascii="Narkisim" w:hAnsi="Narkisim"/>
          <w:b/>
          <w:bCs/>
          <w:rtl/>
        </w:rPr>
        <w:t>רש"י</w:t>
      </w:r>
      <w:r w:rsidRPr="00964DCB">
        <w:rPr>
          <w:rFonts w:ascii="Narkisim" w:hAnsi="Narkisim"/>
          <w:rtl/>
        </w:rPr>
        <w:t xml:space="preserve"> (במשנה סא.) כת' דין יאוחר דבר אף בזריקה.</w:t>
      </w:r>
    </w:p>
    <w:p w14:paraId="24375B1B"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מנחת חינוך</w:t>
      </w:r>
      <w:r w:rsidRPr="00964DCB">
        <w:rPr>
          <w:rFonts w:ascii="Narkisim" w:hAnsi="Narkisim"/>
          <w:rtl/>
        </w:rPr>
        <w:t xml:space="preserve"> (ה ו) כתב דמה שמקריב את התמיד קודם הוא רק משום דין תדיר. והילפותא דיאוחר דבר הוא קביעות זמן הפסח, דזמנו אחרי זמן התמיד. אבל אחרי שעבר תחילת זמן התמיד הוה זמן של שניהם, והיה צריך להיות שיקריב איזה שירצה. ומקדים את התמיד רק משום דהוה תדיר</w:t>
      </w:r>
      <w:r w:rsidRPr="00964DCB">
        <w:rPr>
          <w:rStyle w:val="ac"/>
          <w:rFonts w:ascii="Narkisim" w:hAnsi="Narkisim"/>
          <w:rtl/>
        </w:rPr>
        <w:footnoteReference w:id="24"/>
      </w:r>
      <w:r w:rsidRPr="00964DCB">
        <w:rPr>
          <w:rFonts w:ascii="Narkisim" w:hAnsi="Narkisim"/>
          <w:rtl/>
        </w:rPr>
        <w:t>.</w:t>
      </w:r>
    </w:p>
    <w:p w14:paraId="7AAEE13D"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רמב"ם</w:t>
      </w:r>
      <w:r w:rsidRPr="00964DCB">
        <w:rPr>
          <w:rFonts w:ascii="Narkisim" w:hAnsi="Narkisim" w:cs="Narkisim"/>
          <w:rtl/>
        </w:rPr>
        <w:t xml:space="preserve"> (תמידין ט ג) פסק שאם קדם ושחט את שאינו תדיר ראשון, גומר להקריב אותו</w:t>
      </w:r>
      <w:r w:rsidRPr="00964DCB">
        <w:rPr>
          <w:rStyle w:val="ac"/>
          <w:rFonts w:ascii="Narkisim" w:hAnsi="Narkisim" w:cs="Narkisim"/>
          <w:rtl/>
        </w:rPr>
        <w:footnoteReference w:id="25"/>
      </w:r>
      <w:r w:rsidRPr="00964DCB">
        <w:rPr>
          <w:rFonts w:ascii="Narkisim" w:hAnsi="Narkisim" w:cs="Narkisim"/>
          <w:rtl/>
        </w:rPr>
        <w:t>. וה</w:t>
      </w:r>
      <w:r w:rsidRPr="00964DCB">
        <w:rPr>
          <w:rFonts w:ascii="Narkisim" w:hAnsi="Narkisim" w:cs="Narkisim"/>
          <w:b/>
          <w:bCs/>
          <w:rtl/>
        </w:rPr>
        <w:t>אחרונים</w:t>
      </w:r>
      <w:r w:rsidRPr="00964DCB">
        <w:rPr>
          <w:rFonts w:ascii="Narkisim" w:hAnsi="Narkisim" w:cs="Narkisim"/>
          <w:rtl/>
        </w:rPr>
        <w:t xml:space="preserve"> הק' דגבי פסח (ק"פ א ד) פסק שממתין לזרוק את הדם עד אחרי התמיד</w:t>
      </w:r>
      <w:r w:rsidRPr="00964DCB">
        <w:rPr>
          <w:rStyle w:val="ac"/>
          <w:rFonts w:ascii="Narkisim" w:hAnsi="Narkisim" w:cs="Narkisim"/>
          <w:rtl/>
        </w:rPr>
        <w:footnoteReference w:id="26"/>
      </w:r>
      <w:r w:rsidRPr="00964DCB">
        <w:rPr>
          <w:rFonts w:ascii="Narkisim" w:hAnsi="Narkisim" w:cs="Narkisim"/>
          <w:rtl/>
        </w:rPr>
        <w:t>. וה</w:t>
      </w:r>
      <w:r w:rsidRPr="00964DCB">
        <w:rPr>
          <w:rFonts w:ascii="Narkisim" w:hAnsi="Narkisim" w:cs="Narkisim"/>
          <w:b/>
          <w:bCs/>
          <w:rtl/>
        </w:rPr>
        <w:t>אחרונים</w:t>
      </w:r>
      <w:r w:rsidRPr="00964DCB">
        <w:rPr>
          <w:rFonts w:ascii="Narkisim" w:hAnsi="Narkisim" w:cs="Narkisim"/>
          <w:rtl/>
        </w:rPr>
        <w:t xml:space="preserve"> דנו דגבי פסח ממתין משום דין יאוחר דבר [אף בזריקה], אך הק' דבגמ' (זבחים הנ"ל) הוכיחה מפסח לכל תדיר</w:t>
      </w:r>
      <w:r w:rsidRPr="00964DCB">
        <w:rPr>
          <w:rStyle w:val="ac"/>
          <w:rFonts w:ascii="Narkisim" w:hAnsi="Narkisim" w:cs="Narkisim"/>
          <w:rtl/>
        </w:rPr>
        <w:footnoteReference w:id="27"/>
      </w:r>
      <w:r w:rsidRPr="00964DCB">
        <w:rPr>
          <w:rFonts w:ascii="Narkisim" w:hAnsi="Narkisim" w:cs="Narkisim"/>
          <w:rtl/>
        </w:rPr>
        <w:t xml:space="preserve">.  </w:t>
      </w:r>
    </w:p>
    <w:p w14:paraId="2203D779" w14:textId="77777777" w:rsidR="001D2261" w:rsidRPr="00964DCB" w:rsidRDefault="00000000" w:rsidP="00964DCB">
      <w:pPr>
        <w:bidi/>
        <w:rPr>
          <w:rFonts w:ascii="Narkisim" w:hAnsi="Narkisim" w:cs="Narkisim"/>
        </w:rPr>
      </w:pPr>
      <w:r w:rsidRPr="00964DCB">
        <w:rPr>
          <w:rFonts w:ascii="Narkisim" w:hAnsi="Narkisim" w:cs="Narkisim"/>
          <w:u w:val="single"/>
          <w:rtl/>
        </w:rPr>
        <w:t xml:space="preserve"> </w:t>
      </w:r>
      <w:r w:rsidRPr="00964DCB">
        <w:rPr>
          <w:rFonts w:ascii="Narkisim" w:hAnsi="Narkisim" w:cs="Narkisim"/>
          <w:i/>
          <w:iCs/>
          <w:szCs w:val="20"/>
          <w:rtl/>
        </w:rPr>
        <w:t>בפסח שני</w:t>
      </w:r>
      <w:r w:rsidRPr="00964DCB">
        <w:rPr>
          <w:rFonts w:ascii="Narkisim" w:hAnsi="Narkisim" w:cs="Narkisim"/>
          <w:rtl/>
        </w:rPr>
        <w:t xml:space="preserve"> – </w:t>
      </w:r>
      <w:r w:rsidRPr="00964DCB">
        <w:rPr>
          <w:rFonts w:ascii="Narkisim" w:hAnsi="Narkisim" w:cs="Narkisim"/>
          <w:b/>
          <w:bCs/>
          <w:rtl/>
        </w:rPr>
        <w:t>תוס'</w:t>
      </w:r>
      <w:r w:rsidRPr="00964DCB">
        <w:rPr>
          <w:rFonts w:ascii="Narkisim" w:hAnsi="Narkisim" w:cs="Narkisim"/>
          <w:rtl/>
        </w:rPr>
        <w:t xml:space="preserve"> (יומא כט:) דנו אי פסח שני קרב אחר התמיד</w:t>
      </w:r>
      <w:r w:rsidRPr="00964DCB">
        <w:rPr>
          <w:rStyle w:val="ac"/>
          <w:rFonts w:ascii="Narkisim" w:hAnsi="Narkisim" w:cs="Narkisim"/>
          <w:rtl/>
        </w:rPr>
        <w:footnoteReference w:id="28"/>
      </w:r>
      <w:r w:rsidRPr="00964DCB">
        <w:rPr>
          <w:rFonts w:ascii="Narkisim" w:hAnsi="Narkisim" w:cs="Narkisim"/>
          <w:rtl/>
        </w:rPr>
        <w:t xml:space="preserve"> או דמצי להקדים קודם התמיד</w:t>
      </w:r>
      <w:r w:rsidRPr="00964DCB">
        <w:rPr>
          <w:rStyle w:val="ac"/>
          <w:rFonts w:ascii="Narkisim" w:hAnsi="Narkisim" w:cs="Narkisim"/>
          <w:rtl/>
        </w:rPr>
        <w:footnoteReference w:id="29"/>
      </w:r>
      <w:r w:rsidRPr="00964DCB">
        <w:rPr>
          <w:rFonts w:ascii="Narkisim" w:hAnsi="Narkisim" w:cs="Narkisim"/>
          <w:rtl/>
        </w:rPr>
        <w:t>. [ויקטיר איזה שירצה קודם</w:t>
      </w:r>
      <w:r w:rsidRPr="00964DCB">
        <w:rPr>
          <w:rStyle w:val="ac"/>
          <w:rFonts w:ascii="Narkisim" w:hAnsi="Narkisim" w:cs="Narkisim"/>
          <w:rtl/>
        </w:rPr>
        <w:footnoteReference w:id="30"/>
      </w:r>
      <w:r w:rsidRPr="00964DCB">
        <w:rPr>
          <w:rFonts w:ascii="Narkisim" w:hAnsi="Narkisim" w:cs="Narkisim"/>
          <w:rtl/>
        </w:rPr>
        <w:t>]. ו</w:t>
      </w:r>
      <w:r w:rsidRPr="00964DCB">
        <w:rPr>
          <w:rFonts w:ascii="Narkisim" w:hAnsi="Narkisim" w:cs="Narkisim"/>
          <w:b/>
          <w:bCs/>
          <w:rtl/>
        </w:rPr>
        <w:t>תוס</w:t>
      </w:r>
      <w:r w:rsidRPr="00964DCB">
        <w:rPr>
          <w:rFonts w:ascii="Narkisim" w:hAnsi="Narkisim" w:cs="Narkisim"/>
          <w:rtl/>
        </w:rPr>
        <w:t>' (מנחות מט:) נקטו דקרב דוקא אחר התמיד. דלא חשיב ליה בין דברים שבין פסח ראשון לפסח שני</w:t>
      </w:r>
      <w:r w:rsidRPr="00964DCB">
        <w:rPr>
          <w:rStyle w:val="ac"/>
          <w:rFonts w:ascii="Narkisim" w:hAnsi="Narkisim" w:cs="Narkisim"/>
          <w:rtl/>
        </w:rPr>
        <w:footnoteReference w:id="31"/>
      </w:r>
      <w:r w:rsidRPr="00964DCB">
        <w:rPr>
          <w:rFonts w:ascii="Narkisim" w:hAnsi="Narkisim" w:cs="Narkisim"/>
          <w:rtl/>
        </w:rPr>
        <w:t>. [וע"ע לקמן פח:].</w:t>
      </w:r>
    </w:p>
    <w:p w14:paraId="086E0F9B" w14:textId="77777777" w:rsidR="001D2261" w:rsidRPr="00964DCB" w:rsidRDefault="00000000" w:rsidP="00964DCB">
      <w:pPr>
        <w:pStyle w:val="a8"/>
        <w:bidi/>
        <w:rPr>
          <w:rFonts w:ascii="Narkisim" w:hAnsi="Narkisim"/>
        </w:rPr>
      </w:pPr>
      <w:r w:rsidRPr="00964DCB">
        <w:rPr>
          <w:rFonts w:ascii="Narkisim" w:hAnsi="Narkisim"/>
          <w:rtl/>
        </w:rPr>
        <w:lastRenderedPageBreak/>
        <w:t>וה</w:t>
      </w:r>
      <w:r w:rsidRPr="00964DCB">
        <w:rPr>
          <w:rFonts w:ascii="Narkisim" w:hAnsi="Narkisim"/>
          <w:b/>
          <w:bCs/>
          <w:rtl/>
        </w:rPr>
        <w:t>צל"ח</w:t>
      </w:r>
      <w:r w:rsidRPr="00964DCB">
        <w:rPr>
          <w:rFonts w:ascii="Narkisim" w:hAnsi="Narkisim"/>
          <w:rtl/>
        </w:rPr>
        <w:t xml:space="preserve"> דייק דהמשנה נקטה בערבי פסחים, לשון רבים. ואף בפסח שני היו מקדימים את התמיד, ומקריב את הפסח אחריו</w:t>
      </w:r>
      <w:r w:rsidRPr="00964DCB">
        <w:rPr>
          <w:rStyle w:val="ac"/>
          <w:rFonts w:ascii="Narkisim" w:hAnsi="Narkisim"/>
          <w:rtl/>
        </w:rPr>
        <w:footnoteReference w:id="32"/>
      </w:r>
      <w:r w:rsidRPr="00964DCB">
        <w:rPr>
          <w:rFonts w:ascii="Narkisim" w:hAnsi="Narkisim"/>
          <w:rtl/>
        </w:rPr>
        <w:t>.</w:t>
      </w:r>
    </w:p>
    <w:p w14:paraId="01596E33" w14:textId="77777777" w:rsidR="001D2261" w:rsidRPr="00964DCB" w:rsidRDefault="00000000" w:rsidP="00964DCB">
      <w:pPr>
        <w:pStyle w:val="aa"/>
        <w:bidi/>
        <w:rPr>
          <w:rFonts w:ascii="Narkisim" w:hAnsi="Narkisim"/>
        </w:rPr>
      </w:pPr>
      <w:r w:rsidRPr="00964DCB">
        <w:rPr>
          <w:rFonts w:ascii="Narkisim" w:hAnsi="Narkisim"/>
          <w:u w:val="single"/>
          <w:rtl/>
        </w:rPr>
        <w:t>תוד"ה יאוחר</w:t>
      </w:r>
      <w:r w:rsidRPr="00964DCB">
        <w:rPr>
          <w:rFonts w:ascii="Narkisim" w:hAnsi="Narkisim"/>
          <w:rtl/>
        </w:rPr>
        <w:t xml:space="preserve"> אע"ג דתמיד תדיר איצטריך וכו'. צ"ב ההו"א דתוס', דלולי ילפותא זו הוה ככל הקרבנות שמקריבים קודם התמיד, ומשום 'עליה השלם' [ע"ע בהמשך הסוגיא]. וגלי בכל הקרבנות שמקדימים קודם תמיד של ביה"ע, אף דהוה תדיר. וע"ע בחי' ר' שמואל.</w:t>
      </w:r>
    </w:p>
    <w:p w14:paraId="5EE5598A" w14:textId="77777777" w:rsidR="001D2261" w:rsidRPr="00964DCB" w:rsidRDefault="00000000" w:rsidP="00964DCB">
      <w:pPr>
        <w:bidi/>
        <w:rPr>
          <w:rFonts w:ascii="Narkisim" w:hAnsi="Narkisim" w:cs="Narkisim"/>
        </w:rPr>
      </w:pPr>
      <w:r w:rsidRPr="00964DCB">
        <w:rPr>
          <w:rFonts w:ascii="Narkisim" w:hAnsi="Narkisim" w:cs="Narkisim"/>
          <w:u w:val="single"/>
          <w:rtl/>
        </w:rPr>
        <w:t>תן לה מידתה שתהא דולקת מערב ועד בוקר</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חצי לוג. (כדאי' מנחות פט.). ו</w:t>
      </w:r>
      <w:r w:rsidRPr="00964DCB">
        <w:rPr>
          <w:rFonts w:ascii="Narkisim" w:hAnsi="Narkisim" w:cs="Narkisim"/>
          <w:b/>
          <w:bCs/>
          <w:rtl/>
        </w:rPr>
        <w:t>תוס'</w:t>
      </w:r>
      <w:r w:rsidRPr="00964DCB">
        <w:rPr>
          <w:rFonts w:ascii="Narkisim" w:hAnsi="Narkisim" w:cs="Narkisim"/>
          <w:rtl/>
        </w:rPr>
        <w:t xml:space="preserve"> (מנחות שם) פי' דבתקופת תמוז משתייר מן השמן, ולא חיישינן. ועוד הביאו מה</w:t>
      </w:r>
      <w:r w:rsidRPr="00964DCB">
        <w:rPr>
          <w:rFonts w:ascii="Narkisim" w:hAnsi="Narkisim" w:cs="Narkisim"/>
          <w:b/>
          <w:bCs/>
          <w:rtl/>
        </w:rPr>
        <w:t>ירושלמי</w:t>
      </w:r>
      <w:r w:rsidRPr="00964DCB">
        <w:rPr>
          <w:rFonts w:ascii="Narkisim" w:hAnsi="Narkisim" w:cs="Narkisim"/>
          <w:rtl/>
        </w:rPr>
        <w:t xml:space="preserve"> (יומא ב ב יא: בדה"ס) דבימות הקיץ היו עושין פתילה גסה ובימות החורף פתילה דקה</w:t>
      </w:r>
      <w:r w:rsidRPr="00964DCB">
        <w:rPr>
          <w:rStyle w:val="ac"/>
          <w:rFonts w:ascii="Narkisim" w:hAnsi="Narkisim" w:cs="Narkisim"/>
          <w:rtl/>
        </w:rPr>
        <w:footnoteReference w:id="33"/>
      </w:r>
      <w:r w:rsidRPr="00964DCB">
        <w:rPr>
          <w:rFonts w:ascii="Narkisim" w:hAnsi="Narkisim" w:cs="Narkisim"/>
          <w:rtl/>
        </w:rPr>
        <w:t>.</w:t>
      </w:r>
    </w:p>
    <w:p w14:paraId="1FA8FA1F"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תוס' הרא"ש</w:t>
      </w:r>
      <w:r w:rsidRPr="00964DCB">
        <w:rPr>
          <w:rFonts w:ascii="Narkisim" w:hAnsi="Narkisim"/>
          <w:rtl/>
        </w:rPr>
        <w:t xml:space="preserve"> (שבת כא: בחד תי', ע' ב"י תרע) כת' דבנס חנוכה חלקו את הפך לשמונה, והדליקו בכל לילה השמינית. דדוקא היכא דאפשר בעינן מדה כדי שתהא דולקת מערב עד בקר</w:t>
      </w:r>
      <w:r w:rsidRPr="00964DCB">
        <w:rPr>
          <w:rStyle w:val="ac"/>
          <w:rFonts w:ascii="Narkisim" w:hAnsi="Narkisim"/>
          <w:rtl/>
        </w:rPr>
        <w:footnoteReference w:id="34"/>
      </w:r>
      <w:r w:rsidRPr="00964DCB">
        <w:rPr>
          <w:rFonts w:ascii="Narkisim" w:hAnsi="Narkisim"/>
          <w:rtl/>
        </w:rPr>
        <w:t>.</w:t>
      </w:r>
    </w:p>
    <w:p w14:paraId="30904749" w14:textId="77777777" w:rsidR="001D2261" w:rsidRPr="00964DCB" w:rsidRDefault="00000000" w:rsidP="00964DCB">
      <w:pPr>
        <w:pStyle w:val="aa"/>
        <w:bidi/>
        <w:rPr>
          <w:rFonts w:ascii="Narkisim" w:hAnsi="Narkisim"/>
        </w:rPr>
      </w:pPr>
      <w:r w:rsidRPr="00964DCB">
        <w:rPr>
          <w:rFonts w:ascii="Narkisim" w:hAnsi="Narkisim"/>
          <w:u w:val="single"/>
          <w:rtl/>
        </w:rPr>
        <w:t>ותניא כי קושיין וכו' ונרות קודמות לפסח</w:t>
      </w:r>
      <w:r w:rsidRPr="00964DCB">
        <w:rPr>
          <w:rFonts w:ascii="Narkisim" w:hAnsi="Narkisim"/>
          <w:rtl/>
        </w:rPr>
        <w:t>. [וכ"פ הרמב"ם (ק"פ א ד)</w:t>
      </w:r>
      <w:r w:rsidRPr="00964DCB">
        <w:rPr>
          <w:rStyle w:val="ac"/>
          <w:rFonts w:ascii="Narkisim" w:hAnsi="Narkisim"/>
          <w:rtl/>
        </w:rPr>
        <w:footnoteReference w:id="35"/>
      </w:r>
      <w:r w:rsidRPr="00964DCB">
        <w:rPr>
          <w:rFonts w:ascii="Narkisim" w:hAnsi="Narkisim"/>
          <w:rtl/>
        </w:rPr>
        <w:t>]. וה</w:t>
      </w:r>
      <w:r w:rsidRPr="00964DCB">
        <w:rPr>
          <w:rFonts w:ascii="Narkisim" w:hAnsi="Narkisim"/>
          <w:b/>
          <w:bCs/>
          <w:rtl/>
        </w:rPr>
        <w:t>צל"ח</w:t>
      </w:r>
      <w:r w:rsidRPr="00964DCB">
        <w:rPr>
          <w:rFonts w:ascii="Narkisim" w:hAnsi="Narkisim"/>
          <w:rtl/>
        </w:rPr>
        <w:t xml:space="preserve"> דייק מלשון המשנה 'והפסח אחריו', דהפסח מיד לאחר התמיד [וכתי' הגמ' לעיל, דמיעט 'אותו'].</w:t>
      </w:r>
    </w:p>
    <w:p w14:paraId="2A0B950F"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ירושלמי</w:t>
      </w:r>
      <w:r w:rsidRPr="00964DCB">
        <w:rPr>
          <w:rFonts w:ascii="Narkisim" w:hAnsi="Narkisim"/>
          <w:rtl/>
        </w:rPr>
        <w:t xml:space="preserve"> (הו' באו"ש ק"פ א ד) איתא טעם נוסף דקטורת קודם לפסח, דההקטרה היא בין איברים לנסכים (בתמיד של בין הערביים, וכדתנן יומא לא:)</w:t>
      </w:r>
      <w:r w:rsidRPr="00964DCB">
        <w:rPr>
          <w:rStyle w:val="ac"/>
          <w:rFonts w:ascii="Narkisim" w:hAnsi="Narkisim"/>
          <w:rtl/>
        </w:rPr>
        <w:footnoteReference w:id="36"/>
      </w:r>
      <w:r w:rsidRPr="00964DCB">
        <w:rPr>
          <w:rFonts w:ascii="Narkisim" w:hAnsi="Narkisim"/>
          <w:rtl/>
        </w:rPr>
        <w:t>. ובעינן שנסכי התמיד יהיו רצופין לתמיד, ולא יפסיק בקרבן פסח</w:t>
      </w:r>
      <w:r w:rsidRPr="00964DCB">
        <w:rPr>
          <w:rStyle w:val="ac"/>
          <w:rFonts w:ascii="Narkisim" w:hAnsi="Narkisim"/>
          <w:rtl/>
        </w:rPr>
        <w:footnoteReference w:id="37"/>
      </w:r>
      <w:r w:rsidRPr="00964DCB">
        <w:rPr>
          <w:rFonts w:ascii="Narkisim" w:hAnsi="Narkisim"/>
          <w:rtl/>
        </w:rPr>
        <w:t>.</w:t>
      </w:r>
    </w:p>
    <w:p w14:paraId="19623C9D" w14:textId="77777777" w:rsidR="001D2261" w:rsidRPr="00964DCB" w:rsidRDefault="00000000" w:rsidP="00964DCB">
      <w:pPr>
        <w:bidi/>
        <w:rPr>
          <w:rFonts w:ascii="Narkisim" w:hAnsi="Narkisim" w:cs="Narkisim"/>
        </w:rPr>
      </w:pPr>
      <w:r w:rsidRPr="00964DCB">
        <w:rPr>
          <w:rFonts w:ascii="Narkisim" w:hAnsi="Narkisim" w:cs="Narkisim"/>
          <w:u w:val="single"/>
          <w:rtl/>
        </w:rPr>
        <w:t>אין לך דבר שמתעכב אחר תמיד של בין הערביים</w:t>
      </w:r>
      <w:r w:rsidRPr="00964DCB">
        <w:rPr>
          <w:rFonts w:ascii="Narkisim" w:hAnsi="Narkisim" w:cs="Narkisim"/>
          <w:rtl/>
        </w:rPr>
        <w:t>. ה</w:t>
      </w:r>
      <w:r w:rsidRPr="00964DCB">
        <w:rPr>
          <w:rFonts w:ascii="Narkisim" w:hAnsi="Narkisim" w:cs="Narkisim"/>
          <w:b/>
          <w:bCs/>
          <w:rtl/>
        </w:rPr>
        <w:t xml:space="preserve">רמב"ן </w:t>
      </w:r>
      <w:r w:rsidRPr="00964DCB">
        <w:rPr>
          <w:rFonts w:ascii="Narkisim" w:hAnsi="Narkisim" w:cs="Narkisim"/>
          <w:rtl/>
        </w:rPr>
        <w:t>(סה"מ שכחת העשין יא) מנה מצוה זו דהוה לאו הבא עשה</w:t>
      </w:r>
      <w:r w:rsidRPr="00964DCB">
        <w:rPr>
          <w:rStyle w:val="ac"/>
          <w:rFonts w:ascii="Narkisim" w:hAnsi="Narkisim" w:cs="Narkisim"/>
          <w:rtl/>
        </w:rPr>
        <w:footnoteReference w:id="38"/>
      </w:r>
      <w:r w:rsidRPr="00964DCB">
        <w:rPr>
          <w:rFonts w:ascii="Narkisim" w:hAnsi="Narkisim" w:cs="Narkisim"/>
          <w:rtl/>
        </w:rPr>
        <w:t>, שנצטוינו להקריב כל הקרבנות בין ב' התמידים וכו', משעה שסידר הכהן בבוקר יעלה עליו העולה הידועה, ועליה ישלים כל הקרבנות ולא על התמיד הבא בערב. וה</w:t>
      </w:r>
      <w:r w:rsidRPr="00964DCB">
        <w:rPr>
          <w:rFonts w:ascii="Narkisim" w:hAnsi="Narkisim" w:cs="Narkisim"/>
          <w:b/>
          <w:bCs/>
          <w:rtl/>
        </w:rPr>
        <w:t>אחרונים</w:t>
      </w:r>
      <w:r w:rsidRPr="00964DCB">
        <w:rPr>
          <w:rFonts w:ascii="Narkisim" w:hAnsi="Narkisim" w:cs="Narkisim"/>
          <w:rtl/>
        </w:rPr>
        <w:t xml:space="preserve"> (חי' ר' שמואל, ראל"מ א יא, הגר"נ) דייקו דהוא חד דין עם הדין של קודם תמיד של שחר</w:t>
      </w:r>
      <w:r w:rsidRPr="00964DCB">
        <w:rPr>
          <w:rStyle w:val="ac"/>
          <w:rFonts w:ascii="Narkisim" w:hAnsi="Narkisim" w:cs="Narkisim"/>
          <w:rtl/>
        </w:rPr>
        <w:footnoteReference w:id="39"/>
      </w:r>
      <w:r w:rsidRPr="00964DCB">
        <w:rPr>
          <w:rFonts w:ascii="Narkisim" w:hAnsi="Narkisim" w:cs="Narkisim"/>
          <w:rtl/>
        </w:rPr>
        <w:t>. אבל לדעת התוס' הדין בתמיד של שחר הוא דין קדימה, וזה לא שייך כלל אחר תמיד של בין הערבים, וע"כ דהוה דין בפנ"ע.</w:t>
      </w:r>
    </w:p>
    <w:p w14:paraId="68BC168B" w14:textId="77777777" w:rsidR="001D2261" w:rsidRPr="00964DCB" w:rsidRDefault="00000000" w:rsidP="00964DCB">
      <w:pPr>
        <w:bidi/>
        <w:rPr>
          <w:rFonts w:ascii="Narkisim" w:hAnsi="Narkisim" w:cs="Narkisim"/>
        </w:rPr>
      </w:pPr>
      <w:r w:rsidRPr="00964DCB">
        <w:rPr>
          <w:rFonts w:ascii="Narkisim" w:hAnsi="Narkisim" w:cs="Narkisim"/>
          <w:rtl/>
        </w:rPr>
        <w:t>ה</w:t>
      </w:r>
      <w:r w:rsidRPr="00964DCB">
        <w:rPr>
          <w:rFonts w:ascii="Narkisim" w:hAnsi="Narkisim" w:cs="Narkisim"/>
          <w:b/>
          <w:bCs/>
          <w:rtl/>
        </w:rPr>
        <w:t xml:space="preserve">חזו"א </w:t>
      </w:r>
      <w:r w:rsidRPr="00964DCB">
        <w:rPr>
          <w:rFonts w:ascii="Narkisim" w:hAnsi="Narkisim" w:cs="Narkisim"/>
          <w:rtl/>
        </w:rPr>
        <w:t xml:space="preserve">(הוריות יד יב) דן אם הקריבו כמה קרבנות אחרי תמיד של ביה"ע, האם יש איסור בכל קרבן, או אחרי שנתבטל השלמה שע"י התמיד אין יותר איסור. </w:t>
      </w:r>
      <w:r w:rsidRPr="00964DCB">
        <w:rPr>
          <w:rFonts w:ascii="Narkisim" w:hAnsi="Narkisim" w:cs="Narkisim"/>
          <w:sz w:val="20"/>
          <w:szCs w:val="20"/>
          <w:rtl/>
        </w:rPr>
        <w:t>[ומ"מ בערב פסח מבואר דבעינן דחיה לקרבן מחו"כ, דפסח לא נחשב ביטול על ההשלמה].</w:t>
      </w:r>
    </w:p>
    <w:p w14:paraId="12B9C597" w14:textId="77777777" w:rsidR="001D2261" w:rsidRPr="00964DCB" w:rsidRDefault="00000000" w:rsidP="00964DCB">
      <w:pPr>
        <w:pStyle w:val="aa"/>
        <w:bidi/>
        <w:rPr>
          <w:rFonts w:ascii="Narkisim" w:hAnsi="Narkisim"/>
        </w:rPr>
      </w:pPr>
      <w:r w:rsidRPr="00964DCB">
        <w:rPr>
          <w:rFonts w:ascii="Narkisim" w:hAnsi="Narkisim"/>
          <w:u w:val="single"/>
          <w:rtl/>
        </w:rPr>
        <w:t>יבא עשה שיש בו כרת וידחה וכו'.</w:t>
      </w:r>
      <w:r w:rsidRPr="00964DCB">
        <w:rPr>
          <w:rFonts w:ascii="Narkisim" w:hAnsi="Narkisim"/>
          <w:b/>
          <w:bCs/>
          <w:rtl/>
        </w:rPr>
        <w:t xml:space="preserve"> תוס' </w:t>
      </w:r>
      <w:r w:rsidRPr="00964DCB">
        <w:rPr>
          <w:rFonts w:ascii="Narkisim" w:hAnsi="Narkisim"/>
          <w:rtl/>
        </w:rPr>
        <w:t>(שבת ד שציין בגהש"ס) דנו מתי אומרים חטא כדי שיזכה חבירו, והביאו מסוגיין שהכהן חוטא כדי שיזכה המחו"כ. ותוס' פי' דהוא משום שלא פשע. [ולפ"ז אם פשע במה שלא הביא כפרתו קודם, הכהן לא יקריב</w:t>
      </w:r>
      <w:r w:rsidRPr="00964DCB">
        <w:rPr>
          <w:rStyle w:val="ac"/>
          <w:rFonts w:ascii="Narkisim" w:hAnsi="Narkisim"/>
          <w:rtl/>
        </w:rPr>
        <w:footnoteReference w:id="40"/>
      </w:r>
      <w:r w:rsidRPr="00964DCB">
        <w:rPr>
          <w:rFonts w:ascii="Narkisim" w:hAnsi="Narkisim"/>
          <w:rtl/>
        </w:rPr>
        <w:t>].</w:t>
      </w:r>
    </w:p>
    <w:p w14:paraId="7BDDE554"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רמב"ן</w:t>
      </w:r>
      <w:r w:rsidRPr="00964DCB">
        <w:rPr>
          <w:rFonts w:ascii="Narkisim" w:hAnsi="Narkisim"/>
          <w:rtl/>
        </w:rPr>
        <w:t xml:space="preserve"> (שבת שם) תי' דשאני כהנים דשלוחי רחמנא הם ואינו יכול לזכות בעצמו.</w:t>
      </w:r>
    </w:p>
    <w:p w14:paraId="0AB3BF8E"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דנו דלכאורה כיון דעשה דוחה נחשב הותרה לגמרי, ולא הוה 'חטא'. ואפשר דדעת הראשונים דעשה דוחה עשה לא הוה הותרה. א"נ הראשונים דנו בסיבת הדחייה, דכיון דלא רמי עליו אין סברא שעשה דחבריה ידחה עשה שלו</w:t>
      </w:r>
      <w:r w:rsidRPr="00964DCB">
        <w:rPr>
          <w:rStyle w:val="ac"/>
          <w:rFonts w:ascii="Narkisim" w:hAnsi="Narkisim"/>
          <w:rtl/>
        </w:rPr>
        <w:footnoteReference w:id="41"/>
      </w:r>
      <w:r w:rsidRPr="00964DCB">
        <w:rPr>
          <w:rFonts w:ascii="Narkisim" w:hAnsi="Narkisim"/>
          <w:rtl/>
        </w:rPr>
        <w:t>.</w:t>
      </w:r>
    </w:p>
    <w:p w14:paraId="2CC85DC3" w14:textId="77777777" w:rsidR="001D2261" w:rsidRPr="00964DCB" w:rsidRDefault="00000000" w:rsidP="00964DCB">
      <w:pPr>
        <w:bidi/>
        <w:rPr>
          <w:rFonts w:ascii="Narkisim" w:hAnsi="Narkisim" w:cs="Narkisim"/>
        </w:rPr>
      </w:pPr>
      <w:r w:rsidRPr="00964DCB">
        <w:rPr>
          <w:rFonts w:ascii="Narkisim" w:hAnsi="Narkisim" w:cs="Narkisim"/>
          <w:u w:val="single"/>
          <w:rtl/>
        </w:rPr>
        <w:lastRenderedPageBreak/>
        <w:t>תוד"ה אתי.</w:t>
      </w:r>
      <w:r w:rsidRPr="00964DCB">
        <w:rPr>
          <w:rFonts w:ascii="Narkisim" w:hAnsi="Narkisim" w:cs="Narkisim"/>
          <w:rtl/>
        </w:rPr>
        <w:t xml:space="preserve"> ותי' [ריב"א] דמיירי שישחטו פסח עליו קודם וכו' הלכך כשמקריב כפרתו מקיים עשה דפסח וכו'. לכאורה הגדר דהכשר הפסח מיתלא תליא, דאם לא יוכל להקריב קרבנותיו אח"כ יפסל הפסח. וע"י שמתכפר בקרבנותיו הוכשר הפסח למפרע. ונחשב בעידנא אף דעי"ז הוה כאילו הוכשר מעיקרא.</w:t>
      </w:r>
    </w:p>
    <w:p w14:paraId="1DC1DE01" w14:textId="77777777" w:rsidR="001D2261" w:rsidRPr="00964DCB" w:rsidRDefault="00000000" w:rsidP="00964DCB">
      <w:pPr>
        <w:pStyle w:val="a7"/>
        <w:bidi/>
        <w:rPr>
          <w:rFonts w:ascii="Narkisim" w:hAnsi="Narkisim"/>
        </w:rPr>
      </w:pPr>
      <w:r w:rsidRPr="00964DCB">
        <w:rPr>
          <w:rFonts w:ascii="Narkisim" w:hAnsi="Narkisim"/>
          <w:rtl/>
        </w:rPr>
        <w:t>אך ה</w:t>
      </w:r>
      <w:r w:rsidRPr="00964DCB">
        <w:rPr>
          <w:rFonts w:ascii="Narkisim" w:hAnsi="Narkisim"/>
          <w:b/>
          <w:bCs/>
          <w:rtl/>
        </w:rPr>
        <w:t>אחרונים</w:t>
      </w:r>
      <w:r w:rsidRPr="00964DCB">
        <w:rPr>
          <w:rFonts w:ascii="Narkisim" w:hAnsi="Narkisim"/>
          <w:rtl/>
        </w:rPr>
        <w:t xml:space="preserve"> הק' דלא מצאנו שיפסל הפסח אי לא נתכפר בקרבנותיו לבסוף. דקי"ל (לקמן צ:) דשוחטין וזורקין עח טמא שרץ, כיון דיכול ליטהר ובשעת שחיטה ראוי לבוא לידי אכילה. ולא מצאנו דיפסל הפסח אי לא טבל אח"כ.</w:t>
      </w:r>
    </w:p>
    <w:p w14:paraId="316E8FE0" w14:textId="77777777" w:rsidR="001D2261" w:rsidRPr="00964DCB" w:rsidRDefault="00000000" w:rsidP="00964DCB">
      <w:pPr>
        <w:bidi/>
        <w:rPr>
          <w:rFonts w:ascii="Narkisim" w:hAnsi="Narkisim" w:cs="Narkisim"/>
        </w:rPr>
      </w:pPr>
      <w:r w:rsidRPr="00964DCB">
        <w:rPr>
          <w:rFonts w:ascii="Narkisim" w:hAnsi="Narkisim" w:cs="Narkisim"/>
          <w:rtl/>
        </w:rPr>
        <w:t>וב</w:t>
      </w:r>
      <w:r w:rsidRPr="00964DCB">
        <w:rPr>
          <w:rFonts w:ascii="Narkisim" w:hAnsi="Narkisim" w:cs="Narkisim"/>
          <w:b/>
          <w:bCs/>
          <w:rtl/>
        </w:rPr>
        <w:t>חי' ר' שמואל</w:t>
      </w:r>
      <w:r w:rsidRPr="00964DCB">
        <w:rPr>
          <w:rFonts w:ascii="Narkisim" w:hAnsi="Narkisim" w:cs="Narkisim"/>
          <w:rtl/>
        </w:rPr>
        <w:t xml:space="preserve"> פי' דלא בעינן שיביא קרבנותיו לבסוף, אלא דבעינן שיהא רשאי להקריב</w:t>
      </w:r>
      <w:r w:rsidRPr="00964DCB">
        <w:rPr>
          <w:rStyle w:val="ac"/>
          <w:rFonts w:ascii="Narkisim" w:hAnsi="Narkisim" w:cs="Narkisim"/>
          <w:rtl/>
        </w:rPr>
        <w:footnoteReference w:id="42"/>
      </w:r>
      <w:r w:rsidRPr="00964DCB">
        <w:rPr>
          <w:rFonts w:ascii="Narkisim" w:hAnsi="Narkisim" w:cs="Narkisim"/>
          <w:rtl/>
        </w:rPr>
        <w:t>. וניתן היתר לעבור על עשה דהשלמה, ועי"ז הוכשר הקרבן פסח. ולא בעינן בעידנא ממש, אלא דקיום העשה מכריחה דחיית הלאו.</w:t>
      </w:r>
    </w:p>
    <w:p w14:paraId="79925119" w14:textId="77777777" w:rsidR="001D2261" w:rsidRPr="00964DCB" w:rsidRDefault="00000000" w:rsidP="00964DCB">
      <w:pPr>
        <w:bidi/>
        <w:rPr>
          <w:rFonts w:ascii="Narkisim" w:hAnsi="Narkisim" w:cs="Narkisim"/>
        </w:rPr>
      </w:pPr>
      <w:r w:rsidRPr="00964DCB">
        <w:rPr>
          <w:rFonts w:ascii="Narkisim" w:hAnsi="Narkisim" w:cs="Narkisim"/>
          <w:rtl/>
        </w:rPr>
        <w:t xml:space="preserve">ובשו"ת </w:t>
      </w:r>
      <w:r w:rsidRPr="00964DCB">
        <w:rPr>
          <w:rFonts w:ascii="Narkisim" w:hAnsi="Narkisim" w:cs="Narkisim"/>
          <w:b/>
          <w:bCs/>
          <w:rtl/>
        </w:rPr>
        <w:t>משנת ר"א</w:t>
      </w:r>
      <w:r w:rsidRPr="00964DCB">
        <w:rPr>
          <w:rFonts w:ascii="Narkisim" w:hAnsi="Narkisim" w:cs="Narkisim"/>
          <w:rtl/>
        </w:rPr>
        <w:t xml:space="preserve"> (ז ד"ה ויש) הביא [לדעת ריב"א] דהיכא דקיום העשה קדים לדחיית האיסור חשיב בעידנא</w:t>
      </w:r>
      <w:r w:rsidRPr="00964DCB">
        <w:rPr>
          <w:rStyle w:val="ac"/>
          <w:rFonts w:ascii="Narkisim" w:hAnsi="Narkisim" w:cs="Narkisim"/>
          <w:rtl/>
        </w:rPr>
        <w:footnoteReference w:id="43"/>
      </w:r>
      <w:r w:rsidRPr="00964DCB">
        <w:rPr>
          <w:rFonts w:ascii="Narkisim" w:hAnsi="Narkisim" w:cs="Narkisim"/>
          <w:rtl/>
        </w:rPr>
        <w:t>.</w:t>
      </w:r>
    </w:p>
    <w:p w14:paraId="7D3E2C48" w14:textId="77777777" w:rsidR="001D2261" w:rsidRPr="00964DCB" w:rsidRDefault="00000000" w:rsidP="00964DCB">
      <w:pPr>
        <w:bidi/>
        <w:rPr>
          <w:rFonts w:ascii="Narkisim" w:hAnsi="Narkisim" w:cs="Narkisim"/>
        </w:rPr>
      </w:pPr>
      <w:r w:rsidRPr="00964DCB">
        <w:rPr>
          <w:rFonts w:ascii="Narkisim" w:hAnsi="Narkisim" w:cs="Narkisim"/>
          <w:u w:val="single"/>
          <w:rtl/>
        </w:rPr>
        <w:t>בא"ד ור"י מתרץ דדוקא בל"ת דחמיר</w:t>
      </w:r>
      <w:r w:rsidRPr="00964DCB">
        <w:rPr>
          <w:rStyle w:val="ac"/>
          <w:rFonts w:ascii="Narkisim" w:hAnsi="Narkisim" w:cs="Narkisim"/>
          <w:u w:val="single"/>
          <w:rtl/>
        </w:rPr>
        <w:footnoteReference w:id="44"/>
      </w:r>
      <w:r w:rsidRPr="00964DCB">
        <w:rPr>
          <w:rFonts w:ascii="Narkisim" w:hAnsi="Narkisim" w:cs="Narkisim"/>
          <w:u w:val="single"/>
          <w:rtl/>
        </w:rPr>
        <w:t xml:space="preserve"> וכו' אבל עשה דחמיר דחי עשה הקל בכל ענין</w:t>
      </w:r>
      <w:r w:rsidRPr="00964DCB">
        <w:rPr>
          <w:rStyle w:val="ac"/>
          <w:rFonts w:ascii="Narkisim" w:hAnsi="Narkisim" w:cs="Narkisim"/>
          <w:u w:val="single"/>
          <w:rtl/>
        </w:rPr>
        <w:footnoteReference w:id="45"/>
      </w:r>
      <w:r w:rsidRPr="00964DCB">
        <w:rPr>
          <w:rFonts w:ascii="Narkisim" w:hAnsi="Narkisim" w:cs="Narkisim"/>
          <w:u w:val="single"/>
          <w:rtl/>
        </w:rPr>
        <w:t xml:space="preserve"> וכו'</w:t>
      </w:r>
      <w:r w:rsidRPr="00964DCB">
        <w:rPr>
          <w:rFonts w:ascii="Narkisim" w:hAnsi="Narkisim" w:cs="Narkisim"/>
          <w:rtl/>
        </w:rPr>
        <w:t>. וה</w:t>
      </w:r>
      <w:r w:rsidRPr="00964DCB">
        <w:rPr>
          <w:rFonts w:ascii="Narkisim" w:hAnsi="Narkisim" w:cs="Narkisim"/>
          <w:b/>
          <w:bCs/>
          <w:rtl/>
        </w:rPr>
        <w:t>אחרונים</w:t>
      </w:r>
      <w:r w:rsidRPr="00964DCB">
        <w:rPr>
          <w:rFonts w:ascii="Narkisim" w:hAnsi="Narkisim" w:cs="Narkisim"/>
          <w:rtl/>
        </w:rPr>
        <w:t xml:space="preserve"> ביארו דעשה דוחה ל"ת בעינן לגדרי דחייה להתיר לעבור בקום ועשה. ונקבע גדר הדחייה דוקא בעידנא. משא"כ עשה כנגד עשה אי"צ לגדרי דחייה, אלא כיון שדינו עדיף יש דין להקדים</w:t>
      </w:r>
      <w:r w:rsidRPr="00964DCB">
        <w:rPr>
          <w:rStyle w:val="ac"/>
          <w:rFonts w:ascii="Narkisim" w:hAnsi="Narkisim" w:cs="Narkisim"/>
          <w:rtl/>
        </w:rPr>
        <w:footnoteReference w:id="46"/>
      </w:r>
      <w:r w:rsidRPr="00964DCB">
        <w:rPr>
          <w:rFonts w:ascii="Narkisim" w:hAnsi="Narkisim" w:cs="Narkisim"/>
          <w:rtl/>
        </w:rPr>
        <w:t>.</w:t>
      </w:r>
    </w:p>
    <w:p w14:paraId="5535BE44" w14:textId="77777777" w:rsidR="001D2261" w:rsidRPr="00964DCB" w:rsidRDefault="00000000" w:rsidP="00964DCB">
      <w:pPr>
        <w:pStyle w:val="aa"/>
        <w:bidi/>
        <w:rPr>
          <w:rFonts w:ascii="Narkisim" w:hAnsi="Narkisim"/>
        </w:rPr>
      </w:pPr>
      <w:r w:rsidRPr="00964DCB">
        <w:rPr>
          <w:rFonts w:ascii="Narkisim" w:hAnsi="Narkisim"/>
          <w:u w:val="single"/>
          <w:rtl/>
        </w:rPr>
        <w:t>בא"ד כדמוכח (גיטין לח:) גבי ר"א דשחרר עבדו וכו'</w:t>
      </w:r>
      <w:r w:rsidRPr="00964DCB">
        <w:rPr>
          <w:rFonts w:ascii="Narkisim" w:hAnsi="Narkisim"/>
          <w:rtl/>
        </w:rPr>
        <w:t>. ואף דהמשחרר עבדו עובר בעשה, מצווה שאני. והגמ' (ברכות מז:) מק' מצוה הבאה בעבירה היא, ותי' דמצוה דרבים שאני. [ומבואר בתוס' דהוה מגדרי עשה חמור דוחה עשה קל].</w:t>
      </w:r>
    </w:p>
    <w:p w14:paraId="09D11724"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(ר"ה ל: בחד תי') דנו דמקריבים קרבן מוסף אחר תמיד של בין הערביים</w:t>
      </w:r>
      <w:r w:rsidRPr="00964DCB">
        <w:rPr>
          <w:rStyle w:val="ac"/>
          <w:rFonts w:ascii="Narkisim" w:hAnsi="Narkisim"/>
          <w:rtl/>
        </w:rPr>
        <w:footnoteReference w:id="47"/>
      </w:r>
      <w:r w:rsidRPr="00964DCB">
        <w:rPr>
          <w:rFonts w:ascii="Narkisim" w:hAnsi="Narkisim"/>
          <w:rtl/>
        </w:rPr>
        <w:t>, דעשה דרבים דוחה עשה דהשלמה.</w:t>
      </w:r>
    </w:p>
    <w:p w14:paraId="35716ACA" w14:textId="77777777" w:rsidR="001D2261" w:rsidRPr="00964DCB" w:rsidRDefault="00000000" w:rsidP="00964DCB">
      <w:pPr>
        <w:bidi/>
        <w:rPr>
          <w:rFonts w:ascii="Narkisim" w:hAnsi="Narkisim" w:cs="Narkisim"/>
        </w:rPr>
      </w:pPr>
      <w:r w:rsidRPr="00964DCB">
        <w:rPr>
          <w:rFonts w:ascii="Narkisim" w:hAnsi="Narkisim" w:cs="Narkisim"/>
          <w:rtl/>
        </w:rPr>
        <w:t>ודעת ה</w:t>
      </w:r>
      <w:r w:rsidRPr="00964DCB">
        <w:rPr>
          <w:rFonts w:ascii="Narkisim" w:hAnsi="Narkisim" w:cs="Narkisim"/>
          <w:b/>
          <w:bCs/>
          <w:rtl/>
        </w:rPr>
        <w:t>רשב"א</w:t>
      </w:r>
      <w:r w:rsidRPr="00964DCB">
        <w:rPr>
          <w:rFonts w:ascii="Narkisim" w:hAnsi="Narkisim" w:cs="Narkisim"/>
          <w:rtl/>
        </w:rPr>
        <w:t xml:space="preserve"> (כתובות מ.) דעשה דוחה ללאו הבא מכלל עשה, מק"ו מל"ת. וה</w:t>
      </w:r>
      <w:r w:rsidRPr="00964DCB">
        <w:rPr>
          <w:rFonts w:ascii="Narkisim" w:hAnsi="Narkisim" w:cs="Narkisim"/>
          <w:b/>
          <w:bCs/>
          <w:rtl/>
        </w:rPr>
        <w:t>מנח"ח</w:t>
      </w:r>
      <w:r w:rsidRPr="00964DCB">
        <w:rPr>
          <w:rFonts w:ascii="Narkisim" w:hAnsi="Narkisim" w:cs="Narkisim"/>
          <w:rtl/>
        </w:rPr>
        <w:t xml:space="preserve"> (צ א והקובה"ע לח א) הק' א"כ בסוגיין אף עשה בעלמא ידחה עשה דהשלמה, ומבואר בגמ' דלא נדחה</w:t>
      </w:r>
      <w:r w:rsidRPr="00964DCB">
        <w:rPr>
          <w:rStyle w:val="ac"/>
          <w:rFonts w:ascii="Narkisim" w:hAnsi="Narkisim" w:cs="Narkisim"/>
          <w:rtl/>
        </w:rPr>
        <w:footnoteReference w:id="48"/>
      </w:r>
      <w:r w:rsidRPr="00964DCB">
        <w:rPr>
          <w:rFonts w:ascii="Narkisim" w:hAnsi="Narkisim" w:cs="Narkisim"/>
          <w:rtl/>
        </w:rPr>
        <w:t>. ותי' ע"פ דברי ר"י, דבסוגיין אינו בעידנא ול"ש דחייה דעשה דוחה ל"ת, ורק משום עשה חמיר שדינו קודם.</w:t>
      </w:r>
    </w:p>
    <w:p w14:paraId="5B1A8F63" w14:textId="77777777" w:rsidR="001D2261" w:rsidRPr="00964DCB" w:rsidRDefault="00000000" w:rsidP="00964DCB">
      <w:pPr>
        <w:bidi/>
        <w:rPr>
          <w:rFonts w:ascii="Narkisim" w:hAnsi="Narkisim" w:cs="Narkisim"/>
        </w:rPr>
      </w:pPr>
      <w:r w:rsidRPr="00964DCB">
        <w:rPr>
          <w:rFonts w:ascii="Narkisim" w:hAnsi="Narkisim" w:cs="Narkisim"/>
          <w:u w:val="single"/>
          <w:rtl/>
        </w:rPr>
        <w:t>אמר רב חסדא הכא בחטאת העוף עסקינן שאין למזבח אלא דמה וכו'.</w:t>
      </w:r>
      <w:r w:rsidRPr="00964DCB">
        <w:rPr>
          <w:rFonts w:ascii="Narkisim" w:hAnsi="Narkisim" w:cs="Narkisim"/>
          <w:rtl/>
        </w:rPr>
        <w:t xml:space="preserve"> פ</w:t>
      </w:r>
      <w:r w:rsidRPr="00964DCB">
        <w:rPr>
          <w:rFonts w:ascii="Narkisim" w:hAnsi="Narkisim" w:cs="Narkisim"/>
          <w:b/>
          <w:bCs/>
          <w:rtl/>
        </w:rPr>
        <w:t>רש"י</w:t>
      </w:r>
      <w:r w:rsidRPr="00964DCB">
        <w:rPr>
          <w:rFonts w:ascii="Narkisim" w:hAnsi="Narkisim" w:cs="Narkisim"/>
          <w:rtl/>
        </w:rPr>
        <w:t xml:space="preserve"> דעשה </w:t>
      </w:r>
      <w:r w:rsidRPr="00964DCB">
        <w:rPr>
          <w:rFonts w:ascii="Narkisim" w:hAnsi="Narkisim" w:cs="Narkisim"/>
          <w:rtl/>
        </w:rPr>
        <w:lastRenderedPageBreak/>
        <w:t>דהשלמה כתיבא גבי הקטרה.</w:t>
      </w:r>
    </w:p>
    <w:p w14:paraId="24FBB829" w14:textId="77777777" w:rsidR="001D2261" w:rsidRPr="00964DCB" w:rsidRDefault="00000000" w:rsidP="00964DCB">
      <w:pPr>
        <w:bidi/>
        <w:rPr>
          <w:rFonts w:ascii="Narkisim" w:hAnsi="Narkisim" w:cs="Narkisim"/>
        </w:rPr>
      </w:pPr>
      <w:r w:rsidRPr="00964DCB">
        <w:rPr>
          <w:rFonts w:ascii="Narkisim" w:hAnsi="Narkisim" w:cs="Narkisim"/>
          <w:rtl/>
        </w:rPr>
        <w:t>ו</w:t>
      </w:r>
      <w:r w:rsidRPr="00964DCB">
        <w:rPr>
          <w:rFonts w:ascii="Narkisim" w:hAnsi="Narkisim" w:cs="Narkisim"/>
          <w:b/>
          <w:bCs/>
          <w:rtl/>
        </w:rPr>
        <w:t xml:space="preserve">תוס' </w:t>
      </w:r>
      <w:r w:rsidRPr="00964DCB">
        <w:rPr>
          <w:rFonts w:ascii="Narkisim" w:hAnsi="Narkisim" w:cs="Narkisim"/>
          <w:rtl/>
        </w:rPr>
        <w:t>(יומא</w:t>
      </w:r>
      <w:r w:rsidRPr="00964DCB">
        <w:rPr>
          <w:rFonts w:ascii="Narkisim" w:hAnsi="Narkisim" w:cs="Narkisim"/>
          <w:b/>
          <w:bCs/>
          <w:rtl/>
        </w:rPr>
        <w:t xml:space="preserve"> </w:t>
      </w:r>
      <w:r w:rsidRPr="00964DCB">
        <w:rPr>
          <w:rFonts w:ascii="Narkisim" w:hAnsi="Narkisim" w:cs="Narkisim"/>
          <w:rtl/>
        </w:rPr>
        <w:t>כט:) למדו מכאן דהדין 'עליה השלם' תליא רק בהקרבה. ו</w:t>
      </w:r>
      <w:r w:rsidRPr="00964DCB">
        <w:rPr>
          <w:rFonts w:ascii="Narkisim" w:hAnsi="Narkisim" w:cs="Narkisim"/>
          <w:b/>
          <w:bCs/>
          <w:rtl/>
        </w:rPr>
        <w:t>רע"א</w:t>
      </w:r>
      <w:r w:rsidRPr="00964DCB">
        <w:rPr>
          <w:rFonts w:ascii="Narkisim" w:hAnsi="Narkisim" w:cs="Narkisim"/>
          <w:rtl/>
        </w:rPr>
        <w:t xml:space="preserve"> כת' דמ"מ ודאי אסור מדרבנן בשאר עבודות, וכדמשמע בגמ' דרק מחו"כ דחי</w:t>
      </w:r>
      <w:r w:rsidRPr="00964DCB">
        <w:rPr>
          <w:rFonts w:ascii="Narkisim" w:hAnsi="Narkisim" w:cs="Narkisim"/>
          <w:sz w:val="20"/>
          <w:szCs w:val="20"/>
          <w:rtl/>
        </w:rPr>
        <w:t xml:space="preserve"> [ותמה בזה על דברי תוס' (חגיגה כא) דלא משמע כן].</w:t>
      </w:r>
    </w:p>
    <w:p w14:paraId="67D4C5A6" w14:textId="77777777" w:rsidR="001D2261" w:rsidRPr="00964DCB" w:rsidRDefault="00000000" w:rsidP="00964DCB">
      <w:pPr>
        <w:bidi/>
        <w:rPr>
          <w:rFonts w:ascii="Narkisim" w:hAnsi="Narkisim" w:cs="Narkisim"/>
        </w:rPr>
      </w:pPr>
      <w:r w:rsidRPr="00964DCB">
        <w:rPr>
          <w:rFonts w:ascii="Narkisim" w:hAnsi="Narkisim" w:cs="Narkisim"/>
          <w:u w:val="single"/>
          <w:rtl/>
        </w:rPr>
        <w:t>רש"י ד"ה מעלה ומלינה.</w:t>
      </w:r>
      <w:r w:rsidRPr="00964DCB">
        <w:rPr>
          <w:rFonts w:ascii="Narkisim" w:hAnsi="Narkisim" w:cs="Narkisim"/>
          <w:rtl/>
        </w:rPr>
        <w:t xml:space="preserve"> ולינה אינה פוסלת בראש המזבח, כדאמר (זבחים פז.) לד"ה לא ירדו.</w:t>
      </w:r>
    </w:p>
    <w:p w14:paraId="68AF5974" w14:textId="77777777" w:rsidR="001D2261" w:rsidRPr="00964DCB" w:rsidRDefault="00000000" w:rsidP="00964DCB">
      <w:pPr>
        <w:pStyle w:val="a7"/>
        <w:bidi/>
        <w:rPr>
          <w:rFonts w:ascii="Narkisim" w:hAnsi="Narkisim"/>
        </w:rPr>
      </w:pPr>
      <w:r w:rsidRPr="00964DCB">
        <w:rPr>
          <w:rFonts w:ascii="Narkisim" w:hAnsi="Narkisim"/>
          <w:rtl/>
        </w:rPr>
        <w:t xml:space="preserve">אבל </w:t>
      </w:r>
      <w:r w:rsidRPr="00964DCB">
        <w:rPr>
          <w:rFonts w:ascii="Narkisim" w:hAnsi="Narkisim"/>
          <w:b/>
          <w:bCs/>
          <w:rtl/>
        </w:rPr>
        <w:t xml:space="preserve">תוס' </w:t>
      </w:r>
      <w:r w:rsidRPr="00964DCB">
        <w:rPr>
          <w:rFonts w:ascii="Narkisim" w:hAnsi="Narkisim"/>
          <w:rtl/>
        </w:rPr>
        <w:t>(ר"ה ל: ומנחות מט. ציינו הגהש"ס) כת' דסוגיין כמ"ד (זבחים פז.) דאין לינה מועלת בראשו של מזבח, והק' למ"ד מועלת מאי איכא למימר. דתוס' דימו את סוגיין להא דנח' (שם) היכא דאח"כ ירד, האם מחזירין. דלמ"ד מחזירין אינו נעשה נותר בראש המזבח. אבל למ"ד דלינה מועלת, אף דמודה דלא ירדו [שהמזבח קלטתו ואף שנפסל], מ"מ יש בו דין נותר.</w:t>
      </w:r>
    </w:p>
    <w:p w14:paraId="2A07A36A" w14:textId="77777777" w:rsidR="001D2261" w:rsidRPr="00964DCB" w:rsidRDefault="00000000" w:rsidP="00964DCB">
      <w:pPr>
        <w:pStyle w:val="a7"/>
        <w:bidi/>
        <w:rPr>
          <w:rFonts w:ascii="Narkisim" w:hAnsi="Narkisim"/>
        </w:rPr>
      </w:pPr>
      <w:r w:rsidRPr="00964DCB">
        <w:rPr>
          <w:rFonts w:ascii="Narkisim" w:hAnsi="Narkisim"/>
          <w:rtl/>
        </w:rPr>
        <w:t>ואילו ב</w:t>
      </w:r>
      <w:r w:rsidRPr="00964DCB">
        <w:rPr>
          <w:rFonts w:ascii="Narkisim" w:hAnsi="Narkisim"/>
          <w:b/>
          <w:bCs/>
          <w:rtl/>
        </w:rPr>
        <w:t xml:space="preserve">רש"י </w:t>
      </w:r>
      <w:r w:rsidRPr="00964DCB">
        <w:rPr>
          <w:rFonts w:ascii="Narkisim" w:hAnsi="Narkisim"/>
          <w:rtl/>
        </w:rPr>
        <w:t>מבואר דאף למ"ד דמועלת, מהני עיצה זו כיון שבעודו על המזבח לא ירד. וצ"ב היאך מותר להלינו ע"ג מזבח ולהביאו לידי פסול זה. וה</w:t>
      </w:r>
      <w:r w:rsidRPr="00964DCB">
        <w:rPr>
          <w:rFonts w:ascii="Narkisim" w:hAnsi="Narkisim"/>
          <w:b/>
          <w:bCs/>
          <w:rtl/>
        </w:rPr>
        <w:t>חזו"א</w:t>
      </w:r>
      <w:r w:rsidRPr="00964DCB">
        <w:rPr>
          <w:rFonts w:ascii="Narkisim" w:hAnsi="Narkisim"/>
          <w:rtl/>
        </w:rPr>
        <w:t xml:space="preserve"> תי' דרש"י סובר דלכו"ע לא חל פסול נותר בעודו ע"ג המזבח, שהדין דהמזבח מקדשת אף מונע את חלות הפסול לינה. כיון דעכשיו הוא במקום הראוי. ואף מ"ד דירדו לא יעלו הוה משום דחל פסול בשעה שירד. [ובחי' ר' שמואל סט"ו האריך בזה].</w:t>
      </w:r>
    </w:p>
    <w:p w14:paraId="0214DF0C"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ר' שמואל</w:t>
      </w:r>
      <w:r w:rsidRPr="00964DCB">
        <w:rPr>
          <w:rFonts w:ascii="Narkisim" w:hAnsi="Narkisim"/>
          <w:rtl/>
        </w:rPr>
        <w:t xml:space="preserve"> כתב די"ל דאף התוס' מודו, אלא דס"ל דכיון דיש סיבת נותר הוה בכלל האיסור להלין, דעובר משום לא ילין אף דלא חל עליו שם נותר. ואילו רש"י ס"ל דהלאו הוא רק במקום דחל בפסול</w:t>
      </w:r>
      <w:r w:rsidRPr="00964DCB">
        <w:rPr>
          <w:rStyle w:val="ac"/>
          <w:rFonts w:ascii="Narkisim" w:hAnsi="Narkisim"/>
          <w:rtl/>
        </w:rPr>
        <w:footnoteReference w:id="49"/>
      </w:r>
      <w:r w:rsidRPr="00964DCB">
        <w:rPr>
          <w:rFonts w:ascii="Narkisim" w:hAnsi="Narkisim"/>
          <w:rtl/>
        </w:rPr>
        <w:t>.</w:t>
      </w:r>
    </w:p>
    <w:p w14:paraId="75BD720C" w14:textId="77777777" w:rsidR="001D2261" w:rsidRPr="00964DCB" w:rsidRDefault="00000000" w:rsidP="00964DCB">
      <w:pPr>
        <w:pStyle w:val="3"/>
        <w:bidi/>
        <w:rPr>
          <w:rFonts w:ascii="Narkisim" w:hAnsi="Narkisim"/>
        </w:rPr>
      </w:pPr>
      <w:r w:rsidRPr="00964DCB">
        <w:rPr>
          <w:rFonts w:ascii="Narkisim" w:hAnsi="Narkisim"/>
          <w:rtl/>
        </w:rPr>
        <w:t>דף נט:</w:t>
      </w:r>
    </w:p>
    <w:p w14:paraId="7FCD3A62" w14:textId="77777777" w:rsidR="001D2261" w:rsidRPr="00964DCB" w:rsidRDefault="00000000" w:rsidP="00964DCB">
      <w:pPr>
        <w:bidi/>
        <w:rPr>
          <w:rFonts w:ascii="Narkisim" w:hAnsi="Narkisim" w:cs="Narkisim"/>
        </w:rPr>
      </w:pPr>
      <w:r w:rsidRPr="00964DCB">
        <w:rPr>
          <w:rFonts w:ascii="Narkisim" w:hAnsi="Narkisim" w:cs="Narkisim"/>
          <w:u w:val="single"/>
          <w:rtl/>
        </w:rPr>
        <w:t>והא כמה דלא מתקטרי אימורין, כהנים לא מצו אכלי בשר</w:t>
      </w:r>
      <w:r w:rsidRPr="00964DCB">
        <w:rPr>
          <w:rFonts w:ascii="Narkisim" w:hAnsi="Narkisim" w:cs="Narkisim"/>
          <w:rtl/>
        </w:rPr>
        <w:t>. ה</w:t>
      </w:r>
      <w:r w:rsidRPr="00964DCB">
        <w:rPr>
          <w:rFonts w:ascii="Narkisim" w:hAnsi="Narkisim" w:cs="Narkisim"/>
          <w:b/>
          <w:bCs/>
          <w:rtl/>
        </w:rPr>
        <w:t xml:space="preserve">חזו"א </w:t>
      </w:r>
      <w:r w:rsidRPr="00964DCB">
        <w:rPr>
          <w:rFonts w:ascii="Narkisim" w:hAnsi="Narkisim" w:cs="Narkisim"/>
          <w:rtl/>
        </w:rPr>
        <w:t>דן האם בעינן הקטרת כל האימורין או דסגי בכזית. ונטה דבעי כולה.</w:t>
      </w:r>
    </w:p>
    <w:p w14:paraId="7F45B477" w14:textId="77777777" w:rsidR="001D2261" w:rsidRPr="00964DCB" w:rsidRDefault="00000000" w:rsidP="00964DCB">
      <w:pPr>
        <w:bidi/>
        <w:rPr>
          <w:rFonts w:ascii="Narkisim" w:hAnsi="Narkisim" w:cs="Narkisim"/>
        </w:rPr>
      </w:pPr>
      <w:r w:rsidRPr="00964DCB">
        <w:rPr>
          <w:rFonts w:ascii="Narkisim" w:hAnsi="Narkisim" w:cs="Narkisim"/>
          <w:rtl/>
        </w:rPr>
        <w:t>ו</w:t>
      </w:r>
      <w:r w:rsidRPr="00964DCB">
        <w:rPr>
          <w:rFonts w:ascii="Narkisim" w:hAnsi="Narkisim" w:cs="Narkisim"/>
          <w:b/>
          <w:bCs/>
          <w:rtl/>
        </w:rPr>
        <w:t xml:space="preserve">תוס' </w:t>
      </w:r>
      <w:r w:rsidRPr="00964DCB">
        <w:rPr>
          <w:rFonts w:ascii="Narkisim" w:hAnsi="Narkisim" w:cs="Narkisim"/>
          <w:rtl/>
        </w:rPr>
        <w:t>(מנחות יד. ד"ה והלבונה) כת' דהאימורין אין עליהם 'שם מתיר' [להתחייב משום פיגול], דאינם מתירין את הבשר, כיון דאי ליתנהו לא מעכבי.</w:t>
      </w:r>
    </w:p>
    <w:p w14:paraId="3029249B"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קוב"ש</w:t>
      </w:r>
      <w:r w:rsidRPr="00964DCB">
        <w:rPr>
          <w:rFonts w:ascii="Narkisim" w:hAnsi="Narkisim"/>
          <w:rtl/>
        </w:rPr>
        <w:t xml:space="preserve"> (ביצה נד) ביאר דהוה רק סדר קדימה, דהקטרת האימורין קודמת לאכילה. [ונקט דהאימורים אינם גורמים היתר לבשר כלל. אבל פשטות סוגיין דהיכא דיש אימורים, הקטרת האימורים מתרת</w:t>
      </w:r>
      <w:r w:rsidRPr="00964DCB">
        <w:rPr>
          <w:rStyle w:val="ac"/>
          <w:rFonts w:ascii="Narkisim" w:hAnsi="Narkisim"/>
          <w:rtl/>
        </w:rPr>
        <w:footnoteReference w:id="50"/>
      </w:r>
      <w:r w:rsidRPr="00964DCB">
        <w:rPr>
          <w:rFonts w:ascii="Narkisim" w:hAnsi="Narkisim"/>
          <w:rtl/>
        </w:rPr>
        <w:t>. אלא דדבר דאינו מעכב היכא דליתנהו לא נחשב 'שם מתיר'].</w:t>
      </w:r>
    </w:p>
    <w:p w14:paraId="356E0D06" w14:textId="77777777" w:rsidR="001D2261" w:rsidRPr="00964DCB" w:rsidRDefault="00000000" w:rsidP="00964DCB">
      <w:pPr>
        <w:bidi/>
        <w:rPr>
          <w:rFonts w:ascii="Narkisim" w:hAnsi="Narkisim" w:cs="Narkisim"/>
        </w:rPr>
      </w:pPr>
      <w:r w:rsidRPr="00964DCB">
        <w:rPr>
          <w:rFonts w:ascii="Narkisim" w:hAnsi="Narkisim" w:cs="Narkisim"/>
          <w:u w:val="single"/>
          <w:rtl/>
        </w:rPr>
        <w:t>כיון דלא אפשר עשאום כמי שנטמאו וכו'</w:t>
      </w:r>
      <w:r w:rsidRPr="00964DCB">
        <w:rPr>
          <w:rFonts w:ascii="Narkisim" w:hAnsi="Narkisim" w:cs="Narkisim"/>
          <w:rtl/>
        </w:rPr>
        <w:t xml:space="preserve">. </w:t>
      </w:r>
      <w:r w:rsidRPr="00964DCB">
        <w:rPr>
          <w:rFonts w:ascii="Narkisim" w:hAnsi="Narkisim" w:cs="Narkisim"/>
          <w:b/>
          <w:bCs/>
          <w:rtl/>
        </w:rPr>
        <w:t>תוס</w:t>
      </w:r>
      <w:r w:rsidRPr="00964DCB">
        <w:rPr>
          <w:rFonts w:ascii="Narkisim" w:hAnsi="Narkisim" w:cs="Narkisim"/>
          <w:rtl/>
        </w:rPr>
        <w:t>' (ביצה כ:) דנו למ"ד דשחט ביו"ט</w:t>
      </w:r>
      <w:r w:rsidRPr="00964DCB">
        <w:rPr>
          <w:rStyle w:val="ac"/>
          <w:rFonts w:ascii="Narkisim" w:hAnsi="Narkisim" w:cs="Narkisim"/>
          <w:rtl/>
        </w:rPr>
        <w:footnoteReference w:id="51"/>
      </w:r>
      <w:r w:rsidRPr="00964DCB">
        <w:rPr>
          <w:rFonts w:ascii="Narkisim" w:hAnsi="Narkisim" w:cs="Narkisim"/>
          <w:rtl/>
        </w:rPr>
        <w:t>, ומקטיר האימורים בערב. האם אמרי' כיון דאיתנהו מעכבי אכילה. או דהכהנים אוכלים, הואיל ואין יכול להקטיר האימורין מבעוד יום הוי כאילו נאבדו או נטמאו.</w:t>
      </w:r>
    </w:p>
    <w:p w14:paraId="59F67A4B"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קוב"ש</w:t>
      </w:r>
      <w:r w:rsidRPr="00964DCB">
        <w:rPr>
          <w:rFonts w:ascii="Narkisim" w:hAnsi="Narkisim"/>
          <w:rtl/>
        </w:rPr>
        <w:t xml:space="preserve"> (הנ"ל) דן לערב [ששוב ראוי להקרבה], האם חוזר לאיסורו. דעכשיו מעוכב ע"י האימורין, או דילמא כיון דהותר הותר.</w:t>
      </w:r>
    </w:p>
    <w:p w14:paraId="5FBE644A" w14:textId="77777777" w:rsidR="001D2261" w:rsidRPr="00964DCB" w:rsidRDefault="00000000" w:rsidP="00964DCB">
      <w:pPr>
        <w:bidi/>
        <w:rPr>
          <w:rFonts w:ascii="Narkisim" w:hAnsi="Narkisim" w:cs="Narkisim"/>
        </w:rPr>
      </w:pPr>
      <w:r w:rsidRPr="00964DCB">
        <w:rPr>
          <w:rFonts w:ascii="Narkisim" w:hAnsi="Narkisim" w:cs="Narkisim"/>
          <w:u w:val="single"/>
          <w:rtl/>
        </w:rPr>
        <w:t>תוד"ה עשאום.</w:t>
      </w:r>
      <w:r w:rsidRPr="00964DCB">
        <w:rPr>
          <w:rFonts w:ascii="Narkisim" w:hAnsi="Narkisim" w:cs="Narkisim"/>
          <w:rtl/>
        </w:rPr>
        <w:t xml:space="preserve"> צ"ל הואיל ומדרבנן לא מרצה הוי כאילו אבדו. ואף איסור דרבנן נחשב אינו ראוי. [וכה"ג דנו ה</w:t>
      </w:r>
      <w:r w:rsidRPr="00964DCB">
        <w:rPr>
          <w:rFonts w:ascii="Narkisim" w:hAnsi="Narkisim" w:cs="Narkisim"/>
          <w:b/>
          <w:bCs/>
          <w:rtl/>
        </w:rPr>
        <w:t>אחרונים</w:t>
      </w:r>
      <w:r w:rsidRPr="00964DCB">
        <w:rPr>
          <w:rFonts w:ascii="Narkisim" w:hAnsi="Narkisim" w:cs="Narkisim"/>
          <w:rtl/>
        </w:rPr>
        <w:t xml:space="preserve"> (בכ"מ</w:t>
      </w:r>
      <w:r w:rsidRPr="00964DCB">
        <w:rPr>
          <w:rStyle w:val="ac"/>
          <w:rFonts w:ascii="Narkisim" w:hAnsi="Narkisim" w:cs="Narkisim"/>
          <w:rtl/>
        </w:rPr>
        <w:footnoteReference w:id="52"/>
      </w:r>
      <w:r w:rsidRPr="00964DCB">
        <w:rPr>
          <w:rFonts w:ascii="Narkisim" w:hAnsi="Narkisim" w:cs="Narkisim"/>
          <w:rtl/>
        </w:rPr>
        <w:t>) דבר שאינו ראוי מדרבנן האם עי"ז נחשב אינו ראוי אף לענין דאורייתא. וה</w:t>
      </w:r>
      <w:r w:rsidRPr="00964DCB">
        <w:rPr>
          <w:rFonts w:ascii="Narkisim" w:hAnsi="Narkisim" w:cs="Narkisim"/>
          <w:b/>
          <w:bCs/>
          <w:rtl/>
        </w:rPr>
        <w:t>חזו"א</w:t>
      </w:r>
      <w:r w:rsidRPr="00964DCB">
        <w:rPr>
          <w:rFonts w:ascii="Narkisim" w:hAnsi="Narkisim" w:cs="Narkisim"/>
          <w:rtl/>
        </w:rPr>
        <w:t xml:space="preserve"> תמה בזה].</w:t>
      </w:r>
    </w:p>
    <w:p w14:paraId="261A4AF1" w14:textId="77777777" w:rsidR="001D2261" w:rsidRPr="00964DCB" w:rsidRDefault="00000000" w:rsidP="00964DCB">
      <w:pPr>
        <w:pStyle w:val="a7"/>
        <w:bidi/>
        <w:rPr>
          <w:rFonts w:ascii="Narkisim" w:hAnsi="Narkisim"/>
        </w:rPr>
      </w:pPr>
      <w:r w:rsidRPr="00964DCB">
        <w:rPr>
          <w:rFonts w:ascii="Narkisim" w:hAnsi="Narkisim"/>
          <w:rtl/>
        </w:rPr>
        <w:t>אמנם לדברי הקוב"ש (הנ"ל) הוה רק סדר הקרבה, וכיון דמדרבנן אינו רמי עליו לא שייך גדרי קדימה</w:t>
      </w:r>
      <w:r w:rsidRPr="00964DCB">
        <w:rPr>
          <w:rStyle w:val="ac"/>
          <w:rFonts w:ascii="Narkisim" w:hAnsi="Narkisim"/>
          <w:rtl/>
        </w:rPr>
        <w:footnoteReference w:id="53"/>
      </w:r>
      <w:r w:rsidRPr="00964DCB">
        <w:rPr>
          <w:rFonts w:ascii="Narkisim" w:hAnsi="Narkisim"/>
          <w:rtl/>
        </w:rPr>
        <w:t>.</w:t>
      </w:r>
    </w:p>
    <w:p w14:paraId="59B9D425" w14:textId="77777777" w:rsidR="001D2261" w:rsidRPr="00964DCB" w:rsidRDefault="00000000" w:rsidP="00964DCB">
      <w:pPr>
        <w:pStyle w:val="aa"/>
        <w:bidi/>
        <w:rPr>
          <w:rFonts w:ascii="Narkisim" w:hAnsi="Narkisim"/>
        </w:rPr>
      </w:pPr>
      <w:r w:rsidRPr="00964DCB">
        <w:rPr>
          <w:rFonts w:ascii="Narkisim" w:hAnsi="Narkisim"/>
          <w:u w:val="single"/>
          <w:rtl/>
        </w:rPr>
        <w:t>תוד"ה יכול</w:t>
      </w:r>
      <w:r w:rsidRPr="00964DCB">
        <w:rPr>
          <w:rFonts w:ascii="Narkisim" w:hAnsi="Narkisim"/>
          <w:rtl/>
        </w:rPr>
        <w:t>. וי"ל דהיכא דחזי לאכילה מדאורייתא מתכפרין וכו'. דסגי במה דהוה ראוי לאכול. וע' חזו"א שדן האם ב' תי' תוס' צריכין זל"ז.</w:t>
      </w:r>
    </w:p>
    <w:p w14:paraId="490C6C0D"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אחרונים</w:t>
      </w:r>
      <w:r w:rsidRPr="00964DCB">
        <w:rPr>
          <w:rFonts w:ascii="Narkisim" w:hAnsi="Narkisim" w:cs="Narkisim"/>
          <w:rtl/>
        </w:rPr>
        <w:t xml:space="preserve"> דנו במה פליגי רבנן אדר' ישמעאל בריב"ב</w:t>
      </w:r>
      <w:r w:rsidRPr="00964DCB">
        <w:rPr>
          <w:rFonts w:ascii="Narkisim" w:hAnsi="Narkisim" w:cs="Narkisim"/>
          <w:sz w:val="20"/>
          <w:szCs w:val="20"/>
          <w:rtl/>
        </w:rPr>
        <w:t xml:space="preserve"> [למ"ד בחטאת העוף, ולמ"ד מעלה ומלינה]. </w:t>
      </w:r>
      <w:r w:rsidRPr="00964DCB">
        <w:rPr>
          <w:rFonts w:ascii="Narkisim" w:hAnsi="Narkisim" w:cs="Narkisim"/>
          <w:rtl/>
        </w:rPr>
        <w:t>וב</w:t>
      </w:r>
      <w:r w:rsidRPr="00964DCB">
        <w:rPr>
          <w:rFonts w:ascii="Narkisim" w:hAnsi="Narkisim" w:cs="Narkisim"/>
          <w:b/>
          <w:bCs/>
          <w:rtl/>
        </w:rPr>
        <w:t>מאירי</w:t>
      </w:r>
      <w:r w:rsidRPr="00964DCB">
        <w:rPr>
          <w:rFonts w:ascii="Narkisim" w:hAnsi="Narkisim" w:cs="Narkisim"/>
          <w:rtl/>
        </w:rPr>
        <w:t xml:space="preserve"> כתב דת"ק ס"ל דכיון דלא אכלי כהנים לא יתכפרו הבעלים, וס"ל דכהנים אינן </w:t>
      </w:r>
      <w:r w:rsidRPr="00964DCB">
        <w:rPr>
          <w:rFonts w:ascii="Narkisim" w:hAnsi="Narkisim" w:cs="Narkisim"/>
          <w:rtl/>
        </w:rPr>
        <w:lastRenderedPageBreak/>
        <w:t>יכולים לאכול אף שא"א להקריב</w:t>
      </w:r>
      <w:r w:rsidRPr="00964DCB">
        <w:rPr>
          <w:rStyle w:val="ac"/>
          <w:rFonts w:ascii="Narkisim" w:hAnsi="Narkisim" w:cs="Narkisim"/>
          <w:rtl/>
        </w:rPr>
        <w:footnoteReference w:id="54"/>
      </w:r>
      <w:r w:rsidRPr="00964DCB">
        <w:rPr>
          <w:rFonts w:ascii="Narkisim" w:hAnsi="Narkisim" w:cs="Narkisim"/>
          <w:rtl/>
        </w:rPr>
        <w:t>. וה</w:t>
      </w:r>
      <w:r w:rsidRPr="00964DCB">
        <w:rPr>
          <w:rFonts w:ascii="Narkisim" w:hAnsi="Narkisim" w:cs="Narkisim"/>
          <w:b/>
          <w:bCs/>
          <w:rtl/>
        </w:rPr>
        <w:t>טור"א</w:t>
      </w:r>
      <w:r w:rsidRPr="00964DCB">
        <w:rPr>
          <w:rFonts w:ascii="Narkisim" w:hAnsi="Narkisim" w:cs="Narkisim"/>
          <w:rtl/>
        </w:rPr>
        <w:t xml:space="preserve"> (ר"ה ל:) דן דס"ל דיש עשה דהשלמה אף בדם [ומש"ה אף חטאת העוף בעי דחייה], וס"ל דיש לינה בראש המזבח [וכתוס' (הנ"ל) דתלי במח']. וה</w:t>
      </w:r>
      <w:r w:rsidRPr="00964DCB">
        <w:rPr>
          <w:rFonts w:ascii="Narkisim" w:hAnsi="Narkisim" w:cs="Narkisim"/>
          <w:b/>
          <w:bCs/>
          <w:rtl/>
        </w:rPr>
        <w:t>חזו"א</w:t>
      </w:r>
      <w:r w:rsidRPr="00964DCB">
        <w:rPr>
          <w:rFonts w:ascii="Narkisim" w:hAnsi="Narkisim" w:cs="Narkisim"/>
          <w:rtl/>
        </w:rPr>
        <w:t xml:space="preserve"> כתב דחיישינן לתקלת כהנים. וע"ע חי' ר' שמואל (טו).</w:t>
      </w:r>
    </w:p>
    <w:p w14:paraId="7C9A1C0A" w14:textId="77777777" w:rsidR="001D2261" w:rsidRPr="00964DCB" w:rsidRDefault="00000000" w:rsidP="00964DCB">
      <w:pPr>
        <w:bidi/>
        <w:rPr>
          <w:rFonts w:ascii="Narkisim" w:hAnsi="Narkisim" w:cs="Narkisim"/>
        </w:rPr>
      </w:pPr>
      <w:r w:rsidRPr="00964DCB">
        <w:rPr>
          <w:rFonts w:ascii="Narkisim" w:hAnsi="Narkisim" w:cs="Narkisim"/>
          <w:u w:val="single"/>
          <w:rtl/>
        </w:rPr>
        <w:t>לא ילין חלב חגי וכו' עליה השלם</w:t>
      </w:r>
      <w:r w:rsidRPr="00964DCB">
        <w:rPr>
          <w:rFonts w:ascii="Narkisim" w:hAnsi="Narkisim" w:cs="Narkisim"/>
          <w:rtl/>
        </w:rPr>
        <w:t>. ה</w:t>
      </w:r>
      <w:r w:rsidRPr="00964DCB">
        <w:rPr>
          <w:rFonts w:ascii="Narkisim" w:hAnsi="Narkisim" w:cs="Narkisim"/>
          <w:b/>
          <w:bCs/>
          <w:rtl/>
        </w:rPr>
        <w:t>רמב"ם</w:t>
      </w:r>
      <w:r w:rsidRPr="00964DCB">
        <w:rPr>
          <w:rFonts w:ascii="Narkisim" w:hAnsi="Narkisim" w:cs="Narkisim"/>
          <w:rtl/>
        </w:rPr>
        <w:t xml:space="preserve"> (ק"פ א ז) כתב דהך קרא קאי אפסח, שלא יותיר עד בוקר. וה</w:t>
      </w:r>
      <w:r w:rsidRPr="00964DCB">
        <w:rPr>
          <w:rFonts w:ascii="Narkisim" w:hAnsi="Narkisim" w:cs="Narkisim"/>
          <w:b/>
          <w:bCs/>
          <w:rtl/>
        </w:rPr>
        <w:t>משנ"ל</w:t>
      </w:r>
      <w:r w:rsidRPr="00964DCB">
        <w:rPr>
          <w:rFonts w:ascii="Narkisim" w:hAnsi="Narkisim" w:cs="Narkisim"/>
          <w:rtl/>
        </w:rPr>
        <w:t xml:space="preserve"> הק' דבפסח לא שייך 'עליה השלם', שהרי מקריבו אחר התמיד. וע"כ דכוונת הגמ' דקאי על חגיגת י"ד, הקרב בע"פ.</w:t>
      </w:r>
    </w:p>
    <w:p w14:paraId="3F32AC5C" w14:textId="77777777" w:rsidR="001D2261" w:rsidRPr="00964DCB" w:rsidRDefault="00000000" w:rsidP="00964DCB">
      <w:pPr>
        <w:bidi/>
        <w:rPr>
          <w:rFonts w:ascii="Narkisim" w:hAnsi="Narkisim" w:cs="Narkisim"/>
        </w:rPr>
      </w:pPr>
      <w:r w:rsidRPr="00964DCB">
        <w:rPr>
          <w:rFonts w:ascii="Narkisim" w:hAnsi="Narkisim" w:cs="Narkisim"/>
          <w:u w:val="single"/>
          <w:rtl/>
        </w:rPr>
        <w:t>הא כל הלילה ילין</w:t>
      </w:r>
      <w:r w:rsidRPr="00964DCB">
        <w:rPr>
          <w:rFonts w:ascii="Narkisim" w:hAnsi="Narkisim" w:cs="Narkisim"/>
          <w:rtl/>
        </w:rPr>
        <w:t xml:space="preserve">. </w:t>
      </w:r>
      <w:r w:rsidRPr="00964DCB">
        <w:rPr>
          <w:rFonts w:ascii="Narkisim" w:hAnsi="Narkisim" w:cs="Narkisim"/>
          <w:b/>
          <w:bCs/>
          <w:rtl/>
        </w:rPr>
        <w:t>רע"א</w:t>
      </w:r>
      <w:r w:rsidRPr="00964DCB">
        <w:rPr>
          <w:rFonts w:ascii="Narkisim" w:hAnsi="Narkisim" w:cs="Narkisim"/>
          <w:rtl/>
        </w:rPr>
        <w:t xml:space="preserve"> (וכן בטור"א שם, ובמנח"ח צ א) תמה נעמיד שלא הקטירו את התמיד עד סמוך לבוקר [דהקטרה כשר בלילה, ועליה השלם הוה דין בהקטרה]. וצע"ג.</w:t>
      </w:r>
    </w:p>
    <w:p w14:paraId="160B21A9" w14:textId="77777777" w:rsidR="001D2261" w:rsidRPr="00964DCB" w:rsidRDefault="00000000" w:rsidP="00964DCB">
      <w:pPr>
        <w:pStyle w:val="aa"/>
        <w:bidi/>
        <w:rPr>
          <w:rFonts w:ascii="Narkisim" w:hAnsi="Narkisim"/>
        </w:rPr>
      </w:pPr>
      <w:r w:rsidRPr="00964DCB">
        <w:rPr>
          <w:rFonts w:ascii="Narkisim" w:hAnsi="Narkisim"/>
          <w:rtl/>
        </w:rPr>
        <w:t>עוד הקשה ה</w:t>
      </w:r>
      <w:r w:rsidRPr="00964DCB">
        <w:rPr>
          <w:rFonts w:ascii="Narkisim" w:hAnsi="Narkisim"/>
          <w:b/>
          <w:bCs/>
          <w:rtl/>
        </w:rPr>
        <w:t>מנח"ח</w:t>
      </w:r>
      <w:r w:rsidRPr="00964DCB">
        <w:rPr>
          <w:rFonts w:ascii="Narkisim" w:hAnsi="Narkisim"/>
          <w:rtl/>
        </w:rPr>
        <w:t xml:space="preserve"> דנימא כל הלילה יעלה וילינה ע"ג מזבח, ואין פסול לינה. אבל לא מצאנו דמתקיים הקטרה.</w:t>
      </w:r>
    </w:p>
    <w:p w14:paraId="44171AE0" w14:textId="77777777" w:rsidR="001D2261" w:rsidRPr="00964DCB" w:rsidRDefault="00000000" w:rsidP="00964DCB">
      <w:pPr>
        <w:bidi/>
        <w:rPr>
          <w:rFonts w:ascii="Narkisim" w:hAnsi="Narkisim" w:cs="Narkisim"/>
        </w:rPr>
      </w:pPr>
      <w:r w:rsidRPr="00964DCB">
        <w:rPr>
          <w:rFonts w:ascii="Narkisim" w:hAnsi="Narkisim" w:cs="Narkisim"/>
          <w:u w:val="single"/>
          <w:rtl/>
        </w:rPr>
        <w:t>כשנתותרו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כיון דנראה להקרבה</w:t>
      </w:r>
      <w:r w:rsidRPr="00964DCB">
        <w:rPr>
          <w:rStyle w:val="ac"/>
          <w:rFonts w:ascii="Narkisim" w:hAnsi="Narkisim" w:cs="Narkisim"/>
          <w:rtl/>
        </w:rPr>
        <w:footnoteReference w:id="55"/>
      </w:r>
      <w:r w:rsidRPr="00964DCB">
        <w:rPr>
          <w:rFonts w:ascii="Narkisim" w:hAnsi="Narkisim" w:cs="Narkisim"/>
          <w:rtl/>
        </w:rPr>
        <w:t xml:space="preserve"> קודם לכן, דהוא מושלם על תמיד של שחר. ומשמע ברש"י דהגדר נראה להקרבה הוה כמו שהקריבו, דמשתייך כבר למזבח. ולא נחשב הקרבה מחודשת אחר התמיד.</w:t>
      </w:r>
    </w:p>
    <w:p w14:paraId="456ECBFB"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 xml:space="preserve">תוס' </w:t>
      </w:r>
      <w:r w:rsidRPr="00964DCB">
        <w:rPr>
          <w:rFonts w:ascii="Narkisim" w:hAnsi="Narkisim"/>
          <w:szCs w:val="20"/>
          <w:rtl/>
        </w:rPr>
        <w:t>(מנחות כו: ד"ה אלא)</w:t>
      </w:r>
      <w:r w:rsidRPr="00964DCB">
        <w:rPr>
          <w:rFonts w:ascii="Narkisim" w:hAnsi="Narkisim"/>
          <w:rtl/>
        </w:rPr>
        <w:t xml:space="preserve"> כת' דשמא מנחה שנקמץ קודם התמיד, וכן קידוש כלי דמנחת כהנים נחשב ניתותרו. ומקטיר אחר התמיד.</w:t>
      </w:r>
    </w:p>
    <w:p w14:paraId="46943666"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רמב"ם</w:t>
      </w:r>
      <w:r w:rsidRPr="00964DCB">
        <w:rPr>
          <w:rFonts w:ascii="Narkisim" w:hAnsi="Narkisim"/>
          <w:sz w:val="20"/>
          <w:szCs w:val="20"/>
          <w:rtl/>
        </w:rPr>
        <w:t xml:space="preserve"> (תמידים א ו) </w:t>
      </w:r>
      <w:r w:rsidRPr="00964DCB">
        <w:rPr>
          <w:rFonts w:ascii="Narkisim" w:hAnsi="Narkisim"/>
          <w:rtl/>
        </w:rPr>
        <w:t>קיצר דאין שוחטין אחר תמיד של ביה"ע. [ולא תלה בהקטרה].</w:t>
      </w:r>
    </w:p>
    <w:p w14:paraId="3EF7B535" w14:textId="77777777" w:rsidR="001D2261" w:rsidRPr="00964DCB" w:rsidRDefault="00000000" w:rsidP="00964DCB">
      <w:pPr>
        <w:bidi/>
        <w:rPr>
          <w:rFonts w:ascii="Narkisim" w:hAnsi="Narkisim" w:cs="Narkisim"/>
        </w:rPr>
      </w:pPr>
      <w:r w:rsidRPr="00964DCB">
        <w:rPr>
          <w:rFonts w:ascii="Narkisim" w:hAnsi="Narkisim" w:cs="Narkisim"/>
          <w:u w:val="single"/>
          <w:rtl/>
        </w:rPr>
        <w:t>הפסח ששחטו שלא לשמו וכו' פסול</w:t>
      </w:r>
      <w:r w:rsidRPr="00964DCB">
        <w:rPr>
          <w:rStyle w:val="ac"/>
          <w:rFonts w:ascii="Narkisim" w:hAnsi="Narkisim" w:cs="Narkisim"/>
          <w:rtl/>
        </w:rPr>
        <w:footnoteReference w:id="56"/>
      </w:r>
      <w:r w:rsidRPr="00964DCB">
        <w:rPr>
          <w:rFonts w:ascii="Narkisim" w:hAnsi="Narkisim" w:cs="Narkisim"/>
          <w:rtl/>
        </w:rPr>
        <w:t>. ה</w:t>
      </w:r>
      <w:r w:rsidRPr="00964DCB">
        <w:rPr>
          <w:rFonts w:ascii="Narkisim" w:hAnsi="Narkisim" w:cs="Narkisim"/>
          <w:b/>
          <w:bCs/>
          <w:rtl/>
        </w:rPr>
        <w:t>גרי"ז</w:t>
      </w:r>
      <w:r w:rsidRPr="00964DCB">
        <w:rPr>
          <w:rFonts w:ascii="Narkisim" w:hAnsi="Narkisim" w:cs="Narkisim"/>
          <w:rtl/>
        </w:rPr>
        <w:t xml:space="preserve"> (מעה"ק ד, וזבחים ב:) חידש דגדר 'שלא לשמה' בקדשים מחשבה הפוסלת. ואינו העדר</w:t>
      </w:r>
      <w:r w:rsidRPr="00964DCB">
        <w:rPr>
          <w:rFonts w:ascii="Narkisim" w:hAnsi="Narkisim" w:cs="Narkisim"/>
          <w:i/>
          <w:iCs/>
          <w:rtl/>
        </w:rPr>
        <w:t xml:space="preserve"> </w:t>
      </w:r>
      <w:r w:rsidRPr="00964DCB">
        <w:rPr>
          <w:rFonts w:ascii="Narkisim" w:hAnsi="Narkisim" w:cs="Narkisim"/>
          <w:rtl/>
        </w:rPr>
        <w:t>לשמה, שהרי זבחים סתמא לשמן קיימי</w:t>
      </w:r>
      <w:r w:rsidRPr="00964DCB">
        <w:rPr>
          <w:rStyle w:val="ac"/>
          <w:rFonts w:ascii="Narkisim" w:hAnsi="Narkisim" w:cs="Narkisim"/>
          <w:rtl/>
        </w:rPr>
        <w:footnoteReference w:id="57"/>
      </w:r>
      <w:r w:rsidRPr="00964DCB">
        <w:rPr>
          <w:rFonts w:ascii="Narkisim" w:hAnsi="Narkisim" w:cs="Narkisim"/>
          <w:rtl/>
        </w:rPr>
        <w:t>, אלא שהמחשבה הוא פוסל</w:t>
      </w:r>
      <w:r w:rsidRPr="00964DCB">
        <w:rPr>
          <w:rStyle w:val="ac"/>
          <w:rFonts w:ascii="Narkisim" w:hAnsi="Narkisim" w:cs="Narkisim"/>
          <w:rtl/>
        </w:rPr>
        <w:footnoteReference w:id="58"/>
      </w:r>
      <w:r w:rsidRPr="00964DCB">
        <w:rPr>
          <w:rFonts w:ascii="Narkisim" w:hAnsi="Narkisim" w:cs="Narkisim"/>
          <w:rtl/>
        </w:rPr>
        <w:t>. ואף שחישב שלא לשמה לא עקר לסתמא של לשמה</w:t>
      </w:r>
      <w:r w:rsidRPr="00964DCB">
        <w:rPr>
          <w:rFonts w:ascii="Narkisim" w:hAnsi="Narkisim" w:cs="Narkisim"/>
          <w:sz w:val="20"/>
          <w:szCs w:val="20"/>
          <w:rtl/>
        </w:rPr>
        <w:t xml:space="preserve"> [והביא כן מלקמן ס: עיי"ש]</w:t>
      </w:r>
      <w:r w:rsidRPr="00964DCB">
        <w:rPr>
          <w:rFonts w:ascii="Narkisim" w:hAnsi="Narkisim" w:cs="Narkisim"/>
          <w:rtl/>
        </w:rPr>
        <w:t>.</w:t>
      </w:r>
    </w:p>
    <w:p w14:paraId="3FEF770A" w14:textId="77777777" w:rsidR="001D2261" w:rsidRPr="00964DCB" w:rsidRDefault="00000000" w:rsidP="00964DCB">
      <w:pPr>
        <w:pStyle w:val="a8"/>
        <w:bidi/>
        <w:rPr>
          <w:rFonts w:ascii="Narkisim" w:hAnsi="Narkisim"/>
        </w:rPr>
      </w:pPr>
      <w:r w:rsidRPr="00964DCB">
        <w:rPr>
          <w:rFonts w:ascii="Narkisim" w:hAnsi="Narkisim"/>
          <w:rtl/>
        </w:rPr>
        <w:t>והביאו שהגרי"ז הוכיח דבריו מלשמו ושלא לשמו (וע"ע לקמן ס:), דהוה מחשבה הפוסלת ולכן הוה עירוב מחשבות, דאל"כ הרי הוה אף לשמה.</w:t>
      </w:r>
    </w:p>
    <w:p w14:paraId="60B68ABB"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(ע' </w:t>
      </w:r>
      <w:r w:rsidRPr="00964DCB">
        <w:rPr>
          <w:rFonts w:ascii="Narkisim" w:hAnsi="Narkisim"/>
          <w:b/>
          <w:bCs/>
          <w:rtl/>
        </w:rPr>
        <w:t>קה"י</w:t>
      </w:r>
      <w:r w:rsidRPr="00964DCB">
        <w:rPr>
          <w:rFonts w:ascii="Narkisim" w:hAnsi="Narkisim"/>
          <w:rtl/>
        </w:rPr>
        <w:t xml:space="preserve"> זבחים ב ו</w:t>
      </w:r>
      <w:r w:rsidRPr="00964DCB">
        <w:rPr>
          <w:rFonts w:ascii="Narkisim" w:hAnsi="Narkisim"/>
          <w:b/>
          <w:bCs/>
          <w:rtl/>
        </w:rPr>
        <w:t>קוב"ש</w:t>
      </w:r>
      <w:r w:rsidRPr="00964DCB">
        <w:rPr>
          <w:rFonts w:ascii="Narkisim" w:hAnsi="Narkisim"/>
          <w:rtl/>
        </w:rPr>
        <w:t xml:space="preserve"> ב כב) חלקו דע"י מחשבת שלא לשמה הוה בגדר חסרון לשמה. ואף דסתמן לשמה, היכא דמחשב להיפך מהני מחשבתו להפקיע מידי לשמה.</w:t>
      </w:r>
    </w:p>
    <w:p w14:paraId="55F50871" w14:textId="77777777" w:rsidR="001D2261" w:rsidRPr="00964DCB" w:rsidRDefault="00000000" w:rsidP="00964DCB">
      <w:pPr>
        <w:pStyle w:val="a8"/>
        <w:bidi/>
        <w:rPr>
          <w:rFonts w:ascii="Narkisim" w:hAnsi="Narkisim"/>
        </w:rPr>
      </w:pPr>
      <w:r w:rsidRPr="00964DCB">
        <w:rPr>
          <w:rFonts w:ascii="Narkisim" w:hAnsi="Narkisim"/>
          <w:rtl/>
        </w:rPr>
        <w:t>והביאו ד</w:t>
      </w:r>
      <w:r w:rsidRPr="00964DCB">
        <w:rPr>
          <w:rFonts w:ascii="Narkisim" w:hAnsi="Narkisim"/>
          <w:b/>
          <w:bCs/>
          <w:rtl/>
        </w:rPr>
        <w:t xml:space="preserve">תוס' </w:t>
      </w:r>
      <w:r w:rsidRPr="00964DCB">
        <w:rPr>
          <w:rFonts w:ascii="Narkisim" w:hAnsi="Narkisim"/>
          <w:rtl/>
        </w:rPr>
        <w:t>(מנחות מב: ד"ה מה) דימו גדר יחוד לשמה בצביעת ציצית לגדר לשמה בקדשים</w:t>
      </w:r>
      <w:r w:rsidRPr="00964DCB">
        <w:rPr>
          <w:rStyle w:val="ac"/>
          <w:rFonts w:ascii="Narkisim" w:hAnsi="Narkisim"/>
          <w:rtl/>
        </w:rPr>
        <w:footnoteReference w:id="59"/>
      </w:r>
      <w:r w:rsidRPr="00964DCB">
        <w:rPr>
          <w:rFonts w:ascii="Narkisim" w:hAnsi="Narkisim"/>
          <w:rtl/>
        </w:rPr>
        <w:t>. וע"כ דאף בקדשים ס"ל לתוס' דגדר לשמה הוא להגדיר את המעשה.</w:t>
      </w:r>
    </w:p>
    <w:p w14:paraId="3451AF18"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העלו צד נוסף, דתחילת הדבר שמחשבת שלא לשמה הוא גדר פסול, אלא שע"י הפסול נעקר הסתמא לשמה של הקרבן [וע"ע רא"ל מלין ח"ב א].</w:t>
      </w:r>
    </w:p>
    <w:p w14:paraId="3CB6EF9B" w14:textId="77777777" w:rsidR="001D2261" w:rsidRPr="00964DCB" w:rsidRDefault="00000000" w:rsidP="00964DCB">
      <w:pPr>
        <w:bidi/>
        <w:rPr>
          <w:rFonts w:ascii="Narkisim" w:hAnsi="Narkisim" w:cs="Narkisim"/>
        </w:rPr>
      </w:pPr>
      <w:r w:rsidRPr="00964DCB">
        <w:rPr>
          <w:rFonts w:ascii="Narkisim" w:hAnsi="Narkisim" w:cs="Narkisim"/>
          <w:rtl/>
        </w:rPr>
        <w:t>ובמשנה מבואר דאף לשמה ושלא לשמה פוסל, וע"פ דברי התוס' (מנחות הנ"ל) נתחדש דאף עירוב המחשבות מגרע ביחוד לשמה. ואילו לדברי הגרי"ז היסוד משום דמחשבת שלא לשמה פוסלת, אף שיש ג"כ מחשבת לשמה</w:t>
      </w:r>
      <w:r w:rsidRPr="00964DCB">
        <w:rPr>
          <w:rStyle w:val="ac"/>
          <w:rFonts w:ascii="Narkisim" w:hAnsi="Narkisim" w:cs="Narkisim"/>
          <w:rtl/>
        </w:rPr>
        <w:footnoteReference w:id="60"/>
      </w:r>
      <w:r w:rsidRPr="00964DCB">
        <w:rPr>
          <w:rFonts w:ascii="Narkisim" w:hAnsi="Narkisim" w:cs="Narkisim"/>
          <w:rtl/>
        </w:rPr>
        <w:t>.</w:t>
      </w:r>
    </w:p>
    <w:p w14:paraId="5112D683" w14:textId="77777777" w:rsidR="001D2261" w:rsidRPr="00964DCB" w:rsidRDefault="00000000" w:rsidP="00964DCB">
      <w:pPr>
        <w:bidi/>
        <w:rPr>
          <w:rFonts w:ascii="Narkisim" w:hAnsi="Narkisim" w:cs="Narkisim"/>
        </w:rPr>
      </w:pPr>
      <w:r w:rsidRPr="00964DCB">
        <w:rPr>
          <w:rFonts w:ascii="Narkisim" w:hAnsi="Narkisim" w:cs="Narkisim"/>
          <w:u w:val="single"/>
          <w:rtl/>
        </w:rPr>
        <w:t>ולשם שלמים</w:t>
      </w:r>
      <w:r w:rsidRPr="00964DCB">
        <w:rPr>
          <w:rFonts w:ascii="Narkisim" w:hAnsi="Narkisim" w:cs="Narkisim"/>
          <w:rtl/>
        </w:rPr>
        <w:t>. בגמ' (זבחים ג.) איתא דדוקא לשם שלמים, אבל השוחט חטאת לשם חולין כשר</w:t>
      </w:r>
      <w:r w:rsidRPr="00964DCB">
        <w:rPr>
          <w:rStyle w:val="ac"/>
          <w:rFonts w:ascii="Narkisim" w:hAnsi="Narkisim" w:cs="Narkisim"/>
          <w:rtl/>
        </w:rPr>
        <w:footnoteReference w:id="61"/>
      </w:r>
      <w:r w:rsidRPr="00964DCB">
        <w:rPr>
          <w:rFonts w:ascii="Narkisim" w:hAnsi="Narkisim" w:cs="Narkisim"/>
          <w:rtl/>
        </w:rPr>
        <w:t>. והגמ' פי' כיון דלאו מינו הוא לא מחריב ביה.</w:t>
      </w:r>
      <w:r w:rsidRPr="00964DCB">
        <w:rPr>
          <w:rFonts w:ascii="Narkisim" w:hAnsi="Narkisim" w:cs="Narkisim"/>
          <w:i/>
          <w:iCs/>
          <w:rtl/>
        </w:rPr>
        <w:t xml:space="preserve"> </w:t>
      </w:r>
      <w:r w:rsidRPr="00964DCB">
        <w:rPr>
          <w:rFonts w:ascii="Narkisim" w:hAnsi="Narkisim" w:cs="Narkisim"/>
          <w:rtl/>
        </w:rPr>
        <w:t>ולא נחשב מחשבת פסול.</w:t>
      </w:r>
    </w:p>
    <w:p w14:paraId="5ABC4B30" w14:textId="77777777" w:rsidR="001D2261" w:rsidRPr="00964DCB" w:rsidRDefault="00000000" w:rsidP="00964DCB">
      <w:pPr>
        <w:pStyle w:val="a7"/>
        <w:bidi/>
        <w:rPr>
          <w:rFonts w:ascii="Narkisim" w:hAnsi="Narkisim"/>
        </w:rPr>
      </w:pPr>
      <w:r w:rsidRPr="00964DCB">
        <w:rPr>
          <w:rFonts w:ascii="Narkisim" w:hAnsi="Narkisim"/>
          <w:rtl/>
        </w:rPr>
        <w:lastRenderedPageBreak/>
        <w:t>אבל גבי פסח ה</w:t>
      </w:r>
      <w:r w:rsidRPr="00964DCB">
        <w:rPr>
          <w:rFonts w:ascii="Narkisim" w:hAnsi="Narkisim"/>
          <w:b/>
          <w:bCs/>
          <w:rtl/>
        </w:rPr>
        <w:t>רמב"ם</w:t>
      </w:r>
      <w:r w:rsidRPr="00964DCB">
        <w:rPr>
          <w:rFonts w:ascii="Narkisim" w:hAnsi="Narkisim"/>
          <w:rtl/>
        </w:rPr>
        <w:t xml:space="preserve"> (פסוה"מ טו יא) פסק דפסח לשם חולין פסול דכתיב ואמרתם זבח פסח הוא לד'. וה</w:t>
      </w:r>
      <w:r w:rsidRPr="00964DCB">
        <w:rPr>
          <w:rFonts w:ascii="Narkisim" w:hAnsi="Narkisim"/>
          <w:b/>
          <w:bCs/>
          <w:rtl/>
        </w:rPr>
        <w:t xml:space="preserve">אחרונים </w:t>
      </w:r>
      <w:r w:rsidRPr="00964DCB">
        <w:rPr>
          <w:rFonts w:ascii="Narkisim" w:hAnsi="Narkisim"/>
          <w:rtl/>
        </w:rPr>
        <w:t>תמהו</w:t>
      </w:r>
      <w:r w:rsidRPr="00964DCB">
        <w:rPr>
          <w:rFonts w:ascii="Narkisim" w:hAnsi="Narkisim"/>
          <w:b/>
          <w:bCs/>
          <w:rtl/>
        </w:rPr>
        <w:t xml:space="preserve"> </w:t>
      </w:r>
      <w:r w:rsidRPr="00964DCB">
        <w:rPr>
          <w:rFonts w:ascii="Narkisim" w:hAnsi="Narkisim"/>
          <w:rtl/>
        </w:rPr>
        <w:t>במה שונה פסח מחטאת, דלשם חולין אין בו פסול</w:t>
      </w:r>
      <w:r w:rsidRPr="00964DCB">
        <w:rPr>
          <w:rStyle w:val="ac"/>
          <w:rFonts w:ascii="Narkisim" w:hAnsi="Narkisim"/>
          <w:rtl/>
        </w:rPr>
        <w:footnoteReference w:id="62"/>
      </w:r>
      <w:r w:rsidRPr="00964DCB">
        <w:rPr>
          <w:rFonts w:ascii="Narkisim" w:hAnsi="Narkisim"/>
          <w:rtl/>
        </w:rPr>
        <w:t>. ויש שתירצו דבפסח אין אופן של כשר ולא עלו [וכ"כ ה</w:t>
      </w:r>
      <w:r w:rsidRPr="00964DCB">
        <w:rPr>
          <w:rFonts w:ascii="Narkisim" w:hAnsi="Narkisim"/>
          <w:b/>
          <w:bCs/>
          <w:rtl/>
        </w:rPr>
        <w:t>או"ש</w:t>
      </w:r>
      <w:r w:rsidRPr="00964DCB">
        <w:rPr>
          <w:rFonts w:ascii="Narkisim" w:hAnsi="Narkisim"/>
          <w:rtl/>
        </w:rPr>
        <w:t>], דפסח בעינן שיהא נאכל למנויו, ואל"כ אין בזה היתר פסח</w:t>
      </w:r>
      <w:r w:rsidRPr="00964DCB">
        <w:rPr>
          <w:rStyle w:val="ac"/>
          <w:rFonts w:ascii="Narkisim" w:hAnsi="Narkisim"/>
          <w:rtl/>
        </w:rPr>
        <w:footnoteReference w:id="63"/>
      </w:r>
      <w:r w:rsidRPr="00964DCB">
        <w:rPr>
          <w:rFonts w:ascii="Narkisim" w:hAnsi="Narkisim"/>
          <w:rtl/>
        </w:rPr>
        <w:t>.</w:t>
      </w:r>
    </w:p>
    <w:p w14:paraId="049D43FD"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מקד"ד</w:t>
      </w:r>
      <w:r w:rsidRPr="00964DCB">
        <w:rPr>
          <w:rFonts w:ascii="Narkisim" w:hAnsi="Narkisim"/>
          <w:rtl/>
        </w:rPr>
        <w:t xml:space="preserve"> (קו' לשמה ג) תי' דיש דין מיוחד בפסח דבעינן פסח הוא לה', שעבדותו יהא לשם פסח. ואם אין בו קיום של לשמה נפסל בכך.</w:t>
      </w:r>
    </w:p>
    <w:p w14:paraId="2045E255"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מאירי</w:t>
      </w:r>
      <w:r w:rsidRPr="00964DCB">
        <w:rPr>
          <w:rFonts w:ascii="Narkisim" w:hAnsi="Narkisim"/>
          <w:rtl/>
        </w:rPr>
        <w:t xml:space="preserve"> הביא דדין לשם חולין הוא מה</w:t>
      </w:r>
      <w:r w:rsidRPr="00964DCB">
        <w:rPr>
          <w:rFonts w:ascii="Narkisim" w:hAnsi="Narkisim"/>
          <w:b/>
          <w:bCs/>
          <w:rtl/>
        </w:rPr>
        <w:t>ירושלמי</w:t>
      </w:r>
      <w:r w:rsidRPr="00964DCB">
        <w:rPr>
          <w:rFonts w:ascii="Narkisim" w:hAnsi="Narkisim"/>
          <w:rtl/>
        </w:rPr>
        <w:t>, שילפינן מהך קרא דאין שוחטין את הפסח אלא לשמו. וכן ציין ה</w:t>
      </w:r>
      <w:r w:rsidRPr="00964DCB">
        <w:rPr>
          <w:rFonts w:ascii="Narkisim" w:hAnsi="Narkisim"/>
          <w:b/>
          <w:bCs/>
          <w:rtl/>
        </w:rPr>
        <w:t>רמב"ם בפיה"מ</w:t>
      </w:r>
      <w:r w:rsidRPr="00964DCB">
        <w:rPr>
          <w:rFonts w:ascii="Narkisim" w:hAnsi="Narkisim"/>
          <w:rtl/>
        </w:rPr>
        <w:t>.</w:t>
      </w:r>
    </w:p>
    <w:p w14:paraId="34088ACE" w14:textId="77777777" w:rsidR="001D2261" w:rsidRPr="00964DCB" w:rsidRDefault="00000000" w:rsidP="00964DCB">
      <w:pPr>
        <w:bidi/>
        <w:rPr>
          <w:rFonts w:ascii="Narkisim" w:hAnsi="Narkisim" w:cs="Narkisim"/>
        </w:rPr>
      </w:pPr>
      <w:r w:rsidRPr="00964DCB">
        <w:rPr>
          <w:rFonts w:ascii="Narkisim" w:hAnsi="Narkisim" w:cs="Narkisim"/>
          <w:u w:val="single"/>
          <w:rtl/>
        </w:rPr>
        <w:t>דאי ר"מ האמר תפוס לשון ראשון</w:t>
      </w:r>
      <w:r w:rsidRPr="00964DCB">
        <w:rPr>
          <w:rFonts w:ascii="Narkisim" w:hAnsi="Narkisim" w:cs="Narkisim"/>
          <w:b/>
          <w:bCs/>
          <w:rtl/>
        </w:rPr>
        <w:t xml:space="preserve">. </w:t>
      </w:r>
      <w:r w:rsidRPr="00964DCB">
        <w:rPr>
          <w:rFonts w:ascii="Narkisim" w:hAnsi="Narkisim" w:cs="Narkisim"/>
          <w:rtl/>
        </w:rPr>
        <w:t>ונתפס בו מחשבת 'לשמה', ומחשבת שלא לשמה אינו נתפס</w:t>
      </w:r>
      <w:r w:rsidRPr="00964DCB">
        <w:rPr>
          <w:rStyle w:val="ac"/>
          <w:rFonts w:ascii="Narkisim" w:hAnsi="Narkisim" w:cs="Narkisim"/>
          <w:rtl/>
        </w:rPr>
        <w:footnoteReference w:id="64"/>
      </w:r>
      <w:r w:rsidRPr="00964DCB">
        <w:rPr>
          <w:rFonts w:ascii="Narkisim" w:hAnsi="Narkisim" w:cs="Narkisim"/>
          <w:rtl/>
        </w:rPr>
        <w:t>.</w:t>
      </w:r>
    </w:p>
    <w:p w14:paraId="46C1D5F4" w14:textId="77777777" w:rsidR="001D2261" w:rsidRPr="00964DCB" w:rsidRDefault="00000000" w:rsidP="00964DCB">
      <w:pPr>
        <w:pStyle w:val="a8"/>
        <w:bidi/>
        <w:rPr>
          <w:rFonts w:ascii="Narkisim" w:hAnsi="Narkisim"/>
        </w:rPr>
      </w:pPr>
      <w:r w:rsidRPr="00964DCB">
        <w:rPr>
          <w:rFonts w:ascii="Narkisim" w:hAnsi="Narkisim"/>
          <w:rtl/>
        </w:rPr>
        <w:t>כיון שהוציא ב' לשונות סותרים, דר' יוסי סובר דשניהם תופסים</w:t>
      </w:r>
      <w:r w:rsidRPr="00964DCB">
        <w:rPr>
          <w:rStyle w:val="ac"/>
          <w:rFonts w:ascii="Narkisim" w:hAnsi="Narkisim"/>
          <w:rtl/>
        </w:rPr>
        <w:footnoteReference w:id="65"/>
      </w:r>
      <w:r w:rsidRPr="00964DCB">
        <w:rPr>
          <w:rFonts w:ascii="Narkisim" w:hAnsi="Narkisim"/>
          <w:rtl/>
        </w:rPr>
        <w:t>. ואילו ר' מאיר סובר דהראשון תופס, וסותר את השני.</w:t>
      </w:r>
    </w:p>
    <w:p w14:paraId="1539D8AC"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 xml:space="preserve">תוס' </w:t>
      </w:r>
      <w:r w:rsidRPr="00964DCB">
        <w:rPr>
          <w:rFonts w:ascii="Narkisim" w:hAnsi="Narkisim"/>
          <w:rtl/>
        </w:rPr>
        <w:t xml:space="preserve">(ב"ק עג: ד"ה הרי) כת' דסברת ר' מאיר דדעתו של אדם וכו' ואם לאו תפוס לשון ראשון. מבואר דהוא סברא בדעת בני אדם שנחשב עיקר דיבורו. אבל </w:t>
      </w:r>
      <w:r w:rsidRPr="00964DCB">
        <w:rPr>
          <w:rFonts w:ascii="Narkisim" w:hAnsi="Narkisim"/>
          <w:b/>
          <w:bCs/>
          <w:rtl/>
        </w:rPr>
        <w:t xml:space="preserve">רש"י </w:t>
      </w:r>
      <w:r w:rsidRPr="00964DCB">
        <w:rPr>
          <w:rFonts w:ascii="Narkisim" w:hAnsi="Narkisim"/>
          <w:rtl/>
        </w:rPr>
        <w:t xml:space="preserve">(זבחים ל. ד"ה ה"ג, ועד"ז רש"י לק' סג.) כ' דכיון דפשטה קדושת עולה תו לא חייל השלמים. משמע דהיסוד משום דחל כבר הראשון. וע"ע </w:t>
      </w:r>
      <w:r w:rsidRPr="00964DCB">
        <w:rPr>
          <w:rFonts w:ascii="Narkisim" w:hAnsi="Narkisim"/>
          <w:b/>
          <w:bCs/>
          <w:rtl/>
        </w:rPr>
        <w:t>רא"ש</w:t>
      </w:r>
      <w:r w:rsidRPr="00964DCB">
        <w:rPr>
          <w:rFonts w:ascii="Narkisim" w:hAnsi="Narkisim"/>
          <w:rtl/>
        </w:rPr>
        <w:t xml:space="preserve"> ו</w:t>
      </w:r>
      <w:r w:rsidRPr="00964DCB">
        <w:rPr>
          <w:rFonts w:ascii="Narkisim" w:hAnsi="Narkisim"/>
          <w:b/>
          <w:bCs/>
          <w:rtl/>
        </w:rPr>
        <w:t>ר"ן</w:t>
      </w:r>
      <w:r w:rsidRPr="00964DCB">
        <w:rPr>
          <w:rFonts w:ascii="Narkisim" w:hAnsi="Narkisim"/>
          <w:rtl/>
        </w:rPr>
        <w:t xml:space="preserve"> (נדרים כו.).</w:t>
      </w:r>
    </w:p>
    <w:p w14:paraId="6739E898" w14:textId="77777777" w:rsidR="001D2261" w:rsidRPr="00964DCB" w:rsidRDefault="00000000" w:rsidP="00964DCB">
      <w:pPr>
        <w:bidi/>
        <w:rPr>
          <w:rFonts w:ascii="Narkisim" w:hAnsi="Narkisim" w:cs="Narkisim"/>
        </w:rPr>
      </w:pPr>
      <w:r w:rsidRPr="00964DCB">
        <w:rPr>
          <w:rFonts w:ascii="Narkisim" w:hAnsi="Narkisim" w:cs="Narkisim"/>
          <w:rtl/>
        </w:rPr>
        <w:t>והביאו בשם ה</w:t>
      </w:r>
      <w:r w:rsidRPr="00964DCB">
        <w:rPr>
          <w:rFonts w:ascii="Narkisim" w:hAnsi="Narkisim" w:cs="Narkisim"/>
          <w:b/>
          <w:bCs/>
          <w:rtl/>
        </w:rPr>
        <w:t>גרי"ז</w:t>
      </w:r>
      <w:r w:rsidRPr="00964DCB">
        <w:rPr>
          <w:rFonts w:ascii="Narkisim" w:hAnsi="Narkisim" w:cs="Narkisim"/>
          <w:sz w:val="20"/>
          <w:szCs w:val="20"/>
          <w:rtl/>
        </w:rPr>
        <w:t xml:space="preserve"> (ע' שיעו' הגרי"ד זבחים שם)</w:t>
      </w:r>
      <w:r w:rsidRPr="00964DCB">
        <w:rPr>
          <w:rFonts w:ascii="Narkisim" w:hAnsi="Narkisim" w:cs="Narkisim"/>
          <w:rtl/>
        </w:rPr>
        <w:t xml:space="preserve"> לפרש דר' יוסי ס"ל דדנים את ב' הדיבורים כמעשה</w:t>
      </w:r>
      <w:r w:rsidRPr="00964DCB">
        <w:rPr>
          <w:rFonts w:ascii="Narkisim" w:hAnsi="Narkisim" w:cs="Narkisim"/>
          <w:i/>
          <w:iCs/>
          <w:rtl/>
        </w:rPr>
        <w:t xml:space="preserve"> </w:t>
      </w:r>
      <w:r w:rsidRPr="00964DCB">
        <w:rPr>
          <w:rFonts w:ascii="Narkisim" w:hAnsi="Narkisim" w:cs="Narkisim"/>
          <w:rtl/>
        </w:rPr>
        <w:t xml:space="preserve">אחד, של תמורת עולה ושלמים. אבל לר' מאיר הוה ב' מעשים שונים, ודנים את כל אחד בפנ"ע ויש בזה סתירה. וביאר הא דהגמ' </w:t>
      </w:r>
      <w:r w:rsidRPr="00964DCB">
        <w:rPr>
          <w:rFonts w:ascii="Narkisim" w:hAnsi="Narkisim" w:cs="Narkisim"/>
          <w:szCs w:val="20"/>
          <w:rtl/>
        </w:rPr>
        <w:t>(זבחים ל.)</w:t>
      </w:r>
      <w:r w:rsidRPr="00964DCB">
        <w:rPr>
          <w:rFonts w:ascii="Narkisim" w:hAnsi="Narkisim" w:cs="Narkisim"/>
          <w:rtl/>
        </w:rPr>
        <w:t xml:space="preserve"> מדמה אף לב' דיבורים של פיגול.</w:t>
      </w:r>
    </w:p>
    <w:p w14:paraId="339CEC35" w14:textId="77777777" w:rsidR="001D2261" w:rsidRPr="00964DCB" w:rsidRDefault="00000000" w:rsidP="00964DCB">
      <w:pPr>
        <w:bidi/>
        <w:rPr>
          <w:rFonts w:ascii="Narkisim" w:hAnsi="Narkisim" w:cs="Narkisim"/>
        </w:rPr>
      </w:pPr>
      <w:r w:rsidRPr="00964DCB">
        <w:rPr>
          <w:rFonts w:ascii="Narkisim" w:hAnsi="Narkisim" w:cs="Narkisim"/>
          <w:u w:val="single"/>
          <w:rtl/>
        </w:rPr>
        <w:t>תוד"ה דאי.</w:t>
      </w:r>
      <w:r w:rsidRPr="00964DCB">
        <w:rPr>
          <w:rFonts w:ascii="Narkisim" w:hAnsi="Narkisim" w:cs="Narkisim"/>
          <w:rtl/>
        </w:rPr>
        <w:t xml:space="preserve"> עדיין היא מח' וכו'. דדעת אביי (זבחים ל.) דר' מאיר מודה באומר הר"ז תמורה עולה ושלמים או לחצות</w:t>
      </w:r>
      <w:r w:rsidRPr="00964DCB">
        <w:rPr>
          <w:rStyle w:val="ac"/>
          <w:rFonts w:ascii="Narkisim" w:hAnsi="Narkisim" w:cs="Narkisim"/>
          <w:rtl/>
        </w:rPr>
        <w:footnoteReference w:id="66"/>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דהוה חדא דיבורא ותרוייהו חיילי. ורבא אמר עדיין היא מח'.</w:t>
      </w:r>
    </w:p>
    <w:p w14:paraId="261E70B1" w14:textId="77777777" w:rsidR="001D2261" w:rsidRPr="00964DCB" w:rsidRDefault="00000000" w:rsidP="00964DCB">
      <w:pPr>
        <w:bidi/>
        <w:rPr>
          <w:rFonts w:ascii="Narkisim" w:hAnsi="Narkisim" w:cs="Narkisim"/>
        </w:rPr>
      </w:pPr>
      <w:r w:rsidRPr="00964DCB">
        <w:rPr>
          <w:rFonts w:ascii="Narkisim" w:hAnsi="Narkisim" w:cs="Narkisim"/>
          <w:rtl/>
        </w:rPr>
        <w:t>ובגמ' (שם) איתא דשחיטה הוה כמו לחצות, למ"ד אינה לשחיטה אלא לבסוף. וכרבא דלר' מאיר אמרי' תפוס לשון ראשון אף בב' מחשבות בזמן א'. ואביי תי' דקאי כמ"ד ישנה לשחיטה מתחילה ועד סוף ומש"ה שייך בזה ב' מחשבות (ע"ע לקמן סג.). ותוס' דנו דאף בסוגיין הוה ב' מחשבות במעשה א'. וע"ע תוס' שאנץ שדחה.</w:t>
      </w:r>
    </w:p>
    <w:p w14:paraId="78D5FC0E" w14:textId="77777777" w:rsidR="001D2261" w:rsidRPr="00964DCB" w:rsidRDefault="00000000" w:rsidP="00964DCB">
      <w:pPr>
        <w:pStyle w:val="3"/>
        <w:bidi/>
        <w:rPr>
          <w:rFonts w:ascii="Narkisim" w:hAnsi="Narkisim"/>
        </w:rPr>
      </w:pPr>
      <w:r w:rsidRPr="00964DCB">
        <w:rPr>
          <w:rFonts w:ascii="Narkisim" w:hAnsi="Narkisim"/>
          <w:rtl/>
        </w:rPr>
        <w:t>דף ס.</w:t>
      </w:r>
    </w:p>
    <w:p w14:paraId="4433A969" w14:textId="77777777" w:rsidR="001D2261" w:rsidRPr="00964DCB" w:rsidRDefault="00000000" w:rsidP="00964DCB">
      <w:pPr>
        <w:pStyle w:val="aa"/>
        <w:bidi/>
        <w:rPr>
          <w:rFonts w:ascii="Narkisim" w:hAnsi="Narkisim"/>
        </w:rPr>
      </w:pPr>
      <w:r w:rsidRPr="00964DCB">
        <w:rPr>
          <w:rFonts w:ascii="Narkisim" w:hAnsi="Narkisim"/>
          <w:u w:val="single"/>
          <w:rtl/>
        </w:rPr>
        <w:t>או דילמא בב' עבודות תנן, ואפי' לר' מאיר וכו' אבל בשתי עבודות וכו'</w:t>
      </w:r>
      <w:r w:rsidRPr="00964DCB">
        <w:rPr>
          <w:rFonts w:ascii="Narkisim" w:hAnsi="Narkisim"/>
          <w:rtl/>
        </w:rPr>
        <w:t>. [יל"ד אי ספק הגמ' רק בפשט המשנה. או דהוה ספק בדעת ר' מאיר, האם מודה ר' מאיר בב' עבודות].</w:t>
      </w:r>
    </w:p>
    <w:p w14:paraId="0CF6F298" w14:textId="77777777" w:rsidR="001D2261" w:rsidRPr="00964DCB" w:rsidRDefault="00000000" w:rsidP="00964DCB">
      <w:pPr>
        <w:pStyle w:val="aa"/>
        <w:bidi/>
        <w:rPr>
          <w:rFonts w:ascii="Narkisim" w:hAnsi="Narkisim"/>
        </w:rPr>
      </w:pPr>
      <w:r w:rsidRPr="00964DCB">
        <w:rPr>
          <w:rFonts w:ascii="Narkisim" w:hAnsi="Narkisim"/>
          <w:rtl/>
        </w:rPr>
        <w:t>ופ</w:t>
      </w:r>
      <w:r w:rsidRPr="00964DCB">
        <w:rPr>
          <w:rFonts w:ascii="Narkisim" w:hAnsi="Narkisim"/>
          <w:b/>
          <w:bCs/>
          <w:rtl/>
        </w:rPr>
        <w:t xml:space="preserve">רש"י </w:t>
      </w:r>
      <w:r w:rsidRPr="00964DCB">
        <w:rPr>
          <w:rFonts w:ascii="Narkisim" w:hAnsi="Narkisim"/>
          <w:rtl/>
        </w:rPr>
        <w:t>דבב' עבודות ליכא למימר תפוס לשון ראשון, שהרי ארבעתן העבודות חשובות זו כזו. [פי' דחשוב בפני עצמו, ומש"ה אינו נגרר אחר מחשבת העבודה הקודמת. ואף אי עשה עבודה א' לשם כוונה מסויימת, אינו גורר אחריו את העבודה שאחריה</w:t>
      </w:r>
      <w:r w:rsidRPr="00964DCB">
        <w:rPr>
          <w:rStyle w:val="ac"/>
          <w:rFonts w:ascii="Narkisim" w:hAnsi="Narkisim"/>
          <w:rtl/>
        </w:rPr>
        <w:footnoteReference w:id="67"/>
      </w:r>
      <w:r w:rsidRPr="00964DCB">
        <w:rPr>
          <w:rFonts w:ascii="Narkisim" w:hAnsi="Narkisim"/>
          <w:rtl/>
        </w:rPr>
        <w:t>].</w:t>
      </w:r>
    </w:p>
    <w:p w14:paraId="78C575B3" w14:textId="77777777" w:rsidR="001D2261" w:rsidRPr="00964DCB" w:rsidRDefault="00000000" w:rsidP="00964DCB">
      <w:pPr>
        <w:bidi/>
        <w:rPr>
          <w:rFonts w:ascii="Narkisim" w:hAnsi="Narkisim" w:cs="Narkisim"/>
        </w:rPr>
      </w:pPr>
      <w:r w:rsidRPr="00964DCB">
        <w:rPr>
          <w:rFonts w:ascii="Narkisim" w:hAnsi="Narkisim" w:cs="Narkisim"/>
          <w:u w:val="single"/>
          <w:rtl/>
        </w:rPr>
        <w:t>דקאי בשחיטה וקחשיב בזריקה וכו' וקמ"ל דמחשבין מעבודה לעבודה וכו'</w:t>
      </w:r>
      <w:r w:rsidRPr="00964DCB">
        <w:rPr>
          <w:rFonts w:ascii="Narkisim" w:hAnsi="Narkisim" w:cs="Narkisim"/>
          <w:rtl/>
        </w:rPr>
        <w:t>. ה</w:t>
      </w:r>
      <w:r w:rsidRPr="00964DCB">
        <w:rPr>
          <w:rFonts w:ascii="Narkisim" w:hAnsi="Narkisim" w:cs="Narkisim"/>
          <w:b/>
          <w:bCs/>
          <w:rtl/>
        </w:rPr>
        <w:t>אחרונים</w:t>
      </w:r>
      <w:r w:rsidRPr="00964DCB">
        <w:rPr>
          <w:rFonts w:ascii="Narkisim" w:hAnsi="Narkisim" w:cs="Narkisim"/>
          <w:rtl/>
        </w:rPr>
        <w:t xml:space="preserve"> (ע' קה"י זבחים ח) חקרו בגדר מחשבה מעבודה לעבודה, האם המחשבה פסול בשחיטה, כיון שחושב לזריקה. דומיא דפיגול </w:t>
      </w:r>
      <w:r w:rsidRPr="00964DCB">
        <w:rPr>
          <w:rFonts w:ascii="Narkisim" w:hAnsi="Narkisim" w:cs="Narkisim"/>
          <w:szCs w:val="20"/>
          <w:rtl/>
        </w:rPr>
        <w:t>[שבעבודה מחשב על האכילה]</w:t>
      </w:r>
      <w:r w:rsidRPr="00964DCB">
        <w:rPr>
          <w:rFonts w:ascii="Narkisim" w:hAnsi="Narkisim" w:cs="Narkisim"/>
          <w:rtl/>
        </w:rPr>
        <w:t>. או דהוא פסול בזריקה, דע"י השחיטה נתפס מחשבה בזריקה</w:t>
      </w:r>
      <w:r w:rsidRPr="00964DCB">
        <w:rPr>
          <w:rStyle w:val="ac"/>
          <w:rFonts w:ascii="Narkisim" w:hAnsi="Narkisim" w:cs="Narkisim"/>
          <w:rtl/>
        </w:rPr>
        <w:footnoteReference w:id="68"/>
      </w:r>
      <w:r w:rsidRPr="00964DCB">
        <w:rPr>
          <w:rFonts w:ascii="Narkisim" w:hAnsi="Narkisim" w:cs="Narkisim"/>
          <w:rtl/>
        </w:rPr>
        <w:t>. וה</w:t>
      </w:r>
      <w:r w:rsidRPr="00964DCB">
        <w:rPr>
          <w:rFonts w:ascii="Narkisim" w:hAnsi="Narkisim" w:cs="Narkisim"/>
          <w:b/>
          <w:bCs/>
          <w:rtl/>
        </w:rPr>
        <w:t>מקד"ד</w:t>
      </w:r>
      <w:r w:rsidRPr="00964DCB">
        <w:rPr>
          <w:rFonts w:ascii="Narkisim" w:hAnsi="Narkisim" w:cs="Narkisim"/>
          <w:rtl/>
        </w:rPr>
        <w:t xml:space="preserve"> </w:t>
      </w:r>
      <w:r w:rsidRPr="00964DCB">
        <w:rPr>
          <w:rFonts w:ascii="Narkisim" w:hAnsi="Narkisim" w:cs="Narkisim"/>
          <w:sz w:val="18"/>
          <w:szCs w:val="18"/>
          <w:rtl/>
        </w:rPr>
        <w:t xml:space="preserve">(קו' לשמה ג) </w:t>
      </w:r>
      <w:r w:rsidRPr="00964DCB">
        <w:rPr>
          <w:rFonts w:ascii="Narkisim" w:hAnsi="Narkisim" w:cs="Narkisim"/>
          <w:rtl/>
        </w:rPr>
        <w:t xml:space="preserve">הביא דתליא בב' סברות בירושלמי. </w:t>
      </w:r>
      <w:r w:rsidRPr="00964DCB">
        <w:rPr>
          <w:rFonts w:ascii="Narkisim" w:hAnsi="Narkisim" w:cs="Narkisim"/>
          <w:rtl/>
        </w:rPr>
        <w:lastRenderedPageBreak/>
        <w:t>[וע"ע לקמן סא. בתוד"ה שחטו].</w:t>
      </w:r>
    </w:p>
    <w:p w14:paraId="4A4154FB" w14:textId="77777777" w:rsidR="001D2261" w:rsidRPr="00964DCB" w:rsidRDefault="00000000" w:rsidP="00964DCB">
      <w:pPr>
        <w:pStyle w:val="aa"/>
        <w:bidi/>
        <w:rPr>
          <w:rFonts w:ascii="Narkisim" w:hAnsi="Narkisim"/>
        </w:rPr>
      </w:pPr>
      <w:r w:rsidRPr="00964DCB">
        <w:rPr>
          <w:rFonts w:ascii="Narkisim" w:hAnsi="Narkisim"/>
          <w:u w:val="single"/>
          <w:rtl/>
        </w:rPr>
        <w:t>רש"י ד"ה שלא לאוכליו</w:t>
      </w:r>
      <w:r w:rsidRPr="00964DCB">
        <w:rPr>
          <w:rFonts w:ascii="Narkisim" w:hAnsi="Narkisim"/>
          <w:rtl/>
        </w:rPr>
        <w:t>. ואין בו מנויין אחרים אלא הן</w:t>
      </w:r>
      <w:r w:rsidRPr="00964DCB">
        <w:rPr>
          <w:rStyle w:val="ac"/>
          <w:rFonts w:ascii="Narkisim" w:hAnsi="Narkisim"/>
          <w:rtl/>
        </w:rPr>
        <w:footnoteReference w:id="69"/>
      </w:r>
      <w:r w:rsidRPr="00964DCB">
        <w:rPr>
          <w:rFonts w:ascii="Narkisim" w:hAnsi="Narkisim"/>
          <w:rtl/>
        </w:rPr>
        <w:t>. ו</w:t>
      </w:r>
      <w:r w:rsidRPr="00964DCB">
        <w:rPr>
          <w:rFonts w:ascii="Narkisim" w:hAnsi="Narkisim"/>
          <w:b/>
          <w:bCs/>
          <w:rtl/>
        </w:rPr>
        <w:t>תוס'</w:t>
      </w:r>
      <w:r w:rsidRPr="00964DCB">
        <w:rPr>
          <w:rFonts w:ascii="Narkisim" w:hAnsi="Narkisim"/>
          <w:rtl/>
        </w:rPr>
        <w:t xml:space="preserve"> (ד"ה שחטו) חלקו דאף כשיש מנויין, כיון דנתכוון לשחיטתו רק עבור הנך. וב</w:t>
      </w:r>
      <w:r w:rsidRPr="00964DCB">
        <w:rPr>
          <w:rFonts w:ascii="Narkisim" w:hAnsi="Narkisim"/>
          <w:b/>
          <w:bCs/>
          <w:rtl/>
        </w:rPr>
        <w:t>הג' ראמ"ה</w:t>
      </w:r>
      <w:r w:rsidRPr="00964DCB">
        <w:rPr>
          <w:rFonts w:ascii="Narkisim" w:hAnsi="Narkisim"/>
          <w:rtl/>
        </w:rPr>
        <w:t xml:space="preserve"> ו</w:t>
      </w:r>
      <w:r w:rsidRPr="00964DCB">
        <w:rPr>
          <w:rFonts w:ascii="Narkisim" w:hAnsi="Narkisim"/>
          <w:b/>
          <w:bCs/>
          <w:rtl/>
        </w:rPr>
        <w:t>ס' אור חדש</w:t>
      </w:r>
      <w:r w:rsidRPr="00964DCB">
        <w:rPr>
          <w:rFonts w:ascii="Narkisim" w:hAnsi="Narkisim"/>
          <w:rtl/>
        </w:rPr>
        <w:t xml:space="preserve"> פי' דאף כוונת רש"י שהשוחט נתכוון לשם החולה וזקן ושאין בו מנויין. אבל אליבא דאמת איירי שיש עליו מנויין. (וע"ע לקמן סא. בתוד"ה שחטו).</w:t>
      </w:r>
    </w:p>
    <w:p w14:paraId="4765EBE3" w14:textId="77777777" w:rsidR="001D2261" w:rsidRPr="00964DCB" w:rsidRDefault="00000000" w:rsidP="00964DCB">
      <w:pPr>
        <w:bidi/>
        <w:rPr>
          <w:rFonts w:ascii="Narkisim" w:hAnsi="Narkisim" w:cs="Narkisim"/>
        </w:rPr>
      </w:pPr>
      <w:r w:rsidRPr="00964DCB">
        <w:rPr>
          <w:rFonts w:ascii="Narkisim" w:hAnsi="Narkisim" w:cs="Narkisim"/>
          <w:u w:val="single"/>
          <w:rtl/>
        </w:rPr>
        <w:t>ת"ש לאוכליו ושלא לאוכליו וכו' וטעמא דחשיב בזריקה וכו'</w:t>
      </w:r>
      <w:r w:rsidRPr="00964DCB">
        <w:rPr>
          <w:rFonts w:ascii="Narkisim" w:hAnsi="Narkisim" w:cs="Narkisim"/>
          <w:rtl/>
        </w:rPr>
        <w:t xml:space="preserve">. </w:t>
      </w:r>
      <w:r w:rsidRPr="00964DCB">
        <w:rPr>
          <w:rFonts w:ascii="Narkisim" w:hAnsi="Narkisim" w:cs="Narkisim"/>
          <w:b/>
          <w:bCs/>
          <w:rtl/>
        </w:rPr>
        <w:t>רע"א</w:t>
      </w:r>
      <w:r w:rsidRPr="00964DCB">
        <w:rPr>
          <w:rFonts w:ascii="Narkisim" w:hAnsi="Narkisim" w:cs="Narkisim"/>
          <w:rtl/>
        </w:rPr>
        <w:t xml:space="preserve"> תמה למה הגמ' האריכה להוכיח דאיירי בעבודה אחת, הא ע"כ בעבודה אחת קאי, דבענין אחר לא משכחת לה מקצת ערלים לרבא, וכמ"ש </w:t>
      </w:r>
      <w:r w:rsidRPr="00964DCB">
        <w:rPr>
          <w:rFonts w:ascii="Narkisim" w:hAnsi="Narkisim" w:cs="Narkisim"/>
          <w:b/>
          <w:bCs/>
          <w:rtl/>
        </w:rPr>
        <w:t xml:space="preserve">תוס' </w:t>
      </w:r>
      <w:r w:rsidRPr="00964DCB">
        <w:rPr>
          <w:rFonts w:ascii="Narkisim" w:hAnsi="Narkisim" w:cs="Narkisim"/>
          <w:rtl/>
        </w:rPr>
        <w:t>(ד"ה אבל). וצע"ג.</w:t>
      </w:r>
    </w:p>
    <w:p w14:paraId="2C1740FA" w14:textId="77777777" w:rsidR="001D2261" w:rsidRPr="00964DCB" w:rsidRDefault="00000000" w:rsidP="00964DCB">
      <w:pPr>
        <w:pStyle w:val="a8"/>
        <w:bidi/>
        <w:rPr>
          <w:rFonts w:ascii="Narkisim" w:hAnsi="Narkisim"/>
        </w:rPr>
      </w:pPr>
      <w:r w:rsidRPr="00964DCB">
        <w:rPr>
          <w:rFonts w:ascii="Narkisim" w:hAnsi="Narkisim"/>
          <w:rtl/>
        </w:rPr>
        <w:t xml:space="preserve">ובהג' </w:t>
      </w:r>
      <w:r w:rsidRPr="00964DCB">
        <w:rPr>
          <w:rFonts w:ascii="Narkisim" w:hAnsi="Narkisim"/>
          <w:b/>
          <w:bCs/>
          <w:rtl/>
        </w:rPr>
        <w:t>ראמ"ה</w:t>
      </w:r>
      <w:r w:rsidRPr="00964DCB">
        <w:rPr>
          <w:rFonts w:ascii="Narkisim" w:hAnsi="Narkisim"/>
          <w:rtl/>
        </w:rPr>
        <w:t xml:space="preserve"> הקשה ע"ד התוס' (ד"ה אבל) לאידך גיסא, דבלאוכליו ושלא לאוכליו אין בזה שום סתירה, שכל אחד יאכל כזית. א"כ לא תליא בתפוס לשון ראשון. [וע' לקמן דף סא. בסוגיית מקצת אוכלין].</w:t>
      </w:r>
    </w:p>
    <w:p w14:paraId="132484AD" w14:textId="77777777" w:rsidR="001D2261" w:rsidRPr="00964DCB" w:rsidRDefault="00000000" w:rsidP="00964DCB">
      <w:pPr>
        <w:pStyle w:val="3"/>
        <w:bidi/>
        <w:rPr>
          <w:rFonts w:ascii="Narkisim" w:hAnsi="Narkisim"/>
          <w:sz w:val="24"/>
        </w:rPr>
      </w:pPr>
      <w:r w:rsidRPr="00964DCB">
        <w:rPr>
          <w:rFonts w:ascii="Narkisim" w:hAnsi="Narkisim"/>
          <w:sz w:val="24"/>
          <w:rtl/>
        </w:rPr>
        <w:t>דף ס:</w:t>
      </w:r>
    </w:p>
    <w:p w14:paraId="7B0289C1" w14:textId="77777777" w:rsidR="001D2261" w:rsidRPr="00964DCB" w:rsidRDefault="00000000" w:rsidP="00964DCB">
      <w:pPr>
        <w:pStyle w:val="2"/>
        <w:bidi/>
        <w:rPr>
          <w:rFonts w:ascii="Narkisim" w:hAnsi="Narkisim"/>
        </w:rPr>
      </w:pPr>
      <w:r w:rsidRPr="00964DCB">
        <w:rPr>
          <w:rFonts w:ascii="Narkisim" w:hAnsi="Narkisim"/>
          <w:rtl/>
        </w:rPr>
        <w:t>פסח בשאר ימות השנה</w:t>
      </w:r>
    </w:p>
    <w:p w14:paraId="2B6BB810" w14:textId="77777777" w:rsidR="001D2261" w:rsidRPr="00964DCB" w:rsidRDefault="00000000" w:rsidP="00964DCB">
      <w:pPr>
        <w:bidi/>
        <w:rPr>
          <w:rFonts w:ascii="Narkisim" w:hAnsi="Narkisim" w:cs="Narkisim"/>
        </w:rPr>
      </w:pPr>
      <w:r w:rsidRPr="00964DCB">
        <w:rPr>
          <w:rFonts w:ascii="Narkisim" w:hAnsi="Narkisim" w:cs="Narkisim"/>
          <w:u w:val="single"/>
          <w:rtl/>
        </w:rPr>
        <w:t>איבע"ל פסח ששחטו בשאר ימות השנה לשמו ושלא לשמו וכו'.</w:t>
      </w:r>
      <w:r w:rsidRPr="00964DCB">
        <w:rPr>
          <w:rFonts w:ascii="Narkisim" w:hAnsi="Narkisim" w:cs="Narkisim"/>
          <w:rtl/>
        </w:rPr>
        <w:t xml:space="preserve"> פ</w:t>
      </w:r>
      <w:r w:rsidRPr="00964DCB">
        <w:rPr>
          <w:rFonts w:ascii="Narkisim" w:hAnsi="Narkisim" w:cs="Narkisim"/>
          <w:b/>
          <w:bCs/>
          <w:rtl/>
        </w:rPr>
        <w:t>רש"י</w:t>
      </w:r>
      <w:r w:rsidRPr="00964DCB">
        <w:rPr>
          <w:rFonts w:ascii="Narkisim" w:hAnsi="Narkisim" w:cs="Narkisim"/>
          <w:rtl/>
        </w:rPr>
        <w:t xml:space="preserve"> דקי"ל דפסח שלא בזמנו כשר לשלמים</w:t>
      </w:r>
      <w:r w:rsidRPr="00964DCB">
        <w:rPr>
          <w:rStyle w:val="ac"/>
          <w:rFonts w:ascii="Narkisim" w:hAnsi="Narkisim" w:cs="Narkisim"/>
          <w:rtl/>
        </w:rPr>
        <w:footnoteReference w:id="70"/>
      </w:r>
      <w:r w:rsidRPr="00964DCB">
        <w:rPr>
          <w:rFonts w:ascii="Narkisim" w:hAnsi="Narkisim" w:cs="Narkisim"/>
          <w:rtl/>
        </w:rPr>
        <w:t>, כששחטו שלא לשמו. ותוס' הביאו [דאף קודם זמנו] הוה בגדר 'עקירה'</w:t>
      </w:r>
      <w:r w:rsidRPr="00964DCB">
        <w:rPr>
          <w:rStyle w:val="ac"/>
          <w:rFonts w:ascii="Narkisim" w:hAnsi="Narkisim" w:cs="Narkisim"/>
          <w:rtl/>
        </w:rPr>
        <w:footnoteReference w:id="71"/>
      </w:r>
      <w:r w:rsidRPr="00964DCB">
        <w:rPr>
          <w:rFonts w:ascii="Narkisim" w:hAnsi="Narkisim" w:cs="Narkisim"/>
          <w:rtl/>
        </w:rPr>
        <w:t>.</w:t>
      </w:r>
    </w:p>
    <w:p w14:paraId="5E80F688"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רש"י</w:t>
      </w:r>
      <w:r w:rsidRPr="00964DCB">
        <w:rPr>
          <w:rFonts w:ascii="Narkisim" w:hAnsi="Narkisim"/>
          <w:rtl/>
        </w:rPr>
        <w:t xml:space="preserve"> ו</w:t>
      </w:r>
      <w:r w:rsidRPr="00964DCB">
        <w:rPr>
          <w:rFonts w:ascii="Narkisim" w:hAnsi="Narkisim"/>
          <w:b/>
          <w:bCs/>
          <w:rtl/>
        </w:rPr>
        <w:t>תוס</w:t>
      </w:r>
      <w:r w:rsidRPr="00964DCB">
        <w:rPr>
          <w:rFonts w:ascii="Narkisim" w:hAnsi="Narkisim"/>
          <w:rtl/>
        </w:rPr>
        <w:t>' כת' דבסוגיין איירי קודם זמנו, אבל לאחר זמנו דינו ממילא כשלמים [כדין מותר פסח], ואי"צ עקירה. [ואף לשמה ושלא לשמה]</w:t>
      </w:r>
      <w:r w:rsidRPr="00964DCB">
        <w:rPr>
          <w:rStyle w:val="ac"/>
          <w:rFonts w:ascii="Narkisim" w:hAnsi="Narkisim"/>
          <w:rtl/>
        </w:rPr>
        <w:footnoteReference w:id="72"/>
      </w:r>
      <w:r w:rsidRPr="00964DCB">
        <w:rPr>
          <w:rFonts w:ascii="Narkisim" w:hAnsi="Narkisim"/>
          <w:rtl/>
        </w:rPr>
        <w:t>.</w:t>
      </w:r>
    </w:p>
    <w:p w14:paraId="147EAC81"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קוב"ש</w:t>
      </w:r>
      <w:r w:rsidRPr="00964DCB">
        <w:rPr>
          <w:rFonts w:ascii="Narkisim" w:hAnsi="Narkisim" w:cs="Narkisim"/>
          <w:rtl/>
        </w:rPr>
        <w:t xml:space="preserve"> (רח) דן בגדר הך 'עקירה', האם המחשבה [לשם קרבן אחר] מפקיעו מיחוד לפסח. או דע"י שהוא שלא לשמה, חל בו 'פסול', ועי"ז נעקר להיות שלמים. וכתב דבסוגיין ע"כ כצד הראשון, שאם תלוי בפסול, א"כ תליא בגדר פסול מחשבה זו בזמנו, וכיון דפוסל בזמנו יחשב עקירה.</w:t>
      </w:r>
    </w:p>
    <w:p w14:paraId="5AAC9652" w14:textId="77777777" w:rsidR="001D2261" w:rsidRPr="00964DCB" w:rsidRDefault="00000000" w:rsidP="00964DCB">
      <w:pPr>
        <w:pStyle w:val="a7"/>
        <w:bidi/>
        <w:rPr>
          <w:rFonts w:ascii="Narkisim" w:hAnsi="Narkisim"/>
        </w:rPr>
      </w:pPr>
      <w:r w:rsidRPr="00964DCB">
        <w:rPr>
          <w:rFonts w:ascii="Narkisim" w:hAnsi="Narkisim"/>
          <w:rtl/>
        </w:rPr>
        <w:t>אבל הוכיח מדברי ר' זביד שלמד משינוי בעלים דנעקר ע"י שחל פסול. וכ' דע"כ דהגמ' כאן לפי ההו"א דלקמן, דתליא במחשבה העוקרת.</w:t>
      </w:r>
    </w:p>
    <w:p w14:paraId="2A0FB03E" w14:textId="77777777" w:rsidR="001D2261" w:rsidRPr="00964DCB" w:rsidRDefault="00000000" w:rsidP="00964DCB">
      <w:pPr>
        <w:bidi/>
        <w:rPr>
          <w:rFonts w:ascii="Narkisim" w:hAnsi="Narkisim" w:cs="Narkisim"/>
        </w:rPr>
      </w:pPr>
      <w:r w:rsidRPr="00964DCB">
        <w:rPr>
          <w:rFonts w:ascii="Narkisim" w:hAnsi="Narkisim" w:cs="Narkisim"/>
          <w:u w:val="single"/>
          <w:rtl/>
        </w:rPr>
        <w:t>שם. לשמו ושלא לשמו</w:t>
      </w:r>
      <w:r w:rsidRPr="00964DCB">
        <w:rPr>
          <w:rStyle w:val="ac"/>
          <w:rFonts w:ascii="Narkisim" w:hAnsi="Narkisim" w:cs="Narkisim"/>
          <w:u w:val="single"/>
          <w:rtl/>
        </w:rPr>
        <w:footnoteReference w:id="73"/>
      </w:r>
      <w:r w:rsidRPr="00964DCB">
        <w:rPr>
          <w:rFonts w:ascii="Narkisim" w:hAnsi="Narkisim" w:cs="Narkisim"/>
          <w:u w:val="single"/>
          <w:rtl/>
        </w:rPr>
        <w:t xml:space="preserve"> מהו, מי  אתי שלא לשמו ומפיק ליה וכו'.</w:t>
      </w:r>
      <w:r w:rsidRPr="00964DCB">
        <w:rPr>
          <w:rFonts w:ascii="Narkisim" w:hAnsi="Narkisim" w:cs="Narkisim"/>
          <w:rtl/>
        </w:rPr>
        <w:t xml:space="preserve"> משמע דספק הגמ' האם מחשבת שלא לשמה אלים, או דבעירוב המחשבות תרוייהו איתנהו.</w:t>
      </w:r>
    </w:p>
    <w:p w14:paraId="36E8F5F1"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שפת אמת</w:t>
      </w:r>
      <w:r w:rsidRPr="00964DCB">
        <w:rPr>
          <w:rFonts w:ascii="Narkisim" w:hAnsi="Narkisim"/>
          <w:rtl/>
        </w:rPr>
        <w:t xml:space="preserve"> תמה ד'שלא לשמה' הוה מחשבה הפוסלת, ואף שחישב ג"כ לשמה לא מהני. ואילו פסח בשאר ימות השנה, אהני שלא לשמה לעוקרה. ומחשבת לשמה אינו מחשבת פסול.</w:t>
      </w:r>
    </w:p>
    <w:p w14:paraId="222FF9F7" w14:textId="77777777" w:rsidR="001D2261" w:rsidRPr="00964DCB" w:rsidRDefault="00000000" w:rsidP="00964DCB">
      <w:pPr>
        <w:bidi/>
        <w:rPr>
          <w:rFonts w:ascii="Narkisim" w:hAnsi="Narkisim" w:cs="Narkisim"/>
        </w:rPr>
      </w:pPr>
      <w:r w:rsidRPr="00964DCB">
        <w:rPr>
          <w:rFonts w:ascii="Narkisim" w:hAnsi="Narkisim" w:cs="Narkisim"/>
          <w:rtl/>
        </w:rPr>
        <w:t xml:space="preserve">אמנם </w:t>
      </w:r>
      <w:r w:rsidRPr="00964DCB">
        <w:rPr>
          <w:rFonts w:ascii="Narkisim" w:hAnsi="Narkisim" w:cs="Narkisim"/>
          <w:b/>
          <w:bCs/>
          <w:rtl/>
        </w:rPr>
        <w:t>רש"י</w:t>
      </w:r>
      <w:r w:rsidRPr="00964DCB">
        <w:rPr>
          <w:rFonts w:ascii="Narkisim" w:hAnsi="Narkisim" w:cs="Narkisim"/>
          <w:sz w:val="20"/>
          <w:szCs w:val="20"/>
          <w:rtl/>
        </w:rPr>
        <w:t xml:space="preserve"> (ד"ה אין)</w:t>
      </w:r>
      <w:r w:rsidRPr="00964DCB">
        <w:rPr>
          <w:rFonts w:ascii="Narkisim" w:hAnsi="Narkisim" w:cs="Narkisim"/>
          <w:rtl/>
        </w:rPr>
        <w:t xml:space="preserve"> כתב [הצד דאין מוציאו מיד לשמה] משום תפוס לשון אחרון לבדו. וזה צד מחודש, דלשון אחרון לחוד, ועי"ז תתבטל לשון ראשון [כיון דאין נתפסים ב' מחשבות בזמן אחד]. ובהג' הראמ"ה תמה בזה.</w:t>
      </w:r>
    </w:p>
    <w:p w14:paraId="25954349" w14:textId="77777777" w:rsidR="001D2261" w:rsidRPr="00964DCB" w:rsidRDefault="00000000" w:rsidP="00964DCB">
      <w:pPr>
        <w:pStyle w:val="a8"/>
        <w:bidi/>
        <w:rPr>
          <w:rFonts w:ascii="Narkisim" w:hAnsi="Narkisim"/>
        </w:rPr>
      </w:pPr>
      <w:r w:rsidRPr="00964DCB">
        <w:rPr>
          <w:rFonts w:ascii="Narkisim" w:hAnsi="Narkisim"/>
          <w:rtl/>
        </w:rPr>
        <w:t>וצ"ל דהנידון בסוגיין משום עצם המחשבה, האם מהני מחשבה האחת לבטל לגמרי את המחשבה השניה. וע"ע ב</w:t>
      </w:r>
      <w:r w:rsidRPr="00964DCB">
        <w:rPr>
          <w:rFonts w:ascii="Narkisim" w:hAnsi="Narkisim"/>
          <w:b/>
          <w:bCs/>
          <w:rtl/>
        </w:rPr>
        <w:t>שיעורי הגר"נ</w:t>
      </w:r>
      <w:r w:rsidRPr="00964DCB">
        <w:rPr>
          <w:rFonts w:ascii="Narkisim" w:hAnsi="Narkisim"/>
          <w:rtl/>
        </w:rPr>
        <w:t xml:space="preserve"> שביאר דהנידון האם מחשבת ההכשר עוקר ומבטל את מחשבת הפסול. [ולא תלי האם פסול המחשבה הוה מחמת עצמו או מחמת דהוה פסח שלא בזמנו.</w:t>
      </w:r>
    </w:p>
    <w:p w14:paraId="6A431717" w14:textId="77777777" w:rsidR="001D2261" w:rsidRPr="00964DCB" w:rsidRDefault="00000000" w:rsidP="00964DCB">
      <w:pPr>
        <w:bidi/>
        <w:rPr>
          <w:rFonts w:ascii="Narkisim" w:hAnsi="Narkisim" w:cs="Narkisim"/>
        </w:rPr>
      </w:pPr>
      <w:r w:rsidRPr="00964DCB">
        <w:rPr>
          <w:rFonts w:ascii="Narkisim" w:hAnsi="Narkisim" w:cs="Narkisim"/>
          <w:u w:val="single"/>
          <w:rtl/>
        </w:rPr>
        <w:t>הואיל ולשמו וכו'.</w:t>
      </w:r>
      <w:r w:rsidRPr="00964DCB">
        <w:rPr>
          <w:rFonts w:ascii="Narkisim" w:hAnsi="Narkisim" w:cs="Narkisim"/>
          <w:rtl/>
        </w:rPr>
        <w:t xml:space="preserve"> ה</w:t>
      </w:r>
      <w:r w:rsidRPr="00964DCB">
        <w:rPr>
          <w:rFonts w:ascii="Narkisim" w:hAnsi="Narkisim" w:cs="Narkisim"/>
          <w:b/>
          <w:bCs/>
          <w:rtl/>
        </w:rPr>
        <w:t>גרי"ז</w:t>
      </w:r>
      <w:r w:rsidRPr="00964DCB">
        <w:rPr>
          <w:rFonts w:ascii="Narkisim" w:hAnsi="Narkisim" w:cs="Narkisim"/>
          <w:rtl/>
        </w:rPr>
        <w:t xml:space="preserve"> (מעה"ק ד) דייק מסוגיין דמדמה שלא לשמו ולשמו, לשלא לשמו </w:t>
      </w:r>
      <w:r w:rsidRPr="00964DCB">
        <w:rPr>
          <w:rFonts w:ascii="Narkisim" w:hAnsi="Narkisim" w:cs="Narkisim"/>
          <w:rtl/>
        </w:rPr>
        <w:lastRenderedPageBreak/>
        <w:t>גרידא, משום דסתמא לשמה קאי, ומבואר דמחשבת שלא לשמה אינה עוקרת את הלשמה, והוא בכלל סתמא לשמה אף שאומר להיפך. ודחיית הגמ' הוא רק משום דהיכא דאמר בהדיא עדיף מסתמא. וע"ע בשיעורי הגר"נ. עוד משמע מסוגיין דפסח שלא בזמנו אמרי' דסתמא לשמה.</w:t>
      </w:r>
    </w:p>
    <w:p w14:paraId="2AD9C9D0" w14:textId="77777777" w:rsidR="001D2261" w:rsidRPr="00964DCB" w:rsidRDefault="00000000" w:rsidP="00964DCB">
      <w:pPr>
        <w:pStyle w:val="a8"/>
        <w:bidi/>
        <w:rPr>
          <w:rFonts w:ascii="Narkisim" w:hAnsi="Narkisim"/>
        </w:rPr>
      </w:pPr>
      <w:r w:rsidRPr="00964DCB">
        <w:rPr>
          <w:rFonts w:ascii="Narkisim" w:hAnsi="Narkisim"/>
          <w:rtl/>
        </w:rPr>
        <w:t>וע</w:t>
      </w:r>
      <w:r w:rsidRPr="00964DCB">
        <w:rPr>
          <w:rFonts w:ascii="Narkisim" w:hAnsi="Narkisim"/>
          <w:b/>
          <w:bCs/>
          <w:rtl/>
        </w:rPr>
        <w:t xml:space="preserve">' שיעורי הגר"נ </w:t>
      </w:r>
      <w:r w:rsidRPr="00964DCB">
        <w:rPr>
          <w:rFonts w:ascii="Narkisim" w:hAnsi="Narkisim"/>
          <w:rtl/>
        </w:rPr>
        <w:t>שנתקשה בזה מכ"מ. וייסד דאף דסתמא לשמה בקרבן, מ"מ ליכא סתמא דמעשה העבודה הוה לשמה.</w:t>
      </w:r>
    </w:p>
    <w:p w14:paraId="001FFF17" w14:textId="77777777" w:rsidR="001D2261" w:rsidRPr="00964DCB" w:rsidRDefault="00000000" w:rsidP="00964DCB">
      <w:pPr>
        <w:pStyle w:val="aa"/>
        <w:bidi/>
        <w:rPr>
          <w:rFonts w:ascii="Narkisim" w:hAnsi="Narkisim"/>
        </w:rPr>
      </w:pPr>
      <w:r w:rsidRPr="00964DCB">
        <w:rPr>
          <w:rFonts w:ascii="Narkisim" w:hAnsi="Narkisim"/>
          <w:u w:val="single"/>
          <w:rtl/>
        </w:rPr>
        <w:t>תוד"ה סתמו.</w:t>
      </w:r>
      <w:r w:rsidRPr="00964DCB">
        <w:rPr>
          <w:rFonts w:ascii="Narkisim" w:hAnsi="Narkisim"/>
          <w:rtl/>
        </w:rPr>
        <w:t xml:space="preserve"> מ"מ סתמו לאוכלין קאי וכו'. ה</w:t>
      </w:r>
      <w:r w:rsidRPr="00964DCB">
        <w:rPr>
          <w:rFonts w:ascii="Narkisim" w:hAnsi="Narkisim"/>
          <w:b/>
          <w:bCs/>
          <w:rtl/>
        </w:rPr>
        <w:t>גרי"ז</w:t>
      </w:r>
      <w:r w:rsidRPr="00964DCB">
        <w:rPr>
          <w:rFonts w:ascii="Narkisim" w:hAnsi="Narkisim"/>
          <w:rtl/>
        </w:rPr>
        <w:t xml:space="preserve"> דחה דדוקא סתמא לשמה של הקרבן אינו נעקר, שהוא עצם הקרבן. אבל המחשבה מהני לעקור את הסתמא לשם אוכליו, דאינו חלות בגוף הקרבן [אלא שאמרי' שעומדת לכך]. וסיים צ"ע</w:t>
      </w:r>
      <w:r w:rsidRPr="00964DCB">
        <w:rPr>
          <w:rFonts w:ascii="Narkisim" w:hAnsi="Narkisim"/>
          <w:sz w:val="21"/>
          <w:szCs w:val="21"/>
          <w:rtl/>
        </w:rPr>
        <w:t>.</w:t>
      </w:r>
    </w:p>
    <w:p w14:paraId="6689D69E" w14:textId="77777777" w:rsidR="001D2261" w:rsidRPr="00964DCB" w:rsidRDefault="00000000" w:rsidP="00964DCB">
      <w:pPr>
        <w:pStyle w:val="aa"/>
        <w:bidi/>
        <w:rPr>
          <w:rFonts w:ascii="Narkisim" w:hAnsi="Narkisim"/>
        </w:rPr>
      </w:pPr>
      <w:r w:rsidRPr="00964DCB">
        <w:rPr>
          <w:rFonts w:ascii="Narkisim" w:hAnsi="Narkisim"/>
          <w:u w:val="single"/>
          <w:rtl/>
        </w:rPr>
        <w:t>איבע"ל פסח ששחטו בשאר ימות השנה בשינוי בעלים מהו, שינוי בעלים כשינוי קודש דמי וכו'</w:t>
      </w:r>
      <w:r w:rsidRPr="00964DCB">
        <w:rPr>
          <w:rFonts w:ascii="Narkisim" w:hAnsi="Narkisim"/>
          <w:rtl/>
        </w:rPr>
        <w:t>. פ</w:t>
      </w:r>
      <w:r w:rsidRPr="00964DCB">
        <w:rPr>
          <w:rFonts w:ascii="Narkisim" w:hAnsi="Narkisim"/>
          <w:b/>
          <w:bCs/>
          <w:rtl/>
        </w:rPr>
        <w:t>רש"י</w:t>
      </w:r>
      <w:r w:rsidRPr="00964DCB">
        <w:rPr>
          <w:rFonts w:ascii="Narkisim" w:hAnsi="Narkisim"/>
          <w:rtl/>
        </w:rPr>
        <w:t xml:space="preserve"> אבל לא עקר שם פסח ממנו. ה</w:t>
      </w:r>
      <w:r w:rsidRPr="00964DCB">
        <w:rPr>
          <w:rFonts w:ascii="Narkisim" w:hAnsi="Narkisim"/>
          <w:b/>
          <w:bCs/>
          <w:rtl/>
        </w:rPr>
        <w:t>קוב"ש</w:t>
      </w:r>
      <w:r w:rsidRPr="00964DCB">
        <w:rPr>
          <w:rFonts w:ascii="Narkisim" w:hAnsi="Narkisim"/>
          <w:rtl/>
        </w:rPr>
        <w:t xml:space="preserve"> (רח) כ' דבפשוטו פסח שלא בזמנו נעקר ע"י מחשבת שלא לשמה, והק' דה"מ שלא לשמה [שסותר את היחוד לקרבן], אבל מה הצד דיהני שינוי בעלים לעקור את השם פסח.</w:t>
      </w:r>
    </w:p>
    <w:p w14:paraId="50FB4D41" w14:textId="77777777" w:rsidR="001D2261" w:rsidRPr="00964DCB" w:rsidRDefault="00000000" w:rsidP="00964DCB">
      <w:pPr>
        <w:pStyle w:val="a8"/>
        <w:bidi/>
        <w:rPr>
          <w:rFonts w:ascii="Narkisim" w:hAnsi="Narkisim"/>
        </w:rPr>
      </w:pPr>
      <w:r w:rsidRPr="00964DCB">
        <w:rPr>
          <w:rFonts w:ascii="Narkisim" w:hAnsi="Narkisim"/>
          <w:rtl/>
        </w:rPr>
        <w:t>והוכיח דגדר העקירה הוה מחמת שיש 'פסול' כלפי הדין פסח בזמנו [ע"ע מש"כ לעיל]. ומש"ה אף בשינוי בעלים יפסח להחשב עקירה</w:t>
      </w:r>
      <w:r w:rsidRPr="00964DCB">
        <w:rPr>
          <w:rStyle w:val="ac"/>
          <w:rFonts w:ascii="Narkisim" w:hAnsi="Narkisim"/>
          <w:rtl/>
        </w:rPr>
        <w:footnoteReference w:id="74"/>
      </w:r>
      <w:r w:rsidRPr="00964DCB">
        <w:rPr>
          <w:rFonts w:ascii="Narkisim" w:hAnsi="Narkisim"/>
          <w:rtl/>
        </w:rPr>
        <w:t>.</w:t>
      </w:r>
    </w:p>
    <w:p w14:paraId="53CFA761" w14:textId="77777777" w:rsidR="001D2261" w:rsidRPr="00964DCB" w:rsidRDefault="00000000" w:rsidP="00964DCB">
      <w:pPr>
        <w:bidi/>
        <w:rPr>
          <w:rFonts w:ascii="Narkisim" w:hAnsi="Narkisim" w:cs="Narkisim"/>
        </w:rPr>
      </w:pPr>
      <w:r w:rsidRPr="00964DCB">
        <w:rPr>
          <w:rFonts w:ascii="Narkisim" w:hAnsi="Narkisim" w:cs="Narkisim"/>
          <w:rtl/>
        </w:rPr>
        <w:t>אבל ה</w:t>
      </w:r>
      <w:r w:rsidRPr="00964DCB">
        <w:rPr>
          <w:rFonts w:ascii="Narkisim" w:hAnsi="Narkisim" w:cs="Narkisim"/>
          <w:b/>
          <w:bCs/>
          <w:rtl/>
        </w:rPr>
        <w:t>חזו"א</w:t>
      </w:r>
      <w:r w:rsidRPr="00964DCB">
        <w:rPr>
          <w:rFonts w:ascii="Narkisim" w:hAnsi="Narkisim" w:cs="Narkisim"/>
          <w:rtl/>
        </w:rPr>
        <w:t xml:space="preserve"> (קדשים ליקוטים ה) ביאר דאף מחשבת שינוי בעלים נחשב עקירה לקדושת הפסח, כיון דקדושת הפסח אגידי במנוייו</w:t>
      </w:r>
      <w:r w:rsidRPr="00964DCB">
        <w:rPr>
          <w:rStyle w:val="ac"/>
          <w:rFonts w:ascii="Narkisim" w:hAnsi="Narkisim" w:cs="Narkisim"/>
          <w:rtl/>
        </w:rPr>
        <w:footnoteReference w:id="75"/>
      </w:r>
      <w:r w:rsidRPr="00964DCB">
        <w:rPr>
          <w:rFonts w:ascii="Narkisim" w:hAnsi="Narkisim" w:cs="Narkisim"/>
          <w:rtl/>
        </w:rPr>
        <w:t>.</w:t>
      </w:r>
    </w:p>
    <w:p w14:paraId="60551C3D"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חזו"א</w:t>
      </w:r>
      <w:r w:rsidRPr="00964DCB">
        <w:rPr>
          <w:rFonts w:ascii="Narkisim" w:hAnsi="Narkisim"/>
          <w:rtl/>
        </w:rPr>
        <w:t xml:space="preserve"> (שם) הקשה דשינוי בעלים הוא רק בזריקה, ועקירה בעינן בשחיטה. ותי' דלעקור הכפרה בעינן בשעת זריקה, אבל עקירת גוף הפסח עיקרו בשחיטה. וה</w:t>
      </w:r>
      <w:r w:rsidRPr="00964DCB">
        <w:rPr>
          <w:rFonts w:ascii="Narkisim" w:hAnsi="Narkisim"/>
          <w:b/>
          <w:bCs/>
          <w:rtl/>
        </w:rPr>
        <w:t>אחרונים</w:t>
      </w:r>
      <w:r w:rsidRPr="00964DCB">
        <w:rPr>
          <w:rFonts w:ascii="Narkisim" w:hAnsi="Narkisim"/>
          <w:rtl/>
        </w:rPr>
        <w:t xml:space="preserve"> תי' דספק הגמ' בשוחט ע"מ לזרוק בשינוי בעלים, דבזה חל מחשבת שינוי בעלים בשחיטה.</w:t>
      </w:r>
    </w:p>
    <w:p w14:paraId="3C292E7F" w14:textId="77777777" w:rsidR="001D2261" w:rsidRPr="00964DCB" w:rsidRDefault="00000000" w:rsidP="00964DCB">
      <w:pPr>
        <w:bidi/>
        <w:rPr>
          <w:rFonts w:ascii="Narkisim" w:hAnsi="Narkisim" w:cs="Narkisim"/>
        </w:rPr>
      </w:pPr>
      <w:r w:rsidRPr="00964DCB">
        <w:rPr>
          <w:rFonts w:ascii="Narkisim" w:hAnsi="Narkisim" w:cs="Narkisim"/>
          <w:u w:val="single"/>
          <w:rtl/>
        </w:rPr>
        <w:t>פסולו בגופו.</w:t>
      </w:r>
      <w:r w:rsidRPr="00964DCB">
        <w:rPr>
          <w:rFonts w:ascii="Narkisim" w:hAnsi="Narkisim" w:cs="Narkisim"/>
          <w:rtl/>
        </w:rPr>
        <w:t xml:space="preserve"> [והגמ' דוחה מאי שנא, ופסולו מחשבה בעלמא הוא. ולא פסול בגוף]. פ</w:t>
      </w:r>
      <w:r w:rsidRPr="00964DCB">
        <w:rPr>
          <w:rFonts w:ascii="Narkisim" w:hAnsi="Narkisim" w:cs="Narkisim"/>
          <w:b/>
          <w:bCs/>
          <w:rtl/>
        </w:rPr>
        <w:t>רש"י</w:t>
      </w:r>
      <w:r w:rsidRPr="00964DCB">
        <w:rPr>
          <w:rFonts w:ascii="Narkisim" w:hAnsi="Narkisim" w:cs="Narkisim"/>
          <w:rtl/>
        </w:rPr>
        <w:t xml:space="preserve"> שמחשבתו על עצמו של קרבן. [דהמחשבה הוה בגופו]</w:t>
      </w:r>
      <w:r w:rsidRPr="00964DCB">
        <w:rPr>
          <w:rStyle w:val="ac"/>
          <w:rFonts w:ascii="Narkisim" w:hAnsi="Narkisim" w:cs="Narkisim"/>
          <w:rtl/>
        </w:rPr>
        <w:footnoteReference w:id="76"/>
      </w:r>
      <w:r w:rsidRPr="00964DCB">
        <w:rPr>
          <w:rFonts w:ascii="Narkisim" w:hAnsi="Narkisim" w:cs="Narkisim"/>
          <w:rtl/>
        </w:rPr>
        <w:t>. אבל ה</w:t>
      </w:r>
      <w:r w:rsidRPr="00964DCB">
        <w:rPr>
          <w:rFonts w:ascii="Narkisim" w:hAnsi="Narkisim" w:cs="Narkisim"/>
          <w:b/>
          <w:bCs/>
          <w:rtl/>
        </w:rPr>
        <w:t>ר"ח</w:t>
      </w:r>
      <w:r w:rsidRPr="00964DCB">
        <w:rPr>
          <w:rFonts w:ascii="Narkisim" w:hAnsi="Narkisim" w:cs="Narkisim"/>
          <w:rtl/>
        </w:rPr>
        <w:t xml:space="preserve"> (כאן ועד"ז לקמן סב:) פי' דנעשה שינוי בגופו בזבח עצמו</w:t>
      </w:r>
      <w:r w:rsidRPr="00964DCB">
        <w:rPr>
          <w:rStyle w:val="ac"/>
          <w:rFonts w:ascii="Narkisim" w:hAnsi="Narkisim" w:cs="Narkisim"/>
          <w:rtl/>
        </w:rPr>
        <w:footnoteReference w:id="77"/>
      </w:r>
      <w:r w:rsidRPr="00964DCB">
        <w:rPr>
          <w:rFonts w:ascii="Narkisim" w:hAnsi="Narkisim" w:cs="Narkisim"/>
          <w:rtl/>
        </w:rPr>
        <w:t>.</w:t>
      </w:r>
    </w:p>
    <w:p w14:paraId="12E98BEA" w14:textId="77777777" w:rsidR="001D2261" w:rsidRPr="00964DCB" w:rsidRDefault="00000000" w:rsidP="00964DCB">
      <w:pPr>
        <w:pStyle w:val="3"/>
        <w:bidi/>
        <w:rPr>
          <w:rFonts w:ascii="Narkisim" w:hAnsi="Narkisim"/>
        </w:rPr>
      </w:pPr>
      <w:r w:rsidRPr="00964DCB">
        <w:rPr>
          <w:rFonts w:ascii="Narkisim" w:hAnsi="Narkisim"/>
          <w:rtl/>
        </w:rPr>
        <w:t>דף סא.</w:t>
      </w:r>
    </w:p>
    <w:p w14:paraId="24A95851" w14:textId="77777777" w:rsidR="001D2261" w:rsidRPr="00964DCB" w:rsidRDefault="00000000" w:rsidP="00964DCB">
      <w:pPr>
        <w:bidi/>
        <w:rPr>
          <w:rFonts w:ascii="Narkisim" w:hAnsi="Narkisim" w:cs="Narkisim"/>
        </w:rPr>
      </w:pPr>
      <w:r w:rsidRPr="00964DCB">
        <w:rPr>
          <w:rFonts w:ascii="Narkisim" w:hAnsi="Narkisim" w:cs="Narkisim"/>
          <w:u w:val="single"/>
          <w:rtl/>
        </w:rPr>
        <w:t>תאמר בשינוי בעלים וכו' ואינו בארבע עבודות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דבשאר זבחים לא שייך שינוי בעלים אלא בזריקה, דעיקרן לכפרה, וכפרה ליתא אלא בזריקה. [משמע דהוה סברא. וע"ע תוס' (ד"ה ואיתקש)].</w:t>
      </w:r>
    </w:p>
    <w:p w14:paraId="0FADD9C5" w14:textId="77777777" w:rsidR="001D2261" w:rsidRPr="00964DCB" w:rsidRDefault="00000000" w:rsidP="00964DCB">
      <w:pPr>
        <w:pStyle w:val="Text"/>
        <w:bidi/>
        <w:spacing w:after="113"/>
        <w:ind w:firstLine="170"/>
        <w:jc w:val="both"/>
        <w:rPr>
          <w:rFonts w:ascii="Narkisim" w:hAnsi="Narkisim"/>
        </w:rPr>
      </w:pPr>
      <w:r w:rsidRPr="00964DCB">
        <w:rPr>
          <w:rFonts w:ascii="Narkisim" w:hAnsi="Narkisim"/>
          <w:rtl/>
        </w:rPr>
        <w:t>אבל דעת ה</w:t>
      </w:r>
      <w:r w:rsidRPr="00964DCB">
        <w:rPr>
          <w:rFonts w:ascii="Narkisim" w:hAnsi="Narkisim"/>
          <w:b/>
          <w:bCs/>
          <w:rtl/>
        </w:rPr>
        <w:t>רמב"ם</w:t>
      </w:r>
      <w:r w:rsidRPr="00964DCB">
        <w:rPr>
          <w:rFonts w:ascii="Narkisim" w:hAnsi="Narkisim"/>
          <w:sz w:val="20"/>
          <w:szCs w:val="20"/>
          <w:rtl/>
        </w:rPr>
        <w:t xml:space="preserve"> (פסוה"מ טו א)</w:t>
      </w:r>
      <w:r w:rsidRPr="00964DCB">
        <w:rPr>
          <w:rFonts w:ascii="Narkisim" w:hAnsi="Narkisim"/>
          <w:rtl/>
        </w:rPr>
        <w:t xml:space="preserve"> דבכל ד' עבודות פוסל, אף שחט עולת ראובן לשם עולת שמעון. וה</w:t>
      </w:r>
      <w:r w:rsidRPr="00964DCB">
        <w:rPr>
          <w:rFonts w:ascii="Narkisim" w:hAnsi="Narkisim"/>
          <w:b/>
          <w:bCs/>
          <w:rtl/>
        </w:rPr>
        <w:t>משנ"ל</w:t>
      </w:r>
      <w:r w:rsidRPr="00964DCB">
        <w:rPr>
          <w:rFonts w:ascii="Narkisim" w:hAnsi="Narkisim"/>
          <w:rtl/>
        </w:rPr>
        <w:t xml:space="preserve"> הקשה מהגמ' (בסוגיין, וזבחים ד. וי.)</w:t>
      </w:r>
      <w:r w:rsidRPr="00964DCB">
        <w:rPr>
          <w:rStyle w:val="ac"/>
          <w:rFonts w:ascii="Narkisim" w:hAnsi="Narkisim"/>
          <w:rtl/>
        </w:rPr>
        <w:footnoteReference w:id="78"/>
      </w:r>
      <w:r w:rsidRPr="00964DCB">
        <w:rPr>
          <w:rFonts w:ascii="Narkisim" w:hAnsi="Narkisim"/>
          <w:rtl/>
        </w:rPr>
        <w:t>. וה</w:t>
      </w:r>
      <w:r w:rsidRPr="00964DCB">
        <w:rPr>
          <w:rFonts w:ascii="Narkisim" w:hAnsi="Narkisim"/>
          <w:b/>
          <w:bCs/>
          <w:rtl/>
        </w:rPr>
        <w:t>אבה"א</w:t>
      </w:r>
      <w:r w:rsidRPr="00964DCB">
        <w:rPr>
          <w:rFonts w:ascii="Narkisim" w:hAnsi="Narkisim"/>
          <w:rtl/>
        </w:rPr>
        <w:t xml:space="preserve"> (יג א) כת' דכוונת הגמ' דלא אשכחן דנוהג בכל ד' עבודות, ושפיר ילפי' ק"ו כיון דלא הוזכר להדיא.</w:t>
      </w:r>
    </w:p>
    <w:p w14:paraId="1B8812D7" w14:textId="77777777" w:rsidR="001D2261" w:rsidRPr="00964DCB" w:rsidRDefault="00000000" w:rsidP="00964DCB">
      <w:pPr>
        <w:pStyle w:val="aa"/>
        <w:bidi/>
        <w:rPr>
          <w:rFonts w:ascii="Narkisim" w:hAnsi="Narkisim"/>
        </w:rPr>
      </w:pPr>
      <w:r w:rsidRPr="00964DCB">
        <w:rPr>
          <w:rFonts w:ascii="Narkisim" w:hAnsi="Narkisim"/>
          <w:u w:val="single"/>
          <w:rtl/>
        </w:rPr>
        <w:t>רש"י ד"ה ואינו בציבור.</w:t>
      </w:r>
      <w:r w:rsidRPr="00964DCB">
        <w:rPr>
          <w:rFonts w:ascii="Narkisim" w:hAnsi="Narkisim"/>
          <w:rtl/>
        </w:rPr>
        <w:t xml:space="preserve"> לשם מי ישנה. ה</w:t>
      </w:r>
      <w:r w:rsidRPr="00964DCB">
        <w:rPr>
          <w:rFonts w:ascii="Narkisim" w:hAnsi="Narkisim"/>
          <w:b/>
          <w:bCs/>
          <w:rtl/>
        </w:rPr>
        <w:t>עמודי אור</w:t>
      </w:r>
      <w:r w:rsidRPr="00964DCB">
        <w:rPr>
          <w:rFonts w:ascii="Narkisim" w:hAnsi="Narkisim"/>
          <w:rtl/>
        </w:rPr>
        <w:t xml:space="preserve"> (ז) הוכיח מכאן דאף נשים מתכפרים בקרבנות מוסף, דאל"כ יתכן בזה שינוי בעלים. [ודלא כרע"א (או"ח קו) דכיון דנשים אינן שוקלות אינם בכלל הקרבן מוסף</w:t>
      </w:r>
      <w:r w:rsidRPr="00964DCB">
        <w:rPr>
          <w:rStyle w:val="ac"/>
          <w:rFonts w:ascii="Narkisim" w:hAnsi="Narkisim"/>
          <w:rtl/>
        </w:rPr>
        <w:footnoteReference w:id="79"/>
      </w:r>
      <w:r w:rsidRPr="00964DCB">
        <w:rPr>
          <w:rFonts w:ascii="Narkisim" w:hAnsi="Narkisim"/>
          <w:rtl/>
        </w:rPr>
        <w:t>]. וה</w:t>
      </w:r>
      <w:r w:rsidRPr="00964DCB">
        <w:rPr>
          <w:rFonts w:ascii="Narkisim" w:hAnsi="Narkisim"/>
          <w:b/>
          <w:bCs/>
          <w:rtl/>
        </w:rPr>
        <w:t>קה"י</w:t>
      </w:r>
      <w:r w:rsidRPr="00964DCB">
        <w:rPr>
          <w:rFonts w:ascii="Narkisim" w:hAnsi="Narkisim"/>
          <w:rtl/>
        </w:rPr>
        <w:t xml:space="preserve"> (זבחים ד) שחלק דאפשר אינו חיוב עליהם, ומ"מ מתכפרים בכלל הקרבן [וכ"כ החזו"א זבחים א ב].</w:t>
      </w:r>
    </w:p>
    <w:p w14:paraId="4E478564" w14:textId="77777777" w:rsidR="001D2261" w:rsidRPr="00964DCB" w:rsidRDefault="00000000" w:rsidP="00964DCB">
      <w:pPr>
        <w:pStyle w:val="aa"/>
        <w:bidi/>
        <w:rPr>
          <w:rFonts w:ascii="Narkisim" w:hAnsi="Narkisim"/>
        </w:rPr>
      </w:pPr>
      <w:r w:rsidRPr="00964DCB">
        <w:rPr>
          <w:rFonts w:ascii="Narkisim" w:hAnsi="Narkisim"/>
          <w:u w:val="single"/>
          <w:rtl/>
        </w:rPr>
        <w:t>בא"ד אם לשם נכרים וכו' מחוייב כפרה כמותו</w:t>
      </w:r>
      <w:r w:rsidRPr="00964DCB">
        <w:rPr>
          <w:rFonts w:ascii="Narkisim" w:hAnsi="Narkisim"/>
          <w:rtl/>
        </w:rPr>
        <w:t>. ה</w:t>
      </w:r>
      <w:r w:rsidRPr="00964DCB">
        <w:rPr>
          <w:rFonts w:ascii="Narkisim" w:hAnsi="Narkisim"/>
          <w:b/>
          <w:bCs/>
          <w:rtl/>
        </w:rPr>
        <w:t>אחרונים</w:t>
      </w:r>
      <w:r w:rsidRPr="00964DCB">
        <w:rPr>
          <w:rFonts w:ascii="Narkisim" w:hAnsi="Narkisim"/>
          <w:rtl/>
        </w:rPr>
        <w:t xml:space="preserve"> דנו שעכו"ם מביאין עולות (מנחות עג.), וא"כ </w:t>
      </w:r>
      <w:r w:rsidRPr="00964DCB">
        <w:rPr>
          <w:rFonts w:ascii="Narkisim" w:hAnsi="Narkisim"/>
          <w:rtl/>
        </w:rPr>
        <w:lastRenderedPageBreak/>
        <w:t>מחוייב כמותו. וה</w:t>
      </w:r>
      <w:r w:rsidRPr="00964DCB">
        <w:rPr>
          <w:rFonts w:ascii="Narkisim" w:hAnsi="Narkisim"/>
          <w:b/>
          <w:bCs/>
          <w:rtl/>
        </w:rPr>
        <w:t>עולת שלמה</w:t>
      </w:r>
      <w:r w:rsidRPr="00964DCB">
        <w:rPr>
          <w:rFonts w:ascii="Narkisim" w:hAnsi="Narkisim"/>
          <w:rtl/>
        </w:rPr>
        <w:t xml:space="preserve"> (זבחים ד) תי' דקרבן עכו"ם אינו מתכפר על עשה. וה</w:t>
      </w:r>
      <w:r w:rsidRPr="00964DCB">
        <w:rPr>
          <w:rFonts w:ascii="Narkisim" w:hAnsi="Narkisim"/>
          <w:b/>
          <w:bCs/>
          <w:rtl/>
        </w:rPr>
        <w:t>חזו"א</w:t>
      </w:r>
      <w:r w:rsidRPr="00964DCB">
        <w:rPr>
          <w:rFonts w:ascii="Narkisim" w:hAnsi="Narkisim"/>
          <w:rtl/>
        </w:rPr>
        <w:t xml:space="preserve"> (זבחים א ב) כתב דחלוק קדושת קרבן עכו"ם מדישראל.</w:t>
      </w:r>
    </w:p>
    <w:p w14:paraId="28D52B84" w14:textId="77777777" w:rsidR="001D2261" w:rsidRPr="00964DCB" w:rsidRDefault="00000000" w:rsidP="00964DCB">
      <w:pPr>
        <w:bidi/>
        <w:rPr>
          <w:rFonts w:ascii="Narkisim" w:hAnsi="Narkisim" w:cs="Narkisim"/>
        </w:rPr>
      </w:pPr>
      <w:r w:rsidRPr="00964DCB">
        <w:rPr>
          <w:rFonts w:ascii="Narkisim" w:hAnsi="Narkisim" w:cs="Narkisim"/>
          <w:u w:val="single"/>
          <w:rtl/>
        </w:rPr>
        <w:t>ואע"ג דתרתי לאו דוקא וכו' דמ"ש שינוי בעלים וכו' שינוי קודש נמי פסולו מחשבה בעלמא הוא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[דלמסקנא] פסול מחשבה לא מקרי פסול הגוף.</w:t>
      </w:r>
    </w:p>
    <w:p w14:paraId="14F326CC" w14:textId="77777777" w:rsidR="001D2261" w:rsidRPr="00964DCB" w:rsidRDefault="00000000" w:rsidP="00964DCB">
      <w:pPr>
        <w:pStyle w:val="a7"/>
        <w:bidi/>
        <w:rPr>
          <w:rFonts w:ascii="Narkisim" w:hAnsi="Narkisim"/>
        </w:rPr>
      </w:pPr>
      <w:r w:rsidRPr="00964DCB">
        <w:rPr>
          <w:rFonts w:ascii="Narkisim" w:hAnsi="Narkisim"/>
          <w:rtl/>
        </w:rPr>
        <w:t>ובגמ' (זבחים ד:) נוסף אלא כיון דאחשבה פסלה, ה"נ כיון דאחשבה פסלה</w:t>
      </w:r>
      <w:r w:rsidRPr="00964DCB">
        <w:rPr>
          <w:rStyle w:val="ac"/>
          <w:rFonts w:ascii="Narkisim" w:hAnsi="Narkisim"/>
          <w:rtl/>
        </w:rPr>
        <w:footnoteReference w:id="80"/>
      </w:r>
      <w:r w:rsidRPr="00964DCB">
        <w:rPr>
          <w:rFonts w:ascii="Narkisim" w:hAnsi="Narkisim"/>
          <w:rtl/>
        </w:rPr>
        <w:t>. וה</w:t>
      </w:r>
      <w:r w:rsidRPr="00964DCB">
        <w:rPr>
          <w:rFonts w:ascii="Narkisim" w:hAnsi="Narkisim"/>
          <w:b/>
          <w:bCs/>
          <w:rtl/>
        </w:rPr>
        <w:t>תוס' שאנץ</w:t>
      </w:r>
      <w:r w:rsidRPr="00964DCB">
        <w:rPr>
          <w:rFonts w:ascii="Narkisim" w:hAnsi="Narkisim"/>
          <w:rtl/>
        </w:rPr>
        <w:t xml:space="preserve"> (לעיל לד: בשם ר"י) דייק דלמסקנא אף דהוה פסול מחשבה נחשב פסול הגוף</w:t>
      </w:r>
      <w:r w:rsidRPr="00964DCB">
        <w:rPr>
          <w:rStyle w:val="ac"/>
          <w:rFonts w:ascii="Narkisim" w:hAnsi="Narkisim"/>
          <w:rtl/>
        </w:rPr>
        <w:footnoteReference w:id="81"/>
      </w:r>
      <w:r w:rsidRPr="00964DCB">
        <w:rPr>
          <w:rFonts w:ascii="Narkisim" w:hAnsi="Narkisim"/>
          <w:rtl/>
        </w:rPr>
        <w:t>. [ולמסקנא אף שינוי בעלים נחשב פסול הגוף].</w:t>
      </w:r>
    </w:p>
    <w:p w14:paraId="4F240A4B"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(זבחים ד:) הק' דהגמ' (לקמן סב:) חילקה בין שלא לשמה לשלא לאוכליו, דזה פסולו בגופו. [והגמ' לא מקשה מאי שנא וכו', ומחשבה בעלמא היא]. ותי' (תי' א') דשלא לאוכליו שאין יכול לאכול חשיב טפי פסולו בקודש מחמת דבר אחר.</w:t>
      </w:r>
    </w:p>
    <w:p w14:paraId="34ABC334" w14:textId="77777777" w:rsidR="001D2261" w:rsidRPr="00964DCB" w:rsidRDefault="00000000" w:rsidP="00964DCB">
      <w:pPr>
        <w:pStyle w:val="a8"/>
        <w:bidi/>
        <w:rPr>
          <w:rFonts w:ascii="Narkisim" w:hAnsi="Narkisim"/>
        </w:rPr>
      </w:pPr>
      <w:r w:rsidRPr="00964DCB">
        <w:rPr>
          <w:rFonts w:ascii="Narkisim" w:hAnsi="Narkisim"/>
          <w:rtl/>
        </w:rPr>
        <w:t>ועוד תי' דשינוי בעלים נחשב פסולו בגופו, דתלוי בזריקה, ושם בעלים על הכפרה. אבל שלא לאוכלין ושלא למנויין תלוי בשחיטה, ואין שם בעלים על השחיטה. א"נ שלא לשמה אינו יכול לקיימו, לכך קרוי פסולו בגופו, אבל שלא לאוכלין ושלא למנויין יכול לקיים מחשבתו בהיתר, באותן שיהיו מנויין עליו אם אינם חולים וזקנים.</w:t>
      </w:r>
    </w:p>
    <w:p w14:paraId="3C6C6135"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רש"י</w:t>
      </w:r>
      <w:r w:rsidRPr="00964DCB">
        <w:rPr>
          <w:rFonts w:ascii="Narkisim" w:hAnsi="Narkisim"/>
          <w:rtl/>
        </w:rPr>
        <w:t xml:space="preserve"> (מנחות מח:) ביאר דקרבן שלא לשמה צריך עיבור צורה, דלא הוה פסולו בגופו</w:t>
      </w:r>
      <w:r w:rsidRPr="00964DCB">
        <w:rPr>
          <w:rStyle w:val="ac"/>
          <w:rFonts w:ascii="Narkisim" w:hAnsi="Narkisim"/>
          <w:rtl/>
        </w:rPr>
        <w:footnoteReference w:id="82"/>
      </w:r>
      <w:r w:rsidRPr="00964DCB">
        <w:rPr>
          <w:rFonts w:ascii="Narkisim" w:hAnsi="Narkisim"/>
          <w:rtl/>
        </w:rPr>
        <w:t>, וכמו פיגול וטמא</w:t>
      </w:r>
      <w:r w:rsidRPr="00964DCB">
        <w:rPr>
          <w:rStyle w:val="ac"/>
          <w:rFonts w:ascii="Narkisim" w:hAnsi="Narkisim"/>
          <w:rtl/>
        </w:rPr>
        <w:footnoteReference w:id="83"/>
      </w:r>
      <w:r w:rsidRPr="00964DCB">
        <w:rPr>
          <w:rFonts w:ascii="Narkisim" w:hAnsi="Narkisim"/>
          <w:rtl/>
        </w:rPr>
        <w:t xml:space="preserve">. אבל </w:t>
      </w:r>
      <w:r w:rsidRPr="00964DCB">
        <w:rPr>
          <w:rFonts w:ascii="Narkisim" w:hAnsi="Narkisim"/>
          <w:b/>
          <w:bCs/>
          <w:rtl/>
        </w:rPr>
        <w:t>תוס'</w:t>
      </w:r>
      <w:r w:rsidRPr="00964DCB">
        <w:rPr>
          <w:rFonts w:ascii="Narkisim" w:hAnsi="Narkisim"/>
          <w:rtl/>
        </w:rPr>
        <w:t xml:space="preserve"> (מנחות שם) כת' למ"ד דפסול בגופו ישרף מיד, אף שלא לשמה</w:t>
      </w:r>
      <w:r w:rsidRPr="00964DCB">
        <w:rPr>
          <w:rStyle w:val="ac"/>
          <w:rFonts w:ascii="Narkisim" w:hAnsi="Narkisim"/>
          <w:rtl/>
        </w:rPr>
        <w:footnoteReference w:id="84"/>
      </w:r>
      <w:r w:rsidRPr="00964DCB">
        <w:rPr>
          <w:rFonts w:ascii="Narkisim" w:hAnsi="Narkisim"/>
          <w:rtl/>
        </w:rPr>
        <w:t>. דהא (זבחים ד הנ"ל) קרינן לשינוי קודש פסולו בגופו. [וע"ע גרי"ז (מז: בדה"ס), ויתבאר לקמן עג: בעזה"י].</w:t>
      </w:r>
    </w:p>
    <w:p w14:paraId="24D9F464" w14:textId="77777777" w:rsidR="001D2261" w:rsidRPr="00964DCB" w:rsidRDefault="00000000" w:rsidP="00964DCB">
      <w:pPr>
        <w:pStyle w:val="aa"/>
        <w:bidi/>
        <w:rPr>
          <w:rFonts w:ascii="Narkisim" w:hAnsi="Narkisim"/>
        </w:rPr>
      </w:pPr>
      <w:r w:rsidRPr="00964DCB">
        <w:rPr>
          <w:rFonts w:ascii="Narkisim" w:hAnsi="Narkisim"/>
          <w:u w:val="single"/>
          <w:rtl/>
        </w:rPr>
        <w:t>תוד"ה וישנו</w:t>
      </w:r>
      <w:r w:rsidRPr="00964DCB">
        <w:rPr>
          <w:rFonts w:ascii="Narkisim" w:hAnsi="Narkisim"/>
          <w:rtl/>
        </w:rPr>
        <w:t>. והך דשמעתין אתיא להדיא כמ"ד שיעבודא דאורייתא וכו'. [דאל"כ מאי נפק"מ האם הקרבן עולה לשם חובתו]. וק"ק דמ"מ כיון דהפרישתו מחיים מחוייב בהקרבה אף למ"ד שעבודא לאו דאורייתא, אלא דאם יפסל אינו חייב להקריב אחרת. ומ"מ חל פסול זה לאחר מיתה, דחל בו דין קרבן שלא לשמה. אף אילו ליכא נפק"מ להקרבת אחריות.</w:t>
      </w:r>
    </w:p>
    <w:p w14:paraId="58815467" w14:textId="77777777" w:rsidR="001D2261" w:rsidRPr="00964DCB" w:rsidRDefault="00000000" w:rsidP="00964DCB">
      <w:pPr>
        <w:pStyle w:val="aa"/>
        <w:bidi/>
        <w:rPr>
          <w:rFonts w:ascii="Narkisim" w:hAnsi="Narkisim"/>
        </w:rPr>
      </w:pPr>
      <w:r w:rsidRPr="00964DCB">
        <w:rPr>
          <w:rFonts w:ascii="Narkisim" w:hAnsi="Narkisim"/>
          <w:u w:val="single"/>
          <w:rtl/>
        </w:rPr>
        <w:t>ולרב פנחס בריה דרב אמי דאמר יש שינוי בעלים אחר מיתה</w:t>
      </w:r>
      <w:r w:rsidRPr="00964DCB">
        <w:rPr>
          <w:rFonts w:ascii="Narkisim" w:hAnsi="Narkisim"/>
          <w:rtl/>
        </w:rPr>
        <w:t>. פ</w:t>
      </w:r>
      <w:r w:rsidRPr="00964DCB">
        <w:rPr>
          <w:rFonts w:ascii="Narkisim" w:hAnsi="Narkisim"/>
          <w:b/>
          <w:bCs/>
          <w:rtl/>
        </w:rPr>
        <w:t>רש"י</w:t>
      </w:r>
      <w:r w:rsidRPr="00964DCB">
        <w:rPr>
          <w:rFonts w:ascii="Narkisim" w:hAnsi="Narkisim"/>
          <w:rtl/>
        </w:rPr>
        <w:t xml:space="preserve"> (זבחים ז:) שהיורש הוא בעליה</w:t>
      </w:r>
      <w:r w:rsidRPr="00964DCB">
        <w:rPr>
          <w:rStyle w:val="ac"/>
          <w:rFonts w:ascii="Narkisim" w:hAnsi="Narkisim"/>
          <w:rtl/>
        </w:rPr>
        <w:footnoteReference w:id="85"/>
      </w:r>
      <w:r w:rsidRPr="00964DCB">
        <w:rPr>
          <w:rFonts w:ascii="Narkisim" w:hAnsi="Narkisim"/>
          <w:rtl/>
        </w:rPr>
        <w:t>. [ובגמ' (זבחים ו.) איתא דדיורש מתכפר מקופיא, ולא מקיבעא. פ</w:t>
      </w:r>
      <w:r w:rsidRPr="00964DCB">
        <w:rPr>
          <w:rFonts w:ascii="Narkisim" w:hAnsi="Narkisim"/>
          <w:b/>
          <w:bCs/>
          <w:rtl/>
        </w:rPr>
        <w:t>רש"י</w:t>
      </w:r>
      <w:r w:rsidRPr="00964DCB">
        <w:rPr>
          <w:rFonts w:ascii="Narkisim" w:hAnsi="Narkisim"/>
          <w:rtl/>
        </w:rPr>
        <w:t xml:space="preserve"> דאינו כפרה קבועה, שיהא היורש בעליו ממש. ומש"ה לא נחשב מנחה של שותפין. אלא כפרה צפה ממילא, ומש"ה הוה בעלים לענין תמורה]. ונח' רבה ורב פנחס האם נחשב בעלים לענין שינוי בעלים.</w:t>
      </w:r>
    </w:p>
    <w:p w14:paraId="748FD678" w14:textId="77777777" w:rsidR="001D2261" w:rsidRPr="00964DCB" w:rsidRDefault="00000000" w:rsidP="00964DCB">
      <w:pPr>
        <w:bidi/>
        <w:rPr>
          <w:rFonts w:ascii="Narkisim" w:hAnsi="Narkisim" w:cs="Narkisim"/>
        </w:rPr>
      </w:pPr>
      <w:r w:rsidRPr="00964DCB">
        <w:rPr>
          <w:rFonts w:ascii="Narkisim" w:hAnsi="Narkisim" w:cs="Narkisim"/>
          <w:u w:val="single"/>
          <w:rtl/>
        </w:rPr>
        <w:t>אלא אמר רבא וכו' בשינוי בעלים, נעשה כמי שאין לו בעלים בזמנו ופסול</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כמי ששחטו בזמנו שלא לשם בעלים. [דפסול משום מחשבת שלא לשמה]. וצ"ב דאי יש בו שינוי בעלים א"כ הוה טעם טפי להחשב עקירה. ובדברי רבא משמע דהוה טעם לפסול.</w:t>
      </w:r>
    </w:p>
    <w:p w14:paraId="4D23BEBE"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כתב דרבא בא להוסיף דאף לאחר הפסח דלא בעי עקירה (ע' תוס' ס: ד"ה בשאר), מ"מ בשינוי בעלים פסול. כיון דהמחשבה פוסלת</w:t>
      </w:r>
      <w:r w:rsidRPr="00964DCB">
        <w:rPr>
          <w:rStyle w:val="ac"/>
          <w:rFonts w:ascii="Narkisim" w:hAnsi="Narkisim"/>
          <w:rtl/>
        </w:rPr>
        <w:footnoteReference w:id="86"/>
      </w:r>
      <w:r w:rsidRPr="00964DCB">
        <w:rPr>
          <w:rFonts w:ascii="Narkisim" w:hAnsi="Narkisim"/>
          <w:rtl/>
        </w:rPr>
        <w:t>.</w:t>
      </w:r>
    </w:p>
    <w:p w14:paraId="6F595051" w14:textId="77777777" w:rsidR="001D2261" w:rsidRPr="00964DCB" w:rsidRDefault="00000000" w:rsidP="00964DCB">
      <w:pPr>
        <w:bidi/>
        <w:rPr>
          <w:rFonts w:ascii="Narkisim" w:hAnsi="Narkisim" w:cs="Narkisim"/>
        </w:rPr>
      </w:pPr>
      <w:r w:rsidRPr="00964DCB">
        <w:rPr>
          <w:rFonts w:ascii="Narkisim" w:hAnsi="Narkisim" w:cs="Narkisim"/>
          <w:u w:val="single"/>
          <w:rtl/>
        </w:rPr>
        <w:t>תוד"ה נעשה</w:t>
      </w:r>
      <w:r w:rsidRPr="00964DCB">
        <w:rPr>
          <w:rFonts w:ascii="Narkisim" w:hAnsi="Narkisim" w:cs="Narkisim"/>
          <w:rtl/>
        </w:rPr>
        <w:t>. דנעשה כפסח בזמנו שמתו בעליו וכו' אע"פ שהוא כמפרש שלא לשם בעליו, שהרי מתו. ומחשבה זו דליכא בעלים לא מהני להחשב עקירה.</w:t>
      </w:r>
    </w:p>
    <w:p w14:paraId="506B36B3" w14:textId="77777777" w:rsidR="001D2261" w:rsidRPr="00964DCB" w:rsidRDefault="00000000" w:rsidP="00964DCB">
      <w:pPr>
        <w:pStyle w:val="a8"/>
        <w:bidi/>
        <w:rPr>
          <w:rFonts w:ascii="Narkisim" w:hAnsi="Narkisim"/>
        </w:rPr>
      </w:pPr>
      <w:r w:rsidRPr="00964DCB">
        <w:rPr>
          <w:rFonts w:ascii="Narkisim" w:hAnsi="Narkisim"/>
          <w:rtl/>
        </w:rPr>
        <w:t>ה</w:t>
      </w:r>
      <w:r w:rsidRPr="00964DCB">
        <w:rPr>
          <w:rFonts w:ascii="Narkisim" w:hAnsi="Narkisim"/>
          <w:b/>
          <w:bCs/>
          <w:rtl/>
        </w:rPr>
        <w:t>שפ"א</w:t>
      </w:r>
      <w:r w:rsidRPr="00964DCB">
        <w:rPr>
          <w:rFonts w:ascii="Narkisim" w:hAnsi="Narkisim"/>
          <w:rtl/>
        </w:rPr>
        <w:t xml:space="preserve"> וה</w:t>
      </w:r>
      <w:r w:rsidRPr="00964DCB">
        <w:rPr>
          <w:rFonts w:ascii="Narkisim" w:hAnsi="Narkisim"/>
          <w:b/>
          <w:bCs/>
          <w:rtl/>
        </w:rPr>
        <w:t>חזו"א</w:t>
      </w:r>
      <w:r w:rsidRPr="00964DCB">
        <w:rPr>
          <w:rFonts w:ascii="Narkisim" w:hAnsi="Narkisim"/>
          <w:rtl/>
        </w:rPr>
        <w:t xml:space="preserve"> (קכד) הק' דנימא דלקמן (עג:) איירי כשהשוחט לא ידע דמתו הבעלים, ומש"ה ליכא מחשבת עקירה. ועוד דנו דכיון דמת אינו מתכפר לא שייך בזה שינוי בעלים. וה</w:t>
      </w:r>
      <w:r w:rsidRPr="00964DCB">
        <w:rPr>
          <w:rFonts w:ascii="Narkisim" w:hAnsi="Narkisim"/>
          <w:b/>
          <w:bCs/>
          <w:rtl/>
        </w:rPr>
        <w:t>מקד"ד</w:t>
      </w:r>
      <w:r w:rsidRPr="00964DCB">
        <w:rPr>
          <w:rFonts w:ascii="Narkisim" w:hAnsi="Narkisim"/>
          <w:rtl/>
        </w:rPr>
        <w:t xml:space="preserve"> (קו' קדשים ד ב) ביאר כוונת </w:t>
      </w:r>
      <w:r w:rsidRPr="00964DCB">
        <w:rPr>
          <w:rFonts w:ascii="Narkisim" w:hAnsi="Narkisim"/>
          <w:rtl/>
        </w:rPr>
        <w:lastRenderedPageBreak/>
        <w:t>התוס' משום דין שלא למנוייו דפסח [ולא משום גדר שינוי בעלים דכל הקדשים], דע"כ דמחשבת פסול דפסח לא מהני להחשב עקירה</w:t>
      </w:r>
      <w:r w:rsidRPr="00964DCB">
        <w:rPr>
          <w:rStyle w:val="ac"/>
          <w:rFonts w:ascii="Narkisim" w:hAnsi="Narkisim"/>
          <w:rtl/>
        </w:rPr>
        <w:footnoteReference w:id="87"/>
      </w:r>
      <w:r w:rsidRPr="00964DCB">
        <w:rPr>
          <w:rFonts w:ascii="Narkisim" w:hAnsi="Narkisim"/>
          <w:rtl/>
        </w:rPr>
        <w:t>.</w:t>
      </w:r>
    </w:p>
    <w:p w14:paraId="3C1E53DC" w14:textId="77777777" w:rsidR="001D2261" w:rsidRPr="00964DCB" w:rsidRDefault="00000000" w:rsidP="00964DCB">
      <w:pPr>
        <w:pStyle w:val="a8"/>
        <w:bidi/>
        <w:rPr>
          <w:rFonts w:ascii="Narkisim" w:hAnsi="Narkisim"/>
        </w:rPr>
      </w:pPr>
      <w:r w:rsidRPr="00964DCB">
        <w:rPr>
          <w:rFonts w:ascii="Narkisim" w:hAnsi="Narkisim"/>
          <w:rtl/>
        </w:rPr>
        <w:t>והחזו"א ביאר כוונת התוס' דהיכא דמת אין לך עקירת בעלים יותר מזו, ואת"ל דמהני מחשבת שינוי בעלים לעקור כ"ש דיהני מיתת בעלים. וע"כ דלא מהני לעקור.</w:t>
      </w:r>
    </w:p>
    <w:p w14:paraId="7283E8CC" w14:textId="77777777" w:rsidR="001D2261" w:rsidRPr="00964DCB" w:rsidRDefault="00000000" w:rsidP="00964DCB">
      <w:pPr>
        <w:pStyle w:val="2"/>
        <w:bidi/>
        <w:rPr>
          <w:rFonts w:ascii="Narkisim" w:hAnsi="Narkisim"/>
        </w:rPr>
      </w:pPr>
      <w:r w:rsidRPr="00964DCB">
        <w:rPr>
          <w:rFonts w:ascii="Narkisim" w:hAnsi="Narkisim"/>
          <w:rtl/>
        </w:rPr>
        <w:t>מחשבת שלא לאוכליו</w:t>
      </w:r>
    </w:p>
    <w:p w14:paraId="4986DE0F" w14:textId="77777777" w:rsidR="001D2261" w:rsidRPr="00964DCB" w:rsidRDefault="00000000" w:rsidP="00964DCB">
      <w:pPr>
        <w:bidi/>
        <w:rPr>
          <w:rFonts w:ascii="Narkisim" w:hAnsi="Narkisim" w:cs="Narkisim"/>
        </w:rPr>
      </w:pPr>
      <w:r w:rsidRPr="00964DCB">
        <w:rPr>
          <w:rFonts w:ascii="Narkisim" w:hAnsi="Narkisim" w:cs="Narkisim"/>
          <w:u w:val="single"/>
          <w:rtl/>
        </w:rPr>
        <w:t>ושלא למנויו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(לעיל ס., וכדאי' בברייתא בסמוך) דשחטה לשם חבורה אחרת. פ</w:t>
      </w:r>
      <w:r w:rsidRPr="00964DCB">
        <w:rPr>
          <w:rFonts w:ascii="Narkisim" w:hAnsi="Narkisim" w:cs="Narkisim"/>
          <w:b/>
          <w:bCs/>
          <w:rtl/>
        </w:rPr>
        <w:t>רש"י</w:t>
      </w:r>
      <w:r w:rsidRPr="00964DCB">
        <w:rPr>
          <w:rFonts w:ascii="Narkisim" w:hAnsi="Narkisim" w:cs="Narkisim"/>
          <w:rtl/>
        </w:rPr>
        <w:t xml:space="preserve"> (זבחים נו:) שנמנו בדמי לקיחתו כדכתיב לפי אכלו תכוסו. דבעינן 'מינוי' לבני החבורה בקרבן פסח. [כדמבואר לקמן פרק ח וט].</w:t>
      </w:r>
    </w:p>
    <w:p w14:paraId="5601BA58"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גרי"ז</w:t>
      </w:r>
      <w:r w:rsidRPr="00964DCB">
        <w:rPr>
          <w:rFonts w:ascii="Narkisim" w:hAnsi="Narkisim"/>
          <w:rtl/>
        </w:rPr>
        <w:t xml:space="preserve"> (הל' ק"פ) כתב דדין מינוי בק"פ שונה מהדין בעלים של שאר קרבנות, דבעינן שיהא לו קנין ממון בפסח. וזה הדין תכוסו. ואילו שאר קרבנות סגי שיהא שלו לכפרה.</w:t>
      </w:r>
    </w:p>
    <w:p w14:paraId="1B569418" w14:textId="77777777" w:rsidR="001D2261" w:rsidRPr="00964DCB" w:rsidRDefault="00000000" w:rsidP="00964DCB">
      <w:pPr>
        <w:bidi/>
        <w:rPr>
          <w:rFonts w:ascii="Narkisim" w:hAnsi="Narkisim" w:cs="Narkisim"/>
        </w:rPr>
      </w:pPr>
      <w:r w:rsidRPr="00964DCB">
        <w:rPr>
          <w:rFonts w:ascii="Narkisim" w:hAnsi="Narkisim" w:cs="Narkisim"/>
          <w:u w:val="single"/>
          <w:rtl/>
        </w:rPr>
        <w:t>לערלים ולטמאים</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(ס.) דפסולין לאכול. ולכאורה כוונתו דעי"ז הוה בכלל שלא לאוכליו, וכמו חולה ולזקן. ולכאורה אף הנך נתמעטו מקרא דאיש לפי אכלו, הראוי לאכול. וכ"כ </w:t>
      </w:r>
      <w:r w:rsidRPr="00964DCB">
        <w:rPr>
          <w:rFonts w:ascii="Narkisim" w:hAnsi="Narkisim" w:cs="Narkisim"/>
          <w:b/>
          <w:bCs/>
          <w:rtl/>
        </w:rPr>
        <w:t>רש"י</w:t>
      </w:r>
      <w:r w:rsidRPr="00964DCB">
        <w:rPr>
          <w:rFonts w:ascii="Narkisim" w:hAnsi="Narkisim" w:cs="Narkisim"/>
          <w:rtl/>
        </w:rPr>
        <w:t xml:space="preserve"> (בסמוך ד"ה לפי, וסא: ד"ה הואיל וד"ה וערלה) ו</w:t>
      </w:r>
      <w:r w:rsidRPr="00964DCB">
        <w:rPr>
          <w:rFonts w:ascii="Narkisim" w:hAnsi="Narkisim" w:cs="Narkisim"/>
          <w:b/>
          <w:bCs/>
          <w:rtl/>
        </w:rPr>
        <w:t>תוס'</w:t>
      </w:r>
      <w:r w:rsidRPr="00964DCB">
        <w:rPr>
          <w:rFonts w:ascii="Narkisim" w:hAnsi="Narkisim" w:cs="Narkisim"/>
          <w:rtl/>
        </w:rPr>
        <w:t xml:space="preserve"> (ד"ה לאוכליו).</w:t>
      </w:r>
    </w:p>
    <w:p w14:paraId="637C1331"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מנחת ברוך</w:t>
      </w:r>
      <w:r w:rsidRPr="00964DCB">
        <w:rPr>
          <w:rFonts w:ascii="Narkisim" w:hAnsi="Narkisim"/>
          <w:rtl/>
        </w:rPr>
        <w:t xml:space="preserve"> (כד) הק' דערל יכול למול עצמו, ויהא ראוי לאכילה. וע"כ דיש פסול בגוף ההקרבה</w:t>
      </w:r>
      <w:r w:rsidRPr="00964DCB">
        <w:rPr>
          <w:rStyle w:val="ac"/>
          <w:rFonts w:ascii="Narkisim" w:hAnsi="Narkisim"/>
          <w:rtl/>
        </w:rPr>
        <w:footnoteReference w:id="88"/>
      </w:r>
      <w:r w:rsidRPr="00964DCB">
        <w:rPr>
          <w:rFonts w:ascii="Narkisim" w:hAnsi="Narkisim"/>
          <w:rtl/>
        </w:rPr>
        <w:t>.</w:t>
      </w:r>
    </w:p>
    <w:p w14:paraId="29F91AAA" w14:textId="77777777" w:rsidR="001D2261" w:rsidRPr="00964DCB" w:rsidRDefault="00000000" w:rsidP="00964DCB">
      <w:pPr>
        <w:pStyle w:val="a7"/>
        <w:bidi/>
        <w:rPr>
          <w:rFonts w:ascii="Narkisim" w:hAnsi="Narkisim"/>
        </w:rPr>
      </w:pPr>
      <w:r w:rsidRPr="00964DCB">
        <w:rPr>
          <w:rFonts w:ascii="Narkisim" w:hAnsi="Narkisim"/>
          <w:rtl/>
        </w:rPr>
        <w:t>אבל ב</w:t>
      </w:r>
      <w:r w:rsidRPr="00964DCB">
        <w:rPr>
          <w:rFonts w:ascii="Narkisim" w:hAnsi="Narkisim"/>
          <w:b/>
          <w:bCs/>
          <w:rtl/>
        </w:rPr>
        <w:t>רמב"ם</w:t>
      </w:r>
      <w:r w:rsidRPr="00964DCB">
        <w:rPr>
          <w:rFonts w:ascii="Narkisim" w:hAnsi="Narkisim"/>
          <w:rtl/>
        </w:rPr>
        <w:t xml:space="preserve"> (ע' בע"ב) מבואר דערלים הוה דין בפנ"ע</w:t>
      </w:r>
      <w:r w:rsidRPr="00964DCB">
        <w:rPr>
          <w:rStyle w:val="ac"/>
          <w:rFonts w:ascii="Narkisim" w:hAnsi="Narkisim"/>
          <w:rtl/>
        </w:rPr>
        <w:footnoteReference w:id="89"/>
      </w:r>
      <w:r w:rsidRPr="00964DCB">
        <w:rPr>
          <w:rFonts w:ascii="Narkisim" w:hAnsi="Narkisim"/>
          <w:rtl/>
        </w:rPr>
        <w:t>, וחמור טפי מהנך דאינם יכולים לאכול.</w:t>
      </w:r>
    </w:p>
    <w:p w14:paraId="5480B9C2" w14:textId="77777777" w:rsidR="001D2261" w:rsidRPr="00964DCB" w:rsidRDefault="00000000" w:rsidP="00964DCB">
      <w:pPr>
        <w:pStyle w:val="aa"/>
        <w:bidi/>
        <w:rPr>
          <w:rFonts w:ascii="Narkisim" w:hAnsi="Narkisim"/>
        </w:rPr>
      </w:pPr>
      <w:r w:rsidRPr="00964DCB">
        <w:rPr>
          <w:rFonts w:ascii="Narkisim" w:hAnsi="Narkisim"/>
          <w:u w:val="single"/>
          <w:rtl/>
        </w:rPr>
        <w:t>שחטו קודם לתמיד כשר, ובלבד שיהא אחר ממרס בדמו וכו'</w:t>
      </w:r>
      <w:r w:rsidRPr="00964DCB">
        <w:rPr>
          <w:rFonts w:ascii="Narkisim" w:hAnsi="Narkisim"/>
          <w:rtl/>
        </w:rPr>
        <w:t>. הגמ' (זבחים צא.) נקטה דהטעם משום דתמיד 'תדיר', ואף דקדם ושחוט שאינו תדיר ברישא [והתחיל בעבודתו] אין זורקין את הדם, דתדיר קודם. והגמ' דוחה דקדים שחטיה לתמיד ברישא</w:t>
      </w:r>
      <w:r w:rsidRPr="00964DCB">
        <w:rPr>
          <w:rStyle w:val="ac"/>
          <w:rFonts w:ascii="Narkisim" w:hAnsi="Narkisim"/>
          <w:rtl/>
        </w:rPr>
        <w:footnoteReference w:id="90"/>
      </w:r>
      <w:r w:rsidRPr="00964DCB">
        <w:rPr>
          <w:rFonts w:ascii="Narkisim" w:hAnsi="Narkisim"/>
          <w:rtl/>
        </w:rPr>
        <w:t xml:space="preserve"> [ודוקא בכה"ג תדיר קודם].</w:t>
      </w:r>
    </w:p>
    <w:p w14:paraId="696324AF" w14:textId="77777777" w:rsidR="001D2261" w:rsidRPr="00964DCB" w:rsidRDefault="00000000" w:rsidP="00964DCB">
      <w:pPr>
        <w:pStyle w:val="a8"/>
        <w:bidi/>
        <w:rPr>
          <w:rFonts w:ascii="Narkisim" w:hAnsi="Narkisim"/>
        </w:rPr>
      </w:pPr>
      <w:r w:rsidRPr="00964DCB">
        <w:rPr>
          <w:rFonts w:ascii="Narkisim" w:hAnsi="Narkisim"/>
          <w:rtl/>
        </w:rPr>
        <w:t xml:space="preserve">אבל </w:t>
      </w:r>
      <w:r w:rsidRPr="00964DCB">
        <w:rPr>
          <w:rFonts w:ascii="Narkisim" w:hAnsi="Narkisim"/>
          <w:b/>
          <w:bCs/>
          <w:rtl/>
        </w:rPr>
        <w:t>רש"י</w:t>
      </w:r>
      <w:r w:rsidRPr="00964DCB">
        <w:rPr>
          <w:rFonts w:ascii="Narkisim" w:hAnsi="Narkisim"/>
          <w:rtl/>
        </w:rPr>
        <w:t xml:space="preserve"> (ד"ה ואם) משמע דממרס את הדם משום 'יאוחר דבר', וילפי' דאף זריקת התמיד קודם לכתחילה. [וע"ע מה שנתבאר לעיל נט.].</w:t>
      </w:r>
    </w:p>
    <w:p w14:paraId="1B834C48" w14:textId="77777777" w:rsidR="001D2261" w:rsidRPr="00964DCB" w:rsidRDefault="00000000" w:rsidP="00964DCB">
      <w:pPr>
        <w:bidi/>
        <w:rPr>
          <w:rFonts w:ascii="Narkisim" w:hAnsi="Narkisim" w:cs="Narkisim"/>
        </w:rPr>
      </w:pPr>
      <w:r w:rsidRPr="00964DCB">
        <w:rPr>
          <w:rFonts w:ascii="Narkisim" w:hAnsi="Narkisim" w:cs="Narkisim"/>
          <w:u w:val="single"/>
          <w:rtl/>
        </w:rPr>
        <w:t>שלא לאוכליו מנ"ל וכו'</w:t>
      </w:r>
      <w:r w:rsidRPr="00964DCB">
        <w:rPr>
          <w:rFonts w:ascii="Narkisim" w:hAnsi="Narkisim" w:cs="Narkisim"/>
          <w:rtl/>
        </w:rPr>
        <w:t>. דילפינן דבעינן שחיטה לשם 'אוכליו', לאפוקי זקן וחולה שאינם יכולים לאכול כזית.</w:t>
      </w:r>
    </w:p>
    <w:p w14:paraId="17121F8E"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רע"א</w:t>
      </w:r>
      <w:r w:rsidRPr="00964DCB">
        <w:rPr>
          <w:rFonts w:ascii="Narkisim" w:hAnsi="Narkisim"/>
          <w:rtl/>
        </w:rPr>
        <w:t xml:space="preserve"> (לקמן סב.) נקט דאף שלא למנויו הוה בכלל שלא לאוכליו</w:t>
      </w:r>
      <w:r w:rsidRPr="00964DCB">
        <w:rPr>
          <w:rStyle w:val="ac"/>
          <w:rFonts w:ascii="Narkisim" w:hAnsi="Narkisim"/>
          <w:rtl/>
        </w:rPr>
        <w:footnoteReference w:id="91"/>
      </w:r>
      <w:r w:rsidRPr="00964DCB">
        <w:rPr>
          <w:rFonts w:ascii="Narkisim" w:hAnsi="Narkisim"/>
          <w:rtl/>
        </w:rPr>
        <w:t>, דלאחר דילפינן דמי שאינו מנוי אסור לו לאכול, א"כ אף זה בכלל שלא לאוכליו</w:t>
      </w:r>
      <w:r w:rsidRPr="00964DCB">
        <w:rPr>
          <w:rStyle w:val="ac"/>
          <w:rFonts w:ascii="Narkisim" w:hAnsi="Narkisim"/>
          <w:rtl/>
        </w:rPr>
        <w:footnoteReference w:id="92"/>
      </w:r>
      <w:r w:rsidRPr="00964DCB">
        <w:rPr>
          <w:rFonts w:ascii="Narkisim" w:hAnsi="Narkisim"/>
          <w:rtl/>
        </w:rPr>
        <w:t>.</w:t>
      </w:r>
    </w:p>
    <w:p w14:paraId="2D51434F" w14:textId="77777777" w:rsidR="001D2261" w:rsidRPr="00964DCB" w:rsidRDefault="00000000" w:rsidP="00964DCB">
      <w:pPr>
        <w:pStyle w:val="aa"/>
        <w:bidi/>
        <w:rPr>
          <w:rFonts w:ascii="Narkisim" w:hAnsi="Narkisim"/>
        </w:rPr>
      </w:pPr>
      <w:r w:rsidRPr="00964DCB">
        <w:rPr>
          <w:rFonts w:ascii="Narkisim" w:hAnsi="Narkisim"/>
          <w:rtl/>
        </w:rPr>
        <w:t>ובגמ' (לקמן עח:) הביאו מהך ברייתא דבעינן שהפסח יהא ראוי לאכילה. [לאפוקי נטמא או נאבד הבשר קודם זריקה]. ור' נתן פליג, וס"ל דאכילת פסח לא מעכבא</w:t>
      </w:r>
      <w:r w:rsidRPr="00964DCB">
        <w:rPr>
          <w:rStyle w:val="ac"/>
          <w:rFonts w:ascii="Narkisim" w:hAnsi="Narkisim"/>
          <w:rtl/>
        </w:rPr>
        <w:footnoteReference w:id="93"/>
      </w:r>
      <w:r w:rsidRPr="00964DCB">
        <w:rPr>
          <w:rFonts w:ascii="Narkisim" w:hAnsi="Narkisim"/>
          <w:rtl/>
        </w:rPr>
        <w:t>. ולמסקנא (שם) בעינן עכ"פ שיהא הגברא ראוי לאכילה.</w:t>
      </w:r>
    </w:p>
    <w:p w14:paraId="218FF46F"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(שם ד"ה ולעכב) פי' דאף דהך ברייתא קאי אמחשבה בשעת אכילה [ובשעת זריקה המחשבה אינו פוסל], מ"מ סברא הוא לפסול בזריקה, שהוא עיקר העבודה. כיון דבשעת שחיטה הקפיד הכתוב אפי' אמחשבה. [ואילו לדעת ר' נתן היכא דבשעת זריקה ליכא אוכלין אינו מעכב</w:t>
      </w:r>
      <w:r w:rsidRPr="00964DCB">
        <w:rPr>
          <w:rStyle w:val="ac"/>
          <w:rFonts w:ascii="Narkisim" w:hAnsi="Narkisim"/>
          <w:rtl/>
        </w:rPr>
        <w:footnoteReference w:id="94"/>
      </w:r>
      <w:r w:rsidRPr="00964DCB">
        <w:rPr>
          <w:rFonts w:ascii="Narkisim" w:hAnsi="Narkisim"/>
          <w:rtl/>
        </w:rPr>
        <w:t>. ומש"ה אף מחשבה שלא לאוכליו</w:t>
      </w:r>
      <w:r w:rsidRPr="00964DCB">
        <w:rPr>
          <w:rStyle w:val="ac"/>
          <w:rFonts w:ascii="Narkisim" w:hAnsi="Narkisim"/>
          <w:rtl/>
        </w:rPr>
        <w:footnoteReference w:id="95"/>
      </w:r>
      <w:r w:rsidRPr="00964DCB">
        <w:rPr>
          <w:rFonts w:ascii="Narkisim" w:hAnsi="Narkisim"/>
          <w:rtl/>
        </w:rPr>
        <w:t xml:space="preserve"> אינה פוסלת, אפי' בשחיטה].</w:t>
      </w:r>
    </w:p>
    <w:p w14:paraId="2AA10BC9" w14:textId="77777777" w:rsidR="001D2261" w:rsidRPr="00964DCB" w:rsidRDefault="00000000" w:rsidP="00964DCB">
      <w:pPr>
        <w:bidi/>
        <w:rPr>
          <w:rFonts w:ascii="Narkisim" w:hAnsi="Narkisim" w:cs="Narkisim"/>
        </w:rPr>
      </w:pPr>
      <w:r w:rsidRPr="00964DCB">
        <w:rPr>
          <w:rFonts w:ascii="Narkisim" w:hAnsi="Narkisim" w:cs="Narkisim"/>
          <w:rtl/>
        </w:rPr>
        <w:lastRenderedPageBreak/>
        <w:t xml:space="preserve">ודעת </w:t>
      </w:r>
      <w:r w:rsidRPr="00964DCB">
        <w:rPr>
          <w:rFonts w:ascii="Narkisim" w:hAnsi="Narkisim" w:cs="Narkisim"/>
          <w:b/>
          <w:bCs/>
          <w:rtl/>
        </w:rPr>
        <w:t>זקני דרום</w:t>
      </w:r>
      <w:r w:rsidRPr="00964DCB">
        <w:rPr>
          <w:rFonts w:ascii="Narkisim" w:hAnsi="Narkisim" w:cs="Narkisim"/>
          <w:rtl/>
        </w:rPr>
        <w:t xml:space="preserve"> (זבחים כב:) דאף טמא מת שוחטין עליו פסח. [ואף שאינו יכול ליטהר לערב לאכול הפסח]. והא דבעינן לאוכליו היינו לכתחילה</w:t>
      </w:r>
      <w:r w:rsidRPr="00964DCB">
        <w:rPr>
          <w:rStyle w:val="ac"/>
          <w:rFonts w:ascii="Narkisim" w:hAnsi="Narkisim" w:cs="Narkisim"/>
          <w:rtl/>
        </w:rPr>
        <w:footnoteReference w:id="96"/>
      </w:r>
      <w:r w:rsidRPr="00964DCB">
        <w:rPr>
          <w:rFonts w:ascii="Narkisim" w:hAnsi="Narkisim" w:cs="Narkisim"/>
          <w:rtl/>
        </w:rPr>
        <w:t>. ודלא כברייתא דידן, וזקני דרום לא ס"ל היקש אוכלין למנוייו. ו</w:t>
      </w:r>
      <w:r w:rsidRPr="00964DCB">
        <w:rPr>
          <w:rFonts w:ascii="Narkisim" w:hAnsi="Narkisim" w:cs="Narkisim"/>
          <w:b/>
          <w:bCs/>
          <w:rtl/>
        </w:rPr>
        <w:t>תוס</w:t>
      </w:r>
      <w:r w:rsidRPr="00964DCB">
        <w:rPr>
          <w:rFonts w:ascii="Narkisim" w:hAnsi="Narkisim" w:cs="Narkisim"/>
          <w:rtl/>
        </w:rPr>
        <w:t xml:space="preserve">' </w:t>
      </w:r>
      <w:r w:rsidRPr="00964DCB">
        <w:rPr>
          <w:rFonts w:ascii="Narkisim" w:hAnsi="Narkisim" w:cs="Narkisim"/>
          <w:szCs w:val="20"/>
          <w:rtl/>
        </w:rPr>
        <w:t>(זבחי</w:t>
      </w:r>
      <w:r w:rsidRPr="00964DCB">
        <w:rPr>
          <w:rFonts w:ascii="Narkisim" w:hAnsi="Narkisim" w:cs="Narkisim"/>
          <w:sz w:val="18"/>
          <w:szCs w:val="18"/>
          <w:rtl/>
        </w:rPr>
        <w:t>ם כג.)</w:t>
      </w:r>
      <w:r w:rsidRPr="00964DCB">
        <w:rPr>
          <w:rFonts w:ascii="Narkisim" w:hAnsi="Narkisim" w:cs="Narkisim"/>
          <w:rtl/>
        </w:rPr>
        <w:t xml:space="preserve"> כתבו דזקני דרום הם תנאים, ופליגי אמתני' דידן. ועוד תי' דס"ל כר' נתן (הנ"ל), וכס"ד דהגמ' (עח:) דר' נתן ס"ל דאי"צ אפי' גברא דראוי לאכילה.</w:t>
      </w:r>
    </w:p>
    <w:p w14:paraId="7F4DE01A" w14:textId="77777777" w:rsidR="001D2261" w:rsidRPr="00964DCB" w:rsidRDefault="00000000" w:rsidP="00964DCB">
      <w:pPr>
        <w:pStyle w:val="aa"/>
        <w:bidi/>
        <w:rPr>
          <w:rFonts w:ascii="Narkisim" w:hAnsi="Narkisim"/>
        </w:rPr>
      </w:pPr>
      <w:r w:rsidRPr="00964DCB">
        <w:rPr>
          <w:rFonts w:ascii="Narkisim" w:hAnsi="Narkisim"/>
          <w:u w:val="single"/>
          <w:rtl/>
        </w:rPr>
        <w:t>רש"י ד"ה לפי אכלו</w:t>
      </w:r>
      <w:r w:rsidRPr="00964DCB">
        <w:rPr>
          <w:rFonts w:ascii="Narkisim" w:hAnsi="Narkisim"/>
          <w:rtl/>
        </w:rPr>
        <w:t>. פרט לחולה ולזקן ולערל, ואפי' הן מנויין. בפשוטו מבואר דחל מינוי לפסח אף שאינם ראויין לאוכלו. [וכן מבואר בדברי רש"י כמה מקומות בסוגיין דמשכחת מינוי בערלים וטמאים</w:t>
      </w:r>
      <w:r w:rsidRPr="00964DCB">
        <w:rPr>
          <w:rStyle w:val="ac"/>
          <w:rFonts w:ascii="Narkisim" w:hAnsi="Narkisim"/>
          <w:rtl/>
        </w:rPr>
        <w:footnoteReference w:id="97"/>
      </w:r>
      <w:r w:rsidRPr="00964DCB">
        <w:rPr>
          <w:rFonts w:ascii="Narkisim" w:hAnsi="Narkisim"/>
          <w:rtl/>
        </w:rPr>
        <w:t>]. וה</w:t>
      </w:r>
      <w:r w:rsidRPr="00964DCB">
        <w:rPr>
          <w:rFonts w:ascii="Narkisim" w:hAnsi="Narkisim"/>
          <w:b/>
          <w:bCs/>
          <w:rtl/>
        </w:rPr>
        <w:t>אחרונים</w:t>
      </w:r>
      <w:r w:rsidRPr="00964DCB">
        <w:rPr>
          <w:rFonts w:ascii="Narkisim" w:hAnsi="Narkisim"/>
          <w:rtl/>
        </w:rPr>
        <w:t xml:space="preserve"> העירו ד</w:t>
      </w:r>
      <w:r w:rsidRPr="00964DCB">
        <w:rPr>
          <w:rFonts w:ascii="Narkisim" w:hAnsi="Narkisim"/>
          <w:b/>
          <w:bCs/>
          <w:rtl/>
        </w:rPr>
        <w:t>רש"י</w:t>
      </w:r>
      <w:r w:rsidRPr="00964DCB">
        <w:rPr>
          <w:rFonts w:ascii="Narkisim" w:hAnsi="Narkisim"/>
          <w:rtl/>
        </w:rPr>
        <w:t xml:space="preserve"> (לקמן פח: בסוה"ע) מבואר דלא שייך מינוי במי שאינו ראוי לפסח</w:t>
      </w:r>
      <w:r w:rsidRPr="00964DCB">
        <w:rPr>
          <w:rStyle w:val="ac"/>
          <w:rFonts w:ascii="Narkisim" w:hAnsi="Narkisim"/>
          <w:rtl/>
        </w:rPr>
        <w:footnoteReference w:id="98"/>
      </w:r>
      <w:r w:rsidRPr="00964DCB">
        <w:rPr>
          <w:rFonts w:ascii="Narkisim" w:hAnsi="Narkisim"/>
          <w:rtl/>
        </w:rPr>
        <w:t>. וכן מבואר (לקמן עח:) דלא חל מינוי כשאין לו זכות לכזית בשר, וה</w:t>
      </w:r>
      <w:r w:rsidRPr="00964DCB">
        <w:rPr>
          <w:rFonts w:ascii="Narkisim" w:hAnsi="Narkisim"/>
          <w:b/>
          <w:bCs/>
          <w:rtl/>
        </w:rPr>
        <w:t>גר"ח</w:t>
      </w:r>
      <w:r w:rsidRPr="00964DCB">
        <w:rPr>
          <w:rFonts w:ascii="Narkisim" w:hAnsi="Narkisim"/>
          <w:rtl/>
        </w:rPr>
        <w:t xml:space="preserve"> (ב ו הב') הביא דכל שאינו ראוי לאכילה לא חל מינוי. ע"ע קה"י (מז).</w:t>
      </w:r>
    </w:p>
    <w:p w14:paraId="699B4D96" w14:textId="77777777" w:rsidR="001D2261" w:rsidRPr="00964DCB" w:rsidRDefault="00000000" w:rsidP="00964DCB">
      <w:pPr>
        <w:bidi/>
        <w:rPr>
          <w:rFonts w:ascii="Narkisim" w:hAnsi="Narkisim" w:cs="Narkisim"/>
        </w:rPr>
      </w:pPr>
      <w:r w:rsidRPr="00964DCB">
        <w:rPr>
          <w:rFonts w:ascii="Narkisim" w:hAnsi="Narkisim" w:cs="Narkisim"/>
          <w:u w:val="single"/>
          <w:rtl/>
        </w:rPr>
        <w:t>תוד"ה ואיתקיש.</w:t>
      </w:r>
      <w:r w:rsidRPr="00964DCB">
        <w:rPr>
          <w:rFonts w:ascii="Narkisim" w:hAnsi="Narkisim" w:cs="Narkisim"/>
          <w:rtl/>
        </w:rPr>
        <w:t xml:space="preserve"> וי"ל דשלא למנויו אין זה שינוי בעלים וכו'. [בקו' התוס' נקטו דפסול שלא למנויו הוא גדר שלא לשמה משום שינוי בעלים</w:t>
      </w:r>
      <w:r w:rsidRPr="00964DCB">
        <w:rPr>
          <w:rStyle w:val="ac"/>
          <w:rFonts w:ascii="Narkisim" w:hAnsi="Narkisim" w:cs="Narkisim"/>
          <w:rtl/>
        </w:rPr>
        <w:footnoteReference w:id="99"/>
      </w:r>
      <w:r w:rsidRPr="00964DCB">
        <w:rPr>
          <w:rFonts w:ascii="Narkisim" w:hAnsi="Narkisim" w:cs="Narkisim"/>
          <w:rtl/>
        </w:rPr>
        <w:t>]. ותוס' תי' דהוה ב' גדרים.</w:t>
      </w:r>
    </w:p>
    <w:p w14:paraId="05FC7559"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כת' נפק"מ כגון ששוחטו לאינם יהודים, דליכא בזה משום שינוי בעלים, דאינו בר כפרה כמותו (ע"ע לקמן סב.), ואפ"ה בשחיטה פוסל משום שלא למנוייו.</w:t>
      </w:r>
    </w:p>
    <w:p w14:paraId="412E827E"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גרי"ז</w:t>
      </w:r>
      <w:r w:rsidRPr="00964DCB">
        <w:rPr>
          <w:rFonts w:ascii="Narkisim" w:hAnsi="Narkisim" w:cs="Narkisim"/>
          <w:rtl/>
        </w:rPr>
        <w:t xml:space="preserve"> (הל' ק"פ) הוסיף על דברי התוס' דמחשבת שלא למנויו שייך לדין אכילה, שמחשב להתיר אכילתו להם</w:t>
      </w:r>
      <w:r w:rsidRPr="00964DCB">
        <w:rPr>
          <w:rStyle w:val="ac"/>
          <w:rFonts w:ascii="Narkisim" w:hAnsi="Narkisim" w:cs="Narkisim"/>
          <w:rtl/>
        </w:rPr>
        <w:footnoteReference w:id="100"/>
      </w:r>
      <w:r w:rsidRPr="00964DCB">
        <w:rPr>
          <w:rFonts w:ascii="Narkisim" w:hAnsi="Narkisim" w:cs="Narkisim"/>
          <w:rtl/>
        </w:rPr>
        <w:t xml:space="preserve">, משא"כ שינוי בעלים הוא בדין ריצוי וכפרה של הקרבן. </w:t>
      </w:r>
      <w:r w:rsidRPr="00964DCB">
        <w:rPr>
          <w:rFonts w:ascii="Narkisim" w:hAnsi="Narkisim" w:cs="Narkisim"/>
          <w:sz w:val="20"/>
          <w:szCs w:val="20"/>
          <w:rtl/>
        </w:rPr>
        <w:t>[ועד"ז ביאר כוונת ריב"א בתוד"ה שחטו בסמוך]</w:t>
      </w:r>
      <w:r w:rsidRPr="00964DCB">
        <w:rPr>
          <w:rFonts w:ascii="Narkisim" w:hAnsi="Narkisim" w:cs="Narkisim"/>
          <w:rtl/>
        </w:rPr>
        <w:t>.</w:t>
      </w:r>
    </w:p>
    <w:p w14:paraId="3050E73A"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מקד"ד</w:t>
      </w:r>
      <w:r w:rsidRPr="00964DCB">
        <w:rPr>
          <w:rFonts w:ascii="Narkisim" w:hAnsi="Narkisim" w:cs="Narkisim"/>
          <w:b/>
          <w:bCs/>
          <w:sz w:val="18"/>
          <w:szCs w:val="18"/>
          <w:rtl/>
        </w:rPr>
        <w:t xml:space="preserve"> </w:t>
      </w:r>
      <w:r w:rsidRPr="00964DCB">
        <w:rPr>
          <w:rFonts w:ascii="Narkisim" w:hAnsi="Narkisim" w:cs="Narkisim"/>
          <w:sz w:val="18"/>
          <w:szCs w:val="18"/>
          <w:rtl/>
        </w:rPr>
        <w:t>(קו'</w:t>
      </w:r>
      <w:r w:rsidRPr="00964DCB">
        <w:rPr>
          <w:rFonts w:ascii="Narkisim" w:hAnsi="Narkisim" w:cs="Narkisim"/>
          <w:b/>
          <w:bCs/>
          <w:sz w:val="18"/>
          <w:szCs w:val="18"/>
          <w:rtl/>
        </w:rPr>
        <w:t xml:space="preserve"> </w:t>
      </w:r>
      <w:r w:rsidRPr="00964DCB">
        <w:rPr>
          <w:rFonts w:ascii="Narkisim" w:hAnsi="Narkisim" w:cs="Narkisim"/>
          <w:sz w:val="18"/>
          <w:szCs w:val="18"/>
          <w:rtl/>
        </w:rPr>
        <w:t>קדשים</w:t>
      </w:r>
      <w:r w:rsidRPr="00964DCB">
        <w:rPr>
          <w:rFonts w:ascii="Narkisim" w:hAnsi="Narkisim" w:cs="Narkisim"/>
          <w:b/>
          <w:bCs/>
          <w:sz w:val="18"/>
          <w:szCs w:val="18"/>
          <w:rtl/>
        </w:rPr>
        <w:t xml:space="preserve"> </w:t>
      </w:r>
      <w:r w:rsidRPr="00964DCB">
        <w:rPr>
          <w:rFonts w:ascii="Narkisim" w:hAnsi="Narkisim" w:cs="Narkisim"/>
          <w:sz w:val="18"/>
          <w:szCs w:val="18"/>
          <w:rtl/>
        </w:rPr>
        <w:t xml:space="preserve">ד ב) </w:t>
      </w:r>
      <w:r w:rsidRPr="00964DCB">
        <w:rPr>
          <w:rFonts w:ascii="Narkisim" w:hAnsi="Narkisim" w:cs="Narkisim"/>
          <w:rtl/>
        </w:rPr>
        <w:t>כתב דגבי פסח בעינן מחשבה בפועל שישחוט ע"מ להתיר למנויין</w:t>
      </w:r>
      <w:r w:rsidRPr="00964DCB">
        <w:rPr>
          <w:rStyle w:val="ac"/>
          <w:rFonts w:ascii="Narkisim" w:hAnsi="Narkisim" w:cs="Narkisim"/>
          <w:rtl/>
        </w:rPr>
        <w:footnoteReference w:id="101"/>
      </w:r>
      <w:r w:rsidRPr="00964DCB">
        <w:rPr>
          <w:rFonts w:ascii="Narkisim" w:hAnsi="Narkisim" w:cs="Narkisim"/>
          <w:rtl/>
        </w:rPr>
        <w:t>, והיכא דשחט בלא מחשבה להתיר [ואפי' לשם חולין] פסול. וכן היכא דשחט שלא יהא עבור הבעלים, ואף שלא ייחד עבור מי</w:t>
      </w:r>
      <w:r w:rsidRPr="00964DCB">
        <w:rPr>
          <w:rStyle w:val="ac"/>
          <w:rFonts w:ascii="Narkisim" w:hAnsi="Narkisim" w:cs="Narkisim"/>
          <w:rtl/>
        </w:rPr>
        <w:footnoteReference w:id="102"/>
      </w:r>
      <w:r w:rsidRPr="00964DCB">
        <w:rPr>
          <w:rFonts w:ascii="Narkisim" w:hAnsi="Narkisim" w:cs="Narkisim"/>
          <w:rtl/>
        </w:rPr>
        <w:t>.</w:t>
      </w:r>
    </w:p>
    <w:p w14:paraId="2AC3728A" w14:textId="77777777" w:rsidR="001D2261" w:rsidRPr="00964DCB" w:rsidRDefault="00000000" w:rsidP="00964DCB">
      <w:pPr>
        <w:pStyle w:val="a8"/>
        <w:bidi/>
        <w:rPr>
          <w:rFonts w:ascii="Narkisim" w:hAnsi="Narkisim"/>
        </w:rPr>
      </w:pPr>
      <w:r w:rsidRPr="00964DCB">
        <w:rPr>
          <w:rFonts w:ascii="Narkisim" w:hAnsi="Narkisim"/>
          <w:rtl/>
        </w:rPr>
        <w:t>אך העירו דרש"י ותוס' (בכל הסוגיא, ע"ע רש"י לעיל בראש העמ' ד"ה אבל בשינוי) מבואר דשלא למנויו מישך לגדרי שינוי בעלים.</w:t>
      </w:r>
    </w:p>
    <w:p w14:paraId="270DE323" w14:textId="77777777" w:rsidR="001D2261" w:rsidRPr="00964DCB" w:rsidRDefault="00000000" w:rsidP="00964DCB">
      <w:pPr>
        <w:pStyle w:val="aa"/>
        <w:bidi/>
        <w:rPr>
          <w:rFonts w:ascii="Narkisim" w:hAnsi="Narkisim"/>
        </w:rPr>
      </w:pPr>
      <w:r w:rsidRPr="00964DCB">
        <w:rPr>
          <w:rFonts w:ascii="Narkisim" w:hAnsi="Narkisim"/>
          <w:u w:val="single"/>
          <w:rtl/>
        </w:rPr>
        <w:t>בא"ד דשינוי בעלים לא פסל אלא בזריקה</w:t>
      </w:r>
      <w:r w:rsidRPr="00964DCB">
        <w:rPr>
          <w:rFonts w:ascii="Narkisim" w:hAnsi="Narkisim"/>
          <w:rtl/>
        </w:rPr>
        <w:t>. [כדאי' בריש העמ' דאינו פוסל בד' עבודות. וה</w:t>
      </w:r>
      <w:r w:rsidRPr="00964DCB">
        <w:rPr>
          <w:rFonts w:ascii="Narkisim" w:hAnsi="Narkisim"/>
          <w:b/>
          <w:bCs/>
          <w:rtl/>
        </w:rPr>
        <w:t>רמב"ם</w:t>
      </w:r>
      <w:r w:rsidRPr="00964DCB">
        <w:rPr>
          <w:rFonts w:ascii="Narkisim" w:hAnsi="Narkisim"/>
          <w:rtl/>
        </w:rPr>
        <w:t xml:space="preserve"> (פסוה"מ טו א) חולק, הובא לעיל]. ו</w:t>
      </w:r>
      <w:r w:rsidRPr="00964DCB">
        <w:rPr>
          <w:rFonts w:ascii="Narkisim" w:hAnsi="Narkisim"/>
          <w:b/>
          <w:bCs/>
          <w:rtl/>
        </w:rPr>
        <w:t>רש"י</w:t>
      </w:r>
      <w:r w:rsidRPr="00964DCB">
        <w:rPr>
          <w:rFonts w:ascii="Narkisim" w:hAnsi="Narkisim"/>
          <w:rtl/>
        </w:rPr>
        <w:t xml:space="preserve"> (ד"ה אבל בשינוי) ביאר דשאר זבחים עיקרן לכפרה, וכפרה הוה בזריקה. משא"כ פסח דעיקרו לבעליו ליאכל בא, ומש"ה בעינן שחיטה לשם בעלים.</w:t>
      </w:r>
    </w:p>
    <w:p w14:paraId="5ACF88BC"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או"ש</w:t>
      </w:r>
      <w:r w:rsidRPr="00964DCB">
        <w:rPr>
          <w:rFonts w:ascii="Narkisim" w:hAnsi="Narkisim"/>
          <w:rtl/>
        </w:rPr>
        <w:t xml:space="preserve"> (ק"פ ב ו) ביאר דעיקר ענין השחיטה הוא הכשר אכילה</w:t>
      </w:r>
      <w:r w:rsidRPr="00964DCB">
        <w:rPr>
          <w:rStyle w:val="ac"/>
          <w:rFonts w:ascii="Narkisim" w:hAnsi="Narkisim"/>
          <w:rtl/>
        </w:rPr>
        <w:footnoteReference w:id="103"/>
      </w:r>
      <w:r w:rsidRPr="00964DCB">
        <w:rPr>
          <w:rFonts w:ascii="Narkisim" w:hAnsi="Narkisim"/>
          <w:rtl/>
        </w:rPr>
        <w:t>, דיצאת מידי איסורו בחייו. ואילו הזריקה היא להרצאה, והיא המכפרת, והיא אינה באה בשביל אכילת הבשר</w:t>
      </w:r>
      <w:r w:rsidRPr="00964DCB">
        <w:rPr>
          <w:rStyle w:val="ac"/>
          <w:rFonts w:ascii="Narkisim" w:hAnsi="Narkisim"/>
          <w:rtl/>
        </w:rPr>
        <w:footnoteReference w:id="104"/>
      </w:r>
      <w:r w:rsidRPr="00964DCB">
        <w:rPr>
          <w:rFonts w:ascii="Narkisim" w:hAnsi="Narkisim"/>
          <w:rtl/>
        </w:rPr>
        <w:t>. ומש"ה ליכא מחשבת אוכלין בזריקה. וליכא מחשבה של כפרה בשחיטה</w:t>
      </w:r>
      <w:r w:rsidRPr="00964DCB">
        <w:rPr>
          <w:rStyle w:val="ac"/>
          <w:rFonts w:ascii="Narkisim" w:hAnsi="Narkisim"/>
          <w:rtl/>
        </w:rPr>
        <w:footnoteReference w:id="105"/>
      </w:r>
      <w:r w:rsidRPr="00964DCB">
        <w:rPr>
          <w:rFonts w:ascii="Narkisim" w:hAnsi="Narkisim"/>
          <w:rtl/>
        </w:rPr>
        <w:t>.</w:t>
      </w:r>
    </w:p>
    <w:p w14:paraId="66BD7806" w14:textId="77777777" w:rsidR="001D2261" w:rsidRPr="00964DCB" w:rsidRDefault="00000000" w:rsidP="00964DCB">
      <w:pPr>
        <w:pStyle w:val="3"/>
        <w:bidi/>
        <w:rPr>
          <w:rFonts w:ascii="Narkisim" w:hAnsi="Narkisim"/>
        </w:rPr>
      </w:pPr>
      <w:r w:rsidRPr="00964DCB">
        <w:rPr>
          <w:rFonts w:ascii="Narkisim" w:hAnsi="Narkisim"/>
          <w:rtl/>
        </w:rPr>
        <w:lastRenderedPageBreak/>
        <w:t>דף סא:</w:t>
      </w:r>
    </w:p>
    <w:p w14:paraId="0DB27552" w14:textId="77777777" w:rsidR="001D2261" w:rsidRPr="00964DCB" w:rsidRDefault="00000000" w:rsidP="00964DCB">
      <w:pPr>
        <w:pStyle w:val="2"/>
        <w:bidi/>
        <w:rPr>
          <w:rFonts w:ascii="Narkisim" w:hAnsi="Narkisim"/>
        </w:rPr>
      </w:pPr>
      <w:r w:rsidRPr="00964DCB">
        <w:rPr>
          <w:rFonts w:ascii="Narkisim" w:hAnsi="Narkisim"/>
          <w:rtl/>
        </w:rPr>
        <w:t>ע"מ שיתכפרו בזריקה</w:t>
      </w:r>
    </w:p>
    <w:p w14:paraId="124B76ED" w14:textId="77777777" w:rsidR="001D2261" w:rsidRPr="00964DCB" w:rsidRDefault="00000000" w:rsidP="00964DCB">
      <w:pPr>
        <w:bidi/>
        <w:rPr>
          <w:rFonts w:ascii="Narkisim" w:hAnsi="Narkisim" w:cs="Narkisim"/>
        </w:rPr>
      </w:pPr>
      <w:r w:rsidRPr="00964DCB">
        <w:rPr>
          <w:rFonts w:ascii="Narkisim" w:hAnsi="Narkisim" w:cs="Narkisim"/>
          <w:u w:val="single"/>
          <w:rtl/>
        </w:rPr>
        <w:t>ע"מ שיתכפרו ערלים בזריקה וכו'</w:t>
      </w:r>
      <w:r w:rsidRPr="00964DCB">
        <w:rPr>
          <w:rFonts w:ascii="Narkisim" w:hAnsi="Narkisim" w:cs="Narkisim"/>
          <w:rtl/>
        </w:rPr>
        <w:t xml:space="preserve">. </w:t>
      </w:r>
      <w:r w:rsidRPr="00964DCB">
        <w:rPr>
          <w:rFonts w:ascii="Narkisim" w:hAnsi="Narkisim" w:cs="Narkisim"/>
          <w:b/>
          <w:bCs/>
          <w:rtl/>
        </w:rPr>
        <w:t>ר"י</w:t>
      </w:r>
      <w:r w:rsidRPr="00964DCB">
        <w:rPr>
          <w:rFonts w:ascii="Narkisim" w:hAnsi="Narkisim" w:cs="Narkisim"/>
          <w:rtl/>
        </w:rPr>
        <w:t xml:space="preserve"> ב</w:t>
      </w:r>
      <w:r w:rsidRPr="00964DCB">
        <w:rPr>
          <w:rFonts w:ascii="Narkisim" w:hAnsi="Narkisim" w:cs="Narkisim"/>
          <w:b/>
          <w:bCs/>
          <w:rtl/>
        </w:rPr>
        <w:t>תוס</w:t>
      </w:r>
      <w:r w:rsidRPr="00964DCB">
        <w:rPr>
          <w:rFonts w:ascii="Narkisim" w:hAnsi="Narkisim" w:cs="Narkisim"/>
          <w:rtl/>
        </w:rPr>
        <w:t>' (בע"א ד"ה שחטו) פי' דהנידון משום מחשבת שלא לאוכליו. ונח' האם ע"י שנתפס מחשבה בשעת שחיטה פוסל, כשחישב לזריקה. [ואף דבזריקה עצמה ליכא מחשבת שלא לאוכליו]. וה</w:t>
      </w:r>
      <w:r w:rsidRPr="00964DCB">
        <w:rPr>
          <w:rFonts w:ascii="Narkisim" w:hAnsi="Narkisim" w:cs="Narkisim"/>
          <w:b/>
          <w:bCs/>
          <w:rtl/>
        </w:rPr>
        <w:t>תוס' רי"ד</w:t>
      </w:r>
      <w:r w:rsidRPr="00964DCB">
        <w:rPr>
          <w:rFonts w:ascii="Narkisim" w:hAnsi="Narkisim" w:cs="Narkisim"/>
          <w:rtl/>
        </w:rPr>
        <w:t xml:space="preserve"> ביאר דכיון דבשעת שחיטה חישב על הזריקה כאלו חישב על השחיטה דמי.</w:t>
      </w:r>
    </w:p>
    <w:p w14:paraId="741E150C" w14:textId="77777777" w:rsidR="001D2261" w:rsidRPr="00964DCB" w:rsidRDefault="00000000" w:rsidP="00964DCB">
      <w:pPr>
        <w:pStyle w:val="a7"/>
        <w:bidi/>
        <w:rPr>
          <w:rFonts w:ascii="Narkisim" w:hAnsi="Narkisim"/>
        </w:rPr>
      </w:pPr>
      <w:r w:rsidRPr="00964DCB">
        <w:rPr>
          <w:rFonts w:ascii="Narkisim" w:hAnsi="Narkisim"/>
          <w:rtl/>
        </w:rPr>
        <w:t>אבל ה</w:t>
      </w:r>
      <w:r w:rsidRPr="00964DCB">
        <w:rPr>
          <w:rFonts w:ascii="Narkisim" w:hAnsi="Narkisim"/>
          <w:b/>
          <w:bCs/>
          <w:rtl/>
        </w:rPr>
        <w:t>ריב"א</w:t>
      </w:r>
      <w:r w:rsidRPr="00964DCB">
        <w:rPr>
          <w:rFonts w:ascii="Narkisim" w:hAnsi="Narkisim"/>
          <w:rtl/>
        </w:rPr>
        <w:t xml:space="preserve"> (בסו"ד התוס') פי' דאיירי משום מחשבה להתכפר, דיש פסול בזריקה להתכפר בו ערלים.</w:t>
      </w:r>
    </w:p>
    <w:p w14:paraId="411A5AFB" w14:textId="77777777" w:rsidR="001D2261" w:rsidRPr="00964DCB" w:rsidRDefault="00000000" w:rsidP="00964DCB">
      <w:pPr>
        <w:pStyle w:val="a7"/>
        <w:bidi/>
        <w:rPr>
          <w:rFonts w:ascii="Narkisim" w:hAnsi="Narkisim"/>
        </w:rPr>
      </w:pPr>
      <w:r w:rsidRPr="00964DCB">
        <w:rPr>
          <w:rFonts w:ascii="Narkisim" w:hAnsi="Narkisim"/>
          <w:rtl/>
        </w:rPr>
        <w:t>וב</w:t>
      </w:r>
      <w:r w:rsidRPr="00964DCB">
        <w:rPr>
          <w:rFonts w:ascii="Narkisim" w:hAnsi="Narkisim"/>
          <w:b/>
          <w:bCs/>
          <w:rtl/>
        </w:rPr>
        <w:t>רמב"ם</w:t>
      </w:r>
      <w:r w:rsidRPr="00964DCB">
        <w:rPr>
          <w:rFonts w:ascii="Narkisim" w:hAnsi="Narkisim"/>
          <w:rtl/>
        </w:rPr>
        <w:t xml:space="preserve"> (ק"פ ב ו) מבואר דאין מחשבת שלא לאוכליו בזריקה, אבל מחשבת ערלים גרע, דמחשבת ערלים בזריקה פוסל.</w:t>
      </w:r>
    </w:p>
    <w:p w14:paraId="2B211F22" w14:textId="77777777" w:rsidR="001D2261" w:rsidRPr="00964DCB" w:rsidRDefault="00000000" w:rsidP="00964DCB">
      <w:pPr>
        <w:pStyle w:val="a8"/>
        <w:bidi/>
        <w:rPr>
          <w:rFonts w:ascii="Narkisim" w:hAnsi="Narkisim"/>
        </w:rPr>
      </w:pPr>
      <w:r w:rsidRPr="00964DCB">
        <w:rPr>
          <w:rFonts w:ascii="Narkisim" w:hAnsi="Narkisim"/>
          <w:rtl/>
        </w:rPr>
        <w:t>דהרמב"ם פסק שחטו למולים שיתכפרו בו ערלים פסול שהרי יש מחשבת ערלים בזריקה, שחטו לאוכליו לזרוק דמו שלא לאוכליו הפסח כשר וכו' לפי שאין מחשבת אוכלים בזריקה. ומ"מ כת' הרמב"ם דבכה"ג ואין אדם יוצא בו ידי חובתו. וה</w:t>
      </w:r>
      <w:r w:rsidRPr="00964DCB">
        <w:rPr>
          <w:rFonts w:ascii="Narkisim" w:hAnsi="Narkisim"/>
          <w:b/>
          <w:bCs/>
          <w:rtl/>
        </w:rPr>
        <w:t>לח"מ</w:t>
      </w:r>
      <w:r w:rsidRPr="00964DCB">
        <w:rPr>
          <w:rFonts w:ascii="Narkisim" w:hAnsi="Narkisim"/>
          <w:rtl/>
        </w:rPr>
        <w:t xml:space="preserve"> ביאר דהרמב"ם מחלק בין ערלים לשלא לאוכליו, ואינו מחלק בין חישב בשעת שחיטה לזרוק לשעת זריקה לשם ערלים.</w:t>
      </w:r>
    </w:p>
    <w:p w14:paraId="30B42DEC"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נקטו דכוונת הרמב"ם דיש פסול ערלות, דנתמעט מעיקר הקרבן פסח. [וגרע משלא לאוכלין דהוה חסרון בהיכי תמצא]. וה</w:t>
      </w:r>
      <w:r w:rsidRPr="00964DCB">
        <w:rPr>
          <w:rFonts w:ascii="Narkisim" w:hAnsi="Narkisim"/>
          <w:b/>
          <w:bCs/>
          <w:rtl/>
        </w:rPr>
        <w:t>מאירי</w:t>
      </w:r>
      <w:r w:rsidRPr="00964DCB">
        <w:rPr>
          <w:rFonts w:ascii="Narkisim" w:hAnsi="Narkisim"/>
          <w:rtl/>
        </w:rPr>
        <w:t xml:space="preserve"> כת' יראה לי שהטומאה דינה כערלה לענין זה.</w:t>
      </w:r>
    </w:p>
    <w:p w14:paraId="0B529705"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ציינו לדברי ה</w:t>
      </w:r>
      <w:r w:rsidRPr="00964DCB">
        <w:rPr>
          <w:rFonts w:ascii="Narkisim" w:hAnsi="Narkisim"/>
          <w:b/>
          <w:bCs/>
          <w:rtl/>
        </w:rPr>
        <w:t xml:space="preserve">ירושלמי </w:t>
      </w:r>
      <w:r w:rsidRPr="00964DCB">
        <w:rPr>
          <w:rFonts w:ascii="Narkisim" w:hAnsi="Narkisim"/>
          <w:rtl/>
        </w:rPr>
        <w:t>(הו' בפי' ר"ח לקמן סג.) דשחטו לאוכליו לזרוק דמו שלא לאוכליו כשר דנעשה משעה ראשונה כמו ששחטו לאוכליו ושלא לאוכליו. ולדעת ר"י בתוס' קאי כדעת רבה.</w:t>
      </w:r>
    </w:p>
    <w:p w14:paraId="7A785DF3" w14:textId="77777777" w:rsidR="001D2261" w:rsidRPr="00964DCB" w:rsidRDefault="00000000" w:rsidP="00964DCB">
      <w:pPr>
        <w:pStyle w:val="aa"/>
        <w:bidi/>
        <w:rPr>
          <w:rFonts w:ascii="Narkisim" w:hAnsi="Narkisim"/>
        </w:rPr>
      </w:pPr>
      <w:r w:rsidRPr="00964DCB">
        <w:rPr>
          <w:rFonts w:ascii="Narkisim" w:hAnsi="Narkisim"/>
          <w:u w:val="single"/>
          <w:rtl/>
        </w:rPr>
        <w:t>רש"י ד"ה שחטו</w:t>
      </w:r>
      <w:r w:rsidRPr="00964DCB">
        <w:rPr>
          <w:rFonts w:ascii="Narkisim" w:hAnsi="Narkisim"/>
          <w:rtl/>
        </w:rPr>
        <w:t xml:space="preserve">. ערלים או מנויין או שאינן מנויין. אבל </w:t>
      </w:r>
      <w:r w:rsidRPr="00964DCB">
        <w:rPr>
          <w:rFonts w:ascii="Narkisim" w:hAnsi="Narkisim"/>
          <w:b/>
          <w:bCs/>
          <w:rtl/>
        </w:rPr>
        <w:t>תוס'</w:t>
      </w:r>
      <w:r w:rsidRPr="00964DCB">
        <w:rPr>
          <w:rFonts w:ascii="Narkisim" w:hAnsi="Narkisim"/>
          <w:rtl/>
        </w:rPr>
        <w:t xml:space="preserve"> (ד"ה שחטו, הודפס בע"א) כת' דהיכא דאינן מנויין פוסל משום שינוי בעלים בזריקה. [וע"פ מש"כ </w:t>
      </w:r>
      <w:r w:rsidRPr="00964DCB">
        <w:rPr>
          <w:rFonts w:ascii="Narkisim" w:hAnsi="Narkisim"/>
          <w:b/>
          <w:bCs/>
          <w:rtl/>
        </w:rPr>
        <w:t>תוס'</w:t>
      </w:r>
      <w:r w:rsidRPr="00964DCB">
        <w:rPr>
          <w:rFonts w:ascii="Narkisim" w:hAnsi="Narkisim"/>
          <w:rtl/>
        </w:rPr>
        <w:t xml:space="preserve"> (בע"א ד"ה ואיתקיש) דמלבד דין מחשבת שלא לאוכליו יש ג"כ פסול שינוי בעלים דכל התורה].</w:t>
      </w:r>
    </w:p>
    <w:p w14:paraId="76B929E3" w14:textId="77777777" w:rsidR="001D2261" w:rsidRPr="00964DCB" w:rsidRDefault="00000000" w:rsidP="00964DCB">
      <w:pPr>
        <w:bidi/>
        <w:rPr>
          <w:rFonts w:ascii="Narkisim" w:hAnsi="Narkisim" w:cs="Narkisim"/>
        </w:rPr>
      </w:pPr>
      <w:r w:rsidRPr="00964DCB">
        <w:rPr>
          <w:rFonts w:ascii="Narkisim" w:hAnsi="Narkisim" w:cs="Narkisim"/>
          <w:u w:val="single"/>
          <w:rtl/>
        </w:rPr>
        <w:t>תוד"ה שחטו</w:t>
      </w:r>
      <w:r w:rsidRPr="00964DCB">
        <w:rPr>
          <w:rFonts w:ascii="Narkisim" w:hAnsi="Narkisim" w:cs="Narkisim"/>
          <w:rtl/>
        </w:rPr>
        <w:t>. [הודפס בע"א]. ומיהו נר' לר"י דה"נ פליגי וכו' ע"מ שיתכפרו שאינם אוכלין וכו'. ה</w:t>
      </w:r>
      <w:r w:rsidRPr="00964DCB">
        <w:rPr>
          <w:rFonts w:ascii="Narkisim" w:hAnsi="Narkisim" w:cs="Narkisim"/>
          <w:b/>
          <w:bCs/>
          <w:rtl/>
        </w:rPr>
        <w:t>גר"ח</w:t>
      </w:r>
      <w:r w:rsidRPr="00964DCB">
        <w:rPr>
          <w:rFonts w:ascii="Narkisim" w:hAnsi="Narkisim" w:cs="Narkisim"/>
          <w:rtl/>
        </w:rPr>
        <w:t xml:space="preserve"> (ק"פ שם) ביאר דדעת תוס' דרבה ורב יוסף נח' האם נחשב מחשבה פוסלת, דרבה סבר דאין מחשבת אוכלין בזריקה, אף כשחישב על הזריקה. ורב חסדא סבר דפוסל כיון דחישב בשעת שחיטה, ובשחיטה מיהא יש מחשבת אוכלין.</w:t>
      </w:r>
    </w:p>
    <w:p w14:paraId="3888D7FC" w14:textId="77777777" w:rsidR="001D2261" w:rsidRPr="00964DCB" w:rsidRDefault="00000000" w:rsidP="00964DCB">
      <w:pPr>
        <w:pStyle w:val="a8"/>
        <w:bidi/>
        <w:rPr>
          <w:rFonts w:ascii="Narkisim" w:hAnsi="Narkisim"/>
        </w:rPr>
      </w:pPr>
      <w:r w:rsidRPr="00964DCB">
        <w:rPr>
          <w:rFonts w:ascii="Narkisim" w:hAnsi="Narkisim"/>
          <w:rtl/>
        </w:rPr>
        <w:t>ודעת תוס' דגדר 'מחשבין מעבודה לעבודה' דנחשב פסול בשחיטה</w:t>
      </w:r>
      <w:r w:rsidRPr="00964DCB">
        <w:rPr>
          <w:rStyle w:val="ac"/>
          <w:rFonts w:ascii="Narkisim" w:hAnsi="Narkisim"/>
          <w:rtl/>
        </w:rPr>
        <w:footnoteReference w:id="106"/>
      </w:r>
      <w:r w:rsidRPr="00964DCB">
        <w:rPr>
          <w:rFonts w:ascii="Narkisim" w:hAnsi="Narkisim"/>
          <w:rtl/>
        </w:rPr>
        <w:t>, ומש"ה שייך בו מחשבת אכילה.</w:t>
      </w:r>
    </w:p>
    <w:p w14:paraId="74D2B563" w14:textId="77777777" w:rsidR="001D2261" w:rsidRPr="00964DCB" w:rsidRDefault="00000000" w:rsidP="00964DCB">
      <w:pPr>
        <w:bidi/>
        <w:rPr>
          <w:rFonts w:ascii="Narkisim" w:hAnsi="Narkisim" w:cs="Narkisim"/>
        </w:rPr>
      </w:pPr>
      <w:r w:rsidRPr="00964DCB">
        <w:rPr>
          <w:rFonts w:ascii="Narkisim" w:hAnsi="Narkisim" w:cs="Narkisim"/>
          <w:u w:val="single"/>
          <w:rtl/>
        </w:rPr>
        <w:t>בא"ד ובפ' כיצד צולין (לקמן עח:) דתניא שחטו לאוכליו וכו' לא גרסי' לזרוק אלא ונזרק דמו</w:t>
      </w:r>
      <w:r w:rsidRPr="00964DCB">
        <w:rPr>
          <w:rFonts w:ascii="Narkisim" w:hAnsi="Narkisim" w:cs="Narkisim"/>
          <w:rtl/>
        </w:rPr>
        <w:t xml:space="preserve">. [וכ"ה לפנינו שם ונזרק, שחישב בשעת זריקה]. אבל </w:t>
      </w:r>
      <w:r w:rsidRPr="00964DCB">
        <w:rPr>
          <w:rFonts w:ascii="Narkisim" w:hAnsi="Narkisim" w:cs="Narkisim"/>
          <w:b/>
          <w:bCs/>
          <w:rtl/>
        </w:rPr>
        <w:t>ר"ח</w:t>
      </w:r>
      <w:r w:rsidRPr="00964DCB">
        <w:rPr>
          <w:rFonts w:ascii="Narkisim" w:hAnsi="Narkisim" w:cs="Narkisim"/>
          <w:rtl/>
        </w:rPr>
        <w:t xml:space="preserve"> (לקמן עח:) גרס לזרוק, וכשר משום דאין מחשבת אוכלין בזריקה.</w:t>
      </w:r>
    </w:p>
    <w:p w14:paraId="528584CF" w14:textId="77777777" w:rsidR="001D2261" w:rsidRPr="00964DCB" w:rsidRDefault="00000000" w:rsidP="00964DCB">
      <w:pPr>
        <w:pStyle w:val="a8"/>
        <w:bidi/>
        <w:rPr>
          <w:rFonts w:ascii="Narkisim" w:hAnsi="Narkisim"/>
        </w:rPr>
      </w:pPr>
      <w:r w:rsidRPr="00964DCB">
        <w:rPr>
          <w:rFonts w:ascii="Narkisim" w:hAnsi="Narkisim"/>
          <w:rtl/>
        </w:rPr>
        <w:t>ולדעת הרמב"ם (הנ"ל) ניחא, דהתם איירי שלא לאוכליו [לחולה וזקן], ואילו הכא איירי בערלים.</w:t>
      </w:r>
    </w:p>
    <w:p w14:paraId="6744DE20" w14:textId="77777777" w:rsidR="001D2261" w:rsidRPr="00964DCB" w:rsidRDefault="00000000" w:rsidP="00964DCB">
      <w:pPr>
        <w:pStyle w:val="aa"/>
        <w:bidi/>
        <w:rPr>
          <w:rFonts w:ascii="Narkisim" w:hAnsi="Narkisim"/>
        </w:rPr>
      </w:pPr>
      <w:r w:rsidRPr="00964DCB">
        <w:rPr>
          <w:rFonts w:ascii="Narkisim" w:hAnsi="Narkisim"/>
          <w:u w:val="single"/>
          <w:rtl/>
        </w:rPr>
        <w:t>בא"ד וריב"א פי' דדוקא נקט ע"מ שיתכפרו וכו' אבל וכו' אלא חישב לזרוק להאכיל הבשר לערלים וכו'</w:t>
      </w:r>
      <w:r w:rsidRPr="00964DCB">
        <w:rPr>
          <w:rFonts w:ascii="Narkisim" w:hAnsi="Narkisim"/>
          <w:rtl/>
        </w:rPr>
        <w:t>. בפשוטו החילוק דהיכא דחישב להאכיל בפועל הוה בגדר 'שלא לאוכליו', ואילו בזריקה תלוי דוקא בריצוי וכפרה של הקרבן. וה</w:t>
      </w:r>
      <w:r w:rsidRPr="00964DCB">
        <w:rPr>
          <w:rFonts w:ascii="Narkisim" w:hAnsi="Narkisim"/>
          <w:b/>
          <w:bCs/>
          <w:rtl/>
        </w:rPr>
        <w:t>גרי"ז</w:t>
      </w:r>
      <w:r w:rsidRPr="00964DCB">
        <w:rPr>
          <w:rFonts w:ascii="Narkisim" w:hAnsi="Narkisim"/>
          <w:rtl/>
        </w:rPr>
        <w:t xml:space="preserve"> (הל' ק"פ) כת' דאף מחשבת אכילה לא תלי בעצם האכילה</w:t>
      </w:r>
      <w:r w:rsidRPr="00964DCB">
        <w:rPr>
          <w:rStyle w:val="ac"/>
          <w:rFonts w:ascii="Narkisim" w:hAnsi="Narkisim"/>
          <w:rtl/>
        </w:rPr>
        <w:footnoteReference w:id="107"/>
      </w:r>
      <w:r w:rsidRPr="00964DCB">
        <w:rPr>
          <w:rFonts w:ascii="Narkisim" w:hAnsi="Narkisim"/>
          <w:rtl/>
        </w:rPr>
        <w:t>, אלא ששחט להאכיל, שכוון שיהא נשחט עבור הערלים. ואפ"ה ריב"א חילק דאכילת הפסח תלי בזכות ממון דאכילה, ושוחט שיהא לו זכות אכילה. מלבד הגדר 'מתכפר' בקרבן.</w:t>
      </w:r>
    </w:p>
    <w:p w14:paraId="580A652A" w14:textId="77777777" w:rsidR="001D2261" w:rsidRPr="00964DCB" w:rsidRDefault="00000000" w:rsidP="00964DCB">
      <w:pPr>
        <w:bidi/>
        <w:rPr>
          <w:rFonts w:ascii="Narkisim" w:hAnsi="Narkisim" w:cs="Narkisim"/>
        </w:rPr>
      </w:pPr>
      <w:r w:rsidRPr="00964DCB">
        <w:rPr>
          <w:rFonts w:ascii="Narkisim" w:hAnsi="Narkisim" w:cs="Narkisim"/>
          <w:u w:val="single"/>
          <w:rtl/>
        </w:rPr>
        <w:t>רבה אמר כשר, אין מחשבת ערלים בזריקה</w:t>
      </w:r>
      <w:r w:rsidRPr="00964DCB">
        <w:rPr>
          <w:rFonts w:ascii="Narkisim" w:hAnsi="Narkisim" w:cs="Narkisim"/>
          <w:rtl/>
        </w:rPr>
        <w:t>. [וכדלעיל ס. דאין מחשבת אוכלין בזריקה</w:t>
      </w:r>
      <w:r w:rsidRPr="00964DCB">
        <w:rPr>
          <w:rStyle w:val="ac"/>
          <w:rFonts w:ascii="Narkisim" w:hAnsi="Narkisim" w:cs="Narkisim"/>
          <w:rtl/>
        </w:rPr>
        <w:footnoteReference w:id="108"/>
      </w:r>
      <w:r w:rsidRPr="00964DCB">
        <w:rPr>
          <w:rFonts w:ascii="Narkisim" w:hAnsi="Narkisim" w:cs="Narkisim"/>
          <w:rtl/>
        </w:rPr>
        <w:t>]. ובפשוטו אין כאן מחשבה כלל, ויוצאין יד"ח.</w:t>
      </w:r>
    </w:p>
    <w:p w14:paraId="21D7D98C" w14:textId="77777777" w:rsidR="001D2261" w:rsidRPr="00964DCB" w:rsidRDefault="00000000" w:rsidP="00964DCB">
      <w:pPr>
        <w:pStyle w:val="a7"/>
        <w:bidi/>
        <w:rPr>
          <w:rFonts w:ascii="Narkisim" w:hAnsi="Narkisim"/>
        </w:rPr>
      </w:pPr>
      <w:r w:rsidRPr="00964DCB">
        <w:rPr>
          <w:rFonts w:ascii="Narkisim" w:hAnsi="Narkisim"/>
          <w:rtl/>
        </w:rPr>
        <w:lastRenderedPageBreak/>
        <w:t>אבל ה</w:t>
      </w:r>
      <w:r w:rsidRPr="00964DCB">
        <w:rPr>
          <w:rFonts w:ascii="Narkisim" w:hAnsi="Narkisim"/>
          <w:b/>
          <w:bCs/>
          <w:rtl/>
        </w:rPr>
        <w:t>רמב"ם</w:t>
      </w:r>
      <w:r w:rsidRPr="00964DCB">
        <w:rPr>
          <w:rFonts w:ascii="Narkisim" w:hAnsi="Narkisim"/>
          <w:rtl/>
        </w:rPr>
        <w:t xml:space="preserve"> (ב ו, והו' במאירי) פסק דלזרוק דמו שלא לאוכליו</w:t>
      </w:r>
      <w:r w:rsidRPr="00964DCB">
        <w:rPr>
          <w:rStyle w:val="ac"/>
          <w:rFonts w:ascii="Narkisim" w:hAnsi="Narkisim"/>
          <w:rtl/>
        </w:rPr>
        <w:footnoteReference w:id="109"/>
      </w:r>
      <w:r w:rsidRPr="00964DCB">
        <w:rPr>
          <w:rFonts w:ascii="Narkisim" w:hAnsi="Narkisim"/>
          <w:rtl/>
        </w:rPr>
        <w:t xml:space="preserve"> כשר, ולא עלו לבעלים לשם חובה. וה</w:t>
      </w:r>
      <w:r w:rsidRPr="00964DCB">
        <w:rPr>
          <w:rFonts w:ascii="Narkisim" w:hAnsi="Narkisim"/>
          <w:b/>
          <w:bCs/>
          <w:rtl/>
        </w:rPr>
        <w:t>אחרונים</w:t>
      </w:r>
      <w:r w:rsidRPr="00964DCB">
        <w:rPr>
          <w:rFonts w:ascii="Narkisim" w:hAnsi="Narkisim"/>
          <w:rtl/>
        </w:rPr>
        <w:t xml:space="preserve"> תמהו דהוא דלא כברייתא (לקמן עח: הו' בתוס'). וה</w:t>
      </w:r>
      <w:r w:rsidRPr="00964DCB">
        <w:rPr>
          <w:rFonts w:ascii="Narkisim" w:hAnsi="Narkisim"/>
          <w:b/>
          <w:bCs/>
          <w:rtl/>
        </w:rPr>
        <w:t>מהר"י קורקוס</w:t>
      </w:r>
      <w:r w:rsidRPr="00964DCB">
        <w:rPr>
          <w:rFonts w:ascii="Narkisim" w:hAnsi="Narkisim"/>
          <w:rtl/>
        </w:rPr>
        <w:t xml:space="preserve"> כתב דהרמב"ם גרס כן בברייתא (לקמן).</w:t>
      </w:r>
    </w:p>
    <w:p w14:paraId="70C188CD" w14:textId="77777777" w:rsidR="001D2261" w:rsidRPr="00964DCB" w:rsidRDefault="00000000" w:rsidP="00964DCB">
      <w:pPr>
        <w:pStyle w:val="a7"/>
        <w:bidi/>
        <w:rPr>
          <w:rFonts w:ascii="Narkisim" w:hAnsi="Narkisim"/>
        </w:rPr>
      </w:pPr>
      <w:r w:rsidRPr="00964DCB">
        <w:rPr>
          <w:rFonts w:ascii="Narkisim" w:hAnsi="Narkisim"/>
          <w:rtl/>
        </w:rPr>
        <w:t>וצ"ב מ"ש דאהני מחשבה זו שלא עלה לשם חובה. וה</w:t>
      </w:r>
      <w:r w:rsidRPr="00964DCB">
        <w:rPr>
          <w:rFonts w:ascii="Narkisim" w:hAnsi="Narkisim"/>
          <w:b/>
          <w:bCs/>
          <w:rtl/>
        </w:rPr>
        <w:t>או"ש</w:t>
      </w:r>
      <w:r w:rsidRPr="00964DCB">
        <w:rPr>
          <w:rFonts w:ascii="Narkisim" w:hAnsi="Narkisim"/>
          <w:rtl/>
        </w:rPr>
        <w:t xml:space="preserve"> </w:t>
      </w:r>
      <w:r w:rsidRPr="00964DCB">
        <w:rPr>
          <w:rFonts w:ascii="Narkisim" w:hAnsi="Narkisim"/>
          <w:sz w:val="20"/>
          <w:szCs w:val="20"/>
          <w:rtl/>
        </w:rPr>
        <w:t>(כאן ופסוהמ"ק טו יא וכן החזו"א בגליונות, ומקד"ד קונ' ד א)</w:t>
      </w:r>
      <w:r w:rsidRPr="00964DCB">
        <w:rPr>
          <w:rFonts w:ascii="Narkisim" w:hAnsi="Narkisim"/>
          <w:rtl/>
        </w:rPr>
        <w:t xml:space="preserve"> תמה עוד דלא מצינו פסח שכשר, ולא עלה לשם חובה. וה</w:t>
      </w:r>
      <w:r w:rsidRPr="00964DCB">
        <w:rPr>
          <w:rFonts w:ascii="Narkisim" w:hAnsi="Narkisim"/>
          <w:b/>
          <w:bCs/>
          <w:rtl/>
        </w:rPr>
        <w:t>או"ש</w:t>
      </w:r>
      <w:r w:rsidRPr="00964DCB">
        <w:rPr>
          <w:rFonts w:ascii="Narkisim" w:hAnsi="Narkisim"/>
          <w:rtl/>
        </w:rPr>
        <w:t xml:space="preserve"> (ועוד אחרונים) הגיה בדברי הרמב"ם 'ועלו'.</w:t>
      </w:r>
    </w:p>
    <w:p w14:paraId="4BAA2279"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גר"ח</w:t>
      </w:r>
      <w:r w:rsidRPr="00964DCB">
        <w:rPr>
          <w:rFonts w:ascii="Narkisim" w:hAnsi="Narkisim"/>
          <w:rtl/>
        </w:rPr>
        <w:t xml:space="preserve"> (שם) וה</w:t>
      </w:r>
      <w:r w:rsidRPr="00964DCB">
        <w:rPr>
          <w:rFonts w:ascii="Narkisim" w:hAnsi="Narkisim"/>
          <w:b/>
          <w:bCs/>
          <w:rtl/>
        </w:rPr>
        <w:t>מקד"ד</w:t>
      </w:r>
      <w:r w:rsidRPr="00964DCB">
        <w:rPr>
          <w:rFonts w:ascii="Narkisim" w:hAnsi="Narkisim"/>
          <w:rtl/>
        </w:rPr>
        <w:t xml:space="preserve"> (הנ"ל) הביאו דדעת ה</w:t>
      </w:r>
      <w:r w:rsidRPr="00964DCB">
        <w:rPr>
          <w:rFonts w:ascii="Narkisim" w:hAnsi="Narkisim"/>
          <w:b/>
          <w:bCs/>
          <w:rtl/>
        </w:rPr>
        <w:t>רמב"ם</w:t>
      </w:r>
      <w:r w:rsidRPr="00964DCB">
        <w:rPr>
          <w:rFonts w:ascii="Narkisim" w:hAnsi="Narkisim"/>
          <w:rtl/>
        </w:rPr>
        <w:t xml:space="preserve"> (פסה"מ טו ח,) דחטאת לשם מי שמחוייב עולה [דאינו מתכפר כמוהו] או לשם מת כשר ולא עלו לבעלים לשם חובה. ואף פסח יש בזה גדר שינוי בעלים לענין דלא יצא יד"ח, והא דבעינן חבירו דומיא דידיה היינו לענין דאינו פוסל.</w:t>
      </w:r>
    </w:p>
    <w:p w14:paraId="58F95B7D" w14:textId="77777777" w:rsidR="001D2261" w:rsidRPr="00964DCB" w:rsidRDefault="00000000" w:rsidP="00964DCB">
      <w:pPr>
        <w:pStyle w:val="a8"/>
        <w:bidi/>
        <w:rPr>
          <w:rFonts w:ascii="Narkisim" w:hAnsi="Narkisim"/>
        </w:rPr>
      </w:pPr>
      <w:r w:rsidRPr="00964DCB">
        <w:rPr>
          <w:rFonts w:ascii="Narkisim" w:hAnsi="Narkisim"/>
          <w:rtl/>
        </w:rPr>
        <w:t>וביאר דבברייתא (עח:) איירי בחישב בשעת זריקה [כגירסת תוס' ונזרק], דלאחר שחיטה אף דעכשיו אינו יכול לאכול עדיין הוה מנוי, ועולה לו. דדין מינוי תלי בשעת שחיטה. והרמב"ם איירי בחישב בשחיטה על הזריקה, ובשעת שחיטה אינו ראוי</w:t>
      </w:r>
    </w:p>
    <w:p w14:paraId="7137BAF3" w14:textId="77777777" w:rsidR="001D2261" w:rsidRPr="00964DCB" w:rsidRDefault="00000000" w:rsidP="00964DCB">
      <w:pPr>
        <w:bidi/>
        <w:rPr>
          <w:rFonts w:ascii="Narkisim" w:hAnsi="Narkisim" w:cs="Narkisim"/>
        </w:rPr>
      </w:pPr>
      <w:r w:rsidRPr="00964DCB">
        <w:rPr>
          <w:rFonts w:ascii="Narkisim" w:hAnsi="Narkisim" w:cs="Narkisim"/>
          <w:u w:val="single"/>
          <w:rtl/>
        </w:rPr>
        <w:t>האי מ'וכל ערל' נפקא וכו' כולה ערלה פסלה וכו'</w:t>
      </w:r>
      <w:r w:rsidRPr="00964DCB">
        <w:rPr>
          <w:rFonts w:ascii="Narkisim" w:hAnsi="Narkisim" w:cs="Narkisim"/>
          <w:rtl/>
        </w:rPr>
        <w:t>. אבל חישב למולין וערלים כשר</w:t>
      </w:r>
      <w:r w:rsidRPr="00964DCB">
        <w:rPr>
          <w:rStyle w:val="ac"/>
          <w:rFonts w:ascii="Narkisim" w:hAnsi="Narkisim" w:cs="Narkisim"/>
          <w:rtl/>
        </w:rPr>
        <w:footnoteReference w:id="110"/>
      </w:r>
      <w:r w:rsidRPr="00964DCB">
        <w:rPr>
          <w:rFonts w:ascii="Narkisim" w:hAnsi="Narkisim" w:cs="Narkisim"/>
          <w:rtl/>
        </w:rPr>
        <w:t xml:space="preserve">. ומבואר מדברי </w:t>
      </w:r>
      <w:r w:rsidRPr="00964DCB">
        <w:rPr>
          <w:rFonts w:ascii="Narkisim" w:hAnsi="Narkisim" w:cs="Narkisim"/>
          <w:b/>
          <w:bCs/>
          <w:rtl/>
        </w:rPr>
        <w:t>רש"י</w:t>
      </w:r>
      <w:r w:rsidRPr="00964DCB">
        <w:rPr>
          <w:rFonts w:ascii="Narkisim" w:hAnsi="Narkisim" w:cs="Narkisim"/>
          <w:rtl/>
        </w:rPr>
        <w:t xml:space="preserve"> ו</w:t>
      </w:r>
      <w:r w:rsidRPr="00964DCB">
        <w:rPr>
          <w:rFonts w:ascii="Narkisim" w:hAnsi="Narkisim" w:cs="Narkisim"/>
          <w:b/>
          <w:bCs/>
          <w:rtl/>
        </w:rPr>
        <w:t>תוס</w:t>
      </w:r>
      <w:r w:rsidRPr="00964DCB">
        <w:rPr>
          <w:rFonts w:ascii="Narkisim" w:hAnsi="Narkisim" w:cs="Narkisim"/>
          <w:rtl/>
        </w:rPr>
        <w:t>' דפסול ערל הוה משום פסול שלא לאוכליו, ועפ"ז מהך דרשא ילפי' דמקצת אוכלין לא פסלה</w:t>
      </w:r>
      <w:r w:rsidRPr="00964DCB">
        <w:rPr>
          <w:rStyle w:val="ac"/>
          <w:rFonts w:ascii="Narkisim" w:hAnsi="Narkisim" w:cs="Narkisim"/>
          <w:rtl/>
        </w:rPr>
        <w:footnoteReference w:id="111"/>
      </w:r>
      <w:r w:rsidRPr="00964DCB">
        <w:rPr>
          <w:rFonts w:ascii="Narkisim" w:hAnsi="Narkisim" w:cs="Narkisim"/>
          <w:rtl/>
        </w:rPr>
        <w:t xml:space="preserve">. </w:t>
      </w:r>
      <w:r w:rsidRPr="00964DCB">
        <w:rPr>
          <w:rFonts w:ascii="Narkisim" w:hAnsi="Narkisim" w:cs="Narkisim"/>
          <w:szCs w:val="20"/>
          <w:rtl/>
        </w:rPr>
        <w:t>[ועוד מבואר בגמ' סב: דהטעם משום דאפשר לברר, ויתבאר לקמן].</w:t>
      </w:r>
    </w:p>
    <w:p w14:paraId="020BF5BD" w14:textId="77777777" w:rsidR="001D2261" w:rsidRPr="00964DCB" w:rsidRDefault="00000000" w:rsidP="00964DCB">
      <w:pPr>
        <w:pStyle w:val="a7"/>
        <w:bidi/>
        <w:rPr>
          <w:rFonts w:ascii="Narkisim" w:hAnsi="Narkisim"/>
        </w:rPr>
      </w:pPr>
      <w:r w:rsidRPr="00964DCB">
        <w:rPr>
          <w:rFonts w:ascii="Narkisim" w:hAnsi="Narkisim"/>
          <w:rtl/>
        </w:rPr>
        <w:t xml:space="preserve">אבל </w:t>
      </w:r>
      <w:r w:rsidRPr="00964DCB">
        <w:rPr>
          <w:rFonts w:ascii="Narkisim" w:hAnsi="Narkisim"/>
          <w:b/>
          <w:bCs/>
          <w:rtl/>
        </w:rPr>
        <w:t xml:space="preserve">רש"י </w:t>
      </w:r>
      <w:r w:rsidRPr="00964DCB">
        <w:rPr>
          <w:rFonts w:ascii="Narkisim" w:hAnsi="Narkisim"/>
          <w:rtl/>
        </w:rPr>
        <w:t>(ס. סוף העמ') פי' דמקצת אוכלין אינו פוסל, משום דכולה שחיטה צריכה משום אוכליו, דאי אפשר לכזית בשר בלא שחיטה.</w:t>
      </w:r>
    </w:p>
    <w:p w14:paraId="1FDF1812" w14:textId="77777777" w:rsidR="001D2261" w:rsidRPr="00964DCB" w:rsidRDefault="00000000" w:rsidP="00964DCB">
      <w:pPr>
        <w:pStyle w:val="a8"/>
        <w:bidi/>
        <w:rPr>
          <w:rFonts w:ascii="Narkisim" w:hAnsi="Narkisim"/>
        </w:rPr>
      </w:pPr>
      <w:r w:rsidRPr="00964DCB">
        <w:rPr>
          <w:rFonts w:ascii="Narkisim" w:hAnsi="Narkisim"/>
          <w:rtl/>
        </w:rPr>
        <w:t>וב</w:t>
      </w:r>
      <w:r w:rsidRPr="00964DCB">
        <w:rPr>
          <w:rFonts w:ascii="Narkisim" w:hAnsi="Narkisim"/>
          <w:b/>
          <w:bCs/>
          <w:rtl/>
        </w:rPr>
        <w:t>שיע' הגר"נ</w:t>
      </w:r>
      <w:r w:rsidRPr="00964DCB">
        <w:rPr>
          <w:rFonts w:ascii="Narkisim" w:hAnsi="Narkisim"/>
          <w:rtl/>
        </w:rPr>
        <w:t xml:space="preserve"> ביאר דצריך לב' הסברות, דסברת אי אפשר לכזית בשר מהני דנחשב הכל מעשה אחד, ועדיין ס"ד דיש בו 'פסול' מחמת עירוב מחשבות. קמ"ל 'וכל'. [וע"ע בגמ' סב: דהגמ' דנה מ"ש, ובתוס' רי"ד שם].</w:t>
      </w:r>
    </w:p>
    <w:p w14:paraId="4CAB3E29" w14:textId="77777777" w:rsidR="001D2261" w:rsidRPr="00964DCB" w:rsidRDefault="00000000" w:rsidP="00964DCB">
      <w:pPr>
        <w:pStyle w:val="aa"/>
        <w:bidi/>
        <w:rPr>
          <w:rFonts w:ascii="Narkisim" w:hAnsi="Narkisim"/>
        </w:rPr>
      </w:pPr>
      <w:r w:rsidRPr="00964DCB">
        <w:rPr>
          <w:rFonts w:ascii="Narkisim" w:hAnsi="Narkisim"/>
          <w:u w:val="single"/>
          <w:rtl/>
        </w:rPr>
        <w:t>ת"ל זאת וכו' אבל בזריקה אפי' כולה ערלה נמי לא פסלה וכו' דאין מחשבת אוכלין בזריקה</w:t>
      </w:r>
      <w:r w:rsidRPr="00964DCB">
        <w:rPr>
          <w:rFonts w:ascii="Narkisim" w:hAnsi="Narkisim"/>
          <w:rtl/>
        </w:rPr>
        <w:t xml:space="preserve">. לכאורה משמע בגמ' דידעינן כבר דאין מחשבת אוכלין בזריקה, ואפ"ה איצטריך 'זאת' למעט. ומתוך פרש"י משמע דכוונת הגמ' דבזריקה ליכא ילפותא למחשבת אוכלין, אלא דאפ"ה דפוסל [וכמ"ש ריב"א בתוס' דנילף משחיטה], ונתמעט מדכתיב זאת. ולדברי </w:t>
      </w:r>
      <w:r w:rsidRPr="00964DCB">
        <w:rPr>
          <w:rFonts w:ascii="Narkisim" w:hAnsi="Narkisim"/>
          <w:b/>
          <w:bCs/>
          <w:rtl/>
        </w:rPr>
        <w:t>ר"י</w:t>
      </w:r>
      <w:r w:rsidRPr="00964DCB">
        <w:rPr>
          <w:rFonts w:ascii="Narkisim" w:hAnsi="Narkisim"/>
          <w:rtl/>
        </w:rPr>
        <w:t xml:space="preserve"> (בתוס' בע"א) יל"פ דאף דאין מחשבת אוכלין בזריקה, אפ"ה ס"ד דכשמחשב משחיטה אזריקה יפסול.</w:t>
      </w:r>
    </w:p>
    <w:p w14:paraId="607C90A5" w14:textId="77777777" w:rsidR="001D2261" w:rsidRPr="00964DCB" w:rsidRDefault="00000000" w:rsidP="00964DCB">
      <w:pPr>
        <w:bidi/>
        <w:rPr>
          <w:rFonts w:ascii="Narkisim" w:hAnsi="Narkisim" w:cs="Narkisim"/>
        </w:rPr>
      </w:pPr>
      <w:r w:rsidRPr="00964DCB">
        <w:rPr>
          <w:rFonts w:ascii="Narkisim" w:hAnsi="Narkisim" w:cs="Narkisim"/>
          <w:u w:val="single"/>
          <w:rtl/>
        </w:rPr>
        <w:t>ורב חסדא אדרבה וכו' אבל זריקה אפי' מקצתו וכו'</w:t>
      </w:r>
      <w:r w:rsidRPr="00964DCB">
        <w:rPr>
          <w:rFonts w:ascii="Narkisim" w:hAnsi="Narkisim" w:cs="Narkisim"/>
          <w:rtl/>
        </w:rPr>
        <w:t xml:space="preserve">. לדעת </w:t>
      </w:r>
      <w:r w:rsidRPr="00964DCB">
        <w:rPr>
          <w:rFonts w:ascii="Narkisim" w:hAnsi="Narkisim" w:cs="Narkisim"/>
          <w:b/>
          <w:bCs/>
          <w:rtl/>
        </w:rPr>
        <w:t>ר"י</w:t>
      </w:r>
      <w:r w:rsidRPr="00964DCB">
        <w:rPr>
          <w:rFonts w:ascii="Narkisim" w:hAnsi="Narkisim" w:cs="Narkisim"/>
          <w:rtl/>
        </w:rPr>
        <w:t xml:space="preserve"> (הנ"ל) קאי בשחט ע"מ לזרוק לערלים ולמולין. ולפ</w:t>
      </w:r>
      <w:r w:rsidRPr="00964DCB">
        <w:rPr>
          <w:rFonts w:ascii="Narkisim" w:hAnsi="Narkisim" w:cs="Narkisim"/>
          <w:b/>
          <w:bCs/>
          <w:rtl/>
        </w:rPr>
        <w:t>ריב"א</w:t>
      </w:r>
      <w:r w:rsidRPr="00964DCB">
        <w:rPr>
          <w:rFonts w:ascii="Narkisim" w:hAnsi="Narkisim" w:cs="Narkisim"/>
          <w:rtl/>
        </w:rPr>
        <w:t xml:space="preserve"> (הנ"ל) איירי במחשבה [בשעת זריקה] להתכפר בו ערלים ומולים.</w:t>
      </w:r>
    </w:p>
    <w:p w14:paraId="25C5FD68"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או"ש</w:t>
      </w:r>
      <w:r w:rsidRPr="00964DCB">
        <w:rPr>
          <w:rFonts w:ascii="Narkisim" w:hAnsi="Narkisim"/>
          <w:rtl/>
        </w:rPr>
        <w:t xml:space="preserve"> (ב ו) ביאר דבשחיטה אינו פוסל במקצתו, דשחיטה דלאו עבודה. אלא דפוסל משום דערל לא מצי לאכול הפסח, ובעינן איש לפי אכלו תכוסו. וסגי במקצת אוכלין, מפני שאפשר לברר שהראוין לאכול יאכלו (כדלקמן סב:). אבל היכא דפוסל בזריקה הוה בגדר פסול, ומש"ה אף מקצת פוסל.</w:t>
      </w:r>
    </w:p>
    <w:p w14:paraId="37975519"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רמב"ם</w:t>
      </w:r>
      <w:r w:rsidRPr="00964DCB">
        <w:rPr>
          <w:rFonts w:ascii="Narkisim" w:hAnsi="Narkisim" w:cs="Narkisim"/>
          <w:rtl/>
        </w:rPr>
        <w:t xml:space="preserve"> (ק"פ ב ו) פסק שחטו למולים וזרק הדם לשם מולים וערלים פסול. שהזריקה חמורה שהיא עיקר הקרבן. [וכרב חסדא כאן]. וה</w:t>
      </w:r>
      <w:r w:rsidRPr="00964DCB">
        <w:rPr>
          <w:rFonts w:ascii="Narkisim" w:hAnsi="Narkisim" w:cs="Narkisim"/>
          <w:b/>
          <w:bCs/>
          <w:rtl/>
        </w:rPr>
        <w:t>ראב"ד</w:t>
      </w:r>
      <w:r w:rsidRPr="00964DCB">
        <w:rPr>
          <w:rFonts w:ascii="Narkisim" w:hAnsi="Narkisim" w:cs="Narkisim"/>
          <w:rtl/>
        </w:rPr>
        <w:t xml:space="preserve"> השיג דרב אשי דהוא בתרא (בסמוך) פסק דמקצת ערלה לא פסלה, בין בשחיטה ובין בזריקה.</w:t>
      </w:r>
    </w:p>
    <w:p w14:paraId="43A88383"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כס"מ</w:t>
      </w:r>
      <w:r w:rsidRPr="00964DCB">
        <w:rPr>
          <w:rFonts w:ascii="Narkisim" w:hAnsi="Narkisim"/>
          <w:rtl/>
        </w:rPr>
        <w:t xml:space="preserve"> כת' דדעת הרמב"ם דרב אשי אמרו בדרך דילמא. ולא שבקינן מאי דפשיט"ל לסתם גמרא אליבא דרב חסדא משום מאי דמספקא לרב אשי. וה</w:t>
      </w:r>
      <w:r w:rsidRPr="00964DCB">
        <w:rPr>
          <w:rFonts w:ascii="Narkisim" w:hAnsi="Narkisim"/>
          <w:b/>
          <w:bCs/>
          <w:rtl/>
        </w:rPr>
        <w:t>לח"מ</w:t>
      </w:r>
      <w:r w:rsidRPr="00964DCB">
        <w:rPr>
          <w:rFonts w:ascii="Narkisim" w:hAnsi="Narkisim"/>
          <w:rtl/>
        </w:rPr>
        <w:t xml:space="preserve"> ביאר דכיון דהרמב"ם בעלמא פסק כמ"ד ד'כל' כולו משמע [ע' תוד"ה דילמא], לכן לא ס"ל כסברת רב אשי דדרש כל דהוא</w:t>
      </w:r>
      <w:r w:rsidRPr="00964DCB">
        <w:rPr>
          <w:rStyle w:val="ac"/>
          <w:rFonts w:ascii="Narkisim" w:hAnsi="Narkisim"/>
          <w:rtl/>
        </w:rPr>
        <w:footnoteReference w:id="112"/>
      </w:r>
      <w:r w:rsidRPr="00964DCB">
        <w:rPr>
          <w:rFonts w:ascii="Narkisim" w:hAnsi="Narkisim"/>
          <w:rtl/>
        </w:rPr>
        <w:t>.</w:t>
      </w:r>
    </w:p>
    <w:p w14:paraId="32CA13DB"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גר"ח</w:t>
      </w:r>
      <w:r w:rsidRPr="00964DCB">
        <w:rPr>
          <w:rFonts w:ascii="Narkisim" w:hAnsi="Narkisim"/>
          <w:rtl/>
        </w:rPr>
        <w:t xml:space="preserve"> (שם) דייק מדברי הרמב"ם דדוקא בחישב בשעת זריקה נקט לשם מולים וערלים, משמע דכשחישב בשעת שחיטה לזרוק פוסל דוקא כשחישב לערלים לחוד. [ובתי' הא' דחה דלאו דוקא, וסמך אדבריו שקדמו]. וכת' די"ל דהחומרה הוה דוקא כשחישב בשעת זריקה ממש. והדבר תלוי בעבודה בשעה שחישב</w:t>
      </w:r>
      <w:r w:rsidRPr="00964DCB">
        <w:rPr>
          <w:rStyle w:val="ac"/>
          <w:rFonts w:ascii="Narkisim" w:hAnsi="Narkisim"/>
          <w:rtl/>
        </w:rPr>
        <w:footnoteReference w:id="113"/>
      </w:r>
      <w:r w:rsidRPr="00964DCB">
        <w:rPr>
          <w:rFonts w:ascii="Narkisim" w:hAnsi="Narkisim"/>
          <w:rtl/>
        </w:rPr>
        <w:t>.</w:t>
      </w:r>
    </w:p>
    <w:p w14:paraId="0D68752E" w14:textId="77777777" w:rsidR="001D2261" w:rsidRPr="00964DCB" w:rsidRDefault="00000000" w:rsidP="00964DCB">
      <w:pPr>
        <w:pStyle w:val="a8"/>
        <w:bidi/>
        <w:rPr>
          <w:rFonts w:ascii="Narkisim" w:hAnsi="Narkisim"/>
        </w:rPr>
      </w:pPr>
      <w:r w:rsidRPr="00964DCB">
        <w:rPr>
          <w:rFonts w:ascii="Narkisim" w:hAnsi="Narkisim"/>
          <w:rtl/>
        </w:rPr>
        <w:t>והגר"ח חידש דבכל פסולין, כיון דאינם ראויין לאכילה לא חל מינוי שלהם מהפסח</w:t>
      </w:r>
      <w:r w:rsidRPr="00964DCB">
        <w:rPr>
          <w:rStyle w:val="ac"/>
          <w:rFonts w:ascii="Narkisim" w:hAnsi="Narkisim"/>
          <w:rtl/>
        </w:rPr>
        <w:footnoteReference w:id="114"/>
      </w:r>
      <w:r w:rsidRPr="00964DCB">
        <w:rPr>
          <w:rFonts w:ascii="Narkisim" w:hAnsi="Narkisim"/>
          <w:rtl/>
        </w:rPr>
        <w:t>, והמינוי תלוי בשחיטה [דקי"ל שנמנין ומושכין עד שישחט], אבל בזריקה שלא לאוכליו לא נשתנה המינוי</w:t>
      </w:r>
      <w:r w:rsidRPr="00964DCB">
        <w:rPr>
          <w:rStyle w:val="ac"/>
          <w:rFonts w:ascii="Narkisim" w:hAnsi="Narkisim"/>
          <w:rtl/>
        </w:rPr>
        <w:footnoteReference w:id="115"/>
      </w:r>
      <w:r w:rsidRPr="00964DCB">
        <w:rPr>
          <w:rFonts w:ascii="Narkisim" w:hAnsi="Narkisim"/>
          <w:rtl/>
        </w:rPr>
        <w:t>.</w:t>
      </w:r>
    </w:p>
    <w:p w14:paraId="7B641729" w14:textId="77777777" w:rsidR="001D2261" w:rsidRPr="00964DCB" w:rsidRDefault="00000000" w:rsidP="00964DCB">
      <w:pPr>
        <w:pStyle w:val="aa"/>
        <w:bidi/>
        <w:rPr>
          <w:rFonts w:ascii="Narkisim" w:hAnsi="Narkisim"/>
        </w:rPr>
      </w:pPr>
      <w:r w:rsidRPr="00964DCB">
        <w:rPr>
          <w:rFonts w:ascii="Narkisim" w:hAnsi="Narkisim"/>
          <w:u w:val="single"/>
          <w:rtl/>
        </w:rPr>
        <w:lastRenderedPageBreak/>
        <w:t>וכ"ת מאי חומריה דזריקה, דלא מקבע פיגול אלא בזריקה</w:t>
      </w:r>
      <w:r w:rsidRPr="00964DCB">
        <w:rPr>
          <w:rFonts w:ascii="Narkisim" w:hAnsi="Narkisim"/>
          <w:rtl/>
        </w:rPr>
        <w:t>. פ</w:t>
      </w:r>
      <w:r w:rsidRPr="00964DCB">
        <w:rPr>
          <w:rFonts w:ascii="Narkisim" w:hAnsi="Narkisim"/>
          <w:b/>
          <w:bCs/>
          <w:rtl/>
        </w:rPr>
        <w:t>רש"י</w:t>
      </w:r>
      <w:r w:rsidRPr="00964DCB">
        <w:rPr>
          <w:rFonts w:ascii="Narkisim" w:hAnsi="Narkisim"/>
          <w:rtl/>
        </w:rPr>
        <w:t xml:space="preserve"> דלא מקיים פיגול אלא ע"י זריקה. דבעינן סוף העבודה שיהיו כל מתירין להרצאת פיגול</w:t>
      </w:r>
      <w:r w:rsidRPr="00964DCB">
        <w:rPr>
          <w:rStyle w:val="ac"/>
          <w:rFonts w:ascii="Narkisim" w:hAnsi="Narkisim"/>
          <w:rtl/>
        </w:rPr>
        <w:footnoteReference w:id="116"/>
      </w:r>
      <w:r w:rsidRPr="00964DCB">
        <w:rPr>
          <w:rFonts w:ascii="Narkisim" w:hAnsi="Narkisim"/>
          <w:rtl/>
        </w:rPr>
        <w:t>. [ויש שהעירו דלא הוה חומרא בעצם הזריקה, אלא דע"י הזריקה הושלמו כל העבודות].</w:t>
      </w:r>
    </w:p>
    <w:p w14:paraId="49D97B9A" w14:textId="77777777" w:rsidR="001D2261" w:rsidRPr="00964DCB" w:rsidRDefault="00000000" w:rsidP="00964DCB">
      <w:pPr>
        <w:pStyle w:val="3"/>
        <w:bidi/>
        <w:rPr>
          <w:rFonts w:ascii="Narkisim" w:hAnsi="Narkisim"/>
        </w:rPr>
      </w:pPr>
      <w:r w:rsidRPr="00964DCB">
        <w:rPr>
          <w:rFonts w:ascii="Narkisim" w:hAnsi="Narkisim"/>
          <w:rtl/>
        </w:rPr>
        <w:t>דף סב.</w:t>
      </w:r>
    </w:p>
    <w:p w14:paraId="37679897" w14:textId="77777777" w:rsidR="001D2261" w:rsidRPr="00964DCB" w:rsidRDefault="00000000" w:rsidP="00964DCB">
      <w:pPr>
        <w:bidi/>
        <w:rPr>
          <w:rFonts w:ascii="Narkisim" w:hAnsi="Narkisim" w:cs="Narkisim"/>
        </w:rPr>
      </w:pPr>
      <w:r w:rsidRPr="00964DCB">
        <w:rPr>
          <w:rFonts w:ascii="Narkisim" w:hAnsi="Narkisim" w:cs="Narkisim"/>
          <w:u w:val="single"/>
          <w:rtl/>
        </w:rPr>
        <w:t>רבה סבר חבירו דומיא דידיה וכו'</w:t>
      </w:r>
      <w:r w:rsidRPr="00964DCB">
        <w:rPr>
          <w:rStyle w:val="ac"/>
          <w:rFonts w:ascii="Narkisim" w:hAnsi="Narkisim" w:cs="Narkisim"/>
          <w:rtl/>
        </w:rPr>
        <w:footnoteReference w:id="117"/>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בשינוי בעלים הוה דוקא במי שהוא דומיא דידיה, דהוה בר כפרה</w:t>
      </w:r>
      <w:r w:rsidRPr="00964DCB">
        <w:rPr>
          <w:rStyle w:val="ac"/>
          <w:rFonts w:ascii="Narkisim" w:hAnsi="Narkisim" w:cs="Narkisim"/>
          <w:rtl/>
        </w:rPr>
        <w:footnoteReference w:id="118"/>
      </w:r>
      <w:r w:rsidRPr="00964DCB">
        <w:rPr>
          <w:rFonts w:ascii="Narkisim" w:hAnsi="Narkisim" w:cs="Narkisim"/>
          <w:rtl/>
        </w:rPr>
        <w:t>.</w:t>
      </w:r>
    </w:p>
    <w:p w14:paraId="1C55A3F0" w14:textId="77777777" w:rsidR="001D2261" w:rsidRPr="00964DCB" w:rsidRDefault="00000000" w:rsidP="00964DCB">
      <w:pPr>
        <w:pStyle w:val="a7"/>
        <w:bidi/>
        <w:rPr>
          <w:rFonts w:ascii="Narkisim" w:hAnsi="Narkisim"/>
        </w:rPr>
      </w:pPr>
      <w:r w:rsidRPr="00964DCB">
        <w:rPr>
          <w:rFonts w:ascii="Narkisim" w:hAnsi="Narkisim"/>
          <w:rtl/>
        </w:rPr>
        <w:t>ומש"ה בכל הקרבנות אין בזה פסול שינוי בעלים</w:t>
      </w:r>
      <w:r w:rsidRPr="00964DCB">
        <w:rPr>
          <w:rStyle w:val="ac"/>
          <w:rFonts w:ascii="Narkisim" w:hAnsi="Narkisim"/>
          <w:rtl/>
        </w:rPr>
        <w:footnoteReference w:id="119"/>
      </w:r>
      <w:r w:rsidRPr="00964DCB">
        <w:rPr>
          <w:rFonts w:ascii="Narkisim" w:hAnsi="Narkisim"/>
          <w:rtl/>
        </w:rPr>
        <w:t>. אך צ"ב דהכא איירי בפסח, ומ"ט ליכא פסול 'שלא לאוכליו' דנתחדש בפסח, דלכאורה לא תלי דומיא דידיה.</w:t>
      </w:r>
    </w:p>
    <w:p w14:paraId="1C7EE1D1" w14:textId="77777777" w:rsidR="001D2261" w:rsidRPr="00964DCB" w:rsidRDefault="00000000" w:rsidP="00964DCB">
      <w:pPr>
        <w:pStyle w:val="a7"/>
        <w:bidi/>
        <w:rPr>
          <w:rFonts w:ascii="Narkisim" w:hAnsi="Narkisim"/>
        </w:rPr>
      </w:pPr>
      <w:r w:rsidRPr="00964DCB">
        <w:rPr>
          <w:rFonts w:ascii="Narkisim" w:hAnsi="Narkisim"/>
          <w:rtl/>
        </w:rPr>
        <w:t>ופ</w:t>
      </w:r>
      <w:r w:rsidRPr="00964DCB">
        <w:rPr>
          <w:rFonts w:ascii="Narkisim" w:hAnsi="Narkisim"/>
          <w:b/>
          <w:bCs/>
          <w:rtl/>
        </w:rPr>
        <w:t>רש"י</w:t>
      </w:r>
      <w:r w:rsidRPr="00964DCB">
        <w:rPr>
          <w:rFonts w:ascii="Narkisim" w:hAnsi="Narkisim"/>
          <w:rtl/>
        </w:rPr>
        <w:t xml:space="preserve"> דאיירי בערלים שאינן מנויין, ומשום מחשבת שלא למנויו. ומשמע דכוונת רש"י דפסול 'ערל' דפסח הוה דוקא במנוי עליו. ואילו ערל שאינו מנוי הוה משום 'פסול שלא למנוייו'. (ע"ע בסמוך).</w:t>
      </w:r>
    </w:p>
    <w:p w14:paraId="4AA9C82C"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תוס' רי"ד</w:t>
      </w:r>
      <w:r w:rsidRPr="00964DCB">
        <w:rPr>
          <w:rFonts w:ascii="Narkisim" w:hAnsi="Narkisim"/>
          <w:rtl/>
        </w:rPr>
        <w:t xml:space="preserve"> תי' דאיירי שחישב רק בשעת זריקה</w:t>
      </w:r>
      <w:r w:rsidRPr="00964DCB">
        <w:rPr>
          <w:rStyle w:val="ac"/>
          <w:rFonts w:ascii="Narkisim" w:hAnsi="Narkisim"/>
          <w:rtl/>
        </w:rPr>
        <w:footnoteReference w:id="120"/>
      </w:r>
      <w:r w:rsidRPr="00964DCB">
        <w:rPr>
          <w:rFonts w:ascii="Narkisim" w:hAnsi="Narkisim"/>
          <w:rtl/>
        </w:rPr>
        <w:t>, דאין מחשבת אוכלין בזריקה, אלא דנח' משום גדרי שלא לשמה דשינוי בעלים.</w:t>
      </w:r>
    </w:p>
    <w:p w14:paraId="6E711121"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תוס' רי"ד</w:t>
      </w:r>
      <w:r w:rsidRPr="00964DCB">
        <w:rPr>
          <w:rFonts w:ascii="Narkisim" w:hAnsi="Narkisim"/>
          <w:rtl/>
        </w:rPr>
        <w:t xml:space="preserve"> הביא דמבואר ברש"י דס"ל דבערלים מנויין מחשבת ערלה שחישב בשעת זריקה פוסל לכו"ע. וצ"ע. אבל ה</w:t>
      </w:r>
      <w:r w:rsidRPr="00964DCB">
        <w:rPr>
          <w:rFonts w:ascii="Narkisim" w:hAnsi="Narkisim"/>
          <w:b/>
          <w:bCs/>
          <w:rtl/>
        </w:rPr>
        <w:t>אחרונים</w:t>
      </w:r>
      <w:r w:rsidRPr="00964DCB">
        <w:rPr>
          <w:rFonts w:ascii="Narkisim" w:hAnsi="Narkisim"/>
          <w:rtl/>
        </w:rPr>
        <w:t xml:space="preserve"> דייקו ברש"י דה"נ קאי בשוחט ע"מ לזרוק, ורק בזה נפסל משום שלא לאוכליו.</w:t>
      </w:r>
    </w:p>
    <w:p w14:paraId="02AB1454" w14:textId="77777777" w:rsidR="001D2261" w:rsidRPr="00964DCB" w:rsidRDefault="00000000" w:rsidP="00964DCB">
      <w:pPr>
        <w:bidi/>
        <w:rPr>
          <w:rFonts w:ascii="Narkisim" w:hAnsi="Narkisim" w:cs="Narkisim"/>
        </w:rPr>
      </w:pPr>
      <w:r w:rsidRPr="00964DCB">
        <w:rPr>
          <w:rFonts w:ascii="Narkisim" w:hAnsi="Narkisim" w:cs="Narkisim"/>
          <w:u w:val="single"/>
          <w:rtl/>
        </w:rPr>
        <w:t>לאפוקי האי ערל דלאו בר כפרה וכו'</w:t>
      </w:r>
      <w:r w:rsidRPr="00964DCB">
        <w:rPr>
          <w:rFonts w:ascii="Narkisim" w:hAnsi="Narkisim" w:cs="Narkisim"/>
          <w:rtl/>
        </w:rPr>
        <w:t>. וה</w:t>
      </w:r>
      <w:r w:rsidRPr="00964DCB">
        <w:rPr>
          <w:rFonts w:ascii="Narkisim" w:hAnsi="Narkisim" w:cs="Narkisim"/>
          <w:b/>
          <w:bCs/>
          <w:rtl/>
        </w:rPr>
        <w:t>מקד"ד</w:t>
      </w:r>
      <w:r w:rsidRPr="00964DCB">
        <w:rPr>
          <w:rFonts w:ascii="Narkisim" w:hAnsi="Narkisim" w:cs="Narkisim"/>
          <w:rtl/>
        </w:rPr>
        <w:t xml:space="preserve"> </w:t>
      </w:r>
      <w:r w:rsidRPr="00964DCB">
        <w:rPr>
          <w:rFonts w:ascii="Narkisim" w:hAnsi="Narkisim" w:cs="Narkisim"/>
          <w:sz w:val="18"/>
          <w:szCs w:val="18"/>
          <w:rtl/>
        </w:rPr>
        <w:t>(קו' קדשים ד א)</w:t>
      </w:r>
      <w:r w:rsidRPr="00964DCB">
        <w:rPr>
          <w:rFonts w:ascii="Narkisim" w:hAnsi="Narkisim" w:cs="Narkisim"/>
          <w:rtl/>
        </w:rPr>
        <w:t xml:space="preserve"> דן דאף ערל מחוייב במצוות קרבן פסח</w:t>
      </w:r>
      <w:r w:rsidRPr="00964DCB">
        <w:rPr>
          <w:rFonts w:ascii="Narkisim" w:hAnsi="Narkisim" w:cs="Narkisim"/>
          <w:sz w:val="21"/>
          <w:szCs w:val="21"/>
          <w:rtl/>
        </w:rPr>
        <w:t xml:space="preserve"> </w:t>
      </w:r>
      <w:r w:rsidRPr="00964DCB">
        <w:rPr>
          <w:rFonts w:ascii="Narkisim" w:hAnsi="Narkisim" w:cs="Narkisim"/>
          <w:sz w:val="20"/>
          <w:szCs w:val="20"/>
          <w:rtl/>
        </w:rPr>
        <w:t>[והרי חייב כרת כשאינו מל]</w:t>
      </w:r>
      <w:r w:rsidRPr="00964DCB">
        <w:rPr>
          <w:rFonts w:ascii="Narkisim" w:hAnsi="Narkisim" w:cs="Narkisim"/>
          <w:rtl/>
        </w:rPr>
        <w:t xml:space="preserve">, אלא שאינו ראוי להקריב. ומבואר דגם זה בכלל לאו בר כפרה. והמקד"ד תמה מ"ש משחט חטאת למי שעבר עשה דחשיב מתכפר כמותו, אף דאינו יכול להביא חטאת. וע"ע </w:t>
      </w:r>
      <w:r w:rsidRPr="00964DCB">
        <w:rPr>
          <w:rFonts w:ascii="Narkisim" w:hAnsi="Narkisim" w:cs="Narkisim"/>
          <w:b/>
          <w:bCs/>
          <w:rtl/>
        </w:rPr>
        <w:t>קה"י</w:t>
      </w:r>
      <w:r w:rsidRPr="00964DCB">
        <w:rPr>
          <w:rFonts w:ascii="Narkisim" w:hAnsi="Narkisim" w:cs="Narkisim"/>
          <w:rtl/>
        </w:rPr>
        <w:t xml:space="preserve"> </w:t>
      </w:r>
      <w:r w:rsidRPr="00964DCB">
        <w:rPr>
          <w:rFonts w:ascii="Narkisim" w:hAnsi="Narkisim" w:cs="Narkisim"/>
          <w:szCs w:val="20"/>
          <w:rtl/>
        </w:rPr>
        <w:t>(זבחים ד)</w:t>
      </w:r>
      <w:r w:rsidRPr="00964DCB">
        <w:rPr>
          <w:rFonts w:ascii="Narkisim" w:hAnsi="Narkisim" w:cs="Narkisim"/>
          <w:rtl/>
        </w:rPr>
        <w:t>.</w:t>
      </w:r>
    </w:p>
    <w:p w14:paraId="78379F5F" w14:textId="77777777" w:rsidR="001D2261" w:rsidRPr="00964DCB" w:rsidRDefault="00000000" w:rsidP="00964DCB">
      <w:pPr>
        <w:bidi/>
        <w:rPr>
          <w:rFonts w:ascii="Narkisim" w:hAnsi="Narkisim" w:cs="Narkisim"/>
        </w:rPr>
      </w:pPr>
      <w:r w:rsidRPr="00964DCB">
        <w:rPr>
          <w:rFonts w:ascii="Narkisim" w:hAnsi="Narkisim" w:cs="Narkisim"/>
          <w:u w:val="single"/>
          <w:rtl/>
        </w:rPr>
        <w:t>רש"י ד"ה בהאי</w:t>
      </w:r>
      <w:r w:rsidRPr="00964DCB">
        <w:rPr>
          <w:rFonts w:ascii="Narkisim" w:hAnsi="Narkisim" w:cs="Narkisim"/>
          <w:rtl/>
        </w:rPr>
        <w:t>. שאין מנויין עליו קאמר וכו' ובערלים שאינן מנויין, ומשום מחשבת שלא למנויו וכו'. בפשוטו משמע ברש"י דהחסרון שלא למנוייו הוה דוקא דומיא דידיה. והכא דהוה גם ערל וגם אינו מנוי אינו פוסל.</w:t>
      </w:r>
    </w:p>
    <w:p w14:paraId="08E9FCF3"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רע"א</w:t>
      </w:r>
      <w:r w:rsidRPr="00964DCB">
        <w:rPr>
          <w:rFonts w:ascii="Narkisim" w:hAnsi="Narkisim"/>
          <w:rtl/>
        </w:rPr>
        <w:t xml:space="preserve"> תמה דשלא למנויו בפסח נלמד (לעיל סא.) מקרא ד'מכסת', ואף בלא קרא ד'לו'.</w:t>
      </w:r>
    </w:p>
    <w:p w14:paraId="13999D05" w14:textId="77777777" w:rsidR="001D2261" w:rsidRPr="00964DCB" w:rsidRDefault="00000000" w:rsidP="00964DCB">
      <w:pPr>
        <w:pStyle w:val="a8"/>
        <w:bidi/>
        <w:rPr>
          <w:rFonts w:ascii="Narkisim" w:hAnsi="Narkisim"/>
        </w:rPr>
      </w:pPr>
      <w:r w:rsidRPr="00964DCB">
        <w:rPr>
          <w:rFonts w:ascii="Narkisim" w:hAnsi="Narkisim"/>
          <w:rtl/>
        </w:rPr>
        <w:t>ורע"א הוסיף דנפק"מ דפוסל בשחיטה. דהוי בכלל שלא לאוכליו דנתמעט במכסת נפשות, ושאינן מנויין לאו אוכליו הן. [ע"ע לעיל סא.]. וכן בשוחט ע"מ לזרוק שלא לאוכליו פוסל. והשוחט לזרוק שלא למנויו פסול משני טעמים, א' מטעם שינוי בעלים, ב' מטעם דהוי שוחט ע"מ לזרוק שלא לאוכליו [ע"ע תוס' לעיל סא. ד"ה ואיתקש]. ואף היכא דהאינם מנויין הם ערלים. וה' יאר עיני העורות והיו למאורות.</w:t>
      </w:r>
    </w:p>
    <w:p w14:paraId="072978C6"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חזו"א</w:t>
      </w:r>
      <w:r w:rsidRPr="00964DCB">
        <w:rPr>
          <w:rFonts w:ascii="Narkisim" w:hAnsi="Narkisim"/>
          <w:rtl/>
        </w:rPr>
        <w:t xml:space="preserve"> (קכד כאן א) ביאר דליכא פסול שלא למנוייו אלא במי שראוי למינוי</w:t>
      </w:r>
      <w:r w:rsidRPr="00964DCB">
        <w:rPr>
          <w:rStyle w:val="ac"/>
          <w:rFonts w:ascii="Narkisim" w:hAnsi="Narkisim"/>
          <w:rtl/>
        </w:rPr>
        <w:footnoteReference w:id="121"/>
      </w:r>
      <w:r w:rsidRPr="00964DCB">
        <w:rPr>
          <w:rFonts w:ascii="Narkisim" w:hAnsi="Narkisim"/>
          <w:rtl/>
        </w:rPr>
        <w:t>.</w:t>
      </w:r>
    </w:p>
    <w:p w14:paraId="5D0B00FF"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שיע' הגר"נ</w:t>
      </w:r>
      <w:r w:rsidRPr="00964DCB">
        <w:rPr>
          <w:rFonts w:ascii="Narkisim" w:hAnsi="Narkisim"/>
          <w:rtl/>
        </w:rPr>
        <w:t xml:space="preserve"> ביאר דשלא לאוכליו אינו פסול המחשבה, אלא דין שהמנויין של הקרבן הם אינן ראויין לאכילה [ובדרך העדר]. ולכן פסול זה שייך רק במנויין.</w:t>
      </w:r>
    </w:p>
    <w:p w14:paraId="0A3211E7" w14:textId="77777777" w:rsidR="001D2261" w:rsidRPr="00964DCB" w:rsidRDefault="00000000" w:rsidP="00964DCB">
      <w:pPr>
        <w:bidi/>
        <w:rPr>
          <w:rFonts w:ascii="Narkisim" w:hAnsi="Narkisim" w:cs="Narkisim"/>
        </w:rPr>
      </w:pPr>
      <w:r w:rsidRPr="00964DCB">
        <w:rPr>
          <w:rFonts w:ascii="Narkisim" w:hAnsi="Narkisim" w:cs="Narkisim"/>
          <w:u w:val="single"/>
          <w:rtl/>
        </w:rPr>
        <w:t>ורב חסדא וכו' הואיל דאי בעי מתקן נפשיה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מל את עצמו</w:t>
      </w:r>
      <w:r w:rsidRPr="00964DCB">
        <w:rPr>
          <w:rStyle w:val="ac"/>
          <w:rFonts w:ascii="Narkisim" w:hAnsi="Narkisim" w:cs="Narkisim"/>
          <w:rtl/>
        </w:rPr>
        <w:footnoteReference w:id="122"/>
      </w:r>
      <w:r w:rsidRPr="00964DCB">
        <w:rPr>
          <w:rFonts w:ascii="Narkisim" w:hAnsi="Narkisim" w:cs="Narkisim"/>
          <w:rtl/>
        </w:rPr>
        <w:t>. משמע שהוא מדין בידו. וה</w:t>
      </w:r>
      <w:r w:rsidRPr="00964DCB">
        <w:rPr>
          <w:rFonts w:ascii="Narkisim" w:hAnsi="Narkisim" w:cs="Narkisim"/>
          <w:b/>
          <w:bCs/>
          <w:rtl/>
        </w:rPr>
        <w:t>דבר שמואל</w:t>
      </w:r>
      <w:r w:rsidRPr="00964DCB">
        <w:rPr>
          <w:rFonts w:ascii="Narkisim" w:hAnsi="Narkisim" w:cs="Narkisim"/>
          <w:rtl/>
        </w:rPr>
        <w:t xml:space="preserve"> העיר ד</w:t>
      </w:r>
      <w:r w:rsidRPr="00964DCB">
        <w:rPr>
          <w:rFonts w:ascii="Narkisim" w:hAnsi="Narkisim" w:cs="Narkisim"/>
          <w:b/>
          <w:bCs/>
          <w:rtl/>
        </w:rPr>
        <w:t>רש"י</w:t>
      </w:r>
      <w:r w:rsidRPr="00964DCB">
        <w:rPr>
          <w:rFonts w:ascii="Narkisim" w:hAnsi="Narkisim" w:cs="Narkisim"/>
          <w:rtl/>
        </w:rPr>
        <w:t xml:space="preserve"> (סא: ד"ה בני) פי' דאיירי שמתו אחיו מחמת מילה. וצ"ל דמ"מ ראוי למול.</w:t>
      </w:r>
    </w:p>
    <w:p w14:paraId="3DE58789"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רע"א</w:t>
      </w:r>
      <w:r w:rsidRPr="00964DCB">
        <w:rPr>
          <w:rFonts w:ascii="Narkisim" w:hAnsi="Narkisim"/>
          <w:rtl/>
        </w:rPr>
        <w:t xml:space="preserve"> (שו"ת ק' קעד) דן האם אף בערב פסח שחל בשבת אמרי' 'הואיל', דשייך בו תיקון מילה [אף דיש בזה </w:t>
      </w:r>
      <w:r w:rsidRPr="00964DCB">
        <w:rPr>
          <w:rFonts w:ascii="Narkisim" w:hAnsi="Narkisim"/>
          <w:rtl/>
        </w:rPr>
        <w:lastRenderedPageBreak/>
        <w:t>איסור</w:t>
      </w:r>
      <w:r w:rsidRPr="00964DCB">
        <w:rPr>
          <w:rStyle w:val="ac"/>
          <w:rFonts w:ascii="Narkisim" w:hAnsi="Narkisim"/>
          <w:rtl/>
        </w:rPr>
        <w:footnoteReference w:id="123"/>
      </w:r>
      <w:r w:rsidRPr="00964DCB">
        <w:rPr>
          <w:rFonts w:ascii="Narkisim" w:hAnsi="Narkisim"/>
          <w:rtl/>
        </w:rPr>
        <w:t>]. ודן אי אמרי' אי עביד לא מהני</w:t>
      </w:r>
      <w:r w:rsidRPr="00964DCB">
        <w:rPr>
          <w:rStyle w:val="ac"/>
          <w:rFonts w:ascii="Narkisim" w:hAnsi="Narkisim"/>
          <w:rtl/>
        </w:rPr>
        <w:footnoteReference w:id="124"/>
      </w:r>
      <w:r w:rsidRPr="00964DCB">
        <w:rPr>
          <w:rFonts w:ascii="Narkisim" w:hAnsi="Narkisim"/>
          <w:rtl/>
        </w:rPr>
        <w:t xml:space="preserve"> [ואכ"מ].</w:t>
      </w:r>
    </w:p>
    <w:p w14:paraId="298D6A96" w14:textId="77777777" w:rsidR="001D2261" w:rsidRPr="00964DCB" w:rsidRDefault="00000000" w:rsidP="00964DCB">
      <w:pPr>
        <w:bidi/>
        <w:rPr>
          <w:rFonts w:ascii="Narkisim" w:hAnsi="Narkisim" w:cs="Narkisim"/>
        </w:rPr>
      </w:pPr>
      <w:r w:rsidRPr="00964DCB">
        <w:rPr>
          <w:rFonts w:ascii="Narkisim" w:hAnsi="Narkisim" w:cs="Narkisim"/>
          <w:u w:val="single"/>
          <w:rtl/>
        </w:rPr>
        <w:t>שם. הואיל דאי בעי מתקן</w:t>
      </w:r>
      <w:r w:rsidRPr="00964DCB">
        <w:rPr>
          <w:rFonts w:ascii="Narkisim" w:hAnsi="Narkisim" w:cs="Narkisim"/>
          <w:rtl/>
        </w:rPr>
        <w:t>. ה</w:t>
      </w:r>
      <w:r w:rsidRPr="00964DCB">
        <w:rPr>
          <w:rFonts w:ascii="Narkisim" w:hAnsi="Narkisim" w:cs="Narkisim"/>
          <w:b/>
          <w:bCs/>
          <w:rtl/>
        </w:rPr>
        <w:t>מלחמות</w:t>
      </w:r>
      <w:r w:rsidRPr="00964DCB">
        <w:rPr>
          <w:rFonts w:ascii="Narkisim" w:hAnsi="Narkisim" w:cs="Narkisim"/>
          <w:rtl/>
        </w:rPr>
        <w:t xml:space="preserve"> (לעיל מו: יד: בדה"ר, ורבינו דוד כאן) הק' דהך הואיל אינו דבר שיכול לבא, דאף אי מל לאחר שזרק הדם לא יהא ראוי לכפר בזריקה זו. ובכל שאר דיני איסור והיתר ודאי לא אמרי' הואיל אלא בדבר שאפשר שיבא לעולם.</w:t>
      </w:r>
    </w:p>
    <w:p w14:paraId="313ED1D6" w14:textId="77777777" w:rsidR="001D2261" w:rsidRPr="00964DCB" w:rsidRDefault="00000000" w:rsidP="00964DCB">
      <w:pPr>
        <w:pStyle w:val="a7"/>
        <w:bidi/>
        <w:rPr>
          <w:rFonts w:ascii="Narkisim" w:hAnsi="Narkisim"/>
        </w:rPr>
      </w:pPr>
      <w:r w:rsidRPr="00964DCB">
        <w:rPr>
          <w:rFonts w:ascii="Narkisim" w:hAnsi="Narkisim"/>
          <w:rtl/>
        </w:rPr>
        <w:t>והרמב"ן ביאר שבקדשים כל שם שחל במקום א' פוסל לעולם</w:t>
      </w:r>
      <w:r w:rsidRPr="00964DCB">
        <w:rPr>
          <w:rStyle w:val="ac"/>
          <w:rFonts w:ascii="Narkisim" w:hAnsi="Narkisim"/>
          <w:rtl/>
        </w:rPr>
        <w:footnoteReference w:id="125"/>
      </w:r>
      <w:r w:rsidRPr="00964DCB">
        <w:rPr>
          <w:rFonts w:ascii="Narkisim" w:hAnsi="Narkisim"/>
          <w:rtl/>
        </w:rPr>
        <w:t>. וה"נ ערלים אפשר שהיו מולים, וכל שלא למנויו פסל רחמנא.</w:t>
      </w:r>
      <w:r w:rsidRPr="00964DCB">
        <w:rPr>
          <w:rFonts w:ascii="Narkisim" w:hAnsi="Narkisim"/>
          <w:szCs w:val="20"/>
          <w:rtl/>
        </w:rPr>
        <w:t xml:space="preserve"> [ע' בסמוך</w:t>
      </w:r>
      <w:r w:rsidRPr="00964DCB">
        <w:rPr>
          <w:rFonts w:ascii="Narkisim" w:hAnsi="Narkisim"/>
          <w:rtl/>
        </w:rPr>
        <w:t>].</w:t>
      </w:r>
    </w:p>
    <w:p w14:paraId="5204D44F" w14:textId="77777777" w:rsidR="001D2261" w:rsidRPr="00964DCB" w:rsidRDefault="00000000" w:rsidP="00964DCB">
      <w:pPr>
        <w:pStyle w:val="aa"/>
        <w:bidi/>
        <w:rPr>
          <w:rFonts w:ascii="Narkisim" w:hAnsi="Narkisim"/>
        </w:rPr>
      </w:pPr>
      <w:r w:rsidRPr="00964DCB">
        <w:rPr>
          <w:rFonts w:ascii="Narkisim" w:hAnsi="Narkisim"/>
          <w:u w:val="single"/>
          <w:rtl/>
        </w:rPr>
        <w:t>האופה מיו"ט לחול וכו'</w:t>
      </w:r>
      <w:r w:rsidRPr="00964DCB">
        <w:rPr>
          <w:rFonts w:ascii="Narkisim" w:hAnsi="Narkisim"/>
          <w:rtl/>
        </w:rPr>
        <w:t>. דנתכוין לשם חול, ואין בזה היתר אוכל נפש. ואפ"ה כיון דאילו יבא אורחין הוה לצורך אוכל נפש דיו"ט מותר. [וע"ע מש"כ לעיל מו:].</w:t>
      </w:r>
    </w:p>
    <w:p w14:paraId="1E51C52D" w14:textId="77777777" w:rsidR="001D2261" w:rsidRPr="00964DCB" w:rsidRDefault="00000000" w:rsidP="00964DCB">
      <w:pPr>
        <w:bidi/>
        <w:rPr>
          <w:rFonts w:ascii="Narkisim" w:hAnsi="Narkisim" w:cs="Narkisim"/>
        </w:rPr>
      </w:pPr>
      <w:r w:rsidRPr="00964DCB">
        <w:rPr>
          <w:rFonts w:ascii="Narkisim" w:hAnsi="Narkisim" w:cs="Narkisim"/>
          <w:u w:val="single"/>
          <w:rtl/>
        </w:rPr>
        <w:t>אמרי כי לית ליה לרב חסדא הואיל לקולא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לפוטרו ממלקות.</w:t>
      </w:r>
    </w:p>
    <w:p w14:paraId="42060718"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מלחמות</w:t>
      </w:r>
      <w:r w:rsidRPr="00964DCB">
        <w:rPr>
          <w:rFonts w:ascii="Narkisim" w:hAnsi="Narkisim"/>
          <w:rtl/>
        </w:rPr>
        <w:t xml:space="preserve"> (לעיל מו: יד: בדה"ר, ורבינו דוד) הק' דהול"ל דאינו לוקה, דהצלה היינו חומרא. דמלקות תחת מיתה עומדת, ורחמנא אמר והצילו העדה. ובכל כי האי גוונא נמצא קולו חומרו. וע"ע מהרש"א (בע"ב).</w:t>
      </w:r>
    </w:p>
    <w:p w14:paraId="7C4B02F3" w14:textId="77777777" w:rsidR="001D2261" w:rsidRPr="00964DCB" w:rsidRDefault="00000000" w:rsidP="00964DCB">
      <w:pPr>
        <w:pStyle w:val="a8"/>
        <w:bidi/>
        <w:rPr>
          <w:rFonts w:ascii="Narkisim" w:hAnsi="Narkisim"/>
        </w:rPr>
      </w:pPr>
      <w:r w:rsidRPr="00964DCB">
        <w:rPr>
          <w:rFonts w:ascii="Narkisim" w:hAnsi="Narkisim"/>
          <w:rtl/>
        </w:rPr>
        <w:t>ולתוס' כוונת הגמ' דל"מ הואיל בדאורייתא. ולתוס' שאנץ יל"פ דלחומרא ילפינן בשורש הנידון, דילפי' דיש איסור דאורייתא במלאכה זו. וממילא לוקה.</w:t>
      </w:r>
    </w:p>
    <w:p w14:paraId="64BD1F4F" w14:textId="77777777" w:rsidR="001D2261" w:rsidRPr="00964DCB" w:rsidRDefault="00000000" w:rsidP="00964DCB">
      <w:pPr>
        <w:pStyle w:val="a7"/>
        <w:bidi/>
        <w:rPr>
          <w:rFonts w:ascii="Narkisim" w:hAnsi="Narkisim"/>
        </w:rPr>
      </w:pPr>
      <w:r w:rsidRPr="00964DCB">
        <w:rPr>
          <w:rFonts w:ascii="Narkisim" w:hAnsi="Narkisim"/>
          <w:rtl/>
        </w:rPr>
        <w:t>והמלחמות כת' דכוונת הגמ' לחומרא אית ליה, דכל שם שחל במקום א', בקדשים פוסל לעולם. כלומר שיהא</w:t>
      </w:r>
      <w:r w:rsidRPr="00964DCB">
        <w:rPr>
          <w:rFonts w:ascii="Narkisim" w:hAnsi="Narkisim"/>
          <w:i/>
          <w:iCs/>
          <w:rtl/>
        </w:rPr>
        <w:t xml:space="preserve"> </w:t>
      </w:r>
      <w:r w:rsidRPr="00964DCB">
        <w:rPr>
          <w:rFonts w:ascii="Narkisim" w:hAnsi="Narkisim"/>
          <w:rtl/>
        </w:rPr>
        <w:t>אותו שם פוסל משום הואיל. אבל לא שנקל ונאמר שמא יצטרך לאורחין</w:t>
      </w:r>
      <w:r w:rsidRPr="00964DCB">
        <w:rPr>
          <w:rStyle w:val="ac"/>
          <w:rFonts w:ascii="Narkisim" w:hAnsi="Narkisim"/>
          <w:rtl/>
        </w:rPr>
        <w:footnoteReference w:id="126"/>
      </w:r>
      <w:r w:rsidRPr="00964DCB">
        <w:rPr>
          <w:rFonts w:ascii="Narkisim" w:hAnsi="Narkisim"/>
          <w:rtl/>
        </w:rPr>
        <w:t>.</w:t>
      </w:r>
    </w:p>
    <w:p w14:paraId="4666FD6E" w14:textId="77777777" w:rsidR="001D2261" w:rsidRPr="00964DCB" w:rsidRDefault="00000000" w:rsidP="00964DCB">
      <w:pPr>
        <w:bidi/>
        <w:rPr>
          <w:rFonts w:ascii="Narkisim" w:hAnsi="Narkisim" w:cs="Narkisim"/>
        </w:rPr>
      </w:pPr>
      <w:r w:rsidRPr="00964DCB">
        <w:rPr>
          <w:rFonts w:ascii="Narkisim" w:hAnsi="Narkisim" w:cs="Narkisim"/>
          <w:u w:val="single"/>
          <w:rtl/>
        </w:rPr>
        <w:t>תוד"ה כי.</w:t>
      </w:r>
      <w:r w:rsidRPr="00964DCB">
        <w:rPr>
          <w:rFonts w:ascii="Narkisim" w:hAnsi="Narkisim" w:cs="Narkisim"/>
          <w:rtl/>
        </w:rPr>
        <w:t xml:space="preserve"> דמדאורייתא לא שייך לחלק בין לחומרא בין לקולא</w:t>
      </w:r>
      <w:r w:rsidRPr="00964DCB">
        <w:rPr>
          <w:rStyle w:val="ac"/>
          <w:rFonts w:ascii="Narkisim" w:hAnsi="Narkisim" w:cs="Narkisim"/>
          <w:rtl/>
        </w:rPr>
        <w:footnoteReference w:id="127"/>
      </w:r>
      <w:r w:rsidRPr="00964DCB">
        <w:rPr>
          <w:rFonts w:ascii="Narkisim" w:hAnsi="Narkisim" w:cs="Narkisim"/>
          <w:rtl/>
        </w:rPr>
        <w:t>. ובהמשך התוס' ביארו דגדר התקנ"ח דחכמים אמרו שלא יזרוק את הדם.</w:t>
      </w:r>
    </w:p>
    <w:p w14:paraId="781535BB" w14:textId="77777777" w:rsidR="001D2261" w:rsidRPr="00964DCB" w:rsidRDefault="00000000" w:rsidP="00964DCB">
      <w:pPr>
        <w:pStyle w:val="a7"/>
        <w:bidi/>
        <w:rPr>
          <w:rFonts w:ascii="Narkisim" w:hAnsi="Narkisim"/>
        </w:rPr>
      </w:pPr>
      <w:r w:rsidRPr="00964DCB">
        <w:rPr>
          <w:rFonts w:ascii="Narkisim" w:hAnsi="Narkisim"/>
          <w:rtl/>
        </w:rPr>
        <w:t>אבל ב</w:t>
      </w:r>
      <w:r w:rsidRPr="00964DCB">
        <w:rPr>
          <w:rFonts w:ascii="Narkisim" w:hAnsi="Narkisim"/>
          <w:b/>
          <w:bCs/>
          <w:rtl/>
        </w:rPr>
        <w:t>תוס' שאנץ</w:t>
      </w:r>
      <w:r w:rsidRPr="00964DCB">
        <w:rPr>
          <w:rFonts w:ascii="Narkisim" w:hAnsi="Narkisim"/>
          <w:rtl/>
        </w:rPr>
        <w:t xml:space="preserve"> כת' דהוה לחומרא בדאורייתא</w:t>
      </w:r>
      <w:r w:rsidRPr="00964DCB">
        <w:rPr>
          <w:rStyle w:val="ac"/>
          <w:rFonts w:ascii="Narkisim" w:hAnsi="Narkisim"/>
          <w:rtl/>
        </w:rPr>
        <w:footnoteReference w:id="128"/>
      </w:r>
      <w:r w:rsidRPr="00964DCB">
        <w:rPr>
          <w:rFonts w:ascii="Narkisim" w:hAnsi="Narkisim"/>
          <w:rtl/>
        </w:rPr>
        <w:t>.</w:t>
      </w:r>
      <w:r w:rsidRPr="00964DCB">
        <w:rPr>
          <w:rStyle w:val="ac"/>
          <w:rFonts w:ascii="Narkisim" w:hAnsi="Narkisim"/>
          <w:rtl/>
        </w:rPr>
        <w:footnoteReference w:id="129"/>
      </w:r>
      <w:r w:rsidRPr="00964DCB">
        <w:rPr>
          <w:rFonts w:ascii="Narkisim" w:hAnsi="Narkisim"/>
          <w:rtl/>
        </w:rPr>
        <w:t xml:space="preserve"> וביאר דאיכא סברא לחיובא וסברא לפטורא, ועד"ז אמרי' בעלמא כל היכא דאיכא לאקשויי לקולא ולחומרא, לחומרא מקשינן</w:t>
      </w:r>
      <w:r w:rsidRPr="00964DCB">
        <w:rPr>
          <w:rStyle w:val="ac"/>
          <w:rFonts w:ascii="Narkisim" w:hAnsi="Narkisim"/>
          <w:rtl/>
        </w:rPr>
        <w:footnoteReference w:id="130"/>
      </w:r>
      <w:r w:rsidRPr="00964DCB">
        <w:rPr>
          <w:rFonts w:ascii="Narkisim" w:hAnsi="Narkisim"/>
          <w:rtl/>
        </w:rPr>
        <w:t>.</w:t>
      </w:r>
    </w:p>
    <w:p w14:paraId="60BB3FCB" w14:textId="77777777" w:rsidR="001D2261" w:rsidRPr="00964DCB" w:rsidRDefault="00000000" w:rsidP="00964DCB">
      <w:pPr>
        <w:bidi/>
        <w:rPr>
          <w:rFonts w:ascii="Narkisim" w:hAnsi="Narkisim" w:cs="Narkisim"/>
        </w:rPr>
      </w:pPr>
      <w:r w:rsidRPr="00964DCB">
        <w:rPr>
          <w:rFonts w:ascii="Narkisim" w:hAnsi="Narkisim" w:cs="Narkisim"/>
          <w:u w:val="single"/>
          <w:rtl/>
        </w:rPr>
        <w:t>בא"ד וכן מוכח (יומא סב:) וכו' מחוסר הגרלה לאו כמחוסר מעשה דמי וכו' אלמא ל"ל הואיל אפי' לחומרא וכו'</w:t>
      </w:r>
      <w:r w:rsidRPr="00964DCB">
        <w:rPr>
          <w:rFonts w:ascii="Narkisim" w:hAnsi="Narkisim" w:cs="Narkisim"/>
          <w:rtl/>
        </w:rPr>
        <w:t>. וכה"ק ה</w:t>
      </w:r>
      <w:r w:rsidRPr="00964DCB">
        <w:rPr>
          <w:rFonts w:ascii="Narkisim" w:hAnsi="Narkisim" w:cs="Narkisim"/>
          <w:b/>
          <w:bCs/>
          <w:rtl/>
        </w:rPr>
        <w:t>ראשונים</w:t>
      </w:r>
      <w:r w:rsidRPr="00964DCB">
        <w:rPr>
          <w:rFonts w:ascii="Narkisim" w:hAnsi="Narkisim" w:cs="Narkisim"/>
          <w:rtl/>
        </w:rPr>
        <w:t xml:space="preserve"> דבסוגיין רב חסדא ס"ל הואיל אף במחוסר מעשה, ואילו בסוגיא שם מבואר דבמחוסר הגרלה ודאי לא אמרי' הואיל. [אף דהוה לחומרא. ע"כ דבדאורייתא לא אמרי' כלל הואיל].</w:t>
      </w:r>
    </w:p>
    <w:p w14:paraId="0A8B2824"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תוס' שאנץ</w:t>
      </w:r>
      <w:r w:rsidRPr="00964DCB">
        <w:rPr>
          <w:rFonts w:ascii="Narkisim" w:hAnsi="Narkisim"/>
          <w:rtl/>
        </w:rPr>
        <w:t xml:space="preserve"> תי' עוד דהגרלה אינו בידו מה יעלה, ואילו הכא בידו למול.</w:t>
      </w:r>
    </w:p>
    <w:p w14:paraId="178F94F1"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תו"י</w:t>
      </w:r>
      <w:r w:rsidRPr="00964DCB">
        <w:rPr>
          <w:rFonts w:ascii="Narkisim" w:hAnsi="Narkisim"/>
          <w:rtl/>
        </w:rPr>
        <w:t xml:space="preserve"> (יומא סד. ד"ה מחוסר, והתורא"ש שם סב:) הביא בשם</w:t>
      </w:r>
      <w:r w:rsidRPr="00964DCB">
        <w:rPr>
          <w:rFonts w:ascii="Narkisim" w:hAnsi="Narkisim"/>
          <w:b/>
          <w:bCs/>
          <w:rtl/>
        </w:rPr>
        <w:t xml:space="preserve"> ר' אלחנן</w:t>
      </w:r>
      <w:r w:rsidRPr="00964DCB">
        <w:rPr>
          <w:rFonts w:ascii="Narkisim" w:hAnsi="Narkisim"/>
          <w:rtl/>
        </w:rPr>
        <w:t xml:space="preserve"> דלרב חסדא מילה לא נחשב מחוסר מעשה, כיון דכל שעה בידו לתקן עצמו, וקאי בכרת. [ומש"ה עומד לכך]</w:t>
      </w:r>
      <w:r w:rsidRPr="00964DCB">
        <w:rPr>
          <w:rStyle w:val="ac"/>
          <w:rFonts w:ascii="Narkisim" w:hAnsi="Narkisim"/>
          <w:rtl/>
        </w:rPr>
        <w:footnoteReference w:id="131"/>
      </w:r>
      <w:r w:rsidRPr="00964DCB">
        <w:rPr>
          <w:rFonts w:ascii="Narkisim" w:hAnsi="Narkisim"/>
          <w:rtl/>
        </w:rPr>
        <w:t>.</w:t>
      </w:r>
    </w:p>
    <w:p w14:paraId="7A51AD4D"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בעה"מ</w:t>
      </w:r>
      <w:r w:rsidRPr="00964DCB">
        <w:rPr>
          <w:rFonts w:ascii="Narkisim" w:hAnsi="Narkisim" w:cs="Narkisim"/>
          <w:rtl/>
        </w:rPr>
        <w:t xml:space="preserve"> (לעיל מו: יד: בדה"ר) חילק דהתם הוא מחוסר מעשה בגוף הזבח</w:t>
      </w:r>
      <w:r w:rsidRPr="00964DCB">
        <w:rPr>
          <w:rStyle w:val="ac"/>
          <w:rFonts w:ascii="Narkisim" w:hAnsi="Narkisim" w:cs="Narkisim"/>
          <w:rtl/>
        </w:rPr>
        <w:footnoteReference w:id="132"/>
      </w:r>
      <w:r w:rsidRPr="00964DCB">
        <w:rPr>
          <w:rFonts w:ascii="Narkisim" w:hAnsi="Narkisim" w:cs="Narkisim"/>
          <w:rtl/>
        </w:rPr>
        <w:t xml:space="preserve">, ובזה לכו"ע </w:t>
      </w:r>
      <w:r w:rsidRPr="00964DCB">
        <w:rPr>
          <w:rFonts w:ascii="Narkisim" w:hAnsi="Narkisim" w:cs="Narkisim"/>
          <w:rtl/>
        </w:rPr>
        <w:lastRenderedPageBreak/>
        <w:t>לא אמרי' הואיל. ורב חסדא קאי דוקא מחוסר מעשה בבעלים</w:t>
      </w:r>
      <w:r w:rsidRPr="00964DCB">
        <w:rPr>
          <w:rStyle w:val="ac"/>
          <w:rFonts w:ascii="Narkisim" w:hAnsi="Narkisim" w:cs="Narkisim"/>
          <w:rtl/>
        </w:rPr>
        <w:footnoteReference w:id="133"/>
      </w:r>
      <w:r w:rsidRPr="00964DCB">
        <w:rPr>
          <w:rFonts w:ascii="Narkisim" w:hAnsi="Narkisim" w:cs="Narkisim"/>
          <w:rtl/>
        </w:rPr>
        <w:t>.</w:t>
      </w:r>
    </w:p>
    <w:p w14:paraId="2A725551"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ראב"ד</w:t>
      </w:r>
      <w:r w:rsidRPr="00964DCB">
        <w:rPr>
          <w:rFonts w:ascii="Narkisim" w:hAnsi="Narkisim"/>
          <w:rtl/>
        </w:rPr>
        <w:t xml:space="preserve"> (לבעה"מ לעיל שם) כת' דהתם [ביומא] אית בה צד קולא, דקא מחייבינן ליה לאיתויי קרבן, וקא מעייל חולין לעזרה. ומש"ה דוקא היכא דיכול לתלות במידי דלאו מחוסר מעשה, כגון שעיר שנעשה בחוץ תלינן, ומחייבין ליה קרבן, דאמרינן מתקבל בפנים הוא. אבל במידי דמחוסר מעשה, כגון הגרלה דשעיר הנעשה בפנים, לא מחייבינן ליה קרבן משום האי הואיל.</w:t>
      </w:r>
    </w:p>
    <w:p w14:paraId="7F3FBF17" w14:textId="77777777" w:rsidR="001D2261" w:rsidRPr="00964DCB" w:rsidRDefault="00000000" w:rsidP="00964DCB">
      <w:pPr>
        <w:pStyle w:val="a8"/>
        <w:bidi/>
        <w:rPr>
          <w:rFonts w:ascii="Narkisim" w:hAnsi="Narkisim"/>
        </w:rPr>
      </w:pPr>
      <w:r w:rsidRPr="00964DCB">
        <w:rPr>
          <w:rFonts w:ascii="Narkisim" w:hAnsi="Narkisim"/>
          <w:rtl/>
        </w:rPr>
        <w:t>וביאר דבסוגיין הוה חומרא דלית בה קולא הוא, דהא פסח שלמים הוא, והיכא דלא חזי לפסח חזי לשלמים, וזריקה בכלל שפיכה. הלכך אע"ג דמחוסר מעשה בגופו, כיון דחומרא היא אמרינן 'הואיל' ומייתי פסח אחר</w:t>
      </w:r>
      <w:r w:rsidRPr="00964DCB">
        <w:rPr>
          <w:rStyle w:val="ac"/>
          <w:rFonts w:ascii="Narkisim" w:hAnsi="Narkisim"/>
          <w:rtl/>
        </w:rPr>
        <w:footnoteReference w:id="134"/>
      </w:r>
      <w:r w:rsidRPr="00964DCB">
        <w:rPr>
          <w:rFonts w:ascii="Narkisim" w:hAnsi="Narkisim"/>
          <w:rtl/>
        </w:rPr>
        <w:t>.</w:t>
      </w:r>
    </w:p>
    <w:p w14:paraId="4B92DE2D" w14:textId="77777777" w:rsidR="001D2261" w:rsidRPr="00964DCB" w:rsidRDefault="00000000" w:rsidP="00964DCB">
      <w:pPr>
        <w:pStyle w:val="aa"/>
        <w:bidi/>
        <w:rPr>
          <w:rFonts w:ascii="Narkisim" w:hAnsi="Narkisim"/>
        </w:rPr>
      </w:pPr>
      <w:r w:rsidRPr="00964DCB">
        <w:rPr>
          <w:rFonts w:ascii="Narkisim" w:hAnsi="Narkisim"/>
          <w:rtl/>
        </w:rPr>
        <w:t>ועוד כת' ה</w:t>
      </w:r>
      <w:r w:rsidRPr="00964DCB">
        <w:rPr>
          <w:rFonts w:ascii="Narkisim" w:hAnsi="Narkisim"/>
          <w:b/>
          <w:bCs/>
          <w:rtl/>
        </w:rPr>
        <w:t>ראב"ד</w:t>
      </w:r>
      <w:r w:rsidRPr="00964DCB">
        <w:rPr>
          <w:rFonts w:ascii="Narkisim" w:hAnsi="Narkisim"/>
          <w:rtl/>
        </w:rPr>
        <w:t xml:space="preserve"> [טעם יפה מזה] דבסוגיא ביומא הוה משום מחוסר זמן, דכיון דלא חזי אלא אחר הגרלה, וחסרון הגרלה כחסרון מעשה דמי, הוה ליה מחוסר זמן ופטור. ואילו בסוגיין הנידון על ההוא גברא דחשב עליה דליכפר ביה, והוא אינו הבעלים. וכיון דאי בעי מתקן נפשיה, חברו דומיא דידיה קרינן ביה, וליכא התם מחוסר זמן לא בזבח ולא בבעלים.</w:t>
      </w:r>
    </w:p>
    <w:p w14:paraId="5C6231E6" w14:textId="77777777" w:rsidR="001D2261" w:rsidRPr="00964DCB" w:rsidRDefault="00000000" w:rsidP="00964DCB">
      <w:pPr>
        <w:pStyle w:val="aa"/>
        <w:bidi/>
        <w:rPr>
          <w:rFonts w:ascii="Narkisim" w:hAnsi="Narkisim"/>
        </w:rPr>
      </w:pPr>
      <w:r w:rsidRPr="00964DCB">
        <w:rPr>
          <w:rFonts w:ascii="Narkisim" w:hAnsi="Narkisim"/>
          <w:u w:val="single"/>
          <w:rtl/>
        </w:rPr>
        <w:t>בא"ד כיון דלא יזרוק הדם אינו יוצא, ומותר לצאת באחר</w:t>
      </w:r>
      <w:r w:rsidRPr="00964DCB">
        <w:rPr>
          <w:rStyle w:val="ac"/>
          <w:rFonts w:ascii="Narkisim" w:hAnsi="Narkisim"/>
          <w:u w:val="single"/>
          <w:rtl/>
        </w:rPr>
        <w:footnoteReference w:id="135"/>
      </w:r>
      <w:r w:rsidRPr="00964DCB">
        <w:rPr>
          <w:rFonts w:ascii="Narkisim" w:hAnsi="Narkisim"/>
          <w:u w:val="single"/>
          <w:rtl/>
        </w:rPr>
        <w:t xml:space="preserve"> וכו'</w:t>
      </w:r>
      <w:r w:rsidRPr="00964DCB">
        <w:rPr>
          <w:rFonts w:ascii="Narkisim" w:hAnsi="Narkisim"/>
          <w:rtl/>
        </w:rPr>
        <w:t>. וב</w:t>
      </w:r>
      <w:r w:rsidRPr="00964DCB">
        <w:rPr>
          <w:rFonts w:ascii="Narkisim" w:hAnsi="Narkisim"/>
          <w:b/>
          <w:bCs/>
          <w:rtl/>
        </w:rPr>
        <w:t>חי' בית מאיר</w:t>
      </w:r>
      <w:r w:rsidRPr="00964DCB">
        <w:rPr>
          <w:rFonts w:ascii="Narkisim" w:hAnsi="Narkisim"/>
          <w:rtl/>
        </w:rPr>
        <w:t xml:space="preserve"> כת' דעפ"ז יש ליישב הא דרב חסדא איירי בשחט ע"מ להתכפר לערלים, דלכאורה קשה לדברי רב אשי דהו"ל לדון בזרק את הדם לערלים. אלא דבכה"ג דכבר נזרק הדם לא העמידו חכמים דבריהם</w:t>
      </w:r>
      <w:r w:rsidRPr="00964DCB">
        <w:rPr>
          <w:rStyle w:val="ac"/>
          <w:rFonts w:ascii="Narkisim" w:hAnsi="Narkisim"/>
          <w:rtl/>
        </w:rPr>
        <w:footnoteReference w:id="136"/>
      </w:r>
      <w:r w:rsidRPr="00964DCB">
        <w:rPr>
          <w:rFonts w:ascii="Narkisim" w:hAnsi="Narkisim"/>
          <w:rtl/>
        </w:rPr>
        <w:t>. ומש"ה איירי דוקא בשחטו ולא זרק את הדם.</w:t>
      </w:r>
    </w:p>
    <w:p w14:paraId="3E211E52" w14:textId="77777777" w:rsidR="001D2261" w:rsidRPr="00964DCB" w:rsidRDefault="00000000" w:rsidP="00964DCB">
      <w:pPr>
        <w:bidi/>
        <w:rPr>
          <w:rFonts w:ascii="Narkisim" w:hAnsi="Narkisim" w:cs="Narkisim"/>
        </w:rPr>
      </w:pPr>
      <w:r w:rsidRPr="00964DCB">
        <w:rPr>
          <w:rFonts w:ascii="Narkisim" w:hAnsi="Narkisim" w:cs="Narkisim"/>
          <w:u w:val="single"/>
          <w:rtl/>
        </w:rPr>
        <w:t>דאילו בכל הזבחים ערל וטמא משלחין קרבנותיהן וכו'</w:t>
      </w:r>
      <w:r w:rsidRPr="00964DCB">
        <w:rPr>
          <w:rFonts w:ascii="Narkisim" w:hAnsi="Narkisim" w:cs="Narkisim"/>
          <w:rtl/>
        </w:rPr>
        <w:t>. בפשוטו הטעם דלא איכפ"ל בבעלים אי הוה טמא</w:t>
      </w:r>
      <w:r w:rsidRPr="00964DCB">
        <w:rPr>
          <w:rStyle w:val="ac"/>
          <w:rFonts w:ascii="Narkisim" w:hAnsi="Narkisim" w:cs="Narkisim"/>
          <w:rtl/>
        </w:rPr>
        <w:footnoteReference w:id="137"/>
      </w:r>
      <w:r w:rsidRPr="00964DCB">
        <w:rPr>
          <w:rFonts w:ascii="Narkisim" w:hAnsi="Narkisim" w:cs="Narkisim"/>
          <w:rtl/>
        </w:rPr>
        <w:t>. [ותוס' דנו משום סמיכה]. אבל דעת ה</w:t>
      </w:r>
      <w:r w:rsidRPr="00964DCB">
        <w:rPr>
          <w:rFonts w:ascii="Narkisim" w:hAnsi="Narkisim" w:cs="Narkisim"/>
          <w:b/>
          <w:bCs/>
          <w:rtl/>
        </w:rPr>
        <w:t>רמב"ם</w:t>
      </w:r>
      <w:r w:rsidRPr="00964DCB">
        <w:rPr>
          <w:rFonts w:ascii="Narkisim" w:hAnsi="Narkisim" w:cs="Narkisim"/>
          <w:rtl/>
        </w:rPr>
        <w:t xml:space="preserve"> </w:t>
      </w:r>
      <w:r w:rsidRPr="00964DCB">
        <w:rPr>
          <w:rFonts w:ascii="Narkisim" w:hAnsi="Narkisim" w:cs="Narkisim"/>
          <w:sz w:val="20"/>
          <w:szCs w:val="20"/>
          <w:rtl/>
        </w:rPr>
        <w:t>(ביא"מ ב יב)</w:t>
      </w:r>
      <w:r w:rsidRPr="00964DCB">
        <w:rPr>
          <w:rFonts w:ascii="Narkisim" w:hAnsi="Narkisim" w:cs="Narkisim"/>
          <w:rtl/>
        </w:rPr>
        <w:t xml:space="preserve"> דדוקא טמא שרץ [דיכול ליטהר], אבל טמא מת אינו משלח קרבנותיו. </w:t>
      </w:r>
      <w:r w:rsidRPr="00964DCB">
        <w:rPr>
          <w:rFonts w:ascii="Narkisim" w:hAnsi="Narkisim" w:cs="Narkisim"/>
          <w:szCs w:val="20"/>
          <w:rtl/>
        </w:rPr>
        <w:t>[וע"ע זבחים כב: ולקמן צג. ואכ"מ]</w:t>
      </w:r>
      <w:r w:rsidRPr="00964DCB">
        <w:rPr>
          <w:rFonts w:ascii="Narkisim" w:hAnsi="Narkisim" w:cs="Narkisim"/>
          <w:rtl/>
        </w:rPr>
        <w:t>.</w:t>
      </w:r>
    </w:p>
    <w:p w14:paraId="1794FA7F" w14:textId="77777777" w:rsidR="001D2261" w:rsidRPr="00964DCB" w:rsidRDefault="00000000" w:rsidP="00964DCB">
      <w:pPr>
        <w:pStyle w:val="aa"/>
        <w:bidi/>
        <w:rPr>
          <w:rFonts w:ascii="Narkisim" w:hAnsi="Narkisim"/>
        </w:rPr>
      </w:pPr>
      <w:r w:rsidRPr="00964DCB">
        <w:rPr>
          <w:rFonts w:ascii="Narkisim" w:hAnsi="Narkisim"/>
          <w:u w:val="single"/>
          <w:rtl/>
        </w:rPr>
        <w:t>תוד"ה ערל.</w:t>
      </w:r>
      <w:r w:rsidRPr="00964DCB">
        <w:rPr>
          <w:rFonts w:ascii="Narkisim" w:hAnsi="Narkisim"/>
          <w:rtl/>
        </w:rPr>
        <w:t xml:space="preserve"> כר"ע אתיא דמרבי ערל כי טמא. [ומש"ה ערל אינו רשאי ליכנס לעזרה, וצריך לשלוח הקרבן]. ולדעת רבנן רשאי ליכנס לעזרה, ואסור רק באכילת קדשים. וכן איתא בגמ' (חגיגה ד:) דלרבנן ערל חייב בראיה</w:t>
      </w:r>
      <w:r w:rsidRPr="00964DCB">
        <w:rPr>
          <w:rStyle w:val="ac"/>
          <w:rFonts w:ascii="Narkisim" w:hAnsi="Narkisim"/>
          <w:rtl/>
        </w:rPr>
        <w:footnoteReference w:id="138"/>
      </w:r>
      <w:r w:rsidRPr="00964DCB">
        <w:rPr>
          <w:rFonts w:ascii="Narkisim" w:hAnsi="Narkisim"/>
          <w:rtl/>
        </w:rPr>
        <w:t>.</w:t>
      </w:r>
    </w:p>
    <w:p w14:paraId="495A9149" w14:textId="77777777" w:rsidR="001D2261" w:rsidRPr="00964DCB" w:rsidRDefault="00000000" w:rsidP="00964DCB">
      <w:pPr>
        <w:pStyle w:val="aa"/>
        <w:bidi/>
        <w:rPr>
          <w:rFonts w:ascii="Narkisim" w:hAnsi="Narkisim"/>
        </w:rPr>
      </w:pPr>
      <w:r w:rsidRPr="00964DCB">
        <w:rPr>
          <w:rFonts w:ascii="Narkisim" w:hAnsi="Narkisim"/>
          <w:u w:val="single"/>
          <w:rtl/>
        </w:rPr>
        <w:t>בא"ד ועו"ק לר"י וכו' והא בעי סמיכה</w:t>
      </w:r>
      <w:r w:rsidRPr="00964DCB">
        <w:rPr>
          <w:rStyle w:val="ac"/>
          <w:rFonts w:ascii="Narkisim" w:hAnsi="Narkisim"/>
          <w:u w:val="single"/>
          <w:rtl/>
        </w:rPr>
        <w:footnoteReference w:id="139"/>
      </w:r>
      <w:r w:rsidRPr="00964DCB">
        <w:rPr>
          <w:rFonts w:ascii="Narkisim" w:hAnsi="Narkisim"/>
          <w:u w:val="single"/>
          <w:rtl/>
        </w:rPr>
        <w:t xml:space="preserve"> וכו' ותי' ר"י דהכא מיירי בעופות</w:t>
      </w:r>
      <w:r w:rsidRPr="00964DCB">
        <w:rPr>
          <w:rStyle w:val="ac"/>
          <w:rFonts w:ascii="Narkisim" w:hAnsi="Narkisim"/>
          <w:u w:val="single"/>
          <w:rtl/>
        </w:rPr>
        <w:footnoteReference w:id="140"/>
      </w:r>
      <w:r w:rsidRPr="00964DCB">
        <w:rPr>
          <w:rFonts w:ascii="Narkisim" w:hAnsi="Narkisim"/>
          <w:u w:val="single"/>
          <w:rtl/>
        </w:rPr>
        <w:t xml:space="preserve"> וכו'</w:t>
      </w:r>
      <w:r w:rsidRPr="00964DCB">
        <w:rPr>
          <w:rFonts w:ascii="Narkisim" w:hAnsi="Narkisim"/>
          <w:rtl/>
        </w:rPr>
        <w:t>. אבל שאר קרבנות אינו רשאי להביא לכתחילה בלא סמיכה</w:t>
      </w:r>
      <w:r w:rsidRPr="00964DCB">
        <w:rPr>
          <w:rStyle w:val="ac"/>
          <w:rFonts w:ascii="Narkisim" w:hAnsi="Narkisim"/>
          <w:rtl/>
        </w:rPr>
        <w:footnoteReference w:id="141"/>
      </w:r>
      <w:r w:rsidRPr="00964DCB">
        <w:rPr>
          <w:rFonts w:ascii="Narkisim" w:hAnsi="Narkisim"/>
          <w:rtl/>
        </w:rPr>
        <w:t>. וכדמבואר (זבחים עד:, גיטין כח:), וכן מוכח (לקמן פט.).</w:t>
      </w:r>
    </w:p>
    <w:p w14:paraId="32846B5F"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(גיטין כח:) כת' דבסוגיין איירי כגון שאין לו תקנה להמתין, כגון שמתו אחיו מחמת מילה דאי אפשר לימול בשום ענין. וטמא כגון זב ומצורע שאין רפואתו תלויה בעצמו. א"נ כגון שהיה עובר בבל תאחר אם היה ממתין.</w:t>
      </w:r>
    </w:p>
    <w:p w14:paraId="1D17EACA"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 xml:space="preserve">תוס' </w:t>
      </w:r>
      <w:r w:rsidRPr="00964DCB">
        <w:rPr>
          <w:rFonts w:ascii="Narkisim" w:hAnsi="Narkisim"/>
          <w:rtl/>
        </w:rPr>
        <w:t>(יבמות קד: ד"ה דאמר) הקשו דנימא דיעכב היכא דאינו ראוי לסמיכה, וכדא"ר זירא כל שאינו ראוי לבילה בילה מעכבת. ותי' דדרשינן מקרא מזובו ולא מנגעו, דטמא משלח קרבנותיו.</w:t>
      </w:r>
    </w:p>
    <w:p w14:paraId="3997019A" w14:textId="77777777" w:rsidR="001D2261" w:rsidRPr="00964DCB" w:rsidRDefault="00000000" w:rsidP="00964DCB">
      <w:pPr>
        <w:bidi/>
        <w:rPr>
          <w:rFonts w:ascii="Narkisim" w:hAnsi="Narkisim" w:cs="Narkisim"/>
        </w:rPr>
      </w:pPr>
      <w:r w:rsidRPr="00964DCB">
        <w:rPr>
          <w:rFonts w:ascii="Narkisim" w:hAnsi="Narkisim" w:cs="Narkisim"/>
          <w:rtl/>
        </w:rPr>
        <w:lastRenderedPageBreak/>
        <w:t>וה</w:t>
      </w:r>
      <w:r w:rsidRPr="00964DCB">
        <w:rPr>
          <w:rFonts w:ascii="Narkisim" w:hAnsi="Narkisim" w:cs="Narkisim"/>
          <w:b/>
          <w:bCs/>
          <w:rtl/>
        </w:rPr>
        <w:t>רש"ש</w:t>
      </w:r>
      <w:r w:rsidRPr="00964DCB">
        <w:rPr>
          <w:rFonts w:ascii="Narkisim" w:hAnsi="Narkisim" w:cs="Narkisim"/>
          <w:rtl/>
        </w:rPr>
        <w:t xml:space="preserve"> דן שיש מצוות עשה לבעלים לאכול מהקרבן (וציין כדלעיל נט.), ואף מטעם זה</w:t>
      </w:r>
      <w:r w:rsidRPr="00964DCB">
        <w:rPr>
          <w:rStyle w:val="ac"/>
          <w:rFonts w:ascii="Narkisim" w:hAnsi="Narkisim" w:cs="Narkisim"/>
          <w:rtl/>
        </w:rPr>
        <w:footnoteReference w:id="142"/>
      </w:r>
      <w:r w:rsidRPr="00964DCB">
        <w:rPr>
          <w:rFonts w:ascii="Narkisim" w:hAnsi="Narkisim" w:cs="Narkisim"/>
          <w:rtl/>
        </w:rPr>
        <w:t xml:space="preserve"> לא יביא בטומאתו</w:t>
      </w:r>
      <w:r w:rsidRPr="00964DCB">
        <w:rPr>
          <w:rStyle w:val="ac"/>
          <w:rFonts w:ascii="Narkisim" w:hAnsi="Narkisim" w:cs="Narkisim"/>
          <w:rtl/>
        </w:rPr>
        <w:footnoteReference w:id="143"/>
      </w:r>
      <w:r w:rsidRPr="00964DCB">
        <w:rPr>
          <w:rFonts w:ascii="Narkisim" w:hAnsi="Narkisim" w:cs="Narkisim"/>
          <w:rtl/>
        </w:rPr>
        <w:t>.</w:t>
      </w:r>
    </w:p>
    <w:p w14:paraId="71254FF4" w14:textId="77777777" w:rsidR="001D2261" w:rsidRPr="00964DCB" w:rsidRDefault="00000000" w:rsidP="00964DCB">
      <w:pPr>
        <w:pStyle w:val="3"/>
        <w:bidi/>
        <w:rPr>
          <w:rFonts w:ascii="Narkisim" w:hAnsi="Narkisim"/>
        </w:rPr>
      </w:pPr>
      <w:r w:rsidRPr="00964DCB">
        <w:rPr>
          <w:rFonts w:ascii="Narkisim" w:hAnsi="Narkisim"/>
          <w:rtl/>
        </w:rPr>
        <w:t>דף סב:</w:t>
      </w:r>
    </w:p>
    <w:p w14:paraId="3F7929C5" w14:textId="77777777" w:rsidR="001D2261" w:rsidRPr="00964DCB" w:rsidRDefault="00000000" w:rsidP="00964DCB">
      <w:pPr>
        <w:pStyle w:val="aa"/>
        <w:bidi/>
        <w:rPr>
          <w:rFonts w:ascii="Narkisim" w:hAnsi="Narkisim"/>
        </w:rPr>
      </w:pPr>
      <w:r w:rsidRPr="00964DCB">
        <w:rPr>
          <w:rFonts w:ascii="Narkisim" w:hAnsi="Narkisim"/>
          <w:u w:val="single"/>
          <w:rtl/>
        </w:rPr>
        <w:t>בטומאת בשר היכא הותרה וכו'</w:t>
      </w:r>
      <w:r w:rsidRPr="00964DCB">
        <w:rPr>
          <w:rFonts w:ascii="Narkisim" w:hAnsi="Narkisim"/>
          <w:rtl/>
        </w:rPr>
        <w:t>. דכל קרבנות ציבור הבאין בטומאה אינן נאכלין. ויל"ד דמ"מ הותר איסור הקרבת הבשר בטומאה.</w:t>
      </w:r>
    </w:p>
    <w:p w14:paraId="26443439" w14:textId="77777777" w:rsidR="001D2261" w:rsidRPr="00964DCB" w:rsidRDefault="00000000" w:rsidP="00964DCB">
      <w:pPr>
        <w:bidi/>
        <w:rPr>
          <w:rFonts w:ascii="Narkisim" w:hAnsi="Narkisim" w:cs="Narkisim"/>
          <w:u w:val="single"/>
        </w:rPr>
      </w:pPr>
      <w:r w:rsidRPr="00964DCB">
        <w:rPr>
          <w:rFonts w:ascii="Narkisim" w:hAnsi="Narkisim" w:cs="Narkisim"/>
          <w:u w:val="single"/>
          <w:rtl/>
        </w:rPr>
        <w:t>מתיב רב הונא בדר"י הפסח שעברה שנתה וכו' הא שלא בזמנו כשר, ואמאי נימא הואיל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דלר"א נימא הכא הואיל לחומרא, דאלו זמנו הוה מיפסיל וכו'. ו</w:t>
      </w:r>
      <w:r w:rsidRPr="00964DCB">
        <w:rPr>
          <w:rFonts w:ascii="Narkisim" w:hAnsi="Narkisim" w:cs="Narkisim"/>
          <w:b/>
          <w:bCs/>
          <w:rtl/>
        </w:rPr>
        <w:t>תוס</w:t>
      </w:r>
      <w:r w:rsidRPr="00964DCB">
        <w:rPr>
          <w:rFonts w:ascii="Narkisim" w:hAnsi="Narkisim" w:cs="Narkisim"/>
          <w:rtl/>
        </w:rPr>
        <w:t>' (ד"ה לימא) פי' דאמרי' הואיל דיכול להמתין</w:t>
      </w:r>
      <w:r w:rsidRPr="00964DCB">
        <w:rPr>
          <w:rStyle w:val="ac"/>
          <w:rFonts w:ascii="Narkisim" w:hAnsi="Narkisim" w:cs="Narkisim"/>
          <w:rtl/>
        </w:rPr>
        <w:footnoteReference w:id="144"/>
      </w:r>
      <w:r w:rsidRPr="00964DCB">
        <w:rPr>
          <w:rFonts w:ascii="Narkisim" w:hAnsi="Narkisim" w:cs="Narkisim"/>
          <w:rtl/>
        </w:rPr>
        <w:t>.</w:t>
      </w:r>
    </w:p>
    <w:p w14:paraId="21943764" w14:textId="77777777" w:rsidR="001D2261" w:rsidRPr="00964DCB" w:rsidRDefault="00000000" w:rsidP="00964DCB">
      <w:pPr>
        <w:pStyle w:val="a7"/>
        <w:bidi/>
        <w:rPr>
          <w:rFonts w:ascii="Narkisim" w:hAnsi="Narkisim"/>
        </w:rPr>
      </w:pPr>
      <w:r w:rsidRPr="00964DCB">
        <w:rPr>
          <w:rFonts w:ascii="Narkisim" w:hAnsi="Narkisim"/>
          <w:rtl/>
        </w:rPr>
        <w:t>וצ"ב מה שייך בזה גדר 'הואיל', מחמת שיש בו צד פסול. ואמאי דמי לגדר 'הואיל' דסוגיין דבידו לתקן עצמו.</w:t>
      </w:r>
    </w:p>
    <w:p w14:paraId="4E1DB225"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מלחמות</w:t>
      </w:r>
      <w:r w:rsidRPr="00964DCB">
        <w:rPr>
          <w:rFonts w:ascii="Narkisim" w:hAnsi="Narkisim"/>
          <w:rtl/>
        </w:rPr>
        <w:t xml:space="preserve"> (לעיל מו: יד:) הביא מהגמ' (כאן) דגדר 'הואיל' בסוגיין [למסקנא דהוה רק לחומרא] אינו משום דבידו לתקן, דה"נ פסח שעברה שנתו, הואיל ובזמנו פסול שלא בזמנו נמי פסול, הא לאו הואיל דעביד דאתי לעולם הוא. אלא דכיון שהשם פוסל בקדשים יפסול.</w:t>
      </w:r>
    </w:p>
    <w:p w14:paraId="644825D5" w14:textId="77777777" w:rsidR="001D2261" w:rsidRPr="00964DCB" w:rsidRDefault="00000000" w:rsidP="00964DCB">
      <w:pPr>
        <w:bidi/>
        <w:rPr>
          <w:rFonts w:ascii="Narkisim" w:hAnsi="Narkisim" w:cs="Narkisim"/>
          <w:u w:val="single"/>
        </w:rPr>
      </w:pPr>
      <w:r w:rsidRPr="00964DCB">
        <w:rPr>
          <w:rFonts w:ascii="Narkisim" w:hAnsi="Narkisim" w:cs="Narkisim"/>
          <w:rtl/>
        </w:rPr>
        <w:t>ו</w:t>
      </w:r>
      <w:r w:rsidRPr="00964DCB">
        <w:rPr>
          <w:rFonts w:ascii="Narkisim" w:hAnsi="Narkisim" w:cs="Narkisim"/>
          <w:b/>
          <w:bCs/>
          <w:rtl/>
        </w:rPr>
        <w:t>רש"י</w:t>
      </w:r>
      <w:r w:rsidRPr="00964DCB">
        <w:rPr>
          <w:rFonts w:ascii="Narkisim" w:hAnsi="Narkisim" w:cs="Narkisim"/>
          <w:rtl/>
        </w:rPr>
        <w:t xml:space="preserve"> פי' דקו' הגמ' לרב חסדא דאמרי' הואיל. אבל </w:t>
      </w:r>
      <w:r w:rsidRPr="00964DCB">
        <w:rPr>
          <w:rFonts w:ascii="Narkisim" w:hAnsi="Narkisim" w:cs="Narkisim"/>
          <w:b/>
          <w:bCs/>
          <w:rtl/>
        </w:rPr>
        <w:t>ר"ח</w:t>
      </w:r>
      <w:r w:rsidRPr="00964DCB">
        <w:rPr>
          <w:rFonts w:ascii="Narkisim" w:hAnsi="Narkisim" w:cs="Narkisim"/>
          <w:rtl/>
        </w:rPr>
        <w:t xml:space="preserve"> (עה"ג) כת' דקו' הגמ' לכו"ע [אף לרבה דאופה מיו"ט לחול</w:t>
      </w:r>
      <w:r w:rsidRPr="00964DCB">
        <w:rPr>
          <w:rStyle w:val="ac"/>
          <w:rFonts w:ascii="Narkisim" w:hAnsi="Narkisim" w:cs="Narkisim"/>
          <w:rtl/>
        </w:rPr>
        <w:footnoteReference w:id="145"/>
      </w:r>
      <w:r w:rsidRPr="00964DCB">
        <w:rPr>
          <w:rFonts w:ascii="Narkisim" w:hAnsi="Narkisim" w:cs="Narkisim"/>
          <w:rtl/>
        </w:rPr>
        <w:t>]. ולכאורה ס"ל דהך הואיל לא הוה מחוסר מעשה</w:t>
      </w:r>
      <w:r w:rsidRPr="00964DCB">
        <w:rPr>
          <w:rStyle w:val="ac"/>
          <w:rFonts w:ascii="Narkisim" w:hAnsi="Narkisim" w:cs="Narkisim"/>
          <w:rtl/>
        </w:rPr>
        <w:footnoteReference w:id="146"/>
      </w:r>
      <w:r w:rsidRPr="00964DCB">
        <w:rPr>
          <w:rFonts w:ascii="Narkisim" w:hAnsi="Narkisim" w:cs="Narkisim"/>
          <w:rtl/>
        </w:rPr>
        <w:t>.</w:t>
      </w:r>
    </w:p>
    <w:p w14:paraId="3EE047E7" w14:textId="77777777" w:rsidR="001D2261" w:rsidRPr="00964DCB" w:rsidRDefault="00000000" w:rsidP="00964DCB">
      <w:pPr>
        <w:bidi/>
        <w:rPr>
          <w:rFonts w:ascii="Narkisim" w:hAnsi="Narkisim" w:cs="Narkisim"/>
          <w:u w:val="single"/>
        </w:rPr>
      </w:pPr>
      <w:r w:rsidRPr="00964DCB">
        <w:rPr>
          <w:rFonts w:ascii="Narkisim" w:hAnsi="Narkisim" w:cs="Narkisim"/>
          <w:rtl/>
        </w:rPr>
        <w:t>וה</w:t>
      </w:r>
      <w:r w:rsidRPr="00964DCB">
        <w:rPr>
          <w:rFonts w:ascii="Narkisim" w:hAnsi="Narkisim" w:cs="Narkisim"/>
          <w:b/>
          <w:bCs/>
          <w:rtl/>
        </w:rPr>
        <w:t>מהרש"א</w:t>
      </w:r>
      <w:r w:rsidRPr="00964DCB">
        <w:rPr>
          <w:rFonts w:ascii="Narkisim" w:hAnsi="Narkisim" w:cs="Narkisim"/>
          <w:rtl/>
        </w:rPr>
        <w:t xml:space="preserve"> הק' ד</w:t>
      </w:r>
      <w:r w:rsidRPr="00964DCB">
        <w:rPr>
          <w:rFonts w:ascii="Narkisim" w:hAnsi="Narkisim" w:cs="Narkisim"/>
          <w:b/>
          <w:bCs/>
          <w:rtl/>
        </w:rPr>
        <w:t>תוס</w:t>
      </w:r>
      <w:r w:rsidRPr="00964DCB">
        <w:rPr>
          <w:rFonts w:ascii="Narkisim" w:hAnsi="Narkisim" w:cs="Narkisim"/>
          <w:rtl/>
        </w:rPr>
        <w:t>' (בע"א) כת' דרב חסדא ס"ל הואיל לחומרא רק מדרבנן, ואילו בסוגיין מבואר דהנידון לפסול מדאורייתא</w:t>
      </w:r>
      <w:r w:rsidRPr="00964DCB">
        <w:rPr>
          <w:rStyle w:val="ac"/>
          <w:rFonts w:ascii="Narkisim" w:hAnsi="Narkisim" w:cs="Narkisim"/>
          <w:rtl/>
        </w:rPr>
        <w:footnoteReference w:id="147"/>
      </w:r>
      <w:r w:rsidRPr="00964DCB">
        <w:rPr>
          <w:rFonts w:ascii="Narkisim" w:hAnsi="Narkisim" w:cs="Narkisim"/>
          <w:rtl/>
        </w:rPr>
        <w:t>. כדמוכח בתי' הגמ' דאיצטריך למעט מקרא. ותי' דאף רב חסדא מודה דאמרי' הואיל אף מדאורייתא [בין לקולא ובין לחומרא] לבו ביום, דאינו מחוסר כלום. וכדמוכח בגמ' (יומא סב: הו' בתוס' בע"א) דהיכא דאינו מחוסר כלום אמרי' הואיל לכו"ע</w:t>
      </w:r>
      <w:r w:rsidRPr="00964DCB">
        <w:rPr>
          <w:rStyle w:val="ac"/>
          <w:rFonts w:ascii="Narkisim" w:hAnsi="Narkisim" w:cs="Narkisim"/>
          <w:rtl/>
        </w:rPr>
        <w:footnoteReference w:id="148"/>
      </w:r>
      <w:r w:rsidRPr="00964DCB">
        <w:rPr>
          <w:rFonts w:ascii="Narkisim" w:hAnsi="Narkisim" w:cs="Narkisim"/>
          <w:rtl/>
        </w:rPr>
        <w:t>.</w:t>
      </w:r>
    </w:p>
    <w:p w14:paraId="3D33357F"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רע"א</w:t>
      </w:r>
      <w:r w:rsidRPr="00964DCB">
        <w:rPr>
          <w:rFonts w:ascii="Narkisim" w:hAnsi="Narkisim"/>
          <w:rtl/>
        </w:rPr>
        <w:t xml:space="preserve"> הק' דמ"מ ליכא קו' ממימרא דרב חסדא דסוגיין, דהוה רק מדרבנן. ועפ"ז עיקר קו' הגמ' מהא דאיתא (יומא הנ"ל) הואיל וראוי לשעיר הנעשה בחוץ, דמוכח דאמרי' הואיל בדאורייתא כשאינו מחוסר כלל. ואמאי פריך בסוגיין, הא הו"ל למיפריך על מימרא דהתם. וקו' זו לא תלי במימרא דרב חסדא דהכא. וצ"ע.</w:t>
      </w:r>
    </w:p>
    <w:p w14:paraId="70981509" w14:textId="77777777" w:rsidR="001D2261" w:rsidRPr="00964DCB" w:rsidRDefault="00000000" w:rsidP="00964DCB">
      <w:pPr>
        <w:bidi/>
        <w:rPr>
          <w:rFonts w:ascii="Narkisim" w:hAnsi="Narkisim" w:cs="Narkisim"/>
        </w:rPr>
      </w:pPr>
      <w:r w:rsidRPr="00964DCB">
        <w:rPr>
          <w:rFonts w:ascii="Narkisim" w:hAnsi="Narkisim" w:cs="Narkisim"/>
          <w:u w:val="single"/>
          <w:rtl/>
        </w:rPr>
        <w:t>מה בין</w:t>
      </w:r>
      <w:r w:rsidRPr="00964DCB">
        <w:rPr>
          <w:rStyle w:val="ac"/>
          <w:rFonts w:ascii="Narkisim" w:hAnsi="Narkisim" w:cs="Narkisim"/>
          <w:u w:val="single"/>
          <w:rtl/>
        </w:rPr>
        <w:footnoteReference w:id="149"/>
      </w:r>
      <w:r w:rsidRPr="00964DCB">
        <w:rPr>
          <w:rFonts w:ascii="Narkisim" w:hAnsi="Narkisim" w:cs="Narkisim"/>
          <w:u w:val="single"/>
          <w:rtl/>
        </w:rPr>
        <w:t xml:space="preserve"> לשמו ושלא לשמו, לאוכליו ושלא לאוכליו וכו'.</w:t>
      </w:r>
      <w:r w:rsidRPr="00964DCB">
        <w:rPr>
          <w:rFonts w:ascii="Narkisim" w:hAnsi="Narkisim" w:cs="Narkisim"/>
          <w:rtl/>
        </w:rPr>
        <w:t xml:space="preserve"> </w:t>
      </w:r>
      <w:r w:rsidRPr="00964DCB">
        <w:rPr>
          <w:rFonts w:ascii="Narkisim" w:hAnsi="Narkisim" w:cs="Narkisim"/>
          <w:b/>
          <w:bCs/>
          <w:rtl/>
        </w:rPr>
        <w:t>רש"י</w:t>
      </w:r>
      <w:r w:rsidRPr="00964DCB">
        <w:rPr>
          <w:rFonts w:ascii="Narkisim" w:hAnsi="Narkisim" w:cs="Narkisim"/>
          <w:rtl/>
        </w:rPr>
        <w:t xml:space="preserve"> (לעיל ס.) כת' דמקצת אוכלין כשר, דהא כולה שחיטה נמי משום אוכלין צריכה. דאי אפשר לכזית בשר בלא שחיטה. והביא דהגמ' (כאן) מפרש מאי שנא דלשמו ושלא לשמו פסול.</w:t>
      </w:r>
    </w:p>
    <w:p w14:paraId="156BFA8D"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תוס' רי"ד</w:t>
      </w:r>
      <w:r w:rsidRPr="00964DCB">
        <w:rPr>
          <w:rFonts w:ascii="Narkisim" w:hAnsi="Narkisim"/>
          <w:rtl/>
        </w:rPr>
        <w:t xml:space="preserve"> כת' פי' שאין לתלות הטעם משום דאי אפשר לכזית בשר בלא שחיטה, דהא כל השחיטה עשה לשם כשרין ופסולין</w:t>
      </w:r>
      <w:r w:rsidRPr="00964DCB">
        <w:rPr>
          <w:rStyle w:val="ac"/>
          <w:rFonts w:ascii="Narkisim" w:hAnsi="Narkisim"/>
          <w:rtl/>
        </w:rPr>
        <w:footnoteReference w:id="150"/>
      </w:r>
      <w:r w:rsidRPr="00964DCB">
        <w:rPr>
          <w:rFonts w:ascii="Narkisim" w:hAnsi="Narkisim"/>
          <w:rtl/>
        </w:rPr>
        <w:t xml:space="preserve">. וכי היכי דתערובת שלא לשמו פסלא, ה"ה נמי תערובת </w:t>
      </w:r>
      <w:r w:rsidRPr="00964DCB">
        <w:rPr>
          <w:rFonts w:ascii="Narkisim" w:hAnsi="Narkisim"/>
          <w:rtl/>
        </w:rPr>
        <w:lastRenderedPageBreak/>
        <w:t>שלא לאוכליו תפסול.</w:t>
      </w:r>
    </w:p>
    <w:p w14:paraId="6A77A57F" w14:textId="77777777" w:rsidR="001D2261" w:rsidRPr="00964DCB" w:rsidRDefault="00000000" w:rsidP="00964DCB">
      <w:pPr>
        <w:pStyle w:val="a8"/>
        <w:bidi/>
        <w:rPr>
          <w:rFonts w:ascii="Narkisim" w:hAnsi="Narkisim"/>
        </w:rPr>
      </w:pPr>
      <w:r w:rsidRPr="00964DCB">
        <w:rPr>
          <w:rFonts w:ascii="Narkisim" w:hAnsi="Narkisim"/>
          <w:rtl/>
        </w:rPr>
        <w:t>ומבואר בדבריו דבעינן ב' הטעמים, דלכאורה יל"ד דהמחשבה על כל כזית הוה בפנ"ע, ויש כאן שחיטה שלא לאוכליו</w:t>
      </w:r>
      <w:r w:rsidRPr="00964DCB">
        <w:rPr>
          <w:rStyle w:val="ac"/>
          <w:rFonts w:ascii="Narkisim" w:hAnsi="Narkisim"/>
          <w:rtl/>
        </w:rPr>
        <w:footnoteReference w:id="151"/>
      </w:r>
      <w:r w:rsidRPr="00964DCB">
        <w:rPr>
          <w:rFonts w:ascii="Narkisim" w:hAnsi="Narkisim"/>
          <w:rtl/>
        </w:rPr>
        <w:t>. קמ"ל דא"א לכזית בשר בלא שחיטה, וכולו חדא מעשה שחיטה, ויש בו תערובת מחשבה. ובזה קי"ל דתערובת שלא לשמה פוסל, ואילו מקצת שלא לאוכליו אינו פוסל. ועד"ז כת' בשיע' הגר"נ (הו' לעיל סא:).</w:t>
      </w:r>
    </w:p>
    <w:p w14:paraId="0B14F4C6" w14:textId="77777777" w:rsidR="001D2261" w:rsidRPr="00964DCB" w:rsidRDefault="00000000" w:rsidP="00964DCB">
      <w:pPr>
        <w:bidi/>
        <w:rPr>
          <w:rFonts w:ascii="Narkisim" w:hAnsi="Narkisim" w:cs="Narkisim"/>
        </w:rPr>
      </w:pPr>
      <w:r w:rsidRPr="00964DCB">
        <w:rPr>
          <w:rFonts w:ascii="Narkisim" w:hAnsi="Narkisim" w:cs="Narkisim"/>
          <w:rtl/>
        </w:rPr>
        <w:t>ולכאורה היה פשוט לגמ' דמחשבת 'שלא לאוכליו' הוא מחשבה פוסלת [ומש"ה ס"ד דאף ע"י תערובת יפסול]. ודלא כדברי ה</w:t>
      </w:r>
      <w:r w:rsidRPr="00964DCB">
        <w:rPr>
          <w:rFonts w:ascii="Narkisim" w:hAnsi="Narkisim" w:cs="Narkisim"/>
          <w:b/>
          <w:bCs/>
          <w:rtl/>
        </w:rPr>
        <w:t>מקד"ד</w:t>
      </w:r>
      <w:r w:rsidRPr="00964DCB">
        <w:rPr>
          <w:rFonts w:ascii="Narkisim" w:hAnsi="Narkisim" w:cs="Narkisim"/>
          <w:rtl/>
        </w:rPr>
        <w:t xml:space="preserve"> (הו' לעיל סא.) דיש דין דבעינן מחשבה לאוכליו [ושלא לאוכליו הוא העדר]. אך י"ל דילפי' כן מהא דאינו פוסל ע"י מקצת. [וקאי בתר הסברות דסוגיין].</w:t>
      </w:r>
    </w:p>
    <w:p w14:paraId="3DFEF82B" w14:textId="77777777" w:rsidR="001D2261" w:rsidRPr="00964DCB" w:rsidRDefault="00000000" w:rsidP="00964DCB">
      <w:pPr>
        <w:bidi/>
        <w:rPr>
          <w:rFonts w:ascii="Narkisim" w:hAnsi="Narkisim" w:cs="Narkisim"/>
        </w:rPr>
      </w:pPr>
      <w:r w:rsidRPr="00964DCB">
        <w:rPr>
          <w:rFonts w:ascii="Narkisim" w:hAnsi="Narkisim" w:cs="Narkisim"/>
          <w:rtl/>
        </w:rPr>
        <w:t>ו</w:t>
      </w:r>
      <w:r w:rsidRPr="00964DCB">
        <w:rPr>
          <w:rFonts w:ascii="Narkisim" w:hAnsi="Narkisim" w:cs="Narkisim"/>
          <w:b/>
          <w:bCs/>
          <w:rtl/>
        </w:rPr>
        <w:t>תוס</w:t>
      </w:r>
      <w:r w:rsidRPr="00964DCB">
        <w:rPr>
          <w:rFonts w:ascii="Narkisim" w:hAnsi="Narkisim" w:cs="Narkisim"/>
          <w:rtl/>
        </w:rPr>
        <w:t>' (ד"ה מה) הביאו דודאי ילפי' (לעיל סא:) דמקצת אוכלין לא פסלי</w:t>
      </w:r>
      <w:r w:rsidRPr="00964DCB">
        <w:rPr>
          <w:rStyle w:val="ac"/>
          <w:rFonts w:ascii="Narkisim" w:hAnsi="Narkisim" w:cs="Narkisim"/>
          <w:rtl/>
        </w:rPr>
        <w:footnoteReference w:id="152"/>
      </w:r>
      <w:r w:rsidRPr="00964DCB">
        <w:rPr>
          <w:rFonts w:ascii="Narkisim" w:hAnsi="Narkisim" w:cs="Narkisim"/>
          <w:rtl/>
        </w:rPr>
        <w:t>. אלא דקו' הגמ' דנילף אף דלשמו ושלא לשמו לא יפסול</w:t>
      </w:r>
      <w:r w:rsidRPr="00964DCB">
        <w:rPr>
          <w:rStyle w:val="ac"/>
          <w:rFonts w:ascii="Narkisim" w:hAnsi="Narkisim" w:cs="Narkisim"/>
          <w:rtl/>
        </w:rPr>
        <w:footnoteReference w:id="153"/>
      </w:r>
      <w:r w:rsidRPr="00964DCB">
        <w:rPr>
          <w:rFonts w:ascii="Narkisim" w:hAnsi="Narkisim" w:cs="Narkisim"/>
          <w:rtl/>
        </w:rPr>
        <w:t>.</w:t>
      </w:r>
      <w:r w:rsidRPr="00964DCB">
        <w:rPr>
          <w:rStyle w:val="ac"/>
          <w:rFonts w:ascii="Narkisim" w:hAnsi="Narkisim" w:cs="Narkisim"/>
          <w:rtl/>
        </w:rPr>
        <w:footnoteReference w:id="154"/>
      </w:r>
      <w:r w:rsidRPr="00964DCB">
        <w:rPr>
          <w:rFonts w:ascii="Narkisim" w:hAnsi="Narkisim" w:cs="Narkisim"/>
          <w:rtl/>
        </w:rPr>
        <w:t xml:space="preserve"> [וע"ע מש"כ לעיל נט: בגדר לשמה ושלא לשמה]. והעירו דמדברי רש"י לא משמע כן.</w:t>
      </w:r>
    </w:p>
    <w:p w14:paraId="798351D9" w14:textId="77777777" w:rsidR="001D2261" w:rsidRPr="00964DCB" w:rsidRDefault="00000000" w:rsidP="00964DCB">
      <w:pPr>
        <w:pStyle w:val="aa"/>
        <w:bidi/>
        <w:rPr>
          <w:rFonts w:ascii="Narkisim" w:hAnsi="Narkisim"/>
        </w:rPr>
      </w:pPr>
      <w:r w:rsidRPr="00964DCB">
        <w:rPr>
          <w:rFonts w:ascii="Narkisim" w:hAnsi="Narkisim"/>
          <w:u w:val="single"/>
          <w:rtl/>
        </w:rPr>
        <w:t>לשמו ושלא לשמו פסולו בגופו וכו</w:t>
      </w:r>
      <w:r w:rsidRPr="00964DCB">
        <w:rPr>
          <w:rFonts w:ascii="Narkisim" w:hAnsi="Narkisim"/>
          <w:rtl/>
        </w:rPr>
        <w:t>'. פ</w:t>
      </w:r>
      <w:r w:rsidRPr="00964DCB">
        <w:rPr>
          <w:rFonts w:ascii="Narkisim" w:hAnsi="Narkisim"/>
          <w:b/>
          <w:bCs/>
          <w:rtl/>
        </w:rPr>
        <w:t>רש"י</w:t>
      </w:r>
      <w:r w:rsidRPr="00964DCB">
        <w:rPr>
          <w:rFonts w:ascii="Narkisim" w:hAnsi="Narkisim"/>
          <w:rtl/>
        </w:rPr>
        <w:t xml:space="preserve"> מחשבה בגופו של קרבן. ו</w:t>
      </w:r>
      <w:r w:rsidRPr="00964DCB">
        <w:rPr>
          <w:rFonts w:ascii="Narkisim" w:hAnsi="Narkisim"/>
          <w:b/>
          <w:bCs/>
          <w:rtl/>
        </w:rPr>
        <w:t>ר"ח</w:t>
      </w:r>
      <w:r w:rsidRPr="00964DCB">
        <w:rPr>
          <w:rFonts w:ascii="Narkisim" w:hAnsi="Narkisim"/>
          <w:rtl/>
        </w:rPr>
        <w:t xml:space="preserve"> (עה"ג) שהוא פסח, ושחטו לשם שלמים. שינה הזבח עצמו במחשבתו. [ועד"ז פי' לעיל סא.].</w:t>
      </w:r>
    </w:p>
    <w:p w14:paraId="3DE7F5EE"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(ד"ה פסולו) נקטו דרב אשי (בסמוך) חולק על הטעם דפסולו בגופו</w:t>
      </w:r>
      <w:r w:rsidRPr="00964DCB">
        <w:rPr>
          <w:rStyle w:val="ac"/>
          <w:rFonts w:ascii="Narkisim" w:hAnsi="Narkisim"/>
          <w:rtl/>
        </w:rPr>
        <w:footnoteReference w:id="155"/>
      </w:r>
      <w:r w:rsidRPr="00964DCB">
        <w:rPr>
          <w:rFonts w:ascii="Narkisim" w:hAnsi="Narkisim"/>
          <w:rtl/>
        </w:rPr>
        <w:t xml:space="preserve">, כיון דהוה פסול במחשבה. וכדחיית הגמ' (לעיל סא., וכדברי רש"י שם). אבל </w:t>
      </w:r>
      <w:r w:rsidRPr="00964DCB">
        <w:rPr>
          <w:rFonts w:ascii="Narkisim" w:hAnsi="Narkisim"/>
          <w:b/>
          <w:bCs/>
          <w:rtl/>
        </w:rPr>
        <w:t>תוס'</w:t>
      </w:r>
      <w:r w:rsidRPr="00964DCB">
        <w:rPr>
          <w:rFonts w:ascii="Narkisim" w:hAnsi="Narkisim"/>
          <w:rtl/>
        </w:rPr>
        <w:t xml:space="preserve"> (זבחים ד:, עי"ש) הביאו דמסקנת הגמ' (לעיל סא.) דע"י המחשבה פסלתו, ונחשב פסול הגוף. [וכמ"ש תוס' דידן בדעת ר' יוחנן].</w:t>
      </w:r>
    </w:p>
    <w:p w14:paraId="06D28E4C" w14:textId="77777777" w:rsidR="001D2261" w:rsidRPr="00964DCB" w:rsidRDefault="00000000" w:rsidP="00964DCB">
      <w:pPr>
        <w:bidi/>
        <w:rPr>
          <w:rFonts w:ascii="Narkisim" w:hAnsi="Narkisim" w:cs="Narkisim"/>
        </w:rPr>
      </w:pPr>
      <w:r w:rsidRPr="00964DCB">
        <w:rPr>
          <w:rFonts w:ascii="Narkisim" w:hAnsi="Narkisim" w:cs="Narkisim"/>
          <w:u w:val="single"/>
          <w:rtl/>
        </w:rPr>
        <w:t>לאוכליו ושלא לאוכליו אפשר לברר איסורו</w:t>
      </w:r>
      <w:r w:rsidRPr="00964DCB">
        <w:rPr>
          <w:rStyle w:val="ac"/>
          <w:rFonts w:ascii="Narkisim" w:hAnsi="Narkisim" w:cs="Narkisim"/>
          <w:rtl/>
        </w:rPr>
        <w:footnoteReference w:id="156"/>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(בפי' א') לברר חלק אוכליו לצד זה, וחלק החולה והזקן בצד אחר</w:t>
      </w:r>
      <w:r w:rsidRPr="00964DCB">
        <w:rPr>
          <w:rStyle w:val="ac"/>
          <w:rFonts w:ascii="Narkisim" w:hAnsi="Narkisim" w:cs="Narkisim"/>
          <w:rtl/>
        </w:rPr>
        <w:footnoteReference w:id="157"/>
      </w:r>
      <w:r w:rsidRPr="00964DCB">
        <w:rPr>
          <w:rFonts w:ascii="Narkisim" w:hAnsi="Narkisim" w:cs="Narkisim"/>
          <w:rtl/>
        </w:rPr>
        <w:t>. וצ"ב א"כ עכ"פ חציו יפסל. וה</w:t>
      </w:r>
      <w:r w:rsidRPr="00964DCB">
        <w:rPr>
          <w:rFonts w:ascii="Narkisim" w:hAnsi="Narkisim" w:cs="Narkisim"/>
          <w:b/>
          <w:bCs/>
          <w:rtl/>
        </w:rPr>
        <w:t>תוס' רי"ד</w:t>
      </w:r>
      <w:r w:rsidRPr="00964DCB">
        <w:rPr>
          <w:rFonts w:ascii="Narkisim" w:hAnsi="Narkisim" w:cs="Narkisim"/>
          <w:rtl/>
        </w:rPr>
        <w:t xml:space="preserve"> כת' כלומר יחלקו אותו מן האוכלין ובין שאינן אוכלין. ונמצא שכל השחיטה היא צריכה לצורך האוכלין, וא"א לכזית בשר בלא שחיטה (וכנ"ל)</w:t>
      </w:r>
      <w:r w:rsidRPr="00964DCB">
        <w:rPr>
          <w:rStyle w:val="ac"/>
          <w:rFonts w:ascii="Narkisim" w:hAnsi="Narkisim" w:cs="Narkisim"/>
          <w:rtl/>
        </w:rPr>
        <w:footnoteReference w:id="158"/>
      </w:r>
      <w:r w:rsidRPr="00964DCB">
        <w:rPr>
          <w:rFonts w:ascii="Narkisim" w:hAnsi="Narkisim" w:cs="Narkisim"/>
          <w:rtl/>
        </w:rPr>
        <w:t>, ותערובת ה'שלא לאוכלין' אינה בכולה לפוסלן, כיון דאוכלין ושלא לאוכלין אינון גברי שייכא למימר בהו פלוגתא. אבל לשמו ושלא לשמו לאו בני חלוקה נינהו.</w:t>
      </w:r>
    </w:p>
    <w:p w14:paraId="56A99D20" w14:textId="77777777" w:rsidR="001D2261" w:rsidRPr="00964DCB" w:rsidRDefault="00000000" w:rsidP="00964DCB">
      <w:pPr>
        <w:bidi/>
        <w:rPr>
          <w:rFonts w:ascii="Narkisim" w:hAnsi="Narkisim" w:cs="Narkisim"/>
        </w:rPr>
      </w:pPr>
      <w:r w:rsidRPr="00964DCB">
        <w:rPr>
          <w:rFonts w:ascii="Narkisim" w:hAnsi="Narkisim" w:cs="Narkisim"/>
          <w:rtl/>
        </w:rPr>
        <w:t>ועוד פ</w:t>
      </w:r>
      <w:r w:rsidRPr="00964DCB">
        <w:rPr>
          <w:rFonts w:ascii="Narkisim" w:hAnsi="Narkisim" w:cs="Narkisim"/>
          <w:b/>
          <w:bCs/>
          <w:rtl/>
        </w:rPr>
        <w:t>רש"י</w:t>
      </w:r>
      <w:r w:rsidRPr="00964DCB">
        <w:rPr>
          <w:rFonts w:ascii="Narkisim" w:hAnsi="Narkisim" w:cs="Narkisim"/>
          <w:rtl/>
        </w:rPr>
        <w:t xml:space="preserve"> דכשיאכלנו ראויין נמצאת מחשבתו מתבררת</w:t>
      </w:r>
      <w:r w:rsidRPr="00964DCB">
        <w:rPr>
          <w:rStyle w:val="ac"/>
          <w:rFonts w:ascii="Narkisim" w:hAnsi="Narkisim" w:cs="Narkisim"/>
          <w:rtl/>
        </w:rPr>
        <w:footnoteReference w:id="159"/>
      </w:r>
      <w:r w:rsidRPr="00964DCB">
        <w:rPr>
          <w:rFonts w:ascii="Narkisim" w:hAnsi="Narkisim" w:cs="Narkisim"/>
          <w:rtl/>
        </w:rPr>
        <w:t>, ובטילה למפרע</w:t>
      </w:r>
      <w:r w:rsidRPr="00964DCB">
        <w:rPr>
          <w:rStyle w:val="ac"/>
          <w:rFonts w:ascii="Narkisim" w:hAnsi="Narkisim" w:cs="Narkisim"/>
          <w:rtl/>
        </w:rPr>
        <w:footnoteReference w:id="160"/>
      </w:r>
      <w:r w:rsidRPr="00964DCB">
        <w:rPr>
          <w:rFonts w:ascii="Narkisim" w:hAnsi="Narkisim" w:cs="Narkisim"/>
          <w:rtl/>
        </w:rPr>
        <w:t>.</w:t>
      </w:r>
    </w:p>
    <w:p w14:paraId="43FDB236" w14:textId="77777777" w:rsidR="001D2261" w:rsidRPr="00964DCB" w:rsidRDefault="00000000" w:rsidP="00964DCB">
      <w:pPr>
        <w:pStyle w:val="aa"/>
        <w:bidi/>
        <w:rPr>
          <w:rFonts w:ascii="Narkisim" w:hAnsi="Narkisim"/>
        </w:rPr>
      </w:pPr>
      <w:r w:rsidRPr="00964DCB">
        <w:rPr>
          <w:rFonts w:ascii="Narkisim" w:hAnsi="Narkisim"/>
          <w:i/>
          <w:iCs/>
          <w:rtl/>
        </w:rPr>
        <w:t>במחשבת שינוי בעלים</w:t>
      </w:r>
      <w:r w:rsidRPr="00964DCB">
        <w:rPr>
          <w:rFonts w:ascii="Narkisim" w:hAnsi="Narkisim"/>
          <w:rtl/>
        </w:rPr>
        <w:t xml:space="preserve"> – ה</w:t>
      </w:r>
      <w:r w:rsidRPr="00964DCB">
        <w:rPr>
          <w:rFonts w:ascii="Narkisim" w:hAnsi="Narkisim"/>
          <w:b/>
          <w:bCs/>
          <w:rtl/>
        </w:rPr>
        <w:t>אחרונים</w:t>
      </w:r>
      <w:r w:rsidRPr="00964DCB">
        <w:rPr>
          <w:rFonts w:ascii="Narkisim" w:hAnsi="Narkisim"/>
          <w:rtl/>
        </w:rPr>
        <w:t xml:space="preserve"> (ע' זבח תודה) דנו לענין זרקו למנויו ושלא למנויו</w:t>
      </w:r>
      <w:r w:rsidRPr="00964DCB">
        <w:rPr>
          <w:rStyle w:val="ac"/>
          <w:rFonts w:ascii="Narkisim" w:hAnsi="Narkisim"/>
          <w:rtl/>
        </w:rPr>
        <w:footnoteReference w:id="161"/>
      </w:r>
      <w:r w:rsidRPr="00964DCB">
        <w:rPr>
          <w:rFonts w:ascii="Narkisim" w:hAnsi="Narkisim"/>
          <w:rtl/>
        </w:rPr>
        <w:t xml:space="preserve">, האם מקצת שינוי </w:t>
      </w:r>
      <w:r w:rsidRPr="00964DCB">
        <w:rPr>
          <w:rFonts w:ascii="Narkisim" w:hAnsi="Narkisim"/>
          <w:rtl/>
        </w:rPr>
        <w:lastRenderedPageBreak/>
        <w:t>בעלים הוה כמו לשמו ושלא לשמו</w:t>
      </w:r>
      <w:r w:rsidRPr="00964DCB">
        <w:rPr>
          <w:rStyle w:val="ac"/>
          <w:rFonts w:ascii="Narkisim" w:hAnsi="Narkisim"/>
          <w:rtl/>
        </w:rPr>
        <w:footnoteReference w:id="162"/>
      </w:r>
      <w:r w:rsidRPr="00964DCB">
        <w:rPr>
          <w:rFonts w:ascii="Narkisim" w:hAnsi="Narkisim"/>
          <w:rtl/>
        </w:rPr>
        <w:t>.</w:t>
      </w:r>
      <w:r w:rsidRPr="00964DCB">
        <w:rPr>
          <w:rStyle w:val="ac"/>
          <w:rFonts w:ascii="Narkisim" w:hAnsi="Narkisim"/>
          <w:rtl/>
        </w:rPr>
        <w:footnoteReference w:id="163"/>
      </w:r>
    </w:p>
    <w:p w14:paraId="76AA966F"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דנו דלכאורה שינוי בעלים הוה כמו שלא לאוכליו בחילוקים אלו</w:t>
      </w:r>
      <w:r w:rsidRPr="00964DCB">
        <w:rPr>
          <w:rStyle w:val="ac"/>
          <w:rFonts w:ascii="Narkisim" w:hAnsi="Narkisim"/>
          <w:rtl/>
        </w:rPr>
        <w:footnoteReference w:id="164"/>
      </w:r>
      <w:r w:rsidRPr="00964DCB">
        <w:rPr>
          <w:rFonts w:ascii="Narkisim" w:hAnsi="Narkisim"/>
          <w:rtl/>
        </w:rPr>
        <w:t>, ודנו האם אמרי' דאפשר לברר ולחלקו</w:t>
      </w:r>
      <w:r w:rsidRPr="00964DCB">
        <w:rPr>
          <w:rStyle w:val="ac"/>
          <w:rFonts w:ascii="Narkisim" w:hAnsi="Narkisim"/>
          <w:rtl/>
        </w:rPr>
        <w:footnoteReference w:id="165"/>
      </w:r>
      <w:r w:rsidRPr="00964DCB">
        <w:rPr>
          <w:rFonts w:ascii="Narkisim" w:hAnsi="Narkisim"/>
          <w:rtl/>
        </w:rPr>
        <w:t xml:space="preserve"> [ותוס' (סוד"ה פסולו) נקטו דא"א לברר איסורו</w:t>
      </w:r>
      <w:r w:rsidRPr="00964DCB">
        <w:rPr>
          <w:rStyle w:val="ac"/>
          <w:rFonts w:ascii="Narkisim" w:hAnsi="Narkisim"/>
          <w:rtl/>
        </w:rPr>
        <w:footnoteReference w:id="166"/>
      </w:r>
      <w:r w:rsidRPr="00964DCB">
        <w:rPr>
          <w:rFonts w:ascii="Narkisim" w:hAnsi="Narkisim"/>
          <w:rtl/>
        </w:rPr>
        <w:t>]. וה</w:t>
      </w:r>
      <w:r w:rsidRPr="00964DCB">
        <w:rPr>
          <w:rFonts w:ascii="Narkisim" w:hAnsi="Narkisim"/>
          <w:b/>
          <w:bCs/>
          <w:rtl/>
        </w:rPr>
        <w:t>זבח תודה</w:t>
      </w:r>
      <w:r w:rsidRPr="00964DCB">
        <w:rPr>
          <w:rFonts w:ascii="Narkisim" w:hAnsi="Narkisim"/>
          <w:rtl/>
        </w:rPr>
        <w:t xml:space="preserve"> הביא (בשם ס' הר המוריה ב ה) דב</w:t>
      </w:r>
      <w:r w:rsidRPr="00964DCB">
        <w:rPr>
          <w:rFonts w:ascii="Narkisim" w:hAnsi="Narkisim"/>
          <w:b/>
          <w:bCs/>
          <w:rtl/>
        </w:rPr>
        <w:t>ס' הישר</w:t>
      </w:r>
      <w:r w:rsidRPr="00964DCB">
        <w:rPr>
          <w:rFonts w:ascii="Narkisim" w:hAnsi="Narkisim"/>
          <w:rtl/>
        </w:rPr>
        <w:t xml:space="preserve"> (חי' שנח) כת' להדיא דמקצת שינוי בעלים פוסל</w:t>
      </w:r>
      <w:r w:rsidRPr="00964DCB">
        <w:rPr>
          <w:rStyle w:val="ac"/>
          <w:rFonts w:ascii="Narkisim" w:hAnsi="Narkisim"/>
          <w:rtl/>
        </w:rPr>
        <w:footnoteReference w:id="167"/>
      </w:r>
      <w:r w:rsidRPr="00964DCB">
        <w:rPr>
          <w:rFonts w:ascii="Narkisim" w:hAnsi="Narkisim"/>
          <w:rtl/>
        </w:rPr>
        <w:t>. [ויל"פ ע"פ דברי התוס' דהטעמים בגמ' הוא דמש"ה לא ילפי' שלא לשמה משלא לאוכליו. ומאחר דלא ילפי' שלא לשמה, שוב אין ללמוד לשינוי בעלים].</w:t>
      </w:r>
    </w:p>
    <w:p w14:paraId="095A11D8" w14:textId="77777777" w:rsidR="001D2261" w:rsidRPr="00964DCB" w:rsidRDefault="00000000" w:rsidP="00964DCB">
      <w:pPr>
        <w:pStyle w:val="aa"/>
        <w:bidi/>
        <w:rPr>
          <w:rFonts w:ascii="Narkisim" w:hAnsi="Narkisim"/>
        </w:rPr>
      </w:pPr>
      <w:r w:rsidRPr="00964DCB">
        <w:rPr>
          <w:rFonts w:ascii="Narkisim" w:hAnsi="Narkisim"/>
          <w:u w:val="single"/>
          <w:rtl/>
        </w:rPr>
        <w:t>שנגנז ספר יוחסין.</w:t>
      </w:r>
      <w:r w:rsidRPr="00964DCB">
        <w:rPr>
          <w:rFonts w:ascii="Narkisim" w:hAnsi="Narkisim"/>
          <w:rtl/>
        </w:rPr>
        <w:t xml:space="preserve"> פ</w:t>
      </w:r>
      <w:r w:rsidRPr="00964DCB">
        <w:rPr>
          <w:rFonts w:ascii="Narkisim" w:hAnsi="Narkisim"/>
          <w:b/>
          <w:bCs/>
          <w:rtl/>
        </w:rPr>
        <w:t>רש"י</w:t>
      </w:r>
      <w:r w:rsidRPr="00964DCB">
        <w:rPr>
          <w:rFonts w:ascii="Narkisim" w:hAnsi="Narkisim"/>
          <w:rtl/>
        </w:rPr>
        <w:t xml:space="preserve"> נשתכח. ה</w:t>
      </w:r>
      <w:r w:rsidRPr="00964DCB">
        <w:rPr>
          <w:rFonts w:ascii="Narkisim" w:hAnsi="Narkisim"/>
          <w:b/>
          <w:bCs/>
          <w:rtl/>
        </w:rPr>
        <w:t>צל"ח</w:t>
      </w:r>
      <w:r w:rsidRPr="00964DCB">
        <w:rPr>
          <w:rFonts w:ascii="Narkisim" w:hAnsi="Narkisim"/>
          <w:rtl/>
        </w:rPr>
        <w:t xml:space="preserve"> כת' דכוונת רש"י דהך מתניתין לא נכתב, וכשיטתו (ב"מ לג.) דבימי רבי המשניות לא ניתנו ליכתב</w:t>
      </w:r>
      <w:r w:rsidRPr="00964DCB">
        <w:rPr>
          <w:rStyle w:val="ac"/>
          <w:rFonts w:ascii="Narkisim" w:hAnsi="Narkisim"/>
          <w:rtl/>
        </w:rPr>
        <w:footnoteReference w:id="168"/>
      </w:r>
      <w:r w:rsidRPr="00964DCB">
        <w:rPr>
          <w:rFonts w:ascii="Narkisim" w:hAnsi="Narkisim"/>
          <w:rtl/>
        </w:rPr>
        <w:t>. [ואין כאן דבר דשייך בו גניזה]. אמנם ב</w:t>
      </w:r>
      <w:r w:rsidRPr="00964DCB">
        <w:rPr>
          <w:rFonts w:ascii="Narkisim" w:hAnsi="Narkisim"/>
          <w:b/>
          <w:bCs/>
          <w:rtl/>
        </w:rPr>
        <w:t>פי' הריב"ן</w:t>
      </w:r>
      <w:r w:rsidRPr="00964DCB">
        <w:rPr>
          <w:rFonts w:ascii="Narkisim" w:hAnsi="Narkisim"/>
          <w:rtl/>
        </w:rPr>
        <w:t xml:space="preserve"> (כאן) כתב דנקרא 'ספר' יוחסין דהיתה כתובה בימיהם, אע"פ ששאר התלמוד היה בגירסא.</w:t>
      </w:r>
    </w:p>
    <w:p w14:paraId="5F6B4623" w14:textId="77777777" w:rsidR="001D2261" w:rsidRPr="00964DCB" w:rsidRDefault="00000000" w:rsidP="00964DCB">
      <w:pPr>
        <w:bidi/>
        <w:rPr>
          <w:rFonts w:ascii="Narkisim" w:hAnsi="Narkisim" w:cs="Narkisim"/>
        </w:rPr>
      </w:pPr>
      <w:r w:rsidRPr="00964DCB">
        <w:rPr>
          <w:rFonts w:ascii="Narkisim" w:hAnsi="Narkisim" w:cs="Narkisim"/>
          <w:u w:val="single"/>
          <w:rtl/>
        </w:rPr>
        <w:t>תוד"ה ערלים</w:t>
      </w:r>
      <w:r w:rsidRPr="00964DCB">
        <w:rPr>
          <w:rFonts w:ascii="Narkisim" w:hAnsi="Narkisim" w:cs="Narkisim"/>
          <w:rtl/>
        </w:rPr>
        <w:t>. וי"ל וכו' במפרש סימן ראשון או שני לערלים, דהוי דבר מסויים. בתי' הא' בתוס' בסתמא נחשב עירוב מחשבות בכל השחיטה, אא"כ פירש שחצי מתיר זו יתיר את זו.</w:t>
      </w:r>
    </w:p>
    <w:p w14:paraId="316E8F2C" w14:textId="77777777" w:rsidR="001D2261" w:rsidRPr="00964DCB" w:rsidRDefault="00000000" w:rsidP="00964DCB">
      <w:pPr>
        <w:pStyle w:val="a7"/>
        <w:bidi/>
        <w:rPr>
          <w:rFonts w:ascii="Narkisim" w:hAnsi="Narkisim"/>
        </w:rPr>
      </w:pPr>
      <w:r w:rsidRPr="00964DCB">
        <w:rPr>
          <w:rFonts w:ascii="Narkisim" w:hAnsi="Narkisim"/>
          <w:rtl/>
        </w:rPr>
        <w:t>ובתי' הב' תוס' הוסיפו ד'חצי מתיר' [אף היכא דמתכוון להדיא] הוה דוקא דבר מסויים ושלם, וכגון סימן שלם.</w:t>
      </w:r>
      <w:r w:rsidRPr="00964DCB">
        <w:rPr>
          <w:rFonts w:ascii="Narkisim" w:hAnsi="Narkisim"/>
          <w:szCs w:val="20"/>
          <w:rtl/>
        </w:rPr>
        <w:t xml:space="preserve"> [וכ"כ תוס' זבחים ל. ד"ה סימן וכ"מ]</w:t>
      </w:r>
      <w:r w:rsidRPr="00964DCB">
        <w:rPr>
          <w:rFonts w:ascii="Narkisim" w:hAnsi="Narkisim"/>
          <w:rtl/>
        </w:rPr>
        <w:t>.</w:t>
      </w:r>
    </w:p>
    <w:p w14:paraId="79775862" w14:textId="77777777" w:rsidR="001D2261" w:rsidRPr="00964DCB" w:rsidRDefault="00000000" w:rsidP="00964DCB">
      <w:pPr>
        <w:pStyle w:val="3"/>
        <w:bidi/>
        <w:rPr>
          <w:rFonts w:ascii="Narkisim" w:hAnsi="Narkisim"/>
        </w:rPr>
      </w:pPr>
      <w:r w:rsidRPr="00964DCB">
        <w:rPr>
          <w:rFonts w:ascii="Narkisim" w:hAnsi="Narkisim"/>
          <w:rtl/>
        </w:rPr>
        <w:t>דף סג.</w:t>
      </w:r>
    </w:p>
    <w:p w14:paraId="728699CA" w14:textId="77777777" w:rsidR="001D2261" w:rsidRPr="00964DCB" w:rsidRDefault="00000000" w:rsidP="00964DCB">
      <w:pPr>
        <w:bidi/>
        <w:rPr>
          <w:rFonts w:ascii="Narkisim" w:hAnsi="Narkisim" w:cs="Narkisim"/>
        </w:rPr>
      </w:pPr>
      <w:r w:rsidRPr="00964DCB">
        <w:rPr>
          <w:rFonts w:ascii="Narkisim" w:hAnsi="Narkisim" w:cs="Narkisim"/>
          <w:u w:val="single"/>
          <w:rtl/>
        </w:rPr>
        <w:t>לימא קסברי אחרים אינה לשחיטה אלא לבסוף</w:t>
      </w:r>
      <w:r w:rsidRPr="00964DCB">
        <w:rPr>
          <w:rStyle w:val="ac"/>
          <w:rFonts w:ascii="Narkisim" w:hAnsi="Narkisim" w:cs="Narkisim"/>
          <w:u w:val="single"/>
          <w:rtl/>
        </w:rPr>
        <w:footnoteReference w:id="169"/>
      </w:r>
      <w:r w:rsidRPr="00964DCB">
        <w:rPr>
          <w:rFonts w:ascii="Narkisim" w:hAnsi="Narkisim" w:cs="Narkisim"/>
          <w:u w:val="single"/>
          <w:rtl/>
        </w:rPr>
        <w:t xml:space="preserve">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דכולה מחשבה בסוף שחיטה הואי, והו"ל חדא מחשבה. [וכדעת רבא דאף בחדא מחשבה אמרי' תפוס לשון ראשון</w:t>
      </w:r>
      <w:r w:rsidRPr="00964DCB">
        <w:rPr>
          <w:rStyle w:val="ac"/>
          <w:rFonts w:ascii="Narkisim" w:hAnsi="Narkisim" w:cs="Narkisim"/>
          <w:rtl/>
        </w:rPr>
        <w:footnoteReference w:id="170"/>
      </w:r>
      <w:r w:rsidRPr="00964DCB">
        <w:rPr>
          <w:rFonts w:ascii="Narkisim" w:hAnsi="Narkisim" w:cs="Narkisim"/>
          <w:rtl/>
        </w:rPr>
        <w:t>, ודלא כאביי דר' מאיר קאי דוקא בנמלך].</w:t>
      </w:r>
    </w:p>
    <w:p w14:paraId="30C6D3B1"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רש"י</w:t>
      </w:r>
      <w:r w:rsidRPr="00964DCB">
        <w:rPr>
          <w:rFonts w:ascii="Narkisim" w:hAnsi="Narkisim"/>
          <w:rtl/>
        </w:rPr>
        <w:t xml:space="preserve"> הוסיף דס"ל דכל מחשבת שחיטה ל"מ אא"כ חישב בגמרה</w:t>
      </w:r>
      <w:r w:rsidRPr="00964DCB">
        <w:rPr>
          <w:rStyle w:val="ac"/>
          <w:rFonts w:ascii="Narkisim" w:hAnsi="Narkisim"/>
          <w:rtl/>
        </w:rPr>
        <w:footnoteReference w:id="171"/>
      </w:r>
      <w:r w:rsidRPr="00964DCB">
        <w:rPr>
          <w:rFonts w:ascii="Narkisim" w:hAnsi="Narkisim"/>
          <w:rtl/>
        </w:rPr>
        <w:t>. אבל מדברי ה</w:t>
      </w:r>
      <w:r w:rsidRPr="00964DCB">
        <w:rPr>
          <w:rFonts w:ascii="Narkisim" w:hAnsi="Narkisim"/>
          <w:b/>
          <w:bCs/>
          <w:rtl/>
        </w:rPr>
        <w:t>תוס</w:t>
      </w:r>
      <w:r w:rsidRPr="00964DCB">
        <w:rPr>
          <w:rFonts w:ascii="Narkisim" w:hAnsi="Narkisim"/>
          <w:rtl/>
        </w:rPr>
        <w:t>' משמע דאף למ"ד אינה לשחיטה אלא לבסוף מהני שמחשב בתחילת השחיטה, דתפס בסוף השחיטה</w:t>
      </w:r>
      <w:r w:rsidRPr="00964DCB">
        <w:rPr>
          <w:rStyle w:val="ac"/>
          <w:rFonts w:ascii="Narkisim" w:hAnsi="Narkisim"/>
          <w:rtl/>
        </w:rPr>
        <w:footnoteReference w:id="172"/>
      </w:r>
      <w:r w:rsidRPr="00964DCB">
        <w:rPr>
          <w:rFonts w:ascii="Narkisim" w:hAnsi="Narkisim"/>
          <w:rtl/>
        </w:rPr>
        <w:t>. אלא דאין להם שהות לשניהם לחול בסוף שחיטה</w:t>
      </w:r>
      <w:r w:rsidRPr="00964DCB">
        <w:rPr>
          <w:rStyle w:val="ac"/>
          <w:rFonts w:ascii="Narkisim" w:hAnsi="Narkisim"/>
          <w:rtl/>
        </w:rPr>
        <w:footnoteReference w:id="173"/>
      </w:r>
      <w:r w:rsidRPr="00964DCB">
        <w:rPr>
          <w:rFonts w:ascii="Narkisim" w:hAnsi="Narkisim"/>
          <w:rtl/>
        </w:rPr>
        <w:t xml:space="preserve">, אלא הוה כאומר שיחולו </w:t>
      </w:r>
      <w:r w:rsidRPr="00964DCB">
        <w:rPr>
          <w:rFonts w:ascii="Narkisim" w:hAnsi="Narkisim"/>
          <w:rtl/>
        </w:rPr>
        <w:lastRenderedPageBreak/>
        <w:t>שניהם בחצי היום</w:t>
      </w:r>
      <w:r w:rsidRPr="00964DCB">
        <w:rPr>
          <w:rStyle w:val="ac"/>
          <w:rFonts w:ascii="Narkisim" w:hAnsi="Narkisim"/>
          <w:rtl/>
        </w:rPr>
        <w:footnoteReference w:id="174"/>
      </w:r>
      <w:r w:rsidRPr="00964DCB">
        <w:rPr>
          <w:rFonts w:ascii="Narkisim" w:hAnsi="Narkisim"/>
          <w:rtl/>
        </w:rPr>
        <w:t xml:space="preserve"> [וכפי' </w:t>
      </w:r>
      <w:r w:rsidRPr="00964DCB">
        <w:rPr>
          <w:rFonts w:ascii="Narkisim" w:hAnsi="Narkisim"/>
          <w:b/>
          <w:bCs/>
          <w:rtl/>
        </w:rPr>
        <w:t>ר"ח</w:t>
      </w:r>
      <w:r w:rsidRPr="00964DCB">
        <w:rPr>
          <w:rFonts w:ascii="Narkisim" w:hAnsi="Narkisim"/>
          <w:rtl/>
        </w:rPr>
        <w:t xml:space="preserve"> (הו' בתוס' כאן וכ"מ) ב'לחצות'</w:t>
      </w:r>
      <w:r w:rsidRPr="00964DCB">
        <w:rPr>
          <w:rStyle w:val="ac"/>
          <w:rFonts w:ascii="Narkisim" w:hAnsi="Narkisim"/>
          <w:rtl/>
        </w:rPr>
        <w:footnoteReference w:id="175"/>
      </w:r>
      <w:r w:rsidRPr="00964DCB">
        <w:rPr>
          <w:rFonts w:ascii="Narkisim" w:hAnsi="Narkisim"/>
          <w:rtl/>
        </w:rPr>
        <w:t>].</w:t>
      </w:r>
    </w:p>
    <w:p w14:paraId="56B40A23" w14:textId="77777777" w:rsidR="001D2261" w:rsidRPr="00964DCB" w:rsidRDefault="00000000" w:rsidP="00964DCB">
      <w:pPr>
        <w:pStyle w:val="a7"/>
        <w:bidi/>
        <w:rPr>
          <w:rFonts w:ascii="Narkisim" w:hAnsi="Narkisim"/>
        </w:rPr>
      </w:pPr>
      <w:r w:rsidRPr="00964DCB">
        <w:rPr>
          <w:rFonts w:ascii="Narkisim" w:hAnsi="Narkisim"/>
          <w:rtl/>
        </w:rPr>
        <w:t>ועוד פי' ה</w:t>
      </w:r>
      <w:r w:rsidRPr="00964DCB">
        <w:rPr>
          <w:rFonts w:ascii="Narkisim" w:hAnsi="Narkisim"/>
          <w:b/>
          <w:bCs/>
          <w:rtl/>
        </w:rPr>
        <w:t>תוס' שאנץ</w:t>
      </w:r>
      <w:r w:rsidRPr="00964DCB">
        <w:rPr>
          <w:rFonts w:ascii="Narkisim" w:hAnsi="Narkisim"/>
          <w:rtl/>
        </w:rPr>
        <w:t xml:space="preserve"> בשם </w:t>
      </w:r>
      <w:r w:rsidRPr="00964DCB">
        <w:rPr>
          <w:rFonts w:ascii="Narkisim" w:hAnsi="Narkisim"/>
          <w:b/>
          <w:bCs/>
          <w:rtl/>
        </w:rPr>
        <w:t>ר' יוסף</w:t>
      </w:r>
      <w:r w:rsidRPr="00964DCB">
        <w:rPr>
          <w:rFonts w:ascii="Narkisim" w:hAnsi="Narkisim"/>
          <w:rtl/>
        </w:rPr>
        <w:t xml:space="preserve"> דכיון דר' מאיר ס"ל מפגלין בחצי מתיר, אי ס"ל ישנו לשחיטה מתחילה ועד סוף א"כ מחשבת ערלה הוה על סימן ראשון. וחצי מתיר הוה במחשבת ערלות (ע"ע בגמ' בסמוך).</w:t>
      </w:r>
    </w:p>
    <w:p w14:paraId="53F5BC93" w14:textId="77777777" w:rsidR="001D2261" w:rsidRPr="00964DCB" w:rsidRDefault="00000000" w:rsidP="00964DCB">
      <w:pPr>
        <w:pStyle w:val="aa"/>
        <w:bidi/>
        <w:rPr>
          <w:rFonts w:ascii="Narkisim" w:hAnsi="Narkisim"/>
        </w:rPr>
      </w:pPr>
      <w:r w:rsidRPr="00964DCB">
        <w:rPr>
          <w:rFonts w:ascii="Narkisim" w:hAnsi="Narkisim"/>
          <w:u w:val="single"/>
          <w:rtl/>
        </w:rPr>
        <w:t>תוד"ה לימא</w:t>
      </w:r>
      <w:r w:rsidRPr="00964DCB">
        <w:rPr>
          <w:rFonts w:ascii="Narkisim" w:hAnsi="Narkisim"/>
          <w:rtl/>
        </w:rPr>
        <w:t>. ולחצות מפרש בקונט' חציה תמורה עולה וחציה תמורת שלמים וכו'. ו</w:t>
      </w:r>
      <w:r w:rsidRPr="00964DCB">
        <w:rPr>
          <w:rFonts w:ascii="Narkisim" w:hAnsi="Narkisim"/>
          <w:b/>
          <w:bCs/>
          <w:rtl/>
        </w:rPr>
        <w:t>תוס'</w:t>
      </w:r>
      <w:r w:rsidRPr="00964DCB">
        <w:rPr>
          <w:rFonts w:ascii="Narkisim" w:hAnsi="Narkisim"/>
          <w:rtl/>
        </w:rPr>
        <w:t xml:space="preserve"> (זבחים ל.) הק' דפליגי להדיא בברייתא (תמורה כו.) באומר בהמה זו חציה תמורת עולה וחציה תמורת שלמים</w:t>
      </w:r>
      <w:r w:rsidRPr="00964DCB">
        <w:rPr>
          <w:rStyle w:val="ac"/>
          <w:rFonts w:ascii="Narkisim" w:hAnsi="Narkisim"/>
          <w:rtl/>
        </w:rPr>
        <w:footnoteReference w:id="176"/>
      </w:r>
      <w:r w:rsidRPr="00964DCB">
        <w:rPr>
          <w:rFonts w:ascii="Narkisim" w:hAnsi="Narkisim"/>
          <w:rtl/>
        </w:rPr>
        <w:t>. ו</w:t>
      </w:r>
      <w:r w:rsidRPr="00964DCB">
        <w:rPr>
          <w:rFonts w:ascii="Narkisim" w:hAnsi="Narkisim"/>
          <w:b/>
          <w:bCs/>
          <w:rtl/>
        </w:rPr>
        <w:t>רש"י</w:t>
      </w:r>
      <w:r w:rsidRPr="00964DCB">
        <w:rPr>
          <w:rFonts w:ascii="Narkisim" w:hAnsi="Narkisim"/>
          <w:rtl/>
        </w:rPr>
        <w:t xml:space="preserve"> (זבחים) כת' שאמר הרי בהמה זו לחצות לעולה ושלמים</w:t>
      </w:r>
      <w:r w:rsidRPr="00964DCB">
        <w:rPr>
          <w:rStyle w:val="ac"/>
          <w:rFonts w:ascii="Narkisim" w:hAnsi="Narkisim"/>
          <w:rtl/>
        </w:rPr>
        <w:footnoteReference w:id="177"/>
      </w:r>
      <w:r w:rsidRPr="00964DCB">
        <w:rPr>
          <w:rFonts w:ascii="Narkisim" w:hAnsi="Narkisim"/>
          <w:rtl/>
        </w:rPr>
        <w:t>.</w:t>
      </w:r>
    </w:p>
    <w:p w14:paraId="155047C5" w14:textId="77777777" w:rsidR="001D2261" w:rsidRPr="00964DCB" w:rsidRDefault="00000000" w:rsidP="00964DCB">
      <w:pPr>
        <w:bidi/>
        <w:rPr>
          <w:rFonts w:ascii="Narkisim" w:hAnsi="Narkisim" w:cs="Narkisim"/>
        </w:rPr>
      </w:pPr>
      <w:r w:rsidRPr="00964DCB">
        <w:rPr>
          <w:rFonts w:ascii="Narkisim" w:hAnsi="Narkisim" w:cs="Narkisim"/>
          <w:u w:val="single"/>
          <w:rtl/>
        </w:rPr>
        <w:t>דר' מאיר סבר לא בעינן פיו וליבו שווין</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אלא הלך אחר פיו, ואיכא כולה ערלה. בפשוטו משמע דר' מאיר סובר דכל מה שמוציא בפיו חל, אף היכא שטעה בדיבורו. [וכמ"ש תוס' ד"ה המתכוין</w:t>
      </w:r>
      <w:r w:rsidRPr="00964DCB">
        <w:rPr>
          <w:rStyle w:val="ac"/>
          <w:rFonts w:ascii="Narkisim" w:hAnsi="Narkisim" w:cs="Narkisim"/>
          <w:rtl/>
        </w:rPr>
        <w:footnoteReference w:id="178"/>
      </w:r>
      <w:r w:rsidRPr="00964DCB">
        <w:rPr>
          <w:rFonts w:ascii="Narkisim" w:hAnsi="Narkisim" w:cs="Narkisim"/>
          <w:rtl/>
        </w:rPr>
        <w:t>].</w:t>
      </w:r>
    </w:p>
    <w:p w14:paraId="43DE076A" w14:textId="77777777" w:rsidR="001D2261" w:rsidRPr="00964DCB" w:rsidRDefault="00000000" w:rsidP="00964DCB">
      <w:pPr>
        <w:pStyle w:val="a7"/>
        <w:bidi/>
        <w:rPr>
          <w:rFonts w:ascii="Narkisim" w:hAnsi="Narkisim"/>
        </w:rPr>
      </w:pPr>
      <w:r w:rsidRPr="00964DCB">
        <w:rPr>
          <w:rFonts w:ascii="Narkisim" w:hAnsi="Narkisim"/>
          <w:rtl/>
        </w:rPr>
        <w:t>אבל ה</w:t>
      </w:r>
      <w:r w:rsidRPr="00964DCB">
        <w:rPr>
          <w:rFonts w:ascii="Narkisim" w:hAnsi="Narkisim"/>
          <w:b/>
          <w:bCs/>
          <w:rtl/>
        </w:rPr>
        <w:t>שפ"א</w:t>
      </w:r>
      <w:r w:rsidRPr="00964DCB">
        <w:rPr>
          <w:rFonts w:ascii="Narkisim" w:hAnsi="Narkisim"/>
          <w:rtl/>
        </w:rPr>
        <w:t xml:space="preserve"> כת' דבגמ' משמע דאיירי דוקא כשגמר בליבו לתרוייהו, ולא הספיק לומר [ואפ"ה רבנן ס"ל דנחשב שטעה בדיבורו]. שהרי נתכוון להוציא בשפתיו. אבל היכא דמתכוין לומר רק למולין, ויצא מפיו לערלים י"ל דאף ר' מאיר מודה דאינו פוסל, דאיתקיל מילוליה. אך הביא דהמקשן (בסמוך) לא ס"ל חילוק זה</w:t>
      </w:r>
      <w:r w:rsidRPr="00964DCB">
        <w:rPr>
          <w:rStyle w:val="ac"/>
          <w:rFonts w:ascii="Narkisim" w:hAnsi="Narkisim"/>
          <w:rtl/>
        </w:rPr>
        <w:footnoteReference w:id="179"/>
      </w:r>
      <w:r w:rsidRPr="00964DCB">
        <w:rPr>
          <w:rFonts w:ascii="Narkisim" w:hAnsi="Narkisim"/>
          <w:rtl/>
        </w:rPr>
        <w:t>.</w:t>
      </w:r>
    </w:p>
    <w:p w14:paraId="37CF45D9" w14:textId="77777777" w:rsidR="001D2261" w:rsidRPr="00964DCB" w:rsidRDefault="00000000" w:rsidP="00964DCB">
      <w:pPr>
        <w:bidi/>
        <w:rPr>
          <w:rFonts w:ascii="Narkisim" w:hAnsi="Narkisim" w:cs="Narkisim"/>
        </w:rPr>
      </w:pPr>
      <w:r w:rsidRPr="00964DCB">
        <w:rPr>
          <w:rFonts w:ascii="Narkisim" w:hAnsi="Narkisim" w:cs="Narkisim"/>
          <w:u w:val="single"/>
          <w:rtl/>
        </w:rPr>
        <w:t>המתכוין לומר תרומה ואמר מעשר וכו' לא אמר כלום עד שיהא פיו וליבו שוין</w:t>
      </w:r>
      <w:r w:rsidRPr="00964DCB">
        <w:rPr>
          <w:rStyle w:val="ac"/>
          <w:rFonts w:ascii="Narkisim" w:hAnsi="Narkisim" w:cs="Narkisim"/>
          <w:rtl/>
        </w:rPr>
        <w:footnoteReference w:id="180"/>
      </w:r>
      <w:r w:rsidRPr="00964DCB">
        <w:rPr>
          <w:rFonts w:ascii="Narkisim" w:hAnsi="Narkisim" w:cs="Narkisim"/>
          <w:rtl/>
        </w:rPr>
        <w:t xml:space="preserve">. </w:t>
      </w:r>
      <w:r w:rsidRPr="00964DCB">
        <w:rPr>
          <w:rFonts w:ascii="Narkisim" w:hAnsi="Narkisim" w:cs="Narkisim"/>
          <w:b/>
          <w:bCs/>
          <w:rtl/>
        </w:rPr>
        <w:t>תוס</w:t>
      </w:r>
      <w:r w:rsidRPr="00964DCB">
        <w:rPr>
          <w:rFonts w:ascii="Narkisim" w:hAnsi="Narkisim" w:cs="Narkisim"/>
          <w:rtl/>
        </w:rPr>
        <w:t xml:space="preserve">' </w:t>
      </w:r>
      <w:r w:rsidRPr="00964DCB">
        <w:rPr>
          <w:rFonts w:ascii="Narkisim" w:hAnsi="Narkisim" w:cs="Narkisim"/>
          <w:szCs w:val="20"/>
          <w:rtl/>
        </w:rPr>
        <w:t>(ערכין ה.)</w:t>
      </w:r>
      <w:r w:rsidRPr="00964DCB">
        <w:rPr>
          <w:rFonts w:ascii="Narkisim" w:hAnsi="Narkisim" w:cs="Narkisim"/>
          <w:rtl/>
        </w:rPr>
        <w:t xml:space="preserve"> הק' דנימא דאין אדם מוציא דבריו לבטלה [ונתרץ דבריו באופן המועיל]. ובתי' הא' כת' דלא אמר כלום ממה שמוציא בפיו, אבל מה שבליבו הוי קיים. </w:t>
      </w:r>
      <w:r w:rsidRPr="00964DCB">
        <w:rPr>
          <w:rFonts w:ascii="Narkisim" w:hAnsi="Narkisim" w:cs="Narkisim"/>
          <w:szCs w:val="20"/>
          <w:rtl/>
        </w:rPr>
        <w:t>[דתרומה חל במחשבה</w:t>
      </w:r>
      <w:r w:rsidRPr="00964DCB">
        <w:rPr>
          <w:rFonts w:ascii="Narkisim" w:hAnsi="Narkisim" w:cs="Narkisim"/>
          <w:rtl/>
        </w:rPr>
        <w:t>]</w:t>
      </w:r>
      <w:r w:rsidRPr="00964DCB">
        <w:rPr>
          <w:rStyle w:val="ac"/>
          <w:rFonts w:ascii="Narkisim" w:hAnsi="Narkisim" w:cs="Narkisim"/>
          <w:rtl/>
        </w:rPr>
        <w:footnoteReference w:id="181"/>
      </w:r>
      <w:r w:rsidRPr="00964DCB">
        <w:rPr>
          <w:rFonts w:ascii="Narkisim" w:hAnsi="Narkisim" w:cs="Narkisim"/>
          <w:rtl/>
        </w:rPr>
        <w:t>. ועוד י"ל דהכא מה שאמר בפיו אינו רוצה, ובמה שאמר בלבו טעה.</w:t>
      </w:r>
    </w:p>
    <w:p w14:paraId="25B77598"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טור"א</w:t>
      </w:r>
      <w:r w:rsidRPr="00964DCB">
        <w:rPr>
          <w:rFonts w:ascii="Narkisim" w:hAnsi="Narkisim"/>
          <w:rtl/>
        </w:rPr>
        <w:t xml:space="preserve"> </w:t>
      </w:r>
      <w:r w:rsidRPr="00964DCB">
        <w:rPr>
          <w:rFonts w:ascii="Narkisim" w:hAnsi="Narkisim"/>
          <w:szCs w:val="20"/>
          <w:rtl/>
        </w:rPr>
        <w:t>(חגיגה י.)</w:t>
      </w:r>
      <w:r w:rsidRPr="00964DCB">
        <w:rPr>
          <w:rFonts w:ascii="Narkisim" w:hAnsi="Narkisim"/>
          <w:rtl/>
        </w:rPr>
        <w:t xml:space="preserve"> הק' דכיון דתרומה ניטלת במחשבה, כיון דגמר בליבו להוי תרומה. ודל מיניה דבורו. ותי' דכיון דגמר בליבו להוציא בשפתיו, א"כ חל רק ע"י דיבור פיו</w:t>
      </w:r>
      <w:r w:rsidRPr="00964DCB">
        <w:rPr>
          <w:rStyle w:val="ac"/>
          <w:rFonts w:ascii="Narkisim" w:hAnsi="Narkisim"/>
          <w:rtl/>
        </w:rPr>
        <w:footnoteReference w:id="182"/>
      </w:r>
      <w:r w:rsidRPr="00964DCB">
        <w:rPr>
          <w:rFonts w:ascii="Narkisim" w:hAnsi="Narkisim"/>
          <w:rtl/>
        </w:rPr>
        <w:t>. [וה</w:t>
      </w:r>
      <w:r w:rsidRPr="00964DCB">
        <w:rPr>
          <w:rFonts w:ascii="Narkisim" w:hAnsi="Narkisim"/>
          <w:b/>
          <w:bCs/>
          <w:rtl/>
        </w:rPr>
        <w:t>אחרונים</w:t>
      </w:r>
      <w:r w:rsidRPr="00964DCB">
        <w:rPr>
          <w:rFonts w:ascii="Narkisim" w:hAnsi="Narkisim"/>
          <w:rtl/>
        </w:rPr>
        <w:t xml:space="preserve"> ציינו דתלי בתי' התוס' ערכין]</w:t>
      </w:r>
      <w:r w:rsidRPr="00964DCB">
        <w:rPr>
          <w:rStyle w:val="ac"/>
          <w:rFonts w:ascii="Narkisim" w:hAnsi="Narkisim"/>
          <w:rtl/>
        </w:rPr>
        <w:footnoteReference w:id="183"/>
      </w:r>
      <w:r w:rsidRPr="00964DCB">
        <w:rPr>
          <w:rFonts w:ascii="Narkisim" w:hAnsi="Narkisim"/>
          <w:rtl/>
        </w:rPr>
        <w:t>.</w:t>
      </w:r>
    </w:p>
    <w:p w14:paraId="0A2700F1" w14:textId="77777777" w:rsidR="001D2261" w:rsidRPr="00964DCB" w:rsidRDefault="00000000" w:rsidP="00964DCB">
      <w:pPr>
        <w:bidi/>
        <w:rPr>
          <w:rFonts w:ascii="Narkisim" w:hAnsi="Narkisim" w:cs="Narkisim"/>
        </w:rPr>
      </w:pPr>
      <w:r w:rsidRPr="00964DCB">
        <w:rPr>
          <w:rFonts w:ascii="Narkisim" w:hAnsi="Narkisim" w:cs="Narkisim"/>
          <w:u w:val="single"/>
          <w:rtl/>
        </w:rPr>
        <w:lastRenderedPageBreak/>
        <w:t>תוד"ה ר' מאיר</w:t>
      </w:r>
      <w:r w:rsidRPr="00964DCB">
        <w:rPr>
          <w:rFonts w:ascii="Narkisim" w:hAnsi="Narkisim" w:cs="Narkisim"/>
          <w:rtl/>
        </w:rPr>
        <w:t>. מכאן מדקדק ר"י וכו' דאינו פיגול</w:t>
      </w:r>
      <w:r w:rsidRPr="00964DCB">
        <w:rPr>
          <w:rStyle w:val="ac"/>
          <w:rFonts w:ascii="Narkisim" w:hAnsi="Narkisim" w:cs="Narkisim"/>
          <w:rtl/>
        </w:rPr>
        <w:footnoteReference w:id="184"/>
      </w:r>
      <w:r w:rsidRPr="00964DCB">
        <w:rPr>
          <w:rFonts w:ascii="Narkisim" w:hAnsi="Narkisim" w:cs="Narkisim"/>
          <w:rtl/>
        </w:rPr>
        <w:t xml:space="preserve"> עד שיוציא בשפתיו וכו'. [וכ"כ </w:t>
      </w:r>
      <w:r w:rsidRPr="00964DCB">
        <w:rPr>
          <w:rFonts w:ascii="Narkisim" w:hAnsi="Narkisim" w:cs="Narkisim"/>
          <w:b/>
          <w:bCs/>
          <w:rtl/>
        </w:rPr>
        <w:t>רש"י</w:t>
      </w:r>
      <w:r w:rsidRPr="00964DCB">
        <w:rPr>
          <w:rFonts w:ascii="Narkisim" w:hAnsi="Narkisim" w:cs="Narkisim"/>
          <w:rtl/>
        </w:rPr>
        <w:t xml:space="preserve"> (ד"ה והכא) דכל מחשבה בקדשים מוציא בפיו הוא</w:t>
      </w:r>
      <w:r w:rsidRPr="00964DCB">
        <w:rPr>
          <w:rStyle w:val="ac"/>
          <w:rFonts w:ascii="Narkisim" w:hAnsi="Narkisim" w:cs="Narkisim"/>
          <w:rtl/>
        </w:rPr>
        <w:footnoteReference w:id="185"/>
      </w:r>
      <w:r w:rsidRPr="00964DCB">
        <w:rPr>
          <w:rFonts w:ascii="Narkisim" w:hAnsi="Narkisim" w:cs="Narkisim"/>
          <w:rtl/>
        </w:rPr>
        <w:t>]. ו</w:t>
      </w:r>
      <w:r w:rsidRPr="00964DCB">
        <w:rPr>
          <w:rFonts w:ascii="Narkisim" w:hAnsi="Narkisim" w:cs="Narkisim"/>
          <w:b/>
          <w:bCs/>
          <w:rtl/>
        </w:rPr>
        <w:t>תוס'</w:t>
      </w:r>
      <w:r w:rsidRPr="00964DCB">
        <w:rPr>
          <w:rFonts w:ascii="Narkisim" w:hAnsi="Narkisim" w:cs="Narkisim"/>
          <w:rtl/>
        </w:rPr>
        <w:t xml:space="preserve"> (ב"מ מג:) הוכיחו כן מכ"מ</w:t>
      </w:r>
      <w:r w:rsidRPr="00964DCB">
        <w:rPr>
          <w:rStyle w:val="ac"/>
          <w:rFonts w:ascii="Narkisim" w:hAnsi="Narkisim" w:cs="Narkisim"/>
          <w:rtl/>
        </w:rPr>
        <w:footnoteReference w:id="186"/>
      </w:r>
      <w:r w:rsidRPr="00964DCB">
        <w:rPr>
          <w:rFonts w:ascii="Narkisim" w:hAnsi="Narkisim" w:cs="Narkisim"/>
          <w:rtl/>
        </w:rPr>
        <w:t>.</w:t>
      </w:r>
    </w:p>
    <w:p w14:paraId="155BE449" w14:textId="77777777" w:rsidR="001D2261" w:rsidRPr="00964DCB" w:rsidRDefault="00000000" w:rsidP="00964DCB">
      <w:pPr>
        <w:pStyle w:val="a7"/>
        <w:bidi/>
        <w:rPr>
          <w:rFonts w:ascii="Narkisim" w:hAnsi="Narkisim"/>
        </w:rPr>
      </w:pPr>
      <w:r w:rsidRPr="00964DCB">
        <w:rPr>
          <w:rFonts w:ascii="Narkisim" w:hAnsi="Narkisim"/>
          <w:rtl/>
        </w:rPr>
        <w:t>אבל ה</w:t>
      </w:r>
      <w:r w:rsidRPr="00964DCB">
        <w:rPr>
          <w:rFonts w:ascii="Narkisim" w:hAnsi="Narkisim"/>
          <w:b/>
          <w:bCs/>
          <w:rtl/>
        </w:rPr>
        <w:t>מאירי</w:t>
      </w:r>
      <w:r w:rsidRPr="00964DCB">
        <w:rPr>
          <w:rFonts w:ascii="Narkisim" w:hAnsi="Narkisim"/>
          <w:rtl/>
        </w:rPr>
        <w:t xml:space="preserve"> (כאן) כת' דמחשבת קדשים אינה צריכה הוצאת פה. וכ"ד החינוך (קמד). והמשנ"ל (פסוה"מ יג א) דייק כן מסתימת הרמב"ם</w:t>
      </w:r>
      <w:r w:rsidRPr="00964DCB">
        <w:rPr>
          <w:rStyle w:val="ac"/>
          <w:rFonts w:ascii="Narkisim" w:hAnsi="Narkisim"/>
          <w:rtl/>
        </w:rPr>
        <w:footnoteReference w:id="187"/>
      </w:r>
      <w:r w:rsidRPr="00964DCB">
        <w:rPr>
          <w:rFonts w:ascii="Narkisim" w:hAnsi="Narkisim"/>
          <w:rtl/>
        </w:rPr>
        <w:t>. [ותוס' זבחים ד: נסתפקו בזה].</w:t>
      </w:r>
    </w:p>
    <w:p w14:paraId="015189FB"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רא"ש</w:t>
      </w:r>
      <w:r w:rsidRPr="00964DCB">
        <w:rPr>
          <w:rFonts w:ascii="Narkisim" w:hAnsi="Narkisim"/>
          <w:rtl/>
        </w:rPr>
        <w:t xml:space="preserve"> (הל' ס"ת ג) הביא דר' ברוך נקט דפיגול צריך דיבור, ואילו הפרשת תרומה</w:t>
      </w:r>
      <w:r w:rsidRPr="00964DCB">
        <w:rPr>
          <w:rStyle w:val="ac"/>
          <w:rFonts w:ascii="Narkisim" w:hAnsi="Narkisim"/>
          <w:rtl/>
        </w:rPr>
        <w:footnoteReference w:id="188"/>
      </w:r>
      <w:r w:rsidRPr="00964DCB">
        <w:rPr>
          <w:rFonts w:ascii="Narkisim" w:hAnsi="Narkisim"/>
          <w:rtl/>
        </w:rPr>
        <w:t xml:space="preserve"> והחושב לשלוח יד</w:t>
      </w:r>
      <w:r w:rsidRPr="00964DCB">
        <w:rPr>
          <w:rStyle w:val="ac"/>
          <w:rFonts w:ascii="Narkisim" w:hAnsi="Narkisim"/>
          <w:rtl/>
        </w:rPr>
        <w:footnoteReference w:id="189"/>
      </w:r>
      <w:r w:rsidRPr="00964DCB">
        <w:rPr>
          <w:rFonts w:ascii="Narkisim" w:hAnsi="Narkisim"/>
          <w:rtl/>
        </w:rPr>
        <w:t xml:space="preserve"> הוה במחשבה בעלמא, ונסתפק בלשמה בס"ת וגט האם צריך להוציא בשפתיו, או דסגי במחשבה.</w:t>
      </w:r>
    </w:p>
    <w:p w14:paraId="30272446" w14:textId="77777777" w:rsidR="001D2261" w:rsidRPr="00964DCB" w:rsidRDefault="00000000" w:rsidP="00964DCB">
      <w:pPr>
        <w:bidi/>
        <w:rPr>
          <w:rFonts w:ascii="Narkisim" w:hAnsi="Narkisim" w:cs="Narkisim"/>
        </w:rPr>
      </w:pPr>
      <w:r w:rsidRPr="00964DCB">
        <w:rPr>
          <w:rFonts w:ascii="Narkisim" w:hAnsi="Narkisim" w:cs="Narkisim"/>
          <w:u w:val="single"/>
          <w:rtl/>
        </w:rPr>
        <w:t>בא"ד דאי במחשבה תליא מילתא, בשלא הספיק לומר למולים אמאי פסול לר"מ וכו'</w:t>
      </w:r>
      <w:r w:rsidRPr="00964DCB">
        <w:rPr>
          <w:rFonts w:ascii="Narkisim" w:hAnsi="Narkisim" w:cs="Narkisim"/>
          <w:rtl/>
        </w:rPr>
        <w:t>. וה</w:t>
      </w:r>
      <w:r w:rsidRPr="00964DCB">
        <w:rPr>
          <w:rFonts w:ascii="Narkisim" w:hAnsi="Narkisim" w:cs="Narkisim"/>
          <w:b/>
          <w:bCs/>
          <w:rtl/>
        </w:rPr>
        <w:t>תוס' שאנץ</w:t>
      </w:r>
      <w:r w:rsidRPr="00964DCB">
        <w:rPr>
          <w:rFonts w:ascii="Narkisim" w:hAnsi="Narkisim" w:cs="Narkisim"/>
          <w:rtl/>
        </w:rPr>
        <w:t xml:space="preserve"> (בשיטמ"ק ב"מ מג:) ביאר ההוכחה דאם לא היה צריך דיבור, מה לי הוציא בפיו מה לי לא הוציא</w:t>
      </w:r>
      <w:r w:rsidRPr="00964DCB">
        <w:rPr>
          <w:rStyle w:val="ac"/>
          <w:rFonts w:ascii="Narkisim" w:hAnsi="Narkisim" w:cs="Narkisim"/>
          <w:rtl/>
        </w:rPr>
        <w:footnoteReference w:id="190"/>
      </w:r>
      <w:r w:rsidRPr="00964DCB">
        <w:rPr>
          <w:rFonts w:ascii="Narkisim" w:hAnsi="Narkisim" w:cs="Narkisim"/>
          <w:rtl/>
        </w:rPr>
        <w:t>.</w:t>
      </w:r>
    </w:p>
    <w:p w14:paraId="68A74CD9"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תוס' שאנץ</w:t>
      </w:r>
      <w:r w:rsidRPr="00964DCB">
        <w:rPr>
          <w:rFonts w:ascii="Narkisim" w:hAnsi="Narkisim"/>
          <w:rtl/>
        </w:rPr>
        <w:t xml:space="preserve"> (בחד תי') דחה דאף אי סגי פיגול במחשבה, היכא שמוציא בפיו יש לילך אחר הלשון שבדיבורו. ובסוגיין [למולים ולערלים] לא איירי שחישב בליבו מתחילה שניהם, אלא שחישב שיאמר כך.</w:t>
      </w:r>
    </w:p>
    <w:p w14:paraId="753C07BE"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אחרונים</w:t>
      </w:r>
      <w:r w:rsidRPr="00964DCB">
        <w:rPr>
          <w:rFonts w:ascii="Narkisim" w:hAnsi="Narkisim" w:cs="Narkisim"/>
          <w:rtl/>
        </w:rPr>
        <w:t xml:space="preserve"> הביאו דכוונת התוס' שאנץ ע"פ היסוד של הטור"א (הנ"ל) דכיון דמתכווין לחול ע"פ דיבורו, לא מהני מחשבתו.</w:t>
      </w:r>
    </w:p>
    <w:p w14:paraId="1B02038E"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מנחת ברוך</w:t>
      </w:r>
      <w:r w:rsidRPr="00964DCB">
        <w:rPr>
          <w:rFonts w:ascii="Narkisim" w:hAnsi="Narkisim"/>
          <w:rtl/>
        </w:rPr>
        <w:t xml:space="preserve"> (א ענף ד, הו' בקה"י זבחים א) כת' דהמ"ד דפיגול הוה במחשבה, כיון דלהדיא ריבתה תורה דהמחשבה פוסלת לא אמרי' דדברים שבלב אינם דברים. אבל היכא דמפגל בדיבורו, אף שמחשב בליבו מחשבת כשירה הוה דברים שבלב, ולא מהני להכשיר. וכ"כ האחיעזר (ב כד א)</w:t>
      </w:r>
      <w:r w:rsidRPr="00964DCB">
        <w:rPr>
          <w:rStyle w:val="ac"/>
          <w:rFonts w:ascii="Narkisim" w:hAnsi="Narkisim"/>
          <w:rtl/>
        </w:rPr>
        <w:footnoteReference w:id="191"/>
      </w:r>
      <w:r w:rsidRPr="00964DCB">
        <w:rPr>
          <w:rFonts w:ascii="Narkisim" w:hAnsi="Narkisim"/>
          <w:rtl/>
        </w:rPr>
        <w:t>. וע"ע דב"א (א טז) ואפיק"י (א כד).</w:t>
      </w:r>
    </w:p>
    <w:p w14:paraId="374F180F" w14:textId="77777777" w:rsidR="001D2261" w:rsidRPr="00964DCB" w:rsidRDefault="00000000" w:rsidP="00964DCB">
      <w:pPr>
        <w:bidi/>
        <w:rPr>
          <w:rFonts w:ascii="Narkisim" w:hAnsi="Narkisim" w:cs="Narkisim"/>
        </w:rPr>
      </w:pPr>
      <w:r w:rsidRPr="00964DCB">
        <w:rPr>
          <w:rFonts w:ascii="Narkisim" w:hAnsi="Narkisim" w:cs="Narkisim"/>
          <w:u w:val="single"/>
          <w:rtl/>
        </w:rPr>
        <w:t>ורבנן לטעמייהו</w:t>
      </w:r>
      <w:r w:rsidRPr="00964DCB">
        <w:rPr>
          <w:rStyle w:val="ac"/>
          <w:rFonts w:ascii="Narkisim" w:hAnsi="Narkisim" w:cs="Narkisim"/>
          <w:u w:val="single"/>
          <w:rtl/>
        </w:rPr>
        <w:footnoteReference w:id="192"/>
      </w:r>
      <w:r w:rsidRPr="00964DCB">
        <w:rPr>
          <w:rFonts w:ascii="Narkisim" w:hAnsi="Narkisim" w:cs="Narkisim"/>
          <w:u w:val="single"/>
          <w:rtl/>
        </w:rPr>
        <w:t xml:space="preserve"> דאמרי אין מפגלין בחצי מתיר</w:t>
      </w:r>
      <w:r w:rsidRPr="00964DCB">
        <w:rPr>
          <w:rFonts w:ascii="Narkisim" w:hAnsi="Narkisim" w:cs="Narkisim"/>
          <w:rtl/>
        </w:rPr>
        <w:t xml:space="preserve">. </w:t>
      </w:r>
      <w:r w:rsidRPr="00964DCB">
        <w:rPr>
          <w:rFonts w:ascii="Narkisim" w:hAnsi="Narkisim" w:cs="Narkisim"/>
          <w:b/>
          <w:bCs/>
          <w:rtl/>
        </w:rPr>
        <w:t>תוס'</w:t>
      </w:r>
      <w:r w:rsidRPr="00964DCB">
        <w:rPr>
          <w:rFonts w:ascii="Narkisim" w:hAnsi="Narkisim" w:cs="Narkisim"/>
          <w:rtl/>
        </w:rPr>
        <w:t xml:space="preserve"> (זבחים מא:) הק' דמבואר (שם) דאף למ"ד דאין מפגלין בחצי מתיר הקרבן פסול [אלא שאין בזה חיוב פיגול]. ואילו בסוגיין מבואר דלרבנן הקרבן כשר. ותי' דגבי פיגול גזרו אטו כל המתיר. אבל בסוגיין לא שייך לגזור [ומדינא מחשבה אינה פוסלת בחצי מתיר].</w:t>
      </w:r>
    </w:p>
    <w:p w14:paraId="705AB723"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חזו"א</w:t>
      </w:r>
      <w:r w:rsidRPr="00964DCB">
        <w:rPr>
          <w:rFonts w:ascii="Narkisim" w:hAnsi="Narkisim"/>
          <w:rtl/>
        </w:rPr>
        <w:t xml:space="preserve"> (קכד) תי' דגבי פיגול, אף למ"ד אין מפגלין בחצי מתיר אפ"ה פסול כיון שמעורב בו מחשבת פיגול בכולו. ומקצת פיגול פוסלת. משא"כ בערלות דמקצת לא פסלה [ועיי"ש מה שהוסיף לדון בדברי התוס'].</w:t>
      </w:r>
    </w:p>
    <w:p w14:paraId="6330A2B0"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או"ש</w:t>
      </w:r>
      <w:r w:rsidRPr="00964DCB">
        <w:rPr>
          <w:rFonts w:ascii="Narkisim" w:hAnsi="Narkisim"/>
          <w:rtl/>
        </w:rPr>
        <w:t xml:space="preserve"> (פסוה"מ טז ז) כת' דאף רבנן מודו דיש פסול שלא לשמה במקצת מתיר. דדוקא פיגול תלי במתיר, </w:t>
      </w:r>
      <w:r w:rsidRPr="00964DCB">
        <w:rPr>
          <w:rFonts w:ascii="Narkisim" w:hAnsi="Narkisim"/>
          <w:rtl/>
        </w:rPr>
        <w:lastRenderedPageBreak/>
        <w:t>שמתירו לאכילה. וכן בסוגיין מחשב להתירו לערלים תלי בגדרי המתיר (וציין לדברי ריב"א בתוס' סא. בסוה"ע). אבל מחשבת שלא לשמה היכא דהוה מקצת שלא לשמה פוסל מדאורייתא. אבל ה</w:t>
      </w:r>
      <w:r w:rsidRPr="00964DCB">
        <w:rPr>
          <w:rFonts w:ascii="Narkisim" w:hAnsi="Narkisim"/>
          <w:b/>
          <w:bCs/>
          <w:rtl/>
        </w:rPr>
        <w:t xml:space="preserve">חזו"א </w:t>
      </w:r>
      <w:r w:rsidRPr="00964DCB">
        <w:rPr>
          <w:rFonts w:ascii="Narkisim" w:hAnsi="Narkisim"/>
          <w:rtl/>
        </w:rPr>
        <w:t>(קדשים ק' כז) כת' ה"ה שלא לשמה. וע"ע קה"י (מנחות) ואחיעזר (ג נא ג).</w:t>
      </w:r>
    </w:p>
    <w:p w14:paraId="5BDE2635" w14:textId="77777777" w:rsidR="001D2261" w:rsidRPr="00964DCB" w:rsidRDefault="00000000" w:rsidP="00964DCB">
      <w:pPr>
        <w:pStyle w:val="2"/>
        <w:bidi/>
        <w:rPr>
          <w:rFonts w:ascii="Narkisim" w:hAnsi="Narkisim"/>
        </w:rPr>
      </w:pPr>
      <w:r w:rsidRPr="00964DCB">
        <w:rPr>
          <w:rFonts w:ascii="Narkisim" w:hAnsi="Narkisim"/>
          <w:rtl/>
        </w:rPr>
        <w:t>שוחט פסח על החמץ</w:t>
      </w:r>
    </w:p>
    <w:p w14:paraId="746CAB26" w14:textId="77777777" w:rsidR="001D2261" w:rsidRPr="00964DCB" w:rsidRDefault="00000000" w:rsidP="00964DCB">
      <w:pPr>
        <w:bidi/>
        <w:rPr>
          <w:rFonts w:ascii="Narkisim" w:hAnsi="Narkisim" w:cs="Narkisim"/>
        </w:rPr>
      </w:pPr>
      <w:r w:rsidRPr="00964DCB">
        <w:rPr>
          <w:rFonts w:ascii="Narkisim" w:hAnsi="Narkisim" w:cs="Narkisim"/>
          <w:u w:val="single"/>
          <w:rtl/>
        </w:rPr>
        <w:t>השוחט את הפסח על החמץ עובר בל"ת</w:t>
      </w:r>
      <w:r w:rsidRPr="00964DCB">
        <w:rPr>
          <w:rFonts w:ascii="Narkisim" w:hAnsi="Narkisim" w:cs="Narkisim"/>
          <w:rtl/>
        </w:rPr>
        <w:t>. ה</w:t>
      </w:r>
      <w:r w:rsidRPr="00964DCB">
        <w:rPr>
          <w:rFonts w:ascii="Narkisim" w:hAnsi="Narkisim" w:cs="Narkisim"/>
          <w:b/>
          <w:bCs/>
          <w:rtl/>
        </w:rPr>
        <w:t>אחרונים</w:t>
      </w:r>
      <w:r w:rsidRPr="00964DCB">
        <w:rPr>
          <w:rFonts w:ascii="Narkisim" w:hAnsi="Narkisim" w:cs="Narkisim"/>
          <w:rtl/>
        </w:rPr>
        <w:t xml:space="preserve"> חקרו האם האיסור הוא במה שמשהה חמץ [בשעת שחיטה], או דהוה איסור על הקרבן, דאסור להקריבו על חמצו</w:t>
      </w:r>
      <w:r w:rsidRPr="00964DCB">
        <w:rPr>
          <w:rStyle w:val="ac"/>
          <w:rFonts w:ascii="Narkisim" w:hAnsi="Narkisim" w:cs="Narkisim"/>
          <w:rtl/>
        </w:rPr>
        <w:footnoteReference w:id="193"/>
      </w:r>
      <w:r w:rsidRPr="00964DCB">
        <w:rPr>
          <w:rFonts w:ascii="Narkisim" w:hAnsi="Narkisim" w:cs="Narkisim"/>
          <w:rtl/>
        </w:rPr>
        <w:t>. וב</w:t>
      </w:r>
      <w:r w:rsidRPr="00964DCB">
        <w:rPr>
          <w:rFonts w:ascii="Narkisim" w:hAnsi="Narkisim" w:cs="Narkisim"/>
          <w:b/>
          <w:bCs/>
          <w:rtl/>
        </w:rPr>
        <w:t>חי' ר' א"ל מאלין</w:t>
      </w:r>
      <w:r w:rsidRPr="00964DCB">
        <w:rPr>
          <w:rFonts w:ascii="Narkisim" w:hAnsi="Narkisim" w:cs="Narkisim"/>
          <w:rtl/>
        </w:rPr>
        <w:t xml:space="preserve"> (א יב) חידש דתרוייהו איתנהו, וילפי' מדכתיב ב' קראי</w:t>
      </w:r>
      <w:r w:rsidRPr="00964DCB">
        <w:rPr>
          <w:rStyle w:val="ac"/>
          <w:rFonts w:ascii="Narkisim" w:hAnsi="Narkisim" w:cs="Narkisim"/>
          <w:rtl/>
        </w:rPr>
        <w:footnoteReference w:id="194"/>
      </w:r>
      <w:r w:rsidRPr="00964DCB">
        <w:rPr>
          <w:rFonts w:ascii="Narkisim" w:hAnsi="Narkisim" w:cs="Narkisim"/>
          <w:rtl/>
        </w:rPr>
        <w:t>.</w:t>
      </w:r>
    </w:p>
    <w:p w14:paraId="07EEC03A" w14:textId="77777777" w:rsidR="001D2261" w:rsidRPr="00964DCB" w:rsidRDefault="00000000" w:rsidP="00964DCB">
      <w:pPr>
        <w:bidi/>
        <w:rPr>
          <w:rFonts w:ascii="Narkisim" w:hAnsi="Narkisim" w:cs="Narkisim"/>
        </w:rPr>
      </w:pPr>
      <w:r w:rsidRPr="00964DCB">
        <w:rPr>
          <w:rFonts w:ascii="Narkisim" w:hAnsi="Narkisim" w:cs="Narkisim"/>
          <w:rtl/>
        </w:rPr>
        <w:t xml:space="preserve">ורבא </w:t>
      </w:r>
      <w:r w:rsidRPr="00964DCB">
        <w:rPr>
          <w:rFonts w:ascii="Narkisim" w:hAnsi="Narkisim" w:cs="Narkisim"/>
          <w:szCs w:val="20"/>
          <w:rtl/>
        </w:rPr>
        <w:t>(לעיל ה.)</w:t>
      </w:r>
      <w:r w:rsidRPr="00964DCB">
        <w:rPr>
          <w:rFonts w:ascii="Narkisim" w:hAnsi="Narkisim" w:cs="Narkisim"/>
          <w:rtl/>
        </w:rPr>
        <w:t xml:space="preserve"> למד איסור חמץ מבערב פסח מחצות מקרא דלא תשחט על החמץ, דזמן שחיטה. ו</w:t>
      </w:r>
      <w:r w:rsidRPr="00964DCB">
        <w:rPr>
          <w:rFonts w:ascii="Narkisim" w:hAnsi="Narkisim" w:cs="Narkisim"/>
          <w:b/>
          <w:bCs/>
          <w:rtl/>
        </w:rPr>
        <w:t>תוס</w:t>
      </w:r>
      <w:r w:rsidRPr="00964DCB">
        <w:rPr>
          <w:rFonts w:ascii="Narkisim" w:hAnsi="Narkisim" w:cs="Narkisim"/>
          <w:rtl/>
        </w:rPr>
        <w:t xml:space="preserve">' </w:t>
      </w:r>
      <w:r w:rsidRPr="00964DCB">
        <w:rPr>
          <w:rFonts w:ascii="Narkisim" w:hAnsi="Narkisim" w:cs="Narkisim"/>
          <w:szCs w:val="20"/>
          <w:rtl/>
        </w:rPr>
        <w:t>(שם ד"ה זמן)</w:t>
      </w:r>
      <w:r w:rsidRPr="00964DCB">
        <w:rPr>
          <w:rFonts w:ascii="Narkisim" w:hAnsi="Narkisim" w:cs="Narkisim"/>
          <w:rtl/>
        </w:rPr>
        <w:t xml:space="preserve"> ביאר דעיקר הלאו על כל א' בשעה ששוחט, מ"מ ילפינן דסברא הוא שבזמן שחיטה הזהיר על השבתה</w:t>
      </w:r>
      <w:r w:rsidRPr="00964DCB">
        <w:rPr>
          <w:rStyle w:val="ac"/>
          <w:rFonts w:ascii="Narkisim" w:hAnsi="Narkisim" w:cs="Narkisim"/>
          <w:rtl/>
        </w:rPr>
        <w:footnoteReference w:id="195"/>
      </w:r>
      <w:r w:rsidRPr="00964DCB">
        <w:rPr>
          <w:rFonts w:ascii="Narkisim" w:hAnsi="Narkisim" w:cs="Narkisim"/>
          <w:rtl/>
        </w:rPr>
        <w:t>.</w:t>
      </w:r>
      <w:r w:rsidRPr="00964DCB">
        <w:rPr>
          <w:rStyle w:val="ac"/>
          <w:rFonts w:ascii="Narkisim" w:hAnsi="Narkisim" w:cs="Narkisim"/>
          <w:rtl/>
        </w:rPr>
        <w:footnoteReference w:id="196"/>
      </w:r>
    </w:p>
    <w:p w14:paraId="6D512871"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האריכו לדון האם גדר שוחט על החמץ תלוי בגדרי איסור בל יראה. או דהוה דין בפנ"ע.</w:t>
      </w:r>
    </w:p>
    <w:p w14:paraId="5D8959CE"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שאג"א</w:t>
      </w:r>
      <w:r w:rsidRPr="00964DCB">
        <w:rPr>
          <w:rFonts w:ascii="Narkisim" w:hAnsi="Narkisim"/>
          <w:rtl/>
        </w:rPr>
        <w:t xml:space="preserve"> (עח בתחילת דבריו) נקט דהאיסור לשחוט על החמץ תלוי בגדרי בל יראה. א"כ אף חמץ שקיבל עליו אחריות חייב, כיון דעובר משום בל יראה (כדלעיל ה:)</w:t>
      </w:r>
      <w:r w:rsidRPr="00964DCB">
        <w:rPr>
          <w:rStyle w:val="ac"/>
          <w:rFonts w:ascii="Narkisim" w:hAnsi="Narkisim"/>
          <w:rtl/>
        </w:rPr>
        <w:footnoteReference w:id="197"/>
      </w:r>
      <w:r w:rsidRPr="00964DCB">
        <w:rPr>
          <w:rFonts w:ascii="Narkisim" w:hAnsi="Narkisim"/>
          <w:rtl/>
        </w:rPr>
        <w:t>. דאזהרת השבתה הוי דומיא דאזהרת שחיטה.</w:t>
      </w:r>
    </w:p>
    <w:p w14:paraId="79471D42" w14:textId="77777777" w:rsidR="001D2261" w:rsidRPr="00964DCB" w:rsidRDefault="00000000" w:rsidP="00964DCB">
      <w:pPr>
        <w:pStyle w:val="a8"/>
        <w:bidi/>
        <w:rPr>
          <w:rFonts w:ascii="Narkisim" w:hAnsi="Narkisim"/>
        </w:rPr>
      </w:pPr>
      <w:r w:rsidRPr="00964DCB">
        <w:rPr>
          <w:rFonts w:ascii="Narkisim" w:hAnsi="Narkisim"/>
          <w:rtl/>
        </w:rPr>
        <w:t>אך שוב הק' דלדעת ה</w:t>
      </w:r>
      <w:r w:rsidRPr="00964DCB">
        <w:rPr>
          <w:rFonts w:ascii="Narkisim" w:hAnsi="Narkisim"/>
          <w:b/>
          <w:bCs/>
          <w:rtl/>
        </w:rPr>
        <w:t>רמב"ן</w:t>
      </w:r>
      <w:r w:rsidRPr="00964DCB">
        <w:rPr>
          <w:rFonts w:ascii="Narkisim" w:hAnsi="Narkisim"/>
          <w:rtl/>
        </w:rPr>
        <w:t xml:space="preserve"> (לעיל ו.) וסייעתו דבל יראה הוה דוקא בחמץ המונח בביתו וברשותו, ואילו שוחט על החמץ מבואר דחייב אף כשיש לו חמץ עמו בעזרה [ולכאורה אינו מונח ברשותו</w:t>
      </w:r>
      <w:r w:rsidRPr="00964DCB">
        <w:rPr>
          <w:rStyle w:val="ac"/>
          <w:rFonts w:ascii="Narkisim" w:hAnsi="Narkisim"/>
          <w:rtl/>
        </w:rPr>
        <w:footnoteReference w:id="198"/>
      </w:r>
      <w:r w:rsidRPr="00964DCB">
        <w:rPr>
          <w:rFonts w:ascii="Narkisim" w:hAnsi="Narkisim"/>
          <w:rtl/>
        </w:rPr>
        <w:t>]. ע"כ דאינם תלויים זה בזה.</w:t>
      </w:r>
    </w:p>
    <w:p w14:paraId="383A5C9F" w14:textId="77777777" w:rsidR="001D2261" w:rsidRPr="00964DCB" w:rsidRDefault="00000000" w:rsidP="00964DCB">
      <w:pPr>
        <w:pStyle w:val="aa"/>
        <w:bidi/>
        <w:rPr>
          <w:rFonts w:ascii="Narkisim" w:hAnsi="Narkisim"/>
        </w:rPr>
      </w:pPr>
      <w:r w:rsidRPr="00964DCB">
        <w:rPr>
          <w:rFonts w:ascii="Narkisim" w:hAnsi="Narkisim"/>
          <w:rtl/>
        </w:rPr>
        <w:t>והשאג"א הביא דמפורש במשנה (לעיל מט.) דההולך לשחוט את פסחו ונזכר שיש לו חמץ סגי ליה בביטול. והק' לצד (ע' רש"י ורמב"ן לעיל ד:) דביטול חמץ מהני מגזיה"כ דתשביתו דהוה השבתה בלב. א"כ אמאי מהני ביטול שלא לעבור על לא תשחט. והוכיח דמהני ביטול מתורת הפקר (וכתוס' לעיל ד:).</w:t>
      </w:r>
    </w:p>
    <w:p w14:paraId="32000C1D"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רמב"ם</w:t>
      </w:r>
      <w:r w:rsidRPr="00964DCB">
        <w:rPr>
          <w:rFonts w:ascii="Narkisim" w:hAnsi="Narkisim"/>
          <w:rtl/>
        </w:rPr>
        <w:t xml:space="preserve"> (א ה, ובס' החינוך) כ' דתלי בכזית חמץ</w:t>
      </w:r>
      <w:r w:rsidRPr="00964DCB">
        <w:rPr>
          <w:rStyle w:val="ac"/>
          <w:rFonts w:ascii="Narkisim" w:hAnsi="Narkisim"/>
          <w:rtl/>
        </w:rPr>
        <w:footnoteReference w:id="199"/>
      </w:r>
      <w:r w:rsidRPr="00964DCB">
        <w:rPr>
          <w:rFonts w:ascii="Narkisim" w:hAnsi="Narkisim"/>
          <w:rtl/>
        </w:rPr>
        <w:t xml:space="preserve"> ברשותו לוקה. וה</w:t>
      </w:r>
      <w:r w:rsidRPr="00964DCB">
        <w:rPr>
          <w:rFonts w:ascii="Narkisim" w:hAnsi="Narkisim"/>
          <w:b/>
          <w:bCs/>
          <w:rtl/>
        </w:rPr>
        <w:t>אחרונים</w:t>
      </w:r>
      <w:r w:rsidRPr="00964DCB">
        <w:rPr>
          <w:rFonts w:ascii="Narkisim" w:hAnsi="Narkisim"/>
          <w:rtl/>
        </w:rPr>
        <w:t xml:space="preserve"> דנו אמאי השיעור בזה כזית</w:t>
      </w:r>
      <w:r w:rsidRPr="00964DCB">
        <w:rPr>
          <w:rStyle w:val="ac"/>
          <w:rFonts w:ascii="Narkisim" w:hAnsi="Narkisim"/>
          <w:rtl/>
        </w:rPr>
        <w:footnoteReference w:id="200"/>
      </w:r>
      <w:r w:rsidRPr="00964DCB">
        <w:rPr>
          <w:rFonts w:ascii="Narkisim" w:hAnsi="Narkisim"/>
          <w:rtl/>
        </w:rPr>
        <w:t>, דלא הוזכר בלשון אכילה. וה</w:t>
      </w:r>
      <w:r w:rsidRPr="00964DCB">
        <w:rPr>
          <w:rFonts w:ascii="Narkisim" w:hAnsi="Narkisim"/>
          <w:b/>
          <w:bCs/>
          <w:rtl/>
        </w:rPr>
        <w:t xml:space="preserve">מנח"ח </w:t>
      </w:r>
      <w:r w:rsidRPr="00964DCB">
        <w:rPr>
          <w:rFonts w:ascii="Narkisim" w:hAnsi="Narkisim"/>
          <w:rtl/>
        </w:rPr>
        <w:t>(פט) כת' דמ"מ כל השיעורין הלכה למשה מסיני בכזית, אא"כ מפורש שיעורין אחרים.</w:t>
      </w:r>
    </w:p>
    <w:p w14:paraId="46DD91E5"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מנח"ח</w:t>
      </w:r>
      <w:r w:rsidRPr="00964DCB">
        <w:rPr>
          <w:rFonts w:ascii="Narkisim" w:hAnsi="Narkisim"/>
          <w:rtl/>
        </w:rPr>
        <w:t xml:space="preserve"> (פט יב) דן היכא דהעלה האימורים בראש המזבח</w:t>
      </w:r>
      <w:r w:rsidRPr="00964DCB">
        <w:rPr>
          <w:rStyle w:val="ac"/>
          <w:rFonts w:ascii="Narkisim" w:hAnsi="Narkisim"/>
          <w:rtl/>
        </w:rPr>
        <w:footnoteReference w:id="201"/>
      </w:r>
      <w:r w:rsidRPr="00964DCB">
        <w:rPr>
          <w:rFonts w:ascii="Narkisim" w:hAnsi="Narkisim"/>
          <w:rtl/>
        </w:rPr>
        <w:t xml:space="preserve"> [דאינם נפסלים בלינה], והיו מונחין עד לאחר הפסח, האם יש איסור שיהא לו חמץ בשעת הקטרה. או דלאחר חג הפסח ליכא איסור חמץ. והכריע דודאי עובר. דהוה לאו בפני עצמו, ולא תלי באיסור בל יראה</w:t>
      </w:r>
      <w:r w:rsidRPr="00964DCB">
        <w:rPr>
          <w:rStyle w:val="ac"/>
          <w:rFonts w:ascii="Narkisim" w:hAnsi="Narkisim"/>
          <w:rtl/>
        </w:rPr>
        <w:footnoteReference w:id="202"/>
      </w:r>
      <w:r w:rsidRPr="00964DCB">
        <w:rPr>
          <w:rFonts w:ascii="Narkisim" w:hAnsi="Narkisim"/>
          <w:rtl/>
        </w:rPr>
        <w:t>.</w:t>
      </w:r>
    </w:p>
    <w:p w14:paraId="3D32E478" w14:textId="77777777" w:rsidR="001D2261" w:rsidRPr="00964DCB" w:rsidRDefault="00000000" w:rsidP="00964DCB">
      <w:pPr>
        <w:bidi/>
        <w:rPr>
          <w:rFonts w:ascii="Narkisim" w:hAnsi="Narkisim" w:cs="Narkisim"/>
        </w:rPr>
      </w:pPr>
      <w:r w:rsidRPr="00964DCB">
        <w:rPr>
          <w:rFonts w:ascii="Narkisim" w:hAnsi="Narkisim" w:cs="Narkisim"/>
          <w:u w:val="single"/>
          <w:rtl/>
        </w:rPr>
        <w:lastRenderedPageBreak/>
        <w:t>ר' שמעון אומר וכו' ושלא לשמו פטור</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דפסול הוא, דר' שמעון ס"ל דשחיטה שאינה ראויה</w:t>
      </w:r>
      <w:r w:rsidRPr="00964DCB">
        <w:rPr>
          <w:rStyle w:val="ac"/>
          <w:rFonts w:ascii="Narkisim" w:hAnsi="Narkisim" w:cs="Narkisim"/>
          <w:rtl/>
        </w:rPr>
        <w:footnoteReference w:id="203"/>
      </w:r>
      <w:r w:rsidRPr="00964DCB">
        <w:rPr>
          <w:rFonts w:ascii="Narkisim" w:hAnsi="Narkisim" w:cs="Narkisim"/>
          <w:rtl/>
        </w:rPr>
        <w:t xml:space="preserve"> ל"ש שחיטה (בכל דיני התורה)</w:t>
      </w:r>
      <w:r w:rsidRPr="00964DCB">
        <w:rPr>
          <w:rStyle w:val="ac"/>
          <w:rFonts w:ascii="Narkisim" w:hAnsi="Narkisim" w:cs="Narkisim"/>
          <w:rtl/>
        </w:rPr>
        <w:footnoteReference w:id="204"/>
      </w:r>
      <w:r w:rsidRPr="00964DCB">
        <w:rPr>
          <w:rFonts w:ascii="Narkisim" w:hAnsi="Narkisim" w:cs="Narkisim"/>
          <w:rtl/>
        </w:rPr>
        <w:t>. [ולפ"ז רבנן פליגי בדין זה]. אבל ה</w:t>
      </w:r>
      <w:r w:rsidRPr="00964DCB">
        <w:rPr>
          <w:rFonts w:ascii="Narkisim" w:hAnsi="Narkisim" w:cs="Narkisim"/>
          <w:b/>
          <w:bCs/>
          <w:rtl/>
        </w:rPr>
        <w:t>מאירי</w:t>
      </w:r>
      <w:r w:rsidRPr="00964DCB">
        <w:rPr>
          <w:rFonts w:ascii="Narkisim" w:hAnsi="Narkisim" w:cs="Narkisim"/>
          <w:rtl/>
        </w:rPr>
        <w:t xml:space="preserve"> כת' דדוקא שהזבח כשר והועילו מעשיו עובר, אבל אם שחטו שלא לשמו פטור, כיון שפסול ואינו קרוי זבח לחייבו כששחטו על החמץ. וכן דנו כמה </w:t>
      </w:r>
      <w:r w:rsidRPr="00964DCB">
        <w:rPr>
          <w:rFonts w:ascii="Narkisim" w:hAnsi="Narkisim" w:cs="Narkisim"/>
          <w:b/>
          <w:bCs/>
          <w:rtl/>
        </w:rPr>
        <w:t>אחרונים.</w:t>
      </w:r>
      <w:r w:rsidRPr="00964DCB">
        <w:rPr>
          <w:rFonts w:ascii="Narkisim" w:hAnsi="Narkisim" w:cs="Narkisim"/>
          <w:rtl/>
        </w:rPr>
        <w:t xml:space="preserve"> וה</w:t>
      </w:r>
      <w:r w:rsidRPr="00964DCB">
        <w:rPr>
          <w:rFonts w:ascii="Narkisim" w:hAnsi="Narkisim" w:cs="Narkisim"/>
          <w:b/>
          <w:bCs/>
          <w:rtl/>
        </w:rPr>
        <w:t>אחרונים</w:t>
      </w:r>
      <w:r w:rsidRPr="00964DCB">
        <w:rPr>
          <w:rFonts w:ascii="Narkisim" w:hAnsi="Narkisim" w:cs="Narkisim"/>
          <w:rtl/>
        </w:rPr>
        <w:t xml:space="preserve"> הביאו עד"ז מהירושלמי (הו' בסמוך).</w:t>
      </w:r>
    </w:p>
    <w:p w14:paraId="6473A71C" w14:textId="77777777" w:rsidR="001D2261" w:rsidRPr="00964DCB" w:rsidRDefault="00000000" w:rsidP="00964DCB">
      <w:pPr>
        <w:pStyle w:val="a8"/>
        <w:bidi/>
        <w:rPr>
          <w:rFonts w:ascii="Narkisim" w:hAnsi="Narkisim"/>
        </w:rPr>
      </w:pPr>
      <w:r w:rsidRPr="00964DCB">
        <w:rPr>
          <w:rFonts w:ascii="Narkisim" w:hAnsi="Narkisim"/>
          <w:rtl/>
        </w:rPr>
        <w:t>וב</w:t>
      </w:r>
      <w:r w:rsidRPr="00964DCB">
        <w:rPr>
          <w:rFonts w:ascii="Narkisim" w:hAnsi="Narkisim"/>
          <w:b/>
          <w:bCs/>
          <w:rtl/>
        </w:rPr>
        <w:t>שיע' ר' שמואל</w:t>
      </w:r>
      <w:r w:rsidRPr="00964DCB">
        <w:rPr>
          <w:rFonts w:ascii="Narkisim" w:hAnsi="Narkisim"/>
          <w:rtl/>
        </w:rPr>
        <w:t xml:space="preserve"> תי' דדעת רש"י דנחשב שחיטת קרבן, כיון דהוי פסולו בקדש ואם עלה לא ירד.</w:t>
      </w:r>
    </w:p>
    <w:p w14:paraId="43DEBD01"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(שער המלך ק"פ א ה בשם מהר"י אלבעלי) הק' דלדברי רש"י בזריקה יתחייב אף שהקרבן נפסל</w:t>
      </w:r>
      <w:r w:rsidRPr="00964DCB">
        <w:rPr>
          <w:rStyle w:val="ac"/>
          <w:rFonts w:ascii="Narkisim" w:hAnsi="Narkisim"/>
          <w:rtl/>
        </w:rPr>
        <w:footnoteReference w:id="205"/>
      </w:r>
      <w:r w:rsidRPr="00964DCB">
        <w:rPr>
          <w:rFonts w:ascii="Narkisim" w:hAnsi="Narkisim"/>
          <w:rtl/>
        </w:rPr>
        <w:t>. וה</w:t>
      </w:r>
      <w:r w:rsidRPr="00964DCB">
        <w:rPr>
          <w:rFonts w:ascii="Narkisim" w:hAnsi="Narkisim"/>
          <w:b/>
          <w:bCs/>
          <w:rtl/>
        </w:rPr>
        <w:t>גרי"ז</w:t>
      </w:r>
      <w:r w:rsidRPr="00964DCB">
        <w:rPr>
          <w:rFonts w:ascii="Narkisim" w:hAnsi="Narkisim"/>
          <w:rtl/>
        </w:rPr>
        <w:t xml:space="preserve"> (תמורה ד:, ובשיע' ר' שמואל כאן) חילק דדוקא בשחיטה הוצרך רש"י לטעם זה, דהאיסור בשחיטה הוה אף בשחיטה בעלמא [דשחיטה לאו עבודה]. אבל לענין זריקה, זריקה פסולה לא חשיב עבודת זריקה.</w:t>
      </w:r>
    </w:p>
    <w:p w14:paraId="5305B56A" w14:textId="77777777" w:rsidR="001D2261" w:rsidRPr="00964DCB" w:rsidRDefault="00000000" w:rsidP="00964DCB">
      <w:pPr>
        <w:pStyle w:val="aa"/>
        <w:bidi/>
        <w:rPr>
          <w:rFonts w:ascii="Narkisim" w:hAnsi="Narkisim"/>
        </w:rPr>
      </w:pPr>
      <w:r w:rsidRPr="00964DCB">
        <w:rPr>
          <w:rFonts w:ascii="Narkisim" w:hAnsi="Narkisim"/>
          <w:u w:val="single"/>
          <w:rtl/>
        </w:rPr>
        <w:t>רש"י ד"ה חייב</w:t>
      </w:r>
      <w:r w:rsidRPr="00964DCB">
        <w:rPr>
          <w:rFonts w:ascii="Narkisim" w:hAnsi="Narkisim"/>
          <w:rtl/>
        </w:rPr>
        <w:t>. משום לא תשחט בהדי לאו דלא יראה ולא ימצא</w:t>
      </w:r>
      <w:r w:rsidRPr="00964DCB">
        <w:rPr>
          <w:rStyle w:val="ac"/>
          <w:rFonts w:ascii="Narkisim" w:hAnsi="Narkisim"/>
          <w:rtl/>
        </w:rPr>
        <w:footnoteReference w:id="206"/>
      </w:r>
      <w:r w:rsidRPr="00964DCB">
        <w:rPr>
          <w:rFonts w:ascii="Narkisim" w:hAnsi="Narkisim"/>
          <w:rtl/>
        </w:rPr>
        <w:t xml:space="preserve"> וכו'. ה</w:t>
      </w:r>
      <w:r w:rsidRPr="00964DCB">
        <w:rPr>
          <w:rFonts w:ascii="Narkisim" w:hAnsi="Narkisim"/>
          <w:b/>
          <w:bCs/>
          <w:rtl/>
        </w:rPr>
        <w:t>צל"ח</w:t>
      </w:r>
      <w:r w:rsidRPr="00964DCB">
        <w:rPr>
          <w:rFonts w:ascii="Narkisim" w:hAnsi="Narkisim"/>
          <w:rtl/>
        </w:rPr>
        <w:t xml:space="preserve"> דייק דדוקא במועד נקט רש"י בל יראה, אבל בערב פסח אינו עובר בבל יראה. אבל בפשוטו מבואר ברש"י (לעיל ד. ד"ה בין, וב"ק כט:) דיש בל יראה אחר חצות בערב פסח [ע' רמב"ם חמץ ג ח ושעה"צ תמג ב, ומש"כ לעיל ד:].</w:t>
      </w:r>
    </w:p>
    <w:p w14:paraId="1D0D8C7C" w14:textId="77777777" w:rsidR="001D2261" w:rsidRPr="00964DCB" w:rsidRDefault="00000000" w:rsidP="00964DCB">
      <w:pPr>
        <w:pStyle w:val="a8"/>
        <w:bidi/>
        <w:rPr>
          <w:rFonts w:ascii="Narkisim" w:hAnsi="Narkisim"/>
        </w:rPr>
      </w:pPr>
      <w:r w:rsidRPr="00964DCB">
        <w:rPr>
          <w:rFonts w:ascii="Narkisim" w:hAnsi="Narkisim"/>
          <w:rtl/>
        </w:rPr>
        <w:t>וב</w:t>
      </w:r>
      <w:r w:rsidRPr="00964DCB">
        <w:rPr>
          <w:rFonts w:ascii="Narkisim" w:hAnsi="Narkisim"/>
          <w:b/>
          <w:bCs/>
          <w:rtl/>
        </w:rPr>
        <w:t>חי' ר' א"ל מאלין</w:t>
      </w:r>
      <w:r w:rsidRPr="00964DCB">
        <w:rPr>
          <w:rFonts w:ascii="Narkisim" w:hAnsi="Narkisim"/>
          <w:rtl/>
        </w:rPr>
        <w:t xml:space="preserve"> כת' דכוונת רש"י דבשאר זבחים הגדר 'על החמץ' לא הוה משום דיני הקרבן</w:t>
      </w:r>
      <w:r w:rsidRPr="00964DCB">
        <w:rPr>
          <w:rStyle w:val="ac"/>
          <w:rFonts w:ascii="Narkisim" w:hAnsi="Narkisim"/>
          <w:rtl/>
        </w:rPr>
        <w:footnoteReference w:id="207"/>
      </w:r>
      <w:r w:rsidRPr="00964DCB">
        <w:rPr>
          <w:rFonts w:ascii="Narkisim" w:hAnsi="Narkisim"/>
          <w:rtl/>
        </w:rPr>
        <w:t>, אלא האיסור מצד החמץ. ומש"ה מישך לדין בל יראה.</w:t>
      </w:r>
    </w:p>
    <w:p w14:paraId="2BD336E2" w14:textId="77777777" w:rsidR="001D2261" w:rsidRPr="00964DCB" w:rsidRDefault="00000000" w:rsidP="00964DCB">
      <w:pPr>
        <w:bidi/>
        <w:rPr>
          <w:rFonts w:ascii="Narkisim" w:hAnsi="Narkisim" w:cs="Narkisim"/>
        </w:rPr>
      </w:pPr>
      <w:r w:rsidRPr="00964DCB">
        <w:rPr>
          <w:rFonts w:ascii="Narkisim" w:hAnsi="Narkisim" w:cs="Narkisim"/>
          <w:u w:val="single"/>
          <w:rtl/>
        </w:rPr>
        <w:t>תוד"ה השוחט</w:t>
      </w:r>
      <w:r w:rsidRPr="00964DCB">
        <w:rPr>
          <w:rFonts w:ascii="Narkisim" w:hAnsi="Narkisim" w:cs="Narkisim"/>
          <w:rtl/>
        </w:rPr>
        <w:t>. אוריב"א דהפסח כשר</w:t>
      </w:r>
      <w:r w:rsidRPr="00964DCB">
        <w:rPr>
          <w:rStyle w:val="ac"/>
          <w:rFonts w:ascii="Narkisim" w:hAnsi="Narkisim" w:cs="Narkisim"/>
          <w:rtl/>
        </w:rPr>
        <w:footnoteReference w:id="208"/>
      </w:r>
      <w:r w:rsidRPr="00964DCB">
        <w:rPr>
          <w:rFonts w:ascii="Narkisim" w:hAnsi="Narkisim" w:cs="Narkisim"/>
          <w:rtl/>
        </w:rPr>
        <w:t xml:space="preserve"> וכו'. ה</w:t>
      </w:r>
      <w:r w:rsidRPr="00964DCB">
        <w:rPr>
          <w:rFonts w:ascii="Narkisim" w:hAnsi="Narkisim" w:cs="Narkisim"/>
          <w:b/>
          <w:bCs/>
          <w:rtl/>
        </w:rPr>
        <w:t>אחרונים</w:t>
      </w:r>
      <w:r w:rsidRPr="00964DCB">
        <w:rPr>
          <w:rFonts w:ascii="Narkisim" w:hAnsi="Narkisim" w:cs="Narkisim"/>
          <w:rtl/>
        </w:rPr>
        <w:t xml:space="preserve"> (חי' ר' א"ל מאלין) הביאו דמבואר בתוס' דשוחט על החמץ הוה דין בקרבן, ומש"ה ס"ד דיפסול. דאי האיסור על החזקת החמץ מה ס"ד לפסול. ולא שייך שנה לעכב.</w:t>
      </w:r>
    </w:p>
    <w:p w14:paraId="60ED3AAA" w14:textId="77777777" w:rsidR="001D2261" w:rsidRPr="00964DCB" w:rsidRDefault="00000000" w:rsidP="00964DCB">
      <w:pPr>
        <w:bidi/>
        <w:rPr>
          <w:rFonts w:ascii="Narkisim" w:hAnsi="Narkisim" w:cs="Narkisim"/>
        </w:rPr>
      </w:pPr>
      <w:r w:rsidRPr="00964DCB">
        <w:rPr>
          <w:rFonts w:ascii="Narkisim" w:hAnsi="Narkisim" w:cs="Narkisim"/>
          <w:rtl/>
        </w:rPr>
        <w:t>ו</w:t>
      </w:r>
      <w:r w:rsidRPr="00964DCB">
        <w:rPr>
          <w:rFonts w:ascii="Narkisim" w:hAnsi="Narkisim" w:cs="Narkisim"/>
          <w:b/>
          <w:bCs/>
          <w:rtl/>
        </w:rPr>
        <w:t>תוס</w:t>
      </w:r>
      <w:r w:rsidRPr="00964DCB">
        <w:rPr>
          <w:rFonts w:ascii="Narkisim" w:hAnsi="Narkisim" w:cs="Narkisim"/>
          <w:rtl/>
        </w:rPr>
        <w:t>' (תמורה ד:, וכ"כ בהג' מים חיים) הק' לדעת רבא דאי עביד לא מהני, א"כ השוחט פסח על החמץ לפסול</w:t>
      </w:r>
      <w:r w:rsidRPr="00964DCB">
        <w:rPr>
          <w:rStyle w:val="ac"/>
          <w:rFonts w:ascii="Narkisim" w:hAnsi="Narkisim" w:cs="Narkisim"/>
          <w:rtl/>
        </w:rPr>
        <w:footnoteReference w:id="209"/>
      </w:r>
      <w:r w:rsidRPr="00964DCB">
        <w:rPr>
          <w:rFonts w:ascii="Narkisim" w:hAnsi="Narkisim" w:cs="Narkisim"/>
          <w:rtl/>
        </w:rPr>
        <w:t>. [ותוס' נקטו דאמרי' אי עבד ל"מ אף דלא יתוקן האיסור]. ותי' דבירושלמי (הו' בסמוך) יש קרא להכשיר.</w:t>
      </w:r>
    </w:p>
    <w:p w14:paraId="07F07F4D"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רע"א</w:t>
      </w:r>
      <w:r w:rsidRPr="00964DCB">
        <w:rPr>
          <w:rFonts w:ascii="Narkisim" w:hAnsi="Narkisim"/>
          <w:rtl/>
        </w:rPr>
        <w:t xml:space="preserve"> (בע"ב, שו"ת ק' קעו) דן דנימא דהפסח פסול מטעם דבעינן שליחות בשחיטת פסח</w:t>
      </w:r>
      <w:r w:rsidRPr="00964DCB">
        <w:rPr>
          <w:rStyle w:val="ac"/>
          <w:rFonts w:ascii="Narkisim" w:hAnsi="Narkisim"/>
          <w:rtl/>
        </w:rPr>
        <w:footnoteReference w:id="210"/>
      </w:r>
      <w:r w:rsidRPr="00964DCB">
        <w:rPr>
          <w:rFonts w:ascii="Narkisim" w:hAnsi="Narkisim"/>
          <w:rtl/>
        </w:rPr>
        <w:t>, והיכא דהשוחט אינו מבני החבורה</w:t>
      </w:r>
      <w:r w:rsidRPr="00964DCB">
        <w:rPr>
          <w:rStyle w:val="ac"/>
          <w:rFonts w:ascii="Narkisim" w:hAnsi="Narkisim"/>
          <w:rtl/>
        </w:rPr>
        <w:footnoteReference w:id="211"/>
      </w:r>
      <w:r w:rsidRPr="00964DCB">
        <w:rPr>
          <w:rFonts w:ascii="Narkisim" w:hAnsi="Narkisim"/>
          <w:rtl/>
        </w:rPr>
        <w:t xml:space="preserve"> כיון דאין שליח לדבר עבירה בטל שליחותיה [ע' תוס' ב"מ י: אי השליחות בטל]. וכת' דצ"ע לדינא</w:t>
      </w:r>
      <w:r w:rsidRPr="00964DCB">
        <w:rPr>
          <w:rStyle w:val="ac"/>
          <w:rFonts w:ascii="Narkisim" w:hAnsi="Narkisim"/>
          <w:rtl/>
        </w:rPr>
        <w:footnoteReference w:id="212"/>
      </w:r>
      <w:r w:rsidRPr="00964DCB">
        <w:rPr>
          <w:rFonts w:ascii="Narkisim" w:hAnsi="Narkisim"/>
          <w:rtl/>
        </w:rPr>
        <w:t>.</w:t>
      </w:r>
    </w:p>
    <w:p w14:paraId="305063E5" w14:textId="77777777" w:rsidR="001D2261" w:rsidRPr="00964DCB" w:rsidRDefault="00000000" w:rsidP="00964DCB">
      <w:pPr>
        <w:bidi/>
        <w:rPr>
          <w:rFonts w:ascii="Narkisim" w:hAnsi="Narkisim" w:cs="Narkisim"/>
        </w:rPr>
      </w:pPr>
      <w:r w:rsidRPr="00964DCB">
        <w:rPr>
          <w:rFonts w:ascii="Narkisim" w:hAnsi="Narkisim" w:cs="Narkisim"/>
          <w:u w:val="single"/>
          <w:rtl/>
        </w:rPr>
        <w:t>בא"ד דהא לא שנה עליו הכתוב לעכב וכו'</w:t>
      </w:r>
      <w:r w:rsidRPr="00964DCB">
        <w:rPr>
          <w:rFonts w:ascii="Narkisim" w:hAnsi="Narkisim" w:cs="Narkisim"/>
          <w:rtl/>
        </w:rPr>
        <w:t>. ה</w:t>
      </w:r>
      <w:r w:rsidRPr="00964DCB">
        <w:rPr>
          <w:rFonts w:ascii="Narkisim" w:hAnsi="Narkisim" w:cs="Narkisim"/>
          <w:b/>
          <w:bCs/>
          <w:rtl/>
        </w:rPr>
        <w:t>מהרש"א</w:t>
      </w:r>
      <w:r w:rsidRPr="00964DCB">
        <w:rPr>
          <w:rFonts w:ascii="Narkisim" w:hAnsi="Narkisim" w:cs="Narkisim"/>
          <w:rtl/>
        </w:rPr>
        <w:t xml:space="preserve"> הק' דתרי קראי כתיבי, דכתיב (משפטים כג יח) לא תזבח על חמץ דם זבחי, וכתיב (כי תשא לד כה) לא תשחט על חמץ דם זבחי.</w:t>
      </w:r>
    </w:p>
    <w:p w14:paraId="17152781" w14:textId="77777777" w:rsidR="001D2261" w:rsidRPr="00964DCB" w:rsidRDefault="00000000" w:rsidP="00964DCB">
      <w:pPr>
        <w:pStyle w:val="a8"/>
        <w:bidi/>
        <w:rPr>
          <w:rFonts w:ascii="Narkisim" w:hAnsi="Narkisim"/>
        </w:rPr>
      </w:pPr>
      <w:r w:rsidRPr="00964DCB">
        <w:rPr>
          <w:rFonts w:ascii="Narkisim" w:hAnsi="Narkisim"/>
          <w:rtl/>
        </w:rPr>
        <w:t>והמהרש"א תי' דאיצטריך לעבור עליו בב' לאוין</w:t>
      </w:r>
      <w:r w:rsidRPr="00964DCB">
        <w:rPr>
          <w:rStyle w:val="ac"/>
          <w:rFonts w:ascii="Narkisim" w:hAnsi="Narkisim"/>
          <w:rtl/>
        </w:rPr>
        <w:footnoteReference w:id="213"/>
      </w:r>
      <w:r w:rsidRPr="00964DCB">
        <w:rPr>
          <w:rFonts w:ascii="Narkisim" w:hAnsi="Narkisim"/>
          <w:rtl/>
        </w:rPr>
        <w:t>. וה</w:t>
      </w:r>
      <w:r w:rsidRPr="00964DCB">
        <w:rPr>
          <w:rFonts w:ascii="Narkisim" w:hAnsi="Narkisim"/>
          <w:b/>
          <w:bCs/>
          <w:rtl/>
        </w:rPr>
        <w:t>שעה"מ</w:t>
      </w:r>
      <w:r w:rsidRPr="00964DCB">
        <w:rPr>
          <w:rFonts w:ascii="Narkisim" w:hAnsi="Narkisim"/>
          <w:rtl/>
        </w:rPr>
        <w:t xml:space="preserve"> (ק"פ א ה) הק' דקי"ל (לקמן כו.) דהיכא דאיכא </w:t>
      </w:r>
      <w:r w:rsidRPr="00964DCB">
        <w:rPr>
          <w:rFonts w:ascii="Narkisim" w:hAnsi="Narkisim"/>
          <w:rtl/>
        </w:rPr>
        <w:lastRenderedPageBreak/>
        <w:t>למידרש דרשינן ולא מוקמינן בלאוי יתירא, א"כ טפי עדיף לדון דשנה לעכב מאשר ב' לאוין.</w:t>
      </w:r>
    </w:p>
    <w:p w14:paraId="21993524" w14:textId="77777777" w:rsidR="001D2261" w:rsidRPr="00964DCB" w:rsidRDefault="00000000" w:rsidP="00964DCB">
      <w:pPr>
        <w:pStyle w:val="a7"/>
        <w:bidi/>
        <w:rPr>
          <w:rFonts w:ascii="Narkisim" w:hAnsi="Narkisim"/>
        </w:rPr>
      </w:pPr>
      <w:r w:rsidRPr="00964DCB">
        <w:rPr>
          <w:rFonts w:ascii="Narkisim" w:hAnsi="Narkisim"/>
          <w:rtl/>
        </w:rPr>
        <w:t>וב</w:t>
      </w:r>
      <w:r w:rsidRPr="00964DCB">
        <w:rPr>
          <w:rFonts w:ascii="Narkisim" w:hAnsi="Narkisim"/>
          <w:b/>
          <w:bCs/>
          <w:rtl/>
        </w:rPr>
        <w:t>תוס' שאנץ</w:t>
      </w:r>
      <w:r w:rsidRPr="00964DCB">
        <w:rPr>
          <w:rFonts w:ascii="Narkisim" w:hAnsi="Narkisim"/>
          <w:rtl/>
        </w:rPr>
        <w:t xml:space="preserve"> כת' אף דשנה הכתוב אין הקרבן נפסל בכך</w:t>
      </w:r>
      <w:r w:rsidRPr="00964DCB">
        <w:rPr>
          <w:rStyle w:val="ac"/>
          <w:rFonts w:ascii="Narkisim" w:hAnsi="Narkisim"/>
          <w:rtl/>
        </w:rPr>
        <w:footnoteReference w:id="214"/>
      </w:r>
      <w:r w:rsidRPr="00964DCB">
        <w:rPr>
          <w:rFonts w:ascii="Narkisim" w:hAnsi="Narkisim"/>
          <w:rtl/>
        </w:rPr>
        <w:t>. דב</w:t>
      </w:r>
      <w:r w:rsidRPr="00964DCB">
        <w:rPr>
          <w:rFonts w:ascii="Narkisim" w:hAnsi="Narkisim"/>
          <w:b/>
          <w:bCs/>
          <w:rtl/>
        </w:rPr>
        <w:t>ירושלמי</w:t>
      </w:r>
      <w:r w:rsidRPr="00964DCB">
        <w:rPr>
          <w:rFonts w:ascii="Narkisim" w:hAnsi="Narkisim"/>
          <w:rtl/>
        </w:rPr>
        <w:t xml:space="preserve"> דריש אמר רב שמואל בר' יצחק דממה שהוא מתחייב על הזריקה מוכח דהפסח עצמו כשר</w:t>
      </w:r>
      <w:r w:rsidRPr="00964DCB">
        <w:rPr>
          <w:rStyle w:val="ac"/>
          <w:rFonts w:ascii="Narkisim" w:hAnsi="Narkisim"/>
          <w:rtl/>
        </w:rPr>
        <w:footnoteReference w:id="215"/>
      </w:r>
      <w:r w:rsidRPr="00964DCB">
        <w:rPr>
          <w:rFonts w:ascii="Narkisim" w:hAnsi="Narkisim"/>
          <w:rtl/>
        </w:rPr>
        <w:t>. ותני חזקיה לא תשחט על חמץ דם זבחי, התורה קראת אותו זבחי</w:t>
      </w:r>
      <w:r w:rsidRPr="00964DCB">
        <w:rPr>
          <w:rStyle w:val="ac"/>
          <w:rFonts w:ascii="Narkisim" w:hAnsi="Narkisim"/>
          <w:rtl/>
        </w:rPr>
        <w:footnoteReference w:id="216"/>
      </w:r>
      <w:r w:rsidRPr="00964DCB">
        <w:rPr>
          <w:rFonts w:ascii="Narkisim" w:hAnsi="Narkisim"/>
          <w:rtl/>
        </w:rPr>
        <w:t>.</w:t>
      </w:r>
    </w:p>
    <w:p w14:paraId="0D985F2D"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משנ"ל</w:t>
      </w:r>
      <w:r w:rsidRPr="00964DCB">
        <w:rPr>
          <w:rFonts w:ascii="Narkisim" w:hAnsi="Narkisim" w:cs="Narkisim"/>
          <w:rtl/>
        </w:rPr>
        <w:t xml:space="preserve"> (א ה) נסתפק היכא דהקרבן נפסל, והקטירו על החמץ האם עובר עליו משום חמץ. או דהך לאו הוא דוקא בקרבן כשר</w:t>
      </w:r>
      <w:r w:rsidRPr="00964DCB">
        <w:rPr>
          <w:rStyle w:val="ac"/>
          <w:rFonts w:ascii="Narkisim" w:hAnsi="Narkisim" w:cs="Narkisim"/>
          <w:rtl/>
        </w:rPr>
        <w:footnoteReference w:id="217"/>
      </w:r>
      <w:r w:rsidRPr="00964DCB">
        <w:rPr>
          <w:rFonts w:ascii="Narkisim" w:hAnsi="Narkisim" w:cs="Narkisim"/>
          <w:rtl/>
        </w:rPr>
        <w:t>. והביא מהירושלמי (הנ"ל) דלכל המ"ד דאינו עובר בקרבן פסול.</w:t>
      </w:r>
    </w:p>
    <w:p w14:paraId="2988048F" w14:textId="77777777" w:rsidR="001D2261" w:rsidRPr="00964DCB" w:rsidRDefault="00000000" w:rsidP="00964DCB">
      <w:pPr>
        <w:pStyle w:val="a8"/>
        <w:bidi/>
        <w:rPr>
          <w:rFonts w:ascii="Narkisim" w:hAnsi="Narkisim"/>
        </w:rPr>
      </w:pPr>
      <w:r w:rsidRPr="00964DCB">
        <w:rPr>
          <w:rFonts w:ascii="Narkisim" w:hAnsi="Narkisim"/>
          <w:rtl/>
        </w:rPr>
        <w:t>אך ה</w:t>
      </w:r>
      <w:r w:rsidRPr="00964DCB">
        <w:rPr>
          <w:rFonts w:ascii="Narkisim" w:hAnsi="Narkisim"/>
          <w:b/>
          <w:bCs/>
          <w:rtl/>
        </w:rPr>
        <w:t>אחרונים</w:t>
      </w:r>
      <w:r w:rsidRPr="00964DCB">
        <w:rPr>
          <w:rFonts w:ascii="Narkisim" w:hAnsi="Narkisim"/>
          <w:rtl/>
        </w:rPr>
        <w:t xml:space="preserve"> (שעה"מ שם) הביאו מדברי רש"י דכת' הטעם דשחט שלא לשמה הוה דוקא משום שחיטה שאינה ראויה. והשעה"מ חילק דהתם איירי שהיה כשר בשעת שחיטה, ועדיין לא נפסל. אבל בעבודה אחרת לאחר שנפסל ל"מ.</w:t>
      </w:r>
    </w:p>
    <w:p w14:paraId="6223B92A" w14:textId="77777777" w:rsidR="001D2261" w:rsidRPr="00964DCB" w:rsidRDefault="00000000" w:rsidP="00964DCB">
      <w:pPr>
        <w:bidi/>
        <w:rPr>
          <w:rFonts w:ascii="Narkisim" w:hAnsi="Narkisim" w:cs="Narkisim"/>
        </w:rPr>
      </w:pPr>
      <w:r w:rsidRPr="00964DCB">
        <w:rPr>
          <w:rFonts w:ascii="Narkisim" w:hAnsi="Narkisim" w:cs="Narkisim"/>
          <w:u w:val="single"/>
          <w:rtl/>
        </w:rPr>
        <w:t>רש"י ד"ה לזורק</w:t>
      </w:r>
      <w:r w:rsidRPr="00964DCB">
        <w:rPr>
          <w:rFonts w:ascii="Narkisim" w:hAnsi="Narkisim" w:cs="Narkisim"/>
          <w:rtl/>
        </w:rPr>
        <w:t>. דזריקה נמי איתרביא במכילתא</w:t>
      </w:r>
      <w:r w:rsidRPr="00964DCB">
        <w:rPr>
          <w:rStyle w:val="ac"/>
          <w:rFonts w:ascii="Narkisim" w:hAnsi="Narkisim" w:cs="Narkisim"/>
          <w:rtl/>
        </w:rPr>
        <w:footnoteReference w:id="218"/>
      </w:r>
      <w:r w:rsidRPr="00964DCB">
        <w:rPr>
          <w:rFonts w:ascii="Narkisim" w:hAnsi="Narkisim" w:cs="Narkisim"/>
          <w:rtl/>
        </w:rPr>
        <w:t>. ובירושלמי איתא דהמקבל והמוליך אינו חייב. וכמו שאינו חייב בחוץ. אבל המאירי כת' דה"ה שאר עבודות, כגון שקיבל או הוליך או זרק או הקטיר אימוריו.</w:t>
      </w:r>
    </w:p>
    <w:p w14:paraId="0F836A96" w14:textId="77777777" w:rsidR="001D2261" w:rsidRPr="00964DCB" w:rsidRDefault="00000000" w:rsidP="00964DCB">
      <w:pPr>
        <w:pStyle w:val="aa"/>
        <w:bidi/>
        <w:rPr>
          <w:rFonts w:ascii="Narkisim" w:hAnsi="Narkisim"/>
        </w:rPr>
      </w:pPr>
      <w:r w:rsidRPr="00964DCB">
        <w:rPr>
          <w:rFonts w:ascii="Narkisim" w:hAnsi="Narkisim"/>
          <w:rtl/>
        </w:rPr>
        <w:t>ועוד חידש ה</w:t>
      </w:r>
      <w:r w:rsidRPr="00964DCB">
        <w:rPr>
          <w:rFonts w:ascii="Narkisim" w:hAnsi="Narkisim"/>
          <w:b/>
          <w:bCs/>
          <w:rtl/>
        </w:rPr>
        <w:t>מאירי</w:t>
      </w:r>
      <w:r w:rsidRPr="00964DCB">
        <w:rPr>
          <w:rFonts w:ascii="Narkisim" w:hAnsi="Narkisim"/>
          <w:rtl/>
        </w:rPr>
        <w:t xml:space="preserve"> דאף השוחט חייב, אילו הוא יודע שיש חמץ ברשות אותו שעומד עמו לקבל או להוליך או לזרוק או להקטיר אימוריו או ברשות אחד מבני החבורה. אבל ה</w:t>
      </w:r>
      <w:r w:rsidRPr="00964DCB">
        <w:rPr>
          <w:rFonts w:ascii="Narkisim" w:hAnsi="Narkisim"/>
          <w:b/>
          <w:bCs/>
          <w:rtl/>
        </w:rPr>
        <w:t xml:space="preserve">צל"ח </w:t>
      </w:r>
      <w:r w:rsidRPr="00964DCB">
        <w:rPr>
          <w:rFonts w:ascii="Narkisim" w:hAnsi="Narkisim"/>
          <w:rtl/>
        </w:rPr>
        <w:t>וה</w:t>
      </w:r>
      <w:r w:rsidRPr="00964DCB">
        <w:rPr>
          <w:rFonts w:ascii="Narkisim" w:hAnsi="Narkisim"/>
          <w:b/>
          <w:bCs/>
          <w:rtl/>
        </w:rPr>
        <w:t>מנח"ח</w:t>
      </w:r>
      <w:r w:rsidRPr="00964DCB">
        <w:rPr>
          <w:rFonts w:ascii="Narkisim" w:hAnsi="Narkisim"/>
          <w:rtl/>
        </w:rPr>
        <w:t xml:space="preserve"> נקטו דכשיש חמץ ברשות הזורק רק הזורק עובר, אבל השוחט אינו עובר. דמי יודע מי יזרוק, דאדם אחר יכול לזרוק [וליכא חסרון בשחיטה].</w:t>
      </w:r>
    </w:p>
    <w:p w14:paraId="3F9CA64D" w14:textId="77777777" w:rsidR="001D2261" w:rsidRPr="00964DCB" w:rsidRDefault="00000000" w:rsidP="00964DCB">
      <w:pPr>
        <w:pStyle w:val="3"/>
        <w:bidi/>
        <w:rPr>
          <w:rFonts w:ascii="Narkisim" w:hAnsi="Narkisim"/>
        </w:rPr>
      </w:pPr>
      <w:r w:rsidRPr="00964DCB">
        <w:rPr>
          <w:rFonts w:ascii="Narkisim" w:hAnsi="Narkisim"/>
          <w:rtl/>
        </w:rPr>
        <w:t>דף סג:</w:t>
      </w:r>
    </w:p>
    <w:p w14:paraId="77A4BF72" w14:textId="77777777" w:rsidR="001D2261" w:rsidRPr="00964DCB" w:rsidRDefault="00000000" w:rsidP="00964DCB">
      <w:pPr>
        <w:bidi/>
        <w:rPr>
          <w:rFonts w:ascii="Narkisim" w:hAnsi="Narkisim" w:cs="Narkisim"/>
        </w:rPr>
      </w:pPr>
      <w:r w:rsidRPr="00964DCB">
        <w:rPr>
          <w:rFonts w:ascii="Narkisim" w:hAnsi="Narkisim" w:cs="Narkisim"/>
          <w:u w:val="single"/>
          <w:rtl/>
        </w:rPr>
        <w:t>תוד"ה או</w:t>
      </w:r>
      <w:r w:rsidRPr="00964DCB">
        <w:rPr>
          <w:rFonts w:ascii="Narkisim" w:hAnsi="Narkisim" w:cs="Narkisim"/>
          <w:rtl/>
        </w:rPr>
        <w:t>. אור"י דלא מחייב בעל החמץ, אלא השוחט</w:t>
      </w:r>
      <w:r w:rsidRPr="00964DCB">
        <w:rPr>
          <w:rStyle w:val="ac"/>
          <w:rFonts w:ascii="Narkisim" w:hAnsi="Narkisim" w:cs="Narkisim"/>
          <w:rtl/>
        </w:rPr>
        <w:footnoteReference w:id="219"/>
      </w:r>
      <w:r w:rsidRPr="00964DCB">
        <w:rPr>
          <w:rFonts w:ascii="Narkisim" w:hAnsi="Narkisim" w:cs="Narkisim"/>
          <w:rtl/>
        </w:rPr>
        <w:t xml:space="preserve"> וכו'. [וכ"ד התוס' רי"ד ופסקי הרי"ד</w:t>
      </w:r>
      <w:r w:rsidRPr="00964DCB">
        <w:rPr>
          <w:rStyle w:val="ac"/>
          <w:rFonts w:ascii="Narkisim" w:hAnsi="Narkisim" w:cs="Narkisim"/>
          <w:rtl/>
        </w:rPr>
        <w:footnoteReference w:id="220"/>
      </w:r>
      <w:r w:rsidRPr="00964DCB">
        <w:rPr>
          <w:rFonts w:ascii="Narkisim" w:hAnsi="Narkisim" w:cs="Narkisim"/>
          <w:rtl/>
        </w:rPr>
        <w:t>]. דהאיסור הוא על השחיטה. אבל ה</w:t>
      </w:r>
      <w:r w:rsidRPr="00964DCB">
        <w:rPr>
          <w:rFonts w:ascii="Narkisim" w:hAnsi="Narkisim" w:cs="Narkisim"/>
          <w:b/>
          <w:bCs/>
          <w:rtl/>
        </w:rPr>
        <w:t>רמב"ם</w:t>
      </w:r>
      <w:r w:rsidRPr="00964DCB">
        <w:rPr>
          <w:rFonts w:ascii="Narkisim" w:hAnsi="Narkisim" w:cs="Narkisim"/>
          <w:rtl/>
        </w:rPr>
        <w:t xml:space="preserve"> (בסה"מ קטו והחינוך פט</w:t>
      </w:r>
      <w:r w:rsidRPr="00964DCB">
        <w:rPr>
          <w:rStyle w:val="ac"/>
          <w:rFonts w:ascii="Narkisim" w:hAnsi="Narkisim" w:cs="Narkisim"/>
          <w:rtl/>
        </w:rPr>
        <w:footnoteReference w:id="221"/>
      </w:r>
      <w:r w:rsidRPr="00964DCB">
        <w:rPr>
          <w:rFonts w:ascii="Narkisim" w:hAnsi="Narkisim" w:cs="Narkisim"/>
          <w:rtl/>
        </w:rPr>
        <w:t>) כת' דכל מי מהם שהיה אצלו חמץ בעת ההיא לוקה. [דהאיסור על מה שהחמץ אצלו]</w:t>
      </w:r>
      <w:r w:rsidRPr="00964DCB">
        <w:rPr>
          <w:rStyle w:val="ac"/>
          <w:rFonts w:ascii="Narkisim" w:hAnsi="Narkisim" w:cs="Narkisim"/>
          <w:rtl/>
        </w:rPr>
        <w:footnoteReference w:id="222"/>
      </w:r>
      <w:r w:rsidRPr="00964DCB">
        <w:rPr>
          <w:rFonts w:ascii="Narkisim" w:hAnsi="Narkisim" w:cs="Narkisim"/>
          <w:rtl/>
        </w:rPr>
        <w:t>.</w:t>
      </w:r>
    </w:p>
    <w:p w14:paraId="065172B3" w14:textId="77777777" w:rsidR="001D2261" w:rsidRPr="00964DCB" w:rsidRDefault="00000000" w:rsidP="00964DCB">
      <w:pPr>
        <w:pStyle w:val="a8"/>
        <w:bidi/>
        <w:rPr>
          <w:rFonts w:ascii="Narkisim" w:hAnsi="Narkisim"/>
        </w:rPr>
      </w:pPr>
      <w:r w:rsidRPr="00964DCB">
        <w:rPr>
          <w:rFonts w:ascii="Narkisim" w:hAnsi="Narkisim"/>
          <w:rtl/>
        </w:rPr>
        <w:t>ובחי' ר' א"ל מאלין העמיד דדעת תוס' דהוי איסור בקרבן, ומש"ה השוחט עובר [אף שאין לו חמץ]. ואילו דעת הסה"מ דהוי איסור בחמץ.</w:t>
      </w:r>
    </w:p>
    <w:p w14:paraId="7DAA0149" w14:textId="77777777" w:rsidR="001D2261" w:rsidRPr="00964DCB" w:rsidRDefault="00000000" w:rsidP="00964DCB">
      <w:pPr>
        <w:bidi/>
        <w:rPr>
          <w:rFonts w:ascii="Narkisim" w:hAnsi="Narkisim" w:cs="Narkisim"/>
        </w:rPr>
      </w:pPr>
      <w:r w:rsidRPr="00964DCB">
        <w:rPr>
          <w:rFonts w:ascii="Narkisim" w:hAnsi="Narkisim" w:cs="Narkisim"/>
          <w:rtl/>
        </w:rPr>
        <w:t xml:space="preserve">ודעת </w:t>
      </w:r>
      <w:r w:rsidRPr="00964DCB">
        <w:rPr>
          <w:rFonts w:ascii="Narkisim" w:hAnsi="Narkisim" w:cs="Narkisim"/>
          <w:b/>
          <w:bCs/>
          <w:rtl/>
        </w:rPr>
        <w:t>רש"י</w:t>
      </w:r>
      <w:r w:rsidRPr="00964DCB">
        <w:rPr>
          <w:rFonts w:ascii="Narkisim" w:hAnsi="Narkisim" w:cs="Narkisim"/>
          <w:rtl/>
        </w:rPr>
        <w:t xml:space="preserve"> (בע"א סוד"ה עד) דאם יש לא' מהן חמץ, כולן עוברין. [דעה שלישית]. וה</w:t>
      </w:r>
      <w:r w:rsidRPr="00964DCB">
        <w:rPr>
          <w:rFonts w:ascii="Narkisim" w:hAnsi="Narkisim" w:cs="Narkisim"/>
          <w:b/>
          <w:bCs/>
          <w:rtl/>
        </w:rPr>
        <w:t xml:space="preserve">תוס' </w:t>
      </w:r>
      <w:r w:rsidRPr="00964DCB">
        <w:rPr>
          <w:rFonts w:ascii="Narkisim" w:hAnsi="Narkisim" w:cs="Narkisim"/>
          <w:b/>
          <w:bCs/>
          <w:rtl/>
        </w:rPr>
        <w:lastRenderedPageBreak/>
        <w:t>רי"ד</w:t>
      </w:r>
      <w:r w:rsidRPr="00964DCB">
        <w:rPr>
          <w:rFonts w:ascii="Narkisim" w:hAnsi="Narkisim" w:cs="Narkisim"/>
          <w:rtl/>
        </w:rPr>
        <w:t xml:space="preserve"> חלק דאף דהשוחט הוא שליח של בני החבורה, הא קי"ל דאין שליח לדבר עבירה</w:t>
      </w:r>
      <w:r w:rsidRPr="00964DCB">
        <w:rPr>
          <w:rStyle w:val="ac"/>
          <w:rFonts w:ascii="Narkisim" w:hAnsi="Narkisim" w:cs="Narkisim"/>
          <w:rtl/>
        </w:rPr>
        <w:footnoteReference w:id="223"/>
      </w:r>
      <w:r w:rsidRPr="00964DCB">
        <w:rPr>
          <w:rFonts w:ascii="Narkisim" w:hAnsi="Narkisim" w:cs="Narkisim"/>
          <w:rtl/>
        </w:rPr>
        <w:t>.</w:t>
      </w:r>
    </w:p>
    <w:p w14:paraId="7E003990" w14:textId="77777777" w:rsidR="001D2261" w:rsidRPr="00964DCB" w:rsidRDefault="00000000" w:rsidP="00964DCB">
      <w:pPr>
        <w:pStyle w:val="a8"/>
        <w:bidi/>
        <w:rPr>
          <w:rFonts w:ascii="Narkisim" w:hAnsi="Narkisim"/>
        </w:rPr>
      </w:pPr>
      <w:r w:rsidRPr="00964DCB">
        <w:rPr>
          <w:rFonts w:ascii="Narkisim" w:hAnsi="Narkisim"/>
          <w:rtl/>
        </w:rPr>
        <w:t>ומבואר דהתורי"ד נקט דסברת רש"י דהאיסור במעשה השחיטה [וכתוס'], אלא דמדין שליחות מתייחס השחיטה לכל א' מבני החבורה. ועוד יש שפי' דדעת רש"י דעצם האיסור הוא על מי שהפסח הוקרב עבורו. [ולא מחמת מעשה השחיטה].</w:t>
      </w:r>
    </w:p>
    <w:p w14:paraId="69AD46D1" w14:textId="77777777" w:rsidR="001D2261" w:rsidRPr="00964DCB" w:rsidRDefault="00000000" w:rsidP="00964DCB">
      <w:pPr>
        <w:bidi/>
        <w:rPr>
          <w:rFonts w:ascii="Narkisim" w:hAnsi="Narkisim" w:cs="Narkisim"/>
        </w:rPr>
      </w:pPr>
      <w:r w:rsidRPr="00964DCB">
        <w:rPr>
          <w:rFonts w:ascii="Narkisim" w:hAnsi="Narkisim" w:cs="Narkisim"/>
          <w:u w:val="single"/>
          <w:rtl/>
        </w:rPr>
        <w:t>ר' יוחנן אמר אע"פ שאין עמו בעזרה</w:t>
      </w:r>
      <w:r w:rsidRPr="00964DCB">
        <w:rPr>
          <w:rStyle w:val="ac"/>
          <w:rFonts w:ascii="Narkisim" w:hAnsi="Narkisim" w:cs="Narkisim"/>
          <w:u w:val="single"/>
          <w:rtl/>
        </w:rPr>
        <w:footnoteReference w:id="224"/>
      </w:r>
      <w:r w:rsidRPr="00964DCB">
        <w:rPr>
          <w:rFonts w:ascii="Narkisim" w:hAnsi="Narkisim" w:cs="Narkisim"/>
          <w:u w:val="single"/>
          <w:rtl/>
        </w:rPr>
        <w:t xml:space="preserve"> וכו' סבר לא בעינן על בסמוך</w:t>
      </w:r>
      <w:r w:rsidRPr="00964DCB">
        <w:rPr>
          <w:rFonts w:ascii="Narkisim" w:hAnsi="Narkisim" w:cs="Narkisim"/>
          <w:rtl/>
        </w:rPr>
        <w:t>. וה</w:t>
      </w:r>
      <w:r w:rsidRPr="00964DCB">
        <w:rPr>
          <w:rFonts w:ascii="Narkisim" w:hAnsi="Narkisim" w:cs="Narkisim"/>
          <w:b/>
          <w:bCs/>
          <w:rtl/>
        </w:rPr>
        <w:t>ר"ש</w:t>
      </w:r>
      <w:r w:rsidRPr="00964DCB">
        <w:rPr>
          <w:rFonts w:ascii="Narkisim" w:hAnsi="Narkisim" w:cs="Narkisim"/>
          <w:rtl/>
        </w:rPr>
        <w:t xml:space="preserve"> (כלים א ח) כת' דה"מ תוך ירושלים, ואמרי' (ע' בסמוך) בשוחט את התודה לפנים מן החומה, ולחמה חוץ לחומה</w:t>
      </w:r>
      <w:r w:rsidRPr="00964DCB">
        <w:rPr>
          <w:rStyle w:val="ac"/>
          <w:rFonts w:ascii="Narkisim" w:hAnsi="Narkisim" w:cs="Narkisim"/>
          <w:rtl/>
        </w:rPr>
        <w:footnoteReference w:id="225"/>
      </w:r>
      <w:r w:rsidRPr="00964DCB">
        <w:rPr>
          <w:rFonts w:ascii="Narkisim" w:hAnsi="Narkisim" w:cs="Narkisim"/>
          <w:rtl/>
        </w:rPr>
        <w:t>. ו</w:t>
      </w:r>
      <w:r w:rsidRPr="00964DCB">
        <w:rPr>
          <w:rFonts w:ascii="Narkisim" w:hAnsi="Narkisim" w:cs="Narkisim"/>
          <w:b/>
          <w:bCs/>
          <w:rtl/>
        </w:rPr>
        <w:t>רע"א</w:t>
      </w:r>
      <w:r w:rsidRPr="00964DCB">
        <w:rPr>
          <w:rFonts w:ascii="Narkisim" w:hAnsi="Narkisim" w:cs="Narkisim"/>
          <w:rtl/>
        </w:rPr>
        <w:t xml:space="preserve"> תמה דלא מצאנו דלר' יוחנן בעינן שהחמץ יהא עמו בירושלים. ודוקא גבי לחמי תודה בעינן שיהא במקום היכשרו לאכילה, שלא יפסל ביוצא</w:t>
      </w:r>
      <w:r w:rsidRPr="00964DCB">
        <w:rPr>
          <w:rStyle w:val="ac"/>
          <w:rFonts w:ascii="Narkisim" w:hAnsi="Narkisim" w:cs="Narkisim"/>
          <w:rtl/>
        </w:rPr>
        <w:footnoteReference w:id="226"/>
      </w:r>
      <w:r w:rsidRPr="00964DCB">
        <w:rPr>
          <w:rFonts w:ascii="Narkisim" w:hAnsi="Narkisim" w:cs="Narkisim"/>
          <w:rtl/>
        </w:rPr>
        <w:t>. [וכה"ק הרש"ש כלים שם].</w:t>
      </w:r>
    </w:p>
    <w:p w14:paraId="3782A35B" w14:textId="77777777" w:rsidR="001D2261" w:rsidRPr="00964DCB" w:rsidRDefault="00000000" w:rsidP="00964DCB">
      <w:pPr>
        <w:pStyle w:val="a8"/>
        <w:bidi/>
        <w:rPr>
          <w:rFonts w:ascii="Narkisim" w:hAnsi="Narkisim"/>
        </w:rPr>
      </w:pPr>
      <w:r w:rsidRPr="00964DCB">
        <w:rPr>
          <w:rFonts w:ascii="Narkisim" w:hAnsi="Narkisim"/>
          <w:rtl/>
        </w:rPr>
        <w:t>והביא דאף בירושלמי איתא להדיא נתון עמו בירושלים. משמע דבעינן שיהיה החמץ בירושלים. ורע"א תמה אף בדברי הירושלמי, וכת' דיל"פ דברי הירושלמי דאינו חייב על חמצו במדה"י [ונקט ירושלים לאפוקי מדינת הים, אבל בעיר אחרת עובר עליו]. כיון דאי אפשר לחזור לביתו עד אחר הפסח הוה כמו מי שיצא מביתו קודם ל' יום, דקי"ל (לעיל ו.) דא"צ לבער, וכתב הר"ן הטעם דעשאוהו כמפולת. א"כ י"ל דה"נ מדאורייתא במקום רחוק אינו עובר בלא תזבח</w:t>
      </w:r>
      <w:r w:rsidRPr="00964DCB">
        <w:rPr>
          <w:rStyle w:val="ac"/>
          <w:rFonts w:ascii="Narkisim" w:hAnsi="Narkisim"/>
          <w:rtl/>
        </w:rPr>
        <w:footnoteReference w:id="227"/>
      </w:r>
      <w:r w:rsidRPr="00964DCB">
        <w:rPr>
          <w:rFonts w:ascii="Narkisim" w:hAnsi="Narkisim"/>
          <w:rtl/>
        </w:rPr>
        <w:t>.</w:t>
      </w:r>
    </w:p>
    <w:p w14:paraId="29C1B553" w14:textId="77777777" w:rsidR="001D2261" w:rsidRPr="00964DCB" w:rsidRDefault="00000000" w:rsidP="00964DCB">
      <w:pPr>
        <w:bidi/>
        <w:rPr>
          <w:rFonts w:ascii="Narkisim" w:hAnsi="Narkisim" w:cs="Narkisim"/>
        </w:rPr>
      </w:pPr>
      <w:r w:rsidRPr="00964DCB">
        <w:rPr>
          <w:rFonts w:ascii="Narkisim" w:hAnsi="Narkisim" w:cs="Narkisim"/>
          <w:u w:val="single"/>
          <w:rtl/>
        </w:rPr>
        <w:t>והא איפליגו בה חדא זימנא</w:t>
      </w:r>
      <w:r w:rsidRPr="00964DCB">
        <w:rPr>
          <w:rStyle w:val="ac"/>
          <w:rFonts w:ascii="Narkisim" w:hAnsi="Narkisim" w:cs="Narkisim"/>
          <w:u w:val="single"/>
          <w:rtl/>
        </w:rPr>
        <w:footnoteReference w:id="228"/>
      </w:r>
      <w:r w:rsidRPr="00964DCB">
        <w:rPr>
          <w:rFonts w:ascii="Narkisim" w:hAnsi="Narkisim" w:cs="Narkisim"/>
          <w:u w:val="single"/>
          <w:rtl/>
        </w:rPr>
        <w:t xml:space="preserve"> וכו' ר"ל אמר חוץ לחומת עזרה לא קדיש, אלמא בעינן על בסמוך וכו'</w:t>
      </w:r>
      <w:r w:rsidRPr="00964DCB">
        <w:rPr>
          <w:rFonts w:ascii="Narkisim" w:hAnsi="Narkisim" w:cs="Narkisim"/>
          <w:rtl/>
        </w:rPr>
        <w:t>. וה</w:t>
      </w:r>
      <w:r w:rsidRPr="00964DCB">
        <w:rPr>
          <w:rFonts w:ascii="Narkisim" w:hAnsi="Narkisim" w:cs="Narkisim"/>
          <w:b/>
          <w:bCs/>
          <w:rtl/>
        </w:rPr>
        <w:t>אחרונים</w:t>
      </w:r>
      <w:r w:rsidRPr="00964DCB">
        <w:rPr>
          <w:rFonts w:ascii="Narkisim" w:hAnsi="Narkisim" w:cs="Narkisim"/>
          <w:rtl/>
        </w:rPr>
        <w:t xml:space="preserve"> (רע"א) דנו דהו"ל לגמ' לפרש דדעת ר"ל דלא קדיש משום שיצא מהעזרה קודם זריקה, דדעת ר"ל (זבחים פט:) דבשר קדשי קלים שיצא קודם זריקה פסול. א"כ הכא נמי אילו יתקדש הלחם יפסל מדין יוצא [ומש"ה אינו קדוש כיון דאילו יתקדש יפסלו]. ור' יוחנן לטעמיה דכשר, הואיל וסופו לצאת. והביאו דכ"ה ב</w:t>
      </w:r>
      <w:r w:rsidRPr="00964DCB">
        <w:rPr>
          <w:rFonts w:ascii="Narkisim" w:hAnsi="Narkisim" w:cs="Narkisim"/>
          <w:b/>
          <w:bCs/>
          <w:rtl/>
        </w:rPr>
        <w:t>ירושלמי</w:t>
      </w:r>
      <w:r w:rsidRPr="00964DCB">
        <w:rPr>
          <w:rFonts w:ascii="Narkisim" w:hAnsi="Narkisim" w:cs="Narkisim"/>
          <w:rtl/>
        </w:rPr>
        <w:t xml:space="preserve"> (יומא ו ו) דנח' לשיטתם</w:t>
      </w:r>
      <w:r w:rsidRPr="00964DCB">
        <w:rPr>
          <w:rStyle w:val="ac"/>
          <w:rFonts w:ascii="Narkisim" w:hAnsi="Narkisim" w:cs="Narkisim"/>
          <w:rtl/>
        </w:rPr>
        <w:footnoteReference w:id="229"/>
      </w:r>
      <w:r w:rsidRPr="00964DCB">
        <w:rPr>
          <w:rFonts w:ascii="Narkisim" w:hAnsi="Narkisim" w:cs="Narkisim"/>
          <w:rtl/>
        </w:rPr>
        <w:t>.</w:t>
      </w:r>
    </w:p>
    <w:p w14:paraId="0755EDC6" w14:textId="77777777" w:rsidR="001D2261" w:rsidRPr="00964DCB" w:rsidRDefault="00000000" w:rsidP="00964DCB">
      <w:pPr>
        <w:pStyle w:val="aa"/>
        <w:bidi/>
        <w:rPr>
          <w:rFonts w:ascii="Narkisim" w:hAnsi="Narkisim"/>
        </w:rPr>
      </w:pPr>
      <w:r w:rsidRPr="00964DCB">
        <w:rPr>
          <w:rFonts w:ascii="Narkisim" w:hAnsi="Narkisim"/>
          <w:u w:val="single"/>
          <w:rtl/>
        </w:rPr>
        <w:t>אלא בהתראת ספק קמיפלגי וכו'</w:t>
      </w:r>
      <w:r w:rsidRPr="00964DCB">
        <w:rPr>
          <w:rFonts w:ascii="Narkisim" w:hAnsi="Narkisim"/>
          <w:rtl/>
        </w:rPr>
        <w:t xml:space="preserve">. </w:t>
      </w:r>
      <w:r w:rsidRPr="00964DCB">
        <w:rPr>
          <w:rFonts w:ascii="Narkisim" w:hAnsi="Narkisim"/>
          <w:b/>
          <w:bCs/>
          <w:rtl/>
        </w:rPr>
        <w:t>ר"ח</w:t>
      </w:r>
      <w:r w:rsidRPr="00964DCB">
        <w:rPr>
          <w:rFonts w:ascii="Narkisim" w:hAnsi="Narkisim"/>
          <w:rtl/>
        </w:rPr>
        <w:t xml:space="preserve"> פי' דאם אינו עמו חיישינן שמא נאכל או נשרף</w:t>
      </w:r>
      <w:r w:rsidRPr="00964DCB">
        <w:rPr>
          <w:rStyle w:val="ac"/>
          <w:rFonts w:ascii="Narkisim" w:hAnsi="Narkisim"/>
          <w:rtl/>
        </w:rPr>
        <w:footnoteReference w:id="230"/>
      </w:r>
      <w:r w:rsidRPr="00964DCB">
        <w:rPr>
          <w:rFonts w:ascii="Narkisim" w:hAnsi="Narkisim"/>
          <w:rtl/>
        </w:rPr>
        <w:t>, נמצא שמתרה בספק, אם לא השבתתו.</w:t>
      </w:r>
    </w:p>
    <w:p w14:paraId="068F7663" w14:textId="77777777" w:rsidR="001D2261" w:rsidRPr="00964DCB" w:rsidRDefault="00000000" w:rsidP="00964DCB">
      <w:pPr>
        <w:pStyle w:val="aa"/>
        <w:bidi/>
        <w:rPr>
          <w:rFonts w:ascii="Narkisim" w:hAnsi="Narkisim"/>
        </w:rPr>
      </w:pPr>
      <w:r w:rsidRPr="00964DCB">
        <w:rPr>
          <w:rFonts w:ascii="Narkisim" w:hAnsi="Narkisim"/>
          <w:rtl/>
        </w:rPr>
        <w:t>ולפ"ז ריש לקיש מודה הכא דלא בעינן על בסמוך, ויש איסור דאורייתא כשהחמץ בחוץ, אלא דאינו לוקה</w:t>
      </w:r>
      <w:r w:rsidRPr="00964DCB">
        <w:rPr>
          <w:rStyle w:val="ac"/>
          <w:rFonts w:ascii="Narkisim" w:hAnsi="Narkisim"/>
          <w:rtl/>
        </w:rPr>
        <w:footnoteReference w:id="231"/>
      </w:r>
      <w:r w:rsidRPr="00964DCB">
        <w:rPr>
          <w:rFonts w:ascii="Narkisim" w:hAnsi="Narkisim"/>
          <w:rtl/>
        </w:rPr>
        <w:t>. וב</w:t>
      </w:r>
      <w:r w:rsidRPr="00964DCB">
        <w:rPr>
          <w:rFonts w:ascii="Narkisim" w:hAnsi="Narkisim"/>
          <w:b/>
          <w:bCs/>
          <w:rtl/>
        </w:rPr>
        <w:t>ירושלמי</w:t>
      </w:r>
      <w:r w:rsidRPr="00964DCB">
        <w:rPr>
          <w:rFonts w:ascii="Narkisim" w:hAnsi="Narkisim"/>
          <w:rtl/>
        </w:rPr>
        <w:t xml:space="preserve"> איתא [לפ"ז] דהכל מודין שאם היה נתון כנגדו בחלון בירושלים שהוא לוקה</w:t>
      </w:r>
      <w:r w:rsidRPr="00964DCB">
        <w:rPr>
          <w:rStyle w:val="ac"/>
          <w:rFonts w:ascii="Narkisim" w:hAnsi="Narkisim"/>
          <w:rtl/>
        </w:rPr>
        <w:footnoteReference w:id="232"/>
      </w:r>
      <w:r w:rsidRPr="00964DCB">
        <w:rPr>
          <w:rFonts w:ascii="Narkisim" w:hAnsi="Narkisim"/>
          <w:rtl/>
        </w:rPr>
        <w:t>.</w:t>
      </w:r>
    </w:p>
    <w:p w14:paraId="48BD62F2" w14:textId="77777777" w:rsidR="001D2261" w:rsidRPr="00964DCB" w:rsidRDefault="00000000" w:rsidP="00964DCB">
      <w:pPr>
        <w:pStyle w:val="aa"/>
        <w:bidi/>
        <w:rPr>
          <w:rFonts w:ascii="Narkisim" w:hAnsi="Narkisim"/>
        </w:rPr>
      </w:pPr>
      <w:r w:rsidRPr="00964DCB">
        <w:rPr>
          <w:rFonts w:ascii="Narkisim" w:hAnsi="Narkisim"/>
          <w:u w:val="single"/>
          <w:rtl/>
        </w:rPr>
        <w:lastRenderedPageBreak/>
        <w:t>תוד"ה התראת</w:t>
      </w:r>
      <w:r w:rsidRPr="00964DCB">
        <w:rPr>
          <w:rFonts w:ascii="Narkisim" w:hAnsi="Narkisim"/>
          <w:rtl/>
        </w:rPr>
        <w:t xml:space="preserve">. ול"נ לר"י דמה לנו אם ספק למתרה, אלא שיהא ודאי למותרה וכו'. ועד"ז נח' </w:t>
      </w:r>
      <w:r w:rsidRPr="00964DCB">
        <w:rPr>
          <w:rFonts w:ascii="Narkisim" w:hAnsi="Narkisim"/>
          <w:b/>
          <w:bCs/>
          <w:rtl/>
        </w:rPr>
        <w:t>רש"י</w:t>
      </w:r>
      <w:r w:rsidRPr="00964DCB">
        <w:rPr>
          <w:rFonts w:ascii="Narkisim" w:hAnsi="Narkisim"/>
          <w:rtl/>
        </w:rPr>
        <w:t xml:space="preserve"> ו</w:t>
      </w:r>
      <w:r w:rsidRPr="00964DCB">
        <w:rPr>
          <w:rFonts w:ascii="Narkisim" w:hAnsi="Narkisim"/>
          <w:b/>
          <w:bCs/>
          <w:rtl/>
        </w:rPr>
        <w:t>תוס</w:t>
      </w:r>
      <w:r w:rsidRPr="00964DCB">
        <w:rPr>
          <w:rFonts w:ascii="Narkisim" w:hAnsi="Narkisim"/>
          <w:rtl/>
        </w:rPr>
        <w:t>' (כתובות לג. ד"ה ניתרי ושבועות לז.) דדעת רש"י שהמתרה צריך להתרות בו בודאי. ותוס' חלקו דהיכא דהמותרה עצמו יודע לא נחשב התראת ספק.</w:t>
      </w:r>
    </w:p>
    <w:p w14:paraId="2489B37C" w14:textId="77777777" w:rsidR="001D2261" w:rsidRPr="00964DCB" w:rsidRDefault="00000000" w:rsidP="00964DCB">
      <w:pPr>
        <w:bidi/>
        <w:rPr>
          <w:rFonts w:ascii="Narkisim" w:hAnsi="Narkisim" w:cs="Narkisim"/>
        </w:rPr>
      </w:pPr>
      <w:r w:rsidRPr="00964DCB">
        <w:rPr>
          <w:rFonts w:ascii="Narkisim" w:hAnsi="Narkisim" w:cs="Narkisim"/>
          <w:u w:val="single"/>
          <w:rtl/>
        </w:rPr>
        <w:t>בא"ד שיכול המותרה להכחישנו וכו'</w:t>
      </w:r>
      <w:r w:rsidRPr="00964DCB">
        <w:rPr>
          <w:rFonts w:ascii="Narkisim" w:hAnsi="Narkisim" w:cs="Narkisim"/>
          <w:rtl/>
        </w:rPr>
        <w:t>. וצ"ב דאף למ"ד התראת ספק שמה התראה, האיך מלקין אותו. דשמא היה שוגג.</w:t>
      </w:r>
    </w:p>
    <w:p w14:paraId="51B76028" w14:textId="77777777" w:rsidR="001D2261" w:rsidRPr="00964DCB" w:rsidRDefault="00000000" w:rsidP="00964DCB">
      <w:pPr>
        <w:bidi/>
        <w:rPr>
          <w:rFonts w:ascii="Narkisim" w:hAnsi="Narkisim" w:cs="Narkisim"/>
        </w:rPr>
      </w:pPr>
      <w:r w:rsidRPr="00964DCB">
        <w:rPr>
          <w:rFonts w:ascii="Narkisim" w:hAnsi="Narkisim" w:cs="Narkisim"/>
          <w:rtl/>
        </w:rPr>
        <w:t>ה</w:t>
      </w:r>
      <w:r w:rsidRPr="00964DCB">
        <w:rPr>
          <w:rFonts w:ascii="Narkisim" w:hAnsi="Narkisim" w:cs="Narkisim"/>
          <w:b/>
          <w:bCs/>
          <w:rtl/>
        </w:rPr>
        <w:t>אחרונים</w:t>
      </w:r>
      <w:r w:rsidRPr="00964DCB">
        <w:rPr>
          <w:rFonts w:ascii="Narkisim" w:hAnsi="Narkisim" w:cs="Narkisim"/>
          <w:rtl/>
        </w:rPr>
        <w:t xml:space="preserve"> הק' האיך לוקה כלל בשוחט על החמץ, הא שמא ביטל חמצו</w:t>
      </w:r>
      <w:r w:rsidRPr="00964DCB">
        <w:rPr>
          <w:rStyle w:val="ac"/>
          <w:rFonts w:ascii="Narkisim" w:hAnsi="Narkisim" w:cs="Narkisim"/>
          <w:rtl/>
        </w:rPr>
        <w:footnoteReference w:id="233"/>
      </w:r>
      <w:r w:rsidRPr="00964DCB">
        <w:rPr>
          <w:rFonts w:ascii="Narkisim" w:hAnsi="Narkisim" w:cs="Narkisim"/>
          <w:rtl/>
        </w:rPr>
        <w:t>.</w:t>
      </w:r>
    </w:p>
    <w:p w14:paraId="02F0BCA5"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שאג"א</w:t>
      </w:r>
      <w:r w:rsidRPr="00964DCB">
        <w:rPr>
          <w:rFonts w:ascii="Narkisim" w:hAnsi="Narkisim"/>
          <w:rtl/>
        </w:rPr>
        <w:t xml:space="preserve"> (עז ד"ה ונחזור) כת' דלכאורה י"ל דאיירי שקנה חמץ אחר זמן איסורו [או שנתחמץ אחר זמן האיסור], דלא מצי מבטל. אך הק' דר' שמעון ס"ל דבערב פסח מותר בהנאה, ומצי מבטל</w:t>
      </w:r>
      <w:r w:rsidRPr="00964DCB">
        <w:rPr>
          <w:rStyle w:val="ac"/>
          <w:rFonts w:ascii="Narkisim" w:hAnsi="Narkisim"/>
          <w:rtl/>
        </w:rPr>
        <w:footnoteReference w:id="234"/>
      </w:r>
      <w:r w:rsidRPr="00964DCB">
        <w:rPr>
          <w:rFonts w:ascii="Narkisim" w:hAnsi="Narkisim"/>
          <w:rtl/>
        </w:rPr>
        <w:t>. והמשנה אף כר' שמעון.</w:t>
      </w:r>
    </w:p>
    <w:p w14:paraId="6881BECF"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פרמ"ג</w:t>
      </w:r>
      <w:r w:rsidRPr="00964DCB">
        <w:rPr>
          <w:rFonts w:ascii="Narkisim" w:hAnsi="Narkisim"/>
          <w:rtl/>
        </w:rPr>
        <w:t xml:space="preserve"> (פתיחה להל' פסח א א ד) תי' דכיון דקיבל עליו התראה לוקה</w:t>
      </w:r>
      <w:r w:rsidRPr="00964DCB">
        <w:rPr>
          <w:rStyle w:val="ac"/>
          <w:rFonts w:ascii="Narkisim" w:hAnsi="Narkisim"/>
          <w:rtl/>
        </w:rPr>
        <w:footnoteReference w:id="235"/>
      </w:r>
      <w:r w:rsidRPr="00964DCB">
        <w:rPr>
          <w:rFonts w:ascii="Narkisim" w:hAnsi="Narkisim"/>
          <w:rtl/>
        </w:rPr>
        <w:t>. וכשיש חמץ לא' מבני החבורה, כגון שבן החבורה אמר לו שיש לו חמץ שלא ביטלו. ועד א' נאמן באיסורין, ועי"ז הוחזק איסור ולוקה עליו.</w:t>
      </w:r>
    </w:p>
    <w:p w14:paraId="5482063C"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 xml:space="preserve">שאג"א </w:t>
      </w:r>
      <w:r w:rsidRPr="00964DCB">
        <w:rPr>
          <w:rFonts w:ascii="Narkisim" w:hAnsi="Narkisim"/>
          <w:rtl/>
        </w:rPr>
        <w:t>(ד"ה אלא ודאי) כת' די"ל דאיירי בחמץ של אחרים שקיבל עליו אחריות, וחידש דעובר עליו ולא מהני לבטלו. [ע"ע מש"כ לעיל ה:].</w:t>
      </w:r>
    </w:p>
    <w:p w14:paraId="1B360005" w14:textId="77777777" w:rsidR="001D2261" w:rsidRPr="00964DCB" w:rsidRDefault="00000000" w:rsidP="00964DCB">
      <w:pPr>
        <w:pStyle w:val="aa"/>
        <w:bidi/>
        <w:rPr>
          <w:rFonts w:ascii="Narkisim" w:hAnsi="Narkisim"/>
        </w:rPr>
      </w:pPr>
      <w:r w:rsidRPr="00964DCB">
        <w:rPr>
          <w:rFonts w:ascii="Narkisim" w:hAnsi="Narkisim"/>
          <w:u w:val="single"/>
          <w:rtl/>
        </w:rPr>
        <w:t>רש"י ד"ה התראת ספק</w:t>
      </w:r>
      <w:r w:rsidRPr="00964DCB">
        <w:rPr>
          <w:rFonts w:ascii="Narkisim" w:hAnsi="Narkisim"/>
          <w:rtl/>
        </w:rPr>
        <w:t>. דעדיין יש שהות ביום. ו</w:t>
      </w:r>
      <w:r w:rsidRPr="00964DCB">
        <w:rPr>
          <w:rFonts w:ascii="Narkisim" w:hAnsi="Narkisim"/>
          <w:b/>
          <w:bCs/>
          <w:rtl/>
        </w:rPr>
        <w:t>רש"י</w:t>
      </w:r>
      <w:r w:rsidRPr="00964DCB">
        <w:rPr>
          <w:rFonts w:ascii="Narkisim" w:hAnsi="Narkisim"/>
          <w:rtl/>
        </w:rPr>
        <w:t xml:space="preserve"> (שבועות כא.) הוסיף דהמתרה אינו יכול לכוון שיעבור היום תוכ"ד של התראה</w:t>
      </w:r>
      <w:r w:rsidRPr="00964DCB">
        <w:rPr>
          <w:rStyle w:val="ac"/>
          <w:rFonts w:ascii="Narkisim" w:hAnsi="Narkisim"/>
          <w:rtl/>
        </w:rPr>
        <w:footnoteReference w:id="236"/>
      </w:r>
      <w:r w:rsidRPr="00964DCB">
        <w:rPr>
          <w:rFonts w:ascii="Narkisim" w:hAnsi="Narkisim"/>
          <w:rtl/>
        </w:rPr>
        <w:t>.</w:t>
      </w:r>
    </w:p>
    <w:p w14:paraId="01AB7997" w14:textId="77777777" w:rsidR="001D2261" w:rsidRPr="00964DCB" w:rsidRDefault="00000000" w:rsidP="00964DCB">
      <w:pPr>
        <w:bidi/>
        <w:rPr>
          <w:rFonts w:ascii="Narkisim" w:hAnsi="Narkisim" w:cs="Narkisim"/>
        </w:rPr>
      </w:pPr>
      <w:r w:rsidRPr="00964DCB">
        <w:rPr>
          <w:rFonts w:ascii="Narkisim" w:hAnsi="Narkisim" w:cs="Narkisim"/>
          <w:u w:val="single"/>
          <w:rtl/>
        </w:rPr>
        <w:t>א"ל א"ה אפי' לא' בסוף העולם</w:t>
      </w:r>
      <w:r w:rsidRPr="00964DCB">
        <w:rPr>
          <w:rStyle w:val="ac"/>
          <w:rFonts w:ascii="Narkisim" w:hAnsi="Narkisim" w:cs="Narkisim"/>
          <w:u w:val="single"/>
          <w:rtl/>
        </w:rPr>
        <w:footnoteReference w:id="237"/>
      </w:r>
      <w:r w:rsidRPr="00964DCB">
        <w:rPr>
          <w:rFonts w:ascii="Narkisim" w:hAnsi="Narkisim" w:cs="Narkisim"/>
          <w:u w:val="single"/>
          <w:rtl/>
        </w:rPr>
        <w:t xml:space="preserve"> נמי וכו' הנך דקיימי עליה משום לא ילין</w:t>
      </w:r>
      <w:r w:rsidRPr="00964DCB">
        <w:rPr>
          <w:rStyle w:val="ac"/>
          <w:rFonts w:ascii="Narkisim" w:hAnsi="Narkisim" w:cs="Narkisim"/>
          <w:rtl/>
        </w:rPr>
        <w:footnoteReference w:id="238"/>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דבני חבורה מצווין על הבשר בבל תותירו. וה</w:t>
      </w:r>
      <w:r w:rsidRPr="00964DCB">
        <w:rPr>
          <w:rFonts w:ascii="Narkisim" w:hAnsi="Narkisim" w:cs="Narkisim"/>
          <w:b/>
          <w:bCs/>
          <w:rtl/>
        </w:rPr>
        <w:t>גרי"ז</w:t>
      </w:r>
      <w:r w:rsidRPr="00964DCB">
        <w:rPr>
          <w:rFonts w:ascii="Narkisim" w:hAnsi="Narkisim" w:cs="Narkisim"/>
          <w:rtl/>
        </w:rPr>
        <w:t xml:space="preserve"> (מנחות עח: וגר"ח סטנסל כד) דייק דלא הוה משום שהם המקריבים של הפסח, או משום הבעלות על הפסח. אלא משום שהבשר ברשותם ללינה</w:t>
      </w:r>
      <w:r w:rsidRPr="00964DCB">
        <w:rPr>
          <w:rStyle w:val="ac"/>
          <w:rFonts w:ascii="Narkisim" w:hAnsi="Narkisim" w:cs="Narkisim"/>
          <w:rtl/>
        </w:rPr>
        <w:footnoteReference w:id="239"/>
      </w:r>
      <w:r w:rsidRPr="00964DCB">
        <w:rPr>
          <w:rFonts w:ascii="Narkisim" w:hAnsi="Narkisim" w:cs="Narkisim"/>
          <w:rtl/>
        </w:rPr>
        <w:t>.</w:t>
      </w:r>
    </w:p>
    <w:p w14:paraId="2A644B0E"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(מנחות עח: ד"ה או) כת' דדוקא בפסח תלי בא' מבני חבורה, אבל בקרבן תמיד פשיטא דלא מיחייב משום שיש חמץ לא' שבישראל. וה</w:t>
      </w:r>
      <w:r w:rsidRPr="00964DCB">
        <w:rPr>
          <w:rFonts w:ascii="Narkisim" w:hAnsi="Narkisim"/>
          <w:b/>
          <w:bCs/>
          <w:rtl/>
        </w:rPr>
        <w:t>גרי"ז</w:t>
      </w:r>
      <w:r w:rsidRPr="00964DCB">
        <w:rPr>
          <w:rFonts w:ascii="Narkisim" w:hAnsi="Narkisim"/>
          <w:rtl/>
        </w:rPr>
        <w:t xml:space="preserve"> (הנ"ל) כת' דבפשוטו כוונת התוס' דבני החבורה הוה בגדר שותפין בקרבן פסח, דהוה קרבן יחיד והשותפין הם בעלי הקרבן. אבל קרבן ציבור לא תלוי ביחידים</w:t>
      </w:r>
      <w:r w:rsidRPr="00964DCB">
        <w:rPr>
          <w:rStyle w:val="ac"/>
          <w:rFonts w:ascii="Narkisim" w:hAnsi="Narkisim"/>
          <w:rtl/>
        </w:rPr>
        <w:footnoteReference w:id="240"/>
      </w:r>
      <w:r w:rsidRPr="00964DCB">
        <w:rPr>
          <w:rFonts w:ascii="Narkisim" w:hAnsi="Narkisim"/>
          <w:rtl/>
        </w:rPr>
        <w:t>.</w:t>
      </w:r>
    </w:p>
    <w:p w14:paraId="64A03094" w14:textId="77777777" w:rsidR="001D2261" w:rsidRPr="00964DCB" w:rsidRDefault="00000000" w:rsidP="00964DCB">
      <w:pPr>
        <w:pStyle w:val="a8"/>
        <w:bidi/>
        <w:rPr>
          <w:rFonts w:ascii="Narkisim" w:hAnsi="Narkisim"/>
        </w:rPr>
      </w:pPr>
      <w:r w:rsidRPr="00964DCB">
        <w:rPr>
          <w:rFonts w:ascii="Narkisim" w:hAnsi="Narkisim"/>
          <w:rtl/>
        </w:rPr>
        <w:t>והגרי"ז כת' דיש טעם נוסף, ע"פ הנ"ל דבני החבורה תלי באכילה. אבל בקרבן תמיד אינו ברשותם לענין לינה.</w:t>
      </w:r>
    </w:p>
    <w:p w14:paraId="70747C19" w14:textId="77777777" w:rsidR="001D2261" w:rsidRPr="00964DCB" w:rsidRDefault="00000000" w:rsidP="00964DCB">
      <w:pPr>
        <w:bidi/>
        <w:rPr>
          <w:rFonts w:ascii="Narkisim" w:hAnsi="Narkisim" w:cs="Narkisim"/>
        </w:rPr>
      </w:pPr>
      <w:r w:rsidRPr="00964DCB">
        <w:rPr>
          <w:rFonts w:ascii="Narkisim" w:hAnsi="Narkisim" w:cs="Narkisim"/>
          <w:u w:val="single"/>
          <w:rtl/>
        </w:rPr>
        <w:t>רש"י ד"ה אבל</w:t>
      </w:r>
      <w:r w:rsidRPr="00964DCB">
        <w:rPr>
          <w:rFonts w:ascii="Narkisim" w:hAnsi="Narkisim" w:cs="Narkisim"/>
          <w:rtl/>
        </w:rPr>
        <w:t>. של מחוסר כיפורים וכו' משום דאין דרך לשחוט שום קרבן בזמן שחיטת פסח, דהיינו אחר חצות</w:t>
      </w:r>
      <w:r w:rsidRPr="00964DCB">
        <w:rPr>
          <w:rStyle w:val="ac"/>
          <w:rFonts w:ascii="Narkisim" w:hAnsi="Narkisim" w:cs="Narkisim"/>
          <w:rtl/>
        </w:rPr>
        <w:footnoteReference w:id="241"/>
      </w:r>
      <w:r w:rsidRPr="00964DCB">
        <w:rPr>
          <w:rFonts w:ascii="Narkisim" w:hAnsi="Narkisim" w:cs="Narkisim"/>
          <w:rtl/>
        </w:rPr>
        <w:t>. ה</w:t>
      </w:r>
      <w:r w:rsidRPr="00964DCB">
        <w:rPr>
          <w:rFonts w:ascii="Narkisim" w:hAnsi="Narkisim" w:cs="Narkisim"/>
          <w:b/>
          <w:bCs/>
          <w:rtl/>
        </w:rPr>
        <w:t>צל"ח</w:t>
      </w:r>
      <w:r w:rsidRPr="00964DCB">
        <w:rPr>
          <w:rFonts w:ascii="Narkisim" w:hAnsi="Narkisim" w:cs="Narkisim"/>
          <w:rtl/>
        </w:rPr>
        <w:t xml:space="preserve"> תמה אמאי לא יקריבו שאר קרבנות אחר חצות קודם התמיד. וכדאיתא </w:t>
      </w:r>
      <w:r w:rsidRPr="00964DCB">
        <w:rPr>
          <w:rFonts w:ascii="Narkisim" w:hAnsi="Narkisim" w:cs="Narkisim"/>
          <w:szCs w:val="20"/>
          <w:rtl/>
        </w:rPr>
        <w:t xml:space="preserve">(לעיל נח.) </w:t>
      </w:r>
      <w:r w:rsidRPr="00964DCB">
        <w:rPr>
          <w:rFonts w:ascii="Narkisim" w:hAnsi="Narkisim" w:cs="Narkisim"/>
          <w:rtl/>
        </w:rPr>
        <w:t xml:space="preserve">דהתמיד בערב פסח בז' ומחצה משום נדרים ונדבות [דאחר חצות]. </w:t>
      </w:r>
      <w:r w:rsidRPr="00964DCB">
        <w:rPr>
          <w:rFonts w:ascii="Narkisim" w:hAnsi="Narkisim" w:cs="Narkisim"/>
          <w:szCs w:val="20"/>
          <w:rtl/>
        </w:rPr>
        <w:lastRenderedPageBreak/>
        <w:t>(וע"ע בסמוך)</w:t>
      </w:r>
      <w:r w:rsidRPr="00964DCB">
        <w:rPr>
          <w:rFonts w:ascii="Narkisim" w:hAnsi="Narkisim" w:cs="Narkisim"/>
          <w:rtl/>
        </w:rPr>
        <w:t>.</w:t>
      </w:r>
    </w:p>
    <w:p w14:paraId="3FC9BF39" w14:textId="77777777" w:rsidR="001D2261" w:rsidRPr="00964DCB" w:rsidRDefault="00000000" w:rsidP="00964DCB">
      <w:pPr>
        <w:pStyle w:val="3"/>
        <w:bidi/>
        <w:rPr>
          <w:rFonts w:ascii="Narkisim" w:hAnsi="Narkisim"/>
        </w:rPr>
      </w:pPr>
      <w:r w:rsidRPr="00964DCB">
        <w:rPr>
          <w:rFonts w:ascii="Narkisim" w:hAnsi="Narkisim"/>
          <w:rtl/>
        </w:rPr>
        <w:t>דף סד.</w:t>
      </w:r>
    </w:p>
    <w:p w14:paraId="39B9B62A" w14:textId="77777777" w:rsidR="001D2261" w:rsidRPr="00964DCB" w:rsidRDefault="00000000" w:rsidP="00964DCB">
      <w:pPr>
        <w:pStyle w:val="aa"/>
        <w:bidi/>
        <w:rPr>
          <w:rFonts w:ascii="Narkisim" w:hAnsi="Narkisim"/>
        </w:rPr>
      </w:pPr>
      <w:r w:rsidRPr="00964DCB">
        <w:rPr>
          <w:rFonts w:ascii="Narkisim" w:hAnsi="Narkisim"/>
          <w:u w:val="single"/>
          <w:rtl/>
        </w:rPr>
        <w:t>בזמן דאיכא זבח לא מיחייב אזבחיי</w:t>
      </w:r>
      <w:r w:rsidRPr="00964DCB">
        <w:rPr>
          <w:rFonts w:ascii="Narkisim" w:hAnsi="Narkisim"/>
          <w:rtl/>
        </w:rPr>
        <w:t xml:space="preserve">. </w:t>
      </w:r>
      <w:r w:rsidRPr="00964DCB">
        <w:rPr>
          <w:rFonts w:ascii="Narkisim" w:hAnsi="Narkisim"/>
          <w:b/>
          <w:bCs/>
          <w:rtl/>
        </w:rPr>
        <w:t>תוס'</w:t>
      </w:r>
      <w:r w:rsidRPr="00964DCB">
        <w:rPr>
          <w:rFonts w:ascii="Narkisim" w:hAnsi="Narkisim"/>
          <w:rtl/>
        </w:rPr>
        <w:t xml:space="preserve"> (יומא כט:) הק' מאי איצטריך לההוא טעמא, תיפו"ל דשאר זבחים פסולין כששחטן בזמן פסח, דהוי בתר תמיד של בין הערבים</w:t>
      </w:r>
      <w:r w:rsidRPr="00964DCB">
        <w:rPr>
          <w:rStyle w:val="ac"/>
          <w:rFonts w:ascii="Narkisim" w:hAnsi="Narkisim"/>
          <w:rtl/>
        </w:rPr>
        <w:footnoteReference w:id="242"/>
      </w:r>
      <w:r w:rsidRPr="00964DCB">
        <w:rPr>
          <w:rFonts w:ascii="Narkisim" w:hAnsi="Narkisim"/>
          <w:rtl/>
        </w:rPr>
        <w:t>. ותוס' הוכיחו דאינו נפסל בדיעבד משום אחר תמיד של בין הערביים</w:t>
      </w:r>
      <w:r w:rsidRPr="00964DCB">
        <w:rPr>
          <w:rStyle w:val="ac"/>
          <w:rFonts w:ascii="Narkisim" w:hAnsi="Narkisim"/>
          <w:rtl/>
        </w:rPr>
        <w:footnoteReference w:id="243"/>
      </w:r>
      <w:r w:rsidRPr="00964DCB">
        <w:rPr>
          <w:rFonts w:ascii="Narkisim" w:hAnsi="Narkisim"/>
          <w:rtl/>
        </w:rPr>
        <w:t>.</w:t>
      </w:r>
    </w:p>
    <w:p w14:paraId="248E3589" w14:textId="77777777" w:rsidR="001D2261" w:rsidRPr="00964DCB" w:rsidRDefault="00000000" w:rsidP="00964DCB">
      <w:pPr>
        <w:pStyle w:val="a8"/>
        <w:bidi/>
        <w:rPr>
          <w:rFonts w:ascii="Narkisim" w:hAnsi="Narkisim"/>
        </w:rPr>
      </w:pPr>
      <w:r w:rsidRPr="00964DCB">
        <w:rPr>
          <w:rFonts w:ascii="Narkisim" w:hAnsi="Narkisim"/>
          <w:rtl/>
        </w:rPr>
        <w:t xml:space="preserve">ודברי התוס' צ"ב דמ"מ איצטריך קרא משום עופות דמחוסר כיפורים (כדלעיל נח.). ועוד הק' </w:t>
      </w:r>
      <w:r w:rsidRPr="00964DCB">
        <w:rPr>
          <w:rFonts w:ascii="Narkisim" w:hAnsi="Narkisim"/>
          <w:b/>
          <w:bCs/>
          <w:rtl/>
        </w:rPr>
        <w:t>רע"א</w:t>
      </w:r>
      <w:r w:rsidRPr="00964DCB">
        <w:rPr>
          <w:rFonts w:ascii="Narkisim" w:hAnsi="Narkisim"/>
          <w:rtl/>
        </w:rPr>
        <w:t xml:space="preserve"> דאיצטריך לזבחים ששחט אחר חצות</w:t>
      </w:r>
      <w:r w:rsidRPr="00964DCB">
        <w:rPr>
          <w:rStyle w:val="ac"/>
          <w:rFonts w:ascii="Narkisim" w:hAnsi="Narkisim"/>
          <w:rtl/>
        </w:rPr>
        <w:footnoteReference w:id="244"/>
      </w:r>
      <w:r w:rsidRPr="00964DCB">
        <w:rPr>
          <w:rFonts w:ascii="Narkisim" w:hAnsi="Narkisim"/>
          <w:rtl/>
        </w:rPr>
        <w:t>, וקודם תמיד של בין הערביים. {ואפשר דקודם הקרבת התמיד נחשב שעדיין לא הגיע זמן הפסח [לענין זה], ולא שייך בשאר קרבנות איסור על החמץ [אף לר' יהודה]</w:t>
      </w:r>
      <w:r w:rsidRPr="00964DCB">
        <w:rPr>
          <w:rStyle w:val="ac"/>
          <w:rFonts w:ascii="Narkisim" w:hAnsi="Narkisim"/>
          <w:rtl/>
        </w:rPr>
        <w:footnoteReference w:id="245"/>
      </w:r>
      <w:r w:rsidRPr="00964DCB">
        <w:rPr>
          <w:rFonts w:ascii="Narkisim" w:hAnsi="Narkisim"/>
          <w:rtl/>
        </w:rPr>
        <w:t>}.</w:t>
      </w:r>
    </w:p>
    <w:p w14:paraId="7EA89F29" w14:textId="77777777" w:rsidR="001D2261" w:rsidRPr="00964DCB" w:rsidRDefault="00000000" w:rsidP="00964DCB">
      <w:pPr>
        <w:pStyle w:val="aa"/>
        <w:bidi/>
        <w:rPr>
          <w:rFonts w:ascii="Narkisim" w:hAnsi="Narkisim"/>
        </w:rPr>
      </w:pPr>
      <w:r w:rsidRPr="00964DCB">
        <w:rPr>
          <w:rFonts w:ascii="Narkisim" w:hAnsi="Narkisim"/>
          <w:u w:val="single"/>
          <w:rtl/>
        </w:rPr>
        <w:t>תוד"ה טעמא</w:t>
      </w:r>
      <w:r w:rsidRPr="00964DCB">
        <w:rPr>
          <w:rFonts w:ascii="Narkisim" w:hAnsi="Narkisim"/>
          <w:rtl/>
        </w:rPr>
        <w:t>. וגריס ר"ת וכו' דאי לא בעי עקירה אפי' שחט לשמו כשר, דשלמים לשם פסח כשר</w:t>
      </w:r>
      <w:r w:rsidRPr="00964DCB">
        <w:rPr>
          <w:rStyle w:val="ac"/>
          <w:rFonts w:ascii="Narkisim" w:hAnsi="Narkisim"/>
          <w:rtl/>
        </w:rPr>
        <w:footnoteReference w:id="246"/>
      </w:r>
      <w:r w:rsidRPr="00964DCB">
        <w:rPr>
          <w:rFonts w:ascii="Narkisim" w:hAnsi="Narkisim"/>
          <w:rtl/>
        </w:rPr>
        <w:t xml:space="preserve">. [וכ"כ תוס' יומא סג.]. אבל לדעת </w:t>
      </w:r>
      <w:r w:rsidRPr="00964DCB">
        <w:rPr>
          <w:rFonts w:ascii="Narkisim" w:hAnsi="Narkisim"/>
          <w:b/>
          <w:bCs/>
          <w:rtl/>
        </w:rPr>
        <w:t>רש"י</w:t>
      </w:r>
      <w:r w:rsidRPr="00964DCB">
        <w:rPr>
          <w:rFonts w:ascii="Narkisim" w:hAnsi="Narkisim"/>
          <w:rtl/>
        </w:rPr>
        <w:t xml:space="preserve"> אף לצד דלא בעי עקירה, ה"מ כששחטו סתם. אבל כששחט לשם פסח דינו כפסח</w:t>
      </w:r>
      <w:r w:rsidRPr="00964DCB">
        <w:rPr>
          <w:rStyle w:val="ac"/>
          <w:rFonts w:ascii="Narkisim" w:hAnsi="Narkisim"/>
          <w:rtl/>
        </w:rPr>
        <w:footnoteReference w:id="247"/>
      </w:r>
      <w:r w:rsidRPr="00964DCB">
        <w:rPr>
          <w:rFonts w:ascii="Narkisim" w:hAnsi="Narkisim"/>
          <w:rtl/>
        </w:rPr>
        <w:t>. וכן מבואר ב</w:t>
      </w:r>
      <w:r w:rsidRPr="00964DCB">
        <w:rPr>
          <w:rFonts w:ascii="Narkisim" w:hAnsi="Narkisim"/>
          <w:b/>
          <w:bCs/>
          <w:rtl/>
        </w:rPr>
        <w:t xml:space="preserve">מאירי </w:t>
      </w:r>
      <w:r w:rsidRPr="00964DCB">
        <w:rPr>
          <w:rFonts w:ascii="Narkisim" w:hAnsi="Narkisim"/>
          <w:rtl/>
        </w:rPr>
        <w:t>(במשנה סג. ולעיל ס:).</w:t>
      </w:r>
    </w:p>
    <w:p w14:paraId="25EED24B" w14:textId="77777777" w:rsidR="001D2261" w:rsidRPr="00964DCB" w:rsidRDefault="00000000" w:rsidP="00964DCB">
      <w:pPr>
        <w:pStyle w:val="2"/>
        <w:bidi/>
        <w:rPr>
          <w:rFonts w:ascii="Narkisim" w:hAnsi="Narkisim"/>
        </w:rPr>
      </w:pPr>
      <w:r w:rsidRPr="00964DCB">
        <w:rPr>
          <w:rFonts w:ascii="Narkisim" w:hAnsi="Narkisim"/>
          <w:rtl/>
        </w:rPr>
        <w:t>נשחט בג' כיתות</w:t>
      </w:r>
    </w:p>
    <w:p w14:paraId="56065E63" w14:textId="77777777" w:rsidR="001D2261" w:rsidRPr="00964DCB" w:rsidRDefault="00000000" w:rsidP="00964DCB">
      <w:pPr>
        <w:bidi/>
        <w:rPr>
          <w:rFonts w:ascii="Narkisim" w:hAnsi="Narkisim" w:cs="Narkisim"/>
        </w:rPr>
      </w:pPr>
      <w:r w:rsidRPr="00964DCB">
        <w:rPr>
          <w:rFonts w:ascii="Narkisim" w:hAnsi="Narkisim" w:cs="Narkisim"/>
          <w:u w:val="single"/>
          <w:rtl/>
        </w:rPr>
        <w:t>רש"י ד"ה הפסח</w:t>
      </w:r>
      <w:r w:rsidRPr="00964DCB">
        <w:rPr>
          <w:rFonts w:ascii="Narkisim" w:hAnsi="Narkisim" w:cs="Narkisim"/>
          <w:rtl/>
        </w:rPr>
        <w:t>. פסחי ציבור. דאיתא (רש"י לקמן סו:) דפסח אקרי קרבן ציבור דאתי בכנופיא. אך משמעות רש"י דיש אופן דלא הוה פסח של ציבור</w:t>
      </w:r>
      <w:r w:rsidRPr="00964DCB">
        <w:rPr>
          <w:rStyle w:val="ac"/>
          <w:rFonts w:ascii="Narkisim" w:hAnsi="Narkisim" w:cs="Narkisim"/>
          <w:rtl/>
        </w:rPr>
        <w:footnoteReference w:id="248"/>
      </w:r>
      <w:r w:rsidRPr="00964DCB">
        <w:rPr>
          <w:rFonts w:ascii="Narkisim" w:hAnsi="Narkisim" w:cs="Narkisim"/>
          <w:rtl/>
        </w:rPr>
        <w:t>.</w:t>
      </w:r>
    </w:p>
    <w:p w14:paraId="4D5FDF52" w14:textId="77777777" w:rsidR="001D2261" w:rsidRPr="00964DCB" w:rsidRDefault="00000000" w:rsidP="00964DCB">
      <w:pPr>
        <w:pStyle w:val="a8"/>
        <w:bidi/>
        <w:rPr>
          <w:rFonts w:ascii="Narkisim" w:hAnsi="Narkisim"/>
        </w:rPr>
      </w:pPr>
      <w:r w:rsidRPr="00964DCB">
        <w:rPr>
          <w:rFonts w:ascii="Narkisim" w:hAnsi="Narkisim"/>
          <w:rtl/>
        </w:rPr>
        <w:t>ואפשר דקאי אפסח שני. ו</w:t>
      </w:r>
      <w:r w:rsidRPr="00964DCB">
        <w:rPr>
          <w:rFonts w:ascii="Narkisim" w:hAnsi="Narkisim"/>
          <w:b/>
          <w:bCs/>
          <w:rtl/>
        </w:rPr>
        <w:t>תוס'</w:t>
      </w:r>
      <w:r w:rsidRPr="00964DCB">
        <w:rPr>
          <w:rFonts w:ascii="Narkisim" w:hAnsi="Narkisim"/>
          <w:rtl/>
        </w:rPr>
        <w:t xml:space="preserve"> (לקמן צה.) הביאו מה</w:t>
      </w:r>
      <w:r w:rsidRPr="00964DCB">
        <w:rPr>
          <w:rFonts w:ascii="Narkisim" w:hAnsi="Narkisim"/>
          <w:b/>
          <w:bCs/>
          <w:rtl/>
        </w:rPr>
        <w:t>תוספתא</w:t>
      </w:r>
      <w:r w:rsidRPr="00964DCB">
        <w:rPr>
          <w:rFonts w:ascii="Narkisim" w:hAnsi="Narkisim"/>
          <w:rtl/>
        </w:rPr>
        <w:t xml:space="preserve"> (ח ג) דפסח שני אינה באה בג' כיתות</w:t>
      </w:r>
      <w:r w:rsidRPr="00964DCB">
        <w:rPr>
          <w:rStyle w:val="ac"/>
          <w:rFonts w:ascii="Narkisim" w:hAnsi="Narkisim"/>
          <w:rtl/>
        </w:rPr>
        <w:footnoteReference w:id="249"/>
      </w:r>
      <w:r w:rsidRPr="00964DCB">
        <w:rPr>
          <w:rFonts w:ascii="Narkisim" w:hAnsi="Narkisim"/>
          <w:rtl/>
        </w:rPr>
        <w:t>.</w:t>
      </w:r>
    </w:p>
    <w:p w14:paraId="72072115" w14:textId="77777777" w:rsidR="001D2261" w:rsidRPr="00964DCB" w:rsidRDefault="00000000" w:rsidP="00964DCB">
      <w:pPr>
        <w:pStyle w:val="aa"/>
        <w:bidi/>
        <w:rPr>
          <w:rFonts w:ascii="Narkisim" w:hAnsi="Narkisim"/>
        </w:rPr>
      </w:pPr>
      <w:r w:rsidRPr="00964DCB">
        <w:rPr>
          <w:rFonts w:ascii="Narkisim" w:hAnsi="Narkisim"/>
          <w:u w:val="single"/>
          <w:rtl/>
        </w:rPr>
        <w:t>תקעו הריעו ותקעו</w:t>
      </w:r>
      <w:r w:rsidRPr="00964DCB">
        <w:rPr>
          <w:rFonts w:ascii="Narkisim" w:hAnsi="Narkisim"/>
          <w:rtl/>
        </w:rPr>
        <w:t>. ב</w:t>
      </w:r>
      <w:r w:rsidRPr="00964DCB">
        <w:rPr>
          <w:rFonts w:ascii="Narkisim" w:hAnsi="Narkisim"/>
          <w:b/>
          <w:bCs/>
          <w:rtl/>
        </w:rPr>
        <w:t>ספרי זוטא</w:t>
      </w:r>
      <w:r w:rsidRPr="00964DCB">
        <w:rPr>
          <w:rFonts w:ascii="Narkisim" w:hAnsi="Narkisim"/>
          <w:rtl/>
        </w:rPr>
        <w:t xml:space="preserve"> על הפסוק ותקעתם בחצוצרות (בהעלותך י י) דרשו ועל זבחיכם, זו זביחת הפסח.</w:t>
      </w:r>
    </w:p>
    <w:p w14:paraId="168D09BC" w14:textId="77777777" w:rsidR="001D2261" w:rsidRPr="00964DCB" w:rsidRDefault="00000000" w:rsidP="00964DCB">
      <w:pPr>
        <w:pStyle w:val="aa"/>
        <w:bidi/>
        <w:rPr>
          <w:rFonts w:ascii="Narkisim" w:hAnsi="Narkisim"/>
        </w:rPr>
      </w:pPr>
      <w:r w:rsidRPr="00964DCB">
        <w:rPr>
          <w:rFonts w:ascii="Narkisim" w:hAnsi="Narkisim"/>
          <w:b/>
          <w:bCs/>
          <w:rtl/>
        </w:rPr>
        <w:t xml:space="preserve">רש"י </w:t>
      </w:r>
      <w:r w:rsidRPr="00964DCB">
        <w:rPr>
          <w:rFonts w:ascii="Narkisim" w:hAnsi="Narkisim"/>
          <w:rtl/>
        </w:rPr>
        <w:t>(סוכה נד:) כת' שבתחילת קריאתו היו תוקעין. ובגמ' סוכה מבואר שתקעו ט' תקיעות [בכל א' מהכתות]</w:t>
      </w:r>
      <w:r w:rsidRPr="00964DCB">
        <w:rPr>
          <w:rStyle w:val="ac"/>
          <w:rFonts w:ascii="Narkisim" w:hAnsi="Narkisim"/>
          <w:rtl/>
        </w:rPr>
        <w:footnoteReference w:id="250"/>
      </w:r>
      <w:r w:rsidRPr="00964DCB">
        <w:rPr>
          <w:rFonts w:ascii="Narkisim" w:hAnsi="Narkisim"/>
          <w:rtl/>
        </w:rPr>
        <w:t>. ופ</w:t>
      </w:r>
      <w:r w:rsidRPr="00964DCB">
        <w:rPr>
          <w:rFonts w:ascii="Narkisim" w:hAnsi="Narkisim"/>
          <w:b/>
          <w:bCs/>
          <w:rtl/>
        </w:rPr>
        <w:t>רש"י</w:t>
      </w:r>
      <w:r w:rsidRPr="00964DCB">
        <w:rPr>
          <w:rFonts w:ascii="Narkisim" w:hAnsi="Narkisim"/>
          <w:rtl/>
        </w:rPr>
        <w:t xml:space="preserve"> דקראו הלל ג' פעמים (ע' בסמוך), ובכל קריאה שלש תקיעות.</w:t>
      </w:r>
    </w:p>
    <w:p w14:paraId="3BBB2260"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(שם נד.) חלקו דבקריאה ראשונה של הלל תקעו ט' פעמים. שבראשי פרקים היו תוקעין</w:t>
      </w:r>
      <w:r w:rsidRPr="00964DCB">
        <w:rPr>
          <w:rStyle w:val="ac"/>
          <w:rFonts w:ascii="Narkisim" w:hAnsi="Narkisim"/>
          <w:rtl/>
        </w:rPr>
        <w:footnoteReference w:id="251"/>
      </w:r>
      <w:r w:rsidRPr="00964DCB">
        <w:rPr>
          <w:rFonts w:ascii="Narkisim" w:hAnsi="Narkisim"/>
          <w:rtl/>
        </w:rPr>
        <w:t>.</w:t>
      </w:r>
    </w:p>
    <w:p w14:paraId="152295BE" w14:textId="77777777" w:rsidR="001D2261" w:rsidRPr="00964DCB" w:rsidRDefault="00000000" w:rsidP="00964DCB">
      <w:pPr>
        <w:bidi/>
        <w:rPr>
          <w:rFonts w:ascii="Narkisim" w:hAnsi="Narkisim" w:cs="Narkisim"/>
        </w:rPr>
      </w:pPr>
      <w:r w:rsidRPr="00964DCB">
        <w:rPr>
          <w:rFonts w:ascii="Narkisim" w:hAnsi="Narkisim" w:cs="Narkisim"/>
          <w:u w:val="single"/>
          <w:rtl/>
        </w:rPr>
        <w:t>רש"י ד"ה שמא</w:t>
      </w:r>
      <w:r w:rsidRPr="00964DCB">
        <w:rPr>
          <w:rFonts w:ascii="Narkisim" w:hAnsi="Narkisim" w:cs="Narkisim"/>
          <w:rtl/>
        </w:rPr>
        <w:t>. ויקרוש הדם, ולא יהא ראוי לזרוק. וה</w:t>
      </w:r>
      <w:r w:rsidRPr="00964DCB">
        <w:rPr>
          <w:rFonts w:ascii="Narkisim" w:hAnsi="Narkisim" w:cs="Narkisim"/>
          <w:b/>
          <w:bCs/>
          <w:rtl/>
        </w:rPr>
        <w:t>אחרונים</w:t>
      </w:r>
      <w:r w:rsidRPr="00964DCB">
        <w:rPr>
          <w:rFonts w:ascii="Narkisim" w:hAnsi="Narkisim" w:cs="Narkisim"/>
          <w:rtl/>
        </w:rPr>
        <w:t xml:space="preserve"> הק' דבגמ' (מנחות כא.) מבואר דאף דם שנקרש כשר לזריקה בחטאות החיצוניות</w:t>
      </w:r>
      <w:r w:rsidRPr="00964DCB">
        <w:rPr>
          <w:rStyle w:val="ac"/>
          <w:rFonts w:ascii="Narkisim" w:hAnsi="Narkisim" w:cs="Narkisim"/>
          <w:rtl/>
        </w:rPr>
        <w:footnoteReference w:id="252"/>
      </w:r>
      <w:r w:rsidRPr="00964DCB">
        <w:rPr>
          <w:rFonts w:ascii="Narkisim" w:hAnsi="Narkisim" w:cs="Narkisim"/>
          <w:rtl/>
        </w:rPr>
        <w:t>, ודוקא חטאות פנימיות פסול דבעינן טבילה והזאה</w:t>
      </w:r>
      <w:r w:rsidRPr="00964DCB">
        <w:rPr>
          <w:rStyle w:val="ac"/>
          <w:rFonts w:ascii="Narkisim" w:hAnsi="Narkisim" w:cs="Narkisim"/>
          <w:rtl/>
        </w:rPr>
        <w:footnoteReference w:id="253"/>
      </w:r>
      <w:r w:rsidRPr="00964DCB">
        <w:rPr>
          <w:rFonts w:ascii="Narkisim" w:hAnsi="Narkisim" w:cs="Narkisim"/>
          <w:rtl/>
        </w:rPr>
        <w:t>. וה</w:t>
      </w:r>
      <w:r w:rsidRPr="00964DCB">
        <w:rPr>
          <w:rFonts w:ascii="Narkisim" w:hAnsi="Narkisim" w:cs="Narkisim"/>
          <w:b/>
          <w:bCs/>
          <w:rtl/>
        </w:rPr>
        <w:t>קר"א</w:t>
      </w:r>
      <w:r w:rsidRPr="00964DCB">
        <w:rPr>
          <w:rFonts w:ascii="Narkisim" w:hAnsi="Narkisim" w:cs="Narkisim"/>
          <w:szCs w:val="20"/>
          <w:rtl/>
        </w:rPr>
        <w:t xml:space="preserve"> (שם, ע' גרי"ז שם)</w:t>
      </w:r>
      <w:r w:rsidRPr="00964DCB">
        <w:rPr>
          <w:rFonts w:ascii="Narkisim" w:hAnsi="Narkisim" w:cs="Narkisim"/>
          <w:rtl/>
        </w:rPr>
        <w:t xml:space="preserve"> כת' דבפסח בעי שפיכה, ודם קרוש אינו נשפך</w:t>
      </w:r>
      <w:r w:rsidRPr="00964DCB">
        <w:rPr>
          <w:rStyle w:val="ac"/>
          <w:rFonts w:ascii="Narkisim" w:hAnsi="Narkisim" w:cs="Narkisim"/>
          <w:rtl/>
        </w:rPr>
        <w:footnoteReference w:id="254"/>
      </w:r>
      <w:r w:rsidRPr="00964DCB">
        <w:rPr>
          <w:rFonts w:ascii="Narkisim" w:hAnsi="Narkisim" w:cs="Narkisim"/>
          <w:rtl/>
        </w:rPr>
        <w:t>.</w:t>
      </w:r>
    </w:p>
    <w:p w14:paraId="6AD75DD5" w14:textId="77777777" w:rsidR="001D2261" w:rsidRPr="00964DCB" w:rsidRDefault="00000000" w:rsidP="00964DCB">
      <w:pPr>
        <w:bidi/>
        <w:rPr>
          <w:rFonts w:ascii="Narkisim" w:hAnsi="Narkisim" w:cs="Narkisim"/>
        </w:rPr>
      </w:pPr>
      <w:r w:rsidRPr="00964DCB">
        <w:rPr>
          <w:rFonts w:ascii="Narkisim" w:hAnsi="Narkisim" w:cs="Narkisim"/>
          <w:u w:val="single"/>
          <w:rtl/>
        </w:rPr>
        <w:lastRenderedPageBreak/>
        <w:t>כך מעשיהו בשבת וכו'</w:t>
      </w:r>
      <w:r w:rsidRPr="00964DCB">
        <w:rPr>
          <w:rStyle w:val="ac"/>
          <w:rFonts w:ascii="Narkisim" w:hAnsi="Narkisim" w:cs="Narkisim"/>
          <w:rtl/>
        </w:rPr>
        <w:footnoteReference w:id="255"/>
      </w:r>
      <w:r w:rsidRPr="00964DCB">
        <w:rPr>
          <w:rFonts w:ascii="Narkisim" w:hAnsi="Narkisim" w:cs="Narkisim"/>
          <w:rtl/>
        </w:rPr>
        <w:t>. ה</w:t>
      </w:r>
      <w:r w:rsidRPr="00964DCB">
        <w:rPr>
          <w:rFonts w:ascii="Narkisim" w:hAnsi="Narkisim" w:cs="Narkisim"/>
          <w:b/>
          <w:bCs/>
          <w:rtl/>
        </w:rPr>
        <w:t>אחרונים</w:t>
      </w:r>
      <w:r w:rsidRPr="00964DCB">
        <w:rPr>
          <w:rFonts w:ascii="Narkisim" w:hAnsi="Narkisim" w:cs="Narkisim"/>
          <w:rtl/>
        </w:rPr>
        <w:t xml:space="preserve"> (הג' המהרש"ם) דייקו דאף בשבת היה הזר שוחט. והעירו ד</w:t>
      </w:r>
      <w:r w:rsidRPr="00964DCB">
        <w:rPr>
          <w:rFonts w:ascii="Narkisim" w:hAnsi="Narkisim" w:cs="Narkisim"/>
          <w:b/>
          <w:bCs/>
          <w:rtl/>
        </w:rPr>
        <w:t>רש"י</w:t>
      </w:r>
      <w:r w:rsidRPr="00964DCB">
        <w:rPr>
          <w:rFonts w:ascii="Narkisim" w:hAnsi="Narkisim" w:cs="Narkisim"/>
          <w:rtl/>
        </w:rPr>
        <w:t xml:space="preserve"> (יבמות לג: ד"ה שחיטה) מבואר דבשבת לא הותר לשחוט אלא לכהן</w:t>
      </w:r>
      <w:r w:rsidRPr="00964DCB">
        <w:rPr>
          <w:rStyle w:val="ac"/>
          <w:rFonts w:ascii="Narkisim" w:hAnsi="Narkisim" w:cs="Narkisim"/>
          <w:rtl/>
        </w:rPr>
        <w:footnoteReference w:id="256"/>
      </w:r>
      <w:r w:rsidRPr="00964DCB">
        <w:rPr>
          <w:rFonts w:ascii="Narkisim" w:hAnsi="Narkisim" w:cs="Narkisim"/>
          <w:rtl/>
        </w:rPr>
        <w:t>. ויש שתי' דה"מ בשאר קרבנות ציבור, דהעבודה מוטלת על הכהנים, ולא הוטל על הזר לשחוט. אבל בקרבן פסח דין השחיטה מוטל על הבעלים, והותר לכל ישראל.</w:t>
      </w:r>
    </w:p>
    <w:p w14:paraId="63379CFA"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 xml:space="preserve">מקד"ד </w:t>
      </w:r>
      <w:r w:rsidRPr="00964DCB">
        <w:rPr>
          <w:rFonts w:ascii="Narkisim" w:hAnsi="Narkisim"/>
          <w:rtl/>
        </w:rPr>
        <w:t>(כה ג) הביא דמבואר במשנה דאף בערב פסח שחל בשבת היו תוקעין, והחליל היה מכה לפני המזבח. ואף דהך דין הלל הוה רק מדרבנן. עי"ש.</w:t>
      </w:r>
    </w:p>
    <w:p w14:paraId="678E1289" w14:textId="77777777" w:rsidR="001D2261" w:rsidRPr="00964DCB" w:rsidRDefault="00000000" w:rsidP="00964DCB">
      <w:pPr>
        <w:bidi/>
        <w:rPr>
          <w:rFonts w:ascii="Narkisim" w:hAnsi="Narkisim" w:cs="Narkisim"/>
        </w:rPr>
      </w:pPr>
      <w:r w:rsidRPr="00964DCB">
        <w:rPr>
          <w:rFonts w:ascii="Narkisim" w:hAnsi="Narkisim" w:cs="Narkisim"/>
          <w:u w:val="single"/>
          <w:rtl/>
        </w:rPr>
        <w:t>קראו את ההלל</w:t>
      </w:r>
      <w:r w:rsidRPr="00964DCB">
        <w:rPr>
          <w:rFonts w:ascii="Narkisim" w:hAnsi="Narkisim" w:cs="Narkisim"/>
          <w:rtl/>
        </w:rPr>
        <w:t>. בגמ' (לקמן צה:) מבואר דפסח [ראשון] טעון הלל בעשייתו ובאכילתו</w:t>
      </w:r>
      <w:r w:rsidRPr="00964DCB">
        <w:rPr>
          <w:rStyle w:val="ac"/>
          <w:rFonts w:ascii="Narkisim" w:hAnsi="Narkisim" w:cs="Narkisim"/>
          <w:rtl/>
        </w:rPr>
        <w:footnoteReference w:id="257"/>
      </w:r>
      <w:r w:rsidRPr="00964DCB">
        <w:rPr>
          <w:rFonts w:ascii="Narkisim" w:hAnsi="Narkisim" w:cs="Narkisim"/>
          <w:rtl/>
        </w:rPr>
        <w:t>. ופ</w:t>
      </w:r>
      <w:r w:rsidRPr="00964DCB">
        <w:rPr>
          <w:rFonts w:ascii="Narkisim" w:hAnsi="Narkisim" w:cs="Narkisim"/>
          <w:b/>
          <w:bCs/>
          <w:rtl/>
        </w:rPr>
        <w:t>רש"י</w:t>
      </w:r>
      <w:r w:rsidRPr="00964DCB">
        <w:rPr>
          <w:rFonts w:ascii="Narkisim" w:hAnsi="Narkisim" w:cs="Narkisim"/>
          <w:rtl/>
        </w:rPr>
        <w:t xml:space="preserve"> כדאי' (לקמן קיז.) נביאים שביניהם תקנו שיאמרו הלל על כל חידוש. ועוד תי' הגמ' (צה:) אפשר ישראל שוחטין פסחיהן ואין אומרים הלל</w:t>
      </w:r>
      <w:r w:rsidRPr="00964DCB">
        <w:rPr>
          <w:rStyle w:val="ac"/>
          <w:rFonts w:ascii="Narkisim" w:hAnsi="Narkisim" w:cs="Narkisim"/>
          <w:rtl/>
        </w:rPr>
        <w:footnoteReference w:id="258"/>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דדבר מצוה טעון הלל.</w:t>
      </w:r>
    </w:p>
    <w:p w14:paraId="506A0B4D"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גרי"ז</w:t>
      </w:r>
      <w:r w:rsidRPr="00964DCB">
        <w:rPr>
          <w:rFonts w:ascii="Narkisim" w:hAnsi="Narkisim"/>
          <w:rtl/>
        </w:rPr>
        <w:t xml:space="preserve"> (הל' חנוכה ג) הביא מדברי </w:t>
      </w:r>
      <w:r w:rsidRPr="00964DCB">
        <w:rPr>
          <w:rFonts w:ascii="Narkisim" w:hAnsi="Narkisim"/>
          <w:b/>
          <w:bCs/>
          <w:rtl/>
        </w:rPr>
        <w:t>רב האי גאון</w:t>
      </w:r>
      <w:r w:rsidRPr="00964DCB">
        <w:rPr>
          <w:rFonts w:ascii="Narkisim" w:hAnsi="Narkisim"/>
          <w:rtl/>
        </w:rPr>
        <w:t xml:space="preserve"> (הו' בר"ן לקמן קיט כו: בדה"ר) דיש ב' גדרים בהלל, דבעלמא הוה תורת קריאה, ואילו הלל דליל פסח הוה בתורת אומר שירה. ואף הלל דשחיטת הפסח הוה בגדר שירה, ומש"ה לא היו גומרים אותו, וכדאמר ר' יהודה דקראו עד אהבתי. [עי"ש].</w:t>
      </w:r>
    </w:p>
    <w:p w14:paraId="0F407AA4" w14:textId="77777777" w:rsidR="001D2261" w:rsidRPr="00964DCB" w:rsidRDefault="00000000" w:rsidP="00964DCB">
      <w:pPr>
        <w:bidi/>
        <w:rPr>
          <w:rFonts w:ascii="Narkisim" w:hAnsi="Narkisim" w:cs="Narkisim"/>
        </w:rPr>
      </w:pPr>
      <w:r w:rsidRPr="00964DCB">
        <w:rPr>
          <w:rFonts w:ascii="Narkisim" w:hAnsi="Narkisim" w:cs="Narkisim"/>
          <w:rtl/>
        </w:rPr>
        <w:t>פ</w:t>
      </w:r>
      <w:r w:rsidRPr="00964DCB">
        <w:rPr>
          <w:rFonts w:ascii="Narkisim" w:hAnsi="Narkisim" w:cs="Narkisim"/>
          <w:b/>
          <w:bCs/>
          <w:rtl/>
        </w:rPr>
        <w:t>רש"י</w:t>
      </w:r>
      <w:r w:rsidRPr="00964DCB">
        <w:rPr>
          <w:rFonts w:ascii="Narkisim" w:hAnsi="Narkisim" w:cs="Narkisim"/>
          <w:rtl/>
        </w:rPr>
        <w:t xml:space="preserve"> (כאן וסוכה נד:) דקאי אכת. שהשוחטין קראו את ההלל. ו</w:t>
      </w:r>
      <w:r w:rsidRPr="00964DCB">
        <w:rPr>
          <w:rFonts w:ascii="Narkisim" w:hAnsi="Narkisim" w:cs="Narkisim"/>
          <w:b/>
          <w:bCs/>
          <w:rtl/>
        </w:rPr>
        <w:t>תוס</w:t>
      </w:r>
      <w:r w:rsidRPr="00964DCB">
        <w:rPr>
          <w:rFonts w:ascii="Narkisim" w:hAnsi="Narkisim" w:cs="Narkisim"/>
          <w:rtl/>
        </w:rPr>
        <w:t>' (סוכה נד.) חלקו דהלויים קוראים</w:t>
      </w:r>
      <w:r w:rsidRPr="00964DCB">
        <w:rPr>
          <w:rStyle w:val="ac"/>
          <w:rFonts w:ascii="Narkisim" w:hAnsi="Narkisim" w:cs="Narkisim"/>
          <w:rtl/>
        </w:rPr>
        <w:footnoteReference w:id="259"/>
      </w:r>
      <w:r w:rsidRPr="00964DCB">
        <w:rPr>
          <w:rFonts w:ascii="Narkisim" w:hAnsi="Narkisim" w:cs="Narkisim"/>
          <w:rtl/>
        </w:rPr>
        <w:t>. וכ"כ ה</w:t>
      </w:r>
      <w:r w:rsidRPr="00964DCB">
        <w:rPr>
          <w:rFonts w:ascii="Narkisim" w:hAnsi="Narkisim" w:cs="Narkisim"/>
          <w:b/>
          <w:bCs/>
          <w:rtl/>
        </w:rPr>
        <w:t>רמב"ם</w:t>
      </w:r>
      <w:r w:rsidRPr="00964DCB">
        <w:rPr>
          <w:rFonts w:ascii="Narkisim" w:hAnsi="Narkisim" w:cs="Narkisim"/>
          <w:rtl/>
        </w:rPr>
        <w:t xml:space="preserve"> (א יא). וה</w:t>
      </w:r>
      <w:r w:rsidRPr="00964DCB">
        <w:rPr>
          <w:rFonts w:ascii="Narkisim" w:hAnsi="Narkisim" w:cs="Narkisim"/>
          <w:b/>
          <w:bCs/>
          <w:rtl/>
        </w:rPr>
        <w:t>גרי"ז</w:t>
      </w:r>
      <w:r w:rsidRPr="00964DCB">
        <w:rPr>
          <w:rFonts w:ascii="Narkisim" w:hAnsi="Narkisim" w:cs="Narkisim"/>
          <w:rtl/>
        </w:rPr>
        <w:t xml:space="preserve"> (הל' ק"פ) כת' דלדעת תוס' והרמב"ם הוה דין שירה על הקרבן, ומש"ה הוא ע"י הלויים. אבל דעת רש"י הלל זה הוא דין דטעון הלל על עשייתו. והוה דין אמירת הלל, ולא שיר על הקרבן.</w:t>
      </w:r>
    </w:p>
    <w:p w14:paraId="37ADAE1C" w14:textId="77777777" w:rsidR="001D2261" w:rsidRPr="00964DCB" w:rsidRDefault="00000000" w:rsidP="00964DCB">
      <w:pPr>
        <w:pStyle w:val="a7"/>
        <w:bidi/>
        <w:rPr>
          <w:rFonts w:ascii="Narkisim" w:hAnsi="Narkisim"/>
        </w:rPr>
      </w:pPr>
      <w:r w:rsidRPr="00964DCB">
        <w:rPr>
          <w:rFonts w:ascii="Narkisim" w:hAnsi="Narkisim"/>
          <w:rtl/>
        </w:rPr>
        <w:t>אך הביא דתנן (ערכין י.) דבי"ב ימים החליל מכה לפני המזבח [והיינו בשירת הלווים], בשחיטת פסח ראשון ופסח שני. וע"כ דאף לדעת רש"י היה דין שירת הלווים על הפסח.</w:t>
      </w:r>
    </w:p>
    <w:p w14:paraId="1CFD3B6B" w14:textId="77777777" w:rsidR="001D2261" w:rsidRPr="00964DCB" w:rsidRDefault="00000000" w:rsidP="00964DCB">
      <w:pPr>
        <w:pStyle w:val="a7"/>
        <w:bidi/>
        <w:rPr>
          <w:rFonts w:ascii="Narkisim" w:hAnsi="Narkisim"/>
        </w:rPr>
      </w:pPr>
      <w:r w:rsidRPr="00964DCB">
        <w:rPr>
          <w:rFonts w:ascii="Narkisim" w:hAnsi="Narkisim"/>
          <w:rtl/>
        </w:rPr>
        <w:t>וכת' דלדעת רש"י יש בזה ב' דינים, נפרדים לגמרי. דין אמירת הלל על מקריבי הפסח, ודין שירת הלויים [וכדדרשי' בספרי זוטא (הו' לעיל) דיש דין לתקוע בחצוצרות בזביחת הפסח]. ולכאורה הלויים היו יכולים לומר שיר אחר. אלא דיש הלכה דבימים שהיחיד גומר את ההלל, אף השיר של הלויים בחליל, והשירה היה מהלל.</w:t>
      </w:r>
    </w:p>
    <w:p w14:paraId="39DD4A25" w14:textId="77777777" w:rsidR="001D2261" w:rsidRPr="00964DCB" w:rsidRDefault="00000000" w:rsidP="00964DCB">
      <w:pPr>
        <w:bidi/>
        <w:rPr>
          <w:rFonts w:ascii="Narkisim" w:hAnsi="Narkisim" w:cs="Narkisim"/>
        </w:rPr>
      </w:pPr>
      <w:r w:rsidRPr="00964DCB">
        <w:rPr>
          <w:rFonts w:ascii="Narkisim" w:hAnsi="Narkisim" w:cs="Narkisim"/>
          <w:u w:val="single"/>
          <w:rtl/>
        </w:rPr>
        <w:t>תוד"ה קראו</w:t>
      </w:r>
      <w:r w:rsidRPr="00964DCB">
        <w:rPr>
          <w:rFonts w:ascii="Narkisim" w:hAnsi="Narkisim" w:cs="Narkisim"/>
          <w:rtl/>
        </w:rPr>
        <w:t>. ואור"י דה"פ אין אומרים שירה בשעת הקרבת קרבן אלא על היין</w:t>
      </w:r>
      <w:r w:rsidRPr="00964DCB">
        <w:rPr>
          <w:rStyle w:val="ac"/>
          <w:rFonts w:ascii="Narkisim" w:hAnsi="Narkisim" w:cs="Narkisim"/>
          <w:rtl/>
        </w:rPr>
        <w:footnoteReference w:id="260"/>
      </w:r>
      <w:r w:rsidRPr="00964DCB">
        <w:rPr>
          <w:rFonts w:ascii="Narkisim" w:hAnsi="Narkisim" w:cs="Narkisim"/>
          <w:rtl/>
        </w:rPr>
        <w:t xml:space="preserve"> וכו' אבל שלא בשעת הקרבה וכו'</w:t>
      </w:r>
      <w:r w:rsidRPr="00964DCB">
        <w:rPr>
          <w:rStyle w:val="ac"/>
          <w:rFonts w:ascii="Narkisim" w:hAnsi="Narkisim" w:cs="Narkisim"/>
          <w:rtl/>
        </w:rPr>
        <w:footnoteReference w:id="261"/>
      </w:r>
      <w:r w:rsidRPr="00964DCB">
        <w:rPr>
          <w:rFonts w:ascii="Narkisim" w:hAnsi="Narkisim" w:cs="Narkisim"/>
          <w:rtl/>
        </w:rPr>
        <w:t>. וה</w:t>
      </w:r>
      <w:r w:rsidRPr="00964DCB">
        <w:rPr>
          <w:rFonts w:ascii="Narkisim" w:hAnsi="Narkisim" w:cs="Narkisim"/>
          <w:b/>
          <w:bCs/>
          <w:rtl/>
        </w:rPr>
        <w:t>מנח"ח</w:t>
      </w:r>
      <w:r w:rsidRPr="00964DCB">
        <w:rPr>
          <w:rFonts w:ascii="Narkisim" w:hAnsi="Narkisim" w:cs="Narkisim"/>
          <w:rtl/>
        </w:rPr>
        <w:t xml:space="preserve"> (שצד יג) הק' דהגמ' (ערכין יא.) מקשה אביכורים, והא אין אומרים שירה אלא על היין. והגמ' תי' דמשכח"ל במביא יין לביכורים. ומבואר דאף היכא דליכא הקרבה ליכא שירה אלא על היין</w:t>
      </w:r>
      <w:r w:rsidRPr="00964DCB">
        <w:rPr>
          <w:rStyle w:val="ac"/>
          <w:rFonts w:ascii="Narkisim" w:hAnsi="Narkisim" w:cs="Narkisim"/>
          <w:rtl/>
        </w:rPr>
        <w:footnoteReference w:id="262"/>
      </w:r>
      <w:r w:rsidRPr="00964DCB">
        <w:rPr>
          <w:rFonts w:ascii="Narkisim" w:hAnsi="Narkisim" w:cs="Narkisim"/>
          <w:rtl/>
        </w:rPr>
        <w:t>.</w:t>
      </w:r>
    </w:p>
    <w:p w14:paraId="797231D9" w14:textId="77777777" w:rsidR="001D2261" w:rsidRPr="00964DCB" w:rsidRDefault="00000000" w:rsidP="00964DCB">
      <w:pPr>
        <w:bidi/>
        <w:rPr>
          <w:rFonts w:ascii="Narkisim" w:hAnsi="Narkisim" w:cs="Narkisim"/>
        </w:rPr>
      </w:pPr>
      <w:r w:rsidRPr="00964DCB">
        <w:rPr>
          <w:rFonts w:ascii="Narkisim" w:hAnsi="Narkisim" w:cs="Narkisim"/>
          <w:rtl/>
        </w:rPr>
        <w:t>וב</w:t>
      </w:r>
      <w:r w:rsidRPr="00964DCB">
        <w:rPr>
          <w:rFonts w:ascii="Narkisim" w:hAnsi="Narkisim" w:cs="Narkisim"/>
          <w:b/>
          <w:bCs/>
          <w:rtl/>
        </w:rPr>
        <w:t>ירושלמי</w:t>
      </w:r>
      <w:r w:rsidRPr="00964DCB">
        <w:rPr>
          <w:rFonts w:ascii="Narkisim" w:hAnsi="Narkisim" w:cs="Narkisim"/>
          <w:rtl/>
        </w:rPr>
        <w:t xml:space="preserve"> (הו' בתוס' רי"ד) תני תמיד שיש לו נסכים תוקעין לנסכיו, פסח שאין לו נסכים תוקעין על שחיטתו. וכ"כ הרמב"ם (א יב).</w:t>
      </w:r>
    </w:p>
    <w:p w14:paraId="2CEF4BD1" w14:textId="77777777" w:rsidR="001D2261" w:rsidRPr="00964DCB" w:rsidRDefault="00000000" w:rsidP="00964DCB">
      <w:pPr>
        <w:pStyle w:val="a7"/>
        <w:bidi/>
        <w:rPr>
          <w:rFonts w:ascii="Narkisim" w:hAnsi="Narkisim"/>
        </w:rPr>
      </w:pPr>
      <w:r w:rsidRPr="00964DCB">
        <w:rPr>
          <w:rFonts w:ascii="Narkisim" w:hAnsi="Narkisim"/>
          <w:rtl/>
        </w:rPr>
        <w:t>וב</w:t>
      </w:r>
      <w:r w:rsidRPr="00964DCB">
        <w:rPr>
          <w:rFonts w:ascii="Narkisim" w:hAnsi="Narkisim"/>
          <w:b/>
          <w:bCs/>
          <w:rtl/>
        </w:rPr>
        <w:t>פסקי הרי"ד</w:t>
      </w:r>
      <w:r w:rsidRPr="00964DCB">
        <w:rPr>
          <w:rFonts w:ascii="Narkisim" w:hAnsi="Narkisim"/>
          <w:rtl/>
        </w:rPr>
        <w:t xml:space="preserve"> ביאר דפסח הוה קרבן ציבור, וטעון תקיעה. וכיון דליכא נכסים, ע"כ דין תקיעתו בשחיטתו.</w:t>
      </w:r>
    </w:p>
    <w:p w14:paraId="733C5FAC" w14:textId="77777777" w:rsidR="001D2261" w:rsidRPr="00964DCB" w:rsidRDefault="00000000" w:rsidP="00964DCB">
      <w:pPr>
        <w:pStyle w:val="3"/>
        <w:bidi/>
        <w:rPr>
          <w:rFonts w:ascii="Narkisim" w:hAnsi="Narkisim"/>
        </w:rPr>
      </w:pPr>
      <w:r w:rsidRPr="00964DCB">
        <w:rPr>
          <w:rFonts w:ascii="Narkisim" w:hAnsi="Narkisim"/>
          <w:rtl/>
        </w:rPr>
        <w:t>דף סד:</w:t>
      </w:r>
    </w:p>
    <w:p w14:paraId="6E2F4603" w14:textId="77777777" w:rsidR="001D2261" w:rsidRPr="00964DCB" w:rsidRDefault="00000000" w:rsidP="00964DCB">
      <w:pPr>
        <w:bidi/>
        <w:rPr>
          <w:rFonts w:ascii="Narkisim" w:hAnsi="Narkisim" w:cs="Narkisim"/>
        </w:rPr>
      </w:pPr>
      <w:r w:rsidRPr="00964DCB">
        <w:rPr>
          <w:rFonts w:ascii="Narkisim" w:hAnsi="Narkisim" w:cs="Narkisim"/>
          <w:u w:val="single"/>
          <w:rtl/>
        </w:rPr>
        <w:t>רש"י ד"ה שחל</w:t>
      </w:r>
      <w:r w:rsidRPr="00964DCB">
        <w:rPr>
          <w:rFonts w:ascii="Narkisim" w:hAnsi="Narkisim" w:cs="Narkisim"/>
          <w:rtl/>
        </w:rPr>
        <w:t>. ואינו יכול לתקן המקלות</w:t>
      </w:r>
      <w:r w:rsidRPr="00964DCB">
        <w:rPr>
          <w:rStyle w:val="ac"/>
          <w:rFonts w:ascii="Narkisim" w:hAnsi="Narkisim" w:cs="Narkisim"/>
          <w:rtl/>
        </w:rPr>
        <w:footnoteReference w:id="263"/>
      </w:r>
      <w:r w:rsidRPr="00964DCB">
        <w:rPr>
          <w:rFonts w:ascii="Narkisim" w:hAnsi="Narkisim" w:cs="Narkisim"/>
          <w:rtl/>
        </w:rPr>
        <w:t>. וה</w:t>
      </w:r>
      <w:r w:rsidRPr="00964DCB">
        <w:rPr>
          <w:rFonts w:ascii="Narkisim" w:hAnsi="Narkisim" w:cs="Narkisim"/>
          <w:b/>
          <w:bCs/>
          <w:rtl/>
        </w:rPr>
        <w:t>צל"ח</w:t>
      </w:r>
      <w:r w:rsidRPr="00964DCB">
        <w:rPr>
          <w:rFonts w:ascii="Narkisim" w:hAnsi="Narkisim" w:cs="Narkisim"/>
          <w:rtl/>
        </w:rPr>
        <w:t xml:space="preserve"> תמה אמאי לא תקנו אותם מאתמול. </w:t>
      </w:r>
      <w:r w:rsidRPr="00964DCB">
        <w:rPr>
          <w:rFonts w:ascii="Narkisim" w:hAnsi="Narkisim" w:cs="Narkisim"/>
          <w:rtl/>
        </w:rPr>
        <w:lastRenderedPageBreak/>
        <w:t>וב</w:t>
      </w:r>
      <w:r w:rsidRPr="00964DCB">
        <w:rPr>
          <w:rFonts w:ascii="Narkisim" w:hAnsi="Narkisim" w:cs="Narkisim"/>
          <w:b/>
          <w:bCs/>
          <w:rtl/>
        </w:rPr>
        <w:t>גליון</w:t>
      </w:r>
      <w:r w:rsidRPr="00964DCB">
        <w:rPr>
          <w:rFonts w:ascii="Narkisim" w:hAnsi="Narkisim" w:cs="Narkisim"/>
          <w:rtl/>
        </w:rPr>
        <w:t xml:space="preserve"> איתא אולי צ"ל לטלטל המקלות. וכ"ה ברמב"ם בפיה"מ וברע"ב. וכן מבואר בגמ' (שבת קכג:)</w:t>
      </w:r>
      <w:r w:rsidRPr="00964DCB">
        <w:rPr>
          <w:rStyle w:val="ac"/>
          <w:rFonts w:ascii="Narkisim" w:hAnsi="Narkisim" w:cs="Narkisim"/>
          <w:rtl/>
        </w:rPr>
        <w:footnoteReference w:id="264"/>
      </w:r>
      <w:r w:rsidRPr="00964DCB">
        <w:rPr>
          <w:rFonts w:ascii="Narkisim" w:hAnsi="Narkisim" w:cs="Narkisim"/>
          <w:rtl/>
        </w:rPr>
        <w:t xml:space="preserve"> דהוה משום טלטול מוקצה</w:t>
      </w:r>
      <w:r w:rsidRPr="00964DCB">
        <w:rPr>
          <w:rStyle w:val="ac"/>
          <w:rFonts w:ascii="Narkisim" w:hAnsi="Narkisim" w:cs="Narkisim"/>
          <w:rtl/>
        </w:rPr>
        <w:footnoteReference w:id="265"/>
      </w:r>
      <w:r w:rsidRPr="00964DCB">
        <w:rPr>
          <w:rFonts w:ascii="Narkisim" w:hAnsi="Narkisim" w:cs="Narkisim"/>
          <w:rtl/>
        </w:rPr>
        <w:t>.</w:t>
      </w:r>
    </w:p>
    <w:p w14:paraId="269DDD19"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רמב"ם</w:t>
      </w:r>
      <w:r w:rsidRPr="00964DCB">
        <w:rPr>
          <w:rFonts w:ascii="Narkisim" w:hAnsi="Narkisim"/>
          <w:rtl/>
        </w:rPr>
        <w:t xml:space="preserve"> (בפיה"מ) כת' דאין הלכה כר"א, דחכמים ס"ל שאין שבות במקדש (ע"ע לקמן סה.)</w:t>
      </w:r>
      <w:r w:rsidRPr="00964DCB">
        <w:rPr>
          <w:rStyle w:val="ac"/>
          <w:rFonts w:ascii="Narkisim" w:hAnsi="Narkisim"/>
          <w:rtl/>
        </w:rPr>
        <w:footnoteReference w:id="266"/>
      </w:r>
      <w:r w:rsidRPr="00964DCB">
        <w:rPr>
          <w:rFonts w:ascii="Narkisim" w:hAnsi="Narkisim"/>
          <w:rtl/>
        </w:rPr>
        <w:t>. וה</w:t>
      </w:r>
      <w:r w:rsidRPr="00964DCB">
        <w:rPr>
          <w:rFonts w:ascii="Narkisim" w:hAnsi="Narkisim"/>
          <w:b/>
          <w:bCs/>
          <w:rtl/>
        </w:rPr>
        <w:t>תוי"ט</w:t>
      </w:r>
      <w:r w:rsidRPr="00964DCB">
        <w:rPr>
          <w:rFonts w:ascii="Narkisim" w:hAnsi="Narkisim"/>
          <w:rtl/>
        </w:rPr>
        <w:t xml:space="preserve"> כת' דאף ר"א ס"ל בעלמא דאין שבות במקדש, אלא דס"ל דבזה אפשר בלאו הכי. [ולא הוה שבות לצורך].</w:t>
      </w:r>
    </w:p>
    <w:p w14:paraId="1137D33D" w14:textId="77777777" w:rsidR="001D2261" w:rsidRPr="00964DCB" w:rsidRDefault="00000000" w:rsidP="00964DCB">
      <w:pPr>
        <w:pStyle w:val="aa"/>
        <w:bidi/>
        <w:rPr>
          <w:rFonts w:ascii="Narkisim" w:hAnsi="Narkisim"/>
        </w:rPr>
      </w:pPr>
      <w:r w:rsidRPr="00964DCB">
        <w:rPr>
          <w:rFonts w:ascii="Narkisim" w:hAnsi="Narkisim"/>
          <w:u w:val="single"/>
          <w:rtl/>
        </w:rPr>
        <w:t>יצתה כת הראשונה וישבה לה בהר הבית</w:t>
      </w:r>
      <w:r w:rsidRPr="00964DCB">
        <w:rPr>
          <w:rStyle w:val="ac"/>
          <w:rFonts w:ascii="Narkisim" w:hAnsi="Narkisim"/>
          <w:u w:val="single"/>
          <w:rtl/>
        </w:rPr>
        <w:footnoteReference w:id="267"/>
      </w:r>
      <w:r w:rsidRPr="00964DCB">
        <w:rPr>
          <w:rFonts w:ascii="Narkisim" w:hAnsi="Narkisim"/>
          <w:u w:val="single"/>
          <w:rtl/>
        </w:rPr>
        <w:t xml:space="preserve"> וכו'</w:t>
      </w:r>
      <w:r w:rsidRPr="00964DCB">
        <w:rPr>
          <w:rFonts w:ascii="Narkisim" w:hAnsi="Narkisim"/>
          <w:rtl/>
        </w:rPr>
        <w:t xml:space="preserve">. </w:t>
      </w:r>
      <w:r w:rsidRPr="00964DCB">
        <w:rPr>
          <w:rFonts w:ascii="Narkisim" w:hAnsi="Narkisim"/>
          <w:rtl/>
          <w:lang w:val="he-IL"/>
        </w:rPr>
        <w:t>מבואר דהותר להם לטלטל את הפסח בהר הבית. אבל בפי' ה</w:t>
      </w:r>
      <w:r w:rsidRPr="00964DCB">
        <w:rPr>
          <w:rFonts w:ascii="Narkisim" w:hAnsi="Narkisim"/>
          <w:b/>
          <w:bCs/>
          <w:rtl/>
          <w:lang w:val="he-IL"/>
        </w:rPr>
        <w:t>רא"ש</w:t>
      </w:r>
      <w:r w:rsidRPr="00964DCB">
        <w:rPr>
          <w:rFonts w:ascii="Narkisim" w:hAnsi="Narkisim"/>
          <w:rtl/>
          <w:lang w:val="he-IL"/>
        </w:rPr>
        <w:t xml:space="preserve"> (מידות ב ג, הו' בכס"מ ביה"ב ה ג) הביא (בשם מצאתי כתוב) דהסורג נעשית להתיר לטלטל בפנים</w:t>
      </w:r>
      <w:r w:rsidRPr="00964DCB">
        <w:rPr>
          <w:rStyle w:val="ac"/>
          <w:rFonts w:ascii="Narkisim" w:hAnsi="Narkisim"/>
          <w:rtl/>
          <w:lang w:val="he-IL"/>
        </w:rPr>
        <w:footnoteReference w:id="268"/>
      </w:r>
      <w:r w:rsidRPr="00964DCB">
        <w:rPr>
          <w:rFonts w:ascii="Narkisim" w:hAnsi="Narkisim"/>
          <w:rtl/>
          <w:lang w:val="he-IL"/>
        </w:rPr>
        <w:t>. ורק לפנים מהסורג הותר לטלטל</w:t>
      </w:r>
      <w:r w:rsidRPr="00964DCB">
        <w:rPr>
          <w:rStyle w:val="ac"/>
          <w:rFonts w:ascii="Narkisim" w:hAnsi="Narkisim"/>
          <w:rtl/>
          <w:lang w:val="he-IL"/>
        </w:rPr>
        <w:footnoteReference w:id="269"/>
      </w:r>
      <w:r w:rsidRPr="00964DCB">
        <w:rPr>
          <w:rFonts w:ascii="Narkisim" w:hAnsi="Narkisim"/>
          <w:rtl/>
          <w:lang w:val="he-IL"/>
        </w:rPr>
        <w:t>. וה</w:t>
      </w:r>
      <w:r w:rsidRPr="00964DCB">
        <w:rPr>
          <w:rFonts w:ascii="Narkisim" w:hAnsi="Narkisim"/>
          <w:b/>
          <w:bCs/>
          <w:rtl/>
          <w:lang w:val="he-IL"/>
        </w:rPr>
        <w:t>תיו"ט</w:t>
      </w:r>
      <w:r w:rsidRPr="00964DCB">
        <w:rPr>
          <w:rFonts w:ascii="Narkisim" w:hAnsi="Narkisim"/>
          <w:rtl/>
          <w:lang w:val="he-IL"/>
        </w:rPr>
        <w:t xml:space="preserve"> (מידות שם) הק' דבמשנה דידן מבואר דמותר לטלטל בהר הבית</w:t>
      </w:r>
      <w:r w:rsidRPr="00964DCB">
        <w:rPr>
          <w:rStyle w:val="ac"/>
          <w:rFonts w:ascii="Narkisim" w:hAnsi="Narkisim"/>
          <w:rtl/>
          <w:lang w:val="he-IL"/>
        </w:rPr>
        <w:footnoteReference w:id="270"/>
      </w:r>
      <w:r w:rsidRPr="00964DCB">
        <w:rPr>
          <w:rFonts w:ascii="Narkisim" w:hAnsi="Narkisim"/>
          <w:rtl/>
          <w:lang w:val="he-IL"/>
        </w:rPr>
        <w:t>.</w:t>
      </w:r>
      <w:r w:rsidRPr="00964DCB">
        <w:rPr>
          <w:rStyle w:val="ac"/>
          <w:rFonts w:ascii="Narkisim" w:hAnsi="Narkisim"/>
          <w:lang w:val="he-IL"/>
        </w:rPr>
        <w:footnoteReference w:id="271"/>
      </w:r>
    </w:p>
    <w:p w14:paraId="25AF85C2" w14:textId="77777777" w:rsidR="001D2261" w:rsidRPr="00964DCB" w:rsidRDefault="00000000" w:rsidP="00964DCB">
      <w:pPr>
        <w:pStyle w:val="aa"/>
        <w:bidi/>
        <w:rPr>
          <w:rFonts w:ascii="Narkisim" w:hAnsi="Narkisim"/>
        </w:rPr>
      </w:pPr>
      <w:r w:rsidRPr="00964DCB">
        <w:rPr>
          <w:rFonts w:ascii="Narkisim" w:hAnsi="Narkisim"/>
          <w:u w:val="single"/>
          <w:rtl/>
        </w:rPr>
        <w:t>והשלישית במקומה עומדת</w:t>
      </w:r>
      <w:r w:rsidRPr="00964DCB">
        <w:rPr>
          <w:rFonts w:ascii="Narkisim" w:hAnsi="Narkisim"/>
          <w:rtl/>
        </w:rPr>
        <w:t xml:space="preserve">. </w:t>
      </w:r>
      <w:r w:rsidRPr="00964DCB">
        <w:rPr>
          <w:rFonts w:ascii="Narkisim" w:hAnsi="Narkisim"/>
          <w:b/>
          <w:bCs/>
          <w:rtl/>
        </w:rPr>
        <w:t>רע"א</w:t>
      </w:r>
      <w:r w:rsidRPr="00964DCB">
        <w:rPr>
          <w:rFonts w:ascii="Narkisim" w:hAnsi="Narkisim"/>
          <w:rtl/>
        </w:rPr>
        <w:t xml:space="preserve"> כת' דנרמז במשנה שהשלישית עומדת, שלא היו רשאין לישב בעזרה. דאין ישיבה בעזרה.</w:t>
      </w:r>
    </w:p>
    <w:p w14:paraId="59AB1899"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או"ש</w:t>
      </w:r>
      <w:r w:rsidRPr="00964DCB">
        <w:rPr>
          <w:rFonts w:ascii="Narkisim" w:hAnsi="Narkisim"/>
          <w:rtl/>
        </w:rPr>
        <w:t xml:space="preserve"> (א יז) הביא דב</w:t>
      </w:r>
      <w:r w:rsidRPr="00964DCB">
        <w:rPr>
          <w:rFonts w:ascii="Narkisim" w:hAnsi="Narkisim"/>
          <w:b/>
          <w:bCs/>
          <w:rtl/>
        </w:rPr>
        <w:t>תוספתא</w:t>
      </w:r>
      <w:r w:rsidRPr="00964DCB">
        <w:rPr>
          <w:rFonts w:ascii="Narkisim" w:hAnsi="Narkisim"/>
          <w:rtl/>
        </w:rPr>
        <w:t xml:space="preserve"> (ד י) איתא דר"א בן יעקב אומר דשלישית ישבה בעזרת נשים</w:t>
      </w:r>
      <w:r w:rsidRPr="00964DCB">
        <w:rPr>
          <w:rStyle w:val="ac"/>
          <w:rFonts w:ascii="Narkisim" w:hAnsi="Narkisim"/>
          <w:rtl/>
        </w:rPr>
        <w:footnoteReference w:id="272"/>
      </w:r>
      <w:r w:rsidRPr="00964DCB">
        <w:rPr>
          <w:rFonts w:ascii="Narkisim" w:hAnsi="Narkisim"/>
          <w:rtl/>
        </w:rPr>
        <w:t>.</w:t>
      </w:r>
    </w:p>
    <w:p w14:paraId="13DB9D78" w14:textId="77777777" w:rsidR="001D2261" w:rsidRPr="00964DCB" w:rsidRDefault="00000000" w:rsidP="00964DCB">
      <w:pPr>
        <w:bidi/>
        <w:rPr>
          <w:rFonts w:ascii="Narkisim" w:hAnsi="Narkisim" w:cs="Narkisim"/>
        </w:rPr>
      </w:pPr>
      <w:r w:rsidRPr="00964DCB">
        <w:rPr>
          <w:rFonts w:ascii="Narkisim" w:hAnsi="Narkisim" w:cs="Narkisim"/>
          <w:u w:val="single"/>
          <w:rtl/>
        </w:rPr>
        <w:t>א"ר יצחק אין הפסח נשחט אלא בג' כיתות של ל'</w:t>
      </w:r>
      <w:r w:rsidRPr="00964DCB">
        <w:rPr>
          <w:rStyle w:val="ac"/>
          <w:rFonts w:ascii="Narkisim" w:hAnsi="Narkisim" w:cs="Narkisim"/>
          <w:u w:val="single"/>
          <w:rtl/>
        </w:rPr>
        <w:footnoteReference w:id="273"/>
      </w:r>
      <w:r w:rsidRPr="00964DCB">
        <w:rPr>
          <w:rFonts w:ascii="Narkisim" w:hAnsi="Narkisim" w:cs="Narkisim"/>
          <w:u w:val="single"/>
          <w:rtl/>
        </w:rPr>
        <w:t xml:space="preserve"> וכו'</w:t>
      </w:r>
      <w:r w:rsidRPr="00964DCB">
        <w:rPr>
          <w:rFonts w:ascii="Narkisim" w:hAnsi="Narkisim" w:cs="Narkisim"/>
          <w:rtl/>
        </w:rPr>
        <w:t>. וה</w:t>
      </w:r>
      <w:r w:rsidRPr="00964DCB">
        <w:rPr>
          <w:rFonts w:ascii="Narkisim" w:hAnsi="Narkisim" w:cs="Narkisim"/>
          <w:b/>
          <w:bCs/>
          <w:rtl/>
        </w:rPr>
        <w:t>רמב"ם</w:t>
      </w:r>
      <w:r w:rsidRPr="00964DCB">
        <w:rPr>
          <w:rFonts w:ascii="Narkisim" w:hAnsi="Narkisim" w:cs="Narkisim"/>
          <w:rtl/>
        </w:rPr>
        <w:t xml:space="preserve"> (ק"פ א יא) כת' היו פחות מחמשים אין שוחטין את הפסח לכתחילה, ואם שחטו כשר</w:t>
      </w:r>
      <w:r w:rsidRPr="00964DCB">
        <w:rPr>
          <w:rStyle w:val="ac"/>
          <w:rFonts w:ascii="Narkisim" w:hAnsi="Narkisim" w:cs="Narkisim"/>
          <w:rtl/>
        </w:rPr>
        <w:footnoteReference w:id="274"/>
      </w:r>
      <w:r w:rsidRPr="00964DCB">
        <w:rPr>
          <w:rFonts w:ascii="Narkisim" w:hAnsi="Narkisim" w:cs="Narkisim"/>
          <w:rtl/>
        </w:rPr>
        <w:t>. ואם שחטו כולן בבת א' כשר</w:t>
      </w:r>
      <w:r w:rsidRPr="00964DCB">
        <w:rPr>
          <w:rStyle w:val="ac"/>
          <w:rFonts w:ascii="Narkisim" w:hAnsi="Narkisim" w:cs="Narkisim"/>
          <w:rtl/>
        </w:rPr>
        <w:footnoteReference w:id="275"/>
      </w:r>
      <w:r w:rsidRPr="00964DCB">
        <w:rPr>
          <w:rFonts w:ascii="Narkisim" w:hAnsi="Narkisim" w:cs="Narkisim"/>
          <w:rtl/>
        </w:rPr>
        <w:t>.</w:t>
      </w:r>
    </w:p>
    <w:p w14:paraId="6B34D00B" w14:textId="77777777" w:rsidR="001D2261" w:rsidRPr="00964DCB" w:rsidRDefault="00000000" w:rsidP="00964DCB">
      <w:pPr>
        <w:pStyle w:val="a7"/>
        <w:bidi/>
        <w:rPr>
          <w:rFonts w:ascii="Narkisim" w:hAnsi="Narkisim"/>
        </w:rPr>
      </w:pPr>
      <w:r w:rsidRPr="00964DCB">
        <w:rPr>
          <w:rFonts w:ascii="Narkisim" w:hAnsi="Narkisim"/>
          <w:rtl/>
        </w:rPr>
        <w:lastRenderedPageBreak/>
        <w:t>וה</w:t>
      </w:r>
      <w:r w:rsidRPr="00964DCB">
        <w:rPr>
          <w:rFonts w:ascii="Narkisim" w:hAnsi="Narkisim"/>
          <w:b/>
          <w:bCs/>
          <w:rtl/>
        </w:rPr>
        <w:t>כס"מ</w:t>
      </w:r>
      <w:r w:rsidRPr="00964DCB">
        <w:rPr>
          <w:rFonts w:ascii="Narkisim" w:hAnsi="Narkisim"/>
          <w:rtl/>
        </w:rPr>
        <w:t xml:space="preserve"> כת' דהרמב"ם דייק דכשר בדיעבד, דר' יצחק לא קאי לפסול, דא"כ הול"ל פסח שנשחט בפחות משלש כיתות פסול. ועוד הביאו ה</w:t>
      </w:r>
      <w:r w:rsidRPr="00964DCB">
        <w:rPr>
          <w:rFonts w:ascii="Narkisim" w:hAnsi="Narkisim"/>
          <w:b/>
          <w:bCs/>
          <w:rtl/>
        </w:rPr>
        <w:t>אחרונים</w:t>
      </w:r>
      <w:r w:rsidRPr="00964DCB">
        <w:rPr>
          <w:rFonts w:ascii="Narkisim" w:hAnsi="Narkisim"/>
          <w:rtl/>
        </w:rPr>
        <w:t xml:space="preserve"> </w:t>
      </w:r>
      <w:r w:rsidRPr="00964DCB">
        <w:rPr>
          <w:rFonts w:ascii="Narkisim" w:hAnsi="Narkisim"/>
          <w:szCs w:val="20"/>
          <w:rtl/>
        </w:rPr>
        <w:t>(צל"ח, או"ש ועוד)</w:t>
      </w:r>
      <w:r w:rsidRPr="00964DCB">
        <w:rPr>
          <w:rFonts w:ascii="Narkisim" w:hAnsi="Narkisim"/>
          <w:rtl/>
        </w:rPr>
        <w:t xml:space="preserve"> מהא דאיתא </w:t>
      </w:r>
      <w:r w:rsidRPr="00964DCB">
        <w:rPr>
          <w:rFonts w:ascii="Narkisim" w:hAnsi="Narkisim"/>
          <w:szCs w:val="20"/>
          <w:rtl/>
        </w:rPr>
        <w:t>(קידושין מב., ולקמן עח:)</w:t>
      </w:r>
      <w:r w:rsidRPr="00964DCB">
        <w:rPr>
          <w:rFonts w:ascii="Narkisim" w:hAnsi="Narkisim"/>
          <w:rtl/>
        </w:rPr>
        <w:t xml:space="preserve"> שכל ישראל יוצאין בפסח א', ואף דליכא ג' כיתות</w:t>
      </w:r>
      <w:r w:rsidRPr="00964DCB">
        <w:rPr>
          <w:rStyle w:val="ac"/>
          <w:rFonts w:ascii="Narkisim" w:hAnsi="Narkisim"/>
          <w:rtl/>
        </w:rPr>
        <w:footnoteReference w:id="276"/>
      </w:r>
      <w:r w:rsidRPr="00964DCB">
        <w:rPr>
          <w:rFonts w:ascii="Narkisim" w:hAnsi="Narkisim"/>
          <w:rtl/>
        </w:rPr>
        <w:t xml:space="preserve"> [וע"כ דכשר בדיעבד בלא ג' כיתות].</w:t>
      </w:r>
    </w:p>
    <w:p w14:paraId="641E32D3" w14:textId="77777777" w:rsidR="001D2261" w:rsidRPr="00964DCB" w:rsidRDefault="00000000" w:rsidP="00964DCB">
      <w:pPr>
        <w:pStyle w:val="a7"/>
        <w:bidi/>
        <w:rPr>
          <w:rFonts w:ascii="Narkisim" w:hAnsi="Narkisim"/>
        </w:rPr>
      </w:pPr>
      <w:r w:rsidRPr="00964DCB">
        <w:rPr>
          <w:rFonts w:ascii="Narkisim" w:hAnsi="Narkisim"/>
          <w:rtl/>
        </w:rPr>
        <w:t>עכ"פ משמע ברמב"ם היכא דליכא נ' אין שוחטין, ויבטלו מצוות פסח</w:t>
      </w:r>
      <w:r w:rsidRPr="00964DCB">
        <w:rPr>
          <w:rStyle w:val="ac"/>
          <w:rFonts w:ascii="Narkisim" w:hAnsi="Narkisim"/>
          <w:rtl/>
        </w:rPr>
        <w:footnoteReference w:id="277"/>
      </w:r>
      <w:r w:rsidRPr="00964DCB">
        <w:rPr>
          <w:rFonts w:ascii="Narkisim" w:hAnsi="Narkisim"/>
          <w:rtl/>
        </w:rPr>
        <w:t>. דדין הפסח הוא להקריבו דוקא בציבור. [ואפשר שדייק כן מהלשון דאין הפסח נשחט וכו']. אבל ה</w:t>
      </w:r>
      <w:r w:rsidRPr="00964DCB">
        <w:rPr>
          <w:rFonts w:ascii="Narkisim" w:hAnsi="Narkisim"/>
          <w:b/>
          <w:bCs/>
          <w:rtl/>
        </w:rPr>
        <w:t>מאירי</w:t>
      </w:r>
      <w:r w:rsidRPr="00964DCB">
        <w:rPr>
          <w:rFonts w:ascii="Narkisim" w:hAnsi="Narkisim"/>
          <w:rtl/>
        </w:rPr>
        <w:t xml:space="preserve"> כת' דכל שהיו פחותים מחמשים אין שוחטין אותו בכיתות</w:t>
      </w:r>
      <w:r w:rsidRPr="00964DCB">
        <w:rPr>
          <w:rStyle w:val="ac"/>
          <w:rFonts w:ascii="Narkisim" w:hAnsi="Narkisim"/>
          <w:rtl/>
        </w:rPr>
        <w:footnoteReference w:id="278"/>
      </w:r>
      <w:r w:rsidRPr="00964DCB">
        <w:rPr>
          <w:rFonts w:ascii="Narkisim" w:hAnsi="Narkisim"/>
          <w:rtl/>
        </w:rPr>
        <w:t>, אלא בכת אחת ויוצאין בו</w:t>
      </w:r>
      <w:r w:rsidRPr="00964DCB">
        <w:rPr>
          <w:rStyle w:val="ac"/>
          <w:rFonts w:ascii="Narkisim" w:hAnsi="Narkisim"/>
          <w:rtl/>
        </w:rPr>
        <w:footnoteReference w:id="279"/>
      </w:r>
      <w:r w:rsidRPr="00964DCB">
        <w:rPr>
          <w:rFonts w:ascii="Narkisim" w:hAnsi="Narkisim"/>
          <w:rtl/>
        </w:rPr>
        <w:t>. [ומבואר דבמצב זה ישחוט כן אף לכתחילה].</w:t>
      </w:r>
    </w:p>
    <w:p w14:paraId="7590BA2A" w14:textId="77777777" w:rsidR="001D2261" w:rsidRPr="00964DCB" w:rsidRDefault="00000000" w:rsidP="00964DCB">
      <w:pPr>
        <w:bidi/>
        <w:rPr>
          <w:rFonts w:ascii="Narkisim" w:hAnsi="Narkisim" w:cs="Narkisim"/>
        </w:rPr>
      </w:pPr>
      <w:r w:rsidRPr="00964DCB">
        <w:rPr>
          <w:rFonts w:ascii="Narkisim" w:hAnsi="Narkisim" w:cs="Narkisim"/>
          <w:u w:val="single"/>
          <w:rtl/>
        </w:rPr>
        <w:t>כגון דעיילי תלתין ועבדי, עיילי עשרה ונפקי וכו'</w:t>
      </w:r>
      <w:r w:rsidRPr="00964DCB">
        <w:rPr>
          <w:rFonts w:ascii="Narkisim" w:hAnsi="Narkisim" w:cs="Narkisim"/>
          <w:rtl/>
        </w:rPr>
        <w:t xml:space="preserve">. כן הגירסא לפנינו. וכ"כ </w:t>
      </w:r>
      <w:r w:rsidRPr="00964DCB">
        <w:rPr>
          <w:rFonts w:ascii="Narkisim" w:hAnsi="Narkisim" w:cs="Narkisim"/>
          <w:b/>
          <w:bCs/>
          <w:rtl/>
        </w:rPr>
        <w:t>רש"י</w:t>
      </w:r>
      <w:r w:rsidRPr="00964DCB">
        <w:rPr>
          <w:rFonts w:ascii="Narkisim" w:hAnsi="Narkisim" w:cs="Narkisim"/>
          <w:rtl/>
        </w:rPr>
        <w:t xml:space="preserve"> (ד"ה בנ') וה</w:t>
      </w:r>
      <w:r w:rsidRPr="00964DCB">
        <w:rPr>
          <w:rFonts w:ascii="Narkisim" w:hAnsi="Narkisim" w:cs="Narkisim"/>
          <w:b/>
          <w:bCs/>
          <w:rtl/>
        </w:rPr>
        <w:t>רמב"ם</w:t>
      </w:r>
      <w:r w:rsidRPr="00964DCB">
        <w:rPr>
          <w:rFonts w:ascii="Narkisim" w:hAnsi="Narkisim" w:cs="Narkisim"/>
          <w:rtl/>
        </w:rPr>
        <w:t xml:space="preserve"> (א י) דל' ראשונים שוחטים פסחיהם, ואח"כ כ' יוצאים. וה</w:t>
      </w:r>
      <w:r w:rsidRPr="00964DCB">
        <w:rPr>
          <w:rFonts w:ascii="Narkisim" w:hAnsi="Narkisim" w:cs="Narkisim"/>
          <w:b/>
          <w:bCs/>
          <w:rtl/>
        </w:rPr>
        <w:t>או"ז</w:t>
      </w:r>
      <w:r w:rsidRPr="00964DCB">
        <w:rPr>
          <w:rFonts w:ascii="Narkisim" w:hAnsi="Narkisim" w:cs="Narkisim"/>
          <w:rtl/>
        </w:rPr>
        <w:t xml:space="preserve"> (רכו) הק' דא"כ בשני לא יהיו אלא י' חדשים שנכנסו אח"כ, שהרי הראשונים כבר עשו פסחיהם</w:t>
      </w:r>
      <w:r w:rsidRPr="00964DCB">
        <w:rPr>
          <w:rStyle w:val="ac"/>
          <w:rFonts w:ascii="Narkisim" w:hAnsi="Narkisim" w:cs="Narkisim"/>
          <w:rtl/>
        </w:rPr>
        <w:footnoteReference w:id="280"/>
      </w:r>
      <w:r w:rsidRPr="00964DCB">
        <w:rPr>
          <w:rFonts w:ascii="Narkisim" w:hAnsi="Narkisim" w:cs="Narkisim"/>
          <w:rtl/>
        </w:rPr>
        <w:t>.</w:t>
      </w:r>
    </w:p>
    <w:p w14:paraId="4C42E494"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ר"ח</w:t>
      </w:r>
      <w:r w:rsidRPr="00964DCB">
        <w:rPr>
          <w:rFonts w:ascii="Narkisim" w:hAnsi="Narkisim"/>
          <w:rtl/>
        </w:rPr>
        <w:t xml:space="preserve"> כת' דעיילי שלשים עבדי עשרה ונפקי, ועיילי עשרה אחריני ועבדי נמי עשרה ונפקי ועיילי עשרה אחריני. וכ"כ ה</w:t>
      </w:r>
      <w:r w:rsidRPr="00964DCB">
        <w:rPr>
          <w:rFonts w:ascii="Narkisim" w:hAnsi="Narkisim"/>
          <w:b/>
          <w:bCs/>
          <w:rtl/>
        </w:rPr>
        <w:t>מאירי</w:t>
      </w:r>
      <w:r w:rsidRPr="00964DCB">
        <w:rPr>
          <w:rFonts w:ascii="Narkisim" w:hAnsi="Narkisim"/>
          <w:rtl/>
        </w:rPr>
        <w:t>. וה</w:t>
      </w:r>
      <w:r w:rsidRPr="00964DCB">
        <w:rPr>
          <w:rFonts w:ascii="Narkisim" w:hAnsi="Narkisim"/>
          <w:b/>
          <w:bCs/>
          <w:rtl/>
        </w:rPr>
        <w:t>או"ז</w:t>
      </w:r>
      <w:r w:rsidRPr="00964DCB">
        <w:rPr>
          <w:rFonts w:ascii="Narkisim" w:hAnsi="Narkisim"/>
          <w:rtl/>
        </w:rPr>
        <w:t xml:space="preserve"> ביאר דכת ראשונה יש ל' בעזרה, אף דכ' אינם שוחטים, לא קפיד רחמנא אלא שיהא ל' עומדים בעזרה</w:t>
      </w:r>
      <w:r w:rsidRPr="00964DCB">
        <w:rPr>
          <w:rStyle w:val="ac"/>
          <w:rFonts w:ascii="Narkisim" w:hAnsi="Narkisim"/>
          <w:rtl/>
        </w:rPr>
        <w:footnoteReference w:id="281"/>
      </w:r>
      <w:r w:rsidRPr="00964DCB">
        <w:rPr>
          <w:rFonts w:ascii="Narkisim" w:hAnsi="Narkisim"/>
          <w:rtl/>
        </w:rPr>
        <w:t xml:space="preserve"> במקום שחיטה משום ברוב עם הדרת מלך. ובכל כת וכת יש ל' דלא שחטו. אבל מי שכבר שחט לא מהני שעומד בעזרה בשעת שחיטה, דאין זה הדרת מלך הואיל ולא מיחייבי.</w:t>
      </w:r>
    </w:p>
    <w:p w14:paraId="3D47DD67" w14:textId="77777777" w:rsidR="001D2261" w:rsidRPr="00964DCB" w:rsidRDefault="00000000" w:rsidP="00964DCB">
      <w:pPr>
        <w:bidi/>
        <w:rPr>
          <w:rFonts w:ascii="Narkisim" w:hAnsi="Narkisim" w:cs="Narkisim"/>
        </w:rPr>
      </w:pPr>
      <w:r w:rsidRPr="00964DCB">
        <w:rPr>
          <w:rFonts w:ascii="Narkisim" w:hAnsi="Narkisim" w:cs="Narkisim"/>
          <w:u w:val="single"/>
          <w:rtl/>
        </w:rPr>
        <w:t>שם</w:t>
      </w:r>
      <w:r w:rsidRPr="00964DCB">
        <w:rPr>
          <w:rFonts w:ascii="Narkisim" w:hAnsi="Narkisim" w:cs="Narkisim"/>
          <w:rtl/>
        </w:rPr>
        <w:t>. וה</w:t>
      </w:r>
      <w:r w:rsidRPr="00964DCB">
        <w:rPr>
          <w:rFonts w:ascii="Narkisim" w:hAnsi="Narkisim" w:cs="Narkisim"/>
          <w:b/>
          <w:bCs/>
          <w:rtl/>
        </w:rPr>
        <w:t>מאירי</w:t>
      </w:r>
      <w:r w:rsidRPr="00964DCB">
        <w:rPr>
          <w:rFonts w:ascii="Narkisim" w:hAnsi="Narkisim" w:cs="Narkisim"/>
          <w:rtl/>
        </w:rPr>
        <w:t xml:space="preserve"> הביא </w:t>
      </w:r>
      <w:r w:rsidRPr="00964DCB">
        <w:rPr>
          <w:rFonts w:ascii="Narkisim" w:hAnsi="Narkisim" w:cs="Narkisim"/>
          <w:b/>
          <w:bCs/>
          <w:rtl/>
        </w:rPr>
        <w:t>י"מ</w:t>
      </w:r>
      <w:r w:rsidRPr="00964DCB">
        <w:rPr>
          <w:rFonts w:ascii="Narkisim" w:hAnsi="Narkisim" w:cs="Narkisim"/>
          <w:rtl/>
        </w:rPr>
        <w:t xml:space="preserve"> דכיון שיש בכת ראשונה ל', סגי בי' באחרות, שהרי כבר קיים ל' לצד דבעי בת א'</w:t>
      </w:r>
      <w:r w:rsidRPr="00964DCB">
        <w:rPr>
          <w:rStyle w:val="ac"/>
          <w:rFonts w:ascii="Narkisim" w:hAnsi="Narkisim" w:cs="Narkisim"/>
          <w:rtl/>
        </w:rPr>
        <w:footnoteReference w:id="282"/>
      </w:r>
      <w:r w:rsidRPr="00964DCB">
        <w:rPr>
          <w:rFonts w:ascii="Narkisim" w:hAnsi="Narkisim" w:cs="Narkisim"/>
          <w:rtl/>
        </w:rPr>
        <w:t>.</w:t>
      </w:r>
    </w:p>
    <w:p w14:paraId="090597E1" w14:textId="77777777" w:rsidR="001D2261" w:rsidRPr="00964DCB" w:rsidRDefault="00000000" w:rsidP="00964DCB">
      <w:pPr>
        <w:pStyle w:val="a7"/>
        <w:bidi/>
        <w:rPr>
          <w:rFonts w:ascii="Narkisim" w:hAnsi="Narkisim"/>
        </w:rPr>
      </w:pPr>
      <w:r w:rsidRPr="00964DCB">
        <w:rPr>
          <w:rFonts w:ascii="Narkisim" w:hAnsi="Narkisim"/>
          <w:rtl/>
        </w:rPr>
        <w:t>אבל פשטות הסוגיא [והנך ראשונים] דצריך שישארו ל', ולא סגי דלצד דבעי בבת אחת כבר קיים. וה</w:t>
      </w:r>
      <w:r w:rsidRPr="00964DCB">
        <w:rPr>
          <w:rFonts w:ascii="Narkisim" w:hAnsi="Narkisim"/>
          <w:b/>
          <w:bCs/>
          <w:rtl/>
        </w:rPr>
        <w:t>אחרונים</w:t>
      </w:r>
      <w:r w:rsidRPr="00964DCB">
        <w:rPr>
          <w:rFonts w:ascii="Narkisim" w:hAnsi="Narkisim"/>
          <w:rtl/>
        </w:rPr>
        <w:t xml:space="preserve"> (הר מוריה לרמב"ם שם) פי' דבכל פעם ששוחט בעינן שיתקיים קהל ועדה וישראל [לצד דבעי בבת א'], ואסור לשחוט בפחות מל'</w:t>
      </w:r>
      <w:r w:rsidRPr="00964DCB">
        <w:rPr>
          <w:rStyle w:val="ac"/>
          <w:rFonts w:ascii="Narkisim" w:hAnsi="Narkisim"/>
          <w:rtl/>
        </w:rPr>
        <w:footnoteReference w:id="283"/>
      </w:r>
      <w:r w:rsidRPr="00964DCB">
        <w:rPr>
          <w:rFonts w:ascii="Narkisim" w:hAnsi="Narkisim"/>
          <w:rtl/>
        </w:rPr>
        <w:t>.</w:t>
      </w:r>
    </w:p>
    <w:p w14:paraId="36A055F3" w14:textId="77777777" w:rsidR="001D2261" w:rsidRPr="00964DCB" w:rsidRDefault="00000000" w:rsidP="00964DCB">
      <w:pPr>
        <w:bidi/>
        <w:rPr>
          <w:rFonts w:ascii="Narkisim" w:hAnsi="Narkisim" w:cs="Narkisim"/>
        </w:rPr>
      </w:pPr>
      <w:r w:rsidRPr="00964DCB">
        <w:rPr>
          <w:rFonts w:ascii="Narkisim" w:hAnsi="Narkisim" w:cs="Narkisim"/>
          <w:u w:val="single"/>
          <w:rtl/>
        </w:rPr>
        <w:t>רבא אמר נועלין תנן וכו' ולא סמכינן אניסא</w:t>
      </w:r>
      <w:r w:rsidRPr="00964DCB">
        <w:rPr>
          <w:rFonts w:ascii="Narkisim" w:hAnsi="Narkisim" w:cs="Narkisim"/>
          <w:rtl/>
        </w:rPr>
        <w:t>. מבואר ברש"י דחששו דלמא עיילי כולהו</w:t>
      </w:r>
      <w:r w:rsidRPr="00964DCB">
        <w:rPr>
          <w:rStyle w:val="ac"/>
          <w:rFonts w:ascii="Narkisim" w:hAnsi="Narkisim" w:cs="Narkisim"/>
          <w:rtl/>
        </w:rPr>
        <w:footnoteReference w:id="284"/>
      </w:r>
      <w:r w:rsidRPr="00964DCB">
        <w:rPr>
          <w:rFonts w:ascii="Narkisim" w:hAnsi="Narkisim" w:cs="Narkisim"/>
          <w:rtl/>
        </w:rPr>
        <w:t xml:space="preserve">, </w:t>
      </w:r>
      <w:r w:rsidRPr="00964DCB">
        <w:rPr>
          <w:rFonts w:ascii="Narkisim" w:hAnsi="Narkisim" w:cs="Narkisim"/>
          <w:rtl/>
        </w:rPr>
        <w:lastRenderedPageBreak/>
        <w:t>ולא יהיו ג' כיתות בזה אחר זה</w:t>
      </w:r>
      <w:r w:rsidRPr="00964DCB">
        <w:rPr>
          <w:rStyle w:val="ac"/>
          <w:rFonts w:ascii="Narkisim" w:hAnsi="Narkisim" w:cs="Narkisim"/>
          <w:rtl/>
        </w:rPr>
        <w:footnoteReference w:id="285"/>
      </w:r>
      <w:r w:rsidRPr="00964DCB">
        <w:rPr>
          <w:rFonts w:ascii="Narkisim" w:hAnsi="Narkisim" w:cs="Narkisim"/>
          <w:rtl/>
        </w:rPr>
        <w:t xml:space="preserve">. ורבא ס"ל דלא סמכינן אנס שיוכלו לקיים הדין כתיקונו. אבל </w:t>
      </w:r>
      <w:r w:rsidRPr="00964DCB">
        <w:rPr>
          <w:rFonts w:ascii="Narkisim" w:hAnsi="Narkisim" w:cs="Narkisim"/>
          <w:b/>
          <w:bCs/>
          <w:rtl/>
        </w:rPr>
        <w:t>ר"ח</w:t>
      </w:r>
      <w:r w:rsidRPr="00964DCB">
        <w:rPr>
          <w:rFonts w:ascii="Narkisim" w:hAnsi="Narkisim" w:cs="Narkisim"/>
          <w:rtl/>
        </w:rPr>
        <w:t xml:space="preserve"> פי' כיון שנתמלאת העזרה נועלין הדלתות דלא לירמסו אהדדי</w:t>
      </w:r>
      <w:r w:rsidRPr="00964DCB">
        <w:rPr>
          <w:rStyle w:val="ac"/>
          <w:rFonts w:ascii="Narkisim" w:hAnsi="Narkisim" w:cs="Narkisim"/>
          <w:rtl/>
        </w:rPr>
        <w:footnoteReference w:id="286"/>
      </w:r>
      <w:r w:rsidRPr="00964DCB">
        <w:rPr>
          <w:rFonts w:ascii="Narkisim" w:hAnsi="Narkisim" w:cs="Narkisim"/>
          <w:rtl/>
        </w:rPr>
        <w:t>. [ומש"ה הביאו בסמוך דפעם א' נתמעך זקן]. ואביי ס"ל דמסכינן אניסא שלא יבואו לידי סכנה.</w:t>
      </w:r>
    </w:p>
    <w:p w14:paraId="400E227F"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ס' עיון יעקב</w:t>
      </w:r>
      <w:r w:rsidRPr="00964DCB">
        <w:rPr>
          <w:rFonts w:ascii="Narkisim" w:hAnsi="Narkisim"/>
          <w:rtl/>
        </w:rPr>
        <w:t xml:space="preserve"> כת' דאף אביי מודה דבעלמא אסור לסמוך על הנס</w:t>
      </w:r>
      <w:r w:rsidRPr="00964DCB">
        <w:rPr>
          <w:rStyle w:val="ac"/>
          <w:rFonts w:ascii="Narkisim" w:hAnsi="Narkisim"/>
          <w:rtl/>
        </w:rPr>
        <w:footnoteReference w:id="287"/>
      </w:r>
      <w:r w:rsidRPr="00964DCB">
        <w:rPr>
          <w:rFonts w:ascii="Narkisim" w:hAnsi="Narkisim"/>
          <w:rtl/>
        </w:rPr>
        <w:t>, מ"מ רבים שאני, וכן במקום מצוה ובמקדש דשכיח ניסא.</w:t>
      </w:r>
    </w:p>
    <w:p w14:paraId="794E2618" w14:textId="77777777" w:rsidR="001D2261" w:rsidRPr="00964DCB" w:rsidRDefault="00000000" w:rsidP="00964DCB">
      <w:pPr>
        <w:pStyle w:val="aa"/>
        <w:bidi/>
        <w:rPr>
          <w:rFonts w:ascii="Narkisim" w:hAnsi="Narkisim"/>
        </w:rPr>
      </w:pPr>
      <w:r w:rsidRPr="00964DCB">
        <w:rPr>
          <w:rFonts w:ascii="Narkisim" w:hAnsi="Narkisim"/>
          <w:u w:val="single"/>
          <w:rtl/>
        </w:rPr>
        <w:t>רש"י ד"ה חס</w:t>
      </w:r>
      <w:r w:rsidRPr="00964DCB">
        <w:rPr>
          <w:rFonts w:ascii="Narkisim" w:hAnsi="Narkisim"/>
          <w:rtl/>
        </w:rPr>
        <w:t>. אמר להם דוגמא</w:t>
      </w:r>
      <w:r w:rsidRPr="00964DCB">
        <w:rPr>
          <w:rStyle w:val="ac"/>
          <w:rFonts w:ascii="Narkisim" w:hAnsi="Narkisim"/>
          <w:rtl/>
        </w:rPr>
        <w:footnoteReference w:id="288"/>
      </w:r>
      <w:r w:rsidRPr="00964DCB">
        <w:rPr>
          <w:rFonts w:ascii="Narkisim" w:hAnsi="Narkisim"/>
          <w:rtl/>
        </w:rPr>
        <w:t xml:space="preserve"> וכו' ונידוהו וכו'. וב</w:t>
      </w:r>
      <w:r w:rsidRPr="00964DCB">
        <w:rPr>
          <w:rFonts w:ascii="Narkisim" w:hAnsi="Narkisim"/>
          <w:b/>
          <w:bCs/>
          <w:rtl/>
        </w:rPr>
        <w:t>ירושלמי</w:t>
      </w:r>
      <w:r w:rsidRPr="00964DCB">
        <w:rPr>
          <w:rFonts w:ascii="Narkisim" w:hAnsi="Narkisim"/>
          <w:rtl/>
        </w:rPr>
        <w:t xml:space="preserve"> (מו"ק ג א) הביאו מהך משנה דהמבזה זקן אפי' לאחר מיתתו חייב נידוי. [וכן משמע בגמ' ברכות יט.].</w:t>
      </w:r>
    </w:p>
    <w:p w14:paraId="46185D41" w14:textId="77777777" w:rsidR="001D2261" w:rsidRPr="00964DCB" w:rsidRDefault="00000000" w:rsidP="00964DCB">
      <w:pPr>
        <w:pStyle w:val="aa"/>
        <w:bidi/>
        <w:rPr>
          <w:rFonts w:ascii="Narkisim" w:hAnsi="Narkisim"/>
        </w:rPr>
      </w:pPr>
      <w:r w:rsidRPr="00964DCB">
        <w:rPr>
          <w:rFonts w:ascii="Narkisim" w:hAnsi="Narkisim"/>
          <w:rtl/>
        </w:rPr>
        <w:t>ולא נתפרש במה פליג ר' יהודה, ולכאורה היה אפ"ל דס"ל דודאי שעקביא לא אמר דבר שיש בו ביזוי, ומש"ה לא הוצרכו לנדותו. וה</w:t>
      </w:r>
      <w:r w:rsidRPr="00964DCB">
        <w:rPr>
          <w:rFonts w:ascii="Narkisim" w:hAnsi="Narkisim"/>
          <w:b/>
          <w:bCs/>
          <w:rtl/>
        </w:rPr>
        <w:t>מאירי</w:t>
      </w:r>
      <w:r w:rsidRPr="00964DCB">
        <w:rPr>
          <w:rFonts w:ascii="Narkisim" w:hAnsi="Narkisim"/>
          <w:rtl/>
        </w:rPr>
        <w:t xml:space="preserve"> כת' דכל שמזלזל בתלמיד חכם או בהוראתו, ומחליש את דעתו דרך ניצוח וקטרוג או דרך לעג ראוי לנדותו. וכ"ש יחיד החולק עם המרובים. אלא שאם הוא מופלג בחכמה ובחסידות דנין אותו כשגגה שיוצאה ומניחין אותו, ובלבד שלא יהא רגיל בכך.</w:t>
      </w:r>
    </w:p>
    <w:p w14:paraId="2FBE6E3E" w14:textId="77777777" w:rsidR="001D2261" w:rsidRPr="00964DCB" w:rsidRDefault="00000000" w:rsidP="00964DCB">
      <w:pPr>
        <w:bidi/>
        <w:rPr>
          <w:rFonts w:ascii="Narkisim" w:hAnsi="Narkisim" w:cs="Narkisim"/>
        </w:rPr>
      </w:pPr>
      <w:r w:rsidRPr="00964DCB">
        <w:rPr>
          <w:rFonts w:ascii="Narkisim" w:hAnsi="Narkisim" w:cs="Narkisim"/>
          <w:u w:val="single"/>
          <w:rtl/>
        </w:rPr>
        <w:t>והתניא והקטירם שיהא כולו כאחד</w:t>
      </w:r>
      <w:r w:rsidRPr="00964DCB">
        <w:rPr>
          <w:rFonts w:ascii="Narkisim" w:hAnsi="Narkisim" w:cs="Narkisim"/>
          <w:rtl/>
        </w:rPr>
        <w:t>. ה</w:t>
      </w:r>
      <w:r w:rsidRPr="00964DCB">
        <w:rPr>
          <w:rFonts w:ascii="Narkisim" w:hAnsi="Narkisim" w:cs="Narkisim"/>
          <w:b/>
          <w:bCs/>
          <w:rtl/>
        </w:rPr>
        <w:t>אחרונים</w:t>
      </w:r>
      <w:r w:rsidRPr="00964DCB">
        <w:rPr>
          <w:rFonts w:ascii="Narkisim" w:hAnsi="Narkisim" w:cs="Narkisim"/>
          <w:rtl/>
        </w:rPr>
        <w:t xml:space="preserve"> (ע' שו"ת זרע אברהם ד יג) העמידו דנח' הראשונים אי הוה דין להקטיר כל הקרבן בבת א'. או רק דין שלא יפסיק בקרבן אחר.</w:t>
      </w:r>
    </w:p>
    <w:p w14:paraId="3797FC04"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אחרונים</w:t>
      </w:r>
      <w:r w:rsidRPr="00964DCB">
        <w:rPr>
          <w:rFonts w:ascii="Narkisim" w:hAnsi="Narkisim" w:cs="Narkisim"/>
          <w:rtl/>
        </w:rPr>
        <w:t xml:space="preserve"> העירו דהרמב"ם לא הביא את הדין דצריך להקריב כל קרבן בפנ"ע, כולו כא'</w:t>
      </w:r>
      <w:r w:rsidRPr="00964DCB">
        <w:rPr>
          <w:rStyle w:val="ac"/>
          <w:rFonts w:ascii="Narkisim" w:hAnsi="Narkisim" w:cs="Narkisim"/>
          <w:rtl/>
        </w:rPr>
        <w:footnoteReference w:id="289"/>
      </w:r>
      <w:r w:rsidRPr="00964DCB">
        <w:rPr>
          <w:rFonts w:ascii="Narkisim" w:hAnsi="Narkisim" w:cs="Narkisim"/>
          <w:rtl/>
        </w:rPr>
        <w:t>.</w:t>
      </w:r>
    </w:p>
    <w:p w14:paraId="5CAC07D5"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רמב"ם</w:t>
      </w:r>
      <w:r w:rsidRPr="00964DCB">
        <w:rPr>
          <w:rFonts w:ascii="Narkisim" w:hAnsi="Narkisim" w:cs="Narkisim"/>
          <w:rtl/>
        </w:rPr>
        <w:t xml:space="preserve"> (תמידין י טז) פסק דאין מערבין החלבים של קרבנות זה בזה, אלא מקטירין אימורי כל קרבן וקרבן בפני עצמו. ואם נתערבו מקטיר הכל כאחד.</w:t>
      </w:r>
    </w:p>
    <w:p w14:paraId="4EB5632D"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דנו אף שנתערבו אמאי לא יפריד כל אבר בפנ"ע, ונמצא שלא יקריב תערובת מב' קרבנות. [ע' אבה"א]. וה</w:t>
      </w:r>
      <w:r w:rsidRPr="00964DCB">
        <w:rPr>
          <w:rFonts w:ascii="Narkisim" w:hAnsi="Narkisim"/>
          <w:b/>
          <w:bCs/>
          <w:rtl/>
        </w:rPr>
        <w:t>גרי"ז</w:t>
      </w:r>
      <w:r w:rsidRPr="00964DCB">
        <w:rPr>
          <w:rFonts w:ascii="Narkisim" w:hAnsi="Narkisim"/>
          <w:rtl/>
        </w:rPr>
        <w:t xml:space="preserve"> (גר"ח על הש"ס ובסטנסל שלג) כת' דמבואר ברמב"ם דיש דין להקריב כולו כא'. ומ"מ צ"ב אמאי עדיף להקריב כולו כא', על פני הדין שלא להקריב כל א' בפנ"ע. והביא כן מהירושלמי (עי"ש).</w:t>
      </w:r>
    </w:p>
    <w:p w14:paraId="1FAA854C" w14:textId="77777777" w:rsidR="001D2261" w:rsidRPr="00964DCB" w:rsidRDefault="00000000" w:rsidP="00964DCB">
      <w:pPr>
        <w:bidi/>
        <w:rPr>
          <w:rFonts w:ascii="Narkisim" w:hAnsi="Narkisim" w:cs="Narkisim"/>
        </w:rPr>
      </w:pPr>
      <w:r w:rsidRPr="00964DCB">
        <w:rPr>
          <w:rFonts w:ascii="Narkisim" w:hAnsi="Narkisim" w:cs="Narkisim"/>
          <w:u w:val="single"/>
          <w:rtl/>
        </w:rPr>
        <w:t>אילימא דילמא שקיל דדהבא ומעייל דכספא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דהו"ל מורידין בקודש. [ולמסקנא אין בזה משום הורדה בקדושה, וה</w:t>
      </w:r>
      <w:r w:rsidRPr="00964DCB">
        <w:rPr>
          <w:rFonts w:ascii="Narkisim" w:hAnsi="Narkisim" w:cs="Narkisim"/>
          <w:b/>
          <w:bCs/>
          <w:rtl/>
        </w:rPr>
        <w:t>שפ"א</w:t>
      </w:r>
      <w:r w:rsidRPr="00964DCB">
        <w:rPr>
          <w:rFonts w:ascii="Narkisim" w:hAnsi="Narkisim" w:cs="Narkisim"/>
          <w:rtl/>
        </w:rPr>
        <w:t xml:space="preserve"> ביאר דהוה קרבן אחר]. וה</w:t>
      </w:r>
      <w:r w:rsidRPr="00964DCB">
        <w:rPr>
          <w:rFonts w:ascii="Narkisim" w:hAnsi="Narkisim" w:cs="Narkisim"/>
          <w:b/>
          <w:bCs/>
          <w:rtl/>
        </w:rPr>
        <w:t>תוס' רי"ד</w:t>
      </w:r>
      <w:r w:rsidRPr="00964DCB">
        <w:rPr>
          <w:rFonts w:ascii="Narkisim" w:hAnsi="Narkisim" w:cs="Narkisim"/>
          <w:rtl/>
        </w:rPr>
        <w:t xml:space="preserve"> חלק דהטעם משום דאיכא למיחש לגנבי</w:t>
      </w:r>
      <w:r w:rsidRPr="00964DCB">
        <w:rPr>
          <w:rStyle w:val="ac"/>
          <w:rFonts w:ascii="Narkisim" w:hAnsi="Narkisim" w:cs="Narkisim"/>
          <w:rtl/>
        </w:rPr>
        <w:footnoteReference w:id="290"/>
      </w:r>
      <w:r w:rsidRPr="00964DCB">
        <w:rPr>
          <w:rFonts w:ascii="Narkisim" w:hAnsi="Narkisim" w:cs="Narkisim"/>
          <w:rtl/>
        </w:rPr>
        <w:t>. וב</w:t>
      </w:r>
      <w:r w:rsidRPr="00964DCB">
        <w:rPr>
          <w:rFonts w:ascii="Narkisim" w:hAnsi="Narkisim" w:cs="Narkisim"/>
          <w:b/>
          <w:bCs/>
          <w:rtl/>
        </w:rPr>
        <w:t>פסקי רי"ד</w:t>
      </w:r>
      <w:r w:rsidRPr="00964DCB">
        <w:rPr>
          <w:rFonts w:ascii="Narkisim" w:hAnsi="Narkisim" w:cs="Narkisim"/>
          <w:rtl/>
        </w:rPr>
        <w:t xml:space="preserve"> ביאר דמסקנת הגמ' דלרמאין לא חיישינן.</w:t>
      </w:r>
    </w:p>
    <w:p w14:paraId="6BC8872E" w14:textId="77777777" w:rsidR="001D2261" w:rsidRPr="00964DCB" w:rsidRDefault="00000000" w:rsidP="00964DCB">
      <w:pPr>
        <w:bidi/>
        <w:rPr>
          <w:rFonts w:ascii="Narkisim" w:hAnsi="Narkisim" w:cs="Narkisim"/>
        </w:rPr>
      </w:pPr>
      <w:r w:rsidRPr="00964DCB">
        <w:rPr>
          <w:rFonts w:ascii="Narkisim" w:hAnsi="Narkisim" w:cs="Narkisim"/>
          <w:u w:val="single"/>
          <w:rtl/>
        </w:rPr>
        <w:t>דלמא הוא נייד פורתא</w:t>
      </w:r>
      <w:r w:rsidRPr="00964DCB">
        <w:rPr>
          <w:rStyle w:val="ac"/>
          <w:rFonts w:ascii="Narkisim" w:hAnsi="Narkisim" w:cs="Narkisim"/>
          <w:rtl/>
        </w:rPr>
        <w:footnoteReference w:id="291"/>
      </w:r>
      <w:r w:rsidRPr="00964DCB">
        <w:rPr>
          <w:rFonts w:ascii="Narkisim" w:hAnsi="Narkisim" w:cs="Narkisim"/>
          <w:rtl/>
        </w:rPr>
        <w:t>. ה</w:t>
      </w:r>
      <w:r w:rsidRPr="00964DCB">
        <w:rPr>
          <w:rFonts w:ascii="Narkisim" w:hAnsi="Narkisim" w:cs="Narkisim"/>
          <w:b/>
          <w:bCs/>
          <w:rtl/>
        </w:rPr>
        <w:t>מאירי</w:t>
      </w:r>
      <w:r w:rsidRPr="00964DCB">
        <w:rPr>
          <w:rFonts w:ascii="Narkisim" w:hAnsi="Narkisim" w:cs="Narkisim"/>
          <w:rtl/>
        </w:rPr>
        <w:t xml:space="preserve"> ביאר שהכהן הסמוך למזבח היה רחוק מעט מן המזבח, עד שילך שתי פסיעות או שלש בבזך שבידו למזבח. ומבואר דאי"צ שכל מה שהקריבו אצל המזבח יהא ברגל, אלא שיתקיים עבודת ההולכה. </w:t>
      </w:r>
      <w:r w:rsidRPr="00964DCB">
        <w:rPr>
          <w:rFonts w:ascii="Narkisim" w:hAnsi="Narkisim" w:cs="Narkisim"/>
          <w:szCs w:val="20"/>
          <w:rtl/>
        </w:rPr>
        <w:t>וכ"מ בשיטמ"ק (זבחים טו א בהשמטות)</w:t>
      </w:r>
      <w:r w:rsidRPr="00964DCB">
        <w:rPr>
          <w:rFonts w:ascii="Narkisim" w:hAnsi="Narkisim" w:cs="Narkisim"/>
          <w:rtl/>
        </w:rPr>
        <w:t>.</w:t>
      </w:r>
    </w:p>
    <w:p w14:paraId="06F6CFFF" w14:textId="77777777" w:rsidR="001D2261" w:rsidRPr="00964DCB" w:rsidRDefault="00000000" w:rsidP="00964DCB">
      <w:pPr>
        <w:pStyle w:val="a7"/>
        <w:bidi/>
        <w:rPr>
          <w:rFonts w:ascii="Narkisim" w:hAnsi="Narkisim"/>
        </w:rPr>
      </w:pPr>
      <w:r w:rsidRPr="00964DCB">
        <w:rPr>
          <w:rFonts w:ascii="Narkisim" w:hAnsi="Narkisim"/>
          <w:rtl/>
        </w:rPr>
        <w:t>אבל בגמ' (זבחים יד:) הגירסא דניידי פורתא, משמע דכולם צריכים לנוד. וכ"מ בפ</w:t>
      </w:r>
      <w:r w:rsidRPr="00964DCB">
        <w:rPr>
          <w:rFonts w:ascii="Narkisim" w:hAnsi="Narkisim"/>
          <w:b/>
          <w:bCs/>
          <w:rtl/>
        </w:rPr>
        <w:t>ר"ח</w:t>
      </w:r>
      <w:r w:rsidRPr="00964DCB">
        <w:rPr>
          <w:rFonts w:ascii="Narkisim" w:hAnsi="Narkisim"/>
          <w:rtl/>
        </w:rPr>
        <w:t xml:space="preserve"> </w:t>
      </w:r>
      <w:r w:rsidRPr="00964DCB">
        <w:rPr>
          <w:rFonts w:ascii="Narkisim" w:hAnsi="Narkisim"/>
          <w:rtl/>
        </w:rPr>
        <w:lastRenderedPageBreak/>
        <w:t>(כאן)</w:t>
      </w:r>
      <w:r w:rsidRPr="00964DCB">
        <w:rPr>
          <w:rStyle w:val="ac"/>
          <w:rFonts w:ascii="Narkisim" w:hAnsi="Narkisim"/>
          <w:rtl/>
        </w:rPr>
        <w:footnoteReference w:id="292"/>
      </w:r>
      <w:r w:rsidRPr="00964DCB">
        <w:rPr>
          <w:rFonts w:ascii="Narkisim" w:hAnsi="Narkisim"/>
          <w:rtl/>
        </w:rPr>
        <w:t>. וה</w:t>
      </w:r>
      <w:r w:rsidRPr="00964DCB">
        <w:rPr>
          <w:rFonts w:ascii="Narkisim" w:hAnsi="Narkisim"/>
          <w:b/>
          <w:bCs/>
          <w:rtl/>
        </w:rPr>
        <w:t>משנ"ל</w:t>
      </w:r>
      <w:r w:rsidRPr="00964DCB">
        <w:rPr>
          <w:rFonts w:ascii="Narkisim" w:hAnsi="Narkisim"/>
          <w:rtl/>
        </w:rPr>
        <w:t xml:space="preserve"> (פסוה"מ א כג ד"ה גרסינן) דייק [מהגמ' זבחים] שאם הוליך שלא ברגל, לא סגי שאח"כ הלך ג"כ ברגל, אלא צריך תיקון ויחזיר המזרק לאחוריו ויוליכנו ברגל. [עי"ש]. אך תמה דברמב"ם לא משמע כן.</w:t>
      </w:r>
    </w:p>
    <w:p w14:paraId="45962CD9"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רמב"ם</w:t>
      </w:r>
      <w:r w:rsidRPr="00964DCB">
        <w:rPr>
          <w:rFonts w:ascii="Narkisim" w:hAnsi="Narkisim" w:cs="Narkisim"/>
          <w:rtl/>
        </w:rPr>
        <w:t xml:space="preserve"> (א יד) לא הזכיר דבעינן נייד פורתא</w:t>
      </w:r>
      <w:r w:rsidRPr="00964DCB">
        <w:rPr>
          <w:rStyle w:val="ac"/>
          <w:rFonts w:ascii="Narkisim" w:hAnsi="Narkisim" w:cs="Narkisim"/>
          <w:rtl/>
        </w:rPr>
        <w:footnoteReference w:id="293"/>
      </w:r>
      <w:r w:rsidRPr="00964DCB">
        <w:rPr>
          <w:rFonts w:ascii="Narkisim" w:hAnsi="Narkisim" w:cs="Narkisim"/>
          <w:rtl/>
        </w:rPr>
        <w:t>, ואף דפסק (פסוה"מ א כג) דהולכה שלא ברגל לא הוה הולכה. וה</w:t>
      </w:r>
      <w:r w:rsidRPr="00964DCB">
        <w:rPr>
          <w:rFonts w:ascii="Narkisim" w:hAnsi="Narkisim" w:cs="Narkisim"/>
          <w:b/>
          <w:bCs/>
          <w:rtl/>
        </w:rPr>
        <w:t>לח"מ</w:t>
      </w:r>
      <w:r w:rsidRPr="00964DCB">
        <w:rPr>
          <w:rFonts w:ascii="Narkisim" w:hAnsi="Narkisim" w:cs="Narkisim"/>
          <w:rtl/>
        </w:rPr>
        <w:t xml:space="preserve"> כת' די"ל דהרמב"ם בהלכות קרבן פסח סמך על מ"ש (שם), ובודאי איירי בנייד.</w:t>
      </w:r>
    </w:p>
    <w:p w14:paraId="2D43580D"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פי' תי' הגמ' דמן הסתם כשא' נותן לחבירו דרכו שנייד ברגל. [עי"ש מה שדייק בדברי רש"י].</w:t>
      </w:r>
    </w:p>
    <w:p w14:paraId="0B95AEB0" w14:textId="77777777" w:rsidR="001D2261" w:rsidRPr="00964DCB" w:rsidRDefault="00000000" w:rsidP="00964DCB">
      <w:pPr>
        <w:pStyle w:val="aa"/>
        <w:bidi/>
        <w:rPr>
          <w:rFonts w:ascii="Narkisim" w:hAnsi="Narkisim"/>
        </w:rPr>
      </w:pPr>
      <w:r w:rsidRPr="00964DCB">
        <w:rPr>
          <w:rFonts w:ascii="Narkisim" w:hAnsi="Narkisim"/>
          <w:u w:val="single"/>
          <w:rtl/>
        </w:rPr>
        <w:t>הא קמ"ל ברב עם הדרת מלך</w:t>
      </w:r>
      <w:r w:rsidRPr="00964DCB">
        <w:rPr>
          <w:rFonts w:ascii="Narkisim" w:hAnsi="Narkisim"/>
          <w:rtl/>
        </w:rPr>
        <w:t>. פ</w:t>
      </w:r>
      <w:r w:rsidRPr="00964DCB">
        <w:rPr>
          <w:rFonts w:ascii="Narkisim" w:hAnsi="Narkisim"/>
          <w:b/>
          <w:bCs/>
          <w:rtl/>
        </w:rPr>
        <w:t>רש"י</w:t>
      </w:r>
      <w:r w:rsidRPr="00964DCB">
        <w:rPr>
          <w:rFonts w:ascii="Narkisim" w:hAnsi="Narkisim"/>
          <w:rtl/>
        </w:rPr>
        <w:t xml:space="preserve"> שכולן עסוקין בעבודה. ובגמ' (יומא כו.) נח' התנאים, דבמשנה איתא דכהן אחר היה מעלה את האברים מהכבש למזבח, דברוב עם הדרת מלך. ור"א בן יעקב (תמיד לב:) ס"ל אומר דכהן המעלה לכבש הוא מעלה אותן למזבח. דס"ל דבמקום שכינה לאו אורח ארעא [פרש"י דמיחזי דטריח להו].</w:t>
      </w:r>
    </w:p>
    <w:p w14:paraId="085B3FC0"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(יומא) פי' דהיינו דוקא התם שהכהן מוליך עד לכבש והולך לו. ולאו אורח ארעא. אבל בסוגיין אף ראב"י מודה, שהיה נותנה לחבירו ולא היה הולך לו, אלא חוזר ומקבל ומושיט וחוזר ומקבל ומושיט שהרי רוב פסחים היה להם.</w:t>
      </w:r>
    </w:p>
    <w:p w14:paraId="2FA969DD" w14:textId="77777777" w:rsidR="001D2261" w:rsidRPr="00964DCB" w:rsidRDefault="00000000" w:rsidP="00964DCB">
      <w:pPr>
        <w:bidi/>
        <w:rPr>
          <w:rFonts w:ascii="Narkisim" w:hAnsi="Narkisim" w:cs="Narkisim"/>
        </w:rPr>
      </w:pPr>
      <w:r w:rsidRPr="00964DCB">
        <w:rPr>
          <w:rFonts w:ascii="Narkisim" w:hAnsi="Narkisim" w:cs="Narkisim"/>
          <w:u w:val="single"/>
          <w:rtl/>
        </w:rPr>
        <w:t>מסייע ליה לר"ל דאמר ר"ל אין מעבירין על המצוות</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דמיד יש לו לקבל [את המלא], כיון דהושיטו לו</w:t>
      </w:r>
      <w:r w:rsidRPr="00964DCB">
        <w:rPr>
          <w:rStyle w:val="ac"/>
          <w:rFonts w:ascii="Narkisim" w:hAnsi="Narkisim" w:cs="Narkisim"/>
          <w:rtl/>
        </w:rPr>
        <w:footnoteReference w:id="294"/>
      </w:r>
      <w:r w:rsidRPr="00964DCB">
        <w:rPr>
          <w:rFonts w:ascii="Narkisim" w:hAnsi="Narkisim" w:cs="Narkisim"/>
          <w:rtl/>
        </w:rPr>
        <w:t>. וה</w:t>
      </w:r>
      <w:r w:rsidRPr="00964DCB">
        <w:rPr>
          <w:rFonts w:ascii="Narkisim" w:hAnsi="Narkisim" w:cs="Narkisim"/>
          <w:b/>
          <w:bCs/>
          <w:rtl/>
        </w:rPr>
        <w:t>מאירי</w:t>
      </w:r>
      <w:r w:rsidRPr="00964DCB">
        <w:rPr>
          <w:rFonts w:ascii="Narkisim" w:hAnsi="Narkisim" w:cs="Narkisim"/>
          <w:rtl/>
        </w:rPr>
        <w:t xml:space="preserve"> כת' כלומר שכל שבאה מצוה לידו אינו מתעכב בעשייתה מצד מצוה אחרת, כל שכן לדבר שאינו מצוה. שקבלת המלא מצוה והחזרה בריקן אינו מצוה, אלא תשמישי מצוה. ומאחר שבאה מצוה לידו שהושיטו לו את המזרק אינו משהא בה מפני החזרת הריקן.</w:t>
      </w:r>
    </w:p>
    <w:p w14:paraId="114F1735" w14:textId="77777777" w:rsidR="001D2261" w:rsidRPr="00964DCB" w:rsidRDefault="00000000" w:rsidP="00964DCB">
      <w:pPr>
        <w:pStyle w:val="a8"/>
        <w:bidi/>
        <w:rPr>
          <w:rFonts w:ascii="Narkisim" w:hAnsi="Narkisim"/>
        </w:rPr>
      </w:pPr>
      <w:r w:rsidRPr="00964DCB">
        <w:rPr>
          <w:rFonts w:ascii="Narkisim" w:hAnsi="Narkisim"/>
          <w:rtl/>
        </w:rPr>
        <w:t>וצ"ב איך מסייע לר"ל, נימא דדוקא לדבר הרשות אינו רשאי. אבל למצוה אחרת רשאי. ולכאורה מבואר דעיקר החידוש של ר"ל דאינו רשאי לעבור על המצווה [דכיון דעומד לפניו נחשב שמוטל לעיו וכבר התחיל בו]. ועי"ז אף לדבר מצווה אינו רשאי להעביר. ועד"ז כת' ה</w:t>
      </w:r>
      <w:r w:rsidRPr="00964DCB">
        <w:rPr>
          <w:rFonts w:ascii="Narkisim" w:hAnsi="Narkisim"/>
          <w:b/>
          <w:bCs/>
          <w:rtl/>
        </w:rPr>
        <w:t>טור"א</w:t>
      </w:r>
      <w:r w:rsidRPr="00964DCB">
        <w:rPr>
          <w:rFonts w:ascii="Narkisim" w:hAnsi="Narkisim"/>
          <w:rtl/>
        </w:rPr>
        <w:t xml:space="preserve"> (מגילה ו:). וע"ע מג"א (קמז יא).</w:t>
      </w:r>
    </w:p>
    <w:p w14:paraId="223A1084" w14:textId="77777777" w:rsidR="001D2261" w:rsidRPr="00964DCB" w:rsidRDefault="00000000" w:rsidP="00964DCB">
      <w:pPr>
        <w:pStyle w:val="3"/>
        <w:bidi/>
        <w:rPr>
          <w:rFonts w:ascii="Narkisim" w:hAnsi="Narkisim"/>
        </w:rPr>
      </w:pPr>
      <w:r w:rsidRPr="00964DCB">
        <w:rPr>
          <w:rFonts w:ascii="Narkisim" w:hAnsi="Narkisim"/>
          <w:rtl/>
        </w:rPr>
        <w:t>דף סה.</w:t>
      </w:r>
    </w:p>
    <w:p w14:paraId="28985DA3" w14:textId="77777777" w:rsidR="001D2261" w:rsidRPr="00964DCB" w:rsidRDefault="00000000" w:rsidP="00964DCB">
      <w:pPr>
        <w:pStyle w:val="aa"/>
        <w:bidi/>
        <w:rPr>
          <w:rFonts w:ascii="Narkisim" w:hAnsi="Narkisim"/>
        </w:rPr>
      </w:pPr>
      <w:r w:rsidRPr="00964DCB">
        <w:rPr>
          <w:rFonts w:ascii="Narkisim" w:hAnsi="Narkisim"/>
          <w:u w:val="single"/>
          <w:rtl/>
        </w:rPr>
        <w:t>תוד"ה החולב</w:t>
      </w:r>
      <w:r w:rsidRPr="00964DCB">
        <w:rPr>
          <w:rFonts w:ascii="Narkisim" w:hAnsi="Narkisim"/>
          <w:rtl/>
        </w:rPr>
        <w:t>. ותי'</w:t>
      </w:r>
      <w:r w:rsidRPr="00964DCB">
        <w:rPr>
          <w:rStyle w:val="ac"/>
          <w:rFonts w:ascii="Narkisim" w:hAnsi="Narkisim"/>
          <w:rtl/>
        </w:rPr>
        <w:footnoteReference w:id="295"/>
      </w:r>
      <w:r w:rsidRPr="00964DCB">
        <w:rPr>
          <w:rFonts w:ascii="Narkisim" w:hAnsi="Narkisim"/>
          <w:rtl/>
        </w:rPr>
        <w:t xml:space="preserve"> דסתם חלב כדי גמיאה שהוא שיעור גדול, אבל אי כדי גמיאה זוטר צ"ל דסתם חלב לגבינה וכו'. [תוס' נסתפקו מה השיעור גמיאה]. ותוס' הוכיחו דאילו נקבע שיעור קטן יש לו חשיבות להוצאה, א"כ יתחייב אף שמוציאו למטרה שצריך יותר. [ולא אמרי' שייחדו לזה].</w:t>
      </w:r>
    </w:p>
    <w:p w14:paraId="784D0D34" w14:textId="77777777" w:rsidR="001D2261" w:rsidRPr="00964DCB" w:rsidRDefault="00000000" w:rsidP="00964DCB">
      <w:pPr>
        <w:pStyle w:val="aa"/>
        <w:bidi/>
        <w:rPr>
          <w:rFonts w:ascii="Narkisim" w:hAnsi="Narkisim"/>
        </w:rPr>
      </w:pPr>
      <w:r w:rsidRPr="00964DCB">
        <w:rPr>
          <w:rFonts w:ascii="Narkisim" w:hAnsi="Narkisim"/>
          <w:u w:val="single"/>
          <w:rtl/>
        </w:rPr>
        <w:t>בא"ד וי"מ וכו' אבל חולב וכו' אלא בכגרוגרת דאין אדם טורח וכו'</w:t>
      </w:r>
      <w:r w:rsidRPr="00964DCB">
        <w:rPr>
          <w:rFonts w:ascii="Narkisim" w:hAnsi="Narkisim"/>
          <w:rtl/>
        </w:rPr>
        <w:t>. [דמעשה החליבה אין לו חשיבות אא"כ חולב גרוגרת. ולכאורה אף חולב לשתייה]. ו</w:t>
      </w:r>
      <w:r w:rsidRPr="00964DCB">
        <w:rPr>
          <w:rFonts w:ascii="Narkisim" w:hAnsi="Narkisim"/>
          <w:b/>
          <w:bCs/>
          <w:rtl/>
        </w:rPr>
        <w:t>תוס</w:t>
      </w:r>
      <w:r w:rsidRPr="00964DCB">
        <w:rPr>
          <w:rFonts w:ascii="Narkisim" w:hAnsi="Narkisim"/>
          <w:rtl/>
        </w:rPr>
        <w:t>' (שבת עו:) הביאו דר"י דחה דטעם זה שייך לענין שיעור הוצאה, דהתם (שם עט.) כיון דלא יטרח המים אינם חשובין, אף שראוי לגבל בהן את הטיט. אבל כשעושה נמשה חליבה יש חשיבות בשיעור הקטן.</w:t>
      </w:r>
    </w:p>
    <w:p w14:paraId="3F007FAC" w14:textId="77777777" w:rsidR="001D2261" w:rsidRPr="00964DCB" w:rsidRDefault="00000000" w:rsidP="00964DCB">
      <w:pPr>
        <w:bidi/>
        <w:rPr>
          <w:rFonts w:ascii="Narkisim" w:hAnsi="Narkisim" w:cs="Narkisim"/>
        </w:rPr>
      </w:pPr>
      <w:r w:rsidRPr="00964DCB">
        <w:rPr>
          <w:rFonts w:ascii="Narkisim" w:hAnsi="Narkisim" w:cs="Narkisim"/>
          <w:u w:val="single"/>
          <w:rtl/>
        </w:rPr>
        <w:t>תוד"ה המכבד</w:t>
      </w:r>
      <w:r w:rsidRPr="00964DCB">
        <w:rPr>
          <w:rFonts w:ascii="Narkisim" w:hAnsi="Narkisim" w:cs="Narkisim"/>
          <w:rtl/>
        </w:rPr>
        <w:t>. ותימה לר"י דא"כ אמאי מחייב ר"א, כיון דיכול להיות בלא גומות</w:t>
      </w:r>
      <w:r w:rsidRPr="00964DCB">
        <w:rPr>
          <w:rStyle w:val="ac"/>
          <w:rFonts w:ascii="Narkisim" w:hAnsi="Narkisim" w:cs="Narkisim"/>
          <w:rtl/>
        </w:rPr>
        <w:footnoteReference w:id="296"/>
      </w:r>
      <w:r w:rsidRPr="00964DCB">
        <w:rPr>
          <w:rFonts w:ascii="Narkisim" w:hAnsi="Narkisim" w:cs="Narkisim"/>
          <w:rtl/>
        </w:rPr>
        <w:t>, ודוחק לומר דפליגי אי הוי פסיק רישא. וכן תי' תוס' (שבת צה. ד"ה המכבד) דר"א ס"ל דהוה פסיק רישא, ורבנן פליגי בהא</w:t>
      </w:r>
      <w:r w:rsidRPr="00964DCB">
        <w:rPr>
          <w:rStyle w:val="ac"/>
          <w:rFonts w:ascii="Narkisim" w:hAnsi="Narkisim" w:cs="Narkisim"/>
          <w:rtl/>
        </w:rPr>
        <w:footnoteReference w:id="297"/>
      </w:r>
      <w:r w:rsidRPr="00964DCB">
        <w:rPr>
          <w:rFonts w:ascii="Narkisim" w:hAnsi="Narkisim" w:cs="Narkisim"/>
          <w:rtl/>
        </w:rPr>
        <w:t>. ורע"א הק' מנ"ל לגמ' דרבנן פליגי דלא הוה פסיק רישא, נימא דס"ל דאסור רק מדרבנן משום דאי"צ לגופה [ע' תוס' בסמוך].</w:t>
      </w:r>
    </w:p>
    <w:p w14:paraId="112EC606" w14:textId="77777777" w:rsidR="001D2261" w:rsidRPr="00964DCB" w:rsidRDefault="00000000" w:rsidP="00964DCB">
      <w:pPr>
        <w:pStyle w:val="aa"/>
        <w:bidi/>
        <w:rPr>
          <w:rFonts w:ascii="Narkisim" w:hAnsi="Narkisim"/>
        </w:rPr>
      </w:pPr>
      <w:r w:rsidRPr="00964DCB">
        <w:rPr>
          <w:rFonts w:ascii="Narkisim" w:hAnsi="Narkisim"/>
          <w:u w:val="single"/>
          <w:rtl/>
        </w:rPr>
        <w:t>בא"ד ונר' לר"י וכו' מתכוון להשוות גומות, אע"פ שאי"צ להשוות וכו'</w:t>
      </w:r>
      <w:r w:rsidRPr="00964DCB">
        <w:rPr>
          <w:rFonts w:ascii="Narkisim" w:hAnsi="Narkisim"/>
          <w:rtl/>
        </w:rPr>
        <w:t>. ו</w:t>
      </w:r>
      <w:r w:rsidRPr="00964DCB">
        <w:rPr>
          <w:rFonts w:ascii="Narkisim" w:hAnsi="Narkisim"/>
          <w:b/>
          <w:bCs/>
          <w:rtl/>
        </w:rPr>
        <w:t>רע"א</w:t>
      </w:r>
      <w:r w:rsidRPr="00964DCB">
        <w:rPr>
          <w:rFonts w:ascii="Narkisim" w:hAnsi="Narkisim"/>
          <w:rtl/>
        </w:rPr>
        <w:t xml:space="preserve"> (בגהש"ס) תמה דאם הוא מתכוון לשווי גומות, א"כ צריך הוא לכך. דאשווי גומות הוא מעשה בנין, והיכא דמתכוון לכך הרי מתכוון לצורך גופו. וה</w:t>
      </w:r>
      <w:r w:rsidRPr="00964DCB">
        <w:rPr>
          <w:rFonts w:ascii="Narkisim" w:hAnsi="Narkisim"/>
          <w:b/>
          <w:bCs/>
          <w:rtl/>
        </w:rPr>
        <w:t>רש"ש</w:t>
      </w:r>
      <w:r w:rsidRPr="00964DCB">
        <w:rPr>
          <w:rFonts w:ascii="Narkisim" w:hAnsi="Narkisim"/>
          <w:rtl/>
        </w:rPr>
        <w:t xml:space="preserve"> תי' דעיקר הנצרך לו הוא לכבד את הבית, אלא דמתכוון ג"כ להשוות הגומות</w:t>
      </w:r>
      <w:r w:rsidRPr="00964DCB">
        <w:rPr>
          <w:rStyle w:val="ac"/>
          <w:rFonts w:ascii="Narkisim" w:hAnsi="Narkisim"/>
          <w:rtl/>
        </w:rPr>
        <w:footnoteReference w:id="298"/>
      </w:r>
      <w:r w:rsidRPr="00964DCB">
        <w:rPr>
          <w:rFonts w:ascii="Narkisim" w:hAnsi="Narkisim"/>
          <w:rtl/>
        </w:rPr>
        <w:t>.</w:t>
      </w:r>
    </w:p>
    <w:p w14:paraId="4A6F942B" w14:textId="77777777" w:rsidR="001D2261" w:rsidRPr="00964DCB" w:rsidRDefault="00000000" w:rsidP="00964DCB">
      <w:pPr>
        <w:pStyle w:val="a8"/>
        <w:bidi/>
        <w:rPr>
          <w:rFonts w:ascii="Narkisim" w:hAnsi="Narkisim"/>
        </w:rPr>
      </w:pPr>
      <w:r w:rsidRPr="00964DCB">
        <w:rPr>
          <w:rFonts w:ascii="Narkisim" w:hAnsi="Narkisim"/>
          <w:rtl/>
        </w:rPr>
        <w:lastRenderedPageBreak/>
        <w:t>וה</w:t>
      </w:r>
      <w:r w:rsidRPr="00964DCB">
        <w:rPr>
          <w:rFonts w:ascii="Narkisim" w:hAnsi="Narkisim"/>
          <w:b/>
          <w:bCs/>
          <w:rtl/>
        </w:rPr>
        <w:t>אמרי בינה</w:t>
      </w:r>
      <w:r w:rsidRPr="00964DCB">
        <w:rPr>
          <w:rFonts w:ascii="Narkisim" w:hAnsi="Narkisim"/>
          <w:rtl/>
        </w:rPr>
        <w:t xml:space="preserve"> (שבת ס"ס לב) הביא ע"ז דבס' מרכבת המשנה חקר בעושה מלאכה ואינו צריך לו, רק ברצון פשוט בלי שום טעם. האם דינו כמלאכה שאי"צ לגופה. או אפשר דאפי' ר' יהודה מחייב דוקא כשעושה לשום צורך, אלא שאינו לגופה. אבל היכא שאינו צריך כלל פטור.</w:t>
      </w:r>
    </w:p>
    <w:p w14:paraId="3594141B" w14:textId="77777777" w:rsidR="001D2261" w:rsidRPr="00964DCB" w:rsidRDefault="00000000" w:rsidP="00964DCB">
      <w:pPr>
        <w:pStyle w:val="aa"/>
        <w:bidi/>
        <w:rPr>
          <w:rFonts w:ascii="Narkisim" w:hAnsi="Narkisim"/>
        </w:rPr>
      </w:pPr>
      <w:r w:rsidRPr="00964DCB">
        <w:rPr>
          <w:rFonts w:ascii="Narkisim" w:hAnsi="Narkisim"/>
          <w:u w:val="single"/>
          <w:rtl/>
        </w:rPr>
        <w:t>בא"ד והא בעזרה שהיה לה רצפת אבנים ל"ש ביה אשוויי גומות, ואפי' לכתחילה שרי וכו' מחוזא היתה כולה רצופה אבנים</w:t>
      </w:r>
      <w:r w:rsidRPr="00964DCB">
        <w:rPr>
          <w:rStyle w:val="ac"/>
          <w:rFonts w:ascii="Narkisim" w:hAnsi="Narkisim"/>
          <w:u w:val="single"/>
          <w:rtl/>
        </w:rPr>
        <w:footnoteReference w:id="299"/>
      </w:r>
      <w:r w:rsidRPr="00964DCB">
        <w:rPr>
          <w:rFonts w:ascii="Narkisim" w:hAnsi="Narkisim"/>
          <w:u w:val="single"/>
          <w:rtl/>
        </w:rPr>
        <w:t xml:space="preserve"> לא גזרינן אטו דעיר בעלמא</w:t>
      </w:r>
      <w:r w:rsidRPr="00964DCB">
        <w:rPr>
          <w:rFonts w:ascii="Narkisim" w:hAnsi="Narkisim"/>
          <w:rtl/>
        </w:rPr>
        <w:t>. ו</w:t>
      </w:r>
      <w:r w:rsidRPr="00964DCB">
        <w:rPr>
          <w:rFonts w:ascii="Narkisim" w:hAnsi="Narkisim"/>
          <w:b/>
          <w:bCs/>
          <w:rtl/>
        </w:rPr>
        <w:t>רע"א</w:t>
      </w:r>
      <w:r w:rsidRPr="00964DCB">
        <w:rPr>
          <w:rFonts w:ascii="Narkisim" w:hAnsi="Narkisim"/>
          <w:rtl/>
        </w:rPr>
        <w:t xml:space="preserve"> ביאר דעיקר קו' התוס' לר"א מדאורייתא, ובעזרה היה אסור מדרבנן דירושלים לא היה כולה רצופה אבנים, ויש גזירה אטו שאר רצפות</w:t>
      </w:r>
      <w:r w:rsidRPr="00964DCB">
        <w:rPr>
          <w:rStyle w:val="ac"/>
          <w:rFonts w:ascii="Narkisim" w:hAnsi="Narkisim"/>
          <w:rtl/>
        </w:rPr>
        <w:footnoteReference w:id="300"/>
      </w:r>
      <w:r w:rsidRPr="00964DCB">
        <w:rPr>
          <w:rFonts w:ascii="Narkisim" w:hAnsi="Narkisim"/>
          <w:rtl/>
        </w:rPr>
        <w:t>. [וצ"ב מה שתוס' הזכירו דבמחוזא שרי].</w:t>
      </w:r>
    </w:p>
    <w:p w14:paraId="0CD42B86" w14:textId="77777777" w:rsidR="001D2261" w:rsidRPr="00964DCB" w:rsidRDefault="00000000" w:rsidP="00964DCB">
      <w:pPr>
        <w:pStyle w:val="aa"/>
        <w:bidi/>
        <w:rPr>
          <w:rFonts w:ascii="Narkisim" w:hAnsi="Narkisim"/>
        </w:rPr>
      </w:pPr>
      <w:r w:rsidRPr="00964DCB">
        <w:rPr>
          <w:rFonts w:ascii="Narkisim" w:hAnsi="Narkisim"/>
          <w:u w:val="single"/>
          <w:rtl/>
        </w:rPr>
        <w:t>בא"ד ואין נראה לר"י דהא מזיז עפר ממקומו אסרינן וכו'</w:t>
      </w:r>
      <w:r w:rsidRPr="00964DCB">
        <w:rPr>
          <w:rFonts w:ascii="Narkisim" w:hAnsi="Narkisim"/>
          <w:rtl/>
        </w:rPr>
        <w:t>. לכאורה כוונת התוס' דהזזת עפר הוה חורש [ע' רש"י שבת לט.]. דאי משום טלטול מוקצה, הא קי"ל דטלטול מהצד לצורך דבר המותר</w:t>
      </w:r>
      <w:r w:rsidRPr="00964DCB">
        <w:rPr>
          <w:rStyle w:val="ac"/>
          <w:rFonts w:ascii="Narkisim" w:hAnsi="Narkisim"/>
          <w:rtl/>
        </w:rPr>
        <w:footnoteReference w:id="301"/>
      </w:r>
      <w:r w:rsidRPr="00964DCB">
        <w:rPr>
          <w:rFonts w:ascii="Narkisim" w:hAnsi="Narkisim"/>
          <w:rtl/>
        </w:rPr>
        <w:t>.</w:t>
      </w:r>
    </w:p>
    <w:p w14:paraId="429673BE" w14:textId="77777777" w:rsidR="001D2261" w:rsidRPr="00964DCB" w:rsidRDefault="00000000" w:rsidP="00964DCB">
      <w:pPr>
        <w:bidi/>
        <w:rPr>
          <w:rFonts w:ascii="Narkisim" w:hAnsi="Narkisim" w:cs="Narkisim"/>
        </w:rPr>
      </w:pPr>
      <w:r w:rsidRPr="00964DCB">
        <w:rPr>
          <w:rFonts w:ascii="Narkisim" w:hAnsi="Narkisim" w:cs="Narkisim"/>
          <w:u w:val="single"/>
          <w:rtl/>
        </w:rPr>
        <w:t>דתניא ר' נתן אומר וכו' שבות שאי"צ לא התירו</w:t>
      </w:r>
      <w:r w:rsidRPr="00964DCB">
        <w:rPr>
          <w:rFonts w:ascii="Narkisim" w:hAnsi="Narkisim" w:cs="Narkisim"/>
          <w:rtl/>
        </w:rPr>
        <w:t>. אבל ה</w:t>
      </w:r>
      <w:r w:rsidRPr="00964DCB">
        <w:rPr>
          <w:rFonts w:ascii="Narkisim" w:hAnsi="Narkisim" w:cs="Narkisim"/>
          <w:b/>
          <w:bCs/>
          <w:rtl/>
        </w:rPr>
        <w:t>רמב"ם</w:t>
      </w:r>
      <w:r w:rsidRPr="00964DCB">
        <w:rPr>
          <w:rFonts w:ascii="Narkisim" w:hAnsi="Narkisim" w:cs="Narkisim"/>
          <w:rtl/>
        </w:rPr>
        <w:t xml:space="preserve"> (א טז) פסק דרוחצין את העזרה בשבת, שאין איסור שבות במקדש אפי' בדבר שאינו צורך עבודה. דאיסור שבות במקדש היתר הוא. והכס"מ ביאר דקי"ל כרבנן דפליגי אר' נתן.</w:t>
      </w:r>
    </w:p>
    <w:p w14:paraId="20E3257B"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דייק דאף שאינו צורך עבודה, אבל עכ"פ לצורך המקדש הוא</w:t>
      </w:r>
      <w:r w:rsidRPr="00964DCB">
        <w:rPr>
          <w:rStyle w:val="ac"/>
          <w:rFonts w:ascii="Narkisim" w:hAnsi="Narkisim"/>
          <w:rtl/>
        </w:rPr>
        <w:footnoteReference w:id="302"/>
      </w:r>
      <w:r w:rsidRPr="00964DCB">
        <w:rPr>
          <w:rFonts w:ascii="Narkisim" w:hAnsi="Narkisim"/>
          <w:rtl/>
        </w:rPr>
        <w:t>. ולא התירו שבות שלא לצורך.</w:t>
      </w:r>
    </w:p>
    <w:p w14:paraId="452190E9" w14:textId="77777777" w:rsidR="001D2261" w:rsidRPr="00964DCB" w:rsidRDefault="00000000" w:rsidP="00964DCB">
      <w:pPr>
        <w:pStyle w:val="2"/>
        <w:bidi/>
        <w:rPr>
          <w:rFonts w:ascii="Narkisim" w:hAnsi="Narkisim"/>
        </w:rPr>
      </w:pPr>
      <w:r w:rsidRPr="00964DCB">
        <w:rPr>
          <w:rFonts w:ascii="Narkisim" w:hAnsi="Narkisim"/>
          <w:rtl/>
        </w:rPr>
        <w:t>כוס היה ממלא</w:t>
      </w:r>
    </w:p>
    <w:p w14:paraId="33C12172" w14:textId="77777777" w:rsidR="001D2261" w:rsidRPr="00964DCB" w:rsidRDefault="00000000" w:rsidP="00964DCB">
      <w:pPr>
        <w:bidi/>
        <w:rPr>
          <w:rFonts w:ascii="Narkisim" w:hAnsi="Narkisim" w:cs="Narkisim"/>
        </w:rPr>
      </w:pPr>
      <w:r w:rsidRPr="00964DCB">
        <w:rPr>
          <w:rFonts w:ascii="Narkisim" w:hAnsi="Narkisim" w:cs="Narkisim"/>
          <w:u w:val="single"/>
          <w:rtl/>
        </w:rPr>
        <w:t>והלא דם תמצית מעורב בו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דהדם שנשפך בטל במיעוטו, ומה תועיל זריקה שהרי בטל. [ע"ע תוס']. וה</w:t>
      </w:r>
      <w:r w:rsidRPr="00964DCB">
        <w:rPr>
          <w:rFonts w:ascii="Narkisim" w:hAnsi="Narkisim" w:cs="Narkisim"/>
          <w:b/>
          <w:bCs/>
          <w:rtl/>
        </w:rPr>
        <w:t>חזו"א</w:t>
      </w:r>
      <w:r w:rsidRPr="00964DCB">
        <w:rPr>
          <w:rFonts w:ascii="Narkisim" w:hAnsi="Narkisim" w:cs="Narkisim"/>
          <w:rtl/>
        </w:rPr>
        <w:t xml:space="preserve"> (קכד) הק' תיפו"ל דמעורב בו הדם שזרקו ע"ג מזבח</w:t>
      </w:r>
      <w:r w:rsidRPr="00964DCB">
        <w:rPr>
          <w:rStyle w:val="ac"/>
          <w:rFonts w:ascii="Narkisim" w:hAnsi="Narkisim" w:cs="Narkisim"/>
          <w:rtl/>
        </w:rPr>
        <w:footnoteReference w:id="303"/>
      </w:r>
      <w:r w:rsidRPr="00964DCB">
        <w:rPr>
          <w:rFonts w:ascii="Narkisim" w:hAnsi="Narkisim" w:cs="Narkisim"/>
          <w:rtl/>
        </w:rPr>
        <w:t xml:space="preserve"> שהיה חולין, כיון שנעשית מצוותו. ותי' דהשתא ס"ד דהיה גודר מפני הדם המקלח מן היסוד, שלא יתערב עם הדם הנשפך. [ולמסקנא אין דם מבטל דם].</w:t>
      </w:r>
    </w:p>
    <w:p w14:paraId="132CF459"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ר"ח</w:t>
      </w:r>
      <w:r w:rsidRPr="00964DCB">
        <w:rPr>
          <w:rFonts w:ascii="Narkisim" w:hAnsi="Narkisim"/>
          <w:rtl/>
        </w:rPr>
        <w:t xml:space="preserve"> כת' אע"ג שדם התמצית מעורב בו, אין דם התמצית מבטל דם הנפש [כדאיתא בגמ' בע"ב</w:t>
      </w:r>
      <w:r w:rsidRPr="00964DCB">
        <w:rPr>
          <w:rStyle w:val="ac"/>
          <w:rFonts w:ascii="Narkisim" w:hAnsi="Narkisim"/>
          <w:rtl/>
        </w:rPr>
        <w:footnoteReference w:id="304"/>
      </w:r>
      <w:r w:rsidRPr="00964DCB">
        <w:rPr>
          <w:rFonts w:ascii="Narkisim" w:hAnsi="Narkisim"/>
          <w:rtl/>
        </w:rPr>
        <w:t>]. ולא תימא דדם התמצית אינו דם [ואינו מין במינו], אלא לר' יהודה דם מעליא הוא, דהוה בכרת.</w:t>
      </w:r>
    </w:p>
    <w:p w14:paraId="3EA6BD51" w14:textId="77777777" w:rsidR="001D2261" w:rsidRPr="00964DCB" w:rsidRDefault="00000000" w:rsidP="00964DCB">
      <w:pPr>
        <w:bidi/>
        <w:rPr>
          <w:rFonts w:ascii="Narkisim" w:hAnsi="Narkisim" w:cs="Narkisim"/>
        </w:rPr>
      </w:pPr>
      <w:r w:rsidRPr="00964DCB">
        <w:rPr>
          <w:rFonts w:ascii="Narkisim" w:hAnsi="Narkisim" w:cs="Narkisim"/>
          <w:u w:val="single"/>
          <w:rtl/>
        </w:rPr>
        <w:t>תוד"ה שמא</w:t>
      </w:r>
      <w:r w:rsidRPr="00964DCB">
        <w:rPr>
          <w:rFonts w:ascii="Narkisim" w:hAnsi="Narkisim" w:cs="Narkisim"/>
          <w:rtl/>
        </w:rPr>
        <w:t>. לא פריך מדם הראוי להתקבל ונשפך, דעולין אין מבטלין זה את זה. דמעורב בו שאר דם שלא נתקבל בכלי.</w:t>
      </w:r>
    </w:p>
    <w:p w14:paraId="1DB9B51A"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מהרש"א</w:t>
      </w:r>
      <w:r w:rsidRPr="00964DCB">
        <w:rPr>
          <w:rFonts w:ascii="Narkisim" w:hAnsi="Narkisim"/>
          <w:rtl/>
        </w:rPr>
        <w:t xml:space="preserve"> הק' דדם שנשפך ולא נתקבל בכלי הוה דם פסול, ואמאי קרי ליה עולין. ודוקא היכא ששניהם דם כשר אמרי' דעולין אין מבטלין זה את זה.</w:t>
      </w:r>
    </w:p>
    <w:p w14:paraId="786576C4"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מהרש"א</w:t>
      </w:r>
      <w:r w:rsidRPr="00964DCB">
        <w:rPr>
          <w:rFonts w:ascii="Narkisim" w:hAnsi="Narkisim"/>
          <w:rtl/>
        </w:rPr>
        <w:t xml:space="preserve"> בתחילה כת' דאיירי שקיבל מקצת הדם, ונשפך שאר הדם. ועפ"ז ביאר דאף דדם זה לא נתקבל בכלי נחשב 'עולין' כיון דקצת מהקרבן נתקבל בכלי [והקרבן הוכשר]. אך שוב הביא דבגמ' (זבחים כה.) איתא דצריך לקבל כל דם הפר הראוי להתקבל</w:t>
      </w:r>
      <w:r w:rsidRPr="00964DCB">
        <w:rPr>
          <w:rStyle w:val="ac"/>
          <w:rFonts w:ascii="Narkisim" w:hAnsi="Narkisim"/>
          <w:rtl/>
        </w:rPr>
        <w:footnoteReference w:id="305"/>
      </w:r>
      <w:r w:rsidRPr="00964DCB">
        <w:rPr>
          <w:rFonts w:ascii="Narkisim" w:hAnsi="Narkisim"/>
          <w:rtl/>
        </w:rPr>
        <w:t>. וכת' דע"כ דתוס' קאי לס"ד דעדיין לא ידענו דכהנים זריזין הם, ושמא נשפך בלא קבלה כלל.</w:t>
      </w:r>
    </w:p>
    <w:p w14:paraId="678A329D"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חזו"א</w:t>
      </w:r>
      <w:r w:rsidRPr="00964DCB">
        <w:rPr>
          <w:rFonts w:ascii="Narkisim" w:hAnsi="Narkisim"/>
          <w:rtl/>
        </w:rPr>
        <w:t xml:space="preserve"> (קכד) כת' דדם התערובת היינו שנשפכו כמה כוסות, וימלא מהם כוס א' ויזרוק. ובזה תוס' כת' דלא אמרי' דהדם מכל פסח מתבטל בדם משאר הכוסות שנשפכו. ובזה תוס' תי' דהוה עולין ואין מבטלין זה את זה.</w:t>
      </w:r>
    </w:p>
    <w:p w14:paraId="3BC4A327" w14:textId="77777777" w:rsidR="001D2261" w:rsidRPr="00964DCB" w:rsidRDefault="00000000" w:rsidP="00964DCB">
      <w:pPr>
        <w:pStyle w:val="3"/>
        <w:bidi/>
        <w:rPr>
          <w:rFonts w:ascii="Narkisim" w:hAnsi="Narkisim"/>
        </w:rPr>
      </w:pPr>
      <w:r w:rsidRPr="00964DCB">
        <w:rPr>
          <w:rFonts w:ascii="Narkisim" w:hAnsi="Narkisim"/>
          <w:rtl/>
        </w:rPr>
        <w:t>דף סה:</w:t>
      </w:r>
    </w:p>
    <w:p w14:paraId="01B3DB26" w14:textId="77777777" w:rsidR="001D2261" w:rsidRPr="00964DCB" w:rsidRDefault="00000000" w:rsidP="00964DCB">
      <w:pPr>
        <w:bidi/>
        <w:rPr>
          <w:rFonts w:ascii="Narkisim" w:hAnsi="Narkisim" w:cs="Narkisim"/>
        </w:rPr>
      </w:pPr>
      <w:r w:rsidRPr="00964DCB">
        <w:rPr>
          <w:rFonts w:ascii="Narkisim" w:hAnsi="Narkisim" w:cs="Narkisim"/>
          <w:u w:val="single"/>
          <w:rtl/>
        </w:rPr>
        <w:t>אמרו לו שבח הוא</w:t>
      </w:r>
      <w:r w:rsidRPr="00964DCB">
        <w:rPr>
          <w:rStyle w:val="ac"/>
          <w:rFonts w:ascii="Narkisim" w:hAnsi="Narkisim" w:cs="Narkisim"/>
          <w:u w:val="single"/>
          <w:rtl/>
        </w:rPr>
        <w:footnoteReference w:id="306"/>
      </w:r>
      <w:r w:rsidRPr="00964DCB">
        <w:rPr>
          <w:rFonts w:ascii="Narkisim" w:hAnsi="Narkisim" w:cs="Narkisim"/>
          <w:u w:val="single"/>
          <w:rtl/>
        </w:rPr>
        <w:t xml:space="preserve"> וכו' והא קא חייץ וכו'</w:t>
      </w:r>
      <w:r w:rsidRPr="00964DCB">
        <w:rPr>
          <w:rFonts w:ascii="Narkisim" w:hAnsi="Narkisim" w:cs="Narkisim"/>
          <w:rtl/>
        </w:rPr>
        <w:t>. ה</w:t>
      </w:r>
      <w:r w:rsidRPr="00964DCB">
        <w:rPr>
          <w:rFonts w:ascii="Narkisim" w:hAnsi="Narkisim" w:cs="Narkisim"/>
          <w:b/>
          <w:bCs/>
          <w:rtl/>
        </w:rPr>
        <w:t>שבות יעקב</w:t>
      </w:r>
      <w:r w:rsidRPr="00964DCB">
        <w:rPr>
          <w:rFonts w:ascii="Narkisim" w:hAnsi="Narkisim" w:cs="Narkisim"/>
          <w:rtl/>
        </w:rPr>
        <w:t xml:space="preserve"> (א סט) הק' דהכהנים אומנותם בכך, ושבח הוא להם. ומבואר דאפ"ה נחשב שמקפידין וחוצץ, ודלא כמ"ש ה</w:t>
      </w:r>
      <w:r w:rsidRPr="00964DCB">
        <w:rPr>
          <w:rFonts w:ascii="Narkisim" w:hAnsi="Narkisim" w:cs="Narkisim"/>
          <w:b/>
          <w:bCs/>
          <w:rtl/>
        </w:rPr>
        <w:t>שו"ע</w:t>
      </w:r>
      <w:r w:rsidRPr="00964DCB">
        <w:rPr>
          <w:rFonts w:ascii="Narkisim" w:hAnsi="Narkisim" w:cs="Narkisim"/>
          <w:rtl/>
        </w:rPr>
        <w:t xml:space="preserve"> </w:t>
      </w:r>
      <w:r w:rsidRPr="00964DCB">
        <w:rPr>
          <w:rFonts w:ascii="Narkisim" w:hAnsi="Narkisim" w:cs="Narkisim"/>
          <w:szCs w:val="20"/>
          <w:rtl/>
        </w:rPr>
        <w:t xml:space="preserve">(יו"ד קצח </w:t>
      </w:r>
      <w:r w:rsidRPr="00964DCB">
        <w:rPr>
          <w:rFonts w:ascii="Narkisim" w:hAnsi="Narkisim" w:cs="Narkisim"/>
          <w:szCs w:val="20"/>
          <w:rtl/>
        </w:rPr>
        <w:lastRenderedPageBreak/>
        <w:t>יז</w:t>
      </w:r>
      <w:r w:rsidRPr="00964DCB">
        <w:rPr>
          <w:rFonts w:ascii="Narkisim" w:hAnsi="Narkisim" w:cs="Narkisim"/>
          <w:rtl/>
        </w:rPr>
        <w:t>) דמי שאומנתו שוחט וקצב, דם שבידיו אינו חוצץ. דרוב בני האומנות אינם מקפידים</w:t>
      </w:r>
      <w:r w:rsidRPr="00964DCB">
        <w:rPr>
          <w:rStyle w:val="ac"/>
          <w:rFonts w:ascii="Narkisim" w:hAnsi="Narkisim" w:cs="Narkisim"/>
          <w:rtl/>
        </w:rPr>
        <w:footnoteReference w:id="307"/>
      </w:r>
      <w:r w:rsidRPr="00964DCB">
        <w:rPr>
          <w:rFonts w:ascii="Narkisim" w:hAnsi="Narkisim" w:cs="Narkisim"/>
          <w:rtl/>
        </w:rPr>
        <w:t>.</w:t>
      </w:r>
    </w:p>
    <w:p w14:paraId="6BEAFB52" w14:textId="77777777" w:rsidR="001D2261" w:rsidRPr="00964DCB" w:rsidRDefault="00000000" w:rsidP="00964DCB">
      <w:pPr>
        <w:pStyle w:val="a7"/>
        <w:bidi/>
        <w:rPr>
          <w:rFonts w:ascii="Narkisim" w:hAnsi="Narkisim"/>
        </w:rPr>
      </w:pPr>
      <w:r w:rsidRPr="00964DCB">
        <w:rPr>
          <w:rFonts w:ascii="Narkisim" w:hAnsi="Narkisim"/>
          <w:rtl/>
        </w:rPr>
        <w:t>והביא צד דהכא נחשב חציצה, דכיון שהולך עד ארכובותיו בדם הוי כרובו, ואף שאינו מקפיד עליו חוצץ. וכת' דדוחק הוא, דזה לא הוי רובו ממש. ועוד דאפשר דלא גזרו שבות במקדש בכה"ג. וה</w:t>
      </w:r>
      <w:r w:rsidRPr="00964DCB">
        <w:rPr>
          <w:rFonts w:ascii="Narkisim" w:hAnsi="Narkisim"/>
          <w:b/>
          <w:bCs/>
          <w:rtl/>
        </w:rPr>
        <w:t>סדרי טהרה</w:t>
      </w:r>
      <w:r w:rsidRPr="00964DCB">
        <w:rPr>
          <w:rFonts w:ascii="Narkisim" w:hAnsi="Narkisim"/>
          <w:rtl/>
        </w:rPr>
        <w:t xml:space="preserve"> (שיורי טהרה קצח נב) הסכים דחציצה ברוב הרגל הוה חציצה, שהנידון שעומד בלא חציצה, ותלוי ברוב הרגליים</w:t>
      </w:r>
      <w:r w:rsidRPr="00964DCB">
        <w:rPr>
          <w:rStyle w:val="ac"/>
          <w:rFonts w:ascii="Narkisim" w:hAnsi="Narkisim"/>
          <w:rtl/>
        </w:rPr>
        <w:footnoteReference w:id="308"/>
      </w:r>
      <w:r w:rsidRPr="00964DCB">
        <w:rPr>
          <w:rFonts w:ascii="Narkisim" w:hAnsi="Narkisim"/>
          <w:rtl/>
        </w:rPr>
        <w:t>.</w:t>
      </w:r>
    </w:p>
    <w:p w14:paraId="30B873AD" w14:textId="77777777" w:rsidR="001D2261" w:rsidRPr="00964DCB" w:rsidRDefault="00000000" w:rsidP="00964DCB">
      <w:pPr>
        <w:pStyle w:val="a7"/>
        <w:bidi/>
        <w:rPr>
          <w:rFonts w:ascii="Narkisim" w:hAnsi="Narkisim"/>
        </w:rPr>
      </w:pPr>
      <w:r w:rsidRPr="00964DCB">
        <w:rPr>
          <w:rFonts w:ascii="Narkisim" w:hAnsi="Narkisim"/>
          <w:rtl/>
        </w:rPr>
        <w:t>ועוד דן ה</w:t>
      </w:r>
      <w:r w:rsidRPr="00964DCB">
        <w:rPr>
          <w:rFonts w:ascii="Narkisim" w:hAnsi="Narkisim"/>
          <w:b/>
          <w:bCs/>
          <w:rtl/>
        </w:rPr>
        <w:t>סדרי טהרה</w:t>
      </w:r>
      <w:r w:rsidRPr="00964DCB">
        <w:rPr>
          <w:rFonts w:ascii="Narkisim" w:hAnsi="Narkisim"/>
          <w:rtl/>
        </w:rPr>
        <w:t xml:space="preserve"> דהכא נחשב חציצה בכולו</w:t>
      </w:r>
      <w:r w:rsidRPr="00964DCB">
        <w:rPr>
          <w:rStyle w:val="ac"/>
          <w:rFonts w:ascii="Narkisim" w:hAnsi="Narkisim"/>
          <w:rtl/>
        </w:rPr>
        <w:footnoteReference w:id="309"/>
      </w:r>
      <w:r w:rsidRPr="00964DCB">
        <w:rPr>
          <w:rFonts w:ascii="Narkisim" w:hAnsi="Narkisim"/>
          <w:rtl/>
        </w:rPr>
        <w:t>, מש"ה חייץ מן התורה אפי' אינו מקפיד (כדאיתא יבמות עח.).</w:t>
      </w:r>
    </w:p>
    <w:p w14:paraId="2F3A7A35" w14:textId="77777777" w:rsidR="001D2261" w:rsidRPr="00964DCB" w:rsidRDefault="00000000" w:rsidP="00964DCB">
      <w:pPr>
        <w:pStyle w:val="a7"/>
        <w:bidi/>
        <w:rPr>
          <w:rFonts w:ascii="Narkisim" w:hAnsi="Narkisim"/>
        </w:rPr>
      </w:pPr>
      <w:r w:rsidRPr="00964DCB">
        <w:rPr>
          <w:rFonts w:ascii="Narkisim" w:hAnsi="Narkisim"/>
          <w:rtl/>
        </w:rPr>
        <w:t>ועוד דן ה</w:t>
      </w:r>
      <w:r w:rsidRPr="00964DCB">
        <w:rPr>
          <w:rFonts w:ascii="Narkisim" w:hAnsi="Narkisim"/>
          <w:b/>
          <w:bCs/>
          <w:rtl/>
        </w:rPr>
        <w:t>סדרי טהרה</w:t>
      </w:r>
      <w:r w:rsidRPr="00964DCB">
        <w:rPr>
          <w:rFonts w:ascii="Narkisim" w:hAnsi="Narkisim"/>
          <w:rtl/>
        </w:rPr>
        <w:t xml:space="preserve"> דאף דהדם שעל גבי הרגלים אינו חוצץ, דבטל לגבי הגוף כיון דהוה על מיעוט הגוף ולא קפיד עליו. אבל יש ג"כ דם שעל גבי קרקע העזרה דהוה חציצה. ודמיא לעומד על גבי הכלים, דמה שמונח על גבי הרצפה לא תלי בקפידא.</w:t>
      </w:r>
    </w:p>
    <w:p w14:paraId="716F0C3B" w14:textId="77777777" w:rsidR="001D2261" w:rsidRPr="00964DCB" w:rsidRDefault="00000000" w:rsidP="00964DCB">
      <w:pPr>
        <w:bidi/>
        <w:rPr>
          <w:rFonts w:ascii="Narkisim" w:hAnsi="Narkisim" w:cs="Narkisim"/>
        </w:rPr>
      </w:pPr>
      <w:r w:rsidRPr="00964DCB">
        <w:rPr>
          <w:rFonts w:ascii="Narkisim" w:hAnsi="Narkisim" w:cs="Narkisim"/>
          <w:rtl/>
        </w:rPr>
        <w:t>וב</w:t>
      </w:r>
      <w:r w:rsidRPr="00964DCB">
        <w:rPr>
          <w:rFonts w:ascii="Narkisim" w:hAnsi="Narkisim" w:cs="Narkisim"/>
          <w:b/>
          <w:bCs/>
          <w:rtl/>
        </w:rPr>
        <w:t>שו"ת גבעת פנחס</w:t>
      </w:r>
      <w:r w:rsidRPr="00964DCB">
        <w:rPr>
          <w:rFonts w:ascii="Narkisim" w:hAnsi="Narkisim" w:cs="Narkisim"/>
          <w:rtl/>
        </w:rPr>
        <w:t xml:space="preserve"> (נו לבעל ההפלאה) הק' אמאי חוצץ, נימא דכל לנאותה אינו חוצץ (כדאי' סוכה לז.), דשבח הוא לבני אהרן שילכו עד ארכובותיהם בדם. ותי' דדוקא היכא דמבטל את הנוי ללולב אמרו דלנאותה אינו חוצץ. אבל הדם בריצפת העזרה אין לנו לומר דבטל לכל כהן וכהן בכל מקום שהולך בעזרה, דאח"כ ממשיך למקום אחר</w:t>
      </w:r>
      <w:r w:rsidRPr="00964DCB">
        <w:rPr>
          <w:rStyle w:val="ac"/>
          <w:rFonts w:ascii="Narkisim" w:hAnsi="Narkisim" w:cs="Narkisim"/>
          <w:rtl/>
        </w:rPr>
        <w:footnoteReference w:id="310"/>
      </w:r>
      <w:r w:rsidRPr="00964DCB">
        <w:rPr>
          <w:rFonts w:ascii="Narkisim" w:hAnsi="Narkisim" w:cs="Narkisim"/>
          <w:rtl/>
        </w:rPr>
        <w:t>.</w:t>
      </w:r>
    </w:p>
    <w:p w14:paraId="4C35307D" w14:textId="77777777" w:rsidR="001D2261" w:rsidRPr="00964DCB" w:rsidRDefault="00000000" w:rsidP="00964DCB">
      <w:pPr>
        <w:bidi/>
        <w:rPr>
          <w:rFonts w:ascii="Narkisim" w:hAnsi="Narkisim" w:cs="Narkisim"/>
        </w:rPr>
      </w:pPr>
      <w:r w:rsidRPr="00964DCB">
        <w:rPr>
          <w:rFonts w:ascii="Narkisim" w:hAnsi="Narkisim" w:cs="Narkisim"/>
          <w:rtl/>
        </w:rPr>
        <w:t>וב</w:t>
      </w:r>
      <w:r w:rsidRPr="00964DCB">
        <w:rPr>
          <w:rFonts w:ascii="Narkisim" w:hAnsi="Narkisim" w:cs="Narkisim"/>
          <w:b/>
          <w:bCs/>
          <w:rtl/>
        </w:rPr>
        <w:t>שו"ת הלכות קטנות</w:t>
      </w:r>
      <w:r w:rsidRPr="00964DCB">
        <w:rPr>
          <w:rFonts w:ascii="Narkisim" w:hAnsi="Narkisim" w:cs="Narkisim"/>
          <w:rtl/>
        </w:rPr>
        <w:t xml:space="preserve"> (א כ) כת' דמוהל שנתייבש בידיו אינו חוצץ לנט"י. וכדאמרי' שבח הוא לבני אהרן שיהיו מהלכים ארכובותיהם בדם</w:t>
      </w:r>
      <w:r w:rsidRPr="00964DCB">
        <w:rPr>
          <w:rStyle w:val="ac"/>
          <w:rFonts w:ascii="Narkisim" w:hAnsi="Narkisim" w:cs="Narkisim"/>
          <w:rtl/>
        </w:rPr>
        <w:footnoteReference w:id="311"/>
      </w:r>
      <w:r w:rsidRPr="00964DCB">
        <w:rPr>
          <w:rFonts w:ascii="Narkisim" w:hAnsi="Narkisim" w:cs="Narkisim"/>
          <w:rtl/>
        </w:rPr>
        <w:t>, ה"נ י"ל שבח הוא למוהל שיהיו ידיו צבועות בדם מילה ואיידי דחביב אינו מקפיד עליו ואינו חוצץ.</w:t>
      </w:r>
    </w:p>
    <w:p w14:paraId="2F920B65" w14:textId="77777777" w:rsidR="001D2261" w:rsidRPr="00964DCB" w:rsidRDefault="00000000" w:rsidP="00964DCB">
      <w:pPr>
        <w:bidi/>
        <w:rPr>
          <w:rFonts w:ascii="Narkisim" w:hAnsi="Narkisim" w:cs="Narkisim"/>
        </w:rPr>
      </w:pPr>
      <w:r w:rsidRPr="00964DCB">
        <w:rPr>
          <w:rFonts w:ascii="Narkisim" w:hAnsi="Narkisim" w:cs="Narkisim"/>
          <w:u w:val="single"/>
          <w:rtl/>
        </w:rPr>
        <w:t>לח הוא ואינו חוצץ וכו'</w:t>
      </w:r>
      <w:r w:rsidRPr="00964DCB">
        <w:rPr>
          <w:rFonts w:ascii="Narkisim" w:hAnsi="Narkisim" w:cs="Narkisim"/>
          <w:rtl/>
        </w:rPr>
        <w:t xml:space="preserve">. </w:t>
      </w:r>
      <w:r w:rsidRPr="00964DCB">
        <w:rPr>
          <w:rFonts w:ascii="Narkisim" w:hAnsi="Narkisim" w:cs="Narkisim"/>
          <w:b/>
          <w:bCs/>
          <w:rtl/>
        </w:rPr>
        <w:t>תוס</w:t>
      </w:r>
      <w:r w:rsidRPr="00964DCB">
        <w:rPr>
          <w:rFonts w:ascii="Narkisim" w:hAnsi="Narkisim" w:cs="Narkisim"/>
          <w:rtl/>
        </w:rPr>
        <w:t>' (זבחים עח:) פי' הטעם משום דמחלחל</w:t>
      </w:r>
      <w:r w:rsidRPr="00964DCB">
        <w:rPr>
          <w:rStyle w:val="ac"/>
          <w:rFonts w:ascii="Narkisim" w:hAnsi="Narkisim" w:cs="Narkisim"/>
          <w:rtl/>
        </w:rPr>
        <w:footnoteReference w:id="312"/>
      </w:r>
      <w:r w:rsidRPr="00964DCB">
        <w:rPr>
          <w:rFonts w:ascii="Narkisim" w:hAnsi="Narkisim" w:cs="Narkisim"/>
          <w:rtl/>
        </w:rPr>
        <w:t>, ואין כאן חציצה כלל</w:t>
      </w:r>
      <w:r w:rsidRPr="00964DCB">
        <w:rPr>
          <w:rStyle w:val="ac"/>
          <w:rFonts w:ascii="Narkisim" w:hAnsi="Narkisim" w:cs="Narkisim"/>
          <w:rtl/>
        </w:rPr>
        <w:footnoteReference w:id="313"/>
      </w:r>
      <w:r w:rsidRPr="00964DCB">
        <w:rPr>
          <w:rFonts w:ascii="Narkisim" w:hAnsi="Narkisim" w:cs="Narkisim"/>
          <w:rtl/>
        </w:rPr>
        <w:t>. אבל ה</w:t>
      </w:r>
      <w:r w:rsidRPr="00964DCB">
        <w:rPr>
          <w:rFonts w:ascii="Narkisim" w:hAnsi="Narkisim" w:cs="Narkisim"/>
          <w:b/>
          <w:bCs/>
          <w:rtl/>
        </w:rPr>
        <w:t>יראים</w:t>
      </w:r>
      <w:r w:rsidRPr="00964DCB">
        <w:rPr>
          <w:rFonts w:ascii="Narkisim" w:hAnsi="Narkisim" w:cs="Narkisim"/>
          <w:rtl/>
        </w:rPr>
        <w:t xml:space="preserve"> (כו, ורוקח שעה) כת' דהטעם דלח אינו חוצץ הוא משום דאינו מקפיד, ואף שאין המים נכנסין שם. ודמי להא דאמרי' (כאן) שבח לבני אהרן שמהלכין עד ארכובותיהן בדם בלח.</w:t>
      </w:r>
    </w:p>
    <w:p w14:paraId="10CBEF52" w14:textId="77777777" w:rsidR="001D2261" w:rsidRPr="00964DCB" w:rsidRDefault="00000000" w:rsidP="00964DCB">
      <w:pPr>
        <w:pStyle w:val="a7"/>
        <w:bidi/>
        <w:rPr>
          <w:rFonts w:ascii="Narkisim" w:hAnsi="Narkisim"/>
        </w:rPr>
      </w:pPr>
      <w:r w:rsidRPr="00964DCB">
        <w:rPr>
          <w:rFonts w:ascii="Narkisim" w:hAnsi="Narkisim"/>
          <w:rtl/>
        </w:rPr>
        <w:t>וקשה דבסוגיין משמע דהוה טעם בפני עצמו, דאף דהוה שבח יש בזה משום חציצה, אלא דלח אינו חוצץ.</w:t>
      </w:r>
    </w:p>
    <w:p w14:paraId="7AA8D728"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דבר"י</w:t>
      </w:r>
      <w:r w:rsidRPr="00964DCB">
        <w:rPr>
          <w:rFonts w:ascii="Narkisim" w:hAnsi="Narkisim" w:cs="Narkisim"/>
          <w:rtl/>
        </w:rPr>
        <w:t xml:space="preserve"> (בענין חציצה ב ג) ביאר דצריך כאן ב' הטעמים, ואף דהדם שעל רגלו אמרי' דאינו מקפיד. אבל יש ג"כ דם הנדבק לריצפה. דאינו נטפל לגופו, ולא תלי בדעתו של הכהן.</w:t>
      </w:r>
    </w:p>
    <w:p w14:paraId="3A53067A" w14:textId="77777777" w:rsidR="001D2261" w:rsidRPr="00964DCB" w:rsidRDefault="00000000" w:rsidP="00964DCB">
      <w:pPr>
        <w:pStyle w:val="a7"/>
        <w:bidi/>
        <w:rPr>
          <w:rFonts w:ascii="Narkisim" w:hAnsi="Narkisim"/>
        </w:rPr>
      </w:pPr>
      <w:r w:rsidRPr="00964DCB">
        <w:rPr>
          <w:rFonts w:ascii="Narkisim" w:hAnsi="Narkisim"/>
          <w:rtl/>
        </w:rPr>
        <w:t>והדבר"י תי' דעיקר הטעם בסוגיין דאי"צ שרגל הכהן יגע בריצפה, וסגי באויר הרצפה כל זמן שאין דבר החוצץ</w:t>
      </w:r>
      <w:r w:rsidRPr="00964DCB">
        <w:rPr>
          <w:rStyle w:val="ac"/>
          <w:rFonts w:ascii="Narkisim" w:hAnsi="Narkisim"/>
          <w:rtl/>
        </w:rPr>
        <w:footnoteReference w:id="314"/>
      </w:r>
      <w:r w:rsidRPr="00964DCB">
        <w:rPr>
          <w:rFonts w:ascii="Narkisim" w:hAnsi="Narkisim"/>
          <w:rtl/>
        </w:rPr>
        <w:t>. והביא כן מדברי ה</w:t>
      </w:r>
      <w:r w:rsidRPr="00964DCB">
        <w:rPr>
          <w:rFonts w:ascii="Narkisim" w:hAnsi="Narkisim"/>
          <w:b/>
          <w:bCs/>
          <w:rtl/>
        </w:rPr>
        <w:t>תוס'</w:t>
      </w:r>
      <w:r w:rsidRPr="00964DCB">
        <w:rPr>
          <w:rFonts w:ascii="Narkisim" w:hAnsi="Narkisim"/>
          <w:rtl/>
        </w:rPr>
        <w:t xml:space="preserve"> (זבחים קי. ד"ה מין) דע"ג רגל חבירו פסול הוה משום דאין דרך שירות בכך. דאין כאן חציצה, דמין במינו אינו חוצץ. [ע"ע גרי"ז שם]. אלא דאין דין נגיעת רגלו בריצפה, והכא ע"ג דם הוה דרך שירות, ותו אין כאן תורת חציצה כיון דהוה לח. [עי"ש שיישב עפ"ז בסוגיין]</w:t>
      </w:r>
      <w:r w:rsidRPr="00964DCB">
        <w:rPr>
          <w:rStyle w:val="ac"/>
          <w:rFonts w:ascii="Narkisim" w:hAnsi="Narkisim"/>
          <w:rtl/>
        </w:rPr>
        <w:footnoteReference w:id="315"/>
      </w:r>
      <w:r w:rsidRPr="00964DCB">
        <w:rPr>
          <w:rFonts w:ascii="Narkisim" w:hAnsi="Narkisim"/>
          <w:rtl/>
        </w:rPr>
        <w:t>.</w:t>
      </w:r>
    </w:p>
    <w:p w14:paraId="1E2C545C" w14:textId="77777777" w:rsidR="001D2261" w:rsidRPr="00964DCB" w:rsidRDefault="00000000" w:rsidP="00964DCB">
      <w:pPr>
        <w:bidi/>
        <w:rPr>
          <w:rFonts w:ascii="Narkisim" w:hAnsi="Narkisim" w:cs="Narkisim"/>
        </w:rPr>
      </w:pPr>
      <w:r w:rsidRPr="00964DCB">
        <w:rPr>
          <w:rFonts w:ascii="Narkisim" w:hAnsi="Narkisim" w:cs="Narkisim"/>
          <w:u w:val="single"/>
          <w:rtl/>
        </w:rPr>
        <w:lastRenderedPageBreak/>
        <w:t>תוד"ה אטו</w:t>
      </w:r>
      <w:r w:rsidRPr="00964DCB">
        <w:rPr>
          <w:rFonts w:ascii="Narkisim" w:hAnsi="Narkisim" w:cs="Narkisim"/>
          <w:rtl/>
        </w:rPr>
        <w:t xml:space="preserve">. ור"ת מפרש דגבי מנחה וכו' דהיא כבר בכלי שרת, שהיא נתונה שם להתקדש. </w:t>
      </w:r>
      <w:r w:rsidRPr="00964DCB">
        <w:rPr>
          <w:rFonts w:ascii="Narkisim" w:hAnsi="Narkisim" w:cs="Narkisim"/>
          <w:szCs w:val="20"/>
          <w:rtl/>
        </w:rPr>
        <w:t>[ואילו באמורים אינם בתוך כלי, וע"כ דיש דין הקטרה בכלי]</w:t>
      </w:r>
      <w:r w:rsidRPr="00964DCB">
        <w:rPr>
          <w:rStyle w:val="ac"/>
          <w:rFonts w:ascii="Narkisim" w:hAnsi="Narkisim" w:cs="Narkisim"/>
          <w:rtl/>
        </w:rPr>
        <w:footnoteReference w:id="316"/>
      </w:r>
      <w:r w:rsidRPr="00964DCB">
        <w:rPr>
          <w:rFonts w:ascii="Narkisim" w:hAnsi="Narkisim" w:cs="Narkisim"/>
          <w:rtl/>
        </w:rPr>
        <w:t>.</w:t>
      </w:r>
    </w:p>
    <w:p w14:paraId="25ACFF53"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בעה"מ</w:t>
      </w:r>
      <w:r w:rsidRPr="00964DCB">
        <w:rPr>
          <w:rFonts w:ascii="Narkisim" w:hAnsi="Narkisim"/>
          <w:rtl/>
        </w:rPr>
        <w:t xml:space="preserve"> פי' [קו' הגמ'] דקי"ל דהולכת אמורין ואברים הוה בידו של כהן</w:t>
      </w:r>
      <w:r w:rsidRPr="00964DCB">
        <w:rPr>
          <w:rStyle w:val="ac"/>
          <w:rFonts w:ascii="Narkisim" w:hAnsi="Narkisim"/>
          <w:rtl/>
        </w:rPr>
        <w:footnoteReference w:id="317"/>
      </w:r>
      <w:r w:rsidRPr="00964DCB">
        <w:rPr>
          <w:rFonts w:ascii="Narkisim" w:hAnsi="Narkisim"/>
          <w:rtl/>
        </w:rPr>
        <w:t>, ואין שם כלי</w:t>
      </w:r>
      <w:r w:rsidRPr="00964DCB">
        <w:rPr>
          <w:rStyle w:val="ac"/>
          <w:rFonts w:ascii="Narkisim" w:hAnsi="Narkisim"/>
          <w:rtl/>
        </w:rPr>
        <w:footnoteReference w:id="318"/>
      </w:r>
      <w:r w:rsidRPr="00964DCB">
        <w:rPr>
          <w:rFonts w:ascii="Narkisim" w:hAnsi="Narkisim"/>
          <w:rtl/>
        </w:rPr>
        <w:t xml:space="preserve">. </w:t>
      </w:r>
      <w:r w:rsidRPr="00964DCB">
        <w:rPr>
          <w:rFonts w:ascii="Narkisim" w:hAnsi="Narkisim"/>
          <w:szCs w:val="20"/>
          <w:rtl/>
        </w:rPr>
        <w:t>[דיש באברים דין 'הולכה', וצריך דוקא בידו של כהן]</w:t>
      </w:r>
      <w:r w:rsidRPr="00964DCB">
        <w:rPr>
          <w:rFonts w:ascii="Narkisim" w:hAnsi="Narkisim"/>
          <w:rtl/>
        </w:rPr>
        <w:t>. וביאר דלא דמי למנחה שטעונה כלי</w:t>
      </w:r>
      <w:r w:rsidRPr="00964DCB">
        <w:rPr>
          <w:rStyle w:val="ac"/>
          <w:rFonts w:ascii="Narkisim" w:hAnsi="Narkisim"/>
          <w:rtl/>
        </w:rPr>
        <w:footnoteReference w:id="319"/>
      </w:r>
      <w:r w:rsidRPr="00964DCB">
        <w:rPr>
          <w:rFonts w:ascii="Narkisim" w:hAnsi="Narkisim"/>
          <w:rtl/>
        </w:rPr>
        <w:t xml:space="preserve"> [ומש"ה אף ההולכה הוה בכלי], אבל באימורין ואברים ליכא כלי לעולם, אלא בידו היה הכהן מוליכן למזבח</w:t>
      </w:r>
      <w:r w:rsidRPr="00964DCB">
        <w:rPr>
          <w:rStyle w:val="ac"/>
          <w:rFonts w:ascii="Narkisim" w:hAnsi="Narkisim"/>
          <w:rtl/>
        </w:rPr>
        <w:footnoteReference w:id="320"/>
      </w:r>
      <w:r w:rsidRPr="00964DCB">
        <w:rPr>
          <w:rFonts w:ascii="Narkisim" w:hAnsi="Narkisim"/>
          <w:rtl/>
        </w:rPr>
        <w:t>.</w:t>
      </w:r>
      <w:r w:rsidRPr="00964DCB">
        <w:rPr>
          <w:rStyle w:val="ac"/>
          <w:rFonts w:ascii="Narkisim" w:hAnsi="Narkisim"/>
          <w:rtl/>
        </w:rPr>
        <w:footnoteReference w:id="321"/>
      </w:r>
    </w:p>
    <w:p w14:paraId="78CBEBF0" w14:textId="77777777" w:rsidR="001D2261" w:rsidRPr="00964DCB" w:rsidRDefault="00000000" w:rsidP="00964DCB">
      <w:pPr>
        <w:pStyle w:val="a8"/>
        <w:bidi/>
        <w:rPr>
          <w:rFonts w:ascii="Narkisim" w:hAnsi="Narkisim"/>
        </w:rPr>
      </w:pPr>
      <w:r w:rsidRPr="00964DCB">
        <w:rPr>
          <w:rFonts w:ascii="Narkisim" w:hAnsi="Narkisim"/>
          <w:rtl/>
        </w:rPr>
        <w:t>ומבואר בבעה"מ דיש דין 'הולכה' באימורים, והעירו דבגמ' (לעיל) איתא דלאו עבודה היא, ומש"ה אי"צ בגדי כהונה [אלא מדלו מנייהו].</w:t>
      </w:r>
    </w:p>
    <w:p w14:paraId="42275FC2" w14:textId="77777777" w:rsidR="001D2261" w:rsidRPr="00964DCB" w:rsidRDefault="00000000" w:rsidP="00964DCB">
      <w:pPr>
        <w:bidi/>
        <w:rPr>
          <w:rFonts w:ascii="Narkisim" w:hAnsi="Narkisim" w:cs="Narkisim"/>
        </w:rPr>
      </w:pPr>
      <w:r w:rsidRPr="00964DCB">
        <w:rPr>
          <w:rFonts w:ascii="Narkisim" w:hAnsi="Narkisim" w:cs="Narkisim"/>
          <w:u w:val="single"/>
          <w:rtl/>
        </w:rPr>
        <w:t>אמר רב עיליש טייעות</w:t>
      </w:r>
      <w:r w:rsidRPr="00964DCB">
        <w:rPr>
          <w:rStyle w:val="ac"/>
          <w:rFonts w:ascii="Narkisim" w:hAnsi="Narkisim" w:cs="Narkisim"/>
          <w:rtl/>
        </w:rPr>
        <w:footnoteReference w:id="322"/>
      </w:r>
      <w:r w:rsidRPr="00964DCB">
        <w:rPr>
          <w:rFonts w:ascii="Narkisim" w:hAnsi="Narkisim" w:cs="Narkisim"/>
          <w:rtl/>
        </w:rPr>
        <w:t>. ב</w:t>
      </w:r>
      <w:r w:rsidRPr="00964DCB">
        <w:rPr>
          <w:rFonts w:ascii="Narkisim" w:hAnsi="Narkisim" w:cs="Narkisim"/>
          <w:b/>
          <w:bCs/>
          <w:rtl/>
        </w:rPr>
        <w:t xml:space="preserve">הג' יעב"ץ </w:t>
      </w:r>
      <w:r w:rsidRPr="00964DCB">
        <w:rPr>
          <w:rFonts w:ascii="Narkisim" w:hAnsi="Narkisim" w:cs="Narkisim"/>
          <w:rtl/>
        </w:rPr>
        <w:t>פי' דהוא נאה לעשות כן משום חיבוב מצוה</w:t>
      </w:r>
      <w:r w:rsidRPr="00964DCB">
        <w:rPr>
          <w:rStyle w:val="ac"/>
          <w:rFonts w:ascii="Narkisim" w:hAnsi="Narkisim" w:cs="Narkisim"/>
          <w:rtl/>
        </w:rPr>
        <w:footnoteReference w:id="323"/>
      </w:r>
      <w:r w:rsidRPr="00964DCB">
        <w:rPr>
          <w:rFonts w:ascii="Narkisim" w:hAnsi="Narkisim" w:cs="Narkisim"/>
          <w:rtl/>
        </w:rPr>
        <w:t>.</w:t>
      </w:r>
    </w:p>
    <w:p w14:paraId="7B915BD5"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או"ש</w:t>
      </w:r>
      <w:r w:rsidRPr="00964DCB">
        <w:rPr>
          <w:rFonts w:ascii="Narkisim" w:hAnsi="Narkisim"/>
          <w:rtl/>
        </w:rPr>
        <w:t xml:space="preserve"> (א ו) דן האיך מפשילו מאחוריו, הא קדשים נפסלין בהיסח הדעת, ומבואר גבי מי חטאת דאינו רשאי לתלות לאחוריו</w:t>
      </w:r>
      <w:r w:rsidRPr="00964DCB">
        <w:rPr>
          <w:rStyle w:val="ac"/>
          <w:rFonts w:ascii="Narkisim" w:hAnsi="Narkisim"/>
          <w:rtl/>
        </w:rPr>
        <w:footnoteReference w:id="324"/>
      </w:r>
      <w:r w:rsidRPr="00964DCB">
        <w:rPr>
          <w:rFonts w:ascii="Narkisim" w:hAnsi="Narkisim"/>
          <w:rtl/>
        </w:rPr>
        <w:t>. דבעינן שיהיו שמורים נוכח עיניו. ותי' דהיסח הדעת הוה פסול טומאה (כדאי' לעיל לד.), והכא הפסח הוא בתוך העור דלאו בר קבולי טומאה הוי [כל זמן שלא נתעבד]. ומש"ה יש דין להניחו בתוך העור [דעי"ז אי"צ שמירה מטומאה], ובזה אמר רב עיליש דהך דמפשילו לאחוריו הוא רק דרך הסוחרים ולייפות עשו כן. [ולא הוה דין בדוקא].</w:t>
      </w:r>
    </w:p>
    <w:p w14:paraId="127CE9BA"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כת' דהמשנה קמ"ל דהיו מפשיטין את כל העור של הפסח (ע' תוס' שבת קיז.), ונח' בזה ר' ישמעאל בנו של ר"י בן ברוקה וחכמים (שבת קטז:, ע' פרק הבא).</w:t>
      </w:r>
    </w:p>
    <w:p w14:paraId="5D1F350C" w14:textId="77777777" w:rsidR="001D2261" w:rsidRPr="00964DCB" w:rsidRDefault="00000000" w:rsidP="00964DCB">
      <w:pPr>
        <w:pStyle w:val="2"/>
        <w:bidi/>
        <w:rPr>
          <w:rFonts w:ascii="Narkisim" w:hAnsi="Narkisim"/>
        </w:rPr>
      </w:pPr>
      <w:r w:rsidRPr="00964DCB">
        <w:rPr>
          <w:rFonts w:ascii="Narkisim" w:hAnsi="Narkisim"/>
          <w:rtl/>
        </w:rPr>
        <w:t>הדרן עלך פרק תמיד נשחט</w:t>
      </w:r>
    </w:p>
    <w:p w14:paraId="1142FB35" w14:textId="77777777" w:rsidR="001D2261" w:rsidRPr="00964DCB" w:rsidRDefault="001D2261" w:rsidP="00964DCB">
      <w:pPr>
        <w:pStyle w:val="Text"/>
        <w:pageBreakBefore/>
        <w:bidi/>
        <w:rPr>
          <w:rFonts w:ascii="Narkisim" w:hAnsi="Narkisim"/>
        </w:rPr>
      </w:pPr>
    </w:p>
    <w:p w14:paraId="51ABDEAB" w14:textId="77777777" w:rsidR="001D2261" w:rsidRPr="00964DCB" w:rsidRDefault="00000000" w:rsidP="00964DCB">
      <w:pPr>
        <w:pStyle w:val="1"/>
        <w:bidi/>
        <w:rPr>
          <w:rFonts w:ascii="Narkisim" w:hAnsi="Narkisim"/>
        </w:rPr>
      </w:pPr>
      <w:r w:rsidRPr="00964DCB">
        <w:rPr>
          <w:rFonts w:ascii="Narkisim" w:hAnsi="Narkisim"/>
          <w:rtl/>
        </w:rPr>
        <w:t>פרק אלו דברים</w:t>
      </w:r>
    </w:p>
    <w:p w14:paraId="498A2BB9" w14:textId="77777777" w:rsidR="001D2261" w:rsidRPr="00964DCB" w:rsidRDefault="00000000" w:rsidP="00964DCB">
      <w:pPr>
        <w:bidi/>
        <w:rPr>
          <w:rFonts w:ascii="Narkisim" w:hAnsi="Narkisim" w:cs="Narkisim"/>
        </w:rPr>
      </w:pPr>
      <w:r w:rsidRPr="00964DCB">
        <w:rPr>
          <w:rFonts w:ascii="Narkisim" w:hAnsi="Narkisim" w:cs="Narkisim"/>
          <w:u w:val="single"/>
          <w:rtl/>
        </w:rPr>
        <w:t>רש"י ד"ה שחיטתו</w:t>
      </w:r>
      <w:r w:rsidRPr="00964DCB">
        <w:rPr>
          <w:rFonts w:ascii="Narkisim" w:hAnsi="Narkisim" w:cs="Narkisim"/>
          <w:rtl/>
        </w:rPr>
        <w:t>. א"א אלא ביום, דכתיב ביום צוותו וכו' ולא בלילה</w:t>
      </w:r>
      <w:r w:rsidRPr="00964DCB">
        <w:rPr>
          <w:rStyle w:val="ac"/>
          <w:rFonts w:ascii="Narkisim" w:hAnsi="Narkisim" w:cs="Narkisim"/>
          <w:rtl/>
        </w:rPr>
        <w:footnoteReference w:id="325"/>
      </w:r>
      <w:r w:rsidRPr="00964DCB">
        <w:rPr>
          <w:rFonts w:ascii="Narkisim" w:hAnsi="Narkisim" w:cs="Narkisim"/>
          <w:rtl/>
        </w:rPr>
        <w:t>. וה</w:t>
      </w:r>
      <w:r w:rsidRPr="00964DCB">
        <w:rPr>
          <w:rFonts w:ascii="Narkisim" w:hAnsi="Narkisim" w:cs="Narkisim"/>
          <w:b/>
          <w:bCs/>
          <w:rtl/>
        </w:rPr>
        <w:t>רש"ש</w:t>
      </w:r>
      <w:r w:rsidRPr="00964DCB">
        <w:rPr>
          <w:rFonts w:ascii="Narkisim" w:hAnsi="Narkisim" w:cs="Narkisim"/>
          <w:rtl/>
        </w:rPr>
        <w:t xml:space="preserve"> תמה תיפו"ל משום דכתיב בין הערביים בפסח</w:t>
      </w:r>
      <w:r w:rsidRPr="00964DCB">
        <w:rPr>
          <w:rStyle w:val="ac"/>
          <w:rFonts w:ascii="Narkisim" w:hAnsi="Narkisim" w:cs="Narkisim"/>
          <w:rtl/>
        </w:rPr>
        <w:footnoteReference w:id="326"/>
      </w:r>
      <w:r w:rsidRPr="00964DCB">
        <w:rPr>
          <w:rFonts w:ascii="Narkisim" w:hAnsi="Narkisim" w:cs="Narkisim"/>
          <w:rtl/>
        </w:rPr>
        <w:t>. [והרמב"ם (א יח) כת' שאי אפשר לעשותן קודם השבת, שהרי קבוע לו זמן שנאמר במועדו. כדדרשי' סו.]. וב</w:t>
      </w:r>
      <w:r w:rsidRPr="00964DCB">
        <w:rPr>
          <w:rFonts w:ascii="Narkisim" w:hAnsi="Narkisim" w:cs="Narkisim"/>
          <w:b/>
          <w:bCs/>
          <w:rtl/>
        </w:rPr>
        <w:t>ס' מזבח אבנים</w:t>
      </w:r>
      <w:r w:rsidRPr="00964DCB">
        <w:rPr>
          <w:rFonts w:ascii="Narkisim" w:hAnsi="Narkisim" w:cs="Narkisim"/>
          <w:rtl/>
        </w:rPr>
        <w:t xml:space="preserve"> (והו' בדבר שמואל) תי' דאיצטריך ביום צוותו לענין זריקה, דה</w:t>
      </w:r>
      <w:r w:rsidRPr="00964DCB">
        <w:rPr>
          <w:rFonts w:ascii="Narkisim" w:hAnsi="Narkisim" w:cs="Narkisim"/>
          <w:b/>
          <w:bCs/>
          <w:rtl/>
        </w:rPr>
        <w:t>רמב"ן</w:t>
      </w:r>
      <w:r w:rsidRPr="00964DCB">
        <w:rPr>
          <w:rFonts w:ascii="Narkisim" w:hAnsi="Narkisim" w:cs="Narkisim"/>
          <w:rtl/>
        </w:rPr>
        <w:t xml:space="preserve"> (בא יב ו, הו' בשאג"א יז) כת' דדין בין הערביים נאמר דוקא בשחיטה. ומש"ה איצטריך דין ביום צוותו</w:t>
      </w:r>
      <w:r w:rsidRPr="00964DCB">
        <w:rPr>
          <w:rStyle w:val="ac"/>
          <w:rFonts w:ascii="Narkisim" w:hAnsi="Narkisim" w:cs="Narkisim"/>
          <w:rtl/>
        </w:rPr>
        <w:footnoteReference w:id="327"/>
      </w:r>
      <w:r w:rsidRPr="00964DCB">
        <w:rPr>
          <w:rFonts w:ascii="Narkisim" w:hAnsi="Narkisim" w:cs="Narkisim"/>
          <w:rtl/>
        </w:rPr>
        <w:t>.</w:t>
      </w:r>
    </w:p>
    <w:p w14:paraId="54BC3DBC" w14:textId="77777777" w:rsidR="001D2261" w:rsidRPr="00964DCB" w:rsidRDefault="00000000" w:rsidP="00964DCB">
      <w:pPr>
        <w:pStyle w:val="aa"/>
        <w:bidi/>
        <w:rPr>
          <w:rFonts w:ascii="Narkisim" w:hAnsi="Narkisim"/>
        </w:rPr>
      </w:pPr>
      <w:r w:rsidRPr="00964DCB">
        <w:rPr>
          <w:rFonts w:ascii="Narkisim" w:hAnsi="Narkisim"/>
          <w:rtl/>
        </w:rPr>
        <w:t>ועוה"ק ב</w:t>
      </w:r>
      <w:r w:rsidRPr="00964DCB">
        <w:rPr>
          <w:rFonts w:ascii="Narkisim" w:hAnsi="Narkisim"/>
          <w:b/>
          <w:bCs/>
          <w:rtl/>
        </w:rPr>
        <w:t>חי' ר' שמואל</w:t>
      </w:r>
      <w:r w:rsidRPr="00964DCB">
        <w:rPr>
          <w:rFonts w:ascii="Narkisim" w:hAnsi="Narkisim"/>
          <w:rtl/>
        </w:rPr>
        <w:t xml:space="preserve"> (יד ה, וזכרו"ש לא) דעיקר זמן חובת הקרבן הוא בי"ד לחודשהראשון, ובודאי בעינן זריקה בשעה זו</w:t>
      </w:r>
      <w:r w:rsidRPr="00964DCB">
        <w:rPr>
          <w:rStyle w:val="ac"/>
          <w:rFonts w:ascii="Narkisim" w:hAnsi="Narkisim"/>
          <w:rtl/>
        </w:rPr>
        <w:footnoteReference w:id="328"/>
      </w:r>
      <w:r w:rsidRPr="00964DCB">
        <w:rPr>
          <w:rFonts w:ascii="Narkisim" w:hAnsi="Narkisim"/>
          <w:rtl/>
        </w:rPr>
        <w:t>. ומטעם זה פסול הזריקה בליל ט"ו, דכבר אינו זמן קיום הפסח, ולא רק משום דהעבודה פסולה בלילה.</w:t>
      </w:r>
    </w:p>
    <w:p w14:paraId="549933DB" w14:textId="77777777" w:rsidR="001D2261" w:rsidRPr="00964DCB" w:rsidRDefault="00000000" w:rsidP="00964DCB">
      <w:pPr>
        <w:pStyle w:val="a8"/>
        <w:bidi/>
        <w:rPr>
          <w:rFonts w:ascii="Narkisim" w:hAnsi="Narkisim"/>
        </w:rPr>
      </w:pPr>
      <w:r w:rsidRPr="00964DCB">
        <w:rPr>
          <w:rFonts w:ascii="Narkisim" w:hAnsi="Narkisim"/>
          <w:rtl/>
        </w:rPr>
        <w:t>והביא דהג"ר מנחם זעמבא תי' דבקדשים הלילה הולך אחר היום (כדאי' תמורה יד.), מש"ה גם ליל ט"ו נידון כי"ד. ור' שמואל דחה דלא מצאנו דהלילה הולך אחר היום שיחשב דהוה עדיין י"ד בחודש. דהא דאמרי' הלילה הולך אחר היום הוא לענין דנחשב שלא עבר יומו, דהלילה הוא יום א' עם היום שלפניו</w:t>
      </w:r>
      <w:r w:rsidRPr="00964DCB">
        <w:rPr>
          <w:rStyle w:val="ac"/>
          <w:rFonts w:ascii="Narkisim" w:hAnsi="Narkisim"/>
          <w:rtl/>
        </w:rPr>
        <w:footnoteReference w:id="329"/>
      </w:r>
      <w:r w:rsidRPr="00964DCB">
        <w:rPr>
          <w:rFonts w:ascii="Narkisim" w:hAnsi="Narkisim"/>
          <w:rtl/>
        </w:rPr>
        <w:t>. וצ"ע.</w:t>
      </w:r>
    </w:p>
    <w:p w14:paraId="14673B3E" w14:textId="77777777" w:rsidR="001D2261" w:rsidRPr="00964DCB" w:rsidRDefault="00000000" w:rsidP="00964DCB">
      <w:pPr>
        <w:pStyle w:val="aa"/>
        <w:bidi/>
        <w:rPr>
          <w:rFonts w:ascii="Narkisim" w:hAnsi="Narkisim"/>
        </w:rPr>
      </w:pPr>
      <w:r w:rsidRPr="00964DCB">
        <w:rPr>
          <w:rFonts w:ascii="Narkisim" w:hAnsi="Narkisim"/>
          <w:rtl/>
        </w:rPr>
        <w:t>אך שוב הביא דה</w:t>
      </w:r>
      <w:r w:rsidRPr="00964DCB">
        <w:rPr>
          <w:rFonts w:ascii="Narkisim" w:hAnsi="Narkisim"/>
          <w:b/>
          <w:bCs/>
          <w:rtl/>
        </w:rPr>
        <w:t>מרדכי</w:t>
      </w:r>
      <w:r w:rsidRPr="00964DCB">
        <w:rPr>
          <w:rFonts w:ascii="Narkisim" w:hAnsi="Narkisim"/>
          <w:rtl/>
        </w:rPr>
        <w:t xml:space="preserve"> (תקמג) כתב [לדברי הקדמונים דבעינן אפיית מצה בשעת הקרבת הפסח] כשחל ערב פסח בשבת יאפה בלילה אחר השבת [ולא בערב שבת] כיון דאיתקש מצה לקרבן פסח</w:t>
      </w:r>
      <w:r w:rsidRPr="00964DCB">
        <w:rPr>
          <w:rStyle w:val="ac"/>
          <w:rFonts w:ascii="Narkisim" w:hAnsi="Narkisim"/>
          <w:rtl/>
        </w:rPr>
        <w:footnoteReference w:id="330"/>
      </w:r>
      <w:r w:rsidRPr="00964DCB">
        <w:rPr>
          <w:rFonts w:ascii="Narkisim" w:hAnsi="Narkisim"/>
          <w:rtl/>
        </w:rPr>
        <w:t>. ולכאורה מבואר דליל ט"ו הוא זמן הפסח. {ויש לדחות דסגי בהא דהוה זמן אכילת פסח, דליכא היקש דדוקא בזמן הקרבתו}.</w:t>
      </w:r>
    </w:p>
    <w:p w14:paraId="57587577" w14:textId="77777777" w:rsidR="001D2261" w:rsidRPr="00964DCB" w:rsidRDefault="00000000" w:rsidP="00964DCB">
      <w:pPr>
        <w:bidi/>
        <w:rPr>
          <w:rFonts w:ascii="Narkisim" w:hAnsi="Narkisim" w:cs="Narkisim"/>
        </w:rPr>
      </w:pPr>
      <w:r w:rsidRPr="00964DCB">
        <w:rPr>
          <w:rFonts w:ascii="Narkisim" w:hAnsi="Narkisim" w:cs="Narkisim"/>
          <w:u w:val="single"/>
          <w:rtl/>
        </w:rPr>
        <w:t>רש"י ד"ה הרכבתו</w:t>
      </w:r>
      <w:r w:rsidRPr="00964DCB">
        <w:rPr>
          <w:rFonts w:ascii="Narkisim" w:hAnsi="Narkisim" w:cs="Narkisim"/>
          <w:rtl/>
        </w:rPr>
        <w:t>. אע"פ שאינו אלא איסור שבות דרבנן, דקי"ל דחי נושא את עצמו וכו'. ובגמ' (עירובין קג.) נח'</w:t>
      </w:r>
      <w:r w:rsidRPr="00964DCB">
        <w:rPr>
          <w:rStyle w:val="ac"/>
          <w:rFonts w:ascii="Narkisim" w:hAnsi="Narkisim" w:cs="Narkisim"/>
          <w:rtl/>
        </w:rPr>
        <w:footnoteReference w:id="331"/>
      </w:r>
      <w:r w:rsidRPr="00964DCB">
        <w:rPr>
          <w:rFonts w:ascii="Narkisim" w:hAnsi="Narkisim" w:cs="Narkisim"/>
          <w:rtl/>
        </w:rPr>
        <w:t xml:space="preserve"> אי המשנה איירי באיסורין מדרבנן. או באיסור דאורייתא, ודלא כר' נתן דחי נושא את עצמו</w:t>
      </w:r>
      <w:r w:rsidRPr="00964DCB">
        <w:rPr>
          <w:rStyle w:val="ac"/>
          <w:rFonts w:ascii="Narkisim" w:hAnsi="Narkisim" w:cs="Narkisim"/>
          <w:rtl/>
        </w:rPr>
        <w:footnoteReference w:id="332"/>
      </w:r>
      <w:r w:rsidRPr="00964DCB">
        <w:rPr>
          <w:rFonts w:ascii="Narkisim" w:hAnsi="Narkisim" w:cs="Narkisim"/>
          <w:rtl/>
        </w:rPr>
        <w:t>, וכר' עקיבא דתחומין דאורייתא</w:t>
      </w:r>
      <w:r w:rsidRPr="00964DCB">
        <w:rPr>
          <w:rStyle w:val="ac"/>
          <w:rFonts w:ascii="Narkisim" w:hAnsi="Narkisim" w:cs="Narkisim"/>
          <w:rtl/>
        </w:rPr>
        <w:footnoteReference w:id="333"/>
      </w:r>
      <w:r w:rsidRPr="00964DCB">
        <w:rPr>
          <w:rFonts w:ascii="Narkisim" w:hAnsi="Narkisim" w:cs="Narkisim"/>
          <w:rtl/>
        </w:rPr>
        <w:t xml:space="preserve">. ורב יוסף דחה דלהדיא בסיפא </w:t>
      </w:r>
      <w:r w:rsidRPr="00964DCB">
        <w:rPr>
          <w:rFonts w:ascii="Narkisim" w:hAnsi="Narkisim" w:cs="Narkisim"/>
          <w:rtl/>
        </w:rPr>
        <w:lastRenderedPageBreak/>
        <w:t>דאיירי בשבות, דר' אליעזר הוכיח אלו שמשום שבות אינו דין שידחו את השבת.</w:t>
      </w:r>
    </w:p>
    <w:p w14:paraId="779F3C0E" w14:textId="77777777" w:rsidR="001D2261" w:rsidRPr="00964DCB" w:rsidRDefault="00000000" w:rsidP="00964DCB">
      <w:pPr>
        <w:pStyle w:val="a7"/>
        <w:bidi/>
        <w:rPr>
          <w:rFonts w:ascii="Narkisim" w:hAnsi="Narkisim"/>
        </w:rPr>
      </w:pPr>
      <w:r w:rsidRPr="00964DCB">
        <w:rPr>
          <w:rFonts w:ascii="Narkisim" w:hAnsi="Narkisim"/>
          <w:rtl/>
        </w:rPr>
        <w:lastRenderedPageBreak/>
        <w:t>וה</w:t>
      </w:r>
      <w:r w:rsidRPr="00964DCB">
        <w:rPr>
          <w:rFonts w:ascii="Narkisim" w:hAnsi="Narkisim"/>
          <w:b/>
          <w:bCs/>
          <w:rtl/>
        </w:rPr>
        <w:t>רמב"ם בפיה"מ</w:t>
      </w:r>
      <w:r w:rsidRPr="00964DCB">
        <w:rPr>
          <w:rFonts w:ascii="Narkisim" w:hAnsi="Narkisim"/>
          <w:rtl/>
        </w:rPr>
        <w:t xml:space="preserve"> כת' דלדעת ת"ק הרכבתו הוה מלאכה, לדעת חכמים שהוא משוי</w:t>
      </w:r>
      <w:r w:rsidRPr="00964DCB">
        <w:rPr>
          <w:rStyle w:val="ac"/>
          <w:rFonts w:ascii="Narkisim" w:hAnsi="Narkisim"/>
          <w:rtl/>
        </w:rPr>
        <w:footnoteReference w:id="334"/>
      </w:r>
      <w:r w:rsidRPr="00964DCB">
        <w:rPr>
          <w:rFonts w:ascii="Narkisim" w:hAnsi="Narkisim"/>
          <w:rtl/>
        </w:rPr>
        <w:t>, וכן לדעת ר' עקיבא איסור תחומין דאוריתא. ור' אליעזר סובר דאיסור תחומין דרבנן והחי נושא את עצמו ואפי' בהמה, ולפיכך דברים אלו אצלו משום שבות בלבד</w:t>
      </w:r>
      <w:r w:rsidRPr="00964DCB">
        <w:rPr>
          <w:rStyle w:val="ac"/>
          <w:rFonts w:ascii="Narkisim" w:hAnsi="Narkisim"/>
          <w:rtl/>
        </w:rPr>
        <w:footnoteReference w:id="335"/>
      </w:r>
      <w:r w:rsidRPr="00964DCB">
        <w:rPr>
          <w:rFonts w:ascii="Narkisim" w:hAnsi="Narkisim"/>
          <w:rtl/>
        </w:rPr>
        <w:t>.</w:t>
      </w:r>
    </w:p>
    <w:p w14:paraId="32CFDF85" w14:textId="77777777" w:rsidR="001D2261" w:rsidRPr="00964DCB" w:rsidRDefault="00000000" w:rsidP="00964DCB">
      <w:pPr>
        <w:bidi/>
        <w:rPr>
          <w:rFonts w:ascii="Narkisim" w:hAnsi="Narkisim" w:cs="Narkisim"/>
        </w:rPr>
      </w:pPr>
      <w:r w:rsidRPr="00964DCB">
        <w:rPr>
          <w:rFonts w:ascii="Narkisim" w:hAnsi="Narkisim" w:cs="Narkisim"/>
          <w:u w:val="single"/>
          <w:rtl/>
        </w:rPr>
        <w:t>בא"ד דה"ל למיעבד מאתמול</w:t>
      </w:r>
      <w:r w:rsidRPr="00964DCB">
        <w:rPr>
          <w:rFonts w:ascii="Narkisim" w:hAnsi="Narkisim" w:cs="Narkisim"/>
          <w:rtl/>
        </w:rPr>
        <w:t>. וכדברי ר"ע בסיפא דהמשנה דכל מלאכה שאפשר לעשותה מער"ש אינה דוחה את השבת, ומבואר דהוה הכלל של הרישא. [וע"ע בסוף המשנה].</w:t>
      </w:r>
    </w:p>
    <w:p w14:paraId="6BBEC3A9"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רע"א</w:t>
      </w:r>
      <w:r w:rsidRPr="00964DCB">
        <w:rPr>
          <w:rFonts w:ascii="Narkisim" w:hAnsi="Narkisim"/>
          <w:rtl/>
        </w:rPr>
        <w:t xml:space="preserve"> (לקמן צג:) הק' אף למ"ד תחומים דאורייתא</w:t>
      </w:r>
      <w:r w:rsidRPr="00964DCB">
        <w:rPr>
          <w:rStyle w:val="ac"/>
          <w:rFonts w:ascii="Narkisim" w:hAnsi="Narkisim"/>
          <w:rtl/>
        </w:rPr>
        <w:footnoteReference w:id="336"/>
      </w:r>
      <w:r w:rsidRPr="00964DCB">
        <w:rPr>
          <w:rFonts w:ascii="Narkisim" w:hAnsi="Narkisim"/>
          <w:rtl/>
        </w:rPr>
        <w:t>, אמאי לא הותר לצאת חוץ לתחום לצורך קרבן פסח, וכמו כל מלאכות אוכל נפש שהותר ביו"ט. ואף דההליכה עצמה לא הוי אוכל נפש, מ"מ לא יהא גרע מהוצאת סכין לאכול בו דמותר.</w:t>
      </w:r>
    </w:p>
    <w:p w14:paraId="10651C24" w14:textId="77777777" w:rsidR="001D2261" w:rsidRPr="00964DCB" w:rsidRDefault="00000000" w:rsidP="00964DCB">
      <w:pPr>
        <w:pStyle w:val="a7"/>
        <w:bidi/>
        <w:rPr>
          <w:rFonts w:ascii="Narkisim" w:hAnsi="Narkisim"/>
        </w:rPr>
      </w:pPr>
      <w:r w:rsidRPr="00964DCB">
        <w:rPr>
          <w:rFonts w:ascii="Narkisim" w:hAnsi="Narkisim"/>
          <w:rtl/>
        </w:rPr>
        <w:t>ואין לומר דלא נחשב אוכל נפש אלא צורך מצווה ונתמעט לכם ולא לגבוה, כיון דאכילת פסח דנאכל על השובע. ודחה קי"ל דצולין את הפסח בליל יו"ט, ו</w:t>
      </w:r>
      <w:r w:rsidRPr="00964DCB">
        <w:rPr>
          <w:rFonts w:ascii="Narkisim" w:hAnsi="Narkisim"/>
          <w:b/>
          <w:bCs/>
          <w:rtl/>
        </w:rPr>
        <w:t>תוס</w:t>
      </w:r>
      <w:r w:rsidRPr="00964DCB">
        <w:rPr>
          <w:rFonts w:ascii="Narkisim" w:hAnsi="Narkisim"/>
          <w:rtl/>
        </w:rPr>
        <w:t>' (ביצה כז: בסופו) פי' דנחשב אוכל נפש. ומ"ש צלייה או הבאתו מחוץ לתחום</w:t>
      </w:r>
      <w:r w:rsidRPr="00964DCB">
        <w:rPr>
          <w:rStyle w:val="ac"/>
          <w:rFonts w:ascii="Narkisim" w:hAnsi="Narkisim"/>
          <w:rtl/>
        </w:rPr>
        <w:footnoteReference w:id="337"/>
      </w:r>
      <w:r w:rsidRPr="00964DCB">
        <w:rPr>
          <w:rFonts w:ascii="Narkisim" w:hAnsi="Narkisim"/>
          <w:rtl/>
        </w:rPr>
        <w:t>.</w:t>
      </w:r>
    </w:p>
    <w:p w14:paraId="11F53A5E" w14:textId="77777777" w:rsidR="001D2261" w:rsidRPr="00964DCB" w:rsidRDefault="00000000" w:rsidP="00964DCB">
      <w:pPr>
        <w:bidi/>
        <w:rPr>
          <w:rFonts w:ascii="Narkisim" w:hAnsi="Narkisim" w:cs="Narkisim"/>
        </w:rPr>
      </w:pPr>
      <w:r w:rsidRPr="00964DCB">
        <w:rPr>
          <w:rFonts w:ascii="Narkisim" w:hAnsi="Narkisim" w:cs="Narkisim"/>
          <w:rtl/>
        </w:rPr>
        <w:t>ועד"ז הק' ה</w:t>
      </w:r>
      <w:r w:rsidRPr="00964DCB">
        <w:rPr>
          <w:rFonts w:ascii="Narkisim" w:hAnsi="Narkisim" w:cs="Narkisim"/>
          <w:b/>
          <w:bCs/>
          <w:rtl/>
        </w:rPr>
        <w:t>מהרש"א</w:t>
      </w:r>
      <w:r w:rsidRPr="00964DCB">
        <w:rPr>
          <w:rFonts w:ascii="Narkisim" w:hAnsi="Narkisim" w:cs="Narkisim"/>
          <w:rtl/>
        </w:rPr>
        <w:t xml:space="preserve"> (כתובות ז.) דלא התירו איסור תחומין ביו"ט</w:t>
      </w:r>
      <w:r w:rsidRPr="00964DCB">
        <w:rPr>
          <w:rStyle w:val="ac"/>
          <w:rFonts w:ascii="Narkisim" w:hAnsi="Narkisim" w:cs="Narkisim"/>
          <w:rtl/>
        </w:rPr>
        <w:footnoteReference w:id="338"/>
      </w:r>
      <w:r w:rsidRPr="00964DCB">
        <w:rPr>
          <w:rFonts w:ascii="Narkisim" w:hAnsi="Narkisim" w:cs="Narkisim"/>
          <w:rtl/>
        </w:rPr>
        <w:t>, וצריך ליתן טעם אמאי. ויש ליישב</w:t>
      </w:r>
      <w:r w:rsidRPr="00964DCB">
        <w:rPr>
          <w:rStyle w:val="ac"/>
          <w:rFonts w:ascii="Narkisim" w:hAnsi="Narkisim" w:cs="Narkisim"/>
          <w:rtl/>
        </w:rPr>
        <w:footnoteReference w:id="339"/>
      </w:r>
      <w:r w:rsidRPr="00964DCB">
        <w:rPr>
          <w:rFonts w:ascii="Narkisim" w:hAnsi="Narkisim" w:cs="Narkisim"/>
          <w:rtl/>
        </w:rPr>
        <w:t>.</w:t>
      </w:r>
    </w:p>
    <w:p w14:paraId="07CCDEDA"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פנ"י</w:t>
      </w:r>
      <w:r w:rsidRPr="00964DCB">
        <w:rPr>
          <w:rFonts w:ascii="Narkisim" w:hAnsi="Narkisim"/>
          <w:rtl/>
        </w:rPr>
        <w:t xml:space="preserve"> (כתובות) תי' דתחומין לא הוה אוכל נפש, אלא כמכשירי אוכל נפש. ומכשירין שאפשר לעשותו מערב יום טוב</w:t>
      </w:r>
      <w:r w:rsidRPr="00964DCB">
        <w:rPr>
          <w:rStyle w:val="ac"/>
          <w:rFonts w:ascii="Narkisim" w:hAnsi="Narkisim"/>
          <w:rtl/>
        </w:rPr>
        <w:footnoteReference w:id="340"/>
      </w:r>
      <w:r w:rsidRPr="00964DCB">
        <w:rPr>
          <w:rFonts w:ascii="Narkisim" w:hAnsi="Narkisim"/>
          <w:rtl/>
        </w:rPr>
        <w:t xml:space="preserve"> לא התירו</w:t>
      </w:r>
      <w:r w:rsidRPr="00964DCB">
        <w:rPr>
          <w:rStyle w:val="ac"/>
          <w:rFonts w:ascii="Narkisim" w:hAnsi="Narkisim"/>
          <w:rtl/>
        </w:rPr>
        <w:footnoteReference w:id="341"/>
      </w:r>
      <w:r w:rsidRPr="00964DCB">
        <w:rPr>
          <w:rFonts w:ascii="Narkisim" w:hAnsi="Narkisim"/>
          <w:rtl/>
        </w:rPr>
        <w:t>, וכדאיתא במשנה דידן. [וה</w:t>
      </w:r>
      <w:r w:rsidRPr="00964DCB">
        <w:rPr>
          <w:rFonts w:ascii="Narkisim" w:hAnsi="Narkisim"/>
          <w:b/>
          <w:bCs/>
          <w:rtl/>
        </w:rPr>
        <w:t>אחרונים</w:t>
      </w:r>
      <w:r w:rsidRPr="00964DCB">
        <w:rPr>
          <w:rFonts w:ascii="Narkisim" w:hAnsi="Narkisim"/>
          <w:rtl/>
        </w:rPr>
        <w:t xml:space="preserve"> הק' אמאי הוה </w:t>
      </w:r>
      <w:r w:rsidRPr="00964DCB">
        <w:rPr>
          <w:rFonts w:ascii="Narkisim" w:hAnsi="Narkisim"/>
          <w:rtl/>
        </w:rPr>
        <w:lastRenderedPageBreak/>
        <w:t>רק מכשירין, ולא אוכל נפש גמור. וכמו הוצאה].</w:t>
      </w:r>
    </w:p>
    <w:p w14:paraId="598DF53C"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חת"ס</w:t>
      </w:r>
      <w:r w:rsidRPr="00964DCB">
        <w:rPr>
          <w:rFonts w:ascii="Narkisim" w:hAnsi="Narkisim"/>
          <w:rtl/>
        </w:rPr>
        <w:t xml:space="preserve"> </w:t>
      </w:r>
      <w:r w:rsidRPr="00964DCB">
        <w:rPr>
          <w:rFonts w:ascii="Narkisim" w:hAnsi="Narkisim"/>
          <w:szCs w:val="20"/>
          <w:rtl/>
        </w:rPr>
        <w:t>(או"ח קמט, וכמה אחרונים</w:t>
      </w:r>
      <w:r w:rsidRPr="00964DCB">
        <w:rPr>
          <w:rStyle w:val="ac"/>
          <w:rFonts w:ascii="Narkisim" w:hAnsi="Narkisim"/>
          <w:szCs w:val="20"/>
          <w:rtl/>
        </w:rPr>
        <w:footnoteReference w:id="342"/>
      </w:r>
      <w:r w:rsidRPr="00964DCB">
        <w:rPr>
          <w:rFonts w:ascii="Narkisim" w:hAnsi="Narkisim"/>
          <w:szCs w:val="20"/>
          <w:rtl/>
        </w:rPr>
        <w:t>)</w:t>
      </w:r>
      <w:r w:rsidRPr="00964DCB">
        <w:rPr>
          <w:rFonts w:ascii="Narkisim" w:hAnsi="Narkisim"/>
          <w:rtl/>
        </w:rPr>
        <w:t xml:space="preserve"> תי' דתחומין לא הוה בגדר מלאכה, דנאסר באיסור בפנ"ע לא בכלל מלאכה. ולא נתחדש בזה היתר אוכל נפש</w:t>
      </w:r>
      <w:r w:rsidRPr="00964DCB">
        <w:rPr>
          <w:rStyle w:val="ac"/>
          <w:rFonts w:ascii="Narkisim" w:hAnsi="Narkisim"/>
          <w:rtl/>
        </w:rPr>
        <w:footnoteReference w:id="343"/>
      </w:r>
      <w:r w:rsidRPr="00964DCB">
        <w:rPr>
          <w:rFonts w:ascii="Narkisim" w:hAnsi="Narkisim"/>
          <w:rtl/>
        </w:rPr>
        <w:t>.</w:t>
      </w:r>
    </w:p>
    <w:p w14:paraId="3605E6CC" w14:textId="77777777" w:rsidR="001D2261" w:rsidRPr="00964DCB" w:rsidRDefault="00000000" w:rsidP="00964DCB">
      <w:pPr>
        <w:bidi/>
        <w:rPr>
          <w:rFonts w:ascii="Narkisim" w:hAnsi="Narkisim" w:cs="Narkisim"/>
        </w:rPr>
      </w:pPr>
      <w:r w:rsidRPr="00964DCB">
        <w:rPr>
          <w:rFonts w:ascii="Narkisim" w:hAnsi="Narkisim" w:cs="Narkisim"/>
          <w:u w:val="single"/>
          <w:rtl/>
        </w:rPr>
        <w:t>ר"א אומר דוחין וכו'</w:t>
      </w:r>
      <w:r w:rsidRPr="00964DCB">
        <w:rPr>
          <w:rFonts w:ascii="Narkisim" w:hAnsi="Narkisim" w:cs="Narkisim"/>
          <w:rtl/>
        </w:rPr>
        <w:t xml:space="preserve">. דעת ר' אליעזר (שבת קל.) דאף מכשירי מצווה דוחין את השבת. ואף כורתים עצים לעשות פחמין לעשות סכין למול בשבת. וילפי' אף שאר מצוות </w:t>
      </w:r>
      <w:r w:rsidRPr="00964DCB">
        <w:rPr>
          <w:rFonts w:ascii="Narkisim" w:hAnsi="Narkisim" w:cs="Narkisim"/>
          <w:szCs w:val="20"/>
          <w:rtl/>
        </w:rPr>
        <w:t>(ע"ע תוס' לקמן סח:)</w:t>
      </w:r>
      <w:r w:rsidRPr="00964DCB">
        <w:rPr>
          <w:rFonts w:ascii="Narkisim" w:hAnsi="Narkisim" w:cs="Narkisim"/>
          <w:rtl/>
        </w:rPr>
        <w:t xml:space="preserve">. ור"ע </w:t>
      </w:r>
      <w:r w:rsidRPr="00964DCB">
        <w:rPr>
          <w:rFonts w:ascii="Narkisim" w:hAnsi="Narkisim" w:cs="Narkisim"/>
          <w:szCs w:val="20"/>
          <w:rtl/>
        </w:rPr>
        <w:t>(בסוף המשנה, ושבת קל.)</w:t>
      </w:r>
      <w:r w:rsidRPr="00964DCB">
        <w:rPr>
          <w:rFonts w:ascii="Narkisim" w:hAnsi="Narkisim" w:cs="Narkisim"/>
          <w:rtl/>
        </w:rPr>
        <w:t xml:space="preserve"> חלק דכל מלאכה שאפשר לעשות מערב שבת אינו דוחה את השבת.</w:t>
      </w:r>
    </w:p>
    <w:p w14:paraId="1B73FE72"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(סח:) פי' דר"א אמר ק"ו זו לדבריהם דרבנן. דאף דס"ל דלא הותר איסור דאורייתא למכשירין, מ"מ נילף להתיר איסור שבות במקום מצווה (ועד"ז רש"י ד"ה מה ראיה)</w:t>
      </w:r>
      <w:r w:rsidRPr="00964DCB">
        <w:rPr>
          <w:rStyle w:val="ac"/>
          <w:rFonts w:ascii="Narkisim" w:hAnsi="Narkisim"/>
          <w:rtl/>
        </w:rPr>
        <w:footnoteReference w:id="344"/>
      </w:r>
      <w:r w:rsidRPr="00964DCB">
        <w:rPr>
          <w:rFonts w:ascii="Narkisim" w:hAnsi="Narkisim"/>
          <w:rtl/>
        </w:rPr>
        <w:t>.</w:t>
      </w:r>
    </w:p>
    <w:p w14:paraId="4BF52930" w14:textId="77777777" w:rsidR="001D2261" w:rsidRPr="00964DCB" w:rsidRDefault="00000000" w:rsidP="00964DCB">
      <w:pPr>
        <w:pStyle w:val="aa"/>
        <w:bidi/>
        <w:rPr>
          <w:rFonts w:ascii="Narkisim" w:hAnsi="Narkisim"/>
        </w:rPr>
      </w:pPr>
      <w:r w:rsidRPr="00964DCB">
        <w:rPr>
          <w:rFonts w:ascii="Narkisim" w:hAnsi="Narkisim"/>
          <w:u w:val="single"/>
          <w:rtl/>
        </w:rPr>
        <w:t>רש"י ד"ה י"ט יוכיח</w:t>
      </w:r>
      <w:r w:rsidRPr="00964DCB">
        <w:rPr>
          <w:rFonts w:ascii="Narkisim" w:hAnsi="Narkisim"/>
          <w:rtl/>
        </w:rPr>
        <w:t>. ואסרו בו להביא דבר מחוץ לתחום ולאכלו, הואיל והוה אפשר לן מאתמול וכו'. לכאורה משמע דאף איסור תחומין ביו"ט היה מותר לצורך אוכל נפש ביו"ט, אילו לא אפשר מאתמול. וה</w:t>
      </w:r>
      <w:r w:rsidRPr="00964DCB">
        <w:rPr>
          <w:rFonts w:ascii="Narkisim" w:hAnsi="Narkisim"/>
          <w:b/>
          <w:bCs/>
          <w:rtl/>
        </w:rPr>
        <w:t>אחרונים</w:t>
      </w:r>
      <w:r w:rsidRPr="00964DCB">
        <w:rPr>
          <w:rFonts w:ascii="Narkisim" w:hAnsi="Narkisim"/>
          <w:rtl/>
        </w:rPr>
        <w:t xml:space="preserve"> הק' דלא הותר איסור תחומים ביו"ט [ע' מש"כ לעיל]. ומבואר ברש"י דהטעם דלא הותר הוה משום דמכישירין דאפשר מאתמול.</w:t>
      </w:r>
    </w:p>
    <w:p w14:paraId="173A051C" w14:textId="77777777" w:rsidR="001D2261" w:rsidRPr="00964DCB" w:rsidRDefault="00000000" w:rsidP="00964DCB">
      <w:pPr>
        <w:pStyle w:val="aa"/>
        <w:bidi/>
        <w:rPr>
          <w:rFonts w:ascii="Narkisim" w:hAnsi="Narkisim"/>
        </w:rPr>
      </w:pPr>
      <w:r w:rsidRPr="00964DCB">
        <w:rPr>
          <w:rFonts w:ascii="Narkisim" w:hAnsi="Narkisim"/>
          <w:u w:val="single"/>
          <w:rtl/>
        </w:rPr>
        <w:t>רש"י ד"ה הזאה</w:t>
      </w:r>
      <w:r w:rsidRPr="00964DCB">
        <w:rPr>
          <w:rFonts w:ascii="Narkisim" w:hAnsi="Narkisim"/>
          <w:rtl/>
        </w:rPr>
        <w:t>. והזאה שבות וכו' מתחזי כמתקן גברא. [עד"ז יש מ"ד בגמ' ביצה יח. לענין טבילת כלי]. וה</w:t>
      </w:r>
      <w:r w:rsidRPr="00964DCB">
        <w:rPr>
          <w:rFonts w:ascii="Narkisim" w:hAnsi="Narkisim"/>
          <w:b/>
          <w:bCs/>
          <w:rtl/>
        </w:rPr>
        <w:t>אחרונים</w:t>
      </w:r>
      <w:r w:rsidRPr="00964DCB">
        <w:rPr>
          <w:rFonts w:ascii="Narkisim" w:hAnsi="Narkisim"/>
          <w:rtl/>
        </w:rPr>
        <w:t xml:space="preserve"> הק' דבגמ' (לקמן סט.) מבואר דהוה גזירה שמא יעבירנו ד' אמות ברה"ר</w:t>
      </w:r>
      <w:r w:rsidRPr="00964DCB">
        <w:rPr>
          <w:rStyle w:val="ac"/>
          <w:rFonts w:ascii="Narkisim" w:hAnsi="Narkisim"/>
          <w:rtl/>
        </w:rPr>
        <w:footnoteReference w:id="345"/>
      </w:r>
      <w:r w:rsidRPr="00964DCB">
        <w:rPr>
          <w:rFonts w:ascii="Narkisim" w:hAnsi="Narkisim"/>
          <w:rtl/>
        </w:rPr>
        <w:t>. ע' צל"ח שפלפל בזה.</w:t>
      </w:r>
    </w:p>
    <w:p w14:paraId="27E2C184" w14:textId="77777777" w:rsidR="001D2261" w:rsidRPr="00964DCB" w:rsidRDefault="00000000" w:rsidP="00964DCB">
      <w:pPr>
        <w:pStyle w:val="a8"/>
        <w:bidi/>
        <w:rPr>
          <w:rFonts w:ascii="Narkisim" w:hAnsi="Narkisim"/>
        </w:rPr>
      </w:pPr>
      <w:r w:rsidRPr="00964DCB">
        <w:rPr>
          <w:rFonts w:ascii="Narkisim" w:hAnsi="Narkisim"/>
          <w:rtl/>
        </w:rPr>
        <w:t>וב</w:t>
      </w:r>
      <w:r w:rsidRPr="00964DCB">
        <w:rPr>
          <w:rFonts w:ascii="Narkisim" w:hAnsi="Narkisim"/>
          <w:b/>
          <w:bCs/>
          <w:rtl/>
        </w:rPr>
        <w:t>שיע' ר' דוד</w:t>
      </w:r>
      <w:r w:rsidRPr="00964DCB">
        <w:rPr>
          <w:rFonts w:ascii="Narkisim" w:hAnsi="Narkisim"/>
          <w:rtl/>
        </w:rPr>
        <w:t xml:space="preserve"> תי' דרש"י פי' גדר האיסור שתקנו חכמים, דהטעם שגזרו הוא משום שמא יעבירנו. אלא דצ"ב גדר התקנה</w:t>
      </w:r>
      <w:r w:rsidRPr="00964DCB">
        <w:rPr>
          <w:rStyle w:val="ac"/>
          <w:rFonts w:ascii="Narkisim" w:hAnsi="Narkisim"/>
          <w:rtl/>
        </w:rPr>
        <w:footnoteReference w:id="346"/>
      </w:r>
      <w:r w:rsidRPr="00964DCB">
        <w:rPr>
          <w:rFonts w:ascii="Narkisim" w:hAnsi="Narkisim"/>
          <w:rtl/>
        </w:rPr>
        <w:t>, והיכא דעבר והיזה אהני לטהר. אלא דחכמים אסרו לעשות תיקון זה, דאסרו לתקן גברא</w:t>
      </w:r>
      <w:r w:rsidRPr="00964DCB">
        <w:rPr>
          <w:rStyle w:val="ac"/>
          <w:rFonts w:ascii="Narkisim" w:hAnsi="Narkisim"/>
          <w:rtl/>
        </w:rPr>
        <w:footnoteReference w:id="347"/>
      </w:r>
      <w:r w:rsidRPr="00964DCB">
        <w:rPr>
          <w:rFonts w:ascii="Narkisim" w:hAnsi="Narkisim"/>
          <w:rtl/>
        </w:rPr>
        <w:t>.</w:t>
      </w:r>
    </w:p>
    <w:p w14:paraId="41269D39" w14:textId="77777777" w:rsidR="001D2261" w:rsidRPr="00964DCB" w:rsidRDefault="00000000" w:rsidP="00964DCB">
      <w:pPr>
        <w:bidi/>
        <w:rPr>
          <w:rFonts w:ascii="Narkisim" w:hAnsi="Narkisim" w:cs="Narkisim"/>
        </w:rPr>
      </w:pPr>
      <w:r w:rsidRPr="00964DCB">
        <w:rPr>
          <w:rFonts w:ascii="Narkisim" w:hAnsi="Narkisim" w:cs="Narkisim"/>
          <w:u w:val="single"/>
          <w:rtl/>
        </w:rPr>
        <w:t>תוד"ה אלו דברים</w:t>
      </w:r>
      <w:r w:rsidRPr="00964DCB">
        <w:rPr>
          <w:rFonts w:ascii="Narkisim" w:hAnsi="Narkisim" w:cs="Narkisim"/>
          <w:rtl/>
        </w:rPr>
        <w:t>. זריקת דמו וכו'. ב</w:t>
      </w:r>
      <w:r w:rsidRPr="00964DCB">
        <w:rPr>
          <w:rFonts w:ascii="Narkisim" w:hAnsi="Narkisim" w:cs="Narkisim"/>
          <w:b/>
          <w:bCs/>
          <w:rtl/>
        </w:rPr>
        <w:t>תוס' שאנץ</w:t>
      </w:r>
      <w:r w:rsidRPr="00964DCB">
        <w:rPr>
          <w:rFonts w:ascii="Narkisim" w:hAnsi="Narkisim" w:cs="Narkisim"/>
          <w:rtl/>
        </w:rPr>
        <w:t xml:space="preserve"> כת' דלא הוה צריך למתני זריקה כלל, דמאי איסורא אית בה</w:t>
      </w:r>
      <w:r w:rsidRPr="00964DCB">
        <w:rPr>
          <w:rStyle w:val="ac"/>
          <w:rFonts w:ascii="Narkisim" w:hAnsi="Narkisim" w:cs="Narkisim"/>
          <w:rtl/>
        </w:rPr>
        <w:footnoteReference w:id="348"/>
      </w:r>
      <w:r w:rsidRPr="00964DCB">
        <w:rPr>
          <w:rFonts w:ascii="Narkisim" w:hAnsi="Narkisim" w:cs="Narkisim"/>
          <w:rtl/>
        </w:rPr>
        <w:t>. דלא דמיא להזאה שהיא שבות, משום דתיקון גברא הוא. אבל בזריקה מאי תיקון איכא.</w:t>
      </w:r>
    </w:p>
    <w:p w14:paraId="016A7D5C" w14:textId="77777777" w:rsidR="001D2261" w:rsidRPr="00964DCB" w:rsidRDefault="00000000" w:rsidP="00964DCB">
      <w:pPr>
        <w:pStyle w:val="a7"/>
        <w:bidi/>
        <w:rPr>
          <w:rFonts w:ascii="Narkisim" w:hAnsi="Narkisim"/>
        </w:rPr>
      </w:pPr>
      <w:r w:rsidRPr="00964DCB">
        <w:rPr>
          <w:rFonts w:ascii="Narkisim" w:hAnsi="Narkisim"/>
          <w:rtl/>
        </w:rPr>
        <w:lastRenderedPageBreak/>
        <w:t>אך ה</w:t>
      </w:r>
      <w:r w:rsidRPr="00964DCB">
        <w:rPr>
          <w:rFonts w:ascii="Narkisim" w:hAnsi="Narkisim"/>
          <w:b/>
          <w:bCs/>
          <w:rtl/>
        </w:rPr>
        <w:t>תוס' שאנץ</w:t>
      </w:r>
      <w:r w:rsidRPr="00964DCB">
        <w:rPr>
          <w:rFonts w:ascii="Narkisim" w:hAnsi="Narkisim"/>
          <w:rtl/>
        </w:rPr>
        <w:t xml:space="preserve"> שוב הביא דמבואר (ביצה כ:, ועד"ז מנחות מז:) דיש איסור שבות בזריקת הדם בשבת. [וכ"כ רש"י ביצה שם]. והביא ד</w:t>
      </w:r>
      <w:r w:rsidRPr="00964DCB">
        <w:rPr>
          <w:rFonts w:ascii="Narkisim" w:hAnsi="Narkisim"/>
          <w:b/>
          <w:bCs/>
          <w:rtl/>
        </w:rPr>
        <w:t>ר"י</w:t>
      </w:r>
      <w:r w:rsidRPr="00964DCB">
        <w:rPr>
          <w:rFonts w:ascii="Narkisim" w:hAnsi="Narkisim"/>
          <w:rtl/>
        </w:rPr>
        <w:t xml:space="preserve"> פי' דיש בזה תיקון הבשר, ושייך ביה דחיה. וכן </w:t>
      </w:r>
      <w:r w:rsidRPr="00964DCB">
        <w:rPr>
          <w:rFonts w:ascii="Narkisim" w:hAnsi="Narkisim"/>
          <w:b/>
          <w:bCs/>
          <w:rtl/>
        </w:rPr>
        <w:t>תוס</w:t>
      </w:r>
      <w:r w:rsidRPr="00964DCB">
        <w:rPr>
          <w:rFonts w:ascii="Narkisim" w:hAnsi="Narkisim"/>
          <w:rtl/>
        </w:rPr>
        <w:t>' (נזיר כח:) כת' דזריקה הוה שבות, דהוי כמו תיקונו מדרבנן [ועד"ז כת' הצל"ח לעיל סד.].</w:t>
      </w:r>
    </w:p>
    <w:p w14:paraId="6D57EA3E" w14:textId="77777777" w:rsidR="001D2261" w:rsidRPr="00964DCB" w:rsidRDefault="00000000" w:rsidP="00964DCB">
      <w:pPr>
        <w:pStyle w:val="a7"/>
        <w:bidi/>
        <w:rPr>
          <w:rFonts w:ascii="Narkisim" w:hAnsi="Narkisim"/>
        </w:rPr>
      </w:pPr>
      <w:r w:rsidRPr="00964DCB">
        <w:rPr>
          <w:rFonts w:ascii="Narkisim" w:hAnsi="Narkisim"/>
          <w:rtl/>
        </w:rPr>
        <w:t>וב</w:t>
      </w:r>
      <w:r w:rsidRPr="00964DCB">
        <w:rPr>
          <w:rFonts w:ascii="Narkisim" w:hAnsi="Narkisim"/>
          <w:b/>
          <w:bCs/>
          <w:rtl/>
        </w:rPr>
        <w:t>פסקי הרי"ד</w:t>
      </w:r>
      <w:r w:rsidRPr="00964DCB">
        <w:rPr>
          <w:rFonts w:ascii="Narkisim" w:hAnsi="Narkisim"/>
          <w:rtl/>
        </w:rPr>
        <w:t xml:space="preserve"> כת' דיש שבות בזריקה, טילטול המזרק עם הדם</w:t>
      </w:r>
      <w:r w:rsidRPr="00964DCB">
        <w:rPr>
          <w:rStyle w:val="ac"/>
          <w:rFonts w:ascii="Narkisim" w:hAnsi="Narkisim"/>
          <w:rtl/>
        </w:rPr>
        <w:footnoteReference w:id="349"/>
      </w:r>
      <w:r w:rsidRPr="00964DCB">
        <w:rPr>
          <w:rFonts w:ascii="Narkisim" w:hAnsi="Narkisim"/>
          <w:rtl/>
        </w:rPr>
        <w:t>.</w:t>
      </w:r>
    </w:p>
    <w:p w14:paraId="60C232BA" w14:textId="77777777" w:rsidR="001D2261" w:rsidRPr="00964DCB" w:rsidRDefault="00000000" w:rsidP="00964DCB">
      <w:pPr>
        <w:pStyle w:val="a7"/>
        <w:bidi/>
        <w:rPr>
          <w:rFonts w:ascii="Narkisim" w:hAnsi="Narkisim"/>
        </w:rPr>
      </w:pPr>
      <w:r w:rsidRPr="00964DCB">
        <w:rPr>
          <w:rFonts w:ascii="Narkisim" w:hAnsi="Narkisim"/>
          <w:rtl/>
        </w:rPr>
        <w:t>ועוד דנו ה</w:t>
      </w:r>
      <w:r w:rsidRPr="00964DCB">
        <w:rPr>
          <w:rFonts w:ascii="Narkisim" w:hAnsi="Narkisim"/>
          <w:b/>
          <w:bCs/>
          <w:rtl/>
        </w:rPr>
        <w:t>אחרונים</w:t>
      </w:r>
      <w:r w:rsidRPr="00964DCB">
        <w:rPr>
          <w:rFonts w:ascii="Narkisim" w:hAnsi="Narkisim"/>
          <w:rtl/>
        </w:rPr>
        <w:t xml:space="preserve"> (צל"ח לעיל סד.</w:t>
      </w:r>
      <w:r w:rsidRPr="00964DCB">
        <w:rPr>
          <w:rStyle w:val="ac"/>
          <w:rFonts w:ascii="Narkisim" w:hAnsi="Narkisim"/>
          <w:rtl/>
        </w:rPr>
        <w:footnoteReference w:id="350"/>
      </w:r>
      <w:r w:rsidRPr="00964DCB">
        <w:rPr>
          <w:rFonts w:ascii="Narkisim" w:hAnsi="Narkisim"/>
          <w:rtl/>
        </w:rPr>
        <w:t>, תפא"י) דיש בזה איסור צובע, שמתכוון לתווס המזבח בדם. ע"ד הא דאיתא (שבת עה:) גבי שחיטה</w:t>
      </w:r>
      <w:r w:rsidRPr="00964DCB">
        <w:rPr>
          <w:rStyle w:val="ac"/>
          <w:rFonts w:ascii="Narkisim" w:hAnsi="Narkisim"/>
          <w:rtl/>
        </w:rPr>
        <w:footnoteReference w:id="351"/>
      </w:r>
      <w:r w:rsidRPr="00964DCB">
        <w:rPr>
          <w:rFonts w:ascii="Narkisim" w:hAnsi="Narkisim"/>
          <w:rtl/>
        </w:rPr>
        <w:t>. ואף דהכא אינו צבע המתקיים, מדרבנן מיהא אסור.</w:t>
      </w:r>
    </w:p>
    <w:p w14:paraId="1520E5A9" w14:textId="77777777" w:rsidR="001D2261" w:rsidRPr="00964DCB" w:rsidRDefault="00000000" w:rsidP="00964DCB">
      <w:pPr>
        <w:bidi/>
        <w:rPr>
          <w:rFonts w:ascii="Narkisim" w:hAnsi="Narkisim" w:cs="Narkisim"/>
        </w:rPr>
      </w:pPr>
      <w:r w:rsidRPr="00964DCB">
        <w:rPr>
          <w:rFonts w:ascii="Narkisim" w:hAnsi="Narkisim" w:cs="Narkisim"/>
          <w:u w:val="single"/>
          <w:rtl/>
        </w:rPr>
        <w:t>בא"ד ואפי' רבנן דפליגי וכו' אלא עד החזה וכו'</w:t>
      </w:r>
      <w:r w:rsidRPr="00964DCB">
        <w:rPr>
          <w:rFonts w:ascii="Narkisim" w:hAnsi="Narkisim" w:cs="Narkisim"/>
          <w:rtl/>
        </w:rPr>
        <w:t>. דבברייתא (שבת קטז:) איתא דדעת ר' ישמעאל בנו של ר' יוחנן בן ברוקה דבשבת מפשיט עד החזה, כיון דאתעבד צורך גבוה. וחכמים אומרים מפשיטין את כולו</w:t>
      </w:r>
      <w:r w:rsidRPr="00964DCB">
        <w:rPr>
          <w:rStyle w:val="ac"/>
          <w:rFonts w:ascii="Narkisim" w:hAnsi="Narkisim" w:cs="Narkisim"/>
          <w:rtl/>
        </w:rPr>
        <w:footnoteReference w:id="352"/>
      </w:r>
      <w:r w:rsidRPr="00964DCB">
        <w:rPr>
          <w:rFonts w:ascii="Narkisim" w:hAnsi="Narkisim" w:cs="Narkisim"/>
          <w:rtl/>
        </w:rPr>
        <w:t>. והגמ' (קיז.) מק' דמ"מ יש בזה מלאכה, ותי' כגון דאי"צ את העור. והגמ' מק' דהוה פסיק רישא, ותי' דשקיל ליה בברזי</w:t>
      </w:r>
      <w:r w:rsidRPr="00964DCB">
        <w:rPr>
          <w:rStyle w:val="ac"/>
          <w:rFonts w:ascii="Narkisim" w:hAnsi="Narkisim" w:cs="Narkisim"/>
          <w:rtl/>
        </w:rPr>
        <w:footnoteReference w:id="353"/>
      </w:r>
      <w:r w:rsidRPr="00964DCB">
        <w:rPr>
          <w:rFonts w:ascii="Narkisim" w:hAnsi="Narkisim" w:cs="Narkisim"/>
          <w:rtl/>
        </w:rPr>
        <w:t>.</w:t>
      </w:r>
    </w:p>
    <w:p w14:paraId="2A1740F0"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העתיקו את המסקנא דהתם. אבל </w:t>
      </w:r>
      <w:r w:rsidRPr="00964DCB">
        <w:rPr>
          <w:rFonts w:ascii="Narkisim" w:hAnsi="Narkisim"/>
          <w:b/>
          <w:bCs/>
          <w:rtl/>
        </w:rPr>
        <w:t>תוס'</w:t>
      </w:r>
      <w:r w:rsidRPr="00964DCB">
        <w:rPr>
          <w:rFonts w:ascii="Narkisim" w:hAnsi="Narkisim"/>
          <w:rtl/>
        </w:rPr>
        <w:t xml:space="preserve"> (שם קיז.) הק' דמבואר (לעיל ס"פ תמיד נשחט) דכל א' נוטל פסחו בעורו, משמע שהפשיט את כולו. ו</w:t>
      </w:r>
      <w:r w:rsidRPr="00964DCB">
        <w:rPr>
          <w:rFonts w:ascii="Narkisim" w:hAnsi="Narkisim"/>
          <w:b/>
          <w:bCs/>
          <w:rtl/>
        </w:rPr>
        <w:t>תוס'</w:t>
      </w:r>
      <w:r w:rsidRPr="00964DCB">
        <w:rPr>
          <w:rFonts w:ascii="Narkisim" w:hAnsi="Narkisim"/>
          <w:rtl/>
        </w:rPr>
        <w:t xml:space="preserve"> תי' (בחד תי'</w:t>
      </w:r>
      <w:r w:rsidRPr="00964DCB">
        <w:rPr>
          <w:rStyle w:val="ac"/>
          <w:rFonts w:ascii="Narkisim" w:hAnsi="Narkisim"/>
          <w:rtl/>
        </w:rPr>
        <w:footnoteReference w:id="354"/>
      </w:r>
      <w:r w:rsidRPr="00964DCB">
        <w:rPr>
          <w:rFonts w:ascii="Narkisim" w:hAnsi="Narkisim"/>
          <w:rtl/>
        </w:rPr>
        <w:t>) דלדעת רבנן מותר להפשיט את כולו [והותר הפשט דאורייתא</w:t>
      </w:r>
      <w:r w:rsidRPr="00964DCB">
        <w:rPr>
          <w:rStyle w:val="ac"/>
          <w:rFonts w:ascii="Narkisim" w:hAnsi="Narkisim"/>
          <w:rtl/>
        </w:rPr>
        <w:footnoteReference w:id="355"/>
      </w:r>
      <w:r w:rsidRPr="00964DCB">
        <w:rPr>
          <w:rFonts w:ascii="Narkisim" w:hAnsi="Narkisim"/>
          <w:rtl/>
        </w:rPr>
        <w:t xml:space="preserve"> דהוה מכלל המצוה], אלא דהגמ' שם קאי לפרש את דברי רבנן שם</w:t>
      </w:r>
      <w:r w:rsidRPr="00964DCB">
        <w:rPr>
          <w:rStyle w:val="ac"/>
          <w:rFonts w:ascii="Narkisim" w:hAnsi="Narkisim"/>
          <w:rtl/>
        </w:rPr>
        <w:footnoteReference w:id="356"/>
      </w:r>
      <w:r w:rsidRPr="00964DCB">
        <w:rPr>
          <w:rFonts w:ascii="Narkisim" w:hAnsi="Narkisim"/>
          <w:rtl/>
        </w:rPr>
        <w:t>. ותוס' כת' דבמשנה לא הוזכר, דבפלוגתא לא קמיירי</w:t>
      </w:r>
      <w:r w:rsidRPr="00964DCB">
        <w:rPr>
          <w:rStyle w:val="ac"/>
          <w:rFonts w:ascii="Narkisim" w:hAnsi="Narkisim"/>
          <w:rtl/>
        </w:rPr>
        <w:footnoteReference w:id="357"/>
      </w:r>
      <w:r w:rsidRPr="00964DCB">
        <w:rPr>
          <w:rFonts w:ascii="Narkisim" w:hAnsi="Narkisim"/>
          <w:rtl/>
        </w:rPr>
        <w:t>.</w:t>
      </w:r>
    </w:p>
    <w:p w14:paraId="59230809"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תוי"ט</w:t>
      </w:r>
      <w:r w:rsidRPr="00964DCB">
        <w:rPr>
          <w:rFonts w:ascii="Narkisim" w:hAnsi="Narkisim"/>
          <w:rtl/>
        </w:rPr>
        <w:t xml:space="preserve"> כת' דכ"מ מדברי ה</w:t>
      </w:r>
      <w:r w:rsidRPr="00964DCB">
        <w:rPr>
          <w:rFonts w:ascii="Narkisim" w:hAnsi="Narkisim"/>
          <w:b/>
          <w:bCs/>
          <w:rtl/>
        </w:rPr>
        <w:t>רמב"ם</w:t>
      </w:r>
      <w:r w:rsidRPr="00964DCB">
        <w:rPr>
          <w:rFonts w:ascii="Narkisim" w:hAnsi="Narkisim"/>
          <w:rtl/>
        </w:rPr>
        <w:t xml:space="preserve"> (א יד) דסתם דמפשיטין את כולה, ולא חילק בשבת דהשמיט דשקיל בברזי</w:t>
      </w:r>
      <w:r w:rsidRPr="00964DCB">
        <w:rPr>
          <w:rStyle w:val="ac"/>
          <w:rFonts w:ascii="Narkisim" w:hAnsi="Narkisim"/>
          <w:rtl/>
        </w:rPr>
        <w:footnoteReference w:id="358"/>
      </w:r>
      <w:r w:rsidRPr="00964DCB">
        <w:rPr>
          <w:rFonts w:ascii="Narkisim" w:hAnsi="Narkisim"/>
          <w:rtl/>
        </w:rPr>
        <w:t>.</w:t>
      </w:r>
    </w:p>
    <w:p w14:paraId="2FF81ABC" w14:textId="77777777" w:rsidR="001D2261" w:rsidRPr="00964DCB" w:rsidRDefault="00000000" w:rsidP="00964DCB">
      <w:pPr>
        <w:pStyle w:val="3"/>
        <w:bidi/>
        <w:rPr>
          <w:rFonts w:ascii="Narkisim" w:hAnsi="Narkisim"/>
        </w:rPr>
      </w:pPr>
      <w:r w:rsidRPr="00964DCB">
        <w:rPr>
          <w:rFonts w:ascii="Narkisim" w:hAnsi="Narkisim"/>
          <w:rtl/>
        </w:rPr>
        <w:t>דף סו.</w:t>
      </w:r>
    </w:p>
    <w:p w14:paraId="5C26737D" w14:textId="77777777" w:rsidR="001D2261" w:rsidRPr="00964DCB" w:rsidRDefault="00000000" w:rsidP="00964DCB">
      <w:pPr>
        <w:pStyle w:val="aa"/>
        <w:bidi/>
        <w:rPr>
          <w:rFonts w:ascii="Narkisim" w:hAnsi="Narkisim"/>
        </w:rPr>
      </w:pPr>
      <w:r w:rsidRPr="00964DCB">
        <w:rPr>
          <w:rFonts w:ascii="Narkisim" w:hAnsi="Narkisim"/>
          <w:u w:val="single"/>
          <w:rtl/>
        </w:rPr>
        <w:t>אמר לו ר"ע או חלוף</w:t>
      </w:r>
      <w:r w:rsidRPr="00964DCB">
        <w:rPr>
          <w:rStyle w:val="ac"/>
          <w:rFonts w:ascii="Narkisim" w:hAnsi="Narkisim"/>
          <w:u w:val="single"/>
          <w:rtl/>
        </w:rPr>
        <w:footnoteReference w:id="359"/>
      </w:r>
      <w:r w:rsidRPr="00964DCB">
        <w:rPr>
          <w:rFonts w:ascii="Narkisim" w:hAnsi="Narkisim"/>
          <w:u w:val="single"/>
          <w:rtl/>
        </w:rPr>
        <w:t xml:space="preserve"> מה אם הזאה שהיא משום שבות וכו'</w:t>
      </w:r>
      <w:r w:rsidRPr="00964DCB">
        <w:rPr>
          <w:rFonts w:ascii="Narkisim" w:hAnsi="Narkisim"/>
          <w:rtl/>
        </w:rPr>
        <w:t>. פ</w:t>
      </w:r>
      <w:r w:rsidRPr="00964DCB">
        <w:rPr>
          <w:rFonts w:ascii="Narkisim" w:hAnsi="Narkisim"/>
          <w:b/>
          <w:bCs/>
          <w:rtl/>
        </w:rPr>
        <w:t>רש"י</w:t>
      </w:r>
      <w:r w:rsidRPr="00964DCB">
        <w:rPr>
          <w:rFonts w:ascii="Narkisim" w:hAnsi="Narkisim"/>
          <w:rtl/>
        </w:rPr>
        <w:t xml:space="preserve"> דפשיטא לי דהזאה מעכבא [ואינו דוחה שבת]. ו</w:t>
      </w:r>
      <w:r w:rsidRPr="00964DCB">
        <w:rPr>
          <w:rFonts w:ascii="Narkisim" w:hAnsi="Narkisim"/>
          <w:b/>
          <w:bCs/>
          <w:rtl/>
        </w:rPr>
        <w:t>רבינו דוד</w:t>
      </w:r>
      <w:r w:rsidRPr="00964DCB">
        <w:rPr>
          <w:rFonts w:ascii="Narkisim" w:hAnsi="Narkisim"/>
          <w:rtl/>
        </w:rPr>
        <w:t xml:space="preserve"> (בגמ') הק' מה תשובה יש לדברי ר"א, דהא ר"א אמר לו ועליה אני דן. וכת' דעיקר הדבר דר"א </w:t>
      </w:r>
      <w:r w:rsidRPr="00964DCB">
        <w:rPr>
          <w:rFonts w:ascii="Narkisim" w:hAnsi="Narkisim"/>
          <w:rtl/>
        </w:rPr>
        <w:lastRenderedPageBreak/>
        <w:t>איעקר ליה גמריה, ור"ע רצה להזכיר לו. כדאי' בגמ' (סט.). וחזר לסמוך על קבלתו, ורצה לומר דאין לנו לזוז מקבלתו בהזאה, אלא שאם באנו לדון בק"ו יש לנו לדון בחילוף. ואמרה בענין גיחוך להודיעו שאמת הוא.</w:t>
      </w:r>
    </w:p>
    <w:p w14:paraId="4A297068" w14:textId="77777777" w:rsidR="001D2261" w:rsidRPr="00964DCB" w:rsidRDefault="00000000" w:rsidP="00964DCB">
      <w:pPr>
        <w:bidi/>
        <w:rPr>
          <w:rFonts w:ascii="Narkisim" w:hAnsi="Narkisim" w:cs="Narkisim"/>
        </w:rPr>
      </w:pPr>
      <w:r w:rsidRPr="00964DCB">
        <w:rPr>
          <w:rFonts w:ascii="Narkisim" w:hAnsi="Narkisim" w:cs="Narkisim"/>
          <w:u w:val="single"/>
          <w:rtl/>
        </w:rPr>
        <w:t>שחיטה שהיא משום מלאכה אינו דין שלא תדחה את השבת</w:t>
      </w:r>
      <w:r w:rsidRPr="00964DCB">
        <w:rPr>
          <w:rFonts w:ascii="Narkisim" w:hAnsi="Narkisim" w:cs="Narkisim"/>
          <w:rtl/>
        </w:rPr>
        <w:t>. אין לפרש דר"ע למד ק"ו לאסור מדאורייתא, דהא יליף מהזאה דרבנן</w:t>
      </w:r>
      <w:r w:rsidRPr="00964DCB">
        <w:rPr>
          <w:rStyle w:val="ac"/>
          <w:rFonts w:ascii="Narkisim" w:hAnsi="Narkisim" w:cs="Narkisim"/>
          <w:rtl/>
        </w:rPr>
        <w:footnoteReference w:id="360"/>
      </w:r>
      <w:r w:rsidRPr="00964DCB">
        <w:rPr>
          <w:rFonts w:ascii="Narkisim" w:hAnsi="Narkisim" w:cs="Narkisim"/>
          <w:rtl/>
        </w:rPr>
        <w:t>. וה</w:t>
      </w:r>
      <w:r w:rsidRPr="00964DCB">
        <w:rPr>
          <w:rFonts w:ascii="Narkisim" w:hAnsi="Narkisim" w:cs="Narkisim"/>
          <w:b/>
          <w:bCs/>
          <w:rtl/>
        </w:rPr>
        <w:t>צל"ח</w:t>
      </w:r>
      <w:r w:rsidRPr="00964DCB">
        <w:rPr>
          <w:rFonts w:ascii="Narkisim" w:hAnsi="Narkisim" w:cs="Narkisim"/>
          <w:rtl/>
        </w:rPr>
        <w:t xml:space="preserve"> כת' דר"ע למד שהיה לחכמים לגזור ולאסור בשבת.</w:t>
      </w:r>
    </w:p>
    <w:p w14:paraId="32CA1222" w14:textId="77777777" w:rsidR="001D2261" w:rsidRPr="00964DCB" w:rsidRDefault="00000000" w:rsidP="00964DCB">
      <w:pPr>
        <w:pStyle w:val="a7"/>
        <w:bidi/>
        <w:rPr>
          <w:rFonts w:ascii="Narkisim" w:hAnsi="Narkisim"/>
        </w:rPr>
      </w:pPr>
      <w:r w:rsidRPr="00964DCB">
        <w:rPr>
          <w:rFonts w:ascii="Narkisim" w:hAnsi="Narkisim"/>
          <w:rtl/>
        </w:rPr>
        <w:t>ור"א השיב עקרת מה שכתוב בתורה, הצל"ח ביאר דכוונת ר"א ליסוד של ה</w:t>
      </w:r>
      <w:r w:rsidRPr="00964DCB">
        <w:rPr>
          <w:rFonts w:ascii="Narkisim" w:hAnsi="Narkisim"/>
          <w:b/>
          <w:bCs/>
          <w:rtl/>
        </w:rPr>
        <w:t>ט"ז</w:t>
      </w:r>
      <w:r w:rsidRPr="00964DCB">
        <w:rPr>
          <w:rFonts w:ascii="Narkisim" w:hAnsi="Narkisim"/>
          <w:rtl/>
        </w:rPr>
        <w:t xml:space="preserve"> (תקפח ה, ועד"ז יו"ד קיז א) דאף דיש כח ביד חכמים לעקור דבר מהתורה בשב ואל תעשה, בדבר שהתירה התורה בפירוש אין כח ביד חכמים לגזור ולאסור</w:t>
      </w:r>
      <w:r w:rsidRPr="00964DCB">
        <w:rPr>
          <w:rStyle w:val="ac"/>
          <w:rFonts w:ascii="Narkisim" w:hAnsi="Narkisim"/>
          <w:rtl/>
        </w:rPr>
        <w:footnoteReference w:id="361"/>
      </w:r>
      <w:r w:rsidRPr="00964DCB">
        <w:rPr>
          <w:rFonts w:ascii="Narkisim" w:hAnsi="Narkisim"/>
          <w:rtl/>
        </w:rPr>
        <w:t>.</w:t>
      </w:r>
    </w:p>
    <w:p w14:paraId="0D267FB7" w14:textId="77777777" w:rsidR="001D2261" w:rsidRPr="00964DCB" w:rsidRDefault="00000000" w:rsidP="00964DCB">
      <w:pPr>
        <w:bidi/>
        <w:rPr>
          <w:rFonts w:ascii="Narkisim" w:hAnsi="Narkisim" w:cs="Narkisim"/>
        </w:rPr>
      </w:pPr>
      <w:r w:rsidRPr="00964DCB">
        <w:rPr>
          <w:rFonts w:ascii="Narkisim" w:hAnsi="Narkisim" w:cs="Narkisim"/>
          <w:u w:val="single"/>
          <w:rtl/>
        </w:rPr>
        <w:t>אמר לו ר"ע הבא לי מועד לאלו וכו' כלל אר"ע כל מלאכה וכו'</w:t>
      </w:r>
      <w:r w:rsidRPr="00964DCB">
        <w:rPr>
          <w:rFonts w:ascii="Narkisim" w:hAnsi="Narkisim" w:cs="Narkisim"/>
          <w:rtl/>
        </w:rPr>
        <w:t>. דבגוף השחיטה ילפינן 'במועדו'. ופ</w:t>
      </w:r>
      <w:r w:rsidRPr="00964DCB">
        <w:rPr>
          <w:rFonts w:ascii="Narkisim" w:hAnsi="Narkisim" w:cs="Narkisim"/>
          <w:b/>
          <w:bCs/>
          <w:rtl/>
        </w:rPr>
        <w:t>רש"י</w:t>
      </w:r>
      <w:r w:rsidRPr="00964DCB">
        <w:rPr>
          <w:rFonts w:ascii="Narkisim" w:hAnsi="Narkisim" w:cs="Narkisim"/>
          <w:rtl/>
        </w:rPr>
        <w:t xml:space="preserve"> דבאלו [הרכבתו וחתיכת יבלתו] לא קביע להו זמן ומצי למיעבד מאתמול, ומש"ה לא דחו. ומבואר מדברי רש"י דאילו לא היה אפשר מאתמול היה בכלל 'מועד'. אלא דמכשירין דאפשר מאתמול לא קביע ליה זמן</w:t>
      </w:r>
      <w:r w:rsidRPr="00964DCB">
        <w:rPr>
          <w:rStyle w:val="ac"/>
          <w:rFonts w:ascii="Narkisim" w:hAnsi="Narkisim" w:cs="Narkisim"/>
          <w:rtl/>
        </w:rPr>
        <w:footnoteReference w:id="362"/>
      </w:r>
      <w:r w:rsidRPr="00964DCB">
        <w:rPr>
          <w:rFonts w:ascii="Narkisim" w:hAnsi="Narkisim" w:cs="Narkisim"/>
          <w:rtl/>
        </w:rPr>
        <w:t>.</w:t>
      </w:r>
    </w:p>
    <w:p w14:paraId="18FE4F66" w14:textId="77777777" w:rsidR="001D2261" w:rsidRPr="00964DCB" w:rsidRDefault="00000000" w:rsidP="00964DCB">
      <w:pPr>
        <w:pStyle w:val="aa"/>
        <w:bidi/>
        <w:rPr>
          <w:rFonts w:ascii="Narkisim" w:hAnsi="Narkisim"/>
        </w:rPr>
      </w:pPr>
      <w:r w:rsidRPr="00964DCB">
        <w:rPr>
          <w:rFonts w:ascii="Narkisim" w:hAnsi="Narkisim"/>
          <w:rtl/>
        </w:rPr>
        <w:t>וכן ר"ע במשנה (שבת קל.) חלק על ר"א דס"ל דמכשירי מילה דוחים את השבת, ור"ע אמר כלל דמלאכה שאפשר לעשותה מבעו"י אינו דוחה שבת. פ</w:t>
      </w:r>
      <w:r w:rsidRPr="00964DCB">
        <w:rPr>
          <w:rFonts w:ascii="Narkisim" w:hAnsi="Narkisim"/>
          <w:b/>
          <w:bCs/>
          <w:rtl/>
        </w:rPr>
        <w:t>רש"י</w:t>
      </w:r>
      <w:r w:rsidRPr="00964DCB">
        <w:rPr>
          <w:rFonts w:ascii="Narkisim" w:hAnsi="Narkisim"/>
          <w:rtl/>
        </w:rPr>
        <w:t xml:space="preserve"> (שבת) דר"ע נחלק על ר' אליעזר במכשירי מצוה שאין דוחין, הואיל ואפשר לעשותן מערב שבת. אבל מילה עצמה אי אפשר לה ליעשות, דזמנה ביום השמיני, דוחה שבת.</w:t>
      </w:r>
    </w:p>
    <w:p w14:paraId="6F38AD35" w14:textId="77777777" w:rsidR="001D2261" w:rsidRPr="00964DCB" w:rsidRDefault="00000000" w:rsidP="00964DCB">
      <w:pPr>
        <w:bidi/>
        <w:rPr>
          <w:rFonts w:ascii="Narkisim" w:hAnsi="Narkisim" w:cs="Narkisim"/>
        </w:rPr>
      </w:pPr>
      <w:r w:rsidRPr="00964DCB">
        <w:rPr>
          <w:rFonts w:ascii="Narkisim" w:hAnsi="Narkisim" w:cs="Narkisim"/>
          <w:rtl/>
        </w:rPr>
        <w:t>ו</w:t>
      </w:r>
      <w:r w:rsidRPr="00964DCB">
        <w:rPr>
          <w:rFonts w:ascii="Narkisim" w:hAnsi="Narkisim" w:cs="Narkisim"/>
          <w:b/>
          <w:bCs/>
          <w:rtl/>
        </w:rPr>
        <w:t>תוס'</w:t>
      </w:r>
      <w:r w:rsidRPr="00964DCB">
        <w:rPr>
          <w:rFonts w:ascii="Narkisim" w:hAnsi="Narkisim" w:cs="Narkisim"/>
          <w:rtl/>
        </w:rPr>
        <w:t xml:space="preserve"> (יבמות ו:) הביאו מהמשנה (כאן ושבת קל.) כלל אמר ר"ע כל מלאכה וכו', דבכל דוכתין משוינן מכשירי מצוה שאי אפשר לעשותה מע"ש כמצוה עצמה</w:t>
      </w:r>
      <w:r w:rsidRPr="00964DCB">
        <w:rPr>
          <w:rStyle w:val="ac"/>
          <w:rFonts w:ascii="Narkisim" w:hAnsi="Narkisim" w:cs="Narkisim"/>
          <w:rtl/>
        </w:rPr>
        <w:footnoteReference w:id="363"/>
      </w:r>
      <w:r w:rsidRPr="00964DCB">
        <w:rPr>
          <w:rFonts w:ascii="Narkisim" w:hAnsi="Narkisim" w:cs="Narkisim"/>
          <w:rtl/>
        </w:rPr>
        <w:t>. ומש"ה היכא דהמכשירין אי אפשר לעשות מע"ש הוה בכלל ההיתר</w:t>
      </w:r>
      <w:r w:rsidRPr="00964DCB">
        <w:rPr>
          <w:rStyle w:val="ac"/>
          <w:rFonts w:ascii="Narkisim" w:hAnsi="Narkisim" w:cs="Narkisim"/>
          <w:rtl/>
        </w:rPr>
        <w:footnoteReference w:id="364"/>
      </w:r>
      <w:r w:rsidRPr="00964DCB">
        <w:rPr>
          <w:rFonts w:ascii="Narkisim" w:hAnsi="Narkisim" w:cs="Narkisim"/>
          <w:rtl/>
        </w:rPr>
        <w:t>.</w:t>
      </w:r>
    </w:p>
    <w:p w14:paraId="6C59AA16"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קובה"ע</w:t>
      </w:r>
      <w:r w:rsidRPr="00964DCB">
        <w:rPr>
          <w:rFonts w:ascii="Narkisim" w:hAnsi="Narkisim"/>
          <w:rtl/>
        </w:rPr>
        <w:t xml:space="preserve"> (יג ה) כת' דה"מ בגדרי הותרה, דקרבנות ציבור בשבת הוה בגדר הותרה (כדאיתא יומא מו:). אבל מגדרי דחויה לא מצאנו היתר למכשירין, אלא לגוף המצווה.</w:t>
      </w:r>
    </w:p>
    <w:p w14:paraId="46DEF41F" w14:textId="77777777" w:rsidR="001D2261" w:rsidRPr="00964DCB" w:rsidRDefault="00000000" w:rsidP="00964DCB">
      <w:pPr>
        <w:bidi/>
        <w:rPr>
          <w:rFonts w:ascii="Narkisim" w:hAnsi="Narkisim" w:cs="Narkisim"/>
        </w:rPr>
      </w:pPr>
      <w:r w:rsidRPr="00964DCB">
        <w:rPr>
          <w:rFonts w:ascii="Narkisim" w:hAnsi="Narkisim" w:cs="Narkisim"/>
          <w:u w:val="single"/>
          <w:rtl/>
        </w:rPr>
        <w:t>שם. כלל אר"ע כל מלאכה שאפשר לעשותה מערב שבת אינה דוחה את השבת וכו'</w:t>
      </w:r>
      <w:r w:rsidRPr="00964DCB">
        <w:rPr>
          <w:rFonts w:ascii="Narkisim" w:hAnsi="Narkisim" w:cs="Narkisim"/>
          <w:rtl/>
        </w:rPr>
        <w:t>. [ואפי' שכח ולא עשה מבעו"י, אינו דוחה שבת]. וה</w:t>
      </w:r>
      <w:r w:rsidRPr="00964DCB">
        <w:rPr>
          <w:rFonts w:ascii="Narkisim" w:hAnsi="Narkisim" w:cs="Narkisim"/>
          <w:b/>
          <w:bCs/>
          <w:rtl/>
        </w:rPr>
        <w:t>מאירי</w:t>
      </w:r>
      <w:r w:rsidRPr="00964DCB">
        <w:rPr>
          <w:rFonts w:ascii="Narkisim" w:hAnsi="Narkisim" w:cs="Narkisim"/>
          <w:rtl/>
        </w:rPr>
        <w:t xml:space="preserve"> כת' דאפי' נולדה בשבת</w:t>
      </w:r>
      <w:r w:rsidRPr="00964DCB">
        <w:rPr>
          <w:rStyle w:val="ac"/>
          <w:rFonts w:ascii="Narkisim" w:hAnsi="Narkisim" w:cs="Narkisim"/>
          <w:rtl/>
        </w:rPr>
        <w:footnoteReference w:id="365"/>
      </w:r>
      <w:r w:rsidRPr="00964DCB">
        <w:rPr>
          <w:rFonts w:ascii="Narkisim" w:hAnsi="Narkisim" w:cs="Narkisim"/>
          <w:rtl/>
        </w:rPr>
        <w:t xml:space="preserve"> מ"מ לא נתנו </w:t>
      </w:r>
      <w:r w:rsidRPr="00964DCB">
        <w:rPr>
          <w:rFonts w:ascii="Narkisim" w:hAnsi="Narkisim" w:cs="Narkisim"/>
          <w:rtl/>
        </w:rPr>
        <w:lastRenderedPageBreak/>
        <w:t>דבריהם לשיעורין</w:t>
      </w:r>
      <w:r w:rsidRPr="00964DCB">
        <w:rPr>
          <w:rStyle w:val="ac"/>
          <w:rFonts w:ascii="Narkisim" w:hAnsi="Narkisim" w:cs="Narkisim"/>
          <w:rtl/>
        </w:rPr>
        <w:footnoteReference w:id="366"/>
      </w:r>
      <w:r w:rsidRPr="00964DCB">
        <w:rPr>
          <w:rFonts w:ascii="Narkisim" w:hAnsi="Narkisim" w:cs="Narkisim"/>
          <w:rtl/>
        </w:rPr>
        <w:t>. [ולכאורה הוה טעם מדאורייתא]. וה</w:t>
      </w:r>
      <w:r w:rsidRPr="00964DCB">
        <w:rPr>
          <w:rFonts w:ascii="Narkisim" w:hAnsi="Narkisim" w:cs="Narkisim"/>
          <w:b/>
          <w:bCs/>
          <w:rtl/>
        </w:rPr>
        <w:t>ירושלמי</w:t>
      </w:r>
      <w:r w:rsidRPr="00964DCB">
        <w:rPr>
          <w:rFonts w:ascii="Narkisim" w:hAnsi="Narkisim" w:cs="Narkisim"/>
          <w:rtl/>
        </w:rPr>
        <w:t xml:space="preserve"> (ג, הו' ברש"ש) מק' הגע עצמך שנולדה לו יבולת הרי אינו ראוי לחותכה בשבת. ותי' דמין יבולת ראויה ליחתך מאתמול</w:t>
      </w:r>
      <w:r w:rsidRPr="00964DCB">
        <w:rPr>
          <w:rStyle w:val="ac"/>
          <w:rFonts w:ascii="Narkisim" w:hAnsi="Narkisim" w:cs="Narkisim"/>
          <w:rtl/>
        </w:rPr>
        <w:footnoteReference w:id="367"/>
      </w:r>
      <w:r w:rsidRPr="00964DCB">
        <w:rPr>
          <w:rFonts w:ascii="Narkisim" w:hAnsi="Narkisim" w:cs="Narkisim"/>
          <w:rtl/>
        </w:rPr>
        <w:t>. [דכיון דע"פ רוב אפשר מבעו"י לא ניתן לדחות שבת, נקבעו דאינו בכלל 'מועדו' שיחשב מהמלאכות הדוחות שבת</w:t>
      </w:r>
      <w:r w:rsidRPr="00964DCB">
        <w:rPr>
          <w:rStyle w:val="ac"/>
          <w:rFonts w:ascii="Narkisim" w:hAnsi="Narkisim" w:cs="Narkisim"/>
          <w:rtl/>
        </w:rPr>
        <w:footnoteReference w:id="368"/>
      </w:r>
      <w:r w:rsidRPr="00964DCB">
        <w:rPr>
          <w:rFonts w:ascii="Narkisim" w:hAnsi="Narkisim" w:cs="Narkisim"/>
          <w:rtl/>
        </w:rPr>
        <w:t>].</w:t>
      </w:r>
    </w:p>
    <w:p w14:paraId="724812EA"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הביא כן מהגמ' (לקמן סח:)</w:t>
      </w:r>
      <w:r w:rsidRPr="00964DCB">
        <w:rPr>
          <w:rStyle w:val="ac"/>
          <w:rFonts w:ascii="Narkisim" w:hAnsi="Narkisim"/>
          <w:rtl/>
        </w:rPr>
        <w:footnoteReference w:id="369"/>
      </w:r>
      <w:r w:rsidRPr="00964DCB">
        <w:rPr>
          <w:rFonts w:ascii="Narkisim" w:hAnsi="Narkisim"/>
          <w:rtl/>
        </w:rPr>
        <w:t xml:space="preserve"> דלא תי' דמתני' (עירובין קג.) איירי בנולד לו היום יבלת, אלא ודאי דלא שנא. וביאר הטעם שעכ"פ אינו דומיא דשחיטה דרחמנא קבע זמנו היום, ועוד דאפשר בטלה אחר. [וק"ק דר"ע תלה בהא דאפשר מבעו"י</w:t>
      </w:r>
      <w:r w:rsidRPr="00964DCB">
        <w:rPr>
          <w:rStyle w:val="ac"/>
          <w:rFonts w:ascii="Narkisim" w:hAnsi="Narkisim"/>
          <w:rtl/>
        </w:rPr>
        <w:footnoteReference w:id="370"/>
      </w:r>
      <w:r w:rsidRPr="00964DCB">
        <w:rPr>
          <w:rFonts w:ascii="Narkisim" w:hAnsi="Narkisim"/>
          <w:rtl/>
        </w:rPr>
        <w:t>].</w:t>
      </w:r>
    </w:p>
    <w:p w14:paraId="520A8A0D"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קובה"ע</w:t>
      </w:r>
      <w:r w:rsidRPr="00964DCB">
        <w:rPr>
          <w:rFonts w:ascii="Narkisim" w:hAnsi="Narkisim"/>
          <w:rtl/>
        </w:rPr>
        <w:t xml:space="preserve"> (יג ז) ביאר דמכשיר שאי אפשר לעשות מבעוד יום נחשב 'חובת היום', ודוחה שבת. אבל היכא דע"פ רוב אפשר מבעו"י לא מקרי חובת היום</w:t>
      </w:r>
      <w:r w:rsidRPr="00964DCB">
        <w:rPr>
          <w:rStyle w:val="ac"/>
          <w:rFonts w:ascii="Narkisim" w:hAnsi="Narkisim"/>
          <w:rtl/>
        </w:rPr>
        <w:footnoteReference w:id="371"/>
      </w:r>
      <w:r w:rsidRPr="00964DCB">
        <w:rPr>
          <w:rFonts w:ascii="Narkisim" w:hAnsi="Narkisim"/>
          <w:rtl/>
        </w:rPr>
        <w:t>. [ועד"ז משמע מדברי רש"י</w:t>
      </w:r>
      <w:r w:rsidRPr="00964DCB">
        <w:rPr>
          <w:rStyle w:val="ac"/>
          <w:rFonts w:ascii="Narkisim" w:hAnsi="Narkisim"/>
          <w:rtl/>
        </w:rPr>
        <w:footnoteReference w:id="372"/>
      </w:r>
      <w:r w:rsidRPr="00964DCB">
        <w:rPr>
          <w:rFonts w:ascii="Narkisim" w:hAnsi="Narkisim"/>
          <w:rtl/>
        </w:rPr>
        <w:t>].</w:t>
      </w:r>
    </w:p>
    <w:p w14:paraId="795EF60D" w14:textId="77777777" w:rsidR="001D2261" w:rsidRPr="00964DCB" w:rsidRDefault="00000000" w:rsidP="00964DCB">
      <w:pPr>
        <w:bidi/>
        <w:rPr>
          <w:rFonts w:ascii="Narkisim" w:hAnsi="Narkisim" w:cs="Narkisim"/>
        </w:rPr>
      </w:pPr>
      <w:r w:rsidRPr="00964DCB">
        <w:rPr>
          <w:rFonts w:ascii="Narkisim" w:hAnsi="Narkisim" w:cs="Narkisim"/>
          <w:u w:val="single"/>
          <w:rtl/>
        </w:rPr>
        <w:t>ת"ר הלכה זו נתעלמה מבני בתירא, פעם א' חל י"ד בשבת, שכחו ולא ידעו וכו'</w:t>
      </w:r>
      <w:r w:rsidRPr="00964DCB">
        <w:rPr>
          <w:rFonts w:ascii="Narkisim" w:hAnsi="Narkisim" w:cs="Narkisim"/>
          <w:rtl/>
        </w:rPr>
        <w:t>. וה</w:t>
      </w:r>
      <w:r w:rsidRPr="00964DCB">
        <w:rPr>
          <w:rFonts w:ascii="Narkisim" w:hAnsi="Narkisim" w:cs="Narkisim"/>
          <w:b/>
          <w:bCs/>
          <w:rtl/>
        </w:rPr>
        <w:t>ירושלמי</w:t>
      </w:r>
      <w:r w:rsidRPr="00964DCB">
        <w:rPr>
          <w:rFonts w:ascii="Narkisim" w:hAnsi="Narkisim" w:cs="Narkisim"/>
          <w:rtl/>
        </w:rPr>
        <w:t xml:space="preserve"> (הו' בתוס' רי"ד) מהק' הלא אי אפשר לשני שבועות</w:t>
      </w:r>
      <w:r w:rsidRPr="00964DCB">
        <w:rPr>
          <w:rStyle w:val="ac"/>
          <w:rFonts w:ascii="Narkisim" w:hAnsi="Narkisim" w:cs="Narkisim"/>
          <w:rtl/>
        </w:rPr>
        <w:footnoteReference w:id="373"/>
      </w:r>
      <w:r w:rsidRPr="00964DCB">
        <w:rPr>
          <w:rFonts w:ascii="Narkisim" w:hAnsi="Narkisim" w:cs="Narkisim"/>
          <w:rtl/>
        </w:rPr>
        <w:t xml:space="preserve"> שלא יחול י"ד בשבת, ולמה נעלמה ההלכה מהם</w:t>
      </w:r>
      <w:r w:rsidRPr="00964DCB">
        <w:rPr>
          <w:rStyle w:val="ac"/>
          <w:rFonts w:ascii="Narkisim" w:hAnsi="Narkisim" w:cs="Narkisim"/>
          <w:rtl/>
        </w:rPr>
        <w:footnoteReference w:id="374"/>
      </w:r>
      <w:r w:rsidRPr="00964DCB">
        <w:rPr>
          <w:rFonts w:ascii="Narkisim" w:hAnsi="Narkisim" w:cs="Narkisim"/>
          <w:rtl/>
        </w:rPr>
        <w:t>. ותי' כדי ליתן גדולה להלל.</w:t>
      </w:r>
    </w:p>
    <w:p w14:paraId="4B124F0D" w14:textId="77777777" w:rsidR="001D2261" w:rsidRPr="00964DCB" w:rsidRDefault="00000000" w:rsidP="00964DCB">
      <w:pPr>
        <w:bidi/>
        <w:rPr>
          <w:rFonts w:ascii="Narkisim" w:hAnsi="Narkisim" w:cs="Narkisim"/>
        </w:rPr>
      </w:pPr>
      <w:r w:rsidRPr="00964DCB">
        <w:rPr>
          <w:rFonts w:ascii="Narkisim" w:hAnsi="Narkisim" w:cs="Narkisim"/>
          <w:rtl/>
        </w:rPr>
        <w:t>ועוה"ק ה</w:t>
      </w:r>
      <w:r w:rsidRPr="00964DCB">
        <w:rPr>
          <w:rFonts w:ascii="Narkisim" w:hAnsi="Narkisim" w:cs="Narkisim"/>
          <w:b/>
          <w:bCs/>
          <w:rtl/>
        </w:rPr>
        <w:t>אחרונים</w:t>
      </w:r>
      <w:r w:rsidRPr="00964DCB">
        <w:rPr>
          <w:rFonts w:ascii="Narkisim" w:hAnsi="Narkisim" w:cs="Narkisim"/>
          <w:rtl/>
        </w:rPr>
        <w:t xml:space="preserve"> (פנ"י ועוד) דבגמ' (לעיל נט:) דרשו לא ילין עד בוקר, הא כל הלילה ילין, בערב פסח שחל בשבת. א"כ מוכח מהפסוק שמקריבים פסח בשבת</w:t>
      </w:r>
      <w:r w:rsidRPr="00964DCB">
        <w:rPr>
          <w:rStyle w:val="ac"/>
          <w:rFonts w:ascii="Narkisim" w:hAnsi="Narkisim" w:cs="Narkisim"/>
          <w:rtl/>
        </w:rPr>
        <w:footnoteReference w:id="375"/>
      </w:r>
      <w:r w:rsidRPr="00964DCB">
        <w:rPr>
          <w:rFonts w:ascii="Narkisim" w:hAnsi="Narkisim" w:cs="Narkisim"/>
          <w:rtl/>
        </w:rPr>
        <w:t>. ועוה"ק ה</w:t>
      </w:r>
      <w:r w:rsidRPr="00964DCB">
        <w:rPr>
          <w:rFonts w:ascii="Narkisim" w:hAnsi="Narkisim" w:cs="Narkisim"/>
          <w:b/>
          <w:bCs/>
          <w:rtl/>
        </w:rPr>
        <w:t>אחרונים</w:t>
      </w:r>
      <w:r w:rsidRPr="00964DCB">
        <w:rPr>
          <w:rFonts w:ascii="Narkisim" w:hAnsi="Narkisim" w:cs="Narkisim"/>
          <w:rtl/>
        </w:rPr>
        <w:t xml:space="preserve"> דפסח שהקריבו במדבר היה ערב פסח בשבת [דמבואר דר"ח ניסן היה ביום א' (כדאי' שבת </w:t>
      </w:r>
      <w:r w:rsidRPr="00964DCB">
        <w:rPr>
          <w:rFonts w:ascii="Narkisim" w:hAnsi="Narkisim" w:cs="Narkisim"/>
          <w:rtl/>
        </w:rPr>
        <w:lastRenderedPageBreak/>
        <w:t>פז:)]</w:t>
      </w:r>
      <w:r w:rsidRPr="00964DCB">
        <w:rPr>
          <w:rStyle w:val="ac"/>
          <w:rFonts w:ascii="Narkisim" w:hAnsi="Narkisim" w:cs="Narkisim"/>
          <w:rtl/>
        </w:rPr>
        <w:footnoteReference w:id="376"/>
      </w:r>
      <w:r w:rsidRPr="00964DCB">
        <w:rPr>
          <w:rFonts w:ascii="Narkisim" w:hAnsi="Narkisim" w:cs="Narkisim"/>
          <w:rtl/>
        </w:rPr>
        <w:t>, והיה לבני בתירא ללמוד מהתם. [ויש שדחו דהתם היה הוראת שעה</w:t>
      </w:r>
      <w:r w:rsidRPr="00964DCB">
        <w:rPr>
          <w:rStyle w:val="ac"/>
          <w:rFonts w:ascii="Narkisim" w:hAnsi="Narkisim" w:cs="Narkisim"/>
          <w:rtl/>
        </w:rPr>
        <w:footnoteReference w:id="377"/>
      </w:r>
      <w:r w:rsidRPr="00964DCB">
        <w:rPr>
          <w:rFonts w:ascii="Narkisim" w:hAnsi="Narkisim" w:cs="Narkisim"/>
          <w:rtl/>
        </w:rPr>
        <w:t>].</w:t>
      </w:r>
    </w:p>
    <w:p w14:paraId="186F8928"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מאירי</w:t>
      </w:r>
      <w:r w:rsidRPr="00964DCB">
        <w:rPr>
          <w:rFonts w:ascii="Narkisim" w:hAnsi="Narkisim"/>
          <w:rtl/>
        </w:rPr>
        <w:t xml:space="preserve"> כת' דאי אפשר לפרשו כפשוטו דלא ידעו האם דוחה, אלא הטעם נעלם מהם. והיה שם מי שקנתר בכך ולא ידעו להשיב</w:t>
      </w:r>
      <w:r w:rsidRPr="00964DCB">
        <w:rPr>
          <w:rStyle w:val="ac"/>
          <w:rFonts w:ascii="Narkisim" w:hAnsi="Narkisim"/>
          <w:rtl/>
        </w:rPr>
        <w:footnoteReference w:id="378"/>
      </w:r>
      <w:r w:rsidRPr="00964DCB">
        <w:rPr>
          <w:rFonts w:ascii="Narkisim" w:hAnsi="Narkisim"/>
          <w:rtl/>
        </w:rPr>
        <w:t>.</w:t>
      </w:r>
    </w:p>
    <w:p w14:paraId="09ED786F"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פנ"י</w:t>
      </w:r>
      <w:r w:rsidRPr="00964DCB">
        <w:rPr>
          <w:rFonts w:ascii="Narkisim" w:hAnsi="Narkisim"/>
          <w:rtl/>
        </w:rPr>
        <w:t xml:space="preserve"> כת' דבני בתירא ידעו דשחיטת הפסח דוחה שבת, אלא דנתעלמה מהם לענין הקטרת הפסח, כיון דאפשר בלילה</w:t>
      </w:r>
      <w:r w:rsidRPr="00964DCB">
        <w:rPr>
          <w:rStyle w:val="ac"/>
          <w:rFonts w:ascii="Narkisim" w:hAnsi="Narkisim"/>
          <w:rtl/>
        </w:rPr>
        <w:footnoteReference w:id="379"/>
      </w:r>
      <w:r w:rsidRPr="00964DCB">
        <w:rPr>
          <w:rFonts w:ascii="Narkisim" w:hAnsi="Narkisim"/>
          <w:rtl/>
        </w:rPr>
        <w:t>. ועפ"ז ביאר דהילפותא (בסמוך) דתמיד ופסח דחו שבת, היינו להקטרה</w:t>
      </w:r>
      <w:r w:rsidRPr="00964DCB">
        <w:rPr>
          <w:rStyle w:val="ac"/>
          <w:rFonts w:ascii="Narkisim" w:hAnsi="Narkisim"/>
          <w:rtl/>
        </w:rPr>
        <w:footnoteReference w:id="380"/>
      </w:r>
      <w:r w:rsidRPr="00964DCB">
        <w:rPr>
          <w:rFonts w:ascii="Narkisim" w:hAnsi="Narkisim"/>
          <w:rtl/>
        </w:rPr>
        <w:t>.</w:t>
      </w:r>
    </w:p>
    <w:p w14:paraId="7631F6F0" w14:textId="77777777" w:rsidR="001D2261" w:rsidRPr="00964DCB" w:rsidRDefault="00000000" w:rsidP="00964DCB">
      <w:pPr>
        <w:pStyle w:val="a7"/>
        <w:bidi/>
        <w:rPr>
          <w:rFonts w:ascii="Narkisim" w:hAnsi="Narkisim"/>
        </w:rPr>
      </w:pPr>
      <w:r w:rsidRPr="00964DCB">
        <w:rPr>
          <w:rFonts w:ascii="Narkisim" w:hAnsi="Narkisim"/>
          <w:rtl/>
        </w:rPr>
        <w:t xml:space="preserve">וכמה </w:t>
      </w:r>
      <w:r w:rsidRPr="00964DCB">
        <w:rPr>
          <w:rFonts w:ascii="Narkisim" w:hAnsi="Narkisim"/>
          <w:b/>
          <w:bCs/>
          <w:rtl/>
        </w:rPr>
        <w:t>אחרונים</w:t>
      </w:r>
      <w:r w:rsidRPr="00964DCB">
        <w:rPr>
          <w:rFonts w:ascii="Narkisim" w:hAnsi="Narkisim"/>
          <w:rtl/>
        </w:rPr>
        <w:t xml:space="preserve"> (ע' הג' ראמ"ה, אחיעזר ג לא יג) דנו דידעו דודאי דמביאים בשבת</w:t>
      </w:r>
      <w:r w:rsidRPr="00964DCB">
        <w:rPr>
          <w:rStyle w:val="ac"/>
          <w:rFonts w:ascii="Narkisim" w:hAnsi="Narkisim"/>
          <w:rtl/>
        </w:rPr>
        <w:footnoteReference w:id="381"/>
      </w:r>
      <w:r w:rsidRPr="00964DCB">
        <w:rPr>
          <w:rFonts w:ascii="Narkisim" w:hAnsi="Narkisim"/>
          <w:rtl/>
        </w:rPr>
        <w:t>, אך סברו דשמא יעשו באופן דליכא חילול שבת. וכגון שישחטו בשמאל, או ע"י קטן, או שנים שעשוה.</w:t>
      </w:r>
    </w:p>
    <w:p w14:paraId="75DB535D"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מנחת יצחק</w:t>
      </w:r>
      <w:r w:rsidRPr="00964DCB">
        <w:rPr>
          <w:rFonts w:ascii="Narkisim" w:hAnsi="Narkisim"/>
          <w:rtl/>
        </w:rPr>
        <w:t xml:space="preserve"> (ח לח) תי' דידעו דמדאורייתא דוחה שבת, אלא דנו דשמא חכמים גזרו שלא ידחה שבת. וכמו דגזרו על שופר ולולב בשבת. והלל אמר להם שמקובל הוא מפי שמעיה ואבטליון דלא גזרו בזה</w:t>
      </w:r>
      <w:r w:rsidRPr="00964DCB">
        <w:rPr>
          <w:rStyle w:val="ac"/>
          <w:rFonts w:ascii="Narkisim" w:hAnsi="Narkisim"/>
          <w:rtl/>
        </w:rPr>
        <w:footnoteReference w:id="382"/>
      </w:r>
      <w:r w:rsidRPr="00964DCB">
        <w:rPr>
          <w:rFonts w:ascii="Narkisim" w:hAnsi="Narkisim"/>
          <w:rtl/>
        </w:rPr>
        <w:t>.</w:t>
      </w:r>
    </w:p>
    <w:p w14:paraId="7A1A127D" w14:textId="77777777" w:rsidR="001D2261" w:rsidRPr="00964DCB" w:rsidRDefault="00000000" w:rsidP="00964DCB">
      <w:pPr>
        <w:bidi/>
        <w:rPr>
          <w:rFonts w:ascii="Narkisim" w:hAnsi="Narkisim" w:cs="Narkisim"/>
        </w:rPr>
      </w:pPr>
      <w:r w:rsidRPr="00964DCB">
        <w:rPr>
          <w:rFonts w:ascii="Narkisim" w:hAnsi="Narkisim" w:cs="Narkisim"/>
          <w:rtl/>
        </w:rPr>
        <w:t>וב</w:t>
      </w:r>
      <w:r w:rsidRPr="00964DCB">
        <w:rPr>
          <w:rFonts w:ascii="Narkisim" w:hAnsi="Narkisim" w:cs="Narkisim"/>
          <w:b/>
          <w:bCs/>
          <w:rtl/>
        </w:rPr>
        <w:t>שו"ת באר יצחק</w:t>
      </w:r>
      <w:r w:rsidRPr="00964DCB">
        <w:rPr>
          <w:rFonts w:ascii="Narkisim" w:hAnsi="Narkisim" w:cs="Narkisim"/>
          <w:rtl/>
        </w:rPr>
        <w:t xml:space="preserve"> (יד ענף ב) כת' דבני בתירא סברו דדוקא קרבן ציבור דוחה שבת, ומש"ה דנו דבבית שני לא היה רוב ישראל, ומש"ה ס"ד דלא נחשב קרבן ציבור. [דרוב ישראל היה בחוצה לארץ, ולא היו חייבים בפסח</w:t>
      </w:r>
      <w:r w:rsidRPr="00964DCB">
        <w:rPr>
          <w:rStyle w:val="ac"/>
          <w:rFonts w:ascii="Narkisim" w:hAnsi="Narkisim" w:cs="Narkisim"/>
          <w:rtl/>
        </w:rPr>
        <w:footnoteReference w:id="383"/>
      </w:r>
      <w:r w:rsidRPr="00964DCB">
        <w:rPr>
          <w:rFonts w:ascii="Narkisim" w:hAnsi="Narkisim" w:cs="Narkisim"/>
          <w:rtl/>
        </w:rPr>
        <w:t>]. והלל קמ"ל דילפי' דבכל אופן דוחה שבת</w:t>
      </w:r>
      <w:r w:rsidRPr="00964DCB">
        <w:rPr>
          <w:rStyle w:val="ac"/>
          <w:rFonts w:ascii="Narkisim" w:hAnsi="Narkisim" w:cs="Narkisim"/>
          <w:rtl/>
        </w:rPr>
        <w:footnoteReference w:id="384"/>
      </w:r>
      <w:r w:rsidRPr="00964DCB">
        <w:rPr>
          <w:rFonts w:ascii="Narkisim" w:hAnsi="Narkisim" w:cs="Narkisim"/>
          <w:rtl/>
        </w:rPr>
        <w:t>.</w:t>
      </w:r>
    </w:p>
    <w:p w14:paraId="5544416A" w14:textId="77777777" w:rsidR="001D2261" w:rsidRPr="00964DCB" w:rsidRDefault="00000000" w:rsidP="00964DCB">
      <w:pPr>
        <w:bidi/>
        <w:rPr>
          <w:rFonts w:ascii="Narkisim" w:hAnsi="Narkisim" w:cs="Narkisim"/>
        </w:rPr>
      </w:pPr>
      <w:r w:rsidRPr="00964DCB">
        <w:rPr>
          <w:rFonts w:ascii="Narkisim" w:hAnsi="Narkisim" w:cs="Narkisim"/>
          <w:u w:val="single"/>
          <w:rtl/>
        </w:rPr>
        <w:t>מה מועדו האמור בתמיד דוחה את השבת, אף מועדו האמור בפסח דוחה וכו'</w:t>
      </w:r>
      <w:r w:rsidRPr="00964DCB">
        <w:rPr>
          <w:rFonts w:ascii="Narkisim" w:hAnsi="Narkisim" w:cs="Narkisim"/>
          <w:rtl/>
        </w:rPr>
        <w:t xml:space="preserve">. </w:t>
      </w:r>
      <w:r w:rsidRPr="00964DCB">
        <w:rPr>
          <w:rFonts w:ascii="Narkisim" w:hAnsi="Narkisim" w:cs="Narkisim"/>
          <w:b/>
          <w:bCs/>
          <w:rtl/>
        </w:rPr>
        <w:t>תוס'</w:t>
      </w:r>
      <w:r w:rsidRPr="00964DCB">
        <w:rPr>
          <w:rFonts w:ascii="Narkisim" w:hAnsi="Narkisim" w:cs="Narkisim"/>
          <w:rtl/>
        </w:rPr>
        <w:t xml:space="preserve"> (יומא נא.) כת' דאף יחיד המביא פסח</w:t>
      </w:r>
      <w:r w:rsidRPr="00964DCB">
        <w:rPr>
          <w:rStyle w:val="ac"/>
          <w:rFonts w:ascii="Narkisim" w:hAnsi="Narkisim" w:cs="Narkisim"/>
          <w:rtl/>
        </w:rPr>
        <w:footnoteReference w:id="385"/>
      </w:r>
      <w:r w:rsidRPr="00964DCB">
        <w:rPr>
          <w:rFonts w:ascii="Narkisim" w:hAnsi="Narkisim" w:cs="Narkisim"/>
          <w:rtl/>
        </w:rPr>
        <w:t xml:space="preserve"> דוחה שבת. ותוס' הק' כיון דגמרינן פסח מתמיד, נימא דומיא דתמיד דהוה קרבן של כל ישראל. ודיו לבא מן הדין להיות כנידון דאף כאן כל ישראל, וביחיד אינו דוחה. ותוס' תי' דמ"מ גמרינן גזי"ש</w:t>
      </w:r>
      <w:r w:rsidRPr="00964DCB">
        <w:rPr>
          <w:rStyle w:val="ac"/>
          <w:rFonts w:ascii="Narkisim" w:hAnsi="Narkisim" w:cs="Narkisim"/>
          <w:rtl/>
        </w:rPr>
        <w:footnoteReference w:id="386"/>
      </w:r>
      <w:r w:rsidRPr="00964DCB">
        <w:rPr>
          <w:rFonts w:ascii="Narkisim" w:hAnsi="Narkisim" w:cs="Narkisim"/>
          <w:rtl/>
        </w:rPr>
        <w:t xml:space="preserve"> 'במועדו' דאינו בטל בשביל שהוא שבת. [ע"ע לקמן בע"ב].</w:t>
      </w:r>
    </w:p>
    <w:p w14:paraId="368E7106" w14:textId="77777777" w:rsidR="001D2261" w:rsidRPr="00964DCB" w:rsidRDefault="00000000" w:rsidP="00964DCB">
      <w:pPr>
        <w:pStyle w:val="aa"/>
        <w:bidi/>
        <w:rPr>
          <w:rFonts w:ascii="Narkisim" w:hAnsi="Narkisim"/>
        </w:rPr>
      </w:pPr>
      <w:r w:rsidRPr="00964DCB">
        <w:rPr>
          <w:rFonts w:ascii="Narkisim" w:hAnsi="Narkisim"/>
          <w:u w:val="single"/>
          <w:rtl/>
        </w:rPr>
        <w:t>תוד"ה מה מועדו</w:t>
      </w:r>
      <w:r w:rsidRPr="00964DCB">
        <w:rPr>
          <w:rFonts w:ascii="Narkisim" w:hAnsi="Narkisim"/>
          <w:rtl/>
        </w:rPr>
        <w:t>. (לקמן עז.) משמע דדריש לה ממשמעות דמועדו וכו' ואי מגזי"ש ילפינן מה צריך לצריכותא. [ע"ע מהרש"א]. ועוד דן ה</w:t>
      </w:r>
      <w:r w:rsidRPr="00964DCB">
        <w:rPr>
          <w:rFonts w:ascii="Narkisim" w:hAnsi="Narkisim"/>
          <w:b/>
          <w:bCs/>
          <w:rtl/>
        </w:rPr>
        <w:t>פנ"י</w:t>
      </w:r>
      <w:r w:rsidRPr="00964DCB">
        <w:rPr>
          <w:rFonts w:ascii="Narkisim" w:hAnsi="Narkisim"/>
          <w:rtl/>
        </w:rPr>
        <w:t xml:space="preserve"> דילפי' בברייתא (שם) לשאר קרבנות לעומר ושתי הלחם, ודן דתלי במח' (זבחים נ.) בדבר הלמד בגזירה שוה האם חוזר ומלמד בהקיש בקדשים (עי"ש שדן בזה).</w:t>
      </w:r>
    </w:p>
    <w:p w14:paraId="1192D424" w14:textId="77777777" w:rsidR="001D2261" w:rsidRPr="00964DCB" w:rsidRDefault="00000000" w:rsidP="00964DCB">
      <w:pPr>
        <w:pStyle w:val="a8"/>
        <w:bidi/>
        <w:rPr>
          <w:rFonts w:ascii="Narkisim" w:hAnsi="Narkisim"/>
        </w:rPr>
      </w:pPr>
      <w:r w:rsidRPr="00964DCB">
        <w:rPr>
          <w:rFonts w:ascii="Narkisim" w:hAnsi="Narkisim"/>
          <w:rtl/>
        </w:rPr>
        <w:t xml:space="preserve">ועד"ז דנו </w:t>
      </w:r>
      <w:r w:rsidRPr="00964DCB">
        <w:rPr>
          <w:rFonts w:ascii="Narkisim" w:hAnsi="Narkisim"/>
          <w:b/>
          <w:bCs/>
          <w:rtl/>
        </w:rPr>
        <w:t>תוס'</w:t>
      </w:r>
      <w:r w:rsidRPr="00964DCB">
        <w:rPr>
          <w:rFonts w:ascii="Narkisim" w:hAnsi="Narkisim"/>
          <w:rtl/>
        </w:rPr>
        <w:t xml:space="preserve"> (יומא נא.) אברייתא דסוגיין, האיך ילפי' (לקמן צה:) דאף פסח שני דוחה שבת. ואף דיש היקש, דבר הלמד מגזי"ש אינו חוזר ומלמד בקדשים (לחד מ"ד זבחים נ.). ודנו דתלי במח' (זבחים נז.) אי ילפי' הימנו ודבר אחר. ותוס' תי' דכיון דכתיב 'ככל חקת הפסח יעשו אותו' ע"כ צריכים אנו ללמוד, אך דבר שלמדנו בו </w:t>
      </w:r>
      <w:r w:rsidRPr="00964DCB">
        <w:rPr>
          <w:rFonts w:ascii="Narkisim" w:hAnsi="Narkisim"/>
          <w:rtl/>
        </w:rPr>
        <w:lastRenderedPageBreak/>
        <w:t>בגזירה שוה. שאם לא כן אינך מקיים ככל חקת הפסח</w:t>
      </w:r>
      <w:r w:rsidRPr="00964DCB">
        <w:rPr>
          <w:rStyle w:val="ac"/>
          <w:rFonts w:ascii="Narkisim" w:hAnsi="Narkisim"/>
          <w:rtl/>
        </w:rPr>
        <w:footnoteReference w:id="387"/>
      </w:r>
      <w:r w:rsidRPr="00964DCB">
        <w:rPr>
          <w:rFonts w:ascii="Narkisim" w:hAnsi="Narkisim"/>
          <w:rtl/>
        </w:rPr>
        <w:t>.</w:t>
      </w:r>
    </w:p>
    <w:p w14:paraId="48E11E34" w14:textId="77777777" w:rsidR="001D2261" w:rsidRPr="00964DCB" w:rsidRDefault="00000000" w:rsidP="00964DCB">
      <w:pPr>
        <w:pStyle w:val="aa"/>
        <w:bidi/>
        <w:rPr>
          <w:rFonts w:ascii="Narkisim" w:hAnsi="Narkisim"/>
        </w:rPr>
      </w:pPr>
      <w:r w:rsidRPr="00964DCB">
        <w:rPr>
          <w:rFonts w:ascii="Narkisim" w:hAnsi="Narkisim"/>
          <w:u w:val="single"/>
          <w:rtl/>
        </w:rPr>
        <w:t>מיד הושיבוהו בראש ומינוהו נשיא עליהם וכו'</w:t>
      </w:r>
      <w:r w:rsidRPr="00964DCB">
        <w:rPr>
          <w:rFonts w:ascii="Narkisim" w:hAnsi="Narkisim"/>
          <w:rtl/>
        </w:rPr>
        <w:t>. ב</w:t>
      </w:r>
      <w:r w:rsidRPr="00964DCB">
        <w:rPr>
          <w:rFonts w:ascii="Narkisim" w:hAnsi="Narkisim"/>
          <w:b/>
          <w:bCs/>
          <w:rtl/>
        </w:rPr>
        <w:t>ירושלמי</w:t>
      </w:r>
      <w:r w:rsidRPr="00964DCB">
        <w:rPr>
          <w:rFonts w:ascii="Narkisim" w:hAnsi="Narkisim"/>
          <w:rtl/>
        </w:rPr>
        <w:t xml:space="preserve"> (הו' במאירי ותוס' רי"ד) אי' שלשה הניחו כתריהן בעולם הזה וירשו העולם הבא, אלו הן יונתן בן שאול ור' אלעזר בן עזריה (ברכות כח.) וזקני בתירא, דשדין גרמון מן נשיאותא ומנינון נשיא.</w:t>
      </w:r>
    </w:p>
    <w:p w14:paraId="7F508269" w14:textId="77777777" w:rsidR="001D2261" w:rsidRPr="00964DCB" w:rsidRDefault="00000000" w:rsidP="00964DCB">
      <w:pPr>
        <w:pStyle w:val="a8"/>
        <w:bidi/>
        <w:rPr>
          <w:rFonts w:ascii="Narkisim" w:hAnsi="Narkisim"/>
        </w:rPr>
      </w:pPr>
      <w:r w:rsidRPr="00964DCB">
        <w:rPr>
          <w:rFonts w:ascii="Narkisim" w:hAnsi="Narkisim"/>
          <w:rtl/>
        </w:rPr>
        <w:t>ובגמ' (ב"מ פה.) רבי אמר ג' ענוותנין הן, אבא [רשב"ג במעשה שם], ובני בתירה ויונתן בן שאול</w:t>
      </w:r>
      <w:r w:rsidRPr="00964DCB">
        <w:rPr>
          <w:rStyle w:val="ac"/>
          <w:rFonts w:ascii="Narkisim" w:hAnsi="Narkisim"/>
          <w:rtl/>
        </w:rPr>
        <w:footnoteReference w:id="388"/>
      </w:r>
      <w:r w:rsidRPr="00964DCB">
        <w:rPr>
          <w:rFonts w:ascii="Narkisim" w:hAnsi="Narkisim"/>
          <w:rtl/>
        </w:rPr>
        <w:t>. והגמ' דוחה דבני בתירה חזו להלל דעדיף מינייהו.</w:t>
      </w:r>
    </w:p>
    <w:p w14:paraId="4EA7E7F6" w14:textId="77777777" w:rsidR="001D2261" w:rsidRPr="00964DCB" w:rsidRDefault="00000000" w:rsidP="00964DCB">
      <w:pPr>
        <w:bidi/>
        <w:rPr>
          <w:rFonts w:ascii="Narkisim" w:hAnsi="Narkisim" w:cs="Narkisim"/>
        </w:rPr>
      </w:pPr>
      <w:r w:rsidRPr="00964DCB">
        <w:rPr>
          <w:rFonts w:ascii="Narkisim" w:hAnsi="Narkisim" w:cs="Narkisim"/>
          <w:u w:val="single"/>
          <w:rtl/>
        </w:rPr>
        <w:t>שכח ולא הביא סכין מער"ש וכו' למחר</w:t>
      </w:r>
      <w:r w:rsidRPr="00964DCB">
        <w:rPr>
          <w:rStyle w:val="ac"/>
          <w:rFonts w:ascii="Narkisim" w:hAnsi="Narkisim" w:cs="Narkisim"/>
          <w:u w:val="single"/>
          <w:rtl/>
        </w:rPr>
        <w:footnoteReference w:id="389"/>
      </w:r>
      <w:r w:rsidRPr="00964DCB">
        <w:rPr>
          <w:rFonts w:ascii="Narkisim" w:hAnsi="Narkisim" w:cs="Narkisim"/>
          <w:u w:val="single"/>
          <w:rtl/>
        </w:rPr>
        <w:t xml:space="preserve">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דאפשר למיעבד מאתמול, ומש"ה אינו דוחה שבת. ובפשוטו משמע דכל א' היה צריך להביא סכין, וצ"ב אמאי לא סגי בסכינים של אחרים או של הכהנים. ובפשוטו צ"ל דמ"מ כיון דהיו הרבה פסחים, היו צריכים הרבה סכינים</w:t>
      </w:r>
      <w:r w:rsidRPr="00964DCB">
        <w:rPr>
          <w:rStyle w:val="ac"/>
          <w:rFonts w:ascii="Narkisim" w:hAnsi="Narkisim" w:cs="Narkisim"/>
          <w:rtl/>
        </w:rPr>
        <w:footnoteReference w:id="390"/>
      </w:r>
      <w:r w:rsidRPr="00964DCB">
        <w:rPr>
          <w:rFonts w:ascii="Narkisim" w:hAnsi="Narkisim" w:cs="Narkisim"/>
          <w:rtl/>
        </w:rPr>
        <w:t>. ולאו דוקא שכל א' היה מביא. וה</w:t>
      </w:r>
      <w:r w:rsidRPr="00964DCB">
        <w:rPr>
          <w:rFonts w:ascii="Narkisim" w:hAnsi="Narkisim" w:cs="Narkisim"/>
          <w:b/>
          <w:bCs/>
          <w:rtl/>
        </w:rPr>
        <w:t>חת"ס</w:t>
      </w:r>
      <w:r w:rsidRPr="00964DCB">
        <w:rPr>
          <w:rFonts w:ascii="Narkisim" w:hAnsi="Narkisim" w:cs="Narkisim"/>
          <w:rtl/>
        </w:rPr>
        <w:t xml:space="preserve"> (יו"ד קיד ואשר) כת' דלמ"ד (חולין ח:, וע' רשב"א שם ח.) דבית השחיטה רותח ועי"ז יש בליעות בסכין, והפסח אינו נאכל אלא למנויו, א"כ אינו יכול לשחוט פסח נוסף בסכין זה, בלא הכשר ומריקה ושטיפה בנתיים</w:t>
      </w:r>
      <w:r w:rsidRPr="00964DCB">
        <w:rPr>
          <w:rStyle w:val="ac"/>
          <w:rFonts w:ascii="Narkisim" w:hAnsi="Narkisim" w:cs="Narkisim"/>
          <w:rtl/>
        </w:rPr>
        <w:footnoteReference w:id="391"/>
      </w:r>
      <w:r w:rsidRPr="00964DCB">
        <w:rPr>
          <w:rFonts w:ascii="Narkisim" w:hAnsi="Narkisim" w:cs="Narkisim"/>
          <w:rtl/>
        </w:rPr>
        <w:t>.</w:t>
      </w:r>
    </w:p>
    <w:p w14:paraId="1A7A9EE9" w14:textId="77777777" w:rsidR="001D2261" w:rsidRPr="00964DCB" w:rsidRDefault="00000000" w:rsidP="00964DCB">
      <w:pPr>
        <w:bidi/>
        <w:rPr>
          <w:rFonts w:ascii="Narkisim" w:hAnsi="Narkisim" w:cs="Narkisim"/>
        </w:rPr>
      </w:pPr>
      <w:r w:rsidRPr="00964DCB">
        <w:rPr>
          <w:rFonts w:ascii="Narkisim" w:hAnsi="Narkisim" w:cs="Narkisim"/>
          <w:u w:val="single"/>
          <w:rtl/>
        </w:rPr>
        <w:t>תוד"ה תוחב</w:t>
      </w:r>
      <w:r w:rsidRPr="00964DCB">
        <w:rPr>
          <w:rFonts w:ascii="Narkisim" w:hAnsi="Narkisim" w:cs="Narkisim"/>
          <w:rtl/>
        </w:rPr>
        <w:t xml:space="preserve">. והא בעי כלי שרת וכו'. אבל דעת </w:t>
      </w:r>
      <w:r w:rsidRPr="00964DCB">
        <w:rPr>
          <w:rFonts w:ascii="Narkisim" w:hAnsi="Narkisim" w:cs="Narkisim"/>
          <w:b/>
          <w:bCs/>
          <w:rtl/>
        </w:rPr>
        <w:t>ר' אפרים</w:t>
      </w:r>
      <w:r w:rsidRPr="00964DCB">
        <w:rPr>
          <w:rFonts w:ascii="Narkisim" w:hAnsi="Narkisim" w:cs="Narkisim"/>
          <w:rtl/>
        </w:rPr>
        <w:t xml:space="preserve"> (בתוס' זבחים מז. וחולין ג.) דלא בעינן כלי שרת לשחיטה</w:t>
      </w:r>
      <w:r w:rsidRPr="00964DCB">
        <w:rPr>
          <w:rStyle w:val="ac"/>
          <w:rFonts w:ascii="Narkisim" w:hAnsi="Narkisim" w:cs="Narkisim"/>
          <w:rtl/>
        </w:rPr>
        <w:footnoteReference w:id="392"/>
      </w:r>
      <w:r w:rsidRPr="00964DCB">
        <w:rPr>
          <w:rFonts w:ascii="Narkisim" w:hAnsi="Narkisim" w:cs="Narkisim"/>
          <w:rtl/>
        </w:rPr>
        <w:t>. והביא דכן משמע קצת בסוגיין</w:t>
      </w:r>
      <w:r w:rsidRPr="00964DCB">
        <w:rPr>
          <w:rStyle w:val="ac"/>
          <w:rFonts w:ascii="Narkisim" w:hAnsi="Narkisim" w:cs="Narkisim"/>
          <w:rtl/>
        </w:rPr>
        <w:footnoteReference w:id="393"/>
      </w:r>
      <w:r w:rsidRPr="00964DCB">
        <w:rPr>
          <w:rFonts w:ascii="Narkisim" w:hAnsi="Narkisim" w:cs="Narkisim"/>
          <w:rtl/>
        </w:rPr>
        <w:t>. [ותוס' דחו דבריו]. ודעת ה</w:t>
      </w:r>
      <w:r w:rsidRPr="00964DCB">
        <w:rPr>
          <w:rFonts w:ascii="Narkisim" w:hAnsi="Narkisim" w:cs="Narkisim"/>
          <w:b/>
          <w:bCs/>
          <w:rtl/>
        </w:rPr>
        <w:t>רמב"ם</w:t>
      </w:r>
      <w:r w:rsidRPr="00964DCB">
        <w:rPr>
          <w:rFonts w:ascii="Narkisim" w:hAnsi="Narkisim" w:cs="Narkisim"/>
          <w:rtl/>
        </w:rPr>
        <w:t xml:space="preserve"> (מעשה"ק ד ז) דלכתחילה שוחט רק בכלי שרת. וע"ע מקד"ד (ב ב).</w:t>
      </w:r>
    </w:p>
    <w:p w14:paraId="6D2F229D" w14:textId="77777777" w:rsidR="001D2261" w:rsidRPr="00964DCB" w:rsidRDefault="00000000" w:rsidP="00964DCB">
      <w:pPr>
        <w:pStyle w:val="aa"/>
        <w:bidi/>
        <w:rPr>
          <w:rFonts w:ascii="Narkisim" w:hAnsi="Narkisim"/>
        </w:rPr>
      </w:pPr>
      <w:r w:rsidRPr="00964DCB">
        <w:rPr>
          <w:rFonts w:ascii="Narkisim" w:hAnsi="Narkisim"/>
          <w:rtl/>
        </w:rPr>
        <w:t>ועוד דנו ה</w:t>
      </w:r>
      <w:r w:rsidRPr="00964DCB">
        <w:rPr>
          <w:rFonts w:ascii="Narkisim" w:hAnsi="Narkisim"/>
          <w:b/>
          <w:bCs/>
          <w:rtl/>
        </w:rPr>
        <w:t>אחרונים</w:t>
      </w:r>
      <w:r w:rsidRPr="00964DCB">
        <w:rPr>
          <w:rFonts w:ascii="Narkisim" w:hAnsi="Narkisim"/>
          <w:rtl/>
        </w:rPr>
        <w:t xml:space="preserve"> (מצפ"א זבחים מז. ומקד"ד הנ"ל) דקי"ל (ירושלמי יומא ג ו) כלי שנעשה להדיוט אינו ראוי לכלי שרת. והמצפ"א כת' די"ל דה"מ לקביעות, אבל ארעי עושים.</w:t>
      </w:r>
    </w:p>
    <w:p w14:paraId="444FD64C" w14:textId="77777777" w:rsidR="001D2261" w:rsidRPr="00964DCB" w:rsidRDefault="00000000" w:rsidP="00964DCB">
      <w:pPr>
        <w:bidi/>
        <w:rPr>
          <w:rFonts w:ascii="Narkisim" w:hAnsi="Narkisim" w:cs="Narkisim"/>
        </w:rPr>
      </w:pPr>
      <w:r w:rsidRPr="00964DCB">
        <w:rPr>
          <w:rFonts w:ascii="Narkisim" w:hAnsi="Narkisim" w:cs="Narkisim"/>
          <w:u w:val="single"/>
          <w:rtl/>
        </w:rPr>
        <w:t>בא"ד וי"ל שהקדישום</w:t>
      </w:r>
      <w:r w:rsidRPr="00964DCB">
        <w:rPr>
          <w:rFonts w:ascii="Narkisim" w:hAnsi="Narkisim" w:cs="Narkisim"/>
          <w:rtl/>
        </w:rPr>
        <w:t>. ו</w:t>
      </w:r>
      <w:r w:rsidRPr="00964DCB">
        <w:rPr>
          <w:rFonts w:ascii="Narkisim" w:hAnsi="Narkisim" w:cs="Narkisim"/>
          <w:b/>
          <w:bCs/>
          <w:rtl/>
        </w:rPr>
        <w:t>תוס'</w:t>
      </w:r>
      <w:r w:rsidRPr="00964DCB">
        <w:rPr>
          <w:rFonts w:ascii="Narkisim" w:hAnsi="Narkisim" w:cs="Narkisim"/>
          <w:rtl/>
        </w:rPr>
        <w:t xml:space="preserve"> (זבחים מז.) פי' דאימר כל אחד הקדיש סכינו בערב שבת. דבשבת אסור להקדיש (ע' בגמ' בע"ב). וכ"כ ה</w:t>
      </w:r>
      <w:r w:rsidRPr="00964DCB">
        <w:rPr>
          <w:rFonts w:ascii="Narkisim" w:hAnsi="Narkisim" w:cs="Narkisim"/>
          <w:b/>
          <w:bCs/>
          <w:rtl/>
        </w:rPr>
        <w:t>מהרש"א</w:t>
      </w:r>
      <w:r w:rsidRPr="00964DCB">
        <w:rPr>
          <w:rFonts w:ascii="Narkisim" w:hAnsi="Narkisim" w:cs="Narkisim"/>
          <w:rtl/>
        </w:rPr>
        <w:t>. אבל ה</w:t>
      </w:r>
      <w:r w:rsidRPr="00964DCB">
        <w:rPr>
          <w:rFonts w:ascii="Narkisim" w:hAnsi="Narkisim" w:cs="Narkisim"/>
          <w:b/>
          <w:bCs/>
          <w:rtl/>
        </w:rPr>
        <w:t>קרנ"ר</w:t>
      </w:r>
      <w:r w:rsidRPr="00964DCB">
        <w:rPr>
          <w:rFonts w:ascii="Narkisim" w:hAnsi="Narkisim" w:cs="Narkisim"/>
          <w:rtl/>
        </w:rPr>
        <w:t xml:space="preserve"> כת' דלמסקנת הגמ' (בע"ב) דלחובות הקבוע להם זמן מותר להקדיש בשבת. וב</w:t>
      </w:r>
      <w:r w:rsidRPr="00964DCB">
        <w:rPr>
          <w:rFonts w:ascii="Narkisim" w:hAnsi="Narkisim" w:cs="Narkisim"/>
          <w:b/>
          <w:bCs/>
          <w:rtl/>
        </w:rPr>
        <w:t>ס' דבר בעתו</w:t>
      </w:r>
      <w:r w:rsidRPr="00964DCB">
        <w:rPr>
          <w:rFonts w:ascii="Narkisim" w:hAnsi="Narkisim" w:cs="Narkisim"/>
          <w:rtl/>
        </w:rPr>
        <w:t xml:space="preserve"> דחה דדוקא גוף הקרבן נחשב חובת היום, והסכין הוה מכשירין בעלמא</w:t>
      </w:r>
      <w:r w:rsidRPr="00964DCB">
        <w:rPr>
          <w:rStyle w:val="ac"/>
          <w:rFonts w:ascii="Narkisim" w:hAnsi="Narkisim" w:cs="Narkisim"/>
          <w:rtl/>
        </w:rPr>
        <w:footnoteReference w:id="394"/>
      </w:r>
      <w:r w:rsidRPr="00964DCB">
        <w:rPr>
          <w:rFonts w:ascii="Narkisim" w:hAnsi="Narkisim" w:cs="Narkisim"/>
          <w:rtl/>
        </w:rPr>
        <w:t>.</w:t>
      </w:r>
    </w:p>
    <w:p w14:paraId="45DD05CA" w14:textId="77777777" w:rsidR="001D2261" w:rsidRPr="00964DCB" w:rsidRDefault="00000000" w:rsidP="00964DCB">
      <w:pPr>
        <w:bidi/>
        <w:rPr>
          <w:rFonts w:ascii="Narkisim" w:hAnsi="Narkisim" w:cs="Narkisim"/>
        </w:rPr>
      </w:pPr>
      <w:r w:rsidRPr="00964DCB">
        <w:rPr>
          <w:rFonts w:ascii="Narkisim" w:hAnsi="Narkisim" w:cs="Narkisim"/>
          <w:u w:val="single"/>
          <w:rtl/>
        </w:rPr>
        <w:t>בא"ד משמע בשמעתין דיש איסור רה"ר בירושלים</w:t>
      </w:r>
      <w:r w:rsidRPr="00964DCB">
        <w:rPr>
          <w:rStyle w:val="ac"/>
          <w:rFonts w:ascii="Narkisim" w:hAnsi="Narkisim" w:cs="Narkisim"/>
          <w:u w:val="single"/>
          <w:rtl/>
        </w:rPr>
        <w:footnoteReference w:id="395"/>
      </w:r>
      <w:r w:rsidRPr="00964DCB">
        <w:rPr>
          <w:rFonts w:ascii="Narkisim" w:hAnsi="Narkisim" w:cs="Narkisim"/>
          <w:u w:val="single"/>
          <w:rtl/>
        </w:rPr>
        <w:t xml:space="preserve"> וכו'</w:t>
      </w:r>
      <w:r w:rsidRPr="00964DCB">
        <w:rPr>
          <w:rFonts w:ascii="Narkisim" w:hAnsi="Narkisim" w:cs="Narkisim"/>
          <w:rtl/>
        </w:rPr>
        <w:t xml:space="preserve">. וצ"ב דנימא דאסור משום </w:t>
      </w:r>
      <w:r w:rsidRPr="00964DCB">
        <w:rPr>
          <w:rFonts w:ascii="Narkisim" w:hAnsi="Narkisim" w:cs="Narkisim"/>
          <w:rtl/>
        </w:rPr>
        <w:lastRenderedPageBreak/>
        <w:t>כרמלית או חצר שאינה מעורבת</w:t>
      </w:r>
      <w:r w:rsidRPr="00964DCB">
        <w:rPr>
          <w:rStyle w:val="ac"/>
          <w:rFonts w:ascii="Narkisim" w:hAnsi="Narkisim" w:cs="Narkisim"/>
          <w:rtl/>
        </w:rPr>
        <w:footnoteReference w:id="396"/>
      </w:r>
      <w:r w:rsidRPr="00964DCB">
        <w:rPr>
          <w:rFonts w:ascii="Narkisim" w:hAnsi="Narkisim" w:cs="Narkisim"/>
          <w:rtl/>
        </w:rPr>
        <w:t>.</w:t>
      </w:r>
      <w:r w:rsidRPr="00964DCB">
        <w:rPr>
          <w:rStyle w:val="ac"/>
          <w:rFonts w:ascii="Narkisim" w:hAnsi="Narkisim" w:cs="Narkisim"/>
          <w:rtl/>
        </w:rPr>
        <w:footnoteReference w:id="397"/>
      </w:r>
      <w:r w:rsidRPr="00964DCB">
        <w:rPr>
          <w:rFonts w:ascii="Narkisim" w:hAnsi="Narkisim" w:cs="Narkisim"/>
          <w:rtl/>
        </w:rPr>
        <w:t xml:space="preserve"> וה</w:t>
      </w:r>
      <w:r w:rsidRPr="00964DCB">
        <w:rPr>
          <w:rFonts w:ascii="Narkisim" w:hAnsi="Narkisim" w:cs="Narkisim"/>
          <w:b/>
          <w:bCs/>
          <w:rtl/>
        </w:rPr>
        <w:t>מהרש"א</w:t>
      </w:r>
      <w:r w:rsidRPr="00964DCB">
        <w:rPr>
          <w:rFonts w:ascii="Narkisim" w:hAnsi="Narkisim" w:cs="Narkisim"/>
          <w:rtl/>
        </w:rPr>
        <w:t xml:space="preserve"> כת' דהוכחת התוס' מהא דיש איסור מחמר (כדאי' בע"ב)</w:t>
      </w:r>
      <w:r w:rsidRPr="00964DCB">
        <w:rPr>
          <w:rStyle w:val="ac"/>
          <w:rFonts w:ascii="Narkisim" w:hAnsi="Narkisim" w:cs="Narkisim"/>
          <w:rtl/>
        </w:rPr>
        <w:footnoteReference w:id="398"/>
      </w:r>
      <w:r w:rsidRPr="00964DCB">
        <w:rPr>
          <w:rFonts w:ascii="Narkisim" w:hAnsi="Narkisim" w:cs="Narkisim"/>
          <w:rtl/>
        </w:rPr>
        <w:t>, ובכרמלית ליכא איסור מחמר. [וכ"ד המג"א (שה ו הו' בע"ב), ע"ע בפוסקים שם וביאו"ה שם יא].</w:t>
      </w:r>
    </w:p>
    <w:p w14:paraId="4B33EA9A"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כת' דאילו היה כרמלית היו יכולים להביא הסכין ע"י קטן. ואי"צ להיות תוחב בצמרו.</w:t>
      </w:r>
    </w:p>
    <w:p w14:paraId="21BBF615" w14:textId="77777777" w:rsidR="001D2261" w:rsidRPr="00964DCB" w:rsidRDefault="00000000" w:rsidP="00964DCB">
      <w:pPr>
        <w:bidi/>
        <w:rPr>
          <w:rFonts w:ascii="Narkisim" w:hAnsi="Narkisim" w:cs="Narkisim"/>
        </w:rPr>
      </w:pPr>
      <w:r w:rsidRPr="00964DCB">
        <w:rPr>
          <w:rFonts w:ascii="Narkisim" w:hAnsi="Narkisim" w:cs="Narkisim"/>
          <w:u w:val="single"/>
          <w:rtl/>
        </w:rPr>
        <w:t>ומה תמיד וכו' איכא למיפרך מה לתמיד שכן תדיר</w:t>
      </w:r>
      <w:r w:rsidRPr="00964DCB">
        <w:rPr>
          <w:rFonts w:ascii="Narkisim" w:hAnsi="Narkisim" w:cs="Narkisim"/>
          <w:rtl/>
        </w:rPr>
        <w:t>. וכיון דהוה תדיר עדיף, ודוחה שבת טפי</w:t>
      </w:r>
      <w:r w:rsidRPr="00964DCB">
        <w:rPr>
          <w:rStyle w:val="ac"/>
          <w:rFonts w:ascii="Narkisim" w:hAnsi="Narkisim" w:cs="Narkisim"/>
          <w:rtl/>
        </w:rPr>
        <w:footnoteReference w:id="399"/>
      </w:r>
      <w:r w:rsidRPr="00964DCB">
        <w:rPr>
          <w:rFonts w:ascii="Narkisim" w:hAnsi="Narkisim" w:cs="Narkisim"/>
          <w:rtl/>
        </w:rPr>
        <w:t>. ועוד כת' ה</w:t>
      </w:r>
      <w:r w:rsidRPr="00964DCB">
        <w:rPr>
          <w:rFonts w:ascii="Narkisim" w:hAnsi="Narkisim" w:cs="Narkisim"/>
          <w:b/>
          <w:bCs/>
          <w:rtl/>
        </w:rPr>
        <w:t>צל"ח</w:t>
      </w:r>
      <w:r w:rsidRPr="00964DCB">
        <w:rPr>
          <w:rFonts w:ascii="Narkisim" w:hAnsi="Narkisim" w:cs="Narkisim"/>
          <w:rtl/>
        </w:rPr>
        <w:t xml:space="preserve"> דיל"פ דפסח יחשב אין זמנו קבוע, כיון דאפשר לעבר החודש ולדחות קביעת הפסח שלא יחול ערב פסח בשבת. ויל"פ שזה פירכת הגמרא דתמיד תדיר, פירוש שהוא בכל יום ויום ועל כן מביאין אותו בשבת, משא"כ בפסח דיכול לדחות זמנו ליום אחר.</w:t>
      </w:r>
    </w:p>
    <w:p w14:paraId="42DC38D4" w14:textId="77777777" w:rsidR="001D2261" w:rsidRPr="00964DCB" w:rsidRDefault="00000000" w:rsidP="00964DCB">
      <w:pPr>
        <w:pStyle w:val="a7"/>
        <w:bidi/>
        <w:rPr>
          <w:rFonts w:ascii="Narkisim" w:hAnsi="Narkisim"/>
        </w:rPr>
      </w:pPr>
      <w:r w:rsidRPr="00964DCB">
        <w:rPr>
          <w:rFonts w:ascii="Narkisim" w:hAnsi="Narkisim"/>
          <w:rtl/>
        </w:rPr>
        <w:t>ובירושלמי איתא שהשיב מה לתמיד שיש לו קצבה, תאמר בפסח שאין לו קצבה</w:t>
      </w:r>
      <w:r w:rsidRPr="00964DCB">
        <w:rPr>
          <w:rStyle w:val="ac"/>
          <w:rFonts w:ascii="Narkisim" w:hAnsi="Narkisim"/>
          <w:rtl/>
        </w:rPr>
        <w:footnoteReference w:id="400"/>
      </w:r>
      <w:r w:rsidRPr="00964DCB">
        <w:rPr>
          <w:rFonts w:ascii="Narkisim" w:hAnsi="Narkisim"/>
          <w:rtl/>
        </w:rPr>
        <w:t>.</w:t>
      </w:r>
    </w:p>
    <w:p w14:paraId="157CF582" w14:textId="77777777" w:rsidR="001D2261" w:rsidRPr="00964DCB" w:rsidRDefault="00000000" w:rsidP="00964DCB">
      <w:pPr>
        <w:pStyle w:val="aa"/>
        <w:bidi/>
        <w:rPr>
          <w:rFonts w:ascii="Narkisim" w:hAnsi="Narkisim"/>
        </w:rPr>
      </w:pPr>
      <w:r w:rsidRPr="00964DCB">
        <w:rPr>
          <w:rFonts w:ascii="Narkisim" w:hAnsi="Narkisim"/>
          <w:u w:val="single"/>
          <w:rtl/>
        </w:rPr>
        <w:t>תוד"ה מה לתמיד</w:t>
      </w:r>
      <w:r w:rsidRPr="00964DCB">
        <w:rPr>
          <w:rFonts w:ascii="Narkisim" w:hAnsi="Narkisim"/>
          <w:rtl/>
        </w:rPr>
        <w:t>. ותימה דנילף מבינייהו דתמיד ומילה וכו'. ה</w:t>
      </w:r>
      <w:r w:rsidRPr="00964DCB">
        <w:rPr>
          <w:rFonts w:ascii="Narkisim" w:hAnsi="Narkisim"/>
          <w:b/>
          <w:bCs/>
          <w:rtl/>
        </w:rPr>
        <w:t>מגיני שלמה</w:t>
      </w:r>
      <w:r w:rsidRPr="00964DCB">
        <w:rPr>
          <w:rFonts w:ascii="Narkisim" w:hAnsi="Narkisim"/>
          <w:rtl/>
        </w:rPr>
        <w:t xml:space="preserve"> ו</w:t>
      </w:r>
      <w:r w:rsidRPr="00964DCB">
        <w:rPr>
          <w:rFonts w:ascii="Narkisim" w:hAnsi="Narkisim"/>
          <w:b/>
          <w:bCs/>
          <w:rtl/>
        </w:rPr>
        <w:t>חכ"צ</w:t>
      </w:r>
      <w:r w:rsidRPr="00964DCB">
        <w:rPr>
          <w:rFonts w:ascii="Narkisim" w:hAnsi="Narkisim"/>
          <w:rtl/>
        </w:rPr>
        <w:t xml:space="preserve"> (קנב) דנו דאף מילה תדיר טפי מפסח, וכדאי' (זבחים צא. לחד לישנא)</w:t>
      </w:r>
      <w:r w:rsidRPr="00964DCB">
        <w:rPr>
          <w:rStyle w:val="ac"/>
          <w:rFonts w:ascii="Narkisim" w:hAnsi="Narkisim"/>
          <w:rtl/>
        </w:rPr>
        <w:footnoteReference w:id="401"/>
      </w:r>
      <w:r w:rsidRPr="00964DCB">
        <w:rPr>
          <w:rFonts w:ascii="Narkisim" w:hAnsi="Narkisim"/>
          <w:rtl/>
        </w:rPr>
        <w:t>. ע"ע הג' יעב"ץ ואחרונים.</w:t>
      </w:r>
    </w:p>
    <w:p w14:paraId="75E3438E" w14:textId="77777777" w:rsidR="001D2261" w:rsidRPr="00964DCB" w:rsidRDefault="00000000" w:rsidP="00964DCB">
      <w:pPr>
        <w:pStyle w:val="aa"/>
        <w:bidi/>
        <w:rPr>
          <w:rFonts w:ascii="Narkisim" w:hAnsi="Narkisim"/>
        </w:rPr>
      </w:pPr>
      <w:r w:rsidRPr="00964DCB">
        <w:rPr>
          <w:rFonts w:ascii="Narkisim" w:hAnsi="Narkisim"/>
          <w:u w:val="single"/>
          <w:rtl/>
        </w:rPr>
        <w:t>בא"ד או משתי הלחם וכו'</w:t>
      </w:r>
      <w:r w:rsidRPr="00964DCB">
        <w:rPr>
          <w:rFonts w:ascii="Narkisim" w:hAnsi="Narkisim"/>
          <w:rtl/>
        </w:rPr>
        <w:t>. דילפי' (לקמן עז. והתו"כ) דעומר ושתי הלחם דחי שבת, דהכתוב קבעו מועד א' לכולם. [ע' בגמ' שם צריכותא. וע' מהרש"א]. דנח' התנאים (מנחות עב:) האם נאפה בשבת, או דנאפה מבעוד יום</w:t>
      </w:r>
      <w:r w:rsidRPr="00964DCB">
        <w:rPr>
          <w:rStyle w:val="ac"/>
          <w:rFonts w:ascii="Narkisim" w:hAnsi="Narkisim"/>
          <w:rtl/>
        </w:rPr>
        <w:footnoteReference w:id="402"/>
      </w:r>
      <w:r w:rsidRPr="00964DCB">
        <w:rPr>
          <w:rFonts w:ascii="Narkisim" w:hAnsi="Narkisim"/>
          <w:rtl/>
        </w:rPr>
        <w:t>. וה</w:t>
      </w:r>
      <w:r w:rsidRPr="00964DCB">
        <w:rPr>
          <w:rFonts w:ascii="Narkisim" w:hAnsi="Narkisim"/>
          <w:b/>
          <w:bCs/>
          <w:rtl/>
        </w:rPr>
        <w:t>אחרונים</w:t>
      </w:r>
      <w:r w:rsidRPr="00964DCB">
        <w:rPr>
          <w:rFonts w:ascii="Narkisim" w:hAnsi="Narkisim"/>
          <w:rtl/>
        </w:rPr>
        <w:t xml:space="preserve"> (מגיני שלמה, מלאכת שלמה ז ד) דנו דטפי הו"ל לתוס' להק' מעומר, דתנן (מנחות סג: ועא.) שהיה נקצר בשבת.</w:t>
      </w:r>
    </w:p>
    <w:p w14:paraId="2AA39BCB"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מגיני שלמה</w:t>
      </w:r>
      <w:r w:rsidRPr="00964DCB">
        <w:rPr>
          <w:rFonts w:ascii="Narkisim" w:hAnsi="Narkisim"/>
          <w:rtl/>
        </w:rPr>
        <w:t xml:space="preserve"> הק' דנימא דהא דעומר ושתי הלחם דוחים הוא לבתר מסקנא דהכא דילפי' מועדו אף לפסח. אבל בני בתירא דלא דרשו כן, י"ל דס"ל דאף עומר ושתי הלחם לא דחו שבת. [ונקט דקו' התוס' על בני בתירא אמאי לא למדו מכאן, אך י"ל דקו' התוס' לדידן, אמאי איצטריך קרא בפסח, נילף בהצד השווה].</w:t>
      </w:r>
    </w:p>
    <w:p w14:paraId="619C824D" w14:textId="77777777" w:rsidR="001D2261" w:rsidRPr="00964DCB" w:rsidRDefault="00000000" w:rsidP="00964DCB">
      <w:pPr>
        <w:pStyle w:val="3"/>
        <w:bidi/>
        <w:rPr>
          <w:rFonts w:ascii="Narkisim" w:hAnsi="Narkisim"/>
        </w:rPr>
      </w:pPr>
      <w:r w:rsidRPr="00964DCB">
        <w:rPr>
          <w:rFonts w:ascii="Narkisim" w:hAnsi="Narkisim"/>
          <w:rtl/>
        </w:rPr>
        <w:t>דף סו:</w:t>
      </w:r>
    </w:p>
    <w:p w14:paraId="4C3FAFB8" w14:textId="77777777" w:rsidR="001D2261" w:rsidRPr="00964DCB" w:rsidRDefault="00000000" w:rsidP="00964DCB">
      <w:pPr>
        <w:pStyle w:val="aa"/>
        <w:bidi/>
        <w:rPr>
          <w:rFonts w:ascii="Narkisim" w:hAnsi="Narkisim"/>
        </w:rPr>
      </w:pPr>
      <w:r w:rsidRPr="00964DCB">
        <w:rPr>
          <w:rFonts w:ascii="Narkisim" w:hAnsi="Narkisim"/>
          <w:u w:val="single"/>
          <w:rtl/>
        </w:rPr>
        <w:t>והתנן אין מקדישין וכו' ואין מגביהין תרומה ומעשרות וכו'</w:t>
      </w:r>
      <w:r w:rsidRPr="00964DCB">
        <w:rPr>
          <w:rFonts w:ascii="Narkisim" w:hAnsi="Narkisim"/>
          <w:rtl/>
        </w:rPr>
        <w:t>. בפשוטו מבואר בכ"מ דאין תקנה לטבל בשבת כיון דאין מעשרין. אבל יש צד ב</w:t>
      </w:r>
      <w:r w:rsidRPr="00964DCB">
        <w:rPr>
          <w:rFonts w:ascii="Narkisim" w:hAnsi="Narkisim"/>
          <w:b/>
          <w:bCs/>
          <w:rtl/>
        </w:rPr>
        <w:t>ראשונים</w:t>
      </w:r>
      <w:r w:rsidRPr="00964DCB">
        <w:rPr>
          <w:rFonts w:ascii="Narkisim" w:hAnsi="Narkisim"/>
          <w:rtl/>
        </w:rPr>
        <w:t xml:space="preserve"> (ע' שיטמ"ק ביצה לה.) דדוקא ע"י דיבור אסור בשבת, אבל לתקן במחשבה שרי</w:t>
      </w:r>
      <w:r w:rsidRPr="00964DCB">
        <w:rPr>
          <w:rStyle w:val="ac"/>
          <w:rFonts w:ascii="Narkisim" w:hAnsi="Narkisim"/>
          <w:rtl/>
        </w:rPr>
        <w:footnoteReference w:id="403"/>
      </w:r>
      <w:r w:rsidRPr="00964DCB">
        <w:rPr>
          <w:rFonts w:ascii="Narkisim" w:hAnsi="Narkisim"/>
          <w:rtl/>
        </w:rPr>
        <w:t>. וה</w:t>
      </w:r>
      <w:r w:rsidRPr="00964DCB">
        <w:rPr>
          <w:rFonts w:ascii="Narkisim" w:hAnsi="Narkisim"/>
          <w:b/>
          <w:bCs/>
          <w:rtl/>
        </w:rPr>
        <w:t>אחרונים</w:t>
      </w:r>
      <w:r w:rsidRPr="00964DCB">
        <w:rPr>
          <w:rFonts w:ascii="Narkisim" w:hAnsi="Narkisim"/>
          <w:rtl/>
        </w:rPr>
        <w:t xml:space="preserve"> הק' דא"כ בסוגיין היו יכולים להקדיש במחשבה. וה</w:t>
      </w:r>
      <w:r w:rsidRPr="00964DCB">
        <w:rPr>
          <w:rFonts w:ascii="Narkisim" w:hAnsi="Narkisim"/>
          <w:b/>
          <w:bCs/>
          <w:rtl/>
        </w:rPr>
        <w:t>אחיעזר</w:t>
      </w:r>
      <w:r w:rsidRPr="00964DCB">
        <w:rPr>
          <w:rFonts w:ascii="Narkisim" w:hAnsi="Narkisim"/>
          <w:rtl/>
        </w:rPr>
        <w:t xml:space="preserve"> (ב מט ד) כת' דאין מקדישין אפי' במחשבה, דמקדיש יש בו משום הוצאה מרשות לרשות, וגם במחשבה הוה כמסירתו להדיוט. ודוקא תרומה דהוה תיקון בעלמא, ולא הוה מרשות לרשות, דגם מעיקרא בעודו בטבלא פתיך בו תרומה, וכדאיתא בכ"מ.</w:t>
      </w:r>
    </w:p>
    <w:p w14:paraId="42450753" w14:textId="77777777" w:rsidR="001D2261" w:rsidRPr="00964DCB" w:rsidRDefault="00000000" w:rsidP="00964DCB">
      <w:pPr>
        <w:pStyle w:val="aa"/>
        <w:bidi/>
        <w:rPr>
          <w:rFonts w:ascii="Narkisim" w:hAnsi="Narkisim"/>
        </w:rPr>
      </w:pPr>
      <w:r w:rsidRPr="00964DCB">
        <w:rPr>
          <w:rFonts w:ascii="Narkisim" w:hAnsi="Narkisim"/>
          <w:rtl/>
        </w:rPr>
        <w:lastRenderedPageBreak/>
        <w:t>וה</w:t>
      </w:r>
      <w:r w:rsidRPr="00964DCB">
        <w:rPr>
          <w:rFonts w:ascii="Narkisim" w:hAnsi="Narkisim"/>
          <w:b/>
          <w:bCs/>
          <w:rtl/>
        </w:rPr>
        <w:t>שפ"א</w:t>
      </w:r>
      <w:r w:rsidRPr="00964DCB">
        <w:rPr>
          <w:rFonts w:ascii="Narkisim" w:hAnsi="Narkisim"/>
          <w:rtl/>
        </w:rPr>
        <w:t xml:space="preserve"> הק' דהיה יכול להקדיש מעיקרא, ולהתנות שיחול ההקדש כשתכנס לעזרה</w:t>
      </w:r>
      <w:r w:rsidRPr="00964DCB">
        <w:rPr>
          <w:rStyle w:val="ac"/>
          <w:rFonts w:ascii="Narkisim" w:hAnsi="Narkisim"/>
          <w:rtl/>
        </w:rPr>
        <w:footnoteReference w:id="404"/>
      </w:r>
      <w:r w:rsidRPr="00964DCB">
        <w:rPr>
          <w:rFonts w:ascii="Narkisim" w:hAnsi="Narkisim"/>
          <w:rtl/>
        </w:rPr>
        <w:t>. וציין דב</w:t>
      </w:r>
      <w:r w:rsidRPr="00964DCB">
        <w:rPr>
          <w:rFonts w:ascii="Narkisim" w:hAnsi="Narkisim"/>
          <w:b/>
          <w:bCs/>
          <w:rtl/>
        </w:rPr>
        <w:t>שו"ת רע"א</w:t>
      </w:r>
      <w:r w:rsidRPr="00964DCB">
        <w:rPr>
          <w:rFonts w:ascii="Narkisim" w:hAnsi="Narkisim"/>
          <w:rtl/>
        </w:rPr>
        <w:t xml:space="preserve"> (ק' קנט) דן האם יש איסור שבות לקדש ולמכור לאחר זמן, באופן שחל בשבת ויו"ט</w:t>
      </w:r>
      <w:r w:rsidRPr="00964DCB">
        <w:rPr>
          <w:rStyle w:val="ac"/>
          <w:rFonts w:ascii="Narkisim" w:hAnsi="Narkisim"/>
          <w:rtl/>
        </w:rPr>
        <w:footnoteReference w:id="405"/>
      </w:r>
      <w:r w:rsidRPr="00964DCB">
        <w:rPr>
          <w:rFonts w:ascii="Narkisim" w:hAnsi="Narkisim"/>
          <w:rtl/>
        </w:rPr>
        <w:t>.</w:t>
      </w:r>
      <w:r w:rsidRPr="00964DCB">
        <w:rPr>
          <w:rStyle w:val="ac"/>
          <w:rFonts w:ascii="Narkisim" w:hAnsi="Narkisim"/>
          <w:rtl/>
        </w:rPr>
        <w:footnoteReference w:id="406"/>
      </w:r>
      <w:r w:rsidRPr="00964DCB">
        <w:rPr>
          <w:rFonts w:ascii="Narkisim" w:hAnsi="Narkisim"/>
          <w:rtl/>
        </w:rPr>
        <w:t xml:space="preserve"> ודן דאפשר דבכה"ג יש איסור עבודה כבר מעכשיו, כיון דעתיד הוא להיות קרבן</w:t>
      </w:r>
      <w:r w:rsidRPr="00964DCB">
        <w:rPr>
          <w:rStyle w:val="ac"/>
          <w:rFonts w:ascii="Narkisim" w:hAnsi="Narkisim"/>
          <w:rtl/>
        </w:rPr>
        <w:footnoteReference w:id="407"/>
      </w:r>
      <w:r w:rsidRPr="00964DCB">
        <w:rPr>
          <w:rFonts w:ascii="Narkisim" w:hAnsi="Narkisim"/>
          <w:rtl/>
        </w:rPr>
        <w:t>.</w:t>
      </w:r>
    </w:p>
    <w:p w14:paraId="6D36E10D" w14:textId="77777777" w:rsidR="001D2261" w:rsidRPr="00964DCB" w:rsidRDefault="00000000" w:rsidP="00964DCB">
      <w:pPr>
        <w:bidi/>
        <w:rPr>
          <w:rFonts w:ascii="Narkisim" w:hAnsi="Narkisim" w:cs="Narkisim"/>
        </w:rPr>
      </w:pPr>
      <w:r w:rsidRPr="00964DCB">
        <w:rPr>
          <w:rFonts w:ascii="Narkisim" w:hAnsi="Narkisim" w:cs="Narkisim"/>
          <w:u w:val="single"/>
          <w:rtl/>
        </w:rPr>
        <w:t>אבל בחובות שקבוע להם זמן מקדישין</w:t>
      </w:r>
      <w:r w:rsidRPr="00964DCB">
        <w:rPr>
          <w:rStyle w:val="ac"/>
          <w:rFonts w:ascii="Narkisim" w:hAnsi="Narkisim" w:cs="Narkisim"/>
          <w:u w:val="single"/>
          <w:rtl/>
        </w:rPr>
        <w:footnoteReference w:id="408"/>
      </w:r>
      <w:r w:rsidRPr="00964DCB">
        <w:rPr>
          <w:rFonts w:ascii="Narkisim" w:hAnsi="Narkisim" w:cs="Narkisim"/>
          <w:u w:val="single"/>
          <w:rtl/>
        </w:rPr>
        <w:t xml:space="preserve"> וכו'</w:t>
      </w:r>
      <w:r w:rsidRPr="00964DCB">
        <w:rPr>
          <w:rFonts w:ascii="Narkisim" w:hAnsi="Narkisim" w:cs="Narkisim"/>
          <w:rtl/>
        </w:rPr>
        <w:t>. משמע דוקא קבוע להם זמן. פ</w:t>
      </w:r>
      <w:r w:rsidRPr="00964DCB">
        <w:rPr>
          <w:rFonts w:ascii="Narkisim" w:hAnsi="Narkisim" w:cs="Narkisim"/>
          <w:b/>
          <w:bCs/>
          <w:rtl/>
        </w:rPr>
        <w:t>רש"י</w:t>
      </w:r>
      <w:r w:rsidRPr="00964DCB">
        <w:rPr>
          <w:rFonts w:ascii="Narkisim" w:hAnsi="Narkisim" w:cs="Narkisim"/>
          <w:rtl/>
        </w:rPr>
        <w:t xml:space="preserve"> דהואיל ונשחטין היום יכול להקדישן היום. ופ</w:t>
      </w:r>
      <w:r w:rsidRPr="00964DCB">
        <w:rPr>
          <w:rFonts w:ascii="Narkisim" w:hAnsi="Narkisim" w:cs="Narkisim"/>
          <w:b/>
          <w:bCs/>
          <w:rtl/>
        </w:rPr>
        <w:t>רש"י</w:t>
      </w:r>
      <w:r w:rsidRPr="00964DCB">
        <w:rPr>
          <w:rFonts w:ascii="Narkisim" w:hAnsi="Narkisim" w:cs="Narkisim"/>
          <w:rtl/>
        </w:rPr>
        <w:t xml:space="preserve"> (שבת קמח:) דכיון דהקרבתן דוחה, קדושתן דוחה</w:t>
      </w:r>
      <w:r w:rsidRPr="00964DCB">
        <w:rPr>
          <w:rStyle w:val="ac"/>
          <w:rFonts w:ascii="Narkisim" w:hAnsi="Narkisim" w:cs="Narkisim"/>
          <w:rtl/>
        </w:rPr>
        <w:footnoteReference w:id="409"/>
      </w:r>
      <w:r w:rsidRPr="00964DCB">
        <w:rPr>
          <w:rFonts w:ascii="Narkisim" w:hAnsi="Narkisim" w:cs="Narkisim"/>
          <w:rtl/>
        </w:rPr>
        <w:t>. וה</w:t>
      </w:r>
      <w:r w:rsidRPr="00964DCB">
        <w:rPr>
          <w:rFonts w:ascii="Narkisim" w:hAnsi="Narkisim" w:cs="Narkisim"/>
          <w:b/>
          <w:bCs/>
          <w:rtl/>
        </w:rPr>
        <w:t>תוס' רי"ד</w:t>
      </w:r>
      <w:r w:rsidRPr="00964DCB">
        <w:rPr>
          <w:rFonts w:ascii="Narkisim" w:hAnsi="Narkisim" w:cs="Narkisim"/>
          <w:rtl/>
        </w:rPr>
        <w:t xml:space="preserve"> (שם) חלק דאף שאר נדרים ונדבות קריבין ביום טוב, ואפ"ה אסור להקדישן. ודוקא חגיגתו ביום טוב אמרי'. אלא דוקא בחובות שקבוע להם זמן.</w:t>
      </w:r>
    </w:p>
    <w:p w14:paraId="6D64B11F" w14:textId="77777777" w:rsidR="001D2261" w:rsidRPr="00964DCB" w:rsidRDefault="00000000" w:rsidP="00964DCB">
      <w:pPr>
        <w:bidi/>
        <w:rPr>
          <w:rFonts w:ascii="Narkisim" w:hAnsi="Narkisim" w:cs="Narkisim"/>
        </w:rPr>
      </w:pPr>
      <w:r w:rsidRPr="00964DCB">
        <w:rPr>
          <w:rFonts w:ascii="Narkisim" w:hAnsi="Narkisim" w:cs="Narkisim"/>
          <w:rtl/>
        </w:rPr>
        <w:t>וב</w:t>
      </w:r>
      <w:r w:rsidRPr="00964DCB">
        <w:rPr>
          <w:rFonts w:ascii="Narkisim" w:hAnsi="Narkisim" w:cs="Narkisim"/>
          <w:b/>
          <w:bCs/>
          <w:rtl/>
        </w:rPr>
        <w:t>ירושלמי</w:t>
      </w:r>
      <w:r w:rsidRPr="00964DCB">
        <w:rPr>
          <w:rFonts w:ascii="Narkisim" w:hAnsi="Narkisim" w:cs="Narkisim"/>
          <w:rtl/>
        </w:rPr>
        <w:t xml:space="preserve"> (לקמן ח ג) תי' דרשאי להקדיש בעזרה, דהוה משום שבות שהתירו במקדש. וה</w:t>
      </w:r>
      <w:r w:rsidRPr="00964DCB">
        <w:rPr>
          <w:rFonts w:ascii="Narkisim" w:hAnsi="Narkisim" w:cs="Narkisim"/>
          <w:b/>
          <w:bCs/>
          <w:rtl/>
        </w:rPr>
        <w:t>שיירי קרבן</w:t>
      </w:r>
      <w:r w:rsidRPr="00964DCB">
        <w:rPr>
          <w:rFonts w:ascii="Narkisim" w:hAnsi="Narkisim" w:cs="Narkisim"/>
          <w:rtl/>
        </w:rPr>
        <w:t xml:space="preserve"> הביא דבגמ' דידן מבואר דאף כשמקדיש בעזרה יש שבות, וביאר דדוקא שבות דמקדש לא גזרו במקדש.</w:t>
      </w:r>
    </w:p>
    <w:p w14:paraId="4AEBE6C6"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לח"מ</w:t>
      </w:r>
      <w:r w:rsidRPr="00964DCB">
        <w:rPr>
          <w:rFonts w:ascii="Narkisim" w:hAnsi="Narkisim"/>
          <w:rtl/>
        </w:rPr>
        <w:t xml:space="preserve"> (ק"פ א יח) תי' דלא התירו שבות במקדש היכא דאפשר מערב שבת</w:t>
      </w:r>
      <w:r w:rsidRPr="00964DCB">
        <w:rPr>
          <w:rStyle w:val="ac"/>
          <w:rFonts w:ascii="Narkisim" w:hAnsi="Narkisim"/>
          <w:rtl/>
        </w:rPr>
        <w:footnoteReference w:id="410"/>
      </w:r>
      <w:r w:rsidRPr="00964DCB">
        <w:rPr>
          <w:rFonts w:ascii="Narkisim" w:hAnsi="Narkisim"/>
          <w:rtl/>
        </w:rPr>
        <w:t>.</w:t>
      </w:r>
      <w:r w:rsidRPr="00964DCB">
        <w:rPr>
          <w:rStyle w:val="ac"/>
          <w:rFonts w:ascii="Narkisim" w:hAnsi="Narkisim"/>
          <w:rtl/>
        </w:rPr>
        <w:footnoteReference w:id="411"/>
      </w:r>
    </w:p>
    <w:p w14:paraId="57012527" w14:textId="77777777" w:rsidR="001D2261" w:rsidRPr="00964DCB" w:rsidRDefault="00000000" w:rsidP="00964DCB">
      <w:pPr>
        <w:bidi/>
        <w:rPr>
          <w:rFonts w:ascii="Narkisim" w:hAnsi="Narkisim" w:cs="Narkisim"/>
        </w:rPr>
      </w:pPr>
      <w:r w:rsidRPr="00964DCB">
        <w:rPr>
          <w:rFonts w:ascii="Narkisim" w:hAnsi="Narkisim" w:cs="Narkisim"/>
          <w:u w:val="single"/>
          <w:rtl/>
        </w:rPr>
        <w:t>תוד"ה והא</w:t>
      </w:r>
      <w:r w:rsidRPr="00964DCB">
        <w:rPr>
          <w:rFonts w:ascii="Narkisim" w:hAnsi="Narkisim" w:cs="Narkisim"/>
          <w:rtl/>
        </w:rPr>
        <w:t>. בירושלמי וכו' דכל עבודה של צורך קרבנות אין בו מעילה</w:t>
      </w:r>
      <w:r w:rsidRPr="00964DCB">
        <w:rPr>
          <w:rStyle w:val="ac"/>
          <w:rFonts w:ascii="Narkisim" w:hAnsi="Narkisim" w:cs="Narkisim"/>
          <w:rtl/>
        </w:rPr>
        <w:footnoteReference w:id="412"/>
      </w:r>
      <w:r w:rsidRPr="00964DCB">
        <w:rPr>
          <w:rFonts w:ascii="Narkisim" w:hAnsi="Narkisim" w:cs="Narkisim"/>
          <w:rtl/>
        </w:rPr>
        <w:t>, ויליף מפרה וכו' זה הכלל כל שהיא לצורכה כשירה. ומש"ה אף בסוגיין לא נחשב עבודה בקדשים.</w:t>
      </w:r>
    </w:p>
    <w:p w14:paraId="61FB203C" w14:textId="77777777" w:rsidR="001D2261" w:rsidRPr="00964DCB" w:rsidRDefault="00000000" w:rsidP="00964DCB">
      <w:pPr>
        <w:pStyle w:val="a8"/>
        <w:bidi/>
        <w:rPr>
          <w:rFonts w:ascii="Narkisim" w:hAnsi="Narkisim"/>
        </w:rPr>
      </w:pPr>
      <w:r w:rsidRPr="00964DCB">
        <w:rPr>
          <w:rFonts w:ascii="Narkisim" w:hAnsi="Narkisim"/>
          <w:rtl/>
        </w:rPr>
        <w:t>יש לחקור אי הגדר דלא נחשב משאוי [ע"ד הא דאיתא (שבת נב.) דכלים של שמירת הבהמה דינם כמו נוי, ולא כמשאוי]. או דאף דהוה משאוי, אין כאן מלאכה.</w:t>
      </w:r>
    </w:p>
    <w:p w14:paraId="7A107A2E" w14:textId="77777777" w:rsidR="001D2261" w:rsidRPr="00964DCB" w:rsidRDefault="00000000" w:rsidP="00964DCB">
      <w:pPr>
        <w:pStyle w:val="a7"/>
        <w:bidi/>
        <w:rPr>
          <w:rFonts w:ascii="Narkisim" w:hAnsi="Narkisim"/>
        </w:rPr>
      </w:pPr>
      <w:r w:rsidRPr="00964DCB">
        <w:rPr>
          <w:rFonts w:ascii="Narkisim" w:hAnsi="Narkisim"/>
          <w:rtl/>
        </w:rPr>
        <w:t>והירושלמי חידשה דאף סכין השחיטה מהני טעם זה</w:t>
      </w:r>
      <w:r w:rsidRPr="00964DCB">
        <w:rPr>
          <w:rStyle w:val="ac"/>
          <w:rFonts w:ascii="Narkisim" w:hAnsi="Narkisim"/>
          <w:rtl/>
        </w:rPr>
        <w:footnoteReference w:id="413"/>
      </w:r>
      <w:r w:rsidRPr="00964DCB">
        <w:rPr>
          <w:rFonts w:ascii="Narkisim" w:hAnsi="Narkisim"/>
          <w:rtl/>
        </w:rPr>
        <w:t>. וה</w:t>
      </w:r>
      <w:r w:rsidRPr="00964DCB">
        <w:rPr>
          <w:rFonts w:ascii="Narkisim" w:hAnsi="Narkisim"/>
          <w:b/>
          <w:bCs/>
          <w:rtl/>
        </w:rPr>
        <w:t>אחרונים</w:t>
      </w:r>
      <w:r w:rsidRPr="00964DCB">
        <w:rPr>
          <w:rFonts w:ascii="Narkisim" w:hAnsi="Narkisim"/>
          <w:rtl/>
        </w:rPr>
        <w:t xml:space="preserve"> (ע' שפ"א) תמהו דהסכין לא הוה צורך של הבהמה, אלא של הקרבת הקרבן</w:t>
      </w:r>
      <w:r w:rsidRPr="00964DCB">
        <w:rPr>
          <w:rStyle w:val="ac"/>
          <w:rFonts w:ascii="Narkisim" w:hAnsi="Narkisim"/>
          <w:rtl/>
        </w:rPr>
        <w:footnoteReference w:id="414"/>
      </w:r>
      <w:r w:rsidRPr="00964DCB">
        <w:rPr>
          <w:rFonts w:ascii="Narkisim" w:hAnsi="Narkisim"/>
          <w:rtl/>
        </w:rPr>
        <w:t>. [וצ"ל דמ"מ כיון דהקרבת הקרבן הוא המשך יעוד הקרבן נחשב צורך הבהמה</w:t>
      </w:r>
      <w:r w:rsidRPr="00964DCB">
        <w:rPr>
          <w:rStyle w:val="ac"/>
          <w:rFonts w:ascii="Narkisim" w:hAnsi="Narkisim"/>
          <w:rtl/>
        </w:rPr>
        <w:footnoteReference w:id="415"/>
      </w:r>
      <w:r w:rsidRPr="00964DCB">
        <w:rPr>
          <w:rFonts w:ascii="Narkisim" w:hAnsi="Narkisim"/>
          <w:rtl/>
        </w:rPr>
        <w:t>].</w:t>
      </w:r>
    </w:p>
    <w:p w14:paraId="652C357D" w14:textId="77777777" w:rsidR="001D2261" w:rsidRPr="00964DCB" w:rsidRDefault="00000000" w:rsidP="00964DCB">
      <w:pPr>
        <w:bidi/>
        <w:rPr>
          <w:rFonts w:ascii="Narkisim" w:hAnsi="Narkisim" w:cs="Narkisim"/>
        </w:rPr>
      </w:pPr>
      <w:r w:rsidRPr="00964DCB">
        <w:rPr>
          <w:rFonts w:ascii="Narkisim" w:hAnsi="Narkisim" w:cs="Narkisim"/>
          <w:u w:val="single"/>
          <w:rtl/>
        </w:rPr>
        <w:t>תוד"ה מביאה</w:t>
      </w:r>
      <w:r w:rsidRPr="00964DCB">
        <w:rPr>
          <w:rFonts w:ascii="Narkisim" w:hAnsi="Narkisim" w:cs="Narkisim"/>
          <w:rtl/>
        </w:rPr>
        <w:t xml:space="preserve">. אבל הכא שמכניס טלה חולין בעזרה, ואינו עושה שום דבר וכו'. וכ"כ </w:t>
      </w:r>
      <w:r w:rsidRPr="00964DCB">
        <w:rPr>
          <w:rFonts w:ascii="Narkisim" w:hAnsi="Narkisim" w:cs="Narkisim"/>
          <w:b/>
          <w:bCs/>
          <w:rtl/>
        </w:rPr>
        <w:t>תוס</w:t>
      </w:r>
      <w:r w:rsidRPr="00964DCB">
        <w:rPr>
          <w:rFonts w:ascii="Narkisim" w:hAnsi="Narkisim" w:cs="Narkisim"/>
          <w:rtl/>
        </w:rPr>
        <w:t>' (מנחות פ: וב"ב פא:) דדוקא במקום שיש כעין הקרבה יש איסור להכניס חולין לעזרה</w:t>
      </w:r>
      <w:r w:rsidRPr="00964DCB">
        <w:rPr>
          <w:rStyle w:val="ac"/>
          <w:rFonts w:ascii="Narkisim" w:hAnsi="Narkisim" w:cs="Narkisim"/>
          <w:rtl/>
        </w:rPr>
        <w:footnoteReference w:id="416"/>
      </w:r>
      <w:r w:rsidRPr="00964DCB">
        <w:rPr>
          <w:rFonts w:ascii="Narkisim" w:hAnsi="Narkisim" w:cs="Narkisim"/>
          <w:rtl/>
        </w:rPr>
        <w:t xml:space="preserve">. </w:t>
      </w:r>
      <w:r w:rsidRPr="00964DCB">
        <w:rPr>
          <w:rFonts w:ascii="Narkisim" w:hAnsi="Narkisim" w:cs="Narkisim"/>
          <w:rtl/>
        </w:rPr>
        <w:lastRenderedPageBreak/>
        <w:t>[אבל דעת ה</w:t>
      </w:r>
      <w:r w:rsidRPr="00964DCB">
        <w:rPr>
          <w:rFonts w:ascii="Narkisim" w:hAnsi="Narkisim" w:cs="Narkisim"/>
          <w:b/>
          <w:bCs/>
          <w:rtl/>
        </w:rPr>
        <w:t>רמב"ם</w:t>
      </w:r>
      <w:r w:rsidRPr="00964DCB">
        <w:rPr>
          <w:rFonts w:ascii="Narkisim" w:hAnsi="Narkisim" w:cs="Narkisim"/>
          <w:rtl/>
        </w:rPr>
        <w:t xml:space="preserve"> (שחיטה ב ג) דאף בלא הקרבה אסור]. ו</w:t>
      </w:r>
      <w:r w:rsidRPr="00964DCB">
        <w:rPr>
          <w:rFonts w:ascii="Narkisim" w:hAnsi="Narkisim" w:cs="Narkisim"/>
          <w:b/>
          <w:bCs/>
          <w:rtl/>
        </w:rPr>
        <w:t>רש"י</w:t>
      </w:r>
      <w:r w:rsidRPr="00964DCB">
        <w:rPr>
          <w:rFonts w:ascii="Narkisim" w:hAnsi="Narkisim" w:cs="Narkisim"/>
          <w:rtl/>
        </w:rPr>
        <w:t xml:space="preserve"> (מכת"י מנחות פא.) כת' דכיון דהוה לצורך קרבן אין איסור להכניס לעזרה.</w:t>
      </w:r>
    </w:p>
    <w:p w14:paraId="6C0CE322"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ר"ן</w:t>
      </w:r>
      <w:r w:rsidRPr="00964DCB">
        <w:rPr>
          <w:rFonts w:ascii="Narkisim" w:hAnsi="Narkisim" w:cs="Narkisim"/>
          <w:rtl/>
        </w:rPr>
        <w:t xml:space="preserve"> (נדרים ט:) פי' לפתח העזרה, אבל בעזרה ממש לא, שאסור להביא חולין לעזרה. וכ"כ </w:t>
      </w:r>
      <w:r w:rsidRPr="00964DCB">
        <w:rPr>
          <w:rFonts w:ascii="Narkisim" w:hAnsi="Narkisim" w:cs="Narkisim"/>
          <w:b/>
          <w:bCs/>
          <w:rtl/>
        </w:rPr>
        <w:t>תוס'</w:t>
      </w:r>
      <w:r w:rsidRPr="00964DCB">
        <w:rPr>
          <w:rFonts w:ascii="Narkisim" w:hAnsi="Narkisim" w:cs="Narkisim"/>
          <w:rtl/>
        </w:rPr>
        <w:t xml:space="preserve"> (ביצה כ:).</w:t>
      </w:r>
    </w:p>
    <w:p w14:paraId="457290AE" w14:textId="77777777" w:rsidR="001D2261" w:rsidRPr="00964DCB" w:rsidRDefault="00000000" w:rsidP="00964DCB">
      <w:pPr>
        <w:bidi/>
        <w:rPr>
          <w:rFonts w:ascii="Narkisim" w:hAnsi="Narkisim" w:cs="Narkisim"/>
        </w:rPr>
      </w:pPr>
      <w:r w:rsidRPr="00964DCB">
        <w:rPr>
          <w:rFonts w:ascii="Narkisim" w:hAnsi="Narkisim" w:cs="Narkisim"/>
          <w:u w:val="single"/>
          <w:rtl/>
        </w:rPr>
        <w:t>והלא מחמר וכו'</w:t>
      </w:r>
      <w:r w:rsidRPr="00964DCB">
        <w:rPr>
          <w:rFonts w:ascii="Narkisim" w:hAnsi="Narkisim" w:cs="Narkisim"/>
          <w:rtl/>
        </w:rPr>
        <w:t>. ה</w:t>
      </w:r>
      <w:r w:rsidRPr="00964DCB">
        <w:rPr>
          <w:rFonts w:ascii="Narkisim" w:hAnsi="Narkisim" w:cs="Narkisim"/>
          <w:b/>
          <w:bCs/>
          <w:rtl/>
        </w:rPr>
        <w:t>מנח"ח</w:t>
      </w:r>
      <w:r w:rsidRPr="00964DCB">
        <w:rPr>
          <w:rFonts w:ascii="Narkisim" w:hAnsi="Narkisim" w:cs="Narkisim"/>
          <w:rtl/>
        </w:rPr>
        <w:t xml:space="preserve"> (לב מוסך השבת לט מחמר טז) דן דהו"ל להק' אף משום שביתת בהמתו. והביא דדעת הפנ"י (שבת נא:) דבהוצאה ליכא איסור שביתת בהמתו דהוה מלאכה גרועה</w:t>
      </w:r>
      <w:r w:rsidRPr="00964DCB">
        <w:rPr>
          <w:rStyle w:val="ac"/>
          <w:rFonts w:ascii="Narkisim" w:hAnsi="Narkisim" w:cs="Narkisim"/>
          <w:rtl/>
        </w:rPr>
        <w:footnoteReference w:id="417"/>
      </w:r>
      <w:r w:rsidRPr="00964DCB">
        <w:rPr>
          <w:rFonts w:ascii="Narkisim" w:hAnsi="Narkisim" w:cs="Narkisim"/>
          <w:rtl/>
        </w:rPr>
        <w:t>.</w:t>
      </w:r>
      <w:r w:rsidRPr="00964DCB">
        <w:rPr>
          <w:rStyle w:val="ac"/>
          <w:rFonts w:ascii="Narkisim" w:hAnsi="Narkisim" w:cs="Narkisim"/>
          <w:rtl/>
        </w:rPr>
        <w:footnoteReference w:id="418"/>
      </w:r>
    </w:p>
    <w:p w14:paraId="57252A77" w14:textId="77777777" w:rsidR="001D2261" w:rsidRPr="00964DCB" w:rsidRDefault="00000000" w:rsidP="00964DCB">
      <w:pPr>
        <w:pStyle w:val="a7"/>
        <w:bidi/>
        <w:rPr>
          <w:rFonts w:ascii="Narkisim" w:hAnsi="Narkisim"/>
        </w:rPr>
      </w:pPr>
      <w:r w:rsidRPr="00964DCB">
        <w:rPr>
          <w:rFonts w:ascii="Narkisim" w:hAnsi="Narkisim"/>
          <w:rtl/>
        </w:rPr>
        <w:t>ועוד תי' דיש לאו במחמר, ומש"ה חמור משביתת בהמתו.</w:t>
      </w:r>
    </w:p>
    <w:p w14:paraId="47DB0D78" w14:textId="77777777" w:rsidR="001D2261" w:rsidRPr="00964DCB" w:rsidRDefault="00000000" w:rsidP="00964DCB">
      <w:pPr>
        <w:pStyle w:val="a7"/>
        <w:bidi/>
        <w:rPr>
          <w:rFonts w:ascii="Narkisim" w:hAnsi="Narkisim"/>
        </w:rPr>
      </w:pPr>
      <w:r w:rsidRPr="00964DCB">
        <w:rPr>
          <w:rFonts w:ascii="Narkisim" w:hAnsi="Narkisim"/>
          <w:rtl/>
        </w:rPr>
        <w:t>ודן דלדעת ה</w:t>
      </w:r>
      <w:r w:rsidRPr="00964DCB">
        <w:rPr>
          <w:rFonts w:ascii="Narkisim" w:hAnsi="Narkisim"/>
          <w:b/>
          <w:bCs/>
          <w:rtl/>
        </w:rPr>
        <w:t>ראשונים</w:t>
      </w:r>
      <w:r w:rsidRPr="00964DCB">
        <w:rPr>
          <w:rFonts w:ascii="Narkisim" w:hAnsi="Narkisim"/>
          <w:rtl/>
        </w:rPr>
        <w:t xml:space="preserve"> (רשב"א שבת קנג:, ר"ן ע"ז טו. ד: בדה"ר) דחיוב מחמר הוה אף בבהמת חבירו, א"כ י"ל דמשום שביתות בהמתו היו יכולים שכל א' יביא בבהמה של אחר. או להפקיר בהמתו. ומש"ה מק' משום מחמר דאיירי אף בבהמת חבירו.</w:t>
      </w:r>
    </w:p>
    <w:p w14:paraId="39A08032" w14:textId="77777777" w:rsidR="001D2261" w:rsidRPr="00964DCB" w:rsidRDefault="00000000" w:rsidP="00964DCB">
      <w:pPr>
        <w:pStyle w:val="aa"/>
        <w:bidi/>
        <w:rPr>
          <w:rFonts w:ascii="Narkisim" w:hAnsi="Narkisim"/>
        </w:rPr>
      </w:pPr>
      <w:r w:rsidRPr="00964DCB">
        <w:rPr>
          <w:rFonts w:ascii="Narkisim" w:hAnsi="Narkisim"/>
          <w:rtl/>
        </w:rPr>
        <w:t>והמנח"ח כת' דיש להביא כדמות ראיה מסוגיין דליכא איסור מחמר אא"כ הבהמה שלו, דבתחילה הגמ' מקשה דעבד עבודה בקדשים, ולא משום מחמר</w:t>
      </w:r>
      <w:r w:rsidRPr="00964DCB">
        <w:rPr>
          <w:rStyle w:val="ac"/>
          <w:rFonts w:ascii="Narkisim" w:hAnsi="Narkisim"/>
          <w:rtl/>
        </w:rPr>
        <w:footnoteReference w:id="419"/>
      </w:r>
      <w:r w:rsidRPr="00964DCB">
        <w:rPr>
          <w:rFonts w:ascii="Narkisim" w:hAnsi="Narkisim"/>
          <w:rtl/>
        </w:rPr>
        <w:t>. דמעיקרא ס"ד דכבר הקדישו מש"ה ליכא משום מחמר</w:t>
      </w:r>
      <w:r w:rsidRPr="00964DCB">
        <w:rPr>
          <w:rStyle w:val="ac"/>
          <w:rFonts w:ascii="Narkisim" w:hAnsi="Narkisim"/>
          <w:rtl/>
        </w:rPr>
        <w:footnoteReference w:id="420"/>
      </w:r>
      <w:r w:rsidRPr="00964DCB">
        <w:rPr>
          <w:rFonts w:ascii="Narkisim" w:hAnsi="Narkisim"/>
          <w:rtl/>
        </w:rPr>
        <w:t>. ורק לאחר שהגמ' תי' דהיה מקדישו בעזרה, א"כ קשה משום מחמר.</w:t>
      </w:r>
    </w:p>
    <w:p w14:paraId="5D62E291" w14:textId="77777777" w:rsidR="001D2261" w:rsidRPr="00964DCB" w:rsidRDefault="00000000" w:rsidP="00964DCB">
      <w:pPr>
        <w:bidi/>
        <w:rPr>
          <w:rFonts w:ascii="Narkisim" w:hAnsi="Narkisim" w:cs="Narkisim"/>
        </w:rPr>
      </w:pPr>
      <w:r w:rsidRPr="00964DCB">
        <w:rPr>
          <w:rFonts w:ascii="Narkisim" w:hAnsi="Narkisim" w:cs="Narkisim"/>
          <w:u w:val="single"/>
          <w:rtl/>
        </w:rPr>
        <w:t>מחמר כלאחר יד וכו' איסורא מדרבנן מיהא איכא וכו' במקום מצווה</w:t>
      </w:r>
      <w:r w:rsidRPr="00964DCB">
        <w:rPr>
          <w:rFonts w:ascii="Narkisim" w:hAnsi="Narkisim" w:cs="Narkisim"/>
          <w:rtl/>
        </w:rPr>
        <w:t>. ה</w:t>
      </w:r>
      <w:r w:rsidRPr="00964DCB">
        <w:rPr>
          <w:rFonts w:ascii="Narkisim" w:hAnsi="Narkisim" w:cs="Narkisim"/>
          <w:b/>
          <w:bCs/>
          <w:rtl/>
        </w:rPr>
        <w:t>אחרונים</w:t>
      </w:r>
      <w:r w:rsidRPr="00964DCB">
        <w:rPr>
          <w:rFonts w:ascii="Narkisim" w:hAnsi="Narkisim" w:cs="Narkisim"/>
          <w:rtl/>
        </w:rPr>
        <w:t xml:space="preserve"> הק' דבגמ' (שבת קנג:) איתא דכל שבחבירו פטור אבל אסור, בחמורו מותר לכתחילה. וה"נ נימא דכלאחר יד מותר.</w:t>
      </w:r>
    </w:p>
    <w:p w14:paraId="359ABDCD"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מג"א</w:t>
      </w:r>
      <w:r w:rsidRPr="00964DCB">
        <w:rPr>
          <w:rFonts w:ascii="Narkisim" w:hAnsi="Narkisim"/>
          <w:rtl/>
        </w:rPr>
        <w:t xml:space="preserve"> (שה ו) כת' דאין איסור מחמר בכרמלית, דכיון דכל שבחבירו פטור אבל אסור בבהמתו מותר לכתחילה</w:t>
      </w:r>
      <w:r w:rsidRPr="00964DCB">
        <w:rPr>
          <w:rStyle w:val="ac"/>
          <w:rFonts w:ascii="Narkisim" w:hAnsi="Narkisim"/>
          <w:rtl/>
        </w:rPr>
        <w:footnoteReference w:id="421"/>
      </w:r>
      <w:r w:rsidRPr="00964DCB">
        <w:rPr>
          <w:rFonts w:ascii="Narkisim" w:hAnsi="Narkisim"/>
          <w:rtl/>
        </w:rPr>
        <w:t>. וכן נקט המהרש"א (בע"א) דע"כ איירי כאן ברה"ר, דאי משום כרמלית ליכא איסור מחמר.</w:t>
      </w:r>
    </w:p>
    <w:p w14:paraId="0C70353F" w14:textId="77777777" w:rsidR="001D2261" w:rsidRPr="00964DCB" w:rsidRDefault="00000000" w:rsidP="00964DCB">
      <w:pPr>
        <w:pStyle w:val="a7"/>
        <w:bidi/>
        <w:rPr>
          <w:rFonts w:ascii="Narkisim" w:hAnsi="Narkisim"/>
        </w:rPr>
      </w:pPr>
      <w:r w:rsidRPr="00964DCB">
        <w:rPr>
          <w:rFonts w:ascii="Narkisim" w:hAnsi="Narkisim"/>
          <w:rtl/>
        </w:rPr>
        <w:t>וב</w:t>
      </w:r>
      <w:r w:rsidRPr="00964DCB">
        <w:rPr>
          <w:rFonts w:ascii="Narkisim" w:hAnsi="Narkisim"/>
          <w:b/>
          <w:bCs/>
          <w:rtl/>
        </w:rPr>
        <w:t>ס' תוספת שבת</w:t>
      </w:r>
      <w:r w:rsidRPr="00964DCB">
        <w:rPr>
          <w:rFonts w:ascii="Narkisim" w:hAnsi="Narkisim"/>
          <w:rtl/>
        </w:rPr>
        <w:t xml:space="preserve"> (שם, הו' במחה"ש) תמה דבסוגיין איירי במחמר כלאחר יד, ודוקא במקום מצוה לא גזרו</w:t>
      </w:r>
      <w:r w:rsidRPr="00964DCB">
        <w:rPr>
          <w:rStyle w:val="ac"/>
          <w:rFonts w:ascii="Narkisim" w:hAnsi="Narkisim"/>
          <w:rtl/>
        </w:rPr>
        <w:footnoteReference w:id="422"/>
      </w:r>
      <w:r w:rsidRPr="00964DCB">
        <w:rPr>
          <w:rFonts w:ascii="Narkisim" w:hAnsi="Narkisim"/>
          <w:rtl/>
        </w:rPr>
        <w:t>.</w:t>
      </w:r>
    </w:p>
    <w:p w14:paraId="47B76836"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קה"י</w:t>
      </w:r>
      <w:r w:rsidRPr="00964DCB">
        <w:rPr>
          <w:rFonts w:ascii="Narkisim" w:hAnsi="Narkisim" w:cs="Narkisim"/>
          <w:rtl/>
        </w:rPr>
        <w:t xml:space="preserve"> (נב) חילק דדוקא דגוף המלאכה פטור אמרי' דבבהמתו מותר. אבל גדר הפטור כלאחר יד משום דאינו מלאכת מחשבת [ולא בגוף המלאכה], וכלפי הבהמה לא שייך בכלל מלאכת מחשבת. והק' דבסוגיין מבואר דמחמר כלאחר יד הוה רק מדרבנן, ומה שייך שינוי אצל הבהמה. ותי' דאיסור מחמר בהשתתפות מעשי האדם, ונמצא דגדר הפטור משום דהאדם עשה מלאכה זו כלאחר יד, דבמעשי הבהמה ליכא ריעותא. ובאדם גזרו כלאחר יד, ולא דמי להנך דהתם. עע"ש.</w:t>
      </w:r>
    </w:p>
    <w:p w14:paraId="6225AD8A" w14:textId="77777777" w:rsidR="001D2261" w:rsidRPr="00964DCB" w:rsidRDefault="00000000" w:rsidP="00964DCB">
      <w:pPr>
        <w:bidi/>
        <w:rPr>
          <w:rFonts w:ascii="Narkisim" w:hAnsi="Narkisim" w:cs="Narkisim"/>
        </w:rPr>
      </w:pPr>
      <w:r w:rsidRPr="00964DCB">
        <w:rPr>
          <w:rFonts w:ascii="Narkisim" w:hAnsi="Narkisim" w:cs="Narkisim"/>
          <w:u w:val="single"/>
          <w:rtl/>
        </w:rPr>
        <w:t>תד"ה כלאחר יד</w:t>
      </w:r>
      <w:r w:rsidRPr="00964DCB">
        <w:rPr>
          <w:rFonts w:ascii="Narkisim" w:hAnsi="Narkisim" w:cs="Narkisim"/>
          <w:rtl/>
        </w:rPr>
        <w:t xml:space="preserve">. ה"מ למפרך הלא משתמש בבע"ח דאסור מדרבנן. </w:t>
      </w:r>
      <w:r w:rsidRPr="00964DCB">
        <w:rPr>
          <w:rFonts w:ascii="Narkisim" w:hAnsi="Narkisim" w:cs="Narkisim"/>
          <w:b/>
          <w:bCs/>
          <w:rtl/>
        </w:rPr>
        <w:t>רע"א</w:t>
      </w:r>
      <w:r w:rsidRPr="00964DCB">
        <w:rPr>
          <w:rFonts w:ascii="Narkisim" w:hAnsi="Narkisim" w:cs="Narkisim"/>
          <w:rtl/>
        </w:rPr>
        <w:t xml:space="preserve"> הק' דאף למסקנא אינו מתורץ, אמאי התירו איסור משתמש בבע"ח. ומ"ש משאר שבותים. וכקו' התוס' (ד"ה הנח), ותוס' כת' דהקילו בשבות דבהמתו. והא שבות דמשתמש בבעלי חיים הוי שבות דעצמו.</w:t>
      </w:r>
    </w:p>
    <w:p w14:paraId="5A7F83BD" w14:textId="77777777" w:rsidR="001D2261" w:rsidRPr="00964DCB" w:rsidRDefault="00000000" w:rsidP="00964DCB">
      <w:pPr>
        <w:pStyle w:val="aa"/>
        <w:bidi/>
        <w:rPr>
          <w:rFonts w:ascii="Narkisim" w:hAnsi="Narkisim"/>
        </w:rPr>
      </w:pPr>
      <w:r w:rsidRPr="00964DCB">
        <w:rPr>
          <w:rFonts w:ascii="Narkisim" w:hAnsi="Narkisim"/>
          <w:u w:val="single"/>
          <w:rtl/>
        </w:rPr>
        <w:t>מכלל דמשה איעלם מיניה</w:t>
      </w:r>
      <w:r w:rsidRPr="00964DCB">
        <w:rPr>
          <w:rFonts w:ascii="Narkisim" w:hAnsi="Narkisim"/>
          <w:rtl/>
        </w:rPr>
        <w:t>. ומש"ה הוצרך אלעזר ללמד להם. ובגמ' (עירובין סג.) מבואר דאלעזר נענש על שהורה הלכה בפני משה. וה</w:t>
      </w:r>
      <w:r w:rsidRPr="00964DCB">
        <w:rPr>
          <w:rFonts w:ascii="Narkisim" w:hAnsi="Narkisim"/>
          <w:b/>
          <w:bCs/>
          <w:rtl/>
        </w:rPr>
        <w:t>מהרש"א</w:t>
      </w:r>
      <w:r w:rsidRPr="00964DCB">
        <w:rPr>
          <w:rFonts w:ascii="Narkisim" w:hAnsi="Narkisim"/>
          <w:rtl/>
        </w:rPr>
        <w:t xml:space="preserve"> (שם) ביאר דאף דמשה טעה ונתעלמה ממנו הלכה זו, מ"מ הו"ל לאלעזר לשהות עד שיתיישב דעתו של משה, והיה נזכר הלכה. וה</w:t>
      </w:r>
      <w:r w:rsidRPr="00964DCB">
        <w:rPr>
          <w:rFonts w:ascii="Narkisim" w:hAnsi="Narkisim"/>
          <w:b/>
          <w:bCs/>
          <w:rtl/>
        </w:rPr>
        <w:t>פנים מאירות</w:t>
      </w:r>
      <w:r w:rsidRPr="00964DCB">
        <w:rPr>
          <w:rFonts w:ascii="Narkisim" w:hAnsi="Narkisim"/>
          <w:rtl/>
        </w:rPr>
        <w:t xml:space="preserve"> (ב כט) כת' דהיה לו להזכיר למשה רבינו </w:t>
      </w:r>
      <w:r w:rsidRPr="00964DCB">
        <w:rPr>
          <w:rFonts w:ascii="Narkisim" w:hAnsi="Narkisim"/>
          <w:rtl/>
        </w:rPr>
        <w:lastRenderedPageBreak/>
        <w:t>בינו לבינו, ולא היה לו לומר לאנשי הצבא בלתי ידיעת משה. ולמד מכאן דאפילו נשכחה הלכה מרבו אסור להורות.</w:t>
      </w:r>
    </w:p>
    <w:p w14:paraId="68EDC61F" w14:textId="77777777" w:rsidR="001D2261" w:rsidRPr="00964DCB" w:rsidRDefault="00000000" w:rsidP="00964DCB">
      <w:pPr>
        <w:pStyle w:val="aa"/>
        <w:bidi/>
        <w:rPr>
          <w:rFonts w:ascii="Narkisim" w:hAnsi="Narkisim"/>
        </w:rPr>
      </w:pPr>
      <w:r w:rsidRPr="00964DCB">
        <w:rPr>
          <w:rFonts w:ascii="Narkisim" w:hAnsi="Narkisim"/>
          <w:u w:val="single"/>
          <w:rtl/>
        </w:rPr>
        <w:t>רש"י ד"ה לא בחר</w:t>
      </w:r>
      <w:r w:rsidRPr="00964DCB">
        <w:rPr>
          <w:rFonts w:ascii="Narkisim" w:hAnsi="Narkisim"/>
          <w:rtl/>
        </w:rPr>
        <w:t>. מכלל שמתחלה נבחר כו'. בפשוטו משמע דהמלכות היה מיועד עליו מעיקרא, וה</w:t>
      </w:r>
      <w:r w:rsidRPr="00964DCB">
        <w:rPr>
          <w:rFonts w:ascii="Narkisim" w:hAnsi="Narkisim"/>
          <w:b/>
          <w:bCs/>
          <w:rtl/>
        </w:rPr>
        <w:t>אחרונים</w:t>
      </w:r>
      <w:r w:rsidRPr="00964DCB">
        <w:rPr>
          <w:rFonts w:ascii="Narkisim" w:hAnsi="Narkisim"/>
          <w:rtl/>
        </w:rPr>
        <w:t xml:space="preserve"> תמהו ע"ז. וה</w:t>
      </w:r>
      <w:r w:rsidRPr="00964DCB">
        <w:rPr>
          <w:rFonts w:ascii="Narkisim" w:hAnsi="Narkisim"/>
          <w:b/>
          <w:bCs/>
          <w:rtl/>
        </w:rPr>
        <w:t>רש"ש</w:t>
      </w:r>
      <w:r w:rsidRPr="00964DCB">
        <w:rPr>
          <w:rFonts w:ascii="Narkisim" w:hAnsi="Narkisim"/>
          <w:rtl/>
        </w:rPr>
        <w:t xml:space="preserve"> פי' דאף מעיקרא גלוי לפני הקב"ה שהוא רגזן</w:t>
      </w:r>
      <w:r w:rsidRPr="00964DCB">
        <w:rPr>
          <w:rStyle w:val="ac"/>
          <w:rFonts w:ascii="Narkisim" w:hAnsi="Narkisim"/>
          <w:rtl/>
        </w:rPr>
        <w:footnoteReference w:id="423"/>
      </w:r>
      <w:r w:rsidRPr="00964DCB">
        <w:rPr>
          <w:rFonts w:ascii="Narkisim" w:hAnsi="Narkisim"/>
          <w:rtl/>
        </w:rPr>
        <w:t>, אלא כיון שלא יצא הכעס לפועל היה ראוי למשיחה, דהאדם נידון לפי מעשיו של אותה שעה (ר"ה טז:). אלא ע"י המקרה שיצא כעסו בפועל הקב"ה מאסו.</w:t>
      </w:r>
    </w:p>
    <w:p w14:paraId="04D672A6"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כת' דודאי המלכות היה מוכן לדוד, אלא דלאליאב היה פוסקים גדולה אחרת</w:t>
      </w:r>
      <w:r w:rsidRPr="00964DCB">
        <w:rPr>
          <w:rStyle w:val="ac"/>
          <w:rFonts w:ascii="Narkisim" w:hAnsi="Narkisim"/>
          <w:rtl/>
        </w:rPr>
        <w:footnoteReference w:id="424"/>
      </w:r>
      <w:r w:rsidRPr="00964DCB">
        <w:rPr>
          <w:rFonts w:ascii="Narkisim" w:hAnsi="Narkisim"/>
          <w:rtl/>
        </w:rPr>
        <w:t>. דשמואל הביט אל מראהו, ובודאי ראה בו שהיה איש גדול המעלה מכל ישראל, ועל המעלה הזו השיבו הקב"ה כי מאסתיהו, שיאבד ממנו זו הגדולה ע"י הכעס.</w:t>
      </w:r>
    </w:p>
    <w:p w14:paraId="31F9068C" w14:textId="77777777" w:rsidR="001D2261" w:rsidRPr="00964DCB" w:rsidRDefault="00000000" w:rsidP="00964DCB">
      <w:pPr>
        <w:pStyle w:val="2"/>
        <w:bidi/>
        <w:rPr>
          <w:rFonts w:ascii="Narkisim" w:hAnsi="Narkisim"/>
        </w:rPr>
      </w:pPr>
      <w:r w:rsidRPr="00964DCB">
        <w:rPr>
          <w:rFonts w:ascii="Narkisim" w:hAnsi="Narkisim"/>
          <w:rtl/>
        </w:rPr>
        <w:t>דדחי טומאה</w:t>
      </w:r>
    </w:p>
    <w:p w14:paraId="397D0433" w14:textId="77777777" w:rsidR="001D2261" w:rsidRPr="00964DCB" w:rsidRDefault="00000000" w:rsidP="00964DCB">
      <w:pPr>
        <w:bidi/>
        <w:rPr>
          <w:rFonts w:ascii="Narkisim" w:hAnsi="Narkisim" w:cs="Narkisim"/>
        </w:rPr>
      </w:pPr>
      <w:r w:rsidRPr="00964DCB">
        <w:rPr>
          <w:rFonts w:ascii="Narkisim" w:hAnsi="Narkisim" w:cs="Narkisim"/>
          <w:u w:val="single"/>
          <w:rtl/>
        </w:rPr>
        <w:t>א"ר יוחנן וכו' ואין ציבור נדחין לפסח שני אלא עבדי בטומאה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דפסח אקרי קרבן ציבור, דאתי בכינופא</w:t>
      </w:r>
      <w:r w:rsidRPr="00964DCB">
        <w:rPr>
          <w:rStyle w:val="ac"/>
          <w:rFonts w:ascii="Narkisim" w:hAnsi="Narkisim" w:cs="Narkisim"/>
          <w:rtl/>
        </w:rPr>
        <w:footnoteReference w:id="425"/>
      </w:r>
      <w:r w:rsidRPr="00964DCB">
        <w:rPr>
          <w:rFonts w:ascii="Narkisim" w:hAnsi="Narkisim" w:cs="Narkisim"/>
          <w:rtl/>
        </w:rPr>
        <w:t xml:space="preserve"> (ע"פ הגמ' יומא נא.).</w:t>
      </w:r>
    </w:p>
    <w:p w14:paraId="0C16DC1E" w14:textId="77777777" w:rsidR="001D2261" w:rsidRPr="00964DCB" w:rsidRDefault="00000000" w:rsidP="00964DCB">
      <w:pPr>
        <w:pStyle w:val="a7"/>
        <w:bidi/>
        <w:rPr>
          <w:rFonts w:ascii="Narkisim" w:hAnsi="Narkisim"/>
        </w:rPr>
      </w:pPr>
      <w:r w:rsidRPr="00964DCB">
        <w:rPr>
          <w:rFonts w:ascii="Narkisim" w:hAnsi="Narkisim"/>
          <w:rtl/>
        </w:rPr>
        <w:t>ומבואר בדרשא זו דגדר הא דדוחה טומאה הוא משום דהוה קרבן ציבור.</w:t>
      </w:r>
    </w:p>
    <w:p w14:paraId="6407183A" w14:textId="77777777" w:rsidR="001D2261" w:rsidRPr="00964DCB" w:rsidRDefault="00000000" w:rsidP="00964DCB">
      <w:pPr>
        <w:bidi/>
        <w:rPr>
          <w:rFonts w:ascii="Narkisim" w:hAnsi="Narkisim" w:cs="Narkisim"/>
        </w:rPr>
      </w:pPr>
      <w:r w:rsidRPr="00964DCB">
        <w:rPr>
          <w:rFonts w:ascii="Narkisim" w:hAnsi="Narkisim" w:cs="Narkisim"/>
          <w:rtl/>
        </w:rPr>
        <w:t>אמנם בהא דפסח דוחה שבת לא הוזכר דדוקא ברוב ציבור, ומשמע דאפי' היכא דרוב הציבור אין מקריבים, אפי' היחיד מקריב בשבת. דפסח הוה קרבן דזמנו קבוע, ומש"ה דוחה את השבת אפי' ביחיד. וכדאיתא (יומא נ. ותמורה יד.)</w:t>
      </w:r>
      <w:r w:rsidRPr="00964DCB">
        <w:rPr>
          <w:rStyle w:val="ac"/>
          <w:rFonts w:ascii="Narkisim" w:hAnsi="Narkisim" w:cs="Narkisim"/>
          <w:rtl/>
        </w:rPr>
        <w:footnoteReference w:id="426"/>
      </w:r>
      <w:r w:rsidRPr="00964DCB">
        <w:rPr>
          <w:rFonts w:ascii="Narkisim" w:hAnsi="Narkisim" w:cs="Narkisim"/>
          <w:rtl/>
        </w:rPr>
        <w:t>.</w:t>
      </w:r>
    </w:p>
    <w:p w14:paraId="7F396526"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טור"א</w:t>
      </w:r>
      <w:r w:rsidRPr="00964DCB">
        <w:rPr>
          <w:rFonts w:ascii="Narkisim" w:hAnsi="Narkisim" w:cs="Narkisim"/>
          <w:rtl/>
        </w:rPr>
        <w:t xml:space="preserve"> </w:t>
      </w:r>
      <w:r w:rsidRPr="00964DCB">
        <w:rPr>
          <w:rFonts w:ascii="Narkisim" w:hAnsi="Narkisim" w:cs="Narkisim"/>
          <w:szCs w:val="20"/>
          <w:rtl/>
        </w:rPr>
        <w:t>(חגיגה ט.)</w:t>
      </w:r>
      <w:r w:rsidRPr="00964DCB">
        <w:rPr>
          <w:rFonts w:ascii="Narkisim" w:hAnsi="Narkisim" w:cs="Narkisim"/>
          <w:rtl/>
        </w:rPr>
        <w:t xml:space="preserve"> הק' מ"ש טומאה משבת, הא תרווייהו נפקא מחד קרא במועדו, אפי' בשבת אפי' בטומאה. </w:t>
      </w:r>
      <w:r w:rsidRPr="00964DCB">
        <w:rPr>
          <w:rFonts w:ascii="Narkisim" w:hAnsi="Narkisim" w:cs="Narkisim"/>
          <w:szCs w:val="20"/>
          <w:rtl/>
        </w:rPr>
        <w:t>[לדרשת הגמ' לקמן עז., ע' תוס' בע"א]</w:t>
      </w:r>
      <w:r w:rsidRPr="00964DCB">
        <w:rPr>
          <w:rFonts w:ascii="Narkisim" w:hAnsi="Narkisim" w:cs="Narkisim"/>
          <w:rtl/>
        </w:rPr>
        <w:t>.</w:t>
      </w:r>
    </w:p>
    <w:p w14:paraId="57EA5B37"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טור"א</w:t>
      </w:r>
      <w:r w:rsidRPr="00964DCB">
        <w:rPr>
          <w:rFonts w:ascii="Narkisim" w:hAnsi="Narkisim" w:cs="Narkisim"/>
          <w:rtl/>
        </w:rPr>
        <w:t xml:space="preserve"> העלה צד דהטעם דיחיד אינו דוחה את הטומאה הוא משום דיש לו תשלומין בפסח שני</w:t>
      </w:r>
      <w:r w:rsidRPr="00964DCB">
        <w:rPr>
          <w:rStyle w:val="ac"/>
          <w:rFonts w:ascii="Narkisim" w:hAnsi="Narkisim" w:cs="Narkisim"/>
          <w:rtl/>
        </w:rPr>
        <w:footnoteReference w:id="427"/>
      </w:r>
      <w:r w:rsidRPr="00964DCB">
        <w:rPr>
          <w:rFonts w:ascii="Narkisim" w:hAnsi="Narkisim" w:cs="Narkisim"/>
          <w:rtl/>
        </w:rPr>
        <w:t>, ומש"ה נחשב דאין לו זמנו קבוע</w:t>
      </w:r>
      <w:r w:rsidRPr="00964DCB">
        <w:rPr>
          <w:rStyle w:val="ac"/>
          <w:rFonts w:ascii="Narkisim" w:hAnsi="Narkisim" w:cs="Narkisim"/>
          <w:rtl/>
        </w:rPr>
        <w:footnoteReference w:id="428"/>
      </w:r>
      <w:r w:rsidRPr="00964DCB">
        <w:rPr>
          <w:rFonts w:ascii="Narkisim" w:hAnsi="Narkisim" w:cs="Narkisim"/>
          <w:rtl/>
        </w:rPr>
        <w:t>. וכיון דאין זמנו קבוע אינו דוחה את הטומאה</w:t>
      </w:r>
      <w:r w:rsidRPr="00964DCB">
        <w:rPr>
          <w:rStyle w:val="ac"/>
          <w:rFonts w:ascii="Narkisim" w:hAnsi="Narkisim" w:cs="Narkisim"/>
          <w:rtl/>
        </w:rPr>
        <w:footnoteReference w:id="429"/>
      </w:r>
      <w:r w:rsidRPr="00964DCB">
        <w:rPr>
          <w:rFonts w:ascii="Narkisim" w:hAnsi="Narkisim" w:cs="Narkisim"/>
          <w:rtl/>
        </w:rPr>
        <w:t>. אבל ברוב ציבור כיון דאין לו תשלומין בשני, מש"ה דוחה את הטומאה. וכ' דלפ"ז לא הוה דין 'רוב ציבור', אלא דעי"ז הוה זמנו קבוע.</w:t>
      </w:r>
    </w:p>
    <w:p w14:paraId="54BA22EC" w14:textId="77777777" w:rsidR="001D2261" w:rsidRPr="00964DCB" w:rsidRDefault="00000000" w:rsidP="00964DCB">
      <w:pPr>
        <w:pStyle w:val="a8"/>
        <w:bidi/>
        <w:rPr>
          <w:rFonts w:ascii="Narkisim" w:hAnsi="Narkisim"/>
        </w:rPr>
      </w:pPr>
      <w:r w:rsidRPr="00964DCB">
        <w:rPr>
          <w:rFonts w:ascii="Narkisim" w:hAnsi="Narkisim"/>
          <w:rtl/>
        </w:rPr>
        <w:t>אך ה</w:t>
      </w:r>
      <w:r w:rsidRPr="00964DCB">
        <w:rPr>
          <w:rFonts w:ascii="Narkisim" w:hAnsi="Narkisim"/>
          <w:b/>
          <w:bCs/>
          <w:rtl/>
        </w:rPr>
        <w:t>אחרונים</w:t>
      </w:r>
      <w:r w:rsidRPr="00964DCB">
        <w:rPr>
          <w:rFonts w:ascii="Narkisim" w:hAnsi="Narkisim"/>
          <w:rtl/>
        </w:rPr>
        <w:t xml:space="preserve"> הק' דיש אופנים (לקמן עט. ופ) דאין עושים לא את הראשון ולא את השני. כיון דלא נחשב ציבור בראשון אינו דוחה, ואף דאין תשלומין בשני. והטור"א הק' דמבואר בפסוקים (במדבר ט ו) דקודם שנתחדש פרשת פסח שני, הטמאים לא יכלו לעשות הפסח. ואף דעדיין לא נאמר תשלומים, לא דחה טומאה</w:t>
      </w:r>
      <w:r w:rsidRPr="00964DCB">
        <w:rPr>
          <w:rStyle w:val="ac"/>
          <w:rFonts w:ascii="Narkisim" w:hAnsi="Narkisim"/>
          <w:rtl/>
        </w:rPr>
        <w:footnoteReference w:id="430"/>
      </w:r>
      <w:r w:rsidRPr="00964DCB">
        <w:rPr>
          <w:rFonts w:ascii="Narkisim" w:hAnsi="Narkisim"/>
          <w:rtl/>
        </w:rPr>
        <w:t>.</w:t>
      </w:r>
    </w:p>
    <w:p w14:paraId="03DA9EB1"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טור"א</w:t>
      </w:r>
      <w:r w:rsidRPr="00964DCB">
        <w:rPr>
          <w:rFonts w:ascii="Narkisim" w:hAnsi="Narkisim"/>
          <w:rtl/>
        </w:rPr>
        <w:t xml:space="preserve"> תי' עוד דבפסח יש חידוש נוסף דדוחה אף טומאת בעלים, ומש"ה בעינן רוב ציבור. ואילו שאר קרבנות ציבור דוחין רק טומאת הכהן. ועד"ז כת' עוד דהפסח אף נאכל בטומאה (כדלקמן עו:), מש"ה אינו דוחה טומאה אלא ברוב ציבור. משא"כ שאר קרבנות דאינן נאכלין בטומאה, לפיכך אפי' קרבן יחיד שקבוע לו זמן דוחה טומאה. ועפ"ז יישב דלענין דחיית שבת אין חילוק בין פסח לשאר קרבנות, ומש"ה אף ביחיד הפסח דוחה את השבת. דלא שייך בשבת דיחוי אצל אכילה, אלא בעבודה לבד.</w:t>
      </w:r>
    </w:p>
    <w:p w14:paraId="75068F70" w14:textId="77777777" w:rsidR="001D2261" w:rsidRPr="00964DCB" w:rsidRDefault="00000000" w:rsidP="00964DCB">
      <w:pPr>
        <w:pStyle w:val="aa"/>
        <w:bidi/>
        <w:rPr>
          <w:rFonts w:ascii="Narkisim" w:hAnsi="Narkisim"/>
        </w:rPr>
      </w:pPr>
      <w:r w:rsidRPr="00964DCB">
        <w:rPr>
          <w:rFonts w:ascii="Narkisim" w:hAnsi="Narkisim"/>
          <w:u w:val="single"/>
          <w:rtl/>
        </w:rPr>
        <w:t>תוד"ה ואין ציבור</w:t>
      </w:r>
      <w:r w:rsidRPr="00964DCB">
        <w:rPr>
          <w:rFonts w:ascii="Narkisim" w:hAnsi="Narkisim"/>
          <w:rtl/>
        </w:rPr>
        <w:t>. דהכא לא ממעטינן אלא רוב ישראל וכו'. יל"פ דרוב ישראל הוה 'ציבור', אבל מיעוט ישראל לא נחשב קרבן ציבור אלא הרבה יחידים, אפי' שיש עיר שלימה. וה</w:t>
      </w:r>
      <w:r w:rsidRPr="00964DCB">
        <w:rPr>
          <w:rFonts w:ascii="Narkisim" w:hAnsi="Narkisim"/>
          <w:b/>
          <w:bCs/>
          <w:rtl/>
        </w:rPr>
        <w:t>רש"ש</w:t>
      </w:r>
      <w:r w:rsidRPr="00964DCB">
        <w:rPr>
          <w:rFonts w:ascii="Narkisim" w:hAnsi="Narkisim"/>
          <w:rtl/>
        </w:rPr>
        <w:t xml:space="preserve"> כת' די"ל דהכא דרשי' איש </w:t>
      </w:r>
      <w:r w:rsidRPr="00964DCB">
        <w:rPr>
          <w:rFonts w:ascii="Narkisim" w:hAnsi="Narkisim"/>
          <w:rtl/>
        </w:rPr>
        <w:lastRenderedPageBreak/>
        <w:t>איש, דהוה מיעוט אחר מיעוט, ואינו אלא לרבות עיר ושבט, עד דאיכא רוב צבור</w:t>
      </w:r>
      <w:r w:rsidRPr="00964DCB">
        <w:rPr>
          <w:rStyle w:val="ac"/>
          <w:rFonts w:ascii="Narkisim" w:hAnsi="Narkisim"/>
          <w:rtl/>
        </w:rPr>
        <w:footnoteReference w:id="431"/>
      </w:r>
      <w:r w:rsidRPr="00964DCB">
        <w:rPr>
          <w:rFonts w:ascii="Narkisim" w:hAnsi="Narkisim"/>
          <w:rtl/>
        </w:rPr>
        <w:t>. אבל בעלמא י"ל דאיש למעט אפי' עיר או שבט</w:t>
      </w:r>
      <w:r w:rsidRPr="00964DCB">
        <w:rPr>
          <w:rStyle w:val="ac"/>
          <w:rFonts w:ascii="Narkisim" w:hAnsi="Narkisim"/>
          <w:rtl/>
        </w:rPr>
        <w:footnoteReference w:id="432"/>
      </w:r>
      <w:r w:rsidRPr="00964DCB">
        <w:rPr>
          <w:rFonts w:ascii="Narkisim" w:hAnsi="Narkisim"/>
          <w:rtl/>
        </w:rPr>
        <w:t>.</w:t>
      </w:r>
    </w:p>
    <w:p w14:paraId="17B9C329" w14:textId="77777777" w:rsidR="001D2261" w:rsidRPr="00964DCB" w:rsidRDefault="00000000" w:rsidP="00964DCB">
      <w:pPr>
        <w:pStyle w:val="3"/>
        <w:bidi/>
        <w:rPr>
          <w:rFonts w:ascii="Narkisim" w:hAnsi="Narkisim"/>
        </w:rPr>
      </w:pPr>
      <w:r w:rsidRPr="00964DCB">
        <w:rPr>
          <w:rFonts w:ascii="Narkisim" w:hAnsi="Narkisim"/>
          <w:rtl/>
        </w:rPr>
        <w:t>דף סז.</w:t>
      </w:r>
    </w:p>
    <w:p w14:paraId="4C80BEF4" w14:textId="77777777" w:rsidR="001D2261" w:rsidRPr="00964DCB" w:rsidRDefault="00000000" w:rsidP="00964DCB">
      <w:pPr>
        <w:pStyle w:val="aa"/>
        <w:bidi/>
        <w:rPr>
          <w:rFonts w:ascii="Narkisim" w:hAnsi="Narkisim"/>
        </w:rPr>
      </w:pPr>
      <w:r w:rsidRPr="00964DCB">
        <w:rPr>
          <w:rFonts w:ascii="Narkisim" w:hAnsi="Narkisim"/>
          <w:u w:val="single"/>
          <w:rtl/>
        </w:rPr>
        <w:t>יש לך שעה וכו' זה הפסח הבא בטומאה</w:t>
      </w:r>
      <w:r w:rsidRPr="00964DCB">
        <w:rPr>
          <w:rFonts w:ascii="Narkisim" w:hAnsi="Narkisim"/>
          <w:rtl/>
        </w:rPr>
        <w:t>. ה</w:t>
      </w:r>
      <w:r w:rsidRPr="00964DCB">
        <w:rPr>
          <w:rFonts w:ascii="Narkisim" w:hAnsi="Narkisim"/>
          <w:b/>
          <w:bCs/>
          <w:rtl/>
        </w:rPr>
        <w:t>צל"ח</w:t>
      </w:r>
      <w:r w:rsidRPr="00964DCB">
        <w:rPr>
          <w:rFonts w:ascii="Narkisim" w:hAnsi="Narkisim"/>
          <w:rtl/>
        </w:rPr>
        <w:t xml:space="preserve"> דן דנימא בשעת סילוק המסעות, וכדאיתא (מנחות צה.) שאין טמאי מתים משתלחים ואפ"ה זבים ומצורעים משתלחים. עי"ש שהאריך.</w:t>
      </w:r>
    </w:p>
    <w:p w14:paraId="022A864A" w14:textId="77777777" w:rsidR="001D2261" w:rsidRPr="00964DCB" w:rsidRDefault="00000000" w:rsidP="00964DCB">
      <w:pPr>
        <w:pStyle w:val="2"/>
        <w:bidi/>
        <w:rPr>
          <w:rFonts w:ascii="Narkisim" w:hAnsi="Narkisim"/>
        </w:rPr>
      </w:pPr>
      <w:r w:rsidRPr="00964DCB">
        <w:rPr>
          <w:rFonts w:ascii="Narkisim" w:hAnsi="Narkisim"/>
          <w:rtl/>
        </w:rPr>
        <w:t>נכנס לפנים ממחיצתו</w:t>
      </w:r>
    </w:p>
    <w:p w14:paraId="346E6AB9" w14:textId="77777777" w:rsidR="001D2261" w:rsidRPr="00964DCB" w:rsidRDefault="00000000" w:rsidP="00964DCB">
      <w:pPr>
        <w:bidi/>
        <w:rPr>
          <w:rFonts w:ascii="Narkisim" w:hAnsi="Narkisim" w:cs="Narkisim"/>
        </w:rPr>
      </w:pPr>
      <w:r w:rsidRPr="00964DCB">
        <w:rPr>
          <w:rFonts w:ascii="Narkisim" w:hAnsi="Narkisim" w:cs="Narkisim"/>
          <w:u w:val="single"/>
          <w:rtl/>
        </w:rPr>
        <w:t>הכתוב ניתקו לעשה</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דיש עשה מיותר דאף אם עבר ונכנס יחזור ויצא, ואין בו עונש אחר. ומנתקינא ליה ללאוי.</w:t>
      </w:r>
    </w:p>
    <w:p w14:paraId="0B010AA3"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ר"י פערלא</w:t>
      </w:r>
      <w:r w:rsidRPr="00964DCB">
        <w:rPr>
          <w:rFonts w:ascii="Narkisim" w:hAnsi="Narkisim" w:cs="Narkisim"/>
          <w:rtl/>
        </w:rPr>
        <w:t xml:space="preserve"> (עשה קפט) דן האם העשה דבדד ישב ושל שילוח טמאים קאי על הטמאים עצמן, או דהוה ציווי על הציבור והבי"ד</w:t>
      </w:r>
      <w:r w:rsidRPr="00964DCB">
        <w:rPr>
          <w:rStyle w:val="ac"/>
          <w:rFonts w:ascii="Narkisim" w:hAnsi="Narkisim" w:cs="Narkisim"/>
          <w:rtl/>
        </w:rPr>
        <w:footnoteReference w:id="433"/>
      </w:r>
      <w:r w:rsidRPr="00964DCB">
        <w:rPr>
          <w:rFonts w:ascii="Narkisim" w:hAnsi="Narkisim" w:cs="Narkisim"/>
          <w:rtl/>
        </w:rPr>
        <w:t>. והביא (בד"ה אלא שיש) דבסוגיין מבואר [לפרש"י] דקרא דבדד ישב הוא עשה למצורע גופיה. דכיון דהלאו דולא יטמאו הוה על הטמא, אם איתא דהעשה קאי על הציבור והבי"ד, האיך יהני לנתק</w:t>
      </w:r>
      <w:r w:rsidRPr="00964DCB">
        <w:rPr>
          <w:rStyle w:val="ac"/>
          <w:rFonts w:ascii="Narkisim" w:hAnsi="Narkisim" w:cs="Narkisim"/>
          <w:rtl/>
        </w:rPr>
        <w:footnoteReference w:id="434"/>
      </w:r>
      <w:r w:rsidRPr="00964DCB">
        <w:rPr>
          <w:rFonts w:ascii="Narkisim" w:hAnsi="Narkisim" w:cs="Narkisim"/>
          <w:rtl/>
        </w:rPr>
        <w:t>.</w:t>
      </w:r>
    </w:p>
    <w:p w14:paraId="4201C803" w14:textId="77777777" w:rsidR="001D2261" w:rsidRPr="00964DCB" w:rsidRDefault="00000000" w:rsidP="00964DCB">
      <w:pPr>
        <w:pStyle w:val="aa"/>
        <w:bidi/>
        <w:rPr>
          <w:rFonts w:ascii="Narkisim" w:hAnsi="Narkisim"/>
        </w:rPr>
      </w:pPr>
      <w:r w:rsidRPr="00964DCB">
        <w:rPr>
          <w:rFonts w:ascii="Narkisim" w:hAnsi="Narkisim"/>
          <w:rtl/>
        </w:rPr>
        <w:t>ובגמ' (מכות טו.) איתא דלר' יוחנן לוקין על שילוח מחנות, ואף דיש עשה דוישלחו מן המחנה. דר' יוחנן ס"ל דלאו שקדמו עשה לוקין עליו. וה</w:t>
      </w:r>
      <w:r w:rsidRPr="00964DCB">
        <w:rPr>
          <w:rFonts w:ascii="Narkisim" w:hAnsi="Narkisim"/>
          <w:b/>
          <w:bCs/>
          <w:rtl/>
        </w:rPr>
        <w:t>ראשונים</w:t>
      </w:r>
      <w:r w:rsidRPr="00964DCB">
        <w:rPr>
          <w:rFonts w:ascii="Narkisim" w:hAnsi="Narkisim"/>
          <w:rtl/>
        </w:rPr>
        <w:t xml:space="preserve"> דנו למ"ד (ריש לקיש שם) דלאו שקדמו עשה ג"כ נחשב ניתק לעשה. ו</w:t>
      </w:r>
      <w:r w:rsidRPr="00964DCB">
        <w:rPr>
          <w:rFonts w:ascii="Narkisim" w:hAnsi="Narkisim"/>
          <w:b/>
          <w:bCs/>
          <w:rtl/>
        </w:rPr>
        <w:t>תוס</w:t>
      </w:r>
      <w:r w:rsidRPr="00964DCB">
        <w:rPr>
          <w:rFonts w:ascii="Narkisim" w:hAnsi="Narkisim"/>
          <w:rtl/>
        </w:rPr>
        <w:t>' (שם טו:) כת' דר"ל ס"ל דניתק לעשה הוה דוקא קיימו. וה</w:t>
      </w:r>
      <w:r w:rsidRPr="00964DCB">
        <w:rPr>
          <w:rFonts w:ascii="Narkisim" w:hAnsi="Narkisim"/>
          <w:b/>
          <w:bCs/>
          <w:rtl/>
        </w:rPr>
        <w:t>בעה"מ</w:t>
      </w:r>
      <w:r w:rsidRPr="00964DCB">
        <w:rPr>
          <w:rFonts w:ascii="Narkisim" w:hAnsi="Narkisim"/>
          <w:rtl/>
        </w:rPr>
        <w:t xml:space="preserve"> תי' דחייבי כרת גלי קרא דלוקה, אף דניתק לעשה. וה</w:t>
      </w:r>
      <w:r w:rsidRPr="00964DCB">
        <w:rPr>
          <w:rFonts w:ascii="Narkisim" w:hAnsi="Narkisim"/>
          <w:b/>
          <w:bCs/>
          <w:rtl/>
        </w:rPr>
        <w:t>רמב"ן</w:t>
      </w:r>
      <w:r w:rsidRPr="00964DCB">
        <w:rPr>
          <w:rFonts w:ascii="Narkisim" w:hAnsi="Narkisim"/>
          <w:rtl/>
        </w:rPr>
        <w:t xml:space="preserve"> (מלחמות וחי' שם, וריטב"א שם בשם תוס') תי' דהתיקון הוה רק מכאן ולהבא, ומה שטימא בכניסתו לא נתקן ביציאתו. ובכה"ג לא נחשב ניתק לעשה.</w:t>
      </w:r>
    </w:p>
    <w:p w14:paraId="5962E8CA"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ס' נחלת בנימין</w:t>
      </w:r>
      <w:r w:rsidRPr="00964DCB">
        <w:rPr>
          <w:rFonts w:ascii="Narkisim" w:hAnsi="Narkisim"/>
          <w:rtl/>
        </w:rPr>
        <w:t xml:space="preserve"> (הביאו החיד"א מדבר קדמות ת יז וחומת אנך הושע יא) הק' דכל הלאוין שבתורה ניתקו לעשה דתשובה</w:t>
      </w:r>
      <w:r w:rsidRPr="00964DCB">
        <w:rPr>
          <w:rStyle w:val="ac"/>
          <w:rFonts w:ascii="Narkisim" w:hAnsi="Narkisim"/>
          <w:rtl/>
        </w:rPr>
        <w:footnoteReference w:id="435"/>
      </w:r>
      <w:r w:rsidRPr="00964DCB">
        <w:rPr>
          <w:rFonts w:ascii="Narkisim" w:hAnsi="Narkisim"/>
          <w:rtl/>
        </w:rPr>
        <w:t>, ולא יהיה בהם עונש מלקות ומיתה</w:t>
      </w:r>
      <w:r w:rsidRPr="00964DCB">
        <w:rPr>
          <w:rStyle w:val="ac"/>
          <w:rFonts w:ascii="Narkisim" w:hAnsi="Narkisim"/>
          <w:rtl/>
        </w:rPr>
        <w:footnoteReference w:id="436"/>
      </w:r>
      <w:r w:rsidRPr="00964DCB">
        <w:rPr>
          <w:rFonts w:ascii="Narkisim" w:hAnsi="Narkisim"/>
          <w:rtl/>
        </w:rPr>
        <w:t>. ותי' דמצוות תשובה הוא עשה כללית. וכמו דלאו שבכללות אין לוקין עליו, דלא הוה לאו חמור, אף עשה כללית אין בו כח לפוטרו</w:t>
      </w:r>
      <w:r w:rsidRPr="00964DCB">
        <w:rPr>
          <w:rStyle w:val="ac"/>
          <w:rFonts w:ascii="Narkisim" w:hAnsi="Narkisim"/>
          <w:rtl/>
        </w:rPr>
        <w:footnoteReference w:id="437"/>
      </w:r>
      <w:r w:rsidRPr="00964DCB">
        <w:rPr>
          <w:rFonts w:ascii="Narkisim" w:hAnsi="Narkisim"/>
          <w:rtl/>
        </w:rPr>
        <w:t>.</w:t>
      </w:r>
    </w:p>
    <w:p w14:paraId="42897515" w14:textId="77777777" w:rsidR="001D2261" w:rsidRPr="00964DCB" w:rsidRDefault="00000000" w:rsidP="00964DCB">
      <w:pPr>
        <w:bidi/>
        <w:rPr>
          <w:rFonts w:ascii="Narkisim" w:hAnsi="Narkisim" w:cs="Narkisim"/>
        </w:rPr>
      </w:pPr>
      <w:r w:rsidRPr="00964DCB">
        <w:rPr>
          <w:rFonts w:ascii="Narkisim" w:hAnsi="Narkisim" w:cs="Narkisim"/>
          <w:u w:val="single"/>
          <w:rtl/>
        </w:rPr>
        <w:t>רש"י ד"ה לפנים</w:t>
      </w:r>
      <w:r w:rsidRPr="00964DCB">
        <w:rPr>
          <w:rFonts w:ascii="Narkisim" w:hAnsi="Narkisim" w:cs="Narkisim"/>
          <w:rtl/>
        </w:rPr>
        <w:t>. מחיצה שנאסר ליכנס בה, דהיינו לפנים מחומת כל ערי ישראל וכו' חוץ למחנה ישראל</w:t>
      </w:r>
      <w:r w:rsidRPr="00964DCB">
        <w:rPr>
          <w:rStyle w:val="ac"/>
          <w:rFonts w:ascii="Narkisim" w:hAnsi="Narkisim" w:cs="Narkisim"/>
          <w:rtl/>
        </w:rPr>
        <w:footnoteReference w:id="438"/>
      </w:r>
      <w:r w:rsidRPr="00964DCB">
        <w:rPr>
          <w:rFonts w:ascii="Narkisim" w:hAnsi="Narkisim" w:cs="Narkisim"/>
          <w:rtl/>
        </w:rPr>
        <w:t>. וכ"כ ה</w:t>
      </w:r>
      <w:r w:rsidRPr="00964DCB">
        <w:rPr>
          <w:rFonts w:ascii="Narkisim" w:hAnsi="Narkisim" w:cs="Narkisim"/>
          <w:b/>
          <w:bCs/>
          <w:rtl/>
        </w:rPr>
        <w:t>ר"ש</w:t>
      </w:r>
      <w:r w:rsidRPr="00964DCB">
        <w:rPr>
          <w:rFonts w:ascii="Narkisim" w:hAnsi="Narkisim" w:cs="Narkisim"/>
          <w:rtl/>
        </w:rPr>
        <w:t xml:space="preserve"> (כלים א ז) בשם ה</w:t>
      </w:r>
      <w:r w:rsidRPr="00964DCB">
        <w:rPr>
          <w:rFonts w:ascii="Narkisim" w:hAnsi="Narkisim" w:cs="Narkisim"/>
          <w:b/>
          <w:bCs/>
          <w:rtl/>
        </w:rPr>
        <w:t>ספרא</w:t>
      </w:r>
      <w:r w:rsidRPr="00964DCB">
        <w:rPr>
          <w:rFonts w:ascii="Narkisim" w:hAnsi="Narkisim" w:cs="Narkisim"/>
          <w:rtl/>
        </w:rPr>
        <w:t xml:space="preserve"> (ע' ספרי זוטא נשא) דכל עיירות מוקפות חומה יש להם קדושת מחנה ישראל</w:t>
      </w:r>
      <w:r w:rsidRPr="00964DCB">
        <w:rPr>
          <w:rStyle w:val="ac"/>
          <w:rFonts w:ascii="Narkisim" w:hAnsi="Narkisim" w:cs="Narkisim"/>
          <w:rtl/>
        </w:rPr>
        <w:footnoteReference w:id="439"/>
      </w:r>
      <w:r w:rsidRPr="00964DCB">
        <w:rPr>
          <w:rFonts w:ascii="Narkisim" w:hAnsi="Narkisim" w:cs="Narkisim"/>
          <w:rtl/>
        </w:rPr>
        <w:t>.</w:t>
      </w:r>
    </w:p>
    <w:p w14:paraId="2E5D8F74" w14:textId="77777777" w:rsidR="001D2261" w:rsidRPr="00964DCB" w:rsidRDefault="00000000" w:rsidP="00964DCB">
      <w:pPr>
        <w:pStyle w:val="a8"/>
        <w:bidi/>
        <w:rPr>
          <w:rFonts w:ascii="Narkisim" w:hAnsi="Narkisim"/>
        </w:rPr>
      </w:pPr>
      <w:r w:rsidRPr="00964DCB">
        <w:rPr>
          <w:rFonts w:ascii="Narkisim" w:hAnsi="Narkisim"/>
          <w:rtl/>
        </w:rPr>
        <w:lastRenderedPageBreak/>
        <w:t>וה</w:t>
      </w:r>
      <w:r w:rsidRPr="00964DCB">
        <w:rPr>
          <w:rFonts w:ascii="Narkisim" w:hAnsi="Narkisim"/>
          <w:b/>
          <w:bCs/>
          <w:rtl/>
        </w:rPr>
        <w:t>קרי"ס</w:t>
      </w:r>
      <w:r w:rsidRPr="00964DCB">
        <w:rPr>
          <w:rFonts w:ascii="Narkisim" w:hAnsi="Narkisim"/>
          <w:rtl/>
        </w:rPr>
        <w:t xml:space="preserve"> (ביה"ב ז) חידש דאף קדשים קלים היו נאכלין בכל עיירות מוקפות חומה</w:t>
      </w:r>
      <w:r w:rsidRPr="00964DCB">
        <w:rPr>
          <w:rStyle w:val="ac"/>
          <w:rFonts w:ascii="Narkisim" w:hAnsi="Narkisim"/>
          <w:rtl/>
        </w:rPr>
        <w:footnoteReference w:id="440"/>
      </w:r>
      <w:r w:rsidRPr="00964DCB">
        <w:rPr>
          <w:rFonts w:ascii="Narkisim" w:hAnsi="Narkisim"/>
          <w:rtl/>
        </w:rPr>
        <w:t xml:space="preserve"> כיון דהוה מחנה ישראל</w:t>
      </w:r>
      <w:r w:rsidRPr="00964DCB">
        <w:rPr>
          <w:rStyle w:val="ac"/>
          <w:rFonts w:ascii="Narkisim" w:hAnsi="Narkisim"/>
          <w:rtl/>
        </w:rPr>
        <w:footnoteReference w:id="441"/>
      </w:r>
      <w:r w:rsidRPr="00964DCB">
        <w:rPr>
          <w:rFonts w:ascii="Narkisim" w:hAnsi="Narkisim"/>
          <w:rtl/>
        </w:rPr>
        <w:t>, אי לאו משום דיש הפסק ונפסלו ביוצא. [והאחרונים דנו בכמה אופנים דמשכח"ל בלא יציאה</w:t>
      </w:r>
      <w:r w:rsidRPr="00964DCB">
        <w:rPr>
          <w:rStyle w:val="ac"/>
          <w:rFonts w:ascii="Narkisim" w:hAnsi="Narkisim"/>
          <w:rtl/>
        </w:rPr>
        <w:footnoteReference w:id="442"/>
      </w:r>
      <w:r w:rsidRPr="00964DCB">
        <w:rPr>
          <w:rFonts w:ascii="Narkisim" w:hAnsi="Narkisim"/>
          <w:rtl/>
        </w:rPr>
        <w:t>].</w:t>
      </w:r>
    </w:p>
    <w:p w14:paraId="56553366" w14:textId="77777777" w:rsidR="001D2261" w:rsidRPr="00964DCB" w:rsidRDefault="00000000" w:rsidP="00964DCB">
      <w:pPr>
        <w:bidi/>
        <w:rPr>
          <w:rFonts w:ascii="Narkisim" w:hAnsi="Narkisim" w:cs="Narkisim"/>
        </w:rPr>
      </w:pPr>
      <w:r w:rsidRPr="00964DCB">
        <w:rPr>
          <w:rFonts w:ascii="Narkisim" w:hAnsi="Narkisim" w:cs="Narkisim"/>
          <w:rtl/>
        </w:rPr>
        <w:t>אבל ה</w:t>
      </w:r>
      <w:r w:rsidRPr="00964DCB">
        <w:rPr>
          <w:rFonts w:ascii="Narkisim" w:hAnsi="Narkisim" w:cs="Narkisim"/>
          <w:b/>
          <w:bCs/>
          <w:rtl/>
        </w:rPr>
        <w:t>רמב"ם</w:t>
      </w:r>
      <w:r w:rsidRPr="00964DCB">
        <w:rPr>
          <w:rFonts w:ascii="Narkisim" w:hAnsi="Narkisim" w:cs="Narkisim"/>
          <w:rtl/>
        </w:rPr>
        <w:t xml:space="preserve"> </w:t>
      </w:r>
      <w:r w:rsidRPr="00964DCB">
        <w:rPr>
          <w:rFonts w:ascii="Narkisim" w:hAnsi="Narkisim" w:cs="Narkisim"/>
          <w:szCs w:val="20"/>
          <w:rtl/>
        </w:rPr>
        <w:t>(פיה"מ שם וביאמ"ק ג ח, והמאירי כאן)</w:t>
      </w:r>
      <w:r w:rsidRPr="00964DCB">
        <w:rPr>
          <w:rFonts w:ascii="Narkisim" w:hAnsi="Narkisim" w:cs="Narkisim"/>
          <w:rtl/>
        </w:rPr>
        <w:t xml:space="preserve"> כת' דמצורע שנכנס לירושלים לוקה [ודלא כרב חסדא, ע"ע בסמוך]. ואינו רשאי ליכנס לשאר הערים שנאמר בדד ישב, אבל אינו לוקה</w:t>
      </w:r>
      <w:r w:rsidRPr="00964DCB">
        <w:rPr>
          <w:rStyle w:val="ac"/>
          <w:rFonts w:ascii="Narkisim" w:hAnsi="Narkisim" w:cs="Narkisim"/>
          <w:rtl/>
        </w:rPr>
        <w:footnoteReference w:id="443"/>
      </w:r>
      <w:r w:rsidRPr="00964DCB">
        <w:rPr>
          <w:rFonts w:ascii="Narkisim" w:hAnsi="Narkisim" w:cs="Narkisim"/>
          <w:rtl/>
        </w:rPr>
        <w:t>. ומשמע דבדד ישב הוה דין בפנ"ע, ולא מדין מחנה ישראל</w:t>
      </w:r>
      <w:r w:rsidRPr="00964DCB">
        <w:rPr>
          <w:rStyle w:val="ac"/>
          <w:rFonts w:ascii="Narkisim" w:hAnsi="Narkisim" w:cs="Narkisim"/>
          <w:rtl/>
        </w:rPr>
        <w:footnoteReference w:id="444"/>
      </w:r>
      <w:r w:rsidRPr="00964DCB">
        <w:rPr>
          <w:rFonts w:ascii="Narkisim" w:hAnsi="Narkisim" w:cs="Narkisim"/>
          <w:rtl/>
        </w:rPr>
        <w:t>.</w:t>
      </w:r>
    </w:p>
    <w:p w14:paraId="1DA1BD3A"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זכרון שמואל</w:t>
      </w:r>
      <w:r w:rsidRPr="00964DCB">
        <w:rPr>
          <w:rFonts w:ascii="Narkisim" w:hAnsi="Narkisim"/>
          <w:rtl/>
        </w:rPr>
        <w:t xml:space="preserve"> (עט ב) הביא דה</w:t>
      </w:r>
      <w:r w:rsidRPr="00964DCB">
        <w:rPr>
          <w:rFonts w:ascii="Narkisim" w:hAnsi="Narkisim"/>
          <w:b/>
          <w:bCs/>
          <w:rtl/>
        </w:rPr>
        <w:t>רמב"ם</w:t>
      </w:r>
      <w:r w:rsidRPr="00964DCB">
        <w:rPr>
          <w:rFonts w:ascii="Narkisim" w:hAnsi="Narkisim"/>
          <w:rtl/>
        </w:rPr>
        <w:t xml:space="preserve"> </w:t>
      </w:r>
      <w:r w:rsidRPr="00964DCB">
        <w:rPr>
          <w:rFonts w:ascii="Narkisim" w:hAnsi="Narkisim"/>
          <w:szCs w:val="20"/>
          <w:rtl/>
        </w:rPr>
        <w:t>(בפיה"מ כלים וביאמ"ק ג ב)</w:t>
      </w:r>
      <w:r w:rsidRPr="00964DCB">
        <w:rPr>
          <w:rFonts w:ascii="Narkisim" w:hAnsi="Narkisim"/>
          <w:rtl/>
        </w:rPr>
        <w:t xml:space="preserve"> כת' דמחנה ישראל הוה רק מפתח ירושלים. ומשמע דעיירות המוקפות חומה לא הוה בגדר מחנה ישראל. וכ"כ ה</w:t>
      </w:r>
      <w:r w:rsidRPr="00964DCB">
        <w:rPr>
          <w:rFonts w:ascii="Narkisim" w:hAnsi="Narkisim"/>
          <w:b/>
          <w:bCs/>
          <w:rtl/>
        </w:rPr>
        <w:t>צל"ח</w:t>
      </w:r>
      <w:r w:rsidRPr="00964DCB">
        <w:rPr>
          <w:rFonts w:ascii="Narkisim" w:hAnsi="Narkisim"/>
          <w:rtl/>
        </w:rPr>
        <w:t xml:space="preserve"> (בע"ב) דשאר עיירות מוקפות לא הוה מחנה ישראל, דמחנה ישראל הוא דוקא מקום הסמוך למחנה לויה</w:t>
      </w:r>
      <w:r w:rsidRPr="00964DCB">
        <w:rPr>
          <w:rStyle w:val="ac"/>
          <w:rFonts w:ascii="Narkisim" w:hAnsi="Narkisim"/>
          <w:rtl/>
        </w:rPr>
        <w:footnoteReference w:id="445"/>
      </w:r>
      <w:r w:rsidRPr="00964DCB">
        <w:rPr>
          <w:rFonts w:ascii="Narkisim" w:hAnsi="Narkisim"/>
          <w:rtl/>
        </w:rPr>
        <w:t>.</w:t>
      </w:r>
    </w:p>
    <w:p w14:paraId="60E5267F"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כת' דלדעת הרמב"ם בדד ישב קאי אשאר עיירות, ולא קאי אירושלים. ומש"ה לא ס"ל דהוה ניתוק לעשה לפטור ממלקות בירושלים.</w:t>
      </w:r>
    </w:p>
    <w:p w14:paraId="5202BA77"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גר"ח</w:t>
      </w:r>
      <w:r w:rsidRPr="00964DCB">
        <w:rPr>
          <w:rFonts w:ascii="Narkisim" w:hAnsi="Narkisim" w:cs="Narkisim"/>
          <w:rtl/>
        </w:rPr>
        <w:t xml:space="preserve"> (מו"ק, סטנסל עב) כת' דשילוח מצורע יש בו ב' דינים, מדין שילוח טמאים וגם איסור מדיני מצורע. ולדעת הרמב"ם דוקא ירושלים נאמר דין שילוח טמאים</w:t>
      </w:r>
      <w:r w:rsidRPr="00964DCB">
        <w:rPr>
          <w:rStyle w:val="ac"/>
          <w:rFonts w:ascii="Narkisim" w:hAnsi="Narkisim" w:cs="Narkisim"/>
          <w:rtl/>
        </w:rPr>
        <w:footnoteReference w:id="446"/>
      </w:r>
      <w:r w:rsidRPr="00964DCB">
        <w:rPr>
          <w:rFonts w:ascii="Narkisim" w:hAnsi="Narkisim" w:cs="Narkisim"/>
          <w:rtl/>
        </w:rPr>
        <w:t>, אבל השילוח מעיירות המוקפות חומה לא הוה מגדריהטומאה, אלא הוה דין מחודש במצורע שיהא מושבו חוץ למחנה ואסור לבא למחנה</w:t>
      </w:r>
      <w:r w:rsidRPr="00964DCB">
        <w:rPr>
          <w:rStyle w:val="ac"/>
          <w:rFonts w:ascii="Narkisim" w:hAnsi="Narkisim" w:cs="Narkisim"/>
          <w:rtl/>
        </w:rPr>
        <w:footnoteReference w:id="447"/>
      </w:r>
      <w:r w:rsidRPr="00964DCB">
        <w:rPr>
          <w:rFonts w:ascii="Narkisim" w:hAnsi="Narkisim" w:cs="Narkisim"/>
          <w:rtl/>
        </w:rPr>
        <w:t>.</w:t>
      </w:r>
    </w:p>
    <w:p w14:paraId="4DB84963"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(ערכין לב:) הק' מנלן דמצורע נשלח מעיר חומה</w:t>
      </w:r>
      <w:r w:rsidRPr="00964DCB">
        <w:rPr>
          <w:rStyle w:val="ac"/>
          <w:rFonts w:ascii="Narkisim" w:hAnsi="Narkisim"/>
          <w:rtl/>
        </w:rPr>
        <w:footnoteReference w:id="448"/>
      </w:r>
      <w:r w:rsidRPr="00964DCB">
        <w:rPr>
          <w:rFonts w:ascii="Narkisim" w:hAnsi="Narkisim"/>
          <w:rtl/>
        </w:rPr>
        <w:t>, הא לא כתיב ביה בית חומה. ו</w:t>
      </w:r>
      <w:r w:rsidRPr="00964DCB">
        <w:rPr>
          <w:rFonts w:ascii="Narkisim" w:hAnsi="Narkisim"/>
          <w:b/>
          <w:bCs/>
          <w:rtl/>
        </w:rPr>
        <w:t>ר"י</w:t>
      </w:r>
      <w:r w:rsidRPr="00964DCB">
        <w:rPr>
          <w:rFonts w:ascii="Narkisim" w:hAnsi="Narkisim"/>
          <w:rtl/>
        </w:rPr>
        <w:t xml:space="preserve"> תי' דגמרינן 'מושב מושב', דכתיב במצורע חוץ למחנה מושבו, ממושב דכתיב בית מושב עיר חומה. [וצ"ב תיפו"ל משום </w:t>
      </w:r>
      <w:r w:rsidRPr="00964DCB">
        <w:rPr>
          <w:rFonts w:ascii="Narkisim" w:hAnsi="Narkisim"/>
          <w:rtl/>
        </w:rPr>
        <w:lastRenderedPageBreak/>
        <w:t>דדוקא עיר חומה הוה מחנה ישראל</w:t>
      </w:r>
      <w:r w:rsidRPr="00964DCB">
        <w:rPr>
          <w:rStyle w:val="ac"/>
          <w:rFonts w:ascii="Narkisim" w:hAnsi="Narkisim"/>
          <w:rtl/>
        </w:rPr>
        <w:footnoteReference w:id="449"/>
      </w:r>
      <w:r w:rsidRPr="00964DCB">
        <w:rPr>
          <w:rFonts w:ascii="Narkisim" w:hAnsi="Narkisim"/>
          <w:rtl/>
        </w:rPr>
        <w:t>. ואי נימא דס"ל כרמב"ם ניחא].</w:t>
      </w:r>
    </w:p>
    <w:p w14:paraId="31E432DB" w14:textId="77777777" w:rsidR="001D2261" w:rsidRPr="00964DCB" w:rsidRDefault="00000000" w:rsidP="00964DCB">
      <w:pPr>
        <w:bidi/>
        <w:rPr>
          <w:rFonts w:ascii="Narkisim" w:hAnsi="Narkisim" w:cs="Narkisim"/>
        </w:rPr>
      </w:pPr>
      <w:r w:rsidRPr="00964DCB">
        <w:rPr>
          <w:rFonts w:ascii="Narkisim" w:hAnsi="Narkisim" w:cs="Narkisim"/>
          <w:u w:val="single"/>
          <w:rtl/>
        </w:rPr>
        <w:t>תוד"ה הכתוב</w:t>
      </w:r>
      <w:r w:rsidRPr="00964DCB">
        <w:rPr>
          <w:rFonts w:ascii="Narkisim" w:hAnsi="Narkisim" w:cs="Narkisim"/>
          <w:rtl/>
        </w:rPr>
        <w:t>. ואור"י דהאי נתקו לעשה לא הוי כשאר וכו' אלא ה"פ אתא להוציאו מכלל האחרים, לנתקו מן הלאו וכו'. ו</w:t>
      </w:r>
      <w:r w:rsidRPr="00964DCB">
        <w:rPr>
          <w:rFonts w:ascii="Narkisim" w:hAnsi="Narkisim" w:cs="Narkisim"/>
          <w:b/>
          <w:bCs/>
          <w:rtl/>
        </w:rPr>
        <w:t>תוס</w:t>
      </w:r>
      <w:r w:rsidRPr="00964DCB">
        <w:rPr>
          <w:rFonts w:ascii="Narkisim" w:hAnsi="Narkisim" w:cs="Narkisim"/>
          <w:rtl/>
        </w:rPr>
        <w:t>' (חולין פ:, וזבחים קיד:) הביאו עד"ז הא דאיתא (יומא לו:) לחד מ"ד דהכתוב ניתק לאו דנבילה לעשה, דלית ביה אלא עשה</w:t>
      </w:r>
      <w:r w:rsidRPr="00964DCB">
        <w:rPr>
          <w:rStyle w:val="ac"/>
          <w:rFonts w:ascii="Narkisim" w:hAnsi="Narkisim" w:cs="Narkisim"/>
          <w:rtl/>
        </w:rPr>
        <w:footnoteReference w:id="450"/>
      </w:r>
      <w:r w:rsidRPr="00964DCB">
        <w:rPr>
          <w:rFonts w:ascii="Narkisim" w:hAnsi="Narkisim" w:cs="Narkisim"/>
          <w:rtl/>
        </w:rPr>
        <w:t>.</w:t>
      </w:r>
    </w:p>
    <w:p w14:paraId="1A7FD7DF" w14:textId="77777777" w:rsidR="001D2261" w:rsidRPr="00964DCB" w:rsidRDefault="00000000" w:rsidP="00964DCB">
      <w:pPr>
        <w:bidi/>
        <w:rPr>
          <w:rFonts w:ascii="Narkisim" w:hAnsi="Narkisim" w:cs="Narkisim"/>
        </w:rPr>
      </w:pPr>
      <w:r w:rsidRPr="00964DCB">
        <w:rPr>
          <w:rFonts w:ascii="Narkisim" w:hAnsi="Narkisim" w:cs="Narkisim"/>
          <w:u w:val="single"/>
          <w:rtl/>
        </w:rPr>
        <w:t>בא"ד והאי ניתוק עשה נר' דל"מ אלא במחנה שלישית וכו' ובמחנה שכינה חייב כרת</w:t>
      </w:r>
      <w:r w:rsidRPr="00964DCB">
        <w:rPr>
          <w:rStyle w:val="ac"/>
          <w:rFonts w:ascii="Narkisim" w:hAnsi="Narkisim" w:cs="Narkisim"/>
          <w:u w:val="single"/>
          <w:rtl/>
        </w:rPr>
        <w:footnoteReference w:id="451"/>
      </w:r>
      <w:r w:rsidRPr="00964DCB">
        <w:rPr>
          <w:rFonts w:ascii="Narkisim" w:hAnsi="Narkisim" w:cs="Narkisim"/>
          <w:u w:val="single"/>
          <w:rtl/>
        </w:rPr>
        <w:t xml:space="preserve"> וכו'</w:t>
      </w:r>
      <w:r w:rsidRPr="00964DCB">
        <w:rPr>
          <w:rFonts w:ascii="Narkisim" w:hAnsi="Narkisim" w:cs="Narkisim"/>
          <w:rtl/>
        </w:rPr>
        <w:t>. ול"מ ניתק לעשה אף במחנה שניה</w:t>
      </w:r>
      <w:r w:rsidRPr="00964DCB">
        <w:rPr>
          <w:rStyle w:val="ac"/>
          <w:rFonts w:ascii="Narkisim" w:hAnsi="Narkisim" w:cs="Narkisim"/>
          <w:rtl/>
        </w:rPr>
        <w:footnoteReference w:id="452"/>
      </w:r>
      <w:r w:rsidRPr="00964DCB">
        <w:rPr>
          <w:rFonts w:ascii="Narkisim" w:hAnsi="Narkisim" w:cs="Narkisim"/>
          <w:rtl/>
        </w:rPr>
        <w:t>, ומש"ה מצורע הנכנס למחנה לויה לוקה. ואפשר דכוונת התוס' דגדר הניתק לעשה דגלי ד'ולא יטמאו' לא קאי אמחנה ישראל</w:t>
      </w:r>
      <w:r w:rsidRPr="00964DCB">
        <w:rPr>
          <w:rStyle w:val="ac"/>
          <w:rFonts w:ascii="Narkisim" w:hAnsi="Narkisim" w:cs="Narkisim"/>
          <w:rtl/>
        </w:rPr>
        <w:footnoteReference w:id="453"/>
      </w:r>
      <w:r w:rsidRPr="00964DCB">
        <w:rPr>
          <w:rFonts w:ascii="Narkisim" w:hAnsi="Narkisim" w:cs="Narkisim"/>
          <w:rtl/>
        </w:rPr>
        <w:t>.</w:t>
      </w:r>
    </w:p>
    <w:p w14:paraId="35895776" w14:textId="77777777" w:rsidR="001D2261" w:rsidRPr="00964DCB" w:rsidRDefault="00000000" w:rsidP="00964DCB">
      <w:pPr>
        <w:pStyle w:val="a7"/>
        <w:bidi/>
        <w:rPr>
          <w:rFonts w:ascii="Narkisim" w:hAnsi="Narkisim"/>
        </w:rPr>
      </w:pPr>
      <w:r w:rsidRPr="00964DCB">
        <w:rPr>
          <w:rFonts w:ascii="Narkisim" w:hAnsi="Narkisim"/>
          <w:rtl/>
        </w:rPr>
        <w:t xml:space="preserve">אבל </w:t>
      </w:r>
      <w:r w:rsidRPr="00964DCB">
        <w:rPr>
          <w:rFonts w:ascii="Narkisim" w:hAnsi="Narkisim"/>
          <w:b/>
          <w:bCs/>
          <w:rtl/>
        </w:rPr>
        <w:t>תוס'</w:t>
      </w:r>
      <w:r w:rsidRPr="00964DCB">
        <w:rPr>
          <w:rFonts w:ascii="Narkisim" w:hAnsi="Narkisim"/>
          <w:rtl/>
        </w:rPr>
        <w:t xml:space="preserve"> </w:t>
      </w:r>
      <w:r w:rsidRPr="00964DCB">
        <w:rPr>
          <w:rFonts w:ascii="Narkisim" w:hAnsi="Narkisim"/>
          <w:szCs w:val="20"/>
          <w:rtl/>
        </w:rPr>
        <w:t>(שבועות ד. צויין בגליון)</w:t>
      </w:r>
      <w:r w:rsidRPr="00964DCB">
        <w:rPr>
          <w:rFonts w:ascii="Narkisim" w:hAnsi="Narkisim"/>
          <w:rtl/>
        </w:rPr>
        <w:t xml:space="preserve"> הביא מסוגיין דנכנס למחנה לויה אינו לוקה, שהכתוב נתקו לעשה דכתיב בדד ישב.</w:t>
      </w:r>
      <w:r w:rsidRPr="00964DCB">
        <w:rPr>
          <w:rFonts w:ascii="Narkisim" w:hAnsi="Narkisim"/>
          <w:szCs w:val="20"/>
          <w:rtl/>
        </w:rPr>
        <w:t xml:space="preserve"> [וס"ל דאין לחלק בזה].</w:t>
      </w:r>
    </w:p>
    <w:p w14:paraId="70ED0E59" w14:textId="77777777" w:rsidR="001D2261" w:rsidRPr="00964DCB" w:rsidRDefault="00000000" w:rsidP="00964DCB">
      <w:pPr>
        <w:pStyle w:val="a8"/>
        <w:bidi/>
        <w:rPr>
          <w:rFonts w:ascii="Narkisim" w:hAnsi="Narkisim"/>
        </w:rPr>
      </w:pPr>
      <w:r w:rsidRPr="00964DCB">
        <w:rPr>
          <w:rFonts w:ascii="Narkisim" w:hAnsi="Narkisim"/>
          <w:rtl/>
        </w:rPr>
        <w:t>ויל"ד אי תוס' נקטו דוקא מחנה לויה, אבל מחנה שכינה לוקה</w:t>
      </w:r>
      <w:r w:rsidRPr="00964DCB">
        <w:rPr>
          <w:rStyle w:val="ac"/>
          <w:rFonts w:ascii="Narkisim" w:hAnsi="Narkisim"/>
          <w:rtl/>
        </w:rPr>
        <w:footnoteReference w:id="454"/>
      </w:r>
      <w:r w:rsidRPr="00964DCB">
        <w:rPr>
          <w:rFonts w:ascii="Narkisim" w:hAnsi="Narkisim"/>
          <w:rtl/>
        </w:rPr>
        <w:t>. וצ"ב מ"ש.</w:t>
      </w:r>
    </w:p>
    <w:p w14:paraId="514C6D48" w14:textId="77777777" w:rsidR="001D2261" w:rsidRPr="00964DCB" w:rsidRDefault="00000000" w:rsidP="00964DCB">
      <w:pPr>
        <w:bidi/>
        <w:rPr>
          <w:rFonts w:ascii="Narkisim" w:hAnsi="Narkisim" w:cs="Narkisim"/>
        </w:rPr>
      </w:pPr>
      <w:r w:rsidRPr="00964DCB">
        <w:rPr>
          <w:rFonts w:ascii="Narkisim" w:hAnsi="Narkisim" w:cs="Narkisim"/>
          <w:u w:val="single"/>
          <w:rtl/>
        </w:rPr>
        <w:t>זבין וזבות שנכנסו לפנים ממחיצתן בארבעין וכו'</w:t>
      </w:r>
      <w:r w:rsidRPr="00964DCB">
        <w:rPr>
          <w:rFonts w:ascii="Narkisim" w:hAnsi="Narkisim" w:cs="Narkisim"/>
          <w:rtl/>
        </w:rPr>
        <w:t>. [והגמ' תי' דהוה כר' יהודה דס"ל דאינו ניתק לעשה]. וב</w:t>
      </w:r>
      <w:r w:rsidRPr="00964DCB">
        <w:rPr>
          <w:rFonts w:ascii="Narkisim" w:hAnsi="Narkisim" w:cs="Narkisim"/>
          <w:b/>
          <w:bCs/>
          <w:rtl/>
        </w:rPr>
        <w:t>תוספתא</w:t>
      </w:r>
      <w:r w:rsidRPr="00964DCB">
        <w:rPr>
          <w:rFonts w:ascii="Narkisim" w:hAnsi="Narkisim" w:cs="Narkisim"/>
          <w:rtl/>
        </w:rPr>
        <w:t xml:space="preserve"> (כלים ב"ק א ז) איתא זבין וזבות נדות ויולדות להר הבית לוקין שמונים. וה</w:t>
      </w:r>
      <w:r w:rsidRPr="00964DCB">
        <w:rPr>
          <w:rFonts w:ascii="Narkisim" w:hAnsi="Narkisim" w:cs="Narkisim"/>
          <w:b/>
          <w:bCs/>
          <w:rtl/>
        </w:rPr>
        <w:t>ר"ש</w:t>
      </w:r>
      <w:r w:rsidRPr="00964DCB">
        <w:rPr>
          <w:rFonts w:ascii="Narkisim" w:hAnsi="Narkisim" w:cs="Narkisim"/>
          <w:rtl/>
        </w:rPr>
        <w:t xml:space="preserve"> (כלים א ט) כת' לא ידענא הני שמונים למאי עבידתייהו. ושמא משום דאיכא תרי לאוי בזב [והר"ש דחה</w:t>
      </w:r>
      <w:r w:rsidRPr="00964DCB">
        <w:rPr>
          <w:rStyle w:val="ac"/>
          <w:rFonts w:ascii="Narkisim" w:hAnsi="Narkisim" w:cs="Narkisim"/>
          <w:rtl/>
        </w:rPr>
        <w:footnoteReference w:id="455"/>
      </w:r>
      <w:r w:rsidRPr="00964DCB">
        <w:rPr>
          <w:rFonts w:ascii="Narkisim" w:hAnsi="Narkisim" w:cs="Narkisim"/>
          <w:rtl/>
        </w:rPr>
        <w:t>]. והר"ש כת' דאם באנו ליישבה יל"פ במצורע שהוא זב.</w:t>
      </w:r>
    </w:p>
    <w:p w14:paraId="7C095438"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רמב"ם</w:t>
      </w:r>
      <w:r w:rsidRPr="00964DCB">
        <w:rPr>
          <w:rFonts w:ascii="Narkisim" w:hAnsi="Narkisim"/>
          <w:rtl/>
        </w:rPr>
        <w:t xml:space="preserve"> (פיה"מ כלים א ח) הביא ברייתא זו מצורע שנכנס להר הבית או זב שנכנס לחיל [אצ"ל לעזרה</w:t>
      </w:r>
      <w:r w:rsidRPr="00964DCB">
        <w:rPr>
          <w:rStyle w:val="ac"/>
          <w:rFonts w:ascii="Narkisim" w:hAnsi="Narkisim"/>
          <w:rtl/>
        </w:rPr>
        <w:footnoteReference w:id="456"/>
      </w:r>
      <w:r w:rsidRPr="00964DCB">
        <w:rPr>
          <w:rFonts w:ascii="Narkisim" w:hAnsi="Narkisim"/>
          <w:rtl/>
        </w:rPr>
        <w:t>] לוקין שמונים. וכ"פ הרמב"ם (ביאמ"ק ג ט) מצורע הנכנס להר הבית לוקה פ'</w:t>
      </w:r>
      <w:r w:rsidRPr="00964DCB">
        <w:rPr>
          <w:rStyle w:val="ac"/>
          <w:rFonts w:ascii="Narkisim" w:hAnsi="Narkisim"/>
          <w:rtl/>
        </w:rPr>
        <w:footnoteReference w:id="457"/>
      </w:r>
      <w:r w:rsidRPr="00964DCB">
        <w:rPr>
          <w:rFonts w:ascii="Narkisim" w:hAnsi="Narkisim"/>
          <w:rtl/>
        </w:rPr>
        <w:t>.</w:t>
      </w:r>
    </w:p>
    <w:p w14:paraId="0CF0EC39"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כס"מ</w:t>
      </w:r>
      <w:r w:rsidRPr="00964DCB">
        <w:rPr>
          <w:rFonts w:ascii="Narkisim" w:hAnsi="Narkisim"/>
          <w:rtl/>
        </w:rPr>
        <w:t xml:space="preserve"> ביאר דכשנכנס לפנים מחומת ירושלים, הרי טימא מחנה ישראל. וכשנכנס עוד להר הבית לוקה עוד מ' מפני שטימא מחנה לויה. ונמצא שעבר שנית על ולא יטמאו את מחניהם.</w:t>
      </w:r>
    </w:p>
    <w:p w14:paraId="11A2EE33" w14:textId="77777777" w:rsidR="001D2261" w:rsidRPr="00964DCB" w:rsidRDefault="00000000" w:rsidP="00964DCB">
      <w:pPr>
        <w:pStyle w:val="a7"/>
        <w:bidi/>
        <w:rPr>
          <w:rFonts w:ascii="Narkisim" w:hAnsi="Narkisim"/>
        </w:rPr>
      </w:pPr>
      <w:r w:rsidRPr="00964DCB">
        <w:rPr>
          <w:rFonts w:ascii="Narkisim" w:hAnsi="Narkisim"/>
          <w:rtl/>
        </w:rPr>
        <w:t>ועוד ביאר הכס"מ דהוה ב' לאוין, דבמחנה לויה עובר משום ולא יבוא אל תוך המחנה (וכמ"ש הרמב"ם ג ח). ואילו מצורע למחנה ישראל עובר משום ולא יטמאו את מחניהם. [ע"ע לקמן סח.].</w:t>
      </w:r>
    </w:p>
    <w:p w14:paraId="3298C370"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זכרון שמואל</w:t>
      </w:r>
      <w:r w:rsidRPr="00964DCB">
        <w:rPr>
          <w:rFonts w:ascii="Narkisim" w:hAnsi="Narkisim"/>
          <w:rtl/>
        </w:rPr>
        <w:t xml:space="preserve"> (עט) דן האם איירי בב' התראות, וקמ"ל דכל מחנה הוה איסור בפנ"ע [וכב' זיתי חלב]. או אף בהתראה א', כיון שנכנס למחנה נוספת הוה כמו גופין מחלקין (ע"ע תוס' מכות כ:).</w:t>
      </w:r>
    </w:p>
    <w:p w14:paraId="298E8046" w14:textId="77777777" w:rsidR="001D2261" w:rsidRPr="00964DCB" w:rsidRDefault="00000000" w:rsidP="00964DCB">
      <w:pPr>
        <w:pStyle w:val="a8"/>
        <w:bidi/>
        <w:rPr>
          <w:rFonts w:ascii="Narkisim" w:hAnsi="Narkisim"/>
        </w:rPr>
      </w:pPr>
      <w:r w:rsidRPr="00964DCB">
        <w:rPr>
          <w:rFonts w:ascii="Narkisim" w:hAnsi="Narkisim"/>
          <w:rtl/>
        </w:rPr>
        <w:lastRenderedPageBreak/>
        <w:t>ועוד דן הזכרו"ש היכא דנכנס ישר להר הבית, ולא עבר דרך ירושלים האם חייב על מחנה לויה ב'.</w:t>
      </w:r>
    </w:p>
    <w:p w14:paraId="5ADBB613"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כס"מ</w:t>
      </w:r>
      <w:r w:rsidRPr="00964DCB">
        <w:rPr>
          <w:rFonts w:ascii="Narkisim" w:hAnsi="Narkisim" w:cs="Narkisim"/>
          <w:rtl/>
        </w:rPr>
        <w:t xml:space="preserve"> הק' דהל"ל נמי שאם נכנס למחנה שכינה לוקה ק"כ, שהרי טימא גם מחנה שכינה ולוקה עליו שלישית. וה</w:t>
      </w:r>
      <w:r w:rsidRPr="00964DCB">
        <w:rPr>
          <w:rFonts w:ascii="Narkisim" w:hAnsi="Narkisim" w:cs="Narkisim"/>
          <w:b/>
          <w:bCs/>
          <w:rtl/>
        </w:rPr>
        <w:t>זכרון שמואל</w:t>
      </w:r>
      <w:r w:rsidRPr="00964DCB">
        <w:rPr>
          <w:rFonts w:ascii="Narkisim" w:hAnsi="Narkisim" w:cs="Narkisim"/>
          <w:rtl/>
        </w:rPr>
        <w:t xml:space="preserve"> (עט) כת' דפשיטא דלוקה ק"כ, ואי"צ לחדש כן.</w:t>
      </w:r>
    </w:p>
    <w:p w14:paraId="39E4DD08"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מאירי</w:t>
      </w:r>
      <w:r w:rsidRPr="00964DCB">
        <w:rPr>
          <w:rFonts w:ascii="Narkisim" w:hAnsi="Narkisim"/>
          <w:rtl/>
        </w:rPr>
        <w:t xml:space="preserve"> עמד בזה וז"ל ואי אתה אומר שלשה אם נכנס לעזרה, שהרי חייב הוא כרת, ואם התרו בו למלקות לוקה שכל חייבי כריתות שלקו נפטרו מידי כריתן. וצ"ב</w:t>
      </w:r>
      <w:r w:rsidRPr="00964DCB">
        <w:rPr>
          <w:rStyle w:val="ac"/>
          <w:rFonts w:ascii="Narkisim" w:hAnsi="Narkisim"/>
          <w:rtl/>
        </w:rPr>
        <w:footnoteReference w:id="458"/>
      </w:r>
      <w:r w:rsidRPr="00964DCB">
        <w:rPr>
          <w:rFonts w:ascii="Narkisim" w:hAnsi="Narkisim"/>
          <w:rtl/>
        </w:rPr>
        <w:t>.</w:t>
      </w:r>
    </w:p>
    <w:p w14:paraId="1C00457D" w14:textId="77777777" w:rsidR="001D2261" w:rsidRPr="00964DCB" w:rsidRDefault="00000000" w:rsidP="00964DCB">
      <w:pPr>
        <w:bidi/>
        <w:rPr>
          <w:rFonts w:ascii="Narkisim" w:hAnsi="Narkisim" w:cs="Narkisim"/>
        </w:rPr>
      </w:pPr>
      <w:r w:rsidRPr="00964DCB">
        <w:rPr>
          <w:rFonts w:ascii="Narkisim" w:hAnsi="Narkisim" w:cs="Narkisim"/>
          <w:u w:val="single"/>
          <w:rtl/>
        </w:rPr>
        <w:t>תנאי היא דתניא בדד ישב, לבדו ישב שלא יהו טמאין אחרים יושבין עמו</w:t>
      </w:r>
      <w:r w:rsidRPr="00964DCB">
        <w:rPr>
          <w:rStyle w:val="ac"/>
          <w:rFonts w:ascii="Narkisim" w:hAnsi="Narkisim" w:cs="Narkisim"/>
          <w:u w:val="single"/>
          <w:rtl/>
        </w:rPr>
        <w:footnoteReference w:id="459"/>
      </w:r>
      <w:r w:rsidRPr="00964DCB">
        <w:rPr>
          <w:rFonts w:ascii="Narkisim" w:hAnsi="Narkisim" w:cs="Narkisim"/>
          <w:u w:val="single"/>
          <w:rtl/>
        </w:rPr>
        <w:t xml:space="preserve">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כגון זבין וטמאי מתים. דנתמעט דשילוח המצורע הוה טפי מהנך טמאים</w:t>
      </w:r>
      <w:r w:rsidRPr="00964DCB">
        <w:rPr>
          <w:rStyle w:val="ac"/>
          <w:rFonts w:ascii="Narkisim" w:hAnsi="Narkisim" w:cs="Narkisim"/>
          <w:rtl/>
        </w:rPr>
        <w:footnoteReference w:id="460"/>
      </w:r>
      <w:r w:rsidRPr="00964DCB">
        <w:rPr>
          <w:rFonts w:ascii="Narkisim" w:hAnsi="Narkisim" w:cs="Narkisim"/>
          <w:rtl/>
        </w:rPr>
        <w:t>.</w:t>
      </w:r>
    </w:p>
    <w:p w14:paraId="51768E1F"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רמב"ם</w:t>
      </w:r>
      <w:r w:rsidRPr="00964DCB">
        <w:rPr>
          <w:rFonts w:ascii="Narkisim" w:hAnsi="Narkisim" w:cs="Narkisim"/>
          <w:rtl/>
        </w:rPr>
        <w:t xml:space="preserve"> (הנ"ל) פסק דמצורע שנכנס לוקה. והכס"מ ביאר דקי"ל כר' יהודה לגבי דר' שמעון (כדאי' עירובין מו:), ואף דרב חסדא אמר להיפך, איכא למימר דהאי ברייתא לא שמיע ליה</w:t>
      </w:r>
      <w:r w:rsidRPr="00964DCB">
        <w:rPr>
          <w:rStyle w:val="ac"/>
          <w:rFonts w:ascii="Narkisim" w:hAnsi="Narkisim" w:cs="Narkisim"/>
          <w:rtl/>
        </w:rPr>
        <w:footnoteReference w:id="461"/>
      </w:r>
      <w:r w:rsidRPr="00964DCB">
        <w:rPr>
          <w:rFonts w:ascii="Narkisim" w:hAnsi="Narkisim" w:cs="Narkisim"/>
          <w:rtl/>
        </w:rPr>
        <w:t>. [ועוד דנו האחרונים בזה כמה טמעים, ע"ע בע"ב]. אבל ה</w:t>
      </w:r>
      <w:r w:rsidRPr="00964DCB">
        <w:rPr>
          <w:rFonts w:ascii="Narkisim" w:hAnsi="Narkisim" w:cs="Narkisim"/>
          <w:b/>
          <w:bCs/>
          <w:rtl/>
        </w:rPr>
        <w:t>ריטב"א</w:t>
      </w:r>
      <w:r w:rsidRPr="00964DCB">
        <w:rPr>
          <w:rFonts w:ascii="Narkisim" w:hAnsi="Narkisim" w:cs="Narkisim"/>
          <w:rtl/>
        </w:rPr>
        <w:t xml:space="preserve"> (שבועות ד.) הביא דסוגיין אליבא דר' שמעון. דרב חסדא ואמוראי ס"ל כר' שמעון.</w:t>
      </w:r>
    </w:p>
    <w:p w14:paraId="4C372090" w14:textId="77777777" w:rsidR="001D2261" w:rsidRPr="00964DCB" w:rsidRDefault="00000000" w:rsidP="00964DCB">
      <w:pPr>
        <w:bidi/>
        <w:rPr>
          <w:rFonts w:ascii="Narkisim" w:hAnsi="Narkisim" w:cs="Narkisim"/>
        </w:rPr>
      </w:pPr>
      <w:r w:rsidRPr="00964DCB">
        <w:rPr>
          <w:rFonts w:ascii="Narkisim" w:hAnsi="Narkisim" w:cs="Narkisim"/>
          <w:u w:val="single"/>
          <w:rtl/>
        </w:rPr>
        <w:t>אלא אפי' מת עצמו וכו'</w:t>
      </w:r>
      <w:r w:rsidRPr="00964DCB">
        <w:rPr>
          <w:rFonts w:ascii="Narkisim" w:hAnsi="Narkisim" w:cs="Narkisim"/>
          <w:rtl/>
        </w:rPr>
        <w:t xml:space="preserve">. </w:t>
      </w:r>
      <w:r w:rsidRPr="00964DCB">
        <w:rPr>
          <w:rFonts w:ascii="Narkisim" w:hAnsi="Narkisim" w:cs="Narkisim"/>
          <w:b/>
          <w:bCs/>
          <w:rtl/>
        </w:rPr>
        <w:t>תוס'</w:t>
      </w:r>
      <w:r w:rsidRPr="00964DCB">
        <w:rPr>
          <w:rFonts w:ascii="Narkisim" w:hAnsi="Narkisim" w:cs="Narkisim"/>
          <w:rtl/>
        </w:rPr>
        <w:t xml:space="preserve"> (סוטה כ: וכ"מ) הק' דבגמ' (עירובין קד:) איתא דמכניס שרץ למקדש פטור, דדרשי' דדוקא דבר שיש טהרה במקוה</w:t>
      </w:r>
      <w:r w:rsidRPr="00964DCB">
        <w:rPr>
          <w:rStyle w:val="ac"/>
          <w:rFonts w:ascii="Narkisim" w:hAnsi="Narkisim" w:cs="Narkisim"/>
          <w:rtl/>
        </w:rPr>
        <w:footnoteReference w:id="462"/>
      </w:r>
      <w:r w:rsidRPr="00964DCB">
        <w:rPr>
          <w:rFonts w:ascii="Narkisim" w:hAnsi="Narkisim" w:cs="Narkisim"/>
          <w:rtl/>
        </w:rPr>
        <w:t>. ומת אין לו טהרה במקוה, א"כ אין בזה משום שילוח מחנות.</w:t>
      </w:r>
    </w:p>
    <w:p w14:paraId="79E92454"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(מנחות צה: ונדה כח:) תי' דסבר כאידך מ"ד (עירובין שם) דחייב. א"נ חשיב במינו טהרה במקוה, דאדם חי יש לו טהרה.</w:t>
      </w:r>
    </w:p>
    <w:p w14:paraId="00239990"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(סוטה) תי' דהחידוש של הברייתא משום המכניס, דבשעה שהוא מכניס את המת עצמו הויא טומאה בחיבורין, וחמירי טפי מטומאה שלא בחיבורין (ע' ע"ז לז:). [ולא משום המת עצמו].</w:t>
      </w:r>
    </w:p>
    <w:p w14:paraId="70C6E447" w14:textId="77777777" w:rsidR="001D2261" w:rsidRPr="00964DCB" w:rsidRDefault="00000000" w:rsidP="00964DCB">
      <w:pPr>
        <w:pStyle w:val="aa"/>
        <w:bidi/>
        <w:rPr>
          <w:rFonts w:ascii="Narkisim" w:hAnsi="Narkisim"/>
        </w:rPr>
      </w:pPr>
      <w:r w:rsidRPr="00964DCB">
        <w:rPr>
          <w:rFonts w:ascii="Narkisim" w:hAnsi="Narkisim"/>
          <w:rtl/>
        </w:rPr>
        <w:t>אך יש שהביאו מה</w:t>
      </w:r>
      <w:r w:rsidRPr="00964DCB">
        <w:rPr>
          <w:rFonts w:ascii="Narkisim" w:hAnsi="Narkisim"/>
          <w:b/>
          <w:bCs/>
          <w:rtl/>
        </w:rPr>
        <w:t>ספרי זוטא</w:t>
      </w:r>
      <w:r w:rsidRPr="00964DCB">
        <w:rPr>
          <w:rFonts w:ascii="Narkisim" w:hAnsi="Narkisim"/>
          <w:rtl/>
        </w:rPr>
        <w:t xml:space="preserve"> (חקת) דהנוגע במת טמא, אבל המת עצמו אינו טמא</w:t>
      </w:r>
      <w:r w:rsidRPr="00964DCB">
        <w:rPr>
          <w:rStyle w:val="ac"/>
          <w:rFonts w:ascii="Narkisim" w:hAnsi="Narkisim"/>
          <w:rtl/>
        </w:rPr>
        <w:footnoteReference w:id="463"/>
      </w:r>
      <w:r w:rsidRPr="00964DCB">
        <w:rPr>
          <w:rFonts w:ascii="Narkisim" w:hAnsi="Narkisim"/>
          <w:rtl/>
        </w:rPr>
        <w:t>. ולכאורה משמע דאף דמטמא אחרים, אין למת בעצמותו טומאה</w:t>
      </w:r>
      <w:r w:rsidRPr="00964DCB">
        <w:rPr>
          <w:rStyle w:val="ac"/>
          <w:rFonts w:ascii="Narkisim" w:hAnsi="Narkisim"/>
          <w:rtl/>
        </w:rPr>
        <w:footnoteReference w:id="464"/>
      </w:r>
      <w:r w:rsidRPr="00964DCB">
        <w:rPr>
          <w:rFonts w:ascii="Narkisim" w:hAnsi="Narkisim"/>
          <w:rtl/>
        </w:rPr>
        <w:t>. [וה</w:t>
      </w:r>
      <w:r w:rsidRPr="00964DCB">
        <w:rPr>
          <w:rFonts w:ascii="Narkisim" w:hAnsi="Narkisim"/>
          <w:b/>
          <w:bCs/>
          <w:rtl/>
        </w:rPr>
        <w:t>זית רענן</w:t>
      </w:r>
      <w:r w:rsidRPr="00964DCB">
        <w:rPr>
          <w:rFonts w:ascii="Narkisim" w:hAnsi="Narkisim"/>
          <w:rtl/>
        </w:rPr>
        <w:t xml:space="preserve"> (למג"א) ביאר דנפק"מ כשיחיו המתים שאינם צריכים הזאה</w:t>
      </w:r>
      <w:r w:rsidRPr="00964DCB">
        <w:rPr>
          <w:rStyle w:val="ac"/>
          <w:rFonts w:ascii="Narkisim" w:hAnsi="Narkisim"/>
          <w:rtl/>
        </w:rPr>
        <w:footnoteReference w:id="465"/>
      </w:r>
      <w:r w:rsidRPr="00964DCB">
        <w:rPr>
          <w:rFonts w:ascii="Narkisim" w:hAnsi="Narkisim"/>
          <w:rtl/>
        </w:rPr>
        <w:t>. ועוד הביא דהמכניס מת למקדש פטור, כדאיתא (סוף עירובין הנ"ל)</w:t>
      </w:r>
      <w:r w:rsidRPr="00964DCB">
        <w:rPr>
          <w:rStyle w:val="ac"/>
          <w:rFonts w:ascii="Narkisim" w:hAnsi="Narkisim"/>
          <w:rtl/>
        </w:rPr>
        <w:footnoteReference w:id="466"/>
      </w:r>
      <w:r w:rsidRPr="00964DCB">
        <w:rPr>
          <w:rFonts w:ascii="Narkisim" w:hAnsi="Narkisim"/>
          <w:rtl/>
        </w:rPr>
        <w:t xml:space="preserve">]. ודלא כברייתא זו דמבואר </w:t>
      </w:r>
      <w:r w:rsidRPr="00964DCB">
        <w:rPr>
          <w:rFonts w:ascii="Narkisim" w:hAnsi="Narkisim"/>
          <w:rtl/>
        </w:rPr>
        <w:lastRenderedPageBreak/>
        <w:t>דמת עצמו חמור טפי</w:t>
      </w:r>
      <w:r w:rsidRPr="00964DCB">
        <w:rPr>
          <w:rStyle w:val="ac"/>
          <w:rFonts w:ascii="Narkisim" w:hAnsi="Narkisim"/>
          <w:rtl/>
        </w:rPr>
        <w:footnoteReference w:id="467"/>
      </w:r>
      <w:r w:rsidRPr="00964DCB">
        <w:rPr>
          <w:rFonts w:ascii="Narkisim" w:hAnsi="Narkisim"/>
          <w:rtl/>
        </w:rPr>
        <w:t>. אמנם לדברי התוס' בסוטה אף הך ברייתא קאי משום הנוגעים במת.</w:t>
      </w:r>
    </w:p>
    <w:p w14:paraId="19307620" w14:textId="77777777" w:rsidR="001D2261" w:rsidRPr="00964DCB" w:rsidRDefault="00000000" w:rsidP="00964DCB">
      <w:pPr>
        <w:pStyle w:val="3"/>
        <w:bidi/>
        <w:rPr>
          <w:rFonts w:ascii="Narkisim" w:hAnsi="Narkisim"/>
        </w:rPr>
      </w:pPr>
      <w:r w:rsidRPr="00964DCB">
        <w:rPr>
          <w:rFonts w:ascii="Narkisim" w:hAnsi="Narkisim"/>
          <w:rtl/>
        </w:rPr>
        <w:t>דף סז:</w:t>
      </w:r>
    </w:p>
    <w:p w14:paraId="733074ED" w14:textId="77777777" w:rsidR="001D2261" w:rsidRPr="00964DCB" w:rsidRDefault="00000000" w:rsidP="00964DCB">
      <w:pPr>
        <w:bidi/>
        <w:rPr>
          <w:rFonts w:ascii="Narkisim" w:hAnsi="Narkisim" w:cs="Narkisim"/>
        </w:rPr>
      </w:pPr>
      <w:r w:rsidRPr="00964DCB">
        <w:rPr>
          <w:rFonts w:ascii="Narkisim" w:hAnsi="Narkisim" w:cs="Narkisim"/>
          <w:u w:val="single"/>
          <w:rtl/>
        </w:rPr>
        <w:t>רש"י ד"ה זב</w:t>
      </w:r>
      <w:r w:rsidRPr="00964DCB">
        <w:rPr>
          <w:rFonts w:ascii="Narkisim" w:hAnsi="Narkisim" w:cs="Narkisim"/>
          <w:rtl/>
        </w:rPr>
        <w:t>. אבל מצורע וכו' עושה משכב ומושב וכו' לטמא אוכלין ומשקין. [בפשוטו היינו שהמשכב נעשה ראשון לטומאה</w:t>
      </w:r>
      <w:r w:rsidRPr="00964DCB">
        <w:rPr>
          <w:rStyle w:val="ac"/>
          <w:rFonts w:ascii="Narkisim" w:hAnsi="Narkisim" w:cs="Narkisim"/>
          <w:rtl/>
        </w:rPr>
        <w:footnoteReference w:id="468"/>
      </w:r>
      <w:r w:rsidRPr="00964DCB">
        <w:rPr>
          <w:rFonts w:ascii="Narkisim" w:hAnsi="Narkisim" w:cs="Narkisim"/>
          <w:rtl/>
        </w:rPr>
        <w:t>, ולא אב הטומאה</w:t>
      </w:r>
      <w:r w:rsidRPr="00964DCB">
        <w:rPr>
          <w:rStyle w:val="ac"/>
          <w:rFonts w:ascii="Narkisim" w:hAnsi="Narkisim" w:cs="Narkisim"/>
          <w:rtl/>
        </w:rPr>
        <w:footnoteReference w:id="469"/>
      </w:r>
      <w:r w:rsidRPr="00964DCB">
        <w:rPr>
          <w:rFonts w:ascii="Narkisim" w:hAnsi="Narkisim" w:cs="Narkisim"/>
          <w:rtl/>
        </w:rPr>
        <w:t xml:space="preserve">]. רש"י יישב דהא דאמרי' בסוגיין דמצורע אינו עושה משכב ומושב, היינו דאינו נעשה אב הטומאה. ואילו בתו"כ ילפי' דעושה משכב ומושב לטומאה קלה. [וכ"ד </w:t>
      </w:r>
      <w:r w:rsidRPr="00964DCB">
        <w:rPr>
          <w:rFonts w:ascii="Narkisim" w:hAnsi="Narkisim" w:cs="Narkisim"/>
          <w:b/>
          <w:bCs/>
          <w:rtl/>
        </w:rPr>
        <w:t>תוס'</w:t>
      </w:r>
      <w:r w:rsidRPr="00964DCB">
        <w:rPr>
          <w:rFonts w:ascii="Narkisim" w:hAnsi="Narkisim" w:cs="Narkisim"/>
          <w:rtl/>
        </w:rPr>
        <w:t xml:space="preserve"> (כאן ונדה לה. ונד: בשם ר"ת, וכ"מ) וה</w:t>
      </w:r>
      <w:r w:rsidRPr="00964DCB">
        <w:rPr>
          <w:rFonts w:ascii="Narkisim" w:hAnsi="Narkisim" w:cs="Narkisim"/>
          <w:b/>
          <w:bCs/>
          <w:rtl/>
        </w:rPr>
        <w:t>ר"ש</w:t>
      </w:r>
      <w:r w:rsidRPr="00964DCB">
        <w:rPr>
          <w:rFonts w:ascii="Narkisim" w:hAnsi="Narkisim" w:cs="Narkisim"/>
          <w:rtl/>
        </w:rPr>
        <w:t xml:space="preserve"> (כלים א ג), </w:t>
      </w:r>
      <w:r w:rsidRPr="00964DCB">
        <w:rPr>
          <w:rFonts w:ascii="Narkisim" w:hAnsi="Narkisim" w:cs="Narkisim"/>
          <w:b/>
          <w:bCs/>
          <w:rtl/>
        </w:rPr>
        <w:t>ר"ת</w:t>
      </w:r>
      <w:r w:rsidRPr="00964DCB">
        <w:rPr>
          <w:rFonts w:ascii="Narkisim" w:hAnsi="Narkisim" w:cs="Narkisim"/>
          <w:rtl/>
        </w:rPr>
        <w:t xml:space="preserve"> (בשו"ת ס' הישר נב), וה</w:t>
      </w:r>
      <w:r w:rsidRPr="00964DCB">
        <w:rPr>
          <w:rFonts w:ascii="Narkisim" w:hAnsi="Narkisim" w:cs="Narkisim"/>
          <w:b/>
          <w:bCs/>
          <w:rtl/>
        </w:rPr>
        <w:t>ראב"ד</w:t>
      </w:r>
      <w:r w:rsidRPr="00964DCB">
        <w:rPr>
          <w:rFonts w:ascii="Narkisim" w:hAnsi="Narkisim" w:cs="Narkisim"/>
          <w:rtl/>
        </w:rPr>
        <w:t xml:space="preserve"> (טו"צ יג יג)].</w:t>
      </w:r>
    </w:p>
    <w:p w14:paraId="250296FE"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(יומא ו:) ציינו דרש"י (שם)</w:t>
      </w:r>
      <w:r w:rsidRPr="00964DCB">
        <w:rPr>
          <w:rStyle w:val="ac"/>
          <w:rFonts w:ascii="Narkisim" w:hAnsi="Narkisim"/>
          <w:rtl/>
        </w:rPr>
        <w:footnoteReference w:id="470"/>
      </w:r>
      <w:r w:rsidRPr="00964DCB">
        <w:rPr>
          <w:rFonts w:ascii="Narkisim" w:hAnsi="Narkisim"/>
          <w:rtl/>
        </w:rPr>
        <w:t xml:space="preserve"> חזר בו ממש"כ כאן</w:t>
      </w:r>
      <w:r w:rsidRPr="00964DCB">
        <w:rPr>
          <w:rStyle w:val="ac"/>
          <w:rFonts w:ascii="Narkisim" w:hAnsi="Narkisim"/>
          <w:rtl/>
        </w:rPr>
        <w:footnoteReference w:id="471"/>
      </w:r>
      <w:r w:rsidRPr="00964DCB">
        <w:rPr>
          <w:rFonts w:ascii="Narkisim" w:hAnsi="Narkisim"/>
          <w:rtl/>
        </w:rPr>
        <w:t>, דרש"י (שם) כת' דבועל נדה עושה משכב ומושב לטומאה קלה. ואילו זב וזבה ונדה ומצורע, שטומאתן אב הטומאה לטמא אדם וכלים. דמבואר דאף מצורע עושה משכבו אב הטומאה. והביאו דכ"ד ר' משה מפונטייזא (ע' תוד"ה שכן עושה, ושו"ת ס' הישר נא) דמצורע עושה משכבו אב הטומאה</w:t>
      </w:r>
      <w:r w:rsidRPr="00964DCB">
        <w:rPr>
          <w:rStyle w:val="ac"/>
          <w:rFonts w:ascii="Narkisim" w:hAnsi="Narkisim"/>
          <w:rtl/>
        </w:rPr>
        <w:footnoteReference w:id="472"/>
      </w:r>
      <w:r w:rsidRPr="00964DCB">
        <w:rPr>
          <w:rFonts w:ascii="Narkisim" w:hAnsi="Narkisim"/>
          <w:rtl/>
        </w:rPr>
        <w:t>. וכ"מ ב</w:t>
      </w:r>
      <w:r w:rsidRPr="00964DCB">
        <w:rPr>
          <w:rFonts w:ascii="Narkisim" w:hAnsi="Narkisim"/>
          <w:b/>
          <w:bCs/>
          <w:rtl/>
        </w:rPr>
        <w:t>רמב"ם</w:t>
      </w:r>
      <w:r w:rsidRPr="00964DCB">
        <w:rPr>
          <w:rFonts w:ascii="Narkisim" w:hAnsi="Narkisim"/>
          <w:rtl/>
        </w:rPr>
        <w:t xml:space="preserve"> (טו"צ י יא, ובפיה"מ הקדמה לטהרות וכלים א ד ועוד).</w:t>
      </w:r>
    </w:p>
    <w:p w14:paraId="6F676184" w14:textId="77777777" w:rsidR="001D2261" w:rsidRPr="00964DCB" w:rsidRDefault="00000000" w:rsidP="00964DCB">
      <w:pPr>
        <w:pStyle w:val="aa"/>
        <w:bidi/>
        <w:rPr>
          <w:rFonts w:ascii="Narkisim" w:hAnsi="Narkisim"/>
        </w:rPr>
      </w:pPr>
      <w:r w:rsidRPr="00964DCB">
        <w:rPr>
          <w:rFonts w:ascii="Narkisim" w:hAnsi="Narkisim"/>
          <w:u w:val="single"/>
          <w:rtl/>
        </w:rPr>
        <w:t>תוד"ה ואסור</w:t>
      </w:r>
      <w:r w:rsidRPr="00964DCB">
        <w:rPr>
          <w:rFonts w:ascii="Narkisim" w:hAnsi="Narkisim"/>
          <w:rtl/>
        </w:rPr>
        <w:t>. כמ"ד (מו"ק ז:) דמוחלט אסור בתשה"מ. אבל רש"י כת' דאף למ"ד דאסור דוקא בימי ספרו, מ"מ יש בזה חומר במצורע. וה</w:t>
      </w:r>
      <w:r w:rsidRPr="00964DCB">
        <w:rPr>
          <w:rFonts w:ascii="Narkisim" w:hAnsi="Narkisim"/>
          <w:b/>
          <w:bCs/>
          <w:rtl/>
        </w:rPr>
        <w:t>דבר שמואל</w:t>
      </w:r>
      <w:r w:rsidRPr="00964DCB">
        <w:rPr>
          <w:rFonts w:ascii="Narkisim" w:hAnsi="Narkisim"/>
          <w:rtl/>
        </w:rPr>
        <w:t xml:space="preserve"> כת' דלתוס' הוה מדיני הספירה, ולא חומר בטומאה. דאל"כ כ"ש בימי חילוטו.</w:t>
      </w:r>
    </w:p>
    <w:p w14:paraId="6C14FD96" w14:textId="77777777" w:rsidR="001D2261" w:rsidRPr="00964DCB" w:rsidRDefault="00000000" w:rsidP="00964DCB">
      <w:pPr>
        <w:bidi/>
        <w:rPr>
          <w:rFonts w:ascii="Narkisim" w:hAnsi="Narkisim" w:cs="Narkisim"/>
        </w:rPr>
      </w:pPr>
      <w:r w:rsidRPr="00964DCB">
        <w:rPr>
          <w:rFonts w:ascii="Narkisim" w:hAnsi="Narkisim" w:cs="Narkisim"/>
          <w:u w:val="single"/>
          <w:rtl/>
        </w:rPr>
        <w:t>ור' יהודה, שפיר קאמר ר"ש וכו'</w:t>
      </w:r>
      <w:r w:rsidRPr="00964DCB">
        <w:rPr>
          <w:rFonts w:ascii="Narkisim" w:hAnsi="Narkisim" w:cs="Narkisim"/>
          <w:rtl/>
        </w:rPr>
        <w:t>. ה</w:t>
      </w:r>
      <w:r w:rsidRPr="00964DCB">
        <w:rPr>
          <w:rFonts w:ascii="Narkisim" w:hAnsi="Narkisim" w:cs="Narkisim"/>
          <w:b/>
          <w:bCs/>
          <w:rtl/>
        </w:rPr>
        <w:t>אחרונים</w:t>
      </w:r>
      <w:r w:rsidRPr="00964DCB">
        <w:rPr>
          <w:rFonts w:ascii="Narkisim" w:hAnsi="Narkisim" w:cs="Narkisim"/>
          <w:rtl/>
        </w:rPr>
        <w:t xml:space="preserve"> (שפ"א) הק' דמוקמינן הך דר"ש אליבא דר' נתן דזב צריך כחתימת פי האמה [וכן בעל קרי]. וכיון דלא הודו לו חכמים לר' נתן, א"כ שפיר איצטריך קרא לשילוח מצורע. וכת' דמ"מ שפיר קאמר ר' שמעון בהא דיליף טמאי מתים מזבים. וקו' הגמ' דר' יהודה מצריך קראי אף לזבין וטמאי מתים דחלוקין במחנותיהם.</w:t>
      </w:r>
    </w:p>
    <w:p w14:paraId="7C514E69" w14:textId="77777777" w:rsidR="001D2261" w:rsidRPr="00964DCB" w:rsidRDefault="00000000" w:rsidP="00964DCB">
      <w:pPr>
        <w:pStyle w:val="aa"/>
        <w:bidi/>
        <w:rPr>
          <w:rFonts w:ascii="Narkisim" w:hAnsi="Narkisim"/>
        </w:rPr>
      </w:pPr>
      <w:r w:rsidRPr="00964DCB">
        <w:rPr>
          <w:rFonts w:ascii="Narkisim" w:hAnsi="Narkisim"/>
          <w:u w:val="single"/>
          <w:rtl/>
        </w:rPr>
        <w:t>לכדתניא ר"א אומר יכול דחקו זבין וכו' אין טמאי מת משתלחין וכו'</w:t>
      </w:r>
      <w:r w:rsidRPr="00964DCB">
        <w:rPr>
          <w:rFonts w:ascii="Narkisim" w:hAnsi="Narkisim"/>
          <w:rtl/>
        </w:rPr>
        <w:t>. ופליג את"ק דמתני' (לקמן צה:) דמבואר דחייבין על ביאת מקדש. וה</w:t>
      </w:r>
      <w:r w:rsidRPr="00964DCB">
        <w:rPr>
          <w:rFonts w:ascii="Narkisim" w:hAnsi="Narkisim"/>
          <w:b/>
          <w:bCs/>
          <w:rtl/>
        </w:rPr>
        <w:t>רמב"ם</w:t>
      </w:r>
      <w:r w:rsidRPr="00964DCB">
        <w:rPr>
          <w:rFonts w:ascii="Narkisim" w:hAnsi="Narkisim"/>
          <w:rtl/>
        </w:rPr>
        <w:t xml:space="preserve"> (ביאמ"ק ד יב) פסק דחייבים.</w:t>
      </w:r>
    </w:p>
    <w:p w14:paraId="563A1A23" w14:textId="77777777" w:rsidR="001D2261" w:rsidRPr="00964DCB" w:rsidRDefault="00000000" w:rsidP="00964DCB">
      <w:pPr>
        <w:pStyle w:val="aa"/>
        <w:bidi/>
        <w:rPr>
          <w:rFonts w:ascii="Narkisim" w:hAnsi="Narkisim"/>
        </w:rPr>
      </w:pPr>
      <w:r w:rsidRPr="00964DCB">
        <w:rPr>
          <w:rFonts w:ascii="Narkisim" w:hAnsi="Narkisim"/>
          <w:rtl/>
        </w:rPr>
        <w:lastRenderedPageBreak/>
        <w:t>וה</w:t>
      </w:r>
      <w:r w:rsidRPr="00964DCB">
        <w:rPr>
          <w:rFonts w:ascii="Narkisim" w:hAnsi="Narkisim"/>
          <w:b/>
          <w:bCs/>
          <w:rtl/>
        </w:rPr>
        <w:t>צל"ח</w:t>
      </w:r>
      <w:r w:rsidRPr="00964DCB">
        <w:rPr>
          <w:rFonts w:ascii="Narkisim" w:hAnsi="Narkisim"/>
          <w:rtl/>
        </w:rPr>
        <w:t xml:space="preserve"> הק' לדעת הרמב"ם, דפסק (שם) כת"ק דר"א, ופסק (ביאמ"ק ג ח) דמצורע הנכנס לירושלים לוקה כר' יהודה דברייתא, א"כ אמאי איצטריך קרא. ואיך זיכה הרמב"ם שטרי לבי תרי, דכיון דפסק כר' יהודה איך פסק דלא כר"א.</w:t>
      </w:r>
    </w:p>
    <w:p w14:paraId="0E09A4A2" w14:textId="77777777" w:rsidR="001D2261" w:rsidRPr="00964DCB" w:rsidRDefault="00000000" w:rsidP="00964DCB">
      <w:pPr>
        <w:pStyle w:val="a8"/>
        <w:bidi/>
        <w:rPr>
          <w:rFonts w:ascii="Narkisim" w:hAnsi="Narkisim"/>
        </w:rPr>
      </w:pPr>
      <w:r w:rsidRPr="00964DCB">
        <w:rPr>
          <w:rFonts w:ascii="Narkisim" w:hAnsi="Narkisim"/>
          <w:rtl/>
        </w:rPr>
        <w:t>ודן דהרמב"ם לא פסק כר' יהודה דברייתא, אלא וישלחו לחילוק מחנות [כר' שמעון]. אלא דס"ל דאיצטריך בדד ישב לאסור בשאר עיירות המוקפות חומה. דהרמב"ם ס"ל דהלאו קאי דוקא אירושלים (ע' מש"כ בע"א), א"כ הרמב"ם פסק כת"ק דר"א. אך דחה דבדברי רב חסדא והתנאים מבואר דלא איצטריך לזה קרא</w:t>
      </w:r>
      <w:r w:rsidRPr="00964DCB">
        <w:rPr>
          <w:rStyle w:val="ac"/>
          <w:rFonts w:ascii="Narkisim" w:hAnsi="Narkisim"/>
          <w:rtl/>
        </w:rPr>
        <w:footnoteReference w:id="473"/>
      </w:r>
      <w:r w:rsidRPr="00964DCB">
        <w:rPr>
          <w:rFonts w:ascii="Narkisim" w:hAnsi="Narkisim"/>
          <w:rtl/>
        </w:rPr>
        <w:t>.</w:t>
      </w:r>
    </w:p>
    <w:p w14:paraId="22FD8E41"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תי' דהרמב"ם (מחו"כ ב ט) פוסק דזב מטמא בכל שהוא, וכרבנן דלא הודו לר' נתן. ומש"ה איצטריך קרא דבדד ישב במצורע לרבות מחנה ישראל, וליכא ניתק לעשה. והרמב"ם פסק בחדא כר' יהודה [ודלא כר' חסדא], אבל לא איצטריך קרא דזב, וכר' שמעון. [וכנ"ל].</w:t>
      </w:r>
    </w:p>
    <w:p w14:paraId="74471E50" w14:textId="77777777" w:rsidR="001D2261" w:rsidRPr="00964DCB" w:rsidRDefault="00000000" w:rsidP="00964DCB">
      <w:pPr>
        <w:pStyle w:val="aa"/>
        <w:bidi/>
        <w:rPr>
          <w:rFonts w:ascii="Narkisim" w:hAnsi="Narkisim"/>
        </w:rPr>
      </w:pPr>
      <w:r w:rsidRPr="00964DCB">
        <w:rPr>
          <w:rFonts w:ascii="Narkisim" w:hAnsi="Narkisim"/>
          <w:u w:val="single"/>
          <w:rtl/>
        </w:rPr>
        <w:t>רש"י ד"ה אין זבין</w:t>
      </w:r>
      <w:r w:rsidRPr="00964DCB">
        <w:rPr>
          <w:rFonts w:ascii="Narkisim" w:hAnsi="Narkisim"/>
          <w:rtl/>
        </w:rPr>
        <w:t>. ומיהו לכתחילה לא אישתרו דהא טמא לנפש גלי רחמנא וכו' אהני הקישא לפוטרן מן ההיכרת. ה</w:t>
      </w:r>
      <w:r w:rsidRPr="00964DCB">
        <w:rPr>
          <w:rFonts w:ascii="Narkisim" w:hAnsi="Narkisim"/>
          <w:b/>
          <w:bCs/>
          <w:rtl/>
        </w:rPr>
        <w:t>צל"ח</w:t>
      </w:r>
      <w:r w:rsidRPr="00964DCB">
        <w:rPr>
          <w:rFonts w:ascii="Narkisim" w:hAnsi="Narkisim"/>
          <w:rtl/>
        </w:rPr>
        <w:t xml:space="preserve"> (לקמן סט:) תמה אטו כרת נזכר בהך קרא דוישלחו.</w:t>
      </w:r>
    </w:p>
    <w:p w14:paraId="6762E6EF"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תי' דאף דהותרו טמאים ליכנס במחנה שכינה, אבל לא הותרו ליכנס למחנה לויה וישראל. דטמא מת לא נאסר ליכנס למחנה לויה וישראל, א"כ לא נתחדש שום היתר בהם בפסח הבא בטומאה</w:t>
      </w:r>
      <w:r w:rsidRPr="00964DCB">
        <w:rPr>
          <w:rStyle w:val="ac"/>
          <w:rFonts w:ascii="Narkisim" w:hAnsi="Narkisim"/>
          <w:rtl/>
        </w:rPr>
        <w:footnoteReference w:id="474"/>
      </w:r>
      <w:r w:rsidRPr="00964DCB">
        <w:rPr>
          <w:rFonts w:ascii="Narkisim" w:hAnsi="Narkisim"/>
          <w:rtl/>
        </w:rPr>
        <w:t>. ומש"ה יש לאו מצד הכניסה למחנה לויה</w:t>
      </w:r>
      <w:r w:rsidRPr="00964DCB">
        <w:rPr>
          <w:rStyle w:val="ac"/>
          <w:rFonts w:ascii="Narkisim" w:hAnsi="Narkisim"/>
          <w:rtl/>
        </w:rPr>
        <w:footnoteReference w:id="475"/>
      </w:r>
      <w:r w:rsidRPr="00964DCB">
        <w:rPr>
          <w:rFonts w:ascii="Narkisim" w:hAnsi="Narkisim"/>
          <w:rtl/>
        </w:rPr>
        <w:t>.</w:t>
      </w:r>
    </w:p>
    <w:p w14:paraId="58425309" w14:textId="77777777" w:rsidR="001D2261" w:rsidRPr="00964DCB" w:rsidRDefault="00000000" w:rsidP="00964DCB">
      <w:pPr>
        <w:bidi/>
        <w:rPr>
          <w:rFonts w:ascii="Narkisim" w:hAnsi="Narkisim" w:cs="Narkisim"/>
        </w:rPr>
      </w:pPr>
      <w:r w:rsidRPr="00964DCB">
        <w:rPr>
          <w:rFonts w:ascii="Narkisim" w:hAnsi="Narkisim" w:cs="Narkisim"/>
          <w:u w:val="single"/>
          <w:rtl/>
        </w:rPr>
        <w:t>תוד"ה ואיתקש</w:t>
      </w:r>
      <w:r w:rsidRPr="00964DCB">
        <w:rPr>
          <w:rFonts w:ascii="Narkisim" w:hAnsi="Narkisim" w:cs="Narkisim"/>
          <w:rtl/>
        </w:rPr>
        <w:t>. הכא משמע דבעל קרי נמי מטעם ראיה, ואור"י דפליגא וכו'. דבסוגיין ילפי' דבעל קרי צריך חתימת פי האמה, וכמו זב. וה</w:t>
      </w:r>
      <w:r w:rsidRPr="00964DCB">
        <w:rPr>
          <w:rFonts w:ascii="Narkisim" w:hAnsi="Narkisim" w:cs="Narkisim"/>
          <w:b/>
          <w:bCs/>
          <w:rtl/>
        </w:rPr>
        <w:t>מהרש"ל</w:t>
      </w:r>
      <w:r w:rsidRPr="00964DCB">
        <w:rPr>
          <w:rFonts w:ascii="Narkisim" w:hAnsi="Narkisim" w:cs="Narkisim"/>
          <w:rtl/>
        </w:rPr>
        <w:t xml:space="preserve"> ביאר דהכא משמע דאף לרואה בעינן חתימת פי האמה. ואילו בגמ' (נדה כב.) מבואר דהך שיעור הוה משום דהוה כנוגע.</w:t>
      </w:r>
    </w:p>
    <w:p w14:paraId="037875E9" w14:textId="77777777" w:rsidR="001D2261" w:rsidRPr="00964DCB" w:rsidRDefault="00000000" w:rsidP="00964DCB">
      <w:pPr>
        <w:pStyle w:val="a8"/>
        <w:bidi/>
        <w:rPr>
          <w:rFonts w:ascii="Narkisim" w:hAnsi="Narkisim"/>
        </w:rPr>
      </w:pPr>
      <w:r w:rsidRPr="00964DCB">
        <w:rPr>
          <w:rFonts w:ascii="Narkisim" w:hAnsi="Narkisim"/>
          <w:rtl/>
        </w:rPr>
        <w:t>דבגמ' (שם כב.) איתא למימרא דבעל קרי נוגע הוי, פרש"י דכל המגעות בעי שיעור. אבל טומאת ראיה לא בעי שיעור, וכמו נדה שנטמאת בכל שהוא. ומבואר דיש ספק בגמ' (שם) אי טומאת בעל קרי הוה טומאת ראיה, או משום דבשרו נוגע בשכ"ז היוצא ממנו</w:t>
      </w:r>
      <w:r w:rsidRPr="00964DCB">
        <w:rPr>
          <w:rStyle w:val="ac"/>
          <w:rFonts w:ascii="Narkisim" w:hAnsi="Narkisim"/>
          <w:rtl/>
        </w:rPr>
        <w:footnoteReference w:id="476"/>
      </w:r>
      <w:r w:rsidRPr="00964DCB">
        <w:rPr>
          <w:rFonts w:ascii="Narkisim" w:hAnsi="Narkisim"/>
          <w:rtl/>
        </w:rPr>
        <w:t>.</w:t>
      </w:r>
    </w:p>
    <w:p w14:paraId="3F5025DD"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(שם) פי' דע"כ סוגיא דהתם ס"ל דזב אי"צ חתימת פי האמה, ודלא כר' שמעון [דזב ודאי הוא 'רואה', וע"כ דלא תלי בהא]. אלא דהגמ' מדייקת דצריך שיגע בפי האמה, ואינו מטמא כשיצא בשפופרת.</w:t>
      </w:r>
    </w:p>
    <w:p w14:paraId="00C96E4C"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מהרש"ל</w:t>
      </w:r>
      <w:r w:rsidRPr="00964DCB">
        <w:rPr>
          <w:rFonts w:ascii="Narkisim" w:hAnsi="Narkisim"/>
          <w:rtl/>
        </w:rPr>
        <w:t xml:space="preserve"> ביאר דכוונת התוס' דידן דבגמ' (הנ"ל) משמע דאף משום נוגע בעינן חתימת פי האמה</w:t>
      </w:r>
      <w:r w:rsidRPr="00964DCB">
        <w:rPr>
          <w:rStyle w:val="ac"/>
          <w:rFonts w:ascii="Narkisim" w:hAnsi="Narkisim"/>
          <w:rtl/>
        </w:rPr>
        <w:footnoteReference w:id="477"/>
      </w:r>
      <w:r w:rsidRPr="00964DCB">
        <w:rPr>
          <w:rFonts w:ascii="Narkisim" w:hAnsi="Narkisim"/>
          <w:rtl/>
        </w:rPr>
        <w:t>. ואילו בסוגיין ילפי' שיעור זה דומיא דזב [דהוה רואה].</w:t>
      </w:r>
    </w:p>
    <w:p w14:paraId="4A99195F" w14:textId="77777777" w:rsidR="001D2261" w:rsidRPr="00964DCB" w:rsidRDefault="00000000" w:rsidP="00964DCB">
      <w:pPr>
        <w:pStyle w:val="aa"/>
        <w:bidi/>
        <w:rPr>
          <w:rFonts w:ascii="Narkisim" w:hAnsi="Narkisim"/>
        </w:rPr>
      </w:pPr>
      <w:r w:rsidRPr="00964DCB">
        <w:rPr>
          <w:rFonts w:ascii="Narkisim" w:hAnsi="Narkisim"/>
          <w:u w:val="single"/>
          <w:rtl/>
        </w:rPr>
        <w:t>בא"ד (שם מב.) דקאמר שכ"ז לרואה במשהו, לנוגע בכעדשה פליגא וכו'</w:t>
      </w:r>
      <w:r w:rsidRPr="00964DCB">
        <w:rPr>
          <w:rFonts w:ascii="Narkisim" w:hAnsi="Narkisim"/>
          <w:rtl/>
        </w:rPr>
        <w:t>. דהתם איתא דהרואה קרי ליכא שיעור, כיון דהוה רואה [וכסברת הגמ' שם כב. לפרש"י. אלא דס"ל דמטמא בכל שהוא דדינו כרואה]. ודלא כסוגיין דאף רואה יש שיעור. ודלא כגמ' (שם כב.) דהוה נוגע.</w:t>
      </w:r>
    </w:p>
    <w:p w14:paraId="6E6F4174" w14:textId="77777777" w:rsidR="001D2261" w:rsidRPr="00964DCB" w:rsidRDefault="00000000" w:rsidP="00964DCB">
      <w:pPr>
        <w:pStyle w:val="2"/>
        <w:bidi/>
        <w:rPr>
          <w:rFonts w:ascii="Narkisim" w:hAnsi="Narkisim"/>
        </w:rPr>
      </w:pPr>
      <w:r w:rsidRPr="00964DCB">
        <w:rPr>
          <w:rFonts w:ascii="Narkisim" w:hAnsi="Narkisim"/>
          <w:rtl/>
        </w:rPr>
        <w:t>שילוח בעל קרי</w:t>
      </w:r>
    </w:p>
    <w:p w14:paraId="3D2EF2AE" w14:textId="77777777" w:rsidR="001D2261" w:rsidRPr="00964DCB" w:rsidRDefault="00000000" w:rsidP="00964DCB">
      <w:pPr>
        <w:pStyle w:val="aa"/>
        <w:bidi/>
        <w:rPr>
          <w:rFonts w:ascii="Narkisim" w:hAnsi="Narkisim"/>
        </w:rPr>
      </w:pPr>
      <w:r w:rsidRPr="00964DCB">
        <w:rPr>
          <w:rFonts w:ascii="Narkisim" w:hAnsi="Narkisim"/>
          <w:u w:val="single"/>
          <w:rtl/>
        </w:rPr>
        <w:t>ובעל קרי משתלח חוץ מב' מחנות</w:t>
      </w:r>
      <w:r w:rsidRPr="00964DCB">
        <w:rPr>
          <w:rFonts w:ascii="Narkisim" w:hAnsi="Narkisim"/>
          <w:rtl/>
        </w:rPr>
        <w:t>. ה</w:t>
      </w:r>
      <w:r w:rsidRPr="00964DCB">
        <w:rPr>
          <w:rFonts w:ascii="Narkisim" w:hAnsi="Narkisim"/>
          <w:b/>
          <w:bCs/>
          <w:rtl/>
        </w:rPr>
        <w:t>אחרונים</w:t>
      </w:r>
      <w:r w:rsidRPr="00964DCB">
        <w:rPr>
          <w:rFonts w:ascii="Narkisim" w:hAnsi="Narkisim"/>
          <w:rtl/>
        </w:rPr>
        <w:t xml:space="preserve"> דנו א"כ האיך הלויים במדבר במחנה לויה הותרו בנשותיהם</w:t>
      </w:r>
      <w:r w:rsidRPr="00964DCB">
        <w:rPr>
          <w:rStyle w:val="ac"/>
          <w:rFonts w:ascii="Narkisim" w:hAnsi="Narkisim"/>
          <w:rtl/>
        </w:rPr>
        <w:footnoteReference w:id="478"/>
      </w:r>
      <w:r w:rsidRPr="00964DCB">
        <w:rPr>
          <w:rFonts w:ascii="Narkisim" w:hAnsi="Narkisim"/>
          <w:rtl/>
        </w:rPr>
        <w:t>. וה</w:t>
      </w:r>
      <w:r w:rsidRPr="00964DCB">
        <w:rPr>
          <w:rFonts w:ascii="Narkisim" w:hAnsi="Narkisim"/>
          <w:b/>
          <w:bCs/>
          <w:rtl/>
        </w:rPr>
        <w:t>תשב"ץ</w:t>
      </w:r>
      <w:r w:rsidRPr="00964DCB">
        <w:rPr>
          <w:rFonts w:ascii="Narkisim" w:hAnsi="Narkisim"/>
          <w:rtl/>
        </w:rPr>
        <w:t xml:space="preserve"> (ג קלז) עמד בזה. וה</w:t>
      </w:r>
      <w:r w:rsidRPr="00964DCB">
        <w:rPr>
          <w:rFonts w:ascii="Narkisim" w:hAnsi="Narkisim"/>
          <w:b/>
          <w:bCs/>
          <w:rtl/>
        </w:rPr>
        <w:t>משך חכמה</w:t>
      </w:r>
      <w:r w:rsidRPr="00964DCB">
        <w:rPr>
          <w:rFonts w:ascii="Narkisim" w:hAnsi="Narkisim"/>
          <w:rtl/>
        </w:rPr>
        <w:t xml:space="preserve"> (ר"פ במדבר) תי' דבמחנה לויה היו הלויים השומרים משמרת הקודש, ומחוץ לזה היו חונים אהליהם ונשיהם וטפיהם.</w:t>
      </w:r>
    </w:p>
    <w:p w14:paraId="4D20DAA5" w14:textId="77777777" w:rsidR="001D2261" w:rsidRPr="00964DCB" w:rsidRDefault="00000000" w:rsidP="00964DCB">
      <w:pPr>
        <w:pStyle w:val="aa"/>
        <w:bidi/>
        <w:rPr>
          <w:rFonts w:ascii="Narkisim" w:hAnsi="Narkisim"/>
        </w:rPr>
      </w:pPr>
      <w:r w:rsidRPr="00964DCB">
        <w:rPr>
          <w:rFonts w:ascii="Narkisim" w:hAnsi="Narkisim"/>
          <w:rtl/>
        </w:rPr>
        <w:t xml:space="preserve">ומבואר דאף דאיתא (ע' תוד"ה ואיתקש) דבעל קרי נחשב נוגע, ולא נחשב רואה. אפ"ה לענין שילוח מחנות </w:t>
      </w:r>
      <w:r w:rsidRPr="00964DCB">
        <w:rPr>
          <w:rFonts w:ascii="Narkisim" w:hAnsi="Narkisim"/>
          <w:rtl/>
        </w:rPr>
        <w:lastRenderedPageBreak/>
        <w:t>נחשב טומאה יוצאת מגופו. ו</w:t>
      </w:r>
      <w:r w:rsidRPr="00964DCB">
        <w:rPr>
          <w:rFonts w:ascii="Narkisim" w:hAnsi="Narkisim"/>
          <w:b/>
          <w:bCs/>
          <w:rtl/>
        </w:rPr>
        <w:t>תוס'</w:t>
      </w:r>
      <w:r w:rsidRPr="00964DCB">
        <w:rPr>
          <w:rFonts w:ascii="Narkisim" w:hAnsi="Narkisim"/>
          <w:rtl/>
        </w:rPr>
        <w:t xml:space="preserve"> וה</w:t>
      </w:r>
      <w:r w:rsidRPr="00964DCB">
        <w:rPr>
          <w:rFonts w:ascii="Narkisim" w:hAnsi="Narkisim"/>
          <w:b/>
          <w:bCs/>
          <w:rtl/>
        </w:rPr>
        <w:t xml:space="preserve">תוס' רא"ש </w:t>
      </w:r>
      <w:r w:rsidRPr="00964DCB">
        <w:rPr>
          <w:rFonts w:ascii="Narkisim" w:hAnsi="Narkisim"/>
          <w:rtl/>
        </w:rPr>
        <w:t>(נדה כב.) הק' מדאחמור רחמנא לשילוח מחנות אלמא רואה הוא</w:t>
      </w:r>
      <w:r w:rsidRPr="00964DCB">
        <w:rPr>
          <w:rStyle w:val="ac"/>
          <w:rFonts w:ascii="Narkisim" w:hAnsi="Narkisim"/>
          <w:rtl/>
        </w:rPr>
        <w:footnoteReference w:id="479"/>
      </w:r>
      <w:r w:rsidRPr="00964DCB">
        <w:rPr>
          <w:rFonts w:ascii="Narkisim" w:hAnsi="Narkisim"/>
          <w:rtl/>
        </w:rPr>
        <w:t>. ותי' דמ"מ איתקש בקרא לנוגע, ועוד דאיתקש בקרא לשרץ. [אבל לענין שילוח מחנות דוקא רואה משתלח].</w:t>
      </w:r>
    </w:p>
    <w:p w14:paraId="0070D931"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משנ"ל</w:t>
      </w:r>
      <w:r w:rsidRPr="00964DCB">
        <w:rPr>
          <w:rFonts w:ascii="Narkisim" w:hAnsi="Narkisim"/>
          <w:rtl/>
        </w:rPr>
        <w:t xml:space="preserve"> (ביה"ב ז טו) העיר דהרמב"ם השמיט דבר זה דבעל קרי משתלח ממחנה לויה. אלא שהביא (שם ח ז) משנה זה דאירע קרי, דהולך במסיבה, שהמחילות לא נתקדשו</w:t>
      </w:r>
      <w:r w:rsidRPr="00964DCB">
        <w:rPr>
          <w:rStyle w:val="ac"/>
          <w:rFonts w:ascii="Narkisim" w:hAnsi="Narkisim"/>
          <w:rtl/>
        </w:rPr>
        <w:footnoteReference w:id="480"/>
      </w:r>
      <w:r w:rsidRPr="00964DCB">
        <w:rPr>
          <w:rFonts w:ascii="Narkisim" w:hAnsi="Narkisim"/>
          <w:rtl/>
        </w:rPr>
        <w:t>.</w:t>
      </w:r>
    </w:p>
    <w:p w14:paraId="0448D9D6" w14:textId="77777777" w:rsidR="001D2261" w:rsidRPr="00964DCB" w:rsidRDefault="00000000" w:rsidP="00964DCB">
      <w:pPr>
        <w:pStyle w:val="a8"/>
        <w:bidi/>
        <w:rPr>
          <w:rFonts w:ascii="Narkisim" w:hAnsi="Narkisim"/>
        </w:rPr>
      </w:pPr>
      <w:r w:rsidRPr="00964DCB">
        <w:rPr>
          <w:rFonts w:ascii="Narkisim" w:hAnsi="Narkisim"/>
          <w:rtl/>
        </w:rPr>
        <w:t>ויש שדנו דהרמב"ם לא פסק כר' יוחנן, אלא ס"ל דבעל קרי אינו משתלח. ואף דבסוגיין לא מוזכר מ"ד דחולק על ר' יוחנן, י"ל דאף זה בכלל המח' ר' יהודה ור"ש.</w:t>
      </w:r>
    </w:p>
    <w:p w14:paraId="79D9A096" w14:textId="77777777" w:rsidR="001D2261" w:rsidRPr="00964DCB" w:rsidRDefault="00000000" w:rsidP="00964DCB">
      <w:pPr>
        <w:bidi/>
        <w:rPr>
          <w:rFonts w:ascii="Narkisim" w:hAnsi="Narkisim" w:cs="Narkisim"/>
        </w:rPr>
      </w:pPr>
      <w:r w:rsidRPr="00964DCB">
        <w:rPr>
          <w:rFonts w:ascii="Narkisim" w:hAnsi="Narkisim" w:cs="Narkisim"/>
          <w:u w:val="single"/>
          <w:rtl/>
        </w:rPr>
        <w:t>רש"י ד"ה מחילות</w:t>
      </w:r>
      <w:r w:rsidRPr="00964DCB">
        <w:rPr>
          <w:rFonts w:ascii="Narkisim" w:hAnsi="Narkisim" w:cs="Narkisim"/>
          <w:rtl/>
        </w:rPr>
        <w:t xml:space="preserve">. הכי תרתי מילי שמעינהו מרביה. [בפשוטו משמע דאין קשר בין ב' מימרות אלו]. אבל </w:t>
      </w:r>
      <w:r w:rsidRPr="00964DCB">
        <w:rPr>
          <w:rFonts w:ascii="Narkisim" w:hAnsi="Narkisim" w:cs="Narkisim"/>
          <w:b/>
          <w:bCs/>
          <w:rtl/>
        </w:rPr>
        <w:t>רש"י</w:t>
      </w:r>
      <w:r w:rsidRPr="00964DCB">
        <w:rPr>
          <w:rFonts w:ascii="Narkisim" w:hAnsi="Narkisim" w:cs="Narkisim"/>
          <w:rtl/>
        </w:rPr>
        <w:t xml:space="preserve"> (לקמן פו.) כת' דכוונת ר' יוחנן דבעל קרי מותר ליכנס במחילות דהר הבית. דאף דנשתלח מב' מחנות, המחילות לא נתקדשו</w:t>
      </w:r>
      <w:r w:rsidRPr="00964DCB">
        <w:rPr>
          <w:rStyle w:val="ac"/>
          <w:rFonts w:ascii="Narkisim" w:hAnsi="Narkisim" w:cs="Narkisim"/>
          <w:rtl/>
        </w:rPr>
        <w:footnoteReference w:id="481"/>
      </w:r>
      <w:r w:rsidRPr="00964DCB">
        <w:rPr>
          <w:rFonts w:ascii="Narkisim" w:hAnsi="Narkisim" w:cs="Narkisim"/>
          <w:rtl/>
        </w:rPr>
        <w:t>.</w:t>
      </w:r>
    </w:p>
    <w:p w14:paraId="2CF28885"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תוס' רי"ד</w:t>
      </w:r>
      <w:r w:rsidRPr="00964DCB">
        <w:rPr>
          <w:rFonts w:ascii="Narkisim" w:hAnsi="Narkisim"/>
          <w:rtl/>
        </w:rPr>
        <w:t xml:space="preserve"> ביאר דתרווייהו חדא מילתא נינהו, דר' יוחנן אתא לפרושי מאי דתנן (מדות א ט, תמיד א א) דכשאירע קרי בא' מהכהנים, יוצא והולך לו במסיבה ההולכת תחת הבירה, וישב עד שהשערים נפתחים. דכל הלילה היה עומד במחילה. דלא תימא משום דבעל קרי מותר במחנה לוייה, שהוא משתלח חוץ לשני מחנות [דא"כ היה יכול להשאר במקומו בהר הבית</w:t>
      </w:r>
      <w:r w:rsidRPr="00964DCB">
        <w:rPr>
          <w:rStyle w:val="ac"/>
          <w:rFonts w:ascii="Narkisim" w:hAnsi="Narkisim"/>
          <w:rtl/>
        </w:rPr>
        <w:footnoteReference w:id="482"/>
      </w:r>
      <w:r w:rsidRPr="00964DCB">
        <w:rPr>
          <w:rFonts w:ascii="Narkisim" w:hAnsi="Narkisim"/>
          <w:rtl/>
        </w:rPr>
        <w:t>, ולא צריך לצאת למחילה]. אלא טעמא משום דמחילות לא נתקדשו. וכ"כ ה</w:t>
      </w:r>
      <w:r w:rsidRPr="00964DCB">
        <w:rPr>
          <w:rFonts w:ascii="Narkisim" w:hAnsi="Narkisim"/>
          <w:b/>
          <w:bCs/>
          <w:rtl/>
        </w:rPr>
        <w:t>משנ"ל</w:t>
      </w:r>
      <w:r w:rsidRPr="00964DCB">
        <w:rPr>
          <w:rFonts w:ascii="Narkisim" w:hAnsi="Narkisim"/>
          <w:rtl/>
        </w:rPr>
        <w:t xml:space="preserve"> (ביאמ"ק ג ג).</w:t>
      </w:r>
    </w:p>
    <w:p w14:paraId="6F6C31CD" w14:textId="77777777" w:rsidR="001D2261" w:rsidRPr="00964DCB" w:rsidRDefault="00000000" w:rsidP="00964DCB">
      <w:pPr>
        <w:bidi/>
        <w:rPr>
          <w:rFonts w:ascii="Narkisim" w:hAnsi="Narkisim" w:cs="Narkisim"/>
        </w:rPr>
      </w:pPr>
      <w:r w:rsidRPr="00964DCB">
        <w:rPr>
          <w:rFonts w:ascii="Narkisim" w:hAnsi="Narkisim" w:cs="Narkisim"/>
          <w:rtl/>
        </w:rPr>
        <w:t>ופ</w:t>
      </w:r>
      <w:r w:rsidRPr="00964DCB">
        <w:rPr>
          <w:rFonts w:ascii="Narkisim" w:hAnsi="Narkisim" w:cs="Narkisim"/>
          <w:b/>
          <w:bCs/>
          <w:rtl/>
        </w:rPr>
        <w:t>רש"י</w:t>
      </w:r>
      <w:r w:rsidRPr="00964DCB">
        <w:rPr>
          <w:rFonts w:ascii="Narkisim" w:hAnsi="Narkisim" w:cs="Narkisim"/>
          <w:rtl/>
        </w:rPr>
        <w:t xml:space="preserve"> (דידן) דלא נתקדשו בקדושת עזרה. וכמה </w:t>
      </w:r>
      <w:r w:rsidRPr="00964DCB">
        <w:rPr>
          <w:rFonts w:ascii="Narkisim" w:hAnsi="Narkisim" w:cs="Narkisim"/>
          <w:b/>
          <w:bCs/>
          <w:rtl/>
        </w:rPr>
        <w:t>אחרונים</w:t>
      </w:r>
      <w:r w:rsidRPr="00964DCB">
        <w:rPr>
          <w:rFonts w:ascii="Narkisim" w:hAnsi="Narkisim" w:cs="Narkisim"/>
          <w:rtl/>
        </w:rPr>
        <w:t xml:space="preserve"> (ס' דרך הקדש בשם ס' חנוכת הבית, הו' בשעה"מ ביה"ב ו, וחק נתן תמיד שם) דייקו דמחילות דעזרה נתקדשו בקדושת הר הבית. ולפ"ז אינו מתיישב המשנה בתמיד. ומש"ה רש"י בסוגיין לשיטתו ביאר דהוה מילי מילי. אבל ה</w:t>
      </w:r>
      <w:r w:rsidRPr="00964DCB">
        <w:rPr>
          <w:rFonts w:ascii="Narkisim" w:hAnsi="Narkisim" w:cs="Narkisim"/>
          <w:b/>
          <w:bCs/>
          <w:rtl/>
        </w:rPr>
        <w:t>מפרש</w:t>
      </w:r>
      <w:r w:rsidRPr="00964DCB">
        <w:rPr>
          <w:rFonts w:ascii="Narkisim" w:hAnsi="Narkisim" w:cs="Narkisim"/>
          <w:rtl/>
        </w:rPr>
        <w:t xml:space="preserve"> (תמיד כז:) כת' דמותר לבעל קרי להכנס במחילות שתחת העזרה. וכן </w:t>
      </w:r>
      <w:r w:rsidRPr="00964DCB">
        <w:rPr>
          <w:rFonts w:ascii="Narkisim" w:hAnsi="Narkisim" w:cs="Narkisim"/>
          <w:b/>
          <w:bCs/>
          <w:rtl/>
        </w:rPr>
        <w:t>רש"י</w:t>
      </w:r>
      <w:r w:rsidRPr="00964DCB">
        <w:rPr>
          <w:rFonts w:ascii="Narkisim" w:hAnsi="Narkisim" w:cs="Narkisim"/>
          <w:rtl/>
        </w:rPr>
        <w:t xml:space="preserve"> (לקמן פו.) כת' דמותר ליכנס למחילות דהר הבית</w:t>
      </w:r>
      <w:r w:rsidRPr="00964DCB">
        <w:rPr>
          <w:rStyle w:val="ac"/>
          <w:rFonts w:ascii="Narkisim" w:hAnsi="Narkisim" w:cs="Narkisim"/>
          <w:rtl/>
        </w:rPr>
        <w:footnoteReference w:id="483"/>
      </w:r>
      <w:r w:rsidRPr="00964DCB">
        <w:rPr>
          <w:rFonts w:ascii="Narkisim" w:hAnsi="Narkisim" w:cs="Narkisim"/>
          <w:rtl/>
        </w:rPr>
        <w:t>.</w:t>
      </w:r>
    </w:p>
    <w:p w14:paraId="24BF7D5C" w14:textId="77777777" w:rsidR="001D2261" w:rsidRPr="00964DCB" w:rsidRDefault="00000000" w:rsidP="00964DCB">
      <w:pPr>
        <w:pStyle w:val="aa"/>
        <w:bidi/>
        <w:rPr>
          <w:rFonts w:ascii="Narkisim" w:hAnsi="Narkisim"/>
        </w:rPr>
      </w:pPr>
      <w:r w:rsidRPr="00964DCB">
        <w:rPr>
          <w:rFonts w:ascii="Narkisim" w:hAnsi="Narkisim"/>
          <w:u w:val="single"/>
          <w:rtl/>
        </w:rPr>
        <w:t>תוד"ה מחילות</w:t>
      </w:r>
      <w:r w:rsidRPr="00964DCB">
        <w:rPr>
          <w:rFonts w:ascii="Narkisim" w:hAnsi="Narkisim"/>
          <w:rtl/>
        </w:rPr>
        <w:t>. נעקרה אבן ועמד במקומה וכו'</w:t>
      </w:r>
      <w:r w:rsidRPr="00964DCB">
        <w:rPr>
          <w:rStyle w:val="ac"/>
          <w:rFonts w:ascii="Narkisim" w:hAnsi="Narkisim"/>
          <w:rtl/>
        </w:rPr>
        <w:footnoteReference w:id="484"/>
      </w:r>
      <w:r w:rsidRPr="00964DCB">
        <w:rPr>
          <w:rFonts w:ascii="Narkisim" w:hAnsi="Narkisim"/>
          <w:rtl/>
        </w:rPr>
        <w:t>. וה</w:t>
      </w:r>
      <w:r w:rsidRPr="00964DCB">
        <w:rPr>
          <w:rFonts w:ascii="Narkisim" w:hAnsi="Narkisim"/>
          <w:b/>
          <w:bCs/>
          <w:rtl/>
        </w:rPr>
        <w:t>ראב"ד</w:t>
      </w:r>
      <w:r w:rsidRPr="00964DCB">
        <w:rPr>
          <w:rFonts w:ascii="Narkisim" w:hAnsi="Narkisim"/>
          <w:rtl/>
        </w:rPr>
        <w:t xml:space="preserve"> (ביה"ב א י) הקשה דהרמב"ם השמיט דין זה</w:t>
      </w:r>
      <w:r w:rsidRPr="00964DCB">
        <w:rPr>
          <w:rStyle w:val="ac"/>
          <w:rFonts w:ascii="Narkisim" w:hAnsi="Narkisim"/>
          <w:rtl/>
        </w:rPr>
        <w:footnoteReference w:id="485"/>
      </w:r>
      <w:r w:rsidRPr="00964DCB">
        <w:rPr>
          <w:rFonts w:ascii="Narkisim" w:hAnsi="Narkisim"/>
          <w:rtl/>
        </w:rPr>
        <w:t>. וע"ע גר"ח (שם).</w:t>
      </w:r>
    </w:p>
    <w:p w14:paraId="6138FDDF" w14:textId="77777777" w:rsidR="001D2261" w:rsidRPr="00964DCB" w:rsidRDefault="00000000" w:rsidP="00964DCB">
      <w:pPr>
        <w:bidi/>
        <w:rPr>
          <w:rFonts w:ascii="Narkisim" w:hAnsi="Narkisim" w:cs="Narkisim"/>
        </w:rPr>
      </w:pPr>
      <w:r w:rsidRPr="00964DCB">
        <w:rPr>
          <w:rFonts w:ascii="Narkisim" w:hAnsi="Narkisim" w:cs="Narkisim"/>
          <w:u w:val="single"/>
          <w:rtl/>
        </w:rPr>
        <w:t>בא"ד וי"ל (לקמן פו.) מסקינן כי א"ר יוחנן בפתוחות לחול</w:t>
      </w:r>
      <w:r w:rsidRPr="00964DCB">
        <w:rPr>
          <w:rFonts w:ascii="Narkisim" w:hAnsi="Narkisim" w:cs="Narkisim"/>
          <w:rtl/>
        </w:rPr>
        <w:t>. אף מתחת לעזרה. ועוד איתא (שם) דכי א"ר יוחנן במחילות פתוחות להר הבית אינו קודש, אף שפתוח לקודש</w:t>
      </w:r>
      <w:r w:rsidRPr="00964DCB">
        <w:rPr>
          <w:rStyle w:val="ac"/>
          <w:rFonts w:ascii="Narkisim" w:hAnsi="Narkisim" w:cs="Narkisim"/>
          <w:rtl/>
        </w:rPr>
        <w:footnoteReference w:id="486"/>
      </w:r>
      <w:r w:rsidRPr="00964DCB">
        <w:rPr>
          <w:rFonts w:ascii="Narkisim" w:hAnsi="Narkisim" w:cs="Narkisim"/>
          <w:rtl/>
        </w:rPr>
        <w:t>.</w:t>
      </w:r>
    </w:p>
    <w:p w14:paraId="627050D7"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חזו"א</w:t>
      </w:r>
      <w:r w:rsidRPr="00964DCB">
        <w:rPr>
          <w:rFonts w:ascii="Narkisim" w:hAnsi="Narkisim"/>
          <w:rtl/>
        </w:rPr>
        <w:t xml:space="preserve"> (זבחים ה ג) יישב דמחילות הוה רשות אחרת, אבל גומא בעזרה הוה בכלל העזרה, ואף שמעמיק את הקרקע העזרה הוא קדוש.</w:t>
      </w:r>
    </w:p>
    <w:p w14:paraId="09DA397A" w14:textId="77777777" w:rsidR="001D2261" w:rsidRPr="00964DCB" w:rsidRDefault="00000000" w:rsidP="00964DCB">
      <w:pPr>
        <w:pStyle w:val="a7"/>
        <w:bidi/>
        <w:rPr>
          <w:rFonts w:ascii="Narkisim" w:hAnsi="Narkisim"/>
        </w:rPr>
      </w:pPr>
      <w:r w:rsidRPr="00964DCB">
        <w:rPr>
          <w:rFonts w:ascii="Narkisim" w:hAnsi="Narkisim"/>
          <w:rtl/>
        </w:rPr>
        <w:t>אבל פשטות דברי התוס' דקדוש מגדרי מחילות, וכמו לשכה הפתוחה לקודש. וה</w:t>
      </w:r>
      <w:r w:rsidRPr="00964DCB">
        <w:rPr>
          <w:rFonts w:ascii="Narkisim" w:hAnsi="Narkisim"/>
          <w:b/>
          <w:bCs/>
          <w:rtl/>
        </w:rPr>
        <w:t>חזו"א</w:t>
      </w:r>
      <w:r w:rsidRPr="00964DCB">
        <w:rPr>
          <w:rFonts w:ascii="Narkisim" w:hAnsi="Narkisim"/>
          <w:rtl/>
        </w:rPr>
        <w:t xml:space="preserve"> </w:t>
      </w:r>
      <w:r w:rsidRPr="00964DCB">
        <w:rPr>
          <w:rFonts w:ascii="Narkisim" w:hAnsi="Narkisim"/>
          <w:rtl/>
        </w:rPr>
        <w:lastRenderedPageBreak/>
        <w:t>(קדשים מכתב קעו: בדה"ס, וע"ס המס' לקמן פו.) כת' דאף תוס' מודו דגומא לא נחשב מחילות, אלא דתוס' הק' דכיון דמבואר דקידשו עד ארעית תהומא, א"כ אף מחילות הוה בכלל זה. ותוס' תי' דאף העזרה פתוחה לחול אלא שקדשוה. ומחילות הוה כשאר לישכות, ובעינן תנאי דפתוחות לקודש.</w:t>
      </w:r>
    </w:p>
    <w:p w14:paraId="13DBA9FB"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אבה"א</w:t>
      </w:r>
      <w:r w:rsidRPr="00964DCB">
        <w:rPr>
          <w:rFonts w:ascii="Narkisim" w:hAnsi="Narkisim" w:cs="Narkisim"/>
          <w:rtl/>
        </w:rPr>
        <w:t xml:space="preserve"> (ביה"ב א יג) דייק מדברי ה</w:t>
      </w:r>
      <w:r w:rsidRPr="00964DCB">
        <w:rPr>
          <w:rFonts w:ascii="Narkisim" w:hAnsi="Narkisim" w:cs="Narkisim"/>
          <w:b/>
          <w:bCs/>
          <w:rtl/>
        </w:rPr>
        <w:t>רמב"ם</w:t>
      </w:r>
      <w:r w:rsidRPr="00964DCB">
        <w:rPr>
          <w:rFonts w:ascii="Narkisim" w:hAnsi="Narkisim" w:cs="Narkisim"/>
          <w:rtl/>
        </w:rPr>
        <w:t xml:space="preserve"> (שם ו ח-ט) דאף דהמחילות הפתוחות לעזרה נתקדשו, מ"מ דינם רק כמו לשכות הבנויות לחול ופתוחות לקודש, דאוכלים שם קדשים, אבל אין להם דין שוחטים שם (כדאי' זבחים נו.). דאין לזה דין עזרה ממש</w:t>
      </w:r>
      <w:r w:rsidRPr="00964DCB">
        <w:rPr>
          <w:rStyle w:val="ac"/>
          <w:rFonts w:ascii="Narkisim" w:hAnsi="Narkisim" w:cs="Narkisim"/>
          <w:rtl/>
        </w:rPr>
        <w:footnoteReference w:id="487"/>
      </w:r>
      <w:r w:rsidRPr="00964DCB">
        <w:rPr>
          <w:rFonts w:ascii="Narkisim" w:hAnsi="Narkisim" w:cs="Narkisim"/>
          <w:rtl/>
        </w:rPr>
        <w:t>, אף לענין דין טומאה. אך ב</w:t>
      </w:r>
      <w:r w:rsidRPr="00964DCB">
        <w:rPr>
          <w:rFonts w:ascii="Narkisim" w:hAnsi="Narkisim" w:cs="Narkisim"/>
          <w:b/>
          <w:bCs/>
          <w:rtl/>
        </w:rPr>
        <w:t>השמטות</w:t>
      </w:r>
      <w:r w:rsidRPr="00964DCB">
        <w:rPr>
          <w:rFonts w:ascii="Narkisim" w:hAnsi="Narkisim" w:cs="Narkisim"/>
          <w:rtl/>
        </w:rPr>
        <w:t xml:space="preserve"> הביא דתוס' דידן מבואר דלא כן. אמנם ה</w:t>
      </w:r>
      <w:r w:rsidRPr="00964DCB">
        <w:rPr>
          <w:rFonts w:ascii="Narkisim" w:hAnsi="Narkisim" w:cs="Narkisim"/>
          <w:b/>
          <w:bCs/>
          <w:rtl/>
        </w:rPr>
        <w:t>מנח"ח</w:t>
      </w:r>
      <w:r w:rsidRPr="00964DCB">
        <w:rPr>
          <w:rFonts w:ascii="Narkisim" w:hAnsi="Narkisim" w:cs="Narkisim"/>
          <w:rtl/>
        </w:rPr>
        <w:t xml:space="preserve"> (שסב ג) הביא דלתוס' בעינן תרוייהו, שהמקום קדוש ופתוח לקודש, ומש"ה יש לזה דין קדושה גמור</w:t>
      </w:r>
      <w:r w:rsidRPr="00964DCB">
        <w:rPr>
          <w:rStyle w:val="ac"/>
          <w:rFonts w:ascii="Narkisim" w:hAnsi="Narkisim" w:cs="Narkisim"/>
          <w:rtl/>
        </w:rPr>
        <w:footnoteReference w:id="488"/>
      </w:r>
      <w:r w:rsidRPr="00964DCB">
        <w:rPr>
          <w:rFonts w:ascii="Narkisim" w:hAnsi="Narkisim" w:cs="Narkisim"/>
          <w:rtl/>
        </w:rPr>
        <w:t>. [וע"ד דברי החזו"א ניחא].</w:t>
      </w:r>
    </w:p>
    <w:p w14:paraId="6D14BF8C" w14:textId="77777777" w:rsidR="001D2261" w:rsidRPr="00964DCB" w:rsidRDefault="00000000" w:rsidP="00964DCB">
      <w:pPr>
        <w:bidi/>
        <w:rPr>
          <w:rFonts w:ascii="Narkisim" w:hAnsi="Narkisim" w:cs="Narkisim"/>
        </w:rPr>
      </w:pPr>
      <w:r w:rsidRPr="00964DCB">
        <w:rPr>
          <w:rFonts w:ascii="Narkisim" w:hAnsi="Narkisim" w:cs="Narkisim"/>
          <w:u w:val="single"/>
          <w:rtl/>
        </w:rPr>
        <w:t>לא לטומאתם, לטומאתם וכו' טומאת ערב כתיב ביה וכו'</w:t>
      </w:r>
      <w:r w:rsidRPr="00964DCB">
        <w:rPr>
          <w:rFonts w:ascii="Narkisim" w:hAnsi="Narkisim" w:cs="Narkisim"/>
          <w:rtl/>
        </w:rPr>
        <w:t>. ומסקנת הגמ' דקמ"ל מתני' דמטמא באונס. אבל ה</w:t>
      </w:r>
      <w:r w:rsidRPr="00964DCB">
        <w:rPr>
          <w:rFonts w:ascii="Narkisim" w:hAnsi="Narkisim" w:cs="Narkisim"/>
          <w:b/>
          <w:bCs/>
          <w:rtl/>
        </w:rPr>
        <w:t>רמב"ם</w:t>
      </w:r>
      <w:r w:rsidRPr="00964DCB">
        <w:rPr>
          <w:rFonts w:ascii="Narkisim" w:hAnsi="Narkisim" w:cs="Narkisim"/>
          <w:rtl/>
        </w:rPr>
        <w:t xml:space="preserve"> (בפיה"מ זבים ה יא) פי' דקמ"ל מתני' דהרואה קרי אינו אלא ראשון לטומאה, וכדין נוגע בשרץ. [וכס"ד דהגמ'].</w:t>
      </w:r>
    </w:p>
    <w:p w14:paraId="500554FF"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ר"ש</w:t>
      </w:r>
      <w:r w:rsidRPr="00964DCB">
        <w:rPr>
          <w:rFonts w:ascii="Narkisim" w:hAnsi="Narkisim" w:cs="Narkisim"/>
          <w:rtl/>
        </w:rPr>
        <w:t xml:space="preserve"> (כלים א א) העלה צד דבעל קרי הוא אב הטומאה. וכת' דמשמע במשנה (הנ"ל) דבעל קרי כמגע שרץ, ולא אב הטומאה</w:t>
      </w:r>
      <w:r w:rsidRPr="00964DCB">
        <w:rPr>
          <w:rStyle w:val="ac"/>
          <w:rFonts w:ascii="Narkisim" w:hAnsi="Narkisim" w:cs="Narkisim"/>
          <w:rtl/>
        </w:rPr>
        <w:footnoteReference w:id="489"/>
      </w:r>
      <w:r w:rsidRPr="00964DCB">
        <w:rPr>
          <w:rFonts w:ascii="Narkisim" w:hAnsi="Narkisim" w:cs="Narkisim"/>
          <w:rtl/>
        </w:rPr>
        <w:t>. ומיהו על כרחין לאו לכל דבר קאמר, דאינם שוין למחנותם כדאמרי' בסוגיין, אלא דשווים לענין לטמא באונס.</w:t>
      </w:r>
    </w:p>
    <w:p w14:paraId="779A8D48"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ר"ש</w:t>
      </w:r>
      <w:r w:rsidRPr="00964DCB">
        <w:rPr>
          <w:rFonts w:ascii="Narkisim" w:hAnsi="Narkisim"/>
          <w:rtl/>
        </w:rPr>
        <w:t xml:space="preserve"> סיים דכי פריך (נדה כב.) למימרא דנוגע הוי וכו' הו"ל להק' דא"כ הוה אב הטומאה, ודלא כמשמעות המשנה בכלים. [ומבואר בר"ש דלמ"ד דבעל קרי רואה, יש לו דין אב הטומאה. ודלא כתוס' (נדה כב.) דמבואר דאף למ"ד רואה לא הוה אב הטומאה].</w:t>
      </w:r>
    </w:p>
    <w:p w14:paraId="7F2AEA67" w14:textId="77777777" w:rsidR="001D2261" w:rsidRPr="00964DCB" w:rsidRDefault="00000000" w:rsidP="00964DCB">
      <w:pPr>
        <w:pStyle w:val="3"/>
        <w:bidi/>
        <w:rPr>
          <w:rFonts w:ascii="Narkisim" w:hAnsi="Narkisim"/>
        </w:rPr>
      </w:pPr>
      <w:r w:rsidRPr="00964DCB">
        <w:rPr>
          <w:rFonts w:ascii="Narkisim" w:hAnsi="Narkisim"/>
          <w:rtl/>
        </w:rPr>
        <w:t>דף סח.</w:t>
      </w:r>
    </w:p>
    <w:p w14:paraId="2C6F7D50" w14:textId="77777777" w:rsidR="001D2261" w:rsidRPr="00964DCB" w:rsidRDefault="00000000" w:rsidP="00964DCB">
      <w:pPr>
        <w:bidi/>
        <w:rPr>
          <w:rFonts w:ascii="Narkisim" w:hAnsi="Narkisim" w:cs="Narkisim"/>
        </w:rPr>
      </w:pPr>
      <w:r w:rsidRPr="00964DCB">
        <w:rPr>
          <w:rFonts w:ascii="Narkisim" w:hAnsi="Narkisim" w:cs="Narkisim"/>
          <w:u w:val="single"/>
          <w:rtl/>
        </w:rPr>
        <w:t>בועל נדה כטמא מת וכו' אלא לאו למחנותם</w:t>
      </w:r>
      <w:r w:rsidRPr="00964DCB">
        <w:rPr>
          <w:rFonts w:ascii="Narkisim" w:hAnsi="Narkisim" w:cs="Narkisim"/>
          <w:rtl/>
        </w:rPr>
        <w:t>. דבועל נדה מותר במחנה לויה</w:t>
      </w:r>
      <w:r w:rsidRPr="00964DCB">
        <w:rPr>
          <w:rStyle w:val="ac"/>
          <w:rFonts w:ascii="Narkisim" w:hAnsi="Narkisim" w:cs="Narkisim"/>
          <w:rtl/>
        </w:rPr>
        <w:footnoteReference w:id="490"/>
      </w:r>
      <w:r w:rsidRPr="00964DCB">
        <w:rPr>
          <w:rFonts w:ascii="Narkisim" w:hAnsi="Narkisim" w:cs="Narkisim"/>
          <w:rtl/>
        </w:rPr>
        <w:t>. ו</w:t>
      </w:r>
      <w:r w:rsidRPr="00964DCB">
        <w:rPr>
          <w:rFonts w:ascii="Narkisim" w:hAnsi="Narkisim" w:cs="Narkisim"/>
          <w:b/>
          <w:bCs/>
          <w:rtl/>
        </w:rPr>
        <w:t>תוס</w:t>
      </w:r>
      <w:r w:rsidRPr="00964DCB">
        <w:rPr>
          <w:rFonts w:ascii="Narkisim" w:hAnsi="Narkisim" w:cs="Narkisim"/>
          <w:rtl/>
        </w:rPr>
        <w:t>' (מו"ק טו.) כת' דבועל נדה לא נחשב טומאה יוצאת מגופו</w:t>
      </w:r>
      <w:r w:rsidRPr="00964DCB">
        <w:rPr>
          <w:rStyle w:val="ac"/>
          <w:rFonts w:ascii="Narkisim" w:hAnsi="Narkisim" w:cs="Narkisim"/>
          <w:rtl/>
        </w:rPr>
        <w:footnoteReference w:id="491"/>
      </w:r>
      <w:r w:rsidRPr="00964DCB">
        <w:rPr>
          <w:rFonts w:ascii="Narkisim" w:hAnsi="Narkisim" w:cs="Narkisim"/>
          <w:rtl/>
        </w:rPr>
        <w:t>.</w:t>
      </w:r>
    </w:p>
    <w:p w14:paraId="4C271E55"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משנ"ל</w:t>
      </w:r>
      <w:r w:rsidRPr="00964DCB">
        <w:rPr>
          <w:rFonts w:ascii="Narkisim" w:hAnsi="Narkisim"/>
          <w:rtl/>
        </w:rPr>
        <w:t xml:space="preserve"> (ביאמ"ק ג ג) כת' וכ"ת תיפו"ל משום שהוא רואה קרי. ותי' כגון שטבל לקריו, ועדיין טומאת שבעה עליו משום בועל נדה</w:t>
      </w:r>
      <w:r w:rsidRPr="00964DCB">
        <w:rPr>
          <w:rStyle w:val="ac"/>
          <w:rFonts w:ascii="Narkisim" w:hAnsi="Narkisim"/>
          <w:rtl/>
        </w:rPr>
        <w:footnoteReference w:id="492"/>
      </w:r>
      <w:r w:rsidRPr="00964DCB">
        <w:rPr>
          <w:rFonts w:ascii="Narkisim" w:hAnsi="Narkisim"/>
          <w:rtl/>
        </w:rPr>
        <w:t>. א"נ כגון שלא גמר ביאתו</w:t>
      </w:r>
      <w:r w:rsidRPr="00964DCB">
        <w:rPr>
          <w:rStyle w:val="ac"/>
          <w:rFonts w:ascii="Narkisim" w:hAnsi="Narkisim"/>
          <w:rtl/>
        </w:rPr>
        <w:footnoteReference w:id="493"/>
      </w:r>
      <w:r w:rsidRPr="00964DCB">
        <w:rPr>
          <w:rFonts w:ascii="Narkisim" w:hAnsi="Narkisim"/>
          <w:rtl/>
        </w:rPr>
        <w:t>.</w:t>
      </w:r>
    </w:p>
    <w:p w14:paraId="13C38C88"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משנה אחרונה</w:t>
      </w:r>
      <w:r w:rsidRPr="00964DCB">
        <w:rPr>
          <w:rFonts w:ascii="Narkisim" w:hAnsi="Narkisim" w:cs="Narkisim"/>
          <w:rtl/>
        </w:rPr>
        <w:t xml:space="preserve"> (זבים ה יא) הק' מנ"ל דבועל נדה אינו כנדה לענין שילוח מחנות, כיון דכתיב ותהי נדתה עליו מנ"ל דאימעט לענין שילוח. ול"מ בגמרא שדנו מנ"ל. והאחרונים תי' דבועל נדה לא נחשב טומאה יוצאת מגופו [וכנ"ל], ומש"ה לא הוה בכלל שילוח מחנות [כדאיתא בסוף סו.]. וע"ע תוס' (יומא נא.).</w:t>
      </w:r>
    </w:p>
    <w:p w14:paraId="4FF2F53A" w14:textId="77777777" w:rsidR="001D2261" w:rsidRPr="00964DCB" w:rsidRDefault="00000000" w:rsidP="00964DCB">
      <w:pPr>
        <w:pStyle w:val="aa"/>
        <w:bidi/>
        <w:rPr>
          <w:rFonts w:ascii="Narkisim" w:hAnsi="Narkisim"/>
        </w:rPr>
      </w:pPr>
      <w:r w:rsidRPr="00964DCB">
        <w:rPr>
          <w:rFonts w:ascii="Narkisim" w:hAnsi="Narkisim"/>
          <w:u w:val="single"/>
          <w:rtl/>
        </w:rPr>
        <w:t>תוד"ה האי</w:t>
      </w:r>
      <w:r w:rsidRPr="00964DCB">
        <w:rPr>
          <w:rFonts w:ascii="Narkisim" w:hAnsi="Narkisim"/>
          <w:rtl/>
        </w:rPr>
        <w:t xml:space="preserve"> (הודפס סז:). המ"ל לשנויי וכו' דלעולם לטומאת ז', וסיפא איצטריכא ליה וכו'. ו</w:t>
      </w:r>
      <w:r w:rsidRPr="00964DCB">
        <w:rPr>
          <w:rFonts w:ascii="Narkisim" w:hAnsi="Narkisim"/>
          <w:b/>
          <w:bCs/>
          <w:rtl/>
        </w:rPr>
        <w:t>תוס'</w:t>
      </w:r>
      <w:r w:rsidRPr="00964DCB">
        <w:rPr>
          <w:rFonts w:ascii="Narkisim" w:hAnsi="Narkisim"/>
          <w:rtl/>
        </w:rPr>
        <w:t xml:space="preserve"> (יומא ו:) </w:t>
      </w:r>
      <w:r w:rsidRPr="00964DCB">
        <w:rPr>
          <w:rFonts w:ascii="Narkisim" w:hAnsi="Narkisim"/>
          <w:rtl/>
        </w:rPr>
        <w:lastRenderedPageBreak/>
        <w:t>כת' דמ"מ ניח"ל לגמ' טפי לומר דהיא גופא איצטריך, מלומר דתנא רישא משנה שאינה צריכה משום סיפא</w:t>
      </w:r>
      <w:r w:rsidRPr="00964DCB">
        <w:rPr>
          <w:rStyle w:val="ac"/>
          <w:rFonts w:ascii="Narkisim" w:hAnsi="Narkisim"/>
          <w:rtl/>
        </w:rPr>
        <w:footnoteReference w:id="494"/>
      </w:r>
      <w:r w:rsidRPr="00964DCB">
        <w:rPr>
          <w:rFonts w:ascii="Narkisim" w:hAnsi="Narkisim"/>
          <w:rtl/>
        </w:rPr>
        <w:t>. ועוד תי' דהגמ' כאן קאי למסקנא (שם) בועל נדה כטמא מת לטבילתו, וטובל ביום. ומש"ה לא הוה יכול לתרץ כן.</w:t>
      </w:r>
    </w:p>
    <w:p w14:paraId="36B69846" w14:textId="77777777" w:rsidR="001D2261" w:rsidRPr="00964DCB" w:rsidRDefault="00000000" w:rsidP="00964DCB">
      <w:pPr>
        <w:pStyle w:val="aa"/>
        <w:bidi/>
        <w:rPr>
          <w:rFonts w:ascii="Narkisim" w:hAnsi="Narkisim"/>
        </w:rPr>
      </w:pPr>
      <w:r w:rsidRPr="00964DCB">
        <w:rPr>
          <w:rFonts w:ascii="Narkisim" w:hAnsi="Narkisim"/>
          <w:u w:val="single"/>
          <w:rtl/>
        </w:rPr>
        <w:t>רש"י ד"ה מנקבן</w:t>
      </w:r>
      <w:r w:rsidRPr="00964DCB">
        <w:rPr>
          <w:rFonts w:ascii="Narkisim" w:hAnsi="Narkisim"/>
          <w:rtl/>
        </w:rPr>
        <w:t>. שאם יניחנו בתוכן יסריחו קודם שתחשך. ומש"ה מיחוי קרביו דוחה שבת</w:t>
      </w:r>
      <w:r w:rsidRPr="00964DCB">
        <w:rPr>
          <w:rStyle w:val="ac"/>
          <w:rFonts w:ascii="Narkisim" w:hAnsi="Narkisim"/>
          <w:rtl/>
        </w:rPr>
        <w:footnoteReference w:id="495"/>
      </w:r>
      <w:r w:rsidRPr="00964DCB">
        <w:rPr>
          <w:rFonts w:ascii="Narkisim" w:hAnsi="Narkisim"/>
          <w:rtl/>
        </w:rPr>
        <w:t>. [וכן פרש"י (סט.) דמיחוי קרביו הוה שבות דלאחר שחיטה]. וה</w:t>
      </w:r>
      <w:r w:rsidRPr="00964DCB">
        <w:rPr>
          <w:rFonts w:ascii="Narkisim" w:hAnsi="Narkisim"/>
          <w:b/>
          <w:bCs/>
          <w:rtl/>
        </w:rPr>
        <w:t>תפא"י</w:t>
      </w:r>
      <w:r w:rsidRPr="00964DCB">
        <w:rPr>
          <w:rFonts w:ascii="Narkisim" w:hAnsi="Narkisim"/>
          <w:rtl/>
        </w:rPr>
        <w:t xml:space="preserve"> כת' דאע"ג דהוה צורך הדיוט [אכילת הפסח], וגם חשש רחוק שבשעות מועטות יסריחו. אפי' הכי כיון דהוה רק שבות דוחה.</w:t>
      </w:r>
    </w:p>
    <w:p w14:paraId="15FC85FB"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ר"י לוניל</w:t>
      </w:r>
      <w:r w:rsidRPr="00964DCB">
        <w:rPr>
          <w:rFonts w:ascii="Narkisim" w:hAnsi="Narkisim"/>
          <w:rtl/>
        </w:rPr>
        <w:t xml:space="preserve"> כת' דהדחת קרביו אינו דוחה, אחר שהוציא הפרש מבני המעים, ואף שלא ידיחום ביום אלא בלילה לא יסריחו</w:t>
      </w:r>
      <w:r w:rsidRPr="00964DCB">
        <w:rPr>
          <w:rStyle w:val="ac"/>
          <w:rFonts w:ascii="Narkisim" w:hAnsi="Narkisim"/>
          <w:rtl/>
        </w:rPr>
        <w:footnoteReference w:id="496"/>
      </w:r>
      <w:r w:rsidRPr="00964DCB">
        <w:rPr>
          <w:rFonts w:ascii="Narkisim" w:hAnsi="Narkisim"/>
          <w:rtl/>
        </w:rPr>
        <w:t>.</w:t>
      </w:r>
    </w:p>
    <w:p w14:paraId="13ACABC7" w14:textId="77777777" w:rsidR="001D2261" w:rsidRPr="00964DCB" w:rsidRDefault="00000000" w:rsidP="00964DCB">
      <w:pPr>
        <w:pStyle w:val="aa"/>
        <w:bidi/>
        <w:rPr>
          <w:rFonts w:ascii="Narkisim" w:hAnsi="Narkisim"/>
        </w:rPr>
      </w:pPr>
      <w:r w:rsidRPr="00964DCB">
        <w:rPr>
          <w:rFonts w:ascii="Narkisim" w:hAnsi="Narkisim"/>
          <w:u w:val="single"/>
          <w:rtl/>
        </w:rPr>
        <w:t>רש"י ד"ה מנקבין</w:t>
      </w:r>
      <w:r w:rsidRPr="00964DCB">
        <w:rPr>
          <w:rFonts w:ascii="Narkisim" w:hAnsi="Narkisim"/>
          <w:rtl/>
        </w:rPr>
        <w:t>. ל"א מיחוי לשון נקיבה וחיבול, כמו תמחה את זכר עמלק. העירו דמבואר ד'מחיית' עמלק הוא מלשון חיבול והכאה</w:t>
      </w:r>
      <w:r w:rsidRPr="00964DCB">
        <w:rPr>
          <w:rStyle w:val="ac"/>
          <w:rFonts w:ascii="Narkisim" w:hAnsi="Narkisim"/>
          <w:rtl/>
        </w:rPr>
        <w:footnoteReference w:id="497"/>
      </w:r>
      <w:r w:rsidRPr="00964DCB">
        <w:rPr>
          <w:rFonts w:ascii="Narkisim" w:hAnsi="Narkisim"/>
          <w:rtl/>
        </w:rPr>
        <w:t xml:space="preserve"> [מעשה המחייה]. אבל בפשוטו מחיקה [פי' התוצאה שלא ישאר ממנו].</w:t>
      </w:r>
    </w:p>
    <w:p w14:paraId="6246B09B" w14:textId="77777777" w:rsidR="001D2261" w:rsidRPr="00964DCB" w:rsidRDefault="00000000" w:rsidP="00964DCB">
      <w:pPr>
        <w:pStyle w:val="3"/>
        <w:bidi/>
        <w:rPr>
          <w:rFonts w:ascii="Narkisim" w:hAnsi="Narkisim"/>
        </w:rPr>
      </w:pPr>
      <w:r w:rsidRPr="00964DCB">
        <w:rPr>
          <w:rFonts w:ascii="Narkisim" w:hAnsi="Narkisim"/>
          <w:rtl/>
        </w:rPr>
        <w:t>דף סח:</w:t>
      </w:r>
    </w:p>
    <w:p w14:paraId="4CF216CE" w14:textId="77777777" w:rsidR="001D2261" w:rsidRPr="00964DCB" w:rsidRDefault="00000000" w:rsidP="00964DCB">
      <w:pPr>
        <w:bidi/>
        <w:rPr>
          <w:rFonts w:ascii="Narkisim" w:hAnsi="Narkisim" w:cs="Narkisim"/>
        </w:rPr>
      </w:pPr>
      <w:r w:rsidRPr="00964DCB">
        <w:rPr>
          <w:rFonts w:ascii="Narkisim" w:hAnsi="Narkisim" w:cs="Narkisim"/>
          <w:u w:val="single"/>
          <w:rtl/>
        </w:rPr>
        <w:t>תניא אר"ש בא וראה כמה חביבה מצוה בשעתה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דיכול להקטירן כל הלילה, אלא דחביב למהר מצוה בשעתה</w:t>
      </w:r>
      <w:r w:rsidRPr="00964DCB">
        <w:rPr>
          <w:rStyle w:val="ac"/>
          <w:rFonts w:ascii="Narkisim" w:hAnsi="Narkisim" w:cs="Narkisim"/>
          <w:rtl/>
        </w:rPr>
        <w:footnoteReference w:id="498"/>
      </w:r>
      <w:r w:rsidRPr="00964DCB">
        <w:rPr>
          <w:rFonts w:ascii="Narkisim" w:hAnsi="Narkisim" w:cs="Narkisim"/>
          <w:rtl/>
        </w:rPr>
        <w:t>. [משמע דאם רוצה רשאי להמתין ללילה, אלא דיש חביבות למהר</w:t>
      </w:r>
      <w:r w:rsidRPr="00964DCB">
        <w:rPr>
          <w:rStyle w:val="ac"/>
          <w:rFonts w:ascii="Narkisim" w:hAnsi="Narkisim" w:cs="Narkisim"/>
          <w:rtl/>
        </w:rPr>
        <w:footnoteReference w:id="499"/>
      </w:r>
      <w:r w:rsidRPr="00964DCB">
        <w:rPr>
          <w:rFonts w:ascii="Narkisim" w:hAnsi="Narkisim" w:cs="Narkisim"/>
          <w:rtl/>
        </w:rPr>
        <w:t>]. ו</w:t>
      </w:r>
      <w:r w:rsidRPr="00964DCB">
        <w:rPr>
          <w:rFonts w:ascii="Narkisim" w:hAnsi="Narkisim" w:cs="Narkisim"/>
          <w:b/>
          <w:bCs/>
          <w:rtl/>
        </w:rPr>
        <w:t>ר"ח</w:t>
      </w:r>
      <w:r w:rsidRPr="00964DCB">
        <w:rPr>
          <w:rFonts w:ascii="Narkisim" w:hAnsi="Narkisim" w:cs="Narkisim"/>
          <w:rtl/>
        </w:rPr>
        <w:t xml:space="preserve"> כת' דמקטירין בשבת לקיים מצווה בשעתה. וקצת משמע דאילו המתין עד הלילה נחשב שביטל שעת המצווה. וה</w:t>
      </w:r>
      <w:r w:rsidRPr="00964DCB">
        <w:rPr>
          <w:rFonts w:ascii="Narkisim" w:hAnsi="Narkisim" w:cs="Narkisim"/>
          <w:b/>
          <w:bCs/>
          <w:rtl/>
        </w:rPr>
        <w:t>מאירי</w:t>
      </w:r>
      <w:r w:rsidRPr="00964DCB">
        <w:rPr>
          <w:rFonts w:ascii="Narkisim" w:hAnsi="Narkisim" w:cs="Narkisim"/>
          <w:rtl/>
        </w:rPr>
        <w:t xml:space="preserve"> (במשנה סה:) כת' דעיקר מצותה ביום, אלא שבדיעבד כשרה כל הלילה.</w:t>
      </w:r>
    </w:p>
    <w:p w14:paraId="7E61B745" w14:textId="77777777" w:rsidR="001D2261" w:rsidRPr="00964DCB" w:rsidRDefault="00000000" w:rsidP="00964DCB">
      <w:pPr>
        <w:pStyle w:val="aa"/>
        <w:bidi/>
        <w:rPr>
          <w:rFonts w:ascii="Narkisim" w:hAnsi="Narkisim"/>
        </w:rPr>
      </w:pPr>
      <w:r w:rsidRPr="00964DCB">
        <w:rPr>
          <w:rFonts w:ascii="Narkisim" w:hAnsi="Narkisim"/>
          <w:rtl/>
        </w:rPr>
        <w:t>ובגמ' (לקמן קה:) איתא דמי שיש לו כוס א', יקדש בלילה. ואף דכבוד היום הוה טפי מהלילה לא אמרי' דיניחנו למחר, דחביבה מצוה בשעתה. ו</w:t>
      </w:r>
      <w:r w:rsidRPr="00964DCB">
        <w:rPr>
          <w:rFonts w:ascii="Narkisim" w:hAnsi="Narkisim"/>
          <w:b/>
          <w:bCs/>
          <w:rtl/>
        </w:rPr>
        <w:t>רשב"ם</w:t>
      </w:r>
      <w:r w:rsidRPr="00964DCB">
        <w:rPr>
          <w:rFonts w:ascii="Narkisim" w:hAnsi="Narkisim"/>
          <w:rtl/>
        </w:rPr>
        <w:t xml:space="preserve"> הביא מסוגיין. ובהמשך הגמ' (שם) דנו לענין להניח כוס של הבדלה עד אחר המזון, דמבטל שעת הבדלה, ונימא חביבה מצוה בשעתה</w:t>
      </w:r>
      <w:r w:rsidRPr="00964DCB">
        <w:rPr>
          <w:rStyle w:val="ac"/>
          <w:rFonts w:ascii="Narkisim" w:hAnsi="Narkisim"/>
          <w:rtl/>
        </w:rPr>
        <w:footnoteReference w:id="500"/>
      </w:r>
      <w:r w:rsidRPr="00964DCB">
        <w:rPr>
          <w:rFonts w:ascii="Narkisim" w:hAnsi="Narkisim"/>
          <w:rtl/>
        </w:rPr>
        <w:t>. והגמ' תי' דאפוקי יומא עדיף לאחר.</w:t>
      </w:r>
    </w:p>
    <w:p w14:paraId="05C0DB7D"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ראבי"ה</w:t>
      </w:r>
      <w:r w:rsidRPr="00964DCB">
        <w:rPr>
          <w:rFonts w:ascii="Narkisim" w:hAnsi="Narkisim"/>
          <w:rtl/>
        </w:rPr>
        <w:t xml:space="preserve"> (יו"ט תשכו, הו' בהג' למרדכי ביצה תרנב) כת' דמי שאין לו אפשר עפר מוכן, ושחט ביו"ט אמרי' דרשאי לחפור [באופן דיש איסור מדרבנן], ולא אמרי' שיכפה כלי על הדם עד הערב</w:t>
      </w:r>
      <w:r w:rsidRPr="00964DCB">
        <w:rPr>
          <w:rStyle w:val="ac"/>
          <w:rFonts w:ascii="Narkisim" w:hAnsi="Narkisim"/>
          <w:rtl/>
        </w:rPr>
        <w:footnoteReference w:id="501"/>
      </w:r>
      <w:r w:rsidRPr="00964DCB">
        <w:rPr>
          <w:rFonts w:ascii="Narkisim" w:hAnsi="Narkisim"/>
          <w:rtl/>
        </w:rPr>
        <w:t>, דהתירו משום חביבה מצוה בזמנה.</w:t>
      </w:r>
    </w:p>
    <w:p w14:paraId="52B102FB" w14:textId="77777777" w:rsidR="001D2261" w:rsidRPr="00964DCB" w:rsidRDefault="00000000" w:rsidP="00964DCB">
      <w:pPr>
        <w:bidi/>
        <w:rPr>
          <w:rFonts w:ascii="Narkisim" w:hAnsi="Narkisim" w:cs="Narkisim"/>
        </w:rPr>
      </w:pPr>
      <w:r w:rsidRPr="00964DCB">
        <w:rPr>
          <w:rFonts w:ascii="Narkisim" w:hAnsi="Narkisim" w:cs="Narkisim"/>
          <w:u w:val="single"/>
          <w:rtl/>
        </w:rPr>
        <w:t>שהרי הקטר חלבים ואברים וכו'</w:t>
      </w:r>
      <w:r w:rsidRPr="00964DCB">
        <w:rPr>
          <w:rFonts w:ascii="Narkisim" w:hAnsi="Narkisim" w:cs="Narkisim"/>
          <w:rtl/>
        </w:rPr>
        <w:t>. ה</w:t>
      </w:r>
      <w:r w:rsidRPr="00964DCB">
        <w:rPr>
          <w:rFonts w:ascii="Narkisim" w:hAnsi="Narkisim" w:cs="Narkisim"/>
          <w:b/>
          <w:bCs/>
          <w:rtl/>
        </w:rPr>
        <w:t>טור"א</w:t>
      </w:r>
      <w:r w:rsidRPr="00964DCB">
        <w:rPr>
          <w:rFonts w:ascii="Narkisim" w:hAnsi="Narkisim" w:cs="Narkisim"/>
          <w:rtl/>
        </w:rPr>
        <w:t xml:space="preserve"> (ר"ה ל:) הק' דנימא דמקטירין שלא לבטל מצוות שירה, דההקטרה היא קודם נסכים</w:t>
      </w:r>
      <w:r w:rsidRPr="00964DCB">
        <w:rPr>
          <w:rStyle w:val="ac"/>
          <w:rFonts w:ascii="Narkisim" w:hAnsi="Narkisim" w:cs="Narkisim"/>
          <w:rtl/>
        </w:rPr>
        <w:footnoteReference w:id="502"/>
      </w:r>
      <w:r w:rsidRPr="00964DCB">
        <w:rPr>
          <w:rFonts w:ascii="Narkisim" w:hAnsi="Narkisim" w:cs="Narkisim"/>
          <w:rtl/>
        </w:rPr>
        <w:t xml:space="preserve">. ואילו יאחר את ההקטרה עד הלילה בטלתה את השירה </w:t>
      </w:r>
      <w:r w:rsidRPr="00964DCB">
        <w:rPr>
          <w:rFonts w:ascii="Narkisim" w:hAnsi="Narkisim" w:cs="Narkisim"/>
          <w:rtl/>
        </w:rPr>
        <w:lastRenderedPageBreak/>
        <w:t>בשעת נסכים</w:t>
      </w:r>
      <w:r w:rsidRPr="00964DCB">
        <w:rPr>
          <w:rStyle w:val="ac"/>
          <w:rFonts w:ascii="Narkisim" w:hAnsi="Narkisim" w:cs="Narkisim"/>
          <w:rtl/>
        </w:rPr>
        <w:footnoteReference w:id="503"/>
      </w:r>
      <w:r w:rsidRPr="00964DCB">
        <w:rPr>
          <w:rFonts w:ascii="Narkisim" w:hAnsi="Narkisim" w:cs="Narkisim"/>
          <w:rtl/>
        </w:rPr>
        <w:t>.</w:t>
      </w:r>
      <w:r w:rsidRPr="00964DCB">
        <w:rPr>
          <w:rStyle w:val="ac"/>
          <w:rFonts w:ascii="Narkisim" w:hAnsi="Narkisim" w:cs="Narkisim"/>
          <w:rtl/>
        </w:rPr>
        <w:footnoteReference w:id="504"/>
      </w:r>
      <w:r w:rsidRPr="00964DCB">
        <w:rPr>
          <w:rFonts w:ascii="Narkisim" w:hAnsi="Narkisim" w:cs="Narkisim"/>
          <w:rtl/>
        </w:rPr>
        <w:t xml:space="preserve"> ועיקר שירה דאורייתא</w:t>
      </w:r>
      <w:r w:rsidRPr="00964DCB">
        <w:rPr>
          <w:rStyle w:val="ac"/>
          <w:rFonts w:ascii="Narkisim" w:hAnsi="Narkisim" w:cs="Narkisim"/>
          <w:rtl/>
        </w:rPr>
        <w:footnoteReference w:id="505"/>
      </w:r>
      <w:r w:rsidRPr="00964DCB">
        <w:rPr>
          <w:rFonts w:ascii="Narkisim" w:hAnsi="Narkisim" w:cs="Narkisim"/>
          <w:rtl/>
        </w:rPr>
        <w:t>. ודן דאף הנסכים הוה מטעם חביבה מצווה בשעתה.</w:t>
      </w:r>
    </w:p>
    <w:p w14:paraId="6BCC3657"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או"ש</w:t>
      </w:r>
      <w:r w:rsidRPr="00964DCB">
        <w:rPr>
          <w:rFonts w:ascii="Narkisim" w:hAnsi="Narkisim"/>
          <w:rtl/>
        </w:rPr>
        <w:t xml:space="preserve"> (ק"פ א יב) כת' דהראייה מהחלבים של קרבן פסח</w:t>
      </w:r>
      <w:r w:rsidRPr="00964DCB">
        <w:rPr>
          <w:rStyle w:val="ac"/>
          <w:rFonts w:ascii="Narkisim" w:hAnsi="Narkisim"/>
          <w:rtl/>
        </w:rPr>
        <w:footnoteReference w:id="506"/>
      </w:r>
      <w:r w:rsidRPr="00964DCB">
        <w:rPr>
          <w:rFonts w:ascii="Narkisim" w:hAnsi="Narkisim"/>
          <w:rtl/>
        </w:rPr>
        <w:t xml:space="preserve"> [דליכא נסכים, והשירה על השחיטה (כדלעיל סד.)], אבל אברים ופדרים של התמידים ומוספים י"ל דהוה משום השיר.</w:t>
      </w:r>
    </w:p>
    <w:p w14:paraId="144D9BAC" w14:textId="77777777" w:rsidR="001D2261" w:rsidRPr="00964DCB" w:rsidRDefault="00000000" w:rsidP="00964DCB">
      <w:pPr>
        <w:bidi/>
        <w:rPr>
          <w:rFonts w:ascii="Narkisim" w:hAnsi="Narkisim" w:cs="Narkisim"/>
        </w:rPr>
      </w:pPr>
      <w:r w:rsidRPr="00964DCB">
        <w:rPr>
          <w:rFonts w:ascii="Narkisim" w:hAnsi="Narkisim" w:cs="Narkisim"/>
          <w:u w:val="single"/>
          <w:rtl/>
        </w:rPr>
        <w:t>ואין ממתינים להם עד שתחשך</w:t>
      </w:r>
      <w:r w:rsidRPr="00964DCB">
        <w:rPr>
          <w:rFonts w:ascii="Narkisim" w:hAnsi="Narkisim" w:cs="Narkisim"/>
          <w:rtl/>
        </w:rPr>
        <w:t>. ה</w:t>
      </w:r>
      <w:r w:rsidRPr="00964DCB">
        <w:rPr>
          <w:rFonts w:ascii="Narkisim" w:hAnsi="Narkisim" w:cs="Narkisim"/>
          <w:b/>
          <w:bCs/>
          <w:rtl/>
        </w:rPr>
        <w:t>שפ"א</w:t>
      </w:r>
      <w:r w:rsidRPr="00964DCB">
        <w:rPr>
          <w:rFonts w:ascii="Narkisim" w:hAnsi="Narkisim" w:cs="Narkisim"/>
          <w:rtl/>
        </w:rPr>
        <w:t xml:space="preserve"> (סט.) ביאר דעיקר הטעם משום דהוה מכשירי מצוה, ולא אמרי' דאפשר למחר כיון דעיקר זמנם היום</w:t>
      </w:r>
      <w:r w:rsidRPr="00964DCB">
        <w:rPr>
          <w:rStyle w:val="ac"/>
          <w:rFonts w:ascii="Narkisim" w:hAnsi="Narkisim" w:cs="Narkisim"/>
          <w:rtl/>
        </w:rPr>
        <w:footnoteReference w:id="507"/>
      </w:r>
      <w:r w:rsidRPr="00964DCB">
        <w:rPr>
          <w:rFonts w:ascii="Narkisim" w:hAnsi="Narkisim" w:cs="Narkisim"/>
          <w:rtl/>
        </w:rPr>
        <w:t>.</w:t>
      </w:r>
    </w:p>
    <w:p w14:paraId="0059D6E7"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רמב"ן</w:t>
      </w:r>
      <w:r w:rsidRPr="00964DCB">
        <w:rPr>
          <w:rFonts w:ascii="Narkisim" w:hAnsi="Narkisim" w:cs="Narkisim"/>
          <w:rtl/>
        </w:rPr>
        <w:t xml:space="preserve"> (שבת כד:) כת' [גבי עשה דוחה ל"ת] דמ"ע שאין לקיימה היום אלא בדחיית לא תעשה, לא אמרי' שאפשר לקיימן למחר. שכל המחוסר זמן כמחוסר הכל דמי, והרי עכשו א"א לקיים את שניהם</w:t>
      </w:r>
      <w:r w:rsidRPr="00964DCB">
        <w:rPr>
          <w:rStyle w:val="ac"/>
          <w:rFonts w:ascii="Narkisim" w:hAnsi="Narkisim" w:cs="Narkisim"/>
          <w:rtl/>
        </w:rPr>
        <w:footnoteReference w:id="508"/>
      </w:r>
      <w:r w:rsidRPr="00964DCB">
        <w:rPr>
          <w:rFonts w:ascii="Narkisim" w:hAnsi="Narkisim" w:cs="Narkisim"/>
          <w:rtl/>
        </w:rPr>
        <w:t>. וה</w:t>
      </w:r>
      <w:r w:rsidRPr="00964DCB">
        <w:rPr>
          <w:rFonts w:ascii="Narkisim" w:hAnsi="Narkisim" w:cs="Narkisim"/>
          <w:b/>
          <w:bCs/>
          <w:rtl/>
        </w:rPr>
        <w:t>רמב"ן</w:t>
      </w:r>
      <w:r w:rsidRPr="00964DCB">
        <w:rPr>
          <w:rFonts w:ascii="Narkisim" w:hAnsi="Narkisim" w:cs="Narkisim"/>
          <w:rtl/>
        </w:rPr>
        <w:t xml:space="preserve"> (בחלק מהדפוסים</w:t>
      </w:r>
      <w:r w:rsidRPr="00964DCB">
        <w:rPr>
          <w:rStyle w:val="ac"/>
          <w:rFonts w:ascii="Narkisim" w:hAnsi="Narkisim" w:cs="Narkisim"/>
          <w:rtl/>
        </w:rPr>
        <w:footnoteReference w:id="509"/>
      </w:r>
      <w:r w:rsidRPr="00964DCB">
        <w:rPr>
          <w:rFonts w:ascii="Narkisim" w:hAnsi="Narkisim" w:cs="Narkisim"/>
          <w:rtl/>
        </w:rPr>
        <w:t>) הוסיף כיון דחביבה מצוה בשעתה, וכמו דקאמר (מנחות עב.) שהרי אברים ופדרין כשרים כל הלילה, ע"כ. ומבואר דמישך להדדי, דלא אמרי' אפשר למחר. וצ"ב דבסוגיין מבואר הטעם דחביבה מצוה בשעתה. ואפשר דס"ל דהוה כלל דכיון דנצטווה במצווה אין לו לדחות.</w:t>
      </w:r>
    </w:p>
    <w:p w14:paraId="1195FEFD" w14:textId="77777777" w:rsidR="001D2261" w:rsidRPr="00964DCB" w:rsidRDefault="00000000" w:rsidP="00964DCB">
      <w:pPr>
        <w:bidi/>
        <w:rPr>
          <w:rFonts w:ascii="Narkisim" w:hAnsi="Narkisim" w:cs="Narkisim"/>
        </w:rPr>
      </w:pPr>
      <w:r w:rsidRPr="00964DCB">
        <w:rPr>
          <w:rFonts w:ascii="Narkisim" w:hAnsi="Narkisim" w:cs="Narkisim"/>
          <w:rtl/>
        </w:rPr>
        <w:t>ובגמ' (מנחות עב:) מבואר דרבי ס"ל דקצירת העומר שלא כמצוותו כשירה, והגמ' מק' דא"כ אפשר לקצור מבעו"י, ואמאי דוחה שבת</w:t>
      </w:r>
      <w:r w:rsidRPr="00964DCB">
        <w:rPr>
          <w:rStyle w:val="ac"/>
          <w:rFonts w:ascii="Narkisim" w:hAnsi="Narkisim" w:cs="Narkisim"/>
          <w:rtl/>
        </w:rPr>
        <w:footnoteReference w:id="510"/>
      </w:r>
      <w:r w:rsidRPr="00964DCB">
        <w:rPr>
          <w:rFonts w:ascii="Narkisim" w:hAnsi="Narkisim" w:cs="Narkisim"/>
          <w:rtl/>
        </w:rPr>
        <w:t>. ותי' כר' שמעון דחביבה מצוה בשעתה. והגמ' דוחה דשאני התם דהשחיטה דחתה את השבת. פ</w:t>
      </w:r>
      <w:r w:rsidRPr="00964DCB">
        <w:rPr>
          <w:rFonts w:ascii="Narkisim" w:hAnsi="Narkisim" w:cs="Narkisim"/>
          <w:b/>
          <w:bCs/>
          <w:rtl/>
        </w:rPr>
        <w:t>רש"י</w:t>
      </w:r>
      <w:r w:rsidRPr="00964DCB">
        <w:rPr>
          <w:rFonts w:ascii="Narkisim" w:hAnsi="Narkisim" w:cs="Narkisim"/>
          <w:rtl/>
        </w:rPr>
        <w:t xml:space="preserve"> דדוקא היכא דניתן שבת לדחות אצל שחיטה קודם הקטרה, נדחה נמי אצל הקטרה, משום חביבה מצוה בשעתה. אבל בשעה דאכתי לא נדחה שבת, אף דלמחר דחיא הקרבה שבת, לא דחיא שבת משום חביבות מצוה</w:t>
      </w:r>
      <w:r w:rsidRPr="00964DCB">
        <w:rPr>
          <w:rStyle w:val="ac"/>
          <w:rFonts w:ascii="Narkisim" w:hAnsi="Narkisim" w:cs="Narkisim"/>
          <w:rtl/>
        </w:rPr>
        <w:footnoteReference w:id="511"/>
      </w:r>
      <w:r w:rsidRPr="00964DCB">
        <w:rPr>
          <w:rFonts w:ascii="Narkisim" w:hAnsi="Narkisim" w:cs="Narkisim"/>
          <w:rtl/>
        </w:rPr>
        <w:t>.</w:t>
      </w:r>
    </w:p>
    <w:p w14:paraId="4263E3B0"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(שפ"א סט., בית הלוי א לח ב) הביאו דבגמ' (סט.) מבואר דר"ע השיב כן לר"א, דלא ילפי' ממכשירים שלאחר שחיטה [ו</w:t>
      </w:r>
      <w:r w:rsidRPr="00964DCB">
        <w:rPr>
          <w:rFonts w:ascii="Narkisim" w:hAnsi="Narkisim"/>
          <w:b/>
          <w:bCs/>
          <w:rtl/>
        </w:rPr>
        <w:t>תוס</w:t>
      </w:r>
      <w:r w:rsidRPr="00964DCB">
        <w:rPr>
          <w:rFonts w:ascii="Narkisim" w:hAnsi="Narkisim"/>
          <w:rtl/>
        </w:rPr>
        <w:t xml:space="preserve">' (שם) פי' דהיינו הקטר חלבים דסוגיין], שהרי </w:t>
      </w:r>
      <w:r w:rsidRPr="00964DCB">
        <w:rPr>
          <w:rFonts w:ascii="Narkisim" w:hAnsi="Narkisim"/>
          <w:rtl/>
        </w:rPr>
        <w:lastRenderedPageBreak/>
        <w:t>דחתה שחיטה את השבת וכו'</w:t>
      </w:r>
      <w:r w:rsidRPr="00964DCB">
        <w:rPr>
          <w:rStyle w:val="ac"/>
          <w:rFonts w:ascii="Narkisim" w:hAnsi="Narkisim"/>
          <w:rtl/>
        </w:rPr>
        <w:footnoteReference w:id="512"/>
      </w:r>
      <w:r w:rsidRPr="00964DCB">
        <w:rPr>
          <w:rFonts w:ascii="Narkisim" w:hAnsi="Narkisim"/>
          <w:rtl/>
        </w:rPr>
        <w:t>. [ור' אליעזר ס"ל דאין לחלק מטעם זה</w:t>
      </w:r>
      <w:r w:rsidRPr="00964DCB">
        <w:rPr>
          <w:rStyle w:val="ac"/>
          <w:rFonts w:ascii="Narkisim" w:hAnsi="Narkisim"/>
          <w:rtl/>
        </w:rPr>
        <w:footnoteReference w:id="513"/>
      </w:r>
      <w:r w:rsidRPr="00964DCB">
        <w:rPr>
          <w:rFonts w:ascii="Narkisim" w:hAnsi="Narkisim"/>
          <w:rtl/>
        </w:rPr>
        <w:t>].</w:t>
      </w:r>
    </w:p>
    <w:p w14:paraId="0D22AC7E" w14:textId="77777777" w:rsidR="001D2261" w:rsidRPr="00964DCB" w:rsidRDefault="00000000" w:rsidP="00964DCB">
      <w:pPr>
        <w:pStyle w:val="aa"/>
        <w:bidi/>
        <w:rPr>
          <w:rFonts w:ascii="Narkisim" w:hAnsi="Narkisim"/>
        </w:rPr>
      </w:pPr>
      <w:r w:rsidRPr="00964DCB">
        <w:rPr>
          <w:rFonts w:ascii="Narkisim" w:hAnsi="Narkisim"/>
          <w:rtl/>
        </w:rPr>
        <w:t>אמנם ה</w:t>
      </w:r>
      <w:r w:rsidRPr="00964DCB">
        <w:rPr>
          <w:rFonts w:ascii="Narkisim" w:hAnsi="Narkisim"/>
          <w:b/>
          <w:bCs/>
          <w:rtl/>
        </w:rPr>
        <w:t>רמב"ם</w:t>
      </w:r>
      <w:r w:rsidRPr="00964DCB">
        <w:rPr>
          <w:rFonts w:ascii="Narkisim" w:hAnsi="Narkisim"/>
          <w:rtl/>
        </w:rPr>
        <w:t xml:space="preserve"> (תמידין ז ו) פסק דנקצר ביום כשר, ואפ"ה ס"ל דדוחה שבת. וה</w:t>
      </w:r>
      <w:r w:rsidRPr="00964DCB">
        <w:rPr>
          <w:rFonts w:ascii="Narkisim" w:hAnsi="Narkisim"/>
          <w:b/>
          <w:bCs/>
          <w:rtl/>
        </w:rPr>
        <w:t>לח"מ</w:t>
      </w:r>
      <w:r w:rsidRPr="00964DCB">
        <w:rPr>
          <w:rFonts w:ascii="Narkisim" w:hAnsi="Narkisim"/>
          <w:rtl/>
        </w:rPr>
        <w:t xml:space="preserve"> (שם, והש"ך יו"ד רסב ב) הק' דהוא דלא כמסקנת הגמ' (מנחות). וצ"ע. וה</w:t>
      </w:r>
      <w:r w:rsidRPr="00964DCB">
        <w:rPr>
          <w:rFonts w:ascii="Narkisim" w:hAnsi="Narkisim"/>
          <w:b/>
          <w:bCs/>
          <w:rtl/>
        </w:rPr>
        <w:t>אחרונים</w:t>
      </w:r>
      <w:r w:rsidRPr="00964DCB">
        <w:rPr>
          <w:rFonts w:ascii="Narkisim" w:hAnsi="Narkisim"/>
          <w:rtl/>
        </w:rPr>
        <w:t xml:space="preserve"> דנו בכמה אופנים</w:t>
      </w:r>
      <w:r w:rsidRPr="00964DCB">
        <w:rPr>
          <w:rStyle w:val="ac"/>
          <w:rFonts w:ascii="Narkisim" w:hAnsi="Narkisim"/>
          <w:rtl/>
        </w:rPr>
        <w:footnoteReference w:id="514"/>
      </w:r>
      <w:r w:rsidRPr="00964DCB">
        <w:rPr>
          <w:rFonts w:ascii="Narkisim" w:hAnsi="Narkisim"/>
          <w:rtl/>
        </w:rPr>
        <w:t>. וה</w:t>
      </w:r>
      <w:r w:rsidRPr="00964DCB">
        <w:rPr>
          <w:rFonts w:ascii="Narkisim" w:hAnsi="Narkisim"/>
          <w:b/>
          <w:bCs/>
          <w:rtl/>
        </w:rPr>
        <w:t>חכ"צ</w:t>
      </w:r>
      <w:r w:rsidRPr="00964DCB">
        <w:rPr>
          <w:rFonts w:ascii="Narkisim" w:hAnsi="Narkisim"/>
          <w:rtl/>
        </w:rPr>
        <w:t xml:space="preserve"> (קסו) כת' דהרמב"ם נקט כפשטות סוגיין וכב' סתמי משניות, דנקצר ביום כשר ואפ"ה דוחה שבת</w:t>
      </w:r>
      <w:r w:rsidRPr="00964DCB">
        <w:rPr>
          <w:rStyle w:val="ac"/>
          <w:rFonts w:ascii="Narkisim" w:hAnsi="Narkisim"/>
          <w:rtl/>
        </w:rPr>
        <w:footnoteReference w:id="515"/>
      </w:r>
      <w:r w:rsidRPr="00964DCB">
        <w:rPr>
          <w:rFonts w:ascii="Narkisim" w:hAnsi="Narkisim"/>
          <w:rtl/>
        </w:rPr>
        <w:t>, ודלא כסוגיא דמנחות.</w:t>
      </w:r>
    </w:p>
    <w:p w14:paraId="06400364" w14:textId="77777777" w:rsidR="001D2261" w:rsidRPr="00964DCB" w:rsidRDefault="00000000" w:rsidP="00964DCB">
      <w:pPr>
        <w:pStyle w:val="2"/>
        <w:bidi/>
        <w:rPr>
          <w:rFonts w:ascii="Narkisim" w:hAnsi="Narkisim"/>
        </w:rPr>
      </w:pPr>
      <w:r w:rsidRPr="00964DCB">
        <w:rPr>
          <w:rFonts w:ascii="Narkisim" w:hAnsi="Narkisim"/>
          <w:rtl/>
        </w:rPr>
        <w:t>חותכין יבלת</w:t>
      </w:r>
    </w:p>
    <w:p w14:paraId="60CECDD8" w14:textId="77777777" w:rsidR="001D2261" w:rsidRPr="00964DCB" w:rsidRDefault="00000000" w:rsidP="00964DCB">
      <w:pPr>
        <w:bidi/>
        <w:rPr>
          <w:rFonts w:ascii="Narkisim" w:hAnsi="Narkisim" w:cs="Narkisim"/>
        </w:rPr>
      </w:pPr>
      <w:r w:rsidRPr="00964DCB">
        <w:rPr>
          <w:rFonts w:ascii="Narkisim" w:hAnsi="Narkisim" w:cs="Narkisim"/>
          <w:u w:val="single"/>
          <w:rtl/>
        </w:rPr>
        <w:t>ורמינהו חותכין יבלת במקדש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דלא גזרו על השבות במקדש]. ואילו במתני' דידן אף במקדש אסור.</w:t>
      </w:r>
    </w:p>
    <w:p w14:paraId="78BBD259"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רש"י</w:t>
      </w:r>
      <w:r w:rsidRPr="00964DCB">
        <w:rPr>
          <w:rFonts w:ascii="Narkisim" w:hAnsi="Narkisim"/>
          <w:rtl/>
        </w:rPr>
        <w:t xml:space="preserve"> (עירובין קג.) ביאר דחתיכת יבלת מתקן וחותך מבעלי חיים הוי תולדה דגוזז צמר. וה</w:t>
      </w:r>
      <w:r w:rsidRPr="00964DCB">
        <w:rPr>
          <w:rFonts w:ascii="Narkisim" w:hAnsi="Narkisim"/>
          <w:b/>
          <w:bCs/>
          <w:rtl/>
        </w:rPr>
        <w:t>אחרונים</w:t>
      </w:r>
      <w:r w:rsidRPr="00964DCB">
        <w:rPr>
          <w:rFonts w:ascii="Narkisim" w:hAnsi="Narkisim"/>
          <w:rtl/>
        </w:rPr>
        <w:t xml:space="preserve"> (גאון יעקב עירובין שם) דנו דהוה מלאכה שאי"צ לגופה, דאי"צ את היבלת שחתך. [ועד"ז כת' </w:t>
      </w:r>
      <w:r w:rsidRPr="00964DCB">
        <w:rPr>
          <w:rFonts w:ascii="Narkisim" w:hAnsi="Narkisim"/>
          <w:b/>
          <w:bCs/>
          <w:rtl/>
        </w:rPr>
        <w:t>תוס'</w:t>
      </w:r>
      <w:r w:rsidRPr="00964DCB">
        <w:rPr>
          <w:rFonts w:ascii="Narkisim" w:hAnsi="Narkisim"/>
          <w:rtl/>
        </w:rPr>
        <w:t xml:space="preserve"> (שבת צד:)]. אמנם כמה </w:t>
      </w:r>
      <w:r w:rsidRPr="00964DCB">
        <w:rPr>
          <w:rFonts w:ascii="Narkisim" w:hAnsi="Narkisim"/>
          <w:b/>
          <w:bCs/>
          <w:rtl/>
        </w:rPr>
        <w:t>ראשונים</w:t>
      </w:r>
      <w:r w:rsidRPr="00964DCB">
        <w:rPr>
          <w:rFonts w:ascii="Narkisim" w:hAnsi="Narkisim"/>
          <w:rtl/>
        </w:rPr>
        <w:t xml:space="preserve"> (הו' בביאו"ה שמ א) ס"ל דאף בכה"ג נחשב צריכה לגופה, דצריך להסירו מהבשר. וגדר מלאכת גוזז הוה גם בכהאי גוונא.</w:t>
      </w:r>
    </w:p>
    <w:p w14:paraId="58819C56" w14:textId="77777777" w:rsidR="001D2261" w:rsidRPr="00964DCB" w:rsidRDefault="00000000" w:rsidP="00964DCB">
      <w:pPr>
        <w:bidi/>
        <w:rPr>
          <w:rFonts w:ascii="Narkisim" w:hAnsi="Narkisim" w:cs="Narkisim"/>
        </w:rPr>
      </w:pPr>
      <w:r w:rsidRPr="00964DCB">
        <w:rPr>
          <w:rFonts w:ascii="Narkisim" w:hAnsi="Narkisim" w:cs="Narkisim"/>
          <w:u w:val="single"/>
          <w:rtl/>
        </w:rPr>
        <w:t>חד אמר אידי ואידי ביד וכו'</w:t>
      </w:r>
      <w:r w:rsidRPr="00964DCB">
        <w:rPr>
          <w:rFonts w:ascii="Narkisim" w:hAnsi="Narkisim" w:cs="Narkisim"/>
          <w:rtl/>
        </w:rPr>
        <w:t xml:space="preserve">. </w:t>
      </w:r>
      <w:r w:rsidRPr="00964DCB">
        <w:rPr>
          <w:rFonts w:ascii="Narkisim" w:hAnsi="Narkisim" w:cs="Narkisim"/>
          <w:b/>
          <w:bCs/>
          <w:rtl/>
        </w:rPr>
        <w:t>רש"י</w:t>
      </w:r>
      <w:r w:rsidRPr="00964DCB">
        <w:rPr>
          <w:rFonts w:ascii="Narkisim" w:hAnsi="Narkisim" w:cs="Narkisim"/>
          <w:rtl/>
        </w:rPr>
        <w:t xml:space="preserve"> </w:t>
      </w:r>
      <w:r w:rsidRPr="00964DCB">
        <w:rPr>
          <w:rFonts w:ascii="Narkisim" w:hAnsi="Narkisim" w:cs="Narkisim"/>
          <w:szCs w:val="20"/>
          <w:rtl/>
        </w:rPr>
        <w:t xml:space="preserve">(עירובין שם) </w:t>
      </w:r>
      <w:r w:rsidRPr="00964DCB">
        <w:rPr>
          <w:rFonts w:ascii="Narkisim" w:hAnsi="Narkisim" w:cs="Narkisim"/>
          <w:rtl/>
        </w:rPr>
        <w:t>פי' דאף כשעושה בידו הוא מתקן, אפ"ה הוה רק שבות כיון דעביד כלאחר יד. שהדרך לחותכה בסכין.</w:t>
      </w:r>
    </w:p>
    <w:p w14:paraId="7F5780C1" w14:textId="77777777" w:rsidR="001D2261" w:rsidRPr="00964DCB" w:rsidRDefault="00000000" w:rsidP="00964DCB">
      <w:pPr>
        <w:pStyle w:val="a7"/>
        <w:bidi/>
        <w:rPr>
          <w:rFonts w:ascii="Narkisim" w:hAnsi="Narkisim"/>
        </w:rPr>
      </w:pPr>
      <w:r w:rsidRPr="00964DCB">
        <w:rPr>
          <w:rFonts w:ascii="Narkisim" w:hAnsi="Narkisim"/>
          <w:rtl/>
        </w:rPr>
        <w:t>ולפ"ז המשנה דידן איירי ביד, ואפ"ה גזרו</w:t>
      </w:r>
      <w:r w:rsidRPr="00964DCB">
        <w:rPr>
          <w:rStyle w:val="ac"/>
          <w:rFonts w:ascii="Narkisim" w:hAnsi="Narkisim"/>
          <w:rtl/>
        </w:rPr>
        <w:footnoteReference w:id="516"/>
      </w:r>
      <w:r w:rsidRPr="00964DCB">
        <w:rPr>
          <w:rFonts w:ascii="Narkisim" w:hAnsi="Narkisim"/>
          <w:rtl/>
        </w:rPr>
        <w:t xml:space="preserve"> [אף במקדש]. ודוקא ביבשה הקילו במקדש. ו</w:t>
      </w:r>
      <w:r w:rsidRPr="00964DCB">
        <w:rPr>
          <w:rFonts w:ascii="Narkisim" w:hAnsi="Narkisim"/>
          <w:b/>
          <w:bCs/>
          <w:rtl/>
        </w:rPr>
        <w:t>תוס'</w:t>
      </w:r>
      <w:r w:rsidRPr="00964DCB">
        <w:rPr>
          <w:rFonts w:ascii="Narkisim" w:hAnsi="Narkisim"/>
          <w:rtl/>
        </w:rPr>
        <w:t xml:space="preserve"> (עירובין שם) פי' דבכלי אסור [אפי' במקדש ואפי' ביבישה</w:t>
      </w:r>
      <w:r w:rsidRPr="00964DCB">
        <w:rPr>
          <w:rStyle w:val="ac"/>
          <w:rFonts w:ascii="Narkisim" w:hAnsi="Narkisim"/>
          <w:rtl/>
        </w:rPr>
        <w:footnoteReference w:id="517"/>
      </w:r>
      <w:r w:rsidRPr="00964DCB">
        <w:rPr>
          <w:rFonts w:ascii="Narkisim" w:hAnsi="Narkisim"/>
          <w:rtl/>
        </w:rPr>
        <w:t>], דשבות גדול הוא</w:t>
      </w:r>
      <w:r w:rsidRPr="00964DCB">
        <w:rPr>
          <w:rStyle w:val="ac"/>
          <w:rFonts w:ascii="Narkisim" w:hAnsi="Narkisim"/>
          <w:rtl/>
        </w:rPr>
        <w:footnoteReference w:id="518"/>
      </w:r>
      <w:r w:rsidRPr="00964DCB">
        <w:rPr>
          <w:rFonts w:ascii="Narkisim" w:hAnsi="Narkisim"/>
          <w:rtl/>
        </w:rPr>
        <w:t>.</w:t>
      </w:r>
      <w:r w:rsidRPr="00964DCB">
        <w:rPr>
          <w:rStyle w:val="ac"/>
          <w:rFonts w:ascii="Narkisim" w:hAnsi="Narkisim"/>
          <w:rtl/>
        </w:rPr>
        <w:footnoteReference w:id="519"/>
      </w:r>
      <w:r w:rsidRPr="00964DCB">
        <w:rPr>
          <w:rFonts w:ascii="Narkisim" w:hAnsi="Narkisim"/>
          <w:rtl/>
        </w:rPr>
        <w:t xml:space="preserve"> [והגמ' חוזרת בה דלא אמרי' בזה אין שבות במקדש</w:t>
      </w:r>
      <w:r w:rsidRPr="00964DCB">
        <w:rPr>
          <w:rStyle w:val="ac"/>
          <w:rFonts w:ascii="Narkisim" w:hAnsi="Narkisim"/>
          <w:rtl/>
        </w:rPr>
        <w:footnoteReference w:id="520"/>
      </w:r>
      <w:r w:rsidRPr="00964DCB">
        <w:rPr>
          <w:rFonts w:ascii="Narkisim" w:hAnsi="Narkisim"/>
          <w:rtl/>
        </w:rPr>
        <w:t>].</w:t>
      </w:r>
    </w:p>
    <w:p w14:paraId="5AF3736F"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לח"מ</w:t>
      </w:r>
      <w:r w:rsidRPr="00964DCB">
        <w:rPr>
          <w:rFonts w:ascii="Narkisim" w:hAnsi="Narkisim"/>
          <w:rtl/>
        </w:rPr>
        <w:t xml:space="preserve"> (א יח) כת' דכיון דאפשר מבעוד יום לא אמרי' אין שבות במקדש</w:t>
      </w:r>
      <w:r w:rsidRPr="00964DCB">
        <w:rPr>
          <w:rStyle w:val="ac"/>
          <w:rFonts w:ascii="Narkisim" w:hAnsi="Narkisim"/>
          <w:rtl/>
        </w:rPr>
        <w:footnoteReference w:id="521"/>
      </w:r>
      <w:r w:rsidRPr="00964DCB">
        <w:rPr>
          <w:rFonts w:ascii="Narkisim" w:hAnsi="Narkisim"/>
          <w:rtl/>
        </w:rPr>
        <w:t>. [והק' דהרמב"ם (שם) נקט הטעם דאין שבות במקדש].</w:t>
      </w:r>
    </w:p>
    <w:p w14:paraId="48A044F6" w14:textId="77777777" w:rsidR="001D2261" w:rsidRPr="00964DCB" w:rsidRDefault="00000000" w:rsidP="00964DCB">
      <w:pPr>
        <w:bidi/>
        <w:rPr>
          <w:rFonts w:ascii="Narkisim" w:hAnsi="Narkisim" w:cs="Narkisim"/>
        </w:rPr>
      </w:pPr>
      <w:r w:rsidRPr="00964DCB">
        <w:rPr>
          <w:rFonts w:ascii="Narkisim" w:hAnsi="Narkisim" w:cs="Narkisim"/>
          <w:u w:val="single"/>
          <w:rtl/>
        </w:rPr>
        <w:t>וחד אמר אידי ואידי בלחה, ול"ק הא ביד הא בכלי וכו'</w:t>
      </w:r>
      <w:r w:rsidRPr="00964DCB">
        <w:rPr>
          <w:rFonts w:ascii="Narkisim" w:hAnsi="Narkisim" w:cs="Narkisim"/>
          <w:rtl/>
        </w:rPr>
        <w:t>. להך מ"ד המשנה איירי דוקא בכלי</w:t>
      </w:r>
      <w:r w:rsidRPr="00964DCB">
        <w:rPr>
          <w:rStyle w:val="ac"/>
          <w:rFonts w:ascii="Narkisim" w:hAnsi="Narkisim" w:cs="Narkisim"/>
          <w:rtl/>
        </w:rPr>
        <w:footnoteReference w:id="522"/>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דהוה מלאכה גמורה מדאורייתא. אבל ביד הוה שבות ומותר במקדש. ו</w:t>
      </w:r>
      <w:r w:rsidRPr="00964DCB">
        <w:rPr>
          <w:rFonts w:ascii="Narkisim" w:hAnsi="Narkisim" w:cs="Narkisim"/>
          <w:b/>
          <w:bCs/>
          <w:rtl/>
        </w:rPr>
        <w:t>רש"י</w:t>
      </w:r>
      <w:r w:rsidRPr="00964DCB">
        <w:rPr>
          <w:rFonts w:ascii="Narkisim" w:hAnsi="Narkisim" w:cs="Narkisim"/>
          <w:rtl/>
        </w:rPr>
        <w:t xml:space="preserve"> (עירובין) פי' דלפ"ז ר"א שמכשיר [במשנה דידן] משום דס"ל דמכשירי מצווה דוחין שבת</w:t>
      </w:r>
      <w:r w:rsidRPr="00964DCB">
        <w:rPr>
          <w:rStyle w:val="ac"/>
          <w:rFonts w:ascii="Narkisim" w:hAnsi="Narkisim" w:cs="Narkisim"/>
          <w:rtl/>
        </w:rPr>
        <w:footnoteReference w:id="523"/>
      </w:r>
      <w:r w:rsidRPr="00964DCB">
        <w:rPr>
          <w:rFonts w:ascii="Narkisim" w:hAnsi="Narkisim" w:cs="Narkisim"/>
          <w:rtl/>
        </w:rPr>
        <w:t>.</w:t>
      </w:r>
    </w:p>
    <w:p w14:paraId="478270D3" w14:textId="77777777" w:rsidR="001D2261" w:rsidRPr="00964DCB" w:rsidRDefault="00000000" w:rsidP="00964DCB">
      <w:pPr>
        <w:pStyle w:val="a7"/>
        <w:bidi/>
        <w:rPr>
          <w:rFonts w:ascii="Narkisim" w:hAnsi="Narkisim"/>
        </w:rPr>
      </w:pPr>
      <w:r w:rsidRPr="00964DCB">
        <w:rPr>
          <w:rFonts w:ascii="Narkisim" w:hAnsi="Narkisim"/>
          <w:rtl/>
        </w:rPr>
        <w:t>ורש"י הביא דהגמ' עירובין מק' דבמשנה הוזכר בהדי שבות, דר' אליעזר למד ק"ו דהקרבת הפסח ידחה אלו דהוה משום שבות.</w:t>
      </w:r>
    </w:p>
    <w:p w14:paraId="722F3839" w14:textId="77777777" w:rsidR="001D2261" w:rsidRPr="00964DCB" w:rsidRDefault="00000000" w:rsidP="00964DCB">
      <w:pPr>
        <w:pStyle w:val="a7"/>
        <w:bidi/>
        <w:rPr>
          <w:rFonts w:ascii="Narkisim" w:hAnsi="Narkisim"/>
        </w:rPr>
      </w:pPr>
      <w:r w:rsidRPr="00964DCB">
        <w:rPr>
          <w:rFonts w:ascii="Narkisim" w:hAnsi="Narkisim"/>
          <w:rtl/>
        </w:rPr>
        <w:lastRenderedPageBreak/>
        <w:t>ורב יוסף (בגמ' עירובין) תי' דאידי ואידי ביד [פרש"י ובלחה], ובמשנה דידן לא התירו שבות דמקדש במדינה. [דאיירי במשנה דידן לחתוך קודם שמביאו לעזרה. ואילו במשנה עירובין איירי שהוא כבר בעזרה].</w:t>
      </w:r>
    </w:p>
    <w:p w14:paraId="188CE04A"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רש"י</w:t>
      </w:r>
      <w:r w:rsidRPr="00964DCB">
        <w:rPr>
          <w:rFonts w:ascii="Narkisim" w:hAnsi="Narkisim"/>
          <w:rtl/>
        </w:rPr>
        <w:t xml:space="preserve"> (במשנה סה:) פי' דחותך בצפרניו או בשיניו, דהוה שבות, דהיא מלאכה כלאחר יד. וכמ"ד דאיירי ביד</w:t>
      </w:r>
      <w:r w:rsidRPr="00964DCB">
        <w:rPr>
          <w:rStyle w:val="ac"/>
          <w:rFonts w:ascii="Narkisim" w:hAnsi="Narkisim"/>
          <w:rtl/>
        </w:rPr>
        <w:footnoteReference w:id="524"/>
      </w:r>
      <w:r w:rsidRPr="00964DCB">
        <w:rPr>
          <w:rFonts w:ascii="Narkisim" w:hAnsi="Narkisim"/>
          <w:rtl/>
        </w:rPr>
        <w:t>.</w:t>
      </w:r>
    </w:p>
    <w:p w14:paraId="6F853AD7"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רמב"ם</w:t>
      </w:r>
      <w:r w:rsidRPr="00964DCB">
        <w:rPr>
          <w:rFonts w:ascii="Narkisim" w:hAnsi="Narkisim" w:cs="Narkisim"/>
          <w:rtl/>
        </w:rPr>
        <w:t xml:space="preserve"> (א יח) פסק דחתיכת יבלתו בכלי אינן דוחין את השבת, שהרי אפשר לעשותן קודם השבת. אבל אם יכול לחתוך יבלתו בידו בשבת חותך. ואם היתה יבשה חותכה אפי' בכלי, שאין שבות במקדש כלל</w:t>
      </w:r>
      <w:r w:rsidRPr="00964DCB">
        <w:rPr>
          <w:rStyle w:val="ac"/>
          <w:rFonts w:ascii="Narkisim" w:hAnsi="Narkisim" w:cs="Narkisim"/>
          <w:rtl/>
        </w:rPr>
        <w:footnoteReference w:id="525"/>
      </w:r>
      <w:r w:rsidRPr="00964DCB">
        <w:rPr>
          <w:rFonts w:ascii="Narkisim" w:hAnsi="Narkisim" w:cs="Narkisim"/>
          <w:rtl/>
        </w:rPr>
        <w:t>. וכמ"ד דבמשנה איירי דוקא בכלי [ומדאורייתא], וביד מותר אפי' לחה. [והתירו את כל השבותים במקדש]</w:t>
      </w:r>
      <w:r w:rsidRPr="00964DCB">
        <w:rPr>
          <w:rStyle w:val="ac"/>
          <w:rFonts w:ascii="Narkisim" w:hAnsi="Narkisim" w:cs="Narkisim"/>
          <w:rtl/>
        </w:rPr>
        <w:footnoteReference w:id="526"/>
      </w:r>
      <w:r w:rsidRPr="00964DCB">
        <w:rPr>
          <w:rFonts w:ascii="Narkisim" w:hAnsi="Narkisim" w:cs="Narkisim"/>
          <w:rtl/>
        </w:rPr>
        <w:t>. וה</w:t>
      </w:r>
      <w:r w:rsidRPr="00964DCB">
        <w:rPr>
          <w:rFonts w:ascii="Narkisim" w:hAnsi="Narkisim" w:cs="Narkisim"/>
          <w:b/>
          <w:bCs/>
          <w:rtl/>
        </w:rPr>
        <w:t>אחרונים</w:t>
      </w:r>
      <w:r w:rsidRPr="00964DCB">
        <w:rPr>
          <w:rFonts w:ascii="Narkisim" w:hAnsi="Narkisim" w:cs="Narkisim"/>
          <w:rtl/>
        </w:rPr>
        <w:t xml:space="preserve"> הק' דמסקנת הגמ' עירובין דלא כן.</w:t>
      </w:r>
    </w:p>
    <w:p w14:paraId="652F40A4" w14:textId="77777777" w:rsidR="001D2261" w:rsidRPr="00964DCB" w:rsidRDefault="00000000" w:rsidP="00964DCB">
      <w:pPr>
        <w:bidi/>
        <w:rPr>
          <w:rFonts w:ascii="Narkisim" w:hAnsi="Narkisim" w:cs="Narkisim"/>
        </w:rPr>
      </w:pPr>
      <w:r w:rsidRPr="00964DCB">
        <w:rPr>
          <w:rFonts w:ascii="Narkisim" w:hAnsi="Narkisim" w:cs="Narkisim"/>
          <w:u w:val="single"/>
          <w:rtl/>
        </w:rPr>
        <w:t>רש"י ד"ה הא והא</w:t>
      </w:r>
      <w:r w:rsidRPr="00964DCB">
        <w:rPr>
          <w:rFonts w:ascii="Narkisim" w:hAnsi="Narkisim" w:cs="Narkisim"/>
          <w:rtl/>
        </w:rPr>
        <w:t>. דאפי' שבות ליכא. ביבלת יבישה ביד</w:t>
      </w:r>
      <w:r w:rsidRPr="00964DCB">
        <w:rPr>
          <w:rStyle w:val="ac"/>
          <w:rFonts w:ascii="Narkisim" w:hAnsi="Narkisim" w:cs="Narkisim"/>
          <w:rtl/>
        </w:rPr>
        <w:footnoteReference w:id="527"/>
      </w:r>
      <w:r w:rsidRPr="00964DCB">
        <w:rPr>
          <w:rFonts w:ascii="Narkisim" w:hAnsi="Narkisim" w:cs="Narkisim"/>
          <w:rtl/>
        </w:rPr>
        <w:t>. וצ"ב דמפורש במשנה דבמדינה אסור, אף ביבישה בידו. [וכ"כ ה</w:t>
      </w:r>
      <w:r w:rsidRPr="00964DCB">
        <w:rPr>
          <w:rFonts w:ascii="Narkisim" w:hAnsi="Narkisim" w:cs="Narkisim"/>
          <w:b/>
          <w:bCs/>
          <w:rtl/>
        </w:rPr>
        <w:t>מחה"ש</w:t>
      </w:r>
      <w:r w:rsidRPr="00964DCB">
        <w:rPr>
          <w:rFonts w:ascii="Narkisim" w:hAnsi="Narkisim" w:cs="Narkisim"/>
          <w:rtl/>
        </w:rPr>
        <w:t xml:space="preserve"> (שמ ג, ושעה"צ שם יג) דמבואר בעירובין דאסור מדרבנן</w:t>
      </w:r>
      <w:r w:rsidRPr="00964DCB">
        <w:rPr>
          <w:rStyle w:val="ac"/>
          <w:rFonts w:ascii="Narkisim" w:hAnsi="Narkisim" w:cs="Narkisim"/>
          <w:rtl/>
        </w:rPr>
        <w:footnoteReference w:id="528"/>
      </w:r>
      <w:r w:rsidRPr="00964DCB">
        <w:rPr>
          <w:rFonts w:ascii="Narkisim" w:hAnsi="Narkisim" w:cs="Narkisim"/>
          <w:rtl/>
        </w:rPr>
        <w:t>]. וצ"ל דכוונת רש"י דהוה איסור קל</w:t>
      </w:r>
      <w:r w:rsidRPr="00964DCB">
        <w:rPr>
          <w:rStyle w:val="ac"/>
          <w:rFonts w:ascii="Narkisim" w:hAnsi="Narkisim" w:cs="Narkisim"/>
          <w:rtl/>
        </w:rPr>
        <w:footnoteReference w:id="529"/>
      </w:r>
      <w:r w:rsidRPr="00964DCB">
        <w:rPr>
          <w:rFonts w:ascii="Narkisim" w:hAnsi="Narkisim" w:cs="Narkisim"/>
          <w:rtl/>
        </w:rPr>
        <w:t>. [וכ"כ הלח"מ א יח].</w:t>
      </w:r>
    </w:p>
    <w:p w14:paraId="60CFBB34" w14:textId="77777777" w:rsidR="001D2261" w:rsidRPr="00964DCB" w:rsidRDefault="00000000" w:rsidP="00964DCB">
      <w:pPr>
        <w:pStyle w:val="aa"/>
        <w:bidi/>
        <w:rPr>
          <w:rFonts w:ascii="Narkisim" w:hAnsi="Narkisim"/>
        </w:rPr>
      </w:pPr>
      <w:r w:rsidRPr="00964DCB">
        <w:rPr>
          <w:rFonts w:ascii="Narkisim" w:hAnsi="Narkisim"/>
          <w:u w:val="single"/>
          <w:rtl/>
        </w:rPr>
        <w:t>בא"ד וכר' אליעזר וכו' ואם בכלי דהוה מלאכה גמורה כאן וכאן אסור, ואי ר"א היא הא אמר דמכשירי מצוה דוחין וכו'</w:t>
      </w:r>
      <w:r w:rsidRPr="00964DCB">
        <w:rPr>
          <w:rFonts w:ascii="Narkisim" w:hAnsi="Narkisim"/>
          <w:rtl/>
        </w:rPr>
        <w:t>. [ואף דר"א דן במשנה דידן להתיר רק שבות, היינו אליבא דרבנן וכמ"ש תוס'. וא"כ במשנה בעירובין דהוה לדינא לא היה צריך לנקוט בלשון זה]. ו</w:t>
      </w:r>
      <w:r w:rsidRPr="00964DCB">
        <w:rPr>
          <w:rFonts w:ascii="Narkisim" w:hAnsi="Narkisim"/>
          <w:b/>
          <w:bCs/>
          <w:rtl/>
        </w:rPr>
        <w:t>רש"י</w:t>
      </w:r>
      <w:r w:rsidRPr="00964DCB">
        <w:rPr>
          <w:rFonts w:ascii="Narkisim" w:hAnsi="Narkisim"/>
          <w:rtl/>
        </w:rPr>
        <w:t xml:space="preserve"> (עירובין) כת' דלמ"ד דמתני' דידן בכלי ר"א פליג מטעם זה. ואילו רש"י (כאן) קאי לאידך מ"ד, דאיירי ביד. דא"כ קשה מהמשנה (שם).</w:t>
      </w:r>
    </w:p>
    <w:p w14:paraId="1C4D9BC0" w14:textId="77777777" w:rsidR="001D2261" w:rsidRPr="00964DCB" w:rsidRDefault="00000000" w:rsidP="00964DCB">
      <w:pPr>
        <w:pStyle w:val="aa"/>
        <w:bidi/>
        <w:rPr>
          <w:rFonts w:ascii="Narkisim" w:hAnsi="Narkisim"/>
        </w:rPr>
      </w:pPr>
      <w:r w:rsidRPr="00964DCB">
        <w:rPr>
          <w:rFonts w:ascii="Narkisim" w:hAnsi="Narkisim"/>
          <w:u w:val="single"/>
          <w:rtl/>
        </w:rPr>
        <w:t>תוד"ה ומה</w:t>
      </w:r>
      <w:r w:rsidRPr="00964DCB">
        <w:rPr>
          <w:rFonts w:ascii="Narkisim" w:hAnsi="Narkisim"/>
          <w:rtl/>
        </w:rPr>
        <w:t>. ונר' לר"י וכו' כלומר אע"ג דאפשר לעשותן מער"ש כיון דליכא אלא שבות בעלמא יותר יש להתירם וכו'. דדנו דחכמים לא יעמידו את דבריהם במקום חיוב דאורייתא חמור, ואילו גדר אפשר מאתמול הוא דוקא בגדרי היתר מכשירין.</w:t>
      </w:r>
    </w:p>
    <w:p w14:paraId="685CD0C4" w14:textId="77777777" w:rsidR="001D2261" w:rsidRPr="00964DCB" w:rsidRDefault="00000000" w:rsidP="00964DCB">
      <w:pPr>
        <w:bidi/>
        <w:rPr>
          <w:rFonts w:ascii="Narkisim" w:hAnsi="Narkisim" w:cs="Narkisim"/>
        </w:rPr>
      </w:pPr>
      <w:r w:rsidRPr="00964DCB">
        <w:rPr>
          <w:rFonts w:ascii="Narkisim" w:hAnsi="Narkisim" w:cs="Narkisim"/>
          <w:u w:val="single"/>
          <w:rtl/>
        </w:rPr>
        <w:t>בא"ד ותימה לר"י מכשירי פסח מנ"ל לר"א וכו' וכ"ת דגמר מסוכה</w:t>
      </w:r>
      <w:r w:rsidRPr="00964DCB">
        <w:rPr>
          <w:rStyle w:val="ac"/>
          <w:rFonts w:ascii="Narkisim" w:hAnsi="Narkisim" w:cs="Narkisim"/>
          <w:u w:val="single"/>
          <w:rtl/>
        </w:rPr>
        <w:footnoteReference w:id="530"/>
      </w:r>
      <w:r w:rsidRPr="00964DCB">
        <w:rPr>
          <w:rFonts w:ascii="Narkisim" w:hAnsi="Narkisim" w:cs="Narkisim"/>
          <w:u w:val="single"/>
          <w:rtl/>
        </w:rPr>
        <w:t xml:space="preserve"> וכו' דמה להנך שכן בשעת דחייתו וכו' אבל פסח אינו נאכל אלא בלילה וכו'</w:t>
      </w:r>
      <w:r w:rsidRPr="00964DCB">
        <w:rPr>
          <w:rFonts w:ascii="Narkisim" w:hAnsi="Narkisim" w:cs="Narkisim"/>
          <w:rtl/>
        </w:rPr>
        <w:t>. ה</w:t>
      </w:r>
      <w:r w:rsidRPr="00964DCB">
        <w:rPr>
          <w:rFonts w:ascii="Narkisim" w:hAnsi="Narkisim" w:cs="Narkisim"/>
          <w:b/>
          <w:bCs/>
          <w:rtl/>
        </w:rPr>
        <w:t>שפ"א</w:t>
      </w:r>
      <w:r w:rsidRPr="00964DCB">
        <w:rPr>
          <w:rFonts w:ascii="Narkisim" w:hAnsi="Narkisim" w:cs="Narkisim"/>
          <w:rtl/>
        </w:rPr>
        <w:t xml:space="preserve"> תמה דתיפו"ל דמצוות הקרבת הפסח דוחה שבת, ולא מצוות אכילתו. דאכילת פסח אינה מעכבת. ושחיטתו וזריקתו דוחה שבת, ובשעת דחייתו מקיים המצווה. וצ"ע.</w:t>
      </w:r>
    </w:p>
    <w:p w14:paraId="4BC1DC00" w14:textId="77777777" w:rsidR="001D2261" w:rsidRPr="00964DCB" w:rsidRDefault="00000000" w:rsidP="00964DCB">
      <w:pPr>
        <w:bidi/>
        <w:rPr>
          <w:rFonts w:ascii="Narkisim" w:hAnsi="Narkisim" w:cs="Narkisim"/>
        </w:rPr>
      </w:pPr>
      <w:r w:rsidRPr="00964DCB">
        <w:rPr>
          <w:rFonts w:ascii="Narkisim" w:hAnsi="Narkisim" w:cs="Narkisim"/>
          <w:u w:val="single"/>
          <w:rtl/>
        </w:rPr>
        <w:t>ר' יהושע לטעמיה דאמר שמחת יו"ט נמי מצוה</w:t>
      </w:r>
      <w:r w:rsidRPr="00964DCB">
        <w:rPr>
          <w:rStyle w:val="ac"/>
          <w:rFonts w:ascii="Narkisim" w:hAnsi="Narkisim" w:cs="Narkisim"/>
          <w:rtl/>
        </w:rPr>
        <w:footnoteReference w:id="531"/>
      </w:r>
      <w:r w:rsidRPr="00964DCB">
        <w:rPr>
          <w:rFonts w:ascii="Narkisim" w:hAnsi="Narkisim" w:cs="Narkisim"/>
          <w:rtl/>
        </w:rPr>
        <w:t>. בפשוטו הוה רק בגדר יוכיח, ואין פירכא מהא דהוה רשות. אבל ה</w:t>
      </w:r>
      <w:r w:rsidRPr="00964DCB">
        <w:rPr>
          <w:rFonts w:ascii="Narkisim" w:hAnsi="Narkisim" w:cs="Narkisim"/>
          <w:b/>
          <w:bCs/>
          <w:rtl/>
        </w:rPr>
        <w:t>שאג"א</w:t>
      </w:r>
      <w:r w:rsidRPr="00964DCB">
        <w:rPr>
          <w:rFonts w:ascii="Narkisim" w:hAnsi="Narkisim" w:cs="Narkisim"/>
          <w:rtl/>
        </w:rPr>
        <w:t xml:space="preserve"> (קב) חידש דלר' יהושע דשמחת יו"ט הוה מצוה, א"כ מה שהתירו אוכל נפש ביו"ט הוה משום מצות שמחת יו"ט</w:t>
      </w:r>
      <w:r w:rsidRPr="00964DCB">
        <w:rPr>
          <w:rStyle w:val="ac"/>
          <w:rFonts w:ascii="Narkisim" w:hAnsi="Narkisim" w:cs="Narkisim"/>
          <w:rtl/>
        </w:rPr>
        <w:footnoteReference w:id="532"/>
      </w:r>
      <w:r w:rsidRPr="00964DCB">
        <w:rPr>
          <w:rFonts w:ascii="Narkisim" w:hAnsi="Narkisim" w:cs="Narkisim"/>
          <w:rtl/>
        </w:rPr>
        <w:t xml:space="preserve">. א"כ שפיר השיבו מהא דלא התירו </w:t>
      </w:r>
      <w:r w:rsidRPr="00964DCB">
        <w:rPr>
          <w:rFonts w:ascii="Narkisim" w:hAnsi="Narkisim" w:cs="Narkisim"/>
          <w:rtl/>
        </w:rPr>
        <w:lastRenderedPageBreak/>
        <w:t>שבות משום מצוה. ור"א ס"ל דהיתר אוכל נפש ע"כ הוה אף בדבר הרשות. ועפ"ז אף יישב קו' ה</w:t>
      </w:r>
      <w:r w:rsidRPr="00964DCB">
        <w:rPr>
          <w:rFonts w:ascii="Narkisim" w:hAnsi="Narkisim" w:cs="Narkisim"/>
          <w:b/>
          <w:bCs/>
          <w:rtl/>
        </w:rPr>
        <w:t>תוס'</w:t>
      </w:r>
      <w:r w:rsidRPr="00964DCB">
        <w:rPr>
          <w:rFonts w:ascii="Narkisim" w:hAnsi="Narkisim" w:cs="Narkisim"/>
          <w:rtl/>
        </w:rPr>
        <w:t xml:space="preserve"> (ד"ה הכל, והראשונים עד"ז) דאף אילו יש יו"ט שיש בו מצווה אין זה יוכיח לר"א. דע"כ ר"א ס"ל דעיקר ההיתר דאוכל נפש הוה משום רשות ולא משום מצווה.</w:t>
      </w:r>
    </w:p>
    <w:p w14:paraId="6721BBF2"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הביא דכן נראה מפי' </w:t>
      </w:r>
      <w:r w:rsidRPr="00964DCB">
        <w:rPr>
          <w:rFonts w:ascii="Narkisim" w:hAnsi="Narkisim"/>
          <w:b/>
          <w:bCs/>
          <w:rtl/>
        </w:rPr>
        <w:t>ר"ח</w:t>
      </w:r>
      <w:r w:rsidRPr="00964DCB">
        <w:rPr>
          <w:rFonts w:ascii="Narkisim" w:hAnsi="Narkisim"/>
          <w:rtl/>
        </w:rPr>
        <w:t xml:space="preserve"> (בתוס' לקמן פד.)</w:t>
      </w:r>
      <w:r w:rsidRPr="00964DCB">
        <w:rPr>
          <w:rStyle w:val="ac"/>
          <w:rFonts w:ascii="Narkisim" w:hAnsi="Narkisim"/>
          <w:rtl/>
        </w:rPr>
        <w:footnoteReference w:id="533"/>
      </w:r>
      <w:r w:rsidRPr="00964DCB">
        <w:rPr>
          <w:rFonts w:ascii="Narkisim" w:hAnsi="Narkisim"/>
          <w:rtl/>
        </w:rPr>
        <w:t xml:space="preserve"> דהיתר אוכל נפש ביו"ט הוה משום מצות שמחת יום טוב. וע"ע חמדת שלמה (ביצה אות ה והלאה).</w:t>
      </w:r>
    </w:p>
    <w:p w14:paraId="14342BDA" w14:textId="77777777" w:rsidR="001D2261" w:rsidRPr="00964DCB" w:rsidRDefault="00000000" w:rsidP="00964DCB">
      <w:pPr>
        <w:bidi/>
        <w:rPr>
          <w:rFonts w:ascii="Narkisim" w:hAnsi="Narkisim" w:cs="Narkisim"/>
        </w:rPr>
      </w:pPr>
      <w:r w:rsidRPr="00964DCB">
        <w:rPr>
          <w:rFonts w:ascii="Narkisim" w:hAnsi="Narkisim" w:cs="Narkisim"/>
          <w:u w:val="single"/>
          <w:rtl/>
        </w:rPr>
        <w:t>דתניא ר"א אומר וכו' או יושב ושונה</w:t>
      </w:r>
      <w:r w:rsidRPr="00964DCB">
        <w:rPr>
          <w:rFonts w:ascii="Narkisim" w:hAnsi="Narkisim" w:cs="Narkisim"/>
          <w:rtl/>
        </w:rPr>
        <w:t>. ה</w:t>
      </w:r>
      <w:r w:rsidRPr="00964DCB">
        <w:rPr>
          <w:rFonts w:ascii="Narkisim" w:hAnsi="Narkisim" w:cs="Narkisim"/>
          <w:b/>
          <w:bCs/>
          <w:rtl/>
        </w:rPr>
        <w:t>בעה"מ</w:t>
      </w:r>
      <w:r w:rsidRPr="00964DCB">
        <w:rPr>
          <w:rFonts w:ascii="Narkisim" w:hAnsi="Narkisim" w:cs="Narkisim"/>
          <w:rtl/>
        </w:rPr>
        <w:t xml:space="preserve"> כת' דאף ר"א לא נפקא שמחת יום טוב מכלל מצוה לגמרי, אלא שיש לה חליפין ותמורה ביושב ושונה</w:t>
      </w:r>
      <w:r w:rsidRPr="00964DCB">
        <w:rPr>
          <w:rStyle w:val="ac"/>
          <w:rFonts w:ascii="Narkisim" w:hAnsi="Narkisim" w:cs="Narkisim"/>
          <w:rtl/>
        </w:rPr>
        <w:footnoteReference w:id="534"/>
      </w:r>
      <w:r w:rsidRPr="00964DCB">
        <w:rPr>
          <w:rFonts w:ascii="Narkisim" w:hAnsi="Narkisim" w:cs="Narkisim"/>
          <w:rtl/>
        </w:rPr>
        <w:t>. לפיכך הוא קורא אותה רשות. דבכמה מקומות אמרי' דאתי לאמנועי משמחת יו"ט. ולא מצאנו דר"א פליג</w:t>
      </w:r>
      <w:r w:rsidRPr="00964DCB">
        <w:rPr>
          <w:rStyle w:val="ac"/>
          <w:rFonts w:ascii="Narkisim" w:hAnsi="Narkisim" w:cs="Narkisim"/>
          <w:rtl/>
        </w:rPr>
        <w:footnoteReference w:id="535"/>
      </w:r>
      <w:r w:rsidRPr="00964DCB">
        <w:rPr>
          <w:rFonts w:ascii="Narkisim" w:hAnsi="Narkisim" w:cs="Narkisim"/>
          <w:rtl/>
        </w:rPr>
        <w:t>.</w:t>
      </w:r>
    </w:p>
    <w:p w14:paraId="3083041E"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תוס' רי"ד</w:t>
      </w:r>
      <w:r w:rsidRPr="00964DCB">
        <w:rPr>
          <w:rFonts w:ascii="Narkisim" w:hAnsi="Narkisim"/>
          <w:rtl/>
        </w:rPr>
        <w:t xml:space="preserve"> כת' דר"א ס"ל דשמחת החג שהיא חובה הוה דוקא בחג</w:t>
      </w:r>
      <w:r w:rsidRPr="00964DCB">
        <w:rPr>
          <w:rStyle w:val="ac"/>
          <w:rFonts w:ascii="Narkisim" w:hAnsi="Narkisim"/>
          <w:rtl/>
        </w:rPr>
        <w:footnoteReference w:id="536"/>
      </w:r>
      <w:r w:rsidRPr="00964DCB">
        <w:rPr>
          <w:rFonts w:ascii="Narkisim" w:hAnsi="Narkisim"/>
          <w:rtl/>
        </w:rPr>
        <w:t xml:space="preserve"> ולא בשאר יו"ט, ודוקא בבשר שלמי חגיגה (ע' לקמן עא.) ולא בשאר קרבנות</w:t>
      </w:r>
      <w:r w:rsidRPr="00964DCB">
        <w:rPr>
          <w:rStyle w:val="ac"/>
          <w:rFonts w:ascii="Narkisim" w:hAnsi="Narkisim"/>
          <w:rtl/>
        </w:rPr>
        <w:footnoteReference w:id="537"/>
      </w:r>
      <w:r w:rsidRPr="00964DCB">
        <w:rPr>
          <w:rFonts w:ascii="Narkisim" w:hAnsi="Narkisim"/>
          <w:rtl/>
        </w:rPr>
        <w:t>.</w:t>
      </w:r>
    </w:p>
    <w:p w14:paraId="2D41B609" w14:textId="77777777" w:rsidR="001D2261" w:rsidRPr="00964DCB" w:rsidRDefault="00000000" w:rsidP="00964DCB">
      <w:pPr>
        <w:bidi/>
        <w:rPr>
          <w:rFonts w:ascii="Narkisim" w:hAnsi="Narkisim" w:cs="Narkisim"/>
        </w:rPr>
      </w:pPr>
      <w:r w:rsidRPr="00964DCB">
        <w:rPr>
          <w:rFonts w:ascii="Narkisim" w:hAnsi="Narkisim" w:cs="Narkisim"/>
          <w:u w:val="single"/>
          <w:rtl/>
        </w:rPr>
        <w:t>ר' יהושע אומר חלקהו חציו לאכילה ושתיה וכו'</w:t>
      </w:r>
      <w:r w:rsidRPr="00964DCB">
        <w:rPr>
          <w:rFonts w:ascii="Narkisim" w:hAnsi="Narkisim" w:cs="Narkisim"/>
          <w:rtl/>
        </w:rPr>
        <w:t>. ה</w:t>
      </w:r>
      <w:r w:rsidRPr="00964DCB">
        <w:rPr>
          <w:rFonts w:ascii="Narkisim" w:hAnsi="Narkisim" w:cs="Narkisim"/>
          <w:b/>
          <w:bCs/>
          <w:rtl/>
        </w:rPr>
        <w:t>רמב"ם</w:t>
      </w:r>
      <w:r w:rsidRPr="00964DCB">
        <w:rPr>
          <w:rFonts w:ascii="Narkisim" w:hAnsi="Narkisim" w:cs="Narkisim"/>
          <w:rtl/>
        </w:rPr>
        <w:t xml:space="preserve"> (יו"ט ו יט, והו' במשנ"ב תקכט א) כת' דאע"פ שאכילה ושתייה במועדות בכלל מצות עשה, לא יהיה אוכל ושותה כל היום כולו וכו' וכך היא הדת וכו' מתפללין וקורין בתורה בענין היום וחוזרין לבתיהם ואוכלין, והולכין לבתי מדרשות קורין ושונין עד חצי היום, ואחר חצי היום מתפללין תפלת המנחה וחוזרין לבתיהן לאכול ולשתות שאר היום עד הלילה. ובהג"מ וה"ה ביארו דכוונתו כר' יהושע דבעי חצי חצי. [ומשמע דדוקא חצי חצי</w:t>
      </w:r>
      <w:r w:rsidRPr="00964DCB">
        <w:rPr>
          <w:rStyle w:val="ac"/>
          <w:rFonts w:ascii="Narkisim" w:hAnsi="Narkisim" w:cs="Narkisim"/>
          <w:rtl/>
        </w:rPr>
        <w:footnoteReference w:id="538"/>
      </w:r>
      <w:r w:rsidRPr="00964DCB">
        <w:rPr>
          <w:rFonts w:ascii="Narkisim" w:hAnsi="Narkisim" w:cs="Narkisim"/>
          <w:rtl/>
        </w:rPr>
        <w:t>].</w:t>
      </w:r>
    </w:p>
    <w:p w14:paraId="4CF14784" w14:textId="77777777" w:rsidR="001D2261" w:rsidRPr="00964DCB" w:rsidRDefault="00000000" w:rsidP="00964DCB">
      <w:pPr>
        <w:pStyle w:val="a8"/>
        <w:bidi/>
        <w:rPr>
          <w:rFonts w:ascii="Narkisim" w:hAnsi="Narkisim"/>
        </w:rPr>
      </w:pPr>
      <w:r w:rsidRPr="00964DCB">
        <w:rPr>
          <w:rFonts w:ascii="Narkisim" w:hAnsi="Narkisim"/>
          <w:rtl/>
        </w:rPr>
        <w:t>אבל ה</w:t>
      </w:r>
      <w:r w:rsidRPr="00964DCB">
        <w:rPr>
          <w:rFonts w:ascii="Narkisim" w:hAnsi="Narkisim"/>
          <w:b/>
          <w:bCs/>
          <w:rtl/>
        </w:rPr>
        <w:t>פרמ"ג</w:t>
      </w:r>
      <w:r w:rsidRPr="00964DCB">
        <w:rPr>
          <w:rFonts w:ascii="Narkisim" w:hAnsi="Narkisim"/>
          <w:rtl/>
        </w:rPr>
        <w:t xml:space="preserve"> (א"א רמב א) כת' דלאו דווקא חצי בצמצום, רק מקצת לה' ומקצת לכם. דמצות עשה לאכול, ורשות בידו רובו לה' או רובו לכם או חצי ממש.</w:t>
      </w:r>
    </w:p>
    <w:p w14:paraId="5F518165" w14:textId="77777777" w:rsidR="001D2261" w:rsidRPr="00964DCB" w:rsidRDefault="00000000" w:rsidP="00964DCB">
      <w:pPr>
        <w:bidi/>
        <w:rPr>
          <w:rFonts w:ascii="Narkisim" w:hAnsi="Narkisim" w:cs="Narkisim"/>
        </w:rPr>
      </w:pPr>
      <w:r w:rsidRPr="00964DCB">
        <w:rPr>
          <w:rFonts w:ascii="Narkisim" w:hAnsi="Narkisim" w:cs="Narkisim"/>
          <w:rtl/>
        </w:rPr>
        <w:t>וכן ה</w:t>
      </w:r>
      <w:r w:rsidRPr="00964DCB">
        <w:rPr>
          <w:rFonts w:ascii="Narkisim" w:hAnsi="Narkisim" w:cs="Narkisim"/>
          <w:b/>
          <w:bCs/>
          <w:rtl/>
        </w:rPr>
        <w:t>טור</w:t>
      </w:r>
      <w:r w:rsidRPr="00964DCB">
        <w:rPr>
          <w:rFonts w:ascii="Narkisim" w:hAnsi="Narkisim" w:cs="Narkisim"/>
          <w:rtl/>
        </w:rPr>
        <w:t xml:space="preserve"> ו</w:t>
      </w:r>
      <w:r w:rsidRPr="00964DCB">
        <w:rPr>
          <w:rFonts w:ascii="Narkisim" w:hAnsi="Narkisim" w:cs="Narkisim"/>
          <w:b/>
          <w:bCs/>
          <w:rtl/>
        </w:rPr>
        <w:t>שו"ע</w:t>
      </w:r>
      <w:r w:rsidRPr="00964DCB">
        <w:rPr>
          <w:rFonts w:ascii="Narkisim" w:hAnsi="Narkisim" w:cs="Narkisim"/>
          <w:rtl/>
        </w:rPr>
        <w:t xml:space="preserve"> (תקכט א) פסקו כר' יהושע. ו</w:t>
      </w:r>
      <w:r w:rsidRPr="00964DCB">
        <w:rPr>
          <w:rFonts w:ascii="Narkisim" w:hAnsi="Narkisim" w:cs="Narkisim"/>
          <w:b/>
          <w:bCs/>
          <w:rtl/>
        </w:rPr>
        <w:t>ה"ה</w:t>
      </w:r>
      <w:r w:rsidRPr="00964DCB">
        <w:rPr>
          <w:rFonts w:ascii="Narkisim" w:hAnsi="Narkisim" w:cs="Narkisim"/>
          <w:rtl/>
        </w:rPr>
        <w:t xml:space="preserve"> (שם) ביאר דקי"ל ר' אליעזר ור' יהושע הלכה כר' יהושע</w:t>
      </w:r>
      <w:r w:rsidRPr="00964DCB">
        <w:rPr>
          <w:rStyle w:val="ac"/>
          <w:rFonts w:ascii="Narkisim" w:hAnsi="Narkisim" w:cs="Narkisim"/>
          <w:rtl/>
        </w:rPr>
        <w:footnoteReference w:id="539"/>
      </w:r>
      <w:r w:rsidRPr="00964DCB">
        <w:rPr>
          <w:rFonts w:ascii="Narkisim" w:hAnsi="Narkisim" w:cs="Narkisim"/>
          <w:rtl/>
        </w:rPr>
        <w:t>. אבל ה</w:t>
      </w:r>
      <w:r w:rsidRPr="00964DCB">
        <w:rPr>
          <w:rFonts w:ascii="Narkisim" w:hAnsi="Narkisim" w:cs="Narkisim"/>
          <w:b/>
          <w:bCs/>
          <w:rtl/>
        </w:rPr>
        <w:t>בעה"מ</w:t>
      </w:r>
      <w:r w:rsidRPr="00964DCB">
        <w:rPr>
          <w:rFonts w:ascii="Narkisim" w:hAnsi="Narkisim" w:cs="Narkisim"/>
          <w:rtl/>
        </w:rPr>
        <w:t xml:space="preserve"> (ע' בסמוך) ופסקי הרי"ד</w:t>
      </w:r>
      <w:r w:rsidRPr="00964DCB">
        <w:rPr>
          <w:rStyle w:val="ac"/>
          <w:rFonts w:ascii="Narkisim" w:hAnsi="Narkisim" w:cs="Narkisim"/>
          <w:rtl/>
        </w:rPr>
        <w:footnoteReference w:id="540"/>
      </w:r>
      <w:r w:rsidRPr="00964DCB">
        <w:rPr>
          <w:rFonts w:ascii="Narkisim" w:hAnsi="Narkisim" w:cs="Narkisim"/>
          <w:rtl/>
        </w:rPr>
        <w:t xml:space="preserve"> כת' דהלכה כר"א, דהאמוראים כוותיה, ומר בריה דרבינא עשה כוותיה.</w:t>
      </w:r>
    </w:p>
    <w:p w14:paraId="54DDF5DA" w14:textId="77777777" w:rsidR="001D2261" w:rsidRPr="00964DCB" w:rsidRDefault="00000000" w:rsidP="00964DCB">
      <w:pPr>
        <w:bidi/>
        <w:rPr>
          <w:rFonts w:ascii="Narkisim" w:hAnsi="Narkisim" w:cs="Narkisim"/>
        </w:rPr>
      </w:pPr>
      <w:r w:rsidRPr="00964DCB">
        <w:rPr>
          <w:rFonts w:ascii="Narkisim" w:hAnsi="Narkisim" w:cs="Narkisim"/>
          <w:u w:val="single"/>
          <w:rtl/>
        </w:rPr>
        <w:t>הכל מודים בעצרת</w:t>
      </w:r>
      <w:r w:rsidRPr="00964DCB">
        <w:rPr>
          <w:rStyle w:val="ac"/>
          <w:rFonts w:ascii="Narkisim" w:hAnsi="Narkisim" w:cs="Narkisim"/>
          <w:u w:val="single"/>
          <w:rtl/>
        </w:rPr>
        <w:footnoteReference w:id="541"/>
      </w:r>
      <w:r w:rsidRPr="00964DCB">
        <w:rPr>
          <w:rFonts w:ascii="Narkisim" w:hAnsi="Narkisim" w:cs="Narkisim"/>
          <w:u w:val="single"/>
          <w:rtl/>
        </w:rPr>
        <w:t xml:space="preserve"> וכו' יום שניתנה בו תורה</w:t>
      </w:r>
      <w:r w:rsidRPr="00964DCB">
        <w:rPr>
          <w:rStyle w:val="ac"/>
          <w:rFonts w:ascii="Narkisim" w:hAnsi="Narkisim" w:cs="Narkisim"/>
          <w:rtl/>
        </w:rPr>
        <w:footnoteReference w:id="542"/>
      </w:r>
      <w:r w:rsidRPr="00964DCB">
        <w:rPr>
          <w:rFonts w:ascii="Narkisim" w:hAnsi="Narkisim" w:cs="Narkisim"/>
          <w:rtl/>
        </w:rPr>
        <w:t>. ה</w:t>
      </w:r>
      <w:r w:rsidRPr="00964DCB">
        <w:rPr>
          <w:rFonts w:ascii="Narkisim" w:hAnsi="Narkisim" w:cs="Narkisim"/>
          <w:b/>
          <w:bCs/>
          <w:rtl/>
        </w:rPr>
        <w:t>מג"א</w:t>
      </w:r>
      <w:r w:rsidRPr="00964DCB">
        <w:rPr>
          <w:rFonts w:ascii="Narkisim" w:hAnsi="Narkisim" w:cs="Narkisim"/>
          <w:rtl/>
        </w:rPr>
        <w:t xml:space="preserve"> (תצד בהקדמה) דן דלדידן שבועות נופל בו' סיון, ואמרי' זמן מתן תורתינו</w:t>
      </w:r>
      <w:r w:rsidRPr="00964DCB">
        <w:rPr>
          <w:rStyle w:val="ac"/>
          <w:rFonts w:ascii="Narkisim" w:hAnsi="Narkisim" w:cs="Narkisim"/>
          <w:rtl/>
        </w:rPr>
        <w:footnoteReference w:id="543"/>
      </w:r>
      <w:r w:rsidRPr="00964DCB">
        <w:rPr>
          <w:rFonts w:ascii="Narkisim" w:hAnsi="Narkisim" w:cs="Narkisim"/>
          <w:rtl/>
        </w:rPr>
        <w:t xml:space="preserve"> כרבנן. ואף דלר' יוסי (שבת פו:) ניתנה </w:t>
      </w:r>
      <w:r w:rsidRPr="00964DCB">
        <w:rPr>
          <w:rFonts w:ascii="Narkisim" w:hAnsi="Narkisim" w:cs="Narkisim"/>
          <w:rtl/>
        </w:rPr>
        <w:lastRenderedPageBreak/>
        <w:t>תורה בז' בסיון</w:t>
      </w:r>
      <w:r w:rsidRPr="00964DCB">
        <w:rPr>
          <w:rStyle w:val="ac"/>
          <w:rFonts w:ascii="Narkisim" w:hAnsi="Narkisim" w:cs="Narkisim"/>
          <w:rtl/>
        </w:rPr>
        <w:footnoteReference w:id="544"/>
      </w:r>
      <w:r w:rsidRPr="00964DCB">
        <w:rPr>
          <w:rFonts w:ascii="Narkisim" w:hAnsi="Narkisim" w:cs="Narkisim"/>
          <w:rtl/>
        </w:rPr>
        <w:t xml:space="preserve"> [והאריך האם קי"ל כר' יוסי או רבנן]. וע"ע מנח"ח (שט).</w:t>
      </w:r>
    </w:p>
    <w:p w14:paraId="622D9731"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כת' דכל זה לאחר שנקבע הלוח, דלעולם שבועות נופל ביום ו' סיון. אבל בזמן שקידשו ע"פ הראיה פעמים ששבועות בה' או ז' סיון</w:t>
      </w:r>
      <w:r w:rsidRPr="00964DCB">
        <w:rPr>
          <w:rStyle w:val="ac"/>
          <w:rFonts w:ascii="Narkisim" w:hAnsi="Narkisim"/>
          <w:rtl/>
        </w:rPr>
        <w:footnoteReference w:id="545"/>
      </w:r>
      <w:r w:rsidRPr="00964DCB">
        <w:rPr>
          <w:rFonts w:ascii="Narkisim" w:hAnsi="Narkisim"/>
          <w:rtl/>
        </w:rPr>
        <w:t xml:space="preserve"> ולא היה יום שניתנה תורה, ולר"א הוה כשאר יו"ט דאי"צ לכם</w:t>
      </w:r>
      <w:r w:rsidRPr="00964DCB">
        <w:rPr>
          <w:rStyle w:val="ac"/>
          <w:rFonts w:ascii="Narkisim" w:hAnsi="Narkisim"/>
          <w:rtl/>
        </w:rPr>
        <w:footnoteReference w:id="546"/>
      </w:r>
      <w:r w:rsidRPr="00964DCB">
        <w:rPr>
          <w:rFonts w:ascii="Narkisim" w:hAnsi="Narkisim"/>
          <w:rtl/>
        </w:rPr>
        <w:t>.</w:t>
      </w:r>
    </w:p>
    <w:p w14:paraId="0A0E1B54"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נמוקי הגרי"ב</w:t>
      </w:r>
      <w:r w:rsidRPr="00964DCB">
        <w:rPr>
          <w:rFonts w:ascii="Narkisim" w:hAnsi="Narkisim"/>
          <w:rtl/>
        </w:rPr>
        <w:t xml:space="preserve"> דחה דמ"מ עצרת הוא יום שניתנה בו התורה כשכלו נ' מהעומר, ואף שאינו יום קבוע בחודש</w:t>
      </w:r>
      <w:r w:rsidRPr="00964DCB">
        <w:rPr>
          <w:rStyle w:val="ac"/>
          <w:rFonts w:ascii="Narkisim" w:hAnsi="Narkisim"/>
          <w:rtl/>
        </w:rPr>
        <w:footnoteReference w:id="547"/>
      </w:r>
      <w:r w:rsidRPr="00964DCB">
        <w:rPr>
          <w:rFonts w:ascii="Narkisim" w:hAnsi="Narkisim"/>
          <w:rtl/>
        </w:rPr>
        <w:t>.</w:t>
      </w:r>
    </w:p>
    <w:p w14:paraId="5A3B27E7" w14:textId="77777777" w:rsidR="001D2261" w:rsidRPr="00964DCB" w:rsidRDefault="00000000" w:rsidP="00964DCB">
      <w:pPr>
        <w:bidi/>
        <w:rPr>
          <w:rFonts w:ascii="Narkisim" w:hAnsi="Narkisim" w:cs="Narkisim"/>
        </w:rPr>
      </w:pPr>
      <w:r w:rsidRPr="00964DCB">
        <w:rPr>
          <w:rFonts w:ascii="Narkisim" w:hAnsi="Narkisim" w:cs="Narkisim"/>
          <w:u w:val="single"/>
          <w:rtl/>
        </w:rPr>
        <w:t>רש"י ד"ה דבעינן</w:t>
      </w:r>
      <w:r w:rsidRPr="00964DCB">
        <w:rPr>
          <w:rFonts w:ascii="Narkisim" w:hAnsi="Narkisim" w:cs="Narkisim"/>
          <w:rtl/>
        </w:rPr>
        <w:t>. להראות שנח ומקובל יום זה לישראל וכו'. ה</w:t>
      </w:r>
      <w:r w:rsidRPr="00964DCB">
        <w:rPr>
          <w:rFonts w:ascii="Narkisim" w:hAnsi="Narkisim" w:cs="Narkisim"/>
          <w:b/>
          <w:bCs/>
          <w:rtl/>
        </w:rPr>
        <w:t>מהרש"א</w:t>
      </w:r>
      <w:r w:rsidRPr="00964DCB">
        <w:rPr>
          <w:rFonts w:ascii="Narkisim" w:hAnsi="Narkisim" w:cs="Narkisim"/>
          <w:rtl/>
        </w:rPr>
        <w:t xml:space="preserve"> (ח"א) העיר דבפסוקים של חג השבועות לא כתוב לכם או לה'</w:t>
      </w:r>
      <w:r w:rsidRPr="00964DCB">
        <w:rPr>
          <w:rStyle w:val="ac"/>
          <w:rFonts w:ascii="Narkisim" w:hAnsi="Narkisim" w:cs="Narkisim"/>
          <w:rtl/>
        </w:rPr>
        <w:footnoteReference w:id="548"/>
      </w:r>
      <w:r w:rsidRPr="00964DCB">
        <w:rPr>
          <w:rFonts w:ascii="Narkisim" w:hAnsi="Narkisim" w:cs="Narkisim"/>
          <w:rtl/>
        </w:rPr>
        <w:t>, אלא מסברא בעי לה'. וקאמר דבעי נמי לכם משום דהוה יום שניתן בו תורה. [ומשמע דהוה סברא דאורייתא דמחוייב. אך בגמ' י"ל דהוה חיוב מדרבנן, א"נ סברא מגדרי קבלת התורה].</w:t>
      </w:r>
    </w:p>
    <w:p w14:paraId="2A76A036" w14:textId="77777777" w:rsidR="001D2261" w:rsidRPr="00964DCB" w:rsidRDefault="00000000" w:rsidP="00964DCB">
      <w:pPr>
        <w:bidi/>
        <w:rPr>
          <w:rFonts w:ascii="Narkisim" w:hAnsi="Narkisim" w:cs="Narkisim"/>
        </w:rPr>
      </w:pPr>
      <w:r w:rsidRPr="00964DCB">
        <w:rPr>
          <w:rFonts w:ascii="Narkisim" w:hAnsi="Narkisim" w:cs="Narkisim"/>
          <w:u w:val="single"/>
          <w:rtl/>
        </w:rPr>
        <w:t>אמר רבה הכל מודים בשבת דבעינן נמי לכם</w:t>
      </w:r>
      <w:r w:rsidRPr="00964DCB">
        <w:rPr>
          <w:rStyle w:val="ac"/>
          <w:rFonts w:ascii="Narkisim" w:hAnsi="Narkisim" w:cs="Narkisim"/>
          <w:u w:val="single"/>
          <w:rtl/>
        </w:rPr>
        <w:footnoteReference w:id="549"/>
      </w:r>
      <w:r w:rsidRPr="00964DCB">
        <w:rPr>
          <w:rFonts w:ascii="Narkisim" w:hAnsi="Narkisim" w:cs="Narkisim"/>
          <w:u w:val="single"/>
          <w:rtl/>
        </w:rPr>
        <w:t>, מ"ט וקראת לשבת עונג</w:t>
      </w:r>
      <w:r w:rsidRPr="00964DCB">
        <w:rPr>
          <w:rFonts w:ascii="Narkisim" w:hAnsi="Narkisim" w:cs="Narkisim"/>
          <w:rtl/>
        </w:rPr>
        <w:t>. [דעונג הוה ע"י אכילה. ע' שבת קיח:]. וה</w:t>
      </w:r>
      <w:r w:rsidRPr="00964DCB">
        <w:rPr>
          <w:rFonts w:ascii="Narkisim" w:hAnsi="Narkisim" w:cs="Narkisim"/>
          <w:b/>
          <w:bCs/>
          <w:rtl/>
        </w:rPr>
        <w:t>ב"י</w:t>
      </w:r>
      <w:r w:rsidRPr="00964DCB">
        <w:rPr>
          <w:rFonts w:ascii="Narkisim" w:hAnsi="Narkisim" w:cs="Narkisim"/>
          <w:rtl/>
        </w:rPr>
        <w:t xml:space="preserve"> (רפח, משבלי הלקט צו) הביא דנח' ב</w:t>
      </w:r>
      <w:r w:rsidRPr="00964DCB">
        <w:rPr>
          <w:rFonts w:ascii="Narkisim" w:hAnsi="Narkisim" w:cs="Narkisim"/>
          <w:b/>
          <w:bCs/>
          <w:rtl/>
        </w:rPr>
        <w:t>ירושלמי</w:t>
      </w:r>
      <w:r w:rsidRPr="00964DCB">
        <w:rPr>
          <w:rFonts w:ascii="Narkisim" w:hAnsi="Narkisim" w:cs="Narkisim"/>
          <w:rtl/>
        </w:rPr>
        <w:t xml:space="preserve"> (שבת טו ג) ר' חגי אמר לא ניתנו שבתות ויו"ט אלא לאכילה ושתייה, ור' ברכיה אמר לעסוק בהם בדברי תורה. [והירושלמי מביאה מח' ר"א ור' יהושע]. והביא דב</w:t>
      </w:r>
      <w:r w:rsidRPr="00964DCB">
        <w:rPr>
          <w:rFonts w:ascii="Narkisim" w:hAnsi="Narkisim" w:cs="Narkisim"/>
          <w:b/>
          <w:bCs/>
          <w:rtl/>
        </w:rPr>
        <w:t>תנחומא</w:t>
      </w:r>
      <w:r w:rsidRPr="00964DCB">
        <w:rPr>
          <w:rFonts w:ascii="Narkisim" w:hAnsi="Narkisim" w:cs="Narkisim"/>
          <w:rtl/>
        </w:rPr>
        <w:t xml:space="preserve"> (מדרש פסיקתא רבתי כג) מפרש דלא פליג, ר' ברכיה קאי בפועלים שהם עסוקים במלאכתם כל ימות השבוע, ובשבת הם באים ומתעסקים בתלמוד תורה</w:t>
      </w:r>
      <w:r w:rsidRPr="00964DCB">
        <w:rPr>
          <w:rStyle w:val="ac"/>
          <w:rFonts w:ascii="Narkisim" w:hAnsi="Narkisim" w:cs="Narkisim"/>
          <w:rtl/>
        </w:rPr>
        <w:footnoteReference w:id="550"/>
      </w:r>
      <w:r w:rsidRPr="00964DCB">
        <w:rPr>
          <w:rFonts w:ascii="Narkisim" w:hAnsi="Narkisim" w:cs="Narkisim"/>
          <w:rtl/>
        </w:rPr>
        <w:t>. ור' חגי קאי בת"ח שהם יגעים בתורה כל ימות השבוע ובשבת הם מתענגים</w:t>
      </w:r>
      <w:r w:rsidRPr="00964DCB">
        <w:rPr>
          <w:rStyle w:val="ac"/>
          <w:rFonts w:ascii="Narkisim" w:hAnsi="Narkisim" w:cs="Narkisim"/>
          <w:rtl/>
        </w:rPr>
        <w:footnoteReference w:id="551"/>
      </w:r>
      <w:r w:rsidRPr="00964DCB">
        <w:rPr>
          <w:rFonts w:ascii="Narkisim" w:hAnsi="Narkisim" w:cs="Narkisim"/>
          <w:rtl/>
        </w:rPr>
        <w:t>.</w:t>
      </w:r>
    </w:p>
    <w:p w14:paraId="23ED028C" w14:textId="77777777" w:rsidR="001D2261" w:rsidRPr="00964DCB" w:rsidRDefault="00000000" w:rsidP="00964DCB">
      <w:pPr>
        <w:pStyle w:val="a8"/>
        <w:bidi/>
        <w:rPr>
          <w:rFonts w:ascii="Narkisim" w:hAnsi="Narkisim"/>
        </w:rPr>
      </w:pPr>
      <w:r w:rsidRPr="00964DCB">
        <w:rPr>
          <w:rFonts w:ascii="Narkisim" w:hAnsi="Narkisim"/>
          <w:rtl/>
        </w:rPr>
        <w:lastRenderedPageBreak/>
        <w:t>והב"י הק' דבסוגיין אמרי' הכל מודים בשבת דבעינן לכם [ואילו בירושלמי משמע דנח' אף בשבת. ובתנחומא עכ"פ פועלים אינם חייבים בלכם בשבת</w:t>
      </w:r>
      <w:r w:rsidRPr="00964DCB">
        <w:rPr>
          <w:rStyle w:val="ac"/>
          <w:rFonts w:ascii="Narkisim" w:hAnsi="Narkisim"/>
          <w:rtl/>
        </w:rPr>
        <w:footnoteReference w:id="552"/>
      </w:r>
      <w:r w:rsidRPr="00964DCB">
        <w:rPr>
          <w:rFonts w:ascii="Narkisim" w:hAnsi="Narkisim"/>
          <w:rtl/>
        </w:rPr>
        <w:t>]. ותי' דה"ק דר' אליעזר ור' יהושע מודים. א"נ בעינן קצת עונג לקיים לכם, והכא לעסוק כל היום בתענוג</w:t>
      </w:r>
      <w:r w:rsidRPr="00964DCB">
        <w:rPr>
          <w:rStyle w:val="ac"/>
          <w:rFonts w:ascii="Narkisim" w:hAnsi="Narkisim"/>
          <w:rtl/>
        </w:rPr>
        <w:footnoteReference w:id="553"/>
      </w:r>
      <w:r w:rsidRPr="00964DCB">
        <w:rPr>
          <w:rFonts w:ascii="Narkisim" w:hAnsi="Narkisim"/>
          <w:rtl/>
        </w:rPr>
        <w:t>.</w:t>
      </w:r>
    </w:p>
    <w:p w14:paraId="568780E9" w14:textId="77777777" w:rsidR="001D2261" w:rsidRPr="00964DCB" w:rsidRDefault="00000000" w:rsidP="00964DCB">
      <w:pPr>
        <w:bidi/>
        <w:rPr>
          <w:rFonts w:ascii="Narkisim" w:hAnsi="Narkisim" w:cs="Narkisim"/>
        </w:rPr>
      </w:pPr>
      <w:r w:rsidRPr="00964DCB">
        <w:rPr>
          <w:rFonts w:ascii="Narkisim" w:hAnsi="Narkisim" w:cs="Narkisim"/>
          <w:u w:val="single"/>
          <w:rtl/>
        </w:rPr>
        <w:t>שם. וקראת לשבת עונג</w:t>
      </w:r>
      <w:r w:rsidRPr="00964DCB">
        <w:rPr>
          <w:rFonts w:ascii="Narkisim" w:hAnsi="Narkisim" w:cs="Narkisim"/>
          <w:rtl/>
        </w:rPr>
        <w:t xml:space="preserve">. ובגמ' </w:t>
      </w:r>
      <w:r w:rsidRPr="00964DCB">
        <w:rPr>
          <w:rFonts w:ascii="Narkisim" w:hAnsi="Narkisim" w:cs="Narkisim"/>
          <w:szCs w:val="20"/>
          <w:rtl/>
        </w:rPr>
        <w:t>(ברכות מט:)</w:t>
      </w:r>
      <w:r w:rsidRPr="00964DCB">
        <w:rPr>
          <w:rFonts w:ascii="Narkisim" w:hAnsi="Narkisim" w:cs="Narkisim"/>
          <w:rtl/>
        </w:rPr>
        <w:t xml:space="preserve"> אי' דשבתות וימים טובים לא סגי דלא אכיל, ומש"ה היכא דשכח הזכרה בברכה"מ חוזר.</w:t>
      </w:r>
    </w:p>
    <w:p w14:paraId="2769527F"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רמב"ם</w:t>
      </w:r>
      <w:r w:rsidRPr="00964DCB">
        <w:rPr>
          <w:rFonts w:ascii="Narkisim" w:hAnsi="Narkisim"/>
          <w:rtl/>
        </w:rPr>
        <w:t xml:space="preserve"> (יו"ט ו טז) כת' כשם שמצוה לכבד שבת ולענגה, כך כל ימים טובים</w:t>
      </w:r>
      <w:r w:rsidRPr="00964DCB">
        <w:rPr>
          <w:rStyle w:val="ac"/>
          <w:rFonts w:ascii="Narkisim" w:hAnsi="Narkisim"/>
          <w:rtl/>
        </w:rPr>
        <w:footnoteReference w:id="554"/>
      </w:r>
      <w:r w:rsidRPr="00964DCB">
        <w:rPr>
          <w:rFonts w:ascii="Narkisim" w:hAnsi="Narkisim"/>
          <w:rtl/>
        </w:rPr>
        <w:t xml:space="preserve"> שנאמר בהם מקרא קדש</w:t>
      </w:r>
      <w:r w:rsidRPr="00964DCB">
        <w:rPr>
          <w:rStyle w:val="ac"/>
          <w:rFonts w:ascii="Narkisim" w:hAnsi="Narkisim"/>
          <w:rtl/>
        </w:rPr>
        <w:footnoteReference w:id="555"/>
      </w:r>
      <w:r w:rsidRPr="00964DCB">
        <w:rPr>
          <w:rFonts w:ascii="Narkisim" w:hAnsi="Narkisim"/>
          <w:rtl/>
        </w:rPr>
        <w:t>. וב</w:t>
      </w:r>
      <w:r w:rsidRPr="00964DCB">
        <w:rPr>
          <w:rFonts w:ascii="Narkisim" w:hAnsi="Narkisim"/>
          <w:b/>
          <w:bCs/>
          <w:rtl/>
        </w:rPr>
        <w:t>שו"ת רע"א</w:t>
      </w:r>
      <w:r w:rsidRPr="00964DCB">
        <w:rPr>
          <w:rFonts w:ascii="Narkisim" w:hAnsi="Narkisim"/>
          <w:rtl/>
        </w:rPr>
        <w:t xml:space="preserve"> (ק' א בהשמטות) דייק מדברי הרמב"ם דהחיוב לאכול פת ביו"ט לא הוה מדיני שמחה, דשמחה סגי בבשר ושאר מילי. אלא דנאמר דין כבוד יו"ט לקבוע סעודה על פת. וכמו בשבת</w:t>
      </w:r>
      <w:r w:rsidRPr="00964DCB">
        <w:rPr>
          <w:rStyle w:val="ac"/>
          <w:rFonts w:ascii="Narkisim" w:hAnsi="Narkisim"/>
          <w:rtl/>
        </w:rPr>
        <w:footnoteReference w:id="556"/>
      </w:r>
      <w:r w:rsidRPr="00964DCB">
        <w:rPr>
          <w:rFonts w:ascii="Narkisim" w:hAnsi="Narkisim"/>
          <w:rtl/>
        </w:rPr>
        <w:t>. וכיבוד ועונג הוא דין אחר מאשר דין שמחה</w:t>
      </w:r>
      <w:r w:rsidRPr="00964DCB">
        <w:rPr>
          <w:rStyle w:val="ac"/>
          <w:rFonts w:ascii="Narkisim" w:hAnsi="Narkisim"/>
          <w:rtl/>
        </w:rPr>
        <w:footnoteReference w:id="557"/>
      </w:r>
      <w:r w:rsidRPr="00964DCB">
        <w:rPr>
          <w:rFonts w:ascii="Narkisim" w:hAnsi="Narkisim"/>
          <w:rtl/>
        </w:rPr>
        <w:t>.</w:t>
      </w:r>
    </w:p>
    <w:p w14:paraId="0E8EA28A"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העירו דבסוגיין מבואר דדוקא בשבת ר"א מודה, דיש דין עונג. אבל ביו"ט רשאי לישב ולשנן, ולקיים כולו לכם. ולא יאכל כלל. וב</w:t>
      </w:r>
      <w:r w:rsidRPr="00964DCB">
        <w:rPr>
          <w:rFonts w:ascii="Narkisim" w:hAnsi="Narkisim"/>
          <w:b/>
          <w:bCs/>
          <w:rtl/>
        </w:rPr>
        <w:t>חי' ר' שלמה</w:t>
      </w:r>
      <w:r w:rsidRPr="00964DCB">
        <w:rPr>
          <w:rFonts w:ascii="Narkisim" w:hAnsi="Narkisim"/>
          <w:rtl/>
        </w:rPr>
        <w:t xml:space="preserve"> (ד) כת' דצ"ל דהרמב"ם קאי בדעת ר' יהושע, אבל כיון דר"א ס"ל דאי"צ לכם, א"כ אין לנו ללמוד חיוב עונג בפת.</w:t>
      </w:r>
    </w:p>
    <w:p w14:paraId="10FE37CA" w14:textId="77777777" w:rsidR="001D2261" w:rsidRPr="00964DCB" w:rsidRDefault="00000000" w:rsidP="00964DCB">
      <w:pPr>
        <w:bidi/>
        <w:rPr>
          <w:rFonts w:ascii="Narkisim" w:hAnsi="Narkisim" w:cs="Narkisim"/>
        </w:rPr>
      </w:pPr>
      <w:r w:rsidRPr="00964DCB">
        <w:rPr>
          <w:rFonts w:ascii="Narkisim" w:hAnsi="Narkisim" w:cs="Narkisim"/>
          <w:u w:val="single"/>
          <w:rtl/>
        </w:rPr>
        <w:t xml:space="preserve"> </w:t>
      </w:r>
      <w:r w:rsidRPr="00964DCB">
        <w:rPr>
          <w:rFonts w:ascii="Narkisim" w:hAnsi="Narkisim" w:cs="Narkisim"/>
          <w:rtl/>
        </w:rPr>
        <w:t>וה</w:t>
      </w:r>
      <w:r w:rsidRPr="00964DCB">
        <w:rPr>
          <w:rFonts w:ascii="Narkisim" w:hAnsi="Narkisim" w:cs="Narkisim"/>
          <w:b/>
          <w:bCs/>
          <w:rtl/>
        </w:rPr>
        <w:t>ראשונים</w:t>
      </w:r>
      <w:r w:rsidRPr="00964DCB">
        <w:rPr>
          <w:rFonts w:ascii="Narkisim" w:hAnsi="Narkisim" w:cs="Narkisim"/>
          <w:rtl/>
        </w:rPr>
        <w:t xml:space="preserve"> הביאו דבגמ' (ברכות מט:) מבואר דבר"ח וחוה"מ</w:t>
      </w:r>
      <w:r w:rsidRPr="00964DCB">
        <w:rPr>
          <w:rStyle w:val="ac"/>
          <w:rFonts w:ascii="Narkisim" w:hAnsi="Narkisim" w:cs="Narkisim"/>
          <w:rtl/>
        </w:rPr>
        <w:footnoteReference w:id="558"/>
      </w:r>
      <w:r w:rsidRPr="00964DCB">
        <w:rPr>
          <w:rFonts w:ascii="Narkisim" w:hAnsi="Narkisim" w:cs="Narkisim"/>
          <w:rtl/>
        </w:rPr>
        <w:t xml:space="preserve"> אי בעי לא אכיל. אך הק' דמבואר (תענית יז:) דאינו רשאי להתענות בר"ח.</w:t>
      </w:r>
    </w:p>
    <w:p w14:paraId="03AF07F1"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w:t>
      </w:r>
      <w:r w:rsidRPr="00964DCB">
        <w:rPr>
          <w:rFonts w:ascii="Narkisim" w:hAnsi="Narkisim"/>
          <w:szCs w:val="20"/>
          <w:rtl/>
        </w:rPr>
        <w:t>(ברכות מט:, והמאירי כאן)</w:t>
      </w:r>
      <w:r w:rsidRPr="00964DCB">
        <w:rPr>
          <w:rFonts w:ascii="Narkisim" w:hAnsi="Narkisim"/>
          <w:rtl/>
        </w:rPr>
        <w:t xml:space="preserve"> תי' דה"ק בראש חודש אי בעי לא אכיל פת שמחוייב בברכה"מ [וסגי במיני תרגימא], אבל ביום טוב צריך לאכול פת</w:t>
      </w:r>
      <w:r w:rsidRPr="00964DCB">
        <w:rPr>
          <w:rStyle w:val="ac"/>
          <w:rFonts w:ascii="Narkisim" w:hAnsi="Narkisim"/>
          <w:rtl/>
        </w:rPr>
        <w:footnoteReference w:id="559"/>
      </w:r>
      <w:r w:rsidRPr="00964DCB">
        <w:rPr>
          <w:rFonts w:ascii="Narkisim" w:hAnsi="Narkisim"/>
          <w:rtl/>
        </w:rPr>
        <w:t>.</w:t>
      </w:r>
    </w:p>
    <w:p w14:paraId="6CD06DEF"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בעה"מ</w:t>
      </w:r>
      <w:r w:rsidRPr="00964DCB">
        <w:rPr>
          <w:rFonts w:ascii="Narkisim" w:hAnsi="Narkisim"/>
          <w:rtl/>
        </w:rPr>
        <w:t xml:space="preserve"> תי' דבר"ח אינו רשאי לקבל עליו תענית, אבל היכא דמסיח דעתו מאכילה אין חיוב </w:t>
      </w:r>
      <w:r w:rsidRPr="00964DCB">
        <w:rPr>
          <w:rFonts w:ascii="Narkisim" w:hAnsi="Narkisim"/>
          <w:rtl/>
        </w:rPr>
        <w:lastRenderedPageBreak/>
        <w:t>לאכול.</w:t>
      </w:r>
    </w:p>
    <w:p w14:paraId="13164B4F"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בעה"מ</w:t>
      </w:r>
      <w:r w:rsidRPr="00964DCB">
        <w:rPr>
          <w:rFonts w:ascii="Narkisim" w:hAnsi="Narkisim" w:cs="Narkisim"/>
          <w:rtl/>
        </w:rPr>
        <w:t xml:space="preserve"> ביאר דיש ג' מיני תענית, המין הראשון תענית של צער ושל אבל ובכי, ואסור בכל יום קדש</w:t>
      </w:r>
      <w:r w:rsidRPr="00964DCB">
        <w:rPr>
          <w:rStyle w:val="ac"/>
          <w:rFonts w:ascii="Narkisim" w:hAnsi="Narkisim" w:cs="Narkisim"/>
          <w:rtl/>
        </w:rPr>
        <w:footnoteReference w:id="560"/>
      </w:r>
      <w:r w:rsidRPr="00964DCB">
        <w:rPr>
          <w:rFonts w:ascii="Narkisim" w:hAnsi="Narkisim" w:cs="Narkisim"/>
          <w:rtl/>
        </w:rPr>
        <w:t>.</w:t>
      </w:r>
    </w:p>
    <w:p w14:paraId="5953D550" w14:textId="77777777" w:rsidR="001D2261" w:rsidRPr="00964DCB" w:rsidRDefault="00000000" w:rsidP="00964DCB">
      <w:pPr>
        <w:pStyle w:val="a7"/>
        <w:bidi/>
        <w:rPr>
          <w:rFonts w:ascii="Narkisim" w:hAnsi="Narkisim"/>
        </w:rPr>
      </w:pPr>
      <w:r w:rsidRPr="00964DCB">
        <w:rPr>
          <w:rFonts w:ascii="Narkisim" w:hAnsi="Narkisim"/>
          <w:rtl/>
        </w:rPr>
        <w:t>המין השני שאדם מסיח דעתו מאכילה מחמת עסקיו בדברים אחרים</w:t>
      </w:r>
      <w:r w:rsidRPr="00964DCB">
        <w:rPr>
          <w:rStyle w:val="ac"/>
          <w:rFonts w:ascii="Narkisim" w:hAnsi="Narkisim"/>
          <w:rtl/>
        </w:rPr>
        <w:footnoteReference w:id="561"/>
      </w:r>
      <w:r w:rsidRPr="00964DCB">
        <w:rPr>
          <w:rFonts w:ascii="Narkisim" w:hAnsi="Narkisim"/>
          <w:rtl/>
        </w:rPr>
        <w:t>, או שמעביר את שעתו במיני פירות או במיני תרגימא</w:t>
      </w:r>
      <w:r w:rsidRPr="00964DCB">
        <w:rPr>
          <w:rStyle w:val="ac"/>
          <w:rFonts w:ascii="Narkisim" w:hAnsi="Narkisim"/>
          <w:rtl/>
        </w:rPr>
        <w:footnoteReference w:id="562"/>
      </w:r>
      <w:r w:rsidRPr="00964DCB">
        <w:rPr>
          <w:rFonts w:ascii="Narkisim" w:hAnsi="Narkisim"/>
          <w:rtl/>
        </w:rPr>
        <w:t>. ובר"ח וחוה"מ מותר. ובשבת ויו"ט אסור, שצריך לקבוע להם סעודה</w:t>
      </w:r>
      <w:r w:rsidRPr="00964DCB">
        <w:rPr>
          <w:rStyle w:val="ac"/>
          <w:rFonts w:ascii="Narkisim" w:hAnsi="Narkisim"/>
          <w:rtl/>
        </w:rPr>
        <w:footnoteReference w:id="563"/>
      </w:r>
      <w:r w:rsidRPr="00964DCB">
        <w:rPr>
          <w:rFonts w:ascii="Narkisim" w:hAnsi="Narkisim"/>
          <w:rtl/>
        </w:rPr>
        <w:t>.</w:t>
      </w:r>
    </w:p>
    <w:p w14:paraId="002B4013" w14:textId="77777777" w:rsidR="001D2261" w:rsidRPr="00964DCB" w:rsidRDefault="00000000" w:rsidP="00964DCB">
      <w:pPr>
        <w:pStyle w:val="a7"/>
        <w:bidi/>
        <w:rPr>
          <w:rFonts w:ascii="Narkisim" w:hAnsi="Narkisim"/>
        </w:rPr>
      </w:pPr>
      <w:r w:rsidRPr="00964DCB">
        <w:rPr>
          <w:rFonts w:ascii="Narkisim" w:hAnsi="Narkisim"/>
          <w:rtl/>
        </w:rPr>
        <w:t>והמין השלישי, תענית של תפילה, שאדם מכוין לבו לאביו שבשמים כגון בקשת רחמים לקרוע גזר דין כתענית חלום ובו ביום זה מותר ואפי' בשבת ויו"ט</w:t>
      </w:r>
      <w:r w:rsidRPr="00964DCB">
        <w:rPr>
          <w:rStyle w:val="ac"/>
          <w:rFonts w:ascii="Narkisim" w:hAnsi="Narkisim"/>
          <w:rtl/>
        </w:rPr>
        <w:footnoteReference w:id="564"/>
      </w:r>
      <w:r w:rsidRPr="00964DCB">
        <w:rPr>
          <w:rFonts w:ascii="Narkisim" w:hAnsi="Narkisim"/>
          <w:rtl/>
        </w:rPr>
        <w:t>. וזהו עונג שלה. ואין ע"ז שם תענית או תורת תענית</w:t>
      </w:r>
      <w:r w:rsidRPr="00964DCB">
        <w:rPr>
          <w:rStyle w:val="ac"/>
          <w:rFonts w:ascii="Narkisim" w:hAnsi="Narkisim"/>
          <w:rtl/>
        </w:rPr>
        <w:footnoteReference w:id="565"/>
      </w:r>
      <w:r w:rsidRPr="00964DCB">
        <w:rPr>
          <w:rFonts w:ascii="Narkisim" w:hAnsi="Narkisim"/>
          <w:rtl/>
        </w:rPr>
        <w:t>.</w:t>
      </w:r>
    </w:p>
    <w:p w14:paraId="1645BC7F" w14:textId="77777777" w:rsidR="001D2261" w:rsidRPr="00964DCB" w:rsidRDefault="00000000" w:rsidP="00964DCB">
      <w:pPr>
        <w:pStyle w:val="a7"/>
        <w:bidi/>
        <w:rPr>
          <w:rFonts w:ascii="Narkisim" w:hAnsi="Narkisim"/>
        </w:rPr>
      </w:pPr>
      <w:r w:rsidRPr="00964DCB">
        <w:rPr>
          <w:rFonts w:ascii="Narkisim" w:hAnsi="Narkisim"/>
          <w:rtl/>
        </w:rPr>
        <w:t>והבעה"מ כת' דאם יושב ושונה כל היום, ונפשו חשקה בתורה, דומה הוא במקצת לזה. והוא מותר לכל ימים טובים חוץ משבת ויומא דעצרתא ופוריא ומעלי יומא דכפורי כמר בריה דרבינא (בסמוך), וכדרבא</w:t>
      </w:r>
      <w:r w:rsidRPr="00964DCB">
        <w:rPr>
          <w:rStyle w:val="ac"/>
          <w:rFonts w:ascii="Narkisim" w:hAnsi="Narkisim"/>
          <w:rtl/>
        </w:rPr>
        <w:footnoteReference w:id="566"/>
      </w:r>
      <w:r w:rsidRPr="00964DCB">
        <w:rPr>
          <w:rFonts w:ascii="Narkisim" w:hAnsi="Narkisim"/>
          <w:rtl/>
        </w:rPr>
        <w:t>.</w:t>
      </w:r>
    </w:p>
    <w:p w14:paraId="0C5D1255" w14:textId="77777777" w:rsidR="001D2261" w:rsidRPr="00964DCB" w:rsidRDefault="00000000" w:rsidP="00964DCB">
      <w:pPr>
        <w:pStyle w:val="aa"/>
        <w:bidi/>
        <w:rPr>
          <w:rFonts w:ascii="Narkisim" w:hAnsi="Narkisim"/>
        </w:rPr>
      </w:pPr>
      <w:r w:rsidRPr="00964DCB">
        <w:rPr>
          <w:rFonts w:ascii="Narkisim" w:hAnsi="Narkisim"/>
          <w:rtl/>
        </w:rPr>
        <w:t>ומבואר בבעה"מ דכל תענית של תפילה מותר בשבת</w:t>
      </w:r>
      <w:r w:rsidRPr="00964DCB">
        <w:rPr>
          <w:rStyle w:val="ac"/>
          <w:rFonts w:ascii="Narkisim" w:hAnsi="Narkisim"/>
          <w:rtl/>
        </w:rPr>
        <w:footnoteReference w:id="567"/>
      </w:r>
      <w:r w:rsidRPr="00964DCB">
        <w:rPr>
          <w:rFonts w:ascii="Narkisim" w:hAnsi="Narkisim"/>
          <w:rtl/>
        </w:rPr>
        <w:t>, ולא רק תענית חלום. וה</w:t>
      </w:r>
      <w:r w:rsidRPr="00964DCB">
        <w:rPr>
          <w:rFonts w:ascii="Narkisim" w:hAnsi="Narkisim"/>
          <w:b/>
          <w:bCs/>
          <w:rtl/>
        </w:rPr>
        <w:t>מאירי</w:t>
      </w:r>
      <w:r w:rsidRPr="00964DCB">
        <w:rPr>
          <w:rFonts w:ascii="Narkisim" w:hAnsi="Narkisim"/>
          <w:rtl/>
        </w:rPr>
        <w:t xml:space="preserve"> (ורבינו דוד, וכ"ד שאר ראשונים) חלק דאינו רשאי להתענות בשבת ויו"ט</w:t>
      </w:r>
      <w:r w:rsidRPr="00964DCB">
        <w:rPr>
          <w:rStyle w:val="ac"/>
          <w:rFonts w:ascii="Narkisim" w:hAnsi="Narkisim"/>
          <w:rtl/>
        </w:rPr>
        <w:footnoteReference w:id="568"/>
      </w:r>
      <w:r w:rsidRPr="00964DCB">
        <w:rPr>
          <w:rFonts w:ascii="Narkisim" w:hAnsi="Narkisim"/>
          <w:rtl/>
        </w:rPr>
        <w:t>, אפי' לישב ולשנות או לתפילה ותשובה</w:t>
      </w:r>
      <w:r w:rsidRPr="00964DCB">
        <w:rPr>
          <w:rStyle w:val="ac"/>
          <w:rFonts w:ascii="Narkisim" w:hAnsi="Narkisim"/>
          <w:rtl/>
        </w:rPr>
        <w:footnoteReference w:id="569"/>
      </w:r>
      <w:r w:rsidRPr="00964DCB">
        <w:rPr>
          <w:rFonts w:ascii="Narkisim" w:hAnsi="Narkisim"/>
          <w:rtl/>
        </w:rPr>
        <w:t>. או לגזר דין של צרה</w:t>
      </w:r>
      <w:r w:rsidRPr="00964DCB">
        <w:rPr>
          <w:rStyle w:val="ac"/>
          <w:rFonts w:ascii="Narkisim" w:hAnsi="Narkisim"/>
          <w:rtl/>
        </w:rPr>
        <w:footnoteReference w:id="570"/>
      </w:r>
      <w:r w:rsidRPr="00964DCB">
        <w:rPr>
          <w:rFonts w:ascii="Narkisim" w:hAnsi="Narkisim"/>
          <w:rtl/>
        </w:rPr>
        <w:t>, ואפי' דרך אקראי. ודוקא תענית חלום מותר בשבת, מצד צערו. ואעפ"כ צריך להתענות יום אחד על שעבר</w:t>
      </w:r>
      <w:r w:rsidRPr="00964DCB">
        <w:rPr>
          <w:rStyle w:val="ac"/>
          <w:rFonts w:ascii="Narkisim" w:hAnsi="Narkisim"/>
          <w:rtl/>
        </w:rPr>
        <w:footnoteReference w:id="571"/>
      </w:r>
      <w:r w:rsidRPr="00964DCB">
        <w:rPr>
          <w:rFonts w:ascii="Narkisim" w:hAnsi="Narkisim"/>
          <w:rtl/>
        </w:rPr>
        <w:t>. (כדאי' ברכות לא:, והו' בשו"ע רפח ד). דצריך ע"ז כפרה על שהתענה בשבת</w:t>
      </w:r>
      <w:r w:rsidRPr="00964DCB">
        <w:rPr>
          <w:rStyle w:val="ac"/>
          <w:rFonts w:ascii="Narkisim" w:hAnsi="Narkisim"/>
          <w:rtl/>
        </w:rPr>
        <w:footnoteReference w:id="572"/>
      </w:r>
      <w:r w:rsidRPr="00964DCB">
        <w:rPr>
          <w:rFonts w:ascii="Narkisim" w:hAnsi="Narkisim"/>
          <w:rtl/>
        </w:rPr>
        <w:t>.</w:t>
      </w:r>
    </w:p>
    <w:p w14:paraId="6994FF94"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רבינו דוד</w:t>
      </w:r>
      <w:r w:rsidRPr="00964DCB">
        <w:rPr>
          <w:rFonts w:ascii="Narkisim" w:hAnsi="Narkisim"/>
          <w:rtl/>
        </w:rPr>
        <w:t xml:space="preserve"> (ד"ה ועוד) כ' דאף תענית חלום אסור בשבת, שאין דרכם של חכמים ליתן רשות לחטא ע"מ שיתענה </w:t>
      </w:r>
      <w:r w:rsidRPr="00964DCB">
        <w:rPr>
          <w:rFonts w:ascii="Narkisim" w:hAnsi="Narkisim"/>
          <w:rtl/>
        </w:rPr>
        <w:lastRenderedPageBreak/>
        <w:t>אח"כ</w:t>
      </w:r>
      <w:r w:rsidRPr="00964DCB">
        <w:rPr>
          <w:rStyle w:val="ac"/>
          <w:rFonts w:ascii="Narkisim" w:hAnsi="Narkisim"/>
          <w:rtl/>
        </w:rPr>
        <w:footnoteReference w:id="573"/>
      </w:r>
      <w:r w:rsidRPr="00964DCB">
        <w:rPr>
          <w:rFonts w:ascii="Narkisim" w:hAnsi="Narkisim"/>
          <w:rtl/>
        </w:rPr>
        <w:t>.</w:t>
      </w:r>
    </w:p>
    <w:p w14:paraId="141DC5B7" w14:textId="77777777" w:rsidR="001D2261" w:rsidRPr="00964DCB" w:rsidRDefault="00000000" w:rsidP="00964DCB">
      <w:pPr>
        <w:bidi/>
        <w:rPr>
          <w:rFonts w:ascii="Narkisim" w:hAnsi="Narkisim" w:cs="Narkisim"/>
        </w:rPr>
      </w:pPr>
      <w:r w:rsidRPr="00964DCB">
        <w:rPr>
          <w:rFonts w:ascii="Narkisim" w:hAnsi="Narkisim" w:cs="Narkisim"/>
          <w:u w:val="single"/>
          <w:rtl/>
        </w:rPr>
        <w:t>מר בריה דרבינא כולה שעתא יתיב בתעניתא לבר וכו'</w:t>
      </w:r>
      <w:r w:rsidRPr="00964DCB">
        <w:rPr>
          <w:rFonts w:ascii="Narkisim" w:hAnsi="Narkisim" w:cs="Narkisim"/>
          <w:rtl/>
        </w:rPr>
        <w:t>. ה</w:t>
      </w:r>
      <w:r w:rsidRPr="00964DCB">
        <w:rPr>
          <w:rFonts w:ascii="Narkisim" w:hAnsi="Narkisim" w:cs="Narkisim"/>
          <w:b/>
          <w:bCs/>
          <w:rtl/>
        </w:rPr>
        <w:t>ראשונים</w:t>
      </w:r>
      <w:r w:rsidRPr="00964DCB">
        <w:rPr>
          <w:rFonts w:ascii="Narkisim" w:hAnsi="Narkisim" w:cs="Narkisim"/>
          <w:rtl/>
        </w:rPr>
        <w:t xml:space="preserve"> הק' האיך היה בתענית בשבת ויו"ט</w:t>
      </w:r>
      <w:r w:rsidRPr="00964DCB">
        <w:rPr>
          <w:rStyle w:val="ac"/>
          <w:rFonts w:ascii="Narkisim" w:hAnsi="Narkisim" w:cs="Narkisim"/>
          <w:rtl/>
        </w:rPr>
        <w:footnoteReference w:id="574"/>
      </w:r>
      <w:r w:rsidRPr="00964DCB">
        <w:rPr>
          <w:rFonts w:ascii="Narkisim" w:hAnsi="Narkisim" w:cs="Narkisim"/>
          <w:rtl/>
        </w:rPr>
        <w:t>.</w:t>
      </w:r>
    </w:p>
    <w:p w14:paraId="5536A737" w14:textId="77777777" w:rsidR="001D2261" w:rsidRPr="00964DCB" w:rsidRDefault="00000000" w:rsidP="00964DCB">
      <w:pPr>
        <w:pStyle w:val="a7"/>
        <w:bidi/>
        <w:rPr>
          <w:rFonts w:ascii="Narkisim" w:hAnsi="Narkisim"/>
        </w:rPr>
      </w:pPr>
      <w:r w:rsidRPr="00964DCB">
        <w:rPr>
          <w:rFonts w:ascii="Narkisim" w:hAnsi="Narkisim"/>
          <w:rtl/>
        </w:rPr>
        <w:t>וב</w:t>
      </w:r>
      <w:r w:rsidRPr="00964DCB">
        <w:rPr>
          <w:rFonts w:ascii="Narkisim" w:hAnsi="Narkisim"/>
          <w:b/>
          <w:bCs/>
          <w:rtl/>
        </w:rPr>
        <w:t>שו"ת הרשב"א</w:t>
      </w:r>
      <w:r w:rsidRPr="00964DCB">
        <w:rPr>
          <w:rFonts w:ascii="Narkisim" w:hAnsi="Narkisim"/>
          <w:rtl/>
        </w:rPr>
        <w:t xml:space="preserve"> (ד רסב, והו' בב"ח רפח) כת' דמר בריה דרבינא היה תענית חלום דוקא</w:t>
      </w:r>
      <w:r w:rsidRPr="00964DCB">
        <w:rPr>
          <w:rStyle w:val="ac"/>
          <w:rFonts w:ascii="Narkisim" w:hAnsi="Narkisim"/>
          <w:rtl/>
        </w:rPr>
        <w:footnoteReference w:id="575"/>
      </w:r>
      <w:r w:rsidRPr="00964DCB">
        <w:rPr>
          <w:rFonts w:ascii="Narkisim" w:hAnsi="Narkisim"/>
          <w:rtl/>
        </w:rPr>
        <w:t xml:space="preserve">. וכ"כ </w:t>
      </w:r>
      <w:r w:rsidRPr="00964DCB">
        <w:rPr>
          <w:rFonts w:ascii="Narkisim" w:hAnsi="Narkisim"/>
          <w:b/>
          <w:bCs/>
          <w:rtl/>
        </w:rPr>
        <w:t>תוס'</w:t>
      </w:r>
      <w:r w:rsidRPr="00964DCB">
        <w:rPr>
          <w:rFonts w:ascii="Narkisim" w:hAnsi="Narkisim"/>
          <w:rtl/>
        </w:rPr>
        <w:t xml:space="preserve"> (ברכות מט:) בשם </w:t>
      </w:r>
      <w:r w:rsidRPr="00964DCB">
        <w:rPr>
          <w:rFonts w:ascii="Narkisim" w:hAnsi="Narkisim"/>
          <w:b/>
          <w:bCs/>
          <w:rtl/>
        </w:rPr>
        <w:t>ר"י</w:t>
      </w:r>
      <w:r w:rsidRPr="00964DCB">
        <w:rPr>
          <w:rFonts w:ascii="Narkisim" w:hAnsi="Narkisim"/>
          <w:rtl/>
        </w:rPr>
        <w:t>.</w:t>
      </w:r>
    </w:p>
    <w:p w14:paraId="2CB9C97D"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בעה"מ</w:t>
      </w:r>
      <w:r w:rsidRPr="00964DCB">
        <w:rPr>
          <w:rFonts w:ascii="Narkisim" w:hAnsi="Narkisim"/>
          <w:rtl/>
        </w:rPr>
        <w:t xml:space="preserve"> ועוד ראשונים כת' דמר בריה דרבנא ס"ל כר"א, וקי"ל כוותיה דמעשה רב</w:t>
      </w:r>
      <w:r w:rsidRPr="00964DCB">
        <w:rPr>
          <w:rStyle w:val="ac"/>
          <w:rFonts w:ascii="Narkisim" w:hAnsi="Narkisim"/>
          <w:rtl/>
        </w:rPr>
        <w:footnoteReference w:id="576"/>
      </w:r>
      <w:r w:rsidRPr="00964DCB">
        <w:rPr>
          <w:rFonts w:ascii="Narkisim" w:hAnsi="Narkisim"/>
          <w:rtl/>
        </w:rPr>
        <w:t>. וצ"ב דמבואר בסוגיין דהכל מודים בשבת</w:t>
      </w:r>
      <w:r w:rsidRPr="00964DCB">
        <w:rPr>
          <w:rStyle w:val="ac"/>
          <w:rFonts w:ascii="Narkisim" w:hAnsi="Narkisim"/>
          <w:rtl/>
        </w:rPr>
        <w:footnoteReference w:id="577"/>
      </w:r>
      <w:r w:rsidRPr="00964DCB">
        <w:rPr>
          <w:rFonts w:ascii="Narkisim" w:hAnsi="Narkisim"/>
          <w:rtl/>
        </w:rPr>
        <w:t>.</w:t>
      </w:r>
    </w:p>
    <w:p w14:paraId="6E739873"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בעה"מ</w:t>
      </w:r>
      <w:r w:rsidRPr="00964DCB">
        <w:rPr>
          <w:rFonts w:ascii="Narkisim" w:hAnsi="Narkisim"/>
          <w:rtl/>
        </w:rPr>
        <w:t xml:space="preserve"> (הנ"ל) כת' דכשיושב ושונה כל היום ונפשו חשקה בתורה דומה הוא במקצת למין תענית השלישי (הנ"ל), והוא מותר לכל ימים טובים</w:t>
      </w:r>
      <w:r w:rsidRPr="00964DCB">
        <w:rPr>
          <w:rStyle w:val="ac"/>
          <w:rFonts w:ascii="Narkisim" w:hAnsi="Narkisim"/>
          <w:rtl/>
        </w:rPr>
        <w:footnoteReference w:id="578"/>
      </w:r>
      <w:r w:rsidRPr="00964DCB">
        <w:rPr>
          <w:rFonts w:ascii="Narkisim" w:hAnsi="Narkisim"/>
          <w:rtl/>
        </w:rPr>
        <w:t>. [אך מבואר בדבריו דבשבת אסור].</w:t>
      </w:r>
    </w:p>
    <w:p w14:paraId="63AC5E06" w14:textId="77777777" w:rsidR="001D2261" w:rsidRPr="00964DCB" w:rsidRDefault="00000000" w:rsidP="00964DCB">
      <w:pPr>
        <w:pStyle w:val="a7"/>
        <w:bidi/>
        <w:rPr>
          <w:rFonts w:ascii="Narkisim" w:hAnsi="Narkisim"/>
        </w:rPr>
      </w:pPr>
      <w:r w:rsidRPr="00964DCB">
        <w:rPr>
          <w:rFonts w:ascii="Narkisim" w:hAnsi="Narkisim"/>
          <w:rtl/>
        </w:rPr>
        <w:t>וב</w:t>
      </w:r>
      <w:r w:rsidRPr="00964DCB">
        <w:rPr>
          <w:rFonts w:ascii="Narkisim" w:hAnsi="Narkisim"/>
          <w:b/>
          <w:bCs/>
          <w:rtl/>
        </w:rPr>
        <w:t>הג"מ</w:t>
      </w:r>
      <w:r w:rsidRPr="00964DCB">
        <w:rPr>
          <w:rFonts w:ascii="Narkisim" w:hAnsi="Narkisim"/>
          <w:rtl/>
        </w:rPr>
        <w:t xml:space="preserve"> (תענית א ב, ושו"ע רפח ג) כת' דאדם שהאכילה בשבת הוא צער לו, שמתענה בכל יום והוה שינוי וסת רשאי להתענות בשבת</w:t>
      </w:r>
      <w:r w:rsidRPr="00964DCB">
        <w:rPr>
          <w:rStyle w:val="ac"/>
          <w:rFonts w:ascii="Narkisim" w:hAnsi="Narkisim"/>
          <w:rtl/>
        </w:rPr>
        <w:footnoteReference w:id="579"/>
      </w:r>
      <w:r w:rsidRPr="00964DCB">
        <w:rPr>
          <w:rFonts w:ascii="Narkisim" w:hAnsi="Narkisim"/>
          <w:rtl/>
        </w:rPr>
        <w:t>. וכמומר בריה דרבינא</w:t>
      </w:r>
      <w:r w:rsidRPr="00964DCB">
        <w:rPr>
          <w:rStyle w:val="ac"/>
          <w:rFonts w:ascii="Narkisim" w:hAnsi="Narkisim"/>
          <w:rtl/>
        </w:rPr>
        <w:footnoteReference w:id="580"/>
      </w:r>
      <w:r w:rsidRPr="00964DCB">
        <w:rPr>
          <w:rFonts w:ascii="Narkisim" w:hAnsi="Narkisim"/>
          <w:rtl/>
        </w:rPr>
        <w:t>.</w:t>
      </w:r>
    </w:p>
    <w:p w14:paraId="669FFBE5"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שו"ע</w:t>
      </w:r>
      <w:r w:rsidRPr="00964DCB">
        <w:rPr>
          <w:rFonts w:ascii="Narkisim" w:hAnsi="Narkisim"/>
          <w:rtl/>
        </w:rPr>
        <w:t xml:space="preserve"> (רפח ב) הביא י"א שאדם שמזיק לו האכילה, והוה עונג שלא לאכול, לא יאכל</w:t>
      </w:r>
      <w:r w:rsidRPr="00964DCB">
        <w:rPr>
          <w:rStyle w:val="ac"/>
          <w:rFonts w:ascii="Narkisim" w:hAnsi="Narkisim"/>
          <w:rtl/>
        </w:rPr>
        <w:footnoteReference w:id="581"/>
      </w:r>
      <w:r w:rsidRPr="00964DCB">
        <w:rPr>
          <w:rFonts w:ascii="Narkisim" w:hAnsi="Narkisim"/>
          <w:rtl/>
        </w:rPr>
        <w:t>.</w:t>
      </w:r>
    </w:p>
    <w:p w14:paraId="228F79BA"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ראב"ד</w:t>
      </w:r>
      <w:r w:rsidRPr="00964DCB">
        <w:rPr>
          <w:rFonts w:ascii="Narkisim" w:hAnsi="Narkisim" w:cs="Narkisim"/>
          <w:rtl/>
        </w:rPr>
        <w:t xml:space="preserve"> (לבעה"מ) כת' דאפשר דמר בריה דרבינא נתאבל הרבה על מעשה שהגיע לידו</w:t>
      </w:r>
      <w:r w:rsidRPr="00964DCB">
        <w:rPr>
          <w:rStyle w:val="ac"/>
          <w:rFonts w:ascii="Narkisim" w:hAnsi="Narkisim" w:cs="Narkisim"/>
          <w:rtl/>
        </w:rPr>
        <w:footnoteReference w:id="582"/>
      </w:r>
      <w:r w:rsidRPr="00964DCB">
        <w:rPr>
          <w:rFonts w:ascii="Narkisim" w:hAnsi="Narkisim" w:cs="Narkisim"/>
          <w:rtl/>
        </w:rPr>
        <w:t>, ולא נתקררה דעתו עד שקבל תענית כל ימיו חוץ מן הימים הללו, שהם לעתים רחוקים יום בשנה</w:t>
      </w:r>
      <w:r w:rsidRPr="00964DCB">
        <w:rPr>
          <w:rStyle w:val="ac"/>
          <w:rFonts w:ascii="Narkisim" w:hAnsi="Narkisim" w:cs="Narkisim"/>
          <w:rtl/>
        </w:rPr>
        <w:footnoteReference w:id="583"/>
      </w:r>
      <w:r w:rsidRPr="00964DCB">
        <w:rPr>
          <w:rFonts w:ascii="Narkisim" w:hAnsi="Narkisim" w:cs="Narkisim"/>
          <w:rtl/>
        </w:rPr>
        <w:t>. ואין למדים מן המפליג לא ביושב ושונה ולא במתענה לשם תשובה.</w:t>
      </w:r>
    </w:p>
    <w:p w14:paraId="753D9FDF" w14:textId="77777777" w:rsidR="001D2261" w:rsidRPr="00964DCB" w:rsidRDefault="00000000" w:rsidP="00964DCB">
      <w:pPr>
        <w:pStyle w:val="a7"/>
        <w:bidi/>
        <w:rPr>
          <w:rFonts w:ascii="Narkisim" w:hAnsi="Narkisim"/>
        </w:rPr>
      </w:pPr>
      <w:r w:rsidRPr="00964DCB">
        <w:rPr>
          <w:rFonts w:ascii="Narkisim" w:hAnsi="Narkisim"/>
          <w:rtl/>
        </w:rPr>
        <w:lastRenderedPageBreak/>
        <w:t>ועוד פי' הראב"ד דמר בריה דרבינא קיבל עליו להתענות שני וחמישי של כל השנה</w:t>
      </w:r>
      <w:r w:rsidRPr="00964DCB">
        <w:rPr>
          <w:rStyle w:val="ac"/>
          <w:rFonts w:ascii="Narkisim" w:hAnsi="Narkisim"/>
          <w:rtl/>
        </w:rPr>
        <w:footnoteReference w:id="584"/>
      </w:r>
      <w:r w:rsidRPr="00964DCB">
        <w:rPr>
          <w:rFonts w:ascii="Narkisim" w:hAnsi="Narkisim"/>
          <w:rtl/>
        </w:rPr>
        <w:t>, ואף יו"ט שהיה בשני וחמישי לא חשש להוציא מכללם, אלא שהוציא פרט לאלו בלבד</w:t>
      </w:r>
      <w:r w:rsidRPr="00964DCB">
        <w:rPr>
          <w:rStyle w:val="ac"/>
          <w:rFonts w:ascii="Narkisim" w:hAnsi="Narkisim"/>
          <w:rtl/>
        </w:rPr>
        <w:footnoteReference w:id="585"/>
      </w:r>
      <w:r w:rsidRPr="00964DCB">
        <w:rPr>
          <w:rFonts w:ascii="Narkisim" w:hAnsi="Narkisim"/>
          <w:rtl/>
        </w:rPr>
        <w:t>. אבל בשבתות לא היה מתענה כלל.</w:t>
      </w:r>
    </w:p>
    <w:p w14:paraId="582B1CE8"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רבינו דוד</w:t>
      </w:r>
      <w:r w:rsidRPr="00964DCB">
        <w:rPr>
          <w:rFonts w:ascii="Narkisim" w:hAnsi="Narkisim"/>
          <w:rtl/>
        </w:rPr>
        <w:t xml:space="preserve"> הק' דאי קיבל תענית בלא לשון שבועה או איסור, חל רק מדין קבלה לדבר מצווה. א"כ בימים דהוה עבירה לא נתחייב ע"פ קבלתו</w:t>
      </w:r>
      <w:r w:rsidRPr="00964DCB">
        <w:rPr>
          <w:rStyle w:val="ac"/>
          <w:rFonts w:ascii="Narkisim" w:hAnsi="Narkisim"/>
          <w:rtl/>
        </w:rPr>
        <w:footnoteReference w:id="586"/>
      </w:r>
      <w:r w:rsidRPr="00964DCB">
        <w:rPr>
          <w:rFonts w:ascii="Narkisim" w:hAnsi="Narkisim"/>
          <w:rtl/>
        </w:rPr>
        <w:t>. ובודאי דמר בריה דרבינא לא היה מוציא לשון שבועה או קונם לידור על דבר מצווה.</w:t>
      </w:r>
    </w:p>
    <w:p w14:paraId="0900C388" w14:textId="77777777" w:rsidR="001D2261" w:rsidRPr="00964DCB" w:rsidRDefault="00000000" w:rsidP="00964DCB">
      <w:pPr>
        <w:pStyle w:val="a8"/>
        <w:bidi/>
        <w:rPr>
          <w:rFonts w:ascii="Narkisim" w:hAnsi="Narkisim"/>
        </w:rPr>
      </w:pPr>
      <w:r w:rsidRPr="00964DCB">
        <w:rPr>
          <w:rFonts w:ascii="Narkisim" w:hAnsi="Narkisim"/>
          <w:rtl/>
        </w:rPr>
        <w:t>אבל ה</w:t>
      </w:r>
      <w:r w:rsidRPr="00964DCB">
        <w:rPr>
          <w:rFonts w:ascii="Narkisim" w:hAnsi="Narkisim"/>
          <w:b/>
          <w:bCs/>
          <w:rtl/>
        </w:rPr>
        <w:t>מאירי</w:t>
      </w:r>
      <w:r w:rsidRPr="00964DCB">
        <w:rPr>
          <w:rFonts w:ascii="Narkisim" w:hAnsi="Narkisim"/>
          <w:rtl/>
        </w:rPr>
        <w:t xml:space="preserve"> הביא דמר בריה דרבינא היה דרכו לקבל עליו תעניות בכולל בשבועה או בנדר, והתענית חל אף לשבתות וימים טובים בכולל.</w:t>
      </w:r>
    </w:p>
    <w:p w14:paraId="7D59E450" w14:textId="77777777" w:rsidR="001D2261" w:rsidRPr="00964DCB" w:rsidRDefault="00000000" w:rsidP="00964DCB">
      <w:pPr>
        <w:pStyle w:val="aa"/>
        <w:bidi/>
        <w:rPr>
          <w:rFonts w:ascii="Narkisim" w:hAnsi="Narkisim"/>
        </w:rPr>
      </w:pPr>
      <w:r w:rsidRPr="00964DCB">
        <w:rPr>
          <w:rFonts w:ascii="Narkisim" w:hAnsi="Narkisim"/>
          <w:u w:val="single"/>
          <w:rtl/>
        </w:rPr>
        <w:t>מעלי יומא דכיפורי, דתני וכו'</w:t>
      </w:r>
      <w:r w:rsidRPr="00964DCB">
        <w:rPr>
          <w:rFonts w:ascii="Narkisim" w:hAnsi="Narkisim"/>
          <w:rtl/>
        </w:rPr>
        <w:t>. ב</w:t>
      </w:r>
      <w:r w:rsidRPr="00964DCB">
        <w:rPr>
          <w:rFonts w:ascii="Narkisim" w:hAnsi="Narkisim"/>
          <w:b/>
          <w:bCs/>
          <w:rtl/>
        </w:rPr>
        <w:t>שו"ע</w:t>
      </w:r>
      <w:r w:rsidRPr="00964DCB">
        <w:rPr>
          <w:rFonts w:ascii="Narkisim" w:hAnsi="Narkisim"/>
          <w:rtl/>
        </w:rPr>
        <w:t xml:space="preserve"> (תקע ג) כת' דאם נשבע להתענות בשבת ויו"ט, אין שבועה חלה על דבר מצוה</w:t>
      </w:r>
      <w:r w:rsidRPr="00964DCB">
        <w:rPr>
          <w:rStyle w:val="ac"/>
          <w:rFonts w:ascii="Narkisim" w:hAnsi="Narkisim"/>
          <w:rtl/>
        </w:rPr>
        <w:footnoteReference w:id="587"/>
      </w:r>
      <w:r w:rsidRPr="00964DCB">
        <w:rPr>
          <w:rFonts w:ascii="Narkisim" w:hAnsi="Narkisim"/>
          <w:rtl/>
        </w:rPr>
        <w:t>. [אא"כ כלל בשבועתו אף שאר ימים]. אבל חנוכה ופורים הוה מדרבנן, וחל שבועה [וצריך התרה]. ונראה דה"ה ר"ח וערב יוה"כ דאינם אלא מדרבנן. אבל הביא דדעת הרמב"ם דר"ח ועיוה"כ הם של תורה. וה</w:t>
      </w:r>
      <w:r w:rsidRPr="00964DCB">
        <w:rPr>
          <w:rFonts w:ascii="Narkisim" w:hAnsi="Narkisim"/>
          <w:b/>
          <w:bCs/>
          <w:rtl/>
        </w:rPr>
        <w:t>מג"א</w:t>
      </w:r>
      <w:r w:rsidRPr="00964DCB">
        <w:rPr>
          <w:rFonts w:ascii="Narkisim" w:hAnsi="Narkisim"/>
          <w:rtl/>
        </w:rPr>
        <w:t xml:space="preserve"> (שם ע) כת' דערב יוה"כ הוה מדאורייתא</w:t>
      </w:r>
      <w:r w:rsidRPr="00964DCB">
        <w:rPr>
          <w:rStyle w:val="ac"/>
          <w:rFonts w:ascii="Narkisim" w:hAnsi="Narkisim"/>
          <w:rtl/>
        </w:rPr>
        <w:footnoteReference w:id="588"/>
      </w:r>
      <w:r w:rsidRPr="00964DCB">
        <w:rPr>
          <w:rFonts w:ascii="Narkisim" w:hAnsi="Narkisim"/>
          <w:rtl/>
        </w:rPr>
        <w:t>, אבל ראש חודש הוה רק מדרבנן.</w:t>
      </w:r>
    </w:p>
    <w:p w14:paraId="7C98BBD5" w14:textId="77777777" w:rsidR="001D2261" w:rsidRPr="00964DCB" w:rsidRDefault="00000000" w:rsidP="00964DCB">
      <w:pPr>
        <w:pStyle w:val="aa"/>
        <w:bidi/>
        <w:rPr>
          <w:rFonts w:ascii="Narkisim" w:hAnsi="Narkisim"/>
        </w:rPr>
      </w:pPr>
      <w:r w:rsidRPr="00964DCB">
        <w:rPr>
          <w:rFonts w:ascii="Narkisim" w:hAnsi="Narkisim"/>
          <w:rtl/>
        </w:rPr>
        <w:t>ה</w:t>
      </w:r>
      <w:r w:rsidRPr="00964DCB">
        <w:rPr>
          <w:rFonts w:ascii="Narkisim" w:hAnsi="Narkisim"/>
          <w:b/>
          <w:bCs/>
          <w:rtl/>
        </w:rPr>
        <w:t>מהרי"ל</w:t>
      </w:r>
      <w:r w:rsidRPr="00964DCB">
        <w:rPr>
          <w:rFonts w:ascii="Narkisim" w:hAnsi="Narkisim"/>
          <w:rtl/>
        </w:rPr>
        <w:t xml:space="preserve"> (הו' ברמ"א תרד א) הביא מסוגיין דאסור להתענות אף תענית חלום בערב יו"כ</w:t>
      </w:r>
      <w:r w:rsidRPr="00964DCB">
        <w:rPr>
          <w:rStyle w:val="ac"/>
          <w:rFonts w:ascii="Narkisim" w:hAnsi="Narkisim"/>
          <w:rtl/>
        </w:rPr>
        <w:footnoteReference w:id="589"/>
      </w:r>
      <w:r w:rsidRPr="00964DCB">
        <w:rPr>
          <w:rFonts w:ascii="Narkisim" w:hAnsi="Narkisim"/>
          <w:rtl/>
        </w:rPr>
        <w:t>. [לדברי הרשב"א דאיירי בתענית חלום].</w:t>
      </w:r>
    </w:p>
    <w:p w14:paraId="0A6AD471" w14:textId="77777777" w:rsidR="001D2261" w:rsidRPr="00964DCB" w:rsidRDefault="00000000" w:rsidP="00964DCB">
      <w:pPr>
        <w:pStyle w:val="aa"/>
        <w:bidi/>
        <w:rPr>
          <w:rFonts w:ascii="Narkisim" w:hAnsi="Narkisim"/>
        </w:rPr>
      </w:pPr>
      <w:r w:rsidRPr="00964DCB">
        <w:rPr>
          <w:rFonts w:ascii="Narkisim" w:hAnsi="Narkisim"/>
          <w:u w:val="single"/>
          <w:rtl/>
        </w:rPr>
        <w:t>כל האוכל ושותה בט' בו, מעלה עליו הכתוב כאילו מתענה ט' וי'</w:t>
      </w:r>
      <w:r w:rsidRPr="00964DCB">
        <w:rPr>
          <w:rFonts w:ascii="Narkisim" w:hAnsi="Narkisim"/>
          <w:rtl/>
        </w:rPr>
        <w:t>. פ</w:t>
      </w:r>
      <w:r w:rsidRPr="00964DCB">
        <w:rPr>
          <w:rFonts w:ascii="Narkisim" w:hAnsi="Narkisim"/>
          <w:b/>
          <w:bCs/>
          <w:rtl/>
        </w:rPr>
        <w:t>רש"י</w:t>
      </w:r>
      <w:r w:rsidRPr="00964DCB">
        <w:rPr>
          <w:rFonts w:ascii="Narkisim" w:hAnsi="Narkisim"/>
          <w:rtl/>
        </w:rPr>
        <w:t xml:space="preserve"> [דדרשינן</w:t>
      </w:r>
      <w:r w:rsidRPr="00964DCB">
        <w:rPr>
          <w:rStyle w:val="ac"/>
          <w:rFonts w:ascii="Narkisim" w:hAnsi="Narkisim"/>
          <w:rtl/>
        </w:rPr>
        <w:footnoteReference w:id="590"/>
      </w:r>
      <w:r w:rsidRPr="00964DCB">
        <w:rPr>
          <w:rFonts w:ascii="Narkisim" w:hAnsi="Narkisim"/>
          <w:rtl/>
        </w:rPr>
        <w:t>] מה שאתם עושים בט' [דהיינו אכילה], אני קורא עינוי. ו</w:t>
      </w:r>
      <w:r w:rsidRPr="00964DCB">
        <w:rPr>
          <w:rFonts w:ascii="Narkisim" w:hAnsi="Narkisim"/>
          <w:b/>
          <w:bCs/>
          <w:rtl/>
        </w:rPr>
        <w:t>רש"י</w:t>
      </w:r>
      <w:r w:rsidRPr="00964DCB">
        <w:rPr>
          <w:rFonts w:ascii="Narkisim" w:hAnsi="Narkisim"/>
          <w:rtl/>
        </w:rPr>
        <w:t xml:space="preserve"> (יומא פא:, וע' רש"י ר"ה ט.) כת' כלומר התקן עצמך בתשעה שתוכל להתענות בעשרה, ומדאפקיה קרא בלשון עינוי, לומר לך הרי הוא כאילו מתענה בתשעה. ו</w:t>
      </w:r>
      <w:r w:rsidRPr="00964DCB">
        <w:rPr>
          <w:rFonts w:ascii="Narkisim" w:hAnsi="Narkisim"/>
          <w:b/>
          <w:bCs/>
          <w:rtl/>
        </w:rPr>
        <w:t>תוס'</w:t>
      </w:r>
      <w:r w:rsidRPr="00964DCB">
        <w:rPr>
          <w:rFonts w:ascii="Narkisim" w:hAnsi="Narkisim"/>
          <w:rtl/>
        </w:rPr>
        <w:t xml:space="preserve"> (ר"ה ט. ועוד ראשונים) הוסיפו כלומר כאילו נצטוו להתענות בט'.</w:t>
      </w:r>
    </w:p>
    <w:p w14:paraId="3F64A27B"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רבינו דוד</w:t>
      </w:r>
      <w:r w:rsidRPr="00964DCB">
        <w:rPr>
          <w:rFonts w:ascii="Narkisim" w:hAnsi="Narkisim"/>
          <w:rtl/>
        </w:rPr>
        <w:t xml:space="preserve"> ביאר שחייב לראות [אולי צ"ל להראות] עצמו שמח בכפרת עוונותיו. שבכך הוא מעיד על עצמו שהוא כואב עליהם ודואג להם הרבה. ועד"ז כת' רבינו יונה (שערי תשובה ד ח)</w:t>
      </w:r>
      <w:r w:rsidRPr="00964DCB">
        <w:rPr>
          <w:rStyle w:val="ac"/>
          <w:rFonts w:ascii="Narkisim" w:hAnsi="Narkisim"/>
          <w:rtl/>
        </w:rPr>
        <w:footnoteReference w:id="591"/>
      </w:r>
      <w:r w:rsidRPr="00964DCB">
        <w:rPr>
          <w:rFonts w:ascii="Narkisim" w:hAnsi="Narkisim"/>
          <w:rtl/>
        </w:rPr>
        <w:t>.</w:t>
      </w:r>
    </w:p>
    <w:p w14:paraId="12BA21B4" w14:textId="77777777" w:rsidR="001D2261" w:rsidRPr="00964DCB" w:rsidRDefault="00000000" w:rsidP="00964DCB">
      <w:pPr>
        <w:pStyle w:val="a8"/>
        <w:bidi/>
        <w:rPr>
          <w:rFonts w:ascii="Narkisim" w:hAnsi="Narkisim"/>
        </w:rPr>
      </w:pPr>
      <w:r w:rsidRPr="00964DCB">
        <w:rPr>
          <w:rFonts w:ascii="Narkisim" w:hAnsi="Narkisim"/>
          <w:rtl/>
        </w:rPr>
        <w:t xml:space="preserve">ועוד פי' </w:t>
      </w:r>
      <w:r w:rsidRPr="00964DCB">
        <w:rPr>
          <w:rFonts w:ascii="Narkisim" w:hAnsi="Narkisim"/>
          <w:b/>
          <w:bCs/>
          <w:rtl/>
        </w:rPr>
        <w:t>רבינו יונה</w:t>
      </w:r>
      <w:r w:rsidRPr="00964DCB">
        <w:rPr>
          <w:rFonts w:ascii="Narkisim" w:hAnsi="Narkisim"/>
          <w:rtl/>
        </w:rPr>
        <w:t xml:space="preserve"> (שם ט) דקבעו סעודה על שמחת המצוה בערב יוה"כ, וכמו שאר ימים טובים אנחנו קובעים סעודה לשמחת המצוה</w:t>
      </w:r>
      <w:r w:rsidRPr="00964DCB">
        <w:rPr>
          <w:rStyle w:val="ac"/>
          <w:rFonts w:ascii="Narkisim" w:hAnsi="Narkisim"/>
          <w:rtl/>
        </w:rPr>
        <w:footnoteReference w:id="592"/>
      </w:r>
      <w:r w:rsidRPr="00964DCB">
        <w:rPr>
          <w:rFonts w:ascii="Narkisim" w:hAnsi="Narkisim"/>
          <w:rtl/>
        </w:rPr>
        <w:t>, ומפני שיום הכפורים הוא צום קבעו הסעודה קודם. [אך בסוגיין לא שייך טעם זה, דמר בריה דרבינא היה יושב בתענית בשאר יו"ט</w:t>
      </w:r>
      <w:r w:rsidRPr="00964DCB">
        <w:rPr>
          <w:rStyle w:val="ac"/>
          <w:rFonts w:ascii="Narkisim" w:hAnsi="Narkisim"/>
          <w:rtl/>
        </w:rPr>
        <w:footnoteReference w:id="593"/>
      </w:r>
      <w:r w:rsidRPr="00964DCB">
        <w:rPr>
          <w:rFonts w:ascii="Narkisim" w:hAnsi="Narkisim"/>
          <w:rtl/>
        </w:rPr>
        <w:t>].</w:t>
      </w:r>
    </w:p>
    <w:p w14:paraId="09ABA1C7" w14:textId="77777777" w:rsidR="001D2261" w:rsidRPr="00964DCB" w:rsidRDefault="00000000" w:rsidP="00964DCB">
      <w:pPr>
        <w:pStyle w:val="a8"/>
        <w:bidi/>
        <w:rPr>
          <w:rFonts w:ascii="Narkisim" w:hAnsi="Narkisim"/>
        </w:rPr>
      </w:pPr>
      <w:r w:rsidRPr="00964DCB">
        <w:rPr>
          <w:rFonts w:ascii="Narkisim" w:hAnsi="Narkisim"/>
          <w:rtl/>
        </w:rPr>
        <w:t xml:space="preserve">ועוד כת' </w:t>
      </w:r>
      <w:r w:rsidRPr="00964DCB">
        <w:rPr>
          <w:rFonts w:ascii="Narkisim" w:hAnsi="Narkisim"/>
          <w:b/>
          <w:bCs/>
          <w:rtl/>
        </w:rPr>
        <w:t>רבינו יונה</w:t>
      </w:r>
      <w:r w:rsidRPr="00964DCB">
        <w:rPr>
          <w:rFonts w:ascii="Narkisim" w:hAnsi="Narkisim"/>
          <w:rtl/>
        </w:rPr>
        <w:t xml:space="preserve"> (שם י) דהטעם לאכול בעיוה"כ למען נחזק, להרבות תפילה ותחנונים ביוה"כ, ולשית עצות בנפשנו על התשובה ועיקריה.</w:t>
      </w:r>
    </w:p>
    <w:p w14:paraId="186A094A" w14:textId="77777777" w:rsidR="001D2261" w:rsidRPr="00964DCB" w:rsidRDefault="00000000" w:rsidP="00964DCB">
      <w:pPr>
        <w:bidi/>
        <w:rPr>
          <w:rFonts w:ascii="Narkisim" w:hAnsi="Narkisim" w:cs="Narkisim"/>
        </w:rPr>
      </w:pPr>
      <w:r w:rsidRPr="00964DCB">
        <w:rPr>
          <w:rFonts w:ascii="Narkisim" w:hAnsi="Narkisim" w:cs="Narkisim"/>
          <w:u w:val="single"/>
          <w:rtl/>
        </w:rPr>
        <w:t>תוד"ה הכל</w:t>
      </w:r>
      <w:r w:rsidRPr="00964DCB">
        <w:rPr>
          <w:rFonts w:ascii="Narkisim" w:hAnsi="Narkisim" w:cs="Narkisim"/>
          <w:rtl/>
        </w:rPr>
        <w:t>. דנימא עצרת תוכיח שהיא מצוה וכו'. ועד"ז הק' ה</w:t>
      </w:r>
      <w:r w:rsidRPr="00964DCB">
        <w:rPr>
          <w:rFonts w:ascii="Narkisim" w:hAnsi="Narkisim" w:cs="Narkisim"/>
          <w:b/>
          <w:bCs/>
          <w:rtl/>
        </w:rPr>
        <w:t>ראשונים</w:t>
      </w:r>
      <w:r w:rsidRPr="00964DCB">
        <w:rPr>
          <w:rFonts w:ascii="Narkisim" w:hAnsi="Narkisim" w:cs="Narkisim"/>
          <w:rtl/>
        </w:rPr>
        <w:t xml:space="preserve"> דנימא דכזית ראשון בסוכה יוכיח</w:t>
      </w:r>
      <w:r w:rsidRPr="00964DCB">
        <w:rPr>
          <w:rStyle w:val="ac"/>
          <w:rFonts w:ascii="Narkisim" w:hAnsi="Narkisim" w:cs="Narkisim"/>
          <w:rtl/>
        </w:rPr>
        <w:footnoteReference w:id="594"/>
      </w:r>
      <w:r w:rsidRPr="00964DCB">
        <w:rPr>
          <w:rFonts w:ascii="Narkisim" w:hAnsi="Narkisim" w:cs="Narkisim"/>
          <w:rtl/>
        </w:rPr>
        <w:t>. וה</w:t>
      </w:r>
      <w:r w:rsidRPr="00964DCB">
        <w:rPr>
          <w:rFonts w:ascii="Narkisim" w:hAnsi="Narkisim" w:cs="Narkisim"/>
          <w:b/>
          <w:bCs/>
          <w:rtl/>
        </w:rPr>
        <w:t>בעה"מ</w:t>
      </w:r>
      <w:r w:rsidRPr="00964DCB">
        <w:rPr>
          <w:rFonts w:ascii="Narkisim" w:hAnsi="Narkisim" w:cs="Narkisim"/>
          <w:rtl/>
        </w:rPr>
        <w:t xml:space="preserve"> הק' דהא ר"א (סוכה כז.) ס"ל דחייב אדם לאכול בסוכה י"ד </w:t>
      </w:r>
      <w:r w:rsidRPr="00964DCB">
        <w:rPr>
          <w:rFonts w:ascii="Narkisim" w:hAnsi="Narkisim" w:cs="Narkisim"/>
          <w:rtl/>
        </w:rPr>
        <w:lastRenderedPageBreak/>
        <w:t>סעודות, א"כ שמחה זו הוה מצוה, ואפ"ה לא הותר בו שבות</w:t>
      </w:r>
      <w:r w:rsidRPr="00964DCB">
        <w:rPr>
          <w:rStyle w:val="ac"/>
          <w:rFonts w:ascii="Narkisim" w:hAnsi="Narkisim" w:cs="Narkisim"/>
          <w:rtl/>
        </w:rPr>
        <w:footnoteReference w:id="595"/>
      </w:r>
      <w:r w:rsidRPr="00964DCB">
        <w:rPr>
          <w:rFonts w:ascii="Narkisim" w:hAnsi="Narkisim" w:cs="Narkisim"/>
          <w:rtl/>
        </w:rPr>
        <w:t>. ואיכא למפרך דהותר בו משום מלאכה ולא הותר בו משום שבות. ותי' דאמרינן (סוכה שם) חזר בו ר"א</w:t>
      </w:r>
      <w:r w:rsidRPr="00964DCB">
        <w:rPr>
          <w:rStyle w:val="ac"/>
          <w:rFonts w:ascii="Narkisim" w:hAnsi="Narkisim" w:cs="Narkisim"/>
          <w:rtl/>
        </w:rPr>
        <w:footnoteReference w:id="596"/>
      </w:r>
      <w:r w:rsidRPr="00964DCB">
        <w:rPr>
          <w:rFonts w:ascii="Narkisim" w:hAnsi="Narkisim" w:cs="Narkisim"/>
          <w:rtl/>
        </w:rPr>
        <w:t>.</w:t>
      </w:r>
    </w:p>
    <w:p w14:paraId="36F325FD"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ראב"ד</w:t>
      </w:r>
      <w:r w:rsidRPr="00964DCB">
        <w:rPr>
          <w:rFonts w:ascii="Narkisim" w:hAnsi="Narkisim" w:cs="Narkisim"/>
          <w:rtl/>
        </w:rPr>
        <w:t xml:space="preserve"> (לבעה"מ) כת' דמ"מ לילה הראשון יש מצווה לאכול בסוכה, וליפרכיה מאותה הלילה.</w:t>
      </w:r>
    </w:p>
    <w:p w14:paraId="2905270A"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ראב"ד</w:t>
      </w:r>
      <w:r w:rsidRPr="00964DCB">
        <w:rPr>
          <w:rFonts w:ascii="Narkisim" w:hAnsi="Narkisim"/>
          <w:rtl/>
        </w:rPr>
        <w:t xml:space="preserve"> תי' דכיון שכל יום טוב לר"א הוה רשות, ולפיכך אסרו בהם שבות שאיפשר לעשותו מערב יום טוב, לא נחלוק להתיר אפי' ביו"ט דמצוה. [ובזה מתיישב אף קו' התוס'].</w:t>
      </w:r>
    </w:p>
    <w:p w14:paraId="45B77317"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שאג"א</w:t>
      </w:r>
      <w:r w:rsidRPr="00964DCB">
        <w:rPr>
          <w:rFonts w:ascii="Narkisim" w:hAnsi="Narkisim"/>
          <w:rtl/>
        </w:rPr>
        <w:t xml:space="preserve"> (קב, הו' לעיל) כת' דכוונת הגמ' דר' יהושע ס"ל דמלאכת יו"ט הותר מחמת מצות שמחה, ומש"ה למד מהתם. אבל ר"א ס"ל דעיקר ההיתר דמלאכת יו"ט הוא מטעם אחר, דהוה רשות. א"כ לא דמי לסוגיין, ואף באופן דיש בזה מצווה.</w:t>
      </w:r>
    </w:p>
    <w:p w14:paraId="29C705A2" w14:textId="77777777" w:rsidR="001D2261" w:rsidRPr="00964DCB" w:rsidRDefault="00000000" w:rsidP="00964DCB">
      <w:pPr>
        <w:bidi/>
        <w:rPr>
          <w:rFonts w:ascii="Narkisim" w:hAnsi="Narkisim" w:cs="Narkisim"/>
        </w:rPr>
      </w:pPr>
      <w:r w:rsidRPr="00964DCB">
        <w:rPr>
          <w:rFonts w:ascii="Narkisim" w:hAnsi="Narkisim" w:cs="Narkisim"/>
          <w:u w:val="single"/>
          <w:rtl/>
        </w:rPr>
        <w:t>בא"ד וי"ל וכו' בעצרת לכם לאו דוקא מקרא, אלא מסברא</w:t>
      </w:r>
      <w:r w:rsidRPr="00964DCB">
        <w:rPr>
          <w:rFonts w:ascii="Narkisim" w:hAnsi="Narkisim" w:cs="Narkisim"/>
          <w:rtl/>
        </w:rPr>
        <w:t>. וה</w:t>
      </w:r>
      <w:r w:rsidRPr="00964DCB">
        <w:rPr>
          <w:rFonts w:ascii="Narkisim" w:hAnsi="Narkisim" w:cs="Narkisim"/>
          <w:b/>
          <w:bCs/>
          <w:rtl/>
        </w:rPr>
        <w:t>אחרונים</w:t>
      </w:r>
      <w:r w:rsidRPr="00964DCB">
        <w:rPr>
          <w:rFonts w:ascii="Narkisim" w:hAnsi="Narkisim" w:cs="Narkisim"/>
          <w:rtl/>
        </w:rPr>
        <w:t xml:space="preserve"> הק' דסברא הוה דאורייתא, ואמאי לא נילף מהתם</w:t>
      </w:r>
      <w:r w:rsidRPr="00964DCB">
        <w:rPr>
          <w:rStyle w:val="ac"/>
          <w:rFonts w:ascii="Narkisim" w:hAnsi="Narkisim" w:cs="Narkisim"/>
          <w:rtl/>
        </w:rPr>
        <w:footnoteReference w:id="597"/>
      </w:r>
      <w:r w:rsidRPr="00964DCB">
        <w:rPr>
          <w:rFonts w:ascii="Narkisim" w:hAnsi="Narkisim" w:cs="Narkisim"/>
          <w:rtl/>
        </w:rPr>
        <w:t>. וה</w:t>
      </w:r>
      <w:r w:rsidRPr="00964DCB">
        <w:rPr>
          <w:rFonts w:ascii="Narkisim" w:hAnsi="Narkisim" w:cs="Narkisim"/>
          <w:b/>
          <w:bCs/>
          <w:rtl/>
        </w:rPr>
        <w:t>בעה"מ</w:t>
      </w:r>
      <w:r w:rsidRPr="00964DCB">
        <w:rPr>
          <w:rFonts w:ascii="Narkisim" w:hAnsi="Narkisim" w:cs="Narkisim"/>
          <w:rtl/>
        </w:rPr>
        <w:t xml:space="preserve"> (יח: בדה"ר בסו"ד) תי' ההיא לא מצוה מן התורה היא, אלא מעלה הוא דעבוד רבנן. כדקא יהיב לה טעמא יום שנתנה בו תורה. וכ"כ </w:t>
      </w:r>
      <w:r w:rsidRPr="00964DCB">
        <w:rPr>
          <w:rFonts w:ascii="Narkisim" w:hAnsi="Narkisim" w:cs="Narkisim"/>
          <w:b/>
          <w:bCs/>
          <w:rtl/>
        </w:rPr>
        <w:t>רבינו דוד</w:t>
      </w:r>
      <w:r w:rsidRPr="00964DCB">
        <w:rPr>
          <w:rFonts w:ascii="Narkisim" w:hAnsi="Narkisim" w:cs="Narkisim"/>
          <w:rtl/>
        </w:rPr>
        <w:t xml:space="preserve"> דהוה מדרבנן, דאין מקור מהתורה</w:t>
      </w:r>
      <w:r w:rsidRPr="00964DCB">
        <w:rPr>
          <w:rStyle w:val="ac"/>
          <w:rFonts w:ascii="Narkisim" w:hAnsi="Narkisim" w:cs="Narkisim"/>
          <w:rtl/>
        </w:rPr>
        <w:footnoteReference w:id="598"/>
      </w:r>
      <w:r w:rsidRPr="00964DCB">
        <w:rPr>
          <w:rFonts w:ascii="Narkisim" w:hAnsi="Narkisim" w:cs="Narkisim"/>
          <w:rtl/>
        </w:rPr>
        <w:t>.</w:t>
      </w:r>
    </w:p>
    <w:p w14:paraId="532FEE3E" w14:textId="77777777" w:rsidR="001D2261" w:rsidRPr="00964DCB" w:rsidRDefault="00000000" w:rsidP="00964DCB">
      <w:pPr>
        <w:pStyle w:val="3"/>
        <w:bidi/>
        <w:rPr>
          <w:rFonts w:ascii="Narkisim" w:hAnsi="Narkisim"/>
        </w:rPr>
      </w:pPr>
      <w:r w:rsidRPr="00964DCB">
        <w:rPr>
          <w:rFonts w:ascii="Narkisim" w:hAnsi="Narkisim"/>
          <w:rtl/>
        </w:rPr>
        <w:t>דף סט.</w:t>
      </w:r>
    </w:p>
    <w:p w14:paraId="70D3AAEB" w14:textId="77777777" w:rsidR="001D2261" w:rsidRPr="00964DCB" w:rsidRDefault="00000000" w:rsidP="00964DCB">
      <w:pPr>
        <w:pStyle w:val="aa"/>
        <w:bidi/>
        <w:rPr>
          <w:rFonts w:ascii="Narkisim" w:hAnsi="Narkisim"/>
        </w:rPr>
      </w:pPr>
      <w:r w:rsidRPr="00964DCB">
        <w:rPr>
          <w:rFonts w:ascii="Narkisim" w:hAnsi="Narkisim"/>
          <w:u w:val="single"/>
          <w:rtl/>
        </w:rPr>
        <w:t>תוד"ה אם</w:t>
      </w:r>
      <w:r w:rsidRPr="00964DCB">
        <w:rPr>
          <w:rFonts w:ascii="Narkisim" w:hAnsi="Narkisim"/>
          <w:rtl/>
        </w:rPr>
        <w:t>. ותימה לר"י וכו' דלמא שאני התם משום דלא אפשר למיעבד מאתמול. ה</w:t>
      </w:r>
      <w:r w:rsidRPr="00964DCB">
        <w:rPr>
          <w:rFonts w:ascii="Narkisim" w:hAnsi="Narkisim"/>
          <w:b/>
          <w:bCs/>
          <w:rtl/>
        </w:rPr>
        <w:t>מהרש"א</w:t>
      </w:r>
      <w:r w:rsidRPr="00964DCB">
        <w:rPr>
          <w:rFonts w:ascii="Narkisim" w:hAnsi="Narkisim"/>
          <w:rtl/>
        </w:rPr>
        <w:t xml:space="preserve"> הק' ד</w:t>
      </w:r>
      <w:r w:rsidRPr="00964DCB">
        <w:rPr>
          <w:rFonts w:ascii="Narkisim" w:hAnsi="Narkisim"/>
          <w:b/>
          <w:bCs/>
          <w:rtl/>
        </w:rPr>
        <w:t>תוס'</w:t>
      </w:r>
      <w:r w:rsidRPr="00964DCB">
        <w:rPr>
          <w:rFonts w:ascii="Narkisim" w:hAnsi="Narkisim"/>
          <w:rtl/>
        </w:rPr>
        <w:t xml:space="preserve"> (סח:) כת' דבשבות</w:t>
      </w:r>
      <w:r w:rsidRPr="00964DCB">
        <w:rPr>
          <w:rStyle w:val="ac"/>
          <w:rFonts w:ascii="Narkisim" w:hAnsi="Narkisim"/>
          <w:rtl/>
        </w:rPr>
        <w:footnoteReference w:id="599"/>
      </w:r>
      <w:r w:rsidRPr="00964DCB">
        <w:rPr>
          <w:rFonts w:ascii="Narkisim" w:hAnsi="Narkisim"/>
          <w:rtl/>
        </w:rPr>
        <w:t xml:space="preserve"> [אף דאפשר מערב שבת] יש להתירם יותר, משחיטה עצמה דהיא מלאכה גמורה. ותי' דמ"מ כאן ר' אליעזר לא בא מכח החילוק בין שבות למלאכה, אלא קודם שחיטה לאחר שחיטה.</w:t>
      </w:r>
    </w:p>
    <w:p w14:paraId="0350F6E1" w14:textId="77777777" w:rsidR="001D2261" w:rsidRPr="00964DCB" w:rsidRDefault="00000000" w:rsidP="00964DCB">
      <w:pPr>
        <w:bidi/>
        <w:rPr>
          <w:rFonts w:ascii="Narkisim" w:hAnsi="Narkisim" w:cs="Narkisim"/>
        </w:rPr>
      </w:pPr>
      <w:r w:rsidRPr="00964DCB">
        <w:rPr>
          <w:rFonts w:ascii="Narkisim" w:hAnsi="Narkisim" w:cs="Narkisim"/>
          <w:u w:val="single"/>
          <w:rtl/>
        </w:rPr>
        <w:t>בא"ד ונר' לר"י דמכשירי מצוה וכו' היינו הקטר חלבים דאפשר להמתין עד הלילה וכו'</w:t>
      </w:r>
      <w:r w:rsidRPr="00964DCB">
        <w:rPr>
          <w:rFonts w:ascii="Narkisim" w:hAnsi="Narkisim" w:cs="Narkisim"/>
          <w:rtl/>
        </w:rPr>
        <w:t>. (כדלעיל סח: דחביבה מצוה בשעתה). ה</w:t>
      </w:r>
      <w:r w:rsidRPr="00964DCB">
        <w:rPr>
          <w:rFonts w:ascii="Narkisim" w:hAnsi="Narkisim" w:cs="Narkisim"/>
          <w:b/>
          <w:bCs/>
          <w:rtl/>
        </w:rPr>
        <w:t>קוב"ש</w:t>
      </w:r>
      <w:r w:rsidRPr="00964DCB">
        <w:rPr>
          <w:rFonts w:ascii="Narkisim" w:hAnsi="Narkisim" w:cs="Narkisim"/>
          <w:rtl/>
        </w:rPr>
        <w:t xml:space="preserve"> (רי) הק' דהתם הוה גוף המצווה, ולא מכשירי מצווה. והביא דדעת תוס' דאין בזה חילוק בין גוף המצוה למכשירין, אלא בין אפשר מאתמול ללא אפשר, וכמ"ש תוס' (יבמות ו: הו' במשנה סו.).</w:t>
      </w:r>
    </w:p>
    <w:p w14:paraId="541BD2CE" w14:textId="77777777" w:rsidR="001D2261" w:rsidRPr="00964DCB" w:rsidRDefault="00000000" w:rsidP="00964DCB">
      <w:pPr>
        <w:pStyle w:val="a7"/>
        <w:bidi/>
        <w:rPr>
          <w:rFonts w:ascii="Narkisim" w:hAnsi="Narkisim"/>
        </w:rPr>
      </w:pPr>
      <w:r w:rsidRPr="00964DCB">
        <w:rPr>
          <w:rFonts w:ascii="Narkisim" w:hAnsi="Narkisim"/>
          <w:rtl/>
        </w:rPr>
        <w:t>והקוב"ש כת' דדעת רש"י דיש חילוק בין גוף המצוה למכשירין, וכמ"ש רש"י (סו.) גבי הזאה דלאו גופיה דפסח היא, ולא כתיב בה מועדו</w:t>
      </w:r>
      <w:r w:rsidRPr="00964DCB">
        <w:rPr>
          <w:rStyle w:val="ac"/>
          <w:rFonts w:ascii="Narkisim" w:hAnsi="Narkisim"/>
          <w:rtl/>
        </w:rPr>
        <w:footnoteReference w:id="600"/>
      </w:r>
      <w:r w:rsidRPr="00964DCB">
        <w:rPr>
          <w:rFonts w:ascii="Narkisim" w:hAnsi="Narkisim"/>
          <w:rtl/>
        </w:rPr>
        <w:t>.</w:t>
      </w:r>
    </w:p>
    <w:p w14:paraId="4A73041A" w14:textId="77777777" w:rsidR="001D2261" w:rsidRPr="00964DCB" w:rsidRDefault="00000000" w:rsidP="00964DCB">
      <w:pPr>
        <w:pStyle w:val="aa"/>
        <w:bidi/>
        <w:rPr>
          <w:rFonts w:ascii="Narkisim" w:hAnsi="Narkisim"/>
        </w:rPr>
      </w:pPr>
      <w:r w:rsidRPr="00964DCB">
        <w:rPr>
          <w:rFonts w:ascii="Narkisim" w:hAnsi="Narkisim"/>
          <w:u w:val="single"/>
          <w:rtl/>
        </w:rPr>
        <w:t>ד"א שמא ימצא זבח פסול ונמצא מחלל שבת למפרע וכו'</w:t>
      </w:r>
      <w:r w:rsidRPr="00964DCB">
        <w:rPr>
          <w:rFonts w:ascii="Narkisim" w:hAnsi="Narkisim"/>
          <w:rtl/>
        </w:rPr>
        <w:t>. יל"ד האם היינו שנמצא פסול מעיקרא או אף שיפסל אח"כ הזבח, ולא יסיים עבודתו, ונמצא דחילל שבת ולא קיים המצוה. אך אפשר דהיכא דבשעה שעשה את המלאכה היה ראוי לקיים מצווה הוה בכלל ההיתר לצורך עבודה</w:t>
      </w:r>
      <w:r w:rsidRPr="00964DCB">
        <w:rPr>
          <w:rStyle w:val="ac"/>
          <w:rFonts w:ascii="Narkisim" w:hAnsi="Narkisim"/>
          <w:rtl/>
        </w:rPr>
        <w:footnoteReference w:id="601"/>
      </w:r>
      <w:r w:rsidRPr="00964DCB">
        <w:rPr>
          <w:rFonts w:ascii="Narkisim" w:hAnsi="Narkisim"/>
          <w:rtl/>
        </w:rPr>
        <w:t>. אלא דבאופן שנמצא שהיה מעיקרא פסול בזבח, וכגון טריפה בסתר (כמשנה לקמן עא:), דנמצא דאף מעיקרא לא היה ראוי לכך.</w:t>
      </w:r>
    </w:p>
    <w:p w14:paraId="39712D11" w14:textId="77777777" w:rsidR="001D2261" w:rsidRPr="00964DCB" w:rsidRDefault="00000000" w:rsidP="00964DCB">
      <w:pPr>
        <w:pStyle w:val="aa"/>
        <w:bidi/>
        <w:rPr>
          <w:rFonts w:ascii="Narkisim" w:hAnsi="Narkisim"/>
        </w:rPr>
      </w:pPr>
      <w:r w:rsidRPr="00964DCB">
        <w:rPr>
          <w:rFonts w:ascii="Narkisim" w:hAnsi="Narkisim"/>
          <w:rtl/>
        </w:rPr>
        <w:lastRenderedPageBreak/>
        <w:t>ומבואר דאליבא דאמת לא חיישינן לזה [עכ"פ בשחיטה]. וי"ל דהטעם משום דאזלינן בתר רוב דליכא פסול</w:t>
      </w:r>
      <w:r w:rsidRPr="00964DCB">
        <w:rPr>
          <w:rStyle w:val="ac"/>
          <w:rFonts w:ascii="Narkisim" w:hAnsi="Narkisim"/>
          <w:rtl/>
        </w:rPr>
        <w:footnoteReference w:id="602"/>
      </w:r>
      <w:r w:rsidRPr="00964DCB">
        <w:rPr>
          <w:rFonts w:ascii="Narkisim" w:hAnsi="Narkisim"/>
          <w:rtl/>
        </w:rPr>
        <w:t>. א"נ דהותרה מלאכה לצורך מצווה, אף היכא דלא קיים המצווה</w:t>
      </w:r>
      <w:r w:rsidRPr="00964DCB">
        <w:rPr>
          <w:rStyle w:val="ac"/>
          <w:rFonts w:ascii="Narkisim" w:hAnsi="Narkisim"/>
          <w:rtl/>
        </w:rPr>
        <w:footnoteReference w:id="603"/>
      </w:r>
      <w:r w:rsidRPr="00964DCB">
        <w:rPr>
          <w:rFonts w:ascii="Narkisim" w:hAnsi="Narkisim"/>
          <w:rtl/>
        </w:rPr>
        <w:t>.</w:t>
      </w:r>
    </w:p>
    <w:p w14:paraId="45DAB3ED"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ס' בכור שור</w:t>
      </w:r>
      <w:r w:rsidRPr="00964DCB">
        <w:rPr>
          <w:rFonts w:ascii="Narkisim" w:hAnsi="Narkisim"/>
          <w:rtl/>
        </w:rPr>
        <w:t xml:space="preserve"> (יומא פה:) כת' דר"ע ס"ל דרשאי לשחוט בשבת אף במקום ספק שמא הזבח פסול, דספק עבודה דוחה שבת</w:t>
      </w:r>
      <w:r w:rsidRPr="00964DCB">
        <w:rPr>
          <w:rStyle w:val="ac"/>
          <w:rFonts w:ascii="Narkisim" w:hAnsi="Narkisim"/>
          <w:rtl/>
        </w:rPr>
        <w:footnoteReference w:id="604"/>
      </w:r>
      <w:r w:rsidRPr="00964DCB">
        <w:rPr>
          <w:rFonts w:ascii="Narkisim" w:hAnsi="Narkisim"/>
          <w:rtl/>
        </w:rPr>
        <w:t>. אבל מכשירין שקודם שחיטה לא הותרו מספק. ורבנן השיבו לו דאף שחיטה לא הותר מספק, אלא משום דרוב זבחים כשרים ורוב השחיטות כשירות, ולא נחשב ספק. וא"כ אף מכשירים מהני רוב, וליכא ספק. ומש"ה ילפי' מכשירין דקודם שחיטה ממכשירין דאחר שחיטה</w:t>
      </w:r>
      <w:r w:rsidRPr="00964DCB">
        <w:rPr>
          <w:rStyle w:val="ac"/>
          <w:rFonts w:ascii="Narkisim" w:hAnsi="Narkisim"/>
          <w:rtl/>
        </w:rPr>
        <w:footnoteReference w:id="605"/>
      </w:r>
      <w:r w:rsidRPr="00964DCB">
        <w:rPr>
          <w:rFonts w:ascii="Narkisim" w:hAnsi="Narkisim"/>
          <w:rtl/>
        </w:rPr>
        <w:t>.</w:t>
      </w:r>
    </w:p>
    <w:p w14:paraId="72356143" w14:textId="77777777" w:rsidR="001D2261" w:rsidRPr="00964DCB" w:rsidRDefault="00000000" w:rsidP="00964DCB">
      <w:pPr>
        <w:bidi/>
        <w:rPr>
          <w:rFonts w:ascii="Narkisim" w:hAnsi="Narkisim" w:cs="Narkisim"/>
        </w:rPr>
      </w:pPr>
      <w:r w:rsidRPr="00964DCB">
        <w:rPr>
          <w:rFonts w:ascii="Narkisim" w:hAnsi="Narkisim" w:cs="Narkisim"/>
          <w:u w:val="single"/>
          <w:rtl/>
        </w:rPr>
        <w:t>אמר עולא ר"א כי אגמריה הזאה דתרומה אגמריה, דתרומה גופה לא דחיא שבת</w:t>
      </w:r>
      <w:r w:rsidRPr="00964DCB">
        <w:rPr>
          <w:rStyle w:val="ac"/>
          <w:rFonts w:ascii="Narkisim" w:hAnsi="Narkisim" w:cs="Narkisim"/>
          <w:u w:val="single"/>
          <w:rtl/>
        </w:rPr>
        <w:footnoteReference w:id="606"/>
      </w:r>
      <w:r w:rsidRPr="00964DCB">
        <w:rPr>
          <w:rFonts w:ascii="Narkisim" w:hAnsi="Narkisim" w:cs="Narkisim"/>
          <w:u w:val="single"/>
          <w:rtl/>
        </w:rPr>
        <w:t xml:space="preserve"> וכו'</w:t>
      </w:r>
      <w:r w:rsidRPr="00964DCB">
        <w:rPr>
          <w:rFonts w:ascii="Narkisim" w:hAnsi="Narkisim" w:cs="Narkisim"/>
          <w:rtl/>
        </w:rPr>
        <w:t>. [ור"א ס"ל דהזאה דפסח דוחה שבת והזאה דתרומה אינו דוחה</w:t>
      </w:r>
      <w:r w:rsidRPr="00964DCB">
        <w:rPr>
          <w:rStyle w:val="ac"/>
          <w:rFonts w:ascii="Narkisim" w:hAnsi="Narkisim" w:cs="Narkisim"/>
          <w:rtl/>
        </w:rPr>
        <w:footnoteReference w:id="607"/>
      </w:r>
      <w:r w:rsidRPr="00964DCB">
        <w:rPr>
          <w:rFonts w:ascii="Narkisim" w:hAnsi="Narkisim" w:cs="Narkisim"/>
          <w:rtl/>
        </w:rPr>
        <w:t>]. ור"ע שאל דהזאה דתרומה יוכיח להבאת פסח, וצ"ב במה דמו להדדי.</w:t>
      </w:r>
    </w:p>
    <w:p w14:paraId="04E14333"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רבינו דוד</w:t>
      </w:r>
      <w:r w:rsidRPr="00964DCB">
        <w:rPr>
          <w:rFonts w:ascii="Narkisim" w:hAnsi="Narkisim"/>
          <w:rtl/>
        </w:rPr>
        <w:t xml:space="preserve"> ביאר דר"ע השיב דאף הזאה דתרומה הוה במקום מצווה, ויש לנו ללמוד שהעמידו דבריהם במקום מצוה. א"כ אף במקום דבר שניתן לדחות שבת בשבילה, כיון שמצינו שמעמידים דבריהם במקום תורה כאילו הם דבר תורה. וכיון דמכשירי מצווה לא דחו שבת בדאורייתא, אף כשהן שבות לא ידחו שבת. [וע"ע תוס' סח: ד"ה ומה].</w:t>
      </w:r>
    </w:p>
    <w:p w14:paraId="50DBB8BE"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צל"ח</w:t>
      </w:r>
      <w:r w:rsidRPr="00964DCB">
        <w:rPr>
          <w:rFonts w:ascii="Narkisim" w:hAnsi="Narkisim" w:cs="Narkisim"/>
          <w:rtl/>
        </w:rPr>
        <w:t xml:space="preserve"> דן דהזאה דתרומה הוה לצורך מוצאי שבת, דאף לאחר שטבל הוה טבול יום. ולא דמי להזאה דפסח שהוא לצורך הקרבת הפסח היום</w:t>
      </w:r>
      <w:r w:rsidRPr="00964DCB">
        <w:rPr>
          <w:rStyle w:val="ac"/>
          <w:rFonts w:ascii="Narkisim" w:hAnsi="Narkisim" w:cs="Narkisim"/>
          <w:rtl/>
        </w:rPr>
        <w:footnoteReference w:id="608"/>
      </w:r>
      <w:r w:rsidRPr="00964DCB">
        <w:rPr>
          <w:rFonts w:ascii="Narkisim" w:hAnsi="Narkisim" w:cs="Narkisim"/>
          <w:rtl/>
        </w:rPr>
        <w:t>. והצל"ח דן דתלי במח' שוחטין וזורקין על טמא שרץ, דלמ"ד שוחטין, א"כ ההזאה הוה רק לצורך האכילה בלילה. וכת' עולא (דשמעתתין) לטעמיה, דס"ל (לקמן צג.) דשוחטין על טמא שרץ, ואף בפסח הוה רק לצורך הערב.</w:t>
      </w:r>
    </w:p>
    <w:p w14:paraId="184B3A3A" w14:textId="77777777" w:rsidR="001D2261" w:rsidRPr="00964DCB" w:rsidRDefault="00000000" w:rsidP="00964DCB">
      <w:pPr>
        <w:pStyle w:val="aa"/>
        <w:bidi/>
        <w:rPr>
          <w:rFonts w:ascii="Narkisim" w:hAnsi="Narkisim"/>
        </w:rPr>
      </w:pPr>
      <w:r w:rsidRPr="00964DCB">
        <w:rPr>
          <w:rFonts w:ascii="Narkisim" w:hAnsi="Narkisim"/>
          <w:u w:val="single"/>
          <w:rtl/>
        </w:rPr>
        <w:t>רש"י ד"ה הזאה דתרומה</w:t>
      </w:r>
      <w:r w:rsidRPr="00964DCB">
        <w:rPr>
          <w:rFonts w:ascii="Narkisim" w:hAnsi="Narkisim"/>
          <w:rtl/>
        </w:rPr>
        <w:t>. דהא הפרשת תרומה גופא לא דחיא שבת</w:t>
      </w:r>
      <w:r w:rsidRPr="00964DCB">
        <w:rPr>
          <w:rStyle w:val="ac"/>
          <w:rFonts w:ascii="Narkisim" w:hAnsi="Narkisim"/>
          <w:rtl/>
        </w:rPr>
        <w:footnoteReference w:id="609"/>
      </w:r>
      <w:r w:rsidRPr="00964DCB">
        <w:rPr>
          <w:rFonts w:ascii="Narkisim" w:hAnsi="Narkisim"/>
          <w:rtl/>
        </w:rPr>
        <w:t>. וה</w:t>
      </w:r>
      <w:r w:rsidRPr="00964DCB">
        <w:rPr>
          <w:rFonts w:ascii="Narkisim" w:hAnsi="Narkisim"/>
          <w:b/>
          <w:bCs/>
          <w:rtl/>
        </w:rPr>
        <w:t>אחרונים</w:t>
      </w:r>
      <w:r w:rsidRPr="00964DCB">
        <w:rPr>
          <w:rFonts w:ascii="Narkisim" w:hAnsi="Narkisim"/>
          <w:rtl/>
        </w:rPr>
        <w:t xml:space="preserve"> (דבר שמואל מהד"ת) דנו דטפי הול"ל דאכילת תרומה לא דחיא שבת, דקאי לענין הזאה כדי לאכול. והפרשת תרומה ואכילת תרומה הוה ב' מצוות דלא תלי בהדדי. וכן משמע מדברי ה</w:t>
      </w:r>
      <w:r w:rsidRPr="00964DCB">
        <w:rPr>
          <w:rFonts w:ascii="Narkisim" w:hAnsi="Narkisim"/>
          <w:b/>
          <w:bCs/>
          <w:rtl/>
        </w:rPr>
        <w:t>תוס</w:t>
      </w:r>
      <w:r w:rsidRPr="00964DCB">
        <w:rPr>
          <w:rFonts w:ascii="Narkisim" w:hAnsi="Narkisim"/>
          <w:rtl/>
        </w:rPr>
        <w:t>' (ד"ה דתרומה).</w:t>
      </w:r>
    </w:p>
    <w:p w14:paraId="19057773" w14:textId="77777777" w:rsidR="001D2261" w:rsidRPr="00964DCB" w:rsidRDefault="00000000" w:rsidP="00964DCB">
      <w:pPr>
        <w:bidi/>
        <w:rPr>
          <w:rFonts w:ascii="Narkisim" w:hAnsi="Narkisim" w:cs="Narkisim"/>
        </w:rPr>
      </w:pPr>
      <w:r w:rsidRPr="00964DCB">
        <w:rPr>
          <w:rFonts w:ascii="Narkisim" w:hAnsi="Narkisim" w:cs="Narkisim"/>
          <w:u w:val="single"/>
          <w:rtl/>
        </w:rPr>
        <w:t>הזאה דפסח וכו' הזאת טמא מת תוכיח, שחל ז' שלו להיות בשבת</w:t>
      </w:r>
      <w:r w:rsidRPr="00964DCB">
        <w:rPr>
          <w:rStyle w:val="ac"/>
          <w:rFonts w:ascii="Narkisim" w:hAnsi="Narkisim" w:cs="Narkisim"/>
          <w:u w:val="single"/>
          <w:rtl/>
        </w:rPr>
        <w:footnoteReference w:id="610"/>
      </w:r>
      <w:r w:rsidRPr="00964DCB">
        <w:rPr>
          <w:rFonts w:ascii="Narkisim" w:hAnsi="Narkisim" w:cs="Narkisim"/>
          <w:u w:val="single"/>
          <w:rtl/>
        </w:rPr>
        <w:t xml:space="preserve"> ובער"פ וכו'</w:t>
      </w:r>
      <w:r w:rsidRPr="00964DCB">
        <w:rPr>
          <w:rFonts w:ascii="Narkisim" w:hAnsi="Narkisim" w:cs="Narkisim"/>
          <w:rtl/>
        </w:rPr>
        <w:t>. [וכן פ</w:t>
      </w:r>
      <w:r w:rsidRPr="00964DCB">
        <w:rPr>
          <w:rFonts w:ascii="Narkisim" w:hAnsi="Narkisim" w:cs="Narkisim"/>
          <w:b/>
          <w:bCs/>
          <w:rtl/>
        </w:rPr>
        <w:t>רש"י</w:t>
      </w:r>
      <w:r w:rsidRPr="00964DCB">
        <w:rPr>
          <w:rFonts w:ascii="Narkisim" w:hAnsi="Narkisim" w:cs="Narkisim"/>
          <w:rtl/>
        </w:rPr>
        <w:t xml:space="preserve"> במשנה, וכמסקנת דהכא]. אמנם דעת ה</w:t>
      </w:r>
      <w:r w:rsidRPr="00964DCB">
        <w:rPr>
          <w:rFonts w:ascii="Narkisim" w:hAnsi="Narkisim" w:cs="Narkisim"/>
          <w:b/>
          <w:bCs/>
          <w:rtl/>
        </w:rPr>
        <w:t>רמב"ם</w:t>
      </w:r>
      <w:r w:rsidRPr="00964DCB">
        <w:rPr>
          <w:rFonts w:ascii="Narkisim" w:hAnsi="Narkisim" w:cs="Narkisim"/>
          <w:rtl/>
        </w:rPr>
        <w:t xml:space="preserve"> (ו ב) דטמא מת בשביעי שלו אפי' הוזה </w:t>
      </w:r>
      <w:r w:rsidRPr="00964DCB">
        <w:rPr>
          <w:rFonts w:ascii="Narkisim" w:hAnsi="Narkisim" w:cs="Narkisim"/>
          <w:rtl/>
        </w:rPr>
        <w:lastRenderedPageBreak/>
        <w:t>עליו וטבל אין שוחטין עליו</w:t>
      </w:r>
      <w:r w:rsidRPr="00964DCB">
        <w:rPr>
          <w:rStyle w:val="ac"/>
          <w:rFonts w:ascii="Narkisim" w:hAnsi="Narkisim" w:cs="Narkisim"/>
          <w:rtl/>
        </w:rPr>
        <w:footnoteReference w:id="611"/>
      </w:r>
      <w:r w:rsidRPr="00964DCB">
        <w:rPr>
          <w:rFonts w:ascii="Narkisim" w:hAnsi="Narkisim" w:cs="Narkisim"/>
          <w:rtl/>
        </w:rPr>
        <w:t>. והרמב"ם הוסיף דה"מ בטומאה מן המת שהנזיר מגלח עליו</w:t>
      </w:r>
      <w:r w:rsidRPr="00964DCB">
        <w:rPr>
          <w:rStyle w:val="ac"/>
          <w:rFonts w:ascii="Narkisim" w:hAnsi="Narkisim" w:cs="Narkisim"/>
          <w:rtl/>
        </w:rPr>
        <w:footnoteReference w:id="612"/>
      </w:r>
      <w:r w:rsidRPr="00964DCB">
        <w:rPr>
          <w:rFonts w:ascii="Narkisim" w:hAnsi="Narkisim" w:cs="Narkisim"/>
          <w:rtl/>
        </w:rPr>
        <w:t>. וה</w:t>
      </w:r>
      <w:r w:rsidRPr="00964DCB">
        <w:rPr>
          <w:rFonts w:ascii="Narkisim" w:hAnsi="Narkisim" w:cs="Narkisim"/>
          <w:b/>
          <w:bCs/>
          <w:rtl/>
        </w:rPr>
        <w:t>ראב"ד</w:t>
      </w:r>
      <w:r w:rsidRPr="00964DCB">
        <w:rPr>
          <w:rFonts w:ascii="Narkisim" w:hAnsi="Narkisim" w:cs="Narkisim"/>
          <w:rtl/>
        </w:rPr>
        <w:t xml:space="preserve"> השיג אין זה דרך ההלכה.</w:t>
      </w:r>
    </w:p>
    <w:p w14:paraId="01C428FC" w14:textId="77777777" w:rsidR="001D2261" w:rsidRPr="00964DCB" w:rsidRDefault="00000000" w:rsidP="00964DCB">
      <w:pPr>
        <w:pStyle w:val="a8"/>
        <w:bidi/>
        <w:rPr>
          <w:rFonts w:ascii="Narkisim" w:hAnsi="Narkisim"/>
        </w:rPr>
      </w:pPr>
      <w:r w:rsidRPr="00964DCB">
        <w:rPr>
          <w:rFonts w:ascii="Narkisim" w:hAnsi="Narkisim"/>
          <w:rtl/>
        </w:rPr>
        <w:t>ומבואר דהרמב"ם יליף (במדבר ט ו) ולא יכלו לעשות הפסח ביום ההוא, אבל למחר יכולים לעשות. דחל שביעי שלהם בערב פסח. אבל רב (לקמן צ:) למד מפסוק זה דאין שוחטין וזורקין על טמא שרץ (ע"ע בהמשך סוגיין). דטמא שרץ הוה כמו טמא מת בשביעי שלו. ובפשוטו מ"ד דשוחטין על טמא שרץ (וכן קי"ל) ס"ל דלא היה בשביעי שלהם, דא"כ יכלו להביא את הפסח. אבל הרמב"ם נקט דהך מ"ד ס"ל דטבול יום מטומאת מת אין שוחטין עליו</w:t>
      </w:r>
      <w:r w:rsidRPr="00964DCB">
        <w:rPr>
          <w:rStyle w:val="ac"/>
          <w:rFonts w:ascii="Narkisim" w:hAnsi="Narkisim"/>
          <w:rtl/>
        </w:rPr>
        <w:footnoteReference w:id="613"/>
      </w:r>
      <w:r w:rsidRPr="00964DCB">
        <w:rPr>
          <w:rFonts w:ascii="Narkisim" w:hAnsi="Narkisim"/>
          <w:rtl/>
        </w:rPr>
        <w:t>, וחילק דלא דמי לטמא שרץ.</w:t>
      </w:r>
    </w:p>
    <w:p w14:paraId="5D64F37B"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רמב"ם</w:t>
      </w:r>
      <w:r w:rsidRPr="00964DCB">
        <w:rPr>
          <w:rFonts w:ascii="Narkisim" w:hAnsi="Narkisim" w:cs="Narkisim"/>
          <w:rtl/>
        </w:rPr>
        <w:t xml:space="preserve"> (ו ו) כת' דהיכא דשביעי שלו בי"ג שחל בשבת, אין מזין עליו בשבת. אלא ידחה למחרת</w:t>
      </w:r>
      <w:r w:rsidRPr="00964DCB">
        <w:rPr>
          <w:rStyle w:val="ac"/>
          <w:rFonts w:ascii="Narkisim" w:hAnsi="Narkisim" w:cs="Narkisim"/>
          <w:rtl/>
        </w:rPr>
        <w:footnoteReference w:id="614"/>
      </w:r>
      <w:r w:rsidRPr="00964DCB">
        <w:rPr>
          <w:rFonts w:ascii="Narkisim" w:hAnsi="Narkisim" w:cs="Narkisim"/>
          <w:rtl/>
        </w:rPr>
        <w:t>. ומזין עליו ואין שוחטין עליו אלא העמידו דבריהם וידחה לפסח שני. [וכ"כ ב</w:t>
      </w:r>
      <w:r w:rsidRPr="00964DCB">
        <w:rPr>
          <w:rFonts w:ascii="Narkisim" w:hAnsi="Narkisim" w:cs="Narkisim"/>
          <w:b/>
          <w:bCs/>
          <w:rtl/>
        </w:rPr>
        <w:t>פיה"מ</w:t>
      </w:r>
      <w:r w:rsidRPr="00964DCB">
        <w:rPr>
          <w:rFonts w:ascii="Narkisim" w:hAnsi="Narkisim" w:cs="Narkisim"/>
          <w:rtl/>
        </w:rPr>
        <w:t xml:space="preserve"> דהמשנה איירי דחל שביעי שלו בי"ג בשבת].</w:t>
      </w:r>
    </w:p>
    <w:p w14:paraId="04DDAEC6"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רמב"ם</w:t>
      </w:r>
      <w:r w:rsidRPr="00964DCB">
        <w:rPr>
          <w:rFonts w:ascii="Narkisim" w:hAnsi="Narkisim"/>
          <w:rtl/>
        </w:rPr>
        <w:t xml:space="preserve"> הק' היאך יעמידו דבריהם במקום כרת</w:t>
      </w:r>
      <w:r w:rsidRPr="00964DCB">
        <w:rPr>
          <w:rStyle w:val="ac"/>
          <w:rFonts w:ascii="Narkisim" w:hAnsi="Narkisim"/>
          <w:rtl/>
        </w:rPr>
        <w:footnoteReference w:id="615"/>
      </w:r>
      <w:r w:rsidRPr="00964DCB">
        <w:rPr>
          <w:rFonts w:ascii="Narkisim" w:hAnsi="Narkisim"/>
          <w:rtl/>
        </w:rPr>
        <w:t>. ותי' דעדיין אינו זמן הקרבן</w:t>
      </w:r>
      <w:r w:rsidRPr="00964DCB">
        <w:rPr>
          <w:rStyle w:val="ac"/>
          <w:rFonts w:ascii="Narkisim" w:hAnsi="Narkisim"/>
          <w:rtl/>
        </w:rPr>
        <w:footnoteReference w:id="616"/>
      </w:r>
      <w:r w:rsidRPr="00964DCB">
        <w:rPr>
          <w:rFonts w:ascii="Narkisim" w:hAnsi="Narkisim"/>
          <w:rtl/>
        </w:rPr>
        <w:t>. [לדברי דאיירי בי"ג].</w:t>
      </w:r>
    </w:p>
    <w:p w14:paraId="47869A6D"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ראב"ד</w:t>
      </w:r>
      <w:r w:rsidRPr="00964DCB">
        <w:rPr>
          <w:rFonts w:ascii="Narkisim" w:hAnsi="Narkisim"/>
          <w:rtl/>
        </w:rPr>
        <w:t xml:space="preserve"> הק' על טעם זה, דהא י"ד הוא זמן שחיטת הפסח וזריקתו, ואמאי לא דחי.</w:t>
      </w:r>
    </w:p>
    <w:p w14:paraId="11DF1FCB" w14:textId="77777777" w:rsidR="001D2261" w:rsidRPr="00964DCB" w:rsidRDefault="00000000" w:rsidP="00964DCB">
      <w:pPr>
        <w:pStyle w:val="a8"/>
        <w:bidi/>
        <w:rPr>
          <w:rFonts w:ascii="Narkisim" w:hAnsi="Narkisim"/>
        </w:rPr>
      </w:pPr>
      <w:r w:rsidRPr="00964DCB">
        <w:rPr>
          <w:rFonts w:ascii="Narkisim" w:hAnsi="Narkisim"/>
          <w:rtl/>
        </w:rPr>
        <w:t>והראב"ד כת' אלא הטעם לכולן דהעמידו דבריהם במקום שבות שיכול לבא לידי איסור כרת, דהאי כרת והאי כרת. אבל במקום דליכא גזירה משום איסור כרת [וכגון אונן ובית הפרס שנידש ומצורע לבהונות], לא העמידו דבריהם במקום כרת דפסח. [ע"ע לקמן צב.].</w:t>
      </w:r>
    </w:p>
    <w:p w14:paraId="37D35A35"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לח"מ</w:t>
      </w:r>
      <w:r w:rsidRPr="00964DCB">
        <w:rPr>
          <w:rFonts w:ascii="Narkisim" w:hAnsi="Narkisim" w:cs="Narkisim"/>
          <w:rtl/>
        </w:rPr>
        <w:t xml:space="preserve"> (ו ו) הק' דבסוגיין מבואר דטמא מת בשביעי מזין בערב פסח, ולדברי הרמב"ם אף אילו יזו עליו אינו ראוי להקריב בו ביום. וכת' דצ"ל דבסוגיין לאו דוקא בערב פסח, אלא דאיירי בי"ג שנפל להיות בשבת. וכ"כ ה</w:t>
      </w:r>
      <w:r w:rsidRPr="00964DCB">
        <w:rPr>
          <w:rFonts w:ascii="Narkisim" w:hAnsi="Narkisim" w:cs="Narkisim"/>
          <w:b/>
          <w:bCs/>
          <w:rtl/>
        </w:rPr>
        <w:t>תוי"ט</w:t>
      </w:r>
      <w:r w:rsidRPr="00964DCB">
        <w:rPr>
          <w:rStyle w:val="ac"/>
          <w:rFonts w:ascii="Narkisim" w:hAnsi="Narkisim" w:cs="Narkisim"/>
          <w:rtl/>
        </w:rPr>
        <w:footnoteReference w:id="617"/>
      </w:r>
      <w:r w:rsidRPr="00964DCB">
        <w:rPr>
          <w:rFonts w:ascii="Narkisim" w:hAnsi="Narkisim" w:cs="Narkisim"/>
          <w:rtl/>
        </w:rPr>
        <w:t>.</w:t>
      </w:r>
    </w:p>
    <w:p w14:paraId="42386438" w14:textId="77777777" w:rsidR="001D2261" w:rsidRPr="00964DCB" w:rsidRDefault="00000000" w:rsidP="00964DCB">
      <w:pPr>
        <w:pStyle w:val="a7"/>
        <w:bidi/>
        <w:rPr>
          <w:rFonts w:ascii="Narkisim" w:hAnsi="Narkisim"/>
        </w:rPr>
      </w:pPr>
      <w:r w:rsidRPr="00964DCB">
        <w:rPr>
          <w:rFonts w:ascii="Narkisim" w:hAnsi="Narkisim"/>
          <w:rtl/>
        </w:rPr>
        <w:t xml:space="preserve">והצל"ח כת' דהרמב"ם איירי דוקא בטומאה מהמת עצמו שהנזיר מגלח עליו, ואילו ר"ע בסוגיין איירי בטומאה מחמת המת דאין הנזיר מגלח. ובכה"ג לאחר שהיזה עליו ראוי להקריב </w:t>
      </w:r>
      <w:r w:rsidRPr="00964DCB">
        <w:rPr>
          <w:rFonts w:ascii="Narkisim" w:hAnsi="Narkisim"/>
          <w:rtl/>
        </w:rPr>
        <w:lastRenderedPageBreak/>
        <w:t>הפסח</w:t>
      </w:r>
      <w:r w:rsidRPr="00964DCB">
        <w:rPr>
          <w:rStyle w:val="ac"/>
          <w:rFonts w:ascii="Narkisim" w:hAnsi="Narkisim"/>
          <w:rtl/>
        </w:rPr>
        <w:footnoteReference w:id="618"/>
      </w:r>
      <w:r w:rsidRPr="00964DCB">
        <w:rPr>
          <w:rFonts w:ascii="Narkisim" w:hAnsi="Narkisim"/>
          <w:rtl/>
        </w:rPr>
        <w:t>. [והרמב"ם לא איירי באופן של סוגיין]</w:t>
      </w:r>
      <w:r w:rsidRPr="00964DCB">
        <w:rPr>
          <w:rStyle w:val="ac"/>
          <w:rFonts w:ascii="Narkisim" w:hAnsi="Narkisim"/>
          <w:rtl/>
        </w:rPr>
        <w:footnoteReference w:id="619"/>
      </w:r>
      <w:r w:rsidRPr="00964DCB">
        <w:rPr>
          <w:rFonts w:ascii="Narkisim" w:hAnsi="Narkisim"/>
          <w:rtl/>
        </w:rPr>
        <w:t>.</w:t>
      </w:r>
    </w:p>
    <w:p w14:paraId="08697E55" w14:textId="77777777" w:rsidR="001D2261" w:rsidRPr="00964DCB" w:rsidRDefault="00000000" w:rsidP="00964DCB">
      <w:pPr>
        <w:pStyle w:val="a8"/>
        <w:bidi/>
        <w:rPr>
          <w:rFonts w:ascii="Narkisim" w:hAnsi="Narkisim"/>
        </w:rPr>
      </w:pPr>
      <w:r w:rsidRPr="00964DCB">
        <w:rPr>
          <w:rFonts w:ascii="Narkisim" w:hAnsi="Narkisim"/>
          <w:rtl/>
        </w:rPr>
        <w:t>אמנם ה</w:t>
      </w:r>
      <w:r w:rsidRPr="00964DCB">
        <w:rPr>
          <w:rFonts w:ascii="Narkisim" w:hAnsi="Narkisim"/>
          <w:b/>
          <w:bCs/>
          <w:rtl/>
        </w:rPr>
        <w:t>אחרונים</w:t>
      </w:r>
      <w:r w:rsidRPr="00964DCB">
        <w:rPr>
          <w:rFonts w:ascii="Narkisim" w:hAnsi="Narkisim"/>
          <w:rtl/>
        </w:rPr>
        <w:t xml:space="preserve"> הק' דבסוגיין לכאורה מבואר דכל שבות אינו דוחה, אפי' בי"ד [בטומאה שאין הנזיר מגלח]. ואילו הרמב"ם כת' הטעם דאינו דוחה משום דעדיין אינו זמן הקרבן. ומשמע מדבריו דאילו היה בי"ד היה דוחה</w:t>
      </w:r>
      <w:r w:rsidRPr="00964DCB">
        <w:rPr>
          <w:rStyle w:val="ac"/>
          <w:rFonts w:ascii="Narkisim" w:hAnsi="Narkisim"/>
          <w:rtl/>
        </w:rPr>
        <w:footnoteReference w:id="620"/>
      </w:r>
      <w:r w:rsidRPr="00964DCB">
        <w:rPr>
          <w:rFonts w:ascii="Narkisim" w:hAnsi="Narkisim"/>
          <w:rtl/>
        </w:rPr>
        <w:t>.</w:t>
      </w:r>
    </w:p>
    <w:p w14:paraId="52202904"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גר"ח</w:t>
      </w:r>
      <w:r w:rsidRPr="00964DCB">
        <w:rPr>
          <w:rFonts w:ascii="Narkisim" w:hAnsi="Narkisim"/>
          <w:rtl/>
        </w:rPr>
        <w:t xml:space="preserve"> (ק"פ ו) כת' דהיכא דהטמא 'פטור' מפסח י"ל דהעמידו חכמים דבריהם שלא לטהר עצמו. ומש"ה בי"ד בשבת אין מזין עליו [בטומאה שאין הנזיר מגלח]. אלא דהרמב"ם דן גבי הזאה בי"ג בשבת, דאילו יזה עליו בי"ד הוה טבול יום בעלמא</w:t>
      </w:r>
      <w:r w:rsidRPr="00964DCB">
        <w:rPr>
          <w:rStyle w:val="ac"/>
          <w:rFonts w:ascii="Narkisim" w:hAnsi="Narkisim"/>
          <w:rtl/>
        </w:rPr>
        <w:footnoteReference w:id="621"/>
      </w:r>
      <w:r w:rsidRPr="00964DCB">
        <w:rPr>
          <w:rFonts w:ascii="Narkisim" w:hAnsi="Narkisim"/>
          <w:rtl/>
        </w:rPr>
        <w:t>, ונחשב בגדר אונס לענין פסח</w:t>
      </w:r>
      <w:r w:rsidRPr="00964DCB">
        <w:rPr>
          <w:rStyle w:val="ac"/>
          <w:rFonts w:ascii="Narkisim" w:hAnsi="Narkisim"/>
          <w:rtl/>
        </w:rPr>
        <w:footnoteReference w:id="622"/>
      </w:r>
      <w:r w:rsidRPr="00964DCB">
        <w:rPr>
          <w:rFonts w:ascii="Narkisim" w:hAnsi="Narkisim"/>
          <w:rtl/>
        </w:rPr>
        <w:t>. ובזה הק' הרמב"ם דאין להם להעמיד דבריהם שיהא אנוס לבטל פסח דבכרת.</w:t>
      </w:r>
    </w:p>
    <w:p w14:paraId="36D269C0" w14:textId="77777777" w:rsidR="001D2261" w:rsidRPr="00964DCB" w:rsidRDefault="00000000" w:rsidP="00964DCB">
      <w:pPr>
        <w:pStyle w:val="a9"/>
        <w:bidi/>
        <w:rPr>
          <w:rFonts w:ascii="Narkisim" w:hAnsi="Narkisim"/>
        </w:rPr>
      </w:pPr>
      <w:r w:rsidRPr="00964DCB">
        <w:rPr>
          <w:rFonts w:ascii="Narkisim" w:hAnsi="Narkisim"/>
          <w:rtl/>
        </w:rPr>
        <w:t>שמא יעבירנה</w:t>
      </w:r>
    </w:p>
    <w:p w14:paraId="412FC8C9" w14:textId="77777777" w:rsidR="001D2261" w:rsidRPr="00964DCB" w:rsidRDefault="00000000" w:rsidP="00964DCB">
      <w:pPr>
        <w:pStyle w:val="aa"/>
        <w:bidi/>
        <w:rPr>
          <w:rFonts w:ascii="Narkisim" w:hAnsi="Narkisim"/>
        </w:rPr>
      </w:pPr>
      <w:r w:rsidRPr="00964DCB">
        <w:rPr>
          <w:rFonts w:ascii="Narkisim" w:hAnsi="Narkisim"/>
          <w:u w:val="single"/>
          <w:rtl/>
        </w:rPr>
        <w:t>והזאה מ"ט לא דחיא שבת, מכדי טלטולי בעלמא הוא וכו'</w:t>
      </w:r>
      <w:r w:rsidRPr="00964DCB">
        <w:rPr>
          <w:rFonts w:ascii="Narkisim" w:hAnsi="Narkisim"/>
          <w:rtl/>
        </w:rPr>
        <w:t>. ועד"ז איתא (סוכה מב:) גבי לולב, ו</w:t>
      </w:r>
      <w:r w:rsidRPr="00964DCB">
        <w:rPr>
          <w:rFonts w:ascii="Narkisim" w:hAnsi="Narkisim"/>
          <w:b/>
          <w:bCs/>
          <w:rtl/>
        </w:rPr>
        <w:t>תוס</w:t>
      </w:r>
      <w:r w:rsidRPr="00964DCB">
        <w:rPr>
          <w:rFonts w:ascii="Narkisim" w:hAnsi="Narkisim"/>
          <w:rtl/>
        </w:rPr>
        <w:t>' (שם) פי' דכוונת הגמ' דיש בזה איסור טלטול מוקצה</w:t>
      </w:r>
      <w:r w:rsidRPr="00964DCB">
        <w:rPr>
          <w:rStyle w:val="ac"/>
          <w:rFonts w:ascii="Narkisim" w:hAnsi="Narkisim"/>
          <w:rtl/>
        </w:rPr>
        <w:footnoteReference w:id="623"/>
      </w:r>
      <w:r w:rsidRPr="00964DCB">
        <w:rPr>
          <w:rFonts w:ascii="Narkisim" w:hAnsi="Narkisim"/>
          <w:rtl/>
        </w:rPr>
        <w:t>. ואף דחזי למצוה כיון דלא הוה כלי נחשב מוקצה. אלא דהגמ' מק' דמצוות לולב דוחה. [ע"ע ריטב"א שם]. ועד"ז י"ל דכוונת הגמ' אף בסוגיין דהמי חטאת יש להם דין מוקצה. ואפ"ה פשיט"ל לגמ' דהותר משום מצווה. [וצ"ע].</w:t>
      </w:r>
    </w:p>
    <w:p w14:paraId="61369F49" w14:textId="77777777" w:rsidR="001D2261" w:rsidRPr="00964DCB" w:rsidRDefault="00000000" w:rsidP="00964DCB">
      <w:pPr>
        <w:bidi/>
        <w:rPr>
          <w:rFonts w:ascii="Narkisim" w:hAnsi="Narkisim" w:cs="Narkisim"/>
        </w:rPr>
      </w:pPr>
      <w:r w:rsidRPr="00964DCB">
        <w:rPr>
          <w:rFonts w:ascii="Narkisim" w:hAnsi="Narkisim" w:cs="Narkisim"/>
          <w:u w:val="single"/>
          <w:rtl/>
        </w:rPr>
        <w:t>אמר רבה גזירה שמא יטלנה ויעבירנה ד' אמות ברה"ר</w:t>
      </w:r>
      <w:r w:rsidRPr="00964DCB">
        <w:rPr>
          <w:rFonts w:ascii="Narkisim" w:hAnsi="Narkisim" w:cs="Narkisim"/>
          <w:rtl/>
        </w:rPr>
        <w:t>. ועד"ז רבה (ר"ה כט: וכ"מ) אמר הטעם דבטלו שופר ולולב ומגילה בשבת, גזירה שמא יטלנו בידו וילך אצל הבקי ללמוד ויעבירנו ד' אמות ברה"ר.</w:t>
      </w:r>
    </w:p>
    <w:p w14:paraId="07898C50" w14:textId="77777777" w:rsidR="001D2261" w:rsidRPr="00964DCB" w:rsidRDefault="00000000" w:rsidP="00964DCB">
      <w:pPr>
        <w:pStyle w:val="a8"/>
        <w:bidi/>
        <w:rPr>
          <w:rFonts w:ascii="Narkisim" w:hAnsi="Narkisim"/>
        </w:rPr>
      </w:pPr>
      <w:r w:rsidRPr="00964DCB">
        <w:rPr>
          <w:rFonts w:ascii="Narkisim" w:hAnsi="Narkisim"/>
          <w:rtl/>
        </w:rPr>
        <w:t>ורבה (ביצה יח.) אמר טעם זה אף לענין טבילת כלי בשבת</w:t>
      </w:r>
      <w:r w:rsidRPr="00964DCB">
        <w:rPr>
          <w:rStyle w:val="ac"/>
          <w:rFonts w:ascii="Narkisim" w:hAnsi="Narkisim"/>
          <w:rtl/>
        </w:rPr>
        <w:footnoteReference w:id="624"/>
      </w:r>
      <w:r w:rsidRPr="00964DCB">
        <w:rPr>
          <w:rFonts w:ascii="Narkisim" w:hAnsi="Narkisim"/>
          <w:rtl/>
        </w:rPr>
        <w:t>. ושאר אמוראים אמרו טעמים נוספים לענין טבילת כלים</w:t>
      </w:r>
      <w:r w:rsidRPr="00964DCB">
        <w:rPr>
          <w:rStyle w:val="ac"/>
          <w:rFonts w:ascii="Narkisim" w:hAnsi="Narkisim"/>
          <w:rtl/>
        </w:rPr>
        <w:footnoteReference w:id="625"/>
      </w:r>
      <w:r w:rsidRPr="00964DCB">
        <w:rPr>
          <w:rFonts w:ascii="Narkisim" w:hAnsi="Narkisim"/>
          <w:rtl/>
        </w:rPr>
        <w:t>. ויל"ד האם הנך טעמים שייכים אף בהזאה בסוגיין, או דהכא כו"ע מודו לרבה.</w:t>
      </w:r>
    </w:p>
    <w:p w14:paraId="42D895E8"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אחרונים</w:t>
      </w:r>
      <w:r w:rsidRPr="00964DCB">
        <w:rPr>
          <w:rFonts w:ascii="Narkisim" w:hAnsi="Narkisim" w:cs="Narkisim"/>
          <w:rtl/>
        </w:rPr>
        <w:t xml:space="preserve"> העירו ד</w:t>
      </w:r>
      <w:r w:rsidRPr="00964DCB">
        <w:rPr>
          <w:rFonts w:ascii="Narkisim" w:hAnsi="Narkisim" w:cs="Narkisim"/>
          <w:b/>
          <w:bCs/>
          <w:rtl/>
        </w:rPr>
        <w:t>רש"י</w:t>
      </w:r>
      <w:r w:rsidRPr="00964DCB">
        <w:rPr>
          <w:rFonts w:ascii="Narkisim" w:hAnsi="Narkisim" w:cs="Narkisim"/>
          <w:rtl/>
        </w:rPr>
        <w:t xml:space="preserve"> (במשנה סה:) כת' דהזאה הוה שבות דמיחזי כמתקן גברא</w:t>
      </w:r>
      <w:r w:rsidRPr="00964DCB">
        <w:rPr>
          <w:rStyle w:val="ac"/>
          <w:rFonts w:ascii="Narkisim" w:hAnsi="Narkisim" w:cs="Narkisim"/>
          <w:rtl/>
        </w:rPr>
        <w:footnoteReference w:id="626"/>
      </w:r>
      <w:r w:rsidRPr="00964DCB">
        <w:rPr>
          <w:rFonts w:ascii="Narkisim" w:hAnsi="Narkisim" w:cs="Narkisim"/>
          <w:rtl/>
        </w:rPr>
        <w:t xml:space="preserve">. </w:t>
      </w:r>
      <w:r w:rsidRPr="00964DCB">
        <w:rPr>
          <w:rFonts w:ascii="Narkisim" w:hAnsi="Narkisim" w:cs="Narkisim"/>
          <w:rtl/>
        </w:rPr>
        <w:lastRenderedPageBreak/>
        <w:t>וה</w:t>
      </w:r>
      <w:r w:rsidRPr="00964DCB">
        <w:rPr>
          <w:rFonts w:ascii="Narkisim" w:hAnsi="Narkisim" w:cs="Narkisim"/>
          <w:b/>
          <w:bCs/>
          <w:rtl/>
        </w:rPr>
        <w:t>צל"ח</w:t>
      </w:r>
      <w:r w:rsidRPr="00964DCB">
        <w:rPr>
          <w:rFonts w:ascii="Narkisim" w:hAnsi="Narkisim" w:cs="Narkisim"/>
          <w:rtl/>
        </w:rPr>
        <w:t xml:space="preserve"> (במשנה וכאן) תי' דאף לס"ד דהגמ' יש איסור דרבנן בהזאה. אלא דהגמ' מק' דפסח יש בו כרת, וחכמים היו צריכים להתיר</w:t>
      </w:r>
      <w:r w:rsidRPr="00964DCB">
        <w:rPr>
          <w:rStyle w:val="ac"/>
          <w:rFonts w:ascii="Narkisim" w:hAnsi="Narkisim" w:cs="Narkisim"/>
          <w:rtl/>
        </w:rPr>
        <w:footnoteReference w:id="627"/>
      </w:r>
      <w:r w:rsidRPr="00964DCB">
        <w:rPr>
          <w:rFonts w:ascii="Narkisim" w:hAnsi="Narkisim" w:cs="Narkisim"/>
          <w:rtl/>
        </w:rPr>
        <w:t>. והגמ' תי' שמא יעבירנו</w:t>
      </w:r>
      <w:r w:rsidRPr="00964DCB">
        <w:rPr>
          <w:rStyle w:val="ac"/>
          <w:rFonts w:ascii="Narkisim" w:hAnsi="Narkisim" w:cs="Narkisim"/>
          <w:rtl/>
        </w:rPr>
        <w:footnoteReference w:id="628"/>
      </w:r>
      <w:r w:rsidRPr="00964DCB">
        <w:rPr>
          <w:rFonts w:ascii="Narkisim" w:hAnsi="Narkisim" w:cs="Narkisim"/>
          <w:rtl/>
        </w:rPr>
        <w:t>. [וביאר דטעם זה שייך רק בערב פסח שחל בשבת, ע' בסמוך].</w:t>
      </w:r>
    </w:p>
    <w:p w14:paraId="09FBABA4" w14:textId="77777777" w:rsidR="001D2261" w:rsidRPr="00964DCB" w:rsidRDefault="00000000" w:rsidP="00964DCB">
      <w:pPr>
        <w:bidi/>
        <w:rPr>
          <w:rFonts w:ascii="Narkisim" w:hAnsi="Narkisim" w:cs="Narkisim"/>
        </w:rPr>
      </w:pPr>
      <w:r w:rsidRPr="00964DCB">
        <w:rPr>
          <w:rFonts w:ascii="Narkisim" w:hAnsi="Narkisim" w:cs="Narkisim"/>
          <w:u w:val="single"/>
          <w:rtl/>
        </w:rPr>
        <w:t>שם. ויעבירנו ד' אמות ברה"ר</w:t>
      </w:r>
      <w:r w:rsidRPr="00964DCB">
        <w:rPr>
          <w:rStyle w:val="ac"/>
          <w:rFonts w:ascii="Narkisim" w:hAnsi="Narkisim" w:cs="Narkisim"/>
          <w:rtl/>
        </w:rPr>
        <w:footnoteReference w:id="629"/>
      </w:r>
      <w:r w:rsidRPr="00964DCB">
        <w:rPr>
          <w:rFonts w:ascii="Narkisim" w:hAnsi="Narkisim" w:cs="Narkisim"/>
          <w:rtl/>
        </w:rPr>
        <w:t>. ה</w:t>
      </w:r>
      <w:r w:rsidRPr="00964DCB">
        <w:rPr>
          <w:rFonts w:ascii="Narkisim" w:hAnsi="Narkisim" w:cs="Narkisim"/>
          <w:b/>
          <w:bCs/>
          <w:rtl/>
        </w:rPr>
        <w:t>ר"ן</w:t>
      </w:r>
      <w:r w:rsidRPr="00964DCB">
        <w:rPr>
          <w:rFonts w:ascii="Narkisim" w:hAnsi="Narkisim" w:cs="Narkisim"/>
          <w:rtl/>
        </w:rPr>
        <w:t xml:space="preserve"> (ר"ה שם ח. בדה"ר) הק' דגבי מילה בשבת לא גזרו שמא יעביר התינוק או האיזמל ד' אמות</w:t>
      </w:r>
      <w:r w:rsidRPr="00964DCB">
        <w:rPr>
          <w:rStyle w:val="ac"/>
          <w:rFonts w:ascii="Narkisim" w:hAnsi="Narkisim" w:cs="Narkisim"/>
          <w:rtl/>
        </w:rPr>
        <w:footnoteReference w:id="630"/>
      </w:r>
      <w:r w:rsidRPr="00964DCB">
        <w:rPr>
          <w:rFonts w:ascii="Narkisim" w:hAnsi="Narkisim" w:cs="Narkisim"/>
          <w:rtl/>
        </w:rPr>
        <w:t>. ותי' דיזכירו לו, ולא דמי לכל הנך שהכל טרודין בהם, ולא מדכר חד אחבריה. והק' דבסוגיין מבואר דגזרו אף בהזאת טמא מת שחל ז' שלו בערב הפסח שחל להיות בשבת. [ואף דרק יחיד טרוד בהזאה]</w:t>
      </w:r>
      <w:r w:rsidRPr="00964DCB">
        <w:rPr>
          <w:rStyle w:val="ac"/>
          <w:rFonts w:ascii="Narkisim" w:hAnsi="Narkisim" w:cs="Narkisim"/>
          <w:rtl/>
        </w:rPr>
        <w:footnoteReference w:id="631"/>
      </w:r>
      <w:r w:rsidRPr="00964DCB">
        <w:rPr>
          <w:rFonts w:ascii="Narkisim" w:hAnsi="Narkisim" w:cs="Narkisim"/>
          <w:rtl/>
        </w:rPr>
        <w:t>. ותי' דכולם טרודין בפסחיהם ולא מדכרו ליה</w:t>
      </w:r>
      <w:r w:rsidRPr="00964DCB">
        <w:rPr>
          <w:rStyle w:val="ac"/>
          <w:rFonts w:ascii="Narkisim" w:hAnsi="Narkisim" w:cs="Narkisim"/>
          <w:rtl/>
        </w:rPr>
        <w:footnoteReference w:id="632"/>
      </w:r>
      <w:r w:rsidRPr="00964DCB">
        <w:rPr>
          <w:rFonts w:ascii="Narkisim" w:hAnsi="Narkisim" w:cs="Narkisim"/>
          <w:rtl/>
        </w:rPr>
        <w:t>.</w:t>
      </w:r>
    </w:p>
    <w:p w14:paraId="16F47B90"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הק' דכל זה בערב פסח, אבל בשאר שבתות השנה יהא רשאי להזות בשבת. וכיון דלא גזרו בשאר שבתות אין לגזור טפי בערב פסח, דמיחזי כחוכא</w:t>
      </w:r>
      <w:r w:rsidRPr="00964DCB">
        <w:rPr>
          <w:rStyle w:val="ac"/>
          <w:rFonts w:ascii="Narkisim" w:hAnsi="Narkisim"/>
          <w:rtl/>
        </w:rPr>
        <w:footnoteReference w:id="633"/>
      </w:r>
      <w:r w:rsidRPr="00964DCB">
        <w:rPr>
          <w:rFonts w:ascii="Narkisim" w:hAnsi="Narkisim"/>
          <w:rtl/>
        </w:rPr>
        <w:t>. וה</w:t>
      </w:r>
      <w:r w:rsidRPr="00964DCB">
        <w:rPr>
          <w:rFonts w:ascii="Narkisim" w:hAnsi="Narkisim"/>
          <w:b/>
          <w:bCs/>
          <w:rtl/>
        </w:rPr>
        <w:t>צל"ח</w:t>
      </w:r>
      <w:r w:rsidRPr="00964DCB">
        <w:rPr>
          <w:rFonts w:ascii="Narkisim" w:hAnsi="Narkisim"/>
          <w:rtl/>
        </w:rPr>
        <w:t xml:space="preserve"> (במשנה) ביאר דבשאר שבתות השנה אסור להזות משום דמתקן גברא [וכמ"ש </w:t>
      </w:r>
      <w:r w:rsidRPr="00964DCB">
        <w:rPr>
          <w:rFonts w:ascii="Narkisim" w:hAnsi="Narkisim"/>
          <w:b/>
          <w:bCs/>
          <w:rtl/>
        </w:rPr>
        <w:t>רש"י</w:t>
      </w:r>
      <w:r w:rsidRPr="00964DCB">
        <w:rPr>
          <w:rFonts w:ascii="Narkisim" w:hAnsi="Narkisim"/>
          <w:rtl/>
        </w:rPr>
        <w:t xml:space="preserve"> (במשנה סה: הנ"ל)]. אלא דלצורך פסח שהוא עשה שיש בה כרת היו רבנן מתירים. ובזה הגמ' פי' דבערב פסח יש טעם בפנ"ע משום חשש שמא יעבירנו, דמתוך טרדת הפסח אין מי שיזכירנו.</w:t>
      </w:r>
    </w:p>
    <w:p w14:paraId="3C34F3A4" w14:textId="77777777" w:rsidR="001D2261" w:rsidRPr="00964DCB" w:rsidRDefault="00000000" w:rsidP="00964DCB">
      <w:pPr>
        <w:bidi/>
        <w:rPr>
          <w:rFonts w:ascii="Narkisim" w:hAnsi="Narkisim" w:cs="Narkisim"/>
        </w:rPr>
      </w:pPr>
      <w:r w:rsidRPr="00964DCB">
        <w:rPr>
          <w:rFonts w:ascii="Narkisim" w:hAnsi="Narkisim" w:cs="Narkisim"/>
          <w:u w:val="single"/>
          <w:rtl/>
        </w:rPr>
        <w:t>תוד"ה שמא</w:t>
      </w:r>
      <w:r w:rsidRPr="00964DCB">
        <w:rPr>
          <w:rFonts w:ascii="Narkisim" w:hAnsi="Narkisim" w:cs="Narkisim"/>
          <w:rtl/>
        </w:rPr>
        <w:t>. וא"ת אמאי חיישינן להכי, הלא נושא מי חטאת טמא וכו'. ה</w:t>
      </w:r>
      <w:r w:rsidRPr="00964DCB">
        <w:rPr>
          <w:rFonts w:ascii="Narkisim" w:hAnsi="Narkisim" w:cs="Narkisim"/>
          <w:b/>
          <w:bCs/>
          <w:rtl/>
        </w:rPr>
        <w:t>אחרונים</w:t>
      </w:r>
      <w:r w:rsidRPr="00964DCB">
        <w:rPr>
          <w:rFonts w:ascii="Narkisim" w:hAnsi="Narkisim" w:cs="Narkisim"/>
          <w:rtl/>
        </w:rPr>
        <w:t xml:space="preserve"> תמהו בקו' התוס', דהא איירי שנושא לצורך הזאה. וה</w:t>
      </w:r>
      <w:r w:rsidRPr="00964DCB">
        <w:rPr>
          <w:rFonts w:ascii="Narkisim" w:hAnsi="Narkisim" w:cs="Narkisim"/>
          <w:b/>
          <w:bCs/>
          <w:rtl/>
        </w:rPr>
        <w:t>רמב"ם</w:t>
      </w:r>
      <w:r w:rsidRPr="00964DCB">
        <w:rPr>
          <w:rFonts w:ascii="Narkisim" w:hAnsi="Narkisim" w:cs="Narkisim"/>
          <w:rtl/>
        </w:rPr>
        <w:t xml:space="preserve"> (פרה טו א) כת' דדוקא הנוגע או הנושא שלא לצורך נטמא, אבל לצורך הזאה אינו נטמא</w:t>
      </w:r>
      <w:r w:rsidRPr="00964DCB">
        <w:rPr>
          <w:rStyle w:val="ac"/>
          <w:rFonts w:ascii="Narkisim" w:hAnsi="Narkisim" w:cs="Narkisim"/>
          <w:rtl/>
        </w:rPr>
        <w:footnoteReference w:id="634"/>
      </w:r>
      <w:r w:rsidRPr="00964DCB">
        <w:rPr>
          <w:rFonts w:ascii="Narkisim" w:hAnsi="Narkisim" w:cs="Narkisim"/>
          <w:rtl/>
        </w:rPr>
        <w:t>. וה</w:t>
      </w:r>
      <w:r w:rsidRPr="00964DCB">
        <w:rPr>
          <w:rFonts w:ascii="Narkisim" w:hAnsi="Narkisim" w:cs="Narkisim"/>
          <w:b/>
          <w:bCs/>
          <w:rtl/>
        </w:rPr>
        <w:t>אחרונים</w:t>
      </w:r>
      <w:r w:rsidRPr="00964DCB">
        <w:rPr>
          <w:rFonts w:ascii="Narkisim" w:hAnsi="Narkisim" w:cs="Narkisim"/>
          <w:rtl/>
        </w:rPr>
        <w:t xml:space="preserve"> דנו דבפשוטו תוס' </w:t>
      </w:r>
      <w:r w:rsidRPr="00964DCB">
        <w:rPr>
          <w:rFonts w:ascii="Narkisim" w:hAnsi="Narkisim" w:cs="Narkisim"/>
          <w:rtl/>
        </w:rPr>
        <w:lastRenderedPageBreak/>
        <w:t>דידן מבואר דלא כן</w:t>
      </w:r>
      <w:r w:rsidRPr="00964DCB">
        <w:rPr>
          <w:rStyle w:val="ac"/>
          <w:rFonts w:ascii="Narkisim" w:hAnsi="Narkisim" w:cs="Narkisim"/>
          <w:rtl/>
        </w:rPr>
        <w:footnoteReference w:id="635"/>
      </w:r>
      <w:r w:rsidRPr="00964DCB">
        <w:rPr>
          <w:rFonts w:ascii="Narkisim" w:hAnsi="Narkisim" w:cs="Narkisim"/>
          <w:rtl/>
        </w:rPr>
        <w:t>.</w:t>
      </w:r>
    </w:p>
    <w:p w14:paraId="5673BA7C"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(והו' ברע"א) תי' דהעברת הד' אמות להביאו לטמא לא מקרי צורך הזאה, דהרי אפשר שהטמא יבוא עד מקום שהמים שם, ויקבל הזאה</w:t>
      </w:r>
      <w:r w:rsidRPr="00964DCB">
        <w:rPr>
          <w:rStyle w:val="ac"/>
          <w:rFonts w:ascii="Narkisim" w:hAnsi="Narkisim"/>
          <w:rtl/>
        </w:rPr>
        <w:footnoteReference w:id="636"/>
      </w:r>
      <w:r w:rsidRPr="00964DCB">
        <w:rPr>
          <w:rFonts w:ascii="Narkisim" w:hAnsi="Narkisim"/>
          <w:rtl/>
        </w:rPr>
        <w:t>. [והצל"ח נקט דהגזירה שהמזה יקחנו למקום הטמא להזות, וע"ע בסמוך מש"כ התורי"ד].</w:t>
      </w:r>
    </w:p>
    <w:p w14:paraId="30C61412" w14:textId="77777777" w:rsidR="001D2261" w:rsidRPr="00964DCB" w:rsidRDefault="00000000" w:rsidP="00964DCB">
      <w:pPr>
        <w:pStyle w:val="a8"/>
        <w:bidi/>
        <w:rPr>
          <w:rFonts w:ascii="Narkisim" w:hAnsi="Narkisim"/>
        </w:rPr>
      </w:pPr>
      <w:r w:rsidRPr="00964DCB">
        <w:rPr>
          <w:rFonts w:ascii="Narkisim" w:hAnsi="Narkisim"/>
          <w:rtl/>
        </w:rPr>
        <w:t>ועיל"פ דגזירת ד' אמות הוא שיקחנו אצל בקי ללמדו [ע"ד הא דאיתא בלולב ושופר], וכלפי מי חטאת נחשב שלא לצורך, דגוף ההזאה היה יכול במקומו. ואף דהגברא היה צריך ללמוד.</w:t>
      </w:r>
    </w:p>
    <w:p w14:paraId="39FCB508" w14:textId="77777777" w:rsidR="001D2261" w:rsidRPr="00964DCB" w:rsidRDefault="00000000" w:rsidP="00964DCB">
      <w:pPr>
        <w:bidi/>
        <w:rPr>
          <w:rFonts w:ascii="Narkisim" w:hAnsi="Narkisim" w:cs="Narkisim"/>
        </w:rPr>
      </w:pPr>
      <w:r w:rsidRPr="00964DCB">
        <w:rPr>
          <w:rFonts w:ascii="Narkisim" w:hAnsi="Narkisim" w:cs="Narkisim"/>
          <w:u w:val="single"/>
          <w:rtl/>
        </w:rPr>
        <w:t>בא"ד ויחזור ויטמא את המים</w:t>
      </w:r>
      <w:r w:rsidRPr="00964DCB">
        <w:rPr>
          <w:rFonts w:ascii="Narkisim" w:hAnsi="Narkisim" w:cs="Narkisim"/>
          <w:rtl/>
        </w:rPr>
        <w:t>. [וכיון דהמים נטמאו נפסלו</w:t>
      </w:r>
      <w:r w:rsidRPr="00964DCB">
        <w:rPr>
          <w:rStyle w:val="ac"/>
          <w:rFonts w:ascii="Narkisim" w:hAnsi="Narkisim" w:cs="Narkisim"/>
          <w:rtl/>
        </w:rPr>
        <w:footnoteReference w:id="637"/>
      </w:r>
      <w:r w:rsidRPr="00964DCB">
        <w:rPr>
          <w:rFonts w:ascii="Narkisim" w:hAnsi="Narkisim" w:cs="Narkisim"/>
          <w:rtl/>
        </w:rPr>
        <w:t xml:space="preserve">]. </w:t>
      </w:r>
      <w:r w:rsidRPr="00964DCB">
        <w:rPr>
          <w:rFonts w:ascii="Narkisim" w:hAnsi="Narkisim" w:cs="Narkisim"/>
          <w:b/>
          <w:bCs/>
          <w:rtl/>
        </w:rPr>
        <w:t>רע"א</w:t>
      </w:r>
      <w:r w:rsidRPr="00964DCB">
        <w:rPr>
          <w:rFonts w:ascii="Narkisim" w:hAnsi="Narkisim" w:cs="Narkisim"/>
          <w:rtl/>
        </w:rPr>
        <w:t xml:space="preserve"> וה</w:t>
      </w:r>
      <w:r w:rsidRPr="00964DCB">
        <w:rPr>
          <w:rFonts w:ascii="Narkisim" w:hAnsi="Narkisim" w:cs="Narkisim"/>
          <w:b/>
          <w:bCs/>
          <w:rtl/>
        </w:rPr>
        <w:t>אחרונים</w:t>
      </w:r>
      <w:r w:rsidRPr="00964DCB">
        <w:rPr>
          <w:rFonts w:ascii="Narkisim" w:hAnsi="Narkisim" w:cs="Narkisim"/>
          <w:rtl/>
        </w:rPr>
        <w:t xml:space="preserve"> הק' דבמשנה (פרה י ו) מבואר דהנושא מי חטאת, אף שנטמא אינו חוזר ומטמא אותם. [וה</w:t>
      </w:r>
      <w:r w:rsidRPr="00964DCB">
        <w:rPr>
          <w:rFonts w:ascii="Narkisim" w:hAnsi="Narkisim" w:cs="Narkisim"/>
          <w:b/>
          <w:bCs/>
          <w:rtl/>
        </w:rPr>
        <w:t>ר"ש</w:t>
      </w:r>
      <w:r w:rsidRPr="00964DCB">
        <w:rPr>
          <w:rFonts w:ascii="Narkisim" w:hAnsi="Narkisim" w:cs="Narkisim"/>
          <w:rtl/>
        </w:rPr>
        <w:t xml:space="preserve"> (שם ד"ה שניהן טהורין) ביאר דאין מי חטאת מיטמאים בטומאה הבאה לאדם מחמת עצמו</w:t>
      </w:r>
      <w:r w:rsidRPr="00964DCB">
        <w:rPr>
          <w:rStyle w:val="ac"/>
          <w:rFonts w:ascii="Narkisim" w:hAnsi="Narkisim" w:cs="Narkisim"/>
          <w:rtl/>
        </w:rPr>
        <w:footnoteReference w:id="638"/>
      </w:r>
      <w:r w:rsidRPr="00964DCB">
        <w:rPr>
          <w:rFonts w:ascii="Narkisim" w:hAnsi="Narkisim" w:cs="Narkisim"/>
          <w:rtl/>
        </w:rPr>
        <w:t>. ודעת ה</w:t>
      </w:r>
      <w:r w:rsidRPr="00964DCB">
        <w:rPr>
          <w:rFonts w:ascii="Narkisim" w:hAnsi="Narkisim" w:cs="Narkisim"/>
          <w:b/>
          <w:bCs/>
          <w:rtl/>
        </w:rPr>
        <w:t>רמב"ם בפיה"מ</w:t>
      </w:r>
      <w:r w:rsidRPr="00964DCB">
        <w:rPr>
          <w:rFonts w:ascii="Narkisim" w:hAnsi="Narkisim" w:cs="Narkisim"/>
          <w:rtl/>
        </w:rPr>
        <w:t xml:space="preserve"> (שם, וכ"ד האליהו רבה שם ט ח) דהטהור לחטאת לא נטמא ממי חטאת. ורע"א הביא דמוכח מהמשנה כא' מהפירושים האלו, ולב' הפי' ל"ק קו' תוס' דידן]. והרש"ש כת' די"ל דהמשנה (שם) איירי כשנושא לצורך הזאה, ואילו הכא איירי שלא לצורך</w:t>
      </w:r>
      <w:r w:rsidRPr="00964DCB">
        <w:rPr>
          <w:rStyle w:val="ac"/>
          <w:rFonts w:ascii="Narkisim" w:hAnsi="Narkisim" w:cs="Narkisim"/>
          <w:rtl/>
        </w:rPr>
        <w:footnoteReference w:id="639"/>
      </w:r>
      <w:r w:rsidRPr="00964DCB">
        <w:rPr>
          <w:rFonts w:ascii="Narkisim" w:hAnsi="Narkisim" w:cs="Narkisim"/>
          <w:rtl/>
        </w:rPr>
        <w:t>.</w:t>
      </w:r>
    </w:p>
    <w:p w14:paraId="2EB9BA1E"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דברי יחזקאל</w:t>
      </w:r>
      <w:r w:rsidRPr="00964DCB">
        <w:rPr>
          <w:rFonts w:ascii="Narkisim" w:hAnsi="Narkisim"/>
          <w:rtl/>
        </w:rPr>
        <w:t xml:space="preserve"> (יד יח) תי' דכוונת התוס' דהמי חטאת מטמאין את האדם, והוא חוזר ומטמא את הכלי, שיטמאו את המים. וכיון דהוה ע"י כלי אחר מטמא, ולא אמרי בזה דהטומאה בא מחמת עצמו</w:t>
      </w:r>
      <w:r w:rsidRPr="00964DCB">
        <w:rPr>
          <w:rStyle w:val="ac"/>
          <w:rFonts w:ascii="Narkisim" w:hAnsi="Narkisim"/>
          <w:rtl/>
        </w:rPr>
        <w:footnoteReference w:id="640"/>
      </w:r>
      <w:r w:rsidRPr="00964DCB">
        <w:rPr>
          <w:rFonts w:ascii="Narkisim" w:hAnsi="Narkisim"/>
          <w:rtl/>
        </w:rPr>
        <w:t>. ותוס' תי' דאיירי בכלי גללים שאינו נטמא</w:t>
      </w:r>
      <w:r w:rsidRPr="00964DCB">
        <w:rPr>
          <w:rStyle w:val="ac"/>
          <w:rFonts w:ascii="Narkisim" w:hAnsi="Narkisim"/>
          <w:rtl/>
        </w:rPr>
        <w:footnoteReference w:id="641"/>
      </w:r>
      <w:r w:rsidRPr="00964DCB">
        <w:rPr>
          <w:rFonts w:ascii="Narkisim" w:hAnsi="Narkisim"/>
          <w:rtl/>
        </w:rPr>
        <w:t>.</w:t>
      </w:r>
    </w:p>
    <w:p w14:paraId="2625CBF2" w14:textId="77777777" w:rsidR="001D2261" w:rsidRPr="00964DCB" w:rsidRDefault="00000000" w:rsidP="00964DCB">
      <w:pPr>
        <w:pStyle w:val="aa"/>
        <w:bidi/>
        <w:rPr>
          <w:rFonts w:ascii="Narkisim" w:hAnsi="Narkisim"/>
        </w:rPr>
      </w:pPr>
      <w:r w:rsidRPr="00964DCB">
        <w:rPr>
          <w:rFonts w:ascii="Narkisim" w:hAnsi="Narkisim"/>
          <w:u w:val="single"/>
          <w:rtl/>
        </w:rPr>
        <w:t>שם.</w:t>
      </w:r>
      <w:r w:rsidRPr="00964DCB">
        <w:rPr>
          <w:rFonts w:ascii="Narkisim" w:hAnsi="Narkisim"/>
          <w:rtl/>
        </w:rPr>
        <w:t xml:space="preserve"> ה</w:t>
      </w:r>
      <w:r w:rsidRPr="00964DCB">
        <w:rPr>
          <w:rFonts w:ascii="Narkisim" w:hAnsi="Narkisim"/>
          <w:b/>
          <w:bCs/>
          <w:rtl/>
        </w:rPr>
        <w:t>תוס' רי"ד</w:t>
      </w:r>
      <w:r w:rsidRPr="00964DCB">
        <w:rPr>
          <w:rFonts w:ascii="Narkisim" w:hAnsi="Narkisim"/>
          <w:rtl/>
        </w:rPr>
        <w:t xml:space="preserve"> הביא דהריב"ש פי' דהטמא היה לוקח את האפר פרה אצל שיזה עליו [וכה"ק </w:t>
      </w:r>
      <w:r w:rsidRPr="00964DCB">
        <w:rPr>
          <w:rFonts w:ascii="Narkisim" w:hAnsi="Narkisim"/>
          <w:b/>
          <w:bCs/>
          <w:rtl/>
        </w:rPr>
        <w:t>רע"א</w:t>
      </w:r>
      <w:r w:rsidRPr="00964DCB">
        <w:rPr>
          <w:rFonts w:ascii="Narkisim" w:hAnsi="Narkisim"/>
          <w:rtl/>
        </w:rPr>
        <w:t>]. וביאר שהיה לוקח אותו בכלי גללים וכלי אבנים שלא יטמא. והתוס' רי"ד חלק דהחשש שהכהן יטלנו ויעבירנו.</w:t>
      </w:r>
    </w:p>
    <w:p w14:paraId="130DBB7D" w14:textId="77777777" w:rsidR="001D2261" w:rsidRPr="00964DCB" w:rsidRDefault="00000000" w:rsidP="00964DCB">
      <w:pPr>
        <w:bidi/>
        <w:rPr>
          <w:rFonts w:ascii="Narkisim" w:hAnsi="Narkisim" w:cs="Narkisim"/>
        </w:rPr>
      </w:pPr>
      <w:r w:rsidRPr="00964DCB">
        <w:rPr>
          <w:rFonts w:ascii="Narkisim" w:hAnsi="Narkisim" w:cs="Narkisim"/>
          <w:u w:val="single"/>
          <w:rtl/>
        </w:rPr>
        <w:t>בא"ד וי"ל דמעביר בכלי אבנים וכלי גללים דלא מק"ט</w:t>
      </w:r>
      <w:r w:rsidRPr="00964DCB">
        <w:rPr>
          <w:rFonts w:ascii="Narkisim" w:hAnsi="Narkisim" w:cs="Narkisim"/>
          <w:rtl/>
        </w:rPr>
        <w:t>. [וה</w:t>
      </w:r>
      <w:r w:rsidRPr="00964DCB">
        <w:rPr>
          <w:rFonts w:ascii="Narkisim" w:hAnsi="Narkisim" w:cs="Narkisim"/>
          <w:b/>
          <w:bCs/>
          <w:rtl/>
        </w:rPr>
        <w:t>רש"ש</w:t>
      </w:r>
      <w:r w:rsidRPr="00964DCB">
        <w:rPr>
          <w:rFonts w:ascii="Narkisim" w:hAnsi="Narkisim" w:cs="Narkisim"/>
          <w:rtl/>
        </w:rPr>
        <w:t xml:space="preserve"> כת' דהול"ל כלי חרס, דאינו נטמא מאחוריו]. ה</w:t>
      </w:r>
      <w:r w:rsidRPr="00964DCB">
        <w:rPr>
          <w:rFonts w:ascii="Narkisim" w:hAnsi="Narkisim" w:cs="Narkisim"/>
          <w:b/>
          <w:bCs/>
          <w:rtl/>
        </w:rPr>
        <w:t>אחרונים</w:t>
      </w:r>
      <w:r w:rsidRPr="00964DCB">
        <w:rPr>
          <w:rFonts w:ascii="Narkisim" w:hAnsi="Narkisim" w:cs="Narkisim"/>
          <w:rtl/>
        </w:rPr>
        <w:t xml:space="preserve"> (רש"ש, משנה אחרונה פרה י ו) תמהו דמבואר במשניות (ע' שם י ו, יא ו) דטמא הנושא מי חטאת מטמאם [בהיסט]</w:t>
      </w:r>
      <w:r w:rsidRPr="00964DCB">
        <w:rPr>
          <w:rStyle w:val="ac"/>
          <w:rFonts w:ascii="Narkisim" w:hAnsi="Narkisim" w:cs="Narkisim"/>
          <w:rtl/>
        </w:rPr>
        <w:footnoteReference w:id="642"/>
      </w:r>
      <w:r w:rsidRPr="00964DCB">
        <w:rPr>
          <w:rFonts w:ascii="Narkisim" w:hAnsi="Narkisim" w:cs="Narkisim"/>
          <w:rtl/>
        </w:rPr>
        <w:t>, ואפי' נושא בחבל ובמקל ולא נגע</w:t>
      </w:r>
      <w:r w:rsidRPr="00964DCB">
        <w:rPr>
          <w:rStyle w:val="ac"/>
          <w:rFonts w:ascii="Narkisim" w:hAnsi="Narkisim" w:cs="Narkisim"/>
          <w:rtl/>
        </w:rPr>
        <w:footnoteReference w:id="643"/>
      </w:r>
      <w:r w:rsidRPr="00964DCB">
        <w:rPr>
          <w:rFonts w:ascii="Narkisim" w:hAnsi="Narkisim" w:cs="Narkisim"/>
          <w:rtl/>
        </w:rPr>
        <w:t>. [וכה"ק התוס' רי"ד בסוגיין</w:t>
      </w:r>
      <w:r w:rsidRPr="00964DCB">
        <w:rPr>
          <w:rStyle w:val="ac"/>
          <w:rFonts w:ascii="Narkisim" w:hAnsi="Narkisim" w:cs="Narkisim"/>
          <w:rtl/>
        </w:rPr>
        <w:footnoteReference w:id="644"/>
      </w:r>
      <w:r w:rsidRPr="00964DCB">
        <w:rPr>
          <w:rFonts w:ascii="Narkisim" w:hAnsi="Narkisim" w:cs="Narkisim"/>
          <w:rtl/>
        </w:rPr>
        <w:t>]. ועוה"ק דה</w:t>
      </w:r>
      <w:r w:rsidRPr="00964DCB">
        <w:rPr>
          <w:rFonts w:ascii="Narkisim" w:hAnsi="Narkisim" w:cs="Narkisim"/>
          <w:b/>
          <w:bCs/>
          <w:rtl/>
        </w:rPr>
        <w:t xml:space="preserve">ר"ש </w:t>
      </w:r>
      <w:r w:rsidRPr="00964DCB">
        <w:rPr>
          <w:rFonts w:ascii="Narkisim" w:hAnsi="Narkisim" w:cs="Narkisim"/>
          <w:rtl/>
        </w:rPr>
        <w:t>(במשנה י ג) כת' דיש דין שיהא מונח במקום טהור</w:t>
      </w:r>
      <w:r w:rsidRPr="00964DCB">
        <w:rPr>
          <w:rStyle w:val="ac"/>
          <w:rFonts w:ascii="Narkisim" w:hAnsi="Narkisim" w:cs="Narkisim"/>
          <w:rtl/>
        </w:rPr>
        <w:footnoteReference w:id="645"/>
      </w:r>
      <w:r w:rsidRPr="00964DCB">
        <w:rPr>
          <w:rFonts w:ascii="Narkisim" w:hAnsi="Narkisim" w:cs="Narkisim"/>
          <w:rtl/>
        </w:rPr>
        <w:t>.</w:t>
      </w:r>
    </w:p>
    <w:p w14:paraId="10DE6336" w14:textId="77777777" w:rsidR="001D2261" w:rsidRPr="00964DCB" w:rsidRDefault="00000000" w:rsidP="00964DCB">
      <w:pPr>
        <w:bidi/>
        <w:rPr>
          <w:rFonts w:ascii="Narkisim" w:hAnsi="Narkisim" w:cs="Narkisim"/>
        </w:rPr>
      </w:pPr>
      <w:r w:rsidRPr="00964DCB">
        <w:rPr>
          <w:rFonts w:ascii="Narkisim" w:hAnsi="Narkisim" w:cs="Narkisim"/>
          <w:u w:val="single"/>
          <w:rtl/>
        </w:rPr>
        <w:t>ולר"א ניעבריה, דהא אר"א (שבת קל.) מכשירי מצוה דוחין את השבת וכו'</w:t>
      </w:r>
      <w:r w:rsidRPr="00964DCB">
        <w:rPr>
          <w:rFonts w:ascii="Narkisim" w:hAnsi="Narkisim" w:cs="Narkisim"/>
          <w:rtl/>
        </w:rPr>
        <w:t xml:space="preserve">. מש"ה רשאי </w:t>
      </w:r>
      <w:r w:rsidRPr="00964DCB">
        <w:rPr>
          <w:rFonts w:ascii="Narkisim" w:hAnsi="Narkisim" w:cs="Narkisim"/>
          <w:rtl/>
        </w:rPr>
        <w:lastRenderedPageBreak/>
        <w:t>להעביר ברה"ר לצורך הזאה</w:t>
      </w:r>
      <w:r w:rsidRPr="00964DCB">
        <w:rPr>
          <w:rStyle w:val="ac"/>
          <w:rFonts w:ascii="Narkisim" w:hAnsi="Narkisim" w:cs="Narkisim"/>
          <w:rtl/>
        </w:rPr>
        <w:footnoteReference w:id="646"/>
      </w:r>
      <w:r w:rsidRPr="00964DCB">
        <w:rPr>
          <w:rFonts w:ascii="Narkisim" w:hAnsi="Narkisim" w:cs="Narkisim"/>
          <w:rtl/>
        </w:rPr>
        <w:t xml:space="preserve"> [וכ"כ הצל"ח</w:t>
      </w:r>
      <w:r w:rsidRPr="00964DCB">
        <w:rPr>
          <w:rStyle w:val="ac"/>
          <w:rFonts w:ascii="Narkisim" w:hAnsi="Narkisim" w:cs="Narkisim"/>
          <w:rtl/>
        </w:rPr>
        <w:footnoteReference w:id="647"/>
      </w:r>
      <w:r w:rsidRPr="00964DCB">
        <w:rPr>
          <w:rFonts w:ascii="Narkisim" w:hAnsi="Narkisim" w:cs="Narkisim"/>
          <w:rtl/>
        </w:rPr>
        <w:t>]. [ולא חיישינן שיעביר שלא לצורך ההזאה]. ועוד פי' ה</w:t>
      </w:r>
      <w:r w:rsidRPr="00964DCB">
        <w:rPr>
          <w:rFonts w:ascii="Narkisim" w:hAnsi="Narkisim" w:cs="Narkisim"/>
          <w:b/>
          <w:bCs/>
          <w:rtl/>
        </w:rPr>
        <w:t>שפ"א</w:t>
      </w:r>
      <w:r w:rsidRPr="00964DCB">
        <w:rPr>
          <w:rFonts w:ascii="Narkisim" w:hAnsi="Narkisim" w:cs="Narkisim"/>
          <w:rtl/>
        </w:rPr>
        <w:t xml:space="preserve"> דאין לנו לגזור משום חששא, כיון דאפי' מכשירי מצוה דחו את השבת. ומש"ה אף הך גזירה נדחית מפני המצוה. דלא עדיף הך גזירה ממלאכה גמורה</w:t>
      </w:r>
      <w:r w:rsidRPr="00964DCB">
        <w:rPr>
          <w:rStyle w:val="ac"/>
          <w:rFonts w:ascii="Narkisim" w:hAnsi="Narkisim" w:cs="Narkisim"/>
          <w:rtl/>
        </w:rPr>
        <w:footnoteReference w:id="648"/>
      </w:r>
      <w:r w:rsidRPr="00964DCB">
        <w:rPr>
          <w:rFonts w:ascii="Narkisim" w:hAnsi="Narkisim" w:cs="Narkisim"/>
          <w:rtl/>
        </w:rPr>
        <w:t>.</w:t>
      </w:r>
    </w:p>
    <w:p w14:paraId="3E90B5F4" w14:textId="77777777" w:rsidR="001D2261" w:rsidRPr="00964DCB" w:rsidRDefault="00000000" w:rsidP="00964DCB">
      <w:pPr>
        <w:pStyle w:val="a8"/>
        <w:bidi/>
        <w:rPr>
          <w:rFonts w:ascii="Narkisim" w:hAnsi="Narkisim"/>
        </w:rPr>
      </w:pPr>
      <w:r w:rsidRPr="00964DCB">
        <w:rPr>
          <w:rFonts w:ascii="Narkisim" w:hAnsi="Narkisim"/>
          <w:rtl/>
        </w:rPr>
        <w:t>[אך יש לדחות דלר"א גוף המכשירין הותרו בשבת, אבל הוצאה שלא לצורך לא הותר. ושפיר שייך גזירה].</w:t>
      </w:r>
    </w:p>
    <w:p w14:paraId="50A13957" w14:textId="77777777" w:rsidR="001D2261" w:rsidRPr="00964DCB" w:rsidRDefault="00000000" w:rsidP="00964DCB">
      <w:pPr>
        <w:pStyle w:val="aa"/>
        <w:bidi/>
        <w:rPr>
          <w:rFonts w:ascii="Narkisim" w:hAnsi="Narkisim"/>
        </w:rPr>
      </w:pPr>
      <w:r w:rsidRPr="00964DCB">
        <w:rPr>
          <w:rFonts w:ascii="Narkisim" w:hAnsi="Narkisim"/>
          <w:rtl/>
        </w:rPr>
        <w:t>ולכאורה הו"ל לגמ' להק' כן אף בלולב ושופר דלא מצאנו דר"א חולק</w:t>
      </w:r>
      <w:r w:rsidRPr="00964DCB">
        <w:rPr>
          <w:rStyle w:val="ac"/>
          <w:rFonts w:ascii="Narkisim" w:hAnsi="Narkisim"/>
          <w:rtl/>
        </w:rPr>
        <w:footnoteReference w:id="649"/>
      </w:r>
      <w:r w:rsidRPr="00964DCB">
        <w:rPr>
          <w:rFonts w:ascii="Narkisim" w:hAnsi="Narkisim"/>
          <w:rtl/>
        </w:rPr>
        <w:t>, ולכאורה כו"ע ס"ל הך גזירה שמא יעבירנו</w:t>
      </w:r>
      <w:r w:rsidRPr="00964DCB">
        <w:rPr>
          <w:rStyle w:val="ac"/>
          <w:rFonts w:ascii="Narkisim" w:hAnsi="Narkisim"/>
          <w:rtl/>
        </w:rPr>
        <w:footnoteReference w:id="650"/>
      </w:r>
      <w:r w:rsidRPr="00964DCB">
        <w:rPr>
          <w:rFonts w:ascii="Narkisim" w:hAnsi="Narkisim"/>
          <w:rtl/>
        </w:rPr>
        <w:t>. וה</w:t>
      </w:r>
      <w:r w:rsidRPr="00964DCB">
        <w:rPr>
          <w:rFonts w:ascii="Narkisim" w:hAnsi="Narkisim"/>
          <w:b/>
          <w:bCs/>
          <w:rtl/>
        </w:rPr>
        <w:t>אחרונים</w:t>
      </w:r>
      <w:r w:rsidRPr="00964DCB">
        <w:rPr>
          <w:rFonts w:ascii="Narkisim" w:hAnsi="Narkisim"/>
          <w:rtl/>
        </w:rPr>
        <w:t xml:space="preserve"> (שפ"א, אחיעזר ג פ א) הק' דהתם נמי לר"א ניעבריה, דהא גברא חזי ורשאי להעביר</w:t>
      </w:r>
      <w:r w:rsidRPr="00964DCB">
        <w:rPr>
          <w:rStyle w:val="ac"/>
          <w:rFonts w:ascii="Narkisim" w:hAnsi="Narkisim"/>
          <w:rtl/>
        </w:rPr>
        <w:footnoteReference w:id="651"/>
      </w:r>
      <w:r w:rsidRPr="00964DCB">
        <w:rPr>
          <w:rFonts w:ascii="Narkisim" w:hAnsi="Narkisim"/>
          <w:rtl/>
        </w:rPr>
        <w:t>. ואי נימא דהתם גזרו שמא יעביר שלא לצורך [או היכא דאפשר בענין אחר], א"כ אף בסוגיין נימא הכי. ומ"ש דדוקא הכא מקשו הכי</w:t>
      </w:r>
      <w:r w:rsidRPr="00964DCB">
        <w:rPr>
          <w:rStyle w:val="ac"/>
          <w:rFonts w:ascii="Narkisim" w:hAnsi="Narkisim"/>
          <w:rtl/>
        </w:rPr>
        <w:footnoteReference w:id="652"/>
      </w:r>
      <w:r w:rsidRPr="00964DCB">
        <w:rPr>
          <w:rFonts w:ascii="Narkisim" w:hAnsi="Narkisim"/>
          <w:rtl/>
        </w:rPr>
        <w:t>.</w:t>
      </w:r>
    </w:p>
    <w:p w14:paraId="5421A76E" w14:textId="77777777" w:rsidR="001D2261" w:rsidRPr="00964DCB" w:rsidRDefault="00000000" w:rsidP="00964DCB">
      <w:pPr>
        <w:bidi/>
        <w:rPr>
          <w:rFonts w:ascii="Narkisim" w:hAnsi="Narkisim" w:cs="Narkisim"/>
        </w:rPr>
      </w:pPr>
      <w:r w:rsidRPr="00964DCB">
        <w:rPr>
          <w:rFonts w:ascii="Narkisim" w:hAnsi="Narkisim" w:cs="Narkisim"/>
          <w:u w:val="single"/>
          <w:rtl/>
        </w:rPr>
        <w:t>אבל הכא גברא גופיה לא חזי</w:t>
      </w:r>
      <w:r w:rsidRPr="00964DCB">
        <w:rPr>
          <w:rStyle w:val="ac"/>
          <w:rFonts w:ascii="Narkisim" w:hAnsi="Narkisim" w:cs="Narkisim"/>
          <w:u w:val="single"/>
          <w:rtl/>
        </w:rPr>
        <w:footnoteReference w:id="653"/>
      </w:r>
      <w:r w:rsidRPr="00964DCB">
        <w:rPr>
          <w:rFonts w:ascii="Narkisim" w:hAnsi="Narkisim" w:cs="Narkisim"/>
          <w:u w:val="single"/>
          <w:rtl/>
        </w:rPr>
        <w:t>, לא רמי חיובא עליה</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דמש"ה אין אלו מכשירי מצוה וכו', וליכא חיובא עליה. [ובגמ' (בסמוך) מבואר דע"פ טעם זה אינו חייב כרת]. אמנם לכאורה ודאי יש עליו חיוב מצווה עשה לתקן עצמו שיהא ראוי למצוה. וכמו כל המצוות, דאף קודם זמן המצווה צריך לטרוח שיוכל לקיים המצווה בזמנו (ע"ע בסמוך). ואפ"ה לר"א המכשירין אינם דוחה שבת אלא בזמן חיוב גוף המצווה.</w:t>
      </w:r>
    </w:p>
    <w:p w14:paraId="2A210539" w14:textId="77777777" w:rsidR="001D2261" w:rsidRPr="00964DCB" w:rsidRDefault="00000000" w:rsidP="00964DCB">
      <w:pPr>
        <w:pStyle w:val="a8"/>
        <w:bidi/>
        <w:rPr>
          <w:rFonts w:ascii="Narkisim" w:hAnsi="Narkisim"/>
        </w:rPr>
      </w:pPr>
      <w:r w:rsidRPr="00964DCB">
        <w:rPr>
          <w:rFonts w:ascii="Narkisim" w:hAnsi="Narkisim"/>
          <w:rtl/>
        </w:rPr>
        <w:t>ור"א ור"ע דנו האם הזאה זו יהא דוחה שבות בשבת, דמזה כדי להקריב קרבן פסח. ואף דמגדרי הפסח אינו חיוב גמור.</w:t>
      </w:r>
    </w:p>
    <w:p w14:paraId="4FD22283" w14:textId="77777777" w:rsidR="001D2261" w:rsidRPr="00964DCB" w:rsidRDefault="00000000" w:rsidP="00964DCB">
      <w:pPr>
        <w:pStyle w:val="aa"/>
        <w:bidi/>
        <w:rPr>
          <w:rFonts w:ascii="Narkisim" w:hAnsi="Narkisim"/>
        </w:rPr>
      </w:pPr>
      <w:r w:rsidRPr="00964DCB">
        <w:rPr>
          <w:rFonts w:ascii="Narkisim" w:hAnsi="Narkisim"/>
          <w:u w:val="single"/>
          <w:rtl/>
        </w:rPr>
        <w:t>אמר רבה וכו' קטן חולה אין מחמין לו חמין להברותו ולמולו וכו'</w:t>
      </w:r>
      <w:r w:rsidRPr="00964DCB">
        <w:rPr>
          <w:rFonts w:ascii="Narkisim" w:hAnsi="Narkisim"/>
          <w:rtl/>
        </w:rPr>
        <w:t>. דכיון דהוא חולה ומחוסר מעשה ואינו ראוי, נחשב דלא רמי חיובא עליה</w:t>
      </w:r>
      <w:r w:rsidRPr="00964DCB">
        <w:rPr>
          <w:rStyle w:val="ac"/>
          <w:rFonts w:ascii="Narkisim" w:hAnsi="Narkisim"/>
          <w:rtl/>
        </w:rPr>
        <w:footnoteReference w:id="654"/>
      </w:r>
      <w:r w:rsidRPr="00964DCB">
        <w:rPr>
          <w:rFonts w:ascii="Narkisim" w:hAnsi="Narkisim"/>
          <w:rtl/>
        </w:rPr>
        <w:t>. [וב</w:t>
      </w:r>
      <w:r w:rsidRPr="00964DCB">
        <w:rPr>
          <w:rFonts w:ascii="Narkisim" w:hAnsi="Narkisim"/>
          <w:b/>
          <w:bCs/>
          <w:rtl/>
        </w:rPr>
        <w:t>תוס'</w:t>
      </w:r>
      <w:r w:rsidRPr="00964DCB">
        <w:rPr>
          <w:rFonts w:ascii="Narkisim" w:hAnsi="Narkisim"/>
          <w:rtl/>
        </w:rPr>
        <w:t xml:space="preserve"> (ד"ה לא) מבואר דאפ"ה היכא דיש בידינו מים שהוחמו נחשב </w:t>
      </w:r>
      <w:r w:rsidRPr="00964DCB">
        <w:rPr>
          <w:rFonts w:ascii="Narkisim" w:hAnsi="Narkisim"/>
          <w:rtl/>
        </w:rPr>
        <w:lastRenderedPageBreak/>
        <w:t>גברא חזי. אף קודם שרחצוהו</w:t>
      </w:r>
      <w:r w:rsidRPr="00964DCB">
        <w:rPr>
          <w:rStyle w:val="ac"/>
          <w:rFonts w:ascii="Narkisim" w:hAnsi="Narkisim"/>
          <w:rtl/>
        </w:rPr>
        <w:footnoteReference w:id="655"/>
      </w:r>
      <w:r w:rsidRPr="00964DCB">
        <w:rPr>
          <w:rFonts w:ascii="Narkisim" w:hAnsi="Narkisim"/>
          <w:rtl/>
        </w:rPr>
        <w:t>].</w:t>
      </w:r>
    </w:p>
    <w:p w14:paraId="4B82EE61" w14:textId="77777777" w:rsidR="001D2261" w:rsidRPr="00964DCB" w:rsidRDefault="00000000" w:rsidP="00964DCB">
      <w:pPr>
        <w:pStyle w:val="aa"/>
        <w:bidi/>
        <w:rPr>
          <w:rFonts w:ascii="Narkisim" w:hAnsi="Narkisim"/>
        </w:rPr>
      </w:pPr>
      <w:r w:rsidRPr="00964DCB">
        <w:rPr>
          <w:rFonts w:ascii="Narkisim" w:hAnsi="Narkisim"/>
          <w:rtl/>
        </w:rPr>
        <w:t>ופ</w:t>
      </w:r>
      <w:r w:rsidRPr="00964DCB">
        <w:rPr>
          <w:rFonts w:ascii="Narkisim" w:hAnsi="Narkisim"/>
          <w:b/>
          <w:bCs/>
          <w:rtl/>
        </w:rPr>
        <w:t>רש"י</w:t>
      </w:r>
      <w:r w:rsidRPr="00964DCB">
        <w:rPr>
          <w:rFonts w:ascii="Narkisim" w:hAnsi="Narkisim"/>
          <w:rtl/>
        </w:rPr>
        <w:t xml:space="preserve"> שכל זמן שלא ירחצוהו בחמין לא יראה למילה. ומבואר דאיירי ברחיצה שלפני המילה</w:t>
      </w:r>
      <w:r w:rsidRPr="00964DCB">
        <w:rPr>
          <w:rStyle w:val="ac"/>
          <w:rFonts w:ascii="Narkisim" w:hAnsi="Narkisim"/>
          <w:rtl/>
        </w:rPr>
        <w:footnoteReference w:id="656"/>
      </w:r>
      <w:r w:rsidRPr="00964DCB">
        <w:rPr>
          <w:rFonts w:ascii="Narkisim" w:hAnsi="Narkisim"/>
          <w:rtl/>
        </w:rPr>
        <w:t>, ור"א מודה דאין מחמין לו בשבת.</w:t>
      </w:r>
    </w:p>
    <w:p w14:paraId="78FFE390"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כת' דלפ"ז היכא דצריך רק לצורך לאחר המילה יחממו לר"א, כיון דראוי למילה ורמי חיובא עליה</w:t>
      </w:r>
      <w:r w:rsidRPr="00964DCB">
        <w:rPr>
          <w:rStyle w:val="ac"/>
          <w:rFonts w:ascii="Narkisim" w:hAnsi="Narkisim"/>
          <w:rtl/>
        </w:rPr>
        <w:footnoteReference w:id="657"/>
      </w:r>
      <w:r w:rsidRPr="00964DCB">
        <w:rPr>
          <w:rFonts w:ascii="Narkisim" w:hAnsi="Narkisim"/>
          <w:rtl/>
        </w:rPr>
        <w:t>. ואף לדעת הראשונים דאסור למול היכא דמכניס עצמו לסכנה</w:t>
      </w:r>
      <w:r w:rsidRPr="00964DCB">
        <w:rPr>
          <w:rStyle w:val="ac"/>
          <w:rFonts w:ascii="Narkisim" w:hAnsi="Narkisim"/>
          <w:rtl/>
        </w:rPr>
        <w:footnoteReference w:id="658"/>
      </w:r>
      <w:r w:rsidRPr="00964DCB">
        <w:rPr>
          <w:rFonts w:ascii="Narkisim" w:hAnsi="Narkisim"/>
          <w:rtl/>
        </w:rPr>
        <w:t>. וכת' דלשון הברייתא להברותו ולמולו משמע דמיירי בחמין שקודם המילה.</w:t>
      </w:r>
    </w:p>
    <w:p w14:paraId="0BCA13D6" w14:textId="77777777" w:rsidR="001D2261" w:rsidRPr="00964DCB" w:rsidRDefault="00000000" w:rsidP="00964DCB">
      <w:pPr>
        <w:pStyle w:val="aa"/>
        <w:bidi/>
        <w:rPr>
          <w:rFonts w:ascii="Narkisim" w:hAnsi="Narkisim"/>
        </w:rPr>
      </w:pPr>
      <w:r w:rsidRPr="00964DCB">
        <w:rPr>
          <w:rFonts w:ascii="Narkisim" w:hAnsi="Narkisim"/>
          <w:u w:val="single"/>
          <w:rtl/>
        </w:rPr>
        <w:t>רש"י ד"ה ענוש כרת</w:t>
      </w:r>
      <w:r w:rsidRPr="00964DCB">
        <w:rPr>
          <w:rFonts w:ascii="Narkisim" w:hAnsi="Narkisim"/>
          <w:rtl/>
        </w:rPr>
        <w:t>. שהיה ראוי לתקן וכו' מזמן שחיטת הפסח וכו' ולא דמי לטמא ושהיה בדרך רחוקה שאין יכולין לתקן באותן ו' שעות, ומקמי הכי לא רמיא חיובא עלייהו וכו'. היכא שאינו יכול ליטהר היום, וכגון בטמא מת קודם השביעי שלו</w:t>
      </w:r>
      <w:r w:rsidRPr="00964DCB">
        <w:rPr>
          <w:rStyle w:val="ac"/>
          <w:rFonts w:ascii="Narkisim" w:hAnsi="Narkisim"/>
          <w:rtl/>
        </w:rPr>
        <w:footnoteReference w:id="659"/>
      </w:r>
      <w:r w:rsidRPr="00964DCB">
        <w:rPr>
          <w:rFonts w:ascii="Narkisim" w:hAnsi="Narkisim"/>
          <w:rtl/>
        </w:rPr>
        <w:t>. [ו</w:t>
      </w:r>
      <w:r w:rsidRPr="00964DCB">
        <w:rPr>
          <w:rFonts w:ascii="Narkisim" w:hAnsi="Narkisim"/>
          <w:b/>
          <w:bCs/>
          <w:rtl/>
        </w:rPr>
        <w:t>רש"י</w:t>
      </w:r>
      <w:r w:rsidRPr="00964DCB">
        <w:rPr>
          <w:rFonts w:ascii="Narkisim" w:hAnsi="Narkisim"/>
          <w:rtl/>
        </w:rPr>
        <w:t xml:space="preserve"> קאי כמ"ד (לקמן צג:) דדרך רחוקה הוא כשיעור שאינו יכול לבא. ויתבאר שם].</w:t>
      </w:r>
    </w:p>
    <w:p w14:paraId="6267AA6B" w14:textId="77777777" w:rsidR="001D2261" w:rsidRPr="00964DCB" w:rsidRDefault="00000000" w:rsidP="00964DCB">
      <w:pPr>
        <w:pStyle w:val="aa"/>
        <w:bidi/>
        <w:rPr>
          <w:rFonts w:ascii="Narkisim" w:hAnsi="Narkisim"/>
        </w:rPr>
      </w:pPr>
      <w:r w:rsidRPr="00964DCB">
        <w:rPr>
          <w:rFonts w:ascii="Narkisim" w:hAnsi="Narkisim"/>
          <w:rtl/>
        </w:rPr>
        <w:t>ומבואר דאין חיוב כרת כיון דבזמן השחיטה אינו יכול להביא פסח. אף שקודם לכן היה מוטל עליו לתקן עצמו.</w:t>
      </w:r>
    </w:p>
    <w:p w14:paraId="3E01B51F"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(לעיל ג:) כת' דדרך רחוקה הוה 'פטור', ולא מצינו שיהיה מחוייב לעלות ולהתקרב קודם זמן הפסח, וכשמגיע זמן הפסח הרי הוא בדרך רחוקה. וה</w:t>
      </w:r>
      <w:r w:rsidRPr="00964DCB">
        <w:rPr>
          <w:rFonts w:ascii="Narkisim" w:hAnsi="Narkisim"/>
          <w:b/>
          <w:bCs/>
          <w:rtl/>
        </w:rPr>
        <w:t>מנח"ח</w:t>
      </w:r>
      <w:r w:rsidRPr="00964DCB">
        <w:rPr>
          <w:rFonts w:ascii="Narkisim" w:hAnsi="Narkisim"/>
          <w:rtl/>
        </w:rPr>
        <w:t xml:space="preserve"> (ה יג) תמה דודאי הוה מצות עשה על כל ישראל לעשות הפסח, ומחויב לילך מקצה הארץ להתקרב עצמו כדי לקיים מצות עשה. וככל מצוות עשה בעולם</w:t>
      </w:r>
      <w:r w:rsidRPr="00964DCB">
        <w:rPr>
          <w:rStyle w:val="ac"/>
          <w:rFonts w:ascii="Narkisim" w:hAnsi="Narkisim"/>
          <w:rtl/>
        </w:rPr>
        <w:footnoteReference w:id="660"/>
      </w:r>
      <w:r w:rsidRPr="00964DCB">
        <w:rPr>
          <w:rFonts w:ascii="Narkisim" w:hAnsi="Narkisim"/>
          <w:rtl/>
        </w:rPr>
        <w:t>. ובודאי כל ישראל אף הרחוקים מט"ו מיל היו עולים לירושלים לעשות פסח. אלא דהיכא דהוה בדרך רחוקה ליכא כרת</w:t>
      </w:r>
      <w:r w:rsidRPr="00964DCB">
        <w:rPr>
          <w:rStyle w:val="ac"/>
          <w:rFonts w:ascii="Narkisim" w:hAnsi="Narkisim"/>
          <w:rtl/>
        </w:rPr>
        <w:footnoteReference w:id="661"/>
      </w:r>
      <w:r w:rsidRPr="00964DCB">
        <w:rPr>
          <w:rFonts w:ascii="Narkisim" w:hAnsi="Narkisim"/>
          <w:rtl/>
        </w:rPr>
        <w:t xml:space="preserve"> ציוותה תורה דין פסח שני.</w:t>
      </w:r>
    </w:p>
    <w:p w14:paraId="628E2F77" w14:textId="77777777" w:rsidR="001D2261" w:rsidRPr="00964DCB" w:rsidRDefault="00000000" w:rsidP="00964DCB">
      <w:pPr>
        <w:bidi/>
        <w:rPr>
          <w:rFonts w:ascii="Narkisim" w:hAnsi="Narkisim" w:cs="Narkisim"/>
        </w:rPr>
      </w:pPr>
      <w:r w:rsidRPr="00964DCB">
        <w:rPr>
          <w:rFonts w:ascii="Narkisim" w:hAnsi="Narkisim" w:cs="Narkisim"/>
          <w:u w:val="single"/>
          <w:rtl/>
        </w:rPr>
        <w:t>אמר רבה קסבר ר"א</w:t>
      </w:r>
      <w:r w:rsidRPr="00964DCB">
        <w:rPr>
          <w:rStyle w:val="ac"/>
          <w:rFonts w:ascii="Narkisim" w:hAnsi="Narkisim" w:cs="Narkisim"/>
          <w:u w:val="single"/>
          <w:rtl/>
        </w:rPr>
        <w:footnoteReference w:id="662"/>
      </w:r>
      <w:r w:rsidRPr="00964DCB">
        <w:rPr>
          <w:rFonts w:ascii="Narkisim" w:hAnsi="Narkisim" w:cs="Narkisim"/>
          <w:u w:val="single"/>
          <w:rtl/>
        </w:rPr>
        <w:t xml:space="preserve"> אין שוחטין וזורקין וכו'</w:t>
      </w:r>
      <w:r w:rsidRPr="00964DCB">
        <w:rPr>
          <w:rFonts w:ascii="Narkisim" w:hAnsi="Narkisim" w:cs="Narkisim"/>
          <w:rtl/>
        </w:rPr>
        <w:t>. דיחיד שנטמא לא אמרי' ליה קומו ואזו. [ע' בסמוך הטעם]. ומש"ה אין מכשירין דוחה את השבת. ולכאורה לפ"ז הוה טעם דוקא ביחיד טמא בקרבן פסח, ולא הוה כלל בכל המצוות היכא דגברא לא חזי. וא"כ י"ל דר"א ס"ל דמכשירי מצווה דוחין את השבת אף היכא דהגברא לא חזי, דמחוייב לתקן עצמו. וכדמוכח מערל (וכמו שפרש"י ד"ה ענוש). [וכ"כ ה</w:t>
      </w:r>
      <w:r w:rsidRPr="00964DCB">
        <w:rPr>
          <w:rFonts w:ascii="Narkisim" w:hAnsi="Narkisim" w:cs="Narkisim"/>
          <w:b/>
          <w:bCs/>
          <w:rtl/>
        </w:rPr>
        <w:t>בעה"מ</w:t>
      </w:r>
      <w:r w:rsidRPr="00964DCB">
        <w:rPr>
          <w:rFonts w:ascii="Narkisim" w:hAnsi="Narkisim" w:cs="Narkisim"/>
          <w:rtl/>
        </w:rPr>
        <w:t xml:space="preserve"> (שבת קלד: נג: בדה"ר) ע"פ דברי רבא בע"ב</w:t>
      </w:r>
      <w:r w:rsidRPr="00964DCB">
        <w:rPr>
          <w:rStyle w:val="ac"/>
          <w:rFonts w:ascii="Narkisim" w:hAnsi="Narkisim" w:cs="Narkisim"/>
          <w:rtl/>
        </w:rPr>
        <w:footnoteReference w:id="663"/>
      </w:r>
      <w:r w:rsidRPr="00964DCB">
        <w:rPr>
          <w:rFonts w:ascii="Narkisim" w:hAnsi="Narkisim" w:cs="Narkisim"/>
          <w:rtl/>
        </w:rPr>
        <w:t>].</w:t>
      </w:r>
    </w:p>
    <w:p w14:paraId="03BFD3D5" w14:textId="77777777" w:rsidR="001D2261" w:rsidRPr="00964DCB" w:rsidRDefault="00000000" w:rsidP="00964DCB">
      <w:pPr>
        <w:pStyle w:val="a7"/>
        <w:bidi/>
        <w:rPr>
          <w:rFonts w:ascii="Narkisim" w:hAnsi="Narkisim"/>
        </w:rPr>
      </w:pPr>
      <w:r w:rsidRPr="00964DCB">
        <w:rPr>
          <w:rFonts w:ascii="Narkisim" w:hAnsi="Narkisim"/>
          <w:rtl/>
        </w:rPr>
        <w:lastRenderedPageBreak/>
        <w:t>אבל א"כ היה צ"ל אלא אמר רבה, ומדאמרי' אמר רבה משמע דטעם זו הוה תוספת על הטעם הקודם. דעיקר הטעם משום דגברא לא חזי ולא רמי עליה</w:t>
      </w:r>
      <w:r w:rsidRPr="00964DCB">
        <w:rPr>
          <w:rStyle w:val="ac"/>
          <w:rFonts w:ascii="Narkisim" w:hAnsi="Narkisim"/>
          <w:rtl/>
        </w:rPr>
        <w:footnoteReference w:id="664"/>
      </w:r>
      <w:r w:rsidRPr="00964DCB">
        <w:rPr>
          <w:rFonts w:ascii="Narkisim" w:hAnsi="Narkisim"/>
          <w:rtl/>
        </w:rPr>
        <w:t>. אלא דבערל אמרי' דרמי עליה למול, דומיא דציבור. וביחיד טמא לא אמרי' כן.</w:t>
      </w:r>
    </w:p>
    <w:p w14:paraId="712E3F8F" w14:textId="77777777" w:rsidR="001D2261" w:rsidRPr="00964DCB" w:rsidRDefault="00000000" w:rsidP="00964DCB">
      <w:pPr>
        <w:bidi/>
        <w:rPr>
          <w:rFonts w:ascii="Narkisim" w:hAnsi="Narkisim" w:cs="Narkisim"/>
        </w:rPr>
      </w:pPr>
      <w:r w:rsidRPr="00964DCB">
        <w:rPr>
          <w:rFonts w:ascii="Narkisim" w:hAnsi="Narkisim" w:cs="Narkisim"/>
          <w:u w:val="single"/>
          <w:rtl/>
        </w:rPr>
        <w:t>תוד"ה שוחטין</w:t>
      </w:r>
      <w:r w:rsidRPr="00964DCB">
        <w:rPr>
          <w:rFonts w:ascii="Narkisim" w:hAnsi="Narkisim" w:cs="Narkisim"/>
          <w:rtl/>
        </w:rPr>
        <w:t>. אמאי כתב רחמנא טמא אינו עושה פסח, פשיטא וכו' דבעינן גברא הראוי לאכילה וכו'. ובשלמא למ"ד (לקמן צ:) דאין שוחטין על הטמא, קמ"ל קרא דכיון דבשעת הקרבה הוא טהור אין רשאים לשחוט. דנתחדש בפסוק 'פסול טמא' לענין פסח.</w:t>
      </w:r>
    </w:p>
    <w:p w14:paraId="16493F19" w14:textId="77777777" w:rsidR="001D2261" w:rsidRPr="00964DCB" w:rsidRDefault="00000000" w:rsidP="00964DCB">
      <w:pPr>
        <w:pStyle w:val="a7"/>
        <w:bidi/>
        <w:rPr>
          <w:rFonts w:ascii="Narkisim" w:hAnsi="Narkisim"/>
        </w:rPr>
      </w:pPr>
      <w:r w:rsidRPr="00964DCB">
        <w:rPr>
          <w:rFonts w:ascii="Narkisim" w:hAnsi="Narkisim"/>
          <w:rtl/>
        </w:rPr>
        <w:t>אבל מ"ד שוחטין על טמא שרץ, ועצם הטומאה אינו פוסלת, אלא היכא דאינו יכול ליטהר לאכילה. ו'שם טומאה' אינו פוסל לפסח, אלא גדר הפסול הוא משום דאינו ראוי לאכילה</w:t>
      </w:r>
      <w:r w:rsidRPr="00964DCB">
        <w:rPr>
          <w:rStyle w:val="ac"/>
          <w:rFonts w:ascii="Narkisim" w:hAnsi="Narkisim"/>
          <w:rtl/>
        </w:rPr>
        <w:footnoteReference w:id="665"/>
      </w:r>
      <w:r w:rsidRPr="00964DCB">
        <w:rPr>
          <w:rFonts w:ascii="Narkisim" w:hAnsi="Narkisim"/>
          <w:rtl/>
        </w:rPr>
        <w:t>.</w:t>
      </w:r>
    </w:p>
    <w:p w14:paraId="13065629" w14:textId="77777777" w:rsidR="001D2261" w:rsidRPr="00964DCB" w:rsidRDefault="00000000" w:rsidP="00964DCB">
      <w:pPr>
        <w:bidi/>
        <w:rPr>
          <w:rFonts w:ascii="Narkisim" w:hAnsi="Narkisim" w:cs="Narkisim"/>
        </w:rPr>
      </w:pPr>
      <w:r w:rsidRPr="00964DCB">
        <w:rPr>
          <w:rFonts w:ascii="Narkisim" w:hAnsi="Narkisim" w:cs="Narkisim"/>
          <w:u w:val="single"/>
          <w:rtl/>
        </w:rPr>
        <w:t>בא"ד ונר' לרשב"א וכו' דשני תשלומין דראשון וכו' דלא חזי בראשון לא חזי בשני, כדאמר (לקמן פ.) גבי חגיגה</w:t>
      </w:r>
      <w:r w:rsidRPr="00964DCB">
        <w:rPr>
          <w:rFonts w:ascii="Narkisim" w:hAnsi="Narkisim" w:cs="Narkisim"/>
          <w:rtl/>
        </w:rPr>
        <w:t>. ועד"ז איתא (חגיגה ט.) דלר' יוחנן חיגר בראשון [ופטור מראיה] ונתפשט אינו חייב</w:t>
      </w:r>
      <w:r w:rsidRPr="00964DCB">
        <w:rPr>
          <w:rStyle w:val="ac"/>
          <w:rFonts w:ascii="Narkisim" w:hAnsi="Narkisim" w:cs="Narkisim"/>
          <w:rtl/>
        </w:rPr>
        <w:footnoteReference w:id="666"/>
      </w:r>
      <w:r w:rsidRPr="00964DCB">
        <w:rPr>
          <w:rFonts w:ascii="Narkisim" w:hAnsi="Narkisim" w:cs="Narkisim"/>
          <w:rtl/>
        </w:rPr>
        <w:t>.</w:t>
      </w:r>
    </w:p>
    <w:p w14:paraId="75241F95"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(לקמן צג. סוד"ה אלא) הוסיפו דס"ל כר' נתן דשני תשלומין דראשון הוא</w:t>
      </w:r>
      <w:r w:rsidRPr="00964DCB">
        <w:rPr>
          <w:rStyle w:val="ac"/>
          <w:rFonts w:ascii="Narkisim" w:hAnsi="Narkisim"/>
          <w:rtl/>
        </w:rPr>
        <w:footnoteReference w:id="667"/>
      </w:r>
      <w:r w:rsidRPr="00964DCB">
        <w:rPr>
          <w:rFonts w:ascii="Narkisim" w:hAnsi="Narkisim"/>
          <w:rtl/>
        </w:rPr>
        <w:t>, ומש"ה ס"ד דכיון דלא חזי בראשון לא ליעבד בשני</w:t>
      </w:r>
      <w:r w:rsidRPr="00964DCB">
        <w:rPr>
          <w:rStyle w:val="ac"/>
          <w:rFonts w:ascii="Narkisim" w:hAnsi="Narkisim"/>
          <w:rtl/>
        </w:rPr>
        <w:footnoteReference w:id="668"/>
      </w:r>
      <w:r w:rsidRPr="00964DCB">
        <w:rPr>
          <w:rFonts w:ascii="Narkisim" w:hAnsi="Narkisim"/>
          <w:rtl/>
        </w:rPr>
        <w:t>. דנח' בזה התנאים (לקמן צג.) דר'  נתן סבר דפסח שני הוה תשלומין דראשון, ורבי ס"ל דהוה רגל בפנ"ע. ור' חנינא בן עקביא ס"ל דהשני הוה תיקון לראשון. עי"ש.</w:t>
      </w:r>
    </w:p>
    <w:p w14:paraId="05DC9C48"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שאג"א</w:t>
      </w:r>
      <w:r w:rsidRPr="00964DCB">
        <w:rPr>
          <w:rFonts w:ascii="Narkisim" w:hAnsi="Narkisim" w:cs="Narkisim"/>
          <w:rtl/>
        </w:rPr>
        <w:t xml:space="preserve"> (סה) תמה דבפסוקים איתא דמשה נסתפק בדין הטמאים בראשון, דכתיב ויקרב משה את משפטן לפני ה'. והרי עדיין לא נתחדש פסח שני, וע"כ נסתפק אם יכולין לעשות פסח ראשון. ואמאי נסתפק, הא בעינן אכילה [וכקו' התוס']. ובזה לא שייך הנידון על פסח שני, דעדיין לא נתחדש פסח שני.</w:t>
      </w:r>
    </w:p>
    <w:p w14:paraId="7B642116" w14:textId="77777777" w:rsidR="001D2261" w:rsidRPr="00964DCB" w:rsidRDefault="00000000" w:rsidP="00964DCB">
      <w:pPr>
        <w:pStyle w:val="a7"/>
        <w:bidi/>
        <w:rPr>
          <w:rFonts w:ascii="Narkisim" w:hAnsi="Narkisim"/>
        </w:rPr>
      </w:pPr>
      <w:r w:rsidRPr="00964DCB">
        <w:rPr>
          <w:rFonts w:ascii="Narkisim" w:hAnsi="Narkisim"/>
          <w:rtl/>
        </w:rPr>
        <w:t>ע"ע אפיק"י (א א) שהאריך דתלי במח' אי שוחטין וזורקין על טמא שרץ</w:t>
      </w:r>
      <w:r w:rsidRPr="00964DCB">
        <w:rPr>
          <w:rStyle w:val="ac"/>
          <w:rFonts w:ascii="Narkisim" w:hAnsi="Narkisim"/>
          <w:rtl/>
        </w:rPr>
        <w:footnoteReference w:id="669"/>
      </w:r>
      <w:r w:rsidRPr="00964DCB">
        <w:rPr>
          <w:rFonts w:ascii="Narkisim" w:hAnsi="Narkisim"/>
          <w:rtl/>
        </w:rPr>
        <w:t>.</w:t>
      </w:r>
    </w:p>
    <w:p w14:paraId="4B564C44" w14:textId="77777777" w:rsidR="001D2261" w:rsidRPr="00964DCB" w:rsidRDefault="00000000" w:rsidP="00964DCB">
      <w:pPr>
        <w:pStyle w:val="aa"/>
        <w:bidi/>
        <w:rPr>
          <w:rFonts w:ascii="Narkisim" w:hAnsi="Narkisim"/>
        </w:rPr>
      </w:pPr>
      <w:r w:rsidRPr="00964DCB">
        <w:rPr>
          <w:rFonts w:ascii="Narkisim" w:hAnsi="Narkisim"/>
          <w:rtl/>
        </w:rPr>
        <w:t>ולכאורה עולה מדברי התוס' דאף לענין פסח, מי שהיה זקן או חולה בראשון, אף שנתרפא בשני יהא דחוי. אך י"ל דילפי' (חגיגה ט.) גילוי דלענין פסח דלא אמרי' דנדחה.</w:t>
      </w:r>
    </w:p>
    <w:p w14:paraId="48B8AF89" w14:textId="77777777" w:rsidR="001D2261" w:rsidRPr="00964DCB" w:rsidRDefault="00000000" w:rsidP="00964DCB">
      <w:pPr>
        <w:pStyle w:val="a8"/>
        <w:bidi/>
        <w:rPr>
          <w:rFonts w:ascii="Narkisim" w:hAnsi="Narkisim"/>
        </w:rPr>
      </w:pPr>
      <w:r w:rsidRPr="00964DCB">
        <w:rPr>
          <w:rFonts w:ascii="Narkisim" w:hAnsi="Narkisim"/>
          <w:rtl/>
        </w:rPr>
        <w:t>אמנם ה</w:t>
      </w:r>
      <w:r w:rsidRPr="00964DCB">
        <w:rPr>
          <w:rFonts w:ascii="Narkisim" w:hAnsi="Narkisim"/>
          <w:b/>
          <w:bCs/>
          <w:rtl/>
        </w:rPr>
        <w:t>אפיק"י</w:t>
      </w:r>
      <w:r w:rsidRPr="00964DCB">
        <w:rPr>
          <w:rFonts w:ascii="Narkisim" w:hAnsi="Narkisim"/>
          <w:rtl/>
        </w:rPr>
        <w:t xml:space="preserve"> (א א ה) חילק דזקן וחולה אינם פטורים מפסח, אלא שהם אנוסים שאינם יכולים להביא, משום דבעינן אכילה. ומש"ה לא שייך דיחוי, ודוקא בטומאה שייך דחייה.</w:t>
      </w:r>
    </w:p>
    <w:p w14:paraId="7032E4A5" w14:textId="77777777" w:rsidR="001D2261" w:rsidRPr="00964DCB" w:rsidRDefault="00000000" w:rsidP="00964DCB">
      <w:pPr>
        <w:pStyle w:val="3"/>
        <w:bidi/>
        <w:rPr>
          <w:rFonts w:ascii="Narkisim" w:hAnsi="Narkisim"/>
        </w:rPr>
      </w:pPr>
      <w:r w:rsidRPr="00964DCB">
        <w:rPr>
          <w:rFonts w:ascii="Narkisim" w:hAnsi="Narkisim"/>
          <w:rtl/>
        </w:rPr>
        <w:t>דף סט:</w:t>
      </w:r>
    </w:p>
    <w:p w14:paraId="6B7A91E3" w14:textId="77777777" w:rsidR="001D2261" w:rsidRPr="00964DCB" w:rsidRDefault="00000000" w:rsidP="00964DCB">
      <w:pPr>
        <w:bidi/>
        <w:rPr>
          <w:rFonts w:ascii="Narkisim" w:hAnsi="Narkisim" w:cs="Narkisim"/>
        </w:rPr>
      </w:pPr>
      <w:r w:rsidRPr="00964DCB">
        <w:rPr>
          <w:rFonts w:ascii="Narkisim" w:hAnsi="Narkisim" w:cs="Narkisim"/>
          <w:u w:val="single"/>
          <w:rtl/>
        </w:rPr>
        <w:t xml:space="preserve">וכל מילתא דאיתא בציבור איתא ביחיד וכו' דאי כוליה ציבורא טמאין נינהו לא מדינן </w:t>
      </w:r>
      <w:r w:rsidRPr="00964DCB">
        <w:rPr>
          <w:rFonts w:ascii="Narkisim" w:hAnsi="Narkisim" w:cs="Narkisim"/>
          <w:u w:val="single"/>
          <w:rtl/>
        </w:rPr>
        <w:lastRenderedPageBreak/>
        <w:t>עלייהו</w:t>
      </w:r>
      <w:r w:rsidRPr="00964DCB">
        <w:rPr>
          <w:rStyle w:val="ac"/>
          <w:rFonts w:ascii="Narkisim" w:hAnsi="Narkisim" w:cs="Narkisim"/>
          <w:u w:val="single"/>
          <w:rtl/>
        </w:rPr>
        <w:footnoteReference w:id="670"/>
      </w:r>
      <w:r w:rsidRPr="00964DCB">
        <w:rPr>
          <w:rFonts w:ascii="Narkisim" w:hAnsi="Narkisim" w:cs="Narkisim"/>
          <w:u w:val="single"/>
          <w:rtl/>
        </w:rPr>
        <w:t xml:space="preserve"> וכו' יחיד נמי פטור</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דילפי' יחיד דומיא דציבור מדדרשי' (לעיל סו:) איש נדחה ואין ציבור נדחין. וכיון דלא רמיא מצוות הזאה דפסח אציבור, אף טמא יחיד לא רמיא עליה. וכיון דלא רמיא עליה חובה אינו דוחה שבת.</w:t>
      </w:r>
    </w:p>
    <w:p w14:paraId="583BACB9" w14:textId="77777777" w:rsidR="001D2261" w:rsidRPr="00964DCB" w:rsidRDefault="00000000" w:rsidP="00964DCB">
      <w:pPr>
        <w:pStyle w:val="a7"/>
        <w:bidi/>
        <w:rPr>
          <w:rFonts w:ascii="Narkisim" w:hAnsi="Narkisim"/>
        </w:rPr>
      </w:pPr>
      <w:r w:rsidRPr="00964DCB">
        <w:rPr>
          <w:rFonts w:ascii="Narkisim" w:hAnsi="Narkisim"/>
          <w:rtl/>
        </w:rPr>
        <w:t>וצ"ב דהחיוב להזות וליטהר לפסח הוה מסברא שיוכל להקריב פסחו. ובציבור כיון דיכולים להקריב בטומאה לא רמיא עליה, אבל האיך נילף דאף יחיד אינו מצווה. הרי יש סברא דמבטל מצוות פסח. [ועד"ז הק' ה</w:t>
      </w:r>
      <w:r w:rsidRPr="00964DCB">
        <w:rPr>
          <w:rFonts w:ascii="Narkisim" w:hAnsi="Narkisim"/>
          <w:b/>
          <w:bCs/>
          <w:rtl/>
        </w:rPr>
        <w:t>דבר שמואל</w:t>
      </w:r>
      <w:r w:rsidRPr="00964DCB">
        <w:rPr>
          <w:rFonts w:ascii="Narkisim" w:hAnsi="Narkisim"/>
          <w:rtl/>
        </w:rPr>
        <w:t>]. ואפשר דמ"מ ילפי' היקש [איש נדחה דומיא דציבור], דכל שהציבור עושים בטומאה האיש אינו מחוייב לטהר עצמו. ולא רמיא עליו תיקון זה עבור הפסח</w:t>
      </w:r>
      <w:r w:rsidRPr="00964DCB">
        <w:rPr>
          <w:rStyle w:val="ac"/>
          <w:rFonts w:ascii="Narkisim" w:hAnsi="Narkisim"/>
          <w:rtl/>
        </w:rPr>
        <w:footnoteReference w:id="671"/>
      </w:r>
      <w:r w:rsidRPr="00964DCB">
        <w:rPr>
          <w:rFonts w:ascii="Narkisim" w:hAnsi="Narkisim"/>
          <w:rtl/>
        </w:rPr>
        <w:t>. וי"ל דגלי קרא דרשאי להמתין לפסח שני, ובכה"ג לא נחשב ביטול מצוות הראשון.</w:t>
      </w:r>
    </w:p>
    <w:p w14:paraId="045E0768" w14:textId="77777777" w:rsidR="001D2261" w:rsidRPr="00964DCB" w:rsidRDefault="00000000" w:rsidP="00964DCB">
      <w:pPr>
        <w:bidi/>
        <w:rPr>
          <w:rFonts w:ascii="Narkisim" w:hAnsi="Narkisim" w:cs="Narkisim"/>
        </w:rPr>
      </w:pPr>
      <w:r w:rsidRPr="00964DCB">
        <w:rPr>
          <w:rFonts w:ascii="Narkisim" w:hAnsi="Narkisim" w:cs="Narkisim"/>
          <w:u w:val="single"/>
          <w:rtl/>
        </w:rPr>
        <w:t>רש"י ד"ה וכל</w:t>
      </w:r>
      <w:r w:rsidRPr="00964DCB">
        <w:rPr>
          <w:rFonts w:ascii="Narkisim" w:hAnsi="Narkisim" w:cs="Narkisim"/>
          <w:rtl/>
        </w:rPr>
        <w:t>. יחיד נמי אמרי' ליה בחול קום מהול. [אבל בשבת אסור למול מילה שלא בזמנו]. וה</w:t>
      </w:r>
      <w:r w:rsidRPr="00964DCB">
        <w:rPr>
          <w:rFonts w:ascii="Narkisim" w:hAnsi="Narkisim" w:cs="Narkisim"/>
          <w:b/>
          <w:bCs/>
          <w:rtl/>
        </w:rPr>
        <w:t>מהרש"א</w:t>
      </w:r>
      <w:r w:rsidRPr="00964DCB">
        <w:rPr>
          <w:rFonts w:ascii="Narkisim" w:hAnsi="Narkisim" w:cs="Narkisim"/>
          <w:rtl/>
        </w:rPr>
        <w:t xml:space="preserve"> הק' דקאי הכא אליבא דר"א דסבר מכשירי מצות פסח דוחה שבת, א"כ אף בשבת נימא ליה זיל מהול להקריב פסח. וה</w:t>
      </w:r>
      <w:r w:rsidRPr="00964DCB">
        <w:rPr>
          <w:rFonts w:ascii="Narkisim" w:hAnsi="Narkisim" w:cs="Narkisim"/>
          <w:b/>
          <w:bCs/>
          <w:rtl/>
        </w:rPr>
        <w:t>חלקת יואב</w:t>
      </w:r>
      <w:r w:rsidRPr="00964DCB">
        <w:rPr>
          <w:rFonts w:ascii="Narkisim" w:hAnsi="Narkisim" w:cs="Narkisim"/>
          <w:rtl/>
        </w:rPr>
        <w:t xml:space="preserve"> תי' דגדר מכשירי מצוה הוא שנגרר אחר המצווה, אבל חיוב מילה הוה חיוב בפנ"ע, ואינו נגרר אחר חיוב הפסח. ומש"ה לא הותר מדין מכשירין.</w:t>
      </w:r>
    </w:p>
    <w:p w14:paraId="264EDE39" w14:textId="77777777" w:rsidR="001D2261" w:rsidRPr="00964DCB" w:rsidRDefault="00000000" w:rsidP="00964DCB">
      <w:pPr>
        <w:pStyle w:val="aa"/>
        <w:bidi/>
        <w:rPr>
          <w:rFonts w:ascii="Narkisim" w:hAnsi="Narkisim"/>
        </w:rPr>
      </w:pPr>
      <w:r w:rsidRPr="00964DCB">
        <w:rPr>
          <w:rFonts w:ascii="Narkisim" w:hAnsi="Narkisim"/>
          <w:u w:val="single"/>
          <w:rtl/>
        </w:rPr>
        <w:t>רש"י ד"ה יחיד נמי</w:t>
      </w:r>
      <w:r w:rsidRPr="00964DCB">
        <w:rPr>
          <w:rFonts w:ascii="Narkisim" w:hAnsi="Narkisim"/>
          <w:rtl/>
        </w:rPr>
        <w:t>. כמ"ד שוחטין וזורקין על טמא שרץ</w:t>
      </w:r>
      <w:r w:rsidRPr="00964DCB">
        <w:rPr>
          <w:rStyle w:val="ac"/>
          <w:rFonts w:ascii="Narkisim" w:hAnsi="Narkisim"/>
          <w:rtl/>
        </w:rPr>
        <w:footnoteReference w:id="672"/>
      </w:r>
      <w:r w:rsidRPr="00964DCB">
        <w:rPr>
          <w:rFonts w:ascii="Narkisim" w:hAnsi="Narkisim"/>
          <w:rtl/>
        </w:rPr>
        <w:t>, כיון דלא קרינן ביה איש נדחה וכו'. לכאורה הגדר דלהך מ"ד לא נחשב 'טמא' כלפי הקרבת הפסח, כיון דיכולים ליטהר</w:t>
      </w:r>
      <w:r w:rsidRPr="00964DCB">
        <w:rPr>
          <w:rStyle w:val="ac"/>
          <w:rFonts w:ascii="Narkisim" w:hAnsi="Narkisim"/>
          <w:rtl/>
        </w:rPr>
        <w:footnoteReference w:id="673"/>
      </w:r>
      <w:r w:rsidRPr="00964DCB">
        <w:rPr>
          <w:rFonts w:ascii="Narkisim" w:hAnsi="Narkisim"/>
          <w:rtl/>
        </w:rPr>
        <w:t>.</w:t>
      </w:r>
      <w:r w:rsidRPr="00964DCB">
        <w:rPr>
          <w:rStyle w:val="ac"/>
          <w:rFonts w:ascii="Narkisim" w:hAnsi="Narkisim"/>
          <w:rtl/>
        </w:rPr>
        <w:footnoteReference w:id="674"/>
      </w:r>
      <w:r w:rsidRPr="00964DCB">
        <w:rPr>
          <w:rFonts w:ascii="Narkisim" w:hAnsi="Narkisim"/>
          <w:rtl/>
        </w:rPr>
        <w:t xml:space="preserve"> [ולא נחשב פסח הבא בטומאה, ומש"ה אף ציבור חייבים ליטהר לאכילתו</w:t>
      </w:r>
      <w:r w:rsidRPr="00964DCB">
        <w:rPr>
          <w:rStyle w:val="ac"/>
          <w:rFonts w:ascii="Narkisim" w:hAnsi="Narkisim"/>
          <w:rtl/>
        </w:rPr>
        <w:footnoteReference w:id="675"/>
      </w:r>
      <w:r w:rsidRPr="00964DCB">
        <w:rPr>
          <w:rFonts w:ascii="Narkisim" w:hAnsi="Narkisim"/>
          <w:rtl/>
        </w:rPr>
        <w:t>]. אבל מדברי רש"י קצת משמע דהוה רק היקש, דאין ציבור נדחין.</w:t>
      </w:r>
    </w:p>
    <w:p w14:paraId="3AB00873" w14:textId="77777777" w:rsidR="001D2261" w:rsidRPr="00964DCB" w:rsidRDefault="00000000" w:rsidP="00964DCB">
      <w:pPr>
        <w:pStyle w:val="aa"/>
        <w:bidi/>
        <w:rPr>
          <w:rFonts w:ascii="Narkisim" w:hAnsi="Narkisim"/>
        </w:rPr>
      </w:pPr>
      <w:r w:rsidRPr="00964DCB">
        <w:rPr>
          <w:rFonts w:ascii="Narkisim" w:hAnsi="Narkisim"/>
          <w:u w:val="single"/>
          <w:rtl/>
        </w:rPr>
        <w:t>א"ל רב הונא בדר"י לרבא והרי פסח שני ליתיה בציבור וכו'</w:t>
      </w:r>
      <w:r w:rsidRPr="00964DCB">
        <w:rPr>
          <w:rFonts w:ascii="Narkisim" w:hAnsi="Narkisim"/>
          <w:rtl/>
        </w:rPr>
        <w:t>. בפשוטו כוונתו להק' על עיקר ההיקש דיחיד תלוי בציבור, והרי יחיד חייב פסח שני, ואף דליתא בציבור. וע"כ דלא הוקשו להדדי. ועיל"פ דקו' הגמ' מיחיד טמא בפסח שני, דלכאורה אמרי' ליה קום וטהר עצמך.</w:t>
      </w:r>
    </w:p>
    <w:p w14:paraId="0E40F228" w14:textId="77777777" w:rsidR="001D2261" w:rsidRPr="00964DCB" w:rsidRDefault="00000000" w:rsidP="00964DCB">
      <w:pPr>
        <w:pStyle w:val="a8"/>
        <w:bidi/>
        <w:rPr>
          <w:rFonts w:ascii="Narkisim" w:hAnsi="Narkisim"/>
        </w:rPr>
      </w:pPr>
      <w:r w:rsidRPr="00964DCB">
        <w:rPr>
          <w:rFonts w:ascii="Narkisim" w:hAnsi="Narkisim"/>
          <w:rtl/>
        </w:rPr>
        <w:t>[וצ"ב דקרא דאיש נדחה קאי בפסח ראשון, ואה"נ נימא דרק יחיד בפסח ראשון תלוי בדין ציבור. אבל בפסח שני ודאי דיחיד חייב לטהר עצמו</w:t>
      </w:r>
      <w:r w:rsidRPr="00964DCB">
        <w:rPr>
          <w:rStyle w:val="ac"/>
          <w:rFonts w:ascii="Narkisim" w:hAnsi="Narkisim"/>
          <w:rtl/>
        </w:rPr>
        <w:footnoteReference w:id="676"/>
      </w:r>
      <w:r w:rsidRPr="00964DCB">
        <w:rPr>
          <w:rFonts w:ascii="Narkisim" w:hAnsi="Narkisim"/>
          <w:rtl/>
        </w:rPr>
        <w:t>. ועוד דגדר יחיד בפסח ראשון הוה חלק מהציבור, דאתי בכינופא. אבל בפסח שני הוה חיוב בפנ"ע על היחיד</w:t>
      </w:r>
      <w:r w:rsidRPr="00964DCB">
        <w:rPr>
          <w:rStyle w:val="ac"/>
          <w:rFonts w:ascii="Narkisim" w:hAnsi="Narkisim"/>
          <w:rtl/>
        </w:rPr>
        <w:footnoteReference w:id="677"/>
      </w:r>
      <w:r w:rsidRPr="00964DCB">
        <w:rPr>
          <w:rFonts w:ascii="Narkisim" w:hAnsi="Narkisim"/>
          <w:rtl/>
        </w:rPr>
        <w:t>].</w:t>
      </w:r>
    </w:p>
    <w:p w14:paraId="6C969BDB" w14:textId="77777777" w:rsidR="001D2261" w:rsidRPr="00964DCB" w:rsidRDefault="00000000" w:rsidP="00964DCB">
      <w:pPr>
        <w:bidi/>
        <w:rPr>
          <w:rFonts w:ascii="Narkisim" w:hAnsi="Narkisim" w:cs="Narkisim"/>
        </w:rPr>
      </w:pPr>
      <w:r w:rsidRPr="00964DCB">
        <w:rPr>
          <w:rFonts w:ascii="Narkisim" w:hAnsi="Narkisim" w:cs="Narkisim"/>
          <w:u w:val="single"/>
          <w:rtl/>
        </w:rPr>
        <w:t>מיתיבי יכול לא יהא ענש כרת וכו' ערל וטמא שרץ וכו'</w:t>
      </w:r>
      <w:r w:rsidRPr="00964DCB">
        <w:rPr>
          <w:rFonts w:ascii="Narkisim" w:hAnsi="Narkisim" w:cs="Narkisim"/>
          <w:rtl/>
        </w:rPr>
        <w:t>. ה</w:t>
      </w:r>
      <w:r w:rsidRPr="00964DCB">
        <w:rPr>
          <w:rFonts w:ascii="Narkisim" w:hAnsi="Narkisim" w:cs="Narkisim"/>
          <w:b/>
          <w:bCs/>
          <w:rtl/>
        </w:rPr>
        <w:t>צל"ח</w:t>
      </w:r>
      <w:r w:rsidRPr="00964DCB">
        <w:rPr>
          <w:rFonts w:ascii="Narkisim" w:hAnsi="Narkisim" w:cs="Narkisim"/>
          <w:rtl/>
        </w:rPr>
        <w:t xml:space="preserve"> הק' מנלן דהך ברייתא ר"א. והביא ד</w:t>
      </w:r>
      <w:r w:rsidRPr="00964DCB">
        <w:rPr>
          <w:rFonts w:ascii="Narkisim" w:hAnsi="Narkisim" w:cs="Narkisim"/>
          <w:b/>
          <w:bCs/>
          <w:rtl/>
        </w:rPr>
        <w:t>תוס'</w:t>
      </w:r>
      <w:r w:rsidRPr="00964DCB">
        <w:rPr>
          <w:rFonts w:ascii="Narkisim" w:hAnsi="Narkisim" w:cs="Narkisim"/>
          <w:rtl/>
        </w:rPr>
        <w:t xml:space="preserve"> (לקמן צב:) כת' דמשמע בסוגיין דליכא מאן דפליג אהך ברייתא</w:t>
      </w:r>
      <w:r w:rsidRPr="00964DCB">
        <w:rPr>
          <w:rStyle w:val="ac"/>
          <w:rFonts w:ascii="Narkisim" w:hAnsi="Narkisim" w:cs="Narkisim"/>
          <w:rtl/>
        </w:rPr>
        <w:footnoteReference w:id="678"/>
      </w:r>
      <w:r w:rsidRPr="00964DCB">
        <w:rPr>
          <w:rFonts w:ascii="Narkisim" w:hAnsi="Narkisim" w:cs="Narkisim"/>
          <w:rtl/>
        </w:rPr>
        <w:t>, מדפריך מינה לרבא בדעת ר"א. וע"ע צל"ח שהאריך.</w:t>
      </w:r>
    </w:p>
    <w:p w14:paraId="68E60AA8" w14:textId="77777777" w:rsidR="001D2261" w:rsidRPr="00964DCB" w:rsidRDefault="00000000" w:rsidP="00964DCB">
      <w:pPr>
        <w:bidi/>
        <w:rPr>
          <w:rFonts w:ascii="Narkisim" w:hAnsi="Narkisim" w:cs="Narkisim"/>
        </w:rPr>
      </w:pPr>
      <w:r w:rsidRPr="00964DCB">
        <w:rPr>
          <w:rFonts w:ascii="Narkisim" w:hAnsi="Narkisim" w:cs="Narkisim"/>
          <w:u w:val="single"/>
          <w:rtl/>
        </w:rPr>
        <w:t>שם. וטמא שרץ ושאר כל הטמאים</w:t>
      </w:r>
      <w:r w:rsidRPr="00964DCB">
        <w:rPr>
          <w:rFonts w:ascii="Narkisim" w:hAnsi="Narkisim" w:cs="Narkisim"/>
          <w:rtl/>
        </w:rPr>
        <w:t>. לכאורה קו' הגמ' מטמא שרץ, דנימא דלא רמיא עליו לטהר עצמו, דומיא דציבור. ולפ"ז מבואר דהיכא דרוב הציבור טמאי שרץ ג"כ אמרי' דטומאה הותרה בציבור. [למ"ד אין שוחטין וזורקין אטמא שרץ].</w:t>
      </w:r>
    </w:p>
    <w:p w14:paraId="5C33B0A9" w14:textId="77777777" w:rsidR="001D2261" w:rsidRPr="00964DCB" w:rsidRDefault="00000000" w:rsidP="00964DCB">
      <w:pPr>
        <w:pStyle w:val="a7"/>
        <w:bidi/>
        <w:rPr>
          <w:rFonts w:ascii="Narkisim" w:hAnsi="Narkisim"/>
        </w:rPr>
      </w:pPr>
      <w:r w:rsidRPr="00964DCB">
        <w:rPr>
          <w:rFonts w:ascii="Narkisim" w:hAnsi="Narkisim"/>
          <w:rtl/>
        </w:rPr>
        <w:t>אבל ה</w:t>
      </w:r>
      <w:r w:rsidRPr="00964DCB">
        <w:rPr>
          <w:rFonts w:ascii="Narkisim" w:hAnsi="Narkisim"/>
          <w:b/>
          <w:bCs/>
          <w:rtl/>
        </w:rPr>
        <w:t>רמב"ם</w:t>
      </w:r>
      <w:r w:rsidRPr="00964DCB">
        <w:rPr>
          <w:rFonts w:ascii="Narkisim" w:hAnsi="Narkisim"/>
          <w:rtl/>
        </w:rPr>
        <w:t xml:space="preserve"> (ביאמ"ק ד יב) כת' דאינו נדחה אלא מפני טומאת מת</w:t>
      </w:r>
      <w:r w:rsidRPr="00964DCB">
        <w:rPr>
          <w:rStyle w:val="ac"/>
          <w:rFonts w:ascii="Narkisim" w:hAnsi="Narkisim"/>
          <w:rtl/>
        </w:rPr>
        <w:footnoteReference w:id="679"/>
      </w:r>
      <w:r w:rsidRPr="00964DCB">
        <w:rPr>
          <w:rFonts w:ascii="Narkisim" w:hAnsi="Narkisim"/>
          <w:rtl/>
        </w:rPr>
        <w:t xml:space="preserve">, ואף טמא שרץ לא </w:t>
      </w:r>
      <w:r w:rsidRPr="00964DCB">
        <w:rPr>
          <w:rFonts w:ascii="Narkisim" w:hAnsi="Narkisim"/>
          <w:rtl/>
        </w:rPr>
        <w:lastRenderedPageBreak/>
        <w:t>הותר ליכנס כשקרב בטומאה</w:t>
      </w:r>
      <w:r w:rsidRPr="00964DCB">
        <w:rPr>
          <w:rStyle w:val="ac"/>
          <w:rFonts w:ascii="Narkisim" w:hAnsi="Narkisim"/>
          <w:rtl/>
        </w:rPr>
        <w:footnoteReference w:id="680"/>
      </w:r>
      <w:r w:rsidRPr="00964DCB">
        <w:rPr>
          <w:rFonts w:ascii="Narkisim" w:hAnsi="Narkisim"/>
          <w:rtl/>
        </w:rPr>
        <w:t>. וה</w:t>
      </w:r>
      <w:r w:rsidRPr="00964DCB">
        <w:rPr>
          <w:rFonts w:ascii="Narkisim" w:hAnsi="Narkisim"/>
          <w:b/>
          <w:bCs/>
          <w:rtl/>
        </w:rPr>
        <w:t>צל"ח</w:t>
      </w:r>
      <w:r w:rsidRPr="00964DCB">
        <w:rPr>
          <w:rFonts w:ascii="Narkisim" w:hAnsi="Narkisim"/>
          <w:rtl/>
        </w:rPr>
        <w:t xml:space="preserve"> (כאן ולעיל סז.) תמה בזה.</w:t>
      </w:r>
    </w:p>
    <w:p w14:paraId="460D373C" w14:textId="77777777" w:rsidR="001D2261" w:rsidRPr="00964DCB" w:rsidRDefault="00000000" w:rsidP="00964DCB">
      <w:pPr>
        <w:pStyle w:val="aa"/>
        <w:bidi/>
        <w:rPr>
          <w:rFonts w:ascii="Narkisim" w:hAnsi="Narkisim"/>
        </w:rPr>
      </w:pPr>
      <w:r w:rsidRPr="00964DCB">
        <w:rPr>
          <w:rFonts w:ascii="Narkisim" w:hAnsi="Narkisim"/>
          <w:u w:val="single"/>
          <w:rtl/>
        </w:rPr>
        <w:t>אלמא אע"ג דלא חזי, [רמיא] חיובא עליה, ואע"ג דליתיה בציבור</w:t>
      </w:r>
      <w:r w:rsidRPr="00964DCB">
        <w:rPr>
          <w:rFonts w:ascii="Narkisim" w:hAnsi="Narkisim"/>
          <w:rtl/>
        </w:rPr>
        <w:t>. ו</w:t>
      </w:r>
      <w:r w:rsidRPr="00964DCB">
        <w:rPr>
          <w:rFonts w:ascii="Narkisim" w:hAnsi="Narkisim"/>
          <w:b/>
          <w:bCs/>
          <w:rtl/>
        </w:rPr>
        <w:t>תוס</w:t>
      </w:r>
      <w:r w:rsidRPr="00964DCB">
        <w:rPr>
          <w:rFonts w:ascii="Narkisim" w:hAnsi="Narkisim"/>
          <w:rtl/>
        </w:rPr>
        <w:t>' (הודפס בע"א) פי' דחייב כרת כיון דמחוייב לטהר עצמו, ועי"ז שוחטין וזורקין עליו. [ע"ע מש"כ לעיל אי הוה סברא או ילפותא].</w:t>
      </w:r>
    </w:p>
    <w:p w14:paraId="040CCB99" w14:textId="77777777" w:rsidR="001D2261" w:rsidRPr="00964DCB" w:rsidRDefault="00000000" w:rsidP="00964DCB">
      <w:pPr>
        <w:bidi/>
        <w:rPr>
          <w:rFonts w:ascii="Narkisim" w:hAnsi="Narkisim" w:cs="Narkisim"/>
        </w:rPr>
      </w:pPr>
      <w:r w:rsidRPr="00964DCB">
        <w:rPr>
          <w:rFonts w:ascii="Narkisim" w:hAnsi="Narkisim" w:cs="Narkisim"/>
          <w:u w:val="single"/>
          <w:rtl/>
        </w:rPr>
        <w:t>אלא אמר רבא קסבר ר"א שוחטין וזורקין וכו' הזאה למאי לאכילה, אכילת פסחים לא מעכבא</w:t>
      </w:r>
      <w:r w:rsidRPr="00964DCB">
        <w:rPr>
          <w:rFonts w:ascii="Narkisim" w:hAnsi="Narkisim" w:cs="Narkisim"/>
          <w:rtl/>
        </w:rPr>
        <w:t>. ומש"ה הזאה [ומכשירי הזאה] אינו דוחה שבת. ובמשנה דנו דמ"מ הזאת שהוא שבות יזו בשבת, מחמת מצוות אכילת הפסח.</w:t>
      </w:r>
    </w:p>
    <w:p w14:paraId="79EB550A" w14:textId="77777777" w:rsidR="001D2261" w:rsidRPr="00964DCB" w:rsidRDefault="00000000" w:rsidP="00964DCB">
      <w:pPr>
        <w:pStyle w:val="a7"/>
        <w:bidi/>
        <w:rPr>
          <w:rFonts w:ascii="Narkisim" w:hAnsi="Narkisim"/>
        </w:rPr>
      </w:pPr>
      <w:r w:rsidRPr="00964DCB">
        <w:rPr>
          <w:rFonts w:ascii="Narkisim" w:hAnsi="Narkisim"/>
          <w:rtl/>
        </w:rPr>
        <w:t>ומצוות אכילת פסח לא דחי שבת. א"נ מצווה אכילה חל רק בלילה, ומש"ה מכשירין בערב פסח אינם דוחים</w:t>
      </w:r>
      <w:r w:rsidRPr="00964DCB">
        <w:rPr>
          <w:rStyle w:val="ac"/>
          <w:rFonts w:ascii="Narkisim" w:hAnsi="Narkisim"/>
          <w:rtl/>
        </w:rPr>
        <w:footnoteReference w:id="681"/>
      </w:r>
      <w:r w:rsidRPr="00964DCB">
        <w:rPr>
          <w:rFonts w:ascii="Narkisim" w:hAnsi="Narkisim"/>
          <w:rtl/>
        </w:rPr>
        <w:t>.</w:t>
      </w:r>
    </w:p>
    <w:p w14:paraId="542A6422" w14:textId="77777777" w:rsidR="001D2261" w:rsidRPr="00964DCB" w:rsidRDefault="00000000" w:rsidP="00964DCB">
      <w:pPr>
        <w:bidi/>
        <w:rPr>
          <w:rFonts w:ascii="Narkisim" w:hAnsi="Narkisim" w:cs="Narkisim"/>
        </w:rPr>
      </w:pPr>
      <w:r w:rsidRPr="00964DCB">
        <w:rPr>
          <w:rFonts w:ascii="Narkisim" w:hAnsi="Narkisim" w:cs="Narkisim"/>
          <w:u w:val="single"/>
          <w:rtl/>
        </w:rPr>
        <w:t>תוד"ה אכילת</w:t>
      </w:r>
      <w:r w:rsidRPr="00964DCB">
        <w:rPr>
          <w:rFonts w:ascii="Narkisim" w:hAnsi="Narkisim" w:cs="Narkisim"/>
          <w:rtl/>
        </w:rPr>
        <w:t>. פי' בכה"ג שיש בידו לתקן עצמו וכו'. [אף דלבסוף לא תיקן עצמו. ולא אמרי' דמיתלא תלי האם יתקן עצמו לבסוף].</w:t>
      </w:r>
    </w:p>
    <w:p w14:paraId="79503DCC"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תמה דהשתא דאמרו חז"ל דאסור לו להזות, א"כ אין בידו לתקן עצמו [מחמת הדרבנן], ואינו ראוי לאכילה. א"כ הפסח פסול</w:t>
      </w:r>
      <w:r w:rsidRPr="00964DCB">
        <w:rPr>
          <w:rStyle w:val="ac"/>
          <w:rFonts w:ascii="Narkisim" w:hAnsi="Narkisim"/>
          <w:rtl/>
        </w:rPr>
        <w:footnoteReference w:id="682"/>
      </w:r>
      <w:r w:rsidRPr="00964DCB">
        <w:rPr>
          <w:rFonts w:ascii="Narkisim" w:hAnsi="Narkisim"/>
          <w:rtl/>
        </w:rPr>
        <w:t>.</w:t>
      </w:r>
      <w:r w:rsidRPr="00964DCB">
        <w:rPr>
          <w:rStyle w:val="ac"/>
          <w:rFonts w:ascii="Narkisim" w:hAnsi="Narkisim"/>
          <w:rtl/>
        </w:rPr>
        <w:footnoteReference w:id="683"/>
      </w:r>
    </w:p>
    <w:p w14:paraId="165FA5F6" w14:textId="77777777" w:rsidR="001D2261" w:rsidRPr="00964DCB" w:rsidRDefault="00000000" w:rsidP="00964DCB">
      <w:pPr>
        <w:pStyle w:val="a8"/>
        <w:bidi/>
        <w:rPr>
          <w:rFonts w:ascii="Narkisim" w:hAnsi="Narkisim"/>
        </w:rPr>
      </w:pPr>
      <w:r w:rsidRPr="00964DCB">
        <w:rPr>
          <w:rFonts w:ascii="Narkisim" w:hAnsi="Narkisim"/>
          <w:rtl/>
        </w:rPr>
        <w:t xml:space="preserve">והביא דעד"ז כת' </w:t>
      </w:r>
      <w:r w:rsidRPr="00964DCB">
        <w:rPr>
          <w:rFonts w:ascii="Narkisim" w:hAnsi="Narkisim"/>
          <w:b/>
          <w:bCs/>
          <w:rtl/>
        </w:rPr>
        <w:t>תוס</w:t>
      </w:r>
      <w:r w:rsidRPr="00964DCB">
        <w:rPr>
          <w:rFonts w:ascii="Narkisim" w:hAnsi="Narkisim"/>
          <w:rtl/>
        </w:rPr>
        <w:t>' (לעיל נט. ד"ה אתי) דמחוסר כיפורים דלא היה יכול להביא כפרתו [משום עשה דהשלמה] הפסח פסול [אף למ"ד שוחטין וזורקין על טמא שרץ], כיון דאינו ראוי לאכול. ומש"ה איצטריך לדחות עשה דהשלמה. וה"נ בסוגיין משום אילו אינו ראוי להזות מחמת איסור שבות יחשב אינו ראוי לאכילה</w:t>
      </w:r>
      <w:r w:rsidRPr="00964DCB">
        <w:rPr>
          <w:rStyle w:val="ac"/>
          <w:rFonts w:ascii="Narkisim" w:hAnsi="Narkisim"/>
          <w:rtl/>
        </w:rPr>
        <w:footnoteReference w:id="684"/>
      </w:r>
      <w:r w:rsidRPr="00964DCB">
        <w:rPr>
          <w:rFonts w:ascii="Narkisim" w:hAnsi="Narkisim"/>
          <w:rtl/>
        </w:rPr>
        <w:t>.</w:t>
      </w:r>
      <w:r w:rsidRPr="00964DCB">
        <w:rPr>
          <w:rStyle w:val="ac"/>
          <w:rFonts w:ascii="Narkisim" w:hAnsi="Narkisim"/>
          <w:rtl/>
        </w:rPr>
        <w:footnoteReference w:id="685"/>
      </w:r>
    </w:p>
    <w:p w14:paraId="6E6E82BD"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כת' דזה הטעם דרש"י פי' דנחשב דאינו יכול לתקן עצמו.</w:t>
      </w:r>
    </w:p>
    <w:p w14:paraId="209A8B97" w14:textId="77777777" w:rsidR="001D2261" w:rsidRPr="00964DCB" w:rsidRDefault="00000000" w:rsidP="00964DCB">
      <w:pPr>
        <w:bidi/>
        <w:rPr>
          <w:rFonts w:ascii="Narkisim" w:hAnsi="Narkisim" w:cs="Narkisim"/>
        </w:rPr>
      </w:pPr>
      <w:r w:rsidRPr="00964DCB">
        <w:rPr>
          <w:rFonts w:ascii="Narkisim" w:hAnsi="Narkisim" w:cs="Narkisim"/>
          <w:u w:val="single"/>
          <w:rtl/>
        </w:rPr>
        <w:t>בא"ד ולא כפ"ה וכו' ומסיק (לקמן עח:) וכו' דבעינן גברא דחזי לאכילה</w:t>
      </w:r>
      <w:r w:rsidRPr="00964DCB">
        <w:rPr>
          <w:rFonts w:ascii="Narkisim" w:hAnsi="Narkisim" w:cs="Narkisim"/>
          <w:rtl/>
        </w:rPr>
        <w:t>. דאף דר' נתן (לקמן שם) ס"ל דאי"צ שבשר הפסח יהא ראוי לאכילה, בעינן עכ"פ דהגברא ראוי</w:t>
      </w:r>
      <w:r w:rsidRPr="00964DCB">
        <w:rPr>
          <w:rStyle w:val="ac"/>
          <w:rFonts w:ascii="Narkisim" w:hAnsi="Narkisim" w:cs="Narkisim"/>
          <w:rtl/>
        </w:rPr>
        <w:footnoteReference w:id="686"/>
      </w:r>
      <w:r w:rsidRPr="00964DCB">
        <w:rPr>
          <w:rFonts w:ascii="Narkisim" w:hAnsi="Narkisim" w:cs="Narkisim"/>
          <w:rtl/>
        </w:rPr>
        <w:t>. [אבל בס"ד דהמשך הגמ' שם ר' נתן ס"ל דאי"צ שיהא ראוי לאכול].</w:t>
      </w:r>
    </w:p>
    <w:p w14:paraId="63E9EE4E" w14:textId="77777777" w:rsidR="001D2261" w:rsidRPr="00964DCB" w:rsidRDefault="00000000" w:rsidP="00964DCB">
      <w:pPr>
        <w:bidi/>
        <w:rPr>
          <w:rFonts w:ascii="Narkisim" w:hAnsi="Narkisim" w:cs="Narkisim"/>
        </w:rPr>
      </w:pPr>
      <w:r w:rsidRPr="00964DCB">
        <w:rPr>
          <w:rFonts w:ascii="Narkisim" w:hAnsi="Narkisim" w:cs="Narkisim"/>
          <w:rtl/>
        </w:rPr>
        <w:t>ובגמ' (זבחים כב:) איתא לדעת זקני דרום דטמא משלח קרבנותיו, ושוחטין וזורקין עליו. והא דבעינן אכילת פסחים הוה למצוה, ולא מקשי אוכלים למנויין. וכן פסח שני הוה למצווה. אבל אילו זרקו עליו בראשון יצא יד"ח. ומבואר שם דהוה יחידאה.</w:t>
      </w:r>
    </w:p>
    <w:p w14:paraId="206806FF"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(שם כג. ד"ה זקני, ועד"ז לקמן עח: ד"ה ולר' נתן) כת' דפליגי אמתני' (לעיל סא.), א"נ ס"ל כר' נתן דאכילה לא מעכבא, ול"ל הא דאי' (לקמן עח:) דמודה ר'  נתן דבעינן גברא דחזי.</w:t>
      </w:r>
    </w:p>
    <w:p w14:paraId="51E12440"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מגיני שלמה</w:t>
      </w:r>
      <w:r w:rsidRPr="00964DCB">
        <w:rPr>
          <w:rFonts w:ascii="Narkisim" w:hAnsi="Narkisim"/>
          <w:rtl/>
        </w:rPr>
        <w:t xml:space="preserve"> כת' דלדעת רש"י אף ר' אליעזר דסוגיין ס"ל כזקני דרום דאכילה לא מעכבא כלל. ורוב התנאים לא ס"ל כן</w:t>
      </w:r>
      <w:r w:rsidRPr="00964DCB">
        <w:rPr>
          <w:rStyle w:val="ac"/>
          <w:rFonts w:ascii="Narkisim" w:hAnsi="Narkisim"/>
          <w:rtl/>
        </w:rPr>
        <w:footnoteReference w:id="687"/>
      </w:r>
      <w:r w:rsidRPr="00964DCB">
        <w:rPr>
          <w:rFonts w:ascii="Narkisim" w:hAnsi="Narkisim"/>
          <w:rtl/>
        </w:rPr>
        <w:t>.</w:t>
      </w:r>
    </w:p>
    <w:p w14:paraId="45388D42" w14:textId="77777777" w:rsidR="001D2261" w:rsidRPr="00964DCB" w:rsidRDefault="00000000" w:rsidP="00964DCB">
      <w:pPr>
        <w:bidi/>
        <w:rPr>
          <w:rFonts w:ascii="Narkisim" w:hAnsi="Narkisim" w:cs="Narkisim"/>
        </w:rPr>
      </w:pPr>
      <w:r w:rsidRPr="00964DCB">
        <w:rPr>
          <w:rFonts w:ascii="Narkisim" w:hAnsi="Narkisim" w:cs="Narkisim"/>
          <w:u w:val="single"/>
          <w:rtl/>
        </w:rPr>
        <w:t>א"ל רב אדא בר אבא לרבא א"כ נמצא פסח נשחט שלא לאוכליו</w:t>
      </w:r>
      <w:r w:rsidRPr="00964DCB">
        <w:rPr>
          <w:rFonts w:ascii="Narkisim" w:hAnsi="Narkisim" w:cs="Narkisim"/>
          <w:rtl/>
        </w:rPr>
        <w:t>. לפ</w:t>
      </w:r>
      <w:r w:rsidRPr="00964DCB">
        <w:rPr>
          <w:rFonts w:ascii="Narkisim" w:hAnsi="Narkisim" w:cs="Narkisim"/>
          <w:b/>
          <w:bCs/>
          <w:rtl/>
        </w:rPr>
        <w:t>רש"י</w:t>
      </w:r>
      <w:r w:rsidRPr="00964DCB">
        <w:rPr>
          <w:rFonts w:ascii="Narkisim" w:hAnsi="Narkisim" w:cs="Narkisim"/>
          <w:rtl/>
        </w:rPr>
        <w:t xml:space="preserve"> דהא אינו רשאי </w:t>
      </w:r>
      <w:r w:rsidRPr="00964DCB">
        <w:rPr>
          <w:rFonts w:ascii="Narkisim" w:hAnsi="Narkisim" w:cs="Narkisim"/>
          <w:rtl/>
        </w:rPr>
        <w:lastRenderedPageBreak/>
        <w:t>לאכול [ואף כשלא יוכל לתקן עצמו]. ופ</w:t>
      </w:r>
      <w:r w:rsidRPr="00964DCB">
        <w:rPr>
          <w:rFonts w:ascii="Narkisim" w:hAnsi="Narkisim" w:cs="Narkisim"/>
          <w:b/>
          <w:bCs/>
          <w:rtl/>
        </w:rPr>
        <w:t>רש"י</w:t>
      </w:r>
      <w:r w:rsidRPr="00964DCB">
        <w:rPr>
          <w:rFonts w:ascii="Narkisim" w:hAnsi="Narkisim" w:cs="Narkisim"/>
          <w:rtl/>
        </w:rPr>
        <w:t xml:space="preserve"> (בד"ה אכילת פסחים) דאיש לפי אכלו הוה למצוה. אלא דהגמ' מק' מ"ש מחולה וזקן.</w:t>
      </w:r>
    </w:p>
    <w:p w14:paraId="258FE6EF" w14:textId="77777777" w:rsidR="001D2261" w:rsidRPr="00964DCB" w:rsidRDefault="00000000" w:rsidP="00964DCB">
      <w:pPr>
        <w:pStyle w:val="a7"/>
        <w:bidi/>
        <w:rPr>
          <w:rFonts w:ascii="Narkisim" w:hAnsi="Narkisim"/>
        </w:rPr>
      </w:pPr>
      <w:r w:rsidRPr="00964DCB">
        <w:rPr>
          <w:rFonts w:ascii="Narkisim" w:hAnsi="Narkisim"/>
          <w:rtl/>
        </w:rPr>
        <w:t>ולפ"ז הגמ' תי' דאף מעוכב בדין, כיון דהגברא מצד עצמו ראוי לאכול נחשב 'לאוכליו'</w:t>
      </w:r>
      <w:r w:rsidRPr="00964DCB">
        <w:rPr>
          <w:rStyle w:val="ac"/>
          <w:rFonts w:ascii="Narkisim" w:hAnsi="Narkisim"/>
          <w:rtl/>
        </w:rPr>
        <w:footnoteReference w:id="688"/>
      </w:r>
      <w:r w:rsidRPr="00964DCB">
        <w:rPr>
          <w:rFonts w:ascii="Narkisim" w:hAnsi="Narkisim"/>
          <w:rtl/>
        </w:rPr>
        <w:t>.</w:t>
      </w:r>
    </w:p>
    <w:p w14:paraId="1C9B1D04" w14:textId="77777777" w:rsidR="001D2261" w:rsidRPr="00964DCB" w:rsidRDefault="00000000" w:rsidP="00964DCB">
      <w:pPr>
        <w:bidi/>
        <w:rPr>
          <w:rFonts w:ascii="Narkisim" w:hAnsi="Narkisim" w:cs="Narkisim"/>
        </w:rPr>
      </w:pPr>
      <w:r w:rsidRPr="00964DCB">
        <w:rPr>
          <w:rFonts w:ascii="Narkisim" w:hAnsi="Narkisim" w:cs="Narkisim"/>
          <w:rtl/>
        </w:rPr>
        <w:t>ולפי' ה</w:t>
      </w:r>
      <w:r w:rsidRPr="00964DCB">
        <w:rPr>
          <w:rFonts w:ascii="Narkisim" w:hAnsi="Narkisim" w:cs="Narkisim"/>
          <w:b/>
          <w:bCs/>
          <w:rtl/>
        </w:rPr>
        <w:t>תוס</w:t>
      </w:r>
      <w:r w:rsidRPr="00964DCB">
        <w:rPr>
          <w:rFonts w:ascii="Narkisim" w:hAnsi="Narkisim" w:cs="Narkisim"/>
          <w:rtl/>
        </w:rPr>
        <w:t>' (ד"ה אכילת) קאי באופן שיכול לתקן עצמו. ולכאורה צ"ל דקו' הגמ' אף בחולה וזקן היכא דבידו לתקן עצמו</w:t>
      </w:r>
      <w:r w:rsidRPr="00964DCB">
        <w:rPr>
          <w:rStyle w:val="ac"/>
          <w:rFonts w:ascii="Narkisim" w:hAnsi="Narkisim" w:cs="Narkisim"/>
          <w:rtl/>
        </w:rPr>
        <w:footnoteReference w:id="689"/>
      </w:r>
      <w:r w:rsidRPr="00964DCB">
        <w:rPr>
          <w:rFonts w:ascii="Narkisim" w:hAnsi="Narkisim" w:cs="Narkisim"/>
          <w:rtl/>
        </w:rPr>
        <w:t>. א"נ דהמקשן לא נחית להכי, והגמ' תי' דתקוני הוא דלא מתקן, פי' דבידו לתקן עצמו</w:t>
      </w:r>
      <w:r w:rsidRPr="00964DCB">
        <w:rPr>
          <w:rStyle w:val="ac"/>
          <w:rFonts w:ascii="Narkisim" w:hAnsi="Narkisim" w:cs="Narkisim"/>
          <w:rtl/>
        </w:rPr>
        <w:footnoteReference w:id="690"/>
      </w:r>
      <w:r w:rsidRPr="00964DCB">
        <w:rPr>
          <w:rFonts w:ascii="Narkisim" w:hAnsi="Narkisim" w:cs="Narkisim"/>
          <w:rtl/>
        </w:rPr>
        <w:t xml:space="preserve"> [ומש"ה </w:t>
      </w:r>
      <w:r w:rsidRPr="00964DCB">
        <w:rPr>
          <w:rFonts w:ascii="Narkisim" w:hAnsi="Narkisim" w:cs="Narkisim"/>
          <w:b/>
          <w:bCs/>
          <w:rtl/>
        </w:rPr>
        <w:t>תוס</w:t>
      </w:r>
      <w:r w:rsidRPr="00964DCB">
        <w:rPr>
          <w:rFonts w:ascii="Narkisim" w:hAnsi="Narkisim" w:cs="Narkisim"/>
          <w:rtl/>
        </w:rPr>
        <w:t>' (ד"ה האי) הק' דאף ערל נימא דבידו לתקן עצמו].</w:t>
      </w:r>
    </w:p>
    <w:p w14:paraId="05B4F328"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מגיני שלמה</w:t>
      </w:r>
      <w:r w:rsidRPr="00964DCB">
        <w:rPr>
          <w:rFonts w:ascii="Narkisim" w:hAnsi="Narkisim"/>
          <w:rtl/>
        </w:rPr>
        <w:t xml:space="preserve"> כת' דרש"י ס"ל דאין לחלק בזה, דמה בכך שיש בידו לתקן, מ"מ כיון דלא תיקן הרי גברא לא חזי.</w:t>
      </w:r>
    </w:p>
    <w:p w14:paraId="09E0EAB3" w14:textId="77777777" w:rsidR="001D2261" w:rsidRPr="00964DCB" w:rsidRDefault="00000000" w:rsidP="00964DCB">
      <w:pPr>
        <w:bidi/>
        <w:rPr>
          <w:rFonts w:ascii="Narkisim" w:hAnsi="Narkisim" w:cs="Narkisim"/>
        </w:rPr>
      </w:pPr>
      <w:r w:rsidRPr="00964DCB">
        <w:rPr>
          <w:rFonts w:ascii="Narkisim" w:hAnsi="Narkisim" w:cs="Narkisim"/>
          <w:u w:val="single"/>
          <w:rtl/>
        </w:rPr>
        <w:t>תוד"ה האי</w:t>
      </w:r>
      <w:r w:rsidRPr="00964DCB">
        <w:rPr>
          <w:rFonts w:ascii="Narkisim" w:hAnsi="Narkisim" w:cs="Narkisim"/>
          <w:rtl/>
        </w:rPr>
        <w:t>. הק' ריב"א א"כ אמאי אר"א ערל שלא מל ענוש כרת, הא מיחזא חזי וכו'. קו' התוס' דלר"א אף ערל יוכל להקריב פסח, ולא איכפ"ל דאינו יכול לאכול את הפסח, דס"ל דשוחטין עליו אף כשהגברא מחוסר תיקון</w:t>
      </w:r>
      <w:r w:rsidRPr="00964DCB">
        <w:rPr>
          <w:rStyle w:val="ac"/>
          <w:rFonts w:ascii="Narkisim" w:hAnsi="Narkisim" w:cs="Narkisim"/>
          <w:rtl/>
        </w:rPr>
        <w:footnoteReference w:id="691"/>
      </w:r>
      <w:r w:rsidRPr="00964DCB">
        <w:rPr>
          <w:rFonts w:ascii="Narkisim" w:hAnsi="Narkisim" w:cs="Narkisim"/>
          <w:rtl/>
        </w:rPr>
        <w:t>. וה</w:t>
      </w:r>
      <w:r w:rsidRPr="00964DCB">
        <w:rPr>
          <w:rFonts w:ascii="Narkisim" w:hAnsi="Narkisim" w:cs="Narkisim"/>
          <w:b/>
          <w:bCs/>
          <w:rtl/>
        </w:rPr>
        <w:t>אחרונים</w:t>
      </w:r>
      <w:r w:rsidRPr="00964DCB">
        <w:rPr>
          <w:rFonts w:ascii="Narkisim" w:hAnsi="Narkisim" w:cs="Narkisim"/>
          <w:rtl/>
        </w:rPr>
        <w:t xml:space="preserve"> </w:t>
      </w:r>
      <w:r w:rsidRPr="00964DCB">
        <w:rPr>
          <w:rFonts w:ascii="Narkisim" w:hAnsi="Narkisim" w:cs="Narkisim"/>
          <w:szCs w:val="20"/>
          <w:rtl/>
        </w:rPr>
        <w:t>(הג' ראמ"ה, או"ש ב ו</w:t>
      </w:r>
      <w:r w:rsidRPr="00964DCB">
        <w:rPr>
          <w:rStyle w:val="ac"/>
          <w:rFonts w:ascii="Narkisim" w:hAnsi="Narkisim" w:cs="Narkisim"/>
          <w:szCs w:val="20"/>
          <w:rtl/>
        </w:rPr>
        <w:footnoteReference w:id="692"/>
      </w:r>
      <w:r w:rsidRPr="00964DCB">
        <w:rPr>
          <w:rFonts w:ascii="Narkisim" w:hAnsi="Narkisim" w:cs="Narkisim"/>
          <w:szCs w:val="20"/>
          <w:rtl/>
        </w:rPr>
        <w:t>, מנחת ברוך כד ועוד)</w:t>
      </w:r>
      <w:r w:rsidRPr="00964DCB">
        <w:rPr>
          <w:rFonts w:ascii="Narkisim" w:hAnsi="Narkisim" w:cs="Narkisim"/>
          <w:rtl/>
        </w:rPr>
        <w:t xml:space="preserve"> תמהו דבערל ילפי' מהפסוקים דיש פסול ערלות, אף להקרבה. [ולא דמי לטמא, דלמ"ד שוחטין וזורקין גדר טמא לענין פסח תלי בהא דבשעת אכילה יהיה טמא].</w:t>
      </w:r>
    </w:p>
    <w:p w14:paraId="14988C1A" w14:textId="77777777" w:rsidR="001D2261" w:rsidRPr="00964DCB" w:rsidRDefault="00000000" w:rsidP="00964DCB">
      <w:pPr>
        <w:pStyle w:val="a7"/>
        <w:bidi/>
        <w:rPr>
          <w:rFonts w:ascii="Narkisim" w:hAnsi="Narkisim"/>
        </w:rPr>
      </w:pPr>
      <w:r w:rsidRPr="00964DCB">
        <w:rPr>
          <w:rFonts w:ascii="Narkisim" w:hAnsi="Narkisim"/>
          <w:rtl/>
        </w:rPr>
        <w:t>ובגמ' (יבמות עא.) מבואר דמילת זכריו מעכב אף בעשיית הפסח, ולכאורה כ"ש מילת עצמו</w:t>
      </w:r>
      <w:r w:rsidRPr="00964DCB">
        <w:rPr>
          <w:rStyle w:val="ac"/>
          <w:rFonts w:ascii="Narkisim" w:hAnsi="Narkisim"/>
          <w:rtl/>
        </w:rPr>
        <w:footnoteReference w:id="693"/>
      </w:r>
      <w:r w:rsidRPr="00964DCB">
        <w:rPr>
          <w:rFonts w:ascii="Narkisim" w:hAnsi="Narkisim"/>
          <w:rtl/>
        </w:rPr>
        <w:t>. [ולא מהני דבידו למול].</w:t>
      </w:r>
    </w:p>
    <w:p w14:paraId="3B438854" w14:textId="77777777" w:rsidR="001D2261" w:rsidRPr="00964DCB" w:rsidRDefault="00000000" w:rsidP="00964DCB">
      <w:pPr>
        <w:bidi/>
        <w:rPr>
          <w:rFonts w:ascii="Narkisim" w:hAnsi="Narkisim" w:cs="Narkisim"/>
        </w:rPr>
      </w:pPr>
      <w:r w:rsidRPr="00964DCB">
        <w:rPr>
          <w:rFonts w:ascii="Narkisim" w:hAnsi="Narkisim" w:cs="Narkisim"/>
          <w:rtl/>
        </w:rPr>
        <w:t>ואף ה</w:t>
      </w:r>
      <w:r w:rsidRPr="00964DCB">
        <w:rPr>
          <w:rFonts w:ascii="Narkisim" w:hAnsi="Narkisim" w:cs="Narkisim"/>
          <w:b/>
          <w:bCs/>
          <w:rtl/>
        </w:rPr>
        <w:t>תוס' רי"ד</w:t>
      </w:r>
      <w:r w:rsidRPr="00964DCB">
        <w:rPr>
          <w:rFonts w:ascii="Narkisim" w:hAnsi="Narkisim" w:cs="Narkisim"/>
          <w:rtl/>
        </w:rPr>
        <w:t xml:space="preserve"> (בע"א) כת' דמילתו לא מעכבא אלא האכילה. וכת' דמש"ה אין מילתו דוחה שבת, דשוחטין וזורקין עליו</w:t>
      </w:r>
      <w:r w:rsidRPr="00964DCB">
        <w:rPr>
          <w:rStyle w:val="ac"/>
          <w:rFonts w:ascii="Narkisim" w:hAnsi="Narkisim" w:cs="Narkisim"/>
          <w:rtl/>
        </w:rPr>
        <w:footnoteReference w:id="694"/>
      </w:r>
      <w:r w:rsidRPr="00964DCB">
        <w:rPr>
          <w:rFonts w:ascii="Narkisim" w:hAnsi="Narkisim" w:cs="Narkisim"/>
          <w:rtl/>
        </w:rPr>
        <w:t xml:space="preserve"> והבשר יאכל לשאר בני חבורה. וביאר כדמסיק כיון שבידו לתקן עצמו לא מיקרי שלא לאוכליו. ואע"פ שהוא ערל יעשה פסחו וישחטו ויזרקו עליו.</w:t>
      </w:r>
    </w:p>
    <w:p w14:paraId="28D1D1EA" w14:textId="77777777" w:rsidR="001D2261" w:rsidRPr="00964DCB" w:rsidRDefault="00000000" w:rsidP="00964DCB">
      <w:pPr>
        <w:pStyle w:val="a7"/>
        <w:bidi/>
        <w:rPr>
          <w:rFonts w:ascii="Narkisim" w:hAnsi="Narkisim"/>
        </w:rPr>
      </w:pPr>
      <w:r w:rsidRPr="00964DCB">
        <w:rPr>
          <w:rFonts w:ascii="Narkisim" w:hAnsi="Narkisim"/>
          <w:rtl/>
        </w:rPr>
        <w:t>והתוס' רי"ד תי' דהאי דקתני ערל שלא מל ענוש כרת, פי' ערל שלא מל ומפני זה לא עשה פסחו ענוש כרת</w:t>
      </w:r>
      <w:r w:rsidRPr="00964DCB">
        <w:rPr>
          <w:rStyle w:val="ac"/>
          <w:rFonts w:ascii="Narkisim" w:hAnsi="Narkisim"/>
          <w:rtl/>
        </w:rPr>
        <w:footnoteReference w:id="695"/>
      </w:r>
      <w:r w:rsidRPr="00964DCB">
        <w:rPr>
          <w:rFonts w:ascii="Narkisim" w:hAnsi="Narkisim"/>
          <w:rtl/>
        </w:rPr>
        <w:t>.</w:t>
      </w:r>
    </w:p>
    <w:p w14:paraId="146EB7DB" w14:textId="77777777" w:rsidR="001D2261" w:rsidRPr="00964DCB" w:rsidRDefault="00000000" w:rsidP="00964DCB">
      <w:pPr>
        <w:bidi/>
        <w:rPr>
          <w:rFonts w:ascii="Narkisim" w:hAnsi="Narkisim" w:cs="Narkisim"/>
        </w:rPr>
      </w:pPr>
      <w:r w:rsidRPr="00964DCB">
        <w:rPr>
          <w:rFonts w:ascii="Narkisim" w:hAnsi="Narkisim" w:cs="Narkisim"/>
          <w:rtl/>
        </w:rPr>
        <w:t>ותוס' תי' דמחוסר מעשה בגופו. וה</w:t>
      </w:r>
      <w:r w:rsidRPr="00964DCB">
        <w:rPr>
          <w:rFonts w:ascii="Narkisim" w:hAnsi="Narkisim" w:cs="Narkisim"/>
          <w:b/>
          <w:bCs/>
          <w:rtl/>
        </w:rPr>
        <w:t>אחרונים</w:t>
      </w:r>
      <w:r w:rsidRPr="00964DCB">
        <w:rPr>
          <w:rFonts w:ascii="Narkisim" w:hAnsi="Narkisim" w:cs="Narkisim"/>
          <w:rtl/>
        </w:rPr>
        <w:t xml:space="preserve"> דייקו דדוקא מילת עצמו, אבל מילת בניו לא הוה בגופו [אף דמחוסר מעשה]. וה</w:t>
      </w:r>
      <w:r w:rsidRPr="00964DCB">
        <w:rPr>
          <w:rFonts w:ascii="Narkisim" w:hAnsi="Narkisim" w:cs="Narkisim"/>
          <w:b/>
          <w:bCs/>
          <w:rtl/>
        </w:rPr>
        <w:t>חזו"א</w:t>
      </w:r>
      <w:r w:rsidRPr="00964DCB">
        <w:rPr>
          <w:rFonts w:ascii="Narkisim" w:hAnsi="Narkisim" w:cs="Narkisim"/>
          <w:rtl/>
        </w:rPr>
        <w:t xml:space="preserve"> (קכד) כת' דמשום מילת בנו לא נחשב גברא דלא חזי, דהא אילו היה בבית האסורין [ואנוס מלמול את בנו] אינו מעכבתו (כדאי' יבמות עא:). ומש"ה נחשב חיובא דרמי עליה, ואם לא מל את בנו ולא הביא פסח ענוש כרת.</w:t>
      </w:r>
    </w:p>
    <w:p w14:paraId="769008B9" w14:textId="77777777" w:rsidR="001D2261" w:rsidRPr="00964DCB" w:rsidRDefault="00000000" w:rsidP="00964DCB">
      <w:pPr>
        <w:pStyle w:val="aa"/>
        <w:bidi/>
        <w:rPr>
          <w:rFonts w:ascii="Narkisim" w:hAnsi="Narkisim"/>
        </w:rPr>
      </w:pPr>
      <w:r w:rsidRPr="00964DCB">
        <w:rPr>
          <w:rFonts w:ascii="Narkisim" w:hAnsi="Narkisim"/>
          <w:u w:val="single"/>
          <w:rtl/>
        </w:rPr>
        <w:t>תוד"ה הלכה</w:t>
      </w:r>
      <w:r w:rsidRPr="00964DCB">
        <w:rPr>
          <w:rFonts w:ascii="Narkisim" w:hAnsi="Narkisim"/>
          <w:rtl/>
        </w:rPr>
        <w:t xml:space="preserve">. הילכתא למשיחא. </w:t>
      </w:r>
      <w:r w:rsidRPr="00964DCB">
        <w:rPr>
          <w:rFonts w:ascii="Narkisim" w:hAnsi="Narkisim"/>
          <w:b/>
          <w:bCs/>
          <w:rtl/>
        </w:rPr>
        <w:t>תוס'</w:t>
      </w:r>
      <w:r w:rsidRPr="00964DCB">
        <w:rPr>
          <w:rFonts w:ascii="Narkisim" w:hAnsi="Narkisim"/>
          <w:rtl/>
        </w:rPr>
        <w:t xml:space="preserve"> (סנהדרין נא: וזבחים מה. ועוד) הביאו כמה תי'</w:t>
      </w:r>
      <w:r w:rsidRPr="00964DCB">
        <w:rPr>
          <w:rStyle w:val="ac"/>
          <w:rFonts w:ascii="Narkisim" w:hAnsi="Narkisim"/>
          <w:rtl/>
        </w:rPr>
        <w:footnoteReference w:id="696"/>
      </w:r>
      <w:r w:rsidRPr="00964DCB">
        <w:rPr>
          <w:rFonts w:ascii="Narkisim" w:hAnsi="Narkisim"/>
          <w:rtl/>
        </w:rPr>
        <w:t xml:space="preserve">, האם בכל דבר דאינו למעשה בזה"ז אין לנו לפסוק הלכה, אא"כ יש איזה נפק"מ לדידן. ולחד תי' היכא דכל המח' ליישב דברי הברייתא, אבל כל היכא דנח' לאיסור והיתר שייך פסק הלכה. ודעת ר' חיים דדוקא היכא דאיכא תרתי, שהוא </w:t>
      </w:r>
      <w:r w:rsidRPr="00964DCB">
        <w:rPr>
          <w:rFonts w:ascii="Narkisim" w:hAnsi="Narkisim"/>
          <w:rtl/>
        </w:rPr>
        <w:lastRenderedPageBreak/>
        <w:t>למשיחא וגם עושה איסורא, ואין לפסוק הלכה למשיחא היכא דכל הנפק"מ ע"י איסור [ותוס' יומא יג. הוסיפו דמש"ה לא שכיחא, ע' תו"י שם].</w:t>
      </w:r>
    </w:p>
    <w:p w14:paraId="0EAB9BF1"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(שבת קלג. וזבחים מה.) כת' [דאף לתי' הא'] הכא איצטריך לפסוק כר"ע, דנפק"מ גבי מילה. ואף דפסיק כר"ע גבי מילה בפנ"ע</w:t>
      </w:r>
      <w:r w:rsidRPr="00964DCB">
        <w:rPr>
          <w:rStyle w:val="ac"/>
          <w:rFonts w:ascii="Narkisim" w:hAnsi="Narkisim"/>
          <w:rtl/>
        </w:rPr>
        <w:footnoteReference w:id="697"/>
      </w:r>
      <w:r w:rsidRPr="00964DCB">
        <w:rPr>
          <w:rFonts w:ascii="Narkisim" w:hAnsi="Narkisim"/>
          <w:rtl/>
        </w:rPr>
        <w:t>, מ"מ לאלומי פיסקא דמילה פסיק נמי גבי פסח, אגב דפסיק גבי מילה דתילף מינה שפסק ברור הוא לכל דבר.</w:t>
      </w:r>
    </w:p>
    <w:p w14:paraId="688A3468"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הערות הגריש"א</w:t>
      </w:r>
      <w:r w:rsidRPr="00964DCB">
        <w:rPr>
          <w:rFonts w:ascii="Narkisim" w:hAnsi="Narkisim"/>
          <w:rtl/>
        </w:rPr>
        <w:t xml:space="preserve"> הביא דהר"ח מפריז (בכפתור ופרח ו</w:t>
      </w:r>
      <w:r w:rsidRPr="00964DCB">
        <w:rPr>
          <w:rStyle w:val="ac"/>
          <w:rFonts w:ascii="Narkisim" w:hAnsi="Narkisim"/>
          <w:rtl/>
        </w:rPr>
        <w:footnoteReference w:id="698"/>
      </w:r>
      <w:r w:rsidRPr="00964DCB">
        <w:rPr>
          <w:rFonts w:ascii="Narkisim" w:hAnsi="Narkisim"/>
          <w:rtl/>
        </w:rPr>
        <w:t>) רצה להקריב קרבן פסח אף בזה"ז, דמקריבין אע"פ שאין בית, א"כ לא הוה הילכתא למשיחא</w:t>
      </w:r>
      <w:r w:rsidRPr="00964DCB">
        <w:rPr>
          <w:rStyle w:val="ac"/>
          <w:rFonts w:ascii="Narkisim" w:hAnsi="Narkisim"/>
          <w:rtl/>
        </w:rPr>
        <w:footnoteReference w:id="699"/>
      </w:r>
      <w:r w:rsidRPr="00964DCB">
        <w:rPr>
          <w:rFonts w:ascii="Narkisim" w:hAnsi="Narkisim"/>
          <w:rtl/>
        </w:rPr>
        <w:t>. [והביא דבתוס' דידן מבואר דלא כן].</w:t>
      </w:r>
    </w:p>
    <w:p w14:paraId="19095B0A" w14:textId="77777777" w:rsidR="001D2261" w:rsidRPr="00964DCB" w:rsidRDefault="00000000" w:rsidP="00964DCB">
      <w:pPr>
        <w:bidi/>
        <w:rPr>
          <w:rFonts w:ascii="Narkisim" w:hAnsi="Narkisim" w:cs="Narkisim"/>
        </w:rPr>
      </w:pPr>
      <w:r w:rsidRPr="00964DCB">
        <w:rPr>
          <w:rFonts w:ascii="Narkisim" w:hAnsi="Narkisim" w:cs="Narkisim"/>
          <w:u w:val="single"/>
          <w:rtl/>
        </w:rPr>
        <w:t>רש"י ד"ה דליכא כרת</w:t>
      </w:r>
      <w:r w:rsidRPr="00964DCB">
        <w:rPr>
          <w:rFonts w:ascii="Narkisim" w:hAnsi="Narkisim" w:cs="Narkisim"/>
          <w:rtl/>
        </w:rPr>
        <w:t>. לבו ביום, אם ימול למחר. בפשוטו כוונת רש"י כדעת ה</w:t>
      </w:r>
      <w:r w:rsidRPr="00964DCB">
        <w:rPr>
          <w:rFonts w:ascii="Narkisim" w:hAnsi="Narkisim" w:cs="Narkisim"/>
          <w:b/>
          <w:bCs/>
          <w:rtl/>
        </w:rPr>
        <w:t>רמב"ם</w:t>
      </w:r>
      <w:r w:rsidRPr="00964DCB">
        <w:rPr>
          <w:rFonts w:ascii="Narkisim" w:hAnsi="Narkisim" w:cs="Narkisim"/>
          <w:rtl/>
        </w:rPr>
        <w:t xml:space="preserve"> (מילה א ב) דאינו חייב כרת אא"כ מת ערל, וכל יום שלא מל עובר בעשה. וה</w:t>
      </w:r>
      <w:r w:rsidRPr="00964DCB">
        <w:rPr>
          <w:rFonts w:ascii="Narkisim" w:hAnsi="Narkisim" w:cs="Narkisim"/>
          <w:b/>
          <w:bCs/>
          <w:rtl/>
        </w:rPr>
        <w:t>ראב"ד</w:t>
      </w:r>
      <w:r w:rsidRPr="00964DCB">
        <w:rPr>
          <w:rFonts w:ascii="Narkisim" w:hAnsi="Narkisim" w:cs="Narkisim"/>
          <w:rtl/>
        </w:rPr>
        <w:t xml:space="preserve"> חלק דכל יום עומד באיסור כרת</w:t>
      </w:r>
      <w:r w:rsidRPr="00964DCB">
        <w:rPr>
          <w:rStyle w:val="ac"/>
          <w:rFonts w:ascii="Narkisim" w:hAnsi="Narkisim" w:cs="Narkisim"/>
          <w:rtl/>
        </w:rPr>
        <w:footnoteReference w:id="700"/>
      </w:r>
      <w:r w:rsidRPr="00964DCB">
        <w:rPr>
          <w:rFonts w:ascii="Narkisim" w:hAnsi="Narkisim" w:cs="Narkisim"/>
          <w:rtl/>
        </w:rPr>
        <w:t>. ה</w:t>
      </w:r>
      <w:r w:rsidRPr="00964DCB">
        <w:rPr>
          <w:rFonts w:ascii="Narkisim" w:hAnsi="Narkisim" w:cs="Narkisim"/>
          <w:b/>
          <w:bCs/>
          <w:rtl/>
        </w:rPr>
        <w:t>נמוקי הגרי"ב</w:t>
      </w:r>
      <w:r w:rsidRPr="00964DCB">
        <w:rPr>
          <w:rFonts w:ascii="Narkisim" w:hAnsi="Narkisim" w:cs="Narkisim"/>
          <w:rtl/>
        </w:rPr>
        <w:t xml:space="preserve"> הק' דאיירי בקטן, ואינו חייב כרת עד שיגדל</w:t>
      </w:r>
      <w:r w:rsidRPr="00964DCB">
        <w:rPr>
          <w:rStyle w:val="ac"/>
          <w:rFonts w:ascii="Narkisim" w:hAnsi="Narkisim" w:cs="Narkisim"/>
          <w:rtl/>
        </w:rPr>
        <w:footnoteReference w:id="701"/>
      </w:r>
      <w:r w:rsidRPr="00964DCB">
        <w:rPr>
          <w:rFonts w:ascii="Narkisim" w:hAnsi="Narkisim" w:cs="Narkisim"/>
          <w:rtl/>
        </w:rPr>
        <w:t>. וצ"ל דזה כוונת רש"י למחר, לאחר זמן כשיגדל</w:t>
      </w:r>
      <w:r w:rsidRPr="00964DCB">
        <w:rPr>
          <w:rStyle w:val="ac"/>
          <w:rFonts w:ascii="Narkisim" w:hAnsi="Narkisim" w:cs="Narkisim"/>
          <w:rtl/>
        </w:rPr>
        <w:footnoteReference w:id="702"/>
      </w:r>
      <w:r w:rsidRPr="00964DCB">
        <w:rPr>
          <w:rFonts w:ascii="Narkisim" w:hAnsi="Narkisim" w:cs="Narkisim"/>
          <w:rtl/>
        </w:rPr>
        <w:t>.</w:t>
      </w:r>
    </w:p>
    <w:p w14:paraId="16F65FA2"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דבר שמואל</w:t>
      </w:r>
      <w:r w:rsidRPr="00964DCB">
        <w:rPr>
          <w:rFonts w:ascii="Narkisim" w:hAnsi="Narkisim"/>
          <w:rtl/>
        </w:rPr>
        <w:t xml:space="preserve"> (מה"ת) הק' דאף פסח ישנו בפסח שני, ואינו בכרת. ותלי בתנאים (לקמן צג.) אי שני תשלומין דראשון.</w:t>
      </w:r>
    </w:p>
    <w:p w14:paraId="04BF8AE5" w14:textId="77777777" w:rsidR="001D2261" w:rsidRPr="00964DCB" w:rsidRDefault="00000000" w:rsidP="00964DCB">
      <w:pPr>
        <w:pStyle w:val="2"/>
        <w:bidi/>
        <w:rPr>
          <w:rFonts w:ascii="Narkisim" w:hAnsi="Narkisim"/>
        </w:rPr>
      </w:pPr>
      <w:r w:rsidRPr="00964DCB">
        <w:rPr>
          <w:rFonts w:ascii="Narkisim" w:hAnsi="Narkisim"/>
          <w:rtl/>
        </w:rPr>
        <w:t>קרבן החגיגה</w:t>
      </w:r>
    </w:p>
    <w:p w14:paraId="434019C8" w14:textId="77777777" w:rsidR="001D2261" w:rsidRPr="00964DCB" w:rsidRDefault="00000000" w:rsidP="00964DCB">
      <w:pPr>
        <w:bidi/>
        <w:rPr>
          <w:rFonts w:ascii="Narkisim" w:hAnsi="Narkisim" w:cs="Narkisim"/>
        </w:rPr>
      </w:pPr>
      <w:r w:rsidRPr="00964DCB">
        <w:rPr>
          <w:rFonts w:ascii="Narkisim" w:hAnsi="Narkisim" w:cs="Narkisim"/>
          <w:u w:val="single"/>
          <w:rtl/>
        </w:rPr>
        <w:t>אימתי מביא חגיגה עמו</w:t>
      </w:r>
      <w:r w:rsidRPr="00964DCB">
        <w:rPr>
          <w:rStyle w:val="ac"/>
          <w:rFonts w:ascii="Narkisim" w:hAnsi="Narkisim" w:cs="Narkisim"/>
          <w:u w:val="single"/>
          <w:rtl/>
        </w:rPr>
        <w:footnoteReference w:id="703"/>
      </w:r>
      <w:r w:rsidRPr="00964DCB">
        <w:rPr>
          <w:rFonts w:ascii="Narkisim" w:hAnsi="Narkisim" w:cs="Narkisim"/>
          <w:u w:val="single"/>
          <w:rtl/>
        </w:rPr>
        <w:t xml:space="preserve"> וכו'</w:t>
      </w:r>
      <w:r w:rsidRPr="00964DCB">
        <w:rPr>
          <w:rFonts w:ascii="Narkisim" w:hAnsi="Narkisim" w:cs="Narkisim"/>
          <w:rtl/>
        </w:rPr>
        <w:t>. ה</w:t>
      </w:r>
      <w:r w:rsidRPr="00964DCB">
        <w:rPr>
          <w:rFonts w:ascii="Narkisim" w:hAnsi="Narkisim" w:cs="Narkisim"/>
          <w:b/>
          <w:bCs/>
          <w:rtl/>
        </w:rPr>
        <w:t>אחרונים</w:t>
      </w:r>
      <w:r w:rsidRPr="00964DCB">
        <w:rPr>
          <w:rFonts w:ascii="Narkisim" w:hAnsi="Narkisim" w:cs="Narkisim"/>
          <w:rtl/>
        </w:rPr>
        <w:t xml:space="preserve"> (דבר שמואל) חקרו בגדר קרבן חגיגת י"ד, האם שייך לקרבן פסח</w:t>
      </w:r>
      <w:r w:rsidRPr="00964DCB">
        <w:rPr>
          <w:rStyle w:val="ac"/>
          <w:rFonts w:ascii="Narkisim" w:hAnsi="Narkisim" w:cs="Narkisim"/>
          <w:rtl/>
        </w:rPr>
        <w:footnoteReference w:id="704"/>
      </w:r>
      <w:r w:rsidRPr="00964DCB">
        <w:rPr>
          <w:rFonts w:ascii="Narkisim" w:hAnsi="Narkisim" w:cs="Narkisim"/>
          <w:rtl/>
        </w:rPr>
        <w:t>. או דהוה קרבן בפנ"ע שמביא. [ואף מי שאין לו כבש לפסח, י"ל דיכול להביא חגיגה].</w:t>
      </w:r>
    </w:p>
    <w:p w14:paraId="0D29D60A"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תוס' רי"ד</w:t>
      </w:r>
      <w:r w:rsidRPr="00964DCB">
        <w:rPr>
          <w:rFonts w:ascii="Narkisim" w:hAnsi="Narkisim" w:cs="Narkisim"/>
          <w:rtl/>
        </w:rPr>
        <w:t xml:space="preserve"> (ע.) כת' דהחגיגה נשחטת בערב אחר התמיד, דומיא דפסח. כדדרשי' (לקמן עא:) דחגיגת י"ד נאכלת ב' ימים ולילה א' מדכתיב (דברים טז ד) אשר תזבח בערב ביום הראשון. [ואף למ"ד דנאכל ב' ימים, ע"ע בגמ'</w:t>
      </w:r>
      <w:r w:rsidRPr="00964DCB">
        <w:rPr>
          <w:rStyle w:val="ac"/>
          <w:rFonts w:ascii="Narkisim" w:hAnsi="Narkisim" w:cs="Narkisim"/>
          <w:rtl/>
        </w:rPr>
        <w:footnoteReference w:id="705"/>
      </w:r>
      <w:r w:rsidRPr="00964DCB">
        <w:rPr>
          <w:rFonts w:ascii="Narkisim" w:hAnsi="Narkisim" w:cs="Narkisim"/>
          <w:rtl/>
        </w:rPr>
        <w:t>].</w:t>
      </w:r>
    </w:p>
    <w:p w14:paraId="190502F2"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משנ"ל</w:t>
      </w:r>
      <w:r w:rsidRPr="00964DCB">
        <w:rPr>
          <w:rFonts w:ascii="Narkisim" w:hAnsi="Narkisim" w:cs="Narkisim"/>
          <w:rtl/>
        </w:rPr>
        <w:t xml:space="preserve"> (כלי המקדש ו ט) האריך בזה</w:t>
      </w:r>
      <w:r w:rsidRPr="00964DCB">
        <w:rPr>
          <w:rStyle w:val="ac"/>
          <w:rFonts w:ascii="Narkisim" w:hAnsi="Narkisim" w:cs="Narkisim"/>
          <w:rtl/>
        </w:rPr>
        <w:footnoteReference w:id="706"/>
      </w:r>
      <w:r w:rsidRPr="00964DCB">
        <w:rPr>
          <w:rFonts w:ascii="Narkisim" w:hAnsi="Narkisim" w:cs="Narkisim"/>
          <w:rtl/>
        </w:rPr>
        <w:t xml:space="preserve">, והביא אמרי' (לעיל נט., והרמב"ם תמידין א ג) </w:t>
      </w:r>
      <w:r w:rsidRPr="00964DCB">
        <w:rPr>
          <w:rFonts w:ascii="Narkisim" w:hAnsi="Narkisim" w:cs="Narkisim"/>
          <w:rtl/>
        </w:rPr>
        <w:lastRenderedPageBreak/>
        <w:t>דאין לך דבר אחר תמיד של בין הערביים אלא קטרת ונרות והפסח. ולא הוזכר חגיגת י"ד, משמע דקודם לתמיד. אך הביא דדרשי' (לקמן עא) דאיירי בנשחטת עם הפסח, מ'בערב'</w:t>
      </w:r>
      <w:r w:rsidRPr="00964DCB">
        <w:rPr>
          <w:rStyle w:val="ac"/>
          <w:rFonts w:ascii="Narkisim" w:hAnsi="Narkisim" w:cs="Narkisim"/>
          <w:rtl/>
        </w:rPr>
        <w:footnoteReference w:id="707"/>
      </w:r>
      <w:r w:rsidRPr="00964DCB">
        <w:rPr>
          <w:rFonts w:ascii="Narkisim" w:hAnsi="Narkisim" w:cs="Narkisim"/>
          <w:rtl/>
        </w:rPr>
        <w:t>. והמשנ"ל כת' דנראה דודאי חגיגת י"ד נשחטת אחר חצות [מדכתיב בערב], אך קודם התמיד. דדוקא פסח הוא אחר התמיד</w:t>
      </w:r>
      <w:r w:rsidRPr="00964DCB">
        <w:rPr>
          <w:rStyle w:val="ac"/>
          <w:rFonts w:ascii="Narkisim" w:hAnsi="Narkisim" w:cs="Narkisim"/>
          <w:rtl/>
        </w:rPr>
        <w:footnoteReference w:id="708"/>
      </w:r>
      <w:r w:rsidRPr="00964DCB">
        <w:rPr>
          <w:rFonts w:ascii="Narkisim" w:hAnsi="Narkisim" w:cs="Narkisim"/>
          <w:rtl/>
        </w:rPr>
        <w:t>.</w:t>
      </w:r>
    </w:p>
    <w:p w14:paraId="704EB210"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(לעיל נט.) הק' דהא תנן (נח.) חל ערב פסח להיות בערב שבת התמיד נשחט בשש ומחצה, ואי חגיגה הוה דוקא בערב</w:t>
      </w:r>
      <w:r w:rsidRPr="00964DCB">
        <w:rPr>
          <w:rStyle w:val="ac"/>
          <w:rFonts w:ascii="Narkisim" w:hAnsi="Narkisim"/>
          <w:rtl/>
        </w:rPr>
        <w:footnoteReference w:id="709"/>
      </w:r>
      <w:r w:rsidRPr="00964DCB">
        <w:rPr>
          <w:rFonts w:ascii="Narkisim" w:hAnsi="Narkisim"/>
          <w:rtl/>
        </w:rPr>
        <w:t xml:space="preserve"> וקודם לתמיד, א"כ אימתי תהיה אז זביחת החגיגה</w:t>
      </w:r>
      <w:r w:rsidRPr="00964DCB">
        <w:rPr>
          <w:rStyle w:val="ac"/>
          <w:rFonts w:ascii="Narkisim" w:hAnsi="Narkisim"/>
          <w:rtl/>
        </w:rPr>
        <w:footnoteReference w:id="710"/>
      </w:r>
      <w:r w:rsidRPr="00964DCB">
        <w:rPr>
          <w:rFonts w:ascii="Narkisim" w:hAnsi="Narkisim"/>
          <w:rtl/>
        </w:rPr>
        <w:t>.</w:t>
      </w:r>
    </w:p>
    <w:p w14:paraId="1611F9D7" w14:textId="77777777" w:rsidR="001D2261" w:rsidRPr="00964DCB" w:rsidRDefault="00000000" w:rsidP="00964DCB">
      <w:pPr>
        <w:bidi/>
        <w:rPr>
          <w:rFonts w:ascii="Narkisim" w:hAnsi="Narkisim" w:cs="Narkisim"/>
        </w:rPr>
      </w:pPr>
      <w:r w:rsidRPr="00964DCB">
        <w:rPr>
          <w:rFonts w:ascii="Narkisim" w:hAnsi="Narkisim" w:cs="Narkisim"/>
          <w:u w:val="single"/>
          <w:rtl/>
        </w:rPr>
        <w:t>ובזמן שהוא בא בשבת וכו' אין מביאין עמו חגיגה</w:t>
      </w:r>
      <w:r w:rsidRPr="00964DCB">
        <w:rPr>
          <w:rFonts w:ascii="Narkisim" w:hAnsi="Narkisim" w:cs="Narkisim"/>
          <w:rtl/>
        </w:rPr>
        <w:t>. בפשוטו באופן זה ליכא קרבן חגיגה, ויאכל דבר אחר כדי שיהא הפסח לשובע. אבל ה</w:t>
      </w:r>
      <w:r w:rsidRPr="00964DCB">
        <w:rPr>
          <w:rFonts w:ascii="Narkisim" w:hAnsi="Narkisim" w:cs="Narkisim"/>
          <w:b/>
          <w:bCs/>
          <w:rtl/>
        </w:rPr>
        <w:t>רא"ש</w:t>
      </w:r>
      <w:r w:rsidRPr="00964DCB">
        <w:rPr>
          <w:rFonts w:ascii="Narkisim" w:hAnsi="Narkisim" w:cs="Narkisim"/>
          <w:rtl/>
        </w:rPr>
        <w:t xml:space="preserve"> (י כה) הביא ד</w:t>
      </w:r>
      <w:r w:rsidRPr="00964DCB">
        <w:rPr>
          <w:rFonts w:ascii="Narkisim" w:hAnsi="Narkisim" w:cs="Narkisim"/>
          <w:b/>
          <w:bCs/>
          <w:rtl/>
        </w:rPr>
        <w:t>ר' יעקב מאורלינ"ש</w:t>
      </w:r>
      <w:r w:rsidRPr="00964DCB">
        <w:rPr>
          <w:rStyle w:val="ac"/>
          <w:rFonts w:ascii="Narkisim" w:hAnsi="Narkisim" w:cs="Narkisim"/>
          <w:rtl/>
        </w:rPr>
        <w:footnoteReference w:id="711"/>
      </w:r>
      <w:r w:rsidRPr="00964DCB">
        <w:rPr>
          <w:rFonts w:ascii="Narkisim" w:hAnsi="Narkisim" w:cs="Narkisim"/>
          <w:rtl/>
        </w:rPr>
        <w:t xml:space="preserve"> ו</w:t>
      </w:r>
      <w:r w:rsidRPr="00964DCB">
        <w:rPr>
          <w:rFonts w:ascii="Narkisim" w:hAnsi="Narkisim" w:cs="Narkisim"/>
          <w:b/>
          <w:bCs/>
          <w:rtl/>
        </w:rPr>
        <w:t>ר' יהודה מקורבי"ל</w:t>
      </w:r>
      <w:r w:rsidRPr="00964DCB">
        <w:rPr>
          <w:rFonts w:ascii="Narkisim" w:hAnsi="Narkisim" w:cs="Narkisim"/>
          <w:rtl/>
        </w:rPr>
        <w:t xml:space="preserve"> ס"ל דכשחל י"ד בשבת היו מביאים את החגיגה בערב שבת, ואינה נפסלת בלינה במוצאי שבת</w:t>
      </w:r>
      <w:r w:rsidRPr="00964DCB">
        <w:rPr>
          <w:rStyle w:val="ac"/>
          <w:rFonts w:ascii="Narkisim" w:hAnsi="Narkisim" w:cs="Narkisim"/>
          <w:rtl/>
        </w:rPr>
        <w:footnoteReference w:id="712"/>
      </w:r>
      <w:r w:rsidRPr="00964DCB">
        <w:rPr>
          <w:rFonts w:ascii="Narkisim" w:hAnsi="Narkisim" w:cs="Narkisim"/>
          <w:rtl/>
        </w:rPr>
        <w:t>. דאמרינן אוקי לילות בהדי ימים (ע"ד הא דיש ס"ד בגמ' לקמן קכ:</w:t>
      </w:r>
      <w:r w:rsidRPr="00964DCB">
        <w:rPr>
          <w:rStyle w:val="ac"/>
          <w:rFonts w:ascii="Narkisim" w:hAnsi="Narkisim" w:cs="Narkisim"/>
          <w:rtl/>
        </w:rPr>
        <w:footnoteReference w:id="713"/>
      </w:r>
      <w:r w:rsidRPr="00964DCB">
        <w:rPr>
          <w:rFonts w:ascii="Narkisim" w:hAnsi="Narkisim" w:cs="Narkisim"/>
          <w:rtl/>
        </w:rPr>
        <w:t>), והוי ב' לילות ויום א' כנגד שני ימים ולילה אחד. וכוונת המשנה דכשבא בחול בא עם הפסח, אבל בשבת אינו בא עם הפסח אבל בא בערב שבת</w:t>
      </w:r>
      <w:r w:rsidRPr="00964DCB">
        <w:rPr>
          <w:rStyle w:val="ac"/>
          <w:rFonts w:ascii="Narkisim" w:hAnsi="Narkisim" w:cs="Narkisim"/>
          <w:rtl/>
        </w:rPr>
        <w:footnoteReference w:id="714"/>
      </w:r>
      <w:r w:rsidRPr="00964DCB">
        <w:rPr>
          <w:rFonts w:ascii="Narkisim" w:hAnsi="Narkisim" w:cs="Narkisim"/>
          <w:rtl/>
        </w:rPr>
        <w:t>.</w:t>
      </w:r>
    </w:p>
    <w:p w14:paraId="4AAA617B"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(לעיל נט:) כת' דלדבריהם יש לדרוש קרא דלא ילין חלב חגי עד בקר דאיירי בלינת הבשר בכה"ג [ולא בלינת האימורים בגמ' לעיל נט:, עי"ש], דבערב פסח שחל בשבת והקריבו את החגיגה בי"ג, ומותר לאוכלו בליל ט"ו ולא ילין עד בוקר. ודלא כבן תימא (לקמן ע.).</w:t>
      </w:r>
    </w:p>
    <w:p w14:paraId="056A8441"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רא"ש</w:t>
      </w:r>
      <w:r w:rsidRPr="00964DCB">
        <w:rPr>
          <w:rFonts w:ascii="Narkisim" w:hAnsi="Narkisim"/>
          <w:rtl/>
        </w:rPr>
        <w:t xml:space="preserve"> חלק דחגיגה יכול לאוכלה ביום הקרבתה, א"כ פשיטא ודאי דיום זה מן המנין. ולא דמי לפסח דנאכל רק בלילה, ומש"ה יום הקרבתו אינו מן המנין</w:t>
      </w:r>
      <w:r w:rsidRPr="00964DCB">
        <w:rPr>
          <w:rStyle w:val="ac"/>
          <w:rFonts w:ascii="Narkisim" w:hAnsi="Narkisim"/>
          <w:rtl/>
        </w:rPr>
        <w:footnoteReference w:id="715"/>
      </w:r>
      <w:r w:rsidRPr="00964DCB">
        <w:rPr>
          <w:rFonts w:ascii="Narkisim" w:hAnsi="Narkisim"/>
          <w:rtl/>
        </w:rPr>
        <w:t>.</w:t>
      </w:r>
    </w:p>
    <w:p w14:paraId="6260598C"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 xml:space="preserve">אחרונים </w:t>
      </w:r>
      <w:r w:rsidRPr="00964DCB">
        <w:rPr>
          <w:rFonts w:ascii="Narkisim" w:hAnsi="Narkisim"/>
          <w:rtl/>
        </w:rPr>
        <w:t>דנו בהא דקרבן פסח אינו נאכל מבעו"י, האם הוה ממצוות אכילתו, דבעינן שיאכל רק ע"פ מצוותו. אבל מגדרי קדשים יש לו זכות אכילה. [ועפ"ז כ"ש חגיגה דנאכלת אף מבעוד יום]. או דאף מגדרי הקדשים של פסח, דין אכילתו הוה דוקא בלילה. [ויש ללמוד כן מהך ס"ד (קכ:) דאוקי לילות בהדי ימים]. והרא"ש ס"ל דה"מ פסח, אבל חגיגה קי"ל דנאכל לב' ימים ולילה, וכשאר שלמים</w:t>
      </w:r>
      <w:r w:rsidRPr="00964DCB">
        <w:rPr>
          <w:rStyle w:val="ac"/>
          <w:rFonts w:ascii="Narkisim" w:hAnsi="Narkisim"/>
          <w:rtl/>
        </w:rPr>
        <w:footnoteReference w:id="716"/>
      </w:r>
      <w:r w:rsidRPr="00964DCB">
        <w:rPr>
          <w:rFonts w:ascii="Narkisim" w:hAnsi="Narkisim"/>
          <w:rtl/>
        </w:rPr>
        <w:t>.</w:t>
      </w:r>
    </w:p>
    <w:p w14:paraId="255848F2" w14:textId="77777777" w:rsidR="001D2261" w:rsidRPr="00964DCB" w:rsidRDefault="00000000" w:rsidP="00964DCB">
      <w:pPr>
        <w:pStyle w:val="a8"/>
        <w:bidi/>
        <w:rPr>
          <w:rFonts w:ascii="Narkisim" w:hAnsi="Narkisim"/>
        </w:rPr>
      </w:pPr>
      <w:r w:rsidRPr="00964DCB">
        <w:rPr>
          <w:rFonts w:ascii="Narkisim" w:hAnsi="Narkisim"/>
          <w:rtl/>
        </w:rPr>
        <w:lastRenderedPageBreak/>
        <w:t>ולכאורה הר"י מאורלינש ור"י וקורביל נקטו דהחגיגה אינו נאכל ביום הקרבתה</w:t>
      </w:r>
      <w:r w:rsidRPr="00964DCB">
        <w:rPr>
          <w:rStyle w:val="ac"/>
          <w:rFonts w:ascii="Narkisim" w:hAnsi="Narkisim"/>
          <w:rtl/>
        </w:rPr>
        <w:footnoteReference w:id="717"/>
      </w:r>
      <w:r w:rsidRPr="00964DCB">
        <w:rPr>
          <w:rFonts w:ascii="Narkisim" w:hAnsi="Narkisim"/>
          <w:rtl/>
        </w:rPr>
        <w:t>, והא דתנן דנאכל לב' ימים ולילה א' לאו דוקא. [ולכאורה ע"כ ס"ל דשם קרבן חגיגה הוה מדאורייתא, אף למ"ד דלאו חובה היא</w:t>
      </w:r>
      <w:r w:rsidRPr="00964DCB">
        <w:rPr>
          <w:rStyle w:val="ac"/>
          <w:rFonts w:ascii="Narkisim" w:hAnsi="Narkisim"/>
          <w:rtl/>
        </w:rPr>
        <w:footnoteReference w:id="718"/>
      </w:r>
      <w:r w:rsidRPr="00964DCB">
        <w:rPr>
          <w:rFonts w:ascii="Narkisim" w:hAnsi="Narkisim"/>
          <w:rtl/>
        </w:rPr>
        <w:t>]. אבל ה</w:t>
      </w:r>
      <w:r w:rsidRPr="00964DCB">
        <w:rPr>
          <w:rFonts w:ascii="Narkisim" w:hAnsi="Narkisim"/>
          <w:b/>
          <w:bCs/>
          <w:rtl/>
        </w:rPr>
        <w:t>פנים יפות</w:t>
      </w:r>
      <w:r w:rsidRPr="00964DCB">
        <w:rPr>
          <w:rFonts w:ascii="Narkisim" w:hAnsi="Narkisim"/>
          <w:rtl/>
        </w:rPr>
        <w:t xml:space="preserve"> (ויקרא ז טו) הביא מדבריהם בשאר קרבנות ששחט סמוך לערב</w:t>
      </w:r>
      <w:r w:rsidRPr="00964DCB">
        <w:rPr>
          <w:rStyle w:val="ac"/>
          <w:rFonts w:ascii="Narkisim" w:hAnsi="Narkisim"/>
          <w:rtl/>
        </w:rPr>
        <w:footnoteReference w:id="719"/>
      </w:r>
      <w:r w:rsidRPr="00964DCB">
        <w:rPr>
          <w:rFonts w:ascii="Narkisim" w:hAnsi="Narkisim"/>
          <w:rtl/>
        </w:rPr>
        <w:t>, דאין שהות לאוכלו ביומו, ואכילתו רק מהלילה.</w:t>
      </w:r>
    </w:p>
    <w:p w14:paraId="46F333C5" w14:textId="77777777" w:rsidR="001D2261" w:rsidRPr="00964DCB" w:rsidRDefault="00000000" w:rsidP="00964DCB">
      <w:pPr>
        <w:bidi/>
        <w:rPr>
          <w:rFonts w:ascii="Narkisim" w:hAnsi="Narkisim" w:cs="Narkisim"/>
        </w:rPr>
      </w:pPr>
      <w:r w:rsidRPr="00964DCB">
        <w:rPr>
          <w:rFonts w:ascii="Narkisim" w:hAnsi="Narkisim" w:cs="Narkisim"/>
          <w:u w:val="single"/>
          <w:rtl/>
        </w:rPr>
        <w:t>במרובה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חבורה מועטת די להם פסח לבדו. ודוקא פסח שהוא מועט לבני החבורה אוכלין חגיגה תחילה וכו'.</w:t>
      </w:r>
    </w:p>
    <w:p w14:paraId="7B15EDD2"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גרי"ז</w:t>
      </w:r>
      <w:r w:rsidRPr="00964DCB">
        <w:rPr>
          <w:rFonts w:ascii="Narkisim" w:hAnsi="Narkisim"/>
          <w:rtl/>
        </w:rPr>
        <w:t xml:space="preserve"> (מנחות כא:) הק' דיש דין שיאכל על השובע, א"כ אף בזמן שהיא מרובה תחילת אכילתו לא הוה על השובע, והאיך סגי שהאכילה האחרונה יהיה על השובע. הא לא מהני לאכילה ראשונה</w:t>
      </w:r>
      <w:r w:rsidRPr="00964DCB">
        <w:rPr>
          <w:rStyle w:val="ac"/>
          <w:rFonts w:ascii="Narkisim" w:hAnsi="Narkisim"/>
          <w:rtl/>
        </w:rPr>
        <w:footnoteReference w:id="720"/>
      </w:r>
      <w:r w:rsidRPr="00964DCB">
        <w:rPr>
          <w:rFonts w:ascii="Narkisim" w:hAnsi="Narkisim"/>
          <w:rtl/>
        </w:rPr>
        <w:t xml:space="preserve"> שאינה על השובע. ותי' דכשבא במרובה לא אפשר להביא חגיגה, דחיישינן שישאר ויהיה נותר.</w:t>
      </w:r>
    </w:p>
    <w:p w14:paraId="135188A7" w14:textId="77777777" w:rsidR="001D2261" w:rsidRPr="00964DCB" w:rsidRDefault="00000000" w:rsidP="00964DCB">
      <w:pPr>
        <w:pStyle w:val="a7"/>
        <w:bidi/>
        <w:rPr>
          <w:rFonts w:ascii="Narkisim" w:hAnsi="Narkisim"/>
        </w:rPr>
      </w:pPr>
      <w:r w:rsidRPr="00964DCB">
        <w:rPr>
          <w:rFonts w:ascii="Narkisim" w:hAnsi="Narkisim"/>
          <w:rtl/>
        </w:rPr>
        <w:t>אבל ה</w:t>
      </w:r>
      <w:r w:rsidRPr="00964DCB">
        <w:rPr>
          <w:rFonts w:ascii="Narkisim" w:hAnsi="Narkisim"/>
          <w:b/>
          <w:bCs/>
          <w:rtl/>
        </w:rPr>
        <w:t>מאירי</w:t>
      </w:r>
      <w:r w:rsidRPr="00964DCB">
        <w:rPr>
          <w:rFonts w:ascii="Narkisim" w:hAnsi="Narkisim"/>
          <w:rtl/>
        </w:rPr>
        <w:t xml:space="preserve"> ביאר על השובע, ר"ל אכילת שובע שיהיו שבעים בסוף אכילתו. [וכן משמע מדברי רש"י דבעינן שהפסח יהיה גמר שביעתו</w:t>
      </w:r>
      <w:r w:rsidRPr="00964DCB">
        <w:rPr>
          <w:rStyle w:val="ac"/>
          <w:rFonts w:ascii="Narkisim" w:hAnsi="Narkisim"/>
          <w:rtl/>
        </w:rPr>
        <w:footnoteReference w:id="721"/>
      </w:r>
      <w:r w:rsidRPr="00964DCB">
        <w:rPr>
          <w:rFonts w:ascii="Narkisim" w:hAnsi="Narkisim"/>
          <w:rtl/>
        </w:rPr>
        <w:t>].</w:t>
      </w:r>
    </w:p>
    <w:p w14:paraId="39F42FC8" w14:textId="77777777" w:rsidR="001D2261" w:rsidRPr="00964DCB" w:rsidRDefault="00000000" w:rsidP="00964DCB">
      <w:pPr>
        <w:bidi/>
        <w:rPr>
          <w:rFonts w:ascii="Narkisim" w:hAnsi="Narkisim" w:cs="Narkisim"/>
        </w:rPr>
      </w:pPr>
      <w:r w:rsidRPr="00964DCB">
        <w:rPr>
          <w:rFonts w:ascii="Narkisim" w:hAnsi="Narkisim" w:cs="Narkisim"/>
          <w:u w:val="single"/>
          <w:rtl/>
        </w:rPr>
        <w:t>ובטומאה</w:t>
      </w:r>
      <w:r w:rsidRPr="00964DCB">
        <w:rPr>
          <w:rFonts w:ascii="Narkisim" w:hAnsi="Narkisim" w:cs="Narkisim"/>
          <w:rtl/>
        </w:rPr>
        <w:t>. דהחגיגה אינו דוחה טומאה</w:t>
      </w:r>
      <w:r w:rsidRPr="00964DCB">
        <w:rPr>
          <w:rStyle w:val="ac"/>
          <w:rFonts w:ascii="Narkisim" w:hAnsi="Narkisim" w:cs="Narkisim"/>
          <w:rtl/>
        </w:rPr>
        <w:footnoteReference w:id="722"/>
      </w:r>
      <w:r w:rsidRPr="00964DCB">
        <w:rPr>
          <w:rFonts w:ascii="Narkisim" w:hAnsi="Narkisim" w:cs="Narkisim"/>
          <w:rtl/>
        </w:rPr>
        <w:t>. וה</w:t>
      </w:r>
      <w:r w:rsidRPr="00964DCB">
        <w:rPr>
          <w:rFonts w:ascii="Narkisim" w:hAnsi="Narkisim" w:cs="Narkisim"/>
          <w:b/>
          <w:bCs/>
          <w:rtl/>
        </w:rPr>
        <w:t>צל"ח</w:t>
      </w:r>
      <w:r w:rsidRPr="00964DCB">
        <w:rPr>
          <w:rFonts w:ascii="Narkisim" w:hAnsi="Narkisim" w:cs="Narkisim"/>
          <w:rtl/>
        </w:rPr>
        <w:t xml:space="preserve"> דן היכא דרוב הציבור טמאים והכהנים טהורים האם הטהורים יביאו חגיגה.</w:t>
      </w:r>
    </w:p>
    <w:p w14:paraId="67D9DF93" w14:textId="77777777" w:rsidR="001D2261" w:rsidRPr="00964DCB" w:rsidRDefault="00000000" w:rsidP="00964DCB">
      <w:pPr>
        <w:pStyle w:val="a8"/>
        <w:bidi/>
        <w:rPr>
          <w:rFonts w:ascii="Narkisim" w:hAnsi="Narkisim"/>
        </w:rPr>
      </w:pPr>
      <w:r w:rsidRPr="00964DCB">
        <w:rPr>
          <w:rFonts w:ascii="Narkisim" w:hAnsi="Narkisim"/>
          <w:rtl/>
        </w:rPr>
        <w:t>וכן היכא שרוב הציבור טמאי מת בשביעי שלהם, ונטהרו בלילה. דמבואר (לעיל בעמ') דלמ"ד אין שוחטין וזורקין על הטמא, הציבור מביאין בטומאה. אבל בערב יהיו טהורין לאכול החגיגה. ואמאי לא יביא חגיגה, דטמא מת משלח קרבנותיו</w:t>
      </w:r>
      <w:r w:rsidRPr="00964DCB">
        <w:rPr>
          <w:rStyle w:val="ac"/>
          <w:rFonts w:ascii="Narkisim" w:hAnsi="Narkisim"/>
          <w:rtl/>
        </w:rPr>
        <w:footnoteReference w:id="723"/>
      </w:r>
      <w:r w:rsidRPr="00964DCB">
        <w:rPr>
          <w:rFonts w:ascii="Narkisim" w:hAnsi="Narkisim"/>
          <w:rtl/>
        </w:rPr>
        <w:t>.</w:t>
      </w:r>
    </w:p>
    <w:p w14:paraId="2C62F507"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מנח"ח</w:t>
      </w:r>
      <w:r w:rsidRPr="00964DCB">
        <w:rPr>
          <w:rFonts w:ascii="Narkisim" w:hAnsi="Narkisim"/>
          <w:rtl/>
        </w:rPr>
        <w:t xml:space="preserve"> (תפו, וה יט בקומץ) כת' דטמא אינו משלח קרבנותיו כיון דצריך סמיכה (וכמ"ש תוס' לעיל סב. וגיטין כח:), ודוקא היכא דאי אפשר בענין אחר, או קרבן נשים. ועוד ציין דדעת הרמב"ם (ביאמ"ק ב יד) דטמא מת אינו משלח קרבנותיו.</w:t>
      </w:r>
    </w:p>
    <w:p w14:paraId="6B5ED339" w14:textId="77777777" w:rsidR="001D2261" w:rsidRPr="00964DCB" w:rsidRDefault="00000000" w:rsidP="00964DCB">
      <w:pPr>
        <w:pStyle w:val="aa"/>
        <w:bidi/>
        <w:rPr>
          <w:rFonts w:ascii="Narkisim" w:hAnsi="Narkisim"/>
        </w:rPr>
      </w:pPr>
      <w:r w:rsidRPr="00964DCB">
        <w:rPr>
          <w:rFonts w:ascii="Narkisim" w:hAnsi="Narkisim"/>
          <w:u w:val="single"/>
          <w:rtl/>
        </w:rPr>
        <w:t>שם. במרובה ובטומאה</w:t>
      </w:r>
      <w:r w:rsidRPr="00964DCB">
        <w:rPr>
          <w:rFonts w:ascii="Narkisim" w:hAnsi="Narkisim"/>
          <w:rtl/>
        </w:rPr>
        <w:t>. ה</w:t>
      </w:r>
      <w:r w:rsidRPr="00964DCB">
        <w:rPr>
          <w:rFonts w:ascii="Narkisim" w:hAnsi="Narkisim"/>
          <w:b/>
          <w:bCs/>
          <w:rtl/>
        </w:rPr>
        <w:t>תוי"ט</w:t>
      </w:r>
      <w:r w:rsidRPr="00964DCB">
        <w:rPr>
          <w:rFonts w:ascii="Narkisim" w:hAnsi="Narkisim"/>
          <w:rtl/>
        </w:rPr>
        <w:t xml:space="preserve"> העיר ששינה הסדר מהרישא</w:t>
      </w:r>
      <w:r w:rsidRPr="00964DCB">
        <w:rPr>
          <w:rStyle w:val="ac"/>
          <w:rFonts w:ascii="Narkisim" w:hAnsi="Narkisim"/>
          <w:rtl/>
        </w:rPr>
        <w:footnoteReference w:id="724"/>
      </w:r>
      <w:r w:rsidRPr="00964DCB">
        <w:rPr>
          <w:rFonts w:ascii="Narkisim" w:hAnsi="Narkisim"/>
          <w:rtl/>
        </w:rPr>
        <w:t>. [ע' רש"ש]. ו</w:t>
      </w:r>
      <w:r w:rsidRPr="00964DCB">
        <w:rPr>
          <w:rFonts w:ascii="Narkisim" w:hAnsi="Narkisim"/>
          <w:b/>
          <w:bCs/>
          <w:rtl/>
        </w:rPr>
        <w:t>רע"א</w:t>
      </w:r>
      <w:r w:rsidRPr="00964DCB">
        <w:rPr>
          <w:rFonts w:ascii="Narkisim" w:hAnsi="Narkisim"/>
          <w:rtl/>
        </w:rPr>
        <w:t xml:space="preserve"> (בגהש"ס) ציין ד</w:t>
      </w:r>
      <w:r w:rsidRPr="00964DCB">
        <w:rPr>
          <w:rFonts w:ascii="Narkisim" w:hAnsi="Narkisim"/>
          <w:b/>
          <w:bCs/>
          <w:rtl/>
        </w:rPr>
        <w:t>תוס</w:t>
      </w:r>
      <w:r w:rsidRPr="00964DCB">
        <w:rPr>
          <w:rFonts w:ascii="Narkisim" w:hAnsi="Narkisim"/>
          <w:rtl/>
        </w:rPr>
        <w:t>' (ע"ז ג.) כת' דאורחא דתלמודא דבהרבה מקומות לא קפיד למנות כסדר. וכדאי' (כתובות יא.) הגיורת והשבויה והשפחה שנפדו ושנתגיירו ושנשתחררו.</w:t>
      </w:r>
    </w:p>
    <w:p w14:paraId="2FDA2F10" w14:textId="77777777" w:rsidR="001D2261" w:rsidRPr="00964DCB" w:rsidRDefault="00000000" w:rsidP="00964DCB">
      <w:pPr>
        <w:pStyle w:val="aa"/>
        <w:bidi/>
        <w:rPr>
          <w:rFonts w:ascii="Narkisim" w:hAnsi="Narkisim"/>
        </w:rPr>
      </w:pPr>
      <w:r w:rsidRPr="00964DCB">
        <w:rPr>
          <w:rFonts w:ascii="Narkisim" w:hAnsi="Narkisim"/>
          <w:u w:val="single"/>
          <w:rtl/>
        </w:rPr>
        <w:t>מן הכבשים ומן העזים וכו'</w:t>
      </w:r>
      <w:r w:rsidRPr="00964DCB">
        <w:rPr>
          <w:rFonts w:ascii="Narkisim" w:hAnsi="Narkisim"/>
          <w:rtl/>
        </w:rPr>
        <w:t>. צ"ב אמאי נקט כן, דהיינו צאן, ואף פסח כשר בין כבש או עז. [והחידוש דהחגיגה כשר אף מן הבקר]. וה</w:t>
      </w:r>
      <w:r w:rsidRPr="00964DCB">
        <w:rPr>
          <w:rFonts w:ascii="Narkisim" w:hAnsi="Narkisim"/>
          <w:b/>
          <w:bCs/>
          <w:rtl/>
        </w:rPr>
        <w:t>מלאכת שלמה</w:t>
      </w:r>
      <w:r w:rsidRPr="00964DCB">
        <w:rPr>
          <w:rFonts w:ascii="Narkisim" w:hAnsi="Narkisim"/>
          <w:rtl/>
        </w:rPr>
        <w:t xml:space="preserve"> כת' דס"ד דעדיף שלא יביא מצאן דראוי לפסח</w:t>
      </w:r>
      <w:r w:rsidRPr="00964DCB">
        <w:rPr>
          <w:rStyle w:val="ac"/>
          <w:rFonts w:ascii="Narkisim" w:hAnsi="Narkisim"/>
          <w:rtl/>
        </w:rPr>
        <w:footnoteReference w:id="725"/>
      </w:r>
      <w:r w:rsidRPr="00964DCB">
        <w:rPr>
          <w:rFonts w:ascii="Narkisim" w:hAnsi="Narkisim"/>
          <w:rtl/>
        </w:rPr>
        <w:t>. ושמא יתערב עם הפסחים. קמ"ל דיכול להביא כמו פסח מהכבשים או עזים.</w:t>
      </w:r>
    </w:p>
    <w:p w14:paraId="604C4E4E"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רש"ש</w:t>
      </w:r>
      <w:r w:rsidRPr="00964DCB">
        <w:rPr>
          <w:rFonts w:ascii="Narkisim" w:hAnsi="Narkisim"/>
          <w:rtl/>
        </w:rPr>
        <w:t xml:space="preserve"> הביא ד</w:t>
      </w:r>
      <w:r w:rsidRPr="00964DCB">
        <w:rPr>
          <w:rFonts w:ascii="Narkisim" w:hAnsi="Narkisim"/>
          <w:b/>
          <w:bCs/>
          <w:rtl/>
        </w:rPr>
        <w:t>תוס</w:t>
      </w:r>
      <w:r w:rsidRPr="00964DCB">
        <w:rPr>
          <w:rFonts w:ascii="Narkisim" w:hAnsi="Narkisim"/>
          <w:rtl/>
        </w:rPr>
        <w:t>' (לעיל ג:) כת' דרוב פסחיהם היה טלה, ושמא הוה מצווה מן המהדרין משום שהיה מזל מצרים. [וקמ"ל דחגיגה ליכא אפי' מצוה מן המהדרין]. והרש"ש כת' די"ל דהגירסא 'כשבים', דמשמע אף בן ב' שנים.</w:t>
      </w:r>
    </w:p>
    <w:p w14:paraId="6A64E9D7" w14:textId="77777777" w:rsidR="001D2261" w:rsidRPr="00964DCB" w:rsidRDefault="00000000" w:rsidP="00964DCB">
      <w:pPr>
        <w:bidi/>
        <w:rPr>
          <w:rFonts w:ascii="Narkisim" w:hAnsi="Narkisim" w:cs="Narkisim"/>
        </w:rPr>
      </w:pPr>
      <w:r w:rsidRPr="00964DCB">
        <w:rPr>
          <w:rFonts w:ascii="Narkisim" w:hAnsi="Narkisim" w:cs="Narkisim"/>
          <w:u w:val="single"/>
          <w:rtl/>
        </w:rPr>
        <w:t>ש"מ חגיגת י"ד לאו חובה היא</w:t>
      </w:r>
      <w:r w:rsidRPr="00964DCB">
        <w:rPr>
          <w:rFonts w:ascii="Narkisim" w:hAnsi="Narkisim" w:cs="Narkisim"/>
          <w:rtl/>
        </w:rPr>
        <w:t xml:space="preserve">. </w:t>
      </w:r>
      <w:r w:rsidRPr="00964DCB">
        <w:rPr>
          <w:rFonts w:ascii="Narkisim" w:hAnsi="Narkisim" w:cs="Narkisim"/>
          <w:b/>
          <w:bCs/>
          <w:rtl/>
        </w:rPr>
        <w:t>תוס'</w:t>
      </w:r>
      <w:r w:rsidRPr="00964DCB">
        <w:rPr>
          <w:rFonts w:ascii="Narkisim" w:hAnsi="Narkisim" w:cs="Narkisim"/>
          <w:rtl/>
        </w:rPr>
        <w:t xml:space="preserve"> (ע. ד"ה לאו) נקטו דהטעם משום דהוה מדרבנן.</w:t>
      </w:r>
    </w:p>
    <w:p w14:paraId="3C6BBF56" w14:textId="77777777" w:rsidR="001D2261" w:rsidRPr="00964DCB" w:rsidRDefault="00000000" w:rsidP="00964DCB">
      <w:pPr>
        <w:pStyle w:val="a7"/>
        <w:bidi/>
        <w:rPr>
          <w:rFonts w:ascii="Narkisim" w:hAnsi="Narkisim"/>
        </w:rPr>
      </w:pPr>
      <w:r w:rsidRPr="00964DCB">
        <w:rPr>
          <w:rFonts w:ascii="Narkisim" w:hAnsi="Narkisim"/>
          <w:rtl/>
        </w:rPr>
        <w:t>ותוס' הביאו דבן תימא (בברייתא ע.) והברייתא (לקמן סוף עא.) פליגי דילפי' חגיגת י"ד מקרא, והוה מדאורייתא</w:t>
      </w:r>
      <w:r w:rsidRPr="00964DCB">
        <w:rPr>
          <w:rStyle w:val="ac"/>
          <w:rFonts w:ascii="Narkisim" w:hAnsi="Narkisim"/>
          <w:rtl/>
        </w:rPr>
        <w:footnoteReference w:id="726"/>
      </w:r>
      <w:r w:rsidRPr="00964DCB">
        <w:rPr>
          <w:rFonts w:ascii="Narkisim" w:hAnsi="Narkisim"/>
          <w:rtl/>
        </w:rPr>
        <w:t>. ו</w:t>
      </w:r>
      <w:r w:rsidRPr="00964DCB">
        <w:rPr>
          <w:rFonts w:ascii="Narkisim" w:hAnsi="Narkisim"/>
          <w:b/>
          <w:bCs/>
          <w:rtl/>
        </w:rPr>
        <w:t>תוס</w:t>
      </w:r>
      <w:r w:rsidRPr="00964DCB">
        <w:rPr>
          <w:rFonts w:ascii="Narkisim" w:hAnsi="Narkisim"/>
          <w:rtl/>
        </w:rPr>
        <w:t xml:space="preserve">' פי' דס"ל דחגיגת י"ד חובה, דיליף קרא ד'לא ילין חלב חגי' </w:t>
      </w:r>
      <w:r w:rsidRPr="00964DCB">
        <w:rPr>
          <w:rFonts w:ascii="Narkisim" w:hAnsi="Narkisim"/>
          <w:rtl/>
        </w:rPr>
        <w:lastRenderedPageBreak/>
        <w:t>אחגיגה</w:t>
      </w:r>
      <w:r w:rsidRPr="00964DCB">
        <w:rPr>
          <w:rStyle w:val="ac"/>
          <w:rFonts w:ascii="Narkisim" w:hAnsi="Narkisim"/>
          <w:rtl/>
        </w:rPr>
        <w:footnoteReference w:id="727"/>
      </w:r>
      <w:r w:rsidRPr="00964DCB">
        <w:rPr>
          <w:rFonts w:ascii="Narkisim" w:hAnsi="Narkisim"/>
          <w:rtl/>
        </w:rPr>
        <w:t>. וכ"כ ה</w:t>
      </w:r>
      <w:r w:rsidRPr="00964DCB">
        <w:rPr>
          <w:rFonts w:ascii="Narkisim" w:hAnsi="Narkisim"/>
          <w:b/>
          <w:bCs/>
          <w:rtl/>
        </w:rPr>
        <w:t>ראב"ד</w:t>
      </w:r>
      <w:r w:rsidRPr="00964DCB">
        <w:rPr>
          <w:rFonts w:ascii="Narkisim" w:hAnsi="Narkisim"/>
          <w:rtl/>
        </w:rPr>
        <w:t xml:space="preserve"> (חגיגה ב י) דבן תימא ס"ל דחגיגת י"ד חובה.</w:t>
      </w:r>
    </w:p>
    <w:p w14:paraId="0C98251B"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כס"מ</w:t>
      </w:r>
      <w:r w:rsidRPr="00964DCB">
        <w:rPr>
          <w:rFonts w:ascii="Narkisim" w:hAnsi="Narkisim"/>
          <w:rtl/>
        </w:rPr>
        <w:t xml:space="preserve"> (שם) דחה דאף דילפינן קרבן חגיגה מקרא, אין במשמע שתהא חובה. אלא ה"ק אם רצה להביא חגיגה דינה כפסח</w:t>
      </w:r>
      <w:r w:rsidRPr="00964DCB">
        <w:rPr>
          <w:rStyle w:val="ac"/>
          <w:rFonts w:ascii="Narkisim" w:hAnsi="Narkisim"/>
          <w:rtl/>
        </w:rPr>
        <w:footnoteReference w:id="728"/>
      </w:r>
      <w:r w:rsidRPr="00964DCB">
        <w:rPr>
          <w:rFonts w:ascii="Narkisim" w:hAnsi="Narkisim"/>
          <w:rtl/>
        </w:rPr>
        <w:t>. וה</w:t>
      </w:r>
      <w:r w:rsidRPr="00964DCB">
        <w:rPr>
          <w:rFonts w:ascii="Narkisim" w:hAnsi="Narkisim"/>
          <w:b/>
          <w:bCs/>
          <w:rtl/>
        </w:rPr>
        <w:t>רמב"ם</w:t>
      </w:r>
      <w:r w:rsidRPr="00964DCB">
        <w:rPr>
          <w:rFonts w:ascii="Narkisim" w:hAnsi="Narkisim"/>
          <w:rtl/>
        </w:rPr>
        <w:t xml:space="preserve"> (ק"פ י יב ויג, וכן בסה"מ ל"ת קיח) כת' דהפסוק ד'וזבחת פסח לה' אלהיך צאן ובקר' קאי אחגיגת י"ד. [ויתבאר לקמן ע:]. וה</w:t>
      </w:r>
      <w:r w:rsidRPr="00964DCB">
        <w:rPr>
          <w:rFonts w:ascii="Narkisim" w:hAnsi="Narkisim"/>
          <w:b/>
          <w:bCs/>
          <w:rtl/>
        </w:rPr>
        <w:t>לח"מ</w:t>
      </w:r>
      <w:r w:rsidRPr="00964DCB">
        <w:rPr>
          <w:rFonts w:ascii="Narkisim" w:hAnsi="Narkisim"/>
          <w:rtl/>
        </w:rPr>
        <w:t xml:space="preserve"> (חגיגה ב י) כת' דהרמב"ם פליג אתוס', וסובר דאע"ג דהוא מן התורה הוה רשות, אם ירצה להביא, ואם יביאה לא ילין אותה.</w:t>
      </w:r>
    </w:p>
    <w:p w14:paraId="43D42EA3" w14:textId="77777777" w:rsidR="001D2261" w:rsidRPr="00964DCB" w:rsidRDefault="00000000" w:rsidP="00964DCB">
      <w:pPr>
        <w:pStyle w:val="a8"/>
        <w:bidi/>
        <w:rPr>
          <w:rFonts w:ascii="Narkisim" w:hAnsi="Narkisim"/>
        </w:rPr>
      </w:pPr>
      <w:r w:rsidRPr="00964DCB">
        <w:rPr>
          <w:rFonts w:ascii="Narkisim" w:hAnsi="Narkisim"/>
          <w:rtl/>
        </w:rPr>
        <w:t>וכ"כ ה</w:t>
      </w:r>
      <w:r w:rsidRPr="00964DCB">
        <w:rPr>
          <w:rFonts w:ascii="Narkisim" w:hAnsi="Narkisim"/>
          <w:b/>
          <w:bCs/>
          <w:rtl/>
        </w:rPr>
        <w:t>מאירי</w:t>
      </w:r>
      <w:r w:rsidRPr="00964DCB">
        <w:rPr>
          <w:rFonts w:ascii="Narkisim" w:hAnsi="Narkisim"/>
          <w:rtl/>
        </w:rPr>
        <w:t xml:space="preserve"> דאע"פ שנאמר עליה בתורה וזבחת פסח לה' אלקיך צאן ובקר, אינה מצוה לעצמה, אלא כדי שיהא הפסח נאכל אכילת שובע</w:t>
      </w:r>
      <w:r w:rsidRPr="00964DCB">
        <w:rPr>
          <w:rStyle w:val="ac"/>
          <w:rFonts w:ascii="Narkisim" w:hAnsi="Narkisim"/>
          <w:rtl/>
        </w:rPr>
        <w:footnoteReference w:id="729"/>
      </w:r>
      <w:r w:rsidRPr="00964DCB">
        <w:rPr>
          <w:rFonts w:ascii="Narkisim" w:hAnsi="Narkisim"/>
          <w:rtl/>
        </w:rPr>
        <w:t>. וביאר דרמזה תורה להקריב שלמי חגיגה שתצטרף עם הפסח, עד שיהא הפסח נאכל על השובע, שיהיו שבעים בסוף אכילתו</w:t>
      </w:r>
      <w:r w:rsidRPr="00964DCB">
        <w:rPr>
          <w:rStyle w:val="ac"/>
          <w:rFonts w:ascii="Narkisim" w:hAnsi="Narkisim"/>
          <w:rtl/>
        </w:rPr>
        <w:footnoteReference w:id="730"/>
      </w:r>
      <w:r w:rsidRPr="00964DCB">
        <w:rPr>
          <w:rFonts w:ascii="Narkisim" w:hAnsi="Narkisim"/>
          <w:rtl/>
        </w:rPr>
        <w:t>.</w:t>
      </w:r>
    </w:p>
    <w:p w14:paraId="3E0DF509"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הק' [על הרמב"ם] דאם הוא רשות מה חידש לנו הכתוב הלא בכל עת יכול להביא נדרים ונדבות זכרים ונקיבות צאן ובקר כרצונו [ונקט דהוה קרבן שלמים בעלמא</w:t>
      </w:r>
      <w:r w:rsidRPr="00964DCB">
        <w:rPr>
          <w:rStyle w:val="ac"/>
          <w:rFonts w:ascii="Narkisim" w:hAnsi="Narkisim"/>
          <w:rtl/>
        </w:rPr>
        <w:footnoteReference w:id="731"/>
      </w:r>
      <w:r w:rsidRPr="00964DCB">
        <w:rPr>
          <w:rFonts w:ascii="Narkisim" w:hAnsi="Narkisim"/>
          <w:rtl/>
        </w:rPr>
        <w:t>]. אלא ודאי דהאי קרא ציווי הוא לזבוח החגיגה [שיהא חובה]. וה</w:t>
      </w:r>
      <w:r w:rsidRPr="00964DCB">
        <w:rPr>
          <w:rFonts w:ascii="Narkisim" w:hAnsi="Narkisim"/>
          <w:b/>
          <w:bCs/>
          <w:rtl/>
        </w:rPr>
        <w:t>אחרונים</w:t>
      </w:r>
      <w:r w:rsidRPr="00964DCB">
        <w:rPr>
          <w:rFonts w:ascii="Narkisim" w:hAnsi="Narkisim"/>
          <w:rtl/>
        </w:rPr>
        <w:t xml:space="preserve"> תי' דנתחדש שם קרבן בפנ"ע, ואף דדינו כשלמים. וכ"כ ה</w:t>
      </w:r>
      <w:r w:rsidRPr="00964DCB">
        <w:rPr>
          <w:rFonts w:ascii="Narkisim" w:hAnsi="Narkisim"/>
          <w:b/>
          <w:bCs/>
          <w:rtl/>
        </w:rPr>
        <w:t>צל"ח</w:t>
      </w:r>
      <w:r w:rsidRPr="00964DCB">
        <w:rPr>
          <w:rFonts w:ascii="Narkisim" w:hAnsi="Narkisim"/>
          <w:rtl/>
        </w:rPr>
        <w:t xml:space="preserve"> (ע:) דדעת הרמב"ם דהוקש החגיגה לפסח לכמה דינים.</w:t>
      </w:r>
    </w:p>
    <w:p w14:paraId="387E4199"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תוס' רי"ד</w:t>
      </w:r>
      <w:r w:rsidRPr="00964DCB">
        <w:rPr>
          <w:rFonts w:ascii="Narkisim" w:hAnsi="Narkisim"/>
          <w:rtl/>
        </w:rPr>
        <w:t xml:space="preserve"> הביא דתני בירושלמי חגיגה בי"ד היתה באה מן המעשר, ר' יעקב בר אחא בשם ר' שמואל בר אבא זאת אומרת שהיא רשות. דאי הוה חובה, דבר שהוא חובה אינו באה מהמעשר (כדאי' חגיגה ז:).</w:t>
      </w:r>
    </w:p>
    <w:p w14:paraId="5EA75090" w14:textId="77777777" w:rsidR="001D2261" w:rsidRPr="00964DCB" w:rsidRDefault="00000000" w:rsidP="00964DCB">
      <w:pPr>
        <w:pStyle w:val="3"/>
        <w:bidi/>
        <w:rPr>
          <w:rFonts w:ascii="Narkisim" w:hAnsi="Narkisim"/>
        </w:rPr>
      </w:pPr>
      <w:r w:rsidRPr="00964DCB">
        <w:rPr>
          <w:rFonts w:ascii="Narkisim" w:hAnsi="Narkisim"/>
          <w:rtl/>
        </w:rPr>
        <w:t>דף ע.</w:t>
      </w:r>
    </w:p>
    <w:p w14:paraId="53CA972D" w14:textId="77777777" w:rsidR="001D2261" w:rsidRPr="00964DCB" w:rsidRDefault="00000000" w:rsidP="00964DCB">
      <w:pPr>
        <w:bidi/>
        <w:rPr>
          <w:rFonts w:ascii="Narkisim" w:hAnsi="Narkisim" w:cs="Narkisim"/>
        </w:rPr>
      </w:pPr>
      <w:r w:rsidRPr="00964DCB">
        <w:rPr>
          <w:rFonts w:ascii="Narkisim" w:hAnsi="Narkisim" w:cs="Narkisim"/>
          <w:u w:val="single"/>
          <w:rtl/>
        </w:rPr>
        <w:t>דאי ס"ד חובה היא תיתי בשבת וכו'</w:t>
      </w:r>
      <w:r w:rsidRPr="00964DCB">
        <w:rPr>
          <w:rFonts w:ascii="Narkisim" w:hAnsi="Narkisim" w:cs="Narkisim"/>
          <w:rtl/>
        </w:rPr>
        <w:t xml:space="preserve">. </w:t>
      </w:r>
      <w:r w:rsidRPr="00964DCB">
        <w:rPr>
          <w:rFonts w:ascii="Narkisim" w:hAnsi="Narkisim" w:cs="Narkisim"/>
          <w:b/>
          <w:bCs/>
          <w:rtl/>
        </w:rPr>
        <w:t>תוס</w:t>
      </w:r>
      <w:r w:rsidRPr="00964DCB">
        <w:rPr>
          <w:rFonts w:ascii="Narkisim" w:hAnsi="Narkisim" w:cs="Narkisim"/>
          <w:rtl/>
        </w:rPr>
        <w:t>' (סוד"ה לאו, וכן בע"ב ד"ה מאי) כת' דהשתא משמע דמ"ד דחגיגה הוה מדאורייתא דוחה שבת. דמבואר דפשיטא למקשן דאי ס"ד דחובה היא א"כ דוחה שבת. (ע"ע בסמוך).</w:t>
      </w:r>
    </w:p>
    <w:p w14:paraId="1E1684A6"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הק' מנ"ל דידחה שבת, דאף דנתחדש חובת קרבן חגיגה, הא צריך מקור דדוחה שבת (ע' לעיל סו.). וי"ל דפשיט"ל לגמ' דכיון שקבוע לו זמן דוחה שבת</w:t>
      </w:r>
      <w:r w:rsidRPr="00964DCB">
        <w:rPr>
          <w:rStyle w:val="ac"/>
          <w:rFonts w:ascii="Narkisim" w:hAnsi="Narkisim"/>
          <w:rtl/>
        </w:rPr>
        <w:footnoteReference w:id="732"/>
      </w:r>
      <w:r w:rsidRPr="00964DCB">
        <w:rPr>
          <w:rFonts w:ascii="Narkisim" w:hAnsi="Narkisim"/>
          <w:rtl/>
        </w:rPr>
        <w:t>. א"נ אפשר דס"ד דהוקש לפסח</w:t>
      </w:r>
      <w:r w:rsidRPr="00964DCB">
        <w:rPr>
          <w:rStyle w:val="ac"/>
          <w:rFonts w:ascii="Narkisim" w:hAnsi="Narkisim"/>
          <w:rtl/>
        </w:rPr>
        <w:footnoteReference w:id="733"/>
      </w:r>
      <w:r w:rsidRPr="00964DCB">
        <w:rPr>
          <w:rFonts w:ascii="Narkisim" w:hAnsi="Narkisim"/>
          <w:rtl/>
        </w:rPr>
        <w:t>. ועוד יש שדנו דדוחה שבת מדין מכשירי הפסח</w:t>
      </w:r>
      <w:r w:rsidRPr="00964DCB">
        <w:rPr>
          <w:rStyle w:val="ac"/>
          <w:rFonts w:ascii="Narkisim" w:hAnsi="Narkisim"/>
          <w:rtl/>
        </w:rPr>
        <w:footnoteReference w:id="734"/>
      </w:r>
      <w:r w:rsidRPr="00964DCB">
        <w:rPr>
          <w:rFonts w:ascii="Narkisim" w:hAnsi="Narkisim"/>
          <w:rtl/>
        </w:rPr>
        <w:t>.</w:t>
      </w:r>
    </w:p>
    <w:p w14:paraId="60EB8BFA"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דן די"ל דמ"ד דחגיגת י"ד חובה ודחי שבת יליף</w:t>
      </w:r>
      <w:r w:rsidRPr="00964DCB">
        <w:rPr>
          <w:rStyle w:val="ac"/>
          <w:rFonts w:ascii="Narkisim" w:hAnsi="Narkisim"/>
          <w:rtl/>
        </w:rPr>
        <w:footnoteReference w:id="735"/>
      </w:r>
      <w:r w:rsidRPr="00964DCB">
        <w:rPr>
          <w:rFonts w:ascii="Narkisim" w:hAnsi="Narkisim"/>
          <w:rtl/>
        </w:rPr>
        <w:t xml:space="preserve"> מדכתיב לא ילין לבקר זבח חג הפסח, הא כל הלילה ילין. ומוקמינן (לעיל נט:) בי"ד שחל בשבת, ובקרבן חגיגה [ע' תוס' שם]. וזה כוונת הגמ' דע"כ ילפי' מהך קרא דדחי שבת</w:t>
      </w:r>
      <w:r w:rsidRPr="00964DCB">
        <w:rPr>
          <w:rStyle w:val="ac"/>
          <w:rFonts w:ascii="Narkisim" w:hAnsi="Narkisim"/>
          <w:rtl/>
        </w:rPr>
        <w:footnoteReference w:id="736"/>
      </w:r>
      <w:r w:rsidRPr="00964DCB">
        <w:rPr>
          <w:rFonts w:ascii="Narkisim" w:hAnsi="Narkisim"/>
          <w:rtl/>
        </w:rPr>
        <w:t>.</w:t>
      </w:r>
    </w:p>
    <w:p w14:paraId="4765CE16"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וה</w:t>
      </w:r>
      <w:r w:rsidRPr="00964DCB">
        <w:rPr>
          <w:rFonts w:ascii="Narkisim" w:hAnsi="Narkisim"/>
          <w:b/>
          <w:bCs/>
          <w:rtl/>
        </w:rPr>
        <w:t>שעה"מ</w:t>
      </w:r>
      <w:r w:rsidRPr="00964DCB">
        <w:rPr>
          <w:rFonts w:ascii="Narkisim" w:hAnsi="Narkisim"/>
          <w:rtl/>
        </w:rPr>
        <w:t xml:space="preserve"> (חמץ ח ז) הק' לדברי הר"י מאורליינש והר"י מקורביל (הו' במשנה) דקרב בערב שבת, ונאכל בליל ט"ו [דאוקי לילות בהדי ימים]. א"כ הוה מלאכה שאפשר לעשותו בע"ש ולא דחי שבת. [פי' ואין קבוע לו זמן, דהא אפשר להקדימו]. ותי' דהר"י מאורליינש והר"י מקורביל קאי כמ"ד דחגיגת י"ד לאו חובה, </w:t>
      </w:r>
      <w:r w:rsidRPr="00964DCB">
        <w:rPr>
          <w:rFonts w:ascii="Narkisim" w:hAnsi="Narkisim"/>
          <w:rtl/>
        </w:rPr>
        <w:lastRenderedPageBreak/>
        <w:t>וכסתמא דמתני'. אבל למ"ד דחובה היא לא אמרי' אוקי לילות בהדי ימים. [וצ"ב מנלן]</w:t>
      </w:r>
      <w:r w:rsidRPr="00964DCB">
        <w:rPr>
          <w:rStyle w:val="ac"/>
          <w:rFonts w:ascii="Narkisim" w:hAnsi="Narkisim"/>
          <w:rtl/>
        </w:rPr>
        <w:footnoteReference w:id="737"/>
      </w:r>
      <w:r w:rsidRPr="00964DCB">
        <w:rPr>
          <w:rFonts w:ascii="Narkisim" w:hAnsi="Narkisim"/>
          <w:rtl/>
        </w:rPr>
        <w:t>.</w:t>
      </w:r>
    </w:p>
    <w:p w14:paraId="279FFAC9" w14:textId="77777777" w:rsidR="001D2261" w:rsidRPr="00964DCB" w:rsidRDefault="00000000" w:rsidP="00964DCB">
      <w:pPr>
        <w:bidi/>
        <w:rPr>
          <w:rFonts w:ascii="Narkisim" w:hAnsi="Narkisim" w:cs="Narkisim"/>
        </w:rPr>
      </w:pPr>
      <w:r w:rsidRPr="00964DCB">
        <w:rPr>
          <w:rFonts w:ascii="Narkisim" w:hAnsi="Narkisim" w:cs="Narkisim"/>
          <w:u w:val="single"/>
          <w:rtl/>
        </w:rPr>
        <w:t>תוד"ה לאו</w:t>
      </w:r>
      <w:r w:rsidRPr="00964DCB">
        <w:rPr>
          <w:rFonts w:ascii="Narkisim" w:hAnsi="Narkisim" w:cs="Narkisim"/>
          <w:rtl/>
        </w:rPr>
        <w:t>. ואוריב"א דמשמע בירושלמי הא דהפסח נאכל על השבע</w:t>
      </w:r>
      <w:r w:rsidRPr="00964DCB">
        <w:rPr>
          <w:rStyle w:val="ac"/>
          <w:rFonts w:ascii="Narkisim" w:hAnsi="Narkisim" w:cs="Narkisim"/>
          <w:rtl/>
        </w:rPr>
        <w:footnoteReference w:id="738"/>
      </w:r>
      <w:r w:rsidRPr="00964DCB">
        <w:rPr>
          <w:rFonts w:ascii="Narkisim" w:hAnsi="Narkisim" w:cs="Narkisim"/>
          <w:rtl/>
        </w:rPr>
        <w:t xml:space="preserve"> היינו מדרבנן, גזירה משום שבירת עצם וכו'. וכ"כ </w:t>
      </w:r>
      <w:r w:rsidRPr="00964DCB">
        <w:rPr>
          <w:rFonts w:ascii="Narkisim" w:hAnsi="Narkisim" w:cs="Narkisim"/>
          <w:b/>
          <w:bCs/>
          <w:rtl/>
        </w:rPr>
        <w:t>תוס</w:t>
      </w:r>
      <w:r w:rsidRPr="00964DCB">
        <w:rPr>
          <w:rFonts w:ascii="Narkisim" w:hAnsi="Narkisim" w:cs="Narkisim"/>
          <w:rtl/>
        </w:rPr>
        <w:t>' (לקמן קכ.). ומש"ה תקנו חכמים שיביא חגיגה, ויאכל בשר החגיגה קודם. [וק"ק אמאי לא יאכל בשר חולין או שאר דברים עד שישבע].</w:t>
      </w:r>
    </w:p>
    <w:p w14:paraId="3F64ADDD" w14:textId="77777777" w:rsidR="001D2261" w:rsidRPr="00964DCB" w:rsidRDefault="00000000" w:rsidP="00964DCB">
      <w:pPr>
        <w:pStyle w:val="a7"/>
        <w:bidi/>
        <w:rPr>
          <w:rFonts w:ascii="Narkisim" w:hAnsi="Narkisim"/>
        </w:rPr>
      </w:pPr>
      <w:r w:rsidRPr="00964DCB">
        <w:rPr>
          <w:rFonts w:ascii="Narkisim" w:hAnsi="Narkisim"/>
          <w:rtl/>
        </w:rPr>
        <w:t xml:space="preserve">אבל </w:t>
      </w:r>
      <w:r w:rsidRPr="00964DCB">
        <w:rPr>
          <w:rFonts w:ascii="Narkisim" w:hAnsi="Narkisim"/>
          <w:b/>
          <w:bCs/>
          <w:rtl/>
        </w:rPr>
        <w:t>רש"י</w:t>
      </w:r>
      <w:r w:rsidRPr="00964DCB">
        <w:rPr>
          <w:rFonts w:ascii="Narkisim" w:hAnsi="Narkisim"/>
          <w:rtl/>
        </w:rPr>
        <w:t xml:space="preserve"> (לקמן פו., ורשב"ם קיט:, וע' תורא"ש הוריות י:) כת' דהפסח נאכל באחרונה על השבע, שכן חובת כל הקרבנות, דקי"ל (חולין קלב:, סוטה טו., זבחים כח. ועוד) למשחה לגדולה, לאכול כדרך שהמלכים אוכלים.</w:t>
      </w:r>
    </w:p>
    <w:p w14:paraId="146EBDA5"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מרדכי</w:t>
      </w:r>
      <w:r w:rsidRPr="00964DCB">
        <w:rPr>
          <w:rFonts w:ascii="Narkisim" w:hAnsi="Narkisim"/>
          <w:rtl/>
        </w:rPr>
        <w:t xml:space="preserve"> (לדף קיז) הביא דקו' הירושלמי דחגיגה ופסח תרוייהו הם קדשים</w:t>
      </w:r>
      <w:r w:rsidRPr="00964DCB">
        <w:rPr>
          <w:rStyle w:val="ac"/>
          <w:rFonts w:ascii="Narkisim" w:hAnsi="Narkisim"/>
          <w:rtl/>
        </w:rPr>
        <w:footnoteReference w:id="739"/>
      </w:r>
      <w:r w:rsidRPr="00964DCB">
        <w:rPr>
          <w:rFonts w:ascii="Narkisim" w:hAnsi="Narkisim"/>
          <w:rtl/>
        </w:rPr>
        <w:t>, ובעינן למשחה לגדולה, לאכול על השובע</w:t>
      </w:r>
      <w:r w:rsidRPr="00964DCB">
        <w:rPr>
          <w:rStyle w:val="ac"/>
          <w:rFonts w:ascii="Narkisim" w:hAnsi="Narkisim"/>
          <w:rtl/>
        </w:rPr>
        <w:footnoteReference w:id="740"/>
      </w:r>
      <w:r w:rsidRPr="00964DCB">
        <w:rPr>
          <w:rFonts w:ascii="Narkisim" w:hAnsi="Narkisim"/>
          <w:rtl/>
        </w:rPr>
        <w:t>. ובזה תי' הירושלמי דבפסח יש טעם נוסף שלא יבא לידי שבירת עצם. [אבל עיקר הדין על השובע הוה דין כללי בכל הקדשים].</w:t>
      </w:r>
    </w:p>
    <w:p w14:paraId="776E2BEB"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גרי"ז</w:t>
      </w:r>
      <w:r w:rsidRPr="00964DCB">
        <w:rPr>
          <w:rFonts w:ascii="Narkisim" w:hAnsi="Narkisim"/>
          <w:rtl/>
        </w:rPr>
        <w:t xml:space="preserve"> (גר"ח על הש"ס, סטנסל כה, ומנחות כא:) כת' דע"כ דהוה דין מיוחד באכילת פסח שיאכל על השובע, דאי הוה דין כללי בקדשים [משום למשחה], א"כ אף החגיגה יהא חסר למשחה. ודייק [מהרמב"ם ח ג] דהוה דין מיוחד דילפי' מקרא גבי פסח</w:t>
      </w:r>
      <w:r w:rsidRPr="00964DCB">
        <w:rPr>
          <w:rStyle w:val="ac"/>
          <w:rFonts w:ascii="Narkisim" w:hAnsi="Narkisim"/>
          <w:rtl/>
        </w:rPr>
        <w:footnoteReference w:id="741"/>
      </w:r>
      <w:r w:rsidRPr="00964DCB">
        <w:rPr>
          <w:rFonts w:ascii="Narkisim" w:hAnsi="Narkisim"/>
          <w:rtl/>
        </w:rPr>
        <w:t>.</w:t>
      </w:r>
      <w:r w:rsidRPr="00964DCB">
        <w:rPr>
          <w:rStyle w:val="ac"/>
          <w:rFonts w:ascii="Narkisim" w:hAnsi="Narkisim"/>
          <w:rtl/>
        </w:rPr>
        <w:footnoteReference w:id="742"/>
      </w:r>
    </w:p>
    <w:p w14:paraId="5897D36D" w14:textId="77777777" w:rsidR="001D2261" w:rsidRPr="00964DCB" w:rsidRDefault="00000000" w:rsidP="00964DCB">
      <w:pPr>
        <w:bidi/>
        <w:rPr>
          <w:rFonts w:ascii="Narkisim" w:hAnsi="Narkisim" w:cs="Narkisim"/>
        </w:rPr>
      </w:pPr>
      <w:r w:rsidRPr="00964DCB">
        <w:rPr>
          <w:rFonts w:ascii="Narkisim" w:hAnsi="Narkisim" w:cs="Narkisim"/>
          <w:u w:val="single"/>
          <w:rtl/>
        </w:rPr>
        <w:t>בא"ד והשתא לבן תימא לתנא דלקמן וכו' דחי שבת</w:t>
      </w:r>
      <w:r w:rsidRPr="00964DCB">
        <w:rPr>
          <w:rFonts w:ascii="Narkisim" w:hAnsi="Narkisim" w:cs="Narkisim"/>
          <w:rtl/>
        </w:rPr>
        <w:t xml:space="preserve">. [כדמוכח מהוכחת הגמ' דאי ס"ד חובה היא תיתי בשבת, ע' מש"כ לעיל]. אמנם </w:t>
      </w:r>
      <w:r w:rsidRPr="00964DCB">
        <w:rPr>
          <w:rFonts w:ascii="Narkisim" w:hAnsi="Narkisim" w:cs="Narkisim"/>
          <w:b/>
          <w:bCs/>
          <w:rtl/>
        </w:rPr>
        <w:t>תוס'</w:t>
      </w:r>
      <w:r w:rsidRPr="00964DCB">
        <w:rPr>
          <w:rFonts w:ascii="Narkisim" w:hAnsi="Narkisim" w:cs="Narkisim"/>
          <w:rtl/>
        </w:rPr>
        <w:t xml:space="preserve"> (לעיל נט:, הו' במהרש"א) דהביאו דמוכח בפירקין דמודה בן תימא דאינו דוחה שבת. וכן </w:t>
      </w:r>
      <w:r w:rsidRPr="00964DCB">
        <w:rPr>
          <w:rFonts w:ascii="Narkisim" w:hAnsi="Narkisim" w:cs="Narkisim"/>
          <w:b/>
          <w:bCs/>
          <w:rtl/>
        </w:rPr>
        <w:t>תוס'</w:t>
      </w:r>
      <w:r w:rsidRPr="00964DCB">
        <w:rPr>
          <w:rFonts w:ascii="Narkisim" w:hAnsi="Narkisim" w:cs="Narkisim"/>
          <w:rtl/>
        </w:rPr>
        <w:t xml:space="preserve"> (בע"ב) הביאו דלדעת רש"י צ"ל דבן תימא ס"ל דחגיגת י"ד אינו דוחה שבת</w:t>
      </w:r>
      <w:r w:rsidRPr="00964DCB">
        <w:rPr>
          <w:rStyle w:val="ac"/>
          <w:rFonts w:ascii="Narkisim" w:hAnsi="Narkisim" w:cs="Narkisim"/>
          <w:rtl/>
        </w:rPr>
        <w:footnoteReference w:id="743"/>
      </w:r>
      <w:r w:rsidRPr="00964DCB">
        <w:rPr>
          <w:rFonts w:ascii="Narkisim" w:hAnsi="Narkisim" w:cs="Narkisim"/>
          <w:rtl/>
        </w:rPr>
        <w:t>.</w:t>
      </w:r>
    </w:p>
    <w:p w14:paraId="5396DC94"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ספרי זוטא</w:t>
      </w:r>
      <w:r w:rsidRPr="00964DCB">
        <w:rPr>
          <w:rFonts w:ascii="Narkisim" w:hAnsi="Narkisim"/>
          <w:rtl/>
        </w:rPr>
        <w:t xml:space="preserve"> (בהעלותך ט ב) דרשו יכול אף השלמים הבאים עמו יהו דוחין את השבת ואת הטומאה, ת"ל תעשו אותו, אותו דוחה את השבת ואת הטומאה, ואין השלמים הבאים עמו דוחין לא את השבת ולא את הטומאה</w:t>
      </w:r>
      <w:r w:rsidRPr="00964DCB">
        <w:rPr>
          <w:rStyle w:val="ac"/>
          <w:rFonts w:ascii="Narkisim" w:hAnsi="Narkisim"/>
          <w:rtl/>
        </w:rPr>
        <w:footnoteReference w:id="744"/>
      </w:r>
      <w:r w:rsidRPr="00964DCB">
        <w:rPr>
          <w:rFonts w:ascii="Narkisim" w:hAnsi="Narkisim"/>
          <w:rtl/>
        </w:rPr>
        <w:t>. [ולדברי התוס' צ"ל דקאי כמ"ד דלאו דאורייתא, ואסמכתא בעלמא הוא</w:t>
      </w:r>
      <w:r w:rsidRPr="00964DCB">
        <w:rPr>
          <w:rStyle w:val="ac"/>
          <w:rFonts w:ascii="Narkisim" w:hAnsi="Narkisim"/>
          <w:rtl/>
        </w:rPr>
        <w:footnoteReference w:id="745"/>
      </w:r>
      <w:r w:rsidRPr="00964DCB">
        <w:rPr>
          <w:rFonts w:ascii="Narkisim" w:hAnsi="Narkisim"/>
          <w:rtl/>
        </w:rPr>
        <w:t>].</w:t>
      </w:r>
    </w:p>
    <w:p w14:paraId="5D990DC1" w14:textId="77777777" w:rsidR="001D2261" w:rsidRPr="00964DCB" w:rsidRDefault="00000000" w:rsidP="00964DCB">
      <w:pPr>
        <w:bidi/>
        <w:rPr>
          <w:rFonts w:ascii="Narkisim" w:hAnsi="Narkisim" w:cs="Narkisim"/>
        </w:rPr>
      </w:pPr>
      <w:r w:rsidRPr="00964DCB">
        <w:rPr>
          <w:rFonts w:ascii="Narkisim" w:hAnsi="Narkisim" w:cs="Narkisim"/>
          <w:u w:val="single"/>
          <w:rtl/>
        </w:rPr>
        <w:lastRenderedPageBreak/>
        <w:t>מתני' דלא כבן תימא</w:t>
      </w:r>
      <w:r w:rsidRPr="00964DCB">
        <w:rPr>
          <w:rStyle w:val="ac"/>
          <w:rFonts w:ascii="Narkisim" w:hAnsi="Narkisim" w:cs="Narkisim"/>
          <w:u w:val="single"/>
          <w:rtl/>
        </w:rPr>
        <w:footnoteReference w:id="746"/>
      </w:r>
      <w:r w:rsidRPr="00964DCB">
        <w:rPr>
          <w:rFonts w:ascii="Narkisim" w:hAnsi="Narkisim" w:cs="Narkisim"/>
          <w:u w:val="single"/>
          <w:rtl/>
        </w:rPr>
        <w:t xml:space="preserve"> וכו' חגיגה הבאה עם הפסח הרי הוא כפסח, ואינה נאכלת אלא ליום ולילה וכו</w:t>
      </w:r>
      <w:r w:rsidRPr="00964DCB">
        <w:rPr>
          <w:rFonts w:ascii="Narkisim" w:hAnsi="Narkisim" w:cs="Narkisim"/>
          <w:rtl/>
        </w:rPr>
        <w:t>'. [והמשך הברייתא יתבאר בע"ב]. וה</w:t>
      </w:r>
      <w:r w:rsidRPr="00964DCB">
        <w:rPr>
          <w:rFonts w:ascii="Narkisim" w:hAnsi="Narkisim" w:cs="Narkisim"/>
          <w:b/>
          <w:bCs/>
          <w:rtl/>
        </w:rPr>
        <w:t>צל"ח</w:t>
      </w:r>
      <w:r w:rsidRPr="00964DCB">
        <w:rPr>
          <w:rFonts w:ascii="Narkisim" w:hAnsi="Narkisim" w:cs="Narkisim"/>
          <w:rtl/>
        </w:rPr>
        <w:t xml:space="preserve"> דן מאיזה פסוק בן תימא למד עיקר דין חגיגה. עי"ש.</w:t>
      </w:r>
    </w:p>
    <w:p w14:paraId="53B185D8"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תמה על הלשון דנאכל ליום ולילה כפסח, הרי הפסח אינו נאכל ביום רק בלילה</w:t>
      </w:r>
      <w:r w:rsidRPr="00964DCB">
        <w:rPr>
          <w:rStyle w:val="ac"/>
          <w:rFonts w:ascii="Narkisim" w:hAnsi="Narkisim"/>
          <w:rtl/>
        </w:rPr>
        <w:footnoteReference w:id="747"/>
      </w:r>
      <w:r w:rsidRPr="00964DCB">
        <w:rPr>
          <w:rFonts w:ascii="Narkisim" w:hAnsi="Narkisim"/>
          <w:rtl/>
        </w:rPr>
        <w:t xml:space="preserve">. וציין דמצאנו כעין לשון זה </w:t>
      </w:r>
      <w:r w:rsidRPr="00964DCB">
        <w:rPr>
          <w:rFonts w:ascii="Narkisim" w:hAnsi="Narkisim"/>
          <w:szCs w:val="20"/>
          <w:rtl/>
        </w:rPr>
        <w:t>(לקמן פט., וע' תוס' לקמן שם)</w:t>
      </w:r>
      <w:r w:rsidRPr="00964DCB">
        <w:rPr>
          <w:rFonts w:ascii="Narkisim" w:hAnsi="Narkisim"/>
          <w:rtl/>
        </w:rPr>
        <w:t>. [א"כ לבן תימא אף חגיגה נאכל רק בלילה]</w:t>
      </w:r>
      <w:r w:rsidRPr="00964DCB">
        <w:rPr>
          <w:rStyle w:val="ac"/>
          <w:rFonts w:ascii="Narkisim" w:hAnsi="Narkisim"/>
          <w:rtl/>
        </w:rPr>
        <w:footnoteReference w:id="748"/>
      </w:r>
      <w:r w:rsidRPr="00964DCB">
        <w:rPr>
          <w:rFonts w:ascii="Narkisim" w:hAnsi="Narkisim"/>
          <w:rtl/>
        </w:rPr>
        <w:t>. וה</w:t>
      </w:r>
      <w:r w:rsidRPr="00964DCB">
        <w:rPr>
          <w:rFonts w:ascii="Narkisim" w:hAnsi="Narkisim"/>
          <w:b/>
          <w:bCs/>
          <w:rtl/>
        </w:rPr>
        <w:t>אחרונים</w:t>
      </w:r>
      <w:r w:rsidRPr="00964DCB">
        <w:rPr>
          <w:rFonts w:ascii="Narkisim" w:hAnsi="Narkisim"/>
          <w:rtl/>
        </w:rPr>
        <w:t xml:space="preserve"> תי' דמדיני קדשים הפסח הוכשר ליאכל ביום ובלילה</w:t>
      </w:r>
      <w:r w:rsidRPr="00964DCB">
        <w:rPr>
          <w:rStyle w:val="ac"/>
          <w:rFonts w:ascii="Narkisim" w:hAnsi="Narkisim"/>
          <w:rtl/>
        </w:rPr>
        <w:footnoteReference w:id="749"/>
      </w:r>
      <w:r w:rsidRPr="00964DCB">
        <w:rPr>
          <w:rFonts w:ascii="Narkisim" w:hAnsi="Narkisim"/>
          <w:rtl/>
        </w:rPr>
        <w:t>, אלא דבעינן שיאכל באופן של מצוות האכילה דהוה דוקא בלילה</w:t>
      </w:r>
      <w:r w:rsidRPr="00964DCB">
        <w:rPr>
          <w:rStyle w:val="ac"/>
          <w:rFonts w:ascii="Narkisim" w:hAnsi="Narkisim"/>
          <w:rtl/>
        </w:rPr>
        <w:footnoteReference w:id="750"/>
      </w:r>
      <w:r w:rsidRPr="00964DCB">
        <w:rPr>
          <w:rFonts w:ascii="Narkisim" w:hAnsi="Narkisim"/>
          <w:rtl/>
        </w:rPr>
        <w:t>. וילפי' חגיגה מדין קדשים שבפסח.</w:t>
      </w:r>
    </w:p>
    <w:p w14:paraId="5C689C6A"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רמב"ן</w:t>
      </w:r>
      <w:r w:rsidRPr="00964DCB">
        <w:rPr>
          <w:rFonts w:ascii="Narkisim" w:hAnsi="Narkisim"/>
          <w:rtl/>
        </w:rPr>
        <w:t xml:space="preserve"> (ויקרא ז טו) כת' דלבן תימא הרי החגיגה כפסח ונאכלת ליום ולילה, ואינה נאכלת אלא צלי, עד חצות, ואינה נאכלת אלא בלילה. וה</w:t>
      </w:r>
      <w:r w:rsidRPr="00964DCB">
        <w:rPr>
          <w:rFonts w:ascii="Narkisim" w:hAnsi="Narkisim"/>
          <w:b/>
          <w:bCs/>
          <w:rtl/>
        </w:rPr>
        <w:t>פנים יפות</w:t>
      </w:r>
      <w:r w:rsidRPr="00964DCB">
        <w:rPr>
          <w:rFonts w:ascii="Narkisim" w:hAnsi="Narkisim"/>
          <w:rtl/>
        </w:rPr>
        <w:t xml:space="preserve"> (שם) כת' (בדעת רש"י שם) דלכאורה משמע דנאכל ליום ולילה, וביאר דילפי' דהוה דומיא דתודה, ונאכל אף ביום י"ד.</w:t>
      </w:r>
    </w:p>
    <w:p w14:paraId="34456C65" w14:textId="77777777" w:rsidR="001D2261" w:rsidRPr="00964DCB" w:rsidRDefault="00000000" w:rsidP="00964DCB">
      <w:pPr>
        <w:bidi/>
        <w:rPr>
          <w:rFonts w:ascii="Narkisim" w:hAnsi="Narkisim" w:cs="Narkisim"/>
        </w:rPr>
      </w:pPr>
      <w:r w:rsidRPr="00964DCB">
        <w:rPr>
          <w:rFonts w:ascii="Narkisim" w:hAnsi="Narkisim" w:cs="Narkisim"/>
          <w:u w:val="single"/>
          <w:rtl/>
        </w:rPr>
        <w:t>איבע"ל לבן תימא נאכלת צלי וכו' כי אקשיה רחמנא לפסח ללינה וכו'</w:t>
      </w:r>
      <w:r w:rsidRPr="00964DCB">
        <w:rPr>
          <w:rFonts w:ascii="Narkisim" w:hAnsi="Narkisim" w:cs="Narkisim"/>
          <w:rtl/>
        </w:rPr>
        <w:t>. [ולמסקנא הוקש אף לצלי]. ה</w:t>
      </w:r>
      <w:r w:rsidRPr="00964DCB">
        <w:rPr>
          <w:rFonts w:ascii="Narkisim" w:hAnsi="Narkisim" w:cs="Narkisim"/>
          <w:b/>
          <w:bCs/>
          <w:rtl/>
        </w:rPr>
        <w:t>אחרונים</w:t>
      </w:r>
      <w:r w:rsidRPr="00964DCB">
        <w:rPr>
          <w:rFonts w:ascii="Narkisim" w:hAnsi="Narkisim" w:cs="Narkisim"/>
          <w:rtl/>
        </w:rPr>
        <w:t xml:space="preserve"> הק' דלכאורה היקש זו הוה רק בדיני הקרבן, אבל צלי הוה ממצוות אכילה מהפסח. ולא אשכחן דהוקש שיהא מצוות אכילה כזית מהחגיגה, אף לבן תימא.</w:t>
      </w:r>
    </w:p>
    <w:p w14:paraId="665C2905"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גרי"ז</w:t>
      </w:r>
      <w:r w:rsidRPr="00964DCB">
        <w:rPr>
          <w:rFonts w:ascii="Narkisim" w:hAnsi="Narkisim"/>
          <w:rtl/>
        </w:rPr>
        <w:t xml:space="preserve"> (זבחים ט. ונז:) נקט דדין צלי לא הוה דין בעצם הקרבן, אלא מחמת קיום מצוות עשה של אכילת הפסח. וכמו למ"ד (לקמן קכ:) דפסח נאכל עד חצות, דלא הוה מעצם הקרבן אלא מדיני אכילתו</w:t>
      </w:r>
      <w:r w:rsidRPr="00964DCB">
        <w:rPr>
          <w:rStyle w:val="ac"/>
          <w:rFonts w:ascii="Narkisim" w:hAnsi="Narkisim"/>
          <w:rtl/>
        </w:rPr>
        <w:footnoteReference w:id="751"/>
      </w:r>
      <w:r w:rsidRPr="00964DCB">
        <w:rPr>
          <w:rFonts w:ascii="Narkisim" w:hAnsi="Narkisim"/>
          <w:rtl/>
        </w:rPr>
        <w:t>.</w:t>
      </w:r>
    </w:p>
    <w:p w14:paraId="789E85D8" w14:textId="77777777" w:rsidR="001D2261" w:rsidRPr="00964DCB" w:rsidRDefault="00000000" w:rsidP="00964DCB">
      <w:pPr>
        <w:pStyle w:val="a8"/>
        <w:bidi/>
        <w:rPr>
          <w:rFonts w:ascii="Narkisim" w:hAnsi="Narkisim"/>
        </w:rPr>
      </w:pPr>
      <w:r w:rsidRPr="00964DCB">
        <w:rPr>
          <w:rFonts w:ascii="Narkisim" w:hAnsi="Narkisim"/>
          <w:rtl/>
        </w:rPr>
        <w:t>אבל ב</w:t>
      </w:r>
      <w:r w:rsidRPr="00964DCB">
        <w:rPr>
          <w:rFonts w:ascii="Narkisim" w:hAnsi="Narkisim"/>
          <w:b/>
          <w:bCs/>
          <w:rtl/>
        </w:rPr>
        <w:t>שיעורי ר' שמואל</w:t>
      </w:r>
      <w:r w:rsidRPr="00964DCB">
        <w:rPr>
          <w:rFonts w:ascii="Narkisim" w:hAnsi="Narkisim"/>
          <w:rtl/>
        </w:rPr>
        <w:t xml:space="preserve"> (לעיל ג.) הביא דיש שפי' דהדין דפסח נאכל דוקא צלי נקבע אף מדיני הקרבן, ולא רק מדין אכילתו</w:t>
      </w:r>
      <w:r w:rsidRPr="00964DCB">
        <w:rPr>
          <w:rStyle w:val="ac"/>
          <w:rFonts w:ascii="Narkisim" w:hAnsi="Narkisim"/>
          <w:rtl/>
        </w:rPr>
        <w:footnoteReference w:id="752"/>
      </w:r>
      <w:r w:rsidRPr="00964DCB">
        <w:rPr>
          <w:rFonts w:ascii="Narkisim" w:hAnsi="Narkisim"/>
          <w:rtl/>
        </w:rPr>
        <w:t>. וה</w:t>
      </w:r>
      <w:r w:rsidRPr="00964DCB">
        <w:rPr>
          <w:rFonts w:ascii="Narkisim" w:hAnsi="Narkisim"/>
          <w:b/>
          <w:bCs/>
          <w:rtl/>
        </w:rPr>
        <w:t>אחרונים</w:t>
      </w:r>
      <w:r w:rsidRPr="00964DCB">
        <w:rPr>
          <w:rFonts w:ascii="Narkisim" w:hAnsi="Narkisim"/>
          <w:rtl/>
        </w:rPr>
        <w:t xml:space="preserve"> הביאו דמוכח כן לצד דבן תימא יליף היקש אף לחגיגה, דלכאורה בחגיגה ליכא דיני אכילה דפסח.</w:t>
      </w:r>
    </w:p>
    <w:p w14:paraId="7481B849" w14:textId="77777777" w:rsidR="001D2261" w:rsidRPr="00964DCB" w:rsidRDefault="00000000" w:rsidP="00964DCB">
      <w:pPr>
        <w:bidi/>
        <w:rPr>
          <w:rFonts w:ascii="Narkisim" w:hAnsi="Narkisim" w:cs="Narkisim"/>
        </w:rPr>
      </w:pPr>
      <w:r w:rsidRPr="00964DCB">
        <w:rPr>
          <w:rFonts w:ascii="Narkisim" w:hAnsi="Narkisim" w:cs="Narkisim"/>
          <w:u w:val="single"/>
          <w:rtl/>
        </w:rPr>
        <w:t>ת"ש הלילה הזה כולו צלי, ואמר רב חסדא</w:t>
      </w:r>
      <w:r w:rsidRPr="00964DCB">
        <w:rPr>
          <w:rStyle w:val="ac"/>
          <w:rFonts w:ascii="Narkisim" w:hAnsi="Narkisim" w:cs="Narkisim"/>
          <w:u w:val="single"/>
          <w:rtl/>
        </w:rPr>
        <w:footnoteReference w:id="753"/>
      </w:r>
      <w:r w:rsidRPr="00964DCB">
        <w:rPr>
          <w:rFonts w:ascii="Narkisim" w:hAnsi="Narkisim" w:cs="Narkisim"/>
          <w:u w:val="single"/>
          <w:rtl/>
        </w:rPr>
        <w:t xml:space="preserve"> זו דברי בן תימא</w:t>
      </w:r>
      <w:r w:rsidRPr="00964DCB">
        <w:rPr>
          <w:rFonts w:ascii="Narkisim" w:hAnsi="Narkisim" w:cs="Narkisim"/>
          <w:rtl/>
        </w:rPr>
        <w:t>. ו</w:t>
      </w:r>
      <w:r w:rsidRPr="00964DCB">
        <w:rPr>
          <w:rFonts w:ascii="Narkisim" w:hAnsi="Narkisim" w:cs="Narkisim"/>
          <w:b/>
          <w:bCs/>
          <w:rtl/>
        </w:rPr>
        <w:t>תוס'</w:t>
      </w:r>
      <w:r w:rsidRPr="00964DCB">
        <w:rPr>
          <w:rFonts w:ascii="Narkisim" w:hAnsi="Narkisim" w:cs="Narkisim"/>
          <w:rtl/>
        </w:rPr>
        <w:t xml:space="preserve"> (לקמן קיד: ד"ה שני) כת' דקי"ל כבן תימא דחגיגת י"ד נאכל צלי, דמתני' (הנ"ל) קאי כוותיה</w:t>
      </w:r>
      <w:r w:rsidRPr="00964DCB">
        <w:rPr>
          <w:rStyle w:val="ac"/>
          <w:rFonts w:ascii="Narkisim" w:hAnsi="Narkisim" w:cs="Narkisim"/>
          <w:rtl/>
        </w:rPr>
        <w:footnoteReference w:id="754"/>
      </w:r>
      <w:r w:rsidRPr="00964DCB">
        <w:rPr>
          <w:rFonts w:ascii="Narkisim" w:hAnsi="Narkisim" w:cs="Narkisim"/>
          <w:rtl/>
        </w:rPr>
        <w:t>.</w:t>
      </w:r>
    </w:p>
    <w:p w14:paraId="2F87BC6F" w14:textId="77777777" w:rsidR="001D2261" w:rsidRPr="00964DCB" w:rsidRDefault="00000000" w:rsidP="00964DCB">
      <w:pPr>
        <w:pStyle w:val="a7"/>
        <w:bidi/>
        <w:rPr>
          <w:rFonts w:ascii="Narkisim" w:hAnsi="Narkisim"/>
        </w:rPr>
      </w:pPr>
      <w:r w:rsidRPr="00964DCB">
        <w:rPr>
          <w:rFonts w:ascii="Narkisim" w:hAnsi="Narkisim"/>
          <w:rtl/>
        </w:rPr>
        <w:t>אבל ה</w:t>
      </w:r>
      <w:r w:rsidRPr="00964DCB">
        <w:rPr>
          <w:rFonts w:ascii="Narkisim" w:hAnsi="Narkisim"/>
          <w:b/>
          <w:bCs/>
          <w:rtl/>
        </w:rPr>
        <w:t>רמב"ם</w:t>
      </w:r>
      <w:r w:rsidRPr="00964DCB">
        <w:rPr>
          <w:rFonts w:ascii="Narkisim" w:hAnsi="Narkisim"/>
          <w:rtl/>
        </w:rPr>
        <w:t xml:space="preserve"> (ק"פ י יג) פסק דלא כבן תימא. ואפ"ה נקט (חמץ ח ב) הלשון כולו צלי. וה</w:t>
      </w:r>
      <w:r w:rsidRPr="00964DCB">
        <w:rPr>
          <w:rFonts w:ascii="Narkisim" w:hAnsi="Narkisim"/>
          <w:b/>
          <w:bCs/>
          <w:rtl/>
        </w:rPr>
        <w:t>לח"מ</w:t>
      </w:r>
      <w:r w:rsidRPr="00964DCB">
        <w:rPr>
          <w:rFonts w:ascii="Narkisim" w:hAnsi="Narkisim"/>
          <w:rtl/>
        </w:rPr>
        <w:t xml:space="preserve"> </w:t>
      </w:r>
      <w:r w:rsidRPr="00964DCB">
        <w:rPr>
          <w:rFonts w:ascii="Narkisim" w:hAnsi="Narkisim"/>
          <w:rtl/>
        </w:rPr>
        <w:lastRenderedPageBreak/>
        <w:t>(שם) תמה בזה. ו</w:t>
      </w:r>
      <w:r w:rsidRPr="00964DCB">
        <w:rPr>
          <w:rFonts w:ascii="Narkisim" w:hAnsi="Narkisim"/>
          <w:b/>
          <w:bCs/>
          <w:rtl/>
        </w:rPr>
        <w:t>רבינו מנוח</w:t>
      </w:r>
      <w:r w:rsidRPr="00964DCB">
        <w:rPr>
          <w:rFonts w:ascii="Narkisim" w:hAnsi="Narkisim"/>
          <w:rtl/>
        </w:rPr>
        <w:t xml:space="preserve"> כת' דאע"ג דלא קי"ל כבן תימא, אפ"ה לענין שיהא נאכל צלי קי"ל כוותיה. וכסתם משנה</w:t>
      </w:r>
      <w:r w:rsidRPr="00964DCB">
        <w:rPr>
          <w:rStyle w:val="ac"/>
          <w:rFonts w:ascii="Narkisim" w:hAnsi="Narkisim"/>
          <w:rtl/>
        </w:rPr>
        <w:footnoteReference w:id="755"/>
      </w:r>
      <w:r w:rsidRPr="00964DCB">
        <w:rPr>
          <w:rFonts w:ascii="Narkisim" w:hAnsi="Narkisim"/>
          <w:rtl/>
        </w:rPr>
        <w:t>. וה</w:t>
      </w:r>
      <w:r w:rsidRPr="00964DCB">
        <w:rPr>
          <w:rFonts w:ascii="Narkisim" w:hAnsi="Narkisim"/>
          <w:b/>
          <w:bCs/>
          <w:rtl/>
        </w:rPr>
        <w:t>צל"ח</w:t>
      </w:r>
      <w:r w:rsidRPr="00964DCB">
        <w:rPr>
          <w:rFonts w:ascii="Narkisim" w:hAnsi="Narkisim"/>
          <w:rtl/>
        </w:rPr>
        <w:t xml:space="preserve"> (בע"ב ד"ה ובזה) ביאר בדעת הרמב"ם דאף רבנן ס"ל דחגיגה הוקש לפסח</w:t>
      </w:r>
      <w:r w:rsidRPr="00964DCB">
        <w:rPr>
          <w:rStyle w:val="ac"/>
          <w:rFonts w:ascii="Narkisim" w:hAnsi="Narkisim"/>
          <w:rtl/>
        </w:rPr>
        <w:footnoteReference w:id="756"/>
      </w:r>
      <w:r w:rsidRPr="00964DCB">
        <w:rPr>
          <w:rFonts w:ascii="Narkisim" w:hAnsi="Narkisim"/>
          <w:rtl/>
        </w:rPr>
        <w:t xml:space="preserve"> לענין צלי</w:t>
      </w:r>
      <w:r w:rsidRPr="00964DCB">
        <w:rPr>
          <w:rStyle w:val="ac"/>
          <w:rFonts w:ascii="Narkisim" w:hAnsi="Narkisim"/>
          <w:rtl/>
        </w:rPr>
        <w:footnoteReference w:id="757"/>
      </w:r>
      <w:r w:rsidRPr="00964DCB">
        <w:rPr>
          <w:rFonts w:ascii="Narkisim" w:hAnsi="Narkisim"/>
          <w:rtl/>
        </w:rPr>
        <w:t>, וכן לענין דקרב אחר התמיד. ואף דקי"ל דחגיגה נאכלת לב' ימים ובאה אף מן הבקר</w:t>
      </w:r>
      <w:r w:rsidRPr="00964DCB">
        <w:rPr>
          <w:rStyle w:val="ac"/>
          <w:rFonts w:ascii="Narkisim" w:hAnsi="Narkisim"/>
          <w:rtl/>
        </w:rPr>
        <w:footnoteReference w:id="758"/>
      </w:r>
      <w:r w:rsidRPr="00964DCB">
        <w:rPr>
          <w:rFonts w:ascii="Narkisim" w:hAnsi="Narkisim"/>
          <w:rtl/>
        </w:rPr>
        <w:t>.</w:t>
      </w:r>
    </w:p>
    <w:p w14:paraId="0554C82B"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חזו"א</w:t>
      </w:r>
      <w:r w:rsidRPr="00964DCB">
        <w:rPr>
          <w:rFonts w:ascii="Narkisim" w:hAnsi="Narkisim"/>
          <w:rtl/>
        </w:rPr>
        <w:t xml:space="preserve"> (קכד) כת' דלא קבעוה בגמ' (לקמן קטז.), דסתמא דגמ' פליג ארב חסדא. וס"ל דלשון זה שייך אף לרבנן, דהלילה הזה כל הכבש צלי, ולא בישלו חלקו. ויישב בזה דעת הרמב"ם שנקט לשון זה.</w:t>
      </w:r>
    </w:p>
    <w:p w14:paraId="208FC4EF"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אבי עזרי</w:t>
      </w:r>
      <w:r w:rsidRPr="00964DCB">
        <w:rPr>
          <w:rFonts w:ascii="Narkisim" w:hAnsi="Narkisim"/>
          <w:rtl/>
        </w:rPr>
        <w:t xml:space="preserve"> (חגיגה ב י ד"ה גם) כת' ד'כולו צלי' קאי אקרבנות שהם חובה</w:t>
      </w:r>
      <w:r w:rsidRPr="00964DCB">
        <w:rPr>
          <w:rStyle w:val="ac"/>
          <w:rFonts w:ascii="Narkisim" w:hAnsi="Narkisim"/>
          <w:rtl/>
        </w:rPr>
        <w:footnoteReference w:id="759"/>
      </w:r>
      <w:r w:rsidRPr="00964DCB">
        <w:rPr>
          <w:rFonts w:ascii="Narkisim" w:hAnsi="Narkisim"/>
          <w:rtl/>
        </w:rPr>
        <w:t>. והרמב"ם נקט לשון זה כיון דקי"ל כחגיגת י"ד רשות. וה</w:t>
      </w:r>
      <w:r w:rsidRPr="00964DCB">
        <w:rPr>
          <w:rFonts w:ascii="Narkisim" w:hAnsi="Narkisim"/>
          <w:b/>
          <w:bCs/>
          <w:rtl/>
        </w:rPr>
        <w:t>חזו"א</w:t>
      </w:r>
      <w:r w:rsidRPr="00964DCB">
        <w:rPr>
          <w:rFonts w:ascii="Narkisim" w:hAnsi="Narkisim"/>
          <w:rtl/>
        </w:rPr>
        <w:t xml:space="preserve"> (במכתב באבי עזרי בסוה"ס) דחה דאילו הבן רואה על השולחן גם בשר שלוק ומבושל, א"כ אינו רואה שינוי ולא היה שואל.</w:t>
      </w:r>
    </w:p>
    <w:p w14:paraId="4682B7DA" w14:textId="77777777" w:rsidR="001D2261" w:rsidRPr="00964DCB" w:rsidRDefault="00000000" w:rsidP="00964DCB">
      <w:pPr>
        <w:pStyle w:val="aa"/>
        <w:bidi/>
        <w:rPr>
          <w:rFonts w:ascii="Narkisim" w:hAnsi="Narkisim"/>
        </w:rPr>
      </w:pPr>
      <w:r w:rsidRPr="00964DCB">
        <w:rPr>
          <w:rFonts w:ascii="Narkisim" w:hAnsi="Narkisim"/>
          <w:u w:val="single"/>
          <w:rtl/>
        </w:rPr>
        <w:t>ואינה נאכלת אלא למנויו</w:t>
      </w:r>
      <w:r w:rsidRPr="00964DCB">
        <w:rPr>
          <w:rFonts w:ascii="Narkisim" w:hAnsi="Narkisim"/>
          <w:rtl/>
        </w:rPr>
        <w:t>. יל"ד אי קאי אמינויי הפסח, או דנתחדש דין מנויין לחגיגה</w:t>
      </w:r>
      <w:r w:rsidRPr="00964DCB">
        <w:rPr>
          <w:rStyle w:val="ac"/>
          <w:rFonts w:ascii="Narkisim" w:hAnsi="Narkisim"/>
          <w:rtl/>
        </w:rPr>
        <w:footnoteReference w:id="760"/>
      </w:r>
      <w:r w:rsidRPr="00964DCB">
        <w:rPr>
          <w:rFonts w:ascii="Narkisim" w:hAnsi="Narkisim"/>
          <w:rtl/>
        </w:rPr>
        <w:t>. ו</w:t>
      </w:r>
      <w:r w:rsidRPr="00964DCB">
        <w:rPr>
          <w:rFonts w:ascii="Narkisim" w:hAnsi="Narkisim"/>
          <w:b/>
          <w:bCs/>
          <w:rtl/>
        </w:rPr>
        <w:t>ר"ח</w:t>
      </w:r>
      <w:r w:rsidRPr="00964DCB">
        <w:rPr>
          <w:rFonts w:ascii="Narkisim" w:hAnsi="Narkisim"/>
          <w:rtl/>
        </w:rPr>
        <w:t xml:space="preserve"> (מכת"י, חסר לפנינו) כת' אלא למנוייה.</w:t>
      </w:r>
    </w:p>
    <w:p w14:paraId="1FD3F46C" w14:textId="77777777" w:rsidR="001D2261" w:rsidRPr="00964DCB" w:rsidRDefault="00000000" w:rsidP="00964DCB">
      <w:pPr>
        <w:pStyle w:val="aa"/>
        <w:bidi/>
        <w:rPr>
          <w:rFonts w:ascii="Narkisim" w:hAnsi="Narkisim"/>
        </w:rPr>
      </w:pPr>
      <w:r w:rsidRPr="00964DCB">
        <w:rPr>
          <w:rFonts w:ascii="Narkisim" w:hAnsi="Narkisim"/>
          <w:u w:val="single"/>
          <w:rtl/>
        </w:rPr>
        <w:t>ש"מ כולהו מילתא בעינן ש"מ</w:t>
      </w:r>
      <w:r w:rsidRPr="00964DCB">
        <w:rPr>
          <w:rFonts w:ascii="Narkisim" w:hAnsi="Narkisim"/>
          <w:rtl/>
        </w:rPr>
        <w:t>. ה</w:t>
      </w:r>
      <w:r w:rsidRPr="00964DCB">
        <w:rPr>
          <w:rFonts w:ascii="Narkisim" w:hAnsi="Narkisim"/>
          <w:b/>
          <w:bCs/>
          <w:rtl/>
        </w:rPr>
        <w:t>תוס' רי"ד</w:t>
      </w:r>
      <w:r w:rsidRPr="00964DCB">
        <w:rPr>
          <w:rFonts w:ascii="Narkisim" w:hAnsi="Narkisim"/>
          <w:rtl/>
        </w:rPr>
        <w:t xml:space="preserve"> נסתפק האם איתקש אף לענין זריקת דמה, בזריקה א'. והכריע דלענין זריקה לא דמיא לפסח, אלא כדין כל זריקת השלמים שהיא שתים שהן ארבע</w:t>
      </w:r>
      <w:r w:rsidRPr="00964DCB">
        <w:rPr>
          <w:rStyle w:val="ac"/>
          <w:rFonts w:ascii="Narkisim" w:hAnsi="Narkisim"/>
          <w:rtl/>
        </w:rPr>
        <w:footnoteReference w:id="761"/>
      </w:r>
      <w:r w:rsidRPr="00964DCB">
        <w:rPr>
          <w:rFonts w:ascii="Narkisim" w:hAnsi="Narkisim"/>
          <w:rtl/>
        </w:rPr>
        <w:t>.</w:t>
      </w:r>
    </w:p>
    <w:p w14:paraId="21549EFD" w14:textId="77777777" w:rsidR="001D2261" w:rsidRPr="00964DCB" w:rsidRDefault="00000000" w:rsidP="00964DCB">
      <w:pPr>
        <w:bidi/>
        <w:rPr>
          <w:rFonts w:ascii="Narkisim" w:hAnsi="Narkisim" w:cs="Narkisim"/>
        </w:rPr>
      </w:pPr>
      <w:r w:rsidRPr="00964DCB">
        <w:rPr>
          <w:rFonts w:ascii="Narkisim" w:hAnsi="Narkisim" w:cs="Narkisim"/>
          <w:u w:val="single"/>
          <w:rtl/>
        </w:rPr>
        <w:t>איבע"ל לבן תימא יש בה משום שבירת עצם וכו'</w:t>
      </w:r>
      <w:r w:rsidRPr="00964DCB">
        <w:rPr>
          <w:rFonts w:ascii="Narkisim" w:hAnsi="Narkisim" w:cs="Narkisim"/>
          <w:rtl/>
        </w:rPr>
        <w:t xml:space="preserve">. </w:t>
      </w:r>
      <w:r w:rsidRPr="00964DCB">
        <w:rPr>
          <w:rFonts w:ascii="Narkisim" w:hAnsi="Narkisim" w:cs="Narkisim"/>
          <w:b/>
          <w:bCs/>
          <w:rtl/>
        </w:rPr>
        <w:t>תוס</w:t>
      </w:r>
      <w:r w:rsidRPr="00964DCB">
        <w:rPr>
          <w:rFonts w:ascii="Narkisim" w:hAnsi="Narkisim" w:cs="Narkisim"/>
          <w:rtl/>
        </w:rPr>
        <w:t>' (לקמן קכ.) הק' למ"ד דחגיגה יש בו משום שבירת עצמות, א"כ לטעם הירושלמי (הו' בתוס' ד"ה לאו) דהטעם דהפסח נאכל על השובע הוא משום שבירת עצמות, ומ"ש חגיגה דאי"צ ליאכל על השובע</w:t>
      </w:r>
      <w:r w:rsidRPr="00964DCB">
        <w:rPr>
          <w:rStyle w:val="ac"/>
          <w:rFonts w:ascii="Narkisim" w:hAnsi="Narkisim" w:cs="Narkisim"/>
          <w:rtl/>
        </w:rPr>
        <w:footnoteReference w:id="762"/>
      </w:r>
      <w:r w:rsidRPr="00964DCB">
        <w:rPr>
          <w:rFonts w:ascii="Narkisim" w:hAnsi="Narkisim" w:cs="Narkisim"/>
          <w:rtl/>
        </w:rPr>
        <w:t>.</w:t>
      </w:r>
    </w:p>
    <w:p w14:paraId="46641BE3" w14:textId="77777777" w:rsidR="001D2261" w:rsidRPr="00964DCB" w:rsidRDefault="00000000" w:rsidP="00964DCB">
      <w:pPr>
        <w:pStyle w:val="a7"/>
        <w:bidi/>
        <w:rPr>
          <w:rFonts w:ascii="Narkisim" w:hAnsi="Narkisim"/>
        </w:rPr>
      </w:pPr>
      <w:r w:rsidRPr="00964DCB">
        <w:rPr>
          <w:rFonts w:ascii="Narkisim" w:hAnsi="Narkisim"/>
          <w:rtl/>
        </w:rPr>
        <w:t>ותוס' תי' דפסח בן שנתו הוא ורכיך וחיישינן לשבירת עצם. וה</w:t>
      </w:r>
      <w:r w:rsidRPr="00964DCB">
        <w:rPr>
          <w:rFonts w:ascii="Narkisim" w:hAnsi="Narkisim"/>
          <w:b/>
          <w:bCs/>
          <w:rtl/>
        </w:rPr>
        <w:t>אחרונים</w:t>
      </w:r>
      <w:r w:rsidRPr="00964DCB">
        <w:rPr>
          <w:rFonts w:ascii="Narkisim" w:hAnsi="Narkisim"/>
          <w:rtl/>
        </w:rPr>
        <w:t xml:space="preserve"> תמהו דמ"ד דיש דין שבירת עצמות בחגיגה הוה אליבא דבן תימא, ובן תימא ס"ל דאף חגיגה הוה בן שנתה. [ובשו"ת מעיל צדקה (ו) נדחק דעיקר כוונת התוס' דבחגיגה ליכא חשש שבירת עצמות, דעדיין יש לפניו אכילת פסח</w:t>
      </w:r>
      <w:r w:rsidRPr="00964DCB">
        <w:rPr>
          <w:rStyle w:val="ac"/>
          <w:rFonts w:ascii="Narkisim" w:hAnsi="Narkisim"/>
          <w:rtl/>
        </w:rPr>
        <w:footnoteReference w:id="763"/>
      </w:r>
      <w:r w:rsidRPr="00964DCB">
        <w:rPr>
          <w:rFonts w:ascii="Narkisim" w:hAnsi="Narkisim"/>
          <w:rtl/>
        </w:rPr>
        <w:t>].</w:t>
      </w:r>
    </w:p>
    <w:p w14:paraId="098EB45A"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(לקמן שם) כת' דתוס' לא קאי בדעת בן תימא, אלא דכוונת התוס' דיש צד דאף רבנן מודים דהוקש לענין שבירת עצם [וכמ"ש בדעת הרמב"ם].</w:t>
      </w:r>
    </w:p>
    <w:p w14:paraId="42A98EDA" w14:textId="77777777" w:rsidR="001D2261" w:rsidRPr="00964DCB" w:rsidRDefault="00000000" w:rsidP="00964DCB">
      <w:pPr>
        <w:pStyle w:val="2"/>
        <w:bidi/>
        <w:rPr>
          <w:rFonts w:ascii="Narkisim" w:hAnsi="Narkisim"/>
        </w:rPr>
      </w:pPr>
      <w:r w:rsidRPr="00964DCB">
        <w:rPr>
          <w:rFonts w:ascii="Narkisim" w:hAnsi="Narkisim"/>
          <w:rtl/>
        </w:rPr>
        <w:t>סכין הנמצא</w:t>
      </w:r>
    </w:p>
    <w:p w14:paraId="7DDA16D6" w14:textId="77777777" w:rsidR="001D2261" w:rsidRPr="00964DCB" w:rsidRDefault="00000000" w:rsidP="00964DCB">
      <w:pPr>
        <w:bidi/>
        <w:rPr>
          <w:rFonts w:ascii="Narkisim" w:hAnsi="Narkisim" w:cs="Narkisim"/>
        </w:rPr>
      </w:pPr>
      <w:r w:rsidRPr="00964DCB">
        <w:rPr>
          <w:rFonts w:ascii="Narkisim" w:hAnsi="Narkisim" w:cs="Narkisim"/>
          <w:u w:val="single"/>
          <w:rtl/>
        </w:rPr>
        <w:t>ת"ש סכין שנמצאת בי"ד שוחט בה מיד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דמסתמא הטבילוה בעליה בי"ג, שיהא שהות להעריב שמש</w:t>
      </w:r>
      <w:r w:rsidRPr="00964DCB">
        <w:rPr>
          <w:rStyle w:val="ac"/>
          <w:rFonts w:ascii="Narkisim" w:hAnsi="Narkisim" w:cs="Narkisim"/>
          <w:rtl/>
        </w:rPr>
        <w:footnoteReference w:id="764"/>
      </w:r>
      <w:r w:rsidRPr="00964DCB">
        <w:rPr>
          <w:rFonts w:ascii="Narkisim" w:hAnsi="Narkisim" w:cs="Narkisim"/>
          <w:rtl/>
        </w:rPr>
        <w:t>. ופ</w:t>
      </w:r>
      <w:r w:rsidRPr="00964DCB">
        <w:rPr>
          <w:rFonts w:ascii="Narkisim" w:hAnsi="Narkisim" w:cs="Narkisim"/>
          <w:b/>
          <w:bCs/>
          <w:rtl/>
        </w:rPr>
        <w:t>רש"י</w:t>
      </w:r>
      <w:r w:rsidRPr="00964DCB">
        <w:rPr>
          <w:rFonts w:ascii="Narkisim" w:hAnsi="Narkisim" w:cs="Narkisim"/>
          <w:rtl/>
        </w:rPr>
        <w:t xml:space="preserve"> (ד"ה מאי שנא) דודאי היום נפלה ממנו, דמתוך שהעם רב </w:t>
      </w:r>
      <w:r w:rsidRPr="00964DCB">
        <w:rPr>
          <w:rFonts w:ascii="Narkisim" w:hAnsi="Narkisim" w:cs="Narkisim"/>
          <w:rtl/>
        </w:rPr>
        <w:lastRenderedPageBreak/>
        <w:t>ודאי תמצא ואינו שוהה שם</w:t>
      </w:r>
      <w:r w:rsidRPr="00964DCB">
        <w:rPr>
          <w:rStyle w:val="ac"/>
          <w:rFonts w:ascii="Narkisim" w:hAnsi="Narkisim" w:cs="Narkisim"/>
          <w:rtl/>
        </w:rPr>
        <w:footnoteReference w:id="765"/>
      </w:r>
      <w:r w:rsidRPr="00964DCB">
        <w:rPr>
          <w:rFonts w:ascii="Narkisim" w:hAnsi="Narkisim" w:cs="Narkisim"/>
          <w:rtl/>
        </w:rPr>
        <w:t>.</w:t>
      </w:r>
    </w:p>
    <w:p w14:paraId="32AB012F" w14:textId="77777777" w:rsidR="001D2261" w:rsidRPr="00964DCB" w:rsidRDefault="00000000" w:rsidP="00964DCB">
      <w:pPr>
        <w:bidi/>
        <w:rPr>
          <w:rFonts w:ascii="Narkisim" w:hAnsi="Narkisim" w:cs="Narkisim"/>
        </w:rPr>
      </w:pPr>
      <w:r w:rsidRPr="00964DCB">
        <w:rPr>
          <w:rFonts w:ascii="Narkisim" w:hAnsi="Narkisim" w:cs="Narkisim"/>
          <w:rtl/>
        </w:rPr>
        <w:t>ומבואר דתלינן דודאי סכין זה היה מיועד לבעלים לשחיטת הפסח</w:t>
      </w:r>
      <w:r w:rsidRPr="00964DCB">
        <w:rPr>
          <w:rStyle w:val="ac"/>
          <w:rFonts w:ascii="Narkisim" w:hAnsi="Narkisim" w:cs="Narkisim"/>
          <w:rtl/>
        </w:rPr>
        <w:footnoteReference w:id="766"/>
      </w:r>
      <w:r w:rsidRPr="00964DCB">
        <w:rPr>
          <w:rFonts w:ascii="Narkisim" w:hAnsi="Narkisim" w:cs="Narkisim"/>
          <w:rtl/>
        </w:rPr>
        <w:t>, ומש"ה טיהרו</w:t>
      </w:r>
      <w:r w:rsidRPr="00964DCB">
        <w:rPr>
          <w:rStyle w:val="ac"/>
          <w:rFonts w:ascii="Narkisim" w:hAnsi="Narkisim" w:cs="Narkisim"/>
          <w:rtl/>
        </w:rPr>
        <w:footnoteReference w:id="767"/>
      </w:r>
      <w:r w:rsidRPr="00964DCB">
        <w:rPr>
          <w:rFonts w:ascii="Narkisim" w:hAnsi="Narkisim" w:cs="Narkisim"/>
          <w:rtl/>
        </w:rPr>
        <w:t>. ומבואר (בהמשך) דאף הקופיץ תלינן דודאי טיהרו עבור קדשים.</w:t>
      </w:r>
    </w:p>
    <w:p w14:paraId="65594236" w14:textId="77777777" w:rsidR="001D2261" w:rsidRPr="00964DCB" w:rsidRDefault="00000000" w:rsidP="00964DCB">
      <w:pPr>
        <w:pStyle w:val="aa"/>
        <w:bidi/>
        <w:rPr>
          <w:rFonts w:ascii="Narkisim" w:hAnsi="Narkisim"/>
        </w:rPr>
      </w:pPr>
      <w:r w:rsidRPr="00964DCB">
        <w:rPr>
          <w:rFonts w:ascii="Narkisim" w:hAnsi="Narkisim"/>
          <w:rtl/>
        </w:rPr>
        <w:t xml:space="preserve">ולא נתפרש האיך רשאי להשתמש בסכין זו בלא רשות הבעלים. אך יש </w:t>
      </w:r>
      <w:r w:rsidRPr="00964DCB">
        <w:rPr>
          <w:rFonts w:ascii="Narkisim" w:hAnsi="Narkisim"/>
          <w:b/>
          <w:bCs/>
          <w:rtl/>
        </w:rPr>
        <w:t>פוסקים</w:t>
      </w:r>
      <w:r w:rsidRPr="00964DCB">
        <w:rPr>
          <w:rFonts w:ascii="Narkisim" w:hAnsi="Narkisim"/>
          <w:rtl/>
        </w:rPr>
        <w:t xml:space="preserve"> (ע' שו"ע יד ד) דמותר להשתמש בממון חבירו לצורך מצוה היכא דליכא צד קלקול, משום דניח"ל למיעבד מצווה בממונו (ע"פ ב"מ כט:, ע' ריטב"א שם וב"ב פח.). אבל לדעת תוס' (לעיל סו.) בעי סכין כלי שרת, והאיך יקדשנו בלא דעת בעלים</w:t>
      </w:r>
      <w:r w:rsidRPr="00964DCB">
        <w:rPr>
          <w:rStyle w:val="ac"/>
          <w:rFonts w:ascii="Narkisim" w:hAnsi="Narkisim"/>
          <w:rtl/>
        </w:rPr>
        <w:footnoteReference w:id="768"/>
      </w:r>
      <w:r w:rsidRPr="00964DCB">
        <w:rPr>
          <w:rFonts w:ascii="Narkisim" w:hAnsi="Narkisim"/>
          <w:rtl/>
        </w:rPr>
        <w:t>.</w:t>
      </w:r>
    </w:p>
    <w:p w14:paraId="2C4DFF2A" w14:textId="77777777" w:rsidR="001D2261" w:rsidRPr="00964DCB" w:rsidRDefault="00000000" w:rsidP="00964DCB">
      <w:pPr>
        <w:pStyle w:val="a8"/>
        <w:bidi/>
        <w:rPr>
          <w:rFonts w:ascii="Narkisim" w:hAnsi="Narkisim"/>
        </w:rPr>
      </w:pPr>
      <w:r w:rsidRPr="00964DCB">
        <w:rPr>
          <w:rFonts w:ascii="Narkisim" w:hAnsi="Narkisim"/>
          <w:rtl/>
        </w:rPr>
        <w:t>ואפשר דאיירי בדבר שאין בו סימן</w:t>
      </w:r>
      <w:r w:rsidRPr="00964DCB">
        <w:rPr>
          <w:rStyle w:val="ac"/>
          <w:rFonts w:ascii="Narkisim" w:hAnsi="Narkisim"/>
          <w:rtl/>
        </w:rPr>
        <w:footnoteReference w:id="769"/>
      </w:r>
      <w:r w:rsidRPr="00964DCB">
        <w:rPr>
          <w:rFonts w:ascii="Narkisim" w:hAnsi="Narkisim"/>
          <w:rtl/>
        </w:rPr>
        <w:t>, וכיון שנודע לו שנפל מתייאש. א"נ קאי כמ"ד (ע' ב"מ כד.) דבמקום שהרבים מצויין אי"צ להחזיר, אף ברוב ישראל.</w:t>
      </w:r>
    </w:p>
    <w:p w14:paraId="4742B72A" w14:textId="77777777" w:rsidR="001D2261" w:rsidRPr="00964DCB" w:rsidRDefault="00000000" w:rsidP="00964DCB">
      <w:pPr>
        <w:bidi/>
        <w:rPr>
          <w:rFonts w:ascii="Narkisim" w:hAnsi="Narkisim" w:cs="Narkisim"/>
        </w:rPr>
      </w:pPr>
      <w:r w:rsidRPr="00964DCB">
        <w:rPr>
          <w:rFonts w:ascii="Narkisim" w:hAnsi="Narkisim" w:cs="Narkisim"/>
          <w:u w:val="single"/>
          <w:rtl/>
        </w:rPr>
        <w:t>בי"ג שונה ומטביל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דשמא הבעלים שלא הטבילה, דהיה לו שהות. ומבואר דבסתמא צריך לטהר אותו. ו</w:t>
      </w:r>
      <w:r w:rsidRPr="00964DCB">
        <w:rPr>
          <w:rFonts w:ascii="Narkisim" w:hAnsi="Narkisim" w:cs="Narkisim"/>
          <w:b/>
          <w:bCs/>
          <w:rtl/>
        </w:rPr>
        <w:t>תוס'</w:t>
      </w:r>
      <w:r w:rsidRPr="00964DCB">
        <w:rPr>
          <w:rFonts w:ascii="Narkisim" w:hAnsi="Narkisim" w:cs="Narkisim"/>
          <w:rtl/>
        </w:rPr>
        <w:t xml:space="preserve"> (זבחים צט. וחגיגה כא.) כת' דאיירי שמצא חוץ לירושלים</w:t>
      </w:r>
      <w:r w:rsidRPr="00964DCB">
        <w:rPr>
          <w:rStyle w:val="ac"/>
          <w:rFonts w:ascii="Narkisim" w:hAnsi="Narkisim" w:cs="Narkisim"/>
          <w:rtl/>
        </w:rPr>
        <w:footnoteReference w:id="770"/>
      </w:r>
      <w:r w:rsidRPr="00964DCB">
        <w:rPr>
          <w:rFonts w:ascii="Narkisim" w:hAnsi="Narkisim" w:cs="Narkisim"/>
          <w:rtl/>
        </w:rPr>
        <w:t>, דבכלים הנמצאים בירושלים לא גזרו לטמא ספק כלים הנמצאים (כדלעיל יט:). ועוד תי' תוס' חגיגה דאיירי שמצא בגזייתא שאינו לא דרך ירידה ולא דרך עליה [ומש"ה יש ספק שהוא טמא, אלא דיש הוכחה דמסתמא הבעלים הטבילו אותו].</w:t>
      </w:r>
    </w:p>
    <w:p w14:paraId="657995FB" w14:textId="77777777" w:rsidR="001D2261" w:rsidRPr="00964DCB" w:rsidRDefault="00000000" w:rsidP="00964DCB">
      <w:pPr>
        <w:pStyle w:val="a8"/>
        <w:bidi/>
        <w:rPr>
          <w:rFonts w:ascii="Narkisim" w:hAnsi="Narkisim"/>
        </w:rPr>
      </w:pPr>
      <w:r w:rsidRPr="00964DCB">
        <w:rPr>
          <w:rFonts w:ascii="Narkisim" w:hAnsi="Narkisim"/>
          <w:rtl/>
        </w:rPr>
        <w:t>ותוס' חגיגה הק' עוד בשם הר"ר אליהו דהסכין יפסל בהיסח הדעת</w:t>
      </w:r>
      <w:r w:rsidRPr="00964DCB">
        <w:rPr>
          <w:rStyle w:val="ac"/>
          <w:rFonts w:ascii="Narkisim" w:hAnsi="Narkisim"/>
          <w:rtl/>
        </w:rPr>
        <w:footnoteReference w:id="771"/>
      </w:r>
      <w:r w:rsidRPr="00964DCB">
        <w:rPr>
          <w:rFonts w:ascii="Narkisim" w:hAnsi="Narkisim"/>
          <w:rtl/>
        </w:rPr>
        <w:t>. ור"י תי' דפסול היסח הדעת הוא דוקא בדבר שהוא בידו והסיח דעתו, אבל כיון שאבד ואין בידו לשמור ליכא פסול היסח הדעת (ע' מש"כ בזה לעיל לד.).</w:t>
      </w:r>
    </w:p>
    <w:p w14:paraId="047BA238"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רמב"ם</w:t>
      </w:r>
      <w:r w:rsidRPr="00964DCB">
        <w:rPr>
          <w:rFonts w:ascii="Narkisim" w:hAnsi="Narkisim" w:cs="Narkisim"/>
          <w:rtl/>
        </w:rPr>
        <w:t xml:space="preserve"> (שאר אבות הטומאה יג ה) כת' שלא גזרו טומאה על הכלים הנמצאים בירושלים (כדלעיל יט:), חוץ מן הסכינים לשחיטת הקדשים מפני חומרת הקדשים</w:t>
      </w:r>
      <w:r w:rsidRPr="00964DCB">
        <w:rPr>
          <w:rStyle w:val="ac"/>
          <w:rFonts w:ascii="Narkisim" w:hAnsi="Narkisim" w:cs="Narkisim"/>
          <w:rtl/>
        </w:rPr>
        <w:footnoteReference w:id="772"/>
      </w:r>
      <w:r w:rsidRPr="00964DCB">
        <w:rPr>
          <w:rFonts w:ascii="Narkisim" w:hAnsi="Narkisim" w:cs="Narkisim"/>
          <w:rtl/>
        </w:rPr>
        <w:t>. אבל ביום י"ד וביו"ט לא גזרו על הסכינים שנמצאו ביום זה, שחזקת כל הכלים ביום טוב טהורין.</w:t>
      </w:r>
    </w:p>
    <w:p w14:paraId="160ADE44"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מאירי</w:t>
      </w:r>
      <w:r w:rsidRPr="00964DCB">
        <w:rPr>
          <w:rFonts w:ascii="Narkisim" w:hAnsi="Narkisim"/>
          <w:rtl/>
        </w:rPr>
        <w:t xml:space="preserve"> (כאן ושקלים ח) ביאר טעם החילוק [דהחמירו בסכין] דסכין טהור אין דרכו להביאו בידו, וסכין טמא אין דרכו להביאו בחגורה [אלא בידו]. ומש"ה יש לנו לדון דהוה טמא והביאו להטבילו. אבל שאר הכלים דרכם של בני אדם להיות נושאים אותם ביד להביא בהם יין או מים או שמן או פירות וכיו"ב, ואין כאן חזקת טומאה בירושלים שהטהרה מצויה לכל.</w:t>
      </w:r>
    </w:p>
    <w:p w14:paraId="39FD98B7" w14:textId="77777777" w:rsidR="001D2261" w:rsidRPr="00964DCB" w:rsidRDefault="00000000" w:rsidP="00964DCB">
      <w:pPr>
        <w:bidi/>
        <w:rPr>
          <w:rFonts w:ascii="Narkisim" w:hAnsi="Narkisim" w:cs="Narkisim"/>
        </w:rPr>
      </w:pPr>
      <w:r w:rsidRPr="00964DCB">
        <w:rPr>
          <w:rFonts w:ascii="Narkisim" w:hAnsi="Narkisim" w:cs="Narkisim"/>
          <w:u w:val="single"/>
          <w:rtl/>
        </w:rPr>
        <w:t>שם. שונה ומטביל</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כלומר שונה ומטביל [חוזר ומטביל פעם שניה], שמא הבעלים </w:t>
      </w:r>
      <w:r w:rsidRPr="00964DCB">
        <w:rPr>
          <w:rFonts w:ascii="Narkisim" w:hAnsi="Narkisim" w:cs="Narkisim"/>
          <w:rtl/>
        </w:rPr>
        <w:lastRenderedPageBreak/>
        <w:t>עדיין לא הטבילוה. וה</w:t>
      </w:r>
      <w:r w:rsidRPr="00964DCB">
        <w:rPr>
          <w:rFonts w:ascii="Narkisim" w:hAnsi="Narkisim" w:cs="Narkisim"/>
          <w:b/>
          <w:bCs/>
          <w:rtl/>
        </w:rPr>
        <w:t>רמב"ם</w:t>
      </w:r>
      <w:r w:rsidRPr="00964DCB">
        <w:rPr>
          <w:rFonts w:ascii="Narkisim" w:hAnsi="Narkisim" w:cs="Narkisim"/>
          <w:rtl/>
        </w:rPr>
        <w:t xml:space="preserve"> (פיה"מ שקלים, ואבה"ט יג ו) פי' מזה עליה [מי חטאת] ומטבילה. וביאר שעשאוהו ביום זה כאילו יום י"ג הוא שביעי שלה</w:t>
      </w:r>
      <w:r w:rsidRPr="00964DCB">
        <w:rPr>
          <w:rStyle w:val="ac"/>
          <w:rFonts w:ascii="Narkisim" w:hAnsi="Narkisim" w:cs="Narkisim"/>
          <w:rtl/>
        </w:rPr>
        <w:footnoteReference w:id="773"/>
      </w:r>
      <w:r w:rsidRPr="00964DCB">
        <w:rPr>
          <w:rFonts w:ascii="Narkisim" w:hAnsi="Narkisim" w:cs="Narkisim"/>
          <w:rtl/>
        </w:rPr>
        <w:t>. וה</w:t>
      </w:r>
      <w:r w:rsidRPr="00964DCB">
        <w:rPr>
          <w:rFonts w:ascii="Narkisim" w:hAnsi="Narkisim" w:cs="Narkisim"/>
          <w:b/>
          <w:bCs/>
          <w:rtl/>
        </w:rPr>
        <w:t>ראב"ד</w:t>
      </w:r>
      <w:r w:rsidRPr="00964DCB">
        <w:rPr>
          <w:rFonts w:ascii="Narkisim" w:hAnsi="Narkisim" w:cs="Narkisim"/>
          <w:rtl/>
        </w:rPr>
        <w:t xml:space="preserve"> השיג שאין כאן הזאה כל עיקר [דבכלים הנמצאים לא גזרו כאילו נגעו במת].</w:t>
      </w:r>
    </w:p>
    <w:p w14:paraId="50D87F4B"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כת' דלדעת שאר ראשונים ע"כ לא היה מזה, דלדעת רוב הראשונים בעינן הזאה דוקא בג' וז' [ולא מהני ג' וח'</w:t>
      </w:r>
      <w:r w:rsidRPr="00964DCB">
        <w:rPr>
          <w:rStyle w:val="ac"/>
          <w:rFonts w:ascii="Narkisim" w:hAnsi="Narkisim"/>
          <w:rtl/>
        </w:rPr>
        <w:footnoteReference w:id="774"/>
      </w:r>
      <w:r w:rsidRPr="00964DCB">
        <w:rPr>
          <w:rFonts w:ascii="Narkisim" w:hAnsi="Narkisim"/>
          <w:rtl/>
        </w:rPr>
        <w:t>] (כדאי' קידושין סב., הו' לעיל סט.), א"כ האיך ידעינן באיזה יום היזה הזאה ראשונה, וצריך הזאה בי"ג וי"ד מספק</w:t>
      </w:r>
      <w:r w:rsidRPr="00964DCB">
        <w:rPr>
          <w:rStyle w:val="ac"/>
          <w:rFonts w:ascii="Narkisim" w:hAnsi="Narkisim"/>
          <w:rtl/>
        </w:rPr>
        <w:footnoteReference w:id="775"/>
      </w:r>
      <w:r w:rsidRPr="00964DCB">
        <w:rPr>
          <w:rFonts w:ascii="Narkisim" w:hAnsi="Narkisim"/>
          <w:rtl/>
        </w:rPr>
        <w:t>.</w:t>
      </w:r>
    </w:p>
    <w:p w14:paraId="1C983FC8" w14:textId="77777777" w:rsidR="001D2261" w:rsidRPr="00964DCB" w:rsidRDefault="00000000" w:rsidP="00964DCB">
      <w:pPr>
        <w:bidi/>
        <w:rPr>
          <w:rFonts w:ascii="Narkisim" w:hAnsi="Narkisim" w:cs="Narkisim"/>
        </w:rPr>
      </w:pPr>
      <w:r w:rsidRPr="00964DCB">
        <w:rPr>
          <w:rFonts w:ascii="Narkisim" w:hAnsi="Narkisim" w:cs="Narkisim"/>
          <w:u w:val="single"/>
          <w:rtl/>
        </w:rPr>
        <w:t>תוד"ה והא</w:t>
      </w:r>
      <w:r w:rsidRPr="00964DCB">
        <w:rPr>
          <w:rFonts w:ascii="Narkisim" w:hAnsi="Narkisim" w:cs="Narkisim"/>
          <w:rtl/>
        </w:rPr>
        <w:t>. הא קי"ל דלא מזין ולא טובלין וכו'. ב</w:t>
      </w:r>
      <w:r w:rsidRPr="00964DCB">
        <w:rPr>
          <w:rFonts w:ascii="Narkisim" w:hAnsi="Narkisim" w:cs="Narkisim"/>
          <w:b/>
          <w:bCs/>
          <w:rtl/>
        </w:rPr>
        <w:t>שו"ת אבנ"מ</w:t>
      </w:r>
      <w:r w:rsidRPr="00964DCB">
        <w:rPr>
          <w:rFonts w:ascii="Narkisim" w:hAnsi="Narkisim" w:cs="Narkisim"/>
          <w:rtl/>
        </w:rPr>
        <w:t xml:space="preserve"> (יא ד"ה ובתוס') הק' דמבואר (ביצה שם) דבנטמא בולד הטומאה טובלים ביו"ט, וה"נ הוה דרבנן משום טומאת כלים הנמצאים, וכמ"ש הרמב"ם (הנ"ל) דהחמירו בסכינים</w:t>
      </w:r>
      <w:r w:rsidRPr="00964DCB">
        <w:rPr>
          <w:rStyle w:val="ac"/>
          <w:rFonts w:ascii="Narkisim" w:hAnsi="Narkisim" w:cs="Narkisim"/>
          <w:rtl/>
        </w:rPr>
        <w:footnoteReference w:id="776"/>
      </w:r>
      <w:r w:rsidRPr="00964DCB">
        <w:rPr>
          <w:rFonts w:ascii="Narkisim" w:hAnsi="Narkisim" w:cs="Narkisim"/>
          <w:rtl/>
        </w:rPr>
        <w:t>. ודן האם התירו אף בשבת</w:t>
      </w:r>
      <w:r w:rsidRPr="00964DCB">
        <w:rPr>
          <w:rStyle w:val="ac"/>
          <w:rFonts w:ascii="Narkisim" w:hAnsi="Narkisim" w:cs="Narkisim"/>
          <w:rtl/>
        </w:rPr>
        <w:footnoteReference w:id="777"/>
      </w:r>
      <w:r w:rsidRPr="00964DCB">
        <w:rPr>
          <w:rFonts w:ascii="Narkisim" w:hAnsi="Narkisim" w:cs="Narkisim"/>
          <w:rtl/>
        </w:rPr>
        <w:t>, והביא דמתוס' מוכח דבשבת לא התירו.</w:t>
      </w:r>
    </w:p>
    <w:p w14:paraId="17D3A5D7"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ק"נ</w:t>
      </w:r>
      <w:r w:rsidRPr="00964DCB">
        <w:rPr>
          <w:rFonts w:ascii="Narkisim" w:hAnsi="Narkisim"/>
          <w:rtl/>
        </w:rPr>
        <w:t xml:space="preserve"> (י כה) תי' דהנידון בסוגיין הוא מפני אב הטומאה, ומש"ה תלינן דכבר הטבילו מאתמול. אבל אילו נטמא בולד הטומאה ואי"צ הערב שמש, א"כ שמא המאבד היה דעתו להטבילו היום. ומש"ה ודאי המוצאו צריך להטבילו, והא דאיתא דשוחט מיד פי' לאחר שמטבילו ואי"צ הערב שמש</w:t>
      </w:r>
      <w:r w:rsidRPr="00964DCB">
        <w:rPr>
          <w:rStyle w:val="ac"/>
          <w:rFonts w:ascii="Narkisim" w:hAnsi="Narkisim"/>
          <w:rtl/>
        </w:rPr>
        <w:footnoteReference w:id="778"/>
      </w:r>
      <w:r w:rsidRPr="00964DCB">
        <w:rPr>
          <w:rFonts w:ascii="Narkisim" w:hAnsi="Narkisim"/>
          <w:rtl/>
        </w:rPr>
        <w:t>.</w:t>
      </w:r>
    </w:p>
    <w:p w14:paraId="2D8DD5D7" w14:textId="77777777" w:rsidR="001D2261" w:rsidRPr="00964DCB" w:rsidRDefault="00000000" w:rsidP="00964DCB">
      <w:pPr>
        <w:pStyle w:val="aa"/>
        <w:bidi/>
        <w:rPr>
          <w:rFonts w:ascii="Narkisim" w:hAnsi="Narkisim"/>
        </w:rPr>
      </w:pPr>
      <w:r w:rsidRPr="00964DCB">
        <w:rPr>
          <w:rFonts w:ascii="Narkisim" w:hAnsi="Narkisim"/>
          <w:u w:val="single"/>
          <w:rtl/>
        </w:rPr>
        <w:t>מ"ש סכין דמטביל וכו' קופיץ נמי הא חזי לחגיגה וכו'</w:t>
      </w:r>
      <w:r w:rsidRPr="00964DCB">
        <w:rPr>
          <w:rFonts w:ascii="Narkisim" w:hAnsi="Narkisim"/>
          <w:rtl/>
        </w:rPr>
        <w:t>. [אילו רשאי לשבור עצמות חגיגה</w:t>
      </w:r>
      <w:r w:rsidRPr="00964DCB">
        <w:rPr>
          <w:rStyle w:val="ac"/>
          <w:rFonts w:ascii="Narkisim" w:hAnsi="Narkisim"/>
          <w:rtl/>
        </w:rPr>
        <w:footnoteReference w:id="779"/>
      </w:r>
      <w:r w:rsidRPr="00964DCB">
        <w:rPr>
          <w:rFonts w:ascii="Narkisim" w:hAnsi="Narkisim"/>
          <w:rtl/>
        </w:rPr>
        <w:t>].</w:t>
      </w:r>
    </w:p>
    <w:p w14:paraId="35515D71" w14:textId="77777777" w:rsidR="001D2261" w:rsidRPr="00964DCB" w:rsidRDefault="00000000" w:rsidP="00964DCB">
      <w:pPr>
        <w:bidi/>
        <w:rPr>
          <w:rFonts w:ascii="Narkisim" w:hAnsi="Narkisim" w:cs="Narkisim"/>
        </w:rPr>
      </w:pPr>
      <w:r w:rsidRPr="00964DCB">
        <w:rPr>
          <w:rFonts w:ascii="Narkisim" w:hAnsi="Narkisim" w:cs="Narkisim"/>
          <w:u w:val="single"/>
          <w:rtl/>
        </w:rPr>
        <w:t>וכגון שבא בשבת</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דהיום אין שבירת עצמות בשבת. דבשבת לא הקריבו חגיגת י"ד, אלא דצריך למחר לחגיגת ט"ו. וה</w:t>
      </w:r>
      <w:r w:rsidRPr="00964DCB">
        <w:rPr>
          <w:rFonts w:ascii="Narkisim" w:hAnsi="Narkisim" w:cs="Narkisim"/>
          <w:b/>
          <w:bCs/>
          <w:rtl/>
        </w:rPr>
        <w:t>שבות יעקב</w:t>
      </w:r>
      <w:r w:rsidRPr="00964DCB">
        <w:rPr>
          <w:rFonts w:ascii="Narkisim" w:hAnsi="Narkisim" w:cs="Narkisim"/>
          <w:rtl/>
        </w:rPr>
        <w:t xml:space="preserve"> (א יח) וכמה </w:t>
      </w:r>
      <w:r w:rsidRPr="00964DCB">
        <w:rPr>
          <w:rFonts w:ascii="Narkisim" w:hAnsi="Narkisim" w:cs="Narkisim"/>
          <w:b/>
          <w:bCs/>
          <w:rtl/>
        </w:rPr>
        <w:t>אחרונים</w:t>
      </w:r>
      <w:r w:rsidRPr="00964DCB">
        <w:rPr>
          <w:rFonts w:ascii="Narkisim" w:hAnsi="Narkisim" w:cs="Narkisim"/>
          <w:rtl/>
        </w:rPr>
        <w:t xml:space="preserve"> הק' לדברי הר"י מאורליינש והר"י מקורביל (ברא"ש י כה, הו' במשנה) דכשערב פסח בשבת החגיגה היה קרב בערב שבת, א"כ י"ל דהוצרכו קופיץ לחגיגה. וה</w:t>
      </w:r>
      <w:r w:rsidRPr="00964DCB">
        <w:rPr>
          <w:rFonts w:ascii="Narkisim" w:hAnsi="Narkisim" w:cs="Narkisim"/>
          <w:b/>
          <w:bCs/>
          <w:rtl/>
        </w:rPr>
        <w:t>ק"נ</w:t>
      </w:r>
      <w:r w:rsidRPr="00964DCB">
        <w:rPr>
          <w:rFonts w:ascii="Narkisim" w:hAnsi="Narkisim" w:cs="Narkisim"/>
          <w:rtl/>
        </w:rPr>
        <w:t xml:space="preserve"> (שם) כת' דחיישינן שמא נטמא אח"כ, וצריך לחזור ולטבול והערב שמש.</w:t>
      </w:r>
    </w:p>
    <w:p w14:paraId="0D7A84B5"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שער המלך</w:t>
      </w:r>
      <w:r w:rsidRPr="00964DCB">
        <w:rPr>
          <w:rFonts w:ascii="Narkisim" w:hAnsi="Narkisim"/>
          <w:rtl/>
        </w:rPr>
        <w:t xml:space="preserve"> (חמץ ח ז) הביא דבס' בתי כהונה תי' דעיקר שבירת העצמות הוה ביום שחיטתה. ואילו הביאו בער"ש. וכיון דמצאו עכשיו, מסתמא קופיץ זה לא היה מאתמול לחיתוך החגיגה. [ע' שעה"מ מש"כ בזה].</w:t>
      </w:r>
    </w:p>
    <w:p w14:paraId="3041C043"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כת' דקופיץ הוא כלי מוקצה</w:t>
      </w:r>
      <w:r w:rsidRPr="00964DCB">
        <w:rPr>
          <w:rStyle w:val="ac"/>
          <w:rFonts w:ascii="Narkisim" w:hAnsi="Narkisim"/>
          <w:rtl/>
        </w:rPr>
        <w:footnoteReference w:id="780"/>
      </w:r>
      <w:r w:rsidRPr="00964DCB">
        <w:rPr>
          <w:rFonts w:ascii="Narkisim" w:hAnsi="Narkisim"/>
          <w:rtl/>
        </w:rPr>
        <w:t>, ואסור לטלטלו בשבת. ובודאי נאבד מבעליו מאתמול. דלא טלטלוהו בעליו היום בשבת. ואף דבסכין אמרי' דע"כ נאבד היום, דאל"כ היו מוצאין אותו. בקופיץ ע"כ נאבד מאתמול, ושמא עדיין לא טבלו בעליו.</w:t>
      </w:r>
    </w:p>
    <w:p w14:paraId="6579A021" w14:textId="77777777" w:rsidR="001D2261" w:rsidRPr="00964DCB" w:rsidRDefault="00000000" w:rsidP="00964DCB">
      <w:pPr>
        <w:pStyle w:val="aa"/>
        <w:bidi/>
        <w:rPr>
          <w:rFonts w:ascii="Narkisim" w:hAnsi="Narkisim"/>
        </w:rPr>
      </w:pPr>
      <w:r w:rsidRPr="00964DCB">
        <w:rPr>
          <w:rFonts w:ascii="Narkisim" w:hAnsi="Narkisim"/>
          <w:u w:val="single"/>
          <w:rtl/>
        </w:rPr>
        <w:t>רש"י ד"ה חל י"ד להיות בשבת שוחט</w:t>
      </w:r>
      <w:r w:rsidRPr="00964DCB">
        <w:rPr>
          <w:rFonts w:ascii="Narkisim" w:hAnsi="Narkisim"/>
          <w:rtl/>
        </w:rPr>
        <w:t>. בקופץ זה</w:t>
      </w:r>
      <w:r w:rsidRPr="00964DCB">
        <w:rPr>
          <w:rStyle w:val="ac"/>
          <w:rFonts w:ascii="Narkisim" w:hAnsi="Narkisim"/>
          <w:rtl/>
        </w:rPr>
        <w:footnoteReference w:id="781"/>
      </w:r>
      <w:r w:rsidRPr="00964DCB">
        <w:rPr>
          <w:rFonts w:ascii="Narkisim" w:hAnsi="Narkisim"/>
          <w:rtl/>
        </w:rPr>
        <w:t xml:space="preserve"> מיד וכו'. דהבעלים טבלו והכינו לשבירת עצמות החגיגה, </w:t>
      </w:r>
      <w:r w:rsidRPr="00964DCB">
        <w:rPr>
          <w:rFonts w:ascii="Narkisim" w:hAnsi="Narkisim"/>
          <w:rtl/>
        </w:rPr>
        <w:lastRenderedPageBreak/>
        <w:t>וכיון דהוה טהור, מותר לשחוט בה מיד, אפי' פסחו. [וה</w:t>
      </w:r>
      <w:r w:rsidRPr="00964DCB">
        <w:rPr>
          <w:rFonts w:ascii="Narkisim" w:hAnsi="Narkisim"/>
          <w:b/>
          <w:bCs/>
          <w:rtl/>
        </w:rPr>
        <w:t>תוי"ט</w:t>
      </w:r>
      <w:r w:rsidRPr="00964DCB">
        <w:rPr>
          <w:rFonts w:ascii="Narkisim" w:hAnsi="Narkisim"/>
          <w:rtl/>
        </w:rPr>
        <w:t xml:space="preserve"> ציין כמ"ש </w:t>
      </w:r>
      <w:r w:rsidRPr="00964DCB">
        <w:rPr>
          <w:rFonts w:ascii="Narkisim" w:hAnsi="Narkisim"/>
          <w:b/>
          <w:bCs/>
          <w:rtl/>
        </w:rPr>
        <w:t>רש"י</w:t>
      </w:r>
      <w:r w:rsidRPr="00964DCB">
        <w:rPr>
          <w:rFonts w:ascii="Narkisim" w:hAnsi="Narkisim"/>
          <w:rtl/>
        </w:rPr>
        <w:t xml:space="preserve"> (ד"ה קופיץ) דרובן אינן לשחיטה, אבל ראוי לשחיטה ע"י הדחק</w:t>
      </w:r>
      <w:r w:rsidRPr="00964DCB">
        <w:rPr>
          <w:rStyle w:val="ac"/>
          <w:rFonts w:ascii="Narkisim" w:hAnsi="Narkisim"/>
          <w:rtl/>
        </w:rPr>
        <w:footnoteReference w:id="782"/>
      </w:r>
      <w:r w:rsidRPr="00964DCB">
        <w:rPr>
          <w:rFonts w:ascii="Narkisim" w:hAnsi="Narkisim"/>
          <w:rtl/>
        </w:rPr>
        <w:t>].</w:t>
      </w:r>
    </w:p>
    <w:p w14:paraId="0601115F"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מלאכת שלמה</w:t>
      </w:r>
      <w:r w:rsidRPr="00964DCB">
        <w:rPr>
          <w:rFonts w:ascii="Narkisim" w:hAnsi="Narkisim"/>
          <w:rtl/>
        </w:rPr>
        <w:t xml:space="preserve"> (שקלים ח ג) הביא בשם הר' יהוסף דקופיס היינו כלי של שני צדדין שצדו אחת היא כסכין [וראוי לשחוט בו] והאחרת היא כקורדום. [ע"פ הגמ' (ביצה לא:)]. ושמא נטלו להשתמש בצד הקרדום לשבירת עצמות.</w:t>
      </w:r>
    </w:p>
    <w:p w14:paraId="720414E4" w14:textId="77777777" w:rsidR="001D2261" w:rsidRPr="00964DCB" w:rsidRDefault="00000000" w:rsidP="00964DCB">
      <w:pPr>
        <w:pStyle w:val="3"/>
        <w:bidi/>
        <w:rPr>
          <w:rFonts w:ascii="Narkisim" w:hAnsi="Narkisim"/>
        </w:rPr>
      </w:pPr>
      <w:r w:rsidRPr="00964DCB">
        <w:rPr>
          <w:rFonts w:ascii="Narkisim" w:hAnsi="Narkisim"/>
          <w:rtl/>
        </w:rPr>
        <w:t>דף ע:</w:t>
      </w:r>
    </w:p>
    <w:p w14:paraId="21A2758D" w14:textId="77777777" w:rsidR="001D2261" w:rsidRPr="00964DCB" w:rsidRDefault="00000000" w:rsidP="00964DCB">
      <w:pPr>
        <w:bidi/>
        <w:rPr>
          <w:rFonts w:ascii="Narkisim" w:hAnsi="Narkisim" w:cs="Narkisim"/>
        </w:rPr>
      </w:pPr>
      <w:r w:rsidRPr="00964DCB">
        <w:rPr>
          <w:rFonts w:ascii="Narkisim" w:hAnsi="Narkisim" w:cs="Narkisim"/>
          <w:u w:val="single"/>
          <w:rtl/>
        </w:rPr>
        <w:t>מנא ידעי</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דהבעלים מטביל את הקופיץ, דאינו יודע ושמא יביא חגיגה. דכל שעה באין ונמנין עליו עד השחיטה. וה</w:t>
      </w:r>
      <w:r w:rsidRPr="00964DCB">
        <w:rPr>
          <w:rFonts w:ascii="Narkisim" w:hAnsi="Narkisim" w:cs="Narkisim"/>
          <w:b/>
          <w:bCs/>
          <w:rtl/>
        </w:rPr>
        <w:t>מאירי</w:t>
      </w:r>
      <w:r w:rsidRPr="00964DCB">
        <w:rPr>
          <w:rFonts w:ascii="Narkisim" w:hAnsi="Narkisim" w:cs="Narkisim"/>
          <w:rtl/>
        </w:rPr>
        <w:t xml:space="preserve"> הוסיף דאפי' יודע שהטלאים מרובים באותה שנה, מ"מ אינו יודע ריבוי האכלוסין. וכל שעה ושעה יכולים לבא וליתן כדי חשבון לבעלים לימנות על פסח שלו עד שעת שחיטה.</w:t>
      </w:r>
    </w:p>
    <w:p w14:paraId="70846C79" w14:textId="77777777" w:rsidR="001D2261" w:rsidRPr="00964DCB" w:rsidRDefault="00000000" w:rsidP="00964DCB">
      <w:pPr>
        <w:pStyle w:val="aa"/>
        <w:bidi/>
        <w:rPr>
          <w:rFonts w:ascii="Narkisim" w:hAnsi="Narkisim"/>
        </w:rPr>
      </w:pPr>
      <w:r w:rsidRPr="00964DCB">
        <w:rPr>
          <w:rFonts w:ascii="Narkisim" w:hAnsi="Narkisim"/>
          <w:u w:val="single"/>
          <w:rtl/>
        </w:rPr>
        <w:t>רש"י ד"ה דמית נשיא</w:t>
      </w:r>
      <w:r w:rsidRPr="00964DCB">
        <w:rPr>
          <w:rFonts w:ascii="Narkisim" w:hAnsi="Narkisim"/>
          <w:rtl/>
        </w:rPr>
        <w:t>. ומצוה לכל ישראל להתעסק בו. וה</w:t>
      </w:r>
      <w:r w:rsidRPr="00964DCB">
        <w:rPr>
          <w:rFonts w:ascii="Narkisim" w:hAnsi="Narkisim"/>
          <w:b/>
          <w:bCs/>
          <w:rtl/>
        </w:rPr>
        <w:t>ראשונים</w:t>
      </w:r>
      <w:r w:rsidRPr="00964DCB">
        <w:rPr>
          <w:rFonts w:ascii="Narkisim" w:hAnsi="Narkisim"/>
          <w:rtl/>
        </w:rPr>
        <w:t xml:space="preserve"> (תוס' רא"ש ור"ן כתובות קג:) הביאו מה</w:t>
      </w:r>
      <w:r w:rsidRPr="00964DCB">
        <w:rPr>
          <w:rFonts w:ascii="Narkisim" w:hAnsi="Narkisim"/>
          <w:b/>
          <w:bCs/>
          <w:rtl/>
        </w:rPr>
        <w:t>ירושלמי</w:t>
      </w:r>
      <w:r w:rsidRPr="00964DCB">
        <w:rPr>
          <w:rFonts w:ascii="Narkisim" w:hAnsi="Narkisim"/>
          <w:rtl/>
        </w:rPr>
        <w:t xml:space="preserve"> (ברכות ג כג: בדה"ס) דאף הכהנים מצווין להטמאות משום כבוד הנשיא. דעשו אותו כמת מצווה. [וכ"פ הרמב"ם אבל ג י, ושו"ע יו"ד שעד יא]. וע"ע ריטב"א (מגילה ג:).</w:t>
      </w:r>
    </w:p>
    <w:p w14:paraId="23425E63" w14:textId="77777777" w:rsidR="001D2261" w:rsidRPr="00964DCB" w:rsidRDefault="00000000" w:rsidP="00964DCB">
      <w:pPr>
        <w:bidi/>
        <w:rPr>
          <w:rFonts w:ascii="Narkisim" w:hAnsi="Narkisim" w:cs="Narkisim"/>
        </w:rPr>
      </w:pPr>
      <w:r w:rsidRPr="00964DCB">
        <w:rPr>
          <w:rFonts w:ascii="Narkisim" w:hAnsi="Narkisim" w:cs="Narkisim"/>
          <w:u w:val="single"/>
          <w:rtl/>
        </w:rPr>
        <w:t>תניא יהודה בן דורתאי</w:t>
      </w:r>
      <w:r w:rsidRPr="00964DCB">
        <w:rPr>
          <w:rStyle w:val="ac"/>
          <w:rFonts w:ascii="Narkisim" w:hAnsi="Narkisim" w:cs="Narkisim"/>
          <w:u w:val="single"/>
          <w:rtl/>
        </w:rPr>
        <w:footnoteReference w:id="783"/>
      </w:r>
      <w:r w:rsidRPr="00964DCB">
        <w:rPr>
          <w:rFonts w:ascii="Narkisim" w:hAnsi="Narkisim" w:cs="Narkisim"/>
          <w:u w:val="single"/>
          <w:rtl/>
        </w:rPr>
        <w:t xml:space="preserve"> וכו' מפני מה</w:t>
      </w:r>
      <w:r w:rsidRPr="00964DCB">
        <w:rPr>
          <w:rStyle w:val="ac"/>
          <w:rFonts w:ascii="Narkisim" w:hAnsi="Narkisim" w:cs="Narkisim"/>
          <w:u w:val="single"/>
          <w:rtl/>
        </w:rPr>
        <w:footnoteReference w:id="784"/>
      </w:r>
      <w:r w:rsidRPr="00964DCB">
        <w:rPr>
          <w:rFonts w:ascii="Narkisim" w:hAnsi="Narkisim" w:cs="Narkisim"/>
          <w:u w:val="single"/>
          <w:rtl/>
        </w:rPr>
        <w:t xml:space="preserve"> לא חגגתם חגיגה בשבת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דקאי אחגיגת י"ד. ור"י בתוס' כת' דקאי אחגיגת ט"ו.</w:t>
      </w:r>
    </w:p>
    <w:p w14:paraId="442BBC54"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מגיני שלמה</w:t>
      </w:r>
      <w:r w:rsidRPr="00964DCB">
        <w:rPr>
          <w:rFonts w:ascii="Narkisim" w:hAnsi="Narkisim"/>
          <w:rtl/>
        </w:rPr>
        <w:t xml:space="preserve"> כת' די"ל דלדעת רש"י נח' בין בחגיגת י"ד ובין בט"ו [וכדמוכח מהגמ' בסמוך ורבנן מ"ט, דקאי אחגיגת ט"ו]. דכל החגיגות הוקשו זה לזה. אבל הא דהרחיק לדרום הוה מחמת חגיגת י"ד, דחגיגת ט"ו יש לו תשלומין, ולא היה צריך להתרחק.</w:t>
      </w:r>
    </w:p>
    <w:p w14:paraId="5CE4BD7A" w14:textId="77777777" w:rsidR="001D2261" w:rsidRPr="00964DCB" w:rsidRDefault="00000000" w:rsidP="00964DCB">
      <w:pPr>
        <w:bidi/>
        <w:rPr>
          <w:rFonts w:ascii="Narkisim" w:hAnsi="Narkisim" w:cs="Narkisim"/>
        </w:rPr>
      </w:pPr>
      <w:r w:rsidRPr="00964DCB">
        <w:rPr>
          <w:rFonts w:ascii="Narkisim" w:hAnsi="Narkisim" w:cs="Narkisim"/>
          <w:u w:val="single"/>
          <w:rtl/>
        </w:rPr>
        <w:t>רש"י ד"ה וישב לו בדרום</w:t>
      </w:r>
      <w:r w:rsidRPr="00964DCB">
        <w:rPr>
          <w:rFonts w:ascii="Narkisim" w:hAnsi="Narkisim" w:cs="Narkisim"/>
          <w:rtl/>
        </w:rPr>
        <w:t>. רחוק מירושלים, שלא לעלות לרגל ויתחייב בפסח ובחגיגה וכו'. ו</w:t>
      </w:r>
      <w:r w:rsidRPr="00964DCB">
        <w:rPr>
          <w:rFonts w:ascii="Narkisim" w:hAnsi="Narkisim" w:cs="Narkisim"/>
          <w:b/>
          <w:bCs/>
          <w:rtl/>
        </w:rPr>
        <w:t>תוס</w:t>
      </w:r>
      <w:r w:rsidRPr="00964DCB">
        <w:rPr>
          <w:rFonts w:ascii="Narkisim" w:hAnsi="Narkisim" w:cs="Narkisim"/>
          <w:rtl/>
        </w:rPr>
        <w:t>' (בסו"ד מאי) כת' דפירש והתרחק כדי שיהיה בדרך רחוקה</w:t>
      </w:r>
      <w:r w:rsidRPr="00964DCB">
        <w:rPr>
          <w:rStyle w:val="ac"/>
          <w:rFonts w:ascii="Narkisim" w:hAnsi="Narkisim" w:cs="Narkisim"/>
          <w:rtl/>
        </w:rPr>
        <w:footnoteReference w:id="785"/>
      </w:r>
      <w:r w:rsidRPr="00964DCB">
        <w:rPr>
          <w:rFonts w:ascii="Narkisim" w:hAnsi="Narkisim" w:cs="Narkisim"/>
          <w:rtl/>
        </w:rPr>
        <w:t>, ויפטר</w:t>
      </w:r>
      <w:r w:rsidRPr="00964DCB">
        <w:rPr>
          <w:rStyle w:val="ac"/>
          <w:rFonts w:ascii="Narkisim" w:hAnsi="Narkisim" w:cs="Narkisim"/>
          <w:rtl/>
        </w:rPr>
        <w:footnoteReference w:id="786"/>
      </w:r>
      <w:r w:rsidRPr="00964DCB">
        <w:rPr>
          <w:rFonts w:ascii="Narkisim" w:hAnsi="Narkisim" w:cs="Narkisim"/>
          <w:rtl/>
        </w:rPr>
        <w:t>.</w:t>
      </w:r>
    </w:p>
    <w:p w14:paraId="4E45DECA" w14:textId="77777777" w:rsidR="001D2261" w:rsidRPr="00964DCB" w:rsidRDefault="00000000" w:rsidP="00964DCB">
      <w:pPr>
        <w:pStyle w:val="a7"/>
        <w:bidi/>
        <w:rPr>
          <w:rFonts w:ascii="Narkisim" w:hAnsi="Narkisim"/>
        </w:rPr>
      </w:pPr>
      <w:r w:rsidRPr="00964DCB">
        <w:rPr>
          <w:rFonts w:ascii="Narkisim" w:hAnsi="Narkisim"/>
          <w:rtl/>
        </w:rPr>
        <w:t>ה</w:t>
      </w:r>
      <w:r w:rsidRPr="00964DCB">
        <w:rPr>
          <w:rFonts w:ascii="Narkisim" w:hAnsi="Narkisim"/>
          <w:b/>
          <w:bCs/>
          <w:rtl/>
        </w:rPr>
        <w:t>אחרונים</w:t>
      </w:r>
      <w:r w:rsidRPr="00964DCB">
        <w:rPr>
          <w:rFonts w:ascii="Narkisim" w:hAnsi="Narkisim"/>
          <w:rtl/>
        </w:rPr>
        <w:t xml:space="preserve"> תמהו שהרי הרחיק מחמת שחשש משום ביטול מצווה</w:t>
      </w:r>
      <w:r w:rsidRPr="00964DCB">
        <w:rPr>
          <w:rStyle w:val="ac"/>
          <w:rFonts w:ascii="Narkisim" w:hAnsi="Narkisim"/>
          <w:rtl/>
        </w:rPr>
        <w:footnoteReference w:id="787"/>
      </w:r>
      <w:r w:rsidRPr="00964DCB">
        <w:rPr>
          <w:rFonts w:ascii="Narkisim" w:hAnsi="Narkisim"/>
          <w:rtl/>
        </w:rPr>
        <w:t>, ועכשיו הפסיד מצווה כמה מצוות, עלייה לרגל וחגיגה</w:t>
      </w:r>
      <w:r w:rsidRPr="00964DCB">
        <w:rPr>
          <w:rStyle w:val="ac"/>
          <w:rFonts w:ascii="Narkisim" w:hAnsi="Narkisim"/>
          <w:rtl/>
        </w:rPr>
        <w:footnoteReference w:id="788"/>
      </w:r>
      <w:r w:rsidRPr="00964DCB">
        <w:rPr>
          <w:rFonts w:ascii="Narkisim" w:hAnsi="Narkisim"/>
          <w:rtl/>
        </w:rPr>
        <w:t>. וה</w:t>
      </w:r>
      <w:r w:rsidRPr="00964DCB">
        <w:rPr>
          <w:rFonts w:ascii="Narkisim" w:hAnsi="Narkisim"/>
          <w:b/>
          <w:bCs/>
          <w:rtl/>
        </w:rPr>
        <w:t>מנחת חינוך</w:t>
      </w:r>
      <w:r w:rsidRPr="00964DCB">
        <w:rPr>
          <w:rFonts w:ascii="Narkisim" w:hAnsi="Narkisim"/>
          <w:rtl/>
        </w:rPr>
        <w:t xml:space="preserve"> (ה יג) תי' דהרחיק לחו"ל, ומש"ה לא נתחייב לעלות לרגל</w:t>
      </w:r>
      <w:r w:rsidRPr="00964DCB">
        <w:rPr>
          <w:rStyle w:val="ac"/>
          <w:rFonts w:ascii="Narkisim" w:hAnsi="Narkisim"/>
          <w:rtl/>
        </w:rPr>
        <w:footnoteReference w:id="789"/>
      </w:r>
      <w:r w:rsidRPr="00964DCB">
        <w:rPr>
          <w:rFonts w:ascii="Narkisim" w:hAnsi="Narkisim"/>
          <w:rtl/>
        </w:rPr>
        <w:t xml:space="preserve"> [וכמ"ש תוס' לעיל ג:</w:t>
      </w:r>
      <w:r w:rsidRPr="00964DCB">
        <w:rPr>
          <w:rStyle w:val="ac"/>
          <w:rFonts w:ascii="Narkisim" w:hAnsi="Narkisim"/>
          <w:rtl/>
        </w:rPr>
        <w:footnoteReference w:id="790"/>
      </w:r>
      <w:r w:rsidRPr="00964DCB">
        <w:rPr>
          <w:rFonts w:ascii="Narkisim" w:hAnsi="Narkisim"/>
          <w:rtl/>
        </w:rPr>
        <w:t>].</w:t>
      </w:r>
    </w:p>
    <w:p w14:paraId="6980D3AE"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חזו"א</w:t>
      </w:r>
      <w:r w:rsidRPr="00964DCB">
        <w:rPr>
          <w:rFonts w:ascii="Narkisim" w:hAnsi="Narkisim"/>
          <w:rtl/>
        </w:rPr>
        <w:t xml:space="preserve"> (קכד) כת' דלמיגדר מילתא עשה כן</w:t>
      </w:r>
      <w:r w:rsidRPr="00964DCB">
        <w:rPr>
          <w:rStyle w:val="ac"/>
          <w:rFonts w:ascii="Narkisim" w:hAnsi="Narkisim"/>
          <w:rtl/>
        </w:rPr>
        <w:footnoteReference w:id="791"/>
      </w:r>
      <w:r w:rsidRPr="00964DCB">
        <w:rPr>
          <w:rFonts w:ascii="Narkisim" w:hAnsi="Narkisim"/>
          <w:rtl/>
        </w:rPr>
        <w:t>, להעמיד הדין על תילו.</w:t>
      </w:r>
    </w:p>
    <w:p w14:paraId="0E45B46C" w14:textId="77777777" w:rsidR="001D2261" w:rsidRPr="00964DCB" w:rsidRDefault="00000000" w:rsidP="00964DCB">
      <w:pPr>
        <w:pStyle w:val="aa"/>
        <w:bidi/>
        <w:rPr>
          <w:rFonts w:ascii="Narkisim" w:hAnsi="Narkisim"/>
        </w:rPr>
      </w:pPr>
      <w:r w:rsidRPr="00964DCB">
        <w:rPr>
          <w:rFonts w:ascii="Narkisim" w:hAnsi="Narkisim"/>
          <w:u w:val="single"/>
          <w:rtl/>
        </w:rPr>
        <w:t>תוד"ה מ"ט</w:t>
      </w:r>
      <w:r w:rsidRPr="00964DCB">
        <w:rPr>
          <w:rFonts w:ascii="Narkisim" w:hAnsi="Narkisim"/>
          <w:rtl/>
        </w:rPr>
        <w:t xml:space="preserve">. ולפי' צ"ל דלבן תימא וכו' לא דחיא שבת, אע"ג דלכל מילי אקשיה חגיגה לפסח וכו'. [יל"ד אי </w:t>
      </w:r>
      <w:r w:rsidRPr="00964DCB">
        <w:rPr>
          <w:rFonts w:ascii="Narkisim" w:hAnsi="Narkisim"/>
          <w:rtl/>
        </w:rPr>
        <w:lastRenderedPageBreak/>
        <w:t>כוונת התוס' דנילף חגיגה מפסח בהיקש שידחה שבת</w:t>
      </w:r>
      <w:r w:rsidRPr="00964DCB">
        <w:rPr>
          <w:rStyle w:val="ac"/>
          <w:rFonts w:ascii="Narkisim" w:hAnsi="Narkisim"/>
          <w:rtl/>
        </w:rPr>
        <w:footnoteReference w:id="792"/>
      </w:r>
      <w:r w:rsidRPr="00964DCB">
        <w:rPr>
          <w:rFonts w:ascii="Narkisim" w:hAnsi="Narkisim"/>
          <w:rtl/>
        </w:rPr>
        <w:t>. או כיון דילפי' דהוה חובה וזמנו קבוע, ממילא הוה בכלל הקרבנות דדחי שבת]. וב</w:t>
      </w:r>
      <w:r w:rsidRPr="00964DCB">
        <w:rPr>
          <w:rFonts w:ascii="Narkisim" w:hAnsi="Narkisim"/>
          <w:b/>
          <w:bCs/>
          <w:rtl/>
        </w:rPr>
        <w:t>גהש"ס</w:t>
      </w:r>
      <w:r w:rsidRPr="00964DCB">
        <w:rPr>
          <w:rFonts w:ascii="Narkisim" w:hAnsi="Narkisim"/>
          <w:rtl/>
        </w:rPr>
        <w:t xml:space="preserve"> ציין דכ"כ </w:t>
      </w:r>
      <w:r w:rsidRPr="00964DCB">
        <w:rPr>
          <w:rFonts w:ascii="Narkisim" w:hAnsi="Narkisim"/>
          <w:b/>
          <w:bCs/>
          <w:rtl/>
        </w:rPr>
        <w:t>תוס</w:t>
      </w:r>
      <w:r w:rsidRPr="00964DCB">
        <w:rPr>
          <w:rFonts w:ascii="Narkisim" w:hAnsi="Narkisim"/>
          <w:rtl/>
        </w:rPr>
        <w:t>' (לעיל נט:) דמודה בן תימא דלא דחי שבת</w:t>
      </w:r>
      <w:r w:rsidRPr="00964DCB">
        <w:rPr>
          <w:rStyle w:val="ac"/>
          <w:rFonts w:ascii="Narkisim" w:hAnsi="Narkisim"/>
          <w:rtl/>
        </w:rPr>
        <w:footnoteReference w:id="793"/>
      </w:r>
      <w:r w:rsidRPr="00964DCB">
        <w:rPr>
          <w:rFonts w:ascii="Narkisim" w:hAnsi="Narkisim"/>
          <w:rtl/>
        </w:rPr>
        <w:t xml:space="preserve">. וכן </w:t>
      </w:r>
      <w:r w:rsidRPr="00964DCB">
        <w:rPr>
          <w:rFonts w:ascii="Narkisim" w:hAnsi="Narkisim"/>
          <w:b/>
          <w:bCs/>
          <w:rtl/>
        </w:rPr>
        <w:t>תוס</w:t>
      </w:r>
      <w:r w:rsidRPr="00964DCB">
        <w:rPr>
          <w:rFonts w:ascii="Narkisim" w:hAnsi="Narkisim"/>
          <w:rtl/>
        </w:rPr>
        <w:t>' (לקמן קיד: ד"ה אחד) נקטו דאינו דוחה שבת, ואף דתוס' (שם ד"ה שני) כת' דקי"ל כבן תימא. [אבל תוס' דידן כת' כן רק בדעת רש"י, ולדידהו ס"ל דמ"ד דהוה חובה ס"ל דדוחה שבת. וכמ"ש בע"א].</w:t>
      </w:r>
    </w:p>
    <w:p w14:paraId="23275087"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פי' דילפי' מחגיגת ט"ו דאינו דוחה שבת, דבחגיגת ט"ו נתמעט (בהמשך העמ') מ'וחגותם' דאינו דוחה שבת.</w:t>
      </w:r>
    </w:p>
    <w:p w14:paraId="364914D9" w14:textId="77777777" w:rsidR="001D2261" w:rsidRPr="00964DCB" w:rsidRDefault="00000000" w:rsidP="00964DCB">
      <w:pPr>
        <w:pStyle w:val="aa"/>
        <w:bidi/>
        <w:rPr>
          <w:rFonts w:ascii="Narkisim" w:hAnsi="Narkisim"/>
        </w:rPr>
      </w:pPr>
      <w:r w:rsidRPr="00964DCB">
        <w:rPr>
          <w:rFonts w:ascii="Narkisim" w:hAnsi="Narkisim"/>
          <w:u w:val="single"/>
          <w:rtl/>
        </w:rPr>
        <w:t>בא"ד ועוד תקשי לההוא (יומא נ.) נקוט האי כללא וכו' הא איכא חגיגת י"ד דקבוע לה זמן ולא דחיא</w:t>
      </w:r>
      <w:r w:rsidRPr="00964DCB">
        <w:rPr>
          <w:rFonts w:ascii="Narkisim" w:hAnsi="Narkisim"/>
          <w:rtl/>
        </w:rPr>
        <w:t>. [ה</w:t>
      </w:r>
      <w:r w:rsidRPr="00964DCB">
        <w:rPr>
          <w:rFonts w:ascii="Narkisim" w:hAnsi="Narkisim"/>
          <w:b/>
          <w:bCs/>
          <w:rtl/>
        </w:rPr>
        <w:t>מהרש"א</w:t>
      </w:r>
      <w:r w:rsidRPr="00964DCB">
        <w:rPr>
          <w:rFonts w:ascii="Narkisim" w:hAnsi="Narkisim"/>
          <w:rtl/>
        </w:rPr>
        <w:t xml:space="preserve"> ביאר דמבואר בגמ' שם שבא לתרץ אף אחגיגה</w:t>
      </w:r>
      <w:r w:rsidRPr="00964DCB">
        <w:rPr>
          <w:rStyle w:val="ac"/>
          <w:rFonts w:ascii="Narkisim" w:hAnsi="Narkisim"/>
          <w:rtl/>
        </w:rPr>
        <w:footnoteReference w:id="794"/>
      </w:r>
      <w:r w:rsidRPr="00964DCB">
        <w:rPr>
          <w:rFonts w:ascii="Narkisim" w:hAnsi="Narkisim"/>
          <w:rtl/>
        </w:rPr>
        <w:t>, אין קבוע לה זמן]. והרי חגיגת י"ד [למ"ד דהוה חובה</w:t>
      </w:r>
      <w:r w:rsidRPr="00964DCB">
        <w:rPr>
          <w:rStyle w:val="ac"/>
          <w:rFonts w:ascii="Narkisim" w:hAnsi="Narkisim"/>
          <w:rtl/>
        </w:rPr>
        <w:footnoteReference w:id="795"/>
      </w:r>
      <w:r w:rsidRPr="00964DCB">
        <w:rPr>
          <w:rFonts w:ascii="Narkisim" w:hAnsi="Narkisim"/>
          <w:rtl/>
        </w:rPr>
        <w:t>] קבוע לה זמן, ואינו דוחה שבת [לדעת רש"י].</w:t>
      </w:r>
    </w:p>
    <w:p w14:paraId="2CB19F73" w14:textId="77777777" w:rsidR="001D2261" w:rsidRPr="00964DCB" w:rsidRDefault="00000000" w:rsidP="00964DCB">
      <w:pPr>
        <w:pStyle w:val="aa"/>
        <w:bidi/>
        <w:rPr>
          <w:rFonts w:ascii="Narkisim" w:hAnsi="Narkisim"/>
        </w:rPr>
      </w:pPr>
      <w:r w:rsidRPr="00964DCB">
        <w:rPr>
          <w:rFonts w:ascii="Narkisim" w:hAnsi="Narkisim"/>
          <w:u w:val="single"/>
          <w:rtl/>
        </w:rPr>
        <w:t>בא"ד ואין להקשות וכו' הלא היה יכול להביא חגיגה כל ז'</w:t>
      </w:r>
      <w:r w:rsidRPr="00964DCB">
        <w:rPr>
          <w:rFonts w:ascii="Narkisim" w:hAnsi="Narkisim"/>
          <w:rtl/>
        </w:rPr>
        <w:t>. ה</w:t>
      </w:r>
      <w:r w:rsidRPr="00964DCB">
        <w:rPr>
          <w:rFonts w:ascii="Narkisim" w:hAnsi="Narkisim"/>
          <w:b/>
          <w:bCs/>
          <w:rtl/>
        </w:rPr>
        <w:t>נמוק"י הגרי"ב</w:t>
      </w:r>
      <w:r w:rsidRPr="00964DCB">
        <w:rPr>
          <w:rFonts w:ascii="Narkisim" w:hAnsi="Narkisim"/>
          <w:rtl/>
        </w:rPr>
        <w:t xml:space="preserve"> הביא דה</w:t>
      </w:r>
      <w:r w:rsidRPr="00964DCB">
        <w:rPr>
          <w:rFonts w:ascii="Narkisim" w:hAnsi="Narkisim"/>
          <w:b/>
          <w:bCs/>
          <w:rtl/>
        </w:rPr>
        <w:t>רמב"ם</w:t>
      </w:r>
      <w:r w:rsidRPr="00964DCB">
        <w:rPr>
          <w:rFonts w:ascii="Narkisim" w:hAnsi="Narkisim"/>
          <w:rtl/>
        </w:rPr>
        <w:t xml:space="preserve"> (חגיגה א ה) כת' דמצוה להקדים ולהקריב חגיגה בראשון, וכל המאחר הרי זה מגונה, ועליו נאמר נוגי ממועד אספתי</w:t>
      </w:r>
      <w:r w:rsidRPr="00964DCB">
        <w:rPr>
          <w:rStyle w:val="ac"/>
          <w:rFonts w:ascii="Narkisim" w:hAnsi="Narkisim"/>
          <w:rtl/>
        </w:rPr>
        <w:footnoteReference w:id="796"/>
      </w:r>
      <w:r w:rsidRPr="00964DCB">
        <w:rPr>
          <w:rFonts w:ascii="Narkisim" w:hAnsi="Narkisim"/>
          <w:rtl/>
        </w:rPr>
        <w:t>.</w:t>
      </w:r>
    </w:p>
    <w:p w14:paraId="353ED7B8" w14:textId="77777777" w:rsidR="001D2261" w:rsidRPr="00964DCB" w:rsidRDefault="00000000" w:rsidP="00964DCB">
      <w:pPr>
        <w:pStyle w:val="aa"/>
        <w:bidi/>
        <w:rPr>
          <w:rFonts w:ascii="Narkisim" w:hAnsi="Narkisim"/>
        </w:rPr>
      </w:pPr>
      <w:r w:rsidRPr="00964DCB">
        <w:rPr>
          <w:rFonts w:ascii="Narkisim" w:hAnsi="Narkisim"/>
          <w:u w:val="single"/>
          <w:rtl/>
        </w:rPr>
        <w:t>בא"ד אור"י דילמא יהודה בן דורתאי ס"ל מדאיתקיש וכו' לפסח ש"מ אין לה תשלומין וכו'</w:t>
      </w:r>
      <w:r w:rsidRPr="00964DCB">
        <w:rPr>
          <w:rFonts w:ascii="Narkisim" w:hAnsi="Narkisim"/>
          <w:rtl/>
        </w:rPr>
        <w:t>. [וצריך להקריב דוקא בט"ו, ולשיטתו דאפי' בשבת. וכמו פסח שיש לו זמן קבוע בי"ד]. והצל"ח הק' הרי אף פסח עצמו יש לו תשלומין בפסח שני</w:t>
      </w:r>
      <w:r w:rsidRPr="00964DCB">
        <w:rPr>
          <w:rStyle w:val="ac"/>
          <w:rFonts w:ascii="Narkisim" w:hAnsi="Narkisim"/>
          <w:rtl/>
        </w:rPr>
        <w:footnoteReference w:id="797"/>
      </w:r>
      <w:r w:rsidRPr="00964DCB">
        <w:rPr>
          <w:rFonts w:ascii="Narkisim" w:hAnsi="Narkisim"/>
          <w:rtl/>
        </w:rPr>
        <w:t>. וכת' דצ"ל דבן דורתאי ס"ל כמ"ד (לקמן צג.) דפסח שני רגל בפני עצמו הוא, ולא תשלומין דראשון</w:t>
      </w:r>
      <w:r w:rsidRPr="00964DCB">
        <w:rPr>
          <w:rStyle w:val="ac"/>
          <w:rFonts w:ascii="Narkisim" w:hAnsi="Narkisim"/>
          <w:rtl/>
        </w:rPr>
        <w:footnoteReference w:id="798"/>
      </w:r>
      <w:r w:rsidRPr="00964DCB">
        <w:rPr>
          <w:rFonts w:ascii="Narkisim" w:hAnsi="Narkisim"/>
          <w:rtl/>
        </w:rPr>
        <w:t>.</w:t>
      </w:r>
    </w:p>
    <w:p w14:paraId="46E6789F" w14:textId="77777777" w:rsidR="001D2261" w:rsidRPr="00964DCB" w:rsidRDefault="00000000" w:rsidP="00964DCB">
      <w:pPr>
        <w:bidi/>
        <w:rPr>
          <w:rFonts w:ascii="Narkisim" w:hAnsi="Narkisim" w:cs="Narkisim"/>
        </w:rPr>
      </w:pPr>
      <w:r w:rsidRPr="00964DCB">
        <w:rPr>
          <w:rFonts w:ascii="Narkisim" w:hAnsi="Narkisim" w:cs="Narkisim"/>
          <w:u w:val="single"/>
          <w:rtl/>
        </w:rPr>
        <w:t>אלא קרא לכדרב נחמן</w:t>
      </w:r>
      <w:r w:rsidRPr="00964DCB">
        <w:rPr>
          <w:rStyle w:val="ac"/>
          <w:rFonts w:ascii="Narkisim" w:hAnsi="Narkisim" w:cs="Narkisim"/>
          <w:u w:val="single"/>
          <w:rtl/>
        </w:rPr>
        <w:footnoteReference w:id="799"/>
      </w:r>
      <w:r w:rsidRPr="00964DCB">
        <w:rPr>
          <w:rFonts w:ascii="Narkisim" w:hAnsi="Narkisim" w:cs="Narkisim"/>
          <w:u w:val="single"/>
          <w:rtl/>
        </w:rPr>
        <w:t xml:space="preserve"> וכו' מנין למותר הפסח שקרב שלמים, שנאמר צאן ובקר</w:t>
      </w:r>
      <w:r w:rsidRPr="00964DCB">
        <w:rPr>
          <w:rStyle w:val="ac"/>
          <w:rFonts w:ascii="Narkisim" w:hAnsi="Narkisim" w:cs="Narkisim"/>
          <w:u w:val="single"/>
          <w:rtl/>
        </w:rPr>
        <w:footnoteReference w:id="800"/>
      </w:r>
      <w:r w:rsidRPr="00964DCB">
        <w:rPr>
          <w:rFonts w:ascii="Narkisim" w:hAnsi="Narkisim" w:cs="Narkisim"/>
          <w:u w:val="single"/>
          <w:rtl/>
        </w:rPr>
        <w:t xml:space="preserve"> וכו'</w:t>
      </w:r>
      <w:r w:rsidRPr="00964DCB">
        <w:rPr>
          <w:rFonts w:ascii="Narkisim" w:hAnsi="Narkisim" w:cs="Narkisim"/>
          <w:rtl/>
        </w:rPr>
        <w:t xml:space="preserve">. אבל </w:t>
      </w:r>
      <w:r w:rsidRPr="00964DCB">
        <w:rPr>
          <w:rFonts w:ascii="Narkisim" w:hAnsi="Narkisim" w:cs="Narkisim"/>
          <w:b/>
          <w:bCs/>
          <w:rtl/>
        </w:rPr>
        <w:t>רש"י</w:t>
      </w:r>
      <w:r w:rsidRPr="00964DCB">
        <w:rPr>
          <w:rFonts w:ascii="Narkisim" w:hAnsi="Narkisim" w:cs="Narkisim"/>
          <w:rtl/>
        </w:rPr>
        <w:t xml:space="preserve"> (עה"ת דברים טז ב, ע"פ הספרי ראה קכט) פי' ובקר לחגיגה</w:t>
      </w:r>
      <w:r w:rsidRPr="00964DCB">
        <w:rPr>
          <w:rStyle w:val="ac"/>
          <w:rFonts w:ascii="Narkisim" w:hAnsi="Narkisim" w:cs="Narkisim"/>
          <w:rtl/>
        </w:rPr>
        <w:footnoteReference w:id="801"/>
      </w:r>
      <w:r w:rsidRPr="00964DCB">
        <w:rPr>
          <w:rFonts w:ascii="Narkisim" w:hAnsi="Narkisim" w:cs="Narkisim"/>
          <w:rtl/>
        </w:rPr>
        <w:t>. וכת' ועוד למדו רבותינו דברים הרבה מפסוק זה. וכן ה</w:t>
      </w:r>
      <w:r w:rsidRPr="00964DCB">
        <w:rPr>
          <w:rFonts w:ascii="Narkisim" w:hAnsi="Narkisim" w:cs="Narkisim"/>
          <w:b/>
          <w:bCs/>
          <w:rtl/>
        </w:rPr>
        <w:t>רמב"ם</w:t>
      </w:r>
      <w:r w:rsidRPr="00964DCB">
        <w:rPr>
          <w:rFonts w:ascii="Narkisim" w:hAnsi="Narkisim" w:cs="Narkisim"/>
          <w:rtl/>
        </w:rPr>
        <w:t xml:space="preserve"> (י יב) הביא פסוק זה על חגיגת י"ד.</w:t>
      </w:r>
    </w:p>
    <w:p w14:paraId="12AE503E" w14:textId="77777777" w:rsidR="001D2261" w:rsidRPr="00964DCB" w:rsidRDefault="00000000" w:rsidP="00964DCB">
      <w:pPr>
        <w:pStyle w:val="a7"/>
        <w:bidi/>
        <w:rPr>
          <w:rFonts w:ascii="Narkisim" w:hAnsi="Narkisim"/>
        </w:rPr>
      </w:pPr>
      <w:r w:rsidRPr="00964DCB">
        <w:rPr>
          <w:rFonts w:ascii="Narkisim" w:hAnsi="Narkisim"/>
          <w:rtl/>
        </w:rPr>
        <w:t>והצל"ח וכמה מפרשים תמהו דהוה דלא כמסקנת סוגיין.</w:t>
      </w:r>
    </w:p>
    <w:p w14:paraId="44492441"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כת' דדעת הרמב"ם דילפי' צאן ובקר, דהיינו החגיגה, יהיה דינו כפסח</w:t>
      </w:r>
      <w:r w:rsidRPr="00964DCB">
        <w:rPr>
          <w:rStyle w:val="ac"/>
          <w:rFonts w:ascii="Narkisim" w:hAnsi="Narkisim"/>
          <w:rtl/>
        </w:rPr>
        <w:footnoteReference w:id="802"/>
      </w:r>
      <w:r w:rsidRPr="00964DCB">
        <w:rPr>
          <w:rFonts w:ascii="Narkisim" w:hAnsi="Narkisim"/>
          <w:rtl/>
        </w:rPr>
        <w:t>.</w:t>
      </w:r>
    </w:p>
    <w:p w14:paraId="4500A143" w14:textId="77777777" w:rsidR="001D2261" w:rsidRPr="00964DCB" w:rsidRDefault="00000000" w:rsidP="00964DCB">
      <w:pPr>
        <w:bidi/>
        <w:rPr>
          <w:rFonts w:ascii="Narkisim" w:hAnsi="Narkisim" w:cs="Narkisim"/>
        </w:rPr>
      </w:pPr>
      <w:r w:rsidRPr="00964DCB">
        <w:rPr>
          <w:rFonts w:ascii="Narkisim" w:hAnsi="Narkisim" w:cs="Narkisim"/>
          <w:u w:val="single"/>
          <w:rtl/>
        </w:rPr>
        <w:t>ורבנן מ"ט לא דחי שבת, הא ודאי קרבן ציבור הוא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אפי' חגיגת ט"ו. וה</w:t>
      </w:r>
      <w:r w:rsidRPr="00964DCB">
        <w:rPr>
          <w:rFonts w:ascii="Narkisim" w:hAnsi="Narkisim" w:cs="Narkisim"/>
          <w:b/>
          <w:bCs/>
          <w:rtl/>
        </w:rPr>
        <w:t>אחרונים</w:t>
      </w:r>
      <w:r w:rsidRPr="00964DCB">
        <w:rPr>
          <w:rFonts w:ascii="Narkisim" w:hAnsi="Narkisim" w:cs="Narkisim"/>
          <w:rtl/>
        </w:rPr>
        <w:t xml:space="preserve"> (חזו"א חגיגה) העירו דדוחק אף דבן דורתאי קאי אחגיגת י"ד [לדעת רש"י], הגמ' כאן קאי בחגיגת ט"ו [כדמוכח מתי' הגמ'].</w:t>
      </w:r>
    </w:p>
    <w:p w14:paraId="44376467"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תוס' רי"ד</w:t>
      </w:r>
      <w:r w:rsidRPr="00964DCB">
        <w:rPr>
          <w:rFonts w:ascii="Narkisim" w:hAnsi="Narkisim"/>
          <w:rtl/>
        </w:rPr>
        <w:t xml:space="preserve"> ביאר נהי דרבנן ס"ל דחגיגת י"ד אינה חובה [ומש"ה אינו דוחה שבת], אבל חגיגת ט"ו דהיא חובה תידחי שבת, וכמו דבן תורתאי ס"ל דחגיגת י"ד דוחה.</w:t>
      </w:r>
    </w:p>
    <w:p w14:paraId="1C138DD3" w14:textId="77777777" w:rsidR="001D2261" w:rsidRPr="00964DCB" w:rsidRDefault="00000000" w:rsidP="00964DCB">
      <w:pPr>
        <w:bidi/>
        <w:rPr>
          <w:rFonts w:ascii="Narkisim" w:hAnsi="Narkisim" w:cs="Narkisim"/>
        </w:rPr>
      </w:pPr>
      <w:r w:rsidRPr="00964DCB">
        <w:rPr>
          <w:rFonts w:ascii="Narkisim" w:hAnsi="Narkisim" w:cs="Narkisim"/>
          <w:rtl/>
        </w:rPr>
        <w:lastRenderedPageBreak/>
        <w:t>ופ</w:t>
      </w:r>
      <w:r w:rsidRPr="00964DCB">
        <w:rPr>
          <w:rFonts w:ascii="Narkisim" w:hAnsi="Narkisim" w:cs="Narkisim"/>
          <w:b/>
          <w:bCs/>
          <w:rtl/>
        </w:rPr>
        <w:t>רש"י</w:t>
      </w:r>
      <w:r w:rsidRPr="00964DCB">
        <w:rPr>
          <w:rFonts w:ascii="Narkisim" w:hAnsi="Narkisim" w:cs="Narkisim"/>
          <w:rtl/>
        </w:rPr>
        <w:t xml:space="preserve"> דאתי בכינופא</w:t>
      </w:r>
      <w:r w:rsidRPr="00964DCB">
        <w:rPr>
          <w:rStyle w:val="ac"/>
          <w:rFonts w:ascii="Narkisim" w:hAnsi="Narkisim" w:cs="Narkisim"/>
          <w:rtl/>
        </w:rPr>
        <w:footnoteReference w:id="803"/>
      </w:r>
      <w:r w:rsidRPr="00964DCB">
        <w:rPr>
          <w:rFonts w:ascii="Narkisim" w:hAnsi="Narkisim" w:cs="Narkisim"/>
          <w:rtl/>
        </w:rPr>
        <w:t>, וזמן קבוע לה. ובגמ' (לקמן עו:, כ"ה לפנינו וברש"י ורוב הראשונים) ס"ד דחגיגת ט"ו הוה קרבן ציבור, וידחה טומאה [ולכאורה ה"ה שבת]. קמ"ל כיון דאית ליה תשלומין כל ז'</w:t>
      </w:r>
      <w:r w:rsidRPr="00964DCB">
        <w:rPr>
          <w:rStyle w:val="ac"/>
          <w:rFonts w:ascii="Narkisim" w:hAnsi="Narkisim" w:cs="Narkisim"/>
          <w:rtl/>
        </w:rPr>
        <w:footnoteReference w:id="804"/>
      </w:r>
      <w:r w:rsidRPr="00964DCB">
        <w:rPr>
          <w:rFonts w:ascii="Narkisim" w:hAnsi="Narkisim" w:cs="Narkisim"/>
          <w:rtl/>
        </w:rPr>
        <w:t xml:space="preserve"> לא דחיא שבת, ומש"ה לא דחיא אף טומאה.</w:t>
      </w:r>
    </w:p>
    <w:p w14:paraId="3534994A" w14:textId="77777777" w:rsidR="001D2261" w:rsidRPr="00964DCB" w:rsidRDefault="00000000" w:rsidP="00964DCB">
      <w:pPr>
        <w:pStyle w:val="a7"/>
        <w:bidi/>
        <w:rPr>
          <w:rFonts w:ascii="Narkisim" w:hAnsi="Narkisim"/>
        </w:rPr>
      </w:pPr>
      <w:r w:rsidRPr="00964DCB">
        <w:rPr>
          <w:rFonts w:ascii="Narkisim" w:hAnsi="Narkisim"/>
          <w:rtl/>
        </w:rPr>
        <w:t>וצ"ב קו' הגמ' (כאן), הא יש לו תשלומין. ומש"ה לא יחשב זמנו קבוע. ו</w:t>
      </w:r>
      <w:r w:rsidRPr="00964DCB">
        <w:rPr>
          <w:rFonts w:ascii="Narkisim" w:hAnsi="Narkisim"/>
          <w:b/>
          <w:bCs/>
          <w:rtl/>
        </w:rPr>
        <w:t>תוס</w:t>
      </w:r>
      <w:r w:rsidRPr="00964DCB">
        <w:rPr>
          <w:rFonts w:ascii="Narkisim" w:hAnsi="Narkisim"/>
          <w:rtl/>
        </w:rPr>
        <w:t>' (לקמן שם) הק' להיפך, אמאי איצטריך הטעם דיש לו תשלומין, הא בסוגיין ילפינן דלא דחי שבת מ'וחגותם'.</w:t>
      </w:r>
    </w:p>
    <w:p w14:paraId="3DE98A38" w14:textId="77777777" w:rsidR="001D2261" w:rsidRPr="00964DCB" w:rsidRDefault="00000000" w:rsidP="00964DCB">
      <w:pPr>
        <w:pStyle w:val="a8"/>
        <w:bidi/>
        <w:rPr>
          <w:rFonts w:ascii="Narkisim" w:hAnsi="Narkisim"/>
        </w:rPr>
      </w:pPr>
      <w:r w:rsidRPr="00964DCB">
        <w:rPr>
          <w:rFonts w:ascii="Narkisim" w:hAnsi="Narkisim"/>
          <w:rtl/>
        </w:rPr>
        <w:t>ועוה"ק ה</w:t>
      </w:r>
      <w:r w:rsidRPr="00964DCB">
        <w:rPr>
          <w:rFonts w:ascii="Narkisim" w:hAnsi="Narkisim"/>
          <w:b/>
          <w:bCs/>
          <w:rtl/>
        </w:rPr>
        <w:t>תוס'</w:t>
      </w:r>
      <w:r w:rsidRPr="00964DCB">
        <w:rPr>
          <w:rFonts w:ascii="Narkisim" w:hAnsi="Narkisim"/>
          <w:rtl/>
        </w:rPr>
        <w:t xml:space="preserve"> דפסח נמי אית ליה תשלומין בשני</w:t>
      </w:r>
      <w:r w:rsidRPr="00964DCB">
        <w:rPr>
          <w:rStyle w:val="ac"/>
          <w:rFonts w:ascii="Narkisim" w:hAnsi="Narkisim"/>
          <w:rtl/>
        </w:rPr>
        <w:footnoteReference w:id="805"/>
      </w:r>
      <w:r w:rsidRPr="00964DCB">
        <w:rPr>
          <w:rFonts w:ascii="Narkisim" w:hAnsi="Narkisim"/>
          <w:rtl/>
        </w:rPr>
        <w:t>. [וע"כ דאף דבר שיש לו תשלומים נחשב זמנו קבוע]. ועוה"ק התוס' דיש מ"ד (לקמן פ.) היכא דהבעלים טמאין אין לו תשלומים</w:t>
      </w:r>
      <w:r w:rsidRPr="00964DCB">
        <w:rPr>
          <w:rStyle w:val="ac"/>
          <w:rFonts w:ascii="Narkisim" w:hAnsi="Narkisim"/>
          <w:rtl/>
        </w:rPr>
        <w:footnoteReference w:id="806"/>
      </w:r>
      <w:r w:rsidRPr="00964DCB">
        <w:rPr>
          <w:rFonts w:ascii="Narkisim" w:hAnsi="Narkisim"/>
          <w:rtl/>
        </w:rPr>
        <w:t>. (ע"ע לקמן).</w:t>
      </w:r>
    </w:p>
    <w:p w14:paraId="4368541F"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(שם) מחקו הטעם דאית ליה תשלומין. דס"ל דאף כשיש תשלומין נחשב זמנו קבוע</w:t>
      </w:r>
      <w:r w:rsidRPr="00964DCB">
        <w:rPr>
          <w:rStyle w:val="ac"/>
          <w:rFonts w:ascii="Narkisim" w:hAnsi="Narkisim"/>
          <w:rtl/>
        </w:rPr>
        <w:footnoteReference w:id="807"/>
      </w:r>
      <w:r w:rsidRPr="00964DCB">
        <w:rPr>
          <w:rFonts w:ascii="Narkisim" w:hAnsi="Narkisim"/>
          <w:rtl/>
        </w:rPr>
        <w:t>.</w:t>
      </w:r>
    </w:p>
    <w:p w14:paraId="146FF192"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תוס' רי"ד</w:t>
      </w:r>
      <w:r w:rsidRPr="00964DCB">
        <w:rPr>
          <w:rFonts w:ascii="Narkisim" w:hAnsi="Narkisim"/>
          <w:rtl/>
        </w:rPr>
        <w:t xml:space="preserve"> ביאר סברת המקשן דאע"פ שיש לה תשלומין כל ז' ידחה שבת</w:t>
      </w:r>
      <w:r w:rsidRPr="00964DCB">
        <w:rPr>
          <w:rStyle w:val="ac"/>
          <w:rFonts w:ascii="Narkisim" w:hAnsi="Narkisim"/>
          <w:rtl/>
        </w:rPr>
        <w:footnoteReference w:id="808"/>
      </w:r>
      <w:r w:rsidRPr="00964DCB">
        <w:rPr>
          <w:rFonts w:ascii="Narkisim" w:hAnsi="Narkisim"/>
          <w:rtl/>
        </w:rPr>
        <w:t>. מידי דהוה אהקטר תמידין ומוספין ופסח שכשרין כל הלילה ומוצאי שבת, והן דוחין את השבת (כדלעיל סח:). וה"נ חגיגה תדחה שבת [דחביבה מצווה בשעתה].</w:t>
      </w:r>
    </w:p>
    <w:p w14:paraId="25932C62" w14:textId="77777777" w:rsidR="001D2261" w:rsidRPr="00964DCB" w:rsidRDefault="00000000" w:rsidP="00964DCB">
      <w:pPr>
        <w:pStyle w:val="a7"/>
        <w:bidi/>
        <w:rPr>
          <w:rFonts w:ascii="Narkisim" w:hAnsi="Narkisim"/>
        </w:rPr>
      </w:pPr>
      <w:r w:rsidRPr="00964DCB">
        <w:rPr>
          <w:rFonts w:ascii="Narkisim" w:hAnsi="Narkisim"/>
          <w:rtl/>
        </w:rPr>
        <w:t>וילפינן וחגותם ז' ימים, כמו שאינה דוחה שבת שבתוך החג</w:t>
      </w:r>
      <w:r w:rsidRPr="00964DCB">
        <w:rPr>
          <w:rStyle w:val="ac"/>
          <w:rFonts w:ascii="Narkisim" w:hAnsi="Narkisim"/>
          <w:rtl/>
        </w:rPr>
        <w:footnoteReference w:id="809"/>
      </w:r>
      <w:r w:rsidRPr="00964DCB">
        <w:rPr>
          <w:rFonts w:ascii="Narkisim" w:hAnsi="Narkisim"/>
          <w:rtl/>
        </w:rPr>
        <w:t>, ה"נ אינו דוחה י"ט הראשון שחל להיות בשבת מפני שיש לה תשלומין לאחר שבת. [ומבואר מדבריו דילפי' הגדר משום שיש לה תשלומין</w:t>
      </w:r>
      <w:r w:rsidRPr="00964DCB">
        <w:rPr>
          <w:rStyle w:val="ac"/>
          <w:rFonts w:ascii="Narkisim" w:hAnsi="Narkisim"/>
          <w:rtl/>
        </w:rPr>
        <w:footnoteReference w:id="810"/>
      </w:r>
      <w:r w:rsidRPr="00964DCB">
        <w:rPr>
          <w:rFonts w:ascii="Narkisim" w:hAnsi="Narkisim"/>
          <w:rtl/>
        </w:rPr>
        <w:t>].</w:t>
      </w:r>
    </w:p>
    <w:p w14:paraId="1A1A63E0" w14:textId="77777777" w:rsidR="001D2261" w:rsidRPr="00964DCB" w:rsidRDefault="00000000" w:rsidP="00964DCB">
      <w:pPr>
        <w:pStyle w:val="a8"/>
        <w:bidi/>
        <w:rPr>
          <w:rFonts w:ascii="Narkisim" w:hAnsi="Narkisim"/>
        </w:rPr>
      </w:pPr>
      <w:r w:rsidRPr="00964DCB">
        <w:rPr>
          <w:rFonts w:ascii="Narkisim" w:hAnsi="Narkisim"/>
          <w:rtl/>
        </w:rPr>
        <w:t>וביאר דלא דמיא להקטר תמידין ומוספין שאין להם תשלומין</w:t>
      </w:r>
      <w:r w:rsidRPr="00964DCB">
        <w:rPr>
          <w:rStyle w:val="ac"/>
          <w:rFonts w:ascii="Narkisim" w:hAnsi="Narkisim"/>
          <w:rtl/>
        </w:rPr>
        <w:footnoteReference w:id="811"/>
      </w:r>
      <w:r w:rsidRPr="00964DCB">
        <w:rPr>
          <w:rFonts w:ascii="Narkisim" w:hAnsi="Narkisim"/>
          <w:rtl/>
        </w:rPr>
        <w:t>, וכבר דחו שחיטתן את השבת</w:t>
      </w:r>
      <w:r w:rsidRPr="00964DCB">
        <w:rPr>
          <w:rStyle w:val="ac"/>
          <w:rFonts w:ascii="Narkisim" w:hAnsi="Narkisim"/>
          <w:rtl/>
        </w:rPr>
        <w:footnoteReference w:id="812"/>
      </w:r>
      <w:r w:rsidRPr="00964DCB">
        <w:rPr>
          <w:rFonts w:ascii="Narkisim" w:hAnsi="Narkisim"/>
          <w:rtl/>
        </w:rPr>
        <w:t>.</w:t>
      </w:r>
    </w:p>
    <w:p w14:paraId="01764BAA" w14:textId="77777777" w:rsidR="001D2261" w:rsidRPr="00964DCB" w:rsidRDefault="00000000" w:rsidP="00964DCB">
      <w:pPr>
        <w:bidi/>
        <w:rPr>
          <w:rFonts w:ascii="Narkisim" w:hAnsi="Narkisim" w:cs="Narkisim"/>
        </w:rPr>
      </w:pPr>
      <w:r w:rsidRPr="00964DCB">
        <w:rPr>
          <w:rFonts w:ascii="Narkisim" w:hAnsi="Narkisim" w:cs="Narkisim"/>
          <w:u w:val="single"/>
          <w:rtl/>
        </w:rPr>
        <w:t>פעמים שאי אתה מוצא אלא ו', כגון שחל יו"ט הראשון של חג בשבת וכו'</w:t>
      </w:r>
      <w:r w:rsidRPr="00964DCB">
        <w:rPr>
          <w:rFonts w:ascii="Narkisim" w:hAnsi="Narkisim" w:cs="Narkisim"/>
          <w:rtl/>
        </w:rPr>
        <w:t xml:space="preserve">. </w:t>
      </w:r>
      <w:r w:rsidRPr="00964DCB">
        <w:rPr>
          <w:rFonts w:ascii="Narkisim" w:hAnsi="Narkisim" w:cs="Narkisim"/>
          <w:b/>
          <w:bCs/>
          <w:rtl/>
        </w:rPr>
        <w:t>תוס</w:t>
      </w:r>
      <w:r w:rsidRPr="00964DCB">
        <w:rPr>
          <w:rFonts w:ascii="Narkisim" w:hAnsi="Narkisim" w:cs="Narkisim"/>
          <w:rtl/>
        </w:rPr>
        <w:t>' (חגיגה ב.) הביאו דאף דביום הא' לא היה יכול להקריב חגיגה [דאינו דוחה שבת], אפ"ה חייב בשאר הימים. ולא אמרי' דלא חזי בראשונה לא חזי בשני (ע"ד הא דאמרי' שם ט. בחיגר). ותי' דהתם גברא לא חזי בראשון</w:t>
      </w:r>
      <w:r w:rsidRPr="00964DCB">
        <w:rPr>
          <w:rStyle w:val="ac"/>
          <w:rFonts w:ascii="Narkisim" w:hAnsi="Narkisim" w:cs="Narkisim"/>
          <w:rtl/>
        </w:rPr>
        <w:footnoteReference w:id="813"/>
      </w:r>
      <w:r w:rsidRPr="00964DCB">
        <w:rPr>
          <w:rFonts w:ascii="Narkisim" w:hAnsi="Narkisim" w:cs="Narkisim"/>
          <w:rtl/>
        </w:rPr>
        <w:t>. אבל הכא אף בראשון יש עליו חיוב</w:t>
      </w:r>
      <w:r w:rsidRPr="00964DCB">
        <w:rPr>
          <w:rStyle w:val="ac"/>
          <w:rFonts w:ascii="Narkisim" w:hAnsi="Narkisim" w:cs="Narkisim"/>
          <w:rtl/>
        </w:rPr>
        <w:footnoteReference w:id="814"/>
      </w:r>
      <w:r w:rsidRPr="00964DCB">
        <w:rPr>
          <w:rFonts w:ascii="Narkisim" w:hAnsi="Narkisim" w:cs="Narkisim"/>
          <w:rtl/>
        </w:rPr>
        <w:t>, אלא משום שהיום אינו ראוי</w:t>
      </w:r>
      <w:r w:rsidRPr="00964DCB">
        <w:rPr>
          <w:rStyle w:val="ac"/>
          <w:rFonts w:ascii="Narkisim" w:hAnsi="Narkisim" w:cs="Narkisim"/>
          <w:rtl/>
        </w:rPr>
        <w:footnoteReference w:id="815"/>
      </w:r>
      <w:r w:rsidRPr="00964DCB">
        <w:rPr>
          <w:rFonts w:ascii="Narkisim" w:hAnsi="Narkisim" w:cs="Narkisim"/>
          <w:rtl/>
        </w:rPr>
        <w:t>.</w:t>
      </w:r>
    </w:p>
    <w:p w14:paraId="32417095" w14:textId="77777777" w:rsidR="001D2261" w:rsidRPr="00964DCB" w:rsidRDefault="00000000" w:rsidP="00964DCB">
      <w:pPr>
        <w:pStyle w:val="2"/>
        <w:bidi/>
        <w:rPr>
          <w:rFonts w:ascii="Narkisim" w:hAnsi="Narkisim"/>
        </w:rPr>
      </w:pPr>
      <w:r w:rsidRPr="00964DCB">
        <w:rPr>
          <w:rFonts w:ascii="Narkisim" w:hAnsi="Narkisim"/>
          <w:rtl/>
        </w:rPr>
        <w:lastRenderedPageBreak/>
        <w:t>חגיגת ט"ו ושלמי שמחה</w:t>
      </w:r>
    </w:p>
    <w:p w14:paraId="1388C3F9" w14:textId="77777777" w:rsidR="001D2261" w:rsidRPr="00964DCB" w:rsidRDefault="00000000" w:rsidP="00964DCB">
      <w:pPr>
        <w:bidi/>
        <w:rPr>
          <w:rFonts w:ascii="Narkisim" w:hAnsi="Narkisim" w:cs="Narkisim"/>
        </w:rPr>
      </w:pPr>
      <w:r w:rsidRPr="00964DCB">
        <w:rPr>
          <w:rFonts w:ascii="Narkisim" w:hAnsi="Narkisim" w:cs="Narkisim"/>
          <w:u w:val="single"/>
          <w:rtl/>
        </w:rPr>
        <w:t>אמר עולא אר"א שלמים ששחטן מעיו"ט וכו' ולא משום חגיגה וכו' הוי דבר שבחובה וכו'</w:t>
      </w:r>
      <w:r w:rsidRPr="00964DCB">
        <w:rPr>
          <w:rFonts w:ascii="Narkisim" w:hAnsi="Narkisim" w:cs="Narkisim"/>
          <w:rtl/>
        </w:rPr>
        <w:t xml:space="preserve">. דהעולה לרגל מתחייב להביא קרבן חגיגה [חגיגת ט"ו] </w:t>
      </w:r>
      <w:r w:rsidRPr="00964DCB">
        <w:rPr>
          <w:rFonts w:ascii="Narkisim" w:hAnsi="Narkisim" w:cs="Narkisim"/>
          <w:szCs w:val="20"/>
          <w:rtl/>
        </w:rPr>
        <w:t>(וכדאיתא חגיגה ו:, וברמב"ם חגיגה א א)</w:t>
      </w:r>
      <w:r w:rsidRPr="00964DCB">
        <w:rPr>
          <w:rFonts w:ascii="Narkisim" w:hAnsi="Narkisim" w:cs="Narkisim"/>
          <w:rtl/>
        </w:rPr>
        <w:t>. וכיון דהוה 'חובה' אינו יכול לצאת יד"ח בקרבן שלמים [ובפשוטו החסרון משום שהקדיש מעיקרא לשלמים, ולא נתכוון לשם החג. ע"ע תוס'].</w:t>
      </w:r>
    </w:p>
    <w:p w14:paraId="00D2DD26"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(עמק ברכה, ע' בסמוך) דייקו דלולי דהוה דבר שבחובה היה יוצא יד"ח בקרבן שלמים, ולא אמרי' דחגיגה הוה שם קרבן בפנ"ע. וכ"כ ה</w:t>
      </w:r>
      <w:r w:rsidRPr="00964DCB">
        <w:rPr>
          <w:rFonts w:ascii="Narkisim" w:hAnsi="Narkisim"/>
          <w:b/>
          <w:bCs/>
          <w:rtl/>
        </w:rPr>
        <w:t>רמב"ם</w:t>
      </w:r>
      <w:r w:rsidRPr="00964DCB">
        <w:rPr>
          <w:rFonts w:ascii="Narkisim" w:hAnsi="Narkisim"/>
          <w:rtl/>
        </w:rPr>
        <w:t xml:space="preserve"> (הנ"ל) דחגיגה האמורה בתורה הוא שיקריב שלמים ביו"ט הראשון וכו'</w:t>
      </w:r>
      <w:r w:rsidRPr="00964DCB">
        <w:rPr>
          <w:rStyle w:val="ac"/>
          <w:rFonts w:ascii="Narkisim" w:hAnsi="Narkisim"/>
          <w:rtl/>
        </w:rPr>
        <w:footnoteReference w:id="816"/>
      </w:r>
      <w:r w:rsidRPr="00964DCB">
        <w:rPr>
          <w:rFonts w:ascii="Narkisim" w:hAnsi="Narkisim"/>
          <w:rtl/>
        </w:rPr>
        <w:t>.</w:t>
      </w:r>
    </w:p>
    <w:p w14:paraId="347AA0AF"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ראשונים</w:t>
      </w:r>
      <w:r w:rsidRPr="00964DCB">
        <w:rPr>
          <w:rFonts w:ascii="Narkisim" w:hAnsi="Narkisim" w:cs="Narkisim"/>
          <w:rtl/>
        </w:rPr>
        <w:t xml:space="preserve"> </w:t>
      </w:r>
      <w:r w:rsidRPr="00964DCB">
        <w:rPr>
          <w:rFonts w:ascii="Narkisim" w:hAnsi="Narkisim" w:cs="Narkisim"/>
          <w:szCs w:val="20"/>
          <w:rtl/>
        </w:rPr>
        <w:t>(תוס' שאנץ ועוד)</w:t>
      </w:r>
      <w:r w:rsidRPr="00964DCB">
        <w:rPr>
          <w:rFonts w:ascii="Narkisim" w:hAnsi="Narkisim" w:cs="Narkisim"/>
          <w:rtl/>
        </w:rPr>
        <w:t xml:space="preserve"> הק' אמאי נקט הטעם משום דהוה דבר שבחובה, כיון דחובת חגיגה הוה ברגל</w:t>
      </w:r>
      <w:r w:rsidRPr="00964DCB">
        <w:rPr>
          <w:rStyle w:val="ac"/>
          <w:rFonts w:ascii="Narkisim" w:hAnsi="Narkisim" w:cs="Narkisim"/>
          <w:rtl/>
        </w:rPr>
        <w:footnoteReference w:id="817"/>
      </w:r>
      <w:r w:rsidRPr="00964DCB">
        <w:rPr>
          <w:rFonts w:ascii="Narkisim" w:hAnsi="Narkisim" w:cs="Narkisim"/>
          <w:rtl/>
        </w:rPr>
        <w:t xml:space="preserve">, האיך יוצא יד"ח כששחטו קודם הרגל. והביאו דאיתא </w:t>
      </w:r>
      <w:r w:rsidRPr="00964DCB">
        <w:rPr>
          <w:rFonts w:ascii="Narkisim" w:hAnsi="Narkisim" w:cs="Narkisim"/>
          <w:szCs w:val="20"/>
          <w:rtl/>
        </w:rPr>
        <w:t>(מגילה ה.)</w:t>
      </w:r>
      <w:r w:rsidRPr="00964DCB">
        <w:rPr>
          <w:rFonts w:ascii="Narkisim" w:hAnsi="Narkisim" w:cs="Narkisim"/>
          <w:rtl/>
        </w:rPr>
        <w:t xml:space="preserve"> דאין מקדימין, דאכתי לא מטא זמן חיובייהו</w:t>
      </w:r>
      <w:r w:rsidRPr="00964DCB">
        <w:rPr>
          <w:rStyle w:val="ac"/>
          <w:rFonts w:ascii="Narkisim" w:hAnsi="Narkisim" w:cs="Narkisim"/>
          <w:rtl/>
        </w:rPr>
        <w:footnoteReference w:id="818"/>
      </w:r>
      <w:r w:rsidRPr="00964DCB">
        <w:rPr>
          <w:rFonts w:ascii="Narkisim" w:hAnsi="Narkisim" w:cs="Narkisim"/>
          <w:rtl/>
        </w:rPr>
        <w:t>. א"כ אמאי תלה הטעם בהא דהוה דבר שבחובה</w:t>
      </w:r>
      <w:r w:rsidRPr="00964DCB">
        <w:rPr>
          <w:rStyle w:val="ac"/>
          <w:rFonts w:ascii="Narkisim" w:hAnsi="Narkisim" w:cs="Narkisim"/>
          <w:rtl/>
        </w:rPr>
        <w:footnoteReference w:id="819"/>
      </w:r>
      <w:r w:rsidRPr="00964DCB">
        <w:rPr>
          <w:rFonts w:ascii="Narkisim" w:hAnsi="Narkisim" w:cs="Narkisim"/>
          <w:rtl/>
        </w:rPr>
        <w:t>.</w:t>
      </w:r>
      <w:r w:rsidRPr="00964DCB">
        <w:rPr>
          <w:rStyle w:val="ac"/>
          <w:rFonts w:ascii="Narkisim" w:hAnsi="Narkisim" w:cs="Narkisim"/>
          <w:rtl/>
        </w:rPr>
        <w:footnoteReference w:id="820"/>
      </w:r>
    </w:p>
    <w:p w14:paraId="5F73194D"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נדחקו דהטעם משום דאינו שעה הראויה. ואפ"ה הגמ' תולה בדבר שבחובה, דמחמת כן סברא הוא דבעינן שישחט בשעה הראויה. (ע"ע בסמוך).</w:t>
      </w:r>
    </w:p>
    <w:p w14:paraId="5D9E83C0"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 xml:space="preserve">תוס' רי"ד </w:t>
      </w:r>
      <w:r w:rsidRPr="00964DCB">
        <w:rPr>
          <w:rFonts w:ascii="Narkisim" w:hAnsi="Narkisim"/>
          <w:rtl/>
        </w:rPr>
        <w:t>כת' דהא דאיתא 'ולא משום חגיגה' לא קאי אשחטן מעיו"ט, אלא ה"ק ואם שיירן ושחטן למחר אינו יוצא בהן משום חגיגת החג, דבעינן שתבוא מן החולין וזו הבהמה כבר הוקדשה לשלמים</w:t>
      </w:r>
      <w:r w:rsidRPr="00964DCB">
        <w:rPr>
          <w:rStyle w:val="ac"/>
          <w:rFonts w:ascii="Narkisim" w:hAnsi="Narkisim"/>
          <w:rtl/>
        </w:rPr>
        <w:footnoteReference w:id="821"/>
      </w:r>
      <w:r w:rsidRPr="00964DCB">
        <w:rPr>
          <w:rFonts w:ascii="Narkisim" w:hAnsi="Narkisim"/>
          <w:rtl/>
        </w:rPr>
        <w:t>. וכ"כ ה</w:t>
      </w:r>
      <w:r w:rsidRPr="00964DCB">
        <w:rPr>
          <w:rFonts w:ascii="Narkisim" w:hAnsi="Narkisim"/>
          <w:b/>
          <w:bCs/>
          <w:rtl/>
        </w:rPr>
        <w:t>תוס' שאנץ</w:t>
      </w:r>
      <w:r w:rsidRPr="00964DCB">
        <w:rPr>
          <w:rFonts w:ascii="Narkisim" w:hAnsi="Narkisim"/>
          <w:rtl/>
        </w:rPr>
        <w:t>.</w:t>
      </w:r>
    </w:p>
    <w:p w14:paraId="2531425B" w14:textId="77777777" w:rsidR="001D2261" w:rsidRPr="00964DCB" w:rsidRDefault="00000000" w:rsidP="00964DCB">
      <w:pPr>
        <w:pStyle w:val="a7"/>
        <w:bidi/>
        <w:rPr>
          <w:rFonts w:ascii="Narkisim" w:hAnsi="Narkisim"/>
        </w:rPr>
      </w:pPr>
      <w:r w:rsidRPr="00964DCB">
        <w:rPr>
          <w:rFonts w:ascii="Narkisim" w:hAnsi="Narkisim"/>
          <w:rtl/>
        </w:rPr>
        <w:t>אבל ה</w:t>
      </w:r>
      <w:r w:rsidRPr="00964DCB">
        <w:rPr>
          <w:rFonts w:ascii="Narkisim" w:hAnsi="Narkisim"/>
          <w:b/>
          <w:bCs/>
          <w:rtl/>
        </w:rPr>
        <w:t>ראב"ד</w:t>
      </w:r>
      <w:r w:rsidRPr="00964DCB">
        <w:rPr>
          <w:rFonts w:ascii="Narkisim" w:hAnsi="Narkisim"/>
          <w:rtl/>
        </w:rPr>
        <w:t xml:space="preserve"> (חגיגה ב י) דמהני לשחוט בי"ד, היכא דהתנה עליו לצאת משום חגיגה</w:t>
      </w:r>
      <w:r w:rsidRPr="00964DCB">
        <w:rPr>
          <w:rStyle w:val="ac"/>
          <w:rFonts w:ascii="Narkisim" w:hAnsi="Narkisim"/>
          <w:rtl/>
        </w:rPr>
        <w:footnoteReference w:id="822"/>
      </w:r>
      <w:r w:rsidRPr="00964DCB">
        <w:rPr>
          <w:rFonts w:ascii="Narkisim" w:hAnsi="Narkisim"/>
          <w:rtl/>
        </w:rPr>
        <w:t>. [אלא כיון שמעיקרא הקדישו לשלמים אינו חולין, ואינו יוצא בו חובתו]. ויש שפי' דעיקר קרבן חגיגה הוא ליאכל בחג, ומהני אף ששחט מבעו"י</w:t>
      </w:r>
      <w:r w:rsidRPr="00964DCB">
        <w:rPr>
          <w:rStyle w:val="ac"/>
          <w:rFonts w:ascii="Narkisim" w:hAnsi="Narkisim"/>
          <w:rtl/>
        </w:rPr>
        <w:footnoteReference w:id="823"/>
      </w:r>
      <w:r w:rsidRPr="00964DCB">
        <w:rPr>
          <w:rFonts w:ascii="Narkisim" w:hAnsi="Narkisim"/>
          <w:rtl/>
        </w:rPr>
        <w:t>.</w:t>
      </w:r>
    </w:p>
    <w:p w14:paraId="6DCB5C38"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 xml:space="preserve">תוס' שאנץ </w:t>
      </w:r>
      <w:r w:rsidRPr="00964DCB">
        <w:rPr>
          <w:rFonts w:ascii="Narkisim" w:hAnsi="Narkisim"/>
          <w:rtl/>
        </w:rPr>
        <w:t>כת' וכ"ת דהא דאין מקדימין (בגמ' מגילה) איירי בשוחט ואוכל מערב יום טוב, אבל אי שחיט בערב יום טוב ואכיל ביום טוב שפיר דמי. ודחה דבגמ' (שם) מבואר דכשיו"ט ראשון בשבת לאחרין אחר השבת, ומבואר דל"מ לשחוט בערב שבת, ואף שאוכל בשבת.</w:t>
      </w:r>
    </w:p>
    <w:p w14:paraId="2D9DD545"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טור"א</w:t>
      </w:r>
      <w:r w:rsidRPr="00964DCB">
        <w:rPr>
          <w:rFonts w:ascii="Narkisim" w:hAnsi="Narkisim"/>
          <w:rtl/>
        </w:rPr>
        <w:t xml:space="preserve"> (מגילה ה., והו' במנח"ח פח ג) חילק דהיכא דעכ"פ הקטיר חלביו בליל יו"ט יוצא בו משום חגיגה</w:t>
      </w:r>
      <w:r w:rsidRPr="00964DCB">
        <w:rPr>
          <w:rStyle w:val="ac"/>
          <w:rFonts w:ascii="Narkisim" w:hAnsi="Narkisim"/>
          <w:rtl/>
        </w:rPr>
        <w:footnoteReference w:id="824"/>
      </w:r>
      <w:r w:rsidRPr="00964DCB">
        <w:rPr>
          <w:rFonts w:ascii="Narkisim" w:hAnsi="Narkisim"/>
          <w:rtl/>
        </w:rPr>
        <w:t>. אבל הקטיר בערב יו"ט לא יצא משום חגיגה, ואף דאוכל הבשר בשבת. ואילו היכא דחל יו"ט בשבת אינו יכול לשחוט בערב יו"ט ולהקטיר בשבת, ומש"ה לא יצא.</w:t>
      </w:r>
    </w:p>
    <w:p w14:paraId="1B0B7489" w14:textId="77777777" w:rsidR="001D2261" w:rsidRPr="00964DCB" w:rsidRDefault="00000000" w:rsidP="00964DCB">
      <w:pPr>
        <w:bidi/>
        <w:rPr>
          <w:rFonts w:ascii="Narkisim" w:hAnsi="Narkisim" w:cs="Narkisim"/>
        </w:rPr>
      </w:pPr>
      <w:r w:rsidRPr="00964DCB">
        <w:rPr>
          <w:rFonts w:ascii="Narkisim" w:hAnsi="Narkisim" w:cs="Narkisim"/>
          <w:u w:val="single"/>
          <w:rtl/>
        </w:rPr>
        <w:lastRenderedPageBreak/>
        <w:t>תוד"ה שלמים</w:t>
      </w:r>
      <w:r w:rsidRPr="00964DCB">
        <w:rPr>
          <w:rFonts w:ascii="Narkisim" w:hAnsi="Narkisim" w:cs="Narkisim"/>
          <w:rtl/>
        </w:rPr>
        <w:t>. נר' לר"י וכו' דאי לשם שלמים דעלמא וכו' אפי' שחטן ביו"ט</w:t>
      </w:r>
      <w:r w:rsidRPr="00964DCB">
        <w:rPr>
          <w:rStyle w:val="ac"/>
          <w:rFonts w:ascii="Narkisim" w:hAnsi="Narkisim" w:cs="Narkisim"/>
          <w:rtl/>
        </w:rPr>
        <w:footnoteReference w:id="825"/>
      </w:r>
      <w:r w:rsidRPr="00964DCB">
        <w:rPr>
          <w:rFonts w:ascii="Narkisim" w:hAnsi="Narkisim" w:cs="Narkisim"/>
          <w:rtl/>
        </w:rPr>
        <w:t>, דכל דבר שבחובה וכו'. ותוס' (בהמשך) ביארו שצריך להקדישן לשם כך. ומשמע בתוס' דכוונת הגמ' שיש דין הקדש לשם חגיגה, ואינו יוצא בשלמים שהקדיש סתם. [ועפ"ז הביאו תוס' דיש דין הבאה דחגיגה]. ויל"ד דאי משום גדר דבר שבחובה, א"כ י"ל דסגי שהתנה בשעה שהקדיש</w:t>
      </w:r>
      <w:r w:rsidRPr="00964DCB">
        <w:rPr>
          <w:rStyle w:val="ac"/>
          <w:rFonts w:ascii="Narkisim" w:hAnsi="Narkisim" w:cs="Narkisim"/>
          <w:rtl/>
        </w:rPr>
        <w:footnoteReference w:id="826"/>
      </w:r>
      <w:r w:rsidRPr="00964DCB">
        <w:rPr>
          <w:rFonts w:ascii="Narkisim" w:hAnsi="Narkisim" w:cs="Narkisim"/>
          <w:rtl/>
        </w:rPr>
        <w:t>, שיוכל לצאת בו ידי חובתו.</w:t>
      </w:r>
    </w:p>
    <w:p w14:paraId="218275A7" w14:textId="77777777" w:rsidR="001D2261" w:rsidRPr="00964DCB" w:rsidRDefault="00000000" w:rsidP="00964DCB">
      <w:pPr>
        <w:pStyle w:val="a7"/>
        <w:bidi/>
        <w:rPr>
          <w:rFonts w:ascii="Narkisim" w:hAnsi="Narkisim"/>
        </w:rPr>
      </w:pPr>
      <w:r w:rsidRPr="00964DCB">
        <w:rPr>
          <w:rFonts w:ascii="Narkisim" w:hAnsi="Narkisim"/>
          <w:rtl/>
        </w:rPr>
        <w:t>אמנם ה</w:t>
      </w:r>
      <w:r w:rsidRPr="00964DCB">
        <w:rPr>
          <w:rFonts w:ascii="Narkisim" w:hAnsi="Narkisim"/>
          <w:b/>
          <w:bCs/>
          <w:rtl/>
        </w:rPr>
        <w:t>עמק ברכה</w:t>
      </w:r>
      <w:r w:rsidRPr="00964DCB">
        <w:rPr>
          <w:rFonts w:ascii="Narkisim" w:hAnsi="Narkisim"/>
          <w:rtl/>
        </w:rPr>
        <w:t xml:space="preserve"> (</w:t>
      </w:r>
      <w:r w:rsidRPr="00964DCB">
        <w:rPr>
          <w:rFonts w:ascii="Narkisim" w:hAnsi="Narkisim"/>
          <w:szCs w:val="20"/>
          <w:rtl/>
        </w:rPr>
        <w:t>חגיגה</w:t>
      </w:r>
      <w:r w:rsidRPr="00964DCB">
        <w:rPr>
          <w:rFonts w:ascii="Narkisim" w:hAnsi="Narkisim"/>
          <w:rtl/>
        </w:rPr>
        <w:t>) כת' דקרבן חגיגה לא הוה 'שם קרבן' בפנ"ע. ולא בעינן להקדיש לשם קרבן חגיגה, ויוצא ידי חובה בשלמים שכבר הקדיש לנדרים ונדבות</w:t>
      </w:r>
      <w:r w:rsidRPr="00964DCB">
        <w:rPr>
          <w:rStyle w:val="ac"/>
          <w:rFonts w:ascii="Narkisim" w:hAnsi="Narkisim"/>
          <w:rtl/>
        </w:rPr>
        <w:footnoteReference w:id="827"/>
      </w:r>
      <w:r w:rsidRPr="00964DCB">
        <w:rPr>
          <w:rFonts w:ascii="Narkisim" w:hAnsi="Narkisim"/>
          <w:rtl/>
        </w:rPr>
        <w:t>. וכל החסרון משום דהוה דבר שבחובה</w:t>
      </w:r>
      <w:r w:rsidRPr="00964DCB">
        <w:rPr>
          <w:rStyle w:val="ac"/>
          <w:rFonts w:ascii="Narkisim" w:hAnsi="Narkisim"/>
          <w:rtl/>
        </w:rPr>
        <w:footnoteReference w:id="828"/>
      </w:r>
      <w:r w:rsidRPr="00964DCB">
        <w:rPr>
          <w:rFonts w:ascii="Narkisim" w:hAnsi="Narkisim"/>
          <w:rtl/>
        </w:rPr>
        <w:t>. והביא מדברי ה</w:t>
      </w:r>
      <w:r w:rsidRPr="00964DCB">
        <w:rPr>
          <w:rFonts w:ascii="Narkisim" w:hAnsi="Narkisim"/>
          <w:b/>
          <w:bCs/>
          <w:rtl/>
        </w:rPr>
        <w:t>רמב"ם</w:t>
      </w:r>
      <w:r w:rsidRPr="00964DCB">
        <w:rPr>
          <w:rFonts w:ascii="Narkisim" w:hAnsi="Narkisim"/>
          <w:rtl/>
        </w:rPr>
        <w:t xml:space="preserve"> </w:t>
      </w:r>
      <w:r w:rsidRPr="00964DCB">
        <w:rPr>
          <w:rFonts w:ascii="Narkisim" w:hAnsi="Narkisim"/>
          <w:szCs w:val="20"/>
          <w:rtl/>
        </w:rPr>
        <w:t>(חגיגה ב יא)</w:t>
      </w:r>
      <w:r w:rsidRPr="00964DCB">
        <w:rPr>
          <w:rFonts w:ascii="Narkisim" w:hAnsi="Narkisim"/>
          <w:rtl/>
        </w:rPr>
        <w:t xml:space="preserve"> שהביא את סוגיין, דהיו לו שלמי נדר או נדבה ושחטן מערב יו"ט לא יצא, שאינה באה אלא מן החולין. דכל החסרון משום דבר שבחובה</w:t>
      </w:r>
      <w:r w:rsidRPr="00964DCB">
        <w:rPr>
          <w:rStyle w:val="ac"/>
          <w:rFonts w:ascii="Narkisim" w:hAnsi="Narkisim"/>
          <w:rtl/>
        </w:rPr>
        <w:footnoteReference w:id="829"/>
      </w:r>
      <w:r w:rsidRPr="00964DCB">
        <w:rPr>
          <w:rFonts w:ascii="Narkisim" w:hAnsi="Narkisim"/>
          <w:rtl/>
        </w:rPr>
        <w:t>. [וביאר דהרמב"ם ס"ל דיוצא יד"ח בערב יו"ט, כדעת הראב"ד].</w:t>
      </w:r>
    </w:p>
    <w:p w14:paraId="24E83EE4"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גר"ח</w:t>
      </w:r>
      <w:r w:rsidRPr="00964DCB">
        <w:rPr>
          <w:rFonts w:ascii="Narkisim" w:hAnsi="Narkisim" w:cs="Narkisim"/>
          <w:rtl/>
        </w:rPr>
        <w:t xml:space="preserve"> (על הש"ס) כת' בדעת הרמב"ם דכשהקדישו לשלמים היה ראוי שהקדש זו יהני אף להקרבת חגיגה, ומש"ה אין כאן חסרון דבר שבחובה</w:t>
      </w:r>
      <w:r w:rsidRPr="00964DCB">
        <w:rPr>
          <w:rStyle w:val="ac"/>
          <w:rFonts w:ascii="Narkisim" w:hAnsi="Narkisim" w:cs="Narkisim"/>
          <w:rtl/>
        </w:rPr>
        <w:footnoteReference w:id="830"/>
      </w:r>
      <w:r w:rsidRPr="00964DCB">
        <w:rPr>
          <w:rFonts w:ascii="Narkisim" w:hAnsi="Narkisim" w:cs="Narkisim"/>
          <w:rtl/>
        </w:rPr>
        <w:t>. והחסרון דבר שבחובה הוה דוקא במעות מעש"ש</w:t>
      </w:r>
      <w:r w:rsidRPr="00964DCB">
        <w:rPr>
          <w:rStyle w:val="ac"/>
          <w:rFonts w:ascii="Narkisim" w:hAnsi="Narkisim" w:cs="Narkisim"/>
          <w:rtl/>
        </w:rPr>
        <w:footnoteReference w:id="831"/>
      </w:r>
      <w:r w:rsidRPr="00964DCB">
        <w:rPr>
          <w:rFonts w:ascii="Narkisim" w:hAnsi="Narkisim" w:cs="Narkisim"/>
          <w:rtl/>
        </w:rPr>
        <w:t>. והא דבסוגיין יש חסרון דבר שבחובה הוה דוקא משום שהקריב בערב יו"ט. (ע"ע בסמוך).</w:t>
      </w:r>
    </w:p>
    <w:p w14:paraId="7CC185A5" w14:textId="77777777" w:rsidR="001D2261" w:rsidRPr="00964DCB" w:rsidRDefault="00000000" w:rsidP="00964DCB">
      <w:pPr>
        <w:bidi/>
        <w:rPr>
          <w:rFonts w:ascii="Narkisim" w:hAnsi="Narkisim" w:cs="Narkisim"/>
        </w:rPr>
      </w:pPr>
      <w:r w:rsidRPr="00964DCB">
        <w:rPr>
          <w:rFonts w:ascii="Narkisim" w:hAnsi="Narkisim" w:cs="Narkisim"/>
          <w:u w:val="single"/>
          <w:rtl/>
        </w:rPr>
        <w:t>בא"ד לכך נראה</w:t>
      </w:r>
      <w:r w:rsidRPr="00964DCB">
        <w:rPr>
          <w:rStyle w:val="ac"/>
          <w:rFonts w:ascii="Narkisim" w:hAnsi="Narkisim" w:cs="Narkisim"/>
          <w:u w:val="single"/>
          <w:rtl/>
        </w:rPr>
        <w:footnoteReference w:id="832"/>
      </w:r>
      <w:r w:rsidRPr="00964DCB">
        <w:rPr>
          <w:rFonts w:ascii="Narkisim" w:hAnsi="Narkisim" w:cs="Narkisim"/>
          <w:u w:val="single"/>
          <w:rtl/>
        </w:rPr>
        <w:t xml:space="preserve"> וכו' דהואיל והוי דבר שבחובה וכו' שצריך להקדישן לשם כך, סברא הוא שישחט נמי בשעה הראוייה לחגיגה וכו'</w:t>
      </w:r>
      <w:r w:rsidRPr="00964DCB">
        <w:rPr>
          <w:rFonts w:ascii="Narkisim" w:hAnsi="Narkisim" w:cs="Narkisim"/>
          <w:rtl/>
        </w:rPr>
        <w:t>. [דקרבן חגיגה זמנו הוה דוקא ביו"ט</w:t>
      </w:r>
      <w:r w:rsidRPr="00964DCB">
        <w:rPr>
          <w:rStyle w:val="ac"/>
          <w:rFonts w:ascii="Narkisim" w:hAnsi="Narkisim" w:cs="Narkisim"/>
          <w:rtl/>
        </w:rPr>
        <w:footnoteReference w:id="833"/>
      </w:r>
      <w:r w:rsidRPr="00964DCB">
        <w:rPr>
          <w:rFonts w:ascii="Narkisim" w:hAnsi="Narkisim" w:cs="Narkisim"/>
          <w:rtl/>
        </w:rPr>
        <w:t>]. ה</w:t>
      </w:r>
      <w:r w:rsidRPr="00964DCB">
        <w:rPr>
          <w:rFonts w:ascii="Narkisim" w:hAnsi="Narkisim" w:cs="Narkisim"/>
          <w:b/>
          <w:bCs/>
          <w:rtl/>
        </w:rPr>
        <w:t>אחרונים</w:t>
      </w:r>
      <w:r w:rsidRPr="00964DCB">
        <w:rPr>
          <w:rFonts w:ascii="Narkisim" w:hAnsi="Narkisim" w:cs="Narkisim"/>
          <w:rtl/>
        </w:rPr>
        <w:t xml:space="preserve"> (טור"א מגילה ה.) תמהו מה ענין זה לזה, דהא דאינו בא אלא מן החולין היינו שצריך להקדיש לשם חגיגה. ואכתי איכא למימר שאין צריך לשחטן בשעה הראויה לחגיגה.</w:t>
      </w:r>
    </w:p>
    <w:p w14:paraId="2730FC76" w14:textId="77777777" w:rsidR="001D2261" w:rsidRPr="00964DCB" w:rsidRDefault="00000000" w:rsidP="00964DCB">
      <w:pPr>
        <w:pStyle w:val="a7"/>
        <w:bidi/>
        <w:rPr>
          <w:rFonts w:ascii="Narkisim" w:hAnsi="Narkisim"/>
        </w:rPr>
      </w:pPr>
      <w:r w:rsidRPr="00964DCB">
        <w:rPr>
          <w:rFonts w:ascii="Narkisim" w:hAnsi="Narkisim"/>
          <w:rtl/>
        </w:rPr>
        <w:t xml:space="preserve">ויש שפי' דהנידון בסוגיין בגדר קרבן חגיגה, האם עיקרו אכילת קדשים או עיקר החיוב בהקרבה. ובזה הגמ' פושטת דאי הוה דין אכילה לחוד א"כ בהקרבתו לא הוי דבר שבחובה, </w:t>
      </w:r>
      <w:r w:rsidRPr="00964DCB">
        <w:rPr>
          <w:rFonts w:ascii="Narkisim" w:hAnsi="Narkisim"/>
          <w:rtl/>
        </w:rPr>
        <w:lastRenderedPageBreak/>
        <w:t>ויכול להביא מקרבן שהקדיש מעיקרא, וכמו שלמי חגיגה. ומהא דחזינן דבעינן להביא חולין, ע"כ דאף הקרבתו הוה דין חגיגה. ובעינן בזמן הראוי לחגיגה.</w:t>
      </w:r>
    </w:p>
    <w:p w14:paraId="1D51F58A"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גר"ח</w:t>
      </w:r>
      <w:r w:rsidRPr="00964DCB">
        <w:rPr>
          <w:rFonts w:ascii="Narkisim" w:hAnsi="Narkisim" w:cs="Narkisim"/>
          <w:rtl/>
        </w:rPr>
        <w:t xml:space="preserve"> (על הש"ס) יישב [קו' התוס'] דשלמים ראוי לצאת בו לקרבן חגיגה, ומש"ה אילו איחר הקרבתן עד יו"ט יוצא יד"ח חגיגה. דמתחילה הקדשתו חל בקרבן דראוי לצאת בו ידי חובת חגיגה, מש"ה נחשב בא מן החולין</w:t>
      </w:r>
      <w:r w:rsidRPr="00964DCB">
        <w:rPr>
          <w:rStyle w:val="ac"/>
          <w:rFonts w:ascii="Narkisim" w:hAnsi="Narkisim" w:cs="Narkisim"/>
          <w:rtl/>
        </w:rPr>
        <w:footnoteReference w:id="834"/>
      </w:r>
      <w:r w:rsidRPr="00964DCB">
        <w:rPr>
          <w:rFonts w:ascii="Narkisim" w:hAnsi="Narkisim" w:cs="Narkisim"/>
          <w:rtl/>
        </w:rPr>
        <w:t>. וכששוחט ביו"ט [בזמן הקרבת קרבן חגיגה] שפיר יוצא בהם ידי חובת שלמי חגיגה. אלא דהכא הקדים ושחטם מערב יו"ט, ותורת הקרבתם נעשית שלא בתורת חגיגה, וחל עליהם הדין דאין דבר שבחובה בא אלא מן החולין</w:t>
      </w:r>
      <w:r w:rsidRPr="00964DCB">
        <w:rPr>
          <w:rStyle w:val="ac"/>
          <w:rFonts w:ascii="Narkisim" w:hAnsi="Narkisim" w:cs="Narkisim"/>
          <w:rtl/>
        </w:rPr>
        <w:footnoteReference w:id="835"/>
      </w:r>
      <w:r w:rsidRPr="00964DCB">
        <w:rPr>
          <w:rFonts w:ascii="Narkisim" w:hAnsi="Narkisim" w:cs="Narkisim"/>
          <w:rtl/>
        </w:rPr>
        <w:t>. [דגדר החסרון בהקרבה הוה רק משום דין דבר שבחובה].</w:t>
      </w:r>
    </w:p>
    <w:p w14:paraId="6C456B39" w14:textId="77777777" w:rsidR="001D2261" w:rsidRPr="00964DCB" w:rsidRDefault="00000000" w:rsidP="00964DCB">
      <w:pPr>
        <w:bidi/>
        <w:rPr>
          <w:rFonts w:ascii="Narkisim" w:hAnsi="Narkisim" w:cs="Narkisim"/>
        </w:rPr>
      </w:pPr>
      <w:r w:rsidRPr="00964DCB">
        <w:rPr>
          <w:rFonts w:ascii="Narkisim" w:hAnsi="Narkisim" w:cs="Narkisim"/>
          <w:u w:val="single"/>
          <w:rtl/>
        </w:rPr>
        <w:t>בא"ד ואי יכול לשחטה מערב יו"ט אכתי שמונה הוו</w:t>
      </w:r>
      <w:r w:rsidRPr="00964DCB">
        <w:rPr>
          <w:rFonts w:ascii="Narkisim" w:hAnsi="Narkisim" w:cs="Narkisim"/>
          <w:rtl/>
        </w:rPr>
        <w:t>. ה</w:t>
      </w:r>
      <w:r w:rsidRPr="00964DCB">
        <w:rPr>
          <w:rFonts w:ascii="Narkisim" w:hAnsi="Narkisim" w:cs="Narkisim"/>
          <w:b/>
          <w:bCs/>
          <w:rtl/>
        </w:rPr>
        <w:t>צל"ח</w:t>
      </w:r>
      <w:r w:rsidRPr="00964DCB">
        <w:rPr>
          <w:rFonts w:ascii="Narkisim" w:hAnsi="Narkisim" w:cs="Narkisim"/>
          <w:rtl/>
        </w:rPr>
        <w:t xml:space="preserve"> דחה דמקריב בעיו"ט, אבל בשבת ליכא שחיטת חגיגה. א"כ בשום שנה ליכא חגיגה ח' ימים. ועיקר מצוות חגיגה הוה בשחיטה והקרבה דנעשית מער"ש. ולא דמי לשמחה, דאילו שוחטן מערב שבת ואוכל למחר בשבת, א"כ גם בשבת יוצא ידי שמחה. אמנם הק' דבגמ' מבואר דפעמים שאי אתה מוצא אלא ו', והרי בחל בשבת שוחט בער"ש</w:t>
      </w:r>
      <w:r w:rsidRPr="00964DCB">
        <w:rPr>
          <w:rStyle w:val="ac"/>
          <w:rFonts w:ascii="Narkisim" w:hAnsi="Narkisim" w:cs="Narkisim"/>
          <w:rtl/>
        </w:rPr>
        <w:footnoteReference w:id="836"/>
      </w:r>
      <w:r w:rsidRPr="00964DCB">
        <w:rPr>
          <w:rFonts w:ascii="Narkisim" w:hAnsi="Narkisim" w:cs="Narkisim"/>
          <w:rtl/>
        </w:rPr>
        <w:t>. [אך דן דתוס' הק' מהלשון ח'].</w:t>
      </w:r>
    </w:p>
    <w:p w14:paraId="3E2F5D79"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לח"מ</w:t>
      </w:r>
      <w:r w:rsidRPr="00964DCB">
        <w:rPr>
          <w:rFonts w:ascii="Narkisim" w:hAnsi="Narkisim" w:cs="Narkisim"/>
          <w:rtl/>
        </w:rPr>
        <w:t xml:space="preserve"> (ב י) וה</w:t>
      </w:r>
      <w:r w:rsidRPr="00964DCB">
        <w:rPr>
          <w:rFonts w:ascii="Narkisim" w:hAnsi="Narkisim" w:cs="Narkisim"/>
          <w:b/>
          <w:bCs/>
          <w:rtl/>
        </w:rPr>
        <w:t>פנ"י</w:t>
      </w:r>
      <w:r w:rsidRPr="00964DCB">
        <w:rPr>
          <w:rFonts w:ascii="Narkisim" w:hAnsi="Narkisim" w:cs="Narkisim"/>
          <w:rtl/>
        </w:rPr>
        <w:t xml:space="preserve"> (מגילה ה.) תי' [בדעת הראב"ד הנ"ל] דאינה מצוה מן המובחר להקריב בעיו"ט. דלשון הגמ' ששחטן, ולא שישחוט לכתחילה. ולא חשיב אלא ימי החג שמצוה מן המובחר להקריב בהן</w:t>
      </w:r>
      <w:r w:rsidRPr="00964DCB">
        <w:rPr>
          <w:rStyle w:val="ac"/>
          <w:rFonts w:ascii="Narkisim" w:hAnsi="Narkisim" w:cs="Narkisim"/>
          <w:rtl/>
        </w:rPr>
        <w:footnoteReference w:id="837"/>
      </w:r>
      <w:r w:rsidRPr="00964DCB">
        <w:rPr>
          <w:rFonts w:ascii="Narkisim" w:hAnsi="Narkisim" w:cs="Narkisim"/>
          <w:rtl/>
        </w:rPr>
        <w:t>.</w:t>
      </w:r>
    </w:p>
    <w:p w14:paraId="3A21B6DC" w14:textId="77777777" w:rsidR="001D2261" w:rsidRPr="00964DCB" w:rsidRDefault="00000000" w:rsidP="00964DCB">
      <w:pPr>
        <w:bidi/>
        <w:rPr>
          <w:rFonts w:ascii="Narkisim" w:hAnsi="Narkisim" w:cs="Narkisim"/>
        </w:rPr>
      </w:pPr>
      <w:r w:rsidRPr="00964DCB">
        <w:rPr>
          <w:rFonts w:ascii="Narkisim" w:hAnsi="Narkisim" w:cs="Narkisim"/>
          <w:u w:val="single"/>
          <w:rtl/>
        </w:rPr>
        <w:t>משום שמחה, דכתיב וזבחת ושמחת, בעינן זביחה בשעת שמחה</w:t>
      </w:r>
      <w:r w:rsidRPr="00964DCB">
        <w:rPr>
          <w:rFonts w:ascii="Narkisim" w:hAnsi="Narkisim" w:cs="Narkisim"/>
          <w:rtl/>
        </w:rPr>
        <w:t>. ופ</w:t>
      </w:r>
      <w:r w:rsidRPr="00964DCB">
        <w:rPr>
          <w:rFonts w:ascii="Narkisim" w:hAnsi="Narkisim" w:cs="Narkisim"/>
          <w:b/>
          <w:bCs/>
          <w:rtl/>
        </w:rPr>
        <w:t>רש"י</w:t>
      </w:r>
      <w:r w:rsidRPr="00964DCB">
        <w:rPr>
          <w:rFonts w:ascii="Narkisim" w:hAnsi="Narkisim" w:cs="Narkisim"/>
          <w:rtl/>
        </w:rPr>
        <w:t xml:space="preserve"> (עא. ד"ה לרבות) דאין שמחה אלא באכילת שלמים [וכ"כ </w:t>
      </w:r>
      <w:r w:rsidRPr="00964DCB">
        <w:rPr>
          <w:rFonts w:ascii="Narkisim" w:hAnsi="Narkisim" w:cs="Narkisim"/>
          <w:b/>
          <w:bCs/>
          <w:rtl/>
        </w:rPr>
        <w:t>רש"י</w:t>
      </w:r>
      <w:r w:rsidRPr="00964DCB">
        <w:rPr>
          <w:rFonts w:ascii="Narkisim" w:hAnsi="Narkisim" w:cs="Narkisim"/>
          <w:rtl/>
        </w:rPr>
        <w:t xml:space="preserve"> (סוכה מב:), וע"פ הגמ' (לקמן קט.) דבזמן הבית שמחה הוה בבשר שלמים. ובזה"ז ביין, ונשים בבגדים צבעוניים</w:t>
      </w:r>
      <w:r w:rsidRPr="00964DCB">
        <w:rPr>
          <w:rStyle w:val="ac"/>
          <w:rFonts w:ascii="Narkisim" w:hAnsi="Narkisim" w:cs="Narkisim"/>
          <w:rtl/>
        </w:rPr>
        <w:footnoteReference w:id="838"/>
      </w:r>
      <w:r w:rsidRPr="00964DCB">
        <w:rPr>
          <w:rFonts w:ascii="Narkisim" w:hAnsi="Narkisim" w:cs="Narkisim"/>
          <w:rtl/>
        </w:rPr>
        <w:t>].</w:t>
      </w:r>
    </w:p>
    <w:p w14:paraId="3A70EFD6" w14:textId="77777777" w:rsidR="001D2261" w:rsidRPr="00964DCB" w:rsidRDefault="00000000" w:rsidP="00964DCB">
      <w:pPr>
        <w:pStyle w:val="a7"/>
        <w:bidi/>
        <w:rPr>
          <w:rFonts w:ascii="Narkisim" w:hAnsi="Narkisim"/>
        </w:rPr>
      </w:pPr>
      <w:r w:rsidRPr="00964DCB">
        <w:rPr>
          <w:rFonts w:ascii="Narkisim" w:hAnsi="Narkisim"/>
          <w:rtl/>
        </w:rPr>
        <w:t>ובפשוטו דין שלמי שמחה הוא רק אכילת בשר הקדשים</w:t>
      </w:r>
      <w:r w:rsidRPr="00964DCB">
        <w:rPr>
          <w:rStyle w:val="ac"/>
          <w:rFonts w:ascii="Narkisim" w:hAnsi="Narkisim"/>
          <w:rtl/>
        </w:rPr>
        <w:footnoteReference w:id="839"/>
      </w:r>
      <w:r w:rsidRPr="00964DCB">
        <w:rPr>
          <w:rFonts w:ascii="Narkisim" w:hAnsi="Narkisim"/>
          <w:rtl/>
        </w:rPr>
        <w:t>, ואין דין בהקרבה כלל</w:t>
      </w:r>
      <w:r w:rsidRPr="00964DCB">
        <w:rPr>
          <w:rStyle w:val="ac"/>
          <w:rFonts w:ascii="Narkisim" w:hAnsi="Narkisim"/>
          <w:rtl/>
        </w:rPr>
        <w:footnoteReference w:id="840"/>
      </w:r>
      <w:r w:rsidRPr="00964DCB">
        <w:rPr>
          <w:rFonts w:ascii="Narkisim" w:hAnsi="Narkisim"/>
          <w:rtl/>
        </w:rPr>
        <w:t>. ומש"ה יוצא יד"ח במעשר ובקרבן שהקדיש מעיקרא, דהקרבתו לא הוה דבר שבחובה דניבעי דוקא מחולין</w:t>
      </w:r>
      <w:r w:rsidRPr="00964DCB">
        <w:rPr>
          <w:rStyle w:val="ac"/>
          <w:rFonts w:ascii="Narkisim" w:hAnsi="Narkisim"/>
          <w:rtl/>
        </w:rPr>
        <w:footnoteReference w:id="841"/>
      </w:r>
      <w:r w:rsidRPr="00964DCB">
        <w:rPr>
          <w:rFonts w:ascii="Narkisim" w:hAnsi="Narkisim"/>
          <w:rtl/>
        </w:rPr>
        <w:t>.</w:t>
      </w:r>
    </w:p>
    <w:p w14:paraId="19ADBD63" w14:textId="77777777" w:rsidR="001D2261" w:rsidRPr="00964DCB" w:rsidRDefault="00000000" w:rsidP="00964DCB">
      <w:pPr>
        <w:bidi/>
        <w:rPr>
          <w:rFonts w:ascii="Narkisim" w:hAnsi="Narkisim" w:cs="Narkisim"/>
        </w:rPr>
      </w:pPr>
      <w:r w:rsidRPr="00964DCB">
        <w:rPr>
          <w:rFonts w:ascii="Narkisim" w:hAnsi="Narkisim" w:cs="Narkisim"/>
          <w:rtl/>
        </w:rPr>
        <w:t>אמנם ה</w:t>
      </w:r>
      <w:r w:rsidRPr="00964DCB">
        <w:rPr>
          <w:rFonts w:ascii="Narkisim" w:hAnsi="Narkisim" w:cs="Narkisim"/>
          <w:b/>
          <w:bCs/>
          <w:rtl/>
        </w:rPr>
        <w:t xml:space="preserve">רמב"ם </w:t>
      </w:r>
      <w:r w:rsidRPr="00964DCB">
        <w:rPr>
          <w:rFonts w:ascii="Narkisim" w:hAnsi="Narkisim" w:cs="Narkisim"/>
          <w:rtl/>
        </w:rPr>
        <w:t>(חגיגה א א) כת' השמחה האמורה ברגלים היא שיקריב שלמים יתר</w:t>
      </w:r>
      <w:r w:rsidRPr="00964DCB">
        <w:rPr>
          <w:rStyle w:val="ac"/>
          <w:rFonts w:ascii="Narkisim" w:hAnsi="Narkisim" w:cs="Narkisim"/>
          <w:rtl/>
        </w:rPr>
        <w:footnoteReference w:id="842"/>
      </w:r>
      <w:r w:rsidRPr="00964DCB">
        <w:rPr>
          <w:rFonts w:ascii="Narkisim" w:hAnsi="Narkisim" w:cs="Narkisim"/>
          <w:rtl/>
        </w:rPr>
        <w:t xml:space="preserve"> על </w:t>
      </w:r>
      <w:r w:rsidRPr="00964DCB">
        <w:rPr>
          <w:rFonts w:ascii="Narkisim" w:hAnsi="Narkisim" w:cs="Narkisim"/>
          <w:rtl/>
        </w:rPr>
        <w:lastRenderedPageBreak/>
        <w:t>שלמי חגיגה</w:t>
      </w:r>
      <w:r w:rsidRPr="00964DCB">
        <w:rPr>
          <w:rStyle w:val="ac"/>
          <w:rFonts w:ascii="Narkisim" w:hAnsi="Narkisim" w:cs="Narkisim"/>
          <w:rtl/>
        </w:rPr>
        <w:footnoteReference w:id="843"/>
      </w:r>
      <w:r w:rsidRPr="00964DCB">
        <w:rPr>
          <w:rFonts w:ascii="Narkisim" w:hAnsi="Narkisim" w:cs="Narkisim"/>
          <w:rtl/>
        </w:rPr>
        <w:t>.</w:t>
      </w:r>
    </w:p>
    <w:p w14:paraId="39472DDF"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szCs w:val="20"/>
          <w:rtl/>
        </w:rPr>
        <w:t xml:space="preserve"> (ד"ה והנה בינותי)</w:t>
      </w:r>
      <w:r w:rsidRPr="00964DCB">
        <w:rPr>
          <w:rFonts w:ascii="Narkisim" w:hAnsi="Narkisim"/>
          <w:rtl/>
        </w:rPr>
        <w:t xml:space="preserve"> הביא דמבואר ברמב"ם דיש דין להקריב קרבן בפנ"ע לשמחה</w:t>
      </w:r>
      <w:r w:rsidRPr="00964DCB">
        <w:rPr>
          <w:rStyle w:val="ac"/>
          <w:rFonts w:ascii="Narkisim" w:hAnsi="Narkisim"/>
          <w:rtl/>
        </w:rPr>
        <w:footnoteReference w:id="844"/>
      </w:r>
      <w:r w:rsidRPr="00964DCB">
        <w:rPr>
          <w:rFonts w:ascii="Narkisim" w:hAnsi="Narkisim"/>
          <w:rtl/>
        </w:rPr>
        <w:t>, אלא דהרמב"ם לא ביאר אם חייב זה בכל יום ויום או די בפעם א'. והכריע דסגי בפעם א'</w:t>
      </w:r>
      <w:r w:rsidRPr="00964DCB">
        <w:rPr>
          <w:rStyle w:val="ac"/>
          <w:rFonts w:ascii="Narkisim" w:hAnsi="Narkisim"/>
          <w:rtl/>
        </w:rPr>
        <w:footnoteReference w:id="845"/>
      </w:r>
      <w:r w:rsidRPr="00964DCB">
        <w:rPr>
          <w:rFonts w:ascii="Narkisim" w:hAnsi="Narkisim"/>
          <w:rtl/>
        </w:rPr>
        <w:t>.</w:t>
      </w:r>
    </w:p>
    <w:p w14:paraId="7AB7929C"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(חגיגה ו: ד"ה יש) הביאו בשם התוספתא דהשמחה יש לה תשלומין כל ז'. וה</w:t>
      </w:r>
      <w:r w:rsidRPr="00964DCB">
        <w:rPr>
          <w:rFonts w:ascii="Narkisim" w:hAnsi="Narkisim"/>
          <w:b/>
          <w:bCs/>
          <w:rtl/>
        </w:rPr>
        <w:t>טור"א</w:t>
      </w:r>
      <w:r w:rsidRPr="00964DCB">
        <w:rPr>
          <w:rFonts w:ascii="Narkisim" w:hAnsi="Narkisim"/>
          <w:rtl/>
        </w:rPr>
        <w:t xml:space="preserve"> (שם) ו</w:t>
      </w:r>
      <w:r w:rsidRPr="00964DCB">
        <w:rPr>
          <w:rFonts w:ascii="Narkisim" w:hAnsi="Narkisim"/>
          <w:b/>
          <w:bCs/>
          <w:rtl/>
        </w:rPr>
        <w:t>רע"א</w:t>
      </w:r>
      <w:r w:rsidRPr="00964DCB">
        <w:rPr>
          <w:rFonts w:ascii="Narkisim" w:hAnsi="Narkisim"/>
          <w:rtl/>
        </w:rPr>
        <w:t xml:space="preserve"> תמהו דחייב בשמחה בכל יום מימי הרגל, והוה חיוב בפני עצמו. ומה שייך בזה תשלומין</w:t>
      </w:r>
      <w:r w:rsidRPr="00964DCB">
        <w:rPr>
          <w:rStyle w:val="ac"/>
          <w:rFonts w:ascii="Narkisim" w:hAnsi="Narkisim"/>
          <w:rtl/>
        </w:rPr>
        <w:footnoteReference w:id="846"/>
      </w:r>
      <w:r w:rsidRPr="00964DCB">
        <w:rPr>
          <w:rFonts w:ascii="Narkisim" w:hAnsi="Narkisim"/>
          <w:rtl/>
        </w:rPr>
        <w:t>. וה</w:t>
      </w:r>
      <w:r w:rsidRPr="00964DCB">
        <w:rPr>
          <w:rFonts w:ascii="Narkisim" w:hAnsi="Narkisim"/>
          <w:b/>
          <w:bCs/>
          <w:rtl/>
        </w:rPr>
        <w:t>צל"ח</w:t>
      </w:r>
      <w:r w:rsidRPr="00964DCB">
        <w:rPr>
          <w:rFonts w:ascii="Narkisim" w:hAnsi="Narkisim"/>
          <w:rtl/>
        </w:rPr>
        <w:t xml:space="preserve"> (חגיגה ו:) וב</w:t>
      </w:r>
      <w:r w:rsidRPr="00964DCB">
        <w:rPr>
          <w:rFonts w:ascii="Narkisim" w:hAnsi="Narkisim"/>
          <w:b/>
          <w:bCs/>
          <w:rtl/>
        </w:rPr>
        <w:t>הג' ברוך טעם</w:t>
      </w:r>
      <w:r w:rsidRPr="00964DCB">
        <w:rPr>
          <w:rFonts w:ascii="Narkisim" w:hAnsi="Narkisim"/>
          <w:rtl/>
        </w:rPr>
        <w:t xml:space="preserve"> (לטור"א) ביארו [ע"ד הרמב"ם הנ"ל] דיש חיוב להקריב פעם א' קרבן לשם שמחה, ויש תשלומין כל ימי החג</w:t>
      </w:r>
      <w:r w:rsidRPr="00964DCB">
        <w:rPr>
          <w:rStyle w:val="ac"/>
          <w:rFonts w:ascii="Narkisim" w:hAnsi="Narkisim"/>
          <w:rtl/>
        </w:rPr>
        <w:footnoteReference w:id="847"/>
      </w:r>
      <w:r w:rsidRPr="00964DCB">
        <w:rPr>
          <w:rFonts w:ascii="Narkisim" w:hAnsi="Narkisim"/>
          <w:rtl/>
        </w:rPr>
        <w:t>. ומלבד זה בכל יום מימי החג מחוייב לאכול בשר קדשים, אף מקרבן שחבירו הקריב. ועד"ז כת' האבי עזרי (חגיגה ב י).</w:t>
      </w:r>
    </w:p>
    <w:p w14:paraId="6F805943"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חזו"א</w:t>
      </w:r>
      <w:r w:rsidRPr="00964DCB">
        <w:rPr>
          <w:rFonts w:ascii="Narkisim" w:hAnsi="Narkisim"/>
          <w:rtl/>
        </w:rPr>
        <w:t xml:space="preserve"> (במכתב לאבי עזרי) חלק מצוות שמחה היא רק אכילה בשר, בין משלו בין משל חבירו. ואין חיוב הקרבה בשביל השמחה</w:t>
      </w:r>
      <w:r w:rsidRPr="00964DCB">
        <w:rPr>
          <w:rStyle w:val="ac"/>
          <w:rFonts w:ascii="Narkisim" w:hAnsi="Narkisim"/>
          <w:rtl/>
        </w:rPr>
        <w:footnoteReference w:id="848"/>
      </w:r>
      <w:r w:rsidRPr="00964DCB">
        <w:rPr>
          <w:rFonts w:ascii="Narkisim" w:hAnsi="Narkisim"/>
          <w:rtl/>
        </w:rPr>
        <w:t>.</w:t>
      </w:r>
    </w:p>
    <w:p w14:paraId="29ED6371" w14:textId="77777777" w:rsidR="001D2261" w:rsidRPr="00964DCB" w:rsidRDefault="00000000" w:rsidP="00964DCB">
      <w:pPr>
        <w:pStyle w:val="aa"/>
        <w:bidi/>
        <w:rPr>
          <w:rFonts w:ascii="Narkisim" w:hAnsi="Narkisim"/>
        </w:rPr>
      </w:pPr>
      <w:r w:rsidRPr="00964DCB">
        <w:rPr>
          <w:rFonts w:ascii="Narkisim" w:hAnsi="Narkisim"/>
          <w:u w:val="single"/>
          <w:rtl/>
        </w:rPr>
        <w:t>בעינן זביחה בשעת שמחה</w:t>
      </w:r>
      <w:r w:rsidRPr="00964DCB">
        <w:rPr>
          <w:rFonts w:ascii="Narkisim" w:hAnsi="Narkisim"/>
          <w:rtl/>
        </w:rPr>
        <w:t>. לכאורה הגדר זביחה בשעת שמחה, דבעינן שיחול על הקרבן שם שמחת הרגל.</w:t>
      </w:r>
    </w:p>
    <w:p w14:paraId="130CA285" w14:textId="77777777" w:rsidR="001D2261" w:rsidRPr="00964DCB" w:rsidRDefault="00000000" w:rsidP="00964DCB">
      <w:pPr>
        <w:pStyle w:val="3"/>
        <w:bidi/>
        <w:rPr>
          <w:rFonts w:ascii="Narkisim" w:hAnsi="Narkisim"/>
        </w:rPr>
      </w:pPr>
      <w:r w:rsidRPr="00964DCB">
        <w:rPr>
          <w:rFonts w:ascii="Narkisim" w:hAnsi="Narkisim"/>
          <w:rtl/>
        </w:rPr>
        <w:t>דף עא.</w:t>
      </w:r>
    </w:p>
    <w:p w14:paraId="66C39232" w14:textId="77777777" w:rsidR="001D2261" w:rsidRPr="00964DCB" w:rsidRDefault="00000000" w:rsidP="00964DCB">
      <w:pPr>
        <w:pStyle w:val="aa"/>
        <w:bidi/>
        <w:rPr>
          <w:rFonts w:ascii="Narkisim" w:hAnsi="Narkisim"/>
        </w:rPr>
      </w:pPr>
      <w:r w:rsidRPr="00964DCB">
        <w:rPr>
          <w:rFonts w:ascii="Narkisim" w:hAnsi="Narkisim"/>
          <w:u w:val="single"/>
          <w:rtl/>
        </w:rPr>
        <w:t>וכל דבר שבחובה אינו בא אלא מן החולין</w:t>
      </w:r>
      <w:r w:rsidRPr="00964DCB">
        <w:rPr>
          <w:rFonts w:ascii="Narkisim" w:hAnsi="Narkisim"/>
          <w:rtl/>
        </w:rPr>
        <w:t xml:space="preserve">. </w:t>
      </w:r>
      <w:r w:rsidRPr="00964DCB">
        <w:rPr>
          <w:rFonts w:ascii="Narkisim" w:hAnsi="Narkisim"/>
          <w:b/>
          <w:bCs/>
          <w:rtl/>
        </w:rPr>
        <w:t>רש"י</w:t>
      </w:r>
      <w:r w:rsidRPr="00964DCB">
        <w:rPr>
          <w:rFonts w:ascii="Narkisim" w:hAnsi="Narkisim"/>
          <w:rtl/>
        </w:rPr>
        <w:t xml:space="preserve"> (לעיל ע.) הביא מה</w:t>
      </w:r>
      <w:r w:rsidRPr="00964DCB">
        <w:rPr>
          <w:rFonts w:ascii="Narkisim" w:hAnsi="Narkisim"/>
          <w:b/>
          <w:bCs/>
          <w:rtl/>
        </w:rPr>
        <w:t>ספרי</w:t>
      </w:r>
      <w:r w:rsidRPr="00964DCB">
        <w:rPr>
          <w:rFonts w:ascii="Narkisim" w:hAnsi="Narkisim"/>
          <w:rtl/>
        </w:rPr>
        <w:t xml:space="preserve"> (ראה טז ב, ובמשנה מנחות פב.) דילפי' דומיא דפסח דדבר שבחובה אינו בא ממעשר.</w:t>
      </w:r>
    </w:p>
    <w:p w14:paraId="77CC65BF" w14:textId="77777777" w:rsidR="001D2261" w:rsidRPr="00964DCB" w:rsidRDefault="00000000" w:rsidP="00964DCB">
      <w:pPr>
        <w:pStyle w:val="a8"/>
        <w:bidi/>
        <w:rPr>
          <w:rFonts w:ascii="Narkisim" w:hAnsi="Narkisim"/>
        </w:rPr>
      </w:pPr>
      <w:r w:rsidRPr="00964DCB">
        <w:rPr>
          <w:rFonts w:ascii="Narkisim" w:hAnsi="Narkisim"/>
          <w:rtl/>
        </w:rPr>
        <w:t>ובפשוטו דין דבר שבחובה הוה מדיני חיוב הקרבן, דבעינן שיקדיש משל הדיוט</w:t>
      </w:r>
      <w:r w:rsidRPr="00964DCB">
        <w:rPr>
          <w:rStyle w:val="ac"/>
          <w:rFonts w:ascii="Narkisim" w:hAnsi="Narkisim"/>
          <w:rtl/>
        </w:rPr>
        <w:footnoteReference w:id="849"/>
      </w:r>
      <w:r w:rsidRPr="00964DCB">
        <w:rPr>
          <w:rFonts w:ascii="Narkisim" w:hAnsi="Narkisim"/>
          <w:rtl/>
        </w:rPr>
        <w:t xml:space="preserve">. ועוד יש שפי' דהוה מדיני </w:t>
      </w:r>
      <w:r w:rsidRPr="00964DCB">
        <w:rPr>
          <w:rFonts w:ascii="Narkisim" w:hAnsi="Narkisim"/>
          <w:rtl/>
        </w:rPr>
        <w:lastRenderedPageBreak/>
        <w:t>שלמים ומעשר שני, דאינו רשאי לפרוע חובותיו בדבר של קדשים ומעשר</w:t>
      </w:r>
      <w:r w:rsidRPr="00964DCB">
        <w:rPr>
          <w:rStyle w:val="ac"/>
          <w:rFonts w:ascii="Narkisim" w:hAnsi="Narkisim"/>
          <w:rtl/>
        </w:rPr>
        <w:footnoteReference w:id="850"/>
      </w:r>
      <w:r w:rsidRPr="00964DCB">
        <w:rPr>
          <w:rFonts w:ascii="Narkisim" w:hAnsi="Narkisim"/>
          <w:rtl/>
        </w:rPr>
        <w:t>.</w:t>
      </w:r>
      <w:r w:rsidRPr="00964DCB">
        <w:rPr>
          <w:rStyle w:val="ac"/>
          <w:rFonts w:ascii="Narkisim" w:hAnsi="Narkisim"/>
          <w:rtl/>
        </w:rPr>
        <w:footnoteReference w:id="851"/>
      </w:r>
    </w:p>
    <w:p w14:paraId="77684B91" w14:textId="77777777" w:rsidR="001D2261" w:rsidRPr="00964DCB" w:rsidRDefault="00000000" w:rsidP="00964DCB">
      <w:pPr>
        <w:bidi/>
        <w:rPr>
          <w:rFonts w:ascii="Narkisim" w:hAnsi="Narkisim" w:cs="Narkisim"/>
        </w:rPr>
      </w:pPr>
      <w:r w:rsidRPr="00964DCB">
        <w:rPr>
          <w:rFonts w:ascii="Narkisim" w:hAnsi="Narkisim" w:cs="Narkisim"/>
          <w:rtl/>
        </w:rPr>
        <w:t>ובסוגיין מבואר דאף חגיגת ט"ו הוא דבר שבחובה, ובעינן חולין. אמנם בגמ' (חגיגה ח:) אי' דטופלין, ומצרף מעות מעש"ש לקנות חגיגה גדולה. והגמ' פי' דסגי בדמי אכילה ראשונה מהחולין</w:t>
      </w:r>
      <w:r w:rsidRPr="00964DCB">
        <w:rPr>
          <w:rStyle w:val="ac"/>
          <w:rFonts w:ascii="Narkisim" w:hAnsi="Narkisim" w:cs="Narkisim"/>
          <w:rtl/>
        </w:rPr>
        <w:footnoteReference w:id="852"/>
      </w:r>
      <w:r w:rsidRPr="00964DCB">
        <w:rPr>
          <w:rFonts w:ascii="Narkisim" w:hAnsi="Narkisim" w:cs="Narkisim"/>
          <w:rtl/>
        </w:rPr>
        <w:t>.</w:t>
      </w:r>
    </w:p>
    <w:p w14:paraId="7727EB30"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רמב"ם</w:t>
      </w:r>
      <w:r w:rsidRPr="00964DCB">
        <w:rPr>
          <w:rFonts w:ascii="Narkisim" w:hAnsi="Narkisim"/>
          <w:rtl/>
        </w:rPr>
        <w:t xml:space="preserve"> (חגיגה ב ט) חידש דיוצא יד"ח שלמי חגיגה במעשר בהמה [ע"פ הברייתא חגיגה ח.]. וה</w:t>
      </w:r>
      <w:r w:rsidRPr="00964DCB">
        <w:rPr>
          <w:rFonts w:ascii="Narkisim" w:hAnsi="Narkisim"/>
          <w:b/>
          <w:bCs/>
          <w:rtl/>
        </w:rPr>
        <w:t>ראב"ד</w:t>
      </w:r>
      <w:r w:rsidRPr="00964DCB">
        <w:rPr>
          <w:rFonts w:ascii="Narkisim" w:hAnsi="Narkisim"/>
          <w:rtl/>
        </w:rPr>
        <w:t xml:space="preserve"> (שם ח) חלק [דהתם איירי למ"ד טופלין מבהמה לבהמה. ולאחר שיצא יד"ח חגיגה בבהמה אחרת]. וע"ע כס"מ</w:t>
      </w:r>
      <w:r w:rsidRPr="00964DCB">
        <w:rPr>
          <w:rStyle w:val="ac"/>
          <w:rFonts w:ascii="Narkisim" w:hAnsi="Narkisim"/>
          <w:rtl/>
        </w:rPr>
        <w:footnoteReference w:id="853"/>
      </w:r>
      <w:r w:rsidRPr="00964DCB">
        <w:rPr>
          <w:rFonts w:ascii="Narkisim" w:hAnsi="Narkisim"/>
          <w:rtl/>
        </w:rPr>
        <w:t xml:space="preserve"> ושאר מפרשים.</w:t>
      </w:r>
    </w:p>
    <w:p w14:paraId="517697D5"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לח"מ</w:t>
      </w:r>
      <w:r w:rsidRPr="00964DCB">
        <w:rPr>
          <w:rFonts w:ascii="Narkisim" w:hAnsi="Narkisim"/>
          <w:rtl/>
        </w:rPr>
        <w:t xml:space="preserve"> תי' דדעת הרמב"ם דילפי' גזיה"כ דטופלין, ומש"ה אף מעשר בהמה דדמי קצת לחולין, ואינו הקדש גמור. [ואף דהוה דבר שבחובה, גזיה"כ דלא בעינן שיבא מחולין גמורים. ואף שאינו בא מדמי מעש"ש]. ויכול להקריב בהמת מעשר לשם חגיגה</w:t>
      </w:r>
      <w:r w:rsidRPr="00964DCB">
        <w:rPr>
          <w:rStyle w:val="ac"/>
          <w:rFonts w:ascii="Narkisim" w:hAnsi="Narkisim"/>
          <w:rtl/>
        </w:rPr>
        <w:footnoteReference w:id="854"/>
      </w:r>
      <w:r w:rsidRPr="00964DCB">
        <w:rPr>
          <w:rFonts w:ascii="Narkisim" w:hAnsi="Narkisim"/>
          <w:rtl/>
        </w:rPr>
        <w:t>.</w:t>
      </w:r>
    </w:p>
    <w:p w14:paraId="4DABA8E9"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גר"ח</w:t>
      </w:r>
      <w:r w:rsidRPr="00964DCB">
        <w:rPr>
          <w:rFonts w:ascii="Narkisim" w:hAnsi="Narkisim"/>
          <w:rtl/>
        </w:rPr>
        <w:t xml:space="preserve"> (על הש"ס) ביאר דכל שבתחילת היקדשו היה בו דין דראוי לחגיגה יוצא בו לחגיגה. דיוצאין חובת חגיגה בכל הקרבנות</w:t>
      </w:r>
      <w:r w:rsidRPr="00964DCB">
        <w:rPr>
          <w:rStyle w:val="ac"/>
          <w:rFonts w:ascii="Narkisim" w:hAnsi="Narkisim"/>
          <w:rtl/>
        </w:rPr>
        <w:footnoteReference w:id="855"/>
      </w:r>
      <w:r w:rsidRPr="00964DCB">
        <w:rPr>
          <w:rFonts w:ascii="Narkisim" w:hAnsi="Narkisim"/>
          <w:rtl/>
        </w:rPr>
        <w:t>. וה"נ כשחל עליו קדושת מעשר בהמה חל עליו גם השם חגיגה שראוי לצאת בו, ותיכף כשיצא מתורת חולין היה ראוי לצאת בו חובת חגיגה, ומקרי שפיר בא מן החולין</w:t>
      </w:r>
      <w:r w:rsidRPr="00964DCB">
        <w:rPr>
          <w:rStyle w:val="ac"/>
          <w:rFonts w:ascii="Narkisim" w:hAnsi="Narkisim"/>
          <w:rtl/>
        </w:rPr>
        <w:footnoteReference w:id="856"/>
      </w:r>
      <w:r w:rsidRPr="00964DCB">
        <w:rPr>
          <w:rFonts w:ascii="Narkisim" w:hAnsi="Narkisim"/>
          <w:rtl/>
        </w:rPr>
        <w:t>. אבל קרבן שקנה בדמי מעשר שני אינו יוצא, דלא שייך חגיגה בפירות המעש"ש, א"כ בשעה שיצא מחולין לא היה בו דין חגיגה. ושוב הוה דבר שבחובה.</w:t>
      </w:r>
    </w:p>
    <w:p w14:paraId="4D7BC703" w14:textId="77777777" w:rsidR="001D2261" w:rsidRPr="00964DCB" w:rsidRDefault="00000000" w:rsidP="00964DCB">
      <w:pPr>
        <w:bidi/>
        <w:rPr>
          <w:rFonts w:ascii="Narkisim" w:hAnsi="Narkisim" w:cs="Narkisim"/>
        </w:rPr>
      </w:pPr>
      <w:r w:rsidRPr="00964DCB">
        <w:rPr>
          <w:rFonts w:ascii="Narkisim" w:hAnsi="Narkisim" w:cs="Narkisim"/>
          <w:u w:val="single"/>
          <w:rtl/>
        </w:rPr>
        <w:t xml:space="preserve"> </w:t>
      </w:r>
      <w:r w:rsidRPr="00964DCB">
        <w:rPr>
          <w:rFonts w:ascii="Narkisim" w:hAnsi="Narkisim" w:cs="Narkisim"/>
          <w:rtl/>
        </w:rPr>
        <w:t>ואפ"ה יוצא בו משום שמחה [לולי הא דבעינן זביחה בשעת שמחה], דשלמי שמחה לא נחשב דבר שבחובה. ופ</w:t>
      </w:r>
      <w:r w:rsidRPr="00964DCB">
        <w:rPr>
          <w:rFonts w:ascii="Narkisim" w:hAnsi="Narkisim" w:cs="Narkisim"/>
          <w:b/>
          <w:bCs/>
          <w:rtl/>
        </w:rPr>
        <w:t>רש"י</w:t>
      </w:r>
      <w:r w:rsidRPr="00964DCB">
        <w:rPr>
          <w:rFonts w:ascii="Narkisim" w:hAnsi="Narkisim" w:cs="Narkisim"/>
          <w:rtl/>
        </w:rPr>
        <w:t xml:space="preserve"> (ע.) דאיתרבי (חגיגה ח.) כל מיני שמחה, דיוצאין יד"ח בנדרים ונדבות. ואף דמחוייב ועומד ולא הוקדשו לשם הרגל</w:t>
      </w:r>
      <w:r w:rsidRPr="00964DCB">
        <w:rPr>
          <w:rStyle w:val="ac"/>
          <w:rFonts w:ascii="Narkisim" w:hAnsi="Narkisim" w:cs="Narkisim"/>
          <w:rtl/>
        </w:rPr>
        <w:footnoteReference w:id="857"/>
      </w:r>
      <w:r w:rsidRPr="00964DCB">
        <w:rPr>
          <w:rFonts w:ascii="Narkisim" w:hAnsi="Narkisim" w:cs="Narkisim"/>
          <w:rtl/>
        </w:rPr>
        <w:t>.</w:t>
      </w:r>
    </w:p>
    <w:p w14:paraId="208EAC29"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רמב"ם</w:t>
      </w:r>
      <w:r w:rsidRPr="00964DCB">
        <w:rPr>
          <w:rFonts w:ascii="Narkisim" w:hAnsi="Narkisim" w:cs="Narkisim"/>
          <w:rtl/>
        </w:rPr>
        <w:t xml:space="preserve"> (שם ב י) כת' כבר ביארנו בפסחים שחגיגת י"ד רשות, לפיכך אין אדם יוצא בה ידי חובת חגיגה, אלא יוצא בה חובת שמחה. וה</w:t>
      </w:r>
      <w:r w:rsidRPr="00964DCB">
        <w:rPr>
          <w:rFonts w:ascii="Narkisim" w:hAnsi="Narkisim" w:cs="Narkisim"/>
          <w:b/>
          <w:bCs/>
          <w:rtl/>
        </w:rPr>
        <w:t>ראב"ד</w:t>
      </w:r>
      <w:r w:rsidRPr="00964DCB">
        <w:rPr>
          <w:rFonts w:ascii="Narkisim" w:hAnsi="Narkisim" w:cs="Narkisim"/>
          <w:rtl/>
        </w:rPr>
        <w:t xml:space="preserve"> השיג איני יודע מאי 'לפיכך'</w:t>
      </w:r>
      <w:r w:rsidRPr="00964DCB">
        <w:rPr>
          <w:rStyle w:val="ac"/>
          <w:rFonts w:ascii="Narkisim" w:hAnsi="Narkisim" w:cs="Narkisim"/>
          <w:rtl/>
        </w:rPr>
        <w:footnoteReference w:id="858"/>
      </w:r>
      <w:r w:rsidRPr="00964DCB">
        <w:rPr>
          <w:rFonts w:ascii="Narkisim" w:hAnsi="Narkisim" w:cs="Narkisim"/>
          <w:rtl/>
        </w:rPr>
        <w:t xml:space="preserve">. </w:t>
      </w:r>
      <w:r w:rsidRPr="00964DCB">
        <w:rPr>
          <w:rFonts w:ascii="Narkisim" w:hAnsi="Narkisim" w:cs="Narkisim"/>
          <w:szCs w:val="20"/>
          <w:rtl/>
        </w:rPr>
        <w:t xml:space="preserve">דבפשוטו משמע דכיון דהוה רשות, מש"ה אינו יוצא חובת חגיגת ט"ו. ואדרבה אי הוה חובה הוה טפי טעם שלא יצא </w:t>
      </w:r>
      <w:r w:rsidRPr="00964DCB">
        <w:rPr>
          <w:rFonts w:ascii="Narkisim" w:hAnsi="Narkisim" w:cs="Narkisim"/>
          <w:szCs w:val="20"/>
          <w:rtl/>
        </w:rPr>
        <w:lastRenderedPageBreak/>
        <w:t>יד"ח חגיגה</w:t>
      </w:r>
      <w:r w:rsidRPr="00964DCB">
        <w:rPr>
          <w:rStyle w:val="ac"/>
          <w:rFonts w:ascii="Narkisim" w:hAnsi="Narkisim" w:cs="Narkisim"/>
          <w:szCs w:val="20"/>
          <w:rtl/>
        </w:rPr>
        <w:footnoteReference w:id="859"/>
      </w:r>
      <w:r w:rsidRPr="00964DCB">
        <w:rPr>
          <w:rFonts w:ascii="Narkisim" w:hAnsi="Narkisim" w:cs="Narkisim"/>
          <w:szCs w:val="20"/>
          <w:rtl/>
        </w:rPr>
        <w:t>.</w:t>
      </w:r>
    </w:p>
    <w:p w14:paraId="1C6F7438"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כס"מ</w:t>
      </w:r>
      <w:r w:rsidRPr="00964DCB">
        <w:rPr>
          <w:rFonts w:ascii="Narkisim" w:hAnsi="Narkisim"/>
          <w:rtl/>
        </w:rPr>
        <w:t xml:space="preserve"> כת' דצריך לפרש שאם היתה חובה לא היה יוצא בה ידי חובת שמחה. וה</w:t>
      </w:r>
      <w:r w:rsidRPr="00964DCB">
        <w:rPr>
          <w:rFonts w:ascii="Narkisim" w:hAnsi="Narkisim"/>
          <w:b/>
          <w:bCs/>
          <w:rtl/>
        </w:rPr>
        <w:t>אחרונים</w:t>
      </w:r>
      <w:r w:rsidRPr="00964DCB">
        <w:rPr>
          <w:rFonts w:ascii="Narkisim" w:hAnsi="Narkisim"/>
          <w:rtl/>
        </w:rPr>
        <w:t xml:space="preserve"> הק' דיוצא יד"ח שמחה אף בשאר קדשים, ואף בדבר שבחובה. וה</w:t>
      </w:r>
      <w:r w:rsidRPr="00964DCB">
        <w:rPr>
          <w:rFonts w:ascii="Narkisim" w:hAnsi="Narkisim"/>
          <w:b/>
          <w:bCs/>
          <w:rtl/>
        </w:rPr>
        <w:t>או"ש</w:t>
      </w:r>
      <w:r w:rsidRPr="00964DCB">
        <w:rPr>
          <w:rFonts w:ascii="Narkisim" w:hAnsi="Narkisim"/>
          <w:rtl/>
        </w:rPr>
        <w:t xml:space="preserve"> (שם) ביאר דאי הוה חובה א"כ ע"כ הוה חיוב בפנ"ע ואינו יוצא בו לשמחה. וכמו דלא סגי בחגיגת ט"ו לקיים מצוות שמחה, דקי"ל דנצטוו ג' מצוות בחג (וכמ"ש הרמב"ם חגיגה א א), ולא סגי בחגיגה עבור השמחה.</w:t>
      </w:r>
    </w:p>
    <w:p w14:paraId="7ACA3B38" w14:textId="77777777" w:rsidR="001D2261" w:rsidRPr="00964DCB" w:rsidRDefault="00000000" w:rsidP="00964DCB">
      <w:pPr>
        <w:pStyle w:val="aa"/>
        <w:bidi/>
        <w:rPr>
          <w:rFonts w:ascii="Narkisim" w:hAnsi="Narkisim"/>
        </w:rPr>
      </w:pPr>
      <w:r w:rsidRPr="00964DCB">
        <w:rPr>
          <w:rFonts w:ascii="Narkisim" w:hAnsi="Narkisim"/>
          <w:u w:val="single"/>
          <w:rtl/>
        </w:rPr>
        <w:t>והיית אך שמח, לרבות וכו'</w:t>
      </w:r>
      <w:r w:rsidRPr="00964DCB">
        <w:rPr>
          <w:rFonts w:ascii="Narkisim" w:hAnsi="Narkisim"/>
          <w:rtl/>
        </w:rPr>
        <w:t>. בפשוטו הוה ריבוי מקרא יתירא. [וע"ע מכתם (סוכה מח.)]. וה</w:t>
      </w:r>
      <w:r w:rsidRPr="00964DCB">
        <w:rPr>
          <w:rFonts w:ascii="Narkisim" w:hAnsi="Narkisim"/>
          <w:b/>
          <w:bCs/>
          <w:rtl/>
        </w:rPr>
        <w:t>גר"א</w:t>
      </w:r>
      <w:r w:rsidRPr="00964DCB">
        <w:rPr>
          <w:rFonts w:ascii="Narkisim" w:hAnsi="Narkisim"/>
          <w:rtl/>
        </w:rPr>
        <w:t xml:space="preserve"> (ס' דבר אליהו ושדה אליהו, והו' בדבר שמואל) הק' דבעלמא 'אך' הוה מיעוט ולא ריבוי. ותי' דבז' ימי החג יש כמה מצוות, סוכה וד' מינים ושמחת בית השואבה, וביום ח' אינם נוהגים. וה"ק קרא דביו"ט אחרון אין עוד כל המצוות האלו, ונשאר רק שמחת החג. [ונתרבה דיש שמחה בזמן שנתמעט שאר מילי].</w:t>
      </w:r>
    </w:p>
    <w:p w14:paraId="3B4EB9FF"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 xml:space="preserve">תורה תמימה </w:t>
      </w:r>
      <w:r w:rsidRPr="00964DCB">
        <w:rPr>
          <w:rFonts w:ascii="Narkisim" w:hAnsi="Narkisim"/>
          <w:rtl/>
        </w:rPr>
        <w:t>(דברים טז טו) ביאר עפ"ז דברי הברייתא שיש שמחה לפניו, דדוקא יו"ט אחרון שייך מיעוט משלפניו [ע"פ דברי הגר"א הנ"ל]. אבל ליל יו"ט הראשון ליכא שמחה לפניו. ול"ש אך למעט.</w:t>
      </w:r>
    </w:p>
    <w:p w14:paraId="56423FC8" w14:textId="77777777" w:rsidR="001D2261" w:rsidRPr="00964DCB" w:rsidRDefault="00000000" w:rsidP="00964DCB">
      <w:pPr>
        <w:pStyle w:val="aa"/>
        <w:bidi/>
        <w:rPr>
          <w:rFonts w:ascii="Narkisim" w:hAnsi="Narkisim"/>
        </w:rPr>
      </w:pPr>
      <w:r w:rsidRPr="00964DCB">
        <w:rPr>
          <w:rFonts w:ascii="Narkisim" w:hAnsi="Narkisim"/>
          <w:u w:val="single"/>
          <w:rtl/>
        </w:rPr>
        <w:t>מ"ט לאו משום דאין לו במה ישמח וכו'</w:t>
      </w:r>
      <w:r w:rsidRPr="00964DCB">
        <w:rPr>
          <w:rFonts w:ascii="Narkisim" w:hAnsi="Narkisim"/>
          <w:rtl/>
        </w:rPr>
        <w:t>. ה</w:t>
      </w:r>
      <w:r w:rsidRPr="00964DCB">
        <w:rPr>
          <w:rFonts w:ascii="Narkisim" w:hAnsi="Narkisim"/>
          <w:b/>
          <w:bCs/>
          <w:rtl/>
        </w:rPr>
        <w:t>שאג"א</w:t>
      </w:r>
      <w:r w:rsidRPr="00964DCB">
        <w:rPr>
          <w:rFonts w:ascii="Narkisim" w:hAnsi="Narkisim"/>
          <w:rtl/>
        </w:rPr>
        <w:t xml:space="preserve"> (סה) הק' דיוכל לשמח בשאר שמחות, ומשמחו בכסות נקיה ויין ישן (וכדאיתא בהמשך הגמ' ולקמן קט.). ואי נימא דשאר שמחות הוה רק מדרבנן ניחא. והשאג"א דחה דאכתי לא אסיק אדעתיה דיש שמחה אחר. [ולמסקנא ע"כ הטעם דליכא שמחה בליל יו"ט הוה מגזיה"כ, ולא משום דבעינן זביחה בשעת שמחה]. וה</w:t>
      </w:r>
      <w:r w:rsidRPr="00964DCB">
        <w:rPr>
          <w:rFonts w:ascii="Narkisim" w:hAnsi="Narkisim"/>
          <w:b/>
          <w:bCs/>
          <w:rtl/>
        </w:rPr>
        <w:t>מנחת ברוך</w:t>
      </w:r>
      <w:r w:rsidRPr="00964DCB">
        <w:rPr>
          <w:rFonts w:ascii="Narkisim" w:hAnsi="Narkisim"/>
          <w:rtl/>
        </w:rPr>
        <w:t xml:space="preserve"> (עט) דחה דהך ברייתא קאי רק לענין שלמי שמחה, ולעולם שאר שמחות נוהגות בלילה הראשון. (וע"ע בסמוך).</w:t>
      </w:r>
    </w:p>
    <w:p w14:paraId="4695B4D2" w14:textId="77777777" w:rsidR="001D2261" w:rsidRPr="00964DCB" w:rsidRDefault="00000000" w:rsidP="00964DCB">
      <w:pPr>
        <w:pStyle w:val="aa"/>
        <w:bidi/>
        <w:rPr>
          <w:rFonts w:ascii="Narkisim" w:hAnsi="Narkisim"/>
        </w:rPr>
      </w:pPr>
      <w:r w:rsidRPr="00964DCB">
        <w:rPr>
          <w:rFonts w:ascii="Narkisim" w:hAnsi="Narkisim"/>
          <w:u w:val="single"/>
          <w:rtl/>
        </w:rPr>
        <w:t>רש"י ד"ה והיית</w:t>
      </w:r>
      <w:r w:rsidRPr="00964DCB">
        <w:rPr>
          <w:rFonts w:ascii="Narkisim" w:hAnsi="Narkisim"/>
          <w:rtl/>
        </w:rPr>
        <w:t>. שבעת ימים וסמיך ליה ושמחת בחגך וכו'. מבואר דדין שמחה הוה כל ז' ימים, וכן מבואר בתוס'. אמנם בפשוטו מבואר (סוכה כז. וברכות מט:) דליכא דין סעודת פת בחוה"מ</w:t>
      </w:r>
      <w:r w:rsidRPr="00964DCB">
        <w:rPr>
          <w:rStyle w:val="ac"/>
          <w:rFonts w:ascii="Narkisim" w:hAnsi="Narkisim"/>
          <w:rtl/>
        </w:rPr>
        <w:footnoteReference w:id="860"/>
      </w:r>
      <w:r w:rsidRPr="00964DCB">
        <w:rPr>
          <w:rFonts w:ascii="Narkisim" w:hAnsi="Narkisim"/>
          <w:rtl/>
        </w:rPr>
        <w:t>. וה</w:t>
      </w:r>
      <w:r w:rsidRPr="00964DCB">
        <w:rPr>
          <w:rFonts w:ascii="Narkisim" w:hAnsi="Narkisim"/>
          <w:b/>
          <w:bCs/>
          <w:rtl/>
        </w:rPr>
        <w:t>אחרונים</w:t>
      </w:r>
      <w:r w:rsidRPr="00964DCB">
        <w:rPr>
          <w:rFonts w:ascii="Narkisim" w:hAnsi="Narkisim"/>
          <w:rtl/>
        </w:rPr>
        <w:t xml:space="preserve"> (משנ"ב תקכט טז, משו"ע הרב שם ה) דייקו מדברי ה</w:t>
      </w:r>
      <w:r w:rsidRPr="00964DCB">
        <w:rPr>
          <w:rFonts w:ascii="Narkisim" w:hAnsi="Narkisim"/>
          <w:b/>
          <w:bCs/>
          <w:rtl/>
        </w:rPr>
        <w:t>רמב"ם</w:t>
      </w:r>
      <w:r w:rsidRPr="00964DCB">
        <w:rPr>
          <w:rFonts w:ascii="Narkisim" w:hAnsi="Narkisim"/>
          <w:rtl/>
        </w:rPr>
        <w:t xml:space="preserve"> (יו"ט ו) דיש חיוב שמחה בחוה"מ, אבל ליכא דין כבוד ועונג</w:t>
      </w:r>
      <w:r w:rsidRPr="00964DCB">
        <w:rPr>
          <w:rStyle w:val="ac"/>
          <w:rFonts w:ascii="Narkisim" w:hAnsi="Narkisim"/>
          <w:rtl/>
        </w:rPr>
        <w:footnoteReference w:id="861"/>
      </w:r>
      <w:r w:rsidRPr="00964DCB">
        <w:rPr>
          <w:rFonts w:ascii="Narkisim" w:hAnsi="Narkisim"/>
          <w:rtl/>
        </w:rPr>
        <w:t>, דלא נאמר בהם 'מקרא קדש'</w:t>
      </w:r>
      <w:r w:rsidRPr="00964DCB">
        <w:rPr>
          <w:rStyle w:val="ac"/>
          <w:rFonts w:ascii="Narkisim" w:hAnsi="Narkisim"/>
          <w:rtl/>
        </w:rPr>
        <w:footnoteReference w:id="862"/>
      </w:r>
      <w:r w:rsidRPr="00964DCB">
        <w:rPr>
          <w:rFonts w:ascii="Narkisim" w:hAnsi="Narkisim"/>
          <w:rtl/>
        </w:rPr>
        <w:t>.</w:t>
      </w:r>
    </w:p>
    <w:p w14:paraId="7846BBF8" w14:textId="77777777" w:rsidR="001D2261" w:rsidRPr="00964DCB" w:rsidRDefault="00000000" w:rsidP="00964DCB">
      <w:pPr>
        <w:pStyle w:val="aa"/>
        <w:bidi/>
        <w:rPr>
          <w:rFonts w:ascii="Narkisim" w:hAnsi="Narkisim"/>
        </w:rPr>
      </w:pPr>
      <w:r w:rsidRPr="00964DCB">
        <w:rPr>
          <w:rFonts w:ascii="Narkisim" w:hAnsi="Narkisim"/>
          <w:rtl/>
        </w:rPr>
        <w:t>אמנם יש צד ב</w:t>
      </w:r>
      <w:r w:rsidRPr="00964DCB">
        <w:rPr>
          <w:rFonts w:ascii="Narkisim" w:hAnsi="Narkisim"/>
          <w:b/>
          <w:bCs/>
          <w:rtl/>
        </w:rPr>
        <w:t>ראשונים</w:t>
      </w:r>
      <w:r w:rsidRPr="00964DCB">
        <w:rPr>
          <w:rFonts w:ascii="Narkisim" w:hAnsi="Narkisim"/>
          <w:rtl/>
        </w:rPr>
        <w:t xml:space="preserve"> דדין שלמי שמחה הוה דוקא ביו"ט הראשון. וה</w:t>
      </w:r>
      <w:r w:rsidRPr="00964DCB">
        <w:rPr>
          <w:rFonts w:ascii="Narkisim" w:hAnsi="Narkisim"/>
          <w:b/>
          <w:bCs/>
          <w:rtl/>
        </w:rPr>
        <w:t>מאירי</w:t>
      </w:r>
      <w:r w:rsidRPr="00964DCB">
        <w:rPr>
          <w:rFonts w:ascii="Narkisim" w:hAnsi="Narkisim"/>
          <w:rtl/>
        </w:rPr>
        <w:t xml:space="preserve"> הביא </w:t>
      </w:r>
      <w:r w:rsidRPr="00964DCB">
        <w:rPr>
          <w:rFonts w:ascii="Narkisim" w:hAnsi="Narkisim"/>
          <w:b/>
          <w:bCs/>
          <w:rtl/>
        </w:rPr>
        <w:t>י"מ</w:t>
      </w:r>
      <w:r w:rsidRPr="00964DCB">
        <w:rPr>
          <w:rFonts w:ascii="Narkisim" w:hAnsi="Narkisim"/>
          <w:rtl/>
        </w:rPr>
        <w:t xml:space="preserve"> דחיוב שלמי שמחה הוה דוקא ביום הראשון. ואינו חייב בתשלומין. אלא שאם בא לעשותם בכל יום שירצה עושה. וכת' דבסוגיין נראה שחייב בשלמי שמחה כל ז', וס"ל דאין הלכה כן.</w:t>
      </w:r>
    </w:p>
    <w:p w14:paraId="4CA61792" w14:textId="77777777" w:rsidR="001D2261" w:rsidRPr="00964DCB" w:rsidRDefault="00000000" w:rsidP="00964DCB">
      <w:pPr>
        <w:bidi/>
        <w:rPr>
          <w:rFonts w:ascii="Narkisim" w:hAnsi="Narkisim" w:cs="Narkisim"/>
        </w:rPr>
      </w:pPr>
      <w:r w:rsidRPr="00964DCB">
        <w:rPr>
          <w:rFonts w:ascii="Narkisim" w:hAnsi="Narkisim" w:cs="Narkisim"/>
          <w:u w:val="single"/>
          <w:rtl/>
        </w:rPr>
        <w:t>ולהוציא ליל יו"ט ראשון וכו' שאין שמחה לפניו</w:t>
      </w:r>
      <w:r w:rsidRPr="00964DCB">
        <w:rPr>
          <w:rFonts w:ascii="Narkisim" w:hAnsi="Narkisim" w:cs="Narkisim"/>
          <w:rtl/>
        </w:rPr>
        <w:t>. דבלילה ראשון של יו"ט ליכא מצוות שמחה. ה</w:t>
      </w:r>
      <w:r w:rsidRPr="00964DCB">
        <w:rPr>
          <w:rFonts w:ascii="Narkisim" w:hAnsi="Narkisim" w:cs="Narkisim"/>
          <w:b/>
          <w:bCs/>
          <w:rtl/>
        </w:rPr>
        <w:t>שאג"א</w:t>
      </w:r>
      <w:r w:rsidRPr="00964DCB">
        <w:rPr>
          <w:rFonts w:ascii="Narkisim" w:hAnsi="Narkisim" w:cs="Narkisim"/>
          <w:rtl/>
        </w:rPr>
        <w:t xml:space="preserve"> (סח) כת' דמ"מ יש חיוב שמחה מדרבנן</w:t>
      </w:r>
      <w:r w:rsidRPr="00964DCB">
        <w:rPr>
          <w:rStyle w:val="ac"/>
          <w:rFonts w:ascii="Narkisim" w:hAnsi="Narkisim" w:cs="Narkisim"/>
          <w:rtl/>
        </w:rPr>
        <w:footnoteReference w:id="863"/>
      </w:r>
      <w:r w:rsidRPr="00964DCB">
        <w:rPr>
          <w:rFonts w:ascii="Narkisim" w:hAnsi="Narkisim" w:cs="Narkisim"/>
          <w:rtl/>
        </w:rPr>
        <w:t>.</w:t>
      </w:r>
    </w:p>
    <w:p w14:paraId="1AE32D42" w14:textId="77777777" w:rsidR="001D2261" w:rsidRPr="00964DCB" w:rsidRDefault="00000000" w:rsidP="00964DCB">
      <w:pPr>
        <w:pStyle w:val="a7"/>
        <w:bidi/>
        <w:rPr>
          <w:rFonts w:ascii="Narkisim" w:hAnsi="Narkisim"/>
        </w:rPr>
      </w:pPr>
      <w:r w:rsidRPr="00964DCB">
        <w:rPr>
          <w:rFonts w:ascii="Narkisim" w:hAnsi="Narkisim"/>
          <w:rtl/>
        </w:rPr>
        <w:t xml:space="preserve">וכמה </w:t>
      </w:r>
      <w:r w:rsidRPr="00964DCB">
        <w:rPr>
          <w:rFonts w:ascii="Narkisim" w:hAnsi="Narkisim"/>
          <w:b/>
          <w:bCs/>
          <w:rtl/>
        </w:rPr>
        <w:t>אחרונים</w:t>
      </w:r>
      <w:r w:rsidRPr="00964DCB">
        <w:rPr>
          <w:rFonts w:ascii="Narkisim" w:hAnsi="Narkisim"/>
          <w:rtl/>
        </w:rPr>
        <w:t xml:space="preserve"> </w:t>
      </w:r>
      <w:r w:rsidRPr="00964DCB">
        <w:rPr>
          <w:rFonts w:ascii="Narkisim" w:hAnsi="Narkisim"/>
          <w:szCs w:val="20"/>
          <w:rtl/>
        </w:rPr>
        <w:t>(מנחת ברוך עט ופ, גר"ח סוכה מח. סטנסל סח וסט, חזו"א קכד, ועמק ברכה שמחת יו"ט א)</w:t>
      </w:r>
      <w:r w:rsidRPr="00964DCB">
        <w:rPr>
          <w:rFonts w:ascii="Narkisim" w:hAnsi="Narkisim"/>
          <w:rtl/>
        </w:rPr>
        <w:t xml:space="preserve"> דנו דבסוגיין קאי דוקא אמצוות שמחה דשלמי שמחה. אלא דמלבד זה יש מצווה לשמוח בשאר שמחות </w:t>
      </w:r>
      <w:r w:rsidRPr="00964DCB">
        <w:rPr>
          <w:rFonts w:ascii="Narkisim" w:hAnsi="Narkisim"/>
          <w:szCs w:val="20"/>
          <w:rtl/>
        </w:rPr>
        <w:t>(כדלקמן קט.)</w:t>
      </w:r>
      <w:r w:rsidRPr="00964DCB">
        <w:rPr>
          <w:rStyle w:val="ac"/>
          <w:rFonts w:ascii="Narkisim" w:hAnsi="Narkisim"/>
          <w:rtl/>
        </w:rPr>
        <w:footnoteReference w:id="864"/>
      </w:r>
      <w:r w:rsidRPr="00964DCB">
        <w:rPr>
          <w:rFonts w:ascii="Narkisim" w:hAnsi="Narkisim"/>
          <w:rtl/>
        </w:rPr>
        <w:t>, אנשים בראוי להם וכו'</w:t>
      </w:r>
      <w:r w:rsidRPr="00964DCB">
        <w:rPr>
          <w:rStyle w:val="ac"/>
          <w:rFonts w:ascii="Narkisim" w:hAnsi="Narkisim"/>
          <w:rtl/>
        </w:rPr>
        <w:footnoteReference w:id="865"/>
      </w:r>
      <w:r w:rsidRPr="00964DCB">
        <w:rPr>
          <w:rFonts w:ascii="Narkisim" w:hAnsi="Narkisim"/>
          <w:rtl/>
        </w:rPr>
        <w:t>. ומצווה זו נוהג מדאורייתא ואף בליל יו"ט ראשון</w:t>
      </w:r>
      <w:r w:rsidRPr="00964DCB">
        <w:rPr>
          <w:rStyle w:val="ac"/>
          <w:rFonts w:ascii="Narkisim" w:hAnsi="Narkisim"/>
          <w:rtl/>
        </w:rPr>
        <w:footnoteReference w:id="866"/>
      </w:r>
      <w:r w:rsidRPr="00964DCB">
        <w:rPr>
          <w:rFonts w:ascii="Narkisim" w:hAnsi="Narkisim"/>
          <w:rtl/>
        </w:rPr>
        <w:t>.</w:t>
      </w:r>
      <w:r w:rsidRPr="00964DCB">
        <w:rPr>
          <w:rStyle w:val="ac"/>
          <w:rFonts w:ascii="Narkisim" w:hAnsi="Narkisim"/>
          <w:rtl/>
        </w:rPr>
        <w:footnoteReference w:id="867"/>
      </w:r>
    </w:p>
    <w:p w14:paraId="184C0210" w14:textId="77777777" w:rsidR="001D2261" w:rsidRPr="00964DCB" w:rsidRDefault="00000000" w:rsidP="00964DCB">
      <w:pPr>
        <w:pStyle w:val="aa"/>
        <w:bidi/>
        <w:rPr>
          <w:rFonts w:ascii="Narkisim" w:hAnsi="Narkisim"/>
        </w:rPr>
      </w:pPr>
      <w:r w:rsidRPr="00964DCB">
        <w:rPr>
          <w:rFonts w:ascii="Narkisim" w:hAnsi="Narkisim"/>
          <w:rtl/>
        </w:rPr>
        <w:lastRenderedPageBreak/>
        <w:t>וה</w:t>
      </w:r>
      <w:r w:rsidRPr="00964DCB">
        <w:rPr>
          <w:rFonts w:ascii="Narkisim" w:hAnsi="Narkisim"/>
          <w:b/>
          <w:bCs/>
          <w:rtl/>
        </w:rPr>
        <w:t>אבני נזר</w:t>
      </w:r>
      <w:r w:rsidRPr="00964DCB">
        <w:rPr>
          <w:rFonts w:ascii="Narkisim" w:hAnsi="Narkisim"/>
          <w:rtl/>
        </w:rPr>
        <w:t xml:space="preserve"> (או"ח תכג) דן דתלי במח' אי בעינן זביחה בשעת שמחה, דעולא ס"ל דהטעם דנתמעט ליל יו"ט ראשון משום דבעינן זביחה בשעת שמחה, וטעם זה לא שייך בשאר שמחות. אבל לדחיית הגמ' [וכ"ד רבין בסמוך, וכן קי"ל] דאי"צ זביחה בשעת שמחה, וא"כ נתמעט ליל יו"ט ראשון מכל שמחות. דאין לנו לחלק בזה. וכן דן החזו"א (הנ"ל).</w:t>
      </w:r>
    </w:p>
    <w:p w14:paraId="36F7E56C"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(מנח"ח תפח ו) דנו דהרמב"ם השמיט דין זה דבליל יו"ט ראשון ליכא שמחה.</w:t>
      </w:r>
    </w:p>
    <w:p w14:paraId="5F293042"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מהר"י קורקוס</w:t>
      </w:r>
      <w:r w:rsidRPr="00964DCB">
        <w:rPr>
          <w:rFonts w:ascii="Narkisim" w:hAnsi="Narkisim"/>
          <w:rtl/>
        </w:rPr>
        <w:t xml:space="preserve"> (ב יג, הו' בכס"מ) כת' דשלא מצינו שחייב בשמחה בלילה ראשון, שאם כן יהא חייב לשחוט שלמי שמחה בערב הרגל לשמוח בלילה</w:t>
      </w:r>
      <w:r w:rsidRPr="00964DCB">
        <w:rPr>
          <w:rStyle w:val="ac"/>
          <w:rFonts w:ascii="Narkisim" w:hAnsi="Narkisim"/>
          <w:rtl/>
        </w:rPr>
        <w:footnoteReference w:id="868"/>
      </w:r>
      <w:r w:rsidRPr="00964DCB">
        <w:rPr>
          <w:rFonts w:ascii="Narkisim" w:hAnsi="Narkisim"/>
          <w:rtl/>
        </w:rPr>
        <w:t>. וה</w:t>
      </w:r>
      <w:r w:rsidRPr="00964DCB">
        <w:rPr>
          <w:rFonts w:ascii="Narkisim" w:hAnsi="Narkisim"/>
          <w:b/>
          <w:bCs/>
          <w:rtl/>
        </w:rPr>
        <w:t>לח"מ</w:t>
      </w:r>
      <w:r w:rsidRPr="00964DCB">
        <w:rPr>
          <w:rFonts w:ascii="Narkisim" w:hAnsi="Narkisim"/>
          <w:rtl/>
        </w:rPr>
        <w:t xml:space="preserve"> העיר דהו"ל להביא ברייתא דידן דנתמעט שמחה ליל ראשון.</w:t>
      </w:r>
    </w:p>
    <w:p w14:paraId="4A2D2D84" w14:textId="77777777" w:rsidR="001D2261" w:rsidRPr="00964DCB" w:rsidRDefault="00000000" w:rsidP="00964DCB">
      <w:pPr>
        <w:pStyle w:val="aa"/>
        <w:bidi/>
        <w:rPr>
          <w:rFonts w:ascii="Narkisim" w:hAnsi="Narkisim"/>
        </w:rPr>
      </w:pPr>
      <w:r w:rsidRPr="00964DCB">
        <w:rPr>
          <w:rFonts w:ascii="Narkisim" w:hAnsi="Narkisim"/>
          <w:u w:val="single"/>
          <w:rtl/>
        </w:rPr>
        <w:t>שיש שמחה לפניו</w:t>
      </w:r>
      <w:r w:rsidRPr="00964DCB">
        <w:rPr>
          <w:rFonts w:ascii="Narkisim" w:hAnsi="Narkisim"/>
          <w:rtl/>
        </w:rPr>
        <w:t>. ה</w:t>
      </w:r>
      <w:r w:rsidRPr="00964DCB">
        <w:rPr>
          <w:rFonts w:ascii="Narkisim" w:hAnsi="Narkisim"/>
          <w:b/>
          <w:bCs/>
          <w:rtl/>
        </w:rPr>
        <w:t>תוס' שאנץ</w:t>
      </w:r>
      <w:r w:rsidRPr="00964DCB">
        <w:rPr>
          <w:rFonts w:ascii="Narkisim" w:hAnsi="Narkisim"/>
          <w:rtl/>
        </w:rPr>
        <w:t xml:space="preserve"> פי' שהוא מחוייב לזבוח לצורך אותו יום שלפניו, ומתוך שהוא מחויב לצורך אותו יום יהא מחויב לצורך הלילה.</w:t>
      </w:r>
    </w:p>
    <w:p w14:paraId="4237FD1D" w14:textId="77777777" w:rsidR="001D2261" w:rsidRPr="00964DCB" w:rsidRDefault="00000000" w:rsidP="00964DCB">
      <w:pPr>
        <w:bidi/>
        <w:rPr>
          <w:rFonts w:ascii="Narkisim" w:hAnsi="Narkisim" w:cs="Narkisim"/>
        </w:rPr>
      </w:pPr>
      <w:r w:rsidRPr="00964DCB">
        <w:rPr>
          <w:rFonts w:ascii="Narkisim" w:hAnsi="Narkisim" w:cs="Narkisim"/>
          <w:u w:val="single"/>
          <w:rtl/>
        </w:rPr>
        <w:t>תוד"ה לרבות</w:t>
      </w:r>
      <w:r w:rsidRPr="00964DCB">
        <w:rPr>
          <w:rFonts w:ascii="Narkisim" w:hAnsi="Narkisim" w:cs="Narkisim"/>
          <w:rtl/>
        </w:rPr>
        <w:t>. נר' לריב"א דה"ה ללילות אחרות</w:t>
      </w:r>
      <w:r w:rsidRPr="00964DCB">
        <w:rPr>
          <w:rStyle w:val="ac"/>
          <w:rFonts w:ascii="Narkisim" w:hAnsi="Narkisim" w:cs="Narkisim"/>
          <w:rtl/>
        </w:rPr>
        <w:footnoteReference w:id="869"/>
      </w:r>
      <w:r w:rsidRPr="00964DCB">
        <w:rPr>
          <w:rFonts w:ascii="Narkisim" w:hAnsi="Narkisim" w:cs="Narkisim"/>
          <w:rtl/>
        </w:rPr>
        <w:t xml:space="preserve"> וכו'. אבל </w:t>
      </w:r>
      <w:r w:rsidRPr="00964DCB">
        <w:rPr>
          <w:rFonts w:ascii="Narkisim" w:hAnsi="Narkisim" w:cs="Narkisim"/>
          <w:b/>
          <w:bCs/>
          <w:rtl/>
        </w:rPr>
        <w:t>רש"י</w:t>
      </w:r>
      <w:r w:rsidRPr="00964DCB">
        <w:rPr>
          <w:rFonts w:ascii="Narkisim" w:hAnsi="Narkisim" w:cs="Narkisim"/>
          <w:rtl/>
        </w:rPr>
        <w:t xml:space="preserve"> (סוכה) כת' דשאר לילות לא צריכי, דימים משמע אפי' לילות.</w:t>
      </w:r>
    </w:p>
    <w:p w14:paraId="78F62B68"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חזו"א</w:t>
      </w:r>
      <w:r w:rsidRPr="00964DCB">
        <w:rPr>
          <w:rFonts w:ascii="Narkisim" w:hAnsi="Narkisim"/>
          <w:rtl/>
        </w:rPr>
        <w:t xml:space="preserve"> נסתפק בגדר החיוב בלילות, האם יש חיוב בפנ"ע בכל לילה לאכול בשר קדשים, או דסגי לאכול פעם א' ביום או בלילה. ואף הלילה בכלל החיוב.</w:t>
      </w:r>
    </w:p>
    <w:p w14:paraId="16EC27E0" w14:textId="77777777" w:rsidR="001D2261" w:rsidRPr="00964DCB" w:rsidRDefault="00000000" w:rsidP="00964DCB">
      <w:pPr>
        <w:bidi/>
        <w:rPr>
          <w:rFonts w:ascii="Narkisim" w:hAnsi="Narkisim" w:cs="Narkisim"/>
        </w:rPr>
      </w:pPr>
      <w:r w:rsidRPr="00964DCB">
        <w:rPr>
          <w:rFonts w:ascii="Narkisim" w:hAnsi="Narkisim" w:cs="Narkisim"/>
          <w:u w:val="single"/>
          <w:rtl/>
        </w:rPr>
        <w:t>בא"ד וה"א לא יהא מחוייב לזבוח ביום ז' לצורך ח', כמו שאינו מחוייב בערב יו"ט וכו</w:t>
      </w:r>
      <w:r w:rsidRPr="00964DCB">
        <w:rPr>
          <w:rFonts w:ascii="Narkisim" w:hAnsi="Narkisim" w:cs="Narkisim"/>
          <w:rtl/>
        </w:rPr>
        <w:t>'. [דאף למ"ד דלא צריך זביחה בשעת שמחה אפ"ה נתמעט הראשון. ומבואר בתוס' דהוה סברא דעדיין לא מוטל עליו חובת שמחה].</w:t>
      </w:r>
    </w:p>
    <w:p w14:paraId="7CC26FD9"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תוס' שאנץ</w:t>
      </w:r>
      <w:r w:rsidRPr="00964DCB">
        <w:rPr>
          <w:rFonts w:ascii="Narkisim" w:hAnsi="Narkisim"/>
          <w:rtl/>
        </w:rPr>
        <w:t xml:space="preserve"> ביאר עד"ז הס"ד דהגמ' דאיתרבי ליל יו"ט ראשון, ונתמעט ליל יו"ט אחרון [ע' תוס' ד"ה או], משום טעמא דפי'. וה</w:t>
      </w:r>
      <w:r w:rsidRPr="00964DCB">
        <w:rPr>
          <w:rFonts w:ascii="Narkisim" w:hAnsi="Narkisim"/>
          <w:b/>
          <w:bCs/>
          <w:rtl/>
        </w:rPr>
        <w:t>דבר שמואל</w:t>
      </w:r>
      <w:r w:rsidRPr="00964DCB">
        <w:rPr>
          <w:rFonts w:ascii="Narkisim" w:hAnsi="Narkisim"/>
          <w:rtl/>
        </w:rPr>
        <w:t xml:space="preserve"> הק' להך צד דבערב יו"ט חייב לשחוט, א"כ מ"ש דבשביעי אי"צ לשחוט לשמיני. {וי"ל דלעולם יש סברא דאי"צ לשחוט קודם החג. אלא דאיתרבי חיוב מחודש ביו"ט ראשון}.</w:t>
      </w:r>
    </w:p>
    <w:p w14:paraId="4A49CFDE" w14:textId="77777777" w:rsidR="001D2261" w:rsidRPr="00964DCB" w:rsidRDefault="00000000" w:rsidP="00964DCB">
      <w:pPr>
        <w:pStyle w:val="aa"/>
        <w:bidi/>
        <w:rPr>
          <w:rFonts w:ascii="Narkisim" w:hAnsi="Narkisim"/>
        </w:rPr>
      </w:pPr>
      <w:r w:rsidRPr="00964DCB">
        <w:rPr>
          <w:rFonts w:ascii="Narkisim" w:hAnsi="Narkisim"/>
          <w:u w:val="single"/>
          <w:rtl/>
        </w:rPr>
        <w:t>מתיב רב יוסף חגיגת י"ד וכו' שעיכב ושחטה</w:t>
      </w:r>
      <w:r w:rsidRPr="00964DCB">
        <w:rPr>
          <w:rFonts w:ascii="Narkisim" w:hAnsi="Narkisim"/>
          <w:rtl/>
        </w:rPr>
        <w:t>. [ואינו יוצא בו משום דקדש כבר, ואינו יוצא לדבר שבחובה. ע' רש"י ע.]. יל"ד דכיון דעבר זמן חגיגת י"ד א"כ הוה בגדר 'מותר', וכדין שלמים בעלמא. ומשמע דעדיין יש עליו שם 'חגיגת י"ד'.</w:t>
      </w:r>
    </w:p>
    <w:p w14:paraId="0CB85131" w14:textId="77777777" w:rsidR="001D2261" w:rsidRPr="00964DCB" w:rsidRDefault="00000000" w:rsidP="00964DCB">
      <w:pPr>
        <w:pStyle w:val="aa"/>
        <w:bidi/>
        <w:rPr>
          <w:rFonts w:ascii="Narkisim" w:hAnsi="Narkisim"/>
        </w:rPr>
      </w:pPr>
      <w:r w:rsidRPr="00964DCB">
        <w:rPr>
          <w:rFonts w:ascii="Narkisim" w:hAnsi="Narkisim"/>
          <w:u w:val="single"/>
          <w:rtl/>
        </w:rPr>
        <w:t>תוד"ה לאו</w:t>
      </w:r>
      <w:r w:rsidRPr="00964DCB">
        <w:rPr>
          <w:rFonts w:ascii="Narkisim" w:hAnsi="Narkisim"/>
          <w:rtl/>
        </w:rPr>
        <w:t>. וי"ל דאי מהתם וכו' [בשמחה] של יו"ט, שיכול לשוחטו בו ביום וכו'. לכאורה כוונתם דהיכא דאפשר לקיים זביחה בשעת שמחה יש דין לעשות שמחה שלם, אף בזביחה. אבל היכא דלא אפשר מתקיים אף באכילה.</w:t>
      </w:r>
    </w:p>
    <w:p w14:paraId="160F7A9A" w14:textId="77777777" w:rsidR="001D2261" w:rsidRPr="00964DCB" w:rsidRDefault="00000000" w:rsidP="00964DCB">
      <w:pPr>
        <w:bidi/>
        <w:rPr>
          <w:rFonts w:ascii="Narkisim" w:hAnsi="Narkisim" w:cs="Narkisim"/>
        </w:rPr>
      </w:pPr>
      <w:r w:rsidRPr="00964DCB">
        <w:rPr>
          <w:rFonts w:ascii="Narkisim" w:hAnsi="Narkisim" w:cs="Narkisim"/>
          <w:u w:val="single"/>
          <w:rtl/>
        </w:rPr>
        <w:t>תוד"ה לילי</w:t>
      </w:r>
      <w:r w:rsidRPr="00964DCB">
        <w:rPr>
          <w:rFonts w:ascii="Narkisim" w:hAnsi="Narkisim" w:cs="Narkisim"/>
          <w:rtl/>
        </w:rPr>
        <w:t xml:space="preserve">. פ"ה דוקא לילה, אבל יום שמיני לא וכו'. אבל </w:t>
      </w:r>
      <w:r w:rsidRPr="00964DCB">
        <w:rPr>
          <w:rFonts w:ascii="Narkisim" w:hAnsi="Narkisim" w:cs="Narkisim"/>
          <w:b/>
          <w:bCs/>
          <w:rtl/>
        </w:rPr>
        <w:t>רש"י</w:t>
      </w:r>
      <w:r w:rsidRPr="00964DCB">
        <w:rPr>
          <w:rFonts w:ascii="Narkisim" w:hAnsi="Narkisim" w:cs="Narkisim"/>
          <w:rtl/>
        </w:rPr>
        <w:t xml:space="preserve"> (סוכה מח.) כת' דכיון דאיתרבי לילי יו"ט האחרון שהוא טפל, ק"ו שחייב בשמחה ביום, שהוא עיקר. וכמסקנת התוס'.</w:t>
      </w:r>
    </w:p>
    <w:p w14:paraId="6ADF2974" w14:textId="77777777" w:rsidR="001D2261" w:rsidRPr="00964DCB" w:rsidRDefault="00000000" w:rsidP="00964DCB">
      <w:pPr>
        <w:pStyle w:val="aa"/>
        <w:bidi/>
        <w:rPr>
          <w:rFonts w:ascii="Narkisim" w:hAnsi="Narkisim"/>
        </w:rPr>
      </w:pPr>
      <w:r w:rsidRPr="00964DCB">
        <w:rPr>
          <w:rFonts w:ascii="Narkisim" w:hAnsi="Narkisim"/>
          <w:u w:val="single"/>
          <w:rtl/>
        </w:rPr>
        <w:t>בא"ד תיקשי נמי לכו"ע, דכשחל יום שמיני בא' בשבת וכו'</w:t>
      </w:r>
      <w:r w:rsidRPr="00964DCB">
        <w:rPr>
          <w:rFonts w:ascii="Narkisim" w:hAnsi="Narkisim"/>
          <w:rtl/>
        </w:rPr>
        <w:t>. אמנם לדידן אינו נופל בא' בשבת, שלא יהא יום הערבה בשבת</w:t>
      </w:r>
      <w:r w:rsidRPr="00964DCB">
        <w:rPr>
          <w:rStyle w:val="ac"/>
          <w:rFonts w:ascii="Narkisim" w:hAnsi="Narkisim"/>
          <w:rtl/>
        </w:rPr>
        <w:footnoteReference w:id="870"/>
      </w:r>
      <w:r w:rsidRPr="00964DCB">
        <w:rPr>
          <w:rFonts w:ascii="Narkisim" w:hAnsi="Narkisim"/>
          <w:rtl/>
        </w:rPr>
        <w:t>. [ע' תוס' סוכה מג: בשם הירושלמי</w:t>
      </w:r>
      <w:r w:rsidRPr="00964DCB">
        <w:rPr>
          <w:rStyle w:val="ac"/>
          <w:rFonts w:ascii="Narkisim" w:hAnsi="Narkisim"/>
          <w:rtl/>
        </w:rPr>
        <w:footnoteReference w:id="871"/>
      </w:r>
      <w:r w:rsidRPr="00964DCB">
        <w:rPr>
          <w:rFonts w:ascii="Narkisim" w:hAnsi="Narkisim"/>
          <w:rtl/>
        </w:rPr>
        <w:t>]. וה</w:t>
      </w:r>
      <w:r w:rsidRPr="00964DCB">
        <w:rPr>
          <w:rFonts w:ascii="Narkisim" w:hAnsi="Narkisim"/>
          <w:b/>
          <w:bCs/>
          <w:rtl/>
        </w:rPr>
        <w:t>מהרש"א</w:t>
      </w:r>
      <w:r w:rsidRPr="00964DCB">
        <w:rPr>
          <w:rFonts w:ascii="Narkisim" w:hAnsi="Narkisim"/>
          <w:rtl/>
        </w:rPr>
        <w:t xml:space="preserve"> העיר דתוס' (לעיל נח:) כת' דאף כשהיו מקדשים ע"פ הראייה היו נזהרין שלא יפלו ב' שבתות בהדדי, והיו מאיימים על העדים. וכת' דאפשר דלא אמרו מאיימין את העדים אלא משום תרי שבי, אבל משום ערבה בשבת לא היו מאיימין</w:t>
      </w:r>
      <w:r w:rsidRPr="00964DCB">
        <w:rPr>
          <w:rStyle w:val="ac"/>
          <w:rFonts w:ascii="Narkisim" w:hAnsi="Narkisim"/>
          <w:rtl/>
        </w:rPr>
        <w:footnoteReference w:id="872"/>
      </w:r>
      <w:r w:rsidRPr="00964DCB">
        <w:rPr>
          <w:rFonts w:ascii="Narkisim" w:hAnsi="Narkisim"/>
          <w:rtl/>
        </w:rPr>
        <w:t>.</w:t>
      </w:r>
    </w:p>
    <w:p w14:paraId="0E463A3C" w14:textId="77777777" w:rsidR="001D2261" w:rsidRPr="00964DCB" w:rsidRDefault="00000000" w:rsidP="00964DCB">
      <w:pPr>
        <w:pStyle w:val="aa"/>
        <w:bidi/>
        <w:rPr>
          <w:rFonts w:ascii="Narkisim" w:hAnsi="Narkisim"/>
        </w:rPr>
      </w:pPr>
      <w:r w:rsidRPr="00964DCB">
        <w:rPr>
          <w:rFonts w:ascii="Narkisim" w:hAnsi="Narkisim"/>
          <w:u w:val="single"/>
          <w:rtl/>
        </w:rPr>
        <w:t>אמר רב אשי ה"נ מסתברא, דאי לא תימא הכי וכו' בן תימא, הא פסלה בלינה</w:t>
      </w:r>
      <w:r w:rsidRPr="00964DCB">
        <w:rPr>
          <w:rFonts w:ascii="Narkisim" w:hAnsi="Narkisim"/>
          <w:rtl/>
        </w:rPr>
        <w:t>. ה</w:t>
      </w:r>
      <w:r w:rsidRPr="00964DCB">
        <w:rPr>
          <w:rFonts w:ascii="Narkisim" w:hAnsi="Narkisim"/>
          <w:b/>
          <w:bCs/>
          <w:rtl/>
        </w:rPr>
        <w:t>לח"מ</w:t>
      </w:r>
      <w:r w:rsidRPr="00964DCB">
        <w:rPr>
          <w:rFonts w:ascii="Narkisim" w:hAnsi="Narkisim"/>
          <w:rtl/>
        </w:rPr>
        <w:t xml:space="preserve"> (חגיגה ב יג) תמה מה ס"ד דרב יוסף [שהקשה מברייתא זו]. וחידש דרב יוסף ס"ל דאף דדינו ליום ולילה, רשאי להלינו כדי לקיים מצוות שמחה למחר. דלא אסרה תורה לינה אלא לינה שלא לצורך מצוה, אבל לצורך מצוה אחרת לאו לינה היא.</w:t>
      </w:r>
    </w:p>
    <w:p w14:paraId="3734C346" w14:textId="77777777" w:rsidR="001D2261" w:rsidRPr="00964DCB" w:rsidRDefault="00000000" w:rsidP="00964DCB">
      <w:pPr>
        <w:pStyle w:val="a8"/>
        <w:bidi/>
        <w:rPr>
          <w:rFonts w:ascii="Narkisim" w:hAnsi="Narkisim"/>
        </w:rPr>
      </w:pPr>
      <w:r w:rsidRPr="00964DCB">
        <w:rPr>
          <w:rFonts w:ascii="Narkisim" w:hAnsi="Narkisim"/>
          <w:rtl/>
        </w:rPr>
        <w:t>ועפ"ז דן לפרש את דברי ה</w:t>
      </w:r>
      <w:r w:rsidRPr="00964DCB">
        <w:rPr>
          <w:rFonts w:ascii="Narkisim" w:hAnsi="Narkisim"/>
          <w:b/>
          <w:bCs/>
          <w:rtl/>
        </w:rPr>
        <w:t>רמב"ם</w:t>
      </w:r>
      <w:r w:rsidRPr="00964DCB">
        <w:rPr>
          <w:rFonts w:ascii="Narkisim" w:hAnsi="Narkisim"/>
          <w:rtl/>
        </w:rPr>
        <w:t xml:space="preserve"> (שם) שכת' שיוצאין ידי שמחה בתודה שנשחט בי"ד, וה</w:t>
      </w:r>
      <w:r w:rsidRPr="00964DCB">
        <w:rPr>
          <w:rFonts w:ascii="Narkisim" w:hAnsi="Narkisim"/>
          <w:b/>
          <w:bCs/>
          <w:rtl/>
        </w:rPr>
        <w:t>מפרשים</w:t>
      </w:r>
      <w:r w:rsidRPr="00964DCB">
        <w:rPr>
          <w:rFonts w:ascii="Narkisim" w:hAnsi="Narkisim"/>
          <w:rtl/>
        </w:rPr>
        <w:t xml:space="preserve"> תמהו דחגיגה נאכל ליום ולילה, א"כ האיך יאכל ממנו לשמחה ביום ט"ו. וע"כ דרשאי להלינו לצורך שלמי שמחה.</w:t>
      </w:r>
    </w:p>
    <w:p w14:paraId="7E342619" w14:textId="77777777" w:rsidR="001D2261" w:rsidRPr="00964DCB" w:rsidRDefault="00000000" w:rsidP="00964DCB">
      <w:pPr>
        <w:pStyle w:val="aa"/>
        <w:bidi/>
        <w:rPr>
          <w:rFonts w:ascii="Narkisim" w:hAnsi="Narkisim"/>
        </w:rPr>
      </w:pPr>
      <w:r w:rsidRPr="00964DCB">
        <w:rPr>
          <w:rFonts w:ascii="Narkisim" w:hAnsi="Narkisim"/>
          <w:u w:val="single"/>
          <w:rtl/>
        </w:rPr>
        <w:t>מתיב רבא ההלל והשמחה ח' וכו' הא זימנין סגיאין דלא משכח"ל אלא ז' וכו'</w:t>
      </w:r>
      <w:r w:rsidRPr="00964DCB">
        <w:rPr>
          <w:rFonts w:ascii="Narkisim" w:hAnsi="Narkisim"/>
          <w:rtl/>
        </w:rPr>
        <w:t>. [ובמשנה שם הוזכר בדינים אחרים דהוה ששה ושבעה, כשחל בשבת. ע' מהרש"א].</w:t>
      </w:r>
    </w:p>
    <w:p w14:paraId="31A68CD6" w14:textId="77777777" w:rsidR="001D2261" w:rsidRPr="00964DCB" w:rsidRDefault="00000000" w:rsidP="00964DCB">
      <w:pPr>
        <w:bidi/>
        <w:rPr>
          <w:rFonts w:ascii="Narkisim" w:hAnsi="Narkisim" w:cs="Narkisim"/>
        </w:rPr>
      </w:pPr>
      <w:r w:rsidRPr="00964DCB">
        <w:rPr>
          <w:rFonts w:ascii="Narkisim" w:hAnsi="Narkisim" w:cs="Narkisim"/>
          <w:u w:val="single"/>
          <w:rtl/>
        </w:rPr>
        <w:lastRenderedPageBreak/>
        <w:t>דשעירי הרגלים חי</w:t>
      </w:r>
      <w:r w:rsidRPr="00964DCB">
        <w:rPr>
          <w:rStyle w:val="ac"/>
          <w:rFonts w:ascii="Narkisim" w:hAnsi="Narkisim" w:cs="Narkisim"/>
          <w:u w:val="single"/>
          <w:rtl/>
        </w:rPr>
        <w:footnoteReference w:id="873"/>
      </w:r>
      <w:r w:rsidRPr="00964DCB">
        <w:rPr>
          <w:rFonts w:ascii="Narkisim" w:hAnsi="Narkisim" w:cs="Narkisim"/>
          <w:u w:val="single"/>
          <w:rtl/>
        </w:rPr>
        <w:t xml:space="preserve"> נאכלין</w:t>
      </w:r>
      <w:r w:rsidRPr="00964DCB">
        <w:rPr>
          <w:rStyle w:val="ac"/>
          <w:rFonts w:ascii="Narkisim" w:hAnsi="Narkisim" w:cs="Narkisim"/>
          <w:u w:val="single"/>
          <w:rtl/>
        </w:rPr>
        <w:footnoteReference w:id="874"/>
      </w:r>
      <w:r w:rsidRPr="00964DCB">
        <w:rPr>
          <w:rFonts w:ascii="Narkisim" w:hAnsi="Narkisim" w:cs="Narkisim"/>
          <w:u w:val="single"/>
          <w:rtl/>
        </w:rPr>
        <w:t xml:space="preserve">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אם בא לאוכלו בשבת</w:t>
      </w:r>
      <w:r w:rsidRPr="00964DCB">
        <w:rPr>
          <w:rStyle w:val="ac"/>
          <w:rFonts w:ascii="Narkisim" w:hAnsi="Narkisim" w:cs="Narkisim"/>
          <w:rtl/>
        </w:rPr>
        <w:footnoteReference w:id="875"/>
      </w:r>
      <w:r w:rsidRPr="00964DCB">
        <w:rPr>
          <w:rFonts w:ascii="Narkisim" w:hAnsi="Narkisim" w:cs="Narkisim"/>
          <w:rtl/>
        </w:rPr>
        <w:t xml:space="preserve"> וכו' דאין צלייתו ובישולו דוחה שבת. וה</w:t>
      </w:r>
      <w:r w:rsidRPr="00964DCB">
        <w:rPr>
          <w:rFonts w:ascii="Narkisim" w:hAnsi="Narkisim" w:cs="Narkisim"/>
          <w:b/>
          <w:bCs/>
          <w:rtl/>
        </w:rPr>
        <w:t>ראשונים</w:t>
      </w:r>
      <w:r w:rsidRPr="00964DCB">
        <w:rPr>
          <w:rFonts w:ascii="Narkisim" w:hAnsi="Narkisim" w:cs="Narkisim"/>
          <w:rtl/>
        </w:rPr>
        <w:t xml:space="preserve"> הביאו מהמשנה (מנחות צט:) דכשיוה"כ נפל בערב שבת, הבבליים [שדעתן יפה] היו אוכלים את השעיר של יוה"כ כשהוא חי</w:t>
      </w:r>
      <w:r w:rsidRPr="00964DCB">
        <w:rPr>
          <w:rStyle w:val="ac"/>
          <w:rFonts w:ascii="Narkisim" w:hAnsi="Narkisim" w:cs="Narkisim"/>
          <w:rtl/>
        </w:rPr>
        <w:footnoteReference w:id="876"/>
      </w:r>
      <w:r w:rsidRPr="00964DCB">
        <w:rPr>
          <w:rFonts w:ascii="Narkisim" w:hAnsi="Narkisim" w:cs="Narkisim"/>
          <w:rtl/>
        </w:rPr>
        <w:t>.</w:t>
      </w:r>
    </w:p>
    <w:p w14:paraId="5D75BC0A"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ריב"ן</w:t>
      </w:r>
      <w:r w:rsidRPr="00964DCB">
        <w:rPr>
          <w:rFonts w:ascii="Narkisim" w:hAnsi="Narkisim"/>
          <w:rtl/>
        </w:rPr>
        <w:t xml:space="preserve"> ביאר דנהי דבשר חי הוי אכילה, שמחה מיהו ליכא. וה</w:t>
      </w:r>
      <w:r w:rsidRPr="00964DCB">
        <w:rPr>
          <w:rFonts w:ascii="Narkisim" w:hAnsi="Narkisim"/>
          <w:b/>
          <w:bCs/>
          <w:rtl/>
        </w:rPr>
        <w:t>אחרונים</w:t>
      </w:r>
      <w:r w:rsidRPr="00964DCB">
        <w:rPr>
          <w:rFonts w:ascii="Narkisim" w:hAnsi="Narkisim"/>
          <w:rtl/>
        </w:rPr>
        <w:t xml:space="preserve"> הביאו דלכאורה מבואר דיוצא יד"ח אכילת קדשים אף שלא כדרך אכילה. וה</w:t>
      </w:r>
      <w:r w:rsidRPr="00964DCB">
        <w:rPr>
          <w:rFonts w:ascii="Narkisim" w:hAnsi="Narkisim"/>
          <w:b/>
          <w:bCs/>
          <w:rtl/>
        </w:rPr>
        <w:t>משנ"ל</w:t>
      </w:r>
      <w:r w:rsidRPr="00964DCB">
        <w:rPr>
          <w:rFonts w:ascii="Narkisim" w:hAnsi="Narkisim"/>
          <w:rtl/>
        </w:rPr>
        <w:t xml:space="preserve"> (יסוה"ת ה ח ד"ה יש לחקור, הו' לעיל כד:) נסתפק במצוות אכילה האם יוצא יד"ח באכילה שלא כדרך. ויש </w:t>
      </w:r>
      <w:r w:rsidRPr="00964DCB">
        <w:rPr>
          <w:rFonts w:ascii="Narkisim" w:hAnsi="Narkisim"/>
          <w:b/>
          <w:bCs/>
          <w:rtl/>
        </w:rPr>
        <w:t>אחרונים</w:t>
      </w:r>
      <w:r w:rsidRPr="00964DCB">
        <w:rPr>
          <w:rFonts w:ascii="Narkisim" w:hAnsi="Narkisim"/>
          <w:rtl/>
        </w:rPr>
        <w:t xml:space="preserve"> שדחו דבשר חי הוה אכילה כדרך</w:t>
      </w:r>
      <w:r w:rsidRPr="00964DCB">
        <w:rPr>
          <w:rStyle w:val="ac"/>
          <w:rFonts w:ascii="Narkisim" w:hAnsi="Narkisim"/>
          <w:rtl/>
        </w:rPr>
        <w:footnoteReference w:id="877"/>
      </w:r>
      <w:r w:rsidRPr="00964DCB">
        <w:rPr>
          <w:rFonts w:ascii="Narkisim" w:hAnsi="Narkisim"/>
          <w:rtl/>
        </w:rPr>
        <w:t>. אבל ה</w:t>
      </w:r>
      <w:r w:rsidRPr="00964DCB">
        <w:rPr>
          <w:rFonts w:ascii="Narkisim" w:hAnsi="Narkisim"/>
          <w:b/>
          <w:bCs/>
          <w:rtl/>
        </w:rPr>
        <w:t>מקד"ד</w:t>
      </w:r>
      <w:r w:rsidRPr="00964DCB">
        <w:rPr>
          <w:rFonts w:ascii="Narkisim" w:hAnsi="Narkisim"/>
          <w:rtl/>
        </w:rPr>
        <w:t xml:space="preserve"> (קו' קדשים ה ז) הביא דתוס' (לעיל כד: ד"ה פרט) כת' דדוקא עוף דרכיך נחשב דרך אכילתו. ומבואר דבשר בהמה חי הוה שלא כדרך אכילתו.</w:t>
      </w:r>
    </w:p>
    <w:p w14:paraId="08BBC4B8"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בית הלוי</w:t>
      </w:r>
      <w:r w:rsidRPr="00964DCB">
        <w:rPr>
          <w:rFonts w:ascii="Narkisim" w:hAnsi="Narkisim"/>
          <w:rtl/>
        </w:rPr>
        <w:t xml:space="preserve"> (ג נא ד) תי' דגדר מצות אכילת קדשים הוא שיש מצוה על הקרבן שיהיה נאכל. ואינו חוב על גוף האדם שיאכל</w:t>
      </w:r>
      <w:r w:rsidRPr="00964DCB">
        <w:rPr>
          <w:rStyle w:val="ac"/>
          <w:rFonts w:ascii="Narkisim" w:hAnsi="Narkisim"/>
          <w:rtl/>
        </w:rPr>
        <w:footnoteReference w:id="878"/>
      </w:r>
      <w:r w:rsidRPr="00964DCB">
        <w:rPr>
          <w:rFonts w:ascii="Narkisim" w:hAnsi="Narkisim"/>
          <w:rtl/>
        </w:rPr>
        <w:t>. ואף כשאוכל שלא כדרך אכילתן, הרי נאכל הקרבן</w:t>
      </w:r>
      <w:r w:rsidRPr="00964DCB">
        <w:rPr>
          <w:rStyle w:val="ac"/>
          <w:rFonts w:ascii="Narkisim" w:hAnsi="Narkisim"/>
          <w:rtl/>
        </w:rPr>
        <w:footnoteReference w:id="879"/>
      </w:r>
      <w:r w:rsidRPr="00964DCB">
        <w:rPr>
          <w:rFonts w:ascii="Narkisim" w:hAnsi="Narkisim"/>
          <w:rtl/>
        </w:rPr>
        <w:t>.</w:t>
      </w:r>
    </w:p>
    <w:p w14:paraId="26768EB4" w14:textId="77777777" w:rsidR="001D2261" w:rsidRPr="00964DCB" w:rsidRDefault="00000000" w:rsidP="00964DCB">
      <w:pPr>
        <w:pStyle w:val="aa"/>
        <w:bidi/>
        <w:rPr>
          <w:rFonts w:ascii="Narkisim" w:hAnsi="Narkisim"/>
        </w:rPr>
      </w:pPr>
      <w:r w:rsidRPr="00964DCB">
        <w:rPr>
          <w:rFonts w:ascii="Narkisim" w:hAnsi="Narkisim"/>
          <w:rtl/>
        </w:rPr>
        <w:t>ועוה"ק ה</w:t>
      </w:r>
      <w:r w:rsidRPr="00964DCB">
        <w:rPr>
          <w:rFonts w:ascii="Narkisim" w:hAnsi="Narkisim"/>
          <w:b/>
          <w:bCs/>
          <w:rtl/>
        </w:rPr>
        <w:t>מקד"ד</w:t>
      </w:r>
      <w:r w:rsidRPr="00964DCB">
        <w:rPr>
          <w:rFonts w:ascii="Narkisim" w:hAnsi="Narkisim"/>
          <w:rtl/>
        </w:rPr>
        <w:t xml:space="preserve"> (שם) נימא דאסור לאכול קדשים חי ושלא כדרך אכילתו, משום הפסד קדשים. דהא אף בשביעית כת' ה</w:t>
      </w:r>
      <w:r w:rsidRPr="00964DCB">
        <w:rPr>
          <w:rFonts w:ascii="Narkisim" w:hAnsi="Narkisim"/>
          <w:b/>
          <w:bCs/>
          <w:rtl/>
        </w:rPr>
        <w:t>רמב"ם</w:t>
      </w:r>
      <w:r w:rsidRPr="00964DCB">
        <w:rPr>
          <w:rFonts w:ascii="Narkisim" w:hAnsi="Narkisim"/>
          <w:rtl/>
        </w:rPr>
        <w:t xml:space="preserve"> (שמיטה ה ג, מהירושלמי שביעית ח ב) דכל דבר שדרכו לאכול מבושל אין אוכלין אותו חי. דחשיב הפסד. א"כ בקדשים דודאי הפסד אסור בהם איך מותר לאוכלו חי כיון שדרך אכילתו הוא מבושל.</w:t>
      </w:r>
    </w:p>
    <w:p w14:paraId="2D4D4A49" w14:textId="77777777" w:rsidR="001D2261" w:rsidRPr="00964DCB" w:rsidRDefault="00000000" w:rsidP="00964DCB">
      <w:pPr>
        <w:bidi/>
        <w:rPr>
          <w:rFonts w:ascii="Narkisim" w:hAnsi="Narkisim" w:cs="Narkisim"/>
        </w:rPr>
      </w:pPr>
      <w:r w:rsidRPr="00964DCB">
        <w:rPr>
          <w:rFonts w:ascii="Narkisim" w:hAnsi="Narkisim" w:cs="Narkisim"/>
          <w:u w:val="single"/>
          <w:rtl/>
        </w:rPr>
        <w:t>רש"י ד"ה חי</w:t>
      </w:r>
      <w:r w:rsidRPr="00964DCB">
        <w:rPr>
          <w:rFonts w:ascii="Narkisim" w:hAnsi="Narkisim" w:cs="Narkisim"/>
          <w:rtl/>
        </w:rPr>
        <w:t>. דאין צלייתו ובישולו דוחה שבת. ולא אמרי' דמצוות אכילת הכהנים דוחה שבת, כיון דאפשר לאחר השבת. ויל"ד מ"ש מהקטר חלבים דדוחה שבת, דאמרי' חביבה מצווה בשעתה (כדלעיל סח:).</w:t>
      </w:r>
    </w:p>
    <w:p w14:paraId="0927A385" w14:textId="77777777" w:rsidR="001D2261" w:rsidRPr="00964DCB" w:rsidRDefault="00000000" w:rsidP="00964DCB">
      <w:pPr>
        <w:pStyle w:val="a7"/>
        <w:bidi/>
        <w:rPr>
          <w:rFonts w:ascii="Narkisim" w:hAnsi="Narkisim"/>
        </w:rPr>
      </w:pPr>
      <w:r w:rsidRPr="00964DCB">
        <w:rPr>
          <w:rFonts w:ascii="Narkisim" w:hAnsi="Narkisim"/>
          <w:rtl/>
        </w:rPr>
        <w:t>אבל ה</w:t>
      </w:r>
      <w:r w:rsidRPr="00964DCB">
        <w:rPr>
          <w:rFonts w:ascii="Narkisim" w:hAnsi="Narkisim"/>
          <w:b/>
          <w:bCs/>
          <w:rtl/>
        </w:rPr>
        <w:t>קרן אורה</w:t>
      </w:r>
      <w:r w:rsidRPr="00964DCB">
        <w:rPr>
          <w:rFonts w:ascii="Narkisim" w:hAnsi="Narkisim"/>
          <w:rtl/>
        </w:rPr>
        <w:t xml:space="preserve"> </w:t>
      </w:r>
      <w:r w:rsidRPr="00964DCB">
        <w:rPr>
          <w:rFonts w:ascii="Narkisim" w:hAnsi="Narkisim"/>
          <w:szCs w:val="20"/>
          <w:rtl/>
        </w:rPr>
        <w:t xml:space="preserve">(מנחות סג:) </w:t>
      </w:r>
      <w:r w:rsidRPr="00964DCB">
        <w:rPr>
          <w:rFonts w:ascii="Narkisim" w:hAnsi="Narkisim"/>
          <w:rtl/>
        </w:rPr>
        <w:t xml:space="preserve">כת' ונראה דהותר בישול חטאת ציבור בשבת, וכמו הקטר חלבים דהוי מצוה בשעתה, וה"נ אכילת חטאת. ודווקא בפסח הוא דאין צלייתו דוחה שבת, דלא </w:t>
      </w:r>
      <w:r w:rsidRPr="00964DCB">
        <w:rPr>
          <w:rFonts w:ascii="Narkisim" w:hAnsi="Narkisim"/>
          <w:rtl/>
        </w:rPr>
        <w:lastRenderedPageBreak/>
        <w:t>חזי היום. וה</w:t>
      </w:r>
      <w:r w:rsidRPr="00964DCB">
        <w:rPr>
          <w:rFonts w:ascii="Narkisim" w:hAnsi="Narkisim"/>
          <w:b/>
          <w:bCs/>
          <w:rtl/>
        </w:rPr>
        <w:t>אחרונים</w:t>
      </w:r>
      <w:r w:rsidRPr="00964DCB">
        <w:rPr>
          <w:rFonts w:ascii="Narkisim" w:hAnsi="Narkisim"/>
          <w:rtl/>
        </w:rPr>
        <w:t xml:space="preserve"> הק' מסוגיין</w:t>
      </w:r>
      <w:r w:rsidRPr="00964DCB">
        <w:rPr>
          <w:rStyle w:val="ac"/>
          <w:rFonts w:ascii="Narkisim" w:hAnsi="Narkisim"/>
          <w:rtl/>
        </w:rPr>
        <w:footnoteReference w:id="880"/>
      </w:r>
      <w:r w:rsidRPr="00964DCB">
        <w:rPr>
          <w:rFonts w:ascii="Narkisim" w:hAnsi="Narkisim"/>
          <w:rtl/>
        </w:rPr>
        <w:t xml:space="preserve"> דלהדיא דנאכלין רק חי</w:t>
      </w:r>
      <w:r w:rsidRPr="00964DCB">
        <w:rPr>
          <w:rStyle w:val="ac"/>
          <w:rFonts w:ascii="Narkisim" w:hAnsi="Narkisim"/>
          <w:rtl/>
        </w:rPr>
        <w:footnoteReference w:id="881"/>
      </w:r>
      <w:r w:rsidRPr="00964DCB">
        <w:rPr>
          <w:rFonts w:ascii="Narkisim" w:hAnsi="Narkisim"/>
          <w:rtl/>
        </w:rPr>
        <w:t>, ולא הותר לבשל</w:t>
      </w:r>
      <w:r w:rsidRPr="00964DCB">
        <w:rPr>
          <w:rStyle w:val="ac"/>
          <w:rFonts w:ascii="Narkisim" w:hAnsi="Narkisim"/>
          <w:rtl/>
        </w:rPr>
        <w:footnoteReference w:id="882"/>
      </w:r>
      <w:r w:rsidRPr="00964DCB">
        <w:rPr>
          <w:rFonts w:ascii="Narkisim" w:hAnsi="Narkisim"/>
          <w:rtl/>
        </w:rPr>
        <w:t>.</w:t>
      </w:r>
    </w:p>
    <w:p w14:paraId="50B8E65A" w14:textId="77777777" w:rsidR="001D2261" w:rsidRPr="00964DCB" w:rsidRDefault="00000000" w:rsidP="00964DCB">
      <w:pPr>
        <w:pStyle w:val="aa"/>
        <w:bidi/>
        <w:rPr>
          <w:rFonts w:ascii="Narkisim" w:hAnsi="Narkisim"/>
        </w:rPr>
      </w:pPr>
      <w:r w:rsidRPr="00964DCB">
        <w:rPr>
          <w:rFonts w:ascii="Narkisim" w:hAnsi="Narkisim"/>
          <w:u w:val="single"/>
          <w:rtl/>
        </w:rPr>
        <w:t>תוד"ה מנין</w:t>
      </w:r>
      <w:r w:rsidRPr="00964DCB">
        <w:rPr>
          <w:rFonts w:ascii="Narkisim" w:hAnsi="Narkisim"/>
          <w:rtl/>
        </w:rPr>
        <w:t>. מהכא נפקא בכל אימורין. ויש פסוק נוסף (שמות לד כה) ולא ילין לבקר זבח חג הפסח. [גבי פסח, וכדאיתא לעיל נט:</w:t>
      </w:r>
      <w:r w:rsidRPr="00964DCB">
        <w:rPr>
          <w:rStyle w:val="ac"/>
          <w:rFonts w:ascii="Narkisim" w:hAnsi="Narkisim"/>
          <w:rtl/>
        </w:rPr>
        <w:footnoteReference w:id="883"/>
      </w:r>
      <w:r w:rsidRPr="00964DCB">
        <w:rPr>
          <w:rFonts w:ascii="Narkisim" w:hAnsi="Narkisim"/>
          <w:rtl/>
        </w:rPr>
        <w:t>]</w:t>
      </w:r>
      <w:r w:rsidRPr="00964DCB">
        <w:rPr>
          <w:rStyle w:val="ac"/>
          <w:rFonts w:ascii="Narkisim" w:hAnsi="Narkisim"/>
          <w:rtl/>
        </w:rPr>
        <w:footnoteReference w:id="884"/>
      </w:r>
      <w:r w:rsidRPr="00964DCB">
        <w:rPr>
          <w:rFonts w:ascii="Narkisim" w:hAnsi="Narkisim"/>
          <w:rtl/>
        </w:rPr>
        <w:t>. וה</w:t>
      </w:r>
      <w:r w:rsidRPr="00964DCB">
        <w:rPr>
          <w:rFonts w:ascii="Narkisim" w:hAnsi="Narkisim"/>
          <w:b/>
          <w:bCs/>
          <w:rtl/>
        </w:rPr>
        <w:t>תוס' רי"ד</w:t>
      </w:r>
      <w:r w:rsidRPr="00964DCB">
        <w:rPr>
          <w:rFonts w:ascii="Narkisim" w:hAnsi="Narkisim"/>
          <w:rtl/>
        </w:rPr>
        <w:t xml:space="preserve"> כת' דהכא איצטריך לקדשים קלים שזמנן לשני ימים ולילה א' [לאכילת הבשר], ומנין שאימוריהן נפסלין בלינה. והא דנקט חגיגת ט"ו משום דקרא דמייתי מחגיגה מייתי וה"ה לכל הנאכלין לשני ימים.</w:t>
      </w:r>
    </w:p>
    <w:p w14:paraId="6069FE02" w14:textId="77777777" w:rsidR="001D2261" w:rsidRPr="00964DCB" w:rsidRDefault="00000000" w:rsidP="00964DCB">
      <w:pPr>
        <w:bidi/>
        <w:rPr>
          <w:rFonts w:ascii="Narkisim" w:hAnsi="Narkisim" w:cs="Narkisim"/>
        </w:rPr>
      </w:pPr>
      <w:r w:rsidRPr="00964DCB">
        <w:rPr>
          <w:rFonts w:ascii="Narkisim" w:hAnsi="Narkisim" w:cs="Narkisim"/>
          <w:u w:val="single"/>
          <w:rtl/>
        </w:rPr>
        <w:t>מתקיף לה רב יוסף וכו' מי איכא מידי דבשר איפסיל ליה מאורתא ואמורין עד צפרא וכו'</w:t>
      </w:r>
      <w:r w:rsidRPr="00964DCB">
        <w:rPr>
          <w:rFonts w:ascii="Narkisim" w:hAnsi="Narkisim" w:cs="Narkisim"/>
          <w:rtl/>
        </w:rPr>
        <w:t>. [וע"כ דאיפסיל מבוקר הראשון]. וה</w:t>
      </w:r>
      <w:r w:rsidRPr="00964DCB">
        <w:rPr>
          <w:rFonts w:ascii="Narkisim" w:hAnsi="Narkisim" w:cs="Narkisim"/>
          <w:b/>
          <w:bCs/>
          <w:rtl/>
        </w:rPr>
        <w:t>שפ"א</w:t>
      </w:r>
      <w:r w:rsidRPr="00964DCB">
        <w:rPr>
          <w:rFonts w:ascii="Narkisim" w:hAnsi="Narkisim" w:cs="Narkisim"/>
          <w:rtl/>
        </w:rPr>
        <w:t xml:space="preserve"> הק' מ"מ מנ"ל דיש לאו דנותר, נימא דאיסורא איכא מערב [דלא עדיף מבשר], ובבקר שני לאו. וכת' דאפשר דמ"מ כיון דאפשר לפרש בקר קמא טפי עדיף לפרש כן מלחלק בין איסור ללאו.</w:t>
      </w:r>
    </w:p>
    <w:p w14:paraId="5D428178" w14:textId="77777777" w:rsidR="001D2261" w:rsidRPr="00964DCB" w:rsidRDefault="00000000" w:rsidP="00964DCB">
      <w:pPr>
        <w:bidi/>
        <w:rPr>
          <w:rFonts w:ascii="Narkisim" w:hAnsi="Narkisim" w:cs="Narkisim"/>
        </w:rPr>
      </w:pPr>
      <w:r w:rsidRPr="00964DCB">
        <w:rPr>
          <w:rFonts w:ascii="Narkisim" w:hAnsi="Narkisim" w:cs="Narkisim"/>
          <w:u w:val="single"/>
          <w:rtl/>
        </w:rPr>
        <w:t>שם. ואמורין עד צפרא</w:t>
      </w:r>
      <w:r w:rsidRPr="00964DCB">
        <w:rPr>
          <w:rFonts w:ascii="Narkisim" w:hAnsi="Narkisim" w:cs="Narkisim"/>
          <w:rtl/>
        </w:rPr>
        <w:t>. ב</w:t>
      </w:r>
      <w:r w:rsidRPr="00964DCB">
        <w:rPr>
          <w:rFonts w:ascii="Narkisim" w:hAnsi="Narkisim" w:cs="Narkisim"/>
          <w:b/>
          <w:bCs/>
          <w:rtl/>
        </w:rPr>
        <w:t xml:space="preserve">זרע אברהם </w:t>
      </w:r>
      <w:r w:rsidRPr="00964DCB">
        <w:rPr>
          <w:rFonts w:ascii="Narkisim" w:hAnsi="Narkisim" w:cs="Narkisim"/>
          <w:rtl/>
        </w:rPr>
        <w:t>(טו י) הביא דהפסח נאכל קודם</w:t>
      </w:r>
      <w:r w:rsidRPr="00964DCB">
        <w:rPr>
          <w:rStyle w:val="ac"/>
          <w:rFonts w:ascii="Narkisim" w:hAnsi="Narkisim" w:cs="Narkisim"/>
          <w:rtl/>
        </w:rPr>
        <w:footnoteReference w:id="885"/>
      </w:r>
      <w:r w:rsidRPr="00964DCB">
        <w:rPr>
          <w:rFonts w:ascii="Narkisim" w:hAnsi="Narkisim" w:cs="Narkisim"/>
          <w:rtl/>
        </w:rPr>
        <w:t xml:space="preserve"> הקטרת אימורים</w:t>
      </w:r>
      <w:r w:rsidRPr="00964DCB">
        <w:rPr>
          <w:rStyle w:val="ac"/>
          <w:rFonts w:ascii="Narkisim" w:hAnsi="Narkisim" w:cs="Narkisim"/>
          <w:rtl/>
        </w:rPr>
        <w:footnoteReference w:id="886"/>
      </w:r>
      <w:r w:rsidRPr="00964DCB">
        <w:rPr>
          <w:rFonts w:ascii="Narkisim" w:hAnsi="Narkisim" w:cs="Narkisim"/>
          <w:rtl/>
        </w:rPr>
        <w:t>. דדוקא בכהנים אמרי' (לעיל נט:) שאין אוכלים קודם הקטרה, ולא בחלק הבעלים</w:t>
      </w:r>
      <w:r w:rsidRPr="00964DCB">
        <w:rPr>
          <w:rStyle w:val="ac"/>
          <w:rFonts w:ascii="Narkisim" w:hAnsi="Narkisim" w:cs="Narkisim"/>
          <w:rtl/>
        </w:rPr>
        <w:footnoteReference w:id="887"/>
      </w:r>
      <w:r w:rsidRPr="00964DCB">
        <w:rPr>
          <w:rFonts w:ascii="Narkisim" w:hAnsi="Narkisim" w:cs="Narkisim"/>
          <w:rtl/>
        </w:rPr>
        <w:t>. אך בפשוטו אין ראיה מסוגיין, דהכא נקטו עיקר הדין, דזמנו עד בוקר.</w:t>
      </w:r>
    </w:p>
    <w:p w14:paraId="5B6DC444" w14:textId="77777777" w:rsidR="001D2261" w:rsidRPr="00964DCB" w:rsidRDefault="00000000" w:rsidP="00964DCB">
      <w:pPr>
        <w:bidi/>
        <w:rPr>
          <w:rFonts w:ascii="Narkisim" w:hAnsi="Narkisim" w:cs="Narkisim"/>
        </w:rPr>
      </w:pPr>
      <w:r w:rsidRPr="00964DCB">
        <w:rPr>
          <w:rFonts w:ascii="Narkisim" w:hAnsi="Narkisim" w:cs="Narkisim"/>
          <w:u w:val="single"/>
          <w:rtl/>
        </w:rPr>
        <w:t>א"ל אביי אלמה לא, והרי פסח לר"א בן עזריה דבשר איפסיל ליה מחצות וכו'</w:t>
      </w:r>
      <w:r w:rsidRPr="00964DCB">
        <w:rPr>
          <w:rFonts w:ascii="Narkisim" w:hAnsi="Narkisim" w:cs="Narkisim"/>
          <w:rtl/>
        </w:rPr>
        <w:t>. מבואר בגמ' דאף מגדרי אכילת קדשים דין אכילתו הוה רק עד חצות. אבל ה</w:t>
      </w:r>
      <w:r w:rsidRPr="00964DCB">
        <w:rPr>
          <w:rFonts w:ascii="Narkisim" w:hAnsi="Narkisim" w:cs="Narkisim"/>
          <w:b/>
          <w:bCs/>
          <w:rtl/>
        </w:rPr>
        <w:t>או"ש</w:t>
      </w:r>
      <w:r w:rsidRPr="00964DCB">
        <w:rPr>
          <w:rFonts w:ascii="Narkisim" w:hAnsi="Narkisim" w:cs="Narkisim"/>
          <w:rtl/>
        </w:rPr>
        <w:t xml:space="preserve"> (חמץ ו א) האריך דדוקא מצוות אכילה דקרבן הפסח הוה עוד חצות, דדין אכילתו בגדרי הקרבן כשאר קרבנות, ואינו נעשה נותר עד בוקר</w:t>
      </w:r>
      <w:r w:rsidRPr="00964DCB">
        <w:rPr>
          <w:rStyle w:val="ac"/>
          <w:rFonts w:ascii="Narkisim" w:hAnsi="Narkisim" w:cs="Narkisim"/>
          <w:rtl/>
        </w:rPr>
        <w:footnoteReference w:id="888"/>
      </w:r>
      <w:r w:rsidRPr="00964DCB">
        <w:rPr>
          <w:rFonts w:ascii="Narkisim" w:hAnsi="Narkisim" w:cs="Narkisim"/>
          <w:rtl/>
        </w:rPr>
        <w:t>. והאו"ש הביא דשמועה אחת (סוגיא דידן) מתנגדת לדבריו, דמבואר דנעשית נותר בחצות. ודן דאפשר דאפ"ה כיון דעיקר הקרבת הפסח הוה לאכילה, ומש"ה תלי באכילה.</w:t>
      </w:r>
    </w:p>
    <w:p w14:paraId="1D0F3F38" w14:textId="77777777" w:rsidR="001D2261" w:rsidRPr="00964DCB" w:rsidRDefault="00000000" w:rsidP="00964DCB">
      <w:pPr>
        <w:pStyle w:val="aa"/>
        <w:bidi/>
        <w:rPr>
          <w:rFonts w:ascii="Narkisim" w:hAnsi="Narkisim"/>
        </w:rPr>
      </w:pPr>
      <w:r w:rsidRPr="00964DCB">
        <w:rPr>
          <w:rFonts w:ascii="Narkisim" w:hAnsi="Narkisim"/>
          <w:u w:val="single"/>
          <w:rtl/>
        </w:rPr>
        <w:t>אמר רבא רב יוסף הכי קא קשיא ליה מי איכא מידי וכו' ורב כהנא לאימורין בעי ראשית וכו'</w:t>
      </w:r>
      <w:r w:rsidRPr="00964DCB">
        <w:rPr>
          <w:rFonts w:ascii="Narkisim" w:hAnsi="Narkisim"/>
          <w:rtl/>
        </w:rPr>
        <w:t>. פ</w:t>
      </w:r>
      <w:r w:rsidRPr="00964DCB">
        <w:rPr>
          <w:rFonts w:ascii="Narkisim" w:hAnsi="Narkisim"/>
          <w:b/>
          <w:bCs/>
          <w:rtl/>
        </w:rPr>
        <w:t>רש"י</w:t>
      </w:r>
      <w:r w:rsidRPr="00964DCB">
        <w:rPr>
          <w:rFonts w:ascii="Narkisim" w:hAnsi="Narkisim"/>
          <w:rtl/>
        </w:rPr>
        <w:t xml:space="preserve"> הכי ק"ל, אע"ג דאותיב מילתא אחריתי. וה</w:t>
      </w:r>
      <w:r w:rsidRPr="00964DCB">
        <w:rPr>
          <w:rFonts w:ascii="Narkisim" w:hAnsi="Narkisim"/>
          <w:b/>
          <w:bCs/>
          <w:rtl/>
        </w:rPr>
        <w:t>צל"ח</w:t>
      </w:r>
      <w:r w:rsidRPr="00964DCB">
        <w:rPr>
          <w:rFonts w:ascii="Narkisim" w:hAnsi="Narkisim"/>
          <w:rtl/>
        </w:rPr>
        <w:t xml:space="preserve"> תמה כיון דהא קשיא ליה למה אותיב מילתא אחריתי. עי"ש שביאר דקו' רבא הוה רק לאחר הק' דמי איכא מידי דבשר איפסל מאורתא.</w:t>
      </w:r>
    </w:p>
    <w:p w14:paraId="6CF90B00" w14:textId="77777777" w:rsidR="001D2261" w:rsidRPr="00964DCB" w:rsidRDefault="00000000" w:rsidP="00964DCB">
      <w:pPr>
        <w:pStyle w:val="3"/>
        <w:bidi/>
        <w:rPr>
          <w:rFonts w:ascii="Narkisim" w:hAnsi="Narkisim"/>
        </w:rPr>
      </w:pPr>
      <w:r w:rsidRPr="00964DCB">
        <w:rPr>
          <w:rFonts w:ascii="Narkisim" w:hAnsi="Narkisim"/>
          <w:rtl/>
        </w:rPr>
        <w:t>דף עא:</w:t>
      </w:r>
    </w:p>
    <w:p w14:paraId="29280007" w14:textId="77777777" w:rsidR="001D2261" w:rsidRPr="00964DCB" w:rsidRDefault="00000000" w:rsidP="00964DCB">
      <w:pPr>
        <w:pStyle w:val="aa"/>
        <w:bidi/>
        <w:rPr>
          <w:rFonts w:ascii="Narkisim" w:hAnsi="Narkisim"/>
        </w:rPr>
      </w:pPr>
      <w:r w:rsidRPr="00964DCB">
        <w:rPr>
          <w:rFonts w:ascii="Narkisim" w:hAnsi="Narkisim"/>
          <w:u w:val="single"/>
          <w:rtl/>
        </w:rPr>
        <w:t>לימד על חגיגת י"ד שנאכלת לב' ימים ולילה א'</w:t>
      </w:r>
      <w:r w:rsidRPr="00964DCB">
        <w:rPr>
          <w:rFonts w:ascii="Narkisim" w:hAnsi="Narkisim"/>
          <w:rtl/>
        </w:rPr>
        <w:t xml:space="preserve">. </w:t>
      </w:r>
      <w:r w:rsidRPr="00964DCB">
        <w:rPr>
          <w:rFonts w:ascii="Narkisim" w:hAnsi="Narkisim"/>
          <w:b/>
          <w:bCs/>
          <w:rtl/>
        </w:rPr>
        <w:t>תוס'</w:t>
      </w:r>
      <w:r w:rsidRPr="00964DCB">
        <w:rPr>
          <w:rFonts w:ascii="Narkisim" w:hAnsi="Narkisim"/>
          <w:rtl/>
        </w:rPr>
        <w:t xml:space="preserve"> (לעיל ע.) כת' דהך תנא ס"ל דחגיגת י"ד הוה מדאורייתא, והוה חובה. ואפ"ה דינו כשלמים. [ודלא כתנא דמתני' דהוה דרבנן ורשות. ודלא כבן תימא דהוה חובה ונאכל ליום ולילה. וג' מח' בדבר]. אבל ה</w:t>
      </w:r>
      <w:r w:rsidRPr="00964DCB">
        <w:rPr>
          <w:rFonts w:ascii="Narkisim" w:hAnsi="Narkisim"/>
          <w:b/>
          <w:bCs/>
          <w:rtl/>
        </w:rPr>
        <w:t>תוס' רי"ד</w:t>
      </w:r>
      <w:r w:rsidRPr="00964DCB">
        <w:rPr>
          <w:rFonts w:ascii="Narkisim" w:hAnsi="Narkisim"/>
          <w:rtl/>
        </w:rPr>
        <w:t xml:space="preserve"> כת' דלא אמר קרא דיביא חגיגת י"ד, אלא אם הביאה תאכל לשני ימים ולילה א', דומיא דשלמים שאינן חובה ואם הביאה נאכלין לשני ימים ולילה א'. [ע"ע מש"כ לעיל שם].</w:t>
      </w:r>
    </w:p>
    <w:p w14:paraId="7E95DE49" w14:textId="77777777" w:rsidR="001D2261" w:rsidRPr="00964DCB" w:rsidRDefault="00000000" w:rsidP="00964DCB">
      <w:pPr>
        <w:pStyle w:val="aa"/>
        <w:bidi/>
        <w:rPr>
          <w:rFonts w:ascii="Narkisim" w:hAnsi="Narkisim"/>
        </w:rPr>
      </w:pPr>
      <w:r w:rsidRPr="00964DCB">
        <w:rPr>
          <w:rFonts w:ascii="Narkisim" w:hAnsi="Narkisim"/>
          <w:u w:val="single"/>
          <w:rtl/>
        </w:rPr>
        <w:lastRenderedPageBreak/>
        <w:t>תוד"ה לימד</w:t>
      </w:r>
      <w:r w:rsidRPr="00964DCB">
        <w:rPr>
          <w:rFonts w:ascii="Narkisim" w:hAnsi="Narkisim"/>
          <w:rtl/>
        </w:rPr>
        <w:t>. ופ"ה התם (זבחים לו.) שלמים הבאים מחמת פסח היינו חגיגת י"ד</w:t>
      </w:r>
      <w:r w:rsidRPr="00964DCB">
        <w:rPr>
          <w:rStyle w:val="ac"/>
          <w:rFonts w:ascii="Narkisim" w:hAnsi="Narkisim"/>
          <w:rtl/>
        </w:rPr>
        <w:footnoteReference w:id="889"/>
      </w:r>
      <w:r w:rsidRPr="00964DCB">
        <w:rPr>
          <w:rFonts w:ascii="Narkisim" w:hAnsi="Narkisim"/>
          <w:rtl/>
        </w:rPr>
        <w:t xml:space="preserve"> וכו' ולבן תימא נמי וכו' נפק"ל מדהוקש וכו'. וכ"כ </w:t>
      </w:r>
      <w:r w:rsidRPr="00964DCB">
        <w:rPr>
          <w:rFonts w:ascii="Narkisim" w:hAnsi="Narkisim"/>
          <w:b/>
          <w:bCs/>
          <w:rtl/>
        </w:rPr>
        <w:t>רש"י</w:t>
      </w:r>
      <w:r w:rsidRPr="00964DCB">
        <w:rPr>
          <w:rFonts w:ascii="Narkisim" w:hAnsi="Narkisim"/>
          <w:rtl/>
        </w:rPr>
        <w:t xml:space="preserve"> (עה"ת ויקרא ז טו) לרבות חטאת ואשם ואיל נזיר וחגיגת י"ד, שיהיו נאכלין ליום ולילה. וה</w:t>
      </w:r>
      <w:r w:rsidRPr="00964DCB">
        <w:rPr>
          <w:rFonts w:ascii="Narkisim" w:hAnsi="Narkisim"/>
          <w:b/>
          <w:bCs/>
          <w:rtl/>
        </w:rPr>
        <w:t>רמב"ן</w:t>
      </w:r>
      <w:r w:rsidRPr="00964DCB">
        <w:rPr>
          <w:rFonts w:ascii="Narkisim" w:hAnsi="Narkisim"/>
          <w:rtl/>
        </w:rPr>
        <w:t xml:space="preserve"> (עה"ת) כת' דרש"י קאי כבן תימא</w:t>
      </w:r>
      <w:r w:rsidRPr="00964DCB">
        <w:rPr>
          <w:rStyle w:val="ac"/>
          <w:rFonts w:ascii="Narkisim" w:hAnsi="Narkisim"/>
          <w:rtl/>
        </w:rPr>
        <w:footnoteReference w:id="890"/>
      </w:r>
      <w:r w:rsidRPr="00964DCB">
        <w:rPr>
          <w:rFonts w:ascii="Narkisim" w:hAnsi="Narkisim"/>
          <w:rtl/>
        </w:rPr>
        <w:t>, אך הק' [כתוס'] דבן תימא יליף דדינו כפסח לכל דבר, מקרא דלא ילין לבקר זבח חג הפסח</w:t>
      </w:r>
      <w:r w:rsidRPr="00964DCB">
        <w:rPr>
          <w:rStyle w:val="ac"/>
          <w:rFonts w:ascii="Narkisim" w:hAnsi="Narkisim"/>
          <w:rtl/>
        </w:rPr>
        <w:footnoteReference w:id="891"/>
      </w:r>
      <w:r w:rsidRPr="00964DCB">
        <w:rPr>
          <w:rFonts w:ascii="Narkisim" w:hAnsi="Narkisim"/>
          <w:rtl/>
        </w:rPr>
        <w:t>. וע"כ דקאי במותר פסח, וכתוס'. והביא דכן מבואר בהמשך התו"כ.</w:t>
      </w:r>
    </w:p>
    <w:p w14:paraId="567D9D3D" w14:textId="77777777" w:rsidR="001D2261" w:rsidRPr="00964DCB" w:rsidRDefault="00000000" w:rsidP="00964DCB">
      <w:pPr>
        <w:pStyle w:val="aa"/>
        <w:bidi/>
        <w:rPr>
          <w:rFonts w:ascii="Narkisim" w:hAnsi="Narkisim"/>
        </w:rPr>
      </w:pPr>
      <w:r w:rsidRPr="00964DCB">
        <w:rPr>
          <w:rFonts w:ascii="Narkisim" w:hAnsi="Narkisim"/>
          <w:u w:val="single"/>
          <w:rtl/>
        </w:rPr>
        <w:t>בא"ד ע"כ נראה לר"י וכו' היינו מותר פסח שקרב שלמים וכו' דמותר פסח נאכל ליום ולילה וכו'</w:t>
      </w:r>
      <w:r w:rsidRPr="00964DCB">
        <w:rPr>
          <w:rFonts w:ascii="Narkisim" w:hAnsi="Narkisim"/>
          <w:rtl/>
        </w:rPr>
        <w:t>. ולכאורה הוה ילפותא מקרא דכתיב 'שלמיו'</w:t>
      </w:r>
      <w:r w:rsidRPr="00964DCB">
        <w:rPr>
          <w:rStyle w:val="ac"/>
          <w:rFonts w:ascii="Narkisim" w:hAnsi="Narkisim"/>
          <w:rtl/>
        </w:rPr>
        <w:footnoteReference w:id="892"/>
      </w:r>
      <w:r w:rsidRPr="00964DCB">
        <w:rPr>
          <w:rFonts w:ascii="Narkisim" w:hAnsi="Narkisim"/>
          <w:rtl/>
        </w:rPr>
        <w:t xml:space="preserve"> (בתור"כ צו פרק יב א). אבל ב</w:t>
      </w:r>
      <w:r w:rsidRPr="00964DCB">
        <w:rPr>
          <w:rFonts w:ascii="Narkisim" w:hAnsi="Narkisim"/>
          <w:b/>
          <w:bCs/>
          <w:rtl/>
        </w:rPr>
        <w:t>תור"כ</w:t>
      </w:r>
      <w:r w:rsidRPr="00964DCB">
        <w:rPr>
          <w:rFonts w:ascii="Narkisim" w:hAnsi="Narkisim"/>
          <w:rtl/>
        </w:rPr>
        <w:t xml:space="preserve"> (ויקרא נדבה פרק יח ד) איתא דנאכלין ליום ולילה בתחילת [וי"ג כתחילת] הקדשן</w:t>
      </w:r>
      <w:r w:rsidRPr="00964DCB">
        <w:rPr>
          <w:rStyle w:val="ac"/>
          <w:rFonts w:ascii="Narkisim" w:hAnsi="Narkisim"/>
          <w:rtl/>
        </w:rPr>
        <w:footnoteReference w:id="893"/>
      </w:r>
      <w:r w:rsidRPr="00964DCB">
        <w:rPr>
          <w:rFonts w:ascii="Narkisim" w:hAnsi="Narkisim"/>
          <w:rtl/>
        </w:rPr>
        <w:t>. משמע דגדר הדין דנשאר בהם דין פסח לענין זה [וע"ע מש"כ לעיל ע.]. וה</w:t>
      </w:r>
      <w:r w:rsidRPr="00964DCB">
        <w:rPr>
          <w:rFonts w:ascii="Narkisim" w:hAnsi="Narkisim"/>
          <w:b/>
          <w:bCs/>
          <w:rtl/>
        </w:rPr>
        <w:t>גרי"ז</w:t>
      </w:r>
      <w:r w:rsidRPr="00964DCB">
        <w:rPr>
          <w:rFonts w:ascii="Narkisim" w:hAnsi="Narkisim"/>
          <w:rtl/>
        </w:rPr>
        <w:t xml:space="preserve"> (זבחים ט.) דן דאי מותר פסח יש לו דין פסח, א"כ מ"ט לא יאכל רק עד חצות. [ונתבאר לעיל ע.].</w:t>
      </w:r>
    </w:p>
    <w:p w14:paraId="2C061DC7"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דנו דהרמב"ם השמיט דבר זה</w:t>
      </w:r>
      <w:r w:rsidRPr="00964DCB">
        <w:rPr>
          <w:rStyle w:val="ac"/>
          <w:rFonts w:ascii="Narkisim" w:hAnsi="Narkisim"/>
          <w:rtl/>
        </w:rPr>
        <w:footnoteReference w:id="894"/>
      </w:r>
      <w:r w:rsidRPr="00964DCB">
        <w:rPr>
          <w:rFonts w:ascii="Narkisim" w:hAnsi="Narkisim"/>
          <w:rtl/>
        </w:rPr>
        <w:t>. ויתבאר לקמן פט.].</w:t>
      </w:r>
    </w:p>
    <w:p w14:paraId="01B1355C" w14:textId="77777777" w:rsidR="001D2261" w:rsidRPr="00964DCB" w:rsidRDefault="00000000" w:rsidP="00964DCB">
      <w:pPr>
        <w:pStyle w:val="aa"/>
        <w:bidi/>
        <w:rPr>
          <w:rFonts w:ascii="Narkisim" w:hAnsi="Narkisim"/>
        </w:rPr>
      </w:pPr>
      <w:r w:rsidRPr="00964DCB">
        <w:rPr>
          <w:rFonts w:ascii="Narkisim" w:hAnsi="Narkisim"/>
          <w:u w:val="single"/>
          <w:rtl/>
        </w:rPr>
        <w:t>תוד"ה והאיך</w:t>
      </w:r>
      <w:r w:rsidRPr="00964DCB">
        <w:rPr>
          <w:rFonts w:ascii="Narkisim" w:hAnsi="Narkisim"/>
          <w:rtl/>
        </w:rPr>
        <w:t>. תימה לרשב"א וכו' א"כ תאכל לב' ימים וב' לילות וכו'. וה</w:t>
      </w:r>
      <w:r w:rsidRPr="00964DCB">
        <w:rPr>
          <w:rFonts w:ascii="Narkisim" w:hAnsi="Narkisim"/>
          <w:b/>
          <w:bCs/>
          <w:rtl/>
        </w:rPr>
        <w:t>רמב"ם</w:t>
      </w:r>
      <w:r w:rsidRPr="00964DCB">
        <w:rPr>
          <w:rFonts w:ascii="Narkisim" w:hAnsi="Narkisim"/>
          <w:rtl/>
        </w:rPr>
        <w:t xml:space="preserve"> (ק"פ י יג) כת' דנאכלת לשני ימים ולילה א' ככל זבחי שלמים. אלא דהלאו דלא ילין מן הבשר הוה לבוקר של ט"ז, שנאמר לבקר עד בקר של יום השני</w:t>
      </w:r>
      <w:r w:rsidRPr="00964DCB">
        <w:rPr>
          <w:rStyle w:val="ac"/>
          <w:rFonts w:ascii="Narkisim" w:hAnsi="Narkisim"/>
          <w:rtl/>
        </w:rPr>
        <w:footnoteReference w:id="895"/>
      </w:r>
      <w:r w:rsidRPr="00964DCB">
        <w:rPr>
          <w:rFonts w:ascii="Narkisim" w:hAnsi="Narkisim"/>
          <w:rtl/>
        </w:rPr>
        <w:t>.</w:t>
      </w:r>
    </w:p>
    <w:p w14:paraId="0658CAA4"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פנים יפות</w:t>
      </w:r>
      <w:r w:rsidRPr="00964DCB">
        <w:rPr>
          <w:rFonts w:ascii="Narkisim" w:hAnsi="Narkisim"/>
          <w:rtl/>
        </w:rPr>
        <w:t xml:space="preserve"> (ויקרא ז טו) העלה צד דתלי אי שחט סמוך לערב, וכיון דאינו נאכל ביום הזביחה, א"כ אוקי לילה שניה כנגד היום הראשון. ונאכלת לשני לילות ויום א'. וכס"ד דהגמ' (לקמן קכ:), וכמ"ש הר"י מאורליינש והר"י מקורבי"ל (ברא"ש לקמן י כה, וע' מה שהו' לעיל סט:) דכשחל פסח במוצ"ש שוחטין את החגיגה מע"ש סמוך לערב, ואוקי לילות להדי ימים. והא דאיתא בברייתא דנאכלת ב' ימים ולילה א', היינו אם לא נשחטה סמוך לערב ונאכלת באותו יום עצמו או נאכלת לשני ימים ולילה א'.</w:t>
      </w:r>
    </w:p>
    <w:p w14:paraId="17629C3F" w14:textId="77777777" w:rsidR="001D2261" w:rsidRPr="00964DCB" w:rsidRDefault="00000000" w:rsidP="00964DCB">
      <w:pPr>
        <w:pStyle w:val="2"/>
        <w:bidi/>
        <w:rPr>
          <w:rFonts w:ascii="Narkisim" w:hAnsi="Narkisim"/>
        </w:rPr>
      </w:pPr>
      <w:r w:rsidRPr="00964DCB">
        <w:rPr>
          <w:rFonts w:ascii="Narkisim" w:hAnsi="Narkisim"/>
          <w:rtl/>
        </w:rPr>
        <w:t>סוגיית טעה בדבר מצווה</w:t>
      </w:r>
    </w:p>
    <w:p w14:paraId="3D10DCDE" w14:textId="77777777" w:rsidR="001D2261" w:rsidRPr="00964DCB" w:rsidRDefault="00000000" w:rsidP="00964DCB">
      <w:pPr>
        <w:bidi/>
        <w:rPr>
          <w:rFonts w:ascii="Narkisim" w:hAnsi="Narkisim" w:cs="Narkisim"/>
        </w:rPr>
      </w:pPr>
      <w:r w:rsidRPr="00964DCB">
        <w:rPr>
          <w:rFonts w:ascii="Narkisim" w:hAnsi="Narkisim" w:cs="Narkisim"/>
          <w:u w:val="single"/>
          <w:rtl/>
        </w:rPr>
        <w:t>ושאר כל הזבחים ששחטן לשם פסח וכו'</w:t>
      </w:r>
      <w:r w:rsidRPr="00964DCB">
        <w:rPr>
          <w:rFonts w:ascii="Narkisim" w:hAnsi="Narkisim" w:cs="Narkisim"/>
          <w:rtl/>
        </w:rPr>
        <w:t>. מבואר ב</w:t>
      </w:r>
      <w:r w:rsidRPr="00964DCB">
        <w:rPr>
          <w:rFonts w:ascii="Narkisim" w:hAnsi="Narkisim" w:cs="Narkisim"/>
          <w:b/>
          <w:bCs/>
          <w:rtl/>
        </w:rPr>
        <w:t>רש"י</w:t>
      </w:r>
      <w:r w:rsidRPr="00964DCB">
        <w:rPr>
          <w:rFonts w:ascii="Narkisim" w:hAnsi="Narkisim" w:cs="Narkisim"/>
          <w:rtl/>
        </w:rPr>
        <w:t xml:space="preserve"> דאיירי בקרבן שלמים ששחט לשם פסח. דנתכוון למצוות פסח, וקיים מצוות שלמים שלא לשמה, דכשר ולא עלו.</w:t>
      </w:r>
    </w:p>
    <w:p w14:paraId="4AF5FFE2"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תוס' שאנץ</w:t>
      </w:r>
      <w:r w:rsidRPr="00964DCB">
        <w:rPr>
          <w:rFonts w:ascii="Narkisim" w:hAnsi="Narkisim"/>
          <w:rtl/>
        </w:rPr>
        <w:t xml:space="preserve"> נסתפק מה הדין שחט כבש של תמיד לשם פסח. האם אמרי' דתמיד הוה קרבן ציבור ודוחה שבת, או שמא כיון דשחטו לשם פסח לא עלה לבעלים לשם חובה, וצריך להביא תמיד אחר. ומש"ה חייב בשבת</w:t>
      </w:r>
      <w:r w:rsidRPr="00964DCB">
        <w:rPr>
          <w:rStyle w:val="ac"/>
          <w:rFonts w:ascii="Narkisim" w:hAnsi="Narkisim"/>
          <w:rtl/>
        </w:rPr>
        <w:footnoteReference w:id="896"/>
      </w:r>
      <w:r w:rsidRPr="00964DCB">
        <w:rPr>
          <w:rFonts w:ascii="Narkisim" w:hAnsi="Narkisim"/>
          <w:rtl/>
        </w:rPr>
        <w:t>. [ולכאורה הצד הראשון דקרבן ציבור הותר, אף כשלא עלה לשם חובתו</w:t>
      </w:r>
      <w:r w:rsidRPr="00964DCB">
        <w:rPr>
          <w:rStyle w:val="ac"/>
          <w:rFonts w:ascii="Narkisim" w:hAnsi="Narkisim"/>
          <w:rtl/>
        </w:rPr>
        <w:footnoteReference w:id="897"/>
      </w:r>
      <w:r w:rsidRPr="00964DCB">
        <w:rPr>
          <w:rFonts w:ascii="Narkisim" w:hAnsi="Narkisim"/>
          <w:rtl/>
        </w:rPr>
        <w:t>].</w:t>
      </w:r>
    </w:p>
    <w:p w14:paraId="5A667158" w14:textId="77777777" w:rsidR="001D2261" w:rsidRPr="00964DCB" w:rsidRDefault="00000000" w:rsidP="00964DCB">
      <w:pPr>
        <w:bidi/>
        <w:rPr>
          <w:rFonts w:ascii="Narkisim" w:hAnsi="Narkisim" w:cs="Narkisim"/>
        </w:rPr>
      </w:pPr>
      <w:r w:rsidRPr="00964DCB">
        <w:rPr>
          <w:rFonts w:ascii="Narkisim" w:hAnsi="Narkisim" w:cs="Narkisim"/>
          <w:u w:val="single"/>
          <w:rtl/>
        </w:rPr>
        <w:t>ר' יהושע פוטר</w:t>
      </w:r>
      <w:r w:rsidRPr="00964DCB">
        <w:rPr>
          <w:rFonts w:ascii="Narkisim" w:hAnsi="Narkisim" w:cs="Narkisim"/>
          <w:rtl/>
        </w:rPr>
        <w:t>. פר</w:t>
      </w:r>
      <w:r w:rsidRPr="00964DCB">
        <w:rPr>
          <w:rFonts w:ascii="Narkisim" w:hAnsi="Narkisim" w:cs="Narkisim"/>
          <w:b/>
          <w:bCs/>
          <w:rtl/>
        </w:rPr>
        <w:t>ש"י</w:t>
      </w:r>
      <w:r w:rsidRPr="00964DCB">
        <w:rPr>
          <w:rFonts w:ascii="Narkisim" w:hAnsi="Narkisim" w:cs="Narkisim"/>
          <w:rtl/>
        </w:rPr>
        <w:t xml:space="preserve"> דקסבר טעה בדבר מצווה, ועשה מצוה כל דהו פטור מחיוב חטאת וכו'. ובגמ' (שבת קלז.) נח' בזה, דר"ש בן אלעזר (ורב הונא גרס כן במשנה שם) ס"ל דר' יהושע פוטר דוקא כשעשה מצווה. דילפי' דומיא דחטאת דע"ז, דוקא היכא דלא עבד מצווה. </w:t>
      </w:r>
      <w:r w:rsidRPr="00964DCB">
        <w:rPr>
          <w:rFonts w:ascii="Narkisim" w:hAnsi="Narkisim" w:cs="Narkisim"/>
          <w:rtl/>
        </w:rPr>
        <w:lastRenderedPageBreak/>
        <w:t>אבל היכא דעבד מצווה פטור.</w:t>
      </w:r>
    </w:p>
    <w:p w14:paraId="27171A8E" w14:textId="77777777" w:rsidR="001D2261" w:rsidRPr="00964DCB" w:rsidRDefault="00000000" w:rsidP="00964DCB">
      <w:pPr>
        <w:pStyle w:val="a7"/>
        <w:bidi/>
        <w:rPr>
          <w:rFonts w:ascii="Narkisim" w:hAnsi="Narkisim"/>
        </w:rPr>
      </w:pPr>
      <w:r w:rsidRPr="00964DCB">
        <w:rPr>
          <w:rFonts w:ascii="Narkisim" w:hAnsi="Narkisim"/>
          <w:rtl/>
        </w:rPr>
        <w:t>ור' מאיר (ורב יהודה גרס כן במשנה) ס"ל דאף היכא דלא עבד מצווה, דומיא דע"ז דלא טריד במצווה, אבל היכא דטריד במצווה פטור.</w:t>
      </w:r>
    </w:p>
    <w:p w14:paraId="3C628E68" w14:textId="77777777" w:rsidR="001D2261" w:rsidRPr="00964DCB" w:rsidRDefault="00000000" w:rsidP="00964DCB">
      <w:pPr>
        <w:pStyle w:val="a8"/>
        <w:bidi/>
        <w:rPr>
          <w:rFonts w:ascii="Narkisim" w:hAnsi="Narkisim"/>
        </w:rPr>
      </w:pPr>
      <w:r w:rsidRPr="00964DCB">
        <w:rPr>
          <w:rFonts w:ascii="Narkisim" w:hAnsi="Narkisim"/>
          <w:rtl/>
        </w:rPr>
        <w:t>ובמשנה דידן נח' ת"ק [ר' שמעון, כדאי' עב:] ור' מאיר בשוחט לשם אימורי ציבור, האם אמרי' דיש לו קיצבה. [ולכאורה הוה מח' בפנ"ע</w:t>
      </w:r>
      <w:r w:rsidRPr="00964DCB">
        <w:rPr>
          <w:rStyle w:val="ac"/>
          <w:rFonts w:ascii="Narkisim" w:hAnsi="Narkisim"/>
          <w:rtl/>
        </w:rPr>
        <w:footnoteReference w:id="898"/>
      </w:r>
      <w:r w:rsidRPr="00964DCB">
        <w:rPr>
          <w:rFonts w:ascii="Narkisim" w:hAnsi="Narkisim"/>
          <w:rtl/>
        </w:rPr>
        <w:t>].</w:t>
      </w:r>
    </w:p>
    <w:p w14:paraId="2BFDF6F0" w14:textId="77777777" w:rsidR="001D2261" w:rsidRPr="00964DCB" w:rsidRDefault="00000000" w:rsidP="00964DCB">
      <w:pPr>
        <w:bidi/>
        <w:rPr>
          <w:rFonts w:ascii="Narkisim" w:hAnsi="Narkisim" w:cs="Narkisim"/>
        </w:rPr>
      </w:pPr>
      <w:r w:rsidRPr="00964DCB">
        <w:rPr>
          <w:rFonts w:ascii="Narkisim" w:hAnsi="Narkisim" w:cs="Narkisim"/>
          <w:rtl/>
        </w:rPr>
        <w:t>ובפשוטו מבואר (בגמ' שבת הנ"ל) דילפינן גזיה"כ לפטור מחיוב חטאת, והוה מיעוט מפרשת חטאת</w:t>
      </w:r>
      <w:r w:rsidRPr="00964DCB">
        <w:rPr>
          <w:rStyle w:val="ac"/>
          <w:rFonts w:ascii="Narkisim" w:hAnsi="Narkisim" w:cs="Narkisim"/>
          <w:rtl/>
        </w:rPr>
        <w:footnoteReference w:id="899"/>
      </w:r>
      <w:r w:rsidRPr="00964DCB">
        <w:rPr>
          <w:rFonts w:ascii="Narkisim" w:hAnsi="Narkisim" w:cs="Narkisim"/>
          <w:rtl/>
        </w:rPr>
        <w:t xml:space="preserve">. ועוד משמע דגדר הדבר דכיון שהוא בהול למצוה נחשב אונס, ולא נחשב 'שוגג'. וכן משמע מדברי </w:t>
      </w:r>
      <w:r w:rsidRPr="00964DCB">
        <w:rPr>
          <w:rFonts w:ascii="Narkisim" w:hAnsi="Narkisim" w:cs="Narkisim"/>
          <w:b/>
          <w:bCs/>
          <w:rtl/>
        </w:rPr>
        <w:t>רש"י</w:t>
      </w:r>
      <w:r w:rsidRPr="00964DCB">
        <w:rPr>
          <w:rFonts w:ascii="Narkisim" w:hAnsi="Narkisim" w:cs="Narkisim"/>
          <w:rtl/>
        </w:rPr>
        <w:t xml:space="preserve"> (ד"ה שיש להן) דהיכא שהיה לו לדעת, אין זה טועה אלא שוגג. דמשמע דהטועה בדבר מצווה אינו שוגג אלא טועה</w:t>
      </w:r>
      <w:r w:rsidRPr="00964DCB">
        <w:rPr>
          <w:rStyle w:val="ac"/>
          <w:rFonts w:ascii="Narkisim" w:hAnsi="Narkisim" w:cs="Narkisim"/>
          <w:rtl/>
        </w:rPr>
        <w:footnoteReference w:id="900"/>
      </w:r>
      <w:r w:rsidRPr="00964DCB">
        <w:rPr>
          <w:rFonts w:ascii="Narkisim" w:hAnsi="Narkisim" w:cs="Narkisim"/>
          <w:rtl/>
        </w:rPr>
        <w:t>.</w:t>
      </w:r>
    </w:p>
    <w:p w14:paraId="48F70FC8"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רמב"ם</w:t>
      </w:r>
      <w:r w:rsidRPr="00964DCB">
        <w:rPr>
          <w:rFonts w:ascii="Narkisim" w:hAnsi="Narkisim"/>
          <w:rtl/>
        </w:rPr>
        <w:t xml:space="preserve"> (שגגות ב ח) כת' דפטור</w:t>
      </w:r>
      <w:r w:rsidRPr="00964DCB">
        <w:rPr>
          <w:rStyle w:val="ac"/>
          <w:rFonts w:ascii="Narkisim" w:hAnsi="Narkisim"/>
          <w:rtl/>
        </w:rPr>
        <w:footnoteReference w:id="901"/>
      </w:r>
      <w:r w:rsidRPr="00964DCB">
        <w:rPr>
          <w:rFonts w:ascii="Narkisim" w:hAnsi="Narkisim"/>
          <w:rtl/>
        </w:rPr>
        <w:t>, מפני שעשה ברשות</w:t>
      </w:r>
      <w:r w:rsidRPr="00964DCB">
        <w:rPr>
          <w:rStyle w:val="ac"/>
          <w:rFonts w:ascii="Narkisim" w:hAnsi="Narkisim"/>
          <w:rtl/>
        </w:rPr>
        <w:footnoteReference w:id="902"/>
      </w:r>
      <w:r w:rsidRPr="00964DCB">
        <w:rPr>
          <w:rFonts w:ascii="Narkisim" w:hAnsi="Narkisim"/>
          <w:rtl/>
        </w:rPr>
        <w:t>.</w:t>
      </w:r>
    </w:p>
    <w:p w14:paraId="49254725" w14:textId="77777777" w:rsidR="001D2261" w:rsidRPr="00964DCB" w:rsidRDefault="00000000" w:rsidP="00964DCB">
      <w:pPr>
        <w:pStyle w:val="aa"/>
        <w:bidi/>
        <w:rPr>
          <w:rFonts w:ascii="Narkisim" w:hAnsi="Narkisim"/>
        </w:rPr>
      </w:pPr>
      <w:r w:rsidRPr="00964DCB">
        <w:rPr>
          <w:rFonts w:ascii="Narkisim" w:hAnsi="Narkisim"/>
          <w:rtl/>
        </w:rPr>
        <w:t>אך צ"ב הא דבעינן ג"כ שעשה מצווה, דכיון דנחשב אונס מחמת דטרוד ורמי עליו לעשות מצווה, א"כ מה לי עשה מצוה כל דהו או לא. וצ"ל דנקבע גדר</w:t>
      </w:r>
      <w:r w:rsidRPr="00964DCB">
        <w:rPr>
          <w:rStyle w:val="ac"/>
          <w:rFonts w:ascii="Narkisim" w:hAnsi="Narkisim"/>
          <w:rtl/>
        </w:rPr>
        <w:footnoteReference w:id="903"/>
      </w:r>
      <w:r w:rsidRPr="00964DCB">
        <w:rPr>
          <w:rFonts w:ascii="Narkisim" w:hAnsi="Narkisim"/>
          <w:rtl/>
        </w:rPr>
        <w:t xml:space="preserve"> דדוקא היכא דטועה במצווה</w:t>
      </w:r>
      <w:r w:rsidRPr="00964DCB">
        <w:rPr>
          <w:rStyle w:val="ac"/>
          <w:rFonts w:ascii="Narkisim" w:hAnsi="Narkisim"/>
          <w:rtl/>
        </w:rPr>
        <w:footnoteReference w:id="904"/>
      </w:r>
      <w:r w:rsidRPr="00964DCB">
        <w:rPr>
          <w:rFonts w:ascii="Narkisim" w:hAnsi="Narkisim"/>
          <w:rtl/>
        </w:rPr>
        <w:t>.</w:t>
      </w:r>
    </w:p>
    <w:p w14:paraId="362727F7"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אחרונים</w:t>
      </w:r>
      <w:r w:rsidRPr="00964DCB">
        <w:rPr>
          <w:rFonts w:ascii="Narkisim" w:hAnsi="Narkisim" w:cs="Narkisim"/>
          <w:rtl/>
        </w:rPr>
        <w:t xml:space="preserve"> דנו דבפשוטו הוה פטור רק מחיוב חטאת, ולא בשאר דיני התורה. אמנם בגמ' (סוכה מב.) מבואר דפטור אף מחיוב קרבן מעילה</w:t>
      </w:r>
      <w:r w:rsidRPr="00964DCB">
        <w:rPr>
          <w:rStyle w:val="ac"/>
          <w:rFonts w:ascii="Narkisim" w:hAnsi="Narkisim" w:cs="Narkisim"/>
          <w:rtl/>
        </w:rPr>
        <w:footnoteReference w:id="905"/>
      </w:r>
      <w:r w:rsidRPr="00964DCB">
        <w:rPr>
          <w:rFonts w:ascii="Narkisim" w:hAnsi="Narkisim" w:cs="Narkisim"/>
          <w:rtl/>
        </w:rPr>
        <w:t>. ובסוגיין (עב:) מבואר דפטור אף מתשלומי תרומה. וה</w:t>
      </w:r>
      <w:r w:rsidRPr="00964DCB">
        <w:rPr>
          <w:rFonts w:ascii="Narkisim" w:hAnsi="Narkisim" w:cs="Narkisim"/>
          <w:b/>
          <w:bCs/>
          <w:rtl/>
        </w:rPr>
        <w:t>אחיעזר</w:t>
      </w:r>
      <w:r w:rsidRPr="00964DCB">
        <w:rPr>
          <w:rFonts w:ascii="Narkisim" w:hAnsi="Narkisim" w:cs="Narkisim"/>
          <w:rtl/>
        </w:rPr>
        <w:t xml:space="preserve"> (ג פג ב) ביאר דילפי' בחטאת מע"ז, ועי"ז ילפי' גדר הפטור דהוה סברא דלא הוה שוגג אלא קרוב לאונס. וילפינן לשאר דינים</w:t>
      </w:r>
      <w:r w:rsidRPr="00964DCB">
        <w:rPr>
          <w:rStyle w:val="ac"/>
          <w:rFonts w:ascii="Narkisim" w:hAnsi="Narkisim" w:cs="Narkisim"/>
          <w:rtl/>
        </w:rPr>
        <w:footnoteReference w:id="906"/>
      </w:r>
      <w:r w:rsidRPr="00964DCB">
        <w:rPr>
          <w:rFonts w:ascii="Narkisim" w:hAnsi="Narkisim" w:cs="Narkisim"/>
          <w:rtl/>
        </w:rPr>
        <w:t>.</w:t>
      </w:r>
    </w:p>
    <w:p w14:paraId="1734FA30" w14:textId="77777777" w:rsidR="001D2261" w:rsidRPr="00964DCB" w:rsidRDefault="00000000" w:rsidP="00964DCB">
      <w:pPr>
        <w:bidi/>
        <w:rPr>
          <w:rFonts w:ascii="Narkisim" w:hAnsi="Narkisim" w:cs="Narkisim"/>
        </w:rPr>
      </w:pPr>
      <w:r w:rsidRPr="00964DCB">
        <w:rPr>
          <w:rFonts w:ascii="Narkisim" w:hAnsi="Narkisim" w:cs="Narkisim"/>
          <w:rtl/>
        </w:rPr>
        <w:t>ו</w:t>
      </w:r>
      <w:r w:rsidRPr="00964DCB">
        <w:rPr>
          <w:rFonts w:ascii="Narkisim" w:hAnsi="Narkisim" w:cs="Narkisim"/>
          <w:b/>
          <w:bCs/>
          <w:rtl/>
        </w:rPr>
        <w:t>ר"ח</w:t>
      </w:r>
      <w:r w:rsidRPr="00964DCB">
        <w:rPr>
          <w:rFonts w:ascii="Narkisim" w:hAnsi="Narkisim" w:cs="Narkisim"/>
          <w:rtl/>
        </w:rPr>
        <w:t xml:space="preserve"> (לקמן עג:) כת' דהא לית ליה לר' אליעזר טעה בדבר מצוה פטור, ולא הו"ל למשחט עד דבריר ליה דהאידנא דקא שחיט בעלים אינון חיים. ומשמע דלר' יהושע גדר הפטור דנחשב </w:t>
      </w:r>
      <w:r w:rsidRPr="00964DCB">
        <w:rPr>
          <w:rFonts w:ascii="Narkisim" w:hAnsi="Narkisim" w:cs="Narkisim"/>
          <w:rtl/>
        </w:rPr>
        <w:lastRenderedPageBreak/>
        <w:t>אונס, ור"א לא הו"ל לשחוט.</w:t>
      </w:r>
    </w:p>
    <w:p w14:paraId="666EB38A" w14:textId="77777777" w:rsidR="001D2261" w:rsidRPr="00964DCB" w:rsidRDefault="00000000" w:rsidP="00964DCB">
      <w:pPr>
        <w:bidi/>
        <w:rPr>
          <w:rFonts w:ascii="Narkisim" w:hAnsi="Narkisim" w:cs="Narkisim"/>
        </w:rPr>
      </w:pPr>
      <w:r w:rsidRPr="00964DCB">
        <w:rPr>
          <w:rFonts w:ascii="Narkisim" w:hAnsi="Narkisim" w:cs="Narkisim"/>
          <w:u w:val="single"/>
          <w:rtl/>
        </w:rPr>
        <w:t>רש"י ד"ה ור' יהושע</w:t>
      </w:r>
      <w:r w:rsidRPr="00964DCB">
        <w:rPr>
          <w:rFonts w:ascii="Narkisim" w:hAnsi="Narkisim" w:cs="Narkisim"/>
          <w:rtl/>
        </w:rPr>
        <w:t>. ועשה מצוה כל דהו וכו' שהקריב קרבן, וכל הזבחים שנזבחו שלא לשמן כשירין</w:t>
      </w:r>
      <w:r w:rsidRPr="00964DCB">
        <w:rPr>
          <w:rStyle w:val="ac"/>
          <w:rFonts w:ascii="Narkisim" w:hAnsi="Narkisim" w:cs="Narkisim"/>
          <w:rtl/>
        </w:rPr>
        <w:footnoteReference w:id="907"/>
      </w:r>
      <w:r w:rsidRPr="00964DCB">
        <w:rPr>
          <w:rFonts w:ascii="Narkisim" w:hAnsi="Narkisim" w:cs="Narkisim"/>
          <w:rtl/>
        </w:rPr>
        <w:t xml:space="preserve"> וכו'. וה</w:t>
      </w:r>
      <w:r w:rsidRPr="00964DCB">
        <w:rPr>
          <w:rFonts w:ascii="Narkisim" w:hAnsi="Narkisim" w:cs="Narkisim"/>
          <w:b/>
          <w:bCs/>
          <w:rtl/>
        </w:rPr>
        <w:t>צל"ח</w:t>
      </w:r>
      <w:r w:rsidRPr="00964DCB">
        <w:rPr>
          <w:rFonts w:ascii="Narkisim" w:hAnsi="Narkisim" w:cs="Narkisim"/>
          <w:rtl/>
        </w:rPr>
        <w:t xml:space="preserve"> הק' שאסור לו לזרוק את הדם </w:t>
      </w:r>
      <w:r w:rsidRPr="00964DCB">
        <w:rPr>
          <w:rFonts w:ascii="Narkisim" w:hAnsi="Narkisim" w:cs="Narkisim"/>
          <w:szCs w:val="20"/>
          <w:rtl/>
        </w:rPr>
        <w:t>(וכדאי' ביצה כ: ומנחות מח.)</w:t>
      </w:r>
      <w:r w:rsidRPr="00964DCB">
        <w:rPr>
          <w:rFonts w:ascii="Narkisim" w:hAnsi="Narkisim" w:cs="Narkisim"/>
          <w:rtl/>
        </w:rPr>
        <w:t>, א"כ מ"ט נחשב דעשה מצווה. ודן דאם השוחט כהן אולי מותר לו לזרוק הדם, שלא יתחייב חטאת</w:t>
      </w:r>
      <w:r w:rsidRPr="00964DCB">
        <w:rPr>
          <w:rStyle w:val="ac"/>
          <w:rFonts w:ascii="Narkisim" w:hAnsi="Narkisim" w:cs="Narkisim"/>
          <w:rtl/>
        </w:rPr>
        <w:footnoteReference w:id="908"/>
      </w:r>
      <w:r w:rsidRPr="00964DCB">
        <w:rPr>
          <w:rFonts w:ascii="Narkisim" w:hAnsi="Narkisim" w:cs="Narkisim"/>
          <w:rtl/>
        </w:rPr>
        <w:t>.</w:t>
      </w:r>
    </w:p>
    <w:p w14:paraId="3FEAA680" w14:textId="77777777" w:rsidR="001D2261" w:rsidRPr="00964DCB" w:rsidRDefault="00000000" w:rsidP="00964DCB">
      <w:pPr>
        <w:pStyle w:val="aa"/>
        <w:bidi/>
        <w:rPr>
          <w:rFonts w:ascii="Narkisim" w:hAnsi="Narkisim"/>
        </w:rPr>
      </w:pPr>
      <w:r w:rsidRPr="00964DCB">
        <w:rPr>
          <w:rFonts w:ascii="Narkisim" w:hAnsi="Narkisim"/>
          <w:u w:val="single"/>
          <w:rtl/>
        </w:rPr>
        <w:t>רש"י ד"ה תאמר</w:t>
      </w:r>
      <w:r w:rsidRPr="00964DCB">
        <w:rPr>
          <w:rFonts w:ascii="Narkisim" w:hAnsi="Narkisim"/>
          <w:rtl/>
        </w:rPr>
        <w:t>. ומצא זבח זה וכו' ושחטו לשם מי שהוא וכו'. צ"ב האיך שוחט, הא בפשוטו מבואר (קידושין מא:) דבעינן שליחות בשחיטת קדשים</w:t>
      </w:r>
      <w:r w:rsidRPr="00964DCB">
        <w:rPr>
          <w:rStyle w:val="ac"/>
          <w:rFonts w:ascii="Narkisim" w:hAnsi="Narkisim"/>
          <w:rtl/>
        </w:rPr>
        <w:footnoteReference w:id="909"/>
      </w:r>
      <w:r w:rsidRPr="00964DCB">
        <w:rPr>
          <w:rFonts w:ascii="Narkisim" w:hAnsi="Narkisim"/>
          <w:rtl/>
        </w:rPr>
        <w:t>. וה</w:t>
      </w:r>
      <w:r w:rsidRPr="00964DCB">
        <w:rPr>
          <w:rFonts w:ascii="Narkisim" w:hAnsi="Narkisim"/>
          <w:b/>
          <w:bCs/>
          <w:rtl/>
        </w:rPr>
        <w:t>קובה"ע</w:t>
      </w:r>
      <w:r w:rsidRPr="00964DCB">
        <w:rPr>
          <w:rFonts w:ascii="Narkisim" w:hAnsi="Narkisim"/>
          <w:rtl/>
        </w:rPr>
        <w:t xml:space="preserve"> (עו ז) הביא דמשמע במשנה דידן דהשליחות הוה למצוה, וגם בלא שליחות השחיטה כשרה</w:t>
      </w:r>
      <w:r w:rsidRPr="00964DCB">
        <w:rPr>
          <w:rStyle w:val="ac"/>
          <w:rFonts w:ascii="Narkisim" w:hAnsi="Narkisim"/>
          <w:rtl/>
        </w:rPr>
        <w:footnoteReference w:id="910"/>
      </w:r>
      <w:r w:rsidRPr="00964DCB">
        <w:rPr>
          <w:rFonts w:ascii="Narkisim" w:hAnsi="Narkisim"/>
          <w:rtl/>
        </w:rPr>
        <w:t>.</w:t>
      </w:r>
    </w:p>
    <w:p w14:paraId="28024F86" w14:textId="77777777" w:rsidR="001D2261" w:rsidRPr="00964DCB" w:rsidRDefault="00000000" w:rsidP="00964DCB">
      <w:pPr>
        <w:pStyle w:val="a8"/>
        <w:bidi/>
        <w:rPr>
          <w:rFonts w:ascii="Narkisim" w:hAnsi="Narkisim"/>
        </w:rPr>
      </w:pPr>
      <w:r w:rsidRPr="00964DCB">
        <w:rPr>
          <w:rFonts w:ascii="Narkisim" w:hAnsi="Narkisim"/>
          <w:rtl/>
        </w:rPr>
        <w:t>אמנם ה</w:t>
      </w:r>
      <w:r w:rsidRPr="00964DCB">
        <w:rPr>
          <w:rFonts w:ascii="Narkisim" w:hAnsi="Narkisim"/>
          <w:b/>
          <w:bCs/>
          <w:rtl/>
        </w:rPr>
        <w:t>רשב"א</w:t>
      </w:r>
      <w:r w:rsidRPr="00964DCB">
        <w:rPr>
          <w:rFonts w:ascii="Narkisim" w:hAnsi="Narkisim"/>
          <w:rtl/>
        </w:rPr>
        <w:t xml:space="preserve"> (נדרים לה: בשם בעלי התוס') כת' דדעת הבעלים בקרבן שנאבד</w:t>
      </w:r>
      <w:r w:rsidRPr="00964DCB">
        <w:rPr>
          <w:rStyle w:val="ac"/>
          <w:rFonts w:ascii="Narkisim" w:hAnsi="Narkisim"/>
          <w:rtl/>
        </w:rPr>
        <w:footnoteReference w:id="911"/>
      </w:r>
      <w:r w:rsidRPr="00964DCB">
        <w:rPr>
          <w:rFonts w:ascii="Narkisim" w:hAnsi="Narkisim"/>
          <w:rtl/>
        </w:rPr>
        <w:t xml:space="preserve"> שכל כהן שירצה להקריב יקריב, וכדאמרינן גבי תרומה כל הרוצה לתרום יבא ויתרום.</w:t>
      </w:r>
    </w:p>
    <w:p w14:paraId="7BB1850B"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או"ז</w:t>
      </w:r>
      <w:r w:rsidRPr="00964DCB">
        <w:rPr>
          <w:rFonts w:ascii="Narkisim" w:hAnsi="Narkisim"/>
          <w:rtl/>
        </w:rPr>
        <w:t xml:space="preserve"> (רכד) כת' דלמסקנא, אחרי דגלי רחמנא דשלוחו של אדם כמותו, אפשר לשחוט אפי' שלא מדעתו, דהא זכות הוא לו</w:t>
      </w:r>
      <w:r w:rsidRPr="00964DCB">
        <w:rPr>
          <w:rStyle w:val="ac"/>
          <w:rFonts w:ascii="Narkisim" w:hAnsi="Narkisim"/>
          <w:rtl/>
        </w:rPr>
        <w:footnoteReference w:id="912"/>
      </w:r>
      <w:r w:rsidRPr="00964DCB">
        <w:rPr>
          <w:rFonts w:ascii="Narkisim" w:hAnsi="Narkisim"/>
          <w:rtl/>
        </w:rPr>
        <w:t>.</w:t>
      </w:r>
    </w:p>
    <w:p w14:paraId="6449EE21" w14:textId="77777777" w:rsidR="001D2261" w:rsidRPr="00964DCB" w:rsidRDefault="00000000" w:rsidP="00964DCB">
      <w:pPr>
        <w:pStyle w:val="aa"/>
        <w:bidi/>
        <w:rPr>
          <w:rFonts w:ascii="Narkisim" w:hAnsi="Narkisim"/>
        </w:rPr>
      </w:pPr>
      <w:r w:rsidRPr="00964DCB">
        <w:rPr>
          <w:rFonts w:ascii="Narkisim" w:hAnsi="Narkisim"/>
          <w:u w:val="single"/>
          <w:rtl/>
        </w:rPr>
        <w:t>שחטו ונמצא טריפה וכו'</w:t>
      </w:r>
      <w:r w:rsidRPr="00964DCB">
        <w:rPr>
          <w:rFonts w:ascii="Narkisim" w:hAnsi="Narkisim"/>
          <w:rtl/>
        </w:rPr>
        <w:t xml:space="preserve">. מבואר במשנה דיש חיוב חובל בבהמה טריפה, וכן הוכיח </w:t>
      </w:r>
      <w:r w:rsidRPr="00964DCB">
        <w:rPr>
          <w:rFonts w:ascii="Narkisim" w:hAnsi="Narkisim"/>
          <w:b/>
          <w:bCs/>
          <w:rtl/>
        </w:rPr>
        <w:t>רע"א</w:t>
      </w:r>
      <w:r w:rsidRPr="00964DCB">
        <w:rPr>
          <w:rFonts w:ascii="Narkisim" w:hAnsi="Narkisim"/>
          <w:rtl/>
        </w:rPr>
        <w:t xml:space="preserve"> (שבת קלו.). אבל ה</w:t>
      </w:r>
      <w:r w:rsidRPr="00964DCB">
        <w:rPr>
          <w:rFonts w:ascii="Narkisim" w:hAnsi="Narkisim"/>
          <w:b/>
          <w:bCs/>
          <w:rtl/>
        </w:rPr>
        <w:t>תוס' רי"ד</w:t>
      </w:r>
      <w:r w:rsidRPr="00964DCB">
        <w:rPr>
          <w:rFonts w:ascii="Narkisim" w:hAnsi="Narkisim"/>
          <w:rtl/>
        </w:rPr>
        <w:t xml:space="preserve"> (שבת קלו.) הביא בשם ריב"ם דטריפה נחשב כמת, וכמו בן ח'. והחובל בו בשבת פטור, דכמתים דמי דהוצאת נשמה היא ונטילת נשמה לא שייך בהו [וכדאי' בגמ' שם לענין בן ח']. והתוס' רי"ד דחה דטריפה הוא כחי לכל דבריו. וע"ע מנח"ח (לב מוסך השבת כט). וה</w:t>
      </w:r>
      <w:r w:rsidRPr="00964DCB">
        <w:rPr>
          <w:rFonts w:ascii="Narkisim" w:hAnsi="Narkisim"/>
          <w:b/>
          <w:bCs/>
          <w:rtl/>
        </w:rPr>
        <w:t>אחיעזר</w:t>
      </w:r>
      <w:r w:rsidRPr="00964DCB">
        <w:rPr>
          <w:rFonts w:ascii="Narkisim" w:hAnsi="Narkisim"/>
          <w:rtl/>
        </w:rPr>
        <w:t xml:space="preserve"> (ג לג ג) תמה על הריב"ם מהמשנה דידן.</w:t>
      </w:r>
    </w:p>
    <w:p w14:paraId="03416100" w14:textId="77777777" w:rsidR="001D2261" w:rsidRPr="00964DCB" w:rsidRDefault="00000000" w:rsidP="00964DCB">
      <w:pPr>
        <w:bidi/>
        <w:rPr>
          <w:rFonts w:ascii="Narkisim" w:hAnsi="Narkisim" w:cs="Narkisim"/>
        </w:rPr>
      </w:pPr>
      <w:r w:rsidRPr="00964DCB">
        <w:rPr>
          <w:rFonts w:ascii="Narkisim" w:hAnsi="Narkisim" w:cs="Narkisim"/>
          <w:u w:val="single"/>
          <w:rtl/>
        </w:rPr>
        <w:t>רש"י ד"ה אם אינן ראויין וכו'</w:t>
      </w:r>
      <w:r w:rsidRPr="00964DCB">
        <w:rPr>
          <w:rFonts w:ascii="Narkisim" w:hAnsi="Narkisim" w:cs="Narkisim"/>
          <w:rtl/>
        </w:rPr>
        <w:t>. אם נעלמה ממנו שבת, או כסבור שמותר לשחוט אחרים לשם פסח וכו'. [דהא איירי בקרבן שאינו ראוי לפסח, ואין סברא להעמיד שטעה וסבור שמותר להקריב פסח מעגל או נקיבה]. ו</w:t>
      </w:r>
      <w:r w:rsidRPr="00964DCB">
        <w:rPr>
          <w:rFonts w:ascii="Narkisim" w:hAnsi="Narkisim" w:cs="Narkisim"/>
          <w:b/>
          <w:bCs/>
          <w:rtl/>
        </w:rPr>
        <w:t>רע"א</w:t>
      </w:r>
      <w:r w:rsidRPr="00964DCB">
        <w:rPr>
          <w:rFonts w:ascii="Narkisim" w:hAnsi="Narkisim" w:cs="Narkisim"/>
          <w:rtl/>
        </w:rPr>
        <w:t xml:space="preserve"> הק' דהו"ל [לרש"י והרע"ב] לפרש דבמשנה איירי בטעה וסבור שהוא פסח. וכדמבואר בגמ' דדנו דאיירי בעוקר או בטועה שסבור שהוא פסח. ואמאי פרש"י טעות חדשה דסבור דמותר לשחוט לשם פסח.</w:t>
      </w:r>
    </w:p>
    <w:p w14:paraId="7E32FDE2" w14:textId="77777777" w:rsidR="001D2261" w:rsidRPr="00964DCB" w:rsidRDefault="00000000" w:rsidP="00964DCB">
      <w:pPr>
        <w:bidi/>
        <w:rPr>
          <w:rFonts w:ascii="Narkisim" w:hAnsi="Narkisim" w:cs="Narkisim"/>
        </w:rPr>
      </w:pPr>
      <w:r w:rsidRPr="00964DCB">
        <w:rPr>
          <w:rFonts w:ascii="Narkisim" w:hAnsi="Narkisim" w:cs="Narkisim"/>
          <w:u w:val="single"/>
          <w:rtl/>
        </w:rPr>
        <w:t>רש"י ד"ה שחטו</w:t>
      </w:r>
      <w:r w:rsidRPr="00964DCB">
        <w:rPr>
          <w:rFonts w:ascii="Narkisim" w:hAnsi="Narkisim" w:cs="Narkisim"/>
          <w:rtl/>
        </w:rPr>
        <w:t>. דהו"ל לבקוריה. ה</w:t>
      </w:r>
      <w:r w:rsidRPr="00964DCB">
        <w:rPr>
          <w:rFonts w:ascii="Narkisim" w:hAnsi="Narkisim" w:cs="Narkisim"/>
          <w:b/>
          <w:bCs/>
          <w:rtl/>
        </w:rPr>
        <w:t>או"ז</w:t>
      </w:r>
      <w:r w:rsidRPr="00964DCB">
        <w:rPr>
          <w:rFonts w:ascii="Narkisim" w:hAnsi="Narkisim" w:cs="Narkisim"/>
          <w:rtl/>
        </w:rPr>
        <w:t xml:space="preserve"> </w:t>
      </w:r>
      <w:r w:rsidRPr="00964DCB">
        <w:rPr>
          <w:rFonts w:ascii="Narkisim" w:hAnsi="Narkisim" w:cs="Narkisim"/>
          <w:szCs w:val="20"/>
          <w:rtl/>
        </w:rPr>
        <w:t>(רכח)</w:t>
      </w:r>
      <w:r w:rsidRPr="00964DCB">
        <w:rPr>
          <w:rFonts w:ascii="Narkisim" w:hAnsi="Narkisim" w:cs="Narkisim"/>
          <w:rtl/>
        </w:rPr>
        <w:t xml:space="preserve"> דייק דאיירי שלא בקרוהו, ואפ"ה היכא דבאמת שלם הקרבן כשר. דביקור הפסח לא מעכב</w:t>
      </w:r>
      <w:r w:rsidRPr="00964DCB">
        <w:rPr>
          <w:rStyle w:val="ac"/>
          <w:rFonts w:ascii="Narkisim" w:hAnsi="Narkisim" w:cs="Narkisim"/>
          <w:rtl/>
        </w:rPr>
        <w:footnoteReference w:id="913"/>
      </w:r>
      <w:r w:rsidRPr="00964DCB">
        <w:rPr>
          <w:rFonts w:ascii="Narkisim" w:hAnsi="Narkisim" w:cs="Narkisim"/>
          <w:rtl/>
        </w:rPr>
        <w:t>. ודחה</w:t>
      </w:r>
      <w:r w:rsidRPr="00964DCB">
        <w:rPr>
          <w:rStyle w:val="ac"/>
          <w:rFonts w:ascii="Narkisim" w:hAnsi="Narkisim" w:cs="Narkisim"/>
          <w:rtl/>
        </w:rPr>
        <w:footnoteReference w:id="914"/>
      </w:r>
      <w:r w:rsidRPr="00964DCB">
        <w:rPr>
          <w:rFonts w:ascii="Narkisim" w:hAnsi="Narkisim" w:cs="Narkisim"/>
          <w:rtl/>
        </w:rPr>
        <w:t xml:space="preserve"> די"ל דאיירי שבקרו, וכוונת רש"י דהו"ל לבקוריה היטב. ודן שהדעת נוטה שאם לא בקרו היטב אין כאן ביקור כלל.</w:t>
      </w:r>
    </w:p>
    <w:p w14:paraId="0542D2D9" w14:textId="77777777" w:rsidR="001D2261" w:rsidRPr="00964DCB" w:rsidRDefault="00000000" w:rsidP="00964DCB">
      <w:pPr>
        <w:pStyle w:val="a7"/>
        <w:bidi/>
        <w:rPr>
          <w:rFonts w:ascii="Narkisim" w:hAnsi="Narkisim"/>
        </w:rPr>
      </w:pPr>
      <w:r w:rsidRPr="00964DCB">
        <w:rPr>
          <w:rFonts w:ascii="Narkisim" w:hAnsi="Narkisim"/>
          <w:rtl/>
        </w:rPr>
        <w:t>אך ה</w:t>
      </w:r>
      <w:r w:rsidRPr="00964DCB">
        <w:rPr>
          <w:rFonts w:ascii="Narkisim" w:hAnsi="Narkisim"/>
          <w:b/>
          <w:bCs/>
          <w:rtl/>
        </w:rPr>
        <w:t>או"ז</w:t>
      </w:r>
      <w:r w:rsidRPr="00964DCB">
        <w:rPr>
          <w:rFonts w:ascii="Narkisim" w:hAnsi="Narkisim"/>
          <w:rtl/>
        </w:rPr>
        <w:t xml:space="preserve"> הביא דב</w:t>
      </w:r>
      <w:r w:rsidRPr="00964DCB">
        <w:rPr>
          <w:rFonts w:ascii="Narkisim" w:hAnsi="Narkisim"/>
          <w:b/>
          <w:bCs/>
          <w:rtl/>
        </w:rPr>
        <w:t>תוספתא</w:t>
      </w:r>
      <w:r w:rsidRPr="00964DCB">
        <w:rPr>
          <w:rFonts w:ascii="Narkisim" w:hAnsi="Narkisim"/>
          <w:rtl/>
        </w:rPr>
        <w:t xml:space="preserve"> (כאן ה, הו' בגמ' סוכה מב.) תניא א"ר יוסי שמעתי שהשוחט תמיד</w:t>
      </w:r>
      <w:r w:rsidRPr="00964DCB">
        <w:rPr>
          <w:rStyle w:val="ac"/>
          <w:rFonts w:ascii="Narkisim" w:hAnsi="Narkisim"/>
          <w:rtl/>
        </w:rPr>
        <w:footnoteReference w:id="915"/>
      </w:r>
      <w:r w:rsidRPr="00964DCB">
        <w:rPr>
          <w:rFonts w:ascii="Narkisim" w:hAnsi="Narkisim"/>
          <w:rtl/>
        </w:rPr>
        <w:t xml:space="preserve"> בשבת שאינו מבוקר שחייב חטאת, ויחזור ויביא תמיד אחר</w:t>
      </w:r>
      <w:r w:rsidRPr="00964DCB">
        <w:rPr>
          <w:rStyle w:val="ac"/>
          <w:rFonts w:ascii="Narkisim" w:hAnsi="Narkisim"/>
          <w:rtl/>
        </w:rPr>
        <w:footnoteReference w:id="916"/>
      </w:r>
      <w:r w:rsidRPr="00964DCB">
        <w:rPr>
          <w:rFonts w:ascii="Narkisim" w:hAnsi="Narkisim"/>
          <w:rtl/>
        </w:rPr>
        <w:t xml:space="preserve">. ומפורש שהביקור </w:t>
      </w:r>
      <w:r w:rsidRPr="00964DCB">
        <w:rPr>
          <w:rFonts w:ascii="Narkisim" w:hAnsi="Narkisim"/>
          <w:rtl/>
        </w:rPr>
        <w:lastRenderedPageBreak/>
        <w:t>מעכב</w:t>
      </w:r>
      <w:r w:rsidRPr="00964DCB">
        <w:rPr>
          <w:rStyle w:val="ac"/>
          <w:rFonts w:ascii="Narkisim" w:hAnsi="Narkisim"/>
          <w:rtl/>
        </w:rPr>
        <w:footnoteReference w:id="917"/>
      </w:r>
      <w:r w:rsidRPr="00964DCB">
        <w:rPr>
          <w:rFonts w:ascii="Narkisim" w:hAnsi="Narkisim"/>
          <w:rtl/>
        </w:rPr>
        <w:t>.</w:t>
      </w:r>
      <w:r w:rsidRPr="00964DCB">
        <w:rPr>
          <w:rStyle w:val="ac"/>
          <w:rFonts w:ascii="Narkisim" w:hAnsi="Narkisim"/>
          <w:rtl/>
        </w:rPr>
        <w:footnoteReference w:id="918"/>
      </w:r>
      <w:r w:rsidRPr="00964DCB">
        <w:rPr>
          <w:rFonts w:ascii="Narkisim" w:hAnsi="Narkisim"/>
          <w:rtl/>
        </w:rPr>
        <w:t xml:space="preserve"> וכ"כ </w:t>
      </w:r>
      <w:r w:rsidRPr="00964DCB">
        <w:rPr>
          <w:rFonts w:ascii="Narkisim" w:hAnsi="Narkisim"/>
          <w:b/>
          <w:bCs/>
          <w:rtl/>
        </w:rPr>
        <w:t>תוס'</w:t>
      </w:r>
      <w:r w:rsidRPr="00964DCB">
        <w:rPr>
          <w:rFonts w:ascii="Narkisim" w:hAnsi="Narkisim"/>
          <w:rtl/>
        </w:rPr>
        <w:t xml:space="preserve"> (סוכה מב.) דכשאינו מבוקר כהלכתו פסול, אפי' נמצא תם. דיליף תמיד מפסח דטעון ביקור ד' ימים קודם שחיטה (כדלקמן צו.)</w:t>
      </w:r>
      <w:r w:rsidRPr="00964DCB">
        <w:rPr>
          <w:rStyle w:val="ac"/>
          <w:rFonts w:ascii="Narkisim" w:hAnsi="Narkisim"/>
          <w:rtl/>
        </w:rPr>
        <w:footnoteReference w:id="919"/>
      </w:r>
      <w:r w:rsidRPr="00964DCB">
        <w:rPr>
          <w:rFonts w:ascii="Narkisim" w:hAnsi="Narkisim"/>
          <w:rtl/>
        </w:rPr>
        <w:t>.</w:t>
      </w:r>
    </w:p>
    <w:p w14:paraId="6F9F9018"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(כפו"ת סוכה) הביאו דהרמב"ם לא הביא דין ביקור מעכב. וה</w:t>
      </w:r>
      <w:r w:rsidRPr="00964DCB">
        <w:rPr>
          <w:rFonts w:ascii="Narkisim" w:hAnsi="Narkisim"/>
          <w:b/>
          <w:bCs/>
          <w:rtl/>
        </w:rPr>
        <w:t xml:space="preserve">מלבים </w:t>
      </w:r>
      <w:r w:rsidRPr="00964DCB">
        <w:rPr>
          <w:rFonts w:ascii="Narkisim" w:hAnsi="Narkisim"/>
          <w:rtl/>
        </w:rPr>
        <w:t>(ויקרא אות כג) כת' דהרמב"ם ס"ל דתלי במח' (בברייתא, עי"ש). וקי"ל כת"ק.</w:t>
      </w:r>
    </w:p>
    <w:p w14:paraId="5767CA93" w14:textId="77777777" w:rsidR="001D2261" w:rsidRPr="00964DCB" w:rsidRDefault="00000000" w:rsidP="00964DCB">
      <w:pPr>
        <w:pStyle w:val="aa"/>
        <w:bidi/>
        <w:rPr>
          <w:rFonts w:ascii="Narkisim" w:hAnsi="Narkisim"/>
        </w:rPr>
      </w:pPr>
      <w:r w:rsidRPr="00964DCB">
        <w:rPr>
          <w:rFonts w:ascii="Narkisim" w:hAnsi="Narkisim"/>
          <w:u w:val="single"/>
          <w:rtl/>
        </w:rPr>
        <w:t>ונמצא טריפה בסתר</w:t>
      </w:r>
      <w:r w:rsidRPr="00964DCB">
        <w:rPr>
          <w:rFonts w:ascii="Narkisim" w:hAnsi="Narkisim"/>
          <w:rtl/>
        </w:rPr>
        <w:t>. ה</w:t>
      </w:r>
      <w:r w:rsidRPr="00964DCB">
        <w:rPr>
          <w:rFonts w:ascii="Narkisim" w:hAnsi="Narkisim"/>
          <w:b/>
          <w:bCs/>
          <w:rtl/>
        </w:rPr>
        <w:t>רמב"ם בפיה"מ</w:t>
      </w:r>
      <w:r w:rsidRPr="00964DCB">
        <w:rPr>
          <w:rFonts w:ascii="Narkisim" w:hAnsi="Narkisim"/>
          <w:rtl/>
        </w:rPr>
        <w:t xml:space="preserve"> כת' כגון נקיבת הלב והריאה וכו'. וה</w:t>
      </w:r>
      <w:r w:rsidRPr="00964DCB">
        <w:rPr>
          <w:rFonts w:ascii="Narkisim" w:hAnsi="Narkisim"/>
          <w:b/>
          <w:bCs/>
          <w:rtl/>
        </w:rPr>
        <w:t>מלאכת שלמה</w:t>
      </w:r>
      <w:r w:rsidRPr="00964DCB">
        <w:rPr>
          <w:rFonts w:ascii="Narkisim" w:hAnsi="Narkisim"/>
          <w:rtl/>
        </w:rPr>
        <w:t xml:space="preserve"> הביא דיש מביאים ראיה דאף במקדש היו בודקים את הריאות של הקרבנות</w:t>
      </w:r>
      <w:r w:rsidRPr="00964DCB">
        <w:rPr>
          <w:rStyle w:val="ac"/>
          <w:rFonts w:ascii="Narkisim" w:hAnsi="Narkisim"/>
          <w:rtl/>
        </w:rPr>
        <w:footnoteReference w:id="920"/>
      </w:r>
      <w:r w:rsidRPr="00964DCB">
        <w:rPr>
          <w:rFonts w:ascii="Narkisim" w:hAnsi="Narkisim"/>
          <w:rtl/>
        </w:rPr>
        <w:t>, ופוסלים ע"י סירכא בעלמא</w:t>
      </w:r>
      <w:r w:rsidRPr="00964DCB">
        <w:rPr>
          <w:rStyle w:val="ac"/>
          <w:rFonts w:ascii="Narkisim" w:hAnsi="Narkisim"/>
          <w:rtl/>
        </w:rPr>
        <w:footnoteReference w:id="921"/>
      </w:r>
      <w:r w:rsidRPr="00964DCB">
        <w:rPr>
          <w:rFonts w:ascii="Narkisim" w:hAnsi="Narkisim"/>
          <w:rtl/>
        </w:rPr>
        <w:t>. ודחה די"ל דהכא איירי ע"י נקב ממש.</w:t>
      </w:r>
    </w:p>
    <w:p w14:paraId="43D34BEF" w14:textId="77777777" w:rsidR="001D2261" w:rsidRPr="00964DCB" w:rsidRDefault="00000000" w:rsidP="00964DCB">
      <w:pPr>
        <w:pStyle w:val="aa"/>
        <w:bidi/>
        <w:rPr>
          <w:rFonts w:ascii="Narkisim" w:hAnsi="Narkisim"/>
        </w:rPr>
      </w:pPr>
      <w:r w:rsidRPr="00964DCB">
        <w:rPr>
          <w:rFonts w:ascii="Narkisim" w:hAnsi="Narkisim"/>
          <w:u w:val="single"/>
          <w:rtl/>
        </w:rPr>
        <w:t>שחטו ונודע שמשכו הבעלים את ידם וכו'</w:t>
      </w:r>
      <w:r w:rsidRPr="00964DCB">
        <w:rPr>
          <w:rFonts w:ascii="Narkisim" w:hAnsi="Narkisim"/>
          <w:rtl/>
        </w:rPr>
        <w:t>. בפשוטו משמע שמשכו ידיהם בדיבור בעלמא. וה</w:t>
      </w:r>
      <w:r w:rsidRPr="00964DCB">
        <w:rPr>
          <w:rFonts w:ascii="Narkisim" w:hAnsi="Narkisim"/>
          <w:b/>
          <w:bCs/>
          <w:rtl/>
        </w:rPr>
        <w:t>חזו"א</w:t>
      </w:r>
      <w:r w:rsidRPr="00964DCB">
        <w:rPr>
          <w:rFonts w:ascii="Narkisim" w:hAnsi="Narkisim"/>
          <w:rtl/>
        </w:rPr>
        <w:t xml:space="preserve"> (פט: ד) הביא דלכאורה מבואר דמושכין ידיהם בדיבור בעלמא, ועי"ז נשאר פסח שאין לו בעלים. אך דן די"ל דאיירי ע"י שנמנה על פסח אחר, ונתכפר בשני. עי"ש שהאריך. [וע"ע לקמן צח:].</w:t>
      </w:r>
    </w:p>
    <w:p w14:paraId="1C14E432" w14:textId="77777777" w:rsidR="001D2261" w:rsidRPr="00964DCB" w:rsidRDefault="00000000" w:rsidP="00964DCB">
      <w:pPr>
        <w:bidi/>
        <w:rPr>
          <w:rFonts w:ascii="Narkisim" w:hAnsi="Narkisim" w:cs="Narkisim"/>
        </w:rPr>
      </w:pPr>
      <w:r w:rsidRPr="00964DCB">
        <w:rPr>
          <w:rFonts w:ascii="Narkisim" w:hAnsi="Narkisim" w:cs="Narkisim"/>
          <w:u w:val="single"/>
          <w:rtl/>
        </w:rPr>
        <w:t>רש"י ד"ה פטור</w:t>
      </w:r>
      <w:r w:rsidRPr="00964DCB">
        <w:rPr>
          <w:rFonts w:ascii="Narkisim" w:hAnsi="Narkisim" w:cs="Narkisim"/>
          <w:rtl/>
        </w:rPr>
        <w:t xml:space="preserve">. שאנוס הוא. ובפשוטו משמע דלא שייך לדין טועה בדבר מצווה. [וקאי אף לת"ק דר' מאיר]. אבל </w:t>
      </w:r>
      <w:r w:rsidRPr="00964DCB">
        <w:rPr>
          <w:rFonts w:ascii="Narkisim" w:hAnsi="Narkisim" w:cs="Narkisim"/>
          <w:b/>
          <w:bCs/>
          <w:rtl/>
        </w:rPr>
        <w:t>תוס</w:t>
      </w:r>
      <w:r w:rsidRPr="00964DCB">
        <w:rPr>
          <w:rFonts w:ascii="Narkisim" w:hAnsi="Narkisim" w:cs="Narkisim"/>
          <w:rtl/>
        </w:rPr>
        <w:t>' (עג. ד"ה שחטו) כת' דהוה משום טועה בדבר מצוה</w:t>
      </w:r>
      <w:r w:rsidRPr="00964DCB">
        <w:rPr>
          <w:rStyle w:val="ac"/>
          <w:rFonts w:ascii="Narkisim" w:hAnsi="Narkisim" w:cs="Narkisim"/>
          <w:rtl/>
        </w:rPr>
        <w:footnoteReference w:id="922"/>
      </w:r>
      <w:r w:rsidRPr="00964DCB">
        <w:rPr>
          <w:rFonts w:ascii="Narkisim" w:hAnsi="Narkisim" w:cs="Narkisim"/>
          <w:rtl/>
        </w:rPr>
        <w:t>, וכר' מאיר דפטור אף היכא דלא עשה מצווה.</w:t>
      </w:r>
    </w:p>
    <w:p w14:paraId="688319DE"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רמב"ם</w:t>
      </w:r>
      <w:r w:rsidRPr="00964DCB">
        <w:rPr>
          <w:rFonts w:ascii="Narkisim" w:hAnsi="Narkisim"/>
          <w:rtl/>
        </w:rPr>
        <w:t xml:space="preserve"> (שגגות ב י) פסק את הסיפא של המשנה, דפטור מפני ששחט ברשות. וה</w:t>
      </w:r>
      <w:r w:rsidRPr="00964DCB">
        <w:rPr>
          <w:rFonts w:ascii="Narkisim" w:hAnsi="Narkisim"/>
          <w:b/>
          <w:bCs/>
          <w:rtl/>
        </w:rPr>
        <w:t>לח"מ</w:t>
      </w:r>
      <w:r w:rsidRPr="00964DCB">
        <w:rPr>
          <w:rFonts w:ascii="Narkisim" w:hAnsi="Narkisim"/>
          <w:rtl/>
        </w:rPr>
        <w:t xml:space="preserve"> תמה בדבריו</w:t>
      </w:r>
      <w:r w:rsidRPr="00964DCB">
        <w:rPr>
          <w:rStyle w:val="ac"/>
          <w:rFonts w:ascii="Narkisim" w:hAnsi="Narkisim"/>
          <w:rtl/>
        </w:rPr>
        <w:footnoteReference w:id="923"/>
      </w:r>
      <w:r w:rsidRPr="00964DCB">
        <w:rPr>
          <w:rFonts w:ascii="Narkisim" w:hAnsi="Narkisim"/>
          <w:rtl/>
        </w:rPr>
        <w:t>.</w:t>
      </w:r>
    </w:p>
    <w:p w14:paraId="08845356" w14:textId="77777777" w:rsidR="001D2261" w:rsidRPr="00964DCB" w:rsidRDefault="00000000" w:rsidP="00964DCB">
      <w:pPr>
        <w:pStyle w:val="3"/>
        <w:bidi/>
        <w:rPr>
          <w:rFonts w:ascii="Narkisim" w:hAnsi="Narkisim"/>
        </w:rPr>
      </w:pPr>
      <w:r w:rsidRPr="00964DCB">
        <w:rPr>
          <w:rFonts w:ascii="Narkisim" w:hAnsi="Narkisim"/>
          <w:rtl/>
        </w:rPr>
        <w:t>דף עב.</w:t>
      </w:r>
    </w:p>
    <w:p w14:paraId="577DBD1E" w14:textId="77777777" w:rsidR="001D2261" w:rsidRPr="00964DCB" w:rsidRDefault="00000000" w:rsidP="00964DCB">
      <w:pPr>
        <w:bidi/>
        <w:rPr>
          <w:rFonts w:ascii="Narkisim" w:hAnsi="Narkisim" w:cs="Narkisim"/>
        </w:rPr>
      </w:pPr>
      <w:r w:rsidRPr="00964DCB">
        <w:rPr>
          <w:rFonts w:ascii="Narkisim" w:hAnsi="Narkisim" w:cs="Narkisim"/>
          <w:u w:val="single"/>
          <w:rtl/>
        </w:rPr>
        <w:t>ש"מ עקירה בטעות הויא עקירה</w:t>
      </w:r>
      <w:r w:rsidRPr="00964DCB">
        <w:rPr>
          <w:rStyle w:val="ac"/>
          <w:rFonts w:ascii="Narkisim" w:hAnsi="Narkisim" w:cs="Narkisim"/>
          <w:rtl/>
        </w:rPr>
        <w:footnoteReference w:id="924"/>
      </w:r>
      <w:r w:rsidRPr="00964DCB">
        <w:rPr>
          <w:rFonts w:ascii="Narkisim" w:hAnsi="Narkisim" w:cs="Narkisim"/>
          <w:rtl/>
        </w:rPr>
        <w:t xml:space="preserve">. דנח' האמוראים </w:t>
      </w:r>
      <w:r w:rsidRPr="00964DCB">
        <w:rPr>
          <w:rFonts w:ascii="Narkisim" w:hAnsi="Narkisim" w:cs="Narkisim"/>
          <w:szCs w:val="20"/>
          <w:rtl/>
        </w:rPr>
        <w:t>(ותוס' ציינו למח' מנחות מט.</w:t>
      </w:r>
      <w:r w:rsidRPr="00964DCB">
        <w:rPr>
          <w:rStyle w:val="ac"/>
          <w:rFonts w:ascii="Narkisim" w:hAnsi="Narkisim" w:cs="Narkisim"/>
          <w:szCs w:val="20"/>
          <w:rtl/>
        </w:rPr>
        <w:footnoteReference w:id="925"/>
      </w:r>
      <w:r w:rsidRPr="00964DCB">
        <w:rPr>
          <w:rFonts w:ascii="Narkisim" w:hAnsi="Narkisim" w:cs="Narkisim"/>
          <w:szCs w:val="20"/>
          <w:rtl/>
        </w:rPr>
        <w:t>)</w:t>
      </w:r>
      <w:r w:rsidRPr="00964DCB">
        <w:rPr>
          <w:rFonts w:ascii="Narkisim" w:hAnsi="Narkisim" w:cs="Narkisim"/>
          <w:rtl/>
        </w:rPr>
        <w:t xml:space="preserve"> בכל </w:t>
      </w:r>
      <w:r w:rsidRPr="00964DCB">
        <w:rPr>
          <w:rFonts w:ascii="Narkisim" w:hAnsi="Narkisim" w:cs="Narkisim"/>
          <w:rtl/>
        </w:rPr>
        <w:lastRenderedPageBreak/>
        <w:t>מחשבת שלא לשמה ופיגול, היכא דהוה בטעות</w:t>
      </w:r>
      <w:r w:rsidRPr="00964DCB">
        <w:rPr>
          <w:rStyle w:val="ac"/>
          <w:rFonts w:ascii="Narkisim" w:hAnsi="Narkisim" w:cs="Narkisim"/>
          <w:rtl/>
        </w:rPr>
        <w:footnoteReference w:id="926"/>
      </w:r>
      <w:r w:rsidRPr="00964DCB">
        <w:rPr>
          <w:rFonts w:ascii="Narkisim" w:hAnsi="Narkisim" w:cs="Narkisim"/>
          <w:rtl/>
        </w:rPr>
        <w:t>. וה</w:t>
      </w:r>
      <w:r w:rsidRPr="00964DCB">
        <w:rPr>
          <w:rFonts w:ascii="Narkisim" w:hAnsi="Narkisim" w:cs="Narkisim"/>
          <w:b/>
          <w:bCs/>
          <w:rtl/>
        </w:rPr>
        <w:t>אחרונים</w:t>
      </w:r>
      <w:r w:rsidRPr="00964DCB">
        <w:rPr>
          <w:rFonts w:ascii="Narkisim" w:hAnsi="Narkisim" w:cs="Narkisim"/>
          <w:rtl/>
        </w:rPr>
        <w:t xml:space="preserve"> ביארו דנח' בגדר מחשבת שלא לשמה, האם הוה בגדר 'חלות', ומש"ה הוה כמו שאר דיני התורה דהיכא דנעשית בטעות לא מהני, וכמו שהקדיש או מכר בטעות. או דהוה מציאות, וכיון דבפועל נתכוון שלא לשמה פוסל</w:t>
      </w:r>
      <w:r w:rsidRPr="00964DCB">
        <w:rPr>
          <w:rStyle w:val="ac"/>
          <w:rFonts w:ascii="Narkisim" w:hAnsi="Narkisim" w:cs="Narkisim"/>
          <w:rtl/>
        </w:rPr>
        <w:footnoteReference w:id="927"/>
      </w:r>
      <w:r w:rsidRPr="00964DCB">
        <w:rPr>
          <w:rFonts w:ascii="Narkisim" w:hAnsi="Narkisim" w:cs="Narkisim"/>
          <w:rtl/>
        </w:rPr>
        <w:t>.</w:t>
      </w:r>
    </w:p>
    <w:p w14:paraId="0DCD0E8E"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שו"ת הרמ"ע</w:t>
      </w:r>
      <w:r w:rsidRPr="00964DCB">
        <w:rPr>
          <w:rFonts w:ascii="Narkisim" w:hAnsi="Narkisim"/>
          <w:rtl/>
        </w:rPr>
        <w:t xml:space="preserve"> (קה ד"ה ברם) כת' דר' אליעזר ס"ל כבי"ש (נזיר לא.) דהקדש טעות הוה הקדש, א"כ אף עקירה בטעות הוה עקירה</w:t>
      </w:r>
      <w:r w:rsidRPr="00964DCB">
        <w:rPr>
          <w:rStyle w:val="ac"/>
          <w:rFonts w:ascii="Narkisim" w:hAnsi="Narkisim"/>
          <w:rtl/>
        </w:rPr>
        <w:footnoteReference w:id="928"/>
      </w:r>
      <w:r w:rsidRPr="00964DCB">
        <w:rPr>
          <w:rFonts w:ascii="Narkisim" w:hAnsi="Narkisim"/>
          <w:rtl/>
        </w:rPr>
        <w:t>.</w:t>
      </w:r>
    </w:p>
    <w:p w14:paraId="0EB40B38" w14:textId="77777777" w:rsidR="001D2261" w:rsidRPr="00964DCB" w:rsidRDefault="00000000" w:rsidP="00964DCB">
      <w:pPr>
        <w:bidi/>
        <w:rPr>
          <w:rFonts w:ascii="Narkisim" w:hAnsi="Narkisim" w:cs="Narkisim"/>
        </w:rPr>
      </w:pPr>
      <w:r w:rsidRPr="00964DCB">
        <w:rPr>
          <w:rFonts w:ascii="Narkisim" w:hAnsi="Narkisim" w:cs="Narkisim"/>
          <w:u w:val="single"/>
          <w:rtl/>
        </w:rPr>
        <w:t>רש"י ד"ה שמעת</w:t>
      </w:r>
      <w:r w:rsidRPr="00964DCB">
        <w:rPr>
          <w:rFonts w:ascii="Narkisim" w:hAnsi="Narkisim" w:cs="Narkisim"/>
          <w:rtl/>
        </w:rPr>
        <w:t>. מדקתני חייב אלמא פסול הוא. אבל אילו היה כשר אין כאן חיוב חטאת, ואף דנתכוון לשם קרבן אחר דאינו דוחה שבת. דסוף סוף שחט קרבן פסח שדוחה שבת.</w:t>
      </w:r>
    </w:p>
    <w:p w14:paraId="2C1F2E93"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רש"ש</w:t>
      </w:r>
      <w:r w:rsidRPr="00964DCB">
        <w:rPr>
          <w:rFonts w:ascii="Narkisim" w:hAnsi="Narkisim"/>
          <w:rtl/>
        </w:rPr>
        <w:t xml:space="preserve"> הק' מ"ש מהא דנח' (מנחות סד.) בתינוק שטבע, ופרס מצודה להעלות דגים, והעלה תינוק ודגים. רבה אמר פטור זיל בתר מעשיו ורבא אמר חייב זיל בתר מחשבתו. ולרבא ה"נ נימא דמחשבתו לאיסור. וה</w:t>
      </w:r>
      <w:r w:rsidRPr="00964DCB">
        <w:rPr>
          <w:rFonts w:ascii="Narkisim" w:hAnsi="Narkisim"/>
          <w:b/>
          <w:bCs/>
          <w:rtl/>
        </w:rPr>
        <w:t>אחרונים</w:t>
      </w:r>
      <w:r w:rsidRPr="00964DCB">
        <w:rPr>
          <w:rFonts w:ascii="Narkisim" w:hAnsi="Narkisim"/>
          <w:rtl/>
        </w:rPr>
        <w:t xml:space="preserve"> דחו דהכא שחיטת הפסח הוה היתר גמור, ולא נחשב מעשה מלאכה כלל</w:t>
      </w:r>
      <w:r w:rsidRPr="00964DCB">
        <w:rPr>
          <w:rStyle w:val="ac"/>
          <w:rFonts w:ascii="Narkisim" w:hAnsi="Narkisim"/>
          <w:rtl/>
        </w:rPr>
        <w:footnoteReference w:id="929"/>
      </w:r>
      <w:r w:rsidRPr="00964DCB">
        <w:rPr>
          <w:rFonts w:ascii="Narkisim" w:hAnsi="Narkisim"/>
          <w:rtl/>
        </w:rPr>
        <w:t>.</w:t>
      </w:r>
    </w:p>
    <w:p w14:paraId="434A7EF7"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רש"ש</w:t>
      </w:r>
      <w:r w:rsidRPr="00964DCB">
        <w:rPr>
          <w:rFonts w:ascii="Narkisim" w:hAnsi="Narkisim"/>
          <w:rtl/>
        </w:rPr>
        <w:t xml:space="preserve"> חילק דדוקא התם דההיתר לא היה גלוי לשום אדם בשעה שעשה דמי יודע שיעלה התינוק במקום פרישת מצודתו. אבל בסוגיין דשאר בני אדם יודעים, א"כ לא הוה מעשה איסור</w:t>
      </w:r>
      <w:r w:rsidRPr="00964DCB">
        <w:rPr>
          <w:rStyle w:val="ac"/>
          <w:rFonts w:ascii="Narkisim" w:hAnsi="Narkisim"/>
          <w:rtl/>
        </w:rPr>
        <w:footnoteReference w:id="930"/>
      </w:r>
      <w:r w:rsidRPr="00964DCB">
        <w:rPr>
          <w:rFonts w:ascii="Narkisim" w:hAnsi="Narkisim"/>
          <w:rtl/>
        </w:rPr>
        <w:t>.</w:t>
      </w:r>
    </w:p>
    <w:p w14:paraId="1BF5A119" w14:textId="77777777" w:rsidR="001D2261" w:rsidRPr="00964DCB" w:rsidRDefault="00000000" w:rsidP="00964DCB">
      <w:pPr>
        <w:pStyle w:val="aa"/>
        <w:bidi/>
        <w:rPr>
          <w:rFonts w:ascii="Narkisim" w:hAnsi="Narkisim"/>
        </w:rPr>
      </w:pPr>
      <w:r w:rsidRPr="00964DCB">
        <w:rPr>
          <w:rFonts w:ascii="Narkisim" w:hAnsi="Narkisim"/>
          <w:u w:val="single"/>
          <w:rtl/>
        </w:rPr>
        <w:t>כמאן דמנחא בכיסיה</w:t>
      </w:r>
      <w:r w:rsidRPr="00964DCB">
        <w:rPr>
          <w:rFonts w:ascii="Narkisim" w:hAnsi="Narkisim"/>
          <w:rtl/>
        </w:rPr>
        <w:t>. ה</w:t>
      </w:r>
      <w:r w:rsidRPr="00964DCB">
        <w:rPr>
          <w:rFonts w:ascii="Narkisim" w:hAnsi="Narkisim"/>
          <w:b/>
          <w:bCs/>
          <w:rtl/>
        </w:rPr>
        <w:t>גר"א</w:t>
      </w:r>
      <w:r w:rsidRPr="00964DCB">
        <w:rPr>
          <w:rFonts w:ascii="Narkisim" w:hAnsi="Narkisim"/>
          <w:rtl/>
        </w:rPr>
        <w:t xml:space="preserve"> (ס' קול אליהו ודברי אליהו כאן) ביאר דרמזו בלשון זה</w:t>
      </w:r>
      <w:r w:rsidRPr="00964DCB">
        <w:rPr>
          <w:rStyle w:val="ac"/>
          <w:rFonts w:ascii="Narkisim" w:hAnsi="Narkisim"/>
          <w:rtl/>
        </w:rPr>
        <w:footnoteReference w:id="931"/>
      </w:r>
      <w:r w:rsidRPr="00964DCB">
        <w:rPr>
          <w:rFonts w:ascii="Narkisim" w:hAnsi="Narkisim"/>
          <w:rtl/>
        </w:rPr>
        <w:t xml:space="preserve"> דעדיין צריך לחזור תמיד, ע"ד הא דאיתא בכ"מ (ב"מ כא: ועוד) אדם עשוי למשמש בכיסו בכל שעה שלא ישתמט ויאבד ממנו. וה"נ אף שנקבע הדבר בזכרונו, אפ"ה ממשמש אותו כל שעה שלא ישכח ממנו</w:t>
      </w:r>
      <w:r w:rsidRPr="00964DCB">
        <w:rPr>
          <w:rStyle w:val="ac"/>
          <w:rFonts w:ascii="Narkisim" w:hAnsi="Narkisim"/>
          <w:rtl/>
        </w:rPr>
        <w:footnoteReference w:id="932"/>
      </w:r>
      <w:r w:rsidRPr="00964DCB">
        <w:rPr>
          <w:rFonts w:ascii="Narkisim" w:hAnsi="Narkisim"/>
          <w:rtl/>
        </w:rPr>
        <w:t>. וכ"כ ה</w:t>
      </w:r>
      <w:r w:rsidRPr="00964DCB">
        <w:rPr>
          <w:rFonts w:ascii="Narkisim" w:hAnsi="Narkisim"/>
          <w:b/>
          <w:bCs/>
          <w:rtl/>
        </w:rPr>
        <w:t>מהר"ם שיף</w:t>
      </w:r>
      <w:r w:rsidRPr="00964DCB">
        <w:rPr>
          <w:rFonts w:ascii="Narkisim" w:hAnsi="Narkisim"/>
          <w:rtl/>
        </w:rPr>
        <w:t xml:space="preserve"> (כתובות נ.).</w:t>
      </w:r>
    </w:p>
    <w:p w14:paraId="39320DFB" w14:textId="77777777" w:rsidR="001D2261" w:rsidRPr="00964DCB" w:rsidRDefault="00000000" w:rsidP="00964DCB">
      <w:pPr>
        <w:bidi/>
        <w:rPr>
          <w:rFonts w:ascii="Narkisim" w:hAnsi="Narkisim" w:cs="Narkisim"/>
        </w:rPr>
      </w:pPr>
      <w:r w:rsidRPr="00964DCB">
        <w:rPr>
          <w:rFonts w:ascii="Narkisim" w:hAnsi="Narkisim" w:cs="Narkisim"/>
          <w:u w:val="single"/>
          <w:rtl/>
        </w:rPr>
        <w:t>והרי תינוקות דיש להן קיצבה, ותנן</w:t>
      </w:r>
      <w:r w:rsidRPr="00964DCB">
        <w:rPr>
          <w:rStyle w:val="ac"/>
          <w:rFonts w:ascii="Narkisim" w:hAnsi="Narkisim" w:cs="Narkisim"/>
          <w:u w:val="single"/>
          <w:rtl/>
        </w:rPr>
        <w:footnoteReference w:id="933"/>
      </w:r>
      <w:r w:rsidRPr="00964DCB">
        <w:rPr>
          <w:rFonts w:ascii="Narkisim" w:hAnsi="Narkisim" w:cs="Narkisim"/>
          <w:u w:val="single"/>
          <w:rtl/>
        </w:rPr>
        <w:t xml:space="preserve"> וכו' א' למולו בער"ש וכו' ור' יהושע פוטר</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דטעה בדבר מצוה ועשה מצוה. ואע"ג דאית ליה קיצבה פטור, דמ"מ עשה מצווה. [כיון דטרוד במצות תינוק זו]. וה</w:t>
      </w:r>
      <w:r w:rsidRPr="00964DCB">
        <w:rPr>
          <w:rFonts w:ascii="Narkisim" w:hAnsi="Narkisim" w:cs="Narkisim"/>
          <w:b/>
          <w:bCs/>
          <w:rtl/>
        </w:rPr>
        <w:t>מאירי</w:t>
      </w:r>
      <w:r w:rsidRPr="00964DCB">
        <w:rPr>
          <w:rFonts w:ascii="Narkisim" w:hAnsi="Narkisim" w:cs="Narkisim"/>
          <w:rtl/>
        </w:rPr>
        <w:t xml:space="preserve"> ביאר שאע"פ שמילה שלא בזמנה אינה דוחה שבת, מ"מ מצות מילה עליו שכל שעבר זמנו כל יומא ויומא זמניה הוא. ונמצאת שגגתו בדבר מצוה.</w:t>
      </w:r>
    </w:p>
    <w:p w14:paraId="504F1E1D"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פתח"ת</w:t>
      </w:r>
      <w:r w:rsidRPr="00964DCB">
        <w:rPr>
          <w:rFonts w:ascii="Narkisim" w:hAnsi="Narkisim" w:cs="Narkisim"/>
          <w:rtl/>
        </w:rPr>
        <w:t xml:space="preserve"> (רסו א) הביא דמבואר בסוגיין כשמל בשבת יצא יד"ח מילה. ולא אמרי' דלא יצא </w:t>
      </w:r>
      <w:r w:rsidRPr="00964DCB">
        <w:rPr>
          <w:rFonts w:ascii="Narkisim" w:hAnsi="Narkisim" w:cs="Narkisim"/>
          <w:rtl/>
        </w:rPr>
        <w:lastRenderedPageBreak/>
        <w:t>משום אי עבד לא מהני</w:t>
      </w:r>
      <w:r w:rsidRPr="00964DCB">
        <w:rPr>
          <w:rStyle w:val="ac"/>
          <w:rFonts w:ascii="Narkisim" w:hAnsi="Narkisim" w:cs="Narkisim"/>
          <w:rtl/>
        </w:rPr>
        <w:footnoteReference w:id="934"/>
      </w:r>
      <w:r w:rsidRPr="00964DCB">
        <w:rPr>
          <w:rFonts w:ascii="Narkisim" w:hAnsi="Narkisim" w:cs="Narkisim"/>
          <w:rtl/>
        </w:rPr>
        <w:t>. וכן לא אמרי' דהוה מצווה הבא בעבירה</w:t>
      </w:r>
      <w:r w:rsidRPr="00964DCB">
        <w:rPr>
          <w:rStyle w:val="ac"/>
          <w:rFonts w:ascii="Narkisim" w:hAnsi="Narkisim" w:cs="Narkisim"/>
          <w:rtl/>
        </w:rPr>
        <w:footnoteReference w:id="935"/>
      </w:r>
      <w:r w:rsidRPr="00964DCB">
        <w:rPr>
          <w:rFonts w:ascii="Narkisim" w:hAnsi="Narkisim" w:cs="Narkisim"/>
          <w:rtl/>
        </w:rPr>
        <w:t>. דהא מבואר בסוגיין דעבד מצווה. [ובשו"ת רע"א (ק' קעד, ע' לעיל סב.) דן בזה</w:t>
      </w:r>
      <w:r w:rsidRPr="00964DCB">
        <w:rPr>
          <w:rStyle w:val="ac"/>
          <w:rFonts w:ascii="Narkisim" w:hAnsi="Narkisim" w:cs="Narkisim"/>
          <w:rtl/>
        </w:rPr>
        <w:footnoteReference w:id="936"/>
      </w:r>
      <w:r w:rsidRPr="00964DCB">
        <w:rPr>
          <w:rFonts w:ascii="Narkisim" w:hAnsi="Narkisim" w:cs="Narkisim"/>
          <w:rtl/>
        </w:rPr>
        <w:t>].</w:t>
      </w:r>
    </w:p>
    <w:p w14:paraId="064326C4" w14:textId="77777777" w:rsidR="001D2261" w:rsidRPr="00964DCB" w:rsidRDefault="00000000" w:rsidP="00964DCB">
      <w:pPr>
        <w:bidi/>
        <w:rPr>
          <w:rFonts w:ascii="Narkisim" w:hAnsi="Narkisim" w:cs="Narkisim"/>
        </w:rPr>
      </w:pPr>
      <w:r w:rsidRPr="00964DCB">
        <w:rPr>
          <w:rFonts w:ascii="Narkisim" w:hAnsi="Narkisim" w:cs="Narkisim"/>
          <w:u w:val="single"/>
          <w:rtl/>
        </w:rPr>
        <w:t>א"ר אמר הב"ע כגון שקדם ומל של ער"ש בשבת, דאיכא הך דשבת דטריד ביה, הכא וכו'</w:t>
      </w:r>
      <w:r w:rsidRPr="00964DCB">
        <w:rPr>
          <w:rFonts w:ascii="Narkisim" w:hAnsi="Narkisim" w:cs="Narkisim"/>
          <w:rtl/>
        </w:rPr>
        <w:t>. והא דאי' דאימורי ציבור יש להם קיצבה, פי' דלאחר שקרב קיצבתו אינו טרוד במצוה</w:t>
      </w:r>
      <w:r w:rsidRPr="00964DCB">
        <w:rPr>
          <w:rStyle w:val="ac"/>
          <w:rFonts w:ascii="Narkisim" w:hAnsi="Narkisim" w:cs="Narkisim"/>
          <w:rtl/>
        </w:rPr>
        <w:footnoteReference w:id="937"/>
      </w:r>
      <w:r w:rsidRPr="00964DCB">
        <w:rPr>
          <w:rFonts w:ascii="Narkisim" w:hAnsi="Narkisim" w:cs="Narkisim"/>
          <w:rtl/>
        </w:rPr>
        <w:t>. [ור' מאיר חולק דאפ"ה פטור, כיון דניתן שבת לידחות].</w:t>
      </w:r>
    </w:p>
    <w:p w14:paraId="5932D3B7" w14:textId="77777777" w:rsidR="001D2261" w:rsidRPr="00964DCB" w:rsidRDefault="00000000" w:rsidP="00964DCB">
      <w:pPr>
        <w:bidi/>
        <w:rPr>
          <w:rFonts w:ascii="Narkisim" w:hAnsi="Narkisim" w:cs="Narkisim"/>
        </w:rPr>
      </w:pPr>
      <w:r w:rsidRPr="00964DCB">
        <w:rPr>
          <w:rFonts w:ascii="Narkisim" w:hAnsi="Narkisim" w:cs="Narkisim"/>
          <w:rtl/>
        </w:rPr>
        <w:t>ה</w:t>
      </w:r>
      <w:r w:rsidRPr="00964DCB">
        <w:rPr>
          <w:rFonts w:ascii="Narkisim" w:hAnsi="Narkisim" w:cs="Narkisim"/>
          <w:b/>
          <w:bCs/>
          <w:rtl/>
        </w:rPr>
        <w:t>מאירי</w:t>
      </w:r>
      <w:r w:rsidRPr="00964DCB">
        <w:rPr>
          <w:rFonts w:ascii="Narkisim" w:hAnsi="Narkisim" w:cs="Narkisim"/>
          <w:rtl/>
        </w:rPr>
        <w:t xml:space="preserve"> הביא דרבים כתבו דכן היא למסקנא. אבל ה</w:t>
      </w:r>
      <w:r w:rsidRPr="00964DCB">
        <w:rPr>
          <w:rFonts w:ascii="Narkisim" w:hAnsi="Narkisim" w:cs="Narkisim"/>
          <w:b/>
          <w:bCs/>
          <w:rtl/>
        </w:rPr>
        <w:t>מאירי</w:t>
      </w:r>
      <w:r w:rsidRPr="00964DCB">
        <w:rPr>
          <w:rFonts w:ascii="Narkisim" w:hAnsi="Narkisim" w:cs="Narkisim"/>
          <w:rtl/>
        </w:rPr>
        <w:t xml:space="preserve"> כת' דלמסקנא</w:t>
      </w:r>
      <w:r w:rsidRPr="00964DCB">
        <w:rPr>
          <w:rStyle w:val="ac"/>
          <w:rFonts w:ascii="Narkisim" w:hAnsi="Narkisim" w:cs="Narkisim"/>
          <w:rtl/>
        </w:rPr>
        <w:footnoteReference w:id="938"/>
      </w:r>
      <w:r w:rsidRPr="00964DCB">
        <w:rPr>
          <w:rFonts w:ascii="Narkisim" w:hAnsi="Narkisim" w:cs="Narkisim"/>
          <w:rtl/>
        </w:rPr>
        <w:t xml:space="preserve"> יש חילוק אחר בין תינוקות לאימורי ציבור, דשגגת אימורי ציבור הוה במקום זריזות, שאין הטעות מצויה בו וכמעט שהוא קרוב למעילה. ומש"ה אפי' לא קרבו התמידין עדיין חייב. אבל גבי תינוקות פטור, אף בקדם את של חיוב תחילה. [ולא נתפרש מהיכן למד כן].</w:t>
      </w:r>
    </w:p>
    <w:p w14:paraId="0DF0FB42" w14:textId="77777777" w:rsidR="001D2261" w:rsidRPr="00964DCB" w:rsidRDefault="00000000" w:rsidP="00964DCB">
      <w:pPr>
        <w:bidi/>
        <w:rPr>
          <w:rFonts w:ascii="Narkisim" w:hAnsi="Narkisim" w:cs="Narkisim"/>
        </w:rPr>
      </w:pPr>
      <w:r w:rsidRPr="00964DCB">
        <w:rPr>
          <w:rFonts w:ascii="Narkisim" w:hAnsi="Narkisim" w:cs="Narkisim"/>
          <w:rtl/>
        </w:rPr>
        <w:t>ומדברי ה</w:t>
      </w:r>
      <w:r w:rsidRPr="00964DCB">
        <w:rPr>
          <w:rFonts w:ascii="Narkisim" w:hAnsi="Narkisim" w:cs="Narkisim"/>
          <w:b/>
          <w:bCs/>
          <w:rtl/>
        </w:rPr>
        <w:t>רמב"ם</w:t>
      </w:r>
      <w:r w:rsidRPr="00964DCB">
        <w:rPr>
          <w:rFonts w:ascii="Narkisim" w:hAnsi="Narkisim" w:cs="Narkisim"/>
          <w:rtl/>
        </w:rPr>
        <w:t xml:space="preserve"> (ב ח) משמע דאין חילוק איזה מל קודם. וה</w:t>
      </w:r>
      <w:r w:rsidRPr="00964DCB">
        <w:rPr>
          <w:rFonts w:ascii="Narkisim" w:hAnsi="Narkisim" w:cs="Narkisim"/>
          <w:b/>
          <w:bCs/>
          <w:rtl/>
        </w:rPr>
        <w:t>כס"מ</w:t>
      </w:r>
      <w:r w:rsidRPr="00964DCB">
        <w:rPr>
          <w:rFonts w:ascii="Narkisim" w:hAnsi="Narkisim" w:cs="Narkisim"/>
          <w:rtl/>
        </w:rPr>
        <w:t xml:space="preserve"> הביא דפסק כר' מאיר (ע' בסמוך). אבל גבי שוחט לשם אימורי ציבור פסק הרמב"ם (שם יב) דכששחט יותר על חובת היום חייב. וכת"ק. ו</w:t>
      </w:r>
      <w:r w:rsidRPr="00964DCB">
        <w:rPr>
          <w:rFonts w:ascii="Narkisim" w:hAnsi="Narkisim" w:cs="Narkisim"/>
          <w:b/>
          <w:bCs/>
          <w:rtl/>
        </w:rPr>
        <w:t>ר"א בן הרמב"ם</w:t>
      </w:r>
      <w:r w:rsidRPr="00964DCB">
        <w:rPr>
          <w:rFonts w:ascii="Narkisim" w:hAnsi="Narkisim" w:cs="Narkisim"/>
          <w:rtl/>
        </w:rPr>
        <w:t xml:space="preserve"> (ברכת אברהם שגגות ב)</w:t>
      </w:r>
      <w:r w:rsidRPr="00964DCB">
        <w:rPr>
          <w:rStyle w:val="ac"/>
          <w:rFonts w:ascii="Narkisim" w:hAnsi="Narkisim" w:cs="Narkisim"/>
          <w:rtl/>
        </w:rPr>
        <w:footnoteReference w:id="939"/>
      </w:r>
      <w:r w:rsidRPr="00964DCB">
        <w:rPr>
          <w:rFonts w:ascii="Narkisim" w:hAnsi="Narkisim" w:cs="Narkisim"/>
          <w:rtl/>
        </w:rPr>
        <w:t xml:space="preserve"> השיב דלענין תינוקות סוגיא דשבת דמתני' כר"מ. ואילו גבי זבחים, מבואר בסוגיין דת"ק דמתני' כר' שמעון. והא כדאיתא והא כדאיתא. וה</w:t>
      </w:r>
      <w:r w:rsidRPr="00964DCB">
        <w:rPr>
          <w:rFonts w:ascii="Narkisim" w:hAnsi="Narkisim" w:cs="Narkisim"/>
          <w:b/>
          <w:bCs/>
          <w:rtl/>
        </w:rPr>
        <w:t>לח"מ</w:t>
      </w:r>
      <w:r w:rsidRPr="00964DCB">
        <w:rPr>
          <w:rFonts w:ascii="Narkisim" w:hAnsi="Narkisim" w:cs="Narkisim"/>
          <w:rtl/>
        </w:rPr>
        <w:t xml:space="preserve"> (שם ח) הק' דמ"מ קשה מ"ש תינוקות דפטור אף כשקדם ומל של שבת, ואף שיש לו קיצבה. ומ"ש זבחים דחייב כיון דיש קיצבה. [דזה קו' הגמ' כאן מר' מאיר].</w:t>
      </w:r>
    </w:p>
    <w:p w14:paraId="70E3DC67"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לח"מ</w:t>
      </w:r>
      <w:r w:rsidRPr="00964DCB">
        <w:rPr>
          <w:rFonts w:ascii="Narkisim" w:hAnsi="Narkisim"/>
          <w:rtl/>
        </w:rPr>
        <w:t xml:space="preserve"> כת' דהרמב"ם פסק כר"ש ב"א והיכא דמל רק את של אחר השבת בשבת חייב, דהא לא עבד מצוה. אלא כיון דמל שניהם ועבד מצווה [במי שזמנו היום] פטור משניהם</w:t>
      </w:r>
      <w:r w:rsidRPr="00964DCB">
        <w:rPr>
          <w:rStyle w:val="ac"/>
          <w:rFonts w:ascii="Narkisim" w:hAnsi="Narkisim"/>
          <w:rtl/>
        </w:rPr>
        <w:footnoteReference w:id="940"/>
      </w:r>
      <w:r w:rsidRPr="00964DCB">
        <w:rPr>
          <w:rFonts w:ascii="Narkisim" w:hAnsi="Narkisim"/>
          <w:rtl/>
        </w:rPr>
        <w:t>.</w:t>
      </w:r>
    </w:p>
    <w:p w14:paraId="708B5BEB" w14:textId="77777777" w:rsidR="001D2261" w:rsidRPr="00964DCB" w:rsidRDefault="00000000" w:rsidP="00964DCB">
      <w:pPr>
        <w:pStyle w:val="aa"/>
        <w:bidi/>
        <w:rPr>
          <w:rFonts w:ascii="Narkisim" w:hAnsi="Narkisim"/>
        </w:rPr>
      </w:pPr>
      <w:r w:rsidRPr="00964DCB">
        <w:rPr>
          <w:rFonts w:ascii="Narkisim" w:hAnsi="Narkisim"/>
          <w:u w:val="single"/>
          <w:rtl/>
        </w:rPr>
        <w:t>רש"י ד"ה על מה</w:t>
      </w:r>
      <w:r w:rsidRPr="00964DCB">
        <w:rPr>
          <w:rFonts w:ascii="Narkisim" w:hAnsi="Narkisim"/>
          <w:rtl/>
        </w:rPr>
        <w:t>. דהא ודאי לא קאמר שמל את שניהם, דהא לא טעי בהכי וכו'. אבל ה</w:t>
      </w:r>
      <w:r w:rsidRPr="00964DCB">
        <w:rPr>
          <w:rFonts w:ascii="Narkisim" w:hAnsi="Narkisim"/>
          <w:b/>
          <w:bCs/>
          <w:rtl/>
        </w:rPr>
        <w:t>רמב"ם</w:t>
      </w:r>
      <w:r w:rsidRPr="00964DCB">
        <w:rPr>
          <w:rFonts w:ascii="Narkisim" w:hAnsi="Narkisim"/>
          <w:rtl/>
        </w:rPr>
        <w:t xml:space="preserve"> (שגגות ב ח) הביא דשכח ומל שניהן בשבת, ואפ"ה פטור. [וצ"ל דהיה לו טעות אחרת, ולא שנתחלפו לו. ע"ע מש"כ לקמן עג. בתוד"ה לדברי].</w:t>
      </w:r>
    </w:p>
    <w:p w14:paraId="2D5233FE"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כס"מ</w:t>
      </w:r>
      <w:r w:rsidRPr="00964DCB">
        <w:rPr>
          <w:rFonts w:ascii="Narkisim" w:hAnsi="Narkisim"/>
          <w:rtl/>
        </w:rPr>
        <w:t xml:space="preserve"> דייק מדברי הרמב"ם דדוקא מל שניהם, הא מל רק את זה שלא היה ראוי למול בשבת חייב. וביאר דאם מל של שבת בע"ש ושל ע"ש בשבת חייב, מאחר שלא היה שם מי שראוי למולו בשבת</w:t>
      </w:r>
      <w:r w:rsidRPr="00964DCB">
        <w:rPr>
          <w:rStyle w:val="ac"/>
          <w:rFonts w:ascii="Narkisim" w:hAnsi="Narkisim"/>
          <w:rtl/>
        </w:rPr>
        <w:footnoteReference w:id="941"/>
      </w:r>
      <w:r w:rsidRPr="00964DCB">
        <w:rPr>
          <w:rFonts w:ascii="Narkisim" w:hAnsi="Narkisim"/>
          <w:rtl/>
        </w:rPr>
        <w:t>. [וכדברי ר' אמי בסמוך, בדעת ר' מאיר]. אבל גבי א' למול אחר השבת, ונתחלף ומלו בשבת פטור לר' יהושע מאחר שהיה שם מי שראוי למולו בשבת.</w:t>
      </w:r>
    </w:p>
    <w:p w14:paraId="45A16739"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 xml:space="preserve">לח"מ </w:t>
      </w:r>
      <w:r w:rsidRPr="00964DCB">
        <w:rPr>
          <w:rFonts w:ascii="Narkisim" w:hAnsi="Narkisim"/>
          <w:rtl/>
        </w:rPr>
        <w:t>כת' דהרמב"ם נקט שמל שניהם, ומש"ה פטור אף שהקדים ומל של שבת.</w:t>
      </w:r>
    </w:p>
    <w:p w14:paraId="5C01C847" w14:textId="77777777" w:rsidR="001D2261" w:rsidRPr="00964DCB" w:rsidRDefault="00000000" w:rsidP="00964DCB">
      <w:pPr>
        <w:pStyle w:val="a8"/>
        <w:bidi/>
        <w:rPr>
          <w:rFonts w:ascii="Narkisim" w:hAnsi="Narkisim"/>
        </w:rPr>
      </w:pPr>
      <w:r w:rsidRPr="00964DCB">
        <w:rPr>
          <w:rFonts w:ascii="Narkisim" w:hAnsi="Narkisim"/>
          <w:rtl/>
        </w:rPr>
        <w:t>אבל ה</w:t>
      </w:r>
      <w:r w:rsidRPr="00964DCB">
        <w:rPr>
          <w:rFonts w:ascii="Narkisim" w:hAnsi="Narkisim"/>
          <w:b/>
          <w:bCs/>
          <w:rtl/>
        </w:rPr>
        <w:t>קרי"ס</w:t>
      </w:r>
      <w:r w:rsidRPr="00964DCB">
        <w:rPr>
          <w:rFonts w:ascii="Narkisim" w:hAnsi="Narkisim"/>
          <w:rtl/>
        </w:rPr>
        <w:t xml:space="preserve"> כת' דנקט כן לרבותא, דאע"ג דמל שניהם, ולא היה ראוי למול בשבת אלא א', אפ"ה פטור [לאפוקי מסברת רש"י].</w:t>
      </w:r>
    </w:p>
    <w:p w14:paraId="4B6D2C13" w14:textId="77777777" w:rsidR="001D2261" w:rsidRPr="00964DCB" w:rsidRDefault="00000000" w:rsidP="00964DCB">
      <w:pPr>
        <w:bidi/>
        <w:rPr>
          <w:rFonts w:ascii="Narkisim" w:hAnsi="Narkisim" w:cs="Narkisim"/>
        </w:rPr>
      </w:pPr>
      <w:r w:rsidRPr="00964DCB">
        <w:rPr>
          <w:rFonts w:ascii="Narkisim" w:hAnsi="Narkisim" w:cs="Narkisim"/>
          <w:u w:val="single"/>
          <w:rtl/>
        </w:rPr>
        <w:t>ותסברא מה התם דלא עביד מצוה וכו'</w:t>
      </w:r>
      <w:r w:rsidRPr="00964DCB">
        <w:rPr>
          <w:rFonts w:ascii="Narkisim" w:hAnsi="Narkisim" w:cs="Narkisim"/>
          <w:rtl/>
        </w:rPr>
        <w:t>. מבואר בגמ' דהמל תוך זמנו לא קיים מצוות מילה. וה</w:t>
      </w:r>
      <w:r w:rsidRPr="00964DCB">
        <w:rPr>
          <w:rFonts w:ascii="Narkisim" w:hAnsi="Narkisim" w:cs="Narkisim"/>
          <w:b/>
          <w:bCs/>
          <w:rtl/>
        </w:rPr>
        <w:t>אחרונים</w:t>
      </w:r>
      <w:r w:rsidRPr="00964DCB">
        <w:rPr>
          <w:rFonts w:ascii="Narkisim" w:hAnsi="Narkisim" w:cs="Narkisim"/>
          <w:rtl/>
        </w:rPr>
        <w:t xml:space="preserve"> הק' דה</w:t>
      </w:r>
      <w:r w:rsidRPr="00964DCB">
        <w:rPr>
          <w:rFonts w:ascii="Narkisim" w:hAnsi="Narkisim" w:cs="Narkisim"/>
          <w:b/>
          <w:bCs/>
          <w:rtl/>
        </w:rPr>
        <w:t>רמ"א</w:t>
      </w:r>
      <w:r w:rsidRPr="00964DCB">
        <w:rPr>
          <w:rFonts w:ascii="Narkisim" w:hAnsi="Narkisim" w:cs="Narkisim"/>
          <w:rtl/>
        </w:rPr>
        <w:t xml:space="preserve"> (יו"ד רסב א, הו' בסמוך) ס"ל דיצא יד"ח כשמל תוך ח'.</w:t>
      </w:r>
    </w:p>
    <w:p w14:paraId="3640BE67"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מאירי</w:t>
      </w:r>
      <w:r w:rsidRPr="00964DCB">
        <w:rPr>
          <w:rFonts w:ascii="Narkisim" w:hAnsi="Narkisim"/>
          <w:rtl/>
        </w:rPr>
        <w:t xml:space="preserve"> ביאר דמאחר שלא הוטל עליו חיובו עדיין אין כאן מצווה. ואף שבכך יצא מספק </w:t>
      </w:r>
      <w:r w:rsidRPr="00964DCB">
        <w:rPr>
          <w:rFonts w:ascii="Narkisim" w:hAnsi="Narkisim"/>
          <w:rtl/>
        </w:rPr>
        <w:lastRenderedPageBreak/>
        <w:t>ערלה</w:t>
      </w:r>
      <w:r w:rsidRPr="00964DCB">
        <w:rPr>
          <w:rStyle w:val="ac"/>
          <w:rFonts w:ascii="Narkisim" w:hAnsi="Narkisim"/>
          <w:rtl/>
        </w:rPr>
        <w:footnoteReference w:id="942"/>
      </w:r>
      <w:r w:rsidRPr="00964DCB">
        <w:rPr>
          <w:rFonts w:ascii="Narkisim" w:hAnsi="Narkisim"/>
          <w:rtl/>
        </w:rPr>
        <w:t>, ושוב אינו צריך כלום. וביאר דאי"צ אפי' הטפת דם ברית, שלא נאמרה הטפה אלא מספק ערלה כבושה. מ"מ הואיל ולא נתחייב בו עדיין אין כאן טעות בדבר מצוה.</w:t>
      </w:r>
    </w:p>
    <w:p w14:paraId="6CD545AA"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(הו' בסמוך) נח' אי אינו מהול כלל</w:t>
      </w:r>
      <w:r w:rsidRPr="00964DCB">
        <w:rPr>
          <w:rStyle w:val="ac"/>
          <w:rFonts w:ascii="Narkisim" w:hAnsi="Narkisim"/>
          <w:rtl/>
        </w:rPr>
        <w:footnoteReference w:id="943"/>
      </w:r>
      <w:r w:rsidRPr="00964DCB">
        <w:rPr>
          <w:rFonts w:ascii="Narkisim" w:hAnsi="Narkisim"/>
          <w:rtl/>
        </w:rPr>
        <w:t>, אלא דאין לו תקנה</w:t>
      </w:r>
      <w:r w:rsidRPr="00964DCB">
        <w:rPr>
          <w:rStyle w:val="ac"/>
          <w:rFonts w:ascii="Narkisim" w:hAnsi="Narkisim"/>
          <w:rtl/>
        </w:rPr>
        <w:footnoteReference w:id="944"/>
      </w:r>
      <w:r w:rsidRPr="00964DCB">
        <w:rPr>
          <w:rFonts w:ascii="Narkisim" w:hAnsi="Narkisim"/>
          <w:rtl/>
        </w:rPr>
        <w:t>. או דהוה קיום מילה, ואפ"ה כיון דעדיין לא נתחייב לא נחשב 'עביד מצווה' [דדוקא מצווה שנצטווה עליו נחשב עשה מצווה]. ויש לדון בכוונת המאירי.</w:t>
      </w:r>
    </w:p>
    <w:p w14:paraId="4CDE7934"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צל"ח</w:t>
      </w:r>
      <w:r w:rsidRPr="00964DCB">
        <w:rPr>
          <w:rFonts w:ascii="Narkisim" w:hAnsi="Narkisim" w:cs="Narkisim"/>
          <w:rtl/>
        </w:rPr>
        <w:t xml:space="preserve"> (בע"ב) יישב לדעת הרמ"א דבשעת מילה לא עביד מצווה, דהוה תוך ח'. אבל כשמגיע יום ח' מתקיימת מצוה זו. דציווי התורה שכשיגיע יום שמיני יהיה נימול, ומכאן ולהבא יצא, ומקיים המצווה. וביום שבת זה לא עביד מצוה, אלא למחר תתקיים המצוה. וכ"כ הבית הלוי (ב מז ג)</w:t>
      </w:r>
      <w:r w:rsidRPr="00964DCB">
        <w:rPr>
          <w:rStyle w:val="ac"/>
          <w:rFonts w:ascii="Narkisim" w:hAnsi="Narkisim" w:cs="Narkisim"/>
          <w:rtl/>
        </w:rPr>
        <w:footnoteReference w:id="945"/>
      </w:r>
      <w:r w:rsidRPr="00964DCB">
        <w:rPr>
          <w:rFonts w:ascii="Narkisim" w:hAnsi="Narkisim" w:cs="Narkisim"/>
          <w:rtl/>
        </w:rPr>
        <w:t>.</w:t>
      </w:r>
    </w:p>
    <w:p w14:paraId="0DDC8FD8" w14:textId="77777777" w:rsidR="001D2261" w:rsidRPr="00964DCB" w:rsidRDefault="00000000" w:rsidP="00964DCB">
      <w:pPr>
        <w:pStyle w:val="a7"/>
        <w:bidi/>
        <w:rPr>
          <w:rFonts w:ascii="Narkisim" w:hAnsi="Narkisim"/>
        </w:rPr>
      </w:pPr>
      <w:r w:rsidRPr="00964DCB">
        <w:rPr>
          <w:rFonts w:ascii="Narkisim" w:hAnsi="Narkisim"/>
          <w:rtl/>
        </w:rPr>
        <w:t>ועוד פי' ה</w:t>
      </w:r>
      <w:r w:rsidRPr="00964DCB">
        <w:rPr>
          <w:rFonts w:ascii="Narkisim" w:hAnsi="Narkisim"/>
          <w:b/>
          <w:bCs/>
          <w:rtl/>
        </w:rPr>
        <w:t>אחרונים</w:t>
      </w:r>
      <w:r w:rsidRPr="00964DCB">
        <w:rPr>
          <w:rFonts w:ascii="Narkisim" w:hAnsi="Narkisim"/>
          <w:rtl/>
        </w:rPr>
        <w:t xml:space="preserve"> דנחשב מילה כשירה וכתיקונה, ומש"ה אי"צ הטפת דם ברית. אלא דהגברא לא קיים מצווה, דתוך ח' לא נצטווה למול</w:t>
      </w:r>
      <w:r w:rsidRPr="00964DCB">
        <w:rPr>
          <w:rStyle w:val="ac"/>
          <w:rFonts w:ascii="Narkisim" w:hAnsi="Narkisim"/>
          <w:rtl/>
        </w:rPr>
        <w:footnoteReference w:id="946"/>
      </w:r>
      <w:r w:rsidRPr="00964DCB">
        <w:rPr>
          <w:rFonts w:ascii="Narkisim" w:hAnsi="Narkisim"/>
          <w:rtl/>
        </w:rPr>
        <w:t>.</w:t>
      </w:r>
    </w:p>
    <w:p w14:paraId="6186FDAD" w14:textId="77777777" w:rsidR="001D2261" w:rsidRPr="00964DCB" w:rsidRDefault="00000000" w:rsidP="00964DCB">
      <w:pPr>
        <w:bidi/>
        <w:rPr>
          <w:rFonts w:ascii="Narkisim" w:hAnsi="Narkisim" w:cs="Narkisim"/>
        </w:rPr>
      </w:pPr>
      <w:r w:rsidRPr="00964DCB">
        <w:rPr>
          <w:rFonts w:ascii="Narkisim" w:hAnsi="Narkisim" w:cs="Narkisim"/>
          <w:u w:val="single"/>
          <w:rtl/>
        </w:rPr>
        <w:t>אמרי דבי ר' ינאי רישא כגון שקדם ומל של שבת בער"ש (בע"ב) שלא ניתנה שבת לידחות וכו'</w:t>
      </w:r>
      <w:r w:rsidRPr="00964DCB">
        <w:rPr>
          <w:rFonts w:ascii="Narkisim" w:hAnsi="Narkisim" w:cs="Narkisim"/>
          <w:rtl/>
        </w:rPr>
        <w:t>. [אבל היכא דשני התינוקות לפנינו ס"ל לר' מאיר דפטור, אף דיש לו קיצבה</w:t>
      </w:r>
      <w:r w:rsidRPr="00964DCB">
        <w:rPr>
          <w:rStyle w:val="ac"/>
          <w:rFonts w:ascii="Narkisim" w:hAnsi="Narkisim" w:cs="Narkisim"/>
          <w:rtl/>
        </w:rPr>
        <w:footnoteReference w:id="947"/>
      </w:r>
      <w:r w:rsidRPr="00964DCB">
        <w:rPr>
          <w:rFonts w:ascii="Narkisim" w:hAnsi="Narkisim" w:cs="Narkisim"/>
          <w:rtl/>
        </w:rPr>
        <w:t>].</w:t>
      </w:r>
    </w:p>
    <w:p w14:paraId="12BEB622" w14:textId="77777777" w:rsidR="001D2261" w:rsidRPr="00964DCB" w:rsidRDefault="00000000" w:rsidP="00964DCB">
      <w:pPr>
        <w:pStyle w:val="a8"/>
        <w:bidi/>
        <w:rPr>
          <w:rFonts w:ascii="Narkisim" w:hAnsi="Narkisim"/>
        </w:rPr>
      </w:pPr>
      <w:r w:rsidRPr="00964DCB">
        <w:rPr>
          <w:rFonts w:ascii="Narkisim" w:hAnsi="Narkisim"/>
          <w:rtl/>
        </w:rPr>
        <w:t>וכ"כ ה</w:t>
      </w:r>
      <w:r w:rsidRPr="00964DCB">
        <w:rPr>
          <w:rFonts w:ascii="Narkisim" w:hAnsi="Narkisim"/>
          <w:b/>
          <w:bCs/>
          <w:rtl/>
        </w:rPr>
        <w:t>רמב"ם</w:t>
      </w:r>
      <w:r w:rsidRPr="00964DCB">
        <w:rPr>
          <w:rFonts w:ascii="Narkisim" w:hAnsi="Narkisim"/>
          <w:rtl/>
        </w:rPr>
        <w:t xml:space="preserve"> (סוף הלכה ח) דאם לא היה א' מהן ראוי למול בשבת, ושכח ומל בשבת מי שאינו ראוי למול בשבת חייב חטאת. [וה</w:t>
      </w:r>
      <w:r w:rsidRPr="00964DCB">
        <w:rPr>
          <w:rFonts w:ascii="Narkisim" w:hAnsi="Narkisim"/>
          <w:b/>
          <w:bCs/>
          <w:rtl/>
        </w:rPr>
        <w:t>כס"מ</w:t>
      </w:r>
      <w:r w:rsidRPr="00964DCB">
        <w:rPr>
          <w:rFonts w:ascii="Narkisim" w:hAnsi="Narkisim"/>
          <w:rtl/>
        </w:rPr>
        <w:t xml:space="preserve"> (הנ"ל) נקט דקאי כר' מאיר, והלח"מ דחה דהרמב"ם ס"ל כר"ש. ונקט כן לרווחא דמילתא].</w:t>
      </w:r>
    </w:p>
    <w:p w14:paraId="395DF97D" w14:textId="77777777" w:rsidR="001D2261" w:rsidRPr="00964DCB" w:rsidRDefault="00000000" w:rsidP="00964DCB">
      <w:pPr>
        <w:pStyle w:val="a8"/>
        <w:bidi/>
        <w:rPr>
          <w:rFonts w:ascii="Narkisim" w:hAnsi="Narkisim"/>
        </w:rPr>
      </w:pPr>
      <w:r w:rsidRPr="00964DCB">
        <w:rPr>
          <w:rFonts w:ascii="Narkisim" w:hAnsi="Narkisim"/>
          <w:rtl/>
        </w:rPr>
        <w:t>אבל ה</w:t>
      </w:r>
      <w:r w:rsidRPr="00964DCB">
        <w:rPr>
          <w:rFonts w:ascii="Narkisim" w:hAnsi="Narkisim"/>
          <w:b/>
          <w:bCs/>
          <w:rtl/>
        </w:rPr>
        <w:t>קרי"ס</w:t>
      </w:r>
      <w:r w:rsidRPr="00964DCB">
        <w:rPr>
          <w:rFonts w:ascii="Narkisim" w:hAnsi="Narkisim"/>
          <w:rtl/>
        </w:rPr>
        <w:t xml:space="preserve"> כת' דכוונת הרמב"ם לאפוקי היכא שהיה רק תינוק א', אבל היכא שא' מהם ראוי למולו בשבת, אפי' מל אותו מערב שבת פטור שהרי ניתנה שבת לידחות באחד מהם.</w:t>
      </w:r>
    </w:p>
    <w:p w14:paraId="653900A8"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רא"ש</w:t>
      </w:r>
      <w:r w:rsidRPr="00964DCB">
        <w:rPr>
          <w:rFonts w:ascii="Narkisim" w:hAnsi="Narkisim" w:cs="Narkisim"/>
          <w:rtl/>
        </w:rPr>
        <w:t xml:space="preserve"> (שבת יט ה) הביא ד</w:t>
      </w:r>
      <w:r w:rsidRPr="00964DCB">
        <w:rPr>
          <w:rFonts w:ascii="Narkisim" w:hAnsi="Narkisim" w:cs="Narkisim"/>
          <w:b/>
          <w:bCs/>
          <w:rtl/>
        </w:rPr>
        <w:t>ר' שמשון</w:t>
      </w:r>
      <w:r w:rsidRPr="00964DCB">
        <w:rPr>
          <w:rFonts w:ascii="Narkisim" w:hAnsi="Narkisim" w:cs="Narkisim"/>
          <w:rtl/>
        </w:rPr>
        <w:t xml:space="preserve"> דן בקטן שנימול קודם לח', האם צריך לחזור ולהטיף דם ברית בשמיני. והוכיח מהגמ' (שבת קלז., דאיתא כמו בסוגיין) שלא ניתנה שבת לידחות אצלו. וע"כ דאי"צ הטפת דם ברית.</w:t>
      </w:r>
    </w:p>
    <w:p w14:paraId="56DB1B79"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רמ"א</w:t>
      </w:r>
      <w:r w:rsidRPr="00964DCB">
        <w:rPr>
          <w:rFonts w:ascii="Narkisim" w:hAnsi="Narkisim"/>
          <w:rtl/>
        </w:rPr>
        <w:t xml:space="preserve"> (יו"ד רסב א) פסק עפ"ז דהמל תוך ח' יצא</w:t>
      </w:r>
      <w:r w:rsidRPr="00964DCB">
        <w:rPr>
          <w:rStyle w:val="ac"/>
          <w:rFonts w:ascii="Narkisim" w:hAnsi="Narkisim"/>
          <w:rtl/>
        </w:rPr>
        <w:footnoteReference w:id="948"/>
      </w:r>
      <w:r w:rsidRPr="00964DCB">
        <w:rPr>
          <w:rFonts w:ascii="Narkisim" w:hAnsi="Narkisim"/>
          <w:rtl/>
        </w:rPr>
        <w:t>.</w:t>
      </w:r>
    </w:p>
    <w:p w14:paraId="2EB9E71F"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ש"ך</w:t>
      </w:r>
      <w:r w:rsidRPr="00964DCB">
        <w:rPr>
          <w:rFonts w:ascii="Narkisim" w:hAnsi="Narkisim" w:cs="Narkisim"/>
          <w:rtl/>
        </w:rPr>
        <w:t xml:space="preserve"> (שם ב) דחה [סברת הרא"ש] נהי דצריך לחזור ולהטיף דם ברית, אבל אינו דוחה שבת. דלא ניתנה שבת לדחות אלא על מצות מילה ממש ולא על הטפת דם ברית</w:t>
      </w:r>
      <w:r w:rsidRPr="00964DCB">
        <w:rPr>
          <w:rStyle w:val="ac"/>
          <w:rFonts w:ascii="Narkisim" w:hAnsi="Narkisim" w:cs="Narkisim"/>
          <w:rtl/>
        </w:rPr>
        <w:footnoteReference w:id="949"/>
      </w:r>
      <w:r w:rsidRPr="00964DCB">
        <w:rPr>
          <w:rFonts w:ascii="Narkisim" w:hAnsi="Narkisim" w:cs="Narkisim"/>
          <w:rtl/>
        </w:rPr>
        <w:t>.</w:t>
      </w:r>
    </w:p>
    <w:p w14:paraId="2CE454E6" w14:textId="77777777" w:rsidR="001D2261" w:rsidRPr="00964DCB" w:rsidRDefault="00000000" w:rsidP="00964DCB">
      <w:pPr>
        <w:bidi/>
        <w:rPr>
          <w:rFonts w:ascii="Narkisim" w:hAnsi="Narkisim" w:cs="Narkisim"/>
        </w:rPr>
      </w:pPr>
      <w:r w:rsidRPr="00964DCB">
        <w:rPr>
          <w:rFonts w:ascii="Narkisim" w:hAnsi="Narkisim" w:cs="Narkisim"/>
          <w:u w:val="single"/>
          <w:rtl/>
        </w:rPr>
        <w:t xml:space="preserve"> </w:t>
      </w:r>
      <w:r w:rsidRPr="00964DCB">
        <w:rPr>
          <w:rFonts w:ascii="Narkisim" w:hAnsi="Narkisim" w:cs="Narkisim"/>
          <w:rtl/>
        </w:rPr>
        <w:t>ה</w:t>
      </w:r>
      <w:r w:rsidRPr="00964DCB">
        <w:rPr>
          <w:rFonts w:ascii="Narkisim" w:hAnsi="Narkisim" w:cs="Narkisim"/>
          <w:b/>
          <w:bCs/>
          <w:rtl/>
        </w:rPr>
        <w:t>רמ"א</w:t>
      </w:r>
      <w:r w:rsidRPr="00964DCB">
        <w:rPr>
          <w:rFonts w:ascii="Narkisim" w:hAnsi="Narkisim" w:cs="Narkisim"/>
          <w:rtl/>
        </w:rPr>
        <w:t xml:space="preserve"> (הנ"ל) נקט דהמל תוך זמנו יצא יד"ח מילה</w:t>
      </w:r>
      <w:r w:rsidRPr="00964DCB">
        <w:rPr>
          <w:rStyle w:val="ac"/>
          <w:rFonts w:ascii="Narkisim" w:hAnsi="Narkisim" w:cs="Narkisim"/>
          <w:rtl/>
        </w:rPr>
        <w:footnoteReference w:id="950"/>
      </w:r>
      <w:r w:rsidRPr="00964DCB">
        <w:rPr>
          <w:rFonts w:ascii="Narkisim" w:hAnsi="Narkisim" w:cs="Narkisim"/>
          <w:rtl/>
        </w:rPr>
        <w:t xml:space="preserve">. ואפ"ה כת' הרמ"א כשעבר ומל </w:t>
      </w:r>
      <w:r w:rsidRPr="00964DCB">
        <w:rPr>
          <w:rFonts w:ascii="Narkisim" w:hAnsi="Narkisim" w:cs="Narkisim"/>
          <w:rtl/>
        </w:rPr>
        <w:lastRenderedPageBreak/>
        <w:t>בלילה, צריך לחזור ולהטיף ממנו דם ברית</w:t>
      </w:r>
      <w:r w:rsidRPr="00964DCB">
        <w:rPr>
          <w:rStyle w:val="ac"/>
          <w:rFonts w:ascii="Narkisim" w:hAnsi="Narkisim" w:cs="Narkisim"/>
          <w:rtl/>
        </w:rPr>
        <w:footnoteReference w:id="951"/>
      </w:r>
      <w:r w:rsidRPr="00964DCB">
        <w:rPr>
          <w:rFonts w:ascii="Narkisim" w:hAnsi="Narkisim" w:cs="Narkisim"/>
          <w:rtl/>
        </w:rPr>
        <w:t>.</w:t>
      </w:r>
    </w:p>
    <w:p w14:paraId="4E99BDB7"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(בע"ב) וה</w:t>
      </w:r>
      <w:r w:rsidRPr="00964DCB">
        <w:rPr>
          <w:rFonts w:ascii="Narkisim" w:hAnsi="Narkisim"/>
          <w:b/>
          <w:bCs/>
          <w:rtl/>
        </w:rPr>
        <w:t>שאג"א</w:t>
      </w:r>
      <w:r w:rsidRPr="00964DCB">
        <w:rPr>
          <w:rFonts w:ascii="Narkisim" w:hAnsi="Narkisim"/>
          <w:rtl/>
        </w:rPr>
        <w:t xml:space="preserve"> (נב) וה</w:t>
      </w:r>
      <w:r w:rsidRPr="00964DCB">
        <w:rPr>
          <w:rFonts w:ascii="Narkisim" w:hAnsi="Narkisim"/>
          <w:b/>
          <w:bCs/>
          <w:rtl/>
        </w:rPr>
        <w:t>ק"נ</w:t>
      </w:r>
      <w:r w:rsidRPr="00964DCB">
        <w:rPr>
          <w:rFonts w:ascii="Narkisim" w:hAnsi="Narkisim"/>
          <w:rtl/>
        </w:rPr>
        <w:t xml:space="preserve"> (שבת שם ד) דחו דהרא"ש כת' רק דאי"צ לחזור ולהטיף דם ברית, אך לא מצאנו דיצא יד"ח מילה. ובפשוטו יל"פ שבטלה לגמרי מצוה זו, דאין לו מה למול, שכבר נחתך ערלתו. ואף אין כאן צורך להטיף דם ברית, דדוקא בנולד מהול הוה משום שמא ערלה כבושה היא (כדאי' שבת קלה.).</w:t>
      </w:r>
    </w:p>
    <w:p w14:paraId="7B0FFE3A" w14:textId="77777777" w:rsidR="001D2261" w:rsidRPr="00964DCB" w:rsidRDefault="00000000" w:rsidP="00964DCB">
      <w:pPr>
        <w:pStyle w:val="a7"/>
        <w:bidi/>
        <w:rPr>
          <w:rFonts w:ascii="Narkisim" w:hAnsi="Narkisim"/>
        </w:rPr>
      </w:pPr>
      <w:r w:rsidRPr="00964DCB">
        <w:rPr>
          <w:rFonts w:ascii="Narkisim" w:hAnsi="Narkisim"/>
          <w:rtl/>
        </w:rPr>
        <w:t>והוכיחו כן דמבואר בסוגיין דנחשב שלא עבד מצווה (וכנ"ל). אך שוב הביא הצל"ח דלשון הרמ"א שיצא יד"ח.</w:t>
      </w:r>
    </w:p>
    <w:p w14:paraId="2F98F4BA"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(הו' לעיל) פי' דכוונת הרמ"א כשמגיע יום ח' מתקיים המצווה, ומעכשיו יצא יד"ח. [וה</w:t>
      </w:r>
      <w:r w:rsidRPr="00964DCB">
        <w:rPr>
          <w:rFonts w:ascii="Narkisim" w:hAnsi="Narkisim"/>
          <w:b/>
          <w:bCs/>
          <w:rtl/>
        </w:rPr>
        <w:t>אחרונים</w:t>
      </w:r>
      <w:r w:rsidRPr="00964DCB">
        <w:rPr>
          <w:rFonts w:ascii="Narkisim" w:hAnsi="Narkisim"/>
          <w:rtl/>
        </w:rPr>
        <w:t xml:space="preserve"> ביארו דכשמל בלילה המילה פסולה לדברי הרמ"א, ואף כשמגיע היום לא יצא יד"ח וצריך הטפת דם ברית. אבל כשמל תוך ח' ליכא פסול, אלא דלא נצטווה].</w:t>
      </w:r>
    </w:p>
    <w:p w14:paraId="19F14E94"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גר"ח</w:t>
      </w:r>
      <w:r w:rsidRPr="00964DCB">
        <w:rPr>
          <w:rFonts w:ascii="Narkisim" w:hAnsi="Narkisim"/>
          <w:rtl/>
        </w:rPr>
        <w:t xml:space="preserve"> (על הש"ס שבת קלה., סטנסל, והו' בדבר"י מה ג) כת' דלדברי הש"ך (הנ"ל) דהטפת דם ברית אינו דוחה שבת, א"כ אי"צ דוקא בשמיני</w:t>
      </w:r>
      <w:r w:rsidRPr="00964DCB">
        <w:rPr>
          <w:rStyle w:val="ac"/>
          <w:rFonts w:ascii="Narkisim" w:hAnsi="Narkisim"/>
          <w:rtl/>
        </w:rPr>
        <w:footnoteReference w:id="952"/>
      </w:r>
      <w:r w:rsidRPr="00964DCB">
        <w:rPr>
          <w:rFonts w:ascii="Narkisim" w:hAnsi="Narkisim"/>
          <w:rtl/>
        </w:rPr>
        <w:t>. א"כ כשמל תוך ח', עכ"פ קיים דין הטפת דם דאי"צ שמונה. אלא דלדעת הרא"ש (הנ"ל) הטפת דם ברית דוחה שבת, א"כ הוה בשמיני דוקא</w:t>
      </w:r>
      <w:r w:rsidRPr="00964DCB">
        <w:rPr>
          <w:rStyle w:val="ac"/>
          <w:rFonts w:ascii="Narkisim" w:hAnsi="Narkisim"/>
          <w:rtl/>
        </w:rPr>
        <w:footnoteReference w:id="953"/>
      </w:r>
      <w:r w:rsidRPr="00964DCB">
        <w:rPr>
          <w:rFonts w:ascii="Narkisim" w:hAnsi="Narkisim"/>
          <w:rtl/>
        </w:rPr>
        <w:t>.</w:t>
      </w:r>
    </w:p>
    <w:p w14:paraId="5960306C" w14:textId="77777777" w:rsidR="001D2261" w:rsidRPr="00964DCB" w:rsidRDefault="00000000" w:rsidP="00964DCB">
      <w:pPr>
        <w:pStyle w:val="3"/>
        <w:bidi/>
        <w:rPr>
          <w:rFonts w:ascii="Narkisim" w:hAnsi="Narkisim"/>
        </w:rPr>
      </w:pPr>
      <w:r w:rsidRPr="00964DCB">
        <w:rPr>
          <w:rFonts w:ascii="Narkisim" w:hAnsi="Narkisim"/>
          <w:rtl/>
        </w:rPr>
        <w:t>דף עב:</w:t>
      </w:r>
    </w:p>
    <w:p w14:paraId="5A2E82F6" w14:textId="77777777" w:rsidR="001D2261" w:rsidRPr="00964DCB" w:rsidRDefault="00000000" w:rsidP="00964DCB">
      <w:pPr>
        <w:bidi/>
        <w:rPr>
          <w:rFonts w:ascii="Narkisim" w:hAnsi="Narkisim" w:cs="Narkisim"/>
        </w:rPr>
      </w:pPr>
      <w:r w:rsidRPr="00964DCB">
        <w:rPr>
          <w:rFonts w:ascii="Narkisim" w:hAnsi="Narkisim" w:cs="Narkisim"/>
          <w:u w:val="single"/>
          <w:rtl/>
        </w:rPr>
        <w:t>שלא ניתנה שבת לדחות וכו'</w:t>
      </w:r>
      <w:r w:rsidRPr="00964DCB">
        <w:rPr>
          <w:rFonts w:ascii="Narkisim" w:hAnsi="Narkisim" w:cs="Narkisim"/>
          <w:rtl/>
        </w:rPr>
        <w:t xml:space="preserve">. </w:t>
      </w:r>
      <w:r w:rsidRPr="00964DCB">
        <w:rPr>
          <w:rFonts w:ascii="Narkisim" w:hAnsi="Narkisim" w:cs="Narkisim"/>
          <w:b/>
          <w:bCs/>
          <w:rtl/>
        </w:rPr>
        <w:t>תוס'</w:t>
      </w:r>
      <w:r w:rsidRPr="00964DCB">
        <w:rPr>
          <w:rFonts w:ascii="Narkisim" w:hAnsi="Narkisim" w:cs="Narkisim"/>
          <w:rtl/>
        </w:rPr>
        <w:t xml:space="preserve"> (יבמות לד. ד"ה טעה) הק' דאמרי' טעה בדבר מצווה אף במצווה שאינו דוחה איסור זו, ולא ניתנה לידחות. [וכגון נתחלפה בכניסה לחופה, וכן בסמוך גבי נדה ונותר]</w:t>
      </w:r>
      <w:r w:rsidRPr="00964DCB">
        <w:rPr>
          <w:rStyle w:val="ac"/>
          <w:rFonts w:ascii="Narkisim" w:hAnsi="Narkisim" w:cs="Narkisim"/>
          <w:rtl/>
        </w:rPr>
        <w:footnoteReference w:id="954"/>
      </w:r>
      <w:r w:rsidRPr="00964DCB">
        <w:rPr>
          <w:rFonts w:ascii="Narkisim" w:hAnsi="Narkisim" w:cs="Narkisim"/>
          <w:rtl/>
        </w:rPr>
        <w:t>. ותי' דלא בדחיה תליא מילתא, אלא משום דטריד בתינוק שיש לו למול בשבת וטועה בו</w:t>
      </w:r>
      <w:r w:rsidRPr="00964DCB">
        <w:rPr>
          <w:rStyle w:val="ac"/>
          <w:rFonts w:ascii="Narkisim" w:hAnsi="Narkisim" w:cs="Narkisim"/>
          <w:rtl/>
        </w:rPr>
        <w:footnoteReference w:id="955"/>
      </w:r>
      <w:r w:rsidRPr="00964DCB">
        <w:rPr>
          <w:rFonts w:ascii="Narkisim" w:hAnsi="Narkisim" w:cs="Narkisim"/>
          <w:rtl/>
        </w:rPr>
        <w:t>. וה"נ הרי טועה באשתו.</w:t>
      </w:r>
    </w:p>
    <w:p w14:paraId="45630E81" w14:textId="77777777" w:rsidR="001D2261" w:rsidRPr="00964DCB" w:rsidRDefault="00000000" w:rsidP="00964DCB">
      <w:pPr>
        <w:pStyle w:val="aa"/>
        <w:bidi/>
        <w:rPr>
          <w:rFonts w:ascii="Narkisim" w:hAnsi="Narkisim"/>
        </w:rPr>
      </w:pPr>
      <w:r w:rsidRPr="00964DCB">
        <w:rPr>
          <w:rFonts w:ascii="Narkisim" w:hAnsi="Narkisim"/>
          <w:u w:val="single"/>
          <w:rtl/>
        </w:rPr>
        <w:t>פוטר היה ר' מאיר אפי' חולין לשם פסח, והא"ר יוחנן וכו'</w:t>
      </w:r>
      <w:r w:rsidRPr="00964DCB">
        <w:rPr>
          <w:rFonts w:ascii="Narkisim" w:hAnsi="Narkisim"/>
          <w:rtl/>
        </w:rPr>
        <w:t>. [דלשיטת ר' מאיר (בע"א) פטור אף שלא עשה מצווה]. והגמ' מקשה דלאו בני קרבן נינהו, ומ"ש מבעל מום, דס"ד דחייב דאין כאן טעות, דהא לאו בני קרבן</w:t>
      </w:r>
      <w:r w:rsidRPr="00964DCB">
        <w:rPr>
          <w:rStyle w:val="ac"/>
          <w:rFonts w:ascii="Narkisim" w:hAnsi="Narkisim"/>
          <w:rtl/>
        </w:rPr>
        <w:footnoteReference w:id="956"/>
      </w:r>
      <w:r w:rsidRPr="00964DCB">
        <w:rPr>
          <w:rFonts w:ascii="Narkisim" w:hAnsi="Narkisim"/>
          <w:rtl/>
        </w:rPr>
        <w:t xml:space="preserve">.  </w:t>
      </w:r>
    </w:p>
    <w:p w14:paraId="04303D5D" w14:textId="77777777" w:rsidR="001D2261" w:rsidRPr="00964DCB" w:rsidRDefault="00000000" w:rsidP="00964DCB">
      <w:pPr>
        <w:pStyle w:val="aa"/>
        <w:bidi/>
        <w:rPr>
          <w:rFonts w:ascii="Narkisim" w:hAnsi="Narkisim"/>
        </w:rPr>
      </w:pPr>
      <w:r w:rsidRPr="00964DCB">
        <w:rPr>
          <w:rFonts w:ascii="Narkisim" w:hAnsi="Narkisim"/>
          <w:rtl/>
        </w:rPr>
        <w:t>ור' זירא (לעיל) הק' מ"ש בעל מום מעגל של זבחי שלמים. ולא ס"ל דטעם הפטור בבעל מום משום דלאו בני קרבן</w:t>
      </w:r>
      <w:r w:rsidRPr="00964DCB">
        <w:rPr>
          <w:rStyle w:val="ac"/>
          <w:rFonts w:ascii="Narkisim" w:hAnsi="Narkisim"/>
          <w:rtl/>
        </w:rPr>
        <w:footnoteReference w:id="957"/>
      </w:r>
      <w:r w:rsidRPr="00964DCB">
        <w:rPr>
          <w:rFonts w:ascii="Narkisim" w:hAnsi="Narkisim"/>
          <w:rtl/>
        </w:rPr>
        <w:t>. אלא משום דלא מיחליף.</w:t>
      </w:r>
    </w:p>
    <w:p w14:paraId="49AECBBC" w14:textId="77777777" w:rsidR="001D2261" w:rsidRPr="00964DCB" w:rsidRDefault="00000000" w:rsidP="00964DCB">
      <w:pPr>
        <w:pStyle w:val="aa"/>
        <w:bidi/>
        <w:rPr>
          <w:rFonts w:ascii="Narkisim" w:hAnsi="Narkisim"/>
        </w:rPr>
      </w:pPr>
      <w:r w:rsidRPr="00964DCB">
        <w:rPr>
          <w:rFonts w:ascii="Narkisim" w:hAnsi="Narkisim"/>
          <w:u w:val="single"/>
          <w:rtl/>
        </w:rPr>
        <w:t>פוטר היה ר' מאיר אפי' חולין לשום פסח וכו' הני מיחלפי וכו' טריד אע"ג דלא מיחליף וכו'</w:t>
      </w:r>
      <w:r w:rsidRPr="00964DCB">
        <w:rPr>
          <w:rFonts w:ascii="Narkisim" w:hAnsi="Narkisim"/>
          <w:rtl/>
        </w:rPr>
        <w:t>. פ</w:t>
      </w:r>
      <w:r w:rsidRPr="00964DCB">
        <w:rPr>
          <w:rFonts w:ascii="Narkisim" w:hAnsi="Narkisim"/>
          <w:b/>
          <w:bCs/>
          <w:rtl/>
        </w:rPr>
        <w:t>ר"ח</w:t>
      </w:r>
      <w:r w:rsidRPr="00964DCB">
        <w:rPr>
          <w:rFonts w:ascii="Narkisim" w:hAnsi="Narkisim"/>
          <w:rtl/>
        </w:rPr>
        <w:t xml:space="preserve"> כלומר כבש של חולין לשם כבש של פסח, דמיחליף. [דראוי להקרבה]. לאפוקי בעלי מומין דלא טריד בהו, ולא </w:t>
      </w:r>
      <w:r w:rsidRPr="00964DCB">
        <w:rPr>
          <w:rFonts w:ascii="Narkisim" w:hAnsi="Narkisim"/>
          <w:rtl/>
        </w:rPr>
        <w:lastRenderedPageBreak/>
        <w:t>מיחליף</w:t>
      </w:r>
      <w:r w:rsidRPr="00964DCB">
        <w:rPr>
          <w:rStyle w:val="ac"/>
          <w:rFonts w:ascii="Narkisim" w:hAnsi="Narkisim"/>
          <w:rtl/>
        </w:rPr>
        <w:footnoteReference w:id="958"/>
      </w:r>
      <w:r w:rsidRPr="00964DCB">
        <w:rPr>
          <w:rFonts w:ascii="Narkisim" w:hAnsi="Narkisim"/>
          <w:rtl/>
        </w:rPr>
        <w:t>.</w:t>
      </w:r>
    </w:p>
    <w:p w14:paraId="51CAD8EB" w14:textId="77777777" w:rsidR="001D2261" w:rsidRPr="00964DCB" w:rsidRDefault="00000000" w:rsidP="00964DCB">
      <w:pPr>
        <w:pStyle w:val="a8"/>
        <w:bidi/>
        <w:rPr>
          <w:rFonts w:ascii="Narkisim" w:hAnsi="Narkisim"/>
        </w:rPr>
      </w:pPr>
      <w:r w:rsidRPr="00964DCB">
        <w:rPr>
          <w:rFonts w:ascii="Narkisim" w:hAnsi="Narkisim"/>
          <w:rtl/>
        </w:rPr>
        <w:t>ור' מאיר ס"ל דיש ב' גדרי פטור טעה בדבר מצווה, מחמת דטריד בבהמה זו להקריבה [ועשה מצוה], ומחמת דמיחליף וסבור דמקריב פסח.</w:t>
      </w:r>
    </w:p>
    <w:p w14:paraId="6DF07F3E" w14:textId="77777777" w:rsidR="001D2261" w:rsidRPr="00964DCB" w:rsidRDefault="00000000" w:rsidP="00964DCB">
      <w:pPr>
        <w:pStyle w:val="aa"/>
        <w:tabs>
          <w:tab w:val="left" w:pos="3404"/>
        </w:tabs>
        <w:bidi/>
        <w:rPr>
          <w:rFonts w:ascii="Narkisim" w:hAnsi="Narkisim"/>
        </w:rPr>
      </w:pPr>
      <w:r w:rsidRPr="00964DCB">
        <w:rPr>
          <w:rFonts w:ascii="Narkisim" w:hAnsi="Narkisim"/>
          <w:u w:val="single"/>
          <w:rtl/>
        </w:rPr>
        <w:t>אמר ר"ל נתחלף לו וכו' בשפוד של צלי</w:t>
      </w:r>
      <w:r w:rsidRPr="00964DCB">
        <w:rPr>
          <w:rFonts w:ascii="Narkisim" w:hAnsi="Narkisim"/>
          <w:rtl/>
        </w:rPr>
        <w:t>. פ</w:t>
      </w:r>
      <w:r w:rsidRPr="00964DCB">
        <w:rPr>
          <w:rFonts w:ascii="Narkisim" w:hAnsi="Narkisim"/>
          <w:b/>
          <w:bCs/>
          <w:rtl/>
        </w:rPr>
        <w:t>רש"י</w:t>
      </w:r>
      <w:r w:rsidRPr="00964DCB">
        <w:rPr>
          <w:rFonts w:ascii="Narkisim" w:hAnsi="Narkisim"/>
          <w:rtl/>
        </w:rPr>
        <w:t xml:space="preserve"> דאכילת קדשים מצוה, דכתיב ואכלו אותם וכו'. לכאורה איירי בין כהנים בחלקם, ובין ישראל בקדשים קלים דיש מצוות אכילת קדשים</w:t>
      </w:r>
      <w:r w:rsidRPr="00964DCB">
        <w:rPr>
          <w:rStyle w:val="ac"/>
          <w:rFonts w:ascii="Narkisim" w:hAnsi="Narkisim"/>
          <w:rtl/>
        </w:rPr>
        <w:footnoteReference w:id="959"/>
      </w:r>
      <w:r w:rsidRPr="00964DCB">
        <w:rPr>
          <w:rFonts w:ascii="Narkisim" w:hAnsi="Narkisim"/>
          <w:rtl/>
        </w:rPr>
        <w:t>. אבל ה</w:t>
      </w:r>
      <w:r w:rsidRPr="00964DCB">
        <w:rPr>
          <w:rFonts w:ascii="Narkisim" w:hAnsi="Narkisim"/>
          <w:b/>
          <w:bCs/>
          <w:rtl/>
        </w:rPr>
        <w:t>רמב"ם</w:t>
      </w:r>
      <w:r w:rsidRPr="00964DCB">
        <w:rPr>
          <w:rFonts w:ascii="Narkisim" w:hAnsi="Narkisim"/>
          <w:rtl/>
        </w:rPr>
        <w:t xml:space="preserve"> (שגגות ב טז) כת' דהיה לפניו צלי</w:t>
      </w:r>
      <w:r w:rsidRPr="00964DCB">
        <w:rPr>
          <w:rStyle w:val="ac"/>
          <w:rFonts w:ascii="Narkisim" w:hAnsi="Narkisim"/>
          <w:rtl/>
        </w:rPr>
        <w:footnoteReference w:id="960"/>
      </w:r>
      <w:r w:rsidRPr="00964DCB">
        <w:rPr>
          <w:rFonts w:ascii="Narkisim" w:hAnsi="Narkisim"/>
          <w:rtl/>
        </w:rPr>
        <w:t xml:space="preserve"> של פסח</w:t>
      </w:r>
      <w:r w:rsidRPr="00964DCB">
        <w:rPr>
          <w:rStyle w:val="ac"/>
          <w:rFonts w:ascii="Narkisim" w:hAnsi="Narkisim"/>
          <w:rtl/>
        </w:rPr>
        <w:footnoteReference w:id="961"/>
      </w:r>
      <w:r w:rsidRPr="00964DCB">
        <w:rPr>
          <w:rFonts w:ascii="Narkisim" w:hAnsi="Narkisim"/>
          <w:rtl/>
        </w:rPr>
        <w:t xml:space="preserve"> ונותר וכו' הרי זה חייב חטאת, שהרי לא עשה מצוה באכילה זו, וכן כל כיוצא בזה.</w:t>
      </w:r>
    </w:p>
    <w:p w14:paraId="3E4E5F7D" w14:textId="77777777" w:rsidR="001D2261" w:rsidRPr="00964DCB" w:rsidRDefault="00000000" w:rsidP="00964DCB">
      <w:pPr>
        <w:pStyle w:val="aa"/>
        <w:bidi/>
        <w:rPr>
          <w:rFonts w:ascii="Narkisim" w:hAnsi="Narkisim"/>
        </w:rPr>
      </w:pPr>
      <w:r w:rsidRPr="00964DCB">
        <w:rPr>
          <w:rFonts w:ascii="Narkisim" w:hAnsi="Narkisim"/>
          <w:u w:val="single"/>
          <w:rtl/>
        </w:rPr>
        <w:t>א"ד כ"ש</w:t>
      </w:r>
      <w:r w:rsidRPr="00964DCB">
        <w:rPr>
          <w:rStyle w:val="ac"/>
          <w:rFonts w:ascii="Narkisim" w:hAnsi="Narkisim"/>
          <w:u w:val="single"/>
          <w:rtl/>
        </w:rPr>
        <w:footnoteReference w:id="962"/>
      </w:r>
      <w:r w:rsidRPr="00964DCB">
        <w:rPr>
          <w:rFonts w:ascii="Narkisim" w:hAnsi="Narkisim"/>
          <w:u w:val="single"/>
          <w:rtl/>
        </w:rPr>
        <w:t xml:space="preserve"> בההיא דמחייב דלא עשה מצווה, א"ד וכו</w:t>
      </w:r>
      <w:r w:rsidRPr="00964DCB">
        <w:rPr>
          <w:rFonts w:ascii="Narkisim" w:hAnsi="Narkisim"/>
          <w:rtl/>
        </w:rPr>
        <w:t>'. נח' ב' הלשונות בדעת ר' יוחנן האם בעינן עשה מצווה. ובפשוטו במח' ר' מאיר ות"ק (שבת קלז., הו' בע"א).</w:t>
      </w:r>
    </w:p>
    <w:p w14:paraId="5FB222E3" w14:textId="77777777" w:rsidR="001D2261" w:rsidRPr="00964DCB" w:rsidRDefault="00000000" w:rsidP="00964DCB">
      <w:pPr>
        <w:pStyle w:val="aa"/>
        <w:bidi/>
        <w:rPr>
          <w:rFonts w:ascii="Narkisim" w:hAnsi="Narkisim"/>
        </w:rPr>
      </w:pPr>
      <w:r w:rsidRPr="00964DCB">
        <w:rPr>
          <w:rFonts w:ascii="Narkisim" w:hAnsi="Narkisim"/>
          <w:rtl/>
        </w:rPr>
        <w:t>ורב הונא (סוכה מב.) אמר דדעת ר' יוסי דמצא עולת העוף וכסבור דהוא חטאת העוף פטור</w:t>
      </w:r>
      <w:r w:rsidRPr="00964DCB">
        <w:rPr>
          <w:rStyle w:val="ac"/>
          <w:rFonts w:ascii="Narkisim" w:hAnsi="Narkisim"/>
          <w:rtl/>
        </w:rPr>
        <w:footnoteReference w:id="963"/>
      </w:r>
      <w:r w:rsidRPr="00964DCB">
        <w:rPr>
          <w:rFonts w:ascii="Narkisim" w:hAnsi="Narkisim"/>
          <w:rtl/>
        </w:rPr>
        <w:t>, וקמ"ל</w:t>
      </w:r>
      <w:r w:rsidRPr="00964DCB">
        <w:rPr>
          <w:rStyle w:val="ac"/>
          <w:rFonts w:ascii="Narkisim" w:hAnsi="Narkisim"/>
          <w:rtl/>
        </w:rPr>
        <w:footnoteReference w:id="964"/>
      </w:r>
      <w:r w:rsidRPr="00964DCB">
        <w:rPr>
          <w:rFonts w:ascii="Narkisim" w:hAnsi="Narkisim"/>
          <w:rtl/>
        </w:rPr>
        <w:t xml:space="preserve"> דאף דלא עבד מצווה. ו</w:t>
      </w:r>
      <w:r w:rsidRPr="00964DCB">
        <w:rPr>
          <w:rFonts w:ascii="Narkisim" w:hAnsi="Narkisim"/>
          <w:b/>
          <w:bCs/>
          <w:rtl/>
        </w:rPr>
        <w:t>תוס'</w:t>
      </w:r>
      <w:r w:rsidRPr="00964DCB">
        <w:rPr>
          <w:rFonts w:ascii="Narkisim" w:hAnsi="Narkisim"/>
          <w:rtl/>
        </w:rPr>
        <w:t xml:space="preserve"> ציינו דנח' בזה בסוגיין. ו</w:t>
      </w:r>
      <w:r w:rsidRPr="00964DCB">
        <w:rPr>
          <w:rFonts w:ascii="Narkisim" w:hAnsi="Narkisim"/>
          <w:b/>
          <w:bCs/>
          <w:rtl/>
        </w:rPr>
        <w:t>תוס'</w:t>
      </w:r>
      <w:r w:rsidRPr="00964DCB">
        <w:rPr>
          <w:rFonts w:ascii="Narkisim" w:hAnsi="Narkisim"/>
          <w:rtl/>
        </w:rPr>
        <w:t xml:space="preserve"> (סוכה) פי' דהתם נמי זמנו בהול, כדי שלא תבא חטאת לידי נותר.</w:t>
      </w:r>
    </w:p>
    <w:p w14:paraId="4FF14E8F" w14:textId="77777777" w:rsidR="001D2261" w:rsidRPr="00964DCB" w:rsidRDefault="00000000" w:rsidP="00964DCB">
      <w:pPr>
        <w:pStyle w:val="aa"/>
        <w:bidi/>
        <w:rPr>
          <w:rFonts w:ascii="Narkisim" w:hAnsi="Narkisim"/>
        </w:rPr>
      </w:pPr>
      <w:r w:rsidRPr="00964DCB">
        <w:rPr>
          <w:rFonts w:ascii="Narkisim" w:hAnsi="Narkisim"/>
          <w:rtl/>
        </w:rPr>
        <w:t>והמפרשים דנו בדעת הרמב"ם. וה</w:t>
      </w:r>
      <w:r w:rsidRPr="00964DCB">
        <w:rPr>
          <w:rFonts w:ascii="Narkisim" w:hAnsi="Narkisim"/>
          <w:b/>
          <w:bCs/>
          <w:rtl/>
        </w:rPr>
        <w:t>לח"מ</w:t>
      </w:r>
      <w:r w:rsidRPr="00964DCB">
        <w:rPr>
          <w:rFonts w:ascii="Narkisim" w:hAnsi="Narkisim"/>
          <w:rtl/>
        </w:rPr>
        <w:t xml:space="preserve"> (שגגות ב ח) דייק דה</w:t>
      </w:r>
      <w:r w:rsidRPr="00964DCB">
        <w:rPr>
          <w:rFonts w:ascii="Narkisim" w:hAnsi="Narkisim"/>
          <w:b/>
          <w:bCs/>
          <w:rtl/>
        </w:rPr>
        <w:t>רמב"ם</w:t>
      </w:r>
      <w:r w:rsidRPr="00964DCB">
        <w:rPr>
          <w:rFonts w:ascii="Narkisim" w:hAnsi="Narkisim"/>
          <w:rtl/>
        </w:rPr>
        <w:t xml:space="preserve"> כת' כל העושה מצוה מן המצות ובכלל עשייתה נעשית עבירה. משמע דבעינן תרתי, שטועה לעשות מצוה ויעשה מצוה. וכן לענין נותר פסק (ב טז) דחייב שהרי לא עשה מצווה. [וכריש לקיש ול"ק דר' יוחנן</w:t>
      </w:r>
      <w:r w:rsidRPr="00964DCB">
        <w:rPr>
          <w:rStyle w:val="ac"/>
          <w:rFonts w:ascii="Narkisim" w:hAnsi="Narkisim"/>
          <w:rtl/>
        </w:rPr>
        <w:footnoteReference w:id="965"/>
      </w:r>
      <w:r w:rsidRPr="00964DCB">
        <w:rPr>
          <w:rFonts w:ascii="Narkisim" w:hAnsi="Narkisim"/>
          <w:rtl/>
        </w:rPr>
        <w:t>].</w:t>
      </w:r>
    </w:p>
    <w:p w14:paraId="775F9398" w14:textId="77777777" w:rsidR="001D2261" w:rsidRPr="00964DCB" w:rsidRDefault="00000000" w:rsidP="00964DCB">
      <w:pPr>
        <w:pStyle w:val="a8"/>
        <w:bidi/>
        <w:rPr>
          <w:rFonts w:ascii="Narkisim" w:hAnsi="Narkisim"/>
        </w:rPr>
      </w:pPr>
      <w:r w:rsidRPr="00964DCB">
        <w:rPr>
          <w:rFonts w:ascii="Narkisim" w:hAnsi="Narkisim"/>
          <w:rtl/>
        </w:rPr>
        <w:t>אבל גבי תנוקות ה</w:t>
      </w:r>
      <w:r w:rsidRPr="00964DCB">
        <w:rPr>
          <w:rFonts w:ascii="Narkisim" w:hAnsi="Narkisim"/>
          <w:b/>
          <w:bCs/>
          <w:rtl/>
        </w:rPr>
        <w:t>רמב"ם</w:t>
      </w:r>
      <w:r w:rsidRPr="00964DCB">
        <w:rPr>
          <w:rFonts w:ascii="Narkisim" w:hAnsi="Narkisim"/>
          <w:rtl/>
        </w:rPr>
        <w:t xml:space="preserve"> פסק דהיכא דמל שני התינוקות פטור, בין שהיה לו למול את השני בער"ש או אחר השבת</w:t>
      </w:r>
      <w:r w:rsidRPr="00964DCB">
        <w:rPr>
          <w:rStyle w:val="ac"/>
          <w:rFonts w:ascii="Narkisim" w:hAnsi="Narkisim"/>
          <w:rtl/>
        </w:rPr>
        <w:footnoteReference w:id="966"/>
      </w:r>
      <w:r w:rsidRPr="00964DCB">
        <w:rPr>
          <w:rFonts w:ascii="Narkisim" w:hAnsi="Narkisim"/>
          <w:rtl/>
        </w:rPr>
        <w:t>. והרמב"ם ביאר שהרי יש לו רשות למול א' מהן בשבת, ואע"פ שהם שני גופין הואיל וזמנו בהול אינו מדקדק</w:t>
      </w:r>
      <w:r w:rsidRPr="00964DCB">
        <w:rPr>
          <w:rStyle w:val="ac"/>
          <w:rFonts w:ascii="Narkisim" w:hAnsi="Narkisim"/>
          <w:rtl/>
        </w:rPr>
        <w:footnoteReference w:id="967"/>
      </w:r>
      <w:r w:rsidRPr="00964DCB">
        <w:rPr>
          <w:rFonts w:ascii="Narkisim" w:hAnsi="Narkisim"/>
          <w:rtl/>
        </w:rPr>
        <w:t>.</w:t>
      </w:r>
    </w:p>
    <w:p w14:paraId="28AE31A5"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לח"מ</w:t>
      </w:r>
      <w:r w:rsidRPr="00964DCB">
        <w:rPr>
          <w:rFonts w:ascii="Narkisim" w:hAnsi="Narkisim"/>
          <w:rtl/>
        </w:rPr>
        <w:t xml:space="preserve"> הק' דלר"ש בן אלעזר חייב במל של אחר השבת בשבת, כיון דלא עשה מצווה</w:t>
      </w:r>
      <w:r w:rsidRPr="00964DCB">
        <w:rPr>
          <w:rStyle w:val="ac"/>
          <w:rFonts w:ascii="Narkisim" w:hAnsi="Narkisim"/>
          <w:rtl/>
        </w:rPr>
        <w:footnoteReference w:id="968"/>
      </w:r>
      <w:r w:rsidRPr="00964DCB">
        <w:rPr>
          <w:rFonts w:ascii="Narkisim" w:hAnsi="Narkisim"/>
          <w:rtl/>
        </w:rPr>
        <w:t>. וה</w:t>
      </w:r>
      <w:r w:rsidRPr="00964DCB">
        <w:rPr>
          <w:rFonts w:ascii="Narkisim" w:hAnsi="Narkisim"/>
          <w:b/>
          <w:bCs/>
          <w:rtl/>
        </w:rPr>
        <w:t>אחרונים</w:t>
      </w:r>
      <w:r w:rsidRPr="00964DCB">
        <w:rPr>
          <w:rFonts w:ascii="Narkisim" w:hAnsi="Narkisim"/>
          <w:rtl/>
        </w:rPr>
        <w:t xml:space="preserve"> (שפ"א, תורת זרעים תרומות ח א) תי' דמש"ה הרמב"ם נקט דמל ב' התינוקות, דקיים מצווה בתינוק השני, וכיון דזמנו בהול הוה כמו בגוף א'.</w:t>
      </w:r>
    </w:p>
    <w:p w14:paraId="3DB3517F" w14:textId="77777777" w:rsidR="001D2261" w:rsidRPr="00964DCB" w:rsidRDefault="00000000" w:rsidP="00964DCB">
      <w:pPr>
        <w:pStyle w:val="aa"/>
        <w:bidi/>
        <w:rPr>
          <w:rFonts w:ascii="Narkisim" w:hAnsi="Narkisim"/>
        </w:rPr>
      </w:pPr>
      <w:r w:rsidRPr="00964DCB">
        <w:rPr>
          <w:rFonts w:ascii="Narkisim" w:hAnsi="Narkisim"/>
          <w:rtl/>
        </w:rPr>
        <w:t xml:space="preserve">אבל </w:t>
      </w:r>
      <w:r w:rsidRPr="00964DCB">
        <w:rPr>
          <w:rFonts w:ascii="Narkisim" w:hAnsi="Narkisim"/>
          <w:b/>
          <w:bCs/>
          <w:rtl/>
        </w:rPr>
        <w:t>מהר"י קורקוס</w:t>
      </w:r>
      <w:r w:rsidRPr="00964DCB">
        <w:rPr>
          <w:rFonts w:ascii="Narkisim" w:hAnsi="Narkisim"/>
          <w:rtl/>
        </w:rPr>
        <w:t xml:space="preserve"> (שם טז) כת' דהרמב"ם ס"ל דלר' יוחנן העיקר תלוי אי הו"ל לשיולי (וכדאי' במסקנת הגמ' בסמוך). וביאר עפ"ז דנח' ב' הלשונות (כאן) לענין אף שפוד נותר, דהל"ק ס"ל דכיון דשנים מוטלים לפניו יש לו לברר. ודמי כמו אבעי לשיולי. ול"ב פליג דאין לו ממי לישאל. [וצ"ע דבגמ' מבואר דנח' משום דלא עבד מצוה].</w:t>
      </w:r>
    </w:p>
    <w:p w14:paraId="234A44B6" w14:textId="77777777" w:rsidR="001D2261" w:rsidRPr="00964DCB" w:rsidRDefault="00000000" w:rsidP="00964DCB">
      <w:pPr>
        <w:pStyle w:val="aa"/>
        <w:bidi/>
        <w:rPr>
          <w:rFonts w:ascii="Narkisim" w:hAnsi="Narkisim"/>
        </w:rPr>
      </w:pPr>
      <w:r w:rsidRPr="00964DCB">
        <w:rPr>
          <w:rFonts w:ascii="Narkisim" w:hAnsi="Narkisim"/>
          <w:u w:val="single"/>
          <w:rtl/>
        </w:rPr>
        <w:lastRenderedPageBreak/>
        <w:t>יבמתו נדה בעל פטור</w:t>
      </w:r>
      <w:r w:rsidRPr="00964DCB">
        <w:rPr>
          <w:rFonts w:ascii="Narkisim" w:hAnsi="Narkisim"/>
          <w:rtl/>
        </w:rPr>
        <w:t>. ה</w:t>
      </w:r>
      <w:r w:rsidRPr="00964DCB">
        <w:rPr>
          <w:rFonts w:ascii="Narkisim" w:hAnsi="Narkisim"/>
          <w:b/>
          <w:bCs/>
          <w:rtl/>
        </w:rPr>
        <w:t>או"ש</w:t>
      </w:r>
      <w:r w:rsidRPr="00964DCB">
        <w:rPr>
          <w:rFonts w:ascii="Narkisim" w:hAnsi="Narkisim"/>
          <w:rtl/>
        </w:rPr>
        <w:t xml:space="preserve"> (שבת א ח ד"ה ויש להתבונן) הביא דמבואר דפטור טועה בדבר מצווה הוה אף בחלבים ועריות, ואף שנהנה. ואף דמתעסק בעריות חייב, שכן נהנה.</w:t>
      </w:r>
    </w:p>
    <w:p w14:paraId="733AD035" w14:textId="77777777" w:rsidR="001D2261" w:rsidRPr="00964DCB" w:rsidRDefault="00000000" w:rsidP="00964DCB">
      <w:pPr>
        <w:pStyle w:val="a8"/>
        <w:bidi/>
        <w:rPr>
          <w:rFonts w:ascii="Narkisim" w:hAnsi="Narkisim"/>
        </w:rPr>
      </w:pPr>
      <w:r w:rsidRPr="00964DCB">
        <w:rPr>
          <w:rFonts w:ascii="Narkisim" w:hAnsi="Narkisim"/>
          <w:rtl/>
        </w:rPr>
        <w:t>ובפשוטו הטעם משום דגדר טועה בדבר מצווה הוה גדר פטור אונס, ולא פטור מתעסק. ועוד ביאר האו"ש דאף בעצם ההנאה שייך סברת טועה בדבר מצווה, שהוא סבור דהוה הנאת מצווה</w:t>
      </w:r>
      <w:r w:rsidRPr="00964DCB">
        <w:rPr>
          <w:rStyle w:val="ac"/>
          <w:rFonts w:ascii="Narkisim" w:hAnsi="Narkisim"/>
          <w:rtl/>
        </w:rPr>
        <w:footnoteReference w:id="969"/>
      </w:r>
      <w:r w:rsidRPr="00964DCB">
        <w:rPr>
          <w:rFonts w:ascii="Narkisim" w:hAnsi="Narkisim"/>
          <w:rtl/>
        </w:rPr>
        <w:t>.</w:t>
      </w:r>
    </w:p>
    <w:p w14:paraId="32527625" w14:textId="77777777" w:rsidR="001D2261" w:rsidRPr="00964DCB" w:rsidRDefault="00000000" w:rsidP="00964DCB">
      <w:pPr>
        <w:bidi/>
        <w:rPr>
          <w:rFonts w:ascii="Narkisim" w:hAnsi="Narkisim" w:cs="Narkisim"/>
        </w:rPr>
      </w:pPr>
      <w:r w:rsidRPr="00964DCB">
        <w:rPr>
          <w:rFonts w:ascii="Narkisim" w:hAnsi="Narkisim" w:cs="Narkisim"/>
          <w:u w:val="single"/>
          <w:rtl/>
        </w:rPr>
        <w:t>ור' יוחנן מ"ש יבמתו דקא עביד מצווה, אשתו נמי וכו'</w:t>
      </w:r>
      <w:r w:rsidRPr="00964DCB">
        <w:rPr>
          <w:rFonts w:ascii="Narkisim" w:hAnsi="Narkisim" w:cs="Narkisim"/>
          <w:rtl/>
        </w:rPr>
        <w:t>. בפשוטו קו' הגמ' דאף שנמצאת נדה עשה מצווה [וטעה בדבר מצווה ועשה מצווה]. וכ"כ ה</w:t>
      </w:r>
      <w:r w:rsidRPr="00964DCB">
        <w:rPr>
          <w:rFonts w:ascii="Narkisim" w:hAnsi="Narkisim" w:cs="Narkisim"/>
          <w:b/>
          <w:bCs/>
          <w:rtl/>
        </w:rPr>
        <w:t>תוס' רי"ד</w:t>
      </w:r>
      <w:r w:rsidRPr="00964DCB">
        <w:rPr>
          <w:rStyle w:val="ac"/>
          <w:rFonts w:ascii="Narkisim" w:hAnsi="Narkisim" w:cs="Narkisim"/>
          <w:rtl/>
        </w:rPr>
        <w:footnoteReference w:id="970"/>
      </w:r>
      <w:r w:rsidRPr="00964DCB">
        <w:rPr>
          <w:rFonts w:ascii="Narkisim" w:hAnsi="Narkisim" w:cs="Narkisim"/>
          <w:rtl/>
        </w:rPr>
        <w:t>. [וכלישנא קמא דדוקא עשה מצווה</w:t>
      </w:r>
      <w:r w:rsidRPr="00964DCB">
        <w:rPr>
          <w:rStyle w:val="ac"/>
          <w:rFonts w:ascii="Narkisim" w:hAnsi="Narkisim" w:cs="Narkisim"/>
          <w:rtl/>
        </w:rPr>
        <w:footnoteReference w:id="971"/>
      </w:r>
      <w:r w:rsidRPr="00964DCB">
        <w:rPr>
          <w:rFonts w:ascii="Narkisim" w:hAnsi="Narkisim" w:cs="Narkisim"/>
          <w:rtl/>
        </w:rPr>
        <w:t>]. והגמ' מק' דאף אשתו עשה מצוה אף כשהיא נדה (ע' בסמוך).</w:t>
      </w:r>
    </w:p>
    <w:p w14:paraId="208B2AB5" w14:textId="77777777" w:rsidR="001D2261" w:rsidRPr="00964DCB" w:rsidRDefault="00000000" w:rsidP="00964DCB">
      <w:pPr>
        <w:pStyle w:val="a7"/>
        <w:bidi/>
        <w:rPr>
          <w:rFonts w:ascii="Narkisim" w:hAnsi="Narkisim"/>
        </w:rPr>
      </w:pPr>
      <w:r w:rsidRPr="00964DCB">
        <w:rPr>
          <w:rFonts w:ascii="Narkisim" w:hAnsi="Narkisim"/>
          <w:rtl/>
        </w:rPr>
        <w:t xml:space="preserve">אבל </w:t>
      </w:r>
      <w:r w:rsidRPr="00964DCB">
        <w:rPr>
          <w:rFonts w:ascii="Narkisim" w:hAnsi="Narkisim"/>
          <w:b/>
          <w:bCs/>
          <w:rtl/>
        </w:rPr>
        <w:t>תוס</w:t>
      </w:r>
      <w:r w:rsidRPr="00964DCB">
        <w:rPr>
          <w:rFonts w:ascii="Narkisim" w:hAnsi="Narkisim"/>
          <w:rtl/>
        </w:rPr>
        <w:t>' (ד"ה באשתו) דחו דקו' הגמ' דסבור לעשות מצווה, וכלישנא בתרא דר' יוחנן פוטר אף כשלא עשה מצווה.</w:t>
      </w:r>
    </w:p>
    <w:p w14:paraId="15F21D40"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(יבמות ב.) הביאו דמשמע בסוגיין דהבא על יבמתו כשהיא נדה</w:t>
      </w:r>
      <w:r w:rsidRPr="00964DCB">
        <w:rPr>
          <w:rStyle w:val="ac"/>
          <w:rFonts w:ascii="Narkisim" w:hAnsi="Narkisim"/>
          <w:rtl/>
        </w:rPr>
        <w:footnoteReference w:id="972"/>
      </w:r>
      <w:r w:rsidRPr="00964DCB">
        <w:rPr>
          <w:rFonts w:ascii="Narkisim" w:hAnsi="Narkisim"/>
          <w:rtl/>
        </w:rPr>
        <w:t xml:space="preserve"> קני לה</w:t>
      </w:r>
      <w:r w:rsidRPr="00964DCB">
        <w:rPr>
          <w:rStyle w:val="ac"/>
          <w:rFonts w:ascii="Narkisim" w:hAnsi="Narkisim"/>
          <w:rtl/>
        </w:rPr>
        <w:footnoteReference w:id="973"/>
      </w:r>
      <w:r w:rsidRPr="00964DCB">
        <w:rPr>
          <w:rFonts w:ascii="Narkisim" w:hAnsi="Narkisim"/>
          <w:rtl/>
        </w:rPr>
        <w:t>, דפריך מאי שנא יבמתו דקעביד מצוה כו' משמע דקני לה. ולכאורה ראיה זו הוה רק לל"ק (דלעיל), דאי ללישנא בתרא פטור מחמת דסבור לעשות מצווה [אילו לא היתה נדה], וי"ל דהשתא שנמצאת נדה לא קיים מצווה</w:t>
      </w:r>
      <w:r w:rsidRPr="00964DCB">
        <w:rPr>
          <w:rStyle w:val="ac"/>
          <w:rFonts w:ascii="Narkisim" w:hAnsi="Narkisim"/>
          <w:rtl/>
        </w:rPr>
        <w:footnoteReference w:id="974"/>
      </w:r>
      <w:r w:rsidRPr="00964DCB">
        <w:rPr>
          <w:rFonts w:ascii="Narkisim" w:hAnsi="Narkisim"/>
          <w:rtl/>
        </w:rPr>
        <w:t>. אך יש שדנו דתוס' דייקו דפשטות לשון הגמ' דאף נדה עביד מצווה [אף דעיקר קו' הגמ' באופן אחר].</w:t>
      </w:r>
    </w:p>
    <w:p w14:paraId="0458DC46" w14:textId="77777777" w:rsidR="001D2261" w:rsidRPr="00964DCB" w:rsidRDefault="00000000" w:rsidP="00964DCB">
      <w:pPr>
        <w:bidi/>
        <w:rPr>
          <w:rFonts w:ascii="Narkisim" w:hAnsi="Narkisim" w:cs="Narkisim"/>
        </w:rPr>
      </w:pPr>
      <w:r w:rsidRPr="00964DCB">
        <w:rPr>
          <w:rFonts w:ascii="Narkisim" w:hAnsi="Narkisim" w:cs="Narkisim"/>
          <w:u w:val="single"/>
          <w:rtl/>
        </w:rPr>
        <w:t>אשתו נמי קא עביד מצוה</w:t>
      </w:r>
      <w:r w:rsidRPr="00964DCB">
        <w:rPr>
          <w:rStyle w:val="ac"/>
          <w:rFonts w:ascii="Narkisim" w:hAnsi="Narkisim" w:cs="Narkisim"/>
          <w:rtl/>
        </w:rPr>
        <w:footnoteReference w:id="975"/>
      </w:r>
      <w:r w:rsidRPr="00964DCB">
        <w:rPr>
          <w:rFonts w:ascii="Narkisim" w:hAnsi="Narkisim" w:cs="Narkisim"/>
          <w:rtl/>
        </w:rPr>
        <w:t>. ה</w:t>
      </w:r>
      <w:r w:rsidRPr="00964DCB">
        <w:rPr>
          <w:rFonts w:ascii="Narkisim" w:hAnsi="Narkisim" w:cs="Narkisim"/>
          <w:b/>
          <w:bCs/>
          <w:rtl/>
        </w:rPr>
        <w:t>חזו"א</w:t>
      </w:r>
      <w:r w:rsidRPr="00964DCB">
        <w:rPr>
          <w:rFonts w:ascii="Narkisim" w:hAnsi="Narkisim" w:cs="Narkisim"/>
          <w:rtl/>
        </w:rPr>
        <w:t xml:space="preserve"> (קכד) הק' דלא נתנה איסור נדה לידחות משום מצווה זו</w:t>
      </w:r>
      <w:r w:rsidRPr="00964DCB">
        <w:rPr>
          <w:rStyle w:val="ac"/>
          <w:rFonts w:ascii="Narkisim" w:hAnsi="Narkisim" w:cs="Narkisim"/>
          <w:rtl/>
        </w:rPr>
        <w:footnoteReference w:id="976"/>
      </w:r>
      <w:r w:rsidRPr="00964DCB">
        <w:rPr>
          <w:rFonts w:ascii="Narkisim" w:hAnsi="Narkisim" w:cs="Narkisim"/>
          <w:rtl/>
        </w:rPr>
        <w:t>. וביאר דסברת 'ניתנה לידחות' הוה דוקא בנתחלף תינוק, דכיון דעכשיו אין לו תינוק לא נחשב דבר מצווה. ולא היה לו לטעות בזה. אבל אילו שכח שהיום שבת שפיר מקרי טועה בדבר מצווה, כיון דבאמת רמיא עליו מצוות מילה, וע"י המצוה שכח שהיום שבת. [ולכאורה כוונתו לדברי התוס' (יבמות לד. הו' לעיל) דעיקר הטעם משום דלא היה טרוד במצווה].</w:t>
      </w:r>
    </w:p>
    <w:p w14:paraId="6007097F" w14:textId="77777777" w:rsidR="001D2261" w:rsidRPr="00964DCB" w:rsidRDefault="00000000" w:rsidP="00964DCB">
      <w:pPr>
        <w:pStyle w:val="aa"/>
        <w:bidi/>
        <w:rPr>
          <w:rFonts w:ascii="Narkisim" w:hAnsi="Narkisim"/>
        </w:rPr>
      </w:pPr>
      <w:r w:rsidRPr="00964DCB">
        <w:rPr>
          <w:rFonts w:ascii="Narkisim" w:hAnsi="Narkisim"/>
          <w:u w:val="single"/>
          <w:rtl/>
        </w:rPr>
        <w:t>תוד"ה באשתו</w:t>
      </w:r>
      <w:r w:rsidRPr="00964DCB">
        <w:rPr>
          <w:rFonts w:ascii="Narkisim" w:hAnsi="Narkisim"/>
          <w:rtl/>
        </w:rPr>
        <w:t>. ותימה הא באשתו נדה קיימינן, דליכא מצווה. וה</w:t>
      </w:r>
      <w:r w:rsidRPr="00964DCB">
        <w:rPr>
          <w:rFonts w:ascii="Narkisim" w:hAnsi="Narkisim"/>
          <w:b/>
          <w:bCs/>
          <w:rtl/>
        </w:rPr>
        <w:t>לח"מ</w:t>
      </w:r>
      <w:r w:rsidRPr="00964DCB">
        <w:rPr>
          <w:rFonts w:ascii="Narkisim" w:hAnsi="Narkisim"/>
          <w:rtl/>
        </w:rPr>
        <w:t xml:space="preserve"> (ב ח) כת' די"ל בדעת הרמב"ם דאף אשתו נדה הוה מצווה משום שמחת עונה, אלא דהוי מצוה הבאה בעבירה [כתוס' רי"ד הנ"ל]. כי היכי דביבמתו הוי מצוה ביאה ראשונה, אף שהיא נדה.</w:t>
      </w:r>
    </w:p>
    <w:p w14:paraId="09044374" w14:textId="77777777" w:rsidR="001D2261" w:rsidRPr="00964DCB" w:rsidRDefault="00000000" w:rsidP="00964DCB">
      <w:pPr>
        <w:pStyle w:val="aa"/>
        <w:bidi/>
        <w:rPr>
          <w:rFonts w:ascii="Narkisim" w:hAnsi="Narkisim"/>
        </w:rPr>
      </w:pPr>
      <w:r w:rsidRPr="00964DCB">
        <w:rPr>
          <w:rFonts w:ascii="Narkisim" w:hAnsi="Narkisim"/>
          <w:u w:val="single"/>
          <w:rtl/>
        </w:rPr>
        <w:t>והאמר רבא חייב אדם וכו'</w:t>
      </w:r>
      <w:r w:rsidRPr="00964DCB">
        <w:rPr>
          <w:rFonts w:ascii="Narkisim" w:hAnsi="Narkisim"/>
          <w:rtl/>
        </w:rPr>
        <w:t>. פ</w:t>
      </w:r>
      <w:r w:rsidRPr="00964DCB">
        <w:rPr>
          <w:rFonts w:ascii="Narkisim" w:hAnsi="Narkisim"/>
          <w:b/>
          <w:bCs/>
          <w:rtl/>
        </w:rPr>
        <w:t>רש"י</w:t>
      </w:r>
      <w:r w:rsidRPr="00964DCB">
        <w:rPr>
          <w:rFonts w:ascii="Narkisim" w:hAnsi="Narkisim"/>
          <w:rtl/>
        </w:rPr>
        <w:t xml:space="preserve"> אם רואה שמתאוית וכו'. ה</w:t>
      </w:r>
      <w:r w:rsidRPr="00964DCB">
        <w:rPr>
          <w:rFonts w:ascii="Narkisim" w:hAnsi="Narkisim"/>
          <w:b/>
          <w:bCs/>
          <w:rtl/>
        </w:rPr>
        <w:t>אחיעזר</w:t>
      </w:r>
      <w:r w:rsidRPr="00964DCB">
        <w:rPr>
          <w:rFonts w:ascii="Narkisim" w:hAnsi="Narkisim"/>
          <w:rtl/>
        </w:rPr>
        <w:t xml:space="preserve"> (ג פג א) כת' דנראה דהך חיוב אינו אלא מדרבנן. וא"כ מבואר דאף עשה מצווה דרבנן חשיב טעה בדבר מצוה. אך הביא </w:t>
      </w:r>
      <w:r w:rsidRPr="00964DCB">
        <w:rPr>
          <w:rFonts w:ascii="Narkisim" w:hAnsi="Narkisim"/>
          <w:b/>
          <w:bCs/>
          <w:rtl/>
        </w:rPr>
        <w:t>אחרונים</w:t>
      </w:r>
      <w:r w:rsidRPr="00964DCB">
        <w:rPr>
          <w:rFonts w:ascii="Narkisim" w:hAnsi="Narkisim"/>
          <w:rtl/>
        </w:rPr>
        <w:t xml:space="preserve"> דבשעה שמתאוית הוה מצווה דאורייתא</w:t>
      </w:r>
      <w:r w:rsidRPr="00964DCB">
        <w:rPr>
          <w:rStyle w:val="ac"/>
          <w:rFonts w:ascii="Narkisim" w:hAnsi="Narkisim"/>
          <w:rtl/>
        </w:rPr>
        <w:footnoteReference w:id="977"/>
      </w:r>
      <w:r w:rsidRPr="00964DCB">
        <w:rPr>
          <w:rFonts w:ascii="Narkisim" w:hAnsi="Narkisim"/>
          <w:rtl/>
        </w:rPr>
        <w:t>. ובהמשך דבריו חילק בין טעה בגוף המצווה לבין טעות בהכשר המצוה.</w:t>
      </w:r>
    </w:p>
    <w:p w14:paraId="039C655A" w14:textId="77777777" w:rsidR="001D2261" w:rsidRPr="00964DCB" w:rsidRDefault="00000000" w:rsidP="00964DCB">
      <w:pPr>
        <w:bidi/>
        <w:rPr>
          <w:rFonts w:ascii="Narkisim" w:hAnsi="Narkisim" w:cs="Narkisim"/>
        </w:rPr>
      </w:pPr>
      <w:r w:rsidRPr="00964DCB">
        <w:rPr>
          <w:rFonts w:ascii="Narkisim" w:hAnsi="Narkisim" w:cs="Narkisim"/>
          <w:u w:val="single"/>
          <w:rtl/>
        </w:rPr>
        <w:lastRenderedPageBreak/>
        <w:t>סמוך לווסתה</w:t>
      </w:r>
      <w:r w:rsidRPr="00964DCB">
        <w:rPr>
          <w:rFonts w:ascii="Narkisim" w:hAnsi="Narkisim" w:cs="Narkisim"/>
          <w:rtl/>
        </w:rPr>
        <w:t>. לכאורה נח' הראשונים אי תי' הגמ' דלא קיים מצווה, או דלא רמיא עליה מצווה. דלדברי ה</w:t>
      </w:r>
      <w:r w:rsidRPr="00964DCB">
        <w:rPr>
          <w:rFonts w:ascii="Narkisim" w:hAnsi="Narkisim" w:cs="Narkisim"/>
          <w:b/>
          <w:bCs/>
          <w:rtl/>
        </w:rPr>
        <w:t>תוס' רי"ד</w:t>
      </w:r>
      <w:r w:rsidRPr="00964DCB">
        <w:rPr>
          <w:rFonts w:ascii="Narkisim" w:hAnsi="Narkisim" w:cs="Narkisim"/>
          <w:rtl/>
        </w:rPr>
        <w:t xml:space="preserve"> (הנ"ל) כיון דאח"כ נתברר דהיה סמוך לווסתה לא קיים מצווה</w:t>
      </w:r>
      <w:r w:rsidRPr="00964DCB">
        <w:rPr>
          <w:rStyle w:val="ac"/>
          <w:rFonts w:ascii="Narkisim" w:hAnsi="Narkisim" w:cs="Narkisim"/>
          <w:rtl/>
        </w:rPr>
        <w:footnoteReference w:id="978"/>
      </w:r>
      <w:r w:rsidRPr="00964DCB">
        <w:rPr>
          <w:rFonts w:ascii="Narkisim" w:hAnsi="Narkisim" w:cs="Narkisim"/>
          <w:rtl/>
        </w:rPr>
        <w:t>. ולדברי ה</w:t>
      </w:r>
      <w:r w:rsidRPr="00964DCB">
        <w:rPr>
          <w:rFonts w:ascii="Narkisim" w:hAnsi="Narkisim" w:cs="Narkisim"/>
          <w:b/>
          <w:bCs/>
          <w:rtl/>
        </w:rPr>
        <w:t>תוס</w:t>
      </w:r>
      <w:r w:rsidRPr="00964DCB">
        <w:rPr>
          <w:rFonts w:ascii="Narkisim" w:hAnsi="Narkisim" w:cs="Narkisim"/>
          <w:rtl/>
        </w:rPr>
        <w:t>' (ד"ה באשתו) מטעם זה לא מוטל עליו המצווה</w:t>
      </w:r>
      <w:r w:rsidRPr="00964DCB">
        <w:rPr>
          <w:rStyle w:val="ac"/>
          <w:rFonts w:ascii="Narkisim" w:hAnsi="Narkisim" w:cs="Narkisim"/>
          <w:rtl/>
        </w:rPr>
        <w:footnoteReference w:id="979"/>
      </w:r>
      <w:r w:rsidRPr="00964DCB">
        <w:rPr>
          <w:rFonts w:ascii="Narkisim" w:hAnsi="Narkisim" w:cs="Narkisim"/>
          <w:rtl/>
        </w:rPr>
        <w:t>, ואינו טועה מחמת דבר מצווה.</w:t>
      </w:r>
    </w:p>
    <w:p w14:paraId="21E8E79E" w14:textId="77777777" w:rsidR="001D2261" w:rsidRPr="00964DCB" w:rsidRDefault="00000000" w:rsidP="00964DCB">
      <w:pPr>
        <w:pStyle w:val="a8"/>
        <w:bidi/>
        <w:rPr>
          <w:rFonts w:ascii="Narkisim" w:hAnsi="Narkisim"/>
        </w:rPr>
      </w:pPr>
      <w:r w:rsidRPr="00964DCB">
        <w:rPr>
          <w:rFonts w:ascii="Narkisim" w:hAnsi="Narkisim"/>
          <w:rtl/>
        </w:rPr>
        <w:t xml:space="preserve">ובפשוטו כיון שידע דהוה סמוך לווסתה לא מוטל עליו מצווה. אך </w:t>
      </w:r>
      <w:r w:rsidRPr="00964DCB">
        <w:rPr>
          <w:rFonts w:ascii="Narkisim" w:hAnsi="Narkisim"/>
          <w:b/>
          <w:bCs/>
          <w:rtl/>
        </w:rPr>
        <w:t>תוס'</w:t>
      </w:r>
      <w:r w:rsidRPr="00964DCB">
        <w:rPr>
          <w:rFonts w:ascii="Narkisim" w:hAnsi="Narkisim"/>
          <w:rtl/>
        </w:rPr>
        <w:t xml:space="preserve"> (ד"ה סמוך) הוכיחו דאף כשאינו יודע האם סמוך לוווסתה, כל היכא שהיה לו לשואלה לא נחשב דרמי עליו מצווה.</w:t>
      </w:r>
    </w:p>
    <w:p w14:paraId="7F0A5B88" w14:textId="77777777" w:rsidR="001D2261" w:rsidRPr="00964DCB" w:rsidRDefault="00000000" w:rsidP="00964DCB">
      <w:pPr>
        <w:bidi/>
        <w:rPr>
          <w:rFonts w:ascii="Narkisim" w:hAnsi="Narkisim" w:cs="Narkisim"/>
        </w:rPr>
      </w:pPr>
      <w:r w:rsidRPr="00964DCB">
        <w:rPr>
          <w:rFonts w:ascii="Narkisim" w:hAnsi="Narkisim" w:cs="Narkisim"/>
          <w:rtl/>
        </w:rPr>
        <w:t>ובפשוטו קאי אהא דאמרי' במעוברת</w:t>
      </w:r>
      <w:r w:rsidRPr="00964DCB">
        <w:rPr>
          <w:rStyle w:val="ac"/>
          <w:rFonts w:ascii="Narkisim" w:hAnsi="Narkisim" w:cs="Narkisim"/>
          <w:rtl/>
        </w:rPr>
        <w:footnoteReference w:id="980"/>
      </w:r>
      <w:r w:rsidRPr="00964DCB">
        <w:rPr>
          <w:rFonts w:ascii="Narkisim" w:hAnsi="Narkisim" w:cs="Narkisim"/>
          <w:rtl/>
        </w:rPr>
        <w:t>. וה</w:t>
      </w:r>
      <w:r w:rsidRPr="00964DCB">
        <w:rPr>
          <w:rFonts w:ascii="Narkisim" w:hAnsi="Narkisim" w:cs="Narkisim"/>
          <w:b/>
          <w:bCs/>
          <w:rtl/>
        </w:rPr>
        <w:t>רא"ש</w:t>
      </w:r>
      <w:r w:rsidRPr="00964DCB">
        <w:rPr>
          <w:rFonts w:ascii="Narkisim" w:hAnsi="Narkisim" w:cs="Narkisim"/>
          <w:rtl/>
        </w:rPr>
        <w:t xml:space="preserve"> </w:t>
      </w:r>
      <w:r w:rsidRPr="00964DCB">
        <w:rPr>
          <w:rFonts w:ascii="Narkisim" w:hAnsi="Narkisim" w:cs="Narkisim"/>
          <w:szCs w:val="20"/>
          <w:rtl/>
        </w:rPr>
        <w:t>(נדה א ד, הו' בגר"א יו"ד קפט נה)</w:t>
      </w:r>
      <w:r w:rsidRPr="00964DCB">
        <w:rPr>
          <w:rFonts w:ascii="Narkisim" w:hAnsi="Narkisim" w:cs="Narkisim"/>
          <w:rtl/>
        </w:rPr>
        <w:t xml:space="preserve"> דחה דליכא וסתות במעוברת. אלא שנויא אחרינא הוא, ואיירי כשאינה מעוברת</w:t>
      </w:r>
      <w:r w:rsidRPr="00964DCB">
        <w:rPr>
          <w:rStyle w:val="ac"/>
          <w:rFonts w:ascii="Narkisim" w:hAnsi="Narkisim" w:cs="Narkisim"/>
          <w:rtl/>
        </w:rPr>
        <w:footnoteReference w:id="981"/>
      </w:r>
      <w:r w:rsidRPr="00964DCB">
        <w:rPr>
          <w:rFonts w:ascii="Narkisim" w:hAnsi="Narkisim" w:cs="Narkisim"/>
          <w:rtl/>
        </w:rPr>
        <w:t>. וה</w:t>
      </w:r>
      <w:r w:rsidRPr="00964DCB">
        <w:rPr>
          <w:rFonts w:ascii="Narkisim" w:hAnsi="Narkisim" w:cs="Narkisim"/>
          <w:b/>
          <w:bCs/>
          <w:rtl/>
        </w:rPr>
        <w:t>רשב"א</w:t>
      </w:r>
      <w:r w:rsidRPr="00964DCB">
        <w:rPr>
          <w:rFonts w:ascii="Narkisim" w:hAnsi="Narkisim" w:cs="Narkisim"/>
          <w:rtl/>
        </w:rPr>
        <w:t xml:space="preserve"> </w:t>
      </w:r>
      <w:r w:rsidRPr="00964DCB">
        <w:rPr>
          <w:rFonts w:ascii="Narkisim" w:hAnsi="Narkisim" w:cs="Narkisim"/>
          <w:szCs w:val="20"/>
          <w:rtl/>
        </w:rPr>
        <w:t>(נדה ט. ותורת הבית ז ג יב: בדה"ס)</w:t>
      </w:r>
      <w:r w:rsidRPr="00964DCB">
        <w:rPr>
          <w:rFonts w:ascii="Narkisim" w:hAnsi="Narkisim" w:cs="Narkisim"/>
          <w:rtl/>
        </w:rPr>
        <w:t xml:space="preserve"> תי' די"ל דאיירי בג' חדשים הראשונים לעיבורה, דחוששת לוסת</w:t>
      </w:r>
      <w:r w:rsidRPr="00964DCB">
        <w:rPr>
          <w:rStyle w:val="ac"/>
          <w:rFonts w:ascii="Narkisim" w:hAnsi="Narkisim" w:cs="Narkisim"/>
          <w:rtl/>
        </w:rPr>
        <w:footnoteReference w:id="982"/>
      </w:r>
      <w:r w:rsidRPr="00964DCB">
        <w:rPr>
          <w:rFonts w:ascii="Narkisim" w:hAnsi="Narkisim" w:cs="Narkisim"/>
          <w:rtl/>
        </w:rPr>
        <w:t>.</w:t>
      </w:r>
    </w:p>
    <w:p w14:paraId="4B666704" w14:textId="77777777" w:rsidR="001D2261" w:rsidRPr="00964DCB" w:rsidRDefault="00000000" w:rsidP="00964DCB">
      <w:pPr>
        <w:bidi/>
        <w:rPr>
          <w:rFonts w:ascii="Narkisim" w:hAnsi="Narkisim" w:cs="Narkisim"/>
        </w:rPr>
      </w:pPr>
      <w:r w:rsidRPr="00964DCB">
        <w:rPr>
          <w:rFonts w:ascii="Narkisim" w:hAnsi="Narkisim" w:cs="Narkisim"/>
          <w:u w:val="single"/>
          <w:rtl/>
        </w:rPr>
        <w:t>אי הכי אפי' יבמתו נמי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דסמוך לווסתה לא רמיא מצוה עליה. וה</w:t>
      </w:r>
      <w:r w:rsidRPr="00964DCB">
        <w:rPr>
          <w:rFonts w:ascii="Narkisim" w:hAnsi="Narkisim" w:cs="Narkisim"/>
          <w:b/>
          <w:bCs/>
          <w:rtl/>
        </w:rPr>
        <w:t>תוס' רי"ד</w:t>
      </w:r>
      <w:r w:rsidRPr="00964DCB">
        <w:rPr>
          <w:rFonts w:ascii="Narkisim" w:hAnsi="Narkisim" w:cs="Narkisim"/>
          <w:rtl/>
        </w:rPr>
        <w:t xml:space="preserve"> חלק דאע"ג דלא רמיא עליה, מ"מ מצוה עביד</w:t>
      </w:r>
      <w:r w:rsidRPr="00964DCB">
        <w:rPr>
          <w:rStyle w:val="ac"/>
          <w:rFonts w:ascii="Narkisim" w:hAnsi="Narkisim" w:cs="Narkisim"/>
          <w:rtl/>
        </w:rPr>
        <w:footnoteReference w:id="983"/>
      </w:r>
      <w:r w:rsidRPr="00964DCB">
        <w:rPr>
          <w:rFonts w:ascii="Narkisim" w:hAnsi="Narkisim" w:cs="Narkisim"/>
          <w:rtl/>
        </w:rPr>
        <w:t>. וה</w:t>
      </w:r>
      <w:r w:rsidRPr="00964DCB">
        <w:rPr>
          <w:rFonts w:ascii="Narkisim" w:hAnsi="Narkisim" w:cs="Narkisim"/>
          <w:b/>
          <w:bCs/>
          <w:rtl/>
        </w:rPr>
        <w:t>תוס' רי"ד</w:t>
      </w:r>
      <w:r w:rsidRPr="00964DCB">
        <w:rPr>
          <w:rFonts w:ascii="Narkisim" w:hAnsi="Narkisim" w:cs="Narkisim"/>
          <w:rtl/>
        </w:rPr>
        <w:t xml:space="preserve"> כת' דכיון דהיה לשאול שמא היא סמוך לווסתה, וכשלא שאלה הוא פושע, וחייב חטאת אע"ג דעבד מצוה.</w:t>
      </w:r>
    </w:p>
    <w:p w14:paraId="328AF2F9" w14:textId="77777777" w:rsidR="001D2261" w:rsidRPr="00964DCB" w:rsidRDefault="00000000" w:rsidP="00964DCB">
      <w:pPr>
        <w:bidi/>
        <w:rPr>
          <w:rFonts w:ascii="Narkisim" w:hAnsi="Narkisim" w:cs="Narkisim"/>
        </w:rPr>
      </w:pPr>
      <w:r w:rsidRPr="00964DCB">
        <w:rPr>
          <w:rFonts w:ascii="Narkisim" w:hAnsi="Narkisim" w:cs="Narkisim"/>
          <w:u w:val="single"/>
          <w:rtl/>
        </w:rPr>
        <w:t>יבמתו בזיז מינה, אשתו לא בזיז מינה</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דביבמתו בוש לשואלה אם הוא סמוך לווסתה</w:t>
      </w:r>
      <w:r w:rsidRPr="00964DCB">
        <w:rPr>
          <w:rStyle w:val="ac"/>
          <w:rFonts w:ascii="Narkisim" w:hAnsi="Narkisim" w:cs="Narkisim"/>
          <w:rtl/>
        </w:rPr>
        <w:footnoteReference w:id="984"/>
      </w:r>
      <w:r w:rsidRPr="00964DCB">
        <w:rPr>
          <w:rFonts w:ascii="Narkisim" w:hAnsi="Narkisim" w:cs="Narkisim"/>
          <w:rtl/>
        </w:rPr>
        <w:t>. ומש"ה נחשב דרמיא מצווה עליה. ואילו אשתו היה צריך לשואלה, וקודם ששאלה נחשב דלא רמיא מצווה עליה. [ע"פ רש"י (ד"ה אי האי) ותוס' (ד"ה באשתו)].</w:t>
      </w:r>
    </w:p>
    <w:p w14:paraId="1798113A"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תוס' רי"ד</w:t>
      </w:r>
      <w:r w:rsidRPr="00964DCB">
        <w:rPr>
          <w:rFonts w:ascii="Narkisim" w:hAnsi="Narkisim" w:cs="Narkisim"/>
          <w:rtl/>
        </w:rPr>
        <w:t xml:space="preserve"> כת' ד'אשתו לא בזיז מינה' הוא גירסא יתירא. דהא הגמ' ביארה דטעם החיוב באשתו מפני שלא עשה שום מצוה, ומה אנו צריכים לעשותו פושע</w:t>
      </w:r>
      <w:r w:rsidRPr="00964DCB">
        <w:rPr>
          <w:rStyle w:val="ac"/>
          <w:rFonts w:ascii="Narkisim" w:hAnsi="Narkisim" w:cs="Narkisim"/>
          <w:rtl/>
        </w:rPr>
        <w:footnoteReference w:id="985"/>
      </w:r>
      <w:r w:rsidRPr="00964DCB">
        <w:rPr>
          <w:rFonts w:ascii="Narkisim" w:hAnsi="Narkisim" w:cs="Narkisim"/>
          <w:rtl/>
        </w:rPr>
        <w:t>.</w:t>
      </w:r>
    </w:p>
    <w:p w14:paraId="3FD99E95" w14:textId="77777777" w:rsidR="001D2261" w:rsidRPr="00964DCB" w:rsidRDefault="00000000" w:rsidP="00964DCB">
      <w:pPr>
        <w:pStyle w:val="a7"/>
        <w:bidi/>
        <w:rPr>
          <w:rFonts w:ascii="Narkisim" w:hAnsi="Narkisim"/>
        </w:rPr>
      </w:pPr>
      <w:r w:rsidRPr="00964DCB">
        <w:rPr>
          <w:rFonts w:ascii="Narkisim" w:hAnsi="Narkisim"/>
          <w:rtl/>
        </w:rPr>
        <w:t>אבל ה</w:t>
      </w:r>
      <w:r w:rsidRPr="00964DCB">
        <w:rPr>
          <w:rFonts w:ascii="Narkisim" w:hAnsi="Narkisim"/>
          <w:b/>
          <w:bCs/>
          <w:rtl/>
        </w:rPr>
        <w:t>רמב"ם</w:t>
      </w:r>
      <w:r w:rsidRPr="00964DCB">
        <w:rPr>
          <w:rFonts w:ascii="Narkisim" w:hAnsi="Narkisim"/>
          <w:rtl/>
        </w:rPr>
        <w:t xml:space="preserve"> (שגגות ב ח) כת' דאם בא על אשתו והרי היא נדה חייב חטאת מפני שלא שאלה. וה</w:t>
      </w:r>
      <w:r w:rsidRPr="00964DCB">
        <w:rPr>
          <w:rFonts w:ascii="Narkisim" w:hAnsi="Narkisim"/>
          <w:b/>
          <w:bCs/>
          <w:rtl/>
        </w:rPr>
        <w:t>כס"מ</w:t>
      </w:r>
      <w:r w:rsidRPr="00964DCB">
        <w:rPr>
          <w:rFonts w:ascii="Narkisim" w:hAnsi="Narkisim"/>
          <w:rtl/>
        </w:rPr>
        <w:t xml:space="preserve"> (ומהר"י קורקוס) ביאר דלמסקנא הטעם באשתו דלא בזיז, ותו לא צריכי לאוקמי במעוברת וסמוך לווסתה</w:t>
      </w:r>
      <w:r w:rsidRPr="00964DCB">
        <w:rPr>
          <w:rStyle w:val="ac"/>
          <w:rFonts w:ascii="Narkisim" w:hAnsi="Narkisim"/>
          <w:rtl/>
        </w:rPr>
        <w:footnoteReference w:id="986"/>
      </w:r>
      <w:r w:rsidRPr="00964DCB">
        <w:rPr>
          <w:rFonts w:ascii="Narkisim" w:hAnsi="Narkisim"/>
          <w:rtl/>
        </w:rPr>
        <w:t xml:space="preserve">. אלא כיון דהו"ל לשיולה חייב בכל גווני. [ומהר"י קורקוס </w:t>
      </w:r>
      <w:r w:rsidRPr="00964DCB">
        <w:rPr>
          <w:rFonts w:ascii="Narkisim" w:hAnsi="Narkisim"/>
          <w:rtl/>
        </w:rPr>
        <w:lastRenderedPageBreak/>
        <w:t>ביאר דכיון שלא שאל אין זה עושה ברשות, אפי' אם הוא מצוה גמורה</w:t>
      </w:r>
      <w:r w:rsidRPr="00964DCB">
        <w:rPr>
          <w:rStyle w:val="ac"/>
          <w:rFonts w:ascii="Narkisim" w:hAnsi="Narkisim"/>
          <w:rtl/>
        </w:rPr>
        <w:footnoteReference w:id="987"/>
      </w:r>
      <w:r w:rsidRPr="00964DCB">
        <w:rPr>
          <w:rFonts w:ascii="Narkisim" w:hAnsi="Narkisim"/>
          <w:rtl/>
        </w:rPr>
        <w:t>].</w:t>
      </w:r>
    </w:p>
    <w:p w14:paraId="1AA5A308" w14:textId="77777777" w:rsidR="001D2261" w:rsidRPr="00964DCB" w:rsidRDefault="00000000" w:rsidP="00964DCB">
      <w:pPr>
        <w:pStyle w:val="a8"/>
        <w:bidi/>
        <w:rPr>
          <w:rFonts w:ascii="Narkisim" w:hAnsi="Narkisim"/>
        </w:rPr>
      </w:pPr>
      <w:r w:rsidRPr="00964DCB">
        <w:rPr>
          <w:rFonts w:ascii="Narkisim" w:hAnsi="Narkisim"/>
          <w:rtl/>
        </w:rPr>
        <w:t xml:space="preserve">ומהר"י קורקוס כת' דמדברי </w:t>
      </w:r>
      <w:r w:rsidRPr="00964DCB">
        <w:rPr>
          <w:rFonts w:ascii="Narkisim" w:hAnsi="Narkisim"/>
          <w:b/>
          <w:bCs/>
          <w:rtl/>
        </w:rPr>
        <w:t>רש"י</w:t>
      </w:r>
      <w:r w:rsidRPr="00964DCB">
        <w:rPr>
          <w:rFonts w:ascii="Narkisim" w:hAnsi="Narkisim"/>
          <w:rtl/>
        </w:rPr>
        <w:t xml:space="preserve"> (ד"ה אשתו) נראה דאף למסקנא צריך להעמיד בסמוך לווסתה ומעוברת.</w:t>
      </w:r>
    </w:p>
    <w:p w14:paraId="5F6C28C5" w14:textId="77777777" w:rsidR="001D2261" w:rsidRPr="00964DCB" w:rsidRDefault="00000000" w:rsidP="00964DCB">
      <w:pPr>
        <w:pStyle w:val="aa"/>
        <w:bidi/>
        <w:rPr>
          <w:rFonts w:ascii="Narkisim" w:hAnsi="Narkisim"/>
        </w:rPr>
      </w:pPr>
      <w:r w:rsidRPr="00964DCB">
        <w:rPr>
          <w:rFonts w:ascii="Narkisim" w:hAnsi="Narkisim"/>
          <w:u w:val="single"/>
          <w:rtl/>
        </w:rPr>
        <w:t>תוד"ה סמוך</w:t>
      </w:r>
      <w:r w:rsidRPr="00964DCB">
        <w:rPr>
          <w:rFonts w:ascii="Narkisim" w:hAnsi="Narkisim"/>
          <w:rtl/>
        </w:rPr>
        <w:t>. וסמוך לווסתה דאורייתא דנפק"ל מוהזרתם</w:t>
      </w:r>
      <w:r w:rsidRPr="00964DCB">
        <w:rPr>
          <w:rStyle w:val="ac"/>
          <w:rFonts w:ascii="Narkisim" w:hAnsi="Narkisim"/>
          <w:rtl/>
        </w:rPr>
        <w:footnoteReference w:id="988"/>
      </w:r>
      <w:r w:rsidRPr="00964DCB">
        <w:rPr>
          <w:rFonts w:ascii="Narkisim" w:hAnsi="Narkisim"/>
          <w:rtl/>
        </w:rPr>
        <w:t xml:space="preserve"> וכו'. (וכדדרשי' שבועות יח:). ובגמ' (נדה טז.) נח' בזה אי ווסתות דאורייתא, ובפשוטו משמע בראשונים דתלי בהדדי. ורוב ה</w:t>
      </w:r>
      <w:r w:rsidRPr="00964DCB">
        <w:rPr>
          <w:rFonts w:ascii="Narkisim" w:hAnsi="Narkisim"/>
          <w:b/>
          <w:bCs/>
          <w:rtl/>
        </w:rPr>
        <w:t>ראשונים</w:t>
      </w:r>
      <w:r w:rsidRPr="00964DCB">
        <w:rPr>
          <w:rFonts w:ascii="Narkisim" w:hAnsi="Narkisim"/>
          <w:rtl/>
        </w:rPr>
        <w:t xml:space="preserve"> פסקו דוסתות דרבנן, וכת' דהדרשא דוהזרתם הוה אסמכתא בעלמא</w:t>
      </w:r>
      <w:r w:rsidRPr="00964DCB">
        <w:rPr>
          <w:rStyle w:val="ac"/>
          <w:rFonts w:ascii="Narkisim" w:hAnsi="Narkisim"/>
          <w:rtl/>
        </w:rPr>
        <w:footnoteReference w:id="989"/>
      </w:r>
      <w:r w:rsidRPr="00964DCB">
        <w:rPr>
          <w:rFonts w:ascii="Narkisim" w:hAnsi="Narkisim"/>
          <w:rtl/>
        </w:rPr>
        <w:t>. ולכאורה תוס' דידן ס"ל דקי"ל כמ"ד (נדה שם) דוסתות דאורייתא</w:t>
      </w:r>
      <w:r w:rsidRPr="00964DCB">
        <w:rPr>
          <w:rStyle w:val="ac"/>
          <w:rFonts w:ascii="Narkisim" w:hAnsi="Narkisim"/>
          <w:rtl/>
        </w:rPr>
        <w:footnoteReference w:id="990"/>
      </w:r>
      <w:r w:rsidRPr="00964DCB">
        <w:rPr>
          <w:rFonts w:ascii="Narkisim" w:hAnsi="Narkisim"/>
          <w:rtl/>
        </w:rPr>
        <w:t xml:space="preserve">. וכ"פ </w:t>
      </w:r>
      <w:r w:rsidRPr="00964DCB">
        <w:rPr>
          <w:rFonts w:ascii="Narkisim" w:hAnsi="Narkisim"/>
          <w:b/>
          <w:bCs/>
          <w:rtl/>
        </w:rPr>
        <w:t>תוס'</w:t>
      </w:r>
      <w:r w:rsidRPr="00964DCB">
        <w:rPr>
          <w:rFonts w:ascii="Narkisim" w:hAnsi="Narkisim"/>
          <w:rtl/>
        </w:rPr>
        <w:t xml:space="preserve"> (יבמות סב:).</w:t>
      </w:r>
    </w:p>
    <w:p w14:paraId="5364F69D" w14:textId="77777777" w:rsidR="001D2261" w:rsidRPr="00964DCB" w:rsidRDefault="00000000" w:rsidP="00964DCB">
      <w:pPr>
        <w:pStyle w:val="aa"/>
        <w:bidi/>
        <w:rPr>
          <w:rFonts w:ascii="Narkisim" w:hAnsi="Narkisim"/>
        </w:rPr>
      </w:pPr>
      <w:r w:rsidRPr="00964DCB">
        <w:rPr>
          <w:rFonts w:ascii="Narkisim" w:hAnsi="Narkisim"/>
          <w:rtl/>
        </w:rPr>
        <w:t>ומבואר בתוס' דלמ"ד סמוך לווסתה אסור מדרבנן, הכא דהוה לענין דאורייתא יחשב טעה בדבר מצווה. אבל ה</w:t>
      </w:r>
      <w:r w:rsidRPr="00964DCB">
        <w:rPr>
          <w:rFonts w:ascii="Narkisim" w:hAnsi="Narkisim"/>
          <w:b/>
          <w:bCs/>
          <w:rtl/>
        </w:rPr>
        <w:t>אחרונים</w:t>
      </w:r>
      <w:r w:rsidRPr="00964DCB">
        <w:rPr>
          <w:rFonts w:ascii="Narkisim" w:hAnsi="Narkisim"/>
          <w:rtl/>
        </w:rPr>
        <w:t xml:space="preserve"> (ע' שמעתתא א ג) דנו דכיון דאסור מדרבנן לא נחשב אונס</w:t>
      </w:r>
      <w:r w:rsidRPr="00964DCB">
        <w:rPr>
          <w:rStyle w:val="ac"/>
          <w:rFonts w:ascii="Narkisim" w:hAnsi="Narkisim"/>
          <w:rtl/>
        </w:rPr>
        <w:footnoteReference w:id="991"/>
      </w:r>
      <w:r w:rsidRPr="00964DCB">
        <w:rPr>
          <w:rFonts w:ascii="Narkisim" w:hAnsi="Narkisim"/>
          <w:rtl/>
        </w:rPr>
        <w:t>. וה"נ בסוגיין לכאורה לא יחשב טעה בדבר מצוה</w:t>
      </w:r>
      <w:r w:rsidRPr="00964DCB">
        <w:rPr>
          <w:rStyle w:val="ac"/>
          <w:rFonts w:ascii="Narkisim" w:hAnsi="Narkisim"/>
          <w:rtl/>
        </w:rPr>
        <w:footnoteReference w:id="992"/>
      </w:r>
      <w:r w:rsidRPr="00964DCB">
        <w:rPr>
          <w:rFonts w:ascii="Narkisim" w:hAnsi="Narkisim"/>
          <w:rtl/>
        </w:rPr>
        <w:t>.</w:t>
      </w:r>
    </w:p>
    <w:p w14:paraId="6355D833" w14:textId="77777777" w:rsidR="001D2261" w:rsidRPr="00964DCB" w:rsidRDefault="00000000" w:rsidP="00964DCB">
      <w:pPr>
        <w:pStyle w:val="aa"/>
        <w:bidi/>
        <w:rPr>
          <w:rFonts w:ascii="Narkisim" w:hAnsi="Narkisim"/>
        </w:rPr>
      </w:pPr>
      <w:r w:rsidRPr="00964DCB">
        <w:rPr>
          <w:rFonts w:ascii="Narkisim" w:hAnsi="Narkisim"/>
          <w:u w:val="single"/>
          <w:rtl/>
        </w:rPr>
        <w:t>בא"ד וה"ה דהמ"ל שאינו יודע אם היא נדה גמורה</w:t>
      </w:r>
      <w:r w:rsidRPr="00964DCB">
        <w:rPr>
          <w:rStyle w:val="ac"/>
          <w:rFonts w:ascii="Narkisim" w:hAnsi="Narkisim"/>
          <w:u w:val="single"/>
          <w:rtl/>
        </w:rPr>
        <w:footnoteReference w:id="993"/>
      </w:r>
      <w:r w:rsidRPr="00964DCB">
        <w:rPr>
          <w:rFonts w:ascii="Narkisim" w:hAnsi="Narkisim"/>
          <w:u w:val="single"/>
          <w:rtl/>
        </w:rPr>
        <w:t xml:space="preserve"> וכו' אלא</w:t>
      </w:r>
      <w:r w:rsidRPr="00964DCB">
        <w:rPr>
          <w:rStyle w:val="ac"/>
          <w:rFonts w:ascii="Narkisim" w:hAnsi="Narkisim"/>
          <w:u w:val="single"/>
          <w:rtl/>
        </w:rPr>
        <w:footnoteReference w:id="994"/>
      </w:r>
      <w:r w:rsidRPr="00964DCB">
        <w:rPr>
          <w:rFonts w:ascii="Narkisim" w:hAnsi="Narkisim"/>
          <w:u w:val="single"/>
          <w:rtl/>
        </w:rPr>
        <w:t xml:space="preserve"> וכו' כיון דמספק"ל אם הוא סמוך לווסתה וכו'</w:t>
      </w:r>
      <w:r w:rsidRPr="00964DCB">
        <w:rPr>
          <w:rFonts w:ascii="Narkisim" w:hAnsi="Narkisim"/>
          <w:rtl/>
        </w:rPr>
        <w:t>. [דאף ספק סמוך לווסתה לא  רמיא עליו המצווה באשתו, כיון דיכול לשואלה]. ויל"ד אי עיקר הטעם דמספק אינו מצווה במצוה. או דכל היכא דיכול לשאול לא נחשב טועה בדבר מצווה.</w:t>
      </w:r>
    </w:p>
    <w:p w14:paraId="6F53FD55"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תוס' רי"ד</w:t>
      </w:r>
      <w:r w:rsidRPr="00964DCB">
        <w:rPr>
          <w:rFonts w:ascii="Narkisim" w:hAnsi="Narkisim"/>
          <w:rtl/>
        </w:rPr>
        <w:t xml:space="preserve"> כת' דמיכן מוכח [דאיירי בסוגיין] שבא עליה כשהאשה עירה, ונטמאת בתוך בעילתו. [דאילו ישינה אינו יכול לשואלה, ע' בסוגיא נדה שם]. ולכאורה כוונתו דהיכא דהיתה טמאה קודם לכן ודאי לא היתה מניחתו. אלא דהיה סמוך לווסתה, ונטמאת תוך המעשה (ע"ד הא דאי' שבועות יח:).</w:t>
      </w:r>
    </w:p>
    <w:p w14:paraId="042A99CC" w14:textId="77777777" w:rsidR="001D2261" w:rsidRPr="00964DCB" w:rsidRDefault="00000000" w:rsidP="00964DCB">
      <w:pPr>
        <w:bidi/>
        <w:rPr>
          <w:rFonts w:ascii="Narkisim" w:hAnsi="Narkisim" w:cs="Narkisim"/>
        </w:rPr>
      </w:pPr>
      <w:r w:rsidRPr="00964DCB">
        <w:rPr>
          <w:rFonts w:ascii="Narkisim" w:hAnsi="Narkisim" w:cs="Narkisim"/>
          <w:u w:val="single"/>
          <w:rtl/>
        </w:rPr>
        <w:t>ור' יוחנן כמאן וכו'</w:t>
      </w:r>
      <w:r w:rsidRPr="00964DCB">
        <w:rPr>
          <w:rFonts w:ascii="Narkisim" w:hAnsi="Narkisim" w:cs="Narkisim"/>
          <w:rtl/>
        </w:rPr>
        <w:t>. והגמ' דוחה דבכל המקומות דאשכחן דפטור הוה זמנו בהול. ו</w:t>
      </w:r>
      <w:r w:rsidRPr="00964DCB">
        <w:rPr>
          <w:rFonts w:ascii="Narkisim" w:hAnsi="Narkisim" w:cs="Narkisim"/>
          <w:b/>
          <w:bCs/>
          <w:rtl/>
        </w:rPr>
        <w:t>ר"ח</w:t>
      </w:r>
      <w:r w:rsidRPr="00964DCB">
        <w:rPr>
          <w:rFonts w:ascii="Narkisim" w:hAnsi="Narkisim" w:cs="Narkisim"/>
          <w:rtl/>
        </w:rPr>
        <w:t xml:space="preserve"> פי' דביבמתו דהמצוה יכול לקיומי למחר וליום אחר אינו בהול, והו"ל לשיולי ויתחייב. וה</w:t>
      </w:r>
      <w:r w:rsidRPr="00964DCB">
        <w:rPr>
          <w:rFonts w:ascii="Narkisim" w:hAnsi="Narkisim" w:cs="Narkisim"/>
          <w:b/>
          <w:bCs/>
          <w:rtl/>
        </w:rPr>
        <w:t>תוס' רי"ד</w:t>
      </w:r>
      <w:r w:rsidRPr="00964DCB">
        <w:rPr>
          <w:rFonts w:ascii="Narkisim" w:hAnsi="Narkisim" w:cs="Narkisim"/>
          <w:rtl/>
        </w:rPr>
        <w:t xml:space="preserve"> הוסיף דאע"ג דעבד מצוה, כיון שאין זמנה קבוע לא טריד. ואנה מצא תנא שיאמר כמותו. [והגמ' לא תי'].</w:t>
      </w:r>
    </w:p>
    <w:p w14:paraId="715ADA95"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הביאו דה</w:t>
      </w:r>
      <w:r w:rsidRPr="00964DCB">
        <w:rPr>
          <w:rFonts w:ascii="Narkisim" w:hAnsi="Narkisim"/>
          <w:b/>
          <w:bCs/>
          <w:rtl/>
        </w:rPr>
        <w:t>רמב"ם</w:t>
      </w:r>
      <w:r w:rsidRPr="00964DCB">
        <w:rPr>
          <w:rFonts w:ascii="Narkisim" w:hAnsi="Narkisim"/>
          <w:rtl/>
        </w:rPr>
        <w:t xml:space="preserve"> (ב ח) פטר ביבמתו, וכר' יוחנן. ואף שאין זמנו בהול. דקי"ל כר' יוחנן, ואף דלא מצאנו תנא כוותיה.</w:t>
      </w:r>
    </w:p>
    <w:p w14:paraId="45807E2A" w14:textId="77777777" w:rsidR="001D2261" w:rsidRPr="00964DCB" w:rsidRDefault="00000000" w:rsidP="00964DCB">
      <w:pPr>
        <w:pStyle w:val="a7"/>
        <w:bidi/>
        <w:rPr>
          <w:rFonts w:ascii="Narkisim" w:hAnsi="Narkisim"/>
        </w:rPr>
      </w:pPr>
      <w:r w:rsidRPr="00964DCB">
        <w:rPr>
          <w:rFonts w:ascii="Narkisim" w:hAnsi="Narkisim"/>
          <w:rtl/>
        </w:rPr>
        <w:t>ובפשוטו אף בכל הנך אי"צ זמנו בהול. אבל ה</w:t>
      </w:r>
      <w:r w:rsidRPr="00964DCB">
        <w:rPr>
          <w:rFonts w:ascii="Narkisim" w:hAnsi="Narkisim"/>
          <w:b/>
          <w:bCs/>
          <w:rtl/>
        </w:rPr>
        <w:t>לח"מ</w:t>
      </w:r>
      <w:r w:rsidRPr="00964DCB">
        <w:rPr>
          <w:rFonts w:ascii="Narkisim" w:hAnsi="Narkisim"/>
          <w:rtl/>
        </w:rPr>
        <w:t xml:space="preserve"> הק' דגבי מילה הוסיף הרמב"ם דזמנו בהול. ותי' דביבמתו הטעם משום דבזיז מיניה, והוי כטעמא דבהול שאינו יכול לדייק</w:t>
      </w:r>
      <w:r w:rsidRPr="00964DCB">
        <w:rPr>
          <w:rStyle w:val="ac"/>
          <w:rFonts w:ascii="Narkisim" w:hAnsi="Narkisim"/>
          <w:rtl/>
        </w:rPr>
        <w:footnoteReference w:id="995"/>
      </w:r>
      <w:r w:rsidRPr="00964DCB">
        <w:rPr>
          <w:rFonts w:ascii="Narkisim" w:hAnsi="Narkisim"/>
          <w:rtl/>
        </w:rPr>
        <w:t>.</w:t>
      </w:r>
    </w:p>
    <w:p w14:paraId="6D74EACB" w14:textId="77777777" w:rsidR="001D2261" w:rsidRPr="00964DCB" w:rsidRDefault="00000000" w:rsidP="00964DCB">
      <w:pPr>
        <w:pStyle w:val="a8"/>
        <w:bidi/>
        <w:rPr>
          <w:rFonts w:ascii="Narkisim" w:hAnsi="Narkisim"/>
        </w:rPr>
      </w:pPr>
      <w:r w:rsidRPr="00964DCB">
        <w:rPr>
          <w:rFonts w:ascii="Narkisim" w:hAnsi="Narkisim"/>
          <w:rtl/>
        </w:rPr>
        <w:lastRenderedPageBreak/>
        <w:t>וה</w:t>
      </w:r>
      <w:r w:rsidRPr="00964DCB">
        <w:rPr>
          <w:rFonts w:ascii="Narkisim" w:hAnsi="Narkisim"/>
          <w:b/>
          <w:bCs/>
          <w:rtl/>
        </w:rPr>
        <w:t>רמ"ע מפאנו</w:t>
      </w:r>
      <w:r w:rsidRPr="00964DCB">
        <w:rPr>
          <w:rFonts w:ascii="Narkisim" w:hAnsi="Narkisim"/>
          <w:rtl/>
        </w:rPr>
        <w:t xml:space="preserve"> (קה סוד"ה ולישב) ביאר</w:t>
      </w:r>
      <w:r w:rsidRPr="00964DCB">
        <w:rPr>
          <w:rStyle w:val="ac"/>
          <w:rFonts w:ascii="Narkisim" w:hAnsi="Narkisim"/>
          <w:rtl/>
        </w:rPr>
        <w:footnoteReference w:id="996"/>
      </w:r>
      <w:r w:rsidRPr="00964DCB">
        <w:rPr>
          <w:rFonts w:ascii="Narkisim" w:hAnsi="Narkisim"/>
          <w:rtl/>
        </w:rPr>
        <w:t xml:space="preserve"> דאף יבמתו דומה לזמנו בהול, כיון דאין לבו גס בה ובזיז מינה. ומש"ה בכל שעה יפטר וכמו הנך דזמנו בהול.</w:t>
      </w:r>
    </w:p>
    <w:p w14:paraId="39607046"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תי' דביבמתו הוה גוף א', ומש"ה פטור אף שאין זמנו בהול. אבל בהנך החילול שבת לא הוה במקום המצווה, ומש"ה דוקא בזמנו בהול פטור. ודייק כן בדברי ה</w:t>
      </w:r>
      <w:r w:rsidRPr="00964DCB">
        <w:rPr>
          <w:rFonts w:ascii="Narkisim" w:hAnsi="Narkisim"/>
          <w:b/>
          <w:bCs/>
          <w:rtl/>
        </w:rPr>
        <w:t>רמב"ם</w:t>
      </w:r>
      <w:r w:rsidRPr="00964DCB">
        <w:rPr>
          <w:rFonts w:ascii="Narkisim" w:hAnsi="Narkisim"/>
          <w:rtl/>
        </w:rPr>
        <w:t xml:space="preserve"> (שם ח) גבי תינוקות דפטור, אע"פ שהם ב' גופין הואיל וזמנו בהול אינו מדקדק</w:t>
      </w:r>
      <w:r w:rsidRPr="00964DCB">
        <w:rPr>
          <w:rStyle w:val="ac"/>
          <w:rFonts w:ascii="Narkisim" w:hAnsi="Narkisim"/>
          <w:rtl/>
        </w:rPr>
        <w:footnoteReference w:id="997"/>
      </w:r>
      <w:r w:rsidRPr="00964DCB">
        <w:rPr>
          <w:rFonts w:ascii="Narkisim" w:hAnsi="Narkisim"/>
          <w:rtl/>
        </w:rPr>
        <w:t>.</w:t>
      </w:r>
    </w:p>
    <w:p w14:paraId="43BFF117"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דן עוד דהיכא דהאיסור קבוע בעינן שזמן המצווה קבוע. כגון במילה בשבת, המילה זמנו קבוע וגם השבת היא קבוע. [ועד"ז לולב בשבת]. ואילו ביבמתו אף דהמצוה אין זמנו בהול, הא איסור דנדה נמי לא הוה קבוע היא בזה היום. א"כ מ"ש יום זה מיום אחר, בכל יום יתכן שתהא נדה.</w:t>
      </w:r>
    </w:p>
    <w:p w14:paraId="3590DA05" w14:textId="77777777" w:rsidR="001D2261" w:rsidRPr="00964DCB" w:rsidRDefault="00000000" w:rsidP="00964DCB">
      <w:pPr>
        <w:bidi/>
        <w:rPr>
          <w:rFonts w:ascii="Narkisim" w:hAnsi="Narkisim" w:cs="Narkisim"/>
        </w:rPr>
      </w:pPr>
      <w:r w:rsidRPr="00964DCB">
        <w:rPr>
          <w:rFonts w:ascii="Narkisim" w:hAnsi="Narkisim" w:cs="Narkisim"/>
          <w:u w:val="single"/>
          <w:rtl/>
        </w:rPr>
        <w:t>דתנן ר' יוסי אומר יו"ט הראשון וכו' ושכח והוציא את הלולב לרה"ר פטור, מפני שהוציא ברשות וכו'</w:t>
      </w:r>
      <w:r w:rsidRPr="00964DCB">
        <w:rPr>
          <w:rFonts w:ascii="Narkisim" w:hAnsi="Narkisim" w:cs="Narkisim"/>
          <w:rtl/>
        </w:rPr>
        <w:t>. ה</w:t>
      </w:r>
      <w:r w:rsidRPr="00964DCB">
        <w:rPr>
          <w:rFonts w:ascii="Narkisim" w:hAnsi="Narkisim" w:cs="Narkisim"/>
          <w:b/>
          <w:bCs/>
          <w:rtl/>
        </w:rPr>
        <w:t>אחיעזר</w:t>
      </w:r>
      <w:r w:rsidRPr="00964DCB">
        <w:rPr>
          <w:rFonts w:ascii="Narkisim" w:hAnsi="Narkisim" w:cs="Narkisim"/>
          <w:rtl/>
        </w:rPr>
        <w:t xml:space="preserve"> (ג פג) דן דהוציא לולב שונה מכל הנך דסוגיין, דבהנך בגוף המצווה טעה ויש בזה איסור. אבל הוצאת הלולב הוה הכשר למצווה</w:t>
      </w:r>
      <w:r w:rsidRPr="00964DCB">
        <w:rPr>
          <w:rStyle w:val="ac"/>
          <w:rFonts w:ascii="Narkisim" w:hAnsi="Narkisim" w:cs="Narkisim"/>
          <w:rtl/>
        </w:rPr>
        <w:footnoteReference w:id="998"/>
      </w:r>
      <w:r w:rsidRPr="00964DCB">
        <w:rPr>
          <w:rFonts w:ascii="Narkisim" w:hAnsi="Narkisim" w:cs="Narkisim"/>
          <w:rtl/>
        </w:rPr>
        <w:t>.</w:t>
      </w:r>
    </w:p>
    <w:p w14:paraId="1108C36B"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 xml:space="preserve">אחרונים </w:t>
      </w:r>
      <w:r w:rsidRPr="00964DCB">
        <w:rPr>
          <w:rFonts w:ascii="Narkisim" w:hAnsi="Narkisim"/>
          <w:rtl/>
        </w:rPr>
        <w:t>דנו דהו"ל לדחות דהתם עבד מצוה, ואילו בסוגיין לא עבד מצווה (וכצריכותא דהגמ' דלעיל)</w:t>
      </w:r>
      <w:r w:rsidRPr="00964DCB">
        <w:rPr>
          <w:rStyle w:val="ac"/>
          <w:rFonts w:ascii="Narkisim" w:hAnsi="Narkisim"/>
          <w:rtl/>
        </w:rPr>
        <w:footnoteReference w:id="999"/>
      </w:r>
      <w:r w:rsidRPr="00964DCB">
        <w:rPr>
          <w:rFonts w:ascii="Narkisim" w:hAnsi="Narkisim"/>
          <w:rtl/>
        </w:rPr>
        <w:t>.</w:t>
      </w:r>
    </w:p>
    <w:p w14:paraId="183D8BEF"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אחרונים</w:t>
      </w:r>
      <w:r w:rsidRPr="00964DCB">
        <w:rPr>
          <w:rFonts w:ascii="Narkisim" w:hAnsi="Narkisim" w:cs="Narkisim"/>
          <w:rtl/>
        </w:rPr>
        <w:t xml:space="preserve"> הק' אמאי בטלו נטילת לולב בשבת, גזירה משום שמא יעבירנו ד' אמות ברה"ר </w:t>
      </w:r>
      <w:r w:rsidRPr="00964DCB">
        <w:rPr>
          <w:rFonts w:ascii="Narkisim" w:hAnsi="Narkisim" w:cs="Narkisim"/>
          <w:szCs w:val="20"/>
          <w:rtl/>
        </w:rPr>
        <w:t>(וכדאי' סוכה מג., ע' לעיל סט.)</w:t>
      </w:r>
      <w:r w:rsidRPr="00964DCB">
        <w:rPr>
          <w:rFonts w:ascii="Narkisim" w:hAnsi="Narkisim" w:cs="Narkisim"/>
          <w:rtl/>
        </w:rPr>
        <w:t>, הא אף אילו יטלנו אינו חייב חטאת</w:t>
      </w:r>
      <w:r w:rsidRPr="00964DCB">
        <w:rPr>
          <w:rStyle w:val="ac"/>
          <w:rFonts w:ascii="Narkisim" w:hAnsi="Narkisim" w:cs="Narkisim"/>
          <w:rtl/>
        </w:rPr>
        <w:footnoteReference w:id="1000"/>
      </w:r>
      <w:r w:rsidRPr="00964DCB">
        <w:rPr>
          <w:rFonts w:ascii="Narkisim" w:hAnsi="Narkisim" w:cs="Narkisim"/>
          <w:rtl/>
        </w:rPr>
        <w:t xml:space="preserve">. ע' </w:t>
      </w:r>
      <w:r w:rsidRPr="00964DCB">
        <w:rPr>
          <w:rFonts w:ascii="Narkisim" w:hAnsi="Narkisim" w:cs="Narkisim"/>
          <w:b/>
          <w:bCs/>
          <w:rtl/>
        </w:rPr>
        <w:t>רש"ש</w:t>
      </w:r>
      <w:r w:rsidRPr="00964DCB">
        <w:rPr>
          <w:rFonts w:ascii="Narkisim" w:hAnsi="Narkisim" w:cs="Narkisim"/>
          <w:rtl/>
        </w:rPr>
        <w:t xml:space="preserve"> </w:t>
      </w:r>
      <w:r w:rsidRPr="00964DCB">
        <w:rPr>
          <w:rFonts w:ascii="Narkisim" w:hAnsi="Narkisim" w:cs="Narkisim"/>
          <w:szCs w:val="20"/>
          <w:rtl/>
        </w:rPr>
        <w:t>(סוכה מב:)</w:t>
      </w:r>
      <w:r w:rsidRPr="00964DCB">
        <w:rPr>
          <w:rFonts w:ascii="Narkisim" w:hAnsi="Narkisim" w:cs="Narkisim"/>
          <w:rtl/>
        </w:rPr>
        <w:t>. וה</w:t>
      </w:r>
      <w:r w:rsidRPr="00964DCB">
        <w:rPr>
          <w:rFonts w:ascii="Narkisim" w:hAnsi="Narkisim" w:cs="Narkisim"/>
          <w:b/>
          <w:bCs/>
          <w:rtl/>
        </w:rPr>
        <w:t>אחרונים</w:t>
      </w:r>
      <w:r w:rsidRPr="00964DCB">
        <w:rPr>
          <w:rFonts w:ascii="Narkisim" w:hAnsi="Narkisim" w:cs="Narkisim"/>
          <w:rtl/>
        </w:rPr>
        <w:t xml:space="preserve"> </w:t>
      </w:r>
      <w:r w:rsidRPr="00964DCB">
        <w:rPr>
          <w:rFonts w:ascii="Narkisim" w:hAnsi="Narkisim" w:cs="Narkisim"/>
          <w:szCs w:val="20"/>
          <w:rtl/>
        </w:rPr>
        <w:t>(ס' יש סדר למשנה כאן, ערול"נ סוכה מג.)</w:t>
      </w:r>
      <w:r w:rsidRPr="00964DCB">
        <w:rPr>
          <w:rFonts w:ascii="Narkisim" w:hAnsi="Narkisim" w:cs="Narkisim"/>
          <w:rtl/>
        </w:rPr>
        <w:t xml:space="preserve"> תי' דאף דפטור מחטאת, מ"מ הוה חילול שבת מדאורייתא</w:t>
      </w:r>
      <w:r w:rsidRPr="00964DCB">
        <w:rPr>
          <w:rStyle w:val="ac"/>
          <w:rFonts w:ascii="Narkisim" w:hAnsi="Narkisim" w:cs="Narkisim"/>
          <w:rtl/>
        </w:rPr>
        <w:footnoteReference w:id="1001"/>
      </w:r>
      <w:r w:rsidRPr="00964DCB">
        <w:rPr>
          <w:rFonts w:ascii="Narkisim" w:hAnsi="Narkisim" w:cs="Narkisim"/>
          <w:rtl/>
        </w:rPr>
        <w:t>.</w:t>
      </w:r>
    </w:p>
    <w:p w14:paraId="0C2DFBD0" w14:textId="77777777" w:rsidR="001D2261" w:rsidRPr="00964DCB" w:rsidRDefault="00000000" w:rsidP="00964DCB">
      <w:pPr>
        <w:bidi/>
        <w:rPr>
          <w:rFonts w:ascii="Narkisim" w:hAnsi="Narkisim" w:cs="Narkisim"/>
        </w:rPr>
      </w:pPr>
      <w:r w:rsidRPr="00964DCB">
        <w:rPr>
          <w:rFonts w:ascii="Narkisim" w:hAnsi="Narkisim" w:cs="Narkisim"/>
          <w:u w:val="single"/>
          <w:rtl/>
        </w:rPr>
        <w:t>ואלא דר' יהושע דתרומה, דתנן היה אוכל בתרומה ונודע שהוא בן גרושה וכו' דילמא כדרב ביבי בר אביי דאמר וכו' בתרומה בערב פסח דזמנה בהול</w:t>
      </w:r>
      <w:r w:rsidRPr="00964DCB">
        <w:rPr>
          <w:rStyle w:val="ac"/>
          <w:rFonts w:ascii="Narkisim" w:hAnsi="Narkisim" w:cs="Narkisim"/>
          <w:rtl/>
        </w:rPr>
        <w:footnoteReference w:id="1002"/>
      </w:r>
      <w:r w:rsidRPr="00964DCB">
        <w:rPr>
          <w:rFonts w:ascii="Narkisim" w:hAnsi="Narkisim" w:cs="Narkisim"/>
          <w:rtl/>
        </w:rPr>
        <w:t xml:space="preserve">. וכן איתא בגמ' </w:t>
      </w:r>
      <w:r w:rsidRPr="00964DCB">
        <w:rPr>
          <w:rFonts w:ascii="Narkisim" w:hAnsi="Narkisim" w:cs="Narkisim"/>
          <w:szCs w:val="20"/>
          <w:rtl/>
        </w:rPr>
        <w:t>(יבמות לד.)</w:t>
      </w:r>
      <w:r w:rsidRPr="00964DCB">
        <w:rPr>
          <w:rStyle w:val="ac"/>
          <w:rFonts w:ascii="Narkisim" w:hAnsi="Narkisim" w:cs="Narkisim"/>
          <w:szCs w:val="20"/>
          <w:rtl/>
        </w:rPr>
        <w:footnoteReference w:id="1003"/>
      </w:r>
      <w:r w:rsidRPr="00964DCB">
        <w:rPr>
          <w:rFonts w:ascii="Narkisim" w:hAnsi="Narkisim" w:cs="Narkisim"/>
          <w:rtl/>
        </w:rPr>
        <w:t xml:space="preserve"> </w:t>
      </w:r>
      <w:r w:rsidRPr="00964DCB">
        <w:rPr>
          <w:rFonts w:ascii="Narkisim" w:hAnsi="Narkisim" w:cs="Narkisim"/>
          <w:rtl/>
        </w:rPr>
        <w:lastRenderedPageBreak/>
        <w:t>[כתי' הא' כאן, דטעם המשנה משום טעה בדבר מצווה פטור. ודוקא בזמנו בהול</w:t>
      </w:r>
      <w:r w:rsidRPr="00964DCB">
        <w:rPr>
          <w:rStyle w:val="ac"/>
          <w:rFonts w:ascii="Narkisim" w:hAnsi="Narkisim" w:cs="Narkisim"/>
          <w:rtl/>
        </w:rPr>
        <w:footnoteReference w:id="1004"/>
      </w:r>
      <w:r w:rsidRPr="00964DCB">
        <w:rPr>
          <w:rFonts w:ascii="Narkisim" w:hAnsi="Narkisim" w:cs="Narkisim"/>
          <w:rtl/>
        </w:rPr>
        <w:t>].</w:t>
      </w:r>
    </w:p>
    <w:p w14:paraId="5B21FF93" w14:textId="77777777" w:rsidR="001D2261" w:rsidRPr="00964DCB" w:rsidRDefault="00000000" w:rsidP="00964DCB">
      <w:pPr>
        <w:pStyle w:val="a8"/>
        <w:bidi/>
        <w:rPr>
          <w:rFonts w:ascii="Narkisim" w:hAnsi="Narkisim"/>
        </w:rPr>
      </w:pPr>
      <w:r w:rsidRPr="00964DCB">
        <w:rPr>
          <w:rFonts w:ascii="Narkisim" w:hAnsi="Narkisim"/>
          <w:rtl/>
        </w:rPr>
        <w:t>ופטור מתשלומי תרומה מדין טועה בדבר מצווה</w:t>
      </w:r>
      <w:r w:rsidRPr="00964DCB">
        <w:rPr>
          <w:rStyle w:val="ac"/>
          <w:rFonts w:ascii="Narkisim" w:hAnsi="Narkisim"/>
          <w:rtl/>
        </w:rPr>
        <w:footnoteReference w:id="1005"/>
      </w:r>
      <w:r w:rsidRPr="00964DCB">
        <w:rPr>
          <w:rFonts w:ascii="Narkisim" w:hAnsi="Narkisim"/>
          <w:rtl/>
        </w:rPr>
        <w:t>. ו</w:t>
      </w:r>
      <w:r w:rsidRPr="00964DCB">
        <w:rPr>
          <w:rFonts w:ascii="Narkisim" w:hAnsi="Narkisim"/>
          <w:b/>
          <w:bCs/>
          <w:rtl/>
        </w:rPr>
        <w:t>רע"א</w:t>
      </w:r>
      <w:r w:rsidRPr="00964DCB">
        <w:rPr>
          <w:rFonts w:ascii="Narkisim" w:hAnsi="Narkisim"/>
          <w:rtl/>
        </w:rPr>
        <w:t xml:space="preserve"> הק' דלא עשה מצווה, וסתם משנה (שבת קלז., הו' בע"א) כר' שמעון דר' יהושע פטר דוקא היכא דעשה מצווה. [וא"כ הוה סתירה בסתמי משניות].</w:t>
      </w:r>
    </w:p>
    <w:p w14:paraId="4256A044" w14:textId="77777777" w:rsidR="001D2261" w:rsidRPr="00964DCB" w:rsidRDefault="00000000" w:rsidP="00964DCB">
      <w:pPr>
        <w:bidi/>
        <w:rPr>
          <w:rFonts w:ascii="Narkisim" w:hAnsi="Narkisim" w:cs="Narkisim"/>
        </w:rPr>
      </w:pPr>
      <w:r w:rsidRPr="00964DCB">
        <w:rPr>
          <w:rFonts w:ascii="Narkisim" w:hAnsi="Narkisim" w:cs="Narkisim"/>
          <w:u w:val="single"/>
          <w:rtl/>
        </w:rPr>
        <w:t>א"נ שאני תרומה דאיקרי עבודה</w:t>
      </w:r>
      <w:r w:rsidRPr="00964DCB">
        <w:rPr>
          <w:rStyle w:val="ac"/>
          <w:rFonts w:ascii="Narkisim" w:hAnsi="Narkisim" w:cs="Narkisim"/>
          <w:u w:val="single"/>
          <w:rtl/>
        </w:rPr>
        <w:footnoteReference w:id="1006"/>
      </w:r>
      <w:r w:rsidRPr="00964DCB">
        <w:rPr>
          <w:rFonts w:ascii="Narkisim" w:hAnsi="Narkisim" w:cs="Narkisim"/>
          <w:u w:val="single"/>
          <w:rtl/>
        </w:rPr>
        <w:t xml:space="preserve"> וכו'</w:t>
      </w:r>
      <w:r w:rsidRPr="00964DCB">
        <w:rPr>
          <w:rFonts w:ascii="Narkisim" w:hAnsi="Narkisim" w:cs="Narkisim"/>
          <w:rtl/>
        </w:rPr>
        <w:t xml:space="preserve">. </w:t>
      </w:r>
      <w:r w:rsidRPr="00964DCB">
        <w:rPr>
          <w:rFonts w:ascii="Narkisim" w:hAnsi="Narkisim" w:cs="Narkisim"/>
          <w:b/>
          <w:bCs/>
          <w:rtl/>
        </w:rPr>
        <w:t>רע"א</w:t>
      </w:r>
      <w:r w:rsidRPr="00964DCB">
        <w:rPr>
          <w:rFonts w:ascii="Narkisim" w:hAnsi="Narkisim" w:cs="Narkisim"/>
          <w:rtl/>
        </w:rPr>
        <w:t xml:space="preserve"> תמה דברישא דהך משנה (ח א) איתא האשה שאוכלת בתרומה, ואמרו לה שמת בעלה או גירשה. וכן עבד וכו'. ובזה לא שייך לומר דרחמנא אכשר עבודה דחללים, דאשה ועבד לאחר שיצאו מרשות בעליהם הוה זר גמור, ולא הו"ל עבודת חלל</w:t>
      </w:r>
      <w:r w:rsidRPr="00964DCB">
        <w:rPr>
          <w:rStyle w:val="ac"/>
          <w:rFonts w:ascii="Narkisim" w:hAnsi="Narkisim" w:cs="Narkisim"/>
          <w:rtl/>
        </w:rPr>
        <w:footnoteReference w:id="1007"/>
      </w:r>
      <w:r w:rsidRPr="00964DCB">
        <w:rPr>
          <w:rFonts w:ascii="Narkisim" w:hAnsi="Narkisim" w:cs="Narkisim"/>
          <w:rtl/>
        </w:rPr>
        <w:t>. וצלע"ג</w:t>
      </w:r>
      <w:r w:rsidRPr="00964DCB">
        <w:rPr>
          <w:rStyle w:val="ac"/>
          <w:rFonts w:ascii="Narkisim" w:hAnsi="Narkisim" w:cs="Narkisim"/>
          <w:rtl/>
        </w:rPr>
        <w:footnoteReference w:id="1008"/>
      </w:r>
      <w:r w:rsidRPr="00964DCB">
        <w:rPr>
          <w:rFonts w:ascii="Narkisim" w:hAnsi="Narkisim" w:cs="Narkisim"/>
          <w:rtl/>
        </w:rPr>
        <w:t>.</w:t>
      </w:r>
    </w:p>
    <w:p w14:paraId="104F1FD5"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תפא"י</w:t>
      </w:r>
      <w:r w:rsidRPr="00964DCB">
        <w:rPr>
          <w:rFonts w:ascii="Narkisim" w:hAnsi="Narkisim"/>
          <w:rtl/>
        </w:rPr>
        <w:t xml:space="preserve"> (תרומות) תי' דמת בעלך או גירשה הוה אונס גמור, ומש"ה פטור. ודוקא בסיפא דנמצא בן גרושה</w:t>
      </w:r>
      <w:r w:rsidRPr="00964DCB">
        <w:rPr>
          <w:rStyle w:val="ac"/>
          <w:rFonts w:ascii="Narkisim" w:hAnsi="Narkisim"/>
          <w:rtl/>
        </w:rPr>
        <w:footnoteReference w:id="1009"/>
      </w:r>
      <w:r w:rsidRPr="00964DCB">
        <w:rPr>
          <w:rFonts w:ascii="Narkisim" w:hAnsi="Narkisim"/>
          <w:rtl/>
        </w:rPr>
        <w:t xml:space="preserve"> בעינן לסברא דטעה בדבר מצוה. ועד"ז כת' ה</w:t>
      </w:r>
      <w:r w:rsidRPr="00964DCB">
        <w:rPr>
          <w:rFonts w:ascii="Narkisim" w:hAnsi="Narkisim"/>
          <w:b/>
          <w:bCs/>
          <w:rtl/>
        </w:rPr>
        <w:t>חמדת שלמה</w:t>
      </w:r>
      <w:r w:rsidRPr="00964DCB">
        <w:rPr>
          <w:rFonts w:ascii="Narkisim" w:hAnsi="Narkisim"/>
          <w:rtl/>
        </w:rPr>
        <w:t xml:space="preserve"> (יו"ד א ד"ה וע"כ) דכשמת או גירשה אוכלת ע"פ חזקה דמעיקרא, ומש"ה נחשב אונס ופטור מתשלום</w:t>
      </w:r>
      <w:r w:rsidRPr="00964DCB">
        <w:rPr>
          <w:rStyle w:val="ac"/>
          <w:rFonts w:ascii="Narkisim" w:hAnsi="Narkisim"/>
          <w:rtl/>
        </w:rPr>
        <w:footnoteReference w:id="1010"/>
      </w:r>
      <w:r w:rsidRPr="00964DCB">
        <w:rPr>
          <w:rFonts w:ascii="Narkisim" w:hAnsi="Narkisim"/>
          <w:rtl/>
        </w:rPr>
        <w:t>. אבל נמצא בן גרושה נתברר שהחזקה היה בטעות, ולא נחשב אונס</w:t>
      </w:r>
      <w:r w:rsidRPr="00964DCB">
        <w:rPr>
          <w:rStyle w:val="ac"/>
          <w:rFonts w:ascii="Narkisim" w:hAnsi="Narkisim"/>
          <w:rtl/>
        </w:rPr>
        <w:footnoteReference w:id="1011"/>
      </w:r>
      <w:r w:rsidRPr="00964DCB">
        <w:rPr>
          <w:rFonts w:ascii="Narkisim" w:hAnsi="Narkisim"/>
          <w:rtl/>
        </w:rPr>
        <w:t>.</w:t>
      </w:r>
    </w:p>
    <w:p w14:paraId="4684DAA9"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רש"ש</w:t>
      </w:r>
      <w:r w:rsidRPr="00964DCB">
        <w:rPr>
          <w:rFonts w:ascii="Narkisim" w:hAnsi="Narkisim"/>
          <w:rtl/>
        </w:rPr>
        <w:t xml:space="preserve"> (תרומות שם) וה</w:t>
      </w:r>
      <w:r w:rsidRPr="00964DCB">
        <w:rPr>
          <w:rFonts w:ascii="Narkisim" w:hAnsi="Narkisim"/>
          <w:b/>
          <w:bCs/>
          <w:rtl/>
        </w:rPr>
        <w:t>מנח"ח</w:t>
      </w:r>
      <w:r w:rsidRPr="00964DCB">
        <w:rPr>
          <w:rFonts w:ascii="Narkisim" w:hAnsi="Narkisim"/>
          <w:rtl/>
        </w:rPr>
        <w:t xml:space="preserve"> (רפ לה) ו</w:t>
      </w:r>
      <w:r w:rsidRPr="00964DCB">
        <w:rPr>
          <w:rFonts w:ascii="Narkisim" w:hAnsi="Narkisim"/>
          <w:b/>
          <w:bCs/>
          <w:rtl/>
        </w:rPr>
        <w:t>נמוק"י הגרי"ב</w:t>
      </w:r>
      <w:r w:rsidRPr="00964DCB">
        <w:rPr>
          <w:rFonts w:ascii="Narkisim" w:hAnsi="Narkisim"/>
          <w:rtl/>
        </w:rPr>
        <w:t xml:space="preserve"> (כאן) תי' דבאשת כהן ועבד כהן פטור מטעם אחר, דכיון דאינו זר מעיקרא ליכא חיוב חומש (וכדאיתא שם ז ב)</w:t>
      </w:r>
      <w:r w:rsidRPr="00964DCB">
        <w:rPr>
          <w:rStyle w:val="ac"/>
          <w:rFonts w:ascii="Narkisim" w:hAnsi="Narkisim"/>
          <w:rtl/>
        </w:rPr>
        <w:footnoteReference w:id="1012"/>
      </w:r>
      <w:r w:rsidRPr="00964DCB">
        <w:rPr>
          <w:rFonts w:ascii="Narkisim" w:hAnsi="Narkisim"/>
          <w:rtl/>
        </w:rPr>
        <w:t>. ודוקא היכא דנמצא בן גרושה מעיקרא איצטריך לטעם דהוה טעה בדבר מצוה.</w:t>
      </w:r>
    </w:p>
    <w:p w14:paraId="71C56CA5"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משנה ראשונה</w:t>
      </w:r>
      <w:r w:rsidRPr="00964DCB">
        <w:rPr>
          <w:rFonts w:ascii="Narkisim" w:hAnsi="Narkisim"/>
          <w:rtl/>
        </w:rPr>
        <w:t xml:space="preserve"> (תרומות ח א) כת' דנראה דאף אשת כהן ועבד כהן יש להם מצווה באכילת התרומה. והביא ראיה מסוגיין [לתי' הא'] דפטור מחומש משום דהוה טועה בדבר מצווה. ובפשוטו אף ברישא דהמשנה דמת או גירשה בעלה טעם הפטור משום המצווה</w:t>
      </w:r>
      <w:r w:rsidRPr="00964DCB">
        <w:rPr>
          <w:rStyle w:val="ac"/>
          <w:rFonts w:ascii="Narkisim" w:hAnsi="Narkisim"/>
          <w:rtl/>
        </w:rPr>
        <w:footnoteReference w:id="1013"/>
      </w:r>
      <w:r w:rsidRPr="00964DCB">
        <w:rPr>
          <w:rFonts w:ascii="Narkisim" w:hAnsi="Narkisim"/>
          <w:rtl/>
        </w:rPr>
        <w:t>. אבל ה</w:t>
      </w:r>
      <w:r w:rsidRPr="00964DCB">
        <w:rPr>
          <w:rFonts w:ascii="Narkisim" w:hAnsi="Narkisim"/>
          <w:b/>
          <w:bCs/>
          <w:rtl/>
        </w:rPr>
        <w:t>דרך אמונה</w:t>
      </w:r>
      <w:r w:rsidRPr="00964DCB">
        <w:rPr>
          <w:rFonts w:ascii="Narkisim" w:hAnsi="Narkisim"/>
          <w:rtl/>
        </w:rPr>
        <w:t xml:space="preserve"> (ביאוה"ה ז יח) כת' דעבד כהן ואשת כהן ליכא מצווה באכילתם, דהוה כמו אכילת בהמת כהן</w:t>
      </w:r>
      <w:r w:rsidRPr="00964DCB">
        <w:rPr>
          <w:rStyle w:val="ac"/>
          <w:rFonts w:ascii="Narkisim" w:hAnsi="Narkisim"/>
          <w:rtl/>
        </w:rPr>
        <w:footnoteReference w:id="1014"/>
      </w:r>
      <w:r w:rsidRPr="00964DCB">
        <w:rPr>
          <w:rFonts w:ascii="Narkisim" w:hAnsi="Narkisim"/>
          <w:rtl/>
        </w:rPr>
        <w:t>.</w:t>
      </w:r>
    </w:p>
    <w:p w14:paraId="3DE5DB52" w14:textId="77777777" w:rsidR="001D2261" w:rsidRPr="00964DCB" w:rsidRDefault="00000000" w:rsidP="00964DCB">
      <w:pPr>
        <w:pStyle w:val="aa"/>
        <w:bidi/>
        <w:rPr>
          <w:rFonts w:ascii="Narkisim" w:hAnsi="Narkisim"/>
        </w:rPr>
      </w:pPr>
      <w:r w:rsidRPr="00964DCB">
        <w:rPr>
          <w:rFonts w:ascii="Narkisim" w:hAnsi="Narkisim"/>
          <w:rtl/>
        </w:rPr>
        <w:lastRenderedPageBreak/>
        <w:t>וה</w:t>
      </w:r>
      <w:r w:rsidRPr="00964DCB">
        <w:rPr>
          <w:rFonts w:ascii="Narkisim" w:hAnsi="Narkisim"/>
          <w:b/>
          <w:bCs/>
          <w:rtl/>
        </w:rPr>
        <w:t>רמב"ם</w:t>
      </w:r>
      <w:r w:rsidRPr="00964DCB">
        <w:rPr>
          <w:rFonts w:ascii="Narkisim" w:hAnsi="Narkisim"/>
          <w:rtl/>
        </w:rPr>
        <w:t xml:space="preserve"> (ס"ה תרומות טו כב, והרמ"א יו"ד שכב ה) דכל האוכל תרומה מברך אשר קדשנו בקדושתו של אהרן</w:t>
      </w:r>
      <w:r w:rsidRPr="00964DCB">
        <w:rPr>
          <w:rStyle w:val="ac"/>
          <w:rFonts w:ascii="Narkisim" w:hAnsi="Narkisim"/>
          <w:rtl/>
        </w:rPr>
        <w:footnoteReference w:id="1015"/>
      </w:r>
      <w:r w:rsidRPr="00964DCB">
        <w:rPr>
          <w:rFonts w:ascii="Narkisim" w:hAnsi="Narkisim"/>
          <w:rtl/>
        </w:rPr>
        <w:t xml:space="preserve"> וצונו לאכול תרומה. ואפי' בחלת חוצה לארץ, שגם אכילת קדשי הגבול כעבודה, שנאמר עבודת מתנה אתן את כהונתכם. ו</w:t>
      </w:r>
      <w:r w:rsidRPr="00964DCB">
        <w:rPr>
          <w:rFonts w:ascii="Narkisim" w:hAnsi="Narkisim"/>
          <w:b/>
          <w:bCs/>
          <w:rtl/>
        </w:rPr>
        <w:t>מהר"י קורקוס</w:t>
      </w:r>
      <w:r w:rsidRPr="00964DCB">
        <w:rPr>
          <w:rFonts w:ascii="Narkisim" w:hAnsi="Narkisim"/>
          <w:rtl/>
        </w:rPr>
        <w:t xml:space="preserve"> וה</w:t>
      </w:r>
      <w:r w:rsidRPr="00964DCB">
        <w:rPr>
          <w:rFonts w:ascii="Narkisim" w:hAnsi="Narkisim"/>
          <w:b/>
          <w:bCs/>
          <w:rtl/>
        </w:rPr>
        <w:t>כס"מ</w:t>
      </w:r>
      <w:r w:rsidRPr="00964DCB">
        <w:rPr>
          <w:rFonts w:ascii="Narkisim" w:hAnsi="Narkisim"/>
          <w:rtl/>
        </w:rPr>
        <w:t xml:space="preserve"> כת' דמברך על אכילת תרומה כשאר מצוות. אבל ה</w:t>
      </w:r>
      <w:r w:rsidRPr="00964DCB">
        <w:rPr>
          <w:rFonts w:ascii="Narkisim" w:hAnsi="Narkisim"/>
          <w:b/>
          <w:bCs/>
          <w:rtl/>
        </w:rPr>
        <w:t>רדב"ז</w:t>
      </w:r>
      <w:r w:rsidRPr="00964DCB">
        <w:rPr>
          <w:rFonts w:ascii="Narkisim" w:hAnsi="Narkisim"/>
          <w:rtl/>
        </w:rPr>
        <w:t xml:space="preserve"> דייק דדוקא משום דהוה עבודה</w:t>
      </w:r>
      <w:r w:rsidRPr="00964DCB">
        <w:rPr>
          <w:rStyle w:val="ac"/>
          <w:rFonts w:ascii="Narkisim" w:hAnsi="Narkisim"/>
          <w:rtl/>
        </w:rPr>
        <w:footnoteReference w:id="1016"/>
      </w:r>
      <w:r w:rsidRPr="00964DCB">
        <w:rPr>
          <w:rFonts w:ascii="Narkisim" w:hAnsi="Narkisim"/>
          <w:rtl/>
        </w:rPr>
        <w:t>, דאכילת תרומה לא הוה מצוות עשה</w:t>
      </w:r>
      <w:r w:rsidRPr="00964DCB">
        <w:rPr>
          <w:rStyle w:val="ac"/>
          <w:rFonts w:ascii="Narkisim" w:hAnsi="Narkisim"/>
          <w:rtl/>
        </w:rPr>
        <w:footnoteReference w:id="1017"/>
      </w:r>
      <w:r w:rsidRPr="00964DCB">
        <w:rPr>
          <w:rFonts w:ascii="Narkisim" w:hAnsi="Narkisim"/>
          <w:rtl/>
        </w:rPr>
        <w:t>. [וצ"ע דבתי' הא' בסוגיין מבואר דנחשב טעה בדבר מצווה].</w:t>
      </w:r>
    </w:p>
    <w:p w14:paraId="361BA97D" w14:textId="77777777" w:rsidR="001D2261" w:rsidRPr="00964DCB" w:rsidRDefault="00000000" w:rsidP="00964DCB">
      <w:pPr>
        <w:pStyle w:val="a8"/>
        <w:bidi/>
        <w:rPr>
          <w:rFonts w:ascii="Narkisim" w:hAnsi="Narkisim"/>
        </w:rPr>
      </w:pPr>
      <w:r w:rsidRPr="00964DCB">
        <w:rPr>
          <w:rFonts w:ascii="Narkisim" w:hAnsi="Narkisim"/>
          <w:rtl/>
        </w:rPr>
        <w:t>ולדברי מהר"י קורקוס והכס"מ צ"ב דהרמב"ם תלה בהא דהוה עבודה. ואפשר דלשון זה בקדושתו של אהרן</w:t>
      </w:r>
      <w:r w:rsidRPr="00964DCB">
        <w:rPr>
          <w:rStyle w:val="ac"/>
          <w:rFonts w:ascii="Narkisim" w:hAnsi="Narkisim"/>
          <w:rtl/>
        </w:rPr>
        <w:footnoteReference w:id="1018"/>
      </w:r>
      <w:r w:rsidRPr="00964DCB">
        <w:rPr>
          <w:rFonts w:ascii="Narkisim" w:hAnsi="Narkisim"/>
          <w:rtl/>
        </w:rPr>
        <w:t xml:space="preserve"> שייך דוקא בעבודה.</w:t>
      </w:r>
    </w:p>
    <w:p w14:paraId="5E41EBF0"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משנה ראשונה</w:t>
      </w:r>
      <w:r w:rsidRPr="00964DCB">
        <w:rPr>
          <w:rFonts w:ascii="Narkisim" w:hAnsi="Narkisim"/>
          <w:rtl/>
        </w:rPr>
        <w:t xml:space="preserve"> (הנ"ל) דייק מדברי הרמב"ם דכל האוכל תרומה, אף אשת כהן ועבד כהן, מברך</w:t>
      </w:r>
      <w:r w:rsidRPr="00964DCB">
        <w:rPr>
          <w:rStyle w:val="ac"/>
          <w:rFonts w:ascii="Narkisim" w:hAnsi="Narkisim"/>
          <w:rtl/>
        </w:rPr>
        <w:footnoteReference w:id="1019"/>
      </w:r>
      <w:r w:rsidRPr="00964DCB">
        <w:rPr>
          <w:rFonts w:ascii="Narkisim" w:hAnsi="Narkisim"/>
          <w:rtl/>
        </w:rPr>
        <w:t>. ועפ"ז בפשוטו מבואר דאף אכילת העבד הוה בגדר עבודת כהונה</w:t>
      </w:r>
      <w:r w:rsidRPr="00964DCB">
        <w:rPr>
          <w:rStyle w:val="ac"/>
          <w:rFonts w:ascii="Narkisim" w:hAnsi="Narkisim"/>
          <w:rtl/>
        </w:rPr>
        <w:footnoteReference w:id="1020"/>
      </w:r>
      <w:r w:rsidRPr="00964DCB">
        <w:rPr>
          <w:rFonts w:ascii="Narkisim" w:hAnsi="Narkisim"/>
          <w:rtl/>
        </w:rPr>
        <w:t>. [וצ"ע]. אבל ה</w:t>
      </w:r>
      <w:r w:rsidRPr="00964DCB">
        <w:rPr>
          <w:rFonts w:ascii="Narkisim" w:hAnsi="Narkisim"/>
          <w:b/>
          <w:bCs/>
          <w:rtl/>
        </w:rPr>
        <w:t>דרך אמונה</w:t>
      </w:r>
      <w:r w:rsidRPr="00964DCB">
        <w:rPr>
          <w:rFonts w:ascii="Narkisim" w:hAnsi="Narkisim"/>
          <w:rtl/>
        </w:rPr>
        <w:t xml:space="preserve"> (טו קמה) כת' דבת ישראל אשת כהן ועבד כהן שאוכלין אין מברכין כלל, שאין עליהן מצוה</w:t>
      </w:r>
      <w:r w:rsidRPr="00964DCB">
        <w:rPr>
          <w:rStyle w:val="ac"/>
          <w:rFonts w:ascii="Narkisim" w:hAnsi="Narkisim"/>
          <w:rtl/>
        </w:rPr>
        <w:footnoteReference w:id="1021"/>
      </w:r>
      <w:r w:rsidRPr="00964DCB">
        <w:rPr>
          <w:rFonts w:ascii="Narkisim" w:hAnsi="Narkisim"/>
          <w:rtl/>
        </w:rPr>
        <w:t>.</w:t>
      </w:r>
    </w:p>
    <w:p w14:paraId="220533A0" w14:textId="77777777" w:rsidR="001D2261" w:rsidRPr="00964DCB" w:rsidRDefault="00000000" w:rsidP="00964DCB">
      <w:pPr>
        <w:bidi/>
        <w:rPr>
          <w:rFonts w:ascii="Narkisim" w:hAnsi="Narkisim" w:cs="Narkisim"/>
        </w:rPr>
      </w:pPr>
      <w:r w:rsidRPr="00964DCB">
        <w:rPr>
          <w:rFonts w:ascii="Narkisim" w:hAnsi="Narkisim" w:cs="Narkisim"/>
          <w:u w:val="single"/>
          <w:rtl/>
        </w:rPr>
        <w:t>מ"ט דר' יהושע דכתיב ברך ה' חילו</w:t>
      </w:r>
      <w:r w:rsidRPr="00964DCB">
        <w:rPr>
          <w:rStyle w:val="ac"/>
          <w:rFonts w:ascii="Narkisim" w:hAnsi="Narkisim" w:cs="Narkisim"/>
          <w:u w:val="single"/>
          <w:rtl/>
        </w:rPr>
        <w:footnoteReference w:id="1022"/>
      </w:r>
      <w:r w:rsidRPr="00964DCB">
        <w:rPr>
          <w:rFonts w:ascii="Narkisim" w:hAnsi="Narkisim" w:cs="Narkisim"/>
          <w:u w:val="single"/>
          <w:rtl/>
        </w:rPr>
        <w:t xml:space="preserve"> וכו'</w:t>
      </w:r>
      <w:r w:rsidRPr="00964DCB">
        <w:rPr>
          <w:rFonts w:ascii="Narkisim" w:hAnsi="Narkisim" w:cs="Narkisim"/>
          <w:rtl/>
        </w:rPr>
        <w:t>. ובגמ' (קידושין סו:) יש ב' דרשות נוספות, דרב יהודה אמר שמואל דרש והיתה לו ולזרעו אחריו, בין זרע כשר ובין זרע פסול. ור' ינאי דרש הכהן אשר יהיה בימים ההם, זה כשר ונתחלל.</w:t>
      </w:r>
    </w:p>
    <w:p w14:paraId="3C9A4802"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רמב"ן</w:t>
      </w:r>
      <w:r w:rsidRPr="00964DCB">
        <w:rPr>
          <w:rFonts w:ascii="Narkisim" w:hAnsi="Narkisim"/>
          <w:rtl/>
        </w:rPr>
        <w:t xml:space="preserve"> (קידושין שם) כת' דעבודתו כשירה דוקא כשנמצא ספק חלל, אבל היכא שנתברר שהוא חלל ודאי לא מהני. וה</w:t>
      </w:r>
      <w:r w:rsidRPr="00964DCB">
        <w:rPr>
          <w:rFonts w:ascii="Narkisim" w:hAnsi="Narkisim"/>
          <w:b/>
          <w:bCs/>
          <w:rtl/>
        </w:rPr>
        <w:t>אחרונים</w:t>
      </w:r>
      <w:r w:rsidRPr="00964DCB">
        <w:rPr>
          <w:rFonts w:ascii="Narkisim" w:hAnsi="Narkisim"/>
          <w:rtl/>
        </w:rPr>
        <w:t xml:space="preserve"> (שעה"מ ביאמ"ק ו י ד"ה ואולם) הק' מסוגיין. ואכמ"ל.</w:t>
      </w:r>
    </w:p>
    <w:p w14:paraId="05C94820" w14:textId="77777777" w:rsidR="001D2261" w:rsidRPr="00964DCB" w:rsidRDefault="00000000" w:rsidP="00964DCB">
      <w:pPr>
        <w:pStyle w:val="aa"/>
        <w:bidi/>
        <w:rPr>
          <w:rFonts w:ascii="Narkisim" w:hAnsi="Narkisim"/>
        </w:rPr>
      </w:pPr>
      <w:r w:rsidRPr="00964DCB">
        <w:rPr>
          <w:rFonts w:ascii="Narkisim" w:hAnsi="Narkisim"/>
          <w:u w:val="single"/>
          <w:rtl/>
        </w:rPr>
        <w:t>מפני מה לא באת אמש לביהמ"ד, אמר לו עבודה עבדתי וכו' וכי עבודה בזה"ז</w:t>
      </w:r>
      <w:r w:rsidRPr="00964DCB">
        <w:rPr>
          <w:rStyle w:val="ac"/>
          <w:rFonts w:ascii="Narkisim" w:hAnsi="Narkisim"/>
          <w:u w:val="single"/>
          <w:rtl/>
        </w:rPr>
        <w:footnoteReference w:id="1023"/>
      </w:r>
      <w:r w:rsidRPr="00964DCB">
        <w:rPr>
          <w:rFonts w:ascii="Narkisim" w:hAnsi="Narkisim"/>
          <w:u w:val="single"/>
          <w:rtl/>
        </w:rPr>
        <w:t xml:space="preserve"> מנין וכו'</w:t>
      </w:r>
      <w:r w:rsidRPr="00964DCB">
        <w:rPr>
          <w:rFonts w:ascii="Narkisim" w:hAnsi="Narkisim"/>
          <w:rtl/>
        </w:rPr>
        <w:t>. ב</w:t>
      </w:r>
      <w:r w:rsidRPr="00964DCB">
        <w:rPr>
          <w:rFonts w:ascii="Narkisim" w:hAnsi="Narkisim"/>
          <w:b/>
          <w:bCs/>
          <w:rtl/>
        </w:rPr>
        <w:t>ס' עיון יעקב</w:t>
      </w:r>
      <w:r w:rsidRPr="00964DCB">
        <w:rPr>
          <w:rFonts w:ascii="Narkisim" w:hAnsi="Narkisim"/>
          <w:rtl/>
        </w:rPr>
        <w:t xml:space="preserve"> (בעין יעקב) כת' כלומר ועבודה דוחה ת"ת דיחיד (כדאיתא מגילה ג.). [ואף דלא הוה מצווה עוברת</w:t>
      </w:r>
      <w:r w:rsidRPr="00964DCB">
        <w:rPr>
          <w:rStyle w:val="ac"/>
          <w:rFonts w:ascii="Narkisim" w:hAnsi="Narkisim"/>
          <w:rtl/>
        </w:rPr>
        <w:footnoteReference w:id="1024"/>
      </w:r>
      <w:r w:rsidRPr="00964DCB">
        <w:rPr>
          <w:rFonts w:ascii="Narkisim" w:hAnsi="Narkisim"/>
          <w:rtl/>
        </w:rPr>
        <w:t>].</w:t>
      </w:r>
    </w:p>
    <w:p w14:paraId="15E0AD79" w14:textId="77777777" w:rsidR="001D2261" w:rsidRPr="00964DCB" w:rsidRDefault="00000000" w:rsidP="00964DCB">
      <w:pPr>
        <w:pStyle w:val="3"/>
        <w:bidi/>
        <w:rPr>
          <w:rFonts w:ascii="Narkisim" w:hAnsi="Narkisim"/>
        </w:rPr>
      </w:pPr>
      <w:r w:rsidRPr="00964DCB">
        <w:rPr>
          <w:rFonts w:ascii="Narkisim" w:hAnsi="Narkisim"/>
          <w:rtl/>
        </w:rPr>
        <w:lastRenderedPageBreak/>
        <w:t>דף עג.</w:t>
      </w:r>
    </w:p>
    <w:p w14:paraId="676BB71F" w14:textId="77777777" w:rsidR="001D2261" w:rsidRPr="00964DCB" w:rsidRDefault="00000000" w:rsidP="00964DCB">
      <w:pPr>
        <w:bidi/>
        <w:rPr>
          <w:rFonts w:ascii="Narkisim" w:hAnsi="Narkisim" w:cs="Narkisim"/>
        </w:rPr>
      </w:pPr>
      <w:r w:rsidRPr="00964DCB">
        <w:rPr>
          <w:rFonts w:ascii="Narkisim" w:hAnsi="Narkisim" w:cs="Narkisim"/>
          <w:u w:val="single"/>
          <w:rtl/>
        </w:rPr>
        <w:t>והא נמי פשיטא משום דהתם כשר הכא פטור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לאוכליו ושלא לאוכליו, דמקצת אוכלין לא פסלי (כדלעיל סא.). וכיון דקיים מצות פסח פשיטא דנדחה שבת.</w:t>
      </w:r>
    </w:p>
    <w:p w14:paraId="2A5D1AFF"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(במשנה עא:) דן דלכאורה ליכא איסור, דהפסח נשחט כדין. וקשה טובא מאי ס"ד לחייבו חטאת</w:t>
      </w:r>
      <w:r w:rsidRPr="00964DCB">
        <w:rPr>
          <w:rStyle w:val="ac"/>
          <w:rFonts w:ascii="Narkisim" w:hAnsi="Narkisim"/>
          <w:rtl/>
        </w:rPr>
        <w:footnoteReference w:id="1025"/>
      </w:r>
      <w:r w:rsidRPr="00964DCB">
        <w:rPr>
          <w:rFonts w:ascii="Narkisim" w:hAnsi="Narkisim"/>
          <w:rtl/>
        </w:rPr>
        <w:t>.</w:t>
      </w:r>
    </w:p>
    <w:p w14:paraId="50E17058" w14:textId="77777777" w:rsidR="001D2261" w:rsidRPr="00964DCB" w:rsidRDefault="00000000" w:rsidP="00964DCB">
      <w:pPr>
        <w:bidi/>
        <w:rPr>
          <w:rFonts w:ascii="Narkisim" w:hAnsi="Narkisim" w:cs="Narkisim"/>
        </w:rPr>
      </w:pPr>
      <w:r w:rsidRPr="00964DCB">
        <w:rPr>
          <w:rFonts w:ascii="Narkisim" w:hAnsi="Narkisim" w:cs="Narkisim"/>
          <w:u w:val="single"/>
          <w:rtl/>
        </w:rPr>
        <w:t>לדברי האומר מקלקל בחבורה פטור, שחטו שלא לאוכליו וכו'</w:t>
      </w:r>
      <w:r w:rsidRPr="00964DCB">
        <w:rPr>
          <w:rFonts w:ascii="Narkisim" w:hAnsi="Narkisim" w:cs="Narkisim"/>
          <w:rtl/>
        </w:rPr>
        <w:t>. ה</w:t>
      </w:r>
      <w:r w:rsidRPr="00964DCB">
        <w:rPr>
          <w:rFonts w:ascii="Narkisim" w:hAnsi="Narkisim" w:cs="Narkisim"/>
          <w:b/>
          <w:bCs/>
          <w:rtl/>
        </w:rPr>
        <w:t>מהרש"א</w:t>
      </w:r>
      <w:r w:rsidRPr="00964DCB">
        <w:rPr>
          <w:rFonts w:ascii="Narkisim" w:hAnsi="Narkisim" w:cs="Narkisim"/>
          <w:rtl/>
        </w:rPr>
        <w:t xml:space="preserve"> הק' אמאי לא פריך מרישא דפסח ששחטו שלא לשמו</w:t>
      </w:r>
      <w:r w:rsidRPr="00964DCB">
        <w:rPr>
          <w:rStyle w:val="ac"/>
          <w:rFonts w:ascii="Narkisim" w:hAnsi="Narkisim" w:cs="Narkisim"/>
          <w:rtl/>
        </w:rPr>
        <w:footnoteReference w:id="1026"/>
      </w:r>
      <w:r w:rsidRPr="00964DCB">
        <w:rPr>
          <w:rFonts w:ascii="Narkisim" w:hAnsi="Narkisim" w:cs="Narkisim"/>
          <w:rtl/>
        </w:rPr>
        <w:t>. אמנם ב</w:t>
      </w:r>
      <w:r w:rsidRPr="00964DCB">
        <w:rPr>
          <w:rFonts w:ascii="Narkisim" w:hAnsi="Narkisim" w:cs="Narkisim"/>
          <w:b/>
          <w:bCs/>
          <w:rtl/>
        </w:rPr>
        <w:t>פי' ר"ח</w:t>
      </w:r>
      <w:r w:rsidRPr="00964DCB">
        <w:rPr>
          <w:rFonts w:ascii="Narkisim" w:hAnsi="Narkisim" w:cs="Narkisim"/>
          <w:rtl/>
        </w:rPr>
        <w:t xml:space="preserve"> הביא קו' הגמ' מתרוייהו, השוחט שלא לשמו ושלא לאוכליו.</w:t>
      </w:r>
    </w:p>
    <w:p w14:paraId="739FB349"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מהרש"א</w:t>
      </w:r>
      <w:r w:rsidRPr="00964DCB">
        <w:rPr>
          <w:rFonts w:ascii="Narkisim" w:hAnsi="Narkisim"/>
          <w:rtl/>
        </w:rPr>
        <w:t xml:space="preserve"> תי' דברישא שעקר הקרבן מפסח לשלמים, אף דהשלמים פסול נחשב תיקון, דלא מחייב אנותר דשלמים אלא בב' ימים</w:t>
      </w:r>
      <w:r w:rsidRPr="00964DCB">
        <w:rPr>
          <w:rStyle w:val="ac"/>
          <w:rFonts w:ascii="Narkisim" w:hAnsi="Narkisim"/>
          <w:rtl/>
        </w:rPr>
        <w:footnoteReference w:id="1027"/>
      </w:r>
      <w:r w:rsidRPr="00964DCB">
        <w:rPr>
          <w:rFonts w:ascii="Narkisim" w:hAnsi="Narkisim"/>
          <w:rtl/>
        </w:rPr>
        <w:t>. [ולכאורה כוונתו דהשחיטה שלא לשמו</w:t>
      </w:r>
      <w:r w:rsidRPr="00964DCB">
        <w:rPr>
          <w:rStyle w:val="ac"/>
          <w:rFonts w:ascii="Narkisim" w:hAnsi="Narkisim"/>
          <w:rtl/>
        </w:rPr>
        <w:footnoteReference w:id="1028"/>
      </w:r>
      <w:r w:rsidRPr="00964DCB">
        <w:rPr>
          <w:rFonts w:ascii="Narkisim" w:hAnsi="Narkisim"/>
          <w:rtl/>
        </w:rPr>
        <w:t xml:space="preserve"> נחשב עקירה</w:t>
      </w:r>
      <w:r w:rsidRPr="00964DCB">
        <w:rPr>
          <w:rStyle w:val="ac"/>
          <w:rFonts w:ascii="Narkisim" w:hAnsi="Narkisim"/>
          <w:rtl/>
        </w:rPr>
        <w:footnoteReference w:id="1029"/>
      </w:r>
      <w:r w:rsidRPr="00964DCB">
        <w:rPr>
          <w:rFonts w:ascii="Narkisim" w:hAnsi="Narkisim"/>
          <w:rtl/>
        </w:rPr>
        <w:t>, ועכשיו הוה שלמים פסולים</w:t>
      </w:r>
      <w:r w:rsidRPr="00964DCB">
        <w:rPr>
          <w:rStyle w:val="ac"/>
          <w:rFonts w:ascii="Narkisim" w:hAnsi="Narkisim"/>
          <w:rtl/>
        </w:rPr>
        <w:footnoteReference w:id="1030"/>
      </w:r>
      <w:r w:rsidRPr="00964DCB">
        <w:rPr>
          <w:rFonts w:ascii="Narkisim" w:hAnsi="Narkisim"/>
          <w:rtl/>
        </w:rPr>
        <w:t>]. וה</w:t>
      </w:r>
      <w:r w:rsidRPr="00964DCB">
        <w:rPr>
          <w:rFonts w:ascii="Narkisim" w:hAnsi="Narkisim"/>
          <w:b/>
          <w:bCs/>
          <w:rtl/>
        </w:rPr>
        <w:t>חכ"צ</w:t>
      </w:r>
      <w:r w:rsidRPr="00964DCB">
        <w:rPr>
          <w:rFonts w:ascii="Narkisim" w:hAnsi="Narkisim"/>
          <w:rtl/>
        </w:rPr>
        <w:t xml:space="preserve"> (קנט, ציינו הקרנ"ר) תמה דכיון דהקרבן פסול אין חייבין עליו משום נותר (כדאי' במשנה מעילה ז:)</w:t>
      </w:r>
      <w:r w:rsidRPr="00964DCB">
        <w:rPr>
          <w:rStyle w:val="ac"/>
          <w:rFonts w:ascii="Narkisim" w:hAnsi="Narkisim"/>
          <w:rtl/>
        </w:rPr>
        <w:footnoteReference w:id="1031"/>
      </w:r>
      <w:r w:rsidRPr="00964DCB">
        <w:rPr>
          <w:rFonts w:ascii="Narkisim" w:hAnsi="Narkisim"/>
          <w:rtl/>
        </w:rPr>
        <w:t>.</w:t>
      </w:r>
    </w:p>
    <w:p w14:paraId="50ADF71F"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הק' דא"כ קשה איפכא, דאהני שחיטתו שלא יתחייב כרת משום נותר, כיון דהקרבן נפסל. [ומה מקשה הגמ' מאי תיקן]. ותי' דלא הוה תיקון בגוף השחיטה, ובעינן דמלאכת השבת יגרום תיקון</w:t>
      </w:r>
      <w:r w:rsidRPr="00964DCB">
        <w:rPr>
          <w:rStyle w:val="ac"/>
          <w:rFonts w:ascii="Narkisim" w:hAnsi="Narkisim"/>
          <w:rtl/>
        </w:rPr>
        <w:footnoteReference w:id="1032"/>
      </w:r>
      <w:r w:rsidRPr="00964DCB">
        <w:rPr>
          <w:rFonts w:ascii="Narkisim" w:hAnsi="Narkisim"/>
          <w:rtl/>
        </w:rPr>
        <w:t>. ואילו לענין נותר המחשבה [הפוסלתו] גורם לתיקון, ולא עצם השחיטה</w:t>
      </w:r>
      <w:r w:rsidRPr="00964DCB">
        <w:rPr>
          <w:rStyle w:val="ac"/>
          <w:rFonts w:ascii="Narkisim" w:hAnsi="Narkisim"/>
          <w:rtl/>
        </w:rPr>
        <w:footnoteReference w:id="1033"/>
      </w:r>
      <w:r w:rsidRPr="00964DCB">
        <w:rPr>
          <w:rFonts w:ascii="Narkisim" w:hAnsi="Narkisim"/>
          <w:rtl/>
        </w:rPr>
        <w:t>.</w:t>
      </w:r>
    </w:p>
    <w:p w14:paraId="3CEE46FD" w14:textId="77777777" w:rsidR="001D2261" w:rsidRPr="00964DCB" w:rsidRDefault="00000000" w:rsidP="00964DCB">
      <w:pPr>
        <w:bidi/>
        <w:rPr>
          <w:rFonts w:ascii="Narkisim" w:hAnsi="Narkisim" w:cs="Narkisim"/>
        </w:rPr>
      </w:pPr>
      <w:r w:rsidRPr="00964DCB">
        <w:rPr>
          <w:rFonts w:ascii="Narkisim" w:hAnsi="Narkisim" w:cs="Narkisim"/>
          <w:u w:val="single"/>
          <w:rtl/>
        </w:rPr>
        <w:t>תיקן דאם עלו לא ירדו וכו' תיקן בדוקין שבעין</w:t>
      </w:r>
      <w:r w:rsidRPr="00964DCB">
        <w:rPr>
          <w:rStyle w:val="ac"/>
          <w:rFonts w:ascii="Narkisim" w:hAnsi="Narkisim" w:cs="Narkisim"/>
          <w:u w:val="single"/>
          <w:rtl/>
        </w:rPr>
        <w:footnoteReference w:id="1034"/>
      </w:r>
      <w:r w:rsidRPr="00964DCB">
        <w:rPr>
          <w:rFonts w:ascii="Narkisim" w:hAnsi="Narkisim" w:cs="Narkisim"/>
          <w:u w:val="single"/>
          <w:rtl/>
        </w:rPr>
        <w:t xml:space="preserve"> וכו'</w:t>
      </w:r>
      <w:r w:rsidRPr="00964DCB">
        <w:rPr>
          <w:rFonts w:ascii="Narkisim" w:hAnsi="Narkisim" w:cs="Narkisim"/>
          <w:rtl/>
        </w:rPr>
        <w:t xml:space="preserve">. ק"ק דהא אסור להעלותו לכתחילה, </w:t>
      </w:r>
      <w:r w:rsidRPr="00964DCB">
        <w:rPr>
          <w:rFonts w:ascii="Narkisim" w:hAnsi="Narkisim" w:cs="Narkisim"/>
          <w:rtl/>
        </w:rPr>
        <w:lastRenderedPageBreak/>
        <w:t>ומבואר דאפ"ה נחשב תיקון בחפצא לענין דשייך בו  הקרבה</w:t>
      </w:r>
      <w:r w:rsidRPr="00964DCB">
        <w:rPr>
          <w:rStyle w:val="ac"/>
          <w:rFonts w:ascii="Narkisim" w:hAnsi="Narkisim" w:cs="Narkisim"/>
          <w:rtl/>
        </w:rPr>
        <w:footnoteReference w:id="1035"/>
      </w:r>
      <w:r w:rsidRPr="00964DCB">
        <w:rPr>
          <w:rFonts w:ascii="Narkisim" w:hAnsi="Narkisim" w:cs="Narkisim"/>
          <w:rtl/>
        </w:rPr>
        <w:t>, דאי"צ להורידו</w:t>
      </w:r>
      <w:r w:rsidRPr="00964DCB">
        <w:rPr>
          <w:rStyle w:val="ac"/>
          <w:rFonts w:ascii="Narkisim" w:hAnsi="Narkisim" w:cs="Narkisim"/>
          <w:rtl/>
        </w:rPr>
        <w:footnoteReference w:id="1036"/>
      </w:r>
      <w:r w:rsidRPr="00964DCB">
        <w:rPr>
          <w:rFonts w:ascii="Narkisim" w:hAnsi="Narkisim" w:cs="Narkisim"/>
          <w:rtl/>
        </w:rPr>
        <w:t>.</w:t>
      </w:r>
    </w:p>
    <w:p w14:paraId="1C2632E0" w14:textId="77777777" w:rsidR="001D2261" w:rsidRPr="00964DCB" w:rsidRDefault="00000000" w:rsidP="00964DCB">
      <w:pPr>
        <w:pStyle w:val="a7"/>
        <w:bidi/>
        <w:rPr>
          <w:rFonts w:ascii="Narkisim" w:hAnsi="Narkisim"/>
        </w:rPr>
      </w:pPr>
      <w:r w:rsidRPr="00964DCB">
        <w:rPr>
          <w:rFonts w:ascii="Narkisim" w:hAnsi="Narkisim"/>
          <w:rtl/>
        </w:rPr>
        <w:t>ועוד העירו דאינו מתכוון לתקנה זו, ולדידיה אין לו רווח בזה. ואפ"ה סגי שיש 'תיקון' בעצם המלאכה</w:t>
      </w:r>
      <w:r w:rsidRPr="00964DCB">
        <w:rPr>
          <w:rStyle w:val="ac"/>
          <w:rFonts w:ascii="Narkisim" w:hAnsi="Narkisim"/>
          <w:rtl/>
        </w:rPr>
        <w:footnoteReference w:id="1037"/>
      </w:r>
      <w:r w:rsidRPr="00964DCB">
        <w:rPr>
          <w:rFonts w:ascii="Narkisim" w:hAnsi="Narkisim"/>
          <w:rtl/>
        </w:rPr>
        <w:t>.</w:t>
      </w:r>
    </w:p>
    <w:p w14:paraId="007A827C" w14:textId="77777777" w:rsidR="001D2261" w:rsidRPr="00964DCB" w:rsidRDefault="00000000" w:rsidP="00964DCB">
      <w:pPr>
        <w:bidi/>
        <w:rPr>
          <w:rFonts w:ascii="Narkisim" w:hAnsi="Narkisim" w:cs="Narkisim"/>
        </w:rPr>
      </w:pPr>
      <w:r w:rsidRPr="00964DCB">
        <w:rPr>
          <w:rFonts w:ascii="Narkisim" w:hAnsi="Narkisim" w:cs="Narkisim"/>
          <w:u w:val="single"/>
          <w:rtl/>
        </w:rPr>
        <w:t>תיקן להוציא מידי נבילה</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מלטמא. ה</w:t>
      </w:r>
      <w:r w:rsidRPr="00964DCB">
        <w:rPr>
          <w:rFonts w:ascii="Narkisim" w:hAnsi="Narkisim" w:cs="Narkisim"/>
          <w:b/>
          <w:bCs/>
          <w:rtl/>
        </w:rPr>
        <w:t>אחרונים</w:t>
      </w:r>
      <w:r w:rsidRPr="00964DCB">
        <w:rPr>
          <w:rFonts w:ascii="Narkisim" w:hAnsi="Narkisim" w:cs="Narkisim"/>
          <w:rtl/>
        </w:rPr>
        <w:t xml:space="preserve"> דנו אמאי נחשב תיקון בשחיטה, דאף קודם ששחטו ליכא טומאה לבהמה בחייה. אלא דתיקן דהיה עומד שיהא לו טומאה כשימות. ועכשיו נטל נשמתו ואין בו טומאה.</w:t>
      </w:r>
    </w:p>
    <w:p w14:paraId="76EC90FB" w14:textId="77777777" w:rsidR="001D2261" w:rsidRPr="00964DCB" w:rsidRDefault="00000000" w:rsidP="00964DCB">
      <w:pPr>
        <w:pStyle w:val="a7"/>
        <w:bidi/>
        <w:rPr>
          <w:rFonts w:ascii="Narkisim" w:hAnsi="Narkisim"/>
        </w:rPr>
      </w:pPr>
      <w:r w:rsidRPr="00964DCB">
        <w:rPr>
          <w:rFonts w:ascii="Narkisim" w:hAnsi="Narkisim"/>
          <w:rtl/>
        </w:rPr>
        <w:t>ועוד דן ה</w:t>
      </w:r>
      <w:r w:rsidRPr="00964DCB">
        <w:rPr>
          <w:rFonts w:ascii="Narkisim" w:hAnsi="Narkisim"/>
          <w:b/>
          <w:bCs/>
          <w:rtl/>
        </w:rPr>
        <w:t>ראש יוסף</w:t>
      </w:r>
      <w:r w:rsidRPr="00964DCB">
        <w:rPr>
          <w:rFonts w:ascii="Narkisim" w:hAnsi="Narkisim"/>
          <w:rtl/>
        </w:rPr>
        <w:t xml:space="preserve"> </w:t>
      </w:r>
      <w:r w:rsidRPr="00964DCB">
        <w:rPr>
          <w:rFonts w:ascii="Narkisim" w:hAnsi="Narkisim"/>
          <w:szCs w:val="20"/>
          <w:rtl/>
        </w:rPr>
        <w:t>(חולין יא.)</w:t>
      </w:r>
      <w:r w:rsidRPr="00964DCB">
        <w:rPr>
          <w:rFonts w:ascii="Narkisim" w:hAnsi="Narkisim"/>
          <w:rtl/>
        </w:rPr>
        <w:t xml:space="preserve"> דבעודה מפרכסת ליכא טומאת נבילות</w:t>
      </w:r>
      <w:r w:rsidRPr="00964DCB">
        <w:rPr>
          <w:rStyle w:val="ac"/>
          <w:rFonts w:ascii="Narkisim" w:hAnsi="Narkisim"/>
          <w:rtl/>
        </w:rPr>
        <w:footnoteReference w:id="1038"/>
      </w:r>
      <w:r w:rsidRPr="00964DCB">
        <w:rPr>
          <w:rFonts w:ascii="Narkisim" w:hAnsi="Narkisim"/>
          <w:rtl/>
        </w:rPr>
        <w:t>, א"כ הוה תיקון לאחר זמן</w:t>
      </w:r>
      <w:r w:rsidRPr="00964DCB">
        <w:rPr>
          <w:rStyle w:val="ac"/>
          <w:rFonts w:ascii="Narkisim" w:hAnsi="Narkisim"/>
          <w:rtl/>
        </w:rPr>
        <w:footnoteReference w:id="1039"/>
      </w:r>
      <w:r w:rsidRPr="00964DCB">
        <w:rPr>
          <w:rFonts w:ascii="Narkisim" w:hAnsi="Narkisim"/>
          <w:rtl/>
        </w:rPr>
        <w:t>.</w:t>
      </w:r>
    </w:p>
    <w:p w14:paraId="6C82E764"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צל"ח</w:t>
      </w:r>
      <w:r w:rsidRPr="00964DCB">
        <w:rPr>
          <w:rFonts w:ascii="Narkisim" w:hAnsi="Narkisim" w:cs="Narkisim"/>
          <w:rtl/>
        </w:rPr>
        <w:t xml:space="preserve"> דן דהגמ' (לעיל) הו"ל לתרץ כן</w:t>
      </w:r>
      <w:r w:rsidRPr="00964DCB">
        <w:rPr>
          <w:rStyle w:val="ac"/>
          <w:rFonts w:ascii="Narkisim" w:hAnsi="Narkisim" w:cs="Narkisim"/>
          <w:rtl/>
        </w:rPr>
        <w:footnoteReference w:id="1040"/>
      </w:r>
      <w:r w:rsidRPr="00964DCB">
        <w:rPr>
          <w:rFonts w:ascii="Narkisim" w:hAnsi="Narkisim" w:cs="Narkisim"/>
          <w:rtl/>
        </w:rPr>
        <w:t>, ואי"צ לתי' דעלו לא ירדו</w:t>
      </w:r>
      <w:r w:rsidRPr="00964DCB">
        <w:rPr>
          <w:rStyle w:val="ac"/>
          <w:rFonts w:ascii="Narkisim" w:hAnsi="Narkisim" w:cs="Narkisim"/>
          <w:rtl/>
        </w:rPr>
        <w:footnoteReference w:id="1041"/>
      </w:r>
      <w:r w:rsidRPr="00964DCB">
        <w:rPr>
          <w:rFonts w:ascii="Narkisim" w:hAnsi="Narkisim" w:cs="Narkisim"/>
          <w:rtl/>
        </w:rPr>
        <w:t>. ואמאי דחק עצמו להעמיד באוקימתא דדוקין שבעין. וה</w:t>
      </w:r>
      <w:r w:rsidRPr="00964DCB">
        <w:rPr>
          <w:rFonts w:ascii="Narkisim" w:hAnsi="Narkisim" w:cs="Narkisim"/>
          <w:b/>
          <w:bCs/>
          <w:rtl/>
        </w:rPr>
        <w:t>לח"מ</w:t>
      </w:r>
      <w:r w:rsidRPr="00964DCB">
        <w:rPr>
          <w:rFonts w:ascii="Narkisim" w:hAnsi="Narkisim" w:cs="Narkisim"/>
          <w:rtl/>
        </w:rPr>
        <w:t xml:space="preserve"> (שגגות ב י) דייק דהרמב"ם לא הביא אוקימתא זו דדוקין שבעין, דס"ל דבמסקנא תיקן להוציא מידי אבר מן החי, ואי"צ אוקימתא זו.</w:t>
      </w:r>
    </w:p>
    <w:p w14:paraId="74F3D698"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חידש דיש לאו שלא לשחוט בעל מום לגבוה</w:t>
      </w:r>
      <w:r w:rsidRPr="00964DCB">
        <w:rPr>
          <w:rStyle w:val="ac"/>
          <w:rFonts w:ascii="Narkisim" w:hAnsi="Narkisim"/>
          <w:rtl/>
        </w:rPr>
        <w:footnoteReference w:id="1042"/>
      </w:r>
      <w:r w:rsidRPr="00964DCB">
        <w:rPr>
          <w:rFonts w:ascii="Narkisim" w:hAnsi="Narkisim"/>
          <w:rtl/>
        </w:rPr>
        <w:t>. וכן בשחיטת הפסח ילפינן דבעי לאוכליו. ומש"ה י"ל דאי עבד לא מהני כרבא (תמורה ד:)</w:t>
      </w:r>
      <w:r w:rsidRPr="00964DCB">
        <w:rPr>
          <w:rStyle w:val="ac"/>
          <w:rFonts w:ascii="Narkisim" w:hAnsi="Narkisim"/>
          <w:rtl/>
        </w:rPr>
        <w:footnoteReference w:id="1043"/>
      </w:r>
      <w:r w:rsidRPr="00964DCB">
        <w:rPr>
          <w:rFonts w:ascii="Narkisim" w:hAnsi="Narkisim"/>
          <w:rtl/>
        </w:rPr>
        <w:t>, והוה כמתה ע"י נחירה דעדיין מטמא טומאת נבילות. ודוקא בנמצאת טריפה תי' דאהני השחיטה להוציא מידי נבילה.</w:t>
      </w:r>
    </w:p>
    <w:p w14:paraId="497C7B61" w14:textId="77777777" w:rsidR="001D2261" w:rsidRPr="00964DCB" w:rsidRDefault="00000000" w:rsidP="00964DCB">
      <w:pPr>
        <w:bidi/>
        <w:rPr>
          <w:rFonts w:ascii="Narkisim" w:hAnsi="Narkisim" w:cs="Narkisim"/>
        </w:rPr>
      </w:pPr>
      <w:r w:rsidRPr="00964DCB">
        <w:rPr>
          <w:rFonts w:ascii="Narkisim" w:hAnsi="Narkisim" w:cs="Narkisim"/>
          <w:u w:val="single"/>
          <w:rtl/>
        </w:rPr>
        <w:t>תוד"ה לדברי</w:t>
      </w:r>
      <w:r w:rsidRPr="00964DCB">
        <w:rPr>
          <w:rFonts w:ascii="Narkisim" w:hAnsi="Narkisim" w:cs="Narkisim"/>
          <w:rtl/>
        </w:rPr>
        <w:t>. דהיינו מתעסק, ששוחט זבח זה וסבור שהוא אחר וכו' כדמוכח (כריתות יט:)</w:t>
      </w:r>
      <w:r w:rsidRPr="00964DCB">
        <w:rPr>
          <w:rStyle w:val="ac"/>
          <w:rFonts w:ascii="Narkisim" w:hAnsi="Narkisim" w:cs="Narkisim"/>
          <w:rtl/>
        </w:rPr>
        <w:footnoteReference w:id="1044"/>
      </w:r>
      <w:r w:rsidRPr="00964DCB">
        <w:rPr>
          <w:rFonts w:ascii="Narkisim" w:hAnsi="Narkisim" w:cs="Narkisim"/>
          <w:rtl/>
        </w:rPr>
        <w:t>. אלא דהמשנה כמ"ד דמקלקל ומתעסק בחבורה חייב. [דלא בעינן מלאכת מחשבת].</w:t>
      </w:r>
    </w:p>
    <w:p w14:paraId="47962350" w14:textId="77777777" w:rsidR="001D2261" w:rsidRPr="00964DCB" w:rsidRDefault="00000000" w:rsidP="00964DCB">
      <w:pPr>
        <w:pStyle w:val="a7"/>
        <w:bidi/>
        <w:rPr>
          <w:rFonts w:ascii="Narkisim" w:hAnsi="Narkisim"/>
        </w:rPr>
      </w:pPr>
      <w:r w:rsidRPr="00964DCB">
        <w:rPr>
          <w:rFonts w:ascii="Narkisim" w:hAnsi="Narkisim"/>
          <w:rtl/>
        </w:rPr>
        <w:t>אבל ה</w:t>
      </w:r>
      <w:r w:rsidRPr="00964DCB">
        <w:rPr>
          <w:rFonts w:ascii="Narkisim" w:hAnsi="Narkisim"/>
          <w:b/>
          <w:bCs/>
          <w:rtl/>
        </w:rPr>
        <w:t>אחרונים</w:t>
      </w:r>
      <w:r w:rsidRPr="00964DCB">
        <w:rPr>
          <w:rFonts w:ascii="Narkisim" w:hAnsi="Narkisim"/>
          <w:rtl/>
        </w:rPr>
        <w:t xml:space="preserve"> (חמדת שלמה יו"ד א, אחיעזר ג נז, ע"ע עמודי אור כ) הביאו דה</w:t>
      </w:r>
      <w:r w:rsidRPr="00964DCB">
        <w:rPr>
          <w:rFonts w:ascii="Narkisim" w:hAnsi="Narkisim"/>
          <w:b/>
          <w:bCs/>
          <w:rtl/>
        </w:rPr>
        <w:t>רמב"ם</w:t>
      </w:r>
      <w:r w:rsidRPr="00964DCB">
        <w:rPr>
          <w:rFonts w:ascii="Narkisim" w:hAnsi="Narkisim"/>
          <w:rtl/>
        </w:rPr>
        <w:t xml:space="preserve"> פסק הא דסוגיין דחייב חטאת באחרים לשם פסח (שגגות ב יב) ותינוקות (שם ח), ואף דס"ל (שבת א יז) דמקלקל בחבורה פטור</w:t>
      </w:r>
      <w:r w:rsidRPr="00964DCB">
        <w:rPr>
          <w:rStyle w:val="ac"/>
          <w:rFonts w:ascii="Narkisim" w:hAnsi="Narkisim"/>
          <w:rtl/>
        </w:rPr>
        <w:footnoteReference w:id="1045"/>
      </w:r>
      <w:r w:rsidRPr="00964DCB">
        <w:rPr>
          <w:rFonts w:ascii="Narkisim" w:hAnsi="Narkisim"/>
          <w:rtl/>
        </w:rPr>
        <w:t>. וצ"ל דאיירי באופן שלא היה מתעסק, שהיה לו טעות בדין על תינוק זו, שסבור שנולד בשבת</w:t>
      </w:r>
      <w:r w:rsidRPr="00964DCB">
        <w:rPr>
          <w:rStyle w:val="ac"/>
          <w:rFonts w:ascii="Narkisim" w:hAnsi="Narkisim"/>
          <w:rtl/>
        </w:rPr>
        <w:footnoteReference w:id="1046"/>
      </w:r>
      <w:r w:rsidRPr="00964DCB">
        <w:rPr>
          <w:rFonts w:ascii="Narkisim" w:hAnsi="Narkisim"/>
          <w:rtl/>
        </w:rPr>
        <w:t>.</w:t>
      </w:r>
    </w:p>
    <w:p w14:paraId="65D57D31" w14:textId="77777777" w:rsidR="001D2261" w:rsidRPr="00964DCB" w:rsidRDefault="00000000" w:rsidP="00964DCB">
      <w:pPr>
        <w:bidi/>
        <w:rPr>
          <w:rFonts w:ascii="Narkisim" w:hAnsi="Narkisim" w:cs="Narkisim"/>
        </w:rPr>
      </w:pPr>
      <w:r w:rsidRPr="00964DCB">
        <w:rPr>
          <w:rFonts w:ascii="Narkisim" w:hAnsi="Narkisim" w:cs="Narkisim"/>
          <w:u w:val="single"/>
          <w:rtl/>
        </w:rPr>
        <w:lastRenderedPageBreak/>
        <w:t>שם</w:t>
      </w:r>
      <w:r w:rsidRPr="00964DCB">
        <w:rPr>
          <w:rFonts w:ascii="Narkisim" w:hAnsi="Narkisim" w:cs="Narkisim"/>
          <w:rtl/>
        </w:rPr>
        <w:t>. וה</w:t>
      </w:r>
      <w:r w:rsidRPr="00964DCB">
        <w:rPr>
          <w:rFonts w:ascii="Narkisim" w:hAnsi="Narkisim" w:cs="Narkisim"/>
          <w:b/>
          <w:bCs/>
          <w:rtl/>
        </w:rPr>
        <w:t>שאג"א</w:t>
      </w:r>
      <w:r w:rsidRPr="00964DCB">
        <w:rPr>
          <w:rFonts w:ascii="Narkisim" w:hAnsi="Narkisim" w:cs="Narkisim"/>
          <w:rtl/>
        </w:rPr>
        <w:t xml:space="preserve"> (נב) הק' למ"ד דמקלקל בחבורה פטור, א"כ כשמל של אחר שבת בשבת אמאי חייב, הא לא עשה שום מצוה בחבלה זו, דהוה מילה תוך זמנו. [דלדעת הרמב"ם המשנה לר' יהודה דמקלקל בחבורה פטור</w:t>
      </w:r>
      <w:r w:rsidRPr="00964DCB">
        <w:rPr>
          <w:rStyle w:val="ac"/>
          <w:rFonts w:ascii="Narkisim" w:hAnsi="Narkisim" w:cs="Narkisim"/>
          <w:rtl/>
        </w:rPr>
        <w:footnoteReference w:id="1047"/>
      </w:r>
      <w:r w:rsidRPr="00964DCB">
        <w:rPr>
          <w:rFonts w:ascii="Narkisim" w:hAnsi="Narkisim" w:cs="Narkisim"/>
          <w:rtl/>
        </w:rPr>
        <w:t>]. והוכיח דמקיים מצוות מילה אף שמל בתוך זמנו, ומש"ה הו"ל מתקן גברא.</w:t>
      </w:r>
    </w:p>
    <w:p w14:paraId="4A30A56E" w14:textId="77777777" w:rsidR="001D2261" w:rsidRPr="00964DCB" w:rsidRDefault="00000000" w:rsidP="00964DCB">
      <w:pPr>
        <w:pStyle w:val="a7"/>
        <w:bidi/>
        <w:rPr>
          <w:rFonts w:ascii="Narkisim" w:hAnsi="Narkisim"/>
        </w:rPr>
      </w:pPr>
      <w:r w:rsidRPr="00964DCB">
        <w:rPr>
          <w:rFonts w:ascii="Narkisim" w:hAnsi="Narkisim"/>
          <w:rtl/>
        </w:rPr>
        <w:t>וכת' דאולי י"ל דהמל בתוך זמנו לא עשה כלום, אלא דאפ"ה נחשב מתקן גברא לענין שבת, כיון דמעכשיו אי"צ למולו בזמנו. ואף שמלו שלא כדין ולא עשה מצוה</w:t>
      </w:r>
      <w:r w:rsidRPr="00964DCB">
        <w:rPr>
          <w:rStyle w:val="ac"/>
          <w:rFonts w:ascii="Narkisim" w:hAnsi="Narkisim"/>
          <w:rtl/>
        </w:rPr>
        <w:footnoteReference w:id="1048"/>
      </w:r>
      <w:r w:rsidRPr="00964DCB">
        <w:rPr>
          <w:rFonts w:ascii="Narkisim" w:hAnsi="Narkisim"/>
          <w:rtl/>
        </w:rPr>
        <w:t>. [לכאורה כוונתו דמנע מעצמו טירחא זו</w:t>
      </w:r>
      <w:r w:rsidRPr="00964DCB">
        <w:rPr>
          <w:rStyle w:val="ac"/>
          <w:rFonts w:ascii="Narkisim" w:hAnsi="Narkisim"/>
          <w:rtl/>
        </w:rPr>
        <w:footnoteReference w:id="1049"/>
      </w:r>
      <w:r w:rsidRPr="00964DCB">
        <w:rPr>
          <w:rFonts w:ascii="Narkisim" w:hAnsi="Narkisim"/>
          <w:rtl/>
        </w:rPr>
        <w:t>. ועוד פי' האחרונים דמעכשיו מותר לאכול בתרומה</w:t>
      </w:r>
      <w:r w:rsidRPr="00964DCB">
        <w:rPr>
          <w:rStyle w:val="ac"/>
          <w:rFonts w:ascii="Narkisim" w:hAnsi="Narkisim"/>
          <w:rtl/>
        </w:rPr>
        <w:footnoteReference w:id="1050"/>
      </w:r>
      <w:r w:rsidRPr="00964DCB">
        <w:rPr>
          <w:rFonts w:ascii="Narkisim" w:hAnsi="Narkisim"/>
          <w:rtl/>
        </w:rPr>
        <w:t>].</w:t>
      </w:r>
    </w:p>
    <w:p w14:paraId="474744A0" w14:textId="77777777" w:rsidR="001D2261" w:rsidRPr="00964DCB" w:rsidRDefault="00000000" w:rsidP="00964DCB">
      <w:pPr>
        <w:pStyle w:val="aa"/>
        <w:bidi/>
        <w:rPr>
          <w:rFonts w:ascii="Narkisim" w:hAnsi="Narkisim"/>
        </w:rPr>
      </w:pPr>
      <w:r w:rsidRPr="00964DCB">
        <w:rPr>
          <w:rFonts w:ascii="Narkisim" w:hAnsi="Narkisim"/>
          <w:u w:val="single"/>
          <w:rtl/>
        </w:rPr>
        <w:t>בא"ד מיהו אכתי קשה לר"י וכו' הא מלאכה שאיצל"ג היא וכו'</w:t>
      </w:r>
      <w:r w:rsidRPr="00964DCB">
        <w:rPr>
          <w:rFonts w:ascii="Narkisim" w:hAnsi="Narkisim"/>
          <w:rtl/>
        </w:rPr>
        <w:t>. ואף מ"ד דמקלקל בחבורה פטור, אינו חייב אא"כ הוה מלאכה שצריכה לגופה</w:t>
      </w:r>
      <w:r w:rsidRPr="00964DCB">
        <w:rPr>
          <w:rStyle w:val="ac"/>
          <w:rFonts w:ascii="Narkisim" w:hAnsi="Narkisim"/>
          <w:rtl/>
        </w:rPr>
        <w:footnoteReference w:id="1051"/>
      </w:r>
      <w:r w:rsidRPr="00964DCB">
        <w:rPr>
          <w:rFonts w:ascii="Narkisim" w:hAnsi="Narkisim"/>
          <w:rtl/>
        </w:rPr>
        <w:t>.</w:t>
      </w:r>
    </w:p>
    <w:p w14:paraId="14209BE6" w14:textId="77777777" w:rsidR="001D2261" w:rsidRPr="00964DCB" w:rsidRDefault="00000000" w:rsidP="00964DCB">
      <w:pPr>
        <w:bidi/>
        <w:rPr>
          <w:rFonts w:ascii="Narkisim" w:hAnsi="Narkisim" w:cs="Narkisim"/>
        </w:rPr>
      </w:pPr>
      <w:r w:rsidRPr="00964DCB">
        <w:rPr>
          <w:rFonts w:ascii="Narkisim" w:hAnsi="Narkisim" w:cs="Narkisim"/>
          <w:rtl/>
        </w:rPr>
        <w:t>ה</w:t>
      </w:r>
      <w:r w:rsidRPr="00964DCB">
        <w:rPr>
          <w:rFonts w:ascii="Narkisim" w:hAnsi="Narkisim" w:cs="Narkisim"/>
          <w:b/>
          <w:bCs/>
          <w:rtl/>
        </w:rPr>
        <w:t>שפ"א</w:t>
      </w:r>
      <w:r w:rsidRPr="00964DCB">
        <w:rPr>
          <w:rFonts w:ascii="Narkisim" w:hAnsi="Narkisim" w:cs="Narkisim"/>
          <w:rtl/>
        </w:rPr>
        <w:t xml:space="preserve"> הק' דאיירי שטעה וסבור דהפסח כשר (ע' לעיל עב.), א"כ מתכוון לצורך שחיטה זו. דגדר צריכה לגופה תלי בכוונת העושה, ולא בהא דאליבא דאמת יש בזה צורך</w:t>
      </w:r>
      <w:r w:rsidRPr="00964DCB">
        <w:rPr>
          <w:rStyle w:val="ac"/>
          <w:rFonts w:ascii="Narkisim" w:hAnsi="Narkisim" w:cs="Narkisim"/>
          <w:rtl/>
        </w:rPr>
        <w:footnoteReference w:id="1052"/>
      </w:r>
      <w:r w:rsidRPr="00964DCB">
        <w:rPr>
          <w:rFonts w:ascii="Narkisim" w:hAnsi="Narkisim" w:cs="Narkisim"/>
          <w:rtl/>
        </w:rPr>
        <w:t>. וצ"ע.</w:t>
      </w:r>
    </w:p>
    <w:p w14:paraId="42097E00" w14:textId="77777777" w:rsidR="001D2261" w:rsidRPr="00964DCB" w:rsidRDefault="00000000" w:rsidP="00964DCB">
      <w:pPr>
        <w:bidi/>
        <w:rPr>
          <w:rFonts w:ascii="Narkisim" w:hAnsi="Narkisim" w:cs="Narkisim"/>
        </w:rPr>
      </w:pPr>
      <w:r w:rsidRPr="00964DCB">
        <w:rPr>
          <w:rFonts w:ascii="Narkisim" w:hAnsi="Narkisim" w:cs="Narkisim"/>
          <w:u w:val="single"/>
          <w:rtl/>
        </w:rPr>
        <w:t>רש"י ד"ה מידי</w:t>
      </w:r>
      <w:r w:rsidRPr="00964DCB">
        <w:rPr>
          <w:rFonts w:ascii="Narkisim" w:hAnsi="Narkisim" w:cs="Narkisim"/>
          <w:rtl/>
        </w:rPr>
        <w:t>. לבני נח</w:t>
      </w:r>
      <w:r w:rsidRPr="00964DCB">
        <w:rPr>
          <w:rStyle w:val="ac"/>
          <w:rFonts w:ascii="Narkisim" w:hAnsi="Narkisim" w:cs="Narkisim"/>
          <w:rtl/>
        </w:rPr>
        <w:footnoteReference w:id="1053"/>
      </w:r>
      <w:r w:rsidRPr="00964DCB">
        <w:rPr>
          <w:rFonts w:ascii="Narkisim" w:hAnsi="Narkisim" w:cs="Narkisim"/>
          <w:rtl/>
        </w:rPr>
        <w:t xml:space="preserve">, שאם אכלו אינו נהרג. אבל </w:t>
      </w:r>
      <w:r w:rsidRPr="00964DCB">
        <w:rPr>
          <w:rFonts w:ascii="Narkisim" w:hAnsi="Narkisim" w:cs="Narkisim"/>
          <w:b/>
          <w:bCs/>
          <w:rtl/>
        </w:rPr>
        <w:t>ר"ח</w:t>
      </w:r>
      <w:r w:rsidRPr="00964DCB">
        <w:rPr>
          <w:rFonts w:ascii="Narkisim" w:hAnsi="Narkisim" w:cs="Narkisim"/>
          <w:rtl/>
        </w:rPr>
        <w:t xml:space="preserve"> פי' דתיקן להוציאה מידי אבר מן החי, דקודם שחיטה אפי' ישראל היה מתחייב על אבר אף שאין בו כזית</w:t>
      </w:r>
      <w:r w:rsidRPr="00964DCB">
        <w:rPr>
          <w:rFonts w:ascii="Narkisim" w:hAnsi="Narkisim" w:cs="Narkisim"/>
          <w:szCs w:val="20"/>
          <w:rtl/>
        </w:rPr>
        <w:t xml:space="preserve"> (כדאי' חולין קב.)</w:t>
      </w:r>
      <w:r w:rsidRPr="00964DCB">
        <w:rPr>
          <w:rFonts w:ascii="Narkisim" w:hAnsi="Narkisim" w:cs="Narkisim"/>
          <w:rtl/>
        </w:rPr>
        <w:t>. והשתא נבלה היא, ואינו חייב עד דאכל כזית בשר</w:t>
      </w:r>
      <w:r w:rsidRPr="00964DCB">
        <w:rPr>
          <w:rStyle w:val="ac"/>
          <w:rFonts w:ascii="Narkisim" w:hAnsi="Narkisim" w:cs="Narkisim"/>
          <w:rtl/>
        </w:rPr>
        <w:footnoteReference w:id="1054"/>
      </w:r>
      <w:r w:rsidRPr="00964DCB">
        <w:rPr>
          <w:rFonts w:ascii="Narkisim" w:hAnsi="Narkisim" w:cs="Narkisim"/>
          <w:rtl/>
        </w:rPr>
        <w:t>.</w:t>
      </w:r>
    </w:p>
    <w:p w14:paraId="0133AFBA"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דנו מ"ט רש"י לא ניח"ל לפרש כן</w:t>
      </w:r>
      <w:r w:rsidRPr="00964DCB">
        <w:rPr>
          <w:rStyle w:val="ac"/>
          <w:rFonts w:ascii="Narkisim" w:hAnsi="Narkisim"/>
          <w:rtl/>
        </w:rPr>
        <w:footnoteReference w:id="1055"/>
      </w:r>
      <w:r w:rsidRPr="00964DCB">
        <w:rPr>
          <w:rFonts w:ascii="Narkisim" w:hAnsi="Narkisim"/>
          <w:rtl/>
        </w:rPr>
        <w:t>.</w:t>
      </w:r>
    </w:p>
    <w:p w14:paraId="36E9315C"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טור"א</w:t>
      </w:r>
      <w:r w:rsidRPr="00964DCB">
        <w:rPr>
          <w:rFonts w:ascii="Narkisim" w:hAnsi="Narkisim" w:cs="Narkisim"/>
          <w:rtl/>
        </w:rPr>
        <w:t xml:space="preserve"> (חגיגה יג.) דן אי בני נח מצווין על לאו דלא ידבק, והק' א"כ לא תיקן אף לענין בני נח. ועוה"ק [על סברת ר"ח] דמשום לא ידבק עובר בכל שהוא</w:t>
      </w:r>
      <w:r w:rsidRPr="00964DCB">
        <w:rPr>
          <w:rStyle w:val="ac"/>
          <w:rFonts w:ascii="Narkisim" w:hAnsi="Narkisim" w:cs="Narkisim"/>
          <w:rtl/>
        </w:rPr>
        <w:footnoteReference w:id="1056"/>
      </w:r>
      <w:r w:rsidRPr="00964DCB">
        <w:rPr>
          <w:rFonts w:ascii="Narkisim" w:hAnsi="Narkisim" w:cs="Narkisim"/>
          <w:rtl/>
        </w:rPr>
        <w:t>.</w:t>
      </w:r>
    </w:p>
    <w:p w14:paraId="2B177881"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שאג"א</w:t>
      </w:r>
      <w:r w:rsidRPr="00964DCB">
        <w:rPr>
          <w:rFonts w:ascii="Narkisim" w:hAnsi="Narkisim"/>
          <w:rtl/>
        </w:rPr>
        <w:t xml:space="preserve"> (ע) כת' דע"פ סוגיין דאף דחיית שעיר המשתלח הוה מלאכה דנטילת נשמה, ונחשב מתקן להוציאו מידי אבר מן החי. [ודן האם איצטריך קרא להתיר בשבת, ע' בסוגיא יומא סו: ואכמ"ל].</w:t>
      </w:r>
    </w:p>
    <w:p w14:paraId="3E76C940" w14:textId="77777777" w:rsidR="001D2261" w:rsidRPr="00964DCB" w:rsidRDefault="00000000" w:rsidP="00964DCB">
      <w:pPr>
        <w:pStyle w:val="aa"/>
        <w:bidi/>
        <w:rPr>
          <w:rFonts w:ascii="Narkisim" w:hAnsi="Narkisim"/>
        </w:rPr>
      </w:pPr>
      <w:r w:rsidRPr="00964DCB">
        <w:rPr>
          <w:rFonts w:ascii="Narkisim" w:hAnsi="Narkisim"/>
          <w:u w:val="single"/>
          <w:rtl/>
        </w:rPr>
        <w:t>תוד"ה תיקן</w:t>
      </w:r>
      <w:r w:rsidRPr="00964DCB">
        <w:rPr>
          <w:rFonts w:ascii="Narkisim" w:hAnsi="Narkisim"/>
          <w:rtl/>
        </w:rPr>
        <w:t>. משמע דתקרובת ע"ז מטמאה מדאורייתא מדלא קאמר תיקן וכו' ולא מחייב אהך טומאה אם נכנס למקדש</w:t>
      </w:r>
      <w:r w:rsidRPr="00964DCB">
        <w:rPr>
          <w:rStyle w:val="ac"/>
          <w:rFonts w:ascii="Narkisim" w:hAnsi="Narkisim"/>
          <w:rtl/>
        </w:rPr>
        <w:footnoteReference w:id="1057"/>
      </w:r>
      <w:r w:rsidRPr="00964DCB">
        <w:rPr>
          <w:rFonts w:ascii="Narkisim" w:hAnsi="Narkisim"/>
          <w:rtl/>
        </w:rPr>
        <w:t xml:space="preserve"> וכו'</w:t>
      </w:r>
      <w:r w:rsidRPr="00964DCB">
        <w:rPr>
          <w:rStyle w:val="ac"/>
          <w:rFonts w:ascii="Narkisim" w:hAnsi="Narkisim"/>
          <w:rtl/>
        </w:rPr>
        <w:footnoteReference w:id="1058"/>
      </w:r>
      <w:r w:rsidRPr="00964DCB">
        <w:rPr>
          <w:rFonts w:ascii="Narkisim" w:hAnsi="Narkisim"/>
          <w:rtl/>
        </w:rPr>
        <w:t>. אבל ה</w:t>
      </w:r>
      <w:r w:rsidRPr="00964DCB">
        <w:rPr>
          <w:rFonts w:ascii="Narkisim" w:hAnsi="Narkisim"/>
          <w:b/>
          <w:bCs/>
          <w:rtl/>
        </w:rPr>
        <w:t>יראים</w:t>
      </w:r>
      <w:r w:rsidRPr="00964DCB">
        <w:rPr>
          <w:rFonts w:ascii="Narkisim" w:hAnsi="Narkisim"/>
          <w:rtl/>
        </w:rPr>
        <w:t xml:space="preserve"> (קב) כת' דאף שמטמאה מדרבנן</w:t>
      </w:r>
      <w:r w:rsidRPr="00964DCB">
        <w:rPr>
          <w:rStyle w:val="ac"/>
          <w:rFonts w:ascii="Narkisim" w:hAnsi="Narkisim"/>
          <w:rtl/>
        </w:rPr>
        <w:footnoteReference w:id="1059"/>
      </w:r>
      <w:r w:rsidRPr="00964DCB">
        <w:rPr>
          <w:rFonts w:ascii="Narkisim" w:hAnsi="Narkisim"/>
          <w:rtl/>
        </w:rPr>
        <w:t xml:space="preserve"> הגמ' מקשה מה תיקן, דמה שפקעה </w:t>
      </w:r>
      <w:r w:rsidRPr="00964DCB">
        <w:rPr>
          <w:rFonts w:ascii="Narkisim" w:hAnsi="Narkisim"/>
          <w:rtl/>
        </w:rPr>
        <w:lastRenderedPageBreak/>
        <w:t>טומאה דאורייתא אין כאן תיקון. ולא חשיב תיקון במה דלא שרפינן קדשים ותרומות, דטומאתן לא שכיחא.</w:t>
      </w:r>
    </w:p>
    <w:p w14:paraId="6E1374AA" w14:textId="77777777" w:rsidR="001D2261" w:rsidRPr="00964DCB" w:rsidRDefault="00000000" w:rsidP="00964DCB">
      <w:pPr>
        <w:pStyle w:val="a8"/>
        <w:bidi/>
        <w:rPr>
          <w:rFonts w:ascii="Narkisim" w:hAnsi="Narkisim"/>
        </w:rPr>
      </w:pPr>
      <w:r w:rsidRPr="00964DCB">
        <w:rPr>
          <w:rFonts w:ascii="Narkisim" w:hAnsi="Narkisim"/>
          <w:rtl/>
        </w:rPr>
        <w:t>ובפשוטו משמע (חולין יג:) דנח' בזה ר' יהודה בן בתירא ורבנן, אי הוקש למת לטמא באוהל. א"כ י"ל דקו' הגמ' (כאן) לר' יהודה ב"ב. ו</w:t>
      </w:r>
      <w:r w:rsidRPr="00964DCB">
        <w:rPr>
          <w:rFonts w:ascii="Narkisim" w:hAnsi="Narkisim"/>
          <w:b/>
          <w:bCs/>
          <w:rtl/>
        </w:rPr>
        <w:t>תוס</w:t>
      </w:r>
      <w:r w:rsidRPr="00964DCB">
        <w:rPr>
          <w:rFonts w:ascii="Narkisim" w:hAnsi="Narkisim"/>
          <w:rtl/>
        </w:rPr>
        <w:t>' (חולין שם) דייקו דהגמ' דידן מיירי אפי' לרבנן, מדלא קאמר לר' יהודה ב"ב מה תיקן. [דאף לרבנן ילפי' מנדה דמטמא מדאורייתא (ע' שבת פב: ופג:)</w:t>
      </w:r>
      <w:r w:rsidRPr="00964DCB">
        <w:rPr>
          <w:rStyle w:val="ac"/>
          <w:rFonts w:ascii="Narkisim" w:hAnsi="Narkisim"/>
          <w:rtl/>
        </w:rPr>
        <w:footnoteReference w:id="1060"/>
      </w:r>
      <w:r w:rsidRPr="00964DCB">
        <w:rPr>
          <w:rFonts w:ascii="Narkisim" w:hAnsi="Narkisim"/>
          <w:rtl/>
        </w:rPr>
        <w:t>, אלא דאינו מטמא באוהל].</w:t>
      </w:r>
    </w:p>
    <w:p w14:paraId="7B6F847B" w14:textId="77777777" w:rsidR="001D2261" w:rsidRPr="00964DCB" w:rsidRDefault="00000000" w:rsidP="00964DCB">
      <w:pPr>
        <w:bidi/>
        <w:rPr>
          <w:rFonts w:ascii="Narkisim" w:hAnsi="Narkisim" w:cs="Narkisim"/>
        </w:rPr>
      </w:pPr>
      <w:r w:rsidRPr="00964DCB">
        <w:rPr>
          <w:rFonts w:ascii="Narkisim" w:hAnsi="Narkisim" w:cs="Narkisim"/>
          <w:u w:val="single"/>
          <w:rtl/>
        </w:rPr>
        <w:t>תוד"ה שחטו</w:t>
      </w:r>
      <w:r w:rsidRPr="00964DCB">
        <w:rPr>
          <w:rFonts w:ascii="Narkisim" w:hAnsi="Narkisim" w:cs="Narkisim"/>
          <w:rtl/>
        </w:rPr>
        <w:t xml:space="preserve">. וליכא למימר דהכא פטור משום דחשבינן ליה כאנוס וכו'. אבל </w:t>
      </w:r>
      <w:r w:rsidRPr="00964DCB">
        <w:rPr>
          <w:rFonts w:ascii="Narkisim" w:hAnsi="Narkisim" w:cs="Narkisim"/>
          <w:b/>
          <w:bCs/>
          <w:rtl/>
        </w:rPr>
        <w:t>רש"י</w:t>
      </w:r>
      <w:r w:rsidRPr="00964DCB">
        <w:rPr>
          <w:rFonts w:ascii="Narkisim" w:hAnsi="Narkisim" w:cs="Narkisim"/>
          <w:rtl/>
        </w:rPr>
        <w:t xml:space="preserve"> (במשנה) כת' טעם הפטור משום שהוא אנוס</w:t>
      </w:r>
      <w:r w:rsidRPr="00964DCB">
        <w:rPr>
          <w:rStyle w:val="ac"/>
          <w:rFonts w:ascii="Narkisim" w:hAnsi="Narkisim" w:cs="Narkisim"/>
          <w:rtl/>
        </w:rPr>
        <w:footnoteReference w:id="1061"/>
      </w:r>
      <w:r w:rsidRPr="00964DCB">
        <w:rPr>
          <w:rFonts w:ascii="Narkisim" w:hAnsi="Narkisim" w:cs="Narkisim"/>
          <w:rtl/>
        </w:rPr>
        <w:t>.</w:t>
      </w:r>
    </w:p>
    <w:p w14:paraId="003A6417"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רמב"ם</w:t>
      </w:r>
      <w:r w:rsidRPr="00964DCB">
        <w:rPr>
          <w:rFonts w:ascii="Narkisim" w:hAnsi="Narkisim"/>
          <w:rtl/>
        </w:rPr>
        <w:t xml:space="preserve"> (שגגות ב י) פטר בנמצא טריפה בסתר, מפני ששחט ברשות. ובפשוטו משמע דהוה משום טעה בדבר מצוה. אך ה</w:t>
      </w:r>
      <w:r w:rsidRPr="00964DCB">
        <w:rPr>
          <w:rFonts w:ascii="Narkisim" w:hAnsi="Narkisim"/>
          <w:b/>
          <w:bCs/>
          <w:rtl/>
        </w:rPr>
        <w:t>לח"מ</w:t>
      </w:r>
      <w:r w:rsidRPr="00964DCB">
        <w:rPr>
          <w:rFonts w:ascii="Narkisim" w:hAnsi="Narkisim"/>
          <w:rtl/>
        </w:rPr>
        <w:t xml:space="preserve"> הק' דדעת הרמב"ם (ע' מה שהו' לעיל עב:) דבעינן עשה מצווה [ודלא כר' מאיר בשבת]. וצ"ע א"כ מ"ט פוטר</w:t>
      </w:r>
      <w:r w:rsidRPr="00964DCB">
        <w:rPr>
          <w:rStyle w:val="ac"/>
          <w:rFonts w:ascii="Narkisim" w:hAnsi="Narkisim"/>
          <w:rtl/>
        </w:rPr>
        <w:footnoteReference w:id="1062"/>
      </w:r>
      <w:r w:rsidRPr="00964DCB">
        <w:rPr>
          <w:rFonts w:ascii="Narkisim" w:hAnsi="Narkisim"/>
          <w:rtl/>
        </w:rPr>
        <w:t>.</w:t>
      </w:r>
    </w:p>
    <w:p w14:paraId="5B1E6E24" w14:textId="77777777" w:rsidR="001D2261" w:rsidRPr="00964DCB" w:rsidRDefault="00000000" w:rsidP="00964DCB">
      <w:pPr>
        <w:bidi/>
        <w:rPr>
          <w:rFonts w:ascii="Narkisim" w:hAnsi="Narkisim" w:cs="Narkisim"/>
        </w:rPr>
      </w:pPr>
      <w:r w:rsidRPr="00964DCB">
        <w:rPr>
          <w:rFonts w:ascii="Narkisim" w:hAnsi="Narkisim" w:cs="Narkisim"/>
          <w:u w:val="single"/>
          <w:rtl/>
        </w:rPr>
        <w:t>שם.</w:t>
      </w:r>
      <w:r w:rsidRPr="00964DCB">
        <w:rPr>
          <w:rFonts w:ascii="Narkisim" w:hAnsi="Narkisim" w:cs="Narkisim"/>
          <w:rtl/>
        </w:rPr>
        <w:t xml:space="preserve"> ומבואר בתוס' דבמה שסמך על הרוב לא נחשב אונס. וה</w:t>
      </w:r>
      <w:r w:rsidRPr="00964DCB">
        <w:rPr>
          <w:rFonts w:ascii="Narkisim" w:hAnsi="Narkisim" w:cs="Narkisim"/>
          <w:b/>
          <w:bCs/>
          <w:rtl/>
        </w:rPr>
        <w:t>אחרונים</w:t>
      </w:r>
      <w:r w:rsidRPr="00964DCB">
        <w:rPr>
          <w:rFonts w:ascii="Narkisim" w:hAnsi="Narkisim" w:cs="Narkisim"/>
          <w:rtl/>
        </w:rPr>
        <w:t xml:space="preserve"> הק' ד</w:t>
      </w:r>
      <w:r w:rsidRPr="00964DCB">
        <w:rPr>
          <w:rFonts w:ascii="Narkisim" w:hAnsi="Narkisim" w:cs="Narkisim"/>
          <w:b/>
          <w:bCs/>
          <w:rtl/>
        </w:rPr>
        <w:t>תוס'</w:t>
      </w:r>
      <w:r w:rsidRPr="00964DCB">
        <w:rPr>
          <w:rFonts w:ascii="Narkisim" w:hAnsi="Narkisim" w:cs="Narkisim"/>
          <w:rtl/>
        </w:rPr>
        <w:t xml:space="preserve"> </w:t>
      </w:r>
      <w:r w:rsidRPr="00964DCB">
        <w:rPr>
          <w:rFonts w:ascii="Narkisim" w:hAnsi="Narkisim" w:cs="Narkisim"/>
          <w:szCs w:val="20"/>
          <w:rtl/>
        </w:rPr>
        <w:t>(יבמות לה: ד"ה ונמצאת)</w:t>
      </w:r>
      <w:r w:rsidRPr="00964DCB">
        <w:rPr>
          <w:rFonts w:ascii="Narkisim" w:hAnsi="Narkisim" w:cs="Narkisim"/>
          <w:rtl/>
        </w:rPr>
        <w:t xml:space="preserve"> כת' דהיכא דסמך על רוב אינו חייב קרבן, דמאי הו"ל למיעבד</w:t>
      </w:r>
      <w:r w:rsidRPr="00964DCB">
        <w:rPr>
          <w:rStyle w:val="ac"/>
          <w:rFonts w:ascii="Narkisim" w:hAnsi="Narkisim" w:cs="Narkisim"/>
          <w:rtl/>
        </w:rPr>
        <w:footnoteReference w:id="1063"/>
      </w:r>
      <w:r w:rsidRPr="00964DCB">
        <w:rPr>
          <w:rFonts w:ascii="Narkisim" w:hAnsi="Narkisim" w:cs="Narkisim"/>
          <w:rtl/>
        </w:rPr>
        <w:t>. וכ"מ ב</w:t>
      </w:r>
      <w:r w:rsidRPr="00964DCB">
        <w:rPr>
          <w:rFonts w:ascii="Narkisim" w:hAnsi="Narkisim" w:cs="Narkisim"/>
          <w:b/>
          <w:bCs/>
          <w:rtl/>
        </w:rPr>
        <w:t>תוס'</w:t>
      </w:r>
      <w:r w:rsidRPr="00964DCB">
        <w:rPr>
          <w:rFonts w:ascii="Narkisim" w:hAnsi="Narkisim" w:cs="Narkisim"/>
          <w:rtl/>
        </w:rPr>
        <w:t xml:space="preserve"> </w:t>
      </w:r>
      <w:r w:rsidRPr="00964DCB">
        <w:rPr>
          <w:rFonts w:ascii="Narkisim" w:hAnsi="Narkisim" w:cs="Narkisim"/>
          <w:szCs w:val="20"/>
          <w:rtl/>
        </w:rPr>
        <w:t>(ביצה כה:)</w:t>
      </w:r>
      <w:r w:rsidRPr="00964DCB">
        <w:rPr>
          <w:rFonts w:ascii="Narkisim" w:hAnsi="Narkisim" w:cs="Narkisim"/>
          <w:rtl/>
        </w:rPr>
        <w:t xml:space="preserve"> דהאוכל מבהמה ואח"כ נמצאת טריפה [במקום שאי"צ בדיקה</w:t>
      </w:r>
      <w:r w:rsidRPr="00964DCB">
        <w:rPr>
          <w:rStyle w:val="ac"/>
          <w:rFonts w:ascii="Narkisim" w:hAnsi="Narkisim" w:cs="Narkisim"/>
          <w:rtl/>
        </w:rPr>
        <w:footnoteReference w:id="1064"/>
      </w:r>
      <w:r w:rsidRPr="00964DCB">
        <w:rPr>
          <w:rFonts w:ascii="Narkisim" w:hAnsi="Narkisim" w:cs="Narkisim"/>
          <w:rtl/>
        </w:rPr>
        <w:t>] הוה אונס.</w:t>
      </w:r>
    </w:p>
    <w:p w14:paraId="3974463A" w14:textId="77777777" w:rsidR="001D2261" w:rsidRPr="00964DCB" w:rsidRDefault="00000000" w:rsidP="00964DCB">
      <w:pPr>
        <w:pStyle w:val="2"/>
        <w:bidi/>
        <w:rPr>
          <w:rFonts w:ascii="Narkisim" w:hAnsi="Narkisim"/>
        </w:rPr>
      </w:pPr>
      <w:r w:rsidRPr="00964DCB">
        <w:rPr>
          <w:rFonts w:ascii="Narkisim" w:hAnsi="Narkisim"/>
          <w:rtl/>
        </w:rPr>
        <w:t>בעי עקירה</w:t>
      </w:r>
    </w:p>
    <w:p w14:paraId="3CB6FD8E" w14:textId="77777777" w:rsidR="001D2261" w:rsidRPr="00964DCB" w:rsidRDefault="00000000" w:rsidP="00964DCB">
      <w:pPr>
        <w:bidi/>
        <w:rPr>
          <w:rFonts w:ascii="Narkisim" w:hAnsi="Narkisim" w:cs="Narkisim"/>
        </w:rPr>
      </w:pPr>
      <w:r w:rsidRPr="00964DCB">
        <w:rPr>
          <w:rFonts w:ascii="Narkisim" w:hAnsi="Narkisim" w:cs="Narkisim"/>
          <w:u w:val="single"/>
          <w:rtl/>
        </w:rPr>
        <w:t>רש"י ד"ה אשם</w:t>
      </w:r>
      <w:r w:rsidRPr="00964DCB">
        <w:rPr>
          <w:rFonts w:ascii="Narkisim" w:hAnsi="Narkisim" w:cs="Narkisim"/>
          <w:rtl/>
        </w:rPr>
        <w:t>. באשם רועה וכו' וכל הרועים דמיהם נופלין לנדבה וכו'. משמע דעיקר ההלכה הוא דאשם רועה. ואח"כ יש דין נפרד במותרות שדמיהם קרבים לעולה. [אבל בעיקר ההלכה לא נאמר דמותר אשם קרב עולה]. וע"ע גרי"ז (פסוה"מ ה ח). אבל בתוס' משמע דהכל דין א'.</w:t>
      </w:r>
    </w:p>
    <w:p w14:paraId="532A0C4C" w14:textId="77777777" w:rsidR="001D2261" w:rsidRPr="00964DCB" w:rsidRDefault="00000000" w:rsidP="00964DCB">
      <w:pPr>
        <w:bidi/>
        <w:rPr>
          <w:rFonts w:ascii="Narkisim" w:hAnsi="Narkisim" w:cs="Narkisim"/>
        </w:rPr>
      </w:pPr>
      <w:r w:rsidRPr="00964DCB">
        <w:rPr>
          <w:rFonts w:ascii="Narkisim" w:hAnsi="Narkisim" w:cs="Narkisim"/>
          <w:u w:val="single"/>
          <w:rtl/>
        </w:rPr>
        <w:t>בא"ד (סו"ד) הואיל וסוף סוף דמיו לכך היו עומדים</w:t>
      </w:r>
      <w:r w:rsidRPr="00964DCB">
        <w:rPr>
          <w:rFonts w:ascii="Narkisim" w:hAnsi="Narkisim" w:cs="Narkisim"/>
          <w:rtl/>
        </w:rPr>
        <w:t>. לכאורה משמע דאף מדאורייתא דינם דוקא ברעיה [ואסור להקריב כן], אלא דבדיעבד כשר היכא דשחטו מחמת סברא דסופו עומד לכך. ודלא כתוס' דמדאורייתא כשר לעולה, אלא משום גזירה. אך צ"ב המשך הגמ' דמבואר דבגופו לא, רק משום גזירה. וצ"ל דהתם קאי לאחר שניתק לרעייה. ואילו הכא איירי שיהא כשר להקריב אף קודם שניתק לרעייה</w:t>
      </w:r>
      <w:r w:rsidRPr="00964DCB">
        <w:rPr>
          <w:rStyle w:val="ac"/>
          <w:rFonts w:ascii="Narkisim" w:hAnsi="Narkisim" w:cs="Narkisim"/>
          <w:rtl/>
        </w:rPr>
        <w:footnoteReference w:id="1065"/>
      </w:r>
      <w:r w:rsidRPr="00964DCB">
        <w:rPr>
          <w:rFonts w:ascii="Narkisim" w:hAnsi="Narkisim" w:cs="Narkisim"/>
          <w:rtl/>
        </w:rPr>
        <w:t>.</w:t>
      </w:r>
    </w:p>
    <w:p w14:paraId="0F26A60A" w14:textId="77777777" w:rsidR="001D2261" w:rsidRPr="00964DCB" w:rsidRDefault="00000000" w:rsidP="00964DCB">
      <w:pPr>
        <w:pStyle w:val="aa"/>
        <w:bidi/>
        <w:rPr>
          <w:rFonts w:ascii="Narkisim" w:hAnsi="Narkisim"/>
        </w:rPr>
      </w:pPr>
      <w:r w:rsidRPr="00964DCB">
        <w:rPr>
          <w:rFonts w:ascii="Narkisim" w:hAnsi="Narkisim"/>
          <w:u w:val="single"/>
          <w:rtl/>
        </w:rPr>
        <w:t>בדמיו אין, אבל גופו לא</w:t>
      </w:r>
      <w:r w:rsidRPr="00964DCB">
        <w:rPr>
          <w:rFonts w:ascii="Narkisim" w:hAnsi="Narkisim"/>
          <w:rtl/>
        </w:rPr>
        <w:t>. ה</w:t>
      </w:r>
      <w:r w:rsidRPr="00964DCB">
        <w:rPr>
          <w:rFonts w:ascii="Narkisim" w:hAnsi="Narkisim"/>
          <w:b/>
          <w:bCs/>
          <w:rtl/>
        </w:rPr>
        <w:t>תוס' רי"ד</w:t>
      </w:r>
      <w:r w:rsidRPr="00964DCB">
        <w:rPr>
          <w:rFonts w:ascii="Narkisim" w:hAnsi="Narkisim"/>
          <w:rtl/>
        </w:rPr>
        <w:t xml:space="preserve"> כת' דמדברי ת"ק דנדבת ציבור ליכא ראיה, דכיון שהקרבן הוא שלו היאך יסתלק שמו מעליו להקרב לשם ציבור</w:t>
      </w:r>
      <w:r w:rsidRPr="00964DCB">
        <w:rPr>
          <w:rStyle w:val="ac"/>
          <w:rFonts w:ascii="Narkisim" w:hAnsi="Narkisim"/>
          <w:rtl/>
        </w:rPr>
        <w:footnoteReference w:id="1066"/>
      </w:r>
      <w:r w:rsidRPr="00964DCB">
        <w:rPr>
          <w:rFonts w:ascii="Narkisim" w:hAnsi="Narkisim"/>
          <w:rtl/>
        </w:rPr>
        <w:t>.</w:t>
      </w:r>
    </w:p>
    <w:p w14:paraId="58BC8CB9" w14:textId="77777777" w:rsidR="001D2261" w:rsidRPr="00964DCB" w:rsidRDefault="00000000" w:rsidP="00964DCB">
      <w:pPr>
        <w:pStyle w:val="aa"/>
        <w:bidi/>
        <w:rPr>
          <w:rFonts w:ascii="Narkisim" w:hAnsi="Narkisim"/>
        </w:rPr>
      </w:pPr>
      <w:r w:rsidRPr="00964DCB">
        <w:rPr>
          <w:rFonts w:ascii="Narkisim" w:hAnsi="Narkisim"/>
          <w:u w:val="single"/>
          <w:rtl/>
        </w:rPr>
        <w:t>תוד"ה אשם</w:t>
      </w:r>
      <w:r w:rsidRPr="00964DCB">
        <w:rPr>
          <w:rFonts w:ascii="Narkisim" w:hAnsi="Narkisim"/>
          <w:rtl/>
        </w:rPr>
        <w:t>. מקש' דאמר (מנחות ד.) וכו' מ"ט אמר קרא בהוייתו יהא, אלמא ניתוק דאורייתא הוא, והכא משמע שהוא מדרבנן וכו'. ו</w:t>
      </w:r>
      <w:r w:rsidRPr="00964DCB">
        <w:rPr>
          <w:rFonts w:ascii="Narkisim" w:hAnsi="Narkisim"/>
          <w:b/>
          <w:bCs/>
          <w:rtl/>
        </w:rPr>
        <w:t>רש"י</w:t>
      </w:r>
      <w:r w:rsidRPr="00964DCB">
        <w:rPr>
          <w:rFonts w:ascii="Narkisim" w:hAnsi="Narkisim"/>
          <w:rtl/>
        </w:rPr>
        <w:t xml:space="preserve"> (מנחות שם) ביאר כשמסרוהו לרועה ושחטו סתם כשר, דשופרות נדבה לעולה, וסתמא לעולה. אבל בלא ניתוק עדיין שם אשם עליו [הוא בהוייתו יהא] ובעי עקירה, דכל כמה דלא עקר מיניה שם אשם לא מתכשר</w:t>
      </w:r>
      <w:r w:rsidRPr="00964DCB">
        <w:rPr>
          <w:rStyle w:val="ac"/>
          <w:rFonts w:ascii="Narkisim" w:hAnsi="Narkisim"/>
          <w:rtl/>
        </w:rPr>
        <w:footnoteReference w:id="1067"/>
      </w:r>
      <w:r w:rsidRPr="00964DCB">
        <w:rPr>
          <w:rFonts w:ascii="Narkisim" w:hAnsi="Narkisim"/>
          <w:rtl/>
        </w:rPr>
        <w:t>.</w:t>
      </w:r>
    </w:p>
    <w:p w14:paraId="546F6CCC" w14:textId="77777777" w:rsidR="001D2261" w:rsidRPr="00964DCB" w:rsidRDefault="00000000" w:rsidP="00964DCB">
      <w:pPr>
        <w:pStyle w:val="a8"/>
        <w:bidi/>
        <w:rPr>
          <w:rFonts w:ascii="Narkisim" w:hAnsi="Narkisim"/>
        </w:rPr>
      </w:pPr>
      <w:r w:rsidRPr="00964DCB">
        <w:rPr>
          <w:rFonts w:ascii="Narkisim" w:hAnsi="Narkisim"/>
          <w:rtl/>
        </w:rPr>
        <w:t>אמנם רש"י בסוגיין משמע דאף מדאורייתא דוקא בדיעבד כשר לעולה [כיון דסופו לידי כך], והא דאמרו כי לא ניתק נמי היינו לענין היכא דשחטו בדיעבד, אבל לכתחילה אינו רשאי לשחוט [אף מדאורייתא] בלא ניתוק.</w:t>
      </w:r>
    </w:p>
    <w:p w14:paraId="51ADB4E9" w14:textId="77777777" w:rsidR="001D2261" w:rsidRPr="00964DCB" w:rsidRDefault="00000000" w:rsidP="00964DCB">
      <w:pPr>
        <w:pStyle w:val="aa"/>
        <w:bidi/>
        <w:rPr>
          <w:rFonts w:ascii="Narkisim" w:hAnsi="Narkisim"/>
        </w:rPr>
      </w:pPr>
      <w:r w:rsidRPr="00964DCB">
        <w:rPr>
          <w:rFonts w:ascii="Narkisim" w:hAnsi="Narkisim"/>
          <w:rtl/>
        </w:rPr>
        <w:lastRenderedPageBreak/>
        <w:t>ו</w:t>
      </w:r>
      <w:r w:rsidRPr="00964DCB">
        <w:rPr>
          <w:rFonts w:ascii="Narkisim" w:hAnsi="Narkisim"/>
          <w:b/>
          <w:bCs/>
          <w:rtl/>
        </w:rPr>
        <w:t>תוס</w:t>
      </w:r>
      <w:r w:rsidRPr="00964DCB">
        <w:rPr>
          <w:rFonts w:ascii="Narkisim" w:hAnsi="Narkisim"/>
          <w:rtl/>
        </w:rPr>
        <w:t>' (מנחות ד:) הביאו דרשב"ם גרס בסוגיין א"ה לכתחילה נמי</w:t>
      </w:r>
      <w:r w:rsidRPr="00964DCB">
        <w:rPr>
          <w:rStyle w:val="ac"/>
          <w:rFonts w:ascii="Narkisim" w:hAnsi="Narkisim"/>
          <w:rtl/>
        </w:rPr>
        <w:footnoteReference w:id="1068"/>
      </w:r>
      <w:r w:rsidRPr="00964DCB">
        <w:rPr>
          <w:rFonts w:ascii="Narkisim" w:hAnsi="Narkisim"/>
          <w:rtl/>
        </w:rPr>
        <w:t>, ולא גרס 'כי לא ניתק נמי' [דלעולם צריך ניתוק מדאורייתא]</w:t>
      </w:r>
      <w:r w:rsidRPr="00964DCB">
        <w:rPr>
          <w:rStyle w:val="ac"/>
          <w:rFonts w:ascii="Narkisim" w:hAnsi="Narkisim"/>
          <w:rtl/>
        </w:rPr>
        <w:footnoteReference w:id="1069"/>
      </w:r>
      <w:r w:rsidRPr="00964DCB">
        <w:rPr>
          <w:rFonts w:ascii="Narkisim" w:hAnsi="Narkisim"/>
          <w:rtl/>
        </w:rPr>
        <w:t>. וע"ע רמב"ם (פסוה"מ ד טו) ולח"מ.</w:t>
      </w:r>
    </w:p>
    <w:p w14:paraId="10023094" w14:textId="77777777" w:rsidR="001D2261" w:rsidRPr="00964DCB" w:rsidRDefault="00000000" w:rsidP="00964DCB">
      <w:pPr>
        <w:pStyle w:val="3"/>
        <w:bidi/>
        <w:rPr>
          <w:rFonts w:ascii="Narkisim" w:hAnsi="Narkisim"/>
        </w:rPr>
      </w:pPr>
      <w:r w:rsidRPr="00964DCB">
        <w:rPr>
          <w:rFonts w:ascii="Narkisim" w:hAnsi="Narkisim"/>
          <w:rtl/>
        </w:rPr>
        <w:t>דף עג:</w:t>
      </w:r>
    </w:p>
    <w:p w14:paraId="3F0E60C0" w14:textId="77777777" w:rsidR="001D2261" w:rsidRPr="00964DCB" w:rsidRDefault="00000000" w:rsidP="00964DCB">
      <w:pPr>
        <w:bidi/>
        <w:rPr>
          <w:rFonts w:ascii="Narkisim" w:hAnsi="Narkisim" w:cs="Narkisim"/>
        </w:rPr>
      </w:pPr>
      <w:r w:rsidRPr="00964DCB">
        <w:rPr>
          <w:rFonts w:ascii="Narkisim" w:hAnsi="Narkisim" w:cs="Narkisim"/>
          <w:u w:val="single"/>
          <w:rtl/>
        </w:rPr>
        <w:t>א"א בשלמא בעי עקירה, האי פסח הוא, וכיון דל"ל בעלים הו"ל פסולו בגופו, אמטו להכי ישרף מיד וכו'</w:t>
      </w:r>
      <w:r w:rsidRPr="00964DCB">
        <w:rPr>
          <w:rFonts w:ascii="Narkisim" w:hAnsi="Narkisim" w:cs="Narkisim"/>
          <w:rtl/>
        </w:rPr>
        <w:t xml:space="preserve">. </w:t>
      </w:r>
      <w:r w:rsidRPr="00964DCB">
        <w:rPr>
          <w:rFonts w:ascii="Narkisim" w:hAnsi="Narkisim" w:cs="Narkisim"/>
          <w:b/>
          <w:bCs/>
          <w:rtl/>
        </w:rPr>
        <w:t>תוס</w:t>
      </w:r>
      <w:r w:rsidRPr="00964DCB">
        <w:rPr>
          <w:rFonts w:ascii="Narkisim" w:hAnsi="Narkisim" w:cs="Narkisim"/>
          <w:rtl/>
        </w:rPr>
        <w:t>' (ד"ה בדם) פי' דלא נחשב פסול בבעלים, דהוי כמו שחטו שלא לאוכליו דחשיב פסול בגופו.</w:t>
      </w:r>
    </w:p>
    <w:p w14:paraId="25A28E6D"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רמב"ם</w:t>
      </w:r>
      <w:r w:rsidRPr="00964DCB">
        <w:rPr>
          <w:rFonts w:ascii="Narkisim" w:hAnsi="Narkisim" w:cs="Narkisim"/>
          <w:rtl/>
        </w:rPr>
        <w:t xml:space="preserve"> (ק"פ ד ג) כת' דאם שחטו אחר שנודע שמשכו הבעלים את ידיהם, או מתו או נטמאו ונדחו לפסח שני הרי זה ישרף מיד</w:t>
      </w:r>
      <w:r w:rsidRPr="00964DCB">
        <w:rPr>
          <w:rStyle w:val="ac"/>
          <w:rFonts w:ascii="Narkisim" w:hAnsi="Narkisim" w:cs="Narkisim"/>
          <w:rtl/>
        </w:rPr>
        <w:footnoteReference w:id="1070"/>
      </w:r>
      <w:r w:rsidRPr="00964DCB">
        <w:rPr>
          <w:rFonts w:ascii="Narkisim" w:hAnsi="Narkisim" w:cs="Narkisim"/>
          <w:rtl/>
        </w:rPr>
        <w:t>. [וכדאי' בסוף העמ' דבכה"ג צריך עקירה].</w:t>
      </w:r>
    </w:p>
    <w:p w14:paraId="683EBBEB"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ושאר אחרונים הק' מ"ט הוסיף הרמב"ם דוקא שנודע, ואילו לא נודע צריך עיבור צורה</w:t>
      </w:r>
      <w:r w:rsidRPr="00964DCB">
        <w:rPr>
          <w:rStyle w:val="ac"/>
          <w:rFonts w:ascii="Narkisim" w:hAnsi="Narkisim"/>
          <w:rtl/>
        </w:rPr>
        <w:footnoteReference w:id="1071"/>
      </w:r>
      <w:r w:rsidRPr="00964DCB">
        <w:rPr>
          <w:rFonts w:ascii="Narkisim" w:hAnsi="Narkisim"/>
          <w:rtl/>
        </w:rPr>
        <w:t>. והק' דבסוגיין קאי אמשנה שלא נודע.</w:t>
      </w:r>
    </w:p>
    <w:p w14:paraId="49BC1BC9"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או"ש</w:t>
      </w:r>
      <w:r w:rsidRPr="00964DCB">
        <w:rPr>
          <w:rFonts w:ascii="Narkisim" w:hAnsi="Narkisim"/>
          <w:rtl/>
        </w:rPr>
        <w:t xml:space="preserve"> (שם) הביא מקור לדברי הרמב"ם מסוגיית הירושלמי</w:t>
      </w:r>
      <w:r w:rsidRPr="00964DCB">
        <w:rPr>
          <w:rStyle w:val="ac"/>
          <w:rFonts w:ascii="Narkisim" w:hAnsi="Narkisim"/>
          <w:rtl/>
        </w:rPr>
        <w:footnoteReference w:id="1072"/>
      </w:r>
      <w:r w:rsidRPr="00964DCB">
        <w:rPr>
          <w:rFonts w:ascii="Narkisim" w:hAnsi="Narkisim"/>
          <w:rtl/>
        </w:rPr>
        <w:t>.</w:t>
      </w:r>
      <w:r w:rsidRPr="00964DCB">
        <w:rPr>
          <w:rStyle w:val="ac"/>
          <w:rFonts w:ascii="Narkisim" w:hAnsi="Narkisim"/>
          <w:rtl/>
        </w:rPr>
        <w:footnoteReference w:id="1073"/>
      </w:r>
      <w:r w:rsidRPr="00964DCB">
        <w:rPr>
          <w:rFonts w:ascii="Narkisim" w:hAnsi="Narkisim"/>
          <w:rtl/>
        </w:rPr>
        <w:t xml:space="preserve"> וביאר דדוקא כשנודע לשוחט שמשכו הבעלים ידם הוה פסול הגוף, דעדיפא יותר משחטו שלא לאוכליו. אבל היכא דלא נודע, א"כ הוה פסול במכשיר שאין לו בעלים, וצריך עיבור צורה. [והביאו דאף </w:t>
      </w:r>
      <w:r w:rsidRPr="00964DCB">
        <w:rPr>
          <w:rFonts w:ascii="Narkisim" w:hAnsi="Narkisim"/>
          <w:b/>
          <w:bCs/>
          <w:rtl/>
        </w:rPr>
        <w:t>ר"ח</w:t>
      </w:r>
      <w:r w:rsidRPr="00964DCB">
        <w:rPr>
          <w:rFonts w:ascii="Narkisim" w:hAnsi="Narkisim"/>
          <w:rtl/>
        </w:rPr>
        <w:t xml:space="preserve"> כת' דנודע בעת שחיטה שכבר מתו</w:t>
      </w:r>
      <w:r w:rsidRPr="00964DCB">
        <w:rPr>
          <w:rStyle w:val="ac"/>
          <w:rFonts w:ascii="Narkisim" w:hAnsi="Narkisim"/>
          <w:rtl/>
        </w:rPr>
        <w:footnoteReference w:id="1074"/>
      </w:r>
      <w:r w:rsidRPr="00964DCB">
        <w:rPr>
          <w:rFonts w:ascii="Narkisim" w:hAnsi="Narkisim"/>
          <w:rtl/>
        </w:rPr>
        <w:t>].</w:t>
      </w:r>
    </w:p>
    <w:p w14:paraId="5082B9B2" w14:textId="77777777" w:rsidR="001D2261" w:rsidRPr="00964DCB" w:rsidRDefault="00000000" w:rsidP="00964DCB">
      <w:pPr>
        <w:bidi/>
        <w:rPr>
          <w:rFonts w:ascii="Narkisim" w:hAnsi="Narkisim" w:cs="Narkisim"/>
        </w:rPr>
      </w:pPr>
      <w:r w:rsidRPr="00964DCB">
        <w:rPr>
          <w:rFonts w:ascii="Narkisim" w:hAnsi="Narkisim" w:cs="Narkisim"/>
          <w:u w:val="single"/>
          <w:rtl/>
        </w:rPr>
        <w:t>אלא א"א לא בעי עקירה וכו' פסולו משום מאי וכו' דקא שחיט אחר תמיד של ביה"ע</w:t>
      </w:r>
      <w:r w:rsidRPr="00964DCB">
        <w:rPr>
          <w:rFonts w:ascii="Narkisim" w:hAnsi="Narkisim" w:cs="Narkisim"/>
          <w:rtl/>
        </w:rPr>
        <w:t>. בפשוטו מבואר דקרבן שנשחט אחר תמיד של בין הערביים פסול בדיעבד. [וכ"כ ה</w:t>
      </w:r>
      <w:r w:rsidRPr="00964DCB">
        <w:rPr>
          <w:rFonts w:ascii="Narkisim" w:hAnsi="Narkisim" w:cs="Narkisim"/>
          <w:b/>
          <w:bCs/>
          <w:rtl/>
        </w:rPr>
        <w:t>מאירי</w:t>
      </w:r>
      <w:r w:rsidRPr="00964DCB">
        <w:rPr>
          <w:rStyle w:val="ac"/>
          <w:rFonts w:ascii="Narkisim" w:hAnsi="Narkisim" w:cs="Narkisim"/>
          <w:rtl/>
        </w:rPr>
        <w:footnoteReference w:id="1075"/>
      </w:r>
      <w:r w:rsidRPr="00964DCB">
        <w:rPr>
          <w:rFonts w:ascii="Narkisim" w:hAnsi="Narkisim" w:cs="Narkisim"/>
          <w:rtl/>
        </w:rPr>
        <w:t xml:space="preserve">]. אמנם </w:t>
      </w:r>
      <w:r w:rsidRPr="00964DCB">
        <w:rPr>
          <w:rFonts w:ascii="Narkisim" w:hAnsi="Narkisim" w:cs="Narkisim"/>
          <w:b/>
          <w:bCs/>
          <w:rtl/>
        </w:rPr>
        <w:t>תוס</w:t>
      </w:r>
      <w:r w:rsidRPr="00964DCB">
        <w:rPr>
          <w:rFonts w:ascii="Narkisim" w:hAnsi="Narkisim" w:cs="Narkisim"/>
          <w:rtl/>
        </w:rPr>
        <w:t>' (בכ"מ) ס"ל דאינו נפסל בכך [ע"ע מש"כ לעיל נח:]. ו</w:t>
      </w:r>
      <w:r w:rsidRPr="00964DCB">
        <w:rPr>
          <w:rFonts w:ascii="Narkisim" w:hAnsi="Narkisim" w:cs="Narkisim"/>
          <w:b/>
          <w:bCs/>
          <w:rtl/>
        </w:rPr>
        <w:t>תוס'</w:t>
      </w:r>
      <w:r w:rsidRPr="00964DCB">
        <w:rPr>
          <w:rFonts w:ascii="Narkisim" w:hAnsi="Narkisim" w:cs="Narkisim"/>
          <w:rtl/>
        </w:rPr>
        <w:t xml:space="preserve"> (מנחות מט:) תי' דהכא נשרף לפי שלכתחילה אסור להקטירו, וממילא יפסל</w:t>
      </w:r>
      <w:r w:rsidRPr="00964DCB">
        <w:rPr>
          <w:rStyle w:val="ac"/>
          <w:rFonts w:ascii="Narkisim" w:hAnsi="Narkisim" w:cs="Narkisim"/>
          <w:rtl/>
        </w:rPr>
        <w:footnoteReference w:id="1076"/>
      </w:r>
      <w:r w:rsidRPr="00964DCB">
        <w:rPr>
          <w:rFonts w:ascii="Narkisim" w:hAnsi="Narkisim" w:cs="Narkisim"/>
          <w:rtl/>
        </w:rPr>
        <w:t>. ועוד תי' דמדרבנן אסור לזרוק הדם, ומש"ה פסול</w:t>
      </w:r>
      <w:r w:rsidRPr="00964DCB">
        <w:rPr>
          <w:rStyle w:val="ac"/>
          <w:rFonts w:ascii="Narkisim" w:hAnsi="Narkisim" w:cs="Narkisim"/>
          <w:rtl/>
        </w:rPr>
        <w:footnoteReference w:id="1077"/>
      </w:r>
      <w:r w:rsidRPr="00964DCB">
        <w:rPr>
          <w:rFonts w:ascii="Narkisim" w:hAnsi="Narkisim" w:cs="Narkisim"/>
          <w:rtl/>
        </w:rPr>
        <w:t>.</w:t>
      </w:r>
    </w:p>
    <w:p w14:paraId="421ACD09"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מקד"ד</w:t>
      </w:r>
      <w:r w:rsidRPr="00964DCB">
        <w:rPr>
          <w:rFonts w:ascii="Narkisim" w:hAnsi="Narkisim"/>
          <w:rtl/>
        </w:rPr>
        <w:t xml:space="preserve"> (קו' קדשים ה ד) דן לצד (ע' מש"כ לעיל סט:) דחגיגת י"ד קרב לאחר תמיד של בין הערביים, א"כ יהא כשר לחגיגה, ולא יפסל אף אחר התמיד של בין הערבים. ומשמע ברמב"ם (ק"פ י יב) דכל שלמים כשר לחגיגת י"ד, ולא בעינן שישחט דוקא לשמה. ולדעת רבנן חגיגה נאכל אף בלא מינוי (ע' לעיל ע.).</w:t>
      </w:r>
    </w:p>
    <w:p w14:paraId="1938B747" w14:textId="77777777" w:rsidR="001D2261" w:rsidRPr="00964DCB" w:rsidRDefault="00000000" w:rsidP="00964DCB">
      <w:pPr>
        <w:bidi/>
        <w:rPr>
          <w:rFonts w:ascii="Narkisim" w:hAnsi="Narkisim" w:cs="Narkisim"/>
        </w:rPr>
      </w:pPr>
      <w:r w:rsidRPr="00964DCB">
        <w:rPr>
          <w:rFonts w:ascii="Narkisim" w:hAnsi="Narkisim" w:cs="Narkisim"/>
          <w:rtl/>
        </w:rPr>
        <w:lastRenderedPageBreak/>
        <w:t>וה</w:t>
      </w:r>
      <w:r w:rsidRPr="00964DCB">
        <w:rPr>
          <w:rFonts w:ascii="Narkisim" w:hAnsi="Narkisim" w:cs="Narkisim"/>
          <w:b/>
          <w:bCs/>
          <w:rtl/>
        </w:rPr>
        <w:t xml:space="preserve">צל"ח </w:t>
      </w:r>
      <w:r w:rsidRPr="00964DCB">
        <w:rPr>
          <w:rFonts w:ascii="Narkisim" w:hAnsi="Narkisim" w:cs="Narkisim"/>
          <w:rtl/>
        </w:rPr>
        <w:t>הק' דנימא דבעלמא כששוחטו בזמן הראוי לשלמים לא צריך עקירה. אלא דהכא שחטו לאחר תמיד של בין הערביים [בזמן הפסח], וכיון דזמן זה אינו ראוי לשלמים, מש"ה בעי עקירה</w:t>
      </w:r>
      <w:r w:rsidRPr="00964DCB">
        <w:rPr>
          <w:rStyle w:val="ac"/>
          <w:rFonts w:ascii="Narkisim" w:hAnsi="Narkisim" w:cs="Narkisim"/>
          <w:rtl/>
        </w:rPr>
        <w:footnoteReference w:id="1078"/>
      </w:r>
      <w:r w:rsidRPr="00964DCB">
        <w:rPr>
          <w:rFonts w:ascii="Narkisim" w:hAnsi="Narkisim" w:cs="Narkisim"/>
          <w:rtl/>
        </w:rPr>
        <w:t>. [אמנם לכאורה הטעם דלא צריך עקירה הוא משום דעצם הקרבן דינו כשלמים, א"כ אף כשיש מעשה מוכיח לשם פסח לא מהני</w:t>
      </w:r>
      <w:r w:rsidRPr="00964DCB">
        <w:rPr>
          <w:rStyle w:val="ac"/>
          <w:rFonts w:ascii="Narkisim" w:hAnsi="Narkisim" w:cs="Narkisim"/>
          <w:rtl/>
        </w:rPr>
        <w:footnoteReference w:id="1079"/>
      </w:r>
      <w:r w:rsidRPr="00964DCB">
        <w:rPr>
          <w:rFonts w:ascii="Narkisim" w:hAnsi="Narkisim" w:cs="Narkisim"/>
          <w:rtl/>
        </w:rPr>
        <w:t>].</w:t>
      </w:r>
    </w:p>
    <w:p w14:paraId="2FDBCC93" w14:textId="77777777" w:rsidR="001D2261" w:rsidRPr="00964DCB" w:rsidRDefault="00000000" w:rsidP="00964DCB">
      <w:pPr>
        <w:bidi/>
        <w:rPr>
          <w:rFonts w:ascii="Narkisim" w:hAnsi="Narkisim" w:cs="Narkisim"/>
        </w:rPr>
      </w:pPr>
      <w:r w:rsidRPr="00964DCB">
        <w:rPr>
          <w:rFonts w:ascii="Narkisim" w:hAnsi="Narkisim" w:cs="Narkisim"/>
          <w:u w:val="single"/>
          <w:rtl/>
        </w:rPr>
        <w:t>תעובר צורתו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שתעובר ממנו צורת בשר, שלא לשרוף קדשים בבזיון. ורש"י הוסיף דנפסל בלינה, ועי"ז הוה פסול בגופו</w:t>
      </w:r>
      <w:r w:rsidRPr="00964DCB">
        <w:rPr>
          <w:rStyle w:val="ac"/>
          <w:rFonts w:ascii="Narkisim" w:hAnsi="Narkisim" w:cs="Narkisim"/>
          <w:rtl/>
        </w:rPr>
        <w:footnoteReference w:id="1080"/>
      </w:r>
      <w:r w:rsidRPr="00964DCB">
        <w:rPr>
          <w:rFonts w:ascii="Narkisim" w:hAnsi="Narkisim" w:cs="Narkisim"/>
          <w:rtl/>
        </w:rPr>
        <w:t>. [ומשמע דפשטות עיבור צורה הוא עצם השהיה. אלא דעי"ז יש ג"כ פסול לינה</w:t>
      </w:r>
      <w:r w:rsidRPr="00964DCB">
        <w:rPr>
          <w:rStyle w:val="ac"/>
          <w:rFonts w:ascii="Narkisim" w:hAnsi="Narkisim" w:cs="Narkisim"/>
          <w:rtl/>
        </w:rPr>
        <w:footnoteReference w:id="1081"/>
      </w:r>
      <w:r w:rsidRPr="00964DCB">
        <w:rPr>
          <w:rFonts w:ascii="Narkisim" w:hAnsi="Narkisim" w:cs="Narkisim"/>
          <w:rtl/>
        </w:rPr>
        <w:t>]. ו</w:t>
      </w:r>
      <w:r w:rsidRPr="00964DCB">
        <w:rPr>
          <w:rFonts w:ascii="Narkisim" w:hAnsi="Narkisim" w:cs="Narkisim"/>
          <w:b/>
          <w:bCs/>
          <w:rtl/>
        </w:rPr>
        <w:t>תוס</w:t>
      </w:r>
      <w:r w:rsidRPr="00964DCB">
        <w:rPr>
          <w:rFonts w:ascii="Narkisim" w:hAnsi="Narkisim" w:cs="Narkisim"/>
          <w:rtl/>
        </w:rPr>
        <w:t xml:space="preserve">' </w:t>
      </w:r>
      <w:r w:rsidRPr="00964DCB">
        <w:rPr>
          <w:rFonts w:ascii="Narkisim" w:hAnsi="Narkisim" w:cs="Narkisim"/>
          <w:szCs w:val="20"/>
          <w:rtl/>
        </w:rPr>
        <w:t>(לעיל טו. ד"ה ולד)</w:t>
      </w:r>
      <w:r w:rsidRPr="00964DCB">
        <w:rPr>
          <w:rFonts w:ascii="Narkisim" w:hAnsi="Narkisim" w:cs="Narkisim"/>
          <w:rtl/>
        </w:rPr>
        <w:t xml:space="preserve"> נסתפקו דלינת לילה בעלמא סגי, בלא פסול נותר</w:t>
      </w:r>
      <w:r w:rsidRPr="00964DCB">
        <w:rPr>
          <w:rStyle w:val="ac"/>
          <w:rFonts w:ascii="Narkisim" w:hAnsi="Narkisim" w:cs="Narkisim"/>
          <w:rtl/>
        </w:rPr>
        <w:footnoteReference w:id="1082"/>
      </w:r>
      <w:r w:rsidRPr="00964DCB">
        <w:rPr>
          <w:rFonts w:ascii="Narkisim" w:hAnsi="Narkisim" w:cs="Narkisim"/>
          <w:rtl/>
        </w:rPr>
        <w:t>.</w:t>
      </w:r>
    </w:p>
    <w:p w14:paraId="1E43FC92"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ר"ח</w:t>
      </w:r>
      <w:r w:rsidRPr="00964DCB">
        <w:rPr>
          <w:rFonts w:ascii="Narkisim" w:hAnsi="Narkisim"/>
          <w:rtl/>
        </w:rPr>
        <w:t xml:space="preserve"> (לעיל לד:) כת' שמניח עד שיסריח</w:t>
      </w:r>
      <w:r w:rsidRPr="00964DCB">
        <w:rPr>
          <w:rStyle w:val="ac"/>
          <w:rFonts w:ascii="Narkisim" w:hAnsi="Narkisim"/>
          <w:rtl/>
        </w:rPr>
        <w:footnoteReference w:id="1083"/>
      </w:r>
      <w:r w:rsidRPr="00964DCB">
        <w:rPr>
          <w:rFonts w:ascii="Narkisim" w:hAnsi="Narkisim"/>
          <w:rtl/>
        </w:rPr>
        <w:t xml:space="preserve"> וישנה מצורת בשר שאי אפשר להאכל כלל. [ולכאורה משמע דבעינן דוקא לינת כמה לילות]</w:t>
      </w:r>
      <w:r w:rsidRPr="00964DCB">
        <w:rPr>
          <w:rStyle w:val="ac"/>
          <w:rFonts w:ascii="Narkisim" w:hAnsi="Narkisim"/>
          <w:rtl/>
        </w:rPr>
        <w:footnoteReference w:id="1084"/>
      </w:r>
      <w:r w:rsidRPr="00964DCB">
        <w:rPr>
          <w:rFonts w:ascii="Narkisim" w:hAnsi="Narkisim"/>
          <w:rtl/>
        </w:rPr>
        <w:t>.</w:t>
      </w:r>
    </w:p>
    <w:p w14:paraId="313D265C" w14:textId="77777777" w:rsidR="001D2261" w:rsidRPr="00964DCB" w:rsidRDefault="00000000" w:rsidP="00964DCB">
      <w:pPr>
        <w:bidi/>
        <w:rPr>
          <w:rFonts w:ascii="Narkisim" w:hAnsi="Narkisim" w:cs="Narkisim"/>
        </w:rPr>
      </w:pPr>
      <w:r w:rsidRPr="00964DCB">
        <w:rPr>
          <w:rFonts w:ascii="Narkisim" w:hAnsi="Narkisim" w:cs="Narkisim"/>
          <w:u w:val="single"/>
          <w:rtl/>
        </w:rPr>
        <w:t>אלא אימא שחטו לשם עולה כשר, אלמא בעי עקירה וכו'</w:t>
      </w:r>
      <w:r w:rsidRPr="00964DCB">
        <w:rPr>
          <w:rFonts w:ascii="Narkisim" w:hAnsi="Narkisim" w:cs="Narkisim"/>
          <w:rtl/>
        </w:rPr>
        <w:t>. וכ"פ ה</w:t>
      </w:r>
      <w:r w:rsidRPr="00964DCB">
        <w:rPr>
          <w:rFonts w:ascii="Narkisim" w:hAnsi="Narkisim" w:cs="Narkisim"/>
          <w:b/>
          <w:bCs/>
          <w:rtl/>
        </w:rPr>
        <w:t>רמב"ם</w:t>
      </w:r>
      <w:r w:rsidRPr="00964DCB">
        <w:rPr>
          <w:rFonts w:ascii="Narkisim" w:hAnsi="Narkisim" w:cs="Narkisim"/>
          <w:rtl/>
        </w:rPr>
        <w:t xml:space="preserve"> (פסוה"מ ד טו) דדוקא הקריבו לעולה כשר</w:t>
      </w:r>
      <w:r w:rsidRPr="00964DCB">
        <w:rPr>
          <w:rStyle w:val="ac"/>
          <w:rFonts w:ascii="Narkisim" w:hAnsi="Narkisim" w:cs="Narkisim"/>
          <w:rtl/>
        </w:rPr>
        <w:footnoteReference w:id="1085"/>
      </w:r>
      <w:r w:rsidRPr="00964DCB">
        <w:rPr>
          <w:rFonts w:ascii="Narkisim" w:hAnsi="Narkisim" w:cs="Narkisim"/>
          <w:rtl/>
        </w:rPr>
        <w:t>.</w:t>
      </w:r>
      <w:r w:rsidRPr="00964DCB">
        <w:rPr>
          <w:rStyle w:val="ac"/>
          <w:rFonts w:ascii="Narkisim" w:hAnsi="Narkisim" w:cs="Narkisim"/>
          <w:rtl/>
        </w:rPr>
        <w:footnoteReference w:id="1086"/>
      </w:r>
      <w:r w:rsidRPr="00964DCB">
        <w:rPr>
          <w:rFonts w:ascii="Narkisim" w:hAnsi="Narkisim" w:cs="Narkisim"/>
          <w:rtl/>
        </w:rPr>
        <w:t xml:space="preserve"> [וכן פסק הרמב"ם (ק"פ ד ג) שנודע שמשכו ידיהם, ישרף מיד]. וה</w:t>
      </w:r>
      <w:r w:rsidRPr="00964DCB">
        <w:rPr>
          <w:rFonts w:ascii="Narkisim" w:hAnsi="Narkisim" w:cs="Narkisim"/>
          <w:b/>
          <w:bCs/>
          <w:rtl/>
        </w:rPr>
        <w:t>לח"מ</w:t>
      </w:r>
      <w:r w:rsidRPr="00964DCB">
        <w:rPr>
          <w:rFonts w:ascii="Narkisim" w:hAnsi="Narkisim" w:cs="Narkisim"/>
          <w:rtl/>
        </w:rPr>
        <w:t xml:space="preserve"> הק' דהמשך הגמ' דרב חייא בר גמדא ס"ל דלא בעי עקירה, ותי' באופ"א. והך תי' לא קאי, ובהמשך הגמ' קאמר 'אלא' משמע דהדר ביה, ובהמשך הגמ' הק' מידי הוא טעם אלא לרב, ומבואר דהמשך הסוגיא אליבא דרב.</w:t>
      </w:r>
    </w:p>
    <w:p w14:paraId="11F56F8A"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תי' דמ"מ כל הנך תי' בהמשך הוה אליבא דמ"ד דלא קי"ל כוותיה (עי"ש). וא"כ לדינא אי אפשר להעמיד הא דבחול ישרף מיד ע"כ הוה מטעם דבעי עקירה.</w:t>
      </w:r>
    </w:p>
    <w:p w14:paraId="0FC4CBFD" w14:textId="77777777" w:rsidR="001D2261" w:rsidRPr="00964DCB" w:rsidRDefault="00000000" w:rsidP="00964DCB">
      <w:pPr>
        <w:bidi/>
        <w:rPr>
          <w:rFonts w:ascii="Narkisim" w:hAnsi="Narkisim" w:cs="Narkisim"/>
        </w:rPr>
      </w:pPr>
      <w:r w:rsidRPr="00964DCB">
        <w:rPr>
          <w:rFonts w:ascii="Narkisim" w:hAnsi="Narkisim" w:cs="Narkisim"/>
          <w:u w:val="single"/>
          <w:rtl/>
        </w:rPr>
        <w:t>אלא אמר רב פפא הא מני ר"א וכו' אחרים לשם פסח פסול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וכגון דשחטיה בהדיא לשם פסח, ור"א ס"ל דפסול. ומבואר דמותר פסח נחשב שלמים גמור, ודוקא לר"א פסול מדין שלמים לשם פסח. ולרבנן כשר כשלמים ששחטו לשם פסח.</w:t>
      </w:r>
    </w:p>
    <w:p w14:paraId="0BD26DFF"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מאירי</w:t>
      </w:r>
      <w:r w:rsidRPr="00964DCB">
        <w:rPr>
          <w:rFonts w:ascii="Narkisim" w:hAnsi="Narkisim" w:cs="Narkisim"/>
          <w:rtl/>
        </w:rPr>
        <w:t xml:space="preserve"> כת' דאין לתרץ [אפי' לרבנן] דשאני הכא שנשחט בזמנו, ומש"ה סתמו כאילו </w:t>
      </w:r>
      <w:r w:rsidRPr="00964DCB">
        <w:rPr>
          <w:rFonts w:ascii="Narkisim" w:hAnsi="Narkisim" w:cs="Narkisim"/>
          <w:rtl/>
        </w:rPr>
        <w:lastRenderedPageBreak/>
        <w:t>הזכיר בו בפירוש שנשחט לשם פסח. [ומש"ה הוה פסח ולא שלמים]. שהרי זבח שנשחט לשם פסח אפי' לאחר חצות כשר</w:t>
      </w:r>
      <w:r w:rsidRPr="00964DCB">
        <w:rPr>
          <w:rStyle w:val="ac"/>
          <w:rFonts w:ascii="Narkisim" w:hAnsi="Narkisim" w:cs="Narkisim"/>
          <w:rtl/>
        </w:rPr>
        <w:footnoteReference w:id="1087"/>
      </w:r>
      <w:r w:rsidRPr="00964DCB">
        <w:rPr>
          <w:rFonts w:ascii="Narkisim" w:hAnsi="Narkisim" w:cs="Narkisim"/>
          <w:rtl/>
        </w:rPr>
        <w:t>, אלא שלא עלה לבעלים לחובתו</w:t>
      </w:r>
      <w:r w:rsidRPr="00964DCB">
        <w:rPr>
          <w:rStyle w:val="ac"/>
          <w:rFonts w:ascii="Narkisim" w:hAnsi="Narkisim" w:cs="Narkisim"/>
          <w:rtl/>
        </w:rPr>
        <w:footnoteReference w:id="1088"/>
      </w:r>
      <w:r w:rsidRPr="00964DCB">
        <w:rPr>
          <w:rFonts w:ascii="Narkisim" w:hAnsi="Narkisim" w:cs="Narkisim"/>
          <w:rtl/>
        </w:rPr>
        <w:t>.</w:t>
      </w:r>
    </w:p>
    <w:p w14:paraId="22D2953F"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תוס' שאנץ</w:t>
      </w:r>
      <w:r w:rsidRPr="00964DCB">
        <w:rPr>
          <w:rFonts w:ascii="Narkisim" w:hAnsi="Narkisim" w:cs="Narkisim"/>
          <w:rtl/>
        </w:rPr>
        <w:t xml:space="preserve"> (לעיל סד.) הביא מסוגיין דלמ"ד דלא בעי עקירה אפי' שחיט לשמו [לשם פסח] כשר, דלר' יהושע (לעיל סב:) שלמים לשם פסח כשר. וכ"ד </w:t>
      </w:r>
      <w:r w:rsidRPr="00964DCB">
        <w:rPr>
          <w:rFonts w:ascii="Narkisim" w:hAnsi="Narkisim" w:cs="Narkisim"/>
          <w:b/>
          <w:bCs/>
          <w:rtl/>
        </w:rPr>
        <w:t>תוס'</w:t>
      </w:r>
      <w:r w:rsidRPr="00964DCB">
        <w:rPr>
          <w:rFonts w:ascii="Narkisim" w:hAnsi="Narkisim" w:cs="Narkisim"/>
          <w:rtl/>
        </w:rPr>
        <w:t xml:space="preserve"> (שם ד"ה טעמא).</w:t>
      </w:r>
    </w:p>
    <w:p w14:paraId="03B461EA" w14:textId="77777777" w:rsidR="001D2261" w:rsidRPr="00964DCB" w:rsidRDefault="00000000" w:rsidP="00964DCB">
      <w:pPr>
        <w:pStyle w:val="a7"/>
        <w:bidi/>
        <w:rPr>
          <w:rFonts w:ascii="Narkisim" w:hAnsi="Narkisim"/>
        </w:rPr>
      </w:pPr>
      <w:r w:rsidRPr="00964DCB">
        <w:rPr>
          <w:rFonts w:ascii="Narkisim" w:hAnsi="Narkisim"/>
          <w:rtl/>
        </w:rPr>
        <w:t xml:space="preserve">אבל דעת </w:t>
      </w:r>
      <w:r w:rsidRPr="00964DCB">
        <w:rPr>
          <w:rFonts w:ascii="Narkisim" w:hAnsi="Narkisim"/>
          <w:b/>
          <w:bCs/>
          <w:rtl/>
        </w:rPr>
        <w:t>רש"י</w:t>
      </w:r>
      <w:r w:rsidRPr="00964DCB">
        <w:rPr>
          <w:rFonts w:ascii="Narkisim" w:hAnsi="Narkisim"/>
          <w:rtl/>
        </w:rPr>
        <w:t xml:space="preserve"> (שם, והמאירי ס. וסג.) דאף למ"ד דבעי עקירה, היינו דוקא שחטו סתמו, אבל שחטו לשם פסח פסול. [ולכאורה הטעם דאף דלא בעי עקירה ומסתמא הוה שלמים, מ"מ כששחטו להדיא לפסח דינו כפסח</w:t>
      </w:r>
      <w:r w:rsidRPr="00964DCB">
        <w:rPr>
          <w:rStyle w:val="ac"/>
          <w:rFonts w:ascii="Narkisim" w:hAnsi="Narkisim"/>
          <w:rtl/>
        </w:rPr>
        <w:footnoteReference w:id="1089"/>
      </w:r>
      <w:r w:rsidRPr="00964DCB">
        <w:rPr>
          <w:rFonts w:ascii="Narkisim" w:hAnsi="Narkisim"/>
          <w:rtl/>
        </w:rPr>
        <w:t>]. ותמהו עליו מסוגיין</w:t>
      </w:r>
      <w:r w:rsidRPr="00964DCB">
        <w:rPr>
          <w:rStyle w:val="ac"/>
          <w:rFonts w:ascii="Narkisim" w:hAnsi="Narkisim"/>
          <w:rtl/>
        </w:rPr>
        <w:footnoteReference w:id="1090"/>
      </w:r>
      <w:r w:rsidRPr="00964DCB">
        <w:rPr>
          <w:rFonts w:ascii="Narkisim" w:hAnsi="Narkisim"/>
          <w:rtl/>
        </w:rPr>
        <w:t>.</w:t>
      </w:r>
    </w:p>
    <w:p w14:paraId="3A1D012F"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ר' א"ל מלין</w:t>
      </w:r>
      <w:r w:rsidRPr="00964DCB">
        <w:rPr>
          <w:rFonts w:ascii="Narkisim" w:hAnsi="Narkisim"/>
          <w:rtl/>
        </w:rPr>
        <w:t xml:space="preserve"> (ב ו) חילק דרש"י קאי בכל השנה, דכששחטו לשם פסח דינו כפסח פסול</w:t>
      </w:r>
      <w:r w:rsidRPr="00964DCB">
        <w:rPr>
          <w:rStyle w:val="ac"/>
          <w:rFonts w:ascii="Narkisim" w:hAnsi="Narkisim"/>
          <w:rtl/>
        </w:rPr>
        <w:footnoteReference w:id="1091"/>
      </w:r>
      <w:r w:rsidRPr="00964DCB">
        <w:rPr>
          <w:rFonts w:ascii="Narkisim" w:hAnsi="Narkisim"/>
          <w:rtl/>
        </w:rPr>
        <w:t>. אבל בסוגיין איירי בזמן שחיטת הפסח, ובשעה זו הוה מותר פסח ואינו ראוי לפסח, וע"כ הוה שלמים. ועד"ז חילק ב</w:t>
      </w:r>
      <w:r w:rsidRPr="00964DCB">
        <w:rPr>
          <w:rFonts w:ascii="Narkisim" w:hAnsi="Narkisim"/>
          <w:b/>
          <w:bCs/>
          <w:rtl/>
        </w:rPr>
        <w:t>שיע' ר' נחום</w:t>
      </w:r>
      <w:r w:rsidRPr="00964DCB">
        <w:rPr>
          <w:rFonts w:ascii="Narkisim" w:hAnsi="Narkisim"/>
          <w:rtl/>
        </w:rPr>
        <w:t xml:space="preserve"> דפסח בזמנו שאני, וביאר דבזמנו אין בו דין שלמים</w:t>
      </w:r>
      <w:r w:rsidRPr="00964DCB">
        <w:rPr>
          <w:rStyle w:val="ac"/>
          <w:rFonts w:ascii="Narkisim" w:hAnsi="Narkisim"/>
          <w:rtl/>
        </w:rPr>
        <w:footnoteReference w:id="1092"/>
      </w:r>
      <w:r w:rsidRPr="00964DCB">
        <w:rPr>
          <w:rFonts w:ascii="Narkisim" w:hAnsi="Narkisim"/>
          <w:rtl/>
        </w:rPr>
        <w:t xml:space="preserve"> </w:t>
      </w:r>
      <w:r w:rsidRPr="00964DCB">
        <w:rPr>
          <w:rStyle w:val="ac"/>
          <w:rFonts w:ascii="Narkisim" w:hAnsi="Narkisim"/>
          <w:rtl/>
        </w:rPr>
        <w:footnoteReference w:id="1093"/>
      </w:r>
    </w:p>
    <w:p w14:paraId="05C3443D" w14:textId="77777777" w:rsidR="001D2261" w:rsidRPr="00964DCB" w:rsidRDefault="00000000" w:rsidP="00964DCB">
      <w:pPr>
        <w:bidi/>
        <w:rPr>
          <w:rFonts w:ascii="Narkisim" w:hAnsi="Narkisim" w:cs="Narkisim"/>
        </w:rPr>
      </w:pPr>
      <w:r w:rsidRPr="00964DCB">
        <w:rPr>
          <w:rFonts w:ascii="Narkisim" w:hAnsi="Narkisim" w:cs="Narkisim"/>
          <w:u w:val="single"/>
          <w:rtl/>
        </w:rPr>
        <w:t>שם.</w:t>
      </w:r>
      <w:r w:rsidRPr="00964DCB">
        <w:rPr>
          <w:rFonts w:ascii="Narkisim" w:hAnsi="Narkisim" w:cs="Narkisim"/>
          <w:rtl/>
        </w:rPr>
        <w:t xml:space="preserve"> </w:t>
      </w:r>
      <w:r w:rsidRPr="00964DCB">
        <w:rPr>
          <w:rFonts w:ascii="Narkisim" w:hAnsi="Narkisim" w:cs="Narkisim"/>
          <w:b/>
          <w:bCs/>
          <w:rtl/>
        </w:rPr>
        <w:t>רע"א</w:t>
      </w:r>
      <w:r w:rsidRPr="00964DCB">
        <w:rPr>
          <w:rFonts w:ascii="Narkisim" w:hAnsi="Narkisim" w:cs="Narkisim"/>
          <w:rtl/>
        </w:rPr>
        <w:t xml:space="preserve"> העיר דהוה עקירה בטעות (ע' לעיל עב.), דהא מיד שמשכו הבעלים נעשה שלמים [דקאי למ"ד דלא צריך עקירה], וטעה וסבור שהוא פסח. א"כ מוכח דרב סבר עקירה בטעות שמה עקירה. עיין. וכה"ק הצל"ח (עי"ש).</w:t>
      </w:r>
    </w:p>
    <w:p w14:paraId="2F1D9BAC"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תי' דפסול אחרים לשם פסח שונה משאר מחשבת שלא לשמה, דהא בכל הקרבנות שלא לשמה כשר, א"כ הנשחט לשם פסח לא נפסל מטעם עקירת שמו, רק דגזה"כ דמחשבת פסח פוסל</w:t>
      </w:r>
      <w:r w:rsidRPr="00964DCB">
        <w:rPr>
          <w:rStyle w:val="ac"/>
          <w:rFonts w:ascii="Narkisim" w:hAnsi="Narkisim"/>
          <w:rtl/>
        </w:rPr>
        <w:footnoteReference w:id="1094"/>
      </w:r>
      <w:r w:rsidRPr="00964DCB">
        <w:rPr>
          <w:rFonts w:ascii="Narkisim" w:hAnsi="Narkisim"/>
          <w:rtl/>
        </w:rPr>
        <w:t>. וי"ל דגם בטעות נפסל, אף למ"ד דלאו שמה עקירה, דהכא אין פסולו משום עקירה</w:t>
      </w:r>
      <w:r w:rsidRPr="00964DCB">
        <w:rPr>
          <w:rStyle w:val="ac"/>
          <w:rFonts w:ascii="Narkisim" w:hAnsi="Narkisim"/>
          <w:rtl/>
        </w:rPr>
        <w:footnoteReference w:id="1095"/>
      </w:r>
      <w:r w:rsidRPr="00964DCB">
        <w:rPr>
          <w:rFonts w:ascii="Narkisim" w:hAnsi="Narkisim"/>
          <w:rtl/>
        </w:rPr>
        <w:t>.</w:t>
      </w:r>
    </w:p>
    <w:p w14:paraId="1DE9E237" w14:textId="77777777" w:rsidR="001D2261" w:rsidRPr="00964DCB" w:rsidRDefault="00000000" w:rsidP="00964DCB">
      <w:pPr>
        <w:bidi/>
        <w:rPr>
          <w:rFonts w:ascii="Narkisim" w:hAnsi="Narkisim" w:cs="Narkisim"/>
        </w:rPr>
      </w:pPr>
      <w:r w:rsidRPr="00964DCB">
        <w:rPr>
          <w:rFonts w:ascii="Narkisim" w:hAnsi="Narkisim" w:cs="Narkisim"/>
          <w:u w:val="single"/>
          <w:rtl/>
        </w:rPr>
        <w:t>שם.</w:t>
      </w:r>
      <w:r w:rsidRPr="00964DCB">
        <w:rPr>
          <w:rFonts w:ascii="Narkisim" w:hAnsi="Narkisim" w:cs="Narkisim"/>
          <w:rtl/>
        </w:rPr>
        <w:t xml:space="preserve"> ופ</w:t>
      </w:r>
      <w:r w:rsidRPr="00964DCB">
        <w:rPr>
          <w:rFonts w:ascii="Narkisim" w:hAnsi="Narkisim" w:cs="Narkisim"/>
          <w:b/>
          <w:bCs/>
          <w:rtl/>
        </w:rPr>
        <w:t>רש"י</w:t>
      </w:r>
      <w:r w:rsidRPr="00964DCB">
        <w:rPr>
          <w:rFonts w:ascii="Narkisim" w:hAnsi="Narkisim" w:cs="Narkisim"/>
          <w:rtl/>
        </w:rPr>
        <w:t xml:space="preserve"> דשחטו בהדיא. דוקא שאמר להדיא ששוחט לשם פסח</w:t>
      </w:r>
      <w:r w:rsidRPr="00964DCB">
        <w:rPr>
          <w:rStyle w:val="ac"/>
          <w:rFonts w:ascii="Narkisim" w:hAnsi="Narkisim" w:cs="Narkisim"/>
          <w:rtl/>
        </w:rPr>
        <w:footnoteReference w:id="1096"/>
      </w:r>
      <w:r w:rsidRPr="00964DCB">
        <w:rPr>
          <w:rFonts w:ascii="Narkisim" w:hAnsi="Narkisim" w:cs="Narkisim"/>
          <w:rtl/>
        </w:rPr>
        <w:t>. אבל כששחטו סתם, אף שסבור שהוא פסח אינו נפסל</w:t>
      </w:r>
      <w:r w:rsidRPr="00964DCB">
        <w:rPr>
          <w:rStyle w:val="ac"/>
          <w:rFonts w:ascii="Narkisim" w:hAnsi="Narkisim" w:cs="Narkisim"/>
          <w:rtl/>
        </w:rPr>
        <w:footnoteReference w:id="1097"/>
      </w:r>
      <w:r w:rsidRPr="00964DCB">
        <w:rPr>
          <w:rFonts w:ascii="Narkisim" w:hAnsi="Narkisim" w:cs="Narkisim"/>
          <w:rtl/>
        </w:rPr>
        <w:t>.</w:t>
      </w:r>
    </w:p>
    <w:p w14:paraId="30980B75"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רש"ש</w:t>
      </w:r>
      <w:r w:rsidRPr="00964DCB">
        <w:rPr>
          <w:rFonts w:ascii="Narkisim" w:hAnsi="Narkisim"/>
          <w:rtl/>
        </w:rPr>
        <w:t xml:space="preserve"> הוסיף דקי"ל (זבחים מו:) דיש תנאי בי"ד לשחוט סתמא, ולכתחילה אין לומר בהדיא בפה לשם פסח.</w:t>
      </w:r>
    </w:p>
    <w:p w14:paraId="53FC592D"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חזו"א</w:t>
      </w:r>
      <w:r w:rsidRPr="00964DCB">
        <w:rPr>
          <w:rFonts w:ascii="Narkisim" w:hAnsi="Narkisim"/>
          <w:rtl/>
        </w:rPr>
        <w:t xml:space="preserve"> כת' דלולי פרש"י י"ל דכיון דסבור שהוא קרבן אחר, מסתמא נתכוון לשחוט לקרבן ההוא. והא דקי"ל </w:t>
      </w:r>
      <w:r w:rsidRPr="00964DCB">
        <w:rPr>
          <w:rFonts w:ascii="Narkisim" w:hAnsi="Narkisim"/>
          <w:rtl/>
        </w:rPr>
        <w:lastRenderedPageBreak/>
        <w:t>דסתמא לשמה הוה דוקא היכא דהשוחט יודע שם הקרבן, אלא שבשעת עבודה לא חשב לשמו</w:t>
      </w:r>
      <w:r w:rsidRPr="00964DCB">
        <w:rPr>
          <w:rStyle w:val="ac"/>
          <w:rFonts w:ascii="Narkisim" w:hAnsi="Narkisim"/>
          <w:rtl/>
        </w:rPr>
        <w:footnoteReference w:id="1098"/>
      </w:r>
      <w:r w:rsidRPr="00964DCB">
        <w:rPr>
          <w:rFonts w:ascii="Narkisim" w:hAnsi="Narkisim"/>
          <w:rtl/>
        </w:rPr>
        <w:t>.</w:t>
      </w:r>
    </w:p>
    <w:p w14:paraId="12F5ECBD" w14:textId="77777777" w:rsidR="001D2261" w:rsidRPr="00964DCB" w:rsidRDefault="00000000" w:rsidP="00964DCB">
      <w:pPr>
        <w:pStyle w:val="aa"/>
        <w:bidi/>
        <w:rPr>
          <w:rFonts w:ascii="Narkisim" w:hAnsi="Narkisim"/>
        </w:rPr>
      </w:pPr>
      <w:r w:rsidRPr="00964DCB">
        <w:rPr>
          <w:rFonts w:ascii="Narkisim" w:hAnsi="Narkisim"/>
          <w:u w:val="single"/>
          <w:rtl/>
        </w:rPr>
        <w:t>תוד"ה האמר</w:t>
      </w:r>
      <w:r w:rsidRPr="00964DCB">
        <w:rPr>
          <w:rFonts w:ascii="Narkisim" w:hAnsi="Narkisim"/>
          <w:rtl/>
        </w:rPr>
        <w:t>. וא"כ לימא דמתני'</w:t>
      </w:r>
      <w:r w:rsidRPr="00964DCB">
        <w:rPr>
          <w:rStyle w:val="ac"/>
          <w:rFonts w:ascii="Narkisim" w:hAnsi="Narkisim"/>
          <w:rtl/>
        </w:rPr>
        <w:footnoteReference w:id="1099"/>
      </w:r>
      <w:r w:rsidRPr="00964DCB">
        <w:rPr>
          <w:rFonts w:ascii="Narkisim" w:hAnsi="Narkisim"/>
          <w:rtl/>
        </w:rPr>
        <w:t xml:space="preserve"> ר' יהודה וכו'. ה</w:t>
      </w:r>
      <w:r w:rsidRPr="00964DCB">
        <w:rPr>
          <w:rFonts w:ascii="Narkisim" w:hAnsi="Narkisim"/>
          <w:b/>
          <w:bCs/>
          <w:rtl/>
        </w:rPr>
        <w:t>אחרונים</w:t>
      </w:r>
      <w:r w:rsidRPr="00964DCB">
        <w:rPr>
          <w:rFonts w:ascii="Narkisim" w:hAnsi="Narkisim"/>
          <w:rtl/>
        </w:rPr>
        <w:t xml:space="preserve"> (רש"ש) העירו ד</w:t>
      </w:r>
      <w:r w:rsidRPr="00964DCB">
        <w:rPr>
          <w:rFonts w:ascii="Narkisim" w:hAnsi="Narkisim"/>
          <w:b/>
          <w:bCs/>
          <w:rtl/>
        </w:rPr>
        <w:t>תוס'</w:t>
      </w:r>
      <w:r w:rsidRPr="00964DCB">
        <w:rPr>
          <w:rFonts w:ascii="Narkisim" w:hAnsi="Narkisim"/>
          <w:rtl/>
        </w:rPr>
        <w:t xml:space="preserve"> (בע"א ד"ה לדברי) כת' דהמשנה הוה מתעסק בחבורה, ודלא כר' יהודה.</w:t>
      </w:r>
    </w:p>
    <w:p w14:paraId="7F87DCE2" w14:textId="77777777" w:rsidR="001D2261" w:rsidRPr="00964DCB" w:rsidRDefault="00000000" w:rsidP="00964DCB">
      <w:pPr>
        <w:pStyle w:val="aa"/>
        <w:bidi/>
        <w:rPr>
          <w:rFonts w:ascii="Narkisim" w:hAnsi="Narkisim"/>
        </w:rPr>
      </w:pPr>
      <w:r w:rsidRPr="00964DCB">
        <w:rPr>
          <w:rFonts w:ascii="Narkisim" w:hAnsi="Narkisim"/>
          <w:u w:val="single"/>
          <w:rtl/>
        </w:rPr>
        <w:t>נטמאו בעלים מאי איכא למימר וכו'</w:t>
      </w:r>
      <w:r w:rsidRPr="00964DCB">
        <w:rPr>
          <w:rFonts w:ascii="Narkisim" w:hAnsi="Narkisim"/>
          <w:rtl/>
        </w:rPr>
        <w:t>. דהבעלים נדחו לפסח שני. ה</w:t>
      </w:r>
      <w:r w:rsidRPr="00964DCB">
        <w:rPr>
          <w:rFonts w:ascii="Narkisim" w:hAnsi="Narkisim"/>
          <w:b/>
          <w:bCs/>
          <w:rtl/>
        </w:rPr>
        <w:t>שפ"א</w:t>
      </w:r>
      <w:r w:rsidRPr="00964DCB">
        <w:rPr>
          <w:rFonts w:ascii="Narkisim" w:hAnsi="Narkisim"/>
          <w:rtl/>
        </w:rPr>
        <w:t xml:space="preserve"> הק' דנימא דהמשנה איירי בפסח שני, וכשנטמאו</w:t>
      </w:r>
      <w:r w:rsidRPr="00964DCB">
        <w:rPr>
          <w:rStyle w:val="ac"/>
          <w:rFonts w:ascii="Narkisim" w:hAnsi="Narkisim"/>
          <w:rtl/>
        </w:rPr>
        <w:footnoteReference w:id="1100"/>
      </w:r>
      <w:r w:rsidRPr="00964DCB">
        <w:rPr>
          <w:rFonts w:ascii="Narkisim" w:hAnsi="Narkisim"/>
          <w:rtl/>
        </w:rPr>
        <w:t xml:space="preserve"> לית ליה תקנתא, והוי כמו מתו בעלים דלא בעי עקירה</w:t>
      </w:r>
      <w:r w:rsidRPr="00964DCB">
        <w:rPr>
          <w:rStyle w:val="ac"/>
          <w:rFonts w:ascii="Narkisim" w:hAnsi="Narkisim"/>
          <w:rtl/>
        </w:rPr>
        <w:footnoteReference w:id="1101"/>
      </w:r>
      <w:r w:rsidRPr="00964DCB">
        <w:rPr>
          <w:rFonts w:ascii="Narkisim" w:hAnsi="Narkisim"/>
          <w:rtl/>
        </w:rPr>
        <w:t>. ועוה"ק דמשכחת שהקרבן בסוף שנתו, דפסח שני אחר שנתו. וכיון דלא חזי ל"צ עקירה. וצע"ג.</w:t>
      </w:r>
    </w:p>
    <w:p w14:paraId="1A31BC38" w14:textId="77777777" w:rsidR="001D2261" w:rsidRPr="00964DCB" w:rsidRDefault="00000000" w:rsidP="00964DCB">
      <w:pPr>
        <w:pStyle w:val="2"/>
        <w:bidi/>
        <w:rPr>
          <w:rFonts w:ascii="Narkisim" w:hAnsi="Narkisim"/>
        </w:rPr>
      </w:pPr>
      <w:r w:rsidRPr="00964DCB">
        <w:rPr>
          <w:rFonts w:ascii="Narkisim" w:hAnsi="Narkisim"/>
          <w:rtl/>
        </w:rPr>
        <w:t>הדרן עלך פרק אלו דברים</w:t>
      </w:r>
    </w:p>
    <w:p w14:paraId="010E7C66" w14:textId="77777777" w:rsidR="001D2261" w:rsidRPr="00964DCB" w:rsidRDefault="00000000" w:rsidP="00964DCB">
      <w:pPr>
        <w:pStyle w:val="3"/>
        <w:pageBreakBefore/>
        <w:bidi/>
        <w:rPr>
          <w:rFonts w:ascii="Narkisim" w:hAnsi="Narkisim"/>
        </w:rPr>
      </w:pPr>
      <w:r w:rsidRPr="00964DCB">
        <w:rPr>
          <w:rFonts w:ascii="Narkisim" w:hAnsi="Narkisim"/>
          <w:rtl/>
        </w:rPr>
        <w:lastRenderedPageBreak/>
        <w:t>דף עד.</w:t>
      </w:r>
    </w:p>
    <w:p w14:paraId="23C7168B" w14:textId="77777777" w:rsidR="001D2261" w:rsidRPr="00964DCB" w:rsidRDefault="00000000" w:rsidP="00964DCB">
      <w:pPr>
        <w:pStyle w:val="1"/>
        <w:bidi/>
        <w:rPr>
          <w:rFonts w:ascii="Narkisim" w:hAnsi="Narkisim"/>
        </w:rPr>
      </w:pPr>
      <w:r w:rsidRPr="00964DCB">
        <w:rPr>
          <w:rFonts w:ascii="Narkisim" w:hAnsi="Narkisim"/>
          <w:rtl/>
        </w:rPr>
        <w:t>פרק כיצד צולין</w:t>
      </w:r>
    </w:p>
    <w:p w14:paraId="27B8A2E6" w14:textId="77777777" w:rsidR="001D2261" w:rsidRPr="00964DCB" w:rsidRDefault="00000000" w:rsidP="00964DCB">
      <w:pPr>
        <w:pStyle w:val="aa"/>
        <w:bidi/>
        <w:rPr>
          <w:rFonts w:ascii="Narkisim" w:hAnsi="Narkisim"/>
        </w:rPr>
      </w:pPr>
      <w:r w:rsidRPr="00964DCB">
        <w:rPr>
          <w:rFonts w:ascii="Narkisim" w:hAnsi="Narkisim"/>
          <w:u w:val="single"/>
          <w:rtl/>
        </w:rPr>
        <w:t>ותוחבו לתוך פיו</w:t>
      </w:r>
      <w:r w:rsidRPr="00964DCB">
        <w:rPr>
          <w:rFonts w:ascii="Narkisim" w:hAnsi="Narkisim"/>
          <w:rtl/>
        </w:rPr>
        <w:t xml:space="preserve">. </w:t>
      </w:r>
      <w:r w:rsidRPr="00964DCB">
        <w:rPr>
          <w:rFonts w:ascii="Narkisim" w:hAnsi="Narkisim"/>
          <w:b/>
          <w:bCs/>
          <w:rtl/>
        </w:rPr>
        <w:t>תוס'</w:t>
      </w:r>
      <w:r w:rsidRPr="00964DCB">
        <w:rPr>
          <w:rFonts w:ascii="Narkisim" w:hAnsi="Narkisim"/>
          <w:rtl/>
        </w:rPr>
        <w:t xml:space="preserve"> פי' דצוליהו כשהצד הגס של השפוד למטה, ובית השחיטה למטה. אבל </w:t>
      </w:r>
      <w:r w:rsidRPr="00964DCB">
        <w:rPr>
          <w:rFonts w:ascii="Narkisim" w:hAnsi="Narkisim"/>
          <w:b/>
          <w:bCs/>
          <w:rtl/>
        </w:rPr>
        <w:t>רש"י</w:t>
      </w:r>
      <w:r w:rsidRPr="00964DCB">
        <w:rPr>
          <w:rFonts w:ascii="Narkisim" w:hAnsi="Narkisim"/>
          <w:rtl/>
        </w:rPr>
        <w:t xml:space="preserve"> (ד"ה תולין) משמע דפיו למעלה.</w:t>
      </w:r>
    </w:p>
    <w:p w14:paraId="714E0CB5" w14:textId="77777777" w:rsidR="001D2261" w:rsidRPr="00964DCB" w:rsidRDefault="00000000" w:rsidP="00964DCB">
      <w:pPr>
        <w:bidi/>
        <w:rPr>
          <w:rFonts w:ascii="Narkisim" w:hAnsi="Narkisim" w:cs="Narkisim"/>
        </w:rPr>
      </w:pPr>
      <w:r w:rsidRPr="00964DCB">
        <w:rPr>
          <w:rFonts w:ascii="Narkisim" w:hAnsi="Narkisim" w:cs="Narkisim"/>
          <w:u w:val="single"/>
          <w:rtl/>
        </w:rPr>
        <w:t>ונותן את כרעיו ואת בני מעיו לתוכו דברי ריה"ג וכו'</w:t>
      </w:r>
      <w:r w:rsidRPr="00964DCB">
        <w:rPr>
          <w:rFonts w:ascii="Narkisim" w:hAnsi="Narkisim" w:cs="Narkisim"/>
          <w:rtl/>
        </w:rPr>
        <w:t>. ה</w:t>
      </w:r>
      <w:r w:rsidRPr="00964DCB">
        <w:rPr>
          <w:rFonts w:ascii="Narkisim" w:hAnsi="Narkisim" w:cs="Narkisim"/>
          <w:b/>
          <w:bCs/>
          <w:rtl/>
        </w:rPr>
        <w:t>תוס' רי"ד</w:t>
      </w:r>
      <w:r w:rsidRPr="00964DCB">
        <w:rPr>
          <w:rFonts w:ascii="Narkisim" w:hAnsi="Narkisim" w:cs="Narkisim"/>
          <w:rtl/>
        </w:rPr>
        <w:t xml:space="preserve"> ביאר דאין זה צלי מחמת דבר [לדון את הכרעיים שנצלה מחמת הבשר], וכמו בכל בשר צלי, שצד החיצון ממהר בישולו קודם מצד הפנימי, ולא הוה מחמת דבר אחר</w:t>
      </w:r>
      <w:r w:rsidRPr="00964DCB">
        <w:rPr>
          <w:rStyle w:val="ac"/>
          <w:rFonts w:ascii="Narkisim" w:hAnsi="Narkisim" w:cs="Narkisim"/>
          <w:rtl/>
        </w:rPr>
        <w:footnoteReference w:id="1102"/>
      </w:r>
      <w:r w:rsidRPr="00964DCB">
        <w:rPr>
          <w:rFonts w:ascii="Narkisim" w:hAnsi="Narkisim" w:cs="Narkisim"/>
          <w:rtl/>
        </w:rPr>
        <w:t>. ואף הכרעים שבתוכו נמי כחתיכה עבה דמי, ולא נקרא צלי מחמת דבר אחר אלא היכא שנוגע בשפוד של מתכת או בחרס של תנור</w:t>
      </w:r>
      <w:r w:rsidRPr="00964DCB">
        <w:rPr>
          <w:rStyle w:val="ac"/>
          <w:rFonts w:ascii="Narkisim" w:hAnsi="Narkisim" w:cs="Narkisim"/>
          <w:rtl/>
        </w:rPr>
        <w:footnoteReference w:id="1103"/>
      </w:r>
      <w:r w:rsidRPr="00964DCB">
        <w:rPr>
          <w:rFonts w:ascii="Narkisim" w:hAnsi="Narkisim" w:cs="Narkisim"/>
          <w:rtl/>
        </w:rPr>
        <w:t>.</w:t>
      </w:r>
    </w:p>
    <w:p w14:paraId="5A4A7852"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תוס' שאנץ</w:t>
      </w:r>
      <w:r w:rsidRPr="00964DCB">
        <w:rPr>
          <w:rFonts w:ascii="Narkisim" w:hAnsi="Narkisim" w:cs="Narkisim"/>
          <w:rtl/>
        </w:rPr>
        <w:t xml:space="preserve"> הביא בשם ה</w:t>
      </w:r>
      <w:r w:rsidRPr="00964DCB">
        <w:rPr>
          <w:rFonts w:ascii="Narkisim" w:hAnsi="Narkisim" w:cs="Narkisim"/>
          <w:b/>
          <w:bCs/>
          <w:rtl/>
        </w:rPr>
        <w:t>ירושלמי</w:t>
      </w:r>
      <w:r w:rsidRPr="00964DCB">
        <w:rPr>
          <w:rFonts w:ascii="Narkisim" w:hAnsi="Narkisim" w:cs="Narkisim"/>
          <w:rtl/>
        </w:rPr>
        <w:t xml:space="preserve"> דפליגי בפי' הקרא ראשו על כרעיו ועל קרבו, ר' יוסי הגלילי סבר 'על' ממש, ור' עקיבא סבר על בסמוך. ובפלוגתא דאבא שאול ורבנן (מנחות צו.) דב' בזיכי לבונה של לחם הפנים אי דרשי' על עליו ממש או בסמוך. אך הביא דבמשנה איתא דסברת ר"ע משום דהוה כמין בישול</w:t>
      </w:r>
      <w:r w:rsidRPr="00964DCB">
        <w:rPr>
          <w:rStyle w:val="ac"/>
          <w:rFonts w:ascii="Narkisim" w:hAnsi="Narkisim" w:cs="Narkisim"/>
          <w:rtl/>
        </w:rPr>
        <w:footnoteReference w:id="1104"/>
      </w:r>
      <w:r w:rsidRPr="00964DCB">
        <w:rPr>
          <w:rFonts w:ascii="Narkisim" w:hAnsi="Narkisim" w:cs="Narkisim"/>
          <w:rtl/>
        </w:rPr>
        <w:t>.</w:t>
      </w:r>
    </w:p>
    <w:p w14:paraId="75F6CE0F" w14:textId="77777777" w:rsidR="001D2261" w:rsidRPr="00964DCB" w:rsidRDefault="00000000" w:rsidP="00964DCB">
      <w:pPr>
        <w:pStyle w:val="a8"/>
        <w:bidi/>
        <w:rPr>
          <w:rFonts w:ascii="Narkisim" w:hAnsi="Narkisim"/>
        </w:rPr>
      </w:pPr>
      <w:r w:rsidRPr="00964DCB">
        <w:rPr>
          <w:rFonts w:ascii="Narkisim" w:hAnsi="Narkisim"/>
          <w:rtl/>
        </w:rPr>
        <w:t>ובירושלמי יש מ"ד דסברת ר' יוסי הגלילי דעבד ליה כירך עבה. ונפק"מ צליו בתוך גדי חולין [דלצד ירך עבה פסול</w:t>
      </w:r>
      <w:r w:rsidRPr="00964DCB">
        <w:rPr>
          <w:rStyle w:val="ac"/>
          <w:rFonts w:ascii="Narkisim" w:hAnsi="Narkisim"/>
          <w:rtl/>
        </w:rPr>
        <w:footnoteReference w:id="1105"/>
      </w:r>
      <w:r w:rsidRPr="00964DCB">
        <w:rPr>
          <w:rFonts w:ascii="Narkisim" w:hAnsi="Narkisim"/>
          <w:rtl/>
        </w:rPr>
        <w:t>, ולצד על ראשו כשר דגזיה"כ דאף מה שבתוכו נחשב צלי אש</w:t>
      </w:r>
      <w:r w:rsidRPr="00964DCB">
        <w:rPr>
          <w:rStyle w:val="ac"/>
          <w:rFonts w:ascii="Narkisim" w:hAnsi="Narkisim"/>
          <w:rtl/>
        </w:rPr>
        <w:footnoteReference w:id="1106"/>
      </w:r>
      <w:r w:rsidRPr="00964DCB">
        <w:rPr>
          <w:rFonts w:ascii="Narkisim" w:hAnsi="Narkisim"/>
          <w:rtl/>
        </w:rPr>
        <w:t>] או חתך ממנו בשר וצלייו בו [דלצד דאמרי' כירך עבה, ה"נ כשר. ולצד דהוה גזיה"כ הכא פסול</w:t>
      </w:r>
      <w:r w:rsidRPr="00964DCB">
        <w:rPr>
          <w:rStyle w:val="ac"/>
          <w:rFonts w:ascii="Narkisim" w:hAnsi="Narkisim"/>
          <w:rtl/>
        </w:rPr>
        <w:footnoteReference w:id="1107"/>
      </w:r>
      <w:r w:rsidRPr="00964DCB">
        <w:rPr>
          <w:rFonts w:ascii="Narkisim" w:hAnsi="Narkisim"/>
          <w:rtl/>
        </w:rPr>
        <w:t>].</w:t>
      </w:r>
    </w:p>
    <w:p w14:paraId="184C0159" w14:textId="77777777" w:rsidR="001D2261" w:rsidRPr="00964DCB" w:rsidRDefault="00000000" w:rsidP="00964DCB">
      <w:pPr>
        <w:bidi/>
        <w:rPr>
          <w:rFonts w:ascii="Narkisim" w:hAnsi="Narkisim" w:cs="Narkisim"/>
        </w:rPr>
      </w:pPr>
      <w:r w:rsidRPr="00964DCB">
        <w:rPr>
          <w:rFonts w:ascii="Narkisim" w:hAnsi="Narkisim" w:cs="Narkisim"/>
          <w:u w:val="single"/>
          <w:rtl/>
        </w:rPr>
        <w:t>ר"ע אומר כמין בישול הוא זה</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שמבשל בני מעיו בתוכו, וכמו בתוך הקדירה. ה</w:t>
      </w:r>
      <w:r w:rsidRPr="00964DCB">
        <w:rPr>
          <w:rFonts w:ascii="Narkisim" w:hAnsi="Narkisim" w:cs="Narkisim"/>
          <w:b/>
          <w:bCs/>
          <w:rtl/>
        </w:rPr>
        <w:t>אחרונים</w:t>
      </w:r>
      <w:r w:rsidRPr="00964DCB">
        <w:rPr>
          <w:rFonts w:ascii="Narkisim" w:hAnsi="Narkisim" w:cs="Narkisim"/>
          <w:rtl/>
        </w:rPr>
        <w:t xml:space="preserve"> דנו אי כוונת ר"ע דיש בזה איסור 'מבושל', או דהוה חסרון בצלי. וה</w:t>
      </w:r>
      <w:r w:rsidRPr="00964DCB">
        <w:rPr>
          <w:rFonts w:ascii="Narkisim" w:hAnsi="Narkisim" w:cs="Narkisim"/>
          <w:b/>
          <w:bCs/>
          <w:rtl/>
        </w:rPr>
        <w:t>שפ"א</w:t>
      </w:r>
      <w:r w:rsidRPr="00964DCB">
        <w:rPr>
          <w:rFonts w:ascii="Narkisim" w:hAnsi="Narkisim" w:cs="Narkisim"/>
          <w:rtl/>
        </w:rPr>
        <w:t xml:space="preserve"> כת' דכוונת דאסור מדרבנן, דנראה כבישול בקדירה</w:t>
      </w:r>
      <w:r w:rsidRPr="00964DCB">
        <w:rPr>
          <w:rStyle w:val="ac"/>
          <w:rFonts w:ascii="Narkisim" w:hAnsi="Narkisim" w:cs="Narkisim"/>
          <w:rtl/>
        </w:rPr>
        <w:footnoteReference w:id="1108"/>
      </w:r>
      <w:r w:rsidRPr="00964DCB">
        <w:rPr>
          <w:rFonts w:ascii="Narkisim" w:hAnsi="Narkisim" w:cs="Narkisim"/>
          <w:rtl/>
        </w:rPr>
        <w:t xml:space="preserve">. וכ"כ </w:t>
      </w:r>
      <w:r w:rsidRPr="00964DCB">
        <w:rPr>
          <w:rFonts w:ascii="Narkisim" w:hAnsi="Narkisim" w:cs="Narkisim"/>
          <w:b/>
          <w:bCs/>
          <w:rtl/>
        </w:rPr>
        <w:t>ר' יהונתן</w:t>
      </w:r>
      <w:r w:rsidRPr="00964DCB">
        <w:rPr>
          <w:rStyle w:val="ac"/>
          <w:rFonts w:ascii="Narkisim" w:hAnsi="Narkisim" w:cs="Narkisim"/>
          <w:rtl/>
        </w:rPr>
        <w:footnoteReference w:id="1109"/>
      </w:r>
      <w:r w:rsidRPr="00964DCB">
        <w:rPr>
          <w:rFonts w:ascii="Narkisim" w:hAnsi="Narkisim" w:cs="Narkisim"/>
          <w:rtl/>
        </w:rPr>
        <w:t>.</w:t>
      </w:r>
    </w:p>
    <w:p w14:paraId="36DC7C63"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 xml:space="preserve">אחרונים </w:t>
      </w:r>
      <w:r w:rsidRPr="00964DCB">
        <w:rPr>
          <w:rFonts w:ascii="Narkisim" w:hAnsi="Narkisim"/>
          <w:rtl/>
        </w:rPr>
        <w:t>(צל"ח) הק' דנח' רבי ורבנן (לעיל מא.) בפסח בצלי קדר [פ</w:t>
      </w:r>
      <w:r w:rsidRPr="00964DCB">
        <w:rPr>
          <w:rFonts w:ascii="Narkisim" w:hAnsi="Narkisim"/>
          <w:b/>
          <w:bCs/>
          <w:rtl/>
        </w:rPr>
        <w:t>רש"י</w:t>
      </w:r>
      <w:r w:rsidRPr="00964DCB">
        <w:rPr>
          <w:rFonts w:ascii="Narkisim" w:hAnsi="Narkisim"/>
          <w:rtl/>
        </w:rPr>
        <w:t xml:space="preserve"> שבשלו בקדירה בלא מים, אלא מים הנפלטין ממנו]. וה"נ בני מעיו בתוכו ליכא משקה אחר, רק המים הנפלטין ממנו. ופ</w:t>
      </w:r>
      <w:r w:rsidRPr="00964DCB">
        <w:rPr>
          <w:rFonts w:ascii="Narkisim" w:hAnsi="Narkisim"/>
          <w:b/>
          <w:bCs/>
          <w:rtl/>
        </w:rPr>
        <w:t>רש"י</w:t>
      </w:r>
      <w:r w:rsidRPr="00964DCB">
        <w:rPr>
          <w:rFonts w:ascii="Narkisim" w:hAnsi="Narkisim"/>
          <w:rtl/>
        </w:rPr>
        <w:t xml:space="preserve"> (מא.) דלרבנן שרי</w:t>
      </w:r>
      <w:r w:rsidRPr="00964DCB">
        <w:rPr>
          <w:rStyle w:val="ac"/>
          <w:rFonts w:ascii="Narkisim" w:hAnsi="Narkisim"/>
          <w:rtl/>
        </w:rPr>
        <w:footnoteReference w:id="1110"/>
      </w:r>
      <w:r w:rsidRPr="00964DCB">
        <w:rPr>
          <w:rFonts w:ascii="Narkisim" w:hAnsi="Narkisim"/>
          <w:rtl/>
        </w:rPr>
        <w:t>, א"כ ר"ע דלא כרבנן. וב</w:t>
      </w:r>
      <w:r w:rsidRPr="00964DCB">
        <w:rPr>
          <w:rFonts w:ascii="Narkisim" w:hAnsi="Narkisim"/>
          <w:b/>
          <w:bCs/>
          <w:rtl/>
        </w:rPr>
        <w:t>שו"ת בית יעקב</w:t>
      </w:r>
      <w:r w:rsidRPr="00964DCB">
        <w:rPr>
          <w:rFonts w:ascii="Narkisim" w:hAnsi="Narkisim"/>
          <w:rtl/>
        </w:rPr>
        <w:t xml:space="preserve"> (כד) כת' דה</w:t>
      </w:r>
      <w:r w:rsidRPr="00964DCB">
        <w:rPr>
          <w:rFonts w:ascii="Narkisim" w:hAnsi="Narkisim"/>
          <w:b/>
          <w:bCs/>
          <w:rtl/>
        </w:rPr>
        <w:t>רמב"ם</w:t>
      </w:r>
      <w:r w:rsidRPr="00964DCB">
        <w:rPr>
          <w:rFonts w:ascii="Narkisim" w:hAnsi="Narkisim"/>
          <w:rtl/>
        </w:rPr>
        <w:t xml:space="preserve"> (ח ח) למד מכאן דקי"ל דלוקה בצלי קידר</w:t>
      </w:r>
      <w:r w:rsidRPr="00964DCB">
        <w:rPr>
          <w:rStyle w:val="ac"/>
          <w:rFonts w:ascii="Narkisim" w:hAnsi="Narkisim"/>
          <w:rtl/>
        </w:rPr>
        <w:footnoteReference w:id="1111"/>
      </w:r>
      <w:r w:rsidRPr="00964DCB">
        <w:rPr>
          <w:rFonts w:ascii="Narkisim" w:hAnsi="Narkisim"/>
          <w:rtl/>
        </w:rPr>
        <w:t xml:space="preserve">. </w:t>
      </w:r>
      <w:r w:rsidRPr="00964DCB">
        <w:rPr>
          <w:rFonts w:ascii="Narkisim" w:hAnsi="Narkisim"/>
          <w:rtl/>
        </w:rPr>
        <w:lastRenderedPageBreak/>
        <w:t>ועוד כת' דאף דע"פ דין לא הוה בישול, מ"מ מיחזי כמבושל. וצלי קדר אסור משום מראית העין.</w:t>
      </w:r>
    </w:p>
    <w:p w14:paraId="439CBFA0" w14:textId="77777777" w:rsidR="001D2261" w:rsidRPr="00964DCB" w:rsidRDefault="00000000" w:rsidP="00964DCB">
      <w:pPr>
        <w:pStyle w:val="a8"/>
        <w:bidi/>
        <w:rPr>
          <w:rFonts w:ascii="Narkisim" w:hAnsi="Narkisim"/>
        </w:rPr>
      </w:pPr>
      <w:r w:rsidRPr="00964DCB">
        <w:rPr>
          <w:rFonts w:ascii="Narkisim" w:hAnsi="Narkisim"/>
          <w:rtl/>
        </w:rPr>
        <w:t>אבל ב</w:t>
      </w:r>
      <w:r w:rsidRPr="00964DCB">
        <w:rPr>
          <w:rFonts w:ascii="Narkisim" w:hAnsi="Narkisim"/>
          <w:b/>
          <w:bCs/>
          <w:rtl/>
        </w:rPr>
        <w:t xml:space="preserve">חי' החת"ס </w:t>
      </w:r>
      <w:r w:rsidRPr="00964DCB">
        <w:rPr>
          <w:rFonts w:ascii="Narkisim" w:hAnsi="Narkisim"/>
          <w:rtl/>
        </w:rPr>
        <w:t>כת' דבתוך המעיים מתקבץ הרבה שומן מכל הגדי, ועדיף מצלי קדר.</w:t>
      </w:r>
    </w:p>
    <w:p w14:paraId="6F7038E9"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צל"ח</w:t>
      </w:r>
      <w:r w:rsidRPr="00964DCB">
        <w:rPr>
          <w:rFonts w:ascii="Narkisim" w:hAnsi="Narkisim" w:cs="Narkisim"/>
          <w:rtl/>
        </w:rPr>
        <w:t xml:space="preserve"> חידש דכוונת ר"ע משום דאסור משום הדם</w:t>
      </w:r>
      <w:r w:rsidRPr="00964DCB">
        <w:rPr>
          <w:rStyle w:val="ac"/>
          <w:rFonts w:ascii="Narkisim" w:hAnsi="Narkisim" w:cs="Narkisim"/>
          <w:rtl/>
        </w:rPr>
        <w:footnoteReference w:id="1112"/>
      </w:r>
      <w:r w:rsidRPr="00964DCB">
        <w:rPr>
          <w:rFonts w:ascii="Narkisim" w:hAnsi="Narkisim" w:cs="Narkisim"/>
          <w:rtl/>
        </w:rPr>
        <w:t>, דדם המעיים אינו נפלט. וע"ע בהמשך העמ'.</w:t>
      </w:r>
    </w:p>
    <w:p w14:paraId="3F44300A" w14:textId="77777777" w:rsidR="001D2261" w:rsidRPr="00964DCB" w:rsidRDefault="00000000" w:rsidP="00964DCB">
      <w:pPr>
        <w:bidi/>
        <w:rPr>
          <w:rFonts w:ascii="Narkisim" w:hAnsi="Narkisim" w:cs="Narkisim"/>
        </w:rPr>
      </w:pPr>
      <w:r w:rsidRPr="00964DCB">
        <w:rPr>
          <w:rFonts w:ascii="Narkisim" w:hAnsi="Narkisim" w:cs="Narkisim"/>
          <w:rtl/>
        </w:rPr>
        <w:t>ו</w:t>
      </w:r>
      <w:r w:rsidRPr="00964DCB">
        <w:rPr>
          <w:rFonts w:ascii="Narkisim" w:hAnsi="Narkisim" w:cs="Narkisim"/>
          <w:b/>
          <w:bCs/>
          <w:rtl/>
        </w:rPr>
        <w:t>רש"י</w:t>
      </w:r>
      <w:r w:rsidRPr="00964DCB">
        <w:rPr>
          <w:rFonts w:ascii="Narkisim" w:hAnsi="Narkisim" w:cs="Narkisim"/>
          <w:rtl/>
        </w:rPr>
        <w:t xml:space="preserve"> (שמות יב ט) כת' דנותן בני מעיו לתוכו [כר' יוסי הגלילי]. וה</w:t>
      </w:r>
      <w:r w:rsidRPr="00964DCB">
        <w:rPr>
          <w:rFonts w:ascii="Narkisim" w:hAnsi="Narkisim" w:cs="Narkisim"/>
          <w:b/>
          <w:bCs/>
          <w:rtl/>
        </w:rPr>
        <w:t>ר"א מזרחי</w:t>
      </w:r>
      <w:r w:rsidRPr="00964DCB">
        <w:rPr>
          <w:rFonts w:ascii="Narkisim" w:hAnsi="Narkisim" w:cs="Narkisim"/>
          <w:rtl/>
        </w:rPr>
        <w:t xml:space="preserve"> תמה דקי"ל כר' עקיבא, ואמאי תפס רש"י דברי ר"י הגלילי</w:t>
      </w:r>
      <w:r w:rsidRPr="00964DCB">
        <w:rPr>
          <w:rStyle w:val="ac"/>
          <w:rFonts w:ascii="Narkisim" w:hAnsi="Narkisim" w:cs="Narkisim"/>
          <w:rtl/>
        </w:rPr>
        <w:footnoteReference w:id="1113"/>
      </w:r>
      <w:r w:rsidRPr="00964DCB">
        <w:rPr>
          <w:rFonts w:ascii="Narkisim" w:hAnsi="Narkisim" w:cs="Narkisim"/>
          <w:rtl/>
        </w:rPr>
        <w:t>. וה</w:t>
      </w:r>
      <w:r w:rsidRPr="00964DCB">
        <w:rPr>
          <w:rFonts w:ascii="Narkisim" w:hAnsi="Narkisim" w:cs="Narkisim"/>
          <w:b/>
          <w:bCs/>
          <w:rtl/>
        </w:rPr>
        <w:t>מפרשים</w:t>
      </w:r>
      <w:r w:rsidRPr="00964DCB">
        <w:rPr>
          <w:rFonts w:ascii="Narkisim" w:hAnsi="Narkisim" w:cs="Narkisim"/>
          <w:rtl/>
        </w:rPr>
        <w:t xml:space="preserve"> כת' דמ"מ קרוב יותר לפשט הכתוב דעל כרעיו ועל קרבו. וה</w:t>
      </w:r>
      <w:r w:rsidRPr="00964DCB">
        <w:rPr>
          <w:rFonts w:ascii="Narkisim" w:hAnsi="Narkisim" w:cs="Narkisim"/>
          <w:b/>
          <w:bCs/>
          <w:rtl/>
        </w:rPr>
        <w:t>שפ"א</w:t>
      </w:r>
      <w:r w:rsidRPr="00964DCB">
        <w:rPr>
          <w:rFonts w:ascii="Narkisim" w:hAnsi="Narkisim" w:cs="Narkisim"/>
          <w:rtl/>
        </w:rPr>
        <w:t xml:space="preserve"> כת' דאף ר"ע פליג רק מדרבנן.</w:t>
      </w:r>
    </w:p>
    <w:p w14:paraId="35F3D0F7"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 xml:space="preserve">ירושלמי </w:t>
      </w:r>
      <w:r w:rsidRPr="00964DCB">
        <w:rPr>
          <w:rFonts w:ascii="Narkisim" w:hAnsi="Narkisim"/>
          <w:rtl/>
        </w:rPr>
        <w:t>(סוף הל' א) מבואר דלר"ע היכא דהכניס בתוכם נחשב צלי מחמת דבר אחר, אבל לר' יוסי הגלילי מהני אף שבני המעיים צלויים בחום הגדי</w:t>
      </w:r>
      <w:r w:rsidRPr="00964DCB">
        <w:rPr>
          <w:rStyle w:val="ac"/>
          <w:rFonts w:ascii="Narkisim" w:hAnsi="Narkisim"/>
          <w:rtl/>
        </w:rPr>
        <w:footnoteReference w:id="1114"/>
      </w:r>
      <w:r w:rsidRPr="00964DCB">
        <w:rPr>
          <w:rFonts w:ascii="Narkisim" w:hAnsi="Narkisim"/>
          <w:rtl/>
        </w:rPr>
        <w:t>.</w:t>
      </w:r>
    </w:p>
    <w:p w14:paraId="65A46BB2" w14:textId="77777777" w:rsidR="001D2261" w:rsidRPr="00964DCB" w:rsidRDefault="00000000" w:rsidP="00964DCB">
      <w:pPr>
        <w:pStyle w:val="aa"/>
        <w:bidi/>
        <w:rPr>
          <w:rFonts w:ascii="Narkisim" w:hAnsi="Narkisim"/>
        </w:rPr>
      </w:pPr>
      <w:r w:rsidRPr="00964DCB">
        <w:rPr>
          <w:rFonts w:ascii="Narkisim" w:hAnsi="Narkisim"/>
          <w:u w:val="single"/>
          <w:rtl/>
        </w:rPr>
        <w:t>מעשה בר"ג שאמר לטבי עבדו וכו'</w:t>
      </w:r>
      <w:r w:rsidRPr="00964DCB">
        <w:rPr>
          <w:rFonts w:ascii="Narkisim" w:hAnsi="Narkisim"/>
          <w:rtl/>
        </w:rPr>
        <w:t>. ב</w:t>
      </w:r>
      <w:r w:rsidRPr="00964DCB">
        <w:rPr>
          <w:rFonts w:ascii="Narkisim" w:hAnsi="Narkisim"/>
          <w:b/>
          <w:bCs/>
          <w:rtl/>
        </w:rPr>
        <w:t>שאילת יעב"ץ</w:t>
      </w:r>
      <w:r w:rsidRPr="00964DCB">
        <w:rPr>
          <w:rFonts w:ascii="Narkisim" w:hAnsi="Narkisim"/>
          <w:rtl/>
        </w:rPr>
        <w:t xml:space="preserve"> (א פט) הביא דרבן גמליאל דיבנה</w:t>
      </w:r>
      <w:r w:rsidRPr="00964DCB">
        <w:rPr>
          <w:rStyle w:val="ac"/>
          <w:rFonts w:ascii="Narkisim" w:hAnsi="Narkisim"/>
          <w:rtl/>
        </w:rPr>
        <w:footnoteReference w:id="1115"/>
      </w:r>
      <w:r w:rsidRPr="00964DCB">
        <w:rPr>
          <w:rFonts w:ascii="Narkisim" w:hAnsi="Narkisim"/>
          <w:rtl/>
        </w:rPr>
        <w:t xml:space="preserve"> היה גדול [והקריב קרבנות, ולמדו ממנו הלכה] בזמן הבית</w:t>
      </w:r>
      <w:r w:rsidRPr="00964DCB">
        <w:rPr>
          <w:rStyle w:val="ac"/>
          <w:rFonts w:ascii="Narkisim" w:hAnsi="Narkisim"/>
          <w:rtl/>
        </w:rPr>
        <w:footnoteReference w:id="1116"/>
      </w:r>
      <w:r w:rsidRPr="00964DCB">
        <w:rPr>
          <w:rFonts w:ascii="Narkisim" w:hAnsi="Narkisim"/>
          <w:rtl/>
        </w:rPr>
        <w:t>. ואף שלא שימש בנשיאות אלא לאחר ר' יוחנן בן זכאי שהיה בשעת החורבן</w:t>
      </w:r>
      <w:r w:rsidRPr="00964DCB">
        <w:rPr>
          <w:rStyle w:val="ac"/>
          <w:rFonts w:ascii="Narkisim" w:hAnsi="Narkisim"/>
          <w:rtl/>
        </w:rPr>
        <w:footnoteReference w:id="1117"/>
      </w:r>
      <w:r w:rsidRPr="00964DCB">
        <w:rPr>
          <w:rFonts w:ascii="Narkisim" w:hAnsi="Narkisim"/>
          <w:rtl/>
        </w:rPr>
        <w:t>. ע"כ דעדיין היה קטן, ולא היה ראוי לנשיאות. ולאחר שגדל חזר להיות נשיא</w:t>
      </w:r>
      <w:r w:rsidRPr="00964DCB">
        <w:rPr>
          <w:rStyle w:val="ac"/>
          <w:rFonts w:ascii="Narkisim" w:hAnsi="Narkisim"/>
          <w:rtl/>
        </w:rPr>
        <w:footnoteReference w:id="1118"/>
      </w:r>
      <w:r w:rsidRPr="00964DCB">
        <w:rPr>
          <w:rFonts w:ascii="Narkisim" w:hAnsi="Narkisim"/>
          <w:rtl/>
        </w:rPr>
        <w:t>.</w:t>
      </w:r>
    </w:p>
    <w:p w14:paraId="6FC46EF1" w14:textId="77777777" w:rsidR="001D2261" w:rsidRPr="00964DCB" w:rsidRDefault="00000000" w:rsidP="00964DCB">
      <w:pPr>
        <w:bidi/>
        <w:rPr>
          <w:rFonts w:ascii="Narkisim" w:hAnsi="Narkisim" w:cs="Narkisim"/>
        </w:rPr>
      </w:pPr>
      <w:r w:rsidRPr="00964DCB">
        <w:rPr>
          <w:rFonts w:ascii="Narkisim" w:hAnsi="Narkisim" w:cs="Narkisim"/>
          <w:u w:val="single"/>
          <w:rtl/>
        </w:rPr>
        <w:t>איידי דחם מקצתו חם כולו וכו'</w:t>
      </w:r>
      <w:r w:rsidRPr="00964DCB">
        <w:rPr>
          <w:rFonts w:ascii="Narkisim" w:hAnsi="Narkisim" w:cs="Narkisim"/>
          <w:rtl/>
        </w:rPr>
        <w:t xml:space="preserve">. יש </w:t>
      </w:r>
      <w:r w:rsidRPr="00964DCB">
        <w:rPr>
          <w:rFonts w:ascii="Narkisim" w:hAnsi="Narkisim" w:cs="Narkisim"/>
          <w:b/>
          <w:bCs/>
          <w:rtl/>
        </w:rPr>
        <w:t>ראשונים</w:t>
      </w:r>
      <w:r w:rsidRPr="00964DCB">
        <w:rPr>
          <w:rFonts w:ascii="Narkisim" w:hAnsi="Narkisim" w:cs="Narkisim"/>
          <w:rtl/>
        </w:rPr>
        <w:t xml:space="preserve"> שלמדו מכאן לשאר דיני התורה דבמתכת ע"י שמקצתו סמוך לאור נחשב דכולו חם</w:t>
      </w:r>
      <w:r w:rsidRPr="00964DCB">
        <w:rPr>
          <w:rStyle w:val="ac"/>
          <w:rFonts w:ascii="Narkisim" w:hAnsi="Narkisim" w:cs="Narkisim"/>
          <w:rtl/>
        </w:rPr>
        <w:footnoteReference w:id="1119"/>
      </w:r>
      <w:r w:rsidRPr="00964DCB">
        <w:rPr>
          <w:rFonts w:ascii="Narkisim" w:hAnsi="Narkisim" w:cs="Narkisim"/>
          <w:rtl/>
        </w:rPr>
        <w:t>. [אף כשלא ראינו שנתחמם כולו].</w:t>
      </w:r>
    </w:p>
    <w:p w14:paraId="5DE1073D" w14:textId="77777777" w:rsidR="001D2261" w:rsidRPr="00964DCB" w:rsidRDefault="00000000" w:rsidP="00964DCB">
      <w:pPr>
        <w:pStyle w:val="a8"/>
        <w:bidi/>
        <w:rPr>
          <w:rFonts w:ascii="Narkisim" w:hAnsi="Narkisim"/>
        </w:rPr>
      </w:pPr>
      <w:r w:rsidRPr="00964DCB">
        <w:rPr>
          <w:rFonts w:ascii="Narkisim" w:hAnsi="Narkisim"/>
          <w:rtl/>
        </w:rPr>
        <w:t xml:space="preserve">ודעת </w:t>
      </w:r>
      <w:r w:rsidRPr="00964DCB">
        <w:rPr>
          <w:rFonts w:ascii="Narkisim" w:hAnsi="Narkisim"/>
          <w:b/>
          <w:bCs/>
          <w:rtl/>
        </w:rPr>
        <w:t>רבינו</w:t>
      </w:r>
      <w:r w:rsidRPr="00964DCB">
        <w:rPr>
          <w:rFonts w:ascii="Narkisim" w:hAnsi="Narkisim"/>
          <w:rtl/>
        </w:rPr>
        <w:t xml:space="preserve"> </w:t>
      </w:r>
      <w:r w:rsidRPr="00964DCB">
        <w:rPr>
          <w:rFonts w:ascii="Narkisim" w:hAnsi="Narkisim"/>
          <w:b/>
          <w:bCs/>
          <w:rtl/>
        </w:rPr>
        <w:t>פרץ</w:t>
      </w:r>
      <w:r w:rsidRPr="00964DCB">
        <w:rPr>
          <w:rFonts w:ascii="Narkisim" w:hAnsi="Narkisim"/>
          <w:rtl/>
        </w:rPr>
        <w:t xml:space="preserve"> (הג' לתשב"ץ קטן שמט, י"א בשו"ע יו"ד צד א) דהתוחב כף של מתכת לאיסור, כל הכף בולע מהאיסור. דכיון דחם כולו, מעביר הבליעות בכולו. אבל ה</w:t>
      </w:r>
      <w:r w:rsidRPr="00964DCB">
        <w:rPr>
          <w:rFonts w:ascii="Narkisim" w:hAnsi="Narkisim"/>
          <w:b/>
          <w:bCs/>
          <w:rtl/>
        </w:rPr>
        <w:t>פוסקים</w:t>
      </w:r>
      <w:r w:rsidRPr="00964DCB">
        <w:rPr>
          <w:rFonts w:ascii="Narkisim" w:hAnsi="Narkisim"/>
          <w:rtl/>
        </w:rPr>
        <w:t xml:space="preserve"> (שם) הכריעו כשאר ראשונים</w:t>
      </w:r>
      <w:r w:rsidRPr="00964DCB">
        <w:rPr>
          <w:rStyle w:val="ac"/>
          <w:rFonts w:ascii="Narkisim" w:hAnsi="Narkisim"/>
          <w:rtl/>
        </w:rPr>
        <w:footnoteReference w:id="1120"/>
      </w:r>
      <w:r w:rsidRPr="00964DCB">
        <w:rPr>
          <w:rFonts w:ascii="Narkisim" w:hAnsi="Narkisim"/>
          <w:rtl/>
        </w:rPr>
        <w:t xml:space="preserve"> דהכלי בולע רק במקום שנגע באיסור, ואינו מוליך בליעתו. אף שחם מקצתו חם כולו לא אמרינן דהוליך בליעתו.</w:t>
      </w:r>
    </w:p>
    <w:p w14:paraId="1CDF9A63" w14:textId="77777777" w:rsidR="001D2261" w:rsidRPr="00964DCB" w:rsidRDefault="00000000" w:rsidP="00964DCB">
      <w:pPr>
        <w:bidi/>
        <w:rPr>
          <w:rFonts w:ascii="Narkisim" w:hAnsi="Narkisim" w:cs="Narkisim"/>
        </w:rPr>
      </w:pPr>
      <w:r w:rsidRPr="00964DCB">
        <w:rPr>
          <w:rFonts w:ascii="Narkisim" w:hAnsi="Narkisim" w:cs="Narkisim"/>
          <w:u w:val="single"/>
          <w:rtl/>
        </w:rPr>
        <w:t>איידי דמחלחל מפיק מיא, והו"ל כמבושל וכו'</w:t>
      </w:r>
      <w:r w:rsidRPr="00964DCB">
        <w:rPr>
          <w:rFonts w:ascii="Narkisim" w:hAnsi="Narkisim" w:cs="Narkisim"/>
          <w:rtl/>
        </w:rPr>
        <w:t>. בפשוטו משמע דהוה בישול ממש ופוסל</w:t>
      </w:r>
      <w:r w:rsidRPr="00964DCB">
        <w:rPr>
          <w:rStyle w:val="ac"/>
          <w:rFonts w:ascii="Narkisim" w:hAnsi="Narkisim" w:cs="Narkisim"/>
          <w:rtl/>
        </w:rPr>
        <w:footnoteReference w:id="1121"/>
      </w:r>
      <w:r w:rsidRPr="00964DCB">
        <w:rPr>
          <w:rFonts w:ascii="Narkisim" w:hAnsi="Narkisim" w:cs="Narkisim"/>
          <w:rtl/>
        </w:rPr>
        <w:t xml:space="preserve">. </w:t>
      </w:r>
      <w:r w:rsidRPr="00964DCB">
        <w:rPr>
          <w:rFonts w:ascii="Narkisim" w:hAnsi="Narkisim" w:cs="Narkisim"/>
          <w:rtl/>
        </w:rPr>
        <w:lastRenderedPageBreak/>
        <w:t>וה</w:t>
      </w:r>
      <w:r w:rsidRPr="00964DCB">
        <w:rPr>
          <w:rFonts w:ascii="Narkisim" w:hAnsi="Narkisim" w:cs="Narkisim"/>
          <w:b/>
          <w:bCs/>
          <w:rtl/>
        </w:rPr>
        <w:t>קרי"ס</w:t>
      </w:r>
      <w:r w:rsidRPr="00964DCB">
        <w:rPr>
          <w:rFonts w:ascii="Narkisim" w:hAnsi="Narkisim" w:cs="Narkisim"/>
          <w:rtl/>
        </w:rPr>
        <w:t xml:space="preserve"> (ק"פ ח) בתחילת דבריו כת' דהוה רק מדרבנן. דמדאורייתא בכל עץ שרי</w:t>
      </w:r>
      <w:r w:rsidRPr="00964DCB">
        <w:rPr>
          <w:rStyle w:val="ac"/>
          <w:rFonts w:ascii="Narkisim" w:hAnsi="Narkisim" w:cs="Narkisim"/>
          <w:rtl/>
        </w:rPr>
        <w:footnoteReference w:id="1122"/>
      </w:r>
      <w:r w:rsidRPr="00964DCB">
        <w:rPr>
          <w:rFonts w:ascii="Narkisim" w:hAnsi="Narkisim" w:cs="Narkisim"/>
          <w:rtl/>
        </w:rPr>
        <w:t>, וכוונת הגמ' דשאר עצים מחזי כמבושל.</w:t>
      </w:r>
    </w:p>
    <w:p w14:paraId="493278AB" w14:textId="77777777" w:rsidR="001D2261" w:rsidRPr="00964DCB" w:rsidRDefault="00000000" w:rsidP="00964DCB">
      <w:pPr>
        <w:pStyle w:val="a7"/>
        <w:bidi/>
        <w:rPr>
          <w:rFonts w:ascii="Narkisim" w:hAnsi="Narkisim"/>
        </w:rPr>
      </w:pPr>
      <w:r w:rsidRPr="00964DCB">
        <w:rPr>
          <w:rFonts w:ascii="Narkisim" w:hAnsi="Narkisim"/>
          <w:rtl/>
        </w:rPr>
        <w:t>ושוב הביא דה</w:t>
      </w:r>
      <w:r w:rsidRPr="00964DCB">
        <w:rPr>
          <w:rFonts w:ascii="Narkisim" w:hAnsi="Narkisim"/>
          <w:b/>
          <w:bCs/>
          <w:rtl/>
        </w:rPr>
        <w:t>רמב"ם</w:t>
      </w:r>
      <w:r w:rsidRPr="00964DCB">
        <w:rPr>
          <w:rFonts w:ascii="Narkisim" w:hAnsi="Narkisim"/>
          <w:rtl/>
        </w:rPr>
        <w:t xml:space="preserve"> (ח י) כת' דשפוד של רמון היו בוררין לצלייתו כדי שלא יזרוק את מימיו ויבשלהו. וה</w:t>
      </w:r>
      <w:r w:rsidRPr="00964DCB">
        <w:rPr>
          <w:rFonts w:ascii="Narkisim" w:hAnsi="Narkisim"/>
          <w:b/>
          <w:bCs/>
          <w:rtl/>
        </w:rPr>
        <w:t>קרי"ס</w:t>
      </w:r>
      <w:r w:rsidRPr="00964DCB">
        <w:rPr>
          <w:rFonts w:ascii="Narkisim" w:hAnsi="Narkisim"/>
          <w:rtl/>
        </w:rPr>
        <w:t xml:space="preserve"> דייק דהוה לכתחילה בעלמא לברור משל רימון. והיכא דאין לו, שרי לצלות בכל עץ</w:t>
      </w:r>
      <w:r w:rsidRPr="00964DCB">
        <w:rPr>
          <w:rStyle w:val="ac"/>
          <w:rFonts w:ascii="Narkisim" w:hAnsi="Narkisim"/>
          <w:rtl/>
        </w:rPr>
        <w:footnoteReference w:id="1123"/>
      </w:r>
      <w:r w:rsidRPr="00964DCB">
        <w:rPr>
          <w:rFonts w:ascii="Narkisim" w:hAnsi="Narkisim"/>
          <w:rtl/>
        </w:rPr>
        <w:t>.</w:t>
      </w:r>
    </w:p>
    <w:p w14:paraId="304C1482"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חי' ר' א"ל מלין</w:t>
      </w:r>
      <w:r w:rsidRPr="00964DCB">
        <w:rPr>
          <w:rFonts w:ascii="Narkisim" w:hAnsi="Narkisim"/>
          <w:rtl/>
        </w:rPr>
        <w:t xml:space="preserve"> (א יד ד) הק' דקי"ל (לעיל מ:) דסך את הפסח במשקין מועטין [אף לכתחילה], ולא נחשב בישול. ולכאורה אף מים מועטים שמחלחל מהעצים לא הוה טפי מהא דסכין, א"כ אמאי מקרי בישול</w:t>
      </w:r>
      <w:r w:rsidRPr="00964DCB">
        <w:rPr>
          <w:rStyle w:val="ac"/>
          <w:rFonts w:ascii="Narkisim" w:hAnsi="Narkisim"/>
          <w:rtl/>
        </w:rPr>
        <w:footnoteReference w:id="1124"/>
      </w:r>
      <w:r w:rsidRPr="00964DCB">
        <w:rPr>
          <w:rFonts w:ascii="Narkisim" w:hAnsi="Narkisim"/>
          <w:rtl/>
        </w:rPr>
        <w:t>. והביא דדעת ה</w:t>
      </w:r>
      <w:r w:rsidRPr="00964DCB">
        <w:rPr>
          <w:rFonts w:ascii="Narkisim" w:hAnsi="Narkisim"/>
          <w:b/>
          <w:bCs/>
          <w:rtl/>
        </w:rPr>
        <w:t>רמב"ם</w:t>
      </w:r>
      <w:r w:rsidRPr="00964DCB">
        <w:rPr>
          <w:rFonts w:ascii="Narkisim" w:hAnsi="Narkisim"/>
          <w:rtl/>
        </w:rPr>
        <w:t xml:space="preserve"> (ח ח) דסכין רק בשאר משקין, ולא במים. אך הק' מה טעם יש לחלק בזה.</w:t>
      </w:r>
    </w:p>
    <w:p w14:paraId="71BB97A4" w14:textId="77777777" w:rsidR="001D2261" w:rsidRPr="00964DCB" w:rsidRDefault="00000000" w:rsidP="00964DCB">
      <w:pPr>
        <w:pStyle w:val="aa"/>
        <w:bidi/>
        <w:rPr>
          <w:rFonts w:ascii="Narkisim" w:hAnsi="Narkisim"/>
        </w:rPr>
      </w:pPr>
      <w:r w:rsidRPr="00964DCB">
        <w:rPr>
          <w:rFonts w:ascii="Narkisim" w:hAnsi="Narkisim"/>
          <w:u w:val="single"/>
          <w:rtl/>
        </w:rPr>
        <w:t>איידי דאית ביה קיטרי וכו'</w:t>
      </w:r>
      <w:r w:rsidRPr="00964DCB">
        <w:rPr>
          <w:rFonts w:ascii="Narkisim" w:hAnsi="Narkisim"/>
          <w:rtl/>
        </w:rPr>
        <w:t>. רב פפא (תמיד כט:) אמר דעצי זית וגפן פסולים למערכה משום דאית להו קיטרי</w:t>
      </w:r>
      <w:r w:rsidRPr="00964DCB">
        <w:rPr>
          <w:rStyle w:val="ac"/>
          <w:rFonts w:ascii="Narkisim" w:hAnsi="Narkisim"/>
          <w:rtl/>
        </w:rPr>
        <w:footnoteReference w:id="1125"/>
      </w:r>
      <w:r w:rsidRPr="00964DCB">
        <w:rPr>
          <w:rFonts w:ascii="Narkisim" w:hAnsi="Narkisim"/>
          <w:rtl/>
        </w:rPr>
        <w:t>. ונח' התנאים בשאר עצים דקטרי מבראי ולא קטרי מגואי. וב</w:t>
      </w:r>
      <w:r w:rsidRPr="00964DCB">
        <w:rPr>
          <w:rFonts w:ascii="Narkisim" w:hAnsi="Narkisim"/>
          <w:b/>
          <w:bCs/>
          <w:rtl/>
        </w:rPr>
        <w:t>מיוחס לר"ש</w:t>
      </w:r>
      <w:r w:rsidRPr="00964DCB">
        <w:rPr>
          <w:rFonts w:ascii="Narkisim" w:hAnsi="Narkisim"/>
          <w:rtl/>
        </w:rPr>
        <w:t xml:space="preserve"> (תור"כ ויקרא נדבה פרק ו ד) כת' דעצי תאנה כשרים למערכה, והק' דבסוגיין מבואר דתאנה פסול לשפוד של פסח דיש קיטרי ומלחלח ומפקא מיא. ותי' דבשפוד דרך המוח שבתוכה באים מים, אבל בגזירין של מזבח מבקעין אותן ומסירים את המוח ואינו מזיק כלום.</w:t>
      </w:r>
    </w:p>
    <w:p w14:paraId="44B5554E" w14:textId="77777777" w:rsidR="001D2261" w:rsidRPr="00964DCB" w:rsidRDefault="00000000" w:rsidP="00964DCB">
      <w:pPr>
        <w:pStyle w:val="aa"/>
        <w:bidi/>
        <w:rPr>
          <w:rFonts w:ascii="Narkisim" w:hAnsi="Narkisim"/>
        </w:rPr>
      </w:pPr>
      <w:r w:rsidRPr="00964DCB">
        <w:rPr>
          <w:rFonts w:ascii="Narkisim" w:hAnsi="Narkisim"/>
          <w:u w:val="single"/>
          <w:rtl/>
        </w:rPr>
        <w:t>רש"י ד"ה ר' ישמעאל</w:t>
      </w:r>
      <w:r w:rsidRPr="00964DCB">
        <w:rPr>
          <w:rFonts w:ascii="Narkisim" w:hAnsi="Narkisim"/>
          <w:rtl/>
        </w:rPr>
        <w:t>. דנותן לתוכו ס"ל וכו' ל"א כתב בס"י תכבר לשון תוך ובר וכו' עשויות ומתרגמינן חמש עאן תכברנין. [ופ</w:t>
      </w:r>
      <w:r w:rsidRPr="00964DCB">
        <w:rPr>
          <w:rFonts w:ascii="Narkisim" w:hAnsi="Narkisim"/>
          <w:b/>
          <w:bCs/>
          <w:rtl/>
        </w:rPr>
        <w:t>רש"י</w:t>
      </w:r>
      <w:r w:rsidRPr="00964DCB">
        <w:rPr>
          <w:rFonts w:ascii="Narkisim" w:hAnsi="Narkisim"/>
          <w:rtl/>
        </w:rPr>
        <w:t xml:space="preserve"> (ש"א כה יח) את דברי תרגום יונתן 'תכברא', ממולאות בשר דק ובצים, פשטי"ץ בלע"ז, וציין לסוגיין</w:t>
      </w:r>
      <w:r w:rsidRPr="00964DCB">
        <w:rPr>
          <w:rStyle w:val="ac"/>
          <w:rFonts w:ascii="Narkisim" w:hAnsi="Narkisim"/>
          <w:rtl/>
        </w:rPr>
        <w:footnoteReference w:id="1126"/>
      </w:r>
      <w:r w:rsidRPr="00964DCB">
        <w:rPr>
          <w:rFonts w:ascii="Narkisim" w:hAnsi="Narkisim"/>
          <w:rtl/>
        </w:rPr>
        <w:t>].</w:t>
      </w:r>
    </w:p>
    <w:p w14:paraId="7B966C5F" w14:textId="77777777" w:rsidR="001D2261" w:rsidRPr="00964DCB" w:rsidRDefault="00000000" w:rsidP="00964DCB">
      <w:pPr>
        <w:pStyle w:val="a8"/>
        <w:bidi/>
        <w:rPr>
          <w:rFonts w:ascii="Narkisim" w:hAnsi="Narkisim"/>
        </w:rPr>
      </w:pPr>
      <w:r w:rsidRPr="00964DCB">
        <w:rPr>
          <w:rFonts w:ascii="Narkisim" w:hAnsi="Narkisim"/>
          <w:rtl/>
        </w:rPr>
        <w:t>ולב' הפי' ברש"י ר' ישמעאל ס"ל כדעת ר"י הגלילי דנתנום בתוכו</w:t>
      </w:r>
      <w:r w:rsidRPr="00964DCB">
        <w:rPr>
          <w:rStyle w:val="ac"/>
          <w:rFonts w:ascii="Narkisim" w:hAnsi="Narkisim"/>
          <w:rtl/>
        </w:rPr>
        <w:footnoteReference w:id="1127"/>
      </w:r>
      <w:r w:rsidRPr="00964DCB">
        <w:rPr>
          <w:rFonts w:ascii="Narkisim" w:hAnsi="Narkisim"/>
          <w:rtl/>
        </w:rPr>
        <w:t>. אבל ה</w:t>
      </w:r>
      <w:r w:rsidRPr="00964DCB">
        <w:rPr>
          <w:rFonts w:ascii="Narkisim" w:hAnsi="Narkisim"/>
          <w:b/>
          <w:bCs/>
          <w:rtl/>
        </w:rPr>
        <w:t>מאירי</w:t>
      </w:r>
      <w:r w:rsidRPr="00964DCB">
        <w:rPr>
          <w:rFonts w:ascii="Narkisim" w:hAnsi="Narkisim"/>
          <w:rtl/>
        </w:rPr>
        <w:t xml:space="preserve"> כת' דר' ישמעאל כר"ע</w:t>
      </w:r>
      <w:r w:rsidRPr="00964DCB">
        <w:rPr>
          <w:rStyle w:val="ac"/>
          <w:rFonts w:ascii="Narkisim" w:hAnsi="Narkisim"/>
          <w:rtl/>
        </w:rPr>
        <w:footnoteReference w:id="1128"/>
      </w:r>
      <w:r w:rsidRPr="00964DCB">
        <w:rPr>
          <w:rFonts w:ascii="Narkisim" w:hAnsi="Narkisim"/>
          <w:rtl/>
        </w:rPr>
        <w:t>, ופי' תוך בר, כלומר שמה שהיה בתוכו בעודנו חי הוא עכשיו חוצה לו. ויש גורסין תוכבר, פי' מתוקן יפה</w:t>
      </w:r>
      <w:r w:rsidRPr="00964DCB">
        <w:rPr>
          <w:rStyle w:val="ac"/>
          <w:rFonts w:ascii="Narkisim" w:hAnsi="Narkisim"/>
          <w:rtl/>
        </w:rPr>
        <w:footnoteReference w:id="1129"/>
      </w:r>
      <w:r w:rsidRPr="00964DCB">
        <w:rPr>
          <w:rFonts w:ascii="Narkisim" w:hAnsi="Narkisim"/>
          <w:rtl/>
        </w:rPr>
        <w:t>.</w:t>
      </w:r>
    </w:p>
    <w:p w14:paraId="54C86CF3" w14:textId="77777777" w:rsidR="001D2261" w:rsidRPr="00964DCB" w:rsidRDefault="00000000" w:rsidP="00964DCB">
      <w:pPr>
        <w:pStyle w:val="aa"/>
        <w:bidi/>
        <w:rPr>
          <w:rFonts w:ascii="Narkisim" w:hAnsi="Narkisim"/>
        </w:rPr>
      </w:pPr>
      <w:r w:rsidRPr="00964DCB">
        <w:rPr>
          <w:rFonts w:ascii="Narkisim" w:hAnsi="Narkisim"/>
          <w:u w:val="single"/>
          <w:rtl/>
        </w:rPr>
        <w:t>רש"י ד"ה מקולס</w:t>
      </w:r>
      <w:r w:rsidRPr="00964DCB">
        <w:rPr>
          <w:rFonts w:ascii="Narkisim" w:hAnsi="Narkisim"/>
          <w:rtl/>
        </w:rPr>
        <w:t>. לשון כובע וכו' דס"ל תולין למעלה בראשו וכו'. [וכר"ע דתולין מחוצה לה</w:t>
      </w:r>
      <w:r w:rsidRPr="00964DCB">
        <w:rPr>
          <w:rStyle w:val="ac"/>
          <w:rFonts w:ascii="Narkisim" w:hAnsi="Narkisim"/>
          <w:rtl/>
        </w:rPr>
        <w:footnoteReference w:id="1130"/>
      </w:r>
      <w:r w:rsidRPr="00964DCB">
        <w:rPr>
          <w:rFonts w:ascii="Narkisim" w:hAnsi="Narkisim"/>
          <w:rtl/>
        </w:rPr>
        <w:t>, דפ</w:t>
      </w:r>
      <w:r w:rsidRPr="00964DCB">
        <w:rPr>
          <w:rFonts w:ascii="Narkisim" w:hAnsi="Narkisim"/>
          <w:b/>
          <w:bCs/>
          <w:rtl/>
        </w:rPr>
        <w:t>רש"י</w:t>
      </w:r>
      <w:r w:rsidRPr="00964DCB">
        <w:rPr>
          <w:rFonts w:ascii="Narkisim" w:hAnsi="Narkisim"/>
          <w:rtl/>
        </w:rPr>
        <w:t xml:space="preserve"> (במשנה) למעלה מפיו. ומבואר ברש"י דצוליהו כשפיו למעלה, ודלא כתוס' דפיו למטה, שבית השחיטה למטה ודייב דמא].</w:t>
      </w:r>
    </w:p>
    <w:p w14:paraId="28088A9C" w14:textId="77777777" w:rsidR="001D2261" w:rsidRPr="00964DCB" w:rsidRDefault="00000000" w:rsidP="00964DCB">
      <w:pPr>
        <w:pStyle w:val="a8"/>
        <w:bidi/>
        <w:rPr>
          <w:rFonts w:ascii="Narkisim" w:hAnsi="Narkisim"/>
        </w:rPr>
      </w:pPr>
      <w:r w:rsidRPr="00964DCB">
        <w:rPr>
          <w:rFonts w:ascii="Narkisim" w:hAnsi="Narkisim"/>
          <w:rtl/>
        </w:rPr>
        <w:t>וב</w:t>
      </w:r>
      <w:r w:rsidRPr="00964DCB">
        <w:rPr>
          <w:rFonts w:ascii="Narkisim" w:hAnsi="Narkisim"/>
          <w:b/>
          <w:bCs/>
          <w:rtl/>
        </w:rPr>
        <w:t>גהש"ס</w:t>
      </w:r>
      <w:r w:rsidRPr="00964DCB">
        <w:rPr>
          <w:rFonts w:ascii="Narkisim" w:hAnsi="Narkisim"/>
          <w:rtl/>
        </w:rPr>
        <w:t xml:space="preserve"> ציין ד</w:t>
      </w:r>
      <w:r w:rsidRPr="00964DCB">
        <w:rPr>
          <w:rFonts w:ascii="Narkisim" w:hAnsi="Narkisim"/>
          <w:b/>
          <w:bCs/>
          <w:rtl/>
        </w:rPr>
        <w:t>רש"י</w:t>
      </w:r>
      <w:r w:rsidRPr="00964DCB">
        <w:rPr>
          <w:rFonts w:ascii="Narkisim" w:hAnsi="Narkisim"/>
          <w:rtl/>
        </w:rPr>
        <w:t xml:space="preserve"> (לעיל נג.) פי' שתולה כרעיו חוצה לו בצדו כנושא כלי זיינו בצדו, והביא כובע נחושת בגלית (שמואל א יז ה,ו) תרגומו קולסא דנחושא</w:t>
      </w:r>
      <w:r w:rsidRPr="00964DCB">
        <w:rPr>
          <w:rStyle w:val="ac"/>
          <w:rFonts w:ascii="Narkisim" w:hAnsi="Narkisim"/>
          <w:rtl/>
        </w:rPr>
        <w:footnoteReference w:id="1131"/>
      </w:r>
      <w:r w:rsidRPr="00964DCB">
        <w:rPr>
          <w:rFonts w:ascii="Narkisim" w:hAnsi="Narkisim"/>
          <w:rtl/>
        </w:rPr>
        <w:t>.</w:t>
      </w:r>
    </w:p>
    <w:p w14:paraId="6ABA3E76" w14:textId="77777777" w:rsidR="001D2261" w:rsidRPr="00964DCB" w:rsidRDefault="00000000" w:rsidP="00964DCB">
      <w:pPr>
        <w:pStyle w:val="aa"/>
        <w:bidi/>
        <w:rPr>
          <w:rFonts w:ascii="Narkisim" w:hAnsi="Narkisim"/>
        </w:rPr>
      </w:pPr>
      <w:r w:rsidRPr="00964DCB">
        <w:rPr>
          <w:rFonts w:ascii="Narkisim" w:hAnsi="Narkisim"/>
          <w:rtl/>
        </w:rPr>
        <w:t>אבל ה</w:t>
      </w:r>
      <w:r w:rsidRPr="00964DCB">
        <w:rPr>
          <w:rFonts w:ascii="Narkisim" w:hAnsi="Narkisim"/>
          <w:b/>
          <w:bCs/>
          <w:rtl/>
        </w:rPr>
        <w:t>רמב"ם</w:t>
      </w:r>
      <w:r w:rsidRPr="00964DCB">
        <w:rPr>
          <w:rFonts w:ascii="Narkisim" w:hAnsi="Narkisim"/>
          <w:rtl/>
        </w:rPr>
        <w:t xml:space="preserve"> (פיה"מ ביצה ב ו, והמאירי כאן) פי' מקולס, מהודר.</w:t>
      </w:r>
    </w:p>
    <w:p w14:paraId="05FB3320" w14:textId="77777777" w:rsidR="001D2261" w:rsidRPr="00964DCB" w:rsidRDefault="00000000" w:rsidP="00964DCB">
      <w:pPr>
        <w:bidi/>
        <w:rPr>
          <w:rFonts w:ascii="Narkisim" w:hAnsi="Narkisim" w:cs="Narkisim"/>
        </w:rPr>
      </w:pPr>
      <w:r w:rsidRPr="00964DCB">
        <w:rPr>
          <w:rFonts w:ascii="Narkisim" w:hAnsi="Narkisim" w:cs="Narkisim"/>
          <w:u w:val="single"/>
          <w:rtl/>
        </w:rPr>
        <w:t>איזהו גדי מקולס דאסור לאכול בלילי פסח בזה"ז וכו'</w:t>
      </w:r>
      <w:r w:rsidRPr="00964DCB">
        <w:rPr>
          <w:rFonts w:ascii="Narkisim" w:hAnsi="Narkisim" w:cs="Narkisim"/>
          <w:rtl/>
        </w:rPr>
        <w:t>. ה</w:t>
      </w:r>
      <w:r w:rsidRPr="00964DCB">
        <w:rPr>
          <w:rFonts w:ascii="Narkisim" w:hAnsi="Narkisim" w:cs="Narkisim"/>
          <w:b/>
          <w:bCs/>
          <w:rtl/>
        </w:rPr>
        <w:t>אחרונים</w:t>
      </w:r>
      <w:r w:rsidRPr="00964DCB">
        <w:rPr>
          <w:rFonts w:ascii="Narkisim" w:hAnsi="Narkisim" w:cs="Narkisim"/>
          <w:rtl/>
        </w:rPr>
        <w:t xml:space="preserve"> (חת"ס, מנח"ח ז) הק' אמאי דנו דוקא בזה"ז, הו"ל לדון בעיקר דין צליית הפסח. וממילא שמעינן לענין איסור דרבנן בזה"ז</w:t>
      </w:r>
      <w:r w:rsidRPr="00964DCB">
        <w:rPr>
          <w:rStyle w:val="ac"/>
          <w:rFonts w:ascii="Narkisim" w:hAnsi="Narkisim" w:cs="Narkisim"/>
          <w:rtl/>
        </w:rPr>
        <w:footnoteReference w:id="1132"/>
      </w:r>
      <w:r w:rsidRPr="00964DCB">
        <w:rPr>
          <w:rFonts w:ascii="Narkisim" w:hAnsi="Narkisim" w:cs="Narkisim"/>
          <w:rtl/>
        </w:rPr>
        <w:t>.</w:t>
      </w:r>
    </w:p>
    <w:p w14:paraId="10E50894" w14:textId="77777777" w:rsidR="001D2261" w:rsidRPr="00964DCB" w:rsidRDefault="00000000" w:rsidP="00964DCB">
      <w:pPr>
        <w:bidi/>
        <w:rPr>
          <w:rFonts w:ascii="Narkisim" w:hAnsi="Narkisim" w:cs="Narkisim"/>
        </w:rPr>
      </w:pPr>
      <w:r w:rsidRPr="00964DCB">
        <w:rPr>
          <w:rFonts w:ascii="Narkisim" w:hAnsi="Narkisim" w:cs="Narkisim"/>
          <w:rtl/>
        </w:rPr>
        <w:lastRenderedPageBreak/>
        <w:t>וה</w:t>
      </w:r>
      <w:r w:rsidRPr="00964DCB">
        <w:rPr>
          <w:rFonts w:ascii="Narkisim" w:hAnsi="Narkisim" w:cs="Narkisim"/>
          <w:b/>
          <w:bCs/>
          <w:rtl/>
        </w:rPr>
        <w:t>פמ"ג</w:t>
      </w:r>
      <w:r w:rsidRPr="00964DCB">
        <w:rPr>
          <w:rFonts w:ascii="Narkisim" w:hAnsi="Narkisim" w:cs="Narkisim"/>
          <w:rtl/>
        </w:rPr>
        <w:t xml:space="preserve"> (תעו מ"ז א) הביא דה</w:t>
      </w:r>
      <w:r w:rsidRPr="00964DCB">
        <w:rPr>
          <w:rFonts w:ascii="Narkisim" w:hAnsi="Narkisim" w:cs="Narkisim"/>
          <w:b/>
          <w:bCs/>
          <w:rtl/>
        </w:rPr>
        <w:t>טור</w:t>
      </w:r>
      <w:r w:rsidRPr="00964DCB">
        <w:rPr>
          <w:rFonts w:ascii="Narkisim" w:hAnsi="Narkisim" w:cs="Narkisim"/>
          <w:rtl/>
        </w:rPr>
        <w:t xml:space="preserve"> (שם) וה</w:t>
      </w:r>
      <w:r w:rsidRPr="00964DCB">
        <w:rPr>
          <w:rFonts w:ascii="Narkisim" w:hAnsi="Narkisim" w:cs="Narkisim"/>
          <w:b/>
          <w:bCs/>
          <w:rtl/>
        </w:rPr>
        <w:t>רמ"א</w:t>
      </w:r>
      <w:r w:rsidRPr="00964DCB">
        <w:rPr>
          <w:rFonts w:ascii="Narkisim" w:hAnsi="Narkisim" w:cs="Narkisim"/>
          <w:rtl/>
        </w:rPr>
        <w:t xml:space="preserve"> (תסט)</w:t>
      </w:r>
      <w:r w:rsidRPr="00964DCB">
        <w:rPr>
          <w:rStyle w:val="ac"/>
          <w:rFonts w:ascii="Narkisim" w:hAnsi="Narkisim" w:cs="Narkisim"/>
          <w:rtl/>
        </w:rPr>
        <w:footnoteReference w:id="1133"/>
      </w:r>
      <w:r w:rsidRPr="00964DCB">
        <w:rPr>
          <w:rFonts w:ascii="Narkisim" w:hAnsi="Narkisim" w:cs="Narkisim"/>
          <w:rtl/>
        </w:rPr>
        <w:t xml:space="preserve"> הזכירו מקולס ראשו וכרעיו וקרבו, ומשמע דדוקא תלה כרעיו וקרבו אסור משום מקולס</w:t>
      </w:r>
      <w:r w:rsidRPr="00964DCB">
        <w:rPr>
          <w:rStyle w:val="ac"/>
          <w:rFonts w:ascii="Narkisim" w:hAnsi="Narkisim" w:cs="Narkisim"/>
          <w:rtl/>
        </w:rPr>
        <w:footnoteReference w:id="1134"/>
      </w:r>
      <w:r w:rsidRPr="00964DCB">
        <w:rPr>
          <w:rFonts w:ascii="Narkisim" w:hAnsi="Narkisim" w:cs="Narkisim"/>
          <w:rtl/>
        </w:rPr>
        <w:t>. ואילו ה</w:t>
      </w:r>
      <w:r w:rsidRPr="00964DCB">
        <w:rPr>
          <w:rFonts w:ascii="Narkisim" w:hAnsi="Narkisim" w:cs="Narkisim"/>
          <w:b/>
          <w:bCs/>
          <w:rtl/>
        </w:rPr>
        <w:t>רמב"ם</w:t>
      </w:r>
      <w:r w:rsidRPr="00964DCB">
        <w:rPr>
          <w:rFonts w:ascii="Narkisim" w:hAnsi="Narkisim" w:cs="Narkisim"/>
          <w:rtl/>
        </w:rPr>
        <w:t xml:space="preserve"> (חמץ ח יא) ו</w:t>
      </w:r>
      <w:r w:rsidRPr="00964DCB">
        <w:rPr>
          <w:rFonts w:ascii="Narkisim" w:hAnsi="Narkisim" w:cs="Narkisim"/>
          <w:b/>
          <w:bCs/>
          <w:rtl/>
        </w:rPr>
        <w:t>שו"ע</w:t>
      </w:r>
      <w:r w:rsidRPr="00964DCB">
        <w:rPr>
          <w:rFonts w:ascii="Narkisim" w:hAnsi="Narkisim" w:cs="Narkisim"/>
          <w:rtl/>
        </w:rPr>
        <w:t xml:space="preserve"> (תעו א) הזכירו רק שהשה שלם וצלה כולו כא' [ואינו מחוסר אבר</w:t>
      </w:r>
      <w:r w:rsidRPr="00964DCB">
        <w:rPr>
          <w:rStyle w:val="ac"/>
          <w:rFonts w:ascii="Narkisim" w:hAnsi="Narkisim" w:cs="Narkisim"/>
          <w:rtl/>
        </w:rPr>
        <w:footnoteReference w:id="1135"/>
      </w:r>
      <w:r w:rsidRPr="00964DCB">
        <w:rPr>
          <w:rFonts w:ascii="Narkisim" w:hAnsi="Narkisim" w:cs="Narkisim"/>
          <w:rtl/>
        </w:rPr>
        <w:t>], ולא הזכירו עם כרעיו וקרבו יחד. דפי' מקולס משובח.</w:t>
      </w:r>
    </w:p>
    <w:p w14:paraId="3D86C0DA"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צל"ח</w:t>
      </w:r>
      <w:r w:rsidRPr="00964DCB">
        <w:rPr>
          <w:rFonts w:ascii="Narkisim" w:hAnsi="Narkisim" w:cs="Narkisim"/>
          <w:rtl/>
        </w:rPr>
        <w:t xml:space="preserve"> דן דלכאורה נפק"מ אף בזמן הבית, למי שלא עלה לירושלים. ותי' דלרבותא נקט בזה"ז דחששו שיאמרו שהקדיש לפסח, וכ"ש בזמן הבית יש לחוש שיאמרו דהוה קדשים בחוץ. וע"ע חת"ס.</w:t>
      </w:r>
    </w:p>
    <w:p w14:paraId="75A12FAD" w14:textId="77777777" w:rsidR="001D2261" w:rsidRPr="00964DCB" w:rsidRDefault="00000000" w:rsidP="00964DCB">
      <w:pPr>
        <w:bidi/>
        <w:rPr>
          <w:rFonts w:ascii="Narkisim" w:hAnsi="Narkisim" w:cs="Narkisim"/>
        </w:rPr>
      </w:pPr>
      <w:r w:rsidRPr="00964DCB">
        <w:rPr>
          <w:rFonts w:ascii="Narkisim" w:hAnsi="Narkisim" w:cs="Narkisim"/>
          <w:u w:val="single"/>
          <w:rtl/>
        </w:rPr>
        <w:t>כל שצלאו כולו כא' וכו'</w:t>
      </w:r>
      <w:r w:rsidRPr="00964DCB">
        <w:rPr>
          <w:rFonts w:ascii="Narkisim" w:hAnsi="Narkisim" w:cs="Narkisim"/>
          <w:rtl/>
        </w:rPr>
        <w:t>. מבואר דבקרבן פסח היה צולה כולו כא', וצ"ל דילפי' מהך קרא (שמות יב ט) דהצלייה צריך להיות כאחד. ולכאורה הוה מדיני אכילת הפסח, שיאכל צלי מקולס</w:t>
      </w:r>
      <w:r w:rsidRPr="00964DCB">
        <w:rPr>
          <w:rStyle w:val="ac"/>
          <w:rFonts w:ascii="Narkisim" w:hAnsi="Narkisim" w:cs="Narkisim"/>
          <w:rtl/>
        </w:rPr>
        <w:footnoteReference w:id="1136"/>
      </w:r>
      <w:r w:rsidRPr="00964DCB">
        <w:rPr>
          <w:rFonts w:ascii="Narkisim" w:hAnsi="Narkisim" w:cs="Narkisim"/>
          <w:rtl/>
        </w:rPr>
        <w:t>.</w:t>
      </w:r>
    </w:p>
    <w:p w14:paraId="43AF00CD"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(ד"ה נחתך) כת' דאינו מעכב במצוות הפסח, אלא שלא קיים המצווה כצורתו</w:t>
      </w:r>
      <w:r w:rsidRPr="00964DCB">
        <w:rPr>
          <w:rStyle w:val="ac"/>
          <w:rFonts w:ascii="Narkisim" w:hAnsi="Narkisim"/>
          <w:rtl/>
        </w:rPr>
        <w:footnoteReference w:id="1137"/>
      </w:r>
      <w:r w:rsidRPr="00964DCB">
        <w:rPr>
          <w:rFonts w:ascii="Narkisim" w:hAnsi="Narkisim"/>
          <w:rtl/>
        </w:rPr>
        <w:t>. אבל ה</w:t>
      </w:r>
      <w:r w:rsidRPr="00964DCB">
        <w:rPr>
          <w:rFonts w:ascii="Narkisim" w:hAnsi="Narkisim"/>
          <w:b/>
          <w:bCs/>
          <w:rtl/>
        </w:rPr>
        <w:t xml:space="preserve">מאירי </w:t>
      </w:r>
      <w:r w:rsidRPr="00964DCB">
        <w:rPr>
          <w:rFonts w:ascii="Narkisim" w:hAnsi="Narkisim"/>
          <w:rtl/>
        </w:rPr>
        <w:t>כת' דאם שלק ממנו אבר הרי ביטל מצוות עשה</w:t>
      </w:r>
      <w:r w:rsidRPr="00964DCB">
        <w:rPr>
          <w:rStyle w:val="ac"/>
          <w:rFonts w:ascii="Narkisim" w:hAnsi="Narkisim"/>
          <w:rtl/>
        </w:rPr>
        <w:footnoteReference w:id="1138"/>
      </w:r>
      <w:r w:rsidRPr="00964DCB">
        <w:rPr>
          <w:rFonts w:ascii="Narkisim" w:hAnsi="Narkisim"/>
          <w:rtl/>
        </w:rPr>
        <w:t xml:space="preserve"> של אכילת פסח</w:t>
      </w:r>
      <w:r w:rsidRPr="00964DCB">
        <w:rPr>
          <w:rStyle w:val="ac"/>
          <w:rFonts w:ascii="Narkisim" w:hAnsi="Narkisim"/>
          <w:rtl/>
        </w:rPr>
        <w:footnoteReference w:id="1139"/>
      </w:r>
      <w:r w:rsidRPr="00964DCB">
        <w:rPr>
          <w:rFonts w:ascii="Narkisim" w:hAnsi="Narkisim"/>
          <w:rtl/>
        </w:rPr>
        <w:t xml:space="preserve"> [דהיכא דלא צלאו כאחד מעכב, ולא יצא יד"ח כלל באכילת הפסח]. וכן משמע ברמב"ם.</w:t>
      </w:r>
    </w:p>
    <w:p w14:paraId="2BBE832D"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רמב"ם</w:t>
      </w:r>
      <w:r w:rsidRPr="00964DCB">
        <w:rPr>
          <w:rFonts w:ascii="Narkisim" w:hAnsi="Narkisim" w:cs="Narkisim"/>
          <w:rtl/>
        </w:rPr>
        <w:t xml:space="preserve"> (ק"פ י יא) כת' דצולין אותו שלם, ואם חתכו חתיכות חתיכות כשר, והוא שלא יחסר אבר. ומשמע דדוקא נקטה הגמ' חסרון אבר אין זה מקולס, אבל חתך בשר כשר [בדיעבד]. ויש שהביאו מקורו מקו' התוס', מהא (לקמן עה.) דחתכו ע"ג גחלים, והרמב"ם יישב דהתם חתך הבשר ולא חתך אבר [וחתך אבר פסול</w:t>
      </w:r>
      <w:r w:rsidRPr="00964DCB">
        <w:rPr>
          <w:rStyle w:val="ac"/>
          <w:rFonts w:ascii="Narkisim" w:hAnsi="Narkisim" w:cs="Narkisim"/>
          <w:rtl/>
        </w:rPr>
        <w:footnoteReference w:id="1140"/>
      </w:r>
      <w:r w:rsidRPr="00964DCB">
        <w:rPr>
          <w:rFonts w:ascii="Narkisim" w:hAnsi="Narkisim" w:cs="Narkisim"/>
          <w:rtl/>
        </w:rPr>
        <w:t>]</w:t>
      </w:r>
      <w:r w:rsidRPr="00964DCB">
        <w:rPr>
          <w:rStyle w:val="ac"/>
          <w:rFonts w:ascii="Narkisim" w:hAnsi="Narkisim" w:cs="Narkisim"/>
          <w:rtl/>
        </w:rPr>
        <w:footnoteReference w:id="1141"/>
      </w:r>
      <w:r w:rsidRPr="00964DCB">
        <w:rPr>
          <w:rFonts w:ascii="Narkisim" w:hAnsi="Narkisim" w:cs="Narkisim"/>
          <w:rtl/>
        </w:rPr>
        <w:t>.</w:t>
      </w:r>
    </w:p>
    <w:p w14:paraId="46BB32DC"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רמב"ם</w:t>
      </w:r>
      <w:r w:rsidRPr="00964DCB">
        <w:rPr>
          <w:rFonts w:ascii="Narkisim" w:hAnsi="Narkisim" w:cs="Narkisim"/>
          <w:rtl/>
        </w:rPr>
        <w:t xml:space="preserve"> (חמץ ח יא) כת' ואם היה מחותך או שחסר ממנו אבר</w:t>
      </w:r>
      <w:r w:rsidRPr="00964DCB">
        <w:rPr>
          <w:rStyle w:val="ac"/>
          <w:rFonts w:ascii="Narkisim" w:hAnsi="Narkisim" w:cs="Narkisim"/>
          <w:rtl/>
        </w:rPr>
        <w:footnoteReference w:id="1142"/>
      </w:r>
      <w:r w:rsidRPr="00964DCB">
        <w:rPr>
          <w:rFonts w:ascii="Narkisim" w:hAnsi="Narkisim" w:cs="Narkisim"/>
          <w:rtl/>
        </w:rPr>
        <w:t xml:space="preserve"> או שלק בו אבר והוא מחובר, הרי זה מותר במקום שנהגו.</w:t>
      </w:r>
    </w:p>
    <w:p w14:paraId="169AEFC6"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פרמ"ג</w:t>
      </w:r>
      <w:r w:rsidRPr="00964DCB">
        <w:rPr>
          <w:rFonts w:ascii="Narkisim" w:hAnsi="Narkisim"/>
          <w:rtl/>
        </w:rPr>
        <w:t xml:space="preserve"> (הנ"ל) כת' דלדעת הרמב"ם נחתך אבר פוסל את הפסח בדיעבד, ובזה אמרו בסוגיין דבזה"ז אין איסור מקולס. אבל כשלא צלה בני מעיו אסור בזה"ז</w:t>
      </w:r>
      <w:r w:rsidRPr="00964DCB">
        <w:rPr>
          <w:rStyle w:val="ac"/>
          <w:rFonts w:ascii="Narkisim" w:hAnsi="Narkisim"/>
          <w:rtl/>
        </w:rPr>
        <w:footnoteReference w:id="1143"/>
      </w:r>
      <w:r w:rsidRPr="00964DCB">
        <w:rPr>
          <w:rFonts w:ascii="Narkisim" w:hAnsi="Narkisim"/>
          <w:rtl/>
        </w:rPr>
        <w:t>, כיון דצלה כולו כא'. ובני מעיו אינם לעיכובא. [אבל לדעת התוס' אף נחתך אבר אינו פוסל, ואפ"ה מותר בזה"ז כיון דלא נצלה כמצוותו. ומש"ה י"ל דאף בלא בני מעיו שרי דלא נחשב מקולס].</w:t>
      </w:r>
    </w:p>
    <w:p w14:paraId="50ED4E34" w14:textId="77777777" w:rsidR="001D2261" w:rsidRPr="00964DCB" w:rsidRDefault="00000000" w:rsidP="00964DCB">
      <w:pPr>
        <w:bidi/>
        <w:rPr>
          <w:rFonts w:ascii="Narkisim" w:hAnsi="Narkisim" w:cs="Narkisim"/>
        </w:rPr>
      </w:pPr>
      <w:r w:rsidRPr="00964DCB">
        <w:rPr>
          <w:rFonts w:ascii="Narkisim" w:hAnsi="Narkisim" w:cs="Narkisim"/>
          <w:u w:val="single"/>
          <w:rtl/>
        </w:rPr>
        <w:lastRenderedPageBreak/>
        <w:t>שם.</w:t>
      </w:r>
      <w:r w:rsidRPr="00964DCB">
        <w:rPr>
          <w:rFonts w:ascii="Narkisim" w:hAnsi="Narkisim" w:cs="Narkisim"/>
          <w:rtl/>
        </w:rPr>
        <w:t xml:space="preserve"> וה</w:t>
      </w:r>
      <w:r w:rsidRPr="00964DCB">
        <w:rPr>
          <w:rFonts w:ascii="Narkisim" w:hAnsi="Narkisim" w:cs="Narkisim"/>
          <w:b/>
          <w:bCs/>
          <w:rtl/>
        </w:rPr>
        <w:t>רמב"ם</w:t>
      </w:r>
      <w:r w:rsidRPr="00964DCB">
        <w:rPr>
          <w:rFonts w:ascii="Narkisim" w:hAnsi="Narkisim" w:cs="Narkisim"/>
          <w:rtl/>
        </w:rPr>
        <w:t xml:space="preserve"> (ק"פ י יא) כת' דצולין אותו שלם, עם גיד הנשה</w:t>
      </w:r>
      <w:r w:rsidRPr="00964DCB">
        <w:rPr>
          <w:rStyle w:val="ac"/>
          <w:rFonts w:ascii="Narkisim" w:hAnsi="Narkisim" w:cs="Narkisim"/>
          <w:rtl/>
        </w:rPr>
        <w:footnoteReference w:id="1144"/>
      </w:r>
      <w:r w:rsidRPr="00964DCB">
        <w:rPr>
          <w:rFonts w:ascii="Narkisim" w:hAnsi="Narkisim" w:cs="Narkisim"/>
          <w:rtl/>
        </w:rPr>
        <w:t>. וה</w:t>
      </w:r>
      <w:r w:rsidRPr="00964DCB">
        <w:rPr>
          <w:rFonts w:ascii="Narkisim" w:hAnsi="Narkisim" w:cs="Narkisim"/>
          <w:b/>
          <w:bCs/>
          <w:rtl/>
        </w:rPr>
        <w:t>ראב"ד</w:t>
      </w:r>
      <w:r w:rsidRPr="00964DCB">
        <w:rPr>
          <w:rFonts w:ascii="Narkisim" w:hAnsi="Narkisim" w:cs="Narkisim"/>
          <w:rtl/>
        </w:rPr>
        <w:t xml:space="preserve"> השיג דאסור לצלותו</w:t>
      </w:r>
      <w:r w:rsidRPr="00964DCB">
        <w:rPr>
          <w:rStyle w:val="ac"/>
          <w:rFonts w:ascii="Narkisim" w:hAnsi="Narkisim" w:cs="Narkisim"/>
          <w:rtl/>
        </w:rPr>
        <w:footnoteReference w:id="1145"/>
      </w:r>
      <w:r w:rsidRPr="00964DCB">
        <w:rPr>
          <w:rFonts w:ascii="Narkisim" w:hAnsi="Narkisim" w:cs="Narkisim"/>
          <w:rtl/>
        </w:rPr>
        <w:t xml:space="preserve"> עם גיד הנשה</w:t>
      </w:r>
      <w:r w:rsidRPr="00964DCB">
        <w:rPr>
          <w:rStyle w:val="ac"/>
          <w:rFonts w:ascii="Narkisim" w:hAnsi="Narkisim" w:cs="Narkisim"/>
          <w:rtl/>
        </w:rPr>
        <w:footnoteReference w:id="1146"/>
      </w:r>
      <w:r w:rsidRPr="00964DCB">
        <w:rPr>
          <w:rFonts w:ascii="Narkisim" w:hAnsi="Narkisim" w:cs="Narkisim"/>
          <w:rtl/>
        </w:rPr>
        <w:t>. וה</w:t>
      </w:r>
      <w:r w:rsidRPr="00964DCB">
        <w:rPr>
          <w:rFonts w:ascii="Narkisim" w:hAnsi="Narkisim" w:cs="Narkisim"/>
          <w:b/>
          <w:bCs/>
          <w:rtl/>
        </w:rPr>
        <w:t>כס"מ</w:t>
      </w:r>
      <w:r w:rsidRPr="00964DCB">
        <w:rPr>
          <w:rFonts w:ascii="Narkisim" w:hAnsi="Narkisim" w:cs="Narkisim"/>
          <w:rtl/>
        </w:rPr>
        <w:t xml:space="preserve"> ביאר דמדינא הגיד אינו אוסר, דקי"ל שאין בגידין בנותן טעם. ושמנו של גיד אסור רק משום מנהג שישראל קדושים נהגו בו איסור. ובפסח לא נהגו בזה איסור</w:t>
      </w:r>
      <w:r w:rsidRPr="00964DCB">
        <w:rPr>
          <w:rStyle w:val="ac"/>
          <w:rFonts w:ascii="Narkisim" w:hAnsi="Narkisim" w:cs="Narkisim"/>
          <w:rtl/>
        </w:rPr>
        <w:footnoteReference w:id="1147"/>
      </w:r>
      <w:r w:rsidRPr="00964DCB">
        <w:rPr>
          <w:rFonts w:ascii="Narkisim" w:hAnsi="Narkisim" w:cs="Narkisim"/>
          <w:rtl/>
        </w:rPr>
        <w:t>, כדי שלא יבא לחתך בו אבר</w:t>
      </w:r>
      <w:r w:rsidRPr="00964DCB">
        <w:rPr>
          <w:rStyle w:val="ac"/>
          <w:rFonts w:ascii="Narkisim" w:hAnsi="Narkisim" w:cs="Narkisim"/>
          <w:rtl/>
        </w:rPr>
        <w:footnoteReference w:id="1148"/>
      </w:r>
      <w:r w:rsidRPr="00964DCB">
        <w:rPr>
          <w:rFonts w:ascii="Narkisim" w:hAnsi="Narkisim" w:cs="Narkisim"/>
          <w:rtl/>
        </w:rPr>
        <w:t>. וכת' דאף הרמב"ם מודה שמנקרים מהחלב האסור</w:t>
      </w:r>
      <w:r w:rsidRPr="00964DCB">
        <w:rPr>
          <w:rStyle w:val="ac"/>
          <w:rFonts w:ascii="Narkisim" w:hAnsi="Narkisim" w:cs="Narkisim"/>
          <w:rtl/>
        </w:rPr>
        <w:footnoteReference w:id="1149"/>
      </w:r>
      <w:r w:rsidRPr="00964DCB">
        <w:rPr>
          <w:rFonts w:ascii="Narkisim" w:hAnsi="Narkisim" w:cs="Narkisim"/>
          <w:rtl/>
        </w:rPr>
        <w:t>, ואפי' האסורים מדרבנן</w:t>
      </w:r>
      <w:r w:rsidRPr="00964DCB">
        <w:rPr>
          <w:rStyle w:val="ac"/>
          <w:rFonts w:ascii="Narkisim" w:hAnsi="Narkisim" w:cs="Narkisim"/>
          <w:rtl/>
        </w:rPr>
        <w:footnoteReference w:id="1150"/>
      </w:r>
      <w:r w:rsidRPr="00964DCB">
        <w:rPr>
          <w:rFonts w:ascii="Narkisim" w:hAnsi="Narkisim" w:cs="Narkisim"/>
          <w:rtl/>
        </w:rPr>
        <w:t>.</w:t>
      </w:r>
    </w:p>
    <w:p w14:paraId="3ADE0179" w14:textId="77777777" w:rsidR="001D2261" w:rsidRPr="00964DCB" w:rsidRDefault="00000000" w:rsidP="00964DCB">
      <w:pPr>
        <w:bidi/>
        <w:rPr>
          <w:rFonts w:ascii="Narkisim" w:hAnsi="Narkisim" w:cs="Narkisim"/>
        </w:rPr>
      </w:pPr>
      <w:r w:rsidRPr="00964DCB">
        <w:rPr>
          <w:rFonts w:ascii="Narkisim" w:hAnsi="Narkisim" w:cs="Narkisim"/>
          <w:u w:val="single"/>
          <w:rtl/>
        </w:rPr>
        <w:t>רש"י ד"ה איזה</w:t>
      </w:r>
      <w:r w:rsidRPr="00964DCB">
        <w:rPr>
          <w:rFonts w:ascii="Narkisim" w:hAnsi="Narkisim" w:cs="Narkisim"/>
          <w:rtl/>
        </w:rPr>
        <w:t>. דתנן (לעיל נג.) וכו' במקום שנהגו שלא לאכול צלי. ומבואר דבמקום דנהגו לאכול צלי, היה אוכל אף מקולס</w:t>
      </w:r>
      <w:r w:rsidRPr="00964DCB">
        <w:rPr>
          <w:rStyle w:val="ac"/>
          <w:rFonts w:ascii="Narkisim" w:hAnsi="Narkisim" w:cs="Narkisim"/>
          <w:rtl/>
        </w:rPr>
        <w:footnoteReference w:id="1151"/>
      </w:r>
      <w:r w:rsidRPr="00964DCB">
        <w:rPr>
          <w:rFonts w:ascii="Narkisim" w:hAnsi="Narkisim" w:cs="Narkisim"/>
          <w:rtl/>
        </w:rPr>
        <w:t>. אבל ה</w:t>
      </w:r>
      <w:r w:rsidRPr="00964DCB">
        <w:rPr>
          <w:rFonts w:ascii="Narkisim" w:hAnsi="Narkisim" w:cs="Narkisim"/>
          <w:b/>
          <w:bCs/>
          <w:rtl/>
        </w:rPr>
        <w:t>רמב"ם</w:t>
      </w:r>
      <w:r w:rsidRPr="00964DCB">
        <w:rPr>
          <w:rFonts w:ascii="Narkisim" w:hAnsi="Narkisim" w:cs="Narkisim"/>
          <w:rtl/>
        </w:rPr>
        <w:t xml:space="preserve"> (חמץ ח יא, ושו"ע תעו א) וה</w:t>
      </w:r>
      <w:r w:rsidRPr="00964DCB">
        <w:rPr>
          <w:rFonts w:ascii="Narkisim" w:hAnsi="Narkisim" w:cs="Narkisim"/>
          <w:b/>
          <w:bCs/>
          <w:rtl/>
        </w:rPr>
        <w:t>רא"ש</w:t>
      </w:r>
      <w:r w:rsidRPr="00964DCB">
        <w:rPr>
          <w:rFonts w:ascii="Narkisim" w:hAnsi="Narkisim" w:cs="Narkisim"/>
          <w:rtl/>
        </w:rPr>
        <w:t xml:space="preserve"> (ד ו) נקטו דצלאו כולו כא'</w:t>
      </w:r>
      <w:r w:rsidRPr="00964DCB">
        <w:rPr>
          <w:rStyle w:val="ac"/>
          <w:rFonts w:ascii="Narkisim" w:hAnsi="Narkisim" w:cs="Narkisim"/>
          <w:rtl/>
        </w:rPr>
        <w:footnoteReference w:id="1152"/>
      </w:r>
      <w:r w:rsidRPr="00964DCB">
        <w:rPr>
          <w:rFonts w:ascii="Narkisim" w:hAnsi="Narkisim" w:cs="Narkisim"/>
          <w:rtl/>
        </w:rPr>
        <w:t xml:space="preserve"> אסור מדינא, וכדאי' (לעיל נג.) דהקפידו בזה על תודוס איש רומי</w:t>
      </w:r>
      <w:r w:rsidRPr="00964DCB">
        <w:rPr>
          <w:rStyle w:val="ac"/>
          <w:rFonts w:ascii="Narkisim" w:hAnsi="Narkisim" w:cs="Narkisim"/>
          <w:rtl/>
        </w:rPr>
        <w:footnoteReference w:id="1153"/>
      </w:r>
      <w:r w:rsidRPr="00964DCB">
        <w:rPr>
          <w:rFonts w:ascii="Narkisim" w:hAnsi="Narkisim" w:cs="Narkisim"/>
          <w:rtl/>
        </w:rPr>
        <w:t>. ובמקום שנהגו אין אוכלים צלי כלל</w:t>
      </w:r>
      <w:r w:rsidRPr="00964DCB">
        <w:rPr>
          <w:rStyle w:val="ac"/>
          <w:rFonts w:ascii="Narkisim" w:hAnsi="Narkisim" w:cs="Narkisim"/>
          <w:rtl/>
        </w:rPr>
        <w:footnoteReference w:id="1154"/>
      </w:r>
      <w:r w:rsidRPr="00964DCB">
        <w:rPr>
          <w:rFonts w:ascii="Narkisim" w:hAnsi="Narkisim" w:cs="Narkisim"/>
          <w:rtl/>
        </w:rPr>
        <w:t>, אפי' אינו מקולס כולו. אבל ה</w:t>
      </w:r>
      <w:r w:rsidRPr="00964DCB">
        <w:rPr>
          <w:rFonts w:ascii="Narkisim" w:hAnsi="Narkisim" w:cs="Narkisim"/>
          <w:b/>
          <w:bCs/>
          <w:rtl/>
        </w:rPr>
        <w:t>או"ז</w:t>
      </w:r>
      <w:r w:rsidRPr="00964DCB">
        <w:rPr>
          <w:rFonts w:ascii="Narkisim" w:hAnsi="Narkisim" w:cs="Narkisim"/>
          <w:rtl/>
        </w:rPr>
        <w:t xml:space="preserve"> (רל) הביא מרש"י דידן דאף במקום שנהגו אסור רק מקולס</w:t>
      </w:r>
      <w:r w:rsidRPr="00964DCB">
        <w:rPr>
          <w:rStyle w:val="ac"/>
          <w:rFonts w:ascii="Narkisim" w:hAnsi="Narkisim" w:cs="Narkisim"/>
          <w:rtl/>
        </w:rPr>
        <w:footnoteReference w:id="1155"/>
      </w:r>
      <w:r w:rsidRPr="00964DCB">
        <w:rPr>
          <w:rFonts w:ascii="Narkisim" w:hAnsi="Narkisim" w:cs="Narkisim"/>
          <w:rtl/>
        </w:rPr>
        <w:t>. וכשאינו מקולס מותר בכל מקום</w:t>
      </w:r>
      <w:r w:rsidRPr="00964DCB">
        <w:rPr>
          <w:rStyle w:val="ac"/>
          <w:rFonts w:ascii="Narkisim" w:hAnsi="Narkisim" w:cs="Narkisim"/>
          <w:rtl/>
        </w:rPr>
        <w:footnoteReference w:id="1156"/>
      </w:r>
      <w:r w:rsidRPr="00964DCB">
        <w:rPr>
          <w:rFonts w:ascii="Narkisim" w:hAnsi="Narkisim" w:cs="Narkisim"/>
          <w:rtl/>
        </w:rPr>
        <w:t>.</w:t>
      </w:r>
    </w:p>
    <w:p w14:paraId="71EB5DF7" w14:textId="77777777" w:rsidR="001D2261" w:rsidRPr="00964DCB" w:rsidRDefault="00000000" w:rsidP="00964DCB">
      <w:pPr>
        <w:pStyle w:val="aa"/>
        <w:bidi/>
        <w:rPr>
          <w:rFonts w:ascii="Narkisim" w:hAnsi="Narkisim"/>
        </w:rPr>
      </w:pPr>
      <w:r w:rsidRPr="00964DCB">
        <w:rPr>
          <w:rFonts w:ascii="Narkisim" w:hAnsi="Narkisim"/>
          <w:u w:val="single"/>
          <w:rtl/>
        </w:rPr>
        <w:t>רש"י ד"ה כאחד</w:t>
      </w:r>
      <w:r w:rsidRPr="00964DCB">
        <w:rPr>
          <w:rFonts w:ascii="Narkisim" w:hAnsi="Narkisim"/>
          <w:rtl/>
        </w:rPr>
        <w:t>. כאוכל קדשים בחוצה לארץ</w:t>
      </w:r>
      <w:r w:rsidRPr="00964DCB">
        <w:rPr>
          <w:rStyle w:val="ac"/>
          <w:rFonts w:ascii="Narkisim" w:hAnsi="Narkisim"/>
          <w:rtl/>
        </w:rPr>
        <w:footnoteReference w:id="1157"/>
      </w:r>
      <w:r w:rsidRPr="00964DCB">
        <w:rPr>
          <w:rFonts w:ascii="Narkisim" w:hAnsi="Narkisim"/>
          <w:rtl/>
        </w:rPr>
        <w:t>. ה</w:t>
      </w:r>
      <w:r w:rsidRPr="00964DCB">
        <w:rPr>
          <w:rFonts w:ascii="Narkisim" w:hAnsi="Narkisim"/>
          <w:b/>
          <w:bCs/>
          <w:rtl/>
        </w:rPr>
        <w:t>תוי"ט</w:t>
      </w:r>
      <w:r w:rsidRPr="00964DCB">
        <w:rPr>
          <w:rFonts w:ascii="Narkisim" w:hAnsi="Narkisim"/>
          <w:rtl/>
        </w:rPr>
        <w:t xml:space="preserve"> (ד ד) תמה דאף בארץ אסור לאכול קדשים מחוץ לירושלים. וצ"ל כאוכל קדשים בחוץ</w:t>
      </w:r>
      <w:r w:rsidRPr="00964DCB">
        <w:rPr>
          <w:rStyle w:val="ac"/>
          <w:rFonts w:ascii="Narkisim" w:hAnsi="Narkisim"/>
          <w:rtl/>
        </w:rPr>
        <w:footnoteReference w:id="1158"/>
      </w:r>
      <w:r w:rsidRPr="00964DCB">
        <w:rPr>
          <w:rFonts w:ascii="Narkisim" w:hAnsi="Narkisim"/>
          <w:rtl/>
        </w:rPr>
        <w:t>. וה</w:t>
      </w:r>
      <w:r w:rsidRPr="00964DCB">
        <w:rPr>
          <w:rFonts w:ascii="Narkisim" w:hAnsi="Narkisim"/>
          <w:b/>
          <w:bCs/>
          <w:rtl/>
        </w:rPr>
        <w:t>פרמ"ג</w:t>
      </w:r>
      <w:r w:rsidRPr="00964DCB">
        <w:rPr>
          <w:rFonts w:ascii="Narkisim" w:hAnsi="Narkisim"/>
          <w:rtl/>
        </w:rPr>
        <w:t xml:space="preserve"> (תעו מ"ז א) כת' כלומר דהך גזירה הוה דווקא האידנא שגלינו מארצינו, אבל בעיירות ישראל ידעו שאין מקריבים פסח אלא בירושלים.</w:t>
      </w:r>
    </w:p>
    <w:p w14:paraId="6D80B2DB" w14:textId="77777777" w:rsidR="001D2261" w:rsidRPr="00964DCB" w:rsidRDefault="00000000" w:rsidP="00964DCB">
      <w:pPr>
        <w:bidi/>
        <w:rPr>
          <w:rFonts w:ascii="Narkisim" w:hAnsi="Narkisim" w:cs="Narkisim"/>
        </w:rPr>
      </w:pPr>
      <w:r w:rsidRPr="00964DCB">
        <w:rPr>
          <w:rFonts w:ascii="Narkisim" w:hAnsi="Narkisim" w:cs="Narkisim"/>
          <w:u w:val="single"/>
          <w:rtl/>
        </w:rPr>
        <w:t>תוד"ה נחתך</w:t>
      </w:r>
      <w:r w:rsidRPr="00964DCB">
        <w:rPr>
          <w:rFonts w:ascii="Narkisim" w:hAnsi="Narkisim" w:cs="Narkisim"/>
          <w:rtl/>
        </w:rPr>
        <w:t xml:space="preserve">. נר' לריב"א וכו' מש"ה לא מיפסיל, מדאמר (לקמן פח:) וכו' והא חזה ושוק </w:t>
      </w:r>
      <w:r w:rsidRPr="00964DCB">
        <w:rPr>
          <w:rFonts w:ascii="Narkisim" w:hAnsi="Narkisim" w:cs="Narkisim"/>
          <w:rtl/>
        </w:rPr>
        <w:lastRenderedPageBreak/>
        <w:t>דאסורים לזרים א"א לצלותן עם הפסח, וצריך לחותכן וכו'</w:t>
      </w:r>
      <w:r w:rsidRPr="00964DCB">
        <w:rPr>
          <w:rStyle w:val="ac"/>
          <w:rFonts w:ascii="Narkisim" w:hAnsi="Narkisim" w:cs="Narkisim"/>
          <w:rtl/>
        </w:rPr>
        <w:footnoteReference w:id="1159"/>
      </w:r>
      <w:r w:rsidRPr="00964DCB">
        <w:rPr>
          <w:rFonts w:ascii="Narkisim" w:hAnsi="Narkisim" w:cs="Narkisim"/>
          <w:rtl/>
        </w:rPr>
        <w:t>. ה</w:t>
      </w:r>
      <w:r w:rsidRPr="00964DCB">
        <w:rPr>
          <w:rFonts w:ascii="Narkisim" w:hAnsi="Narkisim" w:cs="Narkisim"/>
          <w:b/>
          <w:bCs/>
          <w:rtl/>
        </w:rPr>
        <w:t>צל"ח</w:t>
      </w:r>
      <w:r w:rsidRPr="00964DCB">
        <w:rPr>
          <w:rFonts w:ascii="Narkisim" w:hAnsi="Narkisim" w:cs="Narkisim"/>
          <w:rtl/>
        </w:rPr>
        <w:t xml:space="preserve"> וה</w:t>
      </w:r>
      <w:r w:rsidRPr="00964DCB">
        <w:rPr>
          <w:rFonts w:ascii="Narkisim" w:hAnsi="Narkisim" w:cs="Narkisim"/>
          <w:b/>
          <w:bCs/>
          <w:rtl/>
        </w:rPr>
        <w:t>פלתי</w:t>
      </w:r>
      <w:r w:rsidRPr="00964DCB">
        <w:rPr>
          <w:rFonts w:ascii="Narkisim" w:hAnsi="Narkisim" w:cs="Narkisim"/>
          <w:rtl/>
        </w:rPr>
        <w:t xml:space="preserve"> (קה יא, קח ה, הו' במנח"ח ז) הק' דלכאורה אוסר רק בכדי נטילה (ע"ע תוס' עה: ד"ה יטול), א"כ הכהן יוכל לאכול חזה ושוק עם שיעור כדי נטילה הסמוך להם</w:t>
      </w:r>
      <w:r w:rsidRPr="00964DCB">
        <w:rPr>
          <w:rStyle w:val="ac"/>
          <w:rFonts w:ascii="Narkisim" w:hAnsi="Narkisim" w:cs="Narkisim"/>
          <w:rtl/>
        </w:rPr>
        <w:footnoteReference w:id="1160"/>
      </w:r>
      <w:r w:rsidRPr="00964DCB">
        <w:rPr>
          <w:rFonts w:ascii="Narkisim" w:hAnsi="Narkisim" w:cs="Narkisim"/>
          <w:rtl/>
        </w:rPr>
        <w:t>. וה</w:t>
      </w:r>
      <w:r w:rsidRPr="00964DCB">
        <w:rPr>
          <w:rFonts w:ascii="Narkisim" w:hAnsi="Narkisim" w:cs="Narkisim"/>
          <w:b/>
          <w:bCs/>
          <w:rtl/>
        </w:rPr>
        <w:t>צל"ח</w:t>
      </w:r>
      <w:r w:rsidRPr="00964DCB">
        <w:rPr>
          <w:rFonts w:ascii="Narkisim" w:hAnsi="Narkisim" w:cs="Narkisim"/>
          <w:rtl/>
        </w:rPr>
        <w:t xml:space="preserve"> תי' דסתמא דמילתא יביאו קרבן שמן</w:t>
      </w:r>
      <w:r w:rsidRPr="00964DCB">
        <w:rPr>
          <w:rStyle w:val="ac"/>
          <w:rFonts w:ascii="Narkisim" w:hAnsi="Narkisim" w:cs="Narkisim"/>
          <w:rtl/>
        </w:rPr>
        <w:footnoteReference w:id="1161"/>
      </w:r>
      <w:r w:rsidRPr="00964DCB">
        <w:rPr>
          <w:rFonts w:ascii="Narkisim" w:hAnsi="Narkisim" w:cs="Narkisim"/>
          <w:rtl/>
        </w:rPr>
        <w:t>, וקי"ל (חולין צו:) דבשמן מפעפע בכולו.</w:t>
      </w:r>
    </w:p>
    <w:p w14:paraId="7D5A6B93" w14:textId="77777777" w:rsidR="001D2261" w:rsidRPr="00964DCB" w:rsidRDefault="00000000" w:rsidP="00964DCB">
      <w:pPr>
        <w:pStyle w:val="a7"/>
        <w:bidi/>
        <w:rPr>
          <w:rFonts w:ascii="Narkisim" w:hAnsi="Narkisim"/>
        </w:rPr>
      </w:pPr>
      <w:r w:rsidRPr="00964DCB">
        <w:rPr>
          <w:rFonts w:ascii="Narkisim" w:hAnsi="Narkisim"/>
          <w:rtl/>
        </w:rPr>
        <w:t>ועוד הביא ה</w:t>
      </w:r>
      <w:r w:rsidRPr="00964DCB">
        <w:rPr>
          <w:rFonts w:ascii="Narkisim" w:hAnsi="Narkisim"/>
          <w:b/>
          <w:bCs/>
          <w:rtl/>
        </w:rPr>
        <w:t>צל"ח</w:t>
      </w:r>
      <w:r w:rsidRPr="00964DCB">
        <w:rPr>
          <w:rFonts w:ascii="Narkisim" w:hAnsi="Narkisim"/>
          <w:rtl/>
        </w:rPr>
        <w:t xml:space="preserve"> (בסוגריים) דע"י היפוך השפוד מתפשט הטעם בכולו, וכדקי"ל (שו"ע תסז טו)</w:t>
      </w:r>
      <w:r w:rsidRPr="00964DCB">
        <w:rPr>
          <w:rStyle w:val="ac"/>
          <w:rFonts w:ascii="Narkisim" w:hAnsi="Narkisim"/>
          <w:rtl/>
        </w:rPr>
        <w:footnoteReference w:id="1162"/>
      </w:r>
      <w:r w:rsidRPr="00964DCB">
        <w:rPr>
          <w:rFonts w:ascii="Narkisim" w:hAnsi="Narkisim"/>
          <w:rtl/>
        </w:rPr>
        <w:t>.</w:t>
      </w:r>
    </w:p>
    <w:p w14:paraId="10DDD586" w14:textId="77777777" w:rsidR="001D2261" w:rsidRPr="00964DCB" w:rsidRDefault="00000000" w:rsidP="00964DCB">
      <w:pPr>
        <w:bidi/>
        <w:rPr>
          <w:rFonts w:ascii="Narkisim" w:hAnsi="Narkisim" w:cs="Narkisim"/>
        </w:rPr>
      </w:pPr>
      <w:r w:rsidRPr="00964DCB">
        <w:rPr>
          <w:rFonts w:ascii="Narkisim" w:hAnsi="Narkisim" w:cs="Narkisim"/>
          <w:rtl/>
        </w:rPr>
        <w:t>אבל ה</w:t>
      </w:r>
      <w:r w:rsidRPr="00964DCB">
        <w:rPr>
          <w:rFonts w:ascii="Narkisim" w:hAnsi="Narkisim" w:cs="Narkisim"/>
          <w:b/>
          <w:bCs/>
          <w:rtl/>
        </w:rPr>
        <w:t>פמ"ג</w:t>
      </w:r>
      <w:r w:rsidRPr="00964DCB">
        <w:rPr>
          <w:rFonts w:ascii="Narkisim" w:hAnsi="Narkisim" w:cs="Narkisim"/>
          <w:rtl/>
        </w:rPr>
        <w:t xml:space="preserve"> (תעו מ"ז א) דן דקי"ל דמין במינו מן התורה בטל ברוב (ע' חולין צז:). וי"ל דבקרבן פסח הקילו רבנן</w:t>
      </w:r>
      <w:r w:rsidRPr="00964DCB">
        <w:rPr>
          <w:rStyle w:val="ac"/>
          <w:rFonts w:ascii="Narkisim" w:hAnsi="Narkisim" w:cs="Narkisim"/>
          <w:rtl/>
        </w:rPr>
        <w:footnoteReference w:id="1163"/>
      </w:r>
      <w:r w:rsidRPr="00964DCB">
        <w:rPr>
          <w:rFonts w:ascii="Narkisim" w:hAnsi="Narkisim" w:cs="Narkisim"/>
          <w:rtl/>
        </w:rPr>
        <w:t>.</w:t>
      </w:r>
    </w:p>
    <w:p w14:paraId="2955378B" w14:textId="77777777" w:rsidR="001D2261" w:rsidRPr="00964DCB" w:rsidRDefault="00000000" w:rsidP="00964DCB">
      <w:pPr>
        <w:pStyle w:val="aa"/>
        <w:bidi/>
        <w:rPr>
          <w:rFonts w:ascii="Narkisim" w:hAnsi="Narkisim"/>
        </w:rPr>
      </w:pPr>
      <w:r w:rsidRPr="00964DCB">
        <w:rPr>
          <w:rFonts w:ascii="Narkisim" w:hAnsi="Narkisim"/>
          <w:u w:val="single"/>
          <w:rtl/>
        </w:rPr>
        <w:t>בא"ד מיהו רש"י (עה.) פי' חתכו שלא הבדילו וכו</w:t>
      </w:r>
      <w:r w:rsidRPr="00964DCB">
        <w:rPr>
          <w:rFonts w:ascii="Narkisim" w:hAnsi="Narkisim"/>
          <w:rtl/>
        </w:rPr>
        <w:t>'. ולכאורה מבואר ברש"י דחתך והבדיל פוסל בדיעבד. ע"ע מש"כ לעיל בדברי הרמב"ם.</w:t>
      </w:r>
    </w:p>
    <w:p w14:paraId="45409C5F" w14:textId="77777777" w:rsidR="001D2261" w:rsidRPr="00964DCB" w:rsidRDefault="00000000" w:rsidP="00964DCB">
      <w:pPr>
        <w:pStyle w:val="2"/>
        <w:bidi/>
        <w:rPr>
          <w:rFonts w:ascii="Narkisim" w:hAnsi="Narkisim"/>
        </w:rPr>
      </w:pPr>
      <w:r w:rsidRPr="00964DCB">
        <w:rPr>
          <w:rFonts w:ascii="Narkisim" w:hAnsi="Narkisim"/>
          <w:rtl/>
        </w:rPr>
        <w:t>מולייתא - דם</w:t>
      </w:r>
    </w:p>
    <w:p w14:paraId="5ABBD049" w14:textId="77777777" w:rsidR="001D2261" w:rsidRPr="00964DCB" w:rsidRDefault="00000000" w:rsidP="00964DCB">
      <w:pPr>
        <w:bidi/>
        <w:rPr>
          <w:rFonts w:ascii="Narkisim" w:hAnsi="Narkisim" w:cs="Narkisim"/>
        </w:rPr>
      </w:pPr>
      <w:r w:rsidRPr="00964DCB">
        <w:rPr>
          <w:rFonts w:ascii="Narkisim" w:hAnsi="Narkisim" w:cs="Narkisim"/>
          <w:u w:val="single"/>
          <w:rtl/>
        </w:rPr>
        <w:t>אמר רבה האי מולייתא שריא</w:t>
      </w:r>
      <w:r w:rsidRPr="00964DCB">
        <w:rPr>
          <w:rStyle w:val="ac"/>
          <w:rFonts w:ascii="Narkisim" w:hAnsi="Narkisim" w:cs="Narkisim"/>
          <w:rtl/>
        </w:rPr>
        <w:footnoteReference w:id="1164"/>
      </w:r>
      <w:r w:rsidRPr="00964DCB">
        <w:rPr>
          <w:rFonts w:ascii="Narkisim" w:hAnsi="Narkisim" w:cs="Narkisim"/>
          <w:rtl/>
        </w:rPr>
        <w:t>. דמהני כח האש להוציא את הדם, ואף הדם שהתרנגול בלע מהבשר שבפנים</w:t>
      </w:r>
      <w:r w:rsidRPr="00964DCB">
        <w:rPr>
          <w:rStyle w:val="ac"/>
          <w:rFonts w:ascii="Narkisim" w:hAnsi="Narkisim" w:cs="Narkisim"/>
          <w:rtl/>
        </w:rPr>
        <w:footnoteReference w:id="1165"/>
      </w:r>
      <w:r w:rsidRPr="00964DCB">
        <w:rPr>
          <w:rFonts w:ascii="Narkisim" w:hAnsi="Narkisim" w:cs="Narkisim"/>
          <w:rtl/>
        </w:rPr>
        <w:t>.</w:t>
      </w:r>
    </w:p>
    <w:p w14:paraId="7232704F" w14:textId="77777777" w:rsidR="001D2261" w:rsidRPr="00964DCB" w:rsidRDefault="00000000" w:rsidP="00964DCB">
      <w:pPr>
        <w:bidi/>
        <w:rPr>
          <w:rFonts w:ascii="Narkisim" w:hAnsi="Narkisim" w:cs="Narkisim"/>
        </w:rPr>
      </w:pPr>
      <w:r w:rsidRPr="00964DCB">
        <w:rPr>
          <w:rFonts w:ascii="Narkisim" w:hAnsi="Narkisim" w:cs="Narkisim"/>
          <w:rtl/>
        </w:rPr>
        <w:t>ו</w:t>
      </w:r>
      <w:r w:rsidRPr="00964DCB">
        <w:rPr>
          <w:rFonts w:ascii="Narkisim" w:hAnsi="Narkisim" w:cs="Narkisim"/>
          <w:b/>
          <w:bCs/>
          <w:rtl/>
        </w:rPr>
        <w:t>רבינו דוד</w:t>
      </w:r>
      <w:r w:rsidRPr="00964DCB">
        <w:rPr>
          <w:rFonts w:ascii="Narkisim" w:hAnsi="Narkisim" w:cs="Narkisim"/>
          <w:rtl/>
        </w:rPr>
        <w:t xml:space="preserve"> (בפי' הא') ביאר דס"ד דלא מהני צליה להוציא דם שנבלע מבשר אחר. וכמו שהמליחה מהני רק לדם של הבשר, ולא מהני להוציא דם שנבלע מבשר אחר. שהמליחה אינו כהגעלה להפליט את כל האיסור הבלוע, אלא שהמלח מוציא את כל העתיד לפרוש ממנו</w:t>
      </w:r>
      <w:r w:rsidRPr="00964DCB">
        <w:rPr>
          <w:rStyle w:val="ac"/>
          <w:rFonts w:ascii="Narkisim" w:hAnsi="Narkisim" w:cs="Narkisim"/>
          <w:rtl/>
        </w:rPr>
        <w:footnoteReference w:id="1166"/>
      </w:r>
      <w:r w:rsidRPr="00964DCB">
        <w:rPr>
          <w:rFonts w:ascii="Narkisim" w:hAnsi="Narkisim" w:cs="Narkisim"/>
          <w:rtl/>
        </w:rPr>
        <w:t>.</w:t>
      </w:r>
    </w:p>
    <w:p w14:paraId="140B8734" w14:textId="77777777" w:rsidR="001D2261" w:rsidRPr="00964DCB" w:rsidRDefault="00000000" w:rsidP="00964DCB">
      <w:pPr>
        <w:pStyle w:val="a7"/>
        <w:bidi/>
        <w:rPr>
          <w:rFonts w:ascii="Narkisim" w:hAnsi="Narkisim"/>
        </w:rPr>
      </w:pPr>
      <w:r w:rsidRPr="00964DCB">
        <w:rPr>
          <w:rFonts w:ascii="Narkisim" w:hAnsi="Narkisim"/>
          <w:rtl/>
        </w:rPr>
        <w:t>וסבר אביי דאף צלי מהני כמליחה. ורבה חידש דבולעה כך פולטה, שכח האש גדול יותר מכח המלח, וחזקה שמוציא את הכל.</w:t>
      </w:r>
    </w:p>
    <w:p w14:paraId="194E9D26" w14:textId="77777777" w:rsidR="001D2261" w:rsidRPr="00964DCB" w:rsidRDefault="00000000" w:rsidP="00964DCB">
      <w:pPr>
        <w:bidi/>
        <w:rPr>
          <w:rFonts w:ascii="Narkisim" w:hAnsi="Narkisim" w:cs="Narkisim"/>
        </w:rPr>
      </w:pPr>
      <w:r w:rsidRPr="00964DCB">
        <w:rPr>
          <w:rFonts w:ascii="Narkisim" w:hAnsi="Narkisim" w:cs="Narkisim"/>
          <w:rtl/>
        </w:rPr>
        <w:t>ועוד ביאר (ועד"ז כת' תוס' בסו"ד) דרבה חידש שפולט מה שבלע עכשיו ע"י האש. ואף במליחה אמרי' כן, כשמלח חתיכה ע"ג חתיכה בכלי מנוקב, שבולע מה שיוצא מהבשר האחר, והמליחה מכשיר. שאומרים כבולעו כך פולטו. שכח המלח שבו אינו מניח שיבלע, אלא כדרך שהוא נבלע כך הוא יוצא. וכן האש מפליט מה שבלע עכשיו</w:t>
      </w:r>
      <w:r w:rsidRPr="00964DCB">
        <w:rPr>
          <w:rStyle w:val="ac"/>
          <w:rFonts w:ascii="Narkisim" w:hAnsi="Narkisim" w:cs="Narkisim"/>
          <w:rtl/>
        </w:rPr>
        <w:footnoteReference w:id="1167"/>
      </w:r>
      <w:r w:rsidRPr="00964DCB">
        <w:rPr>
          <w:rFonts w:ascii="Narkisim" w:hAnsi="Narkisim" w:cs="Narkisim"/>
          <w:rtl/>
        </w:rPr>
        <w:t>.</w:t>
      </w:r>
    </w:p>
    <w:p w14:paraId="77EF8AAD" w14:textId="77777777" w:rsidR="001D2261" w:rsidRPr="00964DCB" w:rsidRDefault="00000000" w:rsidP="00964DCB">
      <w:pPr>
        <w:bidi/>
        <w:rPr>
          <w:rFonts w:ascii="Narkisim" w:hAnsi="Narkisim" w:cs="Narkisim"/>
        </w:rPr>
      </w:pPr>
      <w:r w:rsidRPr="00964DCB">
        <w:rPr>
          <w:rFonts w:ascii="Narkisim" w:hAnsi="Narkisim" w:cs="Narkisim"/>
          <w:u w:val="single"/>
          <w:rtl/>
        </w:rPr>
        <w:t>רש"י ד"ה שריא</w:t>
      </w:r>
      <w:r w:rsidRPr="00964DCB">
        <w:rPr>
          <w:rFonts w:ascii="Narkisim" w:hAnsi="Narkisim" w:cs="Narkisim"/>
          <w:rtl/>
        </w:rPr>
        <w:t xml:space="preserve">. דאי במליחה כל צורך לקדירה פשיטא. כ"כ </w:t>
      </w:r>
      <w:r w:rsidRPr="00964DCB">
        <w:rPr>
          <w:rFonts w:ascii="Narkisim" w:hAnsi="Narkisim" w:cs="Narkisim"/>
          <w:b/>
          <w:bCs/>
          <w:rtl/>
        </w:rPr>
        <w:t>רבינו דוד</w:t>
      </w:r>
      <w:r w:rsidRPr="00964DCB">
        <w:rPr>
          <w:rFonts w:ascii="Narkisim" w:hAnsi="Narkisim" w:cs="Narkisim"/>
          <w:rtl/>
        </w:rPr>
        <w:t xml:space="preserve"> וה</w:t>
      </w:r>
      <w:r w:rsidRPr="00964DCB">
        <w:rPr>
          <w:rFonts w:ascii="Narkisim" w:hAnsi="Narkisim" w:cs="Narkisim"/>
          <w:b/>
          <w:bCs/>
          <w:rtl/>
        </w:rPr>
        <w:t>רשב"א</w:t>
      </w:r>
      <w:r w:rsidRPr="00964DCB">
        <w:rPr>
          <w:rFonts w:ascii="Narkisim" w:hAnsi="Narkisim" w:cs="Narkisim"/>
          <w:rtl/>
        </w:rPr>
        <w:t xml:space="preserve"> (תוה"ב ג ג פ. בדה"ס). אבל ה</w:t>
      </w:r>
      <w:r w:rsidRPr="00964DCB">
        <w:rPr>
          <w:rFonts w:ascii="Narkisim" w:hAnsi="Narkisim" w:cs="Narkisim"/>
          <w:b/>
          <w:bCs/>
          <w:rtl/>
        </w:rPr>
        <w:t>רמב"ם</w:t>
      </w:r>
      <w:r w:rsidRPr="00964DCB">
        <w:rPr>
          <w:rFonts w:ascii="Narkisim" w:hAnsi="Narkisim" w:cs="Narkisim"/>
          <w:rtl/>
        </w:rPr>
        <w:t xml:space="preserve"> (מאכ"א ו יז) כת' דעופות שמילא חללן בבשר או ביצים ובישלן אסורות אף שמלחן יפה יפה. ודוקא צלאן מותרת</w:t>
      </w:r>
      <w:r w:rsidRPr="00964DCB">
        <w:rPr>
          <w:rStyle w:val="ac"/>
          <w:rFonts w:ascii="Narkisim" w:hAnsi="Narkisim" w:cs="Narkisim"/>
          <w:rtl/>
        </w:rPr>
        <w:footnoteReference w:id="1168"/>
      </w:r>
      <w:r w:rsidRPr="00964DCB">
        <w:rPr>
          <w:rFonts w:ascii="Narkisim" w:hAnsi="Narkisim" w:cs="Narkisim"/>
          <w:rtl/>
        </w:rPr>
        <w:t>, ואפי' שהבשר בתוכו צלוי. וה</w:t>
      </w:r>
      <w:r w:rsidRPr="00964DCB">
        <w:rPr>
          <w:rFonts w:ascii="Narkisim" w:hAnsi="Narkisim" w:cs="Narkisim"/>
          <w:b/>
          <w:bCs/>
          <w:rtl/>
        </w:rPr>
        <w:t>ראב"ד</w:t>
      </w:r>
      <w:r w:rsidRPr="00964DCB">
        <w:rPr>
          <w:rFonts w:ascii="Narkisim" w:hAnsi="Narkisim" w:cs="Narkisim"/>
          <w:rtl/>
        </w:rPr>
        <w:t xml:space="preserve"> </w:t>
      </w:r>
      <w:r w:rsidRPr="00964DCB">
        <w:rPr>
          <w:rFonts w:ascii="Narkisim" w:hAnsi="Narkisim" w:cs="Narkisim"/>
          <w:rtl/>
        </w:rPr>
        <w:lastRenderedPageBreak/>
        <w:t>השיג דאם הוא מלוח כל צרכו והבשר שבתוכו צלוי איזה דם יאסור אותו</w:t>
      </w:r>
      <w:r w:rsidRPr="00964DCB">
        <w:rPr>
          <w:rStyle w:val="ac"/>
          <w:rFonts w:ascii="Narkisim" w:hAnsi="Narkisim" w:cs="Narkisim"/>
          <w:rtl/>
        </w:rPr>
        <w:footnoteReference w:id="1169"/>
      </w:r>
      <w:r w:rsidRPr="00964DCB">
        <w:rPr>
          <w:rFonts w:ascii="Narkisim" w:hAnsi="Narkisim" w:cs="Narkisim"/>
          <w:rtl/>
        </w:rPr>
        <w:t>. וכן השיג ה</w:t>
      </w:r>
      <w:r w:rsidRPr="00964DCB">
        <w:rPr>
          <w:rFonts w:ascii="Narkisim" w:hAnsi="Narkisim" w:cs="Narkisim"/>
          <w:b/>
          <w:bCs/>
          <w:rtl/>
        </w:rPr>
        <w:t>רמ"ך</w:t>
      </w:r>
      <w:r w:rsidRPr="00964DCB">
        <w:rPr>
          <w:rFonts w:ascii="Narkisim" w:hAnsi="Narkisim" w:cs="Narkisim"/>
          <w:rtl/>
        </w:rPr>
        <w:t>, אך הביא דבתשו' הגאונים מבואר כרמב"ם. וע"ע מאירי.</w:t>
      </w:r>
    </w:p>
    <w:p w14:paraId="3BA800D0"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רא"ה</w:t>
      </w:r>
      <w:r w:rsidRPr="00964DCB">
        <w:rPr>
          <w:rFonts w:ascii="Narkisim" w:hAnsi="Narkisim" w:cs="Narkisim"/>
          <w:rtl/>
        </w:rPr>
        <w:t xml:space="preserve"> </w:t>
      </w:r>
      <w:r w:rsidRPr="00964DCB">
        <w:rPr>
          <w:rFonts w:ascii="Narkisim" w:hAnsi="Narkisim" w:cs="Narkisim"/>
          <w:szCs w:val="20"/>
          <w:rtl/>
        </w:rPr>
        <w:t>(בדק הבית ג ג פ. בדה"ס)</w:t>
      </w:r>
      <w:r w:rsidRPr="00964DCB">
        <w:rPr>
          <w:rFonts w:ascii="Narkisim" w:hAnsi="Narkisim" w:cs="Narkisim"/>
          <w:rtl/>
        </w:rPr>
        <w:t xml:space="preserve"> כת' שהמליחה מהני רק להוציא הדם הקרוב על פני הבשר</w:t>
      </w:r>
      <w:r w:rsidRPr="00964DCB">
        <w:rPr>
          <w:rStyle w:val="ac"/>
          <w:rFonts w:ascii="Narkisim" w:hAnsi="Narkisim" w:cs="Narkisim"/>
          <w:rtl/>
        </w:rPr>
        <w:footnoteReference w:id="1170"/>
      </w:r>
      <w:r w:rsidRPr="00964DCB">
        <w:rPr>
          <w:rFonts w:ascii="Narkisim" w:hAnsi="Narkisim" w:cs="Narkisim"/>
          <w:rtl/>
        </w:rPr>
        <w:t>. ואפי' לאחר שהוכשר הבשר אם משהין אותו במליחה היה פולט דם. ומש"ה אסור לחתוך חתיכה שנמלחה וליתנה בקדרה</w:t>
      </w:r>
      <w:r w:rsidRPr="00964DCB">
        <w:rPr>
          <w:rStyle w:val="ac"/>
          <w:rFonts w:ascii="Narkisim" w:hAnsi="Narkisim" w:cs="Narkisim"/>
          <w:rtl/>
        </w:rPr>
        <w:footnoteReference w:id="1171"/>
      </w:r>
      <w:r w:rsidRPr="00964DCB">
        <w:rPr>
          <w:rFonts w:ascii="Narkisim" w:hAnsi="Narkisim" w:cs="Narkisim"/>
          <w:rtl/>
        </w:rPr>
        <w:t xml:space="preserve"> אא"כ מולחין מקום החתך. ומולייתא בקדירה אסור, אא"כ נמלח הבשר בכדי שאינו נאכל מחמת מלחו דהתם כלה כל דמו. [וציין לדברי הרמב"ם</w:t>
      </w:r>
      <w:r w:rsidRPr="00964DCB">
        <w:rPr>
          <w:rStyle w:val="ac"/>
          <w:rFonts w:ascii="Narkisim" w:hAnsi="Narkisim" w:cs="Narkisim"/>
          <w:rtl/>
        </w:rPr>
        <w:footnoteReference w:id="1172"/>
      </w:r>
      <w:r w:rsidRPr="00964DCB">
        <w:rPr>
          <w:rFonts w:ascii="Narkisim" w:hAnsi="Narkisim" w:cs="Narkisim"/>
          <w:rtl/>
        </w:rPr>
        <w:t>].</w:t>
      </w:r>
    </w:p>
    <w:p w14:paraId="3734100B" w14:textId="77777777" w:rsidR="001D2261" w:rsidRPr="00964DCB" w:rsidRDefault="00000000" w:rsidP="00964DCB">
      <w:pPr>
        <w:bidi/>
        <w:rPr>
          <w:rFonts w:ascii="Narkisim" w:hAnsi="Narkisim" w:cs="Narkisim"/>
        </w:rPr>
      </w:pPr>
      <w:r w:rsidRPr="00964DCB">
        <w:rPr>
          <w:rFonts w:ascii="Narkisim" w:hAnsi="Narkisim" w:cs="Narkisim"/>
          <w:u w:val="single"/>
          <w:rtl/>
        </w:rPr>
        <w:t>רש"י ד"ה והא קא בלע</w:t>
      </w:r>
      <w:r w:rsidRPr="00964DCB">
        <w:rPr>
          <w:rFonts w:ascii="Narkisim" w:hAnsi="Narkisim" w:cs="Narkisim"/>
          <w:rtl/>
        </w:rPr>
        <w:t>. הטלה, דם היוצא מן הבשר וכו'. ופ</w:t>
      </w:r>
      <w:r w:rsidRPr="00964DCB">
        <w:rPr>
          <w:rFonts w:ascii="Narkisim" w:hAnsi="Narkisim" w:cs="Narkisim"/>
          <w:b/>
          <w:bCs/>
          <w:rtl/>
        </w:rPr>
        <w:t>רש"י</w:t>
      </w:r>
      <w:r w:rsidRPr="00964DCB">
        <w:rPr>
          <w:rFonts w:ascii="Narkisim" w:hAnsi="Narkisim" w:cs="Narkisim"/>
          <w:rtl/>
        </w:rPr>
        <w:t xml:space="preserve"> כך פולטו, לחוץ וכו'. </w:t>
      </w:r>
      <w:r w:rsidRPr="00964DCB">
        <w:rPr>
          <w:rFonts w:ascii="Narkisim" w:hAnsi="Narkisim" w:cs="Narkisim"/>
          <w:b/>
          <w:bCs/>
          <w:rtl/>
        </w:rPr>
        <w:t>רבינו</w:t>
      </w:r>
      <w:r w:rsidRPr="00964DCB">
        <w:rPr>
          <w:rFonts w:ascii="Narkisim" w:hAnsi="Narkisim" w:cs="Narkisim"/>
          <w:rtl/>
        </w:rPr>
        <w:t xml:space="preserve"> </w:t>
      </w:r>
      <w:r w:rsidRPr="00964DCB">
        <w:rPr>
          <w:rFonts w:ascii="Narkisim" w:hAnsi="Narkisim" w:cs="Narkisim"/>
          <w:b/>
          <w:bCs/>
          <w:rtl/>
        </w:rPr>
        <w:t>דוד</w:t>
      </w:r>
      <w:r w:rsidRPr="00964DCB">
        <w:rPr>
          <w:rFonts w:ascii="Narkisim" w:hAnsi="Narkisim" w:cs="Narkisim"/>
          <w:rtl/>
        </w:rPr>
        <w:t xml:space="preserve"> כת' דנראה מדבריו דקאי על הדם שהטלה בלע מהמילוי. דכיון שהטלה רואה פני האור אמרי' כבולעו כך פולטו</w:t>
      </w:r>
      <w:r w:rsidRPr="00964DCB">
        <w:rPr>
          <w:rStyle w:val="ac"/>
          <w:rFonts w:ascii="Narkisim" w:hAnsi="Narkisim" w:cs="Narkisim"/>
          <w:rtl/>
        </w:rPr>
        <w:footnoteReference w:id="1173"/>
      </w:r>
      <w:r w:rsidRPr="00964DCB">
        <w:rPr>
          <w:rFonts w:ascii="Narkisim" w:hAnsi="Narkisim" w:cs="Narkisim"/>
          <w:rtl/>
        </w:rPr>
        <w:t>. אבל הבשר שבפנים אינו רואה פני האור. אך צ"ב א"כ המילוי יאסר.</w:t>
      </w:r>
    </w:p>
    <w:p w14:paraId="63583FB9"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רבינו דוד</w:t>
      </w:r>
      <w:r w:rsidRPr="00964DCB">
        <w:rPr>
          <w:rFonts w:ascii="Narkisim" w:hAnsi="Narkisim"/>
          <w:rtl/>
        </w:rPr>
        <w:t xml:space="preserve"> חלק דהיתר הצלי הוא שסומכים שכל דמו נפלט. שחום האור שולט ושואב את כולו. ואף במילוי אמרי' כבולעו כך פולטו, במה שבלע מהטלה.</w:t>
      </w:r>
    </w:p>
    <w:p w14:paraId="4B919238" w14:textId="77777777" w:rsidR="001D2261" w:rsidRPr="00964DCB" w:rsidRDefault="00000000" w:rsidP="00964DCB">
      <w:pPr>
        <w:bidi/>
        <w:rPr>
          <w:rFonts w:ascii="Narkisim" w:hAnsi="Narkisim" w:cs="Narkisim"/>
        </w:rPr>
      </w:pPr>
      <w:r w:rsidRPr="00964DCB">
        <w:rPr>
          <w:rFonts w:ascii="Narkisim" w:hAnsi="Narkisim" w:cs="Narkisim"/>
          <w:u w:val="single"/>
          <w:rtl/>
        </w:rPr>
        <w:t>נימא מסייע ליה נותן את כרעיו וכו' מ"ט לאו משום דאמרי' כבולעו כך פולטו וכו'</w:t>
      </w:r>
      <w:r w:rsidRPr="00964DCB">
        <w:rPr>
          <w:rFonts w:ascii="Narkisim" w:hAnsi="Narkisim" w:cs="Narkisim"/>
          <w:rtl/>
        </w:rPr>
        <w:t>. דלא חששו לדם של הפסח.</w:t>
      </w:r>
    </w:p>
    <w:p w14:paraId="2AA34B68" w14:textId="77777777" w:rsidR="001D2261" w:rsidRPr="00964DCB" w:rsidRDefault="00000000" w:rsidP="00964DCB">
      <w:pPr>
        <w:pStyle w:val="a7"/>
        <w:bidi/>
        <w:rPr>
          <w:rFonts w:ascii="Narkisim" w:hAnsi="Narkisim"/>
        </w:rPr>
      </w:pPr>
      <w:r w:rsidRPr="00964DCB">
        <w:rPr>
          <w:rFonts w:ascii="Narkisim" w:hAnsi="Narkisim"/>
          <w:rtl/>
        </w:rPr>
        <w:t>ה</w:t>
      </w:r>
      <w:r w:rsidRPr="00964DCB">
        <w:rPr>
          <w:rFonts w:ascii="Narkisim" w:hAnsi="Narkisim"/>
          <w:b/>
          <w:bCs/>
          <w:rtl/>
        </w:rPr>
        <w:t>אחרונים</w:t>
      </w:r>
      <w:r w:rsidRPr="00964DCB">
        <w:rPr>
          <w:rFonts w:ascii="Narkisim" w:hAnsi="Narkisim"/>
          <w:rtl/>
        </w:rPr>
        <w:t xml:space="preserve"> (חת"ס) הק' מנ"ל דמותר לכתחילה, נימא דהקילו רבנן גבי קרבן פסח, כיון דבדיעבד מותר. ועוד דכיון שדם שבישלו אסור רק מדרבנן, משום מצוות הפסח הקילו. וכמ"ש התוס' לענין הכבד.</w:t>
      </w:r>
    </w:p>
    <w:p w14:paraId="55909F2F"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מפרשים</w:t>
      </w:r>
      <w:r w:rsidRPr="00964DCB">
        <w:rPr>
          <w:rFonts w:ascii="Narkisim" w:hAnsi="Narkisim" w:cs="Narkisim"/>
          <w:rtl/>
        </w:rPr>
        <w:t xml:space="preserve"> הק' דנימא דמלחו את הכרעים של הפסח קודם שהכניסו אותם</w:t>
      </w:r>
      <w:r w:rsidRPr="00964DCB">
        <w:rPr>
          <w:rStyle w:val="ac"/>
          <w:rFonts w:ascii="Narkisim" w:hAnsi="Narkisim" w:cs="Narkisim"/>
          <w:rtl/>
        </w:rPr>
        <w:footnoteReference w:id="1174"/>
      </w:r>
      <w:r w:rsidRPr="00964DCB">
        <w:rPr>
          <w:rFonts w:ascii="Narkisim" w:hAnsi="Narkisim" w:cs="Narkisim"/>
          <w:rtl/>
        </w:rPr>
        <w:t>. [ו</w:t>
      </w:r>
      <w:r w:rsidRPr="00964DCB">
        <w:rPr>
          <w:rFonts w:ascii="Narkisim" w:hAnsi="Narkisim" w:cs="Narkisim"/>
          <w:b/>
          <w:bCs/>
          <w:rtl/>
        </w:rPr>
        <w:t>תוס</w:t>
      </w:r>
      <w:r w:rsidRPr="00964DCB">
        <w:rPr>
          <w:rFonts w:ascii="Narkisim" w:hAnsi="Narkisim" w:cs="Narkisim"/>
          <w:rtl/>
        </w:rPr>
        <w:t>' (ד"ה כבולעו בתי' הב') כת' לחד מ"ד דאיירי שמלחם]. ובפשוטו י"ל דמשמעות המשנה שצוליהו כך. וכ"כ ה</w:t>
      </w:r>
      <w:r w:rsidRPr="00964DCB">
        <w:rPr>
          <w:rFonts w:ascii="Narkisim" w:hAnsi="Narkisim" w:cs="Narkisim"/>
          <w:b/>
          <w:bCs/>
          <w:rtl/>
        </w:rPr>
        <w:t>רשב"א</w:t>
      </w:r>
      <w:r w:rsidRPr="00964DCB">
        <w:rPr>
          <w:rFonts w:ascii="Narkisim" w:hAnsi="Narkisim" w:cs="Narkisim"/>
          <w:rtl/>
        </w:rPr>
        <w:t xml:space="preserve"> (תוה"ב ג ג פ. בדה"ס).</w:t>
      </w:r>
    </w:p>
    <w:p w14:paraId="2837B614"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חידש דאינו רשאי למלוח את הפסח, דכיון דקי"ל דמליח כרותח (לקמן עו. וכ"מ), עי"ז נחשב כמו צלי מחמת דבר אחר</w:t>
      </w:r>
      <w:r w:rsidRPr="00964DCB">
        <w:rPr>
          <w:rStyle w:val="ac"/>
          <w:rFonts w:ascii="Narkisim" w:hAnsi="Narkisim"/>
          <w:rtl/>
        </w:rPr>
        <w:footnoteReference w:id="1175"/>
      </w:r>
      <w:r w:rsidRPr="00964DCB">
        <w:rPr>
          <w:rFonts w:ascii="Narkisim" w:hAnsi="Narkisim"/>
          <w:rtl/>
        </w:rPr>
        <w:t>. דהמליחה נחשב צלייה</w:t>
      </w:r>
      <w:r w:rsidRPr="00964DCB">
        <w:rPr>
          <w:rStyle w:val="ac"/>
          <w:rFonts w:ascii="Narkisim" w:hAnsi="Narkisim"/>
          <w:rtl/>
        </w:rPr>
        <w:footnoteReference w:id="1176"/>
      </w:r>
      <w:r w:rsidRPr="00964DCB">
        <w:rPr>
          <w:rFonts w:ascii="Narkisim" w:hAnsi="Narkisim"/>
          <w:rtl/>
        </w:rPr>
        <w:t>. לולי דברי התוס' דנקטו דמהני מליחה בפסח.</w:t>
      </w:r>
    </w:p>
    <w:p w14:paraId="7C50D53C" w14:textId="77777777" w:rsidR="001D2261" w:rsidRPr="00964DCB" w:rsidRDefault="00000000" w:rsidP="00964DCB">
      <w:pPr>
        <w:pStyle w:val="a7"/>
        <w:bidi/>
        <w:rPr>
          <w:rFonts w:ascii="Narkisim" w:hAnsi="Narkisim"/>
        </w:rPr>
      </w:pPr>
      <w:r w:rsidRPr="00964DCB">
        <w:rPr>
          <w:rFonts w:ascii="Narkisim" w:hAnsi="Narkisim"/>
          <w:rtl/>
        </w:rPr>
        <w:lastRenderedPageBreak/>
        <w:t>אבל ה</w:t>
      </w:r>
      <w:r w:rsidRPr="00964DCB">
        <w:rPr>
          <w:rFonts w:ascii="Narkisim" w:hAnsi="Narkisim"/>
          <w:b/>
          <w:bCs/>
          <w:rtl/>
        </w:rPr>
        <w:t>אחרונים</w:t>
      </w:r>
      <w:r w:rsidRPr="00964DCB">
        <w:rPr>
          <w:rFonts w:ascii="Narkisim" w:hAnsi="Narkisim"/>
          <w:rtl/>
        </w:rPr>
        <w:t xml:space="preserve"> (שפ"א) דחו דגדר מליח כרותח הוה דוקא לענין בליעות, ולא מהני שיחשב החפצא מבושל או צלוי</w:t>
      </w:r>
      <w:r w:rsidRPr="00964DCB">
        <w:rPr>
          <w:rStyle w:val="ac"/>
          <w:rFonts w:ascii="Narkisim" w:hAnsi="Narkisim"/>
          <w:rtl/>
        </w:rPr>
        <w:footnoteReference w:id="1177"/>
      </w:r>
      <w:r w:rsidRPr="00964DCB">
        <w:rPr>
          <w:rFonts w:ascii="Narkisim" w:hAnsi="Narkisim"/>
          <w:rtl/>
        </w:rPr>
        <w:t>.</w:t>
      </w:r>
    </w:p>
    <w:p w14:paraId="441152F0" w14:textId="77777777" w:rsidR="001D2261" w:rsidRPr="00964DCB" w:rsidRDefault="00000000" w:rsidP="00964DCB">
      <w:pPr>
        <w:bidi/>
        <w:rPr>
          <w:rFonts w:ascii="Narkisim" w:hAnsi="Narkisim" w:cs="Narkisim"/>
        </w:rPr>
      </w:pPr>
      <w:r w:rsidRPr="00964DCB">
        <w:rPr>
          <w:rFonts w:ascii="Narkisim" w:hAnsi="Narkisim" w:cs="Narkisim"/>
          <w:u w:val="single"/>
          <w:rtl/>
        </w:rPr>
        <w:t>אמרי שאני התם כיון דאיכא בית השחיטה דמחלחל וכו'</w:t>
      </w:r>
      <w:r w:rsidRPr="00964DCB">
        <w:rPr>
          <w:rFonts w:ascii="Narkisim" w:hAnsi="Narkisim" w:cs="Narkisim"/>
          <w:rtl/>
        </w:rPr>
        <w:t>. ה</w:t>
      </w:r>
      <w:r w:rsidRPr="00964DCB">
        <w:rPr>
          <w:rFonts w:ascii="Narkisim" w:hAnsi="Narkisim" w:cs="Narkisim"/>
          <w:b/>
          <w:bCs/>
          <w:rtl/>
        </w:rPr>
        <w:t>ראשונים</w:t>
      </w:r>
      <w:r w:rsidRPr="00964DCB">
        <w:rPr>
          <w:rFonts w:ascii="Narkisim" w:hAnsi="Narkisim" w:cs="Narkisim"/>
          <w:rtl/>
        </w:rPr>
        <w:t xml:space="preserve"> הק' דאף במולייתא יש בית השחיטה. ובגמ' (בע"ב) מבואר דיש אופן שפיו למעלה ויש אופן שפיו למטה, ומאן דאסר אפי' פיו למטה. ו</w:t>
      </w:r>
      <w:r w:rsidRPr="00964DCB">
        <w:rPr>
          <w:rFonts w:ascii="Narkisim" w:hAnsi="Narkisim" w:cs="Narkisim"/>
          <w:b/>
          <w:bCs/>
          <w:rtl/>
        </w:rPr>
        <w:t>תוס</w:t>
      </w:r>
      <w:r w:rsidRPr="00964DCB">
        <w:rPr>
          <w:rFonts w:ascii="Narkisim" w:hAnsi="Narkisim" w:cs="Narkisim"/>
          <w:rtl/>
        </w:rPr>
        <w:t>' (ד"ה מאן) פי' חילקו שחלל בית השחיטה רחב ביותר, ולא דמי לפומא דמולייתא</w:t>
      </w:r>
      <w:r w:rsidRPr="00964DCB">
        <w:rPr>
          <w:rStyle w:val="ac"/>
          <w:rFonts w:ascii="Narkisim" w:hAnsi="Narkisim" w:cs="Narkisim"/>
          <w:rtl/>
        </w:rPr>
        <w:footnoteReference w:id="1178"/>
      </w:r>
      <w:r w:rsidRPr="00964DCB">
        <w:rPr>
          <w:rFonts w:ascii="Narkisim" w:hAnsi="Narkisim" w:cs="Narkisim"/>
          <w:rtl/>
        </w:rPr>
        <w:t>.</w:t>
      </w:r>
    </w:p>
    <w:p w14:paraId="67A789A4"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רבינו דוד</w:t>
      </w:r>
      <w:r w:rsidRPr="00964DCB">
        <w:rPr>
          <w:rFonts w:ascii="Narkisim" w:hAnsi="Narkisim"/>
          <w:rtl/>
        </w:rPr>
        <w:t xml:space="preserve"> חילק דכרעיו ובני מעיו נותנים לתוכו שלמים, ומש"ה הדם יוצא דרך בית השחיטה. אבל במולייתא דקדק את הבשר, ועי"ז הדם נבלע. ובעינן כבולעו כך פולטו להתיר את המילוי עצמה.</w:t>
      </w:r>
    </w:p>
    <w:p w14:paraId="21584B38" w14:textId="77777777" w:rsidR="001D2261" w:rsidRPr="00964DCB" w:rsidRDefault="00000000" w:rsidP="00964DCB">
      <w:pPr>
        <w:bidi/>
        <w:rPr>
          <w:rFonts w:ascii="Narkisim" w:hAnsi="Narkisim" w:cs="Narkisim"/>
        </w:rPr>
      </w:pPr>
      <w:r w:rsidRPr="00964DCB">
        <w:rPr>
          <w:rFonts w:ascii="Narkisim" w:hAnsi="Narkisim" w:cs="Narkisim"/>
          <w:u w:val="single"/>
          <w:rtl/>
        </w:rPr>
        <w:t>תוד"ה האי</w:t>
      </w:r>
      <w:r w:rsidRPr="00964DCB">
        <w:rPr>
          <w:rFonts w:ascii="Narkisim" w:hAnsi="Narkisim" w:cs="Narkisim"/>
          <w:rtl/>
        </w:rPr>
        <w:t>. פ"ה אע"פ שלא מלחו אלא לצלי</w:t>
      </w:r>
      <w:r w:rsidRPr="00964DCB">
        <w:rPr>
          <w:rStyle w:val="ac"/>
          <w:rFonts w:ascii="Narkisim" w:hAnsi="Narkisim" w:cs="Narkisim"/>
          <w:rtl/>
        </w:rPr>
        <w:footnoteReference w:id="1179"/>
      </w:r>
      <w:r w:rsidRPr="00964DCB">
        <w:rPr>
          <w:rFonts w:ascii="Narkisim" w:hAnsi="Narkisim" w:cs="Narkisim"/>
          <w:rtl/>
        </w:rPr>
        <w:t>, ולר"ת נר' דלצלי לא בעי מליחה וכו'. אבל מדברי ה</w:t>
      </w:r>
      <w:r w:rsidRPr="00964DCB">
        <w:rPr>
          <w:rFonts w:ascii="Narkisim" w:hAnsi="Narkisim" w:cs="Narkisim"/>
          <w:b/>
          <w:bCs/>
          <w:rtl/>
        </w:rPr>
        <w:t>רמב"ם</w:t>
      </w:r>
      <w:r w:rsidRPr="00964DCB">
        <w:rPr>
          <w:rFonts w:ascii="Narkisim" w:hAnsi="Narkisim" w:cs="Narkisim"/>
          <w:rtl/>
        </w:rPr>
        <w:t xml:space="preserve"> (מאכ"א ו יב) משמע דצלי צריך מליחה, אלא דאי"צ להשהותו במלחו קודם שצולה.</w:t>
      </w:r>
    </w:p>
    <w:p w14:paraId="534A79BC" w14:textId="77777777" w:rsidR="001D2261" w:rsidRPr="00964DCB" w:rsidRDefault="00000000" w:rsidP="00964DCB">
      <w:pPr>
        <w:pStyle w:val="aa"/>
        <w:bidi/>
        <w:rPr>
          <w:rFonts w:ascii="Narkisim" w:hAnsi="Narkisim"/>
        </w:rPr>
      </w:pPr>
      <w:r w:rsidRPr="00964DCB">
        <w:rPr>
          <w:rFonts w:ascii="Narkisim" w:hAnsi="Narkisim"/>
          <w:u w:val="single"/>
          <w:rtl/>
        </w:rPr>
        <w:t>בא"ד אע"פ שמחמירים לבשלו אחר מליחתו</w:t>
      </w:r>
      <w:r w:rsidRPr="00964DCB">
        <w:rPr>
          <w:rFonts w:ascii="Narkisim" w:hAnsi="Narkisim"/>
          <w:rtl/>
        </w:rPr>
        <w:t xml:space="preserve">. אבל דעת </w:t>
      </w:r>
      <w:r w:rsidRPr="00964DCB">
        <w:rPr>
          <w:rFonts w:ascii="Narkisim" w:hAnsi="Narkisim"/>
          <w:b/>
          <w:bCs/>
          <w:rtl/>
        </w:rPr>
        <w:t>ר"ת</w:t>
      </w:r>
      <w:r w:rsidRPr="00964DCB">
        <w:rPr>
          <w:rFonts w:ascii="Narkisim" w:hAnsi="Narkisim"/>
          <w:rtl/>
        </w:rPr>
        <w:t xml:space="preserve"> (בתוס' חולין קי: ד"ה כבדא) דמדינא מהני מליחה לכבד</w:t>
      </w:r>
      <w:r w:rsidRPr="00964DCB">
        <w:rPr>
          <w:rStyle w:val="ac"/>
          <w:rFonts w:ascii="Narkisim" w:hAnsi="Narkisim"/>
          <w:rtl/>
        </w:rPr>
        <w:footnoteReference w:id="1180"/>
      </w:r>
      <w:r w:rsidRPr="00964DCB">
        <w:rPr>
          <w:rFonts w:ascii="Narkisim" w:hAnsi="Narkisim"/>
          <w:rtl/>
        </w:rPr>
        <w:t>, ועי"ז רשאי לבשלה עם החתיכות בקדירה</w:t>
      </w:r>
      <w:r w:rsidRPr="00964DCB">
        <w:rPr>
          <w:rStyle w:val="ac"/>
          <w:rFonts w:ascii="Narkisim" w:hAnsi="Narkisim"/>
          <w:rtl/>
        </w:rPr>
        <w:footnoteReference w:id="1181"/>
      </w:r>
      <w:r w:rsidRPr="00964DCB">
        <w:rPr>
          <w:rFonts w:ascii="Narkisim" w:hAnsi="Narkisim"/>
          <w:rtl/>
        </w:rPr>
        <w:t>.</w:t>
      </w:r>
    </w:p>
    <w:p w14:paraId="6B2D0BB1" w14:textId="77777777" w:rsidR="001D2261" w:rsidRPr="00964DCB" w:rsidRDefault="00000000" w:rsidP="00964DCB">
      <w:pPr>
        <w:bidi/>
        <w:rPr>
          <w:rFonts w:ascii="Narkisim" w:hAnsi="Narkisim" w:cs="Narkisim"/>
        </w:rPr>
      </w:pPr>
      <w:r w:rsidRPr="00964DCB">
        <w:rPr>
          <w:rFonts w:ascii="Narkisim" w:hAnsi="Narkisim" w:cs="Narkisim"/>
          <w:u w:val="single"/>
          <w:rtl/>
        </w:rPr>
        <w:t>בא"ד אלא אפי' לא נצלה כל צרכו</w:t>
      </w:r>
      <w:r w:rsidRPr="00964DCB">
        <w:rPr>
          <w:rStyle w:val="ac"/>
          <w:rFonts w:ascii="Narkisim" w:hAnsi="Narkisim" w:cs="Narkisim"/>
          <w:u w:val="single"/>
          <w:rtl/>
        </w:rPr>
        <w:footnoteReference w:id="1182"/>
      </w:r>
      <w:r w:rsidRPr="00964DCB">
        <w:rPr>
          <w:rFonts w:ascii="Narkisim" w:hAnsi="Narkisim" w:cs="Narkisim"/>
          <w:u w:val="single"/>
          <w:rtl/>
        </w:rPr>
        <w:t xml:space="preserve"> וכו'</w:t>
      </w:r>
      <w:r w:rsidRPr="00964DCB">
        <w:rPr>
          <w:rStyle w:val="ac"/>
          <w:rFonts w:ascii="Narkisim" w:hAnsi="Narkisim" w:cs="Narkisim"/>
          <w:u w:val="single"/>
          <w:rtl/>
        </w:rPr>
        <w:footnoteReference w:id="1183"/>
      </w:r>
      <w:r w:rsidRPr="00964DCB">
        <w:rPr>
          <w:rFonts w:ascii="Narkisim" w:hAnsi="Narkisim" w:cs="Narkisim"/>
          <w:u w:val="single"/>
          <w:rtl/>
        </w:rPr>
        <w:t xml:space="preserve"> אבל כל זמן שלא פירש, ולא יצא לחוץ שרי</w:t>
      </w:r>
      <w:r w:rsidRPr="00964DCB">
        <w:rPr>
          <w:rFonts w:ascii="Narkisim" w:hAnsi="Narkisim" w:cs="Narkisim"/>
          <w:rtl/>
        </w:rPr>
        <w:t xml:space="preserve">. וכ"ד </w:t>
      </w:r>
      <w:r w:rsidRPr="00964DCB">
        <w:rPr>
          <w:rFonts w:ascii="Narkisim" w:hAnsi="Narkisim" w:cs="Narkisim"/>
          <w:b/>
          <w:bCs/>
          <w:rtl/>
        </w:rPr>
        <w:t>תוס</w:t>
      </w:r>
      <w:r w:rsidRPr="00964DCB">
        <w:rPr>
          <w:rFonts w:ascii="Narkisim" w:hAnsi="Narkisim" w:cs="Narkisim"/>
          <w:rtl/>
        </w:rPr>
        <w:t xml:space="preserve">' (בכ"מ), ומש"ה רשאי לאכול בשר חי בלא מליחה, וכ"ש צלוי בלא מליחה. ואפי' לא נצלה כל צרכו. וכ"כ </w:t>
      </w:r>
      <w:r w:rsidRPr="00964DCB">
        <w:rPr>
          <w:rFonts w:ascii="Narkisim" w:hAnsi="Narkisim" w:cs="Narkisim"/>
          <w:b/>
          <w:bCs/>
          <w:rtl/>
        </w:rPr>
        <w:t>תוס</w:t>
      </w:r>
      <w:r w:rsidRPr="00964DCB">
        <w:rPr>
          <w:rFonts w:ascii="Narkisim" w:hAnsi="Narkisim" w:cs="Narkisim"/>
          <w:rtl/>
        </w:rPr>
        <w:t xml:space="preserve">' </w:t>
      </w:r>
      <w:r w:rsidRPr="00964DCB">
        <w:rPr>
          <w:rFonts w:ascii="Narkisim" w:hAnsi="Narkisim" w:cs="Narkisim"/>
          <w:szCs w:val="20"/>
          <w:rtl/>
        </w:rPr>
        <w:t>(חולין יד.)</w:t>
      </w:r>
      <w:r w:rsidRPr="00964DCB">
        <w:rPr>
          <w:rFonts w:ascii="Narkisim" w:hAnsi="Narkisim" w:cs="Narkisim"/>
          <w:rtl/>
        </w:rPr>
        <w:t>. ודוקא כשמבשלו אח"כ יוצא הדם מהחתיכה ונאסר.</w:t>
      </w:r>
    </w:p>
    <w:p w14:paraId="3A2682CE"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רשב"א</w:t>
      </w:r>
      <w:r w:rsidRPr="00964DCB">
        <w:rPr>
          <w:rFonts w:ascii="Narkisim" w:hAnsi="Narkisim"/>
          <w:rtl/>
        </w:rPr>
        <w:t xml:space="preserve"> (תוה"ב ג ג) כת' דה"מ כשחתך את הוורידין</w:t>
      </w:r>
      <w:r w:rsidRPr="00964DCB">
        <w:rPr>
          <w:rStyle w:val="ac"/>
          <w:rFonts w:ascii="Narkisim" w:hAnsi="Narkisim"/>
          <w:rtl/>
        </w:rPr>
        <w:footnoteReference w:id="1184"/>
      </w:r>
      <w:r w:rsidRPr="00964DCB">
        <w:rPr>
          <w:rFonts w:ascii="Narkisim" w:hAnsi="Narkisim"/>
          <w:rtl/>
        </w:rPr>
        <w:t>, דדם הורידים אסור. ומ"מ אם נקר את הבשר מחוטי דם מותר. והא דהצריכו חתיכת וורידין או חתיכת אבר אבר הוה מפני דם החוטין שבבשר.</w:t>
      </w:r>
    </w:p>
    <w:p w14:paraId="7274FC43" w14:textId="77777777" w:rsidR="001D2261" w:rsidRPr="00964DCB" w:rsidRDefault="00000000" w:rsidP="00964DCB">
      <w:pPr>
        <w:bidi/>
        <w:rPr>
          <w:rFonts w:ascii="Narkisim" w:hAnsi="Narkisim" w:cs="Narkisim"/>
        </w:rPr>
      </w:pPr>
      <w:r w:rsidRPr="00964DCB">
        <w:rPr>
          <w:rFonts w:ascii="Narkisim" w:hAnsi="Narkisim" w:cs="Narkisim"/>
          <w:rtl/>
        </w:rPr>
        <w:lastRenderedPageBreak/>
        <w:t>וה</w:t>
      </w:r>
      <w:r w:rsidRPr="00964DCB">
        <w:rPr>
          <w:rFonts w:ascii="Narkisim" w:hAnsi="Narkisim" w:cs="Narkisim"/>
          <w:b/>
          <w:bCs/>
          <w:rtl/>
        </w:rPr>
        <w:t>רמב"ם</w:t>
      </w:r>
      <w:r w:rsidRPr="00964DCB">
        <w:rPr>
          <w:rFonts w:ascii="Narkisim" w:hAnsi="Narkisim" w:cs="Narkisim"/>
          <w:rtl/>
        </w:rPr>
        <w:t xml:space="preserve"> (ו יב הנ"ל) כת' דרשאי לאכול בשר חי ע"י שחלטו בחומץ</w:t>
      </w:r>
      <w:r w:rsidRPr="00964DCB">
        <w:rPr>
          <w:rStyle w:val="ac"/>
          <w:rFonts w:ascii="Narkisim" w:hAnsi="Narkisim" w:cs="Narkisim"/>
          <w:rtl/>
        </w:rPr>
        <w:footnoteReference w:id="1185"/>
      </w:r>
      <w:r w:rsidRPr="00964DCB">
        <w:rPr>
          <w:rFonts w:ascii="Narkisim" w:hAnsi="Narkisim" w:cs="Narkisim"/>
          <w:rtl/>
        </w:rPr>
        <w:t>. וה</w:t>
      </w:r>
      <w:r w:rsidRPr="00964DCB">
        <w:rPr>
          <w:rFonts w:ascii="Narkisim" w:hAnsi="Narkisim" w:cs="Narkisim"/>
          <w:b/>
          <w:bCs/>
          <w:rtl/>
        </w:rPr>
        <w:t>כס"מ</w:t>
      </w:r>
      <w:r w:rsidRPr="00964DCB">
        <w:rPr>
          <w:rFonts w:ascii="Narkisim" w:hAnsi="Narkisim" w:cs="Narkisim"/>
          <w:rtl/>
        </w:rPr>
        <w:t xml:space="preserve"> הביא דה</w:t>
      </w:r>
      <w:r w:rsidRPr="00964DCB">
        <w:rPr>
          <w:rFonts w:ascii="Narkisim" w:hAnsi="Narkisim" w:cs="Narkisim"/>
          <w:b/>
          <w:bCs/>
          <w:rtl/>
        </w:rPr>
        <w:t>מהר"י בן חביב</w:t>
      </w:r>
      <w:r w:rsidRPr="00964DCB">
        <w:rPr>
          <w:rFonts w:ascii="Narkisim" w:hAnsi="Narkisim" w:cs="Narkisim"/>
          <w:rtl/>
        </w:rPr>
        <w:t xml:space="preserve"> הוכיח דאף הרמב"ם ס"ל דדם אברים מותר, ואפ"ה בעינן חליטה בחומץ דאל"כ כשהוא חותכו</w:t>
      </w:r>
      <w:r w:rsidRPr="00964DCB">
        <w:rPr>
          <w:rStyle w:val="ac"/>
          <w:rFonts w:ascii="Narkisim" w:hAnsi="Narkisim" w:cs="Narkisim"/>
          <w:rtl/>
        </w:rPr>
        <w:footnoteReference w:id="1186"/>
      </w:r>
      <w:r w:rsidRPr="00964DCB">
        <w:rPr>
          <w:rFonts w:ascii="Narkisim" w:hAnsi="Narkisim" w:cs="Narkisim"/>
          <w:rtl/>
        </w:rPr>
        <w:t xml:space="preserve"> יש לחוש שמא מתחיל להתפרד קצת דם מהאיברים</w:t>
      </w:r>
      <w:r w:rsidRPr="00964DCB">
        <w:rPr>
          <w:rStyle w:val="ac"/>
          <w:rFonts w:ascii="Narkisim" w:hAnsi="Narkisim" w:cs="Narkisim"/>
          <w:rtl/>
        </w:rPr>
        <w:footnoteReference w:id="1187"/>
      </w:r>
      <w:r w:rsidRPr="00964DCB">
        <w:rPr>
          <w:rFonts w:ascii="Narkisim" w:hAnsi="Narkisim" w:cs="Narkisim"/>
          <w:rtl/>
        </w:rPr>
        <w:t>. אבל ה</w:t>
      </w:r>
      <w:r w:rsidRPr="00964DCB">
        <w:rPr>
          <w:rFonts w:ascii="Narkisim" w:hAnsi="Narkisim" w:cs="Narkisim"/>
          <w:b/>
          <w:bCs/>
          <w:rtl/>
        </w:rPr>
        <w:t>כס"מ</w:t>
      </w:r>
      <w:r w:rsidRPr="00964DCB">
        <w:rPr>
          <w:rFonts w:ascii="Narkisim" w:hAnsi="Narkisim" w:cs="Narkisim"/>
          <w:rtl/>
        </w:rPr>
        <w:t xml:space="preserve"> פי' דדעת הרמב"ם שדם האברים שראוי לפרוש אסור, ומהני שחלטו בחומץ דמיצמת צמית ושוב אינו ראוי לפרוש, ומש"ה שרי.</w:t>
      </w:r>
    </w:p>
    <w:p w14:paraId="0CFE97F8" w14:textId="77777777" w:rsidR="001D2261" w:rsidRPr="00964DCB" w:rsidRDefault="00000000" w:rsidP="00964DCB">
      <w:pPr>
        <w:bidi/>
        <w:rPr>
          <w:rFonts w:ascii="Narkisim" w:hAnsi="Narkisim" w:cs="Narkisim"/>
        </w:rPr>
      </w:pPr>
      <w:r w:rsidRPr="00964DCB">
        <w:rPr>
          <w:rFonts w:ascii="Narkisim" w:hAnsi="Narkisim" w:cs="Narkisim"/>
          <w:u w:val="single"/>
          <w:rtl/>
        </w:rPr>
        <w:t>בא"ד דבשר טפל מותר לטלטלו, משום דחזי לאומצא וכו' בלא מליחה</w:t>
      </w:r>
      <w:r w:rsidRPr="00964DCB">
        <w:rPr>
          <w:rStyle w:val="ac"/>
          <w:rFonts w:ascii="Narkisim" w:hAnsi="Narkisim" w:cs="Narkisim"/>
          <w:rtl/>
        </w:rPr>
        <w:footnoteReference w:id="1188"/>
      </w:r>
      <w:r w:rsidRPr="00964DCB">
        <w:rPr>
          <w:rFonts w:ascii="Narkisim" w:hAnsi="Narkisim" w:cs="Narkisim"/>
          <w:rtl/>
        </w:rPr>
        <w:t>. דודאי אסור למולחו בשבת, והרמב"ן (חולין טו:) הביא מהגמ' (שבת קח:) דאסור משום מתקן</w:t>
      </w:r>
      <w:r w:rsidRPr="00964DCB">
        <w:rPr>
          <w:rStyle w:val="ac"/>
          <w:rFonts w:ascii="Narkisim" w:hAnsi="Narkisim" w:cs="Narkisim"/>
          <w:rtl/>
        </w:rPr>
        <w:footnoteReference w:id="1189"/>
      </w:r>
      <w:r w:rsidRPr="00964DCB">
        <w:rPr>
          <w:rFonts w:ascii="Narkisim" w:hAnsi="Narkisim" w:cs="Narkisim"/>
          <w:rtl/>
        </w:rPr>
        <w:t>. [וע"ע משנ"ב שכא כא].</w:t>
      </w:r>
    </w:p>
    <w:p w14:paraId="1E18C1DD" w14:textId="77777777" w:rsidR="001D2261" w:rsidRPr="00964DCB" w:rsidRDefault="00000000" w:rsidP="00964DCB">
      <w:pPr>
        <w:pStyle w:val="aa"/>
        <w:bidi/>
        <w:rPr>
          <w:rFonts w:ascii="Narkisim" w:hAnsi="Narkisim"/>
        </w:rPr>
      </w:pPr>
      <w:r w:rsidRPr="00964DCB">
        <w:rPr>
          <w:rFonts w:ascii="Narkisim" w:hAnsi="Narkisim"/>
          <w:u w:val="single"/>
          <w:rtl/>
        </w:rPr>
        <w:t>בא"ד ויש דגרס</w:t>
      </w:r>
      <w:r w:rsidRPr="00964DCB">
        <w:rPr>
          <w:rStyle w:val="ac"/>
          <w:rFonts w:ascii="Narkisim" w:hAnsi="Narkisim"/>
          <w:u w:val="single"/>
          <w:rtl/>
        </w:rPr>
        <w:footnoteReference w:id="1190"/>
      </w:r>
      <w:r w:rsidRPr="00964DCB">
        <w:rPr>
          <w:rFonts w:ascii="Narkisim" w:hAnsi="Narkisim"/>
          <w:u w:val="single"/>
          <w:rtl/>
        </w:rPr>
        <w:t xml:space="preserve"> בתר הכי אמר אביי וכן לצלי, לא גרס לצלי</w:t>
      </w:r>
      <w:r w:rsidRPr="00964DCB">
        <w:rPr>
          <w:rStyle w:val="ac"/>
          <w:rFonts w:ascii="Narkisim" w:hAnsi="Narkisim"/>
          <w:u w:val="single"/>
          <w:rtl/>
        </w:rPr>
        <w:footnoteReference w:id="1191"/>
      </w:r>
      <w:r w:rsidRPr="00964DCB">
        <w:rPr>
          <w:rFonts w:ascii="Narkisim" w:hAnsi="Narkisim"/>
          <w:u w:val="single"/>
          <w:rtl/>
        </w:rPr>
        <w:t xml:space="preserve"> וכו'</w:t>
      </w:r>
      <w:r w:rsidRPr="00964DCB">
        <w:rPr>
          <w:rFonts w:ascii="Narkisim" w:hAnsi="Narkisim"/>
          <w:rtl/>
        </w:rPr>
        <w:t>. [בגמ' מנחות כא:]. ותוס' הביאו דלגירסא זו מבואר דיש דין מליחה לצלי. וכ"ד ה</w:t>
      </w:r>
      <w:r w:rsidRPr="00964DCB">
        <w:rPr>
          <w:rFonts w:ascii="Narkisim" w:hAnsi="Narkisim"/>
          <w:b/>
          <w:bCs/>
          <w:rtl/>
        </w:rPr>
        <w:t>ראב"ד</w:t>
      </w:r>
      <w:r w:rsidRPr="00964DCB">
        <w:rPr>
          <w:rFonts w:ascii="Narkisim" w:hAnsi="Narkisim"/>
          <w:rtl/>
        </w:rPr>
        <w:t xml:space="preserve"> (הו' ברמב"ן חולין טו: ותוה"ב ג ג ע: בדה"ס) דלצלי בעי מליחה מב' צדדיו</w:t>
      </w:r>
      <w:r w:rsidRPr="00964DCB">
        <w:rPr>
          <w:rStyle w:val="ac"/>
          <w:rFonts w:ascii="Narkisim" w:hAnsi="Narkisim"/>
          <w:rtl/>
        </w:rPr>
        <w:footnoteReference w:id="1192"/>
      </w:r>
      <w:r w:rsidRPr="00964DCB">
        <w:rPr>
          <w:rFonts w:ascii="Narkisim" w:hAnsi="Narkisim"/>
          <w:rtl/>
        </w:rPr>
        <w:t>.</w:t>
      </w:r>
    </w:p>
    <w:p w14:paraId="36D1FAAD"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 xml:space="preserve">רמב"ן </w:t>
      </w:r>
      <w:r w:rsidRPr="00964DCB">
        <w:rPr>
          <w:rFonts w:ascii="Narkisim" w:hAnsi="Narkisim"/>
          <w:rtl/>
        </w:rPr>
        <w:t>(שם) כת' דלהך גירסא קמ"ל דרשאי למלוח, דס"ד שהמלח בולע הדם</w:t>
      </w:r>
      <w:r w:rsidRPr="00964DCB">
        <w:rPr>
          <w:rStyle w:val="ac"/>
          <w:rFonts w:ascii="Narkisim" w:hAnsi="Narkisim"/>
          <w:rtl/>
        </w:rPr>
        <w:footnoteReference w:id="1193"/>
      </w:r>
      <w:r w:rsidRPr="00964DCB">
        <w:rPr>
          <w:rFonts w:ascii="Narkisim" w:hAnsi="Narkisim"/>
          <w:rtl/>
        </w:rPr>
        <w:t>, ואף שמותר לאכול בלא מליחה, ע"י מליחה אסור עד שידיחנו. קמ"ל שעל ידי האור המלח מפלט פליט ואינו בולע. ומותר ליתן על הצלי מלח ולצלותו מיד ואין צריך להדיח או לנפץ.</w:t>
      </w:r>
    </w:p>
    <w:p w14:paraId="308A8BF3"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גרסו וכן לקדירה</w:t>
      </w:r>
      <w:r w:rsidRPr="00964DCB">
        <w:rPr>
          <w:rStyle w:val="ac"/>
          <w:rFonts w:ascii="Narkisim" w:hAnsi="Narkisim"/>
          <w:rtl/>
        </w:rPr>
        <w:footnoteReference w:id="1194"/>
      </w:r>
      <w:r w:rsidRPr="00964DCB">
        <w:rPr>
          <w:rFonts w:ascii="Narkisim" w:hAnsi="Narkisim"/>
          <w:rtl/>
        </w:rPr>
        <w:t>.</w:t>
      </w:r>
      <w:r w:rsidRPr="00964DCB">
        <w:rPr>
          <w:rStyle w:val="ac"/>
          <w:rFonts w:ascii="Narkisim" w:hAnsi="Narkisim"/>
          <w:rtl/>
        </w:rPr>
        <w:footnoteReference w:id="1195"/>
      </w:r>
      <w:r w:rsidRPr="00964DCB">
        <w:rPr>
          <w:rFonts w:ascii="Narkisim" w:hAnsi="Narkisim"/>
          <w:rtl/>
        </w:rPr>
        <w:t xml:space="preserve"> וה</w:t>
      </w:r>
      <w:r w:rsidRPr="00964DCB">
        <w:rPr>
          <w:rFonts w:ascii="Narkisim" w:hAnsi="Narkisim"/>
          <w:b/>
          <w:bCs/>
          <w:rtl/>
        </w:rPr>
        <w:t>ראב"ד</w:t>
      </w:r>
      <w:r w:rsidRPr="00964DCB">
        <w:rPr>
          <w:rFonts w:ascii="Narkisim" w:hAnsi="Narkisim"/>
          <w:rtl/>
        </w:rPr>
        <w:t xml:space="preserve"> הק' דלקדירה בעי מולח ומשהא ומדיח (וכדאי' חולין קיג.), ומאי </w:t>
      </w:r>
      <w:r w:rsidRPr="00964DCB">
        <w:rPr>
          <w:rFonts w:ascii="Narkisim" w:hAnsi="Narkisim"/>
          <w:rtl/>
        </w:rPr>
        <w:lastRenderedPageBreak/>
        <w:t>'וכן'. ועוד דפשיטא דקדירה בעי מלח בכל צד, ומאי קמ"ל</w:t>
      </w:r>
      <w:r w:rsidRPr="00964DCB">
        <w:rPr>
          <w:rStyle w:val="ac"/>
          <w:rFonts w:ascii="Narkisim" w:hAnsi="Narkisim"/>
          <w:rtl/>
        </w:rPr>
        <w:footnoteReference w:id="1196"/>
      </w:r>
      <w:r w:rsidRPr="00964DCB">
        <w:rPr>
          <w:rFonts w:ascii="Narkisim" w:hAnsi="Narkisim"/>
          <w:rtl/>
        </w:rPr>
        <w:t>.</w:t>
      </w:r>
    </w:p>
    <w:p w14:paraId="4E27BF98" w14:textId="77777777" w:rsidR="001D2261" w:rsidRPr="00964DCB" w:rsidRDefault="00000000" w:rsidP="00964DCB">
      <w:pPr>
        <w:bidi/>
        <w:rPr>
          <w:rFonts w:ascii="Narkisim" w:hAnsi="Narkisim" w:cs="Narkisim"/>
        </w:rPr>
      </w:pPr>
      <w:r w:rsidRPr="00964DCB">
        <w:rPr>
          <w:rFonts w:ascii="Narkisim" w:hAnsi="Narkisim" w:cs="Narkisim"/>
          <w:u w:val="single"/>
          <w:rtl/>
        </w:rPr>
        <w:t>בא"ד רב ששת דמלח גרמא גרמא וכו' חד נמי פריש וכו' ובלע מהאי גיסא וכו' היינו דפרש לגמרי לחוץ, אבל מבפנים שרי</w:t>
      </w:r>
      <w:r w:rsidRPr="00964DCB">
        <w:rPr>
          <w:rFonts w:ascii="Narkisim" w:hAnsi="Narkisim" w:cs="Narkisim"/>
          <w:rtl/>
        </w:rPr>
        <w:t>. [דכל זמן שלא פירש מהחתיכה הוה דם אברים, אף שפירש ממקום למקום בתוך החתיכה].</w:t>
      </w:r>
    </w:p>
    <w:p w14:paraId="65EE0DA6"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רע"א</w:t>
      </w:r>
      <w:r w:rsidRPr="00964DCB">
        <w:rPr>
          <w:rFonts w:ascii="Narkisim" w:hAnsi="Narkisim"/>
          <w:rtl/>
        </w:rPr>
        <w:t xml:space="preserve"> (כאן וגהש"ס חולין יד.) תמה דמ"מ כשאח"כ יבשל אותו אז יהיה פרוש. וכיון דחיישינן שהדם פרש מהאי גיסא וחזר ונבלע [אף שלא יצא], ועי"ז אינו יוצא ע"י מליחה, וכשחוזר ומבשלו יאסר. וצ"ע.</w:t>
      </w:r>
    </w:p>
    <w:p w14:paraId="788E7490"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ביאר דתוס' ס"ל דאי נחשב דם של חתיכה זו, א"כ יוצא ע"י מליחה. דאי כשבלע האי גיסא מהאי גיסא הוי כמו דם של חתיכה אחרת ואינו יוצא ע"י מליחה, א"כ אסור כדין דם שפירש.</w:t>
      </w:r>
    </w:p>
    <w:p w14:paraId="0C1AC1A9" w14:textId="77777777" w:rsidR="001D2261" w:rsidRPr="00964DCB" w:rsidRDefault="00000000" w:rsidP="00964DCB">
      <w:pPr>
        <w:pStyle w:val="a8"/>
        <w:bidi/>
        <w:rPr>
          <w:rFonts w:ascii="Narkisim" w:hAnsi="Narkisim"/>
        </w:rPr>
      </w:pPr>
      <w:r w:rsidRPr="00964DCB">
        <w:rPr>
          <w:rFonts w:ascii="Narkisim" w:hAnsi="Narkisim"/>
          <w:rtl/>
        </w:rPr>
        <w:t>אבל השפ"א תמה על תי' התוס' דאי איירי שפירש לגמרי לחוץ, א"כ משרק שריק ואין לנו לחוש שחזר ונבלע.</w:t>
      </w:r>
    </w:p>
    <w:p w14:paraId="798421EB" w14:textId="77777777" w:rsidR="001D2261" w:rsidRPr="00964DCB" w:rsidRDefault="00000000" w:rsidP="00964DCB">
      <w:pPr>
        <w:bidi/>
        <w:rPr>
          <w:rFonts w:ascii="Narkisim" w:hAnsi="Narkisim" w:cs="Narkisim"/>
        </w:rPr>
      </w:pPr>
      <w:r w:rsidRPr="00964DCB">
        <w:rPr>
          <w:rFonts w:ascii="Narkisim" w:hAnsi="Narkisim" w:cs="Narkisim"/>
          <w:u w:val="single"/>
          <w:rtl/>
        </w:rPr>
        <w:t>תוד"ה כבולעו</w:t>
      </w:r>
      <w:r w:rsidRPr="00964DCB">
        <w:rPr>
          <w:rFonts w:ascii="Narkisim" w:hAnsi="Narkisim" w:cs="Narkisim"/>
          <w:rtl/>
        </w:rPr>
        <w:t>. ומטעם כבולעו וכו' גבי כבד אלא בדיעבד. מבואר בתוס' דמדרבנן אסור לכתחילה מולייתא [ורבה אמר דשריא בדיעבד]. דסברת כבולעו כך פולטו הוה רק לענין בדיעבד. ובפסח העמידו על דאורייתא.</w:t>
      </w:r>
    </w:p>
    <w:p w14:paraId="5D16370B" w14:textId="77777777" w:rsidR="001D2261" w:rsidRPr="00964DCB" w:rsidRDefault="00000000" w:rsidP="00964DCB">
      <w:pPr>
        <w:pStyle w:val="a7"/>
        <w:bidi/>
        <w:rPr>
          <w:rFonts w:ascii="Narkisim" w:hAnsi="Narkisim"/>
        </w:rPr>
      </w:pPr>
      <w:r w:rsidRPr="00964DCB">
        <w:rPr>
          <w:rFonts w:ascii="Narkisim" w:hAnsi="Narkisim"/>
          <w:rtl/>
        </w:rPr>
        <w:t xml:space="preserve">אבל </w:t>
      </w:r>
      <w:r w:rsidRPr="00964DCB">
        <w:rPr>
          <w:rFonts w:ascii="Narkisim" w:hAnsi="Narkisim"/>
          <w:b/>
          <w:bCs/>
          <w:rtl/>
        </w:rPr>
        <w:t>תוס'</w:t>
      </w:r>
      <w:r w:rsidRPr="00964DCB">
        <w:rPr>
          <w:rFonts w:ascii="Narkisim" w:hAnsi="Narkisim"/>
          <w:rtl/>
        </w:rPr>
        <w:t xml:space="preserve"> </w:t>
      </w:r>
      <w:r w:rsidRPr="00964DCB">
        <w:rPr>
          <w:rFonts w:ascii="Narkisim" w:hAnsi="Narkisim"/>
          <w:szCs w:val="20"/>
          <w:rtl/>
        </w:rPr>
        <w:t>(חולין קיא. ד"ה דמא)</w:t>
      </w:r>
      <w:r w:rsidRPr="00964DCB">
        <w:rPr>
          <w:rFonts w:ascii="Narkisim" w:hAnsi="Narkisim"/>
          <w:rtl/>
        </w:rPr>
        <w:t xml:space="preserve"> הביאו דמשמע דמולייתא מותר אפי' לכתחילה משום סברת כבולעו כך פולטו. וכן משמעות שאר הראשונים.</w:t>
      </w:r>
    </w:p>
    <w:p w14:paraId="384A98CF" w14:textId="77777777" w:rsidR="001D2261" w:rsidRPr="00964DCB" w:rsidRDefault="00000000" w:rsidP="00964DCB">
      <w:pPr>
        <w:pStyle w:val="a7"/>
        <w:bidi/>
        <w:rPr>
          <w:rFonts w:ascii="Narkisim" w:hAnsi="Narkisim"/>
        </w:rPr>
      </w:pPr>
      <w:r w:rsidRPr="00964DCB">
        <w:rPr>
          <w:rFonts w:ascii="Narkisim" w:hAnsi="Narkisim"/>
          <w:rtl/>
        </w:rPr>
        <w:t>ותוס' (חולין) תי' דאפ"ה כבד יש בו שפע דם, ולא אמרי' כבולעו כך פולטו</w:t>
      </w:r>
      <w:r w:rsidRPr="00964DCB">
        <w:rPr>
          <w:rStyle w:val="ac"/>
          <w:rFonts w:ascii="Narkisim" w:hAnsi="Narkisim"/>
          <w:rtl/>
        </w:rPr>
        <w:footnoteReference w:id="1197"/>
      </w:r>
      <w:r w:rsidRPr="00964DCB">
        <w:rPr>
          <w:rFonts w:ascii="Narkisim" w:hAnsi="Narkisim"/>
          <w:rtl/>
        </w:rPr>
        <w:t>. ומש"ה הוצרכו לסברת משרק שריק</w:t>
      </w:r>
      <w:r w:rsidRPr="00964DCB">
        <w:rPr>
          <w:rStyle w:val="ac"/>
          <w:rFonts w:ascii="Narkisim" w:hAnsi="Narkisim"/>
          <w:rtl/>
        </w:rPr>
        <w:footnoteReference w:id="1198"/>
      </w:r>
      <w:r w:rsidRPr="00964DCB">
        <w:rPr>
          <w:rFonts w:ascii="Narkisim" w:hAnsi="Narkisim"/>
          <w:rtl/>
        </w:rPr>
        <w:t>.</w:t>
      </w:r>
    </w:p>
    <w:p w14:paraId="20D501B0" w14:textId="77777777" w:rsidR="001D2261" w:rsidRPr="00964DCB" w:rsidRDefault="00000000" w:rsidP="00964DCB">
      <w:pPr>
        <w:bidi/>
        <w:rPr>
          <w:rFonts w:ascii="Narkisim" w:hAnsi="Narkisim" w:cs="Narkisim"/>
        </w:rPr>
      </w:pPr>
      <w:r w:rsidRPr="00964DCB">
        <w:rPr>
          <w:rFonts w:ascii="Narkisim" w:hAnsi="Narkisim" w:cs="Narkisim"/>
          <w:u w:val="single"/>
          <w:rtl/>
        </w:rPr>
        <w:t>בא"ד א"נ הוא יעמיד כגון שמלח בני מעים מליחה גמורה וכו'</w:t>
      </w:r>
      <w:r w:rsidRPr="00964DCB">
        <w:rPr>
          <w:rFonts w:ascii="Narkisim" w:hAnsi="Narkisim" w:cs="Narkisim"/>
          <w:rtl/>
        </w:rPr>
        <w:t>. ומ"ד דהתם פליג אסוגיין דמהני כבולעו כך פולטו. ואף בפסח בעי מליחה. ורבה (דסוגיין) נקט דפשטות הגמ' דלא מלחו.</w:t>
      </w:r>
    </w:p>
    <w:p w14:paraId="26AE712A" w14:textId="77777777" w:rsidR="001D2261" w:rsidRPr="00964DCB" w:rsidRDefault="00000000" w:rsidP="00964DCB">
      <w:pPr>
        <w:pStyle w:val="a8"/>
        <w:bidi/>
        <w:rPr>
          <w:rFonts w:ascii="Narkisim" w:hAnsi="Narkisim"/>
        </w:rPr>
      </w:pPr>
      <w:r w:rsidRPr="00964DCB">
        <w:rPr>
          <w:rFonts w:ascii="Narkisim" w:hAnsi="Narkisim"/>
          <w:rtl/>
        </w:rPr>
        <w:t>ומבואר בתוס' דרשאי למלוח את הפסח, והצל"ח הביא מדבריהם דלא כדבריו (הו' לעיל) דאמרי' דמליח כרותח הוה כצלי ע"י דבר אחר.</w:t>
      </w:r>
    </w:p>
    <w:p w14:paraId="0D3822E4" w14:textId="77777777" w:rsidR="001D2261" w:rsidRPr="00964DCB" w:rsidRDefault="00000000" w:rsidP="00964DCB">
      <w:pPr>
        <w:bidi/>
        <w:rPr>
          <w:rFonts w:ascii="Narkisim" w:hAnsi="Narkisim" w:cs="Narkisim"/>
        </w:rPr>
      </w:pPr>
      <w:r w:rsidRPr="00964DCB">
        <w:rPr>
          <w:rFonts w:ascii="Narkisim" w:hAnsi="Narkisim" w:cs="Narkisim"/>
          <w:u w:val="single"/>
          <w:rtl/>
        </w:rPr>
        <w:t>בא"ד ויש ללמוד היתר במולייתא אפי' נמלח בשר החיצון וכו'</w:t>
      </w:r>
      <w:r w:rsidRPr="00964DCB">
        <w:rPr>
          <w:rFonts w:ascii="Narkisim" w:hAnsi="Narkisim" w:cs="Narkisim"/>
          <w:rtl/>
        </w:rPr>
        <w:t>. תוס' דנו דנימא דהבשר החיצון בולע דם מהפנימי, דנימא דדוקא כשמוציא דם שבו אמרי' כבולעו כך פולטו. וכן דעת ה</w:t>
      </w:r>
      <w:r w:rsidRPr="00964DCB">
        <w:rPr>
          <w:rFonts w:ascii="Narkisim" w:hAnsi="Narkisim" w:cs="Narkisim"/>
          <w:b/>
          <w:bCs/>
          <w:rtl/>
        </w:rPr>
        <w:t>הג' מיימוניות</w:t>
      </w:r>
      <w:r w:rsidRPr="00964DCB">
        <w:rPr>
          <w:rFonts w:ascii="Narkisim" w:hAnsi="Narkisim" w:cs="Narkisim"/>
          <w:rtl/>
        </w:rPr>
        <w:t xml:space="preserve"> (ד"ק ו יז, הו' בב"י יו"ד עז) דאם אותם שבחוץ מלוחים והפנימי לא נמלח אסור הפנימי. ע"ע דרכ"מ (שם ב).</w:t>
      </w:r>
    </w:p>
    <w:p w14:paraId="3D9F3502" w14:textId="77777777" w:rsidR="001D2261" w:rsidRPr="00964DCB" w:rsidRDefault="00000000" w:rsidP="00964DCB">
      <w:pPr>
        <w:pStyle w:val="a7"/>
        <w:bidi/>
        <w:rPr>
          <w:rFonts w:ascii="Narkisim" w:hAnsi="Narkisim"/>
        </w:rPr>
      </w:pPr>
      <w:r w:rsidRPr="00964DCB">
        <w:rPr>
          <w:rFonts w:ascii="Narkisim" w:hAnsi="Narkisim"/>
          <w:rtl/>
        </w:rPr>
        <w:t xml:space="preserve">אך </w:t>
      </w:r>
      <w:r w:rsidRPr="00964DCB">
        <w:rPr>
          <w:rFonts w:ascii="Narkisim" w:hAnsi="Narkisim"/>
          <w:b/>
          <w:bCs/>
          <w:rtl/>
        </w:rPr>
        <w:t>תוס'</w:t>
      </w:r>
      <w:r w:rsidRPr="00964DCB">
        <w:rPr>
          <w:rFonts w:ascii="Narkisim" w:hAnsi="Narkisim"/>
          <w:rtl/>
        </w:rPr>
        <w:t xml:space="preserve"> הביאו דאמרי' כן (בגמ' בע"ב) אף בטפילת בר גוזלא, ואף דבטפילה לא שייך בליעה.</w:t>
      </w:r>
    </w:p>
    <w:p w14:paraId="1FC15FB3" w14:textId="77777777" w:rsidR="001D2261" w:rsidRPr="00964DCB" w:rsidRDefault="00000000" w:rsidP="00964DCB">
      <w:pPr>
        <w:bidi/>
        <w:rPr>
          <w:rFonts w:ascii="Narkisim" w:hAnsi="Narkisim" w:cs="Narkisim"/>
        </w:rPr>
      </w:pPr>
      <w:r w:rsidRPr="00964DCB">
        <w:rPr>
          <w:rFonts w:ascii="Narkisim" w:hAnsi="Narkisim" w:cs="Narkisim"/>
          <w:rtl/>
        </w:rPr>
        <w:t xml:space="preserve">אמנם </w:t>
      </w:r>
      <w:r w:rsidRPr="00964DCB">
        <w:rPr>
          <w:rFonts w:ascii="Narkisim" w:hAnsi="Narkisim" w:cs="Narkisim"/>
          <w:b/>
          <w:bCs/>
          <w:rtl/>
        </w:rPr>
        <w:t>רע"א</w:t>
      </w:r>
      <w:r w:rsidRPr="00964DCB">
        <w:rPr>
          <w:rFonts w:ascii="Narkisim" w:hAnsi="Narkisim" w:cs="Narkisim"/>
          <w:rtl/>
        </w:rPr>
        <w:t xml:space="preserve"> דן דנימא דוקא אגב שפולט דם דידיה, דהפסח יש בו דם של עצמו, ומנ"ל להתיר מולייתא כשהחיצון נמלח והוציאו דמו, וכן סמידא, דנתחדש דמהני כבולעו כך פולטו על דם שבא ממקום אחר</w:t>
      </w:r>
      <w:r w:rsidRPr="00964DCB">
        <w:rPr>
          <w:rStyle w:val="ac"/>
          <w:rFonts w:ascii="Narkisim" w:hAnsi="Narkisim" w:cs="Narkisim"/>
          <w:rtl/>
        </w:rPr>
        <w:footnoteReference w:id="1199"/>
      </w:r>
      <w:r w:rsidRPr="00964DCB">
        <w:rPr>
          <w:rFonts w:ascii="Narkisim" w:hAnsi="Narkisim" w:cs="Narkisim"/>
          <w:rtl/>
        </w:rPr>
        <w:t>. וצ"ע.</w:t>
      </w:r>
    </w:p>
    <w:p w14:paraId="588124ED" w14:textId="77777777" w:rsidR="001D2261" w:rsidRPr="00964DCB" w:rsidRDefault="00000000" w:rsidP="00964DCB">
      <w:pPr>
        <w:bidi/>
        <w:rPr>
          <w:rFonts w:ascii="Narkisim" w:hAnsi="Narkisim" w:cs="Narkisim"/>
        </w:rPr>
      </w:pPr>
      <w:r w:rsidRPr="00964DCB">
        <w:rPr>
          <w:rFonts w:ascii="Narkisim" w:hAnsi="Narkisim" w:cs="Narkisim"/>
          <w:u w:val="single"/>
          <w:rtl/>
        </w:rPr>
        <w:t>בא"ד אע"פ שמעשים בכל יום שאוסרים בשר שנפל בציר וכו'</w:t>
      </w:r>
      <w:r w:rsidRPr="00964DCB">
        <w:rPr>
          <w:rFonts w:ascii="Narkisim" w:hAnsi="Narkisim" w:cs="Narkisim"/>
          <w:rtl/>
        </w:rPr>
        <w:t>. [דכיון דבלע דם ממקום אחר אסור, ואינו יוצא אפי' ע"י צלייה]. וה</w:t>
      </w:r>
      <w:r w:rsidRPr="00964DCB">
        <w:rPr>
          <w:rFonts w:ascii="Narkisim" w:hAnsi="Narkisim" w:cs="Narkisim"/>
          <w:b/>
          <w:bCs/>
          <w:rtl/>
        </w:rPr>
        <w:t>רא"ש</w:t>
      </w:r>
      <w:r w:rsidRPr="00964DCB">
        <w:rPr>
          <w:rFonts w:ascii="Narkisim" w:hAnsi="Narkisim" w:cs="Narkisim"/>
          <w:rtl/>
        </w:rPr>
        <w:t xml:space="preserve"> (חולין ז יג) ביאר דדוקא כשנפלט מיד בשעת הבליעה [כגון מולייתא] אמרינן כבולעו כך פולטו. אבל לאחר שנאסר כבר מחמת דם שבא עליו ממקום אחר, תו לא שרינן ליה משום דכבולעו כך פולטו.</w:t>
      </w:r>
    </w:p>
    <w:p w14:paraId="6D727C33" w14:textId="77777777" w:rsidR="001D2261" w:rsidRPr="00964DCB" w:rsidRDefault="00000000" w:rsidP="00964DCB">
      <w:pPr>
        <w:pStyle w:val="3"/>
        <w:bidi/>
        <w:rPr>
          <w:rFonts w:ascii="Narkisim" w:hAnsi="Narkisim"/>
        </w:rPr>
      </w:pPr>
      <w:r w:rsidRPr="00964DCB">
        <w:rPr>
          <w:rFonts w:ascii="Narkisim" w:hAnsi="Narkisim"/>
          <w:rtl/>
        </w:rPr>
        <w:lastRenderedPageBreak/>
        <w:t>דף עד:</w:t>
      </w:r>
    </w:p>
    <w:p w14:paraId="5C13A424" w14:textId="77777777" w:rsidR="001D2261" w:rsidRPr="00964DCB" w:rsidRDefault="00000000" w:rsidP="00964DCB">
      <w:pPr>
        <w:bidi/>
        <w:rPr>
          <w:rFonts w:ascii="Narkisim" w:hAnsi="Narkisim" w:cs="Narkisim"/>
        </w:rPr>
      </w:pPr>
      <w:r w:rsidRPr="00964DCB">
        <w:rPr>
          <w:rFonts w:ascii="Narkisim" w:hAnsi="Narkisim" w:cs="Narkisim"/>
          <w:u w:val="single"/>
          <w:rtl/>
        </w:rPr>
        <w:t>רש"י ד"ה דשיע</w:t>
      </w:r>
      <w:r w:rsidRPr="00964DCB">
        <w:rPr>
          <w:rFonts w:ascii="Narkisim" w:hAnsi="Narkisim" w:cs="Narkisim"/>
          <w:rtl/>
        </w:rPr>
        <w:t>. ולא בלע, ואפי' בקדירה נמי שרי וכו'. ו</w:t>
      </w:r>
      <w:r w:rsidRPr="00964DCB">
        <w:rPr>
          <w:rFonts w:ascii="Narkisim" w:hAnsi="Narkisim" w:cs="Narkisim"/>
          <w:b/>
          <w:bCs/>
          <w:rtl/>
        </w:rPr>
        <w:t>רבינו דוד</w:t>
      </w:r>
      <w:r w:rsidRPr="00964DCB">
        <w:rPr>
          <w:rFonts w:ascii="Narkisim" w:hAnsi="Narkisim" w:cs="Narkisim"/>
          <w:rtl/>
        </w:rPr>
        <w:t xml:space="preserve"> חלק דבסוגיין קאי רק כשבולע דרך צליה, שהוא יוצא והולך לו. אבל י"ל דבבישול בקדירה לא אמרי' הכי. [וכ"ד הרמב"ן חולין קט: הו' בסמוך]. ויש שפי' דדעת רש"י דפשטות הברייתא איירי בכל בישול, ולהך תי' נראה דוחק להעמיד דוקא בצלי</w:t>
      </w:r>
      <w:r w:rsidRPr="00964DCB">
        <w:rPr>
          <w:rStyle w:val="ac"/>
          <w:rFonts w:ascii="Narkisim" w:hAnsi="Narkisim" w:cs="Narkisim"/>
          <w:rtl/>
        </w:rPr>
        <w:footnoteReference w:id="1200"/>
      </w:r>
      <w:r w:rsidRPr="00964DCB">
        <w:rPr>
          <w:rFonts w:ascii="Narkisim" w:hAnsi="Narkisim" w:cs="Narkisim"/>
          <w:rtl/>
        </w:rPr>
        <w:t>.</w:t>
      </w:r>
    </w:p>
    <w:p w14:paraId="788CDD67" w14:textId="77777777" w:rsidR="001D2261" w:rsidRPr="00964DCB" w:rsidRDefault="00000000" w:rsidP="00964DCB">
      <w:pPr>
        <w:pStyle w:val="aa"/>
        <w:bidi/>
        <w:rPr>
          <w:rFonts w:ascii="Narkisim" w:hAnsi="Narkisim"/>
        </w:rPr>
      </w:pPr>
      <w:r w:rsidRPr="00964DCB">
        <w:rPr>
          <w:rFonts w:ascii="Narkisim" w:hAnsi="Narkisim"/>
          <w:u w:val="single"/>
          <w:rtl/>
        </w:rPr>
        <w:t>תוד"ה שאני</w:t>
      </w:r>
      <w:r w:rsidRPr="00964DCB">
        <w:rPr>
          <w:rFonts w:ascii="Narkisim" w:hAnsi="Narkisim"/>
          <w:rtl/>
        </w:rPr>
        <w:t>. ונר' לריב"א וכו' אבל לענין שמנונית דאיסורא לא</w:t>
      </w:r>
      <w:r w:rsidRPr="00964DCB">
        <w:rPr>
          <w:rStyle w:val="ac"/>
          <w:rFonts w:ascii="Narkisim" w:hAnsi="Narkisim"/>
          <w:rtl/>
        </w:rPr>
        <w:footnoteReference w:id="1201"/>
      </w:r>
      <w:r w:rsidRPr="00964DCB">
        <w:rPr>
          <w:rFonts w:ascii="Narkisim" w:hAnsi="Narkisim"/>
          <w:rtl/>
        </w:rPr>
        <w:t xml:space="preserve"> וכו'. וה</w:t>
      </w:r>
      <w:r w:rsidRPr="00964DCB">
        <w:rPr>
          <w:rFonts w:ascii="Narkisim" w:hAnsi="Narkisim"/>
          <w:b/>
          <w:bCs/>
          <w:rtl/>
        </w:rPr>
        <w:t>רשב"א</w:t>
      </w:r>
      <w:r w:rsidRPr="00964DCB">
        <w:rPr>
          <w:rFonts w:ascii="Narkisim" w:hAnsi="Narkisim"/>
          <w:rtl/>
        </w:rPr>
        <w:t xml:space="preserve"> (חולין קט:) הביא כדאמרינן (שם קיב:) לענין מליחה דבשר שנמלח עם בשר בכלי מנוקב לא מיתסר, וכי נמלח עם דבר אסור מיתסר. דשמנונית נח ליבלע.</w:t>
      </w:r>
    </w:p>
    <w:p w14:paraId="4F16C0F0" w14:textId="77777777" w:rsidR="001D2261" w:rsidRPr="00964DCB" w:rsidRDefault="00000000" w:rsidP="00964DCB">
      <w:pPr>
        <w:bidi/>
        <w:rPr>
          <w:rFonts w:ascii="Narkisim" w:hAnsi="Narkisim" w:cs="Narkisim"/>
        </w:rPr>
      </w:pPr>
      <w:r w:rsidRPr="00964DCB">
        <w:rPr>
          <w:rFonts w:ascii="Narkisim" w:hAnsi="Narkisim" w:cs="Narkisim"/>
          <w:u w:val="single"/>
          <w:rtl/>
        </w:rPr>
        <w:t>בא"ד ומיהו אור"י בשם ר"ת וכו' דיחויא בעלמא הוא, וכרבה פסקינן וכו'</w:t>
      </w:r>
      <w:r w:rsidRPr="00964DCB">
        <w:rPr>
          <w:rFonts w:ascii="Narkisim" w:hAnsi="Narkisim" w:cs="Narkisim"/>
          <w:rtl/>
        </w:rPr>
        <w:t>. [וכ"כ תוס' חולין קט.</w:t>
      </w:r>
      <w:r w:rsidRPr="00964DCB">
        <w:rPr>
          <w:rStyle w:val="ac"/>
          <w:rFonts w:ascii="Narkisim" w:hAnsi="Narkisim" w:cs="Narkisim"/>
          <w:rtl/>
        </w:rPr>
        <w:footnoteReference w:id="1202"/>
      </w:r>
      <w:r w:rsidRPr="00964DCB">
        <w:rPr>
          <w:rFonts w:ascii="Narkisim" w:hAnsi="Narkisim" w:cs="Narkisim"/>
          <w:rtl/>
        </w:rPr>
        <w:t>]. ואיירי דוקא בצליה, דאמרי' כבולעו כך פולטו.</w:t>
      </w:r>
    </w:p>
    <w:p w14:paraId="36F48F3B" w14:textId="77777777" w:rsidR="001D2261" w:rsidRPr="00964DCB" w:rsidRDefault="00000000" w:rsidP="00964DCB">
      <w:pPr>
        <w:pStyle w:val="a7"/>
        <w:bidi/>
        <w:rPr>
          <w:rFonts w:ascii="Narkisim" w:hAnsi="Narkisim"/>
        </w:rPr>
      </w:pPr>
      <w:r w:rsidRPr="00964DCB">
        <w:rPr>
          <w:rFonts w:ascii="Narkisim" w:hAnsi="Narkisim"/>
          <w:rtl/>
        </w:rPr>
        <w:t>אבל ה</w:t>
      </w:r>
      <w:r w:rsidRPr="00964DCB">
        <w:rPr>
          <w:rFonts w:ascii="Narkisim" w:hAnsi="Narkisim"/>
          <w:b/>
          <w:bCs/>
          <w:rtl/>
        </w:rPr>
        <w:t>בעה"מ</w:t>
      </w:r>
      <w:r w:rsidRPr="00964DCB">
        <w:rPr>
          <w:rFonts w:ascii="Narkisim" w:hAnsi="Narkisim"/>
          <w:rtl/>
        </w:rPr>
        <w:t xml:space="preserve"> כת' דקי"ל כתי' זה, ואף דקי"ל כרבה. דהא קא חזינן דהכי הוא דלב מישע שיע, ועוד דפשטות הברייתא איירי בבישול קדרה. ולית לן לאפוקה מפשוטה ולאוקמה בצלי</w:t>
      </w:r>
      <w:r w:rsidRPr="00964DCB">
        <w:rPr>
          <w:rStyle w:val="ac"/>
          <w:rFonts w:ascii="Narkisim" w:hAnsi="Narkisim"/>
          <w:rtl/>
        </w:rPr>
        <w:footnoteReference w:id="1203"/>
      </w:r>
      <w:r w:rsidRPr="00964DCB">
        <w:rPr>
          <w:rFonts w:ascii="Narkisim" w:hAnsi="Narkisim"/>
          <w:rtl/>
        </w:rPr>
        <w:t>. וכ"ד ה</w:t>
      </w:r>
      <w:r w:rsidRPr="00964DCB">
        <w:rPr>
          <w:rFonts w:ascii="Narkisim" w:hAnsi="Narkisim"/>
          <w:b/>
          <w:bCs/>
          <w:rtl/>
        </w:rPr>
        <w:t>רמב"ם</w:t>
      </w:r>
      <w:r w:rsidRPr="00964DCB">
        <w:rPr>
          <w:rFonts w:ascii="Narkisim" w:hAnsi="Narkisim"/>
          <w:rtl/>
        </w:rPr>
        <w:t xml:space="preserve"> (מאכ"א ו ו), וה</w:t>
      </w:r>
      <w:r w:rsidRPr="00964DCB">
        <w:rPr>
          <w:rFonts w:ascii="Narkisim" w:hAnsi="Narkisim"/>
          <w:b/>
          <w:bCs/>
          <w:rtl/>
        </w:rPr>
        <w:t>ראב"ד</w:t>
      </w:r>
      <w:r w:rsidRPr="00964DCB">
        <w:rPr>
          <w:rFonts w:ascii="Narkisim" w:hAnsi="Narkisim"/>
          <w:rtl/>
        </w:rPr>
        <w:t xml:space="preserve"> השיג.</w:t>
      </w:r>
    </w:p>
    <w:p w14:paraId="5F278E51"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רמב"ן</w:t>
      </w:r>
      <w:r w:rsidRPr="00964DCB">
        <w:rPr>
          <w:rFonts w:ascii="Narkisim" w:hAnsi="Narkisim"/>
          <w:rtl/>
        </w:rPr>
        <w:t xml:space="preserve"> (חולין קט: הו' בר' דוד כאן) תמה שהלב חלול ופתוח בכמה מקומות להכניס ולהוציא דם</w:t>
      </w:r>
      <w:r w:rsidRPr="00964DCB">
        <w:rPr>
          <w:rStyle w:val="ac"/>
          <w:rFonts w:ascii="Narkisim" w:hAnsi="Narkisim"/>
          <w:rtl/>
        </w:rPr>
        <w:footnoteReference w:id="1204"/>
      </w:r>
      <w:r w:rsidRPr="00964DCB">
        <w:rPr>
          <w:rFonts w:ascii="Narkisim" w:hAnsi="Narkisim"/>
          <w:rtl/>
        </w:rPr>
        <w:t>, והיאך לא יאסור עצמו וכל שמתבשלין עמו בקדרה</w:t>
      </w:r>
      <w:r w:rsidRPr="00964DCB">
        <w:rPr>
          <w:rStyle w:val="ac"/>
          <w:rFonts w:ascii="Narkisim" w:hAnsi="Narkisim"/>
          <w:rtl/>
        </w:rPr>
        <w:footnoteReference w:id="1205"/>
      </w:r>
      <w:r w:rsidRPr="00964DCB">
        <w:rPr>
          <w:rFonts w:ascii="Narkisim" w:hAnsi="Narkisim"/>
          <w:rtl/>
        </w:rPr>
        <w:t>. והוסיף דאף לדחיית הגמ' אמרי' דלב שיע דוקא בצלי</w:t>
      </w:r>
      <w:r w:rsidRPr="00964DCB">
        <w:rPr>
          <w:rStyle w:val="ac"/>
          <w:rFonts w:ascii="Narkisim" w:hAnsi="Narkisim"/>
          <w:rtl/>
        </w:rPr>
        <w:footnoteReference w:id="1206"/>
      </w:r>
      <w:r w:rsidRPr="00964DCB">
        <w:rPr>
          <w:rFonts w:ascii="Narkisim" w:hAnsi="Narkisim"/>
          <w:rtl/>
        </w:rPr>
        <w:t xml:space="preserve"> [וכדברי רבינו דוד הנ"ל]</w:t>
      </w:r>
      <w:r w:rsidRPr="00964DCB">
        <w:rPr>
          <w:rStyle w:val="ac"/>
          <w:rFonts w:ascii="Narkisim" w:hAnsi="Narkisim"/>
          <w:rtl/>
        </w:rPr>
        <w:footnoteReference w:id="1207"/>
      </w:r>
      <w:r w:rsidRPr="00964DCB">
        <w:rPr>
          <w:rFonts w:ascii="Narkisim" w:hAnsi="Narkisim"/>
          <w:rtl/>
        </w:rPr>
        <w:t>.</w:t>
      </w:r>
    </w:p>
    <w:p w14:paraId="0B8BA8FF" w14:textId="77777777" w:rsidR="001D2261" w:rsidRPr="00964DCB" w:rsidRDefault="00000000" w:rsidP="00964DCB">
      <w:pPr>
        <w:pStyle w:val="aa"/>
        <w:bidi/>
        <w:rPr>
          <w:rFonts w:ascii="Narkisim" w:hAnsi="Narkisim"/>
        </w:rPr>
      </w:pPr>
      <w:r w:rsidRPr="00964DCB">
        <w:rPr>
          <w:rFonts w:ascii="Narkisim" w:hAnsi="Narkisim"/>
          <w:u w:val="single"/>
          <w:rtl/>
        </w:rPr>
        <w:t>וטפלו ליה בר אווזא וכו'</w:t>
      </w:r>
      <w:r w:rsidRPr="00964DCB">
        <w:rPr>
          <w:rFonts w:ascii="Narkisim" w:hAnsi="Narkisim"/>
          <w:rtl/>
        </w:rPr>
        <w:t>. [פ</w:t>
      </w:r>
      <w:r w:rsidRPr="00964DCB">
        <w:rPr>
          <w:rFonts w:ascii="Narkisim" w:hAnsi="Narkisim"/>
          <w:b/>
          <w:bCs/>
          <w:rtl/>
        </w:rPr>
        <w:t>רש"י</w:t>
      </w:r>
      <w:r w:rsidRPr="00964DCB">
        <w:rPr>
          <w:rFonts w:ascii="Narkisim" w:hAnsi="Narkisim"/>
          <w:rtl/>
        </w:rPr>
        <w:t xml:space="preserve"> פשטיד"א, ו</w:t>
      </w:r>
      <w:r w:rsidRPr="00964DCB">
        <w:rPr>
          <w:rFonts w:ascii="Narkisim" w:hAnsi="Narkisim"/>
          <w:b/>
          <w:bCs/>
          <w:rtl/>
        </w:rPr>
        <w:t>תוס'</w:t>
      </w:r>
      <w:r w:rsidRPr="00964DCB">
        <w:rPr>
          <w:rFonts w:ascii="Narkisim" w:hAnsi="Narkisim"/>
          <w:rtl/>
        </w:rPr>
        <w:t xml:space="preserve"> פי' דאיירי בטיחה בעלמא, אבל כל פשטיד"א אסור מדינא]. </w:t>
      </w:r>
      <w:r w:rsidRPr="00964DCB">
        <w:rPr>
          <w:rFonts w:ascii="Narkisim" w:hAnsi="Narkisim"/>
          <w:b/>
          <w:bCs/>
          <w:rtl/>
        </w:rPr>
        <w:t>רבינו דוד</w:t>
      </w:r>
      <w:r w:rsidRPr="00964DCB">
        <w:rPr>
          <w:rFonts w:ascii="Narkisim" w:hAnsi="Narkisim"/>
          <w:rtl/>
        </w:rPr>
        <w:t xml:space="preserve"> (והשו"ע עח א) כת' דבלא מליחה טפל אותו. דע"י מליחה ודאי מותר, אפי' לקדירה (ודלא כדעת הרמב"ם, ע"ע מש"כ בע"א).</w:t>
      </w:r>
    </w:p>
    <w:p w14:paraId="07DF03E0" w14:textId="77777777" w:rsidR="001D2261" w:rsidRPr="00964DCB" w:rsidRDefault="00000000" w:rsidP="00964DCB">
      <w:pPr>
        <w:pStyle w:val="aa"/>
        <w:bidi/>
        <w:rPr>
          <w:rFonts w:ascii="Narkisim" w:hAnsi="Narkisim"/>
        </w:rPr>
      </w:pPr>
      <w:r w:rsidRPr="00964DCB">
        <w:rPr>
          <w:rFonts w:ascii="Narkisim" w:hAnsi="Narkisim"/>
          <w:u w:val="single"/>
          <w:rtl/>
        </w:rPr>
        <w:t>דסמידא, בין איסמיק וכו'</w:t>
      </w:r>
      <w:r w:rsidRPr="00964DCB">
        <w:rPr>
          <w:rFonts w:ascii="Narkisim" w:hAnsi="Narkisim"/>
          <w:rtl/>
        </w:rPr>
        <w:t>. פ</w:t>
      </w:r>
      <w:r w:rsidRPr="00964DCB">
        <w:rPr>
          <w:rFonts w:ascii="Narkisim" w:hAnsi="Narkisim"/>
          <w:b/>
          <w:bCs/>
          <w:rtl/>
        </w:rPr>
        <w:t>רש"י</w:t>
      </w:r>
      <w:r w:rsidRPr="00964DCB">
        <w:rPr>
          <w:rFonts w:ascii="Narkisim" w:hAnsi="Narkisim"/>
          <w:rtl/>
        </w:rPr>
        <w:t xml:space="preserve"> שהדם ודאי יוצא, ואודם זה לא דמות דם הוא. וה</w:t>
      </w:r>
      <w:r w:rsidRPr="00964DCB">
        <w:rPr>
          <w:rFonts w:ascii="Narkisim" w:hAnsi="Narkisim"/>
          <w:b/>
          <w:bCs/>
          <w:rtl/>
        </w:rPr>
        <w:t>מאירי</w:t>
      </w:r>
      <w:r w:rsidRPr="00964DCB">
        <w:rPr>
          <w:rFonts w:ascii="Narkisim" w:hAnsi="Narkisim"/>
          <w:rtl/>
        </w:rPr>
        <w:t xml:space="preserve"> ביאר שאין דנין אותו באדמומית של דם אלא מיחל בעלמא. שמתוך שהסולת אינו דק ולא נטחן כל כך אין חלקיו מתדבקין כל כך, והרי הוא כחלול והדם יוצא</w:t>
      </w:r>
      <w:r w:rsidRPr="00964DCB">
        <w:rPr>
          <w:rStyle w:val="ac"/>
          <w:rFonts w:ascii="Narkisim" w:hAnsi="Narkisim"/>
          <w:rtl/>
        </w:rPr>
        <w:footnoteReference w:id="1208"/>
      </w:r>
      <w:r w:rsidRPr="00964DCB">
        <w:rPr>
          <w:rFonts w:ascii="Narkisim" w:hAnsi="Narkisim"/>
          <w:rtl/>
        </w:rPr>
        <w:t>.</w:t>
      </w:r>
    </w:p>
    <w:p w14:paraId="11A4558F" w14:textId="77777777" w:rsidR="001D2261" w:rsidRPr="00964DCB" w:rsidRDefault="00000000" w:rsidP="00964DCB">
      <w:pPr>
        <w:pStyle w:val="aa"/>
        <w:bidi/>
        <w:rPr>
          <w:rFonts w:ascii="Narkisim" w:hAnsi="Narkisim"/>
        </w:rPr>
      </w:pPr>
      <w:r w:rsidRPr="00964DCB">
        <w:rPr>
          <w:rFonts w:ascii="Narkisim" w:hAnsi="Narkisim"/>
          <w:rtl/>
        </w:rPr>
        <w:lastRenderedPageBreak/>
        <w:t>וה</w:t>
      </w:r>
      <w:r w:rsidRPr="00964DCB">
        <w:rPr>
          <w:rFonts w:ascii="Narkisim" w:hAnsi="Narkisim"/>
          <w:b/>
          <w:bCs/>
          <w:rtl/>
        </w:rPr>
        <w:t>שו"ע</w:t>
      </w:r>
      <w:r w:rsidRPr="00964DCB">
        <w:rPr>
          <w:rFonts w:ascii="Narkisim" w:hAnsi="Narkisim"/>
          <w:rtl/>
        </w:rPr>
        <w:t xml:space="preserve"> (עח א, ע"פ השבלי הלקט ב יב) דאף דבגמרא מפליג בין סמידא לשאר קימחי וכו', אנן השתא לא בקיאין במלתא, ואסור בכל אופן</w:t>
      </w:r>
      <w:r w:rsidRPr="00964DCB">
        <w:rPr>
          <w:rStyle w:val="ac"/>
          <w:rFonts w:ascii="Narkisim" w:hAnsi="Narkisim"/>
          <w:rtl/>
        </w:rPr>
        <w:footnoteReference w:id="1209"/>
      </w:r>
      <w:r w:rsidRPr="00964DCB">
        <w:rPr>
          <w:rFonts w:ascii="Narkisim" w:hAnsi="Narkisim"/>
          <w:rtl/>
        </w:rPr>
        <w:t>.</w:t>
      </w:r>
    </w:p>
    <w:p w14:paraId="687316BA"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מאירי</w:t>
      </w:r>
      <w:r w:rsidRPr="00964DCB">
        <w:rPr>
          <w:rFonts w:ascii="Narkisim" w:hAnsi="Narkisim"/>
          <w:rtl/>
        </w:rPr>
        <w:t xml:space="preserve"> הביא ב' פי' האם הנידון בכל הנך רק כלפי הבצק, והבשר מותר בכל אופן [וכ"מ ברמב"ם מאכ"א ו יט, וכ"כ ה"ה שם</w:t>
      </w:r>
      <w:r w:rsidRPr="00964DCB">
        <w:rPr>
          <w:rStyle w:val="ac"/>
          <w:rFonts w:ascii="Narkisim" w:hAnsi="Narkisim"/>
          <w:rtl/>
        </w:rPr>
        <w:footnoteReference w:id="1210"/>
      </w:r>
      <w:r w:rsidRPr="00964DCB">
        <w:rPr>
          <w:rFonts w:ascii="Narkisim" w:hAnsi="Narkisim"/>
          <w:rtl/>
        </w:rPr>
        <w:t>], או דאף הבשר נאסר. והמאירי כת' דכן עיקר.</w:t>
      </w:r>
    </w:p>
    <w:p w14:paraId="223BDE39" w14:textId="77777777" w:rsidR="001D2261" w:rsidRPr="00964DCB" w:rsidRDefault="00000000" w:rsidP="00964DCB">
      <w:pPr>
        <w:bidi/>
        <w:rPr>
          <w:rFonts w:ascii="Narkisim" w:hAnsi="Narkisim" w:cs="Narkisim"/>
        </w:rPr>
      </w:pPr>
      <w:r w:rsidRPr="00964DCB">
        <w:rPr>
          <w:rFonts w:ascii="Narkisim" w:hAnsi="Narkisim" w:cs="Narkisim"/>
          <w:u w:val="single"/>
          <w:rtl/>
        </w:rPr>
        <w:t>האי אומצא דאיסמיק וכו'</w:t>
      </w:r>
      <w:r w:rsidRPr="00964DCB">
        <w:rPr>
          <w:rFonts w:ascii="Narkisim" w:hAnsi="Narkisim" w:cs="Narkisim"/>
          <w:rtl/>
        </w:rPr>
        <w:t>. ובגמ' מבואר דמאן דאסר אגומרי משום דמצמית צמית. ו</w:t>
      </w:r>
      <w:r w:rsidRPr="00964DCB">
        <w:rPr>
          <w:rFonts w:ascii="Narkisim" w:hAnsi="Narkisim" w:cs="Narkisim"/>
          <w:b/>
          <w:bCs/>
          <w:rtl/>
        </w:rPr>
        <w:t>תוס</w:t>
      </w:r>
      <w:r w:rsidRPr="00964DCB">
        <w:rPr>
          <w:rFonts w:ascii="Narkisim" w:hAnsi="Narkisim" w:cs="Narkisim"/>
          <w:rtl/>
        </w:rPr>
        <w:t>' (ד"ה אסמיק) הביאו דכיון דאסמיק אסור, ואף דקי"ל דדם אברים שרי. ובפשוטו הטעם דרבנן אסרו כיון דניכר איסורו. וכ"כ ה</w:t>
      </w:r>
      <w:r w:rsidRPr="00964DCB">
        <w:rPr>
          <w:rFonts w:ascii="Narkisim" w:hAnsi="Narkisim" w:cs="Narkisim"/>
          <w:b/>
          <w:bCs/>
          <w:rtl/>
        </w:rPr>
        <w:t>ר"ן</w:t>
      </w:r>
      <w:r w:rsidRPr="00964DCB">
        <w:rPr>
          <w:rFonts w:ascii="Narkisim" w:hAnsi="Narkisim" w:cs="Narkisim"/>
          <w:rtl/>
        </w:rPr>
        <w:t xml:space="preserve"> (חולין לא: בדה"ר) שאני הכא לפי שנראה כאילו הדם בעין. אבל ה</w:t>
      </w:r>
      <w:r w:rsidRPr="00964DCB">
        <w:rPr>
          <w:rFonts w:ascii="Narkisim" w:hAnsi="Narkisim" w:cs="Narkisim"/>
          <w:b/>
          <w:bCs/>
          <w:rtl/>
        </w:rPr>
        <w:t>רא"ש</w:t>
      </w:r>
      <w:r w:rsidRPr="00964DCB">
        <w:rPr>
          <w:rFonts w:ascii="Narkisim" w:hAnsi="Narkisim" w:cs="Narkisim"/>
          <w:rtl/>
        </w:rPr>
        <w:t xml:space="preserve"> (חולין ז יב) כת' דבאסמיק הדם בא ממקום אחר וכנוס בתוכו. ולא הוה בכלל דם אברים</w:t>
      </w:r>
      <w:r w:rsidRPr="00964DCB">
        <w:rPr>
          <w:rStyle w:val="ac"/>
          <w:rFonts w:ascii="Narkisim" w:hAnsi="Narkisim" w:cs="Narkisim"/>
          <w:rtl/>
        </w:rPr>
        <w:footnoteReference w:id="1211"/>
      </w:r>
      <w:r w:rsidRPr="00964DCB">
        <w:rPr>
          <w:rFonts w:ascii="Narkisim" w:hAnsi="Narkisim" w:cs="Narkisim"/>
          <w:rtl/>
        </w:rPr>
        <w:t>.</w:t>
      </w:r>
    </w:p>
    <w:p w14:paraId="6DC905D3"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רא"ש</w:t>
      </w:r>
      <w:r w:rsidRPr="00964DCB">
        <w:rPr>
          <w:rFonts w:ascii="Narkisim" w:hAnsi="Narkisim"/>
          <w:rtl/>
        </w:rPr>
        <w:t xml:space="preserve"> </w:t>
      </w:r>
      <w:r w:rsidRPr="00964DCB">
        <w:rPr>
          <w:rFonts w:ascii="Narkisim" w:hAnsi="Narkisim"/>
          <w:szCs w:val="20"/>
          <w:rtl/>
        </w:rPr>
        <w:t>(חולין ז יא, והרמב"ן שם)</w:t>
      </w:r>
      <w:r w:rsidRPr="00964DCB">
        <w:rPr>
          <w:rFonts w:ascii="Narkisim" w:hAnsi="Narkisim"/>
          <w:rtl/>
        </w:rPr>
        <w:t xml:space="preserve"> פי' אומצא דאסמיק מחמת מכה שהוכתה הבהמה מחיים, ונתקבץ שם הדם והאדים הבשר</w:t>
      </w:r>
      <w:r w:rsidRPr="00964DCB">
        <w:rPr>
          <w:rStyle w:val="ac"/>
          <w:rFonts w:ascii="Narkisim" w:hAnsi="Narkisim"/>
          <w:rtl/>
        </w:rPr>
        <w:footnoteReference w:id="1212"/>
      </w:r>
      <w:r w:rsidRPr="00964DCB">
        <w:rPr>
          <w:rFonts w:ascii="Narkisim" w:hAnsi="Narkisim"/>
          <w:rtl/>
        </w:rPr>
        <w:t>.</w:t>
      </w:r>
    </w:p>
    <w:p w14:paraId="53F156AE"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רשב"א</w:t>
      </w:r>
      <w:r w:rsidRPr="00964DCB">
        <w:rPr>
          <w:rFonts w:ascii="Narkisim" w:hAnsi="Narkisim"/>
          <w:rtl/>
        </w:rPr>
        <w:t xml:space="preserve"> (חולין צג.) כת' שדוקא דם שנבלע בבשר האיברים נחשב דם האיברים, אבל דם הכנוס אסור</w:t>
      </w:r>
      <w:r w:rsidRPr="00964DCB">
        <w:rPr>
          <w:rStyle w:val="ac"/>
          <w:rFonts w:ascii="Narkisim" w:hAnsi="Narkisim"/>
          <w:rtl/>
        </w:rPr>
        <w:footnoteReference w:id="1213"/>
      </w:r>
      <w:r w:rsidRPr="00964DCB">
        <w:rPr>
          <w:rFonts w:ascii="Narkisim" w:hAnsi="Narkisim"/>
          <w:rtl/>
        </w:rPr>
        <w:t>.</w:t>
      </w:r>
    </w:p>
    <w:p w14:paraId="6C9721C2" w14:textId="77777777" w:rsidR="001D2261" w:rsidRPr="00964DCB" w:rsidRDefault="00000000" w:rsidP="00964DCB">
      <w:pPr>
        <w:bidi/>
        <w:rPr>
          <w:rFonts w:ascii="Narkisim" w:hAnsi="Narkisim" w:cs="Narkisim"/>
        </w:rPr>
      </w:pPr>
      <w:r w:rsidRPr="00964DCB">
        <w:rPr>
          <w:rFonts w:ascii="Narkisim" w:hAnsi="Narkisim" w:cs="Narkisim"/>
          <w:u w:val="single"/>
          <w:rtl/>
        </w:rPr>
        <w:t>שפדיה בשפודא שרי, מידב דייב</w:t>
      </w:r>
      <w:r w:rsidRPr="00964DCB">
        <w:rPr>
          <w:rStyle w:val="ac"/>
          <w:rFonts w:ascii="Narkisim" w:hAnsi="Narkisim" w:cs="Narkisim"/>
          <w:u w:val="single"/>
          <w:rtl/>
        </w:rPr>
        <w:footnoteReference w:id="1214"/>
      </w:r>
      <w:r w:rsidRPr="00964DCB">
        <w:rPr>
          <w:rFonts w:ascii="Narkisim" w:hAnsi="Narkisim" w:cs="Narkisim"/>
          <w:u w:val="single"/>
          <w:rtl/>
        </w:rPr>
        <w:t xml:space="preserve">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(חולין צג: ד"ה דאיב דמא) הואיל ותלוי שפיר דמי</w:t>
      </w:r>
      <w:r w:rsidRPr="00964DCB">
        <w:rPr>
          <w:rStyle w:val="ac"/>
          <w:rFonts w:ascii="Narkisim" w:hAnsi="Narkisim" w:cs="Narkisim"/>
          <w:rtl/>
        </w:rPr>
        <w:footnoteReference w:id="1215"/>
      </w:r>
      <w:r w:rsidRPr="00964DCB">
        <w:rPr>
          <w:rFonts w:ascii="Narkisim" w:hAnsi="Narkisim" w:cs="Narkisim"/>
          <w:rtl/>
        </w:rPr>
        <w:t>. ה</w:t>
      </w:r>
      <w:r w:rsidRPr="00964DCB">
        <w:rPr>
          <w:rFonts w:ascii="Narkisim" w:hAnsi="Narkisim" w:cs="Narkisim"/>
          <w:b/>
          <w:bCs/>
          <w:rtl/>
        </w:rPr>
        <w:t>ב"ח</w:t>
      </w:r>
      <w:r w:rsidRPr="00964DCB">
        <w:rPr>
          <w:rFonts w:ascii="Narkisim" w:hAnsi="Narkisim" w:cs="Narkisim"/>
          <w:rtl/>
        </w:rPr>
        <w:t xml:space="preserve"> (סז ה) דייק מדברי רש"י דדוקא דרך תלייה. ונח' באחתיה אגומרי, שמונח עליהם</w:t>
      </w:r>
      <w:r w:rsidRPr="00964DCB">
        <w:rPr>
          <w:rStyle w:val="ac"/>
          <w:rFonts w:ascii="Narkisim" w:hAnsi="Narkisim" w:cs="Narkisim"/>
          <w:rtl/>
        </w:rPr>
        <w:footnoteReference w:id="1216"/>
      </w:r>
      <w:r w:rsidRPr="00964DCB">
        <w:rPr>
          <w:rFonts w:ascii="Narkisim" w:hAnsi="Narkisim" w:cs="Narkisim"/>
          <w:rtl/>
        </w:rPr>
        <w:t>. ועוד כת' דהוה משום נקיבת השפוד, דנחשב כאילו חתכיה. ונח' באנחיה אגומרי ליכא אפי' נקיבה. [והביא דכן משמע בתוס' דידן ובמרדכי תרצג].</w:t>
      </w:r>
    </w:p>
    <w:p w14:paraId="7CF6F36D" w14:textId="77777777" w:rsidR="001D2261" w:rsidRPr="00964DCB" w:rsidRDefault="00000000" w:rsidP="00964DCB">
      <w:pPr>
        <w:bidi/>
        <w:rPr>
          <w:rFonts w:ascii="Narkisim" w:hAnsi="Narkisim" w:cs="Narkisim"/>
        </w:rPr>
      </w:pPr>
      <w:r w:rsidRPr="00964DCB">
        <w:rPr>
          <w:rFonts w:ascii="Narkisim" w:hAnsi="Narkisim" w:cs="Narkisim"/>
          <w:u w:val="single"/>
          <w:rtl/>
        </w:rPr>
        <w:t>וכן מיזרקי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(ד"ה אומצא) חוטין גסין, שהן ורידין שבבית השחיטה. ו</w:t>
      </w:r>
      <w:r w:rsidRPr="00964DCB">
        <w:rPr>
          <w:rFonts w:ascii="Narkisim" w:hAnsi="Narkisim" w:cs="Narkisim"/>
          <w:b/>
          <w:bCs/>
          <w:rtl/>
        </w:rPr>
        <w:t>רבינו דוד</w:t>
      </w:r>
      <w:r w:rsidRPr="00964DCB">
        <w:rPr>
          <w:rFonts w:ascii="Narkisim" w:hAnsi="Narkisim" w:cs="Narkisim"/>
          <w:rtl/>
        </w:rPr>
        <w:t xml:space="preserve"> כת' דכל החוטין הנאסרין מחמת דם, שאינן ניתרין לקדירה אלא בחתוך [וכדאי' חולין צג. דאף חוטין שביד צריכין חיתוך</w:t>
      </w:r>
      <w:r w:rsidRPr="00964DCB">
        <w:rPr>
          <w:rStyle w:val="ac"/>
          <w:rFonts w:ascii="Narkisim" w:hAnsi="Narkisim" w:cs="Narkisim"/>
          <w:rtl/>
        </w:rPr>
        <w:footnoteReference w:id="1217"/>
      </w:r>
      <w:r w:rsidRPr="00964DCB">
        <w:rPr>
          <w:rFonts w:ascii="Narkisim" w:hAnsi="Narkisim" w:cs="Narkisim"/>
          <w:rtl/>
        </w:rPr>
        <w:t>]. ולצלי אמרי' מידב דייב ואי"צ חיתוך.</w:t>
      </w:r>
    </w:p>
    <w:p w14:paraId="28E5A8CA" w14:textId="77777777" w:rsidR="001D2261" w:rsidRPr="00964DCB" w:rsidRDefault="00000000" w:rsidP="00964DCB">
      <w:pPr>
        <w:bidi/>
        <w:rPr>
          <w:rFonts w:ascii="Narkisim" w:hAnsi="Narkisim" w:cs="Narkisim"/>
        </w:rPr>
      </w:pPr>
      <w:r w:rsidRPr="00964DCB">
        <w:rPr>
          <w:rFonts w:ascii="Narkisim" w:hAnsi="Narkisim" w:cs="Narkisim"/>
          <w:u w:val="single"/>
          <w:rtl/>
        </w:rPr>
        <w:t>האי אומצא דאסמיק חלייה וכו'</w:t>
      </w:r>
      <w:r w:rsidRPr="00964DCB">
        <w:rPr>
          <w:rFonts w:ascii="Narkisim" w:hAnsi="Narkisim" w:cs="Narkisim"/>
          <w:rtl/>
        </w:rPr>
        <w:t>. לפ</w:t>
      </w:r>
      <w:r w:rsidRPr="00964DCB">
        <w:rPr>
          <w:rFonts w:ascii="Narkisim" w:hAnsi="Narkisim" w:cs="Narkisim"/>
          <w:b/>
          <w:bCs/>
          <w:rtl/>
        </w:rPr>
        <w:t>רש"י</w:t>
      </w:r>
      <w:r w:rsidRPr="00964DCB">
        <w:rPr>
          <w:rFonts w:ascii="Narkisim" w:hAnsi="Narkisim" w:cs="Narkisim"/>
          <w:rtl/>
        </w:rPr>
        <w:t xml:space="preserve"> קאי בבשר שהסמיק [וכר' אחא דאומצא דהסמיק מותר</w:t>
      </w:r>
      <w:r w:rsidRPr="00964DCB">
        <w:rPr>
          <w:rStyle w:val="ac"/>
          <w:rFonts w:ascii="Narkisim" w:hAnsi="Narkisim" w:cs="Narkisim"/>
          <w:rtl/>
        </w:rPr>
        <w:footnoteReference w:id="1218"/>
      </w:r>
      <w:r w:rsidRPr="00964DCB">
        <w:rPr>
          <w:rFonts w:ascii="Narkisim" w:hAnsi="Narkisim" w:cs="Narkisim"/>
          <w:rtl/>
        </w:rPr>
        <w:t>], ולפי' הא' איירי במוהל היוצא אסור, ולפי' ב' של רש"י איירי בחומץ</w:t>
      </w:r>
      <w:r w:rsidRPr="00964DCB">
        <w:rPr>
          <w:rStyle w:val="ac"/>
          <w:rFonts w:ascii="Narkisim" w:hAnsi="Narkisim" w:cs="Narkisim"/>
          <w:rtl/>
        </w:rPr>
        <w:footnoteReference w:id="1219"/>
      </w:r>
      <w:r w:rsidRPr="00964DCB">
        <w:rPr>
          <w:rFonts w:ascii="Narkisim" w:hAnsi="Narkisim" w:cs="Narkisim"/>
          <w:rtl/>
        </w:rPr>
        <w:t>. ו</w:t>
      </w:r>
      <w:r w:rsidRPr="00964DCB">
        <w:rPr>
          <w:rFonts w:ascii="Narkisim" w:hAnsi="Narkisim" w:cs="Narkisim"/>
          <w:b/>
          <w:bCs/>
          <w:rtl/>
        </w:rPr>
        <w:t>תוס'</w:t>
      </w:r>
      <w:r w:rsidRPr="00964DCB">
        <w:rPr>
          <w:rFonts w:ascii="Narkisim" w:hAnsi="Narkisim" w:cs="Narkisim"/>
          <w:rtl/>
        </w:rPr>
        <w:t xml:space="preserve"> פי' בחומץ שחולטים בשר [החי], והיכא דהחומץ הסמיק אסור, שהרי ניכר שבלע דם</w:t>
      </w:r>
      <w:r w:rsidRPr="00964DCB">
        <w:rPr>
          <w:rStyle w:val="ac"/>
          <w:rFonts w:ascii="Narkisim" w:hAnsi="Narkisim" w:cs="Narkisim"/>
          <w:rtl/>
        </w:rPr>
        <w:footnoteReference w:id="1220"/>
      </w:r>
      <w:r w:rsidRPr="00964DCB">
        <w:rPr>
          <w:rFonts w:ascii="Narkisim" w:hAnsi="Narkisim" w:cs="Narkisim"/>
          <w:rtl/>
        </w:rPr>
        <w:t>.</w:t>
      </w:r>
    </w:p>
    <w:p w14:paraId="0D892188" w14:textId="77777777" w:rsidR="001D2261" w:rsidRPr="00964DCB" w:rsidRDefault="00000000" w:rsidP="00964DCB">
      <w:pPr>
        <w:pStyle w:val="aa"/>
        <w:bidi/>
        <w:rPr>
          <w:rFonts w:ascii="Narkisim" w:hAnsi="Narkisim"/>
        </w:rPr>
      </w:pPr>
      <w:r w:rsidRPr="00964DCB">
        <w:rPr>
          <w:rFonts w:ascii="Narkisim" w:hAnsi="Narkisim"/>
          <w:u w:val="single"/>
          <w:rtl/>
        </w:rPr>
        <w:t>תוד"ה אסמיק</w:t>
      </w:r>
      <w:r w:rsidRPr="00964DCB">
        <w:rPr>
          <w:rFonts w:ascii="Narkisim" w:hAnsi="Narkisim"/>
          <w:rtl/>
        </w:rPr>
        <w:t>. וקשה לר"י דה"ד אי נצלה בשר כל צרכו וכו'. ר"י נקט דמהני הצלייה והמליחה אף בבשר דאסמיק, ומותר אף כשהמוהל פירש ממקומו.</w:t>
      </w:r>
    </w:p>
    <w:p w14:paraId="60D81135" w14:textId="77777777" w:rsidR="001D2261" w:rsidRPr="00964DCB" w:rsidRDefault="00000000" w:rsidP="00964DCB">
      <w:pPr>
        <w:bidi/>
        <w:rPr>
          <w:rFonts w:ascii="Narkisim" w:hAnsi="Narkisim" w:cs="Narkisim"/>
        </w:rPr>
      </w:pPr>
      <w:r w:rsidRPr="00964DCB">
        <w:rPr>
          <w:rFonts w:ascii="Narkisim" w:hAnsi="Narkisim" w:cs="Narkisim"/>
          <w:u w:val="single"/>
          <w:rtl/>
        </w:rPr>
        <w:lastRenderedPageBreak/>
        <w:t>בא"ד ולשון אחר שפי' חלא שחולטין אותו בו אחר צלייתו וכו' ועוד דהתם משמע שהחלא מצמית וכו'</w:t>
      </w:r>
      <w:r w:rsidRPr="00964DCB">
        <w:rPr>
          <w:rFonts w:ascii="Narkisim" w:hAnsi="Narkisim" w:cs="Narkisim"/>
          <w:rtl/>
        </w:rPr>
        <w:t>. ה</w:t>
      </w:r>
      <w:r w:rsidRPr="00964DCB">
        <w:rPr>
          <w:rFonts w:ascii="Narkisim" w:hAnsi="Narkisim" w:cs="Narkisim"/>
          <w:b/>
          <w:bCs/>
          <w:rtl/>
        </w:rPr>
        <w:t>מהרש"א</w:t>
      </w:r>
      <w:r w:rsidRPr="00964DCB">
        <w:rPr>
          <w:rFonts w:ascii="Narkisim" w:hAnsi="Narkisim" w:cs="Narkisim"/>
          <w:rtl/>
        </w:rPr>
        <w:t xml:space="preserve"> דחה די"ל דשאני הכא דאסמיק, ומפליט טפי. ועוד דן ה</w:t>
      </w:r>
      <w:r w:rsidRPr="00964DCB">
        <w:rPr>
          <w:rFonts w:ascii="Narkisim" w:hAnsi="Narkisim" w:cs="Narkisim"/>
          <w:b/>
          <w:bCs/>
          <w:rtl/>
        </w:rPr>
        <w:t>מהרש"א</w:t>
      </w:r>
      <w:r w:rsidRPr="00964DCB">
        <w:rPr>
          <w:rFonts w:ascii="Narkisim" w:hAnsi="Narkisim" w:cs="Narkisim"/>
          <w:rtl/>
        </w:rPr>
        <w:t xml:space="preserve"> דנימא דאיירי בנצרר הדם מחמת המכה, ועי"ז איסמיק. [וכגמ' דלעיל לדברי הטור</w:t>
      </w:r>
      <w:r w:rsidRPr="00964DCB">
        <w:rPr>
          <w:rStyle w:val="ac"/>
          <w:rFonts w:ascii="Narkisim" w:hAnsi="Narkisim" w:cs="Narkisim"/>
          <w:rtl/>
        </w:rPr>
        <w:footnoteReference w:id="1221"/>
      </w:r>
      <w:r w:rsidRPr="00964DCB">
        <w:rPr>
          <w:rFonts w:ascii="Narkisim" w:hAnsi="Narkisim" w:cs="Narkisim"/>
          <w:rtl/>
        </w:rPr>
        <w:t>]. ומש"ה אסור, וגם החלא אסור. אבל בלא אסמיק גם החלא שרי.</w:t>
      </w:r>
    </w:p>
    <w:p w14:paraId="5C18FDF0" w14:textId="77777777" w:rsidR="001D2261" w:rsidRPr="00964DCB" w:rsidRDefault="00000000" w:rsidP="00964DCB">
      <w:pPr>
        <w:bidi/>
        <w:rPr>
          <w:rFonts w:ascii="Narkisim" w:hAnsi="Narkisim" w:cs="Narkisim"/>
        </w:rPr>
      </w:pPr>
      <w:r w:rsidRPr="00964DCB">
        <w:rPr>
          <w:rFonts w:ascii="Narkisim" w:hAnsi="Narkisim" w:cs="Narkisim"/>
          <w:rtl/>
        </w:rPr>
        <w:t>אך ה</w:t>
      </w:r>
      <w:r w:rsidRPr="00964DCB">
        <w:rPr>
          <w:rFonts w:ascii="Narkisim" w:hAnsi="Narkisim" w:cs="Narkisim"/>
          <w:b/>
          <w:bCs/>
          <w:rtl/>
        </w:rPr>
        <w:t>תוס' רי"ד</w:t>
      </w:r>
      <w:r w:rsidRPr="00964DCB">
        <w:rPr>
          <w:rFonts w:ascii="Narkisim" w:hAnsi="Narkisim" w:cs="Narkisim"/>
          <w:rtl/>
        </w:rPr>
        <w:t xml:space="preserve"> תמה [אף לפי' זה] דלאחר שנצלה באש ומותר באכילה, למה יאסר החומץ שחולטין אותו בו. שהותר בלא חליטה בחומץ. ועוד הביאו ה</w:t>
      </w:r>
      <w:r w:rsidRPr="00964DCB">
        <w:rPr>
          <w:rFonts w:ascii="Narkisim" w:hAnsi="Narkisim" w:cs="Narkisim"/>
          <w:b/>
          <w:bCs/>
          <w:rtl/>
        </w:rPr>
        <w:t>אחרונים</w:t>
      </w:r>
      <w:r w:rsidRPr="00964DCB">
        <w:rPr>
          <w:rFonts w:ascii="Narkisim" w:hAnsi="Narkisim" w:cs="Narkisim"/>
          <w:rtl/>
        </w:rPr>
        <w:t xml:space="preserve"> דקי"ל (חולין קיב. ושו"ע עו ה) דלאחר שנצלה שראוי לאכילה לרוב בני אדם, המוהל היוצא מותר</w:t>
      </w:r>
      <w:r w:rsidRPr="00964DCB">
        <w:rPr>
          <w:rStyle w:val="ac"/>
          <w:rFonts w:ascii="Narkisim" w:hAnsi="Narkisim" w:cs="Narkisim"/>
          <w:rtl/>
        </w:rPr>
        <w:footnoteReference w:id="1222"/>
      </w:r>
      <w:r w:rsidRPr="00964DCB">
        <w:rPr>
          <w:rFonts w:ascii="Narkisim" w:hAnsi="Narkisim" w:cs="Narkisim"/>
          <w:rtl/>
        </w:rPr>
        <w:t>. ונקרא חמר בשר.</w:t>
      </w:r>
    </w:p>
    <w:p w14:paraId="45D2B84E" w14:textId="77777777" w:rsidR="001D2261" w:rsidRPr="00964DCB" w:rsidRDefault="00000000" w:rsidP="00964DCB">
      <w:pPr>
        <w:pStyle w:val="3"/>
        <w:bidi/>
        <w:rPr>
          <w:rFonts w:ascii="Narkisim" w:hAnsi="Narkisim"/>
        </w:rPr>
      </w:pPr>
      <w:r w:rsidRPr="00964DCB">
        <w:rPr>
          <w:rFonts w:ascii="Narkisim" w:hAnsi="Narkisim"/>
          <w:rtl/>
        </w:rPr>
        <w:t>דף עה.</w:t>
      </w:r>
    </w:p>
    <w:p w14:paraId="3FF55331" w14:textId="77777777" w:rsidR="001D2261" w:rsidRPr="00964DCB" w:rsidRDefault="00000000" w:rsidP="00964DCB">
      <w:pPr>
        <w:bidi/>
        <w:rPr>
          <w:rFonts w:ascii="Narkisim" w:hAnsi="Narkisim" w:cs="Narkisim"/>
        </w:rPr>
      </w:pPr>
      <w:r w:rsidRPr="00964DCB">
        <w:rPr>
          <w:rFonts w:ascii="Narkisim" w:hAnsi="Narkisim" w:cs="Narkisim"/>
          <w:u w:val="single"/>
          <w:rtl/>
        </w:rPr>
        <w:t>ואם אסכלא מנוקבת מותר</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דיש חלל גדול, ואין בשר הטלה נוגע בברזל. וצ"ב דאי אינו נוגע באסכלה מ"ש אסכלה או תנור</w:t>
      </w:r>
      <w:r w:rsidRPr="00964DCB">
        <w:rPr>
          <w:rStyle w:val="ac"/>
          <w:rFonts w:ascii="Narkisim" w:hAnsi="Narkisim" w:cs="Narkisim"/>
          <w:rtl/>
        </w:rPr>
        <w:footnoteReference w:id="1223"/>
      </w:r>
      <w:r w:rsidRPr="00964DCB">
        <w:rPr>
          <w:rFonts w:ascii="Narkisim" w:hAnsi="Narkisim" w:cs="Narkisim"/>
          <w:rtl/>
        </w:rPr>
        <w:t>, ומאי קמ"ל</w:t>
      </w:r>
      <w:r w:rsidRPr="00964DCB">
        <w:rPr>
          <w:rStyle w:val="ac"/>
          <w:rFonts w:ascii="Narkisim" w:hAnsi="Narkisim" w:cs="Narkisim"/>
          <w:rtl/>
        </w:rPr>
        <w:footnoteReference w:id="1224"/>
      </w:r>
      <w:r w:rsidRPr="00964DCB">
        <w:rPr>
          <w:rFonts w:ascii="Narkisim" w:hAnsi="Narkisim" w:cs="Narkisim"/>
          <w:rtl/>
        </w:rPr>
        <w:t>. וה</w:t>
      </w:r>
      <w:r w:rsidRPr="00964DCB">
        <w:rPr>
          <w:rFonts w:ascii="Narkisim" w:hAnsi="Narkisim" w:cs="Narkisim"/>
          <w:b/>
          <w:bCs/>
          <w:rtl/>
        </w:rPr>
        <w:t>מאירי</w:t>
      </w:r>
      <w:r w:rsidRPr="00964DCB">
        <w:rPr>
          <w:rFonts w:ascii="Narkisim" w:hAnsi="Narkisim" w:cs="Narkisim"/>
          <w:rtl/>
        </w:rPr>
        <w:t xml:space="preserve"> פי' שבא ללמד שאין גוזרין מנוקבת אטו שאין מנוקבת. וכ"כ </w:t>
      </w:r>
      <w:r w:rsidRPr="00964DCB">
        <w:rPr>
          <w:rFonts w:ascii="Narkisim" w:hAnsi="Narkisim" w:cs="Narkisim"/>
          <w:b/>
          <w:bCs/>
          <w:rtl/>
        </w:rPr>
        <w:t>רבינו יונתן</w:t>
      </w:r>
      <w:r w:rsidRPr="00964DCB">
        <w:rPr>
          <w:rFonts w:ascii="Narkisim" w:hAnsi="Narkisim" w:cs="Narkisim"/>
          <w:rtl/>
        </w:rPr>
        <w:t>.</w:t>
      </w:r>
    </w:p>
    <w:p w14:paraId="418543E3"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(במשנה) כת' דלפ"ז באינו מנוקבת אפי' תלוי באויר האסכלא ואינו נוגע אסור, כיון שנצלה מחום האסכלא. דהאסכלא מפסקת בינו ובין האור</w:t>
      </w:r>
      <w:r w:rsidRPr="00964DCB">
        <w:rPr>
          <w:rStyle w:val="ac"/>
          <w:rFonts w:ascii="Narkisim" w:hAnsi="Narkisim"/>
          <w:rtl/>
        </w:rPr>
        <w:footnoteReference w:id="1225"/>
      </w:r>
      <w:r w:rsidRPr="00964DCB">
        <w:rPr>
          <w:rFonts w:ascii="Narkisim" w:hAnsi="Narkisim"/>
          <w:rtl/>
        </w:rPr>
        <w:t>.</w:t>
      </w:r>
    </w:p>
    <w:p w14:paraId="308A2113" w14:textId="77777777" w:rsidR="001D2261" w:rsidRPr="00964DCB" w:rsidRDefault="00000000" w:rsidP="00964DCB">
      <w:pPr>
        <w:bidi/>
        <w:rPr>
          <w:rFonts w:ascii="Narkisim" w:hAnsi="Narkisim" w:cs="Narkisim"/>
        </w:rPr>
      </w:pPr>
      <w:r w:rsidRPr="00964DCB">
        <w:rPr>
          <w:rFonts w:ascii="Narkisim" w:hAnsi="Narkisim" w:cs="Narkisim"/>
          <w:rtl/>
        </w:rPr>
        <w:t>אבל ה</w:t>
      </w:r>
      <w:r w:rsidRPr="00964DCB">
        <w:rPr>
          <w:rFonts w:ascii="Narkisim" w:hAnsi="Narkisim" w:cs="Narkisim"/>
          <w:b/>
          <w:bCs/>
          <w:rtl/>
        </w:rPr>
        <w:t>רמב"ם</w:t>
      </w:r>
      <w:r w:rsidRPr="00964DCB">
        <w:rPr>
          <w:rFonts w:ascii="Narkisim" w:hAnsi="Narkisim" w:cs="Narkisim"/>
          <w:rtl/>
        </w:rPr>
        <w:t xml:space="preserve"> (ק"פ ח ט) כת' דבכלי מנוקב כדי שתשלוט בו האור צולין עליו. וה</w:t>
      </w:r>
      <w:r w:rsidRPr="00964DCB">
        <w:rPr>
          <w:rFonts w:ascii="Narkisim" w:hAnsi="Narkisim" w:cs="Narkisim"/>
          <w:b/>
          <w:bCs/>
          <w:rtl/>
        </w:rPr>
        <w:t>ראב"ד</w:t>
      </w:r>
      <w:r w:rsidRPr="00964DCB">
        <w:rPr>
          <w:rFonts w:ascii="Narkisim" w:hAnsi="Narkisim" w:cs="Narkisim"/>
          <w:rtl/>
        </w:rPr>
        <w:t xml:space="preserve"> השיג והוא שלא יגע בכלי, שהרי אמרו (במשנה בע"ב) נגע בחרסו של תנור יקלוף את מקומו.</w:t>
      </w:r>
    </w:p>
    <w:p w14:paraId="3E23A5ED"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כס"מ</w:t>
      </w:r>
      <w:r w:rsidRPr="00964DCB">
        <w:rPr>
          <w:rFonts w:ascii="Narkisim" w:hAnsi="Narkisim"/>
          <w:rtl/>
        </w:rPr>
        <w:t xml:space="preserve"> כת' דדעת הרמב"ם דבאסכלה מנוקבת האור שולט יותר מחרסו של תנור</w:t>
      </w:r>
      <w:r w:rsidRPr="00964DCB">
        <w:rPr>
          <w:rStyle w:val="ac"/>
          <w:rFonts w:ascii="Narkisim" w:hAnsi="Narkisim"/>
          <w:rtl/>
        </w:rPr>
        <w:footnoteReference w:id="1226"/>
      </w:r>
      <w:r w:rsidRPr="00964DCB">
        <w:rPr>
          <w:rFonts w:ascii="Narkisim" w:hAnsi="Narkisim"/>
          <w:rtl/>
        </w:rPr>
        <w:t>. ועוד כת' דשמא אף הרמב"ם ס"ל שלא יגע, אלא דנקט לשון הגמ'.</w:t>
      </w:r>
    </w:p>
    <w:p w14:paraId="78A14EA2"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ביאר דהאש דרך הנקבים גובר יותר מחום הבא אח"כ לאסכלא. וב</w:t>
      </w:r>
      <w:r w:rsidRPr="00964DCB">
        <w:rPr>
          <w:rFonts w:ascii="Narkisim" w:hAnsi="Narkisim"/>
          <w:b/>
          <w:bCs/>
          <w:rtl/>
        </w:rPr>
        <w:t>חי' ר' אריה לייב</w:t>
      </w:r>
      <w:r w:rsidRPr="00964DCB">
        <w:rPr>
          <w:rFonts w:ascii="Narkisim" w:hAnsi="Narkisim"/>
          <w:rtl/>
        </w:rPr>
        <w:t xml:space="preserve"> (א יד) ביאר דכיון דשליט בו האור, לא איכפת לן דיש בו גם חום האסכלא הפוגע בבשר. וע"ד מש"כ התוס' בשם הירושלמי דכח האש נוצח כח החום של התנור, כמו כן הכא בשולט בו האור נוצח. א"נ שיש כאן ב' גורמים לצלייה בבת א'. [אבל באינה מנוקבת, חום האסכלה עיקר].</w:t>
      </w:r>
    </w:p>
    <w:p w14:paraId="5F529F60" w14:textId="77777777" w:rsidR="001D2261" w:rsidRPr="00964DCB" w:rsidRDefault="00000000" w:rsidP="00964DCB">
      <w:pPr>
        <w:bidi/>
        <w:rPr>
          <w:rFonts w:ascii="Narkisim" w:hAnsi="Narkisim" w:cs="Narkisim"/>
        </w:rPr>
      </w:pPr>
      <w:r w:rsidRPr="00964DCB">
        <w:rPr>
          <w:rFonts w:ascii="Narkisim" w:hAnsi="Narkisim" w:cs="Narkisim"/>
          <w:u w:val="single"/>
          <w:rtl/>
        </w:rPr>
        <w:t>בעא מיניה רב חיננא וכו' וגרפו ואפה בו את הפת, לדברי האוסר</w:t>
      </w:r>
      <w:r w:rsidRPr="00964DCB">
        <w:rPr>
          <w:rStyle w:val="ac"/>
          <w:rFonts w:ascii="Narkisim" w:hAnsi="Narkisim" w:cs="Narkisim"/>
          <w:u w:val="single"/>
          <w:rtl/>
        </w:rPr>
        <w:footnoteReference w:id="1227"/>
      </w:r>
      <w:r w:rsidRPr="00964DCB">
        <w:rPr>
          <w:rFonts w:ascii="Narkisim" w:hAnsi="Narkisim" w:cs="Narkisim"/>
          <w:u w:val="single"/>
          <w:rtl/>
        </w:rPr>
        <w:t xml:space="preserve"> מהו וכו'</w:t>
      </w:r>
      <w:r w:rsidRPr="00964DCB">
        <w:rPr>
          <w:rFonts w:ascii="Narkisim" w:hAnsi="Narkisim" w:cs="Narkisim"/>
          <w:rtl/>
        </w:rPr>
        <w:t>. מבואר דנסתפק האם אמרי' שבח עצים אף לאחר שגרפו ואופה מחמת חום התנור, כיון דחום זה בא מחמת האש שהיה קודם [וכמ"ש תוס'].</w:t>
      </w:r>
    </w:p>
    <w:p w14:paraId="7FB90FE5" w14:textId="77777777" w:rsidR="001D2261" w:rsidRPr="00964DCB" w:rsidRDefault="00000000" w:rsidP="00964DCB">
      <w:pPr>
        <w:pStyle w:val="a8"/>
        <w:bidi/>
        <w:rPr>
          <w:rFonts w:ascii="Narkisim" w:hAnsi="Narkisim"/>
        </w:rPr>
      </w:pPr>
      <w:r w:rsidRPr="00964DCB">
        <w:rPr>
          <w:rFonts w:ascii="Narkisim" w:hAnsi="Narkisim"/>
          <w:rtl/>
        </w:rPr>
        <w:t>ויל"ד אי הוה ספק בכל תולדות האש שיחשב כאש, כיון דהתנור קיבל חום מהאש. או דוקא חלל התנור, שהחום בא מחמת השלהבת שהיה קודם [ולא דמי לתולדות האש, שהאש חימם דבר אחר, שחוזר ומבשל</w:t>
      </w:r>
      <w:r w:rsidRPr="00964DCB">
        <w:rPr>
          <w:rStyle w:val="ac"/>
          <w:rFonts w:ascii="Narkisim" w:hAnsi="Narkisim"/>
          <w:rtl/>
        </w:rPr>
        <w:footnoteReference w:id="1228"/>
      </w:r>
      <w:r w:rsidRPr="00964DCB">
        <w:rPr>
          <w:rFonts w:ascii="Narkisim" w:hAnsi="Narkisim"/>
          <w:rtl/>
        </w:rPr>
        <w:t>]. וב</w:t>
      </w:r>
      <w:r w:rsidRPr="00964DCB">
        <w:rPr>
          <w:rFonts w:ascii="Narkisim" w:hAnsi="Narkisim"/>
          <w:b/>
          <w:bCs/>
          <w:rtl/>
        </w:rPr>
        <w:t>חי' ר' א"ל מלין</w:t>
      </w:r>
      <w:r w:rsidRPr="00964DCB">
        <w:rPr>
          <w:rFonts w:ascii="Narkisim" w:hAnsi="Narkisim"/>
          <w:rtl/>
        </w:rPr>
        <w:t xml:space="preserve"> (א טו) כת' דהספק אי 'חום' הוי תולדות האש, או דהוי אש עצמה</w:t>
      </w:r>
      <w:r w:rsidRPr="00964DCB">
        <w:rPr>
          <w:rStyle w:val="ac"/>
          <w:rFonts w:ascii="Narkisim" w:hAnsi="Narkisim"/>
          <w:rtl/>
        </w:rPr>
        <w:footnoteReference w:id="1229"/>
      </w:r>
      <w:r w:rsidRPr="00964DCB">
        <w:rPr>
          <w:rFonts w:ascii="Narkisim" w:hAnsi="Narkisim"/>
          <w:rtl/>
        </w:rPr>
        <w:t>.</w:t>
      </w:r>
    </w:p>
    <w:p w14:paraId="79A3C537" w14:textId="77777777" w:rsidR="001D2261" w:rsidRPr="00964DCB" w:rsidRDefault="00000000" w:rsidP="00964DCB">
      <w:pPr>
        <w:bidi/>
        <w:rPr>
          <w:rFonts w:ascii="Narkisim" w:hAnsi="Narkisim" w:cs="Narkisim"/>
        </w:rPr>
      </w:pPr>
      <w:r w:rsidRPr="00964DCB">
        <w:rPr>
          <w:rFonts w:ascii="Narkisim" w:hAnsi="Narkisim" w:cs="Narkisim"/>
          <w:rtl/>
        </w:rPr>
        <w:t>ולמסקנא ילפינן גזיה"כ דבעינן אש ממש</w:t>
      </w:r>
      <w:r w:rsidRPr="00964DCB">
        <w:rPr>
          <w:rStyle w:val="ac"/>
          <w:rFonts w:ascii="Narkisim" w:hAnsi="Narkisim" w:cs="Narkisim"/>
          <w:rtl/>
        </w:rPr>
        <w:footnoteReference w:id="1230"/>
      </w:r>
      <w:r w:rsidRPr="00964DCB">
        <w:rPr>
          <w:rFonts w:ascii="Narkisim" w:hAnsi="Narkisim" w:cs="Narkisim"/>
          <w:rtl/>
        </w:rPr>
        <w:t>.</w:t>
      </w:r>
    </w:p>
    <w:p w14:paraId="1AD1C718" w14:textId="77777777" w:rsidR="001D2261" w:rsidRPr="00964DCB" w:rsidRDefault="00000000" w:rsidP="00964DCB">
      <w:pPr>
        <w:pStyle w:val="aa"/>
        <w:bidi/>
        <w:rPr>
          <w:rFonts w:ascii="Narkisim" w:hAnsi="Narkisim"/>
        </w:rPr>
      </w:pPr>
      <w:r w:rsidRPr="00964DCB">
        <w:rPr>
          <w:rFonts w:ascii="Narkisim" w:hAnsi="Narkisim"/>
          <w:rtl/>
        </w:rPr>
        <w:t>ויש שדנו האם הנידון מצד החום שבאויר התנור, או מחמת מה שספוג בדפנות התנור</w:t>
      </w:r>
      <w:r w:rsidRPr="00964DCB">
        <w:rPr>
          <w:rStyle w:val="ac"/>
          <w:rFonts w:ascii="Narkisim" w:hAnsi="Narkisim"/>
          <w:rtl/>
        </w:rPr>
        <w:footnoteReference w:id="1231"/>
      </w:r>
      <w:r w:rsidRPr="00964DCB">
        <w:rPr>
          <w:rFonts w:ascii="Narkisim" w:hAnsi="Narkisim"/>
          <w:rtl/>
        </w:rPr>
        <w:t>. ו</w:t>
      </w:r>
      <w:r w:rsidRPr="00964DCB">
        <w:rPr>
          <w:rFonts w:ascii="Narkisim" w:hAnsi="Narkisim"/>
          <w:b/>
          <w:bCs/>
          <w:rtl/>
        </w:rPr>
        <w:t>תוס'</w:t>
      </w:r>
      <w:r w:rsidRPr="00964DCB">
        <w:rPr>
          <w:rFonts w:ascii="Narkisim" w:hAnsi="Narkisim"/>
          <w:rtl/>
        </w:rPr>
        <w:t xml:space="preserve"> (ד"ה נכוה) </w:t>
      </w:r>
      <w:r w:rsidRPr="00964DCB">
        <w:rPr>
          <w:rFonts w:ascii="Narkisim" w:hAnsi="Narkisim"/>
          <w:rtl/>
        </w:rPr>
        <w:lastRenderedPageBreak/>
        <w:t>הביאו דהגמ' קאי אחרסו של תנור [ותוס' דנו דאף סיד רותח ושאר תולדות האור בכלל</w:t>
      </w:r>
      <w:r w:rsidRPr="00964DCB">
        <w:rPr>
          <w:rStyle w:val="ac"/>
          <w:rFonts w:ascii="Narkisim" w:hAnsi="Narkisim"/>
          <w:rtl/>
        </w:rPr>
        <w:footnoteReference w:id="1232"/>
      </w:r>
      <w:r w:rsidRPr="00964DCB">
        <w:rPr>
          <w:rFonts w:ascii="Narkisim" w:hAnsi="Narkisim"/>
          <w:rtl/>
        </w:rPr>
        <w:t>]. וכן משמע ב</w:t>
      </w:r>
      <w:r w:rsidRPr="00964DCB">
        <w:rPr>
          <w:rFonts w:ascii="Narkisim" w:hAnsi="Narkisim"/>
          <w:b/>
          <w:bCs/>
          <w:rtl/>
        </w:rPr>
        <w:t>תוס</w:t>
      </w:r>
      <w:r w:rsidRPr="00964DCB">
        <w:rPr>
          <w:rFonts w:ascii="Narkisim" w:hAnsi="Narkisim"/>
          <w:rtl/>
        </w:rPr>
        <w:t>' (ד"ה וגרפו בסוף הקו') נקטו דהספק מחמת חרס התנור. וב</w:t>
      </w:r>
      <w:r w:rsidRPr="00964DCB">
        <w:rPr>
          <w:rFonts w:ascii="Narkisim" w:hAnsi="Narkisim"/>
          <w:b/>
          <w:bCs/>
          <w:rtl/>
        </w:rPr>
        <w:t>הג' ראמ"ה</w:t>
      </w:r>
      <w:r w:rsidRPr="00964DCB">
        <w:rPr>
          <w:rFonts w:ascii="Narkisim" w:hAnsi="Narkisim"/>
          <w:rtl/>
        </w:rPr>
        <w:t xml:space="preserve"> (על תוד"ה נכוה) דחה דר' יוחנן קאי בחום התנור, ולא נגע בחרסו. אבל נגע בחרס התנור להדיא במשנה (עה:) דנגע בחרסו נחשב צלי מחמת דבר אחר.</w:t>
      </w:r>
    </w:p>
    <w:p w14:paraId="7CCF9DC9" w14:textId="77777777" w:rsidR="001D2261" w:rsidRPr="00964DCB" w:rsidRDefault="00000000" w:rsidP="00964DCB">
      <w:pPr>
        <w:pStyle w:val="a8"/>
        <w:bidi/>
        <w:rPr>
          <w:rFonts w:ascii="Narkisim" w:hAnsi="Narkisim"/>
        </w:rPr>
      </w:pPr>
      <w:r w:rsidRPr="00964DCB">
        <w:rPr>
          <w:rFonts w:ascii="Narkisim" w:hAnsi="Narkisim"/>
          <w:rtl/>
        </w:rPr>
        <w:t xml:space="preserve">אמנם </w:t>
      </w:r>
      <w:r w:rsidRPr="00964DCB">
        <w:rPr>
          <w:rFonts w:ascii="Narkisim" w:hAnsi="Narkisim"/>
          <w:b/>
          <w:bCs/>
          <w:rtl/>
        </w:rPr>
        <w:t>רש"י</w:t>
      </w:r>
      <w:r w:rsidRPr="00964DCB">
        <w:rPr>
          <w:rFonts w:ascii="Narkisim" w:hAnsi="Narkisim"/>
          <w:rtl/>
        </w:rPr>
        <w:t xml:space="preserve"> (בע"ב במשנה ד"ה יקלוף) כת' דבנגע בחרס התנור, דהוה צלי מחמת דבר אחר. כדאמרי' לעיל</w:t>
      </w:r>
      <w:r w:rsidRPr="00964DCB">
        <w:rPr>
          <w:rStyle w:val="ac"/>
          <w:rFonts w:ascii="Narkisim" w:hAnsi="Narkisim"/>
          <w:rtl/>
        </w:rPr>
        <w:footnoteReference w:id="1233"/>
      </w:r>
      <w:r w:rsidRPr="00964DCB">
        <w:rPr>
          <w:rFonts w:ascii="Narkisim" w:hAnsi="Narkisim"/>
          <w:rtl/>
        </w:rPr>
        <w:t xml:space="preserve"> משום שנאמר צלי אש ב' פעמים, למעוטי תנור שגרפו, דחרס דפנות התנור גרוף ועומד הוא. ומשמע דתלי בספק דהגמ' כאן, ולצד דמהני תנור שגרפו מהני אף נצלה ע"ג החרס. דאף זה מחמת האש.</w:t>
      </w:r>
    </w:p>
    <w:p w14:paraId="43E51F75" w14:textId="77777777" w:rsidR="001D2261" w:rsidRPr="00964DCB" w:rsidRDefault="00000000" w:rsidP="00964DCB">
      <w:pPr>
        <w:pStyle w:val="aa"/>
        <w:bidi/>
        <w:rPr>
          <w:rFonts w:ascii="Narkisim" w:hAnsi="Narkisim"/>
        </w:rPr>
      </w:pPr>
      <w:r w:rsidRPr="00964DCB">
        <w:rPr>
          <w:rFonts w:ascii="Narkisim" w:hAnsi="Narkisim"/>
          <w:u w:val="single"/>
          <w:rtl/>
        </w:rPr>
        <w:t>תוד"ה וגרפו</w:t>
      </w:r>
      <w:r w:rsidRPr="00964DCB">
        <w:rPr>
          <w:rFonts w:ascii="Narkisim" w:hAnsi="Narkisim"/>
          <w:rtl/>
        </w:rPr>
        <w:t>. תימה לריב"א וכו' ע"ג גחלים וכו' לא גרע חומו מחום חרס התנור שגרפו וכו'. וה</w:t>
      </w:r>
      <w:r w:rsidRPr="00964DCB">
        <w:rPr>
          <w:rFonts w:ascii="Narkisim" w:hAnsi="Narkisim"/>
          <w:b/>
          <w:bCs/>
          <w:rtl/>
        </w:rPr>
        <w:t>מאירי</w:t>
      </w:r>
      <w:r w:rsidRPr="00964DCB">
        <w:rPr>
          <w:rFonts w:ascii="Narkisim" w:hAnsi="Narkisim"/>
          <w:rtl/>
        </w:rPr>
        <w:t xml:space="preserve"> הביא </w:t>
      </w:r>
      <w:r w:rsidRPr="00964DCB">
        <w:rPr>
          <w:rFonts w:ascii="Narkisim" w:hAnsi="Narkisim"/>
          <w:b/>
          <w:bCs/>
          <w:rtl/>
        </w:rPr>
        <w:t>י"א</w:t>
      </w:r>
      <w:r w:rsidRPr="00964DCB">
        <w:rPr>
          <w:rFonts w:ascii="Narkisim" w:hAnsi="Narkisim"/>
          <w:rtl/>
        </w:rPr>
        <w:t xml:space="preserve"> דלא היה ס"ד שיהא תנור גרוף חמור מבשלה ע"ג גחלים. [ולס"ד דסוגיין כ"ש גחלים אסור, והתם קאי למסקנא דהכא].</w:t>
      </w:r>
    </w:p>
    <w:p w14:paraId="47F493A9" w14:textId="77777777" w:rsidR="001D2261" w:rsidRPr="00964DCB" w:rsidRDefault="00000000" w:rsidP="00964DCB">
      <w:pPr>
        <w:pStyle w:val="a8"/>
        <w:bidi/>
        <w:rPr>
          <w:rFonts w:ascii="Narkisim" w:hAnsi="Narkisim"/>
        </w:rPr>
      </w:pPr>
      <w:r w:rsidRPr="00964DCB">
        <w:rPr>
          <w:rFonts w:ascii="Narkisim" w:hAnsi="Narkisim"/>
          <w:rtl/>
        </w:rPr>
        <w:t xml:space="preserve">ואף </w:t>
      </w:r>
      <w:r w:rsidRPr="00964DCB">
        <w:rPr>
          <w:rFonts w:ascii="Narkisim" w:hAnsi="Narkisim"/>
          <w:b/>
          <w:bCs/>
          <w:rtl/>
        </w:rPr>
        <w:t>רש"י</w:t>
      </w:r>
      <w:r w:rsidRPr="00964DCB">
        <w:rPr>
          <w:rFonts w:ascii="Narkisim" w:hAnsi="Narkisim"/>
          <w:rtl/>
        </w:rPr>
        <w:t xml:space="preserve"> (לעיל כו: ד"ה בישלה ע"ג גחלים) כת' וכ"ש בתנור גרוף וליכא אבוקה</w:t>
      </w:r>
      <w:r w:rsidRPr="00964DCB">
        <w:rPr>
          <w:rStyle w:val="ac"/>
          <w:rFonts w:ascii="Narkisim" w:hAnsi="Narkisim"/>
          <w:rtl/>
        </w:rPr>
        <w:footnoteReference w:id="1234"/>
      </w:r>
      <w:r w:rsidRPr="00964DCB">
        <w:rPr>
          <w:rFonts w:ascii="Narkisim" w:hAnsi="Narkisim"/>
          <w:rtl/>
        </w:rPr>
        <w:t>.</w:t>
      </w:r>
    </w:p>
    <w:p w14:paraId="0CD1912A"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מהרש"א</w:t>
      </w:r>
      <w:r w:rsidRPr="00964DCB">
        <w:rPr>
          <w:rFonts w:ascii="Narkisim" w:hAnsi="Narkisim"/>
          <w:rtl/>
        </w:rPr>
        <w:t xml:space="preserve"> כת' די"ל דתלי במח' (שם כז.) גחלים לוחשות או עוממות, דמ"ד דאפי' בגחלים לוחשות ד"ה מותר, כ"ש תנור גרוף. ואילו הכא קאי למ"ד התם בעוממות דוקא שרי. [ובגחלים עוממות ליכא קל וחומר לתנור גרוף. ודלא כתוס' דאף גחלים עוממות לא גרע מחרס התנור].</w:t>
      </w:r>
    </w:p>
    <w:p w14:paraId="5EBAB8C5" w14:textId="77777777" w:rsidR="001D2261" w:rsidRPr="00964DCB" w:rsidRDefault="00000000" w:rsidP="00964DCB">
      <w:pPr>
        <w:pStyle w:val="a8"/>
        <w:bidi/>
        <w:rPr>
          <w:rFonts w:ascii="Narkisim" w:hAnsi="Narkisim"/>
        </w:rPr>
      </w:pPr>
      <w:r w:rsidRPr="00964DCB">
        <w:rPr>
          <w:rFonts w:ascii="Narkisim" w:hAnsi="Narkisim"/>
          <w:rtl/>
        </w:rPr>
        <w:t>והמהרש"א דן דמ"מ יש בזה סברות הפוכות, דלענין ערלה גחלים עפרא נינהו ומותר, ובתנור גרוף מבעיא ליה אי מקרי אש. ולענין פסח [בהיפך] תנור גרוף ודאי לאו אש נינהו, וגחלת מקרי אש לרבי. ותי' די"ל דהכא למ"ד התם בערלה דוקא בגחלים עוממות שרי, וגבי פסח דוקא גחלים לוחשות הוה אש.</w:t>
      </w:r>
    </w:p>
    <w:p w14:paraId="3C4F4677" w14:textId="77777777" w:rsidR="001D2261" w:rsidRPr="00964DCB" w:rsidRDefault="00000000" w:rsidP="00964DCB">
      <w:pPr>
        <w:bidi/>
        <w:rPr>
          <w:rFonts w:ascii="Narkisim" w:hAnsi="Narkisim" w:cs="Narkisim"/>
        </w:rPr>
      </w:pPr>
      <w:r w:rsidRPr="00964DCB">
        <w:rPr>
          <w:rFonts w:ascii="Narkisim" w:hAnsi="Narkisim" w:cs="Narkisim"/>
          <w:u w:val="single"/>
          <w:rtl/>
        </w:rPr>
        <w:t>בא"ד ותי' ר"י שאני גחלים שאין חומן מחמת השלהבת וכו'</w:t>
      </w:r>
      <w:r w:rsidRPr="00964DCB">
        <w:rPr>
          <w:rFonts w:ascii="Narkisim" w:hAnsi="Narkisim" w:cs="Narkisim"/>
          <w:rtl/>
        </w:rPr>
        <w:t>. וה</w:t>
      </w:r>
      <w:r w:rsidRPr="00964DCB">
        <w:rPr>
          <w:rFonts w:ascii="Narkisim" w:hAnsi="Narkisim" w:cs="Narkisim"/>
          <w:b/>
          <w:bCs/>
          <w:rtl/>
        </w:rPr>
        <w:t>מהרש"א</w:t>
      </w:r>
      <w:r w:rsidRPr="00964DCB">
        <w:rPr>
          <w:rFonts w:ascii="Narkisim" w:hAnsi="Narkisim" w:cs="Narkisim"/>
          <w:rtl/>
        </w:rPr>
        <w:t xml:space="preserve"> הק' דסברות הפוכות הוא, דלענין ערלה גחלים עפרא נינהו ומותר, ואפ"ה מבע"ל בתנור גרוף אי מקרי אש. ואילו לענין פסח תנור גרוף ודאי לאו אש נינהו, ולרבי (בסמוך) גחלת מקרי אש. וה</w:t>
      </w:r>
      <w:r w:rsidRPr="00964DCB">
        <w:rPr>
          <w:rFonts w:ascii="Narkisim" w:hAnsi="Narkisim" w:cs="Narkisim"/>
          <w:b/>
          <w:bCs/>
          <w:rtl/>
        </w:rPr>
        <w:t>מהרש"א</w:t>
      </w:r>
      <w:r w:rsidRPr="00964DCB">
        <w:rPr>
          <w:rFonts w:ascii="Narkisim" w:hAnsi="Narkisim" w:cs="Narkisim"/>
          <w:rtl/>
        </w:rPr>
        <w:t xml:space="preserve"> כת' די"ל דהכא למ"ד (התם, בערלה) דדוקא בגחלים עוממות שרי. ואילו רבי לענין פסח קאי בגחלים לוחשות.</w:t>
      </w:r>
    </w:p>
    <w:p w14:paraId="484F2875"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מאירי</w:t>
      </w:r>
      <w:r w:rsidRPr="00964DCB">
        <w:rPr>
          <w:rFonts w:ascii="Narkisim" w:hAnsi="Narkisim"/>
          <w:rtl/>
        </w:rPr>
        <w:t xml:space="preserve"> (לעיל כו:) כת' שגחלים נקרא צלי אש לענין צלי אש של פסח, ואפ"ה תנור גרוף לא נקרא צלי אש ממש. וביאר שלענין פסח בעינן אש ממש, וגרוף אינו אש ממש. וגחלים לא הופקעו מכלל אש מאחר שדרך צלי על הגחלים. אבל לענין אפיית הפת בהיסק של איסור דרכו בתנור גרוף יותר מבגחלים, ואפייתו מושבחת בו יותר מבגחלים.</w:t>
      </w:r>
    </w:p>
    <w:p w14:paraId="1FCFF98E" w14:textId="77777777" w:rsidR="001D2261" w:rsidRPr="00964DCB" w:rsidRDefault="00000000" w:rsidP="00964DCB">
      <w:pPr>
        <w:pStyle w:val="a7"/>
        <w:bidi/>
        <w:rPr>
          <w:rFonts w:ascii="Narkisim" w:hAnsi="Narkisim"/>
        </w:rPr>
      </w:pPr>
      <w:r w:rsidRPr="00964DCB">
        <w:rPr>
          <w:rFonts w:ascii="Narkisim" w:hAnsi="Narkisim"/>
          <w:rtl/>
        </w:rPr>
        <w:t>וב</w:t>
      </w:r>
      <w:r w:rsidRPr="00964DCB">
        <w:rPr>
          <w:rFonts w:ascii="Narkisim" w:hAnsi="Narkisim"/>
          <w:b/>
          <w:bCs/>
          <w:rtl/>
        </w:rPr>
        <w:t>חי' ר' אריה לייב מלין</w:t>
      </w:r>
      <w:r w:rsidRPr="00964DCB">
        <w:rPr>
          <w:rFonts w:ascii="Narkisim" w:hAnsi="Narkisim"/>
          <w:rtl/>
        </w:rPr>
        <w:t xml:space="preserve"> (א טו ב) כת' דלכאורה החילוק הוא פשוט, דבסוגיין דנו דהחום עדיפא מגחלים, שנחשב 'אש' טפי מבגחלים</w:t>
      </w:r>
      <w:r w:rsidRPr="00964DCB">
        <w:rPr>
          <w:rStyle w:val="ac"/>
          <w:rFonts w:ascii="Narkisim" w:hAnsi="Narkisim"/>
          <w:rtl/>
        </w:rPr>
        <w:footnoteReference w:id="1235"/>
      </w:r>
      <w:r w:rsidRPr="00964DCB">
        <w:rPr>
          <w:rFonts w:ascii="Narkisim" w:hAnsi="Narkisim"/>
          <w:rtl/>
        </w:rPr>
        <w:t>. והגחלים עצמם מותרים [דכיון שנשרף נעשית מצוותו ופקע האיסור], ומש"ה החום היוצא מהגחלים מותר. אבל גחלים הוי אש לענין צליית פסח, וחום לא הוה אש.</w:t>
      </w:r>
    </w:p>
    <w:p w14:paraId="08A58964" w14:textId="77777777" w:rsidR="001D2261" w:rsidRPr="00964DCB" w:rsidRDefault="00000000" w:rsidP="00964DCB">
      <w:pPr>
        <w:bidi/>
        <w:rPr>
          <w:rFonts w:ascii="Narkisim" w:hAnsi="Narkisim" w:cs="Narkisim"/>
        </w:rPr>
      </w:pPr>
      <w:r w:rsidRPr="00964DCB">
        <w:rPr>
          <w:rFonts w:ascii="Narkisim" w:hAnsi="Narkisim" w:cs="Narkisim"/>
          <w:u w:val="single"/>
          <w:rtl/>
        </w:rPr>
        <w:t>בא"ד ותימה לר"י כיון וכו' וחום אבוקה אסור, א"כ כשגרפו וכו'</w:t>
      </w:r>
      <w:r w:rsidRPr="00964DCB">
        <w:rPr>
          <w:rFonts w:ascii="Narkisim" w:hAnsi="Narkisim" w:cs="Narkisim"/>
          <w:rtl/>
        </w:rPr>
        <w:t>. [דהא נאפה בחום של איסור, ואין סברא דבעינן כנגד האש</w:t>
      </w:r>
      <w:r w:rsidRPr="00964DCB">
        <w:rPr>
          <w:rStyle w:val="ac"/>
          <w:rFonts w:ascii="Narkisim" w:hAnsi="Narkisim" w:cs="Narkisim"/>
          <w:rtl/>
        </w:rPr>
        <w:footnoteReference w:id="1236"/>
      </w:r>
      <w:r w:rsidRPr="00964DCB">
        <w:rPr>
          <w:rFonts w:ascii="Narkisim" w:hAnsi="Narkisim" w:cs="Narkisim"/>
          <w:rtl/>
        </w:rPr>
        <w:t>. וה</w:t>
      </w:r>
      <w:r w:rsidRPr="00964DCB">
        <w:rPr>
          <w:rFonts w:ascii="Narkisim" w:hAnsi="Narkisim" w:cs="Narkisim"/>
          <w:b/>
          <w:bCs/>
          <w:rtl/>
        </w:rPr>
        <w:t>מהרש"א</w:t>
      </w:r>
      <w:r w:rsidRPr="00964DCB">
        <w:rPr>
          <w:rFonts w:ascii="Narkisim" w:hAnsi="Narkisim" w:cs="Narkisim"/>
          <w:rtl/>
        </w:rPr>
        <w:t xml:space="preserve"> הוסיף דקו' התוס' אמש"כ דחום התנור הוה מחמת חום השלהבת]. וצ"ב דזהו ספק הגמ', והמסקנא דכיון דגרפו לא הוה אש.</w:t>
      </w:r>
    </w:p>
    <w:p w14:paraId="51947BC5" w14:textId="77777777" w:rsidR="001D2261" w:rsidRPr="00964DCB" w:rsidRDefault="00000000" w:rsidP="00964DCB">
      <w:pPr>
        <w:pStyle w:val="aa"/>
        <w:bidi/>
        <w:rPr>
          <w:rFonts w:ascii="Narkisim" w:hAnsi="Narkisim"/>
        </w:rPr>
      </w:pPr>
      <w:r w:rsidRPr="00964DCB">
        <w:rPr>
          <w:rFonts w:ascii="Narkisim" w:hAnsi="Narkisim"/>
          <w:u w:val="single"/>
          <w:rtl/>
        </w:rPr>
        <w:t>בא"ד ופי' ר"י דאפי' כשאבוקה כנגדו אינו אסור אלא מדרבנן</w:t>
      </w:r>
      <w:r w:rsidRPr="00964DCB">
        <w:rPr>
          <w:rFonts w:ascii="Narkisim" w:hAnsi="Narkisim"/>
          <w:rtl/>
        </w:rPr>
        <w:t>. ב</w:t>
      </w:r>
      <w:r w:rsidRPr="00964DCB">
        <w:rPr>
          <w:rFonts w:ascii="Narkisim" w:hAnsi="Narkisim"/>
          <w:b/>
          <w:bCs/>
          <w:rtl/>
        </w:rPr>
        <w:t>שו"ת אבנ"מ</w:t>
      </w:r>
      <w:r w:rsidRPr="00964DCB">
        <w:rPr>
          <w:rFonts w:ascii="Narkisim" w:hAnsi="Narkisim"/>
          <w:rtl/>
        </w:rPr>
        <w:t xml:space="preserve"> (ו) ביאר דשורש הדבר כמ"ש </w:t>
      </w:r>
      <w:r w:rsidRPr="00964DCB">
        <w:rPr>
          <w:rFonts w:ascii="Narkisim" w:hAnsi="Narkisim"/>
          <w:b/>
          <w:bCs/>
          <w:rtl/>
        </w:rPr>
        <w:t>תוס'</w:t>
      </w:r>
      <w:r w:rsidRPr="00964DCB">
        <w:rPr>
          <w:rFonts w:ascii="Narkisim" w:hAnsi="Narkisim"/>
          <w:rtl/>
        </w:rPr>
        <w:t xml:space="preserve"> (לעיל כו: לדעת רבנן) דהשלהבת בא ממשהו הנשרף. וי"ל דאף רבי שאוסר רק מדרבנן, מודה לטעם זה מדאורייתא. וכיון דאף שלהבת גופיה הוה רק מדרבנן, מש"ה כשגרפו לא אסרו חכמים.</w:t>
      </w:r>
    </w:p>
    <w:p w14:paraId="485D287B"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שעה"מ</w:t>
      </w:r>
      <w:r w:rsidRPr="00964DCB">
        <w:rPr>
          <w:rFonts w:ascii="Narkisim" w:hAnsi="Narkisim" w:cs="Narkisim"/>
          <w:rtl/>
        </w:rPr>
        <w:t xml:space="preserve"> (חמץ ג יא ד"ה ודע) הק' דהגמ' (לעיל כז:) מקשה אלא עצים דאיסורא לרבנן </w:t>
      </w:r>
      <w:r w:rsidRPr="00964DCB">
        <w:rPr>
          <w:rFonts w:ascii="Narkisim" w:hAnsi="Narkisim" w:cs="Narkisim"/>
          <w:rtl/>
        </w:rPr>
        <w:lastRenderedPageBreak/>
        <w:t>היכי משכח"ל, משמע דלרבי נימא דיש בזה איסור מדאורייתא</w:t>
      </w:r>
      <w:r w:rsidRPr="00964DCB">
        <w:rPr>
          <w:rStyle w:val="ac"/>
          <w:rFonts w:ascii="Narkisim" w:hAnsi="Narkisim" w:cs="Narkisim"/>
          <w:rtl/>
        </w:rPr>
        <w:footnoteReference w:id="1237"/>
      </w:r>
      <w:r w:rsidRPr="00964DCB">
        <w:rPr>
          <w:rFonts w:ascii="Narkisim" w:hAnsi="Narkisim" w:cs="Narkisim"/>
          <w:rtl/>
        </w:rPr>
        <w:t xml:space="preserve"> (עי"ש). וכת' דיש ליישב דתוס' קאי למסקנא דתי' הגמ' שרשיפא, אבל המקשן לא הקשה לדעת רבי דהיה יכול לומר דאסור מדאורייתא, כדמוכח מהא דאסרה תורה עצים.</w:t>
      </w:r>
    </w:p>
    <w:p w14:paraId="38E6D073" w14:textId="77777777" w:rsidR="001D2261" w:rsidRPr="00964DCB" w:rsidRDefault="00000000" w:rsidP="00964DCB">
      <w:pPr>
        <w:pStyle w:val="a7"/>
        <w:bidi/>
        <w:rPr>
          <w:rFonts w:ascii="Narkisim" w:hAnsi="Narkisim"/>
        </w:rPr>
      </w:pPr>
      <w:r w:rsidRPr="00964DCB">
        <w:rPr>
          <w:rFonts w:ascii="Narkisim" w:hAnsi="Narkisim"/>
          <w:rtl/>
        </w:rPr>
        <w:t>אך השעה"מ הביא ד</w:t>
      </w:r>
      <w:r w:rsidRPr="00964DCB">
        <w:rPr>
          <w:rFonts w:ascii="Narkisim" w:hAnsi="Narkisim"/>
          <w:b/>
          <w:bCs/>
          <w:rtl/>
        </w:rPr>
        <w:t>תוס</w:t>
      </w:r>
      <w:r w:rsidRPr="00964DCB">
        <w:rPr>
          <w:rFonts w:ascii="Narkisim" w:hAnsi="Narkisim"/>
          <w:rtl/>
        </w:rPr>
        <w:t>' (לעיל כב: ד"ה מנין) משמע דלמ"ד שבח עצים בפת אסור מדאורייתא</w:t>
      </w:r>
      <w:r w:rsidRPr="00964DCB">
        <w:rPr>
          <w:rStyle w:val="ac"/>
          <w:rFonts w:ascii="Narkisim" w:hAnsi="Narkisim"/>
          <w:rtl/>
        </w:rPr>
        <w:footnoteReference w:id="1238"/>
      </w:r>
      <w:r w:rsidRPr="00964DCB">
        <w:rPr>
          <w:rFonts w:ascii="Narkisim" w:hAnsi="Narkisim"/>
          <w:rtl/>
        </w:rPr>
        <w:t>.</w:t>
      </w:r>
    </w:p>
    <w:p w14:paraId="09D7967C" w14:textId="77777777" w:rsidR="001D2261" w:rsidRPr="00964DCB" w:rsidRDefault="00000000" w:rsidP="00964DCB">
      <w:pPr>
        <w:pStyle w:val="aa"/>
        <w:bidi/>
        <w:rPr>
          <w:rFonts w:ascii="Narkisim" w:hAnsi="Narkisim"/>
        </w:rPr>
      </w:pPr>
      <w:r w:rsidRPr="00964DCB">
        <w:rPr>
          <w:rFonts w:ascii="Narkisim" w:hAnsi="Narkisim"/>
          <w:u w:val="single"/>
          <w:rtl/>
        </w:rPr>
        <w:t>בא"ד ובירושלמי דייק וכו' הלא חום התנור כמו כן מבשלו</w:t>
      </w:r>
      <w:r w:rsidRPr="00964DCB">
        <w:rPr>
          <w:rStyle w:val="ac"/>
          <w:rFonts w:ascii="Narkisim" w:hAnsi="Narkisim"/>
          <w:u w:val="single"/>
          <w:rtl/>
        </w:rPr>
        <w:footnoteReference w:id="1239"/>
      </w:r>
      <w:r w:rsidRPr="00964DCB">
        <w:rPr>
          <w:rFonts w:ascii="Narkisim" w:hAnsi="Narkisim"/>
          <w:u w:val="single"/>
          <w:rtl/>
        </w:rPr>
        <w:t xml:space="preserve"> וכו' האש נוצח כח התנור, והתנור מצרף החום</w:t>
      </w:r>
      <w:r w:rsidRPr="00964DCB">
        <w:rPr>
          <w:rStyle w:val="ac"/>
          <w:rFonts w:ascii="Narkisim" w:hAnsi="Narkisim"/>
          <w:u w:val="single"/>
          <w:rtl/>
        </w:rPr>
        <w:footnoteReference w:id="1240"/>
      </w:r>
      <w:r w:rsidRPr="00964DCB">
        <w:rPr>
          <w:rFonts w:ascii="Narkisim" w:hAnsi="Narkisim"/>
          <w:u w:val="single"/>
          <w:rtl/>
        </w:rPr>
        <w:t xml:space="preserve"> וכו</w:t>
      </w:r>
      <w:r w:rsidRPr="00964DCB">
        <w:rPr>
          <w:rFonts w:ascii="Narkisim" w:hAnsi="Narkisim"/>
          <w:rtl/>
        </w:rPr>
        <w:t>'. לכאורה נכללו ב' תי', דחום האש חזק הרבה ונוצח [וחום התנור נטפל, ולא נחשב מסייע. וע"ע שפ"א עו.], ועוד דהתנור אינו מוסיף חום, אלא שמצרף את חום האש</w:t>
      </w:r>
      <w:r w:rsidRPr="00964DCB">
        <w:rPr>
          <w:rStyle w:val="ac"/>
          <w:rFonts w:ascii="Narkisim" w:hAnsi="Narkisim"/>
          <w:rtl/>
        </w:rPr>
        <w:footnoteReference w:id="1241"/>
      </w:r>
      <w:r w:rsidRPr="00964DCB">
        <w:rPr>
          <w:rFonts w:ascii="Narkisim" w:hAnsi="Narkisim"/>
          <w:rtl/>
        </w:rPr>
        <w:t>.</w:t>
      </w:r>
    </w:p>
    <w:p w14:paraId="2EB4CA32" w14:textId="77777777" w:rsidR="001D2261" w:rsidRPr="00964DCB" w:rsidRDefault="00000000" w:rsidP="00964DCB">
      <w:pPr>
        <w:bidi/>
        <w:rPr>
          <w:rFonts w:ascii="Narkisim" w:hAnsi="Narkisim" w:cs="Narkisim"/>
        </w:rPr>
      </w:pPr>
      <w:r w:rsidRPr="00964DCB">
        <w:rPr>
          <w:rFonts w:ascii="Narkisim" w:hAnsi="Narkisim" w:cs="Narkisim"/>
          <w:u w:val="single"/>
          <w:rtl/>
        </w:rPr>
        <w:t>הא לא גלי רחמנא הו"א צלי אש הוא, א"ל גלי רחמנא התם וילפי' מיניה וכו' ואיבע"א וכו' הו"א אאש קפיד וכו'</w:t>
      </w:r>
      <w:r w:rsidRPr="00964DCB">
        <w:rPr>
          <w:rFonts w:ascii="Narkisim" w:hAnsi="Narkisim" w:cs="Narkisim"/>
          <w:rtl/>
        </w:rPr>
        <w:t xml:space="preserve">. </w:t>
      </w:r>
      <w:r w:rsidRPr="00964DCB">
        <w:rPr>
          <w:rFonts w:ascii="Narkisim" w:hAnsi="Narkisim" w:cs="Narkisim"/>
          <w:b/>
          <w:bCs/>
          <w:rtl/>
        </w:rPr>
        <w:t>תוס'</w:t>
      </w:r>
      <w:r w:rsidRPr="00964DCB">
        <w:rPr>
          <w:rFonts w:ascii="Narkisim" w:hAnsi="Narkisim" w:cs="Narkisim"/>
          <w:rtl/>
        </w:rPr>
        <w:t xml:space="preserve"> (ד"ה נכוה) דנו דלולי דנתמעט צלי אש ב' פעמים, אף גפסיס רותח וסיד רותח הוה בכלל אש. ונח' ב' תי' הגמ' האם נתמעט דוקא גבי פסח, או דילפי' לכל התורה.</w:t>
      </w:r>
    </w:p>
    <w:p w14:paraId="68BDAE03" w14:textId="77777777" w:rsidR="001D2261" w:rsidRPr="00964DCB" w:rsidRDefault="00000000" w:rsidP="00964DCB">
      <w:pPr>
        <w:pStyle w:val="a7"/>
        <w:bidi/>
        <w:rPr>
          <w:rFonts w:ascii="Narkisim" w:hAnsi="Narkisim"/>
        </w:rPr>
      </w:pPr>
      <w:r w:rsidRPr="00964DCB">
        <w:rPr>
          <w:rFonts w:ascii="Narkisim" w:hAnsi="Narkisim"/>
          <w:rtl/>
        </w:rPr>
        <w:t>וב</w:t>
      </w:r>
      <w:r w:rsidRPr="00964DCB">
        <w:rPr>
          <w:rFonts w:ascii="Narkisim" w:hAnsi="Narkisim"/>
          <w:b/>
          <w:bCs/>
          <w:rtl/>
        </w:rPr>
        <w:t>שערי תשובה</w:t>
      </w:r>
      <w:r w:rsidRPr="00964DCB">
        <w:rPr>
          <w:rFonts w:ascii="Narkisim" w:hAnsi="Narkisim"/>
          <w:rtl/>
        </w:rPr>
        <w:t xml:space="preserve"> (תנא כז) הביא דנח' ב' תי' הגמ'</w:t>
      </w:r>
      <w:r w:rsidRPr="00964DCB">
        <w:rPr>
          <w:rStyle w:val="ac"/>
          <w:rFonts w:ascii="Narkisim" w:hAnsi="Narkisim"/>
          <w:rtl/>
        </w:rPr>
        <w:footnoteReference w:id="1242"/>
      </w:r>
      <w:r w:rsidRPr="00964DCB">
        <w:rPr>
          <w:rFonts w:ascii="Narkisim" w:hAnsi="Narkisim"/>
          <w:rtl/>
        </w:rPr>
        <w:t xml:space="preserve"> בכל תולדת האש, יש בו דין אש ממש בשאר דיני התורה. ונפק"מ לדיני הגעלת כלים האם תולדות האור הוה בכלל דבר שיבא באש</w:t>
      </w:r>
      <w:r w:rsidRPr="00964DCB">
        <w:rPr>
          <w:rStyle w:val="ac"/>
          <w:rFonts w:ascii="Narkisim" w:hAnsi="Narkisim"/>
          <w:rtl/>
        </w:rPr>
        <w:footnoteReference w:id="1243"/>
      </w:r>
      <w:r w:rsidRPr="00964DCB">
        <w:rPr>
          <w:rFonts w:ascii="Narkisim" w:hAnsi="Narkisim"/>
          <w:rtl/>
        </w:rPr>
        <w:t>.</w:t>
      </w:r>
    </w:p>
    <w:p w14:paraId="4FC99EBA" w14:textId="77777777" w:rsidR="001D2261" w:rsidRPr="00964DCB" w:rsidRDefault="00000000" w:rsidP="00964DCB">
      <w:pPr>
        <w:bidi/>
        <w:rPr>
          <w:rFonts w:ascii="Narkisim" w:hAnsi="Narkisim" w:cs="Narkisim"/>
        </w:rPr>
      </w:pPr>
      <w:r w:rsidRPr="00964DCB">
        <w:rPr>
          <w:rFonts w:ascii="Narkisim" w:hAnsi="Narkisim" w:cs="Narkisim"/>
          <w:u w:val="single"/>
          <w:rtl/>
        </w:rPr>
        <w:t>ת"ר חתכו ונתנו ע"ג גחלים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למהר צלייתו, שחתכו בב' וג' מקומות ולא הבדיל. [ע' תוס' עד. ומש"כ שם]. וה</w:t>
      </w:r>
      <w:r w:rsidRPr="00964DCB">
        <w:rPr>
          <w:rFonts w:ascii="Narkisim" w:hAnsi="Narkisim" w:cs="Narkisim"/>
          <w:b/>
          <w:bCs/>
          <w:rtl/>
        </w:rPr>
        <w:t>ריב"ן</w:t>
      </w:r>
      <w:r w:rsidRPr="00964DCB">
        <w:rPr>
          <w:rFonts w:ascii="Narkisim" w:hAnsi="Narkisim" w:cs="Narkisim"/>
          <w:rtl/>
        </w:rPr>
        <w:t xml:space="preserve"> הוסיף דאורחא דמילתא נקט. [דאין דרך לשים גדי שלם ע"ג הגחלים]</w:t>
      </w:r>
      <w:r w:rsidRPr="00964DCB">
        <w:rPr>
          <w:rStyle w:val="ac"/>
          <w:rFonts w:ascii="Narkisim" w:hAnsi="Narkisim" w:cs="Narkisim"/>
          <w:rtl/>
        </w:rPr>
        <w:footnoteReference w:id="1244"/>
      </w:r>
      <w:r w:rsidRPr="00964DCB">
        <w:rPr>
          <w:rFonts w:ascii="Narkisim" w:hAnsi="Narkisim" w:cs="Narkisim"/>
          <w:rtl/>
        </w:rPr>
        <w:t>.</w:t>
      </w:r>
    </w:p>
    <w:p w14:paraId="04DB2628" w14:textId="77777777" w:rsidR="001D2261" w:rsidRPr="00964DCB" w:rsidRDefault="00000000" w:rsidP="00964DCB">
      <w:pPr>
        <w:bidi/>
        <w:rPr>
          <w:rFonts w:ascii="Narkisim" w:hAnsi="Narkisim" w:cs="Narkisim"/>
        </w:rPr>
      </w:pPr>
      <w:r w:rsidRPr="00964DCB">
        <w:rPr>
          <w:rFonts w:ascii="Narkisim" w:hAnsi="Narkisim" w:cs="Narkisim"/>
          <w:u w:val="single"/>
          <w:rtl/>
        </w:rPr>
        <w:lastRenderedPageBreak/>
        <w:t>רבי אומר, אומר אני שזה צלי אש וכו' גחלים אש נינהו</w:t>
      </w:r>
      <w:r w:rsidRPr="00964DCB">
        <w:rPr>
          <w:rFonts w:ascii="Narkisim" w:hAnsi="Narkisim" w:cs="Narkisim"/>
          <w:rtl/>
        </w:rPr>
        <w:t>. וכ"פ ה</w:t>
      </w:r>
      <w:r w:rsidRPr="00964DCB">
        <w:rPr>
          <w:rFonts w:ascii="Narkisim" w:hAnsi="Narkisim" w:cs="Narkisim"/>
          <w:b/>
          <w:bCs/>
          <w:rtl/>
        </w:rPr>
        <w:t>רמב"ם</w:t>
      </w:r>
      <w:r w:rsidRPr="00964DCB">
        <w:rPr>
          <w:rFonts w:ascii="Narkisim" w:hAnsi="Narkisim" w:cs="Narkisim"/>
          <w:rtl/>
        </w:rPr>
        <w:t xml:space="preserve"> (ק"פ ח י)</w:t>
      </w:r>
      <w:r w:rsidRPr="00964DCB">
        <w:rPr>
          <w:rStyle w:val="ac"/>
          <w:rFonts w:ascii="Narkisim" w:hAnsi="Narkisim" w:cs="Narkisim"/>
          <w:rtl/>
        </w:rPr>
        <w:footnoteReference w:id="1245"/>
      </w:r>
      <w:r w:rsidRPr="00964DCB">
        <w:rPr>
          <w:rFonts w:ascii="Narkisim" w:hAnsi="Narkisim" w:cs="Narkisim"/>
          <w:rtl/>
        </w:rPr>
        <w:t>. וה</w:t>
      </w:r>
      <w:r w:rsidRPr="00964DCB">
        <w:rPr>
          <w:rFonts w:ascii="Narkisim" w:hAnsi="Narkisim" w:cs="Narkisim"/>
          <w:b/>
          <w:bCs/>
          <w:rtl/>
        </w:rPr>
        <w:t>מאירי</w:t>
      </w:r>
      <w:r w:rsidRPr="00964DCB">
        <w:rPr>
          <w:rFonts w:ascii="Narkisim" w:hAnsi="Narkisim" w:cs="Narkisim"/>
          <w:rtl/>
        </w:rPr>
        <w:t xml:space="preserve"> הביא </w:t>
      </w:r>
      <w:r w:rsidRPr="00964DCB">
        <w:rPr>
          <w:rFonts w:ascii="Narkisim" w:hAnsi="Narkisim" w:cs="Narkisim"/>
          <w:b/>
          <w:bCs/>
          <w:rtl/>
        </w:rPr>
        <w:t>י"מ</w:t>
      </w:r>
      <w:r w:rsidRPr="00964DCB">
        <w:rPr>
          <w:rFonts w:ascii="Narkisim" w:hAnsi="Narkisim" w:cs="Narkisim"/>
          <w:rtl/>
        </w:rPr>
        <w:t xml:space="preserve"> שהלשון אומר אני משמע דשכנגדו חולק. ורבנן ס"ל דגחלים לא איקרי אש. וביארו דהא דאי' בגמ' (לעיל) לדברי האוסר, היינו רבי דס"ל דגחלת הוה אש. ורבנן פליגי</w:t>
      </w:r>
      <w:r w:rsidRPr="00964DCB">
        <w:rPr>
          <w:rStyle w:val="ac"/>
          <w:rFonts w:ascii="Narkisim" w:hAnsi="Narkisim" w:cs="Narkisim"/>
          <w:rtl/>
        </w:rPr>
        <w:footnoteReference w:id="1246"/>
      </w:r>
      <w:r w:rsidRPr="00964DCB">
        <w:rPr>
          <w:rFonts w:ascii="Narkisim" w:hAnsi="Narkisim" w:cs="Narkisim"/>
          <w:rtl/>
        </w:rPr>
        <w:t>.</w:t>
      </w:r>
    </w:p>
    <w:p w14:paraId="6653852D" w14:textId="77777777" w:rsidR="001D2261" w:rsidRPr="00964DCB" w:rsidRDefault="00000000" w:rsidP="00964DCB">
      <w:pPr>
        <w:bidi/>
        <w:rPr>
          <w:rFonts w:ascii="Narkisim" w:hAnsi="Narkisim" w:cs="Narkisim"/>
        </w:rPr>
      </w:pPr>
      <w:r w:rsidRPr="00964DCB">
        <w:rPr>
          <w:rFonts w:ascii="Narkisim" w:hAnsi="Narkisim" w:cs="Narkisim"/>
          <w:rtl/>
        </w:rPr>
        <w:t>ויש שדייקו מלשון הגמ' דדוקא בדיעבד נתנו ע"ג גחלים מהני, אבל לכתחילה יצלה בשפוד</w:t>
      </w:r>
      <w:r w:rsidRPr="00964DCB">
        <w:rPr>
          <w:rStyle w:val="ac"/>
          <w:rFonts w:ascii="Narkisim" w:hAnsi="Narkisim" w:cs="Narkisim"/>
          <w:rtl/>
        </w:rPr>
        <w:footnoteReference w:id="1247"/>
      </w:r>
      <w:r w:rsidRPr="00964DCB">
        <w:rPr>
          <w:rFonts w:ascii="Narkisim" w:hAnsi="Narkisim" w:cs="Narkisim"/>
          <w:rtl/>
        </w:rPr>
        <w:t>. וכ"כ ה</w:t>
      </w:r>
      <w:r w:rsidRPr="00964DCB">
        <w:rPr>
          <w:rFonts w:ascii="Narkisim" w:hAnsi="Narkisim" w:cs="Narkisim"/>
          <w:b/>
          <w:bCs/>
          <w:rtl/>
        </w:rPr>
        <w:t>מג"א</w:t>
      </w:r>
      <w:r w:rsidRPr="00964DCB">
        <w:rPr>
          <w:rFonts w:ascii="Narkisim" w:hAnsi="Narkisim" w:cs="Narkisim"/>
          <w:rtl/>
        </w:rPr>
        <w:t xml:space="preserve"> (תעג ח, ובמשנ"ב שם כט) בהא דנהגו לשים בקערה זרוע [זכר לפסח], וצולים ע"ג גחלים</w:t>
      </w:r>
      <w:r w:rsidRPr="00964DCB">
        <w:rPr>
          <w:rStyle w:val="ac"/>
          <w:rFonts w:ascii="Narkisim" w:hAnsi="Narkisim" w:cs="Narkisim"/>
          <w:rtl/>
        </w:rPr>
        <w:footnoteReference w:id="1248"/>
      </w:r>
      <w:r w:rsidRPr="00964DCB">
        <w:rPr>
          <w:rFonts w:ascii="Narkisim" w:hAnsi="Narkisim" w:cs="Narkisim"/>
          <w:rtl/>
        </w:rPr>
        <w:t>. והמג"א כת' דאף דהפסח לא היה נצלה אלא בשפוד של רימון, יש טורח לחזור אחריו</w:t>
      </w:r>
      <w:r w:rsidRPr="00964DCB">
        <w:rPr>
          <w:rStyle w:val="ac"/>
          <w:rFonts w:ascii="Narkisim" w:hAnsi="Narkisim" w:cs="Narkisim"/>
          <w:rtl/>
        </w:rPr>
        <w:footnoteReference w:id="1249"/>
      </w:r>
      <w:r w:rsidRPr="00964DCB">
        <w:rPr>
          <w:rFonts w:ascii="Narkisim" w:hAnsi="Narkisim" w:cs="Narkisim"/>
          <w:rtl/>
        </w:rPr>
        <w:t>. והמשנ"ב הוסיף הילכך די לצלות ע"ג גחלים שיוצא יד"ח מעיקר הדין.</w:t>
      </w:r>
    </w:p>
    <w:p w14:paraId="2D28F57A" w14:textId="77777777" w:rsidR="001D2261" w:rsidRPr="00964DCB" w:rsidRDefault="00000000" w:rsidP="00964DCB">
      <w:pPr>
        <w:pStyle w:val="aa"/>
        <w:bidi/>
        <w:rPr>
          <w:rFonts w:ascii="Narkisim" w:hAnsi="Narkisim"/>
        </w:rPr>
      </w:pPr>
      <w:r w:rsidRPr="00964DCB">
        <w:rPr>
          <w:rFonts w:ascii="Narkisim" w:hAnsi="Narkisim"/>
          <w:u w:val="single"/>
          <w:rtl/>
        </w:rPr>
        <w:t>בסיד רותח וכו' וכל דבר הבא מן האור וכו'</w:t>
      </w:r>
      <w:r w:rsidRPr="00964DCB">
        <w:rPr>
          <w:rFonts w:ascii="Narkisim" w:hAnsi="Narkisim"/>
          <w:rtl/>
        </w:rPr>
        <w:t>. ה</w:t>
      </w:r>
      <w:r w:rsidRPr="00964DCB">
        <w:rPr>
          <w:rFonts w:ascii="Narkisim" w:hAnsi="Narkisim"/>
          <w:b/>
          <w:bCs/>
          <w:rtl/>
        </w:rPr>
        <w:t>רגמ"ה</w:t>
      </w:r>
      <w:r w:rsidRPr="00964DCB">
        <w:rPr>
          <w:rFonts w:ascii="Narkisim" w:hAnsi="Narkisim"/>
          <w:rtl/>
        </w:rPr>
        <w:t xml:space="preserve"> (חולין ח.) פי' כשעושין הסיד חם הוא כמה ימים לאחר עשייתו</w:t>
      </w:r>
      <w:r w:rsidRPr="00964DCB">
        <w:rPr>
          <w:rStyle w:val="ac"/>
          <w:rFonts w:ascii="Narkisim" w:hAnsi="Narkisim"/>
          <w:rtl/>
        </w:rPr>
        <w:footnoteReference w:id="1250"/>
      </w:r>
      <w:r w:rsidRPr="00964DCB">
        <w:rPr>
          <w:rFonts w:ascii="Narkisim" w:hAnsi="Narkisim"/>
          <w:rtl/>
        </w:rPr>
        <w:t>. וה</w:t>
      </w:r>
      <w:r w:rsidRPr="00964DCB">
        <w:rPr>
          <w:rFonts w:ascii="Narkisim" w:hAnsi="Narkisim"/>
          <w:b/>
          <w:bCs/>
          <w:rtl/>
        </w:rPr>
        <w:t>מאירי</w:t>
      </w:r>
      <w:r w:rsidRPr="00964DCB">
        <w:rPr>
          <w:rFonts w:ascii="Narkisim" w:hAnsi="Narkisim"/>
          <w:rtl/>
        </w:rPr>
        <w:t xml:space="preserve"> (שבת לט.) הביא </w:t>
      </w:r>
      <w:r w:rsidRPr="00964DCB">
        <w:rPr>
          <w:rFonts w:ascii="Narkisim" w:hAnsi="Narkisim"/>
          <w:b/>
          <w:bCs/>
          <w:rtl/>
        </w:rPr>
        <w:t>י"מ</w:t>
      </w:r>
      <w:r w:rsidRPr="00964DCB">
        <w:rPr>
          <w:rFonts w:ascii="Narkisim" w:hAnsi="Narkisim"/>
          <w:rtl/>
        </w:rPr>
        <w:t xml:space="preserve"> דאיירי בעוד שהוא רותח מכח האור, אבל אם נצטנן וחזר ונרתח במים שכבהו אין בו תולדות האור. והמאירי חלק דהסיד חוזר ומרתיח את מקומו אף לאחר שנצטנן, ולא זזה ממנו רתיחה שמכח האור, אלא שהיא מתווספת בשעת הכיבוי. ועד"ז הביא ב</w:t>
      </w:r>
      <w:r w:rsidRPr="00964DCB">
        <w:rPr>
          <w:rFonts w:ascii="Narkisim" w:hAnsi="Narkisim"/>
          <w:b/>
          <w:bCs/>
          <w:rtl/>
        </w:rPr>
        <w:t>הג' רי"א חבר</w:t>
      </w:r>
      <w:r w:rsidRPr="00964DCB">
        <w:rPr>
          <w:rFonts w:ascii="Narkisim" w:hAnsi="Narkisim"/>
          <w:rtl/>
        </w:rPr>
        <w:t xml:space="preserve"> (כאן) דלאחר שנצטנן הסיד נתנו עליהם מים, ועי"ז נתעורר בהם כח האש, כידוע. ומש"ה נקט סיד ולא נקט דבר אחר שהוחם באש.</w:t>
      </w:r>
    </w:p>
    <w:p w14:paraId="175E12E7" w14:textId="77777777" w:rsidR="001D2261" w:rsidRPr="00964DCB" w:rsidRDefault="00000000" w:rsidP="00964DCB">
      <w:pPr>
        <w:pStyle w:val="aa"/>
        <w:bidi/>
        <w:rPr>
          <w:rFonts w:ascii="Narkisim" w:hAnsi="Narkisim"/>
        </w:rPr>
      </w:pPr>
      <w:r w:rsidRPr="00964DCB">
        <w:rPr>
          <w:rFonts w:ascii="Narkisim" w:hAnsi="Narkisim"/>
          <w:u w:val="single"/>
          <w:rtl/>
        </w:rPr>
        <w:t>תוד"ה נכוה</w:t>
      </w:r>
      <w:r w:rsidRPr="00964DCB">
        <w:rPr>
          <w:rFonts w:ascii="Narkisim" w:hAnsi="Narkisim"/>
          <w:rtl/>
        </w:rPr>
        <w:t>. תימה מה בין גפסיס רותח וכו' טעמא דכתב רחמנא צלי אש ב' פעמים</w:t>
      </w:r>
      <w:r w:rsidRPr="00964DCB">
        <w:rPr>
          <w:rStyle w:val="ac"/>
          <w:rFonts w:ascii="Narkisim" w:hAnsi="Narkisim"/>
          <w:rtl/>
        </w:rPr>
        <w:footnoteReference w:id="1251"/>
      </w:r>
      <w:r w:rsidRPr="00964DCB">
        <w:rPr>
          <w:rFonts w:ascii="Narkisim" w:hAnsi="Narkisim"/>
          <w:rtl/>
        </w:rPr>
        <w:t xml:space="preserve"> וכו'. ואילו הכא משמע דמסברא ידעינן דגפסיס וסיד רותח אינו אש</w:t>
      </w:r>
      <w:r w:rsidRPr="00964DCB">
        <w:rPr>
          <w:rStyle w:val="ac"/>
          <w:rFonts w:ascii="Narkisim" w:hAnsi="Narkisim"/>
          <w:rtl/>
        </w:rPr>
        <w:footnoteReference w:id="1252"/>
      </w:r>
      <w:r w:rsidRPr="00964DCB">
        <w:rPr>
          <w:rFonts w:ascii="Narkisim" w:hAnsi="Narkisim"/>
          <w:rtl/>
        </w:rPr>
        <w:t>. [ותוס' נשארו בקושיא</w:t>
      </w:r>
      <w:r w:rsidRPr="00964DCB">
        <w:rPr>
          <w:rStyle w:val="ac"/>
          <w:rFonts w:ascii="Narkisim" w:hAnsi="Narkisim"/>
          <w:rtl/>
        </w:rPr>
        <w:footnoteReference w:id="1253"/>
      </w:r>
      <w:r w:rsidRPr="00964DCB">
        <w:rPr>
          <w:rFonts w:ascii="Narkisim" w:hAnsi="Narkisim"/>
          <w:rtl/>
        </w:rPr>
        <w:t>].</w:t>
      </w:r>
    </w:p>
    <w:p w14:paraId="0F07E9A2" w14:textId="77777777" w:rsidR="001D2261" w:rsidRPr="00964DCB" w:rsidRDefault="00000000" w:rsidP="00964DCB">
      <w:pPr>
        <w:pStyle w:val="aa"/>
        <w:bidi/>
        <w:rPr>
          <w:rFonts w:ascii="Narkisim" w:hAnsi="Narkisim"/>
        </w:rPr>
      </w:pPr>
      <w:r w:rsidRPr="00964DCB">
        <w:rPr>
          <w:rFonts w:ascii="Narkisim" w:hAnsi="Narkisim"/>
          <w:rtl/>
        </w:rPr>
        <w:t>ה</w:t>
      </w:r>
      <w:r w:rsidRPr="00964DCB">
        <w:rPr>
          <w:rFonts w:ascii="Narkisim" w:hAnsi="Narkisim"/>
          <w:b/>
          <w:bCs/>
          <w:rtl/>
        </w:rPr>
        <w:t>מהרש"א</w:t>
      </w:r>
      <w:r w:rsidRPr="00964DCB">
        <w:rPr>
          <w:rFonts w:ascii="Narkisim" w:hAnsi="Narkisim"/>
          <w:rtl/>
        </w:rPr>
        <w:t xml:space="preserve"> דן דלל"ק (לעיל) דגלי רחמנא וילפינן מיניה לכל התורה, א"כ י"ל דס"ד דנתמעט דלא איקרי אש אף לענין מכוה. ומש"ה איצטריך ריבוי גבי מכוה.</w:t>
      </w:r>
    </w:p>
    <w:p w14:paraId="3D9AAACB"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הוסיף דלל"ב (דלעיל, דס"ל דלא ילפי' מפסח, ובכל התורה גרפו לתנור מקרי אש) י"ל איפכא, דהא דאיצטריך בפסח ב' פעמים צלי אש הוא דס"ד דנילף דמקרי אש ממכוה דהכא. [ע"ד מש"כ תוס' ד"ה הא, ע"ע בסמוך].</w:t>
      </w:r>
    </w:p>
    <w:p w14:paraId="7196F766"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הק' מנ"ל לגמ' לרבות כולהו גבי מכוה, נימא דקרא לרבות דוקא גחלת. דהא מצינו בפסח דאש דגחלים הוי טפי בכלל אש מכל תולדות אור</w:t>
      </w:r>
      <w:r w:rsidRPr="00964DCB">
        <w:rPr>
          <w:rStyle w:val="ac"/>
          <w:rFonts w:ascii="Narkisim" w:hAnsi="Narkisim"/>
          <w:rtl/>
        </w:rPr>
        <w:footnoteReference w:id="1254"/>
      </w:r>
      <w:r w:rsidRPr="00964DCB">
        <w:rPr>
          <w:rFonts w:ascii="Narkisim" w:hAnsi="Narkisim"/>
          <w:rtl/>
        </w:rPr>
        <w:t>. והאיך מרבי מהך קרא כל חמי אור. וכת' דאפשר דילפי' מדכתיב ב' פעמים 'מכוה' בקרא.</w:t>
      </w:r>
    </w:p>
    <w:p w14:paraId="479DF319" w14:textId="77777777" w:rsidR="001D2261" w:rsidRPr="00964DCB" w:rsidRDefault="00000000" w:rsidP="00964DCB">
      <w:pPr>
        <w:bidi/>
        <w:rPr>
          <w:rFonts w:ascii="Narkisim" w:hAnsi="Narkisim" w:cs="Narkisim"/>
        </w:rPr>
      </w:pPr>
      <w:r w:rsidRPr="00964DCB">
        <w:rPr>
          <w:rFonts w:ascii="Narkisim" w:hAnsi="Narkisim" w:cs="Narkisim"/>
          <w:u w:val="single"/>
          <w:rtl/>
        </w:rPr>
        <w:t>כי איצטריך קרא לגחלת של מתכת, וגחלים של מתכת לאו אש הוא וכו'</w:t>
      </w:r>
      <w:r w:rsidRPr="00964DCB">
        <w:rPr>
          <w:rFonts w:ascii="Narkisim" w:hAnsi="Narkisim" w:cs="Narkisim"/>
          <w:rtl/>
        </w:rPr>
        <w:t>. והגמ' תי' דבא מן האש, ולא מקרי אש. וה</w:t>
      </w:r>
      <w:r w:rsidRPr="00964DCB">
        <w:rPr>
          <w:rFonts w:ascii="Narkisim" w:hAnsi="Narkisim" w:cs="Narkisim"/>
          <w:b/>
          <w:bCs/>
          <w:rtl/>
        </w:rPr>
        <w:t>אחרונים</w:t>
      </w:r>
      <w:r w:rsidRPr="00964DCB">
        <w:rPr>
          <w:rFonts w:ascii="Narkisim" w:hAnsi="Narkisim" w:cs="Narkisim"/>
          <w:rtl/>
        </w:rPr>
        <w:t xml:space="preserve"> (רע"א) דנו די"ל דרבינא (בע"ב, שתי' כרוך ותני) פליג, וס"ל דאף גחלת של מתכת איקרי אש</w:t>
      </w:r>
      <w:r w:rsidRPr="00964DCB">
        <w:rPr>
          <w:rStyle w:val="ac"/>
          <w:rFonts w:ascii="Narkisim" w:hAnsi="Narkisim" w:cs="Narkisim"/>
          <w:rtl/>
        </w:rPr>
        <w:footnoteReference w:id="1255"/>
      </w:r>
      <w:r w:rsidRPr="00964DCB">
        <w:rPr>
          <w:rFonts w:ascii="Narkisim" w:hAnsi="Narkisim" w:cs="Narkisim"/>
          <w:rtl/>
        </w:rPr>
        <w:t>.</w:t>
      </w:r>
    </w:p>
    <w:p w14:paraId="1183E76B" w14:textId="77777777" w:rsidR="001D2261" w:rsidRPr="00964DCB" w:rsidRDefault="00000000" w:rsidP="00964DCB">
      <w:pPr>
        <w:bidi/>
        <w:rPr>
          <w:rFonts w:ascii="Narkisim" w:hAnsi="Narkisim" w:cs="Narkisim"/>
        </w:rPr>
      </w:pPr>
      <w:r w:rsidRPr="00964DCB">
        <w:rPr>
          <w:rFonts w:ascii="Narkisim" w:hAnsi="Narkisim" w:cs="Narkisim"/>
          <w:rtl/>
        </w:rPr>
        <w:lastRenderedPageBreak/>
        <w:t>ויש שהביאו דמסקנת סוגיין דגחלת של מתכת לא איקרי אש</w:t>
      </w:r>
      <w:r w:rsidRPr="00964DCB">
        <w:rPr>
          <w:rStyle w:val="ac"/>
          <w:rFonts w:ascii="Narkisim" w:hAnsi="Narkisim" w:cs="Narkisim"/>
          <w:rtl/>
        </w:rPr>
        <w:footnoteReference w:id="1256"/>
      </w:r>
      <w:r w:rsidRPr="00964DCB">
        <w:rPr>
          <w:rFonts w:ascii="Narkisim" w:hAnsi="Narkisim" w:cs="Narkisim"/>
          <w:rtl/>
        </w:rPr>
        <w:t xml:space="preserve">, עפ"ז ביארו דברי הגמ' (שבת מב.) דבגחלת של מתכת אין חיוב כיבוי דאורייתא בשבת. אמנם </w:t>
      </w:r>
      <w:r w:rsidRPr="00964DCB">
        <w:rPr>
          <w:rFonts w:ascii="Narkisim" w:hAnsi="Narkisim" w:cs="Narkisim"/>
          <w:b/>
          <w:bCs/>
          <w:rtl/>
        </w:rPr>
        <w:t>רש"י</w:t>
      </w:r>
      <w:r w:rsidRPr="00964DCB">
        <w:rPr>
          <w:rFonts w:ascii="Narkisim" w:hAnsi="Narkisim" w:cs="Narkisim"/>
          <w:rtl/>
        </w:rPr>
        <w:t xml:space="preserve"> (שבת קלד.) פי' דגחלת של מתכת ליכא כיבוי, דאינו נעשה פחם</w:t>
      </w:r>
      <w:r w:rsidRPr="00964DCB">
        <w:rPr>
          <w:rStyle w:val="ac"/>
          <w:rFonts w:ascii="Narkisim" w:hAnsi="Narkisim" w:cs="Narkisim"/>
          <w:rtl/>
        </w:rPr>
        <w:footnoteReference w:id="1257"/>
      </w:r>
      <w:r w:rsidRPr="00964DCB">
        <w:rPr>
          <w:rFonts w:ascii="Narkisim" w:hAnsi="Narkisim" w:cs="Narkisim"/>
          <w:rtl/>
        </w:rPr>
        <w:t>. ולכאורה משמע דחייב על הבערה בשל מתכת [כן דייק האבנ"נ או"ח רכט].</w:t>
      </w:r>
    </w:p>
    <w:p w14:paraId="0C51A57A"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רמב"ם</w:t>
      </w:r>
      <w:r w:rsidRPr="00964DCB">
        <w:rPr>
          <w:rFonts w:ascii="Narkisim" w:hAnsi="Narkisim" w:cs="Narkisim"/>
          <w:rtl/>
        </w:rPr>
        <w:t xml:space="preserve"> (שבת יב א) כת' דהמחמם את הברזל חייב משום תולדה דמבעיר</w:t>
      </w:r>
      <w:r w:rsidRPr="00964DCB">
        <w:rPr>
          <w:rStyle w:val="ac"/>
          <w:rFonts w:ascii="Narkisim" w:hAnsi="Narkisim" w:cs="Narkisim"/>
          <w:rtl/>
        </w:rPr>
        <w:footnoteReference w:id="1258"/>
      </w:r>
      <w:r w:rsidRPr="00964DCB">
        <w:rPr>
          <w:rFonts w:ascii="Narkisim" w:hAnsi="Narkisim" w:cs="Narkisim"/>
          <w:rtl/>
        </w:rPr>
        <w:t>. ו</w:t>
      </w:r>
      <w:r w:rsidRPr="00964DCB">
        <w:rPr>
          <w:rFonts w:ascii="Narkisim" w:hAnsi="Narkisim" w:cs="Narkisim"/>
          <w:b/>
          <w:bCs/>
          <w:rtl/>
        </w:rPr>
        <w:t xml:space="preserve">ה"ה </w:t>
      </w:r>
      <w:r w:rsidRPr="00964DCB">
        <w:rPr>
          <w:rFonts w:ascii="Narkisim" w:hAnsi="Narkisim" w:cs="Narkisim"/>
          <w:rtl/>
        </w:rPr>
        <w:t>ביאר דגחלת של מתכת הוא אש גמור</w:t>
      </w:r>
      <w:r w:rsidRPr="00964DCB">
        <w:rPr>
          <w:rStyle w:val="ac"/>
          <w:rFonts w:ascii="Narkisim" w:hAnsi="Narkisim" w:cs="Narkisim"/>
          <w:rtl/>
        </w:rPr>
        <w:footnoteReference w:id="1259"/>
      </w:r>
      <w:r w:rsidRPr="00964DCB">
        <w:rPr>
          <w:rFonts w:ascii="Narkisim" w:hAnsi="Narkisim" w:cs="Narkisim"/>
          <w:rtl/>
        </w:rPr>
        <w:t xml:space="preserve">. אבל כמה </w:t>
      </w:r>
      <w:r w:rsidRPr="00964DCB">
        <w:rPr>
          <w:rFonts w:ascii="Narkisim" w:hAnsi="Narkisim" w:cs="Narkisim"/>
          <w:b/>
          <w:bCs/>
          <w:rtl/>
        </w:rPr>
        <w:t>אחרונים</w:t>
      </w:r>
      <w:r w:rsidRPr="00964DCB">
        <w:rPr>
          <w:rFonts w:ascii="Narkisim" w:hAnsi="Narkisim" w:cs="Narkisim"/>
          <w:rtl/>
        </w:rPr>
        <w:t xml:space="preserve"> (ע' שפ"א) דייקו מדברי הרמב"ם דלא הוה אש גמור, אלא הוה תולדה של מעביר.</w:t>
      </w:r>
    </w:p>
    <w:p w14:paraId="3345F63D" w14:textId="77777777" w:rsidR="001D2261" w:rsidRPr="00964DCB" w:rsidRDefault="00000000" w:rsidP="00964DCB">
      <w:pPr>
        <w:bidi/>
        <w:rPr>
          <w:rFonts w:ascii="Narkisim" w:hAnsi="Narkisim" w:cs="Narkisim"/>
        </w:rPr>
      </w:pPr>
      <w:r w:rsidRPr="00964DCB">
        <w:rPr>
          <w:rFonts w:ascii="Narkisim" w:hAnsi="Narkisim" w:cs="Narkisim"/>
          <w:u w:val="single"/>
          <w:rtl/>
        </w:rPr>
        <w:t>תוד"ה הא</w:t>
      </w:r>
      <w:r w:rsidRPr="00964DCB">
        <w:rPr>
          <w:rFonts w:ascii="Narkisim" w:hAnsi="Narkisim" w:cs="Narkisim"/>
          <w:rtl/>
        </w:rPr>
        <w:t xml:space="preserve">. נר' לר"י דהו"מ למימר גלי רחמנא במכוה, וגמרינן מיניה וכו'. </w:t>
      </w:r>
      <w:r w:rsidRPr="00964DCB">
        <w:rPr>
          <w:rFonts w:ascii="Narkisim" w:hAnsi="Narkisim" w:cs="Narkisim"/>
          <w:b/>
          <w:bCs/>
          <w:rtl/>
        </w:rPr>
        <w:t>רע"א</w:t>
      </w:r>
      <w:r w:rsidRPr="00964DCB">
        <w:rPr>
          <w:rFonts w:ascii="Narkisim" w:hAnsi="Narkisim" w:cs="Narkisim"/>
          <w:rtl/>
        </w:rPr>
        <w:t xml:space="preserve"> וה</w:t>
      </w:r>
      <w:r w:rsidRPr="00964DCB">
        <w:rPr>
          <w:rFonts w:ascii="Narkisim" w:hAnsi="Narkisim" w:cs="Narkisim"/>
          <w:b/>
          <w:bCs/>
          <w:rtl/>
        </w:rPr>
        <w:t>אחרונים</w:t>
      </w:r>
      <w:r w:rsidRPr="00964DCB">
        <w:rPr>
          <w:rFonts w:ascii="Narkisim" w:hAnsi="Narkisim" w:cs="Narkisim"/>
          <w:rtl/>
        </w:rPr>
        <w:t xml:space="preserve"> הק' דגבי מכוה יש ריבוי אף סיד וגפסיס ודבר הבא מן האש. ואף גחלת הוה בכלל דבר הבא מן האש. א"כ האיך נלמד דהוה אש ממש. וכיון דסיד וגפסיס ל"מ בפסח, א"כ האיך נלמד לגחלת</w:t>
      </w:r>
      <w:r w:rsidRPr="00964DCB">
        <w:rPr>
          <w:rStyle w:val="ac"/>
          <w:rFonts w:ascii="Narkisim" w:hAnsi="Narkisim" w:cs="Narkisim"/>
          <w:rtl/>
        </w:rPr>
        <w:footnoteReference w:id="1260"/>
      </w:r>
      <w:r w:rsidRPr="00964DCB">
        <w:rPr>
          <w:rFonts w:ascii="Narkisim" w:hAnsi="Narkisim" w:cs="Narkisim"/>
          <w:rtl/>
        </w:rPr>
        <w:t>.</w:t>
      </w:r>
    </w:p>
    <w:p w14:paraId="1E044F7D" w14:textId="77777777" w:rsidR="001D2261" w:rsidRPr="00964DCB" w:rsidRDefault="00000000" w:rsidP="00964DCB">
      <w:pPr>
        <w:bidi/>
        <w:rPr>
          <w:rFonts w:ascii="Narkisim" w:hAnsi="Narkisim" w:cs="Narkisim"/>
        </w:rPr>
      </w:pPr>
      <w:r w:rsidRPr="00964DCB">
        <w:rPr>
          <w:rFonts w:ascii="Narkisim" w:hAnsi="Narkisim" w:cs="Narkisim"/>
          <w:u w:val="single"/>
          <w:rtl/>
        </w:rPr>
        <w:t>רש"י ד"ה קמ"ל</w:t>
      </w:r>
      <w:r w:rsidRPr="00964DCB">
        <w:rPr>
          <w:rFonts w:ascii="Narkisim" w:hAnsi="Narkisim" w:cs="Narkisim"/>
          <w:rtl/>
        </w:rPr>
        <w:t xml:space="preserve">. דשריפת נשמה וגוף קיים נמי שריפה היא וכו'. [כ"כ </w:t>
      </w:r>
      <w:r w:rsidRPr="00964DCB">
        <w:rPr>
          <w:rFonts w:ascii="Narkisim" w:hAnsi="Narkisim" w:cs="Narkisim"/>
          <w:b/>
          <w:bCs/>
          <w:rtl/>
        </w:rPr>
        <w:t>רש"י</w:t>
      </w:r>
      <w:r w:rsidRPr="00964DCB">
        <w:rPr>
          <w:rFonts w:ascii="Narkisim" w:hAnsi="Narkisim" w:cs="Narkisim"/>
          <w:rtl/>
        </w:rPr>
        <w:t xml:space="preserve"> סנהדרין נב.]</w:t>
      </w:r>
      <w:r w:rsidRPr="00964DCB">
        <w:rPr>
          <w:rStyle w:val="ac"/>
          <w:rFonts w:ascii="Narkisim" w:hAnsi="Narkisim" w:cs="Narkisim"/>
          <w:rtl/>
        </w:rPr>
        <w:footnoteReference w:id="1261"/>
      </w:r>
      <w:r w:rsidRPr="00964DCB">
        <w:rPr>
          <w:rFonts w:ascii="Narkisim" w:hAnsi="Narkisim" w:cs="Narkisim"/>
          <w:rtl/>
        </w:rPr>
        <w:t>. וחבילי זמורות ג"כ הוה שריפה</w:t>
      </w:r>
      <w:r w:rsidRPr="00964DCB">
        <w:rPr>
          <w:rStyle w:val="ac"/>
          <w:rFonts w:ascii="Narkisim" w:hAnsi="Narkisim" w:cs="Narkisim"/>
          <w:rtl/>
        </w:rPr>
        <w:footnoteReference w:id="1262"/>
      </w:r>
      <w:r w:rsidRPr="00964DCB">
        <w:rPr>
          <w:rFonts w:ascii="Narkisim" w:hAnsi="Narkisim" w:cs="Narkisim"/>
          <w:rtl/>
        </w:rPr>
        <w:t>, ופ</w:t>
      </w:r>
      <w:r w:rsidRPr="00964DCB">
        <w:rPr>
          <w:rFonts w:ascii="Narkisim" w:hAnsi="Narkisim" w:cs="Narkisim"/>
          <w:b/>
          <w:bCs/>
          <w:rtl/>
        </w:rPr>
        <w:t>רש"י</w:t>
      </w:r>
      <w:r w:rsidRPr="00964DCB">
        <w:rPr>
          <w:rFonts w:ascii="Narkisim" w:hAnsi="Narkisim" w:cs="Narkisim"/>
          <w:rtl/>
        </w:rPr>
        <w:t xml:space="preserve"> אלא דבעינן מיתה יפה. וה</w:t>
      </w:r>
      <w:r w:rsidRPr="00964DCB">
        <w:rPr>
          <w:rFonts w:ascii="Narkisim" w:hAnsi="Narkisim" w:cs="Narkisim"/>
          <w:b/>
          <w:bCs/>
          <w:rtl/>
        </w:rPr>
        <w:t>מהרש"ל</w:t>
      </w:r>
      <w:r w:rsidRPr="00964DCB">
        <w:rPr>
          <w:rFonts w:ascii="Narkisim" w:hAnsi="Narkisim" w:cs="Narkisim"/>
          <w:rtl/>
        </w:rPr>
        <w:t xml:space="preserve"> הק' דמשמעות הגמ' דאין שורפין בחבילי זמורות משום גזי"ש, ואף קודם שחידשה הגמ' הא דרב נחמן</w:t>
      </w:r>
      <w:r w:rsidRPr="00964DCB">
        <w:rPr>
          <w:rStyle w:val="ac"/>
          <w:rFonts w:ascii="Narkisim" w:hAnsi="Narkisim" w:cs="Narkisim"/>
          <w:rtl/>
        </w:rPr>
        <w:footnoteReference w:id="1263"/>
      </w:r>
      <w:r w:rsidRPr="00964DCB">
        <w:rPr>
          <w:rFonts w:ascii="Narkisim" w:hAnsi="Narkisim" w:cs="Narkisim"/>
          <w:rtl/>
        </w:rPr>
        <w:t>. אלא מגזי"ש לחוד ילפי' דשריפת נשמה דוקא, ולא ע"י חבילי זמורות. וכן מבואר ב</w:t>
      </w:r>
      <w:r w:rsidRPr="00964DCB">
        <w:rPr>
          <w:rFonts w:ascii="Narkisim" w:hAnsi="Narkisim" w:cs="Narkisim"/>
          <w:b/>
          <w:bCs/>
          <w:rtl/>
        </w:rPr>
        <w:t>מאירי</w:t>
      </w:r>
      <w:r w:rsidRPr="00964DCB">
        <w:rPr>
          <w:rStyle w:val="ac"/>
          <w:rFonts w:ascii="Narkisim" w:hAnsi="Narkisim" w:cs="Narkisim"/>
          <w:rtl/>
        </w:rPr>
        <w:footnoteReference w:id="1264"/>
      </w:r>
      <w:r w:rsidRPr="00964DCB">
        <w:rPr>
          <w:rFonts w:ascii="Narkisim" w:hAnsi="Narkisim" w:cs="Narkisim"/>
          <w:rtl/>
        </w:rPr>
        <w:t>.</w:t>
      </w:r>
    </w:p>
    <w:p w14:paraId="266A3345" w14:textId="77777777" w:rsidR="001D2261" w:rsidRPr="00964DCB" w:rsidRDefault="00000000" w:rsidP="00964DCB">
      <w:pPr>
        <w:pStyle w:val="aa"/>
        <w:bidi/>
        <w:rPr>
          <w:rFonts w:ascii="Narkisim" w:hAnsi="Narkisim"/>
        </w:rPr>
      </w:pPr>
      <w:r w:rsidRPr="00964DCB">
        <w:rPr>
          <w:rFonts w:ascii="Narkisim" w:hAnsi="Narkisim"/>
          <w:u w:val="single"/>
          <w:rtl/>
        </w:rPr>
        <w:t>משום דרב נחמן וכו' אמר קרא ואהבת לרעך כמוך, ברור לו מיתה יפה וכו'</w:t>
      </w:r>
      <w:r w:rsidRPr="00964DCB">
        <w:rPr>
          <w:rFonts w:ascii="Narkisim" w:hAnsi="Narkisim"/>
          <w:rtl/>
        </w:rPr>
        <w:t xml:space="preserve">. </w:t>
      </w:r>
      <w:r w:rsidRPr="00964DCB">
        <w:rPr>
          <w:rFonts w:ascii="Narkisim" w:hAnsi="Narkisim"/>
          <w:b/>
          <w:bCs/>
          <w:rtl/>
        </w:rPr>
        <w:t>תוס</w:t>
      </w:r>
      <w:r w:rsidRPr="00964DCB">
        <w:rPr>
          <w:rFonts w:ascii="Narkisim" w:hAnsi="Narkisim"/>
          <w:rtl/>
        </w:rPr>
        <w:t xml:space="preserve">' (סנהדרין מה.) הביאו </w:t>
      </w:r>
      <w:r w:rsidRPr="00964DCB">
        <w:rPr>
          <w:rFonts w:ascii="Narkisim" w:hAnsi="Narkisim"/>
          <w:b/>
          <w:bCs/>
          <w:rtl/>
        </w:rPr>
        <w:t>י"מ</w:t>
      </w:r>
      <w:r w:rsidRPr="00964DCB">
        <w:rPr>
          <w:rFonts w:ascii="Narkisim" w:hAnsi="Narkisim"/>
          <w:rtl/>
        </w:rPr>
        <w:t xml:space="preserve"> דדרשי' מיתה יפה, דמחיים לא שייך כמוך. דחייך קודמין. וי"מ דקאי ארישא דקרא לא תקום, ולשון נקימה דרשי' לענין מיתה.</w:t>
      </w:r>
    </w:p>
    <w:p w14:paraId="533DB522"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רמ"ה</w:t>
      </w:r>
      <w:r w:rsidRPr="00964DCB">
        <w:rPr>
          <w:rFonts w:ascii="Narkisim" w:hAnsi="Narkisim"/>
          <w:rtl/>
        </w:rPr>
        <w:t xml:space="preserve"> (סנהדרין נב:) דאפי' רשע שנתחייב מיתה נקרא רעך</w:t>
      </w:r>
      <w:r w:rsidRPr="00964DCB">
        <w:rPr>
          <w:rStyle w:val="ac"/>
          <w:rFonts w:ascii="Narkisim" w:hAnsi="Narkisim"/>
          <w:rtl/>
        </w:rPr>
        <w:footnoteReference w:id="1265"/>
      </w:r>
      <w:r w:rsidRPr="00964DCB">
        <w:rPr>
          <w:rFonts w:ascii="Narkisim" w:hAnsi="Narkisim"/>
          <w:rtl/>
        </w:rPr>
        <w:t xml:space="preserve">, ואתה חייב לחזר אחר זכותו לברור לו מיתה </w:t>
      </w:r>
      <w:r w:rsidRPr="00964DCB">
        <w:rPr>
          <w:rFonts w:ascii="Narkisim" w:hAnsi="Narkisim"/>
          <w:rtl/>
        </w:rPr>
        <w:lastRenderedPageBreak/>
        <w:t>יפה. ויש לפרש ואהבת לרעך לשון רעים שבך, שנתחייבו מיתה ברור להם מיתה יפה.</w:t>
      </w:r>
    </w:p>
    <w:p w14:paraId="015AB5BE"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מנח"ח</w:t>
      </w:r>
      <w:r w:rsidRPr="00964DCB">
        <w:rPr>
          <w:rFonts w:ascii="Narkisim" w:hAnsi="Narkisim" w:cs="Narkisim"/>
          <w:rtl/>
        </w:rPr>
        <w:t xml:space="preserve"> (רסא) כת' דמרבינן כל מיני שרפות מחמת האש, אלא משום מיתה יפה. א"כ היכא דאין פתילה ישרפו אף בחבילי זמורות</w:t>
      </w:r>
      <w:r w:rsidRPr="00964DCB">
        <w:rPr>
          <w:rStyle w:val="ac"/>
          <w:rFonts w:ascii="Narkisim" w:hAnsi="Narkisim" w:cs="Narkisim"/>
          <w:rtl/>
        </w:rPr>
        <w:footnoteReference w:id="1266"/>
      </w:r>
      <w:r w:rsidRPr="00964DCB">
        <w:rPr>
          <w:rFonts w:ascii="Narkisim" w:hAnsi="Narkisim" w:cs="Narkisim"/>
          <w:rtl/>
        </w:rPr>
        <w:t>. [ע"פ דברי רש"י הנ"ל דילפי' דשריפת נשמה נמי איקרי שריפה, ולעולם מצוות שריפה הוה אף בחבילי זמורות]. אך יש שדנו דהא דרב נחמן הוה ילפותא, דילפי' דדין שריפה דקרא הוה דוקא בפתילה של אבר, דהוה מיתה יפה.</w:t>
      </w:r>
    </w:p>
    <w:p w14:paraId="0FFAEC14" w14:textId="77777777" w:rsidR="001D2261" w:rsidRPr="00964DCB" w:rsidRDefault="00000000" w:rsidP="00964DCB">
      <w:pPr>
        <w:bidi/>
        <w:rPr>
          <w:rFonts w:ascii="Narkisim" w:hAnsi="Narkisim" w:cs="Narkisim"/>
        </w:rPr>
      </w:pPr>
      <w:r w:rsidRPr="00964DCB">
        <w:rPr>
          <w:rFonts w:ascii="Narkisim" w:hAnsi="Narkisim" w:cs="Narkisim"/>
          <w:u w:val="single"/>
          <w:rtl/>
        </w:rPr>
        <w:t>תוד"ה למעוטי</w:t>
      </w:r>
      <w:r w:rsidRPr="00964DCB">
        <w:rPr>
          <w:rFonts w:ascii="Narkisim" w:hAnsi="Narkisim" w:cs="Narkisim"/>
          <w:rtl/>
        </w:rPr>
        <w:t>. והק' הר"י דאורלינ"ש וכו' פשיטא דלא דחיא שבת כיון דיכול לעשות בלא דחיית שבת ואור"י וכו' דאיצטריך קרא היכא דליכא אבר מעיקרו. ה</w:t>
      </w:r>
      <w:r w:rsidRPr="00964DCB">
        <w:rPr>
          <w:rFonts w:ascii="Narkisim" w:hAnsi="Narkisim" w:cs="Narkisim"/>
          <w:b/>
          <w:bCs/>
          <w:rtl/>
        </w:rPr>
        <w:t>שאג"א</w:t>
      </w:r>
      <w:r w:rsidRPr="00964DCB">
        <w:rPr>
          <w:rFonts w:ascii="Narkisim" w:hAnsi="Narkisim" w:cs="Narkisim"/>
          <w:rtl/>
        </w:rPr>
        <w:t xml:space="preserve"> (צו) הביא מדברי ר"י דאמרי' עשה דוחה ל"ת אף במקום דאפשר לקיים העשה ע"י היתר, כיון דעכשיו לא נזדמן לו אלא ע"י איסור לא נחשב אפשר לקיים שניהם. והביא דכן מבואר אף ב</w:t>
      </w:r>
      <w:r w:rsidRPr="00964DCB">
        <w:rPr>
          <w:rFonts w:ascii="Narkisim" w:hAnsi="Narkisim" w:cs="Narkisim"/>
          <w:b/>
          <w:bCs/>
          <w:rtl/>
        </w:rPr>
        <w:t>תוס</w:t>
      </w:r>
      <w:r w:rsidRPr="00964DCB">
        <w:rPr>
          <w:rFonts w:ascii="Narkisim" w:hAnsi="Narkisim" w:cs="Narkisim"/>
          <w:rtl/>
        </w:rPr>
        <w:t>' (שבועות ג.). עי"ש שהאריך בזה</w:t>
      </w:r>
      <w:r w:rsidRPr="00964DCB">
        <w:rPr>
          <w:rStyle w:val="ac"/>
          <w:rFonts w:ascii="Narkisim" w:hAnsi="Narkisim" w:cs="Narkisim"/>
          <w:rtl/>
        </w:rPr>
        <w:footnoteReference w:id="1267"/>
      </w:r>
      <w:r w:rsidRPr="00964DCB">
        <w:rPr>
          <w:rFonts w:ascii="Narkisim" w:hAnsi="Narkisim" w:cs="Narkisim"/>
          <w:rtl/>
        </w:rPr>
        <w:t>.</w:t>
      </w:r>
    </w:p>
    <w:p w14:paraId="283F7BA2" w14:textId="77777777" w:rsidR="001D2261" w:rsidRPr="00964DCB" w:rsidRDefault="00000000" w:rsidP="00964DCB">
      <w:pPr>
        <w:bidi/>
        <w:rPr>
          <w:rFonts w:ascii="Narkisim" w:hAnsi="Narkisim" w:cs="Narkisim"/>
        </w:rPr>
      </w:pPr>
      <w:r w:rsidRPr="00964DCB">
        <w:rPr>
          <w:rFonts w:ascii="Narkisim" w:hAnsi="Narkisim" w:cs="Narkisim"/>
          <w:u w:val="single"/>
          <w:rtl/>
        </w:rPr>
        <w:t>והא גבי פרים הנשרפים וכו' א"ל וכו' הכא כתיב ושרף אותו על עצים באש, לבסוף אש וכו'</w:t>
      </w:r>
      <w:r w:rsidRPr="00964DCB">
        <w:rPr>
          <w:rFonts w:ascii="Narkisim" w:hAnsi="Narkisim" w:cs="Narkisim"/>
          <w:rtl/>
        </w:rPr>
        <w:t>. ומש"ה הך קרא 'באש' הוה מיעוט לאפוקי תולדות אש, ולא ילפינן לרבות (ע' תוס').</w:t>
      </w:r>
    </w:p>
    <w:p w14:paraId="2676B5F4"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רמב"ם</w:t>
      </w:r>
      <w:r w:rsidRPr="00964DCB">
        <w:rPr>
          <w:rFonts w:ascii="Narkisim" w:hAnsi="Narkisim"/>
          <w:rtl/>
        </w:rPr>
        <w:t xml:space="preserve"> (מעשה"ק ז ה) כת' דכל העצים כשרים לשריפתן, אפי' בקש ובגבבא</w:t>
      </w:r>
      <w:r w:rsidRPr="00964DCB">
        <w:rPr>
          <w:rStyle w:val="ac"/>
          <w:rFonts w:ascii="Narkisim" w:hAnsi="Narkisim"/>
          <w:rtl/>
        </w:rPr>
        <w:footnoteReference w:id="1268"/>
      </w:r>
      <w:r w:rsidRPr="00964DCB">
        <w:rPr>
          <w:rFonts w:ascii="Narkisim" w:hAnsi="Narkisim"/>
          <w:rtl/>
        </w:rPr>
        <w:t>. דילפי' באש, אש מכל מקום. ולמה נאמר עצים להוציא את הסיד ואת הרמץ. וה</w:t>
      </w:r>
      <w:r w:rsidRPr="00964DCB">
        <w:rPr>
          <w:rFonts w:ascii="Narkisim" w:hAnsi="Narkisim"/>
          <w:b/>
          <w:bCs/>
          <w:rtl/>
        </w:rPr>
        <w:t>לח"מ</w:t>
      </w:r>
      <w:r w:rsidRPr="00964DCB">
        <w:rPr>
          <w:rFonts w:ascii="Narkisim" w:hAnsi="Narkisim"/>
          <w:rtl/>
        </w:rPr>
        <w:t xml:space="preserve"> הביא דמבואר מדבריו דסיד וגפסיס הוה 'אש', אלא דנתמעט מעצים. ותמה דהוה נגד סוגיין. ויישב דכוונת הרמב"ם דס"ד לרבות כל הבא מחמת האש, קמ"ל בעצים.</w:t>
      </w:r>
    </w:p>
    <w:p w14:paraId="332F2766"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מנח"ח</w:t>
      </w:r>
      <w:r w:rsidRPr="00964DCB">
        <w:rPr>
          <w:rFonts w:ascii="Narkisim" w:hAnsi="Narkisim"/>
          <w:rtl/>
        </w:rPr>
        <w:t xml:space="preserve"> (קמג ח) דן דה"מ שריפת פרים הנשרפים. אבל שריפת נותר בעלמא לכאורה הוה אף בסיד וגפסיס ותולדות האור, דכתיב רק באש ישרף. ולא הוזכר עצים</w:t>
      </w:r>
      <w:r w:rsidRPr="00964DCB">
        <w:rPr>
          <w:rStyle w:val="ac"/>
          <w:rFonts w:ascii="Narkisim" w:hAnsi="Narkisim"/>
          <w:rtl/>
        </w:rPr>
        <w:footnoteReference w:id="1269"/>
      </w:r>
      <w:r w:rsidRPr="00964DCB">
        <w:rPr>
          <w:rFonts w:ascii="Narkisim" w:hAnsi="Narkisim"/>
          <w:rtl/>
        </w:rPr>
        <w:t>. והק' דהרמב"ם השמיט דבר זה, דרק אבר מעיקרו [ותולדות חמה] פסול.</w:t>
      </w:r>
    </w:p>
    <w:p w14:paraId="33073668" w14:textId="77777777" w:rsidR="001D2261" w:rsidRPr="00964DCB" w:rsidRDefault="00000000" w:rsidP="00964DCB">
      <w:pPr>
        <w:pStyle w:val="3"/>
        <w:bidi/>
        <w:rPr>
          <w:rFonts w:ascii="Narkisim" w:hAnsi="Narkisim"/>
        </w:rPr>
      </w:pPr>
      <w:r w:rsidRPr="00964DCB">
        <w:rPr>
          <w:rFonts w:ascii="Narkisim" w:hAnsi="Narkisim"/>
          <w:rtl/>
        </w:rPr>
        <w:t>דף עה:</w:t>
      </w:r>
    </w:p>
    <w:p w14:paraId="36BEF468" w14:textId="77777777" w:rsidR="001D2261" w:rsidRPr="00964DCB" w:rsidRDefault="00000000" w:rsidP="00964DCB">
      <w:pPr>
        <w:bidi/>
        <w:rPr>
          <w:rFonts w:ascii="Narkisim" w:hAnsi="Narkisim" w:cs="Narkisim"/>
        </w:rPr>
      </w:pPr>
      <w:r w:rsidRPr="00964DCB">
        <w:rPr>
          <w:rFonts w:ascii="Narkisim" w:hAnsi="Narkisim" w:cs="Narkisim"/>
          <w:u w:val="single"/>
          <w:rtl/>
        </w:rPr>
        <w:t>לכדתניא ישרף, אע"פ שאין שם דשן וכו'</w:t>
      </w:r>
      <w:r w:rsidRPr="00964DCB">
        <w:rPr>
          <w:rFonts w:ascii="Narkisim" w:hAnsi="Narkisim" w:cs="Narkisim"/>
          <w:rtl/>
        </w:rPr>
        <w:t>. וה</w:t>
      </w:r>
      <w:r w:rsidRPr="00964DCB">
        <w:rPr>
          <w:rFonts w:ascii="Narkisim" w:hAnsi="Narkisim" w:cs="Narkisim"/>
          <w:b/>
          <w:bCs/>
          <w:rtl/>
        </w:rPr>
        <w:t>אחרונים</w:t>
      </w:r>
      <w:r w:rsidRPr="00964DCB">
        <w:rPr>
          <w:rFonts w:ascii="Narkisim" w:hAnsi="Narkisim" w:cs="Narkisim"/>
          <w:rtl/>
        </w:rPr>
        <w:t xml:space="preserve"> הק' דבברייתא (זבחים קו.) לת"ק בעינן שיהא שם דשן</w:t>
      </w:r>
      <w:r w:rsidRPr="00964DCB">
        <w:rPr>
          <w:rStyle w:val="ac"/>
          <w:rFonts w:ascii="Narkisim" w:hAnsi="Narkisim" w:cs="Narkisim"/>
          <w:rtl/>
        </w:rPr>
        <w:footnoteReference w:id="1270"/>
      </w:r>
      <w:r w:rsidRPr="00964DCB">
        <w:rPr>
          <w:rFonts w:ascii="Narkisim" w:hAnsi="Narkisim" w:cs="Narkisim"/>
          <w:rtl/>
        </w:rPr>
        <w:t>. וב</w:t>
      </w:r>
      <w:r w:rsidRPr="00964DCB">
        <w:rPr>
          <w:rFonts w:ascii="Narkisim" w:hAnsi="Narkisim" w:cs="Narkisim"/>
          <w:b/>
          <w:bCs/>
          <w:rtl/>
        </w:rPr>
        <w:t>ליקוטי הלכות</w:t>
      </w:r>
      <w:r w:rsidRPr="00964DCB">
        <w:rPr>
          <w:rFonts w:ascii="Narkisim" w:hAnsi="Narkisim" w:cs="Narkisim"/>
          <w:rtl/>
        </w:rPr>
        <w:t xml:space="preserve"> (שם) כת' דברייתא דידן קאי כאידך מ"ד התם, דראב"י דרש שיהא מקום משופך [ולא ששפכו דשן]</w:t>
      </w:r>
      <w:r w:rsidRPr="00964DCB">
        <w:rPr>
          <w:rStyle w:val="ac"/>
          <w:rFonts w:ascii="Narkisim" w:hAnsi="Narkisim" w:cs="Narkisim"/>
          <w:rtl/>
        </w:rPr>
        <w:footnoteReference w:id="1271"/>
      </w:r>
      <w:r w:rsidRPr="00964DCB">
        <w:rPr>
          <w:rFonts w:ascii="Narkisim" w:hAnsi="Narkisim" w:cs="Narkisim"/>
          <w:rtl/>
        </w:rPr>
        <w:t xml:space="preserve">. אבל </w:t>
      </w:r>
      <w:r w:rsidRPr="00964DCB">
        <w:rPr>
          <w:rFonts w:ascii="Narkisim" w:hAnsi="Narkisim" w:cs="Narkisim"/>
          <w:b/>
          <w:bCs/>
          <w:rtl/>
        </w:rPr>
        <w:t>רש"י</w:t>
      </w:r>
      <w:r w:rsidRPr="00964DCB">
        <w:rPr>
          <w:rFonts w:ascii="Narkisim" w:hAnsi="Narkisim" w:cs="Narkisim"/>
          <w:rtl/>
        </w:rPr>
        <w:t xml:space="preserve"> (ויקרא ד יב) הביא ב' הדרשות, מקום ששופכין בו הדשן וכו' וללמד שאפי' אין שם דשן. וצ"ל דקאי כמ"ד דמקום שפך הדשן הוא שיהא שם דשן. אלא דהוה למצווה, ולא לעיכובא [וכ"כ בזבח תודה שם]. וכ"כ ה</w:t>
      </w:r>
      <w:r w:rsidRPr="00964DCB">
        <w:rPr>
          <w:rFonts w:ascii="Narkisim" w:hAnsi="Narkisim" w:cs="Narkisim"/>
          <w:b/>
          <w:bCs/>
          <w:rtl/>
        </w:rPr>
        <w:t>ר"א מזרחי</w:t>
      </w:r>
      <w:r w:rsidRPr="00964DCB">
        <w:rPr>
          <w:rFonts w:ascii="Narkisim" w:hAnsi="Narkisim" w:cs="Narkisim"/>
          <w:rtl/>
        </w:rPr>
        <w:t xml:space="preserve"> (שם, עי"ש שדן בדברי רש"י). ע"ע חי' ר' אריה לייב (ב לב).</w:t>
      </w:r>
    </w:p>
    <w:p w14:paraId="56B319F3" w14:textId="77777777" w:rsidR="001D2261" w:rsidRPr="00964DCB" w:rsidRDefault="00000000" w:rsidP="00964DCB">
      <w:pPr>
        <w:pStyle w:val="aa"/>
        <w:bidi/>
        <w:rPr>
          <w:rFonts w:ascii="Narkisim" w:hAnsi="Narkisim"/>
        </w:rPr>
      </w:pPr>
      <w:r w:rsidRPr="00964DCB">
        <w:rPr>
          <w:rFonts w:ascii="Narkisim" w:hAnsi="Narkisim"/>
          <w:u w:val="single"/>
          <w:rtl/>
        </w:rPr>
        <w:t>אע"פ שהצית האור ברובו</w:t>
      </w:r>
      <w:r w:rsidRPr="00964DCB">
        <w:rPr>
          <w:rFonts w:ascii="Narkisim" w:hAnsi="Narkisim"/>
          <w:rtl/>
        </w:rPr>
        <w:t>. פ</w:t>
      </w:r>
      <w:r w:rsidRPr="00964DCB">
        <w:rPr>
          <w:rFonts w:ascii="Narkisim" w:hAnsi="Narkisim"/>
          <w:b/>
          <w:bCs/>
          <w:rtl/>
        </w:rPr>
        <w:t>רש"י</w:t>
      </w:r>
      <w:r w:rsidRPr="00964DCB">
        <w:rPr>
          <w:rFonts w:ascii="Narkisim" w:hAnsi="Narkisim"/>
          <w:rtl/>
        </w:rPr>
        <w:t xml:space="preserve"> יתעסקו בו עד שתגמר שריפה. אבל ב</w:t>
      </w:r>
      <w:r w:rsidRPr="00964DCB">
        <w:rPr>
          <w:rFonts w:ascii="Narkisim" w:hAnsi="Narkisim"/>
          <w:b/>
          <w:bCs/>
          <w:rtl/>
        </w:rPr>
        <w:t>תוספתא</w:t>
      </w:r>
      <w:r w:rsidRPr="00964DCB">
        <w:rPr>
          <w:rFonts w:ascii="Narkisim" w:hAnsi="Narkisim"/>
          <w:rtl/>
        </w:rPr>
        <w:t xml:space="preserve"> (זבחים יא ח) איתא דכשרים אפי' הצית האש ברובן. ויל"פ דהיינו בדיעבד, לאחר שסילק ידו מהם. ועד"ז כת' ה</w:t>
      </w:r>
      <w:r w:rsidRPr="00964DCB">
        <w:rPr>
          <w:rFonts w:ascii="Narkisim" w:hAnsi="Narkisim"/>
          <w:b/>
          <w:bCs/>
          <w:rtl/>
        </w:rPr>
        <w:t>מקד"ד</w:t>
      </w:r>
      <w:r w:rsidRPr="00964DCB">
        <w:rPr>
          <w:rFonts w:ascii="Narkisim" w:hAnsi="Narkisim"/>
          <w:rtl/>
        </w:rPr>
        <w:t xml:space="preserve"> (קדשים כג ג).</w:t>
      </w:r>
    </w:p>
    <w:p w14:paraId="2FF77178" w14:textId="77777777" w:rsidR="001D2261" w:rsidRPr="00964DCB" w:rsidRDefault="00000000" w:rsidP="00964DCB">
      <w:pPr>
        <w:pStyle w:val="aa"/>
        <w:bidi/>
        <w:rPr>
          <w:rFonts w:ascii="Narkisim" w:hAnsi="Narkisim"/>
        </w:rPr>
      </w:pPr>
      <w:r w:rsidRPr="00964DCB">
        <w:rPr>
          <w:rFonts w:ascii="Narkisim" w:hAnsi="Narkisim"/>
          <w:u w:val="single"/>
          <w:rtl/>
        </w:rPr>
        <w:lastRenderedPageBreak/>
        <w:t>רבינא אמר כרוך ותני וכו'</w:t>
      </w:r>
      <w:r w:rsidRPr="00964DCB">
        <w:rPr>
          <w:rFonts w:ascii="Narkisim" w:hAnsi="Narkisim"/>
          <w:rtl/>
        </w:rPr>
        <w:t>. דגחלת הוה בכלל מכות אש. ובפשוטו י"ל דדוחק להעמיד 'גחלת' בברייתא גחלת של מתכת. אבל ה</w:t>
      </w:r>
      <w:r w:rsidRPr="00964DCB">
        <w:rPr>
          <w:rFonts w:ascii="Narkisim" w:hAnsi="Narkisim"/>
          <w:b/>
          <w:bCs/>
          <w:rtl/>
        </w:rPr>
        <w:t>אחרונים</w:t>
      </w:r>
      <w:r w:rsidRPr="00964DCB">
        <w:rPr>
          <w:rFonts w:ascii="Narkisim" w:hAnsi="Narkisim"/>
          <w:rtl/>
        </w:rPr>
        <w:t xml:space="preserve"> (הו' בע"א) כת' דהרמב"ם ס"ל דלרבינא אף גחלת של מתכת.</w:t>
      </w:r>
    </w:p>
    <w:p w14:paraId="42C8DB8A" w14:textId="77777777" w:rsidR="001D2261" w:rsidRPr="00964DCB" w:rsidRDefault="00000000" w:rsidP="00964DCB">
      <w:pPr>
        <w:bidi/>
        <w:rPr>
          <w:rFonts w:ascii="Narkisim" w:hAnsi="Narkisim" w:cs="Narkisim"/>
        </w:rPr>
      </w:pPr>
      <w:r w:rsidRPr="00964DCB">
        <w:rPr>
          <w:rFonts w:ascii="Narkisim" w:hAnsi="Narkisim" w:cs="Narkisim"/>
          <w:u w:val="single"/>
          <w:rtl/>
        </w:rPr>
        <w:t>גחלי יכול עוממות ת"ל אש וכו' מביא מן הלוחשות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בוערות, שיש להן אש. אבל עוממות הוה כבויות</w:t>
      </w:r>
      <w:r w:rsidRPr="00964DCB">
        <w:rPr>
          <w:rStyle w:val="ac"/>
          <w:rFonts w:ascii="Narkisim" w:hAnsi="Narkisim" w:cs="Narkisim"/>
          <w:rtl/>
        </w:rPr>
        <w:footnoteReference w:id="1272"/>
      </w:r>
      <w:r w:rsidRPr="00964DCB">
        <w:rPr>
          <w:rFonts w:ascii="Narkisim" w:hAnsi="Narkisim" w:cs="Narkisim"/>
          <w:rtl/>
        </w:rPr>
        <w:t>]. ו</w:t>
      </w:r>
      <w:r w:rsidRPr="00964DCB">
        <w:rPr>
          <w:rFonts w:ascii="Narkisim" w:hAnsi="Narkisim" w:cs="Narkisim"/>
          <w:b/>
          <w:bCs/>
          <w:rtl/>
        </w:rPr>
        <w:t>תוס'</w:t>
      </w:r>
      <w:r w:rsidRPr="00964DCB">
        <w:rPr>
          <w:rFonts w:ascii="Narkisim" w:hAnsi="Narkisim" w:cs="Narkisim"/>
          <w:rtl/>
        </w:rPr>
        <w:t xml:space="preserve"> (בע"א ד"ה הא) הביאו מכאן דדוקא גחלים לוחשות איקרי אש, אבל עוממות לא איקרי אש [ולא סגי לצליית הפסח]. ותוס' הוסיפו דבלשון חז"ל סתם 'גחלת' הוה דוקא לוחשות</w:t>
      </w:r>
      <w:r w:rsidRPr="00964DCB">
        <w:rPr>
          <w:rStyle w:val="ac"/>
          <w:rFonts w:ascii="Narkisim" w:hAnsi="Narkisim" w:cs="Narkisim"/>
          <w:rtl/>
        </w:rPr>
        <w:footnoteReference w:id="1273"/>
      </w:r>
      <w:r w:rsidRPr="00964DCB">
        <w:rPr>
          <w:rFonts w:ascii="Narkisim" w:hAnsi="Narkisim" w:cs="Narkisim"/>
          <w:rtl/>
        </w:rPr>
        <w:t>.</w:t>
      </w:r>
    </w:p>
    <w:p w14:paraId="2E9B19E5" w14:textId="77777777" w:rsidR="001D2261" w:rsidRPr="00964DCB" w:rsidRDefault="00000000" w:rsidP="00964DCB">
      <w:pPr>
        <w:pStyle w:val="a7"/>
        <w:bidi/>
        <w:rPr>
          <w:rFonts w:ascii="Narkisim" w:hAnsi="Narkisim"/>
        </w:rPr>
      </w:pPr>
      <w:r w:rsidRPr="00964DCB">
        <w:rPr>
          <w:rFonts w:ascii="Narkisim" w:hAnsi="Narkisim"/>
          <w:rtl/>
        </w:rPr>
        <w:t>אבל ה</w:t>
      </w:r>
      <w:r w:rsidRPr="00964DCB">
        <w:rPr>
          <w:rFonts w:ascii="Narkisim" w:hAnsi="Narkisim"/>
          <w:b/>
          <w:bCs/>
          <w:rtl/>
        </w:rPr>
        <w:t>שפ"א</w:t>
      </w:r>
      <w:r w:rsidRPr="00964DCB">
        <w:rPr>
          <w:rFonts w:ascii="Narkisim" w:hAnsi="Narkisim"/>
          <w:rtl/>
        </w:rPr>
        <w:t xml:space="preserve"> דן [לו"ד התוס'] דאף עוממות נקראו 'אש', ודוקא הכא נתמעט דבשעת לקיחה בעינן גחלים שיש בהם אש. אבל בשאר דיני התורה אף עוממות איקרי אש</w:t>
      </w:r>
      <w:r w:rsidRPr="00964DCB">
        <w:rPr>
          <w:rStyle w:val="ac"/>
          <w:rFonts w:ascii="Narkisim" w:hAnsi="Narkisim"/>
          <w:rtl/>
        </w:rPr>
        <w:footnoteReference w:id="1274"/>
      </w:r>
      <w:r w:rsidRPr="00964DCB">
        <w:rPr>
          <w:rFonts w:ascii="Narkisim" w:hAnsi="Narkisim"/>
          <w:rtl/>
        </w:rPr>
        <w:t>.</w:t>
      </w:r>
    </w:p>
    <w:p w14:paraId="0F3D3B17"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כת' דהכא קאי דוקא אשעת לקיחה הגחלים, וכדדרשי' </w:t>
      </w:r>
      <w:r w:rsidRPr="00964DCB">
        <w:rPr>
          <w:rFonts w:ascii="Narkisim" w:hAnsi="Narkisim"/>
          <w:szCs w:val="20"/>
          <w:rtl/>
        </w:rPr>
        <w:t>(בסמוך)</w:t>
      </w:r>
      <w:r w:rsidRPr="00964DCB">
        <w:rPr>
          <w:rFonts w:ascii="Narkisim" w:hAnsi="Narkisim"/>
          <w:rtl/>
        </w:rPr>
        <w:t xml:space="preserve"> משעת לקיחה ניהוי גחלים [פ</w:t>
      </w:r>
      <w:r w:rsidRPr="00964DCB">
        <w:rPr>
          <w:rFonts w:ascii="Narkisim" w:hAnsi="Narkisim"/>
          <w:b/>
          <w:bCs/>
          <w:rtl/>
        </w:rPr>
        <w:t>רש"י</w:t>
      </w:r>
      <w:r w:rsidRPr="00964DCB">
        <w:rPr>
          <w:rFonts w:ascii="Narkisim" w:hAnsi="Narkisim"/>
          <w:rtl/>
        </w:rPr>
        <w:t xml:space="preserve"> בלא שלהבת]. ובעינן גחלי אש. אבל בשעת נתינת הקטורת על הגחלים אף עוממות כשר. ואף דכתיב ונתן הקטורת על האש, י"ל דאף. פי' עוממות נקרא אש.</w:t>
      </w:r>
    </w:p>
    <w:p w14:paraId="3B108D1D"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רע"א</w:t>
      </w:r>
      <w:r w:rsidRPr="00964DCB">
        <w:rPr>
          <w:rFonts w:ascii="Narkisim" w:hAnsi="Narkisim"/>
          <w:rtl/>
        </w:rPr>
        <w:t xml:space="preserve"> (לרמב"ם ח י) העיר דהרמב"ם (שם) פסק דע"ג גחלים הוה צלי אש, ולא חילק בין עוממת ללוחשת, כדנראה להדיא מהסוגיא דבין לאביי ובין לרבא עוממת לאו אש נינהו. [וכמ"ש תוס' בע"א ד"ה הלא"ה]. וה</w:t>
      </w:r>
      <w:r w:rsidRPr="00964DCB">
        <w:rPr>
          <w:rFonts w:ascii="Narkisim" w:hAnsi="Narkisim"/>
          <w:b/>
          <w:bCs/>
          <w:rtl/>
        </w:rPr>
        <w:t>שפ"א</w:t>
      </w:r>
      <w:r w:rsidRPr="00964DCB">
        <w:rPr>
          <w:rFonts w:ascii="Narkisim" w:hAnsi="Narkisim"/>
          <w:rtl/>
        </w:rPr>
        <w:t xml:space="preserve"> ביאר דעת הרמב"ם ע"פ דבריו.</w:t>
      </w:r>
    </w:p>
    <w:p w14:paraId="05026E60" w14:textId="77777777" w:rsidR="001D2261" w:rsidRPr="00964DCB" w:rsidRDefault="00000000" w:rsidP="00964DCB">
      <w:pPr>
        <w:pStyle w:val="aa"/>
        <w:bidi/>
        <w:rPr>
          <w:rFonts w:ascii="Narkisim" w:hAnsi="Narkisim"/>
        </w:rPr>
      </w:pPr>
      <w:r w:rsidRPr="00964DCB">
        <w:rPr>
          <w:rFonts w:ascii="Narkisim" w:hAnsi="Narkisim"/>
          <w:u w:val="single"/>
          <w:rtl/>
        </w:rPr>
        <w:t>רש"י ד"ה ארזים</w:t>
      </w:r>
      <w:r w:rsidRPr="00964DCB">
        <w:rPr>
          <w:rFonts w:ascii="Narkisim" w:hAnsi="Narkisim"/>
          <w:rtl/>
        </w:rPr>
        <w:t>. ועל חירם מלך צור נאמר. דמראיתו לא כהה</w:t>
      </w:r>
      <w:r w:rsidRPr="00964DCB">
        <w:rPr>
          <w:rStyle w:val="ac"/>
          <w:rFonts w:ascii="Narkisim" w:hAnsi="Narkisim"/>
          <w:rtl/>
        </w:rPr>
        <w:footnoteReference w:id="1275"/>
      </w:r>
      <w:r w:rsidRPr="00964DCB">
        <w:rPr>
          <w:rFonts w:ascii="Narkisim" w:hAnsi="Narkisim"/>
          <w:rtl/>
        </w:rPr>
        <w:t>. ה</w:t>
      </w:r>
      <w:r w:rsidRPr="00964DCB">
        <w:rPr>
          <w:rFonts w:ascii="Narkisim" w:hAnsi="Narkisim"/>
          <w:b/>
          <w:bCs/>
          <w:rtl/>
        </w:rPr>
        <w:t>רש"ש</w:t>
      </w:r>
      <w:r w:rsidRPr="00964DCB">
        <w:rPr>
          <w:rFonts w:ascii="Narkisim" w:hAnsi="Narkisim"/>
          <w:rtl/>
        </w:rPr>
        <w:t xml:space="preserve"> העיר דהך פסוק (יחזקאל לא ח) קאי בנבואה לפרעה, על אשור. וכת' דצ"ל דרש"י גרס בגמ' כל סתום לא עממוך (יחזקאל כח ג), דקאי אחירם.</w:t>
      </w:r>
    </w:p>
    <w:p w14:paraId="49510E60" w14:textId="77777777" w:rsidR="001D2261" w:rsidRPr="00964DCB" w:rsidRDefault="00000000" w:rsidP="00964DCB">
      <w:pPr>
        <w:pStyle w:val="2"/>
        <w:bidi/>
        <w:rPr>
          <w:rFonts w:ascii="Narkisim" w:hAnsi="Narkisim"/>
        </w:rPr>
      </w:pPr>
      <w:r w:rsidRPr="00964DCB">
        <w:rPr>
          <w:rFonts w:ascii="Narkisim" w:hAnsi="Narkisim"/>
          <w:rtl/>
        </w:rPr>
        <w:t>נטף מרוטבו</w:t>
      </w:r>
    </w:p>
    <w:p w14:paraId="45A146E0" w14:textId="77777777" w:rsidR="001D2261" w:rsidRPr="00964DCB" w:rsidRDefault="00000000" w:rsidP="00964DCB">
      <w:pPr>
        <w:bidi/>
        <w:rPr>
          <w:rFonts w:ascii="Narkisim" w:hAnsi="Narkisim" w:cs="Narkisim"/>
        </w:rPr>
      </w:pPr>
      <w:r w:rsidRPr="00964DCB">
        <w:rPr>
          <w:rFonts w:ascii="Narkisim" w:hAnsi="Narkisim" w:cs="Narkisim"/>
          <w:u w:val="single"/>
          <w:rtl/>
        </w:rPr>
        <w:t>נטף מרוטבו על החרס וכו' יטול את מקומו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שהרוטב נתחמם מהחרס. וכדמבואר בגמ' דהוה משום צלי מחמת דבר אחר. אבל ה</w:t>
      </w:r>
      <w:r w:rsidRPr="00964DCB">
        <w:rPr>
          <w:rFonts w:ascii="Narkisim" w:hAnsi="Narkisim" w:cs="Narkisim"/>
          <w:b/>
          <w:bCs/>
          <w:rtl/>
        </w:rPr>
        <w:t>רמב"ם</w:t>
      </w:r>
      <w:r w:rsidRPr="00964DCB">
        <w:rPr>
          <w:rFonts w:ascii="Narkisim" w:hAnsi="Narkisim" w:cs="Narkisim"/>
          <w:rtl/>
        </w:rPr>
        <w:t xml:space="preserve"> (ח יב, ובפיה"מ) פי' שכל המרק והליחה שתפרוש ממנו כשצולה אסורה, שהרי אינה בשר צלי</w:t>
      </w:r>
      <w:r w:rsidRPr="00964DCB">
        <w:rPr>
          <w:rStyle w:val="ac"/>
          <w:rFonts w:ascii="Narkisim" w:hAnsi="Narkisim" w:cs="Narkisim"/>
          <w:rtl/>
        </w:rPr>
        <w:footnoteReference w:id="1276"/>
      </w:r>
      <w:r w:rsidRPr="00964DCB">
        <w:rPr>
          <w:rFonts w:ascii="Narkisim" w:hAnsi="Narkisim" w:cs="Narkisim"/>
          <w:rtl/>
        </w:rPr>
        <w:t>. [משמע דלא מהני צלייה ברוטב, דדין צליית הפסח הוה דוקא בצלי].</w:t>
      </w:r>
    </w:p>
    <w:p w14:paraId="5728DC96"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מאירי</w:t>
      </w:r>
      <w:r w:rsidRPr="00964DCB">
        <w:rPr>
          <w:rFonts w:ascii="Narkisim" w:hAnsi="Narkisim"/>
          <w:rtl/>
        </w:rPr>
        <w:t xml:space="preserve"> </w:t>
      </w:r>
      <w:r w:rsidRPr="00964DCB">
        <w:rPr>
          <w:rFonts w:ascii="Narkisim" w:hAnsi="Narkisim"/>
          <w:szCs w:val="20"/>
          <w:rtl/>
        </w:rPr>
        <w:t>(בתחילת הפרק)</w:t>
      </w:r>
      <w:r w:rsidRPr="00964DCB">
        <w:rPr>
          <w:rFonts w:ascii="Narkisim" w:hAnsi="Narkisim"/>
          <w:rtl/>
        </w:rPr>
        <w:t xml:space="preserve"> כת' דלא נחשב שהפסח נתבשל ע"י הרוטב, שהרי אף סיכה בשמן הפסח מותר בפסח </w:t>
      </w:r>
      <w:r w:rsidRPr="00964DCB">
        <w:rPr>
          <w:rFonts w:ascii="Narkisim" w:hAnsi="Narkisim"/>
          <w:szCs w:val="20"/>
          <w:rtl/>
        </w:rPr>
        <w:t>(כדתנן לעיל מ:, ע' המשך המשנה)</w:t>
      </w:r>
      <w:r w:rsidRPr="00964DCB">
        <w:rPr>
          <w:rFonts w:ascii="Narkisim" w:hAnsi="Narkisim"/>
          <w:rtl/>
        </w:rPr>
        <w:t>.</w:t>
      </w:r>
    </w:p>
    <w:p w14:paraId="55A33ED5" w14:textId="77777777" w:rsidR="001D2261" w:rsidRPr="00964DCB" w:rsidRDefault="00000000" w:rsidP="00964DCB">
      <w:pPr>
        <w:pStyle w:val="aa"/>
        <w:bidi/>
        <w:rPr>
          <w:rFonts w:ascii="Narkisim" w:hAnsi="Narkisim"/>
        </w:rPr>
      </w:pPr>
      <w:r w:rsidRPr="00964DCB">
        <w:rPr>
          <w:rFonts w:ascii="Narkisim" w:hAnsi="Narkisim"/>
          <w:rtl/>
        </w:rPr>
        <w:t>ופ</w:t>
      </w:r>
      <w:r w:rsidRPr="00964DCB">
        <w:rPr>
          <w:rFonts w:ascii="Narkisim" w:hAnsi="Narkisim"/>
          <w:b/>
          <w:bCs/>
          <w:rtl/>
        </w:rPr>
        <w:t>רש"י</w:t>
      </w:r>
      <w:r w:rsidRPr="00964DCB">
        <w:rPr>
          <w:rFonts w:ascii="Narkisim" w:hAnsi="Narkisim"/>
          <w:rtl/>
        </w:rPr>
        <w:t xml:space="preserve"> בנטילה יפה יפה</w:t>
      </w:r>
      <w:r w:rsidRPr="00964DCB">
        <w:rPr>
          <w:rStyle w:val="ac"/>
          <w:rFonts w:ascii="Narkisim" w:hAnsi="Narkisim"/>
          <w:rtl/>
        </w:rPr>
        <w:footnoteReference w:id="1277"/>
      </w:r>
      <w:r w:rsidRPr="00964DCB">
        <w:rPr>
          <w:rFonts w:ascii="Narkisim" w:hAnsi="Narkisim"/>
          <w:rtl/>
        </w:rPr>
        <w:t xml:space="preserve"> בעובי, ולא סגי בקליפה. וכן מבואר בגמ'. וי"ג ב</w:t>
      </w:r>
      <w:r w:rsidRPr="00964DCB">
        <w:rPr>
          <w:rFonts w:ascii="Narkisim" w:hAnsi="Narkisim"/>
          <w:b/>
          <w:bCs/>
          <w:rtl/>
        </w:rPr>
        <w:t>רמב"ם</w:t>
      </w:r>
      <w:r w:rsidRPr="00964DCB">
        <w:rPr>
          <w:rFonts w:ascii="Narkisim" w:hAnsi="Narkisim"/>
          <w:rtl/>
        </w:rPr>
        <w:t xml:space="preserve"> (ח יב) בב' הבבות יקלוף. וע"ע מהר"י קורקוס. אבל הכס"מ הביא הגירסא ברמב"ם יטול.</w:t>
      </w:r>
    </w:p>
    <w:p w14:paraId="72AE5122" w14:textId="77777777" w:rsidR="001D2261" w:rsidRPr="00964DCB" w:rsidRDefault="00000000" w:rsidP="00964DCB">
      <w:pPr>
        <w:bidi/>
        <w:rPr>
          <w:rFonts w:ascii="Narkisim" w:hAnsi="Narkisim" w:cs="Narkisim"/>
        </w:rPr>
      </w:pPr>
      <w:r w:rsidRPr="00964DCB">
        <w:rPr>
          <w:rFonts w:ascii="Narkisim" w:hAnsi="Narkisim" w:cs="Narkisim"/>
          <w:u w:val="single"/>
          <w:rtl/>
        </w:rPr>
        <w:t>רש"י ד"ה יטול</w:t>
      </w:r>
      <w:r w:rsidRPr="00964DCB">
        <w:rPr>
          <w:rFonts w:ascii="Narkisim" w:hAnsi="Narkisim" w:cs="Narkisim"/>
          <w:rtl/>
        </w:rPr>
        <w:t>. דשומן נבלע בתוכו הרבה. [דהרוטב הוה שומן, ואילו ברישא הוה רק הבשר]. ו</w:t>
      </w:r>
      <w:r w:rsidRPr="00964DCB">
        <w:rPr>
          <w:rFonts w:ascii="Narkisim" w:hAnsi="Narkisim" w:cs="Narkisim"/>
          <w:b/>
          <w:bCs/>
          <w:rtl/>
        </w:rPr>
        <w:t>תוס'</w:t>
      </w:r>
      <w:r w:rsidRPr="00964DCB">
        <w:rPr>
          <w:rFonts w:ascii="Narkisim" w:hAnsi="Narkisim" w:cs="Narkisim"/>
          <w:rtl/>
        </w:rPr>
        <w:t xml:space="preserve"> (חולין צז. ד"ה שאני) הק' דבגמ' (שם) מבואר דחלב ושומן מפעפע בכולו, אפי' בצלי. א"כ אף הרוטב יפעפע ואמאי סגי ביטול מקומו. ותוס' תי' דהך רוטב הוא ציר בעלמא, ואינו שומן שיפעפע.</w:t>
      </w:r>
    </w:p>
    <w:p w14:paraId="246B8ACD" w14:textId="77777777" w:rsidR="001D2261" w:rsidRPr="00964DCB" w:rsidRDefault="00000000" w:rsidP="00964DCB">
      <w:pPr>
        <w:pStyle w:val="a7"/>
        <w:bidi/>
        <w:rPr>
          <w:rFonts w:ascii="Narkisim" w:hAnsi="Narkisim"/>
        </w:rPr>
      </w:pPr>
      <w:r w:rsidRPr="00964DCB">
        <w:rPr>
          <w:rFonts w:ascii="Narkisim" w:hAnsi="Narkisim"/>
          <w:rtl/>
        </w:rPr>
        <w:t xml:space="preserve">אמנם </w:t>
      </w:r>
      <w:r w:rsidRPr="00964DCB">
        <w:rPr>
          <w:rFonts w:ascii="Narkisim" w:hAnsi="Narkisim"/>
          <w:b/>
          <w:bCs/>
          <w:rtl/>
        </w:rPr>
        <w:t>רש"י</w:t>
      </w:r>
      <w:r w:rsidRPr="00964DCB">
        <w:rPr>
          <w:rFonts w:ascii="Narkisim" w:hAnsi="Narkisim"/>
          <w:rtl/>
        </w:rPr>
        <w:t xml:space="preserve"> (דידן) נקט דהרוטב הוא שומן. אלא שה</w:t>
      </w:r>
      <w:r w:rsidRPr="00964DCB">
        <w:rPr>
          <w:rFonts w:ascii="Narkisim" w:hAnsi="Narkisim"/>
          <w:b/>
          <w:bCs/>
          <w:rtl/>
        </w:rPr>
        <w:t>רשב"א</w:t>
      </w:r>
      <w:r w:rsidRPr="00964DCB">
        <w:rPr>
          <w:rFonts w:ascii="Narkisim" w:hAnsi="Narkisim"/>
          <w:rtl/>
        </w:rPr>
        <w:t xml:space="preserve"> (תוה"ב ד א ד: בדה"ר ובמשמרת שם) הביא י"א דהרוטב הוא שומן מועט</w:t>
      </w:r>
      <w:r w:rsidRPr="00964DCB">
        <w:rPr>
          <w:rStyle w:val="ac"/>
          <w:rFonts w:ascii="Narkisim" w:hAnsi="Narkisim"/>
          <w:rtl/>
        </w:rPr>
        <w:footnoteReference w:id="1278"/>
      </w:r>
      <w:r w:rsidRPr="00964DCB">
        <w:rPr>
          <w:rFonts w:ascii="Narkisim" w:hAnsi="Narkisim"/>
          <w:rtl/>
        </w:rPr>
        <w:t>, ומש"ה אינו מפעפע.</w:t>
      </w:r>
    </w:p>
    <w:p w14:paraId="4CB8A148" w14:textId="77777777" w:rsidR="001D2261" w:rsidRPr="00964DCB" w:rsidRDefault="00000000" w:rsidP="00964DCB">
      <w:pPr>
        <w:bidi/>
        <w:rPr>
          <w:rFonts w:ascii="Narkisim" w:hAnsi="Narkisim" w:cs="Narkisim"/>
        </w:rPr>
      </w:pPr>
      <w:r w:rsidRPr="00964DCB">
        <w:rPr>
          <w:rFonts w:ascii="Narkisim" w:hAnsi="Narkisim" w:cs="Narkisim"/>
          <w:rtl/>
        </w:rPr>
        <w:lastRenderedPageBreak/>
        <w:t>וה</w:t>
      </w:r>
      <w:r w:rsidRPr="00964DCB">
        <w:rPr>
          <w:rFonts w:ascii="Narkisim" w:hAnsi="Narkisim" w:cs="Narkisim"/>
          <w:b/>
          <w:bCs/>
          <w:rtl/>
        </w:rPr>
        <w:t>רשב"א</w:t>
      </w:r>
      <w:r w:rsidRPr="00964DCB">
        <w:rPr>
          <w:rFonts w:ascii="Narkisim" w:hAnsi="Narkisim" w:cs="Narkisim"/>
          <w:rtl/>
        </w:rPr>
        <w:t xml:space="preserve"> (תוה"ב ד א כא. בדה"ס) כת' [ליישב קו' התוס'] דאיירי שיש בפסח ששים כנגד הרוטב, ומש"ה אף דמפעפע בכולו אינו אוסר. והביא מסוגיין דאפ"ה יטול את מקומו, שכל דבר שיש לו פעפוע שנפל במקום ידוע מן החתיכה צריך ליטול מקומו</w:t>
      </w:r>
      <w:r w:rsidRPr="00964DCB">
        <w:rPr>
          <w:rStyle w:val="ac"/>
          <w:rFonts w:ascii="Narkisim" w:hAnsi="Narkisim" w:cs="Narkisim"/>
          <w:rtl/>
        </w:rPr>
        <w:footnoteReference w:id="1279"/>
      </w:r>
      <w:r w:rsidRPr="00964DCB">
        <w:rPr>
          <w:rFonts w:ascii="Narkisim" w:hAnsi="Narkisim" w:cs="Narkisim"/>
          <w:rtl/>
        </w:rPr>
        <w:t>, ואף שיש ששים בחתיכה לבטל את האיסור. ועפ"ז מתיישב דבסוגיין איירי אף בשמן, וכיון דיש ששים אינו אוסר את כולו.</w:t>
      </w:r>
    </w:p>
    <w:p w14:paraId="62101395"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גר"א</w:t>
      </w:r>
      <w:r w:rsidRPr="00964DCB">
        <w:rPr>
          <w:rFonts w:ascii="Narkisim" w:hAnsi="Narkisim"/>
          <w:rtl/>
        </w:rPr>
        <w:t xml:space="preserve"> (קה לד) הביא דמדברי התוס' (הנ"ל) לא משמע כן, וכ"ד הרמב"ם וסה"ת וש"פ. [דלדעת תוס' אילו מפעפע בכולו, כשיש ששים כנגדו מותר, ולא היה אוסר את מקומו].</w:t>
      </w:r>
    </w:p>
    <w:p w14:paraId="1DCC1F76"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מרדכי</w:t>
      </w:r>
      <w:r w:rsidRPr="00964DCB">
        <w:rPr>
          <w:rFonts w:ascii="Narkisim" w:hAnsi="Narkisim"/>
          <w:rtl/>
        </w:rPr>
        <w:t xml:space="preserve"> (חולין תרצה) הביא דב</w:t>
      </w:r>
      <w:r w:rsidRPr="00964DCB">
        <w:rPr>
          <w:rFonts w:ascii="Narkisim" w:hAnsi="Narkisim"/>
          <w:b/>
          <w:bCs/>
          <w:rtl/>
        </w:rPr>
        <w:t xml:space="preserve">שיטת מאוירא </w:t>
      </w:r>
      <w:r w:rsidRPr="00964DCB">
        <w:rPr>
          <w:rFonts w:ascii="Narkisim" w:hAnsi="Narkisim"/>
          <w:rtl/>
        </w:rPr>
        <w:t>הק' מה נפשך, אי רוטב אינו מפעפע א"כ תסגי בקליפה וכמו גיד [ואמאי צריך נטילה], ואי מפעפע ויש ששים כנגדו, א"כ הכל מותר [ודלא כרשב"א הנ"ל]. ואי ליכא ששים כנגדו הכל אסור.</w:t>
      </w:r>
    </w:p>
    <w:p w14:paraId="3ADFADA9" w14:textId="77777777" w:rsidR="001D2261" w:rsidRPr="00964DCB" w:rsidRDefault="00000000" w:rsidP="00964DCB">
      <w:pPr>
        <w:pStyle w:val="a8"/>
        <w:bidi/>
        <w:rPr>
          <w:rFonts w:ascii="Narkisim" w:hAnsi="Narkisim"/>
        </w:rPr>
      </w:pPr>
      <w:r w:rsidRPr="00964DCB">
        <w:rPr>
          <w:rFonts w:ascii="Narkisim" w:hAnsi="Narkisim"/>
          <w:rtl/>
        </w:rPr>
        <w:t>ותי' דרוטב נפיש פעפועיה טפי מגיד ובציר מחלב. ולמד מכאן דכל בשר צלי הדין שבולע כשיעור נטילה</w:t>
      </w:r>
      <w:r w:rsidRPr="00964DCB">
        <w:rPr>
          <w:rStyle w:val="ac"/>
          <w:rFonts w:ascii="Narkisim" w:hAnsi="Narkisim"/>
          <w:rtl/>
        </w:rPr>
        <w:footnoteReference w:id="1280"/>
      </w:r>
      <w:r w:rsidRPr="00964DCB">
        <w:rPr>
          <w:rFonts w:ascii="Narkisim" w:hAnsi="Narkisim"/>
          <w:rtl/>
        </w:rPr>
        <w:t xml:space="preserve"> (ע"ע בסמוך דתוס' חולין נסתפקו בזה). אך דחה די"ל דהרוטב נופל רק במקום א', ומש"ה אוסר רק במקומו, אבל חתיכת איסור ע"ג חתיכת היתר י"ל דאוסר את כולו.</w:t>
      </w:r>
    </w:p>
    <w:p w14:paraId="32160449" w14:textId="77777777" w:rsidR="001D2261" w:rsidRPr="00964DCB" w:rsidRDefault="00000000" w:rsidP="00964DCB">
      <w:pPr>
        <w:pStyle w:val="a8"/>
        <w:bidi/>
        <w:rPr>
          <w:rFonts w:ascii="Narkisim" w:hAnsi="Narkisim"/>
        </w:rPr>
      </w:pPr>
      <w:r w:rsidRPr="00964DCB">
        <w:rPr>
          <w:rFonts w:ascii="Narkisim" w:hAnsi="Narkisim"/>
          <w:rtl/>
        </w:rPr>
        <w:t>ועוד תי' (בהמשך דבריו) דהוה ספק האם הרוטב מפעפע בכולו, ומש"ה אף שיש ששים כנגדו יטול מקומו, דשמא אינו שמן לפעפע. והיכא דליכא ששים מפעפע.</w:t>
      </w:r>
    </w:p>
    <w:p w14:paraId="11AF40D6" w14:textId="77777777" w:rsidR="001D2261" w:rsidRPr="00964DCB" w:rsidRDefault="00000000" w:rsidP="00964DCB">
      <w:pPr>
        <w:bidi/>
        <w:rPr>
          <w:rFonts w:ascii="Narkisim" w:hAnsi="Narkisim" w:cs="Narkisim"/>
        </w:rPr>
      </w:pPr>
      <w:r w:rsidRPr="00964DCB">
        <w:rPr>
          <w:rFonts w:ascii="Narkisim" w:hAnsi="Narkisim" w:cs="Narkisim"/>
          <w:u w:val="single"/>
          <w:rtl/>
        </w:rPr>
        <w:t>נטף מרוטבו על הסולת יקמוץ את מקומו</w:t>
      </w:r>
      <w:r w:rsidRPr="00964DCB">
        <w:rPr>
          <w:rFonts w:ascii="Narkisim" w:hAnsi="Narkisim" w:cs="Narkisim"/>
          <w:rtl/>
        </w:rPr>
        <w:t>. משמע דהוה טפי מ'יטול את מקומו' [ע"פ סדר המשנה</w:t>
      </w:r>
      <w:r w:rsidRPr="00964DCB">
        <w:rPr>
          <w:rStyle w:val="ac"/>
          <w:rFonts w:ascii="Narkisim" w:hAnsi="Narkisim" w:cs="Narkisim"/>
          <w:rtl/>
        </w:rPr>
        <w:footnoteReference w:id="1281"/>
      </w:r>
      <w:r w:rsidRPr="00964DCB">
        <w:rPr>
          <w:rFonts w:ascii="Narkisim" w:hAnsi="Narkisim" w:cs="Narkisim"/>
          <w:rtl/>
        </w:rPr>
        <w:t>]. וה</w:t>
      </w:r>
      <w:r w:rsidRPr="00964DCB">
        <w:rPr>
          <w:rFonts w:ascii="Narkisim" w:hAnsi="Narkisim" w:cs="Narkisim"/>
          <w:b/>
          <w:bCs/>
          <w:rtl/>
        </w:rPr>
        <w:t>מאירי</w:t>
      </w:r>
      <w:r w:rsidRPr="00964DCB">
        <w:rPr>
          <w:rFonts w:ascii="Narkisim" w:hAnsi="Narkisim" w:cs="Narkisim"/>
          <w:rtl/>
        </w:rPr>
        <w:t xml:space="preserve"> ביאר שיטול מקום הקמח שנפל שם הרוטב בעומק עם קצת מסביבותיו וישליכנו או ישרפנו.</w:t>
      </w:r>
    </w:p>
    <w:p w14:paraId="0B56FCD4"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הק' בזה, דלא נתבאר כמה הוא צריך להעמיק יותר מכדי נטילה</w:t>
      </w:r>
      <w:r w:rsidRPr="00964DCB">
        <w:rPr>
          <w:rStyle w:val="ac"/>
          <w:rFonts w:ascii="Narkisim" w:hAnsi="Narkisim"/>
          <w:rtl/>
        </w:rPr>
        <w:footnoteReference w:id="1282"/>
      </w:r>
      <w:r w:rsidRPr="00964DCB">
        <w:rPr>
          <w:rFonts w:ascii="Narkisim" w:hAnsi="Narkisim"/>
          <w:rtl/>
        </w:rPr>
        <w:t>. ולמה יצטרך להעמיק יותר מכדי נטילה</w:t>
      </w:r>
      <w:r w:rsidRPr="00964DCB">
        <w:rPr>
          <w:rStyle w:val="ac"/>
          <w:rFonts w:ascii="Narkisim" w:hAnsi="Narkisim"/>
          <w:rtl/>
        </w:rPr>
        <w:footnoteReference w:id="1283"/>
      </w:r>
      <w:r w:rsidRPr="00964DCB">
        <w:rPr>
          <w:rFonts w:ascii="Narkisim" w:hAnsi="Narkisim"/>
          <w:rtl/>
        </w:rPr>
        <w:t>.</w:t>
      </w:r>
    </w:p>
    <w:p w14:paraId="232E1581"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מרדכי</w:t>
      </w:r>
      <w:r w:rsidRPr="00964DCB">
        <w:rPr>
          <w:rFonts w:ascii="Narkisim" w:hAnsi="Narkisim" w:cs="Narkisim"/>
          <w:rtl/>
        </w:rPr>
        <w:t xml:space="preserve"> (חולין תרפד) כת' דמשמע דאיירי שיש בסולת יותר מששים, ואפ"ה אוסר את מקומו</w:t>
      </w:r>
      <w:r w:rsidRPr="00964DCB">
        <w:rPr>
          <w:rStyle w:val="ac"/>
          <w:rFonts w:ascii="Narkisim" w:hAnsi="Narkisim" w:cs="Narkisim"/>
          <w:rtl/>
        </w:rPr>
        <w:footnoteReference w:id="1284"/>
      </w:r>
      <w:r w:rsidRPr="00964DCB">
        <w:rPr>
          <w:rFonts w:ascii="Narkisim" w:hAnsi="Narkisim" w:cs="Narkisim"/>
          <w:rtl/>
        </w:rPr>
        <w:t xml:space="preserve"> כיון שהאיסור ניכר בה ומקומו ניכר [ע"י הלחות], ומש"ה צריך לקמוץ. ומשמע מדבריו דהרוטב מפעפע בסולת, וכדין דבר שמן.</w:t>
      </w:r>
    </w:p>
    <w:p w14:paraId="39FBAA17" w14:textId="77777777" w:rsidR="001D2261" w:rsidRPr="00964DCB" w:rsidRDefault="00000000" w:rsidP="00964DCB">
      <w:pPr>
        <w:pStyle w:val="a7"/>
        <w:bidi/>
        <w:rPr>
          <w:rFonts w:ascii="Narkisim" w:hAnsi="Narkisim"/>
        </w:rPr>
      </w:pPr>
      <w:r w:rsidRPr="00964DCB">
        <w:rPr>
          <w:rFonts w:ascii="Narkisim" w:hAnsi="Narkisim"/>
          <w:rtl/>
        </w:rPr>
        <w:t xml:space="preserve">אך צ"ב מ"ש ברוטב שחזר אליו סגי בכדי נטילה [וכמ"ש תוס' חולין הנ"ל דע"כ הרוטב אינו שמן ואינו מפעפע]. וכה"ק </w:t>
      </w:r>
      <w:r w:rsidRPr="00964DCB">
        <w:rPr>
          <w:rFonts w:ascii="Narkisim" w:hAnsi="Narkisim"/>
          <w:b/>
          <w:bCs/>
          <w:rtl/>
        </w:rPr>
        <w:t>רע"א</w:t>
      </w:r>
      <w:r w:rsidRPr="00964DCB">
        <w:rPr>
          <w:rFonts w:ascii="Narkisim" w:hAnsi="Narkisim"/>
          <w:rtl/>
        </w:rPr>
        <w:t xml:space="preserve"> (עו. ד"ה אלא לשמואל) מ"ש בסולת בעי יותר מכדי נטילה, ואילו רוטב שחזר אליו סגי בנטילה</w:t>
      </w:r>
      <w:r w:rsidRPr="00964DCB">
        <w:rPr>
          <w:rStyle w:val="ac"/>
          <w:rFonts w:ascii="Narkisim" w:hAnsi="Narkisim"/>
          <w:rtl/>
        </w:rPr>
        <w:footnoteReference w:id="1285"/>
      </w:r>
      <w:r w:rsidRPr="00964DCB">
        <w:rPr>
          <w:rFonts w:ascii="Narkisim" w:hAnsi="Narkisim"/>
          <w:rtl/>
        </w:rPr>
        <w:t>.</w:t>
      </w:r>
    </w:p>
    <w:p w14:paraId="06B8FEFD" w14:textId="77777777" w:rsidR="001D2261" w:rsidRPr="00964DCB" w:rsidRDefault="00000000" w:rsidP="00964DCB">
      <w:pPr>
        <w:pStyle w:val="a7"/>
        <w:bidi/>
        <w:rPr>
          <w:rFonts w:ascii="Narkisim" w:hAnsi="Narkisim"/>
        </w:rPr>
      </w:pPr>
      <w:r w:rsidRPr="00964DCB">
        <w:rPr>
          <w:rFonts w:ascii="Narkisim" w:hAnsi="Narkisim"/>
          <w:rtl/>
        </w:rPr>
        <w:t>ולדעת התוס' (הנ"ל) רוטב שחזר לפסח איירי באופן דאינו מפעפע</w:t>
      </w:r>
      <w:r w:rsidRPr="00964DCB">
        <w:rPr>
          <w:rStyle w:val="ac"/>
          <w:rFonts w:ascii="Narkisim" w:hAnsi="Narkisim"/>
          <w:rtl/>
        </w:rPr>
        <w:footnoteReference w:id="1286"/>
      </w:r>
      <w:r w:rsidRPr="00964DCB">
        <w:rPr>
          <w:rFonts w:ascii="Narkisim" w:hAnsi="Narkisim"/>
          <w:rtl/>
        </w:rPr>
        <w:t xml:space="preserve"> [משום דאינו שמן או דהוה דבר מועט, וכנ"ל], ומש"ה סגי בכדי נטילה. ואף שחוזר וצולה את הפסח אינו אוסר טפי. ואילו בנטף על הסולת בולע יותר</w:t>
      </w:r>
      <w:r w:rsidRPr="00964DCB">
        <w:rPr>
          <w:rStyle w:val="ac"/>
          <w:rFonts w:ascii="Narkisim" w:hAnsi="Narkisim"/>
          <w:rtl/>
        </w:rPr>
        <w:footnoteReference w:id="1287"/>
      </w:r>
      <w:r w:rsidRPr="00964DCB">
        <w:rPr>
          <w:rFonts w:ascii="Narkisim" w:hAnsi="Narkisim"/>
          <w:rtl/>
        </w:rPr>
        <w:t>.</w:t>
      </w:r>
    </w:p>
    <w:p w14:paraId="021AE018" w14:textId="77777777" w:rsidR="001D2261" w:rsidRPr="00964DCB" w:rsidRDefault="00000000" w:rsidP="00964DCB">
      <w:pPr>
        <w:pStyle w:val="a7"/>
        <w:bidi/>
        <w:rPr>
          <w:rFonts w:ascii="Narkisim" w:hAnsi="Narkisim"/>
        </w:rPr>
      </w:pPr>
      <w:r w:rsidRPr="00964DCB">
        <w:rPr>
          <w:rFonts w:ascii="Narkisim" w:hAnsi="Narkisim"/>
          <w:rtl/>
        </w:rPr>
        <w:lastRenderedPageBreak/>
        <w:t>ו</w:t>
      </w:r>
      <w:r w:rsidRPr="00964DCB">
        <w:rPr>
          <w:rFonts w:ascii="Narkisim" w:hAnsi="Narkisim"/>
          <w:b/>
          <w:bCs/>
          <w:rtl/>
        </w:rPr>
        <w:t>רע"א</w:t>
      </w:r>
      <w:r w:rsidRPr="00964DCB">
        <w:rPr>
          <w:rFonts w:ascii="Narkisim" w:hAnsi="Narkisim"/>
          <w:rtl/>
        </w:rPr>
        <w:t xml:space="preserve"> דן ע"פ דברי הרשב"א (הנ"ל) דהתם איירי שיש בפסח ששים כנגד הרוטב, ומש"ה אינו אוסר כולו. וס"ל דאפ"ה כיון שהמקום שנפל ידוע אוסר את מקומו. וא"כ י"ל דבסולת איירי דליכא ששים כנגדו, ומש"ה אוסר טפי. אך </w:t>
      </w:r>
      <w:r w:rsidRPr="00964DCB">
        <w:rPr>
          <w:rFonts w:ascii="Narkisim" w:hAnsi="Narkisim"/>
          <w:b/>
          <w:bCs/>
          <w:rtl/>
        </w:rPr>
        <w:t>רע"א</w:t>
      </w:r>
      <w:r w:rsidRPr="00964DCB">
        <w:rPr>
          <w:rFonts w:ascii="Narkisim" w:hAnsi="Narkisim"/>
          <w:rtl/>
        </w:rPr>
        <w:t xml:space="preserve"> הק' א"כ אמאי סגי בקמיצה, הא מפעפע ונבלע בכל הסולת. ויש שתי' דניכר בסולת עד היכן הרוטב מפעפע, וע"י שקומץ כל מקום הלחלוחית, בודאי לא נבלע במה שנשאר</w:t>
      </w:r>
      <w:r w:rsidRPr="00964DCB">
        <w:rPr>
          <w:rStyle w:val="ac"/>
          <w:rFonts w:ascii="Narkisim" w:hAnsi="Narkisim"/>
          <w:rtl/>
        </w:rPr>
        <w:footnoteReference w:id="1288"/>
      </w:r>
      <w:r w:rsidRPr="00964DCB">
        <w:rPr>
          <w:rFonts w:ascii="Narkisim" w:hAnsi="Narkisim"/>
          <w:rtl/>
        </w:rPr>
        <w:t>.</w:t>
      </w:r>
    </w:p>
    <w:p w14:paraId="5C13A453"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שו"ע</w:t>
      </w:r>
      <w:r w:rsidRPr="00964DCB">
        <w:rPr>
          <w:rFonts w:ascii="Narkisim" w:hAnsi="Narkisim"/>
          <w:rtl/>
        </w:rPr>
        <w:t xml:space="preserve"> (תסו ד, ע"פ הרא"ש ב כב) כת' דכשנפל מים על קמח, יאחוז בידו כל המקום המלוחלח בשק עד שיריק כל הקמח שבשק, ואם אי אפשר לעשות כן ירקד הקמח והשאר מותר. וה</w:t>
      </w:r>
      <w:r w:rsidRPr="00964DCB">
        <w:rPr>
          <w:rFonts w:ascii="Narkisim" w:hAnsi="Narkisim"/>
          <w:b/>
          <w:bCs/>
          <w:rtl/>
        </w:rPr>
        <w:t>גר"א</w:t>
      </w:r>
      <w:r w:rsidRPr="00964DCB">
        <w:rPr>
          <w:rFonts w:ascii="Narkisim" w:hAnsi="Narkisim"/>
          <w:rtl/>
        </w:rPr>
        <w:t xml:space="preserve"> ציין לסוגיין דיקמוץ מקומו.</w:t>
      </w:r>
    </w:p>
    <w:p w14:paraId="7893F96A" w14:textId="77777777" w:rsidR="001D2261" w:rsidRPr="00964DCB" w:rsidRDefault="00000000" w:rsidP="00964DCB">
      <w:pPr>
        <w:bidi/>
        <w:rPr>
          <w:rFonts w:ascii="Narkisim" w:hAnsi="Narkisim" w:cs="Narkisim"/>
        </w:rPr>
      </w:pPr>
      <w:r w:rsidRPr="00964DCB">
        <w:rPr>
          <w:rFonts w:ascii="Narkisim" w:hAnsi="Narkisim" w:cs="Narkisim"/>
          <w:u w:val="single"/>
          <w:rtl/>
        </w:rPr>
        <w:t>שם. יקמוץ</w:t>
      </w:r>
      <w:r w:rsidRPr="00964DCB">
        <w:rPr>
          <w:rFonts w:ascii="Narkisim" w:hAnsi="Narkisim" w:cs="Narkisim"/>
          <w:rtl/>
        </w:rPr>
        <w:t>. אבל ה</w:t>
      </w:r>
      <w:r w:rsidRPr="00964DCB">
        <w:rPr>
          <w:rFonts w:ascii="Narkisim" w:hAnsi="Narkisim" w:cs="Narkisim"/>
          <w:b/>
          <w:bCs/>
          <w:rtl/>
        </w:rPr>
        <w:t>רמב"ם</w:t>
      </w:r>
      <w:r w:rsidRPr="00964DCB">
        <w:rPr>
          <w:rFonts w:ascii="Narkisim" w:hAnsi="Narkisim" w:cs="Narkisim"/>
          <w:rtl/>
        </w:rPr>
        <w:t xml:space="preserve"> </w:t>
      </w:r>
      <w:r w:rsidRPr="00964DCB">
        <w:rPr>
          <w:rFonts w:ascii="Narkisim" w:hAnsi="Narkisim" w:cs="Narkisim"/>
          <w:szCs w:val="20"/>
          <w:rtl/>
        </w:rPr>
        <w:t>(ח יג בדפו"י)</w:t>
      </w:r>
      <w:r w:rsidRPr="00964DCB">
        <w:rPr>
          <w:rFonts w:ascii="Narkisim" w:hAnsi="Narkisim" w:cs="Narkisim"/>
          <w:rtl/>
        </w:rPr>
        <w:t xml:space="preserve"> כת' נטף מרוטבו על הסלת יקלוף את מקומו וישליכנו</w:t>
      </w:r>
      <w:r w:rsidRPr="00964DCB">
        <w:rPr>
          <w:rStyle w:val="ac"/>
          <w:rFonts w:ascii="Narkisim" w:hAnsi="Narkisim" w:cs="Narkisim"/>
          <w:rtl/>
        </w:rPr>
        <w:footnoteReference w:id="1289"/>
      </w:r>
      <w:r w:rsidRPr="00964DCB">
        <w:rPr>
          <w:rFonts w:ascii="Narkisim" w:hAnsi="Narkisim" w:cs="Narkisim"/>
          <w:rtl/>
        </w:rPr>
        <w:t>. וה</w:t>
      </w:r>
      <w:r w:rsidRPr="00964DCB">
        <w:rPr>
          <w:rFonts w:ascii="Narkisim" w:hAnsi="Narkisim" w:cs="Narkisim"/>
          <w:b/>
          <w:bCs/>
          <w:rtl/>
        </w:rPr>
        <w:t>כס"מ</w:t>
      </w:r>
      <w:r w:rsidRPr="00964DCB">
        <w:rPr>
          <w:rFonts w:ascii="Narkisim" w:hAnsi="Narkisim" w:cs="Narkisim"/>
          <w:rtl/>
        </w:rPr>
        <w:t xml:space="preserve"> תמה למה הרמב"ם שינה מהמשנה. וכת' דנראה דט"ס הוא ברמב"ם, דבסולת לא שייך לשון קליפה. וב</w:t>
      </w:r>
      <w:r w:rsidRPr="00964DCB">
        <w:rPr>
          <w:rFonts w:ascii="Narkisim" w:hAnsi="Narkisim" w:cs="Narkisim"/>
          <w:b/>
          <w:bCs/>
          <w:rtl/>
        </w:rPr>
        <w:t>מהד' פרנקל</w:t>
      </w:r>
      <w:r w:rsidRPr="00964DCB">
        <w:rPr>
          <w:rFonts w:ascii="Narkisim" w:hAnsi="Narkisim" w:cs="Narkisim"/>
          <w:rtl/>
        </w:rPr>
        <w:t xml:space="preserve"> הגירסא [ע"פ כתה"י] יקמוץ את מקומו. וכבמשנה.</w:t>
      </w:r>
    </w:p>
    <w:p w14:paraId="5FD4529D" w14:textId="77777777" w:rsidR="001D2261" w:rsidRPr="00964DCB" w:rsidRDefault="00000000" w:rsidP="00964DCB">
      <w:pPr>
        <w:pStyle w:val="a7"/>
        <w:bidi/>
        <w:rPr>
          <w:rFonts w:ascii="Narkisim" w:hAnsi="Narkisim"/>
        </w:rPr>
      </w:pPr>
      <w:r w:rsidRPr="00964DCB">
        <w:rPr>
          <w:rFonts w:ascii="Narkisim" w:hAnsi="Narkisim"/>
          <w:rtl/>
        </w:rPr>
        <w:t xml:space="preserve">ויש </w:t>
      </w:r>
      <w:r w:rsidRPr="00964DCB">
        <w:rPr>
          <w:rFonts w:ascii="Narkisim" w:hAnsi="Narkisim"/>
          <w:b/>
          <w:bCs/>
          <w:rtl/>
        </w:rPr>
        <w:t>אחרונים</w:t>
      </w:r>
      <w:r w:rsidRPr="00964DCB">
        <w:rPr>
          <w:rFonts w:ascii="Narkisim" w:hAnsi="Narkisim"/>
          <w:rtl/>
        </w:rPr>
        <w:t xml:space="preserve"> שתי' דהרמב"ם איירי בסולת צוננת [ע"ע בגמ'], ואמרי' אדמיקר בלע כדי קליפה. [אך צ"ב מ"ט השמיט דין המשנה דבסולת רותחת אוסר את כולו]. וע"ע </w:t>
      </w:r>
      <w:r w:rsidRPr="00964DCB">
        <w:rPr>
          <w:rFonts w:ascii="Narkisim" w:hAnsi="Narkisim"/>
          <w:b/>
          <w:bCs/>
          <w:rtl/>
        </w:rPr>
        <w:t>צל"ח</w:t>
      </w:r>
      <w:r w:rsidRPr="00964DCB">
        <w:rPr>
          <w:rFonts w:ascii="Narkisim" w:hAnsi="Narkisim"/>
          <w:rtl/>
        </w:rPr>
        <w:t xml:space="preserve"> שהאריך בדברי הרמב"ם.</w:t>
      </w:r>
    </w:p>
    <w:p w14:paraId="6F723BA8" w14:textId="77777777" w:rsidR="001D2261" w:rsidRPr="00964DCB" w:rsidRDefault="00000000" w:rsidP="00964DCB">
      <w:pPr>
        <w:bidi/>
        <w:rPr>
          <w:rFonts w:ascii="Narkisim" w:hAnsi="Narkisim" w:cs="Narkisim"/>
        </w:rPr>
      </w:pPr>
      <w:r w:rsidRPr="00964DCB">
        <w:rPr>
          <w:rFonts w:ascii="Narkisim" w:hAnsi="Narkisim" w:cs="Narkisim"/>
          <w:u w:val="single"/>
          <w:rtl/>
        </w:rPr>
        <w:t>רש"י ד"ה נטף מרוטבו</w:t>
      </w:r>
      <w:r w:rsidRPr="00964DCB">
        <w:rPr>
          <w:rFonts w:ascii="Narkisim" w:hAnsi="Narkisim" w:cs="Narkisim"/>
          <w:rtl/>
        </w:rPr>
        <w:t>. וישרוף אותו קומץ כשאר קדשים פסולים. ה</w:t>
      </w:r>
      <w:r w:rsidRPr="00964DCB">
        <w:rPr>
          <w:rFonts w:ascii="Narkisim" w:hAnsi="Narkisim" w:cs="Narkisim"/>
          <w:b/>
          <w:bCs/>
          <w:rtl/>
        </w:rPr>
        <w:t>צל"ח</w:t>
      </w:r>
      <w:r w:rsidRPr="00964DCB">
        <w:rPr>
          <w:rFonts w:ascii="Narkisim" w:hAnsi="Narkisim" w:cs="Narkisim"/>
          <w:rtl/>
        </w:rPr>
        <w:t xml:space="preserve"> ביאר דבשלמא נגע בחרסו, ונעשית צלי מחמת דבר אחר, עי"ז חל בו 'פסול'. אבל רוטב שנטף אינו פסול, ד'נא' לא הוה דין פסלות, אלא דמחוסר צלייה. אלא דבפועל אי אפשר לקיים בו מצוות צלייה [ע"ע תוס' עו. ד"ה אלא]. ומש"ה ישהנו עד שיפסל בלינה וישרוף</w:t>
      </w:r>
      <w:r w:rsidRPr="00964DCB">
        <w:rPr>
          <w:rStyle w:val="ac"/>
          <w:rFonts w:ascii="Narkisim" w:hAnsi="Narkisim" w:cs="Narkisim"/>
          <w:rtl/>
        </w:rPr>
        <w:footnoteReference w:id="1290"/>
      </w:r>
      <w:r w:rsidRPr="00964DCB">
        <w:rPr>
          <w:rFonts w:ascii="Narkisim" w:hAnsi="Narkisim" w:cs="Narkisim"/>
          <w:rtl/>
        </w:rPr>
        <w:t>.</w:t>
      </w:r>
    </w:p>
    <w:p w14:paraId="0C678815" w14:textId="77777777" w:rsidR="001D2261" w:rsidRPr="00964DCB" w:rsidRDefault="00000000" w:rsidP="00964DCB">
      <w:pPr>
        <w:pStyle w:val="a7"/>
        <w:bidi/>
        <w:rPr>
          <w:rFonts w:ascii="Narkisim" w:hAnsi="Narkisim"/>
        </w:rPr>
      </w:pPr>
      <w:r w:rsidRPr="00964DCB">
        <w:rPr>
          <w:rFonts w:ascii="Narkisim" w:hAnsi="Narkisim"/>
          <w:rtl/>
        </w:rPr>
        <w:t>וב</w:t>
      </w:r>
      <w:r w:rsidRPr="00964DCB">
        <w:rPr>
          <w:rFonts w:ascii="Narkisim" w:hAnsi="Narkisim"/>
          <w:b/>
          <w:bCs/>
          <w:rtl/>
        </w:rPr>
        <w:t>ירושלמי</w:t>
      </w:r>
      <w:r w:rsidRPr="00964DCB">
        <w:rPr>
          <w:rFonts w:ascii="Narkisim" w:hAnsi="Narkisim"/>
          <w:rtl/>
        </w:rPr>
        <w:t xml:space="preserve"> מבואר דנגע בחרסו של תנור הקליפה הוה פסול הגוף, וישרף מיד. אבל רוטב שחזר עליו 'מכשיר הוא' וטעון עיבור צורה [דבשר הפסח כשר, אלא דבלוע בו איסור]</w:t>
      </w:r>
      <w:r w:rsidRPr="00964DCB">
        <w:rPr>
          <w:rStyle w:val="ac"/>
          <w:rFonts w:ascii="Narkisim" w:hAnsi="Narkisim"/>
          <w:rtl/>
        </w:rPr>
        <w:footnoteReference w:id="1291"/>
      </w:r>
      <w:r w:rsidRPr="00964DCB">
        <w:rPr>
          <w:rFonts w:ascii="Narkisim" w:hAnsi="Narkisim"/>
          <w:rtl/>
        </w:rPr>
        <w:t>.</w:t>
      </w:r>
    </w:p>
    <w:p w14:paraId="7ADC3E67" w14:textId="77777777" w:rsidR="001D2261" w:rsidRPr="00964DCB" w:rsidRDefault="00000000" w:rsidP="00964DCB">
      <w:pPr>
        <w:pStyle w:val="a8"/>
        <w:bidi/>
        <w:rPr>
          <w:rFonts w:ascii="Narkisim" w:hAnsi="Narkisim"/>
        </w:rPr>
      </w:pPr>
      <w:r w:rsidRPr="00964DCB">
        <w:rPr>
          <w:rFonts w:ascii="Narkisim" w:hAnsi="Narkisim"/>
          <w:rtl/>
        </w:rPr>
        <w:t xml:space="preserve">אבל </w:t>
      </w:r>
      <w:r w:rsidRPr="00964DCB">
        <w:rPr>
          <w:rFonts w:ascii="Narkisim" w:hAnsi="Narkisim"/>
          <w:b/>
          <w:bCs/>
          <w:rtl/>
        </w:rPr>
        <w:t>רש"י</w:t>
      </w:r>
      <w:r w:rsidRPr="00964DCB">
        <w:rPr>
          <w:rFonts w:ascii="Narkisim" w:hAnsi="Narkisim"/>
          <w:rtl/>
        </w:rPr>
        <w:t xml:space="preserve"> (חולין קטו: ד"ה אבל) כת' דפסח מבושל אסור באכילה ובהנאה, דכל קדשים שאינם ראוים לאכילה תעובר צורתו ויוצאים לבית השריפה. וה</w:t>
      </w:r>
      <w:r w:rsidRPr="00964DCB">
        <w:rPr>
          <w:rFonts w:ascii="Narkisim" w:hAnsi="Narkisim"/>
          <w:b/>
          <w:bCs/>
          <w:rtl/>
        </w:rPr>
        <w:t>מנח"ח</w:t>
      </w:r>
      <w:r w:rsidRPr="00964DCB">
        <w:rPr>
          <w:rFonts w:ascii="Narkisim" w:hAnsi="Narkisim"/>
          <w:rtl/>
        </w:rPr>
        <w:t xml:space="preserve"> (ז יב) הביא דמבואר דפסח מבושל צריך עיבור צורה. והק' אמאי לא נחשב פסול הגוף לישרף מיד</w:t>
      </w:r>
      <w:r w:rsidRPr="00964DCB">
        <w:rPr>
          <w:rStyle w:val="ac"/>
          <w:rFonts w:ascii="Narkisim" w:hAnsi="Narkisim"/>
          <w:rtl/>
        </w:rPr>
        <w:footnoteReference w:id="1292"/>
      </w:r>
      <w:r w:rsidRPr="00964DCB">
        <w:rPr>
          <w:rFonts w:ascii="Narkisim" w:hAnsi="Narkisim"/>
          <w:rtl/>
        </w:rPr>
        <w:t>.</w:t>
      </w:r>
    </w:p>
    <w:p w14:paraId="6E52FF22"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רמב"ם</w:t>
      </w:r>
      <w:r w:rsidRPr="00964DCB">
        <w:rPr>
          <w:rFonts w:ascii="Narkisim" w:hAnsi="Narkisim" w:cs="Narkisim"/>
          <w:rtl/>
        </w:rPr>
        <w:t xml:space="preserve"> (ח יג) כת' ישליכנו. וה</w:t>
      </w:r>
      <w:r w:rsidRPr="00964DCB">
        <w:rPr>
          <w:rFonts w:ascii="Narkisim" w:hAnsi="Narkisim" w:cs="Narkisim"/>
          <w:b/>
          <w:bCs/>
          <w:rtl/>
        </w:rPr>
        <w:t>אחרונים</w:t>
      </w:r>
      <w:r w:rsidRPr="00964DCB">
        <w:rPr>
          <w:rFonts w:ascii="Narkisim" w:hAnsi="Narkisim" w:cs="Narkisim"/>
          <w:rtl/>
        </w:rPr>
        <w:t xml:space="preserve"> (ערוה"ש קצב טז) פי' דליכא שיעור כזית ברוטב, ומש"ה אינו טעון שריפה</w:t>
      </w:r>
      <w:r w:rsidRPr="00964DCB">
        <w:rPr>
          <w:rStyle w:val="ac"/>
          <w:rFonts w:ascii="Narkisim" w:hAnsi="Narkisim" w:cs="Narkisim"/>
          <w:rtl/>
        </w:rPr>
        <w:footnoteReference w:id="1293"/>
      </w:r>
      <w:r w:rsidRPr="00964DCB">
        <w:rPr>
          <w:rFonts w:ascii="Narkisim" w:hAnsi="Narkisim" w:cs="Narkisim"/>
          <w:rtl/>
        </w:rPr>
        <w:t>. ו</w:t>
      </w:r>
      <w:r w:rsidRPr="00964DCB">
        <w:rPr>
          <w:rFonts w:ascii="Narkisim" w:hAnsi="Narkisim" w:cs="Narkisim"/>
          <w:b/>
          <w:bCs/>
          <w:rtl/>
        </w:rPr>
        <w:t>מהר"י קורקוס</w:t>
      </w:r>
      <w:r w:rsidRPr="00964DCB">
        <w:rPr>
          <w:rFonts w:ascii="Narkisim" w:hAnsi="Narkisim" w:cs="Narkisim"/>
          <w:rtl/>
        </w:rPr>
        <w:t xml:space="preserve"> כת' דאפשר דסברת הרמב"ם משום דס"ל דרוטב לא הוה בגדר 'בשר', ומש"ה אינו מן הקדשים</w:t>
      </w:r>
      <w:r w:rsidRPr="00964DCB">
        <w:rPr>
          <w:rStyle w:val="ac"/>
          <w:rFonts w:ascii="Narkisim" w:hAnsi="Narkisim" w:cs="Narkisim"/>
          <w:rtl/>
        </w:rPr>
        <w:footnoteReference w:id="1294"/>
      </w:r>
      <w:r w:rsidRPr="00964DCB">
        <w:rPr>
          <w:rFonts w:ascii="Narkisim" w:hAnsi="Narkisim" w:cs="Narkisim"/>
          <w:rtl/>
        </w:rPr>
        <w:t>. ועד"ז כת' ה</w:t>
      </w:r>
      <w:r w:rsidRPr="00964DCB">
        <w:rPr>
          <w:rFonts w:ascii="Narkisim" w:hAnsi="Narkisim" w:cs="Narkisim"/>
          <w:b/>
          <w:bCs/>
          <w:rtl/>
        </w:rPr>
        <w:t>צל"ח</w:t>
      </w:r>
      <w:r w:rsidRPr="00964DCB">
        <w:rPr>
          <w:rFonts w:ascii="Narkisim" w:hAnsi="Narkisim" w:cs="Narkisim"/>
          <w:rtl/>
        </w:rPr>
        <w:t>.</w:t>
      </w:r>
    </w:p>
    <w:p w14:paraId="0112B62A" w14:textId="77777777" w:rsidR="001D2261" w:rsidRPr="00964DCB" w:rsidRDefault="00000000" w:rsidP="00964DCB">
      <w:pPr>
        <w:bidi/>
        <w:rPr>
          <w:rFonts w:ascii="Narkisim" w:hAnsi="Narkisim" w:cs="Narkisim"/>
        </w:rPr>
      </w:pPr>
      <w:r w:rsidRPr="00964DCB">
        <w:rPr>
          <w:rFonts w:ascii="Narkisim" w:hAnsi="Narkisim" w:cs="Narkisim"/>
          <w:u w:val="single"/>
          <w:rtl/>
        </w:rPr>
        <w:t>תוד"ה יטול</w:t>
      </w:r>
      <w:r w:rsidRPr="00964DCB">
        <w:rPr>
          <w:rFonts w:ascii="Narkisim" w:hAnsi="Narkisim" w:cs="Narkisim"/>
          <w:rtl/>
        </w:rPr>
        <w:t>. וא"ת נגע בחרסו של תנור, אמאי סגי ליה בקליפה וכו'. דבפשוטו החילוק דע"י שנגע בחרס הוה כדי קליפה, ואילו ע"י רוטב נכנס יותר מעט [כשיעור נטילה].</w:t>
      </w:r>
    </w:p>
    <w:p w14:paraId="45E311A5"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w:t>
      </w:r>
      <w:r w:rsidRPr="00964DCB">
        <w:rPr>
          <w:rFonts w:ascii="Narkisim" w:hAnsi="Narkisim"/>
          <w:szCs w:val="20"/>
          <w:rtl/>
        </w:rPr>
        <w:t>(חולין צו: ד"ה עד, והרא"ש שם ז כד)</w:t>
      </w:r>
      <w:r w:rsidRPr="00964DCB">
        <w:rPr>
          <w:rFonts w:ascii="Narkisim" w:hAnsi="Narkisim"/>
          <w:rtl/>
        </w:rPr>
        <w:t xml:space="preserve"> נסתפקו בכל צלי שנוגע באיסור</w:t>
      </w:r>
      <w:r w:rsidRPr="00964DCB">
        <w:rPr>
          <w:rStyle w:val="ac"/>
          <w:rFonts w:ascii="Narkisim" w:hAnsi="Narkisim"/>
          <w:rtl/>
        </w:rPr>
        <w:footnoteReference w:id="1295"/>
      </w:r>
      <w:r w:rsidRPr="00964DCB">
        <w:rPr>
          <w:rFonts w:ascii="Narkisim" w:hAnsi="Narkisim"/>
          <w:rtl/>
        </w:rPr>
        <w:t xml:space="preserve"> [כגון ירך שנצלה עם גיד הנשה] האם צריך להניח כדי נטילה</w:t>
      </w:r>
      <w:r w:rsidRPr="00964DCB">
        <w:rPr>
          <w:rStyle w:val="ac"/>
          <w:rFonts w:ascii="Narkisim" w:hAnsi="Narkisim"/>
          <w:rtl/>
        </w:rPr>
        <w:footnoteReference w:id="1296"/>
      </w:r>
      <w:r w:rsidRPr="00964DCB">
        <w:rPr>
          <w:rFonts w:ascii="Narkisim" w:hAnsi="Narkisim"/>
          <w:rtl/>
        </w:rPr>
        <w:t xml:space="preserve">, וכדאיתא הכא [בנטף מרוטבו וחזר]. דשיעור </w:t>
      </w:r>
      <w:r w:rsidRPr="00964DCB">
        <w:rPr>
          <w:rFonts w:ascii="Narkisim" w:hAnsi="Narkisim"/>
          <w:rtl/>
        </w:rPr>
        <w:lastRenderedPageBreak/>
        <w:t>קליפה נאמר דוקא בדבר מועט הנבלע</w:t>
      </w:r>
      <w:r w:rsidRPr="00964DCB">
        <w:rPr>
          <w:rStyle w:val="ac"/>
          <w:rFonts w:ascii="Narkisim" w:hAnsi="Narkisim"/>
          <w:rtl/>
        </w:rPr>
        <w:footnoteReference w:id="1297"/>
      </w:r>
      <w:r w:rsidRPr="00964DCB">
        <w:rPr>
          <w:rFonts w:ascii="Narkisim" w:hAnsi="Narkisim"/>
          <w:rtl/>
        </w:rPr>
        <w:t>. או דבגיד סגי בקליפה, ודוקא רוטב מתפשט יותר</w:t>
      </w:r>
      <w:r w:rsidRPr="00964DCB">
        <w:rPr>
          <w:rStyle w:val="ac"/>
          <w:rFonts w:ascii="Narkisim" w:hAnsi="Narkisim"/>
          <w:rtl/>
        </w:rPr>
        <w:footnoteReference w:id="1298"/>
      </w:r>
      <w:r w:rsidRPr="00964DCB">
        <w:rPr>
          <w:rFonts w:ascii="Narkisim" w:hAnsi="Narkisim"/>
          <w:rtl/>
        </w:rPr>
        <w:t>. [וכתוס' דידן].</w:t>
      </w:r>
    </w:p>
    <w:p w14:paraId="3328BD1C" w14:textId="77777777" w:rsidR="001D2261" w:rsidRPr="00964DCB" w:rsidRDefault="00000000" w:rsidP="00964DCB">
      <w:pPr>
        <w:bidi/>
        <w:rPr>
          <w:rFonts w:ascii="Narkisim" w:hAnsi="Narkisim" w:cs="Narkisim"/>
        </w:rPr>
      </w:pPr>
      <w:r w:rsidRPr="00964DCB">
        <w:rPr>
          <w:rFonts w:ascii="Narkisim" w:hAnsi="Narkisim" w:cs="Narkisim"/>
          <w:u w:val="single"/>
          <w:rtl/>
        </w:rPr>
        <w:t>בא"ד כדי קליפה, מחמת הרוטב שבו יאסור עד כדי שיטול את מקומו וכו'</w:t>
      </w:r>
      <w:r w:rsidRPr="00964DCB">
        <w:rPr>
          <w:rFonts w:ascii="Narkisim" w:hAnsi="Narkisim" w:cs="Narkisim"/>
          <w:rtl/>
        </w:rPr>
        <w:t xml:space="preserve">. </w:t>
      </w:r>
      <w:r w:rsidRPr="00964DCB">
        <w:rPr>
          <w:rFonts w:ascii="Narkisim" w:hAnsi="Narkisim" w:cs="Narkisim"/>
          <w:b/>
          <w:bCs/>
          <w:rtl/>
        </w:rPr>
        <w:t>תוס</w:t>
      </w:r>
      <w:r w:rsidRPr="00964DCB">
        <w:rPr>
          <w:rFonts w:ascii="Narkisim" w:hAnsi="Narkisim" w:cs="Narkisim"/>
          <w:rtl/>
        </w:rPr>
        <w:t>' (חולין ריש צז.) הק' דבכל מקום שאנו אוסרין כדי קליפה, נימא על שיעור הקליפה דחתיכה נעשית נבילה [חענ"נ]. ואותו כדי קליפה חוזר ואוסר מה שאצלו [ועי"ז יאסור הכל]. ו</w:t>
      </w:r>
      <w:r w:rsidRPr="00964DCB">
        <w:rPr>
          <w:rFonts w:ascii="Narkisim" w:hAnsi="Narkisim" w:cs="Narkisim"/>
          <w:b/>
          <w:bCs/>
          <w:rtl/>
        </w:rPr>
        <w:t>רבינו אפרים</w:t>
      </w:r>
      <w:r w:rsidRPr="00964DCB">
        <w:rPr>
          <w:rFonts w:ascii="Narkisim" w:hAnsi="Narkisim" w:cs="Narkisim"/>
          <w:rtl/>
        </w:rPr>
        <w:t xml:space="preserve"> תי' דלא אמרי' חתיכה נעשה נבילה אלא במקום שהאיסור הראשון מתפשט [אפי' משהו</w:t>
      </w:r>
      <w:r w:rsidRPr="00964DCB">
        <w:rPr>
          <w:rStyle w:val="ac"/>
          <w:rFonts w:ascii="Narkisim" w:hAnsi="Narkisim" w:cs="Narkisim"/>
          <w:rtl/>
        </w:rPr>
        <w:footnoteReference w:id="1299"/>
      </w:r>
      <w:r w:rsidRPr="00964DCB">
        <w:rPr>
          <w:rFonts w:ascii="Narkisim" w:hAnsi="Narkisim" w:cs="Narkisim"/>
          <w:rtl/>
        </w:rPr>
        <w:t>]. וה</w:t>
      </w:r>
      <w:r w:rsidRPr="00964DCB">
        <w:rPr>
          <w:rFonts w:ascii="Narkisim" w:hAnsi="Narkisim" w:cs="Narkisim"/>
          <w:b/>
          <w:bCs/>
          <w:rtl/>
        </w:rPr>
        <w:t>ר"א ממי"ץ</w:t>
      </w:r>
      <w:r w:rsidRPr="00964DCB">
        <w:rPr>
          <w:rFonts w:ascii="Narkisim" w:hAnsi="Narkisim" w:cs="Narkisim"/>
          <w:rtl/>
        </w:rPr>
        <w:t xml:space="preserve"> תי' דחתיכה עצמה נעשה נבלה נאמר רק בחתיכה שלימה, אבל במקצת חתיכה [או כדי קליפה] לא אמרי' חענ"ן.</w:t>
      </w:r>
    </w:p>
    <w:p w14:paraId="3CEBBC21" w14:textId="77777777" w:rsidR="001D2261" w:rsidRPr="00964DCB" w:rsidRDefault="00000000" w:rsidP="00964DCB">
      <w:pPr>
        <w:bidi/>
        <w:rPr>
          <w:rFonts w:ascii="Narkisim" w:hAnsi="Narkisim" w:cs="Narkisim"/>
        </w:rPr>
      </w:pPr>
      <w:r w:rsidRPr="00964DCB">
        <w:rPr>
          <w:rFonts w:ascii="Narkisim" w:hAnsi="Narkisim" w:cs="Narkisim"/>
          <w:rtl/>
        </w:rPr>
        <w:t>אך לכאורה משמע דתוס' דידן הק' מצד הרוטב שבתוך הקליפה, שנאסר מחרסו של תנור, ומתערב בכשיעור נטילה</w:t>
      </w:r>
      <w:r w:rsidRPr="00964DCB">
        <w:rPr>
          <w:rStyle w:val="ac"/>
          <w:rFonts w:ascii="Narkisim" w:hAnsi="Narkisim" w:cs="Narkisim"/>
          <w:rtl/>
        </w:rPr>
        <w:footnoteReference w:id="1300"/>
      </w:r>
      <w:r w:rsidRPr="00964DCB">
        <w:rPr>
          <w:rFonts w:ascii="Narkisim" w:hAnsi="Narkisim" w:cs="Narkisim"/>
          <w:rtl/>
        </w:rPr>
        <w:t>. ואף בלא גדר 'חתיכה עצמה נעשית נבילה'.</w:t>
      </w:r>
    </w:p>
    <w:p w14:paraId="3A9D197A"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פלתי</w:t>
      </w:r>
      <w:r w:rsidRPr="00964DCB">
        <w:rPr>
          <w:rFonts w:ascii="Narkisim" w:hAnsi="Narkisim" w:cs="Narkisim"/>
          <w:rtl/>
        </w:rPr>
        <w:t xml:space="preserve"> (קה יא בסופו) הק' דדברי התוס' (שם) הוא דוקא במה שנאסר ממקום אחר, ומגדרי חתיכה נעשית נבילה. אבל הכא כשיעור קליפה נאסר מצד עצמו, כיון שנצלה ע"י דופן התנור. וכיון דהוה איסור גמור, א"כ חוזר ונותן טעם כשיעור קליפה בבשר הסמוך לו</w:t>
      </w:r>
      <w:r w:rsidRPr="00964DCB">
        <w:rPr>
          <w:rStyle w:val="ac"/>
          <w:rFonts w:ascii="Narkisim" w:hAnsi="Narkisim" w:cs="Narkisim"/>
          <w:rtl/>
        </w:rPr>
        <w:footnoteReference w:id="1301"/>
      </w:r>
      <w:r w:rsidRPr="00964DCB">
        <w:rPr>
          <w:rFonts w:ascii="Narkisim" w:hAnsi="Narkisim" w:cs="Narkisim"/>
          <w:rtl/>
        </w:rPr>
        <w:t>. ודוחק לומר דהא דקתני יקלוף היינו מלבד קליפת הנגיעה, וצ"ע. וכה"ק ה</w:t>
      </w:r>
      <w:r w:rsidRPr="00964DCB">
        <w:rPr>
          <w:rFonts w:ascii="Narkisim" w:hAnsi="Narkisim" w:cs="Narkisim"/>
          <w:b/>
          <w:bCs/>
          <w:rtl/>
        </w:rPr>
        <w:t>פמ"ג</w:t>
      </w:r>
      <w:r w:rsidRPr="00964DCB">
        <w:rPr>
          <w:rFonts w:ascii="Narkisim" w:hAnsi="Narkisim" w:cs="Narkisim"/>
          <w:rtl/>
        </w:rPr>
        <w:t xml:space="preserve"> (צד מ"ז יג בסופו), ונשאר בצ"ע. ו</w:t>
      </w:r>
      <w:r w:rsidRPr="00964DCB">
        <w:rPr>
          <w:rFonts w:ascii="Narkisim" w:hAnsi="Narkisim" w:cs="Narkisim"/>
          <w:b/>
          <w:bCs/>
          <w:rtl/>
        </w:rPr>
        <w:t>רע"א</w:t>
      </w:r>
      <w:r w:rsidRPr="00964DCB">
        <w:rPr>
          <w:rFonts w:ascii="Narkisim" w:hAnsi="Narkisim" w:cs="Narkisim"/>
          <w:rtl/>
        </w:rPr>
        <w:t xml:space="preserve"> כת' דע"כ הך קליפה הוא מלבד הנגיעה</w:t>
      </w:r>
      <w:r w:rsidRPr="00964DCB">
        <w:rPr>
          <w:rStyle w:val="ac"/>
          <w:rFonts w:ascii="Narkisim" w:hAnsi="Narkisim" w:cs="Narkisim"/>
          <w:rtl/>
        </w:rPr>
        <w:footnoteReference w:id="1302"/>
      </w:r>
      <w:r w:rsidRPr="00964DCB">
        <w:rPr>
          <w:rFonts w:ascii="Narkisim" w:hAnsi="Narkisim" w:cs="Narkisim"/>
          <w:rtl/>
        </w:rPr>
        <w:t>.</w:t>
      </w:r>
    </w:p>
    <w:p w14:paraId="37E72ED8" w14:textId="77777777" w:rsidR="001D2261" w:rsidRPr="00964DCB" w:rsidRDefault="00000000" w:rsidP="00964DCB">
      <w:pPr>
        <w:pStyle w:val="a7"/>
        <w:bidi/>
        <w:rPr>
          <w:rFonts w:ascii="Narkisim" w:hAnsi="Narkisim"/>
        </w:rPr>
      </w:pPr>
      <w:r w:rsidRPr="00964DCB">
        <w:rPr>
          <w:rFonts w:ascii="Narkisim" w:hAnsi="Narkisim"/>
          <w:rtl/>
        </w:rPr>
        <w:t>ויש שדנו דהוה מין במינו, ומדאורייתא בטל ברוב. והקילו רבנן משום מצוות הפסח.</w:t>
      </w:r>
    </w:p>
    <w:p w14:paraId="3AFCDFEC" w14:textId="77777777" w:rsidR="001D2261" w:rsidRPr="00964DCB" w:rsidRDefault="00000000" w:rsidP="00964DCB">
      <w:pPr>
        <w:pStyle w:val="aa"/>
        <w:bidi/>
        <w:rPr>
          <w:rFonts w:ascii="Narkisim" w:hAnsi="Narkisim"/>
        </w:rPr>
      </w:pPr>
      <w:r w:rsidRPr="00964DCB">
        <w:rPr>
          <w:rFonts w:ascii="Narkisim" w:hAnsi="Narkisim"/>
          <w:u w:val="single"/>
          <w:rtl/>
        </w:rPr>
        <w:t>בא"ד ואיכא לאוקמא בשאין רוטב כי אם מעט</w:t>
      </w:r>
      <w:r w:rsidRPr="00964DCB">
        <w:rPr>
          <w:rStyle w:val="ac"/>
          <w:rFonts w:ascii="Narkisim" w:hAnsi="Narkisim"/>
          <w:u w:val="single"/>
          <w:rtl/>
        </w:rPr>
        <w:footnoteReference w:id="1303"/>
      </w:r>
      <w:r w:rsidRPr="00964DCB">
        <w:rPr>
          <w:rFonts w:ascii="Narkisim" w:hAnsi="Narkisim"/>
          <w:u w:val="single"/>
          <w:rtl/>
        </w:rPr>
        <w:t>, ומעט רוטב אינו אוסר כ"כ וכו'</w:t>
      </w:r>
      <w:r w:rsidRPr="00964DCB">
        <w:rPr>
          <w:rFonts w:ascii="Narkisim" w:hAnsi="Narkisim"/>
          <w:rtl/>
        </w:rPr>
        <w:t>. דהרוטב שבתוך הבשר הוא דבר מועט. ותוס' דימה להא דאמרי' סיכה משהו בעלמא. ויש שדנו עפ"ז דכוונת התוס' דמטעם זה בעי שיעור ב' קליפות [וכמ"ש האחרונים הנ"ל].</w:t>
      </w:r>
    </w:p>
    <w:p w14:paraId="12273734" w14:textId="77777777" w:rsidR="001D2261" w:rsidRPr="00964DCB" w:rsidRDefault="00000000" w:rsidP="00964DCB">
      <w:pPr>
        <w:bidi/>
        <w:rPr>
          <w:rFonts w:ascii="Narkisim" w:hAnsi="Narkisim" w:cs="Narkisim"/>
        </w:rPr>
      </w:pPr>
      <w:r w:rsidRPr="00964DCB">
        <w:rPr>
          <w:rFonts w:ascii="Narkisim" w:hAnsi="Narkisim" w:cs="Narkisim"/>
          <w:u w:val="single"/>
          <w:rtl/>
        </w:rPr>
        <w:t>סכו וכו'</w:t>
      </w:r>
      <w:r w:rsidRPr="00964DCB">
        <w:rPr>
          <w:rFonts w:ascii="Narkisim" w:hAnsi="Narkisim" w:cs="Narkisim"/>
          <w:rtl/>
        </w:rPr>
        <w:t xml:space="preserve">. דתנן </w:t>
      </w:r>
      <w:r w:rsidRPr="00964DCB">
        <w:rPr>
          <w:rFonts w:ascii="Narkisim" w:hAnsi="Narkisim" w:cs="Narkisim"/>
          <w:szCs w:val="20"/>
          <w:rtl/>
        </w:rPr>
        <w:t>(לעיל מ:)</w:t>
      </w:r>
      <w:r w:rsidRPr="00964DCB">
        <w:rPr>
          <w:rFonts w:ascii="Narkisim" w:hAnsi="Narkisim" w:cs="Narkisim"/>
          <w:rtl/>
        </w:rPr>
        <w:t xml:space="preserve"> דאף דאין מבשלין במי פירות, אבל סכין ומטבילין אותו בהן</w:t>
      </w:r>
      <w:r w:rsidRPr="00964DCB">
        <w:rPr>
          <w:rStyle w:val="ac"/>
          <w:rFonts w:ascii="Narkisim" w:hAnsi="Narkisim" w:cs="Narkisim"/>
          <w:rtl/>
        </w:rPr>
        <w:footnoteReference w:id="1304"/>
      </w:r>
      <w:r w:rsidRPr="00964DCB">
        <w:rPr>
          <w:rFonts w:ascii="Narkisim" w:hAnsi="Narkisim" w:cs="Narkisim"/>
          <w:rtl/>
        </w:rPr>
        <w:t>. ופ</w:t>
      </w:r>
      <w:r w:rsidRPr="00964DCB">
        <w:rPr>
          <w:rFonts w:ascii="Narkisim" w:hAnsi="Narkisim" w:cs="Narkisim"/>
          <w:b/>
          <w:bCs/>
          <w:rtl/>
        </w:rPr>
        <w:t>רש"י</w:t>
      </w:r>
      <w:r w:rsidRPr="00964DCB">
        <w:rPr>
          <w:rFonts w:ascii="Narkisim" w:hAnsi="Narkisim" w:cs="Narkisim"/>
          <w:rtl/>
        </w:rPr>
        <w:t xml:space="preserve"> בשעת צלייתו. אבל ה</w:t>
      </w:r>
      <w:r w:rsidRPr="00964DCB">
        <w:rPr>
          <w:rFonts w:ascii="Narkisim" w:hAnsi="Narkisim" w:cs="Narkisim"/>
          <w:b/>
          <w:bCs/>
          <w:rtl/>
        </w:rPr>
        <w:t>רמב"ם</w:t>
      </w:r>
      <w:r w:rsidRPr="00964DCB">
        <w:rPr>
          <w:rFonts w:ascii="Narkisim" w:hAnsi="Narkisim" w:cs="Narkisim"/>
          <w:rtl/>
        </w:rPr>
        <w:t xml:space="preserve"> בפיה"מ (ב ח) כת' דסכין אחר שנצלה. [אמנם ה</w:t>
      </w:r>
      <w:r w:rsidRPr="00964DCB">
        <w:rPr>
          <w:rFonts w:ascii="Narkisim" w:hAnsi="Narkisim" w:cs="Narkisim"/>
          <w:b/>
          <w:bCs/>
          <w:rtl/>
        </w:rPr>
        <w:t>רמב"ם</w:t>
      </w:r>
      <w:r w:rsidRPr="00964DCB">
        <w:rPr>
          <w:rFonts w:ascii="Narkisim" w:hAnsi="Narkisim" w:cs="Narkisim"/>
          <w:rtl/>
        </w:rPr>
        <w:t xml:space="preserve"> (הל' ק"פ ח ח) מבואר דסכין קודם צלייה. וחזר בו ממש"כ בפיה"מ].</w:t>
      </w:r>
    </w:p>
    <w:p w14:paraId="057D90E6" w14:textId="77777777" w:rsidR="001D2261" w:rsidRPr="00964DCB" w:rsidRDefault="00000000" w:rsidP="00964DCB">
      <w:pPr>
        <w:pStyle w:val="aa"/>
        <w:bidi/>
        <w:rPr>
          <w:rFonts w:ascii="Narkisim" w:hAnsi="Narkisim"/>
        </w:rPr>
      </w:pPr>
      <w:r w:rsidRPr="00964DCB">
        <w:rPr>
          <w:rFonts w:ascii="Narkisim" w:hAnsi="Narkisim"/>
          <w:u w:val="single"/>
          <w:rtl/>
        </w:rPr>
        <w:t>אם של ישראל וכו' ואם צלי הוא יקלוף</w:t>
      </w:r>
      <w:r w:rsidRPr="00964DCB">
        <w:rPr>
          <w:rFonts w:ascii="Narkisim" w:hAnsi="Narkisim"/>
          <w:rtl/>
        </w:rPr>
        <w:t>. והבשר שקלף אסור באכילה, דאסור לבני החבורה כיון דנבלע בו תרומה. ואסור להאכילו לכהנים דהוה שלא למנויו</w:t>
      </w:r>
      <w:r w:rsidRPr="00964DCB">
        <w:rPr>
          <w:rStyle w:val="ac"/>
          <w:rFonts w:ascii="Narkisim" w:hAnsi="Narkisim"/>
          <w:rtl/>
        </w:rPr>
        <w:footnoteReference w:id="1305"/>
      </w:r>
      <w:r w:rsidRPr="00964DCB">
        <w:rPr>
          <w:rFonts w:ascii="Narkisim" w:hAnsi="Narkisim"/>
          <w:rtl/>
        </w:rPr>
        <w:t>. [וליכא 'פסול' בפסח כלל]. אלא יניחנו, ולאחר שניתותר ישרפנו.</w:t>
      </w:r>
    </w:p>
    <w:p w14:paraId="3D2C7436" w14:textId="77777777" w:rsidR="001D2261" w:rsidRPr="00964DCB" w:rsidRDefault="00000000" w:rsidP="00964DCB">
      <w:pPr>
        <w:pStyle w:val="aa"/>
        <w:bidi/>
        <w:rPr>
          <w:rFonts w:ascii="Narkisim" w:hAnsi="Narkisim"/>
        </w:rPr>
      </w:pPr>
      <w:r w:rsidRPr="00964DCB">
        <w:rPr>
          <w:rFonts w:ascii="Narkisim" w:hAnsi="Narkisim"/>
          <w:u w:val="single"/>
          <w:rtl/>
        </w:rPr>
        <w:t>תוד"ה ואם</w:t>
      </w:r>
      <w:r w:rsidRPr="00964DCB">
        <w:rPr>
          <w:rFonts w:ascii="Narkisim" w:hAnsi="Narkisim"/>
          <w:rtl/>
        </w:rPr>
        <w:t>. בין צונן, מתוך שהוא רך בולע וכו'. לכאורה כוונת התוס' לגמ' (סוף עו.) דבר גוזלא צלי בעי קליפה, וכפ</w:t>
      </w:r>
      <w:r w:rsidRPr="00964DCB">
        <w:rPr>
          <w:rFonts w:ascii="Narkisim" w:hAnsi="Narkisim"/>
          <w:b/>
          <w:bCs/>
          <w:rtl/>
        </w:rPr>
        <w:t>רש"י</w:t>
      </w:r>
      <w:r w:rsidRPr="00964DCB">
        <w:rPr>
          <w:rFonts w:ascii="Narkisim" w:hAnsi="Narkisim"/>
          <w:rtl/>
        </w:rPr>
        <w:t xml:space="preserve"> דאיירי בצונן.</w:t>
      </w:r>
    </w:p>
    <w:p w14:paraId="6D731F58" w14:textId="77777777" w:rsidR="001D2261" w:rsidRPr="00964DCB" w:rsidRDefault="00000000" w:rsidP="00964DCB">
      <w:pPr>
        <w:pStyle w:val="a8"/>
        <w:bidi/>
        <w:rPr>
          <w:rFonts w:ascii="Narkisim" w:hAnsi="Narkisim"/>
        </w:rPr>
      </w:pPr>
      <w:r w:rsidRPr="00964DCB">
        <w:rPr>
          <w:rFonts w:ascii="Narkisim" w:hAnsi="Narkisim"/>
          <w:rtl/>
        </w:rPr>
        <w:t>אבל דעת ה</w:t>
      </w:r>
      <w:r w:rsidRPr="00964DCB">
        <w:rPr>
          <w:rFonts w:ascii="Narkisim" w:hAnsi="Narkisim"/>
          <w:b/>
          <w:bCs/>
          <w:rtl/>
        </w:rPr>
        <w:t>רשב"א</w:t>
      </w:r>
      <w:r w:rsidRPr="00964DCB">
        <w:rPr>
          <w:rFonts w:ascii="Narkisim" w:hAnsi="Narkisim"/>
          <w:rtl/>
        </w:rPr>
        <w:t xml:space="preserve"> וה</w:t>
      </w:r>
      <w:r w:rsidRPr="00964DCB">
        <w:rPr>
          <w:rFonts w:ascii="Narkisim" w:hAnsi="Narkisim"/>
          <w:b/>
          <w:bCs/>
          <w:rtl/>
        </w:rPr>
        <w:t>ר"ן</w:t>
      </w:r>
      <w:r w:rsidRPr="00964DCB">
        <w:rPr>
          <w:rFonts w:ascii="Narkisim" w:hAnsi="Narkisim"/>
          <w:rtl/>
        </w:rPr>
        <w:t xml:space="preserve"> (חולין מא: בדה"ר ד"ה וחי) דבצונן סגי הדחה, ואיירי דוקא ברותח. [ויתבאר לקמן]. והר"ן הוכיח דודאי איירי בצלי רותח, שאין סכין את הצלי אלא בעודו רותח כשצולין אותו על גבי האש.</w:t>
      </w:r>
    </w:p>
    <w:p w14:paraId="74866A1A" w14:textId="77777777" w:rsidR="001D2261" w:rsidRPr="00964DCB" w:rsidRDefault="00000000" w:rsidP="00964DCB">
      <w:pPr>
        <w:bidi/>
        <w:rPr>
          <w:rFonts w:ascii="Narkisim" w:hAnsi="Narkisim" w:cs="Narkisim"/>
        </w:rPr>
      </w:pPr>
      <w:r w:rsidRPr="00964DCB">
        <w:rPr>
          <w:rFonts w:ascii="Narkisim" w:hAnsi="Narkisim" w:cs="Narkisim"/>
          <w:u w:val="single"/>
          <w:rtl/>
        </w:rPr>
        <w:t>תוד"ה לפי שאין מוכרין</w:t>
      </w:r>
      <w:r w:rsidRPr="00964DCB">
        <w:rPr>
          <w:rFonts w:ascii="Narkisim" w:hAnsi="Narkisim" w:cs="Narkisim"/>
          <w:rtl/>
        </w:rPr>
        <w:t xml:space="preserve">. אבל הכא אפי' לאוכלו בקדושתו וכו'. ובפשוטו תלי במח' אי </w:t>
      </w:r>
      <w:r w:rsidRPr="00964DCB">
        <w:rPr>
          <w:rFonts w:ascii="Narkisim" w:hAnsi="Narkisim" w:cs="Narkisim"/>
          <w:rtl/>
        </w:rPr>
        <w:lastRenderedPageBreak/>
        <w:t>מעש"ש הוה ממון גבוה, דלר' יהודה הוה ממון הדיוט ויש לו מכירה, ולר' מאיר דממון גבוה לא מהני מכירתו. [אמנם במשנה דידן לא צריך חלות קנין, אלא שנותן לו מעות על מה שאכל</w:t>
      </w:r>
      <w:r w:rsidRPr="00964DCB">
        <w:rPr>
          <w:rStyle w:val="ac"/>
          <w:rFonts w:ascii="Narkisim" w:hAnsi="Narkisim" w:cs="Narkisim"/>
          <w:rtl/>
        </w:rPr>
        <w:footnoteReference w:id="1306"/>
      </w:r>
      <w:r w:rsidRPr="00964DCB">
        <w:rPr>
          <w:rFonts w:ascii="Narkisim" w:hAnsi="Narkisim" w:cs="Narkisim"/>
          <w:rtl/>
        </w:rPr>
        <w:t>. והתוס' שאנץ הביא ד</w:t>
      </w:r>
      <w:r w:rsidRPr="00964DCB">
        <w:rPr>
          <w:rFonts w:ascii="Narkisim" w:hAnsi="Narkisim" w:cs="Narkisim"/>
          <w:b/>
          <w:bCs/>
          <w:rtl/>
        </w:rPr>
        <w:t>ר"י</w:t>
      </w:r>
      <w:r w:rsidRPr="00964DCB">
        <w:rPr>
          <w:rFonts w:ascii="Narkisim" w:hAnsi="Narkisim" w:cs="Narkisim"/>
          <w:rtl/>
        </w:rPr>
        <w:t xml:space="preserve"> תי' דהוה משום גזירה שמא יעשה מכירה גמורה].</w:t>
      </w:r>
    </w:p>
    <w:p w14:paraId="63A16074"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תוס' שאנץ</w:t>
      </w:r>
      <w:r w:rsidRPr="00964DCB">
        <w:rPr>
          <w:rFonts w:ascii="Narkisim" w:hAnsi="Narkisim"/>
          <w:rtl/>
        </w:rPr>
        <w:t xml:space="preserve"> הק' דא"כ סתם משנה דידן כר' מאיר</w:t>
      </w:r>
      <w:r w:rsidRPr="00964DCB">
        <w:rPr>
          <w:rStyle w:val="ac"/>
          <w:rFonts w:ascii="Narkisim" w:hAnsi="Narkisim"/>
          <w:rtl/>
        </w:rPr>
        <w:footnoteReference w:id="1307"/>
      </w:r>
      <w:r w:rsidRPr="00964DCB">
        <w:rPr>
          <w:rFonts w:ascii="Narkisim" w:hAnsi="Narkisim"/>
          <w:rtl/>
        </w:rPr>
        <w:t>. ומש"ה פי' דהוה גזירה אטו פדיון, או משום בזיון.</w:t>
      </w:r>
    </w:p>
    <w:p w14:paraId="40FE2978"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ר' יהונתן</w:t>
      </w:r>
      <w:r w:rsidRPr="00964DCB">
        <w:rPr>
          <w:rFonts w:ascii="Narkisim" w:hAnsi="Narkisim"/>
          <w:rtl/>
        </w:rPr>
        <w:t xml:space="preserve"> כת' דאין לו במעש"ש אלא אכילה לבדה, לקנות בו ולא למכרו. ונמצא פורע חובו ממעשר.</w:t>
      </w:r>
    </w:p>
    <w:p w14:paraId="7189A693" w14:textId="77777777" w:rsidR="001D2261" w:rsidRPr="00964DCB" w:rsidRDefault="00000000" w:rsidP="00964DCB">
      <w:pPr>
        <w:bidi/>
        <w:rPr>
          <w:rFonts w:ascii="Narkisim" w:hAnsi="Narkisim" w:cs="Narkisim"/>
        </w:rPr>
      </w:pPr>
      <w:r w:rsidRPr="00964DCB">
        <w:rPr>
          <w:rFonts w:ascii="Narkisim" w:hAnsi="Narkisim" w:cs="Narkisim"/>
          <w:u w:val="single"/>
          <w:rtl/>
        </w:rPr>
        <w:t>בא"ד ולרשב"א נראה וכו' משום בזיון מצוה</w:t>
      </w:r>
      <w:r w:rsidRPr="00964DCB">
        <w:rPr>
          <w:rStyle w:val="ac"/>
          <w:rFonts w:ascii="Narkisim" w:hAnsi="Narkisim" w:cs="Narkisim"/>
          <w:u w:val="single"/>
          <w:rtl/>
        </w:rPr>
        <w:footnoteReference w:id="1308"/>
      </w:r>
      <w:r w:rsidRPr="00964DCB">
        <w:rPr>
          <w:rFonts w:ascii="Narkisim" w:hAnsi="Narkisim" w:cs="Narkisim"/>
          <w:u w:val="single"/>
          <w:rtl/>
        </w:rPr>
        <w:t>, כדתנן (מעש"ש א א) וכו'</w:t>
      </w:r>
      <w:r w:rsidRPr="00964DCB">
        <w:rPr>
          <w:rFonts w:ascii="Narkisim" w:hAnsi="Narkisim" w:cs="Narkisim"/>
          <w:rtl/>
        </w:rPr>
        <w:t>. וב</w:t>
      </w:r>
      <w:r w:rsidRPr="00964DCB">
        <w:rPr>
          <w:rFonts w:ascii="Narkisim" w:hAnsi="Narkisim" w:cs="Narkisim"/>
          <w:b/>
          <w:bCs/>
          <w:rtl/>
        </w:rPr>
        <w:t>תוס' שאנץ</w:t>
      </w:r>
      <w:r w:rsidRPr="00964DCB">
        <w:rPr>
          <w:rFonts w:ascii="Narkisim" w:hAnsi="Narkisim" w:cs="Narkisim"/>
          <w:rtl/>
        </w:rPr>
        <w:t xml:space="preserve"> ביאר דתנן שאין מוכרין אותו ואין ממשכנין אותו ואין שוקלין כנגדו, ונראה הכל טעם א'</w:t>
      </w:r>
      <w:r w:rsidRPr="00964DCB">
        <w:rPr>
          <w:rStyle w:val="ac"/>
          <w:rFonts w:ascii="Narkisim" w:hAnsi="Narkisim" w:cs="Narkisim"/>
          <w:rtl/>
        </w:rPr>
        <w:footnoteReference w:id="1309"/>
      </w:r>
      <w:r w:rsidRPr="00964DCB">
        <w:rPr>
          <w:rFonts w:ascii="Narkisim" w:hAnsi="Narkisim" w:cs="Narkisim"/>
          <w:rtl/>
        </w:rPr>
        <w:t>.</w:t>
      </w:r>
    </w:p>
    <w:p w14:paraId="48C84844" w14:textId="77777777" w:rsidR="001D2261" w:rsidRPr="00964DCB" w:rsidRDefault="00000000" w:rsidP="00964DCB">
      <w:pPr>
        <w:pStyle w:val="2"/>
        <w:bidi/>
        <w:rPr>
          <w:rFonts w:ascii="Narkisim" w:hAnsi="Narkisim"/>
        </w:rPr>
      </w:pPr>
      <w:r w:rsidRPr="00964DCB">
        <w:rPr>
          <w:rFonts w:ascii="Narkisim" w:hAnsi="Narkisim"/>
          <w:rtl/>
        </w:rPr>
        <w:t>סוגיית תתאה גבר</w:t>
      </w:r>
    </w:p>
    <w:p w14:paraId="46894413" w14:textId="77777777" w:rsidR="001D2261" w:rsidRPr="00964DCB" w:rsidRDefault="00000000" w:rsidP="00964DCB">
      <w:pPr>
        <w:bidi/>
        <w:rPr>
          <w:rFonts w:ascii="Narkisim" w:hAnsi="Narkisim" w:cs="Narkisim"/>
        </w:rPr>
      </w:pPr>
      <w:r w:rsidRPr="00964DCB">
        <w:rPr>
          <w:rFonts w:ascii="Narkisim" w:hAnsi="Narkisim" w:cs="Narkisim"/>
          <w:u w:val="single"/>
          <w:rtl/>
        </w:rPr>
        <w:t>איתמר חם</w:t>
      </w:r>
      <w:r w:rsidRPr="00964DCB">
        <w:rPr>
          <w:rStyle w:val="ac"/>
          <w:rFonts w:ascii="Narkisim" w:hAnsi="Narkisim" w:cs="Narkisim"/>
          <w:u w:val="single"/>
          <w:rtl/>
        </w:rPr>
        <w:footnoteReference w:id="1310"/>
      </w:r>
      <w:r w:rsidRPr="00964DCB">
        <w:rPr>
          <w:rFonts w:ascii="Narkisim" w:hAnsi="Narkisim" w:cs="Narkisim"/>
          <w:u w:val="single"/>
          <w:rtl/>
        </w:rPr>
        <w:t xml:space="preserve"> לתוך חם ד"ה אסור</w:t>
      </w:r>
      <w:r w:rsidRPr="00964DCB">
        <w:rPr>
          <w:rFonts w:ascii="Narkisim" w:hAnsi="Narkisim" w:cs="Narkisim"/>
          <w:rtl/>
        </w:rPr>
        <w:t>. ה</w:t>
      </w:r>
      <w:r w:rsidRPr="00964DCB">
        <w:rPr>
          <w:rFonts w:ascii="Narkisim" w:hAnsi="Narkisim" w:cs="Narkisim"/>
          <w:b/>
          <w:bCs/>
          <w:rtl/>
        </w:rPr>
        <w:t>מרדכי</w:t>
      </w:r>
      <w:r w:rsidRPr="00964DCB">
        <w:rPr>
          <w:rFonts w:ascii="Narkisim" w:hAnsi="Narkisim" w:cs="Narkisim"/>
          <w:rtl/>
        </w:rPr>
        <w:t xml:space="preserve"> </w:t>
      </w:r>
      <w:r w:rsidRPr="00964DCB">
        <w:rPr>
          <w:rFonts w:ascii="Narkisim" w:hAnsi="Narkisim" w:cs="Narkisim"/>
          <w:szCs w:val="20"/>
          <w:rtl/>
        </w:rPr>
        <w:t>(חולין תרצא)</w:t>
      </w:r>
      <w:r w:rsidRPr="00964DCB">
        <w:rPr>
          <w:rFonts w:ascii="Narkisim" w:hAnsi="Narkisim" w:cs="Narkisim"/>
          <w:rtl/>
        </w:rPr>
        <w:t xml:space="preserve"> דייק דע"י תתאה גבר הכל נאסר. וכ"ד ה</w:t>
      </w:r>
      <w:r w:rsidRPr="00964DCB">
        <w:rPr>
          <w:rFonts w:ascii="Narkisim" w:hAnsi="Narkisim" w:cs="Narkisim"/>
          <w:b/>
          <w:bCs/>
          <w:rtl/>
        </w:rPr>
        <w:t>רשב"א</w:t>
      </w:r>
      <w:r w:rsidRPr="00964DCB">
        <w:rPr>
          <w:rFonts w:ascii="Narkisim" w:hAnsi="Narkisim" w:cs="Narkisim"/>
          <w:szCs w:val="20"/>
          <w:rtl/>
        </w:rPr>
        <w:t xml:space="preserve"> (משמרת ד א כא. בדה"ס, ובקצר שם ה: בדה"ס) </w:t>
      </w:r>
      <w:r w:rsidRPr="00964DCB">
        <w:rPr>
          <w:rFonts w:ascii="Narkisim" w:hAnsi="Narkisim" w:cs="Narkisim"/>
          <w:rtl/>
        </w:rPr>
        <w:t>דאסור סתם משמע דהכל אסור</w:t>
      </w:r>
      <w:r w:rsidRPr="00964DCB">
        <w:rPr>
          <w:rStyle w:val="ac"/>
          <w:rFonts w:ascii="Narkisim" w:hAnsi="Narkisim" w:cs="Narkisim"/>
          <w:rtl/>
        </w:rPr>
        <w:footnoteReference w:id="1311"/>
      </w:r>
      <w:r w:rsidRPr="00964DCB">
        <w:rPr>
          <w:rFonts w:ascii="Narkisim" w:hAnsi="Narkisim" w:cs="Narkisim"/>
          <w:rtl/>
        </w:rPr>
        <w:t>. אבל ה</w:t>
      </w:r>
      <w:r w:rsidRPr="00964DCB">
        <w:rPr>
          <w:rFonts w:ascii="Narkisim" w:hAnsi="Narkisim" w:cs="Narkisim"/>
          <w:b/>
          <w:bCs/>
          <w:rtl/>
        </w:rPr>
        <w:t>רא"ה</w:t>
      </w:r>
      <w:r w:rsidRPr="00964DCB">
        <w:rPr>
          <w:rFonts w:ascii="Narkisim" w:hAnsi="Narkisim" w:cs="Narkisim"/>
          <w:rtl/>
        </w:rPr>
        <w:t xml:space="preserve"> </w:t>
      </w:r>
      <w:r w:rsidRPr="00964DCB">
        <w:rPr>
          <w:rFonts w:ascii="Narkisim" w:hAnsi="Narkisim" w:cs="Narkisim"/>
          <w:szCs w:val="20"/>
          <w:rtl/>
        </w:rPr>
        <w:t>(בדק הבית שם בסופו)</w:t>
      </w:r>
      <w:r w:rsidRPr="00964DCB">
        <w:rPr>
          <w:rFonts w:ascii="Narkisim" w:hAnsi="Narkisim" w:cs="Narkisim"/>
          <w:rtl/>
        </w:rPr>
        <w:t xml:space="preserve"> כת' דחם לתוך חם שניטל מהאש או צונן לתוך חם [למ"ד תתאה גבר] אוסר כדי נטילת מקום</w:t>
      </w:r>
      <w:r w:rsidRPr="00964DCB">
        <w:rPr>
          <w:rStyle w:val="ac"/>
          <w:rFonts w:ascii="Narkisim" w:hAnsi="Narkisim" w:cs="Narkisim"/>
          <w:rtl/>
        </w:rPr>
        <w:footnoteReference w:id="1312"/>
      </w:r>
      <w:r w:rsidRPr="00964DCB">
        <w:rPr>
          <w:rFonts w:ascii="Narkisim" w:hAnsi="Narkisim" w:cs="Narkisim"/>
          <w:rtl/>
        </w:rPr>
        <w:t>. [וכדאיתא (בסמוך) דלרב נפל על חרסו של תנור, דנוטל מקומו משום דעילאה גבר</w:t>
      </w:r>
      <w:r w:rsidRPr="00964DCB">
        <w:rPr>
          <w:rStyle w:val="ac"/>
          <w:rFonts w:ascii="Narkisim" w:hAnsi="Narkisim" w:cs="Narkisim"/>
          <w:rtl/>
        </w:rPr>
        <w:footnoteReference w:id="1313"/>
      </w:r>
      <w:r w:rsidRPr="00964DCB">
        <w:rPr>
          <w:rFonts w:ascii="Narkisim" w:hAnsi="Narkisim" w:cs="Narkisim"/>
          <w:rtl/>
        </w:rPr>
        <w:t>]</w:t>
      </w:r>
      <w:r w:rsidRPr="00964DCB">
        <w:rPr>
          <w:rStyle w:val="ac"/>
          <w:rFonts w:ascii="Narkisim" w:hAnsi="Narkisim" w:cs="Narkisim"/>
          <w:rtl/>
        </w:rPr>
        <w:footnoteReference w:id="1314"/>
      </w:r>
      <w:r w:rsidRPr="00964DCB">
        <w:rPr>
          <w:rFonts w:ascii="Narkisim" w:hAnsi="Narkisim" w:cs="Narkisim"/>
          <w:rtl/>
        </w:rPr>
        <w:t>.</w:t>
      </w:r>
    </w:p>
    <w:p w14:paraId="1B0571E9"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מרדכי</w:t>
      </w:r>
      <w:r w:rsidRPr="00964DCB">
        <w:rPr>
          <w:rFonts w:ascii="Narkisim" w:hAnsi="Narkisim"/>
          <w:rtl/>
        </w:rPr>
        <w:t xml:space="preserve"> (הנ"ל) כת' דהא דתנן (זבחים צז.) רקיק שנוגע ברקיק וחתיכה בחתיכה אינו אוסר את כולו, אלא המקום שבלע [כדי קליפה]. התם מיירי בזה בצד זה. אבל ב</w:t>
      </w:r>
      <w:r w:rsidRPr="00964DCB">
        <w:rPr>
          <w:rFonts w:ascii="Narkisim" w:hAnsi="Narkisim"/>
          <w:b/>
          <w:bCs/>
          <w:rtl/>
        </w:rPr>
        <w:t>שו"ת הרשב"א</w:t>
      </w:r>
      <w:r w:rsidRPr="00964DCB">
        <w:rPr>
          <w:rFonts w:ascii="Narkisim" w:hAnsi="Narkisim"/>
          <w:rtl/>
        </w:rPr>
        <w:t xml:space="preserve"> (א רסד) כת' דהתם איירי בחתיכה שאין בה שומן, דומיא דרקיק. וה</w:t>
      </w:r>
      <w:r w:rsidRPr="00964DCB">
        <w:rPr>
          <w:rFonts w:ascii="Narkisim" w:hAnsi="Narkisim"/>
          <w:b/>
          <w:bCs/>
          <w:rtl/>
        </w:rPr>
        <w:t>רמ"א</w:t>
      </w:r>
      <w:r w:rsidRPr="00964DCB">
        <w:rPr>
          <w:rFonts w:ascii="Narkisim" w:hAnsi="Narkisim"/>
          <w:rtl/>
        </w:rPr>
        <w:t xml:space="preserve"> (קה ג ודרכ"מ ה) הביא מהאיסור והיתר דכששניהם חמים, אפי' זה אצל זה אוסר הכל. ואם האחד צונן, בזה אצל זה ההיתר צריך קליפה במקום שנגע.</w:t>
      </w:r>
    </w:p>
    <w:p w14:paraId="3AEFA56D"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מרדכי</w:t>
      </w:r>
      <w:r w:rsidRPr="00964DCB">
        <w:rPr>
          <w:rFonts w:ascii="Narkisim" w:hAnsi="Narkisim"/>
          <w:rtl/>
        </w:rPr>
        <w:t xml:space="preserve"> (שם תרצה) דן דאף דתתאה גבר לא עדיף מרוטב שנטף [שאינו שמן כל כך], וסגי בנטילת מקום. אך דחה דהרוטב הוא טיפה בעלמא שנפל על מקום א', ולהכי סגי בנטילת מקום. אבל הכא איירי שחתיכה דאיסורא נוגעת כולה בכל החתיכה דהיתר</w:t>
      </w:r>
      <w:r w:rsidRPr="00964DCB">
        <w:rPr>
          <w:rStyle w:val="ac"/>
          <w:rFonts w:ascii="Narkisim" w:hAnsi="Narkisim"/>
          <w:rtl/>
        </w:rPr>
        <w:footnoteReference w:id="1315"/>
      </w:r>
      <w:r w:rsidRPr="00964DCB">
        <w:rPr>
          <w:rFonts w:ascii="Narkisim" w:hAnsi="Narkisim"/>
          <w:rtl/>
        </w:rPr>
        <w:t>, ועי"ז מפעפע האיסור בכולו [במקומות כנגד המקום שנגע]</w:t>
      </w:r>
      <w:r w:rsidRPr="00964DCB">
        <w:rPr>
          <w:rStyle w:val="ac"/>
          <w:rFonts w:ascii="Narkisim" w:hAnsi="Narkisim"/>
          <w:rtl/>
        </w:rPr>
        <w:footnoteReference w:id="1316"/>
      </w:r>
      <w:r w:rsidRPr="00964DCB">
        <w:rPr>
          <w:rFonts w:ascii="Narkisim" w:hAnsi="Narkisim"/>
          <w:rtl/>
        </w:rPr>
        <w:t>.</w:t>
      </w:r>
    </w:p>
    <w:p w14:paraId="16AA1FC4" w14:textId="77777777" w:rsidR="001D2261" w:rsidRPr="00964DCB" w:rsidRDefault="00000000" w:rsidP="00964DCB">
      <w:pPr>
        <w:pStyle w:val="a8"/>
        <w:bidi/>
        <w:rPr>
          <w:rFonts w:ascii="Narkisim" w:hAnsi="Narkisim"/>
        </w:rPr>
      </w:pPr>
      <w:r w:rsidRPr="00964DCB">
        <w:rPr>
          <w:rFonts w:ascii="Narkisim" w:hAnsi="Narkisim"/>
          <w:rtl/>
        </w:rPr>
        <w:lastRenderedPageBreak/>
        <w:t>ובהמשך דבריו דן דהוה ספק האם רוטב מפעפע בכולו, ועי"ז אוסר כולו [כשאין ששים כנגדו].</w:t>
      </w:r>
    </w:p>
    <w:p w14:paraId="17915B87" w14:textId="77777777" w:rsidR="001D2261" w:rsidRPr="00964DCB" w:rsidRDefault="00000000" w:rsidP="00964DCB">
      <w:pPr>
        <w:pStyle w:val="3"/>
        <w:bidi/>
        <w:rPr>
          <w:rFonts w:ascii="Narkisim" w:hAnsi="Narkisim"/>
        </w:rPr>
      </w:pPr>
      <w:r w:rsidRPr="00964DCB">
        <w:rPr>
          <w:rFonts w:ascii="Narkisim" w:hAnsi="Narkisim"/>
          <w:rtl/>
        </w:rPr>
        <w:t>דף עו.</w:t>
      </w:r>
    </w:p>
    <w:p w14:paraId="3E70FBCC" w14:textId="77777777" w:rsidR="001D2261" w:rsidRPr="00964DCB" w:rsidRDefault="00000000" w:rsidP="00964DCB">
      <w:pPr>
        <w:bidi/>
        <w:rPr>
          <w:rFonts w:ascii="Narkisim" w:hAnsi="Narkisim" w:cs="Narkisim"/>
        </w:rPr>
      </w:pPr>
      <w:r w:rsidRPr="00964DCB">
        <w:rPr>
          <w:rFonts w:ascii="Narkisim" w:hAnsi="Narkisim" w:cs="Narkisim"/>
          <w:u w:val="single"/>
          <w:rtl/>
        </w:rPr>
        <w:t>רב אמר עילאה גבר, ושמואל אמר תתאה גבר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דה'נוצח' מחמם את השני, ובלעי מהדדי. אבל היכא דהצונן גבר אינו מבליע בכולו. [ובהמשך הסוגיא מבואר דאפ"ה בלע כדי קליפה, דאדמיקר בלע פורתא].</w:t>
      </w:r>
    </w:p>
    <w:p w14:paraId="0F788BF7" w14:textId="77777777" w:rsidR="001D2261" w:rsidRPr="00964DCB" w:rsidRDefault="00000000" w:rsidP="00964DCB">
      <w:pPr>
        <w:pStyle w:val="aa"/>
        <w:bidi/>
        <w:rPr>
          <w:rFonts w:ascii="Narkisim" w:hAnsi="Narkisim"/>
        </w:rPr>
      </w:pPr>
      <w:r w:rsidRPr="00964DCB">
        <w:rPr>
          <w:rFonts w:ascii="Narkisim" w:hAnsi="Narkisim"/>
          <w:rtl/>
        </w:rPr>
        <w:t>דעת בית שמאי (שבת מב.) דנותן אדם חמין לתוך הצונן ולא הצונן לתוך החמין. ופ</w:t>
      </w:r>
      <w:r w:rsidRPr="00964DCB">
        <w:rPr>
          <w:rFonts w:ascii="Narkisim" w:hAnsi="Narkisim"/>
          <w:b/>
          <w:bCs/>
          <w:rtl/>
        </w:rPr>
        <w:t>רש"י</w:t>
      </w:r>
      <w:r w:rsidRPr="00964DCB">
        <w:rPr>
          <w:rFonts w:ascii="Narkisim" w:hAnsi="Narkisim"/>
          <w:rtl/>
        </w:rPr>
        <w:t xml:space="preserve"> דתתאה גבר</w:t>
      </w:r>
      <w:r w:rsidRPr="00964DCB">
        <w:rPr>
          <w:rStyle w:val="ac"/>
          <w:rFonts w:ascii="Narkisim" w:hAnsi="Narkisim"/>
          <w:rtl/>
        </w:rPr>
        <w:footnoteReference w:id="1317"/>
      </w:r>
      <w:r w:rsidRPr="00964DCB">
        <w:rPr>
          <w:rFonts w:ascii="Narkisim" w:hAnsi="Narkisim"/>
          <w:rtl/>
        </w:rPr>
        <w:t>. ו</w:t>
      </w:r>
      <w:r w:rsidRPr="00964DCB">
        <w:rPr>
          <w:rFonts w:ascii="Narkisim" w:hAnsi="Narkisim"/>
          <w:b/>
          <w:bCs/>
          <w:rtl/>
        </w:rPr>
        <w:t>תוס'</w:t>
      </w:r>
      <w:r w:rsidRPr="00964DCB">
        <w:rPr>
          <w:rFonts w:ascii="Narkisim" w:hAnsi="Narkisim"/>
          <w:rtl/>
        </w:rPr>
        <w:t xml:space="preserve"> (ושא"ר שם) דחו דא"כ תקשי מהך ברייתא למ"ד עילאה גבר</w:t>
      </w:r>
      <w:r w:rsidRPr="00964DCB">
        <w:rPr>
          <w:rStyle w:val="ac"/>
          <w:rFonts w:ascii="Narkisim" w:hAnsi="Narkisim"/>
          <w:rtl/>
        </w:rPr>
        <w:footnoteReference w:id="1318"/>
      </w:r>
      <w:r w:rsidRPr="00964DCB">
        <w:rPr>
          <w:rFonts w:ascii="Narkisim" w:hAnsi="Narkisim"/>
          <w:rtl/>
        </w:rPr>
        <w:t xml:space="preserve">. ועוה"ק </w:t>
      </w:r>
      <w:r w:rsidRPr="00964DCB">
        <w:rPr>
          <w:rFonts w:ascii="Narkisim" w:hAnsi="Narkisim"/>
          <w:b/>
          <w:bCs/>
          <w:rtl/>
        </w:rPr>
        <w:t>תוס</w:t>
      </w:r>
      <w:r w:rsidRPr="00964DCB">
        <w:rPr>
          <w:rFonts w:ascii="Narkisim" w:hAnsi="Narkisim"/>
          <w:rtl/>
        </w:rPr>
        <w:t>' דאף למ"ד תתאה גבר מבשל כדי קליפה [וכדעת ר"ת בתוס' בכ"מ, הו' בהמשך]. וה</w:t>
      </w:r>
      <w:r w:rsidRPr="00964DCB">
        <w:rPr>
          <w:rFonts w:ascii="Narkisim" w:hAnsi="Narkisim"/>
          <w:b/>
          <w:bCs/>
          <w:rtl/>
        </w:rPr>
        <w:t>רשב"א</w:t>
      </w:r>
      <w:r w:rsidRPr="00964DCB">
        <w:rPr>
          <w:rFonts w:ascii="Narkisim" w:hAnsi="Narkisim"/>
          <w:rtl/>
        </w:rPr>
        <w:t xml:space="preserve"> (שבת שם, ועד"ז ר"ן שם כ. בדה"ר) כת' דמים שהן מתערבין אלו לתוך אלו ליכא למימר בהו תתאה ועילאה.</w:t>
      </w:r>
    </w:p>
    <w:p w14:paraId="1E9E47D1" w14:textId="77777777" w:rsidR="001D2261" w:rsidRPr="00964DCB" w:rsidRDefault="00000000" w:rsidP="00964DCB">
      <w:pPr>
        <w:pStyle w:val="a8"/>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פי' דהדרך ליתן המרובה לתוך המיעוט. דחמין לתוך צונן מרובים, מתערבין בצוננין המרובין ומתבטל חמימותן ואין מתבשלים. אבל צונן לתוך חמין מרובין, מתערבין בהן הצוננין המועטין ומתבשלין.</w:t>
      </w:r>
    </w:p>
    <w:p w14:paraId="3935E289"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יראים</w:t>
      </w:r>
      <w:r w:rsidRPr="00964DCB">
        <w:rPr>
          <w:rFonts w:ascii="Narkisim" w:hAnsi="Narkisim"/>
          <w:rtl/>
        </w:rPr>
        <w:t xml:space="preserve"> (מח) כת' דהתם תלוי ברוב, ודוקא היכא דשווים אמרי' עילאי גבר ותתאי גבר. אבל אם אינם שוין רובא גבר</w:t>
      </w:r>
      <w:r w:rsidRPr="00964DCB">
        <w:rPr>
          <w:rStyle w:val="ac"/>
          <w:rFonts w:ascii="Narkisim" w:hAnsi="Narkisim"/>
          <w:rtl/>
        </w:rPr>
        <w:footnoteReference w:id="1319"/>
      </w:r>
      <w:r w:rsidRPr="00964DCB">
        <w:rPr>
          <w:rFonts w:ascii="Narkisim" w:hAnsi="Narkisim"/>
          <w:rtl/>
        </w:rPr>
        <w:t>. [וה</w:t>
      </w:r>
      <w:r w:rsidRPr="00964DCB">
        <w:rPr>
          <w:rFonts w:ascii="Narkisim" w:hAnsi="Narkisim"/>
          <w:b/>
          <w:bCs/>
          <w:rtl/>
        </w:rPr>
        <w:t>אחרונים</w:t>
      </w:r>
      <w:r w:rsidRPr="00964DCB">
        <w:rPr>
          <w:rFonts w:ascii="Narkisim" w:hAnsi="Narkisim"/>
          <w:rtl/>
        </w:rPr>
        <w:t xml:space="preserve">  הק' דבגמ' כאן מבואר דאף רוטב משהו בעלמא אמרי' עילאה גבר אליבא דרב</w:t>
      </w:r>
      <w:r w:rsidRPr="00964DCB">
        <w:rPr>
          <w:rStyle w:val="ac"/>
          <w:rFonts w:ascii="Narkisim" w:hAnsi="Narkisim"/>
          <w:rtl/>
        </w:rPr>
        <w:footnoteReference w:id="1320"/>
      </w:r>
      <w:r w:rsidRPr="00964DCB">
        <w:rPr>
          <w:rFonts w:ascii="Narkisim" w:hAnsi="Narkisim"/>
          <w:rtl/>
        </w:rPr>
        <w:t>].</w:t>
      </w:r>
    </w:p>
    <w:p w14:paraId="634071CB" w14:textId="77777777" w:rsidR="001D2261" w:rsidRPr="00964DCB" w:rsidRDefault="00000000" w:rsidP="00964DCB">
      <w:pPr>
        <w:bidi/>
        <w:rPr>
          <w:rFonts w:ascii="Narkisim" w:hAnsi="Narkisim" w:cs="Narkisim"/>
        </w:rPr>
      </w:pPr>
      <w:r w:rsidRPr="00964DCB">
        <w:rPr>
          <w:rFonts w:ascii="Narkisim" w:hAnsi="Narkisim" w:cs="Narkisim"/>
          <w:u w:val="single"/>
          <w:rtl/>
        </w:rPr>
        <w:t>שם</w:t>
      </w:r>
      <w:r w:rsidRPr="00964DCB">
        <w:rPr>
          <w:rFonts w:ascii="Narkisim" w:hAnsi="Narkisim" w:cs="Narkisim"/>
          <w:rtl/>
        </w:rPr>
        <w:t>. ה</w:t>
      </w:r>
      <w:r w:rsidRPr="00964DCB">
        <w:rPr>
          <w:rFonts w:ascii="Narkisim" w:hAnsi="Narkisim" w:cs="Narkisim"/>
          <w:b/>
          <w:bCs/>
          <w:rtl/>
        </w:rPr>
        <w:t>אחרונים</w:t>
      </w:r>
      <w:r w:rsidRPr="00964DCB">
        <w:rPr>
          <w:rFonts w:ascii="Narkisim" w:hAnsi="Narkisim" w:cs="Narkisim"/>
          <w:rtl/>
        </w:rPr>
        <w:t xml:space="preserve"> הק' האיך שייך בזה פלוגתא רב ושמואל, יטעמנה קפילא</w:t>
      </w:r>
      <w:r w:rsidRPr="00964DCB">
        <w:rPr>
          <w:rStyle w:val="ac"/>
          <w:rFonts w:ascii="Narkisim" w:hAnsi="Narkisim" w:cs="Narkisim"/>
          <w:rtl/>
        </w:rPr>
        <w:footnoteReference w:id="1321"/>
      </w:r>
      <w:r w:rsidRPr="00964DCB">
        <w:rPr>
          <w:rFonts w:ascii="Narkisim" w:hAnsi="Narkisim" w:cs="Narkisim"/>
          <w:rtl/>
        </w:rPr>
        <w:t>. א"כ נבדוק, וע"י בדיקה האם יש טעם יש לנו להכריע את המח'</w:t>
      </w:r>
      <w:r w:rsidRPr="00964DCB">
        <w:rPr>
          <w:rStyle w:val="ac"/>
          <w:rFonts w:ascii="Narkisim" w:hAnsi="Narkisim" w:cs="Narkisim"/>
          <w:rtl/>
        </w:rPr>
        <w:footnoteReference w:id="1322"/>
      </w:r>
      <w:r w:rsidRPr="00964DCB">
        <w:rPr>
          <w:rFonts w:ascii="Narkisim" w:hAnsi="Narkisim" w:cs="Narkisim"/>
          <w:rtl/>
        </w:rPr>
        <w:t>. וחיך אוכל יטעום, וע"י קפילא נראה דברי מי יקום.</w:t>
      </w:r>
    </w:p>
    <w:p w14:paraId="3A5A5249"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פלתי</w:t>
      </w:r>
      <w:r w:rsidRPr="00964DCB">
        <w:rPr>
          <w:rFonts w:ascii="Narkisim" w:hAnsi="Narkisim"/>
          <w:rtl/>
        </w:rPr>
        <w:t xml:space="preserve"> (צא ב) תי' דבבליעת הטעם ע"י תתאה גבר, הטעם המורגש הוא טעם קלוש למאוד.</w:t>
      </w:r>
    </w:p>
    <w:p w14:paraId="361396AF"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נוב"י</w:t>
      </w:r>
      <w:r w:rsidRPr="00964DCB">
        <w:rPr>
          <w:rFonts w:ascii="Narkisim" w:hAnsi="Narkisim"/>
          <w:rtl/>
        </w:rPr>
        <w:t xml:space="preserve"> (יו"ד ק' כח) תי' דאין בחינה זו מופת חותך, דאף במקום שקבעו חז"ל דנותן טעם אינו ודאי שתמיד יתן טעם</w:t>
      </w:r>
      <w:r w:rsidRPr="00964DCB">
        <w:rPr>
          <w:rStyle w:val="ac"/>
          <w:rFonts w:ascii="Narkisim" w:hAnsi="Narkisim"/>
          <w:rtl/>
        </w:rPr>
        <w:footnoteReference w:id="1323"/>
      </w:r>
      <w:r w:rsidRPr="00964DCB">
        <w:rPr>
          <w:rFonts w:ascii="Narkisim" w:hAnsi="Narkisim"/>
          <w:rtl/>
        </w:rPr>
        <w:t>.</w:t>
      </w:r>
      <w:r w:rsidRPr="00964DCB">
        <w:rPr>
          <w:rStyle w:val="ac"/>
          <w:rFonts w:ascii="Narkisim" w:hAnsi="Narkisim"/>
          <w:rtl/>
        </w:rPr>
        <w:footnoteReference w:id="1324"/>
      </w:r>
    </w:p>
    <w:p w14:paraId="28887B16"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הביאו דה</w:t>
      </w:r>
      <w:r w:rsidRPr="00964DCB">
        <w:rPr>
          <w:rFonts w:ascii="Narkisim" w:hAnsi="Narkisim"/>
          <w:b/>
          <w:bCs/>
          <w:rtl/>
        </w:rPr>
        <w:t>רשב"א</w:t>
      </w:r>
      <w:r w:rsidRPr="00964DCB">
        <w:rPr>
          <w:rFonts w:ascii="Narkisim" w:hAnsi="Narkisim"/>
          <w:rtl/>
        </w:rPr>
        <w:t xml:space="preserve"> (משמרת הבית ד א ט: בדה"ס) כת' אנו אין לנו אלא כדברי חכמים הבקיאים בהלכה הבקיאין בטבעים וסומכין עליהם, כמו שסומכים עליהם באיסור קליפה ובנטילת מקום ובאוסר הכל, ובדיני תתאה גבר ועילאה גבר, ובשאר דרכי איסור והיתר שלמדנו מהם. ואין אנו נשענים על בינתינו לומר זה אפשר וזה לא אפשר.</w:t>
      </w:r>
    </w:p>
    <w:p w14:paraId="16E6C7B9" w14:textId="77777777" w:rsidR="001D2261" w:rsidRPr="00964DCB" w:rsidRDefault="00000000" w:rsidP="00964DCB">
      <w:pPr>
        <w:bidi/>
        <w:rPr>
          <w:rFonts w:ascii="Narkisim" w:hAnsi="Narkisim" w:cs="Narkisim"/>
        </w:rPr>
      </w:pPr>
      <w:r w:rsidRPr="00964DCB">
        <w:rPr>
          <w:rFonts w:ascii="Narkisim" w:hAnsi="Narkisim" w:cs="Narkisim"/>
          <w:u w:val="single"/>
          <w:rtl/>
        </w:rPr>
        <w:t>והדר חרס ומרתח ליה לרוטב וכו'</w:t>
      </w:r>
      <w:r w:rsidRPr="00964DCB">
        <w:rPr>
          <w:rFonts w:ascii="Narkisim" w:hAnsi="Narkisim" w:cs="Narkisim"/>
          <w:rtl/>
        </w:rPr>
        <w:t>. הסברא קשה דהחום של החרס צונן הוה מחמת הרוטב, והאיך יחשב שמוסיף חום לצלות את הרוטב. וצ"ל דמ"מ הצליה נעשית ע"י משך הזמן, ועכשיו יש מקור חום מחמת החרס.</w:t>
      </w:r>
    </w:p>
    <w:p w14:paraId="2E88B7AF"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חוו"ד</w:t>
      </w:r>
      <w:r w:rsidRPr="00964DCB">
        <w:rPr>
          <w:rFonts w:ascii="Narkisim" w:hAnsi="Narkisim"/>
          <w:rtl/>
        </w:rPr>
        <w:t xml:space="preserve"> (צא ה) הביא מסוגיין אף לענין בישול בשבת, כששפכו מים ע"ג דבר חם בשבת נחשב מבשל בתולדות האור ע"י תתאה גבר [וכדאיתא הכא דמרתח ליה], כשנעשה רותח שהיד סולדת בו. דבישול במים הוא כשהיד סולדת בו. [ע' מה שהו' לעיל].</w:t>
      </w:r>
    </w:p>
    <w:p w14:paraId="4DFB863F" w14:textId="77777777" w:rsidR="001D2261" w:rsidRPr="00964DCB" w:rsidRDefault="00000000" w:rsidP="00964DCB">
      <w:pPr>
        <w:bidi/>
        <w:rPr>
          <w:rFonts w:ascii="Narkisim" w:hAnsi="Narkisim" w:cs="Narkisim"/>
        </w:rPr>
      </w:pPr>
      <w:r w:rsidRPr="00964DCB">
        <w:rPr>
          <w:rFonts w:ascii="Narkisim" w:hAnsi="Narkisim" w:cs="Narkisim"/>
          <w:u w:val="single"/>
          <w:rtl/>
        </w:rPr>
        <w:t>שם. וכי הדר רוטב לפסח קא מטוי לפסח מחמת חמימותא דחרס, ורחמנא אמר וכו' ולא מחמת דבר אחר</w:t>
      </w:r>
      <w:r w:rsidRPr="00964DCB">
        <w:rPr>
          <w:rFonts w:ascii="Narkisim" w:hAnsi="Narkisim" w:cs="Narkisim"/>
          <w:rtl/>
        </w:rPr>
        <w:t xml:space="preserve">. בפשוטו משמע דהרוטב מבשל את הפסח מחמת חום החרס, ומש"ה נחשב </w:t>
      </w:r>
      <w:r w:rsidRPr="00964DCB">
        <w:rPr>
          <w:rFonts w:ascii="Narkisim" w:hAnsi="Narkisim" w:cs="Narkisim"/>
          <w:rtl/>
        </w:rPr>
        <w:lastRenderedPageBreak/>
        <w:t>מחמת דבר אחר. (ע"ע הג' ראמ"ה, הו' בסמוך).</w:t>
      </w:r>
    </w:p>
    <w:p w14:paraId="4559F847" w14:textId="77777777" w:rsidR="001D2261" w:rsidRPr="00964DCB" w:rsidRDefault="00000000" w:rsidP="00964DCB">
      <w:pPr>
        <w:pStyle w:val="a7"/>
        <w:bidi/>
        <w:rPr>
          <w:rFonts w:ascii="Narkisim" w:hAnsi="Narkisim"/>
        </w:rPr>
      </w:pPr>
      <w:r w:rsidRPr="00964DCB">
        <w:rPr>
          <w:rFonts w:ascii="Narkisim" w:hAnsi="Narkisim"/>
          <w:rtl/>
        </w:rPr>
        <w:t xml:space="preserve">אבל </w:t>
      </w:r>
      <w:r w:rsidRPr="00964DCB">
        <w:rPr>
          <w:rFonts w:ascii="Narkisim" w:hAnsi="Narkisim"/>
          <w:b/>
          <w:bCs/>
          <w:rtl/>
        </w:rPr>
        <w:t>תוס'</w:t>
      </w:r>
      <w:r w:rsidRPr="00964DCB">
        <w:rPr>
          <w:rFonts w:ascii="Narkisim" w:hAnsi="Narkisim"/>
          <w:rtl/>
        </w:rPr>
        <w:t xml:space="preserve"> (סוד"ה בשלמא) פי' שהרוטב דנצלה מחמת דבר אחר, ואסור ונבלע בפסח.</w:t>
      </w:r>
    </w:p>
    <w:p w14:paraId="27968A05" w14:textId="77777777" w:rsidR="001D2261" w:rsidRPr="00964DCB" w:rsidRDefault="00000000" w:rsidP="00964DCB">
      <w:pPr>
        <w:bidi/>
        <w:rPr>
          <w:rFonts w:ascii="Narkisim" w:hAnsi="Narkisim" w:cs="Narkisim"/>
        </w:rPr>
      </w:pPr>
      <w:r w:rsidRPr="00964DCB">
        <w:rPr>
          <w:rFonts w:ascii="Narkisim" w:hAnsi="Narkisim" w:cs="Narkisim"/>
          <w:u w:val="single"/>
          <w:rtl/>
        </w:rPr>
        <w:t>אלא לשמואל דמר תתאה גבר וכו' אקורי מיקר ליה לרוטב וכו'</w:t>
      </w:r>
      <w:r w:rsidRPr="00964DCB">
        <w:rPr>
          <w:rFonts w:ascii="Narkisim" w:hAnsi="Narkisim" w:cs="Narkisim"/>
          <w:rtl/>
        </w:rPr>
        <w:t>. ה</w:t>
      </w:r>
      <w:r w:rsidRPr="00964DCB">
        <w:rPr>
          <w:rFonts w:ascii="Narkisim" w:hAnsi="Narkisim" w:cs="Narkisim"/>
          <w:b/>
          <w:bCs/>
          <w:rtl/>
        </w:rPr>
        <w:t>תוס' רי"ד</w:t>
      </w:r>
      <w:r w:rsidRPr="00964DCB">
        <w:rPr>
          <w:rFonts w:ascii="Narkisim" w:hAnsi="Narkisim" w:cs="Narkisim"/>
          <w:rtl/>
        </w:rPr>
        <w:t xml:space="preserve"> כת' פי' דלא אמרי' הכי [דהדר חרס ומרתח]. שאין כח בחרס צוננת להתחמם מן הרוטב ולחזור ולבשל את הרוטב. [ולאו דוקא משום שמקרר אותו].</w:t>
      </w:r>
    </w:p>
    <w:p w14:paraId="5539AD91"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תוס' רי"ד</w:t>
      </w:r>
      <w:r w:rsidRPr="00964DCB">
        <w:rPr>
          <w:rFonts w:ascii="Narkisim" w:hAnsi="Narkisim" w:cs="Narkisim"/>
          <w:rtl/>
        </w:rPr>
        <w:t xml:space="preserve"> כת' דדוקא באוכלין אמר שמואל תתאה גבר, אבל בכלים אוסר</w:t>
      </w:r>
      <w:r w:rsidRPr="00964DCB">
        <w:rPr>
          <w:rStyle w:val="ac"/>
          <w:rFonts w:ascii="Narkisim" w:hAnsi="Narkisim" w:cs="Narkisim"/>
          <w:rtl/>
        </w:rPr>
        <w:footnoteReference w:id="1325"/>
      </w:r>
      <w:r w:rsidRPr="00964DCB">
        <w:rPr>
          <w:rFonts w:ascii="Narkisim" w:hAnsi="Narkisim" w:cs="Narkisim"/>
          <w:rtl/>
        </w:rPr>
        <w:t>. וכשתשים דבר חם בתוך קערה צוננת אוסר, דבולעת מן האיסור וגם פולטת האיסור שהיה מובלע בה</w:t>
      </w:r>
      <w:r w:rsidRPr="00964DCB">
        <w:rPr>
          <w:rStyle w:val="ac"/>
          <w:rFonts w:ascii="Narkisim" w:hAnsi="Narkisim" w:cs="Narkisim"/>
          <w:rtl/>
        </w:rPr>
        <w:footnoteReference w:id="1326"/>
      </w:r>
      <w:r w:rsidRPr="00964DCB">
        <w:rPr>
          <w:rFonts w:ascii="Narkisim" w:hAnsi="Narkisim" w:cs="Narkisim"/>
          <w:rtl/>
        </w:rPr>
        <w:t>. אבל ה</w:t>
      </w:r>
      <w:r w:rsidRPr="00964DCB">
        <w:rPr>
          <w:rFonts w:ascii="Narkisim" w:hAnsi="Narkisim" w:cs="Narkisim"/>
          <w:b/>
          <w:bCs/>
          <w:rtl/>
        </w:rPr>
        <w:t>רמ"א</w:t>
      </w:r>
      <w:r w:rsidRPr="00964DCB">
        <w:rPr>
          <w:rFonts w:ascii="Narkisim" w:hAnsi="Narkisim" w:cs="Narkisim"/>
          <w:rtl/>
        </w:rPr>
        <w:t xml:space="preserve"> </w:t>
      </w:r>
      <w:r w:rsidRPr="00964DCB">
        <w:rPr>
          <w:rFonts w:ascii="Narkisim" w:hAnsi="Narkisim" w:cs="Narkisim"/>
          <w:szCs w:val="20"/>
          <w:rtl/>
        </w:rPr>
        <w:t>(קה ג, ודרכ"מ שם ה)</w:t>
      </w:r>
      <w:r w:rsidRPr="00964DCB">
        <w:rPr>
          <w:rFonts w:ascii="Narkisim" w:hAnsi="Narkisim" w:cs="Narkisim"/>
          <w:rtl/>
        </w:rPr>
        <w:t xml:space="preserve"> כת' דאף בכלים שייך גדרי תתאה גבר</w:t>
      </w:r>
      <w:r w:rsidRPr="00964DCB">
        <w:rPr>
          <w:rStyle w:val="ac"/>
          <w:rFonts w:ascii="Narkisim" w:hAnsi="Narkisim" w:cs="Narkisim"/>
          <w:rtl/>
        </w:rPr>
        <w:footnoteReference w:id="1327"/>
      </w:r>
      <w:r w:rsidRPr="00964DCB">
        <w:rPr>
          <w:rFonts w:ascii="Narkisim" w:hAnsi="Narkisim" w:cs="Narkisim"/>
          <w:rtl/>
        </w:rPr>
        <w:t xml:space="preserve">. וע"ע </w:t>
      </w:r>
      <w:r w:rsidRPr="00964DCB">
        <w:rPr>
          <w:rFonts w:ascii="Narkisim" w:hAnsi="Narkisim" w:cs="Narkisim"/>
          <w:b/>
          <w:bCs/>
          <w:rtl/>
        </w:rPr>
        <w:t>ש"ך</w:t>
      </w:r>
      <w:r w:rsidRPr="00964DCB">
        <w:rPr>
          <w:rFonts w:ascii="Narkisim" w:hAnsi="Narkisim" w:cs="Narkisim"/>
          <w:rtl/>
        </w:rPr>
        <w:t xml:space="preserve"> (שם י).</w:t>
      </w:r>
    </w:p>
    <w:p w14:paraId="20C48605" w14:textId="77777777" w:rsidR="001D2261" w:rsidRPr="00964DCB" w:rsidRDefault="00000000" w:rsidP="00964DCB">
      <w:pPr>
        <w:pStyle w:val="aa"/>
        <w:bidi/>
        <w:rPr>
          <w:rFonts w:ascii="Narkisim" w:hAnsi="Narkisim"/>
        </w:rPr>
      </w:pPr>
      <w:r w:rsidRPr="00964DCB">
        <w:rPr>
          <w:rFonts w:ascii="Narkisim" w:hAnsi="Narkisim"/>
          <w:u w:val="single"/>
          <w:rtl/>
        </w:rPr>
        <w:t>א"ר ירמיה אמר שמואל בסולת רותחת</w:t>
      </w:r>
      <w:r w:rsidRPr="00964DCB">
        <w:rPr>
          <w:rFonts w:ascii="Narkisim" w:hAnsi="Narkisim"/>
          <w:rtl/>
        </w:rPr>
        <w:t>. ה</w:t>
      </w:r>
      <w:r w:rsidRPr="00964DCB">
        <w:rPr>
          <w:rFonts w:ascii="Narkisim" w:hAnsi="Narkisim"/>
          <w:b/>
          <w:bCs/>
          <w:rtl/>
        </w:rPr>
        <w:t>קרי"ס</w:t>
      </w:r>
      <w:r w:rsidRPr="00964DCB">
        <w:rPr>
          <w:rFonts w:ascii="Narkisim" w:hAnsi="Narkisim"/>
          <w:rtl/>
        </w:rPr>
        <w:t xml:space="preserve"> וה</w:t>
      </w:r>
      <w:r w:rsidRPr="00964DCB">
        <w:rPr>
          <w:rFonts w:ascii="Narkisim" w:hAnsi="Narkisim"/>
          <w:b/>
          <w:bCs/>
          <w:rtl/>
        </w:rPr>
        <w:t>לח"מ</w:t>
      </w:r>
      <w:r w:rsidRPr="00964DCB">
        <w:rPr>
          <w:rFonts w:ascii="Narkisim" w:hAnsi="Narkisim"/>
          <w:rtl/>
        </w:rPr>
        <w:t xml:space="preserve"> (ח יא) העירו דהרמב"ם לא פירש דאיירי בסולת רותחת. וה</w:t>
      </w:r>
      <w:r w:rsidRPr="00964DCB">
        <w:rPr>
          <w:rFonts w:ascii="Narkisim" w:hAnsi="Narkisim"/>
          <w:b/>
          <w:bCs/>
          <w:rtl/>
        </w:rPr>
        <w:t>קרי"ס</w:t>
      </w:r>
      <w:r w:rsidRPr="00964DCB">
        <w:rPr>
          <w:rFonts w:ascii="Narkisim" w:hAnsi="Narkisim"/>
          <w:rtl/>
        </w:rPr>
        <w:t xml:space="preserve"> כת' דה</w:t>
      </w:r>
      <w:r w:rsidRPr="00964DCB">
        <w:rPr>
          <w:rFonts w:ascii="Narkisim" w:hAnsi="Narkisim"/>
          <w:b/>
          <w:bCs/>
          <w:rtl/>
        </w:rPr>
        <w:t>רמב"ם</w:t>
      </w:r>
      <w:r w:rsidRPr="00964DCB">
        <w:rPr>
          <w:rFonts w:ascii="Narkisim" w:hAnsi="Narkisim"/>
          <w:rtl/>
        </w:rPr>
        <w:t xml:space="preserve"> (שם יב) פי' משום דהרוטב שפירש אינה בשר צלי (ע' מש"כ במשנה), ולא משום צלי מחמת דבר אחר. וצ"ע דטעם זה לא הוזכר בגמ'.</w:t>
      </w:r>
    </w:p>
    <w:p w14:paraId="2E562856" w14:textId="77777777" w:rsidR="001D2261" w:rsidRPr="00964DCB" w:rsidRDefault="00000000" w:rsidP="00964DCB">
      <w:pPr>
        <w:pStyle w:val="aa"/>
        <w:bidi/>
        <w:rPr>
          <w:rFonts w:ascii="Narkisim" w:hAnsi="Narkisim"/>
        </w:rPr>
      </w:pPr>
      <w:r w:rsidRPr="00964DCB">
        <w:rPr>
          <w:rFonts w:ascii="Narkisim" w:hAnsi="Narkisim"/>
          <w:u w:val="single"/>
          <w:rtl/>
        </w:rPr>
        <w:t>תוד"ה תנן</w:t>
      </w:r>
      <w:r w:rsidRPr="00964DCB">
        <w:rPr>
          <w:rFonts w:ascii="Narkisim" w:hAnsi="Narkisim"/>
          <w:rtl/>
        </w:rPr>
        <w:t>. אפי' למאי דס"ד דחרס צונן, דכו"ע מודו דתתאה בלע כדי קליפה</w:t>
      </w:r>
      <w:r w:rsidRPr="00964DCB">
        <w:rPr>
          <w:rStyle w:val="ac"/>
          <w:rFonts w:ascii="Narkisim" w:hAnsi="Narkisim"/>
          <w:rtl/>
        </w:rPr>
        <w:footnoteReference w:id="1328"/>
      </w:r>
      <w:r w:rsidRPr="00964DCB">
        <w:rPr>
          <w:rFonts w:ascii="Narkisim" w:hAnsi="Narkisim"/>
          <w:rtl/>
        </w:rPr>
        <w:t>. [וכדאי' בהמשך הסוגיא אדמיקר א"א דלא בלע]. מבואר בתוס' דמטעם זה נחשב צלי מחמת דבר אחר, וכמו שהעליון מבשל כדי קליפה [וכדעת ר"ת דלמד מדין זה דעירוי מבשל כדי קליפה].</w:t>
      </w:r>
    </w:p>
    <w:p w14:paraId="3A563FC3" w14:textId="77777777" w:rsidR="001D2261" w:rsidRPr="00964DCB" w:rsidRDefault="00000000" w:rsidP="00964DCB">
      <w:pPr>
        <w:pStyle w:val="a8"/>
        <w:bidi/>
        <w:rPr>
          <w:rFonts w:ascii="Narkisim" w:hAnsi="Narkisim"/>
        </w:rPr>
      </w:pPr>
      <w:r w:rsidRPr="00964DCB">
        <w:rPr>
          <w:rFonts w:ascii="Narkisim" w:hAnsi="Narkisim"/>
          <w:rtl/>
        </w:rPr>
        <w:t>אך מסברא קשה דאמרי' אדמיקר בלע, והאיך נימא דחזר ומתחמם וצוליהו. הא מחמם רק עד שיתקרר.</w:t>
      </w:r>
    </w:p>
    <w:p w14:paraId="19D8F17C" w14:textId="77777777" w:rsidR="001D2261" w:rsidRPr="00964DCB" w:rsidRDefault="00000000" w:rsidP="00964DCB">
      <w:pPr>
        <w:pStyle w:val="aa"/>
        <w:bidi/>
        <w:rPr>
          <w:rFonts w:ascii="Narkisim" w:hAnsi="Narkisim"/>
        </w:rPr>
      </w:pPr>
      <w:r w:rsidRPr="00964DCB">
        <w:rPr>
          <w:rFonts w:ascii="Narkisim" w:hAnsi="Narkisim"/>
          <w:rtl/>
        </w:rPr>
        <w:t>ועוד צ"ב דלהך תי' אף לענין הרוטב שנטף נימא הכי, שהרוטב נצלה כדי קליפה מדופן התנור [אף בתנור צונן]. וכה"ק ה</w:t>
      </w:r>
      <w:r w:rsidRPr="00964DCB">
        <w:rPr>
          <w:rFonts w:ascii="Narkisim" w:hAnsi="Narkisim"/>
          <w:b/>
          <w:bCs/>
          <w:rtl/>
        </w:rPr>
        <w:t>מהרש"א</w:t>
      </w:r>
      <w:r w:rsidRPr="00964DCB">
        <w:rPr>
          <w:rFonts w:ascii="Narkisim" w:hAnsi="Narkisim"/>
          <w:rtl/>
        </w:rPr>
        <w:t xml:space="preserve"> (בתוד"ה אלא), עי"ש.</w:t>
      </w:r>
    </w:p>
    <w:p w14:paraId="32B4ED20" w14:textId="77777777" w:rsidR="001D2261" w:rsidRPr="00964DCB" w:rsidRDefault="00000000" w:rsidP="00964DCB">
      <w:pPr>
        <w:pStyle w:val="a8"/>
        <w:bidi/>
        <w:rPr>
          <w:rFonts w:ascii="Narkisim" w:hAnsi="Narkisim"/>
        </w:rPr>
      </w:pPr>
      <w:r w:rsidRPr="00964DCB">
        <w:rPr>
          <w:rFonts w:ascii="Narkisim" w:hAnsi="Narkisim"/>
          <w:rtl/>
        </w:rPr>
        <w:t>ואפשר דלהך תי' קו' הגמ' אמאי צריך כדי נטילה</w:t>
      </w:r>
      <w:r w:rsidRPr="00964DCB">
        <w:rPr>
          <w:rStyle w:val="ac"/>
          <w:rFonts w:ascii="Narkisim" w:hAnsi="Narkisim"/>
          <w:rtl/>
        </w:rPr>
        <w:footnoteReference w:id="1329"/>
      </w:r>
      <w:r w:rsidRPr="00964DCB">
        <w:rPr>
          <w:rFonts w:ascii="Narkisim" w:hAnsi="Narkisim"/>
          <w:rtl/>
        </w:rPr>
        <w:t>, הא סגי בכדי קליפה. [וכגירסת ר"ח בתוס' לקמן שם, ומחקו רש"י]. וה</w:t>
      </w:r>
      <w:r w:rsidRPr="00964DCB">
        <w:rPr>
          <w:rFonts w:ascii="Narkisim" w:hAnsi="Narkisim"/>
          <w:b/>
          <w:bCs/>
          <w:rtl/>
        </w:rPr>
        <w:t>תוס'</w:t>
      </w:r>
      <w:r w:rsidRPr="00964DCB">
        <w:rPr>
          <w:rFonts w:ascii="Narkisim" w:hAnsi="Narkisim"/>
          <w:rtl/>
        </w:rPr>
        <w:t xml:space="preserve"> (ד"ה אלא) קאי כאידך תי' בתוס' דידן [והמהרש"א לא ניח"ל בזה].</w:t>
      </w:r>
    </w:p>
    <w:p w14:paraId="61F9BE9D" w14:textId="77777777" w:rsidR="001D2261" w:rsidRPr="00964DCB" w:rsidRDefault="00000000" w:rsidP="00964DCB">
      <w:pPr>
        <w:bidi/>
        <w:rPr>
          <w:rFonts w:ascii="Narkisim" w:hAnsi="Narkisim" w:cs="Narkisim"/>
        </w:rPr>
      </w:pPr>
      <w:r w:rsidRPr="00964DCB">
        <w:rPr>
          <w:rFonts w:ascii="Narkisim" w:hAnsi="Narkisim" w:cs="Narkisim"/>
          <w:u w:val="single"/>
          <w:rtl/>
        </w:rPr>
        <w:t>תוד"ה בשלמא</w:t>
      </w:r>
      <w:r w:rsidRPr="00964DCB">
        <w:rPr>
          <w:rFonts w:ascii="Narkisim" w:hAnsi="Narkisim" w:cs="Narkisim"/>
          <w:rtl/>
        </w:rPr>
        <w:t>. וא"ת למ"ד עילאה גבר למה הפסח אין הפסח נאסר מחמת השפוד וכו'. [וכדאמרי' הכא ברוטב על חרס התנור].</w:t>
      </w:r>
    </w:p>
    <w:p w14:paraId="45126CA5"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מהרש"א</w:t>
      </w:r>
      <w:r w:rsidRPr="00964DCB">
        <w:rPr>
          <w:rFonts w:ascii="Narkisim" w:hAnsi="Narkisim"/>
          <w:rtl/>
        </w:rPr>
        <w:t xml:space="preserve"> הק' אמאי תלי במ"ד עילאה גבר, דהא אף למ"ד תתאה גבר השפוד הוא מעל חלק התחתון של הפסח</w:t>
      </w:r>
      <w:r w:rsidRPr="00964DCB">
        <w:rPr>
          <w:rStyle w:val="ac"/>
          <w:rFonts w:ascii="Narkisim" w:hAnsi="Narkisim"/>
          <w:rtl/>
        </w:rPr>
        <w:footnoteReference w:id="1330"/>
      </w:r>
      <w:r w:rsidRPr="00964DCB">
        <w:rPr>
          <w:rFonts w:ascii="Narkisim" w:hAnsi="Narkisim"/>
          <w:rtl/>
        </w:rPr>
        <w:t>. ויש ליישב. וה</w:t>
      </w:r>
      <w:r w:rsidRPr="00964DCB">
        <w:rPr>
          <w:rFonts w:ascii="Narkisim" w:hAnsi="Narkisim"/>
          <w:b/>
          <w:bCs/>
          <w:rtl/>
        </w:rPr>
        <w:t>צל"ח</w:t>
      </w:r>
      <w:r w:rsidRPr="00964DCB">
        <w:rPr>
          <w:rFonts w:ascii="Narkisim" w:hAnsi="Narkisim"/>
          <w:rtl/>
        </w:rPr>
        <w:t xml:space="preserve"> כת' דדוקא מ"ד עילאה גבר העמיד בחרס צוננת, וחידש דנצלה מחמת החרס ע"י שחזר החרס ומחמם לרוטב. וצריכין אנו לומר שיוכל לגרום ששוב יבשל. אבל למ"ד תתאה גבר אין הכרח לזה, דהא המשנה איירי בחרס רותחת. ואין אנו אחראין לומר שיגבור כל כך לחמם חבירו שיוכל שוב לבשל. ומש"ה תוס' הק' רק למ"ד עילאה גבר, שגם בשפוד הפסח יחמם השפוד כל כך עד ששוב השפוד יבשל הפסח. כשם שהרוטב מחמם החרס עד ששוב החרס מבשל הרוטב</w:t>
      </w:r>
      <w:r w:rsidRPr="00964DCB">
        <w:rPr>
          <w:rStyle w:val="ac"/>
          <w:rFonts w:ascii="Narkisim" w:hAnsi="Narkisim"/>
          <w:rtl/>
        </w:rPr>
        <w:footnoteReference w:id="1331"/>
      </w:r>
      <w:r w:rsidRPr="00964DCB">
        <w:rPr>
          <w:rFonts w:ascii="Narkisim" w:hAnsi="Narkisim"/>
          <w:rtl/>
        </w:rPr>
        <w:t>.</w:t>
      </w:r>
    </w:p>
    <w:p w14:paraId="6EDEC716"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שפ"א</w:t>
      </w:r>
      <w:r w:rsidRPr="00964DCB">
        <w:rPr>
          <w:rFonts w:ascii="Narkisim" w:hAnsi="Narkisim" w:cs="Narkisim"/>
          <w:rtl/>
        </w:rPr>
        <w:t xml:space="preserve"> תי' [קו' התוס'] דבשעת הצליה לא נחשב צלי מחמת דבר אחר, אף שנוסף מעט חום ע"י השפוד. דבשעה שהאש מרתיח את הפסח, מה שניתוסף ע"י השפוד מבפנים מעט חום בטל לגבי חום הבא בכל שעה מהאש מבחוץ</w:t>
      </w:r>
      <w:r w:rsidRPr="00964DCB">
        <w:rPr>
          <w:rStyle w:val="ac"/>
          <w:rFonts w:ascii="Narkisim" w:hAnsi="Narkisim" w:cs="Narkisim"/>
          <w:rtl/>
        </w:rPr>
        <w:footnoteReference w:id="1332"/>
      </w:r>
      <w:r w:rsidRPr="00964DCB">
        <w:rPr>
          <w:rFonts w:ascii="Narkisim" w:hAnsi="Narkisim" w:cs="Narkisim"/>
          <w:rtl/>
        </w:rPr>
        <w:t xml:space="preserve">. ודוקא הרוטב שנטף, והוסר מן האש, </w:t>
      </w:r>
      <w:r w:rsidRPr="00964DCB">
        <w:rPr>
          <w:rFonts w:ascii="Narkisim" w:hAnsi="Narkisim" w:cs="Narkisim"/>
          <w:rtl/>
        </w:rPr>
        <w:lastRenderedPageBreak/>
        <w:t>עכשיו נצלה מחמת דבר אחר. דשוב אין האש מסבבו</w:t>
      </w:r>
      <w:r w:rsidRPr="00964DCB">
        <w:rPr>
          <w:rStyle w:val="ac"/>
          <w:rFonts w:ascii="Narkisim" w:hAnsi="Narkisim" w:cs="Narkisim"/>
          <w:rtl/>
        </w:rPr>
        <w:footnoteReference w:id="1333"/>
      </w:r>
      <w:r w:rsidRPr="00964DCB">
        <w:rPr>
          <w:rFonts w:ascii="Narkisim" w:hAnsi="Narkisim" w:cs="Narkisim"/>
          <w:rtl/>
        </w:rPr>
        <w:t>.</w:t>
      </w:r>
    </w:p>
    <w:p w14:paraId="73888C54" w14:textId="77777777" w:rsidR="001D2261" w:rsidRPr="00964DCB" w:rsidRDefault="00000000" w:rsidP="00964DCB">
      <w:pPr>
        <w:bidi/>
        <w:rPr>
          <w:rFonts w:ascii="Narkisim" w:hAnsi="Narkisim" w:cs="Narkisim"/>
        </w:rPr>
      </w:pPr>
      <w:r w:rsidRPr="00964DCB">
        <w:rPr>
          <w:rFonts w:ascii="Narkisim" w:hAnsi="Narkisim" w:cs="Narkisim"/>
          <w:u w:val="single"/>
          <w:rtl/>
        </w:rPr>
        <w:t>בא"ד וקשה תיפו"ל שרוטב איסור נבלע בפסח</w:t>
      </w:r>
      <w:r w:rsidRPr="00964DCB">
        <w:rPr>
          <w:rStyle w:val="ac"/>
          <w:rFonts w:ascii="Narkisim" w:hAnsi="Narkisim" w:cs="Narkisim"/>
          <w:rtl/>
        </w:rPr>
        <w:footnoteReference w:id="1334"/>
      </w:r>
      <w:r w:rsidRPr="00964DCB">
        <w:rPr>
          <w:rFonts w:ascii="Narkisim" w:hAnsi="Narkisim" w:cs="Narkisim"/>
          <w:rtl/>
        </w:rPr>
        <w:t>. ה</w:t>
      </w:r>
      <w:r w:rsidRPr="00964DCB">
        <w:rPr>
          <w:rFonts w:ascii="Narkisim" w:hAnsi="Narkisim" w:cs="Narkisim"/>
          <w:b/>
          <w:bCs/>
          <w:rtl/>
        </w:rPr>
        <w:t>שפ"א</w:t>
      </w:r>
      <w:r w:rsidRPr="00964DCB">
        <w:rPr>
          <w:rFonts w:ascii="Narkisim" w:hAnsi="Narkisim" w:cs="Narkisim"/>
          <w:rtl/>
        </w:rPr>
        <w:t xml:space="preserve"> דן דהרוטב מתבטל בששים [ע"ע מש"כ לעיל עה: בתוד"ה יטול]. וכת' דקו' התוס' דקאי הכא בדעת רב, ורב ס"ל דמין במינו אינו בטל.</w:t>
      </w:r>
    </w:p>
    <w:p w14:paraId="587C5DBD" w14:textId="77777777" w:rsidR="001D2261" w:rsidRPr="00964DCB" w:rsidRDefault="00000000" w:rsidP="00964DCB">
      <w:pPr>
        <w:pStyle w:val="a7"/>
        <w:bidi/>
        <w:rPr>
          <w:rFonts w:ascii="Narkisim" w:hAnsi="Narkisim"/>
        </w:rPr>
      </w:pPr>
      <w:r w:rsidRPr="00964DCB">
        <w:rPr>
          <w:rFonts w:ascii="Narkisim" w:hAnsi="Narkisim"/>
          <w:rtl/>
        </w:rPr>
        <w:t>וב</w:t>
      </w:r>
      <w:r w:rsidRPr="00964DCB">
        <w:rPr>
          <w:rFonts w:ascii="Narkisim" w:hAnsi="Narkisim"/>
          <w:b/>
          <w:bCs/>
          <w:rtl/>
        </w:rPr>
        <w:t>הג' ראמ"ה</w:t>
      </w:r>
      <w:r w:rsidRPr="00964DCB">
        <w:rPr>
          <w:rFonts w:ascii="Narkisim" w:hAnsi="Narkisim"/>
          <w:rtl/>
        </w:rPr>
        <w:t xml:space="preserve"> דן דאי משום בליעת הרוטב, אתי עשה דאכילת פסח ודוחה ל"ת ד'כי אם צלי אש'. כיון דהפסח עצמו צלוי</w:t>
      </w:r>
      <w:r w:rsidRPr="00964DCB">
        <w:rPr>
          <w:rStyle w:val="ac"/>
          <w:rFonts w:ascii="Narkisim" w:hAnsi="Narkisim"/>
          <w:rtl/>
        </w:rPr>
        <w:footnoteReference w:id="1335"/>
      </w:r>
      <w:r w:rsidRPr="00964DCB">
        <w:rPr>
          <w:rFonts w:ascii="Narkisim" w:hAnsi="Narkisim"/>
          <w:rtl/>
        </w:rPr>
        <w:t>, אלא דנבלע בו רוטב שנצלה מחמת דבר אחר.</w:t>
      </w:r>
    </w:p>
    <w:p w14:paraId="3624F2CD"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דן [לולי דברי התוס'] דהרוטב שנטף ודאי נצלה כל צורכו, דהדרך שהנוטף ע"י הצלייה כבר צלוי [ודלא כתוס' ד"ה אלא]. ומש"ה הרוטב אינו נאסר ע"י החרס, דלאחר שנצלה ליכא צלי מחמת דבר אחר. אלא דחוזר וצולה את גוף הפסח דעדיין לא נצלה.</w:t>
      </w:r>
    </w:p>
    <w:p w14:paraId="428385D4" w14:textId="77777777" w:rsidR="001D2261" w:rsidRPr="00964DCB" w:rsidRDefault="00000000" w:rsidP="00964DCB">
      <w:pPr>
        <w:bidi/>
        <w:rPr>
          <w:rFonts w:ascii="Narkisim" w:hAnsi="Narkisim" w:cs="Narkisim"/>
        </w:rPr>
      </w:pPr>
      <w:r w:rsidRPr="00964DCB">
        <w:rPr>
          <w:rFonts w:ascii="Narkisim" w:hAnsi="Narkisim" w:cs="Narkisim"/>
          <w:u w:val="single"/>
          <w:rtl/>
        </w:rPr>
        <w:t>תוד"ה אלא</w:t>
      </w:r>
      <w:r w:rsidRPr="00964DCB">
        <w:rPr>
          <w:rFonts w:ascii="Narkisim" w:hAnsi="Narkisim" w:cs="Narkisim"/>
          <w:rtl/>
        </w:rPr>
        <w:t>. משום דקשיא ליה כיון דאוקורי מיקר מה איסורא יש ברוטב. ה</w:t>
      </w:r>
      <w:r w:rsidRPr="00964DCB">
        <w:rPr>
          <w:rFonts w:ascii="Narkisim" w:hAnsi="Narkisim" w:cs="Narkisim"/>
          <w:b/>
          <w:bCs/>
          <w:rtl/>
        </w:rPr>
        <w:t>מהרש"א</w:t>
      </w:r>
      <w:r w:rsidRPr="00964DCB">
        <w:rPr>
          <w:rFonts w:ascii="Narkisim" w:hAnsi="Narkisim" w:cs="Narkisim"/>
          <w:rtl/>
        </w:rPr>
        <w:t xml:space="preserve"> הק' ד</w:t>
      </w:r>
      <w:r w:rsidRPr="00964DCB">
        <w:rPr>
          <w:rFonts w:ascii="Narkisim" w:hAnsi="Narkisim" w:cs="Narkisim"/>
          <w:b/>
          <w:bCs/>
          <w:rtl/>
        </w:rPr>
        <w:t>תוס</w:t>
      </w:r>
      <w:r w:rsidRPr="00964DCB">
        <w:rPr>
          <w:rFonts w:ascii="Narkisim" w:hAnsi="Narkisim" w:cs="Narkisim"/>
          <w:rtl/>
        </w:rPr>
        <w:t>' (ד"ה תנן בתי' הא') פי' דאף למ"ד תתאה גבר חרס צוננת בלע כדי קליפה, וחוזר ומבשל בפסח כדי קליפה. [ובפשוטו י"ל דאה"נ, והקו' אליבא דרש"י הוה דוקא לשאר התי' בתוס' הנ"ל].</w:t>
      </w:r>
    </w:p>
    <w:p w14:paraId="4AB1EA4F"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מהרש"א</w:t>
      </w:r>
      <w:r w:rsidRPr="00964DCB">
        <w:rPr>
          <w:rFonts w:ascii="Narkisim" w:hAnsi="Narkisim" w:cs="Narkisim"/>
          <w:rtl/>
        </w:rPr>
        <w:t xml:space="preserve"> תי' דאפ"ה הכא איירי ברוטב שהוא דבר לח, ולא שייך ביה כדי קליפה. וכדעת </w:t>
      </w:r>
      <w:r w:rsidRPr="00964DCB">
        <w:rPr>
          <w:rFonts w:ascii="Narkisim" w:hAnsi="Narkisim" w:cs="Narkisim"/>
          <w:b/>
          <w:bCs/>
          <w:rtl/>
        </w:rPr>
        <w:t>ר"ת</w:t>
      </w:r>
      <w:r w:rsidRPr="00964DCB">
        <w:rPr>
          <w:rFonts w:ascii="Narkisim" w:hAnsi="Narkisim" w:cs="Narkisim"/>
          <w:rtl/>
        </w:rPr>
        <w:t xml:space="preserve"> (בתוס' ד"ה תניא) דבחלב שלא שייך קליפה, אינו נאסר כלל כדי קליפה.</w:t>
      </w:r>
    </w:p>
    <w:p w14:paraId="2676BFCD"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פלתי</w:t>
      </w:r>
      <w:r w:rsidRPr="00964DCB">
        <w:rPr>
          <w:rFonts w:ascii="Narkisim" w:hAnsi="Narkisim"/>
          <w:rtl/>
        </w:rPr>
        <w:t xml:space="preserve"> (קה ב וצא ב) דחה דהיסוד של ר"ת הוא דלח אינו בולע כשיעור קליפה, אבל הכא הרוטב אסור מצד עצמו, דהוה צלי מחמת דבר אחר. והקליפה יאסר</w:t>
      </w:r>
      <w:r w:rsidRPr="00964DCB">
        <w:rPr>
          <w:rStyle w:val="ac"/>
          <w:rFonts w:ascii="Narkisim" w:hAnsi="Narkisim"/>
          <w:rtl/>
        </w:rPr>
        <w:footnoteReference w:id="1336"/>
      </w:r>
      <w:r w:rsidRPr="00964DCB">
        <w:rPr>
          <w:rFonts w:ascii="Narkisim" w:hAnsi="Narkisim"/>
          <w:rtl/>
        </w:rPr>
        <w:t>.</w:t>
      </w:r>
    </w:p>
    <w:p w14:paraId="34A8F2EA" w14:textId="77777777" w:rsidR="001D2261" w:rsidRPr="00964DCB" w:rsidRDefault="00000000" w:rsidP="00964DCB">
      <w:pPr>
        <w:bidi/>
        <w:rPr>
          <w:rFonts w:ascii="Narkisim" w:hAnsi="Narkisim" w:cs="Narkisim"/>
        </w:rPr>
      </w:pPr>
      <w:r w:rsidRPr="00964DCB">
        <w:rPr>
          <w:rFonts w:ascii="Narkisim" w:hAnsi="Narkisim" w:cs="Narkisim"/>
          <w:rtl/>
        </w:rPr>
        <w:t>אבל ה</w:t>
      </w:r>
      <w:r w:rsidRPr="00964DCB">
        <w:rPr>
          <w:rFonts w:ascii="Narkisim" w:hAnsi="Narkisim" w:cs="Narkisim"/>
          <w:b/>
          <w:bCs/>
          <w:rtl/>
        </w:rPr>
        <w:t>חוו"ד</w:t>
      </w:r>
      <w:r w:rsidRPr="00964DCB">
        <w:rPr>
          <w:rFonts w:ascii="Narkisim" w:hAnsi="Narkisim" w:cs="Narkisim"/>
          <w:rtl/>
        </w:rPr>
        <w:t xml:space="preserve"> (צא ח) כת' [בדעת המהרש"א] דכיון דנופל על דבר לח המתערב אינו מבשל כלל, אף לענין בישול בשבת. וליכא מציאות של קליפה, ומש"ה אינו אוסר כלל.</w:t>
      </w:r>
    </w:p>
    <w:p w14:paraId="507BD3DF" w14:textId="77777777" w:rsidR="001D2261" w:rsidRPr="00964DCB" w:rsidRDefault="00000000" w:rsidP="00964DCB">
      <w:pPr>
        <w:pStyle w:val="aa"/>
        <w:bidi/>
        <w:rPr>
          <w:rFonts w:ascii="Narkisim" w:hAnsi="Narkisim"/>
        </w:rPr>
      </w:pPr>
      <w:r w:rsidRPr="00964DCB">
        <w:rPr>
          <w:rFonts w:ascii="Narkisim" w:hAnsi="Narkisim"/>
          <w:u w:val="single"/>
          <w:rtl/>
        </w:rPr>
        <w:t>בא"ד ודוחק לומר שהסולת של חבורה אחרת, ואסור להן הרוטב וכו'</w:t>
      </w:r>
      <w:r w:rsidRPr="00964DCB">
        <w:rPr>
          <w:rFonts w:ascii="Narkisim" w:hAnsi="Narkisim"/>
          <w:rtl/>
        </w:rPr>
        <w:t>. ומש"ה יקמצו מהסולת. ולכאורה בני החבורה של הפסח חייבים לאכול את הסולת, משום איסור נותר.</w:t>
      </w:r>
    </w:p>
    <w:p w14:paraId="397BFC30" w14:textId="77777777" w:rsidR="001D2261" w:rsidRPr="00964DCB" w:rsidRDefault="00000000" w:rsidP="00964DCB">
      <w:pPr>
        <w:bidi/>
        <w:rPr>
          <w:rFonts w:ascii="Narkisim" w:hAnsi="Narkisim" w:cs="Narkisim"/>
        </w:rPr>
      </w:pPr>
      <w:r w:rsidRPr="00964DCB">
        <w:rPr>
          <w:rFonts w:ascii="Narkisim" w:hAnsi="Narkisim" w:cs="Narkisim"/>
          <w:u w:val="single"/>
          <w:rtl/>
        </w:rPr>
        <w:t>בא"ד ולר"ת נר' דגרס ליה שפיר וכו'</w:t>
      </w:r>
      <w:r w:rsidRPr="00964DCB">
        <w:rPr>
          <w:rFonts w:ascii="Narkisim" w:hAnsi="Narkisim" w:cs="Narkisim"/>
          <w:rtl/>
        </w:rPr>
        <w:t>. דהרוטב אסור משום 'נא'</w:t>
      </w:r>
      <w:r w:rsidRPr="00964DCB">
        <w:rPr>
          <w:rStyle w:val="ac"/>
          <w:rFonts w:ascii="Narkisim" w:hAnsi="Narkisim" w:cs="Narkisim"/>
          <w:rtl/>
        </w:rPr>
        <w:footnoteReference w:id="1337"/>
      </w:r>
      <w:r w:rsidRPr="00964DCB">
        <w:rPr>
          <w:rFonts w:ascii="Narkisim" w:hAnsi="Narkisim" w:cs="Narkisim"/>
          <w:rtl/>
        </w:rPr>
        <w:t>, והגמ' מק' דלזה סגי יטול את מקומו</w:t>
      </w:r>
      <w:r w:rsidRPr="00964DCB">
        <w:rPr>
          <w:rStyle w:val="ac"/>
          <w:rFonts w:ascii="Narkisim" w:hAnsi="Narkisim" w:cs="Narkisim"/>
          <w:rtl/>
        </w:rPr>
        <w:footnoteReference w:id="1338"/>
      </w:r>
      <w:r w:rsidRPr="00964DCB">
        <w:rPr>
          <w:rFonts w:ascii="Narkisim" w:hAnsi="Narkisim" w:cs="Narkisim"/>
          <w:rtl/>
        </w:rPr>
        <w:t>. אלא דלמ"ד עילאה גבר בעי קמיצה, כיון דנצלה מחמת דבר אחר. [ויקמוץ מקומו הוה טפי מיטול את מקומו].</w:t>
      </w:r>
    </w:p>
    <w:p w14:paraId="64867FAC" w14:textId="77777777" w:rsidR="001D2261" w:rsidRPr="00964DCB" w:rsidRDefault="00000000" w:rsidP="00964DCB">
      <w:pPr>
        <w:pStyle w:val="a7"/>
        <w:bidi/>
        <w:rPr>
          <w:rFonts w:ascii="Narkisim" w:hAnsi="Narkisim"/>
        </w:rPr>
      </w:pPr>
      <w:r w:rsidRPr="00964DCB">
        <w:rPr>
          <w:rFonts w:ascii="Narkisim" w:hAnsi="Narkisim"/>
          <w:rtl/>
        </w:rPr>
        <w:t>ומבואר בתוס' דמשום איסור 'נא' סגי בנטילה [להוציא את הרוטב בעין], ואילו משום איסור צלי מחמת דבר אחר אוסר בליעתו, ויקמוץ את מקומו להוציא אף את הטעם שנבלע. ויקמוץ מקומו הוה שיעור טפי מנטילה. [וע"ע מ"ש בזה במשנה].</w:t>
      </w:r>
    </w:p>
    <w:p w14:paraId="16DCD935" w14:textId="77777777" w:rsidR="001D2261" w:rsidRPr="00964DCB" w:rsidRDefault="00000000" w:rsidP="00964DCB">
      <w:pPr>
        <w:bidi/>
        <w:rPr>
          <w:rFonts w:ascii="Narkisim" w:hAnsi="Narkisim" w:cs="Narkisim"/>
        </w:rPr>
      </w:pPr>
      <w:r w:rsidRPr="00964DCB">
        <w:rPr>
          <w:rFonts w:ascii="Narkisim" w:hAnsi="Narkisim" w:cs="Narkisim"/>
          <w:rtl/>
        </w:rPr>
        <w:t>ו</w:t>
      </w:r>
      <w:r w:rsidRPr="00964DCB">
        <w:rPr>
          <w:rFonts w:ascii="Narkisim" w:hAnsi="Narkisim" w:cs="Narkisim"/>
          <w:b/>
          <w:bCs/>
          <w:rtl/>
        </w:rPr>
        <w:t>רע"א</w:t>
      </w:r>
      <w:r w:rsidRPr="00964DCB">
        <w:rPr>
          <w:rFonts w:ascii="Narkisim" w:hAnsi="Narkisim" w:cs="Narkisim"/>
          <w:rtl/>
        </w:rPr>
        <w:t xml:space="preserve"> וה</w:t>
      </w:r>
      <w:r w:rsidRPr="00964DCB">
        <w:rPr>
          <w:rFonts w:ascii="Narkisim" w:hAnsi="Narkisim" w:cs="Narkisim"/>
          <w:b/>
          <w:bCs/>
          <w:rtl/>
        </w:rPr>
        <w:t>שפ"א</w:t>
      </w:r>
      <w:r w:rsidRPr="00964DCB">
        <w:rPr>
          <w:rFonts w:ascii="Narkisim" w:hAnsi="Narkisim" w:cs="Narkisim"/>
          <w:rtl/>
        </w:rPr>
        <w:t xml:space="preserve"> דנו דרש"י מחקו משום דפליג בזה, וס"ל דאף משום 'נא' בעינן קמיצה</w:t>
      </w:r>
      <w:r w:rsidRPr="00964DCB">
        <w:rPr>
          <w:rStyle w:val="ac"/>
          <w:rFonts w:ascii="Narkisim" w:hAnsi="Narkisim" w:cs="Narkisim"/>
          <w:rtl/>
        </w:rPr>
        <w:footnoteReference w:id="1339"/>
      </w:r>
      <w:r w:rsidRPr="00964DCB">
        <w:rPr>
          <w:rFonts w:ascii="Narkisim" w:hAnsi="Narkisim" w:cs="Narkisim"/>
          <w:rtl/>
        </w:rPr>
        <w:t xml:space="preserve">. </w:t>
      </w:r>
      <w:r w:rsidRPr="00964DCB">
        <w:rPr>
          <w:rFonts w:ascii="Narkisim" w:hAnsi="Narkisim" w:cs="Narkisim"/>
          <w:rtl/>
        </w:rPr>
        <w:lastRenderedPageBreak/>
        <w:t>דהרוטב בעין נתערב בסולת, ואפי' בצונן בעי לקמוץ, דנראה לעינים דמקום המלוחלח יש בו ממשות רוטב. [וכוונת רש"י דליכא ב' שיעורים נטילה וקמיצה, וע"כ דהכל א'].</w:t>
      </w:r>
    </w:p>
    <w:p w14:paraId="31857310" w14:textId="77777777" w:rsidR="001D2261" w:rsidRPr="00964DCB" w:rsidRDefault="00000000" w:rsidP="00964DCB">
      <w:pPr>
        <w:pStyle w:val="aa"/>
        <w:bidi/>
        <w:rPr>
          <w:rFonts w:ascii="Narkisim" w:hAnsi="Narkisim"/>
        </w:rPr>
      </w:pPr>
      <w:r w:rsidRPr="00964DCB">
        <w:rPr>
          <w:rFonts w:ascii="Narkisim" w:hAnsi="Narkisim"/>
          <w:u w:val="single"/>
          <w:rtl/>
        </w:rPr>
        <w:t>בא"ד וצלאו ואח"כ בישלו דאסור היינו דוקא במים וכו' אבל בדבר אחר לא</w:t>
      </w:r>
      <w:r w:rsidRPr="00964DCB">
        <w:rPr>
          <w:rFonts w:ascii="Narkisim" w:hAnsi="Narkisim"/>
          <w:rtl/>
        </w:rPr>
        <w:t>. דצליה אחר צליה אין בו שינוי בצלייה</w:t>
      </w:r>
      <w:r w:rsidRPr="00964DCB">
        <w:rPr>
          <w:rStyle w:val="ac"/>
          <w:rFonts w:ascii="Narkisim" w:hAnsi="Narkisim"/>
          <w:rtl/>
        </w:rPr>
        <w:footnoteReference w:id="1340"/>
      </w:r>
      <w:r w:rsidRPr="00964DCB">
        <w:rPr>
          <w:rFonts w:ascii="Narkisim" w:hAnsi="Narkisim"/>
          <w:rtl/>
        </w:rPr>
        <w:t>. ולא דמי לבישול</w:t>
      </w:r>
      <w:r w:rsidRPr="00964DCB">
        <w:rPr>
          <w:rStyle w:val="ac"/>
          <w:rFonts w:ascii="Narkisim" w:hAnsi="Narkisim"/>
          <w:rtl/>
        </w:rPr>
        <w:footnoteReference w:id="1341"/>
      </w:r>
      <w:r w:rsidRPr="00964DCB">
        <w:rPr>
          <w:rFonts w:ascii="Narkisim" w:hAnsi="Narkisim"/>
          <w:rtl/>
        </w:rPr>
        <w:t xml:space="preserve"> דמוסיף עליו שם מבושל על הצלי (ע"ע מש"כ לעיל מא.). ועד"ז הכריעו ה</w:t>
      </w:r>
      <w:r w:rsidRPr="00964DCB">
        <w:rPr>
          <w:rFonts w:ascii="Narkisim" w:hAnsi="Narkisim"/>
          <w:b/>
          <w:bCs/>
          <w:rtl/>
        </w:rPr>
        <w:t>פוסקים</w:t>
      </w:r>
      <w:r w:rsidRPr="00964DCB">
        <w:rPr>
          <w:rFonts w:ascii="Narkisim" w:hAnsi="Narkisim"/>
          <w:rtl/>
        </w:rPr>
        <w:t xml:space="preserve"> (או"ח שיח ה) לענין בישול בשבת, למ"ד דיש בישול אחר צלי וצלי אחר בישול, אבל ליכא אפייה אחר אפייה</w:t>
      </w:r>
      <w:r w:rsidRPr="00964DCB">
        <w:rPr>
          <w:rStyle w:val="ac"/>
          <w:rFonts w:ascii="Narkisim" w:hAnsi="Narkisim"/>
          <w:rtl/>
        </w:rPr>
        <w:footnoteReference w:id="1342"/>
      </w:r>
      <w:r w:rsidRPr="00964DCB">
        <w:rPr>
          <w:rFonts w:ascii="Narkisim" w:hAnsi="Narkisim"/>
          <w:rtl/>
        </w:rPr>
        <w:t>.</w:t>
      </w:r>
    </w:p>
    <w:p w14:paraId="679BF81D" w14:textId="77777777" w:rsidR="001D2261" w:rsidRPr="00964DCB" w:rsidRDefault="00000000" w:rsidP="00964DCB">
      <w:pPr>
        <w:bidi/>
        <w:rPr>
          <w:rFonts w:ascii="Narkisim" w:hAnsi="Narkisim" w:cs="Narkisim"/>
        </w:rPr>
      </w:pPr>
      <w:r w:rsidRPr="00964DCB">
        <w:rPr>
          <w:rFonts w:ascii="Narkisim" w:hAnsi="Narkisim" w:cs="Narkisim"/>
          <w:u w:val="single"/>
          <w:rtl/>
        </w:rPr>
        <w:t>תנן סכו בשמן של תרומה וכו' בשלמא לרב דאמר עילאה גבר אמטו להכי סגי ליה בקליפה וכו'</w:t>
      </w:r>
      <w:r w:rsidRPr="00964DCB">
        <w:rPr>
          <w:rFonts w:ascii="Narkisim" w:hAnsi="Narkisim" w:cs="Narkisim"/>
          <w:rtl/>
        </w:rPr>
        <w:t>. מבואר דהשמן נחשב עילאה, שמונח ע"ג הפסח. וה</w:t>
      </w:r>
      <w:r w:rsidRPr="00964DCB">
        <w:rPr>
          <w:rFonts w:ascii="Narkisim" w:hAnsi="Narkisim" w:cs="Narkisim"/>
          <w:b/>
          <w:bCs/>
          <w:rtl/>
        </w:rPr>
        <w:t>חוו"ד</w:t>
      </w:r>
      <w:r w:rsidRPr="00964DCB">
        <w:rPr>
          <w:rFonts w:ascii="Narkisim" w:hAnsi="Narkisim" w:cs="Narkisim"/>
          <w:rtl/>
        </w:rPr>
        <w:t xml:space="preserve"> (צב כד) הביא דגדר 'עילאה' הוא שנסמך עליו. ואף דהשמן הוא אף בצד התחתון של הפסח ומהצדדין, כיון דהשמן נסמך על הפסח מיקרי עילאה</w:t>
      </w:r>
      <w:r w:rsidRPr="00964DCB">
        <w:rPr>
          <w:rStyle w:val="ac"/>
          <w:rFonts w:ascii="Narkisim" w:hAnsi="Narkisim" w:cs="Narkisim"/>
          <w:rtl/>
        </w:rPr>
        <w:footnoteReference w:id="1343"/>
      </w:r>
      <w:r w:rsidRPr="00964DCB">
        <w:rPr>
          <w:rFonts w:ascii="Narkisim" w:hAnsi="Narkisim" w:cs="Narkisim"/>
          <w:rtl/>
        </w:rPr>
        <w:t>.</w:t>
      </w:r>
    </w:p>
    <w:p w14:paraId="658A5F6D" w14:textId="77777777" w:rsidR="001D2261" w:rsidRPr="00964DCB" w:rsidRDefault="00000000" w:rsidP="00964DCB">
      <w:pPr>
        <w:bidi/>
        <w:rPr>
          <w:rFonts w:ascii="Narkisim" w:hAnsi="Narkisim" w:cs="Narkisim"/>
        </w:rPr>
      </w:pPr>
      <w:r w:rsidRPr="00964DCB">
        <w:rPr>
          <w:rFonts w:ascii="Narkisim" w:hAnsi="Narkisim" w:cs="Narkisim"/>
          <w:u w:val="single"/>
          <w:rtl/>
        </w:rPr>
        <w:t>שאני סיכה דמשהו בעלמא הוא דעבידא</w:t>
      </w:r>
      <w:r w:rsidRPr="00964DCB">
        <w:rPr>
          <w:rFonts w:ascii="Narkisim" w:hAnsi="Narkisim" w:cs="Narkisim"/>
          <w:rtl/>
        </w:rPr>
        <w:t>. [וה</w:t>
      </w:r>
      <w:r w:rsidRPr="00964DCB">
        <w:rPr>
          <w:rFonts w:ascii="Narkisim" w:hAnsi="Narkisim" w:cs="Narkisim"/>
          <w:b/>
          <w:bCs/>
          <w:rtl/>
        </w:rPr>
        <w:t>ראשונים</w:t>
      </w:r>
      <w:r w:rsidRPr="00964DCB">
        <w:rPr>
          <w:rFonts w:ascii="Narkisim" w:hAnsi="Narkisim" w:cs="Narkisim"/>
          <w:rtl/>
        </w:rPr>
        <w:t xml:space="preserve"> (בכ"מ) הביאו מכאן דדבר מועט אוסר רק את מקומו. ע"ע </w:t>
      </w:r>
      <w:r w:rsidRPr="00964DCB">
        <w:rPr>
          <w:rFonts w:ascii="Narkisim" w:hAnsi="Narkisim" w:cs="Narkisim"/>
          <w:b/>
          <w:bCs/>
          <w:rtl/>
        </w:rPr>
        <w:t>תוס'</w:t>
      </w:r>
      <w:r w:rsidRPr="00964DCB">
        <w:rPr>
          <w:rFonts w:ascii="Narkisim" w:hAnsi="Narkisim" w:cs="Narkisim"/>
          <w:rtl/>
        </w:rPr>
        <w:t xml:space="preserve"> (עה: סוד"ה יטול)</w:t>
      </w:r>
      <w:r w:rsidRPr="00964DCB">
        <w:rPr>
          <w:rStyle w:val="ac"/>
          <w:rFonts w:ascii="Narkisim" w:hAnsi="Narkisim" w:cs="Narkisim"/>
          <w:rtl/>
        </w:rPr>
        <w:footnoteReference w:id="1344"/>
      </w:r>
      <w:r w:rsidRPr="00964DCB">
        <w:rPr>
          <w:rFonts w:ascii="Narkisim" w:hAnsi="Narkisim" w:cs="Narkisim"/>
          <w:rtl/>
        </w:rPr>
        <w:t>]. וצ"ב א"כ יתבטל בששים ולא יאסר כלל, ואמאי אוסר כדי קליפה</w:t>
      </w:r>
      <w:r w:rsidRPr="00964DCB">
        <w:rPr>
          <w:rStyle w:val="ac"/>
          <w:rFonts w:ascii="Narkisim" w:hAnsi="Narkisim" w:cs="Narkisim"/>
          <w:rtl/>
        </w:rPr>
        <w:footnoteReference w:id="1345"/>
      </w:r>
      <w:r w:rsidRPr="00964DCB">
        <w:rPr>
          <w:rFonts w:ascii="Narkisim" w:hAnsi="Narkisim" w:cs="Narkisim"/>
          <w:rtl/>
        </w:rPr>
        <w:t>. וצ"ל דמשהו אין לו כח להבליע יותר מקליפה. ואינו מפעפע בכולו, ובקליפה ליכא ששים כנגדו</w:t>
      </w:r>
      <w:r w:rsidRPr="00964DCB">
        <w:rPr>
          <w:rStyle w:val="ac"/>
          <w:rFonts w:ascii="Narkisim" w:hAnsi="Narkisim" w:cs="Narkisim"/>
          <w:rtl/>
        </w:rPr>
        <w:footnoteReference w:id="1346"/>
      </w:r>
      <w:r w:rsidRPr="00964DCB">
        <w:rPr>
          <w:rFonts w:ascii="Narkisim" w:hAnsi="Narkisim" w:cs="Narkisim"/>
          <w:rtl/>
        </w:rPr>
        <w:t>.</w:t>
      </w:r>
    </w:p>
    <w:p w14:paraId="087BD236" w14:textId="77777777" w:rsidR="001D2261" w:rsidRPr="00964DCB" w:rsidRDefault="00000000" w:rsidP="00964DCB">
      <w:pPr>
        <w:pStyle w:val="a7"/>
        <w:bidi/>
        <w:rPr>
          <w:rFonts w:ascii="Narkisim" w:hAnsi="Narkisim"/>
        </w:rPr>
      </w:pPr>
      <w:r w:rsidRPr="00964DCB">
        <w:rPr>
          <w:rFonts w:ascii="Narkisim" w:hAnsi="Narkisim"/>
          <w:rtl/>
        </w:rPr>
        <w:t>אמנם לדעת ה</w:t>
      </w:r>
      <w:r w:rsidRPr="00964DCB">
        <w:rPr>
          <w:rFonts w:ascii="Narkisim" w:hAnsi="Narkisim"/>
          <w:b/>
          <w:bCs/>
          <w:rtl/>
        </w:rPr>
        <w:t>רשב"א</w:t>
      </w:r>
      <w:r w:rsidRPr="00964DCB">
        <w:rPr>
          <w:rFonts w:ascii="Narkisim" w:hAnsi="Narkisim"/>
          <w:rtl/>
        </w:rPr>
        <w:t xml:space="preserve"> (תוה"ב ד א כא. בדה"ס, הו' במשנה) אף כשיש ששים כנגדו, אפ"ה צריך ליטול את מקומו. ולפ"ז עיקר תי' הגמ' דשמן התרומה בטל [בששים או במאה].</w:t>
      </w:r>
    </w:p>
    <w:p w14:paraId="113C0D87"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ראב"ד</w:t>
      </w:r>
      <w:r w:rsidRPr="00964DCB">
        <w:rPr>
          <w:rFonts w:ascii="Narkisim" w:hAnsi="Narkisim" w:cs="Narkisim"/>
          <w:rtl/>
        </w:rPr>
        <w:t xml:space="preserve"> (הו' ברשב"א חולין קיא:) הביא מסוגיין דהמניח מאכל נגוב שהוא רותח בכלי איסור, נאסר כדי קליפה. דמאכל יבש הוה כמו סיכה דמשהו עבדי לה, ודינו בקליפה (כדאי' בסוגיין)</w:t>
      </w:r>
      <w:r w:rsidRPr="00964DCB">
        <w:rPr>
          <w:rStyle w:val="ac"/>
          <w:rFonts w:ascii="Narkisim" w:hAnsi="Narkisim" w:cs="Narkisim"/>
          <w:rtl/>
        </w:rPr>
        <w:footnoteReference w:id="1347"/>
      </w:r>
      <w:r w:rsidRPr="00964DCB">
        <w:rPr>
          <w:rFonts w:ascii="Narkisim" w:hAnsi="Narkisim" w:cs="Narkisim"/>
          <w:rtl/>
        </w:rPr>
        <w:t>.</w:t>
      </w:r>
    </w:p>
    <w:p w14:paraId="47DFB874" w14:textId="77777777" w:rsidR="001D2261" w:rsidRPr="00964DCB" w:rsidRDefault="00000000" w:rsidP="00964DCB">
      <w:pPr>
        <w:pStyle w:val="aa"/>
        <w:bidi/>
        <w:rPr>
          <w:rFonts w:ascii="Narkisim" w:hAnsi="Narkisim"/>
        </w:rPr>
      </w:pPr>
      <w:r w:rsidRPr="00964DCB">
        <w:rPr>
          <w:rFonts w:ascii="Narkisim" w:hAnsi="Narkisim"/>
          <w:u w:val="single"/>
          <w:rtl/>
        </w:rPr>
        <w:t>רש"י ד"ה צונן</w:t>
      </w:r>
      <w:r w:rsidRPr="00964DCB">
        <w:rPr>
          <w:rFonts w:ascii="Narkisim" w:hAnsi="Narkisim"/>
          <w:rtl/>
        </w:rPr>
        <w:t>. וקליפה מיהא בעיא וכו' שא"א דלא עייל ביה סיכת השמן פורתא. וכשיטתו (בסוף העמ') בבר גוזלא, דצלי צונן בעי קליפה. [ויתבאר לקמן]. אבל לדעת הרשב"א והר"ן בצונן סגי בהדחה.</w:t>
      </w:r>
    </w:p>
    <w:p w14:paraId="6CB40DC2"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שפ"א</w:t>
      </w:r>
      <w:r w:rsidRPr="00964DCB">
        <w:rPr>
          <w:rFonts w:ascii="Narkisim" w:hAnsi="Narkisim"/>
          <w:rtl/>
        </w:rPr>
        <w:t xml:space="preserve"> הק' דאף דהוה עילאה צונן, אפ"ה צריך קליפה מטעם דאדמיקר ליה בלע כדאמרינן בגמ' (בסמוך, אליבא דשמואל).</w:t>
      </w:r>
    </w:p>
    <w:p w14:paraId="5280C097" w14:textId="77777777" w:rsidR="001D2261" w:rsidRPr="00964DCB" w:rsidRDefault="00000000" w:rsidP="00964DCB">
      <w:pPr>
        <w:bidi/>
        <w:rPr>
          <w:rFonts w:ascii="Narkisim" w:hAnsi="Narkisim" w:cs="Narkisim"/>
        </w:rPr>
      </w:pPr>
      <w:r w:rsidRPr="00964DCB">
        <w:rPr>
          <w:rFonts w:ascii="Narkisim" w:hAnsi="Narkisim" w:cs="Narkisim"/>
          <w:u w:val="single"/>
          <w:rtl/>
        </w:rPr>
        <w:t>תניא כוותיה דשמואל וכו' חם לתוך צונן מדיח, כיון דחם הוא אדמיקר ליה א"א דלא בלע פורתא, קליפה מיהא ניבעי וכו'</w:t>
      </w:r>
      <w:r w:rsidRPr="00964DCB">
        <w:rPr>
          <w:rFonts w:ascii="Narkisim" w:hAnsi="Narkisim" w:cs="Narkisim"/>
          <w:rtl/>
        </w:rPr>
        <w:t xml:space="preserve">. נח' </w:t>
      </w:r>
      <w:r w:rsidRPr="00964DCB">
        <w:rPr>
          <w:rFonts w:ascii="Narkisim" w:hAnsi="Narkisim" w:cs="Narkisim"/>
          <w:b/>
          <w:bCs/>
          <w:rtl/>
        </w:rPr>
        <w:t>ר"ת</w:t>
      </w:r>
      <w:r w:rsidRPr="00964DCB">
        <w:rPr>
          <w:rFonts w:ascii="Narkisim" w:hAnsi="Narkisim" w:cs="Narkisim"/>
          <w:rtl/>
        </w:rPr>
        <w:t xml:space="preserve"> ו</w:t>
      </w:r>
      <w:r w:rsidRPr="00964DCB">
        <w:rPr>
          <w:rFonts w:ascii="Narkisim" w:hAnsi="Narkisim" w:cs="Narkisim"/>
          <w:b/>
          <w:bCs/>
          <w:rtl/>
        </w:rPr>
        <w:t>רשב"ם</w:t>
      </w:r>
      <w:r w:rsidRPr="00964DCB">
        <w:rPr>
          <w:rFonts w:ascii="Narkisim" w:hAnsi="Narkisim" w:cs="Narkisim"/>
          <w:rtl/>
        </w:rPr>
        <w:t xml:space="preserve"> (בתוס' שבת מב:, זבחים צה: ולעיל מ:) האם עירוי ככלי ראשון לבשל כדי קליפה. ד</w:t>
      </w:r>
      <w:r w:rsidRPr="00964DCB">
        <w:rPr>
          <w:rFonts w:ascii="Narkisim" w:hAnsi="Narkisim" w:cs="Narkisim"/>
          <w:b/>
          <w:bCs/>
          <w:rtl/>
        </w:rPr>
        <w:t>רשב"ם</w:t>
      </w:r>
      <w:r w:rsidRPr="00964DCB">
        <w:rPr>
          <w:rFonts w:ascii="Narkisim" w:hAnsi="Narkisim" w:cs="Narkisim"/>
          <w:rtl/>
        </w:rPr>
        <w:t xml:space="preserve"> הביא דקי"ל כשמואל דתתאה גבר [כיון דתניא כוותיה], וא"כ אינו מבשל</w:t>
      </w:r>
      <w:r w:rsidRPr="00964DCB">
        <w:rPr>
          <w:rStyle w:val="ac"/>
          <w:rFonts w:ascii="Narkisim" w:hAnsi="Narkisim" w:cs="Narkisim"/>
          <w:rtl/>
        </w:rPr>
        <w:footnoteReference w:id="1348"/>
      </w:r>
      <w:r w:rsidRPr="00964DCB">
        <w:rPr>
          <w:rFonts w:ascii="Narkisim" w:hAnsi="Narkisim" w:cs="Narkisim"/>
          <w:rtl/>
        </w:rPr>
        <w:t>.</w:t>
      </w:r>
    </w:p>
    <w:p w14:paraId="30693719" w14:textId="77777777" w:rsidR="001D2261" w:rsidRPr="00964DCB" w:rsidRDefault="00000000" w:rsidP="00964DCB">
      <w:pPr>
        <w:pStyle w:val="a7"/>
        <w:bidi/>
        <w:rPr>
          <w:rFonts w:ascii="Narkisim" w:hAnsi="Narkisim"/>
        </w:rPr>
      </w:pPr>
      <w:r w:rsidRPr="00964DCB">
        <w:rPr>
          <w:rFonts w:ascii="Narkisim" w:hAnsi="Narkisim"/>
          <w:rtl/>
        </w:rPr>
        <w:lastRenderedPageBreak/>
        <w:t>ו</w:t>
      </w:r>
      <w:r w:rsidRPr="00964DCB">
        <w:rPr>
          <w:rFonts w:ascii="Narkisim" w:hAnsi="Narkisim"/>
          <w:b/>
          <w:bCs/>
          <w:rtl/>
        </w:rPr>
        <w:t>ר"ת</w:t>
      </w:r>
      <w:r w:rsidRPr="00964DCB">
        <w:rPr>
          <w:rFonts w:ascii="Narkisim" w:hAnsi="Narkisim"/>
          <w:rtl/>
        </w:rPr>
        <w:t xml:space="preserve"> חלק דעירוי ככלי ראשון לבשל</w:t>
      </w:r>
      <w:r w:rsidRPr="00964DCB">
        <w:rPr>
          <w:rStyle w:val="ac"/>
          <w:rFonts w:ascii="Narkisim" w:hAnsi="Narkisim"/>
          <w:rtl/>
        </w:rPr>
        <w:footnoteReference w:id="1349"/>
      </w:r>
      <w:r w:rsidRPr="00964DCB">
        <w:rPr>
          <w:rFonts w:ascii="Narkisim" w:hAnsi="Narkisim"/>
          <w:rtl/>
        </w:rPr>
        <w:t xml:space="preserve"> כדי קליפה, וכדאי' (כאן) דאף לשמואל בולע כדי קליפה</w:t>
      </w:r>
      <w:r w:rsidRPr="00964DCB">
        <w:rPr>
          <w:rStyle w:val="ac"/>
          <w:rFonts w:ascii="Narkisim" w:hAnsi="Narkisim"/>
          <w:rtl/>
        </w:rPr>
        <w:footnoteReference w:id="1350"/>
      </w:r>
      <w:r w:rsidRPr="00964DCB">
        <w:rPr>
          <w:rFonts w:ascii="Narkisim" w:hAnsi="Narkisim"/>
          <w:rtl/>
        </w:rPr>
        <w:t>.</w:t>
      </w:r>
    </w:p>
    <w:p w14:paraId="4F73968B"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הביאו דמבואר מדברי ר"ת דהא דאמרי' דמבליע כדי קליפה הוה בתורת ודאי, ואף פועל בישול בכדי קליפה. ולכאורה רשב"ם ס"ל דאף דאדמיקר ליה מבליע, אבל אינו פועל בזה בישול. [וה</w:t>
      </w:r>
      <w:r w:rsidRPr="00964DCB">
        <w:rPr>
          <w:rFonts w:ascii="Narkisim" w:hAnsi="Narkisim"/>
          <w:b/>
          <w:bCs/>
          <w:rtl/>
        </w:rPr>
        <w:t>מג"א</w:t>
      </w:r>
      <w:r w:rsidRPr="00964DCB">
        <w:rPr>
          <w:rFonts w:ascii="Narkisim" w:hAnsi="Narkisim"/>
          <w:rtl/>
        </w:rPr>
        <w:t xml:space="preserve"> (הו' בסמוך) כת' דמה שבלע כדי קליפה אדמיקר הוה חומרא בעלמא</w:t>
      </w:r>
      <w:r w:rsidRPr="00964DCB">
        <w:rPr>
          <w:rStyle w:val="ac"/>
          <w:rFonts w:ascii="Narkisim" w:hAnsi="Narkisim"/>
          <w:rtl/>
        </w:rPr>
        <w:footnoteReference w:id="1351"/>
      </w:r>
      <w:r w:rsidRPr="00964DCB">
        <w:rPr>
          <w:rFonts w:ascii="Narkisim" w:hAnsi="Narkisim"/>
          <w:rtl/>
        </w:rPr>
        <w:t>, וה</w:t>
      </w:r>
      <w:r w:rsidRPr="00964DCB">
        <w:rPr>
          <w:rFonts w:ascii="Narkisim" w:hAnsi="Narkisim"/>
          <w:b/>
          <w:bCs/>
          <w:rtl/>
        </w:rPr>
        <w:t>אחרונים</w:t>
      </w:r>
      <w:r w:rsidRPr="00964DCB">
        <w:rPr>
          <w:rFonts w:ascii="Narkisim" w:hAnsi="Narkisim"/>
          <w:rtl/>
        </w:rPr>
        <w:t xml:space="preserve"> (חוו"ד צא ח) כת' דע"כ קאי בדעת רשב"ם].</w:t>
      </w:r>
    </w:p>
    <w:p w14:paraId="206331E2" w14:textId="77777777" w:rsidR="001D2261" w:rsidRPr="00964DCB" w:rsidRDefault="00000000" w:rsidP="00964DCB">
      <w:pPr>
        <w:bidi/>
        <w:rPr>
          <w:rFonts w:ascii="Narkisim" w:hAnsi="Narkisim" w:cs="Narkisim"/>
        </w:rPr>
      </w:pPr>
      <w:r w:rsidRPr="00964DCB">
        <w:rPr>
          <w:rFonts w:ascii="Narkisim" w:hAnsi="Narkisim" w:cs="Narkisim"/>
          <w:rtl/>
        </w:rPr>
        <w:t>ו</w:t>
      </w:r>
      <w:r w:rsidRPr="00964DCB">
        <w:rPr>
          <w:rFonts w:ascii="Narkisim" w:hAnsi="Narkisim" w:cs="Narkisim"/>
          <w:b/>
          <w:bCs/>
          <w:rtl/>
        </w:rPr>
        <w:t>תוס'</w:t>
      </w:r>
      <w:r w:rsidRPr="00964DCB">
        <w:rPr>
          <w:rFonts w:ascii="Narkisim" w:hAnsi="Narkisim" w:cs="Narkisim"/>
          <w:rtl/>
        </w:rPr>
        <w:t xml:space="preserve"> </w:t>
      </w:r>
      <w:r w:rsidRPr="00964DCB">
        <w:rPr>
          <w:rFonts w:ascii="Narkisim" w:hAnsi="Narkisim" w:cs="Narkisim"/>
          <w:szCs w:val="20"/>
          <w:rtl/>
        </w:rPr>
        <w:t>(לעיל לז: בשם ר"י)</w:t>
      </w:r>
      <w:r w:rsidRPr="00964DCB">
        <w:rPr>
          <w:rFonts w:ascii="Narkisim" w:hAnsi="Narkisim" w:cs="Narkisim"/>
          <w:rtl/>
        </w:rPr>
        <w:t xml:space="preserve"> כ' דהחולט קמח, ששופך רותחין ע"ג הקמח, אף למ"ד תתאה גבר מבשל מעט ממנו</w:t>
      </w:r>
      <w:r w:rsidRPr="00964DCB">
        <w:rPr>
          <w:rStyle w:val="ac"/>
          <w:rFonts w:ascii="Narkisim" w:hAnsi="Narkisim" w:cs="Narkisim"/>
          <w:rtl/>
        </w:rPr>
        <w:footnoteReference w:id="1352"/>
      </w:r>
      <w:r w:rsidRPr="00964DCB">
        <w:rPr>
          <w:rFonts w:ascii="Narkisim" w:hAnsi="Narkisim" w:cs="Narkisim"/>
          <w:rtl/>
        </w:rPr>
        <w:t>. וכשיש לו רק שיעור חלה מצומצם עי"ז מתמעט מהשיעור. ו</w:t>
      </w:r>
      <w:r w:rsidRPr="00964DCB">
        <w:rPr>
          <w:rFonts w:ascii="Narkisim" w:hAnsi="Narkisim" w:cs="Narkisim"/>
          <w:b/>
          <w:bCs/>
          <w:rtl/>
        </w:rPr>
        <w:t>תוס</w:t>
      </w:r>
      <w:r w:rsidRPr="00964DCB">
        <w:rPr>
          <w:rFonts w:ascii="Narkisim" w:hAnsi="Narkisim" w:cs="Narkisim"/>
          <w:rtl/>
        </w:rPr>
        <w:t xml:space="preserve">' </w:t>
      </w:r>
      <w:r w:rsidRPr="00964DCB">
        <w:rPr>
          <w:rFonts w:ascii="Narkisim" w:hAnsi="Narkisim" w:cs="Narkisim"/>
          <w:szCs w:val="20"/>
          <w:rtl/>
        </w:rPr>
        <w:t>(זבחים צה:)</w:t>
      </w:r>
      <w:r w:rsidRPr="00964DCB">
        <w:rPr>
          <w:rFonts w:ascii="Narkisim" w:hAnsi="Narkisim" w:cs="Narkisim"/>
          <w:rtl/>
        </w:rPr>
        <w:t xml:space="preserve"> הביאו דר"ת הביא ראיה מהתם דיש כח לעירוי לבשל [עכ"פ כדי קליפה].</w:t>
      </w:r>
    </w:p>
    <w:p w14:paraId="187D6759" w14:textId="77777777" w:rsidR="001D2261" w:rsidRPr="00964DCB" w:rsidRDefault="00000000" w:rsidP="00964DCB">
      <w:pPr>
        <w:bidi/>
        <w:rPr>
          <w:rFonts w:ascii="Narkisim" w:hAnsi="Narkisim" w:cs="Narkisim"/>
        </w:rPr>
      </w:pPr>
      <w:r w:rsidRPr="00964DCB">
        <w:rPr>
          <w:rFonts w:ascii="Narkisim" w:hAnsi="Narkisim" w:cs="Narkisim"/>
          <w:u w:val="single"/>
          <w:rtl/>
        </w:rPr>
        <w:t>שם. קליפה מיהא ניבעי</w:t>
      </w:r>
      <w:r w:rsidRPr="00964DCB">
        <w:rPr>
          <w:rFonts w:ascii="Narkisim" w:hAnsi="Narkisim" w:cs="Narkisim"/>
          <w:rtl/>
        </w:rPr>
        <w:t>. מבואר ב</w:t>
      </w:r>
      <w:r w:rsidRPr="00964DCB">
        <w:rPr>
          <w:rFonts w:ascii="Narkisim" w:hAnsi="Narkisim" w:cs="Narkisim"/>
          <w:b/>
          <w:bCs/>
          <w:rtl/>
        </w:rPr>
        <w:t>תוס'</w:t>
      </w:r>
      <w:r w:rsidRPr="00964DCB">
        <w:rPr>
          <w:rFonts w:ascii="Narkisim" w:hAnsi="Narkisim" w:cs="Narkisim"/>
          <w:rtl/>
        </w:rPr>
        <w:t xml:space="preserve"> וב</w:t>
      </w:r>
      <w:r w:rsidRPr="00964DCB">
        <w:rPr>
          <w:rFonts w:ascii="Narkisim" w:hAnsi="Narkisim" w:cs="Narkisim"/>
          <w:b/>
          <w:bCs/>
          <w:rtl/>
        </w:rPr>
        <w:t>ראשונים</w:t>
      </w:r>
      <w:r w:rsidRPr="00964DCB">
        <w:rPr>
          <w:rFonts w:ascii="Narkisim" w:hAnsi="Narkisim" w:cs="Narkisim"/>
          <w:rtl/>
        </w:rPr>
        <w:t xml:space="preserve"> דאף התחתון [הצונן] בולע מהחם</w:t>
      </w:r>
      <w:r w:rsidRPr="00964DCB">
        <w:rPr>
          <w:rStyle w:val="ac"/>
          <w:rFonts w:ascii="Narkisim" w:hAnsi="Narkisim" w:cs="Narkisim"/>
          <w:rtl/>
        </w:rPr>
        <w:footnoteReference w:id="1353"/>
      </w:r>
      <w:r w:rsidRPr="00964DCB">
        <w:rPr>
          <w:rFonts w:ascii="Narkisim" w:hAnsi="Narkisim" w:cs="Narkisim"/>
          <w:rtl/>
        </w:rPr>
        <w:t>. אבל ב</w:t>
      </w:r>
      <w:r w:rsidRPr="00964DCB">
        <w:rPr>
          <w:rFonts w:ascii="Narkisim" w:hAnsi="Narkisim" w:cs="Narkisim"/>
          <w:b/>
          <w:bCs/>
          <w:rtl/>
        </w:rPr>
        <w:t>פסקי הרי"ד</w:t>
      </w:r>
      <w:r w:rsidRPr="00964DCB">
        <w:rPr>
          <w:rFonts w:ascii="Narkisim" w:hAnsi="Narkisim" w:cs="Narkisim"/>
          <w:rtl/>
        </w:rPr>
        <w:t xml:space="preserve"> כת' דכשנופל חם על צונן, העליון צריך קליפה מפני שהוא חם</w:t>
      </w:r>
      <w:r w:rsidRPr="00964DCB">
        <w:rPr>
          <w:rStyle w:val="ac"/>
          <w:rFonts w:ascii="Narkisim" w:hAnsi="Narkisim" w:cs="Narkisim"/>
          <w:rtl/>
        </w:rPr>
        <w:footnoteReference w:id="1354"/>
      </w:r>
      <w:r w:rsidRPr="00964DCB">
        <w:rPr>
          <w:rFonts w:ascii="Narkisim" w:hAnsi="Narkisim" w:cs="Narkisim"/>
          <w:rtl/>
        </w:rPr>
        <w:t>. אבל התחתון צונן ואינו בולע מהעליון. ואי"צ אפי' קליפה. דאין כח בעליון לחממו</w:t>
      </w:r>
      <w:r w:rsidRPr="00964DCB">
        <w:rPr>
          <w:rStyle w:val="ac"/>
          <w:rFonts w:ascii="Narkisim" w:hAnsi="Narkisim" w:cs="Narkisim"/>
          <w:rtl/>
        </w:rPr>
        <w:footnoteReference w:id="1355"/>
      </w:r>
      <w:r w:rsidRPr="00964DCB">
        <w:rPr>
          <w:rFonts w:ascii="Narkisim" w:hAnsi="Narkisim" w:cs="Narkisim"/>
          <w:rtl/>
        </w:rPr>
        <w:t>. [והשפ"א תמה עד"ז על דברי התוס'].</w:t>
      </w:r>
    </w:p>
    <w:p w14:paraId="1DF2764F"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הק' דנשפך וכבר יצא מכלי ראשון, וא"כ נימא דדינו ככלי שני שאינו מבליע ופולט. והפוסקים חילקו היכא דנפסק הקילוח</w:t>
      </w:r>
      <w:r w:rsidRPr="00964DCB">
        <w:rPr>
          <w:rStyle w:val="ac"/>
          <w:rFonts w:ascii="Narkisim" w:hAnsi="Narkisim"/>
          <w:rtl/>
        </w:rPr>
        <w:footnoteReference w:id="1356"/>
      </w:r>
      <w:r w:rsidRPr="00964DCB">
        <w:rPr>
          <w:rFonts w:ascii="Narkisim" w:hAnsi="Narkisim"/>
          <w:rtl/>
        </w:rPr>
        <w:t>.</w:t>
      </w:r>
      <w:r w:rsidRPr="00964DCB">
        <w:rPr>
          <w:rStyle w:val="ac"/>
          <w:rFonts w:ascii="Narkisim" w:hAnsi="Narkisim"/>
          <w:rtl/>
        </w:rPr>
        <w:footnoteReference w:id="1357"/>
      </w:r>
      <w:r w:rsidRPr="00964DCB">
        <w:rPr>
          <w:rFonts w:ascii="Narkisim" w:hAnsi="Narkisim"/>
          <w:rtl/>
        </w:rPr>
        <w:t xml:space="preserve"> ואכמ"ל.</w:t>
      </w:r>
    </w:p>
    <w:p w14:paraId="79B17848" w14:textId="77777777" w:rsidR="001D2261" w:rsidRPr="00964DCB" w:rsidRDefault="00000000" w:rsidP="00964DCB">
      <w:pPr>
        <w:bidi/>
        <w:rPr>
          <w:rFonts w:ascii="Narkisim" w:hAnsi="Narkisim" w:cs="Narkisim"/>
        </w:rPr>
      </w:pPr>
      <w:r w:rsidRPr="00964DCB">
        <w:rPr>
          <w:rFonts w:ascii="Narkisim" w:hAnsi="Narkisim" w:cs="Narkisim"/>
          <w:u w:val="single"/>
          <w:rtl/>
        </w:rPr>
        <w:t>תניא אידך בשר רותח שנפל לתוך חלב וכו' חם לתוך צונן וכו'</w:t>
      </w:r>
      <w:r w:rsidRPr="00964DCB">
        <w:rPr>
          <w:rFonts w:ascii="Narkisim" w:hAnsi="Narkisim" w:cs="Narkisim"/>
          <w:rtl/>
        </w:rPr>
        <w:t xml:space="preserve">. </w:t>
      </w:r>
      <w:r w:rsidRPr="00964DCB">
        <w:rPr>
          <w:rFonts w:ascii="Narkisim" w:hAnsi="Narkisim" w:cs="Narkisim"/>
          <w:b/>
          <w:bCs/>
          <w:rtl/>
        </w:rPr>
        <w:t>רע"א</w:t>
      </w:r>
      <w:r w:rsidRPr="00964DCB">
        <w:rPr>
          <w:rFonts w:ascii="Narkisim" w:hAnsi="Narkisim" w:cs="Narkisim"/>
          <w:rtl/>
        </w:rPr>
        <w:t xml:space="preserve"> כת' דלכאורה איירי שהבשר שוקע לתוך החלב, ולא אמרי' דלאחר ששקע הוה הבשר תתאי. ע"כ דכיון דהחלב מונח במקומו נחשב תתאי, ואף שהבשר שקע בתוכו. וכן חידש הרשב"א גבי בר גוזלא (הו' בסמוך)</w:t>
      </w:r>
      <w:r w:rsidRPr="00964DCB">
        <w:rPr>
          <w:rStyle w:val="ac"/>
          <w:rFonts w:ascii="Narkisim" w:hAnsi="Narkisim" w:cs="Narkisim"/>
          <w:rtl/>
        </w:rPr>
        <w:footnoteReference w:id="1358"/>
      </w:r>
      <w:r w:rsidRPr="00964DCB">
        <w:rPr>
          <w:rFonts w:ascii="Narkisim" w:hAnsi="Narkisim" w:cs="Narkisim"/>
          <w:rtl/>
        </w:rPr>
        <w:t>.</w:t>
      </w:r>
    </w:p>
    <w:p w14:paraId="28605C37" w14:textId="77777777" w:rsidR="001D2261" w:rsidRPr="00964DCB" w:rsidRDefault="00000000" w:rsidP="00964DCB">
      <w:pPr>
        <w:bidi/>
        <w:rPr>
          <w:rFonts w:ascii="Narkisim" w:hAnsi="Narkisim" w:cs="Narkisim"/>
        </w:rPr>
      </w:pPr>
      <w:r w:rsidRPr="00964DCB">
        <w:rPr>
          <w:rFonts w:ascii="Narkisim" w:hAnsi="Narkisim" w:cs="Narkisim"/>
          <w:u w:val="single"/>
          <w:rtl/>
        </w:rPr>
        <w:t>תוד"ה תניא</w:t>
      </w:r>
      <w:r w:rsidRPr="00964DCB">
        <w:rPr>
          <w:rFonts w:ascii="Narkisim" w:hAnsi="Narkisim" w:cs="Narkisim"/>
          <w:rtl/>
        </w:rPr>
        <w:t xml:space="preserve">. תימה הא תו ל"ל להביאה וכו'. </w:t>
      </w:r>
      <w:r w:rsidRPr="00964DCB">
        <w:rPr>
          <w:rFonts w:ascii="Narkisim" w:hAnsi="Narkisim" w:cs="Narkisim"/>
          <w:b/>
          <w:bCs/>
          <w:rtl/>
        </w:rPr>
        <w:t>רע"א</w:t>
      </w:r>
      <w:r w:rsidRPr="00964DCB">
        <w:rPr>
          <w:rFonts w:ascii="Narkisim" w:hAnsi="Narkisim" w:cs="Narkisim"/>
          <w:rtl/>
        </w:rPr>
        <w:t xml:space="preserve"> דן</w:t>
      </w:r>
      <w:r w:rsidRPr="00964DCB">
        <w:rPr>
          <w:rStyle w:val="ac"/>
          <w:rFonts w:ascii="Narkisim" w:hAnsi="Narkisim" w:cs="Narkisim"/>
          <w:rtl/>
        </w:rPr>
        <w:footnoteReference w:id="1359"/>
      </w:r>
      <w:r w:rsidRPr="00964DCB">
        <w:rPr>
          <w:rFonts w:ascii="Narkisim" w:hAnsi="Narkisim" w:cs="Narkisim"/>
          <w:rtl/>
        </w:rPr>
        <w:t xml:space="preserve"> די"ל דהברייתא הב' קמ"ל דאף ששקועה בו, עדיין נחשב החלב תתאה, והחתיכה עילאה [וכנ"ל]</w:t>
      </w:r>
      <w:r w:rsidRPr="00964DCB">
        <w:rPr>
          <w:rStyle w:val="ac"/>
          <w:rFonts w:ascii="Narkisim" w:hAnsi="Narkisim" w:cs="Narkisim"/>
          <w:rtl/>
        </w:rPr>
        <w:footnoteReference w:id="1360"/>
      </w:r>
      <w:r w:rsidRPr="00964DCB">
        <w:rPr>
          <w:rFonts w:ascii="Narkisim" w:hAnsi="Narkisim" w:cs="Narkisim"/>
          <w:rtl/>
        </w:rPr>
        <w:t>.</w:t>
      </w:r>
    </w:p>
    <w:p w14:paraId="13BE7FC7" w14:textId="77777777" w:rsidR="001D2261" w:rsidRPr="00964DCB" w:rsidRDefault="00000000" w:rsidP="00964DCB">
      <w:pPr>
        <w:pStyle w:val="a7"/>
        <w:bidi/>
        <w:rPr>
          <w:rFonts w:ascii="Narkisim" w:hAnsi="Narkisim"/>
        </w:rPr>
      </w:pPr>
      <w:r w:rsidRPr="00964DCB">
        <w:rPr>
          <w:rFonts w:ascii="Narkisim" w:hAnsi="Narkisim"/>
          <w:rtl/>
        </w:rPr>
        <w:t xml:space="preserve">ועוד כת' </w:t>
      </w:r>
      <w:r w:rsidRPr="00964DCB">
        <w:rPr>
          <w:rFonts w:ascii="Narkisim" w:hAnsi="Narkisim"/>
          <w:b/>
          <w:bCs/>
          <w:rtl/>
        </w:rPr>
        <w:t>רע"א</w:t>
      </w:r>
      <w:r w:rsidRPr="00964DCB">
        <w:rPr>
          <w:rFonts w:ascii="Narkisim" w:hAnsi="Narkisim"/>
          <w:rtl/>
        </w:rPr>
        <w:t xml:space="preserve"> די"ל דהברייתא הב' הוה חידוש טפי, אף בבשר בחלב, די"ל דלא הוי דרך </w:t>
      </w:r>
      <w:r w:rsidRPr="00964DCB">
        <w:rPr>
          <w:rFonts w:ascii="Narkisim" w:hAnsi="Narkisim"/>
          <w:rtl/>
        </w:rPr>
        <w:lastRenderedPageBreak/>
        <w:t>בישול</w:t>
      </w:r>
      <w:r w:rsidRPr="00964DCB">
        <w:rPr>
          <w:rStyle w:val="ac"/>
          <w:rFonts w:ascii="Narkisim" w:hAnsi="Narkisim"/>
          <w:rtl/>
        </w:rPr>
        <w:footnoteReference w:id="1361"/>
      </w:r>
      <w:r w:rsidRPr="00964DCB">
        <w:rPr>
          <w:rFonts w:ascii="Narkisim" w:hAnsi="Narkisim"/>
          <w:rtl/>
        </w:rPr>
        <w:t xml:space="preserve"> ומש"ה הוה רק איסור דרבנן. וס"ד דלא דבדרבנן לא חיישינן שמא אדמיקר ליה בלע</w:t>
      </w:r>
      <w:r w:rsidRPr="00964DCB">
        <w:rPr>
          <w:rStyle w:val="ac"/>
          <w:rFonts w:ascii="Narkisim" w:hAnsi="Narkisim"/>
          <w:rtl/>
        </w:rPr>
        <w:footnoteReference w:id="1362"/>
      </w:r>
      <w:r w:rsidRPr="00964DCB">
        <w:rPr>
          <w:rFonts w:ascii="Narkisim" w:hAnsi="Narkisim"/>
          <w:rtl/>
        </w:rPr>
        <w:t>. לזה מביא ברייתא דגם על זה פרכינן אדמיקר ליה בלע.</w:t>
      </w:r>
    </w:p>
    <w:p w14:paraId="0E38A7F3" w14:textId="77777777" w:rsidR="001D2261" w:rsidRPr="00964DCB" w:rsidRDefault="00000000" w:rsidP="00964DCB">
      <w:pPr>
        <w:pStyle w:val="a7"/>
        <w:bidi/>
        <w:rPr>
          <w:rFonts w:ascii="Narkisim" w:hAnsi="Narkisim"/>
        </w:rPr>
      </w:pPr>
      <w:r w:rsidRPr="00964DCB">
        <w:rPr>
          <w:rFonts w:ascii="Narkisim" w:hAnsi="Narkisim"/>
          <w:rtl/>
        </w:rPr>
        <w:t>ורע"א העלה צד דמש"כ ר"ת דדבר שאינו יכול לקלוף אינו נאסר הוה דוקא בבשר בחלב דרבנן</w:t>
      </w:r>
      <w:r w:rsidRPr="00964DCB">
        <w:rPr>
          <w:rStyle w:val="ac"/>
          <w:rFonts w:ascii="Narkisim" w:hAnsi="Narkisim"/>
          <w:rtl/>
        </w:rPr>
        <w:footnoteReference w:id="1363"/>
      </w:r>
      <w:r w:rsidRPr="00964DCB">
        <w:rPr>
          <w:rFonts w:ascii="Narkisim" w:hAnsi="Narkisim"/>
          <w:rtl/>
        </w:rPr>
        <w:t>.</w:t>
      </w:r>
    </w:p>
    <w:p w14:paraId="2E8FC0AA" w14:textId="77777777" w:rsidR="001D2261" w:rsidRPr="00964DCB" w:rsidRDefault="00000000" w:rsidP="00964DCB">
      <w:pPr>
        <w:pStyle w:val="a8"/>
        <w:bidi/>
        <w:rPr>
          <w:rFonts w:ascii="Narkisim" w:hAnsi="Narkisim"/>
        </w:rPr>
      </w:pPr>
      <w:r w:rsidRPr="00964DCB">
        <w:rPr>
          <w:rFonts w:ascii="Narkisim" w:hAnsi="Narkisim"/>
          <w:rtl/>
        </w:rPr>
        <w:t>אך הק' דלפ"ז היכא דחזר ובשלו אח"כ אסור, דבזה הוי דאורייתא. והביא דלא משמע כן ברמ"א.</w:t>
      </w:r>
    </w:p>
    <w:p w14:paraId="5BDEF3C0" w14:textId="77777777" w:rsidR="001D2261" w:rsidRPr="00964DCB" w:rsidRDefault="00000000" w:rsidP="00964DCB">
      <w:pPr>
        <w:pStyle w:val="aa"/>
        <w:bidi/>
        <w:rPr>
          <w:rFonts w:ascii="Narkisim" w:hAnsi="Narkisim"/>
        </w:rPr>
      </w:pPr>
      <w:r w:rsidRPr="00964DCB">
        <w:rPr>
          <w:rFonts w:ascii="Narkisim" w:hAnsi="Narkisim"/>
          <w:rtl/>
        </w:rPr>
        <w:t>ו</w:t>
      </w:r>
      <w:r w:rsidRPr="00964DCB">
        <w:rPr>
          <w:rFonts w:ascii="Narkisim" w:hAnsi="Narkisim"/>
          <w:b/>
          <w:bCs/>
          <w:rtl/>
        </w:rPr>
        <w:t>רע"א</w:t>
      </w:r>
      <w:r w:rsidRPr="00964DCB">
        <w:rPr>
          <w:rFonts w:ascii="Narkisim" w:hAnsi="Narkisim"/>
          <w:rtl/>
        </w:rPr>
        <w:t xml:space="preserve"> כת' דאיצטריך להביא אף את הברייתא הראשונה</w:t>
      </w:r>
      <w:r w:rsidRPr="00964DCB">
        <w:rPr>
          <w:rStyle w:val="ac"/>
          <w:rFonts w:ascii="Narkisim" w:hAnsi="Narkisim"/>
          <w:rtl/>
        </w:rPr>
        <w:footnoteReference w:id="1364"/>
      </w:r>
      <w:r w:rsidRPr="00964DCB">
        <w:rPr>
          <w:rFonts w:ascii="Narkisim" w:hAnsi="Narkisim"/>
          <w:rtl/>
        </w:rPr>
        <w:t>, דמבואר בגמ' דאף בב' גושים אמרי' אדמיקר בלע כדי קליפה, שמפליט מחתיכה א' ומבליע בשני. ואילו בברייתא הב' דהוה בשר בתוך חלב מבליע מהנוזל, ואף בלא שמפליט.</w:t>
      </w:r>
    </w:p>
    <w:p w14:paraId="1339FD38" w14:textId="77777777" w:rsidR="001D2261" w:rsidRPr="00964DCB" w:rsidRDefault="00000000" w:rsidP="00964DCB">
      <w:pPr>
        <w:bidi/>
        <w:rPr>
          <w:rFonts w:ascii="Narkisim" w:hAnsi="Narkisim" w:cs="Narkisim"/>
        </w:rPr>
      </w:pPr>
      <w:r w:rsidRPr="00964DCB">
        <w:rPr>
          <w:rFonts w:ascii="Narkisim" w:hAnsi="Narkisim" w:cs="Narkisim"/>
          <w:u w:val="single"/>
          <w:rtl/>
        </w:rPr>
        <w:t>בא"ד ואור"ת וכו' בדבר דלא שייך קליפה, כמו בחלב, מותר וכו'</w:t>
      </w:r>
      <w:r w:rsidRPr="00964DCB">
        <w:rPr>
          <w:rFonts w:ascii="Narkisim" w:hAnsi="Narkisim" w:cs="Narkisim"/>
          <w:rtl/>
        </w:rPr>
        <w:t>. ה</w:t>
      </w:r>
      <w:r w:rsidRPr="00964DCB">
        <w:rPr>
          <w:rFonts w:ascii="Narkisim" w:hAnsi="Narkisim" w:cs="Narkisim"/>
          <w:b/>
          <w:bCs/>
          <w:rtl/>
        </w:rPr>
        <w:t>ט"ז</w:t>
      </w:r>
      <w:r w:rsidRPr="00964DCB">
        <w:rPr>
          <w:rFonts w:ascii="Narkisim" w:hAnsi="Narkisim" w:cs="Narkisim"/>
          <w:rtl/>
        </w:rPr>
        <w:t xml:space="preserve"> (צא ז) הביא מה</w:t>
      </w:r>
      <w:r w:rsidRPr="00964DCB">
        <w:rPr>
          <w:rFonts w:ascii="Narkisim" w:hAnsi="Narkisim" w:cs="Narkisim"/>
          <w:b/>
          <w:bCs/>
          <w:rtl/>
        </w:rPr>
        <w:t>או"ה</w:t>
      </w:r>
      <w:r w:rsidRPr="00964DCB">
        <w:rPr>
          <w:rFonts w:ascii="Narkisim" w:hAnsi="Narkisim" w:cs="Narkisim"/>
          <w:rtl/>
        </w:rPr>
        <w:t xml:space="preserve"> (כט ב בשם מהר"ם) שבכ"מ שחכמים הצריכו קליפה</w:t>
      </w:r>
      <w:r w:rsidRPr="00964DCB">
        <w:rPr>
          <w:rStyle w:val="ac"/>
          <w:rFonts w:ascii="Narkisim" w:hAnsi="Narkisim" w:cs="Narkisim"/>
          <w:rtl/>
        </w:rPr>
        <w:footnoteReference w:id="1365"/>
      </w:r>
      <w:r w:rsidRPr="00964DCB">
        <w:rPr>
          <w:rFonts w:ascii="Narkisim" w:hAnsi="Narkisim" w:cs="Narkisim"/>
          <w:rtl/>
        </w:rPr>
        <w:t xml:space="preserve"> הוה רק לחומרא לכתחילה אם אפשר, ואם בשלוהו כך בלא קליפה מותר [אפי' אין ס' נגד הקליפה]</w:t>
      </w:r>
      <w:r w:rsidRPr="00964DCB">
        <w:rPr>
          <w:rStyle w:val="ac"/>
          <w:rFonts w:ascii="Narkisim" w:hAnsi="Narkisim" w:cs="Narkisim"/>
          <w:rtl/>
        </w:rPr>
        <w:footnoteReference w:id="1366"/>
      </w:r>
      <w:r w:rsidRPr="00964DCB">
        <w:rPr>
          <w:rFonts w:ascii="Narkisim" w:hAnsi="Narkisim" w:cs="Narkisim"/>
          <w:rtl/>
        </w:rPr>
        <w:t>.</w:t>
      </w:r>
    </w:p>
    <w:p w14:paraId="32B41979"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מג"א</w:t>
      </w:r>
      <w:r w:rsidRPr="00964DCB">
        <w:rPr>
          <w:rFonts w:ascii="Narkisim" w:hAnsi="Narkisim"/>
          <w:rtl/>
        </w:rPr>
        <w:t xml:space="preserve"> (תסז לג) כת' דבכל מקום שהצריכו קליפה, אם נתבשלה בלא קליפה אוסרת בתערובת</w:t>
      </w:r>
      <w:r w:rsidRPr="00964DCB">
        <w:rPr>
          <w:rStyle w:val="ac"/>
          <w:rFonts w:ascii="Narkisim" w:hAnsi="Narkisim"/>
          <w:rtl/>
        </w:rPr>
        <w:footnoteReference w:id="1367"/>
      </w:r>
      <w:r w:rsidRPr="00964DCB">
        <w:rPr>
          <w:rFonts w:ascii="Narkisim" w:hAnsi="Narkisim"/>
          <w:rtl/>
        </w:rPr>
        <w:t>. ודוקא בדין תתאה גבר שאינו אלא חומרא בעלמא.</w:t>
      </w:r>
    </w:p>
    <w:p w14:paraId="4241FF6A"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אחרונים</w:t>
      </w:r>
      <w:r w:rsidRPr="00964DCB">
        <w:rPr>
          <w:rFonts w:ascii="Narkisim" w:hAnsi="Narkisim" w:cs="Narkisim"/>
          <w:rtl/>
        </w:rPr>
        <w:t xml:space="preserve"> (חוו"ד צא ח) הק' דשיטת ר"ת (הו' לעיל) דאף לענין בישול אמרי' דמבשל כדי קליפה. וע"כ דמדינא מבשל כדי קליפה, ואף לקולא. והחוו"ד כת' דעיקר כוונת ר"ת דקים להו לחז"ל דהטעם שבקליפה הוא מועט, ואינו יכול להטעים יותר.</w:t>
      </w:r>
    </w:p>
    <w:p w14:paraId="78F051C8"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פלתי</w:t>
      </w:r>
      <w:r w:rsidRPr="00964DCB">
        <w:rPr>
          <w:rFonts w:ascii="Narkisim" w:hAnsi="Narkisim" w:cs="Narkisim"/>
          <w:rtl/>
        </w:rPr>
        <w:t xml:space="preserve"> (קה ב וצא ב הו' לעיל) נקט דסברת ר"ת בגדר הבליעה כשיעור קליפה, אבל היכא דהרוטב נצלה כדי קליפה, אוסר את כולו. והחוו"ד הביא דמבואר ב</w:t>
      </w:r>
      <w:r w:rsidRPr="00964DCB">
        <w:rPr>
          <w:rFonts w:ascii="Narkisim" w:hAnsi="Narkisim" w:cs="Narkisim"/>
          <w:b/>
          <w:bCs/>
          <w:rtl/>
        </w:rPr>
        <w:t>מהרש"א</w:t>
      </w:r>
      <w:r w:rsidRPr="00964DCB">
        <w:rPr>
          <w:rFonts w:ascii="Narkisim" w:hAnsi="Narkisim" w:cs="Narkisim"/>
          <w:rtl/>
        </w:rPr>
        <w:t xml:space="preserve"> דנקט דכוונת ר"ת דאף אינו מבשל כלל בדבר לח המתערב. דכיון שנפל לדבר דאינו יכול לקלוף אינו אוסר כלל. דדוקא כשנופל על קליפה מסויימת מבליע בו, אבל כשנופל על משקה המתערב אינו מבליע כלל.</w:t>
      </w:r>
    </w:p>
    <w:p w14:paraId="367E626A" w14:textId="77777777" w:rsidR="001D2261" w:rsidRPr="00964DCB" w:rsidRDefault="00000000" w:rsidP="00964DCB">
      <w:pPr>
        <w:pStyle w:val="a7"/>
        <w:bidi/>
        <w:rPr>
          <w:rFonts w:ascii="Narkisim" w:hAnsi="Narkisim"/>
        </w:rPr>
      </w:pPr>
      <w:r w:rsidRPr="00964DCB">
        <w:rPr>
          <w:rFonts w:ascii="Narkisim" w:hAnsi="Narkisim"/>
          <w:rtl/>
        </w:rPr>
        <w:t xml:space="preserve">וכ"כ </w:t>
      </w:r>
      <w:r w:rsidRPr="00964DCB">
        <w:rPr>
          <w:rFonts w:ascii="Narkisim" w:hAnsi="Narkisim"/>
          <w:b/>
          <w:bCs/>
          <w:rtl/>
        </w:rPr>
        <w:t>ר"ת</w:t>
      </w:r>
      <w:r w:rsidRPr="00964DCB">
        <w:rPr>
          <w:rFonts w:ascii="Narkisim" w:hAnsi="Narkisim"/>
          <w:rtl/>
        </w:rPr>
        <w:t xml:space="preserve"> (ס' הישר חי' רנ בסופו) לענין בישול בשבת, דדוקא בדבר שאינו מתערב העירוי מבשל כדי קליפה. אבל כשנופל על מים אינו יכול להתבשל מחמת צנינות מים.</w:t>
      </w:r>
    </w:p>
    <w:p w14:paraId="2992409F" w14:textId="77777777" w:rsidR="001D2261" w:rsidRPr="00964DCB" w:rsidRDefault="00000000" w:rsidP="00964DCB">
      <w:pPr>
        <w:pStyle w:val="aa"/>
        <w:bidi/>
        <w:rPr>
          <w:rFonts w:ascii="Narkisim" w:hAnsi="Narkisim"/>
        </w:rPr>
      </w:pPr>
      <w:r w:rsidRPr="00964DCB">
        <w:rPr>
          <w:rFonts w:ascii="Narkisim" w:hAnsi="Narkisim"/>
          <w:u w:val="single"/>
          <w:rtl/>
        </w:rPr>
        <w:t>בא"ד וריב"א חולק בזה, ומצריך ס' כדי קליפה</w:t>
      </w:r>
      <w:r w:rsidRPr="00964DCB">
        <w:rPr>
          <w:rFonts w:ascii="Narkisim" w:hAnsi="Narkisim"/>
          <w:rtl/>
        </w:rPr>
        <w:t>. [וה</w:t>
      </w:r>
      <w:r w:rsidRPr="00964DCB">
        <w:rPr>
          <w:rFonts w:ascii="Narkisim" w:hAnsi="Narkisim"/>
          <w:b/>
          <w:bCs/>
          <w:rtl/>
        </w:rPr>
        <w:t xml:space="preserve">רא"ש </w:t>
      </w:r>
      <w:r w:rsidRPr="00964DCB">
        <w:rPr>
          <w:rFonts w:ascii="Narkisim" w:hAnsi="Narkisim"/>
          <w:rtl/>
        </w:rPr>
        <w:t>(חולין ח לד) הביא ב' דיעות]</w:t>
      </w:r>
      <w:r w:rsidRPr="00964DCB">
        <w:rPr>
          <w:rStyle w:val="ac"/>
          <w:rFonts w:ascii="Narkisim" w:hAnsi="Narkisim"/>
          <w:rtl/>
        </w:rPr>
        <w:footnoteReference w:id="1368"/>
      </w:r>
      <w:r w:rsidRPr="00964DCB">
        <w:rPr>
          <w:rFonts w:ascii="Narkisim" w:hAnsi="Narkisim"/>
          <w:rtl/>
        </w:rPr>
        <w:t>.</w:t>
      </w:r>
    </w:p>
    <w:p w14:paraId="6AC5CB82" w14:textId="77777777" w:rsidR="001D2261" w:rsidRPr="00964DCB" w:rsidRDefault="00000000" w:rsidP="00964DCB">
      <w:pPr>
        <w:pStyle w:val="2"/>
        <w:bidi/>
        <w:rPr>
          <w:rFonts w:ascii="Narkisim" w:hAnsi="Narkisim"/>
        </w:rPr>
      </w:pPr>
      <w:r w:rsidRPr="00964DCB">
        <w:rPr>
          <w:rFonts w:ascii="Narkisim" w:hAnsi="Narkisim"/>
          <w:rtl/>
        </w:rPr>
        <w:t>מליח כרותח – בר גוזלא</w:t>
      </w:r>
    </w:p>
    <w:p w14:paraId="411D1976" w14:textId="77777777" w:rsidR="001D2261" w:rsidRPr="00964DCB" w:rsidRDefault="00000000" w:rsidP="00964DCB">
      <w:pPr>
        <w:bidi/>
        <w:rPr>
          <w:rFonts w:ascii="Narkisim" w:hAnsi="Narkisim" w:cs="Narkisim"/>
        </w:rPr>
      </w:pPr>
      <w:r w:rsidRPr="00964DCB">
        <w:rPr>
          <w:rFonts w:ascii="Narkisim" w:hAnsi="Narkisim" w:cs="Narkisim"/>
          <w:u w:val="single"/>
          <w:rtl/>
        </w:rPr>
        <w:t>שלא נאכל מחמת מלחו וכו'</w:t>
      </w:r>
      <w:r w:rsidRPr="00964DCB">
        <w:rPr>
          <w:rFonts w:ascii="Narkisim" w:hAnsi="Narkisim" w:cs="Narkisim"/>
          <w:rtl/>
        </w:rPr>
        <w:t>. פ</w:t>
      </w:r>
      <w:r w:rsidRPr="00964DCB">
        <w:rPr>
          <w:rFonts w:ascii="Narkisim" w:hAnsi="Narkisim" w:cs="Narkisim"/>
          <w:b/>
          <w:bCs/>
          <w:rtl/>
        </w:rPr>
        <w:t xml:space="preserve">רש"י </w:t>
      </w:r>
      <w:r w:rsidRPr="00964DCB">
        <w:rPr>
          <w:rFonts w:ascii="Narkisim" w:hAnsi="Narkisim" w:cs="Narkisim"/>
          <w:rtl/>
        </w:rPr>
        <w:t>(חולין קיב.) אינו נוח ליאכל מרוב מלח שבו עד ששורין ומדיחין אותו במים כעין מליחת בשר להצניע. ו</w:t>
      </w:r>
      <w:r w:rsidRPr="00964DCB">
        <w:rPr>
          <w:rFonts w:ascii="Narkisim" w:hAnsi="Narkisim" w:cs="Narkisim"/>
          <w:b/>
          <w:bCs/>
          <w:rtl/>
        </w:rPr>
        <w:t>תוס'</w:t>
      </w:r>
      <w:r w:rsidRPr="00964DCB">
        <w:rPr>
          <w:rFonts w:ascii="Narkisim" w:hAnsi="Narkisim" w:cs="Narkisim"/>
          <w:rtl/>
        </w:rPr>
        <w:t xml:space="preserve"> (שם) הביאו דדעת </w:t>
      </w:r>
      <w:r w:rsidRPr="00964DCB">
        <w:rPr>
          <w:rFonts w:ascii="Narkisim" w:hAnsi="Narkisim" w:cs="Narkisim"/>
          <w:b/>
          <w:bCs/>
          <w:rtl/>
        </w:rPr>
        <w:t>ר' יעקב ישראל</w:t>
      </w:r>
      <w:r w:rsidRPr="00964DCB">
        <w:rPr>
          <w:rFonts w:ascii="Narkisim" w:hAnsi="Narkisim" w:cs="Narkisim"/>
          <w:rtl/>
        </w:rPr>
        <w:t xml:space="preserve"> דדוקא מליחה כעין עיבוד</w:t>
      </w:r>
      <w:r w:rsidRPr="00964DCB">
        <w:rPr>
          <w:rStyle w:val="ac"/>
          <w:rFonts w:ascii="Narkisim" w:hAnsi="Narkisim" w:cs="Narkisim"/>
          <w:rtl/>
        </w:rPr>
        <w:footnoteReference w:id="1369"/>
      </w:r>
      <w:r w:rsidRPr="00964DCB">
        <w:rPr>
          <w:rFonts w:ascii="Narkisim" w:hAnsi="Narkisim" w:cs="Narkisim"/>
          <w:rtl/>
        </w:rPr>
        <w:t>, אבל נמלח יפה [להוציא הדם] נחשב נאכל מחמת מלחו. ור"ת חלק דמה שאנו מולחים [להוציא הדם] לבישול חשיב אין נאכלין מחמת מלחן.</w:t>
      </w:r>
    </w:p>
    <w:p w14:paraId="1466989D" w14:textId="77777777" w:rsidR="001D2261" w:rsidRPr="00964DCB" w:rsidRDefault="00000000" w:rsidP="00964DCB">
      <w:pPr>
        <w:pStyle w:val="a8"/>
        <w:bidi/>
        <w:rPr>
          <w:rFonts w:ascii="Narkisim" w:hAnsi="Narkisim"/>
        </w:rPr>
      </w:pPr>
      <w:r w:rsidRPr="00964DCB">
        <w:rPr>
          <w:rFonts w:ascii="Narkisim" w:hAnsi="Narkisim"/>
          <w:rtl/>
        </w:rPr>
        <w:lastRenderedPageBreak/>
        <w:t>והביא ד</w:t>
      </w:r>
      <w:r w:rsidRPr="00964DCB">
        <w:rPr>
          <w:rFonts w:ascii="Narkisim" w:hAnsi="Narkisim"/>
          <w:b/>
          <w:bCs/>
          <w:rtl/>
        </w:rPr>
        <w:t>בה"ג</w:t>
      </w:r>
      <w:r w:rsidRPr="00964DCB">
        <w:rPr>
          <w:rFonts w:ascii="Narkisim" w:hAnsi="Narkisim"/>
          <w:rtl/>
        </w:rPr>
        <w:t xml:space="preserve"> כת' דשיעור [זמן] המליחה הוא כשיעור צלייה, משום דמליח הרי הוא כרותח דצלי. ור"ת למד דגדר מליחה לשאוב הדם מישך לדין מליח כרותח. ועוד הביא מהגמ' (מנחות כא.).</w:t>
      </w:r>
    </w:p>
    <w:p w14:paraId="3EF98338" w14:textId="77777777" w:rsidR="001D2261" w:rsidRPr="00964DCB" w:rsidRDefault="00000000" w:rsidP="00964DCB">
      <w:pPr>
        <w:pStyle w:val="aa"/>
        <w:bidi/>
        <w:rPr>
          <w:rFonts w:ascii="Narkisim" w:hAnsi="Narkisim"/>
        </w:rPr>
      </w:pPr>
      <w:r w:rsidRPr="00964DCB">
        <w:rPr>
          <w:rFonts w:ascii="Narkisim" w:hAnsi="Narkisim"/>
          <w:u w:val="single"/>
          <w:rtl/>
        </w:rPr>
        <w:t>לכדא דכמכא וכו' האי נאכל מחמת מלחו וכו'</w:t>
      </w:r>
      <w:r w:rsidRPr="00964DCB">
        <w:rPr>
          <w:rFonts w:ascii="Narkisim" w:hAnsi="Narkisim"/>
          <w:rtl/>
        </w:rPr>
        <w:t>. פ</w:t>
      </w:r>
      <w:r w:rsidRPr="00964DCB">
        <w:rPr>
          <w:rFonts w:ascii="Narkisim" w:hAnsi="Narkisim"/>
          <w:b/>
          <w:bCs/>
          <w:rtl/>
        </w:rPr>
        <w:t>רש"י</w:t>
      </w:r>
      <w:r w:rsidRPr="00964DCB">
        <w:rPr>
          <w:rFonts w:ascii="Narkisim" w:hAnsi="Narkisim"/>
          <w:rtl/>
        </w:rPr>
        <w:t xml:space="preserve"> כותח. וה</w:t>
      </w:r>
      <w:r w:rsidRPr="00964DCB">
        <w:rPr>
          <w:rFonts w:ascii="Narkisim" w:hAnsi="Narkisim"/>
          <w:b/>
          <w:bCs/>
          <w:rtl/>
        </w:rPr>
        <w:t>רשב"א</w:t>
      </w:r>
      <w:r w:rsidRPr="00964DCB">
        <w:rPr>
          <w:rFonts w:ascii="Narkisim" w:hAnsi="Narkisim"/>
          <w:rtl/>
        </w:rPr>
        <w:t xml:space="preserve"> (תוה"ב ד א ג: בדה"ר) הק' דבגמ' (ע' לעיל מב:) דכותח יש בו שליש מלח</w:t>
      </w:r>
      <w:r w:rsidRPr="00964DCB">
        <w:rPr>
          <w:rStyle w:val="ac"/>
          <w:rFonts w:ascii="Narkisim" w:hAnsi="Narkisim"/>
          <w:rtl/>
        </w:rPr>
        <w:footnoteReference w:id="1370"/>
      </w:r>
      <w:r w:rsidRPr="00964DCB">
        <w:rPr>
          <w:rFonts w:ascii="Narkisim" w:hAnsi="Narkisim"/>
          <w:rtl/>
        </w:rPr>
        <w:t>, ואמרי' (לעיל מד.) דאין דרך לאוכלו בפנ"ע, אלמא אינו נאכל מחמת מלחו. ותי' דהתם קודם שעירב בתוכו נסיובי דחלבא ושאר דברים שמערבין בו, אבל לבסוף ממתקין אותו עד שחוזר נאכל מחמת מלחו</w:t>
      </w:r>
      <w:r w:rsidRPr="00964DCB">
        <w:rPr>
          <w:rStyle w:val="ac"/>
          <w:rFonts w:ascii="Narkisim" w:hAnsi="Narkisim"/>
          <w:rtl/>
        </w:rPr>
        <w:footnoteReference w:id="1371"/>
      </w:r>
      <w:r w:rsidRPr="00964DCB">
        <w:rPr>
          <w:rFonts w:ascii="Narkisim" w:hAnsi="Narkisim"/>
          <w:rtl/>
        </w:rPr>
        <w:t>.</w:t>
      </w:r>
    </w:p>
    <w:p w14:paraId="052BE06D" w14:textId="77777777" w:rsidR="001D2261" w:rsidRPr="00964DCB" w:rsidRDefault="00000000" w:rsidP="00964DCB">
      <w:pPr>
        <w:bidi/>
        <w:rPr>
          <w:rFonts w:ascii="Narkisim" w:hAnsi="Narkisim" w:cs="Narkisim"/>
        </w:rPr>
      </w:pPr>
      <w:r w:rsidRPr="00964DCB">
        <w:rPr>
          <w:rFonts w:ascii="Narkisim" w:hAnsi="Narkisim" w:cs="Narkisim"/>
          <w:u w:val="single"/>
          <w:rtl/>
        </w:rPr>
        <w:t>אבל צלי בעי קליפה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דאיירי בצונן. וכן משמע בדברי ה</w:t>
      </w:r>
      <w:r w:rsidRPr="00964DCB">
        <w:rPr>
          <w:rFonts w:ascii="Narkisim" w:hAnsi="Narkisim" w:cs="Narkisim"/>
          <w:b/>
          <w:bCs/>
          <w:rtl/>
        </w:rPr>
        <w:t>תוס</w:t>
      </w:r>
      <w:r w:rsidRPr="00964DCB">
        <w:rPr>
          <w:rFonts w:ascii="Narkisim" w:hAnsi="Narkisim" w:cs="Narkisim"/>
          <w:rtl/>
        </w:rPr>
        <w:t xml:space="preserve">' (עה: ד"ה ואם) דאפי' צלי צונן. וכ"כ </w:t>
      </w:r>
      <w:r w:rsidRPr="00964DCB">
        <w:rPr>
          <w:rFonts w:ascii="Narkisim" w:hAnsi="Narkisim" w:cs="Narkisim"/>
          <w:b/>
          <w:bCs/>
          <w:rtl/>
        </w:rPr>
        <w:t>תוס</w:t>
      </w:r>
      <w:r w:rsidRPr="00964DCB">
        <w:rPr>
          <w:rFonts w:ascii="Narkisim" w:hAnsi="Narkisim" w:cs="Narkisim"/>
          <w:rtl/>
        </w:rPr>
        <w:t>' (חולין צו: ד"ה עד) וה</w:t>
      </w:r>
      <w:r w:rsidRPr="00964DCB">
        <w:rPr>
          <w:rFonts w:ascii="Narkisim" w:hAnsi="Narkisim" w:cs="Narkisim"/>
          <w:b/>
          <w:bCs/>
          <w:rtl/>
        </w:rPr>
        <w:t>רא"ש</w:t>
      </w:r>
      <w:r w:rsidRPr="00964DCB">
        <w:rPr>
          <w:rFonts w:ascii="Narkisim" w:hAnsi="Narkisim" w:cs="Narkisim"/>
          <w:rtl/>
        </w:rPr>
        <w:t xml:space="preserve"> (שם ח לג). אבל דעת ה</w:t>
      </w:r>
      <w:r w:rsidRPr="00964DCB">
        <w:rPr>
          <w:rFonts w:ascii="Narkisim" w:hAnsi="Narkisim" w:cs="Narkisim"/>
          <w:b/>
          <w:bCs/>
          <w:rtl/>
        </w:rPr>
        <w:t>רשב"א</w:t>
      </w:r>
      <w:r w:rsidRPr="00964DCB">
        <w:rPr>
          <w:rFonts w:ascii="Narkisim" w:hAnsi="Narkisim" w:cs="Narkisim"/>
          <w:rtl/>
        </w:rPr>
        <w:t xml:space="preserve"> (חולין קיב. תוה"ב ד א ג:, והר"ן שם מא: בדה"ר) כת' דאיירי בצלי רותח</w:t>
      </w:r>
      <w:r w:rsidRPr="00964DCB">
        <w:rPr>
          <w:rStyle w:val="ac"/>
          <w:rFonts w:ascii="Narkisim" w:hAnsi="Narkisim" w:cs="Narkisim"/>
          <w:rtl/>
        </w:rPr>
        <w:footnoteReference w:id="1372"/>
      </w:r>
      <w:r w:rsidRPr="00964DCB">
        <w:rPr>
          <w:rFonts w:ascii="Narkisim" w:hAnsi="Narkisim" w:cs="Narkisim"/>
          <w:rtl/>
        </w:rPr>
        <w:t>, וחי היינו צונן. [והו' מח' בפוסקים (צא ז)].</w:t>
      </w:r>
    </w:p>
    <w:p w14:paraId="7F4D6A58" w14:textId="77777777" w:rsidR="001D2261" w:rsidRPr="00964DCB" w:rsidRDefault="00000000" w:rsidP="00964DCB">
      <w:pPr>
        <w:bidi/>
        <w:rPr>
          <w:rFonts w:ascii="Narkisim" w:hAnsi="Narkisim" w:cs="Narkisim"/>
        </w:rPr>
      </w:pPr>
      <w:r w:rsidRPr="00964DCB">
        <w:rPr>
          <w:rFonts w:ascii="Narkisim" w:hAnsi="Narkisim" w:cs="Narkisim"/>
          <w:rtl/>
        </w:rPr>
        <w:t>ו</w:t>
      </w:r>
      <w:r w:rsidRPr="00964DCB">
        <w:rPr>
          <w:rFonts w:ascii="Narkisim" w:hAnsi="Narkisim" w:cs="Narkisim"/>
          <w:b/>
          <w:bCs/>
          <w:rtl/>
        </w:rPr>
        <w:t>תוס</w:t>
      </w:r>
      <w:r w:rsidRPr="00964DCB">
        <w:rPr>
          <w:rFonts w:ascii="Narkisim" w:hAnsi="Narkisim" w:cs="Narkisim"/>
          <w:rtl/>
        </w:rPr>
        <w:t>' (חולין הנ"ל) דנו דאפשר דרותח דצלי צריך נטילה, ולא סגי בקליפה. והא דאיתא (כאן) דבר גוזלא סגי בקליפה משום דאיירי בצונן. ואפ"ה כיון דרכיך טובא בלע.</w:t>
      </w:r>
    </w:p>
    <w:p w14:paraId="57F5AD60"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רשב"א</w:t>
      </w:r>
      <w:r w:rsidRPr="00964DCB">
        <w:rPr>
          <w:rFonts w:ascii="Narkisim" w:hAnsi="Narkisim" w:cs="Narkisim"/>
          <w:rtl/>
        </w:rPr>
        <w:t xml:space="preserve"> (תוה"ב ד א ג: בדה"ס) הק' לצד דאיירי ברותח</w:t>
      </w:r>
      <w:r w:rsidRPr="00964DCB">
        <w:rPr>
          <w:rStyle w:val="ac"/>
          <w:rFonts w:ascii="Narkisim" w:hAnsi="Narkisim" w:cs="Narkisim"/>
          <w:rtl/>
        </w:rPr>
        <w:footnoteReference w:id="1373"/>
      </w:r>
      <w:r w:rsidRPr="00964DCB">
        <w:rPr>
          <w:rFonts w:ascii="Narkisim" w:hAnsi="Narkisim" w:cs="Narkisim"/>
          <w:rtl/>
        </w:rPr>
        <w:t>, היאך מספיק לו בקליפה, והלא הכמכא רך וחזר הבר יונה שנפל לתוכו חם להיות כמתבשל בתוכו. ותי' דאפ"ה כיון שנפל הבר יונה בתוך הכמכא הו"ל כחם לתוך צונן, וקי"ל כשמואל דאמר דתתאה גבר ומצנן את החם העליון.</w:t>
      </w:r>
    </w:p>
    <w:p w14:paraId="07091C03" w14:textId="77777777" w:rsidR="001D2261" w:rsidRPr="00964DCB" w:rsidRDefault="00000000" w:rsidP="00964DCB">
      <w:pPr>
        <w:pStyle w:val="a7"/>
        <w:bidi/>
        <w:rPr>
          <w:rFonts w:ascii="Narkisim" w:hAnsi="Narkisim"/>
        </w:rPr>
      </w:pPr>
      <w:r w:rsidRPr="00964DCB">
        <w:rPr>
          <w:rFonts w:ascii="Narkisim" w:hAnsi="Narkisim"/>
          <w:rtl/>
        </w:rPr>
        <w:t>אך הק' שהבר יונה שוקע בתוך הכמכא, ונמצא הכמכא צף על הבר יונה. ותי' דאפ"ה אינו כצונן לתוך חם, דכל שהוא במקומו הוא הגובר</w:t>
      </w:r>
      <w:r w:rsidRPr="00964DCB">
        <w:rPr>
          <w:rStyle w:val="ac"/>
          <w:rFonts w:ascii="Narkisim" w:hAnsi="Narkisim"/>
          <w:rtl/>
        </w:rPr>
        <w:footnoteReference w:id="1374"/>
      </w:r>
      <w:r w:rsidRPr="00964DCB">
        <w:rPr>
          <w:rFonts w:ascii="Narkisim" w:hAnsi="Narkisim"/>
          <w:rtl/>
        </w:rPr>
        <w:t>. הילכך הכמכא שהיא במקומו גובר ומקרר את הבר יונה דנפל לגוויה, ובקליפה סגי ליה. [דגדר תתאה גבר הוא משום שהוא במקומו].</w:t>
      </w:r>
    </w:p>
    <w:p w14:paraId="0384544B"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רע"א</w:t>
      </w:r>
      <w:r w:rsidRPr="00964DCB">
        <w:rPr>
          <w:rFonts w:ascii="Narkisim" w:hAnsi="Narkisim"/>
          <w:rtl/>
        </w:rPr>
        <w:t xml:space="preserve"> הביא כן מהברייתא (לעיל בסוגיין) דבשר רותח לתוך חלב צונן, אף דשוקע בתוכו לא אמרי' דהבשר נהיה תתאה לאסור כולו. כיון דהחלב מונח במקומו</w:t>
      </w:r>
      <w:r w:rsidRPr="00964DCB">
        <w:rPr>
          <w:rStyle w:val="ac"/>
          <w:rFonts w:ascii="Narkisim" w:hAnsi="Narkisim"/>
          <w:rtl/>
        </w:rPr>
        <w:footnoteReference w:id="1375"/>
      </w:r>
      <w:r w:rsidRPr="00964DCB">
        <w:rPr>
          <w:rFonts w:ascii="Narkisim" w:hAnsi="Narkisim"/>
          <w:rtl/>
        </w:rPr>
        <w:t>.</w:t>
      </w:r>
    </w:p>
    <w:p w14:paraId="06A27360" w14:textId="77777777" w:rsidR="001D2261" w:rsidRPr="00964DCB" w:rsidRDefault="00000000" w:rsidP="00964DCB">
      <w:pPr>
        <w:bidi/>
        <w:rPr>
          <w:rFonts w:ascii="Narkisim" w:hAnsi="Narkisim" w:cs="Narkisim"/>
        </w:rPr>
      </w:pPr>
      <w:r w:rsidRPr="00964DCB">
        <w:rPr>
          <w:rFonts w:ascii="Narkisim" w:hAnsi="Narkisim" w:cs="Narkisim"/>
          <w:rtl/>
        </w:rPr>
        <w:t>אבל ה</w:t>
      </w:r>
      <w:r w:rsidRPr="00964DCB">
        <w:rPr>
          <w:rFonts w:ascii="Narkisim" w:hAnsi="Narkisim" w:cs="Narkisim"/>
          <w:b/>
          <w:bCs/>
          <w:rtl/>
        </w:rPr>
        <w:t>חוו"ד</w:t>
      </w:r>
      <w:r w:rsidRPr="00964DCB">
        <w:rPr>
          <w:rFonts w:ascii="Narkisim" w:hAnsi="Narkisim" w:cs="Narkisim"/>
          <w:rtl/>
        </w:rPr>
        <w:t xml:space="preserve"> (צא יג) הביא ד</w:t>
      </w:r>
      <w:r w:rsidRPr="00964DCB">
        <w:rPr>
          <w:rFonts w:ascii="Narkisim" w:hAnsi="Narkisim" w:cs="Narkisim"/>
          <w:b/>
          <w:bCs/>
          <w:rtl/>
        </w:rPr>
        <w:t>תוס</w:t>
      </w:r>
      <w:r w:rsidRPr="00964DCB">
        <w:rPr>
          <w:rFonts w:ascii="Narkisim" w:hAnsi="Narkisim" w:cs="Narkisim"/>
          <w:rtl/>
        </w:rPr>
        <w:t>' (חולין צו: ד"ה עד) הביאו מבר גוזלא [לס"ד דאיירי ברותח], לענין צלי דסגי בקליפה [או נטילה]. ולא חילקו דהוה חם לתוך צונן דהכמכא צונן ומקרר, ויסגי בקליפה.</w:t>
      </w:r>
    </w:p>
    <w:p w14:paraId="2130F135" w14:textId="77777777" w:rsidR="001D2261" w:rsidRPr="00964DCB" w:rsidRDefault="00000000" w:rsidP="00964DCB">
      <w:pPr>
        <w:pStyle w:val="a8"/>
        <w:bidi/>
        <w:rPr>
          <w:rFonts w:ascii="Narkisim" w:hAnsi="Narkisim"/>
        </w:rPr>
      </w:pPr>
      <w:r w:rsidRPr="00964DCB">
        <w:rPr>
          <w:rFonts w:ascii="Narkisim" w:hAnsi="Narkisim"/>
          <w:rtl/>
        </w:rPr>
        <w:t>ועוד הביא דלדעת ה</w:t>
      </w:r>
      <w:r w:rsidRPr="00964DCB">
        <w:rPr>
          <w:rFonts w:ascii="Narkisim" w:hAnsi="Narkisim"/>
          <w:b/>
          <w:bCs/>
          <w:rtl/>
        </w:rPr>
        <w:t>מהרש"ל</w:t>
      </w:r>
      <w:r w:rsidRPr="00964DCB">
        <w:rPr>
          <w:rFonts w:ascii="Narkisim" w:hAnsi="Narkisim"/>
          <w:rtl/>
        </w:rPr>
        <w:t xml:space="preserve"> (יש"ש חולין ז מד ועוד) דדבר גוש מבשל לעולם, ויש לו דין כלי ראשון. א"כ לא נתקרר מתתאה. וכיון דלא נתקרר, הרי תתאה רותח ובולע מהחלב שצף עליו.</w:t>
      </w:r>
    </w:p>
    <w:p w14:paraId="6DA25518" w14:textId="77777777" w:rsidR="001D2261" w:rsidRPr="00964DCB" w:rsidRDefault="00000000" w:rsidP="00964DCB">
      <w:pPr>
        <w:bidi/>
        <w:rPr>
          <w:rFonts w:ascii="Narkisim" w:hAnsi="Narkisim" w:cs="Narkisim"/>
        </w:rPr>
      </w:pPr>
      <w:r w:rsidRPr="00964DCB">
        <w:rPr>
          <w:rFonts w:ascii="Narkisim" w:hAnsi="Narkisim" w:cs="Narkisim"/>
          <w:u w:val="single"/>
          <w:rtl/>
        </w:rPr>
        <w:t>אבל אית ביה פילי אסור וכו'</w:t>
      </w:r>
      <w:r w:rsidRPr="00964DCB">
        <w:rPr>
          <w:rFonts w:ascii="Narkisim" w:hAnsi="Narkisim" w:cs="Narkisim"/>
          <w:rtl/>
        </w:rPr>
        <w:t>. ה</w:t>
      </w:r>
      <w:r w:rsidRPr="00964DCB">
        <w:rPr>
          <w:rFonts w:ascii="Narkisim" w:hAnsi="Narkisim" w:cs="Narkisim"/>
          <w:b/>
          <w:bCs/>
          <w:rtl/>
        </w:rPr>
        <w:t xml:space="preserve">רא"ש </w:t>
      </w:r>
      <w:r w:rsidRPr="00964DCB">
        <w:rPr>
          <w:rFonts w:ascii="Narkisim" w:hAnsi="Narkisim" w:cs="Narkisim"/>
          <w:rtl/>
        </w:rPr>
        <w:t>(חולין ח לג) כת' דלכאורה משמע דקאי אצלי</w:t>
      </w:r>
      <w:r w:rsidRPr="00964DCB">
        <w:rPr>
          <w:rStyle w:val="ac"/>
          <w:rFonts w:ascii="Narkisim" w:hAnsi="Narkisim" w:cs="Narkisim"/>
          <w:rtl/>
        </w:rPr>
        <w:footnoteReference w:id="1376"/>
      </w:r>
      <w:r w:rsidRPr="00964DCB">
        <w:rPr>
          <w:rFonts w:ascii="Narkisim" w:hAnsi="Narkisim" w:cs="Narkisim"/>
          <w:rtl/>
        </w:rPr>
        <w:t xml:space="preserve"> [וע"י הפילי בולע בכולו, ולא סגי בקליפה]. אך הביא דב</w:t>
      </w:r>
      <w:r w:rsidRPr="00964DCB">
        <w:rPr>
          <w:rFonts w:ascii="Narkisim" w:hAnsi="Narkisim" w:cs="Narkisim"/>
          <w:b/>
          <w:bCs/>
          <w:rtl/>
        </w:rPr>
        <w:t>ס' התרומה</w:t>
      </w:r>
      <w:r w:rsidRPr="00964DCB">
        <w:rPr>
          <w:rFonts w:ascii="Narkisim" w:hAnsi="Narkisim" w:cs="Narkisim"/>
          <w:rtl/>
        </w:rPr>
        <w:t xml:space="preserve"> כתב דאפי' חי כשיש פילי או תבלין אסור. [וה</w:t>
      </w:r>
      <w:r w:rsidRPr="00964DCB">
        <w:rPr>
          <w:rFonts w:ascii="Narkisim" w:hAnsi="Narkisim" w:cs="Narkisim"/>
          <w:b/>
          <w:bCs/>
          <w:rtl/>
        </w:rPr>
        <w:t>ש"ך</w:t>
      </w:r>
      <w:r w:rsidRPr="00964DCB">
        <w:rPr>
          <w:rFonts w:ascii="Narkisim" w:hAnsi="Narkisim" w:cs="Narkisim"/>
          <w:rtl/>
        </w:rPr>
        <w:t xml:space="preserve"> (צא כא) הביא הדעות בזה].</w:t>
      </w:r>
    </w:p>
    <w:p w14:paraId="07A76791" w14:textId="77777777" w:rsidR="001D2261" w:rsidRPr="00964DCB" w:rsidRDefault="00000000" w:rsidP="00964DCB">
      <w:pPr>
        <w:pStyle w:val="aa"/>
        <w:bidi/>
        <w:rPr>
          <w:rFonts w:ascii="Narkisim" w:hAnsi="Narkisim"/>
        </w:rPr>
      </w:pPr>
      <w:r w:rsidRPr="00964DCB">
        <w:rPr>
          <w:rFonts w:ascii="Narkisim" w:hAnsi="Narkisim"/>
          <w:u w:val="single"/>
          <w:rtl/>
        </w:rPr>
        <w:t>רש"י ד"ה כבוש</w:t>
      </w:r>
      <w:r w:rsidRPr="00964DCB">
        <w:rPr>
          <w:rFonts w:ascii="Narkisim" w:hAnsi="Narkisim"/>
          <w:rtl/>
        </w:rPr>
        <w:t>. בחומץ. ה</w:t>
      </w:r>
      <w:r w:rsidRPr="00964DCB">
        <w:rPr>
          <w:rFonts w:ascii="Narkisim" w:hAnsi="Narkisim"/>
          <w:b/>
          <w:bCs/>
          <w:rtl/>
        </w:rPr>
        <w:t>מרדכי</w:t>
      </w:r>
      <w:r w:rsidRPr="00964DCB">
        <w:rPr>
          <w:rFonts w:ascii="Narkisim" w:hAnsi="Narkisim"/>
          <w:rtl/>
        </w:rPr>
        <w:t xml:space="preserve"> (ביצה תרעד, והג"מ ד"ק מאכ"א טו) הביא דדעת רש"י בכל מקום דכבוש הוא בחומץ, אבל בלא חומץ אינו כמבושל</w:t>
      </w:r>
      <w:r w:rsidRPr="00964DCB">
        <w:rPr>
          <w:rStyle w:val="ac"/>
          <w:rFonts w:ascii="Narkisim" w:hAnsi="Narkisim"/>
          <w:rtl/>
        </w:rPr>
        <w:footnoteReference w:id="1377"/>
      </w:r>
      <w:r w:rsidRPr="00964DCB">
        <w:rPr>
          <w:rFonts w:ascii="Narkisim" w:hAnsi="Narkisim"/>
          <w:rtl/>
        </w:rPr>
        <w:t>. וה</w:t>
      </w:r>
      <w:r w:rsidRPr="00964DCB">
        <w:rPr>
          <w:rFonts w:ascii="Narkisim" w:hAnsi="Narkisim"/>
          <w:b/>
          <w:bCs/>
          <w:rtl/>
        </w:rPr>
        <w:t>מרדכי</w:t>
      </w:r>
      <w:r w:rsidRPr="00964DCB">
        <w:rPr>
          <w:rFonts w:ascii="Narkisim" w:hAnsi="Narkisim"/>
          <w:rtl/>
        </w:rPr>
        <w:t xml:space="preserve"> דחה דתנן (שביעית ז ז) ורד ישן שכבשו בשמן חדש חייב בביעור. אלמא בלא חומץ הוא נותן טעם כמבושל</w:t>
      </w:r>
      <w:r w:rsidRPr="00964DCB">
        <w:rPr>
          <w:rStyle w:val="ac"/>
          <w:rFonts w:ascii="Narkisim" w:hAnsi="Narkisim"/>
          <w:rtl/>
        </w:rPr>
        <w:footnoteReference w:id="1378"/>
      </w:r>
      <w:r w:rsidRPr="00964DCB">
        <w:rPr>
          <w:rFonts w:ascii="Narkisim" w:hAnsi="Narkisim"/>
          <w:rtl/>
        </w:rPr>
        <w:t>. וע"ע בפוסקים (יו"ד קה א).</w:t>
      </w:r>
    </w:p>
    <w:p w14:paraId="3C3CE43E" w14:textId="77777777" w:rsidR="001D2261" w:rsidRPr="00964DCB" w:rsidRDefault="00000000" w:rsidP="00964DCB">
      <w:pPr>
        <w:pStyle w:val="3"/>
        <w:bidi/>
        <w:rPr>
          <w:rFonts w:ascii="Narkisim" w:hAnsi="Narkisim"/>
        </w:rPr>
      </w:pPr>
      <w:r w:rsidRPr="00964DCB">
        <w:rPr>
          <w:rFonts w:ascii="Narkisim" w:hAnsi="Narkisim"/>
          <w:rtl/>
        </w:rPr>
        <w:lastRenderedPageBreak/>
        <w:t>דף עו:</w:t>
      </w:r>
    </w:p>
    <w:p w14:paraId="070CEBB4" w14:textId="77777777" w:rsidR="001D2261" w:rsidRPr="00964DCB" w:rsidRDefault="00000000" w:rsidP="00964DCB">
      <w:pPr>
        <w:pStyle w:val="2"/>
        <w:bidi/>
        <w:rPr>
          <w:rFonts w:ascii="Narkisim" w:hAnsi="Narkisim"/>
        </w:rPr>
      </w:pPr>
      <w:r w:rsidRPr="00964DCB">
        <w:rPr>
          <w:rFonts w:ascii="Narkisim" w:hAnsi="Narkisim"/>
          <w:rtl/>
        </w:rPr>
        <w:t>סוגיית ריחא</w:t>
      </w:r>
    </w:p>
    <w:p w14:paraId="15BB0F51" w14:textId="77777777" w:rsidR="001D2261" w:rsidRPr="00964DCB" w:rsidRDefault="00000000" w:rsidP="00964DCB">
      <w:pPr>
        <w:bidi/>
        <w:rPr>
          <w:rFonts w:ascii="Narkisim" w:hAnsi="Narkisim" w:cs="Narkisim"/>
        </w:rPr>
      </w:pPr>
      <w:r w:rsidRPr="00964DCB">
        <w:rPr>
          <w:rFonts w:ascii="Narkisim" w:hAnsi="Narkisim" w:cs="Narkisim"/>
          <w:u w:val="single"/>
          <w:rtl/>
        </w:rPr>
        <w:t>עם בשר נבילה כחוש אסור, מ"ט מפטמי מהדדי</w:t>
      </w:r>
      <w:r w:rsidRPr="00964DCB">
        <w:rPr>
          <w:rFonts w:ascii="Narkisim" w:hAnsi="Narkisim" w:cs="Narkisim"/>
          <w:rtl/>
        </w:rPr>
        <w:t>. מבואר דבב' כחושין ליכא ריח</w:t>
      </w:r>
      <w:r w:rsidRPr="00964DCB">
        <w:rPr>
          <w:rStyle w:val="ac"/>
          <w:rFonts w:ascii="Narkisim" w:hAnsi="Narkisim" w:cs="Narkisim"/>
          <w:rtl/>
        </w:rPr>
        <w:footnoteReference w:id="1379"/>
      </w:r>
      <w:r w:rsidRPr="00964DCB">
        <w:rPr>
          <w:rFonts w:ascii="Narkisim" w:hAnsi="Narkisim" w:cs="Narkisim"/>
          <w:rtl/>
        </w:rPr>
        <w:t xml:space="preserve"> (וכמ"ש תוד"ה נימא). אלא דריח שומן הכשר מפטם את הנבילה, ועי"ז אף האיסור מוציא ריח</w:t>
      </w:r>
      <w:r w:rsidRPr="00964DCB">
        <w:rPr>
          <w:rStyle w:val="ac"/>
          <w:rFonts w:ascii="Narkisim" w:hAnsi="Narkisim" w:cs="Narkisim"/>
          <w:rtl/>
        </w:rPr>
        <w:footnoteReference w:id="1380"/>
      </w:r>
      <w:r w:rsidRPr="00964DCB">
        <w:rPr>
          <w:rFonts w:ascii="Narkisim" w:hAnsi="Narkisim" w:cs="Narkisim"/>
          <w:rtl/>
        </w:rPr>
        <w:t>.</w:t>
      </w:r>
    </w:p>
    <w:p w14:paraId="44474F5F"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הג' שערי דורא</w:t>
      </w:r>
      <w:r w:rsidRPr="00964DCB">
        <w:rPr>
          <w:rFonts w:ascii="Narkisim" w:hAnsi="Narkisim"/>
          <w:rtl/>
        </w:rPr>
        <w:t xml:space="preserve"> (לה מהתה"ד, הו' בש"ך קח א) כת' דאף דקי"ל דאין הנאסר יכול לילך ולאסור במקום שאין האוסרו יכול לילך לשם</w:t>
      </w:r>
      <w:r w:rsidRPr="00964DCB">
        <w:rPr>
          <w:rStyle w:val="ac"/>
          <w:rFonts w:ascii="Narkisim" w:hAnsi="Narkisim"/>
          <w:rtl/>
        </w:rPr>
        <w:footnoteReference w:id="1381"/>
      </w:r>
      <w:r w:rsidRPr="00964DCB">
        <w:rPr>
          <w:rFonts w:ascii="Narkisim" w:hAnsi="Narkisim"/>
          <w:rtl/>
        </w:rPr>
        <w:t>. ריחא שאני, שהפטום מוליך הריח וטעם כחוש עמו</w:t>
      </w:r>
      <w:r w:rsidRPr="00964DCB">
        <w:rPr>
          <w:rStyle w:val="ac"/>
          <w:rFonts w:ascii="Narkisim" w:hAnsi="Narkisim"/>
          <w:rtl/>
        </w:rPr>
        <w:footnoteReference w:id="1382"/>
      </w:r>
      <w:r w:rsidRPr="00964DCB">
        <w:rPr>
          <w:rFonts w:ascii="Narkisim" w:hAnsi="Narkisim"/>
          <w:rtl/>
        </w:rPr>
        <w:t>.</w:t>
      </w:r>
    </w:p>
    <w:p w14:paraId="7EBCCB25" w14:textId="77777777" w:rsidR="001D2261" w:rsidRPr="00964DCB" w:rsidRDefault="00000000" w:rsidP="00964DCB">
      <w:pPr>
        <w:bidi/>
        <w:rPr>
          <w:rFonts w:ascii="Narkisim" w:hAnsi="Narkisim" w:cs="Narkisim"/>
        </w:rPr>
      </w:pPr>
      <w:r w:rsidRPr="00964DCB">
        <w:rPr>
          <w:rFonts w:ascii="Narkisim" w:hAnsi="Narkisim" w:cs="Narkisim"/>
          <w:u w:val="single"/>
          <w:rtl/>
        </w:rPr>
        <w:t>ולוי אמר וכו' ריחא בעלמא הוא, וריחא לאו מילתא היא</w:t>
      </w:r>
      <w:r w:rsidRPr="00964DCB">
        <w:rPr>
          <w:rFonts w:ascii="Narkisim" w:hAnsi="Narkisim" w:cs="Narkisim"/>
          <w:rtl/>
        </w:rPr>
        <w:t>. וה</w:t>
      </w:r>
      <w:r w:rsidRPr="00964DCB">
        <w:rPr>
          <w:rFonts w:ascii="Narkisim" w:hAnsi="Narkisim" w:cs="Narkisim"/>
          <w:b/>
          <w:bCs/>
          <w:rtl/>
        </w:rPr>
        <w:t>ר"ן</w:t>
      </w:r>
      <w:r w:rsidRPr="00964DCB">
        <w:rPr>
          <w:rFonts w:ascii="Narkisim" w:hAnsi="Narkisim" w:cs="Narkisim"/>
          <w:rtl/>
        </w:rPr>
        <w:t xml:space="preserve"> (חולין לב. בדה"ר) ביאר שהרי אין כאן ממשו של איסור, וכיון שהפיטום אינו אלא ריחא בעלמא, לאו כלום חשבינן ליה.</w:t>
      </w:r>
    </w:p>
    <w:p w14:paraId="2BCA5044" w14:textId="77777777" w:rsidR="001D2261" w:rsidRPr="00964DCB" w:rsidRDefault="00000000" w:rsidP="00964DCB">
      <w:pPr>
        <w:pStyle w:val="aa"/>
        <w:bidi/>
        <w:rPr>
          <w:rFonts w:ascii="Narkisim" w:hAnsi="Narkisim"/>
        </w:rPr>
      </w:pPr>
      <w:r w:rsidRPr="00964DCB">
        <w:rPr>
          <w:rFonts w:ascii="Narkisim" w:hAnsi="Narkisim"/>
          <w:rtl/>
        </w:rPr>
        <w:t>ולכאורה היה נראה דרב ולוי נח' האם עובר בליעות מהאיסור ע"י ריח בעלמא. אבל משמע בגמ' דנח' בדין התורה, האם הריח הוה מילתא, וגורם איסור.</w:t>
      </w:r>
    </w:p>
    <w:p w14:paraId="0B760411" w14:textId="77777777" w:rsidR="001D2261" w:rsidRPr="00964DCB" w:rsidRDefault="00000000" w:rsidP="00964DCB">
      <w:pPr>
        <w:pStyle w:val="a7"/>
        <w:bidi/>
        <w:rPr>
          <w:rFonts w:ascii="Narkisim" w:hAnsi="Narkisim"/>
        </w:rPr>
      </w:pPr>
      <w:r w:rsidRPr="00964DCB">
        <w:rPr>
          <w:rFonts w:ascii="Narkisim" w:hAnsi="Narkisim"/>
          <w:rtl/>
        </w:rPr>
        <w:t>ומבואר בדברי הראשונים דע"י הריח מורגש בו טעם הנבילה</w:t>
      </w:r>
      <w:r w:rsidRPr="00964DCB">
        <w:rPr>
          <w:rStyle w:val="ac"/>
          <w:rFonts w:ascii="Narkisim" w:hAnsi="Narkisim"/>
          <w:rtl/>
        </w:rPr>
        <w:footnoteReference w:id="1383"/>
      </w:r>
      <w:r w:rsidRPr="00964DCB">
        <w:rPr>
          <w:rFonts w:ascii="Narkisim" w:hAnsi="Narkisim"/>
          <w:rtl/>
        </w:rPr>
        <w:t>, ומש"ה רב אוסר כנתינת טעם. ולוי ס"ל דלא אסרה תורה טעם</w:t>
      </w:r>
      <w:r w:rsidRPr="00964DCB">
        <w:rPr>
          <w:rStyle w:val="ac"/>
          <w:rFonts w:ascii="Narkisim" w:hAnsi="Narkisim"/>
          <w:rtl/>
        </w:rPr>
        <w:footnoteReference w:id="1384"/>
      </w:r>
      <w:r w:rsidRPr="00964DCB">
        <w:rPr>
          <w:rFonts w:ascii="Narkisim" w:hAnsi="Narkisim"/>
          <w:rtl/>
        </w:rPr>
        <w:t xml:space="preserve"> הבא ע"י הריח</w:t>
      </w:r>
      <w:r w:rsidRPr="00964DCB">
        <w:rPr>
          <w:rStyle w:val="ac"/>
          <w:rFonts w:ascii="Narkisim" w:hAnsi="Narkisim"/>
          <w:rtl/>
        </w:rPr>
        <w:footnoteReference w:id="1385"/>
      </w:r>
      <w:r w:rsidRPr="00964DCB">
        <w:rPr>
          <w:rFonts w:ascii="Narkisim" w:hAnsi="Narkisim"/>
          <w:rtl/>
        </w:rPr>
        <w:t>.</w:t>
      </w:r>
    </w:p>
    <w:p w14:paraId="4986BEF7"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שו"ת חזו"א</w:t>
      </w:r>
      <w:r w:rsidRPr="00964DCB">
        <w:rPr>
          <w:rFonts w:ascii="Narkisim" w:hAnsi="Narkisim"/>
          <w:rtl/>
        </w:rPr>
        <w:t xml:space="preserve"> (קמ) ביאר דע"י החום פולטים אדים חודרים בטבעם לגוש שאצלם עד אשר חיך האוכל את גוש זה טועם את טעם הראשון</w:t>
      </w:r>
      <w:r w:rsidRPr="00964DCB">
        <w:rPr>
          <w:rStyle w:val="ac"/>
          <w:rFonts w:ascii="Narkisim" w:hAnsi="Narkisim"/>
          <w:rtl/>
        </w:rPr>
        <w:footnoteReference w:id="1386"/>
      </w:r>
      <w:r w:rsidRPr="00964DCB">
        <w:rPr>
          <w:rFonts w:ascii="Narkisim" w:hAnsi="Narkisim"/>
          <w:rtl/>
        </w:rPr>
        <w:t>. ואינו ענין לחוש הריח שניתן לאפיו של האדם</w:t>
      </w:r>
      <w:r w:rsidRPr="00964DCB">
        <w:rPr>
          <w:rStyle w:val="ac"/>
          <w:rFonts w:ascii="Narkisim" w:hAnsi="Narkisim"/>
          <w:rtl/>
        </w:rPr>
        <w:footnoteReference w:id="1387"/>
      </w:r>
      <w:r w:rsidRPr="00964DCB">
        <w:rPr>
          <w:rFonts w:ascii="Narkisim" w:hAnsi="Narkisim"/>
          <w:rtl/>
        </w:rPr>
        <w:t>.</w:t>
      </w:r>
    </w:p>
    <w:p w14:paraId="5158EBD0" w14:textId="77777777" w:rsidR="001D2261" w:rsidRPr="00964DCB" w:rsidRDefault="00000000" w:rsidP="00964DCB">
      <w:pPr>
        <w:pStyle w:val="a8"/>
        <w:bidi/>
        <w:rPr>
          <w:rFonts w:ascii="Narkisim" w:hAnsi="Narkisim"/>
        </w:rPr>
      </w:pPr>
      <w:r w:rsidRPr="00964DCB">
        <w:rPr>
          <w:rFonts w:ascii="Narkisim" w:hAnsi="Narkisim"/>
          <w:rtl/>
        </w:rPr>
        <w:t>וביאר (שם קמא) דבסוגיין הנידון על זיעה קלושה היוצא מבשר לח ואינה מטפחת, ומיקרי בלשון הגמ' ריחא. והנידון אי חשיבא כזיעה המטפחת וכו'. [ולא תלי בגדרי איסור הנאה, ע"ע בסמוך].</w:t>
      </w:r>
    </w:p>
    <w:p w14:paraId="5B5B5B7C" w14:textId="77777777" w:rsidR="001D2261" w:rsidRPr="00964DCB" w:rsidRDefault="00000000" w:rsidP="00964DCB">
      <w:pPr>
        <w:pStyle w:val="aa"/>
        <w:bidi/>
        <w:rPr>
          <w:rFonts w:ascii="Narkisim" w:hAnsi="Narkisim"/>
        </w:rPr>
      </w:pPr>
      <w:r w:rsidRPr="00964DCB">
        <w:rPr>
          <w:rFonts w:ascii="Narkisim" w:hAnsi="Narkisim"/>
          <w:rtl/>
        </w:rPr>
        <w:t>ומבואר ב</w:t>
      </w:r>
      <w:r w:rsidRPr="00964DCB">
        <w:rPr>
          <w:rFonts w:ascii="Narkisim" w:hAnsi="Narkisim"/>
          <w:b/>
          <w:bCs/>
          <w:rtl/>
        </w:rPr>
        <w:t>תוס'</w:t>
      </w:r>
      <w:r w:rsidRPr="00964DCB">
        <w:rPr>
          <w:rFonts w:ascii="Narkisim" w:hAnsi="Narkisim"/>
          <w:rtl/>
        </w:rPr>
        <w:t xml:space="preserve"> (ע"ז סו:, וכן השעה"מ מאכ"א יא ג בדעת הרי"ף, הו' בסמוך) דאף לוי ס"ל דיש משהו ממשות ע"י הריחא, אלא דס"ל דבטל בששים. [ואף לוי ס"ל דלולי ביטול יש איסור על הריח]. וה</w:t>
      </w:r>
      <w:r w:rsidRPr="00964DCB">
        <w:rPr>
          <w:rFonts w:ascii="Narkisim" w:hAnsi="Narkisim"/>
          <w:b/>
          <w:bCs/>
          <w:rtl/>
        </w:rPr>
        <w:t>אחרונים</w:t>
      </w:r>
      <w:r w:rsidRPr="00964DCB">
        <w:rPr>
          <w:rFonts w:ascii="Narkisim" w:hAnsi="Narkisim"/>
          <w:rtl/>
        </w:rPr>
        <w:t xml:space="preserve"> ביארו דרב ס"ל דניכר ע"י הרגשת הריח, ומש"ה ליכא בטל. ולוי ס"ל דהריח אינו איסור מצד עצמו, ומש"ה אינו גורם שלא יתבטל ברוב</w:t>
      </w:r>
      <w:r w:rsidRPr="00964DCB">
        <w:rPr>
          <w:rStyle w:val="ac"/>
          <w:rFonts w:ascii="Narkisim" w:hAnsi="Narkisim"/>
          <w:rtl/>
        </w:rPr>
        <w:footnoteReference w:id="1388"/>
      </w:r>
      <w:r w:rsidRPr="00964DCB">
        <w:rPr>
          <w:rFonts w:ascii="Narkisim" w:hAnsi="Narkisim"/>
          <w:rtl/>
        </w:rPr>
        <w:t>.</w:t>
      </w:r>
    </w:p>
    <w:p w14:paraId="5AD1847A"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 xml:space="preserve">פוסקים </w:t>
      </w:r>
      <w:r w:rsidRPr="00964DCB">
        <w:rPr>
          <w:rFonts w:ascii="Narkisim" w:hAnsi="Narkisim"/>
          <w:rtl/>
        </w:rPr>
        <w:t xml:space="preserve">(יו"ד צב ז, צג, וברמ"א קח א) כת' דכל זה היכא דלא הזיעו, אבל כיסוי קדירה וכדו' הזיעה אוסרת. דזיעה היוצאת הוה כמו גוף הדבר. [והזיעה נבלע אף בכלי, ואוסר את המאכל שבו]. ומשמעות הרמ"א דהיינו </w:t>
      </w:r>
      <w:r w:rsidRPr="00964DCB">
        <w:rPr>
          <w:rFonts w:ascii="Narkisim" w:hAnsi="Narkisim"/>
          <w:rtl/>
        </w:rPr>
        <w:lastRenderedPageBreak/>
        <w:t>שהזיעה ניכר. ובסוגיין איירי שאינו ניכר לחות הזיעה, אלא ריחא בעלמא</w:t>
      </w:r>
      <w:r w:rsidRPr="00964DCB">
        <w:rPr>
          <w:rStyle w:val="ac"/>
          <w:rFonts w:ascii="Narkisim" w:hAnsi="Narkisim"/>
          <w:rtl/>
        </w:rPr>
        <w:footnoteReference w:id="1389"/>
      </w:r>
      <w:r w:rsidRPr="00964DCB">
        <w:rPr>
          <w:rFonts w:ascii="Narkisim" w:hAnsi="Narkisim"/>
          <w:rtl/>
        </w:rPr>
        <w:t>.</w:t>
      </w:r>
    </w:p>
    <w:p w14:paraId="32D433C2" w14:textId="77777777" w:rsidR="001D2261" w:rsidRPr="00964DCB" w:rsidRDefault="00000000" w:rsidP="00964DCB">
      <w:pPr>
        <w:pStyle w:val="a8"/>
        <w:bidi/>
        <w:rPr>
          <w:rFonts w:ascii="Narkisim" w:hAnsi="Narkisim"/>
        </w:rPr>
      </w:pPr>
      <w:r w:rsidRPr="00964DCB">
        <w:rPr>
          <w:rFonts w:ascii="Narkisim" w:hAnsi="Narkisim"/>
          <w:rtl/>
        </w:rPr>
        <w:t>ועוד יש שדנו</w:t>
      </w:r>
      <w:r w:rsidRPr="00964DCB">
        <w:rPr>
          <w:rStyle w:val="ac"/>
          <w:rFonts w:ascii="Narkisim" w:hAnsi="Narkisim"/>
          <w:rtl/>
        </w:rPr>
        <w:footnoteReference w:id="1390"/>
      </w:r>
      <w:r w:rsidRPr="00964DCB">
        <w:rPr>
          <w:rFonts w:ascii="Narkisim" w:hAnsi="Narkisim"/>
          <w:rtl/>
        </w:rPr>
        <w:t xml:space="preserve"> דדוקא זיעה היוצא ממשקין אוסר, ולא היוצא מאוכלין</w:t>
      </w:r>
      <w:r w:rsidRPr="00964DCB">
        <w:rPr>
          <w:rStyle w:val="ac"/>
          <w:rFonts w:ascii="Narkisim" w:hAnsi="Narkisim"/>
          <w:rtl/>
        </w:rPr>
        <w:footnoteReference w:id="1391"/>
      </w:r>
      <w:r w:rsidRPr="00964DCB">
        <w:rPr>
          <w:rFonts w:ascii="Narkisim" w:hAnsi="Narkisim"/>
          <w:rtl/>
        </w:rPr>
        <w:t>.</w:t>
      </w:r>
    </w:p>
    <w:p w14:paraId="11D2617C" w14:textId="77777777" w:rsidR="001D2261" w:rsidRPr="00964DCB" w:rsidRDefault="00000000" w:rsidP="00964DCB">
      <w:pPr>
        <w:bidi/>
        <w:rPr>
          <w:rFonts w:ascii="Narkisim" w:hAnsi="Narkisim" w:cs="Narkisim"/>
        </w:rPr>
      </w:pPr>
      <w:r w:rsidRPr="00964DCB">
        <w:rPr>
          <w:rFonts w:ascii="Narkisim" w:hAnsi="Narkisim" w:cs="Narkisim"/>
          <w:u w:val="single"/>
          <w:rtl/>
        </w:rPr>
        <w:t xml:space="preserve"> </w:t>
      </w:r>
      <w:r w:rsidRPr="00964DCB">
        <w:rPr>
          <w:rFonts w:ascii="Narkisim" w:hAnsi="Narkisim" w:cs="Narkisim"/>
          <w:rtl/>
        </w:rPr>
        <w:t xml:space="preserve"> </w:t>
      </w:r>
      <w:r w:rsidRPr="00964DCB">
        <w:rPr>
          <w:rFonts w:ascii="Narkisim" w:hAnsi="Narkisim" w:cs="Narkisim"/>
          <w:i/>
          <w:iCs/>
          <w:szCs w:val="20"/>
          <w:rtl/>
        </w:rPr>
        <w:t>מין במינו</w:t>
      </w:r>
      <w:r w:rsidRPr="00964DCB">
        <w:rPr>
          <w:rFonts w:ascii="Narkisim" w:hAnsi="Narkisim" w:cs="Narkisim"/>
          <w:rtl/>
        </w:rPr>
        <w:t xml:space="preserve"> - וה</w:t>
      </w:r>
      <w:r w:rsidRPr="00964DCB">
        <w:rPr>
          <w:rFonts w:ascii="Narkisim" w:hAnsi="Narkisim" w:cs="Narkisim"/>
          <w:b/>
          <w:bCs/>
          <w:rtl/>
        </w:rPr>
        <w:t>רי"ף</w:t>
      </w:r>
      <w:r w:rsidRPr="00964DCB">
        <w:rPr>
          <w:rFonts w:ascii="Narkisim" w:hAnsi="Narkisim" w:cs="Narkisim"/>
          <w:rtl/>
        </w:rPr>
        <w:t xml:space="preserve"> (חולין צג: לב. בדה"ס בסופו) כת' דרב קאי לשיטתו (ע"ז עג: ולעיל כט:) דמין במינו במשהו, אבל לדידן דאפי' כשנתערב גופו סגי בששים, כל שכן דאינו נאסר בריחא בעלמא.</w:t>
      </w:r>
    </w:p>
    <w:p w14:paraId="4EF29AE0" w14:textId="77777777" w:rsidR="001D2261" w:rsidRPr="00964DCB" w:rsidRDefault="00000000" w:rsidP="00964DCB">
      <w:pPr>
        <w:pStyle w:val="a7"/>
        <w:bidi/>
        <w:rPr>
          <w:rFonts w:ascii="Narkisim" w:hAnsi="Narkisim"/>
        </w:rPr>
      </w:pPr>
      <w:r w:rsidRPr="00964DCB">
        <w:rPr>
          <w:rFonts w:ascii="Narkisim" w:hAnsi="Narkisim"/>
          <w:rtl/>
        </w:rPr>
        <w:t>ופשטות משמעות הרי"ף דכל ריחא הוה רק משהו בעלמא, ורב אוסר לשיטתו דס"ל דמין במינו במשהו</w:t>
      </w:r>
      <w:r w:rsidRPr="00964DCB">
        <w:rPr>
          <w:rStyle w:val="ac"/>
          <w:rFonts w:ascii="Narkisim" w:hAnsi="Narkisim"/>
          <w:rtl/>
        </w:rPr>
        <w:footnoteReference w:id="1392"/>
      </w:r>
      <w:r w:rsidRPr="00964DCB">
        <w:rPr>
          <w:rFonts w:ascii="Narkisim" w:hAnsi="Narkisim"/>
          <w:rtl/>
        </w:rPr>
        <w:t>.</w:t>
      </w:r>
      <w:r w:rsidRPr="00964DCB">
        <w:rPr>
          <w:rStyle w:val="ac"/>
          <w:rFonts w:ascii="Narkisim" w:hAnsi="Narkisim"/>
          <w:rtl/>
        </w:rPr>
        <w:footnoteReference w:id="1393"/>
      </w:r>
    </w:p>
    <w:p w14:paraId="4C2C727E"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מג"א</w:t>
      </w:r>
      <w:r w:rsidRPr="00964DCB">
        <w:rPr>
          <w:rFonts w:ascii="Narkisim" w:hAnsi="Narkisim"/>
          <w:rtl/>
        </w:rPr>
        <w:t xml:space="preserve"> (תמז ד) הביא מדברי הרי"ף דרב ס"ל דמין במינו במשהו, ובזה לוי פליג דמין במינו בששים. ותרוייהו ס"ל דריחא הוה משהו</w:t>
      </w:r>
      <w:r w:rsidRPr="00964DCB">
        <w:rPr>
          <w:rStyle w:val="ac"/>
          <w:rFonts w:ascii="Narkisim" w:hAnsi="Narkisim"/>
          <w:rtl/>
        </w:rPr>
        <w:footnoteReference w:id="1394"/>
      </w:r>
      <w:r w:rsidRPr="00964DCB">
        <w:rPr>
          <w:rFonts w:ascii="Narkisim" w:hAnsi="Narkisim"/>
          <w:rtl/>
        </w:rPr>
        <w:t>.</w:t>
      </w:r>
    </w:p>
    <w:p w14:paraId="603133EC"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ר"ן</w:t>
      </w:r>
      <w:r w:rsidRPr="00964DCB">
        <w:rPr>
          <w:rFonts w:ascii="Narkisim" w:hAnsi="Narkisim"/>
          <w:rtl/>
        </w:rPr>
        <w:t xml:space="preserve"> (חולין) הק' דבגמ' (בסמוך) מבואר דשייך לנידון פת ע"ג חבית, דהוה מין אחר. ומבואר דריחא נחשב נתינת טעם.</w:t>
      </w:r>
    </w:p>
    <w:p w14:paraId="5AA1D101" w14:textId="77777777" w:rsidR="001D2261" w:rsidRPr="00964DCB" w:rsidRDefault="00000000" w:rsidP="00964DCB">
      <w:pPr>
        <w:pStyle w:val="a7"/>
        <w:bidi/>
        <w:rPr>
          <w:rFonts w:ascii="Narkisim" w:hAnsi="Narkisim"/>
        </w:rPr>
      </w:pPr>
      <w:r w:rsidRPr="00964DCB">
        <w:rPr>
          <w:rFonts w:ascii="Narkisim" w:hAnsi="Narkisim"/>
          <w:rtl/>
        </w:rPr>
        <w:t>ה</w:t>
      </w:r>
      <w:r w:rsidRPr="00964DCB">
        <w:rPr>
          <w:rFonts w:ascii="Narkisim" w:hAnsi="Narkisim"/>
          <w:b/>
          <w:bCs/>
          <w:rtl/>
        </w:rPr>
        <w:t>ראב"ד</w:t>
      </w:r>
      <w:r w:rsidRPr="00964DCB">
        <w:rPr>
          <w:rFonts w:ascii="Narkisim" w:hAnsi="Narkisim"/>
          <w:rtl/>
        </w:rPr>
        <w:t xml:space="preserve"> (לרי"ף כאן) תי' דדוקא בשר בהדי בשר הריח נחשב כמשהו, כיון שאין ריחו ניכר בו, אבל מין בשאינו מינו [למ"ד ריחא מילתא] כיון דניכר בו הריח דמי לנותן טעם.</w:t>
      </w:r>
    </w:p>
    <w:p w14:paraId="0CDBFF43"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שעה"מ</w:t>
      </w:r>
      <w:r w:rsidRPr="00964DCB">
        <w:rPr>
          <w:rFonts w:ascii="Narkisim" w:hAnsi="Narkisim"/>
          <w:rtl/>
        </w:rPr>
        <w:t xml:space="preserve"> (מאכ"א יא ג) ביאר דעיקר הריח הוה משהו בעלמא. אלא שלא במינו אינו בטל, דקי"ל דאיסור ניכר אפי' באלף לא בטיל. אבל במינו יתבטל, אלא דרב לטעמיה אזיל דס"ל דמין במינו במשהו.</w:t>
      </w:r>
    </w:p>
    <w:p w14:paraId="6EDC7664"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רשב"א</w:t>
      </w:r>
      <w:r w:rsidRPr="00964DCB">
        <w:rPr>
          <w:rFonts w:ascii="Narkisim" w:hAnsi="Narkisim" w:cs="Narkisim"/>
          <w:rtl/>
        </w:rPr>
        <w:t xml:space="preserve"> (תוה"ב ד א טו: בדה"ס) הק' עד"ז דקי"ל מין במינו בטל בששים, ומדאורייתא בטל ברוב. א"כ היאך אפשר לאסור מין במינו בריחא בעלמא. ותי' דאפ"ה כיון דבשאינו מינו כוותיה היה טעמו נרגש ונטעם, מש"ה ע"י הריחא הוה כאילו נתערב מממשו של איסור יתר מא' בששים</w:t>
      </w:r>
      <w:r w:rsidRPr="00964DCB">
        <w:rPr>
          <w:rStyle w:val="ac"/>
          <w:rFonts w:ascii="Narkisim" w:hAnsi="Narkisim" w:cs="Narkisim"/>
          <w:rtl/>
        </w:rPr>
        <w:footnoteReference w:id="1395"/>
      </w:r>
      <w:r w:rsidRPr="00964DCB">
        <w:rPr>
          <w:rFonts w:ascii="Narkisim" w:hAnsi="Narkisim" w:cs="Narkisim"/>
          <w:rtl/>
        </w:rPr>
        <w:t>.</w:t>
      </w:r>
    </w:p>
    <w:p w14:paraId="1AB6DE5B" w14:textId="77777777" w:rsidR="001D2261" w:rsidRPr="00964DCB" w:rsidRDefault="00000000" w:rsidP="00964DCB">
      <w:pPr>
        <w:bidi/>
        <w:rPr>
          <w:rFonts w:ascii="Narkisim" w:hAnsi="Narkisim" w:cs="Narkisim"/>
        </w:rPr>
      </w:pPr>
      <w:r w:rsidRPr="00964DCB">
        <w:rPr>
          <w:rFonts w:ascii="Narkisim" w:hAnsi="Narkisim" w:cs="Narkisim"/>
          <w:u w:val="single"/>
          <w:rtl/>
        </w:rPr>
        <w:t xml:space="preserve"> </w:t>
      </w:r>
      <w:r w:rsidRPr="00964DCB">
        <w:rPr>
          <w:rFonts w:ascii="Narkisim" w:hAnsi="Narkisim" w:cs="Narkisim"/>
          <w:i/>
          <w:iCs/>
          <w:szCs w:val="20"/>
          <w:rtl/>
        </w:rPr>
        <w:t>משהו איסור</w:t>
      </w:r>
      <w:r w:rsidRPr="00964DCB">
        <w:rPr>
          <w:rFonts w:ascii="Narkisim" w:hAnsi="Narkisim" w:cs="Narkisim"/>
          <w:rtl/>
        </w:rPr>
        <w:t xml:space="preserve"> - ועוד כת' ה</w:t>
      </w:r>
      <w:r w:rsidRPr="00964DCB">
        <w:rPr>
          <w:rFonts w:ascii="Narkisim" w:hAnsi="Narkisim" w:cs="Narkisim"/>
          <w:b/>
          <w:bCs/>
          <w:rtl/>
        </w:rPr>
        <w:t>רי"ף</w:t>
      </w:r>
      <w:r w:rsidRPr="00964DCB">
        <w:rPr>
          <w:rFonts w:ascii="Narkisim" w:hAnsi="Narkisim" w:cs="Narkisim"/>
          <w:rtl/>
        </w:rPr>
        <w:t xml:space="preserve"> (יתבאר בסוף העמ') דבדבר שיש לו מתירין ריחא אסור, ואף ללוי. ובפשוטו מבואר מדבריו דאף לוי מודה דריחא יש בו משהו מהאיסור, ובעינן גדר ביטול. וה</w:t>
      </w:r>
      <w:r w:rsidRPr="00964DCB">
        <w:rPr>
          <w:rFonts w:ascii="Narkisim" w:hAnsi="Narkisim" w:cs="Narkisim"/>
          <w:b/>
          <w:bCs/>
          <w:rtl/>
        </w:rPr>
        <w:t>ראשונים</w:t>
      </w:r>
      <w:r w:rsidRPr="00964DCB">
        <w:rPr>
          <w:rFonts w:ascii="Narkisim" w:hAnsi="Narkisim" w:cs="Narkisim"/>
          <w:rtl/>
        </w:rPr>
        <w:t xml:space="preserve"> (מלחמות ור"ן שם) הק' דעיקר המח' אי ריחא מילתא היא הוא אפי' כשיש ריח בפנ"ע</w:t>
      </w:r>
      <w:r w:rsidRPr="00964DCB">
        <w:rPr>
          <w:rStyle w:val="ac"/>
          <w:rFonts w:ascii="Narkisim" w:hAnsi="Narkisim" w:cs="Narkisim"/>
          <w:rtl/>
        </w:rPr>
        <w:footnoteReference w:id="1396"/>
      </w:r>
      <w:r w:rsidRPr="00964DCB">
        <w:rPr>
          <w:rFonts w:ascii="Narkisim" w:hAnsi="Narkisim" w:cs="Narkisim"/>
          <w:rtl/>
        </w:rPr>
        <w:t>, וכדמוכח (ע"ז סו: הו' ברש"י ד"ה אמר לך) דרבא מתיר בת תיהא אפי' הריח בפנ"ע</w:t>
      </w:r>
      <w:r w:rsidRPr="00964DCB">
        <w:rPr>
          <w:rStyle w:val="ac"/>
          <w:rFonts w:ascii="Narkisim" w:hAnsi="Narkisim" w:cs="Narkisim"/>
          <w:rtl/>
        </w:rPr>
        <w:footnoteReference w:id="1397"/>
      </w:r>
      <w:r w:rsidRPr="00964DCB">
        <w:rPr>
          <w:rFonts w:ascii="Narkisim" w:hAnsi="Narkisim" w:cs="Narkisim"/>
          <w:rtl/>
        </w:rPr>
        <w:t>.</w:t>
      </w:r>
    </w:p>
    <w:p w14:paraId="747CFEA1" w14:textId="77777777" w:rsidR="001D2261" w:rsidRPr="00964DCB" w:rsidRDefault="00000000" w:rsidP="00964DCB">
      <w:pPr>
        <w:pStyle w:val="a7"/>
        <w:bidi/>
        <w:rPr>
          <w:rFonts w:ascii="Narkisim" w:hAnsi="Narkisim"/>
        </w:rPr>
      </w:pPr>
      <w:r w:rsidRPr="00964DCB">
        <w:rPr>
          <w:rFonts w:ascii="Narkisim" w:hAnsi="Narkisim"/>
          <w:rtl/>
        </w:rPr>
        <w:lastRenderedPageBreak/>
        <w:t>וה</w:t>
      </w:r>
      <w:r w:rsidRPr="00964DCB">
        <w:rPr>
          <w:rFonts w:ascii="Narkisim" w:hAnsi="Narkisim"/>
          <w:b/>
          <w:bCs/>
          <w:rtl/>
        </w:rPr>
        <w:t>שעה"מ</w:t>
      </w:r>
      <w:r w:rsidRPr="00964DCB">
        <w:rPr>
          <w:rFonts w:ascii="Narkisim" w:hAnsi="Narkisim"/>
          <w:rtl/>
        </w:rPr>
        <w:t xml:space="preserve"> (הנ"ל) ביאר דיש מציאות של משהו שעובר ע"י הריח, ואף ללוי. ואוסר אפי' באלף.</w:t>
      </w:r>
    </w:p>
    <w:p w14:paraId="7A4161D1" w14:textId="77777777" w:rsidR="001D2261" w:rsidRPr="00964DCB" w:rsidRDefault="00000000" w:rsidP="00964DCB">
      <w:pPr>
        <w:bidi/>
        <w:rPr>
          <w:rFonts w:ascii="Narkisim" w:hAnsi="Narkisim" w:cs="Narkisim"/>
        </w:rPr>
      </w:pPr>
      <w:r w:rsidRPr="00964DCB">
        <w:rPr>
          <w:rFonts w:ascii="Narkisim" w:hAnsi="Narkisim" w:cs="Narkisim"/>
          <w:rtl/>
        </w:rPr>
        <w:t>ו</w:t>
      </w:r>
      <w:r w:rsidRPr="00964DCB">
        <w:rPr>
          <w:rFonts w:ascii="Narkisim" w:hAnsi="Narkisim" w:cs="Narkisim"/>
          <w:b/>
          <w:bCs/>
          <w:rtl/>
        </w:rPr>
        <w:t>תוס'</w:t>
      </w:r>
      <w:r w:rsidRPr="00964DCB">
        <w:rPr>
          <w:rFonts w:ascii="Narkisim" w:hAnsi="Narkisim" w:cs="Narkisim"/>
          <w:rtl/>
        </w:rPr>
        <w:t xml:space="preserve"> (ע"ז סו:) כת' דאם נמצא חמץ בא' מהמצות, יש לאסור כל המצות בתנור. ואפי' בכחוש</w:t>
      </w:r>
      <w:r w:rsidRPr="00964DCB">
        <w:rPr>
          <w:rStyle w:val="ac"/>
          <w:rFonts w:ascii="Narkisim" w:hAnsi="Narkisim" w:cs="Narkisim"/>
          <w:rtl/>
        </w:rPr>
        <w:footnoteReference w:id="1398"/>
      </w:r>
      <w:r w:rsidRPr="00964DCB">
        <w:rPr>
          <w:rFonts w:ascii="Narkisim" w:hAnsi="Narkisim" w:cs="Narkisim"/>
          <w:rtl/>
        </w:rPr>
        <w:t>. ונהי דטעם ליכא</w:t>
      </w:r>
      <w:r w:rsidRPr="00964DCB">
        <w:rPr>
          <w:rStyle w:val="ac"/>
          <w:rFonts w:ascii="Narkisim" w:hAnsi="Narkisim" w:cs="Narkisim"/>
          <w:rtl/>
        </w:rPr>
        <w:footnoteReference w:id="1399"/>
      </w:r>
      <w:r w:rsidRPr="00964DCB">
        <w:rPr>
          <w:rFonts w:ascii="Narkisim" w:hAnsi="Narkisim" w:cs="Narkisim"/>
          <w:rtl/>
        </w:rPr>
        <w:t>, משהו בעלמא איכא</w:t>
      </w:r>
      <w:r w:rsidRPr="00964DCB">
        <w:rPr>
          <w:rStyle w:val="ac"/>
          <w:rFonts w:ascii="Narkisim" w:hAnsi="Narkisim" w:cs="Narkisim"/>
          <w:rtl/>
        </w:rPr>
        <w:footnoteReference w:id="1400"/>
      </w:r>
      <w:r w:rsidRPr="00964DCB">
        <w:rPr>
          <w:rFonts w:ascii="Narkisim" w:hAnsi="Narkisim" w:cs="Narkisim"/>
          <w:rtl/>
        </w:rPr>
        <w:t>. וה</w:t>
      </w:r>
      <w:r w:rsidRPr="00964DCB">
        <w:rPr>
          <w:rFonts w:ascii="Narkisim" w:hAnsi="Narkisim" w:cs="Narkisim"/>
          <w:b/>
          <w:bCs/>
          <w:rtl/>
        </w:rPr>
        <w:t>רמ"א</w:t>
      </w:r>
      <w:r w:rsidRPr="00964DCB">
        <w:rPr>
          <w:rFonts w:ascii="Narkisim" w:hAnsi="Narkisim" w:cs="Narkisim"/>
          <w:rtl/>
        </w:rPr>
        <w:t xml:space="preserve"> (או"ח תמז א ויו"ד קח א) הביא בזה מח', דהמרדכי (לעיל תקע) משמע דאין חילוק בזה, ואף חמץ בפסח ריחא לאו מילתא הוא.</w:t>
      </w:r>
    </w:p>
    <w:p w14:paraId="39528E88"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שעה"מ</w:t>
      </w:r>
      <w:r w:rsidRPr="00964DCB">
        <w:rPr>
          <w:rFonts w:ascii="Narkisim" w:hAnsi="Narkisim"/>
          <w:rtl/>
        </w:rPr>
        <w:t xml:space="preserve"> הביא דע"פ דברי הרי"ף אף חמץ בפסח אסור [בשמן], ואף הבעה"מ חלק עליו רק מטעמים אחרים</w:t>
      </w:r>
      <w:r w:rsidRPr="00964DCB">
        <w:rPr>
          <w:rStyle w:val="ac"/>
          <w:rFonts w:ascii="Narkisim" w:hAnsi="Narkisim"/>
          <w:rtl/>
        </w:rPr>
        <w:footnoteReference w:id="1401"/>
      </w:r>
      <w:r w:rsidRPr="00964DCB">
        <w:rPr>
          <w:rFonts w:ascii="Narkisim" w:hAnsi="Narkisim"/>
          <w:rtl/>
        </w:rPr>
        <w:t>. אבל ה</w:t>
      </w:r>
      <w:r w:rsidRPr="00964DCB">
        <w:rPr>
          <w:rFonts w:ascii="Narkisim" w:hAnsi="Narkisim"/>
          <w:b/>
          <w:bCs/>
          <w:rtl/>
        </w:rPr>
        <w:t>מלחמות</w:t>
      </w:r>
      <w:r w:rsidRPr="00964DCB">
        <w:rPr>
          <w:rFonts w:ascii="Narkisim" w:hAnsi="Narkisim"/>
          <w:rtl/>
        </w:rPr>
        <w:t xml:space="preserve"> חלק דאף ריחא בפנ"ע [בלא ביטול] אינו אוסר.</w:t>
      </w:r>
    </w:p>
    <w:p w14:paraId="2F32B7C5" w14:textId="77777777" w:rsidR="001D2261" w:rsidRPr="00964DCB" w:rsidRDefault="00000000" w:rsidP="00964DCB">
      <w:pPr>
        <w:bidi/>
        <w:rPr>
          <w:rFonts w:ascii="Narkisim" w:hAnsi="Narkisim" w:cs="Narkisim"/>
        </w:rPr>
      </w:pPr>
      <w:r w:rsidRPr="00964DCB">
        <w:rPr>
          <w:rFonts w:ascii="Narkisim" w:hAnsi="Narkisim" w:cs="Narkisim"/>
          <w:u w:val="single"/>
          <w:rtl/>
        </w:rPr>
        <w:t>רש"י ד"ה מאי</w:t>
      </w:r>
      <w:r w:rsidRPr="00964DCB">
        <w:rPr>
          <w:rFonts w:ascii="Narkisim" w:hAnsi="Narkisim" w:cs="Narkisim"/>
          <w:rtl/>
        </w:rPr>
        <w:t>. ונמצא הפסח נאכל שלא למנוייו. כדתנן (זבחים נו:) דפסח אינו נאכל אלא למנויו. אמנם דעת ה</w:t>
      </w:r>
      <w:r w:rsidRPr="00964DCB">
        <w:rPr>
          <w:rFonts w:ascii="Narkisim" w:hAnsi="Narkisim" w:cs="Narkisim"/>
          <w:b/>
          <w:bCs/>
          <w:rtl/>
        </w:rPr>
        <w:t>מיוחס לר"ש</w:t>
      </w:r>
      <w:r w:rsidRPr="00964DCB">
        <w:rPr>
          <w:rFonts w:ascii="Narkisim" w:hAnsi="Narkisim" w:cs="Narkisim"/>
          <w:rtl/>
        </w:rPr>
        <w:t xml:space="preserve"> (לתו"כ צו ב ז) דאין איסור להאכיל למי שאינו מנוי עליו, אלא דאינו יוצא יד"ח פסח אא"כ הוא מנוי עליו. דמצוות אכילתו הוה דוקא ע"י מינוי. וה</w:t>
      </w:r>
      <w:r w:rsidRPr="00964DCB">
        <w:rPr>
          <w:rFonts w:ascii="Narkisim" w:hAnsi="Narkisim" w:cs="Narkisim"/>
          <w:b/>
          <w:bCs/>
          <w:rtl/>
        </w:rPr>
        <w:t>אחרונים</w:t>
      </w:r>
      <w:r w:rsidRPr="00964DCB">
        <w:rPr>
          <w:rFonts w:ascii="Narkisim" w:hAnsi="Narkisim" w:cs="Narkisim"/>
          <w:rtl/>
        </w:rPr>
        <w:t xml:space="preserve"> הק' מהרבה סוגיות</w:t>
      </w:r>
      <w:r w:rsidRPr="00964DCB">
        <w:rPr>
          <w:rStyle w:val="ac"/>
          <w:rFonts w:ascii="Narkisim" w:hAnsi="Narkisim" w:cs="Narkisim"/>
          <w:rtl/>
        </w:rPr>
        <w:footnoteReference w:id="1402"/>
      </w:r>
      <w:r w:rsidRPr="00964DCB">
        <w:rPr>
          <w:rFonts w:ascii="Narkisim" w:hAnsi="Narkisim" w:cs="Narkisim"/>
          <w:rtl/>
        </w:rPr>
        <w:t>, ואף מסוגיין דמבואר דאף דע"י ריחא נתערב בו טעם לפסח של חבורה אחרת אסור.</w:t>
      </w:r>
    </w:p>
    <w:p w14:paraId="47C0DB87"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 xml:space="preserve">או"ש </w:t>
      </w:r>
      <w:r w:rsidRPr="00964DCB">
        <w:rPr>
          <w:rFonts w:ascii="Narkisim" w:hAnsi="Narkisim"/>
          <w:szCs w:val="20"/>
          <w:rtl/>
        </w:rPr>
        <w:t>(הו' בשו"ת זרע אברהם ז ב ושו"ת ר' מאיר שמחה)</w:t>
      </w:r>
      <w:r w:rsidRPr="00964DCB">
        <w:rPr>
          <w:rFonts w:ascii="Narkisim" w:hAnsi="Narkisim"/>
          <w:rtl/>
        </w:rPr>
        <w:t xml:space="preserve"> יישב דהר"ש קאי לאחר שבני החבורה אכלו כזית, והכא יש תערובת טעם קודם שבני החבורה אכלו כזית, ואף הר"ש מודה דיש איסור לאחרים לאכול ממנו</w:t>
      </w:r>
      <w:r w:rsidRPr="00964DCB">
        <w:rPr>
          <w:rStyle w:val="ac"/>
          <w:rFonts w:ascii="Narkisim" w:hAnsi="Narkisim"/>
          <w:rtl/>
        </w:rPr>
        <w:footnoteReference w:id="1403"/>
      </w:r>
      <w:r w:rsidRPr="00964DCB">
        <w:rPr>
          <w:rFonts w:ascii="Narkisim" w:hAnsi="Narkisim"/>
          <w:rtl/>
        </w:rPr>
        <w:t>. אך כתב דגם זה נסתר מכמה מקומות.</w:t>
      </w:r>
    </w:p>
    <w:p w14:paraId="4CB2B783" w14:textId="77777777" w:rsidR="001D2261" w:rsidRPr="00964DCB" w:rsidRDefault="00000000" w:rsidP="00964DCB">
      <w:pPr>
        <w:bidi/>
        <w:rPr>
          <w:rFonts w:ascii="Narkisim" w:hAnsi="Narkisim" w:cs="Narkisim"/>
        </w:rPr>
      </w:pPr>
      <w:r w:rsidRPr="00964DCB">
        <w:rPr>
          <w:rFonts w:ascii="Narkisim" w:hAnsi="Narkisim" w:cs="Narkisim"/>
          <w:u w:val="single"/>
          <w:rtl/>
        </w:rPr>
        <w:t>לא מפני תערובת גופין</w:t>
      </w:r>
      <w:r w:rsidRPr="00964DCB">
        <w:rPr>
          <w:rStyle w:val="ac"/>
          <w:rFonts w:ascii="Narkisim" w:hAnsi="Narkisim" w:cs="Narkisim"/>
          <w:rtl/>
        </w:rPr>
        <w:footnoteReference w:id="1404"/>
      </w:r>
      <w:r w:rsidRPr="00964DCB">
        <w:rPr>
          <w:rFonts w:ascii="Narkisim" w:hAnsi="Narkisim" w:cs="Narkisim"/>
          <w:rtl/>
        </w:rPr>
        <w:t>. דגזרו שלא לצלות בתנור כא', פ</w:t>
      </w:r>
      <w:r w:rsidRPr="00964DCB">
        <w:rPr>
          <w:rFonts w:ascii="Narkisim" w:hAnsi="Narkisim" w:cs="Narkisim"/>
          <w:b/>
          <w:bCs/>
          <w:rtl/>
        </w:rPr>
        <w:t>רש"י</w:t>
      </w:r>
      <w:r w:rsidRPr="00964DCB">
        <w:rPr>
          <w:rFonts w:ascii="Narkisim" w:hAnsi="Narkisim" w:cs="Narkisim"/>
          <w:rtl/>
        </w:rPr>
        <w:t xml:space="preserve"> שמא יחליפו ולאו אדעתייהו</w:t>
      </w:r>
      <w:r w:rsidRPr="00964DCB">
        <w:rPr>
          <w:rStyle w:val="ac"/>
          <w:rFonts w:ascii="Narkisim" w:hAnsi="Narkisim" w:cs="Narkisim"/>
          <w:rtl/>
        </w:rPr>
        <w:footnoteReference w:id="1405"/>
      </w:r>
      <w:r w:rsidRPr="00964DCB">
        <w:rPr>
          <w:rFonts w:ascii="Narkisim" w:hAnsi="Narkisim" w:cs="Narkisim"/>
          <w:rtl/>
        </w:rPr>
        <w:t>.</w:t>
      </w:r>
    </w:p>
    <w:p w14:paraId="7F3704E3"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מרדכי</w:t>
      </w:r>
      <w:r w:rsidRPr="00964DCB">
        <w:rPr>
          <w:rFonts w:ascii="Narkisim" w:hAnsi="Narkisim" w:cs="Narkisim"/>
          <w:rtl/>
        </w:rPr>
        <w:t xml:space="preserve"> (ע"ז תתלא, ורמ"א קיח יא) הביא אף לענין שאר איסורין, דאסור לצלות ב' שפודין א' של נבילה וא' של שחוטה, וכדאי' בסוגיין משום תערובות גופין. אבל ה</w:t>
      </w:r>
      <w:r w:rsidRPr="00964DCB">
        <w:rPr>
          <w:rFonts w:ascii="Narkisim" w:hAnsi="Narkisim" w:cs="Narkisim"/>
          <w:b/>
          <w:bCs/>
          <w:rtl/>
        </w:rPr>
        <w:t>דרכ"מ</w:t>
      </w:r>
      <w:r w:rsidRPr="00964DCB">
        <w:rPr>
          <w:rFonts w:ascii="Narkisim" w:hAnsi="Narkisim" w:cs="Narkisim"/>
          <w:rtl/>
        </w:rPr>
        <w:t xml:space="preserve"> (קח ג וקיח יא) העיר דבפוסקים משמע דאין בזה גזירה</w:t>
      </w:r>
      <w:r w:rsidRPr="00964DCB">
        <w:rPr>
          <w:rStyle w:val="ac"/>
          <w:rFonts w:ascii="Narkisim" w:hAnsi="Narkisim" w:cs="Narkisim"/>
          <w:rtl/>
        </w:rPr>
        <w:footnoteReference w:id="1406"/>
      </w:r>
      <w:r w:rsidRPr="00964DCB">
        <w:rPr>
          <w:rFonts w:ascii="Narkisim" w:hAnsi="Narkisim" w:cs="Narkisim"/>
          <w:rtl/>
        </w:rPr>
        <w:t>. [והוה גזירה דוקא בפסח</w:t>
      </w:r>
      <w:r w:rsidRPr="00964DCB">
        <w:rPr>
          <w:rStyle w:val="ac"/>
          <w:rFonts w:ascii="Narkisim" w:hAnsi="Narkisim" w:cs="Narkisim"/>
          <w:rtl/>
        </w:rPr>
        <w:footnoteReference w:id="1407"/>
      </w:r>
      <w:r w:rsidRPr="00964DCB">
        <w:rPr>
          <w:rFonts w:ascii="Narkisim" w:hAnsi="Narkisim" w:cs="Narkisim"/>
          <w:rtl/>
        </w:rPr>
        <w:t>].</w:t>
      </w:r>
    </w:p>
    <w:p w14:paraId="7CC372AB"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מלא הרועים</w:t>
      </w:r>
      <w:r w:rsidRPr="00964DCB">
        <w:rPr>
          <w:rFonts w:ascii="Narkisim" w:hAnsi="Narkisim"/>
          <w:rtl/>
        </w:rPr>
        <w:t xml:space="preserve"> תמה אמאי נחוש להחלפה, הא אמרי' (לקמן פה.) דבני חבורה זריזין.</w:t>
      </w:r>
    </w:p>
    <w:p w14:paraId="71131436"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אחרונים</w:t>
      </w:r>
      <w:r w:rsidRPr="00964DCB">
        <w:rPr>
          <w:rFonts w:ascii="Narkisim" w:hAnsi="Narkisim" w:cs="Narkisim"/>
          <w:rtl/>
        </w:rPr>
        <w:t xml:space="preserve"> כת' דלא גזרו שיאסור בדיעבד, אף שצלו כא', היכא דידעינן דלא החליפו.</w:t>
      </w:r>
    </w:p>
    <w:p w14:paraId="03FB52D5" w14:textId="77777777" w:rsidR="001D2261" w:rsidRPr="00964DCB" w:rsidRDefault="00000000" w:rsidP="00964DCB">
      <w:pPr>
        <w:bidi/>
        <w:rPr>
          <w:rFonts w:ascii="Narkisim" w:hAnsi="Narkisim" w:cs="Narkisim"/>
        </w:rPr>
      </w:pPr>
      <w:r w:rsidRPr="00964DCB">
        <w:rPr>
          <w:rFonts w:ascii="Narkisim" w:hAnsi="Narkisim" w:cs="Narkisim"/>
          <w:u w:val="single"/>
          <w:rtl/>
        </w:rPr>
        <w:t>אלא אי אמרת מפני תערובת טעמים מה לי גדי וטלה וכו'</w:t>
      </w:r>
      <w:r w:rsidRPr="00964DCB">
        <w:rPr>
          <w:rFonts w:ascii="Narkisim" w:hAnsi="Narkisim" w:cs="Narkisim"/>
          <w:rtl/>
        </w:rPr>
        <w:t>. וה</w:t>
      </w:r>
      <w:r w:rsidRPr="00964DCB">
        <w:rPr>
          <w:rFonts w:ascii="Narkisim" w:hAnsi="Narkisim" w:cs="Narkisim"/>
          <w:b/>
          <w:bCs/>
          <w:rtl/>
        </w:rPr>
        <w:t>אחרונים</w:t>
      </w:r>
      <w:r w:rsidRPr="00964DCB">
        <w:rPr>
          <w:rFonts w:ascii="Narkisim" w:hAnsi="Narkisim" w:cs="Narkisim"/>
          <w:rtl/>
        </w:rPr>
        <w:t xml:space="preserve"> (או"ש ח יד) הק' </w:t>
      </w:r>
      <w:r w:rsidRPr="00964DCB">
        <w:rPr>
          <w:rFonts w:ascii="Narkisim" w:hAnsi="Narkisim" w:cs="Narkisim"/>
          <w:rtl/>
        </w:rPr>
        <w:lastRenderedPageBreak/>
        <w:t>דנימא דנקט אפי' גדי וטלה, דליכא חשש תערובת גופין. וקמ"ל דאסורים משום תערובת טעמים.</w:t>
      </w:r>
    </w:p>
    <w:p w14:paraId="5BA5688E" w14:textId="77777777" w:rsidR="001D2261" w:rsidRPr="00964DCB" w:rsidRDefault="00000000" w:rsidP="00964DCB">
      <w:pPr>
        <w:bidi/>
        <w:rPr>
          <w:rFonts w:ascii="Narkisim" w:hAnsi="Narkisim" w:cs="Narkisim"/>
        </w:rPr>
      </w:pPr>
      <w:r w:rsidRPr="00964DCB">
        <w:rPr>
          <w:rFonts w:ascii="Narkisim" w:hAnsi="Narkisim" w:cs="Narkisim"/>
          <w:u w:val="single"/>
          <w:rtl/>
        </w:rPr>
        <w:t>שם. מפני תערובת טעמים וכו' מה לי גדי וגדי</w:t>
      </w:r>
      <w:r w:rsidRPr="00964DCB">
        <w:rPr>
          <w:rFonts w:ascii="Narkisim" w:hAnsi="Narkisim" w:cs="Narkisim"/>
          <w:rtl/>
        </w:rPr>
        <w:t>. ב</w:t>
      </w:r>
      <w:r w:rsidRPr="00964DCB">
        <w:rPr>
          <w:rFonts w:ascii="Narkisim" w:hAnsi="Narkisim" w:cs="Narkisim"/>
          <w:b/>
          <w:bCs/>
          <w:rtl/>
        </w:rPr>
        <w:t>שו"ת מהרי"ל</w:t>
      </w:r>
      <w:r w:rsidRPr="00964DCB">
        <w:rPr>
          <w:rFonts w:ascii="Narkisim" w:hAnsi="Narkisim" w:cs="Narkisim"/>
          <w:rtl/>
        </w:rPr>
        <w:t xml:space="preserve"> (קפו, ובדפו"י ריד) וה</w:t>
      </w:r>
      <w:r w:rsidRPr="00964DCB">
        <w:rPr>
          <w:rFonts w:ascii="Narkisim" w:hAnsi="Narkisim" w:cs="Narkisim"/>
          <w:b/>
          <w:bCs/>
          <w:rtl/>
        </w:rPr>
        <w:t>צל"ח</w:t>
      </w:r>
      <w:r w:rsidRPr="00964DCB">
        <w:rPr>
          <w:rFonts w:ascii="Narkisim" w:hAnsi="Narkisim" w:cs="Narkisim"/>
          <w:rtl/>
        </w:rPr>
        <w:t xml:space="preserve"> הק' דנימא דקאי כמ"ד דמין במינו במשהו, ולא מיבעי גדי וגדי דאוסר במשהו. אלא אפי' גדי וטלה דהוה מין בשאינו מינו, וקמ"ל דריחא נחשב נתינת טעם.</w:t>
      </w:r>
    </w:p>
    <w:p w14:paraId="73A8EBBF"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הק' לדעת </w:t>
      </w:r>
      <w:r w:rsidRPr="00964DCB">
        <w:rPr>
          <w:rFonts w:ascii="Narkisim" w:hAnsi="Narkisim"/>
          <w:b/>
          <w:bCs/>
          <w:rtl/>
        </w:rPr>
        <w:t>תוס</w:t>
      </w:r>
      <w:r w:rsidRPr="00964DCB">
        <w:rPr>
          <w:rFonts w:ascii="Narkisim" w:hAnsi="Narkisim"/>
          <w:rtl/>
        </w:rPr>
        <w:t>' (ע"ז הו' לעיל) דאף לוי מודה דריחא הוה משהו בעלמא, ואסור בחמץ בפסח דמשהו בעלמא אוסר. וה</w:t>
      </w:r>
      <w:r w:rsidRPr="00964DCB">
        <w:rPr>
          <w:rFonts w:ascii="Narkisim" w:hAnsi="Narkisim"/>
          <w:b/>
          <w:bCs/>
          <w:rtl/>
        </w:rPr>
        <w:t>מהרי"ל</w:t>
      </w:r>
      <w:r w:rsidRPr="00964DCB">
        <w:rPr>
          <w:rFonts w:ascii="Narkisim" w:hAnsi="Narkisim"/>
          <w:rtl/>
        </w:rPr>
        <w:t xml:space="preserve"> הוכיח דלא כתוס' (ע"ז), וע"כ ריחא לא הוה אפי' משהו בעלמא [וה</w:t>
      </w:r>
      <w:r w:rsidRPr="00964DCB">
        <w:rPr>
          <w:rFonts w:ascii="Narkisim" w:hAnsi="Narkisim"/>
          <w:b/>
          <w:bCs/>
          <w:rtl/>
        </w:rPr>
        <w:t>רמ"א</w:t>
      </w:r>
      <w:r w:rsidRPr="00964DCB">
        <w:rPr>
          <w:rFonts w:ascii="Narkisim" w:hAnsi="Narkisim"/>
          <w:rtl/>
        </w:rPr>
        <w:t xml:space="preserve"> (תמז א, הו' לעיל) הביא בזה מח'].</w:t>
      </w:r>
    </w:p>
    <w:p w14:paraId="3268E843" w14:textId="77777777" w:rsidR="001D2261" w:rsidRPr="00964DCB" w:rsidRDefault="00000000" w:rsidP="00964DCB">
      <w:pPr>
        <w:bidi/>
        <w:rPr>
          <w:rFonts w:ascii="Narkisim" w:hAnsi="Narkisim" w:cs="Narkisim"/>
        </w:rPr>
      </w:pPr>
      <w:r w:rsidRPr="00964DCB">
        <w:rPr>
          <w:rFonts w:ascii="Narkisim" w:hAnsi="Narkisim" w:cs="Narkisim"/>
          <w:u w:val="single"/>
          <w:rtl/>
        </w:rPr>
        <w:t>אלא מאי ע"כ מפני תערובת גופין וכו' לימא תיהוי תיובתא דרב וכו</w:t>
      </w:r>
      <w:r w:rsidRPr="00964DCB">
        <w:rPr>
          <w:rFonts w:ascii="Narkisim" w:hAnsi="Narkisim" w:cs="Narkisim"/>
          <w:rtl/>
        </w:rPr>
        <w:t>'. ה</w:t>
      </w:r>
      <w:r w:rsidRPr="00964DCB">
        <w:rPr>
          <w:rFonts w:ascii="Narkisim" w:hAnsi="Narkisim" w:cs="Narkisim"/>
          <w:b/>
          <w:bCs/>
          <w:rtl/>
        </w:rPr>
        <w:t>שעה"מ</w:t>
      </w:r>
      <w:r w:rsidRPr="00964DCB">
        <w:rPr>
          <w:rFonts w:ascii="Narkisim" w:hAnsi="Narkisim" w:cs="Narkisim"/>
          <w:rtl/>
        </w:rPr>
        <w:t xml:space="preserve"> (שם, ועוד אחרונים) הק' לדברי ה</w:t>
      </w:r>
      <w:r w:rsidRPr="00964DCB">
        <w:rPr>
          <w:rFonts w:ascii="Narkisim" w:hAnsi="Narkisim" w:cs="Narkisim"/>
          <w:b/>
          <w:bCs/>
          <w:rtl/>
        </w:rPr>
        <w:t>רי"ף</w:t>
      </w:r>
      <w:r w:rsidRPr="00964DCB">
        <w:rPr>
          <w:rFonts w:ascii="Narkisim" w:hAnsi="Narkisim" w:cs="Narkisim"/>
          <w:rtl/>
        </w:rPr>
        <w:t xml:space="preserve"> דרב אוסר לשיטתו, דס"ל דמינו במינו אינו בטל. א"כ נימא דהך ברייתא ס"ל כרבנן דמין במינו בטל, ומש"ה תערובת טעמים אינו פוסל</w:t>
      </w:r>
      <w:r w:rsidRPr="00964DCB">
        <w:rPr>
          <w:rStyle w:val="ac"/>
          <w:rFonts w:ascii="Narkisim" w:hAnsi="Narkisim" w:cs="Narkisim"/>
          <w:rtl/>
        </w:rPr>
        <w:footnoteReference w:id="1408"/>
      </w:r>
      <w:r w:rsidRPr="00964DCB">
        <w:rPr>
          <w:rFonts w:ascii="Narkisim" w:hAnsi="Narkisim" w:cs="Narkisim"/>
          <w:rtl/>
        </w:rPr>
        <w:t>.</w:t>
      </w:r>
    </w:p>
    <w:p w14:paraId="7DA31F23" w14:textId="77777777" w:rsidR="001D2261" w:rsidRPr="00964DCB" w:rsidRDefault="00000000" w:rsidP="00964DCB">
      <w:pPr>
        <w:pStyle w:val="a7"/>
        <w:bidi/>
        <w:rPr>
          <w:rFonts w:ascii="Narkisim" w:hAnsi="Narkisim"/>
        </w:rPr>
      </w:pPr>
      <w:r w:rsidRPr="00964DCB">
        <w:rPr>
          <w:rFonts w:ascii="Narkisim" w:hAnsi="Narkisim"/>
          <w:rtl/>
        </w:rPr>
        <w:t>והביאו דה</w:t>
      </w:r>
      <w:r w:rsidRPr="00964DCB">
        <w:rPr>
          <w:rFonts w:ascii="Narkisim" w:hAnsi="Narkisim"/>
          <w:b/>
          <w:bCs/>
          <w:rtl/>
        </w:rPr>
        <w:t>ב"י</w:t>
      </w:r>
      <w:r w:rsidRPr="00964DCB">
        <w:rPr>
          <w:rFonts w:ascii="Narkisim" w:hAnsi="Narkisim"/>
          <w:rtl/>
        </w:rPr>
        <w:t xml:space="preserve"> (צח ג) הביא [בשם האו"ז והאגור] דקי"ל כרבא (ע"ז סו.) דמין במינו נקבע בתר שמא [ע"פ השם], ומש"ה איל ועז נחשב ב' מינים. ומש"ה גדי וטלה הוה מין בשאינו מינו.</w:t>
      </w:r>
    </w:p>
    <w:p w14:paraId="75EE88E2" w14:textId="77777777" w:rsidR="001D2261" w:rsidRPr="00964DCB" w:rsidRDefault="00000000" w:rsidP="00964DCB">
      <w:pPr>
        <w:pStyle w:val="a7"/>
        <w:bidi/>
        <w:rPr>
          <w:rFonts w:ascii="Narkisim" w:hAnsi="Narkisim"/>
        </w:rPr>
      </w:pPr>
      <w:r w:rsidRPr="00964DCB">
        <w:rPr>
          <w:rFonts w:ascii="Narkisim" w:hAnsi="Narkisim"/>
          <w:rtl/>
        </w:rPr>
        <w:t>אך עפ"ז הק' ה</w:t>
      </w:r>
      <w:r w:rsidRPr="00964DCB">
        <w:rPr>
          <w:rFonts w:ascii="Narkisim" w:hAnsi="Narkisim"/>
          <w:b/>
          <w:bCs/>
          <w:rtl/>
        </w:rPr>
        <w:t>אחרונים</w:t>
      </w:r>
      <w:r w:rsidRPr="00964DCB">
        <w:rPr>
          <w:rFonts w:ascii="Narkisim" w:hAnsi="Narkisim"/>
          <w:rtl/>
        </w:rPr>
        <w:t xml:space="preserve"> (שעה"מ, צל"ח ועוד) דא"כ נימא דזה כוונת הברייתא לרבותא, לא מיבעיא גדי וגדי דאוסר במשהו [כדברי הרי"ף ותוס' ע"ז הנ"ל</w:t>
      </w:r>
      <w:r w:rsidRPr="00964DCB">
        <w:rPr>
          <w:rStyle w:val="ac"/>
          <w:rFonts w:ascii="Narkisim" w:hAnsi="Narkisim"/>
          <w:rtl/>
        </w:rPr>
        <w:footnoteReference w:id="1409"/>
      </w:r>
      <w:r w:rsidRPr="00964DCB">
        <w:rPr>
          <w:rFonts w:ascii="Narkisim" w:hAnsi="Narkisim"/>
          <w:rtl/>
        </w:rPr>
        <w:t>], אלא אפי' גדי וטלה יש לריח כח לתת טעם.</w:t>
      </w:r>
    </w:p>
    <w:p w14:paraId="5B063A04"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פלתי</w:t>
      </w:r>
      <w:r w:rsidRPr="00964DCB">
        <w:rPr>
          <w:rFonts w:ascii="Narkisim" w:hAnsi="Narkisim"/>
          <w:rtl/>
        </w:rPr>
        <w:t xml:space="preserve"> (קח ב) כת' דהגמ' דידן ס"ל כאביי (שם סו.) דס"ל דקביעת המין הוה לפי הטעם, וגדי וטלה הוה חד מינא</w:t>
      </w:r>
      <w:r w:rsidRPr="00964DCB">
        <w:rPr>
          <w:rStyle w:val="ac"/>
          <w:rFonts w:ascii="Narkisim" w:hAnsi="Narkisim"/>
          <w:rtl/>
        </w:rPr>
        <w:footnoteReference w:id="1410"/>
      </w:r>
      <w:r w:rsidRPr="00964DCB">
        <w:rPr>
          <w:rFonts w:ascii="Narkisim" w:hAnsi="Narkisim"/>
          <w:rtl/>
        </w:rPr>
        <w:t>.</w:t>
      </w:r>
    </w:p>
    <w:p w14:paraId="18EC854B"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אחרונים</w:t>
      </w:r>
      <w:r w:rsidRPr="00964DCB">
        <w:rPr>
          <w:rFonts w:ascii="Narkisim" w:hAnsi="Narkisim"/>
          <w:rtl/>
        </w:rPr>
        <w:t xml:space="preserve"> הק' דהרי"ף (שם) הוכיח מברייתא זו דדייקא כלוי, ורב הא איצטריך לחסורה ולתרוצה לטעמיה ושינויא דחיקא הוא. והוכיח דהלכה כלוי, ואי הדיוק מהברייתא הוה רק לדעת אביי, א"כ להלכה ליכא ראיה</w:t>
      </w:r>
      <w:r w:rsidRPr="00964DCB">
        <w:rPr>
          <w:rStyle w:val="ac"/>
          <w:rFonts w:ascii="Narkisim" w:hAnsi="Narkisim"/>
          <w:rtl/>
        </w:rPr>
        <w:footnoteReference w:id="1411"/>
      </w:r>
      <w:r w:rsidRPr="00964DCB">
        <w:rPr>
          <w:rFonts w:ascii="Narkisim" w:hAnsi="Narkisim"/>
          <w:rtl/>
        </w:rPr>
        <w:t>.</w:t>
      </w:r>
    </w:p>
    <w:p w14:paraId="44C25FEB"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צל"ח</w:t>
      </w:r>
      <w:r w:rsidRPr="00964DCB">
        <w:rPr>
          <w:rFonts w:ascii="Narkisim" w:hAnsi="Narkisim"/>
          <w:rtl/>
        </w:rPr>
        <w:t xml:space="preserve"> תי' דהברייתא איירי לכתחילה, ולענין לכתחילה אין חילוק בין מין במינו לשאינו מינו.</w:t>
      </w:r>
    </w:p>
    <w:p w14:paraId="6FE693C2" w14:textId="77777777" w:rsidR="001D2261" w:rsidRPr="00964DCB" w:rsidRDefault="00000000" w:rsidP="00964DCB">
      <w:pPr>
        <w:pStyle w:val="aa"/>
        <w:bidi/>
        <w:rPr>
          <w:rFonts w:ascii="Narkisim" w:hAnsi="Narkisim"/>
        </w:rPr>
      </w:pPr>
      <w:r w:rsidRPr="00964DCB">
        <w:rPr>
          <w:rFonts w:ascii="Narkisim" w:hAnsi="Narkisim"/>
          <w:u w:val="single"/>
          <w:rtl/>
        </w:rPr>
        <w:t>קדירות ס"ד וכו'</w:t>
      </w:r>
      <w:r w:rsidRPr="00964DCB">
        <w:rPr>
          <w:rFonts w:ascii="Narkisim" w:hAnsi="Narkisim"/>
          <w:rtl/>
        </w:rPr>
        <w:t>. פ</w:t>
      </w:r>
      <w:r w:rsidRPr="00964DCB">
        <w:rPr>
          <w:rFonts w:ascii="Narkisim" w:hAnsi="Narkisim"/>
          <w:b/>
          <w:bCs/>
          <w:rtl/>
        </w:rPr>
        <w:t>רש"י</w:t>
      </w:r>
      <w:r w:rsidRPr="00964DCB">
        <w:rPr>
          <w:rFonts w:ascii="Narkisim" w:hAnsi="Narkisim"/>
          <w:rtl/>
        </w:rPr>
        <w:t xml:space="preserve"> וכי צולין פסח בקדירה</w:t>
      </w:r>
      <w:r w:rsidRPr="00964DCB">
        <w:rPr>
          <w:rStyle w:val="ac"/>
          <w:rFonts w:ascii="Narkisim" w:hAnsi="Narkisim"/>
          <w:rtl/>
        </w:rPr>
        <w:footnoteReference w:id="1412"/>
      </w:r>
      <w:r w:rsidRPr="00964DCB">
        <w:rPr>
          <w:rFonts w:ascii="Narkisim" w:hAnsi="Narkisim"/>
          <w:rtl/>
        </w:rPr>
        <w:t>. לכאורה מבואר דאסור לצלות באויר הקדירה, ואף כשהפסח אינו נוגע בקדירה</w:t>
      </w:r>
      <w:r w:rsidRPr="00964DCB">
        <w:rPr>
          <w:rStyle w:val="ac"/>
          <w:rFonts w:ascii="Narkisim" w:hAnsi="Narkisim"/>
          <w:rtl/>
        </w:rPr>
        <w:footnoteReference w:id="1413"/>
      </w:r>
      <w:r w:rsidRPr="00964DCB">
        <w:rPr>
          <w:rFonts w:ascii="Narkisim" w:hAnsi="Narkisim"/>
          <w:rtl/>
        </w:rPr>
        <w:t>, כיון דחום עובר דרך דפנות הקדירה הוה צלי מחמת דבר אחר. וכמ"ש (לעיל עה.) גבי אסכלה [שאינו מנוקבת] לדעת רש"י</w:t>
      </w:r>
      <w:r w:rsidRPr="00964DCB">
        <w:rPr>
          <w:rStyle w:val="ac"/>
          <w:rFonts w:ascii="Narkisim" w:hAnsi="Narkisim"/>
          <w:rtl/>
        </w:rPr>
        <w:footnoteReference w:id="1414"/>
      </w:r>
      <w:r w:rsidRPr="00964DCB">
        <w:rPr>
          <w:rFonts w:ascii="Narkisim" w:hAnsi="Narkisim"/>
          <w:rtl/>
        </w:rPr>
        <w:t>. אך יש לדחות דמדרבנן אסור גזירה שמא יגע בקדירה.</w:t>
      </w:r>
    </w:p>
    <w:p w14:paraId="7BBF6E10" w14:textId="77777777" w:rsidR="001D2261" w:rsidRPr="00964DCB" w:rsidRDefault="00000000" w:rsidP="00964DCB">
      <w:pPr>
        <w:bidi/>
        <w:rPr>
          <w:rFonts w:ascii="Narkisim" w:hAnsi="Narkisim" w:cs="Narkisim"/>
        </w:rPr>
      </w:pPr>
      <w:r w:rsidRPr="00964DCB">
        <w:rPr>
          <w:rFonts w:ascii="Narkisim" w:hAnsi="Narkisim" w:cs="Narkisim"/>
          <w:u w:val="single"/>
          <w:rtl/>
        </w:rPr>
        <w:t>אלא כעין ב' קדירות וכו'</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תל גדול של גחלים או אפר באמצע. וה</w:t>
      </w:r>
      <w:r w:rsidRPr="00964DCB">
        <w:rPr>
          <w:rFonts w:ascii="Narkisim" w:hAnsi="Narkisim" w:cs="Narkisim"/>
          <w:b/>
          <w:bCs/>
          <w:rtl/>
        </w:rPr>
        <w:t>רשב"א</w:t>
      </w:r>
      <w:r w:rsidRPr="00964DCB">
        <w:rPr>
          <w:rFonts w:ascii="Narkisim" w:hAnsi="Narkisim" w:cs="Narkisim"/>
          <w:rtl/>
        </w:rPr>
        <w:t xml:space="preserve"> (תוה"ב ד א טו. בדה"ס, הו' בטור קח) כת' עפ"ז דכשמבשל כל א' בקדירה בפני עצמו, אפי' פי הקדירה מגולה מותר ואפי' לכתחילה</w:t>
      </w:r>
      <w:r w:rsidRPr="00964DCB">
        <w:rPr>
          <w:rStyle w:val="ac"/>
          <w:rFonts w:ascii="Narkisim" w:hAnsi="Narkisim" w:cs="Narkisim"/>
          <w:rtl/>
        </w:rPr>
        <w:footnoteReference w:id="1415"/>
      </w:r>
      <w:r w:rsidRPr="00964DCB">
        <w:rPr>
          <w:rFonts w:ascii="Narkisim" w:hAnsi="Narkisim" w:cs="Narkisim"/>
          <w:rtl/>
        </w:rPr>
        <w:t>.</w:t>
      </w:r>
    </w:p>
    <w:p w14:paraId="79EE4DED" w14:textId="77777777" w:rsidR="001D2261" w:rsidRPr="00964DCB" w:rsidRDefault="00000000" w:rsidP="00964DCB">
      <w:pPr>
        <w:pStyle w:val="aa"/>
        <w:bidi/>
        <w:rPr>
          <w:rFonts w:ascii="Narkisim" w:hAnsi="Narkisim"/>
        </w:rPr>
      </w:pPr>
      <w:r w:rsidRPr="00964DCB">
        <w:rPr>
          <w:rFonts w:ascii="Narkisim" w:hAnsi="Narkisim"/>
          <w:rtl/>
        </w:rPr>
        <w:lastRenderedPageBreak/>
        <w:t>ו</w:t>
      </w:r>
      <w:r w:rsidRPr="00964DCB">
        <w:rPr>
          <w:rFonts w:ascii="Narkisim" w:hAnsi="Narkisim"/>
          <w:b/>
          <w:bCs/>
          <w:rtl/>
        </w:rPr>
        <w:t>תוס'</w:t>
      </w:r>
      <w:r w:rsidRPr="00964DCB">
        <w:rPr>
          <w:rFonts w:ascii="Narkisim" w:hAnsi="Narkisim"/>
          <w:rtl/>
        </w:rPr>
        <w:t xml:space="preserve"> (סוד"ה אסרה) כת' דאף בשר המכוסה בבצק [הנקרא פשטיד"א] הוה כמו ב' קדירות. וכ"פ ה</w:t>
      </w:r>
      <w:r w:rsidRPr="00964DCB">
        <w:rPr>
          <w:rFonts w:ascii="Narkisim" w:hAnsi="Narkisim"/>
          <w:b/>
          <w:bCs/>
          <w:rtl/>
        </w:rPr>
        <w:t>שו"ע</w:t>
      </w:r>
      <w:r w:rsidRPr="00964DCB">
        <w:rPr>
          <w:rFonts w:ascii="Narkisim" w:hAnsi="Narkisim"/>
          <w:rtl/>
        </w:rPr>
        <w:t xml:space="preserve"> (קח א). [ואף דטעם הבשר נבלע בבצק, מהני הבצק להחשב כיסוי לריח, וכמו קדירות].</w:t>
      </w:r>
    </w:p>
    <w:p w14:paraId="46306F83" w14:textId="77777777" w:rsidR="001D2261" w:rsidRPr="00964DCB" w:rsidRDefault="00000000" w:rsidP="00964DCB">
      <w:pPr>
        <w:bidi/>
        <w:rPr>
          <w:rFonts w:ascii="Narkisim" w:hAnsi="Narkisim" w:cs="Narkisim"/>
        </w:rPr>
      </w:pPr>
      <w:r w:rsidRPr="00964DCB">
        <w:rPr>
          <w:rFonts w:ascii="Narkisim" w:hAnsi="Narkisim" w:cs="Narkisim"/>
          <w:u w:val="single"/>
          <w:rtl/>
        </w:rPr>
        <w:t>תוד"ה מאי לאו</w:t>
      </w:r>
      <w:r w:rsidRPr="00964DCB">
        <w:rPr>
          <w:rFonts w:ascii="Narkisim" w:hAnsi="Narkisim" w:cs="Narkisim"/>
          <w:rtl/>
        </w:rPr>
        <w:t>. לפי מה שפ"ה דלוי לא שרי בדיעבד וכו'. [ד</w:t>
      </w:r>
      <w:r w:rsidRPr="00964DCB">
        <w:rPr>
          <w:rFonts w:ascii="Narkisim" w:hAnsi="Narkisim" w:cs="Narkisim"/>
          <w:b/>
          <w:bCs/>
          <w:rtl/>
        </w:rPr>
        <w:t>רש"י</w:t>
      </w:r>
      <w:r w:rsidRPr="00964DCB">
        <w:rPr>
          <w:rFonts w:ascii="Narkisim" w:hAnsi="Narkisim" w:cs="Narkisim"/>
          <w:rtl/>
        </w:rPr>
        <w:t xml:space="preserve"> (ד"ה עבד) כת' דבא מעשה שהתיר, בדיעבד לאחר שכבר נצלו]. וכ"ד ה</w:t>
      </w:r>
      <w:r w:rsidRPr="00964DCB">
        <w:rPr>
          <w:rFonts w:ascii="Narkisim" w:hAnsi="Narkisim" w:cs="Narkisim"/>
          <w:b/>
          <w:bCs/>
          <w:rtl/>
        </w:rPr>
        <w:t>רי"ף</w:t>
      </w:r>
      <w:r w:rsidRPr="00964DCB">
        <w:rPr>
          <w:rFonts w:ascii="Narkisim" w:hAnsi="Narkisim" w:cs="Narkisim"/>
          <w:rtl/>
        </w:rPr>
        <w:t xml:space="preserve"> (חולין לב: בדה"ס) דאף לוי אוסר לכתחילה, דהא לוי אמר שצלאו [בדיעבד], ולא שצולין לכתחילה</w:t>
      </w:r>
      <w:r w:rsidRPr="00964DCB">
        <w:rPr>
          <w:rStyle w:val="ac"/>
          <w:rFonts w:ascii="Narkisim" w:hAnsi="Narkisim" w:cs="Narkisim"/>
          <w:rtl/>
        </w:rPr>
        <w:footnoteReference w:id="1416"/>
      </w:r>
      <w:r w:rsidRPr="00964DCB">
        <w:rPr>
          <w:rFonts w:ascii="Narkisim" w:hAnsi="Narkisim" w:cs="Narkisim"/>
          <w:rtl/>
        </w:rPr>
        <w:t>.</w:t>
      </w:r>
    </w:p>
    <w:p w14:paraId="4B32DC84" w14:textId="77777777" w:rsidR="001D2261" w:rsidRPr="00964DCB" w:rsidRDefault="00000000" w:rsidP="00964DCB">
      <w:pPr>
        <w:pStyle w:val="a7"/>
        <w:bidi/>
        <w:rPr>
          <w:rFonts w:ascii="Narkisim" w:hAnsi="Narkisim"/>
        </w:rPr>
      </w:pPr>
      <w:r w:rsidRPr="00964DCB">
        <w:rPr>
          <w:rFonts w:ascii="Narkisim" w:hAnsi="Narkisim"/>
          <w:rtl/>
        </w:rPr>
        <w:t xml:space="preserve">ובפשוטו לוי מודה דאסור לכתחילה משום דאף ריח יש בו משהו איסור [ע' מש"כ לעיל], ומש"ה אסור משום דאין מבטלין איסור לכתחילה. אבל </w:t>
      </w:r>
      <w:r w:rsidRPr="00964DCB">
        <w:rPr>
          <w:rFonts w:ascii="Narkisim" w:hAnsi="Narkisim"/>
          <w:b/>
          <w:bCs/>
          <w:rtl/>
        </w:rPr>
        <w:t>רע"א</w:t>
      </w:r>
      <w:r w:rsidRPr="00964DCB">
        <w:rPr>
          <w:rFonts w:ascii="Narkisim" w:hAnsi="Narkisim"/>
          <w:rtl/>
        </w:rPr>
        <w:t xml:space="preserve"> הביא דמבואר ברי"ף דאף לאחר שכבר נתערב, אסור לאוכלו בחלב. [ע"ע בסמוך]. וע"כ דהגדר דלכתחילה יש לנו לחוש לסוברים דריחא מילתא</w:t>
      </w:r>
      <w:r w:rsidRPr="00964DCB">
        <w:rPr>
          <w:rStyle w:val="ac"/>
          <w:rFonts w:ascii="Narkisim" w:hAnsi="Narkisim"/>
          <w:rtl/>
        </w:rPr>
        <w:footnoteReference w:id="1417"/>
      </w:r>
      <w:r w:rsidRPr="00964DCB">
        <w:rPr>
          <w:rFonts w:ascii="Narkisim" w:hAnsi="Narkisim"/>
          <w:rtl/>
        </w:rPr>
        <w:t>.</w:t>
      </w:r>
    </w:p>
    <w:p w14:paraId="79428B51" w14:textId="77777777" w:rsidR="001D2261" w:rsidRPr="00964DCB" w:rsidRDefault="00000000" w:rsidP="00964DCB">
      <w:pPr>
        <w:bidi/>
        <w:rPr>
          <w:rFonts w:ascii="Narkisim" w:hAnsi="Narkisim" w:cs="Narkisim"/>
        </w:rPr>
      </w:pPr>
      <w:r w:rsidRPr="00964DCB">
        <w:rPr>
          <w:rFonts w:ascii="Narkisim" w:hAnsi="Narkisim" w:cs="Narkisim"/>
          <w:u w:val="single"/>
          <w:rtl/>
        </w:rPr>
        <w:t>בא"ד קשיא מה פריך דהכא לכתחילה קתני</w:t>
      </w:r>
      <w:r w:rsidRPr="00964DCB">
        <w:rPr>
          <w:rFonts w:ascii="Narkisim" w:hAnsi="Narkisim" w:cs="Narkisim"/>
          <w:rtl/>
        </w:rPr>
        <w:t>. וכן הוכיחו ה</w:t>
      </w:r>
      <w:r w:rsidRPr="00964DCB">
        <w:rPr>
          <w:rFonts w:ascii="Narkisim" w:hAnsi="Narkisim" w:cs="Narkisim"/>
          <w:b/>
          <w:bCs/>
          <w:rtl/>
        </w:rPr>
        <w:t>בעה"מ</w:t>
      </w:r>
      <w:r w:rsidRPr="00964DCB">
        <w:rPr>
          <w:rFonts w:ascii="Narkisim" w:hAnsi="Narkisim" w:cs="Narkisim"/>
          <w:rtl/>
        </w:rPr>
        <w:t xml:space="preserve"> וה</w:t>
      </w:r>
      <w:r w:rsidRPr="00964DCB">
        <w:rPr>
          <w:rFonts w:ascii="Narkisim" w:hAnsi="Narkisim" w:cs="Narkisim"/>
          <w:b/>
          <w:bCs/>
          <w:rtl/>
        </w:rPr>
        <w:t>ר"ן</w:t>
      </w:r>
      <w:r w:rsidRPr="00964DCB">
        <w:rPr>
          <w:rFonts w:ascii="Narkisim" w:hAnsi="Narkisim" w:cs="Narkisim"/>
          <w:rtl/>
        </w:rPr>
        <w:t>. וה</w:t>
      </w:r>
      <w:r w:rsidRPr="00964DCB">
        <w:rPr>
          <w:rFonts w:ascii="Narkisim" w:hAnsi="Narkisim" w:cs="Narkisim"/>
          <w:b/>
          <w:bCs/>
          <w:rtl/>
        </w:rPr>
        <w:t>מלחמות</w:t>
      </w:r>
      <w:r w:rsidRPr="00964DCB">
        <w:rPr>
          <w:rFonts w:ascii="Narkisim" w:hAnsi="Narkisim" w:cs="Narkisim"/>
          <w:rtl/>
        </w:rPr>
        <w:t xml:space="preserve"> (וכן מהר"ם חלאוה לעיל כה:) תי' [מסוגיין לדעת הרי"ף] דקו' הגמ' מלשון הברייתא, דקתני מפני התערובת, דמשמע שיש שם תערובת טעמים ממש. א"כ אוסר בדיעבד. ואילו לדעת לוי הול"ל מפני הריח.</w:t>
      </w:r>
    </w:p>
    <w:p w14:paraId="08E79AB0"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ראב"ד</w:t>
      </w:r>
      <w:r w:rsidRPr="00964DCB">
        <w:rPr>
          <w:rFonts w:ascii="Narkisim" w:hAnsi="Narkisim"/>
          <w:rtl/>
        </w:rPr>
        <w:t xml:space="preserve"> תי' דאיסור בהדי היתר אסור לכתחילה, דודאי אין מערבין לכתחילה. אבל שני פסחים היתרא נינהו</w:t>
      </w:r>
      <w:r w:rsidRPr="00964DCB">
        <w:rPr>
          <w:rStyle w:val="ac"/>
          <w:rFonts w:ascii="Narkisim" w:hAnsi="Narkisim"/>
          <w:rtl/>
        </w:rPr>
        <w:footnoteReference w:id="1418"/>
      </w:r>
      <w:r w:rsidRPr="00964DCB">
        <w:rPr>
          <w:rFonts w:ascii="Narkisim" w:hAnsi="Narkisim"/>
          <w:rtl/>
        </w:rPr>
        <w:t>, וכיון דריחא לאו מלתא היא מותר אפי' לכתחלה.</w:t>
      </w:r>
    </w:p>
    <w:p w14:paraId="382619F2" w14:textId="77777777" w:rsidR="001D2261" w:rsidRPr="00964DCB" w:rsidRDefault="00000000" w:rsidP="00964DCB">
      <w:pPr>
        <w:bidi/>
        <w:rPr>
          <w:rFonts w:ascii="Narkisim" w:hAnsi="Narkisim" w:cs="Narkisim"/>
        </w:rPr>
      </w:pPr>
      <w:r w:rsidRPr="00964DCB">
        <w:rPr>
          <w:rFonts w:ascii="Narkisim" w:hAnsi="Narkisim" w:cs="Narkisim"/>
          <w:rtl/>
        </w:rPr>
        <w:t xml:space="preserve">אבל </w:t>
      </w:r>
      <w:r w:rsidRPr="00964DCB">
        <w:rPr>
          <w:rFonts w:ascii="Narkisim" w:hAnsi="Narkisim" w:cs="Narkisim"/>
          <w:b/>
          <w:bCs/>
          <w:rtl/>
        </w:rPr>
        <w:t>תוס'</w:t>
      </w:r>
      <w:r w:rsidRPr="00964DCB">
        <w:rPr>
          <w:rFonts w:ascii="Narkisim" w:hAnsi="Narkisim" w:cs="Narkisim"/>
          <w:rtl/>
        </w:rPr>
        <w:t xml:space="preserve"> הוכיחו דלוי ס"ל דלכתחילה מותר. וכ"כ ה</w:t>
      </w:r>
      <w:r w:rsidRPr="00964DCB">
        <w:rPr>
          <w:rFonts w:ascii="Narkisim" w:hAnsi="Narkisim" w:cs="Narkisim"/>
          <w:b/>
          <w:bCs/>
          <w:rtl/>
        </w:rPr>
        <w:t>בעה"מ</w:t>
      </w:r>
      <w:r w:rsidRPr="00964DCB">
        <w:rPr>
          <w:rFonts w:ascii="Narkisim" w:hAnsi="Narkisim" w:cs="Narkisim"/>
          <w:rtl/>
        </w:rPr>
        <w:t xml:space="preserve"> דלוי ס"ל דריחא לאו כלום הוא, ואפי' לכתחילה שרי. ועבד עובדא בי ריש גלותא לכתחילה.</w:t>
      </w:r>
    </w:p>
    <w:p w14:paraId="28BE21BF" w14:textId="77777777" w:rsidR="001D2261" w:rsidRPr="00964DCB" w:rsidRDefault="00000000" w:rsidP="00964DCB">
      <w:pPr>
        <w:pStyle w:val="a7"/>
        <w:bidi/>
        <w:rPr>
          <w:rFonts w:ascii="Narkisim" w:hAnsi="Narkisim"/>
        </w:rPr>
      </w:pPr>
      <w:r w:rsidRPr="00964DCB">
        <w:rPr>
          <w:rFonts w:ascii="Narkisim" w:hAnsi="Narkisim"/>
          <w:rtl/>
        </w:rPr>
        <w:t>וה</w:t>
      </w:r>
      <w:r w:rsidRPr="00964DCB">
        <w:rPr>
          <w:rFonts w:ascii="Narkisim" w:hAnsi="Narkisim"/>
          <w:b/>
          <w:bCs/>
          <w:rtl/>
        </w:rPr>
        <w:t>ראשונים</w:t>
      </w:r>
      <w:r w:rsidRPr="00964DCB">
        <w:rPr>
          <w:rFonts w:ascii="Narkisim" w:hAnsi="Narkisim"/>
          <w:rtl/>
        </w:rPr>
        <w:t xml:space="preserve"> הביאו דמפורש ב</w:t>
      </w:r>
      <w:r w:rsidRPr="00964DCB">
        <w:rPr>
          <w:rFonts w:ascii="Narkisim" w:hAnsi="Narkisim"/>
          <w:b/>
          <w:bCs/>
          <w:rtl/>
        </w:rPr>
        <w:t>ירושלמי</w:t>
      </w:r>
      <w:r w:rsidRPr="00964DCB">
        <w:rPr>
          <w:rFonts w:ascii="Narkisim" w:hAnsi="Narkisim"/>
          <w:rtl/>
        </w:rPr>
        <w:t xml:space="preserve"> (תרומות י ב) דקאי לכתחילה, דאיתא מהו לצלות שני שפודין אחת של שחוטה ואחת של נבלה בתנור א'. ומבואר דמותר לכתחילה</w:t>
      </w:r>
      <w:r w:rsidRPr="00964DCB">
        <w:rPr>
          <w:rStyle w:val="ac"/>
          <w:rFonts w:ascii="Narkisim" w:hAnsi="Narkisim"/>
          <w:rtl/>
        </w:rPr>
        <w:footnoteReference w:id="1419"/>
      </w:r>
      <w:r w:rsidRPr="00964DCB">
        <w:rPr>
          <w:rFonts w:ascii="Narkisim" w:hAnsi="Narkisim"/>
          <w:rtl/>
        </w:rPr>
        <w:t>.</w:t>
      </w:r>
    </w:p>
    <w:p w14:paraId="21216525"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בעה"מ</w:t>
      </w:r>
      <w:r w:rsidRPr="00964DCB">
        <w:rPr>
          <w:rFonts w:ascii="Narkisim" w:hAnsi="Narkisim" w:cs="Narkisim"/>
          <w:rtl/>
        </w:rPr>
        <w:t xml:space="preserve"> הוכיח עוד דומיא דבת תיהא (ע"ז סו: הו' בסמוך) דרבא ס"ל דריחא לאו מילתא ומותר לכתחילה. והמלחמות חילק דשאני הכא דהוה הנאה הבאה לידי אכילה</w:t>
      </w:r>
      <w:r w:rsidRPr="00964DCB">
        <w:rPr>
          <w:rStyle w:val="ac"/>
          <w:rFonts w:ascii="Narkisim" w:hAnsi="Narkisim" w:cs="Narkisim"/>
          <w:rtl/>
        </w:rPr>
        <w:footnoteReference w:id="1420"/>
      </w:r>
      <w:r w:rsidRPr="00964DCB">
        <w:rPr>
          <w:rFonts w:ascii="Narkisim" w:hAnsi="Narkisim" w:cs="Narkisim"/>
          <w:rtl/>
        </w:rPr>
        <w:t>.</w:t>
      </w:r>
    </w:p>
    <w:p w14:paraId="1931FE3B" w14:textId="77777777" w:rsidR="001D2261" w:rsidRPr="00964DCB" w:rsidRDefault="00000000" w:rsidP="00964DCB">
      <w:pPr>
        <w:pStyle w:val="2"/>
        <w:bidi/>
        <w:rPr>
          <w:rFonts w:ascii="Narkisim" w:hAnsi="Narkisim"/>
        </w:rPr>
      </w:pPr>
      <w:r w:rsidRPr="00964DCB">
        <w:rPr>
          <w:rFonts w:ascii="Narkisim" w:hAnsi="Narkisim"/>
          <w:rtl/>
        </w:rPr>
        <w:t>הרודה פת</w:t>
      </w:r>
    </w:p>
    <w:p w14:paraId="2DF2E358" w14:textId="77777777" w:rsidR="001D2261" w:rsidRPr="00964DCB" w:rsidRDefault="00000000" w:rsidP="00964DCB">
      <w:pPr>
        <w:bidi/>
        <w:rPr>
          <w:rFonts w:ascii="Narkisim" w:hAnsi="Narkisim" w:cs="Narkisim"/>
        </w:rPr>
      </w:pPr>
      <w:r w:rsidRPr="00964DCB">
        <w:rPr>
          <w:rFonts w:ascii="Narkisim" w:hAnsi="Narkisim" w:cs="Narkisim"/>
          <w:u w:val="single"/>
          <w:rtl/>
        </w:rPr>
        <w:t>אמר רב מרי כתנאי הרודה פת חמה וכו' מאי לאו תנאי היא דמ"ס ריחא לאו מילתא היא וכו' ללוי ודאי תנאי</w:t>
      </w:r>
      <w:r w:rsidRPr="00964DCB">
        <w:rPr>
          <w:rFonts w:ascii="Narkisim" w:hAnsi="Narkisim" w:cs="Narkisim"/>
          <w:rtl/>
        </w:rPr>
        <w:t>. וה</w:t>
      </w:r>
      <w:r w:rsidRPr="00964DCB">
        <w:rPr>
          <w:rFonts w:ascii="Narkisim" w:hAnsi="Narkisim" w:cs="Narkisim"/>
          <w:b/>
          <w:bCs/>
          <w:rtl/>
        </w:rPr>
        <w:t>ראשונים</w:t>
      </w:r>
      <w:r w:rsidRPr="00964DCB">
        <w:rPr>
          <w:rFonts w:ascii="Narkisim" w:hAnsi="Narkisim" w:cs="Narkisim"/>
          <w:rtl/>
        </w:rPr>
        <w:t xml:space="preserve"> (בעה"מ ועוד) הביא דהמח' ריחא מילתא הוה אף במין בשאינו מינו, דריחא הוה כנותן טעם. [ודלא כדברי הרי"ף דרב לטעמיה דמין במינו במשהו, </w:t>
      </w:r>
      <w:r w:rsidRPr="00964DCB">
        <w:rPr>
          <w:rFonts w:ascii="Narkisim" w:hAnsi="Narkisim" w:cs="Narkisim"/>
          <w:rtl/>
        </w:rPr>
        <w:lastRenderedPageBreak/>
        <w:t>ע"ע מה שנתבאר לעיל].</w:t>
      </w:r>
    </w:p>
    <w:p w14:paraId="5A086C80" w14:textId="77777777" w:rsidR="001D2261" w:rsidRPr="00964DCB" w:rsidRDefault="00000000" w:rsidP="00964DCB">
      <w:pPr>
        <w:bidi/>
        <w:rPr>
          <w:rFonts w:ascii="Narkisim" w:hAnsi="Narkisim" w:cs="Narkisim"/>
        </w:rPr>
      </w:pPr>
      <w:r w:rsidRPr="00964DCB">
        <w:rPr>
          <w:rFonts w:ascii="Narkisim" w:hAnsi="Narkisim" w:cs="Narkisim"/>
          <w:u w:val="single"/>
          <w:rtl/>
        </w:rPr>
        <w:t>רש"י ד"ה ללוי</w:t>
      </w:r>
      <w:r w:rsidRPr="00964DCB">
        <w:rPr>
          <w:rFonts w:ascii="Narkisim" w:hAnsi="Narkisim" w:cs="Narkisim"/>
          <w:rtl/>
        </w:rPr>
        <w:t>. דע"כ ר"מ אית ליה ריחא מילתא היא, וכן ר' יוסי וכו'. דשעורין שואבות הריח, אבל בשל חטין ליכא ריח. אבל ה</w:t>
      </w:r>
      <w:r w:rsidRPr="00964DCB">
        <w:rPr>
          <w:rFonts w:ascii="Narkisim" w:hAnsi="Narkisim" w:cs="Narkisim"/>
          <w:b/>
          <w:bCs/>
          <w:rtl/>
        </w:rPr>
        <w:t>רי"ף</w:t>
      </w:r>
      <w:r w:rsidRPr="00964DCB">
        <w:rPr>
          <w:rFonts w:ascii="Narkisim" w:hAnsi="Narkisim" w:cs="Narkisim"/>
          <w:rtl/>
        </w:rPr>
        <w:t xml:space="preserve"> (חולין לב. בדה"ס) כת' דר' יוסי ס"ל דמותר בחטין משום דריחא לאו מילתא, אלא שאסר בשעורים ששואבות גופו של יין</w:t>
      </w:r>
      <w:r w:rsidRPr="00964DCB">
        <w:rPr>
          <w:rStyle w:val="ac"/>
          <w:rFonts w:ascii="Narkisim" w:hAnsi="Narkisim" w:cs="Narkisim"/>
          <w:rtl/>
        </w:rPr>
        <w:footnoteReference w:id="1421"/>
      </w:r>
      <w:r w:rsidRPr="00964DCB">
        <w:rPr>
          <w:rFonts w:ascii="Narkisim" w:hAnsi="Narkisim" w:cs="Narkisim"/>
          <w:rtl/>
        </w:rPr>
        <w:t>. ולא הוה ריחא בעלמא</w:t>
      </w:r>
      <w:r w:rsidRPr="00964DCB">
        <w:rPr>
          <w:rStyle w:val="ac"/>
          <w:rFonts w:ascii="Narkisim" w:hAnsi="Narkisim" w:cs="Narkisim"/>
          <w:rtl/>
        </w:rPr>
        <w:footnoteReference w:id="1422"/>
      </w:r>
      <w:r w:rsidRPr="00964DCB">
        <w:rPr>
          <w:rFonts w:ascii="Narkisim" w:hAnsi="Narkisim" w:cs="Narkisim"/>
          <w:rtl/>
        </w:rPr>
        <w:t>. וכ"ד ה</w:t>
      </w:r>
      <w:r w:rsidRPr="00964DCB">
        <w:rPr>
          <w:rFonts w:ascii="Narkisim" w:hAnsi="Narkisim" w:cs="Narkisim"/>
          <w:b/>
          <w:bCs/>
          <w:rtl/>
        </w:rPr>
        <w:t>רשב"א</w:t>
      </w:r>
      <w:r w:rsidRPr="00964DCB">
        <w:rPr>
          <w:rFonts w:ascii="Narkisim" w:hAnsi="Narkisim" w:cs="Narkisim"/>
          <w:rtl/>
        </w:rPr>
        <w:t xml:space="preserve"> (תוה"ב ד א טו: בדה"ס).</w:t>
      </w:r>
    </w:p>
    <w:p w14:paraId="103759EC"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רמב"ם</w:t>
      </w:r>
      <w:r w:rsidRPr="00964DCB">
        <w:rPr>
          <w:rFonts w:ascii="Narkisim" w:hAnsi="Narkisim"/>
          <w:rtl/>
        </w:rPr>
        <w:t xml:space="preserve"> וה</w:t>
      </w:r>
      <w:r w:rsidRPr="00964DCB">
        <w:rPr>
          <w:rFonts w:ascii="Narkisim" w:hAnsi="Narkisim"/>
          <w:b/>
          <w:bCs/>
          <w:rtl/>
        </w:rPr>
        <w:t>שו"ע</w:t>
      </w:r>
      <w:r w:rsidRPr="00964DCB">
        <w:rPr>
          <w:rFonts w:ascii="Narkisim" w:hAnsi="Narkisim"/>
          <w:rtl/>
        </w:rPr>
        <w:t xml:space="preserve"> (קח ד) פסקו כר' יוסי, אבל ה</w:t>
      </w:r>
      <w:r w:rsidRPr="00964DCB">
        <w:rPr>
          <w:rFonts w:ascii="Narkisim" w:hAnsi="Narkisim"/>
          <w:b/>
          <w:bCs/>
          <w:rtl/>
        </w:rPr>
        <w:t>טור</w:t>
      </w:r>
      <w:r w:rsidRPr="00964DCB">
        <w:rPr>
          <w:rFonts w:ascii="Narkisim" w:hAnsi="Narkisim"/>
          <w:rtl/>
        </w:rPr>
        <w:t xml:space="preserve"> פסק כר' יהודה. וה</w:t>
      </w:r>
      <w:r w:rsidRPr="00964DCB">
        <w:rPr>
          <w:rFonts w:ascii="Narkisim" w:hAnsi="Narkisim"/>
          <w:b/>
          <w:bCs/>
          <w:rtl/>
        </w:rPr>
        <w:t>פר"ח</w:t>
      </w:r>
      <w:r w:rsidRPr="00964DCB">
        <w:rPr>
          <w:rFonts w:ascii="Narkisim" w:hAnsi="Narkisim"/>
          <w:rtl/>
        </w:rPr>
        <w:t xml:space="preserve"> (שם יח) ביאר דהטור ס"ל כרש"י דר' יוסי ס"ל ריחא מילתא, וכיון דקי"ל דריחא לאו מילתא פסק כאידך מ"ד. ואילו הרמב"ם אף דפסק דריחא לאו מילתא, ס"ל דר' יוסי בשל שעורין גרע מריחא</w:t>
      </w:r>
      <w:r w:rsidRPr="00964DCB">
        <w:rPr>
          <w:rStyle w:val="ac"/>
          <w:rFonts w:ascii="Narkisim" w:hAnsi="Narkisim"/>
          <w:rtl/>
        </w:rPr>
        <w:footnoteReference w:id="1423"/>
      </w:r>
      <w:r w:rsidRPr="00964DCB">
        <w:rPr>
          <w:rFonts w:ascii="Narkisim" w:hAnsi="Narkisim"/>
          <w:rtl/>
        </w:rPr>
        <w:t>.</w:t>
      </w:r>
    </w:p>
    <w:p w14:paraId="36816A08" w14:textId="77777777" w:rsidR="001D2261" w:rsidRPr="00964DCB" w:rsidRDefault="00000000" w:rsidP="00964DCB">
      <w:pPr>
        <w:bidi/>
        <w:rPr>
          <w:rFonts w:ascii="Narkisim" w:hAnsi="Narkisim" w:cs="Narkisim"/>
        </w:rPr>
      </w:pPr>
      <w:r w:rsidRPr="00964DCB">
        <w:rPr>
          <w:rFonts w:ascii="Narkisim" w:hAnsi="Narkisim" w:cs="Narkisim"/>
          <w:u w:val="single"/>
          <w:rtl/>
        </w:rPr>
        <w:t xml:space="preserve"> </w:t>
      </w:r>
      <w:r w:rsidRPr="00964DCB">
        <w:rPr>
          <w:rFonts w:ascii="Narkisim" w:hAnsi="Narkisim" w:cs="Narkisim"/>
          <w:rtl/>
        </w:rPr>
        <w:t>ובמשנה (מכשירין ג ג) יש כעין משנה זו, לענין הכשר לקבל טומאה</w:t>
      </w:r>
      <w:r w:rsidRPr="00964DCB">
        <w:rPr>
          <w:rStyle w:val="ac"/>
          <w:rFonts w:ascii="Narkisim" w:hAnsi="Narkisim" w:cs="Narkisim"/>
          <w:rtl/>
        </w:rPr>
        <w:footnoteReference w:id="1424"/>
      </w:r>
      <w:r w:rsidRPr="00964DCB">
        <w:rPr>
          <w:rFonts w:ascii="Narkisim" w:hAnsi="Narkisim" w:cs="Narkisim"/>
          <w:rtl/>
        </w:rPr>
        <w:t>, הרודה פת חמה ונתנה ע"פ חבית יין ר"מ מטמא ר' יהודה מטהר ר' יוסי מטהר בשל חטים וכו'. ולכאורה משמע דהוה אותו מחלוקת. אך ה</w:t>
      </w:r>
      <w:r w:rsidRPr="00964DCB">
        <w:rPr>
          <w:rFonts w:ascii="Narkisim" w:hAnsi="Narkisim" w:cs="Narkisim"/>
          <w:b/>
          <w:bCs/>
          <w:rtl/>
        </w:rPr>
        <w:t>אחרונים</w:t>
      </w:r>
      <w:r w:rsidRPr="00964DCB">
        <w:rPr>
          <w:rFonts w:ascii="Narkisim" w:hAnsi="Narkisim" w:cs="Narkisim"/>
          <w:rtl/>
        </w:rPr>
        <w:t xml:space="preserve"> (פר"ח קח יח, רע"א ע"ז סו:) הק' דלהכשר בעינן דוקא שיהא עליו משקין</w:t>
      </w:r>
      <w:r w:rsidRPr="00964DCB">
        <w:rPr>
          <w:rStyle w:val="ac"/>
          <w:rFonts w:ascii="Narkisim" w:hAnsi="Narkisim" w:cs="Narkisim"/>
          <w:rtl/>
        </w:rPr>
        <w:footnoteReference w:id="1425"/>
      </w:r>
      <w:r w:rsidRPr="00964DCB">
        <w:rPr>
          <w:rFonts w:ascii="Narkisim" w:hAnsi="Narkisim" w:cs="Narkisim"/>
          <w:rtl/>
        </w:rPr>
        <w:t>, ולא ריח בעלמא. וע"כ דעולה מהחבית טיפות משקה, ושואב ממשות מהמים. דריח בעלמא ודאי אינו מכשיר. ונח' התנאים האם תולים שיש עליו טיפות משקה. וא"כ אף לענין לאסור משום תרומה נימא דפליגי משום הממשות שבו, ואמאי שייך למח' רב ולוי דריחא מילתא.</w:t>
      </w:r>
    </w:p>
    <w:p w14:paraId="1DCD90B2" w14:textId="77777777" w:rsidR="001D2261" w:rsidRPr="00964DCB" w:rsidRDefault="00000000" w:rsidP="00964DCB">
      <w:pPr>
        <w:pStyle w:val="a7"/>
        <w:bidi/>
        <w:rPr>
          <w:rFonts w:ascii="Narkisim" w:hAnsi="Narkisim"/>
        </w:rPr>
      </w:pPr>
      <w:r w:rsidRPr="00964DCB">
        <w:rPr>
          <w:rFonts w:ascii="Narkisim" w:hAnsi="Narkisim"/>
          <w:rtl/>
        </w:rPr>
        <w:t xml:space="preserve">אמנם </w:t>
      </w:r>
      <w:r w:rsidRPr="00964DCB">
        <w:rPr>
          <w:rFonts w:ascii="Narkisim" w:hAnsi="Narkisim"/>
          <w:b/>
          <w:bCs/>
          <w:rtl/>
        </w:rPr>
        <w:t>רע"א</w:t>
      </w:r>
      <w:r w:rsidRPr="00964DCB">
        <w:rPr>
          <w:rFonts w:ascii="Narkisim" w:hAnsi="Narkisim"/>
          <w:rtl/>
        </w:rPr>
        <w:t xml:space="preserve"> (ע"ז סו:) כת' דאף לענין הכשר סגי במה ששואב הפת כח המשקין</w:t>
      </w:r>
      <w:r w:rsidRPr="00964DCB">
        <w:rPr>
          <w:rStyle w:val="ac"/>
          <w:rFonts w:ascii="Narkisim" w:hAnsi="Narkisim"/>
          <w:rtl/>
        </w:rPr>
        <w:footnoteReference w:id="1426"/>
      </w:r>
      <w:r w:rsidRPr="00964DCB">
        <w:rPr>
          <w:rFonts w:ascii="Narkisim" w:hAnsi="Narkisim"/>
          <w:rtl/>
        </w:rPr>
        <w:t>. דכח היוצא מהמשקין כמשקין חשיבי</w:t>
      </w:r>
      <w:r w:rsidRPr="00964DCB">
        <w:rPr>
          <w:rStyle w:val="ac"/>
          <w:rFonts w:ascii="Narkisim" w:hAnsi="Narkisim"/>
          <w:rtl/>
        </w:rPr>
        <w:footnoteReference w:id="1427"/>
      </w:r>
      <w:r w:rsidRPr="00964DCB">
        <w:rPr>
          <w:rFonts w:ascii="Narkisim" w:hAnsi="Narkisim"/>
          <w:rtl/>
        </w:rPr>
        <w:t>. ואינו ממשות הדבר, רק כח שיוצא מזה ונבלע בזה. ודמי לריחא בעלמא דסוגיין</w:t>
      </w:r>
      <w:r w:rsidRPr="00964DCB">
        <w:rPr>
          <w:rStyle w:val="ac"/>
          <w:rFonts w:ascii="Narkisim" w:hAnsi="Narkisim"/>
          <w:rtl/>
        </w:rPr>
        <w:footnoteReference w:id="1428"/>
      </w:r>
      <w:r w:rsidRPr="00964DCB">
        <w:rPr>
          <w:rFonts w:ascii="Narkisim" w:hAnsi="Narkisim"/>
          <w:rtl/>
        </w:rPr>
        <w:t>. וע"ע קה"י (נז).</w:t>
      </w:r>
    </w:p>
    <w:p w14:paraId="7234C3B1" w14:textId="77777777" w:rsidR="001D2261" w:rsidRPr="00964DCB" w:rsidRDefault="00000000" w:rsidP="00964DCB">
      <w:pPr>
        <w:bidi/>
        <w:rPr>
          <w:rFonts w:ascii="Narkisim" w:hAnsi="Narkisim" w:cs="Narkisim"/>
        </w:rPr>
      </w:pPr>
      <w:r w:rsidRPr="00964DCB">
        <w:rPr>
          <w:rFonts w:ascii="Narkisim" w:hAnsi="Narkisim" w:cs="Narkisim"/>
          <w:rtl/>
        </w:rPr>
        <w:t>וב</w:t>
      </w:r>
      <w:r w:rsidRPr="00964DCB">
        <w:rPr>
          <w:rFonts w:ascii="Narkisim" w:hAnsi="Narkisim" w:cs="Narkisim"/>
          <w:b/>
          <w:bCs/>
          <w:rtl/>
        </w:rPr>
        <w:t>פי' הרא"ש</w:t>
      </w:r>
      <w:r w:rsidRPr="00964DCB">
        <w:rPr>
          <w:rFonts w:ascii="Narkisim" w:hAnsi="Narkisim" w:cs="Narkisim"/>
          <w:rtl/>
        </w:rPr>
        <w:t xml:space="preserve"> (מכשירין שם) ביאר דהמשנה במכשירין מיירי שלא ראה הפת עד אחר זמן, ואינו יודע אם היה עליו משקה טופח. דר"מ סבר דודאי שאיב. דאי מיירי כשראו אותו ניחזי אי הוה לח. והאחרונים דנו דעפ"ז י"ל דהוה ב' מח'.</w:t>
      </w:r>
    </w:p>
    <w:p w14:paraId="6D4464FE" w14:textId="77777777" w:rsidR="001D2261" w:rsidRPr="00964DCB" w:rsidRDefault="00000000" w:rsidP="00964DCB">
      <w:pPr>
        <w:bidi/>
        <w:rPr>
          <w:rFonts w:ascii="Narkisim" w:hAnsi="Narkisim" w:cs="Narkisim"/>
        </w:rPr>
      </w:pPr>
      <w:r w:rsidRPr="00964DCB">
        <w:rPr>
          <w:rFonts w:ascii="Narkisim" w:hAnsi="Narkisim" w:cs="Narkisim"/>
          <w:u w:val="single"/>
          <w:rtl/>
        </w:rPr>
        <w:t>אמר לך רב וכו' אמר רבה בב"ח אמר ר"ל בפת חמה וחבית פתוחה ד"ה אסור וכו' והא נמי כפת חמה</w:t>
      </w:r>
      <w:r w:rsidRPr="00964DCB">
        <w:rPr>
          <w:rStyle w:val="ac"/>
          <w:rFonts w:ascii="Narkisim" w:hAnsi="Narkisim" w:cs="Narkisim"/>
          <w:u w:val="single"/>
          <w:rtl/>
        </w:rPr>
        <w:footnoteReference w:id="1429"/>
      </w:r>
      <w:r w:rsidRPr="00964DCB">
        <w:rPr>
          <w:rFonts w:ascii="Narkisim" w:hAnsi="Narkisim" w:cs="Narkisim"/>
          <w:u w:val="single"/>
          <w:rtl/>
        </w:rPr>
        <w:t xml:space="preserve"> וכו'</w:t>
      </w:r>
      <w:r w:rsidRPr="00964DCB">
        <w:rPr>
          <w:rFonts w:ascii="Narkisim" w:hAnsi="Narkisim" w:cs="Narkisim"/>
          <w:rtl/>
        </w:rPr>
        <w:t>. ה</w:t>
      </w:r>
      <w:r w:rsidRPr="00964DCB">
        <w:rPr>
          <w:rFonts w:ascii="Narkisim" w:hAnsi="Narkisim" w:cs="Narkisim"/>
          <w:b/>
          <w:bCs/>
          <w:rtl/>
        </w:rPr>
        <w:t>בעה"מ</w:t>
      </w:r>
      <w:r w:rsidRPr="00964DCB">
        <w:rPr>
          <w:rFonts w:ascii="Narkisim" w:hAnsi="Narkisim" w:cs="Narkisim"/>
          <w:rtl/>
        </w:rPr>
        <w:t xml:space="preserve"> ביאר דבצליית בשר כח האש גדול מאוד ומערב הטעמים זה בזה.</w:t>
      </w:r>
    </w:p>
    <w:p w14:paraId="73E362AD" w14:textId="77777777" w:rsidR="001D2261" w:rsidRPr="00964DCB" w:rsidRDefault="00000000" w:rsidP="00964DCB">
      <w:pPr>
        <w:bidi/>
        <w:rPr>
          <w:rFonts w:ascii="Narkisim" w:hAnsi="Narkisim" w:cs="Narkisim"/>
        </w:rPr>
      </w:pPr>
      <w:r w:rsidRPr="00964DCB">
        <w:rPr>
          <w:rFonts w:ascii="Narkisim" w:hAnsi="Narkisim" w:cs="Narkisim"/>
          <w:rtl/>
        </w:rPr>
        <w:t>ובפשוטו מבואר דלוי פליג אריש לקיש, ונקט דדעת ר' יהודה דריחא אינו אוסר כלל, אפי' פת חמה וחבית פתוחה. וכן מבואר מדברי הרי"ף (חולין).</w:t>
      </w:r>
    </w:p>
    <w:p w14:paraId="754D712B" w14:textId="77777777" w:rsidR="001D2261" w:rsidRPr="00964DCB" w:rsidRDefault="00000000" w:rsidP="00964DCB">
      <w:pPr>
        <w:pStyle w:val="a7"/>
        <w:bidi/>
        <w:rPr>
          <w:rFonts w:ascii="Narkisim" w:hAnsi="Narkisim"/>
        </w:rPr>
      </w:pPr>
      <w:r w:rsidRPr="00964DCB">
        <w:rPr>
          <w:rFonts w:ascii="Narkisim" w:hAnsi="Narkisim"/>
          <w:rtl/>
        </w:rPr>
        <w:lastRenderedPageBreak/>
        <w:t xml:space="preserve">אבל </w:t>
      </w:r>
      <w:r w:rsidRPr="00964DCB">
        <w:rPr>
          <w:rFonts w:ascii="Narkisim" w:hAnsi="Narkisim"/>
          <w:b/>
          <w:bCs/>
          <w:rtl/>
        </w:rPr>
        <w:t>תוס'</w:t>
      </w:r>
      <w:r w:rsidRPr="00964DCB">
        <w:rPr>
          <w:rFonts w:ascii="Narkisim" w:hAnsi="Narkisim"/>
          <w:rtl/>
        </w:rPr>
        <w:t xml:space="preserve"> </w:t>
      </w:r>
      <w:r w:rsidRPr="00964DCB">
        <w:rPr>
          <w:rFonts w:ascii="Narkisim" w:hAnsi="Narkisim"/>
          <w:szCs w:val="20"/>
          <w:rtl/>
        </w:rPr>
        <w:t>(ע"ז סו: ד"ה רבא, והרא"ש שם ה ח)</w:t>
      </w:r>
      <w:r w:rsidRPr="00964DCB">
        <w:rPr>
          <w:rFonts w:ascii="Narkisim" w:hAnsi="Narkisim"/>
          <w:rtl/>
        </w:rPr>
        <w:t xml:space="preserve"> כת' דאיכא טובא גווני דריחא, וכו"ע מודים בריח החזק שבכולן פת חמה וחבית פתוחה. ורב ולוי נח' בריח בשר, וכת' דקי"ל כרב דאסור. ולמטה מהם ריח דבת תיהא (בע"ז שם, הו' בסמוך) דקי"ל כרבא דמותר. למטה מהם</w:t>
      </w:r>
      <w:r w:rsidRPr="00964DCB">
        <w:rPr>
          <w:rStyle w:val="ac"/>
          <w:rFonts w:ascii="Narkisim" w:hAnsi="Narkisim"/>
          <w:rtl/>
        </w:rPr>
        <w:footnoteReference w:id="1430"/>
      </w:r>
      <w:r w:rsidRPr="00964DCB">
        <w:rPr>
          <w:rFonts w:ascii="Narkisim" w:hAnsi="Narkisim"/>
          <w:rtl/>
        </w:rPr>
        <w:t xml:space="preserve"> פת צוננת וחבית פתוחה או פת חמה וחבית מגופה דנח' הנך תנאים. ופת צוננת וחבית מגופה מותר לכו"ע.</w:t>
      </w:r>
    </w:p>
    <w:p w14:paraId="36FB753C" w14:textId="77777777" w:rsidR="001D2261" w:rsidRPr="00964DCB" w:rsidRDefault="00000000" w:rsidP="00964DCB">
      <w:pPr>
        <w:pStyle w:val="a7"/>
        <w:bidi/>
        <w:rPr>
          <w:rFonts w:ascii="Narkisim" w:hAnsi="Narkisim"/>
        </w:rPr>
      </w:pPr>
      <w:r w:rsidRPr="00964DCB">
        <w:rPr>
          <w:rFonts w:ascii="Narkisim" w:hAnsi="Narkisim"/>
          <w:rtl/>
        </w:rPr>
        <w:t>וכ"ד ה</w:t>
      </w:r>
      <w:r w:rsidRPr="00964DCB">
        <w:rPr>
          <w:rFonts w:ascii="Narkisim" w:hAnsi="Narkisim"/>
          <w:b/>
          <w:bCs/>
          <w:rtl/>
        </w:rPr>
        <w:t>בעה"מ</w:t>
      </w:r>
      <w:r w:rsidRPr="00964DCB">
        <w:rPr>
          <w:rFonts w:ascii="Narkisim" w:hAnsi="Narkisim"/>
          <w:rtl/>
        </w:rPr>
        <w:t xml:space="preserve"> (כאן) דבין לאביי ובין לרבא אית להו דריש לקיש.</w:t>
      </w:r>
    </w:p>
    <w:p w14:paraId="67CD46F3"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מרדכי</w:t>
      </w:r>
      <w:r w:rsidRPr="00964DCB">
        <w:rPr>
          <w:rFonts w:ascii="Narkisim" w:hAnsi="Narkisim" w:cs="Narkisim"/>
          <w:rtl/>
        </w:rPr>
        <w:t xml:space="preserve"> (חולין תרסו, הו' ברמ"א קח א) כת' דבצל [דבר חריף] שצלה עם הנבילה נאסר בדיעבד. לפי שהוא חריף ושואב, ודומה לפת חמה וחבית פתוחה דלכו"ע ריחא מילתא</w:t>
      </w:r>
      <w:r w:rsidRPr="00964DCB">
        <w:rPr>
          <w:rStyle w:val="ac"/>
          <w:rFonts w:ascii="Narkisim" w:hAnsi="Narkisim" w:cs="Narkisim"/>
          <w:rtl/>
        </w:rPr>
        <w:footnoteReference w:id="1431"/>
      </w:r>
      <w:r w:rsidRPr="00964DCB">
        <w:rPr>
          <w:rFonts w:ascii="Narkisim" w:hAnsi="Narkisim" w:cs="Narkisim"/>
          <w:rtl/>
        </w:rPr>
        <w:t>.</w:t>
      </w:r>
    </w:p>
    <w:p w14:paraId="4927D568" w14:textId="77777777" w:rsidR="001D2261" w:rsidRPr="00964DCB" w:rsidRDefault="00000000" w:rsidP="00964DCB">
      <w:pPr>
        <w:bidi/>
        <w:rPr>
          <w:rFonts w:ascii="Narkisim" w:hAnsi="Narkisim" w:cs="Narkisim"/>
        </w:rPr>
      </w:pPr>
      <w:r w:rsidRPr="00964DCB">
        <w:rPr>
          <w:rFonts w:ascii="Narkisim" w:hAnsi="Narkisim" w:cs="Narkisim"/>
          <w:u w:val="single"/>
          <w:rtl/>
        </w:rPr>
        <w:t>רש"י ד"ה אמר לך</w:t>
      </w:r>
      <w:r w:rsidRPr="00964DCB">
        <w:rPr>
          <w:rFonts w:ascii="Narkisim" w:hAnsi="Narkisim" w:cs="Narkisim"/>
          <w:rtl/>
        </w:rPr>
        <w:t>. ואע"ג דקיימי תנאי כוותיה דרב, הילכתא כוותיה דלוי וכו'. וכן ה</w:t>
      </w:r>
      <w:r w:rsidRPr="00964DCB">
        <w:rPr>
          <w:rFonts w:ascii="Narkisim" w:hAnsi="Narkisim" w:cs="Narkisim"/>
          <w:b/>
          <w:bCs/>
          <w:rtl/>
        </w:rPr>
        <w:t>רי"ף</w:t>
      </w:r>
      <w:r w:rsidRPr="00964DCB">
        <w:rPr>
          <w:rFonts w:ascii="Narkisim" w:hAnsi="Narkisim" w:cs="Narkisim"/>
          <w:rtl/>
        </w:rPr>
        <w:t xml:space="preserve"> (חולין צג: לב. בדה"ר) הביא דרבוותא פסקו כלוי. וכ"ד ה</w:t>
      </w:r>
      <w:r w:rsidRPr="00964DCB">
        <w:rPr>
          <w:rFonts w:ascii="Narkisim" w:hAnsi="Narkisim" w:cs="Narkisim"/>
          <w:b/>
          <w:bCs/>
          <w:rtl/>
        </w:rPr>
        <w:t>רמב"ם</w:t>
      </w:r>
      <w:r w:rsidRPr="00964DCB">
        <w:rPr>
          <w:rFonts w:ascii="Narkisim" w:hAnsi="Narkisim" w:cs="Narkisim"/>
          <w:rtl/>
        </w:rPr>
        <w:t xml:space="preserve"> (מאכ"א ט כג).</w:t>
      </w:r>
    </w:p>
    <w:p w14:paraId="1832DDA9" w14:textId="77777777" w:rsidR="001D2261" w:rsidRPr="00964DCB" w:rsidRDefault="00000000" w:rsidP="00964DCB">
      <w:pPr>
        <w:pStyle w:val="a7"/>
        <w:bidi/>
        <w:rPr>
          <w:rFonts w:ascii="Narkisim" w:hAnsi="Narkisim"/>
        </w:rPr>
      </w:pPr>
      <w:r w:rsidRPr="00964DCB">
        <w:rPr>
          <w:rFonts w:ascii="Narkisim" w:hAnsi="Narkisim"/>
          <w:rtl/>
        </w:rPr>
        <w:t xml:space="preserve">אבל </w:t>
      </w:r>
      <w:r w:rsidRPr="00964DCB">
        <w:rPr>
          <w:rFonts w:ascii="Narkisim" w:hAnsi="Narkisim"/>
          <w:b/>
          <w:bCs/>
          <w:rtl/>
        </w:rPr>
        <w:t>תוס'</w:t>
      </w:r>
      <w:r w:rsidRPr="00964DCB">
        <w:rPr>
          <w:rFonts w:ascii="Narkisim" w:hAnsi="Narkisim"/>
          <w:rtl/>
        </w:rPr>
        <w:t xml:space="preserve"> (ד"ה אסרה, וע"ז סו:) הביאו ד</w:t>
      </w:r>
      <w:r w:rsidRPr="00964DCB">
        <w:rPr>
          <w:rFonts w:ascii="Narkisim" w:hAnsi="Narkisim"/>
          <w:b/>
          <w:bCs/>
          <w:rtl/>
        </w:rPr>
        <w:t>ר"ת</w:t>
      </w:r>
      <w:r w:rsidRPr="00964DCB">
        <w:rPr>
          <w:rFonts w:ascii="Narkisim" w:hAnsi="Narkisim"/>
          <w:rtl/>
        </w:rPr>
        <w:t xml:space="preserve"> פוסק כרב, וכ"ד ה</w:t>
      </w:r>
      <w:r w:rsidRPr="00964DCB">
        <w:rPr>
          <w:rFonts w:ascii="Narkisim" w:hAnsi="Narkisim"/>
          <w:b/>
          <w:bCs/>
          <w:rtl/>
        </w:rPr>
        <w:t>בעה"מ</w:t>
      </w:r>
      <w:r w:rsidRPr="00964DCB">
        <w:rPr>
          <w:rFonts w:ascii="Narkisim" w:hAnsi="Narkisim"/>
          <w:rtl/>
        </w:rPr>
        <w:t>. [ע"ע שו"ע ורמ"א יו"ד קח א].</w:t>
      </w:r>
    </w:p>
    <w:p w14:paraId="726E5EEE" w14:textId="77777777" w:rsidR="001D2261" w:rsidRPr="00964DCB" w:rsidRDefault="00000000" w:rsidP="00964DCB">
      <w:pPr>
        <w:bidi/>
        <w:rPr>
          <w:rFonts w:ascii="Narkisim" w:hAnsi="Narkisim" w:cs="Narkisim"/>
        </w:rPr>
      </w:pPr>
      <w:r w:rsidRPr="00964DCB">
        <w:rPr>
          <w:rFonts w:ascii="Narkisim" w:hAnsi="Narkisim" w:cs="Narkisim"/>
          <w:u w:val="single"/>
          <w:rtl/>
        </w:rPr>
        <w:t>בא"ד דהא איפליגו בה אביי ורבא גבי בת תיהא (ע"ז סו:) וכו'</w:t>
      </w:r>
      <w:r w:rsidRPr="00964DCB">
        <w:rPr>
          <w:rFonts w:ascii="Narkisim" w:hAnsi="Narkisim" w:cs="Narkisim"/>
          <w:rtl/>
        </w:rPr>
        <w:t>. להריח חבית של יין עכו"ם, דאביי אסר משום ריחא מילתא היא, ורבא מתיר דריחא לאו מילתא היא</w:t>
      </w:r>
      <w:r w:rsidRPr="00964DCB">
        <w:rPr>
          <w:rStyle w:val="ac"/>
          <w:rFonts w:ascii="Narkisim" w:hAnsi="Narkisim" w:cs="Narkisim"/>
          <w:rtl/>
        </w:rPr>
        <w:footnoteReference w:id="1432"/>
      </w:r>
      <w:r w:rsidRPr="00964DCB">
        <w:rPr>
          <w:rFonts w:ascii="Narkisim" w:hAnsi="Narkisim" w:cs="Narkisim"/>
          <w:rtl/>
        </w:rPr>
        <w:t>.</w:t>
      </w:r>
    </w:p>
    <w:p w14:paraId="0F3CB5B1" w14:textId="77777777" w:rsidR="001D2261" w:rsidRPr="00964DCB" w:rsidRDefault="00000000" w:rsidP="00964DCB">
      <w:pPr>
        <w:bidi/>
        <w:rPr>
          <w:rFonts w:ascii="Narkisim" w:hAnsi="Narkisim" w:cs="Narkisim"/>
        </w:rPr>
      </w:pPr>
      <w:r w:rsidRPr="00964DCB">
        <w:rPr>
          <w:rFonts w:ascii="Narkisim" w:hAnsi="Narkisim" w:cs="Narkisim"/>
          <w:rtl/>
        </w:rPr>
        <w:t>ובפשוטו אביי אסר מחמת הנאה, שנהנה מריחו. וה</w:t>
      </w:r>
      <w:r w:rsidRPr="00964DCB">
        <w:rPr>
          <w:rFonts w:ascii="Narkisim" w:hAnsi="Narkisim" w:cs="Narkisim"/>
          <w:b/>
          <w:bCs/>
          <w:rtl/>
        </w:rPr>
        <w:t>ראשונים</w:t>
      </w:r>
      <w:r w:rsidRPr="00964DCB">
        <w:rPr>
          <w:rFonts w:ascii="Narkisim" w:hAnsi="Narkisim" w:cs="Narkisim"/>
          <w:rtl/>
        </w:rPr>
        <w:t xml:space="preserve"> (מלחמות כאן, ר"ן חולין ועוד) הק' דאינו מתכוין להנאת הריח, וקי"ל כר' שמעון (לעיל כה:)</w:t>
      </w:r>
      <w:r w:rsidRPr="00964DCB">
        <w:rPr>
          <w:rStyle w:val="ac"/>
          <w:rFonts w:ascii="Narkisim" w:hAnsi="Narkisim" w:cs="Narkisim"/>
          <w:rtl/>
        </w:rPr>
        <w:footnoteReference w:id="1433"/>
      </w:r>
      <w:r w:rsidRPr="00964DCB">
        <w:rPr>
          <w:rFonts w:ascii="Narkisim" w:hAnsi="Narkisim" w:cs="Narkisim"/>
          <w:rtl/>
        </w:rPr>
        <w:t>. ועוה"ק המלחמות דהנאת ריח היין הוה שלא כדרך הנאתו</w:t>
      </w:r>
      <w:r w:rsidRPr="00964DCB">
        <w:rPr>
          <w:rStyle w:val="ac"/>
          <w:rFonts w:ascii="Narkisim" w:hAnsi="Narkisim" w:cs="Narkisim"/>
          <w:rtl/>
        </w:rPr>
        <w:footnoteReference w:id="1434"/>
      </w:r>
      <w:r w:rsidRPr="00964DCB">
        <w:rPr>
          <w:rFonts w:ascii="Narkisim" w:hAnsi="Narkisim" w:cs="Narkisim"/>
          <w:rtl/>
        </w:rPr>
        <w:t>.</w:t>
      </w:r>
    </w:p>
    <w:p w14:paraId="27130A10"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(ע"ז סו:) כת' בבת תיהא הוה ריח חזק המזיקו, ומש"ה ליכא הנאה</w:t>
      </w:r>
      <w:r w:rsidRPr="00964DCB">
        <w:rPr>
          <w:rStyle w:val="ac"/>
          <w:rFonts w:ascii="Narkisim" w:hAnsi="Narkisim"/>
          <w:rtl/>
        </w:rPr>
        <w:footnoteReference w:id="1435"/>
      </w:r>
      <w:r w:rsidRPr="00964DCB">
        <w:rPr>
          <w:rFonts w:ascii="Narkisim" w:hAnsi="Narkisim"/>
          <w:rtl/>
        </w:rPr>
        <w:t>.</w:t>
      </w:r>
    </w:p>
    <w:p w14:paraId="2075DB96"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בעה"מ</w:t>
      </w:r>
      <w:r w:rsidRPr="00964DCB">
        <w:rPr>
          <w:rFonts w:ascii="Narkisim" w:hAnsi="Narkisim"/>
          <w:rtl/>
        </w:rPr>
        <w:t xml:space="preserve"> כת' דרבא מתיר משום דאינו מתכוין להנאת ריחו, וקי"ל דאפשר ולא קא מיכוין שרי</w:t>
      </w:r>
      <w:r w:rsidRPr="00964DCB">
        <w:rPr>
          <w:rStyle w:val="ac"/>
          <w:rFonts w:ascii="Narkisim" w:hAnsi="Narkisim"/>
          <w:rtl/>
        </w:rPr>
        <w:footnoteReference w:id="1436"/>
      </w:r>
      <w:r w:rsidRPr="00964DCB">
        <w:rPr>
          <w:rFonts w:ascii="Narkisim" w:hAnsi="Narkisim"/>
          <w:rtl/>
        </w:rPr>
        <w:t xml:space="preserve">. [ואביי </w:t>
      </w:r>
      <w:r w:rsidRPr="00964DCB">
        <w:rPr>
          <w:rFonts w:ascii="Narkisim" w:hAnsi="Narkisim"/>
          <w:rtl/>
        </w:rPr>
        <w:lastRenderedPageBreak/>
        <w:t>ורבא נח' האם כשמתכוון לבדיקה נחשב מתכוין להנאת הריח]. וה</w:t>
      </w:r>
      <w:r w:rsidRPr="00964DCB">
        <w:rPr>
          <w:rFonts w:ascii="Narkisim" w:hAnsi="Narkisim"/>
          <w:b/>
          <w:bCs/>
          <w:rtl/>
        </w:rPr>
        <w:t>מלחמות</w:t>
      </w:r>
      <w:r w:rsidRPr="00964DCB">
        <w:rPr>
          <w:rFonts w:ascii="Narkisim" w:hAnsi="Narkisim"/>
          <w:rtl/>
        </w:rPr>
        <w:t xml:space="preserve"> הק' דמבואר דנח' בדין ריחא מילתא, ולא בגדרי מתכוין</w:t>
      </w:r>
      <w:r w:rsidRPr="00964DCB">
        <w:rPr>
          <w:rStyle w:val="ac"/>
          <w:rFonts w:ascii="Narkisim" w:hAnsi="Narkisim"/>
          <w:rtl/>
        </w:rPr>
        <w:footnoteReference w:id="1437"/>
      </w:r>
      <w:r w:rsidRPr="00964DCB">
        <w:rPr>
          <w:rFonts w:ascii="Narkisim" w:hAnsi="Narkisim"/>
          <w:rtl/>
        </w:rPr>
        <w:t>.</w:t>
      </w:r>
    </w:p>
    <w:p w14:paraId="6475BFD0" w14:textId="77777777" w:rsidR="001D2261" w:rsidRPr="00964DCB" w:rsidRDefault="00000000" w:rsidP="00964DCB">
      <w:pPr>
        <w:bidi/>
        <w:rPr>
          <w:rFonts w:ascii="Narkisim" w:hAnsi="Narkisim" w:cs="Narkisim"/>
        </w:rPr>
      </w:pPr>
      <w:r w:rsidRPr="00964DCB">
        <w:rPr>
          <w:rFonts w:ascii="Narkisim" w:hAnsi="Narkisim" w:cs="Narkisim"/>
          <w:rtl/>
        </w:rPr>
        <w:t>ו</w:t>
      </w:r>
      <w:r w:rsidRPr="00964DCB">
        <w:rPr>
          <w:rFonts w:ascii="Narkisim" w:hAnsi="Narkisim" w:cs="Narkisim"/>
          <w:b/>
          <w:bCs/>
          <w:rtl/>
        </w:rPr>
        <w:t>תוס</w:t>
      </w:r>
      <w:r w:rsidRPr="00964DCB">
        <w:rPr>
          <w:rFonts w:ascii="Narkisim" w:hAnsi="Narkisim" w:cs="Narkisim"/>
          <w:rtl/>
        </w:rPr>
        <w:t>' (ע"ז סו: ד"ה אביי) פי' דנח' האם נחשב 'שתיה', כיון דבבת תיהא הריח נכנס בחוזקה לגופו. ודעת רבא דריחא אינו כשתייה</w:t>
      </w:r>
      <w:r w:rsidRPr="00964DCB">
        <w:rPr>
          <w:rStyle w:val="ac"/>
          <w:rFonts w:ascii="Narkisim" w:hAnsi="Narkisim" w:cs="Narkisim"/>
          <w:rtl/>
        </w:rPr>
        <w:footnoteReference w:id="1438"/>
      </w:r>
      <w:r w:rsidRPr="00964DCB">
        <w:rPr>
          <w:rFonts w:ascii="Narkisim" w:hAnsi="Narkisim" w:cs="Narkisim"/>
          <w:rtl/>
        </w:rPr>
        <w:t>. וזילוף יין [דמותר בתרומה טמאה, כדלעיל כ:</w:t>
      </w:r>
      <w:r w:rsidRPr="00964DCB">
        <w:rPr>
          <w:rStyle w:val="ac"/>
          <w:rFonts w:ascii="Narkisim" w:hAnsi="Narkisim" w:cs="Narkisim"/>
          <w:rtl/>
        </w:rPr>
        <w:footnoteReference w:id="1439"/>
      </w:r>
      <w:r w:rsidRPr="00964DCB">
        <w:rPr>
          <w:rFonts w:ascii="Narkisim" w:hAnsi="Narkisim" w:cs="Narkisim"/>
          <w:rtl/>
        </w:rPr>
        <w:t>] לכו"ע לא נחשב כשותה</w:t>
      </w:r>
      <w:r w:rsidRPr="00964DCB">
        <w:rPr>
          <w:rStyle w:val="ac"/>
          <w:rFonts w:ascii="Narkisim" w:hAnsi="Narkisim" w:cs="Narkisim"/>
          <w:rtl/>
        </w:rPr>
        <w:footnoteReference w:id="1440"/>
      </w:r>
      <w:r w:rsidRPr="00964DCB">
        <w:rPr>
          <w:rFonts w:ascii="Narkisim" w:hAnsi="Narkisim" w:cs="Narkisim"/>
          <w:rtl/>
        </w:rPr>
        <w:t>, אלא הנאה בעלמא</w:t>
      </w:r>
      <w:r w:rsidRPr="00964DCB">
        <w:rPr>
          <w:rStyle w:val="ac"/>
          <w:rFonts w:ascii="Narkisim" w:hAnsi="Narkisim" w:cs="Narkisim"/>
          <w:rtl/>
        </w:rPr>
        <w:footnoteReference w:id="1441"/>
      </w:r>
      <w:r w:rsidRPr="00964DCB">
        <w:rPr>
          <w:rFonts w:ascii="Narkisim" w:hAnsi="Narkisim" w:cs="Narkisim"/>
          <w:rtl/>
        </w:rPr>
        <w:t>.</w:t>
      </w:r>
    </w:p>
    <w:p w14:paraId="144C82DB" w14:textId="77777777" w:rsidR="001D2261" w:rsidRPr="00964DCB" w:rsidRDefault="00000000" w:rsidP="00964DCB">
      <w:pPr>
        <w:pStyle w:val="a7"/>
        <w:bidi/>
        <w:rPr>
          <w:rFonts w:ascii="Narkisim" w:hAnsi="Narkisim"/>
        </w:rPr>
      </w:pPr>
      <w:r w:rsidRPr="00964DCB">
        <w:rPr>
          <w:rFonts w:ascii="Narkisim" w:hAnsi="Narkisim"/>
          <w:rtl/>
        </w:rPr>
        <w:t>ועד"ז כת' ה</w:t>
      </w:r>
      <w:r w:rsidRPr="00964DCB">
        <w:rPr>
          <w:rFonts w:ascii="Narkisim" w:hAnsi="Narkisim"/>
          <w:b/>
          <w:bCs/>
          <w:rtl/>
        </w:rPr>
        <w:t>מלחמות</w:t>
      </w:r>
      <w:r w:rsidRPr="00964DCB">
        <w:rPr>
          <w:rFonts w:ascii="Narkisim" w:hAnsi="Narkisim"/>
          <w:rtl/>
        </w:rPr>
        <w:t xml:space="preserve"> (בסוגיין, והר"ן חולין שם) דאביי סבר ריחא דקלוט בפומיה כטעמא</w:t>
      </w:r>
      <w:r w:rsidRPr="00964DCB">
        <w:rPr>
          <w:rStyle w:val="ac"/>
          <w:rFonts w:ascii="Narkisim" w:hAnsi="Narkisim"/>
          <w:rtl/>
        </w:rPr>
        <w:footnoteReference w:id="1442"/>
      </w:r>
      <w:r w:rsidRPr="00964DCB">
        <w:rPr>
          <w:rFonts w:ascii="Narkisim" w:hAnsi="Narkisim"/>
          <w:rtl/>
        </w:rPr>
        <w:t>, ואסור אפי' באיסורי אכילה, דהא בלע ליה ממש לריח, וכטעמא דמי</w:t>
      </w:r>
      <w:r w:rsidRPr="00964DCB">
        <w:rPr>
          <w:rStyle w:val="ac"/>
          <w:rFonts w:ascii="Narkisim" w:hAnsi="Narkisim"/>
          <w:rtl/>
        </w:rPr>
        <w:footnoteReference w:id="1443"/>
      </w:r>
      <w:r w:rsidRPr="00964DCB">
        <w:rPr>
          <w:rFonts w:ascii="Narkisim" w:hAnsi="Narkisim"/>
          <w:rtl/>
        </w:rPr>
        <w:t>. ובאכילת כל איסורין שבתורה אסור אף כי לא מתכוין, וכדאיתמר בעלמא (סנהדרין סב:) המתעסק בחלבין ובעריות אסור שכבר נהנה.</w:t>
      </w:r>
    </w:p>
    <w:p w14:paraId="5644BB70"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שלט"ג</w:t>
      </w:r>
      <w:r w:rsidRPr="00964DCB">
        <w:rPr>
          <w:rFonts w:ascii="Narkisim" w:hAnsi="Narkisim"/>
          <w:rtl/>
        </w:rPr>
        <w:t xml:space="preserve"> (ע"ז שם לב. בדה"ר) הביא עפ"ז דכל מאכלות אסורות בדבר שאינו עומד אלא לריח, אסור להריח בהם</w:t>
      </w:r>
      <w:r w:rsidRPr="00964DCB">
        <w:rPr>
          <w:rStyle w:val="ac"/>
          <w:rFonts w:ascii="Narkisim" w:hAnsi="Narkisim"/>
          <w:rtl/>
        </w:rPr>
        <w:footnoteReference w:id="1444"/>
      </w:r>
      <w:r w:rsidRPr="00964DCB">
        <w:rPr>
          <w:rFonts w:ascii="Narkisim" w:hAnsi="Narkisim"/>
          <w:rtl/>
        </w:rPr>
        <w:t>. וב</w:t>
      </w:r>
      <w:r w:rsidRPr="00964DCB">
        <w:rPr>
          <w:rFonts w:ascii="Narkisim" w:hAnsi="Narkisim"/>
          <w:b/>
          <w:bCs/>
          <w:rtl/>
        </w:rPr>
        <w:t>שו"ת אמונת שמואל</w:t>
      </w:r>
      <w:r w:rsidRPr="00964DCB">
        <w:rPr>
          <w:rFonts w:ascii="Narkisim" w:hAnsi="Narkisim"/>
          <w:rtl/>
        </w:rPr>
        <w:t xml:space="preserve"> (מה הב') חלק דדבר שנאסר רק באכילה ולא בהנאה ודאי מותר להריח בו אפי' לכתחילה, ואפי' עשוי להריח</w:t>
      </w:r>
      <w:r w:rsidRPr="00964DCB">
        <w:rPr>
          <w:rStyle w:val="ac"/>
          <w:rFonts w:ascii="Narkisim" w:hAnsi="Narkisim"/>
          <w:rtl/>
        </w:rPr>
        <w:footnoteReference w:id="1445"/>
      </w:r>
      <w:r w:rsidRPr="00964DCB">
        <w:rPr>
          <w:rFonts w:ascii="Narkisim" w:hAnsi="Narkisim"/>
          <w:rtl/>
        </w:rPr>
        <w:t>. וחילק דבסוגיין בת תיהא איירי דוקא ריח הנכנס לפיו, אבל ריח בחוטם לא מיחזי כשותה</w:t>
      </w:r>
      <w:r w:rsidRPr="00964DCB">
        <w:rPr>
          <w:rStyle w:val="ac"/>
          <w:rFonts w:ascii="Narkisim" w:hAnsi="Narkisim"/>
          <w:rtl/>
        </w:rPr>
        <w:footnoteReference w:id="1446"/>
      </w:r>
      <w:r w:rsidRPr="00964DCB">
        <w:rPr>
          <w:rFonts w:ascii="Narkisim" w:hAnsi="Narkisim"/>
          <w:rtl/>
        </w:rPr>
        <w:t>.</w:t>
      </w:r>
      <w:r w:rsidRPr="00964DCB">
        <w:rPr>
          <w:rStyle w:val="ac"/>
          <w:rFonts w:ascii="Narkisim" w:hAnsi="Narkisim"/>
          <w:rtl/>
        </w:rPr>
        <w:footnoteReference w:id="1447"/>
      </w:r>
    </w:p>
    <w:p w14:paraId="25D79427"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שער"י</w:t>
      </w:r>
      <w:r w:rsidRPr="00964DCB">
        <w:rPr>
          <w:rFonts w:ascii="Narkisim" w:hAnsi="Narkisim"/>
          <w:rtl/>
        </w:rPr>
        <w:t xml:space="preserve"> (ג כה ועל פי זה י"ל דשאני) דן אמאי תלי בהא דנחשב כשותה, כיון דהמלחמות והר"ן פי' דעיקר </w:t>
      </w:r>
      <w:r w:rsidRPr="00964DCB">
        <w:rPr>
          <w:rFonts w:ascii="Narkisim" w:hAnsi="Narkisim"/>
          <w:rtl/>
        </w:rPr>
        <w:lastRenderedPageBreak/>
        <w:t>הסברא הוא דכיון דנהנה לא נחשב מתעסק, א"כ אף בהנאת ריח בעלמא נימא הכי. וביאר</w:t>
      </w:r>
      <w:r w:rsidRPr="00964DCB">
        <w:rPr>
          <w:rStyle w:val="ac"/>
          <w:rFonts w:ascii="Narkisim" w:hAnsi="Narkisim"/>
          <w:rtl/>
        </w:rPr>
        <w:footnoteReference w:id="1448"/>
      </w:r>
      <w:r w:rsidRPr="00964DCB">
        <w:rPr>
          <w:rFonts w:ascii="Narkisim" w:hAnsi="Narkisim"/>
          <w:rtl/>
        </w:rPr>
        <w:t xml:space="preserve"> דכוונתם דבמה שנכנס ריח היין לפיו נחשב השתמשות</w:t>
      </w:r>
      <w:r w:rsidRPr="00964DCB">
        <w:rPr>
          <w:rStyle w:val="ac"/>
          <w:rFonts w:ascii="Narkisim" w:hAnsi="Narkisim"/>
          <w:rtl/>
        </w:rPr>
        <w:footnoteReference w:id="1449"/>
      </w:r>
      <w:r w:rsidRPr="00964DCB">
        <w:rPr>
          <w:rFonts w:ascii="Narkisim" w:hAnsi="Narkisim"/>
          <w:rtl/>
        </w:rPr>
        <w:t>. ואביי ס"ל דריחא נחשב השתמשות, וכמו שתייה</w:t>
      </w:r>
      <w:r w:rsidRPr="00964DCB">
        <w:rPr>
          <w:rStyle w:val="ac"/>
          <w:rFonts w:ascii="Narkisim" w:hAnsi="Narkisim"/>
          <w:rtl/>
        </w:rPr>
        <w:footnoteReference w:id="1450"/>
      </w:r>
      <w:r w:rsidRPr="00964DCB">
        <w:rPr>
          <w:rFonts w:ascii="Narkisim" w:hAnsi="Narkisim"/>
          <w:rtl/>
        </w:rPr>
        <w:t>. ורבא ס"ל דהוה כשאר הנאה מרוחקת, ולא נחשב כשתייה</w:t>
      </w:r>
      <w:r w:rsidRPr="00964DCB">
        <w:rPr>
          <w:rStyle w:val="ac"/>
          <w:rFonts w:ascii="Narkisim" w:hAnsi="Narkisim"/>
          <w:rtl/>
        </w:rPr>
        <w:footnoteReference w:id="1451"/>
      </w:r>
      <w:r w:rsidRPr="00964DCB">
        <w:rPr>
          <w:rFonts w:ascii="Narkisim" w:hAnsi="Narkisim"/>
          <w:rtl/>
        </w:rPr>
        <w:t>.</w:t>
      </w:r>
    </w:p>
    <w:p w14:paraId="5A5B5530" w14:textId="77777777" w:rsidR="001D2261" w:rsidRPr="00964DCB" w:rsidRDefault="00000000" w:rsidP="00964DCB">
      <w:pPr>
        <w:pStyle w:val="aa"/>
        <w:bidi/>
        <w:rPr>
          <w:rFonts w:ascii="Narkisim" w:hAnsi="Narkisim"/>
        </w:rPr>
      </w:pPr>
      <w:r w:rsidRPr="00964DCB">
        <w:rPr>
          <w:rFonts w:ascii="Narkisim" w:hAnsi="Narkisim"/>
          <w:u w:val="single"/>
          <w:rtl/>
        </w:rPr>
        <w:t>שם</w:t>
      </w:r>
      <w:r w:rsidRPr="00964DCB">
        <w:rPr>
          <w:rFonts w:ascii="Narkisim" w:hAnsi="Narkisim"/>
          <w:rtl/>
        </w:rPr>
        <w:t>. אבל ה</w:t>
      </w:r>
      <w:r w:rsidRPr="00964DCB">
        <w:rPr>
          <w:rFonts w:ascii="Narkisim" w:hAnsi="Narkisim"/>
          <w:b/>
          <w:bCs/>
          <w:rtl/>
        </w:rPr>
        <w:t>מהר"ם חלאוה</w:t>
      </w:r>
      <w:r w:rsidRPr="00964DCB">
        <w:rPr>
          <w:rFonts w:ascii="Narkisim" w:hAnsi="Narkisim"/>
          <w:rtl/>
        </w:rPr>
        <w:t xml:space="preserve"> (לעיל כה:) נקט דנח' אביי ורבא בהנאת ריח היין, ואביי אסר כיון דאפשר וקמכוון</w:t>
      </w:r>
      <w:r w:rsidRPr="00964DCB">
        <w:rPr>
          <w:rStyle w:val="ac"/>
          <w:rFonts w:ascii="Narkisim" w:hAnsi="Narkisim"/>
          <w:rtl/>
        </w:rPr>
        <w:footnoteReference w:id="1452"/>
      </w:r>
      <w:r w:rsidRPr="00964DCB">
        <w:rPr>
          <w:rFonts w:ascii="Narkisim" w:hAnsi="Narkisim"/>
          <w:rtl/>
        </w:rPr>
        <w:t>, רבא ס"ל דריח של יין לאו מילתא היא כיון דמתכוין למלאכתו. וביאר דאף רבא מודה דאסור להריח וורד והדס של ע"ז (כדאי' ע"ז יב:), דמתהני מריחא. אך ה"מ ריח של בשמים ודברים שעקרו לריח, אבל בשאר דברים ריחא לאו מילתא</w:t>
      </w:r>
      <w:r w:rsidRPr="00964DCB">
        <w:rPr>
          <w:rStyle w:val="ac"/>
          <w:rFonts w:ascii="Narkisim" w:hAnsi="Narkisim"/>
          <w:rtl/>
        </w:rPr>
        <w:footnoteReference w:id="1453"/>
      </w:r>
      <w:r w:rsidRPr="00964DCB">
        <w:rPr>
          <w:rFonts w:ascii="Narkisim" w:hAnsi="Narkisim"/>
          <w:rtl/>
        </w:rPr>
        <w:t>.</w:t>
      </w:r>
    </w:p>
    <w:p w14:paraId="7CDFF50A" w14:textId="77777777" w:rsidR="001D2261" w:rsidRPr="00964DCB" w:rsidRDefault="00000000" w:rsidP="00964DCB">
      <w:pPr>
        <w:pStyle w:val="a8"/>
        <w:bidi/>
        <w:rPr>
          <w:rFonts w:ascii="Narkisim" w:hAnsi="Narkisim"/>
        </w:rPr>
      </w:pPr>
      <w:r w:rsidRPr="00964DCB">
        <w:rPr>
          <w:rFonts w:ascii="Narkisim" w:hAnsi="Narkisim"/>
          <w:rtl/>
        </w:rPr>
        <w:t>והק' א"כ אמאי מברכים ברכת הריח, אפי' כשמריח אתרוג או חבוש (כדאי' ברכות מג:). ותי' דכל דמכוין להנאת הריח מודה רבא דריחא מילתא היא, דהא מ"מ נהנה, ואסור ליהנות מן העוה"ז בלא ברכה. אבל בת תיהא לא מכוין להנאת ריח אלא למלאכתו, ובזה קי"ל דריחא לאו מלתא היא אלא אם במידי דעביד לריחא כהדס וורד ובשמים, דממילא נהנה וריחא דידהו מלתא היא</w:t>
      </w:r>
      <w:r w:rsidRPr="00964DCB">
        <w:rPr>
          <w:rStyle w:val="ac"/>
          <w:rFonts w:ascii="Narkisim" w:hAnsi="Narkisim"/>
          <w:rtl/>
        </w:rPr>
        <w:footnoteReference w:id="1454"/>
      </w:r>
      <w:r w:rsidRPr="00964DCB">
        <w:rPr>
          <w:rFonts w:ascii="Narkisim" w:hAnsi="Narkisim"/>
          <w:rtl/>
        </w:rPr>
        <w:t>.</w:t>
      </w:r>
    </w:p>
    <w:p w14:paraId="36C88256" w14:textId="77777777" w:rsidR="001D2261" w:rsidRPr="00964DCB" w:rsidRDefault="00000000" w:rsidP="00964DCB">
      <w:pPr>
        <w:bidi/>
        <w:rPr>
          <w:rFonts w:ascii="Narkisim" w:hAnsi="Narkisim" w:cs="Narkisim"/>
        </w:rPr>
      </w:pPr>
      <w:r w:rsidRPr="00964DCB">
        <w:rPr>
          <w:rFonts w:ascii="Narkisim" w:hAnsi="Narkisim" w:cs="Narkisim"/>
          <w:u w:val="single"/>
          <w:rtl/>
        </w:rPr>
        <w:t>בא"ד וקם ליה רבא בשיטתיה דלוי וכו' והילכתא כרבא</w:t>
      </w:r>
      <w:r w:rsidRPr="00964DCB">
        <w:rPr>
          <w:rFonts w:ascii="Narkisim" w:hAnsi="Narkisim" w:cs="Narkisim"/>
          <w:rtl/>
        </w:rPr>
        <w:t>. ורש"י הביא בשם הגאונים דקי"ל כלוי, כיון דקי"ל כרבא [בר מיע"ל קג"ם]. כ"כ ה</w:t>
      </w:r>
      <w:r w:rsidRPr="00964DCB">
        <w:rPr>
          <w:rFonts w:ascii="Narkisim" w:hAnsi="Narkisim" w:cs="Narkisim"/>
          <w:b/>
          <w:bCs/>
          <w:rtl/>
        </w:rPr>
        <w:t>רי"ף</w:t>
      </w:r>
      <w:r w:rsidRPr="00964DCB">
        <w:rPr>
          <w:rFonts w:ascii="Narkisim" w:hAnsi="Narkisim" w:cs="Narkisim"/>
          <w:rtl/>
        </w:rPr>
        <w:t xml:space="preserve"> (חולין לב. בדה"ס)</w:t>
      </w:r>
      <w:r w:rsidRPr="00964DCB">
        <w:rPr>
          <w:rStyle w:val="ac"/>
          <w:rFonts w:ascii="Narkisim" w:hAnsi="Narkisim" w:cs="Narkisim"/>
          <w:rtl/>
        </w:rPr>
        <w:footnoteReference w:id="1455"/>
      </w:r>
      <w:r w:rsidRPr="00964DCB">
        <w:rPr>
          <w:rFonts w:ascii="Narkisim" w:hAnsi="Narkisim" w:cs="Narkisim"/>
          <w:rtl/>
        </w:rPr>
        <w:t>.</w:t>
      </w:r>
    </w:p>
    <w:p w14:paraId="453CE0E7"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(ד"ה אסרה) דחו דרבא מצי סבר כוותיה דרב [ולא פירשו]. ו</w:t>
      </w:r>
      <w:r w:rsidRPr="00964DCB">
        <w:rPr>
          <w:rFonts w:ascii="Narkisim" w:hAnsi="Narkisim"/>
          <w:b/>
          <w:bCs/>
          <w:rtl/>
        </w:rPr>
        <w:t>תוס'</w:t>
      </w:r>
      <w:r w:rsidRPr="00964DCB">
        <w:rPr>
          <w:rFonts w:ascii="Narkisim" w:hAnsi="Narkisim"/>
          <w:rtl/>
        </w:rPr>
        <w:t xml:space="preserve"> (ע"ז שם) כת' דמח' אביי ורבא לא תלי במח' בסוגיין. דאביי א"ל אנא דאמרי אפי' כלוי דריחא לאו מילתא היא, בריח האיסור הנכנס בתוך ההיתר, והוא אוכל את ההיתר. שאני בת תיהא שהוא נהנה ומריח מהיין עצמו שהוא גוף האיסור, הילכך הוי לגמרי כאילו שותה מן היין עצמו.  </w:t>
      </w:r>
    </w:p>
    <w:p w14:paraId="4B8CD895" w14:textId="77777777" w:rsidR="001D2261" w:rsidRPr="00964DCB" w:rsidRDefault="00000000" w:rsidP="00964DCB">
      <w:pPr>
        <w:pStyle w:val="a7"/>
        <w:bidi/>
        <w:rPr>
          <w:rFonts w:ascii="Narkisim" w:hAnsi="Narkisim"/>
        </w:rPr>
      </w:pPr>
      <w:r w:rsidRPr="00964DCB">
        <w:rPr>
          <w:rFonts w:ascii="Narkisim" w:hAnsi="Narkisim"/>
          <w:rtl/>
        </w:rPr>
        <w:t>ורבא א"ל אנא דאמרי אפי' כרב, דשאני בת תיהא שהריח מזיק לו לפי שנכנס בגופו, ולכך אמר דריחא לאו מילתא היא. הלכך בין אביי בין רבא דהכא מצו סברי בין כרב בין כלוי. ו</w:t>
      </w:r>
      <w:r w:rsidRPr="00964DCB">
        <w:rPr>
          <w:rFonts w:ascii="Narkisim" w:hAnsi="Narkisim"/>
          <w:b/>
          <w:bCs/>
          <w:rtl/>
        </w:rPr>
        <w:t>תוס</w:t>
      </w:r>
      <w:r w:rsidRPr="00964DCB">
        <w:rPr>
          <w:rFonts w:ascii="Narkisim" w:hAnsi="Narkisim"/>
          <w:rtl/>
        </w:rPr>
        <w:t>' (בהמשך, והרא"ש שם) כת' דריח דבת תיהא הוא פחות מריח בשר.</w:t>
      </w:r>
    </w:p>
    <w:p w14:paraId="755D9DB9" w14:textId="77777777" w:rsidR="001D2261" w:rsidRPr="00964DCB" w:rsidRDefault="00000000" w:rsidP="00964DCB">
      <w:pPr>
        <w:bidi/>
        <w:rPr>
          <w:rFonts w:ascii="Narkisim" w:hAnsi="Narkisim" w:cs="Narkisim"/>
        </w:rPr>
      </w:pPr>
      <w:r w:rsidRPr="00964DCB">
        <w:rPr>
          <w:rFonts w:ascii="Narkisim" w:hAnsi="Narkisim" w:cs="Narkisim"/>
          <w:u w:val="single"/>
          <w:rtl/>
        </w:rPr>
        <w:t xml:space="preserve"> </w:t>
      </w:r>
      <w:r w:rsidRPr="00964DCB">
        <w:rPr>
          <w:rFonts w:ascii="Narkisim" w:hAnsi="Narkisim" w:cs="Narkisim"/>
          <w:rtl/>
        </w:rPr>
        <w:t>והגמ' (ע"ז שם) תולה כתנאי דרודה פת [וכבסוגיין], לרבא ודאי תנאי</w:t>
      </w:r>
      <w:r w:rsidRPr="00964DCB">
        <w:rPr>
          <w:rStyle w:val="ac"/>
          <w:rFonts w:ascii="Narkisim" w:hAnsi="Narkisim" w:cs="Narkisim"/>
          <w:rtl/>
        </w:rPr>
        <w:footnoteReference w:id="1456"/>
      </w:r>
      <w:r w:rsidRPr="00964DCB">
        <w:rPr>
          <w:rFonts w:ascii="Narkisim" w:hAnsi="Narkisim" w:cs="Narkisim"/>
          <w:rtl/>
        </w:rPr>
        <w:t xml:space="preserve">, ואביי דחה דאיתמר עלה אמר רבה בב"ח אמר ר"ל דנח' בפת חמה וחבית חתומה, או בפת צוננת. והא </w:t>
      </w:r>
      <w:r w:rsidRPr="00964DCB">
        <w:rPr>
          <w:rFonts w:ascii="Narkisim" w:hAnsi="Narkisim" w:cs="Narkisim"/>
          <w:rtl/>
        </w:rPr>
        <w:lastRenderedPageBreak/>
        <w:t>דידי</w:t>
      </w:r>
      <w:r w:rsidRPr="00964DCB">
        <w:rPr>
          <w:rStyle w:val="ac"/>
          <w:rFonts w:ascii="Narkisim" w:hAnsi="Narkisim" w:cs="Narkisim"/>
          <w:rtl/>
        </w:rPr>
        <w:footnoteReference w:id="1457"/>
      </w:r>
      <w:r w:rsidRPr="00964DCB">
        <w:rPr>
          <w:rFonts w:ascii="Narkisim" w:hAnsi="Narkisim" w:cs="Narkisim"/>
          <w:rtl/>
        </w:rPr>
        <w:t xml:space="preserve"> נמי כפת חמה וחבית פתוחה דמי.</w:t>
      </w:r>
    </w:p>
    <w:p w14:paraId="2378BAFE" w14:textId="77777777" w:rsidR="001D2261" w:rsidRPr="00964DCB" w:rsidRDefault="00000000" w:rsidP="00964DCB">
      <w:pPr>
        <w:pStyle w:val="a7"/>
        <w:bidi/>
        <w:rPr>
          <w:rFonts w:ascii="Narkisim" w:hAnsi="Narkisim"/>
        </w:rPr>
      </w:pPr>
      <w:r w:rsidRPr="00964DCB">
        <w:rPr>
          <w:rFonts w:ascii="Narkisim" w:hAnsi="Narkisim"/>
          <w:rtl/>
        </w:rPr>
        <w:t>ובפשוטו משמע דרבא לא ס"ל כר"ל, דהא רבא מתיר אפי' בת תיהא דהוה כחבית פתוחה</w:t>
      </w:r>
      <w:r w:rsidRPr="00964DCB">
        <w:rPr>
          <w:rStyle w:val="ac"/>
          <w:rFonts w:ascii="Narkisim" w:hAnsi="Narkisim"/>
          <w:rtl/>
        </w:rPr>
        <w:footnoteReference w:id="1458"/>
      </w:r>
      <w:r w:rsidRPr="00964DCB">
        <w:rPr>
          <w:rFonts w:ascii="Narkisim" w:hAnsi="Narkisim"/>
          <w:rtl/>
        </w:rPr>
        <w:t>. אלא רבא ס"ל כלוי. [וע' מש"כ לעיל ע"פ דברי הרי"ף].</w:t>
      </w:r>
    </w:p>
    <w:p w14:paraId="69AA749E" w14:textId="77777777" w:rsidR="001D2261" w:rsidRPr="00964DCB" w:rsidRDefault="00000000" w:rsidP="00964DCB">
      <w:pPr>
        <w:pStyle w:val="a7"/>
        <w:bidi/>
        <w:rPr>
          <w:rFonts w:ascii="Narkisim" w:hAnsi="Narkisim"/>
        </w:rPr>
      </w:pPr>
      <w:r w:rsidRPr="00964DCB">
        <w:rPr>
          <w:rFonts w:ascii="Narkisim" w:hAnsi="Narkisim"/>
          <w:rtl/>
        </w:rPr>
        <w:t xml:space="preserve">אך </w:t>
      </w:r>
      <w:r w:rsidRPr="00964DCB">
        <w:rPr>
          <w:rFonts w:ascii="Narkisim" w:hAnsi="Narkisim"/>
          <w:b/>
          <w:bCs/>
          <w:rtl/>
        </w:rPr>
        <w:t>תוס'</w:t>
      </w:r>
      <w:r w:rsidRPr="00964DCB">
        <w:rPr>
          <w:rFonts w:ascii="Narkisim" w:hAnsi="Narkisim"/>
          <w:rtl/>
        </w:rPr>
        <w:t xml:space="preserve"> (ע"ז שם ד"ה רבא) הק' דאי פליגי אביי ורבא בפלוגתא דרב ולוי א"כ ה"ל לאיתויי פלוגתייהו התם. ו</w:t>
      </w:r>
      <w:r w:rsidRPr="00964DCB">
        <w:rPr>
          <w:rFonts w:ascii="Narkisim" w:hAnsi="Narkisim"/>
          <w:b/>
          <w:bCs/>
          <w:rtl/>
        </w:rPr>
        <w:t>תוס'</w:t>
      </w:r>
      <w:r w:rsidRPr="00964DCB">
        <w:rPr>
          <w:rFonts w:ascii="Narkisim" w:hAnsi="Narkisim"/>
          <w:rtl/>
        </w:rPr>
        <w:t xml:space="preserve"> (והרא"ש שם) פי' דריח דבת תיהא הוה למטה מהם, וגרע מחבית פתוחה ופת חמה</w:t>
      </w:r>
      <w:r w:rsidRPr="00964DCB">
        <w:rPr>
          <w:rStyle w:val="ac"/>
          <w:rFonts w:ascii="Narkisim" w:hAnsi="Narkisim"/>
          <w:rtl/>
        </w:rPr>
        <w:footnoteReference w:id="1459"/>
      </w:r>
      <w:r w:rsidRPr="00964DCB">
        <w:rPr>
          <w:rFonts w:ascii="Narkisim" w:hAnsi="Narkisim"/>
          <w:rtl/>
        </w:rPr>
        <w:t>.</w:t>
      </w:r>
    </w:p>
    <w:p w14:paraId="4B48C324" w14:textId="77777777" w:rsidR="001D2261" w:rsidRPr="00964DCB" w:rsidRDefault="00000000" w:rsidP="00964DCB">
      <w:pPr>
        <w:pStyle w:val="a7"/>
        <w:bidi/>
        <w:rPr>
          <w:rFonts w:ascii="Narkisim" w:hAnsi="Narkisim"/>
        </w:rPr>
      </w:pPr>
      <w:r w:rsidRPr="00964DCB">
        <w:rPr>
          <w:rFonts w:ascii="Narkisim" w:hAnsi="Narkisim"/>
          <w:rtl/>
        </w:rPr>
        <w:t>אבל ה</w:t>
      </w:r>
      <w:r w:rsidRPr="00964DCB">
        <w:rPr>
          <w:rFonts w:ascii="Narkisim" w:hAnsi="Narkisim"/>
          <w:b/>
          <w:bCs/>
          <w:rtl/>
        </w:rPr>
        <w:t>בעה"מ</w:t>
      </w:r>
      <w:r w:rsidRPr="00964DCB">
        <w:rPr>
          <w:rFonts w:ascii="Narkisim" w:hAnsi="Narkisim"/>
          <w:rtl/>
        </w:rPr>
        <w:t xml:space="preserve"> כת' דרבא נמי ס"ל כר"ל, ושאני בת תיהא אינו מתכוין להנאת הריח אלא לבדיקת היין</w:t>
      </w:r>
      <w:r w:rsidRPr="00964DCB">
        <w:rPr>
          <w:rStyle w:val="ac"/>
          <w:rFonts w:ascii="Narkisim" w:hAnsi="Narkisim"/>
          <w:rtl/>
        </w:rPr>
        <w:footnoteReference w:id="1460"/>
      </w:r>
      <w:r w:rsidRPr="00964DCB">
        <w:rPr>
          <w:rFonts w:ascii="Narkisim" w:hAnsi="Narkisim"/>
          <w:rtl/>
        </w:rPr>
        <w:t>. וה</w:t>
      </w:r>
      <w:r w:rsidRPr="00964DCB">
        <w:rPr>
          <w:rFonts w:ascii="Narkisim" w:hAnsi="Narkisim"/>
          <w:b/>
          <w:bCs/>
          <w:rtl/>
        </w:rPr>
        <w:t>ראב"ד</w:t>
      </w:r>
      <w:r w:rsidRPr="00964DCB">
        <w:rPr>
          <w:rFonts w:ascii="Narkisim" w:hAnsi="Narkisim"/>
          <w:rtl/>
        </w:rPr>
        <w:t xml:space="preserve"> (לבעה"מ) תמה דמבואר דסברת רבא משום דריחא לאו מילתא</w:t>
      </w:r>
      <w:r w:rsidRPr="00964DCB">
        <w:rPr>
          <w:rStyle w:val="ac"/>
          <w:rFonts w:ascii="Narkisim" w:hAnsi="Narkisim"/>
          <w:rtl/>
        </w:rPr>
        <w:footnoteReference w:id="1461"/>
      </w:r>
      <w:r w:rsidRPr="00964DCB">
        <w:rPr>
          <w:rFonts w:ascii="Narkisim" w:hAnsi="Narkisim"/>
          <w:rtl/>
        </w:rPr>
        <w:t>.</w:t>
      </w:r>
    </w:p>
    <w:p w14:paraId="41730B94" w14:textId="77777777" w:rsidR="001D2261" w:rsidRPr="00964DCB" w:rsidRDefault="00000000" w:rsidP="00964DCB">
      <w:pPr>
        <w:bidi/>
        <w:rPr>
          <w:rFonts w:ascii="Narkisim" w:hAnsi="Narkisim" w:cs="Narkisim"/>
        </w:rPr>
      </w:pPr>
      <w:r w:rsidRPr="00964DCB">
        <w:rPr>
          <w:rFonts w:ascii="Narkisim" w:hAnsi="Narkisim" w:cs="Narkisim"/>
          <w:u w:val="single"/>
          <w:rtl/>
        </w:rPr>
        <w:t>תני רב כהנא וכו' אסור לאכלה בכותחא, ההיא ביניתא וכו' אסרה רבא מפרזיקא למיכליה בכותחא</w:t>
      </w:r>
      <w:r w:rsidRPr="00964DCB">
        <w:rPr>
          <w:rFonts w:ascii="Narkisim" w:hAnsi="Narkisim" w:cs="Narkisim"/>
          <w:rtl/>
        </w:rPr>
        <w:t>. פ</w:t>
      </w:r>
      <w:r w:rsidRPr="00964DCB">
        <w:rPr>
          <w:rFonts w:ascii="Narkisim" w:hAnsi="Narkisim" w:cs="Narkisim"/>
          <w:b/>
          <w:bCs/>
          <w:rtl/>
        </w:rPr>
        <w:t>רש"י</w:t>
      </w:r>
      <w:r w:rsidRPr="00964DCB">
        <w:rPr>
          <w:rFonts w:ascii="Narkisim" w:hAnsi="Narkisim" w:cs="Narkisim"/>
          <w:rtl/>
        </w:rPr>
        <w:t xml:space="preserve"> דקסבר ריחא מילתא. וכיון דהדג קיבל ריח מהבשר, אסור לאוכלו בחלב.</w:t>
      </w:r>
    </w:p>
    <w:p w14:paraId="758FFBE3" w14:textId="77777777" w:rsidR="001D2261" w:rsidRPr="00964DCB" w:rsidRDefault="00000000" w:rsidP="00964DCB">
      <w:pPr>
        <w:pStyle w:val="a7"/>
        <w:bidi/>
        <w:rPr>
          <w:rFonts w:ascii="Narkisim" w:hAnsi="Narkisim"/>
        </w:rPr>
      </w:pPr>
      <w:r w:rsidRPr="00964DCB">
        <w:rPr>
          <w:rFonts w:ascii="Narkisim" w:hAnsi="Narkisim"/>
          <w:rtl/>
        </w:rPr>
        <w:t>ו</w:t>
      </w:r>
      <w:r w:rsidRPr="00964DCB">
        <w:rPr>
          <w:rFonts w:ascii="Narkisim" w:hAnsi="Narkisim"/>
          <w:b/>
          <w:bCs/>
          <w:rtl/>
        </w:rPr>
        <w:t>תוס'</w:t>
      </w:r>
      <w:r w:rsidRPr="00964DCB">
        <w:rPr>
          <w:rFonts w:ascii="Narkisim" w:hAnsi="Narkisim"/>
          <w:rtl/>
        </w:rPr>
        <w:t xml:space="preserve"> הביאו דרבא מפרזיקא ס"ל כרב דריחא מילתא</w:t>
      </w:r>
      <w:r w:rsidRPr="00964DCB">
        <w:rPr>
          <w:rStyle w:val="ac"/>
          <w:rFonts w:ascii="Narkisim" w:hAnsi="Narkisim"/>
          <w:rtl/>
        </w:rPr>
        <w:footnoteReference w:id="1462"/>
      </w:r>
      <w:r w:rsidRPr="00964DCB">
        <w:rPr>
          <w:rFonts w:ascii="Narkisim" w:hAnsi="Narkisim"/>
          <w:rtl/>
        </w:rPr>
        <w:t>.</w:t>
      </w:r>
    </w:p>
    <w:p w14:paraId="2FBF2C7A"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ראב"ד</w:t>
      </w:r>
      <w:r w:rsidRPr="00964DCB">
        <w:rPr>
          <w:rFonts w:ascii="Narkisim" w:hAnsi="Narkisim"/>
          <w:rtl/>
        </w:rPr>
        <w:t xml:space="preserve"> (לרי"ף) דחה דהנך ב' קאי כדעת רב דאוסר דגים שעלו בקערה [נותן טעם בר נותן טעם, שהקערה קיבל מהבשר, ויש טעם היתר קלוש בדגים]. אבל הני [ברייתא דרב כהנא ומעשה דרבא מפרזיקא] נדחו למאי דקי"ל כשמואל דמתיר</w:t>
      </w:r>
      <w:r w:rsidRPr="00964DCB">
        <w:rPr>
          <w:rStyle w:val="ac"/>
          <w:rFonts w:ascii="Narkisim" w:hAnsi="Narkisim"/>
          <w:rtl/>
        </w:rPr>
        <w:footnoteReference w:id="1463"/>
      </w:r>
      <w:r w:rsidRPr="00964DCB">
        <w:rPr>
          <w:rFonts w:ascii="Narkisim" w:hAnsi="Narkisim"/>
          <w:rtl/>
        </w:rPr>
        <w:t xml:space="preserve"> [בנ"ט בר נ"ט, דטעם קלוש דהיתירא אין בו לאסור לאוכלו בחלב].</w:t>
      </w:r>
    </w:p>
    <w:p w14:paraId="541A0548" w14:textId="77777777" w:rsidR="001D2261" w:rsidRPr="00964DCB" w:rsidRDefault="00000000" w:rsidP="00964DCB">
      <w:pPr>
        <w:pStyle w:val="a8"/>
        <w:bidi/>
        <w:rPr>
          <w:rFonts w:ascii="Narkisim" w:hAnsi="Narkisim"/>
        </w:rPr>
      </w:pPr>
      <w:r w:rsidRPr="00964DCB">
        <w:rPr>
          <w:rFonts w:ascii="Narkisim" w:hAnsi="Narkisim"/>
          <w:rtl/>
        </w:rPr>
        <w:t xml:space="preserve">והראב"ד נקט דאף ריח הבשר שעבר לדג נחשב טעם שני, וכיון דקי"ל דנ"ט בר נ"ט מותר, הוה טעם קלוש ואינו אוסר לאכול בחלב. אבל שאר </w:t>
      </w:r>
      <w:r w:rsidRPr="00964DCB">
        <w:rPr>
          <w:rFonts w:ascii="Narkisim" w:hAnsi="Narkisim"/>
          <w:b/>
          <w:bCs/>
          <w:rtl/>
        </w:rPr>
        <w:t>ראשונים</w:t>
      </w:r>
      <w:r w:rsidRPr="00964DCB">
        <w:rPr>
          <w:rFonts w:ascii="Narkisim" w:hAnsi="Narkisim"/>
          <w:rtl/>
        </w:rPr>
        <w:t xml:space="preserve"> ס"ל דנחשב שהריח עוברת ישיר מהבשר לדג, ועי"ז יש טעם בשר ראשון בתוך הדג [ולא הוה נ"ט בר נ"ט]. ואסור לאוכלו בכותח</w:t>
      </w:r>
      <w:r w:rsidRPr="00964DCB">
        <w:rPr>
          <w:rStyle w:val="ac"/>
          <w:rFonts w:ascii="Narkisim" w:hAnsi="Narkisim"/>
          <w:rtl/>
        </w:rPr>
        <w:footnoteReference w:id="1464"/>
      </w:r>
      <w:r w:rsidRPr="00964DCB">
        <w:rPr>
          <w:rFonts w:ascii="Narkisim" w:hAnsi="Narkisim"/>
          <w:rtl/>
        </w:rPr>
        <w:t>.</w:t>
      </w:r>
    </w:p>
    <w:p w14:paraId="05498782" w14:textId="77777777" w:rsidR="001D2261" w:rsidRPr="00964DCB" w:rsidRDefault="00000000" w:rsidP="00964DCB">
      <w:pPr>
        <w:bidi/>
        <w:rPr>
          <w:rFonts w:ascii="Narkisim" w:hAnsi="Narkisim" w:cs="Narkisim"/>
        </w:rPr>
      </w:pPr>
      <w:r w:rsidRPr="00964DCB">
        <w:rPr>
          <w:rFonts w:ascii="Narkisim" w:hAnsi="Narkisim" w:cs="Narkisim"/>
          <w:u w:val="single"/>
          <w:rtl/>
        </w:rPr>
        <w:t xml:space="preserve"> </w:t>
      </w:r>
      <w:r w:rsidRPr="00964DCB">
        <w:rPr>
          <w:rFonts w:ascii="Narkisim" w:hAnsi="Narkisim" w:cs="Narkisim"/>
          <w:rtl/>
        </w:rPr>
        <w:t>אבל ה</w:t>
      </w:r>
      <w:r w:rsidRPr="00964DCB">
        <w:rPr>
          <w:rFonts w:ascii="Narkisim" w:hAnsi="Narkisim" w:cs="Narkisim"/>
          <w:b/>
          <w:bCs/>
          <w:rtl/>
        </w:rPr>
        <w:t>רי"ף</w:t>
      </w:r>
      <w:r w:rsidRPr="00964DCB">
        <w:rPr>
          <w:rFonts w:ascii="Narkisim" w:hAnsi="Narkisim" w:cs="Narkisim"/>
          <w:rtl/>
        </w:rPr>
        <w:t xml:space="preserve"> (חולין לב: בדה"ס) כת' דקאי אף ללוי</w:t>
      </w:r>
      <w:r w:rsidRPr="00964DCB">
        <w:rPr>
          <w:rStyle w:val="ac"/>
          <w:rFonts w:ascii="Narkisim" w:hAnsi="Narkisim" w:cs="Narkisim"/>
          <w:rtl/>
        </w:rPr>
        <w:footnoteReference w:id="1465"/>
      </w:r>
      <w:r w:rsidRPr="00964DCB">
        <w:rPr>
          <w:rFonts w:ascii="Narkisim" w:hAnsi="Narkisim" w:cs="Narkisim"/>
          <w:rtl/>
        </w:rPr>
        <w:t>, דמודה לוי דלכתחילה אסור [ודלא כתוס' ד"ה מאי, ע"ע מש"כ לעיל]. ומש"ה יכול לאוכלו בלא כותח</w:t>
      </w:r>
      <w:r w:rsidRPr="00964DCB">
        <w:rPr>
          <w:rStyle w:val="ac"/>
          <w:rFonts w:ascii="Narkisim" w:hAnsi="Narkisim" w:cs="Narkisim"/>
          <w:rtl/>
        </w:rPr>
        <w:footnoteReference w:id="1466"/>
      </w:r>
      <w:r w:rsidRPr="00964DCB">
        <w:rPr>
          <w:rFonts w:ascii="Narkisim" w:hAnsi="Narkisim" w:cs="Narkisim"/>
          <w:rtl/>
        </w:rPr>
        <w:t xml:space="preserve">, ואם באנו להתיר לו לאכול בכותח הוה כמו להתיר לכתחילה לצלותו בהדי בשר נבילה. </w:t>
      </w:r>
      <w:r w:rsidRPr="00964DCB">
        <w:rPr>
          <w:rFonts w:ascii="Narkisim" w:hAnsi="Narkisim" w:cs="Narkisim"/>
          <w:szCs w:val="20"/>
          <w:rtl/>
        </w:rPr>
        <w:t>[ואף לאחר שכבר צלאו ונכנס בו הריח עדיין הוה בגדר לכתחילה לענין איסור בשר בחלב</w:t>
      </w:r>
      <w:r w:rsidRPr="00964DCB">
        <w:rPr>
          <w:rStyle w:val="ac"/>
          <w:rFonts w:ascii="Narkisim" w:hAnsi="Narkisim" w:cs="Narkisim"/>
          <w:szCs w:val="20"/>
          <w:rtl/>
        </w:rPr>
        <w:footnoteReference w:id="1467"/>
      </w:r>
      <w:r w:rsidRPr="00964DCB">
        <w:rPr>
          <w:rFonts w:ascii="Narkisim" w:hAnsi="Narkisim" w:cs="Narkisim"/>
          <w:szCs w:val="20"/>
          <w:rtl/>
        </w:rPr>
        <w:t>. וה</w:t>
      </w:r>
      <w:r w:rsidRPr="00964DCB">
        <w:rPr>
          <w:rFonts w:ascii="Narkisim" w:hAnsi="Narkisim" w:cs="Narkisim"/>
          <w:b/>
          <w:bCs/>
          <w:szCs w:val="20"/>
          <w:rtl/>
        </w:rPr>
        <w:t>אחרונים</w:t>
      </w:r>
      <w:r w:rsidRPr="00964DCB">
        <w:rPr>
          <w:rFonts w:ascii="Narkisim" w:hAnsi="Narkisim" w:cs="Narkisim"/>
          <w:szCs w:val="20"/>
          <w:rtl/>
        </w:rPr>
        <w:t xml:space="preserve"> (רע"א) הק' דבפשוטו הטעם </w:t>
      </w:r>
      <w:r w:rsidRPr="00964DCB">
        <w:rPr>
          <w:rFonts w:ascii="Narkisim" w:hAnsi="Narkisim" w:cs="Narkisim"/>
          <w:szCs w:val="20"/>
          <w:rtl/>
        </w:rPr>
        <w:lastRenderedPageBreak/>
        <w:t>דלכתחילה אסור הוא משום דנכנס בו ריח משהו, ואין מבטלין איסור לכתחילה. אך לאחר שנכנס הריח בשל עכו"ם אמאי יאסר. וע"כ דלכתחילה חיישינן לריחא, ולא מטעם אין מבטלין לכתחילה]</w:t>
      </w:r>
      <w:r w:rsidRPr="00964DCB">
        <w:rPr>
          <w:rFonts w:ascii="Narkisim" w:hAnsi="Narkisim" w:cs="Narkisim"/>
          <w:rtl/>
        </w:rPr>
        <w:t>.</w:t>
      </w:r>
    </w:p>
    <w:p w14:paraId="70E02C5D" w14:textId="77777777" w:rsidR="001D2261" w:rsidRPr="00964DCB" w:rsidRDefault="00000000" w:rsidP="00964DCB">
      <w:pPr>
        <w:pStyle w:val="a7"/>
        <w:bidi/>
        <w:rPr>
          <w:rFonts w:ascii="Narkisim" w:hAnsi="Narkisim"/>
        </w:rPr>
      </w:pPr>
      <w:r w:rsidRPr="00964DCB">
        <w:rPr>
          <w:rFonts w:ascii="Narkisim" w:hAnsi="Narkisim"/>
          <w:rtl/>
        </w:rPr>
        <w:t>ועוד כת' דהוה דבר שיש לו מתירין [לאוכלו בלא חלב], ומש"ה אף ריחא בעלמא דהוה כא' מאלף לא בטיל, הואיל ויש לו מתירין.</w:t>
      </w:r>
    </w:p>
    <w:p w14:paraId="6312D715" w14:textId="77777777" w:rsidR="001D2261" w:rsidRPr="00964DCB" w:rsidRDefault="00000000" w:rsidP="00964DCB">
      <w:pPr>
        <w:pStyle w:val="a7"/>
        <w:bidi/>
        <w:rPr>
          <w:rFonts w:ascii="Narkisim" w:hAnsi="Narkisim"/>
        </w:rPr>
      </w:pPr>
      <w:r w:rsidRPr="00964DCB">
        <w:rPr>
          <w:rFonts w:ascii="Narkisim" w:hAnsi="Narkisim"/>
          <w:rtl/>
        </w:rPr>
        <w:t>ובפשוטו מבואר ברי"ף דאף ללוי הריחא הוה משהו, אלא משום גדר ביטול</w:t>
      </w:r>
      <w:r w:rsidRPr="00964DCB">
        <w:rPr>
          <w:rStyle w:val="ac"/>
          <w:rFonts w:ascii="Narkisim" w:hAnsi="Narkisim"/>
          <w:rtl/>
        </w:rPr>
        <w:footnoteReference w:id="1468"/>
      </w:r>
      <w:r w:rsidRPr="00964DCB">
        <w:rPr>
          <w:rFonts w:ascii="Narkisim" w:hAnsi="Narkisim"/>
          <w:rtl/>
        </w:rPr>
        <w:t>. וה</w:t>
      </w:r>
      <w:r w:rsidRPr="00964DCB">
        <w:rPr>
          <w:rFonts w:ascii="Narkisim" w:hAnsi="Narkisim"/>
          <w:b/>
          <w:bCs/>
          <w:rtl/>
        </w:rPr>
        <w:t>ראשונים</w:t>
      </w:r>
      <w:r w:rsidRPr="00964DCB">
        <w:rPr>
          <w:rFonts w:ascii="Narkisim" w:hAnsi="Narkisim"/>
          <w:rtl/>
        </w:rPr>
        <w:t xml:space="preserve"> (הו' לעיל) חלקו דלמ"ד ריחא לאו מילתא מותר אפי' בפנ"ע, וכמו בת תיהא</w:t>
      </w:r>
      <w:r w:rsidRPr="00964DCB">
        <w:rPr>
          <w:rStyle w:val="ac"/>
          <w:rFonts w:ascii="Narkisim" w:hAnsi="Narkisim"/>
          <w:rtl/>
        </w:rPr>
        <w:footnoteReference w:id="1469"/>
      </w:r>
      <w:r w:rsidRPr="00964DCB">
        <w:rPr>
          <w:rFonts w:ascii="Narkisim" w:hAnsi="Narkisim"/>
          <w:rtl/>
        </w:rPr>
        <w:t>.</w:t>
      </w:r>
    </w:p>
    <w:p w14:paraId="64D21EA9" w14:textId="77777777" w:rsidR="001D2261" w:rsidRPr="00964DCB" w:rsidRDefault="00000000" w:rsidP="00964DCB">
      <w:pPr>
        <w:pStyle w:val="a7"/>
        <w:bidi/>
        <w:rPr>
          <w:rFonts w:ascii="Narkisim" w:hAnsi="Narkisim"/>
        </w:rPr>
      </w:pPr>
      <w:r w:rsidRPr="00964DCB">
        <w:rPr>
          <w:rFonts w:ascii="Narkisim" w:hAnsi="Narkisim"/>
          <w:rtl/>
        </w:rPr>
        <w:t>ועוה"ק ה</w:t>
      </w:r>
      <w:r w:rsidRPr="00964DCB">
        <w:rPr>
          <w:rFonts w:ascii="Narkisim" w:hAnsi="Narkisim"/>
          <w:b/>
          <w:bCs/>
          <w:rtl/>
        </w:rPr>
        <w:t>ראשונים</w:t>
      </w:r>
      <w:r w:rsidRPr="00964DCB">
        <w:rPr>
          <w:rFonts w:ascii="Narkisim" w:hAnsi="Narkisim"/>
          <w:rtl/>
        </w:rPr>
        <w:t xml:space="preserve"> דדבר שיש לו מתירין אוסר דוקא במינו. אבל שלא במינו ואין בהם נתינת טעם אינו אוסר, וכדתנן (נדרים נב., תרומות י ח, שביעית ז ז הו' נדרים נח.)</w:t>
      </w:r>
      <w:r w:rsidRPr="00964DCB">
        <w:rPr>
          <w:rStyle w:val="ac"/>
          <w:rFonts w:ascii="Narkisim" w:hAnsi="Narkisim"/>
          <w:rtl/>
        </w:rPr>
        <w:footnoteReference w:id="1470"/>
      </w:r>
      <w:r w:rsidRPr="00964DCB">
        <w:rPr>
          <w:rFonts w:ascii="Narkisim" w:hAnsi="Narkisim"/>
          <w:rtl/>
        </w:rPr>
        <w:t>.</w:t>
      </w:r>
    </w:p>
    <w:p w14:paraId="6BEF3805" w14:textId="77777777" w:rsidR="001D2261" w:rsidRPr="00964DCB" w:rsidRDefault="00000000" w:rsidP="00964DCB">
      <w:pPr>
        <w:pStyle w:val="a8"/>
        <w:bidi/>
        <w:rPr>
          <w:rFonts w:ascii="Narkisim" w:hAnsi="Narkisim"/>
        </w:rPr>
      </w:pPr>
      <w:r w:rsidRPr="00964DCB">
        <w:rPr>
          <w:rFonts w:ascii="Narkisim" w:hAnsi="Narkisim"/>
          <w:rtl/>
        </w:rPr>
        <w:t>אך ה</w:t>
      </w:r>
      <w:r w:rsidRPr="00964DCB">
        <w:rPr>
          <w:rFonts w:ascii="Narkisim" w:hAnsi="Narkisim"/>
          <w:b/>
          <w:bCs/>
          <w:rtl/>
        </w:rPr>
        <w:t>מאירי</w:t>
      </w:r>
      <w:r w:rsidRPr="00964DCB">
        <w:rPr>
          <w:rFonts w:ascii="Narkisim" w:hAnsi="Narkisim"/>
          <w:rtl/>
        </w:rPr>
        <w:t xml:space="preserve"> (בתי' האחרון)</w:t>
      </w:r>
      <w:r w:rsidRPr="00964DCB">
        <w:rPr>
          <w:rStyle w:val="ac"/>
          <w:rFonts w:ascii="Narkisim" w:hAnsi="Narkisim"/>
          <w:rtl/>
        </w:rPr>
        <w:footnoteReference w:id="1471"/>
      </w:r>
      <w:r w:rsidRPr="00964DCB">
        <w:rPr>
          <w:rFonts w:ascii="Narkisim" w:hAnsi="Narkisim"/>
          <w:rtl/>
        </w:rPr>
        <w:t xml:space="preserve"> כת' שמא מתוך שאפשר לאכלן בלא כותח הרי הוא כעין דבר שיש לו מתירין. ולא דשיל"מ ממש, שהרי דין זה אינו אלא במינו אלא כעין דבר שיש לו מתירין.</w:t>
      </w:r>
    </w:p>
    <w:p w14:paraId="534516F8"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ר"ן</w:t>
      </w:r>
      <w:r w:rsidRPr="00964DCB">
        <w:rPr>
          <w:rFonts w:ascii="Narkisim" w:hAnsi="Narkisim"/>
          <w:rtl/>
        </w:rPr>
        <w:t xml:space="preserve"> (נדרים נב.) יישב כוונת הרי"ף דיסוד דבר שיש לו מתירין הוא שכל דבר שהוא דומה לחבירו אינו מחלישו ומבטלו אלא מעמידו ומחזקו</w:t>
      </w:r>
      <w:r w:rsidRPr="00964DCB">
        <w:rPr>
          <w:rStyle w:val="ac"/>
          <w:rFonts w:ascii="Narkisim" w:hAnsi="Narkisim"/>
          <w:rtl/>
        </w:rPr>
        <w:footnoteReference w:id="1472"/>
      </w:r>
      <w:r w:rsidRPr="00964DCB">
        <w:rPr>
          <w:rFonts w:ascii="Narkisim" w:hAnsi="Narkisim"/>
          <w:rtl/>
        </w:rPr>
        <w:t>, והא דקי"ל דיש ביטול מין במינו כיון דיש בו שינוי מצד האיסור. אבל מין במינו דעתיד להיות ניתר, כיון דדומה לחבירו הוא מעמידו ומחזקו</w:t>
      </w:r>
      <w:r w:rsidRPr="00964DCB">
        <w:rPr>
          <w:rStyle w:val="ac"/>
          <w:rFonts w:ascii="Narkisim" w:hAnsi="Narkisim"/>
          <w:rtl/>
        </w:rPr>
        <w:footnoteReference w:id="1473"/>
      </w:r>
      <w:r w:rsidRPr="00964DCB">
        <w:rPr>
          <w:rFonts w:ascii="Narkisim" w:hAnsi="Narkisim"/>
          <w:rtl/>
        </w:rPr>
        <w:t>. ודעת הרי"ף דדבר שיש לו עכשיו היתר שווה לו, ואף במין בשאינו מינו אינו מתבטל.</w:t>
      </w:r>
    </w:p>
    <w:p w14:paraId="1C8F0B60" w14:textId="77777777" w:rsidR="001D2261" w:rsidRPr="00964DCB" w:rsidRDefault="00000000" w:rsidP="00964DCB">
      <w:pPr>
        <w:bidi/>
        <w:rPr>
          <w:rFonts w:ascii="Narkisim" w:hAnsi="Narkisim" w:cs="Narkisim"/>
        </w:rPr>
      </w:pPr>
      <w:r w:rsidRPr="00964DCB">
        <w:rPr>
          <w:rFonts w:ascii="Narkisim" w:hAnsi="Narkisim" w:cs="Narkisim"/>
          <w:rtl/>
        </w:rPr>
        <w:t>ועוה"ק ה</w:t>
      </w:r>
      <w:r w:rsidRPr="00964DCB">
        <w:rPr>
          <w:rFonts w:ascii="Narkisim" w:hAnsi="Narkisim" w:cs="Narkisim"/>
          <w:b/>
          <w:bCs/>
          <w:rtl/>
        </w:rPr>
        <w:t>בעה"מ</w:t>
      </w:r>
      <w:r w:rsidRPr="00964DCB">
        <w:rPr>
          <w:rFonts w:ascii="Narkisim" w:hAnsi="Narkisim" w:cs="Narkisim"/>
          <w:rtl/>
        </w:rPr>
        <w:t xml:space="preserve"> (כאן) וה</w:t>
      </w:r>
      <w:r w:rsidRPr="00964DCB">
        <w:rPr>
          <w:rFonts w:ascii="Narkisim" w:hAnsi="Narkisim" w:cs="Narkisim"/>
          <w:b/>
          <w:bCs/>
          <w:rtl/>
        </w:rPr>
        <w:t>ר"ן</w:t>
      </w:r>
      <w:r w:rsidRPr="00964DCB">
        <w:rPr>
          <w:rFonts w:ascii="Narkisim" w:hAnsi="Narkisim" w:cs="Narkisim"/>
          <w:rtl/>
        </w:rPr>
        <w:t xml:space="preserve"> (חולין) דבשר בחלב דמותר כל היכא דליכא נותן טעם</w:t>
      </w:r>
      <w:r w:rsidRPr="00964DCB">
        <w:rPr>
          <w:rStyle w:val="ac"/>
          <w:rFonts w:ascii="Narkisim" w:hAnsi="Narkisim" w:cs="Narkisim"/>
          <w:rtl/>
        </w:rPr>
        <w:footnoteReference w:id="1474"/>
      </w:r>
      <w:r w:rsidRPr="00964DCB">
        <w:rPr>
          <w:rFonts w:ascii="Narkisim" w:hAnsi="Narkisim" w:cs="Narkisim"/>
          <w:rtl/>
        </w:rPr>
        <w:t>, ולא אמרי' דכיון דאפשר לאכול בלא כותח הוה דבר שיש לו מתירין. ע"כ ד'יש לו מתירין' הוא דוקא כשיש היתר למה שאסור עכשיו, אבל הכא נאסר עם כותח לעולם, ואף שיש לו היתר [ליאכל בלא כותח]</w:t>
      </w:r>
      <w:r w:rsidRPr="00964DCB">
        <w:rPr>
          <w:rStyle w:val="ac"/>
          <w:rFonts w:ascii="Narkisim" w:hAnsi="Narkisim" w:cs="Narkisim"/>
          <w:rtl/>
        </w:rPr>
        <w:footnoteReference w:id="1475"/>
      </w:r>
      <w:r w:rsidRPr="00964DCB">
        <w:rPr>
          <w:rFonts w:ascii="Narkisim" w:hAnsi="Narkisim" w:cs="Narkisim"/>
          <w:rtl/>
        </w:rPr>
        <w:t>.</w:t>
      </w:r>
      <w:r w:rsidRPr="00964DCB">
        <w:rPr>
          <w:rStyle w:val="ac"/>
          <w:rFonts w:ascii="Narkisim" w:hAnsi="Narkisim" w:cs="Narkisim"/>
          <w:rtl/>
        </w:rPr>
        <w:footnoteReference w:id="1476"/>
      </w:r>
    </w:p>
    <w:p w14:paraId="36B42F34" w14:textId="77777777" w:rsidR="001D2261" w:rsidRPr="00964DCB" w:rsidRDefault="00000000" w:rsidP="00964DCB">
      <w:pPr>
        <w:pStyle w:val="a8"/>
        <w:bidi/>
        <w:rPr>
          <w:rFonts w:ascii="Narkisim" w:hAnsi="Narkisim"/>
        </w:rPr>
      </w:pPr>
      <w:r w:rsidRPr="00964DCB">
        <w:rPr>
          <w:rFonts w:ascii="Narkisim" w:hAnsi="Narkisim"/>
          <w:rtl/>
        </w:rPr>
        <w:t>וכ"פ ה</w:t>
      </w:r>
      <w:r w:rsidRPr="00964DCB">
        <w:rPr>
          <w:rFonts w:ascii="Narkisim" w:hAnsi="Narkisim"/>
          <w:b/>
          <w:bCs/>
          <w:rtl/>
        </w:rPr>
        <w:t>רמ"א</w:t>
      </w:r>
      <w:r w:rsidRPr="00964DCB">
        <w:rPr>
          <w:rFonts w:ascii="Narkisim" w:hAnsi="Narkisim"/>
          <w:rtl/>
        </w:rPr>
        <w:t xml:space="preserve"> (יו"ד צט ו, תורת חטאת פה יא) דכזית חלב שנפל למים נתבטל בס', ומותר לבשל בשר במים </w:t>
      </w:r>
      <w:r w:rsidRPr="00964DCB">
        <w:rPr>
          <w:rFonts w:ascii="Narkisim" w:hAnsi="Narkisim"/>
          <w:rtl/>
        </w:rPr>
        <w:lastRenderedPageBreak/>
        <w:t>אלו</w:t>
      </w:r>
      <w:r w:rsidRPr="00964DCB">
        <w:rPr>
          <w:rStyle w:val="ac"/>
          <w:rFonts w:ascii="Narkisim" w:hAnsi="Narkisim"/>
          <w:rtl/>
        </w:rPr>
        <w:footnoteReference w:id="1477"/>
      </w:r>
      <w:r w:rsidRPr="00964DCB">
        <w:rPr>
          <w:rFonts w:ascii="Narkisim" w:hAnsi="Narkisim"/>
          <w:rtl/>
        </w:rPr>
        <w:t>. ואף דהוה היתר בהיתר יש ביטול על החלב. וכדאי' (כלאים ט א) דיש ביטול צמר רחלים בצמר גמלים, ומותר להוסיף לו פשתן</w:t>
      </w:r>
      <w:r w:rsidRPr="00964DCB">
        <w:rPr>
          <w:rStyle w:val="ac"/>
          <w:rFonts w:ascii="Narkisim" w:hAnsi="Narkisim"/>
          <w:rtl/>
        </w:rPr>
        <w:footnoteReference w:id="1478"/>
      </w:r>
      <w:r w:rsidRPr="00964DCB">
        <w:rPr>
          <w:rFonts w:ascii="Narkisim" w:hAnsi="Narkisim"/>
          <w:rtl/>
        </w:rPr>
        <w:t>. [ואכמ"ל]</w:t>
      </w:r>
      <w:r w:rsidRPr="00964DCB">
        <w:rPr>
          <w:rStyle w:val="ac"/>
          <w:rFonts w:ascii="Narkisim" w:hAnsi="Narkisim"/>
          <w:rtl/>
        </w:rPr>
        <w:footnoteReference w:id="1479"/>
      </w:r>
      <w:r w:rsidRPr="00964DCB">
        <w:rPr>
          <w:rFonts w:ascii="Narkisim" w:hAnsi="Narkisim"/>
          <w:rtl/>
        </w:rPr>
        <w:t>.</w:t>
      </w:r>
    </w:p>
    <w:p w14:paraId="3983A2C0"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רמב"ן</w:t>
      </w:r>
      <w:r w:rsidRPr="00964DCB">
        <w:rPr>
          <w:rFonts w:ascii="Narkisim" w:hAnsi="Narkisim" w:cs="Narkisim"/>
          <w:rtl/>
        </w:rPr>
        <w:t xml:space="preserve"> (ע"ז סו:) וה</w:t>
      </w:r>
      <w:r w:rsidRPr="00964DCB">
        <w:rPr>
          <w:rFonts w:ascii="Narkisim" w:hAnsi="Narkisim" w:cs="Narkisim"/>
          <w:b/>
          <w:bCs/>
          <w:rtl/>
        </w:rPr>
        <w:t>ר"ן</w:t>
      </w:r>
      <w:r w:rsidRPr="00964DCB">
        <w:rPr>
          <w:rFonts w:ascii="Narkisim" w:hAnsi="Narkisim" w:cs="Narkisim"/>
          <w:rtl/>
        </w:rPr>
        <w:t xml:space="preserve"> (חולין שם לב: בדה"ר, והרשב"א תוה"ב ד א טו: בדה"ס) כת' די"ל דבבשר בחלב גזרו בריחא, דע"י הריח יש בזה טעם בשר בחלב. וברייתא דרב כהנא ועובדא דרבא מפרזיקא קאי אף לדעת לוי דמדינא ריחא לאו מילתא הוא, אלא דבבשר בחלב גזרו רבנן</w:t>
      </w:r>
      <w:r w:rsidRPr="00964DCB">
        <w:rPr>
          <w:rStyle w:val="ac"/>
          <w:rFonts w:ascii="Narkisim" w:hAnsi="Narkisim" w:cs="Narkisim"/>
          <w:rtl/>
        </w:rPr>
        <w:footnoteReference w:id="1480"/>
      </w:r>
      <w:r w:rsidRPr="00964DCB">
        <w:rPr>
          <w:rFonts w:ascii="Narkisim" w:hAnsi="Narkisim" w:cs="Narkisim"/>
          <w:rtl/>
        </w:rPr>
        <w:t>.</w:t>
      </w:r>
    </w:p>
    <w:p w14:paraId="0A0776D2" w14:textId="77777777" w:rsidR="001D2261" w:rsidRPr="00964DCB" w:rsidRDefault="00000000" w:rsidP="00964DCB">
      <w:pPr>
        <w:pStyle w:val="a8"/>
        <w:bidi/>
        <w:rPr>
          <w:rFonts w:ascii="Narkisim" w:hAnsi="Narkisim"/>
        </w:rPr>
      </w:pPr>
      <w:r w:rsidRPr="00964DCB">
        <w:rPr>
          <w:rFonts w:ascii="Narkisim" w:hAnsi="Narkisim"/>
          <w:rtl/>
        </w:rPr>
        <w:t>וביארו דאיסור בשר בחלב הוא בטעם, ואילו האוכל לא ידע שקלט מן הריח סובר שאוכל בשר בחלב, אבל בשאר איסורין, הטועם אינו מכיר שטוען נבילה. עד ידע מאיזה מין קלט טעם זה, ואם בא לשאול יאמרו לו מריח קלט ואין בו ממש.</w:t>
      </w:r>
    </w:p>
    <w:p w14:paraId="5B660C50" w14:textId="77777777" w:rsidR="001D2261" w:rsidRPr="00964DCB" w:rsidRDefault="00000000" w:rsidP="00964DCB">
      <w:pPr>
        <w:pStyle w:val="a8"/>
        <w:bidi/>
        <w:rPr>
          <w:rFonts w:ascii="Narkisim" w:hAnsi="Narkisim"/>
        </w:rPr>
      </w:pPr>
      <w:r w:rsidRPr="00964DCB">
        <w:rPr>
          <w:rFonts w:ascii="Narkisim" w:hAnsi="Narkisim"/>
          <w:rtl/>
        </w:rPr>
        <w:t>ועוד ביארו שגזרו בבשר בחלב יותר משאר איסורין, מפני שמקילין בו, ולא פרשי אינשי מיניה הואיל וכל אחד היתר בפ"ע. אבל שאר איסורין בדילי אינשי מינייהו</w:t>
      </w:r>
      <w:r w:rsidRPr="00964DCB">
        <w:rPr>
          <w:rStyle w:val="ac"/>
          <w:rFonts w:ascii="Narkisim" w:hAnsi="Narkisim"/>
          <w:rtl/>
        </w:rPr>
        <w:footnoteReference w:id="1481"/>
      </w:r>
      <w:r w:rsidRPr="00964DCB">
        <w:rPr>
          <w:rFonts w:ascii="Narkisim" w:hAnsi="Narkisim"/>
          <w:rtl/>
        </w:rPr>
        <w:t>. ומש"ה בפת שאפאה עם הצלי ויש בו טעם ריח בשר גזרו שלא לאכלה עם הכותח, דאין הפסידו מרובה הואיל ויש לה היתר עם בשר.</w:t>
      </w:r>
    </w:p>
    <w:p w14:paraId="74F3317A" w14:textId="77777777" w:rsidR="001D2261" w:rsidRPr="00964DCB" w:rsidRDefault="00000000" w:rsidP="00964DCB">
      <w:pPr>
        <w:pStyle w:val="aa"/>
        <w:bidi/>
        <w:rPr>
          <w:rFonts w:ascii="Narkisim" w:hAnsi="Narkisim"/>
        </w:rPr>
      </w:pPr>
      <w:r w:rsidRPr="00964DCB">
        <w:rPr>
          <w:rFonts w:ascii="Narkisim" w:hAnsi="Narkisim"/>
          <w:u w:val="single"/>
          <w:rtl/>
        </w:rPr>
        <w:t>שם.</w:t>
      </w:r>
      <w:r w:rsidRPr="00964DCB">
        <w:rPr>
          <w:rFonts w:ascii="Narkisim" w:hAnsi="Narkisim"/>
          <w:rtl/>
        </w:rPr>
        <w:t xml:space="preserve"> </w:t>
      </w:r>
      <w:r w:rsidRPr="00964DCB">
        <w:rPr>
          <w:rFonts w:ascii="Narkisim" w:hAnsi="Narkisim"/>
          <w:b/>
          <w:bCs/>
          <w:rtl/>
        </w:rPr>
        <w:t>תוס'</w:t>
      </w:r>
      <w:r w:rsidRPr="00964DCB">
        <w:rPr>
          <w:rFonts w:ascii="Narkisim" w:hAnsi="Narkisim"/>
          <w:rtl/>
        </w:rPr>
        <w:t xml:space="preserve"> (לעיל ל. ד"ה ואפי') כת' דאף דגזרו דפת שאפאו בתנור שטחו בשומן, דאסור לאכול אפחי' במלחא. דלמא אתי למיכליה בכותחא. ה"מ בנותן טעם גמור, אבל הכא לא גזרו שלא יאכלנו [בלא כותח], דאיסורו מטעם ריח ליכא איסור כולי האי</w:t>
      </w:r>
      <w:r w:rsidRPr="00964DCB">
        <w:rPr>
          <w:rStyle w:val="ac"/>
          <w:rFonts w:ascii="Narkisim" w:hAnsi="Narkisim"/>
          <w:rtl/>
        </w:rPr>
        <w:footnoteReference w:id="1482"/>
      </w:r>
      <w:r w:rsidRPr="00964DCB">
        <w:rPr>
          <w:rFonts w:ascii="Narkisim" w:hAnsi="Narkisim"/>
          <w:rtl/>
        </w:rPr>
        <w:t>.</w:t>
      </w:r>
    </w:p>
    <w:p w14:paraId="30BDFC0C"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רמב"ן</w:t>
      </w:r>
      <w:r w:rsidRPr="00964DCB">
        <w:rPr>
          <w:rFonts w:ascii="Narkisim" w:hAnsi="Narkisim"/>
          <w:rtl/>
        </w:rPr>
        <w:t xml:space="preserve"> וה</w:t>
      </w:r>
      <w:r w:rsidRPr="00964DCB">
        <w:rPr>
          <w:rFonts w:ascii="Narkisim" w:hAnsi="Narkisim"/>
          <w:b/>
          <w:bCs/>
          <w:rtl/>
        </w:rPr>
        <w:t>ר"ן</w:t>
      </w:r>
      <w:r w:rsidRPr="00964DCB">
        <w:rPr>
          <w:rFonts w:ascii="Narkisim" w:hAnsi="Narkisim"/>
          <w:rtl/>
        </w:rPr>
        <w:t xml:space="preserve"> (הנ"ל) הוכיחו דמשום ריחא לא הוה איסור גמור, דא"כ היו אוסרים לאכול לבד. וע"כ דהוה גזירה בפנ"ע ואליבא דלוי</w:t>
      </w:r>
      <w:r w:rsidRPr="00964DCB">
        <w:rPr>
          <w:rStyle w:val="ac"/>
          <w:rFonts w:ascii="Narkisim" w:hAnsi="Narkisim"/>
          <w:rtl/>
        </w:rPr>
        <w:footnoteReference w:id="1483"/>
      </w:r>
      <w:r w:rsidRPr="00964DCB">
        <w:rPr>
          <w:rFonts w:ascii="Narkisim" w:hAnsi="Narkisim"/>
          <w:rtl/>
        </w:rPr>
        <w:t>.</w:t>
      </w:r>
    </w:p>
    <w:p w14:paraId="037B3367" w14:textId="77777777" w:rsidR="001D2261" w:rsidRPr="00964DCB" w:rsidRDefault="00000000" w:rsidP="00964DCB">
      <w:pPr>
        <w:bidi/>
        <w:rPr>
          <w:rFonts w:ascii="Narkisim" w:hAnsi="Narkisim" w:cs="Narkisim"/>
        </w:rPr>
      </w:pPr>
      <w:r w:rsidRPr="00964DCB">
        <w:rPr>
          <w:rFonts w:ascii="Narkisim" w:hAnsi="Narkisim" w:cs="Narkisim"/>
          <w:u w:val="single"/>
          <w:rtl/>
        </w:rPr>
        <w:t>מר בר רב אשי אמר אפי' במילחא וכו' דקשיא לריחא ולדבר אחר</w:t>
      </w:r>
      <w:r w:rsidRPr="00964DCB">
        <w:rPr>
          <w:rFonts w:ascii="Narkisim" w:hAnsi="Narkisim" w:cs="Narkisim"/>
          <w:rtl/>
        </w:rPr>
        <w:t>. מכאן הביאו ה</w:t>
      </w:r>
      <w:r w:rsidRPr="00964DCB">
        <w:rPr>
          <w:rFonts w:ascii="Narkisim" w:hAnsi="Narkisim" w:cs="Narkisim"/>
          <w:b/>
          <w:bCs/>
          <w:rtl/>
        </w:rPr>
        <w:t>פוסקים</w:t>
      </w:r>
      <w:r w:rsidRPr="00964DCB">
        <w:rPr>
          <w:rFonts w:ascii="Narkisim" w:hAnsi="Narkisim" w:cs="Narkisim"/>
          <w:rtl/>
        </w:rPr>
        <w:t xml:space="preserve"> (יו"ד קטז ב) ליזהר שלא לאכול בשר ודג ביחד, שקשה לצרעת</w:t>
      </w:r>
      <w:r w:rsidRPr="00964DCB">
        <w:rPr>
          <w:rStyle w:val="ac"/>
          <w:rFonts w:ascii="Narkisim" w:hAnsi="Narkisim" w:cs="Narkisim"/>
          <w:rtl/>
        </w:rPr>
        <w:footnoteReference w:id="1484"/>
      </w:r>
      <w:r w:rsidRPr="00964DCB">
        <w:rPr>
          <w:rFonts w:ascii="Narkisim" w:hAnsi="Narkisim" w:cs="Narkisim"/>
          <w:rtl/>
        </w:rPr>
        <w:t>. ומבואר דאפי' ע"י ריח הבשר בדגים יש סכנה</w:t>
      </w:r>
      <w:r w:rsidRPr="00964DCB">
        <w:rPr>
          <w:rStyle w:val="ac"/>
          <w:rFonts w:ascii="Narkisim" w:hAnsi="Narkisim" w:cs="Narkisim"/>
          <w:rtl/>
        </w:rPr>
        <w:footnoteReference w:id="1485"/>
      </w:r>
      <w:r w:rsidRPr="00964DCB">
        <w:rPr>
          <w:rFonts w:ascii="Narkisim" w:hAnsi="Narkisim" w:cs="Narkisim"/>
          <w:rtl/>
        </w:rPr>
        <w:t xml:space="preserve"> [עכ"פ למ"ד ריחא מילתא</w:t>
      </w:r>
      <w:r w:rsidRPr="00964DCB">
        <w:rPr>
          <w:rStyle w:val="ac"/>
          <w:rFonts w:ascii="Narkisim" w:hAnsi="Narkisim" w:cs="Narkisim"/>
          <w:rtl/>
        </w:rPr>
        <w:footnoteReference w:id="1486"/>
      </w:r>
      <w:r w:rsidRPr="00964DCB">
        <w:rPr>
          <w:rFonts w:ascii="Narkisim" w:hAnsi="Narkisim" w:cs="Narkisim"/>
          <w:rtl/>
        </w:rPr>
        <w:t>].</w:t>
      </w:r>
    </w:p>
    <w:p w14:paraId="286F9E22" w14:textId="77777777" w:rsidR="001D2261" w:rsidRPr="00964DCB" w:rsidRDefault="00000000" w:rsidP="00964DCB">
      <w:pPr>
        <w:pStyle w:val="aa"/>
        <w:bidi/>
        <w:rPr>
          <w:rFonts w:ascii="Narkisim" w:hAnsi="Narkisim"/>
        </w:rPr>
      </w:pPr>
      <w:r w:rsidRPr="00964DCB">
        <w:rPr>
          <w:rFonts w:ascii="Narkisim" w:hAnsi="Narkisim"/>
          <w:rtl/>
        </w:rPr>
        <w:t>וב</w:t>
      </w:r>
      <w:r w:rsidRPr="00964DCB">
        <w:rPr>
          <w:rFonts w:ascii="Narkisim" w:hAnsi="Narkisim"/>
          <w:b/>
          <w:bCs/>
          <w:rtl/>
        </w:rPr>
        <w:t>שו"ע</w:t>
      </w:r>
      <w:r w:rsidRPr="00964DCB">
        <w:rPr>
          <w:rFonts w:ascii="Narkisim" w:hAnsi="Narkisim"/>
          <w:rtl/>
        </w:rPr>
        <w:t xml:space="preserve"> (או"ח קעג ב) איתא דחובה ליטול ידים בין בשר לדגים. דקשה לדבר אחר, וחמירא סכנתא מאיסורא. ו</w:t>
      </w:r>
      <w:r w:rsidRPr="00964DCB">
        <w:rPr>
          <w:rFonts w:ascii="Narkisim" w:hAnsi="Narkisim"/>
          <w:b/>
          <w:bCs/>
          <w:rtl/>
        </w:rPr>
        <w:t>המשנ"ב</w:t>
      </w:r>
      <w:r w:rsidRPr="00964DCB">
        <w:rPr>
          <w:rFonts w:ascii="Narkisim" w:hAnsi="Narkisim"/>
          <w:rtl/>
        </w:rPr>
        <w:t xml:space="preserve"> (שם ד) הביא דמנהגינו שלא להחמיר, ומ"מ יש לאכול דבר ביניהם ולשתות, דהוי קינוח והדחה.</w:t>
      </w:r>
    </w:p>
    <w:p w14:paraId="5D123C2A" w14:textId="77777777" w:rsidR="001D2261" w:rsidRPr="00964DCB" w:rsidRDefault="00000000" w:rsidP="00964DCB">
      <w:pPr>
        <w:bidi/>
        <w:rPr>
          <w:rFonts w:ascii="Narkisim" w:hAnsi="Narkisim" w:cs="Narkisim"/>
        </w:rPr>
      </w:pPr>
      <w:r w:rsidRPr="00964DCB">
        <w:rPr>
          <w:rFonts w:ascii="Narkisim" w:hAnsi="Narkisim" w:cs="Narkisim"/>
          <w:u w:val="single"/>
          <w:rtl/>
        </w:rPr>
        <w:t>שם.</w:t>
      </w:r>
      <w:r w:rsidRPr="00964DCB">
        <w:rPr>
          <w:rFonts w:ascii="Narkisim" w:hAnsi="Narkisim" w:cs="Narkisim"/>
          <w:rtl/>
        </w:rPr>
        <w:t xml:space="preserve"> ה</w:t>
      </w:r>
      <w:r w:rsidRPr="00964DCB">
        <w:rPr>
          <w:rFonts w:ascii="Narkisim" w:hAnsi="Narkisim" w:cs="Narkisim"/>
          <w:b/>
          <w:bCs/>
          <w:rtl/>
        </w:rPr>
        <w:t>ראשונים</w:t>
      </w:r>
      <w:r w:rsidRPr="00964DCB">
        <w:rPr>
          <w:rFonts w:ascii="Narkisim" w:hAnsi="Narkisim" w:cs="Narkisim"/>
          <w:rtl/>
        </w:rPr>
        <w:t xml:space="preserve"> הביאו דמבואר דאף מר בר רב אשי ס"ל ריחא מילתא, שהרי חושש לענין סכנה. אך ה</w:t>
      </w:r>
      <w:r w:rsidRPr="00964DCB">
        <w:rPr>
          <w:rFonts w:ascii="Narkisim" w:hAnsi="Narkisim" w:cs="Narkisim"/>
          <w:b/>
          <w:bCs/>
          <w:rtl/>
        </w:rPr>
        <w:t>ר"ן</w:t>
      </w:r>
      <w:r w:rsidRPr="00964DCB">
        <w:rPr>
          <w:rFonts w:ascii="Narkisim" w:hAnsi="Narkisim" w:cs="Narkisim"/>
          <w:rtl/>
        </w:rPr>
        <w:t xml:space="preserve"> (חולין לב. בדה"ר) דחה דקאי רק לענין סכנה, ואין ראיה דריחא מילתא לענין דינא</w:t>
      </w:r>
      <w:r w:rsidRPr="00964DCB">
        <w:rPr>
          <w:rStyle w:val="ac"/>
          <w:rFonts w:ascii="Narkisim" w:hAnsi="Narkisim" w:cs="Narkisim"/>
          <w:rtl/>
        </w:rPr>
        <w:footnoteReference w:id="1487"/>
      </w:r>
      <w:r w:rsidRPr="00964DCB">
        <w:rPr>
          <w:rFonts w:ascii="Narkisim" w:hAnsi="Narkisim" w:cs="Narkisim"/>
          <w:rtl/>
        </w:rPr>
        <w:t>.</w:t>
      </w:r>
    </w:p>
    <w:p w14:paraId="1F9B11D8" w14:textId="77777777" w:rsidR="001D2261" w:rsidRPr="00964DCB" w:rsidRDefault="00000000" w:rsidP="00964DCB">
      <w:pPr>
        <w:pStyle w:val="a7"/>
        <w:bidi/>
        <w:rPr>
          <w:rFonts w:ascii="Narkisim" w:hAnsi="Narkisim"/>
        </w:rPr>
      </w:pPr>
      <w:r w:rsidRPr="00964DCB">
        <w:rPr>
          <w:rFonts w:ascii="Narkisim" w:hAnsi="Narkisim"/>
          <w:rtl/>
        </w:rPr>
        <w:lastRenderedPageBreak/>
        <w:t>ומבואר בר"ן דאף מ"ד ריחא לאו מילתא, מ"מ יש מציאות של ריחא, ונפק"מ לענין סכנה</w:t>
      </w:r>
      <w:r w:rsidRPr="00964DCB">
        <w:rPr>
          <w:rStyle w:val="ac"/>
          <w:rFonts w:ascii="Narkisim" w:hAnsi="Narkisim"/>
          <w:rtl/>
        </w:rPr>
        <w:footnoteReference w:id="1488"/>
      </w:r>
      <w:r w:rsidRPr="00964DCB">
        <w:rPr>
          <w:rFonts w:ascii="Narkisim" w:hAnsi="Narkisim"/>
          <w:rtl/>
        </w:rPr>
        <w:t>.</w:t>
      </w:r>
    </w:p>
    <w:p w14:paraId="1B08453E"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רמ"א</w:t>
      </w:r>
      <w:r w:rsidRPr="00964DCB">
        <w:rPr>
          <w:rFonts w:ascii="Narkisim" w:hAnsi="Narkisim"/>
          <w:rtl/>
        </w:rPr>
        <w:t xml:space="preserve"> (קטז ב) כת' דאין לצלות בשר עם דג, משום ריחא. מיהו בדיעבד אינו אוסר. וה</w:t>
      </w:r>
      <w:r w:rsidRPr="00964DCB">
        <w:rPr>
          <w:rFonts w:ascii="Narkisim" w:hAnsi="Narkisim"/>
          <w:b/>
          <w:bCs/>
          <w:rtl/>
        </w:rPr>
        <w:t>פוסקים</w:t>
      </w:r>
      <w:r w:rsidRPr="00964DCB">
        <w:rPr>
          <w:rFonts w:ascii="Narkisim" w:hAnsi="Narkisim"/>
          <w:rtl/>
        </w:rPr>
        <w:t xml:space="preserve"> ביארו דקי"ל שריחא אסור לכתחילה, אבל לענין דיעבד</w:t>
      </w:r>
      <w:r w:rsidRPr="00964DCB">
        <w:rPr>
          <w:rStyle w:val="ac"/>
          <w:rFonts w:ascii="Narkisim" w:hAnsi="Narkisim"/>
          <w:rtl/>
        </w:rPr>
        <w:footnoteReference w:id="1489"/>
      </w:r>
      <w:r w:rsidRPr="00964DCB">
        <w:rPr>
          <w:rFonts w:ascii="Narkisim" w:hAnsi="Narkisim"/>
          <w:rtl/>
        </w:rPr>
        <w:t xml:space="preserve"> ריחא לאו מילתא. [ואף אין בזה סכנה. ודלא כר"ן].</w:t>
      </w:r>
    </w:p>
    <w:p w14:paraId="275510B9" w14:textId="77777777" w:rsidR="001D2261" w:rsidRPr="00964DCB" w:rsidRDefault="00000000" w:rsidP="00964DCB">
      <w:pPr>
        <w:pStyle w:val="aa"/>
        <w:bidi/>
        <w:rPr>
          <w:rFonts w:ascii="Narkisim" w:hAnsi="Narkisim"/>
        </w:rPr>
      </w:pPr>
      <w:r w:rsidRPr="00964DCB">
        <w:rPr>
          <w:rFonts w:ascii="Narkisim" w:hAnsi="Narkisim"/>
          <w:rtl/>
        </w:rPr>
        <w:t>וה</w:t>
      </w:r>
      <w:r w:rsidRPr="00964DCB">
        <w:rPr>
          <w:rFonts w:ascii="Narkisim" w:hAnsi="Narkisim"/>
          <w:b/>
          <w:bCs/>
          <w:rtl/>
        </w:rPr>
        <w:t>פוסקים</w:t>
      </w:r>
      <w:r w:rsidRPr="00964DCB">
        <w:rPr>
          <w:rFonts w:ascii="Narkisim" w:hAnsi="Narkisim"/>
          <w:rtl/>
        </w:rPr>
        <w:t xml:space="preserve"> דנו דגים שנתערבו בבשר, האם מתבטל בששים. וה</w:t>
      </w:r>
      <w:r w:rsidRPr="00964DCB">
        <w:rPr>
          <w:rFonts w:ascii="Narkisim" w:hAnsi="Narkisim"/>
          <w:b/>
          <w:bCs/>
          <w:rtl/>
        </w:rPr>
        <w:t>דרכ"מ</w:t>
      </w:r>
      <w:r w:rsidRPr="00964DCB">
        <w:rPr>
          <w:rFonts w:ascii="Narkisim" w:hAnsi="Narkisim"/>
          <w:rtl/>
        </w:rPr>
        <w:t xml:space="preserve"> (קטז ב בשם האיסו"ה כג ז) כת' דנתערב לח בלח בטל בששים</w:t>
      </w:r>
      <w:r w:rsidRPr="00964DCB">
        <w:rPr>
          <w:rStyle w:val="ac"/>
          <w:rFonts w:ascii="Narkisim" w:hAnsi="Narkisim"/>
          <w:rtl/>
        </w:rPr>
        <w:footnoteReference w:id="1490"/>
      </w:r>
      <w:r w:rsidRPr="00964DCB">
        <w:rPr>
          <w:rFonts w:ascii="Narkisim" w:hAnsi="Narkisim"/>
          <w:rtl/>
        </w:rPr>
        <w:t>, אבל יבש ביבש לא שייך ביטול. אבל ה</w:t>
      </w:r>
      <w:r w:rsidRPr="00964DCB">
        <w:rPr>
          <w:rFonts w:ascii="Narkisim" w:hAnsi="Narkisim"/>
          <w:b/>
          <w:bCs/>
          <w:rtl/>
        </w:rPr>
        <w:t>ט"ז</w:t>
      </w:r>
      <w:r w:rsidRPr="00964DCB">
        <w:rPr>
          <w:rFonts w:ascii="Narkisim" w:hAnsi="Narkisim"/>
          <w:rtl/>
        </w:rPr>
        <w:t xml:space="preserve"> (שם ב) הביא צד דאוסר לח בלח, דלא מהני ביטול לענין סכנה</w:t>
      </w:r>
      <w:r w:rsidRPr="00964DCB">
        <w:rPr>
          <w:rStyle w:val="ac"/>
          <w:rFonts w:ascii="Narkisim" w:hAnsi="Narkisim"/>
          <w:rtl/>
        </w:rPr>
        <w:footnoteReference w:id="1491"/>
      </w:r>
      <w:r w:rsidRPr="00964DCB">
        <w:rPr>
          <w:rFonts w:ascii="Narkisim" w:hAnsi="Narkisim"/>
          <w:rtl/>
        </w:rPr>
        <w:t>.</w:t>
      </w:r>
    </w:p>
    <w:p w14:paraId="056F61B4" w14:textId="77777777" w:rsidR="001D2261" w:rsidRPr="00964DCB" w:rsidRDefault="00000000" w:rsidP="00964DCB">
      <w:pPr>
        <w:bidi/>
        <w:rPr>
          <w:rFonts w:ascii="Narkisim" w:hAnsi="Narkisim" w:cs="Narkisim"/>
        </w:rPr>
      </w:pPr>
      <w:r w:rsidRPr="00964DCB">
        <w:rPr>
          <w:rFonts w:ascii="Narkisim" w:hAnsi="Narkisim" w:cs="Narkisim"/>
          <w:u w:val="single"/>
          <w:rtl/>
        </w:rPr>
        <w:t>שם.</w:t>
      </w:r>
      <w:r w:rsidRPr="00964DCB">
        <w:rPr>
          <w:rFonts w:ascii="Narkisim" w:hAnsi="Narkisim" w:cs="Narkisim"/>
          <w:rtl/>
        </w:rPr>
        <w:t xml:space="preserve"> אבל ה</w:t>
      </w:r>
      <w:r w:rsidRPr="00964DCB">
        <w:rPr>
          <w:rFonts w:ascii="Narkisim" w:hAnsi="Narkisim" w:cs="Narkisim"/>
          <w:b/>
          <w:bCs/>
          <w:rtl/>
        </w:rPr>
        <w:t>רמב"ם</w:t>
      </w:r>
      <w:r w:rsidRPr="00964DCB">
        <w:rPr>
          <w:rFonts w:ascii="Narkisim" w:hAnsi="Narkisim" w:cs="Narkisim"/>
          <w:rtl/>
        </w:rPr>
        <w:t xml:space="preserve"> (מאכ"א ט כג, והו' במרדכי חולין תרסה) כת' דדגים שצלאן עם הבשר אסור לאכלן בחלב. והשמיט דיש בזה משום סכנה. וה</w:t>
      </w:r>
      <w:r w:rsidRPr="00964DCB">
        <w:rPr>
          <w:rFonts w:ascii="Narkisim" w:hAnsi="Narkisim" w:cs="Narkisim"/>
          <w:b/>
          <w:bCs/>
          <w:rtl/>
        </w:rPr>
        <w:t>יש"ש</w:t>
      </w:r>
      <w:r w:rsidRPr="00964DCB">
        <w:rPr>
          <w:rFonts w:ascii="Narkisim" w:hAnsi="Narkisim" w:cs="Narkisim"/>
          <w:rtl/>
        </w:rPr>
        <w:t xml:space="preserve"> (חולין ז טו) הביא דס"ל דאין שום סכנה ע"י ריחא. ודוקא בנתערב ממשות הדג והבשר</w:t>
      </w:r>
      <w:r w:rsidRPr="00964DCB">
        <w:rPr>
          <w:rStyle w:val="ac"/>
          <w:rFonts w:ascii="Narkisim" w:hAnsi="Narkisim" w:cs="Narkisim"/>
          <w:rtl/>
        </w:rPr>
        <w:footnoteReference w:id="1492"/>
      </w:r>
      <w:r w:rsidRPr="00964DCB">
        <w:rPr>
          <w:rFonts w:ascii="Narkisim" w:hAnsi="Narkisim" w:cs="Narkisim"/>
          <w:rtl/>
        </w:rPr>
        <w:t>. וכת' דצ"ל דביאר דהאי עובדא איירי שצלאו עם בשר ממש [ונגעו זה בזה], ולא ע"י ריח בתנור א' [כפרש"י]</w:t>
      </w:r>
      <w:r w:rsidRPr="00964DCB">
        <w:rPr>
          <w:rStyle w:val="ac"/>
          <w:rFonts w:ascii="Narkisim" w:hAnsi="Narkisim" w:cs="Narkisim"/>
          <w:rtl/>
        </w:rPr>
        <w:footnoteReference w:id="1493"/>
      </w:r>
      <w:r w:rsidRPr="00964DCB">
        <w:rPr>
          <w:rFonts w:ascii="Narkisim" w:hAnsi="Narkisim" w:cs="Narkisim"/>
          <w:rtl/>
        </w:rPr>
        <w:t>.</w:t>
      </w:r>
    </w:p>
    <w:p w14:paraId="1D03D75D" w14:textId="77777777" w:rsidR="001D2261" w:rsidRPr="00964DCB" w:rsidRDefault="00000000" w:rsidP="00964DCB">
      <w:pPr>
        <w:bidi/>
        <w:rPr>
          <w:rFonts w:ascii="Narkisim" w:hAnsi="Narkisim" w:cs="Narkisim"/>
        </w:rPr>
      </w:pPr>
      <w:r w:rsidRPr="00964DCB">
        <w:rPr>
          <w:rFonts w:ascii="Narkisim" w:hAnsi="Narkisim" w:cs="Narkisim"/>
          <w:u w:val="single"/>
          <w:rtl/>
        </w:rPr>
        <w:t>תוד"ה אסרה</w:t>
      </w:r>
      <w:r w:rsidRPr="00964DCB">
        <w:rPr>
          <w:rFonts w:ascii="Narkisim" w:hAnsi="Narkisim" w:cs="Narkisim"/>
          <w:rtl/>
        </w:rPr>
        <w:t>. ובתנורים גדולים</w:t>
      </w:r>
      <w:r w:rsidRPr="00964DCB">
        <w:rPr>
          <w:rStyle w:val="ac"/>
          <w:rFonts w:ascii="Narkisim" w:hAnsi="Narkisim" w:cs="Narkisim"/>
          <w:rtl/>
        </w:rPr>
        <w:footnoteReference w:id="1494"/>
      </w:r>
      <w:r w:rsidRPr="00964DCB">
        <w:rPr>
          <w:rFonts w:ascii="Narkisim" w:hAnsi="Narkisim" w:cs="Narkisim"/>
          <w:rtl/>
        </w:rPr>
        <w:t xml:space="preserve"> שלנו</w:t>
      </w:r>
      <w:r w:rsidRPr="00964DCB">
        <w:rPr>
          <w:rStyle w:val="ac"/>
          <w:rFonts w:ascii="Narkisim" w:hAnsi="Narkisim" w:cs="Narkisim"/>
          <w:rtl/>
        </w:rPr>
        <w:footnoteReference w:id="1495"/>
      </w:r>
      <w:r w:rsidRPr="00964DCB">
        <w:rPr>
          <w:rFonts w:ascii="Narkisim" w:hAnsi="Narkisim" w:cs="Narkisim"/>
          <w:rtl/>
        </w:rPr>
        <w:t xml:space="preserve"> וכו' ואפי' פלדונ"ש</w:t>
      </w:r>
      <w:r w:rsidRPr="00964DCB">
        <w:rPr>
          <w:rStyle w:val="ac"/>
          <w:rFonts w:ascii="Narkisim" w:hAnsi="Narkisim" w:cs="Narkisim"/>
          <w:rtl/>
        </w:rPr>
        <w:footnoteReference w:id="1496"/>
      </w:r>
      <w:r w:rsidRPr="00964DCB">
        <w:rPr>
          <w:rFonts w:ascii="Narkisim" w:hAnsi="Narkisim" w:cs="Narkisim"/>
          <w:rtl/>
        </w:rPr>
        <w:t xml:space="preserve"> וכו' שיש אויר מרובה בתנור וההבל מתפשט. כ"כ תוס' (ע"ז סו:, והרבה ראשונים) דבתנור גדול ליכא דין ריחא</w:t>
      </w:r>
      <w:r w:rsidRPr="00964DCB">
        <w:rPr>
          <w:rStyle w:val="ac"/>
          <w:rFonts w:ascii="Narkisim" w:hAnsi="Narkisim" w:cs="Narkisim"/>
          <w:rtl/>
        </w:rPr>
        <w:footnoteReference w:id="1497"/>
      </w:r>
      <w:r w:rsidRPr="00964DCB">
        <w:rPr>
          <w:rFonts w:ascii="Narkisim" w:hAnsi="Narkisim" w:cs="Narkisim"/>
          <w:rtl/>
        </w:rPr>
        <w:t xml:space="preserve">. </w:t>
      </w:r>
      <w:r w:rsidRPr="00964DCB">
        <w:rPr>
          <w:rFonts w:ascii="Narkisim" w:hAnsi="Narkisim" w:cs="Narkisim"/>
          <w:rtl/>
        </w:rPr>
        <w:lastRenderedPageBreak/>
        <w:t>ע"ע רמ"א (קח א).</w:t>
      </w:r>
    </w:p>
    <w:p w14:paraId="3769BB44" w14:textId="77777777" w:rsidR="001D2261" w:rsidRPr="00964DCB" w:rsidRDefault="00000000" w:rsidP="00964DCB">
      <w:pPr>
        <w:bidi/>
        <w:rPr>
          <w:rFonts w:ascii="Narkisim" w:hAnsi="Narkisim" w:cs="Narkisim"/>
        </w:rPr>
      </w:pPr>
      <w:r w:rsidRPr="00964DCB">
        <w:rPr>
          <w:rFonts w:ascii="Narkisim" w:hAnsi="Narkisim" w:cs="Narkisim"/>
          <w:rtl/>
        </w:rPr>
        <w:t>וה</w:t>
      </w:r>
      <w:r w:rsidRPr="00964DCB">
        <w:rPr>
          <w:rFonts w:ascii="Narkisim" w:hAnsi="Narkisim" w:cs="Narkisim"/>
          <w:b/>
          <w:bCs/>
          <w:rtl/>
        </w:rPr>
        <w:t>שערי דורא</w:t>
      </w:r>
      <w:r w:rsidRPr="00964DCB">
        <w:rPr>
          <w:rFonts w:ascii="Narkisim" w:hAnsi="Narkisim" w:cs="Narkisim"/>
          <w:rtl/>
        </w:rPr>
        <w:t xml:space="preserve"> (לה) כת' דתנורים שלנו שפיהן מן הצד חמירי טפי, דמחזיק ריח ומפטם כל מה שבצידו, וכו"ע מודו דהריח אוסר. דאפי' לוי הכשיר דווקא בתנורים שלהם שפיהם למעלה והריח יוצא.</w:t>
      </w:r>
    </w:p>
    <w:p w14:paraId="6E41E72F" w14:textId="77777777" w:rsidR="001D2261" w:rsidRPr="00964DCB" w:rsidRDefault="00000000" w:rsidP="00964DCB">
      <w:pPr>
        <w:pStyle w:val="a7"/>
        <w:bidi/>
        <w:rPr>
          <w:rFonts w:ascii="Narkisim" w:hAnsi="Narkisim"/>
        </w:rPr>
      </w:pPr>
      <w:r w:rsidRPr="00964DCB">
        <w:rPr>
          <w:rFonts w:ascii="Narkisim" w:hAnsi="Narkisim"/>
          <w:rtl/>
        </w:rPr>
        <w:t>וב</w:t>
      </w:r>
      <w:r w:rsidRPr="00964DCB">
        <w:rPr>
          <w:rFonts w:ascii="Narkisim" w:hAnsi="Narkisim"/>
          <w:b/>
          <w:bCs/>
          <w:rtl/>
        </w:rPr>
        <w:t>הג' שערי דורא</w:t>
      </w:r>
      <w:r w:rsidRPr="00964DCB">
        <w:rPr>
          <w:rFonts w:ascii="Narkisim" w:hAnsi="Narkisim"/>
          <w:rtl/>
        </w:rPr>
        <w:t xml:space="preserve"> (שם ה מכת"י, הו' בדרכ"מ ורמ"א קח) כת' דבסוגיין איירי בתנור שפתוח קצת [עכ"פ מן הצד], אבל תנור שסתום לגמרי ריחא הוה מילתא לכו"ע ואוסר בדיעבד [אא"כ היו מכוסים, וכמו פשטיד"א]</w:t>
      </w:r>
      <w:r w:rsidRPr="00964DCB">
        <w:rPr>
          <w:rStyle w:val="ac"/>
          <w:rFonts w:ascii="Narkisim" w:hAnsi="Narkisim"/>
          <w:rtl/>
        </w:rPr>
        <w:footnoteReference w:id="1498"/>
      </w:r>
      <w:r w:rsidRPr="00964DCB">
        <w:rPr>
          <w:rFonts w:ascii="Narkisim" w:hAnsi="Narkisim"/>
          <w:rtl/>
        </w:rPr>
        <w:t>.</w:t>
      </w:r>
    </w:p>
    <w:p w14:paraId="714EDADA" w14:textId="77777777" w:rsidR="001D2261" w:rsidRPr="00964DCB" w:rsidRDefault="00000000" w:rsidP="00964DCB">
      <w:pPr>
        <w:pStyle w:val="a8"/>
        <w:bidi/>
        <w:rPr>
          <w:rFonts w:ascii="Narkisim" w:hAnsi="Narkisim"/>
        </w:rPr>
      </w:pPr>
      <w:r w:rsidRPr="00964DCB">
        <w:rPr>
          <w:rFonts w:ascii="Narkisim" w:hAnsi="Narkisim"/>
          <w:rtl/>
        </w:rPr>
        <w:t>וה</w:t>
      </w:r>
      <w:r w:rsidRPr="00964DCB">
        <w:rPr>
          <w:rFonts w:ascii="Narkisim" w:hAnsi="Narkisim"/>
          <w:b/>
          <w:bCs/>
          <w:rtl/>
        </w:rPr>
        <w:t>גר"א</w:t>
      </w:r>
      <w:r w:rsidRPr="00964DCB">
        <w:rPr>
          <w:rFonts w:ascii="Narkisim" w:hAnsi="Narkisim"/>
          <w:rtl/>
        </w:rPr>
        <w:t xml:space="preserve"> (קח י) ביאר דעי"ז דמי לפת חמה וחבית פתוחה, וכדר"ל דאסור [וכמ"ד דאף לוי ורבא מודים לדברי ר"ל]</w:t>
      </w:r>
      <w:r w:rsidRPr="00964DCB">
        <w:rPr>
          <w:rStyle w:val="ac"/>
          <w:rFonts w:ascii="Narkisim" w:hAnsi="Narkisim"/>
          <w:rtl/>
        </w:rPr>
        <w:footnoteReference w:id="1499"/>
      </w:r>
      <w:r w:rsidRPr="00964DCB">
        <w:rPr>
          <w:rFonts w:ascii="Narkisim" w:hAnsi="Narkisim"/>
          <w:rtl/>
        </w:rPr>
        <w:t>.</w:t>
      </w:r>
    </w:p>
    <w:p w14:paraId="792EC2DF" w14:textId="77777777" w:rsidR="001D2261" w:rsidRPr="00964DCB" w:rsidRDefault="001D2261" w:rsidP="00964DCB">
      <w:pPr>
        <w:bidi/>
        <w:rPr>
          <w:rFonts w:ascii="Narkisim" w:hAnsi="Narkisim" w:cs="Narkisim"/>
        </w:rPr>
      </w:pPr>
    </w:p>
    <w:sectPr w:rsidR="001D2261" w:rsidRPr="00964DCB">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5B5FC" w14:textId="77777777" w:rsidR="00071EE6" w:rsidRDefault="00071EE6">
      <w:pPr>
        <w:spacing w:before="0" w:after="0"/>
      </w:pPr>
      <w:r>
        <w:separator/>
      </w:r>
    </w:p>
  </w:endnote>
  <w:endnote w:type="continuationSeparator" w:id="0">
    <w:p w14:paraId="0AA80ACC" w14:textId="77777777" w:rsidR="00071EE6" w:rsidRDefault="00071EE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327D7" w14:textId="77777777" w:rsidR="00071EE6" w:rsidRDefault="00071EE6">
      <w:pPr>
        <w:spacing w:before="0" w:after="0"/>
      </w:pPr>
      <w:r>
        <w:ptab w:relativeTo="margin" w:alignment="right" w:leader="none"/>
      </w:r>
      <w:r>
        <w:rPr>
          <w:color w:val="000000"/>
        </w:rPr>
        <w:separator/>
      </w:r>
    </w:p>
  </w:footnote>
  <w:footnote w:type="continuationSeparator" w:id="0">
    <w:p w14:paraId="2D4F0CFC" w14:textId="77777777" w:rsidR="00071EE6" w:rsidRDefault="00071EE6">
      <w:pPr>
        <w:spacing w:before="0" w:after="0"/>
      </w:pPr>
      <w:r>
        <w:continuationSeparator/>
      </w:r>
    </w:p>
  </w:footnote>
  <w:footnote w:id="1">
    <w:p w14:paraId="671AD651" w14:textId="77777777" w:rsidR="001D2261" w:rsidRDefault="00000000" w:rsidP="00D1660E">
      <w:pPr>
        <w:pStyle w:val="Footnote"/>
        <w:bidi/>
      </w:pPr>
      <w:r>
        <w:rPr>
          <w:rStyle w:val="ac"/>
          <w:rtl/>
        </w:rPr>
        <w:footnoteRef/>
      </w:r>
      <w:r>
        <w:rPr>
          <w:rtl/>
        </w:rPr>
        <w:t>לרבנן לכתחילה עד הלילה, ולר' יהודה עד פלג המנחה. וה</w:t>
      </w:r>
      <w:r>
        <w:rPr>
          <w:b/>
          <w:bCs/>
          <w:rtl/>
        </w:rPr>
        <w:t>רמ"א</w:t>
      </w:r>
      <w:r>
        <w:rPr>
          <w:rtl/>
        </w:rPr>
        <w:t xml:space="preserve"> (רלג א בסופו) כת' דלרבנן זמן מנחה הוה עד צאת הכוכבים. וה</w:t>
      </w:r>
      <w:r>
        <w:rPr>
          <w:b/>
          <w:bCs/>
          <w:rtl/>
        </w:rPr>
        <w:t>שאג"א</w:t>
      </w:r>
      <w:r>
        <w:rPr>
          <w:rtl/>
        </w:rPr>
        <w:t xml:space="preserve"> (יז) האריך דהוה עד תחילת השקיעה, לדעת ר"ת דהדם נפסל בתחילת שקיעה. ע"ע משנ"ב (שם יד).</w:t>
      </w:r>
    </w:p>
    <w:p w14:paraId="0B9CC29C" w14:textId="77777777" w:rsidR="001D2261" w:rsidRDefault="00000000" w:rsidP="00D1660E">
      <w:pPr>
        <w:pStyle w:val="Footnote"/>
        <w:bidi/>
      </w:pPr>
      <w:r>
        <w:rPr>
          <w:rtl/>
        </w:rPr>
        <w:tab/>
        <w:t>ויש לעיין אמאי לא אמרי' דזמן מנחה לכתחילה הוה דוקא בשעה ט' ומחצה, זמן ההקרבה. [ומ"ש כשמאחר עד סוף היום, או מקדים מתחילת זמנו]. ויל"פ דכשחז"ל תקנו לאחר את התמיד ב' שעות [משום נדרים ונדבות], ע"כ תקנו שלא יקריבו את התמיד קודם. אבל לא תקנו שלא יאחר את התמיד אחר ח' ומחצה. אלא דממילא מקדימין משום זריזין. והיכא דלא הקריבו את התמיד בח' ומחצה, עד סוף היום הוה זמנו לכתחילה.</w:t>
      </w:r>
    </w:p>
  </w:footnote>
  <w:footnote w:id="2">
    <w:p w14:paraId="17E2A4B4" w14:textId="77777777" w:rsidR="001D2261" w:rsidRDefault="00000000" w:rsidP="00D1660E">
      <w:pPr>
        <w:pStyle w:val="Footnote"/>
        <w:bidi/>
      </w:pPr>
      <w:r>
        <w:rPr>
          <w:rStyle w:val="ac"/>
          <w:rtl/>
        </w:rPr>
        <w:footnoteRef/>
      </w:r>
      <w:r>
        <w:rPr>
          <w:rtl/>
        </w:rPr>
        <w:t>ה</w:t>
      </w:r>
      <w:r>
        <w:rPr>
          <w:b/>
          <w:bCs/>
          <w:rtl/>
        </w:rPr>
        <w:t>לח"מ</w:t>
      </w:r>
      <w:r>
        <w:rPr>
          <w:rtl/>
        </w:rPr>
        <w:t xml:space="preserve"> העיר דבערב פסח אזלינן בתר השחיטה, ואילו ט' ומחצה דכל יום נקבע לפי זמן הקרבה, ולא זמן שחיטה. ותי' דגבי מנחה קטנה ראוי למיזל טפי בתר הקרבה דהוי גמר המעשה. [ולכאורה כוונתו דלענין לכתחילה ילפינן מעיקר התמיד, דהיינו גמר עשייתו. ואילו לענין בדיעבד ילפי' מתחילת עשייתו, דהיינו השחיטה].</w:t>
      </w:r>
    </w:p>
  </w:footnote>
  <w:footnote w:id="3">
    <w:p w14:paraId="6CD5528C" w14:textId="77777777" w:rsidR="001D2261" w:rsidRDefault="00000000" w:rsidP="00D1660E">
      <w:pPr>
        <w:pStyle w:val="Footnote"/>
        <w:bidi/>
      </w:pPr>
      <w:r>
        <w:rPr>
          <w:rStyle w:val="ac"/>
          <w:rtl/>
        </w:rPr>
        <w:footnoteRef/>
      </w:r>
      <w:r>
        <w:rPr>
          <w:rtl/>
        </w:rPr>
        <w:t>וכת' דמ"מ אם רוצה לאכול וכדו' מותר להקדים ולהתפלל. והמשנ"ב הוסיף או שעתה יכול להתפלל עם הציבור.</w:t>
      </w:r>
    </w:p>
  </w:footnote>
  <w:footnote w:id="4">
    <w:p w14:paraId="4ECCB7CC" w14:textId="77777777" w:rsidR="001D2261" w:rsidRDefault="00000000" w:rsidP="00D1660E">
      <w:pPr>
        <w:pStyle w:val="Footnote"/>
        <w:bidi/>
      </w:pPr>
      <w:r>
        <w:rPr>
          <w:rStyle w:val="ac"/>
          <w:rtl/>
        </w:rPr>
        <w:footnoteRef/>
      </w:r>
      <w:r>
        <w:rPr>
          <w:rtl/>
        </w:rPr>
        <w:t>ודעת בן בתירא (לקמן קח. וזבחים יא:) דפסח ששחטו שחרית כשר, דכשר כל היום. ודרשינן בין הערבים [דכתיב גבי פסח] בין שני ערבים. ושאני תמיד של בין הערבים, דכתיב את הכבש אחד תעשה בבקר מכלל דבין הערבים בין הערבים ממש.</w:t>
      </w:r>
    </w:p>
  </w:footnote>
  <w:footnote w:id="5">
    <w:p w14:paraId="1EB3FF87" w14:textId="77777777" w:rsidR="001D2261" w:rsidRDefault="00000000" w:rsidP="00D1660E">
      <w:pPr>
        <w:pStyle w:val="Footnote"/>
        <w:bidi/>
      </w:pPr>
      <w:r>
        <w:rPr>
          <w:rStyle w:val="ac"/>
          <w:rtl/>
        </w:rPr>
        <w:footnoteRef/>
      </w:r>
      <w:r>
        <w:rPr>
          <w:rtl/>
        </w:rPr>
        <w:t>ו</w:t>
      </w:r>
      <w:r>
        <w:rPr>
          <w:b/>
          <w:bCs/>
          <w:rtl/>
        </w:rPr>
        <w:t>רש"י</w:t>
      </w:r>
      <w:r>
        <w:rPr>
          <w:rtl/>
        </w:rPr>
        <w:t xml:space="preserve"> (יומא כח: ד"ה מכי משחרי כותלי) פי' בצד הפונה למזרח, תחתיהן משחירין אותן הכתלים לפי שאין חמה נוצצת אלא בראש הכותל בעוביו, ומיצל חודו של שפת עוביו על זקיפת הכותל ומשחרת, מההיא שעתא נוטים צללי ערב, וקרוי ערב.</w:t>
      </w:r>
    </w:p>
  </w:footnote>
  <w:footnote w:id="6">
    <w:p w14:paraId="7A5E9F87" w14:textId="77777777" w:rsidR="001D2261" w:rsidRDefault="00000000" w:rsidP="00D1660E">
      <w:pPr>
        <w:pStyle w:val="Footnote"/>
        <w:bidi/>
      </w:pPr>
      <w:r>
        <w:rPr>
          <w:rStyle w:val="ac"/>
          <w:rtl/>
        </w:rPr>
        <w:footnoteRef/>
      </w:r>
      <w:r>
        <w:rPr>
          <w:rtl/>
        </w:rPr>
        <w:t>ו</w:t>
      </w:r>
      <w:r>
        <w:rPr>
          <w:b/>
          <w:bCs/>
          <w:rtl/>
        </w:rPr>
        <w:t>ר"ח</w:t>
      </w:r>
      <w:r>
        <w:rPr>
          <w:rtl/>
        </w:rPr>
        <w:t xml:space="preserve"> (כאן) כת' בין הערבים משעה שמתחיל היום להעריב משמע, דתחילת שעה שביעית הוא בין שני הערבים, בין ערב דאתמול לערב דהאידנא שכל הלילה נקרא ערב. [יל"פ דכל אחה"צ השמש בפעולה של כיוון של שקיעה].</w:t>
      </w:r>
    </w:p>
    <w:p w14:paraId="1B1AF4CF" w14:textId="77777777" w:rsidR="001D2261" w:rsidRDefault="00000000" w:rsidP="00D1660E">
      <w:pPr>
        <w:pStyle w:val="Footnote"/>
        <w:bidi/>
      </w:pPr>
      <w:r>
        <w:rPr>
          <w:rtl/>
        </w:rPr>
        <w:tab/>
        <w:t>וה</w:t>
      </w:r>
      <w:r>
        <w:rPr>
          <w:b/>
          <w:bCs/>
          <w:rtl/>
        </w:rPr>
        <w:t>ראשונים</w:t>
      </w:r>
      <w:r>
        <w:rPr>
          <w:rtl/>
        </w:rPr>
        <w:t xml:space="preserve"> לא הזכירו ד'ערביים' מלשון מערב, דהחמה במערב, ונקרא ע"ש רוחות העולם. דאדרבה רוחות העולם נקראים ע"ש הערב השמש.</w:t>
      </w:r>
    </w:p>
  </w:footnote>
  <w:footnote w:id="7">
    <w:p w14:paraId="742E58ED" w14:textId="77777777" w:rsidR="001D2261" w:rsidRDefault="00000000" w:rsidP="00D1660E">
      <w:pPr>
        <w:pStyle w:val="Footnote"/>
        <w:bidi/>
      </w:pPr>
      <w:r>
        <w:rPr>
          <w:rStyle w:val="ac"/>
          <w:rtl/>
        </w:rPr>
        <w:footnoteRef/>
      </w:r>
      <w:r>
        <w:rPr>
          <w:rtl/>
        </w:rPr>
        <w:t>וה</w:t>
      </w:r>
      <w:r>
        <w:rPr>
          <w:b/>
          <w:bCs/>
          <w:rtl/>
        </w:rPr>
        <w:t>רמב"ן</w:t>
      </w:r>
      <w:r>
        <w:rPr>
          <w:rtl/>
        </w:rPr>
        <w:t xml:space="preserve"> הביא דכתיב (תהלים נה יח) ערב ובקר וצהרים אשיחה ואהמה. דג' עיתים אלו כוללים כל היום. דד' שעות דהחמה במזרח נקרא בוקר, והוא זמן תמיד של שחרית (ע"פ עדיות ו א). ואח"כ יקרא צהרים, והן שתי השעות ה' וו', כענין זוהר [וכתיב (בראשית ו טז) צוהר תעשה לתיבה]. ונקט לשון רבים, שהן ב' שעות, או מפני שיצהירו כל הצדדין. כי בבקר האור במזרח, ובערב הוא במערב, ובאמצע היום בגובה הרקיע מאיר לכל הצדדין. [ק"ק דבב' שעות שאחר חצות ג"כ עיקר מיקומו בראש האדם, דומיא דשעת ה' וו'].</w:t>
      </w:r>
    </w:p>
    <w:p w14:paraId="311670FD" w14:textId="77777777" w:rsidR="001D2261" w:rsidRDefault="00000000" w:rsidP="00D1660E">
      <w:pPr>
        <w:pStyle w:val="Footnote"/>
        <w:bidi/>
      </w:pPr>
      <w:r>
        <w:rPr>
          <w:rtl/>
        </w:rPr>
        <w:tab/>
        <w:t>ומיד אחרי הצהרים יקרא ערב. ועד שקיעת החמה נקרא 'ערבים', שהוא בתוך הערביים [ולשון 'בין' אינו מלשון מבדיל, אלא לשון תוך]. אבל מתחילת השקיעה אינו זמן השחיטה ואינו נקרא ערבים, אלא 'ערב'.</w:t>
      </w:r>
    </w:p>
    <w:p w14:paraId="44F95B2C" w14:textId="77777777" w:rsidR="001D2261" w:rsidRDefault="00000000" w:rsidP="00D1660E">
      <w:pPr>
        <w:pStyle w:val="Footnote"/>
        <w:bidi/>
      </w:pPr>
      <w:r>
        <w:rPr>
          <w:rtl/>
        </w:rPr>
        <w:tab/>
        <w:t>וה</w:t>
      </w:r>
      <w:r>
        <w:rPr>
          <w:b/>
          <w:bCs/>
          <w:rtl/>
        </w:rPr>
        <w:t>רמב"ן</w:t>
      </w:r>
      <w:r>
        <w:rPr>
          <w:rtl/>
        </w:rPr>
        <w:t xml:space="preserve"> כת' דשקיעת החמה הוא כמו שעה ורביע (ע' לקמן צג:). וע"ע שאג"א (יז ד"ה ועתה) שהאריך בדבריו.</w:t>
      </w:r>
    </w:p>
  </w:footnote>
  <w:footnote w:id="8">
    <w:p w14:paraId="2D2B88D8" w14:textId="77777777" w:rsidR="001D2261" w:rsidRDefault="00000000" w:rsidP="00D1660E">
      <w:pPr>
        <w:pStyle w:val="Footnote"/>
        <w:bidi/>
      </w:pPr>
      <w:r>
        <w:rPr>
          <w:rStyle w:val="ac"/>
          <w:rtl/>
        </w:rPr>
        <w:footnoteRef/>
      </w:r>
      <w:r>
        <w:rPr>
          <w:rtl/>
        </w:rPr>
        <w:t>ה</w:t>
      </w:r>
      <w:r>
        <w:rPr>
          <w:b/>
          <w:bCs/>
          <w:rtl/>
        </w:rPr>
        <w:t>ריטב"א</w:t>
      </w:r>
      <w:r>
        <w:rPr>
          <w:rtl/>
        </w:rPr>
        <w:t xml:space="preserve"> (שם, וכן ס' הישר חי' שח) פי' דאברהם היה בקי בשעות יכול לצמצם ולא יבא להקדים, אבל שאר כל אדם הרויחו להם חכמים זמן עד ו' שעות ומחצה, שלא יבאו להתפלל קודם לכן.</w:t>
      </w:r>
    </w:p>
    <w:p w14:paraId="7A2D827C" w14:textId="77777777" w:rsidR="001D2261" w:rsidRDefault="00000000" w:rsidP="00D1660E">
      <w:pPr>
        <w:pStyle w:val="Footnote"/>
        <w:bidi/>
      </w:pPr>
      <w:r>
        <w:rPr>
          <w:rtl/>
        </w:rPr>
        <w:tab/>
        <w:t>ולפ"ז קאי אתפילת מנחה, דגזרו בכל אדם שיטעה בתפילת מנחה. ואילו לתי' הא' בגמ' עיקר הדין ו' ומחצה הוא בקרבן תמיד [משום כותלי ביהמ"ק], וקבעו תפילת מנחה לדידן ע"פ הזמן שקבעו חז"ל לקרבן התמיד. [ואילו אברהם התפלל מנחה ע"פ שורש הזמן של התמיד]. {ולפ"ז זמן תפילה נקבע לפי השעה שהקרבן עומד בפועל להקרבה. ולא לפי עיקר זמנו}.</w:t>
      </w:r>
    </w:p>
  </w:footnote>
  <w:footnote w:id="9">
    <w:p w14:paraId="3EF3BBD8" w14:textId="77777777" w:rsidR="001D2261" w:rsidRDefault="00000000" w:rsidP="00D1660E">
      <w:pPr>
        <w:pStyle w:val="Footnote"/>
        <w:bidi/>
      </w:pPr>
      <w:r>
        <w:rPr>
          <w:rStyle w:val="ac"/>
          <w:rtl/>
        </w:rPr>
        <w:footnoteRef/>
      </w:r>
      <w:r>
        <w:rPr>
          <w:rtl/>
        </w:rPr>
        <w:t>ועוד תי' משום דהיה זקן ויושב בישיבה [ומש"ה ידע לכוון].</w:t>
      </w:r>
    </w:p>
  </w:footnote>
  <w:footnote w:id="10">
    <w:p w14:paraId="277A1D6B" w14:textId="77777777" w:rsidR="001D2261" w:rsidRDefault="00000000" w:rsidP="00D1660E">
      <w:pPr>
        <w:pStyle w:val="Footnote"/>
        <w:bidi/>
      </w:pPr>
      <w:r>
        <w:rPr>
          <w:rStyle w:val="ac"/>
          <w:rtl/>
        </w:rPr>
        <w:footnoteRef/>
      </w:r>
      <w:r>
        <w:rPr>
          <w:rtl/>
        </w:rPr>
        <w:t>אך ה</w:t>
      </w:r>
      <w:r>
        <w:rPr>
          <w:b/>
          <w:bCs/>
          <w:rtl/>
        </w:rPr>
        <w:t>תו"י</w:t>
      </w:r>
      <w:r>
        <w:rPr>
          <w:rtl/>
        </w:rPr>
        <w:t xml:space="preserve"> (שם) ביאר דדעת המקשן דמעיקר הדין זמנו ו' ומחצה, דעד חצי שבע חמה עומדת בראש כל אדם, ועדיין אינו זמן תפילה. [ורש"י דידן קאי כהו"א דהגמ' שם].</w:t>
      </w:r>
    </w:p>
  </w:footnote>
  <w:footnote w:id="11">
    <w:p w14:paraId="12C76472" w14:textId="77777777" w:rsidR="001D2261" w:rsidRDefault="00000000" w:rsidP="00D1660E">
      <w:pPr>
        <w:pStyle w:val="Footnote"/>
        <w:bidi/>
      </w:pPr>
      <w:r>
        <w:rPr>
          <w:rStyle w:val="ac"/>
          <w:rtl/>
        </w:rPr>
        <w:footnoteRef/>
      </w:r>
      <w:r>
        <w:rPr>
          <w:rtl/>
        </w:rPr>
        <w:t>וכ"כ ה</w:t>
      </w:r>
      <w:r>
        <w:rPr>
          <w:b/>
          <w:bCs/>
          <w:rtl/>
        </w:rPr>
        <w:t>ריטב"א</w:t>
      </w:r>
      <w:r>
        <w:rPr>
          <w:rtl/>
        </w:rPr>
        <w:t xml:space="preserve"> (יומא כח:, בתי' דלא מכווני) דמדרבנן קבעו זמן התמיד ע"פ סימן הנראה בביהמ"ק. ועד דמשחרי כתלי בית המקדש לא משמע להו לאינשי שהוא חצי היום. וגזירה שלא ישחטו קודם חצות.</w:t>
      </w:r>
    </w:p>
  </w:footnote>
  <w:footnote w:id="12">
    <w:p w14:paraId="06652356" w14:textId="77777777" w:rsidR="001D2261" w:rsidRDefault="00000000" w:rsidP="00D1660E">
      <w:pPr>
        <w:pStyle w:val="Footnote"/>
        <w:bidi/>
      </w:pPr>
      <w:r>
        <w:rPr>
          <w:rStyle w:val="ac"/>
          <w:rtl/>
        </w:rPr>
        <w:footnoteRef/>
      </w:r>
      <w:r>
        <w:rPr>
          <w:rtl/>
        </w:rPr>
        <w:t>וכדתנן (לקמן סא.) שחטו קודם חצות פסול. וכדאיתא (לעיל ה.) דילפי' מהתם איסור חמץ. וכן מבואר (עג: צו:- צח.) דהוה התחלת זמן הפסח, ונפק"מ לענין דיחוי.</w:t>
      </w:r>
    </w:p>
  </w:footnote>
  <w:footnote w:id="13">
    <w:p w14:paraId="71095D60" w14:textId="77777777" w:rsidR="001D2261" w:rsidRDefault="00000000" w:rsidP="00D1660E">
      <w:pPr>
        <w:pStyle w:val="Footnote"/>
        <w:bidi/>
      </w:pPr>
      <w:r>
        <w:rPr>
          <w:rStyle w:val="ac"/>
          <w:rtl/>
        </w:rPr>
        <w:footnoteRef/>
      </w:r>
      <w:r>
        <w:rPr>
          <w:rtl/>
        </w:rPr>
        <w:t>ודוחק לומר דבין הערביים דכתיב בפסח לא בעינן נטיית צל. ואף דבין הערביים דכתיב בתמיד בעינן צל דוקא.</w:t>
      </w:r>
    </w:p>
  </w:footnote>
  <w:footnote w:id="14">
    <w:p w14:paraId="0F50227D" w14:textId="77777777" w:rsidR="001D2261" w:rsidRDefault="00000000" w:rsidP="00D1660E">
      <w:pPr>
        <w:pStyle w:val="Footnote"/>
        <w:bidi/>
      </w:pPr>
      <w:r>
        <w:rPr>
          <w:rStyle w:val="ac"/>
          <w:rtl/>
        </w:rPr>
        <w:footnoteRef/>
      </w:r>
      <w:r>
        <w:rPr>
          <w:rtl/>
        </w:rPr>
        <w:t>ולכאורה משמע דהמג"א קאי אתפילת מנחה [ולא קאי אתמיד של בין הערביים], דעיקר זמנה היה מיד מחצות, וגזרו גבי תפילה משום דאינן בקיאין.</w:t>
      </w:r>
    </w:p>
    <w:p w14:paraId="1047DD92" w14:textId="77777777" w:rsidR="001D2261" w:rsidRDefault="00000000" w:rsidP="00D1660E">
      <w:pPr>
        <w:pStyle w:val="Footnote"/>
        <w:bidi/>
      </w:pPr>
      <w:r>
        <w:rPr>
          <w:rtl/>
        </w:rPr>
        <w:tab/>
        <w:t>אך לתי' הא' בגמ' יומא (הנ"ל) קאי אקרבן תמיד, דבביהמ"ק לא מכווני הכתלים. ואף תפילת מנחה נקבע לפי דיני התמיד. [וי"ל דהמג"א פסק כתי' הב' שם, או דס"ל דהנך ב' תי' משלימים זה את זה].</w:t>
      </w:r>
    </w:p>
  </w:footnote>
  <w:footnote w:id="15">
    <w:p w14:paraId="300BDA72" w14:textId="77777777" w:rsidR="001D2261" w:rsidRDefault="00000000" w:rsidP="00D1660E">
      <w:pPr>
        <w:pStyle w:val="Footnote"/>
        <w:bidi/>
      </w:pPr>
      <w:r>
        <w:rPr>
          <w:rStyle w:val="ac"/>
          <w:rtl/>
        </w:rPr>
        <w:footnoteRef/>
      </w:r>
      <w:r>
        <w:rPr>
          <w:rtl/>
        </w:rPr>
        <w:t>וכדאי' (פט א) דטעה או עבר, והתפלל שחרית אחר ד' שעות עד חצות, שכר תפלה מיהא איכא. [והפוסקים שם האריכו בזה].</w:t>
      </w:r>
    </w:p>
    <w:p w14:paraId="51C807ED" w14:textId="77777777" w:rsidR="001D2261" w:rsidRDefault="00000000" w:rsidP="00D1660E">
      <w:pPr>
        <w:pStyle w:val="Footnote"/>
        <w:bidi/>
      </w:pPr>
      <w:r>
        <w:rPr>
          <w:rtl/>
        </w:rPr>
        <w:tab/>
        <w:t>אבל דעת ה</w:t>
      </w:r>
      <w:r>
        <w:rPr>
          <w:b/>
          <w:bCs/>
          <w:rtl/>
        </w:rPr>
        <w:t>ב"ח</w:t>
      </w:r>
      <w:r>
        <w:rPr>
          <w:rtl/>
        </w:rPr>
        <w:t xml:space="preserve"> (פט) דבדיעבד תפילת שחרית הוה עד ו' ומחצה דהוה זמן מנחה. וחצות לאו דוקא. וע"ע מג"א (שם ה) ועוד פוסקים.</w:t>
      </w:r>
    </w:p>
  </w:footnote>
  <w:footnote w:id="16">
    <w:p w14:paraId="01E4F800" w14:textId="77777777" w:rsidR="001D2261" w:rsidRDefault="00000000" w:rsidP="00D1660E">
      <w:pPr>
        <w:pStyle w:val="Footnote"/>
        <w:bidi/>
      </w:pPr>
      <w:r>
        <w:rPr>
          <w:rStyle w:val="ac"/>
          <w:rtl/>
        </w:rPr>
        <w:footnoteRef/>
      </w:r>
      <w:r>
        <w:rPr>
          <w:rtl/>
        </w:rPr>
        <w:t xml:space="preserve">וציין כמ"ש </w:t>
      </w:r>
      <w:r>
        <w:rPr>
          <w:b/>
          <w:bCs/>
          <w:rtl/>
        </w:rPr>
        <w:t>תוס</w:t>
      </w:r>
      <w:r>
        <w:rPr>
          <w:rtl/>
        </w:rPr>
        <w:t>' (לעיל ה. ד"ה לא, ויומא כח ונדה סג: הנ"ל).</w:t>
      </w:r>
    </w:p>
  </w:footnote>
  <w:footnote w:id="17">
    <w:p w14:paraId="480AD6DD" w14:textId="77777777" w:rsidR="001D2261" w:rsidRDefault="00000000" w:rsidP="00D1660E">
      <w:pPr>
        <w:pStyle w:val="Footnote"/>
        <w:bidi/>
      </w:pPr>
      <w:r>
        <w:rPr>
          <w:rStyle w:val="ac"/>
          <w:rtl/>
        </w:rPr>
        <w:footnoteRef/>
      </w:r>
      <w:r>
        <w:rPr>
          <w:rtl/>
        </w:rPr>
        <w:t xml:space="preserve">וכ"כ </w:t>
      </w:r>
      <w:r>
        <w:rPr>
          <w:b/>
          <w:bCs/>
          <w:rtl/>
        </w:rPr>
        <w:t>רש"י</w:t>
      </w:r>
      <w:r>
        <w:rPr>
          <w:rtl/>
        </w:rPr>
        <w:t xml:space="preserve"> (יומא לג:) שלא יהא דבר ניתן על מערכה גדולה קודם לאברי התמיד.</w:t>
      </w:r>
    </w:p>
  </w:footnote>
  <w:footnote w:id="18">
    <w:p w14:paraId="62E1C556" w14:textId="77777777" w:rsidR="001D2261" w:rsidRDefault="00000000" w:rsidP="00D1660E">
      <w:pPr>
        <w:pStyle w:val="Footnote"/>
        <w:bidi/>
      </w:pPr>
      <w:r>
        <w:rPr>
          <w:rStyle w:val="ac"/>
          <w:rtl/>
        </w:rPr>
        <w:footnoteRef/>
      </w:r>
      <w:r>
        <w:rPr>
          <w:rtl/>
        </w:rPr>
        <w:t>ובגמ' (מנחות מט.) מבואר ס"ד דיקריבו מוספים בלא קרבן תמיד. [אך יש לדחות דהוה עשה דרבים, ע' תוס' ר"ה ל:]. אך בגמ' (ערכין יא:) מבואר דאף לאחר י"ז תמוז דבטלה התמיד, נזדמן להם בן בקר והקריבו עולת נדבה.</w:t>
      </w:r>
    </w:p>
    <w:p w14:paraId="0A5C580D" w14:textId="77777777" w:rsidR="001D2261" w:rsidRDefault="00000000" w:rsidP="00D1660E">
      <w:pPr>
        <w:pStyle w:val="Footnote"/>
        <w:bidi/>
      </w:pPr>
      <w:r>
        <w:rPr>
          <w:rtl/>
        </w:rPr>
        <w:tab/>
        <w:t>וה</w:t>
      </w:r>
      <w:r>
        <w:rPr>
          <w:b/>
          <w:bCs/>
          <w:rtl/>
        </w:rPr>
        <w:t>ראב"ד</w:t>
      </w:r>
      <w:r>
        <w:rPr>
          <w:rtl/>
        </w:rPr>
        <w:t xml:space="preserve"> (תמיד ספ"ק) כתב דבזמן שא"א להקריב תמיד לא היו מניחין משום כך מלהקריב שאר קרבנות. [וקצת משמע דבאמת ביטלו דין דהתמיד קודם, ואפ"ה לא היו מניחין משום כך].</w:t>
      </w:r>
    </w:p>
  </w:footnote>
  <w:footnote w:id="19">
    <w:p w14:paraId="13AA9C1A" w14:textId="77777777" w:rsidR="001D2261" w:rsidRDefault="00000000" w:rsidP="00D1660E">
      <w:pPr>
        <w:pStyle w:val="Footnote"/>
        <w:bidi/>
      </w:pPr>
      <w:r>
        <w:rPr>
          <w:rStyle w:val="ac"/>
          <w:rtl/>
        </w:rPr>
        <w:footnoteRef/>
      </w:r>
      <w:r>
        <w:rPr>
          <w:rtl/>
        </w:rPr>
        <w:t xml:space="preserve">וכן משמע מדברי </w:t>
      </w:r>
      <w:r>
        <w:rPr>
          <w:b/>
          <w:bCs/>
          <w:rtl/>
        </w:rPr>
        <w:t>רש"י</w:t>
      </w:r>
      <w:r>
        <w:rPr>
          <w:rtl/>
        </w:rPr>
        <w:t xml:space="preserve"> (ד"ה כך) דגזרו אטו נדרים ונדבות שיפסלו לאחר תמיד של בין הערביים. [ואי הוה רק פסול דרבנן א"כ הוה גזירה לגזירה]. (וע"ע לקמן עג:).</w:t>
      </w:r>
    </w:p>
  </w:footnote>
  <w:footnote w:id="20">
    <w:p w14:paraId="13335FD3" w14:textId="77777777" w:rsidR="001D2261" w:rsidRDefault="00000000" w:rsidP="00D1660E">
      <w:pPr>
        <w:pStyle w:val="Footnote"/>
        <w:bidi/>
      </w:pPr>
      <w:r>
        <w:rPr>
          <w:rStyle w:val="ac"/>
          <w:rtl/>
        </w:rPr>
        <w:footnoteRef/>
      </w:r>
      <w:r>
        <w:rPr>
          <w:rtl/>
        </w:rPr>
        <w:t xml:space="preserve">לכתחילה. אבל בדיעבד כשר מחצות. וכמ"ש </w:t>
      </w:r>
      <w:r>
        <w:rPr>
          <w:b/>
          <w:bCs/>
          <w:rtl/>
        </w:rPr>
        <w:t>תוס'</w:t>
      </w:r>
      <w:r>
        <w:rPr>
          <w:rtl/>
        </w:rPr>
        <w:t xml:space="preserve"> (לעיל ה.) דמש"ה איסור חמץ מדאורייתא הוה מחצות.</w:t>
      </w:r>
    </w:p>
  </w:footnote>
  <w:footnote w:id="21">
    <w:p w14:paraId="34EFD4FB" w14:textId="77777777" w:rsidR="001D2261" w:rsidRDefault="00000000" w:rsidP="00D1660E">
      <w:pPr>
        <w:pStyle w:val="Footnote"/>
        <w:bidi/>
      </w:pPr>
      <w:r>
        <w:rPr>
          <w:rStyle w:val="ac"/>
          <w:rtl/>
        </w:rPr>
        <w:footnoteRef/>
      </w:r>
      <w:r>
        <w:rPr>
          <w:rtl/>
        </w:rPr>
        <w:t>וכתב שלא נמסר כמה שיעור זמן זה מדאורייתא, דהשיעור שעה הוא ודאי דרבנן.</w:t>
      </w:r>
    </w:p>
  </w:footnote>
  <w:footnote w:id="22">
    <w:p w14:paraId="6FCA64EB" w14:textId="77777777" w:rsidR="001D2261" w:rsidRDefault="00000000" w:rsidP="00D1660E">
      <w:pPr>
        <w:pStyle w:val="Footnote"/>
        <w:bidi/>
      </w:pPr>
      <w:r>
        <w:rPr>
          <w:rStyle w:val="ac"/>
          <w:rtl/>
        </w:rPr>
        <w:footnoteRef/>
      </w:r>
      <w:r>
        <w:rPr>
          <w:rtl/>
        </w:rPr>
        <w:t>וה</w:t>
      </w:r>
      <w:r>
        <w:rPr>
          <w:b/>
          <w:bCs/>
          <w:rtl/>
        </w:rPr>
        <w:t>שאג"א</w:t>
      </w:r>
      <w:r>
        <w:rPr>
          <w:rtl/>
        </w:rPr>
        <w:t xml:space="preserve"> (כ) דן האם הוה כלל בכל מצווה, דכיון דהתחיל אין מפסיקין. או דוקא בזריקת הקרבנות, דלאחר ששחטו מצוות זריקה רמי עליו.</w:t>
      </w:r>
    </w:p>
  </w:footnote>
  <w:footnote w:id="23">
    <w:p w14:paraId="428E6D01" w14:textId="77777777" w:rsidR="001D2261" w:rsidRDefault="00000000" w:rsidP="00D1660E">
      <w:pPr>
        <w:pStyle w:val="Footnote"/>
        <w:bidi/>
      </w:pPr>
      <w:r>
        <w:rPr>
          <w:rStyle w:val="ac"/>
          <w:rtl/>
        </w:rPr>
        <w:footnoteRef/>
      </w:r>
      <w:r>
        <w:rPr>
          <w:rtl/>
        </w:rPr>
        <w:t xml:space="preserve">וכמ"ש </w:t>
      </w:r>
      <w:r>
        <w:rPr>
          <w:b/>
          <w:bCs/>
          <w:rtl/>
        </w:rPr>
        <w:t>רש"י</w:t>
      </w:r>
      <w:r>
        <w:rPr>
          <w:rtl/>
        </w:rPr>
        <w:t xml:space="preserve"> (במשנה סא.) דאם נזרק אינו נפסל, שיאוחר דבר אינו מעכב.</w:t>
      </w:r>
    </w:p>
    <w:p w14:paraId="6CF88CE9" w14:textId="77777777" w:rsidR="001D2261" w:rsidRDefault="00000000" w:rsidP="00D1660E">
      <w:pPr>
        <w:pStyle w:val="Footnote"/>
        <w:bidi/>
      </w:pPr>
      <w:r>
        <w:rPr>
          <w:rtl/>
        </w:rPr>
        <w:tab/>
        <w:t>וה</w:t>
      </w:r>
      <w:r>
        <w:rPr>
          <w:b/>
          <w:bCs/>
          <w:rtl/>
        </w:rPr>
        <w:t xml:space="preserve">שיטמ"ק </w:t>
      </w:r>
      <w:r>
        <w:rPr>
          <w:rtl/>
        </w:rPr>
        <w:t>(מנחות ה. לה) הקשה [על הגמ'] למ"ד דיש מחוסר זמן לבו ביום, אמאי אינו נפסל מדין מחוסר זמן. ותי' דרק במכשירין יש פסול מחו"ז, ולא באלו הבאין לכפרה.</w:t>
      </w:r>
    </w:p>
  </w:footnote>
  <w:footnote w:id="24">
    <w:p w14:paraId="1642C6C6" w14:textId="77777777" w:rsidR="001D2261" w:rsidRDefault="00000000" w:rsidP="00D1660E">
      <w:pPr>
        <w:pStyle w:val="Footnote"/>
        <w:bidi/>
      </w:pPr>
      <w:r>
        <w:rPr>
          <w:rStyle w:val="ac"/>
          <w:rtl/>
        </w:rPr>
        <w:footnoteRef/>
      </w:r>
      <w:r>
        <w:rPr>
          <w:rtl/>
        </w:rPr>
        <w:t xml:space="preserve">אמנם </w:t>
      </w:r>
      <w:r>
        <w:rPr>
          <w:b/>
          <w:bCs/>
          <w:rtl/>
        </w:rPr>
        <w:t>רש"י</w:t>
      </w:r>
      <w:r>
        <w:rPr>
          <w:rtl/>
        </w:rPr>
        <w:t xml:space="preserve"> (סא. הנ"ל) כת' דלא יזרוק את הדם משום יאוחר דבר [אלא דאינו מעכב], ולא משום תדיר.</w:t>
      </w:r>
    </w:p>
  </w:footnote>
  <w:footnote w:id="25">
    <w:p w14:paraId="1AD064C9" w14:textId="77777777" w:rsidR="001D2261" w:rsidRDefault="00000000" w:rsidP="00D1660E">
      <w:pPr>
        <w:pStyle w:val="Footnote"/>
        <w:bidi/>
      </w:pPr>
      <w:r>
        <w:rPr>
          <w:rStyle w:val="ac"/>
          <w:rtl/>
        </w:rPr>
        <w:footnoteRef/>
      </w:r>
      <w:r>
        <w:rPr>
          <w:rtl/>
        </w:rPr>
        <w:t>דלא נפשט בגמ' (שם), ולכן יקריב איזה שירצה.</w:t>
      </w:r>
    </w:p>
  </w:footnote>
  <w:footnote w:id="26">
    <w:p w14:paraId="47B7381A" w14:textId="77777777" w:rsidR="001D2261" w:rsidRDefault="00000000" w:rsidP="00D1660E">
      <w:pPr>
        <w:pStyle w:val="Footnote"/>
        <w:bidi/>
      </w:pPr>
      <w:r>
        <w:rPr>
          <w:rStyle w:val="ac"/>
          <w:rtl/>
        </w:rPr>
        <w:footnoteRef/>
      </w:r>
      <w:r>
        <w:rPr>
          <w:rtl/>
        </w:rPr>
        <w:t>וסתמא משמע דלא שחטו לתמיד, אבל ה</w:t>
      </w:r>
      <w:r>
        <w:rPr>
          <w:b/>
          <w:bCs/>
          <w:rtl/>
        </w:rPr>
        <w:t>צל"ח</w:t>
      </w:r>
      <w:r>
        <w:rPr>
          <w:rtl/>
        </w:rPr>
        <w:t xml:space="preserve"> (נז.) נדחק דאיירי ששחטו לתמיד. [ודייק דהרמב"ם כת' שיהא ממרס עד שיזרק הדם, ולא כתב עד שישחט ויזרק. וכשם שסמך תנא דמשנתינו על דיוק זה, גם הרמב"ם סמך עליו].</w:t>
      </w:r>
    </w:p>
  </w:footnote>
  <w:footnote w:id="27">
    <w:p w14:paraId="5AF0296A" w14:textId="77777777" w:rsidR="001D2261" w:rsidRDefault="00000000" w:rsidP="00D1660E">
      <w:pPr>
        <w:pStyle w:val="Footnote"/>
        <w:bidi/>
      </w:pPr>
      <w:r>
        <w:rPr>
          <w:rStyle w:val="ac"/>
          <w:rtl/>
        </w:rPr>
        <w:footnoteRef/>
      </w:r>
      <w:r>
        <w:rPr>
          <w:rtl/>
        </w:rPr>
        <w:t>וה</w:t>
      </w:r>
      <w:r>
        <w:rPr>
          <w:b/>
          <w:bCs/>
          <w:rtl/>
        </w:rPr>
        <w:t>אחרונים</w:t>
      </w:r>
      <w:r>
        <w:rPr>
          <w:rtl/>
        </w:rPr>
        <w:t xml:space="preserve"> [וע"ע מקד"ד וחי' ר' שמואל] פלפלו בזה, וכתבו דיסוד הרמב"ם ע"פ הירושלמי.</w:t>
      </w:r>
    </w:p>
  </w:footnote>
  <w:footnote w:id="28">
    <w:p w14:paraId="4A71BDE5" w14:textId="77777777" w:rsidR="001D2261" w:rsidRDefault="00000000" w:rsidP="00D1660E">
      <w:pPr>
        <w:pStyle w:val="Footnote"/>
        <w:bidi/>
      </w:pPr>
      <w:r>
        <w:rPr>
          <w:rStyle w:val="ac"/>
          <w:rtl/>
        </w:rPr>
        <w:footnoteRef/>
      </w:r>
      <w:r>
        <w:rPr>
          <w:rtl/>
        </w:rPr>
        <w:t>וביאר דאף בפסח שני כתיב ביה בין הערבים כמו פסח ראשון, ומש"ה זמניה בתר תמיד.</w:t>
      </w:r>
    </w:p>
  </w:footnote>
  <w:footnote w:id="29">
    <w:p w14:paraId="088ED3BC" w14:textId="77777777" w:rsidR="001D2261" w:rsidRDefault="00000000" w:rsidP="00D1660E">
      <w:pPr>
        <w:pStyle w:val="Footnote"/>
        <w:bidi/>
      </w:pPr>
      <w:r>
        <w:rPr>
          <w:rStyle w:val="ac"/>
          <w:rtl/>
        </w:rPr>
        <w:footnoteRef/>
      </w:r>
      <w:r>
        <w:rPr>
          <w:rtl/>
        </w:rPr>
        <w:t>וביאר דבפסח שני לא כתיב 'בערב', אלא בין הערבים. וליכא ילפותא דיאוחר דבר. א"כ פסח שני הי מינייהו דבעי קדים ועביד ברישא.</w:t>
      </w:r>
    </w:p>
  </w:footnote>
  <w:footnote w:id="30">
    <w:p w14:paraId="6A5D8918" w14:textId="77777777" w:rsidR="001D2261" w:rsidRDefault="00000000" w:rsidP="00D1660E">
      <w:pPr>
        <w:pStyle w:val="Footnote"/>
        <w:bidi/>
      </w:pPr>
      <w:r>
        <w:rPr>
          <w:rStyle w:val="ac"/>
          <w:rtl/>
        </w:rPr>
        <w:footnoteRef/>
      </w:r>
      <w:r>
        <w:rPr>
          <w:rtl/>
        </w:rPr>
        <w:t>וה</w:t>
      </w:r>
      <w:r>
        <w:rPr>
          <w:b/>
          <w:bCs/>
          <w:rtl/>
        </w:rPr>
        <w:t>אחרונים</w:t>
      </w:r>
      <w:r>
        <w:rPr>
          <w:rtl/>
        </w:rPr>
        <w:t xml:space="preserve"> (מנח"ח, וע"ע חי' ר"ש ושיע' הגר"נ) הק' מה שייך בזה איזה שירצה, אי ליכא דין דוקא לאחר התמיד, א"כ הוה בכלל שאר קרבנות דילפי' 'עליה השלם' דהתמיד קודם. הביאו דמבואר דקרבן פסח שאני, ואין בזה עשה דהשלמה בפסח, ואף בלא ילפותא דיאוחר דבר. [וע' שיעורי ר' נחום].</w:t>
      </w:r>
    </w:p>
    <w:p w14:paraId="21614798" w14:textId="77777777" w:rsidR="001D2261" w:rsidRDefault="00000000" w:rsidP="00D1660E">
      <w:pPr>
        <w:pStyle w:val="Footnote"/>
        <w:bidi/>
      </w:pPr>
      <w:r>
        <w:rPr>
          <w:rtl/>
        </w:rPr>
        <w:tab/>
        <w:t>ועוד הקשו דתמיד של ביה"ע יקדים משום תדיר. [ובגר"נ יסד דכיון דבתמיד יש דין עליה השלם יש עליו הפקעה מקדימת תדיר].</w:t>
      </w:r>
    </w:p>
  </w:footnote>
  <w:footnote w:id="31">
    <w:p w14:paraId="2C045EF2" w14:textId="77777777" w:rsidR="001D2261" w:rsidRDefault="00000000" w:rsidP="00D1660E">
      <w:pPr>
        <w:pStyle w:val="Footnote"/>
        <w:bidi/>
      </w:pPr>
      <w:r>
        <w:rPr>
          <w:rStyle w:val="ac"/>
          <w:rtl/>
        </w:rPr>
        <w:footnoteRef/>
      </w:r>
      <w:r>
        <w:rPr>
          <w:rtl/>
        </w:rPr>
        <w:t>[ותוס' (יומא הנ"ל) כת' די"ל דתנא ושייר].</w:t>
      </w:r>
    </w:p>
    <w:p w14:paraId="3EBB43C1" w14:textId="77777777" w:rsidR="001D2261" w:rsidRDefault="00000000" w:rsidP="00D1660E">
      <w:pPr>
        <w:pStyle w:val="Footnote"/>
        <w:bidi/>
      </w:pPr>
      <w:r>
        <w:rPr>
          <w:rtl/>
        </w:rPr>
        <w:tab/>
        <w:t>וה</w:t>
      </w:r>
      <w:r>
        <w:rPr>
          <w:b/>
          <w:bCs/>
          <w:rtl/>
        </w:rPr>
        <w:t>משנ"ל</w:t>
      </w:r>
      <w:r>
        <w:rPr>
          <w:rtl/>
        </w:rPr>
        <w:t xml:space="preserve"> (ק"פ א ד) כת' לא נתבאר בדברי הרמב"ם אי בפסח שני נמי בעינן שיהא נשחט אחר תמיד של בין הערבים כמו פסח ראשון.</w:t>
      </w:r>
    </w:p>
  </w:footnote>
  <w:footnote w:id="32">
    <w:p w14:paraId="312314C9" w14:textId="77777777" w:rsidR="001D2261" w:rsidRDefault="00000000" w:rsidP="00D1660E">
      <w:pPr>
        <w:pStyle w:val="Footnote"/>
        <w:bidi/>
      </w:pPr>
      <w:r>
        <w:rPr>
          <w:rStyle w:val="ac"/>
          <w:rtl/>
        </w:rPr>
        <w:footnoteRef/>
      </w:r>
      <w:r>
        <w:rPr>
          <w:rtl/>
        </w:rPr>
        <w:t>וביאר דס"ד דדוקא פסח ראשון, דצריך להקטיר האימורים עד הלילה, דהלילה הוא יו"ט ואין מקריבים חלבי חול. אבל פסח שני אינו יו"ט, ויקטירו בלילה. ומש"ה איצטריך קמ"ל דאין משום ההקרבה לחוד הקדימו.</w:t>
      </w:r>
    </w:p>
    <w:p w14:paraId="29E13C69" w14:textId="77777777" w:rsidR="001D2261" w:rsidRDefault="00000000" w:rsidP="00D1660E">
      <w:pPr>
        <w:pStyle w:val="Footnote"/>
        <w:bidi/>
      </w:pPr>
      <w:r>
        <w:rPr>
          <w:rtl/>
        </w:rPr>
        <w:tab/>
        <w:t>{ועיל"ד דדוקא פסח ראשון דצריך שהות שכל ישראל יקריבו פסח, בג' כיתות. אבל פסח שני הוה יחידים בעלמא}.</w:t>
      </w:r>
    </w:p>
  </w:footnote>
  <w:footnote w:id="33">
    <w:p w14:paraId="40D7565F" w14:textId="77777777" w:rsidR="001D2261" w:rsidRDefault="00000000" w:rsidP="00D1660E">
      <w:pPr>
        <w:pStyle w:val="Footnote"/>
        <w:bidi/>
      </w:pPr>
      <w:r>
        <w:rPr>
          <w:rStyle w:val="ac"/>
          <w:rtl/>
        </w:rPr>
        <w:footnoteRef/>
      </w:r>
      <w:r>
        <w:rPr>
          <w:rtl/>
        </w:rPr>
        <w:t>ולכאורה הוה מעלה לכתחילה בעלמא.</w:t>
      </w:r>
    </w:p>
  </w:footnote>
  <w:footnote w:id="34">
    <w:p w14:paraId="20194644" w14:textId="77777777" w:rsidR="001D2261" w:rsidRDefault="00000000" w:rsidP="00D1660E">
      <w:pPr>
        <w:pStyle w:val="Footnote"/>
        <w:bidi/>
      </w:pPr>
      <w:r>
        <w:rPr>
          <w:rStyle w:val="ac"/>
          <w:rtl/>
        </w:rPr>
        <w:footnoteRef/>
      </w:r>
      <w:r>
        <w:rPr>
          <w:rtl/>
        </w:rPr>
        <w:t>וה</w:t>
      </w:r>
      <w:r>
        <w:rPr>
          <w:b/>
          <w:bCs/>
          <w:rtl/>
        </w:rPr>
        <w:t>פר"ח</w:t>
      </w:r>
      <w:r>
        <w:rPr>
          <w:rtl/>
        </w:rPr>
        <w:t xml:space="preserve"> (תרע) דחה תי' זו דחילקו את השמן, ע"פ הקו' הנ"ל דבעינן תן לה מידתה. ויש אחרונים שתי' דבאמת הדליקו בפתילות דקות מאוד.</w:t>
      </w:r>
    </w:p>
  </w:footnote>
  <w:footnote w:id="35">
    <w:p w14:paraId="04A96AAF" w14:textId="77777777" w:rsidR="001D2261" w:rsidRDefault="00000000" w:rsidP="00D1660E">
      <w:pPr>
        <w:pStyle w:val="Footnote"/>
        <w:bidi/>
      </w:pPr>
      <w:r>
        <w:rPr>
          <w:rStyle w:val="ac"/>
          <w:rtl/>
        </w:rPr>
        <w:footnoteRef/>
      </w:r>
      <w:r>
        <w:rPr>
          <w:rtl/>
        </w:rPr>
        <w:t>והכס"מ כת' דהוה פלוגתא דברייתות, ופסק כהך ברייתא דמסתבר טעמיה.</w:t>
      </w:r>
    </w:p>
  </w:footnote>
  <w:footnote w:id="36">
    <w:p w14:paraId="726E7617" w14:textId="77777777" w:rsidR="001D2261" w:rsidRDefault="00000000" w:rsidP="00D1660E">
      <w:pPr>
        <w:pStyle w:val="Footnote"/>
        <w:bidi/>
      </w:pPr>
      <w:r>
        <w:rPr>
          <w:rStyle w:val="ac"/>
          <w:rtl/>
        </w:rPr>
        <w:footnoteRef/>
      </w:r>
      <w:r>
        <w:rPr>
          <w:rtl/>
        </w:rPr>
        <w:t>אך העיר דהרמב"ם לא הביא דבר זה.</w:t>
      </w:r>
    </w:p>
  </w:footnote>
  <w:footnote w:id="37">
    <w:p w14:paraId="12B54B3E" w14:textId="77777777" w:rsidR="001D2261" w:rsidRDefault="00000000" w:rsidP="00D1660E">
      <w:pPr>
        <w:pStyle w:val="Footnote"/>
        <w:bidi/>
      </w:pPr>
      <w:r>
        <w:rPr>
          <w:rStyle w:val="ac"/>
          <w:rtl/>
        </w:rPr>
        <w:footnoteRef/>
      </w:r>
      <w:r>
        <w:rPr>
          <w:rtl/>
        </w:rPr>
        <w:t>והאו"ש כת' דהרמב"ם סמך ע"ד הירושלמי, ומש"ה פסק כברייתא זו. ואף לענין נרות, דליכא מ"ד דמחלק בין קטרת לנרות.</w:t>
      </w:r>
    </w:p>
  </w:footnote>
  <w:footnote w:id="38">
    <w:p w14:paraId="501438CD" w14:textId="77777777" w:rsidR="001D2261" w:rsidRDefault="00000000" w:rsidP="00D1660E">
      <w:pPr>
        <w:pStyle w:val="Footnote"/>
        <w:bidi/>
      </w:pPr>
      <w:r>
        <w:rPr>
          <w:rStyle w:val="ac"/>
          <w:rtl/>
        </w:rPr>
        <w:footnoteRef/>
      </w:r>
      <w:r>
        <w:rPr>
          <w:rtl/>
        </w:rPr>
        <w:t>ב</w:t>
      </w:r>
      <w:r>
        <w:rPr>
          <w:b/>
          <w:bCs/>
          <w:rtl/>
        </w:rPr>
        <w:t>מגילת אסתר</w:t>
      </w:r>
      <w:r>
        <w:rPr>
          <w:rtl/>
        </w:rPr>
        <w:t xml:space="preserve"> כת' דהרמב"ם לא מנאו, דלא מנה לאו הבא מכלל עשה.</w:t>
      </w:r>
    </w:p>
  </w:footnote>
  <w:footnote w:id="39">
    <w:p w14:paraId="32D401EA" w14:textId="77777777" w:rsidR="001D2261" w:rsidRDefault="00000000" w:rsidP="00D1660E">
      <w:pPr>
        <w:pStyle w:val="Footnote"/>
        <w:bidi/>
      </w:pPr>
      <w:r>
        <w:rPr>
          <w:rStyle w:val="ac"/>
          <w:rtl/>
        </w:rPr>
        <w:footnoteRef/>
      </w:r>
      <w:r>
        <w:rPr>
          <w:rtl/>
        </w:rPr>
        <w:t>ה</w:t>
      </w:r>
      <w:r>
        <w:rPr>
          <w:b/>
          <w:bCs/>
          <w:rtl/>
        </w:rPr>
        <w:t>רמב"ם</w:t>
      </w:r>
      <w:r>
        <w:rPr>
          <w:rtl/>
        </w:rPr>
        <w:t xml:space="preserve"> (תמידין א ג) כתב למה מאחרין [את התמיד] ב' שעות מפני קרבנות יחידים וציבור, לפי שאסור להקריב כלל קרבן קודם תמיד של שחר, ולא שוחטין אחר תמיד של ביה"ע, חוץ לקרבן פסח בלבד. וה</w:t>
      </w:r>
      <w:r>
        <w:rPr>
          <w:b/>
          <w:bCs/>
          <w:rtl/>
        </w:rPr>
        <w:t>לח"מ</w:t>
      </w:r>
      <w:r>
        <w:rPr>
          <w:rtl/>
        </w:rPr>
        <w:t xml:space="preserve"> תמה אמאי הזכיר אף קודם תמיד של שחר, ואמאי הוה טעם לאחר את התמיד של ביה"ע. וב</w:t>
      </w:r>
      <w:r>
        <w:rPr>
          <w:b/>
          <w:bCs/>
          <w:rtl/>
        </w:rPr>
        <w:t>חי' רא"ל מלין</w:t>
      </w:r>
      <w:r>
        <w:rPr>
          <w:rtl/>
        </w:rPr>
        <w:t xml:space="preserve"> (ס"ס יא) כתב דמדברי הרמב"ם מבואר כרמב"ן דהוה חד דינא. ומ"מ צ"ב אמאי הביאו הרמב"ם.</w:t>
      </w:r>
    </w:p>
  </w:footnote>
  <w:footnote w:id="40">
    <w:p w14:paraId="0A5A4800" w14:textId="77777777" w:rsidR="001D2261" w:rsidRDefault="00000000" w:rsidP="00D1660E">
      <w:pPr>
        <w:pStyle w:val="Footnote"/>
        <w:bidi/>
      </w:pPr>
      <w:r>
        <w:rPr>
          <w:rStyle w:val="ac"/>
          <w:rtl/>
        </w:rPr>
        <w:footnoteRef/>
      </w:r>
      <w:r>
        <w:rPr>
          <w:rtl/>
        </w:rPr>
        <w:t>ויל"ד היכא דהיה שוגג או טעה.</w:t>
      </w:r>
    </w:p>
  </w:footnote>
  <w:footnote w:id="41">
    <w:p w14:paraId="4488E13F" w14:textId="77777777" w:rsidR="001D2261" w:rsidRDefault="00000000" w:rsidP="00D1660E">
      <w:pPr>
        <w:pStyle w:val="Footnote"/>
        <w:bidi/>
      </w:pPr>
      <w:r>
        <w:rPr>
          <w:rStyle w:val="ac"/>
          <w:rtl/>
        </w:rPr>
        <w:footnoteRef/>
      </w:r>
      <w:r>
        <w:rPr>
          <w:rtl/>
        </w:rPr>
        <w:t>וה</w:t>
      </w:r>
      <w:r>
        <w:rPr>
          <w:b/>
          <w:bCs/>
          <w:rtl/>
        </w:rPr>
        <w:t>תורת גיטין</w:t>
      </w:r>
      <w:r>
        <w:rPr>
          <w:rtl/>
        </w:rPr>
        <w:t xml:space="preserve"> (גיטין מא.) הק' האיך עשה של המחוסר כיפורים דוחה עשה דהשלמה של הכהן, ומ"ש ממש"כ </w:t>
      </w:r>
      <w:r>
        <w:rPr>
          <w:b/>
          <w:bCs/>
          <w:rtl/>
        </w:rPr>
        <w:t>תוס'</w:t>
      </w:r>
      <w:r>
        <w:rPr>
          <w:rtl/>
        </w:rPr>
        <w:t xml:space="preserve"> (שם וב"ב יג.) דעשה של חצי העבד אינו דוחה ל"ת של האשה. ותי' ע"פ ר"י (בתוס' דידן) דלענין עשה דהשלמה, דוחין לעשה קל, אפי' אצל אחר בכדי שיקיים השני עשה החמור. אבל לא דחינן לא תעשה דחמור אצל אחר, בכדי שהשני יקיים מצוות עשה.</w:t>
      </w:r>
    </w:p>
    <w:p w14:paraId="5235FF09" w14:textId="77777777" w:rsidR="001D2261" w:rsidRDefault="00000000" w:rsidP="00D1660E">
      <w:pPr>
        <w:pStyle w:val="Footnote"/>
        <w:bidi/>
      </w:pPr>
      <w:r>
        <w:rPr>
          <w:rtl/>
        </w:rPr>
        <w:tab/>
        <w:t>וה</w:t>
      </w:r>
      <w:r>
        <w:rPr>
          <w:b/>
          <w:bCs/>
          <w:rtl/>
        </w:rPr>
        <w:t>קובה"ע</w:t>
      </w:r>
      <w:r>
        <w:rPr>
          <w:rtl/>
        </w:rPr>
        <w:t xml:space="preserve"> (ח ח) תי' דתוס' קאי דוקא בפריה ורביה, דנשים אינם מצוות, ומש"ה אין אצלה ערבות. אבל הכא הכהן מצווה משום ערבות, ועי"ז דוחה לל"ת. [אמנם תוס' גיטין הוסיפו דאפי' מיפקדא אפשר לה בכיוצא בה, מבואר דקאי אף למ"ד דנשים מצוות].</w:t>
      </w:r>
    </w:p>
  </w:footnote>
  <w:footnote w:id="42">
    <w:p w14:paraId="7C85CB3E" w14:textId="77777777" w:rsidR="001D2261" w:rsidRDefault="00000000" w:rsidP="00D1660E">
      <w:pPr>
        <w:pStyle w:val="Footnote"/>
        <w:bidi/>
      </w:pPr>
      <w:r>
        <w:rPr>
          <w:rStyle w:val="ac"/>
          <w:rtl/>
        </w:rPr>
        <w:footnoteRef/>
      </w:r>
      <w:r>
        <w:rPr>
          <w:rtl/>
        </w:rPr>
        <w:t>וכ"כ ה</w:t>
      </w:r>
      <w:r>
        <w:rPr>
          <w:b/>
          <w:bCs/>
          <w:rtl/>
        </w:rPr>
        <w:t>עונג יו"ט</w:t>
      </w:r>
      <w:r>
        <w:rPr>
          <w:rtl/>
        </w:rPr>
        <w:t xml:space="preserve"> (א בהג"ה ג) דאע"ג דאם לא יביא כפרתו, אפ"ה הפסח כשר. מ"מ כיון דאינו רשאי לשחוט הפסח אא"כ יהא בידו להביא כפרתו נדחה.</w:t>
      </w:r>
    </w:p>
  </w:footnote>
  <w:footnote w:id="43">
    <w:p w14:paraId="33D2F499" w14:textId="77777777" w:rsidR="001D2261" w:rsidRDefault="00000000" w:rsidP="00D1660E">
      <w:pPr>
        <w:pStyle w:val="Footnote"/>
        <w:bidi/>
      </w:pPr>
      <w:r>
        <w:rPr>
          <w:rStyle w:val="ac"/>
          <w:rtl/>
        </w:rPr>
        <w:footnoteRef/>
      </w:r>
      <w:r>
        <w:rPr>
          <w:rtl/>
        </w:rPr>
        <w:t>והביא ד</w:t>
      </w:r>
      <w:r>
        <w:rPr>
          <w:b/>
          <w:bCs/>
          <w:rtl/>
        </w:rPr>
        <w:t>ר"ח</w:t>
      </w:r>
      <w:r>
        <w:rPr>
          <w:rtl/>
        </w:rPr>
        <w:t xml:space="preserve"> (שבת קלב:) ביאר דהא דבעינן בעידנא הוא [משום סברא] שיתכן שיחתוך הצרעת מעליו והוא לא יעשה עבודה, ונעקרה אזהרתו, ולא נתקיימה עבודתו שהוא עשה. וכ"כ הריטב"א (ר"ה לב:) דאפשר דמיתניס.</w:t>
      </w:r>
    </w:p>
  </w:footnote>
  <w:footnote w:id="44">
    <w:p w14:paraId="3EFE5ACA" w14:textId="77777777" w:rsidR="001D2261" w:rsidRDefault="00000000" w:rsidP="00D1660E">
      <w:pPr>
        <w:pStyle w:val="Footnote"/>
        <w:bidi/>
      </w:pPr>
      <w:r>
        <w:rPr>
          <w:rStyle w:val="ac"/>
          <w:rtl/>
        </w:rPr>
        <w:footnoteRef/>
      </w:r>
      <w:r>
        <w:rPr>
          <w:rtl/>
        </w:rPr>
        <w:t>וכן איתא (יבמות ז.) דל"ת חמיר מעשה. אבל ה</w:t>
      </w:r>
      <w:r>
        <w:rPr>
          <w:b/>
          <w:bCs/>
          <w:rtl/>
        </w:rPr>
        <w:t>רמב"ן</w:t>
      </w:r>
      <w:r>
        <w:rPr>
          <w:rtl/>
        </w:rPr>
        <w:t xml:space="preserve"> (שמות כ ח) כת' דמצות עשה גדול מלא תעשה, כיון דהוה מאהבה. ואכמ"ל.</w:t>
      </w:r>
    </w:p>
  </w:footnote>
  <w:footnote w:id="45">
    <w:p w14:paraId="3EEDBC9E" w14:textId="77777777" w:rsidR="001D2261" w:rsidRDefault="00000000" w:rsidP="00D1660E">
      <w:pPr>
        <w:pStyle w:val="Footnote"/>
        <w:bidi/>
      </w:pPr>
      <w:r>
        <w:rPr>
          <w:rStyle w:val="ac"/>
          <w:rtl/>
        </w:rPr>
        <w:footnoteRef/>
      </w:r>
      <w:r>
        <w:rPr>
          <w:rtl/>
        </w:rPr>
        <w:t>וה</w:t>
      </w:r>
      <w:r>
        <w:rPr>
          <w:b/>
          <w:bCs/>
          <w:rtl/>
        </w:rPr>
        <w:t>שבלי הלקט</w:t>
      </w:r>
      <w:r>
        <w:rPr>
          <w:rtl/>
        </w:rPr>
        <w:t xml:space="preserve"> (רצד בשם ר"ת, הו' במג"א תמו ב) כת' דעשה דציבור דחי לא תעשה, אף דלא מקיים עשה בעיקור הלאו. [וה</w:t>
      </w:r>
      <w:r>
        <w:rPr>
          <w:b/>
          <w:bCs/>
          <w:rtl/>
        </w:rPr>
        <w:t>ר"ן</w:t>
      </w:r>
      <w:r>
        <w:rPr>
          <w:rtl/>
        </w:rPr>
        <w:t xml:space="preserve"> (ר"ה לב: ט: בדה"ר, ועוד ראשונים שם) נקט דבעינן בעידנא]. וה</w:t>
      </w:r>
      <w:r>
        <w:rPr>
          <w:b/>
          <w:bCs/>
          <w:rtl/>
        </w:rPr>
        <w:t>אחרונים</w:t>
      </w:r>
      <w:r>
        <w:rPr>
          <w:rtl/>
        </w:rPr>
        <w:t xml:space="preserve"> הק' ע"ד מכמה מקומות.</w:t>
      </w:r>
    </w:p>
    <w:p w14:paraId="4169CCF2" w14:textId="77777777" w:rsidR="001D2261" w:rsidRDefault="00000000" w:rsidP="00D1660E">
      <w:pPr>
        <w:pStyle w:val="Footnote"/>
        <w:bidi/>
      </w:pPr>
      <w:r>
        <w:rPr>
          <w:rtl/>
        </w:rPr>
        <w:tab/>
        <w:t>ו</w:t>
      </w:r>
      <w:r>
        <w:rPr>
          <w:b/>
          <w:bCs/>
          <w:rtl/>
        </w:rPr>
        <w:t xml:space="preserve">רע"א </w:t>
      </w:r>
      <w:r>
        <w:rPr>
          <w:rtl/>
        </w:rPr>
        <w:t>(ת' קמג) ציין דתוס' דידן כת' עיקר הדבר, אך משמע דדוקא עשה חמור הדוחה עשה קל, אבל לא עשה חמור שבא לדחות ל"ת בעינן בעידנא.</w:t>
      </w:r>
    </w:p>
  </w:footnote>
  <w:footnote w:id="46">
    <w:p w14:paraId="12E827B3" w14:textId="77777777" w:rsidR="001D2261" w:rsidRDefault="00000000" w:rsidP="00D1660E">
      <w:pPr>
        <w:pStyle w:val="Footnote"/>
        <w:bidi/>
      </w:pPr>
      <w:r>
        <w:rPr>
          <w:rStyle w:val="ac"/>
          <w:rtl/>
        </w:rPr>
        <w:footnoteRef/>
      </w:r>
      <w:r>
        <w:rPr>
          <w:rtl/>
        </w:rPr>
        <w:t>אך העירו דהוה לאו הבא מכלל עשה. [וצ"ל דלאו הבא מכלל עשה הוה גדר עשה, וכיון דעשה דחה את העשה, נדחית].</w:t>
      </w:r>
    </w:p>
  </w:footnote>
  <w:footnote w:id="47">
    <w:p w14:paraId="6F47B1F3" w14:textId="77777777" w:rsidR="001D2261" w:rsidRDefault="00000000" w:rsidP="00D1660E">
      <w:pPr>
        <w:pStyle w:val="Footnote"/>
        <w:bidi/>
      </w:pPr>
      <w:r>
        <w:rPr>
          <w:rStyle w:val="ac"/>
          <w:rtl/>
        </w:rPr>
        <w:footnoteRef/>
      </w:r>
      <w:r>
        <w:rPr>
          <w:rtl/>
        </w:rPr>
        <w:t>כגון שבאו עדים וקידשו את החודש לאחר תמיד של בין הערביים, קודם התקנה דאין מקבלים מהמנחה ולמעלה.</w:t>
      </w:r>
    </w:p>
  </w:footnote>
  <w:footnote w:id="48">
    <w:p w14:paraId="2C82B2C3" w14:textId="77777777" w:rsidR="001D2261" w:rsidRDefault="00000000" w:rsidP="00D1660E">
      <w:pPr>
        <w:pStyle w:val="Footnote"/>
        <w:bidi/>
      </w:pPr>
      <w:r>
        <w:rPr>
          <w:rStyle w:val="ac"/>
          <w:rtl/>
        </w:rPr>
        <w:footnoteRef/>
      </w:r>
      <w:r>
        <w:rPr>
          <w:rtl/>
        </w:rPr>
        <w:t>וה</w:t>
      </w:r>
      <w:r>
        <w:rPr>
          <w:b/>
          <w:bCs/>
          <w:rtl/>
        </w:rPr>
        <w:t>שאג"א</w:t>
      </w:r>
      <w:r>
        <w:rPr>
          <w:rtl/>
        </w:rPr>
        <w:t xml:space="preserve"> (לג) תי' דעשה של המתכפר אינו דוחה לאו הבא מכלל עשה של הכהן. ודוקא בעשה דחמיר דוחה עשה של אדם אחר. אבל הקשה דהגמ' לא הזכירה דבר זה דהוה של אדם אחר. אלא מבואר בסוגיין דעשה אינו דוחה לאו הבא מכלל עשה [אא"כ חמור].</w:t>
      </w:r>
    </w:p>
  </w:footnote>
  <w:footnote w:id="49">
    <w:p w14:paraId="2D10A381" w14:textId="77777777" w:rsidR="001D2261" w:rsidRDefault="00000000" w:rsidP="00D1660E">
      <w:pPr>
        <w:pStyle w:val="Footnote"/>
        <w:bidi/>
      </w:pPr>
      <w:r>
        <w:rPr>
          <w:rStyle w:val="ac"/>
          <w:rtl/>
        </w:rPr>
        <w:footnoteRef/>
      </w:r>
      <w:r>
        <w:rPr>
          <w:rtl/>
        </w:rPr>
        <w:t>והוכיח מדברי הרמב"ם דחל פסול לינה ע"ג המזבח, וכתב דאפשר דבזה פליגי רבנן אר' ישמעאל. ועי"ש שהאריך בזה.</w:t>
      </w:r>
    </w:p>
  </w:footnote>
  <w:footnote w:id="50">
    <w:p w14:paraId="725D5C55" w14:textId="77777777" w:rsidR="001D2261" w:rsidRDefault="00000000" w:rsidP="00D1660E">
      <w:pPr>
        <w:pStyle w:val="Footnote"/>
        <w:bidi/>
      </w:pPr>
      <w:r>
        <w:rPr>
          <w:rStyle w:val="ac"/>
          <w:rtl/>
        </w:rPr>
        <w:footnoteRef/>
      </w:r>
      <w:r>
        <w:rPr>
          <w:rtl/>
        </w:rPr>
        <w:t>והביאו שלשון ה</w:t>
      </w:r>
      <w:r>
        <w:rPr>
          <w:b/>
          <w:bCs/>
          <w:rtl/>
        </w:rPr>
        <w:t>רמב"ם</w:t>
      </w:r>
      <w:r>
        <w:rPr>
          <w:rtl/>
        </w:rPr>
        <w:t xml:space="preserve"> (פסוה"מ יח ז, ובספר החינוך קמד) שהאימורין מתירין את הבשר.</w:t>
      </w:r>
    </w:p>
  </w:footnote>
  <w:footnote w:id="51">
    <w:p w14:paraId="02AC2C3B" w14:textId="77777777" w:rsidR="001D2261" w:rsidRDefault="00000000" w:rsidP="00D1660E">
      <w:pPr>
        <w:pStyle w:val="Footnote"/>
        <w:bidi/>
      </w:pPr>
      <w:r>
        <w:rPr>
          <w:rStyle w:val="ac"/>
          <w:rtl/>
        </w:rPr>
        <w:footnoteRef/>
      </w:r>
      <w:r>
        <w:rPr>
          <w:rtl/>
        </w:rPr>
        <w:t>למ"ד דנדרים ונדבות אין קריבים ביו"ט [וס"ל דאינו מקטיר האימורים ביו"ט], ועבר ושחט.</w:t>
      </w:r>
    </w:p>
  </w:footnote>
  <w:footnote w:id="52">
    <w:p w14:paraId="222996F2" w14:textId="77777777" w:rsidR="001D2261" w:rsidRDefault="00000000" w:rsidP="00D1660E">
      <w:pPr>
        <w:pStyle w:val="Footnote"/>
        <w:bidi/>
      </w:pPr>
      <w:r>
        <w:rPr>
          <w:rStyle w:val="ac"/>
          <w:rtl/>
        </w:rPr>
        <w:footnoteRef/>
      </w:r>
      <w:r>
        <w:rPr>
          <w:rtl/>
        </w:rPr>
        <w:t>ע"ע משנ"ל (נערה א ה).</w:t>
      </w:r>
    </w:p>
  </w:footnote>
  <w:footnote w:id="53">
    <w:p w14:paraId="30908EA5" w14:textId="77777777" w:rsidR="001D2261" w:rsidRDefault="00000000" w:rsidP="00D1660E">
      <w:pPr>
        <w:pStyle w:val="Footnote"/>
        <w:bidi/>
      </w:pPr>
      <w:r>
        <w:rPr>
          <w:rStyle w:val="ac"/>
          <w:rtl/>
        </w:rPr>
        <w:footnoteRef/>
      </w:r>
      <w:r>
        <w:rPr>
          <w:rtl/>
        </w:rPr>
        <w:t>אמנם היכא דמעוכב מחמת הספק לכאורה אינו רשאי לאכול, דספק מוטל עליו להקריב.</w:t>
      </w:r>
    </w:p>
  </w:footnote>
  <w:footnote w:id="54">
    <w:p w14:paraId="34BD1A6C" w14:textId="77777777" w:rsidR="001D2261" w:rsidRDefault="00000000" w:rsidP="00D1660E">
      <w:pPr>
        <w:pStyle w:val="Footnote"/>
        <w:bidi/>
      </w:pPr>
      <w:r>
        <w:rPr>
          <w:rStyle w:val="ac"/>
          <w:rtl/>
        </w:rPr>
        <w:footnoteRef/>
      </w:r>
      <w:r>
        <w:rPr>
          <w:rtl/>
        </w:rPr>
        <w:t>אך מדברי התוס' משמע דהך תי' דעשאום כמי שאינו ראוי להקריב הוה לכו"ע.</w:t>
      </w:r>
    </w:p>
  </w:footnote>
  <w:footnote w:id="55">
    <w:p w14:paraId="55AB69D7" w14:textId="77777777" w:rsidR="001D2261" w:rsidRDefault="00000000" w:rsidP="00D1660E">
      <w:pPr>
        <w:pStyle w:val="Footnote"/>
        <w:bidi/>
      </w:pPr>
      <w:r>
        <w:rPr>
          <w:rStyle w:val="ac"/>
          <w:rtl/>
        </w:rPr>
        <w:footnoteRef/>
      </w:r>
      <w:r>
        <w:rPr>
          <w:rtl/>
        </w:rPr>
        <w:t>פ</w:t>
      </w:r>
      <w:r>
        <w:rPr>
          <w:b/>
          <w:bCs/>
          <w:rtl/>
        </w:rPr>
        <w:t xml:space="preserve">רש"י </w:t>
      </w:r>
      <w:r>
        <w:rPr>
          <w:rtl/>
        </w:rPr>
        <w:t>שנזרק הדם קודם התמיד. [יל"ד אי קודם זריקת התמיד, או קודם ההקטרה]. וע' חזו"א (מנחות לג ט).</w:t>
      </w:r>
    </w:p>
  </w:footnote>
  <w:footnote w:id="56">
    <w:p w14:paraId="2C083752" w14:textId="77777777" w:rsidR="001D2261" w:rsidRDefault="00000000" w:rsidP="00D1660E">
      <w:pPr>
        <w:pStyle w:val="Footnote"/>
        <w:bidi/>
      </w:pPr>
      <w:r>
        <w:rPr>
          <w:rStyle w:val="ac"/>
          <w:rtl/>
        </w:rPr>
        <w:footnoteRef/>
      </w:r>
      <w:r>
        <w:rPr>
          <w:rtl/>
        </w:rPr>
        <w:t>דבכל הקדשים שלא לשמן כשר ולא עלו לבעלים לשם חובה, חוץ מפסח וחטאת.</w:t>
      </w:r>
    </w:p>
    <w:p w14:paraId="523F12F0" w14:textId="77777777" w:rsidR="001D2261" w:rsidRDefault="00000000" w:rsidP="00D1660E">
      <w:pPr>
        <w:pStyle w:val="Footnote"/>
        <w:bidi/>
      </w:pPr>
      <w:r>
        <w:rPr>
          <w:rtl/>
        </w:rPr>
        <w:tab/>
        <w:t>ורש"י הביא דילפינן (זבחים ז:) מדכתיב 'זבח פסח הוא'. [ובגמ' זבחים שם דרשי' מדכתיב שמור וגו' ועשית פסח, שיהו כל עשיותיו לשם פסח. וכתיב ואמרתם זבח פסח הוא, שתהא זביחה לשם פסח. וכתיב וזבחת פסח לה' אלהיך וגו'. חד לשינוי קודש, וחד לשינוי בעלים וחד לעכב. ואידך מ"ד יליף לעכב מ'הוא'].</w:t>
      </w:r>
    </w:p>
  </w:footnote>
  <w:footnote w:id="57">
    <w:p w14:paraId="58C66C55" w14:textId="77777777" w:rsidR="001D2261" w:rsidRDefault="00000000" w:rsidP="00D1660E">
      <w:pPr>
        <w:pStyle w:val="Footnote"/>
        <w:bidi/>
      </w:pPr>
      <w:r>
        <w:rPr>
          <w:rStyle w:val="ac"/>
          <w:rtl/>
        </w:rPr>
        <w:footnoteRef/>
      </w:r>
      <w:r>
        <w:rPr>
          <w:rtl/>
        </w:rPr>
        <w:t>כדאי' (זבחים ב:). וביאר דסתמא לשמן הוא חלות דין בגוף הקרבן, ואף שמחשב להיפך עדיין קרב ממילא לשמו. ולא מהני מחשבתו לעקור. אלא משום גדר 'פסול'.</w:t>
      </w:r>
    </w:p>
  </w:footnote>
  <w:footnote w:id="58">
    <w:p w14:paraId="4F36EF57" w14:textId="77777777" w:rsidR="001D2261" w:rsidRDefault="00000000" w:rsidP="00D1660E">
      <w:pPr>
        <w:pStyle w:val="Footnote"/>
        <w:bidi/>
      </w:pPr>
      <w:r>
        <w:rPr>
          <w:rStyle w:val="ac"/>
          <w:rtl/>
        </w:rPr>
        <w:footnoteRef/>
      </w:r>
      <w:r>
        <w:rPr>
          <w:rtl/>
        </w:rPr>
        <w:t>ונפק"מ דהיכא דקיבל דמו שלא לשמו, לא מהני לחזור ולקבל לשמה. דכבר חל פסול (כדאי' זבחים כו: גבי מחשבת פיגול).</w:t>
      </w:r>
    </w:p>
  </w:footnote>
  <w:footnote w:id="59">
    <w:p w14:paraId="0988BD1E" w14:textId="77777777" w:rsidR="001D2261" w:rsidRDefault="00000000" w:rsidP="00D1660E">
      <w:pPr>
        <w:pStyle w:val="Footnote"/>
        <w:bidi/>
      </w:pPr>
      <w:r>
        <w:rPr>
          <w:rStyle w:val="ac"/>
          <w:rtl/>
        </w:rPr>
        <w:footnoteRef/>
      </w:r>
      <w:r>
        <w:rPr>
          <w:rtl/>
        </w:rPr>
        <w:t>דתוס' למדו דצביעה לשם ציצית ולשם טעימה פסול לציצית, וכמנחה שנקמצה לשמה ושלא לשמה. [והביאו שה</w:t>
      </w:r>
      <w:r>
        <w:rPr>
          <w:b/>
          <w:bCs/>
          <w:rtl/>
        </w:rPr>
        <w:t>גר"ח</w:t>
      </w:r>
      <w:r>
        <w:rPr>
          <w:rtl/>
        </w:rPr>
        <w:t xml:space="preserve"> תמה בזה על דברי התוס', דשאני שלא לשמה בקדשים דהוה מחשבה פוסלת].</w:t>
      </w:r>
    </w:p>
  </w:footnote>
  <w:footnote w:id="60">
    <w:p w14:paraId="5DCBD993" w14:textId="77777777" w:rsidR="001D2261" w:rsidRDefault="00000000" w:rsidP="00D1660E">
      <w:pPr>
        <w:pStyle w:val="Footnote"/>
        <w:bidi/>
      </w:pPr>
      <w:r>
        <w:rPr>
          <w:rStyle w:val="ac"/>
          <w:rtl/>
        </w:rPr>
        <w:footnoteRef/>
      </w:r>
      <w:r>
        <w:rPr>
          <w:rtl/>
        </w:rPr>
        <w:t>אך אף לדברי הגרי"ז יש סתירה בין המחשבות [עירוב מחשבות], ומחשבת הלשמה סותרת את השלא לשמה, ועי"ז היה צד דליכא מחשבת פסול.</w:t>
      </w:r>
    </w:p>
  </w:footnote>
  <w:footnote w:id="61">
    <w:p w14:paraId="7066C6A6" w14:textId="77777777" w:rsidR="001D2261" w:rsidRDefault="00000000" w:rsidP="00D1660E">
      <w:pPr>
        <w:pStyle w:val="Footnote"/>
        <w:bidi/>
      </w:pPr>
      <w:r>
        <w:rPr>
          <w:rStyle w:val="ac"/>
          <w:rtl/>
        </w:rPr>
        <w:footnoteRef/>
      </w:r>
      <w:r>
        <w:rPr>
          <w:rtl/>
        </w:rPr>
        <w:t>וה</w:t>
      </w:r>
      <w:r>
        <w:rPr>
          <w:b/>
          <w:bCs/>
          <w:rtl/>
        </w:rPr>
        <w:t>רמב"ם</w:t>
      </w:r>
      <w:r>
        <w:rPr>
          <w:rtl/>
        </w:rPr>
        <w:t xml:space="preserve"> (פסהמ"ק טו ד) כת' דהקרבן כשר, אבל לא עלתה לבעלים לשם חובה.</w:t>
      </w:r>
    </w:p>
  </w:footnote>
  <w:footnote w:id="62">
    <w:p w14:paraId="31DFBDE0" w14:textId="77777777" w:rsidR="001D2261" w:rsidRDefault="00000000" w:rsidP="00D1660E">
      <w:pPr>
        <w:pStyle w:val="Footnote"/>
        <w:bidi/>
      </w:pPr>
      <w:r>
        <w:rPr>
          <w:rStyle w:val="ac"/>
          <w:rtl/>
        </w:rPr>
        <w:footnoteRef/>
      </w:r>
      <w:r>
        <w:rPr>
          <w:rtl/>
        </w:rPr>
        <w:t>וה</w:t>
      </w:r>
      <w:r>
        <w:rPr>
          <w:b/>
          <w:bCs/>
          <w:rtl/>
        </w:rPr>
        <w:t xml:space="preserve">מרחשת </w:t>
      </w:r>
      <w:r>
        <w:rPr>
          <w:rtl/>
        </w:rPr>
        <w:t>(א ז ב) תי' דקי"ל דפסח בשאר ימות השנה אי"צ עקירה (ע"ע לקמן עג: וכ"מ), מש"ה אף כשהוקדש מעיקרא אינו עומד רק לפסח. ומש"ה בפסח לא אמרי' דסתמא לשמה קאי. [אמנם בפשוטו מבואר (זבחים ב:) דכל הזבחים סתמא כשר, אף פסח. וע' מש"כ שם].</w:t>
      </w:r>
    </w:p>
  </w:footnote>
  <w:footnote w:id="63">
    <w:p w14:paraId="6F83FFAE" w14:textId="77777777" w:rsidR="001D2261" w:rsidRDefault="00000000" w:rsidP="00D1660E">
      <w:pPr>
        <w:pStyle w:val="Footnote"/>
        <w:bidi/>
      </w:pPr>
      <w:r>
        <w:rPr>
          <w:rStyle w:val="ac"/>
          <w:rtl/>
        </w:rPr>
        <w:footnoteRef/>
      </w:r>
      <w:r>
        <w:rPr>
          <w:rtl/>
        </w:rPr>
        <w:t>וצ"ע ממ"ש ה</w:t>
      </w:r>
      <w:r>
        <w:rPr>
          <w:b/>
          <w:bCs/>
          <w:rtl/>
        </w:rPr>
        <w:t>רמב"ם</w:t>
      </w:r>
      <w:r>
        <w:rPr>
          <w:rtl/>
        </w:rPr>
        <w:t xml:space="preserve"> (ק"פ ב ו) גבי ערלים בזריקה דהוה כשר ולא עלו. (ויתבאר לקמן).</w:t>
      </w:r>
    </w:p>
  </w:footnote>
  <w:footnote w:id="64">
    <w:p w14:paraId="35F4B717" w14:textId="77777777" w:rsidR="001D2261" w:rsidRDefault="00000000" w:rsidP="00D1660E">
      <w:pPr>
        <w:pStyle w:val="Footnote"/>
        <w:bidi/>
      </w:pPr>
      <w:r>
        <w:rPr>
          <w:rStyle w:val="ac"/>
          <w:rtl/>
        </w:rPr>
        <w:footnoteRef/>
      </w:r>
      <w:r>
        <w:rPr>
          <w:rtl/>
        </w:rPr>
        <w:t>ויל"ד לדברי הגרי"ז דשלא לשמה הוה 'פסול', אמאי לא יתפס שלא לשמה אף אחר הלשמה. [ובשלמא לדעת התוס' כבר נתפס מחשבה הראשונה לפרש דבריו].</w:t>
      </w:r>
    </w:p>
  </w:footnote>
  <w:footnote w:id="65">
    <w:p w14:paraId="0820B105" w14:textId="77777777" w:rsidR="001D2261" w:rsidRDefault="00000000" w:rsidP="00D1660E">
      <w:pPr>
        <w:pStyle w:val="Footnote"/>
        <w:bidi/>
      </w:pPr>
      <w:r>
        <w:rPr>
          <w:rStyle w:val="ac"/>
          <w:rtl/>
        </w:rPr>
        <w:footnoteRef/>
      </w:r>
      <w:r>
        <w:rPr>
          <w:rtl/>
        </w:rPr>
        <w:t>דאי' (תמורה כה:) אם נתכוון לכך, הואיל ואי אפשר לקרות שני שמות כאחת. ואם משאמר הרי זו שלמים נמלך ואמר ולדה עולה, הרי זו ולדה שלמים.</w:t>
      </w:r>
    </w:p>
  </w:footnote>
  <w:footnote w:id="66">
    <w:p w14:paraId="6933C11D" w14:textId="77777777" w:rsidR="001D2261" w:rsidRDefault="00000000" w:rsidP="00D1660E">
      <w:pPr>
        <w:pStyle w:val="Footnote"/>
        <w:bidi/>
      </w:pPr>
      <w:r>
        <w:rPr>
          <w:rStyle w:val="ac"/>
          <w:rtl/>
        </w:rPr>
        <w:footnoteRef/>
      </w:r>
      <w:r>
        <w:rPr>
          <w:rtl/>
        </w:rPr>
        <w:t>פ</w:t>
      </w:r>
      <w:r>
        <w:rPr>
          <w:b/>
          <w:bCs/>
          <w:rtl/>
        </w:rPr>
        <w:t>רש"י</w:t>
      </w:r>
      <w:r>
        <w:rPr>
          <w:rtl/>
        </w:rPr>
        <w:t xml:space="preserve"> דאמר לחצותה לעולה ושלמים. ולתוס' דאמר לחצי היום תיהוי עולה ושלמים. (ויתבאר לקמן סג.).</w:t>
      </w:r>
    </w:p>
  </w:footnote>
  <w:footnote w:id="67">
    <w:p w14:paraId="01846D80" w14:textId="77777777" w:rsidR="001D2261" w:rsidRDefault="00000000" w:rsidP="00D1660E">
      <w:pPr>
        <w:pStyle w:val="Footnote"/>
        <w:bidi/>
      </w:pPr>
      <w:r>
        <w:rPr>
          <w:rStyle w:val="ac"/>
          <w:rtl/>
        </w:rPr>
        <w:footnoteRef/>
      </w:r>
      <w:r>
        <w:rPr>
          <w:rtl/>
        </w:rPr>
        <w:t>אבל בעבודה א', לכאורה גורר אחריו המשך העבודה. שאם עשה תחילת הולכה לשמה, ואח"כ חישב המשך ההולכה שלא לשמה, המחשבת לשמה גורר את כולו לשמה. ולא אמרי' דמקצת ההולכה הוה שלא לשמה. [ובד' עבודות קמ"ל דכל מלאכה חשובה בפנ"ע].</w:t>
      </w:r>
    </w:p>
  </w:footnote>
  <w:footnote w:id="68">
    <w:p w14:paraId="5069738F" w14:textId="77777777" w:rsidR="001D2261" w:rsidRDefault="00000000" w:rsidP="00D1660E">
      <w:pPr>
        <w:pStyle w:val="Footnote"/>
        <w:bidi/>
      </w:pPr>
      <w:r>
        <w:rPr>
          <w:rStyle w:val="ac"/>
          <w:rtl/>
        </w:rPr>
        <w:footnoteRef/>
      </w:r>
      <w:r>
        <w:rPr>
          <w:rtl/>
        </w:rPr>
        <w:t>ולשון ה</w:t>
      </w:r>
      <w:r>
        <w:rPr>
          <w:b/>
          <w:bCs/>
          <w:rtl/>
        </w:rPr>
        <w:t>רמב"ם</w:t>
      </w:r>
      <w:r>
        <w:rPr>
          <w:rtl/>
        </w:rPr>
        <w:t xml:space="preserve"> (פסוה"מ טו י) שמחשבין מעבודה לעבודה, וזאת המחשבה שחשב בשעת השחיטה כאילו חשבה בשעת זריקה. וע"ע תוס' (לקמן סא.).</w:t>
      </w:r>
    </w:p>
  </w:footnote>
  <w:footnote w:id="69">
    <w:p w14:paraId="7883074B" w14:textId="77777777" w:rsidR="001D2261" w:rsidRDefault="00000000" w:rsidP="00D1660E">
      <w:pPr>
        <w:pStyle w:val="Footnote"/>
        <w:bidi/>
      </w:pPr>
      <w:r>
        <w:rPr>
          <w:rStyle w:val="ac"/>
          <w:rtl/>
        </w:rPr>
        <w:footnoteRef/>
      </w:r>
      <w:r>
        <w:rPr>
          <w:rtl/>
        </w:rPr>
        <w:t>ה</w:t>
      </w:r>
      <w:r>
        <w:rPr>
          <w:b/>
          <w:bCs/>
          <w:rtl/>
        </w:rPr>
        <w:t>מקד"ד</w:t>
      </w:r>
      <w:r>
        <w:rPr>
          <w:rtl/>
        </w:rPr>
        <w:t xml:space="preserve"> (קו' קדשים ד ב) כת' דרש"י הק' מאי איריא לשם זקן וחולה. דהביא מה</w:t>
      </w:r>
      <w:r>
        <w:rPr>
          <w:b/>
          <w:bCs/>
          <w:rtl/>
        </w:rPr>
        <w:t>ירושלמי</w:t>
      </w:r>
      <w:r>
        <w:rPr>
          <w:rtl/>
        </w:rPr>
        <w:t xml:space="preserve"> דהשוחט לחצי חבורתו פסול, דנעשה כמתפיס כפרתו של אלו בשל אלו.</w:t>
      </w:r>
    </w:p>
  </w:footnote>
  <w:footnote w:id="70">
    <w:p w14:paraId="55BBC573" w14:textId="77777777" w:rsidR="001D2261" w:rsidRDefault="00000000" w:rsidP="00D1660E">
      <w:pPr>
        <w:pStyle w:val="Footnote"/>
        <w:bidi/>
      </w:pPr>
      <w:r>
        <w:rPr>
          <w:rStyle w:val="ac"/>
          <w:rtl/>
        </w:rPr>
        <w:footnoteRef/>
      </w:r>
      <w:r>
        <w:rPr>
          <w:rtl/>
        </w:rPr>
        <w:t>ובגמ' (זבחים ט.) ילפי' מכאן דרשות דמותר פסח הוא לשלמים.</w:t>
      </w:r>
    </w:p>
  </w:footnote>
  <w:footnote w:id="71">
    <w:p w14:paraId="1F92BAB3" w14:textId="77777777" w:rsidR="001D2261" w:rsidRDefault="00000000" w:rsidP="00D1660E">
      <w:pPr>
        <w:pStyle w:val="Footnote"/>
        <w:bidi/>
      </w:pPr>
      <w:r>
        <w:rPr>
          <w:rStyle w:val="ac"/>
          <w:rtl/>
        </w:rPr>
        <w:footnoteRef/>
      </w:r>
      <w:r>
        <w:rPr>
          <w:rtl/>
        </w:rPr>
        <w:t>דע"י שנשחט לשלמים נעקר להיות שלמים. [אמנם אף שחיטה לשם עולה עוקרתו להיות שלמים, דמ"מ הוא שינוי קודש וע"ע שיעורי ר' נחום].</w:t>
      </w:r>
    </w:p>
  </w:footnote>
  <w:footnote w:id="72">
    <w:p w14:paraId="5B112A69" w14:textId="77777777" w:rsidR="001D2261" w:rsidRDefault="00000000" w:rsidP="00D1660E">
      <w:pPr>
        <w:pStyle w:val="Footnote"/>
        <w:bidi/>
      </w:pPr>
      <w:r>
        <w:rPr>
          <w:rStyle w:val="ac"/>
          <w:rtl/>
        </w:rPr>
        <w:footnoteRef/>
      </w:r>
      <w:r>
        <w:rPr>
          <w:rtl/>
        </w:rPr>
        <w:t>אבל ה</w:t>
      </w:r>
      <w:r>
        <w:rPr>
          <w:b/>
          <w:bCs/>
          <w:rtl/>
        </w:rPr>
        <w:t>מאירי</w:t>
      </w:r>
      <w:r>
        <w:rPr>
          <w:rtl/>
        </w:rPr>
        <w:t xml:space="preserve"> פי' דאיירי לאחר זמנו, וכתב דרבא בסוגיין ס"ל דאף לאחר זמנו צריך עקירה. [ועוד מבואר במאירי דאף למ"ד דלא בעי עקירה, וסתמא קאי לשלמים, היכא דשחטו לשם פסח פסול. ודלא כתוס' לקמן סד. ד"ה טעמא].</w:t>
      </w:r>
    </w:p>
    <w:p w14:paraId="3C94DFA0" w14:textId="77777777" w:rsidR="001D2261" w:rsidRDefault="00000000" w:rsidP="00D1660E">
      <w:pPr>
        <w:pStyle w:val="Footnote"/>
        <w:bidi/>
      </w:pPr>
      <w:r>
        <w:rPr>
          <w:rtl/>
        </w:rPr>
        <w:tab/>
        <w:t>וה</w:t>
      </w:r>
      <w:r>
        <w:rPr>
          <w:b/>
          <w:bCs/>
          <w:rtl/>
        </w:rPr>
        <w:t>צל"ח</w:t>
      </w:r>
      <w:r>
        <w:rPr>
          <w:rtl/>
        </w:rPr>
        <w:t xml:space="preserve"> כת' דהרמב"ם השמיט הא דסוגיין, דס"ל דקי"ל דאף קודם פסח לא בעי עקירה. דמ"ד (יומא סג.) דהשוחט פסח בחוץ חייב, משמע אף קודם זמנו חייב. [ואף דכו"ע מודו דעקירת חוץ לאו שמה עקירה].</w:t>
      </w:r>
    </w:p>
  </w:footnote>
  <w:footnote w:id="73">
    <w:p w14:paraId="3653E307" w14:textId="77777777" w:rsidR="001D2261" w:rsidRDefault="00000000" w:rsidP="00D1660E">
      <w:pPr>
        <w:pStyle w:val="Footnote"/>
        <w:bidi/>
      </w:pPr>
      <w:r>
        <w:rPr>
          <w:rStyle w:val="ac"/>
          <w:rtl/>
        </w:rPr>
        <w:footnoteRef/>
      </w:r>
      <w:r>
        <w:rPr>
          <w:b/>
          <w:bCs/>
          <w:rtl/>
        </w:rPr>
        <w:t>תוס'</w:t>
      </w:r>
      <w:r>
        <w:rPr>
          <w:rtl/>
        </w:rPr>
        <w:t xml:space="preserve"> (ד"ה פסח) מבואר דהך ספק הוה אף שלא לשמו ולשמו. אבל השפ"א דן [דלא כתוס'] דכיון דהקדים שלא לשמו נחשב עקירה.</w:t>
      </w:r>
    </w:p>
  </w:footnote>
  <w:footnote w:id="74">
    <w:p w14:paraId="4B395E95" w14:textId="77777777" w:rsidR="001D2261" w:rsidRDefault="00000000" w:rsidP="00D1660E">
      <w:pPr>
        <w:pStyle w:val="Footnote"/>
        <w:bidi/>
      </w:pPr>
      <w:r>
        <w:rPr>
          <w:rStyle w:val="ac"/>
          <w:rtl/>
        </w:rPr>
        <w:footnoteRef/>
      </w:r>
      <w:r>
        <w:rPr>
          <w:rtl/>
        </w:rPr>
        <w:t xml:space="preserve">וצ"ב א"כ מה הצד דלא יחשב עקירה, דאף אי נימא דאין ללמוד משינוי קודש דהוה מחשבה אלימה. מ"מ הך עקירה הוה מחמת עצם הפסול, ובתרוייהו פוסל. ואינו נעקר מחמת עצם המחשבה דצריך לדמות מחשבה למחשבה. </w:t>
      </w:r>
      <w:r>
        <w:rPr>
          <w:rtl/>
        </w:rPr>
        <w:tab/>
      </w:r>
      <w:r>
        <w:rPr>
          <w:rtl/>
        </w:rPr>
        <w:tab/>
        <w:t>וי"ל דזה גופה הספק בגמ', אך צ"ב המשך הסוגיא דילפי' בק"ו. א"נ אף דפשיטא לגמ' דתלי בפסול, ועדיין היה מקום לחלק בין פסול בגופו וחמור לפסול אחר [וע"ע באחרונים].</w:t>
      </w:r>
    </w:p>
  </w:footnote>
  <w:footnote w:id="75">
    <w:p w14:paraId="72EE4834" w14:textId="77777777" w:rsidR="001D2261" w:rsidRDefault="00000000" w:rsidP="00D1660E">
      <w:pPr>
        <w:pStyle w:val="Footnote"/>
        <w:bidi/>
      </w:pPr>
      <w:r>
        <w:rPr>
          <w:rStyle w:val="ac"/>
          <w:rtl/>
        </w:rPr>
        <w:footnoteRef/>
      </w:r>
      <w:r>
        <w:rPr>
          <w:rtl/>
        </w:rPr>
        <w:t>וכיון דבמחשבתו שעקר מנוייו, ממילא אתעקר קדושת פסח ועברה לקדושת שלמים. דכיון דאשכחן דשינוי בעלים מילתא היא ליפסל בזמנו ה"נ מילתא היא לעקרו שלא בזמנו. וביאר דמ"מ מיבעי לן כיון דלא נעקר שם הפסח.</w:t>
      </w:r>
    </w:p>
    <w:p w14:paraId="3A54D712" w14:textId="77777777" w:rsidR="001D2261" w:rsidRDefault="00000000" w:rsidP="00D1660E">
      <w:pPr>
        <w:pStyle w:val="Footnote"/>
        <w:bidi/>
      </w:pPr>
      <w:r>
        <w:rPr>
          <w:rtl/>
        </w:rPr>
        <w:tab/>
        <w:t>אבל ב</w:t>
      </w:r>
      <w:r>
        <w:rPr>
          <w:b/>
          <w:bCs/>
          <w:rtl/>
        </w:rPr>
        <w:t xml:space="preserve">חזו"א </w:t>
      </w:r>
      <w:r>
        <w:rPr>
          <w:rtl/>
        </w:rPr>
        <w:t>(קכד) נסתפק האם סוגיין דוקא שלא לשמה דשינוי בעלים [דהוה בגדר שלא לשמה], או אף שלא לאוכליו הוה בכלל ספק הגמ' דהוה עקירה.</w:t>
      </w:r>
    </w:p>
  </w:footnote>
  <w:footnote w:id="76">
    <w:p w14:paraId="63CBA1D5" w14:textId="77777777" w:rsidR="001D2261" w:rsidRDefault="00000000" w:rsidP="00D1660E">
      <w:pPr>
        <w:pStyle w:val="Footnote"/>
        <w:bidi/>
      </w:pPr>
      <w:r>
        <w:rPr>
          <w:rStyle w:val="ac"/>
          <w:rtl/>
        </w:rPr>
        <w:footnoteRef/>
      </w:r>
      <w:r>
        <w:rPr>
          <w:rtl/>
        </w:rPr>
        <w:t xml:space="preserve">וכעי"ז כתב </w:t>
      </w:r>
      <w:r>
        <w:rPr>
          <w:b/>
          <w:bCs/>
          <w:rtl/>
        </w:rPr>
        <w:t>רש"י</w:t>
      </w:r>
      <w:r>
        <w:rPr>
          <w:rtl/>
        </w:rPr>
        <w:t xml:space="preserve"> (לקמן סב:) מחשבה בגופו של קרבן, אבל מחשבת אוכליו פסול דבר אחר הוא.</w:t>
      </w:r>
    </w:p>
  </w:footnote>
  <w:footnote w:id="77">
    <w:p w14:paraId="160C4F7C" w14:textId="77777777" w:rsidR="001D2261" w:rsidRDefault="00000000" w:rsidP="00D1660E">
      <w:pPr>
        <w:pStyle w:val="Footnote"/>
        <w:bidi/>
      </w:pPr>
      <w:r>
        <w:rPr>
          <w:rStyle w:val="ac"/>
          <w:rtl/>
        </w:rPr>
        <w:footnoteRef/>
      </w:r>
      <w:r>
        <w:rPr>
          <w:rtl/>
        </w:rPr>
        <w:t>וביאר מה לשינוי קדש שכן נפסל בשמו, כי היה שמו פסח ונשחט לשם שלמים, נמצא כי נשתנה ונעשה שינוי בגופו בזבח עצמו.</w:t>
      </w:r>
    </w:p>
    <w:p w14:paraId="7151F91F" w14:textId="77777777" w:rsidR="001D2261" w:rsidRDefault="00000000" w:rsidP="00D1660E">
      <w:pPr>
        <w:pStyle w:val="Footnote"/>
        <w:bidi/>
      </w:pPr>
      <w:r>
        <w:rPr>
          <w:rtl/>
        </w:rPr>
        <w:tab/>
        <w:t>ו</w:t>
      </w:r>
      <w:r>
        <w:rPr>
          <w:b/>
          <w:bCs/>
          <w:rtl/>
        </w:rPr>
        <w:t>ר"ח</w:t>
      </w:r>
      <w:r>
        <w:rPr>
          <w:rtl/>
        </w:rPr>
        <w:t xml:space="preserve"> (סב:) פי' שלא לשמו פסולו בגופו, שהוא פסח ושחטו לשם שלמים, שינה הזבח עצמו במחשבתו. משא"כ שלא לאוכליו הזבח בכשרותו עומד.</w:t>
      </w:r>
    </w:p>
  </w:footnote>
  <w:footnote w:id="78">
    <w:p w14:paraId="70CF197D" w14:textId="77777777" w:rsidR="001D2261" w:rsidRDefault="00000000" w:rsidP="00D1660E">
      <w:pPr>
        <w:pStyle w:val="Footnote"/>
        <w:bidi/>
      </w:pPr>
      <w:r>
        <w:rPr>
          <w:rStyle w:val="ac"/>
          <w:rtl/>
        </w:rPr>
        <w:footnoteRef/>
      </w:r>
      <w:r>
        <w:rPr>
          <w:rtl/>
        </w:rPr>
        <w:t>וע' מרכה"מ. וה</w:t>
      </w:r>
      <w:r>
        <w:rPr>
          <w:b/>
          <w:bCs/>
          <w:rtl/>
        </w:rPr>
        <w:t>זבח תודה</w:t>
      </w:r>
      <w:r>
        <w:rPr>
          <w:rtl/>
        </w:rPr>
        <w:t xml:space="preserve"> (זבחים ד) דן דהרמב"ם ס"ל דנח' בזה רבה ורב חסדא (זבחים ז.). ואכמ"ל.</w:t>
      </w:r>
    </w:p>
  </w:footnote>
  <w:footnote w:id="79">
    <w:p w14:paraId="5411BABC" w14:textId="77777777" w:rsidR="001D2261" w:rsidRDefault="00000000" w:rsidP="00D1660E">
      <w:pPr>
        <w:pStyle w:val="Footnote"/>
        <w:bidi/>
      </w:pPr>
      <w:r>
        <w:rPr>
          <w:rStyle w:val="ac"/>
          <w:rtl/>
        </w:rPr>
        <w:footnoteRef/>
      </w:r>
      <w:r>
        <w:rPr>
          <w:rtl/>
        </w:rPr>
        <w:t>ונפק"מ דאינה חייבת להתפלל תפילת מוסף. ע"ע צל"ח (ברכות כו, הו' במשנ"ב קו ד). והעמודי אור חלק דחייבות להתפלל מוסף.</w:t>
      </w:r>
    </w:p>
  </w:footnote>
  <w:footnote w:id="80">
    <w:p w14:paraId="47358E8C" w14:textId="77777777" w:rsidR="001D2261" w:rsidRDefault="00000000" w:rsidP="00D1660E">
      <w:pPr>
        <w:pStyle w:val="Footnote"/>
        <w:bidi/>
      </w:pPr>
      <w:r>
        <w:rPr>
          <w:rStyle w:val="ac"/>
          <w:rtl/>
        </w:rPr>
        <w:footnoteRef/>
      </w:r>
      <w:r>
        <w:rPr>
          <w:rtl/>
        </w:rPr>
        <w:t>אבל לפ</w:t>
      </w:r>
      <w:r>
        <w:rPr>
          <w:b/>
          <w:bCs/>
          <w:rtl/>
        </w:rPr>
        <w:t>רש"י</w:t>
      </w:r>
      <w:r>
        <w:rPr>
          <w:rtl/>
        </w:rPr>
        <w:t xml:space="preserve"> (ס:) דפסול בגוף פי' שהמחשבה על הגוף צ"ב טעם זה דכיון דאחשבה פסלה. ועוד צ"ב קו' הגמ' מ"ש שינוי בעלים, דהתם לא הוה מחשבה על גופו.</w:t>
      </w:r>
    </w:p>
  </w:footnote>
  <w:footnote w:id="81">
    <w:p w14:paraId="6CAA58F0" w14:textId="77777777" w:rsidR="001D2261" w:rsidRDefault="00000000" w:rsidP="00D1660E">
      <w:pPr>
        <w:pStyle w:val="Footnote"/>
        <w:bidi/>
      </w:pPr>
      <w:r>
        <w:rPr>
          <w:rStyle w:val="ac"/>
          <w:rtl/>
        </w:rPr>
        <w:footnoteRef/>
      </w:r>
      <w:r>
        <w:rPr>
          <w:rtl/>
        </w:rPr>
        <w:t>ומסקנת הגמ' דכיון דשינוי קודש שהוא פסול מחשבה הוא פסול הגוף, ה"ה שינוי בעלים.</w:t>
      </w:r>
    </w:p>
  </w:footnote>
  <w:footnote w:id="82">
    <w:p w14:paraId="5E22E559" w14:textId="77777777" w:rsidR="001D2261" w:rsidRDefault="00000000" w:rsidP="00D1660E">
      <w:pPr>
        <w:pStyle w:val="Footnote"/>
        <w:bidi/>
      </w:pPr>
      <w:r>
        <w:rPr>
          <w:rStyle w:val="ac"/>
          <w:rtl/>
        </w:rPr>
        <w:footnoteRef/>
      </w:r>
      <w:r>
        <w:rPr>
          <w:rtl/>
        </w:rPr>
        <w:t>ד</w:t>
      </w:r>
      <w:r>
        <w:rPr>
          <w:b/>
          <w:bCs/>
          <w:rtl/>
        </w:rPr>
        <w:t>רש"י</w:t>
      </w:r>
      <w:r>
        <w:rPr>
          <w:rtl/>
        </w:rPr>
        <w:t xml:space="preserve"> כ' שאין שורפין קדשים עד שיפסלו בלינה משום בזיון קדשים, אא"כ פסולו בגופו כפיגול וטמא. [ומבואר דפיגול נחשב פסול הגוף. ואף דהוה ע"י מחשבה].</w:t>
      </w:r>
    </w:p>
    <w:p w14:paraId="7BC57267" w14:textId="77777777" w:rsidR="001D2261" w:rsidRDefault="00000000" w:rsidP="00D1660E">
      <w:pPr>
        <w:pStyle w:val="Footnote"/>
        <w:bidi/>
      </w:pPr>
      <w:r>
        <w:rPr>
          <w:rtl/>
        </w:rPr>
        <w:tab/>
        <w:t>וה</w:t>
      </w:r>
      <w:r>
        <w:rPr>
          <w:b/>
          <w:bCs/>
          <w:rtl/>
        </w:rPr>
        <w:t>תוס' שאנץ</w:t>
      </w:r>
      <w:r>
        <w:rPr>
          <w:rtl/>
        </w:rPr>
        <w:t xml:space="preserve"> (לעיל לד: הנ"ל) הק' דמבואר דפיגול נחשב פסול הגוף [ומש"ה לאידך תנא אי"צ עיבור צורה], ואילו בסוגיין אמרי' דפסול מחשבה לא חשיב פסול הגוף. והביא בשם </w:t>
      </w:r>
      <w:r>
        <w:rPr>
          <w:b/>
          <w:bCs/>
          <w:rtl/>
        </w:rPr>
        <w:t>ר"י</w:t>
      </w:r>
      <w:r>
        <w:rPr>
          <w:rtl/>
        </w:rPr>
        <w:t xml:space="preserve"> דכוונת המסקנא דאף פסול מחשבה נחשב פסול הגוף.</w:t>
      </w:r>
    </w:p>
    <w:p w14:paraId="60C2C8E9" w14:textId="77777777" w:rsidR="001D2261" w:rsidRDefault="00000000" w:rsidP="00D1660E">
      <w:pPr>
        <w:pStyle w:val="Footnote"/>
        <w:bidi/>
      </w:pPr>
      <w:r>
        <w:rPr>
          <w:rtl/>
        </w:rPr>
        <w:tab/>
        <w:t>{אמנם בגמ' (זבחים מה: ורש"י שם) אי' דנותר וטמא חמור מפיגול, דהוה פסול הגוף. ואילו פיגול פסול מחשבה. וצ"ל דמ"מ הוה פחות פסול בגוף}.</w:t>
      </w:r>
    </w:p>
  </w:footnote>
  <w:footnote w:id="83">
    <w:p w14:paraId="2BA27746" w14:textId="77777777" w:rsidR="001D2261" w:rsidRDefault="00000000" w:rsidP="00D1660E">
      <w:pPr>
        <w:pStyle w:val="Footnote"/>
        <w:bidi/>
      </w:pPr>
      <w:r>
        <w:rPr>
          <w:rStyle w:val="ac"/>
          <w:rtl/>
        </w:rPr>
        <w:footnoteRef/>
      </w:r>
      <w:r>
        <w:rPr>
          <w:rtl/>
        </w:rPr>
        <w:t>וה</w:t>
      </w:r>
      <w:r>
        <w:rPr>
          <w:b/>
          <w:bCs/>
          <w:rtl/>
        </w:rPr>
        <w:t>גרי"ז</w:t>
      </w:r>
      <w:r>
        <w:rPr>
          <w:rtl/>
        </w:rPr>
        <w:t xml:space="preserve"> (מנחות ב.) כת' דמ"מ שלא לשמה הוה בגדר מחשבה הפוסלת [ולא חסרון לשמה, ע"ע לעיל נט:]. אפ"ה יש חילוק, דפיגול וטמא חל פסול על החפצא של הבשר, ומש"ה נקרא פסול הגוף. אבל שלא לשמה הוה פסול הקרבה, ולא חלות חפצא של פסול על הבשר.</w:t>
      </w:r>
    </w:p>
  </w:footnote>
  <w:footnote w:id="84">
    <w:p w14:paraId="12C69019" w14:textId="77777777" w:rsidR="001D2261" w:rsidRDefault="00000000" w:rsidP="00D1660E">
      <w:pPr>
        <w:pStyle w:val="Footnote"/>
        <w:bidi/>
      </w:pPr>
      <w:r>
        <w:rPr>
          <w:rStyle w:val="ac"/>
          <w:rtl/>
        </w:rPr>
        <w:footnoteRef/>
      </w:r>
      <w:r>
        <w:rPr>
          <w:rtl/>
        </w:rPr>
        <w:t>דהברייתא (שם) דתעובר צורתן ס"ל כתנא דרבה בר אבוה (לעיל לד: ולקמן עג:) דאפי' פיגול בעינן צורה.</w:t>
      </w:r>
    </w:p>
  </w:footnote>
  <w:footnote w:id="85">
    <w:p w14:paraId="6692D67D" w14:textId="77777777" w:rsidR="001D2261" w:rsidRDefault="00000000" w:rsidP="00D1660E">
      <w:pPr>
        <w:pStyle w:val="Footnote"/>
        <w:bidi/>
      </w:pPr>
      <w:r>
        <w:rPr>
          <w:rStyle w:val="ac"/>
          <w:rtl/>
        </w:rPr>
        <w:footnoteRef/>
      </w:r>
      <w:r>
        <w:rPr>
          <w:rtl/>
        </w:rPr>
        <w:t>ולפ"ז גר שמת ליכא שינוי בעלים לאחר מיתה. ע"ע חזו"א.</w:t>
      </w:r>
    </w:p>
  </w:footnote>
  <w:footnote w:id="86">
    <w:p w14:paraId="2A3B5739" w14:textId="77777777" w:rsidR="001D2261" w:rsidRDefault="00000000" w:rsidP="00D1660E">
      <w:pPr>
        <w:pStyle w:val="Footnote"/>
        <w:bidi/>
      </w:pPr>
      <w:r>
        <w:rPr>
          <w:rStyle w:val="ac"/>
          <w:rtl/>
        </w:rPr>
        <w:footnoteRef/>
      </w:r>
      <w:r>
        <w:rPr>
          <w:rtl/>
        </w:rPr>
        <w:t>דרב פפא דן אי חשיב עקירה [ודוקא קודם הפסח], ורבא הוסיף דפסול משום הך מחשבה, ואף לאחר פסח דאי"צ עקירה.</w:t>
      </w:r>
    </w:p>
    <w:p w14:paraId="418DE911" w14:textId="77777777" w:rsidR="001D2261" w:rsidRDefault="00000000" w:rsidP="00D1660E">
      <w:pPr>
        <w:pStyle w:val="Footnote"/>
        <w:bidi/>
      </w:pPr>
      <w:r>
        <w:rPr>
          <w:rtl/>
        </w:rPr>
        <w:tab/>
        <w:t>אך צ"ב טעם הדבר, דכיון דנעשית שלמים אף בלא עקירה, א"כ אמאי יפסול שינוי בעלים. דשלמים אינו נפסל בשינוי בעלים.</w:t>
      </w:r>
    </w:p>
  </w:footnote>
  <w:footnote w:id="87">
    <w:p w14:paraId="7C331653" w14:textId="77777777" w:rsidR="001D2261" w:rsidRDefault="00000000" w:rsidP="00D1660E">
      <w:pPr>
        <w:pStyle w:val="Footnote"/>
        <w:bidi/>
      </w:pPr>
      <w:r>
        <w:rPr>
          <w:rStyle w:val="ac"/>
          <w:rtl/>
        </w:rPr>
        <w:footnoteRef/>
      </w:r>
      <w:r>
        <w:rPr>
          <w:rtl/>
        </w:rPr>
        <w:t>ועוד יש שביאר שאף שלא דזמנו לא שייך מנויין. עוד יש שפי' דכיון דחל שם פסלות בפסח שוב ל"מ עקירה. וע"ע שיעורי הגר"נ.</w:t>
      </w:r>
    </w:p>
  </w:footnote>
  <w:footnote w:id="88">
    <w:p w14:paraId="4EEC7699" w14:textId="77777777" w:rsidR="001D2261" w:rsidRDefault="00000000" w:rsidP="00D1660E">
      <w:pPr>
        <w:pStyle w:val="Footnote"/>
        <w:bidi/>
      </w:pPr>
      <w:r>
        <w:rPr>
          <w:rStyle w:val="ac"/>
          <w:rtl/>
        </w:rPr>
        <w:footnoteRef/>
      </w:r>
      <w:r>
        <w:rPr>
          <w:rtl/>
        </w:rPr>
        <w:t>והביא דמבואר (יבמות עא:) דהיכא דבשעת שחיטה מילת בנו מעכבתו, ואח"כ מל בנו, אינו רשאי לאכול. דיש פסול בהקרבה. [ובהמשך דחה (והו' בקה"י מז) דבסוגיין איירי באופן דאנוס למול, וכמ"ש רש"י דמתו אחיו מחמת מילה. ולא אתינן עלה משום מילתו מעכבתו אלא דין פסול ערלות כטמא].</w:t>
      </w:r>
    </w:p>
  </w:footnote>
  <w:footnote w:id="89">
    <w:p w14:paraId="608E9C94" w14:textId="77777777" w:rsidR="001D2261" w:rsidRDefault="00000000" w:rsidP="00D1660E">
      <w:pPr>
        <w:pStyle w:val="Footnote"/>
        <w:bidi/>
      </w:pPr>
      <w:r>
        <w:rPr>
          <w:rStyle w:val="ac"/>
          <w:rtl/>
        </w:rPr>
        <w:footnoteRef/>
      </w:r>
      <w:r>
        <w:rPr>
          <w:rtl/>
        </w:rPr>
        <w:t>וב</w:t>
      </w:r>
      <w:r>
        <w:rPr>
          <w:b/>
          <w:bCs/>
          <w:rtl/>
        </w:rPr>
        <w:t>רמב"ם</w:t>
      </w:r>
      <w:r>
        <w:rPr>
          <w:rtl/>
        </w:rPr>
        <w:t xml:space="preserve"> בפיה"מ (דפו"י) איתא דערל אינו אוכל, דכתיב וכל ערל לא יאכל. ואינו נשחט אלא לטהור, שנאמר ויהי אנשים אשר היו טמאים לנפש אדם ולא יכלו לעשות הפסח. ובשיע' ר' נחום דייק דגבי ערל נקט משום אכילה, ואילו גבי טמא משום שחיטה. אמנם בפיה"מ (תרגום חדש) איתא ושלא יאכלנו טמא, שנאמר ויהי אנשים וגו'.</w:t>
      </w:r>
    </w:p>
  </w:footnote>
  <w:footnote w:id="90">
    <w:p w14:paraId="5A19C12A" w14:textId="77777777" w:rsidR="001D2261" w:rsidRDefault="00000000" w:rsidP="00D1660E">
      <w:pPr>
        <w:pStyle w:val="Footnote"/>
        <w:bidi/>
      </w:pPr>
      <w:r>
        <w:rPr>
          <w:rStyle w:val="ac"/>
          <w:rtl/>
        </w:rPr>
        <w:footnoteRef/>
      </w:r>
      <w:r>
        <w:rPr>
          <w:rtl/>
        </w:rPr>
        <w:t>ו</w:t>
      </w:r>
      <w:r>
        <w:rPr>
          <w:b/>
          <w:bCs/>
          <w:rtl/>
        </w:rPr>
        <w:t>ראבי"ה</w:t>
      </w:r>
      <w:r>
        <w:rPr>
          <w:rtl/>
        </w:rPr>
        <w:t xml:space="preserve"> (תתקצא) הביא כן ממסקנת הגמ' בזבחים [ודלא כדברי השואל שם]. אבל ה</w:t>
      </w:r>
      <w:r>
        <w:rPr>
          <w:b/>
          <w:bCs/>
          <w:rtl/>
        </w:rPr>
        <w:t>רמב"ם</w:t>
      </w:r>
      <w:r>
        <w:rPr>
          <w:rtl/>
        </w:rPr>
        <w:t xml:space="preserve"> (ק"פ א ד) לא הביא כן, וה</w:t>
      </w:r>
      <w:r>
        <w:rPr>
          <w:b/>
          <w:bCs/>
          <w:rtl/>
        </w:rPr>
        <w:t>אחרונים</w:t>
      </w:r>
      <w:r>
        <w:rPr>
          <w:rtl/>
        </w:rPr>
        <w:t xml:space="preserve"> הביאו דמגדרי הפסח ממתין עד אחר דם התמיד. וע"ע מה שנתבאר (לעיל נט.).</w:t>
      </w:r>
    </w:p>
  </w:footnote>
  <w:footnote w:id="91">
    <w:p w14:paraId="29145B93" w14:textId="77777777" w:rsidR="001D2261" w:rsidRDefault="00000000" w:rsidP="00D1660E">
      <w:pPr>
        <w:pStyle w:val="Footnote"/>
        <w:bidi/>
      </w:pPr>
      <w:r>
        <w:rPr>
          <w:rStyle w:val="ac"/>
          <w:rtl/>
        </w:rPr>
        <w:footnoteRef/>
      </w:r>
      <w:r>
        <w:rPr>
          <w:rtl/>
        </w:rPr>
        <w:t xml:space="preserve">אמנם </w:t>
      </w:r>
      <w:r>
        <w:rPr>
          <w:b/>
          <w:bCs/>
          <w:rtl/>
        </w:rPr>
        <w:t>רש"י</w:t>
      </w:r>
      <w:r>
        <w:rPr>
          <w:rtl/>
        </w:rPr>
        <w:t xml:space="preserve"> (לקמן סב.) מבואר דליכא פסול שלא לאוכליו במי שאינו מנוי.</w:t>
      </w:r>
    </w:p>
  </w:footnote>
  <w:footnote w:id="92">
    <w:p w14:paraId="0D09DEC9" w14:textId="77777777" w:rsidR="001D2261" w:rsidRDefault="00000000" w:rsidP="00D1660E">
      <w:pPr>
        <w:pStyle w:val="Footnote"/>
        <w:bidi/>
      </w:pPr>
      <w:r>
        <w:rPr>
          <w:rStyle w:val="ac"/>
          <w:rtl/>
        </w:rPr>
        <w:footnoteRef/>
      </w:r>
      <w:r>
        <w:rPr>
          <w:rtl/>
        </w:rPr>
        <w:t>ומ"מ אי ליכא קרא דשלא למנויו מעכב, ס"ד דיהא רשאי לאכול.</w:t>
      </w:r>
    </w:p>
  </w:footnote>
  <w:footnote w:id="93">
    <w:p w14:paraId="4EB48A54" w14:textId="77777777" w:rsidR="001D2261" w:rsidRDefault="00000000" w:rsidP="00D1660E">
      <w:pPr>
        <w:pStyle w:val="Footnote"/>
        <w:bidi/>
      </w:pPr>
      <w:r>
        <w:rPr>
          <w:rStyle w:val="ac"/>
          <w:rtl/>
        </w:rPr>
        <w:footnoteRef/>
      </w:r>
      <w:r>
        <w:rPr>
          <w:rtl/>
        </w:rPr>
        <w:t>ולכאורה דרש חד קרא, ולא ילפי' שנה הכתוב לעכב.</w:t>
      </w:r>
    </w:p>
  </w:footnote>
  <w:footnote w:id="94">
    <w:p w14:paraId="7F2B9307" w14:textId="77777777" w:rsidR="001D2261" w:rsidRDefault="00000000" w:rsidP="00D1660E">
      <w:pPr>
        <w:pStyle w:val="Footnote"/>
        <w:bidi/>
      </w:pPr>
      <w:r>
        <w:rPr>
          <w:rStyle w:val="ac"/>
          <w:rtl/>
        </w:rPr>
        <w:footnoteRef/>
      </w:r>
      <w:r>
        <w:rPr>
          <w:rtl/>
        </w:rPr>
        <w:t>והקרבן כשר, ולכאורה מבואר (בסוגיא שם) דלר' נתן יצא ידי חובה, ואי"צ לעשות פסח שני.</w:t>
      </w:r>
    </w:p>
    <w:p w14:paraId="45B45D91" w14:textId="77777777" w:rsidR="001D2261" w:rsidRDefault="00000000" w:rsidP="00D1660E">
      <w:pPr>
        <w:pStyle w:val="Footnote"/>
        <w:bidi/>
      </w:pPr>
      <w:r>
        <w:rPr>
          <w:rtl/>
        </w:rPr>
        <w:tab/>
        <w:t>וה</w:t>
      </w:r>
      <w:r>
        <w:rPr>
          <w:b/>
          <w:bCs/>
          <w:rtl/>
        </w:rPr>
        <w:t>אחרונים</w:t>
      </w:r>
      <w:r>
        <w:rPr>
          <w:rtl/>
        </w:rPr>
        <w:t xml:space="preserve"> דנו במש"כ </w:t>
      </w:r>
      <w:r>
        <w:rPr>
          <w:b/>
          <w:bCs/>
          <w:rtl/>
        </w:rPr>
        <w:t>תוס'</w:t>
      </w:r>
      <w:r>
        <w:rPr>
          <w:rtl/>
        </w:rPr>
        <w:t xml:space="preserve"> (ד"ה רבי) דרבי מודה דיש עיכוב באוכליו ומנויו, די"ל דהיינו דוקא שלא יצא יד"ח פסח. ולעולם י"ל דליכא ילפותא דהקרבן נפסל. [ומש"ה העמידו אליבא דר' נתן, דס"ל דאינו מעכב כלל]. [ועד"ז דעת הרמב"ם דיש אופן דהפסח כשר ולא עלה לבעליו לשם חובה]. ואילו מדברי התוס' לכאורה מבואר דלא יתכן לחלק בזה, דלא יתכן הכשר קרבן פסח אא"כ עלה לבעליו לשם חובה.</w:t>
      </w:r>
    </w:p>
  </w:footnote>
  <w:footnote w:id="95">
    <w:p w14:paraId="33765E6A" w14:textId="77777777" w:rsidR="001D2261" w:rsidRDefault="00000000" w:rsidP="00D1660E">
      <w:pPr>
        <w:pStyle w:val="Footnote"/>
        <w:bidi/>
      </w:pPr>
      <w:r>
        <w:rPr>
          <w:rStyle w:val="ac"/>
          <w:rtl/>
        </w:rPr>
        <w:footnoteRef/>
      </w:r>
      <w:r>
        <w:rPr>
          <w:rtl/>
        </w:rPr>
        <w:t>ויל"ד אי ר' נתן פליג במחשבת שלא למנויו.</w:t>
      </w:r>
    </w:p>
  </w:footnote>
  <w:footnote w:id="96">
    <w:p w14:paraId="5F10E112" w14:textId="77777777" w:rsidR="001D2261" w:rsidRDefault="00000000" w:rsidP="00D1660E">
      <w:pPr>
        <w:pStyle w:val="Footnote"/>
        <w:bidi/>
      </w:pPr>
      <w:r>
        <w:rPr>
          <w:rStyle w:val="ac"/>
          <w:rtl/>
        </w:rPr>
        <w:footnoteRef/>
      </w:r>
      <w:r>
        <w:rPr>
          <w:rtl/>
        </w:rPr>
        <w:t>ואפשר דהיינו דיצא יד"ח בפסח של חבירו, אבל היכא דשחט רק על טמאי מתים [וזקנים וחולים] אפשר דהקרבן פסול, דבעינן אכילה.</w:t>
      </w:r>
    </w:p>
  </w:footnote>
  <w:footnote w:id="97">
    <w:p w14:paraId="25976434" w14:textId="77777777" w:rsidR="001D2261" w:rsidRDefault="00000000" w:rsidP="00D1660E">
      <w:pPr>
        <w:pStyle w:val="Footnote"/>
        <w:bidi/>
      </w:pPr>
      <w:r>
        <w:rPr>
          <w:rStyle w:val="ac"/>
          <w:rtl/>
        </w:rPr>
        <w:footnoteRef/>
      </w:r>
      <w:r>
        <w:rPr>
          <w:rtl/>
        </w:rPr>
        <w:t>ומבואר ב</w:t>
      </w:r>
      <w:r>
        <w:rPr>
          <w:b/>
          <w:bCs/>
          <w:rtl/>
        </w:rPr>
        <w:t>רש"י</w:t>
      </w:r>
      <w:r>
        <w:rPr>
          <w:rtl/>
        </w:rPr>
        <w:t xml:space="preserve"> (סב. ד"ה בהאי) דכל פסול ערלות הוה דוקא ע"י מינוי.</w:t>
      </w:r>
    </w:p>
  </w:footnote>
  <w:footnote w:id="98">
    <w:p w14:paraId="3BEBF19D" w14:textId="77777777" w:rsidR="001D2261" w:rsidRDefault="00000000" w:rsidP="00D1660E">
      <w:pPr>
        <w:pStyle w:val="Footnote"/>
        <w:bidi/>
      </w:pPr>
      <w:r>
        <w:rPr>
          <w:rStyle w:val="ac"/>
          <w:rtl/>
        </w:rPr>
        <w:footnoteRef/>
      </w:r>
      <w:r>
        <w:rPr>
          <w:rtl/>
        </w:rPr>
        <w:t>אך י"ל דבערל שייך מינוי, כיון דבידו למול עצמו [קודם שחיטה].</w:t>
      </w:r>
    </w:p>
  </w:footnote>
  <w:footnote w:id="99">
    <w:p w14:paraId="65A0DBE4" w14:textId="77777777" w:rsidR="001D2261" w:rsidRDefault="00000000" w:rsidP="00D1660E">
      <w:pPr>
        <w:pStyle w:val="Footnote"/>
        <w:bidi/>
      </w:pPr>
      <w:r>
        <w:rPr>
          <w:rStyle w:val="ac"/>
          <w:rtl/>
        </w:rPr>
        <w:footnoteRef/>
      </w:r>
      <w:r>
        <w:rPr>
          <w:rtl/>
        </w:rPr>
        <w:t>וצ"ב קו' התוס', אמאי יפסול בכל ד' עבודות. הא מבואר (בראש העמ') דשינוי בעלים אינו פוסל בד' עבודות, אלא בזריקה [ואף דתוס' תי' כן, מ"מ צ"ב הס"ד].</w:t>
      </w:r>
    </w:p>
    <w:p w14:paraId="67209B15" w14:textId="77777777" w:rsidR="001D2261" w:rsidRDefault="00000000" w:rsidP="00D1660E">
      <w:pPr>
        <w:pStyle w:val="Footnote"/>
        <w:bidi/>
      </w:pPr>
      <w:r>
        <w:rPr>
          <w:rtl/>
        </w:rPr>
        <w:tab/>
        <w:t>וה</w:t>
      </w:r>
      <w:r>
        <w:rPr>
          <w:b/>
          <w:bCs/>
          <w:rtl/>
        </w:rPr>
        <w:t>מהרש"ל</w:t>
      </w:r>
      <w:r>
        <w:rPr>
          <w:rtl/>
        </w:rPr>
        <w:t xml:space="preserve"> ביאר דכוונת התוס' היכא דמחשב בכל ד' עבודות על הזריקה [דשחט קיבל או הלך לזרוק דמו בשינוי בעלים]. וה</w:t>
      </w:r>
      <w:r>
        <w:rPr>
          <w:b/>
          <w:bCs/>
          <w:rtl/>
        </w:rPr>
        <w:t>מהרש"א</w:t>
      </w:r>
      <w:r>
        <w:rPr>
          <w:rtl/>
        </w:rPr>
        <w:t xml:space="preserve"> כת' דכוונת התוס' דכיון דגלי קרא בפסח דיש שינוי בעלים אף בשחיטה [לס"ד דשינוי בעלים היינו פסול הגוף]. ואיתקש שלא לאוכליו לשלא למנויו, אימא דיפסול שלא לאוכליו נמי בכל ד' עבודות ממש. ועוד דא"כ אף בשאר קרבנות נמי יהא שינוי בעלים בד' עבודות ממש. דס"ד דתוס' דדין שלא למנויו הוה דין שינוי בעלים דשאר קרבנות, אלא דבפסח הוא לעכב. ובשאר קרבנות אינו אלא למצוה.</w:t>
      </w:r>
    </w:p>
  </w:footnote>
  <w:footnote w:id="100">
    <w:p w14:paraId="68EA6BFD" w14:textId="77777777" w:rsidR="001D2261" w:rsidRDefault="00000000" w:rsidP="00D1660E">
      <w:pPr>
        <w:pStyle w:val="Footnote"/>
        <w:bidi/>
      </w:pPr>
      <w:r>
        <w:rPr>
          <w:rStyle w:val="ac"/>
          <w:rtl/>
        </w:rPr>
        <w:footnoteRef/>
      </w:r>
      <w:r>
        <w:rPr>
          <w:rtl/>
        </w:rPr>
        <w:t>והגרי"ז האריך דהיינו שמחשב לעשות היתר אכילה להם. ומש"כ רש"י ותוס' להאכיל, היינו שהם יחשבו הבעלים על האכילה. ולא שמחשב להאכיל בפועל.</w:t>
      </w:r>
    </w:p>
  </w:footnote>
  <w:footnote w:id="101">
    <w:p w14:paraId="043DB051" w14:textId="77777777" w:rsidR="001D2261" w:rsidRDefault="00000000" w:rsidP="00D1660E">
      <w:pPr>
        <w:pStyle w:val="Footnote"/>
        <w:bidi/>
      </w:pPr>
      <w:r>
        <w:rPr>
          <w:rStyle w:val="ac"/>
          <w:rtl/>
        </w:rPr>
        <w:footnoteRef/>
      </w:r>
      <w:r>
        <w:rPr>
          <w:rtl/>
        </w:rPr>
        <w:t>ולא דמי לגדר שינוי בעלים, דהוה בגדר שינוי במחשבה, דדוקא היכא דחישב לשם אחר, ומש"ה בעינן דומיא דידיה (ע' לקמן סב.).</w:t>
      </w:r>
    </w:p>
  </w:footnote>
  <w:footnote w:id="102">
    <w:p w14:paraId="4DA1BA03" w14:textId="77777777" w:rsidR="001D2261" w:rsidRDefault="00000000" w:rsidP="00D1660E">
      <w:pPr>
        <w:pStyle w:val="Footnote"/>
        <w:bidi/>
      </w:pPr>
      <w:r>
        <w:rPr>
          <w:rStyle w:val="ac"/>
          <w:rtl/>
        </w:rPr>
        <w:footnoteRef/>
      </w:r>
      <w:r>
        <w:rPr>
          <w:rtl/>
        </w:rPr>
        <w:t>דאינו בגדר מחשבה פוסלת, או שינוי בעלים. אלא דין שנשחט שלא לאוכליו.</w:t>
      </w:r>
    </w:p>
  </w:footnote>
  <w:footnote w:id="103">
    <w:p w14:paraId="5069F3D5" w14:textId="77777777" w:rsidR="001D2261" w:rsidRDefault="00000000" w:rsidP="00D1660E">
      <w:pPr>
        <w:pStyle w:val="Footnote"/>
        <w:bidi/>
      </w:pPr>
      <w:r>
        <w:rPr>
          <w:rStyle w:val="ac"/>
          <w:rtl/>
        </w:rPr>
        <w:footnoteRef/>
      </w:r>
      <w:r>
        <w:rPr>
          <w:rtl/>
        </w:rPr>
        <w:t>וציין לדברי ה</w:t>
      </w:r>
      <w:r>
        <w:rPr>
          <w:b/>
          <w:bCs/>
          <w:rtl/>
        </w:rPr>
        <w:t>ר"י דאורלינ"ש</w:t>
      </w:r>
      <w:r>
        <w:rPr>
          <w:rtl/>
        </w:rPr>
        <w:t xml:space="preserve"> (בתוס' זבחים יד:) דשחיטה לאו עבודה היא, לפי ששוה בחולין ובקדשים א"כ לאו מטעם עבודה צווה המקום שחיטה. [אלא להיתר הבשר].</w:t>
      </w:r>
    </w:p>
  </w:footnote>
  <w:footnote w:id="104">
    <w:p w14:paraId="0BBC1E0E" w14:textId="77777777" w:rsidR="001D2261" w:rsidRDefault="00000000" w:rsidP="00D1660E">
      <w:pPr>
        <w:pStyle w:val="Footnote"/>
        <w:bidi/>
      </w:pPr>
      <w:r>
        <w:rPr>
          <w:rStyle w:val="ac"/>
          <w:rtl/>
        </w:rPr>
        <w:footnoteRef/>
      </w:r>
      <w:r>
        <w:rPr>
          <w:rtl/>
        </w:rPr>
        <w:t>ואדרבא האיסור בבשר קודם זריקה נתהווה מסיבת שצריך לרצות עוד בזריקה, והיא האוסרת, לא המתרת.</w:t>
      </w:r>
    </w:p>
  </w:footnote>
  <w:footnote w:id="105">
    <w:p w14:paraId="4AD9B33C" w14:textId="77777777" w:rsidR="001D2261" w:rsidRDefault="00000000" w:rsidP="00D1660E">
      <w:pPr>
        <w:pStyle w:val="Footnote"/>
        <w:bidi/>
      </w:pPr>
      <w:r>
        <w:rPr>
          <w:rStyle w:val="ac"/>
          <w:rtl/>
        </w:rPr>
        <w:footnoteRef/>
      </w:r>
      <w:r>
        <w:rPr>
          <w:rtl/>
        </w:rPr>
        <w:t>וביאר עד"ז דין מקצת ערלות בזריקה [ע"ע בע"ב].</w:t>
      </w:r>
    </w:p>
  </w:footnote>
  <w:footnote w:id="106">
    <w:p w14:paraId="1CBDEED3" w14:textId="77777777" w:rsidR="001D2261" w:rsidRDefault="00000000" w:rsidP="00D1660E">
      <w:pPr>
        <w:pStyle w:val="Footnote"/>
        <w:bidi/>
      </w:pPr>
      <w:r>
        <w:rPr>
          <w:rStyle w:val="ac"/>
          <w:rtl/>
        </w:rPr>
        <w:footnoteRef/>
      </w:r>
      <w:r>
        <w:rPr>
          <w:rtl/>
        </w:rPr>
        <w:t>וכ"ה להדיא בלשון התוס' רי"ד. ואילו לשון הרמב"ם (פסה"מ טו י) דהוה כאילו חישב בשעת זריקה. [וע"ע מה שהו' לעיל ס.].</w:t>
      </w:r>
    </w:p>
    <w:p w14:paraId="3D7FC8F4" w14:textId="77777777" w:rsidR="001D2261" w:rsidRDefault="00000000" w:rsidP="00D1660E">
      <w:pPr>
        <w:pStyle w:val="Footnote"/>
        <w:bidi/>
      </w:pPr>
      <w:r>
        <w:rPr>
          <w:rtl/>
        </w:rPr>
        <w:tab/>
        <w:t>וה</w:t>
      </w:r>
      <w:r>
        <w:rPr>
          <w:b/>
          <w:bCs/>
          <w:rtl/>
        </w:rPr>
        <w:t>גר"ח</w:t>
      </w:r>
      <w:r>
        <w:rPr>
          <w:rtl/>
        </w:rPr>
        <w:t xml:space="preserve"> כת' דהרמב"ם לשיטתו דהוה פסול בזריקה, ע"כ כ"ש דפוסל כשחישב בשעת זריקה. ומש"ה הוכרח לפרש דשאני ערלים משלא לאוכליו. וכ"כ המקד"ד (קו' קדשים ד ג).</w:t>
      </w:r>
    </w:p>
    <w:p w14:paraId="6A4D0A3C" w14:textId="77777777" w:rsidR="001D2261" w:rsidRDefault="00000000" w:rsidP="00D1660E">
      <w:pPr>
        <w:pStyle w:val="Footnote"/>
        <w:bidi/>
      </w:pPr>
      <w:r>
        <w:rPr>
          <w:rtl/>
        </w:rPr>
        <w:tab/>
        <w:t>וה</w:t>
      </w:r>
      <w:r>
        <w:rPr>
          <w:b/>
          <w:bCs/>
          <w:rtl/>
        </w:rPr>
        <w:t>חזו"א</w:t>
      </w:r>
      <w:r>
        <w:rPr>
          <w:rtl/>
        </w:rPr>
        <w:t xml:space="preserve"> (בגליונות) דחה דהמחשבה פוגמת מיד בשחיטה, דנקבע בעבודה ראשונה, וכוונת הרמב"ם רק דכמו שמהני מחשבה לקלקל בשעת זריקה ה"נ במחשבת זריקה.</w:t>
      </w:r>
    </w:p>
  </w:footnote>
  <w:footnote w:id="107">
    <w:p w14:paraId="288E9895" w14:textId="77777777" w:rsidR="001D2261" w:rsidRDefault="00000000" w:rsidP="00D1660E">
      <w:pPr>
        <w:pStyle w:val="Footnote"/>
        <w:bidi/>
      </w:pPr>
      <w:r>
        <w:rPr>
          <w:rStyle w:val="ac"/>
          <w:rtl/>
        </w:rPr>
        <w:footnoteRef/>
      </w:r>
      <w:r>
        <w:rPr>
          <w:rtl/>
        </w:rPr>
        <w:t>וכעין מחשבת פיגול, דמקריב ע"מ לאכול באיסור.</w:t>
      </w:r>
    </w:p>
  </w:footnote>
  <w:footnote w:id="108">
    <w:p w14:paraId="01805E7B" w14:textId="77777777" w:rsidR="001D2261" w:rsidRDefault="00000000" w:rsidP="00D1660E">
      <w:pPr>
        <w:pStyle w:val="Footnote"/>
        <w:bidi/>
      </w:pPr>
      <w:r>
        <w:rPr>
          <w:rStyle w:val="ac"/>
          <w:rtl/>
        </w:rPr>
        <w:footnoteRef/>
      </w:r>
      <w:r>
        <w:rPr>
          <w:rtl/>
        </w:rPr>
        <w:t>פ</w:t>
      </w:r>
      <w:r>
        <w:rPr>
          <w:b/>
          <w:bCs/>
          <w:rtl/>
        </w:rPr>
        <w:t>רש"י</w:t>
      </w:r>
      <w:r>
        <w:rPr>
          <w:rtl/>
        </w:rPr>
        <w:t xml:space="preserve"> (ס.) אין מחשבת פסול האוכלין, כגון חולה וזקן, פוסלת בזריקה. דבשחיטה הוא דכתיבי אוכלין לפי אכלו תכוסו והיינו תשחוט, כדמתרגמינן ושחט ויכוס.</w:t>
      </w:r>
    </w:p>
  </w:footnote>
  <w:footnote w:id="109">
    <w:p w14:paraId="34B539B3" w14:textId="77777777" w:rsidR="001D2261" w:rsidRDefault="00000000" w:rsidP="00D1660E">
      <w:pPr>
        <w:pStyle w:val="Footnote"/>
        <w:bidi/>
      </w:pPr>
      <w:r>
        <w:rPr>
          <w:rStyle w:val="ac"/>
          <w:rtl/>
        </w:rPr>
        <w:footnoteRef/>
      </w:r>
      <w:r>
        <w:rPr>
          <w:rtl/>
        </w:rPr>
        <w:t>דגבי לזרוק לערלים פסק כרב חסדא דפוסל. אבל בשאר שלא לאוכליו אף רב חסדא ס"ל כרבה.</w:t>
      </w:r>
    </w:p>
  </w:footnote>
  <w:footnote w:id="110">
    <w:p w14:paraId="27735787" w14:textId="77777777" w:rsidR="001D2261" w:rsidRDefault="00000000" w:rsidP="00D1660E">
      <w:pPr>
        <w:pStyle w:val="Footnote"/>
        <w:bidi/>
      </w:pPr>
      <w:r>
        <w:rPr>
          <w:rStyle w:val="ac"/>
          <w:rtl/>
        </w:rPr>
        <w:footnoteRef/>
      </w:r>
      <w:r>
        <w:rPr>
          <w:rtl/>
        </w:rPr>
        <w:t>י"ל דאף לאוכליו ושלא לאוכליו אסור לחשב לכתחילה, אלא דאינו פוסל בפסח.</w:t>
      </w:r>
    </w:p>
  </w:footnote>
  <w:footnote w:id="111">
    <w:p w14:paraId="0EF1B0AC" w14:textId="77777777" w:rsidR="001D2261" w:rsidRDefault="00000000" w:rsidP="00D1660E">
      <w:pPr>
        <w:pStyle w:val="Footnote"/>
        <w:bidi/>
      </w:pPr>
      <w:r>
        <w:rPr>
          <w:rStyle w:val="ac"/>
          <w:rtl/>
        </w:rPr>
        <w:footnoteRef/>
      </w:r>
      <w:r>
        <w:rPr>
          <w:rtl/>
        </w:rPr>
        <w:t xml:space="preserve">אבל לדברי הרמב"ם מקצת אוכלין (דלעיל ס.) הוה סברא, ואילו בסוגיין הנידון גבי ערלים, אי דרשינן לפסול.  </w:t>
      </w:r>
    </w:p>
  </w:footnote>
  <w:footnote w:id="112">
    <w:p w14:paraId="6913716A" w14:textId="77777777" w:rsidR="001D2261" w:rsidRDefault="00000000" w:rsidP="00D1660E">
      <w:pPr>
        <w:pStyle w:val="Footnote"/>
        <w:bidi/>
      </w:pPr>
      <w:r>
        <w:rPr>
          <w:rStyle w:val="ac"/>
          <w:rtl/>
        </w:rPr>
        <w:footnoteRef/>
      </w:r>
      <w:r>
        <w:rPr>
          <w:rtl/>
        </w:rPr>
        <w:t xml:space="preserve">וכמ"ש </w:t>
      </w:r>
      <w:r>
        <w:rPr>
          <w:b/>
          <w:bCs/>
          <w:rtl/>
        </w:rPr>
        <w:t>תוס'</w:t>
      </w:r>
      <w:r>
        <w:rPr>
          <w:rtl/>
        </w:rPr>
        <w:t xml:space="preserve"> דרב אשי דן להעמיד הברייתא כמ"ד כל דהוא. אבל לענין דינא בעינן 'כל' ערלה. וזאת למעט זריקה, דלא בעי כל.</w:t>
      </w:r>
    </w:p>
  </w:footnote>
  <w:footnote w:id="113">
    <w:p w14:paraId="29F2D72C" w14:textId="77777777" w:rsidR="001D2261" w:rsidRDefault="00000000" w:rsidP="00D1660E">
      <w:pPr>
        <w:pStyle w:val="Footnote"/>
        <w:bidi/>
      </w:pPr>
      <w:r>
        <w:rPr>
          <w:rStyle w:val="ac"/>
          <w:rtl/>
        </w:rPr>
        <w:footnoteRef/>
      </w:r>
      <w:r>
        <w:rPr>
          <w:rtl/>
        </w:rPr>
        <w:t>וכת' דעפ"ז מגוף סוגיין מוכח דמחשבת ערלות בשעת זריקה פוסלת. ודלא כתוס' דדוקא בשעת שחיטה נתכוון לזריקה. [ולדעת תוס' בסוגיין איירי בחישב בשעת שחיטה לזרוק למולין וערלים, ולרב חסדא יפסול].</w:t>
      </w:r>
    </w:p>
  </w:footnote>
  <w:footnote w:id="114">
    <w:p w14:paraId="6435851B" w14:textId="77777777" w:rsidR="001D2261" w:rsidRDefault="00000000" w:rsidP="00D1660E">
      <w:pPr>
        <w:pStyle w:val="Footnote"/>
        <w:bidi/>
      </w:pPr>
      <w:r>
        <w:rPr>
          <w:rStyle w:val="ac"/>
          <w:rtl/>
        </w:rPr>
        <w:footnoteRef/>
      </w:r>
      <w:r>
        <w:rPr>
          <w:rtl/>
        </w:rPr>
        <w:t>אך בהמשך דבריו חילק דהיכא דבשעת מינוי היה ברי, ואח"כ חלה בשחיטה לא פקע ממנו המינוי.</w:t>
      </w:r>
    </w:p>
  </w:footnote>
  <w:footnote w:id="115">
    <w:p w14:paraId="744039A4" w14:textId="77777777" w:rsidR="001D2261" w:rsidRDefault="00000000" w:rsidP="00D1660E">
      <w:pPr>
        <w:pStyle w:val="Footnote"/>
        <w:bidi/>
      </w:pPr>
      <w:r>
        <w:rPr>
          <w:rStyle w:val="ac"/>
          <w:rtl/>
        </w:rPr>
        <w:footnoteRef/>
      </w:r>
      <w:r>
        <w:rPr>
          <w:rtl/>
        </w:rPr>
        <w:t>ובסוגיין איירי שנשחט ע"מ לזרוק לערלים, ובזה פקע המינוי, ועי"ז הוה גם פסול שינוי בעלים [שפוסל אף במקצת, משא"כ פסול ערלים]. אבל בזרק לערלים המינוי לא פקע, ויש רק פסול כוליה ערלה.</w:t>
      </w:r>
    </w:p>
  </w:footnote>
  <w:footnote w:id="116">
    <w:p w14:paraId="5EF04ACD" w14:textId="77777777" w:rsidR="001D2261" w:rsidRDefault="00000000" w:rsidP="00D1660E">
      <w:pPr>
        <w:pStyle w:val="Footnote"/>
        <w:bidi/>
      </w:pPr>
      <w:r>
        <w:rPr>
          <w:rStyle w:val="ac"/>
          <w:rtl/>
        </w:rPr>
        <w:footnoteRef/>
      </w:r>
      <w:r>
        <w:rPr>
          <w:rtl/>
        </w:rPr>
        <w:t>ואילו לא זרק הדם לא הושלם הקרבן. ע"ע שפ"א.</w:t>
      </w:r>
    </w:p>
  </w:footnote>
  <w:footnote w:id="117">
    <w:p w14:paraId="43728EFC" w14:textId="77777777" w:rsidR="001D2261" w:rsidRDefault="00000000" w:rsidP="00D1660E">
      <w:pPr>
        <w:pStyle w:val="Footnote"/>
        <w:bidi/>
      </w:pPr>
      <w:r>
        <w:rPr>
          <w:rStyle w:val="ac"/>
          <w:rtl/>
        </w:rPr>
        <w:footnoteRef/>
      </w:r>
      <w:r>
        <w:rPr>
          <w:rtl/>
        </w:rPr>
        <w:t>ועד"ז איתא בגמ' (זבחים ז.) דחטאת ששחטה לשם מי שאינו מחוייב חטאת כשר, דאינו שינוי בעלים, דדרשי' (ויקרא ד כו) וכפר עליו, חבירו דומיא דידיה מחוייב כפרה כמותו. [ואילו בסוגיין ילפי' מקרא דכתיב גבי עולה (ויקרא א ד)].</w:t>
      </w:r>
    </w:p>
    <w:p w14:paraId="1CE444B2" w14:textId="77777777" w:rsidR="001D2261" w:rsidRDefault="00000000" w:rsidP="00D1660E">
      <w:pPr>
        <w:pStyle w:val="Footnote"/>
        <w:bidi/>
      </w:pPr>
      <w:r>
        <w:rPr>
          <w:rtl/>
        </w:rPr>
        <w:tab/>
        <w:t>{ויל"ד דהתם נמי נימא 'הואיל', דיוכל להתחייב בקרבן. אך י"ל דאינו מכפר אחטא דלאחר הפרשה}.</w:t>
      </w:r>
    </w:p>
  </w:footnote>
  <w:footnote w:id="118">
    <w:p w14:paraId="7C2C30C2" w14:textId="77777777" w:rsidR="001D2261" w:rsidRDefault="00000000" w:rsidP="00D1660E">
      <w:pPr>
        <w:pStyle w:val="Footnote"/>
        <w:bidi/>
      </w:pPr>
      <w:r>
        <w:rPr>
          <w:rStyle w:val="ac"/>
          <w:rtl/>
        </w:rPr>
        <w:footnoteRef/>
      </w:r>
      <w:r>
        <w:rPr>
          <w:rtl/>
        </w:rPr>
        <w:t>דגדר שינוי בעלים הוא במה ששינה לשם 'בעלים' אחר, שיהא ראוי להיות מתכפר בזה.</w:t>
      </w:r>
    </w:p>
  </w:footnote>
  <w:footnote w:id="119">
    <w:p w14:paraId="46578959" w14:textId="77777777" w:rsidR="001D2261" w:rsidRDefault="00000000" w:rsidP="00D1660E">
      <w:pPr>
        <w:pStyle w:val="Footnote"/>
        <w:bidi/>
      </w:pPr>
      <w:r>
        <w:rPr>
          <w:rStyle w:val="ac"/>
          <w:rtl/>
        </w:rPr>
        <w:footnoteRef/>
      </w:r>
      <w:r>
        <w:rPr>
          <w:rtl/>
        </w:rPr>
        <w:t>וה</w:t>
      </w:r>
      <w:r>
        <w:rPr>
          <w:b/>
          <w:bCs/>
          <w:rtl/>
        </w:rPr>
        <w:t>תוס' רי"ד</w:t>
      </w:r>
      <w:r>
        <w:rPr>
          <w:rtl/>
        </w:rPr>
        <w:t xml:space="preserve"> הוסיף דרבה ורב חסדא פליגי בקרא דכתיב גבי שאר זבחים, ולא בקרא דפסח.</w:t>
      </w:r>
    </w:p>
    <w:p w14:paraId="273CF360" w14:textId="77777777" w:rsidR="001D2261" w:rsidRDefault="00000000" w:rsidP="00D1660E">
      <w:pPr>
        <w:pStyle w:val="Footnote"/>
        <w:bidi/>
      </w:pPr>
      <w:r>
        <w:rPr>
          <w:rtl/>
        </w:rPr>
        <w:tab/>
        <w:t>ורב אשי העמיד את המח' באופן שונה מתחילת הסוגיא, דהוא בשחיטה ע"ד לזרוק. וכ"מ ברש"י.</w:t>
      </w:r>
    </w:p>
  </w:footnote>
  <w:footnote w:id="120">
    <w:p w14:paraId="68516DC2" w14:textId="77777777" w:rsidR="001D2261" w:rsidRDefault="00000000" w:rsidP="00D1660E">
      <w:pPr>
        <w:pStyle w:val="Footnote"/>
        <w:bidi/>
      </w:pPr>
      <w:r>
        <w:rPr>
          <w:rStyle w:val="ac"/>
          <w:rtl/>
        </w:rPr>
        <w:footnoteRef/>
      </w:r>
      <w:r>
        <w:rPr>
          <w:rtl/>
        </w:rPr>
        <w:t>אבל היכא דחישב בשחיטה על הזריקה אה"נ יש בזה פסול בפסח משום דין שלא למנויו, שהוא דין בפנ"ע [וכמש"כ התוס' סא. ד"ה ואיתקיש].</w:t>
      </w:r>
    </w:p>
  </w:footnote>
  <w:footnote w:id="121">
    <w:p w14:paraId="16EC9B0C" w14:textId="77777777" w:rsidR="001D2261" w:rsidRDefault="00000000" w:rsidP="00D1660E">
      <w:pPr>
        <w:pStyle w:val="Footnote"/>
        <w:bidi/>
      </w:pPr>
      <w:r>
        <w:rPr>
          <w:rStyle w:val="ac"/>
          <w:rtl/>
        </w:rPr>
        <w:footnoteRef/>
      </w:r>
      <w:r>
        <w:rPr>
          <w:rtl/>
        </w:rPr>
        <w:t xml:space="preserve">וציין עד"ז כת' </w:t>
      </w:r>
      <w:r>
        <w:rPr>
          <w:b/>
          <w:bCs/>
          <w:rtl/>
        </w:rPr>
        <w:t>תוס'</w:t>
      </w:r>
      <w:r>
        <w:rPr>
          <w:rtl/>
        </w:rPr>
        <w:t xml:space="preserve"> וה</w:t>
      </w:r>
      <w:r>
        <w:rPr>
          <w:b/>
          <w:bCs/>
          <w:rtl/>
        </w:rPr>
        <w:t>ר"ן</w:t>
      </w:r>
      <w:r>
        <w:rPr>
          <w:rtl/>
        </w:rPr>
        <w:t xml:space="preserve"> (נדרים לו.) דאין איסור להאכיל לקטן אף שאינו מנוי, כיון דאינו ראוי למינוי.</w:t>
      </w:r>
    </w:p>
  </w:footnote>
  <w:footnote w:id="122">
    <w:p w14:paraId="0E04E099" w14:textId="77777777" w:rsidR="001D2261" w:rsidRDefault="00000000" w:rsidP="00D1660E">
      <w:pPr>
        <w:pStyle w:val="Footnote"/>
        <w:bidi/>
      </w:pPr>
      <w:r>
        <w:rPr>
          <w:rStyle w:val="ac"/>
          <w:rtl/>
        </w:rPr>
        <w:footnoteRef/>
      </w:r>
      <w:r>
        <w:rPr>
          <w:rtl/>
        </w:rPr>
        <w:t>קצת משמע משום דבידו למול בעצמו, ואילו היה ע"י אחרים נחשב מחוסר מעשה.</w:t>
      </w:r>
    </w:p>
  </w:footnote>
  <w:footnote w:id="123">
    <w:p w14:paraId="6C28FAC3" w14:textId="77777777" w:rsidR="001D2261" w:rsidRDefault="00000000" w:rsidP="00D1660E">
      <w:pPr>
        <w:pStyle w:val="Footnote"/>
        <w:bidi/>
      </w:pPr>
      <w:r>
        <w:rPr>
          <w:rStyle w:val="ac"/>
          <w:rtl/>
        </w:rPr>
        <w:footnoteRef/>
      </w:r>
      <w:r>
        <w:rPr>
          <w:rtl/>
        </w:rPr>
        <w:t>וה</w:t>
      </w:r>
      <w:r>
        <w:rPr>
          <w:b/>
          <w:bCs/>
          <w:rtl/>
        </w:rPr>
        <w:t>אחרונים</w:t>
      </w:r>
      <w:r>
        <w:rPr>
          <w:rtl/>
        </w:rPr>
        <w:t xml:space="preserve"> העירו דלענין מלאכת יו"ט מבואר (לעיל מז:) דהמבשל גיד הנשה לא אמרי' הואיל. {אך לכאורה התם מבואר דליכא היתר דאוכל נפש כלל, ולא משום גדרי הואיל}.</w:t>
      </w:r>
    </w:p>
    <w:p w14:paraId="7B28F8FB" w14:textId="77777777" w:rsidR="001D2261" w:rsidRDefault="00000000" w:rsidP="00D1660E">
      <w:pPr>
        <w:pStyle w:val="Footnote"/>
        <w:bidi/>
      </w:pPr>
      <w:r>
        <w:rPr>
          <w:rtl/>
        </w:rPr>
        <w:tab/>
        <w:t>ועוד הביאו דב</w:t>
      </w:r>
      <w:r>
        <w:rPr>
          <w:b/>
          <w:bCs/>
          <w:rtl/>
        </w:rPr>
        <w:t>שו"ת רע"א</w:t>
      </w:r>
      <w:r>
        <w:rPr>
          <w:rtl/>
        </w:rPr>
        <w:t xml:space="preserve"> (ק' ה) דן דאפי' היכא דיש איסור דרבנן לאורחין לבא לא אמרי' הואיל. {ויש לחלק דהתם כיון דלא יבא ליכא אורח}.</w:t>
      </w:r>
    </w:p>
  </w:footnote>
  <w:footnote w:id="124">
    <w:p w14:paraId="6DE4B5FC" w14:textId="77777777" w:rsidR="001D2261" w:rsidRDefault="00000000" w:rsidP="00D1660E">
      <w:pPr>
        <w:pStyle w:val="Footnote"/>
        <w:bidi/>
      </w:pPr>
      <w:r>
        <w:rPr>
          <w:rStyle w:val="ac"/>
          <w:rtl/>
        </w:rPr>
        <w:footnoteRef/>
      </w:r>
      <w:r>
        <w:rPr>
          <w:rtl/>
        </w:rPr>
        <w:t>וה</w:t>
      </w:r>
      <w:r>
        <w:rPr>
          <w:b/>
          <w:bCs/>
          <w:rtl/>
        </w:rPr>
        <w:t>פתח"ת</w:t>
      </w:r>
      <w:r>
        <w:rPr>
          <w:rtl/>
        </w:rPr>
        <w:t xml:space="preserve"> (יו"ד רסו א) כת' דמבואר להדיא (שבת קלז. ולקמן עב:) דהמל באיסור בשבת עביד מצווה. [ואי"צ הטפת דם ברית]. ואריכות דברי רע"א לפלפולא בעלמא, לעמוד על טעמו של דבר. ולא לענין דינא איתשל. [והוסיף דמה"ט לא הוקבעה בחלק הפסקים בשו"ת רע"א, אף דלשון התשובה קצת לא משמע הכי].</w:t>
      </w:r>
    </w:p>
  </w:footnote>
  <w:footnote w:id="125">
    <w:p w14:paraId="7A2667AC" w14:textId="77777777" w:rsidR="001D2261" w:rsidRDefault="00000000" w:rsidP="00D1660E">
      <w:pPr>
        <w:pStyle w:val="Footnote"/>
        <w:bidi/>
      </w:pPr>
      <w:r>
        <w:rPr>
          <w:rStyle w:val="ac"/>
          <w:rtl/>
        </w:rPr>
        <w:footnoteRef/>
      </w:r>
      <w:r>
        <w:rPr>
          <w:rtl/>
        </w:rPr>
        <w:t>וכגון בשוחט אחרים לשם הפסח (לר"א זבחים יא.), הואיל ופסח שם הפוסל בו בזמנו פסול הוא בו לעולם, שכל אותו השם פסל בו הכתוב משום הואיל.</w:t>
      </w:r>
    </w:p>
  </w:footnote>
  <w:footnote w:id="126">
    <w:p w14:paraId="2E643DAD" w14:textId="77777777" w:rsidR="001D2261" w:rsidRDefault="00000000" w:rsidP="00D1660E">
      <w:pPr>
        <w:pStyle w:val="Footnote"/>
        <w:bidi/>
      </w:pPr>
      <w:r>
        <w:rPr>
          <w:rStyle w:val="ac"/>
          <w:rtl/>
        </w:rPr>
        <w:footnoteRef/>
      </w:r>
      <w:r>
        <w:rPr>
          <w:rtl/>
        </w:rPr>
        <w:t>ולא מצד שזו קולא, אלא שאנו מתירין לעצמנו לחוש שמא שאין דעתנו עליו. והביא דבכה"ג אתמר (לעיל לח.) בחלה של מעשר שני, הואיל ואי לאו לקוח הוא נפיק. והואיל ולא קרא עליהם שם נפיק.</w:t>
      </w:r>
    </w:p>
  </w:footnote>
  <w:footnote w:id="127">
    <w:p w14:paraId="569EE9FE" w14:textId="77777777" w:rsidR="001D2261" w:rsidRDefault="00000000" w:rsidP="00D1660E">
      <w:pPr>
        <w:pStyle w:val="Footnote"/>
        <w:bidi/>
      </w:pPr>
      <w:r>
        <w:rPr>
          <w:rStyle w:val="ac"/>
          <w:rtl/>
        </w:rPr>
        <w:footnoteRef/>
      </w:r>
      <w:r>
        <w:rPr>
          <w:rtl/>
        </w:rPr>
        <w:t>וכה"ק ה</w:t>
      </w:r>
      <w:r>
        <w:rPr>
          <w:b/>
          <w:bCs/>
          <w:rtl/>
        </w:rPr>
        <w:t>מלחמות</w:t>
      </w:r>
      <w:r>
        <w:rPr>
          <w:rtl/>
        </w:rPr>
        <w:t xml:space="preserve"> אטו הואיל ספיקא היא דלימא לחומרא.</w:t>
      </w:r>
    </w:p>
  </w:footnote>
  <w:footnote w:id="128">
    <w:p w14:paraId="29838E71" w14:textId="77777777" w:rsidR="001D2261" w:rsidRDefault="00000000" w:rsidP="00D1660E">
      <w:pPr>
        <w:pStyle w:val="Footnote"/>
        <w:bidi/>
      </w:pPr>
      <w:r>
        <w:rPr>
          <w:rStyle w:val="ac"/>
          <w:rtl/>
        </w:rPr>
        <w:footnoteRef/>
      </w:r>
      <w:r>
        <w:rPr>
          <w:rtl/>
        </w:rPr>
        <w:t>וה</w:t>
      </w:r>
      <w:r>
        <w:rPr>
          <w:b/>
          <w:bCs/>
          <w:rtl/>
        </w:rPr>
        <w:t>תוס' שאנץ</w:t>
      </w:r>
      <w:r>
        <w:rPr>
          <w:rtl/>
        </w:rPr>
        <w:t xml:space="preserve"> ביאר דהוה חומרא, לחייבו בפסח. והק' דהוה חומרא דאתיא לידי קולא היא, דמייתי חולין לעזרה. ותי' דכיון דחייב מדאורייתא לא הוה חולין בעזרה. ודוקא היכא דרבנן חייבו שייך טעם זה דאתיא לידי קולא.</w:t>
      </w:r>
    </w:p>
  </w:footnote>
  <w:footnote w:id="129">
    <w:p w14:paraId="36FC3E5F" w14:textId="77777777" w:rsidR="001D2261" w:rsidRDefault="00000000" w:rsidP="00D1660E">
      <w:pPr>
        <w:pStyle w:val="Footnote"/>
        <w:bidi/>
      </w:pPr>
      <w:r>
        <w:rPr>
          <w:rStyle w:val="ac"/>
          <w:rtl/>
        </w:rPr>
        <w:footnoteRef/>
      </w:r>
      <w:r>
        <w:rPr>
          <w:rtl/>
        </w:rPr>
        <w:t>ויש שציינו ד</w:t>
      </w:r>
      <w:r>
        <w:rPr>
          <w:b/>
          <w:bCs/>
          <w:rtl/>
        </w:rPr>
        <w:t>תוס</w:t>
      </w:r>
      <w:r>
        <w:rPr>
          <w:rtl/>
        </w:rPr>
        <w:t>' (יבמות יא.) מבואר דאף בדאורייתא אמרי' דלהחמיר עשה הכתוב ספק כודאי ולא להקל.</w:t>
      </w:r>
    </w:p>
  </w:footnote>
  <w:footnote w:id="130">
    <w:p w14:paraId="05F19AA2" w14:textId="77777777" w:rsidR="001D2261" w:rsidRDefault="00000000" w:rsidP="00D1660E">
      <w:pPr>
        <w:pStyle w:val="Footnote"/>
        <w:bidi/>
      </w:pPr>
      <w:r>
        <w:rPr>
          <w:rStyle w:val="ac"/>
          <w:rtl/>
        </w:rPr>
        <w:footnoteRef/>
      </w:r>
      <w:r>
        <w:rPr>
          <w:rtl/>
        </w:rPr>
        <w:t>צ"ב דהכא ליכא היקש.</w:t>
      </w:r>
    </w:p>
  </w:footnote>
  <w:footnote w:id="131">
    <w:p w14:paraId="20C5DD58" w14:textId="77777777" w:rsidR="001D2261" w:rsidRDefault="00000000" w:rsidP="00D1660E">
      <w:pPr>
        <w:pStyle w:val="Footnote"/>
        <w:bidi/>
      </w:pPr>
      <w:r>
        <w:rPr>
          <w:rStyle w:val="ac"/>
          <w:rtl/>
        </w:rPr>
        <w:footnoteRef/>
      </w:r>
      <w:r>
        <w:rPr>
          <w:rtl/>
        </w:rPr>
        <w:t>והעירו דרש"י כת' דאיירי דמתו אחיו מחמת מילה. א"כ לעולם לא יוכל למול.</w:t>
      </w:r>
    </w:p>
  </w:footnote>
  <w:footnote w:id="132">
    <w:p w14:paraId="61C93E0D" w14:textId="77777777" w:rsidR="001D2261" w:rsidRDefault="00000000" w:rsidP="00D1660E">
      <w:pPr>
        <w:pStyle w:val="Footnote"/>
        <w:bidi/>
      </w:pPr>
      <w:r>
        <w:rPr>
          <w:rStyle w:val="ac"/>
          <w:rtl/>
        </w:rPr>
        <w:footnoteRef/>
      </w:r>
      <w:r>
        <w:rPr>
          <w:rtl/>
        </w:rPr>
        <w:t>וה</w:t>
      </w:r>
      <w:r>
        <w:rPr>
          <w:b/>
          <w:bCs/>
          <w:rtl/>
        </w:rPr>
        <w:t>ראב"ד</w:t>
      </w:r>
      <w:r>
        <w:rPr>
          <w:rtl/>
        </w:rPr>
        <w:t xml:space="preserve"> (לבעה"מ) דחה דרבא (יומא סב:, לפנינו רבינא) דן אף קודם פתיחת דלתות ההיכל, דחסרון מעשה נינהו, ואף דלא הוה בגוף המזבח [אולי צ"ל גוף הזבח, א"נ אף חסרון במזבח הוה חסרון בגופו].</w:t>
      </w:r>
    </w:p>
    <w:p w14:paraId="005E64B3" w14:textId="77777777" w:rsidR="001D2261" w:rsidRDefault="00000000" w:rsidP="00D1660E">
      <w:pPr>
        <w:pStyle w:val="Footnote"/>
        <w:bidi/>
      </w:pPr>
      <w:r>
        <w:rPr>
          <w:rtl/>
        </w:rPr>
        <w:tab/>
        <w:t>ובסו"ד כת' דרבא דימה פתיחת דלתות ההיכל למחוסר הגרלה, טעמא דנפשיה קאמר, דכיון דלא חזי לשחיטת שלמים כמו שאין בית דמי ומחוסר בית ודאי חסרון מעשה הוא וכמחוסר מעשה הוי. [ואפשר דגרס רבא בסוגיין, או לתקן בדבריו 'רבה' וגרס כן בגמ' יומא].</w:t>
      </w:r>
    </w:p>
  </w:footnote>
  <w:footnote w:id="133">
    <w:p w14:paraId="4049D0B0" w14:textId="77777777" w:rsidR="001D2261" w:rsidRDefault="00000000" w:rsidP="00D1660E">
      <w:pPr>
        <w:pStyle w:val="Footnote"/>
        <w:bidi/>
      </w:pPr>
      <w:r>
        <w:rPr>
          <w:rStyle w:val="ac"/>
          <w:rtl/>
        </w:rPr>
        <w:footnoteRef/>
      </w:r>
      <w:r>
        <w:rPr>
          <w:rtl/>
        </w:rPr>
        <w:t>והביא דבגמ' (יומא סג.) איתא דמחוסר עקירה כו"ע מודו.</w:t>
      </w:r>
    </w:p>
    <w:p w14:paraId="6AD7C97A" w14:textId="77777777" w:rsidR="001D2261" w:rsidRDefault="00000000" w:rsidP="00D1660E">
      <w:pPr>
        <w:pStyle w:val="Footnote"/>
        <w:bidi/>
      </w:pPr>
      <w:r>
        <w:rPr>
          <w:rtl/>
        </w:rPr>
        <w:tab/>
        <w:t>וביאר דר' יהושע ס"ל דלא אמרי' הואיל, משום דס"ל דמחוסר שאלה הוא כמחוסר עקירה, שהוא כמחוסר מעשה.</w:t>
      </w:r>
    </w:p>
  </w:footnote>
  <w:footnote w:id="134">
    <w:p w14:paraId="735937DE" w14:textId="77777777" w:rsidR="001D2261" w:rsidRDefault="00000000" w:rsidP="00D1660E">
      <w:pPr>
        <w:pStyle w:val="Footnote"/>
        <w:bidi/>
      </w:pPr>
      <w:r>
        <w:rPr>
          <w:rStyle w:val="ac"/>
          <w:rtl/>
        </w:rPr>
        <w:footnoteRef/>
      </w:r>
      <w:r>
        <w:rPr>
          <w:rtl/>
        </w:rPr>
        <w:t>ודלא כתוס' דבסוגיין אין זורקין את הדם. אבל היכא דזרק לא יביאו קרבן אחר.</w:t>
      </w:r>
    </w:p>
  </w:footnote>
  <w:footnote w:id="135">
    <w:p w14:paraId="40C124E0" w14:textId="77777777" w:rsidR="001D2261" w:rsidRDefault="00000000" w:rsidP="00D1660E">
      <w:pPr>
        <w:pStyle w:val="Footnote"/>
        <w:bidi/>
      </w:pPr>
      <w:r>
        <w:rPr>
          <w:rStyle w:val="ac"/>
          <w:rtl/>
        </w:rPr>
        <w:footnoteRef/>
      </w:r>
      <w:r>
        <w:rPr>
          <w:rtl/>
        </w:rPr>
        <w:t>ואף דהקרבן עומד, וראוי להתכפר בו. היכא דהביא פסח אחר ונתכפר בשני לא נחשב חולין בעזרה. [ועוד אפשר דישפוך את הדם של הראשון, ועי"ז יתחייב בשני. ולא משמע כן בתוס'].</w:t>
      </w:r>
    </w:p>
  </w:footnote>
  <w:footnote w:id="136">
    <w:p w14:paraId="4CB08E80" w14:textId="77777777" w:rsidR="001D2261" w:rsidRDefault="00000000" w:rsidP="00D1660E">
      <w:pPr>
        <w:pStyle w:val="Footnote"/>
        <w:bidi/>
      </w:pPr>
      <w:r>
        <w:rPr>
          <w:rStyle w:val="ac"/>
          <w:rtl/>
        </w:rPr>
        <w:footnoteRef/>
      </w:r>
      <w:r>
        <w:rPr>
          <w:rtl/>
        </w:rPr>
        <w:t>ויש שדנו דמ"מ כיון דפסול מדרבנן, א"כ נימא דאינו ראוי לאכילה, ופסח שאינו ראוי לאכילה אפי' מדרבנן מבואר (לקמן עח:) דאינו יוצא מדאורייתא. ואפשר דלאחר שנזרק לא העמידו דבריהם. ורבנן לא פסלוהו לאכילה.</w:t>
      </w:r>
    </w:p>
  </w:footnote>
  <w:footnote w:id="137">
    <w:p w14:paraId="2C579845" w14:textId="77777777" w:rsidR="001D2261" w:rsidRDefault="00000000" w:rsidP="00D1660E">
      <w:pPr>
        <w:pStyle w:val="Footnote"/>
        <w:bidi/>
      </w:pPr>
      <w:r>
        <w:rPr>
          <w:rStyle w:val="ac"/>
          <w:rtl/>
        </w:rPr>
        <w:footnoteRef/>
      </w:r>
      <w:r>
        <w:rPr>
          <w:rtl/>
        </w:rPr>
        <w:t>ואף דבעינן שבעל הקרבן יעמוד עליו בשעת הקרבה (ע' משנה תענית כו.), היינו לכתחילה.</w:t>
      </w:r>
    </w:p>
  </w:footnote>
  <w:footnote w:id="138">
    <w:p w14:paraId="37796BC1" w14:textId="77777777" w:rsidR="001D2261" w:rsidRDefault="00000000" w:rsidP="00D1660E">
      <w:pPr>
        <w:pStyle w:val="Footnote"/>
        <w:bidi/>
      </w:pPr>
      <w:r>
        <w:rPr>
          <w:rStyle w:val="ac"/>
          <w:rtl/>
        </w:rPr>
        <w:footnoteRef/>
      </w:r>
      <w:r>
        <w:rPr>
          <w:rtl/>
        </w:rPr>
        <w:t>אבל ה</w:t>
      </w:r>
      <w:r>
        <w:rPr>
          <w:b/>
          <w:bCs/>
          <w:rtl/>
        </w:rPr>
        <w:t>רמב"ם</w:t>
      </w:r>
      <w:r>
        <w:rPr>
          <w:rtl/>
        </w:rPr>
        <w:t xml:space="preserve"> (ביא"מ הנ"ל) נקט דערל וטמא שרץ משלח קרבנותיו, ואף דבפשוטו לא ס"ל כר"ע, דכת' (תרומות ז י) דערל אסור בתרומה מהיקש דתושב ושכיר. וה</w:t>
      </w:r>
      <w:r>
        <w:rPr>
          <w:b/>
          <w:bCs/>
          <w:rtl/>
        </w:rPr>
        <w:t>רמב"ם</w:t>
      </w:r>
      <w:r>
        <w:rPr>
          <w:rtl/>
        </w:rPr>
        <w:t xml:space="preserve"> (חגיגה ב א) פסק דערל אינו חייב בראיה, דהוא מאוס כטמא.</w:t>
      </w:r>
    </w:p>
    <w:p w14:paraId="4827990A" w14:textId="77777777" w:rsidR="001D2261" w:rsidRDefault="00000000" w:rsidP="00D1660E">
      <w:pPr>
        <w:pStyle w:val="Footnote"/>
        <w:bidi/>
      </w:pPr>
      <w:r>
        <w:rPr>
          <w:rtl/>
        </w:rPr>
        <w:tab/>
        <w:t>וה</w:t>
      </w:r>
      <w:r>
        <w:rPr>
          <w:b/>
          <w:bCs/>
          <w:rtl/>
        </w:rPr>
        <w:t>לח"מ</w:t>
      </w:r>
      <w:r>
        <w:rPr>
          <w:rtl/>
        </w:rPr>
        <w:t xml:space="preserve"> (חגיגה שם) האריך בזה, וכת' דס"ל דלגמ' (יבמות עב:) אף לרבנן ערל אינו רשאי ליכנס לעזרה. והוה מח' הסוגיות. [וע"ע רמב"ם מעש"ש ג ד וכס"מ ומהרש"א יבמות עג.]. ואכמ"ל.</w:t>
      </w:r>
    </w:p>
  </w:footnote>
  <w:footnote w:id="139">
    <w:p w14:paraId="3226EAE0" w14:textId="77777777" w:rsidR="001D2261" w:rsidRDefault="00000000" w:rsidP="00D1660E">
      <w:pPr>
        <w:pStyle w:val="Footnote"/>
        <w:bidi/>
      </w:pPr>
      <w:r>
        <w:rPr>
          <w:rStyle w:val="ac"/>
          <w:rtl/>
        </w:rPr>
        <w:footnoteRef/>
      </w:r>
      <w:r>
        <w:rPr>
          <w:rtl/>
        </w:rPr>
        <w:t>ו</w:t>
      </w:r>
      <w:r>
        <w:rPr>
          <w:b/>
          <w:bCs/>
          <w:rtl/>
        </w:rPr>
        <w:t>תוס</w:t>
      </w:r>
      <w:r>
        <w:rPr>
          <w:rtl/>
        </w:rPr>
        <w:t>' (גיטין) הוסיפו דליכא למימר דסמיך אבראי, דהא קי"ל (זבחים לג.) דתכף לסמיכה שחיטה דאורייתא. [והיכא דאי אפשר לסמוך תיכף, לא יסמוך כלל].</w:t>
      </w:r>
    </w:p>
  </w:footnote>
  <w:footnote w:id="140">
    <w:p w14:paraId="1A0D6FD7" w14:textId="77777777" w:rsidR="001D2261" w:rsidRDefault="00000000" w:rsidP="00D1660E">
      <w:pPr>
        <w:pStyle w:val="Footnote"/>
        <w:bidi/>
      </w:pPr>
      <w:r>
        <w:rPr>
          <w:rStyle w:val="ac"/>
          <w:rtl/>
        </w:rPr>
        <w:footnoteRef/>
      </w:r>
      <w:r>
        <w:rPr>
          <w:rtl/>
        </w:rPr>
        <w:t>וה</w:t>
      </w:r>
      <w:r>
        <w:rPr>
          <w:b/>
          <w:bCs/>
          <w:rtl/>
        </w:rPr>
        <w:t>רש"ש</w:t>
      </w:r>
      <w:r>
        <w:rPr>
          <w:rtl/>
        </w:rPr>
        <w:t xml:space="preserve"> כת' דלשון הגמ' 'דאילו בכל הזבחים' אינו סובל להעמידו דוקא בעופות. {וי"ל דעיקר החומרא איירי בכל הקרבנות, אבל הא דמקריב לכתחילה הוה דוקא בעופות וקרבן נשים}.</w:t>
      </w:r>
    </w:p>
  </w:footnote>
  <w:footnote w:id="141">
    <w:p w14:paraId="10884421" w14:textId="77777777" w:rsidR="001D2261" w:rsidRDefault="00000000" w:rsidP="00D1660E">
      <w:pPr>
        <w:pStyle w:val="Footnote"/>
        <w:bidi/>
      </w:pPr>
      <w:r>
        <w:rPr>
          <w:rStyle w:val="ac"/>
          <w:rtl/>
        </w:rPr>
        <w:footnoteRef/>
      </w:r>
      <w:r>
        <w:rPr>
          <w:rtl/>
        </w:rPr>
        <w:t>וצ"ב מנ"ל דבסוגיין איירי להקריב לכתחילה [אף מדרבנן], הא י"ל דקאי בעיקר הדין מדאורייתא דקרבנו כשר [והוה חומרא גבי פסח משאר קרבנות]. ואפשר דקו' התוס' דמשמע שיש מימרא דערל וטמא משלחין קרבנותיהם [אף לדינא].</w:t>
      </w:r>
    </w:p>
  </w:footnote>
  <w:footnote w:id="142">
    <w:p w14:paraId="56AA623B" w14:textId="77777777" w:rsidR="001D2261" w:rsidRDefault="00000000" w:rsidP="00D1660E">
      <w:pPr>
        <w:pStyle w:val="Footnote"/>
        <w:bidi/>
      </w:pPr>
      <w:r>
        <w:rPr>
          <w:rStyle w:val="ac"/>
          <w:rtl/>
        </w:rPr>
        <w:footnoteRef/>
      </w:r>
      <w:r>
        <w:rPr>
          <w:rtl/>
        </w:rPr>
        <w:t>ואפשר דמצווה זו חל רק לאחר הקרבה, ומטעם זה לא אשכחן שימנע מלהקריב קרבנתו.</w:t>
      </w:r>
    </w:p>
  </w:footnote>
  <w:footnote w:id="143">
    <w:p w14:paraId="61874CC5" w14:textId="77777777" w:rsidR="001D2261" w:rsidRDefault="00000000" w:rsidP="00D1660E">
      <w:pPr>
        <w:pStyle w:val="Footnote"/>
        <w:bidi/>
      </w:pPr>
      <w:r>
        <w:rPr>
          <w:rStyle w:val="ac"/>
          <w:rtl/>
        </w:rPr>
        <w:footnoteRef/>
      </w:r>
      <w:r>
        <w:rPr>
          <w:rtl/>
        </w:rPr>
        <w:t>וה</w:t>
      </w:r>
      <w:r>
        <w:rPr>
          <w:b/>
          <w:bCs/>
          <w:rtl/>
        </w:rPr>
        <w:t xml:space="preserve">רש"ש </w:t>
      </w:r>
      <w:r>
        <w:rPr>
          <w:rtl/>
        </w:rPr>
        <w:t>הק' לתי' דמיירי בבכור ומעשר. אבל לתי' דעופות נימא, דאין בהם אכילה.</w:t>
      </w:r>
    </w:p>
  </w:footnote>
  <w:footnote w:id="144">
    <w:p w14:paraId="1E990B84" w14:textId="77777777" w:rsidR="001D2261" w:rsidRDefault="00000000" w:rsidP="00D1660E">
      <w:pPr>
        <w:pStyle w:val="Footnote"/>
        <w:bidi/>
      </w:pPr>
      <w:r>
        <w:rPr>
          <w:rStyle w:val="ac"/>
          <w:rtl/>
        </w:rPr>
        <w:footnoteRef/>
      </w:r>
      <w:r>
        <w:rPr>
          <w:rtl/>
        </w:rPr>
        <w:t>בו ביום, באופן דאין בזה גדר 'מחוסר זמן'.</w:t>
      </w:r>
    </w:p>
  </w:footnote>
  <w:footnote w:id="145">
    <w:p w14:paraId="705B9AA5" w14:textId="77777777" w:rsidR="001D2261" w:rsidRDefault="00000000" w:rsidP="00D1660E">
      <w:pPr>
        <w:pStyle w:val="Footnote"/>
        <w:bidi/>
      </w:pPr>
      <w:r>
        <w:rPr>
          <w:rStyle w:val="ac"/>
          <w:rtl/>
        </w:rPr>
        <w:footnoteRef/>
      </w:r>
      <w:r>
        <w:rPr>
          <w:rtl/>
        </w:rPr>
        <w:t>ורמי בר חמא (לעיל מח.) נקט דר"א ס"ל כרבה דאמרי' הואיל גבי יו"ט. ואפי' לקולא. [אלא דרב פפא דחה דהתם חזי לדידיה, ואי"צ גדר הואיל]. וה</w:t>
      </w:r>
      <w:r>
        <w:rPr>
          <w:b/>
          <w:bCs/>
          <w:rtl/>
        </w:rPr>
        <w:t>בעה"מ</w:t>
      </w:r>
      <w:r>
        <w:rPr>
          <w:rtl/>
        </w:rPr>
        <w:t xml:space="preserve"> (הו' לעיל) דן דהו"ל לגמ' להק' כאן מהמשנה דלעיל, ואמאי הק' אדברי רב חסדא בסוגיין.</w:t>
      </w:r>
    </w:p>
    <w:p w14:paraId="0548A807" w14:textId="77777777" w:rsidR="001D2261" w:rsidRDefault="00000000" w:rsidP="00D1660E">
      <w:pPr>
        <w:pStyle w:val="Footnote"/>
        <w:bidi/>
      </w:pPr>
      <w:r>
        <w:rPr>
          <w:rtl/>
        </w:rPr>
        <w:tab/>
        <w:t>וה</w:t>
      </w:r>
      <w:r>
        <w:rPr>
          <w:b/>
          <w:bCs/>
          <w:rtl/>
        </w:rPr>
        <w:t xml:space="preserve">ראב"ד </w:t>
      </w:r>
      <w:r>
        <w:rPr>
          <w:rtl/>
        </w:rPr>
        <w:t>(לבעה"מ שם) כת' דבעי לאקשויי פסול זבח מפסול זבח. כלומר דאפילו מאן דאית ליה הואיל לא פסלי' קרבן משום הואיל.</w:t>
      </w:r>
    </w:p>
  </w:footnote>
  <w:footnote w:id="146">
    <w:p w14:paraId="4F62C03A" w14:textId="77777777" w:rsidR="001D2261" w:rsidRDefault="00000000" w:rsidP="00D1660E">
      <w:pPr>
        <w:pStyle w:val="Footnote"/>
        <w:bidi/>
      </w:pPr>
      <w:r>
        <w:rPr>
          <w:rStyle w:val="ac"/>
          <w:rtl/>
        </w:rPr>
        <w:footnoteRef/>
      </w:r>
      <w:r>
        <w:rPr>
          <w:rtl/>
        </w:rPr>
        <w:t>וכ"כ ה</w:t>
      </w:r>
      <w:r>
        <w:rPr>
          <w:b/>
          <w:bCs/>
          <w:rtl/>
        </w:rPr>
        <w:t>מהרש"ל</w:t>
      </w:r>
      <w:r>
        <w:rPr>
          <w:rtl/>
        </w:rPr>
        <w:t xml:space="preserve"> דאין מחוסר זמן לבו ביום, ומש"ה לא הוה כמחוסר מעשה. וכת' דאף דעת תוס' דקו' הגמ' אף אליבא דרבה. [ע' מהרש"א].</w:t>
      </w:r>
    </w:p>
  </w:footnote>
  <w:footnote w:id="147">
    <w:p w14:paraId="1A7546F1" w14:textId="77777777" w:rsidR="001D2261" w:rsidRDefault="00000000" w:rsidP="00D1660E">
      <w:pPr>
        <w:pStyle w:val="Footnote"/>
        <w:bidi/>
      </w:pPr>
      <w:r>
        <w:rPr>
          <w:rStyle w:val="ac"/>
          <w:rtl/>
        </w:rPr>
        <w:footnoteRef/>
      </w:r>
      <w:r>
        <w:rPr>
          <w:rtl/>
        </w:rPr>
        <w:t>{ואפשר דליכא קו' בדרבנן, דהדיוק טעמא בזמנו פסול היינו מדאורייתא, הא שלא בזמנו אינו פסול מדאורייתא. ואין ראיה אי פסול מדרבנן}.</w:t>
      </w:r>
    </w:p>
  </w:footnote>
  <w:footnote w:id="148">
    <w:p w14:paraId="202F452C" w14:textId="77777777" w:rsidR="001D2261" w:rsidRDefault="00000000" w:rsidP="00D1660E">
      <w:pPr>
        <w:pStyle w:val="Footnote"/>
        <w:bidi/>
      </w:pPr>
      <w:r>
        <w:rPr>
          <w:rStyle w:val="ac"/>
          <w:rtl/>
        </w:rPr>
        <w:footnoteRef/>
      </w:r>
      <w:r>
        <w:rPr>
          <w:rtl/>
        </w:rPr>
        <w:t>אך צ"ב הא דמתיב רב הונא בדר"י בסוגיין, ואמאי שייך לדברי רב חסדא דסוגיין דקאי בהואיל לחומרא ומדרבנן. {ואפשר דקו' הגמ' דיש לפסול בין אי הוה מדאורייתא ובין מדרבנן, והתרצן תי' אליבא דאמת יפסל מדאורייתא לולי מיעוט}.</w:t>
      </w:r>
    </w:p>
  </w:footnote>
  <w:footnote w:id="149">
    <w:p w14:paraId="507D769C" w14:textId="77777777" w:rsidR="001D2261" w:rsidRDefault="00000000" w:rsidP="00D1660E">
      <w:pPr>
        <w:pStyle w:val="Footnote"/>
        <w:bidi/>
      </w:pPr>
      <w:r>
        <w:rPr>
          <w:rStyle w:val="ac"/>
          <w:rtl/>
        </w:rPr>
        <w:footnoteRef/>
      </w:r>
      <w:r>
        <w:rPr>
          <w:rtl/>
        </w:rPr>
        <w:t>בגמ' דידן מבואר דר' שמלאי שאל את ר' יוחנן, ור' יוחנן השיב. וה</w:t>
      </w:r>
      <w:r>
        <w:rPr>
          <w:b/>
          <w:bCs/>
          <w:rtl/>
        </w:rPr>
        <w:t>יפ"ע</w:t>
      </w:r>
      <w:r>
        <w:rPr>
          <w:rtl/>
        </w:rPr>
        <w:t xml:space="preserve"> הביא דב</w:t>
      </w:r>
      <w:r>
        <w:rPr>
          <w:b/>
          <w:bCs/>
          <w:rtl/>
        </w:rPr>
        <w:t>ירושלמי</w:t>
      </w:r>
      <w:r>
        <w:rPr>
          <w:rtl/>
        </w:rPr>
        <w:t xml:space="preserve"> איתא דר' יונתן (כ"ה בירושלמי) שאל כן את ר' שמלאי [לבדוק האם הוא צורבא מדרבנן].</w:t>
      </w:r>
    </w:p>
  </w:footnote>
  <w:footnote w:id="150">
    <w:p w14:paraId="783C1F67" w14:textId="77777777" w:rsidR="001D2261" w:rsidRDefault="00000000" w:rsidP="00D1660E">
      <w:pPr>
        <w:pStyle w:val="Footnote"/>
        <w:bidi/>
      </w:pPr>
      <w:r>
        <w:rPr>
          <w:rStyle w:val="ac"/>
          <w:rtl/>
        </w:rPr>
        <w:footnoteRef/>
      </w:r>
      <w:r>
        <w:rPr>
          <w:rtl/>
        </w:rPr>
        <w:t>וה</w:t>
      </w:r>
      <w:r>
        <w:rPr>
          <w:b/>
          <w:bCs/>
          <w:rtl/>
        </w:rPr>
        <w:t>תוס' רי"ד</w:t>
      </w:r>
      <w:r>
        <w:rPr>
          <w:rtl/>
        </w:rPr>
        <w:t xml:space="preserve"> ביאר דלא דמי למלאכת יום טוב דאסרה תורה לכם ולא לגוים, אבל שחט בהמה לאכול ממנה ישראל וגוי שרי כיון דא"א לכזית בשר בלא שחיטה (כדאיתא ביצה כא.), וכולה שחיטה צריכה לישראל. ודמי להא דשרי להדליק נר לצורך ישראל וגוי, דנר לאחד נר למאה וכולה הדלקה צריכה לישראל, ואם יהנה גם הגוי ממנה אין בכך כלום. ולא דמי למבשל ואופה דמרבה מלאכה בעבור הגוי. [דאיתא ביצה כא: גזירה שמא ירבה בשבילו. משמע דהיכא דריבה יש איסור דאורייתא. אבל רוב הראשונים נקטו דבכל בישול ביו"ט ליכא איסור דאורייתא כשמוסיף, וכוונת הגמ' גזירה שמא יבשל קדירה בפנ"ע].</w:t>
      </w:r>
    </w:p>
  </w:footnote>
  <w:footnote w:id="151">
    <w:p w14:paraId="358D9F5D" w14:textId="77777777" w:rsidR="001D2261" w:rsidRDefault="00000000" w:rsidP="00D1660E">
      <w:pPr>
        <w:pStyle w:val="Footnote"/>
        <w:bidi/>
      </w:pPr>
      <w:r>
        <w:rPr>
          <w:rStyle w:val="ac"/>
          <w:rtl/>
        </w:rPr>
        <w:footnoteRef/>
      </w:r>
      <w:r>
        <w:rPr>
          <w:rtl/>
        </w:rPr>
        <w:t>ועד"ז דן ב</w:t>
      </w:r>
      <w:r>
        <w:rPr>
          <w:b/>
          <w:bCs/>
          <w:rtl/>
        </w:rPr>
        <w:t>הג' ראמ"ה</w:t>
      </w:r>
      <w:r>
        <w:rPr>
          <w:rtl/>
        </w:rPr>
        <w:t xml:space="preserve"> (לעיל ס.) אמאי נחשב שיש סתירה בין ב' המחשבות, ונימא דכל זמן שנשאר שיעור אכילה לטהורים קרינן ביה לפי אוכלו. [אך בדברי התורי"ד לכאורה מבואר להיפך, דאילו כל מחשבה הוה בפנ"ע, א"כ מחשבת שלא לאוכלין פוסל].</w:t>
      </w:r>
    </w:p>
  </w:footnote>
  <w:footnote w:id="152">
    <w:p w14:paraId="152790D3" w14:textId="77777777" w:rsidR="001D2261" w:rsidRDefault="00000000" w:rsidP="00D1660E">
      <w:pPr>
        <w:pStyle w:val="Footnote"/>
        <w:bidi/>
      </w:pPr>
      <w:r>
        <w:rPr>
          <w:rStyle w:val="ac"/>
          <w:rtl/>
        </w:rPr>
        <w:footnoteRef/>
      </w:r>
      <w:r>
        <w:rPr>
          <w:rtl/>
        </w:rPr>
        <w:t>דילפי' 'וכל ערל' דמקצת ערלות אינו פוסל. ולדעת תוס' ערלות הוה פסול שלא לאוכליו.</w:t>
      </w:r>
    </w:p>
  </w:footnote>
  <w:footnote w:id="153">
    <w:p w14:paraId="29EBA08E" w14:textId="77777777" w:rsidR="001D2261" w:rsidRDefault="00000000" w:rsidP="00D1660E">
      <w:pPr>
        <w:pStyle w:val="Footnote"/>
        <w:bidi/>
      </w:pPr>
      <w:r>
        <w:rPr>
          <w:rStyle w:val="ac"/>
          <w:rtl/>
        </w:rPr>
        <w:footnoteRef/>
      </w:r>
      <w:r>
        <w:rPr>
          <w:rtl/>
        </w:rPr>
        <w:t>וה</w:t>
      </w:r>
      <w:r>
        <w:rPr>
          <w:b/>
          <w:bCs/>
          <w:rtl/>
        </w:rPr>
        <w:t>שפ"א</w:t>
      </w:r>
      <w:r>
        <w:rPr>
          <w:rtl/>
        </w:rPr>
        <w:t xml:space="preserve"> הק' דכיון דקי"ל דסתמא לשמה קאי, א"כ לעולם לא משכחת פסול דשלא לשמו, ואף שמחשב מחשבה נוספת יחשב כעירוב מחשבות [ויש בו צד לשמה]. ויש שדחו דהנידון עירוב מחשבות הוה משום שיש ב' מחשבות יחד, ולא מהני לזה גדר סתמא לשמה להחשב עירוב מחשבות.</w:t>
      </w:r>
    </w:p>
  </w:footnote>
  <w:footnote w:id="154">
    <w:p w14:paraId="4F7B4060" w14:textId="77777777" w:rsidR="001D2261" w:rsidRDefault="00000000" w:rsidP="00D1660E">
      <w:pPr>
        <w:pStyle w:val="Footnote"/>
        <w:bidi/>
      </w:pPr>
      <w:r>
        <w:rPr>
          <w:rStyle w:val="ac"/>
          <w:rtl/>
        </w:rPr>
        <w:footnoteRef/>
      </w:r>
      <w:r>
        <w:rPr>
          <w:rtl/>
        </w:rPr>
        <w:t>ויש שהעירו דנילף להיפך מפיגול דהוה אף במקצת, במה שמחשב לאכול כזית למחר, ואף דשאר הקרבן יאכל בזמנו.</w:t>
      </w:r>
    </w:p>
  </w:footnote>
  <w:footnote w:id="155">
    <w:p w14:paraId="46618614" w14:textId="77777777" w:rsidR="001D2261" w:rsidRDefault="00000000" w:rsidP="00D1660E">
      <w:pPr>
        <w:pStyle w:val="Footnote"/>
        <w:bidi/>
      </w:pPr>
      <w:r>
        <w:rPr>
          <w:rStyle w:val="ac"/>
          <w:rtl/>
        </w:rPr>
        <w:footnoteRef/>
      </w:r>
      <w:r>
        <w:rPr>
          <w:rtl/>
        </w:rPr>
        <w:t>וס"ל דדוקא מחמת דאפשר לברר אמרי' דנחשב פסולו בגופו.</w:t>
      </w:r>
    </w:p>
  </w:footnote>
  <w:footnote w:id="156">
    <w:p w14:paraId="266199FD" w14:textId="77777777" w:rsidR="001D2261" w:rsidRDefault="00000000" w:rsidP="00D1660E">
      <w:pPr>
        <w:pStyle w:val="Footnote"/>
        <w:bidi/>
      </w:pPr>
      <w:r>
        <w:rPr>
          <w:rStyle w:val="ac"/>
          <w:rtl/>
        </w:rPr>
        <w:footnoteRef/>
      </w:r>
      <w:r>
        <w:rPr>
          <w:rtl/>
        </w:rPr>
        <w:t>ובירושלמי (כאן) איתא אין את יכול לבור פסולו מתוך הכשירו, לאוכליו ושלא לאוכליו את יכול לבור פסולו מתוך הכשירו.</w:t>
      </w:r>
    </w:p>
    <w:p w14:paraId="095D47E5" w14:textId="77777777" w:rsidR="001D2261" w:rsidRDefault="00000000" w:rsidP="00D1660E">
      <w:pPr>
        <w:pStyle w:val="Footnote"/>
        <w:bidi/>
      </w:pPr>
      <w:r>
        <w:rPr>
          <w:rtl/>
        </w:rPr>
        <w:tab/>
        <w:t>ועוד איתא בירושלמי דלשמו ושלא לשמו נוהג בכל הקדשים, לאוכליו ושלא לאוכליו אינו נוהג אלא בפסח. [ולא הוזכר ד' עבודות או ציבור ויחיד].</w:t>
      </w:r>
    </w:p>
  </w:footnote>
  <w:footnote w:id="157">
    <w:p w14:paraId="5A9BCC85" w14:textId="77777777" w:rsidR="001D2261" w:rsidRDefault="00000000" w:rsidP="00D1660E">
      <w:pPr>
        <w:pStyle w:val="Footnote"/>
        <w:bidi/>
      </w:pPr>
      <w:r>
        <w:rPr>
          <w:rStyle w:val="ac"/>
          <w:rtl/>
        </w:rPr>
        <w:footnoteRef/>
      </w:r>
      <w:r>
        <w:rPr>
          <w:rtl/>
        </w:rPr>
        <w:t>ו</w:t>
      </w:r>
      <w:r>
        <w:rPr>
          <w:b/>
          <w:bCs/>
          <w:rtl/>
        </w:rPr>
        <w:t>ר"ח</w:t>
      </w:r>
      <w:r>
        <w:rPr>
          <w:rtl/>
        </w:rPr>
        <w:t xml:space="preserve"> פי' אפשר לברר, דהחולה אסור והבריא מותר. ולשמו ושלא לשמו א"א לברר, כלומר לא יתכן להודיע איזה צד של הזבח, כדי שתניח את האיסור ותאכל המותר. [וק"ק אמאי תלי באכילה].</w:t>
      </w:r>
    </w:p>
  </w:footnote>
  <w:footnote w:id="158">
    <w:p w14:paraId="2601EA3A" w14:textId="77777777" w:rsidR="001D2261" w:rsidRDefault="00000000" w:rsidP="00D1660E">
      <w:pPr>
        <w:pStyle w:val="Footnote"/>
        <w:bidi/>
      </w:pPr>
      <w:r>
        <w:rPr>
          <w:rStyle w:val="ac"/>
          <w:rtl/>
        </w:rPr>
        <w:footnoteRef/>
      </w:r>
      <w:r>
        <w:rPr>
          <w:rtl/>
        </w:rPr>
        <w:t>וביאר שכל השחיטה צריכה להן, והו"ל כשוחט בהמה ביו"ט לישראל וגוי דשרי.</w:t>
      </w:r>
    </w:p>
  </w:footnote>
  <w:footnote w:id="159">
    <w:p w14:paraId="328379BB" w14:textId="77777777" w:rsidR="001D2261" w:rsidRDefault="00000000" w:rsidP="00D1660E">
      <w:pPr>
        <w:pStyle w:val="Footnote"/>
        <w:bidi/>
      </w:pPr>
      <w:r>
        <w:rPr>
          <w:rStyle w:val="ac"/>
          <w:rtl/>
        </w:rPr>
        <w:footnoteRef/>
      </w:r>
      <w:r>
        <w:rPr>
          <w:rtl/>
        </w:rPr>
        <w:t>משא"כ שלא לשמו, דליכא הוכחה. וב</w:t>
      </w:r>
      <w:r>
        <w:rPr>
          <w:b/>
          <w:bCs/>
          <w:rtl/>
        </w:rPr>
        <w:t>ס' דבר שמואל</w:t>
      </w:r>
      <w:r>
        <w:rPr>
          <w:rtl/>
        </w:rPr>
        <w:t xml:space="preserve"> הק' דאף מחשבין מעבודה לעבודה, נימא דאפשר לברר דמחשבתו יהא בטילה למפרע.</w:t>
      </w:r>
    </w:p>
  </w:footnote>
  <w:footnote w:id="160">
    <w:p w14:paraId="78E1B96C" w14:textId="77777777" w:rsidR="001D2261" w:rsidRDefault="00000000" w:rsidP="00D1660E">
      <w:pPr>
        <w:pStyle w:val="Footnote"/>
        <w:bidi/>
      </w:pPr>
      <w:r>
        <w:rPr>
          <w:rStyle w:val="ac"/>
          <w:rtl/>
        </w:rPr>
        <w:footnoteRef/>
      </w:r>
      <w:r>
        <w:rPr>
          <w:rtl/>
        </w:rPr>
        <w:t>ו</w:t>
      </w:r>
      <w:r>
        <w:rPr>
          <w:b/>
          <w:bCs/>
          <w:rtl/>
        </w:rPr>
        <w:t>רש"י</w:t>
      </w:r>
      <w:r>
        <w:rPr>
          <w:rtl/>
        </w:rPr>
        <w:t xml:space="preserve"> הוסיף שיחזיר את הדמים של האינן ראויין. וק"ק דהכא הנידון משום מחשבת פסול בקרבן, ולא איירי משום שהמנוי מצד עצמו יפסול [א"כ ההכשר לא תלי במה שמחזיר להם דמיהם]. ודוחק דכוונת רש"י דמתפרש כוונתו דיחזיר להם דמיהם [שהרי לא חשב בזה כלל]. ואפשר דכוונת רש"י ע"פ הא דאיתא (בע"א) דפסול שלא לאוכליו הוה דוקא במנויין, וע"י שיחזיר להם דמיהם בטל המינוי למפרע. ומש"ה המחשבה אינו כלום.</w:t>
      </w:r>
    </w:p>
  </w:footnote>
  <w:footnote w:id="161">
    <w:p w14:paraId="069350CF" w14:textId="77777777" w:rsidR="001D2261" w:rsidRDefault="00000000" w:rsidP="00D1660E">
      <w:pPr>
        <w:pStyle w:val="Footnote"/>
        <w:bidi/>
      </w:pPr>
      <w:r>
        <w:rPr>
          <w:rStyle w:val="ac"/>
          <w:rtl/>
        </w:rPr>
        <w:footnoteRef/>
      </w:r>
      <w:r>
        <w:rPr>
          <w:rtl/>
        </w:rPr>
        <w:t>וה</w:t>
      </w:r>
      <w:r>
        <w:rPr>
          <w:b/>
          <w:bCs/>
          <w:rtl/>
        </w:rPr>
        <w:t>קר"א</w:t>
      </w:r>
      <w:r>
        <w:rPr>
          <w:rtl/>
        </w:rPr>
        <w:t xml:space="preserve"> (זבחים ד:) כת' דכעת לא מצאתי דין זה מבואר.</w:t>
      </w:r>
    </w:p>
  </w:footnote>
  <w:footnote w:id="162">
    <w:p w14:paraId="5C8FD051" w14:textId="77777777" w:rsidR="001D2261" w:rsidRDefault="00000000" w:rsidP="00D1660E">
      <w:pPr>
        <w:pStyle w:val="Footnote"/>
        <w:bidi/>
      </w:pPr>
      <w:r>
        <w:rPr>
          <w:rStyle w:val="ac"/>
          <w:rtl/>
        </w:rPr>
        <w:footnoteRef/>
      </w:r>
      <w:r>
        <w:rPr>
          <w:rtl/>
        </w:rPr>
        <w:t>דבכמה מקומות מבואר דשינוי בעלים הוה בכלל שלא לשמה.</w:t>
      </w:r>
    </w:p>
  </w:footnote>
  <w:footnote w:id="163">
    <w:p w14:paraId="14379955" w14:textId="77777777" w:rsidR="001D2261" w:rsidRDefault="00000000" w:rsidP="00D1660E">
      <w:pPr>
        <w:pStyle w:val="Footnote"/>
        <w:bidi/>
      </w:pPr>
      <w:r>
        <w:rPr>
          <w:rStyle w:val="ac"/>
          <w:rtl/>
        </w:rPr>
        <w:footnoteRef/>
      </w:r>
      <w:r>
        <w:rPr>
          <w:rtl/>
        </w:rPr>
        <w:t>וה</w:t>
      </w:r>
      <w:r>
        <w:rPr>
          <w:b/>
          <w:bCs/>
          <w:rtl/>
        </w:rPr>
        <w:t>מקד"ד</w:t>
      </w:r>
      <w:r>
        <w:rPr>
          <w:rtl/>
        </w:rPr>
        <w:t xml:space="preserve"> (קו' קדשים ד א) ביאר דשינוי בעלים הוה כמו שינוי קודש, ורק בדיני פסח דאיכא פסול מיוחד דשלא לאוכליו ולערלים בשחיטה, נפקא לן מקרא דמקצת ערלה אינה פוסלת. אבל זריקה הוא דין שינוי בעלים שפסול בכל הקרבנות, ואף למולים ולערלים הוי לשם בעלים ושלא לשם בעלים, וכמו בשינוי קדש לשמו ושלא לשמו דפסול. וכן בחטאת אם יזרוק לשם בעלים ושלא לשם בעלים יהיה פסול.</w:t>
      </w:r>
    </w:p>
  </w:footnote>
  <w:footnote w:id="164">
    <w:p w14:paraId="3402068E" w14:textId="77777777" w:rsidR="001D2261" w:rsidRDefault="00000000" w:rsidP="00D1660E">
      <w:pPr>
        <w:pStyle w:val="Footnote"/>
        <w:bidi/>
      </w:pPr>
      <w:r>
        <w:rPr>
          <w:rStyle w:val="ac"/>
          <w:rtl/>
        </w:rPr>
        <w:footnoteRef/>
      </w:r>
      <w:r>
        <w:rPr>
          <w:rtl/>
        </w:rPr>
        <w:t>וכ"כ ה</w:t>
      </w:r>
      <w:r>
        <w:rPr>
          <w:b/>
          <w:bCs/>
          <w:rtl/>
        </w:rPr>
        <w:t>מנחת ברוך</w:t>
      </w:r>
      <w:r>
        <w:rPr>
          <w:rtl/>
        </w:rPr>
        <w:t xml:space="preserve"> (כה ענף ג) דכל ד' הטעמים ישנן בשינוי בעלים. דפסול בבעלים ולא בגוף הקרבן. ואינו בציבור, ואינו בד' עבודות (כדלעיל סא., ע' מש"כ שם בדעת הרמב"ם). [וע"ע זבח תודה מש"כ בזה].</w:t>
      </w:r>
    </w:p>
  </w:footnote>
  <w:footnote w:id="165">
    <w:p w14:paraId="4CC243A9" w14:textId="77777777" w:rsidR="001D2261" w:rsidRDefault="00000000" w:rsidP="00D1660E">
      <w:pPr>
        <w:pStyle w:val="Footnote"/>
        <w:bidi/>
      </w:pPr>
      <w:r>
        <w:rPr>
          <w:rStyle w:val="ac"/>
          <w:rtl/>
        </w:rPr>
        <w:footnoteRef/>
      </w:r>
      <w:r>
        <w:rPr>
          <w:rtl/>
        </w:rPr>
        <w:t>לפי׳ הא' ברש״י. אבל לפי' הב' ברש"י בזריקה לא תליא באכילת הבשר, ובכפרה לא משכח"ל שמחשבתו בטילה.</w:t>
      </w:r>
    </w:p>
  </w:footnote>
  <w:footnote w:id="166">
    <w:p w14:paraId="53AA8E93" w14:textId="77777777" w:rsidR="001D2261" w:rsidRDefault="00000000" w:rsidP="00D1660E">
      <w:pPr>
        <w:pStyle w:val="Footnote"/>
        <w:bidi/>
      </w:pPr>
      <w:r>
        <w:rPr>
          <w:rStyle w:val="ac"/>
          <w:rtl/>
        </w:rPr>
        <w:footnoteRef/>
      </w:r>
      <w:r>
        <w:rPr>
          <w:rtl/>
        </w:rPr>
        <w:t>ולכאורה כוונת התוס' (כנ"ל) דתלי בכפרה, ומש"ה אינו מתברר [ודוקא מחשבה להאכיל מתברר].</w:t>
      </w:r>
    </w:p>
    <w:p w14:paraId="512C719F" w14:textId="77777777" w:rsidR="001D2261" w:rsidRDefault="00000000" w:rsidP="00D1660E">
      <w:pPr>
        <w:pStyle w:val="Footnote"/>
        <w:bidi/>
      </w:pPr>
      <w:r>
        <w:rPr>
          <w:rtl/>
        </w:rPr>
        <w:tab/>
        <w:t>אבל ה</w:t>
      </w:r>
      <w:r>
        <w:rPr>
          <w:b/>
          <w:bCs/>
          <w:rtl/>
        </w:rPr>
        <w:t>מהרש"א</w:t>
      </w:r>
      <w:r>
        <w:rPr>
          <w:rtl/>
        </w:rPr>
        <w:t xml:space="preserve"> נקט דכוונת התוס' לחלק בין שלא לאוכליו לשלא למנויו. וכת' דהשוחט למנויו ושלא למנויו, אף דא"א לברר איסורו, ילפי' דכשר דאתקש אוכליו למנויו וה"נ אתקש מנויו לאוכליו להכשיר במקצת דאין היקש למחצה.</w:t>
      </w:r>
    </w:p>
  </w:footnote>
  <w:footnote w:id="167">
    <w:p w14:paraId="310FC0E5" w14:textId="77777777" w:rsidR="001D2261" w:rsidRDefault="00000000" w:rsidP="00D1660E">
      <w:pPr>
        <w:pStyle w:val="Footnote"/>
        <w:bidi/>
      </w:pPr>
      <w:r>
        <w:rPr>
          <w:rStyle w:val="ac"/>
          <w:rtl/>
        </w:rPr>
        <w:footnoteRef/>
      </w:r>
      <w:r>
        <w:rPr>
          <w:rtl/>
        </w:rPr>
        <w:t>ובס' הישר כת' דבפסח בזמנו איכא תרי גווני מחשבת בעלים (ע' תוס' סא. ד"ה ואיתקש), א' שמחשב בשחיטה או בקבלה או בהולכה על מנת לזרוק דמו שלא לשם בעלים. ובההיא אפילו מקצת שאין מנויין פוסלין, כדמפרש בזבחים. והיינו כלשמן ושלא לשמן. ב' ואיכא נמי מחשבה אחרת שאינה בשאר זבחים, שמחשב בשחיטה שלא לשם בעלים, ובההיא מחשבה מקצת שאינן מנויין לא פסלי.</w:t>
      </w:r>
    </w:p>
  </w:footnote>
  <w:footnote w:id="168">
    <w:p w14:paraId="4467ECC1" w14:textId="77777777" w:rsidR="001D2261" w:rsidRDefault="00000000" w:rsidP="00D1660E">
      <w:pPr>
        <w:pStyle w:val="Footnote"/>
        <w:bidi/>
      </w:pPr>
      <w:r>
        <w:rPr>
          <w:rStyle w:val="ac"/>
          <w:rtl/>
        </w:rPr>
        <w:footnoteRef/>
      </w:r>
      <w:r>
        <w:rPr>
          <w:rtl/>
        </w:rPr>
        <w:t>אף דרבי סידר את המשנה. ודלא כרמב"ם (הקד' לפיה"מ) ואגרת רב שרירא גאון שרבי כתב את המשנה.</w:t>
      </w:r>
    </w:p>
  </w:footnote>
  <w:footnote w:id="169">
    <w:p w14:paraId="61F2809A" w14:textId="77777777" w:rsidR="001D2261" w:rsidRDefault="00000000" w:rsidP="00D1660E">
      <w:pPr>
        <w:pStyle w:val="Footnote"/>
        <w:bidi/>
      </w:pPr>
      <w:r>
        <w:rPr>
          <w:rStyle w:val="ac"/>
          <w:rtl/>
        </w:rPr>
        <w:footnoteRef/>
      </w:r>
      <w:r>
        <w:rPr>
          <w:rtl/>
        </w:rPr>
        <w:t>דנח' (חולין כט:) דר"ל משום לוי סבא ס"ל דאינה לשחיטה אלא לבסוף [פ</w:t>
      </w:r>
      <w:r>
        <w:rPr>
          <w:b/>
          <w:bCs/>
          <w:rtl/>
        </w:rPr>
        <w:t>רש"י</w:t>
      </w:r>
      <w:r>
        <w:rPr>
          <w:rtl/>
        </w:rPr>
        <w:t xml:space="preserve"> אין השחיטה קרויה שחיטה אלא לבסוף], ור' יוחנן ס"ל דישנו מתחילה ועד סוף [פ</w:t>
      </w:r>
      <w:r>
        <w:rPr>
          <w:b/>
          <w:bCs/>
          <w:rtl/>
        </w:rPr>
        <w:t>רש"י</w:t>
      </w:r>
      <w:r>
        <w:rPr>
          <w:rtl/>
        </w:rPr>
        <w:t xml:space="preserve"> הכל קרויה שחיטה]. ונפק"מ בשוחט פרה אדומה, האם מטמא בגדים משעת תחילת שחיטה. ועוד נפק"מ (ב"ק עב.) בחולין בעזרה או שחוטי חוץ, האם נאסר מתחילת שחיטה. ובגמ' (חולין קכח.) נפק"מ אי הדם שבתחילת שחיטה מכשיר לקבלת טומאה, או דנחשב דם מכה.</w:t>
      </w:r>
    </w:p>
    <w:p w14:paraId="2F3C81A4" w14:textId="77777777" w:rsidR="001D2261" w:rsidRDefault="00000000" w:rsidP="00D1660E">
      <w:pPr>
        <w:pStyle w:val="Footnote"/>
        <w:bidi/>
      </w:pPr>
      <w:r>
        <w:rPr>
          <w:rtl/>
        </w:rPr>
        <w:tab/>
        <w:t>וה</w:t>
      </w:r>
      <w:r>
        <w:rPr>
          <w:b/>
          <w:bCs/>
          <w:rtl/>
        </w:rPr>
        <w:t>מצפ"א</w:t>
      </w:r>
      <w:r>
        <w:rPr>
          <w:rtl/>
        </w:rPr>
        <w:t xml:space="preserve"> כ' דכוונת הגמ' להק' דאחרים היינו ר' מאיר, ולחד לישנא (חולין קכח.) ר' מאיר סבר ישנו לשחיטה מתחילה ועד סוף.</w:t>
      </w:r>
    </w:p>
  </w:footnote>
  <w:footnote w:id="170">
    <w:p w14:paraId="3F46476C" w14:textId="77777777" w:rsidR="001D2261" w:rsidRDefault="00000000" w:rsidP="00D1660E">
      <w:pPr>
        <w:pStyle w:val="Footnote"/>
        <w:bidi/>
      </w:pPr>
      <w:r>
        <w:rPr>
          <w:rStyle w:val="ac"/>
          <w:rtl/>
        </w:rPr>
        <w:footnoteRef/>
      </w:r>
      <w:r>
        <w:rPr>
          <w:rtl/>
        </w:rPr>
        <w:t>ו</w:t>
      </w:r>
      <w:r>
        <w:rPr>
          <w:b/>
          <w:bCs/>
          <w:rtl/>
        </w:rPr>
        <w:t>תוס</w:t>
      </w:r>
      <w:r>
        <w:rPr>
          <w:rtl/>
        </w:rPr>
        <w:t>' (לעיל ס. ד"ה אבל) כת' דלפ"ז המשנה ד'לטמאים ולטהורים' כשר [אף לר' מאיר, ולא אמרי' תפוס לשון ראשון] מיירי כגון דקיימי קמיה טמאים וטהורים, ואמר הריני שוחט לאלו. דבענין אחר לא משכחת מקצת ערלה דלא פסלה לר' מאיר אליבא דרבא.</w:t>
      </w:r>
    </w:p>
  </w:footnote>
  <w:footnote w:id="171">
    <w:p w14:paraId="062EC1B8" w14:textId="77777777" w:rsidR="001D2261" w:rsidRDefault="00000000" w:rsidP="00D1660E">
      <w:pPr>
        <w:pStyle w:val="Footnote"/>
        <w:bidi/>
      </w:pPr>
      <w:r>
        <w:rPr>
          <w:rStyle w:val="ac"/>
          <w:rtl/>
        </w:rPr>
        <w:footnoteRef/>
      </w:r>
      <w:r>
        <w:rPr>
          <w:rtl/>
        </w:rPr>
        <w:t xml:space="preserve">וכ"כ </w:t>
      </w:r>
      <w:r>
        <w:rPr>
          <w:b/>
          <w:bCs/>
          <w:rtl/>
        </w:rPr>
        <w:t>רש"י</w:t>
      </w:r>
      <w:r>
        <w:rPr>
          <w:rtl/>
        </w:rPr>
        <w:t xml:space="preserve"> (ב"ק עב. ד"ה אינה לשחיטה) אין שחיטה נקראת אלא לבסוף, ונפק"מ לענין המחשב בקדשים וכו' אינה מחשבה אא"כ חישב בסוף שחיטה.</w:t>
      </w:r>
    </w:p>
  </w:footnote>
  <w:footnote w:id="172">
    <w:p w14:paraId="4ACA6E42" w14:textId="77777777" w:rsidR="001D2261" w:rsidRDefault="00000000" w:rsidP="00D1660E">
      <w:pPr>
        <w:pStyle w:val="Footnote"/>
        <w:bidi/>
      </w:pPr>
      <w:r>
        <w:rPr>
          <w:rStyle w:val="ac"/>
          <w:rtl/>
        </w:rPr>
        <w:footnoteRef/>
      </w:r>
      <w:r>
        <w:rPr>
          <w:rtl/>
        </w:rPr>
        <w:t>ולכאורה זה כוונתו ה</w:t>
      </w:r>
      <w:r>
        <w:rPr>
          <w:b/>
          <w:bCs/>
          <w:rtl/>
        </w:rPr>
        <w:t>מאירי</w:t>
      </w:r>
      <w:r>
        <w:rPr>
          <w:rtl/>
        </w:rPr>
        <w:t xml:space="preserve"> (ב"ק עב.) דכו"ע מודים לענין פסול מחשבה בקדשים שישנה לשחיטה מתחילה ועד סוף, ואף מחשבה שבתחלת שחיטה פוסלת.</w:t>
      </w:r>
    </w:p>
  </w:footnote>
  <w:footnote w:id="173">
    <w:p w14:paraId="52F4BF94" w14:textId="77777777" w:rsidR="001D2261" w:rsidRDefault="00000000" w:rsidP="00D1660E">
      <w:pPr>
        <w:pStyle w:val="Footnote"/>
        <w:bidi/>
      </w:pPr>
      <w:r>
        <w:rPr>
          <w:rStyle w:val="ac"/>
          <w:rtl/>
        </w:rPr>
        <w:footnoteRef/>
      </w:r>
      <w:r>
        <w:rPr>
          <w:rtl/>
        </w:rPr>
        <w:t>דלמ"ד ישנו לשחיטה מתוע"ס, כל מחשבה תפסה במקצת השחיטה. ע"ע ר' אריה לייב מלין (ב ב).</w:t>
      </w:r>
    </w:p>
  </w:footnote>
  <w:footnote w:id="174">
    <w:p w14:paraId="1266764C" w14:textId="77777777" w:rsidR="001D2261" w:rsidRDefault="00000000" w:rsidP="00D1660E">
      <w:pPr>
        <w:pStyle w:val="Footnote"/>
        <w:bidi/>
      </w:pPr>
      <w:r>
        <w:rPr>
          <w:rStyle w:val="ac"/>
          <w:rtl/>
        </w:rPr>
        <w:footnoteRef/>
      </w:r>
      <w:r>
        <w:rPr>
          <w:rtl/>
        </w:rPr>
        <w:t xml:space="preserve">וכ"כ </w:t>
      </w:r>
      <w:r>
        <w:rPr>
          <w:b/>
          <w:bCs/>
          <w:rtl/>
        </w:rPr>
        <w:t>תוס'</w:t>
      </w:r>
      <w:r>
        <w:rPr>
          <w:rtl/>
        </w:rPr>
        <w:t xml:space="preserve"> (לעיל נט:) דאינה לשחיטה אלא לבסוף וברגע אחרון יש לשניהם לחול. דסבר ר"מ [לרבא] תפוס לשון ראשון, אע"פ שלא חל בשעה שאמר.</w:t>
      </w:r>
    </w:p>
  </w:footnote>
  <w:footnote w:id="175">
    <w:p w14:paraId="7FD4F9CD" w14:textId="77777777" w:rsidR="001D2261" w:rsidRDefault="00000000" w:rsidP="00D1660E">
      <w:pPr>
        <w:pStyle w:val="Footnote"/>
        <w:bidi/>
      </w:pPr>
      <w:r>
        <w:rPr>
          <w:rStyle w:val="ac"/>
          <w:rtl/>
        </w:rPr>
        <w:footnoteRef/>
      </w:r>
      <w:r>
        <w:rPr>
          <w:rtl/>
        </w:rPr>
        <w:t>דמחשב עכשיו שיחול לאחר זמן, כשיגיע חצות. ובשעת חצות צריכין ב' מחשבות לחול כאחד. וה"נ בב' מחשבות בשחיטה צריכן לחול ברגע אחד בסוף השחיטה.</w:t>
      </w:r>
    </w:p>
    <w:p w14:paraId="28803685" w14:textId="77777777" w:rsidR="001D2261" w:rsidRDefault="00000000" w:rsidP="00D1660E">
      <w:pPr>
        <w:pStyle w:val="Footnote"/>
        <w:bidi/>
      </w:pPr>
      <w:r>
        <w:rPr>
          <w:rtl/>
        </w:rPr>
        <w:tab/>
        <w:t>ובשיעורי ר' נחום העמיד פלוגתתן, דלרש"י עירוב המחשבות הוא בגוף השחיטה. ואילו לתוס' העירוב הוא במעשה. וע"ע משנת ר' אהרן (קדשים סוגיות ג) בכל הסוגיא.</w:t>
      </w:r>
    </w:p>
  </w:footnote>
  <w:footnote w:id="176">
    <w:p w14:paraId="59B84855" w14:textId="77777777" w:rsidR="001D2261" w:rsidRDefault="00000000" w:rsidP="00D1660E">
      <w:pPr>
        <w:pStyle w:val="Footnote"/>
        <w:bidi/>
      </w:pPr>
      <w:r>
        <w:rPr>
          <w:rStyle w:val="ac"/>
          <w:rtl/>
        </w:rPr>
        <w:footnoteRef/>
      </w:r>
      <w:r>
        <w:rPr>
          <w:rtl/>
        </w:rPr>
        <w:t>ו</w:t>
      </w:r>
      <w:r>
        <w:rPr>
          <w:b/>
          <w:bCs/>
          <w:rtl/>
        </w:rPr>
        <w:t>תוס</w:t>
      </w:r>
      <w:r>
        <w:rPr>
          <w:rtl/>
        </w:rPr>
        <w:t>' (זבחים) כת' דרש"י דידן לא דקדק, וכוונתו דאמר 'לחצות'.</w:t>
      </w:r>
    </w:p>
  </w:footnote>
  <w:footnote w:id="177">
    <w:p w14:paraId="0DBBD1AE" w14:textId="77777777" w:rsidR="001D2261" w:rsidRDefault="00000000" w:rsidP="00D1660E">
      <w:pPr>
        <w:pStyle w:val="Footnote"/>
        <w:bidi/>
      </w:pPr>
      <w:r>
        <w:rPr>
          <w:rStyle w:val="ac"/>
          <w:rtl/>
        </w:rPr>
        <w:footnoteRef/>
      </w:r>
      <w:r>
        <w:rPr>
          <w:rtl/>
        </w:rPr>
        <w:t>דהוה חד דיבורא, ואין זה חל בלא זה. או דלמא כיון דפשטה בפלגא פשטה בכולה ולא אתו שלמים וחיילי.</w:t>
      </w:r>
    </w:p>
  </w:footnote>
  <w:footnote w:id="178">
    <w:p w14:paraId="7967A9CB" w14:textId="77777777" w:rsidR="001D2261" w:rsidRDefault="00000000" w:rsidP="00D1660E">
      <w:pPr>
        <w:pStyle w:val="Footnote"/>
        <w:bidi/>
      </w:pPr>
      <w:r>
        <w:rPr>
          <w:rStyle w:val="ac"/>
          <w:rtl/>
        </w:rPr>
        <w:footnoteRef/>
      </w:r>
      <w:r>
        <w:rPr>
          <w:rtl/>
        </w:rPr>
        <w:t>וכ"כ ה</w:t>
      </w:r>
      <w:r>
        <w:rPr>
          <w:b/>
          <w:bCs/>
          <w:rtl/>
        </w:rPr>
        <w:t>רמב"ן</w:t>
      </w:r>
      <w:r>
        <w:rPr>
          <w:rtl/>
        </w:rPr>
        <w:t xml:space="preserve"> (קידושין נ.) בשם </w:t>
      </w:r>
      <w:r>
        <w:rPr>
          <w:b/>
          <w:bCs/>
          <w:rtl/>
        </w:rPr>
        <w:t>ר"ת</w:t>
      </w:r>
      <w:r>
        <w:rPr>
          <w:rtl/>
        </w:rPr>
        <w:t xml:space="preserve"> דשאני טעות דאין דבורו דבור, דלישניה הוא דאיתקיל ליה. אבל הכא היה בלבו לומר רוצה אני ואמר רוצה אני, אף שאין ליבו רוצה, דברים שבלב הן ואינן דברים.</w:t>
      </w:r>
    </w:p>
    <w:p w14:paraId="18E9C9AF" w14:textId="77777777" w:rsidR="001D2261" w:rsidRDefault="00000000" w:rsidP="00D1660E">
      <w:pPr>
        <w:pStyle w:val="Footnote"/>
        <w:bidi/>
      </w:pPr>
      <w:r>
        <w:rPr>
          <w:rtl/>
        </w:rPr>
        <w:tab/>
        <w:t>וה</w:t>
      </w:r>
      <w:r>
        <w:rPr>
          <w:b/>
          <w:bCs/>
          <w:rtl/>
        </w:rPr>
        <w:t>רא"ש</w:t>
      </w:r>
      <w:r>
        <w:rPr>
          <w:rtl/>
        </w:rPr>
        <w:t xml:space="preserve"> (שבועות ג יד, הו' בט"ז יו"ד רי ג) הביא בשם הרמב"ן לחלק היכא שאין טעות בדבריו שכוון בליבו לומר בפיו, אף שמחשב בליבו באמת דוקא היום, דפיו עדיף דדברים שבלב אינם דברים. אבל הכא שהוצאת פיו הוא בטעות, דבלבו היה לומר פת חטין, הלכך הוצאת פיו אינה כלום.</w:t>
      </w:r>
    </w:p>
  </w:footnote>
  <w:footnote w:id="179">
    <w:p w14:paraId="5BEAF8A4" w14:textId="77777777" w:rsidR="001D2261" w:rsidRDefault="00000000" w:rsidP="00D1660E">
      <w:pPr>
        <w:pStyle w:val="Footnote"/>
        <w:bidi/>
      </w:pPr>
      <w:r>
        <w:rPr>
          <w:rStyle w:val="ac"/>
          <w:rtl/>
        </w:rPr>
        <w:footnoteRef/>
      </w:r>
      <w:r>
        <w:rPr>
          <w:rtl/>
        </w:rPr>
        <w:t>ובפשוטו מבואר בסוגיין דאין בזה חילוק, וכל שלא היה ליבו לכל הדיבור נחשב טעות בדיבורו. ואף המתכוין לישבע מפת חטין, ואמר פת ואיתקיל מילוליה לא חל כלל.</w:t>
      </w:r>
    </w:p>
  </w:footnote>
  <w:footnote w:id="180">
    <w:p w14:paraId="6051A303" w14:textId="77777777" w:rsidR="001D2261" w:rsidRDefault="00000000" w:rsidP="00D1660E">
      <w:pPr>
        <w:pStyle w:val="Footnote"/>
        <w:bidi/>
      </w:pPr>
      <w:r>
        <w:rPr>
          <w:rStyle w:val="ac"/>
          <w:rtl/>
        </w:rPr>
        <w:footnoteRef/>
      </w:r>
      <w:r>
        <w:rPr>
          <w:rtl/>
        </w:rPr>
        <w:t>ובגמ' (שבועות כו:) נתמעט מקרא, לבטא 'בשפתים' ולא שגמר בלבו להוציא פת חטין והוציא פת שעורין. והלבוש (יו"ד שלא מה) והש"ך (שם עה) הביאו דאף תרומה והקדש הוא כמו נדר, ובנדר בעינן פיו וליבו שוין. וה</w:t>
      </w:r>
      <w:r>
        <w:rPr>
          <w:b/>
          <w:bCs/>
          <w:rtl/>
        </w:rPr>
        <w:t>פרמ"ג</w:t>
      </w:r>
      <w:r>
        <w:rPr>
          <w:rtl/>
        </w:rPr>
        <w:t xml:space="preserve"> (תמח א"א ח) הק' מה ראיה, דהתם המחשבה לאו כלום, הלכך גם הדיבור לאו כלום. מה שאין כן בתרומה דחל במחשבה. [ולכאורה כוונת הפוסקים דילפי' מהתם דלא חל הדיבור, ולענין זה אין חילוק].</w:t>
      </w:r>
    </w:p>
  </w:footnote>
  <w:footnote w:id="181">
    <w:p w14:paraId="36E79876" w14:textId="77777777" w:rsidR="001D2261" w:rsidRDefault="00000000" w:rsidP="00D1660E">
      <w:pPr>
        <w:pStyle w:val="Footnote"/>
        <w:bidi/>
      </w:pPr>
      <w:r>
        <w:rPr>
          <w:rStyle w:val="ac"/>
          <w:rtl/>
        </w:rPr>
        <w:footnoteRef/>
      </w:r>
      <w:r>
        <w:rPr>
          <w:rtl/>
        </w:rPr>
        <w:t>[ולפ"ז צ"ל בתרומה ומעשר דסוגיין כמ"ד דלא חל במחשבה]. וע"ע ש"ך (יו"ד רנח ה).</w:t>
      </w:r>
    </w:p>
  </w:footnote>
  <w:footnote w:id="182">
    <w:p w14:paraId="6DD0AFB2" w14:textId="77777777" w:rsidR="001D2261" w:rsidRDefault="00000000" w:rsidP="00D1660E">
      <w:pPr>
        <w:pStyle w:val="Footnote"/>
        <w:bidi/>
      </w:pPr>
      <w:r>
        <w:rPr>
          <w:rStyle w:val="ac"/>
          <w:rtl/>
        </w:rPr>
        <w:footnoteRef/>
      </w:r>
      <w:r>
        <w:rPr>
          <w:rtl/>
        </w:rPr>
        <w:t>והביא מהגמ' (שבועות כו: ופרש"י) דאף לצד דמהני גמר בליבו, אפ"ה היכא דגמר בליבו להוציא בשפתיו לא חל עד שיוציא בשפתיו. [וכת' דאף דמסקנת הגמ' שם הברייתא קאי באופן אחר, א"כ ליכא קרא למעט דחל רק בדיבורו. ותי' דלמסקנא מסברא ידעינן לה, דגמר להוציא כל כמה שלא הוציא לאו כלום הוא. ואי"צ קרא להכי]. וה</w:t>
      </w:r>
      <w:r>
        <w:rPr>
          <w:b/>
          <w:bCs/>
          <w:rtl/>
        </w:rPr>
        <w:t>אחרונים</w:t>
      </w:r>
      <w:r>
        <w:rPr>
          <w:rtl/>
        </w:rPr>
        <w:t xml:space="preserve"> חילקו דהתם איירי שנתכוון שלא יחול עד לאחר זמן, בשעה שיוציא בשפתיו. אבל בשעת הוצאה בשפתיו י"ל דחל ע"פ מחשבתו.</w:t>
      </w:r>
    </w:p>
  </w:footnote>
  <w:footnote w:id="183">
    <w:p w14:paraId="79F12EC8" w14:textId="77777777" w:rsidR="001D2261" w:rsidRDefault="00000000" w:rsidP="00D1660E">
      <w:pPr>
        <w:pStyle w:val="Footnote"/>
        <w:bidi/>
      </w:pPr>
      <w:r>
        <w:rPr>
          <w:rStyle w:val="ac"/>
          <w:rtl/>
        </w:rPr>
        <w:footnoteRef/>
      </w:r>
      <w:r>
        <w:rPr>
          <w:rtl/>
        </w:rPr>
        <w:t>ועד"ז כת' ה</w:t>
      </w:r>
      <w:r>
        <w:rPr>
          <w:b/>
          <w:bCs/>
          <w:rtl/>
        </w:rPr>
        <w:t>מהר"י קורקוס</w:t>
      </w:r>
      <w:r>
        <w:rPr>
          <w:rtl/>
        </w:rPr>
        <w:t xml:space="preserve"> (מעה"ק יד יב) דמש"ה בעי פרשת כינויים וידות, אף דהקדש חל במחשבה. ותי' דכשהוציא בפיו לא גמר שיהא הקדש במחשבה.  אבל בפי' הרא"ש (נדרים ב.) לא תי' כן. ע"ע רא"מ (בשיטמ"ק נדרים ז.).</w:t>
      </w:r>
    </w:p>
  </w:footnote>
  <w:footnote w:id="184">
    <w:p w14:paraId="349C96E2" w14:textId="77777777" w:rsidR="001D2261" w:rsidRDefault="00000000" w:rsidP="00D1660E">
      <w:pPr>
        <w:pStyle w:val="Footnote"/>
        <w:bidi/>
      </w:pPr>
      <w:r>
        <w:rPr>
          <w:rStyle w:val="ac"/>
          <w:rtl/>
        </w:rPr>
        <w:footnoteRef/>
      </w:r>
      <w:r>
        <w:rPr>
          <w:rtl/>
        </w:rPr>
        <w:t>וה</w:t>
      </w:r>
      <w:r>
        <w:rPr>
          <w:b/>
          <w:bCs/>
          <w:rtl/>
        </w:rPr>
        <w:t>תוס' שאנץ</w:t>
      </w:r>
      <w:r>
        <w:rPr>
          <w:rtl/>
        </w:rPr>
        <w:t xml:space="preserve"> (בשיטמ"ק ב"מ מג:) כת' דמחשבת פיגול ומחשבה שלא לשמן או לשם בעליו או לערלים כולהו חד גוונא נינהו.</w:t>
      </w:r>
    </w:p>
  </w:footnote>
  <w:footnote w:id="185">
    <w:p w14:paraId="7655290D" w14:textId="77777777" w:rsidR="001D2261" w:rsidRDefault="00000000" w:rsidP="00D1660E">
      <w:pPr>
        <w:pStyle w:val="Footnote"/>
        <w:bidi/>
      </w:pPr>
      <w:r>
        <w:rPr>
          <w:rStyle w:val="ac"/>
          <w:rtl/>
        </w:rPr>
        <w:footnoteRef/>
      </w:r>
      <w:r>
        <w:rPr>
          <w:rtl/>
        </w:rPr>
        <w:t xml:space="preserve">אבל </w:t>
      </w:r>
      <w:r>
        <w:rPr>
          <w:b/>
          <w:bCs/>
          <w:rtl/>
        </w:rPr>
        <w:t>רש"י</w:t>
      </w:r>
      <w:r>
        <w:rPr>
          <w:rtl/>
        </w:rPr>
        <w:t xml:space="preserve"> (קידושין מא: בסוגריים) כת' דפסולי קדשים ופיגול באים ע"י 'מחשבה'. [והמהרש"ל מחקו].</w:t>
      </w:r>
    </w:p>
    <w:p w14:paraId="3C14C678" w14:textId="77777777" w:rsidR="001D2261" w:rsidRDefault="00000000" w:rsidP="00D1660E">
      <w:pPr>
        <w:pStyle w:val="Footnote"/>
        <w:bidi/>
      </w:pPr>
      <w:r>
        <w:rPr>
          <w:rtl/>
        </w:rPr>
        <w:tab/>
        <w:t>וה</w:t>
      </w:r>
      <w:r>
        <w:rPr>
          <w:b/>
          <w:bCs/>
          <w:rtl/>
        </w:rPr>
        <w:t>תוי"ט</w:t>
      </w:r>
      <w:r>
        <w:rPr>
          <w:rtl/>
        </w:rPr>
        <w:t xml:space="preserve"> (ב"מ ספ"ג, והגליון בשיטמ"ק ב"מ) הביא ד</w:t>
      </w:r>
      <w:r>
        <w:rPr>
          <w:b/>
          <w:bCs/>
          <w:rtl/>
        </w:rPr>
        <w:t>רש"י</w:t>
      </w:r>
      <w:r>
        <w:rPr>
          <w:rtl/>
        </w:rPr>
        <w:t xml:space="preserve"> (עה"ת שופטים יז א) כת' ד'כל דבר רע' הוה אזהרה למפגל בקדשים על ידי דיבור רע [משמע דבעי דיבור]. אבל הביא דה</w:t>
      </w:r>
      <w:r>
        <w:rPr>
          <w:b/>
          <w:bCs/>
          <w:rtl/>
        </w:rPr>
        <w:t>ר"א מזרחי</w:t>
      </w:r>
      <w:r>
        <w:rPr>
          <w:rtl/>
        </w:rPr>
        <w:t xml:space="preserve"> (דברים שם) כת' דדיבור לאו דוקא, אלא אפי' על ידי מחשבה רעה, כדנפק"ל מ'לא יחשב'.</w:t>
      </w:r>
    </w:p>
  </w:footnote>
  <w:footnote w:id="186">
    <w:p w14:paraId="040EAF0E" w14:textId="77777777" w:rsidR="001D2261" w:rsidRDefault="00000000" w:rsidP="00D1660E">
      <w:pPr>
        <w:pStyle w:val="Footnote"/>
        <w:bidi/>
      </w:pPr>
      <w:r>
        <w:rPr>
          <w:rStyle w:val="ac"/>
          <w:rtl/>
        </w:rPr>
        <w:footnoteRef/>
      </w:r>
      <w:r>
        <w:rPr>
          <w:rtl/>
        </w:rPr>
        <w:t>תוס' כת' כדמוכח זבחים ל., מנחות ג:, בסוגיין, וגיטין נד:. [וע"ע תוס' שאנץ שהאריך בראיות אלו].</w:t>
      </w:r>
    </w:p>
  </w:footnote>
  <w:footnote w:id="187">
    <w:p w14:paraId="425E6E2C" w14:textId="77777777" w:rsidR="001D2261" w:rsidRDefault="00000000" w:rsidP="00D1660E">
      <w:pPr>
        <w:pStyle w:val="Footnote"/>
        <w:bidi/>
      </w:pPr>
      <w:r>
        <w:rPr>
          <w:rStyle w:val="ac"/>
          <w:rtl/>
        </w:rPr>
        <w:footnoteRef/>
      </w:r>
      <w:r>
        <w:rPr>
          <w:rtl/>
        </w:rPr>
        <w:t>וה</w:t>
      </w:r>
      <w:r>
        <w:rPr>
          <w:b/>
          <w:bCs/>
          <w:rtl/>
        </w:rPr>
        <w:t>פלתי</w:t>
      </w:r>
      <w:r>
        <w:rPr>
          <w:rtl/>
        </w:rPr>
        <w:t xml:space="preserve"> (ד א) הביא כן מדברי ה</w:t>
      </w:r>
      <w:r>
        <w:rPr>
          <w:b/>
          <w:bCs/>
          <w:rtl/>
        </w:rPr>
        <w:t>רמב"ם</w:t>
      </w:r>
      <w:r>
        <w:rPr>
          <w:rtl/>
        </w:rPr>
        <w:t xml:space="preserve"> (פסוה"מ יד א). ע"ע פרמ"ג (ד מ"ז א בסופו) וקה"י (זבחים א).</w:t>
      </w:r>
    </w:p>
  </w:footnote>
  <w:footnote w:id="188">
    <w:p w14:paraId="3BB56FC4" w14:textId="77777777" w:rsidR="001D2261" w:rsidRDefault="00000000" w:rsidP="00D1660E">
      <w:pPr>
        <w:pStyle w:val="Footnote"/>
        <w:bidi/>
      </w:pPr>
      <w:r>
        <w:rPr>
          <w:rStyle w:val="ac"/>
          <w:rtl/>
        </w:rPr>
        <w:footnoteRef/>
      </w:r>
      <w:r>
        <w:rPr>
          <w:rtl/>
        </w:rPr>
        <w:t>וה</w:t>
      </w:r>
      <w:r>
        <w:rPr>
          <w:b/>
          <w:bCs/>
          <w:rtl/>
        </w:rPr>
        <w:t>תוס' שאנץ</w:t>
      </w:r>
      <w:r>
        <w:rPr>
          <w:rtl/>
        </w:rPr>
        <w:t xml:space="preserve"> (ב"מ מג:) הביא דכן מבואר בגמ' (שבועות כו:) דסגי במחשבה. אבל </w:t>
      </w:r>
      <w:r>
        <w:rPr>
          <w:b/>
          <w:bCs/>
          <w:rtl/>
        </w:rPr>
        <w:t>תוס'</w:t>
      </w:r>
      <w:r>
        <w:rPr>
          <w:rtl/>
        </w:rPr>
        <w:t xml:space="preserve"> (בכורות נט.) הביאו צד דבעי דיבור [ומחשבה הוא דיבור בעלמא בלא מעשה הפרשה].</w:t>
      </w:r>
    </w:p>
  </w:footnote>
  <w:footnote w:id="189">
    <w:p w14:paraId="3A8D8D9E" w14:textId="77777777" w:rsidR="001D2261" w:rsidRDefault="00000000" w:rsidP="00D1660E">
      <w:pPr>
        <w:pStyle w:val="Footnote"/>
        <w:bidi/>
      </w:pPr>
      <w:r>
        <w:rPr>
          <w:rStyle w:val="ac"/>
          <w:rtl/>
        </w:rPr>
        <w:footnoteRef/>
      </w:r>
      <w:r>
        <w:rPr>
          <w:rtl/>
        </w:rPr>
        <w:t xml:space="preserve">אבל </w:t>
      </w:r>
      <w:r>
        <w:rPr>
          <w:b/>
          <w:bCs/>
          <w:rtl/>
        </w:rPr>
        <w:t>תוס'</w:t>
      </w:r>
      <w:r>
        <w:rPr>
          <w:rtl/>
        </w:rPr>
        <w:t xml:space="preserve"> (ב"מ מג:) נקטו דהחושב לשלוח יד הוה בדיבור [וכמו מחשבת פיגול], וכ"ד הרמב"ן וריטב"א שם. [אבל הרמב"ן הביא דרש"י (קידושין מב:) מבואר דמתחייב במחשבה].</w:t>
      </w:r>
    </w:p>
  </w:footnote>
  <w:footnote w:id="190">
    <w:p w14:paraId="637EB0F3" w14:textId="77777777" w:rsidR="001D2261" w:rsidRDefault="00000000" w:rsidP="00D1660E">
      <w:pPr>
        <w:pStyle w:val="Footnote"/>
        <w:bidi/>
      </w:pPr>
      <w:r>
        <w:rPr>
          <w:rStyle w:val="ac"/>
          <w:rtl/>
        </w:rPr>
        <w:footnoteRef/>
      </w:r>
      <w:r>
        <w:rPr>
          <w:rtl/>
        </w:rPr>
        <w:t>יל"ד האם כוונתם דנחשב שמחשב גם לערלים וגם למולים [כיון דנתכוון אף למולין]. א"נ כשאמר לערלים מתפרש גם לערלים, ואף דליכא מחשבה למולין, מ"מ מתכוון רק למקצת ערלות.</w:t>
      </w:r>
    </w:p>
    <w:p w14:paraId="0E575038" w14:textId="77777777" w:rsidR="001D2261" w:rsidRDefault="00000000" w:rsidP="00D1660E">
      <w:pPr>
        <w:pStyle w:val="Footnote"/>
        <w:bidi/>
      </w:pPr>
      <w:r>
        <w:rPr>
          <w:rtl/>
        </w:rPr>
        <w:tab/>
        <w:t>וה</w:t>
      </w:r>
      <w:r>
        <w:rPr>
          <w:b/>
          <w:bCs/>
          <w:rtl/>
        </w:rPr>
        <w:t>חת"ס</w:t>
      </w:r>
      <w:r>
        <w:rPr>
          <w:rtl/>
        </w:rPr>
        <w:t xml:space="preserve"> (אה"ע ב ט) הק' דכל מחשב לערלים, נימא דהפסח סתמא קאי לבעליו [וקי"ל זבחים ב: דסתמא לשמה קיימא]. ונהי דהוסיף במחשבתו אף ערלים, לא עקר את הסתמא, והוה מקצת ערלים. {ויש ליישב דמקצת ערלות הוה דוקא כשיש תערובת בגוף המחשבה, ולא מהני לזה הא דסתמא לשם אוכליו קאי}.</w:t>
      </w:r>
    </w:p>
    <w:p w14:paraId="46AD2413" w14:textId="77777777" w:rsidR="001D2261" w:rsidRDefault="00000000" w:rsidP="00D1660E">
      <w:pPr>
        <w:pStyle w:val="Footnote"/>
        <w:bidi/>
      </w:pPr>
      <w:r>
        <w:rPr>
          <w:rtl/>
        </w:rPr>
        <w:tab/>
        <w:t>והחת"ס תי' דכיון דהתחיל לומר לערלים, עי"ז סתמא לערלים קיימא. ועי"ז לא הוה סתמא לשמה. וכת' דזה תוס' הוכיחו דלא מהני מחשבה למולין להכשיר, ובעי דוקא דיבור. והוכחת התוס' דכי היכי דכשאמר כבר לערלים שוב סתמא לערלים קיימא, ובעי דיבור להכשיר. כ"ש כל סתם קרבן, דסתמא לשמו קיימא צריך דיבור דוקא לפגל ולפסול.</w:t>
      </w:r>
    </w:p>
  </w:footnote>
  <w:footnote w:id="191">
    <w:p w14:paraId="7B4DBB6D" w14:textId="77777777" w:rsidR="001D2261" w:rsidRDefault="00000000" w:rsidP="00D1660E">
      <w:pPr>
        <w:pStyle w:val="Footnote"/>
        <w:bidi/>
      </w:pPr>
      <w:r>
        <w:rPr>
          <w:rStyle w:val="ac"/>
          <w:rtl/>
        </w:rPr>
        <w:footnoteRef/>
      </w:r>
      <w:r>
        <w:rPr>
          <w:rtl/>
        </w:rPr>
        <w:t>והאחיעזר ביאר דתוס' דידן [שהקשו] ס"ל דאין לחלק בזה, ואילו מחשבה מילתא היא [לענין מחשבות קדשים], א"כ אף מהני לסתור מה שאמר בפיו.</w:t>
      </w:r>
    </w:p>
    <w:p w14:paraId="701C2C39" w14:textId="77777777" w:rsidR="001D2261" w:rsidRDefault="00000000" w:rsidP="00D1660E">
      <w:pPr>
        <w:pStyle w:val="Footnote"/>
        <w:bidi/>
      </w:pPr>
      <w:r>
        <w:rPr>
          <w:rtl/>
        </w:rPr>
        <w:tab/>
        <w:t>וה</w:t>
      </w:r>
      <w:r>
        <w:rPr>
          <w:b/>
          <w:bCs/>
          <w:rtl/>
        </w:rPr>
        <w:t>אחיעזר</w:t>
      </w:r>
      <w:r>
        <w:rPr>
          <w:rtl/>
        </w:rPr>
        <w:t xml:space="preserve"> הק' דתוס' (ד"ה המתכוין) הק' גבי תרומה דברים שבלב, והא שאני תרומה דמהני מחשבתו.</w:t>
      </w:r>
    </w:p>
  </w:footnote>
  <w:footnote w:id="192">
    <w:p w14:paraId="03D968A4" w14:textId="77777777" w:rsidR="001D2261" w:rsidRDefault="00000000" w:rsidP="00D1660E">
      <w:pPr>
        <w:pStyle w:val="Footnote"/>
        <w:bidi/>
      </w:pPr>
      <w:r>
        <w:rPr>
          <w:rStyle w:val="ac"/>
          <w:rtl/>
        </w:rPr>
        <w:footnoteRef/>
      </w:r>
      <w:r>
        <w:rPr>
          <w:rtl/>
        </w:rPr>
        <w:t>ור' מאיר לטעמיה דאמר מפגלין בחצי מתיר. וכיון דס"ל דיש מחשבת פיגול בחצי מתיר בפנ"ע, ה"נ כיון שייחד מחשבת ערלים לחצי המתיר פוסל [ע' תוס' סב: ד"ה ערלים בתי' הא']. וע"ע תוס' (סוף נט:).</w:t>
      </w:r>
    </w:p>
  </w:footnote>
  <w:footnote w:id="193">
    <w:p w14:paraId="46901EA4" w14:textId="77777777" w:rsidR="001D2261" w:rsidRDefault="00000000" w:rsidP="00D1660E">
      <w:pPr>
        <w:pStyle w:val="Footnote"/>
        <w:bidi/>
      </w:pPr>
      <w:r>
        <w:rPr>
          <w:rStyle w:val="ac"/>
          <w:rtl/>
        </w:rPr>
        <w:footnoteRef/>
      </w:r>
      <w:r>
        <w:rPr>
          <w:rtl/>
        </w:rPr>
        <w:t>וה</w:t>
      </w:r>
      <w:r>
        <w:rPr>
          <w:b/>
          <w:bCs/>
          <w:rtl/>
        </w:rPr>
        <w:t>אחרונים</w:t>
      </w:r>
      <w:r>
        <w:rPr>
          <w:rtl/>
        </w:rPr>
        <w:t xml:space="preserve"> דנו היכא דא"א לבער חמצו, האם נימא דעשה דפסח דוחה לא תעשה דלא תשחט. אך הצל"ח (לעיל מט.) דחה דעשה אינו דוחה לאו שבגופייה. וכיון דהוה לאו להדיא על השחיטה, גלי קרא דאינו דוחה.</w:t>
      </w:r>
    </w:p>
  </w:footnote>
  <w:footnote w:id="194">
    <w:p w14:paraId="21F442DC" w14:textId="77777777" w:rsidR="001D2261" w:rsidRDefault="00000000" w:rsidP="00D1660E">
      <w:pPr>
        <w:pStyle w:val="Footnote"/>
        <w:bidi/>
      </w:pPr>
      <w:r>
        <w:rPr>
          <w:rStyle w:val="ac"/>
          <w:rtl/>
        </w:rPr>
        <w:footnoteRef/>
      </w:r>
      <w:r>
        <w:rPr>
          <w:rtl/>
        </w:rPr>
        <w:t>דיש ב' פסוקים, בפרשת משפטים (שמות כג יח) לא תזבח על חמץ דם זבחי, ובפרשת כי תשא (שם לד כה) לא תשחט על חמץ דם זבחי. והצל"ח ואחרונים העירו דרש"י במשנה הביא הפסוק [השני] דכי תשא.</w:t>
      </w:r>
    </w:p>
    <w:p w14:paraId="32B5BE20" w14:textId="77777777" w:rsidR="001D2261" w:rsidRDefault="00000000" w:rsidP="00D1660E">
      <w:pPr>
        <w:pStyle w:val="Footnote"/>
        <w:bidi/>
      </w:pPr>
      <w:r>
        <w:rPr>
          <w:rtl/>
        </w:rPr>
        <w:tab/>
        <w:t>ור' א"ל מאלין כת' דבקרא דלא תזבח נאמר איסור על החמץ בשעת הקרבתו (כדדרשי' לעיל ה.). והפסוק השני דלא תשחט הוה דין בקרבן [דע"י זה דיש איסור חמץ, יש ג"כ דין בקרבן שלא יקרב על החמץ].</w:t>
      </w:r>
    </w:p>
  </w:footnote>
  <w:footnote w:id="195">
    <w:p w14:paraId="014BA10E" w14:textId="77777777" w:rsidR="001D2261" w:rsidRDefault="00000000" w:rsidP="00D1660E">
      <w:pPr>
        <w:pStyle w:val="Footnote"/>
        <w:bidi/>
      </w:pPr>
      <w:r>
        <w:rPr>
          <w:rStyle w:val="ac"/>
          <w:rtl/>
        </w:rPr>
        <w:footnoteRef/>
      </w:r>
      <w:r>
        <w:rPr>
          <w:rtl/>
        </w:rPr>
        <w:t>אבל ה</w:t>
      </w:r>
      <w:r>
        <w:rPr>
          <w:b/>
          <w:bCs/>
          <w:rtl/>
        </w:rPr>
        <w:t>ראש יוסף</w:t>
      </w:r>
      <w:r>
        <w:rPr>
          <w:rtl/>
        </w:rPr>
        <w:t xml:space="preserve"> (לעיל ה.) דייק מדברי רש"י דכל מי שמשהה חמץ בזמן שחיטה עובר משום לא תשחט [והוה לאו גמור]. ואף דליכא בל יראה בערב פסח, יש בו משום לא תשחט. אך הק' דבמשנה מבואר דדוקא בשעת שחיטת הזבח, וכת' דיש ב' לאוין, על כל ישראל בשעת שחיטה, ועל השוחט ממש.</w:t>
      </w:r>
    </w:p>
    <w:p w14:paraId="4D6E37E1" w14:textId="77777777" w:rsidR="001D2261" w:rsidRDefault="00000000" w:rsidP="00D1660E">
      <w:pPr>
        <w:pStyle w:val="Footnote"/>
        <w:bidi/>
      </w:pPr>
      <w:r>
        <w:rPr>
          <w:rtl/>
        </w:rPr>
        <w:tab/>
        <w:t>ודן דנפק"מ דהשוחט עובר אף היכא דביטל החמץ. אבל ה</w:t>
      </w:r>
      <w:r>
        <w:rPr>
          <w:b/>
          <w:bCs/>
          <w:rtl/>
        </w:rPr>
        <w:t>אחרונים</w:t>
      </w:r>
      <w:r>
        <w:rPr>
          <w:rtl/>
        </w:rPr>
        <w:t xml:space="preserve"> (שאג"א עז) הביאו מהמשנה (לעיל מט.) דאף ההולך לשחוט פסחו מהני ביטול חמץ. וצ"ע.</w:t>
      </w:r>
    </w:p>
  </w:footnote>
  <w:footnote w:id="196">
    <w:p w14:paraId="18628982" w14:textId="77777777" w:rsidR="001D2261" w:rsidRDefault="00000000" w:rsidP="00D1660E">
      <w:pPr>
        <w:pStyle w:val="Footnote"/>
        <w:bidi/>
      </w:pPr>
      <w:r>
        <w:rPr>
          <w:rStyle w:val="ac"/>
          <w:rtl/>
        </w:rPr>
        <w:footnoteRef/>
      </w:r>
      <w:r>
        <w:rPr>
          <w:rtl/>
        </w:rPr>
        <w:t>אמנם דעת ר' יהודה בן בתירא דהפסח כשר אף י"ד שחרית, ואף שאין איסור חמץ. ו</w:t>
      </w:r>
      <w:r>
        <w:rPr>
          <w:b/>
          <w:bCs/>
          <w:rtl/>
        </w:rPr>
        <w:t>תוס'</w:t>
      </w:r>
      <w:r>
        <w:rPr>
          <w:rtl/>
        </w:rPr>
        <w:t xml:space="preserve"> (לקמן קח.) כת' דמכשיר רק בדיעבד, אבל לכתחילה אסור משום לא תשחט על חמץ, דעדיין חמץ קיים עד ו' שעות [אף לבן בתירא]. אבל ה</w:t>
      </w:r>
      <w:r>
        <w:rPr>
          <w:b/>
          <w:bCs/>
          <w:rtl/>
        </w:rPr>
        <w:t>מלחמות</w:t>
      </w:r>
      <w:r>
        <w:rPr>
          <w:rtl/>
        </w:rPr>
        <w:t xml:space="preserve"> וה</w:t>
      </w:r>
      <w:r>
        <w:rPr>
          <w:b/>
          <w:bCs/>
          <w:rtl/>
        </w:rPr>
        <w:t>ר"ן</w:t>
      </w:r>
      <w:r>
        <w:rPr>
          <w:rtl/>
        </w:rPr>
        <w:t xml:space="preserve"> (לעיל מט. טו: בדה"ר) הביאו מהירושלמי דלבן בתירא חמץ אסור מהבוקר. וע"ע תוס' רא"ש (לעיל ה.).</w:t>
      </w:r>
    </w:p>
  </w:footnote>
  <w:footnote w:id="197">
    <w:p w14:paraId="17420C35" w14:textId="77777777" w:rsidR="001D2261" w:rsidRDefault="00000000" w:rsidP="00D1660E">
      <w:pPr>
        <w:pStyle w:val="Footnote"/>
        <w:bidi/>
      </w:pPr>
      <w:r>
        <w:rPr>
          <w:rStyle w:val="ac"/>
          <w:rtl/>
        </w:rPr>
        <w:footnoteRef/>
      </w:r>
      <w:r>
        <w:rPr>
          <w:rtl/>
        </w:rPr>
        <w:t>אבל ה</w:t>
      </w:r>
      <w:r>
        <w:rPr>
          <w:b/>
          <w:bCs/>
          <w:rtl/>
        </w:rPr>
        <w:t>צל"ח</w:t>
      </w:r>
      <w:r>
        <w:rPr>
          <w:rtl/>
        </w:rPr>
        <w:t xml:space="preserve"> (לעיל מט.) נקט דבחמץ שקיבל אחריות ליכא איסור בשוחט על החמץ.</w:t>
      </w:r>
    </w:p>
  </w:footnote>
  <w:footnote w:id="198">
    <w:p w14:paraId="5BDB07C6" w14:textId="77777777" w:rsidR="001D2261" w:rsidRDefault="00000000" w:rsidP="00D1660E">
      <w:pPr>
        <w:pStyle w:val="Footnote"/>
        <w:bidi/>
      </w:pPr>
      <w:r>
        <w:rPr>
          <w:rStyle w:val="ac"/>
          <w:rtl/>
        </w:rPr>
        <w:footnoteRef/>
      </w:r>
      <w:r>
        <w:rPr>
          <w:rtl/>
        </w:rPr>
        <w:t>וה</w:t>
      </w:r>
      <w:r>
        <w:rPr>
          <w:b/>
          <w:bCs/>
          <w:rtl/>
        </w:rPr>
        <w:t xml:space="preserve">אחרונים </w:t>
      </w:r>
      <w:r>
        <w:rPr>
          <w:rtl/>
        </w:rPr>
        <w:t>דחו די"ל דאיירי בתוך כלי שלו [וכיון דכליו של אדם קונים לאדם נחשב רשותו].</w:t>
      </w:r>
    </w:p>
  </w:footnote>
  <w:footnote w:id="199">
    <w:p w14:paraId="7CC60B72" w14:textId="77777777" w:rsidR="001D2261" w:rsidRDefault="00000000" w:rsidP="00D1660E">
      <w:pPr>
        <w:pStyle w:val="Footnote"/>
        <w:bidi/>
      </w:pPr>
      <w:r>
        <w:rPr>
          <w:rStyle w:val="ac"/>
          <w:rtl/>
        </w:rPr>
        <w:footnoteRef/>
      </w:r>
      <w:r>
        <w:rPr>
          <w:rtl/>
        </w:rPr>
        <w:t>והמנח"ח דן בחצי שיעור, והביא דתלי במח' האחרונים אי חצי שיעור הוה דוקא היכא דחזי לאצטרופי בשיעור אכילת פרס.</w:t>
      </w:r>
    </w:p>
    <w:p w14:paraId="54B2106B" w14:textId="77777777" w:rsidR="001D2261" w:rsidRDefault="00000000" w:rsidP="00D1660E">
      <w:pPr>
        <w:pStyle w:val="Footnote"/>
        <w:bidi/>
      </w:pPr>
      <w:r>
        <w:rPr>
          <w:rtl/>
        </w:rPr>
        <w:tab/>
        <w:t>וב</w:t>
      </w:r>
      <w:r>
        <w:rPr>
          <w:b/>
          <w:bCs/>
          <w:rtl/>
        </w:rPr>
        <w:t>שו"ת התעוררות תשובה</w:t>
      </w:r>
      <w:r>
        <w:rPr>
          <w:rtl/>
        </w:rPr>
        <w:t xml:space="preserve"> (א קלא וג לח) דן כשיש חצי כזית לכמה מבני החבורה האם מצטרף. {ולכאורה הנידון לדעת תוס', דהאיסור הוה על השחיטה. אלא דיש תנאי שיהא על כזית חמץ לבן חבורה. האם מצטרף להחשב. דאילו לדעת הפיה"מ מי שכזית חמץ ברשותו לוקה, ולא שייך בזה צירוף}.</w:t>
      </w:r>
    </w:p>
  </w:footnote>
  <w:footnote w:id="200">
    <w:p w14:paraId="4E2CCA63" w14:textId="77777777" w:rsidR="001D2261" w:rsidRDefault="00000000" w:rsidP="00D1660E">
      <w:pPr>
        <w:pStyle w:val="Footnote"/>
        <w:bidi/>
      </w:pPr>
      <w:r>
        <w:rPr>
          <w:rStyle w:val="ac"/>
          <w:rtl/>
        </w:rPr>
        <w:footnoteRef/>
      </w:r>
      <w:r>
        <w:rPr>
          <w:rtl/>
        </w:rPr>
        <w:t>והביאו המקור מה</w:t>
      </w:r>
      <w:r>
        <w:rPr>
          <w:b/>
          <w:bCs/>
          <w:rtl/>
        </w:rPr>
        <w:t>ירושלמי</w:t>
      </w:r>
      <w:r>
        <w:rPr>
          <w:rtl/>
        </w:rPr>
        <w:t xml:space="preserve"> (כאן) דדנו בשיעור שחטו על חמץ, מהלך אחר אכילתו או אחר ביעורו [ופי' לבי"ש (ביצה ז:) דשיעור ביעור חמץ בכותבת, ולאכילה בכזית. אבל לבית הלל ממ"נ שיעורו בכזית].</w:t>
      </w:r>
    </w:p>
  </w:footnote>
  <w:footnote w:id="201">
    <w:p w14:paraId="275D18ED" w14:textId="77777777" w:rsidR="001D2261" w:rsidRDefault="00000000" w:rsidP="00D1660E">
      <w:pPr>
        <w:pStyle w:val="Footnote"/>
        <w:bidi/>
      </w:pPr>
      <w:r>
        <w:rPr>
          <w:rStyle w:val="ac"/>
          <w:rtl/>
        </w:rPr>
        <w:footnoteRef/>
      </w:r>
      <w:r>
        <w:rPr>
          <w:rtl/>
        </w:rPr>
        <w:t>וכת' דהא דאמרי' פסח 'בזמנו', היינו לשחיטה. אבל אף לאחר שעבר זמן הפסח מתחייב על הקטרת אימורים.</w:t>
      </w:r>
    </w:p>
  </w:footnote>
  <w:footnote w:id="202">
    <w:p w14:paraId="3991F139" w14:textId="77777777" w:rsidR="001D2261" w:rsidRDefault="00000000" w:rsidP="00D1660E">
      <w:pPr>
        <w:pStyle w:val="Footnote"/>
        <w:bidi/>
      </w:pPr>
      <w:r>
        <w:rPr>
          <w:rStyle w:val="ac"/>
          <w:rtl/>
        </w:rPr>
        <w:footnoteRef/>
      </w:r>
      <w:r>
        <w:rPr>
          <w:rtl/>
        </w:rPr>
        <w:t>והביא דדעת ר' שמעון (לעיל כח:) דבערב פסח ליכא לאו, ואפ"ה אסור לשחוט על החמץ. ועוד הביא דבגמ' (לקמן צה:) יש ס"ד דאף בפסח שני יש איסור לשחוט על החמץ.</w:t>
      </w:r>
    </w:p>
    <w:p w14:paraId="2EDFE93B" w14:textId="77777777" w:rsidR="001D2261" w:rsidRDefault="00000000" w:rsidP="00D1660E">
      <w:pPr>
        <w:pStyle w:val="Footnote"/>
        <w:bidi/>
      </w:pPr>
      <w:r>
        <w:rPr>
          <w:rtl/>
        </w:rPr>
        <w:tab/>
        <w:t>וב</w:t>
      </w:r>
      <w:r>
        <w:rPr>
          <w:b/>
          <w:bCs/>
          <w:rtl/>
        </w:rPr>
        <w:t>חי' ר' אריה לייב</w:t>
      </w:r>
      <w:r>
        <w:rPr>
          <w:rtl/>
        </w:rPr>
        <w:t xml:space="preserve"> כת' דכל זה יתכן בקרבן פסח, אבל שאר זבחים, אף שהקריבם בפסח כל האיסור מצד איסור בל יראה.</w:t>
      </w:r>
    </w:p>
  </w:footnote>
  <w:footnote w:id="203">
    <w:p w14:paraId="5F0347E3" w14:textId="77777777" w:rsidR="001D2261" w:rsidRDefault="00000000" w:rsidP="00D1660E">
      <w:pPr>
        <w:pStyle w:val="Footnote"/>
        <w:bidi/>
      </w:pPr>
      <w:r>
        <w:rPr>
          <w:rStyle w:val="ac"/>
          <w:rtl/>
        </w:rPr>
        <w:footnoteRef/>
      </w:r>
      <w:r>
        <w:rPr>
          <w:rtl/>
        </w:rPr>
        <w:t>אך ה</w:t>
      </w:r>
      <w:r>
        <w:rPr>
          <w:b/>
          <w:bCs/>
          <w:rtl/>
        </w:rPr>
        <w:t>אחרונים</w:t>
      </w:r>
      <w:r>
        <w:rPr>
          <w:rtl/>
        </w:rPr>
        <w:t xml:space="preserve"> (גרי"ז תמורה ד:) הק' דבגמ' (חולין פ:) מבואר דכל שחיטת קדשים הוה שחיטה שאינה ראויה [לענין אותו ואת בנו], כיון דמחוסר זריקה. ומבואר דאפ"ה עובר עליו, ולא בעינן הכא שחיטה ראויה.</w:t>
      </w:r>
    </w:p>
  </w:footnote>
  <w:footnote w:id="204">
    <w:p w14:paraId="1BE9A5EF" w14:textId="77777777" w:rsidR="001D2261" w:rsidRDefault="00000000" w:rsidP="00D1660E">
      <w:pPr>
        <w:pStyle w:val="Footnote"/>
        <w:bidi/>
      </w:pPr>
      <w:r>
        <w:rPr>
          <w:rStyle w:val="ac"/>
          <w:rtl/>
        </w:rPr>
        <w:footnoteRef/>
      </w:r>
      <w:r>
        <w:rPr>
          <w:rtl/>
        </w:rPr>
        <w:t>ו</w:t>
      </w:r>
      <w:r>
        <w:rPr>
          <w:b/>
          <w:bCs/>
          <w:rtl/>
        </w:rPr>
        <w:t>תוס</w:t>
      </w:r>
      <w:r>
        <w:rPr>
          <w:rtl/>
        </w:rPr>
        <w:t>' (חולין פה.) הק' דר' שמעון יליף שחיטה שאינה ראויה ל"ש שחיטה, משום דאין דנים חולין מקדשים. א"כ בשחיטה דקדשים הו"ל למילף קדשים מקדשים משחוטי חוץ. [וע"ע תוס' כתובות לד.].</w:t>
      </w:r>
    </w:p>
  </w:footnote>
  <w:footnote w:id="205">
    <w:p w14:paraId="6D8F8CD3" w14:textId="77777777" w:rsidR="001D2261" w:rsidRDefault="00000000" w:rsidP="00D1660E">
      <w:pPr>
        <w:pStyle w:val="Footnote"/>
        <w:bidi/>
      </w:pPr>
      <w:r>
        <w:rPr>
          <w:rStyle w:val="ac"/>
          <w:rtl/>
        </w:rPr>
        <w:footnoteRef/>
      </w:r>
      <w:r>
        <w:rPr>
          <w:rtl/>
        </w:rPr>
        <w:t>ועפ"ז הק' מדברי הירושלמי (הו' בסמוך) דאילו נפסל, ליכא חיוב עליו בזריקה.</w:t>
      </w:r>
    </w:p>
    <w:p w14:paraId="371A7409" w14:textId="77777777" w:rsidR="001D2261" w:rsidRDefault="00000000" w:rsidP="00D1660E">
      <w:pPr>
        <w:pStyle w:val="Footnote"/>
        <w:bidi/>
      </w:pPr>
      <w:r>
        <w:rPr>
          <w:rtl/>
        </w:rPr>
        <w:tab/>
        <w:t>והשעה"מ חילק דלאחר שכבר נפסל בשחיטה, הזורק אינו מתחייב. אבל היכא דהקרבן היה כשר, אף דנפסל בעבודה זו אפ"ה עובר עליו [ע' מש"כ בזה בשיע' ר' שמואל].</w:t>
      </w:r>
    </w:p>
  </w:footnote>
  <w:footnote w:id="206">
    <w:p w14:paraId="0CE26101" w14:textId="77777777" w:rsidR="001D2261" w:rsidRDefault="00000000" w:rsidP="00D1660E">
      <w:pPr>
        <w:pStyle w:val="Footnote"/>
        <w:bidi/>
      </w:pPr>
      <w:r>
        <w:rPr>
          <w:rStyle w:val="ac"/>
          <w:rtl/>
        </w:rPr>
        <w:footnoteRef/>
      </w:r>
      <w:r>
        <w:rPr>
          <w:rtl/>
        </w:rPr>
        <w:t>וה</w:t>
      </w:r>
      <w:r>
        <w:rPr>
          <w:b/>
          <w:bCs/>
          <w:rtl/>
        </w:rPr>
        <w:t>אחרונים</w:t>
      </w:r>
      <w:r>
        <w:rPr>
          <w:rtl/>
        </w:rPr>
        <w:t xml:space="preserve"> דייקו דלשון רש"י משמע דלוקה אף משום בל יראה. והק' דהוה לאו שאין בו מעשה. וצריך לדחוק בהדי שעובר בלאו דבל יראה, ומלקות לאו דוקא.</w:t>
      </w:r>
    </w:p>
  </w:footnote>
  <w:footnote w:id="207">
    <w:p w14:paraId="63B00DC5" w14:textId="77777777" w:rsidR="001D2261" w:rsidRDefault="00000000" w:rsidP="00D1660E">
      <w:pPr>
        <w:pStyle w:val="Footnote"/>
        <w:bidi/>
      </w:pPr>
      <w:r>
        <w:rPr>
          <w:rStyle w:val="ac"/>
          <w:rtl/>
        </w:rPr>
        <w:footnoteRef/>
      </w:r>
      <w:r>
        <w:rPr>
          <w:rtl/>
        </w:rPr>
        <w:t>וליכא ס"ד שיפסול את הקרבן.</w:t>
      </w:r>
    </w:p>
  </w:footnote>
  <w:footnote w:id="208">
    <w:p w14:paraId="740D376C" w14:textId="77777777" w:rsidR="001D2261" w:rsidRDefault="00000000" w:rsidP="00D1660E">
      <w:pPr>
        <w:pStyle w:val="Footnote"/>
        <w:bidi/>
      </w:pPr>
      <w:r>
        <w:rPr>
          <w:rStyle w:val="ac"/>
          <w:rtl/>
        </w:rPr>
        <w:footnoteRef/>
      </w:r>
      <w:r>
        <w:rPr>
          <w:rtl/>
        </w:rPr>
        <w:t>וה</w:t>
      </w:r>
      <w:r>
        <w:rPr>
          <w:b/>
          <w:bCs/>
          <w:rtl/>
        </w:rPr>
        <w:t>צל"ח</w:t>
      </w:r>
      <w:r>
        <w:rPr>
          <w:rtl/>
        </w:rPr>
        <w:t xml:space="preserve"> (בתחילת דבריו) דייק מדברי רש"י (בע"ב ד"ה המקטיר) דהפסח נפסל.</w:t>
      </w:r>
    </w:p>
    <w:p w14:paraId="3A1429EA" w14:textId="77777777" w:rsidR="001D2261" w:rsidRDefault="00000000" w:rsidP="00D1660E">
      <w:pPr>
        <w:pStyle w:val="Footnote"/>
        <w:bidi/>
      </w:pPr>
      <w:r>
        <w:rPr>
          <w:rtl/>
        </w:rPr>
        <w:tab/>
        <w:t>דרש"י כת' דהמקטיר עובר, אם לא היה חמץ לא' מבני החבורה בשעת שחיטה. משמע דהיכא דכבר היה חמץ בשעת שחיטה, נפסל הפסח, ותו ליכא חיוב עליו. [וכדברי ר' יוסי בירושלמי]. עי"ש מש"כ בסו"ד בכוונת רש"י.</w:t>
      </w:r>
    </w:p>
  </w:footnote>
  <w:footnote w:id="209">
    <w:p w14:paraId="3298BD44" w14:textId="77777777" w:rsidR="001D2261" w:rsidRDefault="00000000" w:rsidP="00D1660E">
      <w:pPr>
        <w:pStyle w:val="Footnote"/>
        <w:bidi/>
      </w:pPr>
      <w:r>
        <w:rPr>
          <w:rStyle w:val="ac"/>
          <w:rtl/>
        </w:rPr>
        <w:footnoteRef/>
      </w:r>
      <w:r>
        <w:rPr>
          <w:rtl/>
        </w:rPr>
        <w:t>והשעה"מ דן בקדשים לא אמרי' אי עביד לא מהני, כיון דקי"ל דבעינן שנה עליו הכתוב לעכב.</w:t>
      </w:r>
    </w:p>
  </w:footnote>
  <w:footnote w:id="210">
    <w:p w14:paraId="28A1A994" w14:textId="77777777" w:rsidR="001D2261" w:rsidRDefault="00000000" w:rsidP="00D1660E">
      <w:pPr>
        <w:pStyle w:val="Footnote"/>
        <w:bidi/>
      </w:pPr>
      <w:r>
        <w:rPr>
          <w:rStyle w:val="ac"/>
          <w:rtl/>
        </w:rPr>
        <w:footnoteRef/>
      </w:r>
      <w:r>
        <w:rPr>
          <w:rtl/>
        </w:rPr>
        <w:t>וכדאי' (קידושין מא:) דבעי שליחות בשחיטת הפסח, וה</w:t>
      </w:r>
      <w:r>
        <w:rPr>
          <w:b/>
          <w:bCs/>
          <w:rtl/>
        </w:rPr>
        <w:t>אחרונים</w:t>
      </w:r>
      <w:r>
        <w:rPr>
          <w:rtl/>
        </w:rPr>
        <w:t xml:space="preserve"> נקטו דמעכב (ע"ע מנחת ברוך יג יד שהאריך, ובעזה"י יתבאר לקמן).</w:t>
      </w:r>
    </w:p>
  </w:footnote>
  <w:footnote w:id="211">
    <w:p w14:paraId="5CF35E5E" w14:textId="77777777" w:rsidR="001D2261" w:rsidRDefault="00000000" w:rsidP="00D1660E">
      <w:pPr>
        <w:pStyle w:val="Footnote"/>
        <w:bidi/>
      </w:pPr>
      <w:r>
        <w:rPr>
          <w:rStyle w:val="ac"/>
          <w:rtl/>
        </w:rPr>
        <w:footnoteRef/>
      </w:r>
      <w:r>
        <w:rPr>
          <w:rtl/>
        </w:rPr>
        <w:t>ו</w:t>
      </w:r>
      <w:r>
        <w:rPr>
          <w:b/>
          <w:bCs/>
          <w:rtl/>
        </w:rPr>
        <w:t>רע"א</w:t>
      </w:r>
      <w:r>
        <w:rPr>
          <w:rtl/>
        </w:rPr>
        <w:t xml:space="preserve"> ביאר דאילו א' מבני החבורה שחט לעצמו ולאחרים מהני, מיגו דהך שחיטה הוי מעשה לגבי נפשיה הוי מעשה גם לגבי חבירו. וכדאי' (ב"מ ח.) דשותפין שגנבו חייב, מכח מיגו דזכי לנפשיה. [עי"ש רש"י ותוס']. {ועוד דעכ"פ גוף הפסח כשר ע"י שחיטה של מקצת הבעלים. ואפשר דהנך לא יצאו ידי חובה}.</w:t>
      </w:r>
    </w:p>
    <w:p w14:paraId="7F78208C" w14:textId="77777777" w:rsidR="001D2261" w:rsidRDefault="00000000" w:rsidP="00D1660E">
      <w:pPr>
        <w:pStyle w:val="Footnote"/>
        <w:bidi/>
      </w:pPr>
      <w:r>
        <w:rPr>
          <w:rtl/>
        </w:rPr>
        <w:tab/>
        <w:t>ורע"א הוסיף היכא דהשוחט מזיד (ע' תוס' ב"מ י: וב"ק עט.).</w:t>
      </w:r>
    </w:p>
  </w:footnote>
  <w:footnote w:id="212">
    <w:p w14:paraId="3E85AA59" w14:textId="77777777" w:rsidR="001D2261" w:rsidRDefault="00000000" w:rsidP="00D1660E">
      <w:pPr>
        <w:pStyle w:val="Footnote"/>
        <w:bidi/>
      </w:pPr>
      <w:r>
        <w:rPr>
          <w:rStyle w:val="ac"/>
          <w:rtl/>
        </w:rPr>
        <w:footnoteRef/>
      </w:r>
      <w:r>
        <w:rPr>
          <w:rtl/>
        </w:rPr>
        <w:t>דיל"פ דברי תוס' והירושלמי באופן שהשוחט א' מבני החבורה, א"נ כשהשוחט אינו יודע.</w:t>
      </w:r>
    </w:p>
  </w:footnote>
  <w:footnote w:id="213">
    <w:p w14:paraId="28E4EC2E" w14:textId="77777777" w:rsidR="001D2261" w:rsidRDefault="00000000" w:rsidP="00D1660E">
      <w:pPr>
        <w:pStyle w:val="Footnote"/>
        <w:bidi/>
      </w:pPr>
      <w:r>
        <w:rPr>
          <w:rStyle w:val="ac"/>
          <w:rtl/>
        </w:rPr>
        <w:footnoteRef/>
      </w:r>
      <w:r>
        <w:rPr>
          <w:rtl/>
        </w:rPr>
        <w:t>וה</w:t>
      </w:r>
      <w:r>
        <w:rPr>
          <w:b/>
          <w:bCs/>
          <w:rtl/>
        </w:rPr>
        <w:t>יד מלאכי</w:t>
      </w:r>
      <w:r>
        <w:rPr>
          <w:rtl/>
        </w:rPr>
        <w:t xml:space="preserve"> (כללי התלמוד תריט) הביא מדברי המהרש"א דלא אמרי' שנה עליו הכתוב לעכב היכא די"ל לטפויי לאוי קאתי.</w:t>
      </w:r>
    </w:p>
  </w:footnote>
  <w:footnote w:id="214">
    <w:p w14:paraId="71455E00" w14:textId="77777777" w:rsidR="001D2261" w:rsidRDefault="00000000" w:rsidP="00D1660E">
      <w:pPr>
        <w:pStyle w:val="Footnote"/>
        <w:bidi/>
      </w:pPr>
      <w:r>
        <w:rPr>
          <w:rStyle w:val="ac"/>
          <w:rtl/>
        </w:rPr>
        <w:footnoteRef/>
      </w:r>
      <w:r>
        <w:rPr>
          <w:rtl/>
        </w:rPr>
        <w:t>וה</w:t>
      </w:r>
      <w:r>
        <w:rPr>
          <w:b/>
          <w:bCs/>
          <w:rtl/>
        </w:rPr>
        <w:t>זכר יצחק</w:t>
      </w:r>
      <w:r>
        <w:rPr>
          <w:rtl/>
        </w:rPr>
        <w:t xml:space="preserve"> (א מו) פי' דברי הירושלמי דדנו משום מצוה הבאה בעבירה. ור' שמואל דחה דהעבירה לא גרמה למצוה, דהא היה יכול לשחוט שלא על החמץ. ע"ע בית הלוי (א ל).</w:t>
      </w:r>
    </w:p>
  </w:footnote>
  <w:footnote w:id="215">
    <w:p w14:paraId="0D34162C" w14:textId="77777777" w:rsidR="001D2261" w:rsidRDefault="00000000" w:rsidP="00D1660E">
      <w:pPr>
        <w:pStyle w:val="Footnote"/>
        <w:bidi/>
      </w:pPr>
      <w:r>
        <w:rPr>
          <w:rStyle w:val="ac"/>
          <w:rtl/>
        </w:rPr>
        <w:footnoteRef/>
      </w:r>
      <w:r>
        <w:rPr>
          <w:rtl/>
        </w:rPr>
        <w:t>ור' יוסי בירושלמי דחה שנתמנה לו בין שחיטה לזריקה או שהיה זה שוחט וזה זורק.</w:t>
      </w:r>
    </w:p>
  </w:footnote>
  <w:footnote w:id="216">
    <w:p w14:paraId="22434651" w14:textId="77777777" w:rsidR="001D2261" w:rsidRDefault="00000000" w:rsidP="00D1660E">
      <w:pPr>
        <w:pStyle w:val="Footnote"/>
        <w:bidi/>
      </w:pPr>
      <w:r>
        <w:rPr>
          <w:rStyle w:val="ac"/>
          <w:rtl/>
        </w:rPr>
        <w:footnoteRef/>
      </w:r>
      <w:r>
        <w:rPr>
          <w:rtl/>
        </w:rPr>
        <w:t>וה</w:t>
      </w:r>
      <w:r>
        <w:rPr>
          <w:b/>
          <w:bCs/>
          <w:rtl/>
        </w:rPr>
        <w:t>צל"ח</w:t>
      </w:r>
      <w:r>
        <w:rPr>
          <w:rtl/>
        </w:rPr>
        <w:t xml:space="preserve"> כת' דתוס' דידן הק' דר' שמעון (סד., ועי"ש מש"כ בדעת ר' יהודה) דרש 'זבחי' באופן אחר, וריב"א יישב דאפ"ה ס"ל דהזבח כשר [דלא מצאנו דנחלקו ר"ש ורבנן בזה], דלר' שמעון ליכא שנה הכתוב לעכב. דס"ל דחד קרא איירי בפסח, ואידך קרא בשאר זבחים במועד.</w:t>
      </w:r>
    </w:p>
  </w:footnote>
  <w:footnote w:id="217">
    <w:p w14:paraId="09ED4AF9" w14:textId="77777777" w:rsidR="001D2261" w:rsidRDefault="00000000" w:rsidP="00D1660E">
      <w:pPr>
        <w:pStyle w:val="Footnote"/>
        <w:bidi/>
      </w:pPr>
      <w:r>
        <w:rPr>
          <w:rStyle w:val="ac"/>
          <w:rtl/>
        </w:rPr>
        <w:footnoteRef/>
      </w:r>
      <w:r>
        <w:rPr>
          <w:rtl/>
        </w:rPr>
        <w:t>וה</w:t>
      </w:r>
      <w:r>
        <w:rPr>
          <w:b/>
          <w:bCs/>
          <w:rtl/>
        </w:rPr>
        <w:t>משנ"ל</w:t>
      </w:r>
      <w:r>
        <w:rPr>
          <w:rtl/>
        </w:rPr>
        <w:t xml:space="preserve"> הביא דמצינו כיוצא בזה באזהרת לא תאפה חמץ דקי"ל (מנחות נז. ומעה"ק יב יח) דהמחמיץ את הפסולה פטור. אך דן דהתם נתמעט מיתורא דקרא. וכת' דאפשר דה"נ נפקא לן מדכתיב זבחי, משמע זבח הראוי לי [וכדדרשו בירושלמי]. ועוד דנו האחרונים (ע' לעיל בשם הגרי"ז) דהכא האיסור במה שעושה הקרבת קרבן על החמץ, וכיון דפסול אין כאן קרבן. [ואילו התם האיסור על גוף החימוץ].</w:t>
      </w:r>
    </w:p>
  </w:footnote>
  <w:footnote w:id="218">
    <w:p w14:paraId="6F61F91D" w14:textId="77777777" w:rsidR="001D2261" w:rsidRDefault="00000000" w:rsidP="00D1660E">
      <w:pPr>
        <w:pStyle w:val="Footnote"/>
        <w:bidi/>
      </w:pPr>
      <w:r>
        <w:rPr>
          <w:rStyle w:val="ac"/>
          <w:rtl/>
        </w:rPr>
        <w:footnoteRef/>
      </w:r>
      <w:r>
        <w:rPr>
          <w:rtl/>
        </w:rPr>
        <w:t>הגירסא ברש"י (לפנינו) דם זבחיך, ע"פ הפסוק (דברים יב כז) ודם זבחיך ישפך. וצ"ב מה שייך לשוחט על החמץ.</w:t>
      </w:r>
    </w:p>
    <w:p w14:paraId="1C9EB264" w14:textId="77777777" w:rsidR="001D2261" w:rsidRDefault="00000000" w:rsidP="00D1660E">
      <w:pPr>
        <w:pStyle w:val="Footnote"/>
        <w:bidi/>
      </w:pPr>
      <w:r>
        <w:rPr>
          <w:rtl/>
        </w:rPr>
        <w:tab/>
        <w:t>אבל ב</w:t>
      </w:r>
      <w:r>
        <w:rPr>
          <w:b/>
          <w:bCs/>
          <w:rtl/>
        </w:rPr>
        <w:t>גליון</w:t>
      </w:r>
      <w:r>
        <w:rPr>
          <w:rtl/>
        </w:rPr>
        <w:t xml:space="preserve"> הוגה דם זבחי, דכתיב (שמות לד כה) לא תשחט על חמץ דם זבחי. וכ"ה ב</w:t>
      </w:r>
      <w:r>
        <w:rPr>
          <w:b/>
          <w:bCs/>
          <w:rtl/>
        </w:rPr>
        <w:t>מכילתא</w:t>
      </w:r>
      <w:r>
        <w:rPr>
          <w:rtl/>
        </w:rPr>
        <w:t xml:space="preserve"> דר' ישמעאל (משפטים כ ובירושלמי כאן) אין לי אלא זביחה, זריקה מנין, תלמוד לומר דם זבחי. וכן מכילתא דרשב"י (שמות כג יח) אין לי אלא זובח זורק ומנסך מנין ת"ל דם זבחי.</w:t>
      </w:r>
    </w:p>
  </w:footnote>
  <w:footnote w:id="219">
    <w:p w14:paraId="0F2E6CB0" w14:textId="77777777" w:rsidR="001D2261" w:rsidRDefault="00000000" w:rsidP="00D1660E">
      <w:pPr>
        <w:pStyle w:val="Footnote"/>
        <w:bidi/>
      </w:pPr>
      <w:r>
        <w:rPr>
          <w:rStyle w:val="ac"/>
          <w:rtl/>
        </w:rPr>
        <w:footnoteRef/>
      </w:r>
      <w:r>
        <w:rPr>
          <w:rtl/>
        </w:rPr>
        <w:t>ותוס' הוסיפו 'ועוד' דהוה לאו שאין בו מעשה. ולכאורה הוה הוכחה דהאיסור על השחיטה [ולא שהתי' הב' פליג בגדר האיסור, ודן מצד אחר דהוה לאו שאין בו מעשה].</w:t>
      </w:r>
    </w:p>
    <w:p w14:paraId="030C64EC" w14:textId="77777777" w:rsidR="001D2261" w:rsidRDefault="00000000" w:rsidP="00D1660E">
      <w:pPr>
        <w:pStyle w:val="Footnote"/>
        <w:bidi/>
      </w:pPr>
      <w:r>
        <w:rPr>
          <w:rtl/>
        </w:rPr>
        <w:tab/>
        <w:t>וה</w:t>
      </w:r>
      <w:r>
        <w:rPr>
          <w:b/>
          <w:bCs/>
          <w:rtl/>
        </w:rPr>
        <w:t>אחרונים</w:t>
      </w:r>
      <w:r>
        <w:rPr>
          <w:rtl/>
        </w:rPr>
        <w:t xml:space="preserve"> (מנח"ח פט יד) הק' כן לדברי הפיה"מ דהוה לאו שאין בו מעשה.</w:t>
      </w:r>
    </w:p>
  </w:footnote>
  <w:footnote w:id="220">
    <w:p w14:paraId="0D886211" w14:textId="77777777" w:rsidR="001D2261" w:rsidRDefault="00000000" w:rsidP="00D1660E">
      <w:pPr>
        <w:pStyle w:val="Footnote"/>
        <w:bidi/>
      </w:pPr>
      <w:r>
        <w:rPr>
          <w:rStyle w:val="ac"/>
          <w:rtl/>
        </w:rPr>
        <w:footnoteRef/>
      </w:r>
      <w:r>
        <w:rPr>
          <w:rtl/>
        </w:rPr>
        <w:t>וב</w:t>
      </w:r>
      <w:r>
        <w:rPr>
          <w:b/>
          <w:bCs/>
          <w:rtl/>
        </w:rPr>
        <w:t>פסקי הרי"ד</w:t>
      </w:r>
      <w:r>
        <w:rPr>
          <w:rtl/>
        </w:rPr>
        <w:t xml:space="preserve"> פי' אם היה לשוחט עובר השוחט לבד, ואם היה לאחד מבני חבורה עוברין בין השוחט בין הזורק בין המקטיר, שכולן הן שלוחיהן. אבל בן החבורה אינו עובר, שאינו לא שוחט ולא זורק ולא מקטיר. ואע"פ שהן שלוחיהן, קי"ל אין שליח לדבר עבירה להתחייב שולחו.</w:t>
      </w:r>
    </w:p>
    <w:p w14:paraId="4426DFB9" w14:textId="77777777" w:rsidR="001D2261" w:rsidRDefault="00000000" w:rsidP="00D1660E">
      <w:pPr>
        <w:pStyle w:val="Footnote"/>
        <w:bidi/>
      </w:pPr>
      <w:r>
        <w:rPr>
          <w:rtl/>
        </w:rPr>
        <w:tab/>
        <w:t>וה</w:t>
      </w:r>
      <w:r>
        <w:rPr>
          <w:b/>
          <w:bCs/>
          <w:rtl/>
        </w:rPr>
        <w:t>תוס' רי"ד</w:t>
      </w:r>
      <w:r>
        <w:rPr>
          <w:rtl/>
        </w:rPr>
        <w:t xml:space="preserve"> הוסיף דאפי' אותו שהיה החמץ אצלו אינו עובר בלאו דלא יראה.</w:t>
      </w:r>
    </w:p>
  </w:footnote>
  <w:footnote w:id="221">
    <w:p w14:paraId="226199DF" w14:textId="77777777" w:rsidR="001D2261" w:rsidRDefault="00000000" w:rsidP="00D1660E">
      <w:pPr>
        <w:pStyle w:val="Footnote"/>
        <w:bidi/>
      </w:pPr>
      <w:r>
        <w:rPr>
          <w:rStyle w:val="ac"/>
          <w:rtl/>
        </w:rPr>
        <w:footnoteRef/>
      </w:r>
      <w:r>
        <w:rPr>
          <w:rtl/>
        </w:rPr>
        <w:t xml:space="preserve">וז"ל </w:t>
      </w:r>
      <w:r>
        <w:rPr>
          <w:b/>
          <w:bCs/>
          <w:rtl/>
        </w:rPr>
        <w:t>ס' החינוך</w:t>
      </w:r>
      <w:r>
        <w:rPr>
          <w:rtl/>
        </w:rPr>
        <w:t xml:space="preserve"> והעובר עליה והניח מדעתו כזית חמץ ברשותו בשעת הקרבתו, א' שוחט או זורק או מקטיר האימורין או אפי' א' מכל בני החבורה הנמנין באכילתו לוקה.</w:t>
      </w:r>
    </w:p>
  </w:footnote>
  <w:footnote w:id="222">
    <w:p w14:paraId="1558B570" w14:textId="77777777" w:rsidR="001D2261" w:rsidRDefault="00000000" w:rsidP="00D1660E">
      <w:pPr>
        <w:pStyle w:val="Footnote"/>
        <w:bidi/>
      </w:pPr>
      <w:r>
        <w:rPr>
          <w:rStyle w:val="ac"/>
          <w:rtl/>
        </w:rPr>
        <w:footnoteRef/>
      </w:r>
      <w:r>
        <w:rPr>
          <w:rtl/>
        </w:rPr>
        <w:t>אבל ה</w:t>
      </w:r>
      <w:r>
        <w:rPr>
          <w:b/>
          <w:bCs/>
          <w:rtl/>
        </w:rPr>
        <w:t>רמב"ם</w:t>
      </w:r>
      <w:r>
        <w:rPr>
          <w:rtl/>
        </w:rPr>
        <w:t xml:space="preserve"> (בהלכות ק"פ א ה) נקט כלשון המשנה השוחט על החמץ.</w:t>
      </w:r>
    </w:p>
  </w:footnote>
  <w:footnote w:id="223">
    <w:p w14:paraId="073550B9" w14:textId="77777777" w:rsidR="001D2261" w:rsidRDefault="00000000" w:rsidP="00D1660E">
      <w:pPr>
        <w:pStyle w:val="Footnote"/>
        <w:bidi/>
      </w:pPr>
      <w:r>
        <w:rPr>
          <w:rStyle w:val="ac"/>
          <w:rtl/>
        </w:rPr>
        <w:footnoteRef/>
      </w:r>
      <w:r>
        <w:rPr>
          <w:rtl/>
        </w:rPr>
        <w:t>ואף דמתרין במי שהחמץ בידו, הנה כי פסחך נשחט על החמץ, הא הוא אינו שוחט, אלא שלוחו. ולא מצינו בכל התורה שהיא חייב השולח.</w:t>
      </w:r>
    </w:p>
  </w:footnote>
  <w:footnote w:id="224">
    <w:p w14:paraId="2366842D" w14:textId="77777777" w:rsidR="001D2261" w:rsidRDefault="00000000" w:rsidP="00D1660E">
      <w:pPr>
        <w:pStyle w:val="Footnote"/>
        <w:bidi/>
      </w:pPr>
      <w:r>
        <w:rPr>
          <w:rStyle w:val="ac"/>
          <w:rtl/>
        </w:rPr>
        <w:footnoteRef/>
      </w:r>
      <w:r>
        <w:rPr>
          <w:b/>
          <w:bCs/>
          <w:rtl/>
        </w:rPr>
        <w:t>ר"ח</w:t>
      </w:r>
      <w:r>
        <w:rPr>
          <w:rtl/>
        </w:rPr>
        <w:t xml:space="preserve"> פי' דר' יוחנן סבר כיון דהוא אצלו ברשותו אפי' במקום רחוק כאלו בידו הוא ו'על' קרינא ביה. </w:t>
      </w:r>
      <w:r>
        <w:rPr>
          <w:rtl/>
        </w:rPr>
        <w:tab/>
      </w:r>
    </w:p>
  </w:footnote>
  <w:footnote w:id="225">
    <w:p w14:paraId="2EE98A51" w14:textId="77777777" w:rsidR="001D2261" w:rsidRDefault="00000000" w:rsidP="00D1660E">
      <w:pPr>
        <w:pStyle w:val="Footnote"/>
        <w:bidi/>
      </w:pPr>
      <w:r>
        <w:rPr>
          <w:rStyle w:val="ac"/>
          <w:rtl/>
        </w:rPr>
        <w:footnoteRef/>
      </w:r>
      <w:r>
        <w:rPr>
          <w:rtl/>
        </w:rPr>
        <w:t>וכ"ה ב</w:t>
      </w:r>
      <w:r>
        <w:rPr>
          <w:b/>
          <w:bCs/>
          <w:rtl/>
        </w:rPr>
        <w:t xml:space="preserve">פי' הרא"ש </w:t>
      </w:r>
      <w:r>
        <w:rPr>
          <w:rtl/>
        </w:rPr>
        <w:t>(כלים שם), אך הגירסא הישנה בדברי הרא"ש (והמלאכת שלמה הביא כן בשם הג' בפי' הרא"ש) לריש לקיש. [וצ"ע דלר"ל בעינן תוך העזרה, ולא הוה ממעלות ירושלים].</w:t>
      </w:r>
    </w:p>
  </w:footnote>
  <w:footnote w:id="226">
    <w:p w14:paraId="506C0258" w14:textId="77777777" w:rsidR="001D2261" w:rsidRDefault="00000000" w:rsidP="00D1660E">
      <w:pPr>
        <w:pStyle w:val="Footnote"/>
        <w:bidi/>
      </w:pPr>
      <w:r>
        <w:rPr>
          <w:rStyle w:val="ac"/>
          <w:rtl/>
        </w:rPr>
        <w:footnoteRef/>
      </w:r>
      <w:r>
        <w:rPr>
          <w:rtl/>
        </w:rPr>
        <w:t>ו</w:t>
      </w:r>
      <w:r>
        <w:rPr>
          <w:b/>
          <w:bCs/>
          <w:rtl/>
        </w:rPr>
        <w:t>רע"א</w:t>
      </w:r>
      <w:r>
        <w:rPr>
          <w:rtl/>
        </w:rPr>
        <w:t xml:space="preserve"> כת' דאין לומר דבעינן שיהא במקום הראוי לאכילת פסח, דדוקא תודה דבא לקדש הלחם ולהתירו, בזה שייך דזהו רק במקום הכשירו דלחם. אבל גבי פסח מאי שייכות דמקום אכילת פסח בזה, ועוד דהאיסור תלוי בשחיטת הפסח, ואינו תולה באכילתו. דאף אם רצונו לבער החמץ אחר שחיטתו עובר בלא תזבח. [ויש שהביאו ע"פ דברי ר"ח (גבי לחמי תודה, הו' בסמוך) דגדר 'על' לר' יוחנןהוא מקום אכילתו, ובעינן שיהא במקום המסויים להחשב 'על'].</w:t>
      </w:r>
    </w:p>
  </w:footnote>
  <w:footnote w:id="227">
    <w:p w14:paraId="5AA2B74B" w14:textId="77777777" w:rsidR="001D2261" w:rsidRDefault="00000000" w:rsidP="00D1660E">
      <w:pPr>
        <w:pStyle w:val="Footnote"/>
        <w:bidi/>
      </w:pPr>
      <w:r>
        <w:rPr>
          <w:rStyle w:val="ac"/>
          <w:rtl/>
        </w:rPr>
        <w:footnoteRef/>
      </w:r>
      <w:r>
        <w:rPr>
          <w:rtl/>
        </w:rPr>
        <w:t>ואף דחייב לבטל, י"ל דהוה מדרבנן. עי"ש עוד.</w:t>
      </w:r>
    </w:p>
  </w:footnote>
  <w:footnote w:id="228">
    <w:p w14:paraId="2F5EA378" w14:textId="77777777" w:rsidR="001D2261" w:rsidRDefault="00000000" w:rsidP="00D1660E">
      <w:pPr>
        <w:pStyle w:val="Footnote"/>
        <w:bidi/>
      </w:pPr>
      <w:r>
        <w:rPr>
          <w:rStyle w:val="ac"/>
          <w:rtl/>
        </w:rPr>
        <w:footnoteRef/>
      </w:r>
      <w:r>
        <w:rPr>
          <w:rtl/>
        </w:rPr>
        <w:t>ו</w:t>
      </w:r>
      <w:r>
        <w:rPr>
          <w:b/>
          <w:bCs/>
          <w:rtl/>
        </w:rPr>
        <w:t>ר"ח</w:t>
      </w:r>
      <w:r>
        <w:rPr>
          <w:rtl/>
        </w:rPr>
        <w:t xml:space="preserve"> ביאר סברת ר' יוחנן דחוץ מבית פאגי [חומת ירושלמי] אינו קדוש, כי הוא במקום אחד והלחם במקום אחר. אבל לפנים מחומת בית פאגי שאוכלין שם קדשים קלים שפיר דמי. דכיון שהוא במקום אכילת קדשים קלים קדש הלחם, דעל זבח קרינא ביה.</w:t>
      </w:r>
    </w:p>
    <w:p w14:paraId="5CB209A9" w14:textId="77777777" w:rsidR="001D2261" w:rsidRDefault="00000000" w:rsidP="00D1660E">
      <w:pPr>
        <w:pStyle w:val="Footnote"/>
        <w:bidi/>
      </w:pPr>
      <w:r>
        <w:rPr>
          <w:rtl/>
        </w:rPr>
        <w:tab/>
        <w:t>וה</w:t>
      </w:r>
      <w:r>
        <w:rPr>
          <w:b/>
          <w:bCs/>
          <w:rtl/>
        </w:rPr>
        <w:t>גרי"ז</w:t>
      </w:r>
      <w:r>
        <w:rPr>
          <w:rtl/>
        </w:rPr>
        <w:t xml:space="preserve"> (מנחות עח:) דייק דרש"י פירש משום דנפסל ביוצא, ואילו ר"ח פי' דנחשב בסמוך כיון דהוה במקום אכילתו. וכת' דיתכן לומר דנפק"מ בנוב וגבעון דנאכל בכל הרואה, אבל אינו נפסל אם יוצא לבחוץ [דדין בכל הרואה הוא רק דין מקום אכילה אבל אינו דין מחיצה], ולדעת רש"י יתקדש אפי' רחוק. ואילו לדברי ר"ח אינו במקום אכילתו.</w:t>
      </w:r>
    </w:p>
  </w:footnote>
  <w:footnote w:id="229">
    <w:p w14:paraId="352974C8" w14:textId="77777777" w:rsidR="001D2261" w:rsidRDefault="00000000" w:rsidP="00D1660E">
      <w:pPr>
        <w:pStyle w:val="Footnote"/>
        <w:bidi/>
      </w:pPr>
      <w:r>
        <w:rPr>
          <w:rStyle w:val="ac"/>
          <w:rtl/>
        </w:rPr>
        <w:footnoteRef/>
      </w:r>
      <w:r>
        <w:rPr>
          <w:rtl/>
        </w:rPr>
        <w:t>וה</w:t>
      </w:r>
      <w:r>
        <w:rPr>
          <w:b/>
          <w:bCs/>
          <w:rtl/>
        </w:rPr>
        <w:t>גרי"ז</w:t>
      </w:r>
      <w:r>
        <w:rPr>
          <w:rtl/>
        </w:rPr>
        <w:t xml:space="preserve"> (מנחות עח:) כת' דנפק"מ בלשכות הפתוחות לקודש, דהוי מקום הראוי לאכילה. אבל לסוגיין לר"ל בעינן 'על' בסמוך, שיהא במקום עבודה.</w:t>
      </w:r>
    </w:p>
    <w:p w14:paraId="1271F513" w14:textId="77777777" w:rsidR="001D2261" w:rsidRDefault="00000000" w:rsidP="00D1660E">
      <w:pPr>
        <w:pStyle w:val="Footnote"/>
        <w:bidi/>
      </w:pPr>
      <w:r>
        <w:rPr>
          <w:rtl/>
        </w:rPr>
        <w:tab/>
        <w:t>וה</w:t>
      </w:r>
      <w:r>
        <w:rPr>
          <w:b/>
          <w:bCs/>
          <w:rtl/>
        </w:rPr>
        <w:t>או"ש</w:t>
      </w:r>
      <w:r>
        <w:rPr>
          <w:rtl/>
        </w:rPr>
        <w:t xml:space="preserve"> (פסה"מ יב טז) כת' דסוגיין קאי אף לר"א ב"ר שמעון (לעיל יג:) דסבר זריקה מקדשתן, א"כ בשעת שחיטה אינו נפסל ביוצא.</w:t>
      </w:r>
    </w:p>
  </w:footnote>
  <w:footnote w:id="230">
    <w:p w14:paraId="38D39A44" w14:textId="77777777" w:rsidR="001D2261" w:rsidRDefault="00000000" w:rsidP="00D1660E">
      <w:pPr>
        <w:pStyle w:val="Footnote"/>
        <w:bidi/>
      </w:pPr>
      <w:r>
        <w:rPr>
          <w:rStyle w:val="ac"/>
          <w:rtl/>
        </w:rPr>
        <w:footnoteRef/>
      </w:r>
      <w:r>
        <w:rPr>
          <w:rtl/>
        </w:rPr>
        <w:t>ק"ק אמאי ניחוש לדבר רחוק שמא נשרף. מאחר שראינו שהניחו בביתו ועלה לירושלים.</w:t>
      </w:r>
    </w:p>
  </w:footnote>
  <w:footnote w:id="231">
    <w:p w14:paraId="28D1FDAB" w14:textId="77777777" w:rsidR="001D2261" w:rsidRDefault="00000000" w:rsidP="00D1660E">
      <w:pPr>
        <w:pStyle w:val="Footnote"/>
        <w:bidi/>
      </w:pPr>
      <w:r>
        <w:rPr>
          <w:rStyle w:val="ac"/>
          <w:rtl/>
        </w:rPr>
        <w:footnoteRef/>
      </w:r>
      <w:r>
        <w:rPr>
          <w:rtl/>
        </w:rPr>
        <w:t>וה</w:t>
      </w:r>
      <w:r>
        <w:rPr>
          <w:b/>
          <w:bCs/>
          <w:rtl/>
        </w:rPr>
        <w:t xml:space="preserve">חזו"א </w:t>
      </w:r>
      <w:r>
        <w:rPr>
          <w:rtl/>
        </w:rPr>
        <w:t>הק' מנ"ל לגמ' דר"ל פליג רק משום התראת ספק, אף דמוכח דר' יוחנן ס"ל התראת ספק שמיה התראה. כיון דר"ל ס"ל בעלמא על בסמוך, א"כ י"ל דעיקר חיובא עמו בעזרה. [ואפשר דדיוק הגמ' דמשמע דפליגי באופן מסויים].</w:t>
      </w:r>
    </w:p>
  </w:footnote>
  <w:footnote w:id="232">
    <w:p w14:paraId="1AFD503B" w14:textId="77777777" w:rsidR="001D2261" w:rsidRDefault="00000000" w:rsidP="00D1660E">
      <w:pPr>
        <w:pStyle w:val="Footnote"/>
        <w:bidi/>
      </w:pPr>
      <w:r>
        <w:rPr>
          <w:rStyle w:val="ac"/>
          <w:rtl/>
        </w:rPr>
        <w:footnoteRef/>
      </w:r>
      <w:r>
        <w:rPr>
          <w:rtl/>
        </w:rPr>
        <w:t>וב</w:t>
      </w:r>
      <w:r>
        <w:rPr>
          <w:b/>
          <w:bCs/>
          <w:rtl/>
        </w:rPr>
        <w:t>הג' ראמ"ה</w:t>
      </w:r>
      <w:r>
        <w:rPr>
          <w:rtl/>
        </w:rPr>
        <w:t xml:space="preserve"> כת' דהגמ' (בסמוך) איתא לעולם בעל בסמוך פליגי, דקים ליה דר"ל פליג בעיקר הדין. ע"ע </w:t>
      </w:r>
      <w:r>
        <w:rPr>
          <w:b/>
          <w:bCs/>
          <w:rtl/>
        </w:rPr>
        <w:t>צל"ח</w:t>
      </w:r>
      <w:r>
        <w:rPr>
          <w:rtl/>
        </w:rPr>
        <w:t xml:space="preserve"> בצריכותא דהגמ'.</w:t>
      </w:r>
    </w:p>
  </w:footnote>
  <w:footnote w:id="233">
    <w:p w14:paraId="02FBA960" w14:textId="77777777" w:rsidR="001D2261" w:rsidRDefault="00000000" w:rsidP="00D1660E">
      <w:pPr>
        <w:pStyle w:val="Footnote"/>
        <w:bidi/>
      </w:pPr>
      <w:r>
        <w:rPr>
          <w:rStyle w:val="ac"/>
          <w:rtl/>
        </w:rPr>
        <w:footnoteRef/>
      </w:r>
      <w:r>
        <w:rPr>
          <w:rtl/>
        </w:rPr>
        <w:t>וב</w:t>
      </w:r>
      <w:r>
        <w:rPr>
          <w:b/>
          <w:bCs/>
          <w:rtl/>
        </w:rPr>
        <w:t>שו"ת פנ"י</w:t>
      </w:r>
      <w:r>
        <w:rPr>
          <w:rtl/>
        </w:rPr>
        <w:t xml:space="preserve"> (או"ח יג) הוכיח מקו' זו דלא מהני ביטול בחמץ ידוע.</w:t>
      </w:r>
    </w:p>
  </w:footnote>
  <w:footnote w:id="234">
    <w:p w14:paraId="0B9D755C" w14:textId="77777777" w:rsidR="001D2261" w:rsidRDefault="00000000" w:rsidP="00D1660E">
      <w:pPr>
        <w:pStyle w:val="Footnote"/>
        <w:bidi/>
      </w:pPr>
      <w:r>
        <w:rPr>
          <w:rStyle w:val="ac"/>
          <w:rtl/>
        </w:rPr>
        <w:footnoteRef/>
      </w:r>
      <w:r>
        <w:rPr>
          <w:rtl/>
        </w:rPr>
        <w:t>והשאג"א העלה צד דלר' שמעון לא מהני ביטול בלב בערב פסח, כיון דאינו איסור הנאה. אא"כ יפקירנו. וא"כ משכח"ל עדים שלא זזה ידם שלא הפקיר. ודוחק מאד. [ויל"ד דלא חיישינן שמא מכרו או הפקירו, דיש חזקה דהחמץ שלו].</w:t>
      </w:r>
    </w:p>
  </w:footnote>
  <w:footnote w:id="235">
    <w:p w14:paraId="32AC07B7" w14:textId="77777777" w:rsidR="001D2261" w:rsidRDefault="00000000" w:rsidP="00D1660E">
      <w:pPr>
        <w:pStyle w:val="Footnote"/>
        <w:bidi/>
      </w:pPr>
      <w:r>
        <w:rPr>
          <w:rStyle w:val="ac"/>
          <w:rtl/>
        </w:rPr>
        <w:footnoteRef/>
      </w:r>
      <w:r>
        <w:rPr>
          <w:rtl/>
        </w:rPr>
        <w:t>אך למ"ד (בסוגיין) דהתראת ספק שמיה התראה, והתרו בו על הספק, אף שנתברר שיש לו חמץ האיך קיבל ההתראה.</w:t>
      </w:r>
    </w:p>
  </w:footnote>
  <w:footnote w:id="236">
    <w:p w14:paraId="0CB0D848" w14:textId="77777777" w:rsidR="001D2261" w:rsidRDefault="00000000" w:rsidP="00D1660E">
      <w:pPr>
        <w:pStyle w:val="Footnote"/>
        <w:bidi/>
      </w:pPr>
      <w:r>
        <w:rPr>
          <w:rStyle w:val="ac"/>
          <w:rtl/>
        </w:rPr>
        <w:footnoteRef/>
      </w:r>
      <w:r>
        <w:rPr>
          <w:rtl/>
        </w:rPr>
        <w:t>ו</w:t>
      </w:r>
      <w:r>
        <w:rPr>
          <w:b/>
          <w:bCs/>
          <w:rtl/>
        </w:rPr>
        <w:t>רש"י</w:t>
      </w:r>
      <w:r>
        <w:rPr>
          <w:rtl/>
        </w:rPr>
        <w:t xml:space="preserve"> (תמורה ג:) הוסיף דכי עבר היום יכול לומר שוכח הייתי, ולא נזכרתי לא בשבועה ולא בהתראה, ומש"ה אינו לוקה.</w:t>
      </w:r>
    </w:p>
    <w:p w14:paraId="77660075" w14:textId="77777777" w:rsidR="001D2261" w:rsidRDefault="00000000" w:rsidP="00D1660E">
      <w:pPr>
        <w:pStyle w:val="Footnote"/>
        <w:bidi/>
      </w:pPr>
      <w:r>
        <w:rPr>
          <w:rtl/>
        </w:rPr>
        <w:tab/>
        <w:t>וצ"ב א"כ אף למ"ד התראת ספק שמיה התראה. ולא משמע דבעינן להתרות בו כל רגע, דשמא עכשיו הוה סוף היום. ולכאורה סגי להתרות בו בתחילת היום, בלשון ספק, דאילו לא יבער עד סוף היום יתחייב. ע"ע קובה"ע (פ ב).</w:t>
      </w:r>
    </w:p>
  </w:footnote>
  <w:footnote w:id="237">
    <w:p w14:paraId="1F2C76D7" w14:textId="77777777" w:rsidR="001D2261" w:rsidRDefault="00000000" w:rsidP="00D1660E">
      <w:pPr>
        <w:pStyle w:val="Footnote"/>
        <w:bidi/>
      </w:pPr>
      <w:r>
        <w:rPr>
          <w:rStyle w:val="ac"/>
          <w:rtl/>
        </w:rPr>
        <w:footnoteRef/>
      </w:r>
      <w:r>
        <w:rPr>
          <w:rtl/>
        </w:rPr>
        <w:t>פ</w:t>
      </w:r>
      <w:r>
        <w:rPr>
          <w:b/>
          <w:bCs/>
          <w:rtl/>
        </w:rPr>
        <w:t>רש"י</w:t>
      </w:r>
      <w:r>
        <w:rPr>
          <w:rtl/>
        </w:rPr>
        <w:t xml:space="preserve"> כשיש עמו בעזרה. ובפשוטו רש"י נקט כדברי ריש לקיש, וצ"ב אמאי. ויש שתי' דאף ר' יוחנן מודה להך ס"ד דבעינן עמו בעזרה, שיהא קשר בינו לחמץ. ובודאי לא צוותה תורה על מה שיש חמץ בשום מקום בעולם.</w:t>
      </w:r>
    </w:p>
    <w:p w14:paraId="07D7C863" w14:textId="77777777" w:rsidR="001D2261" w:rsidRDefault="00000000" w:rsidP="00D1660E">
      <w:pPr>
        <w:pStyle w:val="Footnote"/>
        <w:bidi/>
      </w:pPr>
      <w:r>
        <w:rPr>
          <w:rtl/>
        </w:rPr>
        <w:tab/>
        <w:t>ויש לדון להך ס"ד אי דוקא חמץ של ישראל אחר, או שמא יתחייב אף על חמץ של נכרי [או של הקדש] היכא דהוה עמו בעזרה.</w:t>
      </w:r>
    </w:p>
  </w:footnote>
  <w:footnote w:id="238">
    <w:p w14:paraId="7C2F2CDE" w14:textId="77777777" w:rsidR="001D2261" w:rsidRDefault="00000000" w:rsidP="00D1660E">
      <w:pPr>
        <w:pStyle w:val="Footnote"/>
        <w:bidi/>
      </w:pPr>
      <w:r>
        <w:rPr>
          <w:rStyle w:val="ac"/>
          <w:rtl/>
        </w:rPr>
        <w:footnoteRef/>
      </w:r>
      <w:r>
        <w:rPr>
          <w:rtl/>
        </w:rPr>
        <w:t>וה</w:t>
      </w:r>
      <w:r>
        <w:rPr>
          <w:b/>
          <w:bCs/>
          <w:rtl/>
        </w:rPr>
        <w:t xml:space="preserve">צל"ח </w:t>
      </w:r>
      <w:r>
        <w:rPr>
          <w:rtl/>
        </w:rPr>
        <w:t>(בע"א) כת' דבפסח שלא בזמנו [וכן שאר זבחים] עובר רק על חמץ שיש לשוחט עצמו, אבל לא על חמץ שיש לאחד מבני חבורה. דנאכל לכל אדם [כדין שלמים], ולא שייך בני חבורה או בעלים. דלא ילין לא קאי על הבעלים, אלא כל מי שרואה בשר קדשים מונח סמוך לסוף זמן אכילתו חייב לאכלו שלא ישאר נותר.</w:t>
      </w:r>
    </w:p>
  </w:footnote>
  <w:footnote w:id="239">
    <w:p w14:paraId="38D9359D" w14:textId="77777777" w:rsidR="001D2261" w:rsidRDefault="00000000" w:rsidP="00D1660E">
      <w:pPr>
        <w:pStyle w:val="Footnote"/>
        <w:bidi/>
      </w:pPr>
      <w:r>
        <w:rPr>
          <w:rStyle w:val="ac"/>
          <w:rtl/>
        </w:rPr>
        <w:footnoteRef/>
      </w:r>
      <w:r>
        <w:rPr>
          <w:rtl/>
        </w:rPr>
        <w:t>ודייק דה</w:t>
      </w:r>
      <w:r>
        <w:rPr>
          <w:b/>
          <w:bCs/>
          <w:rtl/>
        </w:rPr>
        <w:t>רמב"ם</w:t>
      </w:r>
      <w:r>
        <w:rPr>
          <w:rtl/>
        </w:rPr>
        <w:t xml:space="preserve"> (א ה) כת' אחד מבני חבורה שאוכלין פסח זה. דתלוי באכילת הקרבן, ולא במתכפר של הקרבן.</w:t>
      </w:r>
    </w:p>
  </w:footnote>
  <w:footnote w:id="240">
    <w:p w14:paraId="7FEA9056" w14:textId="77777777" w:rsidR="001D2261" w:rsidRDefault="00000000" w:rsidP="00D1660E">
      <w:pPr>
        <w:pStyle w:val="Footnote"/>
        <w:bidi/>
      </w:pPr>
      <w:r>
        <w:rPr>
          <w:rStyle w:val="ac"/>
          <w:rtl/>
        </w:rPr>
        <w:footnoteRef/>
      </w:r>
      <w:r>
        <w:rPr>
          <w:rtl/>
        </w:rPr>
        <w:t>וה</w:t>
      </w:r>
      <w:r>
        <w:rPr>
          <w:b/>
          <w:bCs/>
          <w:rtl/>
        </w:rPr>
        <w:t xml:space="preserve">גרי"ז </w:t>
      </w:r>
      <w:r>
        <w:rPr>
          <w:rtl/>
        </w:rPr>
        <w:t>(בגר"ח סטנסל) הוסיף דאפי' אי יש חמץ לרוב ישראל, י"ל דאין להם צירוף לענין זה.</w:t>
      </w:r>
    </w:p>
  </w:footnote>
  <w:footnote w:id="241">
    <w:p w14:paraId="64B03E4F" w14:textId="77777777" w:rsidR="001D2261" w:rsidRDefault="00000000" w:rsidP="00D1660E">
      <w:pPr>
        <w:pStyle w:val="Footnote"/>
        <w:bidi/>
      </w:pPr>
      <w:r>
        <w:rPr>
          <w:rStyle w:val="ac"/>
          <w:rtl/>
        </w:rPr>
        <w:footnoteRef/>
      </w:r>
      <w:r>
        <w:rPr>
          <w:rtl/>
        </w:rPr>
        <w:t>וה</w:t>
      </w:r>
      <w:r>
        <w:rPr>
          <w:b/>
          <w:bCs/>
          <w:rtl/>
        </w:rPr>
        <w:t>מהרש"א</w:t>
      </w:r>
      <w:r>
        <w:rPr>
          <w:rtl/>
        </w:rPr>
        <w:t xml:space="preserve"> כת' דמש"כ רש"י אין דרך היינו קודם התמיד, דלאחר התמיד יש בזה איסור משום עשה דהשלמה.</w:t>
      </w:r>
    </w:p>
  </w:footnote>
  <w:footnote w:id="242">
    <w:p w14:paraId="58533B55" w14:textId="77777777" w:rsidR="001D2261" w:rsidRDefault="00000000" w:rsidP="00D1660E">
      <w:pPr>
        <w:pStyle w:val="Footnote"/>
        <w:bidi/>
      </w:pPr>
      <w:r>
        <w:rPr>
          <w:rStyle w:val="ac"/>
          <w:rtl/>
        </w:rPr>
        <w:footnoteRef/>
      </w:r>
      <w:r>
        <w:rPr>
          <w:rtl/>
        </w:rPr>
        <w:t>וליכא חיוב היכא דהקרבן פסול, כי היכי דפטר פסח ששחטו במועד לשמו, משום דזבח פסול הוא. [ע"ע רש"י במשנה סג. ומש"כ שם ובדברי התוס' שם].</w:t>
      </w:r>
    </w:p>
  </w:footnote>
  <w:footnote w:id="243">
    <w:p w14:paraId="0C181588" w14:textId="77777777" w:rsidR="001D2261" w:rsidRDefault="00000000" w:rsidP="00D1660E">
      <w:pPr>
        <w:pStyle w:val="Footnote"/>
        <w:bidi/>
      </w:pPr>
      <w:r>
        <w:rPr>
          <w:rStyle w:val="ac"/>
          <w:rtl/>
        </w:rPr>
        <w:footnoteRef/>
      </w:r>
      <w:r>
        <w:rPr>
          <w:rtl/>
        </w:rPr>
        <w:t>אלא דמשום גזירה אסרו חכמים לזרוק הדם, כשנשחט הזבח קודם התמיד של שחר או אחר תמיד של בין הערבים, וממילא מיפסל זיבחא. ע"ע תוס' (לעיל נח:).</w:t>
      </w:r>
    </w:p>
  </w:footnote>
  <w:footnote w:id="244">
    <w:p w14:paraId="12FEBA3B" w14:textId="77777777" w:rsidR="001D2261" w:rsidRDefault="00000000" w:rsidP="00D1660E">
      <w:pPr>
        <w:pStyle w:val="Footnote"/>
        <w:bidi/>
      </w:pPr>
      <w:r>
        <w:rPr>
          <w:rStyle w:val="ac"/>
          <w:rtl/>
        </w:rPr>
        <w:footnoteRef/>
      </w:r>
      <w:r>
        <w:rPr>
          <w:rtl/>
        </w:rPr>
        <w:t>כדאי' (לעיל ה.) דילפי' מהנך קראי איסור חמץ אחר חצות.</w:t>
      </w:r>
    </w:p>
  </w:footnote>
  <w:footnote w:id="245">
    <w:p w14:paraId="513B2946" w14:textId="77777777" w:rsidR="001D2261" w:rsidRDefault="00000000" w:rsidP="00D1660E">
      <w:pPr>
        <w:pStyle w:val="Footnote"/>
        <w:bidi/>
      </w:pPr>
      <w:r>
        <w:rPr>
          <w:rStyle w:val="ac"/>
          <w:rtl/>
        </w:rPr>
        <w:footnoteRef/>
      </w:r>
      <w:r>
        <w:rPr>
          <w:rtl/>
        </w:rPr>
        <w:t>ועפ"ז מתיישב קו' הצל"ח (הנ"ל) בדברי רש"י. ומ"מ לשון רש"י אחר חצות.</w:t>
      </w:r>
    </w:p>
  </w:footnote>
  <w:footnote w:id="246">
    <w:p w14:paraId="65AB32FA" w14:textId="77777777" w:rsidR="001D2261" w:rsidRDefault="00000000" w:rsidP="00D1660E">
      <w:pPr>
        <w:pStyle w:val="Footnote"/>
        <w:bidi/>
      </w:pPr>
      <w:r>
        <w:rPr>
          <w:rStyle w:val="ac"/>
          <w:rtl/>
        </w:rPr>
        <w:footnoteRef/>
      </w:r>
      <w:r>
        <w:rPr>
          <w:rtl/>
        </w:rPr>
        <w:t>והא דאיתא (לעיל ס: וזבחים יא.) דלשם פסח פסול, היינו קודם הפסח [וכמ"ש תוס' (שם ד"ה בשאר). א"נ קודם פסח שני, וכגון שהבעלים טמאי מת, וכתי' הגמ' כאן].</w:t>
      </w:r>
    </w:p>
    <w:p w14:paraId="73CF84C6" w14:textId="77777777" w:rsidR="001D2261" w:rsidRDefault="00000000" w:rsidP="00D1660E">
      <w:pPr>
        <w:pStyle w:val="Footnote"/>
        <w:bidi/>
      </w:pPr>
      <w:r>
        <w:rPr>
          <w:rtl/>
        </w:rPr>
        <w:tab/>
        <w:t>אבל ה</w:t>
      </w:r>
      <w:r>
        <w:rPr>
          <w:b/>
          <w:bCs/>
          <w:rtl/>
        </w:rPr>
        <w:t>צל"ח</w:t>
      </w:r>
      <w:r>
        <w:rPr>
          <w:rtl/>
        </w:rPr>
        <w:t xml:space="preserve"> (לעיל ס: ד"ה ונלע"ד) חידש בדעת הרמב"ם דס"ל דאף קודם פסח הוה שלמים [וכן כשהבעלים נדחו לפסח שני], ואף כששחטו לשם פסח. דנקט דהסוגיא (יומא סג.) איירי בכל אופן דלא בעי עקירה, וחייב עליו בחוץ (וכן סתם הרמב"ם מעשה"ק יח יב). ובסוגיין קאי דוקא בדעת ר' שמעון. וביאר דר' יוחנן (ביומא) ס"ל דהמשנה (זבחים קיב:) פליג אר' שמעון [ועי"ש מש"כ אברייתא דלעיל ס:].</w:t>
      </w:r>
    </w:p>
  </w:footnote>
  <w:footnote w:id="247">
    <w:p w14:paraId="7B25859B" w14:textId="77777777" w:rsidR="001D2261" w:rsidRDefault="00000000" w:rsidP="00D1660E">
      <w:pPr>
        <w:pStyle w:val="Footnote"/>
        <w:bidi/>
      </w:pPr>
      <w:r>
        <w:rPr>
          <w:rStyle w:val="ac"/>
          <w:rtl/>
        </w:rPr>
        <w:footnoteRef/>
      </w:r>
      <w:r>
        <w:rPr>
          <w:rtl/>
        </w:rPr>
        <w:t>וע"ע שיעורי ר' דוד (ס: סימן ע) מש"כ במח'.</w:t>
      </w:r>
    </w:p>
  </w:footnote>
  <w:footnote w:id="248">
    <w:p w14:paraId="698377E1" w14:textId="77777777" w:rsidR="001D2261" w:rsidRDefault="00000000" w:rsidP="00D1660E">
      <w:pPr>
        <w:pStyle w:val="Footnote"/>
        <w:bidi/>
      </w:pPr>
      <w:r>
        <w:rPr>
          <w:rStyle w:val="ac"/>
          <w:rtl/>
        </w:rPr>
        <w:footnoteRef/>
      </w:r>
      <w:r>
        <w:rPr>
          <w:rtl/>
        </w:rPr>
        <w:t>וי"ל דהיכא דליכא ציבור, כל יחיד מחוייב בפנ"ע. ומקריבים בלא כיתות [וכמ"ש המאירי, ע' בע"ב]. דיש ב' דינים בהקרבת פסח, עיקר החיוב קרבן ודין הקרבת ציבור.</w:t>
      </w:r>
    </w:p>
  </w:footnote>
  <w:footnote w:id="249">
    <w:p w14:paraId="739AD438" w14:textId="77777777" w:rsidR="001D2261" w:rsidRDefault="00000000" w:rsidP="00D1660E">
      <w:pPr>
        <w:pStyle w:val="Footnote"/>
        <w:bidi/>
      </w:pPr>
      <w:r>
        <w:rPr>
          <w:rStyle w:val="ac"/>
          <w:rtl/>
        </w:rPr>
        <w:footnoteRef/>
      </w:r>
      <w:r>
        <w:rPr>
          <w:rtl/>
        </w:rPr>
        <w:t>וה</w:t>
      </w:r>
      <w:r>
        <w:rPr>
          <w:b/>
          <w:bCs/>
          <w:rtl/>
        </w:rPr>
        <w:t>מנח"ח</w:t>
      </w:r>
      <w:r>
        <w:rPr>
          <w:rtl/>
        </w:rPr>
        <w:t xml:space="preserve"> (שפ) תמה דהרמב"ם השמיט דבר זה.</w:t>
      </w:r>
    </w:p>
  </w:footnote>
  <w:footnote w:id="250">
    <w:p w14:paraId="15CC4E40" w14:textId="77777777" w:rsidR="001D2261" w:rsidRDefault="00000000" w:rsidP="00D1660E">
      <w:pPr>
        <w:pStyle w:val="Footnote"/>
        <w:bidi/>
      </w:pPr>
      <w:r>
        <w:rPr>
          <w:rStyle w:val="ac"/>
          <w:rtl/>
        </w:rPr>
        <w:footnoteRef/>
      </w:r>
      <w:r>
        <w:rPr>
          <w:rtl/>
        </w:rPr>
        <w:t>ובגמ' (שם) אי' דלר' יהודה (בסמוך) כת שלישית לא הגיעה לומר אהבתי, א"כ לא היו ט' תקיעות. פ</w:t>
      </w:r>
      <w:r>
        <w:rPr>
          <w:b/>
          <w:bCs/>
          <w:rtl/>
        </w:rPr>
        <w:t>רש"י</w:t>
      </w:r>
      <w:r>
        <w:rPr>
          <w:rtl/>
        </w:rPr>
        <w:t xml:space="preserve"> דאין בו אלא ג' תקיעות, דקראו רק קריאה ראשונה. [ולרבנן אף כת שלישית גומרת ההלל ב' פעמים, והתחילו בשלישית. ואין חסר מן התקיעות כלום].</w:t>
      </w:r>
    </w:p>
  </w:footnote>
  <w:footnote w:id="251">
    <w:p w14:paraId="59E2A1EC" w14:textId="77777777" w:rsidR="001D2261" w:rsidRDefault="00000000" w:rsidP="00D1660E">
      <w:pPr>
        <w:pStyle w:val="Footnote"/>
        <w:bidi/>
      </w:pPr>
      <w:r>
        <w:rPr>
          <w:rStyle w:val="ac"/>
          <w:rtl/>
        </w:rPr>
        <w:footnoteRef/>
      </w:r>
      <w:r>
        <w:rPr>
          <w:rtl/>
        </w:rPr>
        <w:t>דתנן (כאן) קראו את ההלל אם גמרו שנו ואם שנו שלשו, ולא שלשו מימיהן, משמע שאפילו כת ראשונה לא התחילה פעם שלישית מעולם.</w:t>
      </w:r>
    </w:p>
  </w:footnote>
  <w:footnote w:id="252">
    <w:p w14:paraId="666ACF2C" w14:textId="77777777" w:rsidR="001D2261" w:rsidRDefault="00000000" w:rsidP="00D1660E">
      <w:pPr>
        <w:pStyle w:val="Footnote"/>
        <w:bidi/>
      </w:pPr>
      <w:r>
        <w:rPr>
          <w:rStyle w:val="ac"/>
          <w:rtl/>
        </w:rPr>
        <w:footnoteRef/>
      </w:r>
      <w:r>
        <w:rPr>
          <w:rtl/>
        </w:rPr>
        <w:t>אבל ה</w:t>
      </w:r>
      <w:r>
        <w:rPr>
          <w:b/>
          <w:bCs/>
          <w:rtl/>
        </w:rPr>
        <w:t>חזו"א</w:t>
      </w:r>
      <w:r>
        <w:rPr>
          <w:rtl/>
        </w:rPr>
        <w:t xml:space="preserve"> (מנחות כג ח) הק' דבעינן זריקה המשתברת (כדאיתא ע"ז נא.). והעלה צד דצריך לפוררו ולדוקו לעפר, ועי"ז הוה כמו עפר להחשב זריקה המשתברת. ואפ"ה לא נחשב 'דיחוי' בקדשים כיון דבידו לפררו, ולא נחשב פנים חדשות מגשם גדול לקטן. [ויל"ד האם אף פסח דבשפיכה נאמר דין זה. וא"כ אפשר דכוונת רש"י דאינו ראוי לזרוק עד שיפררו, ויש בזה טירחא].</w:t>
      </w:r>
    </w:p>
  </w:footnote>
  <w:footnote w:id="253">
    <w:p w14:paraId="2A9AAF2A" w14:textId="77777777" w:rsidR="001D2261" w:rsidRDefault="00000000" w:rsidP="00D1660E">
      <w:pPr>
        <w:pStyle w:val="Footnote"/>
        <w:bidi/>
      </w:pPr>
      <w:r>
        <w:rPr>
          <w:rStyle w:val="ac"/>
          <w:rtl/>
        </w:rPr>
        <w:footnoteRef/>
      </w:r>
      <w:r>
        <w:rPr>
          <w:rtl/>
        </w:rPr>
        <w:t>ובגוף דברי המשנה י"ל דלכתחילה אין מניחין לקרוש, אבל בדיעבד לא נפסל בהכי. אבל לשון רש"י דנפסל.</w:t>
      </w:r>
    </w:p>
  </w:footnote>
  <w:footnote w:id="254">
    <w:p w14:paraId="0B3EB27B" w14:textId="77777777" w:rsidR="001D2261" w:rsidRDefault="00000000" w:rsidP="00D1660E">
      <w:pPr>
        <w:pStyle w:val="Footnote"/>
        <w:bidi/>
      </w:pPr>
      <w:r>
        <w:rPr>
          <w:rStyle w:val="ac"/>
          <w:rtl/>
        </w:rPr>
        <w:footnoteRef/>
      </w:r>
      <w:r>
        <w:rPr>
          <w:rtl/>
        </w:rPr>
        <w:t>וצ"ע דבסוגיין (בע"ב) דייקו דמתני' דידן כר' יוסי הגלילי דאף פסח בזריקה.</w:t>
      </w:r>
    </w:p>
  </w:footnote>
  <w:footnote w:id="255">
    <w:p w14:paraId="7F51D273" w14:textId="77777777" w:rsidR="001D2261" w:rsidRDefault="00000000" w:rsidP="00D1660E">
      <w:pPr>
        <w:pStyle w:val="Footnote"/>
        <w:bidi/>
      </w:pPr>
      <w:r>
        <w:rPr>
          <w:rStyle w:val="ac"/>
          <w:rtl/>
        </w:rPr>
        <w:footnoteRef/>
      </w:r>
      <w:r>
        <w:rPr>
          <w:rtl/>
        </w:rPr>
        <w:t>אלא דהכהנים מדיחין את העזרה וכו'. ב</w:t>
      </w:r>
      <w:r>
        <w:rPr>
          <w:b/>
          <w:bCs/>
          <w:rtl/>
        </w:rPr>
        <w:t>שיע' ר' דוד</w:t>
      </w:r>
      <w:r>
        <w:rPr>
          <w:rtl/>
        </w:rPr>
        <w:t xml:space="preserve"> הק' דלכאורה כיבוד והדחת העזרה הוה מעבודת הלויים. וכמ"ש </w:t>
      </w:r>
      <w:r>
        <w:rPr>
          <w:b/>
          <w:bCs/>
          <w:rtl/>
        </w:rPr>
        <w:t>רש"י</w:t>
      </w:r>
      <w:r>
        <w:rPr>
          <w:rtl/>
        </w:rPr>
        <w:t xml:space="preserve"> (ערכין יג: ד"ה אין לוי). וע' מש"כ בזה.</w:t>
      </w:r>
    </w:p>
  </w:footnote>
  <w:footnote w:id="256">
    <w:p w14:paraId="010387B5" w14:textId="77777777" w:rsidR="001D2261" w:rsidRDefault="00000000" w:rsidP="00D1660E">
      <w:pPr>
        <w:pStyle w:val="Footnote"/>
        <w:bidi/>
      </w:pPr>
      <w:r>
        <w:rPr>
          <w:rStyle w:val="ac"/>
          <w:rtl/>
        </w:rPr>
        <w:footnoteRef/>
      </w:r>
      <w:r>
        <w:rPr>
          <w:rtl/>
        </w:rPr>
        <w:t>ד</w:t>
      </w:r>
      <w:r>
        <w:rPr>
          <w:b/>
          <w:bCs/>
          <w:rtl/>
        </w:rPr>
        <w:t>רש"י</w:t>
      </w:r>
      <w:r>
        <w:rPr>
          <w:rtl/>
        </w:rPr>
        <w:t xml:space="preserve"> כת' דזר ששחט [קרבן ציבור] בשבת אין כאן איסור זרות, אבל עובר משום חילול שבת. וה</w:t>
      </w:r>
      <w:r>
        <w:rPr>
          <w:b/>
          <w:bCs/>
          <w:rtl/>
        </w:rPr>
        <w:t>אחרונים</w:t>
      </w:r>
      <w:r>
        <w:rPr>
          <w:rtl/>
        </w:rPr>
        <w:t xml:space="preserve"> ביארו דדוקא ישראל מצווה לשחוט, ומש"ה דוחה. אבל זר אינו נדחה.</w:t>
      </w:r>
    </w:p>
  </w:footnote>
  <w:footnote w:id="257">
    <w:p w14:paraId="7F79DD07" w14:textId="77777777" w:rsidR="001D2261" w:rsidRDefault="00000000" w:rsidP="00D1660E">
      <w:pPr>
        <w:pStyle w:val="Footnote"/>
        <w:bidi/>
      </w:pPr>
      <w:r>
        <w:rPr>
          <w:rStyle w:val="ac"/>
          <w:rtl/>
        </w:rPr>
        <w:footnoteRef/>
      </w:r>
      <w:r>
        <w:rPr>
          <w:rtl/>
        </w:rPr>
        <w:t>ובפסח שני טעון הלל בעשייתו, אבל באכילתו נתמעט. דכתיב השיר הזה לכם כליל התקדש חג, ופסח שני אינו מקודש לחג. ואכילתו בלילה, אבל עשייתו ביום ולא נתמעט.</w:t>
      </w:r>
    </w:p>
  </w:footnote>
  <w:footnote w:id="258">
    <w:p w14:paraId="0121512E" w14:textId="77777777" w:rsidR="001D2261" w:rsidRDefault="00000000" w:rsidP="00D1660E">
      <w:pPr>
        <w:pStyle w:val="Footnote"/>
        <w:bidi/>
      </w:pPr>
      <w:r>
        <w:rPr>
          <w:rStyle w:val="ac"/>
          <w:rtl/>
        </w:rPr>
        <w:footnoteRef/>
      </w:r>
      <w:r>
        <w:rPr>
          <w:rtl/>
        </w:rPr>
        <w:t>ובגמ' (לקמן קיז.) הביאו ע"פ סברא זו דנראה כמ"ד דאחר יציאת מצרים תקנו הלל, ודלא כמ"ד דדוד תקנו.</w:t>
      </w:r>
    </w:p>
  </w:footnote>
  <w:footnote w:id="259">
    <w:p w14:paraId="7634057C" w14:textId="77777777" w:rsidR="001D2261" w:rsidRDefault="00000000" w:rsidP="00D1660E">
      <w:pPr>
        <w:pStyle w:val="Footnote"/>
        <w:bidi/>
      </w:pPr>
      <w:r>
        <w:rPr>
          <w:rStyle w:val="ac"/>
          <w:rtl/>
        </w:rPr>
        <w:footnoteRef/>
      </w:r>
      <w:r>
        <w:rPr>
          <w:rtl/>
        </w:rPr>
        <w:t>ותוס' הביאו כן מהתוספתא, ו</w:t>
      </w:r>
      <w:r>
        <w:rPr>
          <w:b/>
          <w:bCs/>
          <w:rtl/>
        </w:rPr>
        <w:t xml:space="preserve">תוס' </w:t>
      </w:r>
      <w:r>
        <w:rPr>
          <w:rtl/>
        </w:rPr>
        <w:t>(סוכה) הביאו דתניא ב</w:t>
      </w:r>
      <w:r>
        <w:rPr>
          <w:b/>
          <w:bCs/>
          <w:rtl/>
        </w:rPr>
        <w:t>תוספתא</w:t>
      </w:r>
      <w:r>
        <w:rPr>
          <w:rtl/>
        </w:rPr>
        <w:t xml:space="preserve"> (ד ט) הלוים עומדים על דוכנם ואומרים את ההלל בשיר. [לפנינו 'בשורה', וי"ג בשירה].</w:t>
      </w:r>
    </w:p>
  </w:footnote>
  <w:footnote w:id="260">
    <w:p w14:paraId="44C35398" w14:textId="77777777" w:rsidR="001D2261" w:rsidRDefault="00000000" w:rsidP="00D1660E">
      <w:pPr>
        <w:pStyle w:val="Footnote"/>
        <w:bidi/>
      </w:pPr>
      <w:r>
        <w:rPr>
          <w:rStyle w:val="ac"/>
          <w:rtl/>
        </w:rPr>
        <w:footnoteRef/>
      </w:r>
      <w:r>
        <w:rPr>
          <w:rtl/>
        </w:rPr>
        <w:t>וה</w:t>
      </w:r>
      <w:r>
        <w:rPr>
          <w:b/>
          <w:bCs/>
          <w:rtl/>
        </w:rPr>
        <w:t>תוס' רא"ש</w:t>
      </w:r>
      <w:r>
        <w:rPr>
          <w:rtl/>
        </w:rPr>
        <w:t xml:space="preserve"> (ברכות לה.) כת' מצינו שירות הרבה בלא יין, כגון הלל שבשחיטת פסחים ובלילי פסחים ובמלחמה כדאשכחן ביהושפט (דברי הימים ב כ כב) ובעת החלו ברנה ותהלה. אלא ה"ק אין אומרים שירה על שום אכילת מזבח, כגון בהקטרה ובזריקה ובניסוך המים אלא על ניסוך היין.</w:t>
      </w:r>
    </w:p>
  </w:footnote>
  <w:footnote w:id="261">
    <w:p w14:paraId="146AC2AA" w14:textId="77777777" w:rsidR="001D2261" w:rsidRDefault="00000000" w:rsidP="00D1660E">
      <w:pPr>
        <w:pStyle w:val="Footnote"/>
        <w:bidi/>
      </w:pPr>
      <w:r>
        <w:rPr>
          <w:rStyle w:val="ac"/>
          <w:rtl/>
        </w:rPr>
        <w:footnoteRef/>
      </w:r>
      <w:r>
        <w:rPr>
          <w:rtl/>
        </w:rPr>
        <w:t>אבל המרדכי (יומא תשכז, הו' בפוסקים יו"ד רסה א) מבואר דהטעם דברכת המילה הוה על הכוס, דאין אומרים שירה אלא על היין.</w:t>
      </w:r>
    </w:p>
  </w:footnote>
  <w:footnote w:id="262">
    <w:p w14:paraId="5EBAC26E" w14:textId="77777777" w:rsidR="001D2261" w:rsidRDefault="00000000" w:rsidP="00D1660E">
      <w:pPr>
        <w:pStyle w:val="Footnote"/>
        <w:bidi/>
      </w:pPr>
      <w:r>
        <w:rPr>
          <w:rStyle w:val="ac"/>
          <w:rtl/>
        </w:rPr>
        <w:footnoteRef/>
      </w:r>
      <w:r>
        <w:rPr>
          <w:rtl/>
        </w:rPr>
        <w:t>ויש שתי' דביכורים הוה ג"כ גדר 'קרבן', ע' רמב"ן (במדבר ה ט).</w:t>
      </w:r>
    </w:p>
  </w:footnote>
  <w:footnote w:id="263">
    <w:p w14:paraId="3DC1EB86" w14:textId="77777777" w:rsidR="001D2261" w:rsidRDefault="00000000" w:rsidP="00D1660E">
      <w:pPr>
        <w:pStyle w:val="Footnote"/>
        <w:bidi/>
      </w:pPr>
      <w:r>
        <w:rPr>
          <w:rStyle w:val="ac"/>
          <w:rtl/>
        </w:rPr>
        <w:footnoteRef/>
      </w:r>
      <w:r>
        <w:rPr>
          <w:rtl/>
        </w:rPr>
        <w:t>וה</w:t>
      </w:r>
      <w:r>
        <w:rPr>
          <w:b/>
          <w:bCs/>
          <w:rtl/>
        </w:rPr>
        <w:t>מאירי</w:t>
      </w:r>
      <w:r>
        <w:rPr>
          <w:rtl/>
        </w:rPr>
        <w:t xml:space="preserve"> כת' דהיו שם מקלות דקים וחלקים, ר"ל שהיו מקלפים מקלפה החיצונה שבהם ומכניסים אותם בגידי היריכים הסמוכים לארכובה ומניחים אותם על כתיפו ועל כתף חבירו ומפשיטין. ור' יהודה [לפנינו ר"א] אומר שאם היה שבת כלומר שלא היו יכולין לקלוף את המקלות, ואף אם היו קלופות מאתמול מ"מ אינם ראויות לטלטל. [וצ"ב אמאי הוצרך לטעם הראשון, מאחר דמבואר בגמ' שבת דהוה משום מוקצה].</w:t>
      </w:r>
    </w:p>
  </w:footnote>
  <w:footnote w:id="264">
    <w:p w14:paraId="53754D4B" w14:textId="77777777" w:rsidR="001D2261" w:rsidRDefault="00000000" w:rsidP="00D1660E">
      <w:pPr>
        <w:pStyle w:val="Footnote"/>
        <w:bidi/>
      </w:pPr>
      <w:r>
        <w:rPr>
          <w:rStyle w:val="ac"/>
          <w:rtl/>
        </w:rPr>
        <w:footnoteRef/>
      </w:r>
      <w:r>
        <w:rPr>
          <w:rtl/>
        </w:rPr>
        <w:t>דבגמ' (שבת) אי' דמשנתינו נשנית קודם התרת כלים. דבראשונה [בימי נחמיה] גזרו איסור טלטול בכלים [אפי' מלאכתן להיתר], וחזר והתירו אפי' כלי שמלאכתו לאיסור לצורך גופו ומקומו. ומשמע דהנך מקלות דינם ככלי שמלאכתו לאיסור, ולא הותר לטלטל אף לצורך מקומו.</w:t>
      </w:r>
    </w:p>
  </w:footnote>
  <w:footnote w:id="265">
    <w:p w14:paraId="56231960" w14:textId="77777777" w:rsidR="001D2261" w:rsidRDefault="00000000" w:rsidP="00D1660E">
      <w:pPr>
        <w:pStyle w:val="Footnote"/>
        <w:bidi/>
      </w:pPr>
      <w:r>
        <w:rPr>
          <w:rStyle w:val="ac"/>
          <w:rtl/>
        </w:rPr>
        <w:footnoteRef/>
      </w:r>
      <w:r>
        <w:rPr>
          <w:rtl/>
        </w:rPr>
        <w:t>וה</w:t>
      </w:r>
      <w:r>
        <w:rPr>
          <w:b/>
          <w:bCs/>
          <w:rtl/>
        </w:rPr>
        <w:t>צל"ח</w:t>
      </w:r>
      <w:r>
        <w:rPr>
          <w:rtl/>
        </w:rPr>
        <w:t xml:space="preserve"> וה</w:t>
      </w:r>
      <w:r>
        <w:rPr>
          <w:b/>
          <w:bCs/>
          <w:rtl/>
        </w:rPr>
        <w:t>אחרונים</w:t>
      </w:r>
      <w:r>
        <w:rPr>
          <w:rtl/>
        </w:rPr>
        <w:t xml:space="preserve"> תמהו מ"ט פרש"י דלא כסוגיא בשבת. [ובגמ' שבת שם איתא הכי אף אמשנה דסידור הקנים דלחם הפנים, דקאי קודם גזירת כלים. ואילו </w:t>
      </w:r>
      <w:r>
        <w:rPr>
          <w:b/>
          <w:bCs/>
          <w:rtl/>
        </w:rPr>
        <w:t>רש"י</w:t>
      </w:r>
      <w:r>
        <w:rPr>
          <w:rtl/>
        </w:rPr>
        <w:t xml:space="preserve"> (מנחות צז.) פי' דהוה משום גזירה בונה וסותר, ולא טלטול מוקצה. ותוס' מנחות חלקו].</w:t>
      </w:r>
    </w:p>
    <w:p w14:paraId="1B915DA1" w14:textId="77777777" w:rsidR="001D2261" w:rsidRDefault="00000000" w:rsidP="00D1660E">
      <w:pPr>
        <w:pStyle w:val="Footnote"/>
        <w:bidi/>
      </w:pPr>
      <w:r>
        <w:rPr>
          <w:rtl/>
        </w:rPr>
        <w:tab/>
        <w:t>ויש שפי' דלא ניח"ל לפרש דהמשנה קאי קודם שהתירו כלים, ומשמע ליה דהדין אמת אף לאחר שהתירו הכלים.</w:t>
      </w:r>
    </w:p>
  </w:footnote>
  <w:footnote w:id="266">
    <w:p w14:paraId="32C1B697" w14:textId="77777777" w:rsidR="001D2261" w:rsidRDefault="00000000" w:rsidP="00D1660E">
      <w:pPr>
        <w:pStyle w:val="Footnote"/>
        <w:bidi/>
      </w:pPr>
      <w:r>
        <w:rPr>
          <w:rStyle w:val="ac"/>
          <w:rtl/>
        </w:rPr>
        <w:footnoteRef/>
      </w:r>
      <w:r>
        <w:rPr>
          <w:rtl/>
        </w:rPr>
        <w:t>וה</w:t>
      </w:r>
      <w:r>
        <w:rPr>
          <w:b/>
          <w:bCs/>
          <w:rtl/>
        </w:rPr>
        <w:t>מאירי</w:t>
      </w:r>
      <w:r>
        <w:rPr>
          <w:rtl/>
        </w:rPr>
        <w:t xml:space="preserve"> הוסיף ואפילו לזרים.</w:t>
      </w:r>
    </w:p>
  </w:footnote>
  <w:footnote w:id="267">
    <w:p w14:paraId="4C86952C" w14:textId="77777777" w:rsidR="001D2261" w:rsidRDefault="00000000" w:rsidP="00D1660E">
      <w:pPr>
        <w:pStyle w:val="Footnote"/>
        <w:bidi/>
      </w:pPr>
      <w:r>
        <w:rPr>
          <w:rStyle w:val="ac"/>
          <w:rtl/>
        </w:rPr>
        <w:footnoteRef/>
      </w:r>
      <w:r>
        <w:rPr>
          <w:rtl/>
        </w:rPr>
        <w:t>פ</w:t>
      </w:r>
      <w:r>
        <w:rPr>
          <w:b/>
          <w:bCs/>
          <w:rtl/>
        </w:rPr>
        <w:t>רש"י</w:t>
      </w:r>
      <w:r>
        <w:rPr>
          <w:rtl/>
        </w:rPr>
        <w:t xml:space="preserve"> שלא היו יכולים להוליך פסחיהן לבתיהן בשבת. וה</w:t>
      </w:r>
      <w:r>
        <w:rPr>
          <w:b/>
          <w:bCs/>
          <w:rtl/>
        </w:rPr>
        <w:t>מאירי</w:t>
      </w:r>
      <w:r>
        <w:rPr>
          <w:rtl/>
        </w:rPr>
        <w:t xml:space="preserve"> כת' דאע"פ שהרבה דברים שבפסח דוחים את השבת, מ"מ לא היה דוחה שבת להוליכו לביתם דרך רשות הרבים וכרמלית [כדאי' עירובין קא. דירושלים היה כרמלית, כיון דדלתותיה נעולות בלילה]. ואף דאין שבות במקדש, כל שיוצא מן העזרה מיהא יש בו משום שבות.</w:t>
      </w:r>
    </w:p>
  </w:footnote>
  <w:footnote w:id="268">
    <w:p w14:paraId="62159C6A" w14:textId="77777777" w:rsidR="001D2261" w:rsidRDefault="00000000" w:rsidP="00D1660E">
      <w:pPr>
        <w:pStyle w:val="Footnote"/>
        <w:bidi/>
      </w:pPr>
      <w:r>
        <w:rPr>
          <w:rStyle w:val="ac"/>
          <w:rtl/>
        </w:rPr>
        <w:footnoteRef/>
      </w:r>
      <w:r>
        <w:rPr>
          <w:rtl/>
        </w:rPr>
        <w:t>וביאר דמחיצת הר הבית נעשית לצורך כל הבנינים שבפנים, והוה הוקף ואח"כ פתח. שלא נעשית להקיף דירה. ואחר שנעשו הבנינים נעשה הסורג להיקף דירה.</w:t>
      </w:r>
    </w:p>
  </w:footnote>
  <w:footnote w:id="269">
    <w:p w14:paraId="721E69C5" w14:textId="77777777" w:rsidR="001D2261" w:rsidRDefault="00000000" w:rsidP="00D1660E">
      <w:pPr>
        <w:pStyle w:val="Footnote"/>
        <w:bidi/>
      </w:pPr>
      <w:r>
        <w:rPr>
          <w:rStyle w:val="ac"/>
          <w:rtl/>
        </w:rPr>
        <w:footnoteRef/>
      </w:r>
      <w:r>
        <w:rPr>
          <w:rtl/>
        </w:rPr>
        <w:t>וה</w:t>
      </w:r>
      <w:r>
        <w:rPr>
          <w:b/>
          <w:bCs/>
          <w:rtl/>
        </w:rPr>
        <w:t>כס"מ</w:t>
      </w:r>
      <w:r>
        <w:rPr>
          <w:rtl/>
        </w:rPr>
        <w:t xml:space="preserve"> תמה דמדאורייתא ודאי מותר לטלטל, ולא גזרו שבות במקדש.</w:t>
      </w:r>
    </w:p>
  </w:footnote>
  <w:footnote w:id="270">
    <w:p w14:paraId="13CC8D8D" w14:textId="77777777" w:rsidR="001D2261" w:rsidRDefault="00000000" w:rsidP="00D1660E">
      <w:pPr>
        <w:pStyle w:val="Footnote"/>
        <w:bidi/>
      </w:pPr>
      <w:r>
        <w:rPr>
          <w:rStyle w:val="ac"/>
          <w:rtl/>
        </w:rPr>
        <w:footnoteRef/>
      </w:r>
      <w:r>
        <w:rPr>
          <w:rtl/>
        </w:rPr>
        <w:t>וע"כ דמותר לטלטל במקדש, ואף דלא הוקף לדירה, לא גזרו שבות במקדש. ועוד דנחשב הוקף לדירה, לשומרי המקדש. וכ"ש שלפנים הימנו העזרה עם כמה לשכות לכהנים ולוים עובדי עבודת הקדש.</w:t>
      </w:r>
    </w:p>
  </w:footnote>
  <w:footnote w:id="271">
    <w:p w14:paraId="295F0BC1" w14:textId="77777777" w:rsidR="001D2261" w:rsidRDefault="00000000" w:rsidP="00D1660E">
      <w:pPr>
        <w:pStyle w:val="Footnote"/>
        <w:bidi/>
      </w:pPr>
      <w:r>
        <w:rPr>
          <w:rStyle w:val="ac"/>
          <w:rtl/>
        </w:rPr>
        <w:footnoteRef/>
      </w:r>
      <w:r>
        <w:rPr>
          <w:rtl/>
        </w:rPr>
        <w:t>[ולא הוזכר דישבו רק לפנים מהסורג].</w:t>
      </w:r>
    </w:p>
    <w:p w14:paraId="3E52A110" w14:textId="77777777" w:rsidR="001D2261" w:rsidRDefault="00000000" w:rsidP="00D1660E">
      <w:pPr>
        <w:pStyle w:val="Footnote"/>
        <w:bidi/>
      </w:pPr>
      <w:r>
        <w:rPr>
          <w:rtl/>
        </w:rPr>
        <w:tab/>
        <w:t>וה</w:t>
      </w:r>
      <w:r>
        <w:rPr>
          <w:b/>
          <w:bCs/>
          <w:rtl/>
        </w:rPr>
        <w:t>תוי"ט</w:t>
      </w:r>
      <w:r>
        <w:rPr>
          <w:rtl/>
        </w:rPr>
        <w:t xml:space="preserve"> העלה צד דהסורג נעשית להבדיל בין כת ראשון לשני בפסח. אך דחה דאין נראה שיעשו בנין רק מפני כן. אלא שהסורג נעשה להרחיק העכו"ם.</w:t>
      </w:r>
    </w:p>
  </w:footnote>
  <w:footnote w:id="272">
    <w:p w14:paraId="02F9B443" w14:textId="77777777" w:rsidR="001D2261" w:rsidRDefault="00000000" w:rsidP="00D1660E">
      <w:pPr>
        <w:pStyle w:val="Footnote"/>
        <w:bidi/>
      </w:pPr>
      <w:r>
        <w:rPr>
          <w:rStyle w:val="ac"/>
          <w:rtl/>
        </w:rPr>
        <w:footnoteRef/>
      </w:r>
      <w:r>
        <w:rPr>
          <w:rtl/>
        </w:rPr>
        <w:t>וה</w:t>
      </w:r>
      <w:r>
        <w:rPr>
          <w:b/>
          <w:bCs/>
          <w:rtl/>
        </w:rPr>
        <w:t>או"ש</w:t>
      </w:r>
      <w:r>
        <w:rPr>
          <w:rtl/>
        </w:rPr>
        <w:t xml:space="preserve"> פי' דראב"י סבר דפסח בראשון נשים רשות, ואינן דוחין השבת. וא"כ בשבת ליכא נשים בעזרת נשים. דעשו אותן טפילות, ובני חבורה הנותרים שחטו. [ואילו תנא דמתני' ס"ל דהיו נשים בעזרת נשים שבאו להקריב פסח. וצ"ב דאי אפשר לשחוט בעזרת נשים, ואפשר דאיירי בנשים משאר הכיתות, וכשיצאו הכת פנו הנשים לעזרת נשים. אך יותר מסתבר דהנשים היו שולחים קרבנותיהם ע"י אחר, וכי אשה בעזרה מנין (קידושין נב:)].</w:t>
      </w:r>
    </w:p>
  </w:footnote>
  <w:footnote w:id="273">
    <w:p w14:paraId="408532D3" w14:textId="77777777" w:rsidR="001D2261" w:rsidRDefault="00000000" w:rsidP="00D1660E">
      <w:pPr>
        <w:pStyle w:val="Footnote"/>
        <w:bidi/>
      </w:pPr>
      <w:r>
        <w:rPr>
          <w:rStyle w:val="ac"/>
          <w:rtl/>
        </w:rPr>
        <w:footnoteRef/>
      </w:r>
      <w:r>
        <w:rPr>
          <w:rtl/>
        </w:rPr>
        <w:t>בפשוטו היינו ל' מקריבי קרבן פסח, והכהנים ושאר העם אינם מצטרפים לחשבון זה. ולא סגי דעומדים כאן ל' בני אדם, ואף שרובם מקריבי פסחים. וע"ע בסמוך. [ואף דיש דברים שבקדושה דסגי דהוה במעמד י', מ"מ הכא בעינן שיהיו י' מקריבי פסחים. והאחרונים דנו לענין תפילה בציבור האם אפשר לצרף מי שכבר התפלל, ופשטות דברי ה</w:t>
      </w:r>
      <w:r>
        <w:rPr>
          <w:b/>
          <w:bCs/>
          <w:rtl/>
        </w:rPr>
        <w:t>רמב"ם</w:t>
      </w:r>
      <w:r>
        <w:rPr>
          <w:rtl/>
        </w:rPr>
        <w:t xml:space="preserve"> (תפילה ח ד) דמצטרף. אבל ה</w:t>
      </w:r>
      <w:r>
        <w:rPr>
          <w:b/>
          <w:bCs/>
          <w:rtl/>
        </w:rPr>
        <w:t>גר"ח</w:t>
      </w:r>
      <w:r>
        <w:rPr>
          <w:rtl/>
        </w:rPr>
        <w:t xml:space="preserve"> (מגילה כג: ובסטנסל ע וברכ"ש יבמות כא) נקט דאינו מצטרף. וע"ע משנ"ב (צ כח וסט ח) ואגר"מ או"ח א כח – ל].</w:t>
      </w:r>
    </w:p>
  </w:footnote>
  <w:footnote w:id="274">
    <w:p w14:paraId="50FBA33E" w14:textId="77777777" w:rsidR="001D2261" w:rsidRDefault="00000000" w:rsidP="00D1660E">
      <w:pPr>
        <w:pStyle w:val="Footnote"/>
        <w:bidi/>
      </w:pPr>
      <w:r>
        <w:rPr>
          <w:rStyle w:val="ac"/>
          <w:rtl/>
        </w:rPr>
        <w:footnoteRef/>
      </w:r>
      <w:r>
        <w:rPr>
          <w:rtl/>
        </w:rPr>
        <w:t>ובפשוטו כוונת הרמב"ם דאפי' יחיד ממש הקרבן כשר בדיעבד. [וכ"מ בדברי הצל"ח].</w:t>
      </w:r>
    </w:p>
    <w:p w14:paraId="60B26327" w14:textId="77777777" w:rsidR="001D2261" w:rsidRDefault="00000000" w:rsidP="00D1660E">
      <w:pPr>
        <w:pStyle w:val="Footnote"/>
        <w:bidi/>
      </w:pPr>
      <w:r>
        <w:rPr>
          <w:rtl/>
        </w:rPr>
        <w:tab/>
        <w:t>אבל ב</w:t>
      </w:r>
      <w:r>
        <w:rPr>
          <w:b/>
          <w:bCs/>
          <w:rtl/>
        </w:rPr>
        <w:t>מרכבת המשנה</w:t>
      </w:r>
      <w:r>
        <w:rPr>
          <w:rtl/>
        </w:rPr>
        <w:t xml:space="preserve"> (א ד) כת' דאפשר דדוקא כשיש ל' כשר בדיעבד, אבל שחטו ליחיד לבד פסול. [אך מבואר בדבריו דאילו המתין וזרק הדם עם הציבור שפיר דמי. ע' משנה לעיל סא., וצ"ע הצירוף]. ועפ"ז כוונת הרמב"ם דבעינן עכ"פ קהל עדה וישראל בבת א'. {וכשר מספק, א"נ אף לצד דיש דין כת בפנ"ע בזה אחר זה, היכא דשחטו כא' שפיר דמי}. (ע"ע ס' חוקת הפסח א יא).</w:t>
      </w:r>
    </w:p>
    <w:p w14:paraId="3692C302" w14:textId="77777777" w:rsidR="001D2261" w:rsidRDefault="00000000" w:rsidP="00D1660E">
      <w:pPr>
        <w:pStyle w:val="Footnote"/>
        <w:bidi/>
      </w:pPr>
      <w:r>
        <w:rPr>
          <w:rtl/>
        </w:rPr>
        <w:tab/>
        <w:t>[ולב' הפירושים ק"ק כפילות דברי הרמב"ם דאף בכת א' כשר].</w:t>
      </w:r>
    </w:p>
  </w:footnote>
  <w:footnote w:id="275">
    <w:p w14:paraId="374FF686" w14:textId="77777777" w:rsidR="001D2261" w:rsidRDefault="00000000" w:rsidP="00D1660E">
      <w:pPr>
        <w:pStyle w:val="Footnote"/>
        <w:bidi/>
      </w:pPr>
      <w:r>
        <w:rPr>
          <w:rStyle w:val="ac"/>
          <w:rtl/>
        </w:rPr>
        <w:footnoteRef/>
      </w:r>
      <w:r>
        <w:rPr>
          <w:rtl/>
        </w:rPr>
        <w:t>ובס' קרית מלך הביא דב</w:t>
      </w:r>
      <w:r>
        <w:rPr>
          <w:b/>
          <w:bCs/>
          <w:rtl/>
        </w:rPr>
        <w:t>מכילתא דרשב"י</w:t>
      </w:r>
      <w:r>
        <w:rPr>
          <w:rtl/>
        </w:rPr>
        <w:t xml:space="preserve"> (בא יב מז) איתא יכול אם שחטו בבת א' יהא פסול, ת"ל כל עדת כו'. [ולכאורה קאי כצד דבזה אחר זה].</w:t>
      </w:r>
    </w:p>
  </w:footnote>
  <w:footnote w:id="276">
    <w:p w14:paraId="11B14182" w14:textId="77777777" w:rsidR="001D2261" w:rsidRDefault="00000000" w:rsidP="00D1660E">
      <w:pPr>
        <w:pStyle w:val="Footnote"/>
        <w:bidi/>
      </w:pPr>
      <w:r>
        <w:rPr>
          <w:rStyle w:val="ac"/>
          <w:rtl/>
        </w:rPr>
        <w:footnoteRef/>
      </w:r>
      <w:r>
        <w:rPr>
          <w:rtl/>
        </w:rPr>
        <w:t>אך לצד דקהל עדה וישראל הוה בבת א', יל"ד דאף דהוה פסח א' עמדו ל' בעזרה, והם השולחים של הפסח, אף דהוה חד קרבן. אמנם משמע דבעי דוקא ל' מקריבי פסחים, ולא סגי בל' בני אדם.</w:t>
      </w:r>
    </w:p>
  </w:footnote>
  <w:footnote w:id="277">
    <w:p w14:paraId="582ACEFF" w14:textId="77777777" w:rsidR="001D2261" w:rsidRDefault="00000000" w:rsidP="00D1660E">
      <w:pPr>
        <w:pStyle w:val="Footnote"/>
        <w:bidi/>
      </w:pPr>
      <w:r>
        <w:rPr>
          <w:rStyle w:val="ac"/>
          <w:rtl/>
        </w:rPr>
        <w:footnoteRef/>
      </w:r>
      <w:r>
        <w:rPr>
          <w:rtl/>
        </w:rPr>
        <w:t>ויש שציינו לדברי ה</w:t>
      </w:r>
      <w:r>
        <w:rPr>
          <w:b/>
          <w:bCs/>
          <w:rtl/>
        </w:rPr>
        <w:t>תוס'</w:t>
      </w:r>
      <w:r>
        <w:rPr>
          <w:rtl/>
        </w:rPr>
        <w:t xml:space="preserve"> (לקמן פט. ד"ה הני) דלא תקנו לעשות פסח [פסח שני במקום שיש ספק] היכא דלא הוה כתיקונו, אף דסמיכה לא מעכבא, או משום שיבא לידי נותר או דהמתנות שלא כהלכתן. דטוב שידחה ספק כרת בשב ואל תעשה, ממה שיעשו רובם שלא כהוגן. [אך לכאורה הוה טעם בתקנ"ח, ואילו הכא לכאורה הוה מעיקר הדין].</w:t>
      </w:r>
    </w:p>
  </w:footnote>
  <w:footnote w:id="278">
    <w:p w14:paraId="7D54045E" w14:textId="77777777" w:rsidR="001D2261" w:rsidRDefault="00000000" w:rsidP="00D1660E">
      <w:pPr>
        <w:pStyle w:val="Footnote"/>
        <w:bidi/>
      </w:pPr>
      <w:r>
        <w:rPr>
          <w:rStyle w:val="ac"/>
          <w:rtl/>
        </w:rPr>
        <w:footnoteRef/>
      </w:r>
      <w:r>
        <w:rPr>
          <w:rtl/>
        </w:rPr>
        <w:t>וה</w:t>
      </w:r>
      <w:r>
        <w:rPr>
          <w:b/>
          <w:bCs/>
          <w:rtl/>
        </w:rPr>
        <w:t>מאירי</w:t>
      </w:r>
      <w:r>
        <w:rPr>
          <w:rtl/>
        </w:rPr>
        <w:t xml:space="preserve"> כת' דג' כיתות סמכוה אקרא, ומשמע דהוה תקנ"ח. דביאר שסתם הדברים מרוב ההמייה היתה שברוב עם ורוב פסחים ורוב המעשה לא היה אפשר לעשות כולם כאחד, מש"ה [תקנו] דכך היה הסדר נוהג. ואפי' היו הציבור מועטים באותה שעה, ואפשר ליעשות הכל כאחת בהרוחה כך הוא המצוה שכך סמכוה המקרא.</w:t>
      </w:r>
    </w:p>
  </w:footnote>
  <w:footnote w:id="279">
    <w:p w14:paraId="1B389465" w14:textId="77777777" w:rsidR="001D2261" w:rsidRDefault="00000000" w:rsidP="00D1660E">
      <w:pPr>
        <w:pStyle w:val="Footnote"/>
        <w:bidi/>
      </w:pPr>
      <w:r>
        <w:rPr>
          <w:rStyle w:val="ac"/>
          <w:rtl/>
        </w:rPr>
        <w:footnoteRef/>
      </w:r>
      <w:r>
        <w:rPr>
          <w:rtl/>
        </w:rPr>
        <w:t>אפשר דכוונתו דמחמת הספק מקיימים הצד דכולם בבת א'. ובדוקא יקריבו ביחד, ולא כל א' בפנ"ע בזה אחר זה. [אך יל"ד היכא דליכא י' לכאורה אין טעם להקריב בבת א'].</w:t>
      </w:r>
    </w:p>
  </w:footnote>
  <w:footnote w:id="280">
    <w:p w14:paraId="64A19F1C" w14:textId="77777777" w:rsidR="001D2261" w:rsidRDefault="00000000" w:rsidP="00D1660E">
      <w:pPr>
        <w:pStyle w:val="Footnote"/>
        <w:bidi/>
      </w:pPr>
      <w:r>
        <w:rPr>
          <w:rStyle w:val="ac"/>
          <w:rtl/>
        </w:rPr>
        <w:footnoteRef/>
      </w:r>
      <w:r>
        <w:rPr>
          <w:rtl/>
        </w:rPr>
        <w:t>ואפשר דדעת רש"י דכל זמן שהראשונים עומדים כאן נחשב עדיין התקהלות של הקרבת הפסח, וכל זמן שעומדים במעמד השחיטה אף הבאים אחריהם מצטרפים עמהם. ונחשב מעמד ל' שוחטים.</w:t>
      </w:r>
    </w:p>
  </w:footnote>
  <w:footnote w:id="281">
    <w:p w14:paraId="2761ECC2" w14:textId="77777777" w:rsidR="001D2261" w:rsidRDefault="00000000" w:rsidP="00D1660E">
      <w:pPr>
        <w:pStyle w:val="Footnote"/>
        <w:bidi/>
      </w:pPr>
      <w:r>
        <w:rPr>
          <w:rStyle w:val="ac"/>
          <w:rtl/>
        </w:rPr>
        <w:footnoteRef/>
      </w:r>
      <w:r>
        <w:rPr>
          <w:rtl/>
        </w:rPr>
        <w:t>וצ"ב דא"כ יצטרפו הכהנים ושאר העם [בני החבורות ששוחטים עליהם, היכא דעומדים בעזרה].</w:t>
      </w:r>
    </w:p>
    <w:p w14:paraId="72C4A46B" w14:textId="77777777" w:rsidR="001D2261" w:rsidRDefault="00000000" w:rsidP="00D1660E">
      <w:pPr>
        <w:pStyle w:val="Footnote"/>
        <w:bidi/>
      </w:pPr>
      <w:r>
        <w:rPr>
          <w:rtl/>
        </w:rPr>
        <w:tab/>
        <w:t>ויל"פ דבעינן שיהיו בני חיובא, ולא שכבר עשו פסחיהם. ועוד יל"פ דנתאספו ל' לעשות פסחיהם נצטרפו להחשב ציבור, ואף השוחטים הראשונים הם חלק מהציבור. ואף שאח"כ נמלכו מקצתם ולא שחטו, לא פקע מהראשונים גדר ששחטו בציבור.</w:t>
      </w:r>
    </w:p>
  </w:footnote>
  <w:footnote w:id="282">
    <w:p w14:paraId="7CE483D2" w14:textId="77777777" w:rsidR="001D2261" w:rsidRDefault="00000000" w:rsidP="00D1660E">
      <w:pPr>
        <w:pStyle w:val="Footnote"/>
        <w:bidi/>
      </w:pPr>
      <w:r>
        <w:rPr>
          <w:rStyle w:val="ac"/>
          <w:rtl/>
        </w:rPr>
        <w:footnoteRef/>
      </w:r>
      <w:r>
        <w:rPr>
          <w:rtl/>
        </w:rPr>
        <w:t>וביאר דלדעתם לא אמרי' נפקי עשרה, אלא שצריך שיצאו השלשים הראשונים או עשרה מהם, שאם לא יצאו אין הדבר מוכיח שיהא שם חילוק שלש כיתות, אלא שנראה כנוספים על אותה הכת.</w:t>
      </w:r>
    </w:p>
  </w:footnote>
  <w:footnote w:id="283">
    <w:p w14:paraId="65A1FF4E" w14:textId="77777777" w:rsidR="001D2261" w:rsidRDefault="00000000" w:rsidP="00D1660E">
      <w:pPr>
        <w:pStyle w:val="Footnote"/>
        <w:bidi/>
      </w:pPr>
      <w:r>
        <w:rPr>
          <w:rStyle w:val="ac"/>
          <w:rtl/>
        </w:rPr>
        <w:footnoteRef/>
      </w:r>
      <w:r>
        <w:rPr>
          <w:rtl/>
        </w:rPr>
        <w:t>וכ"כ ה</w:t>
      </w:r>
      <w:r>
        <w:rPr>
          <w:b/>
          <w:bCs/>
          <w:rtl/>
        </w:rPr>
        <w:t>צל"ח</w:t>
      </w:r>
      <w:r>
        <w:rPr>
          <w:rtl/>
        </w:rPr>
        <w:t xml:space="preserve"> דאף לצד דהוה בבת א', אם אירע שנשארו קצת שלא עשו תיכף [כגון שלא הספיקה העזרה להחזיק את כולם בבת אחת], צריך שיהיו ל' בכת הב'.</w:t>
      </w:r>
    </w:p>
    <w:p w14:paraId="12CC4275" w14:textId="77777777" w:rsidR="001D2261" w:rsidRDefault="00000000" w:rsidP="00D1660E">
      <w:pPr>
        <w:pStyle w:val="Footnote"/>
        <w:bidi/>
      </w:pPr>
      <w:r>
        <w:rPr>
          <w:rtl/>
        </w:rPr>
        <w:tab/>
        <w:t>{אך יל"ד לצד דהוה בזה אחר זה, היכא דנשארו מקצת לאחר שכבר הקריבו ג' כיתות, האם הנוספים הוה בגדר כת נוסף}.</w:t>
      </w:r>
    </w:p>
  </w:footnote>
  <w:footnote w:id="284">
    <w:p w14:paraId="411E444B" w14:textId="77777777" w:rsidR="001D2261" w:rsidRDefault="00000000" w:rsidP="00D1660E">
      <w:pPr>
        <w:pStyle w:val="Footnote"/>
        <w:bidi/>
      </w:pPr>
      <w:r>
        <w:rPr>
          <w:rStyle w:val="ac"/>
          <w:rtl/>
        </w:rPr>
        <w:footnoteRef/>
      </w:r>
      <w:r>
        <w:rPr>
          <w:rtl/>
        </w:rPr>
        <w:t>ולפ"ז די להם לנעול את העזרה מתי שישארו רק מ' [או ס'] בחוץ. ואילו פשטות המשנה מבואר שהיה עם רב דאף בכת שניה. ואפשר שבשעת נעילה היו מעט בחוץ, ונתאספו לאחר זמן. {ומ"מ מאחר שהרגילות שבכל שנה יש ציבור שמאחרים, ק"ק שיחשב 'נס'}.</w:t>
      </w:r>
    </w:p>
    <w:p w14:paraId="412EB728" w14:textId="77777777" w:rsidR="001D2261" w:rsidRDefault="00000000" w:rsidP="00D1660E">
      <w:pPr>
        <w:pStyle w:val="Footnote"/>
        <w:bidi/>
      </w:pPr>
      <w:r>
        <w:rPr>
          <w:rtl/>
        </w:rPr>
        <w:tab/>
        <w:t>וב</w:t>
      </w:r>
      <w:r>
        <w:rPr>
          <w:b/>
          <w:bCs/>
          <w:rtl/>
        </w:rPr>
        <w:t>הערות הגריש"א</w:t>
      </w:r>
      <w:r>
        <w:rPr>
          <w:rtl/>
        </w:rPr>
        <w:t xml:space="preserve"> הק' דאף אילו כולם נכנסו, אפשר להוציא חלק מהאנשים. וכת' דצ"ל דאין זה כבוד להוציא מי שכבר נכנס בפנים.</w:t>
      </w:r>
    </w:p>
    <w:p w14:paraId="38353F11" w14:textId="77777777" w:rsidR="001D2261" w:rsidRDefault="00000000" w:rsidP="00D1660E">
      <w:pPr>
        <w:pStyle w:val="Footnote"/>
        <w:bidi/>
      </w:pPr>
      <w:r>
        <w:rPr>
          <w:rtl/>
        </w:rPr>
        <w:tab/>
        <w:t>ומ"מ קשה דאפשר שימתינו ל' ולא יצאו [ולדעת רש"י סגי שנכנסין חדשים, אף לאחר ששחטו הקודמים].</w:t>
      </w:r>
    </w:p>
  </w:footnote>
  <w:footnote w:id="285">
    <w:p w14:paraId="6DC1383A" w14:textId="77777777" w:rsidR="001D2261" w:rsidRDefault="00000000" w:rsidP="00D1660E">
      <w:pPr>
        <w:pStyle w:val="Footnote"/>
        <w:bidi/>
      </w:pPr>
      <w:r>
        <w:rPr>
          <w:rStyle w:val="ac"/>
          <w:rtl/>
        </w:rPr>
        <w:footnoteRef/>
      </w:r>
      <w:r>
        <w:rPr>
          <w:rtl/>
        </w:rPr>
        <w:t>אבל לצד דג' כיתות בבת א' לא היו צריכין לנעול. וה</w:t>
      </w:r>
      <w:r>
        <w:rPr>
          <w:b/>
          <w:bCs/>
          <w:rtl/>
        </w:rPr>
        <w:t>מהרש"א</w:t>
      </w:r>
      <w:r>
        <w:rPr>
          <w:rtl/>
        </w:rPr>
        <w:t xml:space="preserve"> הק' דלאביי היו ננעלין בידי שמים כדי לקיים ג' כיתות, אם כן היאך מספקא לן אי בבת אחת בג' כיתות דא"כ למה ננעלין כלל בין כל כת וכת. ויש ליישב.</w:t>
      </w:r>
    </w:p>
    <w:p w14:paraId="28970D19" w14:textId="77777777" w:rsidR="001D2261" w:rsidRDefault="00000000" w:rsidP="00D1660E">
      <w:pPr>
        <w:pStyle w:val="Footnote"/>
        <w:bidi/>
      </w:pPr>
      <w:r>
        <w:rPr>
          <w:rtl/>
        </w:rPr>
        <w:tab/>
        <w:t>וה</w:t>
      </w:r>
      <w:r>
        <w:rPr>
          <w:b/>
          <w:bCs/>
          <w:rtl/>
        </w:rPr>
        <w:t>אחרונים</w:t>
      </w:r>
      <w:r>
        <w:rPr>
          <w:rtl/>
        </w:rPr>
        <w:t xml:space="preserve"> דנו דאין ללמוד מהכא דהדין דבעינן ג' כיתות בזה אחר זה, דלא ילפינן הלכה ממעשה נסים, דלא בשמים היא [ע' צל"ח]. אלא הקו' דמ"מ אמאי ננעל.</w:t>
      </w:r>
    </w:p>
    <w:p w14:paraId="45DE2DA8" w14:textId="77777777" w:rsidR="001D2261" w:rsidRDefault="00000000" w:rsidP="00D1660E">
      <w:pPr>
        <w:pStyle w:val="Footnote"/>
        <w:bidi/>
      </w:pPr>
      <w:r>
        <w:rPr>
          <w:rtl/>
        </w:rPr>
        <w:tab/>
        <w:t>{וי"ל דכיון דהסנהדרין פסקו דבעינן ג' כיתות בזה אחר זה, אף דהוה מחמת הספק, משום הכי ראוי שיעשה להם נס לקיים הדין לפי פסק הבי"ד. ואף אי אליבא דאמת הדין שלא בעינן כן}.</w:t>
      </w:r>
    </w:p>
    <w:p w14:paraId="778A5AFF" w14:textId="77777777" w:rsidR="001D2261" w:rsidRDefault="00000000" w:rsidP="00D1660E">
      <w:pPr>
        <w:pStyle w:val="Footnote"/>
        <w:bidi/>
      </w:pPr>
      <w:r>
        <w:rPr>
          <w:rtl/>
        </w:rPr>
        <w:tab/>
        <w:t>וה</w:t>
      </w:r>
      <w:r>
        <w:rPr>
          <w:b/>
          <w:bCs/>
          <w:rtl/>
        </w:rPr>
        <w:t>צל"ח</w:t>
      </w:r>
      <w:r>
        <w:rPr>
          <w:rtl/>
        </w:rPr>
        <w:t xml:space="preserve"> כת' דאף דר' יצחק מספק"ל, אבל תנא דמתני' לא למדנו דהוה ספק. ומשמע במשנה דיש דין ג' כיתות, ע"כ דס"ל בזה אחר זה. אלא דר' יצחק נסתפק משום הברייתא (קידושין מב.) שכל ישראל יוצאין בפסח א'. ולא ס"ל לחלק בין לכתחילה לדיעבד. {וצ"ב דבלאו הכי הוה בדיעבד, שהרי אי אפשר שכל ישראל יאכלו כזית בשר (כדלקמן עח:)}.</w:t>
      </w:r>
    </w:p>
  </w:footnote>
  <w:footnote w:id="286">
    <w:p w14:paraId="11D1E818" w14:textId="77777777" w:rsidR="001D2261" w:rsidRDefault="00000000" w:rsidP="00D1660E">
      <w:pPr>
        <w:pStyle w:val="Footnote"/>
        <w:bidi/>
      </w:pPr>
      <w:r>
        <w:rPr>
          <w:rStyle w:val="ac"/>
          <w:rtl/>
        </w:rPr>
        <w:footnoteRef/>
      </w:r>
      <w:r>
        <w:rPr>
          <w:rtl/>
        </w:rPr>
        <w:t>וכ"כ ה</w:t>
      </w:r>
      <w:r>
        <w:rPr>
          <w:b/>
          <w:bCs/>
          <w:rtl/>
        </w:rPr>
        <w:t>מאירי</w:t>
      </w:r>
      <w:r>
        <w:rPr>
          <w:rtl/>
        </w:rPr>
        <w:t xml:space="preserve"> שהיו נועלין כדי שלא ידחקו ליכנס.</w:t>
      </w:r>
    </w:p>
  </w:footnote>
  <w:footnote w:id="287">
    <w:p w14:paraId="3CC19325" w14:textId="77777777" w:rsidR="001D2261" w:rsidRDefault="00000000" w:rsidP="00D1660E">
      <w:pPr>
        <w:pStyle w:val="Footnote"/>
        <w:bidi/>
      </w:pPr>
      <w:r>
        <w:rPr>
          <w:rStyle w:val="ac"/>
          <w:rtl/>
        </w:rPr>
        <w:footnoteRef/>
      </w:r>
      <w:r>
        <w:rPr>
          <w:rtl/>
        </w:rPr>
        <w:t>וה</w:t>
      </w:r>
      <w:r>
        <w:rPr>
          <w:b/>
          <w:bCs/>
          <w:rtl/>
        </w:rPr>
        <w:t>צל"ח</w:t>
      </w:r>
      <w:r>
        <w:rPr>
          <w:rtl/>
        </w:rPr>
        <w:t xml:space="preserve"> הק' דאיתא (יומא ב.) שמתקנים כהן אחר תחת הכה"ג, שמא יארע פסול. ולא סמכו אניסא. ותי' דדוקא בדבר שבדיעבד כשר סמכו אנס. וכת' די"ל דמהכא הרמב"ם למד דכשר בדיעבד.</w:t>
      </w:r>
    </w:p>
  </w:footnote>
  <w:footnote w:id="288">
    <w:p w14:paraId="6936D5A5" w14:textId="77777777" w:rsidR="001D2261" w:rsidRDefault="00000000" w:rsidP="00D1660E">
      <w:pPr>
        <w:pStyle w:val="Footnote"/>
        <w:bidi/>
      </w:pPr>
      <w:r>
        <w:rPr>
          <w:rStyle w:val="ac"/>
          <w:rtl/>
        </w:rPr>
        <w:footnoteRef/>
      </w:r>
      <w:r>
        <w:rPr>
          <w:rtl/>
        </w:rPr>
        <w:t>פ</w:t>
      </w:r>
      <w:r>
        <w:rPr>
          <w:b/>
          <w:bCs/>
          <w:rtl/>
        </w:rPr>
        <w:t>רש"י</w:t>
      </w:r>
      <w:r>
        <w:rPr>
          <w:rtl/>
        </w:rPr>
        <w:t xml:space="preserve"> דומין לה וכו'. פ</w:t>
      </w:r>
      <w:r>
        <w:rPr>
          <w:b/>
          <w:bCs/>
          <w:rtl/>
        </w:rPr>
        <w:t>רש"י</w:t>
      </w:r>
      <w:r>
        <w:rPr>
          <w:rtl/>
        </w:rPr>
        <w:t xml:space="preserve"> (ברכות יט.) שהיו שמעיה ואבטליון בני גרים [כמו האשה הזאת]. ו</w:t>
      </w:r>
      <w:r>
        <w:rPr>
          <w:b/>
          <w:bCs/>
          <w:rtl/>
        </w:rPr>
        <w:t>תוס</w:t>
      </w:r>
      <w:r>
        <w:rPr>
          <w:rtl/>
        </w:rPr>
        <w:t>' (שם) הביאו ערוך דהשקוה מי צבע ליראה אותה [ולא מים המרים כדין סוטה].</w:t>
      </w:r>
    </w:p>
  </w:footnote>
  <w:footnote w:id="289">
    <w:p w14:paraId="77AF07A9" w14:textId="77777777" w:rsidR="001D2261" w:rsidRDefault="00000000" w:rsidP="00D1660E">
      <w:pPr>
        <w:pStyle w:val="Footnote"/>
        <w:bidi/>
      </w:pPr>
      <w:r>
        <w:rPr>
          <w:rStyle w:val="ac"/>
          <w:rtl/>
        </w:rPr>
        <w:footnoteRef/>
      </w:r>
      <w:r>
        <w:rPr>
          <w:rtl/>
        </w:rPr>
        <w:t>אמנם ב</w:t>
      </w:r>
      <w:r>
        <w:rPr>
          <w:b/>
          <w:bCs/>
          <w:rtl/>
        </w:rPr>
        <w:t>משנ"ל</w:t>
      </w:r>
      <w:r>
        <w:rPr>
          <w:rtl/>
        </w:rPr>
        <w:t xml:space="preserve"> (מעשה"ק א יח) יש משמעות דגרס בדברי הרמב"ם (שם) וכל האימורין נקטרין כאחד. וציין לסוגיין. אך ציינו דלא נמצא כן בכל הדפו"י או כת"י.</w:t>
      </w:r>
    </w:p>
  </w:footnote>
  <w:footnote w:id="290">
    <w:p w14:paraId="10C5CDBE" w14:textId="77777777" w:rsidR="001D2261" w:rsidRDefault="00000000" w:rsidP="00D1660E">
      <w:pPr>
        <w:pStyle w:val="Footnote"/>
        <w:bidi/>
      </w:pPr>
      <w:r>
        <w:rPr>
          <w:rStyle w:val="ac"/>
          <w:rtl/>
        </w:rPr>
        <w:footnoteRef/>
      </w:r>
      <w:r>
        <w:rPr>
          <w:rtl/>
        </w:rPr>
        <w:t>והביא דכן משמע בירושלמי מפני הרמאין.</w:t>
      </w:r>
    </w:p>
    <w:p w14:paraId="0F72A281" w14:textId="77777777" w:rsidR="001D2261" w:rsidRDefault="00000000" w:rsidP="00D1660E">
      <w:pPr>
        <w:pStyle w:val="Footnote"/>
        <w:bidi/>
      </w:pPr>
      <w:r>
        <w:rPr>
          <w:rtl/>
        </w:rPr>
        <w:tab/>
        <w:t>וצ"ב דע"כ איירי בכלי שרת. ואף אי הביאום יחיד, צריך למוסרו לגבוה.</w:t>
      </w:r>
    </w:p>
  </w:footnote>
  <w:footnote w:id="291">
    <w:p w14:paraId="3BD0F658" w14:textId="77777777" w:rsidR="001D2261" w:rsidRDefault="00000000" w:rsidP="00D1660E">
      <w:pPr>
        <w:pStyle w:val="Footnote"/>
        <w:bidi/>
      </w:pPr>
      <w:r>
        <w:rPr>
          <w:rStyle w:val="ac"/>
          <w:rtl/>
        </w:rPr>
        <w:footnoteRef/>
      </w:r>
      <w:r>
        <w:rPr>
          <w:rtl/>
        </w:rPr>
        <w:t>הא קמ"ל ברב עם הדרת מלך. פרש"י שהיו כולן עסוקין במלאכה. ק"ק דלמ"ד ל"מ הולכה שלא ברגל אלא דהאחרון נייד, א"כ השאר אינם עושים עבודת ההולכה. ולכאורה מבואר דאפ"ה עדיף שיתעסקו בו הרבה.</w:t>
      </w:r>
    </w:p>
  </w:footnote>
  <w:footnote w:id="292">
    <w:p w14:paraId="5A8772BF" w14:textId="77777777" w:rsidR="001D2261" w:rsidRDefault="00000000" w:rsidP="00D1660E">
      <w:pPr>
        <w:pStyle w:val="Footnote"/>
        <w:bidi/>
      </w:pPr>
      <w:r>
        <w:rPr>
          <w:rStyle w:val="ac"/>
          <w:rtl/>
        </w:rPr>
        <w:footnoteRef/>
      </w:r>
      <w:r>
        <w:rPr>
          <w:rtl/>
        </w:rPr>
        <w:t xml:space="preserve">והגירסא בפי' </w:t>
      </w:r>
      <w:r>
        <w:rPr>
          <w:b/>
          <w:bCs/>
          <w:rtl/>
        </w:rPr>
        <w:t>ר"ח</w:t>
      </w:r>
      <w:r>
        <w:rPr>
          <w:rtl/>
        </w:rPr>
        <w:t xml:space="preserve"> נותנים לחברו וחברו לחברו, [ש"מ] דהולכה שלא ברגל כשרה. והוא דניידי פורתא. ולכאורה משמע דבעי תרוייהו, דגם למ"ד הולכה שלא ברגל, בעינן עכ"פ נייד. ולכאורה ט"ס הוא, ויש חסרון בדבריו.</w:t>
      </w:r>
    </w:p>
  </w:footnote>
  <w:footnote w:id="293">
    <w:p w14:paraId="1949EEFE" w14:textId="77777777" w:rsidR="001D2261" w:rsidRDefault="00000000" w:rsidP="00D1660E">
      <w:pPr>
        <w:pStyle w:val="Footnote"/>
        <w:bidi/>
      </w:pPr>
      <w:r>
        <w:rPr>
          <w:rStyle w:val="ac"/>
          <w:rtl/>
        </w:rPr>
        <w:footnoteRef/>
      </w:r>
      <w:r>
        <w:rPr>
          <w:rtl/>
        </w:rPr>
        <w:t>וז"ל הרמב"ם נותנו לחבירו וחבירו לחבירו כדי שיתעסקו רבים במצוה עד שיגיע הדם אצל כהן הקרוב למזבח.</w:t>
      </w:r>
    </w:p>
  </w:footnote>
  <w:footnote w:id="294">
    <w:p w14:paraId="44624570" w14:textId="77777777" w:rsidR="001D2261" w:rsidRDefault="00000000" w:rsidP="00D1660E">
      <w:pPr>
        <w:pStyle w:val="Footnote"/>
        <w:bidi/>
      </w:pPr>
      <w:r>
        <w:rPr>
          <w:rStyle w:val="ac"/>
          <w:rtl/>
        </w:rPr>
        <w:footnoteRef/>
      </w:r>
      <w:r>
        <w:rPr>
          <w:rtl/>
        </w:rPr>
        <w:t>ובפסקי הרי"ד ביאר דבמלא יש מצוה שצריך להוליכו ולזורקו. וכיון שבאת המצוה לידו חייב לקיימה ואין מעבירין עליה.</w:t>
      </w:r>
    </w:p>
    <w:p w14:paraId="090EB840" w14:textId="77777777" w:rsidR="001D2261" w:rsidRDefault="00000000" w:rsidP="00D1660E">
      <w:pPr>
        <w:pStyle w:val="Footnote"/>
        <w:bidi/>
      </w:pPr>
      <w:r>
        <w:rPr>
          <w:rtl/>
        </w:rPr>
        <w:tab/>
        <w:t>וה</w:t>
      </w:r>
      <w:r>
        <w:rPr>
          <w:b/>
          <w:bCs/>
          <w:rtl/>
        </w:rPr>
        <w:t>רמב"ם</w:t>
      </w:r>
      <w:r>
        <w:rPr>
          <w:rtl/>
        </w:rPr>
        <w:t xml:space="preserve"> בפיה"מ כת' ללמדך הזריזות של המצוה, שאינו מחזיר את המזרק עד שהיה מקבל את השני.</w:t>
      </w:r>
    </w:p>
  </w:footnote>
  <w:footnote w:id="295">
    <w:p w14:paraId="14BF2B92" w14:textId="77777777" w:rsidR="001D2261" w:rsidRDefault="00000000" w:rsidP="00D1660E">
      <w:pPr>
        <w:pStyle w:val="Footnote"/>
        <w:bidi/>
      </w:pPr>
      <w:r>
        <w:rPr>
          <w:rStyle w:val="ac"/>
          <w:rtl/>
        </w:rPr>
        <w:footnoteRef/>
      </w:r>
      <w:r>
        <w:rPr>
          <w:rtl/>
        </w:rPr>
        <w:t>וב</w:t>
      </w:r>
      <w:r>
        <w:rPr>
          <w:b/>
          <w:bCs/>
          <w:rtl/>
        </w:rPr>
        <w:t>תוס' שאנץ</w:t>
      </w:r>
      <w:r>
        <w:rPr>
          <w:rtl/>
        </w:rPr>
        <w:t xml:space="preserve"> ו</w:t>
      </w:r>
      <w:r>
        <w:rPr>
          <w:b/>
          <w:bCs/>
          <w:rtl/>
        </w:rPr>
        <w:t>תוס</w:t>
      </w:r>
      <w:r>
        <w:rPr>
          <w:rtl/>
        </w:rPr>
        <w:t>' (שבת עו:) מובא תי' זה בשם ר"י. עי"ש שהביא לזה ראיות.</w:t>
      </w:r>
    </w:p>
  </w:footnote>
  <w:footnote w:id="296">
    <w:p w14:paraId="04F73BFC" w14:textId="77777777" w:rsidR="001D2261" w:rsidRDefault="00000000" w:rsidP="00D1660E">
      <w:pPr>
        <w:pStyle w:val="Footnote"/>
        <w:bidi/>
      </w:pPr>
      <w:r>
        <w:rPr>
          <w:rStyle w:val="ac"/>
          <w:rtl/>
        </w:rPr>
        <w:footnoteRef/>
      </w:r>
      <w:r>
        <w:rPr>
          <w:rtl/>
        </w:rPr>
        <w:t>ה</w:t>
      </w:r>
      <w:r>
        <w:rPr>
          <w:b/>
          <w:bCs/>
          <w:rtl/>
        </w:rPr>
        <w:t>מהרש"א</w:t>
      </w:r>
      <w:r>
        <w:rPr>
          <w:rtl/>
        </w:rPr>
        <w:t xml:space="preserve"> ביאר קו' דאף ר' יהודה דמחייב באין מתכווין, היכא דאינו מוכח במעשיו פטור, דלא הוה מלאכת מחשבת. [וכמ"ש תוס' בהרבה מקומות].</w:t>
      </w:r>
    </w:p>
  </w:footnote>
  <w:footnote w:id="297">
    <w:p w14:paraId="1BC4F204" w14:textId="77777777" w:rsidR="001D2261" w:rsidRDefault="00000000" w:rsidP="00D1660E">
      <w:pPr>
        <w:pStyle w:val="Footnote"/>
        <w:bidi/>
      </w:pPr>
      <w:r>
        <w:rPr>
          <w:rStyle w:val="ac"/>
          <w:rtl/>
        </w:rPr>
        <w:footnoteRef/>
      </w:r>
      <w:r>
        <w:rPr>
          <w:rtl/>
        </w:rPr>
        <w:t>ותוס' הק' דבהמשך הגמ' (שם) איתא האידנא דסבירא לן כר' שמעון שרי לכתחילה, והא אפשר דהכא כר"א דהוי פסיק רישיה. וכת' דהש"ס סבר דלא הוי פסיק רישיה [כדעת רבנן].</w:t>
      </w:r>
    </w:p>
  </w:footnote>
  <w:footnote w:id="298">
    <w:p w14:paraId="6D853128" w14:textId="77777777" w:rsidR="001D2261" w:rsidRDefault="00000000" w:rsidP="00D1660E">
      <w:pPr>
        <w:pStyle w:val="Footnote"/>
        <w:bidi/>
      </w:pPr>
      <w:r>
        <w:rPr>
          <w:rStyle w:val="ac"/>
          <w:rtl/>
        </w:rPr>
        <w:footnoteRef/>
      </w:r>
      <w:r>
        <w:rPr>
          <w:rtl/>
        </w:rPr>
        <w:t>וה</w:t>
      </w:r>
      <w:r>
        <w:rPr>
          <w:b/>
          <w:bCs/>
          <w:rtl/>
        </w:rPr>
        <w:t>רש"ש</w:t>
      </w:r>
      <w:r>
        <w:rPr>
          <w:rtl/>
        </w:rPr>
        <w:t xml:space="preserve"> הביא ע"ד משל בעל תל ובעל חריץ, דבעל החריץ הרשה לבעל התל לפנות תלו לתוך חריצו ולהשוותה, ובעל התל מכוון לאשוויי גומתו, ואף דאי"צ לזה אלא לאפנויי תלו. וה"נ המכבד מכוון נמי לאשוויי גומות בעפר המתכבד אך עיקר תכליתו הנצרך לו אינו אלא כבוד הבית.</w:t>
      </w:r>
    </w:p>
    <w:p w14:paraId="29BBC418" w14:textId="77777777" w:rsidR="001D2261" w:rsidRDefault="00000000" w:rsidP="00D1660E">
      <w:pPr>
        <w:pStyle w:val="Footnote"/>
        <w:bidi/>
      </w:pPr>
      <w:r>
        <w:rPr>
          <w:rtl/>
        </w:rPr>
        <w:tab/>
        <w:t>ועד"ז כת' ב</w:t>
      </w:r>
      <w:r>
        <w:rPr>
          <w:b/>
          <w:bCs/>
          <w:rtl/>
        </w:rPr>
        <w:t>הג' ראמ"ה</w:t>
      </w:r>
      <w:r>
        <w:rPr>
          <w:rtl/>
        </w:rPr>
        <w:t xml:space="preserve"> דמתכוון להשוותו לפי שאין לו מקום לעפר המתכבד, והוה מלאכה שאי"צ לגופה. וכן בעזרה כוונתם להשכיב הטינוף והדם.</w:t>
      </w:r>
    </w:p>
  </w:footnote>
  <w:footnote w:id="299">
    <w:p w14:paraId="235E8A3D" w14:textId="77777777" w:rsidR="001D2261" w:rsidRDefault="00000000" w:rsidP="00D1660E">
      <w:pPr>
        <w:pStyle w:val="Footnote"/>
        <w:bidi/>
      </w:pPr>
      <w:r>
        <w:rPr>
          <w:rStyle w:val="ac"/>
          <w:rtl/>
        </w:rPr>
        <w:footnoteRef/>
      </w:r>
      <w:r>
        <w:rPr>
          <w:rtl/>
        </w:rPr>
        <w:t xml:space="preserve">כ"כ </w:t>
      </w:r>
      <w:r>
        <w:rPr>
          <w:b/>
          <w:bCs/>
          <w:rtl/>
        </w:rPr>
        <w:t>רש"י</w:t>
      </w:r>
      <w:r>
        <w:rPr>
          <w:rtl/>
        </w:rPr>
        <w:t xml:space="preserve"> (שבת צה.) דאמימר התיר זילחא [לרבץ הבית], דרצפת אבנים היתה בכל העיר.</w:t>
      </w:r>
    </w:p>
  </w:footnote>
  <w:footnote w:id="300">
    <w:p w14:paraId="7CE9FE81" w14:textId="77777777" w:rsidR="001D2261" w:rsidRDefault="00000000" w:rsidP="00D1660E">
      <w:pPr>
        <w:pStyle w:val="Footnote"/>
        <w:bidi/>
      </w:pPr>
      <w:r>
        <w:rPr>
          <w:rStyle w:val="ac"/>
          <w:rtl/>
        </w:rPr>
        <w:footnoteRef/>
      </w:r>
      <w:r>
        <w:rPr>
          <w:rtl/>
        </w:rPr>
        <w:t>ורבנן התירו משום דאין שבות במקדש [וכמ"ש תוס' בסמוך], כ"כ המהרש"א.</w:t>
      </w:r>
    </w:p>
  </w:footnote>
  <w:footnote w:id="301">
    <w:p w14:paraId="37D58B7B" w14:textId="77777777" w:rsidR="001D2261" w:rsidRDefault="00000000" w:rsidP="00D1660E">
      <w:pPr>
        <w:pStyle w:val="Footnote"/>
        <w:bidi/>
      </w:pPr>
      <w:r>
        <w:rPr>
          <w:rStyle w:val="ac"/>
          <w:rtl/>
        </w:rPr>
        <w:footnoteRef/>
      </w:r>
      <w:r>
        <w:rPr>
          <w:rtl/>
        </w:rPr>
        <w:t>ושוב ראיתי דה</w:t>
      </w:r>
      <w:r>
        <w:rPr>
          <w:b/>
          <w:bCs/>
          <w:rtl/>
        </w:rPr>
        <w:t>שער הציון</w:t>
      </w:r>
      <w:r>
        <w:rPr>
          <w:rtl/>
        </w:rPr>
        <w:t xml:space="preserve"> (שלז ג) נסתפק בזה, אם כוונת תוס' [והרא"ש ושאר פוסקים] משום טלטול עפר שאין מן המוכן. או משום עשית גומא על ידי החפירה. וכת' ויראה דתרוויהו איתנהו.</w:t>
      </w:r>
    </w:p>
  </w:footnote>
  <w:footnote w:id="302">
    <w:p w14:paraId="1654C7D3" w14:textId="77777777" w:rsidR="001D2261" w:rsidRDefault="00000000" w:rsidP="00D1660E">
      <w:pPr>
        <w:pStyle w:val="Footnote"/>
        <w:bidi/>
      </w:pPr>
      <w:r>
        <w:rPr>
          <w:rStyle w:val="ac"/>
          <w:rtl/>
        </w:rPr>
        <w:footnoteRef/>
      </w:r>
      <w:r>
        <w:rPr>
          <w:rtl/>
        </w:rPr>
        <w:t>וביאר דאין זה כבוד המקדש שיהיה עומד שני ימים מלוכלך בדם עד מוצאי יו"ט הראשון. ובזיון להבית הנכבד שיהיה כל כך זמן ארוך כמו בית המטבחיים. ור' נתן ס"ל דאף שהוא כבוד הבית אבל אינו צורך עבודה.</w:t>
      </w:r>
    </w:p>
  </w:footnote>
  <w:footnote w:id="303">
    <w:p w14:paraId="4D82B0D5" w14:textId="77777777" w:rsidR="001D2261" w:rsidRDefault="00000000" w:rsidP="00D1660E">
      <w:pPr>
        <w:pStyle w:val="Footnote"/>
        <w:bidi/>
      </w:pPr>
      <w:r>
        <w:rPr>
          <w:rStyle w:val="ac"/>
          <w:rtl/>
        </w:rPr>
        <w:footnoteRef/>
      </w:r>
      <w:r>
        <w:rPr>
          <w:rtl/>
        </w:rPr>
        <w:t>שהיה נופל על היסוד, ומהיסוד לאמה. והכא פקקו את האמה שיתאסף דם זה בעזרה.</w:t>
      </w:r>
    </w:p>
  </w:footnote>
  <w:footnote w:id="304">
    <w:p w14:paraId="29C6CAA6" w14:textId="77777777" w:rsidR="001D2261" w:rsidRDefault="00000000" w:rsidP="00D1660E">
      <w:pPr>
        <w:pStyle w:val="Footnote"/>
        <w:bidi/>
      </w:pPr>
      <w:r>
        <w:rPr>
          <w:rStyle w:val="ac"/>
          <w:rtl/>
        </w:rPr>
        <w:footnoteRef/>
      </w:r>
      <w:r>
        <w:rPr>
          <w:rtl/>
        </w:rPr>
        <w:t>אמנם בגמ' (לפנינו בע"ב) איתא אלא ר' יהודה וכו', ומשמע דאי"צ להא דר' יהודה דם תמצית. ואפשר דגרס באופ"א.</w:t>
      </w:r>
    </w:p>
  </w:footnote>
  <w:footnote w:id="305">
    <w:p w14:paraId="4A591207" w14:textId="77777777" w:rsidR="001D2261" w:rsidRDefault="00000000" w:rsidP="00D1660E">
      <w:pPr>
        <w:pStyle w:val="Footnote"/>
        <w:bidi/>
      </w:pPr>
      <w:r>
        <w:rPr>
          <w:rStyle w:val="ac"/>
          <w:rtl/>
        </w:rPr>
        <w:footnoteRef/>
      </w:r>
      <w:r>
        <w:rPr>
          <w:rtl/>
        </w:rPr>
        <w:t>[וא"כ לא היה בעזרה דם, מלבד דם תמצית ומה שנשפך. ואילו לס"ד דהמהרש"א היה הרבה דם שלא נתקבל בכלי]. ע' הג' מהרש"ם.</w:t>
      </w:r>
    </w:p>
  </w:footnote>
  <w:footnote w:id="306">
    <w:p w14:paraId="56157A92" w14:textId="77777777" w:rsidR="001D2261" w:rsidRDefault="00000000" w:rsidP="00D1660E">
      <w:pPr>
        <w:pStyle w:val="Footnote"/>
        <w:bidi/>
      </w:pPr>
      <w:r>
        <w:rPr>
          <w:rStyle w:val="ac"/>
          <w:rtl/>
        </w:rPr>
        <w:footnoteRef/>
      </w:r>
      <w:r>
        <w:rPr>
          <w:rtl/>
        </w:rPr>
        <w:t>וב</w:t>
      </w:r>
      <w:r>
        <w:rPr>
          <w:b/>
          <w:bCs/>
          <w:rtl/>
        </w:rPr>
        <w:t xml:space="preserve">חי' חת"ס </w:t>
      </w:r>
      <w:r>
        <w:rPr>
          <w:rtl/>
        </w:rPr>
        <w:t>(סוכה לו.) הביא דכיון דשבח הוא שילכו עד ארכבותיהם בדם, מש"ה נחשב 'הקרבהו נא לפחתיך', והוה דרך כבוד. ועד"ז כת' דאתרוג שנעשה כעין מנומר ממשמוש היד כשר, דזהו הדרו [והוה שבח של המצוה]. והוה כעין גרדומין דאתו משירי מצוה.</w:t>
      </w:r>
    </w:p>
  </w:footnote>
  <w:footnote w:id="307">
    <w:p w14:paraId="110C1FB0" w14:textId="77777777" w:rsidR="001D2261" w:rsidRDefault="00000000" w:rsidP="00D1660E">
      <w:pPr>
        <w:pStyle w:val="Footnote"/>
        <w:bidi/>
      </w:pPr>
      <w:r>
        <w:rPr>
          <w:rStyle w:val="ac"/>
          <w:rtl/>
        </w:rPr>
        <w:footnoteRef/>
      </w:r>
      <w:r>
        <w:rPr>
          <w:rtl/>
        </w:rPr>
        <w:t>והוכיח דאפ"ה דם מאיס טפי מצבע, ומקפיד שלא יהא דם על ידיו ומש"ה חוצץ. ודוקא דם ורבב אבגדו אמרו דאינו חוצץ.</w:t>
      </w:r>
    </w:p>
  </w:footnote>
  <w:footnote w:id="308">
    <w:p w14:paraId="192864F4" w14:textId="77777777" w:rsidR="001D2261" w:rsidRDefault="00000000" w:rsidP="00D1660E">
      <w:pPr>
        <w:pStyle w:val="Footnote"/>
        <w:bidi/>
      </w:pPr>
      <w:r>
        <w:rPr>
          <w:rStyle w:val="ac"/>
          <w:rtl/>
        </w:rPr>
        <w:footnoteRef/>
      </w:r>
      <w:r>
        <w:rPr>
          <w:rtl/>
        </w:rPr>
        <w:t>וכי היכי דבטבילת כל הגוף אזלינן בתר רוב הגוף, הכי נמי ברגלים כיון דצריך לעמוד ברגליו בלי חציצת הרגל, הרגל נידון לעצמו. דאזלינן בתר רוב הרגלים. ואין כאן שום דוחק.</w:t>
      </w:r>
    </w:p>
  </w:footnote>
  <w:footnote w:id="309">
    <w:p w14:paraId="3DB59917" w14:textId="77777777" w:rsidR="001D2261" w:rsidRDefault="00000000" w:rsidP="00D1660E">
      <w:pPr>
        <w:pStyle w:val="Footnote"/>
        <w:bidi/>
      </w:pPr>
      <w:r>
        <w:rPr>
          <w:rStyle w:val="ac"/>
          <w:rtl/>
        </w:rPr>
        <w:footnoteRef/>
      </w:r>
      <w:r>
        <w:rPr>
          <w:rtl/>
        </w:rPr>
        <w:t>כיון דלענין חציצת הרגל נידון לעצמו, והכא הוה חציצה בכל הרגל, דהא הלכו עד ארכובותיהם בדם.</w:t>
      </w:r>
    </w:p>
  </w:footnote>
  <w:footnote w:id="310">
    <w:p w14:paraId="7ABEE6E3" w14:textId="77777777" w:rsidR="001D2261" w:rsidRDefault="00000000" w:rsidP="00D1660E">
      <w:pPr>
        <w:pStyle w:val="Footnote"/>
        <w:bidi/>
      </w:pPr>
      <w:r>
        <w:rPr>
          <w:rStyle w:val="ac"/>
          <w:rtl/>
        </w:rPr>
        <w:footnoteRef/>
      </w:r>
      <w:r>
        <w:rPr>
          <w:rtl/>
        </w:rPr>
        <w:t>ומ"מ יל"ד דיתבטל לריצפת העזרה. וי"ל דאף דהוה שבח לכהנים, אבל לא הוה שבח לעזרה.</w:t>
      </w:r>
    </w:p>
  </w:footnote>
  <w:footnote w:id="311">
    <w:p w14:paraId="08AC8303" w14:textId="77777777" w:rsidR="001D2261" w:rsidRDefault="00000000" w:rsidP="00D1660E">
      <w:pPr>
        <w:pStyle w:val="Footnote"/>
        <w:bidi/>
      </w:pPr>
      <w:r>
        <w:rPr>
          <w:rStyle w:val="ac"/>
          <w:rtl/>
        </w:rPr>
        <w:footnoteRef/>
      </w:r>
      <w:r>
        <w:rPr>
          <w:rtl/>
        </w:rPr>
        <w:t>ומשמע דס"ל דמבואר בסוגיין.</w:t>
      </w:r>
    </w:p>
  </w:footnote>
  <w:footnote w:id="312">
    <w:p w14:paraId="5D2AB6F8" w14:textId="77777777" w:rsidR="001D2261" w:rsidRDefault="00000000" w:rsidP="00D1660E">
      <w:pPr>
        <w:pStyle w:val="Footnote"/>
        <w:bidi/>
      </w:pPr>
      <w:r>
        <w:rPr>
          <w:rStyle w:val="ac"/>
          <w:rtl/>
        </w:rPr>
        <w:footnoteRef/>
      </w:r>
      <w:r>
        <w:rPr>
          <w:rtl/>
        </w:rPr>
        <w:t>דמי המקוה מחלחלין.</w:t>
      </w:r>
    </w:p>
    <w:p w14:paraId="4ABA40BA" w14:textId="77777777" w:rsidR="001D2261" w:rsidRDefault="00000000" w:rsidP="00D1660E">
      <w:pPr>
        <w:pStyle w:val="Footnote"/>
        <w:bidi/>
      </w:pPr>
      <w:r>
        <w:rPr>
          <w:rtl/>
        </w:rPr>
        <w:tab/>
        <w:t>אבל ה</w:t>
      </w:r>
      <w:r>
        <w:rPr>
          <w:b/>
          <w:bCs/>
          <w:rtl/>
        </w:rPr>
        <w:t>דבר"י</w:t>
      </w:r>
      <w:r>
        <w:rPr>
          <w:rtl/>
        </w:rPr>
        <w:t xml:space="preserve"> (הו' בסמוך) הק' דבסוגיין לא שייך טעם זה, דלא איירי במים המחלחלין. ודוחק לומר דרגלי הכהנים מכבידים על הרצפה, וכיון דהוה לח אין כאן דבר החוצץ כלל. דסוף סוף נשאר דם כל שהוא בין רגליהם לריצפה וחייץ, דאפילו דק מן הדק נמי חוצץ.</w:t>
      </w:r>
    </w:p>
  </w:footnote>
  <w:footnote w:id="313">
    <w:p w14:paraId="66520A57" w14:textId="77777777" w:rsidR="001D2261" w:rsidRDefault="00000000" w:rsidP="00D1660E">
      <w:pPr>
        <w:pStyle w:val="Footnote"/>
        <w:bidi/>
      </w:pPr>
      <w:r>
        <w:rPr>
          <w:rStyle w:val="ac"/>
          <w:rtl/>
        </w:rPr>
        <w:footnoteRef/>
      </w:r>
      <w:r>
        <w:rPr>
          <w:rtl/>
        </w:rPr>
        <w:t>אפי' אי הוה רובו ומקפיד. ע' ביאו"ה (קסא א).</w:t>
      </w:r>
    </w:p>
  </w:footnote>
  <w:footnote w:id="314">
    <w:p w14:paraId="7463A596" w14:textId="77777777" w:rsidR="001D2261" w:rsidRDefault="00000000" w:rsidP="00D1660E">
      <w:pPr>
        <w:pStyle w:val="Footnote"/>
        <w:bidi/>
      </w:pPr>
      <w:r>
        <w:rPr>
          <w:rStyle w:val="ac"/>
          <w:rtl/>
        </w:rPr>
        <w:footnoteRef/>
      </w:r>
      <w:r>
        <w:rPr>
          <w:rtl/>
        </w:rPr>
        <w:t>וכדאי' (זבחים כו.) נתלה וקיבל פסולה משום דאין דרך שירות בכך, ולא משום דבעינן נגיעת רגלו לרצפה.</w:t>
      </w:r>
    </w:p>
  </w:footnote>
  <w:footnote w:id="315">
    <w:p w14:paraId="2DD4609B" w14:textId="77777777" w:rsidR="001D2261" w:rsidRDefault="00000000" w:rsidP="00D1660E">
      <w:pPr>
        <w:pStyle w:val="Footnote"/>
        <w:bidi/>
      </w:pPr>
      <w:r>
        <w:rPr>
          <w:rStyle w:val="ac"/>
          <w:rtl/>
        </w:rPr>
        <w:footnoteRef/>
      </w:r>
      <w:r>
        <w:rPr>
          <w:rtl/>
        </w:rPr>
        <w:t>ועפ"ז ביאר דברי ה</w:t>
      </w:r>
      <w:r>
        <w:rPr>
          <w:b/>
          <w:bCs/>
          <w:rtl/>
        </w:rPr>
        <w:t>משנ"ל</w:t>
      </w:r>
      <w:r>
        <w:rPr>
          <w:rtl/>
        </w:rPr>
        <w:t xml:space="preserve"> (עיוה"כ ב ב) שדייק מדברי הרמב"ם דצריך שלא יהא מים בין בגדי כהונה לבשרו, דאף אויר צריך ליזהר שלא יכנס. וה</w:t>
      </w:r>
      <w:r>
        <w:rPr>
          <w:b/>
          <w:bCs/>
          <w:rtl/>
        </w:rPr>
        <w:t>אחרונים</w:t>
      </w:r>
      <w:r>
        <w:rPr>
          <w:rtl/>
        </w:rPr>
        <w:t xml:space="preserve"> (עמודי אור לז) הק' דלח אינו חוצץ, וכדאמרי' בסוגיין בריצפת העזרה. וה</w:t>
      </w:r>
      <w:r>
        <w:rPr>
          <w:b/>
          <w:bCs/>
          <w:rtl/>
        </w:rPr>
        <w:t>דבר"י</w:t>
      </w:r>
      <w:r>
        <w:rPr>
          <w:rtl/>
        </w:rPr>
        <w:t xml:space="preserve"> (שם ד) תי' דגבי ריצפת העזרה לא בעינן נגיעה, ואויר אינו חוצץ [כל היכא דהוה דרך שירות], ואילו בבגדי כהונה כיון דאויר חוצץ, אף דבר לח לא גרע מאויר. [ובהמשך דבריו (שם ז) הביא בזה מח'. והמאירי בסוגיין דימה חציצה בבגדי כהונה לחציצה לריצפה].</w:t>
      </w:r>
    </w:p>
  </w:footnote>
  <w:footnote w:id="316">
    <w:p w14:paraId="478AF08D" w14:textId="77777777" w:rsidR="001D2261" w:rsidRDefault="00000000" w:rsidP="00D1660E">
      <w:pPr>
        <w:pStyle w:val="Footnote"/>
        <w:bidi/>
      </w:pPr>
      <w:r>
        <w:rPr>
          <w:rStyle w:val="ac"/>
          <w:rtl/>
        </w:rPr>
        <w:footnoteRef/>
      </w:r>
      <w:r>
        <w:rPr>
          <w:rtl/>
        </w:rPr>
        <w:t>ו</w:t>
      </w:r>
      <w:r>
        <w:rPr>
          <w:b/>
          <w:bCs/>
          <w:rtl/>
        </w:rPr>
        <w:t>תוס'</w:t>
      </w:r>
      <w:r>
        <w:rPr>
          <w:rtl/>
        </w:rPr>
        <w:t xml:space="preserve"> (יומא סז:) הביאו בשם </w:t>
      </w:r>
      <w:r>
        <w:rPr>
          <w:b/>
          <w:bCs/>
          <w:rtl/>
        </w:rPr>
        <w:t>ר"ת</w:t>
      </w:r>
      <w:r>
        <w:rPr>
          <w:rtl/>
        </w:rPr>
        <w:t xml:space="preserve"> אגב דמקדש בכלי שרת מעלה למזבח בכלי שרת שהיא נתונה בו להקטירה. ואילו בסוגיין [באמורים] פריך וכי חובה הוא שיהיה בכלי שרת כלל.</w:t>
      </w:r>
    </w:p>
    <w:p w14:paraId="383B2DAF" w14:textId="77777777" w:rsidR="001D2261" w:rsidRDefault="00000000" w:rsidP="00D1660E">
      <w:pPr>
        <w:pStyle w:val="Footnote"/>
        <w:bidi/>
      </w:pPr>
      <w:r>
        <w:rPr>
          <w:rtl/>
        </w:rPr>
        <w:tab/>
        <w:t>ו</w:t>
      </w:r>
      <w:r>
        <w:rPr>
          <w:b/>
          <w:bCs/>
          <w:rtl/>
        </w:rPr>
        <w:t>תוס'</w:t>
      </w:r>
      <w:r>
        <w:rPr>
          <w:rtl/>
        </w:rPr>
        <w:t xml:space="preserve"> (יומא) פי' נהי נמי דכשקרען והוציא אימוריהן נותנו במגס, ולא על גבי רצפה שלא יהו קדשי שמים מוטלים כנבילה. מ"מ כשמעלן למזבח יכול להעלותן בידיו.</w:t>
      </w:r>
    </w:p>
    <w:p w14:paraId="515471F5" w14:textId="77777777" w:rsidR="001D2261" w:rsidRDefault="00000000" w:rsidP="00D1660E">
      <w:pPr>
        <w:pStyle w:val="Footnote"/>
        <w:bidi/>
      </w:pPr>
      <w:r>
        <w:rPr>
          <w:rtl/>
        </w:rPr>
        <w:tab/>
        <w:t>ו</w:t>
      </w:r>
      <w:r>
        <w:rPr>
          <w:b/>
          <w:bCs/>
          <w:rtl/>
        </w:rPr>
        <w:t>ר"ת</w:t>
      </w:r>
      <w:r>
        <w:rPr>
          <w:rtl/>
        </w:rPr>
        <w:t xml:space="preserve"> בס' הישר (שנט) כת' דמנחה נקטר בכלי, אבל זבחים היו מוליכין האיברין והאימורין בידם, וזורקין ביד על גבי המזבח.</w:t>
      </w:r>
    </w:p>
  </w:footnote>
  <w:footnote w:id="317">
    <w:p w14:paraId="2FA4A69C" w14:textId="77777777" w:rsidR="001D2261" w:rsidRDefault="00000000" w:rsidP="00D1660E">
      <w:pPr>
        <w:pStyle w:val="Footnote"/>
        <w:bidi/>
      </w:pPr>
      <w:r>
        <w:rPr>
          <w:rStyle w:val="ac"/>
          <w:rtl/>
        </w:rPr>
        <w:footnoteRef/>
      </w:r>
      <w:r>
        <w:rPr>
          <w:rtl/>
        </w:rPr>
        <w:t>וכ"כ ב</w:t>
      </w:r>
      <w:r>
        <w:rPr>
          <w:b/>
          <w:bCs/>
          <w:rtl/>
        </w:rPr>
        <w:t>פסקי הרי"ד</w:t>
      </w:r>
      <w:r>
        <w:rPr>
          <w:rtl/>
        </w:rPr>
        <w:t xml:space="preserve"> דצריך הכהן להקטיר האימורין בידיו, שלא יהא דבר חוצץ בין ידי הכהן ובין האיברין והחלבים.</w:t>
      </w:r>
    </w:p>
  </w:footnote>
  <w:footnote w:id="318">
    <w:p w14:paraId="5A988A02" w14:textId="77777777" w:rsidR="001D2261" w:rsidRDefault="00000000" w:rsidP="00D1660E">
      <w:pPr>
        <w:pStyle w:val="Footnote"/>
        <w:bidi/>
      </w:pPr>
      <w:r>
        <w:rPr>
          <w:rStyle w:val="ac"/>
          <w:rtl/>
        </w:rPr>
        <w:footnoteRef/>
      </w:r>
      <w:r>
        <w:rPr>
          <w:rtl/>
        </w:rPr>
        <w:t>וה</w:t>
      </w:r>
      <w:r>
        <w:rPr>
          <w:b/>
          <w:bCs/>
          <w:rtl/>
        </w:rPr>
        <w:t>ראב"ד</w:t>
      </w:r>
      <w:r>
        <w:rPr>
          <w:rtl/>
        </w:rPr>
        <w:t xml:space="preserve"> (לבעה"מ) דחה דמ"מ לא נתברר להדיא בהקטרת האימורין האם מוליכו כמות שהן בכלי אם לא. וא"כ לא הו"ל לגמ' לתמוה אטו במגיס מקטיר להו, דאיפשר לומר הכי נמי, שהרי מצינו הקטרה בכלי ואין כאן משום חציצה.</w:t>
      </w:r>
    </w:p>
  </w:footnote>
  <w:footnote w:id="319">
    <w:p w14:paraId="28F358AD" w14:textId="77777777" w:rsidR="001D2261" w:rsidRDefault="00000000" w:rsidP="00D1660E">
      <w:pPr>
        <w:pStyle w:val="Footnote"/>
        <w:bidi/>
      </w:pPr>
      <w:r>
        <w:rPr>
          <w:rStyle w:val="ac"/>
          <w:rtl/>
        </w:rPr>
        <w:footnoteRef/>
      </w:r>
      <w:r>
        <w:rPr>
          <w:rtl/>
        </w:rPr>
        <w:t>וה</w:t>
      </w:r>
      <w:r>
        <w:rPr>
          <w:b/>
          <w:bCs/>
          <w:rtl/>
        </w:rPr>
        <w:t xml:space="preserve">ראב"ד </w:t>
      </w:r>
      <w:r>
        <w:rPr>
          <w:rtl/>
        </w:rPr>
        <w:t>(לבעה"מ) הביא דבהדיא אמרי' (מנחות כו:) דקידוש הקומץ בכלי שרת, ומעלהו ומקטירו בכלי שרת. [ובאמת ובברור אין לדמות הקטרת אימורין להקטרת קומץ].</w:t>
      </w:r>
    </w:p>
  </w:footnote>
  <w:footnote w:id="320">
    <w:p w14:paraId="1A9DB88C" w14:textId="77777777" w:rsidR="001D2261" w:rsidRDefault="00000000" w:rsidP="00D1660E">
      <w:pPr>
        <w:pStyle w:val="Footnote"/>
        <w:bidi/>
      </w:pPr>
      <w:r>
        <w:rPr>
          <w:rStyle w:val="ac"/>
          <w:rtl/>
        </w:rPr>
        <w:footnoteRef/>
      </w:r>
      <w:r>
        <w:rPr>
          <w:rtl/>
        </w:rPr>
        <w:t>והביא דרש"י עלתה בדעתו ללמדה ממנחה, ואין זה דומה לזה דהתם ילפי' מדם, וטעונה כלי.</w:t>
      </w:r>
    </w:p>
  </w:footnote>
  <w:footnote w:id="321">
    <w:p w14:paraId="2FBD8237" w14:textId="77777777" w:rsidR="001D2261" w:rsidRDefault="00000000" w:rsidP="00D1660E">
      <w:pPr>
        <w:pStyle w:val="Footnote"/>
        <w:bidi/>
      </w:pPr>
      <w:r>
        <w:rPr>
          <w:rStyle w:val="ac"/>
          <w:rtl/>
        </w:rPr>
        <w:footnoteRef/>
      </w:r>
      <w:r>
        <w:rPr>
          <w:rtl/>
        </w:rPr>
        <w:t>אבל בגמ' בסוטה דאיירי במנחה הבעה"מ כת' דהתם ל"ג בכלי שרת מקטר לה שהרי מצותו בכך אלא הגירסא הנכונה כך הוא מקטירו ס"ד והא בעי מליחה.</w:t>
      </w:r>
    </w:p>
  </w:footnote>
  <w:footnote w:id="322">
    <w:p w14:paraId="14394A08" w14:textId="77777777" w:rsidR="001D2261" w:rsidRDefault="00000000" w:rsidP="00D1660E">
      <w:pPr>
        <w:pStyle w:val="Footnote"/>
        <w:bidi/>
      </w:pPr>
      <w:r>
        <w:rPr>
          <w:rStyle w:val="ac"/>
          <w:rtl/>
        </w:rPr>
        <w:footnoteRef/>
      </w:r>
      <w:r>
        <w:rPr>
          <w:rtl/>
        </w:rPr>
        <w:t>וב</w:t>
      </w:r>
      <w:r>
        <w:rPr>
          <w:b/>
          <w:bCs/>
          <w:rtl/>
        </w:rPr>
        <w:t xml:space="preserve">פי' הריב"ן </w:t>
      </w:r>
      <w:r>
        <w:rPr>
          <w:rtl/>
        </w:rPr>
        <w:t>כת' דמילתא בעלמא קאמר.</w:t>
      </w:r>
    </w:p>
  </w:footnote>
  <w:footnote w:id="323">
    <w:p w14:paraId="74D9C468" w14:textId="77777777" w:rsidR="001D2261" w:rsidRDefault="00000000" w:rsidP="00D1660E">
      <w:pPr>
        <w:pStyle w:val="Footnote"/>
        <w:bidi/>
      </w:pPr>
      <w:r>
        <w:rPr>
          <w:rStyle w:val="ac"/>
          <w:rtl/>
        </w:rPr>
        <w:footnoteRef/>
      </w:r>
      <w:r>
        <w:rPr>
          <w:rtl/>
        </w:rPr>
        <w:t>וביאר דמשום חיבוב מצוה יקל האדם בכבוד עצמו מפני כבוד שמים (כדכתיב שמואל ב ו כב).</w:t>
      </w:r>
    </w:p>
  </w:footnote>
  <w:footnote w:id="324">
    <w:p w14:paraId="6150D020" w14:textId="77777777" w:rsidR="001D2261" w:rsidRDefault="00000000" w:rsidP="00D1660E">
      <w:pPr>
        <w:pStyle w:val="Footnote"/>
        <w:bidi/>
      </w:pPr>
      <w:r>
        <w:rPr>
          <w:rStyle w:val="ac"/>
          <w:rtl/>
        </w:rPr>
        <w:footnoteRef/>
      </w:r>
      <w:r>
        <w:rPr>
          <w:rtl/>
        </w:rPr>
        <w:t>דתנן (פרה ז ה) דהממלא מים לעצמו ולחטאת, נותן את שלו לאחוריו ואת של חטאת לפניו. ואם נתן את של חטאת לאחוריו פסול. אבל היו שניהן של חטאת מותר א' לאחוריו, מפני שאי אפשר.</w:t>
      </w:r>
    </w:p>
    <w:p w14:paraId="744D4FB0" w14:textId="77777777" w:rsidR="001D2261" w:rsidRDefault="00000000" w:rsidP="00D1660E">
      <w:pPr>
        <w:pStyle w:val="Footnote"/>
        <w:bidi/>
      </w:pPr>
      <w:r>
        <w:rPr>
          <w:rtl/>
        </w:rPr>
        <w:tab/>
        <w:t>וה</w:t>
      </w:r>
      <w:r>
        <w:rPr>
          <w:b/>
          <w:bCs/>
          <w:rtl/>
        </w:rPr>
        <w:t>דבר שמואל</w:t>
      </w:r>
      <w:r>
        <w:rPr>
          <w:rtl/>
        </w:rPr>
        <w:t xml:space="preserve"> הביא מחכ"א דכוונת הגמ' כיון דדרך הסוחרים לישא כך אינו היסח הדעת. וכמו התם היכא דאי אפשר.</w:t>
      </w:r>
    </w:p>
  </w:footnote>
  <w:footnote w:id="325">
    <w:p w14:paraId="54F6FAA3" w14:textId="77777777" w:rsidR="001D2261" w:rsidRDefault="00000000" w:rsidP="00D1660E">
      <w:pPr>
        <w:pStyle w:val="Footnote"/>
        <w:bidi/>
      </w:pPr>
      <w:r>
        <w:rPr>
          <w:rStyle w:val="ac"/>
          <w:rtl/>
        </w:rPr>
        <w:footnoteRef/>
      </w:r>
      <w:r>
        <w:rPr>
          <w:rtl/>
        </w:rPr>
        <w:t>ע"פ הגמ' (זבחים צח. ושבת קלב.). ד</w:t>
      </w:r>
      <w:r>
        <w:rPr>
          <w:b/>
          <w:bCs/>
          <w:rtl/>
        </w:rPr>
        <w:t>רש"י</w:t>
      </w:r>
      <w:r>
        <w:rPr>
          <w:rtl/>
        </w:rPr>
        <w:t xml:space="preserve"> (מנחות כ:, ועד"ז חולין כב. תמורה יד.) כת' דדם נפסל בשקיעת החמה, דבלילה אינו ראוי לזרוק, דכתיב ביום צוותו. ולמחר נפסל בלינה, כדדרשינן (זבחים נו.) מדכתיב ביום הקריבו, ביום שאתה זובח אתה מקריב. [ומשמע בדברי רש"י דהוה ב' טעמים, דאי משום 'ביום הקריבו' היה יכול להקריב בלילה. אלא דיש דין אחר 'ביום צוותו'. אבל </w:t>
      </w:r>
      <w:r>
        <w:rPr>
          <w:b/>
          <w:bCs/>
          <w:rtl/>
        </w:rPr>
        <w:t>ר"ת</w:t>
      </w:r>
      <w:r>
        <w:rPr>
          <w:rtl/>
        </w:rPr>
        <w:t xml:space="preserve"> בתוס' (זבחים נו.) כת' דביום הקריבו פוסל אפי' מתחילת השקיעה. ולפ"ז אי"צ ביום צוותו לעבודת הדם].</w:t>
      </w:r>
    </w:p>
  </w:footnote>
  <w:footnote w:id="326">
    <w:p w14:paraId="21FA280B" w14:textId="77777777" w:rsidR="001D2261" w:rsidRDefault="00000000" w:rsidP="00D1660E">
      <w:pPr>
        <w:pStyle w:val="Footnote"/>
        <w:bidi/>
      </w:pPr>
      <w:r>
        <w:rPr>
          <w:rStyle w:val="ac"/>
          <w:rtl/>
        </w:rPr>
        <w:footnoteRef/>
      </w:r>
      <w:r>
        <w:rPr>
          <w:rtl/>
        </w:rPr>
        <w:t>וה</w:t>
      </w:r>
      <w:r>
        <w:rPr>
          <w:b/>
          <w:bCs/>
          <w:rtl/>
        </w:rPr>
        <w:t>רש"ש</w:t>
      </w:r>
      <w:r>
        <w:rPr>
          <w:rtl/>
        </w:rPr>
        <w:t xml:space="preserve"> כת' דאולי משום דבפסוק אחר כתיב (דברים טז ו) שם תזבח את הפסח, בערב כבוא השמש.</w:t>
      </w:r>
    </w:p>
    <w:p w14:paraId="14DEE5E5" w14:textId="77777777" w:rsidR="001D2261" w:rsidRDefault="00000000" w:rsidP="00D1660E">
      <w:pPr>
        <w:pStyle w:val="Footnote"/>
        <w:bidi/>
      </w:pPr>
      <w:r>
        <w:rPr>
          <w:rtl/>
        </w:rPr>
        <w:tab/>
        <w:t xml:space="preserve">אבל </w:t>
      </w:r>
      <w:r>
        <w:rPr>
          <w:b/>
          <w:bCs/>
          <w:rtl/>
        </w:rPr>
        <w:t>רש"י</w:t>
      </w:r>
      <w:r>
        <w:rPr>
          <w:rtl/>
        </w:rPr>
        <w:t xml:space="preserve"> (שם) דרש הרי ג' זמנים חלוקים, בערב מו' שעות ולמעלה זבחהו, וכבוא השמש תאכלהו, ומועד צאתך אתה שורפהו. כלומר, נעשה נותר ויצא לבית השריפה [אך אינו נשרף ביו"ט].</w:t>
      </w:r>
    </w:p>
  </w:footnote>
  <w:footnote w:id="327">
    <w:p w14:paraId="46264900" w14:textId="77777777" w:rsidR="001D2261" w:rsidRDefault="00000000" w:rsidP="00D1660E">
      <w:pPr>
        <w:pStyle w:val="Footnote"/>
        <w:bidi/>
      </w:pPr>
      <w:r>
        <w:rPr>
          <w:rStyle w:val="ac"/>
          <w:rtl/>
        </w:rPr>
        <w:footnoteRef/>
      </w:r>
      <w:r>
        <w:rPr>
          <w:rtl/>
        </w:rPr>
        <w:t>וה</w:t>
      </w:r>
      <w:r>
        <w:rPr>
          <w:b/>
          <w:bCs/>
          <w:rtl/>
        </w:rPr>
        <w:t>שאג"א</w:t>
      </w:r>
      <w:r>
        <w:rPr>
          <w:rtl/>
        </w:rPr>
        <w:t xml:space="preserve"> (יז) דייק דוקא שחיטה, ולא זריקה. [אבל בעיקר דברי הרמב"ן י"ל דקאי לאפוקי אכילת הפסח, ונקט לשון בעלמא].</w:t>
      </w:r>
    </w:p>
  </w:footnote>
  <w:footnote w:id="328">
    <w:p w14:paraId="45CB516D" w14:textId="77777777" w:rsidR="001D2261" w:rsidRDefault="00000000" w:rsidP="00D1660E">
      <w:pPr>
        <w:pStyle w:val="Footnote"/>
        <w:bidi/>
      </w:pPr>
      <w:r>
        <w:rPr>
          <w:rStyle w:val="ac"/>
          <w:rtl/>
        </w:rPr>
        <w:footnoteRef/>
      </w:r>
      <w:r>
        <w:rPr>
          <w:rtl/>
        </w:rPr>
        <w:t>ואף דדין בין הערביים הוא דין בהכשר עשייתו, וי"ל דלא קפיד קרא אלא אתחילת עשיה, כמ"ש הרמב"ן. מ"מ הזמן של ארבעה עשר נאמר לגבי קיום חובתו, וכל זמן שלא נזרק הדם לא נתקיימה חובת הפסח ופשיטא שהזריקה צריכה להיות בי"ד.</w:t>
      </w:r>
    </w:p>
  </w:footnote>
  <w:footnote w:id="329">
    <w:p w14:paraId="23FFA6EE" w14:textId="77777777" w:rsidR="001D2261" w:rsidRDefault="00000000" w:rsidP="00D1660E">
      <w:pPr>
        <w:pStyle w:val="Footnote"/>
        <w:bidi/>
      </w:pPr>
      <w:r>
        <w:rPr>
          <w:rStyle w:val="ac"/>
          <w:rtl/>
        </w:rPr>
        <w:footnoteRef/>
      </w:r>
      <w:r>
        <w:rPr>
          <w:rtl/>
        </w:rPr>
        <w:t>אבל אי דיינינן על מספר היום בחודש, אם הוא י"ד או ט"ו, נראה פשוט דבלילה נידון כט"ו. ואף שהוא יום אחד עם היום שלפניו, והרי זה כאילו שיום אחד מחציתו נידון כי"ד בחודש ומחציתו כט"ו בו.</w:t>
      </w:r>
    </w:p>
  </w:footnote>
  <w:footnote w:id="330">
    <w:p w14:paraId="21B3B442" w14:textId="77777777" w:rsidR="001D2261" w:rsidRDefault="00000000" w:rsidP="00D1660E">
      <w:pPr>
        <w:pStyle w:val="Footnote"/>
        <w:bidi/>
      </w:pPr>
      <w:r>
        <w:rPr>
          <w:rStyle w:val="ac"/>
          <w:rtl/>
        </w:rPr>
        <w:footnoteRef/>
      </w:r>
      <w:r>
        <w:rPr>
          <w:rtl/>
        </w:rPr>
        <w:t>אבל שאר קדמונים משמע דהוה רק ענין של חביבות, דחביבה מצוה בשעתה. וע"ע ב"י (תנח).</w:t>
      </w:r>
    </w:p>
  </w:footnote>
  <w:footnote w:id="331">
    <w:p w14:paraId="0616F982" w14:textId="77777777" w:rsidR="001D2261" w:rsidRDefault="00000000" w:rsidP="00D1660E">
      <w:pPr>
        <w:pStyle w:val="Footnote"/>
        <w:bidi/>
      </w:pPr>
      <w:r>
        <w:rPr>
          <w:rStyle w:val="ac"/>
          <w:rtl/>
        </w:rPr>
        <w:footnoteRef/>
      </w:r>
      <w:r>
        <w:rPr>
          <w:rtl/>
        </w:rPr>
        <w:t>דנח' ר' אלעזר ור"י ב"ר חנינא אי חתיכת יבלתו איירי באופן שיש בזה איסור דאורייתא (ע' לקמן סח:) או דרבנן. ודייקו דומיא דהרכיבו והבאתו מחוץ לתחום, ונח' אי הנך הוה מדאורייתא. והרמב"ם פסק דחתיכת יבלתו איירי באופן דאסור מדאורייתא, דאין שבות במקדש. [אבל בדעת ר"ע כת' הרמב"ם דהוה מדרבנן, א"כ קשה דלא הוה דומיא דאידך].</w:t>
      </w:r>
    </w:p>
  </w:footnote>
  <w:footnote w:id="332">
    <w:p w14:paraId="3A6EA62D" w14:textId="77777777" w:rsidR="001D2261" w:rsidRDefault="00000000" w:rsidP="00D1660E">
      <w:pPr>
        <w:pStyle w:val="Footnote"/>
        <w:bidi/>
      </w:pPr>
      <w:r>
        <w:rPr>
          <w:rStyle w:val="ac"/>
          <w:rtl/>
        </w:rPr>
        <w:footnoteRef/>
      </w:r>
      <w:r>
        <w:rPr>
          <w:rtl/>
        </w:rPr>
        <w:t>דבברייתא (שבת צד.) דעת ת"ק דהמוציא חיה ועוף חייב, ור' נתן פוטר דחי נושא את עצמו. ובגמ' מבואר דכן דעת בן בתירא (ע"ז יד: ולעיל נג.). ורבא תי' דבאדם חי אפי' רבנן מודו, ופליגי דוקא בבהמה. [וכ"פ ה</w:t>
      </w:r>
      <w:r>
        <w:rPr>
          <w:b/>
          <w:bCs/>
          <w:rtl/>
        </w:rPr>
        <w:t>רמב"ם</w:t>
      </w:r>
      <w:r>
        <w:rPr>
          <w:rtl/>
        </w:rPr>
        <w:t xml:space="preserve"> (שבת יח טז) דדוקא באדם חי נושא את עצמו. אבל </w:t>
      </w:r>
      <w:r>
        <w:rPr>
          <w:b/>
          <w:bCs/>
          <w:rtl/>
        </w:rPr>
        <w:t>רש"י</w:t>
      </w:r>
      <w:r>
        <w:rPr>
          <w:rtl/>
        </w:rPr>
        <w:t xml:space="preserve"> דידן נקט הלשון קי"ל, משמע דהלכה כר' נתן אף בבהמה].</w:t>
      </w:r>
    </w:p>
    <w:p w14:paraId="41E9DDCB" w14:textId="77777777" w:rsidR="001D2261" w:rsidRDefault="00000000" w:rsidP="00D1660E">
      <w:pPr>
        <w:pStyle w:val="Footnote"/>
        <w:bidi/>
      </w:pPr>
      <w:r>
        <w:rPr>
          <w:rtl/>
        </w:rPr>
        <w:tab/>
        <w:t>ובגמ' (ע"ז טז.) גרסי' א"ר יוחנן הלכה כבן בתירא. וק"ק מהגמ' (שבת צד. הנ"ל) דקאי כר' נתן [ולכאורה לא קי"ל כר' נתן בבהמה]. אבל הרמב"ם בפיה"מ (בכ"מ) כת' דאין הלכה כבן בתירא [וה</w:t>
      </w:r>
      <w:r>
        <w:rPr>
          <w:b/>
          <w:bCs/>
          <w:rtl/>
        </w:rPr>
        <w:t>תוי"ט</w:t>
      </w:r>
      <w:r>
        <w:rPr>
          <w:rtl/>
        </w:rPr>
        <w:t xml:space="preserve"> לעיל ד ג כת' דהרמב"ם לא גרס כן]. [עפ"ז אתי שפיר]. וה</w:t>
      </w:r>
      <w:r>
        <w:rPr>
          <w:b/>
          <w:bCs/>
          <w:rtl/>
        </w:rPr>
        <w:t>רמב"ם</w:t>
      </w:r>
      <w:r>
        <w:rPr>
          <w:rtl/>
        </w:rPr>
        <w:t xml:space="preserve"> (שבת כ ד) כת' דמוכרים להם סוס, שעומד לרכיבת אדם. ובפשוטו הוה כבן בתירא, ודלא כגמ' שבת דקאי במיוחד לעופות וכר' נתן. אבל יש אחרונים דדנו דהרמב"ם ס"ל דרבנן מודו לבן בתירא בסוס של רכיבת אדם.</w:t>
      </w:r>
    </w:p>
  </w:footnote>
  <w:footnote w:id="333">
    <w:p w14:paraId="43EE9F98" w14:textId="77777777" w:rsidR="001D2261" w:rsidRDefault="00000000" w:rsidP="00D1660E">
      <w:pPr>
        <w:pStyle w:val="Footnote"/>
        <w:bidi/>
      </w:pPr>
      <w:r>
        <w:rPr>
          <w:rStyle w:val="ac"/>
          <w:rtl/>
        </w:rPr>
        <w:footnoteRef/>
      </w:r>
      <w:r>
        <w:rPr>
          <w:rtl/>
        </w:rPr>
        <w:t>וה</w:t>
      </w:r>
      <w:r>
        <w:rPr>
          <w:b/>
          <w:bCs/>
          <w:rtl/>
        </w:rPr>
        <w:t>מאירי</w:t>
      </w:r>
      <w:r>
        <w:rPr>
          <w:rtl/>
        </w:rPr>
        <w:t xml:space="preserve"> כת' דתוך ג' פרסאות תחומין אינה מן התורה, ואפ"ה אינה דוחה שבת ואצ"ל בחוץ מג' פרסאות. [כדעת הרי"ף (עירובין ספ"ק ה. בדה"ס) דאף רבנן מודו דיש איסור תחומין דאורייתא בג' פרסאות. ע"ע רמב"ן שם]. ומשמע דהמשנה קאי בתרוייהו.</w:t>
      </w:r>
    </w:p>
  </w:footnote>
  <w:footnote w:id="334">
    <w:p w14:paraId="346D64CF" w14:textId="77777777" w:rsidR="001D2261" w:rsidRDefault="00000000" w:rsidP="00D1660E">
      <w:pPr>
        <w:pStyle w:val="Footnote"/>
        <w:bidi/>
      </w:pPr>
      <w:r>
        <w:rPr>
          <w:rStyle w:val="ac"/>
          <w:rtl/>
        </w:rPr>
        <w:footnoteRef/>
      </w:r>
      <w:r>
        <w:rPr>
          <w:rtl/>
        </w:rPr>
        <w:t>והביא דלדעת בן בתירא (לעיל נג. וע"ז יד:) אינו משוי, וציין למש"כ (לעיל נג.). [ע' מש"כ לעיל].</w:t>
      </w:r>
    </w:p>
  </w:footnote>
  <w:footnote w:id="335">
    <w:p w14:paraId="63C123D3" w14:textId="77777777" w:rsidR="001D2261" w:rsidRDefault="00000000" w:rsidP="00D1660E">
      <w:pPr>
        <w:pStyle w:val="Footnote"/>
        <w:bidi/>
      </w:pPr>
      <w:r>
        <w:rPr>
          <w:rStyle w:val="ac"/>
          <w:rtl/>
        </w:rPr>
        <w:footnoteRef/>
      </w:r>
      <w:r>
        <w:rPr>
          <w:rtl/>
        </w:rPr>
        <w:t>וקצת משמע דהטעם דרבנן דאינו דוחה משום דס"ל דהוה איסור דאורייתא, אבל בהמשך המשנה מבואר דאף שבות אינו דוחה. וצ"ב א"כ מנ"ל לרמב"ם להוסיף מח' נוספת במשנה.</w:t>
      </w:r>
    </w:p>
  </w:footnote>
  <w:footnote w:id="336">
    <w:p w14:paraId="03885290" w14:textId="77777777" w:rsidR="001D2261" w:rsidRDefault="00000000" w:rsidP="00D1660E">
      <w:pPr>
        <w:pStyle w:val="Footnote"/>
        <w:bidi/>
      </w:pPr>
      <w:r>
        <w:rPr>
          <w:rStyle w:val="ac"/>
          <w:rtl/>
        </w:rPr>
        <w:footnoteRef/>
      </w:r>
      <w:r>
        <w:rPr>
          <w:rtl/>
        </w:rPr>
        <w:t>ד</w:t>
      </w:r>
      <w:r>
        <w:rPr>
          <w:b/>
          <w:bCs/>
          <w:rtl/>
        </w:rPr>
        <w:t>תוס</w:t>
      </w:r>
      <w:r>
        <w:rPr>
          <w:rtl/>
        </w:rPr>
        <w:t>' (לקמן שם) דנו דלמ"ד דגדר דרך רחוקה תלי בשעת אכילה, לר"ע דתחומים דאורייתא דוקא כשיכול לבא להיות במקום קרוב עד הלילה. דאם הוא רחוק מהתחום אינו יכול ליכנס ולאכול מדאורייתא.</w:t>
      </w:r>
    </w:p>
  </w:footnote>
  <w:footnote w:id="337">
    <w:p w14:paraId="1FD409EC" w14:textId="77777777" w:rsidR="001D2261" w:rsidRDefault="00000000" w:rsidP="00D1660E">
      <w:pPr>
        <w:pStyle w:val="Footnote"/>
        <w:bidi/>
      </w:pPr>
      <w:r>
        <w:rPr>
          <w:rStyle w:val="ac"/>
          <w:rtl/>
        </w:rPr>
        <w:footnoteRef/>
      </w:r>
      <w:r>
        <w:rPr>
          <w:rtl/>
        </w:rPr>
        <w:t>אמנם לכאורה יש לחלק דאי משום אכילה, הא יכול לשוחטו במקומו. וכל מה שמביאו חוץ לתחום לביהמ"ק הוא לצורך מצווה.</w:t>
      </w:r>
    </w:p>
    <w:p w14:paraId="248D71A3" w14:textId="77777777" w:rsidR="001D2261" w:rsidRDefault="00000000" w:rsidP="00D1660E">
      <w:pPr>
        <w:pStyle w:val="Footnote"/>
        <w:bidi/>
      </w:pPr>
      <w:r>
        <w:rPr>
          <w:rtl/>
        </w:rPr>
        <w:tab/>
        <w:t>ועוד יש לחלק דצלייתו מתעסק באוכל נפש גופיה, אבל מכשירין י"ל דלא הכשירו בכה"ג. [ע"ע בסמוך].</w:t>
      </w:r>
    </w:p>
    <w:p w14:paraId="614D37F4" w14:textId="77777777" w:rsidR="001D2261" w:rsidRDefault="00000000" w:rsidP="00D1660E">
      <w:pPr>
        <w:pStyle w:val="Footnote"/>
        <w:bidi/>
      </w:pPr>
      <w:r>
        <w:rPr>
          <w:rtl/>
        </w:rPr>
        <w:tab/>
        <w:t>וה</w:t>
      </w:r>
      <w:r>
        <w:rPr>
          <w:b/>
          <w:bCs/>
          <w:rtl/>
        </w:rPr>
        <w:t>מרחשת</w:t>
      </w:r>
      <w:r>
        <w:rPr>
          <w:rtl/>
        </w:rPr>
        <w:t xml:space="preserve"> (א י ב) כת' ד</w:t>
      </w:r>
      <w:r>
        <w:rPr>
          <w:b/>
          <w:bCs/>
          <w:rtl/>
        </w:rPr>
        <w:t>תוס</w:t>
      </w:r>
      <w:r>
        <w:rPr>
          <w:rtl/>
        </w:rPr>
        <w:t>' (צג:) קאי בדעת ר"ע, ור"ע (לעיל ה:) לית ליה מתוך.</w:t>
      </w:r>
    </w:p>
  </w:footnote>
  <w:footnote w:id="338">
    <w:p w14:paraId="6A687F41" w14:textId="77777777" w:rsidR="001D2261" w:rsidRDefault="00000000" w:rsidP="00D1660E">
      <w:pPr>
        <w:pStyle w:val="Footnote"/>
        <w:bidi/>
      </w:pPr>
      <w:r>
        <w:rPr>
          <w:rStyle w:val="ac"/>
          <w:rtl/>
        </w:rPr>
        <w:footnoteRef/>
      </w:r>
      <w:r>
        <w:rPr>
          <w:rtl/>
        </w:rPr>
        <w:t>וה</w:t>
      </w:r>
      <w:r>
        <w:rPr>
          <w:b/>
          <w:bCs/>
          <w:rtl/>
        </w:rPr>
        <w:t>מהרש"א</w:t>
      </w:r>
      <w:r>
        <w:rPr>
          <w:rtl/>
        </w:rPr>
        <w:t xml:space="preserve"> הק' אמאי לא התירו לכל צורך היום, אף שלא במקום אוכל נפש. דהא אפי' מלאכה גמורה התירו מתוך שהותר לצורך אוכל נפש. וה</w:t>
      </w:r>
      <w:r>
        <w:rPr>
          <w:b/>
          <w:bCs/>
          <w:rtl/>
        </w:rPr>
        <w:t>חת"ס</w:t>
      </w:r>
      <w:r>
        <w:rPr>
          <w:rtl/>
        </w:rPr>
        <w:t xml:space="preserve"> הוסיף להק' דהבאת מאכלים ממקום למקום מיחשב אוכל נפש ולא רק מכשירים, ומשו"ה הותר הוצאה ואפי' רק לצורך קצת. וכת' דלכאורה קושיא גדולה היא.</w:t>
      </w:r>
    </w:p>
    <w:p w14:paraId="45E6C4DE" w14:textId="77777777" w:rsidR="001D2261" w:rsidRDefault="00000000" w:rsidP="00D1660E">
      <w:pPr>
        <w:pStyle w:val="Footnote"/>
        <w:bidi/>
      </w:pPr>
      <w:r>
        <w:rPr>
          <w:rtl/>
        </w:rPr>
        <w:tab/>
        <w:t>אבל ה</w:t>
      </w:r>
      <w:r>
        <w:rPr>
          <w:b/>
          <w:bCs/>
          <w:rtl/>
        </w:rPr>
        <w:t>עמק ברכה</w:t>
      </w:r>
      <w:r>
        <w:rPr>
          <w:rtl/>
        </w:rPr>
        <w:t xml:space="preserve"> (יו"ט ז) כת' די"ל דמדאורייתא הותר איסור תחומין ביו"ט לצורך אוכל נפש, ורבנן גזרו. [אך שוב דן מדברי הרא"ש, ע' בסמוך]. {ומ"מ צ"ב מ"ש דאסרו רבנן בזה, ומ"ש משאר מלאכות}.</w:t>
      </w:r>
    </w:p>
  </w:footnote>
  <w:footnote w:id="339">
    <w:p w14:paraId="411B53D6" w14:textId="77777777" w:rsidR="001D2261" w:rsidRDefault="00000000" w:rsidP="00D1660E">
      <w:pPr>
        <w:pStyle w:val="Footnote"/>
        <w:bidi/>
      </w:pPr>
      <w:r>
        <w:rPr>
          <w:rStyle w:val="ac"/>
          <w:rtl/>
        </w:rPr>
        <w:footnoteRef/>
      </w:r>
      <w:r>
        <w:rPr>
          <w:rtl/>
        </w:rPr>
        <w:t>וה</w:t>
      </w:r>
      <w:r>
        <w:rPr>
          <w:b/>
          <w:bCs/>
          <w:rtl/>
        </w:rPr>
        <w:t>קרנ"ר</w:t>
      </w:r>
      <w:r>
        <w:rPr>
          <w:rtl/>
        </w:rPr>
        <w:t xml:space="preserve"> (כתובות) כת' [דכוונת ה'ויש ליישב' של המהרש"א] דהיתר אוכל נפש הוא לקרב המאכל אליו, אבל לקרב עצמו אל המאכל אסור. דקירוב עצמו הוה רק כמכשירי אוכל נפש, וא"כ האיש בעצמו אינו רשאי לצאת מחוץ לתחום.</w:t>
      </w:r>
    </w:p>
    <w:p w14:paraId="506C14C1" w14:textId="77777777" w:rsidR="001D2261" w:rsidRDefault="00000000" w:rsidP="00D1660E">
      <w:pPr>
        <w:pStyle w:val="Footnote"/>
        <w:bidi/>
      </w:pPr>
      <w:r>
        <w:rPr>
          <w:rtl/>
        </w:rPr>
        <w:tab/>
        <w:t>אמנם מבואר בכ"מ דביו"ט אסור להביא פירות מחוץ לתחום. אך י"ל דהוה רק מדרבנן. וה</w:t>
      </w:r>
      <w:r>
        <w:rPr>
          <w:b/>
          <w:bCs/>
          <w:rtl/>
        </w:rPr>
        <w:t>מרחשת</w:t>
      </w:r>
      <w:r>
        <w:rPr>
          <w:rtl/>
        </w:rPr>
        <w:t xml:space="preserve"> (א י ג) ציין לדברי ה</w:t>
      </w:r>
      <w:r>
        <w:rPr>
          <w:b/>
          <w:bCs/>
          <w:rtl/>
        </w:rPr>
        <w:t>מג"א</w:t>
      </w:r>
      <w:r>
        <w:rPr>
          <w:rtl/>
        </w:rPr>
        <w:t xml:space="preserve"> (תד א) דאף למ"ד דמדאורייתא אסור לאדם לילך י"ב מיל, אבל כליו ובהמתו הוה רק איסור דרבנן. [אך המג"א הביא דנראה מדברי הר"מ אלשקר (מא) שלא חילק בזה. ע' ביאו"ה שם, וע"ע מג"א שה יח]. ועפ"ז מדאורייתא לא משכח"ל תחומין לצורך אוכל נפש, ולעולם הוה מכשירין [ולא דמי להוצאה]. {ויל"פ דכיון דאסרו תחומין דאורייתא משום דהוה מכשירין שאפשר מבעו"י, אסרו אף תחומין דרבנן. ואף דמשכח"ל דהוה אוכל נפש}.</w:t>
      </w:r>
    </w:p>
  </w:footnote>
  <w:footnote w:id="340">
    <w:p w14:paraId="5D650C0C" w14:textId="77777777" w:rsidR="001D2261" w:rsidRDefault="00000000" w:rsidP="00D1660E">
      <w:pPr>
        <w:pStyle w:val="Footnote"/>
        <w:bidi/>
      </w:pPr>
      <w:r>
        <w:rPr>
          <w:rStyle w:val="ac"/>
          <w:rtl/>
        </w:rPr>
        <w:footnoteRef/>
      </w:r>
      <w:r>
        <w:rPr>
          <w:rtl/>
        </w:rPr>
        <w:t>[וכן משמע ברש"י (בסמוך ד"ה י"ט) דהטעם שאסור משום דאפשר מבעו"י. ע"ע בסמוך בשם הרא"ש]. והחת"ס הביא עפ"ז דיש מתירים היכא דלא היה אפשר מבעו"י, דומיא דשפוד שנרצף בי"ט (ביצה כח:). והחת"ס דחה לא תהיה כזאת בישראל.</w:t>
      </w:r>
    </w:p>
  </w:footnote>
  <w:footnote w:id="341">
    <w:p w14:paraId="088C23B2" w14:textId="77777777" w:rsidR="001D2261" w:rsidRDefault="00000000" w:rsidP="00D1660E">
      <w:pPr>
        <w:pStyle w:val="Footnote"/>
        <w:bidi/>
      </w:pPr>
      <w:r>
        <w:rPr>
          <w:rStyle w:val="ac"/>
          <w:rtl/>
        </w:rPr>
        <w:footnoteRef/>
      </w:r>
      <w:r>
        <w:rPr>
          <w:rtl/>
        </w:rPr>
        <w:t>וה</w:t>
      </w:r>
      <w:r>
        <w:rPr>
          <w:b/>
          <w:bCs/>
          <w:rtl/>
        </w:rPr>
        <w:t>רא"ש</w:t>
      </w:r>
      <w:r>
        <w:rPr>
          <w:rtl/>
        </w:rPr>
        <w:t xml:space="preserve"> (בכורות ג ה) כת' דאסור לגזוז ביו"ט כדי להכין הבהמה לשחוט, דבעוד שלא נשחטה כל מה דעביד נחשב מכשירי אוכל נפש דאפשר למיעבד מאתמול. מידי דהוה שאסור להביא הבהמה מחוץ לתחום כדי לשוחטה. ואפי' הביאה הנכרי אסור (כדאי' עירובין מז:).</w:t>
      </w:r>
    </w:p>
    <w:p w14:paraId="03421665" w14:textId="77777777" w:rsidR="001D2261" w:rsidRDefault="00000000" w:rsidP="00D1660E">
      <w:pPr>
        <w:pStyle w:val="Footnote"/>
        <w:bidi/>
      </w:pPr>
      <w:r>
        <w:rPr>
          <w:rtl/>
        </w:rPr>
        <w:tab/>
        <w:t>ומבואר ברא"ש דהטעם דאסור להביא בהמה מחוץ לתחום הוא משום דבחיי הבהמה לא נחשב אוכל נפש אלא מכשירין. ואפשר מבעו"י. {ולכאורה הרא"ש איירי לענין דאורייתא, דבזה הביא לענין גוזז. וק"ק דמסקנת ה</w:t>
      </w:r>
      <w:r>
        <w:rPr>
          <w:b/>
          <w:bCs/>
          <w:rtl/>
        </w:rPr>
        <w:t>רא"ש</w:t>
      </w:r>
      <w:r>
        <w:rPr>
          <w:rtl/>
        </w:rPr>
        <w:t xml:space="preserve"> (עירובין א כד) דקי"ל דליכא איסור דאורייתא בתחומין. ועוד מבואר ברא"ש דאף בהמה שהביאו מחוץ לתחום אסור [חוץ מד' אמות], ולכאורה משמע דאף זה מדאורייתא. וצ"ע}.</w:t>
      </w:r>
    </w:p>
    <w:p w14:paraId="1961D30C" w14:textId="77777777" w:rsidR="001D2261" w:rsidRDefault="00000000" w:rsidP="00D1660E">
      <w:pPr>
        <w:pStyle w:val="Footnote"/>
        <w:bidi/>
      </w:pPr>
      <w:r>
        <w:rPr>
          <w:rtl/>
        </w:rPr>
        <w:tab/>
        <w:t>וה</w:t>
      </w:r>
      <w:r>
        <w:rPr>
          <w:b/>
          <w:bCs/>
          <w:rtl/>
        </w:rPr>
        <w:t>אחרונים</w:t>
      </w:r>
      <w:r>
        <w:rPr>
          <w:rtl/>
        </w:rPr>
        <w:t xml:space="preserve"> תמהו דביו"ט אסור להביא מחוץ לתחום אפי' פירות ואוכלין ממש, ואף שראויין מיד לאכילה בלי שום תיקון. [וע"כ לא הוה משום שהבהמה בחייה, ומה ראיה לענין גוזז דבית השחיטה]. {ואין מקור לחלק דבהמה קונה שביתה מדאורייתא, ואילו תחומים של פירות הוה רק מדרבנן}.</w:t>
      </w:r>
    </w:p>
    <w:p w14:paraId="58EA293C" w14:textId="77777777" w:rsidR="001D2261" w:rsidRDefault="00000000" w:rsidP="00D1660E">
      <w:pPr>
        <w:pStyle w:val="Footnote"/>
        <w:bidi/>
      </w:pPr>
      <w:r>
        <w:rPr>
          <w:rtl/>
        </w:rPr>
        <w:tab/>
        <w:t>וב</w:t>
      </w:r>
      <w:r>
        <w:rPr>
          <w:b/>
          <w:bCs/>
          <w:rtl/>
        </w:rPr>
        <w:t>ס' עמק ברכה</w:t>
      </w:r>
      <w:r>
        <w:rPr>
          <w:rtl/>
        </w:rPr>
        <w:t xml:space="preserve"> (יו"ט ז) כת' דכוונת הרא"ש דכיון דהאוכל אינו נמצא בתוך גבולו ומקומו של אדם לא מקרי שעומד לאוכל נפש, אלא כמו בהמה בחייה. והבאתו לתוך התחום דמי להכנה לשחיטה, דנחשב מכשירי אוכל נפש. ובשניהם טעם א' [אך לפ"ז לאו דוקא נקט הרא"ש בהמה שהוא חוץ לתחום, וה"ה פירות]. {אמנם יש איסור תחומים אף בפירות שעירבו בעליהם לצד אחר, ואף שהם סמוכים לפניו, ואפ"ה ביו"ט אסור לקחתם}.</w:t>
      </w:r>
    </w:p>
  </w:footnote>
  <w:footnote w:id="342">
    <w:p w14:paraId="2A3CC448" w14:textId="77777777" w:rsidR="001D2261" w:rsidRDefault="00000000" w:rsidP="00D1660E">
      <w:pPr>
        <w:pStyle w:val="Footnote"/>
        <w:bidi/>
      </w:pPr>
      <w:r>
        <w:rPr>
          <w:rStyle w:val="ac"/>
          <w:rtl/>
        </w:rPr>
        <w:footnoteRef/>
      </w:r>
      <w:r>
        <w:rPr>
          <w:rtl/>
        </w:rPr>
        <w:t>אמרי בינה (יו"ט כא יח), קוב"ש (יג וביצה עג).</w:t>
      </w:r>
    </w:p>
    <w:p w14:paraId="7842BDB1" w14:textId="77777777" w:rsidR="001D2261" w:rsidRDefault="00000000" w:rsidP="00D1660E">
      <w:pPr>
        <w:pStyle w:val="Footnote"/>
        <w:bidi/>
      </w:pPr>
      <w:r>
        <w:rPr>
          <w:rtl/>
        </w:rPr>
        <w:tab/>
        <w:t>וה</w:t>
      </w:r>
      <w:r>
        <w:rPr>
          <w:b/>
          <w:bCs/>
          <w:rtl/>
        </w:rPr>
        <w:t>אבנ"נ</w:t>
      </w:r>
      <w:r>
        <w:rPr>
          <w:rtl/>
        </w:rPr>
        <w:t xml:space="preserve"> (או"ח קלא יא, ושפו ג) כת' דאיסור תחומין ליכא גדר מלאכת מחשבת, כיון דלא הוה מלאכה. ודוקא בשאר מלאכה גדר האיסור תלי במחשבתו, ולצורך אוכל נפש הותר. אבל באיסור תחומים איסור בפני עצמו והאוכל נפש בפני עצמו ואסור.</w:t>
      </w:r>
    </w:p>
  </w:footnote>
  <w:footnote w:id="343">
    <w:p w14:paraId="337430B4" w14:textId="77777777" w:rsidR="001D2261" w:rsidRDefault="00000000" w:rsidP="00D1660E">
      <w:pPr>
        <w:pStyle w:val="Footnote"/>
        <w:bidi/>
      </w:pPr>
      <w:r>
        <w:rPr>
          <w:rStyle w:val="ac"/>
          <w:rtl/>
        </w:rPr>
        <w:footnoteRef/>
      </w:r>
      <w:r>
        <w:rPr>
          <w:rtl/>
        </w:rPr>
        <w:t>וכמו איסור הכנה דביצה שנולדה [למ"ד (ריש ביצה) דמוקצה דאורייתא], דלא הותר משום צורך אוכל נפש.</w:t>
      </w:r>
    </w:p>
  </w:footnote>
  <w:footnote w:id="344">
    <w:p w14:paraId="0B7D378B" w14:textId="77777777" w:rsidR="001D2261" w:rsidRDefault="00000000" w:rsidP="00D1660E">
      <w:pPr>
        <w:pStyle w:val="Footnote"/>
        <w:bidi/>
      </w:pPr>
      <w:r>
        <w:rPr>
          <w:rStyle w:val="ac"/>
          <w:rtl/>
        </w:rPr>
        <w:footnoteRef/>
      </w:r>
      <w:r>
        <w:rPr>
          <w:rtl/>
        </w:rPr>
        <w:t>וכן מוכח מטענת ר' יהושע דיו"ט יוכיח, דמכשירי אוכל נפש אינם דוחים, והיינו מדאורייתא. אלא דדנו דמשום מצוות שמחת יו"ט (כדלקמן סח:) יש לנו להתיר שבות.</w:t>
      </w:r>
    </w:p>
  </w:footnote>
  <w:footnote w:id="345">
    <w:p w14:paraId="5DC89447" w14:textId="77777777" w:rsidR="001D2261" w:rsidRDefault="00000000" w:rsidP="00D1660E">
      <w:pPr>
        <w:pStyle w:val="Footnote"/>
        <w:bidi/>
      </w:pPr>
      <w:r>
        <w:rPr>
          <w:rStyle w:val="ac"/>
          <w:rtl/>
        </w:rPr>
        <w:footnoteRef/>
      </w:r>
      <w:r>
        <w:rPr>
          <w:rtl/>
        </w:rPr>
        <w:t>וה</w:t>
      </w:r>
      <w:r>
        <w:rPr>
          <w:b/>
          <w:bCs/>
          <w:rtl/>
        </w:rPr>
        <w:t>מאירי</w:t>
      </w:r>
      <w:r>
        <w:rPr>
          <w:rtl/>
        </w:rPr>
        <w:t xml:space="preserve"> כת' שאין בהזאתו אלא שבות שנראה כמתקן גברא, מגזירה שמא יעביר מי חטאת והאגד שמזין בו ארבע אמות ברה"ר. [ועירב ב' הטעמים]. וציין לגמ' (לקמן צב.) דבהזאה העמידו דבריהם, דהזאה שבות ואינו דוחה את השבת.</w:t>
      </w:r>
    </w:p>
  </w:footnote>
  <w:footnote w:id="346">
    <w:p w14:paraId="72ED5E40" w14:textId="77777777" w:rsidR="001D2261" w:rsidRDefault="00000000" w:rsidP="00D1660E">
      <w:pPr>
        <w:pStyle w:val="Footnote"/>
        <w:bidi/>
      </w:pPr>
      <w:r>
        <w:rPr>
          <w:rStyle w:val="ac"/>
          <w:rtl/>
        </w:rPr>
        <w:footnoteRef/>
      </w:r>
      <w:r>
        <w:rPr>
          <w:rtl/>
        </w:rPr>
        <w:t>ובשלמא לולב ושופר חכמים פטרו אותו ממצווה זו {והאחרונים חקרו בגדר הזה, ואכמ"ל}. אבל הזיה לא הוה בגדר מצווה [אלא מכשיר להביא פסח].</w:t>
      </w:r>
    </w:p>
    <w:p w14:paraId="1745C420" w14:textId="77777777" w:rsidR="001D2261" w:rsidRDefault="00000000" w:rsidP="00D1660E">
      <w:pPr>
        <w:pStyle w:val="Footnote"/>
        <w:bidi/>
      </w:pPr>
      <w:r>
        <w:rPr>
          <w:rtl/>
        </w:rPr>
        <w:tab/>
        <w:t>{ויל"ד דמ"מ לכאורה יש כח ביד חכמים לקבוע דאופן זה של מכשירין לא רמי עליו, ועי"ז החשיבו אותו כמו בדרך רחוקה וכדו'. וע"ע לקמן סט., ולא מוטל עליו להזות ולהכשיר עצמו לפסח}.</w:t>
      </w:r>
    </w:p>
  </w:footnote>
  <w:footnote w:id="347">
    <w:p w14:paraId="6A81B14D" w14:textId="77777777" w:rsidR="001D2261" w:rsidRDefault="00000000" w:rsidP="00D1660E">
      <w:pPr>
        <w:pStyle w:val="Footnote"/>
        <w:bidi/>
      </w:pPr>
      <w:r>
        <w:rPr>
          <w:rStyle w:val="ac"/>
          <w:rtl/>
        </w:rPr>
        <w:footnoteRef/>
      </w:r>
      <w:r>
        <w:rPr>
          <w:rtl/>
        </w:rPr>
        <w:t>וק"ק הלשון דמתחזי כמתקן, משמע דהטעם משום מיחזי. ולא משום שיש גדר תיקון.</w:t>
      </w:r>
    </w:p>
  </w:footnote>
  <w:footnote w:id="348">
    <w:p w14:paraId="0C7BC139" w14:textId="77777777" w:rsidR="001D2261" w:rsidRDefault="00000000" w:rsidP="00D1660E">
      <w:pPr>
        <w:pStyle w:val="Footnote"/>
        <w:bidi/>
      </w:pPr>
      <w:r>
        <w:rPr>
          <w:rStyle w:val="ac"/>
          <w:rtl/>
        </w:rPr>
        <w:footnoteRef/>
      </w:r>
      <w:r>
        <w:rPr>
          <w:rtl/>
        </w:rPr>
        <w:t>אלא איידי דתנא שחיטתו תנא נמי זריקת דמו. [וכמ"ש תוס' דידן]. {וק"ק דאי הוה היתר גמור בשבת, האיך יתיישב לשון המשנה דדוחה את השבת, הרי לא דחה כלל. ולפי' הבנין ציון מתיישב}.</w:t>
      </w:r>
    </w:p>
    <w:p w14:paraId="02B070EB" w14:textId="77777777" w:rsidR="001D2261" w:rsidRDefault="00000000" w:rsidP="00D1660E">
      <w:pPr>
        <w:pStyle w:val="Footnote"/>
        <w:bidi/>
      </w:pPr>
      <w:r>
        <w:rPr>
          <w:rtl/>
        </w:rPr>
        <w:tab/>
        <w:t>וכ"כ ה</w:t>
      </w:r>
      <w:r>
        <w:rPr>
          <w:b/>
          <w:bCs/>
          <w:rtl/>
        </w:rPr>
        <w:t>תוי"ט</w:t>
      </w:r>
      <w:r>
        <w:rPr>
          <w:rtl/>
        </w:rPr>
        <w:t xml:space="preserve"> דקו' דהא זריקה משום מאי תהא אסורה.</w:t>
      </w:r>
    </w:p>
    <w:p w14:paraId="45E8863E" w14:textId="77777777" w:rsidR="001D2261" w:rsidRDefault="00000000" w:rsidP="00D1660E">
      <w:pPr>
        <w:pStyle w:val="Footnote"/>
        <w:bidi/>
      </w:pPr>
      <w:r>
        <w:rPr>
          <w:rtl/>
        </w:rPr>
        <w:tab/>
        <w:t>ועוד פי' ה</w:t>
      </w:r>
      <w:r>
        <w:rPr>
          <w:b/>
          <w:bCs/>
          <w:rtl/>
        </w:rPr>
        <w:t>בנין ציון</w:t>
      </w:r>
      <w:r>
        <w:rPr>
          <w:rtl/>
        </w:rPr>
        <w:t xml:space="preserve"> דקו' התוס' דלא הוי צריך למנקט זריקתו, דאי אין זריקה דוחה שבת, פשיטא דלא ישחוט. דהוה שלא לצורך, כיון שדם נפסל בשקיעת החמה. אך שוב דחה פי' זה.</w:t>
      </w:r>
    </w:p>
  </w:footnote>
  <w:footnote w:id="349">
    <w:p w14:paraId="0472CC13" w14:textId="77777777" w:rsidR="001D2261" w:rsidRDefault="00000000" w:rsidP="00D1660E">
      <w:pPr>
        <w:pStyle w:val="Footnote"/>
        <w:bidi/>
      </w:pPr>
      <w:r>
        <w:rPr>
          <w:rStyle w:val="ac"/>
          <w:rtl/>
        </w:rPr>
        <w:footnoteRef/>
      </w:r>
      <w:r>
        <w:rPr>
          <w:rtl/>
        </w:rPr>
        <w:t>ועד"ז דן הבנין ציון (חדשות צב), וציין לתוס' (סוכה מב: ד"ה טלטול) שפי' את הגמ' (יבמות לג) עד"ז.</w:t>
      </w:r>
    </w:p>
    <w:p w14:paraId="430BAD53" w14:textId="77777777" w:rsidR="001D2261" w:rsidRDefault="00000000" w:rsidP="00D1660E">
      <w:pPr>
        <w:pStyle w:val="Footnote"/>
        <w:bidi/>
      </w:pPr>
      <w:r>
        <w:rPr>
          <w:rtl/>
        </w:rPr>
        <w:tab/>
        <w:t>והבנין ציון כת' די"ל ה"מ זריקה שלא לצורך קרבנות היום, אבל זריקה לצורך פסח אין בזה איסור מוקצה. [ועפ"ז יישב תוס' דידן דמשמע דהוה היתר גמור, ודוקא כשעבר ושחט קרבן שלא לצורך היום (בגמ' ביצה ומנחות הנ"ל) יש איסור מוקצה.</w:t>
      </w:r>
    </w:p>
  </w:footnote>
  <w:footnote w:id="350">
    <w:p w14:paraId="32051A60" w14:textId="77777777" w:rsidR="001D2261" w:rsidRDefault="00000000" w:rsidP="00D1660E">
      <w:pPr>
        <w:pStyle w:val="Footnote"/>
        <w:bidi/>
      </w:pPr>
      <w:r>
        <w:rPr>
          <w:rStyle w:val="ac"/>
          <w:rtl/>
        </w:rPr>
        <w:footnoteRef/>
      </w:r>
      <w:r>
        <w:rPr>
          <w:rtl/>
        </w:rPr>
        <w:t>וה</w:t>
      </w:r>
      <w:r>
        <w:rPr>
          <w:b/>
          <w:bCs/>
          <w:rtl/>
        </w:rPr>
        <w:t>צל"ח</w:t>
      </w:r>
      <w:r>
        <w:rPr>
          <w:rtl/>
        </w:rPr>
        <w:t xml:space="preserve"> דן נפק"מ לפ"ז דאף זריקה שאין בו צורך יש בו איסור, דאי משום מתקן האיסור דוקא זריקה שמתרת הקרבן נחשב תיקון. [עי"ש שדן בדברי ר' יהודה (לעיל סה.) דכוס היה ממלא מדם התערובת, ומשמע דאף בשבת היה עושה כן].</w:t>
      </w:r>
    </w:p>
  </w:footnote>
  <w:footnote w:id="351">
    <w:p w14:paraId="08D1AAD2" w14:textId="77777777" w:rsidR="001D2261" w:rsidRDefault="00000000" w:rsidP="00D1660E">
      <w:pPr>
        <w:pStyle w:val="Footnote"/>
        <w:bidi/>
      </w:pPr>
      <w:r>
        <w:rPr>
          <w:rStyle w:val="ac"/>
          <w:rtl/>
        </w:rPr>
        <w:footnoteRef/>
      </w:r>
      <w:r>
        <w:rPr>
          <w:rtl/>
        </w:rPr>
        <w:t>והבנין ציון דחה דהוה דרך לכלוך, ולא נחשב צביעה. וציין למג"א (שכ כד).</w:t>
      </w:r>
    </w:p>
  </w:footnote>
  <w:footnote w:id="352">
    <w:p w14:paraId="6E92FAE0" w14:textId="77777777" w:rsidR="001D2261" w:rsidRDefault="00000000" w:rsidP="00D1660E">
      <w:pPr>
        <w:pStyle w:val="Footnote"/>
        <w:bidi/>
      </w:pPr>
      <w:r>
        <w:rPr>
          <w:rStyle w:val="ac"/>
          <w:rtl/>
        </w:rPr>
        <w:footnoteRef/>
      </w:r>
      <w:r>
        <w:rPr>
          <w:rtl/>
        </w:rPr>
        <w:t>והגמ' (שם) פי' סברת רבנן רב יוסף אמר שלא יסריח, רבא אמר שלא יהו קדשי שמים מוטלין כנבלה. איכא בינייהו דמנח אפתורא דדהבא, א"נ יומא דאסתנא.</w:t>
      </w:r>
    </w:p>
    <w:p w14:paraId="17AF533F" w14:textId="77777777" w:rsidR="001D2261" w:rsidRDefault="00000000" w:rsidP="00D1660E">
      <w:pPr>
        <w:pStyle w:val="Footnote"/>
        <w:bidi/>
      </w:pPr>
      <w:r>
        <w:rPr>
          <w:rtl/>
        </w:rPr>
        <w:tab/>
        <w:t>וה</w:t>
      </w:r>
      <w:r>
        <w:rPr>
          <w:b/>
          <w:bCs/>
          <w:rtl/>
        </w:rPr>
        <w:t>רש"ש</w:t>
      </w:r>
      <w:r>
        <w:rPr>
          <w:rtl/>
        </w:rPr>
        <w:t xml:space="preserve"> (כאן) העיר דהרמב"ם היה לו לבאר דבמונח על פתורא דדהבא אינו רשאי להפשיט את כולו וכדברי רבא, ואם הוא גם יומא דאיסתנא אסור לכו"ע. ודן דאולי הרמב"ם ס"ל דהגמ' (מנחות סג:) מבואר דאיכא בזיון קדשים. ומשמע ליה דלטעם זה מותר בכו"ע.</w:t>
      </w:r>
    </w:p>
  </w:footnote>
  <w:footnote w:id="353">
    <w:p w14:paraId="3C1952B5" w14:textId="77777777" w:rsidR="001D2261" w:rsidRDefault="00000000" w:rsidP="00D1660E">
      <w:pPr>
        <w:pStyle w:val="Footnote"/>
        <w:bidi/>
      </w:pPr>
      <w:r>
        <w:rPr>
          <w:rStyle w:val="ac"/>
          <w:rtl/>
        </w:rPr>
        <w:footnoteRef/>
      </w:r>
      <w:r>
        <w:rPr>
          <w:rtl/>
        </w:rPr>
        <w:t>פ</w:t>
      </w:r>
      <w:r>
        <w:rPr>
          <w:b/>
          <w:bCs/>
          <w:rtl/>
        </w:rPr>
        <w:t>רש"י</w:t>
      </w:r>
      <w:r>
        <w:rPr>
          <w:rtl/>
        </w:rPr>
        <w:t xml:space="preserve"> בחתיכות דקות, מפשיט וחותך, דאין דרך הפשטה בכך, ולאו מלאכה הוא אלא שבות. ואסור רק משום שבות. ו</w:t>
      </w:r>
      <w:r>
        <w:rPr>
          <w:b/>
          <w:bCs/>
          <w:rtl/>
        </w:rPr>
        <w:t>תוס'</w:t>
      </w:r>
      <w:r>
        <w:rPr>
          <w:rtl/>
        </w:rPr>
        <w:t xml:space="preserve"> (שם) דחו דאף שבות אסור [וציינו למתני' דידן], אלא כיון דאינו מפשיט כשיעור חשיבות העור יחד ליכא אפילו שבות.</w:t>
      </w:r>
    </w:p>
  </w:footnote>
  <w:footnote w:id="354">
    <w:p w14:paraId="3286B3C9" w14:textId="77777777" w:rsidR="001D2261" w:rsidRDefault="00000000" w:rsidP="00D1660E">
      <w:pPr>
        <w:pStyle w:val="Footnote"/>
        <w:bidi/>
      </w:pPr>
      <w:r>
        <w:rPr>
          <w:rStyle w:val="ac"/>
          <w:rtl/>
        </w:rPr>
        <w:footnoteRef/>
      </w:r>
      <w:r>
        <w:rPr>
          <w:rtl/>
        </w:rPr>
        <w:t>ו</w:t>
      </w:r>
      <w:r>
        <w:rPr>
          <w:b/>
          <w:bCs/>
          <w:rtl/>
        </w:rPr>
        <w:t>תוס'</w:t>
      </w:r>
      <w:r>
        <w:rPr>
          <w:rtl/>
        </w:rPr>
        <w:t xml:space="preserve"> (בתי' הא') דחו דהך ברייתא לא קאי בשבת. ועוד דחו דהפשיטו עד החזה, ונטלו בעור זה.</w:t>
      </w:r>
    </w:p>
  </w:footnote>
  <w:footnote w:id="355">
    <w:p w14:paraId="74ABEB2D" w14:textId="77777777" w:rsidR="001D2261" w:rsidRDefault="00000000" w:rsidP="00D1660E">
      <w:pPr>
        <w:pStyle w:val="Footnote"/>
        <w:bidi/>
      </w:pPr>
      <w:r>
        <w:rPr>
          <w:rStyle w:val="ac"/>
          <w:rtl/>
        </w:rPr>
        <w:footnoteRef/>
      </w:r>
      <w:r>
        <w:rPr>
          <w:rtl/>
        </w:rPr>
        <w:t>וה</w:t>
      </w:r>
      <w:r>
        <w:rPr>
          <w:b/>
          <w:bCs/>
          <w:rtl/>
        </w:rPr>
        <w:t>רש"ש</w:t>
      </w:r>
      <w:r>
        <w:rPr>
          <w:rtl/>
        </w:rPr>
        <w:t xml:space="preserve"> הביא דכן מבואר בגמ' (שבת קלג: ומנחות סג:) דהביאו מח' ר' ישמעאל ורבנן אמלאכות דאורייתא.</w:t>
      </w:r>
    </w:p>
  </w:footnote>
  <w:footnote w:id="356">
    <w:p w14:paraId="026A104B" w14:textId="77777777" w:rsidR="001D2261" w:rsidRDefault="00000000" w:rsidP="00D1660E">
      <w:pPr>
        <w:pStyle w:val="Footnote"/>
        <w:bidi/>
      </w:pPr>
      <w:r>
        <w:rPr>
          <w:rStyle w:val="ac"/>
          <w:rtl/>
        </w:rPr>
        <w:footnoteRef/>
      </w:r>
      <w:r>
        <w:rPr>
          <w:rtl/>
        </w:rPr>
        <w:t>דאי' דחברייא אהדרו ליה לר' ישמעאל בריב"ב אם מצילין תיק הספר עם הספר, לא נפשיט את הפסח מעורו. ומסקנת הגמ' דמדמה הפשט היכא דאי"צ לעור, כגון דשקל ע"י ברזי, לטלטול מוקצה [עי"ש].</w:t>
      </w:r>
    </w:p>
  </w:footnote>
  <w:footnote w:id="357">
    <w:p w14:paraId="39FFB2F0" w14:textId="77777777" w:rsidR="001D2261" w:rsidRDefault="00000000" w:rsidP="00D1660E">
      <w:pPr>
        <w:pStyle w:val="Footnote"/>
        <w:bidi/>
      </w:pPr>
      <w:r>
        <w:rPr>
          <w:rStyle w:val="ac"/>
          <w:rtl/>
        </w:rPr>
        <w:footnoteRef/>
      </w:r>
      <w:r>
        <w:rPr>
          <w:rtl/>
        </w:rPr>
        <w:t>ואף דהרכבתו והבאתו מחוץ לתחום פליגי בה ר"ע ור' אליעזר, לא חשיב לה פלוגתא דר"א דשמותי הוא. ועוד דקתני לה משום דמההיא פלוגתא ילפינן דהזאה אינה דוחה.</w:t>
      </w:r>
    </w:p>
  </w:footnote>
  <w:footnote w:id="358">
    <w:p w14:paraId="218062AE" w14:textId="77777777" w:rsidR="001D2261" w:rsidRDefault="00000000" w:rsidP="00D1660E">
      <w:pPr>
        <w:pStyle w:val="Footnote"/>
        <w:bidi/>
      </w:pPr>
      <w:r>
        <w:rPr>
          <w:rStyle w:val="ac"/>
          <w:rtl/>
        </w:rPr>
        <w:footnoteRef/>
      </w:r>
      <w:r>
        <w:rPr>
          <w:rtl/>
        </w:rPr>
        <w:t>וכ"כ ה</w:t>
      </w:r>
      <w:r>
        <w:rPr>
          <w:b/>
          <w:bCs/>
          <w:rtl/>
        </w:rPr>
        <w:t>לח"מ</w:t>
      </w:r>
      <w:r>
        <w:rPr>
          <w:rtl/>
        </w:rPr>
        <w:t xml:space="preserve"> (שם). אך לא הביא את דברי התוס'. והתוי"ט והלח"מ העירו דהכס"מ לא הזכיר כל זה כלל.</w:t>
      </w:r>
    </w:p>
  </w:footnote>
  <w:footnote w:id="359">
    <w:p w14:paraId="55566E3F" w14:textId="77777777" w:rsidR="001D2261" w:rsidRDefault="00000000" w:rsidP="00D1660E">
      <w:pPr>
        <w:pStyle w:val="Footnote"/>
        <w:bidi/>
      </w:pPr>
      <w:r>
        <w:rPr>
          <w:rStyle w:val="ac"/>
          <w:rtl/>
        </w:rPr>
        <w:footnoteRef/>
      </w:r>
      <w:r>
        <w:rPr>
          <w:rtl/>
        </w:rPr>
        <w:t xml:space="preserve">בגמ' (ע"ז מו:) דנו במקום שאפשר ללמוד ק"ו לקולא או לחומרא, האיך ילפי'. והגמ' הביאה דבמשנתינו ר' אליעזר סבר לחומרא, וקא מחייב ליה לגברא. ור"ע לקולא ופטר, וקא פריך ר"ע לקולא. והגמ' דוחה דלא הוה ק"ו גמור, אל דר' אליעזר אייקר ליה תלמודא (כדאיתא לקמן סט.), ור"ע רצה לרמוז להזכיר לו. [אבל </w:t>
      </w:r>
      <w:r>
        <w:rPr>
          <w:b/>
          <w:bCs/>
          <w:rtl/>
        </w:rPr>
        <w:t>רש"י</w:t>
      </w:r>
      <w:r>
        <w:rPr>
          <w:rtl/>
        </w:rPr>
        <w:t xml:space="preserve"> דידן כת' דר"ע פשיט"ל דהזאה מעכבא, ולכאורה לפ"ז לא היה יכול ללמוד לקולא].</w:t>
      </w:r>
    </w:p>
  </w:footnote>
  <w:footnote w:id="360">
    <w:p w14:paraId="6FD05A33" w14:textId="77777777" w:rsidR="001D2261" w:rsidRDefault="00000000" w:rsidP="00D1660E">
      <w:pPr>
        <w:pStyle w:val="Footnote"/>
        <w:bidi/>
      </w:pPr>
      <w:r>
        <w:rPr>
          <w:rStyle w:val="ac"/>
          <w:rtl/>
        </w:rPr>
        <w:footnoteRef/>
      </w:r>
      <w:r>
        <w:rPr>
          <w:rtl/>
        </w:rPr>
        <w:t>אך יל"פ דלא הוה גדר קל וחומר, אלא הוכחה מהא דקי"ל דהזאה שבות ואינו דוחה.</w:t>
      </w:r>
    </w:p>
  </w:footnote>
  <w:footnote w:id="361">
    <w:p w14:paraId="27214546" w14:textId="77777777" w:rsidR="001D2261" w:rsidRDefault="00000000" w:rsidP="00D1660E">
      <w:pPr>
        <w:pStyle w:val="Footnote"/>
        <w:bidi/>
      </w:pPr>
      <w:r>
        <w:rPr>
          <w:rStyle w:val="ac"/>
          <w:rtl/>
        </w:rPr>
        <w:footnoteRef/>
      </w:r>
      <w:r>
        <w:rPr>
          <w:rtl/>
        </w:rPr>
        <w:t xml:space="preserve">ועד"ז כת' </w:t>
      </w:r>
      <w:r>
        <w:rPr>
          <w:b/>
          <w:bCs/>
          <w:rtl/>
        </w:rPr>
        <w:t>תוס'</w:t>
      </w:r>
      <w:r>
        <w:rPr>
          <w:rtl/>
        </w:rPr>
        <w:t xml:space="preserve"> (ב"מ ע:) כיון דאמר רחמנא לנכרי תשיך לא היה להם לחכמים לאסור. [ויש </w:t>
      </w:r>
      <w:r>
        <w:rPr>
          <w:b/>
          <w:bCs/>
          <w:rtl/>
        </w:rPr>
        <w:t>אחרונים</w:t>
      </w:r>
      <w:r>
        <w:rPr>
          <w:rtl/>
        </w:rPr>
        <w:t xml:space="preserve"> שדנו דיסוד זה הוה דוקא במקום מצווה. וה"נ במשנתינו הוה מצוה].</w:t>
      </w:r>
    </w:p>
  </w:footnote>
  <w:footnote w:id="362">
    <w:p w14:paraId="426B53E3" w14:textId="77777777" w:rsidR="001D2261" w:rsidRDefault="00000000" w:rsidP="00D1660E">
      <w:pPr>
        <w:pStyle w:val="Footnote"/>
        <w:bidi/>
      </w:pPr>
      <w:r>
        <w:rPr>
          <w:rStyle w:val="ac"/>
          <w:rtl/>
        </w:rPr>
        <w:footnoteRef/>
      </w:r>
      <w:r>
        <w:rPr>
          <w:rtl/>
        </w:rPr>
        <w:t>ומכשירי מצווה דבעלמא אי אפשר מאתמול, א"כ זמנם קבוע בשבת, ודוחים. [ו</w:t>
      </w:r>
      <w:r>
        <w:rPr>
          <w:b/>
          <w:bCs/>
          <w:rtl/>
        </w:rPr>
        <w:t>רש"י</w:t>
      </w:r>
      <w:r>
        <w:rPr>
          <w:rtl/>
        </w:rPr>
        <w:t xml:space="preserve"> (עירובין קב: ד"ה פלוגתא) כת' קרבן צבור הוה מצוה הדוחה את השבת, ושיר הוי מכשירין דידה. ודוחה שבת].</w:t>
      </w:r>
    </w:p>
    <w:p w14:paraId="2A7E13EB" w14:textId="77777777" w:rsidR="001D2261" w:rsidRDefault="00000000" w:rsidP="00D1660E">
      <w:pPr>
        <w:pStyle w:val="Footnote"/>
        <w:bidi/>
      </w:pPr>
      <w:r>
        <w:rPr>
          <w:rtl/>
        </w:rPr>
        <w:tab/>
        <w:t>אבל ה</w:t>
      </w:r>
      <w:r>
        <w:rPr>
          <w:b/>
          <w:bCs/>
          <w:rtl/>
        </w:rPr>
        <w:t>קוב"ש</w:t>
      </w:r>
      <w:r>
        <w:rPr>
          <w:rtl/>
        </w:rPr>
        <w:t xml:space="preserve"> (רי) הביא מדברי רש"י דמכשירין אינן דוחין שבת, אפי' לא אפשר מאתמול. ור"ע אמר חילוק בין אפשר ולא אפשר, היינו דמה"ט אין ללמוד מכשירין מגוף המצוה במה מצינו. ואפי' אי מיתרמי מכשירין דלא אפשר מאתמול, גם כן לא ילפינן מגוף המצוה, משום דרוב פעמים מכשירין אפשר מאתמול. [והביא סברא זו מהתוס' (יבמות ו. סד"ה שכן)].</w:t>
      </w:r>
    </w:p>
  </w:footnote>
  <w:footnote w:id="363">
    <w:p w14:paraId="41CED9CA" w14:textId="77777777" w:rsidR="001D2261" w:rsidRDefault="00000000" w:rsidP="00D1660E">
      <w:pPr>
        <w:pStyle w:val="Footnote"/>
        <w:bidi/>
      </w:pPr>
      <w:r>
        <w:rPr>
          <w:rStyle w:val="ac"/>
          <w:rtl/>
        </w:rPr>
        <w:footnoteRef/>
      </w:r>
      <w:r>
        <w:rPr>
          <w:rtl/>
        </w:rPr>
        <w:t>ולכאורה משמע דאף גוף המצווה, אילו היה אפשר מבעו"י אינו דוחה שבת. ויל"ד מ"ש מהקרבת האימורים דדוחה שבת משום חביבה מצווה בשעתו (לקמן סח:). ולכאורה הטעם משום דהוה גוף המצוה.</w:t>
      </w:r>
    </w:p>
  </w:footnote>
  <w:footnote w:id="364">
    <w:p w14:paraId="3785F5CC" w14:textId="77777777" w:rsidR="001D2261" w:rsidRDefault="00000000" w:rsidP="00D1660E">
      <w:pPr>
        <w:pStyle w:val="Footnote"/>
        <w:bidi/>
      </w:pPr>
      <w:r>
        <w:rPr>
          <w:rStyle w:val="ac"/>
          <w:rtl/>
        </w:rPr>
        <w:footnoteRef/>
      </w:r>
      <w:r>
        <w:rPr>
          <w:rtl/>
        </w:rPr>
        <w:t>ולס"ד דרציחה [מיתת בי"ד] דוחה את השבת, אף בישול הפתילה היה דוחה שבת.</w:t>
      </w:r>
    </w:p>
    <w:p w14:paraId="29335DAA" w14:textId="77777777" w:rsidR="001D2261" w:rsidRDefault="00000000" w:rsidP="00D1660E">
      <w:pPr>
        <w:pStyle w:val="Footnote"/>
        <w:bidi/>
      </w:pPr>
      <w:r>
        <w:rPr>
          <w:rtl/>
        </w:rPr>
        <w:tab/>
        <w:t>ולכאורה כוונת התוס' כיון דבישול הפתילה ע"פ רוב אי אפשר מבעוד יום, מש"ה הוה מכשירין דא"א לעשות מבעו"י. [ולא דמי למלאכה דע"פ רוב אפשר בשבת, אלא דנזדמן מצב שא"א בשבת. ע"ע קובה"ע יג ט].</w:t>
      </w:r>
    </w:p>
  </w:footnote>
  <w:footnote w:id="365">
    <w:p w14:paraId="329D1255" w14:textId="77777777" w:rsidR="001D2261" w:rsidRDefault="00000000" w:rsidP="00D1660E">
      <w:pPr>
        <w:pStyle w:val="Footnote"/>
        <w:bidi/>
      </w:pPr>
      <w:r>
        <w:rPr>
          <w:rStyle w:val="ac"/>
          <w:rtl/>
        </w:rPr>
        <w:footnoteRef/>
      </w:r>
      <w:r>
        <w:rPr>
          <w:rtl/>
        </w:rPr>
        <w:t>ו</w:t>
      </w:r>
      <w:r>
        <w:rPr>
          <w:b/>
          <w:bCs/>
          <w:rtl/>
        </w:rPr>
        <w:t>רש"י</w:t>
      </w:r>
      <w:r>
        <w:rPr>
          <w:rtl/>
        </w:rPr>
        <w:t xml:space="preserve"> (עירובין קג. ד"ה אלא הא) העמיד דיש בזה מח' תנאים, דר"ש ס"ל דמכשירי מצווה אינו דוחה שבת. אבל רבנן ס"ל דהיכא שנפסקה בשבת קושרה, כר"א בחדא, דמכשירי מצוה דוחין בשאי אפשר לעשות מאתמול, אבל פליגי עליה בשאפשר מבעו"י הלכך בתחילה אסור. ופרש"י דמעיקרא לא אשכחן תנא דחילק בין אפשר לאי אפשר.</w:t>
      </w:r>
    </w:p>
    <w:p w14:paraId="4ED51CF9" w14:textId="77777777" w:rsidR="001D2261" w:rsidRDefault="00000000" w:rsidP="00D1660E">
      <w:pPr>
        <w:pStyle w:val="Footnote"/>
        <w:bidi/>
      </w:pPr>
      <w:r>
        <w:rPr>
          <w:rtl/>
        </w:rPr>
        <w:tab/>
        <w:t>ומבואר דרבנן דר"א ס"ל דאף כשאי אפשר מבעו"י אינן דוחים את השבת, אפי' נפסק בשבת. וצ"ב דבמשנה (שבת קל.) מובא דר"ע הוא החולק על ר"א, ואף ר"ע חילק בין אפשר לעשות מבעו"י ללא אפשר. אלא ד</w:t>
      </w:r>
      <w:r>
        <w:rPr>
          <w:b/>
          <w:bCs/>
          <w:rtl/>
        </w:rPr>
        <w:t>רש"י</w:t>
      </w:r>
      <w:r>
        <w:rPr>
          <w:rtl/>
        </w:rPr>
        <w:t xml:space="preserve"> (שבת קל. הנ"ל) פי' דברי ר"ע שחילק בין מילה עצמה, שזמנה בשבת. למכשירין שאין להם זמן דוקא בשבת. [ולא פירש דתלי בכל מקרה האם אפשר מבעו"י].</w:t>
      </w:r>
    </w:p>
    <w:p w14:paraId="60C54AFB" w14:textId="77777777" w:rsidR="001D2261" w:rsidRDefault="00000000" w:rsidP="00D1660E">
      <w:pPr>
        <w:pStyle w:val="Footnote"/>
        <w:bidi/>
      </w:pPr>
      <w:r>
        <w:rPr>
          <w:rtl/>
        </w:rPr>
        <w:tab/>
        <w:t xml:space="preserve">ולפ"ז יש ב' אופנים 'שאי אפשר' מער"ש, דר"ע סבר דתלי האם עיקר המלאכה אפשר מבעו"י. ותנא דהתם ס"ל דתלי האם בפועל לא היה אפשר. וכ"כ </w:t>
      </w:r>
      <w:r>
        <w:rPr>
          <w:b/>
          <w:bCs/>
          <w:rtl/>
        </w:rPr>
        <w:t>רש"י</w:t>
      </w:r>
      <w:r>
        <w:rPr>
          <w:rtl/>
        </w:rPr>
        <w:t xml:space="preserve"> (עירובין קב: ד"ה קושרין) דתנא דהתם קסבר מכשירי מצוה שלא היה יכול לעשותן מאתמול, דהא היום נפסקה, דוחה את השבת.</w:t>
      </w:r>
    </w:p>
    <w:p w14:paraId="0BDA66D0" w14:textId="77777777" w:rsidR="001D2261" w:rsidRDefault="00000000" w:rsidP="00D1660E">
      <w:pPr>
        <w:pStyle w:val="Footnote"/>
        <w:bidi/>
      </w:pPr>
      <w:r>
        <w:rPr>
          <w:rtl/>
        </w:rPr>
        <w:tab/>
        <w:t>וכן ב</w:t>
      </w:r>
      <w:r>
        <w:rPr>
          <w:b/>
          <w:bCs/>
          <w:rtl/>
        </w:rPr>
        <w:t>שו"ת חת"ס</w:t>
      </w:r>
      <w:r>
        <w:rPr>
          <w:rtl/>
        </w:rPr>
        <w:t xml:space="preserve"> (או"ח קמח) העמיד בזה דלפ"ז יש ג' מחלוקות, לר' עקיבא ולהלכה כל שם מכשירין שאפשר לעשותן מערב שבת. ואפי' אירע לו מקרה שלא היה אפשר מערב שבת וכגון שנשבר לו האיזמל, תדחה המילה. כי שם מכשירין אינו דוחה שבת. וע"ע גאון יעקב (עירובין קג:). אך יש אחרונים שהביאו דברי רש"י (קב: הנ"ל) פליג אירושלמי.</w:t>
      </w:r>
    </w:p>
  </w:footnote>
  <w:footnote w:id="366">
    <w:p w14:paraId="54A6F50E" w14:textId="77777777" w:rsidR="001D2261" w:rsidRDefault="00000000" w:rsidP="00D1660E">
      <w:pPr>
        <w:pStyle w:val="Footnote"/>
        <w:bidi/>
      </w:pPr>
      <w:r>
        <w:rPr>
          <w:rStyle w:val="ac"/>
          <w:rtl/>
        </w:rPr>
        <w:footnoteRef/>
      </w:r>
      <w:r>
        <w:rPr>
          <w:rtl/>
        </w:rPr>
        <w:t>וכן בהבאתו חוץ לתחום אע"פ שיצא מבית האסורים או בא ממדינת הים ולא היה אפשר לו מבערב, שכל שאינו מצוי לא נתנו בו דבריהם לשיעורין.</w:t>
      </w:r>
    </w:p>
  </w:footnote>
  <w:footnote w:id="367">
    <w:p w14:paraId="2413FC78" w14:textId="77777777" w:rsidR="001D2261" w:rsidRDefault="00000000" w:rsidP="00D1660E">
      <w:pPr>
        <w:pStyle w:val="Footnote"/>
        <w:bidi/>
      </w:pPr>
      <w:r>
        <w:rPr>
          <w:rStyle w:val="ac"/>
          <w:rtl/>
        </w:rPr>
        <w:footnoteRef/>
      </w:r>
      <w:r>
        <w:rPr>
          <w:rtl/>
        </w:rPr>
        <w:t>ועד"ז הק' ה</w:t>
      </w:r>
      <w:r>
        <w:rPr>
          <w:b/>
          <w:bCs/>
          <w:rtl/>
        </w:rPr>
        <w:t>ירושלמי</w:t>
      </w:r>
      <w:r>
        <w:rPr>
          <w:rtl/>
        </w:rPr>
        <w:t xml:space="preserve"> (כאן ושבת יט א) התיבון הרי מזבח שנפל בשבת הרי אינו ראוי לבנות מאתמול וכו'. [מין מזבח ראוי לבנות מער"ש]. הגע עצמך שחל יום השביעי שלו להיות בשבת הרי אינו ראוי להזות בשבת מין הזייה ראוי מאתמול.</w:t>
      </w:r>
    </w:p>
  </w:footnote>
  <w:footnote w:id="368">
    <w:p w14:paraId="2DC94E07" w14:textId="77777777" w:rsidR="001D2261" w:rsidRDefault="00000000" w:rsidP="00D1660E">
      <w:pPr>
        <w:pStyle w:val="Footnote"/>
        <w:bidi/>
      </w:pPr>
      <w:r>
        <w:rPr>
          <w:rStyle w:val="ac"/>
          <w:rtl/>
        </w:rPr>
        <w:footnoteRef/>
      </w:r>
      <w:r>
        <w:rPr>
          <w:rtl/>
        </w:rPr>
        <w:t>ויל"פ דאילו היה מין אחר של יבלת, א"כ י"ל דמלאכה זו עיקרו בשבת. אלא כיון דהכל מין א' אמרי' דאינו דוחה.</w:t>
      </w:r>
    </w:p>
  </w:footnote>
  <w:footnote w:id="369">
    <w:p w14:paraId="1EC3327E" w14:textId="77777777" w:rsidR="001D2261" w:rsidRDefault="00000000" w:rsidP="00D1660E">
      <w:pPr>
        <w:pStyle w:val="Footnote"/>
        <w:bidi/>
      </w:pPr>
      <w:r>
        <w:rPr>
          <w:rStyle w:val="ac"/>
          <w:rtl/>
        </w:rPr>
        <w:footnoteRef/>
      </w:r>
      <w:r>
        <w:rPr>
          <w:rtl/>
        </w:rPr>
        <w:t>והעירו דהצל"ח לא ציין לדברי הירושלמי.</w:t>
      </w:r>
    </w:p>
  </w:footnote>
  <w:footnote w:id="370">
    <w:p w14:paraId="4174DE58" w14:textId="77777777" w:rsidR="001D2261" w:rsidRDefault="00000000" w:rsidP="00D1660E">
      <w:pPr>
        <w:pStyle w:val="Footnote"/>
        <w:bidi/>
      </w:pPr>
      <w:r>
        <w:rPr>
          <w:rStyle w:val="ac"/>
          <w:rtl/>
        </w:rPr>
        <w:footnoteRef/>
      </w:r>
      <w:r>
        <w:rPr>
          <w:rtl/>
        </w:rPr>
        <w:t>ו</w:t>
      </w:r>
      <w:r>
        <w:rPr>
          <w:b/>
          <w:bCs/>
          <w:rtl/>
        </w:rPr>
        <w:t>רש"י</w:t>
      </w:r>
      <w:r>
        <w:rPr>
          <w:rtl/>
        </w:rPr>
        <w:t xml:space="preserve"> (עירובין קג:) כת' אהא דאיתא כהן שעלתה בו יבלת חבירו חותכה לו בשיניו [ולא בכלי], דרבנן ס"ל דמכשירי מצוה לא דחו אב מלאכה. אבל דוחה שבות [בשיניו בחבירו] כגון שעלתה לו בשבת, דלא אפשר ליה למשקליה מאתמול.</w:t>
      </w:r>
    </w:p>
  </w:footnote>
  <w:footnote w:id="371">
    <w:p w14:paraId="3B82B641" w14:textId="77777777" w:rsidR="001D2261" w:rsidRDefault="00000000" w:rsidP="00D1660E">
      <w:pPr>
        <w:pStyle w:val="Footnote"/>
        <w:bidi/>
      </w:pPr>
      <w:r>
        <w:rPr>
          <w:rStyle w:val="ac"/>
          <w:rtl/>
        </w:rPr>
        <w:footnoteRef/>
      </w:r>
      <w:r>
        <w:rPr>
          <w:rtl/>
        </w:rPr>
        <w:t>והוה כמילה שלא בזמנה דאינה דוחה את השבת, ואפי' כשלא היה אפשר למול אתמול.</w:t>
      </w:r>
    </w:p>
    <w:p w14:paraId="20969EC0" w14:textId="77777777" w:rsidR="001D2261" w:rsidRDefault="00000000" w:rsidP="00D1660E">
      <w:pPr>
        <w:pStyle w:val="Footnote"/>
        <w:bidi/>
      </w:pPr>
      <w:r>
        <w:rPr>
          <w:rtl/>
        </w:rPr>
        <w:tab/>
        <w:t>אך הביא דבגדרי מכשירי אוכל נפש ביו"ט, מבואר (ביצה כח:) היכא דנפגם השפוד ביו"ט הותר ביו"ט, דנחשב אי אפשר מבעו"י. וכת' דצריך לחלק בגדר ההיתר.</w:t>
      </w:r>
    </w:p>
  </w:footnote>
  <w:footnote w:id="372">
    <w:p w14:paraId="4D54FBFF" w14:textId="77777777" w:rsidR="001D2261" w:rsidRDefault="00000000" w:rsidP="00D1660E">
      <w:pPr>
        <w:pStyle w:val="Footnote"/>
        <w:bidi/>
      </w:pPr>
      <w:r>
        <w:rPr>
          <w:rStyle w:val="ac"/>
          <w:rtl/>
        </w:rPr>
        <w:footnoteRef/>
      </w:r>
      <w:r>
        <w:rPr>
          <w:rtl/>
        </w:rPr>
        <w:t>אבל ה</w:t>
      </w:r>
      <w:r>
        <w:rPr>
          <w:b/>
          <w:bCs/>
          <w:rtl/>
        </w:rPr>
        <w:t>רש"ש</w:t>
      </w:r>
      <w:r>
        <w:rPr>
          <w:rtl/>
        </w:rPr>
        <w:t xml:space="preserve"> נקט דטעם הירושלמי הוה טעם אחר מפרש"י. והעיר על רש"י שנדחק, ולא פי' כדברי הירושלמי. [ע"ע קובה"ע יג י].</w:t>
      </w:r>
    </w:p>
  </w:footnote>
  <w:footnote w:id="373">
    <w:p w14:paraId="50545415" w14:textId="77777777" w:rsidR="001D2261" w:rsidRDefault="00000000" w:rsidP="00D1660E">
      <w:pPr>
        <w:pStyle w:val="Footnote"/>
        <w:bidi/>
      </w:pPr>
      <w:r>
        <w:rPr>
          <w:rStyle w:val="ac"/>
          <w:rtl/>
        </w:rPr>
        <w:footnoteRef/>
      </w:r>
      <w:r>
        <w:rPr>
          <w:rtl/>
        </w:rPr>
        <w:t>וה</w:t>
      </w:r>
      <w:r>
        <w:rPr>
          <w:b/>
          <w:bCs/>
          <w:rtl/>
        </w:rPr>
        <w:t>מאירי</w:t>
      </w:r>
      <w:r>
        <w:rPr>
          <w:rtl/>
        </w:rPr>
        <w:t xml:space="preserve"> כת' שהרי אין לך שמיטה שלא יהא י"ד בניסן בא בתוכה פעם אחת בשבת. [אמנם לפי הלוח דידן פעמים שעוברים הרבה שנים שאין ערב פסח בשבת. אלא דקודם שקבעו דלא אד"ו ראש, וכל ז' ימים שווים, א"כ יצא בממוצע פעם א' בשביעית].</w:t>
      </w:r>
    </w:p>
    <w:p w14:paraId="4E2A796D" w14:textId="77777777" w:rsidR="001D2261" w:rsidRDefault="00000000" w:rsidP="00D1660E">
      <w:pPr>
        <w:pStyle w:val="Footnote"/>
        <w:bidi/>
      </w:pPr>
      <w:r>
        <w:rPr>
          <w:rtl/>
        </w:rPr>
        <w:tab/>
        <w:t>וה</w:t>
      </w:r>
      <w:r>
        <w:rPr>
          <w:b/>
          <w:bCs/>
          <w:rtl/>
        </w:rPr>
        <w:t>נמוק"י הגרי"ב</w:t>
      </w:r>
      <w:r>
        <w:rPr>
          <w:rtl/>
        </w:rPr>
        <w:t xml:space="preserve"> כת' דכוונת הירושלמי דשבועיים לפני הפסח כבר ידעו, א"כ היה להם לעבר השנה או החודש שלא יפול בשבת. דאילו אינו דוחה את השבת, ודאי הוה טעם לעבר. וכדאי' (סנהדרין יב:) דלמ"ד טומאה דחויה בציבור, מעברים את השנה שלא יעשו בטומאה. [ותחילת הדבר כת' הצל"ח].</w:t>
      </w:r>
    </w:p>
    <w:p w14:paraId="4E813598" w14:textId="77777777" w:rsidR="001D2261" w:rsidRDefault="00000000" w:rsidP="00D1660E">
      <w:pPr>
        <w:pStyle w:val="Footnote"/>
        <w:bidi/>
      </w:pPr>
      <w:r>
        <w:rPr>
          <w:rtl/>
        </w:rPr>
        <w:tab/>
        <w:t>{ויש בזה קצת ישוב על קו' הירושלמי, די"ל דכמה דורות נהגו לעבר שלא יפול בשבת. משום מכשולות בחילול שבת וכדו'. ופעם לא היו יכולים לעבר, ונפל בשבת, ולא ידעו האם דוחה}.</w:t>
      </w:r>
    </w:p>
  </w:footnote>
  <w:footnote w:id="374">
    <w:p w14:paraId="4DF1F0BE" w14:textId="77777777" w:rsidR="001D2261" w:rsidRDefault="00000000" w:rsidP="00D1660E">
      <w:pPr>
        <w:pStyle w:val="Footnote"/>
        <w:bidi/>
      </w:pPr>
      <w:r>
        <w:rPr>
          <w:rStyle w:val="ac"/>
          <w:rtl/>
        </w:rPr>
        <w:footnoteRef/>
      </w:r>
      <w:r>
        <w:rPr>
          <w:rtl/>
        </w:rPr>
        <w:t>וה</w:t>
      </w:r>
      <w:r>
        <w:rPr>
          <w:b/>
          <w:bCs/>
          <w:rtl/>
        </w:rPr>
        <w:t>ראבי"ה</w:t>
      </w:r>
      <w:r>
        <w:rPr>
          <w:rtl/>
        </w:rPr>
        <w:t xml:space="preserve"> (שו"ת קנא) הק' דבכמה מקומות לא פריך לה תלמודא נחזי היכי תקון, אף בדברים הנוהגין בכל שנה ושנה, ותימה האיך שכחוהו. אלא דהכא פסח הוא מידי דבכינופיא, ותימה האיך יתכן שישכחו כולם. וכה"ק הפנ"י דלא שייך לומר שכל הדור ההוא שכחו בדבר דשכיח כולי האי ונעשה בפרהסיא ובכנופיא בפירסום גדול, ולא שייך שכחה בכה"ג.</w:t>
      </w:r>
    </w:p>
  </w:footnote>
  <w:footnote w:id="375">
    <w:p w14:paraId="55AD91C6" w14:textId="77777777" w:rsidR="001D2261" w:rsidRDefault="00000000" w:rsidP="00D1660E">
      <w:pPr>
        <w:pStyle w:val="Footnote"/>
        <w:bidi/>
      </w:pPr>
      <w:r>
        <w:rPr>
          <w:rStyle w:val="ac"/>
          <w:rtl/>
        </w:rPr>
        <w:footnoteRef/>
      </w:r>
      <w:r>
        <w:rPr>
          <w:rtl/>
        </w:rPr>
        <w:t>אמנם יש לדחות כמ"ש תוס' (לעיל נט:) אליבא דמ"ד (שבת קיד:) דחלבי חול קריבים ביו"ט, א"נ אפשר לדרוש שמריהו שלא יבא לידי בל ילין.</w:t>
      </w:r>
    </w:p>
  </w:footnote>
  <w:footnote w:id="376">
    <w:p w14:paraId="7EBE3038" w14:textId="77777777" w:rsidR="001D2261" w:rsidRDefault="00000000" w:rsidP="00D1660E">
      <w:pPr>
        <w:pStyle w:val="Footnote"/>
        <w:bidi/>
      </w:pPr>
      <w:r>
        <w:rPr>
          <w:rStyle w:val="ac"/>
          <w:rtl/>
        </w:rPr>
        <w:footnoteRef/>
      </w:r>
      <w:r>
        <w:rPr>
          <w:rtl/>
        </w:rPr>
        <w:t>ועוד הביא ה</w:t>
      </w:r>
      <w:r>
        <w:rPr>
          <w:b/>
          <w:bCs/>
          <w:rtl/>
        </w:rPr>
        <w:t>חת"ס</w:t>
      </w:r>
      <w:r>
        <w:rPr>
          <w:rtl/>
        </w:rPr>
        <w:t xml:space="preserve"> (או"ח עט בסופו ד"ה ובדרושי) דאף פסח גלגול, מבואר ב</w:t>
      </w:r>
      <w:r>
        <w:rPr>
          <w:b/>
          <w:bCs/>
          <w:rtl/>
        </w:rPr>
        <w:t>סדר עולם</w:t>
      </w:r>
      <w:r>
        <w:rPr>
          <w:rtl/>
        </w:rPr>
        <w:t xml:space="preserve"> (יא, הו' ברא"ש י יג) דכ"ח ניסן [יום ז' דהקיפו את יריחו] היה שבת, וע"כ דאף ערב פסח היה בשבת. אך דחה דמלו כל ישראל (כדאי' יבמות עא:), והיו מסוכנים שלישי למילה. ומש"ה הותר לשחוט באותו שבת. [ותימה דאף אי הותר לשחוט ולאכול בשבת, האיך הותר לשחוט בשבת לאכול בליל יו"ט. דלזה לא היה סכנה. ודוחק דאכלו מבשר הפסח גם בשבת].</w:t>
      </w:r>
    </w:p>
  </w:footnote>
  <w:footnote w:id="377">
    <w:p w14:paraId="614CC5A2" w14:textId="77777777" w:rsidR="001D2261" w:rsidRDefault="00000000" w:rsidP="00D1660E">
      <w:pPr>
        <w:pStyle w:val="Footnote"/>
        <w:bidi/>
      </w:pPr>
      <w:r>
        <w:rPr>
          <w:rStyle w:val="ac"/>
          <w:rtl/>
        </w:rPr>
        <w:footnoteRef/>
      </w:r>
      <w:r>
        <w:rPr>
          <w:rtl/>
        </w:rPr>
        <w:t>ו</w:t>
      </w:r>
      <w:r>
        <w:rPr>
          <w:b/>
          <w:bCs/>
          <w:rtl/>
        </w:rPr>
        <w:t>תוס</w:t>
      </w:r>
      <w:r>
        <w:rPr>
          <w:rtl/>
        </w:rPr>
        <w:t>' (קידושין לז:) העמידו דנח' בזה התנאים, דלת"ק לא נתחייבו בפסח עד ירושה וישיבה בארץ. אלא דבשעה שניה ובגלגל עשו ע"פ הדיבור.</w:t>
      </w:r>
    </w:p>
  </w:footnote>
  <w:footnote w:id="378">
    <w:p w14:paraId="5946CA44" w14:textId="77777777" w:rsidR="001D2261" w:rsidRDefault="00000000" w:rsidP="00D1660E">
      <w:pPr>
        <w:pStyle w:val="Footnote"/>
        <w:bidi/>
      </w:pPr>
      <w:r>
        <w:rPr>
          <w:rStyle w:val="ac"/>
          <w:rtl/>
        </w:rPr>
        <w:footnoteRef/>
      </w:r>
      <w:r>
        <w:rPr>
          <w:rtl/>
        </w:rPr>
        <w:t>ואח"כ הביא דברי הירושלמי.</w:t>
      </w:r>
    </w:p>
  </w:footnote>
  <w:footnote w:id="379">
    <w:p w14:paraId="0BCA7A8F" w14:textId="77777777" w:rsidR="001D2261" w:rsidRDefault="00000000" w:rsidP="00D1660E">
      <w:pPr>
        <w:pStyle w:val="Footnote"/>
        <w:bidi/>
      </w:pPr>
      <w:r>
        <w:rPr>
          <w:rStyle w:val="ac"/>
          <w:rtl/>
        </w:rPr>
        <w:footnoteRef/>
      </w:r>
      <w:r>
        <w:rPr>
          <w:rtl/>
        </w:rPr>
        <w:t>כדאשכחן בכמה דוכתי דכל היכא דאפשר לקיים שניהם לא דחינן שבת, וה"נ אמרי' (לקמן סח:) בא וראה כמה חביבה מצוה בשעתה, מהא דהקטר חלבים ואיברים אין ממתינין וכו'.</w:t>
      </w:r>
    </w:p>
  </w:footnote>
  <w:footnote w:id="380">
    <w:p w14:paraId="71CC69FB" w14:textId="77777777" w:rsidR="001D2261" w:rsidRDefault="00000000" w:rsidP="00D1660E">
      <w:pPr>
        <w:pStyle w:val="Footnote"/>
        <w:bidi/>
      </w:pPr>
      <w:r>
        <w:rPr>
          <w:rStyle w:val="ac"/>
          <w:rtl/>
        </w:rPr>
        <w:footnoteRef/>
      </w:r>
      <w:r>
        <w:rPr>
          <w:rtl/>
        </w:rPr>
        <w:t>ויישב בזה קו' התוס' (ד"ה מה), דודאי פשטא דברייתא דילפי' מ'במועדו' לחוד דדוחה שבת, והיינו לשחיטתו. אלא דילפי' עולת שבת על עולת התמיד לענין הקטרה דדוחה שבת, וילפי' מיניה גזי"ש לפסח.</w:t>
      </w:r>
    </w:p>
  </w:footnote>
  <w:footnote w:id="381">
    <w:p w14:paraId="4A0ABE90" w14:textId="77777777" w:rsidR="001D2261" w:rsidRDefault="00000000" w:rsidP="00D1660E">
      <w:pPr>
        <w:pStyle w:val="Footnote"/>
        <w:bidi/>
      </w:pPr>
      <w:r>
        <w:rPr>
          <w:rStyle w:val="ac"/>
          <w:rtl/>
        </w:rPr>
        <w:footnoteRef/>
      </w:r>
      <w:r>
        <w:rPr>
          <w:rtl/>
        </w:rPr>
        <w:t>וב</w:t>
      </w:r>
      <w:r>
        <w:rPr>
          <w:b/>
          <w:bCs/>
          <w:rtl/>
        </w:rPr>
        <w:t>הג' ראמ"ה</w:t>
      </w:r>
      <w:r>
        <w:rPr>
          <w:rtl/>
        </w:rPr>
        <w:t xml:space="preserve"> תמה שמצווה הכתובה פעם א' בשנה אי אפשר שיתבטל. [וצ"ב מנליה, ועכ"פ קודם שנתחדש במועדו לא ידעינן כן].</w:t>
      </w:r>
    </w:p>
  </w:footnote>
  <w:footnote w:id="382">
    <w:p w14:paraId="193D883C" w14:textId="77777777" w:rsidR="001D2261" w:rsidRDefault="00000000" w:rsidP="00D1660E">
      <w:pPr>
        <w:pStyle w:val="Footnote"/>
        <w:bidi/>
      </w:pPr>
      <w:r>
        <w:rPr>
          <w:rStyle w:val="ac"/>
          <w:rtl/>
        </w:rPr>
        <w:footnoteRef/>
      </w:r>
      <w:r>
        <w:rPr>
          <w:rtl/>
        </w:rPr>
        <w:t>וכת' דאולי מטעם דעשה דפסח עדיפא דיש בה כרת. ועוד יל"פ כיון דקרב בכינופא בביהמ"ק אין כאן גזירה שמא יוציא ברה"ר וילך אצל המומחה.</w:t>
      </w:r>
    </w:p>
  </w:footnote>
  <w:footnote w:id="383">
    <w:p w14:paraId="68A02B2E" w14:textId="77777777" w:rsidR="001D2261" w:rsidRDefault="00000000" w:rsidP="00D1660E">
      <w:pPr>
        <w:pStyle w:val="Footnote"/>
        <w:bidi/>
      </w:pPr>
      <w:r>
        <w:rPr>
          <w:rStyle w:val="ac"/>
          <w:rtl/>
        </w:rPr>
        <w:footnoteRef/>
      </w:r>
      <w:r>
        <w:rPr>
          <w:rtl/>
        </w:rPr>
        <w:t>וציין דאי' (הוריות ג) דהולכים אחר יושבי אר"י לענין הוראה [דנחשב רוב ציבור לפר העלם דבר], אך חילק דגבי פסח כתיב ויעשו בני ישראל את הפסח במועדו, וילפי' דומיא דהתם דהיו כל ישראל.</w:t>
      </w:r>
    </w:p>
  </w:footnote>
  <w:footnote w:id="384">
    <w:p w14:paraId="63A56531" w14:textId="77777777" w:rsidR="001D2261" w:rsidRDefault="00000000" w:rsidP="00D1660E">
      <w:pPr>
        <w:pStyle w:val="Footnote"/>
        <w:bidi/>
      </w:pPr>
      <w:r>
        <w:rPr>
          <w:rStyle w:val="ac"/>
          <w:rtl/>
        </w:rPr>
        <w:footnoteRef/>
      </w:r>
      <w:r>
        <w:rPr>
          <w:rtl/>
        </w:rPr>
        <w:t>אך הק' האיך יליף ק"ו מתמיד לענין זה, דנימא דיו כתמיד דהוה קרבן ציבור. ותי' דקאי כר' טרפון דהיכא דמיפרך ק"ו לא מקשינן דיו. ולדעת רבנן י"ל דבלאו הכי נדחית ק"ו זו.</w:t>
      </w:r>
    </w:p>
  </w:footnote>
  <w:footnote w:id="385">
    <w:p w14:paraId="5B27EEB4" w14:textId="77777777" w:rsidR="001D2261" w:rsidRDefault="00000000" w:rsidP="00D1660E">
      <w:pPr>
        <w:pStyle w:val="Footnote"/>
        <w:bidi/>
      </w:pPr>
      <w:r>
        <w:rPr>
          <w:rStyle w:val="ac"/>
          <w:rtl/>
        </w:rPr>
        <w:footnoteRef/>
      </w:r>
      <w:r>
        <w:rPr>
          <w:rtl/>
        </w:rPr>
        <w:t>ואפי' אם היו כל ישראל זבין או בדרך רחוקה חוץ מאדם א' או שנים [למ"ד דאין שוחטין על היחיד], אפ"ה דוחה שבת. [ואף דלענין טומאה אינו דוחה אלא רוב ציבור, כדתנן לקמן עט., וע"ע לקמן בע"ב].</w:t>
      </w:r>
    </w:p>
  </w:footnote>
  <w:footnote w:id="386">
    <w:p w14:paraId="25FD4A6E" w14:textId="77777777" w:rsidR="001D2261" w:rsidRDefault="00000000" w:rsidP="00D1660E">
      <w:pPr>
        <w:pStyle w:val="Footnote"/>
        <w:bidi/>
      </w:pPr>
      <w:r>
        <w:rPr>
          <w:rStyle w:val="ac"/>
          <w:rtl/>
        </w:rPr>
        <w:footnoteRef/>
      </w:r>
      <w:r>
        <w:rPr>
          <w:rtl/>
        </w:rPr>
        <w:t>תוס' הק' דנימא 'דיו', ולכאורה היינו לצד דסוגיין דילפי' מק"ו. [דבגזי"ש ליכא גדר 'דיו']. ותי' התוס' דילפי' בגזי"ש. [אבל לס"ד דילפי' מק"ו אה"נ דוקא בציבור ידחה שבת. ע' מש"כ לעיל בשת הבאר יצחק].</w:t>
      </w:r>
    </w:p>
  </w:footnote>
  <w:footnote w:id="387">
    <w:p w14:paraId="011D2C0A" w14:textId="77777777" w:rsidR="001D2261" w:rsidRDefault="00000000" w:rsidP="00D1660E">
      <w:pPr>
        <w:pStyle w:val="Footnote"/>
        <w:bidi/>
      </w:pPr>
      <w:r>
        <w:rPr>
          <w:rStyle w:val="ac"/>
          <w:rtl/>
        </w:rPr>
        <w:footnoteRef/>
      </w:r>
      <w:r>
        <w:rPr>
          <w:rtl/>
        </w:rPr>
        <w:t>והביאו דכה"ג איתא (יומא נז.) חוץ מפנים בחד זימנא גמר.</w:t>
      </w:r>
    </w:p>
  </w:footnote>
  <w:footnote w:id="388">
    <w:p w14:paraId="572F3973" w14:textId="77777777" w:rsidR="001D2261" w:rsidRDefault="00000000" w:rsidP="00D1660E">
      <w:pPr>
        <w:pStyle w:val="Footnote"/>
        <w:bidi/>
      </w:pPr>
      <w:r>
        <w:rPr>
          <w:rStyle w:val="ac"/>
          <w:rtl/>
        </w:rPr>
        <w:footnoteRef/>
      </w:r>
      <w:r>
        <w:rPr>
          <w:rtl/>
        </w:rPr>
        <w:t>והגמ' פי' דאמר לדוד (שמואל א כג יז) ואתה תמלך על ישראל, ואני אהיה לך למשנה. והגמ' דוחה דחזא דגריר עלמא בתר דוד. וכן הירושלמי דוחה דיונתן בן שאול, אפי' נשים יודעות שדוד עתיד למלוך.</w:t>
      </w:r>
    </w:p>
  </w:footnote>
  <w:footnote w:id="389">
    <w:p w14:paraId="49BBC4FF" w14:textId="77777777" w:rsidR="001D2261" w:rsidRDefault="00000000" w:rsidP="00D1660E">
      <w:pPr>
        <w:pStyle w:val="Footnote"/>
        <w:bidi/>
      </w:pPr>
      <w:r>
        <w:rPr>
          <w:rStyle w:val="ac"/>
          <w:rtl/>
        </w:rPr>
        <w:footnoteRef/>
      </w:r>
      <w:r>
        <w:rPr>
          <w:rtl/>
        </w:rPr>
        <w:t>ה</w:t>
      </w:r>
      <w:r>
        <w:rPr>
          <w:b/>
          <w:bCs/>
          <w:rtl/>
        </w:rPr>
        <w:t>תוס' רי"ד</w:t>
      </w:r>
      <w:r>
        <w:rPr>
          <w:rtl/>
        </w:rPr>
        <w:t xml:space="preserve"> דייק מהלשון 'למחר' ששאלו אותו בי"ג בניסן, והק' דהיה להם להכריז שיביאו סכינים מהיום. ותי' דכבר היה סמוך לחשיכה. והרש"ש כת' דצ"ל דבאמת הכריזו אז שכולם יביאו סכיניהם, אך דמ"מ היו קצת ששכחו. ועליהם אמר מי שפסחו טלה וכו'.</w:t>
      </w:r>
    </w:p>
    <w:p w14:paraId="4381563C" w14:textId="77777777" w:rsidR="001D2261" w:rsidRDefault="00000000" w:rsidP="00D1660E">
      <w:pPr>
        <w:pStyle w:val="Footnote"/>
        <w:bidi/>
      </w:pPr>
      <w:r>
        <w:rPr>
          <w:rtl/>
        </w:rPr>
        <w:tab/>
        <w:t>ועוד כת' ה</w:t>
      </w:r>
      <w:r>
        <w:rPr>
          <w:b/>
          <w:bCs/>
          <w:rtl/>
        </w:rPr>
        <w:t>תוס' רי"ד</w:t>
      </w:r>
      <w:r>
        <w:rPr>
          <w:rtl/>
        </w:rPr>
        <w:t xml:space="preserve"> שאע"פ שיכולים להביאם מאתמול התירו להם להביאם בשבת בצמרו, כיון דהוי כלאחר יד וע"י בהמה. והלל היה יודע שבשבת היו מביאים אותם, אלא ששכח באיזה ענין הותר להם להביאם.</w:t>
      </w:r>
    </w:p>
    <w:p w14:paraId="53D60F57" w14:textId="77777777" w:rsidR="001D2261" w:rsidRDefault="00000000" w:rsidP="00D1660E">
      <w:pPr>
        <w:pStyle w:val="Footnote"/>
        <w:bidi/>
      </w:pPr>
      <w:r>
        <w:rPr>
          <w:rtl/>
        </w:rPr>
        <w:tab/>
        <w:t>וה</w:t>
      </w:r>
      <w:r>
        <w:rPr>
          <w:b/>
          <w:bCs/>
          <w:rtl/>
        </w:rPr>
        <w:t>שפ"א</w:t>
      </w:r>
      <w:r>
        <w:rPr>
          <w:rtl/>
        </w:rPr>
        <w:t xml:space="preserve"> דן בזה אי אף לכתחילה מותר להביא הסכין ע"י תחיבה בקרניו ובצמרו כלאחר יד. או דדוקא כששכחו, כיון דאיכא קצת איסור דהוי מחמר כלאחר יד, רק במקום מצוה היכא דלא אפשר התירו.</w:t>
      </w:r>
    </w:p>
  </w:footnote>
  <w:footnote w:id="390">
    <w:p w14:paraId="56176AC0" w14:textId="77777777" w:rsidR="001D2261" w:rsidRDefault="00000000" w:rsidP="00D1660E">
      <w:pPr>
        <w:pStyle w:val="Footnote"/>
        <w:bidi/>
      </w:pPr>
      <w:r>
        <w:rPr>
          <w:rStyle w:val="ac"/>
          <w:rtl/>
        </w:rPr>
        <w:footnoteRef/>
      </w:r>
      <w:r>
        <w:rPr>
          <w:rtl/>
        </w:rPr>
        <w:t>וה</w:t>
      </w:r>
      <w:r>
        <w:rPr>
          <w:b/>
          <w:bCs/>
          <w:rtl/>
        </w:rPr>
        <w:t>חת"ס</w:t>
      </w:r>
      <w:r>
        <w:rPr>
          <w:rtl/>
        </w:rPr>
        <w:t xml:space="preserve"> הק' דקרבן חגיגה ושמחה היו מרובים יותר מקרבן פסחים, ולא מצינו שביו"ט הביאו עוד סכינים. אלא שבבהמ"ק היה בית החליפות ששם היה סכיני' לשחיטת קרבנות.</w:t>
      </w:r>
    </w:p>
  </w:footnote>
  <w:footnote w:id="391">
    <w:p w14:paraId="5B67220A" w14:textId="77777777" w:rsidR="001D2261" w:rsidRDefault="00000000" w:rsidP="00D1660E">
      <w:pPr>
        <w:pStyle w:val="Footnote"/>
        <w:bidi/>
      </w:pPr>
      <w:r>
        <w:rPr>
          <w:rStyle w:val="ac"/>
          <w:rtl/>
        </w:rPr>
        <w:footnoteRef/>
      </w:r>
      <w:r>
        <w:rPr>
          <w:rtl/>
        </w:rPr>
        <w:t>וכת' דלפ"ז צ"ל דהיה בביהמ"ק סכינים מיוחדים לחטאת ולא לשלמים וכדומה, או היה מורק ושוטף בנתיים [וכן בסוף כל יום היה מורק ושוטף].</w:t>
      </w:r>
    </w:p>
  </w:footnote>
  <w:footnote w:id="392">
    <w:p w14:paraId="1E91AEC1" w14:textId="77777777" w:rsidR="001D2261" w:rsidRDefault="00000000" w:rsidP="00D1660E">
      <w:pPr>
        <w:pStyle w:val="Footnote"/>
        <w:bidi/>
      </w:pPr>
      <w:r>
        <w:rPr>
          <w:rStyle w:val="ac"/>
          <w:rtl/>
        </w:rPr>
        <w:footnoteRef/>
      </w:r>
      <w:r>
        <w:rPr>
          <w:rtl/>
        </w:rPr>
        <w:t>ועוד הביא מהגמ' (חולין ג.) דמהני קרומית של קנה. [ותוס' דחו דאיירי שהקדישו, וכמ"ד דעושים כלי שרת משל עץ].</w:t>
      </w:r>
    </w:p>
  </w:footnote>
  <w:footnote w:id="393">
    <w:p w14:paraId="55E9E2C6" w14:textId="77777777" w:rsidR="001D2261" w:rsidRDefault="00000000" w:rsidP="00D1660E">
      <w:pPr>
        <w:pStyle w:val="Footnote"/>
        <w:bidi/>
      </w:pPr>
      <w:r>
        <w:rPr>
          <w:rStyle w:val="ac"/>
          <w:rtl/>
        </w:rPr>
        <w:footnoteRef/>
      </w:r>
      <w:r>
        <w:rPr>
          <w:rtl/>
        </w:rPr>
        <w:t>וה</w:t>
      </w:r>
      <w:r>
        <w:rPr>
          <w:b/>
          <w:bCs/>
          <w:rtl/>
        </w:rPr>
        <w:t>מאירי</w:t>
      </w:r>
      <w:r>
        <w:rPr>
          <w:rtl/>
        </w:rPr>
        <w:t xml:space="preserve"> (חולין ג.) דחה דבסתם נאמרה (בסוגיין) ולא משמע שהיו מקדשין אותו מבערב.</w:t>
      </w:r>
    </w:p>
  </w:footnote>
  <w:footnote w:id="394">
    <w:p w14:paraId="08ADBCC5" w14:textId="77777777" w:rsidR="001D2261" w:rsidRDefault="00000000" w:rsidP="00D1660E">
      <w:pPr>
        <w:pStyle w:val="Footnote"/>
        <w:bidi/>
      </w:pPr>
      <w:r>
        <w:rPr>
          <w:rStyle w:val="ac"/>
          <w:rtl/>
        </w:rPr>
        <w:footnoteRef/>
      </w:r>
      <w:r>
        <w:rPr>
          <w:rtl/>
        </w:rPr>
        <w:t>וה</w:t>
      </w:r>
      <w:r>
        <w:rPr>
          <w:b/>
          <w:bCs/>
          <w:rtl/>
        </w:rPr>
        <w:t>צל"ח</w:t>
      </w:r>
      <w:r>
        <w:rPr>
          <w:rtl/>
        </w:rPr>
        <w:t xml:space="preserve"> כת' די"ל דכוונת התוס' שהקדישום ע"י מופלא הסמוך לאיש, שנתנו לו הסכין שיקדישנו. ובאיסור דרבנן רשאי לספותו בידים (לדעת הרשב"א יבמות קיד). אבל לדברי שאר הפוסקים דאף איסור דרבנן לא יהבינן בידים, ע"כ הקדישו מבעו"י. והגמ' (בע"ב) גבי פסח לא תי' כן, דבפסח בעינן שבעליו יקדישו. ולא שייך להקדישו ע"י קטן.</w:t>
      </w:r>
    </w:p>
    <w:p w14:paraId="0C2F8831" w14:textId="77777777" w:rsidR="001D2261" w:rsidRDefault="00000000" w:rsidP="00D1660E">
      <w:pPr>
        <w:pStyle w:val="Footnote"/>
        <w:bidi/>
      </w:pPr>
      <w:r>
        <w:rPr>
          <w:rtl/>
        </w:rPr>
        <w:tab/>
        <w:t>וב</w:t>
      </w:r>
      <w:r>
        <w:rPr>
          <w:b/>
          <w:bCs/>
          <w:rtl/>
        </w:rPr>
        <w:t>הג' ברוך טעם</w:t>
      </w:r>
      <w:r>
        <w:rPr>
          <w:rtl/>
        </w:rPr>
        <w:t xml:space="preserve"> חלק דקטן אינו יכול להקדיש דבר שאינו שלו, דצריך שליחות הבעלים. ומופלא הסמוך לאיש מקדיש רק דבר שהוא שלו.</w:t>
      </w:r>
    </w:p>
  </w:footnote>
  <w:footnote w:id="395">
    <w:p w14:paraId="1688833D" w14:textId="77777777" w:rsidR="001D2261" w:rsidRDefault="00000000" w:rsidP="00D1660E">
      <w:pPr>
        <w:pStyle w:val="Footnote"/>
        <w:bidi/>
      </w:pPr>
      <w:r>
        <w:rPr>
          <w:rStyle w:val="ac"/>
          <w:rtl/>
        </w:rPr>
        <w:footnoteRef/>
      </w:r>
      <w:r>
        <w:rPr>
          <w:rtl/>
        </w:rPr>
        <w:t>ותוס' הוסיפו בקו' דאפי' ראויות לנעול לא הוה רה"ר, כדמסיק התם (שם ו:). דאף למ"ד דרה"ר צריך דלתות, אי"צ לנעול, אלא שיהיו ראויות לינעל. אבל יש ראשונים דדוקא מבוי מפולש לרה"ר אי"צ לנעול דלתותיה, אבל רה"ר עצמה צריכה לנעול.</w:t>
      </w:r>
    </w:p>
    <w:p w14:paraId="0E1F80EC" w14:textId="77777777" w:rsidR="001D2261" w:rsidRDefault="00000000" w:rsidP="00D1660E">
      <w:pPr>
        <w:pStyle w:val="Footnote"/>
        <w:bidi/>
      </w:pPr>
      <w:r>
        <w:rPr>
          <w:rtl/>
        </w:rPr>
        <w:tab/>
        <w:t>וה</w:t>
      </w:r>
      <w:r>
        <w:rPr>
          <w:b/>
          <w:bCs/>
          <w:rtl/>
        </w:rPr>
        <w:t>ראב"ן</w:t>
      </w:r>
      <w:r>
        <w:rPr>
          <w:rtl/>
        </w:rPr>
        <w:t xml:space="preserve"> (שו"ת בסוף הספר) כת' דבשעת הרגל לא היו נועלין דלתותיה בלילה משום היוצאין ונכנסין שהיו לנים חוץ לחומה.</w:t>
      </w:r>
    </w:p>
  </w:footnote>
  <w:footnote w:id="396">
    <w:p w14:paraId="69A19554" w14:textId="77777777" w:rsidR="001D2261" w:rsidRDefault="00000000" w:rsidP="00D1660E">
      <w:pPr>
        <w:pStyle w:val="Footnote"/>
        <w:bidi/>
      </w:pPr>
      <w:r>
        <w:rPr>
          <w:rStyle w:val="ac"/>
          <w:rtl/>
        </w:rPr>
        <w:footnoteRef/>
      </w:r>
      <w:r>
        <w:rPr>
          <w:rtl/>
        </w:rPr>
        <w:t>ה</w:t>
      </w:r>
      <w:r>
        <w:rPr>
          <w:b/>
          <w:bCs/>
          <w:rtl/>
        </w:rPr>
        <w:t>ראב"ן</w:t>
      </w:r>
      <w:r>
        <w:rPr>
          <w:rtl/>
        </w:rPr>
        <w:t xml:space="preserve"> (הנ"ל בתי' ב') כת' דהשאלה היתה לאותם הלנים חוץ לירושלים אם יכולין להביא סכינין בשבת.</w:t>
      </w:r>
    </w:p>
  </w:footnote>
  <w:footnote w:id="397">
    <w:p w14:paraId="76EAAF2C" w14:textId="77777777" w:rsidR="001D2261" w:rsidRDefault="00000000" w:rsidP="00D1660E">
      <w:pPr>
        <w:pStyle w:val="Footnote"/>
        <w:bidi/>
      </w:pPr>
      <w:r>
        <w:rPr>
          <w:rStyle w:val="ac"/>
          <w:rtl/>
        </w:rPr>
        <w:footnoteRef/>
      </w:r>
      <w:r>
        <w:rPr>
          <w:rtl/>
        </w:rPr>
        <w:t>וה</w:t>
      </w:r>
      <w:r>
        <w:rPr>
          <w:b/>
          <w:bCs/>
          <w:rtl/>
        </w:rPr>
        <w:t>מהרש"א</w:t>
      </w:r>
      <w:r>
        <w:rPr>
          <w:rtl/>
        </w:rPr>
        <w:t xml:space="preserve"> הק' דהו"ל לתוס' להביא מהמשנה (סד:) דישבו בהר הבית, והמתינו עד שחשיכה ויצאו וצלו פסחיהם. אלא די"ל דהתםהוה משום איסור כרמלית.</w:t>
      </w:r>
    </w:p>
  </w:footnote>
  <w:footnote w:id="398">
    <w:p w14:paraId="244F2E43" w14:textId="77777777" w:rsidR="001D2261" w:rsidRDefault="00000000" w:rsidP="00D1660E">
      <w:pPr>
        <w:pStyle w:val="Footnote"/>
        <w:bidi/>
      </w:pPr>
      <w:r>
        <w:rPr>
          <w:rStyle w:val="ac"/>
          <w:rtl/>
        </w:rPr>
        <w:footnoteRef/>
      </w:r>
      <w:r>
        <w:rPr>
          <w:rtl/>
        </w:rPr>
        <w:t>וה</w:t>
      </w:r>
      <w:r>
        <w:rPr>
          <w:b/>
          <w:bCs/>
          <w:rtl/>
        </w:rPr>
        <w:t>צל"ח</w:t>
      </w:r>
      <w:r>
        <w:rPr>
          <w:rtl/>
        </w:rPr>
        <w:t xml:space="preserve"> דחה דא"כ תוס' היו צריכים להעמיד דבריהם אגמ' (בע"ב). ועוד מנ"ל למק' דאיירי לאחר שנפרצו פרצות בירושלים, שהק' משום מחמר. ודלמא קודם שנפרצו והיה לירושלים רק דין כרמלית ולא שייך איסור מחמר. [ויש שנקטו דקאי אפרצות שפרצו יוונים (ע' מידות ב ג), וביוסיפון איתא דלא גדרום עד מלכות הורדוס, דהיה אחר שהלל היה נשיא].</w:t>
      </w:r>
    </w:p>
  </w:footnote>
  <w:footnote w:id="399">
    <w:p w14:paraId="0CAE7CCF" w14:textId="77777777" w:rsidR="001D2261" w:rsidRDefault="00000000" w:rsidP="00D1660E">
      <w:pPr>
        <w:pStyle w:val="Footnote"/>
        <w:bidi/>
      </w:pPr>
      <w:r>
        <w:rPr>
          <w:rStyle w:val="ac"/>
          <w:rtl/>
        </w:rPr>
        <w:footnoteRef/>
      </w:r>
      <w:r>
        <w:rPr>
          <w:rtl/>
        </w:rPr>
        <w:t>ויל"ד דאדרבה דבר הקבוע לו זמן דוחה. אבל דבר שיש כל יום נימא דאפשר למחר. אמנם מ"מ תדיר קודם, ואף כשאין לו לקיים שניהם מבטל מצווה שזמנו קבוע.</w:t>
      </w:r>
    </w:p>
  </w:footnote>
  <w:footnote w:id="400">
    <w:p w14:paraId="1CF6DB15" w14:textId="77777777" w:rsidR="001D2261" w:rsidRDefault="00000000" w:rsidP="00D1660E">
      <w:pPr>
        <w:pStyle w:val="Footnote"/>
        <w:bidi/>
      </w:pPr>
      <w:r>
        <w:rPr>
          <w:rStyle w:val="ac"/>
          <w:rtl/>
        </w:rPr>
        <w:footnoteRef/>
      </w:r>
      <w:r>
        <w:rPr>
          <w:rtl/>
        </w:rPr>
        <w:t>וב</w:t>
      </w:r>
      <w:r>
        <w:rPr>
          <w:b/>
          <w:bCs/>
          <w:rtl/>
        </w:rPr>
        <w:t>הג' ברוך טעם</w:t>
      </w:r>
      <w:r>
        <w:rPr>
          <w:rtl/>
        </w:rPr>
        <w:t xml:space="preserve"> ציין למשנה (לקמן עא:) לענין טעה בדבר משנה, אם אמרת באימורי ציבור שכן יש להם קצבה תאמר בפסח כו'.</w:t>
      </w:r>
    </w:p>
    <w:p w14:paraId="453F6BDA" w14:textId="77777777" w:rsidR="001D2261" w:rsidRDefault="00000000" w:rsidP="00D1660E">
      <w:pPr>
        <w:pStyle w:val="Footnote"/>
        <w:bidi/>
      </w:pPr>
      <w:r>
        <w:rPr>
          <w:rtl/>
        </w:rPr>
        <w:tab/>
        <w:t>אבל ה</w:t>
      </w:r>
      <w:r>
        <w:rPr>
          <w:b/>
          <w:bCs/>
          <w:rtl/>
        </w:rPr>
        <w:t>צל"ח</w:t>
      </w:r>
      <w:r>
        <w:rPr>
          <w:rtl/>
        </w:rPr>
        <w:t xml:space="preserve"> כת' די"ל דכוונת הירושלמי דפסח אפשר לשנות זמנו ע"י עיבור החודש והשנה. וכמ"ש בטעם הבבלי. דאל"כ קשה דהבבלי לא הזכיר פירכא דקצבה, ובירושלמי לא הזכיר פרכא דתדיר.</w:t>
      </w:r>
    </w:p>
  </w:footnote>
  <w:footnote w:id="401">
    <w:p w14:paraId="2D195F04" w14:textId="77777777" w:rsidR="001D2261" w:rsidRDefault="00000000" w:rsidP="00D1660E">
      <w:pPr>
        <w:pStyle w:val="Footnote"/>
        <w:bidi/>
      </w:pPr>
      <w:r>
        <w:rPr>
          <w:rStyle w:val="ac"/>
          <w:rtl/>
        </w:rPr>
        <w:footnoteRef/>
      </w:r>
      <w:r>
        <w:rPr>
          <w:rtl/>
        </w:rPr>
        <w:t>וה</w:t>
      </w:r>
      <w:r>
        <w:rPr>
          <w:b/>
          <w:bCs/>
          <w:rtl/>
        </w:rPr>
        <w:t>תה"ד</w:t>
      </w:r>
      <w:r>
        <w:rPr>
          <w:rtl/>
        </w:rPr>
        <w:t xml:space="preserve"> (רסו) הביא דמתוס' דידן מוכח דמילה לא חשיבא תדירה טפי מפסח, והיינו כאידך לישנא בגמ' זבחים. וביאר דפסח יש לו זמן קבוע בכל שנה, ומש"ה יש לו מעלת תדיר. [אבל החכ"צ דחה לאידך לישנא, עי"ש]. והאחרונים האריכו בזה.</w:t>
      </w:r>
    </w:p>
  </w:footnote>
  <w:footnote w:id="402">
    <w:p w14:paraId="415EE79B" w14:textId="77777777" w:rsidR="001D2261" w:rsidRDefault="00000000" w:rsidP="00D1660E">
      <w:pPr>
        <w:pStyle w:val="Footnote"/>
        <w:bidi/>
      </w:pPr>
      <w:r>
        <w:rPr>
          <w:rStyle w:val="ac"/>
          <w:rtl/>
        </w:rPr>
        <w:footnoteRef/>
      </w:r>
      <w:r>
        <w:rPr>
          <w:rtl/>
        </w:rPr>
        <w:t>דבמשנה (מנחות ק:, וכ"פ הרמב"ם תמידים ח ח) איתא דהיה נאפה בערב יו"ט, דאינו דוחה אפי' יו"ט. למ"ד דאי"צ קידוש תנור. אבל למ"ד תנור מקדש יפסל בלינה, וע"כ דוחה שבת. [כדאי' בגמ' שם עב:].</w:t>
      </w:r>
    </w:p>
  </w:footnote>
  <w:footnote w:id="403">
    <w:p w14:paraId="70E80643" w14:textId="77777777" w:rsidR="001D2261" w:rsidRDefault="00000000" w:rsidP="00D1660E">
      <w:pPr>
        <w:pStyle w:val="Footnote"/>
        <w:bidi/>
      </w:pPr>
      <w:r>
        <w:rPr>
          <w:rStyle w:val="ac"/>
          <w:rtl/>
        </w:rPr>
        <w:footnoteRef/>
      </w:r>
      <w:r>
        <w:rPr>
          <w:rtl/>
        </w:rPr>
        <w:t>ו</w:t>
      </w:r>
      <w:r>
        <w:rPr>
          <w:b/>
          <w:bCs/>
          <w:rtl/>
        </w:rPr>
        <w:t>תוס</w:t>
      </w:r>
      <w:r>
        <w:rPr>
          <w:rtl/>
        </w:rPr>
        <w:t>' (גיטין לא.) כת' דלא שרינן לעשר במחשבה. ומשמע דכוונתם דמדרבנן צריך לתקן הטבל ע"י דיבור [מגדרי איסור טבל, ולא משום איסור שבת]. ע"ע שער המלך (תרומות ד ט) שהאריך לתמוה בזה. וכן בתוס' רי"ד (שבת קמב.).</w:t>
      </w:r>
    </w:p>
  </w:footnote>
  <w:footnote w:id="404">
    <w:p w14:paraId="10453A32" w14:textId="77777777" w:rsidR="001D2261" w:rsidRDefault="00000000" w:rsidP="00D1660E">
      <w:pPr>
        <w:pStyle w:val="Footnote"/>
        <w:bidi/>
      </w:pPr>
      <w:r>
        <w:rPr>
          <w:rStyle w:val="ac"/>
          <w:rtl/>
        </w:rPr>
        <w:footnoteRef/>
      </w:r>
      <w:r>
        <w:rPr>
          <w:rtl/>
        </w:rPr>
        <w:t>{ולכאורה בכה"ג גרע, דכיון דתלה שההקדש יחול ע"פ מעשה דידיה, א"כ בכניסה לעזרה הוא מקדיש מכאן ולהבא. ולא הוה רק תנאי למפרע}.</w:t>
      </w:r>
    </w:p>
  </w:footnote>
  <w:footnote w:id="405">
    <w:p w14:paraId="4AD63B66" w14:textId="77777777" w:rsidR="001D2261" w:rsidRDefault="00000000" w:rsidP="00D1660E">
      <w:pPr>
        <w:pStyle w:val="Footnote"/>
        <w:bidi/>
      </w:pPr>
      <w:r>
        <w:rPr>
          <w:rStyle w:val="ac"/>
          <w:rtl/>
        </w:rPr>
        <w:footnoteRef/>
      </w:r>
      <w:r>
        <w:rPr>
          <w:rtl/>
        </w:rPr>
        <w:t>וצ"ב דאפי' מלאכה גמורה רשאי לעשות מערב שבת, באופן שנעשית המלאכה בשבת. וכגון להכניס בשר חי לקדירה שיתבשל בשבת. וצ"ל דשאני שבות דמקח וממכר, דגדר התקנה לא תלי ב'מעשה', אלא בעצם המכירה.</w:t>
      </w:r>
    </w:p>
  </w:footnote>
  <w:footnote w:id="406">
    <w:p w14:paraId="17B18A7B" w14:textId="77777777" w:rsidR="001D2261" w:rsidRDefault="00000000" w:rsidP="00D1660E">
      <w:pPr>
        <w:pStyle w:val="Footnote"/>
        <w:bidi/>
      </w:pPr>
      <w:r>
        <w:rPr>
          <w:rStyle w:val="ac"/>
          <w:rtl/>
        </w:rPr>
        <w:footnoteRef/>
      </w:r>
      <w:r>
        <w:rPr>
          <w:rtl/>
        </w:rPr>
        <w:t>וב</w:t>
      </w:r>
      <w:r>
        <w:rPr>
          <w:b/>
          <w:bCs/>
          <w:rtl/>
        </w:rPr>
        <w:t>ירושלמי</w:t>
      </w:r>
      <w:r>
        <w:rPr>
          <w:rtl/>
        </w:rPr>
        <w:t xml:space="preserve"> (שבת יח א) נח' בזה, דא"ר אלעזר אדם עומד מע"ש ואומר הרי זו תרומה למחר, ור"י בי ר' בון חולק. ועוד הביאו מהגמ' (עירובין לו.) דאומר שיהא תרומת מעשר לכשתחשך.</w:t>
      </w:r>
    </w:p>
  </w:footnote>
  <w:footnote w:id="407">
    <w:p w14:paraId="111A3CAB" w14:textId="77777777" w:rsidR="001D2261" w:rsidRDefault="00000000" w:rsidP="00D1660E">
      <w:pPr>
        <w:pStyle w:val="Footnote"/>
        <w:bidi/>
      </w:pPr>
      <w:r>
        <w:rPr>
          <w:rStyle w:val="ac"/>
          <w:rtl/>
        </w:rPr>
        <w:footnoteRef/>
      </w:r>
      <w:r>
        <w:rPr>
          <w:rtl/>
        </w:rPr>
        <w:t>וכת' דאפי' לדעת הרשב"א (בר"ן נדרים ל.) דלא הוה כאומר מעכשיו, מ"מ לא מצי הדר ביה. וי"ל דמטעם זה אסור בעבודה.</w:t>
      </w:r>
    </w:p>
  </w:footnote>
  <w:footnote w:id="408">
    <w:p w14:paraId="36963780" w14:textId="77777777" w:rsidR="001D2261" w:rsidRDefault="00000000" w:rsidP="00D1660E">
      <w:pPr>
        <w:pStyle w:val="Footnote"/>
        <w:bidi/>
      </w:pPr>
      <w:r>
        <w:rPr>
          <w:rStyle w:val="ac"/>
          <w:rtl/>
        </w:rPr>
        <w:footnoteRef/>
      </w:r>
      <w:r>
        <w:rPr>
          <w:rtl/>
        </w:rPr>
        <w:t>וריש לקיש ב</w:t>
      </w:r>
      <w:r>
        <w:rPr>
          <w:b/>
          <w:bCs/>
          <w:rtl/>
        </w:rPr>
        <w:t>ירושלמי</w:t>
      </w:r>
      <w:r>
        <w:rPr>
          <w:rtl/>
        </w:rPr>
        <w:t xml:space="preserve"> (לקמן ח ג) פליג אר' יוחנן, וס"ל דאף שקבוע להם זמן אין מקדישין.</w:t>
      </w:r>
    </w:p>
  </w:footnote>
  <w:footnote w:id="409">
    <w:p w14:paraId="3BDBF900" w14:textId="77777777" w:rsidR="001D2261" w:rsidRDefault="00000000" w:rsidP="00D1660E">
      <w:pPr>
        <w:pStyle w:val="Footnote"/>
        <w:bidi/>
      </w:pPr>
      <w:r>
        <w:rPr>
          <w:rStyle w:val="ac"/>
          <w:rtl/>
        </w:rPr>
        <w:footnoteRef/>
      </w:r>
      <w:r>
        <w:rPr>
          <w:rtl/>
        </w:rPr>
        <w:t>ומבואר [אף לרש"י] דאף לצורך מצווה לא הותר להקדיש בשבת, ודוקא משום שהקרבתו דוחה שבת. [ואף דמותר להקנות לצורך מצוה, וכדמבואר בכ"מ (ע' מג"א שו טו), אפ"ה גזרו דאין מקדישין אף לצורך מצווה. ושמעתי לפרש דקנין אסור דנראה כמקח וממכר, ולצורך מצווה לא מיחזי כמקח. אבל גזרו גזירה בפנ"ע דאין מקדישין].</w:t>
      </w:r>
    </w:p>
  </w:footnote>
  <w:footnote w:id="410">
    <w:p w14:paraId="00EC4421" w14:textId="77777777" w:rsidR="001D2261" w:rsidRDefault="00000000" w:rsidP="00D1660E">
      <w:pPr>
        <w:pStyle w:val="Footnote"/>
        <w:bidi/>
      </w:pPr>
      <w:r>
        <w:rPr>
          <w:rStyle w:val="ac"/>
          <w:rtl/>
        </w:rPr>
        <w:footnoteRef/>
      </w:r>
      <w:r>
        <w:rPr>
          <w:rtl/>
        </w:rPr>
        <w:t>וכ"כ ה</w:t>
      </w:r>
      <w:r>
        <w:rPr>
          <w:b/>
          <w:bCs/>
          <w:rtl/>
        </w:rPr>
        <w:t>כס"מ</w:t>
      </w:r>
      <w:r>
        <w:rPr>
          <w:rtl/>
        </w:rPr>
        <w:t xml:space="preserve"> (ביה"ב ח יב) דמש"ה הממונים לא היו מטלטלין נרות בשבת, אף דהוה שבות בעלמא. דאפשר בנרות הדלוקים מערב שבת. [וע"ע משנ"ל שם].</w:t>
      </w:r>
    </w:p>
  </w:footnote>
  <w:footnote w:id="411">
    <w:p w14:paraId="02FE5246" w14:textId="77777777" w:rsidR="001D2261" w:rsidRDefault="00000000" w:rsidP="00D1660E">
      <w:pPr>
        <w:pStyle w:val="Footnote"/>
        <w:bidi/>
      </w:pPr>
      <w:r>
        <w:rPr>
          <w:rStyle w:val="ac"/>
          <w:rtl/>
        </w:rPr>
        <w:footnoteRef/>
      </w:r>
      <w:r>
        <w:rPr>
          <w:rtl/>
        </w:rPr>
        <w:t>וה</w:t>
      </w:r>
      <w:r>
        <w:rPr>
          <w:b/>
          <w:bCs/>
          <w:rtl/>
        </w:rPr>
        <w:t>לח"מ</w:t>
      </w:r>
      <w:r>
        <w:rPr>
          <w:rtl/>
        </w:rPr>
        <w:t xml:space="preserve"> הוכיח כן, דהא הבאתו מחוץ לתחום והרכבתו אינו אלא מדרבנן, ואפ"ה אסור משום דאפשר לעשותו מאתמול [וכמ"ש רש"י במשנה]. וכן מחמר התירו רק משום שהוא לאחר יד ומפני המצוה, והו"ל להתיר משום דאין שבות במקדש. וע"כ הטעם משום דהיה יכול לעשותו מאתמול.</w:t>
      </w:r>
    </w:p>
    <w:p w14:paraId="71A70851" w14:textId="77777777" w:rsidR="001D2261" w:rsidRDefault="00000000" w:rsidP="00D1660E">
      <w:pPr>
        <w:pStyle w:val="Footnote"/>
        <w:bidi/>
      </w:pPr>
      <w:r>
        <w:rPr>
          <w:rtl/>
        </w:rPr>
        <w:tab/>
        <w:t>וצ"ב דהנך לא הוה בתוך המקדש, ומש"ה לא שייך הכלל דאין שבות במקדש.</w:t>
      </w:r>
    </w:p>
  </w:footnote>
  <w:footnote w:id="412">
    <w:p w14:paraId="2FF6FC4E" w14:textId="77777777" w:rsidR="001D2261" w:rsidRDefault="00000000" w:rsidP="00D1660E">
      <w:pPr>
        <w:pStyle w:val="Footnote"/>
        <w:bidi/>
      </w:pPr>
      <w:r>
        <w:rPr>
          <w:rStyle w:val="ac"/>
          <w:rtl/>
        </w:rPr>
        <w:footnoteRef/>
      </w:r>
      <w:r>
        <w:rPr>
          <w:rtl/>
        </w:rPr>
        <w:t>התוס' נקטו לשון מעילה, אמנם בסוגיין דנו מצד האיסור עבודה בקדשים, לא תעבוד בבכור. דהוה דין בפנ"ע [דבקדשים קלים ליכא מעילה]. ואפשר דמדמה להו. א"נ הוה לישנא בעלמא, וקאי משום איסור עבודה.</w:t>
      </w:r>
    </w:p>
  </w:footnote>
  <w:footnote w:id="413">
    <w:p w14:paraId="313A04A5" w14:textId="77777777" w:rsidR="001D2261" w:rsidRDefault="00000000" w:rsidP="00D1660E">
      <w:pPr>
        <w:pStyle w:val="Footnote"/>
        <w:bidi/>
      </w:pPr>
      <w:r>
        <w:rPr>
          <w:rStyle w:val="ac"/>
          <w:rtl/>
        </w:rPr>
        <w:footnoteRef/>
      </w:r>
      <w:r>
        <w:rPr>
          <w:rtl/>
        </w:rPr>
        <w:t>והתוס' שאנץ הביא המשך דברי הירושלמי, הדא ילפה מן ההיא וההיא ילפה מן הדא, דאף בפרה אדומה היכא דתלה בה סכין לשוחטה לא נחשב שעושה מלאכה.</w:t>
      </w:r>
    </w:p>
  </w:footnote>
  <w:footnote w:id="414">
    <w:p w14:paraId="19D0EC49" w14:textId="77777777" w:rsidR="001D2261" w:rsidRDefault="00000000" w:rsidP="00D1660E">
      <w:pPr>
        <w:pStyle w:val="Footnote"/>
        <w:bidi/>
      </w:pPr>
      <w:r>
        <w:rPr>
          <w:rStyle w:val="ac"/>
          <w:rtl/>
        </w:rPr>
        <w:footnoteRef/>
      </w:r>
      <w:r>
        <w:rPr>
          <w:rtl/>
        </w:rPr>
        <w:t>ודנו דהגמ' דידן פליג מטעם זה. וב</w:t>
      </w:r>
      <w:r>
        <w:rPr>
          <w:b/>
          <w:bCs/>
          <w:rtl/>
        </w:rPr>
        <w:t>תוס' שאנץ</w:t>
      </w:r>
      <w:r>
        <w:rPr>
          <w:rtl/>
        </w:rPr>
        <w:t xml:space="preserve"> (בשם ריב"א) כת' דתלמודין לא דקדק כל זה [ולא פירש].</w:t>
      </w:r>
    </w:p>
  </w:footnote>
  <w:footnote w:id="415">
    <w:p w14:paraId="7F0564CA" w14:textId="77777777" w:rsidR="001D2261" w:rsidRDefault="00000000" w:rsidP="00D1660E">
      <w:pPr>
        <w:pStyle w:val="Footnote"/>
        <w:bidi/>
      </w:pPr>
      <w:r>
        <w:rPr>
          <w:rStyle w:val="ac"/>
          <w:rtl/>
        </w:rPr>
        <w:footnoteRef/>
      </w:r>
      <w:r>
        <w:rPr>
          <w:rtl/>
        </w:rPr>
        <w:t>ויל"ד וכי נימא דרשאי להביא אף מזרק לקבל דמה או שפוד לצלותה.</w:t>
      </w:r>
    </w:p>
  </w:footnote>
  <w:footnote w:id="416">
    <w:p w14:paraId="0CF88309" w14:textId="77777777" w:rsidR="001D2261" w:rsidRDefault="00000000" w:rsidP="00D1660E">
      <w:pPr>
        <w:pStyle w:val="Footnote"/>
        <w:bidi/>
      </w:pPr>
      <w:r>
        <w:rPr>
          <w:rStyle w:val="ac"/>
          <w:rtl/>
        </w:rPr>
        <w:footnoteRef/>
      </w:r>
      <w:r>
        <w:rPr>
          <w:rtl/>
        </w:rPr>
        <w:t>אבל ה</w:t>
      </w:r>
      <w:r>
        <w:rPr>
          <w:b/>
          <w:bCs/>
          <w:rtl/>
        </w:rPr>
        <w:t>משנ"ל</w:t>
      </w:r>
      <w:r>
        <w:rPr>
          <w:rtl/>
        </w:rPr>
        <w:t xml:space="preserve"> (שחיטה) דן דאפשר דכוונת התוס' דהאיסור להכניס חולין בעזרה מדאורייתא הוא באופן שיש כעין עבודה, אבל מדרבנן אסור בכל אופן. אך שוב הביא דב</w:t>
      </w:r>
      <w:r>
        <w:rPr>
          <w:b/>
          <w:bCs/>
          <w:rtl/>
        </w:rPr>
        <w:t>רשב"א</w:t>
      </w:r>
      <w:r>
        <w:rPr>
          <w:rtl/>
        </w:rPr>
        <w:t xml:space="preserve"> ו</w:t>
      </w:r>
      <w:r>
        <w:rPr>
          <w:b/>
          <w:bCs/>
          <w:rtl/>
        </w:rPr>
        <w:t>ריטב"א</w:t>
      </w:r>
      <w:r>
        <w:rPr>
          <w:rtl/>
        </w:rPr>
        <w:t xml:space="preserve"> (ב"ב שם) מבואר דאף מדרבנן ליכא איסור, דהביאו ראיה ליסוד זה מהא דהלל. והביא דתוס' (בכ"מ) לא הביאו ראיה מהא דהלל, די"ל דהכא הביא לצורך קרבן ומש"ה ליכא איסור. אלא דלאחר דהביאו ממקו"א דבעינן כעין הקרבה תי' בזה אף הא דסוגיין.</w:t>
      </w:r>
    </w:p>
  </w:footnote>
  <w:footnote w:id="417">
    <w:p w14:paraId="34C7A83E" w14:textId="77777777" w:rsidR="001D2261" w:rsidRDefault="00000000" w:rsidP="00D1660E">
      <w:pPr>
        <w:pStyle w:val="Footnote"/>
        <w:bidi/>
      </w:pPr>
      <w:r>
        <w:rPr>
          <w:rStyle w:val="ac"/>
          <w:rtl/>
        </w:rPr>
        <w:footnoteRef/>
      </w:r>
      <w:r>
        <w:rPr>
          <w:rtl/>
        </w:rPr>
        <w:t>דאפי' באדם מלאכה גרועה היא ולאו בכלל לא תעשה כל מלאכה היא אי לאו דילפינן לה באפי נפשה מקרא דלא יצא.</w:t>
      </w:r>
    </w:p>
  </w:footnote>
  <w:footnote w:id="418">
    <w:p w14:paraId="6A8E204C" w14:textId="77777777" w:rsidR="001D2261" w:rsidRDefault="00000000" w:rsidP="00D1660E">
      <w:pPr>
        <w:pStyle w:val="Footnote"/>
        <w:bidi/>
      </w:pPr>
      <w:r>
        <w:rPr>
          <w:rStyle w:val="ac"/>
          <w:rtl/>
        </w:rPr>
        <w:footnoteRef/>
      </w:r>
      <w:r>
        <w:rPr>
          <w:rtl/>
        </w:rPr>
        <w:t>והמנח"ח ביאר דאפ"ה יש מחמר בהוצאה (כדאי' בסוגיין ובגמ' שבת קנג:), דבמחמר אף האדם עושה ג"כ קצת.</w:t>
      </w:r>
    </w:p>
  </w:footnote>
  <w:footnote w:id="419">
    <w:p w14:paraId="6979F247" w14:textId="77777777" w:rsidR="001D2261" w:rsidRDefault="00000000" w:rsidP="00D1660E">
      <w:pPr>
        <w:pStyle w:val="Footnote"/>
        <w:bidi/>
      </w:pPr>
      <w:r>
        <w:rPr>
          <w:rStyle w:val="ac"/>
          <w:rtl/>
        </w:rPr>
        <w:footnoteRef/>
      </w:r>
      <w:r>
        <w:rPr>
          <w:rtl/>
        </w:rPr>
        <w:t>דלכאורה הו"ל להק' קודם ממחמר דחמור, דיש בו לאו.</w:t>
      </w:r>
    </w:p>
  </w:footnote>
  <w:footnote w:id="420">
    <w:p w14:paraId="06507280" w14:textId="77777777" w:rsidR="001D2261" w:rsidRDefault="00000000" w:rsidP="00D1660E">
      <w:pPr>
        <w:pStyle w:val="Footnote"/>
        <w:bidi/>
      </w:pPr>
      <w:r>
        <w:rPr>
          <w:rStyle w:val="ac"/>
          <w:rtl/>
        </w:rPr>
        <w:footnoteRef/>
      </w:r>
      <w:r>
        <w:rPr>
          <w:rtl/>
        </w:rPr>
        <w:t>אך דן דאפשר דלמ"ד קדשים קלים ממון בעלים יתחייב משום מחמר.</w:t>
      </w:r>
    </w:p>
  </w:footnote>
  <w:footnote w:id="421">
    <w:p w14:paraId="574550C5" w14:textId="77777777" w:rsidR="001D2261" w:rsidRDefault="00000000" w:rsidP="00D1660E">
      <w:pPr>
        <w:pStyle w:val="Footnote"/>
        <w:bidi/>
      </w:pPr>
      <w:r>
        <w:rPr>
          <w:rStyle w:val="ac"/>
          <w:rtl/>
        </w:rPr>
        <w:footnoteRef/>
      </w:r>
      <w:r>
        <w:rPr>
          <w:rtl/>
        </w:rPr>
        <w:t>אמנם המחה"ש נדחק דכוונת המג"א דאין בזה איסור שביתת בהמתו, ואיירי דוקא באופן דליכא מחמר.</w:t>
      </w:r>
    </w:p>
  </w:footnote>
  <w:footnote w:id="422">
    <w:p w14:paraId="19387F38" w14:textId="77777777" w:rsidR="001D2261" w:rsidRDefault="00000000" w:rsidP="00D1660E">
      <w:pPr>
        <w:pStyle w:val="Footnote"/>
        <w:bidi/>
      </w:pPr>
      <w:r>
        <w:rPr>
          <w:rStyle w:val="ac"/>
          <w:rtl/>
        </w:rPr>
        <w:footnoteRef/>
      </w:r>
      <w:r>
        <w:rPr>
          <w:rtl/>
        </w:rPr>
        <w:t>ועוה"ק דבסוגיא (שבת שם) הותר רק מצד דוחק, משום פסידא אין אדם מעמיד עצמו על ממונו כו'. ואי איכא עמו גוי צריך ליתנו לגוי ולא יתננו על החמור.</w:t>
      </w:r>
    </w:p>
  </w:footnote>
  <w:footnote w:id="423">
    <w:p w14:paraId="27753F2B" w14:textId="77777777" w:rsidR="001D2261" w:rsidRDefault="00000000" w:rsidP="00D1660E">
      <w:pPr>
        <w:pStyle w:val="Footnote"/>
        <w:bidi/>
      </w:pPr>
      <w:r>
        <w:rPr>
          <w:rStyle w:val="ac"/>
          <w:rtl/>
        </w:rPr>
        <w:footnoteRef/>
      </w:r>
      <w:r>
        <w:rPr>
          <w:rtl/>
        </w:rPr>
        <w:t>דלא יתכן שנבחר מעיקרא, ואח"כ נתחדש הקב"ה ידיעה אשר לא ידעה מקודם.</w:t>
      </w:r>
    </w:p>
  </w:footnote>
  <w:footnote w:id="424">
    <w:p w14:paraId="58051475" w14:textId="77777777" w:rsidR="001D2261" w:rsidRDefault="00000000" w:rsidP="00D1660E">
      <w:pPr>
        <w:pStyle w:val="Footnote"/>
        <w:bidi/>
      </w:pPr>
      <w:r>
        <w:rPr>
          <w:rStyle w:val="ac"/>
          <w:rtl/>
        </w:rPr>
        <w:footnoteRef/>
      </w:r>
      <w:r>
        <w:rPr>
          <w:rtl/>
        </w:rPr>
        <w:t>דבגמ' איתא דהוי רחים ליה עד האידנא, ולא שהיה ראוי למלוך.</w:t>
      </w:r>
    </w:p>
  </w:footnote>
  <w:footnote w:id="425">
    <w:p w14:paraId="55EEC36A" w14:textId="77777777" w:rsidR="001D2261" w:rsidRDefault="00000000" w:rsidP="00D1660E">
      <w:pPr>
        <w:pStyle w:val="Footnote"/>
        <w:bidi/>
      </w:pPr>
      <w:r>
        <w:rPr>
          <w:rStyle w:val="ac"/>
          <w:rtl/>
        </w:rPr>
        <w:footnoteRef/>
      </w:r>
      <w:r>
        <w:rPr>
          <w:rtl/>
        </w:rPr>
        <w:t>לכאורה כינופא הוא משום דכמה מקריבים יחד. אבל אילו כל ישראל היו יוצאים בפסח א' לא יחשב 'כינופא'. ואף דלענין דחיית טומאה תלי ברוב הציבור, וכיון דהקרבן שייך לרוב הציבור יחשב קרבן ציבור. [ובגמ' יומא הוזכר כינופא גבי חגיגה, וי"ל דבפסח אי"צ טעם זה].</w:t>
      </w:r>
    </w:p>
  </w:footnote>
  <w:footnote w:id="426">
    <w:p w14:paraId="43CB9D76" w14:textId="77777777" w:rsidR="001D2261" w:rsidRDefault="00000000" w:rsidP="00D1660E">
      <w:pPr>
        <w:pStyle w:val="Footnote"/>
        <w:bidi/>
      </w:pPr>
      <w:r>
        <w:rPr>
          <w:rStyle w:val="ac"/>
          <w:rtl/>
        </w:rPr>
        <w:footnoteRef/>
      </w:r>
      <w:r>
        <w:rPr>
          <w:rtl/>
        </w:rPr>
        <w:t>דבמשנה (תמורה יד., הו' בתוס' לקמן ע:) ת"ק ס"ל דקרבן ציבור דוחה את השבת והטומאה, ולא קרבן יחיד. ור"מ חלק דחביתי כ"ג ופר של יוה"כ, קרבנות היחיד הן ודוחין את השבת ואת הטומאה, אלא שזמנו קבוע.</w:t>
      </w:r>
    </w:p>
    <w:p w14:paraId="75649D8B" w14:textId="77777777" w:rsidR="001D2261" w:rsidRDefault="00000000" w:rsidP="00D1660E">
      <w:pPr>
        <w:pStyle w:val="Footnote"/>
        <w:bidi/>
      </w:pPr>
      <w:r>
        <w:rPr>
          <w:rtl/>
        </w:rPr>
        <w:tab/>
        <w:t>ובגמ' (יומא נא.) דנו אי פסח הוה קרבן יחיד, או דאתי בכינופא. אבל פסח שני לא אתי בכינופא, ואפ"ה דוחה שבת. ונח' ת"ק ור' יהודה (לקמן צה:) האם דוחה טומאה. [ו</w:t>
      </w:r>
      <w:r>
        <w:rPr>
          <w:b/>
          <w:bCs/>
          <w:rtl/>
        </w:rPr>
        <w:t>תוס</w:t>
      </w:r>
      <w:r>
        <w:rPr>
          <w:rtl/>
        </w:rPr>
        <w:t>' (יומא שם) כת' דלא אשכחן תנא דפסח שני אינו דוחה שבת, ודוחק הוא לומר דר' ישמעאל ס"ל דאינו דוחה שבת, דא"כ הוו להו שלש מחלוקות בדבר].</w:t>
      </w:r>
    </w:p>
  </w:footnote>
  <w:footnote w:id="427">
    <w:p w14:paraId="2FFCC9FE" w14:textId="77777777" w:rsidR="001D2261" w:rsidRDefault="00000000" w:rsidP="00D1660E">
      <w:pPr>
        <w:pStyle w:val="Footnote"/>
        <w:bidi/>
      </w:pPr>
      <w:r>
        <w:rPr>
          <w:rStyle w:val="ac"/>
          <w:rtl/>
        </w:rPr>
        <w:footnoteRef/>
      </w:r>
      <w:r>
        <w:rPr>
          <w:rtl/>
        </w:rPr>
        <w:t>ודנו אי תלי במח' (לקמן צג.) אי הוה תשלומין דראשון.</w:t>
      </w:r>
    </w:p>
  </w:footnote>
  <w:footnote w:id="428">
    <w:p w14:paraId="0FDDEFB7" w14:textId="77777777" w:rsidR="001D2261" w:rsidRDefault="00000000" w:rsidP="00D1660E">
      <w:pPr>
        <w:pStyle w:val="Footnote"/>
        <w:bidi/>
      </w:pPr>
      <w:r>
        <w:rPr>
          <w:rStyle w:val="ac"/>
          <w:rtl/>
        </w:rPr>
        <w:footnoteRef/>
      </w:r>
      <w:r>
        <w:rPr>
          <w:rtl/>
        </w:rPr>
        <w:t>ועד"ז כת' ה</w:t>
      </w:r>
      <w:r>
        <w:rPr>
          <w:b/>
          <w:bCs/>
          <w:rtl/>
        </w:rPr>
        <w:t>תוס'</w:t>
      </w:r>
      <w:r>
        <w:rPr>
          <w:rtl/>
        </w:rPr>
        <w:t xml:space="preserve"> (יומא נא. בתחילת דבריהם) דר' יהודה ס"ל דפסח שני דוחה טומאה, אף דיליף ככל חקת הפסח. מה פסח ראשון אין בטל לגמרי וכו' [אלא יש לו תשלומין בשני].</w:t>
      </w:r>
    </w:p>
  </w:footnote>
  <w:footnote w:id="429">
    <w:p w14:paraId="5041FC2C" w14:textId="77777777" w:rsidR="001D2261" w:rsidRDefault="00000000" w:rsidP="00D1660E">
      <w:pPr>
        <w:pStyle w:val="Footnote"/>
        <w:bidi/>
      </w:pPr>
      <w:r>
        <w:rPr>
          <w:rStyle w:val="ac"/>
          <w:rtl/>
        </w:rPr>
        <w:footnoteRef/>
      </w:r>
      <w:r>
        <w:rPr>
          <w:rtl/>
        </w:rPr>
        <w:t>ומש"ה פסח שני דוחה את הטומאה לר' יהודה (הנ"ל), אף דהוה ביחיד. כיון דאין לו עוד תשלומין.</w:t>
      </w:r>
    </w:p>
  </w:footnote>
  <w:footnote w:id="430">
    <w:p w14:paraId="0E7402C6" w14:textId="77777777" w:rsidR="001D2261" w:rsidRDefault="00000000" w:rsidP="00D1660E">
      <w:pPr>
        <w:pStyle w:val="Footnote"/>
        <w:bidi/>
      </w:pPr>
      <w:r>
        <w:rPr>
          <w:rStyle w:val="ac"/>
          <w:rtl/>
        </w:rPr>
        <w:footnoteRef/>
      </w:r>
      <w:r>
        <w:rPr>
          <w:rtl/>
        </w:rPr>
        <w:t>{ואפשר דפסח מדבר היה הוראת שעה (עכ"פ לחד תי' בתוס' קידושין לז:), ועדיין לא נחשב קבוע לו זמן}.</w:t>
      </w:r>
    </w:p>
  </w:footnote>
  <w:footnote w:id="431">
    <w:p w14:paraId="139B10CB" w14:textId="77777777" w:rsidR="001D2261" w:rsidRDefault="00000000" w:rsidP="00D1660E">
      <w:pPr>
        <w:pStyle w:val="Footnote"/>
        <w:bidi/>
      </w:pPr>
      <w:r>
        <w:rPr>
          <w:rStyle w:val="ac"/>
          <w:rtl/>
        </w:rPr>
        <w:footnoteRef/>
      </w:r>
      <w:r>
        <w:rPr>
          <w:rtl/>
        </w:rPr>
        <w:t>וציין דכה"ג כתבו תוס' (בסנהדרין סו ד"ה לרבות, והתוי"ט זבים ב א).</w:t>
      </w:r>
    </w:p>
  </w:footnote>
  <w:footnote w:id="432">
    <w:p w14:paraId="3EDFEB53" w14:textId="77777777" w:rsidR="001D2261" w:rsidRDefault="00000000" w:rsidP="00D1660E">
      <w:pPr>
        <w:pStyle w:val="Footnote"/>
        <w:bidi/>
      </w:pPr>
      <w:r>
        <w:rPr>
          <w:rStyle w:val="ac"/>
          <w:rtl/>
        </w:rPr>
        <w:footnoteRef/>
      </w:r>
      <w:r>
        <w:rPr>
          <w:rtl/>
        </w:rPr>
        <w:t>והביא (בסוגריים) דבכ"מ נתמעט 'איש' ולא שנים, דבגמ' (ב"ק נא.) דרשו 'איש בור' אחד ולא שנים, וכן (רש"י סנהדרין עח.) איש כי יכה, ולא שנים שהכוהו. אך כת' דיש לחלק בקל.</w:t>
      </w:r>
    </w:p>
  </w:footnote>
  <w:footnote w:id="433">
    <w:p w14:paraId="2F53B61B" w14:textId="77777777" w:rsidR="001D2261" w:rsidRDefault="00000000" w:rsidP="00D1660E">
      <w:pPr>
        <w:pStyle w:val="Footnote"/>
        <w:bidi/>
      </w:pPr>
      <w:r>
        <w:rPr>
          <w:rStyle w:val="ac"/>
          <w:rtl/>
        </w:rPr>
        <w:footnoteRef/>
      </w:r>
      <w:r>
        <w:rPr>
          <w:rtl/>
        </w:rPr>
        <w:t>והביא דב</w:t>
      </w:r>
      <w:r>
        <w:rPr>
          <w:b/>
          <w:bCs/>
          <w:rtl/>
        </w:rPr>
        <w:t>ספרי</w:t>
      </w:r>
      <w:r>
        <w:rPr>
          <w:rtl/>
        </w:rPr>
        <w:t xml:space="preserve"> (נשא א) דרשי' מזכר ועד נקבה תשלחו, בכל אדם הכתוב מדבר, אחד גדולים ואחד קטנים במשמע. וע"כ דהוה צווי על הבי"ד, דלא מצאנו דהזהירה תורה על הקטנים. ע"ע חקרי לב (או"ח סו). [ע"ע יראים שצא, ואכמ"ל].</w:t>
      </w:r>
    </w:p>
  </w:footnote>
  <w:footnote w:id="434">
    <w:p w14:paraId="397DF350" w14:textId="77777777" w:rsidR="001D2261" w:rsidRDefault="00000000" w:rsidP="00D1660E">
      <w:pPr>
        <w:pStyle w:val="Footnote"/>
        <w:bidi/>
      </w:pPr>
      <w:r>
        <w:rPr>
          <w:rStyle w:val="ac"/>
          <w:rtl/>
        </w:rPr>
        <w:footnoteRef/>
      </w:r>
      <w:r>
        <w:rPr>
          <w:rtl/>
        </w:rPr>
        <w:t>אך כת' דאפשר דרב חסדא קאי מיתורא דקרא, ולמסקנא הוה כתנאי. וי"ל דאידך מ"ד ס"ל דהוה מצווה אבי"ד.</w:t>
      </w:r>
    </w:p>
  </w:footnote>
  <w:footnote w:id="435">
    <w:p w14:paraId="2FEC252C" w14:textId="77777777" w:rsidR="001D2261" w:rsidRDefault="00000000" w:rsidP="00D1660E">
      <w:pPr>
        <w:pStyle w:val="Footnote"/>
        <w:bidi/>
      </w:pPr>
      <w:r>
        <w:rPr>
          <w:rStyle w:val="ac"/>
          <w:rtl/>
        </w:rPr>
        <w:footnoteRef/>
      </w:r>
      <w:r>
        <w:rPr>
          <w:rtl/>
        </w:rPr>
        <w:t>וציין דברמב"ם הל' תשובה (ע' הקדמה להלכות) מבואר דתשובה הוה מצוות עשה. והאחרונים דחו דרק וידוי הוה מצוות עשה (סה"מ עשה עג).</w:t>
      </w:r>
    </w:p>
  </w:footnote>
  <w:footnote w:id="436">
    <w:p w14:paraId="115ACC0C" w14:textId="77777777" w:rsidR="001D2261" w:rsidRDefault="00000000" w:rsidP="00D1660E">
      <w:pPr>
        <w:pStyle w:val="Footnote"/>
        <w:bidi/>
      </w:pPr>
      <w:r>
        <w:rPr>
          <w:rStyle w:val="ac"/>
          <w:rtl/>
        </w:rPr>
        <w:footnoteRef/>
      </w:r>
      <w:r>
        <w:rPr>
          <w:rtl/>
        </w:rPr>
        <w:t>וה</w:t>
      </w:r>
      <w:r>
        <w:rPr>
          <w:b/>
          <w:bCs/>
          <w:rtl/>
        </w:rPr>
        <w:t xml:space="preserve">שדי חמד </w:t>
      </w:r>
      <w:r>
        <w:rPr>
          <w:rtl/>
        </w:rPr>
        <w:t>(ל צא) תי' דתשובה מסור ללב, ובי"ד שלמטה אינם יודעים האם מקיים מצוותו. ומש"ה יענש. אמנם הנחלת בנימין הוסיף בקו' דאפי' לא עשה עדיין תשובה, דלאו הנתק לעשה אף קודם שקיים העשה אין לוקין, וכ"ש מיתה. [ותלי במ"ד ביטלו או קיימו, ע' מכות טו:].</w:t>
      </w:r>
    </w:p>
  </w:footnote>
  <w:footnote w:id="437">
    <w:p w14:paraId="6352B1A3" w14:textId="77777777" w:rsidR="001D2261" w:rsidRDefault="00000000" w:rsidP="00D1660E">
      <w:pPr>
        <w:pStyle w:val="Footnote"/>
        <w:bidi/>
      </w:pPr>
      <w:r>
        <w:rPr>
          <w:rStyle w:val="ac"/>
          <w:rtl/>
        </w:rPr>
        <w:footnoteRef/>
      </w:r>
      <w:r>
        <w:rPr>
          <w:rtl/>
        </w:rPr>
        <w:t>ועוד יש שתי' דע"כ גלי קרא דלא אמרי' ניתק לעשה משום עשה דתשובה. ועוד יש שתי' לצד דניתק לעשה הוא משום דאינו דומה ללאו דחסימה (ע' מכות טו.), הא אף לאו דחסימה אפשר בתשובה, וא"כ ניתק לתשובה שפיר הוה דומיא דלאו דחסימה (כ"כ בשו"ת שלמת חיים קכה).</w:t>
      </w:r>
    </w:p>
    <w:p w14:paraId="7675ACC7" w14:textId="77777777" w:rsidR="001D2261" w:rsidRDefault="00000000" w:rsidP="00D1660E">
      <w:pPr>
        <w:pStyle w:val="Footnote"/>
        <w:bidi/>
      </w:pPr>
      <w:r>
        <w:rPr>
          <w:rtl/>
        </w:rPr>
        <w:tab/>
        <w:t>ועוד יש שתי' דלאו הניתק לעשה הוא באופן שעוקר את גוף הלאו (ע' תוס' כתובות לב: ד"ה שלא), אבל תשובה מהני רק העונש שמים.</w:t>
      </w:r>
    </w:p>
  </w:footnote>
  <w:footnote w:id="438">
    <w:p w14:paraId="1B724415" w14:textId="77777777" w:rsidR="001D2261" w:rsidRDefault="00000000" w:rsidP="00D1660E">
      <w:pPr>
        <w:pStyle w:val="Footnote"/>
        <w:bidi/>
      </w:pPr>
      <w:r>
        <w:rPr>
          <w:rStyle w:val="ac"/>
          <w:rtl/>
        </w:rPr>
        <w:footnoteRef/>
      </w:r>
      <w:r>
        <w:rPr>
          <w:rtl/>
        </w:rPr>
        <w:t>אבל העירו ד</w:t>
      </w:r>
      <w:r>
        <w:rPr>
          <w:b/>
          <w:bCs/>
          <w:rtl/>
        </w:rPr>
        <w:t>רש"י</w:t>
      </w:r>
      <w:r>
        <w:rPr>
          <w:rtl/>
        </w:rPr>
        <w:t xml:space="preserve"> (בסמוך סוד"ה זב) כת' דמצורע משתלח אף ממחנה ישראל, דהיינו כל העיר. משמע דוקא ירושלים. [דהול"ל כל העיירות או כל ערי ישראל].</w:t>
      </w:r>
    </w:p>
  </w:footnote>
  <w:footnote w:id="439">
    <w:p w14:paraId="09AAA1CA" w14:textId="77777777" w:rsidR="001D2261" w:rsidRDefault="00000000" w:rsidP="00D1660E">
      <w:pPr>
        <w:pStyle w:val="Footnote"/>
        <w:bidi/>
      </w:pPr>
      <w:r>
        <w:rPr>
          <w:rStyle w:val="ac"/>
          <w:rtl/>
        </w:rPr>
        <w:footnoteRef/>
      </w:r>
      <w:r>
        <w:rPr>
          <w:rtl/>
        </w:rPr>
        <w:t xml:space="preserve">וכ"כ תוס' (סנהדרין מב:). </w:t>
      </w:r>
      <w:r>
        <w:rPr>
          <w:rtl/>
        </w:rPr>
        <w:tab/>
      </w:r>
    </w:p>
  </w:footnote>
  <w:footnote w:id="440">
    <w:p w14:paraId="720D72C9" w14:textId="77777777" w:rsidR="001D2261" w:rsidRDefault="00000000" w:rsidP="00D1660E">
      <w:pPr>
        <w:pStyle w:val="Footnote"/>
        <w:bidi/>
      </w:pPr>
      <w:r>
        <w:rPr>
          <w:rStyle w:val="ac"/>
          <w:rtl/>
        </w:rPr>
        <w:footnoteRef/>
      </w:r>
      <w:r>
        <w:rPr>
          <w:rtl/>
        </w:rPr>
        <w:t>שכת' דחשיב מחנה ישראל כיון דמוקפות חומה מימות יהושע הוו קדשי להא מילתא, אבל לא לענין אכילת קדשים. ונראה דכיון דמדאוריתא הוו מחנה ישראל עיירות המוקפות חומה אפי' לענין קדשים קלים הנאכלים בכל מחנה ישראל נמי, אי לאו משום דאיכא הפסק בין ירושלם לעיירות המוקפות חומה ונפסלין ביוצא, אבל אי הוו סמוכות זו לזו הוו נאכלין כמחנה דמדבר דלא הוה הפסק מחנות והיו נאכלין בכל מחנה ישראל.</w:t>
      </w:r>
    </w:p>
    <w:p w14:paraId="08F96FE6" w14:textId="77777777" w:rsidR="001D2261" w:rsidRDefault="00000000" w:rsidP="00D1660E">
      <w:pPr>
        <w:pStyle w:val="Footnote"/>
        <w:bidi/>
      </w:pPr>
      <w:r>
        <w:rPr>
          <w:rtl/>
        </w:rPr>
        <w:tab/>
        <w:t>וה</w:t>
      </w:r>
      <w:r>
        <w:rPr>
          <w:b/>
          <w:bCs/>
          <w:rtl/>
        </w:rPr>
        <w:t>אחרונים</w:t>
      </w:r>
      <w:r>
        <w:rPr>
          <w:rtl/>
        </w:rPr>
        <w:t xml:space="preserve"> הביאו דבגמ' (זבחים נה., מהתו"כ) דרשי' לענין אכילת קדשים, מכלל שהוא טמא, טהור מטומאת מצורע וטמא מטומאת זב ואיזה זה זה מחנה ישראל. ומבואר דדוקא דאכילת קדשים תלי במקום שטהור מטומאת מצורע, והיינו אף שאר עיירות חומה.</w:t>
      </w:r>
    </w:p>
  </w:footnote>
  <w:footnote w:id="441">
    <w:p w14:paraId="64468D2A" w14:textId="77777777" w:rsidR="001D2261" w:rsidRDefault="00000000" w:rsidP="00D1660E">
      <w:pPr>
        <w:pStyle w:val="Footnote"/>
        <w:bidi/>
      </w:pPr>
      <w:r>
        <w:rPr>
          <w:rStyle w:val="ac"/>
          <w:rtl/>
        </w:rPr>
        <w:footnoteRef/>
      </w:r>
      <w:r>
        <w:rPr>
          <w:rtl/>
        </w:rPr>
        <w:t>אבל מעש"ש אינו נאכל שם, דכתיב בהו (דברים יב ו ויז) והבאתם שמה וכו' לא תוכל לאכול בשעריך. וב</w:t>
      </w:r>
      <w:r>
        <w:rPr>
          <w:b/>
          <w:bCs/>
          <w:rtl/>
        </w:rPr>
        <w:t>שו"ת זרע אברהם</w:t>
      </w:r>
      <w:r>
        <w:rPr>
          <w:rtl/>
        </w:rPr>
        <w:t xml:space="preserve"> (ו כה) הביא דהאו"ש תמה דבהנך קראי כתיב אף זבחיכם, ואכלתם שם לפניזבח, ובכולהו יש דין והבאתם שמה. ועוה"ק ה</w:t>
      </w:r>
      <w:r>
        <w:rPr>
          <w:b/>
          <w:bCs/>
          <w:rtl/>
        </w:rPr>
        <w:t>אחרונים</w:t>
      </w:r>
      <w:r>
        <w:rPr>
          <w:rtl/>
        </w:rPr>
        <w:t xml:space="preserve"> דבגמ' (מכות יז.) איתא דקדשים חוץ לחומה, ק"ו ממעשר הקל. הרי אדרבה מעש"ש חמור דאינו נאכל בשאר מחנה ישראל.</w:t>
      </w:r>
    </w:p>
  </w:footnote>
  <w:footnote w:id="442">
    <w:p w14:paraId="01A27075" w14:textId="77777777" w:rsidR="001D2261" w:rsidRDefault="00000000" w:rsidP="00D1660E">
      <w:pPr>
        <w:pStyle w:val="Footnote"/>
        <w:bidi/>
      </w:pPr>
      <w:r>
        <w:rPr>
          <w:rStyle w:val="ac"/>
          <w:rtl/>
        </w:rPr>
        <w:footnoteRef/>
      </w:r>
      <w:r>
        <w:rPr>
          <w:rtl/>
        </w:rPr>
        <w:t>וכגון שוחט את התודה, והלחם בעיר מוקפת חומה [למש"כ רש"י (לעיל סג:) דלר' יוחנן תלי בפסול יוצא. ע"ע מש"כ שם]. א"נ ע"י מחילות. א"נ כשהוסיפו על העיר. [ע"ע שו"ת זרע אברהם ב מב].</w:t>
      </w:r>
    </w:p>
  </w:footnote>
  <w:footnote w:id="443">
    <w:p w14:paraId="4FC0F712" w14:textId="77777777" w:rsidR="001D2261" w:rsidRDefault="00000000" w:rsidP="00D1660E">
      <w:pPr>
        <w:pStyle w:val="Footnote"/>
        <w:bidi/>
      </w:pPr>
      <w:r>
        <w:rPr>
          <w:rStyle w:val="ac"/>
          <w:rtl/>
        </w:rPr>
        <w:footnoteRef/>
      </w:r>
      <w:r>
        <w:rPr>
          <w:rtl/>
        </w:rPr>
        <w:t>וה</w:t>
      </w:r>
      <w:r>
        <w:rPr>
          <w:b/>
          <w:bCs/>
          <w:rtl/>
        </w:rPr>
        <w:t>מאירי</w:t>
      </w:r>
      <w:r>
        <w:rPr>
          <w:rtl/>
        </w:rPr>
        <w:t xml:space="preserve"> ביאר שלא נאמר דין זה בהם אלא דרך סמך, מדכתיב בדד ישב. ולכאורה הול"ל דהוה איסור עשה.</w:t>
      </w:r>
    </w:p>
  </w:footnote>
  <w:footnote w:id="444">
    <w:p w14:paraId="38D33AB8" w14:textId="77777777" w:rsidR="001D2261" w:rsidRDefault="00000000" w:rsidP="00D1660E">
      <w:pPr>
        <w:pStyle w:val="Footnote"/>
        <w:bidi/>
      </w:pPr>
      <w:r>
        <w:rPr>
          <w:rStyle w:val="ac"/>
          <w:rtl/>
        </w:rPr>
        <w:footnoteRef/>
      </w:r>
      <w:r>
        <w:rPr>
          <w:rtl/>
        </w:rPr>
        <w:t>ועפ"ז דנו האחרונים דלדעת הרמב"ם לא תלי במוקף חומה מימות יהושע, אלא כל שהוא עכשיו מוקף חומה.</w:t>
      </w:r>
    </w:p>
  </w:footnote>
  <w:footnote w:id="445">
    <w:p w14:paraId="1A80673C" w14:textId="77777777" w:rsidR="001D2261" w:rsidRDefault="00000000" w:rsidP="00D1660E">
      <w:pPr>
        <w:pStyle w:val="Footnote"/>
        <w:bidi/>
      </w:pPr>
      <w:r>
        <w:rPr>
          <w:rStyle w:val="ac"/>
          <w:rtl/>
        </w:rPr>
        <w:footnoteRef/>
      </w:r>
      <w:r>
        <w:rPr>
          <w:rtl/>
        </w:rPr>
        <w:t>וציין דה</w:t>
      </w:r>
      <w:r>
        <w:rPr>
          <w:b/>
          <w:bCs/>
          <w:rtl/>
        </w:rPr>
        <w:t>ר"ש</w:t>
      </w:r>
      <w:r>
        <w:rPr>
          <w:rtl/>
        </w:rPr>
        <w:t xml:space="preserve"> (כלים א ז) הביא צד דדוקא בירושלים יש דין מחנה ישראל, שאין הפסק בג' המחנות. שכולן סמוכין זה לזה מחנה שכינה מחנה לויה מחנה ישראל. [והר"ש הביא דבגמ' (סנהדרין מב:) משמע דלאו דוקא בירושלים דה"ה בכל העיירות המוקפות חומה הוה מחנה].</w:t>
      </w:r>
    </w:p>
    <w:p w14:paraId="4B0519BA" w14:textId="77777777" w:rsidR="001D2261" w:rsidRDefault="00000000" w:rsidP="00D1660E">
      <w:pPr>
        <w:pStyle w:val="Footnote"/>
        <w:bidi/>
      </w:pPr>
      <w:r>
        <w:rPr>
          <w:rtl/>
        </w:rPr>
        <w:tab/>
        <w:t>ועד"ז הביאו כמה מקורות דקדושת מחנה לויה ומחנה ישראל הם מכח קדושת העזרה. ומכלל קדושת הבית הוא שנתקדש סביב לו בקדושת מחנה לויה ובקדושת מחנה ישראל. ע' תוס' (זבחים ס:).</w:t>
      </w:r>
    </w:p>
    <w:p w14:paraId="1DB8BF80" w14:textId="77777777" w:rsidR="001D2261" w:rsidRDefault="00000000" w:rsidP="00D1660E">
      <w:pPr>
        <w:pStyle w:val="Footnote"/>
        <w:bidi/>
      </w:pPr>
      <w:r>
        <w:rPr>
          <w:rtl/>
        </w:rPr>
        <w:tab/>
        <w:t>{ועפ"ז י"ל דיש גדר מחנה ישראל בכל מוקפות חומה, אבל 'קדושת' המחנה הוה דוקא במקום הסמוך למחנה לויה}.</w:t>
      </w:r>
    </w:p>
  </w:footnote>
  <w:footnote w:id="446">
    <w:p w14:paraId="53975D8D" w14:textId="77777777" w:rsidR="001D2261" w:rsidRDefault="00000000" w:rsidP="00D1660E">
      <w:pPr>
        <w:pStyle w:val="Footnote"/>
        <w:bidi/>
      </w:pPr>
      <w:r>
        <w:rPr>
          <w:rStyle w:val="ac"/>
          <w:rtl/>
        </w:rPr>
        <w:footnoteRef/>
      </w:r>
      <w:r>
        <w:rPr>
          <w:rtl/>
        </w:rPr>
        <w:t>וה</w:t>
      </w:r>
      <w:r>
        <w:rPr>
          <w:b/>
          <w:bCs/>
          <w:rtl/>
        </w:rPr>
        <w:t>משך חכמה</w:t>
      </w:r>
      <w:r>
        <w:rPr>
          <w:rtl/>
        </w:rPr>
        <w:t xml:space="preserve"> (שמיני י יד) הביא דדרשי' (זבחים נה., </w:t>
      </w:r>
      <w:r>
        <w:rPr>
          <w:b/>
          <w:bCs/>
          <w:rtl/>
        </w:rPr>
        <w:t>תו"כ</w:t>
      </w:r>
      <w:r>
        <w:rPr>
          <w:rtl/>
        </w:rPr>
        <w:t xml:space="preserve"> שמיני פרק א ט) דירושלים מקרי מקום טהור, דטהור מטומאת מצורע. וביאר דאף דמצורעים משולחין משאר עיירות המוקפות חומה, משום עשה דבדד ישב אבל אין זה משום טומאה. אבל בירושלים עובר משום לא יטמאו את מחניהם, מפני טומאתו.</w:t>
      </w:r>
    </w:p>
  </w:footnote>
  <w:footnote w:id="447">
    <w:p w14:paraId="70ECD212" w14:textId="77777777" w:rsidR="001D2261" w:rsidRDefault="00000000" w:rsidP="00D1660E">
      <w:pPr>
        <w:pStyle w:val="Footnote"/>
        <w:bidi/>
      </w:pPr>
      <w:r>
        <w:rPr>
          <w:rStyle w:val="ac"/>
          <w:rtl/>
        </w:rPr>
        <w:footnoteRef/>
      </w:r>
      <w:r>
        <w:rPr>
          <w:rtl/>
        </w:rPr>
        <w:t>והביא ד</w:t>
      </w:r>
      <w:r>
        <w:rPr>
          <w:b/>
          <w:bCs/>
          <w:rtl/>
        </w:rPr>
        <w:t>רש"י</w:t>
      </w:r>
      <w:r>
        <w:rPr>
          <w:rtl/>
        </w:rPr>
        <w:t xml:space="preserve"> (מו"ק יד:) על ספק הגמ' דמצורע מהו שינהג צרעתו ברגל, פי' שלא יבא אל תוך המחנה. וה</w:t>
      </w:r>
      <w:r>
        <w:rPr>
          <w:b/>
          <w:bCs/>
          <w:rtl/>
        </w:rPr>
        <w:t>אחרונים</w:t>
      </w:r>
      <w:r>
        <w:rPr>
          <w:rtl/>
        </w:rPr>
        <w:t xml:space="preserve"> הק' דדין שילוח מן המחנה הוא משום דין טומאה, ופשיטא דחל עליו כל דיני טומאתו ואיסור מחנות גם ברגל. [והו"ל לפרש לשאר דיני המצורע]. אלא דפי' כוונת רש"י דיש דין נוסף של שילוח, מדיני הצרעת. ואף לשאר ערי חומה. אבל רש"י לשיטתו צ"ע. [ויש שהעירו דרש"י מו"ק אינו מרש"י].</w:t>
      </w:r>
    </w:p>
  </w:footnote>
  <w:footnote w:id="448">
    <w:p w14:paraId="4843F34D" w14:textId="77777777" w:rsidR="001D2261" w:rsidRDefault="00000000" w:rsidP="00D1660E">
      <w:pPr>
        <w:pStyle w:val="Footnote"/>
        <w:bidi/>
      </w:pPr>
      <w:r>
        <w:rPr>
          <w:rStyle w:val="ac"/>
          <w:rtl/>
        </w:rPr>
        <w:footnoteRef/>
      </w:r>
      <w:r>
        <w:rPr>
          <w:rtl/>
        </w:rPr>
        <w:t>ותוס' הביאו דאבנים מנוגעות צריך לשלוח חוץ לעיר, אף עיר שלא היה מוקפת מימות יהושע. וכדתניא בתו"כ (מצורע פרק ד ד) אתהן חוץ לעיר, ואין אדם חוץ לכל העיר אלא חוץ לעיירות המוקפות חומה בלבד. וכ"כ הר"ש (כלים א ז).</w:t>
      </w:r>
    </w:p>
  </w:footnote>
  <w:footnote w:id="449">
    <w:p w14:paraId="71D9A710" w14:textId="77777777" w:rsidR="001D2261" w:rsidRDefault="00000000" w:rsidP="00D1660E">
      <w:pPr>
        <w:pStyle w:val="Footnote"/>
        <w:bidi/>
      </w:pPr>
      <w:r>
        <w:rPr>
          <w:rStyle w:val="ac"/>
          <w:rtl/>
        </w:rPr>
        <w:footnoteRef/>
      </w:r>
      <w:r>
        <w:rPr>
          <w:rtl/>
        </w:rPr>
        <w:t>וה</w:t>
      </w:r>
      <w:r>
        <w:rPr>
          <w:b/>
          <w:bCs/>
          <w:rtl/>
        </w:rPr>
        <w:t>מקד"ד</w:t>
      </w:r>
      <w:r>
        <w:rPr>
          <w:rtl/>
        </w:rPr>
        <w:t xml:space="preserve"> (לח ג) חידש דכל עיירות ישראל יש להם דין מחנה ישראל, ואפ"ה לענין שילוח מצורע ילפי' דדוקא מחנה ישראל דיש לו חומה.</w:t>
      </w:r>
    </w:p>
  </w:footnote>
  <w:footnote w:id="450">
    <w:p w14:paraId="45EB05B3" w14:textId="77777777" w:rsidR="001D2261" w:rsidRDefault="00000000" w:rsidP="00D1660E">
      <w:pPr>
        <w:pStyle w:val="Footnote"/>
        <w:bidi/>
      </w:pPr>
      <w:r>
        <w:rPr>
          <w:rStyle w:val="ac"/>
          <w:rtl/>
        </w:rPr>
        <w:footnoteRef/>
      </w:r>
      <w:r>
        <w:rPr>
          <w:rtl/>
        </w:rPr>
        <w:t>ו</w:t>
      </w:r>
      <w:r>
        <w:rPr>
          <w:b/>
          <w:bCs/>
          <w:rtl/>
        </w:rPr>
        <w:t>תוס</w:t>
      </w:r>
      <w:r>
        <w:rPr>
          <w:rtl/>
        </w:rPr>
        <w:t>' (חולין) הביאו עד"ז (יבמות י:) דהחולץ ליבמתו וחזר ובא עליה, ה'לא יבנה' בא להוציאו מכרת דאשת אח. וכן לר' יוסי (שבת ע.) הבערה ללאו יצתה.</w:t>
      </w:r>
    </w:p>
  </w:footnote>
  <w:footnote w:id="451">
    <w:p w14:paraId="64468BA7" w14:textId="77777777" w:rsidR="001D2261" w:rsidRDefault="00000000" w:rsidP="00D1660E">
      <w:pPr>
        <w:pStyle w:val="Footnote"/>
        <w:bidi/>
      </w:pPr>
      <w:r>
        <w:rPr>
          <w:rStyle w:val="ac"/>
          <w:rtl/>
        </w:rPr>
        <w:footnoteRef/>
      </w:r>
      <w:r>
        <w:rPr>
          <w:rtl/>
        </w:rPr>
        <w:t>לכאורה מבואר דס"ד דתוס' דשייך ניתוק לעשה אף בלאו שיש בו כרת. ולכאורה כ"ז לשיטתם דהך ניתוק הוא דגלי קרא דליכא מלקות, אבל לצד דהוה מגדרי ניתוק לעשה בעלמא לא יתכן.</w:t>
      </w:r>
    </w:p>
  </w:footnote>
  <w:footnote w:id="452">
    <w:p w14:paraId="01686787" w14:textId="77777777" w:rsidR="001D2261" w:rsidRDefault="00000000" w:rsidP="00D1660E">
      <w:pPr>
        <w:pStyle w:val="Footnote"/>
        <w:bidi/>
      </w:pPr>
      <w:r>
        <w:rPr>
          <w:rStyle w:val="ac"/>
          <w:rtl/>
        </w:rPr>
        <w:footnoteRef/>
      </w:r>
      <w:r>
        <w:rPr>
          <w:rtl/>
        </w:rPr>
        <w:t>והראיה שתוס' הביאו הוה דוקא למחנה שכינה. ולכאורה תוס' ס"ל דאין לחלק, כיון דמוכח דהך ניתק לעשה לא הוה על הכל.</w:t>
      </w:r>
    </w:p>
  </w:footnote>
  <w:footnote w:id="453">
    <w:p w14:paraId="1D586210" w14:textId="77777777" w:rsidR="001D2261" w:rsidRDefault="00000000" w:rsidP="00D1660E">
      <w:pPr>
        <w:pStyle w:val="Footnote"/>
        <w:bidi/>
      </w:pPr>
      <w:r>
        <w:rPr>
          <w:rStyle w:val="ac"/>
          <w:rtl/>
        </w:rPr>
        <w:footnoteRef/>
      </w:r>
      <w:r>
        <w:rPr>
          <w:rtl/>
        </w:rPr>
        <w:t>וה</w:t>
      </w:r>
      <w:r>
        <w:rPr>
          <w:b/>
          <w:bCs/>
          <w:rtl/>
        </w:rPr>
        <w:t xml:space="preserve">שפ"א </w:t>
      </w:r>
      <w:r>
        <w:rPr>
          <w:rtl/>
        </w:rPr>
        <w:t>כת' דתוס' לשיטתם דהך ניתוק הוא גילוי שיצא מן הלאו, ומש"ה אמרי' דדוקא מחנה ישראל יצא מהלאו. אבל לדעת רש"י דקיום העשה הוא הניתק, א"כ מטעם זה כל הלאו אין בו מלקות.</w:t>
      </w:r>
    </w:p>
    <w:p w14:paraId="62B6C63F" w14:textId="77777777" w:rsidR="001D2261" w:rsidRDefault="00000000" w:rsidP="00D1660E">
      <w:pPr>
        <w:pStyle w:val="Footnote"/>
        <w:bidi/>
      </w:pPr>
      <w:r>
        <w:rPr>
          <w:rtl/>
        </w:rPr>
        <w:tab/>
        <w:t>והשפ"א כת' דהראיה של תוס' ממחוסר כיפורים דמצורע, והתם ליכא עשה דבדד. ומש"ה לא הוה ניתק לעשה. [לשיטת רש"י דהוה מגדרי לאו הניתק לעשה. אבל לתוס' דהוה גילוי דהך לאו קיל, א"כ ודאי דמחוסר כיפורים דמצורע לא עדיף ממצורע עצמו].</w:t>
      </w:r>
    </w:p>
  </w:footnote>
  <w:footnote w:id="454">
    <w:p w14:paraId="18E03A57" w14:textId="77777777" w:rsidR="001D2261" w:rsidRDefault="00000000" w:rsidP="00D1660E">
      <w:pPr>
        <w:pStyle w:val="Footnote"/>
        <w:bidi/>
      </w:pPr>
      <w:r>
        <w:rPr>
          <w:rStyle w:val="ac"/>
          <w:rtl/>
        </w:rPr>
        <w:footnoteRef/>
      </w:r>
      <w:r>
        <w:rPr>
          <w:rtl/>
        </w:rPr>
        <w:t>וה</w:t>
      </w:r>
      <w:r>
        <w:rPr>
          <w:b/>
          <w:bCs/>
          <w:rtl/>
        </w:rPr>
        <w:t>ריטב"א</w:t>
      </w:r>
      <w:r>
        <w:rPr>
          <w:rtl/>
        </w:rPr>
        <w:t xml:space="preserve"> (שבועות שם) נקט הלשון נכנס למקדש דניתקו לעשה, ובפשוטו משמע מחנה שכינה. [ויש לדחות].</w:t>
      </w:r>
    </w:p>
  </w:footnote>
  <w:footnote w:id="455">
    <w:p w14:paraId="6D2AD67F" w14:textId="77777777" w:rsidR="001D2261" w:rsidRDefault="00000000" w:rsidP="00D1660E">
      <w:pPr>
        <w:pStyle w:val="Footnote"/>
        <w:bidi/>
      </w:pPr>
      <w:r>
        <w:rPr>
          <w:rStyle w:val="ac"/>
          <w:rtl/>
        </w:rPr>
        <w:footnoteRef/>
      </w:r>
      <w:r>
        <w:rPr>
          <w:rtl/>
        </w:rPr>
        <w:t>דבגמ' (לקמן סח.) מסקינן ולא יבא אל תוך המחנה זו מחנה שכינה. ועוד תניא (בסוגיין) דמצורע שנכנס לפנים ממחיצתו במ'. אלא שמונים הוא גירסא משובשת בתוספתא, דהיא אותה ברייתא דסוגיין.</w:t>
      </w:r>
    </w:p>
  </w:footnote>
  <w:footnote w:id="456">
    <w:p w14:paraId="1F73BD80" w14:textId="77777777" w:rsidR="001D2261" w:rsidRDefault="00000000" w:rsidP="00D1660E">
      <w:pPr>
        <w:pStyle w:val="Footnote"/>
        <w:bidi/>
      </w:pPr>
      <w:r>
        <w:rPr>
          <w:rStyle w:val="ac"/>
          <w:rtl/>
        </w:rPr>
        <w:footnoteRef/>
      </w:r>
      <w:r>
        <w:rPr>
          <w:rtl/>
        </w:rPr>
        <w:t>כן הגיהו כמה אחרונים, דדעת הרמב"ם דהאיסור לטמאים ליכנס לחיל הוה מדרבנן, ולא הוה מחנה שכינה מדאורייתא. אבל ה</w:t>
      </w:r>
      <w:r>
        <w:rPr>
          <w:b/>
          <w:bCs/>
          <w:rtl/>
        </w:rPr>
        <w:t>מקד"ד</w:t>
      </w:r>
      <w:r>
        <w:rPr>
          <w:rtl/>
        </w:rPr>
        <w:t xml:space="preserve"> (לח ג) כת' דאפ"ה כיון דיש מחיצה ביניהם נחשב חילוק מחנות, ומתחייב בפנ"ע על כל רשות שנכנס עליו. והביא כעי"ז (זבחים פב:) דדנו האם הוצאה מהמזבח יחשב הוצאה. ועד"ז ה</w:t>
      </w:r>
      <w:r>
        <w:rPr>
          <w:b/>
          <w:bCs/>
          <w:rtl/>
        </w:rPr>
        <w:t>מנח"ח</w:t>
      </w:r>
      <w:r>
        <w:rPr>
          <w:rtl/>
        </w:rPr>
        <w:t xml:space="preserve"> (רסג יז) דן אי כל חלק מהמקדש הוה מחיצה בפנ"ע, ונפק"מ כשנכנס שלא כדרך ביאה, ואח"כ במחיצה הבא נכנס דרך ביאה י"ל דמתחייב.</w:t>
      </w:r>
    </w:p>
  </w:footnote>
  <w:footnote w:id="457">
    <w:p w14:paraId="3639989D" w14:textId="77777777" w:rsidR="001D2261" w:rsidRDefault="00000000" w:rsidP="00D1660E">
      <w:pPr>
        <w:pStyle w:val="Footnote"/>
        <w:bidi/>
      </w:pPr>
      <w:r>
        <w:rPr>
          <w:rStyle w:val="ac"/>
          <w:rtl/>
        </w:rPr>
        <w:footnoteRef/>
      </w:r>
      <w:r>
        <w:rPr>
          <w:rtl/>
        </w:rPr>
        <w:t>וכן הגיה ה</w:t>
      </w:r>
      <w:r>
        <w:rPr>
          <w:b/>
          <w:bCs/>
          <w:rtl/>
        </w:rPr>
        <w:t>גר"א</w:t>
      </w:r>
      <w:r>
        <w:rPr>
          <w:rtl/>
        </w:rPr>
        <w:t xml:space="preserve"> בתוספתא (כלים א ז) מצורע שנכנס להר הבית לוקה פ'. וביאר שהרי מצורע אסור אפי' במחנה ישראל, א"כ על מחנה לויה לחוד שהוא קדוש יותר יש ב' מלקויות.</w:t>
      </w:r>
    </w:p>
  </w:footnote>
  <w:footnote w:id="458">
    <w:p w14:paraId="5AA092F4" w14:textId="77777777" w:rsidR="001D2261" w:rsidRDefault="00000000" w:rsidP="00D1660E">
      <w:pPr>
        <w:pStyle w:val="Footnote"/>
        <w:bidi/>
      </w:pPr>
      <w:r>
        <w:rPr>
          <w:rStyle w:val="ac"/>
          <w:rtl/>
        </w:rPr>
        <w:footnoteRef/>
      </w:r>
      <w:r>
        <w:rPr>
          <w:rtl/>
        </w:rPr>
        <w:t>ואפשר דכוונתו דפשיטא דחייב ג', אלא דלא הוזכר כיון דעיקר חיובו כרת.</w:t>
      </w:r>
    </w:p>
  </w:footnote>
  <w:footnote w:id="459">
    <w:p w14:paraId="5D328543" w14:textId="77777777" w:rsidR="001D2261" w:rsidRDefault="00000000" w:rsidP="00D1660E">
      <w:pPr>
        <w:pStyle w:val="Footnote"/>
        <w:bidi/>
      </w:pPr>
      <w:r>
        <w:rPr>
          <w:rStyle w:val="ac"/>
          <w:rtl/>
        </w:rPr>
        <w:footnoteRef/>
      </w:r>
      <w:r>
        <w:rPr>
          <w:rtl/>
        </w:rPr>
        <w:t>וב</w:t>
      </w:r>
      <w:r>
        <w:rPr>
          <w:b/>
          <w:bCs/>
          <w:rtl/>
        </w:rPr>
        <w:t>תו"כ</w:t>
      </w:r>
      <w:r>
        <w:rPr>
          <w:rtl/>
        </w:rPr>
        <w:t xml:space="preserve"> (תזריע פרק יב יג) הגירסא יכול יהיו שנים טמאים עמו. וה</w:t>
      </w:r>
      <w:r>
        <w:rPr>
          <w:b/>
          <w:bCs/>
          <w:rtl/>
        </w:rPr>
        <w:t>מפרשים</w:t>
      </w:r>
      <w:r>
        <w:rPr>
          <w:rtl/>
        </w:rPr>
        <w:t xml:space="preserve"> (ראב"ד לתו"כ) פי' זב וטמא מת. [ת"ל הוא בדד ישב].</w:t>
      </w:r>
    </w:p>
    <w:p w14:paraId="762F4762" w14:textId="77777777" w:rsidR="001D2261" w:rsidRDefault="00000000" w:rsidP="00D1660E">
      <w:pPr>
        <w:pStyle w:val="Footnote"/>
        <w:bidi/>
      </w:pPr>
      <w:r>
        <w:rPr>
          <w:rtl/>
        </w:rPr>
        <w:tab/>
        <w:t>אמנם ב</w:t>
      </w:r>
      <w:r>
        <w:rPr>
          <w:b/>
          <w:bCs/>
          <w:rtl/>
        </w:rPr>
        <w:t>מהרצ"ח</w:t>
      </w:r>
      <w:r>
        <w:rPr>
          <w:rtl/>
        </w:rPr>
        <w:t xml:space="preserve"> (נדרים ז:) כת' דקי"ל בדד ישב שאינו יושב אף עם שאר מצורעים. ולכאורה למד כן מהך תו"כ, וצ"ע. ואפשר דהוה מגדרי נידוי, דהראב"ד (בתו"כ שם) כת' דראוי לפרש בדד ישב, דיש לו דיני נידוי (וכדאי' מו"ק טו, אך שם ילפי' מקרא דמצורע בימי ספרו) [ומעשה דד' מצורעים (מלכים ב ז ג) יש שפי' דהיו אחים, וכמו שאמרו חז"ל דהיה גחזי ובניו. ולא הוה בכלל איסור זה].</w:t>
      </w:r>
    </w:p>
  </w:footnote>
  <w:footnote w:id="460">
    <w:p w14:paraId="0ED277F6" w14:textId="77777777" w:rsidR="001D2261" w:rsidRDefault="00000000" w:rsidP="00D1660E">
      <w:pPr>
        <w:pStyle w:val="Footnote"/>
        <w:bidi/>
      </w:pPr>
      <w:r>
        <w:rPr>
          <w:rStyle w:val="ac"/>
          <w:rtl/>
        </w:rPr>
        <w:footnoteRef/>
      </w:r>
      <w:r>
        <w:rPr>
          <w:rtl/>
        </w:rPr>
        <w:t>ובפשוטו הוה מיעוט, דזב וטמא מת אינם משולחים ממחנה ישראל. וצ"ב מנלן שישלחו. אך מבואר ברש"י דהוה גילוי דמחנה שהמצורע משתלח הוא מחנה שהם אינם משולחים משם.</w:t>
      </w:r>
    </w:p>
  </w:footnote>
  <w:footnote w:id="461">
    <w:p w14:paraId="3B50C77F" w14:textId="77777777" w:rsidR="001D2261" w:rsidRDefault="00000000" w:rsidP="00D1660E">
      <w:pPr>
        <w:pStyle w:val="Footnote"/>
        <w:bidi/>
      </w:pPr>
      <w:r>
        <w:rPr>
          <w:rStyle w:val="ac"/>
          <w:rtl/>
        </w:rPr>
        <w:footnoteRef/>
      </w:r>
      <w:r>
        <w:rPr>
          <w:rtl/>
        </w:rPr>
        <w:t>דאל"כ היה אמר הלכה כפלוני. וציין דכ"כ ה</w:t>
      </w:r>
      <w:r>
        <w:rPr>
          <w:b/>
          <w:bCs/>
          <w:rtl/>
        </w:rPr>
        <w:t>סמ"ג</w:t>
      </w:r>
      <w:r>
        <w:rPr>
          <w:rtl/>
        </w:rPr>
        <w:t xml:space="preserve"> (לאוין שד). וה</w:t>
      </w:r>
      <w:r>
        <w:rPr>
          <w:b/>
          <w:bCs/>
          <w:rtl/>
        </w:rPr>
        <w:t>צל"ח</w:t>
      </w:r>
      <w:r>
        <w:rPr>
          <w:rtl/>
        </w:rPr>
        <w:t xml:space="preserve"> (בע"ב) תמה דכיון דרב חסדא הכריע אין לנו להניח הכרעת האמורא. והכלל דהלכה כר' יהודה הוא במקום דליכא אמוראים.</w:t>
      </w:r>
    </w:p>
  </w:footnote>
  <w:footnote w:id="462">
    <w:p w14:paraId="250236A5" w14:textId="77777777" w:rsidR="001D2261" w:rsidRDefault="00000000" w:rsidP="00D1660E">
      <w:pPr>
        <w:pStyle w:val="Footnote"/>
        <w:bidi/>
      </w:pPr>
      <w:r>
        <w:rPr>
          <w:rStyle w:val="ac"/>
          <w:rtl/>
        </w:rPr>
        <w:footnoteRef/>
      </w:r>
      <w:r>
        <w:rPr>
          <w:rtl/>
        </w:rPr>
        <w:t>שנאמר מזכר ועד נקבה תשלחו מי שיש לו טהרה במקוה. [ואף דילפי' דהמכניס כלי טמא חייב, יש לו טהרה במקוה. אבל כלי חרס או שרץ טהור].</w:t>
      </w:r>
    </w:p>
  </w:footnote>
  <w:footnote w:id="463">
    <w:p w14:paraId="60F713CF" w14:textId="77777777" w:rsidR="001D2261" w:rsidRDefault="00000000" w:rsidP="00D1660E">
      <w:pPr>
        <w:pStyle w:val="Footnote"/>
        <w:bidi/>
      </w:pPr>
      <w:r>
        <w:rPr>
          <w:rStyle w:val="ac"/>
          <w:rtl/>
        </w:rPr>
        <w:footnoteRef/>
      </w:r>
      <w:r>
        <w:rPr>
          <w:rtl/>
        </w:rPr>
        <w:t>והמשך הברייתא נוגע במת טמא, אין בנה של שונמית טמא. אמרו בנה של שונמית כשמת כל שהיה עמו בבית טמא היה טומאת שבעה, וכשחיה היה טהור לקודש. חזרו ונגעו בו טמאוהו הם. הרי זה אומר מטמאיך לא טמאוני ואתה טימאתני.</w:t>
      </w:r>
    </w:p>
    <w:p w14:paraId="01BFCB10" w14:textId="77777777" w:rsidR="001D2261" w:rsidRDefault="00000000" w:rsidP="00D1660E">
      <w:pPr>
        <w:pStyle w:val="Footnote"/>
        <w:bidi/>
      </w:pPr>
      <w:r>
        <w:rPr>
          <w:rtl/>
        </w:rPr>
        <w:tab/>
        <w:t>ובגמ' (נדה ע:) שאלו את ר' יהושע האם בן שונמית מטמא [אף כשחזר לחיים], והשיב דאין חי מטמא. ועוד שאלו מתים לעתיד לבא צריכין הזאה ג' וז' [דהוא נוגע בעצמו מת]. ובזה לא השיב. אך תוס' (שם) כת' דבן שונמית פשיט"ל דאי"צ הזאה [ולפ"ז קאי כספרי זוטא], אלא דשאלו דקרא דיחזקאל משמע דצריך הזאה.</w:t>
      </w:r>
    </w:p>
    <w:p w14:paraId="35DDD6A4" w14:textId="77777777" w:rsidR="001D2261" w:rsidRDefault="00000000" w:rsidP="00D1660E">
      <w:pPr>
        <w:pStyle w:val="Footnote"/>
        <w:bidi/>
      </w:pPr>
      <w:r>
        <w:rPr>
          <w:rtl/>
        </w:rPr>
        <w:tab/>
        <w:t>דכשמסתלק ממנו סיבת הטומאה הוה טהור בלא הזאה, ויל"פ דמת אינו בר קבלת טומאה מאחרים, ובשעה שחי כבר אינו נוגע במת. ולא אמרי' דבשעת תחיה נגע בעצמו. [ואף בעודו מת ודאי יש עליו טומאה].</w:t>
      </w:r>
    </w:p>
  </w:footnote>
  <w:footnote w:id="464">
    <w:p w14:paraId="1A802368" w14:textId="77777777" w:rsidR="001D2261" w:rsidRDefault="00000000" w:rsidP="00D1660E">
      <w:pPr>
        <w:pStyle w:val="Footnote"/>
        <w:bidi/>
      </w:pPr>
      <w:r>
        <w:rPr>
          <w:rStyle w:val="ac"/>
          <w:rtl/>
        </w:rPr>
        <w:footnoteRef/>
      </w:r>
      <w:r>
        <w:rPr>
          <w:rtl/>
        </w:rPr>
        <w:t>אמנם לשונות הראשונים בהרבה מקומות דחרב כחלל נעשה טמא כמת עצמו.</w:t>
      </w:r>
    </w:p>
  </w:footnote>
  <w:footnote w:id="465">
    <w:p w14:paraId="40DAFE62" w14:textId="77777777" w:rsidR="001D2261" w:rsidRDefault="00000000" w:rsidP="00D1660E">
      <w:pPr>
        <w:pStyle w:val="Footnote"/>
        <w:bidi/>
      </w:pPr>
      <w:r>
        <w:rPr>
          <w:rStyle w:val="ac"/>
          <w:rtl/>
        </w:rPr>
        <w:footnoteRef/>
      </w:r>
      <w:r>
        <w:rPr>
          <w:rtl/>
        </w:rPr>
        <w:t>וציין לתוס' (נדה ע: הנ"ל). [ולפ"ז המשך הספרי זוטא הוא פירוש הא דמת אינו טמא, פי' שחוזר לחיים אין עליו טומאה. אך לפ"ז לא יתיישב המשך דברי הזית רענן. ע' בסמוך].</w:t>
      </w:r>
    </w:p>
  </w:footnote>
  <w:footnote w:id="466">
    <w:p w14:paraId="2C5DD8E2" w14:textId="77777777" w:rsidR="001D2261" w:rsidRDefault="00000000" w:rsidP="00D1660E">
      <w:pPr>
        <w:pStyle w:val="Footnote"/>
        <w:bidi/>
      </w:pPr>
      <w:r>
        <w:rPr>
          <w:rStyle w:val="ac"/>
          <w:rtl/>
        </w:rPr>
        <w:footnoteRef/>
      </w:r>
      <w:r>
        <w:rPr>
          <w:rtl/>
        </w:rPr>
        <w:t>וקצת משמע דלמד דהגדר התם דהמכניס מת למקדש פטור, כיון דלא הוה טומאה בעצמותו. וצ"ע דבגמ' שם מבואר דהטעם משום דאין לו טהרה במקוה, ואף כלי חרס שקיבלו טומאה ממקום אחר [ויש להם טומאה, וכמו שאר כלים שנגעו במת], ואפ"ה לענין ביאת מקדש ילפי' דתלי בטהרה במקוה. וצ"ע. ואפשר דאה"נ, אלא דנקטו לשון זה דאינו טמא, פי' דאין לו דין זה דביאת מקדש.</w:t>
      </w:r>
    </w:p>
    <w:p w14:paraId="2756236E" w14:textId="77777777" w:rsidR="001D2261" w:rsidRDefault="00000000" w:rsidP="00D1660E">
      <w:pPr>
        <w:pStyle w:val="Footnote"/>
        <w:bidi/>
      </w:pPr>
      <w:r>
        <w:rPr>
          <w:rtl/>
        </w:rPr>
        <w:tab/>
        <w:t>ועפ"ז צ"ל דהוה ב' פי' שונים בזית רענן בהא דאינו מטמא, א' דלא ישאר עליו טומאה לכשיחיה. ב' דאין לו חומר ביאת מקדש. ודלא כפשטות דבריו דהוה ב' הוכחות דמת אין לו טומאה.</w:t>
      </w:r>
    </w:p>
  </w:footnote>
  <w:footnote w:id="467">
    <w:p w14:paraId="2E99F7D2" w14:textId="77777777" w:rsidR="001D2261" w:rsidRDefault="00000000" w:rsidP="00D1660E">
      <w:pPr>
        <w:pStyle w:val="Footnote"/>
        <w:bidi/>
      </w:pPr>
      <w:r>
        <w:rPr>
          <w:rStyle w:val="ac"/>
          <w:rtl/>
        </w:rPr>
        <w:footnoteRef/>
      </w:r>
      <w:r>
        <w:rPr>
          <w:rtl/>
        </w:rPr>
        <w:t>ויש לדחות דהכא קאי לענין שילוח מחנות, דכתיב ולא יטמא את מחניהם. ולא תלי בעצם הטומאה בחפצא, אלא במה שמטמא אחרים.</w:t>
      </w:r>
    </w:p>
  </w:footnote>
  <w:footnote w:id="468">
    <w:p w14:paraId="63C50A5B" w14:textId="77777777" w:rsidR="001D2261" w:rsidRDefault="00000000" w:rsidP="00D1660E">
      <w:pPr>
        <w:pStyle w:val="Footnote"/>
        <w:bidi/>
      </w:pPr>
      <w:r>
        <w:rPr>
          <w:rStyle w:val="ac"/>
          <w:rtl/>
        </w:rPr>
        <w:footnoteRef/>
      </w:r>
      <w:r>
        <w:rPr>
          <w:rtl/>
        </w:rPr>
        <w:t>ויל"פ דיש ב' גדרים בטומאת משכב, דהזב מטמא את המשכב, ועי"ז המשכב נעשה אב הטומאה [דהוה חפצא של משכב הזב]. אבל משכב הגזול ילפי' דהזב מטמא את המשכב, אבל לא נעשית אב הטומאה. וה"נ י"ל דנתמעט גבי מצורע, דאף דהמצורע מטמא את המשכב, לא נתחדש אב הטומאה במשכב המצורע.</w:t>
      </w:r>
    </w:p>
  </w:footnote>
  <w:footnote w:id="469">
    <w:p w14:paraId="192B2173" w14:textId="77777777" w:rsidR="001D2261" w:rsidRDefault="00000000" w:rsidP="00D1660E">
      <w:pPr>
        <w:pStyle w:val="Footnote"/>
        <w:bidi/>
      </w:pPr>
      <w:r>
        <w:rPr>
          <w:rStyle w:val="ac"/>
          <w:rtl/>
        </w:rPr>
        <w:footnoteRef/>
      </w:r>
      <w:r>
        <w:rPr>
          <w:rtl/>
        </w:rPr>
        <w:t>אבל ה</w:t>
      </w:r>
      <w:r>
        <w:rPr>
          <w:b/>
          <w:bCs/>
          <w:rtl/>
        </w:rPr>
        <w:t>שער המלך</w:t>
      </w:r>
      <w:r>
        <w:rPr>
          <w:rtl/>
        </w:rPr>
        <w:t xml:space="preserve"> (טו"צ י יא) הביא דכוונת רש"י דמשכב דמצורע מטמא אדם להיות ראשון לטומאה, והאדם מטמא אוכלין. אלא דאינו עושה משכב לטמא אדם ובגדים שעליו, וכנוגע במשכב הזב דמטמא כלים בחיבורין.</w:t>
      </w:r>
    </w:p>
    <w:p w14:paraId="26AEEAD5" w14:textId="77777777" w:rsidR="001D2261" w:rsidRDefault="00000000" w:rsidP="00D1660E">
      <w:pPr>
        <w:pStyle w:val="Footnote"/>
        <w:bidi/>
      </w:pPr>
      <w:r>
        <w:rPr>
          <w:rtl/>
        </w:rPr>
        <w:tab/>
        <w:t>ועפ"ז יישב דאינו סותר לרש"י (יומא), דיש ג' דרגות, דמשכב הזב מטמא אדם, ובחיבורים מטמא אדם וכלים. משכב המצורע מטמא אדם לטמא אוכלין ומשקין, וליכא דין חיבורים. ומשכב בועל נדה הוה ראשון לטומאה כעליונו של זב, ומטמא אוכלין ומשקין ואינו מטמא כלים.</w:t>
      </w:r>
    </w:p>
  </w:footnote>
  <w:footnote w:id="470">
    <w:p w14:paraId="1F73ADBF" w14:textId="77777777" w:rsidR="001D2261" w:rsidRDefault="00000000" w:rsidP="00D1660E">
      <w:pPr>
        <w:pStyle w:val="Footnote"/>
        <w:bidi/>
      </w:pPr>
      <w:r>
        <w:rPr>
          <w:rStyle w:val="ac"/>
          <w:rtl/>
        </w:rPr>
        <w:footnoteRef/>
      </w:r>
      <w:r>
        <w:rPr>
          <w:rtl/>
        </w:rPr>
        <w:t>ד</w:t>
      </w:r>
      <w:r>
        <w:rPr>
          <w:b/>
          <w:bCs/>
          <w:rtl/>
        </w:rPr>
        <w:t>רש"י</w:t>
      </w:r>
      <w:r>
        <w:rPr>
          <w:rtl/>
        </w:rPr>
        <w:t xml:space="preserve"> (שם) כת' דבועל נדה עושה משכב ומושב לטומאה קלה [כדתנן (כלים א ג) דמטמא משכב תחתון כעליון. לטמא משכבו כמו עליונו של זב שמטמא אוכלין ומשקין ואין מטמא אדם וכלים (כדאי' נדה לב:)]. ואילו זב וזבה ונדה ומצורע, שטומאתן אב הטומאה לטמא אדם וכלים.</w:t>
      </w:r>
    </w:p>
    <w:p w14:paraId="33DD2CFD" w14:textId="77777777" w:rsidR="001D2261" w:rsidRDefault="00000000" w:rsidP="00D1660E">
      <w:pPr>
        <w:pStyle w:val="Footnote"/>
        <w:bidi/>
      </w:pPr>
      <w:r>
        <w:rPr>
          <w:rtl/>
        </w:rPr>
        <w:tab/>
        <w:t xml:space="preserve">אבל </w:t>
      </w:r>
      <w:r>
        <w:rPr>
          <w:b/>
          <w:bCs/>
          <w:rtl/>
        </w:rPr>
        <w:t>ר"ת</w:t>
      </w:r>
      <w:r>
        <w:rPr>
          <w:rtl/>
        </w:rPr>
        <w:t xml:space="preserve"> (ספר הישר נב) השיב דרש"י (יומא) אגב חורפיה לא עיין בה, וסמי מכאן מצורע.</w:t>
      </w:r>
    </w:p>
  </w:footnote>
  <w:footnote w:id="471">
    <w:p w14:paraId="4713AD04" w14:textId="77777777" w:rsidR="001D2261" w:rsidRDefault="00000000" w:rsidP="00D1660E">
      <w:pPr>
        <w:pStyle w:val="Footnote"/>
        <w:bidi/>
      </w:pPr>
      <w:r>
        <w:rPr>
          <w:rStyle w:val="ac"/>
          <w:rtl/>
        </w:rPr>
        <w:footnoteRef/>
      </w:r>
      <w:r>
        <w:rPr>
          <w:rtl/>
        </w:rPr>
        <w:t>וצ"ב מנ"ל דרש"י יומא חזר בו, אדרבה נימא דרש"י דידן הוה לאחר חזרה [שהרי רש"י שם לא תי' על קו' דהכא]. וה</w:t>
      </w:r>
      <w:r>
        <w:rPr>
          <w:b/>
          <w:bCs/>
          <w:rtl/>
        </w:rPr>
        <w:t>ר"מ פונטייז"א</w:t>
      </w:r>
      <w:r>
        <w:rPr>
          <w:rtl/>
        </w:rPr>
        <w:t xml:space="preserve"> (בסה"י נא) כת' דאע"פ שאין סדר למשנת רבינו [רש"י] ופירושו, ע"כ הך בתרייתא, ואם לא איפא אלמה תנן (נדה סט:) הזב וכו' והמצורעת שמתו מטמאין במשא וכו', ובמסקנא איתא דהיינו אבן מסמא. [ופ</w:t>
      </w:r>
      <w:r>
        <w:rPr>
          <w:b/>
          <w:bCs/>
          <w:rtl/>
        </w:rPr>
        <w:t>רש"י</w:t>
      </w:r>
      <w:r>
        <w:rPr>
          <w:rtl/>
        </w:rPr>
        <w:t xml:space="preserve"> דהוה משום דבחייו טמא מושב]. ו</w:t>
      </w:r>
      <w:r>
        <w:rPr>
          <w:b/>
          <w:bCs/>
          <w:rtl/>
        </w:rPr>
        <w:t>ר"ת</w:t>
      </w:r>
      <w:r>
        <w:rPr>
          <w:rtl/>
        </w:rPr>
        <w:t xml:space="preserve"> (ס' הישר שו"ת נב וחי' קפב) דחה דהתם נמי הוה טומאה קלה. והאי כדיניה והאי כדיניה.</w:t>
      </w:r>
    </w:p>
  </w:footnote>
  <w:footnote w:id="472">
    <w:p w14:paraId="58E15AC1" w14:textId="77777777" w:rsidR="001D2261" w:rsidRDefault="00000000" w:rsidP="00D1660E">
      <w:pPr>
        <w:pStyle w:val="Footnote"/>
        <w:bidi/>
      </w:pPr>
      <w:r>
        <w:rPr>
          <w:rStyle w:val="ac"/>
          <w:rtl/>
        </w:rPr>
        <w:footnoteRef/>
      </w:r>
      <w:r>
        <w:rPr>
          <w:rtl/>
        </w:rPr>
        <w:t>וה</w:t>
      </w:r>
      <w:r>
        <w:rPr>
          <w:b/>
          <w:bCs/>
          <w:rtl/>
        </w:rPr>
        <w:t>ר"מ מפונטייז"א</w:t>
      </w:r>
      <w:r>
        <w:rPr>
          <w:rtl/>
        </w:rPr>
        <w:t xml:space="preserve"> (וכן הכס"מ בתי' הב') יישב דבסוגיין איירי במצורע בימי ספורו. כצד ד</w:t>
      </w:r>
      <w:r>
        <w:rPr>
          <w:b/>
          <w:bCs/>
          <w:rtl/>
        </w:rPr>
        <w:t>תוס</w:t>
      </w:r>
      <w:r>
        <w:rPr>
          <w:rtl/>
        </w:rPr>
        <w:t>' (ליכא למימר בתוס' דידן, וי"מ בר"ש כלים א ג) דחו.</w:t>
      </w:r>
    </w:p>
    <w:p w14:paraId="586371F5" w14:textId="77777777" w:rsidR="001D2261" w:rsidRDefault="00000000" w:rsidP="00D1660E">
      <w:pPr>
        <w:pStyle w:val="Footnote"/>
        <w:bidi/>
      </w:pPr>
      <w:r>
        <w:rPr>
          <w:rtl/>
        </w:rPr>
        <w:tab/>
        <w:t>ועוד כת' הכס"מ א"נ אינו גורס כי אם זב חמור שמטמא כלי חרס בהיסט. וכ"כ הגר"א (עה"ג) דכ"ה גירסת כל הגאונים.</w:t>
      </w:r>
    </w:p>
  </w:footnote>
  <w:footnote w:id="473">
    <w:p w14:paraId="7A17A7A8" w14:textId="77777777" w:rsidR="001D2261" w:rsidRDefault="00000000" w:rsidP="00D1660E">
      <w:pPr>
        <w:pStyle w:val="Footnote"/>
        <w:bidi/>
      </w:pPr>
      <w:r>
        <w:rPr>
          <w:rStyle w:val="ac"/>
          <w:rtl/>
        </w:rPr>
        <w:footnoteRef/>
      </w:r>
      <w:r>
        <w:rPr>
          <w:rtl/>
        </w:rPr>
        <w:t>וביאר דבדד ישב איצטריך לאסור שאר עיירות המוקפות, ולא תלי בגדר מחנה. ורב חסדא ור"ש דרשו סיפא דקרא חוץ למחנה מושבו, דהוה ניתוק לעשה על המחנה. [ואף דבברייתא איתא בדד ישב כוונתו אסיפא. ורב חסדא הביא את כל הפסוק, דאמורא יש לו לפרש יותר].</w:t>
      </w:r>
    </w:p>
  </w:footnote>
  <w:footnote w:id="474">
    <w:p w14:paraId="7887C832" w14:textId="77777777" w:rsidR="001D2261" w:rsidRDefault="00000000" w:rsidP="00D1660E">
      <w:pPr>
        <w:pStyle w:val="Footnote"/>
        <w:bidi/>
      </w:pPr>
      <w:r>
        <w:rPr>
          <w:rStyle w:val="ac"/>
          <w:rtl/>
        </w:rPr>
        <w:footnoteRef/>
      </w:r>
      <w:r>
        <w:rPr>
          <w:rtl/>
        </w:rPr>
        <w:t>ולא שייך בשעה שאין טמאי מתים משתלחים שהרי לעולם אין טמאי מתים משתלחים משם, ועל מחנה לויה ועל מחנה ישראל אין ללמוד שום קולא לזב ומצורע אפילו בפסח הבא בטומאה.</w:t>
      </w:r>
    </w:p>
  </w:footnote>
  <w:footnote w:id="475">
    <w:p w14:paraId="0C182339" w14:textId="77777777" w:rsidR="001D2261" w:rsidRDefault="00000000" w:rsidP="00D1660E">
      <w:pPr>
        <w:pStyle w:val="Footnote"/>
        <w:bidi/>
      </w:pPr>
      <w:r>
        <w:rPr>
          <w:rStyle w:val="ac"/>
          <w:rtl/>
        </w:rPr>
        <w:footnoteRef/>
      </w:r>
      <w:r>
        <w:rPr>
          <w:rtl/>
        </w:rPr>
        <w:t>וה</w:t>
      </w:r>
      <w:r>
        <w:rPr>
          <w:b/>
          <w:bCs/>
          <w:rtl/>
        </w:rPr>
        <w:t>צל"ח</w:t>
      </w:r>
      <w:r>
        <w:rPr>
          <w:rtl/>
        </w:rPr>
        <w:t xml:space="preserve"> כת' (בתוך דבריו) שאם אסורים במחנה לויה באיזה דרך יכנסו לעזרה. וב</w:t>
      </w:r>
      <w:r>
        <w:rPr>
          <w:b/>
          <w:bCs/>
          <w:rtl/>
        </w:rPr>
        <w:t>הג' ברוך טעם</w:t>
      </w:r>
      <w:r>
        <w:rPr>
          <w:rtl/>
        </w:rPr>
        <w:t xml:space="preserve"> דייק דבמחנה שכינה גופיה ליכא איסור [אילו יכנס דרך מחילות וכדו'], וחלק דכיון דאסורים במחנה לויה כ"ש במחנה שכינה, דתימה לומר שמחנה לויה חמור יותר ממחנה שכינה. וע"כ דנתמעט רק מכרת שיש על הכניסה במחנה שכינה, ולא מהלאו שיש מצד ק"ו ממחנה לויה. [אך יל"ד דאין לוקין מהדין, ואפשר דהוה איסור לאו ואינו לוקה].</w:t>
      </w:r>
    </w:p>
  </w:footnote>
  <w:footnote w:id="476">
    <w:p w14:paraId="150BFB54" w14:textId="77777777" w:rsidR="001D2261" w:rsidRDefault="00000000" w:rsidP="00D1660E">
      <w:pPr>
        <w:pStyle w:val="Footnote"/>
        <w:bidi/>
      </w:pPr>
      <w:r>
        <w:rPr>
          <w:rStyle w:val="ac"/>
          <w:rtl/>
        </w:rPr>
        <w:footnoteRef/>
      </w:r>
      <w:r>
        <w:rPr>
          <w:rtl/>
        </w:rPr>
        <w:t>והגמ' מק' מהא דסותר בספירת הזב, והגמ' דוחה דסותר משום דיש בו צחצוחי זיבה. וגזיה"כ דזיבה מעורבת בשכ"ז סותר יום א'. [ואכ"מ].</w:t>
      </w:r>
    </w:p>
  </w:footnote>
  <w:footnote w:id="477">
    <w:p w14:paraId="07B59325" w14:textId="77777777" w:rsidR="001D2261" w:rsidRDefault="00000000" w:rsidP="00D1660E">
      <w:pPr>
        <w:pStyle w:val="Footnote"/>
        <w:bidi/>
      </w:pPr>
      <w:r>
        <w:rPr>
          <w:rStyle w:val="ac"/>
          <w:rtl/>
        </w:rPr>
        <w:footnoteRef/>
      </w:r>
      <w:r>
        <w:rPr>
          <w:rtl/>
        </w:rPr>
        <w:t>אך ל</w:t>
      </w:r>
      <w:r>
        <w:rPr>
          <w:b/>
          <w:bCs/>
          <w:rtl/>
        </w:rPr>
        <w:t>תוס</w:t>
      </w:r>
      <w:r>
        <w:rPr>
          <w:rtl/>
        </w:rPr>
        <w:t>' (נדה שם) לא קאי התם לענין השיעור כלל, אלא לענין מקום הנגיעה. [ולכאורה תוס' דידן דלא כתוס' שם. ולפרש"י שם ע"כ דסוגיא דהתם לא ס"ל כר' שמעון ור' נתן דזב צריך שיעור חתימת פי האמה. וי"ל דזה כוונת התוס'].</w:t>
      </w:r>
    </w:p>
  </w:footnote>
  <w:footnote w:id="478">
    <w:p w14:paraId="5BDAACCF" w14:textId="77777777" w:rsidR="001D2261" w:rsidRDefault="00000000" w:rsidP="00D1660E">
      <w:pPr>
        <w:pStyle w:val="Footnote"/>
        <w:bidi/>
      </w:pPr>
      <w:r>
        <w:rPr>
          <w:rStyle w:val="ac"/>
          <w:rtl/>
        </w:rPr>
        <w:footnoteRef/>
      </w:r>
      <w:r>
        <w:rPr>
          <w:rtl/>
        </w:rPr>
        <w:t>ועד"ז דנו תוס' (יומא ו.) גבי פרישת כה"ג, דע"כ פירש מאשתו כיון דהיה בהר הבית שהוא מחנה לויה. ותוס' תי' דכוונת הגמ' דהיה להם להפרישו למחילה.</w:t>
      </w:r>
    </w:p>
    <w:p w14:paraId="6F246E24" w14:textId="77777777" w:rsidR="001D2261" w:rsidRDefault="00000000" w:rsidP="00D1660E">
      <w:pPr>
        <w:pStyle w:val="Footnote"/>
        <w:bidi/>
      </w:pPr>
      <w:r>
        <w:rPr>
          <w:rtl/>
        </w:rPr>
        <w:tab/>
        <w:t>וה</w:t>
      </w:r>
      <w:r>
        <w:rPr>
          <w:b/>
          <w:bCs/>
          <w:rtl/>
        </w:rPr>
        <w:t>מרומי שדה</w:t>
      </w:r>
      <w:r>
        <w:rPr>
          <w:rtl/>
        </w:rPr>
        <w:t xml:space="preserve"> (יומא ו.) חידש דאין איסור לטמאות עצמו במחנה לויה, ודוקא במחנה שכינה יש ילפותא נוספת (שבועות טז:) דמי שנטמא בפנים חייב לצאת.</w:t>
      </w:r>
    </w:p>
  </w:footnote>
  <w:footnote w:id="479">
    <w:p w14:paraId="63A25F53" w14:textId="77777777" w:rsidR="001D2261" w:rsidRDefault="00000000" w:rsidP="00D1660E">
      <w:pPr>
        <w:pStyle w:val="Footnote"/>
        <w:bidi/>
      </w:pPr>
      <w:r>
        <w:rPr>
          <w:rStyle w:val="ac"/>
          <w:rtl/>
        </w:rPr>
        <w:footnoteRef/>
      </w:r>
      <w:r>
        <w:rPr>
          <w:rtl/>
        </w:rPr>
        <w:t>וציינו דהגמ' (שם מב.) הוכיחה עד"ז בפולטת דנחשב רואה.</w:t>
      </w:r>
    </w:p>
  </w:footnote>
  <w:footnote w:id="480">
    <w:p w14:paraId="672FE3EB" w14:textId="77777777" w:rsidR="001D2261" w:rsidRDefault="00000000" w:rsidP="00D1660E">
      <w:pPr>
        <w:pStyle w:val="Footnote"/>
        <w:bidi/>
      </w:pPr>
      <w:r>
        <w:rPr>
          <w:rStyle w:val="ac"/>
          <w:rtl/>
        </w:rPr>
        <w:footnoteRef/>
      </w:r>
      <w:r>
        <w:rPr>
          <w:rtl/>
        </w:rPr>
        <w:t>ועוד הביא דה</w:t>
      </w:r>
      <w:r>
        <w:rPr>
          <w:b/>
          <w:bCs/>
          <w:rtl/>
        </w:rPr>
        <w:t>רמב"ם</w:t>
      </w:r>
      <w:r>
        <w:rPr>
          <w:rtl/>
        </w:rPr>
        <w:t xml:space="preserve"> (ג ח) כת' שהטמא המשולח מהר הבית אם נכנס עובר בלא תעשה כו', ומייתי קרא (דברים כג יא) דבעל קרי. [ע"ע בסמוך].</w:t>
      </w:r>
    </w:p>
  </w:footnote>
  <w:footnote w:id="481">
    <w:p w14:paraId="3347965F" w14:textId="77777777" w:rsidR="001D2261" w:rsidRDefault="00000000" w:rsidP="00D1660E">
      <w:pPr>
        <w:pStyle w:val="Footnote"/>
        <w:bidi/>
      </w:pPr>
      <w:r>
        <w:rPr>
          <w:rStyle w:val="ac"/>
          <w:rtl/>
        </w:rPr>
        <w:footnoteRef/>
      </w:r>
      <w:r>
        <w:rPr>
          <w:rtl/>
        </w:rPr>
        <w:t>וה</w:t>
      </w:r>
      <w:r>
        <w:rPr>
          <w:b/>
          <w:bCs/>
          <w:rtl/>
        </w:rPr>
        <w:t>באר שבע</w:t>
      </w:r>
      <w:r>
        <w:rPr>
          <w:rtl/>
        </w:rPr>
        <w:t xml:space="preserve"> (תמיד כז:) הק' סתירה בדברי רש"י. וה</w:t>
      </w:r>
      <w:r>
        <w:rPr>
          <w:b/>
          <w:bCs/>
          <w:rtl/>
        </w:rPr>
        <w:t>מהרש"א</w:t>
      </w:r>
      <w:r>
        <w:rPr>
          <w:rtl/>
        </w:rPr>
        <w:t xml:space="preserve"> (לקמן פו.) כת' דרש"י בסוגיין לא פי' כן, דקאי לפי מאי דס"ד (לקמן שם) דר' יוחנן איירי במחילות הפתוחות לעזרה, וא"א לבעל קרי לבא לפתחה. אבל למאי דמסיק דר' יוחנן איירי בפתוחות להר הבית קאמר בעל קרי הותר ליכנס בה בעומדת בסופה לצד ירושלים. {וצ"ב כוונתו דאף פתוחות להר הבית האיך יכנס, אא"כ פתוח לחול ממש. א"כ הול"ל דפתוחות לחול. ועוד דבמשנה בתמיד איירי בנטמא בעזרה, א"כ אף פתוחות לקודש ילך בקצרה ויצא למחילה}.</w:t>
      </w:r>
    </w:p>
  </w:footnote>
  <w:footnote w:id="482">
    <w:p w14:paraId="5C6098D8" w14:textId="77777777" w:rsidR="001D2261" w:rsidRDefault="00000000" w:rsidP="00D1660E">
      <w:pPr>
        <w:pStyle w:val="Footnote"/>
        <w:bidi/>
      </w:pPr>
      <w:r>
        <w:rPr>
          <w:rStyle w:val="ac"/>
          <w:rtl/>
        </w:rPr>
        <w:footnoteRef/>
      </w:r>
      <w:r>
        <w:rPr>
          <w:rtl/>
        </w:rPr>
        <w:t>דבמשנה בתמיד בפשוטו לא איירי במי שנטמא בעזרה דוקא. [אלא בכהנים שישנו בבית המוקד. אבל במשנה במידות י"ל דאיירי בשומרי העזרה].</w:t>
      </w:r>
    </w:p>
    <w:p w14:paraId="00D48A9D" w14:textId="77777777" w:rsidR="001D2261" w:rsidRDefault="00000000" w:rsidP="00D1660E">
      <w:pPr>
        <w:pStyle w:val="Footnote"/>
        <w:bidi/>
      </w:pPr>
      <w:r>
        <w:rPr>
          <w:rtl/>
        </w:rPr>
        <w:tab/>
        <w:t>אבל ה</w:t>
      </w:r>
      <w:r>
        <w:rPr>
          <w:b/>
          <w:bCs/>
          <w:rtl/>
        </w:rPr>
        <w:t>רע"ב</w:t>
      </w:r>
      <w:r>
        <w:rPr>
          <w:rtl/>
        </w:rPr>
        <w:t xml:space="preserve"> (במשנה תמיד) כת' דלא היה הולך דרך העזרה, אלא דרך מחילה. משמע דהדרך לבית הטבילה הוא דרך העזרה, ומש"ה הוצרך לילך במחילה מתחת לעזרה.</w:t>
      </w:r>
    </w:p>
  </w:footnote>
  <w:footnote w:id="483">
    <w:p w14:paraId="74D64AFA" w14:textId="77777777" w:rsidR="001D2261" w:rsidRDefault="00000000" w:rsidP="00D1660E">
      <w:pPr>
        <w:pStyle w:val="Footnote"/>
        <w:bidi/>
      </w:pPr>
      <w:r>
        <w:rPr>
          <w:rStyle w:val="ac"/>
          <w:rtl/>
        </w:rPr>
        <w:footnoteRef/>
      </w:r>
      <w:r>
        <w:rPr>
          <w:rtl/>
        </w:rPr>
        <w:t>והשעה"מ הביא דכן מבואר בתוס' (יומא ו.). וכ"כ המנח"ח (שסב ג ד"ה ובמה).</w:t>
      </w:r>
    </w:p>
  </w:footnote>
  <w:footnote w:id="484">
    <w:p w14:paraId="5C073D86" w14:textId="77777777" w:rsidR="001D2261" w:rsidRDefault="00000000" w:rsidP="00D1660E">
      <w:pPr>
        <w:pStyle w:val="Footnote"/>
        <w:bidi/>
      </w:pPr>
      <w:r>
        <w:rPr>
          <w:rStyle w:val="ac"/>
          <w:rtl/>
        </w:rPr>
        <w:footnoteRef/>
      </w:r>
      <w:r>
        <w:rPr>
          <w:rtl/>
        </w:rPr>
        <w:t>דמיבעי"ל אי דוד קידש ריצפה עליונה או עד לארעית דתהומא קדיש. ולמסקנא פשיטא דעד ארעית דתהומא קדיש, ומיבעי"ל אי דרך שירות בכך, תיקו.</w:t>
      </w:r>
    </w:p>
  </w:footnote>
  <w:footnote w:id="485">
    <w:p w14:paraId="1CD027DB" w14:textId="77777777" w:rsidR="001D2261" w:rsidRDefault="00000000" w:rsidP="00D1660E">
      <w:pPr>
        <w:pStyle w:val="Footnote"/>
        <w:bidi/>
      </w:pPr>
      <w:r>
        <w:rPr>
          <w:rStyle w:val="ac"/>
          <w:rtl/>
        </w:rPr>
        <w:footnoteRef/>
      </w:r>
      <w:r>
        <w:rPr>
          <w:rtl/>
        </w:rPr>
        <w:t>דה</w:t>
      </w:r>
      <w:r>
        <w:rPr>
          <w:b/>
          <w:bCs/>
          <w:rtl/>
        </w:rPr>
        <w:t>רמב"ם</w:t>
      </w:r>
      <w:r>
        <w:rPr>
          <w:rtl/>
        </w:rPr>
        <w:t xml:space="preserve"> (שם וביאמ"ק ה יט) הביא רק הספק הקודם דנדלדלה האבן. [והכהן עומד על גבה]. וע"ע בנו"כ שהאריכו בדבריו שם.</w:t>
      </w:r>
    </w:p>
  </w:footnote>
  <w:footnote w:id="486">
    <w:p w14:paraId="7895BECB" w14:textId="77777777" w:rsidR="001D2261" w:rsidRDefault="00000000" w:rsidP="00D1660E">
      <w:pPr>
        <w:pStyle w:val="Footnote"/>
        <w:bidi/>
      </w:pPr>
      <w:r>
        <w:rPr>
          <w:rStyle w:val="ac"/>
          <w:rtl/>
        </w:rPr>
        <w:footnoteRef/>
      </w:r>
      <w:r>
        <w:rPr>
          <w:rtl/>
        </w:rPr>
        <w:t>ור' יוחנן אמר ב' מימרות, דמחילות הפתוחות לחול אינם קדושות. ומחילות הר הבית אינם קדושות. וטפי הו"ל לתוס' להביא החילוק בין הר הבית לעזרה. [ועד"ז הק' הבאר שבע (תמיד כז: ד"ה וגם) והשפ"א בסוגיין].</w:t>
      </w:r>
    </w:p>
  </w:footnote>
  <w:footnote w:id="487">
    <w:p w14:paraId="23C56177" w14:textId="77777777" w:rsidR="001D2261" w:rsidRDefault="00000000" w:rsidP="00D1660E">
      <w:pPr>
        <w:pStyle w:val="Footnote"/>
        <w:bidi/>
      </w:pPr>
      <w:r>
        <w:rPr>
          <w:rStyle w:val="ac"/>
          <w:rtl/>
        </w:rPr>
        <w:footnoteRef/>
      </w:r>
      <w:r>
        <w:rPr>
          <w:rtl/>
        </w:rPr>
        <w:t>ואף דאמרינן דדוד קדש רצפה עד תהום ארעא, היינו רק דאם תנטל הרצפה תהיה גם הקרקע שתחתיה כשרה לרצפה, אבל עכ"פ צריך דוקא אויר עזרה שתהא כעזרה לשחיטת קדשים.</w:t>
      </w:r>
    </w:p>
  </w:footnote>
  <w:footnote w:id="488">
    <w:p w14:paraId="6638E579" w14:textId="77777777" w:rsidR="001D2261" w:rsidRDefault="00000000" w:rsidP="00D1660E">
      <w:pPr>
        <w:pStyle w:val="Footnote"/>
        <w:bidi/>
      </w:pPr>
      <w:r>
        <w:rPr>
          <w:rStyle w:val="ac"/>
          <w:rtl/>
        </w:rPr>
        <w:footnoteRef/>
      </w:r>
      <w:r>
        <w:rPr>
          <w:rtl/>
        </w:rPr>
        <w:t>דה</w:t>
      </w:r>
      <w:r>
        <w:rPr>
          <w:b/>
          <w:bCs/>
          <w:rtl/>
        </w:rPr>
        <w:t>מנח"ח</w:t>
      </w:r>
      <w:r>
        <w:rPr>
          <w:rtl/>
        </w:rPr>
        <w:t xml:space="preserve"> כת' דהטעם דמחילות דהר הבית לא נתקדשו משום דהא דפתוחות לקודש מהני רק לענין אכילת קדשים, ולא לענין להתחייב משום טומאה. וכשקידשו הר הבית לא נתקדש עד התהום, ומש"ה לא הוה המקום קודש.</w:t>
      </w:r>
    </w:p>
    <w:p w14:paraId="2FC84B98" w14:textId="77777777" w:rsidR="001D2261" w:rsidRDefault="00000000" w:rsidP="00D1660E">
      <w:pPr>
        <w:pStyle w:val="Footnote"/>
        <w:bidi/>
      </w:pPr>
      <w:r>
        <w:rPr>
          <w:rtl/>
        </w:rPr>
        <w:tab/>
        <w:t>אבל במחילות שמתחת לעזרה ופתוחות לעזרה, תרוייהו איתנהו, דדוד קידש עד התהום [וכמ"ש התוס'], ועוד דפתוח לקודש. ומש"ה דינו כעזרה לכל דבר. [והביא את דברי התוס' כסייעתא.</w:t>
      </w:r>
    </w:p>
  </w:footnote>
  <w:footnote w:id="489">
    <w:p w14:paraId="3208CAA1" w14:textId="77777777" w:rsidR="001D2261" w:rsidRDefault="00000000" w:rsidP="00D1660E">
      <w:pPr>
        <w:pStyle w:val="Footnote"/>
        <w:bidi/>
      </w:pPr>
      <w:r>
        <w:rPr>
          <w:rStyle w:val="ac"/>
          <w:rtl/>
        </w:rPr>
        <w:footnoteRef/>
      </w:r>
      <w:r>
        <w:rPr>
          <w:rtl/>
        </w:rPr>
        <w:t>ועוד דייק מדלא חשיב (במשניות כלים שם) בעל קרי בהדי אבות הטומאות היה נראה דאינו אלא ראשון בעלמא.</w:t>
      </w:r>
    </w:p>
  </w:footnote>
  <w:footnote w:id="490">
    <w:p w14:paraId="1652561C" w14:textId="77777777" w:rsidR="001D2261" w:rsidRDefault="00000000" w:rsidP="00D1660E">
      <w:pPr>
        <w:pStyle w:val="Footnote"/>
        <w:bidi/>
      </w:pPr>
      <w:r>
        <w:rPr>
          <w:rStyle w:val="ac"/>
          <w:rtl/>
        </w:rPr>
        <w:footnoteRef/>
      </w:r>
      <w:r>
        <w:rPr>
          <w:rtl/>
        </w:rPr>
        <w:t>וה</w:t>
      </w:r>
      <w:r>
        <w:rPr>
          <w:b/>
          <w:bCs/>
          <w:rtl/>
        </w:rPr>
        <w:t>מקד"ד</w:t>
      </w:r>
      <w:r>
        <w:rPr>
          <w:rtl/>
        </w:rPr>
        <w:t xml:space="preserve"> (לח ג) כת' דמבואר כאן עוד דמדרבנן בועל נדה אסור ליכנס בחיל, וכטמא מת. וכמ"ש ה</w:t>
      </w:r>
      <w:r>
        <w:rPr>
          <w:b/>
          <w:bCs/>
          <w:rtl/>
        </w:rPr>
        <w:t>רמב"ם</w:t>
      </w:r>
      <w:r>
        <w:rPr>
          <w:rtl/>
        </w:rPr>
        <w:t xml:space="preserve"> (ביה"ב ז טז). ואף דנוגע בשרץ לא גזרו, ומותר להגיע עד העזרה.</w:t>
      </w:r>
    </w:p>
  </w:footnote>
  <w:footnote w:id="491">
    <w:p w14:paraId="6FBE3EEB" w14:textId="77777777" w:rsidR="001D2261" w:rsidRDefault="00000000" w:rsidP="00D1660E">
      <w:pPr>
        <w:pStyle w:val="Footnote"/>
        <w:bidi/>
      </w:pPr>
      <w:r>
        <w:rPr>
          <w:rStyle w:val="ac"/>
          <w:rtl/>
        </w:rPr>
        <w:footnoteRef/>
      </w:r>
      <w:r>
        <w:rPr>
          <w:rtl/>
        </w:rPr>
        <w:t>ותוס' כת' דאפי' מאן דבעי למימר (המקשן כאן ויומא ו.) דמשתלח חוץ לשתי מחנות כמו בעל קרי, מ"מ לא חשיב טומאה יוצאה מגופו. [וק"ק מנליה, דהא הוה הו"א בעלמא].</w:t>
      </w:r>
    </w:p>
  </w:footnote>
  <w:footnote w:id="492">
    <w:p w14:paraId="7080B9E6" w14:textId="77777777" w:rsidR="001D2261" w:rsidRDefault="00000000" w:rsidP="00D1660E">
      <w:pPr>
        <w:pStyle w:val="Footnote"/>
        <w:bidi/>
      </w:pPr>
      <w:r>
        <w:rPr>
          <w:rStyle w:val="ac"/>
          <w:rtl/>
        </w:rPr>
        <w:footnoteRef/>
      </w:r>
      <w:r>
        <w:rPr>
          <w:rtl/>
        </w:rPr>
        <w:t>דהא קי"ל דבועל נדה הוי נטמא א' המערה וא' הגומר.</w:t>
      </w:r>
    </w:p>
  </w:footnote>
  <w:footnote w:id="493">
    <w:p w14:paraId="1568A890" w14:textId="77777777" w:rsidR="001D2261" w:rsidRDefault="00000000" w:rsidP="00D1660E">
      <w:pPr>
        <w:pStyle w:val="Footnote"/>
        <w:bidi/>
      </w:pPr>
      <w:r>
        <w:rPr>
          <w:rStyle w:val="ac"/>
          <w:rtl/>
        </w:rPr>
        <w:footnoteRef/>
      </w:r>
      <w:r>
        <w:rPr>
          <w:rtl/>
        </w:rPr>
        <w:t>וכתי' הגמ' (נדה טו.). והמשנ"ל הביא דאף לענין הא דקי"ל דבועלי נדות מותרים בדברי תורה, ואף דבעל קרי אסור. אלמא משכחת לה בועל נדה שלא יהיה בעל קרי. ורש"י (ברכות כב.) כת' דהיינו לאחר שטבלו לקריין.</w:t>
      </w:r>
    </w:p>
  </w:footnote>
  <w:footnote w:id="494">
    <w:p w14:paraId="6B176777" w14:textId="77777777" w:rsidR="001D2261" w:rsidRDefault="00000000" w:rsidP="00D1660E">
      <w:pPr>
        <w:pStyle w:val="Footnote"/>
        <w:bidi/>
      </w:pPr>
      <w:r>
        <w:rPr>
          <w:rStyle w:val="ac"/>
          <w:rtl/>
        </w:rPr>
        <w:footnoteRef/>
      </w:r>
      <w:r>
        <w:rPr>
          <w:rtl/>
        </w:rPr>
        <w:t>והגמ' (יומא) פריך מסיפא גופה, ואיצטריך לשנויי שינויא דחיקא.</w:t>
      </w:r>
    </w:p>
  </w:footnote>
  <w:footnote w:id="495">
    <w:p w14:paraId="7BE9212F" w14:textId="77777777" w:rsidR="001D2261" w:rsidRDefault="00000000" w:rsidP="00D1660E">
      <w:pPr>
        <w:pStyle w:val="Footnote"/>
        <w:bidi/>
      </w:pPr>
      <w:r>
        <w:rPr>
          <w:rStyle w:val="ac"/>
          <w:rtl/>
        </w:rPr>
        <w:footnoteRef/>
      </w:r>
      <w:r>
        <w:rPr>
          <w:rtl/>
        </w:rPr>
        <w:t>ומבואר דמיחוי קרביו הוה שבות. וה</w:t>
      </w:r>
      <w:r>
        <w:rPr>
          <w:b/>
          <w:bCs/>
          <w:rtl/>
        </w:rPr>
        <w:t>ריב"ן</w:t>
      </w:r>
      <w:r>
        <w:rPr>
          <w:rtl/>
        </w:rPr>
        <w:t xml:space="preserve"> (סה:) כת' דדמי לממחק. וה</w:t>
      </w:r>
      <w:r>
        <w:rPr>
          <w:b/>
          <w:bCs/>
          <w:rtl/>
        </w:rPr>
        <w:t>תפא"י</w:t>
      </w:r>
      <w:r>
        <w:rPr>
          <w:rtl/>
        </w:rPr>
        <w:t xml:space="preserve"> (ב) כת' דמיחוי קרביו הוא קינוח קרביו מהצואה, ודמי לדש פסולת ממאכל.</w:t>
      </w:r>
    </w:p>
  </w:footnote>
  <w:footnote w:id="496">
    <w:p w14:paraId="39AB0A13" w14:textId="77777777" w:rsidR="001D2261" w:rsidRDefault="00000000" w:rsidP="00D1660E">
      <w:pPr>
        <w:pStyle w:val="Footnote"/>
        <w:bidi/>
      </w:pPr>
      <w:r>
        <w:rPr>
          <w:rStyle w:val="ac"/>
          <w:rtl/>
        </w:rPr>
        <w:footnoteRef/>
      </w:r>
      <w:r>
        <w:rPr>
          <w:rtl/>
        </w:rPr>
        <w:t>וה</w:t>
      </w:r>
      <w:r>
        <w:rPr>
          <w:b/>
          <w:bCs/>
          <w:rtl/>
        </w:rPr>
        <w:t>ריב"ן</w:t>
      </w:r>
      <w:r>
        <w:rPr>
          <w:rtl/>
        </w:rPr>
        <w:t xml:space="preserve"> כת' דהדחת קרביו הוה שבות, גזירה משום מכבס, ואין דוחין דאפשר משתחשך.</w:t>
      </w:r>
    </w:p>
  </w:footnote>
  <w:footnote w:id="497">
    <w:p w14:paraId="71AE5A6F" w14:textId="77777777" w:rsidR="001D2261" w:rsidRDefault="00000000" w:rsidP="00D1660E">
      <w:pPr>
        <w:pStyle w:val="Footnote"/>
        <w:bidi/>
      </w:pPr>
      <w:r>
        <w:rPr>
          <w:rStyle w:val="ac"/>
          <w:rtl/>
        </w:rPr>
        <w:footnoteRef/>
      </w:r>
      <w:r>
        <w:rPr>
          <w:rtl/>
        </w:rPr>
        <w:t>והביאו בשם הרב מטשעבין שהוכיח מכאן דיש ענין מיוחד להרוג את עמלק במכה רבה, ולא רק עצם יציאת נשמתו. ואולי סמך לזה מהא דנהגו להכות למחיית עמלק (ע' ב"י תרצ ואבודרהם פורים), דאף הכאה [בלא תוצאה] שייך לגדרי מחיית עמלק.</w:t>
      </w:r>
    </w:p>
  </w:footnote>
  <w:footnote w:id="498">
    <w:p w14:paraId="48D044DE" w14:textId="77777777" w:rsidR="001D2261" w:rsidRDefault="00000000" w:rsidP="00D1660E">
      <w:pPr>
        <w:pStyle w:val="Footnote"/>
        <w:bidi/>
      </w:pPr>
      <w:r>
        <w:rPr>
          <w:rStyle w:val="ac"/>
          <w:rtl/>
        </w:rPr>
        <w:footnoteRef/>
      </w:r>
      <w:r>
        <w:rPr>
          <w:rtl/>
        </w:rPr>
        <w:t>וה</w:t>
      </w:r>
      <w:r>
        <w:rPr>
          <w:b/>
          <w:bCs/>
          <w:rtl/>
        </w:rPr>
        <w:t>רמב"ם</w:t>
      </w:r>
      <w:r>
        <w:rPr>
          <w:rtl/>
        </w:rPr>
        <w:t xml:space="preserve"> (מעה"ק ד ג) כת' אף על פי שמותר להקטיר אימורין ואיברים בלילה אין מאחרין אותן לדעת, אלא משתדלין להקטיר הכל ביום, חביבה מצוה בשעתה וכו'. וה</w:t>
      </w:r>
      <w:r>
        <w:rPr>
          <w:b/>
          <w:bCs/>
          <w:rtl/>
        </w:rPr>
        <w:t>קרי"ס</w:t>
      </w:r>
      <w:r>
        <w:rPr>
          <w:rtl/>
        </w:rPr>
        <w:t xml:space="preserve"> (שם) כת' מקטירין אימוריהן בלילה, ואע"פ כן חביבה מצוה בשעתה, ומשתדלין להקטיר הכל ביום כיון דדוחין את השבת בזמנן בשחיטה נדחה נמי אצל הקטרה.</w:t>
      </w:r>
    </w:p>
  </w:footnote>
  <w:footnote w:id="499">
    <w:p w14:paraId="78EECBE4" w14:textId="77777777" w:rsidR="001D2261" w:rsidRDefault="00000000" w:rsidP="00D1660E">
      <w:pPr>
        <w:pStyle w:val="Footnote"/>
        <w:bidi/>
      </w:pPr>
      <w:r>
        <w:rPr>
          <w:rStyle w:val="ac"/>
          <w:rtl/>
        </w:rPr>
        <w:footnoteRef/>
      </w:r>
      <w:r>
        <w:rPr>
          <w:rtl/>
        </w:rPr>
        <w:t>וב</w:t>
      </w:r>
      <w:r>
        <w:rPr>
          <w:b/>
          <w:bCs/>
          <w:rtl/>
        </w:rPr>
        <w:t>מג"א</w:t>
      </w:r>
      <w:r>
        <w:rPr>
          <w:rtl/>
        </w:rPr>
        <w:t xml:space="preserve"> (כה ב) כת' דאין ממתינין אפי' לעשות מצווה מן המובחר. דשהוי מצווה לא משהינן, וחביבה מצווה בשעתה. [וציין לגמ' מנחות עב:, וכמו בסוגיין].</w:t>
      </w:r>
    </w:p>
  </w:footnote>
  <w:footnote w:id="500">
    <w:p w14:paraId="7C10E276" w14:textId="77777777" w:rsidR="001D2261" w:rsidRDefault="00000000" w:rsidP="00D1660E">
      <w:pPr>
        <w:pStyle w:val="Footnote"/>
        <w:bidi/>
      </w:pPr>
      <w:r>
        <w:rPr>
          <w:rStyle w:val="ac"/>
          <w:rtl/>
        </w:rPr>
        <w:footnoteRef/>
      </w:r>
      <w:r>
        <w:rPr>
          <w:rtl/>
        </w:rPr>
        <w:t>דזמן הבדלה הוא קודם האוכל, ומבטל זמנו ע"י שאוכל קודם. [ואף באותו יום, כיון דנחשב שמבטל עיקר זמנו].</w:t>
      </w:r>
    </w:p>
    <w:p w14:paraId="2ECCB3CB" w14:textId="77777777" w:rsidR="001D2261" w:rsidRDefault="00000000" w:rsidP="00D1660E">
      <w:pPr>
        <w:pStyle w:val="Footnote"/>
        <w:bidi/>
      </w:pPr>
      <w:r>
        <w:rPr>
          <w:rtl/>
        </w:rPr>
        <w:tab/>
        <w:t>ובס' דבר שמואל האריך לדון אי חביבה מצווה בשעתה תלי דוקא באותו יום, או אף להקדים כמה שעות. וב</w:t>
      </w:r>
      <w:r>
        <w:rPr>
          <w:b/>
          <w:bCs/>
          <w:rtl/>
        </w:rPr>
        <w:t>הערות הגריש"א</w:t>
      </w:r>
      <w:r>
        <w:rPr>
          <w:rtl/>
        </w:rPr>
        <w:t xml:space="preserve"> ציין ל</w:t>
      </w:r>
      <w:r>
        <w:rPr>
          <w:b/>
          <w:bCs/>
          <w:rtl/>
        </w:rPr>
        <w:t>אשל אברהם</w:t>
      </w:r>
      <w:r>
        <w:rPr>
          <w:rtl/>
        </w:rPr>
        <w:t xml:space="preserve"> (או"ח יג) דדוקא כשעבר היום נחשב ביטול מצווה. [ואף במצווה דעיקרו לא תלי בזמן].</w:t>
      </w:r>
    </w:p>
  </w:footnote>
  <w:footnote w:id="501">
    <w:p w14:paraId="7E1A2E03" w14:textId="77777777" w:rsidR="001D2261" w:rsidRDefault="00000000" w:rsidP="00D1660E">
      <w:pPr>
        <w:pStyle w:val="Footnote"/>
        <w:bidi/>
      </w:pPr>
      <w:r>
        <w:rPr>
          <w:rStyle w:val="ac"/>
          <w:rtl/>
        </w:rPr>
        <w:footnoteRef/>
      </w:r>
      <w:r>
        <w:rPr>
          <w:rtl/>
        </w:rPr>
        <w:t>וע"ע רא"ש (חולין ו א). ואכמ"ל.</w:t>
      </w:r>
    </w:p>
  </w:footnote>
  <w:footnote w:id="502">
    <w:p w14:paraId="4D641CEE" w14:textId="77777777" w:rsidR="001D2261" w:rsidRDefault="00000000" w:rsidP="00D1660E">
      <w:pPr>
        <w:pStyle w:val="Footnote"/>
        <w:bidi/>
      </w:pPr>
      <w:r>
        <w:rPr>
          <w:rStyle w:val="ac"/>
          <w:rtl/>
        </w:rPr>
        <w:footnoteRef/>
      </w:r>
      <w:r>
        <w:rPr>
          <w:rtl/>
        </w:rPr>
        <w:t>וציין לגמ' (יומא לג.) דאברים קודמים למנחה וכו'. [אך יל"ד דאילו היה הדין דהקטרה אינו דוחה שבת, א"כ הוה כמו לא אפשר, ויקריבו את הנסכים].</w:t>
      </w:r>
    </w:p>
    <w:p w14:paraId="14B6A969" w14:textId="77777777" w:rsidR="001D2261" w:rsidRDefault="00000000" w:rsidP="00D1660E">
      <w:pPr>
        <w:pStyle w:val="Footnote"/>
        <w:bidi/>
      </w:pPr>
      <w:r>
        <w:rPr>
          <w:rtl/>
        </w:rPr>
        <w:tab/>
        <w:t>אבל ב</w:t>
      </w:r>
      <w:r>
        <w:rPr>
          <w:b/>
          <w:bCs/>
          <w:rtl/>
        </w:rPr>
        <w:t>הג' ברוך טעם</w:t>
      </w:r>
      <w:r>
        <w:rPr>
          <w:rtl/>
        </w:rPr>
        <w:t xml:space="preserve"> (לטור"א) כת' דאי"צ להקריב את האברים, ודייק דה</w:t>
      </w:r>
      <w:r>
        <w:rPr>
          <w:b/>
          <w:bCs/>
          <w:rtl/>
        </w:rPr>
        <w:t>רמב"ם</w:t>
      </w:r>
      <w:r>
        <w:rPr>
          <w:rtl/>
        </w:rPr>
        <w:t xml:space="preserve"> (תמידים ו ה) כת' רק שמעלה אותם ע"ג מזבח. ואח"כ הקריב המנחות והנסכים ושירה.</w:t>
      </w:r>
    </w:p>
  </w:footnote>
  <w:footnote w:id="503">
    <w:p w14:paraId="3E8DD78B" w14:textId="77777777" w:rsidR="001D2261" w:rsidRDefault="00000000" w:rsidP="00D1660E">
      <w:pPr>
        <w:pStyle w:val="Footnote"/>
        <w:bidi/>
      </w:pPr>
      <w:r>
        <w:rPr>
          <w:rStyle w:val="ac"/>
          <w:rtl/>
        </w:rPr>
        <w:footnoteRef/>
      </w:r>
      <w:r>
        <w:rPr>
          <w:rtl/>
        </w:rPr>
        <w:t>וה</w:t>
      </w:r>
      <w:r>
        <w:rPr>
          <w:b/>
          <w:bCs/>
          <w:rtl/>
        </w:rPr>
        <w:t>תו"י</w:t>
      </w:r>
      <w:r>
        <w:rPr>
          <w:rtl/>
        </w:rPr>
        <w:t xml:space="preserve"> (יומא לג:) הק' אהא דאיתא דכשהגיעו העדים מהמנחה ולמעלה נתקלקלו הלוים בשיר, והלא יוכלו להמתין הנסכים אחר הקרבת התמיד עד שידעו אם יבואו עדים. ותי' דחביבה מצוה בשעתה ולא רצו לאחרה כל כך.</w:t>
      </w:r>
    </w:p>
  </w:footnote>
  <w:footnote w:id="504">
    <w:p w14:paraId="6292C463" w14:textId="77777777" w:rsidR="001D2261" w:rsidRDefault="00000000" w:rsidP="00D1660E">
      <w:pPr>
        <w:pStyle w:val="Footnote"/>
        <w:bidi/>
      </w:pPr>
      <w:r>
        <w:rPr>
          <w:rStyle w:val="ac"/>
          <w:rtl/>
        </w:rPr>
        <w:footnoteRef/>
      </w:r>
      <w:r>
        <w:rPr>
          <w:rtl/>
        </w:rPr>
        <w:t>ויל"ד אי סגי שיקריב מקצת נסכים עבור השיר, או צריך להקריב הכל.</w:t>
      </w:r>
    </w:p>
  </w:footnote>
  <w:footnote w:id="505">
    <w:p w14:paraId="33850273" w14:textId="77777777" w:rsidR="001D2261" w:rsidRDefault="00000000" w:rsidP="00D1660E">
      <w:pPr>
        <w:pStyle w:val="Footnote"/>
        <w:bidi/>
      </w:pPr>
      <w:r>
        <w:rPr>
          <w:rStyle w:val="ac"/>
          <w:rtl/>
        </w:rPr>
        <w:footnoteRef/>
      </w:r>
      <w:r>
        <w:rPr>
          <w:rtl/>
        </w:rPr>
        <w:t>ו</w:t>
      </w:r>
      <w:r>
        <w:rPr>
          <w:b/>
          <w:bCs/>
          <w:rtl/>
        </w:rPr>
        <w:t>רש"י</w:t>
      </w:r>
      <w:r>
        <w:rPr>
          <w:rtl/>
        </w:rPr>
        <w:t xml:space="preserve"> (עירובין קב:) כת' דקרבן ציבור הוה מצוה שדוחה שבת, ושיר הוי מכשירין מצוה [דאי אפשר מבעוד יום ודוחה שבת].</w:t>
      </w:r>
    </w:p>
  </w:footnote>
  <w:footnote w:id="506">
    <w:p w14:paraId="10BBD29E" w14:textId="77777777" w:rsidR="001D2261" w:rsidRDefault="00000000" w:rsidP="00D1660E">
      <w:pPr>
        <w:pStyle w:val="Footnote"/>
        <w:bidi/>
      </w:pPr>
      <w:r>
        <w:rPr>
          <w:rStyle w:val="ac"/>
          <w:rtl/>
        </w:rPr>
        <w:footnoteRef/>
      </w:r>
      <w:r>
        <w:rPr>
          <w:rtl/>
        </w:rPr>
        <w:t>ודייק דב</w:t>
      </w:r>
      <w:r>
        <w:rPr>
          <w:b/>
          <w:bCs/>
          <w:rtl/>
        </w:rPr>
        <w:t>תו"כ</w:t>
      </w:r>
      <w:r>
        <w:rPr>
          <w:rtl/>
        </w:rPr>
        <w:t xml:space="preserve"> (ויקרא דחובה פרק יט ג) נקט רק הקטר חלבים.</w:t>
      </w:r>
    </w:p>
  </w:footnote>
  <w:footnote w:id="507">
    <w:p w14:paraId="108BACE7" w14:textId="77777777" w:rsidR="001D2261" w:rsidRDefault="00000000" w:rsidP="00D1660E">
      <w:pPr>
        <w:pStyle w:val="Footnote"/>
        <w:bidi/>
      </w:pPr>
      <w:r>
        <w:rPr>
          <w:rStyle w:val="ac"/>
          <w:rtl/>
        </w:rPr>
        <w:footnoteRef/>
      </w:r>
      <w:r>
        <w:rPr>
          <w:rtl/>
        </w:rPr>
        <w:t>וה</w:t>
      </w:r>
      <w:r>
        <w:rPr>
          <w:b/>
          <w:bCs/>
          <w:rtl/>
        </w:rPr>
        <w:t>לח"מ</w:t>
      </w:r>
      <w:r>
        <w:rPr>
          <w:rtl/>
        </w:rPr>
        <w:t xml:space="preserve"> (א יח) הק' דה</w:t>
      </w:r>
      <w:r>
        <w:rPr>
          <w:b/>
          <w:bCs/>
          <w:rtl/>
        </w:rPr>
        <w:t>רמב"ם</w:t>
      </w:r>
      <w:r>
        <w:rPr>
          <w:rtl/>
        </w:rPr>
        <w:t xml:space="preserve"> (שם) כת' דצלייתו והדחת קרביו אינן דוחין את השבת, שהרי אפשר לעשותן לאחר השבת. והלח"מ הק' דאף הקטר חלבים אפשר אחר השבת. ותי' דמ"מ מצותן הוי ביום, וזו היא מצוה מן המובחר. מה שאין כן בהני.</w:t>
      </w:r>
    </w:p>
    <w:p w14:paraId="5974C18E" w14:textId="77777777" w:rsidR="001D2261" w:rsidRDefault="00000000" w:rsidP="00D1660E">
      <w:pPr>
        <w:pStyle w:val="Footnote"/>
        <w:bidi/>
      </w:pPr>
      <w:r>
        <w:rPr>
          <w:rtl/>
        </w:rPr>
        <w:tab/>
        <w:t>וה</w:t>
      </w:r>
      <w:r>
        <w:rPr>
          <w:b/>
          <w:bCs/>
          <w:rtl/>
        </w:rPr>
        <w:t>תוס' רי"ד</w:t>
      </w:r>
      <w:r>
        <w:rPr>
          <w:rtl/>
        </w:rPr>
        <w:t xml:space="preserve"> (לקמן ע:) דן דחגיגת ט"ו ידחה שבת, אף דיש לו תשלומין כל ז'. וכמו הקטר חלבים. ועי"ש תי' (ויתבאר לקמן).</w:t>
      </w:r>
    </w:p>
  </w:footnote>
  <w:footnote w:id="508">
    <w:p w14:paraId="6F3241CB" w14:textId="77777777" w:rsidR="001D2261" w:rsidRDefault="00000000" w:rsidP="00D1660E">
      <w:pPr>
        <w:pStyle w:val="Footnote"/>
        <w:bidi/>
      </w:pPr>
      <w:r>
        <w:rPr>
          <w:rStyle w:val="ac"/>
          <w:rtl/>
        </w:rPr>
        <w:footnoteRef/>
      </w:r>
      <w:r>
        <w:rPr>
          <w:rtl/>
        </w:rPr>
        <w:t>וכ"ד ה</w:t>
      </w:r>
      <w:r>
        <w:rPr>
          <w:b/>
          <w:bCs/>
          <w:rtl/>
        </w:rPr>
        <w:t>רשב"א</w:t>
      </w:r>
      <w:r>
        <w:rPr>
          <w:rtl/>
        </w:rPr>
        <w:t xml:space="preserve"> (שם, וביצה ח:), אלא דהרשב"א (ביצה) הוסיף טעם אחר דאם ימתין איפשר דמטריד ולא מקיים ונמצא דיחוי מפני ל"ת. [ע"ע דבר שמואל].</w:t>
      </w:r>
    </w:p>
    <w:p w14:paraId="76130772" w14:textId="77777777" w:rsidR="001D2261" w:rsidRDefault="00000000" w:rsidP="00D1660E">
      <w:pPr>
        <w:pStyle w:val="Footnote"/>
        <w:bidi/>
      </w:pPr>
      <w:r>
        <w:rPr>
          <w:rtl/>
        </w:rPr>
        <w:tab/>
        <w:t>ודלא כ</w:t>
      </w:r>
      <w:r>
        <w:rPr>
          <w:b/>
          <w:bCs/>
          <w:rtl/>
        </w:rPr>
        <w:t>תוס'</w:t>
      </w:r>
      <w:r>
        <w:rPr>
          <w:rtl/>
        </w:rPr>
        <w:t xml:space="preserve"> (יבמות ה:) דאמרי' דיכול לשורפו למחר, ולא בטלה מצוותו בכך. [וה</w:t>
      </w:r>
      <w:r>
        <w:rPr>
          <w:b/>
          <w:bCs/>
          <w:rtl/>
        </w:rPr>
        <w:t>גהש"ס</w:t>
      </w:r>
      <w:r>
        <w:rPr>
          <w:rtl/>
        </w:rPr>
        <w:t xml:space="preserve"> ציין ל</w:t>
      </w:r>
      <w:r>
        <w:rPr>
          <w:b/>
          <w:bCs/>
          <w:rtl/>
        </w:rPr>
        <w:t>תוס</w:t>
      </w:r>
      <w:r>
        <w:rPr>
          <w:rtl/>
        </w:rPr>
        <w:t>' (שבועות ג.) דלא אמרי' ימתין עד שימצא אחר].</w:t>
      </w:r>
    </w:p>
  </w:footnote>
  <w:footnote w:id="509">
    <w:p w14:paraId="5311A69C" w14:textId="77777777" w:rsidR="001D2261" w:rsidRDefault="00000000" w:rsidP="00D1660E">
      <w:pPr>
        <w:pStyle w:val="Footnote"/>
        <w:bidi/>
      </w:pPr>
      <w:r>
        <w:rPr>
          <w:rStyle w:val="ac"/>
          <w:rtl/>
        </w:rPr>
        <w:footnoteRef/>
      </w:r>
      <w:r>
        <w:rPr>
          <w:rtl/>
        </w:rPr>
        <w:t>אבל אינו בכל הדפוסים, ואפשר שהוא תוספת מהמעתיק [ולכן מסיים 'ע"כ', ואינו נכנס לפי סדר דברי הרמב"ן]. ולכאורה גדרי 'אפשר לקיים שניהם' דעשה דוחה ל"ת לא שייכי לגדרי 'אפשר למחר' האם נחשב מצוותו ביום.</w:t>
      </w:r>
    </w:p>
  </w:footnote>
  <w:footnote w:id="510">
    <w:p w14:paraId="673194CC" w14:textId="77777777" w:rsidR="001D2261" w:rsidRDefault="00000000" w:rsidP="00D1660E">
      <w:pPr>
        <w:pStyle w:val="Footnote"/>
        <w:bidi/>
      </w:pPr>
      <w:r>
        <w:rPr>
          <w:rStyle w:val="ac"/>
          <w:rtl/>
        </w:rPr>
        <w:footnoteRef/>
      </w:r>
      <w:r>
        <w:rPr>
          <w:rtl/>
        </w:rPr>
        <w:t>ו</w:t>
      </w:r>
      <w:r>
        <w:rPr>
          <w:b/>
          <w:bCs/>
          <w:rtl/>
        </w:rPr>
        <w:t>תוס</w:t>
      </w:r>
      <w:r>
        <w:rPr>
          <w:rtl/>
        </w:rPr>
        <w:t>' (שם) פי' דאף על גב דלכתחילה מצותו בלילה כיון דדיעבד כשר לא הוי דומיא דתמיד דכתיב ביה במועדו לומר דדחי שבת ומסתברא דדומיא דתמיד בעינן. וה</w:t>
      </w:r>
      <w:r>
        <w:rPr>
          <w:b/>
          <w:bCs/>
          <w:rtl/>
        </w:rPr>
        <w:t>אחרונים</w:t>
      </w:r>
      <w:r>
        <w:rPr>
          <w:rtl/>
        </w:rPr>
        <w:t xml:space="preserve"> ביארו דאף דבסוגיין טעם חביבה מצווה בשעתה משום 'זריזות', ובמנחות אדרבה משום זריזות יקדים בער"ש. ואפ"ה הגמ' מדמה כיון דלא הוה זמנה לכתחילה. וע"ע שאג"א (נב).</w:t>
      </w:r>
    </w:p>
  </w:footnote>
  <w:footnote w:id="511">
    <w:p w14:paraId="7426460D" w14:textId="77777777" w:rsidR="001D2261" w:rsidRDefault="00000000" w:rsidP="00D1660E">
      <w:pPr>
        <w:pStyle w:val="Footnote"/>
        <w:bidi/>
      </w:pPr>
      <w:r>
        <w:rPr>
          <w:rStyle w:val="ac"/>
          <w:rtl/>
        </w:rPr>
        <w:footnoteRef/>
      </w:r>
      <w:r>
        <w:rPr>
          <w:rtl/>
        </w:rPr>
        <w:t>אבל ה</w:t>
      </w:r>
      <w:r>
        <w:rPr>
          <w:b/>
          <w:bCs/>
          <w:rtl/>
        </w:rPr>
        <w:t>רגמ"ה</w:t>
      </w:r>
      <w:r>
        <w:rPr>
          <w:rtl/>
        </w:rPr>
        <w:t xml:space="preserve"> (מנחות שם, הו' בשפ"א סט. בשם השיטמ"ק) כת' דהא דמקטיר בשבת לאו משום דחביבה מצוה אלא שהרי דחתה שחיטת תמיד השבת וכיון דשחיטה דחיא דחיא נמי הקטרה. [וצ"ע האיך דחה את הברייתא דר' שמעון].</w:t>
      </w:r>
    </w:p>
  </w:footnote>
  <w:footnote w:id="512">
    <w:p w14:paraId="7B5A48CB" w14:textId="77777777" w:rsidR="001D2261" w:rsidRDefault="00000000" w:rsidP="00D1660E">
      <w:pPr>
        <w:pStyle w:val="Footnote"/>
        <w:bidi/>
      </w:pPr>
      <w:r>
        <w:rPr>
          <w:rStyle w:val="ac"/>
          <w:rtl/>
        </w:rPr>
        <w:footnoteRef/>
      </w:r>
      <w:r>
        <w:rPr>
          <w:rtl/>
        </w:rPr>
        <w:t>אמנם בגמ' (שם) קאי אמתני', דהנידון האם מכשירין דוחין לשבות. ואילו כאן הנידון מדאורייתא, על עצם ההיתר מכשירי מצווה בשבת.</w:t>
      </w:r>
    </w:p>
  </w:footnote>
  <w:footnote w:id="513">
    <w:p w14:paraId="51A79F7D" w14:textId="77777777" w:rsidR="001D2261" w:rsidRDefault="00000000" w:rsidP="00D1660E">
      <w:pPr>
        <w:pStyle w:val="Footnote"/>
        <w:bidi/>
      </w:pPr>
      <w:r>
        <w:rPr>
          <w:rStyle w:val="ac"/>
          <w:rtl/>
        </w:rPr>
        <w:footnoteRef/>
      </w:r>
      <w:r>
        <w:rPr>
          <w:rtl/>
        </w:rPr>
        <w:t>והגמ' (מנחות) קאי בדעת ר"ע.</w:t>
      </w:r>
    </w:p>
  </w:footnote>
  <w:footnote w:id="514">
    <w:p w14:paraId="269E4F1C" w14:textId="77777777" w:rsidR="001D2261" w:rsidRDefault="00000000" w:rsidP="00D1660E">
      <w:pPr>
        <w:pStyle w:val="Footnote"/>
        <w:bidi/>
      </w:pPr>
      <w:r>
        <w:rPr>
          <w:rStyle w:val="ac"/>
          <w:rtl/>
        </w:rPr>
        <w:footnoteRef/>
      </w:r>
      <w:r>
        <w:rPr>
          <w:rtl/>
        </w:rPr>
        <w:t>ע' ברכת הזבח וצ"ק ועוד, והזבח תודה (מנחות שם) כת' דהתם יש ילפותא דהקצירה דוחה. [וקו' הגמ' לאידך מ"ד שם].</w:t>
      </w:r>
    </w:p>
  </w:footnote>
  <w:footnote w:id="515">
    <w:p w14:paraId="224DB0B4" w14:textId="77777777" w:rsidR="001D2261" w:rsidRDefault="00000000" w:rsidP="00D1660E">
      <w:pPr>
        <w:pStyle w:val="Footnote"/>
        <w:bidi/>
      </w:pPr>
      <w:r>
        <w:rPr>
          <w:rStyle w:val="ac"/>
          <w:rtl/>
        </w:rPr>
        <w:footnoteRef/>
      </w:r>
      <w:r>
        <w:rPr>
          <w:rtl/>
        </w:rPr>
        <w:t>ועוד הביא מה</w:t>
      </w:r>
      <w:r>
        <w:rPr>
          <w:b/>
          <w:bCs/>
          <w:rtl/>
        </w:rPr>
        <w:t>ירושלמי</w:t>
      </w:r>
      <w:r>
        <w:rPr>
          <w:rtl/>
        </w:rPr>
        <w:t xml:space="preserve"> (ר"ה א ח, ומגילה ב ז) בעי ר"ל האם קצירת העומר ביום דוחה שבת. וכת' דהרמב"ם כמנהגו לסמוך על הירושלמי במקום שאין הדבר ברור מאוד בתלמודין, ובהכי אתיין פשטי משנתינו כמשמען.</w:t>
      </w:r>
    </w:p>
  </w:footnote>
  <w:footnote w:id="516">
    <w:p w14:paraId="1980A077" w14:textId="77777777" w:rsidR="001D2261" w:rsidRDefault="00000000" w:rsidP="00D1660E">
      <w:pPr>
        <w:pStyle w:val="Footnote"/>
        <w:bidi/>
      </w:pPr>
      <w:r>
        <w:rPr>
          <w:rStyle w:val="ac"/>
          <w:rtl/>
        </w:rPr>
        <w:footnoteRef/>
      </w:r>
      <w:r>
        <w:rPr>
          <w:rtl/>
        </w:rPr>
        <w:t>וה</w:t>
      </w:r>
      <w:r>
        <w:rPr>
          <w:b/>
          <w:bCs/>
          <w:rtl/>
        </w:rPr>
        <w:t>תוס' רא"ש</w:t>
      </w:r>
      <w:r>
        <w:rPr>
          <w:rtl/>
        </w:rPr>
        <w:t xml:space="preserve"> (עירובין) כת' דאין לומר דאף ביד יש איסור דאורייתא, דלא נחשב מלאכה כלאחר יד. דהא ביבישה ביד הותר משום דהוה כלאחר יד [אף דאפרוכי], והוה טפי כלאחר יד בלחה.</w:t>
      </w:r>
    </w:p>
  </w:footnote>
  <w:footnote w:id="517">
    <w:p w14:paraId="7698BC1C" w14:textId="77777777" w:rsidR="001D2261" w:rsidRDefault="00000000" w:rsidP="00D1660E">
      <w:pPr>
        <w:pStyle w:val="Footnote"/>
        <w:bidi/>
      </w:pPr>
      <w:r>
        <w:rPr>
          <w:rStyle w:val="ac"/>
          <w:rtl/>
        </w:rPr>
        <w:footnoteRef/>
      </w:r>
      <w:r>
        <w:rPr>
          <w:rtl/>
        </w:rPr>
        <w:t>וה</w:t>
      </w:r>
      <w:r>
        <w:rPr>
          <w:b/>
          <w:bCs/>
          <w:rtl/>
        </w:rPr>
        <w:t xml:space="preserve">תוס' רא"ש </w:t>
      </w:r>
      <w:r>
        <w:rPr>
          <w:rtl/>
        </w:rPr>
        <w:t>(עירובין) ביאר דביבישה ליכא איסור גוזז, אבל אסור משום מתקן ומעין מלאכה.</w:t>
      </w:r>
    </w:p>
  </w:footnote>
  <w:footnote w:id="518">
    <w:p w14:paraId="5C7577EE" w14:textId="77777777" w:rsidR="001D2261" w:rsidRDefault="00000000" w:rsidP="00D1660E">
      <w:pPr>
        <w:pStyle w:val="Footnote"/>
        <w:bidi/>
      </w:pPr>
      <w:r>
        <w:rPr>
          <w:rStyle w:val="ac"/>
          <w:rtl/>
        </w:rPr>
        <w:footnoteRef/>
      </w:r>
      <w:r>
        <w:rPr>
          <w:rtl/>
        </w:rPr>
        <w:t>דהך מ"ד ס"ל דאפי' חתיכת יבלת יבישה יש בזה משום שבות. והגמ' פי' דאידך מ"ד ס"ל דיבשה מפרך פריכא. והגירסא בגמ' עירובין יבישה אפי' בכלי נמי שרי, מ"ט איפרוכי איפרכא. ובפשוטו משמע דהוה היתר גמור. אבל ה</w:t>
      </w:r>
      <w:r>
        <w:rPr>
          <w:b/>
          <w:bCs/>
          <w:rtl/>
        </w:rPr>
        <w:t>תוס' רא"ש</w:t>
      </w:r>
      <w:r>
        <w:rPr>
          <w:rtl/>
        </w:rPr>
        <w:t xml:space="preserve"> (שם) כת' דלא מסתבר ליה למיגזר שבות כי האי במקדש כיון דאיפרוכי מיפרכא. [ובתוס' דידן שם לא הוזכר 'במקדש', אבל י"ל דזה כוונתם].</w:t>
      </w:r>
    </w:p>
  </w:footnote>
  <w:footnote w:id="519">
    <w:p w14:paraId="2186C5BF" w14:textId="77777777" w:rsidR="001D2261" w:rsidRDefault="00000000" w:rsidP="00D1660E">
      <w:pPr>
        <w:pStyle w:val="Footnote"/>
        <w:bidi/>
      </w:pPr>
      <w:r>
        <w:rPr>
          <w:rStyle w:val="ac"/>
          <w:rtl/>
        </w:rPr>
        <w:footnoteRef/>
      </w:r>
      <w:r>
        <w:rPr>
          <w:rtl/>
        </w:rPr>
        <w:t xml:space="preserve">ועד"ז כת' </w:t>
      </w:r>
      <w:r>
        <w:rPr>
          <w:b/>
          <w:bCs/>
          <w:rtl/>
        </w:rPr>
        <w:t>תוס</w:t>
      </w:r>
      <w:r>
        <w:rPr>
          <w:rtl/>
        </w:rPr>
        <w:t>' (שם קב:) דהחזרת ציר העליון, אף דאסור רק מדרבנן, אפ"ה דשבות גדולה כזה לא התירו במקדש. וטובא אשכחן דלא התירו במקדש כגון סידור הקנים ונטילתן דאינו דוחה את השבת.</w:t>
      </w:r>
    </w:p>
  </w:footnote>
  <w:footnote w:id="520">
    <w:p w14:paraId="4A5CF386" w14:textId="77777777" w:rsidR="001D2261" w:rsidRDefault="00000000" w:rsidP="00D1660E">
      <w:pPr>
        <w:pStyle w:val="Footnote"/>
        <w:bidi/>
      </w:pPr>
      <w:r>
        <w:rPr>
          <w:rStyle w:val="ac"/>
          <w:rtl/>
        </w:rPr>
        <w:footnoteRef/>
      </w:r>
      <w:r>
        <w:rPr>
          <w:rtl/>
        </w:rPr>
        <w:t>וה</w:t>
      </w:r>
      <w:r>
        <w:rPr>
          <w:b/>
          <w:bCs/>
          <w:rtl/>
        </w:rPr>
        <w:t>תוס' רא"ש</w:t>
      </w:r>
      <w:r>
        <w:rPr>
          <w:rtl/>
        </w:rPr>
        <w:t xml:space="preserve"> (עירובין) ביאר דכיון דע"י כלי יש איסור דאורייתא בלחה, גזרו ביד דילמא אתי למיעבד בכלי. ובשבות כזה גזרו במקדש.</w:t>
      </w:r>
    </w:p>
  </w:footnote>
  <w:footnote w:id="521">
    <w:p w14:paraId="6AF72BED" w14:textId="77777777" w:rsidR="001D2261" w:rsidRDefault="00000000" w:rsidP="00D1660E">
      <w:pPr>
        <w:pStyle w:val="Footnote"/>
        <w:bidi/>
      </w:pPr>
      <w:r>
        <w:rPr>
          <w:rStyle w:val="ac"/>
          <w:rtl/>
        </w:rPr>
        <w:footnoteRef/>
      </w:r>
      <w:r>
        <w:rPr>
          <w:rtl/>
        </w:rPr>
        <w:t>והביא ראיה מהבאתו מחוץ לתחום והרכבתו דאין דוחין שבת (במשנה סה:), אף דאינו אלא מדרבנן. משום דאפשר לעשותו מאתמול. [וצ"ב דהתם הוה מחוץ למקדש].</w:t>
      </w:r>
    </w:p>
  </w:footnote>
  <w:footnote w:id="522">
    <w:p w14:paraId="275D118B" w14:textId="77777777" w:rsidR="001D2261" w:rsidRDefault="00000000" w:rsidP="00D1660E">
      <w:pPr>
        <w:pStyle w:val="Footnote"/>
        <w:bidi/>
      </w:pPr>
      <w:r>
        <w:rPr>
          <w:rStyle w:val="ac"/>
          <w:rtl/>
        </w:rPr>
        <w:footnoteRef/>
      </w:r>
      <w:r>
        <w:rPr>
          <w:rtl/>
        </w:rPr>
        <w:t>וצ"ל דאיירי באופן דאי אפשר ליטלו ביד, דבמשנה משמע דמתבטל מהקרבת הפסח כיון דלא דחי שבת. [וכ"כ הרמב"ם ק"פ א יח].</w:t>
      </w:r>
    </w:p>
  </w:footnote>
  <w:footnote w:id="523">
    <w:p w14:paraId="3876D172" w14:textId="77777777" w:rsidR="001D2261" w:rsidRDefault="00000000" w:rsidP="00D1660E">
      <w:pPr>
        <w:pStyle w:val="Footnote"/>
        <w:bidi/>
      </w:pPr>
      <w:r>
        <w:rPr>
          <w:rStyle w:val="ac"/>
          <w:rtl/>
        </w:rPr>
        <w:footnoteRef/>
      </w:r>
      <w:r>
        <w:rPr>
          <w:rtl/>
        </w:rPr>
        <w:t>ורש"י הוסיף וכגון מלאכה שאפשר לעשותה מבעו"י. [דאל"כ אף רבנן מודים, וכדאי' בסוף המשנה סו.].</w:t>
      </w:r>
    </w:p>
  </w:footnote>
  <w:footnote w:id="524">
    <w:p w14:paraId="414DD4FC" w14:textId="77777777" w:rsidR="001D2261" w:rsidRDefault="00000000" w:rsidP="00D1660E">
      <w:pPr>
        <w:pStyle w:val="Footnote"/>
        <w:bidi/>
      </w:pPr>
      <w:r>
        <w:rPr>
          <w:rStyle w:val="ac"/>
          <w:rtl/>
        </w:rPr>
        <w:footnoteRef/>
      </w:r>
      <w:r>
        <w:rPr>
          <w:rtl/>
        </w:rPr>
        <w:t>ואף דדעת ר"א (שבת צד:) דהנוטל צפרניו זו בזו או בשיניו חייב חטאת, דס"ל דלא הוה כלאחר יד [ולכאורה ה"ה יבלת]. ב</w:t>
      </w:r>
      <w:r>
        <w:rPr>
          <w:b/>
          <w:bCs/>
          <w:rtl/>
        </w:rPr>
        <w:t>פ' הריב"ן</w:t>
      </w:r>
      <w:r>
        <w:rPr>
          <w:rtl/>
        </w:rPr>
        <w:t xml:space="preserve"> הביא דאי' (ר' אלעזר בגמ' שם) דה"מ לעצמו, אבל הנוטל לחבירו בצפרניו או שיניו לכו"ע הוה כלאחר יד.</w:t>
      </w:r>
    </w:p>
  </w:footnote>
  <w:footnote w:id="525">
    <w:p w14:paraId="61F0A7D4" w14:textId="77777777" w:rsidR="001D2261" w:rsidRDefault="00000000" w:rsidP="00D1660E">
      <w:pPr>
        <w:pStyle w:val="Footnote"/>
        <w:bidi/>
      </w:pPr>
      <w:r>
        <w:rPr>
          <w:rStyle w:val="ac"/>
          <w:rtl/>
        </w:rPr>
        <w:footnoteRef/>
      </w:r>
      <w:r>
        <w:rPr>
          <w:rtl/>
        </w:rPr>
        <w:t>וכן פסק ה</w:t>
      </w:r>
      <w:r>
        <w:rPr>
          <w:b/>
          <w:bCs/>
          <w:rtl/>
        </w:rPr>
        <w:t xml:space="preserve">רמב"ם </w:t>
      </w:r>
      <w:r>
        <w:rPr>
          <w:rtl/>
        </w:rPr>
        <w:t>(שבת ט ח) דמותר לכהן לחתוך יבולת מגופו במקדש ביד, אבל לא בכלי. ואם היתה יבשה חותכה אף בכלי ועובד.</w:t>
      </w:r>
    </w:p>
    <w:p w14:paraId="68635983" w14:textId="77777777" w:rsidR="001D2261" w:rsidRDefault="00000000" w:rsidP="00D1660E">
      <w:pPr>
        <w:pStyle w:val="Footnote"/>
        <w:bidi/>
      </w:pPr>
      <w:r>
        <w:rPr>
          <w:rtl/>
        </w:rPr>
        <w:tab/>
        <w:t>אך הרמב"ם (שם) כת' החותך יבולת מגופו בין ביד בין בכלי פטור. וה"ה תמה אמש"כ בכלי.</w:t>
      </w:r>
    </w:p>
  </w:footnote>
  <w:footnote w:id="526">
    <w:p w14:paraId="466DED34" w14:textId="77777777" w:rsidR="001D2261" w:rsidRDefault="00000000" w:rsidP="00D1660E">
      <w:pPr>
        <w:pStyle w:val="Footnote"/>
        <w:bidi/>
      </w:pPr>
      <w:r>
        <w:rPr>
          <w:rStyle w:val="ac"/>
          <w:rtl/>
        </w:rPr>
        <w:footnoteRef/>
      </w:r>
      <w:r>
        <w:rPr>
          <w:rtl/>
        </w:rPr>
        <w:t>וכ"כ ה</w:t>
      </w:r>
      <w:r>
        <w:rPr>
          <w:b/>
          <w:bCs/>
          <w:rtl/>
        </w:rPr>
        <w:t>מאירי</w:t>
      </w:r>
      <w:r>
        <w:rPr>
          <w:rtl/>
        </w:rPr>
        <w:t xml:space="preserve"> (במשנה) שכל שבות שבעזרה הותר. ואם היה יכול לחתכה בידו או בשיניו מותר, שחתיכה כלאחר יד היא ואין בה אלא משום שבות. וכל שבות במקדש הותר אף במה שהיה אפשר לו מבערב. אבל יבלת לחה שחותכה בכלי הוה מלאכה גמורה.</w:t>
      </w:r>
    </w:p>
  </w:footnote>
  <w:footnote w:id="527">
    <w:p w14:paraId="0231ABFA" w14:textId="77777777" w:rsidR="001D2261" w:rsidRDefault="00000000" w:rsidP="00D1660E">
      <w:pPr>
        <w:pStyle w:val="Footnote"/>
        <w:bidi/>
      </w:pPr>
      <w:r>
        <w:rPr>
          <w:rStyle w:val="ac"/>
          <w:rtl/>
        </w:rPr>
        <w:footnoteRef/>
      </w:r>
      <w:r>
        <w:rPr>
          <w:rtl/>
        </w:rPr>
        <w:t>אבל בסכין אסור להך מ"ד אפי' יבישה, ואפי' במקדש (וכנ"ל).</w:t>
      </w:r>
    </w:p>
  </w:footnote>
  <w:footnote w:id="528">
    <w:p w14:paraId="469F3F41" w14:textId="77777777" w:rsidR="001D2261" w:rsidRDefault="00000000" w:rsidP="00D1660E">
      <w:pPr>
        <w:pStyle w:val="Footnote"/>
        <w:bidi/>
      </w:pPr>
      <w:r>
        <w:rPr>
          <w:rStyle w:val="ac"/>
          <w:rtl/>
        </w:rPr>
        <w:footnoteRef/>
      </w:r>
      <w:r>
        <w:rPr>
          <w:rtl/>
        </w:rPr>
        <w:t>וה</w:t>
      </w:r>
      <w:r>
        <w:rPr>
          <w:b/>
          <w:bCs/>
          <w:rtl/>
        </w:rPr>
        <w:t xml:space="preserve">שעה"צ </w:t>
      </w:r>
      <w:r>
        <w:rPr>
          <w:rtl/>
        </w:rPr>
        <w:t>(שמ יג) כת' דכן מוכח (עירובין קג), ודלא כמקשה שם אהא דבמדינה אסור.</w:t>
      </w:r>
    </w:p>
  </w:footnote>
  <w:footnote w:id="529">
    <w:p w14:paraId="664A8B9C" w14:textId="77777777" w:rsidR="001D2261" w:rsidRDefault="00000000" w:rsidP="00D1660E">
      <w:pPr>
        <w:pStyle w:val="Footnote"/>
        <w:bidi/>
      </w:pPr>
      <w:r>
        <w:rPr>
          <w:rStyle w:val="ac"/>
          <w:rtl/>
        </w:rPr>
        <w:footnoteRef/>
      </w:r>
      <w:r>
        <w:rPr>
          <w:rtl/>
        </w:rPr>
        <w:t>וב</w:t>
      </w:r>
      <w:r>
        <w:rPr>
          <w:b/>
          <w:bCs/>
          <w:rtl/>
        </w:rPr>
        <w:t>פי' הריב"ן</w:t>
      </w:r>
      <w:r>
        <w:rPr>
          <w:rtl/>
        </w:rPr>
        <w:t xml:space="preserve"> כת' דיבישה ובידו שבות דידיה קיל, ובמקדש שרי, אבל במדינה אסור גזירה משום לחה. וכת' דביבולת לחה שיש לה חיבור גמור, התולש בידו הוה שבות, דגזור משום כלי. והואיל ומצי למעבד מאיתמל אסור.</w:t>
      </w:r>
    </w:p>
  </w:footnote>
  <w:footnote w:id="530">
    <w:p w14:paraId="54DADF33" w14:textId="77777777" w:rsidR="001D2261" w:rsidRDefault="00000000" w:rsidP="00D1660E">
      <w:pPr>
        <w:pStyle w:val="Footnote"/>
        <w:bidi/>
      </w:pPr>
      <w:r>
        <w:rPr>
          <w:rStyle w:val="ac"/>
          <w:rtl/>
        </w:rPr>
        <w:footnoteRef/>
      </w:r>
      <w:r>
        <w:rPr>
          <w:rtl/>
        </w:rPr>
        <w:t>דבגמ' (שבת קלא:) יש ילפותא בפנ"ע לכל א', דיש פירכא דאי אפשר ללמוד זה מזה. ותוס' דנו ללמוד פסח בהצד השווה. אך הק' דיש בזה פירכא.</w:t>
      </w:r>
    </w:p>
    <w:p w14:paraId="6BB18735" w14:textId="77777777" w:rsidR="001D2261" w:rsidRDefault="00000000" w:rsidP="00D1660E">
      <w:pPr>
        <w:pStyle w:val="Footnote"/>
        <w:bidi/>
      </w:pPr>
      <w:r>
        <w:rPr>
          <w:rtl/>
        </w:rPr>
        <w:tab/>
        <w:t>וה</w:t>
      </w:r>
      <w:r>
        <w:rPr>
          <w:b/>
          <w:bCs/>
          <w:rtl/>
        </w:rPr>
        <w:t>מגיני שלמה</w:t>
      </w:r>
      <w:r>
        <w:rPr>
          <w:rtl/>
        </w:rPr>
        <w:t xml:space="preserve"> דן דמ"מ אפשר ללמוד מכשירי תמיד מהנך בהצד השווה, וליכא פירכא. ושוב יש ללמוד פסח בגזי"ש דבמועדו מתמיד (כדלעיל סו., ותוס' הביאו מח' אי הוה גזי"ש). [ובזה מתיישב הקו' בסו"ד התוס' דר"א יליף במועדו]. ודבר הנלמד מק"ו חוזר ומלמד בגזי"ש (ע' זבחים נ:).</w:t>
      </w:r>
    </w:p>
  </w:footnote>
  <w:footnote w:id="531">
    <w:p w14:paraId="149CFABC" w14:textId="77777777" w:rsidR="001D2261" w:rsidRDefault="00000000" w:rsidP="00D1660E">
      <w:pPr>
        <w:pStyle w:val="Footnote"/>
        <w:bidi/>
      </w:pPr>
      <w:r>
        <w:rPr>
          <w:rStyle w:val="ac"/>
          <w:rtl/>
        </w:rPr>
        <w:footnoteRef/>
      </w:r>
      <w:r>
        <w:rPr>
          <w:rtl/>
        </w:rPr>
        <w:t>וה</w:t>
      </w:r>
      <w:r>
        <w:rPr>
          <w:b/>
          <w:bCs/>
          <w:rtl/>
        </w:rPr>
        <w:t>מצפ"א</w:t>
      </w:r>
      <w:r>
        <w:rPr>
          <w:rtl/>
        </w:rPr>
        <w:t xml:space="preserve"> הק' דמ"מ עשה דפסח חמיר דיש בו כרת. ותי' דמצוה דרבים חשוב כמו עשה שיש בו כרת [ע"פ תוס' ר"ה לג:].</w:t>
      </w:r>
    </w:p>
  </w:footnote>
  <w:footnote w:id="532">
    <w:p w14:paraId="654BC926" w14:textId="77777777" w:rsidR="001D2261" w:rsidRDefault="00000000" w:rsidP="00D1660E">
      <w:pPr>
        <w:pStyle w:val="Footnote"/>
        <w:bidi/>
      </w:pPr>
      <w:r>
        <w:rPr>
          <w:rStyle w:val="ac"/>
          <w:rtl/>
        </w:rPr>
        <w:footnoteRef/>
      </w:r>
      <w:r>
        <w:rPr>
          <w:rtl/>
        </w:rPr>
        <w:t>ועפ"ז הוכיח דאף בראש השנה יש מצווה שמחה [עי"ש קא שדן בזה], דאל"כ האיך הותר אוכל נפש לר' יהושע.</w:t>
      </w:r>
    </w:p>
    <w:p w14:paraId="2770A241" w14:textId="77777777" w:rsidR="001D2261" w:rsidRDefault="00000000" w:rsidP="00D1660E">
      <w:pPr>
        <w:pStyle w:val="Footnote"/>
        <w:bidi/>
      </w:pPr>
      <w:r>
        <w:rPr>
          <w:rtl/>
        </w:rPr>
        <w:tab/>
        <w:t>אך הק' דבליל יו"ט ליכא מצוות שמחה (כדמבואר לקמן עא. וסוכה מח., וציין למש"כ בסימן סח), ואפ"ה הותר אוכל נפש.</w:t>
      </w:r>
    </w:p>
  </w:footnote>
  <w:footnote w:id="533">
    <w:p w14:paraId="270D5D39" w14:textId="77777777" w:rsidR="001D2261" w:rsidRDefault="00000000" w:rsidP="00D1660E">
      <w:pPr>
        <w:pStyle w:val="Footnote"/>
        <w:bidi/>
      </w:pPr>
      <w:r>
        <w:rPr>
          <w:rStyle w:val="ac"/>
          <w:rtl/>
        </w:rPr>
        <w:footnoteRef/>
      </w:r>
      <w:r>
        <w:rPr>
          <w:rtl/>
        </w:rPr>
        <w:t>דר"ח גרס ללמוד דמילה שלא בזמנו ידחה יו"ט, מק"ו מאוכל נפש, דאף דלא נכרתו י"ג בריתות. ותוס' כת' ויש להשיב מה לאוכל נפש שכן מצוה עוברת שלמחר לא יהיה מצוה עליה. ומבואר דאוכל נפש ביו"ט הוה מגדרי דחיית מצווה.</w:t>
      </w:r>
    </w:p>
  </w:footnote>
  <w:footnote w:id="534">
    <w:p w14:paraId="46BE23BB" w14:textId="77777777" w:rsidR="001D2261" w:rsidRDefault="00000000" w:rsidP="00D1660E">
      <w:pPr>
        <w:pStyle w:val="Footnote"/>
        <w:bidi/>
      </w:pPr>
      <w:r>
        <w:rPr>
          <w:rStyle w:val="ac"/>
          <w:rtl/>
        </w:rPr>
        <w:footnoteRef/>
      </w:r>
      <w:r>
        <w:rPr>
          <w:rtl/>
        </w:rPr>
        <w:t>וכ"כ ה</w:t>
      </w:r>
      <w:r>
        <w:rPr>
          <w:b/>
          <w:bCs/>
          <w:rtl/>
        </w:rPr>
        <w:t>מהרש"א</w:t>
      </w:r>
      <w:r>
        <w:rPr>
          <w:rtl/>
        </w:rPr>
        <w:t xml:space="preserve"> (ביצה טו:) דדוקא ביושב ולומד אי"צ שמחת יו"ט, אבל כשיושב ובטל ודאי מחוייב בשמחת יו"ט.</w:t>
      </w:r>
    </w:p>
  </w:footnote>
  <w:footnote w:id="535">
    <w:p w14:paraId="076D967A" w14:textId="77777777" w:rsidR="001D2261" w:rsidRDefault="00000000" w:rsidP="00D1660E">
      <w:pPr>
        <w:pStyle w:val="Footnote"/>
        <w:bidi/>
      </w:pPr>
      <w:r>
        <w:rPr>
          <w:rStyle w:val="ac"/>
          <w:rtl/>
        </w:rPr>
        <w:footnoteRef/>
      </w:r>
      <w:r>
        <w:rPr>
          <w:rtl/>
        </w:rPr>
        <w:t xml:space="preserve">אבל </w:t>
      </w:r>
      <w:r>
        <w:rPr>
          <w:b/>
          <w:bCs/>
          <w:rtl/>
        </w:rPr>
        <w:t>תוס</w:t>
      </w:r>
      <w:r>
        <w:rPr>
          <w:rtl/>
        </w:rPr>
        <w:t>' (ביצה טו: עי"ש מהרש"א) משמע דמה שר"א אמר להם [בסיום הלימוד] 'שתו ממתקים' הוה מדין אכילתו בכל יום, ולא מדין שמחה.</w:t>
      </w:r>
    </w:p>
  </w:footnote>
  <w:footnote w:id="536">
    <w:p w14:paraId="12327C1F" w14:textId="77777777" w:rsidR="001D2261" w:rsidRDefault="00000000" w:rsidP="00D1660E">
      <w:pPr>
        <w:pStyle w:val="Footnote"/>
        <w:bidi/>
      </w:pPr>
      <w:r>
        <w:rPr>
          <w:rStyle w:val="ac"/>
          <w:rtl/>
        </w:rPr>
        <w:footnoteRef/>
      </w:r>
      <w:r>
        <w:rPr>
          <w:rtl/>
        </w:rPr>
        <w:t>ואפשר דכוונתו דר"א (סוכה כז., ע' מש"כ בתוס' ד"ה הכל) ס"ל דחייב לאכול י"ד סעודות בחג. [וק"ק דבסוגיין לא הוזכר דר"א מודה בסוכות. ואפשר משום דלא שייך הלשון 'הכל מודים', כיון דחכמים ס"ל דאי"צ י"ד סעודות].</w:t>
      </w:r>
    </w:p>
  </w:footnote>
  <w:footnote w:id="537">
    <w:p w14:paraId="35D074C6" w14:textId="77777777" w:rsidR="001D2261" w:rsidRDefault="00000000" w:rsidP="00D1660E">
      <w:pPr>
        <w:pStyle w:val="Footnote"/>
        <w:bidi/>
      </w:pPr>
      <w:r>
        <w:rPr>
          <w:rStyle w:val="ac"/>
          <w:rtl/>
        </w:rPr>
        <w:footnoteRef/>
      </w:r>
      <w:r>
        <w:rPr>
          <w:rtl/>
        </w:rPr>
        <w:t>צ"ב אמאי נקט שאר קרבנות, דהכא איירי בשאר אכילה ושתייה. [ואפשר דכוונתו דביום א' מביא חגיגה, ובשאר ימים אינו חייב. ואילו לרבנן יש חיוב יין ובשר שלמים כל ימי החג, כדלקמן עא.].</w:t>
      </w:r>
    </w:p>
  </w:footnote>
  <w:footnote w:id="538">
    <w:p w14:paraId="191C9CA9" w14:textId="77777777" w:rsidR="001D2261" w:rsidRDefault="00000000" w:rsidP="00D1660E">
      <w:pPr>
        <w:pStyle w:val="Footnote"/>
        <w:bidi/>
      </w:pPr>
      <w:r>
        <w:rPr>
          <w:rStyle w:val="ac"/>
          <w:rtl/>
        </w:rPr>
        <w:footnoteRef/>
      </w:r>
      <w:r>
        <w:rPr>
          <w:rtl/>
        </w:rPr>
        <w:t>ואף שאוכל בבוקר קודם שחזר לביהמ"ד, כנגד זה משלים עד שמתפלל מנחה.</w:t>
      </w:r>
    </w:p>
  </w:footnote>
  <w:footnote w:id="539">
    <w:p w14:paraId="79B2B2DE" w14:textId="77777777" w:rsidR="001D2261" w:rsidRDefault="00000000" w:rsidP="00D1660E">
      <w:pPr>
        <w:pStyle w:val="Footnote"/>
        <w:bidi/>
      </w:pPr>
      <w:r>
        <w:rPr>
          <w:rStyle w:val="ac"/>
          <w:rtl/>
        </w:rPr>
        <w:footnoteRef/>
      </w:r>
      <w:r>
        <w:rPr>
          <w:rtl/>
        </w:rPr>
        <w:t>וה</w:t>
      </w:r>
      <w:r>
        <w:rPr>
          <w:b/>
          <w:bCs/>
          <w:rtl/>
        </w:rPr>
        <w:t>גר"א</w:t>
      </w:r>
      <w:r>
        <w:rPr>
          <w:rtl/>
        </w:rPr>
        <w:t xml:space="preserve"> (תקכט א) כ' וסתמא דגמרא (צ"ל ברכות מט:) כוותיה, טעה ולא הזכיר כו' דלא סגי דלא אכיל כו'. [ונקט דהוה דלא כר"א, וע"ע בסמוך].</w:t>
      </w:r>
    </w:p>
  </w:footnote>
  <w:footnote w:id="540">
    <w:p w14:paraId="5784E6AF" w14:textId="77777777" w:rsidR="001D2261" w:rsidRDefault="00000000" w:rsidP="00D1660E">
      <w:pPr>
        <w:pStyle w:val="Footnote"/>
        <w:bidi/>
      </w:pPr>
      <w:r>
        <w:rPr>
          <w:rStyle w:val="ac"/>
          <w:rtl/>
        </w:rPr>
        <w:footnoteRef/>
      </w:r>
      <w:r>
        <w:rPr>
          <w:rtl/>
        </w:rPr>
        <w:t>וע"ע בסמוך דיש סתירה בזה בראבי"ה.</w:t>
      </w:r>
    </w:p>
  </w:footnote>
  <w:footnote w:id="541">
    <w:p w14:paraId="2092A11E" w14:textId="77777777" w:rsidR="001D2261" w:rsidRDefault="00000000" w:rsidP="00D1660E">
      <w:pPr>
        <w:pStyle w:val="Footnote"/>
        <w:bidi/>
      </w:pPr>
      <w:r>
        <w:rPr>
          <w:rStyle w:val="ac"/>
          <w:rtl/>
        </w:rPr>
        <w:footnoteRef/>
      </w:r>
      <w:r>
        <w:rPr>
          <w:rtl/>
        </w:rPr>
        <w:t>חג השבועות, דבלשון חז"ל נקרא עצרת בכל מקום. וכ"ה ב</w:t>
      </w:r>
      <w:r>
        <w:rPr>
          <w:b/>
          <w:bCs/>
          <w:rtl/>
        </w:rPr>
        <w:t>תרגום אונקלוס</w:t>
      </w:r>
      <w:r>
        <w:rPr>
          <w:rtl/>
        </w:rPr>
        <w:t xml:space="preserve"> (במדבר כח כו) בשבעותיכם מקרא קודש, תרגם בעצרתכון מערע קדיש. [וע"ע רמב"ן ויקרא כג כח]. אבל עצרת בפסוקים (הו' לעיל) קאי אשביעי של פסח ושמיני של סוכות.</w:t>
      </w:r>
    </w:p>
  </w:footnote>
  <w:footnote w:id="542">
    <w:p w14:paraId="343BB1B3" w14:textId="77777777" w:rsidR="001D2261" w:rsidRDefault="00000000" w:rsidP="00D1660E">
      <w:pPr>
        <w:pStyle w:val="Footnote"/>
        <w:bidi/>
      </w:pPr>
      <w:r>
        <w:rPr>
          <w:rStyle w:val="ac"/>
          <w:rtl/>
        </w:rPr>
        <w:footnoteRef/>
      </w:r>
      <w:r>
        <w:rPr>
          <w:rtl/>
        </w:rPr>
        <w:t>וה</w:t>
      </w:r>
      <w:r>
        <w:rPr>
          <w:b/>
          <w:bCs/>
          <w:rtl/>
        </w:rPr>
        <w:t>רוקח</w:t>
      </w:r>
      <w:r>
        <w:rPr>
          <w:rtl/>
        </w:rPr>
        <w:t xml:space="preserve"> (רצה) כת' טעם נוסף דאסור להתענות בו, דלא מצינו שלמי ציבור כי אם בעצרת, על כן אסור להתענות ביום עצרת.</w:t>
      </w:r>
    </w:p>
  </w:footnote>
  <w:footnote w:id="543">
    <w:p w14:paraId="711CE389" w14:textId="77777777" w:rsidR="001D2261" w:rsidRDefault="00000000" w:rsidP="00D1660E">
      <w:pPr>
        <w:pStyle w:val="Footnote"/>
        <w:bidi/>
      </w:pPr>
      <w:r>
        <w:rPr>
          <w:rStyle w:val="ac"/>
          <w:rtl/>
        </w:rPr>
        <w:footnoteRef/>
      </w:r>
      <w:r>
        <w:rPr>
          <w:rtl/>
        </w:rPr>
        <w:t>וכ"כ ה</w:t>
      </w:r>
      <w:r>
        <w:rPr>
          <w:b/>
          <w:bCs/>
          <w:rtl/>
        </w:rPr>
        <w:t>ריב"ש</w:t>
      </w:r>
      <w:r>
        <w:rPr>
          <w:rtl/>
        </w:rPr>
        <w:t xml:space="preserve"> (צו) דאנו מזכירין בתפלה זמן מתן תורתינו, משום שבזמן הזה דידעינן בקביעא דירחא ולעולם ניסן מלא ואייר חסר, וכלים נ' לעומר ביום ו' בסיון שניתנה בו תורה לדעת רבנן. אבל בזמן שקידשו ע"פ הראיה פעמים בה' או ז' (כדאי' ר"ה ו:). [ומשמע דבזמן שקידשו ע"פ הראיה לא אמרו בתיפלה זמן מתן תורתינו].</w:t>
      </w:r>
    </w:p>
  </w:footnote>
  <w:footnote w:id="544">
    <w:p w14:paraId="7C51F1DB" w14:textId="77777777" w:rsidR="001D2261" w:rsidRDefault="00000000" w:rsidP="00D1660E">
      <w:pPr>
        <w:pStyle w:val="Footnote"/>
        <w:bidi/>
      </w:pPr>
      <w:r>
        <w:rPr>
          <w:rStyle w:val="ac"/>
          <w:rtl/>
        </w:rPr>
        <w:footnoteRef/>
      </w:r>
      <w:r>
        <w:rPr>
          <w:rtl/>
        </w:rPr>
        <w:t>והמג"א הביא דלכאורה יצאו ממצרים ביום ה' [ע"פ הא דאיתא (בטור תל) דשבת הגדול היה בי' בניסן. ע"ע חק יעקב תל ב].</w:t>
      </w:r>
    </w:p>
    <w:p w14:paraId="6EB85EC2" w14:textId="77777777" w:rsidR="001D2261" w:rsidRDefault="00000000" w:rsidP="00D1660E">
      <w:pPr>
        <w:pStyle w:val="Footnote"/>
        <w:bidi/>
      </w:pPr>
      <w:r>
        <w:rPr>
          <w:rtl/>
        </w:rPr>
        <w:tab/>
        <w:t>והק' דהתורה ניתנה בשבת, ולפ"ז התורה ניתנה ביום נ"א לספירה. והביא י"מ דבא לרמוז לנו י"ט שני של גליות, ואפשר דהיינו דקאמר יום א' הוסיף משה מדעתו.</w:t>
      </w:r>
    </w:p>
    <w:p w14:paraId="32183096" w14:textId="77777777" w:rsidR="001D2261" w:rsidRDefault="00000000" w:rsidP="00D1660E">
      <w:pPr>
        <w:pStyle w:val="Footnote"/>
        <w:bidi/>
      </w:pPr>
      <w:r>
        <w:rPr>
          <w:rtl/>
        </w:rPr>
        <w:tab/>
        <w:t>אבל ב</w:t>
      </w:r>
      <w:r>
        <w:rPr>
          <w:b/>
          <w:bCs/>
          <w:rtl/>
        </w:rPr>
        <w:t>סדר עולם</w:t>
      </w:r>
      <w:r>
        <w:rPr>
          <w:rtl/>
        </w:rPr>
        <w:t xml:space="preserve"> (ה) איתא דיצאו ממצרים ביום ו'. ועפ"ז ניחא.</w:t>
      </w:r>
    </w:p>
  </w:footnote>
  <w:footnote w:id="545">
    <w:p w14:paraId="650CCAEC" w14:textId="77777777" w:rsidR="001D2261" w:rsidRDefault="00000000" w:rsidP="00D1660E">
      <w:pPr>
        <w:pStyle w:val="Footnote"/>
        <w:bidi/>
      </w:pPr>
      <w:r>
        <w:rPr>
          <w:rStyle w:val="ac"/>
          <w:rtl/>
        </w:rPr>
        <w:footnoteRef/>
      </w:r>
      <w:r>
        <w:rPr>
          <w:rtl/>
        </w:rPr>
        <w:t>דשבועות הוא יום נ' מהעומר, ופעמים שניסן ואייר שניהם מלאים או שניהם חסרים. ואי אפשר לחלק ביו"ט של עצרת בין שנה לחברתה, לומר שיש שנים שאירע בששה בסיון אז בעינן לכם, ובשאר שנים לא בעינן.</w:t>
      </w:r>
    </w:p>
  </w:footnote>
  <w:footnote w:id="546">
    <w:p w14:paraId="36D1B72C" w14:textId="77777777" w:rsidR="001D2261" w:rsidRDefault="00000000" w:rsidP="00D1660E">
      <w:pPr>
        <w:pStyle w:val="Footnote"/>
        <w:bidi/>
      </w:pPr>
      <w:r>
        <w:rPr>
          <w:rStyle w:val="ac"/>
          <w:rtl/>
        </w:rPr>
        <w:footnoteRef/>
      </w:r>
      <w:r>
        <w:rPr>
          <w:rtl/>
        </w:rPr>
        <w:t>ועפ"ז יישב קו' התוס' (ד"ה הכל) דנילף מעצרת, כיון דר"א היה בזמן שקידשו ע"פ הראיה. ועדיין היה אפשר שיפול ר"ה בכל יום. וה</w:t>
      </w:r>
      <w:r>
        <w:rPr>
          <w:b/>
          <w:bCs/>
          <w:rtl/>
        </w:rPr>
        <w:t>צל"ח</w:t>
      </w:r>
      <w:r>
        <w:rPr>
          <w:rtl/>
        </w:rPr>
        <w:t xml:space="preserve"> כת' דאולי זה כוונת התוס' בתירוצם דהא דבעינן בעצרת לכם לאו מקרא אלא מסברא.</w:t>
      </w:r>
    </w:p>
    <w:p w14:paraId="266CDAFE" w14:textId="77777777" w:rsidR="001D2261" w:rsidRDefault="00000000" w:rsidP="00D1660E">
      <w:pPr>
        <w:pStyle w:val="Footnote"/>
        <w:bidi/>
      </w:pPr>
      <w:r>
        <w:rPr>
          <w:rtl/>
        </w:rPr>
        <w:tab/>
        <w:t>אך שוב הק' בימי ר' אלעזר בן פדת עדיין קידשו ע"פ הראיה (כדאי' ר"ה כא. וברמב"ם קידוש החודש ה ג).</w:t>
      </w:r>
    </w:p>
  </w:footnote>
  <w:footnote w:id="547">
    <w:p w14:paraId="391A0B1B" w14:textId="77777777" w:rsidR="001D2261" w:rsidRDefault="00000000" w:rsidP="00D1660E">
      <w:pPr>
        <w:pStyle w:val="Footnote"/>
        <w:bidi/>
      </w:pPr>
      <w:r>
        <w:rPr>
          <w:rStyle w:val="ac"/>
          <w:rtl/>
        </w:rPr>
        <w:footnoteRef/>
      </w:r>
      <w:r>
        <w:rPr>
          <w:rtl/>
        </w:rPr>
        <w:t>ועוד תי' ה</w:t>
      </w:r>
      <w:r>
        <w:rPr>
          <w:b/>
          <w:bCs/>
          <w:rtl/>
        </w:rPr>
        <w:t>צל"ח</w:t>
      </w:r>
      <w:r>
        <w:rPr>
          <w:rtl/>
        </w:rPr>
        <w:t xml:space="preserve"> דכל ג' הימים, ה' ו' וז' סיון איקרו ימי מתן תורה. דבה' סיון אמרו נעשה ונשמע [וכמ"ש רש"י שמות כד ד], וקיבלו את התורה, וגמר קבלת התורה במה שלא חזרו בהם כשראו את האש הגדולה, וכמ"ש </w:t>
      </w:r>
      <w:r>
        <w:rPr>
          <w:b/>
          <w:bCs/>
          <w:rtl/>
        </w:rPr>
        <w:t>תוס</w:t>
      </w:r>
      <w:r>
        <w:rPr>
          <w:rtl/>
        </w:rPr>
        <w:t>' (שבת פח. ד"ה כפה).</w:t>
      </w:r>
    </w:p>
    <w:p w14:paraId="3728D391" w14:textId="77777777" w:rsidR="001D2261" w:rsidRDefault="00000000" w:rsidP="00D1660E">
      <w:pPr>
        <w:pStyle w:val="Footnote"/>
        <w:bidi/>
      </w:pPr>
      <w:r>
        <w:rPr>
          <w:rtl/>
        </w:rPr>
        <w:tab/>
        <w:t>והצל"ח ביאר לדעת ר' יוסי דמשה הוסיף יום א', א"כ העולם נתקיים ע"פ המחשבה שינתן התורה בו' סיון (ע' תוס' ע"ז ג.). ובפועל היתה קבלת התורה בז'.</w:t>
      </w:r>
    </w:p>
  </w:footnote>
  <w:footnote w:id="548">
    <w:p w14:paraId="34492377" w14:textId="77777777" w:rsidR="001D2261" w:rsidRDefault="00000000" w:rsidP="00D1660E">
      <w:pPr>
        <w:pStyle w:val="Footnote"/>
        <w:bidi/>
      </w:pPr>
      <w:r>
        <w:rPr>
          <w:rStyle w:val="ac"/>
          <w:rtl/>
        </w:rPr>
        <w:footnoteRef/>
      </w:r>
      <w:r>
        <w:rPr>
          <w:rtl/>
        </w:rPr>
        <w:t>וה</w:t>
      </w:r>
      <w:r>
        <w:rPr>
          <w:b/>
          <w:bCs/>
          <w:rtl/>
        </w:rPr>
        <w:t>מהרש"א</w:t>
      </w:r>
      <w:r>
        <w:rPr>
          <w:rtl/>
        </w:rPr>
        <w:t xml:space="preserve"> העיר דהא דאמרי' כתוב א' אומר עצרת לה' קאי בשביעי של פסח. וכתוב א' עצרת תהיה לכם, קאי בשמיני עצרת גבי סוכות. ואפ"ה אינו דומה לו לחלק בין יו"ט הללו.</w:t>
      </w:r>
    </w:p>
  </w:footnote>
  <w:footnote w:id="549">
    <w:p w14:paraId="74E25223" w14:textId="77777777" w:rsidR="001D2261" w:rsidRDefault="00000000" w:rsidP="00D1660E">
      <w:pPr>
        <w:pStyle w:val="Footnote"/>
        <w:bidi/>
      </w:pPr>
      <w:r>
        <w:rPr>
          <w:rStyle w:val="ac"/>
          <w:rtl/>
        </w:rPr>
        <w:footnoteRef/>
      </w:r>
      <w:r>
        <w:rPr>
          <w:rtl/>
        </w:rPr>
        <w:t>וה</w:t>
      </w:r>
      <w:r>
        <w:rPr>
          <w:b/>
          <w:bCs/>
          <w:rtl/>
        </w:rPr>
        <w:t>מהרש"א</w:t>
      </w:r>
      <w:r>
        <w:rPr>
          <w:rtl/>
        </w:rPr>
        <w:t xml:space="preserve"> ח"א ביאר מסתמא בעינן בהו לה', כמו שאר ימות השנה. אבל ה</w:t>
      </w:r>
      <w:r>
        <w:rPr>
          <w:b/>
          <w:bCs/>
          <w:rtl/>
        </w:rPr>
        <w:t>לבוש</w:t>
      </w:r>
      <w:r>
        <w:rPr>
          <w:rtl/>
        </w:rPr>
        <w:t xml:space="preserve"> (רצב א) כת' דבשבת כולו לכם, ואילו ביו"ט חציו לה'. [והא"ר ציין דהלבוש (תרסט) כת' להיפך]. וע"ע מג"א (רמב א).</w:t>
      </w:r>
    </w:p>
  </w:footnote>
  <w:footnote w:id="550">
    <w:p w14:paraId="2975F49D" w14:textId="77777777" w:rsidR="001D2261" w:rsidRDefault="00000000" w:rsidP="00D1660E">
      <w:pPr>
        <w:pStyle w:val="Footnote"/>
        <w:bidi/>
      </w:pPr>
      <w:r>
        <w:rPr>
          <w:rStyle w:val="ac"/>
          <w:rtl/>
        </w:rPr>
        <w:footnoteRef/>
      </w:r>
      <w:r>
        <w:rPr>
          <w:rtl/>
        </w:rPr>
        <w:t>וה</w:t>
      </w:r>
      <w:r>
        <w:rPr>
          <w:b/>
          <w:bCs/>
          <w:rtl/>
        </w:rPr>
        <w:t>רא"מ</w:t>
      </w:r>
      <w:r>
        <w:rPr>
          <w:rtl/>
        </w:rPr>
        <w:t xml:space="preserve"> (בשיטמ"ק נדרים לז:) ביאר דהתלמוד עונג לבעה"ב, שאינו פנוי כל ימי השבוע ללמוד, ובשבת הוא פנוי ותאב ללמוד ומתענג.</w:t>
      </w:r>
    </w:p>
  </w:footnote>
  <w:footnote w:id="551">
    <w:p w14:paraId="2D35F417" w14:textId="77777777" w:rsidR="001D2261" w:rsidRDefault="00000000" w:rsidP="00D1660E">
      <w:pPr>
        <w:pStyle w:val="Footnote"/>
        <w:bidi/>
      </w:pPr>
      <w:r>
        <w:rPr>
          <w:rStyle w:val="ac"/>
          <w:rtl/>
        </w:rPr>
        <w:footnoteRef/>
      </w:r>
      <w:r>
        <w:rPr>
          <w:rtl/>
        </w:rPr>
        <w:t>וה</w:t>
      </w:r>
      <w:r>
        <w:rPr>
          <w:b/>
          <w:bCs/>
          <w:rtl/>
        </w:rPr>
        <w:t>מאירי</w:t>
      </w:r>
      <w:r>
        <w:rPr>
          <w:rtl/>
        </w:rPr>
        <w:t xml:space="preserve"> (שבת קיח:) הביא י"מ שפי' להיפך דת"ח מענגו בתלמוד, ובעה"ב בשינה. והמאירי חלק דת"ח ששונה כל ימי השבוע מקיים בשבת עונג שינה, שלא יהא שכלו לואה יותר מדאי. אבל בעה"ב שמתעסק כל ימות החול בעסקיו ראוי לו להתעסק מעט בשבת בתלמוד תורה דרך עונג.</w:t>
      </w:r>
    </w:p>
    <w:p w14:paraId="09E1F405" w14:textId="77777777" w:rsidR="001D2261" w:rsidRDefault="00000000" w:rsidP="00D1660E">
      <w:pPr>
        <w:pStyle w:val="Footnote"/>
        <w:bidi/>
      </w:pPr>
      <w:r>
        <w:rPr>
          <w:rtl/>
        </w:rPr>
        <w:tab/>
        <w:t>וה</w:t>
      </w:r>
      <w:r>
        <w:rPr>
          <w:b/>
          <w:bCs/>
          <w:rtl/>
        </w:rPr>
        <w:t>מאירי</w:t>
      </w:r>
      <w:r>
        <w:rPr>
          <w:rtl/>
        </w:rPr>
        <w:t xml:space="preserve"> (בהקדמה לספרו) כת' דא' מן התועליות הנמצאים בימי השביתה להתבודד בחכמה, והוא העונג הנצחי המיועד בהם, עד שישלול בו לגמרי מן הדברים החומריים וכו'. והביא את הירושלמי (הנ"ל). וביאר שהתלמיד שכל זמנו הוא שבת, וגם בימי החול לא יפנה לבו לדברים העולמיים, טוב לו שיענג עצמו בשבת בשינה. ויניח השכל מן הלאות. ולא יקרא מפני זה מחטיא הכונה כי הנחת השכל ושמרו מן הלאות לכונת היותו יותר מוכן לקבל החכמות הוא הכנת הטבעים להיותם מצליחים בלמוד. ומש"ה הוא כמי שלמד באותה שעה.</w:t>
      </w:r>
    </w:p>
  </w:footnote>
  <w:footnote w:id="552">
    <w:p w14:paraId="3C5B193E" w14:textId="77777777" w:rsidR="001D2261" w:rsidRDefault="00000000" w:rsidP="00D1660E">
      <w:pPr>
        <w:pStyle w:val="Footnote"/>
        <w:bidi/>
      </w:pPr>
      <w:r>
        <w:rPr>
          <w:rStyle w:val="ac"/>
          <w:rtl/>
        </w:rPr>
        <w:footnoteRef/>
      </w:r>
      <w:r>
        <w:rPr>
          <w:rtl/>
        </w:rPr>
        <w:t>וה</w:t>
      </w:r>
      <w:r>
        <w:rPr>
          <w:b/>
          <w:bCs/>
          <w:rtl/>
        </w:rPr>
        <w:t>גר"א</w:t>
      </w:r>
      <w:r>
        <w:rPr>
          <w:rtl/>
        </w:rPr>
        <w:t xml:space="preserve"> (רצ ב) כת' דלכאורה משמע (בירושלמי) דפליגי בפלוגתא דר"א ור"י, ובגמ' דידן אמרינן הכל מודים. [א"כ לדברי הגמ' דידן בשבת לכו"ע בעי לכם]. וציין לדברי הב"י (הנ"ל).</w:t>
      </w:r>
    </w:p>
  </w:footnote>
  <w:footnote w:id="553">
    <w:p w14:paraId="0DE4268F" w14:textId="77777777" w:rsidR="001D2261" w:rsidRDefault="00000000" w:rsidP="00D1660E">
      <w:pPr>
        <w:pStyle w:val="Footnote"/>
        <w:bidi/>
      </w:pPr>
      <w:r>
        <w:rPr>
          <w:rStyle w:val="ac"/>
          <w:rtl/>
        </w:rPr>
        <w:footnoteRef/>
      </w:r>
      <w:r>
        <w:rPr>
          <w:rtl/>
        </w:rPr>
        <w:t>וה</w:t>
      </w:r>
      <w:r>
        <w:rPr>
          <w:b/>
          <w:bCs/>
          <w:rtl/>
        </w:rPr>
        <w:t>רמ"א</w:t>
      </w:r>
      <w:r>
        <w:rPr>
          <w:rtl/>
        </w:rPr>
        <w:t xml:space="preserve"> (רצ ב) כת' דפועלים וב"ב שאינן עוסקים בתורה כל ימי שבוע, יעסקו 'יותר' בתורה בשבת מת"ח העוסקים בתורה כל ימי השבוע. והת"ח ימשיכו יותר בעונג אכילה ושתייה קצת, דהרי הם מתענגים בלמודם כל ימי השבוע. וב</w:t>
      </w:r>
      <w:r>
        <w:rPr>
          <w:b/>
          <w:bCs/>
          <w:rtl/>
        </w:rPr>
        <w:t>שו"ע הרב</w:t>
      </w:r>
      <w:r>
        <w:rPr>
          <w:rtl/>
        </w:rPr>
        <w:t xml:space="preserve"> (ה) כת' ומ"מ גם הם צריכים לעסוק בתורה, ואינם רשאים למשוך כל היום בעונג אכילה ושתיה ושינה, שהרי נאמר שבת לה' אלהיך. [וכן האריך ה</w:t>
      </w:r>
      <w:r>
        <w:rPr>
          <w:b/>
          <w:bCs/>
          <w:rtl/>
        </w:rPr>
        <w:t>של"ה</w:t>
      </w:r>
      <w:r>
        <w:rPr>
          <w:rtl/>
        </w:rPr>
        <w:t xml:space="preserve"> (מס' שבת נג, והו' באליה רבה רצ)].</w:t>
      </w:r>
    </w:p>
    <w:p w14:paraId="04A7F6EC" w14:textId="77777777" w:rsidR="001D2261" w:rsidRDefault="00000000" w:rsidP="00D1660E">
      <w:pPr>
        <w:pStyle w:val="Footnote"/>
        <w:bidi/>
      </w:pPr>
      <w:r>
        <w:rPr>
          <w:rtl/>
        </w:rPr>
        <w:tab/>
        <w:t>וה</w:t>
      </w:r>
      <w:r>
        <w:rPr>
          <w:b/>
          <w:bCs/>
          <w:rtl/>
        </w:rPr>
        <w:t>חיד"א</w:t>
      </w:r>
      <w:r>
        <w:rPr>
          <w:rtl/>
        </w:rPr>
        <w:t xml:space="preserve"> (מחזיק ברכה ד) הביא דיש מעלה לחדש חידושי תורה בשבת. והביא דבס' הבתים ס"ל דת"ח מוזהרים יותר לעסוק בתורה בשבת.</w:t>
      </w:r>
    </w:p>
    <w:p w14:paraId="3AB86D56" w14:textId="77777777" w:rsidR="001D2261" w:rsidRDefault="00000000" w:rsidP="00D1660E">
      <w:pPr>
        <w:pStyle w:val="Footnote"/>
        <w:bidi/>
      </w:pPr>
      <w:r>
        <w:rPr>
          <w:rtl/>
        </w:rPr>
        <w:tab/>
        <w:t>וב</w:t>
      </w:r>
      <w:r>
        <w:rPr>
          <w:b/>
          <w:bCs/>
          <w:rtl/>
        </w:rPr>
        <w:t>סידור יעב"ץ</w:t>
      </w:r>
      <w:r>
        <w:rPr>
          <w:rtl/>
        </w:rPr>
        <w:t xml:space="preserve"> כת' דת"ח לא יטריד עצמו בלימוד הגמרא בעומק, שגם זה נחשב לחילול שבת. [ע"פ הגמ' שבת קיט:]. וע"ע חת"ס (עה"ת ויקהל). והחיד"א (שם ו) האריך לחלוק.</w:t>
      </w:r>
    </w:p>
  </w:footnote>
  <w:footnote w:id="554">
    <w:p w14:paraId="50475F86" w14:textId="77777777" w:rsidR="001D2261" w:rsidRDefault="00000000" w:rsidP="00D1660E">
      <w:pPr>
        <w:pStyle w:val="Footnote"/>
        <w:bidi/>
      </w:pPr>
      <w:r>
        <w:rPr>
          <w:rStyle w:val="ac"/>
          <w:rtl/>
        </w:rPr>
        <w:footnoteRef/>
      </w:r>
      <w:r>
        <w:rPr>
          <w:rtl/>
        </w:rPr>
        <w:t>אבל ה</w:t>
      </w:r>
      <w:r>
        <w:rPr>
          <w:b/>
          <w:bCs/>
          <w:rtl/>
        </w:rPr>
        <w:t>צל"ח</w:t>
      </w:r>
      <w:r>
        <w:rPr>
          <w:rtl/>
        </w:rPr>
        <w:t xml:space="preserve"> (ביצה לה., וכ"ד הפנ"י ביצה מ. בסו"ד) כת' דיו"ט אינו קובע למעשר. ודוקא שבת קובע, דביו"ט לא נאמר 'עונג'.</w:t>
      </w:r>
    </w:p>
  </w:footnote>
  <w:footnote w:id="555">
    <w:p w14:paraId="5D286501" w14:textId="77777777" w:rsidR="001D2261" w:rsidRDefault="00000000" w:rsidP="00D1660E">
      <w:pPr>
        <w:pStyle w:val="Footnote"/>
        <w:bidi/>
      </w:pPr>
      <w:r>
        <w:rPr>
          <w:rStyle w:val="ac"/>
          <w:rtl/>
        </w:rPr>
        <w:footnoteRef/>
      </w:r>
      <w:r>
        <w:rPr>
          <w:rtl/>
        </w:rPr>
        <w:t>וה</w:t>
      </w:r>
      <w:r>
        <w:rPr>
          <w:b/>
          <w:bCs/>
          <w:rtl/>
        </w:rPr>
        <w:t>רמב"ם</w:t>
      </w:r>
      <w:r>
        <w:rPr>
          <w:rtl/>
        </w:rPr>
        <w:t xml:space="preserve"> (שם יז) כ' דביו"ט חייב אדם להיות בהן שמח וטוב לב הוא ובניו ואשתו ובני ביתו וכו' ויש בכלל אותה שמחה לשמוח הוא ובניו ובני ביתו כל אחד ואחד כראוי לו.</w:t>
      </w:r>
    </w:p>
  </w:footnote>
  <w:footnote w:id="556">
    <w:p w14:paraId="71B7C295" w14:textId="77777777" w:rsidR="001D2261" w:rsidRDefault="00000000" w:rsidP="00D1660E">
      <w:pPr>
        <w:pStyle w:val="Footnote"/>
        <w:bidi/>
      </w:pPr>
      <w:r>
        <w:rPr>
          <w:rStyle w:val="ac"/>
          <w:rtl/>
        </w:rPr>
        <w:footnoteRef/>
      </w:r>
      <w:r>
        <w:rPr>
          <w:rtl/>
        </w:rPr>
        <w:t>דהחיוב לאכול פת בשבת הוה מדין כבוד, דהא ליכא מצוות שמחה בשבת.</w:t>
      </w:r>
    </w:p>
  </w:footnote>
  <w:footnote w:id="557">
    <w:p w14:paraId="31B0CB8F" w14:textId="77777777" w:rsidR="001D2261" w:rsidRDefault="00000000" w:rsidP="00D1660E">
      <w:pPr>
        <w:pStyle w:val="Footnote"/>
        <w:bidi/>
      </w:pPr>
      <w:r>
        <w:rPr>
          <w:rStyle w:val="ac"/>
          <w:rtl/>
        </w:rPr>
        <w:footnoteRef/>
      </w:r>
      <w:r>
        <w:rPr>
          <w:rtl/>
        </w:rPr>
        <w:t xml:space="preserve">ועפ"ז כת' </w:t>
      </w:r>
      <w:r>
        <w:rPr>
          <w:b/>
          <w:bCs/>
          <w:rtl/>
        </w:rPr>
        <w:t>רע"א</w:t>
      </w:r>
      <w:r>
        <w:rPr>
          <w:rtl/>
        </w:rPr>
        <w:t xml:space="preserve"> (שם, ובשו"ע קפח ו) דאף דנשים איתרבו לשמחת יו"ט (ע' לקמן עא.), אבל לא מצאנו שחייבות במצוות כבוד יו"ט [דהוה מצוות עשה דהזמן גרמא], א"כ אין חייבות בסעודת פת. [ואם שכחו יעלה ויבא ביו"ט לא יחזרו].</w:t>
      </w:r>
    </w:p>
  </w:footnote>
  <w:footnote w:id="558">
    <w:p w14:paraId="667E097C" w14:textId="77777777" w:rsidR="001D2261" w:rsidRDefault="00000000" w:rsidP="00D1660E">
      <w:pPr>
        <w:pStyle w:val="Footnote"/>
        <w:bidi/>
      </w:pPr>
      <w:r>
        <w:rPr>
          <w:rStyle w:val="ac"/>
          <w:rtl/>
        </w:rPr>
        <w:footnoteRef/>
      </w:r>
      <w:r>
        <w:rPr>
          <w:rtl/>
        </w:rPr>
        <w:t>ובפשוטו מבואר דליכא דין לכם ושמחה בחוה"מ, וצ"ע בגמ' (לקמן עא.). אבל לדברי רע"א (הנ"ל) י"ל דיש חובת שמחה, אלא דליכא דין עונג.</w:t>
      </w:r>
    </w:p>
  </w:footnote>
  <w:footnote w:id="559">
    <w:p w14:paraId="0C3EC067" w14:textId="77777777" w:rsidR="001D2261" w:rsidRDefault="00000000" w:rsidP="00D1660E">
      <w:pPr>
        <w:pStyle w:val="Footnote"/>
        <w:bidi/>
      </w:pPr>
      <w:r>
        <w:rPr>
          <w:rStyle w:val="ac"/>
          <w:rtl/>
        </w:rPr>
        <w:footnoteRef/>
      </w:r>
      <w:r>
        <w:rPr>
          <w:rtl/>
        </w:rPr>
        <w:t>וה</w:t>
      </w:r>
      <w:r>
        <w:rPr>
          <w:b/>
          <w:bCs/>
          <w:rtl/>
        </w:rPr>
        <w:t>ראשונים</w:t>
      </w:r>
      <w:r>
        <w:rPr>
          <w:rtl/>
        </w:rPr>
        <w:t xml:space="preserve"> הק' דדעת רבנן בגמ' (סוכה כז.) דבשאר ימי החג אי בעי לא אכל. ומשמע דאף ביו"ט ראשון. ו</w:t>
      </w:r>
      <w:r>
        <w:rPr>
          <w:b/>
          <w:bCs/>
          <w:rtl/>
        </w:rPr>
        <w:t>תוס</w:t>
      </w:r>
      <w:r>
        <w:rPr>
          <w:rtl/>
        </w:rPr>
        <w:t>' ברכות כת' דודאי חייב לאכול, אלא דאינו חייב לאכול בסוכה.</w:t>
      </w:r>
    </w:p>
    <w:p w14:paraId="5E67E78A" w14:textId="77777777" w:rsidR="001D2261" w:rsidRDefault="00000000" w:rsidP="00D1660E">
      <w:pPr>
        <w:pStyle w:val="Footnote"/>
        <w:bidi/>
      </w:pPr>
      <w:r>
        <w:rPr>
          <w:rtl/>
        </w:rPr>
        <w:tab/>
        <w:t xml:space="preserve">אבל </w:t>
      </w:r>
      <w:r>
        <w:rPr>
          <w:b/>
          <w:bCs/>
          <w:rtl/>
        </w:rPr>
        <w:t>תוס</w:t>
      </w:r>
      <w:r>
        <w:rPr>
          <w:rtl/>
        </w:rPr>
        <w:t>' (סוכה) כת' דהגמ' (ברכות מט:) דלא סגי דלא אכל היינו בליל סוכות וליל פסח. אבל בשאר יו"ט אי"צ לאכול פת. ואפשר בבישרא ופירי דאין בהן ברכת המזון ולא בעי הזכרת י"ט.</w:t>
      </w:r>
    </w:p>
    <w:p w14:paraId="532A74D8" w14:textId="77777777" w:rsidR="001D2261" w:rsidRDefault="00000000" w:rsidP="00D1660E">
      <w:pPr>
        <w:pStyle w:val="Footnote"/>
        <w:bidi/>
      </w:pPr>
      <w:r>
        <w:rPr>
          <w:rtl/>
        </w:rPr>
        <w:tab/>
        <w:t>וה</w:t>
      </w:r>
      <w:r>
        <w:rPr>
          <w:b/>
          <w:bCs/>
          <w:rtl/>
        </w:rPr>
        <w:t>בעה"מ</w:t>
      </w:r>
      <w:r>
        <w:rPr>
          <w:rtl/>
        </w:rPr>
        <w:t xml:space="preserve"> (כאן) כת' די"ל דסגי בקביעות הסעודה שקבע בלילה, ואילו ביום אם רצה לאכול אכילת עראי חוץ לסוכה אינו חייב בסוכה. [וסגי בסעודת פת א' ביו"ט].</w:t>
      </w:r>
    </w:p>
    <w:p w14:paraId="1ED168E6" w14:textId="77777777" w:rsidR="001D2261" w:rsidRDefault="00000000" w:rsidP="00D1660E">
      <w:pPr>
        <w:pStyle w:val="Footnote"/>
        <w:bidi/>
      </w:pPr>
      <w:r>
        <w:rPr>
          <w:rtl/>
        </w:rPr>
        <w:tab/>
        <w:t>ועוד תי' דילפי' גבי סוכות דאקשיה רחמנא לדירה אי בעי אכיל אי בעי לא אכיל, ואם רצה אינו אוכל כלל ביום. שיום טוב של סוכה הוא משונה משאר ימים טובים. וכשם שהיה ר"א משנה בו להחמיר כך חכמים משנים ביה להקל.</w:t>
      </w:r>
    </w:p>
  </w:footnote>
  <w:footnote w:id="560">
    <w:p w14:paraId="62B1FEA4" w14:textId="77777777" w:rsidR="001D2261" w:rsidRDefault="00000000" w:rsidP="00D1660E">
      <w:pPr>
        <w:pStyle w:val="Footnote"/>
        <w:bidi/>
      </w:pPr>
      <w:r>
        <w:rPr>
          <w:rStyle w:val="ac"/>
          <w:rtl/>
        </w:rPr>
        <w:footnoteRef/>
      </w:r>
      <w:r>
        <w:rPr>
          <w:rtl/>
        </w:rPr>
        <w:t>ועליה שנינו במגלת תענית (בגמ' תענית יז:) אלין יומיא דלא להתענאה בהון, ומקצתהון דלא למספד. ודייק תענית דומיא דמספד, אלמא בתענית של בכי קא עסיק.</w:t>
      </w:r>
    </w:p>
  </w:footnote>
  <w:footnote w:id="561">
    <w:p w14:paraId="6182D788" w14:textId="77777777" w:rsidR="001D2261" w:rsidRDefault="00000000" w:rsidP="00D1660E">
      <w:pPr>
        <w:pStyle w:val="Footnote"/>
        <w:bidi/>
      </w:pPr>
      <w:r>
        <w:rPr>
          <w:rStyle w:val="ac"/>
          <w:rtl/>
        </w:rPr>
        <w:footnoteRef/>
      </w:r>
      <w:r>
        <w:rPr>
          <w:rtl/>
        </w:rPr>
        <w:t xml:space="preserve">וכ"כ </w:t>
      </w:r>
      <w:r>
        <w:rPr>
          <w:b/>
          <w:bCs/>
          <w:rtl/>
        </w:rPr>
        <w:t>רבינו</w:t>
      </w:r>
      <w:r>
        <w:rPr>
          <w:rtl/>
        </w:rPr>
        <w:t xml:space="preserve"> </w:t>
      </w:r>
      <w:r>
        <w:rPr>
          <w:b/>
          <w:bCs/>
          <w:rtl/>
        </w:rPr>
        <w:t>דוד</w:t>
      </w:r>
      <w:r>
        <w:rPr>
          <w:rtl/>
        </w:rPr>
        <w:t xml:space="preserve"> דבחוה"מ ור"ח אי בעי נודד לעסקיו, ועובר היום בלא אכילה. אבל אינו רשאי לקבוע בהם תענית.</w:t>
      </w:r>
    </w:p>
  </w:footnote>
  <w:footnote w:id="562">
    <w:p w14:paraId="73936334" w14:textId="77777777" w:rsidR="001D2261" w:rsidRDefault="00000000" w:rsidP="00D1660E">
      <w:pPr>
        <w:pStyle w:val="Footnote"/>
        <w:bidi/>
      </w:pPr>
      <w:r>
        <w:rPr>
          <w:rStyle w:val="ac"/>
          <w:rtl/>
        </w:rPr>
        <w:footnoteRef/>
      </w:r>
      <w:r>
        <w:rPr>
          <w:rtl/>
        </w:rPr>
        <w:t>דברים שאין טעונין שלש ברכות לאחריהן ואין טעונין סוכה. וזו היא שרמזו בגמ' (ברכות מט: וסוכה כז.) דאי בעי לא אכיל.</w:t>
      </w:r>
    </w:p>
  </w:footnote>
  <w:footnote w:id="563">
    <w:p w14:paraId="7851CA2F" w14:textId="77777777" w:rsidR="001D2261" w:rsidRDefault="00000000" w:rsidP="00D1660E">
      <w:pPr>
        <w:pStyle w:val="Footnote"/>
        <w:bidi/>
      </w:pPr>
      <w:r>
        <w:rPr>
          <w:rStyle w:val="ac"/>
          <w:rtl/>
        </w:rPr>
        <w:footnoteRef/>
      </w:r>
      <w:r>
        <w:rPr>
          <w:rtl/>
        </w:rPr>
        <w:t>ולכאורה משמע דסגי לקבוע סעודה בסוף היום. אבל ה</w:t>
      </w:r>
      <w:r>
        <w:rPr>
          <w:b/>
          <w:bCs/>
          <w:rtl/>
        </w:rPr>
        <w:t>ראשונים</w:t>
      </w:r>
      <w:r>
        <w:rPr>
          <w:rtl/>
        </w:rPr>
        <w:t xml:space="preserve"> (רא"ש שבת א כד, והו' בשו"ע רפח א) הביאו מהירושלמי (תענית ג יג) דאסור להתענות עד ו' שעות, ואפי' מתאחר התפילה. [עי"ש בפוסקים].</w:t>
      </w:r>
    </w:p>
  </w:footnote>
  <w:footnote w:id="564">
    <w:p w14:paraId="74C6567F" w14:textId="77777777" w:rsidR="001D2261" w:rsidRDefault="00000000" w:rsidP="00D1660E">
      <w:pPr>
        <w:pStyle w:val="Footnote"/>
        <w:bidi/>
      </w:pPr>
      <w:r>
        <w:rPr>
          <w:rStyle w:val="ac"/>
          <w:rtl/>
        </w:rPr>
        <w:footnoteRef/>
      </w:r>
      <w:r>
        <w:rPr>
          <w:rtl/>
        </w:rPr>
        <w:t>וכת' אלא שאין מורים כן בפורים (כדאיתא בסמוך), שפירט הבם הכתוב ימי משתה, ופרסומי ניסא עדיף.</w:t>
      </w:r>
    </w:p>
  </w:footnote>
  <w:footnote w:id="565">
    <w:p w14:paraId="77F135DA" w14:textId="77777777" w:rsidR="001D2261" w:rsidRDefault="00000000" w:rsidP="00D1660E">
      <w:pPr>
        <w:pStyle w:val="Footnote"/>
        <w:bidi/>
      </w:pPr>
      <w:r>
        <w:rPr>
          <w:rStyle w:val="ac"/>
          <w:rtl/>
        </w:rPr>
        <w:footnoteRef/>
      </w:r>
      <w:r>
        <w:rPr>
          <w:rtl/>
        </w:rPr>
        <w:t xml:space="preserve">אך קשה מהגמ' (ברכות) דבשבת ויו"ט לא אמרי' אי בעי לא אכיל. וצ"ל דכוונתו דיש עליו חיוב אכילה, אא"כ דבר אחר דוחה. וכשיושב בתפילהו מבקש רחמים או יושב ושונה דוחה את החיוב לאכול. וכן משמע בדברי </w:t>
      </w:r>
      <w:r>
        <w:rPr>
          <w:b/>
          <w:bCs/>
          <w:rtl/>
        </w:rPr>
        <w:t>רבינו דוד</w:t>
      </w:r>
      <w:r>
        <w:rPr>
          <w:rtl/>
        </w:rPr>
        <w:t>.</w:t>
      </w:r>
    </w:p>
  </w:footnote>
  <w:footnote w:id="566">
    <w:p w14:paraId="7BABE5CD" w14:textId="77777777" w:rsidR="001D2261" w:rsidRDefault="00000000" w:rsidP="00D1660E">
      <w:pPr>
        <w:pStyle w:val="Footnote"/>
        <w:bidi/>
      </w:pPr>
      <w:r>
        <w:rPr>
          <w:rStyle w:val="ac"/>
          <w:rtl/>
        </w:rPr>
        <w:footnoteRef/>
      </w:r>
      <w:r>
        <w:rPr>
          <w:rtl/>
        </w:rPr>
        <w:t>והבעה"מ הוסיף דאלו ההלכות מסורות לת"ח ולא לנשים וע"ה. [דיש בזה חילוק דק, ואין מורין כן].</w:t>
      </w:r>
    </w:p>
  </w:footnote>
  <w:footnote w:id="567">
    <w:p w14:paraId="0C9BE230" w14:textId="77777777" w:rsidR="001D2261" w:rsidRDefault="00000000" w:rsidP="00D1660E">
      <w:pPr>
        <w:pStyle w:val="Footnote"/>
        <w:bidi/>
      </w:pPr>
      <w:r>
        <w:rPr>
          <w:rStyle w:val="ac"/>
          <w:rtl/>
        </w:rPr>
        <w:footnoteRef/>
      </w:r>
      <w:r>
        <w:rPr>
          <w:rtl/>
        </w:rPr>
        <w:t>וה</w:t>
      </w:r>
      <w:r>
        <w:rPr>
          <w:b/>
          <w:bCs/>
          <w:rtl/>
        </w:rPr>
        <w:t>כל בו</w:t>
      </w:r>
      <w:r>
        <w:rPr>
          <w:rtl/>
        </w:rPr>
        <w:t xml:space="preserve"> (נח, הו' בב"י רפח) כת' די"ל דדוקא להתענות מחמת עסקיו או מחמת יאוש, אסור ביו"ט. אבל המתענה מחמת תשובה וחסידות תעניתו לו תענוג ומותר. [וע"ד החילוק של הבעה"מ בין המין הב' והג']. וכת' דמכל מקום אין ראוי לאדם להרגיל על זה, ולא תמצא מי שמופלא בחסידות שמתענה בשבתות וימים טובים.</w:t>
      </w:r>
    </w:p>
  </w:footnote>
  <w:footnote w:id="568">
    <w:p w14:paraId="5340F087" w14:textId="77777777" w:rsidR="001D2261" w:rsidRDefault="00000000" w:rsidP="00D1660E">
      <w:pPr>
        <w:pStyle w:val="Footnote"/>
        <w:bidi/>
      </w:pPr>
      <w:r>
        <w:rPr>
          <w:rStyle w:val="ac"/>
          <w:rtl/>
        </w:rPr>
        <w:footnoteRef/>
      </w:r>
      <w:r>
        <w:rPr>
          <w:rtl/>
        </w:rPr>
        <w:t>וה</w:t>
      </w:r>
      <w:r>
        <w:rPr>
          <w:b/>
          <w:bCs/>
          <w:rtl/>
        </w:rPr>
        <w:t>מאירי</w:t>
      </w:r>
      <w:r>
        <w:rPr>
          <w:rtl/>
        </w:rPr>
        <w:t xml:space="preserve"> חלק עוד שאף ר' אליעזר התיר להתענות בימים טובים אלא כשישיבתו במשנתו מביאתו לכך, אבל אינו רשאי לקבוע בהם תענית.</w:t>
      </w:r>
    </w:p>
  </w:footnote>
  <w:footnote w:id="569">
    <w:p w14:paraId="7D584182" w14:textId="77777777" w:rsidR="001D2261" w:rsidRDefault="00000000" w:rsidP="00D1660E">
      <w:pPr>
        <w:pStyle w:val="Footnote"/>
        <w:bidi/>
      </w:pPr>
      <w:r>
        <w:rPr>
          <w:rStyle w:val="ac"/>
          <w:rtl/>
        </w:rPr>
        <w:footnoteRef/>
      </w:r>
      <w:r>
        <w:rPr>
          <w:rtl/>
        </w:rPr>
        <w:t>וה</w:t>
      </w:r>
      <w:r>
        <w:rPr>
          <w:b/>
          <w:bCs/>
          <w:rtl/>
        </w:rPr>
        <w:t>מאירי</w:t>
      </w:r>
      <w:r>
        <w:rPr>
          <w:rtl/>
        </w:rPr>
        <w:t xml:space="preserve"> סיים ומכאן אני רואה לאסור כל תענית שבימים טובים, אפי' בראש השנה. ומה שנהגו קצת זקנים להתענות כדי לעורר לבם לתשובה ואני קורא בה מצוה הבאה בעבירה. ועד"ז כת' </w:t>
      </w:r>
      <w:r>
        <w:rPr>
          <w:b/>
          <w:bCs/>
          <w:rtl/>
        </w:rPr>
        <w:t>רבינו דוד</w:t>
      </w:r>
      <w:r>
        <w:rPr>
          <w:rtl/>
        </w:rPr>
        <w:t xml:space="preserve"> דהמתענין בי' ימי תשובה [כולל שבת ור"ה], לא יפה הם עושין, אע"פ שהן עושין לקרוע גזר דינן. ע"ע רא"ש ושאר ראשונים (סוף ר"ה).</w:t>
      </w:r>
    </w:p>
  </w:footnote>
  <w:footnote w:id="570">
    <w:p w14:paraId="3DD60998" w14:textId="77777777" w:rsidR="001D2261" w:rsidRDefault="00000000" w:rsidP="00D1660E">
      <w:pPr>
        <w:pStyle w:val="Footnote"/>
        <w:bidi/>
      </w:pPr>
      <w:r>
        <w:rPr>
          <w:rStyle w:val="ac"/>
          <w:rtl/>
        </w:rPr>
        <w:footnoteRef/>
      </w:r>
      <w:r>
        <w:rPr>
          <w:rtl/>
        </w:rPr>
        <w:t>וה</w:t>
      </w:r>
      <w:r>
        <w:rPr>
          <w:b/>
          <w:bCs/>
          <w:rtl/>
        </w:rPr>
        <w:t>מאירי</w:t>
      </w:r>
      <w:r>
        <w:rPr>
          <w:rtl/>
        </w:rPr>
        <w:t xml:space="preserve"> הביא דאי' (מגילה טו.) דמרדכי 'עבר' יום טוב של פסח בתענית, כלומר שעשה שלא כהוגן כשהתענה בו. ואף דאותו תענית היה לקרוע גזר דין של צרה.</w:t>
      </w:r>
    </w:p>
  </w:footnote>
  <w:footnote w:id="571">
    <w:p w14:paraId="573ADF50" w14:textId="77777777" w:rsidR="001D2261" w:rsidRDefault="00000000" w:rsidP="00D1660E">
      <w:pPr>
        <w:pStyle w:val="Footnote"/>
        <w:bidi/>
      </w:pPr>
      <w:r>
        <w:rPr>
          <w:rStyle w:val="ac"/>
          <w:rtl/>
        </w:rPr>
        <w:footnoteRef/>
      </w:r>
      <w:r>
        <w:rPr>
          <w:rtl/>
        </w:rPr>
        <w:t>וה</w:t>
      </w:r>
      <w:r>
        <w:rPr>
          <w:b/>
          <w:bCs/>
          <w:rtl/>
        </w:rPr>
        <w:t>מאירי</w:t>
      </w:r>
      <w:r>
        <w:rPr>
          <w:rtl/>
        </w:rPr>
        <w:t xml:space="preserve"> הק' לדברי בעה"מ למה הוצרך תענית למחרתו על שעבר והרי ברשות התענה.</w:t>
      </w:r>
    </w:p>
  </w:footnote>
  <w:footnote w:id="572">
    <w:p w14:paraId="0895EAC4" w14:textId="77777777" w:rsidR="001D2261" w:rsidRDefault="00000000" w:rsidP="00D1660E">
      <w:pPr>
        <w:pStyle w:val="Footnote"/>
        <w:bidi/>
      </w:pPr>
      <w:r>
        <w:rPr>
          <w:rStyle w:val="ac"/>
          <w:rtl/>
        </w:rPr>
        <w:footnoteRef/>
      </w:r>
      <w:r>
        <w:rPr>
          <w:rtl/>
        </w:rPr>
        <w:t>וה</w:t>
      </w:r>
      <w:r>
        <w:rPr>
          <w:b/>
          <w:bCs/>
          <w:rtl/>
        </w:rPr>
        <w:t>רשב"א</w:t>
      </w:r>
      <w:r>
        <w:rPr>
          <w:rtl/>
        </w:rPr>
        <w:t xml:space="preserve"> (ברכות לא:) ביאר בתענית חלום בשבת, תעניתו הרי זה עונג לו יותר מאכילתו מפני שהוא נבהל ולבו דוה על חלומותיו וכשיושב עליהם בתענית ומקוה שתעניתו יפה לחלומו לבטלו הרי זה מתענג בתעניתו. ומ"מ כיון שלא ענג שבתו באכילה כדין תענוג שאר בני אדם לפיכך הוא צריך שישב תענית על תענית.</w:t>
      </w:r>
    </w:p>
    <w:p w14:paraId="7A5C077D" w14:textId="77777777" w:rsidR="001D2261" w:rsidRDefault="00000000" w:rsidP="00D1660E">
      <w:pPr>
        <w:pStyle w:val="Footnote"/>
        <w:bidi/>
      </w:pPr>
      <w:r>
        <w:rPr>
          <w:rtl/>
        </w:rPr>
        <w:tab/>
        <w:t>והרשב"א הביא י"א דבשאר תעניות קא מיירי דאי בתענית חלום דבפ"ק דשבת דמסיק יפה תענית לחלום ואמר רב יוסף אפילו בשבת.</w:t>
      </w:r>
    </w:p>
  </w:footnote>
  <w:footnote w:id="573">
    <w:p w14:paraId="37983FA5" w14:textId="77777777" w:rsidR="001D2261" w:rsidRDefault="00000000" w:rsidP="00D1660E">
      <w:pPr>
        <w:pStyle w:val="Footnote"/>
        <w:bidi/>
      </w:pPr>
      <w:r>
        <w:rPr>
          <w:rStyle w:val="ac"/>
          <w:rtl/>
        </w:rPr>
        <w:footnoteRef/>
      </w:r>
      <w:r>
        <w:rPr>
          <w:rtl/>
        </w:rPr>
        <w:t>ע' סנהדרין (כו: בסוה"ע) דקבוראי ס"ל דמותר לקבור ביו"ט, ואח"כ ישבו בשמתא לכפרה [ובעינן כפרה אף בדבר המותר]. ובפשוטו י"ל דטעו בזה, ואליבא דאמת ליכא כפרה בדבר המותר.</w:t>
      </w:r>
    </w:p>
  </w:footnote>
  <w:footnote w:id="574">
    <w:p w14:paraId="66CE72E2" w14:textId="77777777" w:rsidR="001D2261" w:rsidRDefault="00000000" w:rsidP="00D1660E">
      <w:pPr>
        <w:pStyle w:val="Footnote"/>
        <w:bidi/>
      </w:pPr>
      <w:r>
        <w:rPr>
          <w:rStyle w:val="ac"/>
          <w:rtl/>
        </w:rPr>
        <w:footnoteRef/>
      </w:r>
      <w:r>
        <w:rPr>
          <w:rtl/>
        </w:rPr>
        <w:t>וה</w:t>
      </w:r>
      <w:r>
        <w:rPr>
          <w:b/>
          <w:bCs/>
          <w:rtl/>
        </w:rPr>
        <w:t>ראב"ד</w:t>
      </w:r>
      <w:r>
        <w:rPr>
          <w:rtl/>
        </w:rPr>
        <w:t xml:space="preserve"> (לבעה"מ) הביא דהגאון רבינו האי מתחילה הורה למעשה שמותר להתענות בשבת, וכמר בריה דרבינא, שלא הוציא אלא אותן שבפרט, ובשבת היה יושב בתענית.</w:t>
      </w:r>
    </w:p>
    <w:p w14:paraId="191A2F0E" w14:textId="77777777" w:rsidR="001D2261" w:rsidRDefault="00000000" w:rsidP="00D1660E">
      <w:pPr>
        <w:pStyle w:val="Footnote"/>
        <w:bidi/>
      </w:pPr>
      <w:r>
        <w:rPr>
          <w:rtl/>
        </w:rPr>
        <w:tab/>
        <w:t>והביא דלבסוף רב האי גאון חזר בו ואמר דמר בריה דרבינא לא קיימא לא כר' אליעזר ולא כר' יהושע, דאפי' ר"א לא אמר אלא רשות, אבל לקבוע בו תענית אסור. דהא אפי' בראש חודש ומועד, ואפי' בחנוכה ופורים אסור לקבוע תענית. [והראב"ד יישב דקיבל בשבועה, ע' בסמוך. ולכאורה אין זה מדברי רב האי גאון, ורה"ג נשאר בקושיא].</w:t>
      </w:r>
    </w:p>
  </w:footnote>
  <w:footnote w:id="575">
    <w:p w14:paraId="1C8BF598" w14:textId="77777777" w:rsidR="001D2261" w:rsidRDefault="00000000" w:rsidP="00D1660E">
      <w:pPr>
        <w:pStyle w:val="Footnote"/>
        <w:bidi/>
      </w:pPr>
      <w:r>
        <w:rPr>
          <w:rStyle w:val="ac"/>
          <w:rtl/>
        </w:rPr>
        <w:footnoteRef/>
      </w:r>
      <w:r>
        <w:rPr>
          <w:rtl/>
        </w:rPr>
        <w:t>וכת' דצריך לפרש כן, כדי שלא יחלוק אכולהו תנאי ואמוראי. ואת"ל דבתענית דעלמא קאמר לא שבקינן כולהו תנאי ואמוראי ועבדינן כיחידאה, וכל שכן בשל תורה.</w:t>
      </w:r>
    </w:p>
  </w:footnote>
  <w:footnote w:id="576">
    <w:p w14:paraId="405982F6" w14:textId="77777777" w:rsidR="001D2261" w:rsidRDefault="00000000" w:rsidP="00D1660E">
      <w:pPr>
        <w:pStyle w:val="Footnote"/>
        <w:bidi/>
      </w:pPr>
      <w:r>
        <w:rPr>
          <w:rStyle w:val="ac"/>
          <w:rtl/>
        </w:rPr>
        <w:footnoteRef/>
      </w:r>
      <w:r>
        <w:rPr>
          <w:rtl/>
        </w:rPr>
        <w:t>וב</w:t>
      </w:r>
      <w:r>
        <w:rPr>
          <w:b/>
          <w:bCs/>
          <w:rtl/>
        </w:rPr>
        <w:t>ראבי"ה</w:t>
      </w:r>
      <w:r>
        <w:rPr>
          <w:rtl/>
        </w:rPr>
        <w:t xml:space="preserve"> (תענית תתעו) כת' דכולהו אמוראי סברי כוותיה דר' אליעזר, דמהדרי לפרושי הכל מודים בעצרת וכו', ותו דמר בריה דרבינא דהוי יתיב בתעניתא כולי שתא בר מעצרתא ומעלי יומא דכיפורי ופוריא שייכא כוותיה.</w:t>
      </w:r>
    </w:p>
    <w:p w14:paraId="450200CB" w14:textId="77777777" w:rsidR="001D2261" w:rsidRDefault="00000000" w:rsidP="00D1660E">
      <w:pPr>
        <w:pStyle w:val="Footnote"/>
        <w:bidi/>
      </w:pPr>
      <w:r>
        <w:rPr>
          <w:rtl/>
        </w:rPr>
        <w:tab/>
        <w:t>אבל ה</w:t>
      </w:r>
      <w:r>
        <w:rPr>
          <w:b/>
          <w:bCs/>
          <w:rtl/>
        </w:rPr>
        <w:t>מרדכי</w:t>
      </w:r>
      <w:r>
        <w:rPr>
          <w:rtl/>
        </w:rPr>
        <w:t xml:space="preserve"> (ביצה תרסט, והג' מיימוני, הו' בדרכ"מ רפח) הביא בשם ראבי"ה (סוכה תרלו, וברכות קלא) דמר בריה רבינא דיתיב כולא שתא בתעניתא ס"ל כר' אליעזר דסבר או כולו לה' או כולו לכם. ואנן לא סבירא לן הכי, ומש"ה דאסור להתענות ביום טוב.</w:t>
      </w:r>
    </w:p>
  </w:footnote>
  <w:footnote w:id="577">
    <w:p w14:paraId="78E53506" w14:textId="77777777" w:rsidR="001D2261" w:rsidRDefault="00000000" w:rsidP="00D1660E">
      <w:pPr>
        <w:pStyle w:val="Footnote"/>
        <w:bidi/>
      </w:pPr>
      <w:r>
        <w:rPr>
          <w:rStyle w:val="ac"/>
          <w:rtl/>
        </w:rPr>
        <w:footnoteRef/>
      </w:r>
      <w:r>
        <w:rPr>
          <w:rtl/>
        </w:rPr>
        <w:t>וה</w:t>
      </w:r>
      <w:r>
        <w:rPr>
          <w:b/>
          <w:bCs/>
          <w:rtl/>
        </w:rPr>
        <w:t xml:space="preserve">בעה"מ </w:t>
      </w:r>
      <w:r>
        <w:rPr>
          <w:rtl/>
        </w:rPr>
        <w:t>כת' דרשאי חוץ משבת ויומא דעצרתא ופוריא ומעלי יומא דכפורי כמר בריה דרבינא, והוסיף דמר בר רבינא ל"פ אדברי רבה. ו</w:t>
      </w:r>
      <w:r>
        <w:rPr>
          <w:b/>
          <w:bCs/>
          <w:rtl/>
        </w:rPr>
        <w:t>רבינו דוד</w:t>
      </w:r>
      <w:r>
        <w:rPr>
          <w:rtl/>
        </w:rPr>
        <w:t xml:space="preserve"> הק' דמר בריה דרבינא היה בתענית אף בשבת, וכת' דאפשר דט"ס הוא [בבעה"מ]. {אך אפשר דהבעה"מ גרס גבי מר בריה דרבינא אף שבת}.</w:t>
      </w:r>
    </w:p>
  </w:footnote>
  <w:footnote w:id="578">
    <w:p w14:paraId="0C3019C0" w14:textId="77777777" w:rsidR="001D2261" w:rsidRDefault="00000000" w:rsidP="00D1660E">
      <w:pPr>
        <w:pStyle w:val="Footnote"/>
        <w:bidi/>
      </w:pPr>
      <w:r>
        <w:rPr>
          <w:rStyle w:val="ac"/>
          <w:rtl/>
        </w:rPr>
        <w:footnoteRef/>
      </w:r>
      <w:r>
        <w:rPr>
          <w:rtl/>
        </w:rPr>
        <w:t>והמאירי חלק דאף לר"א הותר דוקא כשישיבתו במשנתו מביאתו לכך, אבל אינו רשאי לקבוע בהם תענית. ואילו גבי מר בריה דרבינא הלשון דיתיב בתעניתא, משמע קביעות תענית. וא"כ אי אפשר לקבוע הלכה כמותו.</w:t>
      </w:r>
    </w:p>
  </w:footnote>
  <w:footnote w:id="579">
    <w:p w14:paraId="2C5883E3" w14:textId="77777777" w:rsidR="001D2261" w:rsidRDefault="00000000" w:rsidP="00D1660E">
      <w:pPr>
        <w:pStyle w:val="Footnote"/>
        <w:bidi/>
      </w:pPr>
      <w:r>
        <w:rPr>
          <w:rStyle w:val="ac"/>
          <w:rtl/>
        </w:rPr>
        <w:footnoteRef/>
      </w:r>
      <w:r>
        <w:rPr>
          <w:rtl/>
        </w:rPr>
        <w:t>וכת' דראינו כמה חסידים ואנשי מעשה שהתענו בשבת מטעם זה, וכן שמעתי על רבי יהודה החסיד שהיה עושה כן.</w:t>
      </w:r>
    </w:p>
  </w:footnote>
  <w:footnote w:id="580">
    <w:p w14:paraId="5AC86A96" w14:textId="77777777" w:rsidR="001D2261" w:rsidRDefault="00000000" w:rsidP="00D1660E">
      <w:pPr>
        <w:pStyle w:val="Footnote"/>
        <w:bidi/>
      </w:pPr>
      <w:r>
        <w:rPr>
          <w:rStyle w:val="ac"/>
          <w:rtl/>
        </w:rPr>
        <w:footnoteRef/>
      </w:r>
      <w:r>
        <w:rPr>
          <w:rtl/>
        </w:rPr>
        <w:t xml:space="preserve">עד"ז כת' </w:t>
      </w:r>
      <w:r>
        <w:rPr>
          <w:b/>
          <w:bCs/>
          <w:rtl/>
        </w:rPr>
        <w:t>רבינו</w:t>
      </w:r>
      <w:r>
        <w:rPr>
          <w:rtl/>
        </w:rPr>
        <w:t xml:space="preserve"> </w:t>
      </w:r>
      <w:r>
        <w:rPr>
          <w:b/>
          <w:bCs/>
          <w:rtl/>
        </w:rPr>
        <w:t>דוד</w:t>
      </w:r>
      <w:r>
        <w:rPr>
          <w:rtl/>
        </w:rPr>
        <w:t xml:space="preserve"> דלא גזר על עצמו תענית, אלא היה חשקו בתורה וכל הימים היה מונע עצמו מאכילה ושתיה כל שהיה זמן ביהמ"ד. ולא היה אוכל עד שהיה הולך לביתו בלילה. וזה היה עונג שלו. [ומשמע מדבריו דקאי דוקא על שבת, ואילו ביו"ט בעי שמחה דוקא. אבל בקו' נקט אף יו"ט. וצ"ע]</w:t>
      </w:r>
    </w:p>
  </w:footnote>
  <w:footnote w:id="581">
    <w:p w14:paraId="55ADF580" w14:textId="77777777" w:rsidR="001D2261" w:rsidRDefault="00000000" w:rsidP="00D1660E">
      <w:pPr>
        <w:pStyle w:val="Footnote"/>
        <w:bidi/>
      </w:pPr>
      <w:r>
        <w:rPr>
          <w:rStyle w:val="ac"/>
          <w:rtl/>
        </w:rPr>
        <w:footnoteRef/>
      </w:r>
      <w:r>
        <w:rPr>
          <w:rtl/>
        </w:rPr>
        <w:t>וה</w:t>
      </w:r>
      <w:r>
        <w:rPr>
          <w:b/>
          <w:bCs/>
          <w:rtl/>
        </w:rPr>
        <w:t>רמ"א</w:t>
      </w:r>
      <w:r>
        <w:rPr>
          <w:rtl/>
        </w:rPr>
        <w:t xml:space="preserve"> הביא (מהאגור תב בשם השבולי הלקט צג) וכן מי שיש לו עונג אם יבכה, כדי שילך הצער מלבו, מותר לבכות בשבת (אגור בשם שבולי לקט). ובדאי' במדרש דר"ע בכה בשבת, ואמר לתלמידיו זהו עונג לי. והביא דיש מוכיחין מכאן שאדם שמזיק לו אכילתו דאז עונג לו שלא לאכול, וכמעט שהוא אסור לאכול, דהא מצער ליה במה שאוכל.</w:t>
      </w:r>
    </w:p>
  </w:footnote>
  <w:footnote w:id="582">
    <w:p w14:paraId="0DB016C1" w14:textId="77777777" w:rsidR="001D2261" w:rsidRDefault="00000000" w:rsidP="00D1660E">
      <w:pPr>
        <w:pStyle w:val="Footnote"/>
        <w:bidi/>
      </w:pPr>
      <w:r>
        <w:rPr>
          <w:rStyle w:val="ac"/>
          <w:rtl/>
        </w:rPr>
        <w:footnoteRef/>
      </w:r>
      <w:r>
        <w:rPr>
          <w:rtl/>
        </w:rPr>
        <w:t>וכת' דלא נודע על מה היתה קבלתו בתעניות הללו.</w:t>
      </w:r>
    </w:p>
  </w:footnote>
  <w:footnote w:id="583">
    <w:p w14:paraId="3765A921" w14:textId="77777777" w:rsidR="001D2261" w:rsidRDefault="00000000" w:rsidP="00D1660E">
      <w:pPr>
        <w:pStyle w:val="Footnote"/>
        <w:bidi/>
      </w:pPr>
      <w:r>
        <w:rPr>
          <w:rStyle w:val="ac"/>
          <w:rtl/>
        </w:rPr>
        <w:footnoteRef/>
      </w:r>
      <w:r>
        <w:rPr>
          <w:rtl/>
        </w:rPr>
        <w:t>משמע דכוונתו דלא היה נתקררה דעתו [מהצער והכאב] אילו היה מניח שלא להתענות בשבתות וראשי חדשים, כיון דשכיח הרבה. ודוקא בג' ימים האלו בשנה היה יכול להתקרר דעתו.</w:t>
      </w:r>
    </w:p>
  </w:footnote>
  <w:footnote w:id="584">
    <w:p w14:paraId="5216279C" w14:textId="77777777" w:rsidR="001D2261" w:rsidRDefault="00000000" w:rsidP="00D1660E">
      <w:pPr>
        <w:pStyle w:val="Footnote"/>
        <w:bidi/>
      </w:pPr>
      <w:r>
        <w:rPr>
          <w:rStyle w:val="ac"/>
          <w:rtl/>
        </w:rPr>
        <w:footnoteRef/>
      </w:r>
      <w:r>
        <w:rPr>
          <w:rtl/>
        </w:rPr>
        <w:t>ולא היה מתענה כל השנה.</w:t>
      </w:r>
    </w:p>
  </w:footnote>
  <w:footnote w:id="585">
    <w:p w14:paraId="36FA7698" w14:textId="77777777" w:rsidR="001D2261" w:rsidRDefault="00000000" w:rsidP="00D1660E">
      <w:pPr>
        <w:pStyle w:val="Footnote"/>
        <w:bidi/>
      </w:pPr>
      <w:r>
        <w:rPr>
          <w:rStyle w:val="ac"/>
          <w:rtl/>
        </w:rPr>
        <w:footnoteRef/>
      </w:r>
      <w:r>
        <w:rPr>
          <w:rtl/>
        </w:rPr>
        <w:t>ולהדיא הוציא עצם פורים וט' תשרי מהכלל. אבל אילו היה נודר או נשבע בסתם, היה נאסר אף בימים אלו [ע"י כולל]. וכ"כ המאירי.</w:t>
      </w:r>
    </w:p>
  </w:footnote>
  <w:footnote w:id="586">
    <w:p w14:paraId="41A486C7" w14:textId="77777777" w:rsidR="001D2261" w:rsidRDefault="00000000" w:rsidP="00D1660E">
      <w:pPr>
        <w:pStyle w:val="Footnote"/>
        <w:bidi/>
      </w:pPr>
      <w:r>
        <w:rPr>
          <w:rStyle w:val="ac"/>
          <w:rtl/>
        </w:rPr>
        <w:footnoteRef/>
      </w:r>
      <w:r>
        <w:rPr>
          <w:rtl/>
        </w:rPr>
        <w:t>וכ"פ ה</w:t>
      </w:r>
      <w:r>
        <w:rPr>
          <w:b/>
          <w:bCs/>
          <w:rtl/>
        </w:rPr>
        <w:t>שו"ע</w:t>
      </w:r>
      <w:r>
        <w:rPr>
          <w:rtl/>
        </w:rPr>
        <w:t xml:space="preserve"> (תקע א) דהמקבל עליו תענית כך וכך ימים, ואירע שבתות ויו"ט ור"ח וכו', אם קבלו בלשון קבלת תענית בעלמא אין צריך התרה. ואם קבלו בלשון הרי עלי, שהוא לשון נדר, צריך התרת חכם.</w:t>
      </w:r>
    </w:p>
  </w:footnote>
  <w:footnote w:id="587">
    <w:p w14:paraId="5FD346CD" w14:textId="77777777" w:rsidR="001D2261" w:rsidRDefault="00000000" w:rsidP="00D1660E">
      <w:pPr>
        <w:pStyle w:val="Footnote"/>
        <w:bidi/>
      </w:pPr>
      <w:r>
        <w:rPr>
          <w:rStyle w:val="ac"/>
          <w:rtl/>
        </w:rPr>
        <w:footnoteRef/>
      </w:r>
      <w:r>
        <w:rPr>
          <w:rtl/>
        </w:rPr>
        <w:t>אלא לוקה על שנשבע לשוא, ואוכל.</w:t>
      </w:r>
    </w:p>
  </w:footnote>
  <w:footnote w:id="588">
    <w:p w14:paraId="474FFD64" w14:textId="77777777" w:rsidR="001D2261" w:rsidRDefault="00000000" w:rsidP="00D1660E">
      <w:pPr>
        <w:pStyle w:val="Footnote"/>
        <w:bidi/>
      </w:pPr>
      <w:r>
        <w:rPr>
          <w:rStyle w:val="ac"/>
          <w:rtl/>
        </w:rPr>
        <w:footnoteRef/>
      </w:r>
      <w:r>
        <w:rPr>
          <w:rtl/>
        </w:rPr>
        <w:t>דהא ילפי' מקרא דועניתם, שמצוה לאכול. והב"י כת' דאסמכתא בעלמא הוא. והמג"א הביא דבגמ' (ר"ה ט.) הק' מאי עביד ליה, ותי' דמבעי ליה לאסור בתענות. ומוכח דדרשה גמורה היא.</w:t>
      </w:r>
    </w:p>
  </w:footnote>
  <w:footnote w:id="589">
    <w:p w14:paraId="62B8B3C7" w14:textId="77777777" w:rsidR="001D2261" w:rsidRDefault="00000000" w:rsidP="00D1660E">
      <w:pPr>
        <w:pStyle w:val="Footnote"/>
        <w:bidi/>
      </w:pPr>
      <w:r>
        <w:rPr>
          <w:rStyle w:val="ac"/>
          <w:rtl/>
        </w:rPr>
        <w:footnoteRef/>
      </w:r>
      <w:r>
        <w:rPr>
          <w:rtl/>
        </w:rPr>
        <w:t>וה</w:t>
      </w:r>
      <w:r>
        <w:rPr>
          <w:b/>
          <w:bCs/>
          <w:rtl/>
        </w:rPr>
        <w:t>מג"א</w:t>
      </w:r>
      <w:r>
        <w:rPr>
          <w:rtl/>
        </w:rPr>
        <w:t xml:space="preserve"> הק' דה</w:t>
      </w:r>
      <w:r>
        <w:rPr>
          <w:b/>
          <w:bCs/>
          <w:rtl/>
        </w:rPr>
        <w:t>רמ"א</w:t>
      </w:r>
      <w:r>
        <w:rPr>
          <w:rtl/>
        </w:rPr>
        <w:t xml:space="preserve"> (תרצה א) כת' דבפורים רשאי להתענות תענית חלום. וגבי שבועות הרמ"א השמיט דין זה. והביא דהרמ"א חשש לשאר ראשונים [מר בריה דרבינא לא איירי בתענית חלום, אלא תענית בעלמא]. ומש"ה בפורים ובשבועות פסק דיש להתענות תענית חלום, אבל בערב יוה"כ כיון האכילה נחשבת 'עינוי' אין להתענות. [יל"פ דגדר הילפותא דהאוכל כאילו מתענה, ומש"ה מהני אף להחשב תענית חלום].</w:t>
      </w:r>
    </w:p>
    <w:p w14:paraId="62D5B9F3" w14:textId="77777777" w:rsidR="001D2261" w:rsidRDefault="00000000" w:rsidP="00D1660E">
      <w:pPr>
        <w:pStyle w:val="Footnote"/>
        <w:bidi/>
      </w:pPr>
      <w:r>
        <w:rPr>
          <w:rtl/>
        </w:rPr>
        <w:tab/>
        <w:t>ומ"מ הק' המג"א דביו"ט אסור מדאורייתא להתענות, א"כ בשבועות היה לרמ"א להחמיר ולאסור מספק.</w:t>
      </w:r>
    </w:p>
  </w:footnote>
  <w:footnote w:id="590">
    <w:p w14:paraId="3C4B8541" w14:textId="77777777" w:rsidR="001D2261" w:rsidRDefault="00000000" w:rsidP="00D1660E">
      <w:pPr>
        <w:pStyle w:val="Footnote"/>
        <w:bidi/>
      </w:pPr>
      <w:r>
        <w:rPr>
          <w:rStyle w:val="ac"/>
          <w:rtl/>
        </w:rPr>
        <w:footnoteRef/>
      </w:r>
      <w:r>
        <w:rPr>
          <w:rtl/>
        </w:rPr>
        <w:t>פ</w:t>
      </w:r>
      <w:r>
        <w:rPr>
          <w:b/>
          <w:bCs/>
          <w:rtl/>
        </w:rPr>
        <w:t>רש"י</w:t>
      </w:r>
      <w:r>
        <w:rPr>
          <w:rtl/>
        </w:rPr>
        <w:t xml:space="preserve"> דאף למ"ד דס"ל תוספת דאורייתא, יליף מפסוק אחר. ע"ע בסוגיא (ר"ה ט.). אבל </w:t>
      </w:r>
      <w:r>
        <w:rPr>
          <w:b/>
          <w:bCs/>
          <w:rtl/>
        </w:rPr>
        <w:t>תוס</w:t>
      </w:r>
      <w:r>
        <w:rPr>
          <w:rtl/>
        </w:rPr>
        <w:t>' (ר"ה) כת' דתלי במח' ר"ע ור' ישמעאל (שם), ומר בריה דרבינא ס"ל כר"ע. וכת' דהגמ' (כאן) לא קאמר התם הכל מודים בערבי יוה"כ, כיון דתלי במח' תנאים.</w:t>
      </w:r>
    </w:p>
  </w:footnote>
  <w:footnote w:id="591">
    <w:p w14:paraId="3843F09F" w14:textId="77777777" w:rsidR="001D2261" w:rsidRDefault="00000000" w:rsidP="00D1660E">
      <w:pPr>
        <w:pStyle w:val="Footnote"/>
        <w:bidi/>
      </w:pPr>
      <w:r>
        <w:rPr>
          <w:rStyle w:val="ac"/>
          <w:rtl/>
        </w:rPr>
        <w:footnoteRef/>
      </w:r>
      <w:r>
        <w:rPr>
          <w:rtl/>
        </w:rPr>
        <w:t>דרבינו יונה כת' דמי שעבר עבירה ידאג לעוונו, ויכסוף ויחכה להגיע ליוה"כ, ועל כן אמרו חז"ל דהקובע סעודה בערב יום הכפורים כאילו נצטוה להתענות תשיעי ועשירי והתענה בהם, כי הראה שמחתו בהגיע זמן כפרתו, ותהיה לו לעדה על דאגתו לאשמתו, ויגונותיו לעונותיו.</w:t>
      </w:r>
    </w:p>
  </w:footnote>
  <w:footnote w:id="592">
    <w:p w14:paraId="2172CDB8" w14:textId="77777777" w:rsidR="001D2261" w:rsidRDefault="00000000" w:rsidP="00D1660E">
      <w:pPr>
        <w:pStyle w:val="Footnote"/>
        <w:bidi/>
      </w:pPr>
      <w:r>
        <w:rPr>
          <w:rStyle w:val="ac"/>
          <w:rtl/>
        </w:rPr>
        <w:footnoteRef/>
      </w:r>
      <w:r>
        <w:rPr>
          <w:rtl/>
        </w:rPr>
        <w:t>כי יגדל וישגא מאד שכר השמחה על המצוות וכדדרשינן מהפסוקים. [ע"ע רמב"ם סו"ה לולב].</w:t>
      </w:r>
    </w:p>
  </w:footnote>
  <w:footnote w:id="593">
    <w:p w14:paraId="4C4ACA09" w14:textId="77777777" w:rsidR="001D2261" w:rsidRDefault="00000000" w:rsidP="00D1660E">
      <w:pPr>
        <w:pStyle w:val="Footnote"/>
        <w:bidi/>
      </w:pPr>
      <w:r>
        <w:rPr>
          <w:rStyle w:val="ac"/>
          <w:rtl/>
        </w:rPr>
        <w:footnoteRef/>
      </w:r>
      <w:r>
        <w:rPr>
          <w:rtl/>
        </w:rPr>
        <w:t>וצ"ל דכל הטעמים של רבינו יונה איתנהו. אלא דנפק"מ בטעם זה דנקבע גדר חיוב סעודה.</w:t>
      </w:r>
    </w:p>
  </w:footnote>
  <w:footnote w:id="594">
    <w:p w14:paraId="6C358BF7" w14:textId="77777777" w:rsidR="001D2261" w:rsidRDefault="00000000" w:rsidP="00D1660E">
      <w:pPr>
        <w:pStyle w:val="Footnote"/>
        <w:bidi/>
      </w:pPr>
      <w:r>
        <w:rPr>
          <w:rStyle w:val="ac"/>
          <w:rtl/>
        </w:rPr>
        <w:footnoteRef/>
      </w:r>
      <w:r>
        <w:rPr>
          <w:rtl/>
        </w:rPr>
        <w:t>וה</w:t>
      </w:r>
      <w:r>
        <w:rPr>
          <w:b/>
          <w:bCs/>
          <w:rtl/>
        </w:rPr>
        <w:t>שאג"א</w:t>
      </w:r>
      <w:r>
        <w:rPr>
          <w:rtl/>
        </w:rPr>
        <w:t xml:space="preserve"> (קב) הק' עד"ז מכזית מצה, דהוה מצווה. אך תי' דר"א ס"ל (שבת קלא.) דמצה וכל מכשיריה דוחין את השבת. ואה"נ מותר משום שבות.</w:t>
      </w:r>
    </w:p>
    <w:p w14:paraId="5D47749F" w14:textId="77777777" w:rsidR="001D2261" w:rsidRDefault="00000000" w:rsidP="00D1660E">
      <w:pPr>
        <w:pStyle w:val="Footnote"/>
        <w:bidi/>
      </w:pPr>
      <w:r>
        <w:rPr>
          <w:rtl/>
        </w:rPr>
        <w:tab/>
        <w:t>אמנם הראב"ד (לרי"ף) דחה תי' זה, דבסוגיין ר"א השיב לדבריו דר' יהושע (וכמ"ש תוס' ד"ה ומה). דר"א לנפשיה ס"ל דאפי' מכשירין שאפשר מערב יו"ט מותר לצורך אוכל נפש (וכדאיתא שבת קלז: דר"א עדיפא מדר' יהודה).</w:t>
      </w:r>
    </w:p>
  </w:footnote>
  <w:footnote w:id="595">
    <w:p w14:paraId="1951D533" w14:textId="77777777" w:rsidR="001D2261" w:rsidRDefault="00000000" w:rsidP="00D1660E">
      <w:pPr>
        <w:pStyle w:val="Footnote"/>
        <w:bidi/>
      </w:pPr>
      <w:r>
        <w:rPr>
          <w:rStyle w:val="ac"/>
          <w:rtl/>
        </w:rPr>
        <w:footnoteRef/>
      </w:r>
      <w:r>
        <w:rPr>
          <w:rtl/>
        </w:rPr>
        <w:t>והשאג"א כת' דידחה שבת מדין מכשירי סוכה, דאף דר"א (שבת קלא.) ס"ל דסוכה ומכשיריה דוחין את השבת, ה"מ בעשיית סוכה גופיה, אבל מכשירי הסעודות אפי' לר"א אין דוחין את השבת. וכ"ש למאי דמהדר (לתוס' סוכה כז.) דהנך י"ד סעודות אוכל, אבל לא בסוכה.</w:t>
      </w:r>
    </w:p>
  </w:footnote>
  <w:footnote w:id="596">
    <w:p w14:paraId="736CCC68" w14:textId="77777777" w:rsidR="001D2261" w:rsidRDefault="00000000" w:rsidP="00D1660E">
      <w:pPr>
        <w:pStyle w:val="Footnote"/>
        <w:bidi/>
      </w:pPr>
      <w:r>
        <w:rPr>
          <w:rStyle w:val="ac"/>
          <w:rtl/>
        </w:rPr>
        <w:footnoteRef/>
      </w:r>
      <w:r>
        <w:rPr>
          <w:rtl/>
        </w:rPr>
        <w:t>אך ה</w:t>
      </w:r>
      <w:r>
        <w:rPr>
          <w:b/>
          <w:bCs/>
          <w:rtl/>
        </w:rPr>
        <w:t>שאג"א</w:t>
      </w:r>
      <w:r>
        <w:rPr>
          <w:rtl/>
        </w:rPr>
        <w:t xml:space="preserve"> (קב) הביא דנח' בזה רש"י ותוס' (סוכה שם) במה ר"א חזר בו, דלרש"י חזר בו לגמרי, אבל תוס' פי' דחזר בו רקממה שהיה מצריך סוכה, ולעולם צריך סעודות [מחמת היו"ט], א"כ הקושיא במקומה עומדת.</w:t>
      </w:r>
    </w:p>
  </w:footnote>
  <w:footnote w:id="597">
    <w:p w14:paraId="2FEAAB8B" w14:textId="77777777" w:rsidR="001D2261" w:rsidRDefault="00000000" w:rsidP="00D1660E">
      <w:pPr>
        <w:pStyle w:val="Footnote"/>
        <w:bidi/>
      </w:pPr>
      <w:r>
        <w:rPr>
          <w:rStyle w:val="ac"/>
          <w:rtl/>
        </w:rPr>
        <w:footnoteRef/>
      </w:r>
      <w:r>
        <w:rPr>
          <w:rtl/>
        </w:rPr>
        <w:t>ויש שפי' דבשלמא אי ילפי' מקרא הוה בגדר מצווה על גוף השמחה, אבל כיון דהוה סברא אין גדר מסויים לשמחה זו, ולא הוה מצווה באוכל נפש דנימא יוכיח.</w:t>
      </w:r>
    </w:p>
  </w:footnote>
  <w:footnote w:id="598">
    <w:p w14:paraId="58C3AD6A" w14:textId="77777777" w:rsidR="001D2261" w:rsidRDefault="00000000" w:rsidP="00D1660E">
      <w:pPr>
        <w:pStyle w:val="Footnote"/>
        <w:bidi/>
      </w:pPr>
      <w:r>
        <w:rPr>
          <w:rStyle w:val="ac"/>
          <w:rtl/>
        </w:rPr>
        <w:footnoteRef/>
      </w:r>
      <w:r>
        <w:rPr>
          <w:rtl/>
        </w:rPr>
        <w:t>וכת' אבל בשבת כיון דילפי' מהכתוב יש לנו לומר שהוא מן התורה. וכן בפורים, כיון שתולין עצמן בכתוב שנאמר ימי משתה ושמחה. [ומשמע מדבריו דדברי קבלה הוה דאורייתא].</w:t>
      </w:r>
    </w:p>
  </w:footnote>
  <w:footnote w:id="599">
    <w:p w14:paraId="65E0A501" w14:textId="77777777" w:rsidR="001D2261" w:rsidRDefault="00000000" w:rsidP="00D1660E">
      <w:pPr>
        <w:pStyle w:val="Footnote"/>
        <w:bidi/>
      </w:pPr>
      <w:r>
        <w:rPr>
          <w:rStyle w:val="ac"/>
          <w:rtl/>
        </w:rPr>
        <w:footnoteRef/>
      </w:r>
      <w:r>
        <w:rPr>
          <w:rtl/>
        </w:rPr>
        <w:t>וה</w:t>
      </w:r>
      <w:r>
        <w:rPr>
          <w:b/>
          <w:bCs/>
          <w:rtl/>
        </w:rPr>
        <w:t>מהרש"א</w:t>
      </w:r>
      <w:r>
        <w:rPr>
          <w:rtl/>
        </w:rPr>
        <w:t xml:space="preserve"> ביאר דלמ"ד (לעיל סח.) מנקבן בסכין הוה שבות, אבל למ"ד שירקא דמעייא י"ל דהוה מלאכה גמורה. [והאחרונים חלקו דלא מצאנו דהוה מלאכה גמורה. וכה"ק המגיני שלמה. וע"ע מש"כ לעיל סח.].</w:t>
      </w:r>
    </w:p>
  </w:footnote>
  <w:footnote w:id="600">
    <w:p w14:paraId="76270DF9" w14:textId="77777777" w:rsidR="001D2261" w:rsidRDefault="00000000" w:rsidP="00D1660E">
      <w:pPr>
        <w:pStyle w:val="Footnote"/>
        <w:bidi/>
      </w:pPr>
      <w:r>
        <w:rPr>
          <w:rStyle w:val="ac"/>
          <w:rtl/>
        </w:rPr>
        <w:footnoteRef/>
      </w:r>
      <w:r>
        <w:rPr>
          <w:rtl/>
        </w:rPr>
        <w:t>וה</w:t>
      </w:r>
      <w:r>
        <w:rPr>
          <w:b/>
          <w:bCs/>
          <w:rtl/>
        </w:rPr>
        <w:t>קוב"ש</w:t>
      </w:r>
      <w:r>
        <w:rPr>
          <w:rtl/>
        </w:rPr>
        <w:t xml:space="preserve"> ביאר דמכשירין אינן דוחין שבת, אפי' לא אפשר מאתמול. [וכדאיתא (עירובין קג.) בכלי שיר שנתקלקל בשבת, ויבלת שעלתה בשבת].</w:t>
      </w:r>
    </w:p>
    <w:p w14:paraId="534FF7E7" w14:textId="77777777" w:rsidR="001D2261" w:rsidRDefault="00000000" w:rsidP="00D1660E">
      <w:pPr>
        <w:pStyle w:val="Footnote"/>
        <w:bidi/>
      </w:pPr>
      <w:r>
        <w:rPr>
          <w:rtl/>
        </w:rPr>
        <w:tab/>
        <w:t>ועוד יל"פ כוונת רש"י במשנה דגוף המצוה דוחה שבת, דזהו מועדו. [וכדאיתא גבי הקטר חלבים]. ובמכשירין היכא דלא אפשר מאתמול ג"כ זהו מועדו, אבל מכשירין דע"פ רוב אפשר מבעו"י אין זה מועדו, ולא דחו שבת [אף אי איתרמי דלא היה אפשר מבעו"י. וכדברי הירושלמי (הו' במשנה שם), ודלא כקוב"ש (וקובה"ע יג ז) דנקט דרש"י לא ס"ל כירושלמי].</w:t>
      </w:r>
    </w:p>
  </w:footnote>
  <w:footnote w:id="601">
    <w:p w14:paraId="3DE628DE" w14:textId="77777777" w:rsidR="001D2261" w:rsidRDefault="00000000" w:rsidP="00D1660E">
      <w:pPr>
        <w:pStyle w:val="Footnote"/>
        <w:bidi/>
      </w:pPr>
      <w:r>
        <w:rPr>
          <w:rStyle w:val="ac"/>
          <w:rtl/>
        </w:rPr>
        <w:footnoteRef/>
      </w:r>
      <w:r>
        <w:rPr>
          <w:rtl/>
        </w:rPr>
        <w:t>ובגמ' (מנחות סד.) מבואר דהיכא דשחט בהמה לקרבן ציבור בשבת ואח"כ שחט שמינה פטור. ובפשוטו מבואר דאף הראשונה לא נחשב חילול שבת כיון דנתכוון להקרבה.</w:t>
      </w:r>
    </w:p>
  </w:footnote>
  <w:footnote w:id="602">
    <w:p w14:paraId="41BA9F38" w14:textId="77777777" w:rsidR="001D2261" w:rsidRDefault="00000000" w:rsidP="00D1660E">
      <w:pPr>
        <w:pStyle w:val="Footnote"/>
        <w:bidi/>
      </w:pPr>
      <w:r>
        <w:rPr>
          <w:rStyle w:val="ac"/>
          <w:rtl/>
        </w:rPr>
        <w:footnoteRef/>
      </w:r>
      <w:r>
        <w:rPr>
          <w:rtl/>
        </w:rPr>
        <w:t>ואפשר דאף לסברת ר"ע אזלינן בתר רוב, אלא דיש סברא להעמיד דבריהם טפי כיון דלא הוה מצוה ודאי [ועד"ז סוכה מג. דהעמידו דבריהם כיון דלא ידע' בעיבורא דירחא].</w:t>
      </w:r>
    </w:p>
  </w:footnote>
  <w:footnote w:id="603">
    <w:p w14:paraId="2F7B07A1" w14:textId="77777777" w:rsidR="001D2261" w:rsidRDefault="00000000" w:rsidP="00D1660E">
      <w:pPr>
        <w:pStyle w:val="Footnote"/>
        <w:bidi/>
      </w:pPr>
      <w:r>
        <w:rPr>
          <w:rStyle w:val="ac"/>
          <w:rtl/>
        </w:rPr>
        <w:footnoteRef/>
      </w:r>
      <w:r>
        <w:rPr>
          <w:rtl/>
        </w:rPr>
        <w:t>ולענין פיקו"נ, העושה מלאכה בשבת לצורך חולה פטור, אף היכא דנתברר שלא היו צריכים מלאכה זו. דהכל בכלל ההיתר דפיקו"נ. [כדמבואר במנחות סד. דאפי' קדם והבריא בראשון].</w:t>
      </w:r>
    </w:p>
  </w:footnote>
  <w:footnote w:id="604">
    <w:p w14:paraId="1DE06EA0" w14:textId="77777777" w:rsidR="001D2261" w:rsidRDefault="00000000" w:rsidP="00D1660E">
      <w:pPr>
        <w:pStyle w:val="Footnote"/>
        <w:bidi/>
      </w:pPr>
      <w:r>
        <w:rPr>
          <w:rStyle w:val="ac"/>
          <w:rtl/>
        </w:rPr>
        <w:footnoteRef/>
      </w:r>
      <w:r>
        <w:rPr>
          <w:rtl/>
        </w:rPr>
        <w:t>דר"ע (שם) למד דפיקו"נ דוחה שבת מק"ו מהא דמצילין את הרוצח אף מעל מזבחי, ואף דעבודה דוחה שבת. הצלתו דוחה עבודה. קל וחומר לפקוח נפש שדוחה את השבת. והבכור שור דן דאפשר ללמוד דאף ספק פיקו"נ דוחה שבת, כיון דאף ספק עבודה דוחה שבת. [עי"ש מש"כ בדברי הגמ' אשכחן ודאי ספק מנלן].</w:t>
      </w:r>
    </w:p>
  </w:footnote>
  <w:footnote w:id="605">
    <w:p w14:paraId="4600C060" w14:textId="77777777" w:rsidR="001D2261" w:rsidRDefault="00000000" w:rsidP="00D1660E">
      <w:pPr>
        <w:pStyle w:val="Footnote"/>
        <w:bidi/>
      </w:pPr>
      <w:r>
        <w:rPr>
          <w:rStyle w:val="ac"/>
          <w:rtl/>
        </w:rPr>
        <w:footnoteRef/>
      </w:r>
      <w:r>
        <w:rPr>
          <w:rtl/>
        </w:rPr>
        <w:t>ור"ע חזר והשיב טעם אחר לדבריהם. אבל ר' עקיבא לדידיה ס"ל דספק עבודה דוחה שבת.</w:t>
      </w:r>
    </w:p>
  </w:footnote>
  <w:footnote w:id="606">
    <w:p w14:paraId="25E0EAF5" w14:textId="77777777" w:rsidR="001D2261" w:rsidRDefault="00000000" w:rsidP="00D1660E">
      <w:pPr>
        <w:pStyle w:val="Footnote"/>
        <w:bidi/>
      </w:pPr>
      <w:r>
        <w:rPr>
          <w:rStyle w:val="ac"/>
          <w:rtl/>
        </w:rPr>
        <w:footnoteRef/>
      </w:r>
      <w:r>
        <w:rPr>
          <w:rtl/>
        </w:rPr>
        <w:t>אבל ר"ע אותביה הזאה דתרומה, דר"ע סבר דאין בזה חילוק, אף דתרומה גופיה לא דחי שבת.</w:t>
      </w:r>
    </w:p>
  </w:footnote>
  <w:footnote w:id="607">
    <w:p w14:paraId="40A288CE" w14:textId="77777777" w:rsidR="001D2261" w:rsidRDefault="00000000" w:rsidP="00D1660E">
      <w:pPr>
        <w:pStyle w:val="Footnote"/>
        <w:bidi/>
      </w:pPr>
      <w:r>
        <w:rPr>
          <w:rStyle w:val="ac"/>
          <w:rtl/>
        </w:rPr>
        <w:footnoteRef/>
      </w:r>
      <w:r>
        <w:rPr>
          <w:rtl/>
        </w:rPr>
        <w:t xml:space="preserve">ור"א השיב דבהזאת פסח עליה אני דן. ור"ע השיב לו או חילוף, </w:t>
      </w:r>
      <w:r>
        <w:rPr>
          <w:b/>
          <w:bCs/>
          <w:rtl/>
        </w:rPr>
        <w:t>תוס</w:t>
      </w:r>
      <w:r>
        <w:rPr>
          <w:rtl/>
        </w:rPr>
        <w:t>' פי' דר"ע סבור דר"א טעה.</w:t>
      </w:r>
    </w:p>
    <w:p w14:paraId="36670B79" w14:textId="77777777" w:rsidR="001D2261" w:rsidRDefault="00000000" w:rsidP="00D1660E">
      <w:pPr>
        <w:pStyle w:val="Footnote"/>
        <w:bidi/>
      </w:pPr>
      <w:r>
        <w:rPr>
          <w:rtl/>
        </w:rPr>
        <w:tab/>
        <w:t>וה</w:t>
      </w:r>
      <w:r>
        <w:rPr>
          <w:b/>
          <w:bCs/>
          <w:rtl/>
        </w:rPr>
        <w:t>מהרש"א</w:t>
      </w:r>
      <w:r>
        <w:rPr>
          <w:rtl/>
        </w:rPr>
        <w:t xml:space="preserve"> ביאר שר"ע טעה בכוונת ר"א, ור"ע סבר דר"א קאמר דאף הזאה דתרומה דחי. ומש"ה ר"ע סבר דר"א טעה, שהרי כבר למדו דאינו דוחה. [אבל באמת כוונת ר"א הזאה דפסח, ומש"ה לא חש ר"א להשיב לו].</w:t>
      </w:r>
    </w:p>
  </w:footnote>
  <w:footnote w:id="608">
    <w:p w14:paraId="2A2FE31F" w14:textId="77777777" w:rsidR="001D2261" w:rsidRDefault="00000000" w:rsidP="00D1660E">
      <w:pPr>
        <w:pStyle w:val="Footnote"/>
        <w:bidi/>
      </w:pPr>
      <w:r>
        <w:rPr>
          <w:rStyle w:val="ac"/>
          <w:rtl/>
        </w:rPr>
        <w:footnoteRef/>
      </w:r>
      <w:r>
        <w:rPr>
          <w:rtl/>
        </w:rPr>
        <w:t>וכת' דאף ד</w:t>
      </w:r>
      <w:r>
        <w:rPr>
          <w:b/>
          <w:bCs/>
          <w:rtl/>
        </w:rPr>
        <w:t>תוס</w:t>
      </w:r>
      <w:r>
        <w:rPr>
          <w:rtl/>
        </w:rPr>
        <w:t>' (סח: סוד"ה ומה) כת' דהפסח אינו מקיים מצוותו בשבעת דחייתו, דאינו נאכל אלא רק בלילה. מ"מ השחיטה והזריקה וההקטרה נעשים ביום, אלא דכוונת התוס' שגמר המצוה היא בלילה. וכוונת התוס' כת' שאינו דומה לשאר מצוות שמקיים כל המצוה בו ביום, אבל בפסח גמר המצווה בלילה, אף דהתחלת המצוה היא ביום.</w:t>
      </w:r>
    </w:p>
  </w:footnote>
  <w:footnote w:id="609">
    <w:p w14:paraId="0A28DEA7" w14:textId="77777777" w:rsidR="001D2261" w:rsidRDefault="00000000" w:rsidP="00D1660E">
      <w:pPr>
        <w:pStyle w:val="Footnote"/>
        <w:bidi/>
      </w:pPr>
      <w:r>
        <w:rPr>
          <w:rStyle w:val="ac"/>
          <w:rtl/>
        </w:rPr>
        <w:footnoteRef/>
      </w:r>
      <w:r>
        <w:rPr>
          <w:rtl/>
        </w:rPr>
        <w:t>ויל"פ דכוונת רש"י דאשכחן דהפרשת תרומה אינו דוחה שבת. [ואילו אכילת תרומה לא אשכחן להדיא, ע"ע לקמן עב:]. ומשמע לרש"י דהך פירכא הוא מהא דאשכחן דאינו דוחה.</w:t>
      </w:r>
    </w:p>
    <w:p w14:paraId="5CF25D98" w14:textId="77777777" w:rsidR="001D2261" w:rsidRDefault="00000000" w:rsidP="00D1660E">
      <w:pPr>
        <w:pStyle w:val="Footnote"/>
        <w:bidi/>
      </w:pPr>
      <w:r>
        <w:rPr>
          <w:rtl/>
        </w:rPr>
        <w:tab/>
        <w:t>ועפ"ז יל"פ כוונת רש"י דאינו רשאי להפריש תרומה אפי' על דעת להאכילו לכהן בשבת. [ומשום מצוות האכילה, ולא משום מצוות ההפרשה].</w:t>
      </w:r>
    </w:p>
  </w:footnote>
  <w:footnote w:id="610">
    <w:p w14:paraId="58FD8182" w14:textId="77777777" w:rsidR="001D2261" w:rsidRDefault="00000000" w:rsidP="00D1660E">
      <w:pPr>
        <w:pStyle w:val="Footnote"/>
        <w:bidi/>
      </w:pPr>
      <w:r>
        <w:rPr>
          <w:rStyle w:val="ac"/>
          <w:rtl/>
        </w:rPr>
        <w:footnoteRef/>
      </w:r>
      <w:r>
        <w:rPr>
          <w:rtl/>
        </w:rPr>
        <w:t>אף דלא היה יכול להזות מבעו"י, ע"ע מש"כ במשנה (סו.).</w:t>
      </w:r>
    </w:p>
  </w:footnote>
  <w:footnote w:id="611">
    <w:p w14:paraId="105E4AA5" w14:textId="77777777" w:rsidR="001D2261" w:rsidRDefault="00000000" w:rsidP="00D1660E">
      <w:pPr>
        <w:pStyle w:val="Footnote"/>
        <w:bidi/>
      </w:pPr>
      <w:r>
        <w:rPr>
          <w:rStyle w:val="ac"/>
          <w:rtl/>
        </w:rPr>
        <w:footnoteRef/>
      </w:r>
      <w:r>
        <w:rPr>
          <w:rtl/>
        </w:rPr>
        <w:t>וס"ל דדוקא בשאר טומאות טמא משלח קרבנותיו, אבל בטומאת מת [שהנזיר מגלח], אינו משלח קרבנותיו. וה</w:t>
      </w:r>
      <w:r>
        <w:rPr>
          <w:b/>
          <w:bCs/>
          <w:rtl/>
        </w:rPr>
        <w:t>גר"ח</w:t>
      </w:r>
      <w:r>
        <w:rPr>
          <w:rtl/>
        </w:rPr>
        <w:t xml:space="preserve"> (ק"פ ו) ציין דמקורו מהגמ' (מו"ק טו:) [ומיושב בזה קו' התוס' עי"ש, ותוס' לא חילקו בין טומאת שרץ לטומאץ מת]. ועוד הביא מהסוגיא (נזיר מז.), ועוד הביא מזקני דרום (זבחים כב:).</w:t>
      </w:r>
    </w:p>
    <w:p w14:paraId="0C625D6F" w14:textId="77777777" w:rsidR="001D2261" w:rsidRDefault="00000000" w:rsidP="00D1660E">
      <w:pPr>
        <w:pStyle w:val="Footnote"/>
        <w:bidi/>
      </w:pPr>
      <w:r>
        <w:rPr>
          <w:rtl/>
        </w:rPr>
        <w:tab/>
        <w:t>והגר"ח הוסיף דהך דין הוה כלל דאינו משלח שום קרבן, ולא הוה מדיני הפסח. [ואף דבגדרי טומאה דפסח אין חילוק בין טמא שרץ לטמא מת. אבל דין זה הוה מדיני קרבנות, ובזה לא ילפי' מהדדי].</w:t>
      </w:r>
    </w:p>
  </w:footnote>
  <w:footnote w:id="612">
    <w:p w14:paraId="34A7155C" w14:textId="77777777" w:rsidR="001D2261" w:rsidRDefault="00000000" w:rsidP="00D1660E">
      <w:pPr>
        <w:pStyle w:val="Footnote"/>
        <w:bidi/>
      </w:pPr>
      <w:r>
        <w:rPr>
          <w:rStyle w:val="ac"/>
          <w:rtl/>
        </w:rPr>
        <w:footnoteRef/>
      </w:r>
      <w:r>
        <w:rPr>
          <w:rtl/>
        </w:rPr>
        <w:t>אבל נטמא בטומאה מן המת שאין הנזיר מגלח עליהן, שוחטין עליו בשביעי שלו, אחר שיטבול ויזה עליו. וכשיעריב שמשו אוכל פסחו. וה</w:t>
      </w:r>
      <w:r>
        <w:rPr>
          <w:b/>
          <w:bCs/>
          <w:rtl/>
        </w:rPr>
        <w:t xml:space="preserve">ראב"ד </w:t>
      </w:r>
      <w:r>
        <w:rPr>
          <w:rtl/>
        </w:rPr>
        <w:t>השיג דלא מצא שורש דתלי בטומאה שהנזיר מגלח. וביאר דהרמב"ם סבר כיון דאינו חייב כרת וקרבן אם אכל קדשים בטומאה זו, מש"ה היכא דהזה וטבל דין הוא שלא ידחה מפסחו. [והמפרשים ציינו לגמ' נזיר נג.].</w:t>
      </w:r>
    </w:p>
    <w:p w14:paraId="08EB4071" w14:textId="77777777" w:rsidR="001D2261" w:rsidRDefault="00000000" w:rsidP="00D1660E">
      <w:pPr>
        <w:pStyle w:val="Footnote"/>
        <w:bidi/>
      </w:pPr>
      <w:r>
        <w:rPr>
          <w:rtl/>
        </w:rPr>
        <w:tab/>
        <w:t>והגר"ח (הנ"ל) דן לדעת הרמב"ם נימא דבטומאה שאין הנזיר מגלח אף בלא הזאה, כיון דעצם רביעית דם לא הוה טומאה לענין פסח, וכמו לנזירות. והגר"ח (ד"ה ואשר) יישב דיש ב' דיני טומאה בפסח, והדין הא' הוא דין שטמא מת מטומאה שהנזיר מגלח אינו משלח קרבנותיו, ודין זה ליתא בטומאה שאין הנזיר מגלח [אף בלא שנטהר]. אבל יש דין נוסף, דיש פסול טמא לענין פסח כל זמן שלא הוזה עליו, ואפי' טומאה שאין הנזיר מגלח. [אלא דטבול יום איקרי טהור].</w:t>
      </w:r>
    </w:p>
  </w:footnote>
  <w:footnote w:id="613">
    <w:p w14:paraId="4413F69B" w14:textId="77777777" w:rsidR="001D2261" w:rsidRDefault="00000000" w:rsidP="00D1660E">
      <w:pPr>
        <w:pStyle w:val="Footnote"/>
        <w:bidi/>
      </w:pPr>
      <w:r>
        <w:rPr>
          <w:rStyle w:val="ac"/>
          <w:rtl/>
        </w:rPr>
        <w:footnoteRef/>
      </w:r>
      <w:r>
        <w:rPr>
          <w:rtl/>
        </w:rPr>
        <w:t>וה</w:t>
      </w:r>
      <w:r>
        <w:rPr>
          <w:b/>
          <w:bCs/>
          <w:rtl/>
        </w:rPr>
        <w:t>ראב"ד</w:t>
      </w:r>
      <w:r>
        <w:rPr>
          <w:rtl/>
        </w:rPr>
        <w:t xml:space="preserve"> השיג דפסוק מפורש שאמרו אנחנו טמאים לנפש אדם, ולאחר טבילה והזייה מאי טומאה הויא בהו. וה</w:t>
      </w:r>
      <w:r>
        <w:rPr>
          <w:b/>
          <w:bCs/>
          <w:rtl/>
        </w:rPr>
        <w:t>כס"מ</w:t>
      </w:r>
      <w:r>
        <w:rPr>
          <w:rtl/>
        </w:rPr>
        <w:t xml:space="preserve"> השיב דכל זמן שלא העריב שמשן אכתי לאו טהורים הם. [ויתבאר עוד לקמן צ:].</w:t>
      </w:r>
    </w:p>
  </w:footnote>
  <w:footnote w:id="614">
    <w:p w14:paraId="4CE8840E" w14:textId="77777777" w:rsidR="001D2261" w:rsidRDefault="00000000" w:rsidP="00D1660E">
      <w:pPr>
        <w:pStyle w:val="Footnote"/>
        <w:bidi/>
      </w:pPr>
      <w:r>
        <w:rPr>
          <w:rStyle w:val="ac"/>
          <w:rtl/>
        </w:rPr>
        <w:footnoteRef/>
      </w:r>
      <w:r>
        <w:rPr>
          <w:rtl/>
        </w:rPr>
        <w:t>וה</w:t>
      </w:r>
      <w:r>
        <w:rPr>
          <w:b/>
          <w:bCs/>
          <w:rtl/>
        </w:rPr>
        <w:t>רמב"ם</w:t>
      </w:r>
      <w:r>
        <w:rPr>
          <w:rtl/>
        </w:rPr>
        <w:t xml:space="preserve"> לשיטתו (פרה יא ב) דכשהיזה בג', שונה ומזה ביום א' [שהוא שמיני שלו]. וה</w:t>
      </w:r>
      <w:r>
        <w:rPr>
          <w:b/>
          <w:bCs/>
          <w:rtl/>
        </w:rPr>
        <w:t>ראב"ד</w:t>
      </w:r>
      <w:r>
        <w:rPr>
          <w:rtl/>
        </w:rPr>
        <w:t xml:space="preserve"> (כאן) השיג שאין מזין לעולם אלא שלישי ושביעי, שיהא השביעי חמישי לשלישי. אף שאין קפידא שיהיה שלישי ושביעי לפרישתו מן המת. וכן ה</w:t>
      </w:r>
      <w:r>
        <w:rPr>
          <w:b/>
          <w:bCs/>
          <w:rtl/>
        </w:rPr>
        <w:t>ראב"ד</w:t>
      </w:r>
      <w:r>
        <w:rPr>
          <w:rtl/>
        </w:rPr>
        <w:t xml:space="preserve"> (פרה שם) השיג ע"פ הגמ' (קידושין סב., וכמ"ש רש"י שם). [ע"ע נו"כ שם].</w:t>
      </w:r>
    </w:p>
  </w:footnote>
  <w:footnote w:id="615">
    <w:p w14:paraId="0F1EEE92" w14:textId="77777777" w:rsidR="001D2261" w:rsidRDefault="00000000" w:rsidP="00D1660E">
      <w:pPr>
        <w:pStyle w:val="Footnote"/>
        <w:bidi/>
      </w:pPr>
      <w:r>
        <w:rPr>
          <w:rStyle w:val="ac"/>
          <w:rtl/>
        </w:rPr>
        <w:footnoteRef/>
      </w:r>
      <w:r>
        <w:rPr>
          <w:rtl/>
        </w:rPr>
        <w:t>דלא היה לחכמים לגזור משום שמא יעבירנו, ולבטל מצוות פסח שיש בו כרת. [אבל גבי לולב ושופר דליכא כרת שפיר העמידו דבריהם. ועפ"ז מתיישב הא דבמילה לא העמידו דבריהם, ע' מה שהו' בסמוך].</w:t>
      </w:r>
    </w:p>
    <w:p w14:paraId="30B31694" w14:textId="77777777" w:rsidR="001D2261" w:rsidRDefault="00000000" w:rsidP="00D1660E">
      <w:pPr>
        <w:pStyle w:val="Footnote"/>
        <w:bidi/>
      </w:pPr>
      <w:r>
        <w:rPr>
          <w:rtl/>
        </w:rPr>
        <w:tab/>
        <w:t>וה</w:t>
      </w:r>
      <w:r>
        <w:rPr>
          <w:b/>
          <w:bCs/>
          <w:rtl/>
        </w:rPr>
        <w:t xml:space="preserve">קה"י </w:t>
      </w:r>
      <w:r>
        <w:rPr>
          <w:rtl/>
        </w:rPr>
        <w:t>(נג) הביא דברי ה</w:t>
      </w:r>
      <w:r>
        <w:rPr>
          <w:b/>
          <w:bCs/>
          <w:rtl/>
        </w:rPr>
        <w:t>ראשונים</w:t>
      </w:r>
      <w:r>
        <w:rPr>
          <w:rtl/>
        </w:rPr>
        <w:t xml:space="preserve"> (סוכה מג., הו' בסמוך) דדוקא משום דלא בקיאין בקביעותא דירחא חששו משום שמא יעבירנו, ומש"ה מילה דזמנו קבוע לא גזרו. וי"ל דזה קו' הרמב"ם אמאי העמידו דבריהם [וכה"ק הריטב"א סוכה מג.], והרמב"ם תי' דעדיין לא חל חיוב המצוה.</w:t>
      </w:r>
    </w:p>
  </w:footnote>
  <w:footnote w:id="616">
    <w:p w14:paraId="617606CD" w14:textId="77777777" w:rsidR="001D2261" w:rsidRDefault="00000000" w:rsidP="00D1660E">
      <w:pPr>
        <w:pStyle w:val="Footnote"/>
        <w:bidi/>
      </w:pPr>
      <w:r>
        <w:rPr>
          <w:rStyle w:val="ac"/>
          <w:rtl/>
        </w:rPr>
        <w:footnoteRef/>
      </w:r>
      <w:r>
        <w:rPr>
          <w:rtl/>
        </w:rPr>
        <w:t>שביום שאסור בהזייה משום שבות אינו זמן הקרבן שחייבין עליו כרת. לפיכך העמידו דבריהן במקומן, אף שהדבר גורם לעתיד לבוא לעמוד במקום כרת. (וע' לקמן צב.).</w:t>
      </w:r>
    </w:p>
  </w:footnote>
  <w:footnote w:id="617">
    <w:p w14:paraId="07EFDAEA" w14:textId="77777777" w:rsidR="001D2261" w:rsidRDefault="00000000" w:rsidP="00D1660E">
      <w:pPr>
        <w:pStyle w:val="Footnote"/>
        <w:bidi/>
      </w:pPr>
      <w:r>
        <w:rPr>
          <w:rStyle w:val="ac"/>
          <w:rtl/>
        </w:rPr>
        <w:footnoteRef/>
      </w:r>
      <w:r>
        <w:rPr>
          <w:rtl/>
        </w:rPr>
        <w:t>וה</w:t>
      </w:r>
      <w:r>
        <w:rPr>
          <w:b/>
          <w:bCs/>
          <w:rtl/>
        </w:rPr>
        <w:t>תוי"ט</w:t>
      </w:r>
      <w:r>
        <w:rPr>
          <w:rtl/>
        </w:rPr>
        <w:t xml:space="preserve"> כת' דיל"פ לאו דוקא בע"פ עצמו, אלא ה"ק לצורך ערב פסח. א"נ ה"ק ערב של יום שמקריבין בו הפסח.</w:t>
      </w:r>
    </w:p>
  </w:footnote>
  <w:footnote w:id="618">
    <w:p w14:paraId="17AE00D4" w14:textId="77777777" w:rsidR="001D2261" w:rsidRDefault="00000000" w:rsidP="00D1660E">
      <w:pPr>
        <w:pStyle w:val="Footnote"/>
        <w:bidi/>
      </w:pPr>
      <w:r>
        <w:rPr>
          <w:rStyle w:val="ac"/>
          <w:rtl/>
        </w:rPr>
        <w:footnoteRef/>
      </w:r>
      <w:r>
        <w:rPr>
          <w:rtl/>
        </w:rPr>
        <w:t>והצל"ח ביאר עד"ז הויכוח שבין ר"א ור"ע [דלא כגמ' דידן], דר"א אגמריה לר"ע הזאת טמא מת מטומאה שהנזיר מגלח, וכשחל שביעי בי"ג בשבת. ולמחר לא תועיל לו ההזאה [דא"כ יהיה טבול יום מהטומאות שהנזיר מגלח, ואין שוחטין עליו], ואפ"ה ר"א מודה דלא יזה בשבת, דעדיין אינו יום חיוב הפסח. ולא דחינן מחמת מצוה דיום המחר, דשבות רחוקה לא התירו.</w:t>
      </w:r>
    </w:p>
    <w:p w14:paraId="096272E0" w14:textId="77777777" w:rsidR="001D2261" w:rsidRDefault="00000000" w:rsidP="00D1660E">
      <w:pPr>
        <w:pStyle w:val="Footnote"/>
        <w:bidi/>
      </w:pPr>
      <w:r>
        <w:rPr>
          <w:rtl/>
        </w:rPr>
        <w:tab/>
        <w:t>ור"א סבור שר"ע השיב מהזאת י"ד שחל בשבת, ובטומאה שאין הנזיר מגלח עליה, דבכה"ג ההזאה היא לצורך היום. ומש"ה ר"א אמר ועליה אני דן. [והצל"ח כת' דאפשר דהגמ' דידן קאי למ"ד שוחטין וזורקין על טמא שרץ, וכן על טמא מת בשביעי שלו אפי' בטומאה שהנזיר מגלח, ומש"ה לא פי' כן, ולכך צריך לאוקמי דגמריה אעקר ליה].</w:t>
      </w:r>
    </w:p>
  </w:footnote>
  <w:footnote w:id="619">
    <w:p w14:paraId="20DDB526" w14:textId="77777777" w:rsidR="001D2261" w:rsidRDefault="00000000" w:rsidP="00D1660E">
      <w:pPr>
        <w:pStyle w:val="Footnote"/>
        <w:bidi/>
      </w:pPr>
      <w:r>
        <w:rPr>
          <w:rStyle w:val="ac"/>
          <w:rtl/>
        </w:rPr>
        <w:footnoteRef/>
      </w:r>
      <w:r>
        <w:rPr>
          <w:rtl/>
        </w:rPr>
        <w:t>וביאר דסוגיין כמ"ד שוחטין וזורקין על טמא שרץ, וה"ה אפי' טמא מת בשביעי שלו [ואפי' טומאה שהנזיר מגלח]. א"כ מהני הזאה בשביעי בערב פסח בשבת.</w:t>
      </w:r>
    </w:p>
  </w:footnote>
  <w:footnote w:id="620">
    <w:p w14:paraId="747B2800" w14:textId="77777777" w:rsidR="001D2261" w:rsidRDefault="00000000" w:rsidP="00D1660E">
      <w:pPr>
        <w:pStyle w:val="Footnote"/>
        <w:bidi/>
      </w:pPr>
      <w:r>
        <w:rPr>
          <w:rStyle w:val="ac"/>
          <w:rtl/>
        </w:rPr>
        <w:footnoteRef/>
      </w:r>
      <w:r>
        <w:rPr>
          <w:rtl/>
        </w:rPr>
        <w:t>וה</w:t>
      </w:r>
      <w:r>
        <w:rPr>
          <w:b/>
          <w:bCs/>
          <w:rtl/>
        </w:rPr>
        <w:t>קה"י</w:t>
      </w:r>
      <w:r>
        <w:rPr>
          <w:rtl/>
        </w:rPr>
        <w:t xml:space="preserve"> (נג ד"ה ונראה) יישב דבסוגיין קאי למ"ד שוחטין וזורקין, דאיצטריך ליטהר רק לאכילה, דהוה לצורך מחר (וכמ"ש הצל"ח), אבל הרמב"ם ס"ל דאין שוחטין וזורקין, ומש"ה איצטריך ליטהר לצורך הקרבת הפסח היום. ועפ"ז היכא דנטמא בטומאה שאין הנזיר מגלח, ס"ל לרמב"ם דמזין עליו בשבת שחל בי"ד, ועי"ז יקריב פסחו בו ביום. [וציין לדברי הגר"ח באופ"א].</w:t>
      </w:r>
    </w:p>
  </w:footnote>
  <w:footnote w:id="621">
    <w:p w14:paraId="33BA86DB" w14:textId="77777777" w:rsidR="001D2261" w:rsidRDefault="00000000" w:rsidP="00D1660E">
      <w:pPr>
        <w:pStyle w:val="Footnote"/>
        <w:bidi/>
      </w:pPr>
      <w:r>
        <w:rPr>
          <w:rStyle w:val="ac"/>
          <w:rtl/>
        </w:rPr>
        <w:footnoteRef/>
      </w:r>
      <w:r>
        <w:rPr>
          <w:rtl/>
        </w:rPr>
        <w:t>והגר"ח ביאר דטבול יום אינו משלח הוה דין כללי בכל הקרבנות, ולא פטור בקרבן פסח. ודוקא קודם שטבל פטורו הוא משום הדין המסויים שנאמר בפסח שאינו בא על הטמאים [והוה בגדר פטור].</w:t>
      </w:r>
    </w:p>
  </w:footnote>
  <w:footnote w:id="622">
    <w:p w14:paraId="15D446F8" w14:textId="77777777" w:rsidR="001D2261" w:rsidRDefault="00000000" w:rsidP="00D1660E">
      <w:pPr>
        <w:pStyle w:val="Footnote"/>
        <w:bidi/>
      </w:pPr>
      <w:r>
        <w:rPr>
          <w:rStyle w:val="ac"/>
          <w:rtl/>
        </w:rPr>
        <w:footnoteRef/>
      </w:r>
      <w:r>
        <w:rPr>
          <w:rtl/>
        </w:rPr>
        <w:t>והגר"ח חידש דנחשב אונס לענין פסח, ואילו לא יקריב פסח שני יתחייב כרת. ולאחר שטבל אין בו דין טמא לגבי פסח.</w:t>
      </w:r>
    </w:p>
    <w:p w14:paraId="0BB34F8B" w14:textId="77777777" w:rsidR="001D2261" w:rsidRDefault="00000000" w:rsidP="00D1660E">
      <w:pPr>
        <w:pStyle w:val="Footnote"/>
        <w:bidi/>
      </w:pPr>
      <w:r>
        <w:rPr>
          <w:rtl/>
        </w:rPr>
        <w:tab/>
        <w:t>והגר"ח דן האם כל טומאה שאין הנזיר מגלח [אף קודם שטבל], הוה רק בגדר 'אונס' לענין פסח, אך הביא דמשמע דיש עליו 'שם טומאה' קודם שטבל, ונדחה לפסח שני ואין עליו כרת. ודוקא לאחר שהיזה וטבל, דטבול יום דקלישא טומאתו. [ונתמעט מפסח כל היכא דהוה טמא ממש, וכן אפי' טבול יום מטומאת טמא לנפש. אבל טבול יום מטומאה שאין הנזיר מגלח אינו בכלל].</w:t>
      </w:r>
    </w:p>
  </w:footnote>
  <w:footnote w:id="623">
    <w:p w14:paraId="78FF4ADA" w14:textId="77777777" w:rsidR="001D2261" w:rsidRDefault="00000000" w:rsidP="00D1660E">
      <w:pPr>
        <w:pStyle w:val="Footnote"/>
        <w:bidi/>
      </w:pPr>
      <w:r>
        <w:rPr>
          <w:rStyle w:val="ac"/>
          <w:rtl/>
        </w:rPr>
        <w:footnoteRef/>
      </w:r>
      <w:r>
        <w:rPr>
          <w:rtl/>
        </w:rPr>
        <w:t xml:space="preserve">אבל </w:t>
      </w:r>
      <w:r>
        <w:rPr>
          <w:b/>
          <w:bCs/>
          <w:rtl/>
        </w:rPr>
        <w:t xml:space="preserve">רש"י </w:t>
      </w:r>
      <w:r>
        <w:rPr>
          <w:rtl/>
        </w:rPr>
        <w:t>(סוכה) כת' טלטול בעלמא, אין בו צד איסור אלא כמטלטל עצים וכו' ומה סייג לתורה מצאו בו. [משמע דהוה היתר גמור].</w:t>
      </w:r>
    </w:p>
  </w:footnote>
  <w:footnote w:id="624">
    <w:p w14:paraId="74E798B5" w14:textId="77777777" w:rsidR="001D2261" w:rsidRDefault="00000000" w:rsidP="00D1660E">
      <w:pPr>
        <w:pStyle w:val="Footnote"/>
        <w:bidi/>
      </w:pPr>
      <w:r>
        <w:rPr>
          <w:rStyle w:val="ac"/>
          <w:rtl/>
        </w:rPr>
        <w:footnoteRef/>
      </w:r>
      <w:r>
        <w:rPr>
          <w:rtl/>
        </w:rPr>
        <w:t>והגמ' פי' דגזרו אף כשיש לו בור בחצירו אטו בור ברה"ר, וגזרו יום טוב אטו שבת.</w:t>
      </w:r>
    </w:p>
    <w:p w14:paraId="73DA6058" w14:textId="77777777" w:rsidR="001D2261" w:rsidRDefault="00000000" w:rsidP="00D1660E">
      <w:pPr>
        <w:pStyle w:val="Footnote"/>
        <w:bidi/>
      </w:pPr>
      <w:r>
        <w:rPr>
          <w:rtl/>
        </w:rPr>
        <w:tab/>
        <w:t>אבל כלי שנטמא ביו"ט לא גזרו, דמילתא דלא שכיחא לא גזרו. וכלי שנטמא בולד הטומאה לא גזרו, דמשכחת גבי כהנים, וכהנים זריזים הם. וכן היכא דהתירו ע"י דליו או בהערמה יזכור.</w:t>
      </w:r>
    </w:p>
  </w:footnote>
  <w:footnote w:id="625">
    <w:p w14:paraId="1BAF1545" w14:textId="77777777" w:rsidR="001D2261" w:rsidRDefault="00000000" w:rsidP="00D1660E">
      <w:pPr>
        <w:pStyle w:val="Footnote"/>
        <w:bidi/>
      </w:pPr>
      <w:r>
        <w:rPr>
          <w:rStyle w:val="ac"/>
          <w:rtl/>
        </w:rPr>
        <w:footnoteRef/>
      </w:r>
      <w:r>
        <w:rPr>
          <w:rtl/>
        </w:rPr>
        <w:t>רב יוסף אמר גזירה משום סחיטה. ואף כלים דלאו בני סחיטה גזרו אטו בני סחיטה. [ובהזאה הוה משהו בעלמא, ולכאורה ליכא צד סחיטה]. רב ביבי אמר גזירה שמא ישהא. רבא אמר מפני שנראה כמתקן כלי, ודוקא בטבילת אדם נראה כמיקר.</w:t>
      </w:r>
    </w:p>
  </w:footnote>
  <w:footnote w:id="626">
    <w:p w14:paraId="26CFB0F0" w14:textId="77777777" w:rsidR="001D2261" w:rsidRDefault="00000000" w:rsidP="00D1660E">
      <w:pPr>
        <w:pStyle w:val="Footnote"/>
        <w:bidi/>
      </w:pPr>
      <w:r>
        <w:rPr>
          <w:rStyle w:val="ac"/>
          <w:rtl/>
        </w:rPr>
        <w:footnoteRef/>
      </w:r>
      <w:r>
        <w:rPr>
          <w:rtl/>
        </w:rPr>
        <w:t>ובפשוטו הוה כרבא (ביצה יח. הנ"ל) דטבילת כלים אסור משום דנראה כמתקן כלי.</w:t>
      </w:r>
    </w:p>
  </w:footnote>
  <w:footnote w:id="627">
    <w:p w14:paraId="08C3BBDC" w14:textId="77777777" w:rsidR="001D2261" w:rsidRDefault="00000000" w:rsidP="00D1660E">
      <w:pPr>
        <w:pStyle w:val="Footnote"/>
        <w:bidi/>
      </w:pPr>
      <w:r>
        <w:rPr>
          <w:rStyle w:val="ac"/>
          <w:rtl/>
        </w:rPr>
        <w:footnoteRef/>
      </w:r>
      <w:r>
        <w:rPr>
          <w:rtl/>
        </w:rPr>
        <w:t>דבמקום עשה שיש בו כרת לא היו משגיחין בשבות קל, דמתקן גברא, כיון שאין בה שום חשש לתא דאורייתא.</w:t>
      </w:r>
    </w:p>
    <w:p w14:paraId="580AA423" w14:textId="77777777" w:rsidR="001D2261" w:rsidRDefault="00000000" w:rsidP="00D1660E">
      <w:pPr>
        <w:pStyle w:val="Footnote"/>
        <w:bidi/>
      </w:pPr>
      <w:r>
        <w:rPr>
          <w:rtl/>
        </w:rPr>
        <w:tab/>
        <w:t>וה</w:t>
      </w:r>
      <w:r>
        <w:rPr>
          <w:b/>
          <w:bCs/>
          <w:rtl/>
        </w:rPr>
        <w:t>צל"ח</w:t>
      </w:r>
      <w:r>
        <w:rPr>
          <w:rtl/>
        </w:rPr>
        <w:t xml:space="preserve"> (כאן ד"ה והא) ביאר אף שאר שבותים במשנה, דיש בהם חשש דאורייתא. וכת' דאף הבאתו חוץ לתחום העמידו דבריהם, שמא יביאנו חוץ לי"ב מיל שהוא דאורייתא לדעת הרי"ף (עירובין יז: ה. בדה"ס) והרמב"ם (שבת כז א).</w:t>
      </w:r>
    </w:p>
  </w:footnote>
  <w:footnote w:id="628">
    <w:p w14:paraId="2B47BBEA" w14:textId="77777777" w:rsidR="001D2261" w:rsidRDefault="00000000" w:rsidP="00D1660E">
      <w:pPr>
        <w:pStyle w:val="Footnote"/>
        <w:bidi/>
      </w:pPr>
      <w:r>
        <w:rPr>
          <w:rStyle w:val="ac"/>
          <w:rtl/>
        </w:rPr>
        <w:footnoteRef/>
      </w:r>
      <w:r>
        <w:rPr>
          <w:rtl/>
        </w:rPr>
        <w:t>וה</w:t>
      </w:r>
      <w:r>
        <w:rPr>
          <w:b/>
          <w:bCs/>
          <w:rtl/>
        </w:rPr>
        <w:t>צל"ח</w:t>
      </w:r>
      <w:r>
        <w:rPr>
          <w:rtl/>
        </w:rPr>
        <w:t xml:space="preserve"> (כאן ד"ה מכדי) דייק מהגמ' מכדי טלטולי בעלמא הוא תדחי שבת משום פסח, ואף קודם שידענו הטעם דשמא יעבירנו, אפ"ה ידענו דיש בזה צד איסור, אלא דפסח דוחה.</w:t>
      </w:r>
    </w:p>
    <w:p w14:paraId="7A00DABE" w14:textId="77777777" w:rsidR="001D2261" w:rsidRDefault="00000000" w:rsidP="00D1660E">
      <w:pPr>
        <w:pStyle w:val="Footnote"/>
        <w:bidi/>
      </w:pPr>
      <w:r>
        <w:rPr>
          <w:rtl/>
        </w:rPr>
        <w:tab/>
        <w:t>ועוד יש שדייקו דהגמ' (בסוגיין) מק' מ"ט הזאה דפסח לא דחיא שבת. אבל מעיקרא דקאי בהזאה דתרומה ניחא, דהוה מטעם אחר.</w:t>
      </w:r>
    </w:p>
  </w:footnote>
  <w:footnote w:id="629">
    <w:p w14:paraId="0DD4A9F5" w14:textId="77777777" w:rsidR="001D2261" w:rsidRDefault="00000000" w:rsidP="00D1660E">
      <w:pPr>
        <w:pStyle w:val="Footnote"/>
        <w:bidi/>
      </w:pPr>
      <w:r>
        <w:rPr>
          <w:rStyle w:val="ac"/>
          <w:rtl/>
        </w:rPr>
        <w:footnoteRef/>
      </w:r>
      <w:r>
        <w:rPr>
          <w:rtl/>
        </w:rPr>
        <w:t>ה</w:t>
      </w:r>
      <w:r>
        <w:rPr>
          <w:b/>
          <w:bCs/>
          <w:rtl/>
        </w:rPr>
        <w:t>תוס' רי"ד</w:t>
      </w:r>
      <w:r>
        <w:rPr>
          <w:rtl/>
        </w:rPr>
        <w:t xml:space="preserve"> הביא דהריב"ש כת' דה"ה שיוציאנו מרה"י לרה"ר ומתחייב בפסיעה א'. [וכ"כ רש"י (סוכה מג.) והרמב"ם (שופר ב ו)].</w:t>
      </w:r>
    </w:p>
    <w:p w14:paraId="3288C417" w14:textId="77777777" w:rsidR="001D2261" w:rsidRDefault="00000000" w:rsidP="00D1660E">
      <w:pPr>
        <w:pStyle w:val="Footnote"/>
        <w:bidi/>
      </w:pPr>
      <w:r>
        <w:rPr>
          <w:rtl/>
        </w:rPr>
        <w:tab/>
        <w:t>וה</w:t>
      </w:r>
      <w:r>
        <w:rPr>
          <w:b/>
          <w:bCs/>
          <w:rtl/>
        </w:rPr>
        <w:t>תוס' רי"ד</w:t>
      </w:r>
      <w:r>
        <w:rPr>
          <w:rtl/>
        </w:rPr>
        <w:t xml:space="preserve"> (כאן וסוכה מג.) תי' דנקט ד' אמות ברה"ר מפני שסתם העיירות כרמלית הן, שאין דרין בהן ששים ריבוא (ע' רש"י עירובין ו., עי"ש מפרשים ופוסקים שמה ז). ומש"ה המוציא חוץ מביתו פטור, דהוה כרמלית. וכן כשמוציא מהעיר חוצה לה הוה מכרמלית לרה"ר. [מבואר מדבריו דדרך ההולך מעיר לעיר הוה רה"ר, אף בלא ס' רבוא. וכ"ד הרמב"ן (עירובין נט., ע"ע ביאו"ה שמה ז)]. ואינו חייב אלא המוליך ד' אמות באיסור תורה. [וק"ק דגזרו שמא יעבירנו מחוץ לעיר].</w:t>
      </w:r>
    </w:p>
  </w:footnote>
  <w:footnote w:id="630">
    <w:p w14:paraId="43D78703" w14:textId="77777777" w:rsidR="001D2261" w:rsidRDefault="00000000" w:rsidP="00D1660E">
      <w:pPr>
        <w:pStyle w:val="Footnote"/>
        <w:bidi/>
      </w:pPr>
      <w:r>
        <w:rPr>
          <w:rStyle w:val="ac"/>
          <w:rtl/>
        </w:rPr>
        <w:footnoteRef/>
      </w:r>
      <w:r>
        <w:rPr>
          <w:rtl/>
        </w:rPr>
        <w:t>ע"ע תוס' (מגילה ד:). וה</w:t>
      </w:r>
      <w:r>
        <w:rPr>
          <w:b/>
          <w:bCs/>
          <w:rtl/>
        </w:rPr>
        <w:t>ריטב"א</w:t>
      </w:r>
      <w:r>
        <w:rPr>
          <w:rtl/>
        </w:rPr>
        <w:t xml:space="preserve"> (ר"ה וסוכה מג.) תי' כיון דלא תלי בקביעות דירחא לא גזרו. [וכ"כ בתמים דעים עז]. והריטב"א (סוכה) ביאר דכיון שמעתה הוא מחוייב מן התורה לא גזרו בו לדחות מצותו מעליו. והריטב"א ביאר דבהזאה, אע"פ שזמן הפסח ברור והוא מצוה של תורה, כיון שבעודו עכשיו טמא אינו מחוייב בפסח עד שיזה (ע"ע בהמשך הסוגיא), לפיכך גזרו בהזאתו משום דרבה. שאין אנו עכשיו עוקרין ממנו מצות פסחו אלא גורמין לו שלא יתחייב בו.</w:t>
      </w:r>
    </w:p>
    <w:p w14:paraId="3E636411" w14:textId="77777777" w:rsidR="001D2261" w:rsidRDefault="00000000" w:rsidP="00D1660E">
      <w:pPr>
        <w:pStyle w:val="Footnote"/>
        <w:bidi/>
      </w:pPr>
      <w:r>
        <w:rPr>
          <w:rtl/>
        </w:rPr>
        <w:tab/>
        <w:t>ועוד תי' הריטב"א דכיון דעיקר מילה הוה מלאכה גמורה ואפ"ה דוחה שבת, היאך יגזרו בה חכמים משום גזירת הוצאה דרבה. היא גופה לא דחיא מילה, וגזירה דמלאכה אחריתי תדחי לה, וזה ודאי אי אפשר. [וצ"ב דהיא גופה הוה בגדר הותרה בשבת, ואילו העברת ד' אמות הוה מכשירין].</w:t>
      </w:r>
    </w:p>
  </w:footnote>
  <w:footnote w:id="631">
    <w:p w14:paraId="0602C230" w14:textId="77777777" w:rsidR="001D2261" w:rsidRDefault="00000000" w:rsidP="00D1660E">
      <w:pPr>
        <w:pStyle w:val="Footnote"/>
        <w:bidi/>
      </w:pPr>
      <w:r>
        <w:rPr>
          <w:rStyle w:val="ac"/>
          <w:rtl/>
        </w:rPr>
        <w:footnoteRef/>
      </w:r>
      <w:r>
        <w:rPr>
          <w:rtl/>
        </w:rPr>
        <w:t>וכן ה</w:t>
      </w:r>
      <w:r>
        <w:rPr>
          <w:b/>
          <w:bCs/>
          <w:rtl/>
        </w:rPr>
        <w:t>ריטב"א</w:t>
      </w:r>
      <w:r>
        <w:rPr>
          <w:rtl/>
        </w:rPr>
        <w:t xml:space="preserve"> (סוכה מג.) הביא (בשם מקצת רבנן) תי' דמילה אינה בכל ישראל אלא אבי הבן. ודחה דהא הזאה הוה בחד, והעמידו בה דבריהם מטעם גזירה דרבה, ואף שיש בה כרת.</w:t>
      </w:r>
    </w:p>
  </w:footnote>
  <w:footnote w:id="632">
    <w:p w14:paraId="32E04F08" w14:textId="77777777" w:rsidR="001D2261" w:rsidRDefault="00000000" w:rsidP="00D1660E">
      <w:pPr>
        <w:pStyle w:val="Footnote"/>
        <w:bidi/>
      </w:pPr>
      <w:r>
        <w:rPr>
          <w:rStyle w:val="ac"/>
          <w:rtl/>
        </w:rPr>
        <w:footnoteRef/>
      </w:r>
      <w:r>
        <w:rPr>
          <w:rtl/>
        </w:rPr>
        <w:t>וה</w:t>
      </w:r>
      <w:r>
        <w:rPr>
          <w:b/>
          <w:bCs/>
          <w:rtl/>
        </w:rPr>
        <w:t>צל"ח</w:t>
      </w:r>
      <w:r>
        <w:rPr>
          <w:rtl/>
        </w:rPr>
        <w:t xml:space="preserve"> (בסוגיין ד"ה ומעתה) דן דלדעת ה</w:t>
      </w:r>
      <w:r>
        <w:rPr>
          <w:b/>
          <w:bCs/>
          <w:rtl/>
        </w:rPr>
        <w:t>רמב"ם</w:t>
      </w:r>
      <w:r>
        <w:rPr>
          <w:rtl/>
        </w:rPr>
        <w:t xml:space="preserve"> (ו ו) דקאי לענין י"ג שחל בשבת דהזאה אינו דוחה. והרי בי"ג שאר העם אינם טרודים. וכת' דמ"מ דוקא במקום עשה של כרת היה לנו לדחות הזאה דהוה מתקן בשבת (ע"ע בסמוך), וביאר דמש"ה הרמב"ם כת' הטעם דאינו זמן הפסח.</w:t>
      </w:r>
    </w:p>
  </w:footnote>
  <w:footnote w:id="633">
    <w:p w14:paraId="6244A418" w14:textId="77777777" w:rsidR="001D2261" w:rsidRDefault="00000000" w:rsidP="00D1660E">
      <w:pPr>
        <w:pStyle w:val="Footnote"/>
        <w:bidi/>
      </w:pPr>
      <w:r>
        <w:rPr>
          <w:rStyle w:val="ac"/>
          <w:rtl/>
        </w:rPr>
        <w:footnoteRef/>
      </w:r>
      <w:r>
        <w:rPr>
          <w:rtl/>
        </w:rPr>
        <w:t>והצל"ח הוכיח כן דהא אף כשחל מילה בערב פסח שחל בשבת, וכי נימא דלא תדחה המילה שבת באותו יום שמא יעבור האיזמל ד' אמות ברה"ר. וכיון שהכל טרודים בעשיית הפסח אין מי שיזכירנו. אלא כיון שבכל שבתות השנה מילה דוחה שבת אילו יחמירו בערב פסח שחל בשבת מחזי בזה גזירת חכמים כחוכא.</w:t>
      </w:r>
    </w:p>
  </w:footnote>
  <w:footnote w:id="634">
    <w:p w14:paraId="7E5823C7" w14:textId="77777777" w:rsidR="001D2261" w:rsidRDefault="00000000" w:rsidP="00D1660E">
      <w:pPr>
        <w:pStyle w:val="Footnote"/>
        <w:bidi/>
      </w:pPr>
      <w:r>
        <w:rPr>
          <w:rStyle w:val="ac"/>
          <w:rtl/>
        </w:rPr>
        <w:footnoteRef/>
      </w:r>
      <w:r>
        <w:rPr>
          <w:rtl/>
        </w:rPr>
        <w:t>וה</w:t>
      </w:r>
      <w:r>
        <w:rPr>
          <w:b/>
          <w:bCs/>
          <w:rtl/>
        </w:rPr>
        <w:t>רמב"ם</w:t>
      </w:r>
      <w:r>
        <w:rPr>
          <w:rtl/>
        </w:rPr>
        <w:t xml:space="preserve"> (פיה"מ כלים א ב) למד כן מהתוספתא והגמ' (נדה ט.). וכ"כ תוס' (נדה ט.).</w:t>
      </w:r>
    </w:p>
  </w:footnote>
  <w:footnote w:id="635">
    <w:p w14:paraId="16617B30" w14:textId="77777777" w:rsidR="001D2261" w:rsidRDefault="00000000" w:rsidP="00D1660E">
      <w:pPr>
        <w:pStyle w:val="Footnote"/>
        <w:bidi/>
      </w:pPr>
      <w:r>
        <w:rPr>
          <w:rStyle w:val="ac"/>
          <w:rtl/>
        </w:rPr>
        <w:footnoteRef/>
      </w:r>
      <w:r>
        <w:rPr>
          <w:rtl/>
        </w:rPr>
        <w:t>וה</w:t>
      </w:r>
      <w:r>
        <w:rPr>
          <w:b/>
          <w:bCs/>
          <w:rtl/>
        </w:rPr>
        <w:t>מרכבת המשנה</w:t>
      </w:r>
      <w:r>
        <w:rPr>
          <w:rtl/>
        </w:rPr>
        <w:t xml:space="preserve"> (פרה ס"פ יד) כת' דתוס' דידן ס"ל דדוקא בנוגע לצורך טהור, אבל בנושא מי חטאת אין חילוק בין לצורך לשלא לצורך. והאחרונים ציינו לדברי המאירי (יומא יד.).</w:t>
      </w:r>
    </w:p>
  </w:footnote>
  <w:footnote w:id="636">
    <w:p w14:paraId="34BF9783" w14:textId="77777777" w:rsidR="001D2261" w:rsidRDefault="00000000" w:rsidP="00D1660E">
      <w:pPr>
        <w:pStyle w:val="Footnote"/>
        <w:bidi/>
      </w:pPr>
      <w:r>
        <w:rPr>
          <w:rStyle w:val="ac"/>
          <w:rtl/>
        </w:rPr>
        <w:footnoteRef/>
      </w:r>
      <w:r>
        <w:rPr>
          <w:rtl/>
        </w:rPr>
        <w:t>ועוה"ק ה</w:t>
      </w:r>
      <w:r>
        <w:rPr>
          <w:b/>
          <w:bCs/>
          <w:rtl/>
        </w:rPr>
        <w:t xml:space="preserve">צל"ח </w:t>
      </w:r>
      <w:r>
        <w:rPr>
          <w:rtl/>
        </w:rPr>
        <w:t>[על התוס'] דנימא דרבה גזר שמא יעביר את האיזוב. [ולא את מי החטאת]. וצ"ע.</w:t>
      </w:r>
    </w:p>
  </w:footnote>
  <w:footnote w:id="637">
    <w:p w14:paraId="35244379" w14:textId="77777777" w:rsidR="001D2261" w:rsidRDefault="00000000" w:rsidP="00D1660E">
      <w:pPr>
        <w:pStyle w:val="Footnote"/>
        <w:bidi/>
      </w:pPr>
      <w:r>
        <w:rPr>
          <w:rStyle w:val="ac"/>
          <w:rtl/>
        </w:rPr>
        <w:footnoteRef/>
      </w:r>
      <w:r>
        <w:rPr>
          <w:rtl/>
        </w:rPr>
        <w:t>וה</w:t>
      </w:r>
      <w:r>
        <w:rPr>
          <w:b/>
          <w:bCs/>
          <w:rtl/>
        </w:rPr>
        <w:t>צל"ח</w:t>
      </w:r>
      <w:r>
        <w:rPr>
          <w:rtl/>
        </w:rPr>
        <w:t xml:space="preserve"> ציין דהוה מח' תנאים, דר' אליעזר (זבחים צג.) ס"ל דמי חטאת שנטמאו כשרים להזות.</w:t>
      </w:r>
    </w:p>
  </w:footnote>
  <w:footnote w:id="638">
    <w:p w14:paraId="4B3D4C5A" w14:textId="77777777" w:rsidR="001D2261" w:rsidRDefault="00000000" w:rsidP="00D1660E">
      <w:pPr>
        <w:pStyle w:val="Footnote"/>
        <w:bidi/>
      </w:pPr>
      <w:r>
        <w:rPr>
          <w:rStyle w:val="ac"/>
          <w:rtl/>
        </w:rPr>
        <w:footnoteRef/>
      </w:r>
      <w:r>
        <w:rPr>
          <w:rtl/>
        </w:rPr>
        <w:t>ו</w:t>
      </w:r>
      <w:r>
        <w:rPr>
          <w:b/>
          <w:bCs/>
          <w:rtl/>
        </w:rPr>
        <w:t>תוס'</w:t>
      </w:r>
      <w:r>
        <w:rPr>
          <w:rtl/>
        </w:rPr>
        <w:t xml:space="preserve"> (זבחים קה:) הביאו </w:t>
      </w:r>
      <w:r>
        <w:rPr>
          <w:b/>
          <w:bCs/>
          <w:rtl/>
        </w:rPr>
        <w:t>ירושלמי</w:t>
      </w:r>
      <w:r>
        <w:rPr>
          <w:rtl/>
        </w:rPr>
        <w:t xml:space="preserve"> (יומא ו ו לה: בדה"ס) דאין מי חטאת מטמאין דבר לחזור ולטמאות ממנו.</w:t>
      </w:r>
    </w:p>
  </w:footnote>
  <w:footnote w:id="639">
    <w:p w14:paraId="09A6F8E8" w14:textId="77777777" w:rsidR="001D2261" w:rsidRDefault="00000000" w:rsidP="00D1660E">
      <w:pPr>
        <w:pStyle w:val="Footnote"/>
        <w:bidi/>
      </w:pPr>
      <w:r>
        <w:rPr>
          <w:rStyle w:val="ac"/>
          <w:rtl/>
        </w:rPr>
        <w:footnoteRef/>
      </w:r>
      <w:r>
        <w:rPr>
          <w:rtl/>
        </w:rPr>
        <w:t>אך שוב הק' ה</w:t>
      </w:r>
      <w:r>
        <w:rPr>
          <w:b/>
          <w:bCs/>
          <w:rtl/>
        </w:rPr>
        <w:t>רש"ש</w:t>
      </w:r>
      <w:r>
        <w:rPr>
          <w:rtl/>
        </w:rPr>
        <w:t xml:space="preserve"> מהמשנה (שם ח ח) דאף מי חטאת שנפסלו אין מטמאין את הטהור לחטאת. והא כיון דנפסלו ע"כ הוה שלא לצורך.</w:t>
      </w:r>
    </w:p>
  </w:footnote>
  <w:footnote w:id="640">
    <w:p w14:paraId="65A79872" w14:textId="77777777" w:rsidR="001D2261" w:rsidRDefault="00000000" w:rsidP="00D1660E">
      <w:pPr>
        <w:pStyle w:val="Footnote"/>
        <w:bidi/>
      </w:pPr>
      <w:r>
        <w:rPr>
          <w:rStyle w:val="ac"/>
          <w:rtl/>
        </w:rPr>
        <w:footnoteRef/>
      </w:r>
      <w:r>
        <w:rPr>
          <w:rtl/>
        </w:rPr>
        <w:t>והדבר"י ביאר דגלי קרא דאין המים מיטמאין מטומאה הבאה מחמתן, דאל"כ לא תמצא טהרה למי חטאת.</w:t>
      </w:r>
    </w:p>
    <w:p w14:paraId="69904825" w14:textId="77777777" w:rsidR="001D2261" w:rsidRDefault="00000000" w:rsidP="00D1660E">
      <w:pPr>
        <w:pStyle w:val="Footnote"/>
        <w:bidi/>
      </w:pPr>
      <w:r>
        <w:rPr>
          <w:rtl/>
        </w:rPr>
        <w:tab/>
        <w:t>אבל אי הוה סברא דטומאה זו כטהרה חשיבה לגבן, א"כ אף דרך כלי אחר איך יטמא. אלא דאין למי חטאת טומאה בגופן כלל, אלא שמטמא הנוגע והנושא מתורת התעסקות לבד [וכמו פרים הנשרפין], ולא מתורת קבלת טומאה מאביהן כשאר טומאה.</w:t>
      </w:r>
    </w:p>
    <w:p w14:paraId="5F2CA182" w14:textId="77777777" w:rsidR="001D2261" w:rsidRDefault="00000000" w:rsidP="00D1660E">
      <w:pPr>
        <w:pStyle w:val="Footnote"/>
        <w:bidi/>
      </w:pPr>
      <w:r>
        <w:rPr>
          <w:rtl/>
        </w:rPr>
        <w:tab/>
        <w:t>וע"כ דעיקרא דמלתא מגזיה"כ דאף שהאדם נטמא ע"י המים, אפ"ה אין בכחו לטמא המים. דלענין נגיעה כזו כטהור אחשביה רחמנא, ולא מצד קלשות הטומאה שיש בו לענין המים אתינן עלה.</w:t>
      </w:r>
    </w:p>
  </w:footnote>
  <w:footnote w:id="641">
    <w:p w14:paraId="4E3CF1E9" w14:textId="77777777" w:rsidR="001D2261" w:rsidRDefault="00000000" w:rsidP="00D1660E">
      <w:pPr>
        <w:pStyle w:val="Footnote"/>
        <w:bidi/>
      </w:pPr>
      <w:r>
        <w:rPr>
          <w:rStyle w:val="ac"/>
          <w:rtl/>
        </w:rPr>
        <w:footnoteRef/>
      </w:r>
      <w:r>
        <w:rPr>
          <w:rtl/>
        </w:rPr>
        <w:t>ועפ"ז מתיישב אף קו' האחרונים שיטמא ע"י שנושא את המים [היסט], דהאדם אינו חוזר ומטמא את המים [כיון שנטמא מחמתן]. ודוקא דרך כלי מקבל טומאה מטמא. ומש"ה תוס' נקטו דוקא כלי אבן דאינו מק"ט [אבל כלי חרס יש בו קבלת טומאה].</w:t>
      </w:r>
    </w:p>
  </w:footnote>
  <w:footnote w:id="642">
    <w:p w14:paraId="131950E3" w14:textId="77777777" w:rsidR="001D2261" w:rsidRDefault="00000000" w:rsidP="00D1660E">
      <w:pPr>
        <w:pStyle w:val="Footnote"/>
        <w:bidi/>
      </w:pPr>
      <w:r>
        <w:rPr>
          <w:rStyle w:val="ac"/>
          <w:rtl/>
        </w:rPr>
        <w:footnoteRef/>
      </w:r>
      <w:r>
        <w:rPr>
          <w:rtl/>
        </w:rPr>
        <w:t>וה</w:t>
      </w:r>
      <w:r>
        <w:rPr>
          <w:b/>
          <w:bCs/>
          <w:rtl/>
        </w:rPr>
        <w:t>רש"ש</w:t>
      </w:r>
      <w:r>
        <w:rPr>
          <w:rtl/>
        </w:rPr>
        <w:t xml:space="preserve"> הק' דאי' (שבת פג:) כל טומאות המסיטות טהורות חוץ מהיסט הזב, משמע דאף אינו מטמא מי חטאת. וצ"ע.</w:t>
      </w:r>
    </w:p>
  </w:footnote>
  <w:footnote w:id="643">
    <w:p w14:paraId="4D40D4C1" w14:textId="77777777" w:rsidR="001D2261" w:rsidRDefault="00000000" w:rsidP="00D1660E">
      <w:pPr>
        <w:pStyle w:val="Footnote"/>
        <w:bidi/>
      </w:pPr>
      <w:r>
        <w:rPr>
          <w:rStyle w:val="ac"/>
          <w:rtl/>
        </w:rPr>
        <w:footnoteRef/>
      </w:r>
      <w:r>
        <w:rPr>
          <w:rtl/>
        </w:rPr>
        <w:t>וה</w:t>
      </w:r>
      <w:r>
        <w:rPr>
          <w:b/>
          <w:bCs/>
          <w:rtl/>
        </w:rPr>
        <w:t>מקד"ד</w:t>
      </w:r>
      <w:r>
        <w:rPr>
          <w:rtl/>
        </w:rPr>
        <w:t xml:space="preserve"> (נא ה) תי' דה"מ בטומאה בעלמא. אבל מי שנטמא רק מחמת חטאת, ונזהר משאר טומאות, לא גזרו גזירה זו. [עי"ש].</w:t>
      </w:r>
    </w:p>
  </w:footnote>
  <w:footnote w:id="644">
    <w:p w14:paraId="4B2EC41C" w14:textId="77777777" w:rsidR="001D2261" w:rsidRDefault="00000000" w:rsidP="00D1660E">
      <w:pPr>
        <w:pStyle w:val="Footnote"/>
        <w:bidi/>
      </w:pPr>
      <w:r>
        <w:rPr>
          <w:rStyle w:val="ac"/>
          <w:rtl/>
        </w:rPr>
        <w:footnoteRef/>
      </w:r>
      <w:r>
        <w:rPr>
          <w:rtl/>
        </w:rPr>
        <w:t>וה</w:t>
      </w:r>
      <w:r>
        <w:rPr>
          <w:b/>
          <w:bCs/>
          <w:rtl/>
        </w:rPr>
        <w:t>תוס' רי"ד</w:t>
      </w:r>
      <w:r>
        <w:rPr>
          <w:rtl/>
        </w:rPr>
        <w:t xml:space="preserve"> הוכיח ש"מ האי דקאמר שמא יטלנה, לא קאי שהטמא יטלנו, אלא אכהן שרוצה להזות.</w:t>
      </w:r>
    </w:p>
  </w:footnote>
  <w:footnote w:id="645">
    <w:p w14:paraId="5C263166" w14:textId="77777777" w:rsidR="001D2261" w:rsidRDefault="00000000" w:rsidP="00D1660E">
      <w:pPr>
        <w:pStyle w:val="Footnote"/>
        <w:bidi/>
      </w:pPr>
      <w:r>
        <w:rPr>
          <w:rStyle w:val="ac"/>
          <w:rtl/>
        </w:rPr>
        <w:footnoteRef/>
      </w:r>
      <w:r>
        <w:rPr>
          <w:rtl/>
        </w:rPr>
        <w:t>אבל ה</w:t>
      </w:r>
      <w:r>
        <w:rPr>
          <w:b/>
          <w:bCs/>
          <w:rtl/>
        </w:rPr>
        <w:t>מקד"ד</w:t>
      </w:r>
      <w:r>
        <w:rPr>
          <w:rtl/>
        </w:rPr>
        <w:t xml:space="preserve"> (נא ד) הביא דמבואר ב</w:t>
      </w:r>
      <w:r>
        <w:rPr>
          <w:b/>
          <w:bCs/>
          <w:rtl/>
        </w:rPr>
        <w:t>תוספתא</w:t>
      </w:r>
      <w:r>
        <w:rPr>
          <w:rtl/>
        </w:rPr>
        <w:t xml:space="preserve"> (שם י, הו' בר"ש ס"פ י) דהיכא דמונח באבן נחשב מקור טהור, ולא איכפ"ל היכן מונח האבן. [ועפ"ז יישב קו' הרש"ש דמש"ה תוס' לא נקטו כלי חרס. דמבואר בתוספתא שם דאף דהכלי חרס לא נטמא, נחשב מונח במקום טמא].</w:t>
      </w:r>
    </w:p>
  </w:footnote>
  <w:footnote w:id="646">
    <w:p w14:paraId="4041FDFB" w14:textId="77777777" w:rsidR="001D2261" w:rsidRDefault="00000000" w:rsidP="00D1660E">
      <w:pPr>
        <w:pStyle w:val="Footnote"/>
        <w:bidi/>
      </w:pPr>
      <w:r>
        <w:rPr>
          <w:rStyle w:val="ac"/>
          <w:rtl/>
        </w:rPr>
        <w:footnoteRef/>
      </w:r>
      <w:r>
        <w:rPr>
          <w:rtl/>
        </w:rPr>
        <w:t>וה</w:t>
      </w:r>
      <w:r>
        <w:rPr>
          <w:b/>
          <w:bCs/>
          <w:rtl/>
        </w:rPr>
        <w:t>ראשונים</w:t>
      </w:r>
      <w:r>
        <w:rPr>
          <w:rtl/>
        </w:rPr>
        <w:t xml:space="preserve"> דנו האם לר"א מותר אף היכא דאפשר דרך היתר, ו</w:t>
      </w:r>
      <w:r>
        <w:rPr>
          <w:b/>
          <w:bCs/>
          <w:rtl/>
        </w:rPr>
        <w:t>תוס</w:t>
      </w:r>
      <w:r>
        <w:rPr>
          <w:rtl/>
        </w:rPr>
        <w:t xml:space="preserve">' (שבת קל:) כת' דהיכא דאפשר לקיים שניהם אסור. אך </w:t>
      </w:r>
      <w:r>
        <w:rPr>
          <w:b/>
          <w:bCs/>
          <w:rtl/>
        </w:rPr>
        <w:t>תוס</w:t>
      </w:r>
      <w:r>
        <w:rPr>
          <w:rtl/>
        </w:rPr>
        <w:t xml:space="preserve">' (שם קל. ועירובין קג:) כת' דכדי למהר המצווה מותר. וע"ע רמב"ן ושא"ר (שם קל.). [ויש </w:t>
      </w:r>
      <w:r>
        <w:rPr>
          <w:b/>
          <w:bCs/>
          <w:rtl/>
        </w:rPr>
        <w:t>אחרונים</w:t>
      </w:r>
      <w:r>
        <w:rPr>
          <w:rtl/>
        </w:rPr>
        <w:t xml:space="preserve"> שהביאו דתוס' (יבמות יד.) ס"ל דאף שלא לצורך, דתוס' כת' דבמתכוון היו מביאין עצמן שיהיו צריכים לכך משום חיבוב מצוה. אך י"ל דהתם בשעת מצווה היו צריכין, ואי אפשר בענין אחר. אלא דקודם שבת היו יכולים למנוע עצמם. אלא שלא עשו].</w:t>
      </w:r>
    </w:p>
  </w:footnote>
  <w:footnote w:id="647">
    <w:p w14:paraId="3EB95D8D" w14:textId="77777777" w:rsidR="001D2261" w:rsidRDefault="00000000" w:rsidP="00D1660E">
      <w:pPr>
        <w:pStyle w:val="Footnote"/>
        <w:bidi/>
      </w:pPr>
      <w:r>
        <w:rPr>
          <w:rStyle w:val="ac"/>
          <w:rtl/>
        </w:rPr>
        <w:footnoteRef/>
      </w:r>
      <w:r>
        <w:rPr>
          <w:rtl/>
        </w:rPr>
        <w:t>דה</w:t>
      </w:r>
      <w:r>
        <w:rPr>
          <w:b/>
          <w:bCs/>
          <w:rtl/>
        </w:rPr>
        <w:t>צל"ח</w:t>
      </w:r>
      <w:r>
        <w:rPr>
          <w:rtl/>
        </w:rPr>
        <w:t xml:space="preserve"> הק' אמש"כ </w:t>
      </w:r>
      <w:r>
        <w:rPr>
          <w:b/>
          <w:bCs/>
          <w:rtl/>
        </w:rPr>
        <w:t>תוס</w:t>
      </w:r>
      <w:r>
        <w:rPr>
          <w:rtl/>
        </w:rPr>
        <w:t>' (ד"ה שמא) דמעביר שלא לצורך ויטמא את המי חטאת [וביאר כיון אפשר להביא את הטמא אצלו], ואילו בקו' הגמ' כאן מבואר דחששו רק מהעברה לצורך. [ונימא דאפשר להביא את הטמא אצל המים, ולא הוה לצורך מצווה. וכמ"ש הראשונים (הנ"ל) דהיכא דאפשר לקיים שניהם לא הותר לר"א]. {ולכאורה הוה ב' גדרים, דגדר שלא לצורך הוא טלטול בעלמא, אבל להביא את מי חטאת אצל הטמא ודאי דהוה לצורך מצווה, אלא דאפשר לקיים שניהם}.</w:t>
      </w:r>
    </w:p>
    <w:p w14:paraId="6846BC1E" w14:textId="77777777" w:rsidR="001D2261" w:rsidRDefault="00000000" w:rsidP="00D1660E">
      <w:pPr>
        <w:pStyle w:val="Footnote"/>
        <w:bidi/>
      </w:pPr>
      <w:r>
        <w:rPr>
          <w:rtl/>
        </w:rPr>
        <w:tab/>
        <w:t>[ולכאורה יש לחלק בין גדר 'צורך' בדיני מי חטאת, דהיכא דאפשר להזות באופן אחר אי"צ העברה זו. אבל בגדרי מכשירין לר"א כיון דזה הדרך להזות שפיר דחי].</w:t>
      </w:r>
    </w:p>
  </w:footnote>
  <w:footnote w:id="648">
    <w:p w14:paraId="7CABB931" w14:textId="77777777" w:rsidR="001D2261" w:rsidRDefault="00000000" w:rsidP="00D1660E">
      <w:pPr>
        <w:pStyle w:val="Footnote"/>
        <w:bidi/>
      </w:pPr>
      <w:r>
        <w:rPr>
          <w:rStyle w:val="ac"/>
          <w:rtl/>
        </w:rPr>
        <w:footnoteRef/>
      </w:r>
      <w:r>
        <w:rPr>
          <w:rtl/>
        </w:rPr>
        <w:t>ועד"ז כת' ה</w:t>
      </w:r>
      <w:r>
        <w:rPr>
          <w:b/>
          <w:bCs/>
          <w:rtl/>
        </w:rPr>
        <w:t>מכתם</w:t>
      </w:r>
      <w:r>
        <w:rPr>
          <w:rtl/>
        </w:rPr>
        <w:t xml:space="preserve"> (סוכה מג., והמאירי מגילה ד:) דלא גזרו במילה בשבת משום שמא יעבירנו, דכיון דהותר אב מלאכה דחובל משום מילה, והאיך יגזרו בה חכמים משום גזירת הוצאה. השתא היא גופה לא דחי מילה, האיך אפשר דגזירה אחרת ידחה למצווה.</w:t>
      </w:r>
    </w:p>
  </w:footnote>
  <w:footnote w:id="649">
    <w:p w14:paraId="62EC7506" w14:textId="77777777" w:rsidR="001D2261" w:rsidRDefault="00000000" w:rsidP="00D1660E">
      <w:pPr>
        <w:pStyle w:val="Footnote"/>
        <w:bidi/>
      </w:pPr>
      <w:r>
        <w:rPr>
          <w:rStyle w:val="ac"/>
          <w:rtl/>
        </w:rPr>
        <w:footnoteRef/>
      </w:r>
      <w:r>
        <w:rPr>
          <w:rtl/>
        </w:rPr>
        <w:t>דבמשנה (ר"ה כט:) הוה מתקנת ר' יוחנן בן זכאי, דהיה רבו של ר"א (כדתנן אבות ב ח).</w:t>
      </w:r>
    </w:p>
  </w:footnote>
  <w:footnote w:id="650">
    <w:p w14:paraId="24525A7F" w14:textId="77777777" w:rsidR="001D2261" w:rsidRDefault="00000000" w:rsidP="00D1660E">
      <w:pPr>
        <w:pStyle w:val="Footnote"/>
        <w:bidi/>
      </w:pPr>
      <w:r>
        <w:rPr>
          <w:rStyle w:val="ac"/>
          <w:rtl/>
        </w:rPr>
        <w:footnoteRef/>
      </w:r>
      <w:r>
        <w:rPr>
          <w:rtl/>
        </w:rPr>
        <w:t>אך ה</w:t>
      </w:r>
      <w:r>
        <w:rPr>
          <w:b/>
          <w:bCs/>
          <w:rtl/>
        </w:rPr>
        <w:t>פרמ"ג</w:t>
      </w:r>
      <w:r>
        <w:rPr>
          <w:rtl/>
        </w:rPr>
        <w:t xml:space="preserve"> (תקפח מ"ז ה) דן בדעת בי"ש לענין גזירת תקיעת שופר בשבת, דכיון דלית ליה מתוך (ביצה יב.) א"כ שייך גזירת שמא יעבירנו אף ביו"ט. ולא היו מתקנים לבטל מצוות שופר. ודן א"כ אף בשבת אין להם לגזור, דמאי שנא (עי"ש).</w:t>
      </w:r>
    </w:p>
  </w:footnote>
  <w:footnote w:id="651">
    <w:p w14:paraId="06668285" w14:textId="77777777" w:rsidR="001D2261" w:rsidRDefault="00000000" w:rsidP="00D1660E">
      <w:pPr>
        <w:pStyle w:val="Footnote"/>
        <w:bidi/>
      </w:pPr>
      <w:r>
        <w:rPr>
          <w:rStyle w:val="ac"/>
          <w:rtl/>
        </w:rPr>
        <w:footnoteRef/>
      </w:r>
      <w:r>
        <w:rPr>
          <w:rtl/>
        </w:rPr>
        <w:t>וה</w:t>
      </w:r>
      <w:r>
        <w:rPr>
          <w:b/>
          <w:bCs/>
          <w:rtl/>
        </w:rPr>
        <w:t>שפ"א</w:t>
      </w:r>
      <w:r>
        <w:rPr>
          <w:rtl/>
        </w:rPr>
        <w:t xml:space="preserve"> הק' כן לפי' הב', וצ"ב דאף לפי' הא' קשה. [ומ"ש לולב ושופר דגזרינן שיעביר שלא לצורך מצוה. ואילו הזאה גזרו שיעביר רק לצורך מצוה].</w:t>
      </w:r>
    </w:p>
  </w:footnote>
  <w:footnote w:id="652">
    <w:p w14:paraId="25A9EDA1" w14:textId="77777777" w:rsidR="001D2261" w:rsidRDefault="00000000" w:rsidP="00D1660E">
      <w:pPr>
        <w:pStyle w:val="Footnote"/>
        <w:bidi/>
      </w:pPr>
      <w:r>
        <w:rPr>
          <w:rStyle w:val="ac"/>
          <w:rtl/>
        </w:rPr>
        <w:footnoteRef/>
      </w:r>
      <w:r>
        <w:rPr>
          <w:rtl/>
        </w:rPr>
        <w:t>והאחיעזר הביא דה</w:t>
      </w:r>
      <w:r>
        <w:rPr>
          <w:b/>
          <w:bCs/>
          <w:rtl/>
        </w:rPr>
        <w:t>ג"ר זלמן סנדר</w:t>
      </w:r>
      <w:r>
        <w:rPr>
          <w:rtl/>
        </w:rPr>
        <w:t xml:space="preserve"> כהנא שפירא תי' דגבי פסח כיון דגופו דחי שבת, מש"ה מכשירין מותרין אף היכא דאפשר בענין אחר. אבל מכשירי לולב ושופר לר"א דוחין שבת דוקא היכא דא"א בענין אחר. ע"פ דברי ה</w:t>
      </w:r>
      <w:r>
        <w:rPr>
          <w:b/>
          <w:bCs/>
          <w:rtl/>
        </w:rPr>
        <w:t>רשב"א</w:t>
      </w:r>
      <w:r>
        <w:rPr>
          <w:rtl/>
        </w:rPr>
        <w:t xml:space="preserve"> (שבת קל. בתי' הא') דכיון דמילה עצמה אי אפשר אלא ע"י דחיית שבת, אף מכשיריה דוחין דהוה כמילה אריכתא. ואף שבמכשירין אפשר בענין אחר. ולפ"ז שאר מצוות דאי"צ לדחות שבת בגופן, א"כ מכשיריהן לא דחו היכא דאפשר לקיים שניהם. ומש"ה גזרו שמא יעבירנו שלא לצורך.</w:t>
      </w:r>
    </w:p>
    <w:p w14:paraId="030DEDA4" w14:textId="77777777" w:rsidR="001D2261" w:rsidRDefault="00000000" w:rsidP="00D1660E">
      <w:pPr>
        <w:pStyle w:val="Footnote"/>
        <w:bidi/>
      </w:pPr>
      <w:r>
        <w:rPr>
          <w:rtl/>
        </w:rPr>
        <w:tab/>
        <w:t>וה</w:t>
      </w:r>
      <w:r>
        <w:rPr>
          <w:b/>
          <w:bCs/>
          <w:rtl/>
        </w:rPr>
        <w:t>אחיעזר</w:t>
      </w:r>
      <w:r>
        <w:rPr>
          <w:rtl/>
        </w:rPr>
        <w:t xml:space="preserve"> תי' דאליבא דאמת גזרו [אף בפסח] משום שמא יעבירנו שלא לצורך, אך ה"מ למסקנא דפסח אינו דוחה את השבת אלא היכא דהגברא חזי. דהוה בגדר 'דחויה' מחמת המצווה, ומש"ה כשאפשר בענין אחר לא הותר. אבל לס"ד דוחה אף כשהגברא לא חזי, ע"כ דהוה בגדר הותרה. ואף היכא דאפשר בענין אחר דוחה. {וק"ק לפ"ז למסקנא אי"צ הטעם דגברא לא חזי, אלא עיקר החזרה דהוה דחויה, ומש"ה שייך גזירה שמא יעבירנו}.</w:t>
      </w:r>
    </w:p>
  </w:footnote>
  <w:footnote w:id="653">
    <w:p w14:paraId="4862703D" w14:textId="77777777" w:rsidR="001D2261" w:rsidRDefault="00000000" w:rsidP="00D1660E">
      <w:pPr>
        <w:pStyle w:val="Footnote"/>
        <w:bidi/>
      </w:pPr>
      <w:r>
        <w:rPr>
          <w:rStyle w:val="ac"/>
          <w:rtl/>
        </w:rPr>
        <w:footnoteRef/>
      </w:r>
      <w:r>
        <w:rPr>
          <w:rtl/>
        </w:rPr>
        <w:t>ומש"ה מכשירין אינן דוחין מדאורייתא. ורבינו דוד הוסיף דאף הזאה שהוא שבות אינו דוחה לר"א. משום דגברא לא חזי.</w:t>
      </w:r>
    </w:p>
  </w:footnote>
  <w:footnote w:id="654">
    <w:p w14:paraId="0378AED4" w14:textId="77777777" w:rsidR="001D2261" w:rsidRDefault="00000000" w:rsidP="00D1660E">
      <w:pPr>
        <w:pStyle w:val="Footnote"/>
        <w:bidi/>
      </w:pPr>
      <w:r>
        <w:rPr>
          <w:rStyle w:val="ac"/>
          <w:rtl/>
        </w:rPr>
        <w:footnoteRef/>
      </w:r>
      <w:r>
        <w:rPr>
          <w:rtl/>
        </w:rPr>
        <w:t>ורבה דימה קטן חולה [דהוה חסרון בהיכי תמצא], וכמו טמא שצריך הזאה [אף דהוה פסול ע"פ דין]. דסוף סוף גברא לא חזי.</w:t>
      </w:r>
    </w:p>
    <w:p w14:paraId="47D7BD41" w14:textId="77777777" w:rsidR="001D2261" w:rsidRDefault="00000000" w:rsidP="00D1660E">
      <w:pPr>
        <w:pStyle w:val="Footnote"/>
        <w:bidi/>
      </w:pPr>
      <w:r>
        <w:rPr>
          <w:rtl/>
        </w:rPr>
        <w:tab/>
        <w:t>ודוקא היכא דהגברא חזי, אלא שהלולב והשופר והפסח לא חזי דוחה את השבת. [וגבי מצווה מילה, הקטן הוא הגברא, דשורש דין מילה עליו. ולא אמרי' דאבי הבן מחוייב ורמי עליו לתקן את החפצא של המצווה. ויל"ד בזה].</w:t>
      </w:r>
    </w:p>
  </w:footnote>
  <w:footnote w:id="655">
    <w:p w14:paraId="3A842FF8" w14:textId="77777777" w:rsidR="001D2261" w:rsidRDefault="00000000" w:rsidP="00D1660E">
      <w:pPr>
        <w:pStyle w:val="Footnote"/>
        <w:bidi/>
      </w:pPr>
      <w:r>
        <w:rPr>
          <w:rStyle w:val="ac"/>
          <w:rtl/>
        </w:rPr>
        <w:footnoteRef/>
      </w:r>
      <w:r>
        <w:rPr>
          <w:rtl/>
        </w:rPr>
        <w:t>ויל"ד אי עיקר החילוק בין היכא דאפשר לתקנו בהיתר, ודוקא היכא שיש צד איסור ברפואתו נחשב גברא לא חזי. [וצ"ב דהגמ' מדמה דערל וטמא בחול לא חזי ופטור מכרת, כיון דמחוסר מעשה. ולא משום שיש איסור בדבר].</w:t>
      </w:r>
    </w:p>
    <w:p w14:paraId="7C311043" w14:textId="77777777" w:rsidR="001D2261" w:rsidRDefault="00000000" w:rsidP="00D1660E">
      <w:pPr>
        <w:pStyle w:val="Footnote"/>
        <w:bidi/>
      </w:pPr>
      <w:r>
        <w:rPr>
          <w:rtl/>
        </w:rPr>
        <w:tab/>
        <w:t>ועויל"פ דהיכא דהחמים מזומנים הוה תיקון בעלמא, ולא נחשב מחוסר מעשה.</w:t>
      </w:r>
    </w:p>
  </w:footnote>
  <w:footnote w:id="656">
    <w:p w14:paraId="0149CC03" w14:textId="77777777" w:rsidR="001D2261" w:rsidRDefault="00000000" w:rsidP="00D1660E">
      <w:pPr>
        <w:pStyle w:val="Footnote"/>
        <w:bidi/>
      </w:pPr>
      <w:r>
        <w:rPr>
          <w:rStyle w:val="ac"/>
          <w:rtl/>
        </w:rPr>
        <w:footnoteRef/>
      </w:r>
      <w:r>
        <w:rPr>
          <w:rtl/>
        </w:rPr>
        <w:t>דבמשנה (שבת קלד:) מבואר דרוחצין לפני ואחרי המילה.</w:t>
      </w:r>
    </w:p>
  </w:footnote>
  <w:footnote w:id="657">
    <w:p w14:paraId="07243156" w14:textId="77777777" w:rsidR="001D2261" w:rsidRDefault="00000000" w:rsidP="00D1660E">
      <w:pPr>
        <w:pStyle w:val="Footnote"/>
        <w:bidi/>
      </w:pPr>
      <w:r>
        <w:rPr>
          <w:rStyle w:val="ac"/>
          <w:rtl/>
        </w:rPr>
        <w:footnoteRef/>
      </w:r>
      <w:r>
        <w:rPr>
          <w:rtl/>
        </w:rPr>
        <w:t>וה</w:t>
      </w:r>
      <w:r>
        <w:rPr>
          <w:b/>
          <w:bCs/>
          <w:rtl/>
        </w:rPr>
        <w:t>שפ"א</w:t>
      </w:r>
      <w:r>
        <w:rPr>
          <w:rtl/>
        </w:rPr>
        <w:t xml:space="preserve"> כת' דבזה יש לקיים החילוק בין בריא וחולה, אף למסקנת רבא. [וצ"ב דאף קטן חולה, אי צריך רק מים לאחר המילה, א"כ עכשיו הגברא חזי. ומ"ש בריא וחולה].</w:t>
      </w:r>
    </w:p>
  </w:footnote>
  <w:footnote w:id="658">
    <w:p w14:paraId="12856419" w14:textId="77777777" w:rsidR="001D2261" w:rsidRDefault="00000000" w:rsidP="00D1660E">
      <w:pPr>
        <w:pStyle w:val="Footnote"/>
        <w:bidi/>
      </w:pPr>
      <w:r>
        <w:rPr>
          <w:rStyle w:val="ac"/>
          <w:rtl/>
        </w:rPr>
        <w:footnoteRef/>
      </w:r>
      <w:r>
        <w:rPr>
          <w:rtl/>
        </w:rPr>
        <w:t>דנח' בזה הראשונים, דדעת ה</w:t>
      </w:r>
      <w:r>
        <w:rPr>
          <w:b/>
          <w:bCs/>
          <w:rtl/>
        </w:rPr>
        <w:t>רמב"ן</w:t>
      </w:r>
      <w:r>
        <w:rPr>
          <w:rtl/>
        </w:rPr>
        <w:t xml:space="preserve"> (שבת קלד:) דאף לרבנן מל, ואח"כ התינוק בסכנה. ופיקו"נ דוחה שבת [וביאר דאין למצוה אלא שעתה שאין לדחות מילה מפני דחיית שבת שיבא לאחר מכאן מפני הסכנה]. אבל דעת ה</w:t>
      </w:r>
      <w:r>
        <w:rPr>
          <w:b/>
          <w:bCs/>
          <w:rtl/>
        </w:rPr>
        <w:t>בעה"מ</w:t>
      </w:r>
      <w:r>
        <w:rPr>
          <w:rtl/>
        </w:rPr>
        <w:t xml:space="preserve"> (שם נג. בדה"ר) דאין מלין אותו, כיון דאין רשאי להחם המים המילה נדחית. ודוקא אילו היה מים ומלו, ואח"כ נשפך, עכשיו הוה סכנה ומחמם מים. וכן הסכימו ה</w:t>
      </w:r>
      <w:r>
        <w:rPr>
          <w:b/>
          <w:bCs/>
          <w:rtl/>
        </w:rPr>
        <w:t>רשב"א</w:t>
      </w:r>
      <w:r>
        <w:rPr>
          <w:rtl/>
        </w:rPr>
        <w:t xml:space="preserve"> וה</w:t>
      </w:r>
      <w:r>
        <w:rPr>
          <w:b/>
          <w:bCs/>
          <w:rtl/>
        </w:rPr>
        <w:t>ר"ן</w:t>
      </w:r>
      <w:r>
        <w:rPr>
          <w:rtl/>
        </w:rPr>
        <w:t xml:space="preserve"> (שם), וה</w:t>
      </w:r>
      <w:r>
        <w:rPr>
          <w:b/>
          <w:bCs/>
          <w:rtl/>
        </w:rPr>
        <w:t>משנ"ב</w:t>
      </w:r>
      <w:r>
        <w:rPr>
          <w:rtl/>
        </w:rPr>
        <w:t xml:space="preserve"> (שלא כד). [ונח' האם במקום מצווה מותר להכניס עצמו להיתר פיקו"נ בשבת, והאריכו בזה האחרונים].</w:t>
      </w:r>
    </w:p>
  </w:footnote>
  <w:footnote w:id="659">
    <w:p w14:paraId="225DC65F" w14:textId="77777777" w:rsidR="001D2261" w:rsidRDefault="00000000" w:rsidP="00D1660E">
      <w:pPr>
        <w:pStyle w:val="Footnote"/>
        <w:bidi/>
      </w:pPr>
      <w:r>
        <w:rPr>
          <w:rStyle w:val="ac"/>
          <w:rtl/>
        </w:rPr>
        <w:footnoteRef/>
      </w:r>
      <w:r>
        <w:rPr>
          <w:rtl/>
        </w:rPr>
        <w:t xml:space="preserve">אבל טמא מת בשביעי או טמא שרץ, למ"ד שוחטין וזורקין לא מקרי טמא כלל כלפי הפסח [וכמ"ש </w:t>
      </w:r>
      <w:r>
        <w:rPr>
          <w:b/>
          <w:bCs/>
          <w:rtl/>
        </w:rPr>
        <w:t>רש"י</w:t>
      </w:r>
      <w:r>
        <w:rPr>
          <w:rtl/>
        </w:rPr>
        <w:t xml:space="preserve"> (בע"ב ד"ה מדקא)]. ואילו למ"ד דאין שוחטין וזורקין קודם שיטהר, א"כ מוטל עליו לטבול. וכדאמרי' (כאן) לענין הזאה. [ואביי הק' דבברייתא זו מבואר דלא אמרי' סברת גברא לא חזי, כיון דאפשר למיתקן נפשיה].</w:t>
      </w:r>
    </w:p>
  </w:footnote>
  <w:footnote w:id="660">
    <w:p w14:paraId="028FFDF3" w14:textId="77777777" w:rsidR="001D2261" w:rsidRDefault="00000000" w:rsidP="00D1660E">
      <w:pPr>
        <w:pStyle w:val="Footnote"/>
        <w:bidi/>
      </w:pPr>
      <w:r>
        <w:rPr>
          <w:rStyle w:val="ac"/>
          <w:rtl/>
        </w:rPr>
        <w:footnoteRef/>
      </w:r>
      <w:r>
        <w:rPr>
          <w:rtl/>
        </w:rPr>
        <w:t>ומ"ש מכל מצוות עשה, דמחוייב לקנות לולב קודם סוכות, ומצה קודם הפסח, ולא אמרי' דכשמגיע זמנו הוא אנוס. אלא דאף קודם זמן החיוב מוטל עליו לטרוח שיוכל לקיים בזמנו [ואפשר דחל חיוב ל' יום קודם, כדלעיל ו. לענין ביעור חמץ]. ולכאורה הצל"ח נקט דדרך רחוקה הוה בגדר 'פטור'.</w:t>
      </w:r>
    </w:p>
  </w:footnote>
  <w:footnote w:id="661">
    <w:p w14:paraId="690DFD6C" w14:textId="77777777" w:rsidR="001D2261" w:rsidRDefault="00000000" w:rsidP="00D1660E">
      <w:pPr>
        <w:pStyle w:val="Footnote"/>
        <w:bidi/>
      </w:pPr>
      <w:r>
        <w:rPr>
          <w:rStyle w:val="ac"/>
          <w:rtl/>
        </w:rPr>
        <w:footnoteRef/>
      </w:r>
      <w:r>
        <w:rPr>
          <w:rtl/>
        </w:rPr>
        <w:t>ואפשר דהגדר דהחיוב לעלות קודם לזמן השחיטה הוה בגדר מצוות עשה בעלמא, ואין בזה את החומר של מצוות עשה שיש בו כרת [כפסח]. ועדיין לא רמיא עליה חיוב דגוף המצוה.</w:t>
      </w:r>
    </w:p>
  </w:footnote>
  <w:footnote w:id="662">
    <w:p w14:paraId="58C00BE3" w14:textId="77777777" w:rsidR="001D2261" w:rsidRDefault="00000000" w:rsidP="00D1660E">
      <w:pPr>
        <w:pStyle w:val="Footnote"/>
        <w:bidi/>
      </w:pPr>
      <w:r>
        <w:rPr>
          <w:rStyle w:val="ac"/>
          <w:rtl/>
        </w:rPr>
        <w:footnoteRef/>
      </w:r>
      <w:r>
        <w:rPr>
          <w:rtl/>
        </w:rPr>
        <w:t>וה</w:t>
      </w:r>
      <w:r>
        <w:rPr>
          <w:b/>
          <w:bCs/>
          <w:rtl/>
        </w:rPr>
        <w:t>תוס' רי"ד</w:t>
      </w:r>
      <w:r>
        <w:rPr>
          <w:rtl/>
        </w:rPr>
        <w:t xml:space="preserve"> גרס 'לעולם' קסבר, וכת' דה"פ לעולם כדקאמינא ברישא דטמא לאו בר חיובא היא. ואע"ג דערל הוי בר חיובא וענש כרת, טמא לא הוי בר חיובא, ואינו ענוש כרת דלא רמי עליה חיובא.</w:t>
      </w:r>
    </w:p>
  </w:footnote>
  <w:footnote w:id="663">
    <w:p w14:paraId="5A94EEFC" w14:textId="77777777" w:rsidR="001D2261" w:rsidRDefault="00000000" w:rsidP="00D1660E">
      <w:pPr>
        <w:pStyle w:val="Footnote"/>
        <w:bidi/>
      </w:pPr>
      <w:r>
        <w:rPr>
          <w:rStyle w:val="ac"/>
          <w:rtl/>
        </w:rPr>
        <w:footnoteRef/>
      </w:r>
      <w:r>
        <w:rPr>
          <w:rtl/>
        </w:rPr>
        <w:t>דה</w:t>
      </w:r>
      <w:r>
        <w:rPr>
          <w:b/>
          <w:bCs/>
          <w:rtl/>
        </w:rPr>
        <w:t>בעה"מ</w:t>
      </w:r>
      <w:r>
        <w:rPr>
          <w:rtl/>
        </w:rPr>
        <w:t xml:space="preserve"> כת' דאין מחמין מים למול, דהוה מכשירי מצווה דאפשר מבעו"י. והביא ראיה מסוגיין אמר רבא לדברי ר"א הכל אצל מילה חולין הן ולא שנא בריא ולא שנא חולה אין מחמין לו חמין בשבת להברותו ולמולו. ואע"ג דרבא איתותיב והדר ביה מההיא לטעמיה דר"א, והדר ליה לטעמא אחרינא ואמר קסבר ר"א שוחטין וזורקין על טמא שרץ וכו' מ"מ אליבא דרבנן ליכא ספיקא דלא דחינן שבת. ומפורש מדבריו דלמסקנא לר"א מחמין מים אף דלא חזי.</w:t>
      </w:r>
    </w:p>
    <w:p w14:paraId="1EA12C7D" w14:textId="77777777" w:rsidR="001D2261" w:rsidRDefault="00000000" w:rsidP="00D1660E">
      <w:pPr>
        <w:pStyle w:val="Footnote"/>
        <w:bidi/>
      </w:pPr>
      <w:r>
        <w:rPr>
          <w:rtl/>
        </w:rPr>
        <w:tab/>
        <w:t>אבל ה</w:t>
      </w:r>
      <w:r>
        <w:rPr>
          <w:b/>
          <w:bCs/>
          <w:rtl/>
        </w:rPr>
        <w:t>ר"י לוניל</w:t>
      </w:r>
      <w:r>
        <w:rPr>
          <w:rtl/>
        </w:rPr>
        <w:t xml:space="preserve"> (למשניות שם, נג. בדה"ר) כת' דר"א מודה דגברא לא חזי. [ומבואר דס"ל דכן הוא למסקנא].</w:t>
      </w:r>
    </w:p>
  </w:footnote>
  <w:footnote w:id="664">
    <w:p w14:paraId="28348350" w14:textId="77777777" w:rsidR="001D2261" w:rsidRDefault="00000000" w:rsidP="00D1660E">
      <w:pPr>
        <w:pStyle w:val="Footnote"/>
        <w:bidi/>
      </w:pPr>
      <w:r>
        <w:rPr>
          <w:rStyle w:val="ac"/>
          <w:rtl/>
        </w:rPr>
        <w:footnoteRef/>
      </w:r>
      <w:r>
        <w:rPr>
          <w:rtl/>
        </w:rPr>
        <w:t>ויל"פ דלס"ד דלא איכפ"ל ד'גברא לא חזי', ע"כ דקיום העשה דוחה. אף דלא רמי עליה. ואף ביחיד דאינו מחוייב לטהר עצמו, מ"מ אם ירצה לטהר, המכשירין דוחין שבת. ודוקא למסקנא דדוקא היכא דרמיא עליה דוחה, א"כ סברא הוא דהיכא דהגברא לא חזי לא רמיא עליה.</w:t>
      </w:r>
    </w:p>
  </w:footnote>
  <w:footnote w:id="665">
    <w:p w14:paraId="019E6DFB" w14:textId="77777777" w:rsidR="001D2261" w:rsidRDefault="00000000" w:rsidP="00D1660E">
      <w:pPr>
        <w:pStyle w:val="Footnote"/>
        <w:bidi/>
      </w:pPr>
      <w:r>
        <w:rPr>
          <w:rStyle w:val="ac"/>
          <w:rtl/>
        </w:rPr>
        <w:footnoteRef/>
      </w:r>
      <w:r>
        <w:rPr>
          <w:rtl/>
        </w:rPr>
        <w:t>וכ"כ ה</w:t>
      </w:r>
      <w:r>
        <w:rPr>
          <w:b/>
          <w:bCs/>
          <w:rtl/>
        </w:rPr>
        <w:t>קה"י</w:t>
      </w:r>
      <w:r>
        <w:rPr>
          <w:rtl/>
        </w:rPr>
        <w:t xml:space="preserve"> (נד) דלמ"ד שוחטין וזורקין על הטמא, א"כ הטומאה אינו מונע מהפסח, אלא מה שאינו יכול להקריב. ועפ"ז דן דלא שייך דיחוי. ודן דהגמ' (חגיגה ט.) דטמא בפסח שייך גדר דיחוי, אלא דפסח שני הוה גזיה"כ דלא נדחה. קאי כמ"ד אין שוחטין על טמא שרץ, דפועלת פסול בגברא. עי"ש שדן מסוגיין.</w:t>
      </w:r>
    </w:p>
  </w:footnote>
  <w:footnote w:id="666">
    <w:p w14:paraId="35EDE876" w14:textId="77777777" w:rsidR="001D2261" w:rsidRDefault="00000000" w:rsidP="00D1660E">
      <w:pPr>
        <w:pStyle w:val="Footnote"/>
        <w:bidi/>
      </w:pPr>
      <w:r>
        <w:rPr>
          <w:rStyle w:val="ac"/>
          <w:rtl/>
        </w:rPr>
        <w:footnoteRef/>
      </w:r>
      <w:r>
        <w:rPr>
          <w:rtl/>
        </w:rPr>
        <w:t>ונח' בזה ר' יוחנן ור' אושעיא בגדר תשלומין דחגיגה, דר' יוחנן ס"ל דהוה תשלומין דראשון, ומש"ה חיגר בראשון פטור. ור' אושעיא ס"ל דהוה תשלומין זה לזה, ואף שפטור בראשון מתחייב בשני.</w:t>
      </w:r>
    </w:p>
    <w:p w14:paraId="02FBCC24" w14:textId="77777777" w:rsidR="001D2261" w:rsidRDefault="00000000" w:rsidP="00D1660E">
      <w:pPr>
        <w:pStyle w:val="Footnote"/>
        <w:bidi/>
      </w:pPr>
      <w:r>
        <w:rPr>
          <w:rtl/>
        </w:rPr>
        <w:tab/>
        <w:t>[וה</w:t>
      </w:r>
      <w:r>
        <w:rPr>
          <w:b/>
          <w:bCs/>
          <w:rtl/>
        </w:rPr>
        <w:t>שאג"א</w:t>
      </w:r>
      <w:r>
        <w:rPr>
          <w:rtl/>
        </w:rPr>
        <w:t xml:space="preserve"> האריך דגדר תשלומין דחגיגה לא תלי בפסח, ואף מ"ד דבפסח הוה רגל בפנ"ע בחגיגה י"ל דהוה תשלומין דראשון, וכ"פ הרמב"ם. וכן להיפך מ"ד דחגיגה תשלומין זל"ז יכול לסבור דפסח שני תשלומין דראשון, וכדאיתא בהמשך הגמ' חגיגה].</w:t>
      </w:r>
    </w:p>
  </w:footnote>
  <w:footnote w:id="667">
    <w:p w14:paraId="10D334C8" w14:textId="77777777" w:rsidR="001D2261" w:rsidRDefault="00000000" w:rsidP="00D1660E">
      <w:pPr>
        <w:pStyle w:val="Footnote"/>
        <w:bidi/>
      </w:pPr>
      <w:r>
        <w:rPr>
          <w:rStyle w:val="ac"/>
          <w:rtl/>
        </w:rPr>
        <w:footnoteRef/>
      </w:r>
      <w:r>
        <w:rPr>
          <w:rtl/>
        </w:rPr>
        <w:t>וה</w:t>
      </w:r>
      <w:r>
        <w:rPr>
          <w:b/>
          <w:bCs/>
          <w:rtl/>
        </w:rPr>
        <w:t>שעה"מ</w:t>
      </w:r>
      <w:r>
        <w:rPr>
          <w:rtl/>
        </w:rPr>
        <w:t xml:space="preserve"> (ק"פ ו) כת' דלהך תי' בתוס' עדיין קשה לדעת רבי (לקמן צג.), הא לא איצטריך. עי"ש שפלפל בזה.</w:t>
      </w:r>
    </w:p>
  </w:footnote>
  <w:footnote w:id="668">
    <w:p w14:paraId="119C9CE0" w14:textId="77777777" w:rsidR="001D2261" w:rsidRDefault="00000000" w:rsidP="00D1660E">
      <w:pPr>
        <w:pStyle w:val="Footnote"/>
        <w:bidi/>
      </w:pPr>
      <w:r>
        <w:rPr>
          <w:rStyle w:val="ac"/>
          <w:rtl/>
        </w:rPr>
        <w:footnoteRef/>
      </w:r>
      <w:r>
        <w:rPr>
          <w:rtl/>
        </w:rPr>
        <w:t>וקמ"ל דאף דלא חזי בראשון, אפ"ה יש תשלומין [דגלי קרא הכא]. ולכאורה היה אפ"ל אף לדברי שאר מ"ד י"ל דילפי' מהכא דלא הוה בגדר תשלומים.</w:t>
      </w:r>
    </w:p>
  </w:footnote>
  <w:footnote w:id="669">
    <w:p w14:paraId="403AFB0B" w14:textId="77777777" w:rsidR="001D2261" w:rsidRDefault="00000000" w:rsidP="00D1660E">
      <w:pPr>
        <w:pStyle w:val="Footnote"/>
        <w:bidi/>
      </w:pPr>
      <w:r>
        <w:rPr>
          <w:rStyle w:val="ac"/>
          <w:rtl/>
        </w:rPr>
        <w:footnoteRef/>
      </w:r>
      <w:r>
        <w:rPr>
          <w:rtl/>
        </w:rPr>
        <w:t>ועוד הביא (שם ח) דקודם שנתחדש פסח שני היו סבורים דפסח דוחה את הטומאה [אפי' יחיד]. {עי"ש שפלפל במקור}. אך שוב דחה דכל זה לענין עשיית הפסח, אבל צריך מקור בפנ"ע להתיר אכילתו בטומאה. וציין דכעי"ז כת' הטור"א (חגיגה ט. הו' לעיל סו:).</w:t>
      </w:r>
    </w:p>
  </w:footnote>
  <w:footnote w:id="670">
    <w:p w14:paraId="31BD9B48" w14:textId="77777777" w:rsidR="001D2261" w:rsidRDefault="00000000" w:rsidP="00D1660E">
      <w:pPr>
        <w:pStyle w:val="Footnote"/>
        <w:bidi/>
      </w:pPr>
      <w:r>
        <w:rPr>
          <w:rStyle w:val="ac"/>
          <w:rtl/>
        </w:rPr>
        <w:footnoteRef/>
      </w:r>
      <w:r>
        <w:rPr>
          <w:rtl/>
        </w:rPr>
        <w:t>פ</w:t>
      </w:r>
      <w:r>
        <w:rPr>
          <w:b/>
          <w:bCs/>
          <w:rtl/>
        </w:rPr>
        <w:t>רש"י</w:t>
      </w:r>
      <w:r>
        <w:rPr>
          <w:rtl/>
        </w:rPr>
        <w:t xml:space="preserve"> דמותרין לעשות בטומאה, אף שיכולין ליטהר. ולכאורה כל זה למ"ד (יומא ו: וכ"מ) דטומאה הותרה בציבור, אבל למ"ד דטומאה דחויה בציבור [פ</w:t>
      </w:r>
      <w:r>
        <w:rPr>
          <w:b/>
          <w:bCs/>
          <w:rtl/>
        </w:rPr>
        <w:t>רש"י</w:t>
      </w:r>
      <w:r>
        <w:rPr>
          <w:rtl/>
        </w:rPr>
        <w:t xml:space="preserve"> (יומא) דבקושי התירו ולא היתר גמור, וכל מה דמצינו להדורי מהדרינן שיעשה בטהרה], א"כ יש לציבור להזות וליטהר. [אך י"ל דאף למ"ד דחיוה לא הוה חובה גמורה, ולא נחשב ביטול מצווה. ומש"ה אף יחיד לא נחשב דרמיא חיובא עליה להתחייב כרת].</w:t>
      </w:r>
    </w:p>
  </w:footnote>
  <w:footnote w:id="671">
    <w:p w14:paraId="51FADB2B" w14:textId="77777777" w:rsidR="001D2261" w:rsidRDefault="00000000" w:rsidP="00D1660E">
      <w:pPr>
        <w:pStyle w:val="Footnote"/>
        <w:bidi/>
      </w:pPr>
      <w:r>
        <w:rPr>
          <w:rStyle w:val="ac"/>
          <w:rtl/>
        </w:rPr>
        <w:footnoteRef/>
      </w:r>
      <w:r>
        <w:rPr>
          <w:rtl/>
        </w:rPr>
        <w:t>ולפ"ז צ"ל דלא הוה כלל דכל דבר שמעכבתו מפסח מחוייב לעשות, אלא בגדר ילפותא דכיון דגלי קרא שיקריב פסח, בכלל זה דצריך לטהר ולתקן עצמו להקריב הפסח. והזאה נתמעט מדין זה.</w:t>
      </w:r>
    </w:p>
  </w:footnote>
  <w:footnote w:id="672">
    <w:p w14:paraId="1FB6DB70" w14:textId="77777777" w:rsidR="001D2261" w:rsidRDefault="00000000" w:rsidP="00D1660E">
      <w:pPr>
        <w:pStyle w:val="Footnote"/>
        <w:bidi/>
      </w:pPr>
      <w:r>
        <w:rPr>
          <w:rStyle w:val="ac"/>
          <w:rtl/>
        </w:rPr>
        <w:footnoteRef/>
      </w:r>
      <w:r>
        <w:rPr>
          <w:rtl/>
        </w:rPr>
        <w:t>וצריך להזות לצורך מצוות האכילה. ועוד דלמ"ד דאכילת פסח מעכבא (ע"ע בהמשך הסוגיא) חייב להזות אח"כ כדי להכשיר את הפסח. ולדעת תוס' (ד"ה אכילת) אף למ"ד דאכילת פסח אינו מעכב, בעינן עכ"פ שיהא ראוי להזאה שיוכל לבא לידי אכילה.</w:t>
      </w:r>
    </w:p>
  </w:footnote>
  <w:footnote w:id="673">
    <w:p w14:paraId="450D10DC" w14:textId="77777777" w:rsidR="001D2261" w:rsidRDefault="00000000" w:rsidP="00D1660E">
      <w:pPr>
        <w:pStyle w:val="Footnote"/>
        <w:bidi/>
      </w:pPr>
      <w:r>
        <w:rPr>
          <w:rStyle w:val="ac"/>
          <w:rtl/>
        </w:rPr>
        <w:footnoteRef/>
      </w:r>
      <w:r>
        <w:rPr>
          <w:rtl/>
        </w:rPr>
        <w:t>וכדאי' בגמ' (בסמוך) דלמ"ד שוחטין וזורקין, היינו טהור.</w:t>
      </w:r>
    </w:p>
  </w:footnote>
  <w:footnote w:id="674">
    <w:p w14:paraId="214C921A" w14:textId="77777777" w:rsidR="001D2261" w:rsidRDefault="00000000" w:rsidP="00D1660E">
      <w:pPr>
        <w:pStyle w:val="Footnote"/>
        <w:bidi/>
      </w:pPr>
      <w:r>
        <w:rPr>
          <w:rStyle w:val="ac"/>
          <w:rtl/>
        </w:rPr>
        <w:footnoteRef/>
      </w:r>
      <w:r>
        <w:rPr>
          <w:rtl/>
        </w:rPr>
        <w:t>וה</w:t>
      </w:r>
      <w:r>
        <w:rPr>
          <w:b/>
          <w:bCs/>
          <w:rtl/>
        </w:rPr>
        <w:t>דבר שמואל</w:t>
      </w:r>
      <w:r>
        <w:rPr>
          <w:rtl/>
        </w:rPr>
        <w:t xml:space="preserve"> (מה"ת) הוסיף דכיון דבידו ליטהר, כל בידו לאו כמחוסר מעשה (ועד"ז קידושין סב:).</w:t>
      </w:r>
    </w:p>
  </w:footnote>
  <w:footnote w:id="675">
    <w:p w14:paraId="118DC28B" w14:textId="77777777" w:rsidR="001D2261" w:rsidRDefault="00000000" w:rsidP="00D1660E">
      <w:pPr>
        <w:pStyle w:val="Footnote"/>
        <w:bidi/>
      </w:pPr>
      <w:r>
        <w:rPr>
          <w:rStyle w:val="ac"/>
          <w:rtl/>
        </w:rPr>
        <w:footnoteRef/>
      </w:r>
      <w:r>
        <w:rPr>
          <w:rtl/>
        </w:rPr>
        <w:t>וי"ל דבאכילת פסח ליכא דין ציבור, אלא היכא דבשעת הקרבה היה להם דין טומאה.</w:t>
      </w:r>
    </w:p>
  </w:footnote>
  <w:footnote w:id="676">
    <w:p w14:paraId="066D12D6" w14:textId="77777777" w:rsidR="001D2261" w:rsidRDefault="00000000" w:rsidP="00D1660E">
      <w:pPr>
        <w:pStyle w:val="Footnote"/>
        <w:bidi/>
      </w:pPr>
      <w:r>
        <w:rPr>
          <w:rStyle w:val="ac"/>
          <w:rtl/>
        </w:rPr>
        <w:footnoteRef/>
      </w:r>
      <w:r>
        <w:rPr>
          <w:rtl/>
        </w:rPr>
        <w:t>למ"ד דפסח שני אינו קרב בטומאה.</w:t>
      </w:r>
    </w:p>
  </w:footnote>
  <w:footnote w:id="677">
    <w:p w14:paraId="21784208" w14:textId="77777777" w:rsidR="001D2261" w:rsidRDefault="00000000" w:rsidP="00D1660E">
      <w:pPr>
        <w:pStyle w:val="Footnote"/>
        <w:bidi/>
      </w:pPr>
      <w:r>
        <w:rPr>
          <w:rStyle w:val="ac"/>
          <w:rtl/>
        </w:rPr>
        <w:footnoteRef/>
      </w:r>
      <w:r>
        <w:rPr>
          <w:rtl/>
        </w:rPr>
        <w:t>ואפשר דכוונת הגמ' דנילף יחיד בפסח ראשון מיחיד בפסח שני.</w:t>
      </w:r>
    </w:p>
  </w:footnote>
  <w:footnote w:id="678">
    <w:p w14:paraId="1D89FFC8" w14:textId="77777777" w:rsidR="001D2261" w:rsidRDefault="00000000" w:rsidP="00D1660E">
      <w:pPr>
        <w:pStyle w:val="Footnote"/>
        <w:bidi/>
      </w:pPr>
      <w:r>
        <w:rPr>
          <w:rStyle w:val="ac"/>
          <w:rtl/>
        </w:rPr>
        <w:footnoteRef/>
      </w:r>
      <w:r>
        <w:rPr>
          <w:rtl/>
        </w:rPr>
        <w:t>אליבא דמ"ד אין שוחטין וזורקין אטמא שרץ. אבל התנאים דס"ל שוחטין וזורקין אטמא שרץ פליגי אלשון הברייתא דחייב כרת מדין טמא. וס"ל דחייב כרת כדין מזיד בעלמא [היכא דאינו דרך רחוקה].</w:t>
      </w:r>
    </w:p>
    <w:p w14:paraId="52264B16" w14:textId="77777777" w:rsidR="001D2261" w:rsidRDefault="00000000" w:rsidP="00D1660E">
      <w:pPr>
        <w:pStyle w:val="Footnote"/>
        <w:bidi/>
      </w:pPr>
      <w:r>
        <w:rPr>
          <w:rtl/>
        </w:rPr>
        <w:tab/>
        <w:t>אך ה</w:t>
      </w:r>
      <w:r>
        <w:rPr>
          <w:b/>
          <w:bCs/>
          <w:rtl/>
        </w:rPr>
        <w:t>צל"ח</w:t>
      </w:r>
      <w:r>
        <w:rPr>
          <w:rtl/>
        </w:rPr>
        <w:t xml:space="preserve"> הק' דרבא (לקמן צד:) ס"ל דלדעת ר"א דמאיסקופת העזרה ולחוץ הוה דרך רחוקה, אף בערל דלא חזי. א"כ הך תנא פליג אברייתא זו, ופוטר בערל מכרת [היכא דהוה חוץ לעזרה].</w:t>
      </w:r>
    </w:p>
  </w:footnote>
  <w:footnote w:id="679">
    <w:p w14:paraId="221B6402" w14:textId="77777777" w:rsidR="001D2261" w:rsidRDefault="00000000" w:rsidP="00D1660E">
      <w:pPr>
        <w:pStyle w:val="Footnote"/>
        <w:bidi/>
      </w:pPr>
      <w:r>
        <w:rPr>
          <w:rStyle w:val="ac"/>
          <w:rtl/>
        </w:rPr>
        <w:footnoteRef/>
      </w:r>
      <w:r>
        <w:rPr>
          <w:rtl/>
        </w:rPr>
        <w:t>וכ"כ ה</w:t>
      </w:r>
      <w:r>
        <w:rPr>
          <w:b/>
          <w:bCs/>
          <w:rtl/>
        </w:rPr>
        <w:t>רמב"ם</w:t>
      </w:r>
      <w:r>
        <w:rPr>
          <w:rtl/>
        </w:rPr>
        <w:t xml:space="preserve"> (ק"פ ז א) ודבר זה בטומאת המת בלבד כמו שביארנו בביאת המקדש.</w:t>
      </w:r>
    </w:p>
  </w:footnote>
  <w:footnote w:id="680">
    <w:p w14:paraId="0FD8727A" w14:textId="77777777" w:rsidR="001D2261" w:rsidRDefault="00000000" w:rsidP="00D1660E">
      <w:pPr>
        <w:pStyle w:val="Footnote"/>
        <w:bidi/>
      </w:pPr>
      <w:r>
        <w:rPr>
          <w:rStyle w:val="ac"/>
          <w:rtl/>
        </w:rPr>
        <w:footnoteRef/>
      </w:r>
      <w:r>
        <w:rPr>
          <w:rtl/>
        </w:rPr>
        <w:t>אבל ה</w:t>
      </w:r>
      <w:r>
        <w:rPr>
          <w:b/>
          <w:bCs/>
          <w:rtl/>
        </w:rPr>
        <w:t>רמב"ם</w:t>
      </w:r>
      <w:r>
        <w:rPr>
          <w:rtl/>
        </w:rPr>
        <w:t xml:space="preserve"> (ק"פ ז ח) כת' דכשבא בטומאה אינו נאכל טמאים שהטומאה יוצאה עליהן מגופן, כגון זבים וכו'. משמע דטמא שרץ אוכל. והלח"מ (ז א) נשאר בצ"ע.</w:t>
      </w:r>
    </w:p>
  </w:footnote>
  <w:footnote w:id="681">
    <w:p w14:paraId="7DAC6C50" w14:textId="77777777" w:rsidR="001D2261" w:rsidRDefault="00000000" w:rsidP="00D1660E">
      <w:pPr>
        <w:pStyle w:val="Footnote"/>
        <w:bidi/>
      </w:pPr>
      <w:r>
        <w:rPr>
          <w:rStyle w:val="ac"/>
          <w:rtl/>
        </w:rPr>
        <w:footnoteRef/>
      </w:r>
      <w:r>
        <w:rPr>
          <w:rtl/>
        </w:rPr>
        <w:t>וה</w:t>
      </w:r>
      <w:r>
        <w:rPr>
          <w:b/>
          <w:bCs/>
          <w:rtl/>
        </w:rPr>
        <w:t>תוס' רי"ד</w:t>
      </w:r>
      <w:r>
        <w:rPr>
          <w:rtl/>
        </w:rPr>
        <w:t xml:space="preserve"> כת' דה"ט דלא דחיא הזאה שבת דמה צורך יש בהזאה כדי שיהא מותר באכילה, קסבר ר' אליעזר אכילה לא מעכבא. וכיון דלא מעכבא מש"ה דחיא שבת אלא שוחטין וזורקין עליו ונפטר והבשר יאכל לשאר בני חבורה.</w:t>
      </w:r>
    </w:p>
  </w:footnote>
  <w:footnote w:id="682">
    <w:p w14:paraId="5AC42987" w14:textId="77777777" w:rsidR="001D2261" w:rsidRDefault="00000000" w:rsidP="00D1660E">
      <w:pPr>
        <w:pStyle w:val="Footnote"/>
        <w:bidi/>
      </w:pPr>
      <w:r>
        <w:rPr>
          <w:rStyle w:val="ac"/>
          <w:rtl/>
        </w:rPr>
        <w:footnoteRef/>
      </w:r>
      <w:r>
        <w:rPr>
          <w:rtl/>
        </w:rPr>
        <w:t>וה</w:t>
      </w:r>
      <w:r>
        <w:rPr>
          <w:b/>
          <w:bCs/>
          <w:rtl/>
        </w:rPr>
        <w:t>שפ"א</w:t>
      </w:r>
      <w:r>
        <w:rPr>
          <w:rtl/>
        </w:rPr>
        <w:t xml:space="preserve"> די"ל דבזה פליג ר"ע אר' אליעזר.</w:t>
      </w:r>
    </w:p>
    <w:p w14:paraId="327A129C" w14:textId="77777777" w:rsidR="001D2261" w:rsidRDefault="00000000" w:rsidP="00D1660E">
      <w:pPr>
        <w:pStyle w:val="Footnote"/>
        <w:bidi/>
      </w:pPr>
      <w:r>
        <w:rPr>
          <w:rtl/>
        </w:rPr>
        <w:tab/>
        <w:t>דהא ר"ע נמי ס"ל שוחטין וזורקין על טמא שרץ [וכמ"ש תוס' (לקמן צג)]. ואפ"ה הק' דהיה צריכין להזות עליו, דאי נאסר עליו ההזאה א"כ אינו ראוי לאכול ויפסל. ור"א פליג ע"ז. והשפ"א יישב עד"ז דתוס' (לעיל נט.) קאי אליבא דר"ע, דהילכתא כוותיה.</w:t>
      </w:r>
    </w:p>
  </w:footnote>
  <w:footnote w:id="683">
    <w:p w14:paraId="1028BA19" w14:textId="77777777" w:rsidR="001D2261" w:rsidRDefault="00000000" w:rsidP="00D1660E">
      <w:pPr>
        <w:pStyle w:val="Footnote"/>
        <w:bidi/>
      </w:pPr>
      <w:r>
        <w:rPr>
          <w:rStyle w:val="ac"/>
          <w:rtl/>
        </w:rPr>
        <w:footnoteRef/>
      </w:r>
      <w:r>
        <w:rPr>
          <w:rtl/>
        </w:rPr>
        <w:t>וה</w:t>
      </w:r>
      <w:r>
        <w:rPr>
          <w:b/>
          <w:bCs/>
          <w:rtl/>
        </w:rPr>
        <w:t>רש"ש</w:t>
      </w:r>
      <w:r>
        <w:rPr>
          <w:rtl/>
        </w:rPr>
        <w:t xml:space="preserve"> חילק דהכא הגברא ראוי ליטהר ולאכול, אלא דמחמת היום אינו יכול, ומעוכב מחמת איסור. [ויל"ד דאף מחוסר כיפורים דאינו יכול להקריב משום עשה דהשלמה, נימא דהגברא יכול ליטהר. אלא דדבר אחר גורם].</w:t>
      </w:r>
    </w:p>
  </w:footnote>
  <w:footnote w:id="684">
    <w:p w14:paraId="0578193E" w14:textId="77777777" w:rsidR="001D2261" w:rsidRDefault="00000000" w:rsidP="00D1660E">
      <w:pPr>
        <w:pStyle w:val="Footnote"/>
        <w:bidi/>
      </w:pPr>
      <w:r>
        <w:rPr>
          <w:rStyle w:val="ac"/>
          <w:rtl/>
        </w:rPr>
        <w:footnoteRef/>
      </w:r>
      <w:r>
        <w:rPr>
          <w:rtl/>
        </w:rPr>
        <w:t>וכת' דדוחק לחלק דשאני הכא דמדאורייתא ראוי להזות עליו, ורק מדרבנן אינו יכול.</w:t>
      </w:r>
    </w:p>
  </w:footnote>
  <w:footnote w:id="685">
    <w:p w14:paraId="6B6D0FED" w14:textId="77777777" w:rsidR="001D2261" w:rsidRDefault="00000000" w:rsidP="00D1660E">
      <w:pPr>
        <w:pStyle w:val="Footnote"/>
        <w:bidi/>
      </w:pPr>
      <w:r>
        <w:rPr>
          <w:rStyle w:val="ac"/>
          <w:rtl/>
        </w:rPr>
        <w:footnoteRef/>
      </w:r>
      <w:r>
        <w:rPr>
          <w:rtl/>
        </w:rPr>
        <w:t>ויש שדנו דא"כ ע"כ הותר להזות כדי להכשיר את הפסח, דעי"ז נחשב ראוי לאכילה. אך לאחר שהוכשר הפסח אי"צ הזאה בפועל, ואסור להזות. וא"כ חוזר חלילה.</w:t>
      </w:r>
    </w:p>
  </w:footnote>
  <w:footnote w:id="686">
    <w:p w14:paraId="5208DDF9" w14:textId="77777777" w:rsidR="001D2261" w:rsidRDefault="00000000" w:rsidP="00D1660E">
      <w:pPr>
        <w:pStyle w:val="Footnote"/>
        <w:bidi/>
      </w:pPr>
      <w:r>
        <w:rPr>
          <w:rStyle w:val="ac"/>
          <w:rtl/>
        </w:rPr>
        <w:footnoteRef/>
      </w:r>
      <w:r>
        <w:rPr>
          <w:rtl/>
        </w:rPr>
        <w:t>ואפשר ד</w:t>
      </w:r>
      <w:r>
        <w:rPr>
          <w:b/>
          <w:bCs/>
          <w:rtl/>
        </w:rPr>
        <w:t>רש"י</w:t>
      </w:r>
      <w:r>
        <w:rPr>
          <w:rtl/>
        </w:rPr>
        <w:t xml:space="preserve"> פי' (בגמ' לקמן שם) גברא ראוי לאפוקי חולה וזקן. ולא איכפ"ל דגברא לא נתקן ואסור לאכול, כדאי' בסוגיין.</w:t>
      </w:r>
    </w:p>
  </w:footnote>
  <w:footnote w:id="687">
    <w:p w14:paraId="3938826F" w14:textId="77777777" w:rsidR="001D2261" w:rsidRDefault="00000000" w:rsidP="00D1660E">
      <w:pPr>
        <w:pStyle w:val="Footnote"/>
        <w:bidi/>
      </w:pPr>
      <w:r>
        <w:rPr>
          <w:rStyle w:val="ac"/>
          <w:rtl/>
        </w:rPr>
        <w:footnoteRef/>
      </w:r>
      <w:r>
        <w:rPr>
          <w:rtl/>
        </w:rPr>
        <w:t>וה</w:t>
      </w:r>
      <w:r>
        <w:rPr>
          <w:b/>
          <w:bCs/>
          <w:rtl/>
        </w:rPr>
        <w:t>מגיני שלמה</w:t>
      </w:r>
      <w:r>
        <w:rPr>
          <w:rtl/>
        </w:rPr>
        <w:t xml:space="preserve"> ביאר דגמ' (לקמן עח:) טורחת ליישב דעת ר' נתן אליבא דהילכתא ועוד דרב (שם) ס"ל כוותיה [ואף דס"ל לקמן פ. דאין שוחטין אטמאי שרץ]. ומש"ה תי' דבעי גברא דחזי. אבל בדעת זקני דרום ור"א י"ל דלא בעינן אכילה כלל.</w:t>
      </w:r>
    </w:p>
  </w:footnote>
  <w:footnote w:id="688">
    <w:p w14:paraId="47F0A228" w14:textId="77777777" w:rsidR="001D2261" w:rsidRDefault="00000000" w:rsidP="00D1660E">
      <w:pPr>
        <w:pStyle w:val="Footnote"/>
        <w:bidi/>
      </w:pPr>
      <w:r>
        <w:rPr>
          <w:rStyle w:val="ac"/>
          <w:rtl/>
        </w:rPr>
        <w:footnoteRef/>
      </w:r>
      <w:r>
        <w:rPr>
          <w:rtl/>
        </w:rPr>
        <w:t>וה</w:t>
      </w:r>
      <w:r>
        <w:rPr>
          <w:b/>
          <w:bCs/>
          <w:rtl/>
        </w:rPr>
        <w:t>רש"ש</w:t>
      </w:r>
      <w:r>
        <w:rPr>
          <w:rtl/>
        </w:rPr>
        <w:t xml:space="preserve"> ציין ל</w:t>
      </w:r>
      <w:r>
        <w:rPr>
          <w:b/>
          <w:bCs/>
          <w:rtl/>
        </w:rPr>
        <w:t>תוס</w:t>
      </w:r>
      <w:r>
        <w:rPr>
          <w:rtl/>
        </w:rPr>
        <w:t>' (חגיגה ב.) דהיכא דהגברא מצד עצמו ראוי, אלא דאסור מחמת היום מתחייב בתשלומין. ולא אמרי' דכיון דנדחה בראשון אין לו תשלומין.</w:t>
      </w:r>
    </w:p>
  </w:footnote>
  <w:footnote w:id="689">
    <w:p w14:paraId="7589BD75" w14:textId="77777777" w:rsidR="001D2261" w:rsidRDefault="00000000" w:rsidP="00D1660E">
      <w:pPr>
        <w:pStyle w:val="Footnote"/>
        <w:bidi/>
      </w:pPr>
      <w:r>
        <w:rPr>
          <w:rStyle w:val="ac"/>
          <w:rtl/>
        </w:rPr>
        <w:footnoteRef/>
      </w:r>
      <w:r>
        <w:rPr>
          <w:rtl/>
        </w:rPr>
        <w:t>ולפ"ז מבואר דפשיט"ל לגמ' דאין שוחטין על החולה, אף היכא שבידו להתרפאות ולאכול כזית בערב. ויל"פ הטעם משום דמחוסר מעשה בגופו, וכתי' התוס'. [וצ"ע].</w:t>
      </w:r>
    </w:p>
  </w:footnote>
  <w:footnote w:id="690">
    <w:p w14:paraId="4036250B" w14:textId="77777777" w:rsidR="001D2261" w:rsidRDefault="00000000" w:rsidP="00D1660E">
      <w:pPr>
        <w:pStyle w:val="Footnote"/>
        <w:bidi/>
      </w:pPr>
      <w:r>
        <w:rPr>
          <w:rStyle w:val="ac"/>
          <w:rtl/>
        </w:rPr>
        <w:footnoteRef/>
      </w:r>
      <w:r>
        <w:rPr>
          <w:rtl/>
        </w:rPr>
        <w:t>וכן ב</w:t>
      </w:r>
      <w:r>
        <w:rPr>
          <w:b/>
          <w:bCs/>
          <w:rtl/>
        </w:rPr>
        <w:t>פי' הריב"ן</w:t>
      </w:r>
      <w:r>
        <w:rPr>
          <w:rtl/>
        </w:rPr>
        <w:t xml:space="preserve"> ציין דהכי שמעינן לר' נתן (לקמן עח:) דבעינן גברא דחזי לאכילה. [וזה סברת הגמ' כאן דלא איתקן].</w:t>
      </w:r>
    </w:p>
  </w:footnote>
  <w:footnote w:id="691">
    <w:p w14:paraId="7837F46E" w14:textId="77777777" w:rsidR="001D2261" w:rsidRDefault="00000000" w:rsidP="00D1660E">
      <w:pPr>
        <w:pStyle w:val="Footnote"/>
        <w:bidi/>
      </w:pPr>
      <w:r>
        <w:rPr>
          <w:rStyle w:val="ac"/>
          <w:rtl/>
        </w:rPr>
        <w:footnoteRef/>
      </w:r>
      <w:r>
        <w:rPr>
          <w:rtl/>
        </w:rPr>
        <w:t>כיון דבידו לתקן עצמו, וכמ"ש תוס' (ד"ה אכילת). אבל היכא דאין בידו למול לא מהני. [וא"כ ערל בשבת וכדו' ודאי פוסל. וי"ל דאף במתו אחיו מחמת מילה].</w:t>
      </w:r>
    </w:p>
  </w:footnote>
  <w:footnote w:id="692">
    <w:p w14:paraId="15A90D36" w14:textId="77777777" w:rsidR="001D2261" w:rsidRDefault="00000000" w:rsidP="00D1660E">
      <w:pPr>
        <w:pStyle w:val="Footnote"/>
        <w:bidi/>
      </w:pPr>
      <w:r>
        <w:rPr>
          <w:rStyle w:val="ac"/>
          <w:rtl/>
        </w:rPr>
        <w:footnoteRef/>
      </w:r>
      <w:r>
        <w:rPr>
          <w:rtl/>
        </w:rPr>
        <w:t>וה</w:t>
      </w:r>
      <w:r>
        <w:rPr>
          <w:b/>
          <w:bCs/>
          <w:rtl/>
        </w:rPr>
        <w:t>או"ש</w:t>
      </w:r>
      <w:r>
        <w:rPr>
          <w:rtl/>
        </w:rPr>
        <w:t xml:space="preserve"> (שם ד"ה ונקדים) כת' דכוונת התוס' היכא דהוה אנוס, וכגון חבוש בבית האסורים, דאין מעכב בעשיית הפסח [וכדאיתא גבי מילת בניו], ותוס' הק' דלא יפסול כיון דבידו למול עצמו. ולר"א יחשב גברא דחזי לאכילה. [וכת' דהוא דוחק].</w:t>
      </w:r>
    </w:p>
  </w:footnote>
  <w:footnote w:id="693">
    <w:p w14:paraId="116C7DCD" w14:textId="77777777" w:rsidR="001D2261" w:rsidRDefault="00000000" w:rsidP="00D1660E">
      <w:pPr>
        <w:pStyle w:val="Footnote"/>
        <w:bidi/>
      </w:pPr>
      <w:r>
        <w:rPr>
          <w:rStyle w:val="ac"/>
          <w:rtl/>
        </w:rPr>
        <w:footnoteRef/>
      </w:r>
      <w:r>
        <w:rPr>
          <w:rtl/>
        </w:rPr>
        <w:t>וקרא כתיב (שמות יב מח) המול לו כל זכר ואז יקרב לעשותו. [ומהאי קרא ילפי' (יבמות שם) דמעכב בעשייה].</w:t>
      </w:r>
    </w:p>
    <w:p w14:paraId="0A22E942" w14:textId="77777777" w:rsidR="001D2261" w:rsidRDefault="00000000" w:rsidP="00D1660E">
      <w:pPr>
        <w:pStyle w:val="Footnote"/>
        <w:bidi/>
      </w:pPr>
      <w:r>
        <w:rPr>
          <w:rtl/>
        </w:rPr>
        <w:tab/>
        <w:t>אבל ב</w:t>
      </w:r>
      <w:r>
        <w:rPr>
          <w:b/>
          <w:bCs/>
          <w:rtl/>
        </w:rPr>
        <w:t>ס' ישרש יעקב</w:t>
      </w:r>
      <w:r>
        <w:rPr>
          <w:rtl/>
        </w:rPr>
        <w:t xml:space="preserve"> (יבמות ע. ד"ה שוב) כת' דמילת עצמו אינו מעכב בשעת עשייה, ואה"נ מילת זכריו גרע (עי"ש). אלא דהוה פסול בהקרבת הפסח משום דבעינן גברא דחזי לאכילה. וציין לתוס' דידן.</w:t>
      </w:r>
    </w:p>
  </w:footnote>
  <w:footnote w:id="694">
    <w:p w14:paraId="785B3CE6" w14:textId="77777777" w:rsidR="001D2261" w:rsidRDefault="00000000" w:rsidP="00D1660E">
      <w:pPr>
        <w:pStyle w:val="Footnote"/>
        <w:bidi/>
      </w:pPr>
      <w:r>
        <w:rPr>
          <w:rStyle w:val="ac"/>
          <w:rtl/>
        </w:rPr>
        <w:footnoteRef/>
      </w:r>
      <w:r>
        <w:rPr>
          <w:rtl/>
        </w:rPr>
        <w:t>ואף בשבת דאסור לו למול [מדאורייתא], אפ"ה שוחטין עליו. [ולכאורה היינו כפרש"י דמ"ד דאכילה לא מעכב, אף כשאינו בידו למול].</w:t>
      </w:r>
    </w:p>
  </w:footnote>
  <w:footnote w:id="695">
    <w:p w14:paraId="5F3C3F09" w14:textId="77777777" w:rsidR="001D2261" w:rsidRDefault="00000000" w:rsidP="00D1660E">
      <w:pPr>
        <w:pStyle w:val="Footnote"/>
        <w:bidi/>
      </w:pPr>
      <w:r>
        <w:rPr>
          <w:rStyle w:val="ac"/>
          <w:rtl/>
        </w:rPr>
        <w:footnoteRef/>
      </w:r>
      <w:r>
        <w:rPr>
          <w:rtl/>
        </w:rPr>
        <w:t>לא בעבור שלא מל, שאם שחטו וזרקו עליו ולא רצה למול, משום שהפסיד האכילה לא יענש כרת.</w:t>
      </w:r>
    </w:p>
  </w:footnote>
  <w:footnote w:id="696">
    <w:p w14:paraId="254B234C" w14:textId="77777777" w:rsidR="001D2261" w:rsidRDefault="00000000" w:rsidP="00D1660E">
      <w:pPr>
        <w:pStyle w:val="Footnote"/>
        <w:bidi/>
      </w:pPr>
      <w:r>
        <w:rPr>
          <w:rStyle w:val="ac"/>
          <w:rtl/>
        </w:rPr>
        <w:footnoteRef/>
      </w:r>
      <w:r>
        <w:rPr>
          <w:rtl/>
        </w:rPr>
        <w:t>ו</w:t>
      </w:r>
      <w:r>
        <w:rPr>
          <w:b/>
          <w:bCs/>
          <w:rtl/>
        </w:rPr>
        <w:t>תוס'</w:t>
      </w:r>
      <w:r>
        <w:rPr>
          <w:rtl/>
        </w:rPr>
        <w:t xml:space="preserve"> (יומא יג.) כת' דדוקא רב יוסף ס"ל דאין לפסוק הילכתא למשיחא, אבל הש"ס אינו תופס זה בקשיא. וה</w:t>
      </w:r>
      <w:r>
        <w:rPr>
          <w:b/>
          <w:bCs/>
          <w:rtl/>
        </w:rPr>
        <w:t>רמב"ן</w:t>
      </w:r>
      <w:r>
        <w:rPr>
          <w:rtl/>
        </w:rPr>
        <w:t xml:space="preserve"> (שבת קלג.) יישב עד"ז בסוגיין.</w:t>
      </w:r>
    </w:p>
  </w:footnote>
  <w:footnote w:id="697">
    <w:p w14:paraId="4E95EB15" w14:textId="77777777" w:rsidR="001D2261" w:rsidRDefault="00000000" w:rsidP="00D1660E">
      <w:pPr>
        <w:pStyle w:val="Footnote"/>
        <w:bidi/>
      </w:pPr>
      <w:r>
        <w:rPr>
          <w:rStyle w:val="ac"/>
          <w:rtl/>
        </w:rPr>
        <w:footnoteRef/>
      </w:r>
      <w:r>
        <w:rPr>
          <w:rtl/>
        </w:rPr>
        <w:t>והגמ' (כאן ושבת שם) עושה צריכותא בדברי רב יהודה אמר רב, וכמ"ש רש"י ותוס'. [אבל ה</w:t>
      </w:r>
      <w:r>
        <w:rPr>
          <w:b/>
          <w:bCs/>
          <w:rtl/>
        </w:rPr>
        <w:t>רמב"ן</w:t>
      </w:r>
      <w:r>
        <w:rPr>
          <w:rtl/>
        </w:rPr>
        <w:t xml:space="preserve"> (שבת שם) הביא י"מ דמחמת קו' זו העמידו את הצריכותא בדברי ר"ע, ורב פסק פעם א' כר"ע].</w:t>
      </w:r>
    </w:p>
  </w:footnote>
  <w:footnote w:id="698">
    <w:p w14:paraId="6868619D" w14:textId="77777777" w:rsidR="001D2261" w:rsidRDefault="00000000" w:rsidP="00D1660E">
      <w:pPr>
        <w:pStyle w:val="Footnote"/>
        <w:bidi/>
      </w:pPr>
      <w:r>
        <w:rPr>
          <w:rStyle w:val="ac"/>
          <w:rtl/>
        </w:rPr>
        <w:footnoteRef/>
      </w:r>
      <w:r>
        <w:rPr>
          <w:rtl/>
        </w:rPr>
        <w:t>ובכפתור ופרח לפנינו הביא בשם ר' ברוך דבשנת ה' אלפים וי"ז ר' יחיאל מפריש [ובדפו"י איתא ר' חננאל, ויש שהעתיקו ר' חיים] רצה לילך לירושלים להקריב קרבנות בזה"ז, ואני {לכאורה הכפתור ופרח} מטרדתי לא שאלתיו מה נעשה מטומאתינו ואנה הכהן המיוחס. וכת' דאח"כ נזכר הלכה שאין לחוש על הטומאה [בקרבן פסח]. {ועוד האריכו האחרונים בזה, ע' שו"ת שאלת יעבץ א פט, חת"ס (יו"ד רלו, וקובץ תשובות עט ופ), קונט' בשו"ת שאילת דוד (קרלין)}.</w:t>
      </w:r>
    </w:p>
  </w:footnote>
  <w:footnote w:id="699">
    <w:p w14:paraId="0775ADD6" w14:textId="77777777" w:rsidR="001D2261" w:rsidRDefault="00000000" w:rsidP="00D1660E">
      <w:pPr>
        <w:pStyle w:val="Footnote"/>
        <w:bidi/>
      </w:pPr>
      <w:r>
        <w:rPr>
          <w:rStyle w:val="ac"/>
          <w:rtl/>
        </w:rPr>
        <w:footnoteRef/>
      </w:r>
      <w:r>
        <w:rPr>
          <w:rtl/>
        </w:rPr>
        <w:t>ודוקא דבר שתלוי בביהמ"ק הוה הילכתא למשיחא, דבזה"ז אי אפשר לבנות ביהמ"ק.</w:t>
      </w:r>
    </w:p>
  </w:footnote>
  <w:footnote w:id="700">
    <w:p w14:paraId="489AB080" w14:textId="77777777" w:rsidR="001D2261" w:rsidRDefault="00000000" w:rsidP="00D1660E">
      <w:pPr>
        <w:pStyle w:val="Footnote"/>
        <w:bidi/>
      </w:pPr>
      <w:r>
        <w:rPr>
          <w:rStyle w:val="ac"/>
          <w:rtl/>
        </w:rPr>
        <w:footnoteRef/>
      </w:r>
      <w:r>
        <w:rPr>
          <w:rtl/>
        </w:rPr>
        <w:t>ע"ע כס"מ שם. וה</w:t>
      </w:r>
      <w:r>
        <w:rPr>
          <w:b/>
          <w:bCs/>
          <w:rtl/>
        </w:rPr>
        <w:t>אחרונים</w:t>
      </w:r>
      <w:r>
        <w:rPr>
          <w:rtl/>
        </w:rPr>
        <w:t xml:space="preserve"> (מנח"ח ב כו, דב"א ב ד ג, חזו"א יו"ד קנא) האריכו בזה.</w:t>
      </w:r>
    </w:p>
    <w:p w14:paraId="7171FC75" w14:textId="77777777" w:rsidR="001D2261" w:rsidRDefault="00000000" w:rsidP="00D1660E">
      <w:pPr>
        <w:pStyle w:val="Footnote"/>
        <w:bidi/>
      </w:pPr>
      <w:r>
        <w:rPr>
          <w:rtl/>
        </w:rPr>
        <w:tab/>
        <w:t>ו</w:t>
      </w:r>
      <w:r>
        <w:rPr>
          <w:b/>
          <w:bCs/>
          <w:rtl/>
        </w:rPr>
        <w:t>תוס</w:t>
      </w:r>
      <w:r>
        <w:rPr>
          <w:rtl/>
        </w:rPr>
        <w:t>' (מכות יד.) הק' דלעולם לא יתברר שיהא בכרת מחמת שלא מת עד שימות, דלעולם יכול למול עצמו וליפטר מכרת. ותי' דלעולם כל זמן שלא מל עונש כרת עליו. [ונח' הקו' והתי' בזה]. ועד"ז הק' ה</w:t>
      </w:r>
      <w:r>
        <w:rPr>
          <w:b/>
          <w:bCs/>
          <w:rtl/>
        </w:rPr>
        <w:t>שיטמ"ק</w:t>
      </w:r>
      <w:r>
        <w:rPr>
          <w:rtl/>
        </w:rPr>
        <w:t xml:space="preserve"> (כריתות ב. השמ' א) לס"ד דיש חיוב קרבן במילה, הא בידו למול.</w:t>
      </w:r>
    </w:p>
  </w:footnote>
  <w:footnote w:id="701">
    <w:p w14:paraId="3CEF0C2A" w14:textId="77777777" w:rsidR="001D2261" w:rsidRDefault="00000000" w:rsidP="00D1660E">
      <w:pPr>
        <w:pStyle w:val="Footnote"/>
        <w:bidi/>
      </w:pPr>
      <w:r>
        <w:rPr>
          <w:rStyle w:val="ac"/>
          <w:rtl/>
        </w:rPr>
        <w:footnoteRef/>
      </w:r>
      <w:r>
        <w:rPr>
          <w:rtl/>
        </w:rPr>
        <w:t>ואפשר דמ"מ יש לו חומר איסור כרת. אף דהקטן אינו נענש.</w:t>
      </w:r>
    </w:p>
  </w:footnote>
  <w:footnote w:id="702">
    <w:p w14:paraId="39B2843F" w14:textId="77777777" w:rsidR="001D2261" w:rsidRDefault="00000000" w:rsidP="00D1660E">
      <w:pPr>
        <w:pStyle w:val="Footnote"/>
        <w:bidi/>
      </w:pPr>
      <w:r>
        <w:rPr>
          <w:rStyle w:val="ac"/>
          <w:rtl/>
        </w:rPr>
        <w:footnoteRef/>
      </w:r>
      <w:r>
        <w:rPr>
          <w:rtl/>
        </w:rPr>
        <w:t>וה</w:t>
      </w:r>
      <w:r>
        <w:rPr>
          <w:b/>
          <w:bCs/>
          <w:rtl/>
        </w:rPr>
        <w:t>רש"ש</w:t>
      </w:r>
      <w:r>
        <w:rPr>
          <w:rtl/>
        </w:rPr>
        <w:t xml:space="preserve"> ציין דכ"כ </w:t>
      </w:r>
      <w:r>
        <w:rPr>
          <w:b/>
          <w:bCs/>
          <w:rtl/>
        </w:rPr>
        <w:t>רש"י</w:t>
      </w:r>
      <w:r>
        <w:rPr>
          <w:rtl/>
        </w:rPr>
        <w:t xml:space="preserve"> (לקמן צב. ד"ה דרך) דליכא למימר דכרת מילה דוחה שבת, דהא דוקא מילה בזמנה דחיא שבת, וקטן לאו בר כרת הוא.</w:t>
      </w:r>
    </w:p>
  </w:footnote>
  <w:footnote w:id="703">
    <w:p w14:paraId="10882853" w14:textId="77777777" w:rsidR="001D2261" w:rsidRDefault="00000000" w:rsidP="00D1660E">
      <w:pPr>
        <w:pStyle w:val="Footnote"/>
        <w:bidi/>
      </w:pPr>
      <w:r>
        <w:rPr>
          <w:rStyle w:val="ac"/>
          <w:rtl/>
        </w:rPr>
        <w:footnoteRef/>
      </w:r>
      <w:r>
        <w:rPr>
          <w:rtl/>
        </w:rPr>
        <w:t>במשנתינו איירי בקרבן חגיגת י"ד, שהוא קרב עם הפסח. [ע"ע בסוגיין]. והוא קרבן בפנ"ע, מלבד קרבן חגיגה דכל המועדים [חגיגת ט"ו] שבמס' חגיגה.</w:t>
      </w:r>
    </w:p>
  </w:footnote>
  <w:footnote w:id="704">
    <w:p w14:paraId="527FBDE9" w14:textId="77777777" w:rsidR="001D2261" w:rsidRDefault="00000000" w:rsidP="00D1660E">
      <w:pPr>
        <w:pStyle w:val="Footnote"/>
        <w:bidi/>
      </w:pPr>
      <w:r>
        <w:rPr>
          <w:rStyle w:val="ac"/>
          <w:rtl/>
        </w:rPr>
        <w:footnoteRef/>
      </w:r>
      <w:r>
        <w:rPr>
          <w:rtl/>
        </w:rPr>
        <w:t>והביאו מה</w:t>
      </w:r>
      <w:r>
        <w:rPr>
          <w:b/>
          <w:bCs/>
          <w:rtl/>
        </w:rPr>
        <w:t>תוספתא</w:t>
      </w:r>
      <w:r>
        <w:rPr>
          <w:rtl/>
        </w:rPr>
        <w:t xml:space="preserve"> (ח ג) דפסח ראשון טעון חגיגה, ואין השני טעון חגיגה. [משמע דהגדר דהפסח הוא טעון חגיגה].</w:t>
      </w:r>
    </w:p>
    <w:p w14:paraId="09A5719C" w14:textId="77777777" w:rsidR="001D2261" w:rsidRDefault="00000000" w:rsidP="00D1660E">
      <w:pPr>
        <w:pStyle w:val="Footnote"/>
        <w:bidi/>
      </w:pPr>
      <w:r>
        <w:rPr>
          <w:rtl/>
        </w:rPr>
        <w:tab/>
        <w:t>וה</w:t>
      </w:r>
      <w:r>
        <w:rPr>
          <w:b/>
          <w:bCs/>
          <w:rtl/>
        </w:rPr>
        <w:t>צל"ח</w:t>
      </w:r>
      <w:r>
        <w:rPr>
          <w:rtl/>
        </w:rPr>
        <w:t xml:space="preserve"> (לקמן ע: גבי בן דורתאי) פשיט"ל דכל מי שיש לו פטור מחיוב פסח [וכגון דרך רחוקה], אין עליו חיוב חגיגת י"ד.</w:t>
      </w:r>
    </w:p>
  </w:footnote>
  <w:footnote w:id="705">
    <w:p w14:paraId="2B04189B" w14:textId="77777777" w:rsidR="001D2261" w:rsidRDefault="00000000" w:rsidP="00D1660E">
      <w:pPr>
        <w:pStyle w:val="Footnote"/>
        <w:bidi/>
      </w:pPr>
      <w:r>
        <w:rPr>
          <w:rStyle w:val="ac"/>
          <w:rtl/>
        </w:rPr>
        <w:footnoteRef/>
      </w:r>
      <w:r>
        <w:rPr>
          <w:rtl/>
        </w:rPr>
        <w:t>אבל תוס' ס"ל דתנא דמתני' ס"ל דלאו דאורייתא, ופליג אברייתא דלקמן. וה</w:t>
      </w:r>
      <w:r>
        <w:rPr>
          <w:b/>
          <w:bCs/>
          <w:rtl/>
        </w:rPr>
        <w:t>צל"ח</w:t>
      </w:r>
      <w:r>
        <w:rPr>
          <w:rtl/>
        </w:rPr>
        <w:t xml:space="preserve"> כת' דאי חגיגה לאו דאורייתא, א"כ ודאי הוה קרבן שלמים בעלמא מדאורייתא, וקרב קודם התמיד.  </w:t>
      </w:r>
    </w:p>
  </w:footnote>
  <w:footnote w:id="706">
    <w:p w14:paraId="5730CF38" w14:textId="77777777" w:rsidR="001D2261" w:rsidRDefault="00000000" w:rsidP="00D1660E">
      <w:pPr>
        <w:pStyle w:val="Footnote"/>
        <w:bidi/>
      </w:pPr>
      <w:r>
        <w:rPr>
          <w:rStyle w:val="ac"/>
          <w:rtl/>
        </w:rPr>
        <w:footnoteRef/>
      </w:r>
      <w:r>
        <w:rPr>
          <w:rtl/>
        </w:rPr>
        <w:t>ומתחילה דן דלרבנן זמנו קודם התמיד, אבל לבן תימא הוקש לפסח אחר התמיד. אך הק' א"כ הו"ל לגמ' להסתפק אי בן תימא ס"ל דהוקש לענין זה. ומדלא בעי לבן תימא אי נשחטת בזמן הקרבת הפסח, ש"מ דבהא אף רבנן מודו דנשחטת עם הפסח. אך דחה דהו"ל למיבעי לבן תימא אף האם חגיגת י"ד נשחטת על החמץ או לא. ע"כ דאין ללמוד מסוגיא זו.</w:t>
      </w:r>
    </w:p>
  </w:footnote>
  <w:footnote w:id="707">
    <w:p w14:paraId="068A7A2E" w14:textId="77777777" w:rsidR="001D2261" w:rsidRDefault="00000000" w:rsidP="00D1660E">
      <w:pPr>
        <w:pStyle w:val="Footnote"/>
        <w:bidi/>
      </w:pPr>
      <w:r>
        <w:rPr>
          <w:rStyle w:val="ac"/>
          <w:rtl/>
        </w:rPr>
        <w:footnoteRef/>
      </w:r>
      <w:r>
        <w:rPr>
          <w:rtl/>
        </w:rPr>
        <w:t>וכן הביא ד</w:t>
      </w:r>
      <w:r>
        <w:rPr>
          <w:b/>
          <w:bCs/>
          <w:rtl/>
        </w:rPr>
        <w:t>רש"י</w:t>
      </w:r>
      <w:r>
        <w:rPr>
          <w:rtl/>
        </w:rPr>
        <w:t xml:space="preserve"> כת' דנשחטת עם הפסח, משמע דס"ל דנשחטת בזמן הקרבת הפסח דהיינו אחר התמיד. וכ' דצריך תלמוד.</w:t>
      </w:r>
    </w:p>
    <w:p w14:paraId="097DDA3B" w14:textId="77777777" w:rsidR="001D2261" w:rsidRDefault="00000000" w:rsidP="00D1660E">
      <w:pPr>
        <w:pStyle w:val="Footnote"/>
        <w:bidi/>
      </w:pPr>
      <w:r>
        <w:rPr>
          <w:rtl/>
        </w:rPr>
        <w:tab/>
        <w:t>ועוד ציינו ד</w:t>
      </w:r>
      <w:r>
        <w:rPr>
          <w:b/>
          <w:bCs/>
          <w:rtl/>
        </w:rPr>
        <w:t>רש"י</w:t>
      </w:r>
      <w:r>
        <w:rPr>
          <w:rtl/>
        </w:rPr>
        <w:t xml:space="preserve"> (לקמן עא. ד"ה אשר תזבח בערב) כת' בחגיגת י"ד מיירי, דנשחטת עם הפסח בערב.</w:t>
      </w:r>
    </w:p>
    <w:p w14:paraId="3C29C0A8" w14:textId="77777777" w:rsidR="001D2261" w:rsidRDefault="00000000" w:rsidP="00D1660E">
      <w:pPr>
        <w:pStyle w:val="Footnote"/>
        <w:bidi/>
      </w:pPr>
      <w:r>
        <w:rPr>
          <w:rtl/>
        </w:rPr>
        <w:tab/>
        <w:t>וה</w:t>
      </w:r>
      <w:r>
        <w:rPr>
          <w:b/>
          <w:bCs/>
          <w:rtl/>
        </w:rPr>
        <w:t>מקד"ד</w:t>
      </w:r>
      <w:r>
        <w:rPr>
          <w:rtl/>
        </w:rPr>
        <w:t xml:space="preserve"> (קו' קדשים ה ד בסופו) דייק מדברי </w:t>
      </w:r>
      <w:r>
        <w:rPr>
          <w:b/>
          <w:bCs/>
          <w:rtl/>
        </w:rPr>
        <w:t>רש"י</w:t>
      </w:r>
      <w:r>
        <w:rPr>
          <w:rtl/>
        </w:rPr>
        <w:t xml:space="preserve"> (ע: ד"ה מנא) דעד שעת שחיטה אינו יודע אם צריך חגיגה. משמע דיכול להביא חגיגה אחר שחיטת הפסח. [אך יש לדחות דעיקר כוונת רש"י דביום י"ג לא היה יודע אם יביא חגיגה, כיון דעד שעת שחיטה נמנים. ועכ"פ לענין החגיגה צריך להביאו קודם לתמיד].</w:t>
      </w:r>
    </w:p>
  </w:footnote>
  <w:footnote w:id="708">
    <w:p w14:paraId="28D0C1DA" w14:textId="77777777" w:rsidR="001D2261" w:rsidRDefault="00000000" w:rsidP="00D1660E">
      <w:pPr>
        <w:pStyle w:val="Footnote"/>
        <w:bidi/>
      </w:pPr>
      <w:r>
        <w:rPr>
          <w:rStyle w:val="ac"/>
          <w:rtl/>
        </w:rPr>
        <w:footnoteRef/>
      </w:r>
      <w:r>
        <w:rPr>
          <w:rtl/>
        </w:rPr>
        <w:t>וביאר דדוקא פסח, דכתיב ביה בערב ובין הערבים אמרי' יאוחר לתמיד (כדלעיל נט.). וא"כ חגיגת י"ד דכתיב רק בערב, מנין לנו לאחרו אחר התמיד, אף דאשמועינן שיהא נשחט אחר חצות.</w:t>
      </w:r>
    </w:p>
    <w:p w14:paraId="6BA99359" w14:textId="77777777" w:rsidR="001D2261" w:rsidRDefault="00000000" w:rsidP="00D1660E">
      <w:pPr>
        <w:pStyle w:val="Footnote"/>
        <w:bidi/>
      </w:pPr>
      <w:r>
        <w:rPr>
          <w:rtl/>
        </w:rPr>
        <w:tab/>
        <w:t>וה</w:t>
      </w:r>
      <w:r>
        <w:rPr>
          <w:b/>
          <w:bCs/>
          <w:rtl/>
        </w:rPr>
        <w:t xml:space="preserve">משנ"ל </w:t>
      </w:r>
      <w:r>
        <w:rPr>
          <w:rtl/>
        </w:rPr>
        <w:t>הביא דתוס' (יומא כט ומנחות מט, הו' לעיל נט.) דנו בפסח שני אי הוה אחר התמיד, דכתיב בו בין הערביים.</w:t>
      </w:r>
    </w:p>
  </w:footnote>
  <w:footnote w:id="709">
    <w:p w14:paraId="63869E4A" w14:textId="77777777" w:rsidR="001D2261" w:rsidRDefault="00000000" w:rsidP="00D1660E">
      <w:pPr>
        <w:pStyle w:val="Footnote"/>
        <w:bidi/>
      </w:pPr>
      <w:r>
        <w:rPr>
          <w:rStyle w:val="ac"/>
          <w:rtl/>
        </w:rPr>
        <w:footnoteRef/>
      </w:r>
      <w:r>
        <w:rPr>
          <w:rtl/>
        </w:rPr>
        <w:t>דעד שש ומחצה עדיין לא קרינן בערב. [ועוד דלא מסתבר דכל ישראל יביאו חגיגה במשך כמה דקות].</w:t>
      </w:r>
    </w:p>
  </w:footnote>
  <w:footnote w:id="710">
    <w:p w14:paraId="3E735885" w14:textId="77777777" w:rsidR="001D2261" w:rsidRDefault="00000000" w:rsidP="00D1660E">
      <w:pPr>
        <w:pStyle w:val="Footnote"/>
        <w:bidi/>
      </w:pPr>
      <w:r>
        <w:rPr>
          <w:rStyle w:val="ac"/>
          <w:rtl/>
        </w:rPr>
        <w:footnoteRef/>
      </w:r>
      <w:r>
        <w:rPr>
          <w:rtl/>
        </w:rPr>
        <w:t>ויש להעיר עוד דשם מבואר דאיחרו את התמיד מחמת נדרים ונדבות, ולא הוזכר מחמת חגיגה. [אך אפשר דנקט כן אגב כל השנה].</w:t>
      </w:r>
    </w:p>
  </w:footnote>
  <w:footnote w:id="711">
    <w:p w14:paraId="6A17C5C6" w14:textId="77777777" w:rsidR="001D2261" w:rsidRDefault="00000000" w:rsidP="00D1660E">
      <w:pPr>
        <w:pStyle w:val="Footnote"/>
        <w:bidi/>
      </w:pPr>
      <w:r>
        <w:rPr>
          <w:rStyle w:val="ac"/>
          <w:rtl/>
        </w:rPr>
        <w:footnoteRef/>
      </w:r>
      <w:r>
        <w:rPr>
          <w:rtl/>
        </w:rPr>
        <w:t>אבל ה</w:t>
      </w:r>
      <w:r>
        <w:rPr>
          <w:b/>
          <w:bCs/>
          <w:rtl/>
        </w:rPr>
        <w:t>עיטור</w:t>
      </w:r>
      <w:r>
        <w:rPr>
          <w:rtl/>
        </w:rPr>
        <w:t xml:space="preserve"> (הל' מצה קלג:. בדה"ס) כת' שמעתי על ר' יעקב מאורלייניש שכשחל פסח במוצ"ש היה עושה רק תבשיל א', לפי שאין חגיגה דוחה שבת. [וע' רא"ש (הנ"ל) ושא"ר (לקמן קיד:) שדנו בזה. והרא"ש הביא ע"ז מהר"י מאורליינש להיפך].</w:t>
      </w:r>
    </w:p>
  </w:footnote>
  <w:footnote w:id="712">
    <w:p w14:paraId="2D0B2681" w14:textId="77777777" w:rsidR="001D2261" w:rsidRDefault="00000000" w:rsidP="00D1660E">
      <w:pPr>
        <w:pStyle w:val="Footnote"/>
        <w:bidi/>
      </w:pPr>
      <w:r>
        <w:rPr>
          <w:rStyle w:val="ac"/>
          <w:rtl/>
        </w:rPr>
        <w:footnoteRef/>
      </w:r>
      <w:r>
        <w:rPr>
          <w:rtl/>
        </w:rPr>
        <w:t>אף דבעלמא קרבן שלמים נאכל לב' ימים, ולמחרת השחיטה היה נפסל בשקיעת החמה.</w:t>
      </w:r>
    </w:p>
  </w:footnote>
  <w:footnote w:id="713">
    <w:p w14:paraId="1FD0FA15" w14:textId="77777777" w:rsidR="001D2261" w:rsidRDefault="00000000" w:rsidP="00D1660E">
      <w:pPr>
        <w:pStyle w:val="Footnote"/>
        <w:bidi/>
      </w:pPr>
      <w:r>
        <w:rPr>
          <w:rStyle w:val="ac"/>
          <w:rtl/>
        </w:rPr>
        <w:footnoteRef/>
      </w:r>
      <w:r>
        <w:rPr>
          <w:rtl/>
        </w:rPr>
        <w:t>דס"ד דהפסח נאכל אף בליל ט"ז, דנוקי לילות לבהדי ימים, אלא דנתמעט מקרא. אבל גבי חגיגה ליכא מיעוט.</w:t>
      </w:r>
    </w:p>
  </w:footnote>
  <w:footnote w:id="714">
    <w:p w14:paraId="2F16BB97" w14:textId="77777777" w:rsidR="001D2261" w:rsidRDefault="00000000" w:rsidP="00D1660E">
      <w:pPr>
        <w:pStyle w:val="Footnote"/>
        <w:bidi/>
      </w:pPr>
      <w:r>
        <w:rPr>
          <w:rStyle w:val="ac"/>
          <w:rtl/>
        </w:rPr>
        <w:footnoteRef/>
      </w:r>
      <w:r>
        <w:rPr>
          <w:rtl/>
        </w:rPr>
        <w:t>וה</w:t>
      </w:r>
      <w:r>
        <w:rPr>
          <w:b/>
          <w:bCs/>
          <w:rtl/>
        </w:rPr>
        <w:t>צל"ח</w:t>
      </w:r>
      <w:r>
        <w:rPr>
          <w:rtl/>
        </w:rPr>
        <w:t xml:space="preserve"> כת' דבילדותו דייק דזה כוונת רש"י עם הפסח בי"ד בניסן, לאפוקי היכא דהחגיגה בא בפנ"ע בי"ג בניסן. ושוב חזר בו דכוונת רש"י דעם הפסח בי"ד בניסן, אף דאינו בשעה א' עם הפסח, אלא ביום א'. דהפסח נשחט אחר התמיד, ואילו חגיגה קודם (וכנ"ל).</w:t>
      </w:r>
    </w:p>
  </w:footnote>
  <w:footnote w:id="715">
    <w:p w14:paraId="16276008" w14:textId="77777777" w:rsidR="001D2261" w:rsidRDefault="00000000" w:rsidP="00D1660E">
      <w:pPr>
        <w:pStyle w:val="Footnote"/>
        <w:bidi/>
      </w:pPr>
      <w:r>
        <w:rPr>
          <w:rStyle w:val="ac"/>
          <w:rtl/>
        </w:rPr>
        <w:footnoteRef/>
      </w:r>
      <w:r>
        <w:rPr>
          <w:rtl/>
        </w:rPr>
        <w:t>וכפ</w:t>
      </w:r>
      <w:r>
        <w:rPr>
          <w:b/>
          <w:bCs/>
          <w:rtl/>
        </w:rPr>
        <w:t>רשב"ם</w:t>
      </w:r>
      <w:r>
        <w:rPr>
          <w:rtl/>
        </w:rPr>
        <w:t xml:space="preserve"> (לקמן קכ:) דכוונת הגמ' אוקי ימים בהדי לילות הוא משום שאינו נאכל ביום הקרבתו. אבל </w:t>
      </w:r>
      <w:r>
        <w:rPr>
          <w:b/>
          <w:bCs/>
          <w:rtl/>
        </w:rPr>
        <w:t>רש"י</w:t>
      </w:r>
      <w:r>
        <w:rPr>
          <w:rtl/>
        </w:rPr>
        <w:t xml:space="preserve"> (ברכות ט.) פי' משום דהפסח אינו נאכל ביום ט"ו, אלא דס"ד דחוזר ואוכל עושה בליל ט"ז. [ולא משום שאינו נאכל ביום י"ד].</w:t>
      </w:r>
    </w:p>
    <w:p w14:paraId="7F9BD404" w14:textId="77777777" w:rsidR="001D2261" w:rsidRDefault="00000000" w:rsidP="00D1660E">
      <w:pPr>
        <w:pStyle w:val="Footnote"/>
        <w:bidi/>
      </w:pPr>
      <w:r>
        <w:rPr>
          <w:rtl/>
        </w:rPr>
        <w:tab/>
        <w:t>ואף הנך ראשונים ע"כ פי' כפרשב"ם. דהאיך נימא דחגיגה ששחטו בער"ש בי"ג לא יאכל ביום י"ד, ועי"ז יאכל בליל ט"ו.</w:t>
      </w:r>
    </w:p>
  </w:footnote>
  <w:footnote w:id="716">
    <w:p w14:paraId="182197BD" w14:textId="77777777" w:rsidR="001D2261" w:rsidRDefault="00000000" w:rsidP="00D1660E">
      <w:pPr>
        <w:pStyle w:val="Footnote"/>
        <w:bidi/>
      </w:pPr>
      <w:r>
        <w:rPr>
          <w:rStyle w:val="ac"/>
          <w:rtl/>
        </w:rPr>
        <w:footnoteRef/>
      </w:r>
      <w:r>
        <w:rPr>
          <w:rtl/>
        </w:rPr>
        <w:t>אבל לבן תימא דנאכל רק ביום ולילה אפשר דדינו כפסח לענין זה (וע"ע בסמוך). עכ"פ להלכה קי"ל דנאכל ב' ימים ולילה א'.</w:t>
      </w:r>
    </w:p>
  </w:footnote>
  <w:footnote w:id="717">
    <w:p w14:paraId="5BC6F1EB" w14:textId="77777777" w:rsidR="001D2261" w:rsidRDefault="00000000" w:rsidP="00D1660E">
      <w:pPr>
        <w:pStyle w:val="Footnote"/>
        <w:bidi/>
      </w:pPr>
      <w:r>
        <w:rPr>
          <w:rStyle w:val="ac"/>
          <w:rtl/>
        </w:rPr>
        <w:footnoteRef/>
      </w:r>
      <w:r>
        <w:rPr>
          <w:rtl/>
        </w:rPr>
        <w:t>ובפשוטו הטעם דילפינן מפסח, דדינו כפסח. ואף דרבנן לא ילפי' מפסח לשאר מילי [ואף לענין זמן אכילתו].</w:t>
      </w:r>
    </w:p>
  </w:footnote>
  <w:footnote w:id="718">
    <w:p w14:paraId="7A3BB06A" w14:textId="77777777" w:rsidR="001D2261" w:rsidRDefault="00000000" w:rsidP="00D1660E">
      <w:pPr>
        <w:pStyle w:val="Footnote"/>
        <w:bidi/>
      </w:pPr>
      <w:r>
        <w:rPr>
          <w:rStyle w:val="ac"/>
          <w:rtl/>
        </w:rPr>
        <w:footnoteRef/>
      </w:r>
      <w:r>
        <w:rPr>
          <w:rtl/>
        </w:rPr>
        <w:t>דאי מדאורייתא הוה שלמים בעלמא, האיך ישתנה גדרי אכילתו.</w:t>
      </w:r>
    </w:p>
  </w:footnote>
  <w:footnote w:id="719">
    <w:p w14:paraId="5EEBCFDC" w14:textId="77777777" w:rsidR="001D2261" w:rsidRDefault="00000000" w:rsidP="00D1660E">
      <w:pPr>
        <w:pStyle w:val="Footnote"/>
        <w:bidi/>
      </w:pPr>
      <w:r>
        <w:rPr>
          <w:rStyle w:val="ac"/>
          <w:rtl/>
        </w:rPr>
        <w:footnoteRef/>
      </w:r>
      <w:r>
        <w:rPr>
          <w:rtl/>
        </w:rPr>
        <w:t>צ"ב שיעור 'סמוך', ואפשר דכל ששחטו אחר תמיד של בין הערביים נחשב שלא הותר ביום. דאין סברא דהקפידו לזרוק את הדם סמוך לכניסת השבת ממש. [ועכ"פ נתחדש לפ"ז דשחטו את החגיגה בערב שבת אחר התמיד. וצ"ע דאף אי הקריבו חגיגה בערב פסח לאחר תמיד של בין הערבים, אבל בערב שבת לא הוה בכלל 'בערב', ואמאי יקריבו אחר התמיד].</w:t>
      </w:r>
    </w:p>
  </w:footnote>
  <w:footnote w:id="720">
    <w:p w14:paraId="179226C8" w14:textId="77777777" w:rsidR="001D2261" w:rsidRDefault="00000000" w:rsidP="00D1660E">
      <w:pPr>
        <w:pStyle w:val="Footnote"/>
        <w:bidi/>
      </w:pPr>
      <w:r>
        <w:rPr>
          <w:rStyle w:val="ac"/>
          <w:rtl/>
        </w:rPr>
        <w:footnoteRef/>
      </w:r>
      <w:r>
        <w:rPr>
          <w:rtl/>
        </w:rPr>
        <w:t>ולכאורה כוונת הגרי"ז להק' דעיקר מצוות הפסח מקיים בכזית הראשון. [וע"ע לקמן קיט:].</w:t>
      </w:r>
    </w:p>
  </w:footnote>
  <w:footnote w:id="721">
    <w:p w14:paraId="5CE683CC" w14:textId="77777777" w:rsidR="001D2261" w:rsidRDefault="00000000" w:rsidP="00D1660E">
      <w:pPr>
        <w:pStyle w:val="Footnote"/>
        <w:bidi/>
      </w:pPr>
      <w:r>
        <w:rPr>
          <w:rStyle w:val="ac"/>
          <w:rtl/>
        </w:rPr>
        <w:footnoteRef/>
      </w:r>
      <w:r>
        <w:rPr>
          <w:rtl/>
        </w:rPr>
        <w:t>וכ"כ ה</w:t>
      </w:r>
      <w:r>
        <w:rPr>
          <w:b/>
          <w:bCs/>
          <w:rtl/>
        </w:rPr>
        <w:t>ר"י לוניל</w:t>
      </w:r>
      <w:r>
        <w:rPr>
          <w:rtl/>
        </w:rPr>
        <w:t xml:space="preserve"> כדי שיהיה הפסח גמר שביעתו ויהנו באכילת הפסח, ויהיה טעמו מוטל בפיו כל הלילה. .</w:t>
      </w:r>
    </w:p>
  </w:footnote>
  <w:footnote w:id="722">
    <w:p w14:paraId="125B0B58" w14:textId="77777777" w:rsidR="001D2261" w:rsidRDefault="00000000" w:rsidP="00D1660E">
      <w:pPr>
        <w:pStyle w:val="Footnote"/>
        <w:bidi/>
      </w:pPr>
      <w:r>
        <w:rPr>
          <w:rStyle w:val="ac"/>
          <w:rtl/>
        </w:rPr>
        <w:footnoteRef/>
      </w:r>
      <w:r>
        <w:rPr>
          <w:rtl/>
        </w:rPr>
        <w:t xml:space="preserve">י"ג כן בדברי </w:t>
      </w:r>
      <w:r>
        <w:rPr>
          <w:b/>
          <w:bCs/>
          <w:rtl/>
        </w:rPr>
        <w:t>רש"י</w:t>
      </w:r>
      <w:r>
        <w:rPr>
          <w:rtl/>
        </w:rPr>
        <w:t xml:space="preserve"> (סוד"ה בזמן). ולגירסא דידן רש"י נקט דלא דחיא שבת [ושבק טומאה]. וה</w:t>
      </w:r>
      <w:r>
        <w:rPr>
          <w:b/>
          <w:bCs/>
          <w:rtl/>
        </w:rPr>
        <w:t>תוי"ט</w:t>
      </w:r>
      <w:r>
        <w:rPr>
          <w:rtl/>
        </w:rPr>
        <w:t xml:space="preserve"> כת' דרש"י לא כת' שבת וטומאה כדי שלא יטעו דבעינן תרוייהו. וחדא מנייהו נקט.</w:t>
      </w:r>
    </w:p>
  </w:footnote>
  <w:footnote w:id="723">
    <w:p w14:paraId="49CEE777" w14:textId="77777777" w:rsidR="001D2261" w:rsidRDefault="00000000" w:rsidP="00D1660E">
      <w:pPr>
        <w:pStyle w:val="Footnote"/>
        <w:bidi/>
      </w:pPr>
      <w:r>
        <w:rPr>
          <w:rStyle w:val="ac"/>
          <w:rtl/>
        </w:rPr>
        <w:footnoteRef/>
      </w:r>
      <w:r>
        <w:rPr>
          <w:rtl/>
        </w:rPr>
        <w:t>והוסיף ובפרט דתנא דמתני' (לתוס' ע.) ס"ל דחגיגת י"ד לאו דאורייתא, א"כ ליכא למימר דהוקש לפסח. [אבל למ"ד דאורייתא י"ל דהוקש לענין דאין שוחטין וזורקין על הטמא. ולא נתחדש בזה פסח שני].</w:t>
      </w:r>
    </w:p>
  </w:footnote>
  <w:footnote w:id="724">
    <w:p w14:paraId="2192986C" w14:textId="77777777" w:rsidR="001D2261" w:rsidRDefault="00000000" w:rsidP="00D1660E">
      <w:pPr>
        <w:pStyle w:val="Footnote"/>
        <w:bidi/>
      </w:pPr>
      <w:r>
        <w:rPr>
          <w:rStyle w:val="ac"/>
          <w:rtl/>
        </w:rPr>
        <w:footnoteRef/>
      </w:r>
      <w:r>
        <w:rPr>
          <w:rtl/>
        </w:rPr>
        <w:t>וה</w:t>
      </w:r>
      <w:r>
        <w:rPr>
          <w:b/>
          <w:bCs/>
          <w:rtl/>
        </w:rPr>
        <w:t>צל"ח</w:t>
      </w:r>
      <w:r>
        <w:rPr>
          <w:rtl/>
        </w:rPr>
        <w:t xml:space="preserve"> תי' דבסיפא איחר בטומאה באחרונה, דלאו כלל הוא, דיש אופנים דהפסח בא בטומאה ואפ"ה מביא חגיגה. וכגון שיטהר בלילה (וכנ"ל).</w:t>
      </w:r>
    </w:p>
  </w:footnote>
  <w:footnote w:id="725">
    <w:p w14:paraId="0FEE390F" w14:textId="77777777" w:rsidR="001D2261" w:rsidRDefault="00000000" w:rsidP="00D1660E">
      <w:pPr>
        <w:pStyle w:val="Footnote"/>
        <w:bidi/>
      </w:pPr>
      <w:r>
        <w:rPr>
          <w:rStyle w:val="ac"/>
          <w:rtl/>
        </w:rPr>
        <w:footnoteRef/>
      </w:r>
      <w:r>
        <w:rPr>
          <w:rtl/>
        </w:rPr>
        <w:t>וה</w:t>
      </w:r>
      <w:r>
        <w:rPr>
          <w:b/>
          <w:bCs/>
          <w:rtl/>
        </w:rPr>
        <w:t>רש"ש</w:t>
      </w:r>
      <w:r>
        <w:rPr>
          <w:rtl/>
        </w:rPr>
        <w:t xml:space="preserve"> (בסוגריים) כת' דס"ד דילפי' חגיגה מקרא דצאן ובקר (ע' לקמן ע:), צאן לפסח ובקר לחגיגה. א"כ דוקא בקר לחגיגה, ולא צאן.</w:t>
      </w:r>
    </w:p>
  </w:footnote>
  <w:footnote w:id="726">
    <w:p w14:paraId="410FB56A" w14:textId="77777777" w:rsidR="001D2261" w:rsidRDefault="00000000" w:rsidP="00D1660E">
      <w:pPr>
        <w:pStyle w:val="Footnote"/>
        <w:bidi/>
      </w:pPr>
      <w:r>
        <w:rPr>
          <w:rStyle w:val="ac"/>
          <w:rtl/>
        </w:rPr>
        <w:footnoteRef/>
      </w:r>
      <w:r>
        <w:rPr>
          <w:rtl/>
        </w:rPr>
        <w:t xml:space="preserve">וכ"כ </w:t>
      </w:r>
      <w:r>
        <w:rPr>
          <w:b/>
          <w:bCs/>
          <w:rtl/>
        </w:rPr>
        <w:t>תוס</w:t>
      </w:r>
      <w:r>
        <w:rPr>
          <w:rtl/>
        </w:rPr>
        <w:t>' (חגיגה ח.) דיש בזה ג' תנאים, תנא (עא:) דיליף מלא ילין ס"ל דהוה מדאורייתא ונאכלת לשני ימים ולילה א'. בן תימא דהוה דאורייתא ונאכלת כפסח. ותנא דמתני' דהוה מדרבנן.</w:t>
      </w:r>
    </w:p>
  </w:footnote>
  <w:footnote w:id="727">
    <w:p w14:paraId="12AF697E" w14:textId="77777777" w:rsidR="001D2261" w:rsidRDefault="00000000" w:rsidP="00D1660E">
      <w:pPr>
        <w:pStyle w:val="Footnote"/>
        <w:bidi/>
      </w:pPr>
      <w:r>
        <w:rPr>
          <w:rStyle w:val="ac"/>
          <w:rtl/>
        </w:rPr>
        <w:footnoteRef/>
      </w:r>
      <w:r>
        <w:rPr>
          <w:rtl/>
        </w:rPr>
        <w:t>ה</w:t>
      </w:r>
      <w:r>
        <w:rPr>
          <w:b/>
          <w:bCs/>
          <w:rtl/>
        </w:rPr>
        <w:t>חזו"א</w:t>
      </w:r>
      <w:r>
        <w:rPr>
          <w:rtl/>
        </w:rPr>
        <w:t xml:space="preserve"> (קכט ז. י) הק' דלפ"ז הוה קרבן שלמים בעלמא, ואין עליו שם חגיגה. ועוה"ק דלפ"ז הו"ל לגמ' לומר דבן תימא פליג דיש בזה 'שם חגיגה', ולא רק מחמת הדיוק במשנה דכולו צלי.</w:t>
      </w:r>
    </w:p>
  </w:footnote>
  <w:footnote w:id="728">
    <w:p w14:paraId="6E6ED346" w14:textId="77777777" w:rsidR="001D2261" w:rsidRDefault="00000000" w:rsidP="00D1660E">
      <w:pPr>
        <w:pStyle w:val="Footnote"/>
        <w:bidi/>
      </w:pPr>
      <w:r>
        <w:rPr>
          <w:rStyle w:val="ac"/>
          <w:rtl/>
        </w:rPr>
        <w:footnoteRef/>
      </w:r>
      <w:r>
        <w:rPr>
          <w:rtl/>
        </w:rPr>
        <w:t>וכ"כ ה</w:t>
      </w:r>
      <w:r>
        <w:rPr>
          <w:b/>
          <w:bCs/>
          <w:rtl/>
        </w:rPr>
        <w:t>חזו"א</w:t>
      </w:r>
      <w:r>
        <w:rPr>
          <w:rtl/>
        </w:rPr>
        <w:t xml:space="preserve"> (שם) דאף לרבנן הוה שם קרבן בפנ"ע, אלא שהקרבתו רשות. ונח' בגדרי הדין. ומ"מ כשמקריבה הוה מצוה בפנ"ע מלבד מצוות שלמים. והכל מודים דלא דחי שבת וטומאה.</w:t>
      </w:r>
    </w:p>
  </w:footnote>
  <w:footnote w:id="729">
    <w:p w14:paraId="2CAC0FBA" w14:textId="77777777" w:rsidR="001D2261" w:rsidRDefault="00000000" w:rsidP="00D1660E">
      <w:pPr>
        <w:pStyle w:val="Footnote"/>
        <w:bidi/>
      </w:pPr>
      <w:r>
        <w:rPr>
          <w:rStyle w:val="ac"/>
          <w:rtl/>
        </w:rPr>
        <w:footnoteRef/>
      </w:r>
      <w:r>
        <w:rPr>
          <w:rtl/>
        </w:rPr>
        <w:t>מפני שהפסחים לא היו באים אלא זכר ושה ותמים ובן שנה ולא היו מצוים מהם כל כך.</w:t>
      </w:r>
    </w:p>
  </w:footnote>
  <w:footnote w:id="730">
    <w:p w14:paraId="5FE4309B" w14:textId="77777777" w:rsidR="001D2261" w:rsidRDefault="00000000" w:rsidP="00D1660E">
      <w:pPr>
        <w:pStyle w:val="Footnote"/>
        <w:bidi/>
      </w:pPr>
      <w:r>
        <w:rPr>
          <w:rStyle w:val="ac"/>
          <w:rtl/>
        </w:rPr>
        <w:footnoteRef/>
      </w:r>
      <w:r>
        <w:rPr>
          <w:rtl/>
        </w:rPr>
        <w:t>וכ"כ ה</w:t>
      </w:r>
      <w:r>
        <w:rPr>
          <w:b/>
          <w:bCs/>
          <w:rtl/>
        </w:rPr>
        <w:t>תוס' רי"ד</w:t>
      </w:r>
      <w:r>
        <w:rPr>
          <w:rtl/>
        </w:rPr>
        <w:t xml:space="preserve"> (עא:) דלאו חובה היא, דלא אמר קרא דיביא חגיגת י"ד, אלא אם הביאה תאכל לשני ימים ולילה א'. דומיא דשלמים שאינן חובה ואם הביאה נאכלין לשני ימים ולילה א'.</w:t>
      </w:r>
    </w:p>
  </w:footnote>
  <w:footnote w:id="731">
    <w:p w14:paraId="50298293" w14:textId="77777777" w:rsidR="001D2261" w:rsidRDefault="00000000" w:rsidP="00D1660E">
      <w:pPr>
        <w:pStyle w:val="Footnote"/>
        <w:bidi/>
      </w:pPr>
      <w:r>
        <w:rPr>
          <w:rStyle w:val="ac"/>
          <w:rtl/>
        </w:rPr>
        <w:footnoteRef/>
      </w:r>
      <w:r>
        <w:rPr>
          <w:rtl/>
        </w:rPr>
        <w:t>ואף מסתבר דנתחדש פרשת חגיגה להוסיף לאו דלא ילין טפי משאר שלמים.</w:t>
      </w:r>
    </w:p>
  </w:footnote>
  <w:footnote w:id="732">
    <w:p w14:paraId="63831A31" w14:textId="77777777" w:rsidR="001D2261" w:rsidRDefault="00000000" w:rsidP="00D1660E">
      <w:pPr>
        <w:pStyle w:val="Footnote"/>
        <w:bidi/>
      </w:pPr>
      <w:r>
        <w:rPr>
          <w:rStyle w:val="ac"/>
          <w:rtl/>
        </w:rPr>
        <w:footnoteRef/>
      </w:r>
      <w:r>
        <w:rPr>
          <w:rtl/>
        </w:rPr>
        <w:t>דלמסקנא ילפי' דכל קרבן דקבוע לו זמן דוחה שבת (כדאי' יומא נא.). ומש"ה איצטריך (לקמן בע"ב) למעט דחגיגת ט"ו אינו דוחה שבת. [וכמ"ש תוס' לקמן עו:].</w:t>
      </w:r>
    </w:p>
  </w:footnote>
  <w:footnote w:id="733">
    <w:p w14:paraId="3790AD02" w14:textId="77777777" w:rsidR="001D2261" w:rsidRDefault="00000000" w:rsidP="00D1660E">
      <w:pPr>
        <w:pStyle w:val="Footnote"/>
        <w:bidi/>
      </w:pPr>
      <w:r>
        <w:rPr>
          <w:rStyle w:val="ac"/>
          <w:rtl/>
        </w:rPr>
        <w:footnoteRef/>
      </w:r>
      <w:r>
        <w:rPr>
          <w:rtl/>
        </w:rPr>
        <w:t>וכדברי בן תימא, לצד (בסמוך) דהוקש לכל מילי. או כדאיתא בגמ' (בע"ב) לבן דורתאי.</w:t>
      </w:r>
    </w:p>
  </w:footnote>
  <w:footnote w:id="734">
    <w:p w14:paraId="4449EC16" w14:textId="77777777" w:rsidR="001D2261" w:rsidRDefault="00000000" w:rsidP="00D1660E">
      <w:pPr>
        <w:pStyle w:val="Footnote"/>
        <w:bidi/>
      </w:pPr>
      <w:r>
        <w:rPr>
          <w:rStyle w:val="ac"/>
          <w:rtl/>
        </w:rPr>
        <w:footnoteRef/>
      </w:r>
      <w:r>
        <w:rPr>
          <w:rtl/>
        </w:rPr>
        <w:t>לצד דקרבן חגיגה מישך לקרבן פסח, ולא הוה קרבן בפנ"ע.</w:t>
      </w:r>
    </w:p>
    <w:p w14:paraId="62F2D0F8" w14:textId="77777777" w:rsidR="001D2261" w:rsidRDefault="00000000" w:rsidP="00D1660E">
      <w:pPr>
        <w:pStyle w:val="Footnote"/>
        <w:bidi/>
      </w:pPr>
      <w:r>
        <w:rPr>
          <w:rtl/>
        </w:rPr>
        <w:tab/>
        <w:t>אך יש שדנו להיפך, דאי הוה מכשירי פסח אין סברא שידחה שבת. אלא דהגמ' דידן ס"ל דהוה קרבן בפנ"ע שקבוע לו זמן.</w:t>
      </w:r>
    </w:p>
  </w:footnote>
  <w:footnote w:id="735">
    <w:p w14:paraId="1847B727" w14:textId="77777777" w:rsidR="001D2261" w:rsidRDefault="00000000" w:rsidP="00D1660E">
      <w:pPr>
        <w:pStyle w:val="Footnote"/>
        <w:bidi/>
      </w:pPr>
      <w:r>
        <w:rPr>
          <w:rStyle w:val="ac"/>
          <w:rtl/>
        </w:rPr>
        <w:footnoteRef/>
      </w:r>
      <w:r>
        <w:rPr>
          <w:rtl/>
        </w:rPr>
        <w:t>אך ה</w:t>
      </w:r>
      <w:r>
        <w:rPr>
          <w:b/>
          <w:bCs/>
          <w:rtl/>
        </w:rPr>
        <w:t>צל"ח</w:t>
      </w:r>
      <w:r>
        <w:rPr>
          <w:rtl/>
        </w:rPr>
        <w:t xml:space="preserve"> הק' דנימא דתנא דמתני' ס"ל כתנא (עא., ע' תוס') דיליף חגיגה מלא ילין מן הבשר אשר תזבח בערב, בחגיגת י"ד. [דהוה מדאורייתא, ולכאורה ס"ל דאינו דוחה שבת].</w:t>
      </w:r>
    </w:p>
  </w:footnote>
  <w:footnote w:id="736">
    <w:p w14:paraId="124A0CB7" w14:textId="77777777" w:rsidR="001D2261" w:rsidRDefault="00000000" w:rsidP="00D1660E">
      <w:pPr>
        <w:pStyle w:val="Footnote"/>
        <w:bidi/>
      </w:pPr>
      <w:r>
        <w:rPr>
          <w:rStyle w:val="ac"/>
          <w:rtl/>
        </w:rPr>
        <w:footnoteRef/>
      </w:r>
      <w:r>
        <w:rPr>
          <w:rtl/>
        </w:rPr>
        <w:t>דהגמ' (לעיל נט:) מק' דחלבי ערב יו"ט אינם קריבים ביו"ט.</w:t>
      </w:r>
    </w:p>
    <w:p w14:paraId="3DD68F23" w14:textId="77777777" w:rsidR="001D2261" w:rsidRDefault="00000000" w:rsidP="00D1660E">
      <w:pPr>
        <w:pStyle w:val="Footnote"/>
        <w:bidi/>
      </w:pPr>
      <w:r>
        <w:rPr>
          <w:rtl/>
        </w:rPr>
        <w:tab/>
        <w:t>אך ה</w:t>
      </w:r>
      <w:r>
        <w:rPr>
          <w:b/>
          <w:bCs/>
          <w:rtl/>
        </w:rPr>
        <w:t>צל"ח</w:t>
      </w:r>
      <w:r>
        <w:rPr>
          <w:rtl/>
        </w:rPr>
        <w:t xml:space="preserve"> הביא דלדעת ר' ישמעאל (שבת קיד.) אף חלבי עולת חול קרבין בשבת ויו"ט. א"כ אין אנו אחראין לאוקמי קרא בחל י"ד בשבת. וכת' דמ"מ מסתמא סתם משנה כר"ע, דהוא סתימתאה.</w:t>
      </w:r>
    </w:p>
  </w:footnote>
  <w:footnote w:id="737">
    <w:p w14:paraId="6B3E1691" w14:textId="77777777" w:rsidR="001D2261" w:rsidRDefault="00000000" w:rsidP="00D1660E">
      <w:pPr>
        <w:pStyle w:val="Footnote"/>
        <w:bidi/>
      </w:pPr>
      <w:r>
        <w:rPr>
          <w:rStyle w:val="ac"/>
          <w:rtl/>
        </w:rPr>
        <w:footnoteRef/>
      </w:r>
      <w:r>
        <w:rPr>
          <w:rtl/>
        </w:rPr>
        <w:t>וה</w:t>
      </w:r>
      <w:r>
        <w:rPr>
          <w:b/>
          <w:bCs/>
          <w:rtl/>
        </w:rPr>
        <w:t>צל"ח</w:t>
      </w:r>
      <w:r>
        <w:rPr>
          <w:rtl/>
        </w:rPr>
        <w:t xml:space="preserve"> ביאר דס"ל דילפינן חגיגה מלא ילין מן הבשר אשר תזבח וגו', וא"כ אינה חובה. אבל מאן דס"ל חובה על כרחך נפק"ל מוזבחת פסח, א"כ הרי קראו הכתוב פסח ודינו לכל דבר כפסח וזמנו קבוע בי"ד. [ואי אפשר להקדימו, אף לולי הא דיפסל בלינה].</w:t>
      </w:r>
    </w:p>
  </w:footnote>
  <w:footnote w:id="738">
    <w:p w14:paraId="47F4A53F" w14:textId="77777777" w:rsidR="001D2261" w:rsidRDefault="00000000" w:rsidP="00D1660E">
      <w:pPr>
        <w:pStyle w:val="Footnote"/>
        <w:bidi/>
      </w:pPr>
      <w:r>
        <w:rPr>
          <w:rStyle w:val="ac"/>
          <w:rtl/>
        </w:rPr>
        <w:footnoteRef/>
      </w:r>
      <w:r>
        <w:rPr>
          <w:rtl/>
        </w:rPr>
        <w:t>וב</w:t>
      </w:r>
      <w:r>
        <w:rPr>
          <w:b/>
          <w:bCs/>
          <w:rtl/>
        </w:rPr>
        <w:t>מכילתא</w:t>
      </w:r>
      <w:r>
        <w:rPr>
          <w:rtl/>
        </w:rPr>
        <w:t xml:space="preserve"> (בא ו, הו' בכס"מ ח ג) איתא על מצות ומרורים יאכלוהו, מכאן אמרו הפסח נאכל אכילת שבע ואין מצה ומרור נאכלים אכילת שבע. וה</w:t>
      </w:r>
      <w:r>
        <w:rPr>
          <w:b/>
          <w:bCs/>
          <w:rtl/>
        </w:rPr>
        <w:t>גרי"ז</w:t>
      </w:r>
      <w:r>
        <w:rPr>
          <w:rtl/>
        </w:rPr>
        <w:t xml:space="preserve"> (מנחות כא:) כת' דלדברי הירושלמי צ"ל דדרשת המכילתא הוה אסמכתא בעלמא.</w:t>
      </w:r>
    </w:p>
  </w:footnote>
  <w:footnote w:id="739">
    <w:p w14:paraId="0F74435F" w14:textId="77777777" w:rsidR="001D2261" w:rsidRDefault="00000000" w:rsidP="00D1660E">
      <w:pPr>
        <w:pStyle w:val="Footnote"/>
        <w:bidi/>
      </w:pPr>
      <w:r>
        <w:rPr>
          <w:rStyle w:val="ac"/>
          <w:rtl/>
        </w:rPr>
        <w:footnoteRef/>
      </w:r>
      <w:r>
        <w:rPr>
          <w:rtl/>
        </w:rPr>
        <w:t>וקאי לאחר שכבר מביא קרבן חגיגה. [ודלא כתוס' דידן דקאי קודם עיקר תקנת חגיגה].</w:t>
      </w:r>
    </w:p>
  </w:footnote>
  <w:footnote w:id="740">
    <w:p w14:paraId="7A49530C" w14:textId="77777777" w:rsidR="001D2261" w:rsidRDefault="00000000" w:rsidP="00D1660E">
      <w:pPr>
        <w:pStyle w:val="Footnote"/>
        <w:bidi/>
      </w:pPr>
      <w:r>
        <w:rPr>
          <w:rStyle w:val="ac"/>
          <w:rtl/>
        </w:rPr>
        <w:footnoteRef/>
      </w:r>
      <w:r>
        <w:rPr>
          <w:rtl/>
        </w:rPr>
        <w:t>[והביא מהגמ' (תמורה כג., מנחות כא: גבי שיירי המנחה) יאכלו מה ת"ל מלמד שאם היתה אכילה מועטת אוכלין עמה חולין ותרומה. ע' תוס' לקמן קכ.].</w:t>
      </w:r>
    </w:p>
    <w:p w14:paraId="6A03F4C2" w14:textId="77777777" w:rsidR="001D2261" w:rsidRDefault="00000000" w:rsidP="00D1660E">
      <w:pPr>
        <w:pStyle w:val="Footnote"/>
        <w:bidi/>
      </w:pPr>
      <w:r>
        <w:rPr>
          <w:rtl/>
        </w:rPr>
        <w:tab/>
        <w:t>ונקט דהוה דין בכל הקדשים, אבל הגרי"ז דייק מדברי ה</w:t>
      </w:r>
      <w:r>
        <w:rPr>
          <w:b/>
          <w:bCs/>
          <w:rtl/>
        </w:rPr>
        <w:t>רמב"ם</w:t>
      </w:r>
      <w:r>
        <w:rPr>
          <w:rtl/>
        </w:rPr>
        <w:t xml:space="preserve"> (מעה"ק י יא) דהוה דין דוקא במתנת כהונה. אבל חלק הבעלים [בשלמים] אי"צ לאכול דרך גדולה. וכ"כ </w:t>
      </w:r>
      <w:r>
        <w:rPr>
          <w:b/>
          <w:bCs/>
          <w:rtl/>
        </w:rPr>
        <w:t>תוס</w:t>
      </w:r>
      <w:r>
        <w:rPr>
          <w:rtl/>
        </w:rPr>
        <w:t>' (זבחים עה:).</w:t>
      </w:r>
    </w:p>
    <w:p w14:paraId="34D1AAFE" w14:textId="77777777" w:rsidR="001D2261" w:rsidRDefault="00000000" w:rsidP="00D1660E">
      <w:pPr>
        <w:pStyle w:val="Footnote"/>
        <w:bidi/>
      </w:pPr>
      <w:r>
        <w:rPr>
          <w:rtl/>
        </w:rPr>
        <w:tab/>
        <w:t>והגרי"ז הוסיף דה</w:t>
      </w:r>
      <w:r>
        <w:rPr>
          <w:b/>
          <w:bCs/>
          <w:rtl/>
        </w:rPr>
        <w:t xml:space="preserve">רמב"ם </w:t>
      </w:r>
      <w:r>
        <w:rPr>
          <w:rtl/>
        </w:rPr>
        <w:t xml:space="preserve">(שם א, וסה"מ פח ופט) כת' דאכילת הכהנים בחטאת ואשם הוה מצוות עשה. אבל באכילת בעלים בשלמים לא הזכיר מצוות אכילה. ואילו </w:t>
      </w:r>
      <w:r>
        <w:rPr>
          <w:b/>
          <w:bCs/>
          <w:rtl/>
        </w:rPr>
        <w:t>רש"י</w:t>
      </w:r>
      <w:r>
        <w:rPr>
          <w:rtl/>
        </w:rPr>
        <w:t xml:space="preserve"> (לעיל נט.) כת' דיש מצוות עשה בין באכילת בעלים ובין באכילת כהן. וכן ה</w:t>
      </w:r>
      <w:r>
        <w:rPr>
          <w:b/>
          <w:bCs/>
          <w:rtl/>
        </w:rPr>
        <w:t>רמב"ן</w:t>
      </w:r>
      <w:r>
        <w:rPr>
          <w:rtl/>
        </w:rPr>
        <w:t xml:space="preserve"> (סה"מ עשין שהוסיף א) כת' דיש למנות עשה אף באכילת חלק הבעלים בראוי להם.</w:t>
      </w:r>
    </w:p>
  </w:footnote>
  <w:footnote w:id="741">
    <w:p w14:paraId="6A99970E" w14:textId="77777777" w:rsidR="001D2261" w:rsidRDefault="00000000" w:rsidP="00D1660E">
      <w:pPr>
        <w:pStyle w:val="Footnote"/>
        <w:bidi/>
      </w:pPr>
      <w:r>
        <w:rPr>
          <w:rStyle w:val="ac"/>
          <w:rtl/>
        </w:rPr>
        <w:footnoteRef/>
      </w:r>
      <w:r>
        <w:rPr>
          <w:rtl/>
        </w:rPr>
        <w:t>והביא מה</w:t>
      </w:r>
      <w:r>
        <w:rPr>
          <w:b/>
          <w:bCs/>
          <w:rtl/>
        </w:rPr>
        <w:t xml:space="preserve">מכילתא </w:t>
      </w:r>
      <w:r>
        <w:rPr>
          <w:rtl/>
        </w:rPr>
        <w:t>(הנ"ל) דילפינן על מצות ומרורים יאכלוהו, דמצה ומרור אינו נאכל על השובע [הא פסח גופיה יש לו דין ליאכל על השובע].</w:t>
      </w:r>
    </w:p>
  </w:footnote>
  <w:footnote w:id="742">
    <w:p w14:paraId="2144EA8D" w14:textId="77777777" w:rsidR="001D2261" w:rsidRDefault="00000000" w:rsidP="00D1660E">
      <w:pPr>
        <w:pStyle w:val="Footnote"/>
        <w:bidi/>
      </w:pPr>
      <w:r>
        <w:rPr>
          <w:rStyle w:val="ac"/>
          <w:rtl/>
        </w:rPr>
        <w:footnoteRef/>
      </w:r>
      <w:r>
        <w:rPr>
          <w:rtl/>
        </w:rPr>
        <w:t>וכת' דלפ"ז הוה הדין לאכול על השובע הוא דוקא בכזית הראשון, דבו יוצא ידי חובת אכילת בשר הפסח [דבפשוטו יוצא יד"ח בכזית הראשון, ודלא כרש"י ורשב"ם (לקמן קיט:)]. אבל במה שאוכל מבשר הפסח יותר מכזית אין בזה הדין דאכילה על השובע, כיון שכבר קיים את המצוות עשה, וכבר יצא ידי חובתו בכזית הראשון. אך הביא דסתימת לשון הרמב"ם דיש מצוה לאכול את כל בשר הפסח אכילת שובע.</w:t>
      </w:r>
    </w:p>
  </w:footnote>
  <w:footnote w:id="743">
    <w:p w14:paraId="6BE6DD5D" w14:textId="77777777" w:rsidR="001D2261" w:rsidRDefault="00000000" w:rsidP="00D1660E">
      <w:pPr>
        <w:pStyle w:val="Footnote"/>
        <w:bidi/>
      </w:pPr>
      <w:r>
        <w:rPr>
          <w:rStyle w:val="ac"/>
          <w:rtl/>
        </w:rPr>
        <w:footnoteRef/>
      </w:r>
      <w:r>
        <w:rPr>
          <w:rtl/>
        </w:rPr>
        <w:t>דדוקא בן דורתאי ס"ל הכי, ודלא כחכמים. וי"ל דזה כוונת התוס' (נט:) דמוכח בגמ' (בע"ב), לפ</w:t>
      </w:r>
      <w:r>
        <w:rPr>
          <w:b/>
          <w:bCs/>
          <w:rtl/>
        </w:rPr>
        <w:t>רש"י</w:t>
      </w:r>
      <w:r>
        <w:rPr>
          <w:rtl/>
        </w:rPr>
        <w:t xml:space="preserve">. אבל </w:t>
      </w:r>
      <w:r>
        <w:rPr>
          <w:b/>
          <w:bCs/>
          <w:rtl/>
        </w:rPr>
        <w:t>תוס</w:t>
      </w:r>
      <w:r>
        <w:rPr>
          <w:rtl/>
        </w:rPr>
        <w:t>' דידן לשיטתייהו דס"ל (בע"ב) דבן דורתאי קאי אחגיגת ט"ו.</w:t>
      </w:r>
    </w:p>
  </w:footnote>
  <w:footnote w:id="744">
    <w:p w14:paraId="12C73731" w14:textId="77777777" w:rsidR="001D2261" w:rsidRDefault="00000000" w:rsidP="00D1660E">
      <w:pPr>
        <w:pStyle w:val="Footnote"/>
        <w:bidi/>
      </w:pPr>
      <w:r>
        <w:rPr>
          <w:rStyle w:val="ac"/>
          <w:rtl/>
        </w:rPr>
        <w:footnoteRef/>
      </w:r>
      <w:r>
        <w:rPr>
          <w:rtl/>
        </w:rPr>
        <w:t>והמשך הספרי זוטא אימתי מביאת עמו חגיגה בזמן שהוא בא בחול ובמועט. חגיגה היתה באה מן הבקר ומן הצאן. [וכתנא דמתני' דלאו חובה היא. אמנם לדעת הראשונים (הו' לעיל) י"ל דס"ל דהוה מדאורייתא, אלא דלאו חובה].</w:t>
      </w:r>
    </w:p>
  </w:footnote>
  <w:footnote w:id="745">
    <w:p w14:paraId="7F9D16C2" w14:textId="77777777" w:rsidR="001D2261" w:rsidRDefault="00000000" w:rsidP="00D1660E">
      <w:pPr>
        <w:pStyle w:val="Footnote"/>
        <w:bidi/>
      </w:pPr>
      <w:r>
        <w:rPr>
          <w:rStyle w:val="ac"/>
          <w:rtl/>
        </w:rPr>
        <w:footnoteRef/>
      </w:r>
      <w:r>
        <w:rPr>
          <w:rtl/>
        </w:rPr>
        <w:t>וגמ' דידן מק' דאי חובה היא, א"כ תדחה שבת [ע' מש"כ בזה לעיל]. וק"ק נימא דחובה היא, ונתמעטה מהך דרשא. וצ"ל דפשיט"ל לגמ' דלא הוה מיעוט גמור.</w:t>
      </w:r>
    </w:p>
  </w:footnote>
  <w:footnote w:id="746">
    <w:p w14:paraId="487F0703" w14:textId="77777777" w:rsidR="001D2261" w:rsidRDefault="00000000" w:rsidP="00D1660E">
      <w:pPr>
        <w:pStyle w:val="Footnote"/>
        <w:bidi/>
      </w:pPr>
      <w:r>
        <w:rPr>
          <w:rStyle w:val="ac"/>
          <w:rtl/>
        </w:rPr>
        <w:footnoteRef/>
      </w:r>
      <w:r>
        <w:rPr>
          <w:rtl/>
        </w:rPr>
        <w:t>בפשוטו קאי אפיסקא דנאכל ב' ימים. וה</w:t>
      </w:r>
      <w:r>
        <w:rPr>
          <w:b/>
          <w:bCs/>
          <w:rtl/>
        </w:rPr>
        <w:t>צל"ח</w:t>
      </w:r>
      <w:r>
        <w:rPr>
          <w:rtl/>
        </w:rPr>
        <w:t xml:space="preserve"> העיר למש"כ תוס' דבן תימא ס"ל דדוחה שבת, א"כ הו"ל להביא אף מרישא דמתני'. ועוד דן בהא דתניא (בסמוך) דלבן תימא אינו בא מהבקר, הו"ל להביא בבא זו. אך דחה דלא נקט כן כיון דאינו מפורש בברייתא דבן תימא.</w:t>
      </w:r>
    </w:p>
  </w:footnote>
  <w:footnote w:id="747">
    <w:p w14:paraId="4C3CE5B7" w14:textId="77777777" w:rsidR="001D2261" w:rsidRDefault="00000000" w:rsidP="00D1660E">
      <w:pPr>
        <w:pStyle w:val="Footnote"/>
        <w:bidi/>
      </w:pPr>
      <w:r>
        <w:rPr>
          <w:rStyle w:val="ac"/>
          <w:rtl/>
        </w:rPr>
        <w:footnoteRef/>
      </w:r>
      <w:r>
        <w:rPr>
          <w:rtl/>
        </w:rPr>
        <w:t>ועד"ז יל"ד לר"א בן עזריה (לקמן קכ:) דהפסח נאכל רק עד חצות, אי בן תימא ס"ל כוותיה האם אף החגיגה נאכל רק עד חצות, או דנאכל עד הבוקר [לולי הא דבעינן שיאכל הפסח בסוף אכילתו, דאין מפטירין אחריה, כדלקמן קיט:].</w:t>
      </w:r>
    </w:p>
  </w:footnote>
  <w:footnote w:id="748">
    <w:p w14:paraId="57457F56" w14:textId="77777777" w:rsidR="001D2261" w:rsidRDefault="00000000" w:rsidP="00D1660E">
      <w:pPr>
        <w:pStyle w:val="Footnote"/>
        <w:bidi/>
      </w:pPr>
      <w:r>
        <w:rPr>
          <w:rStyle w:val="ac"/>
          <w:rtl/>
        </w:rPr>
        <w:footnoteRef/>
      </w:r>
      <w:r>
        <w:rPr>
          <w:rtl/>
        </w:rPr>
        <w:t>ונח' הרא"ש והר"י מאורליינש (הו' במשנה) לדעת רבנן האם החגיגה נאכל מבעוד יום, דהר"י מאורליינש נקט דאינו נאכל. והרא"ש נקט דנאכל. אך י"ל דאף הרא"ש קאי בדעת רבנן דס"ל דלא הוקש לענין זמן אכילתו. ואילו בן תימא יסבור דדינו כפסח דאינו נאכל בלילה.</w:t>
      </w:r>
    </w:p>
  </w:footnote>
  <w:footnote w:id="749">
    <w:p w14:paraId="2032E8A0" w14:textId="77777777" w:rsidR="001D2261" w:rsidRDefault="00000000" w:rsidP="00D1660E">
      <w:pPr>
        <w:pStyle w:val="Footnote"/>
        <w:bidi/>
      </w:pPr>
      <w:r>
        <w:rPr>
          <w:rStyle w:val="ac"/>
          <w:rtl/>
        </w:rPr>
        <w:footnoteRef/>
      </w:r>
      <w:r>
        <w:rPr>
          <w:rtl/>
        </w:rPr>
        <w:t>ומש"ה מותר פסח נאכל ליום ולילה. דבמותר פסח יש את דיני הקדשים מחמת הפסח, אבל אין בו גדרי מצוות אכילתו. [אבל ב</w:t>
      </w:r>
      <w:r>
        <w:rPr>
          <w:b/>
          <w:bCs/>
          <w:rtl/>
        </w:rPr>
        <w:t>שו"ת שאלת יעב"ץ</w:t>
      </w:r>
      <w:r>
        <w:rPr>
          <w:rtl/>
        </w:rPr>
        <w:t xml:space="preserve"> (א קעב) כת' דמותר פסח נאכל רק בלילה, וכמו פסח. וע"ע לקמן פט.]. וע"ע מש"כ (בסמוך) גבי צלי.</w:t>
      </w:r>
    </w:p>
  </w:footnote>
  <w:footnote w:id="750">
    <w:p w14:paraId="5C13088E" w14:textId="77777777" w:rsidR="001D2261" w:rsidRDefault="00000000" w:rsidP="00D1660E">
      <w:pPr>
        <w:pStyle w:val="Footnote"/>
        <w:bidi/>
      </w:pPr>
      <w:r>
        <w:rPr>
          <w:rStyle w:val="ac"/>
          <w:rtl/>
        </w:rPr>
        <w:footnoteRef/>
      </w:r>
      <w:r>
        <w:rPr>
          <w:rtl/>
        </w:rPr>
        <w:t>ועד"ז נקט ה</w:t>
      </w:r>
      <w:r>
        <w:rPr>
          <w:b/>
          <w:bCs/>
          <w:rtl/>
        </w:rPr>
        <w:t>גר"ח</w:t>
      </w:r>
      <w:r>
        <w:rPr>
          <w:rtl/>
        </w:rPr>
        <w:t xml:space="preserve"> (הו' בגרי"ז זבחים ט. ונז:) דהא דפסח נאכל עד חצות הוא מדיני אכילת פסח, אבל מגדרי קדשים נאכל עד בוקר.</w:t>
      </w:r>
    </w:p>
  </w:footnote>
  <w:footnote w:id="751">
    <w:p w14:paraId="613C25E5" w14:textId="77777777" w:rsidR="001D2261" w:rsidRDefault="00000000" w:rsidP="00D1660E">
      <w:pPr>
        <w:pStyle w:val="Footnote"/>
        <w:bidi/>
      </w:pPr>
      <w:r>
        <w:rPr>
          <w:rStyle w:val="ac"/>
          <w:rtl/>
        </w:rPr>
        <w:footnoteRef/>
      </w:r>
      <w:r>
        <w:rPr>
          <w:rtl/>
        </w:rPr>
        <w:t>דהגרי"ז כת' דמותר פסח נאכל יום ולילה (כדאי' לקמן פט., ע' תוס' עא:), ואף למ"ד דפסח נאכל עד חצות, היינו מדיני אכילתו, ובמותר הפסח יש רק דיני הקרבן, ולא דיני אכילתו. [ע"ע מש"כ בזה לעיל ג.]. אך שוב הביא דב</w:t>
      </w:r>
      <w:r>
        <w:rPr>
          <w:b/>
          <w:bCs/>
          <w:rtl/>
        </w:rPr>
        <w:t>תור"כ</w:t>
      </w:r>
      <w:r>
        <w:rPr>
          <w:rtl/>
        </w:rPr>
        <w:t xml:space="preserve"> (ויקרא נדבה פרק יח ד) איתא דבן עזאי ס"ל דמותר פסח אינו נאכל אלא בלילה וצלי [ופליג את"ק דנאכל ליום ולילה]. והגרי"ז כת' דע"כ דבן עזאי ס"ל דגם דיני האכילה של הפסח נשאר במותר הפסח וכל דיני פסח עליו לגבי אכילתו. ומ"ד דנאכל ליום ולילה, ולא רק עד חצות, פליג אבן עזאי. [וע"ע או"ש (ד ח)].</w:t>
      </w:r>
    </w:p>
  </w:footnote>
  <w:footnote w:id="752">
    <w:p w14:paraId="5B86BB20" w14:textId="77777777" w:rsidR="001D2261" w:rsidRDefault="00000000" w:rsidP="00D1660E">
      <w:pPr>
        <w:pStyle w:val="Footnote"/>
        <w:bidi/>
      </w:pPr>
      <w:r>
        <w:rPr>
          <w:rStyle w:val="ac"/>
          <w:rtl/>
        </w:rPr>
        <w:footnoteRef/>
      </w:r>
      <w:r>
        <w:rPr>
          <w:rtl/>
        </w:rPr>
        <w:t>וכדמוכח בתור"כ (הנ"ל) דאף מותר פסח נאכל צלי. דקשה מאוד לומר דנקבעו דיני אכילת הפסח על מותר הפסח, דהא לא בעינן מנויין או אכילת כזית. [אבל מותר הפסח נאכל אף אחר חצות].</w:t>
      </w:r>
    </w:p>
    <w:p w14:paraId="5AC59AE8" w14:textId="77777777" w:rsidR="001D2261" w:rsidRDefault="00000000" w:rsidP="00D1660E">
      <w:pPr>
        <w:pStyle w:val="Footnote"/>
        <w:bidi/>
      </w:pPr>
      <w:r>
        <w:rPr>
          <w:rtl/>
        </w:rPr>
        <w:tab/>
        <w:t>וביאר דהלאו דאכילת מבושל והדין צלי נאמר על גופו של פסח, ויש לנו ללמוד אף לענין גדרי קדשים. [אבל הדין לאכול דוקא בלילה ועד חצות ליכא לאו מיוחד, אלא דהוה דין דהקרבן צריך ליאכל בתורת אכילת פסח. ובמותר פסח ליכא דין זה].</w:t>
      </w:r>
    </w:p>
  </w:footnote>
  <w:footnote w:id="753">
    <w:p w14:paraId="69D49FC7" w14:textId="77777777" w:rsidR="001D2261" w:rsidRDefault="00000000" w:rsidP="00D1660E">
      <w:pPr>
        <w:pStyle w:val="Footnote"/>
        <w:bidi/>
      </w:pPr>
      <w:r>
        <w:rPr>
          <w:rStyle w:val="ac"/>
          <w:rtl/>
        </w:rPr>
        <w:footnoteRef/>
      </w:r>
      <w:r>
        <w:rPr>
          <w:b/>
          <w:bCs/>
          <w:rtl/>
        </w:rPr>
        <w:t>תוס</w:t>
      </w:r>
      <w:r>
        <w:rPr>
          <w:rtl/>
        </w:rPr>
        <w:t>' (לקמן קטז.) כת' דקאמר 'ואמר רב חסדא' אף דבגמ' (לקמן שם) לא הביאו כן על המשנה. אפ"ה דרך הגמ' כן.</w:t>
      </w:r>
    </w:p>
  </w:footnote>
  <w:footnote w:id="754">
    <w:p w14:paraId="1D028BE8" w14:textId="77777777" w:rsidR="001D2261" w:rsidRDefault="00000000" w:rsidP="00D1660E">
      <w:pPr>
        <w:pStyle w:val="Footnote"/>
        <w:bidi/>
      </w:pPr>
      <w:r>
        <w:rPr>
          <w:rStyle w:val="ac"/>
          <w:rtl/>
        </w:rPr>
        <w:footnoteRef/>
      </w:r>
      <w:r>
        <w:rPr>
          <w:rtl/>
        </w:rPr>
        <w:t>ואף דמתני' דהכא דלא כוותיה, סתמא בתרא עדיף.</w:t>
      </w:r>
    </w:p>
  </w:footnote>
  <w:footnote w:id="755">
    <w:p w14:paraId="05BE0B5E" w14:textId="77777777" w:rsidR="001D2261" w:rsidRDefault="00000000" w:rsidP="00D1660E">
      <w:pPr>
        <w:pStyle w:val="Footnote"/>
        <w:bidi/>
      </w:pPr>
      <w:r>
        <w:rPr>
          <w:rStyle w:val="ac"/>
          <w:rtl/>
        </w:rPr>
        <w:footnoteRef/>
      </w:r>
      <w:r>
        <w:rPr>
          <w:rtl/>
        </w:rPr>
        <w:t>ודלא כרב חסדא דס"ל דאין לחלק בזה.</w:t>
      </w:r>
    </w:p>
  </w:footnote>
  <w:footnote w:id="756">
    <w:p w14:paraId="66C6BE95" w14:textId="77777777" w:rsidR="001D2261" w:rsidRDefault="00000000" w:rsidP="00D1660E">
      <w:pPr>
        <w:pStyle w:val="Footnote"/>
        <w:bidi/>
      </w:pPr>
      <w:r>
        <w:rPr>
          <w:rStyle w:val="ac"/>
          <w:rtl/>
        </w:rPr>
        <w:footnoteRef/>
      </w:r>
      <w:r>
        <w:rPr>
          <w:rtl/>
        </w:rPr>
        <w:t>וביאר דהרמב"ם ס"ל דילפי' חגיגת י"ד מקרא דוזבחת פסח צאן ובקר (ע' בע"ב). דהוקש לפסח. אבל רב חסדא ס"ל דרבנן ילפי הך קרא למותר פסח (וכגמ' בע"ב), ורק בן תימא ס"ל דחגיגה הוקש לפסח. ומש"ה רב חסדא (קטז.) אמר דהמשנה כבן תימא.</w:t>
      </w:r>
    </w:p>
  </w:footnote>
  <w:footnote w:id="757">
    <w:p w14:paraId="718A4520" w14:textId="77777777" w:rsidR="001D2261" w:rsidRDefault="00000000" w:rsidP="00D1660E">
      <w:pPr>
        <w:pStyle w:val="Footnote"/>
        <w:bidi/>
      </w:pPr>
      <w:r>
        <w:rPr>
          <w:rStyle w:val="ac"/>
          <w:rtl/>
        </w:rPr>
        <w:footnoteRef/>
      </w:r>
      <w:r>
        <w:rPr>
          <w:rtl/>
        </w:rPr>
        <w:t>ומש"ה הגמ' (לקמן קטז.) לא הביאה דברי רב חסדא על המשנה דהלילה הזו כולו צלי [ותוס' שם עמדו בזה]. דסתמא דהגמ' ס"ל דאף רבנן ס"ל דהוקש.</w:t>
      </w:r>
    </w:p>
  </w:footnote>
  <w:footnote w:id="758">
    <w:p w14:paraId="608AC526" w14:textId="77777777" w:rsidR="001D2261" w:rsidRDefault="00000000" w:rsidP="00D1660E">
      <w:pPr>
        <w:pStyle w:val="Footnote"/>
        <w:bidi/>
      </w:pPr>
      <w:r>
        <w:rPr>
          <w:rStyle w:val="ac"/>
          <w:rtl/>
        </w:rPr>
        <w:footnoteRef/>
      </w:r>
      <w:r>
        <w:rPr>
          <w:rtl/>
        </w:rPr>
        <w:t>ובן דורתאי (בע"ב) למד מהיקש זו אף דדוחה שבת. ולדידן חגיגת י"ד הוה רשות, ומש"ה אף דהוקש לדיניו, אינו דוחה שבת.</w:t>
      </w:r>
    </w:p>
  </w:footnote>
  <w:footnote w:id="759">
    <w:p w14:paraId="46BA2BA1" w14:textId="77777777" w:rsidR="001D2261" w:rsidRDefault="00000000" w:rsidP="00D1660E">
      <w:pPr>
        <w:pStyle w:val="Footnote"/>
        <w:bidi/>
      </w:pPr>
      <w:r>
        <w:rPr>
          <w:rStyle w:val="ac"/>
          <w:rtl/>
        </w:rPr>
        <w:footnoteRef/>
      </w:r>
      <w:r>
        <w:rPr>
          <w:rtl/>
        </w:rPr>
        <w:t>ולעולם פשטות המשנה כמ"ד דחגיגת י"ד רשות, ולא איכפ"ל דאינו נאכל צלי. ומה שאמר רב חסדא מתני' כבן תימא, לאפוקי מתנא דברייתא דהוה חובה ואי"צ צלי. ומ"מ קאי אף לתנא דידן דחגיגה הוה רשות, וכולו צלי קאי אפסח בלבד.</w:t>
      </w:r>
    </w:p>
    <w:p w14:paraId="6F289DBF" w14:textId="77777777" w:rsidR="001D2261" w:rsidRDefault="00000000" w:rsidP="00D1660E">
      <w:pPr>
        <w:pStyle w:val="Footnote"/>
        <w:bidi/>
      </w:pPr>
      <w:r>
        <w:rPr>
          <w:rtl/>
        </w:rPr>
        <w:tab/>
        <w:t>אך שוב דן (בסוגריים) דלמ"ד דהוה חובה ונאכלת לב' ימים, אפשר דליכא חובה לאוכלו בליל ט"ו כלל [אלא יאכלנו מבעוד יום או למחר], א"כ אף להך מ"ד לא הוה חובה בליל ט"ו.</w:t>
      </w:r>
    </w:p>
  </w:footnote>
  <w:footnote w:id="760">
    <w:p w14:paraId="04389590" w14:textId="77777777" w:rsidR="001D2261" w:rsidRDefault="00000000" w:rsidP="00D1660E">
      <w:pPr>
        <w:pStyle w:val="Footnote"/>
        <w:bidi/>
      </w:pPr>
      <w:r>
        <w:rPr>
          <w:rStyle w:val="ac"/>
          <w:rtl/>
        </w:rPr>
        <w:footnoteRef/>
      </w:r>
      <w:r>
        <w:rPr>
          <w:rtl/>
        </w:rPr>
        <w:t>ושמא יוכל להביא חגיגה א' לכמה חבורות של פסחים.</w:t>
      </w:r>
    </w:p>
  </w:footnote>
  <w:footnote w:id="761">
    <w:p w14:paraId="09CE5B74" w14:textId="77777777" w:rsidR="001D2261" w:rsidRDefault="00000000" w:rsidP="00D1660E">
      <w:pPr>
        <w:pStyle w:val="Footnote"/>
        <w:bidi/>
      </w:pPr>
      <w:r>
        <w:rPr>
          <w:rStyle w:val="ac"/>
          <w:rtl/>
        </w:rPr>
        <w:footnoteRef/>
      </w:r>
      <w:r>
        <w:rPr>
          <w:rtl/>
        </w:rPr>
        <w:t>והביא דאמרינן בסוף הילכתן (ולא מצאתי כוונתו).</w:t>
      </w:r>
    </w:p>
  </w:footnote>
  <w:footnote w:id="762">
    <w:p w14:paraId="4C973613" w14:textId="77777777" w:rsidR="001D2261" w:rsidRDefault="00000000" w:rsidP="00D1660E">
      <w:pPr>
        <w:pStyle w:val="Footnote"/>
        <w:bidi/>
      </w:pPr>
      <w:r>
        <w:rPr>
          <w:rStyle w:val="ac"/>
          <w:rtl/>
        </w:rPr>
        <w:footnoteRef/>
      </w:r>
      <w:r>
        <w:rPr>
          <w:rtl/>
        </w:rPr>
        <w:t>וה</w:t>
      </w:r>
      <w:r>
        <w:rPr>
          <w:b/>
          <w:bCs/>
          <w:rtl/>
        </w:rPr>
        <w:t>מקד"ד</w:t>
      </w:r>
      <w:r>
        <w:rPr>
          <w:rtl/>
        </w:rPr>
        <w:t xml:space="preserve"> (קו' קדשים ה ד בסופו) דן דלצד דבן תימא ס"ל דחגיגה ג"כ אסורה בשבירת העצם, א"כ יש לדון איזה נאכל תחילה. וכן ה</w:t>
      </w:r>
      <w:r>
        <w:rPr>
          <w:b/>
          <w:bCs/>
          <w:rtl/>
        </w:rPr>
        <w:t>גרי"ז</w:t>
      </w:r>
      <w:r>
        <w:rPr>
          <w:rtl/>
        </w:rPr>
        <w:t xml:space="preserve"> (בגר"ח סטנסל הנ"ל) הק' להך מ"ד מדוע החגיגה נאכלת תחילה, והלא גם בה היה צריך להיות הדין דנאכלת על השובע מטעם הירושלמי שלא יבוא לידי שבירת עצם, וצ"ע.</w:t>
      </w:r>
    </w:p>
  </w:footnote>
  <w:footnote w:id="763">
    <w:p w14:paraId="600254F0" w14:textId="77777777" w:rsidR="001D2261" w:rsidRDefault="00000000" w:rsidP="00D1660E">
      <w:pPr>
        <w:pStyle w:val="Footnote"/>
        <w:bidi/>
      </w:pPr>
      <w:r>
        <w:rPr>
          <w:rStyle w:val="ac"/>
          <w:rtl/>
        </w:rPr>
        <w:footnoteRef/>
      </w:r>
      <w:r>
        <w:rPr>
          <w:rtl/>
        </w:rPr>
        <w:t>אמנם צ"ב בתחילת הדין, מאי אולמי דתקנו להקדים את החגיגה.</w:t>
      </w:r>
    </w:p>
  </w:footnote>
  <w:footnote w:id="764">
    <w:p w14:paraId="54815374" w14:textId="77777777" w:rsidR="001D2261" w:rsidRDefault="00000000" w:rsidP="00D1660E">
      <w:pPr>
        <w:pStyle w:val="Footnote"/>
        <w:bidi/>
      </w:pPr>
      <w:r>
        <w:rPr>
          <w:rStyle w:val="ac"/>
          <w:rtl/>
        </w:rPr>
        <w:footnoteRef/>
      </w:r>
      <w:r>
        <w:rPr>
          <w:rtl/>
        </w:rPr>
        <w:t>ו</w:t>
      </w:r>
      <w:r>
        <w:rPr>
          <w:b/>
          <w:bCs/>
          <w:rtl/>
        </w:rPr>
        <w:t>תוס'</w:t>
      </w:r>
      <w:r>
        <w:rPr>
          <w:rtl/>
        </w:rPr>
        <w:t xml:space="preserve"> (זבחים צט.) הק' ניחוש שמא נטמא בטומאה דרבנן דלא בעי הערב שמש (עי"ש שהאריך בזה), ומש"ה לא חש להטביל עד י"ד, ועדיין לא הטביל. ותי' דכיון דהוזקק להטביל בי"ג משום טומאה דאורייתא [דכל סתם כלים צריכים טבילה] לא חיישינן שמא נטמא אחר כך בשום טומאה. ועוד תי' דמשום טומאה דרבנן לא גזרו על ספק כלים הנמצאים.</w:t>
      </w:r>
    </w:p>
  </w:footnote>
  <w:footnote w:id="765">
    <w:p w14:paraId="006B61EF" w14:textId="77777777" w:rsidR="001D2261" w:rsidRDefault="00000000" w:rsidP="00D1660E">
      <w:pPr>
        <w:pStyle w:val="Footnote"/>
        <w:bidi/>
      </w:pPr>
      <w:r>
        <w:rPr>
          <w:rStyle w:val="ac"/>
          <w:rtl/>
        </w:rPr>
        <w:footnoteRef/>
      </w:r>
      <w:r>
        <w:rPr>
          <w:rtl/>
        </w:rPr>
        <w:t>וה</w:t>
      </w:r>
      <w:r>
        <w:rPr>
          <w:b/>
          <w:bCs/>
          <w:rtl/>
        </w:rPr>
        <w:t>רש"ש</w:t>
      </w:r>
      <w:r>
        <w:rPr>
          <w:rtl/>
        </w:rPr>
        <w:t xml:space="preserve"> הוסיף דשוקי ירושלים עשויים להתכבד בכל יום (כדאי' לעיל ז.). וכ' דאולי איצטריך משום הר הבית.</w:t>
      </w:r>
    </w:p>
  </w:footnote>
  <w:footnote w:id="766">
    <w:p w14:paraId="3298CAAB" w14:textId="77777777" w:rsidR="001D2261" w:rsidRDefault="00000000" w:rsidP="00D1660E">
      <w:pPr>
        <w:pStyle w:val="Footnote"/>
        <w:bidi/>
      </w:pPr>
      <w:r>
        <w:rPr>
          <w:rStyle w:val="ac"/>
          <w:rtl/>
        </w:rPr>
        <w:footnoteRef/>
      </w:r>
      <w:r>
        <w:rPr>
          <w:rtl/>
        </w:rPr>
        <w:t>וה</w:t>
      </w:r>
      <w:r>
        <w:rPr>
          <w:b/>
          <w:bCs/>
          <w:rtl/>
        </w:rPr>
        <w:t>מקד"ד</w:t>
      </w:r>
      <w:r>
        <w:rPr>
          <w:rtl/>
        </w:rPr>
        <w:t xml:space="preserve"> (ב ב) דן לדעת התוס' (לעיל סו. וכ"מ) דבעי כלי שרת לשחיטה, וב</w:t>
      </w:r>
      <w:r>
        <w:rPr>
          <w:b/>
          <w:bCs/>
          <w:rtl/>
        </w:rPr>
        <w:t>ירושלמי</w:t>
      </w:r>
      <w:r>
        <w:rPr>
          <w:rtl/>
        </w:rPr>
        <w:t xml:space="preserve"> (יומא ג ו) מבואר דכלי שרת בעי תחילת עשייתו לכלי שרת, ולא מהני שעשאו לצורך חול. והק' דהכא שמא הבעלים לא עשאו ע"ד כלי שרת. וי"ל דסתם סכינים בי"ד עשויין בשביל פסח ותחילת עשייתן להקדישן לכלי שרת.</w:t>
      </w:r>
    </w:p>
    <w:p w14:paraId="2AA3C87B" w14:textId="77777777" w:rsidR="001D2261" w:rsidRDefault="00000000" w:rsidP="00D1660E">
      <w:pPr>
        <w:pStyle w:val="Footnote"/>
        <w:bidi/>
      </w:pPr>
      <w:r>
        <w:rPr>
          <w:rtl/>
        </w:rPr>
        <w:tab/>
        <w:t>אך שוב הק' מקופיץ, דמבואר דכשחל י"ד להיות בשבת וכן בהיה הקופיץ קשור לסכין שוחט בו מיד (ע' רש"י ד"ה חל), דכיון דמסתמא הבעלים עשאו לשבור בו עצמות, א"כ אמאי כשר לשחיטת קדשים הא לא נעשית לכלי שרת מתחילה.</w:t>
      </w:r>
    </w:p>
  </w:footnote>
  <w:footnote w:id="767">
    <w:p w14:paraId="684EEB2A" w14:textId="77777777" w:rsidR="001D2261" w:rsidRDefault="00000000" w:rsidP="00D1660E">
      <w:pPr>
        <w:pStyle w:val="Footnote"/>
        <w:bidi/>
      </w:pPr>
      <w:r>
        <w:rPr>
          <w:rStyle w:val="ac"/>
          <w:rtl/>
        </w:rPr>
        <w:footnoteRef/>
      </w:r>
      <w:r>
        <w:rPr>
          <w:rtl/>
        </w:rPr>
        <w:t>וה</w:t>
      </w:r>
      <w:r>
        <w:rPr>
          <w:b/>
          <w:bCs/>
          <w:rtl/>
        </w:rPr>
        <w:t xml:space="preserve">מאירי </w:t>
      </w:r>
      <w:r>
        <w:rPr>
          <w:rtl/>
        </w:rPr>
        <w:t>ביאר שמאחר שהסכין לשחיטה הוא עומד, וכולם צריכים לשחוט בערב הפסח (ע' מש"כ לעיל סו.), מן הסתם כבר הוטבל בי"ג. וביאר דאין חוששים שמא תוך שבעה הוא [ועדיין אי אפשר להזות עליו], שא"כ למה היה מביאו אחר שאין ראוי להטבילו. אלא עשו יום מציאתו כשביעי שלו. ועוד תי' שמא לא גזרו עליהם אלא לטומאת מגעות מצד רוב העם, אבל לטומאת מת לא גזרו.</w:t>
      </w:r>
    </w:p>
  </w:footnote>
  <w:footnote w:id="768">
    <w:p w14:paraId="36A08F99" w14:textId="77777777" w:rsidR="001D2261" w:rsidRDefault="00000000" w:rsidP="00D1660E">
      <w:pPr>
        <w:pStyle w:val="Footnote"/>
        <w:bidi/>
      </w:pPr>
      <w:r>
        <w:rPr>
          <w:rStyle w:val="ac"/>
          <w:rtl/>
        </w:rPr>
        <w:footnoteRef/>
      </w:r>
      <w:r>
        <w:rPr>
          <w:rtl/>
        </w:rPr>
        <w:t xml:space="preserve">ואין לומר דתלינן דכבר הקדישו הבעלים, דהא יש לו שהות להקדיש [עכ"פ בחול]. ועוד דקופיץ הבעלים הכינו לשבירת עצמות, דאי"צ כלי שרת. ואפ"ה כת' </w:t>
      </w:r>
      <w:r>
        <w:rPr>
          <w:b/>
          <w:bCs/>
          <w:rtl/>
        </w:rPr>
        <w:t>רש"י</w:t>
      </w:r>
      <w:r>
        <w:rPr>
          <w:rtl/>
        </w:rPr>
        <w:t xml:space="preserve"> (ד"ה חל) דשוחט בו. [אמנם מגוף המשנה יש לדחות דשוחט לא קאי אקופיץ. ע"ע בסמוך].</w:t>
      </w:r>
    </w:p>
  </w:footnote>
  <w:footnote w:id="769">
    <w:p w14:paraId="48B1C0F1" w14:textId="77777777" w:rsidR="001D2261" w:rsidRDefault="00000000" w:rsidP="00D1660E">
      <w:pPr>
        <w:pStyle w:val="Footnote"/>
        <w:bidi/>
      </w:pPr>
      <w:r>
        <w:rPr>
          <w:rStyle w:val="ac"/>
          <w:rtl/>
        </w:rPr>
        <w:footnoteRef/>
      </w:r>
      <w:r>
        <w:rPr>
          <w:rtl/>
        </w:rPr>
        <w:t>אבל בסיפא דקופיץ קשור לסכין לכאורה קשירה זו יחשב סימן.</w:t>
      </w:r>
    </w:p>
  </w:footnote>
  <w:footnote w:id="770">
    <w:p w14:paraId="6643A7A7" w14:textId="77777777" w:rsidR="001D2261" w:rsidRDefault="00000000" w:rsidP="00D1660E">
      <w:pPr>
        <w:pStyle w:val="Footnote"/>
        <w:bidi/>
      </w:pPr>
      <w:r>
        <w:rPr>
          <w:rStyle w:val="ac"/>
          <w:rtl/>
        </w:rPr>
        <w:footnoteRef/>
      </w:r>
      <w:r>
        <w:rPr>
          <w:rtl/>
        </w:rPr>
        <w:t>ע"ע בסמוך מהראב"ד.</w:t>
      </w:r>
    </w:p>
  </w:footnote>
  <w:footnote w:id="771">
    <w:p w14:paraId="4C83A428" w14:textId="77777777" w:rsidR="001D2261" w:rsidRDefault="00000000" w:rsidP="00D1660E">
      <w:pPr>
        <w:pStyle w:val="Footnote"/>
        <w:bidi/>
      </w:pPr>
      <w:r>
        <w:rPr>
          <w:rStyle w:val="ac"/>
          <w:rtl/>
        </w:rPr>
        <w:footnoteRef/>
      </w:r>
      <w:r>
        <w:rPr>
          <w:rtl/>
        </w:rPr>
        <w:t>ומשמע מתוס' דגזירת ספק כלים הנמצאים וגזירת היסח הדעת הוה ב' גזירות. [והיסח הדעת פוסל אף בירושלים, ואף כשיש אומדנא דהבעלים טבלו אותו עבור הפסח]. אבל מדברי ה</w:t>
      </w:r>
      <w:r>
        <w:rPr>
          <w:b/>
          <w:bCs/>
          <w:rtl/>
        </w:rPr>
        <w:t>רמב"ם</w:t>
      </w:r>
      <w:r>
        <w:rPr>
          <w:rtl/>
        </w:rPr>
        <w:t xml:space="preserve"> (אבה"ט יג ג,ד) משמע דגזירת ספק כלים הנמצאים מישך לדין היסח הדעת.</w:t>
      </w:r>
    </w:p>
  </w:footnote>
  <w:footnote w:id="772">
    <w:p w14:paraId="713D8159" w14:textId="77777777" w:rsidR="001D2261" w:rsidRDefault="00000000" w:rsidP="00D1660E">
      <w:pPr>
        <w:pStyle w:val="Footnote"/>
        <w:bidi/>
      </w:pPr>
      <w:r>
        <w:rPr>
          <w:rStyle w:val="ac"/>
          <w:rtl/>
        </w:rPr>
        <w:footnoteRef/>
      </w:r>
      <w:r>
        <w:rPr>
          <w:rtl/>
        </w:rPr>
        <w:t>וה</w:t>
      </w:r>
      <w:r>
        <w:rPr>
          <w:b/>
          <w:bCs/>
          <w:rtl/>
        </w:rPr>
        <w:t>ראב"ד</w:t>
      </w:r>
      <w:r>
        <w:rPr>
          <w:rtl/>
        </w:rPr>
        <w:t xml:space="preserve"> דחה אולי קאי כשנמצאת חוץ לירושלים, ואפ"ה בשעת הרגל הכל מטהרים את סכיניהם. לפיכך לא גזרו עליהן טומאת מת אלא טומאת מגע. ושוב כת' מ"מ רואה אני את דבריו דמיירי בירושלים, שאין הטמאים מצויין שם. שאם נמצא חוץ לירושלים כיון שנמצא בר"ה בי"ד אמאי שוחט בה מיד, תיפו"ל משום מגעם של עוברים ושבים.</w:t>
      </w:r>
    </w:p>
  </w:footnote>
  <w:footnote w:id="773">
    <w:p w14:paraId="5F9825F9" w14:textId="77777777" w:rsidR="001D2261" w:rsidRDefault="00000000" w:rsidP="00D1660E">
      <w:pPr>
        <w:pStyle w:val="Footnote"/>
        <w:bidi/>
      </w:pPr>
      <w:r>
        <w:rPr>
          <w:rStyle w:val="ac"/>
          <w:rtl/>
        </w:rPr>
        <w:footnoteRef/>
      </w:r>
      <w:r>
        <w:rPr>
          <w:rtl/>
        </w:rPr>
        <w:t>ואף דלא מהני הזאה בשביעי בלא שהיזו בשלישי. ולכאורה כוונת הרמב"ם דגזרו בכלים הנמצאים שיחשב דיום שמצאו אותם הוה שביעי שלהם. [ולא גזרו להצריך פעמיים הזאה, אלא כאילו כבר היתה הזאה בג'.</w:t>
      </w:r>
    </w:p>
    <w:p w14:paraId="6AF597FF" w14:textId="77777777" w:rsidR="001D2261" w:rsidRDefault="00000000" w:rsidP="00D1660E">
      <w:pPr>
        <w:pStyle w:val="Footnote"/>
        <w:bidi/>
      </w:pPr>
      <w:r>
        <w:rPr>
          <w:rtl/>
        </w:rPr>
        <w:tab/>
        <w:t>וה</w:t>
      </w:r>
      <w:r>
        <w:rPr>
          <w:b/>
          <w:bCs/>
          <w:rtl/>
        </w:rPr>
        <w:t>ראב"ד</w:t>
      </w:r>
      <w:r>
        <w:rPr>
          <w:rtl/>
        </w:rPr>
        <w:t xml:space="preserve"> כת' דאת"ל שצריכה הזאה, לא מן הטעם של הרמב"ם, אלא שבודאי כבר הקדים בעליו והזה הראשונה ביום הראוי להזות ולשנות ולהטביל ויוכל להשתמש בו פסחו.</w:t>
      </w:r>
    </w:p>
  </w:footnote>
  <w:footnote w:id="774">
    <w:p w14:paraId="6AD509F8" w14:textId="77777777" w:rsidR="001D2261" w:rsidRDefault="00000000" w:rsidP="00D1660E">
      <w:pPr>
        <w:pStyle w:val="Footnote"/>
        <w:bidi/>
      </w:pPr>
      <w:r>
        <w:rPr>
          <w:rStyle w:val="ac"/>
          <w:rtl/>
        </w:rPr>
        <w:footnoteRef/>
      </w:r>
      <w:r>
        <w:rPr>
          <w:rtl/>
        </w:rPr>
        <w:t>וה</w:t>
      </w:r>
      <w:r>
        <w:rPr>
          <w:b/>
          <w:bCs/>
          <w:rtl/>
        </w:rPr>
        <w:t xml:space="preserve">רמב"ם </w:t>
      </w:r>
      <w:r>
        <w:rPr>
          <w:rtl/>
        </w:rPr>
        <w:t>לשיטתו (פרה יא ב) דמהני הזאה בג' וח' או ט'.</w:t>
      </w:r>
    </w:p>
  </w:footnote>
  <w:footnote w:id="775">
    <w:p w14:paraId="09EC6483" w14:textId="77777777" w:rsidR="001D2261" w:rsidRDefault="00000000" w:rsidP="00D1660E">
      <w:pPr>
        <w:pStyle w:val="Footnote"/>
        <w:bidi/>
      </w:pPr>
      <w:r>
        <w:rPr>
          <w:rStyle w:val="ac"/>
          <w:rtl/>
        </w:rPr>
        <w:footnoteRef/>
      </w:r>
      <w:r>
        <w:rPr>
          <w:rtl/>
        </w:rPr>
        <w:t>ועוד הוכיח ה</w:t>
      </w:r>
      <w:r>
        <w:rPr>
          <w:b/>
          <w:bCs/>
          <w:rtl/>
        </w:rPr>
        <w:t>צל"ח</w:t>
      </w:r>
      <w:r>
        <w:rPr>
          <w:rtl/>
        </w:rPr>
        <w:t xml:space="preserve"> מהגמ' (בע"ב) שהיה הנשיא גוסס בי"ג, והרי לענין טומאת מת ע"כ כבר היזה בשלישי. דודאי עדיין לא היה גוסס, א"כ ודאי כבר היזה בג' באופן שיהיה הקופיץ מוכן לחגיגה. וכשמגיע י"ג בודאי היה מזה כדי שלא לבטל הזאת השלישי.</w:t>
      </w:r>
    </w:p>
  </w:footnote>
  <w:footnote w:id="776">
    <w:p w14:paraId="4CD89AFB" w14:textId="77777777" w:rsidR="001D2261" w:rsidRDefault="00000000" w:rsidP="00D1660E">
      <w:pPr>
        <w:pStyle w:val="Footnote"/>
        <w:bidi/>
      </w:pPr>
      <w:r>
        <w:rPr>
          <w:rStyle w:val="ac"/>
          <w:rtl/>
        </w:rPr>
        <w:footnoteRef/>
      </w:r>
      <w:r>
        <w:rPr>
          <w:rtl/>
        </w:rPr>
        <w:t>וכה"ק ה</w:t>
      </w:r>
      <w:r>
        <w:rPr>
          <w:b/>
          <w:bCs/>
          <w:rtl/>
        </w:rPr>
        <w:t>רש"ש</w:t>
      </w:r>
      <w:r>
        <w:rPr>
          <w:rtl/>
        </w:rPr>
        <w:t xml:space="preserve"> דהכא צריך טבילה משום חומרת קדשים (וכמ"ש הרמב"ם הו' לעיל), א"כ ודאי לא חמיר מולד הטומאה. ועוה"ק הרש"ש דהכא מצאו בשבת עצמו, א"כ הוה דומיא דנטמא ביום טוב דלא היה אפשר להטבילו קודם.</w:t>
      </w:r>
    </w:p>
  </w:footnote>
  <w:footnote w:id="777">
    <w:p w14:paraId="2CBE5B2A" w14:textId="77777777" w:rsidR="001D2261" w:rsidRDefault="00000000" w:rsidP="00D1660E">
      <w:pPr>
        <w:pStyle w:val="Footnote"/>
        <w:bidi/>
      </w:pPr>
      <w:r>
        <w:rPr>
          <w:rStyle w:val="ac"/>
          <w:rtl/>
        </w:rPr>
        <w:footnoteRef/>
      </w:r>
      <w:r>
        <w:rPr>
          <w:rtl/>
        </w:rPr>
        <w:t>והאבנ"מ דן דבשבת לא התירו. אבל הביא דה</w:t>
      </w:r>
      <w:r>
        <w:rPr>
          <w:b/>
          <w:bCs/>
          <w:rtl/>
        </w:rPr>
        <w:t>מג"א</w:t>
      </w:r>
      <w:r>
        <w:rPr>
          <w:rtl/>
        </w:rPr>
        <w:t xml:space="preserve"> (שכג יא) כת' אף גבי שבת דמטבילין כלי שנטמא בולד הטומאה.</w:t>
      </w:r>
    </w:p>
  </w:footnote>
  <w:footnote w:id="778">
    <w:p w14:paraId="1DBC14C7" w14:textId="77777777" w:rsidR="001D2261" w:rsidRDefault="00000000" w:rsidP="00D1660E">
      <w:pPr>
        <w:pStyle w:val="Footnote"/>
        <w:bidi/>
      </w:pPr>
      <w:r>
        <w:rPr>
          <w:rStyle w:val="ac"/>
          <w:rtl/>
        </w:rPr>
        <w:footnoteRef/>
      </w:r>
      <w:r>
        <w:rPr>
          <w:rtl/>
        </w:rPr>
        <w:t>והא דאיתא דשונה ומטביל, פי' דבעי נמי הערב שמש כדין טבילה דאורייתא. דשמא נטמא באב הטומאה. וע"ז תוס' הק' בשבת היכי שרי להטביל, הא קי"ל ולא טובלין.</w:t>
      </w:r>
    </w:p>
  </w:footnote>
  <w:footnote w:id="779">
    <w:p w14:paraId="5375EAD0" w14:textId="77777777" w:rsidR="001D2261" w:rsidRDefault="00000000" w:rsidP="00D1660E">
      <w:pPr>
        <w:pStyle w:val="Footnote"/>
        <w:bidi/>
      </w:pPr>
      <w:r>
        <w:rPr>
          <w:rStyle w:val="ac"/>
          <w:rtl/>
        </w:rPr>
        <w:footnoteRef/>
      </w:r>
      <w:r>
        <w:rPr>
          <w:rtl/>
        </w:rPr>
        <w:t>וה</w:t>
      </w:r>
      <w:r>
        <w:rPr>
          <w:b/>
          <w:bCs/>
          <w:rtl/>
        </w:rPr>
        <w:t xml:space="preserve">רש"ש </w:t>
      </w:r>
      <w:r>
        <w:rPr>
          <w:rtl/>
        </w:rPr>
        <w:t>הק' דנימא דצריך קופיץ לחיתוך הבשר דהחגיגה, דבחגיגה רשאי לצלותו אברים אברים. ואף דהפסח מצוותו לצלותו שלם (כדלקמן עד., עי"ש תוס'), אין סברא ללמוד לחגיגה, אף לבן תימא. ועוה"ק דאף הפסח ראוי לחתוך בו לאחר הצליה. ותי' דלחתיכת בשר לבד סגי בסכין (כדאשכחן תמיד ד ג).</w:t>
      </w:r>
    </w:p>
  </w:footnote>
  <w:footnote w:id="780">
    <w:p w14:paraId="6DBE0334" w14:textId="77777777" w:rsidR="001D2261" w:rsidRDefault="00000000" w:rsidP="00D1660E">
      <w:pPr>
        <w:pStyle w:val="Footnote"/>
        <w:bidi/>
      </w:pPr>
      <w:r>
        <w:rPr>
          <w:rStyle w:val="ac"/>
          <w:rtl/>
        </w:rPr>
        <w:footnoteRef/>
      </w:r>
      <w:r>
        <w:rPr>
          <w:rtl/>
        </w:rPr>
        <w:t>וציין ד</w:t>
      </w:r>
      <w:r>
        <w:rPr>
          <w:b/>
          <w:bCs/>
          <w:rtl/>
        </w:rPr>
        <w:t>רש"י</w:t>
      </w:r>
      <w:r>
        <w:rPr>
          <w:rtl/>
        </w:rPr>
        <w:t xml:space="preserve"> (שבת קכג:) כת' דסכינא דאשכבתא הוא סכין של הקצבים שקוצבים בו בשר. וכת' דזה הקופיץ.</w:t>
      </w:r>
    </w:p>
  </w:footnote>
  <w:footnote w:id="781">
    <w:p w14:paraId="2D8DD355" w14:textId="77777777" w:rsidR="001D2261" w:rsidRDefault="00000000" w:rsidP="00D1660E">
      <w:pPr>
        <w:pStyle w:val="Footnote"/>
        <w:bidi/>
      </w:pPr>
      <w:r>
        <w:rPr>
          <w:rStyle w:val="ac"/>
          <w:rtl/>
        </w:rPr>
        <w:footnoteRef/>
      </w:r>
      <w:r>
        <w:rPr>
          <w:rtl/>
        </w:rPr>
        <w:t>דהא במשנה קאי אקופיץ, דסכין בלאו הכי שוחט מיד. וכ"כ ה</w:t>
      </w:r>
      <w:r>
        <w:rPr>
          <w:b/>
          <w:bCs/>
          <w:rtl/>
        </w:rPr>
        <w:t>רע"ב</w:t>
      </w:r>
      <w:r>
        <w:rPr>
          <w:rtl/>
        </w:rPr>
        <w:t xml:space="preserve"> בשם רבותיו דאף דאין חגיגה בשבת, מ"מ חזקה שהטבילה מערב שבת לצורך חגיגת ט"ו.</w:t>
      </w:r>
    </w:p>
    <w:p w14:paraId="34F13E05" w14:textId="77777777" w:rsidR="001D2261" w:rsidRDefault="00000000" w:rsidP="00D1660E">
      <w:pPr>
        <w:pStyle w:val="Footnote"/>
        <w:bidi/>
      </w:pPr>
      <w:r>
        <w:rPr>
          <w:rtl/>
        </w:rPr>
        <w:tab/>
        <w:t>אבל ה</w:t>
      </w:r>
      <w:r>
        <w:rPr>
          <w:b/>
          <w:bCs/>
          <w:rtl/>
        </w:rPr>
        <w:t>רע"ב</w:t>
      </w:r>
      <w:r>
        <w:rPr>
          <w:rtl/>
        </w:rPr>
        <w:t xml:space="preserve"> (בתחילת דבריו) נקט דקאי אסכין, ופי' דקמ"ל דאף בשבת שוחט, דס"ד דלא ישחוט מספיקא שמא טמאה היא ונמצא הפסח טמא ומחלל את השבת שלא במקום מצוה.</w:t>
      </w:r>
    </w:p>
  </w:footnote>
  <w:footnote w:id="782">
    <w:p w14:paraId="25E50D00" w14:textId="77777777" w:rsidR="001D2261" w:rsidRDefault="00000000" w:rsidP="00D1660E">
      <w:pPr>
        <w:pStyle w:val="Footnote"/>
        <w:bidi/>
      </w:pPr>
      <w:r>
        <w:rPr>
          <w:rStyle w:val="ac"/>
          <w:rtl/>
        </w:rPr>
        <w:footnoteRef/>
      </w:r>
      <w:r>
        <w:rPr>
          <w:rtl/>
        </w:rPr>
        <w:t xml:space="preserve">אבל </w:t>
      </w:r>
      <w:r>
        <w:rPr>
          <w:b/>
          <w:bCs/>
          <w:rtl/>
        </w:rPr>
        <w:t>תוס</w:t>
      </w:r>
      <w:r>
        <w:rPr>
          <w:rtl/>
        </w:rPr>
        <w:t>' (בכורות כד:) הביאו דמסוגיין משמע דאין דרך לשחוט בקופיץ. [והק' מבסוגיא שם].</w:t>
      </w:r>
    </w:p>
  </w:footnote>
  <w:footnote w:id="783">
    <w:p w14:paraId="5F3081E7" w14:textId="77777777" w:rsidR="001D2261" w:rsidRDefault="00000000" w:rsidP="00D1660E">
      <w:pPr>
        <w:pStyle w:val="Footnote"/>
        <w:bidi/>
      </w:pPr>
      <w:r>
        <w:rPr>
          <w:rStyle w:val="ac"/>
          <w:rtl/>
        </w:rPr>
        <w:footnoteRef/>
      </w:r>
      <w:r>
        <w:rPr>
          <w:rtl/>
        </w:rPr>
        <w:t xml:space="preserve">ובגמ' איתא שבן דורתאי פירש. ובס' </w:t>
      </w:r>
      <w:r>
        <w:rPr>
          <w:b/>
          <w:bCs/>
          <w:rtl/>
        </w:rPr>
        <w:t>סדר</w:t>
      </w:r>
      <w:r>
        <w:rPr>
          <w:rtl/>
        </w:rPr>
        <w:t xml:space="preserve"> </w:t>
      </w:r>
      <w:r>
        <w:rPr>
          <w:b/>
          <w:bCs/>
          <w:rtl/>
        </w:rPr>
        <w:t>הדורות</w:t>
      </w:r>
      <w:r>
        <w:rPr>
          <w:rtl/>
        </w:rPr>
        <w:t xml:space="preserve"> הביא שנעשה צדוקי, ועוד האריך אהא דאיתא בכ"מ דברי גנאי על חכמי הדרום. וה</w:t>
      </w:r>
      <w:r>
        <w:rPr>
          <w:b/>
          <w:bCs/>
          <w:rtl/>
        </w:rPr>
        <w:t>חיד"א</w:t>
      </w:r>
      <w:r>
        <w:rPr>
          <w:rtl/>
        </w:rPr>
        <w:t xml:space="preserve"> (שער יוסף הוריות ג.) דחה דבריו.</w:t>
      </w:r>
    </w:p>
  </w:footnote>
  <w:footnote w:id="784">
    <w:p w14:paraId="62F47101" w14:textId="77777777" w:rsidR="001D2261" w:rsidRDefault="00000000" w:rsidP="00D1660E">
      <w:pPr>
        <w:pStyle w:val="Footnote"/>
        <w:bidi/>
      </w:pPr>
      <w:r>
        <w:rPr>
          <w:rStyle w:val="ac"/>
          <w:rtl/>
        </w:rPr>
        <w:footnoteRef/>
      </w:r>
      <w:r>
        <w:rPr>
          <w:rtl/>
        </w:rPr>
        <w:t>אם יבא אליהו ויאמר וכו'. צ"ב אמאי תלה באליהו, ובעלמא לא שמענו דאליהו מוכיח על שבטלו מצוות או הורו שלא כדין. [ובעלמא אמרי' אם יבא אליהו, לענין שילמד מכאן ולהבא. ועוד דאמרי' (יבמות קב.) דאין שומעין לאליהו בדבר שהוא נגד מנהג].</w:t>
      </w:r>
    </w:p>
  </w:footnote>
  <w:footnote w:id="785">
    <w:p w14:paraId="56A01764" w14:textId="77777777" w:rsidR="001D2261" w:rsidRDefault="00000000" w:rsidP="00D1660E">
      <w:pPr>
        <w:pStyle w:val="Footnote"/>
        <w:bidi/>
      </w:pPr>
      <w:r>
        <w:rPr>
          <w:rStyle w:val="ac"/>
          <w:rtl/>
        </w:rPr>
        <w:footnoteRef/>
      </w:r>
      <w:r>
        <w:rPr>
          <w:rtl/>
        </w:rPr>
        <w:t>אך ה</w:t>
      </w:r>
      <w:r>
        <w:rPr>
          <w:b/>
          <w:bCs/>
          <w:rtl/>
        </w:rPr>
        <w:t>צל"ח</w:t>
      </w:r>
      <w:r>
        <w:rPr>
          <w:rtl/>
        </w:rPr>
        <w:t xml:space="preserve"> הק' אמאי הוצרך להרחיק עד הדרום, וסגי שיתרחקו ט"ו מיל להחשב דרך רחוקה. [וכה"ק ה</w:t>
      </w:r>
      <w:r>
        <w:rPr>
          <w:b/>
          <w:bCs/>
          <w:rtl/>
        </w:rPr>
        <w:t>רש"ש</w:t>
      </w:r>
      <w:r>
        <w:rPr>
          <w:rtl/>
        </w:rPr>
        <w:t>].</w:t>
      </w:r>
    </w:p>
    <w:p w14:paraId="56AE43F9" w14:textId="77777777" w:rsidR="001D2261" w:rsidRDefault="00000000" w:rsidP="00D1660E">
      <w:pPr>
        <w:pStyle w:val="Footnote"/>
        <w:bidi/>
      </w:pPr>
      <w:r>
        <w:rPr>
          <w:rtl/>
        </w:rPr>
        <w:tab/>
        <w:t>וה</w:t>
      </w:r>
      <w:r>
        <w:rPr>
          <w:b/>
          <w:bCs/>
          <w:rtl/>
        </w:rPr>
        <w:t>צל"ח</w:t>
      </w:r>
      <w:r>
        <w:rPr>
          <w:rtl/>
        </w:rPr>
        <w:t xml:space="preserve"> הוסיף דאף חגיגת י"ד הרי הוא כפסח, ומי שהוא פטור מן הפסח פטור מחגיגת י"ד, וסגי בט"ו מיל.</w:t>
      </w:r>
    </w:p>
    <w:p w14:paraId="76728FD4" w14:textId="77777777" w:rsidR="001D2261" w:rsidRDefault="00000000" w:rsidP="00D1660E">
      <w:pPr>
        <w:pStyle w:val="Footnote"/>
        <w:bidi/>
      </w:pPr>
      <w:r>
        <w:rPr>
          <w:rtl/>
        </w:rPr>
        <w:tab/>
        <w:t>וה</w:t>
      </w:r>
      <w:r>
        <w:rPr>
          <w:b/>
          <w:bCs/>
          <w:rtl/>
        </w:rPr>
        <w:t>צל"ח</w:t>
      </w:r>
      <w:r>
        <w:rPr>
          <w:rtl/>
        </w:rPr>
        <w:t xml:space="preserve"> תי' דהרחיקו משום חגיגת ט"ו, דלא סגי בהא דהוה בדרך רחוקה, שיש עליו חיוב לעלות לרגל.</w:t>
      </w:r>
    </w:p>
  </w:footnote>
  <w:footnote w:id="786">
    <w:p w14:paraId="2404B932" w14:textId="77777777" w:rsidR="001D2261" w:rsidRDefault="00000000" w:rsidP="00D1660E">
      <w:pPr>
        <w:pStyle w:val="Footnote"/>
        <w:bidi/>
      </w:pPr>
      <w:r>
        <w:rPr>
          <w:rStyle w:val="ac"/>
          <w:rtl/>
        </w:rPr>
        <w:footnoteRef/>
      </w:r>
      <w:r>
        <w:rPr>
          <w:rtl/>
        </w:rPr>
        <w:t>ולכאורה כוונת התוס' דדרך רחוקה הוה 'פטור', ולא נחשב ביטול מצווה. וכ"ד ה</w:t>
      </w:r>
      <w:r>
        <w:rPr>
          <w:b/>
          <w:bCs/>
          <w:rtl/>
        </w:rPr>
        <w:t>צל"ח</w:t>
      </w:r>
      <w:r>
        <w:rPr>
          <w:rtl/>
        </w:rPr>
        <w:t xml:space="preserve"> (לעיל ג:, וי"ל דזה כוונת הצל"ח שציין למש"כ לעיל שם), אבל ה</w:t>
      </w:r>
      <w:r>
        <w:rPr>
          <w:b/>
          <w:bCs/>
          <w:rtl/>
        </w:rPr>
        <w:t>מנח"ח</w:t>
      </w:r>
      <w:r>
        <w:rPr>
          <w:rtl/>
        </w:rPr>
        <w:t xml:space="preserve"> (ה יג) חלק דודאי מחוייב לעלות לרגל. [אלא דהוה פטור רק מכרת]. ומנח"ח הק' מסוגיין.</w:t>
      </w:r>
    </w:p>
  </w:footnote>
  <w:footnote w:id="787">
    <w:p w14:paraId="64416C55" w14:textId="77777777" w:rsidR="001D2261" w:rsidRDefault="00000000" w:rsidP="00D1660E">
      <w:pPr>
        <w:pStyle w:val="Footnote"/>
        <w:bidi/>
      </w:pPr>
      <w:r>
        <w:rPr>
          <w:rStyle w:val="ac"/>
          <w:rtl/>
        </w:rPr>
        <w:footnoteRef/>
      </w:r>
      <w:r>
        <w:rPr>
          <w:rtl/>
        </w:rPr>
        <w:t>שהציבור יעכבו עליו מלהקריב חגיגה. והוה ביטול מצווה באונס. {ואפשר דחשש משום החיוב של כל ישראל להקריב חגיגה, ואילו היה שם היה מוטל עליו חובת מחאה. וחשש שלא ימחה כדבעי}.</w:t>
      </w:r>
    </w:p>
  </w:footnote>
  <w:footnote w:id="788">
    <w:p w14:paraId="3CE5E96C" w14:textId="77777777" w:rsidR="001D2261" w:rsidRDefault="00000000" w:rsidP="00D1660E">
      <w:pPr>
        <w:pStyle w:val="Footnote"/>
        <w:bidi/>
      </w:pPr>
      <w:r>
        <w:rPr>
          <w:rStyle w:val="ac"/>
          <w:rtl/>
        </w:rPr>
        <w:footnoteRef/>
      </w:r>
      <w:r>
        <w:rPr>
          <w:rtl/>
        </w:rPr>
        <w:t>וה</w:t>
      </w:r>
      <w:r>
        <w:rPr>
          <w:b/>
          <w:bCs/>
          <w:rtl/>
        </w:rPr>
        <w:t xml:space="preserve">רש"ש </w:t>
      </w:r>
      <w:r>
        <w:rPr>
          <w:rtl/>
        </w:rPr>
        <w:t>הוסיף להק' דלא מצאנו שדרך רחוקה פוטר ממצוות ראייה. [וציין ל</w:t>
      </w:r>
      <w:r>
        <w:rPr>
          <w:b/>
          <w:bCs/>
          <w:rtl/>
        </w:rPr>
        <w:t>משנ"ל</w:t>
      </w:r>
      <w:r>
        <w:rPr>
          <w:rtl/>
        </w:rPr>
        <w:t xml:space="preserve"> (ק"פ א א) שנתקשה בדברי ה</w:t>
      </w:r>
      <w:r>
        <w:rPr>
          <w:b/>
          <w:bCs/>
          <w:rtl/>
        </w:rPr>
        <w:t>תוס</w:t>
      </w:r>
      <w:r>
        <w:rPr>
          <w:rtl/>
        </w:rPr>
        <w:t>' (לעיל ג:) מנלן דחיוב קרבן פסח וחגיגה מישך להדדי].</w:t>
      </w:r>
    </w:p>
    <w:p w14:paraId="5B38A754" w14:textId="77777777" w:rsidR="001D2261" w:rsidRDefault="00000000" w:rsidP="00D1660E">
      <w:pPr>
        <w:pStyle w:val="Footnote"/>
        <w:bidi/>
      </w:pPr>
      <w:r>
        <w:rPr>
          <w:rtl/>
        </w:rPr>
        <w:tab/>
        <w:t>וה</w:t>
      </w:r>
      <w:r>
        <w:rPr>
          <w:b/>
          <w:bCs/>
          <w:rtl/>
        </w:rPr>
        <w:t>דבר שמואל</w:t>
      </w:r>
      <w:r>
        <w:rPr>
          <w:rtl/>
        </w:rPr>
        <w:t xml:space="preserve"> (מה"ת) תי' דרק בתחילת הרגל לא עלה, אבל באמצע הרגל ודאי עלה.</w:t>
      </w:r>
    </w:p>
  </w:footnote>
  <w:footnote w:id="789">
    <w:p w14:paraId="27782C37" w14:textId="77777777" w:rsidR="001D2261" w:rsidRDefault="00000000" w:rsidP="00D1660E">
      <w:pPr>
        <w:pStyle w:val="Footnote"/>
        <w:bidi/>
      </w:pPr>
      <w:r>
        <w:rPr>
          <w:rStyle w:val="ac"/>
          <w:rtl/>
        </w:rPr>
        <w:footnoteRef/>
      </w:r>
      <w:r>
        <w:rPr>
          <w:rtl/>
        </w:rPr>
        <w:t>והעירו דתוס' משמע דהוה רק דרך רחוקה. אך יל"פ דזה כוונת רש"י דישב רחוק מירושלים, כדי שלא יתחייב לעלות לרגל. [אמנם פשטות דברי רש"י דישב רחוק מירושלים ולא עלה לרגל, כדי שלא יתחייב פסח וחגיגה].</w:t>
      </w:r>
    </w:p>
  </w:footnote>
  <w:footnote w:id="790">
    <w:p w14:paraId="484506A2" w14:textId="77777777" w:rsidR="001D2261" w:rsidRDefault="00000000" w:rsidP="00D1660E">
      <w:pPr>
        <w:pStyle w:val="Footnote"/>
        <w:bidi/>
      </w:pPr>
      <w:r>
        <w:rPr>
          <w:rStyle w:val="ac"/>
          <w:rtl/>
        </w:rPr>
        <w:footnoteRef/>
      </w:r>
      <w:r>
        <w:rPr>
          <w:rtl/>
        </w:rPr>
        <w:t>אמנם לכאורה ה"מ מי שדר בקביעות בחו"ל. ואילו הכא משמע דישב שם [ארעי] לימי הפסח.</w:t>
      </w:r>
    </w:p>
  </w:footnote>
  <w:footnote w:id="791">
    <w:p w14:paraId="1B1C47BA" w14:textId="77777777" w:rsidR="001D2261" w:rsidRDefault="00000000" w:rsidP="00D1660E">
      <w:pPr>
        <w:pStyle w:val="Footnote"/>
        <w:bidi/>
      </w:pPr>
      <w:r>
        <w:rPr>
          <w:rStyle w:val="ac"/>
          <w:rtl/>
        </w:rPr>
        <w:footnoteRef/>
      </w:r>
      <w:r>
        <w:rPr>
          <w:rtl/>
        </w:rPr>
        <w:t>וצ"ב וכי יחיד רשאי לבטל מצווה עשה משום מיגדר מילתא. ומצאנו גדר מיגדר מילתא רק בנביא ובי"ד (יבמות צ:). {ואפשר שבן דורתאי החזיק עצמו גדול הדור, ושכולם טועים}.</w:t>
      </w:r>
    </w:p>
  </w:footnote>
  <w:footnote w:id="792">
    <w:p w14:paraId="26F85A00" w14:textId="77777777" w:rsidR="001D2261" w:rsidRDefault="00000000" w:rsidP="00D1660E">
      <w:pPr>
        <w:pStyle w:val="Footnote"/>
        <w:bidi/>
      </w:pPr>
      <w:r>
        <w:rPr>
          <w:rStyle w:val="ac"/>
          <w:rtl/>
        </w:rPr>
        <w:footnoteRef/>
      </w:r>
      <w:r>
        <w:rPr>
          <w:rtl/>
        </w:rPr>
        <w:t>ויל"ד אי הוה למד מהלמד.</w:t>
      </w:r>
    </w:p>
  </w:footnote>
  <w:footnote w:id="793">
    <w:p w14:paraId="20A18B04" w14:textId="77777777" w:rsidR="001D2261" w:rsidRDefault="00000000" w:rsidP="00D1660E">
      <w:pPr>
        <w:pStyle w:val="Footnote"/>
        <w:bidi/>
      </w:pPr>
      <w:r>
        <w:rPr>
          <w:rStyle w:val="ac"/>
          <w:rtl/>
        </w:rPr>
        <w:footnoteRef/>
      </w:r>
      <w:r>
        <w:rPr>
          <w:rtl/>
        </w:rPr>
        <w:t>ו</w:t>
      </w:r>
      <w:r>
        <w:rPr>
          <w:b/>
          <w:bCs/>
          <w:rtl/>
        </w:rPr>
        <w:t>תוס</w:t>
      </w:r>
      <w:r>
        <w:rPr>
          <w:rtl/>
        </w:rPr>
        <w:t>' כת' כדמוכח התם. ולכאורה כוונתם דבסוגיין מבואר דמשמע דבן תימא לא ס"ל כבן דורתאי.</w:t>
      </w:r>
    </w:p>
  </w:footnote>
  <w:footnote w:id="794">
    <w:p w14:paraId="705EEA33" w14:textId="77777777" w:rsidR="001D2261" w:rsidRDefault="00000000" w:rsidP="00D1660E">
      <w:pPr>
        <w:pStyle w:val="Footnote"/>
        <w:bidi/>
      </w:pPr>
      <w:r>
        <w:rPr>
          <w:rStyle w:val="ac"/>
          <w:rtl/>
        </w:rPr>
        <w:footnoteRef/>
      </w:r>
      <w:r>
        <w:rPr>
          <w:rtl/>
        </w:rPr>
        <w:t xml:space="preserve">דאף דהוה קרבן ציבור (ע' בגמ' שם נא.). ומדברי המהרש"א מבואר דנקט דחגיגה (בגמ' שם) קאי אחגיגת י"ד [ונחשב בא בכינופא]. אבל </w:t>
      </w:r>
      <w:r>
        <w:rPr>
          <w:b/>
          <w:bCs/>
          <w:rtl/>
        </w:rPr>
        <w:t>רש"י</w:t>
      </w:r>
      <w:r>
        <w:rPr>
          <w:rtl/>
        </w:rPr>
        <w:t xml:space="preserve"> (שם נ.) מבואר דקאי אחגיגת ט"ו, שפי' דחגיגה אין זמנה קבוע לדחות שבת, שהרי יש לה תשלומין כל שבעה. ופ</w:t>
      </w:r>
      <w:r>
        <w:rPr>
          <w:b/>
          <w:bCs/>
          <w:rtl/>
        </w:rPr>
        <w:t>רש"י</w:t>
      </w:r>
      <w:r>
        <w:rPr>
          <w:rtl/>
        </w:rPr>
        <w:t xml:space="preserve"> (יומא נא.) דבא בכינופא, ברגלים. [ואילו י"ד לא נקרא רגל]. ואף תוס' דידן לא כת' דקו' הגמ' (שם) מחגיגת י"ד. [וכן לדעת התוס' חגיגת י"ד דוחה שבת למ"ד דהוה חובה, וע"כ לא דנו ע"ז התם]. אלא דתוס' הק' [מסברא דנפשייהו] הא איכא חגיגת י"ד.</w:t>
      </w:r>
    </w:p>
  </w:footnote>
  <w:footnote w:id="795">
    <w:p w14:paraId="044B86E4" w14:textId="77777777" w:rsidR="001D2261" w:rsidRDefault="00000000" w:rsidP="00D1660E">
      <w:pPr>
        <w:pStyle w:val="Footnote"/>
        <w:bidi/>
      </w:pPr>
      <w:r>
        <w:rPr>
          <w:rStyle w:val="ac"/>
          <w:rtl/>
        </w:rPr>
        <w:footnoteRef/>
      </w:r>
      <w:r>
        <w:rPr>
          <w:rtl/>
        </w:rPr>
        <w:t>וצ"ב דנימא דהך ברייתא קאי כמ"ד דחגיגת י"ד רשות, ומש"ה לא נחשב קבוע לו זמן. [ואף שאי אפשר להביא בזמן אחר]. ואפשר דכוונת התוס' דמשמע דהכלל בברייתא קאי לכו"ע. [ודלא כמהרש"א, עי"ש].</w:t>
      </w:r>
    </w:p>
  </w:footnote>
  <w:footnote w:id="796">
    <w:p w14:paraId="60827CB8" w14:textId="77777777" w:rsidR="001D2261" w:rsidRDefault="00000000" w:rsidP="00D1660E">
      <w:pPr>
        <w:pStyle w:val="Footnote"/>
        <w:bidi/>
      </w:pPr>
      <w:r>
        <w:rPr>
          <w:rStyle w:val="ac"/>
          <w:rtl/>
        </w:rPr>
        <w:footnoteRef/>
      </w:r>
      <w:r>
        <w:rPr>
          <w:rtl/>
        </w:rPr>
        <w:t>וכת' דלכן הלך לדרום לפטור עצמו, שלא להיות מהמאחרים שהוא מגונה. [ודבר פלא הוא, דמחמת שלא היה יכול לקיים המצווה בשלימות, יבטל את כמה מצוות לגמרי. וכ"ש הכא דמאחר מחמת אונס. וי"ל דזה קו' התוס'].</w:t>
      </w:r>
    </w:p>
  </w:footnote>
  <w:footnote w:id="797">
    <w:p w14:paraId="08F778E9" w14:textId="77777777" w:rsidR="001D2261" w:rsidRDefault="00000000" w:rsidP="00D1660E">
      <w:pPr>
        <w:pStyle w:val="Footnote"/>
        <w:bidi/>
      </w:pPr>
      <w:r>
        <w:rPr>
          <w:rStyle w:val="ac"/>
          <w:rtl/>
        </w:rPr>
        <w:footnoteRef/>
      </w:r>
      <w:r>
        <w:rPr>
          <w:rtl/>
        </w:rPr>
        <w:t>וה</w:t>
      </w:r>
      <w:r>
        <w:rPr>
          <w:b/>
          <w:bCs/>
          <w:rtl/>
        </w:rPr>
        <w:t>צל"ח</w:t>
      </w:r>
      <w:r>
        <w:rPr>
          <w:rtl/>
        </w:rPr>
        <w:t xml:space="preserve"> הוסיף דאף דתשלומין דפסח היינו דוקא לטמא ודרך רחוקה, עכ"פ נילף דמי שבדרך רחוקה יהיה תשלומין גם לחגיגת ט"ו. [וצ"ע דאף הזיד בראשון יש לו תשלומין בשני].</w:t>
      </w:r>
    </w:p>
  </w:footnote>
  <w:footnote w:id="798">
    <w:p w14:paraId="18E642DC" w14:textId="77777777" w:rsidR="001D2261" w:rsidRDefault="00000000" w:rsidP="00D1660E">
      <w:pPr>
        <w:pStyle w:val="Footnote"/>
        <w:bidi/>
      </w:pPr>
      <w:r>
        <w:rPr>
          <w:rStyle w:val="ac"/>
          <w:rtl/>
        </w:rPr>
        <w:footnoteRef/>
      </w:r>
      <w:r>
        <w:rPr>
          <w:rtl/>
        </w:rPr>
        <w:t>וצ"ב דאף חגיגה יש מ"ד (חגיגה ט.) דהוה תשלומין זה לזה [והוה חובה בפנ"ע לכל יום של הרגל], ולא תשלומין לראשון. והאיך נלמד מפסח דאין זמן נוסף.</w:t>
      </w:r>
    </w:p>
  </w:footnote>
  <w:footnote w:id="799">
    <w:p w14:paraId="549FBEF2" w14:textId="77777777" w:rsidR="001D2261" w:rsidRDefault="00000000" w:rsidP="00D1660E">
      <w:pPr>
        <w:pStyle w:val="Footnote"/>
        <w:bidi/>
      </w:pPr>
      <w:r>
        <w:rPr>
          <w:rStyle w:val="ac"/>
          <w:rtl/>
        </w:rPr>
        <w:footnoteRef/>
      </w:r>
      <w:r>
        <w:rPr>
          <w:rtl/>
        </w:rPr>
        <w:t>וכן הביא ה</w:t>
      </w:r>
      <w:r>
        <w:rPr>
          <w:b/>
          <w:bCs/>
          <w:rtl/>
        </w:rPr>
        <w:t xml:space="preserve">פר"ח </w:t>
      </w:r>
      <w:r>
        <w:rPr>
          <w:rtl/>
        </w:rPr>
        <w:t>(תעג ד) דחגיגה אינו דוחה את השבת, וכמ"ד דחגיגה לאו דאורייתא, וכרב אשי.</w:t>
      </w:r>
    </w:p>
  </w:footnote>
  <w:footnote w:id="800">
    <w:p w14:paraId="0F6D3FA1" w14:textId="77777777" w:rsidR="001D2261" w:rsidRDefault="00000000" w:rsidP="00D1660E">
      <w:pPr>
        <w:pStyle w:val="Footnote"/>
        <w:bidi/>
      </w:pPr>
      <w:r>
        <w:rPr>
          <w:rStyle w:val="ac"/>
          <w:rtl/>
        </w:rPr>
        <w:footnoteRef/>
      </w:r>
      <w:r>
        <w:rPr>
          <w:rtl/>
        </w:rPr>
        <w:t>ולפ"ז הוציא את הפסוק מפשוטו, דאינו זובח צאן ובקר [דמותר פסח לא משכח"ל צאן ובקר], אלא הוקש לצאן ובקר.</w:t>
      </w:r>
    </w:p>
  </w:footnote>
  <w:footnote w:id="801">
    <w:p w14:paraId="6D2EC4AC" w14:textId="77777777" w:rsidR="001D2261" w:rsidRDefault="00000000" w:rsidP="00D1660E">
      <w:pPr>
        <w:pStyle w:val="Footnote"/>
        <w:bidi/>
      </w:pPr>
      <w:r>
        <w:rPr>
          <w:rStyle w:val="ac"/>
          <w:rtl/>
        </w:rPr>
        <w:footnoteRef/>
      </w:r>
      <w:r>
        <w:rPr>
          <w:rtl/>
        </w:rPr>
        <w:t xml:space="preserve">וכן </w:t>
      </w:r>
      <w:r>
        <w:rPr>
          <w:b/>
          <w:bCs/>
          <w:rtl/>
        </w:rPr>
        <w:t>אונקלוס</w:t>
      </w:r>
      <w:r>
        <w:rPr>
          <w:rtl/>
        </w:rPr>
        <w:t xml:space="preserve"> תרגם ותכוס פסחא וכו' מן בני ענא, ונכסת קודשיא [תרגום של זבח השלמים] מן תורי.</w:t>
      </w:r>
    </w:p>
    <w:p w14:paraId="363BFBBD" w14:textId="77777777" w:rsidR="001D2261" w:rsidRDefault="00000000" w:rsidP="00D1660E">
      <w:pPr>
        <w:pStyle w:val="Footnote"/>
        <w:bidi/>
      </w:pPr>
      <w:r>
        <w:rPr>
          <w:rtl/>
        </w:rPr>
        <w:tab/>
        <w:t>וב</w:t>
      </w:r>
      <w:r>
        <w:rPr>
          <w:b/>
          <w:bCs/>
          <w:rtl/>
        </w:rPr>
        <w:t>תרגום יונתן</w:t>
      </w:r>
      <w:r>
        <w:rPr>
          <w:rtl/>
        </w:rPr>
        <w:t xml:space="preserve"> כת' ותיכסון פסחא וכו' ביני שמשתא, ועאן ותורי למחר. [חילק את המשך הפסוק צאן ובקר לא קאי אפסח]. ולפ"ז קאי אחגיגת ט"ו.</w:t>
      </w:r>
    </w:p>
  </w:footnote>
  <w:footnote w:id="802">
    <w:p w14:paraId="363541E0" w14:textId="77777777" w:rsidR="001D2261" w:rsidRDefault="00000000" w:rsidP="00D1660E">
      <w:pPr>
        <w:pStyle w:val="Footnote"/>
        <w:bidi/>
      </w:pPr>
      <w:r>
        <w:rPr>
          <w:rStyle w:val="ac"/>
          <w:rtl/>
        </w:rPr>
        <w:footnoteRef/>
      </w:r>
      <w:r>
        <w:rPr>
          <w:rtl/>
        </w:rPr>
        <w:t>לענין שתהא נאכלת צלי ולהיות זמן שחיטתה אחר תמיד כמו פסח. ע' מש"כ בע"א.</w:t>
      </w:r>
    </w:p>
  </w:footnote>
  <w:footnote w:id="803">
    <w:p w14:paraId="342CFB67" w14:textId="77777777" w:rsidR="001D2261" w:rsidRDefault="00000000" w:rsidP="00D1660E">
      <w:pPr>
        <w:pStyle w:val="Footnote"/>
        <w:bidi/>
      </w:pPr>
      <w:r>
        <w:rPr>
          <w:rStyle w:val="ac"/>
          <w:rtl/>
        </w:rPr>
        <w:footnoteRef/>
      </w:r>
      <w:r>
        <w:rPr>
          <w:rtl/>
        </w:rPr>
        <w:t>וכדאיתא (יומא נא.) דחגיגה נקרא קרבן ציבור, דאתי בכינופיא. [פ</w:t>
      </w:r>
      <w:r>
        <w:rPr>
          <w:b/>
          <w:bCs/>
          <w:rtl/>
        </w:rPr>
        <w:t>רש"י</w:t>
      </w:r>
      <w:r>
        <w:rPr>
          <w:rtl/>
        </w:rPr>
        <w:t xml:space="preserve"> ברגלים]. ע' תוס'.</w:t>
      </w:r>
    </w:p>
  </w:footnote>
  <w:footnote w:id="804">
    <w:p w14:paraId="3CB56DC4" w14:textId="77777777" w:rsidR="001D2261" w:rsidRDefault="00000000" w:rsidP="00D1660E">
      <w:pPr>
        <w:pStyle w:val="Footnote"/>
        <w:bidi/>
      </w:pPr>
      <w:r>
        <w:rPr>
          <w:rStyle w:val="ac"/>
          <w:rtl/>
        </w:rPr>
        <w:footnoteRef/>
      </w:r>
      <w:r>
        <w:rPr>
          <w:rtl/>
        </w:rPr>
        <w:t>ויל"ד ביום אחרון ידחה שבת, דכבר אין לו תשלומין.</w:t>
      </w:r>
    </w:p>
  </w:footnote>
  <w:footnote w:id="805">
    <w:p w14:paraId="1740DFC2" w14:textId="77777777" w:rsidR="001D2261" w:rsidRDefault="00000000" w:rsidP="00D1660E">
      <w:pPr>
        <w:pStyle w:val="Footnote"/>
        <w:bidi/>
      </w:pPr>
      <w:r>
        <w:rPr>
          <w:rStyle w:val="ac"/>
          <w:rtl/>
        </w:rPr>
        <w:footnoteRef/>
      </w:r>
      <w:r>
        <w:rPr>
          <w:rtl/>
        </w:rPr>
        <w:t>אמנם ציבור אין להם תשלומין בשני [ע"ע מש"כ לעיל סו:].</w:t>
      </w:r>
    </w:p>
  </w:footnote>
  <w:footnote w:id="806">
    <w:p w14:paraId="2ED4CA01" w14:textId="77777777" w:rsidR="001D2261" w:rsidRDefault="00000000" w:rsidP="00D1660E">
      <w:pPr>
        <w:pStyle w:val="Footnote"/>
        <w:bidi/>
      </w:pPr>
      <w:r>
        <w:rPr>
          <w:rStyle w:val="ac"/>
          <w:rtl/>
        </w:rPr>
        <w:footnoteRef/>
      </w:r>
      <w:r>
        <w:rPr>
          <w:rtl/>
        </w:rPr>
        <w:t>אך י"ל דמש"ה נקטו בגמ' (שם) עיקר הטעם דלא דחי שבת כיון דיש תשלומין. וילפי' דדבר שאינו דוחה שבת אינו דוחה טומאה [אף דהתם ליכא תשלומין].</w:t>
      </w:r>
    </w:p>
  </w:footnote>
  <w:footnote w:id="807">
    <w:p w14:paraId="34564881" w14:textId="77777777" w:rsidR="001D2261" w:rsidRDefault="00000000" w:rsidP="00D1660E">
      <w:pPr>
        <w:pStyle w:val="Footnote"/>
        <w:bidi/>
      </w:pPr>
      <w:r>
        <w:rPr>
          <w:rStyle w:val="ac"/>
          <w:rtl/>
        </w:rPr>
        <w:footnoteRef/>
      </w:r>
      <w:r>
        <w:rPr>
          <w:rtl/>
        </w:rPr>
        <w:t>ו</w:t>
      </w:r>
      <w:r>
        <w:rPr>
          <w:b/>
          <w:bCs/>
          <w:rtl/>
        </w:rPr>
        <w:t>תוס</w:t>
      </w:r>
      <w:r>
        <w:rPr>
          <w:rtl/>
        </w:rPr>
        <w:t>' (כאן) כת' דחגיגה חשיב (ביצה כ:) קבוע לה זמן, אבל בברייתא (יומא נ.) לא הוה בכלל דבר שזמנו קבוע, דלא חשיב כל כך זמן קבוע כיון שיש לה תשלומין כל ז'. [לכאורה כוונתם דלענין דין הוה בגדר זמנו קבוע, אבל בברייתא שם לא הוה סיבה אלא סימן].</w:t>
      </w:r>
    </w:p>
  </w:footnote>
  <w:footnote w:id="808">
    <w:p w14:paraId="6D2842EB" w14:textId="77777777" w:rsidR="001D2261" w:rsidRDefault="00000000" w:rsidP="00D1660E">
      <w:pPr>
        <w:pStyle w:val="Footnote"/>
        <w:bidi/>
      </w:pPr>
      <w:r>
        <w:rPr>
          <w:rStyle w:val="ac"/>
          <w:rtl/>
        </w:rPr>
        <w:footnoteRef/>
      </w:r>
      <w:r>
        <w:rPr>
          <w:rtl/>
        </w:rPr>
        <w:t>כיון דאתיא בכינופיא וזמן קבוע לה.</w:t>
      </w:r>
    </w:p>
  </w:footnote>
  <w:footnote w:id="809">
    <w:p w14:paraId="3C9C2B34" w14:textId="77777777" w:rsidR="001D2261" w:rsidRDefault="00000000" w:rsidP="00D1660E">
      <w:pPr>
        <w:pStyle w:val="Footnote"/>
        <w:bidi/>
      </w:pPr>
      <w:r>
        <w:rPr>
          <w:rStyle w:val="ac"/>
          <w:rtl/>
        </w:rPr>
        <w:footnoteRef/>
      </w:r>
      <w:r>
        <w:rPr>
          <w:rtl/>
        </w:rPr>
        <w:t>ה</w:t>
      </w:r>
      <w:r>
        <w:rPr>
          <w:b/>
          <w:bCs/>
          <w:rtl/>
        </w:rPr>
        <w:t>תוס' רי"ד</w:t>
      </w:r>
      <w:r>
        <w:rPr>
          <w:rtl/>
        </w:rPr>
        <w:t xml:space="preserve"> רמז בזה להק' דע"פ מה שביאר י"ל דדוקא ביום הראשון ידחה שבת, דחביבה מצווה בשעתה. [אף דיש לו תשלומין כל ז']. אבל מי שלא חג בראשון, י"ל דבשני לא ידחה שבת. [דכבר לא נחשב 'בשעתה'. ועוד דלמ"ד (לקמן פ. וחגיגה ט.) דתשלומין דראשון, א"כ שאר ימים הוה רק תשלומין. ולא עיקר המצווה].</w:t>
      </w:r>
    </w:p>
    <w:p w14:paraId="4E325137" w14:textId="77777777" w:rsidR="001D2261" w:rsidRDefault="00000000" w:rsidP="00D1660E">
      <w:pPr>
        <w:pStyle w:val="Footnote"/>
        <w:bidi/>
      </w:pPr>
      <w:r>
        <w:rPr>
          <w:rtl/>
        </w:rPr>
        <w:tab/>
        <w:t>ועפ"ז צ"ב מהיכן ילפינן בגמ', דבכל השנים משכח"ל ז' ימים, בלא שבת. וכשחל ראשון בשבת ידחה שבת בראשון ולא בשמיני. ולכאורה זה קו' התוס' רי"ד, ויישב כמו שאינה דוחה שבת שבתוך החג, אינו דוחה ראשון בשבת. וצ"ב.</w:t>
      </w:r>
    </w:p>
  </w:footnote>
  <w:footnote w:id="810">
    <w:p w14:paraId="7B629753" w14:textId="77777777" w:rsidR="001D2261" w:rsidRDefault="00000000" w:rsidP="00D1660E">
      <w:pPr>
        <w:pStyle w:val="Footnote"/>
        <w:bidi/>
      </w:pPr>
      <w:r>
        <w:rPr>
          <w:rStyle w:val="ac"/>
          <w:rtl/>
        </w:rPr>
        <w:footnoteRef/>
      </w:r>
      <w:r>
        <w:rPr>
          <w:rtl/>
        </w:rPr>
        <w:t>ולא הוה גזיה"כ בעלמא חגיגה. ועפ"ז מתיישב דהגמ' (לקמן עו:) דיש לה תשלומין הוה לאחר מסקנת הגמ' דהכא. [ומתיישב קו' התוס' שם].</w:t>
      </w:r>
    </w:p>
  </w:footnote>
  <w:footnote w:id="811">
    <w:p w14:paraId="10543E05" w14:textId="77777777" w:rsidR="001D2261" w:rsidRDefault="00000000" w:rsidP="00D1660E">
      <w:pPr>
        <w:pStyle w:val="Footnote"/>
        <w:bidi/>
      </w:pPr>
      <w:r>
        <w:rPr>
          <w:rStyle w:val="ac"/>
          <w:rtl/>
        </w:rPr>
        <w:footnoteRef/>
      </w:r>
      <w:r>
        <w:rPr>
          <w:rtl/>
        </w:rPr>
        <w:t>וצ"ב אמאי לא נחשב מה שמקריבם בלילה כעין גדר תשלומין.</w:t>
      </w:r>
    </w:p>
  </w:footnote>
  <w:footnote w:id="812">
    <w:p w14:paraId="0ADC0AD4" w14:textId="77777777" w:rsidR="001D2261" w:rsidRDefault="00000000" w:rsidP="00D1660E">
      <w:pPr>
        <w:pStyle w:val="Footnote"/>
        <w:bidi/>
      </w:pPr>
      <w:r>
        <w:rPr>
          <w:rStyle w:val="ac"/>
          <w:rtl/>
        </w:rPr>
        <w:footnoteRef/>
      </w:r>
      <w:r>
        <w:rPr>
          <w:rtl/>
        </w:rPr>
        <w:t>וכדאי' (מנחות עב:, הו' לעיל סח:) דחביבה מצווה בשעתא מהני רק משום שכבר דחתה שחיטה את השבת. ולכאורה הוה תי' בפנ"ע דלא דמי לחלבים, דהתם התירו רק משום שהשחיטה כבר דחתה שבת. אבל הכא דלא דחתה אמרי' דיש לה תשלומין.</w:t>
      </w:r>
    </w:p>
  </w:footnote>
  <w:footnote w:id="813">
    <w:p w14:paraId="369825A8" w14:textId="77777777" w:rsidR="001D2261" w:rsidRDefault="00000000" w:rsidP="00D1660E">
      <w:pPr>
        <w:pStyle w:val="Footnote"/>
        <w:bidi/>
      </w:pPr>
      <w:r>
        <w:rPr>
          <w:rStyle w:val="ac"/>
          <w:rtl/>
        </w:rPr>
        <w:footnoteRef/>
      </w:r>
      <w:r>
        <w:rPr>
          <w:rtl/>
        </w:rPr>
        <w:t>ותוס' נקטו הלשון דגברא לא חזי, ואפשר דכוונתם דשייך לגמ' (לעיל סט.) דלר"א מכשירין לא דחו שבת היכא דגברא לא חזי [כגון קטן חולה, ודנו שם אי טמא וערל נחשב גברא לא חזי או דמחוייב לתקן עצמו]. ומש"ה דלא רמיא עליה.</w:t>
      </w:r>
    </w:p>
  </w:footnote>
  <w:footnote w:id="814">
    <w:p w14:paraId="05E9722E" w14:textId="77777777" w:rsidR="001D2261" w:rsidRDefault="00000000" w:rsidP="00D1660E">
      <w:pPr>
        <w:pStyle w:val="Footnote"/>
        <w:bidi/>
      </w:pPr>
      <w:r>
        <w:rPr>
          <w:rStyle w:val="ac"/>
          <w:rtl/>
        </w:rPr>
        <w:footnoteRef/>
      </w:r>
      <w:r>
        <w:rPr>
          <w:rtl/>
        </w:rPr>
        <w:t>{ולפ"ז אם עבר והקריב בשבת יצא יד"ח חגיגה}. ויל"ד דכיון דגלי קרא דשבעה ימים לחגיגה, א"כ ליכא דין חגיגה בשבת כלל.</w:t>
      </w:r>
    </w:p>
  </w:footnote>
  <w:footnote w:id="815">
    <w:p w14:paraId="67CE0183" w14:textId="77777777" w:rsidR="001D2261" w:rsidRDefault="00000000" w:rsidP="00D1660E">
      <w:pPr>
        <w:pStyle w:val="Footnote"/>
        <w:bidi/>
      </w:pPr>
      <w:r>
        <w:rPr>
          <w:rStyle w:val="ac"/>
          <w:rtl/>
        </w:rPr>
        <w:footnoteRef/>
      </w:r>
      <w:r>
        <w:rPr>
          <w:rtl/>
        </w:rPr>
        <w:t>וכת' עד"ז למ"ד דנדרים ונדבות אינם קרבים ביו"ט, א"כ החגיגה אינו קרב בראשון. ואפ"ה קרב בשאר ימים.</w:t>
      </w:r>
    </w:p>
    <w:p w14:paraId="651CDE45" w14:textId="77777777" w:rsidR="001D2261" w:rsidRDefault="00000000" w:rsidP="00D1660E">
      <w:pPr>
        <w:pStyle w:val="Footnote"/>
        <w:bidi/>
      </w:pPr>
      <w:r>
        <w:rPr>
          <w:rtl/>
        </w:rPr>
        <w:tab/>
        <w:t>{ולמ"ד נדרים ונדבות אין קרבים ביו"ט ע"כ לא דרשי הך קרא דשבעת ימים לענין חגיגה}.</w:t>
      </w:r>
    </w:p>
  </w:footnote>
  <w:footnote w:id="816">
    <w:p w14:paraId="1F87FB8C" w14:textId="77777777" w:rsidR="001D2261" w:rsidRDefault="00000000" w:rsidP="00D1660E">
      <w:pPr>
        <w:pStyle w:val="Footnote"/>
        <w:bidi/>
      </w:pPr>
      <w:r>
        <w:rPr>
          <w:rStyle w:val="ac"/>
          <w:rtl/>
        </w:rPr>
        <w:footnoteRef/>
      </w:r>
      <w:r>
        <w:rPr>
          <w:rtl/>
        </w:rPr>
        <w:t>וכן ילפינן דחגיגה ישנו לפני הדיבור, מהא דאי' (שמות כד ה) ויזבחו זבחים שלמים לה'. ומבואר דהוה קרבן חגיגה.</w:t>
      </w:r>
    </w:p>
  </w:footnote>
  <w:footnote w:id="817">
    <w:p w14:paraId="3EC9F4B7" w14:textId="77777777" w:rsidR="001D2261" w:rsidRDefault="00000000" w:rsidP="00D1660E">
      <w:pPr>
        <w:pStyle w:val="Footnote"/>
        <w:bidi/>
      </w:pPr>
      <w:r>
        <w:rPr>
          <w:rStyle w:val="ac"/>
          <w:rtl/>
        </w:rPr>
        <w:footnoteRef/>
      </w:r>
      <w:r>
        <w:rPr>
          <w:rtl/>
        </w:rPr>
        <w:t>וה</w:t>
      </w:r>
      <w:r>
        <w:rPr>
          <w:b/>
          <w:bCs/>
          <w:rtl/>
        </w:rPr>
        <w:t>שפ"א</w:t>
      </w:r>
      <w:r>
        <w:rPr>
          <w:rtl/>
        </w:rPr>
        <w:t xml:space="preserve"> כת' דהכא מיירי בחגיגת י"ד, וס"ל חגיגת י"ד חובה (ע' בע"א). ולהכי אין יוצאין בשלמים ששחטן בי"ד, משום דצריך להביאו מן החולין. ומש"ה מייתי הגמ' האי מימרא הכא בפסחים. [אבל לתנא דמתני' דחגיגת י"ד רשות, באה מן המעשר ומקרבן שלמים שהקדיש קודם].</w:t>
      </w:r>
    </w:p>
  </w:footnote>
  <w:footnote w:id="818">
    <w:p w14:paraId="64BDD590" w14:textId="77777777" w:rsidR="001D2261" w:rsidRDefault="00000000" w:rsidP="00D1660E">
      <w:pPr>
        <w:pStyle w:val="Footnote"/>
        <w:bidi/>
      </w:pPr>
      <w:r>
        <w:rPr>
          <w:rStyle w:val="ac"/>
          <w:rtl/>
        </w:rPr>
        <w:footnoteRef/>
      </w:r>
      <w:r>
        <w:rPr>
          <w:rtl/>
        </w:rPr>
        <w:t>ומש"ה חגיגה והקהל מאחרין ואין מקדימין.</w:t>
      </w:r>
    </w:p>
  </w:footnote>
  <w:footnote w:id="819">
    <w:p w14:paraId="61B6E148" w14:textId="77777777" w:rsidR="001D2261" w:rsidRDefault="00000000" w:rsidP="00D1660E">
      <w:pPr>
        <w:pStyle w:val="Footnote"/>
        <w:bidi/>
      </w:pPr>
      <w:r>
        <w:rPr>
          <w:rStyle w:val="ac"/>
          <w:rtl/>
        </w:rPr>
        <w:footnoteRef/>
      </w:r>
      <w:r>
        <w:rPr>
          <w:rtl/>
        </w:rPr>
        <w:t>וה</w:t>
      </w:r>
      <w:r>
        <w:rPr>
          <w:b/>
          <w:bCs/>
          <w:rtl/>
        </w:rPr>
        <w:t>תוס' רי"ד</w:t>
      </w:r>
      <w:r>
        <w:rPr>
          <w:rtl/>
        </w:rPr>
        <w:t xml:space="preserve"> דייק דאיירי שהפרישו לשם שלמים, הא אילו הפריש מעיקרא לשם חגיגת יום טוב ושחטה בעיו"ט יוצא בה משום חגיגה. ותמה דזמנה היא ביו"ט, ואכתי לא מטא זימנא והיאך רשאי לשוחטה ולזרוק דמה בעיו"ט. ואפי' את"ל שתהא כשירה באכילה, מ"מ לא עלתה לבעלים לשם חובה מפני שקדם והקריבה שלא בזמנה. ורחמנא לא אזהר אלא שנקריבנה בזמנה דהיינו בתוך החג ולא קודם זמנה מבחול.</w:t>
      </w:r>
    </w:p>
  </w:footnote>
  <w:footnote w:id="820">
    <w:p w14:paraId="3FED7D8B" w14:textId="77777777" w:rsidR="001D2261" w:rsidRDefault="00000000" w:rsidP="00D1660E">
      <w:pPr>
        <w:pStyle w:val="Footnote"/>
        <w:bidi/>
      </w:pPr>
      <w:r>
        <w:rPr>
          <w:rStyle w:val="ac"/>
          <w:rtl/>
        </w:rPr>
        <w:footnoteRef/>
      </w:r>
      <w:r>
        <w:rPr>
          <w:rtl/>
        </w:rPr>
        <w:t>וה</w:t>
      </w:r>
      <w:r>
        <w:rPr>
          <w:b/>
          <w:bCs/>
          <w:rtl/>
        </w:rPr>
        <w:t>ריב"ן</w:t>
      </w:r>
      <w:r>
        <w:rPr>
          <w:rtl/>
        </w:rPr>
        <w:t xml:space="preserve"> כת' דחדא ועוד קאמר, דעיקר הטעם משום דכתיב וחגותם חג, דבעינן חגיגה בחג. והוסיף ועוד, דאפי' שחטן ביום טוב אין יוצא בהן משום חגיגה. דכל דבר שבחובה אינו בא אלא מן החולין.</w:t>
      </w:r>
    </w:p>
  </w:footnote>
  <w:footnote w:id="821">
    <w:p w14:paraId="14F6170A" w14:textId="77777777" w:rsidR="001D2261" w:rsidRDefault="00000000" w:rsidP="00D1660E">
      <w:pPr>
        <w:pStyle w:val="Footnote"/>
        <w:bidi/>
      </w:pPr>
      <w:r>
        <w:rPr>
          <w:rStyle w:val="ac"/>
          <w:rtl/>
        </w:rPr>
        <w:footnoteRef/>
      </w:r>
      <w:r>
        <w:rPr>
          <w:rtl/>
        </w:rPr>
        <w:t>ומילי מילי קאמר שחטן מעיו"ט אינו יוצא משום שמחה. והיכא שהניחן חיים ושחטן למחר אינו יוצא משום חגיגה.</w:t>
      </w:r>
    </w:p>
  </w:footnote>
  <w:footnote w:id="822">
    <w:p w14:paraId="3FDE906F" w14:textId="77777777" w:rsidR="001D2261" w:rsidRDefault="00000000" w:rsidP="00D1660E">
      <w:pPr>
        <w:pStyle w:val="Footnote"/>
        <w:bidi/>
      </w:pPr>
      <w:r>
        <w:rPr>
          <w:rStyle w:val="ac"/>
          <w:rtl/>
        </w:rPr>
        <w:footnoteRef/>
      </w:r>
      <w:r>
        <w:rPr>
          <w:rtl/>
        </w:rPr>
        <w:t>ולרבנן דחגיגת י"ד רשות, יוצא בה גם משום תרוייהו. [גם חגיגת י"ד, וגם חגיגת ט"ו].</w:t>
      </w:r>
    </w:p>
  </w:footnote>
  <w:footnote w:id="823">
    <w:p w14:paraId="5857B5D5" w14:textId="77777777" w:rsidR="001D2261" w:rsidRDefault="00000000" w:rsidP="00D1660E">
      <w:pPr>
        <w:pStyle w:val="Footnote"/>
        <w:bidi/>
      </w:pPr>
      <w:r>
        <w:rPr>
          <w:rStyle w:val="ac"/>
          <w:rtl/>
        </w:rPr>
        <w:footnoteRef/>
      </w:r>
      <w:r>
        <w:rPr>
          <w:rtl/>
        </w:rPr>
        <w:t>וה</w:t>
      </w:r>
      <w:r>
        <w:rPr>
          <w:b/>
          <w:bCs/>
          <w:rtl/>
        </w:rPr>
        <w:t>רמב"ם</w:t>
      </w:r>
      <w:r>
        <w:rPr>
          <w:rtl/>
        </w:rPr>
        <w:t xml:space="preserve"> (ב יא) כת' מי שהיו לו שלמי נדר או נדבה ושחטן מערב יו"ט, אע"פ שאכלן ביום טוב אינו יוצא בה ידי חובת חגיגה [אבל יוצא משום חובת שמחה, דקי"ל דאי"צ זביחה בשעת שמחה]. ומבואר דס"ד דכיון דאכל בחג נחשב חגיגה, אף ששחטו מבעו"י.</w:t>
      </w:r>
    </w:p>
  </w:footnote>
  <w:footnote w:id="824">
    <w:p w14:paraId="37E79F78" w14:textId="77777777" w:rsidR="001D2261" w:rsidRDefault="00000000" w:rsidP="00D1660E">
      <w:pPr>
        <w:pStyle w:val="Footnote"/>
        <w:bidi/>
      </w:pPr>
      <w:r>
        <w:rPr>
          <w:rStyle w:val="ac"/>
          <w:rtl/>
        </w:rPr>
        <w:footnoteRef/>
      </w:r>
      <w:r>
        <w:rPr>
          <w:rtl/>
        </w:rPr>
        <w:t>דבליל י"ט הוא זמן חיובן, דהא מותר להקריבה ביו"ט. ואף דחלבי חול אין קרבים ביו"ט, דילפינן עולת שבת בשבתו ולא עולת חול בשבת ויו"ט (ע' לעיל נט:). חגיגה שאני דחובות יו"ט היא. וכיון דעי"ז יצא י"ח חגיגה חלבי יו"ט ביו"ט הוא.</w:t>
      </w:r>
    </w:p>
  </w:footnote>
  <w:footnote w:id="825">
    <w:p w14:paraId="4BDD986F" w14:textId="77777777" w:rsidR="001D2261" w:rsidRDefault="00000000" w:rsidP="00D1660E">
      <w:pPr>
        <w:pStyle w:val="Footnote"/>
        <w:bidi/>
      </w:pPr>
      <w:r>
        <w:rPr>
          <w:rStyle w:val="ac"/>
          <w:rtl/>
        </w:rPr>
        <w:footnoteRef/>
      </w:r>
      <w:r>
        <w:rPr>
          <w:rtl/>
        </w:rPr>
        <w:t>אבל ה</w:t>
      </w:r>
      <w:r>
        <w:rPr>
          <w:b/>
          <w:bCs/>
          <w:rtl/>
        </w:rPr>
        <w:t>טור"א</w:t>
      </w:r>
      <w:r>
        <w:rPr>
          <w:rtl/>
        </w:rPr>
        <w:t xml:space="preserve"> (הנ"ל) נדחק דנקט מעיו"ט משום שמחה, דכיון דבעינן זביחה בשעת שמחה אינו יוצא בהן משום שמחה.</w:t>
      </w:r>
    </w:p>
  </w:footnote>
  <w:footnote w:id="826">
    <w:p w14:paraId="0F2DAC00" w14:textId="77777777" w:rsidR="001D2261" w:rsidRDefault="00000000" w:rsidP="00D1660E">
      <w:pPr>
        <w:pStyle w:val="Footnote"/>
        <w:bidi/>
      </w:pPr>
      <w:r>
        <w:rPr>
          <w:rStyle w:val="ac"/>
          <w:rtl/>
        </w:rPr>
        <w:footnoteRef/>
      </w:r>
      <w:r>
        <w:rPr>
          <w:rtl/>
        </w:rPr>
        <w:t>ע"פ הגמ' (ביצה יט: כ.).</w:t>
      </w:r>
    </w:p>
  </w:footnote>
  <w:footnote w:id="827">
    <w:p w14:paraId="662C2F06" w14:textId="77777777" w:rsidR="001D2261" w:rsidRDefault="00000000" w:rsidP="00D1660E">
      <w:pPr>
        <w:pStyle w:val="Footnote"/>
        <w:bidi/>
      </w:pPr>
      <w:r>
        <w:rPr>
          <w:rStyle w:val="ac"/>
          <w:rtl/>
        </w:rPr>
        <w:footnoteRef/>
      </w:r>
      <w:r>
        <w:rPr>
          <w:rtl/>
        </w:rPr>
        <w:t>והביא ראיה מדברי ה</w:t>
      </w:r>
      <w:r>
        <w:rPr>
          <w:b/>
          <w:bCs/>
          <w:rtl/>
        </w:rPr>
        <w:t>רמב"ם</w:t>
      </w:r>
      <w:r>
        <w:rPr>
          <w:rtl/>
        </w:rPr>
        <w:t xml:space="preserve"> (חגיגה ב י, הו' בסמוך עא.) דיוצא יד"ח במעשר בהמה. ואף דלא הקדיש לשם חגיגה. [אמנם האחרונים נדחקו בדברי הרמב"ם שם בכמה אופנים. ועוד יש לדחות דאיירי שעישר בהמתו לשם חגיגה. דבפשוטו מבואר (נדרים יח:) מעשר בהמה נחשב דבר הנידר, כיון דקדוש ע"פ דיבורו].</w:t>
      </w:r>
    </w:p>
  </w:footnote>
  <w:footnote w:id="828">
    <w:p w14:paraId="4814EDC5" w14:textId="77777777" w:rsidR="001D2261" w:rsidRDefault="00000000" w:rsidP="00D1660E">
      <w:pPr>
        <w:pStyle w:val="Footnote"/>
        <w:bidi/>
      </w:pPr>
      <w:r>
        <w:rPr>
          <w:rStyle w:val="ac"/>
          <w:rtl/>
        </w:rPr>
        <w:footnoteRef/>
      </w:r>
      <w:r>
        <w:rPr>
          <w:rtl/>
        </w:rPr>
        <w:t>ובגמ' (ביצה יט:) איתא דפשיטא דאינו יוצא יד"ח חגיגה בקרבן תודתו הוא משום דהוה דבר שבחובה, ואינו בא מהחולין. והגמ' תי' דקמ"ל דאע"ג דפירש [בשעה שהקדיש, ע"מ שיצא בו לחובת חגיגה]. וכ"פ ה</w:t>
      </w:r>
      <w:r>
        <w:rPr>
          <w:b/>
          <w:bCs/>
          <w:rtl/>
        </w:rPr>
        <w:t>רמב"ם</w:t>
      </w:r>
      <w:r>
        <w:rPr>
          <w:rtl/>
        </w:rPr>
        <w:t xml:space="preserve"> (ב יד) דל"מ להקדיש תודה שיצא בה חובת חגיגה, שאין חגיגה באה אלא מן החולין. ומבואר דהוה חסרון משום דבר שבחובה [וע"ע ראב"ד שם, ושא"ר ביצה]. [אבל מצד עצם הקדושה חגיגה הוה קרבן שלמים, ואף קרבן תודה ראוי להחשב חגיגה].</w:t>
      </w:r>
    </w:p>
    <w:p w14:paraId="65F26A51" w14:textId="77777777" w:rsidR="001D2261" w:rsidRDefault="00000000" w:rsidP="00D1660E">
      <w:pPr>
        <w:pStyle w:val="Footnote"/>
        <w:bidi/>
      </w:pPr>
      <w:r>
        <w:rPr>
          <w:rtl/>
        </w:rPr>
        <w:tab/>
        <w:t>ולדברי התוס' לכאורה י"ל דס"ד דיחזור ויקדיש התודה והשלמים לשם חגיגה. ובזה יש חסרון דהוה דבר שבחובה.</w:t>
      </w:r>
    </w:p>
  </w:footnote>
  <w:footnote w:id="829">
    <w:p w14:paraId="1FE597C5" w14:textId="77777777" w:rsidR="001D2261" w:rsidRDefault="00000000" w:rsidP="00D1660E">
      <w:pPr>
        <w:pStyle w:val="Footnote"/>
        <w:bidi/>
      </w:pPr>
      <w:r>
        <w:rPr>
          <w:rStyle w:val="ac"/>
          <w:rtl/>
        </w:rPr>
        <w:footnoteRef/>
      </w:r>
      <w:r>
        <w:rPr>
          <w:rtl/>
        </w:rPr>
        <w:t>אמנם ה</w:t>
      </w:r>
      <w:r>
        <w:rPr>
          <w:b/>
          <w:bCs/>
          <w:rtl/>
        </w:rPr>
        <w:t>צל"ח</w:t>
      </w:r>
      <w:r>
        <w:rPr>
          <w:rtl/>
        </w:rPr>
        <w:t xml:space="preserve"> הק' בדברי הרמב"ם דלא יצא לפי שבעינן זביחה בשעה הראוי לחגיגה, א"כ מאי איריא שלמי נדר או נדבה, ומטעם שאינה באה אלא מן החולין. הא אפי' הקדישה מתחילה לשם חגיגה ל"מ כששחט בעיו"ט [וכקו' התוס']. ונדחק דהרמב"ם נקט כן לרבותא דיוצא משום שמחה.</w:t>
      </w:r>
    </w:p>
  </w:footnote>
  <w:footnote w:id="830">
    <w:p w14:paraId="45FC1B16" w14:textId="77777777" w:rsidR="001D2261" w:rsidRDefault="00000000" w:rsidP="00D1660E">
      <w:pPr>
        <w:pStyle w:val="Footnote"/>
        <w:bidi/>
      </w:pPr>
      <w:r>
        <w:rPr>
          <w:rStyle w:val="ac"/>
          <w:rtl/>
        </w:rPr>
        <w:footnoteRef/>
      </w:r>
      <w:r>
        <w:rPr>
          <w:rtl/>
        </w:rPr>
        <w:t>ועפ"ז ביאר דברי ה</w:t>
      </w:r>
      <w:r>
        <w:rPr>
          <w:b/>
          <w:bCs/>
          <w:rtl/>
        </w:rPr>
        <w:t>רמב"ם</w:t>
      </w:r>
      <w:r>
        <w:rPr>
          <w:rtl/>
        </w:rPr>
        <w:t xml:space="preserve"> (ב י, הו' בסמוך) דאף במעשר בהמה מהני לחגיגה. דבתחילת הקדשו ועיקרו כשחל עליו קדושת מעשר בהמה חל עליו גם השם חגיגה שראוי לצאת בו, ותיכף כשיצא מתורת חולין היה ראוי לצאת בו חובת חגיגה.</w:t>
      </w:r>
    </w:p>
    <w:p w14:paraId="73A7EF82" w14:textId="77777777" w:rsidR="001D2261" w:rsidRDefault="00000000" w:rsidP="00D1660E">
      <w:pPr>
        <w:pStyle w:val="Footnote"/>
        <w:bidi/>
      </w:pPr>
      <w:r>
        <w:rPr>
          <w:rtl/>
        </w:rPr>
        <w:tab/>
        <w:t>ודלא כתוס' שדין דבר שבחובה נאמר דבעינן שיקדיש את השלמים לשם חגיגה.</w:t>
      </w:r>
    </w:p>
  </w:footnote>
  <w:footnote w:id="831">
    <w:p w14:paraId="0C9C4A3D" w14:textId="77777777" w:rsidR="001D2261" w:rsidRDefault="00000000" w:rsidP="00D1660E">
      <w:pPr>
        <w:pStyle w:val="Footnote"/>
        <w:bidi/>
      </w:pPr>
      <w:r>
        <w:rPr>
          <w:rStyle w:val="ac"/>
          <w:rtl/>
        </w:rPr>
        <w:footnoteRef/>
      </w:r>
      <w:r>
        <w:rPr>
          <w:rtl/>
        </w:rPr>
        <w:t>אמנם בגמ' (ביצה יט:) מבואר דאף הקדיש תודה לחגיגה יש חסרון דבר שבחובה. [ואף בשעה שהקדישו, ואין לומר דהתם הטעם מחמת דיש עליו חיוב תודה. דא"כ מה ס"ד דיהני תנאי (ע' בסוגיא שם)]. וצ"ל דאינו יכול לקיים תרוייהו תודה וחגיגה בחד קרבן, ואפשר דהקרבת תודה הוא דוקא כשמקריבו לשם הודאה, ומש"ה אינו יכול להיות גם חובת חגיגה. [משא"כ שלמים בעלמא, דיכול להיות לחובה אחרת].</w:t>
      </w:r>
    </w:p>
  </w:footnote>
  <w:footnote w:id="832">
    <w:p w14:paraId="62D8AAF3" w14:textId="77777777" w:rsidR="001D2261" w:rsidRDefault="00000000" w:rsidP="00D1660E">
      <w:pPr>
        <w:pStyle w:val="Footnote"/>
        <w:bidi/>
      </w:pPr>
      <w:r>
        <w:rPr>
          <w:rStyle w:val="ac"/>
          <w:rtl/>
        </w:rPr>
        <w:footnoteRef/>
      </w:r>
      <w:r>
        <w:rPr>
          <w:rtl/>
        </w:rPr>
        <w:t>ו</w:t>
      </w:r>
      <w:r>
        <w:rPr>
          <w:b/>
          <w:bCs/>
          <w:rtl/>
        </w:rPr>
        <w:t>תוס</w:t>
      </w:r>
      <w:r>
        <w:rPr>
          <w:rtl/>
        </w:rPr>
        <w:t>' פי' דאיירי שהקדישן ושחטן לשם חגיגה. וצ"ב א"כ אמאי נקרא 'שלמים'.</w:t>
      </w:r>
    </w:p>
  </w:footnote>
  <w:footnote w:id="833">
    <w:p w14:paraId="2D230D3C" w14:textId="77777777" w:rsidR="001D2261" w:rsidRDefault="00000000" w:rsidP="00D1660E">
      <w:pPr>
        <w:pStyle w:val="Footnote"/>
        <w:bidi/>
      </w:pPr>
      <w:r>
        <w:rPr>
          <w:rStyle w:val="ac"/>
          <w:rtl/>
        </w:rPr>
        <w:footnoteRef/>
      </w:r>
      <w:r>
        <w:rPr>
          <w:rtl/>
        </w:rPr>
        <w:t>וה</w:t>
      </w:r>
      <w:r>
        <w:rPr>
          <w:b/>
          <w:bCs/>
          <w:rtl/>
        </w:rPr>
        <w:t>עמק ברכה</w:t>
      </w:r>
      <w:r>
        <w:rPr>
          <w:rtl/>
        </w:rPr>
        <w:t xml:space="preserve"> (הנ"ל) העמיד דדעת הרמב"ם והראב"ד דבעצם קרבן החגיגה ליכא זמן. דהחגיגה הוה קרבן שלמים בעלמא (ע' לעיל), דכל השנה זמנו. אלא דיש חיוב על הבעלים להביא קרבן שלמים בזמן מסויים. ועפ"ז ביאר דברי הירושלמי דשייך סמיכה על החגיגה מאתמול, כשלמי נדבה, כיון דהוה זמן הקרבן [עי"ש שהאריך לבאר].</w:t>
      </w:r>
    </w:p>
  </w:footnote>
  <w:footnote w:id="834">
    <w:p w14:paraId="34BF9249" w14:textId="77777777" w:rsidR="001D2261" w:rsidRDefault="00000000" w:rsidP="00D1660E">
      <w:pPr>
        <w:pStyle w:val="Footnote"/>
        <w:bidi/>
      </w:pPr>
      <w:r>
        <w:rPr>
          <w:rStyle w:val="ac"/>
          <w:rtl/>
        </w:rPr>
        <w:footnoteRef/>
      </w:r>
      <w:r>
        <w:rPr>
          <w:rtl/>
        </w:rPr>
        <w:t>ומשיצאו מחולין לקדשים יש עליהם שם חגיגה, ומיקרי שפיר בא מן החולין.</w:t>
      </w:r>
    </w:p>
  </w:footnote>
  <w:footnote w:id="835">
    <w:p w14:paraId="345BCC0B" w14:textId="77777777" w:rsidR="001D2261" w:rsidRDefault="00000000" w:rsidP="00D1660E">
      <w:pPr>
        <w:pStyle w:val="Footnote"/>
        <w:bidi/>
      </w:pPr>
      <w:r>
        <w:rPr>
          <w:rStyle w:val="ac"/>
          <w:rtl/>
        </w:rPr>
        <w:footnoteRef/>
      </w:r>
      <w:r>
        <w:rPr>
          <w:rtl/>
        </w:rPr>
        <w:t>ואף לרמב"ם לא בעינן דהקרבת החגיגה יהא דוקא בחג, אלא דע"י שהקריב קודם החג לא חל עליו הקרבת חגיגה. ועי"ז נחשב דבא לצאת במצוות חגיגה ע"י קרבן אחר, ויש חסרון דדבר שבחובה אינו בה מקרבן אחר.</w:t>
      </w:r>
    </w:p>
  </w:footnote>
  <w:footnote w:id="836">
    <w:p w14:paraId="40AF8D73" w14:textId="77777777" w:rsidR="001D2261" w:rsidRDefault="00000000" w:rsidP="00D1660E">
      <w:pPr>
        <w:pStyle w:val="Footnote"/>
        <w:bidi/>
      </w:pPr>
      <w:r>
        <w:rPr>
          <w:rStyle w:val="ac"/>
          <w:rtl/>
        </w:rPr>
        <w:footnoteRef/>
      </w:r>
      <w:r>
        <w:rPr>
          <w:rtl/>
        </w:rPr>
        <w:t>ודן עוד דחיגר בראשון ונתפשט בשני, דכל ז' נדחה מחגיגה. אבל ה</w:t>
      </w:r>
      <w:r>
        <w:rPr>
          <w:b/>
          <w:bCs/>
          <w:rtl/>
        </w:rPr>
        <w:t>ריטב"א</w:t>
      </w:r>
      <w:r>
        <w:rPr>
          <w:rtl/>
        </w:rPr>
        <w:t xml:space="preserve"> (סוכה מז.) כת' דבשמיני מתחייב בחגיגה [דהוה רגל בפנ"ע]. והצל"ח כת' דעפ"ז אף בערב שמיני היה מקריב.</w:t>
      </w:r>
    </w:p>
  </w:footnote>
  <w:footnote w:id="837">
    <w:p w14:paraId="29D24B3F" w14:textId="77777777" w:rsidR="001D2261" w:rsidRDefault="00000000" w:rsidP="00D1660E">
      <w:pPr>
        <w:pStyle w:val="Footnote"/>
        <w:bidi/>
      </w:pPr>
      <w:r>
        <w:rPr>
          <w:rStyle w:val="ac"/>
          <w:rtl/>
        </w:rPr>
        <w:footnoteRef/>
      </w:r>
      <w:r>
        <w:rPr>
          <w:rtl/>
        </w:rPr>
        <w:t>ועוד כת' ה</w:t>
      </w:r>
      <w:r>
        <w:rPr>
          <w:b/>
          <w:bCs/>
          <w:rtl/>
        </w:rPr>
        <w:t>פנ"י</w:t>
      </w:r>
      <w:r>
        <w:rPr>
          <w:rtl/>
        </w:rPr>
        <w:t xml:space="preserve"> דמילתא דלא פסיקא הוא שישחוט מערב יו"ט, דהא זימנין שלא בא לירושלים אלא סמוך לרגל.</w:t>
      </w:r>
    </w:p>
    <w:p w14:paraId="039D7AE5" w14:textId="77777777" w:rsidR="001D2261" w:rsidRDefault="00000000" w:rsidP="00D1660E">
      <w:pPr>
        <w:pStyle w:val="Footnote"/>
        <w:bidi/>
      </w:pPr>
      <w:r>
        <w:rPr>
          <w:rtl/>
        </w:rPr>
        <w:tab/>
        <w:t>וב</w:t>
      </w:r>
      <w:r>
        <w:rPr>
          <w:b/>
          <w:bCs/>
          <w:rtl/>
        </w:rPr>
        <w:t>הערות הגריש"א</w:t>
      </w:r>
      <w:r>
        <w:rPr>
          <w:rtl/>
        </w:rPr>
        <w:t xml:space="preserve"> דן דדוקא בערב פסח יוכל להקריב, כיון דהוה זמן של חגיגת י"ד [וקרבן פסח], אבל בערב סוכות אינו זמן חגיגה כלל, וליכא שייכות לחג. ומש"ה לא יוכל להביא מערב יום טוב. א"כ ליכא ח' ימי חגיגה דסוכות. [וכן בפסח ליכא ח' ימים].</w:t>
      </w:r>
    </w:p>
  </w:footnote>
  <w:footnote w:id="838">
    <w:p w14:paraId="4B804FD9" w14:textId="77777777" w:rsidR="001D2261" w:rsidRDefault="00000000" w:rsidP="00D1660E">
      <w:pPr>
        <w:pStyle w:val="Footnote"/>
        <w:bidi/>
      </w:pPr>
      <w:r>
        <w:rPr>
          <w:rStyle w:val="ac"/>
          <w:rtl/>
        </w:rPr>
        <w:footnoteRef/>
      </w:r>
      <w:r>
        <w:rPr>
          <w:rtl/>
        </w:rPr>
        <w:t xml:space="preserve">ובפשוטו כל הנך אופנים הוה בכלל דין שמחה דאורייתא. אבל </w:t>
      </w:r>
      <w:r>
        <w:rPr>
          <w:b/>
          <w:bCs/>
          <w:rtl/>
        </w:rPr>
        <w:t>תוס'</w:t>
      </w:r>
      <w:r>
        <w:rPr>
          <w:rtl/>
        </w:rPr>
        <w:t xml:space="preserve"> (מו"ק יד: ד"ה עשה) כת' דשאר שמחות הרגל הוה מדרבנן, דמצוות 'ושמחת' הוה דוקא בבשר שלמים.</w:t>
      </w:r>
    </w:p>
  </w:footnote>
  <w:footnote w:id="839">
    <w:p w14:paraId="14841B91" w14:textId="77777777" w:rsidR="001D2261" w:rsidRDefault="00000000" w:rsidP="00D1660E">
      <w:pPr>
        <w:pStyle w:val="Footnote"/>
        <w:bidi/>
      </w:pPr>
      <w:r>
        <w:rPr>
          <w:rStyle w:val="ac"/>
          <w:rtl/>
        </w:rPr>
        <w:footnoteRef/>
      </w:r>
      <w:r>
        <w:rPr>
          <w:rtl/>
        </w:rPr>
        <w:t>ובגמ' (חגיגה ז:) איתא דישראל יוצאין יד"ח בנדרים ונדבות ובמעשר בהמה, והכהנים בחטאות ואשמות ובבכור ובחזה ושוק. דנתרבה (שם ח., ע' ספרי ראה קמא) מדכתיב ושמחת בחגך לרבות כל מיני שמחות לשמחה.</w:t>
      </w:r>
    </w:p>
  </w:footnote>
  <w:footnote w:id="840">
    <w:p w14:paraId="2B223416" w14:textId="77777777" w:rsidR="001D2261" w:rsidRDefault="00000000" w:rsidP="00D1660E">
      <w:pPr>
        <w:pStyle w:val="Footnote"/>
        <w:bidi/>
      </w:pPr>
      <w:r>
        <w:rPr>
          <w:rStyle w:val="ac"/>
          <w:rtl/>
        </w:rPr>
        <w:footnoteRef/>
      </w:r>
      <w:r>
        <w:rPr>
          <w:rtl/>
        </w:rPr>
        <w:t>ואפ"ה דעת עולא דבעינן זביחה בשעת שמחה. דדוקא בשר שנשחט לשם כך יש דין שמחה בבשר.</w:t>
      </w:r>
    </w:p>
  </w:footnote>
  <w:footnote w:id="841">
    <w:p w14:paraId="5A35027D" w14:textId="77777777" w:rsidR="001D2261" w:rsidRDefault="00000000" w:rsidP="00D1660E">
      <w:pPr>
        <w:pStyle w:val="Footnote"/>
        <w:bidi/>
      </w:pPr>
      <w:r>
        <w:rPr>
          <w:rStyle w:val="ac"/>
          <w:rtl/>
        </w:rPr>
        <w:footnoteRef/>
      </w:r>
      <w:r>
        <w:rPr>
          <w:rtl/>
        </w:rPr>
        <w:t>וה</w:t>
      </w:r>
      <w:r>
        <w:rPr>
          <w:b/>
          <w:bCs/>
          <w:rtl/>
        </w:rPr>
        <w:t>ברוך טעם</w:t>
      </w:r>
      <w:r>
        <w:rPr>
          <w:rtl/>
        </w:rPr>
        <w:t xml:space="preserve"> (הו' בסמוך) הביא דכן מבואר ב</w:t>
      </w:r>
      <w:r>
        <w:rPr>
          <w:b/>
          <w:bCs/>
          <w:rtl/>
        </w:rPr>
        <w:t>רש"י</w:t>
      </w:r>
      <w:r>
        <w:rPr>
          <w:rtl/>
        </w:rPr>
        <w:t xml:space="preserve"> (ביצה יט: ד"ה מביא) דיוצא יד"ח שלמי שמחה בקרבן תודה שמחויב בו ועומד וכו' מדלא כתיב והבאת שלמים ואכלת שם ושמחת וכו' דשמחת יו"ט אם יש לו בכורות ומעשר בהמה אין צריך להביא שלמים. והא דכתיב (דברים כז ז) וזבחת שלמים ואכלת שם ושמחת, בהר גרזים כתיב. [ואף דילפי' 'ושמחת' לשמחת יום טוב, לא ילפי' וזבחת].</w:t>
      </w:r>
    </w:p>
  </w:footnote>
  <w:footnote w:id="842">
    <w:p w14:paraId="3EAD4EBA" w14:textId="77777777" w:rsidR="001D2261" w:rsidRDefault="00000000" w:rsidP="00D1660E">
      <w:pPr>
        <w:pStyle w:val="Footnote"/>
        <w:bidi/>
      </w:pPr>
      <w:r>
        <w:rPr>
          <w:rStyle w:val="ac"/>
          <w:rtl/>
        </w:rPr>
        <w:footnoteRef/>
      </w:r>
      <w:r>
        <w:rPr>
          <w:rtl/>
        </w:rPr>
        <w:t>ומבואר ברמב"ם דאינו יוצא יד"ח שלמי שמחה בחגיגה. וה</w:t>
      </w:r>
      <w:r>
        <w:rPr>
          <w:b/>
          <w:bCs/>
          <w:rtl/>
        </w:rPr>
        <w:t>אחרונים</w:t>
      </w:r>
      <w:r>
        <w:rPr>
          <w:rtl/>
        </w:rPr>
        <w:t xml:space="preserve"> הק' מ"ט לא יצא באכילתם, ומ"ש מאכילת שאר בשר קדשים, דכהנים יוצאין בחטאות וכו'. ובפשוטו צ"ל דגלי קרא דשלמי שמחה הוה חיוב בפנ"ע.</w:t>
      </w:r>
    </w:p>
    <w:p w14:paraId="19B1FCD4" w14:textId="77777777" w:rsidR="001D2261" w:rsidRDefault="00000000" w:rsidP="00D1660E">
      <w:pPr>
        <w:pStyle w:val="Footnote"/>
        <w:bidi/>
      </w:pPr>
      <w:r>
        <w:rPr>
          <w:rtl/>
        </w:rPr>
        <w:tab/>
        <w:t>ולדברי ה</w:t>
      </w:r>
      <w:r>
        <w:rPr>
          <w:b/>
          <w:bCs/>
          <w:rtl/>
        </w:rPr>
        <w:t>אחרונים</w:t>
      </w:r>
      <w:r>
        <w:rPr>
          <w:rtl/>
        </w:rPr>
        <w:t xml:space="preserve"> דכוונת הרמב"ם דהוה דין הקרבה בפנ"ע, מש"ה אינו יוצא בהקרבת החגיגה. אבל לשמחת באכילת בשר יוצא, וכמו כהנים בחטאות.</w:t>
      </w:r>
    </w:p>
    <w:p w14:paraId="5C3D20E3" w14:textId="77777777" w:rsidR="001D2261" w:rsidRDefault="00000000" w:rsidP="00D1660E">
      <w:pPr>
        <w:pStyle w:val="Footnote"/>
        <w:bidi/>
      </w:pPr>
      <w:r>
        <w:rPr>
          <w:rtl/>
        </w:rPr>
        <w:tab/>
        <w:t>וה</w:t>
      </w:r>
      <w:r>
        <w:rPr>
          <w:b/>
          <w:bCs/>
          <w:rtl/>
        </w:rPr>
        <w:t>חזו"א</w:t>
      </w:r>
      <w:r>
        <w:rPr>
          <w:rtl/>
        </w:rPr>
        <w:t xml:space="preserve"> (קכט ז. י) נדחק דודאי יצא באכילת החגיגה, דלא גרע משאר זבחים. אלא כוונת הרמב"ם להגדיר דהוה מצווה בפנ"ע, דקיום מצוות חגיגה הוה בהקרבה, ואפי' לא יאכל מבשרה.</w:t>
      </w:r>
    </w:p>
  </w:footnote>
  <w:footnote w:id="843">
    <w:p w14:paraId="3023966F" w14:textId="77777777" w:rsidR="001D2261" w:rsidRDefault="00000000" w:rsidP="00D1660E">
      <w:pPr>
        <w:pStyle w:val="Footnote"/>
        <w:bidi/>
      </w:pPr>
      <w:r>
        <w:rPr>
          <w:rStyle w:val="ac"/>
          <w:rtl/>
        </w:rPr>
        <w:footnoteRef/>
      </w:r>
      <w:r>
        <w:rPr>
          <w:rtl/>
        </w:rPr>
        <w:t>ואלו הם הנקראים שלמי שמחת חגיגה שנאמר וזבחת שלמים ואכלת שם ושמחת לפני ה' אלהיך. והרמב"ם הקדים דג' מצות עשה נצטוו ישראל בכל ג' רגלים, הראייה, החגיגה, והשמחה שנאמר ושמחת בחגך.</w:t>
      </w:r>
    </w:p>
    <w:p w14:paraId="604EDE5D" w14:textId="77777777" w:rsidR="001D2261" w:rsidRDefault="00000000" w:rsidP="00D1660E">
      <w:pPr>
        <w:pStyle w:val="Footnote"/>
        <w:bidi/>
      </w:pPr>
      <w:r>
        <w:rPr>
          <w:rtl/>
        </w:rPr>
        <w:tab/>
        <w:t>וכ"כ ה</w:t>
      </w:r>
      <w:r>
        <w:rPr>
          <w:b/>
          <w:bCs/>
          <w:rtl/>
        </w:rPr>
        <w:t>מאירי</w:t>
      </w:r>
      <w:r>
        <w:rPr>
          <w:rtl/>
        </w:rPr>
        <w:t xml:space="preserve"> (עא.) דכבר ביארנו במס' חגיגה ששלש קרבנות נצטוו ישראל להקריב בכל רגל, והג' נקרא שמחה והיא באה להרבות בשמחה.</w:t>
      </w:r>
    </w:p>
  </w:footnote>
  <w:footnote w:id="844">
    <w:p w14:paraId="4CB57EE9" w14:textId="77777777" w:rsidR="001D2261" w:rsidRDefault="00000000" w:rsidP="00D1660E">
      <w:pPr>
        <w:pStyle w:val="Footnote"/>
        <w:bidi/>
      </w:pPr>
      <w:r>
        <w:rPr>
          <w:rStyle w:val="ac"/>
          <w:rtl/>
        </w:rPr>
        <w:footnoteRef/>
      </w:r>
      <w:r>
        <w:rPr>
          <w:rtl/>
        </w:rPr>
        <w:t>ו</w:t>
      </w:r>
      <w:r>
        <w:rPr>
          <w:b/>
          <w:bCs/>
          <w:rtl/>
        </w:rPr>
        <w:t>תוס'</w:t>
      </w:r>
      <w:r>
        <w:rPr>
          <w:rtl/>
        </w:rPr>
        <w:t xml:space="preserve"> (לקמן צה:) נקטו דצריך להקריב שלמי שמחה כל ימי החג, ותוס' הק' א"כ צריך לינה מחמת שלמי השמחה. ותי' דישמח בשלמים ששחט מאתמול, או בשלמי חבירו. ובפשוטו למסקנא המצוה לאכול בשר שלמים, ולא בעינן שישחט כלל. [ודלא כנ"ל בדעת הרמב"ם].</w:t>
      </w:r>
    </w:p>
  </w:footnote>
  <w:footnote w:id="845">
    <w:p w14:paraId="69D2846A" w14:textId="77777777" w:rsidR="001D2261" w:rsidRDefault="00000000" w:rsidP="00D1660E">
      <w:pPr>
        <w:pStyle w:val="Footnote"/>
        <w:bidi/>
      </w:pPr>
      <w:r>
        <w:rPr>
          <w:rStyle w:val="ac"/>
          <w:rtl/>
        </w:rPr>
        <w:footnoteRef/>
      </w:r>
      <w:r>
        <w:rPr>
          <w:rtl/>
        </w:rPr>
        <w:t>וה</w:t>
      </w:r>
      <w:r>
        <w:rPr>
          <w:b/>
          <w:bCs/>
          <w:rtl/>
        </w:rPr>
        <w:t>צל"ח</w:t>
      </w:r>
      <w:r>
        <w:rPr>
          <w:rtl/>
        </w:rPr>
        <w:t xml:space="preserve"> ביאר דבכל יום ודאי חייב לאכול בשר קרבן, דעיקר השמחה הוא בבשר קרבן, והכהנים בבשר חטאות וכו', וישראל בשלמים של חבירו. ומלבד זה חייבים עכ"פ פעם א' להביא זבח שלמים משלו לשם שלמי שמחה, אלא שיוצאים גם בנדרים ונדבות. [ועפ"ז ביאר דהרמב"ם בהל' חגיגה הזכיר רק להביא ברגל, ולא הזכיר כל יום. ואילו הרמב"ם בהל' יו"ט הביא דין שמחה כל יום, ולא הזכיר הקרבת הקרבן].</w:t>
      </w:r>
    </w:p>
    <w:p w14:paraId="4C2EB332" w14:textId="77777777" w:rsidR="001D2261" w:rsidRDefault="00000000" w:rsidP="00D1660E">
      <w:pPr>
        <w:pStyle w:val="Footnote"/>
        <w:bidi/>
      </w:pPr>
      <w:r>
        <w:rPr>
          <w:rtl/>
        </w:rPr>
        <w:tab/>
        <w:t>וה</w:t>
      </w:r>
      <w:r>
        <w:rPr>
          <w:b/>
          <w:bCs/>
          <w:rtl/>
        </w:rPr>
        <w:t>צל"ח</w:t>
      </w:r>
      <w:r>
        <w:rPr>
          <w:rtl/>
        </w:rPr>
        <w:t xml:space="preserve"> (חגיגה ו:) הביא דמחוייב עכ"פ פעם א' בכל ימי החג שיקריב שלמים לשם שלמי שמחה. וכיון שכן שפיר שייך לומר שיש לזה תשלומין כל ימי החג.</w:t>
      </w:r>
    </w:p>
  </w:footnote>
  <w:footnote w:id="846">
    <w:p w14:paraId="369D5317" w14:textId="77777777" w:rsidR="001D2261" w:rsidRDefault="00000000" w:rsidP="00D1660E">
      <w:pPr>
        <w:pStyle w:val="Footnote"/>
        <w:bidi/>
      </w:pPr>
      <w:r>
        <w:rPr>
          <w:rStyle w:val="ac"/>
          <w:rtl/>
        </w:rPr>
        <w:footnoteRef/>
      </w:r>
      <w:r>
        <w:rPr>
          <w:rtl/>
        </w:rPr>
        <w:t>וה</w:t>
      </w:r>
      <w:r>
        <w:rPr>
          <w:b/>
          <w:bCs/>
          <w:rtl/>
        </w:rPr>
        <w:t>טור"א</w:t>
      </w:r>
      <w:r>
        <w:rPr>
          <w:rtl/>
        </w:rPr>
        <w:t xml:space="preserve"> כת' דההיא תוספתא ודאי משבשתא היא. וה</w:t>
      </w:r>
      <w:r>
        <w:rPr>
          <w:b/>
          <w:bCs/>
          <w:rtl/>
        </w:rPr>
        <w:t>אחרונים</w:t>
      </w:r>
      <w:r>
        <w:rPr>
          <w:rtl/>
        </w:rPr>
        <w:t xml:space="preserve"> (צל"ח שם) ציינו דב</w:t>
      </w:r>
      <w:r>
        <w:rPr>
          <w:b/>
          <w:bCs/>
          <w:rtl/>
        </w:rPr>
        <w:t>תוספתא</w:t>
      </w:r>
      <w:r>
        <w:rPr>
          <w:rtl/>
        </w:rPr>
        <w:t xml:space="preserve"> דידן (חגיגה א ה) הגירסא שהשמחה נוהגת כל שבעה. [ולא בגדר תשלומין]. וה</w:t>
      </w:r>
      <w:r>
        <w:rPr>
          <w:b/>
          <w:bCs/>
          <w:rtl/>
        </w:rPr>
        <w:t>חזו"א</w:t>
      </w:r>
      <w:r>
        <w:rPr>
          <w:rtl/>
        </w:rPr>
        <w:t xml:space="preserve"> (קכט ו:) הגיה כן אף בדברי התוס' בשם התוספתא. [והאחרונים דנו דלפ"ז קאי אחג הפסח, דבסוכות חייב ח' ימים].</w:t>
      </w:r>
    </w:p>
  </w:footnote>
  <w:footnote w:id="847">
    <w:p w14:paraId="4C896F99" w14:textId="77777777" w:rsidR="001D2261" w:rsidRDefault="00000000" w:rsidP="00D1660E">
      <w:pPr>
        <w:pStyle w:val="Footnote"/>
        <w:bidi/>
      </w:pPr>
      <w:r>
        <w:rPr>
          <w:rStyle w:val="ac"/>
          <w:rtl/>
        </w:rPr>
        <w:footnoteRef/>
      </w:r>
      <w:r>
        <w:rPr>
          <w:rtl/>
        </w:rPr>
        <w:t>דה</w:t>
      </w:r>
      <w:r>
        <w:rPr>
          <w:b/>
          <w:bCs/>
          <w:rtl/>
        </w:rPr>
        <w:t xml:space="preserve">רמב"ם </w:t>
      </w:r>
      <w:r>
        <w:rPr>
          <w:rtl/>
        </w:rPr>
        <w:t>(חגיגה א א) כת' שהשמחה הוא שיקריב שלמים יתר על שלמי חגיגה. והברוך טעם הביא דכן משמע ברמב"ם (סה"מ עשה נד, ובחינוך תנא) ובפיה"מ בהקדמה לסדר קדשים. אבל הק' דברמב"ם (חגיגה ב י) נראה דסגי באכילה לחוד, אהא דיוצאין בשאר קרבנות (וכגמ' חגיגה ז: הנ"ל), דהרמב"ם ביאר דמצוה זו היא לשמוח באכילת בשר לפני ה', והרי אכלו. וציין עוד ל</w:t>
      </w:r>
      <w:r>
        <w:rPr>
          <w:b/>
          <w:bCs/>
          <w:rtl/>
        </w:rPr>
        <w:t>תוס</w:t>
      </w:r>
      <w:r>
        <w:rPr>
          <w:rtl/>
        </w:rPr>
        <w:t>' (קידושין לד: ד"ה אשה). אך ציין ד</w:t>
      </w:r>
      <w:r>
        <w:rPr>
          <w:b/>
          <w:bCs/>
          <w:rtl/>
        </w:rPr>
        <w:t>רש"י</w:t>
      </w:r>
      <w:r>
        <w:rPr>
          <w:rtl/>
        </w:rPr>
        <w:t xml:space="preserve"> (ביצה יט: וחגיגה ח:) מבואר שאין כלל חיוב הקרבת קרבן רק אכילת בשר. ועוד דן שם מהירושלמי שם.</w:t>
      </w:r>
    </w:p>
  </w:footnote>
  <w:footnote w:id="848">
    <w:p w14:paraId="4F8B1D0B" w14:textId="77777777" w:rsidR="001D2261" w:rsidRDefault="00000000" w:rsidP="00D1660E">
      <w:pPr>
        <w:pStyle w:val="Footnote"/>
        <w:bidi/>
      </w:pPr>
      <w:r>
        <w:rPr>
          <w:rStyle w:val="ac"/>
          <w:rtl/>
        </w:rPr>
        <w:footnoteRef/>
      </w:r>
      <w:r>
        <w:rPr>
          <w:rtl/>
        </w:rPr>
        <w:t>וכת' דאילו היו ב' מצוות שמחה היה הדבר מפורש ומפורסם במשנה וגמ' וברמב"ם, שרשי מצווה הלכותיה ודיניה. [עי"ש שהאריך].</w:t>
      </w:r>
    </w:p>
  </w:footnote>
  <w:footnote w:id="849">
    <w:p w14:paraId="26E60E62" w14:textId="77777777" w:rsidR="001D2261" w:rsidRDefault="00000000" w:rsidP="00D1660E">
      <w:pPr>
        <w:pStyle w:val="Footnote"/>
        <w:bidi/>
      </w:pPr>
      <w:r>
        <w:rPr>
          <w:rStyle w:val="ac"/>
          <w:rtl/>
        </w:rPr>
        <w:footnoteRef/>
      </w:r>
      <w:r>
        <w:rPr>
          <w:rtl/>
        </w:rPr>
        <w:t>ויש חיוב להביא את הקרבן משלי. ואף דאדם אחר יכול להקדיש עבור חבירו שיצא ידי חובותיו [ואף חובת חגיגה], שהרי בא מן החולין [ואי"צ שיבא דוקא מממון הבעלים]. אבל כשמביא ממעש"ש או משלמים נמצא שלא בא משל הדיוט.</w:t>
      </w:r>
    </w:p>
    <w:p w14:paraId="62C281D8" w14:textId="77777777" w:rsidR="001D2261" w:rsidRDefault="00000000" w:rsidP="00D1660E">
      <w:pPr>
        <w:pStyle w:val="Footnote"/>
        <w:bidi/>
      </w:pPr>
      <w:r>
        <w:rPr>
          <w:rtl/>
        </w:rPr>
        <w:tab/>
        <w:t>וה</w:t>
      </w:r>
      <w:r>
        <w:rPr>
          <w:b/>
          <w:bCs/>
          <w:rtl/>
        </w:rPr>
        <w:t>חזו"א</w:t>
      </w:r>
      <w:r>
        <w:rPr>
          <w:rtl/>
        </w:rPr>
        <w:t xml:space="preserve"> (מנחות מב כד) ביאר דמלבד מצווה הקרבה יש חוב של הכנסת חולין להקדש. {אמנם לכאורה מבואר דמעכב, וכשמתפיס מעש"ש או שלמים לחובת חגיגה לא חל ההתפסה כלל, כיון דלא מהני לפרוע חוב זה. ולא אמרי' דחל ההקדש, אלא דנשאר על הגברא חובת קרבן}.</w:t>
      </w:r>
    </w:p>
  </w:footnote>
  <w:footnote w:id="850">
    <w:p w14:paraId="5AFC16CE" w14:textId="77777777" w:rsidR="001D2261" w:rsidRDefault="00000000" w:rsidP="00D1660E">
      <w:pPr>
        <w:pStyle w:val="Footnote"/>
        <w:bidi/>
      </w:pPr>
      <w:r>
        <w:rPr>
          <w:rStyle w:val="ac"/>
          <w:rtl/>
        </w:rPr>
        <w:footnoteRef/>
      </w:r>
      <w:r>
        <w:rPr>
          <w:rtl/>
        </w:rPr>
        <w:t>וכ"כ ה</w:t>
      </w:r>
      <w:r>
        <w:rPr>
          <w:b/>
          <w:bCs/>
          <w:rtl/>
        </w:rPr>
        <w:t>רע"ב</w:t>
      </w:r>
      <w:r>
        <w:rPr>
          <w:rtl/>
        </w:rPr>
        <w:t xml:space="preserve"> (מעש"ש א ז) דכל דבר שהוא חובה אינו בא אלא מן החולין, שאין אדם פורע חובו במעות מעשר שני.</w:t>
      </w:r>
    </w:p>
  </w:footnote>
  <w:footnote w:id="851">
    <w:p w14:paraId="1403C6CA" w14:textId="77777777" w:rsidR="001D2261" w:rsidRDefault="00000000" w:rsidP="00D1660E">
      <w:pPr>
        <w:pStyle w:val="Footnote"/>
        <w:bidi/>
      </w:pPr>
      <w:r>
        <w:rPr>
          <w:rStyle w:val="ac"/>
          <w:rtl/>
        </w:rPr>
        <w:footnoteRef/>
      </w:r>
      <w:r>
        <w:rPr>
          <w:rtl/>
        </w:rPr>
        <w:t>וי"ל דתרוייהו איתנהו, דדבר שבחובה הוה דין מדיני קדשים שהתורה קבעה עליו חובה. ועוד דהוה דין במעש"ש [ושלמים] שאינו פורע חובותיו אלא בחולין. [ולולי דין זה, היה יכול להביא מהמעשר, כיון דיש לו דין גזבר].</w:t>
      </w:r>
    </w:p>
  </w:footnote>
  <w:footnote w:id="852">
    <w:p w14:paraId="6FEDE0B6" w14:textId="77777777" w:rsidR="001D2261" w:rsidRDefault="00000000" w:rsidP="00D1660E">
      <w:pPr>
        <w:pStyle w:val="Footnote"/>
        <w:bidi/>
      </w:pPr>
      <w:r>
        <w:rPr>
          <w:rStyle w:val="ac"/>
          <w:rtl/>
        </w:rPr>
        <w:footnoteRef/>
      </w:r>
      <w:r>
        <w:rPr>
          <w:rtl/>
        </w:rPr>
        <w:t>וכ"פ ה</w:t>
      </w:r>
      <w:r>
        <w:rPr>
          <w:b/>
          <w:bCs/>
          <w:rtl/>
        </w:rPr>
        <w:t>רמב"ם</w:t>
      </w:r>
      <w:r>
        <w:rPr>
          <w:rtl/>
        </w:rPr>
        <w:t xml:space="preserve"> (חגיגה ב ח) דשלמי חגיגה באות ממעות מעשר שני המעורבות עם מעות חולין, ולוקח מן התערובת בהמה ומקריבה שלמי חגיגה. והוא שיהיה שיעור אכילה ראשונה מן החולין.</w:t>
      </w:r>
    </w:p>
  </w:footnote>
  <w:footnote w:id="853">
    <w:p w14:paraId="13D2A234" w14:textId="77777777" w:rsidR="001D2261" w:rsidRDefault="00000000" w:rsidP="00D1660E">
      <w:pPr>
        <w:pStyle w:val="Footnote"/>
        <w:bidi/>
      </w:pPr>
      <w:r>
        <w:rPr>
          <w:rStyle w:val="ac"/>
          <w:rtl/>
        </w:rPr>
        <w:footnoteRef/>
      </w:r>
      <w:r>
        <w:rPr>
          <w:rtl/>
        </w:rPr>
        <w:t>וה</w:t>
      </w:r>
      <w:r>
        <w:rPr>
          <w:b/>
          <w:bCs/>
          <w:rtl/>
        </w:rPr>
        <w:t>מהר"י קורקוס</w:t>
      </w:r>
      <w:r>
        <w:rPr>
          <w:rtl/>
        </w:rPr>
        <w:t xml:space="preserve"> (הו' בכס"מ) כת' דאף הרמב"ם איירי בטופל, ויצא יד"ח חגיגה בבהמה אחרת. אלא דרשאי להביא גם את המעשר בהמה בתורת חגיגה. ועוד דנו האחרונים בכמה אופנים.</w:t>
      </w:r>
    </w:p>
  </w:footnote>
  <w:footnote w:id="854">
    <w:p w14:paraId="12A55094" w14:textId="77777777" w:rsidR="001D2261" w:rsidRDefault="00000000" w:rsidP="00D1660E">
      <w:pPr>
        <w:pStyle w:val="Footnote"/>
        <w:bidi/>
      </w:pPr>
      <w:r>
        <w:rPr>
          <w:rStyle w:val="ac"/>
          <w:rtl/>
        </w:rPr>
        <w:footnoteRef/>
      </w:r>
      <w:r>
        <w:rPr>
          <w:rtl/>
        </w:rPr>
        <w:t>ויל"ד אי איירי שבשעה שעישר התנה שיקיים בו מצוות חגיגה, אך פשטות הרמב"ם דמייחד את המעשר בהמה לחגיגה. א"כ אף שלמים שהקדיש [לשם נדר ונדבה] יוכל לייחד לחגיגה.</w:t>
      </w:r>
    </w:p>
  </w:footnote>
  <w:footnote w:id="855">
    <w:p w14:paraId="6B10ED45" w14:textId="77777777" w:rsidR="001D2261" w:rsidRDefault="00000000" w:rsidP="00D1660E">
      <w:pPr>
        <w:pStyle w:val="Footnote"/>
        <w:bidi/>
      </w:pPr>
      <w:r>
        <w:rPr>
          <w:rStyle w:val="ac"/>
          <w:rtl/>
        </w:rPr>
        <w:footnoteRef/>
      </w:r>
      <w:r>
        <w:rPr>
          <w:rtl/>
        </w:rPr>
        <w:t>דאין דין להקדיש לשם חגיגה. דהדין חגיגה הוא להביא קרבן שלמים [וחגיגה אינו שם קרבן בפני עצמו], ואי"צ להקדישו מהחולין לשם חובת חגיגה. אלא אף כשהקדישו לשם שלמים סתם יכול אח"כ לייחדו להקרבת חגיגה, כל שהיה לו דין שראוי לחגיגה בשעת הקדש הראשון. [ודלא כתוס' ע: ד"ה שלמים, ע"ע מה שנתבאר שם].</w:t>
      </w:r>
    </w:p>
  </w:footnote>
  <w:footnote w:id="856">
    <w:p w14:paraId="036B500E" w14:textId="77777777" w:rsidR="001D2261" w:rsidRDefault="00000000" w:rsidP="00D1660E">
      <w:pPr>
        <w:pStyle w:val="Footnote"/>
        <w:bidi/>
      </w:pPr>
      <w:r>
        <w:rPr>
          <w:rStyle w:val="ac"/>
          <w:rtl/>
        </w:rPr>
        <w:footnoteRef/>
      </w:r>
      <w:r>
        <w:rPr>
          <w:rtl/>
        </w:rPr>
        <w:t>וכיון דעצם המעשר בהמה ראוי לצאת בו ידי חובת חגיגה, אין שייך הכא הדין דכל דבר שבחובה.</w:t>
      </w:r>
    </w:p>
  </w:footnote>
  <w:footnote w:id="857">
    <w:p w14:paraId="46EAD06C" w14:textId="77777777" w:rsidR="001D2261" w:rsidRDefault="00000000" w:rsidP="00D1660E">
      <w:pPr>
        <w:pStyle w:val="Footnote"/>
        <w:bidi/>
      </w:pPr>
      <w:r>
        <w:rPr>
          <w:rStyle w:val="ac"/>
          <w:rtl/>
        </w:rPr>
        <w:footnoteRef/>
      </w:r>
      <w:r>
        <w:rPr>
          <w:rtl/>
        </w:rPr>
        <w:t>וה</w:t>
      </w:r>
      <w:r>
        <w:rPr>
          <w:b/>
          <w:bCs/>
          <w:rtl/>
        </w:rPr>
        <w:t>רמב"ם</w:t>
      </w:r>
      <w:r>
        <w:rPr>
          <w:rtl/>
        </w:rPr>
        <w:t xml:space="preserve"> (חגיגה ב י, הו' לעיל) ביאר שמצוה זו היא לשמוח באכילת בשר לפני ה' והרי אכלו.</w:t>
      </w:r>
    </w:p>
    <w:p w14:paraId="394AA6F0" w14:textId="77777777" w:rsidR="001D2261" w:rsidRDefault="00000000" w:rsidP="00D1660E">
      <w:pPr>
        <w:pStyle w:val="Footnote"/>
        <w:bidi/>
      </w:pPr>
      <w:r>
        <w:rPr>
          <w:rtl/>
        </w:rPr>
        <w:tab/>
        <w:t>וב</w:t>
      </w:r>
      <w:r>
        <w:rPr>
          <w:b/>
          <w:bCs/>
          <w:rtl/>
        </w:rPr>
        <w:t>ס' החינוך</w:t>
      </w:r>
      <w:r>
        <w:rPr>
          <w:rtl/>
        </w:rPr>
        <w:t xml:space="preserve"> (תפו) ביאר דבחגיגת י"ד יוצא ידי שמחה, אף שהוא ג"כ מצווה עשה. לפי שענין חיוב השמחה אינו אלא להרבות בשר כדי לשמוח, והרי יש בשר. ומזה הטעם אמרו (חגיגה ז:) שיוצאין ידי שלמי שמחה אפי' בנדר או נדבה של שלמים, ואף ששחטן קודם הרגל, ובלבד שיאכל מהם ברגל. דקי"ל ששלמי שמחה אין צריך לשחטן בשעת שמחה, וגם כן אין אדם צריך לשחטן לשם שלמי שמחה, שאין עיקר המצוה רק להרבות השמחה בבשר.</w:t>
      </w:r>
    </w:p>
  </w:footnote>
  <w:footnote w:id="858">
    <w:p w14:paraId="7FF307A5" w14:textId="77777777" w:rsidR="001D2261" w:rsidRDefault="00000000" w:rsidP="00D1660E">
      <w:pPr>
        <w:pStyle w:val="Footnote"/>
        <w:bidi/>
      </w:pPr>
      <w:r>
        <w:rPr>
          <w:rStyle w:val="ac"/>
          <w:rtl/>
        </w:rPr>
        <w:footnoteRef/>
      </w:r>
      <w:r>
        <w:rPr>
          <w:rtl/>
        </w:rPr>
        <w:t>ועוה"ק דהך ברייתא (ע.) בן תימא שונה אותה, וסבר חגיגת י"ד חובה היא בפסח [אצ"ל כפסח]. אבל לרבנן כיון דרשות היא יוצא בה אף משום חגיגה אם התנה עליה לצאת בה ושחטה בי"ד. [ונקט דיוצא כששחט בערב יו"ט, ודלא כתוס' (ע: ד"ה שלמים)].</w:t>
      </w:r>
    </w:p>
    <w:p w14:paraId="29794991" w14:textId="77777777" w:rsidR="001D2261" w:rsidRDefault="00000000" w:rsidP="00D1660E">
      <w:pPr>
        <w:pStyle w:val="Footnote"/>
        <w:bidi/>
      </w:pPr>
      <w:r>
        <w:rPr>
          <w:rtl/>
        </w:rPr>
        <w:tab/>
        <w:t>וה</w:t>
      </w:r>
      <w:r>
        <w:rPr>
          <w:b/>
          <w:bCs/>
          <w:rtl/>
        </w:rPr>
        <w:t>כס"מ</w:t>
      </w:r>
      <w:r>
        <w:rPr>
          <w:rtl/>
        </w:rPr>
        <w:t xml:space="preserve"> כת' דלדעת הרמב"ם אף דהברייתא כבן תימא, לא פליגי רבנן אבן תימא במאי דקתני יוצא בה משום שמחה ואינו יוצא בה משום חגיגה. ופליגי רק במאי דאמר דאינה נאכלת אלא ליום ולילה. [ולכאורה עיקר הישוב דהרמב"ם ס"ל דאף לבן תימא חגיגת י"ד הוה רשות].</w:t>
      </w:r>
    </w:p>
  </w:footnote>
  <w:footnote w:id="859">
    <w:p w14:paraId="2D0806A2" w14:textId="77777777" w:rsidR="001D2261" w:rsidRDefault="00000000" w:rsidP="00D1660E">
      <w:pPr>
        <w:pStyle w:val="Footnote"/>
        <w:bidi/>
      </w:pPr>
      <w:r>
        <w:rPr>
          <w:rStyle w:val="ac"/>
          <w:rtl/>
        </w:rPr>
        <w:footnoteRef/>
      </w:r>
      <w:r>
        <w:rPr>
          <w:rtl/>
        </w:rPr>
        <w:t>והצל"ח ביאר דאילו חגיגת י"ד חובה, א"כ אף ערב פסח נחשב שעה שהיא ראויה לחגיגה [אף לחגיגת ט"ו]. אלא כיון דחגיגת י"ד רשות, א"כ לא הוה שעת חגיגה. ולא יצא כיון דצריך לשחטה בשעה הראוי לחגיגה [וכדברי התוס'].</w:t>
      </w:r>
    </w:p>
  </w:footnote>
  <w:footnote w:id="860">
    <w:p w14:paraId="27F34F38" w14:textId="77777777" w:rsidR="001D2261" w:rsidRDefault="00000000" w:rsidP="00D1660E">
      <w:pPr>
        <w:pStyle w:val="Footnote"/>
        <w:bidi/>
      </w:pPr>
      <w:r>
        <w:rPr>
          <w:rStyle w:val="ac"/>
          <w:rtl/>
        </w:rPr>
        <w:footnoteRef/>
      </w:r>
      <w:r>
        <w:rPr>
          <w:rtl/>
        </w:rPr>
        <w:t xml:space="preserve">וע"ע </w:t>
      </w:r>
      <w:r>
        <w:rPr>
          <w:b/>
          <w:bCs/>
          <w:rtl/>
        </w:rPr>
        <w:t>ב"י</w:t>
      </w:r>
      <w:r>
        <w:rPr>
          <w:rtl/>
        </w:rPr>
        <w:t xml:space="preserve"> (קפח) בשם התשב"ץ קטן, והגר"א (שם ז). וה</w:t>
      </w:r>
      <w:r>
        <w:rPr>
          <w:b/>
          <w:bCs/>
          <w:rtl/>
        </w:rPr>
        <w:t>מג"א</w:t>
      </w:r>
      <w:r>
        <w:rPr>
          <w:rtl/>
        </w:rPr>
        <w:t xml:space="preserve"> (תקל) כת' דלכתחילה יש מצווה לאכול פת בחוה"מ, ולכבדו במאכל ובמשתה ובכסות נקייה. ע"ע שעה"צ (תקל ד).</w:t>
      </w:r>
    </w:p>
  </w:footnote>
  <w:footnote w:id="861">
    <w:p w14:paraId="3C32CD11" w14:textId="77777777" w:rsidR="001D2261" w:rsidRDefault="00000000" w:rsidP="00D1660E">
      <w:pPr>
        <w:pStyle w:val="Footnote"/>
        <w:bidi/>
      </w:pPr>
      <w:r>
        <w:rPr>
          <w:rStyle w:val="ac"/>
          <w:rtl/>
        </w:rPr>
        <w:footnoteRef/>
      </w:r>
      <w:r>
        <w:rPr>
          <w:rtl/>
        </w:rPr>
        <w:t>והא דאמרי' (לעיל סח:) דבעינן 'לכם' ביו"ט [לר' יהושע], יל"ד אי הוה דוקא ביו"ט. ומדין מקרא קדש. או אף בחוה"מ.</w:t>
      </w:r>
    </w:p>
  </w:footnote>
  <w:footnote w:id="862">
    <w:p w14:paraId="03F1E816" w14:textId="77777777" w:rsidR="001D2261" w:rsidRDefault="00000000" w:rsidP="00D1660E">
      <w:pPr>
        <w:pStyle w:val="Footnote"/>
        <w:bidi/>
      </w:pPr>
      <w:r>
        <w:rPr>
          <w:rStyle w:val="ac"/>
          <w:rtl/>
        </w:rPr>
        <w:footnoteRef/>
      </w:r>
      <w:r>
        <w:rPr>
          <w:rtl/>
        </w:rPr>
        <w:t>אמנם ה</w:t>
      </w:r>
      <w:r>
        <w:rPr>
          <w:b/>
          <w:bCs/>
          <w:rtl/>
        </w:rPr>
        <w:t>גר"א</w:t>
      </w:r>
      <w:r>
        <w:rPr>
          <w:rtl/>
        </w:rPr>
        <w:t xml:space="preserve"> (קפח ז) ציין דיש ברייתא (חגיגה יח.) דחוה"מ איקרי מקרא קדש. ע"ע רמב"ם (יו"ט ז א, וו טז) ושו"ת רע"א (ק' א בהשמטה בסוגריים).</w:t>
      </w:r>
    </w:p>
  </w:footnote>
  <w:footnote w:id="863">
    <w:p w14:paraId="72613E79" w14:textId="77777777" w:rsidR="001D2261" w:rsidRDefault="00000000" w:rsidP="00D1660E">
      <w:pPr>
        <w:pStyle w:val="Footnote"/>
        <w:bidi/>
      </w:pPr>
      <w:r>
        <w:rPr>
          <w:rStyle w:val="ac"/>
          <w:rtl/>
        </w:rPr>
        <w:footnoteRef/>
      </w:r>
      <w:r>
        <w:rPr>
          <w:rtl/>
        </w:rPr>
        <w:t>והביא דכמה דברים התירו חכמים משום שמחת יו"ט, ולא חילקו דשאני ליל יו"ט ראשון.</w:t>
      </w:r>
    </w:p>
    <w:p w14:paraId="17A6A7CA" w14:textId="77777777" w:rsidR="001D2261" w:rsidRDefault="00000000" w:rsidP="00D1660E">
      <w:pPr>
        <w:pStyle w:val="Footnote"/>
        <w:bidi/>
      </w:pPr>
      <w:r>
        <w:rPr>
          <w:rtl/>
        </w:rPr>
        <w:tab/>
        <w:t>ועוד הביאו ה</w:t>
      </w:r>
      <w:r>
        <w:rPr>
          <w:b/>
          <w:bCs/>
          <w:rtl/>
        </w:rPr>
        <w:t>אחרונים</w:t>
      </w:r>
      <w:r>
        <w:rPr>
          <w:rtl/>
        </w:rPr>
        <w:t xml:space="preserve"> ד</w:t>
      </w:r>
      <w:r>
        <w:rPr>
          <w:b/>
          <w:bCs/>
          <w:rtl/>
        </w:rPr>
        <w:t>רשב"ם</w:t>
      </w:r>
      <w:r>
        <w:rPr>
          <w:rtl/>
        </w:rPr>
        <w:t xml:space="preserve"> ו</w:t>
      </w:r>
      <w:r>
        <w:rPr>
          <w:b/>
          <w:bCs/>
          <w:rtl/>
        </w:rPr>
        <w:t>תוס</w:t>
      </w:r>
      <w:r>
        <w:rPr>
          <w:rtl/>
        </w:rPr>
        <w:t>' (לקמן קח:) כת' דיש דין שמחה [בשתיית יין] בליל ט"ו.</w:t>
      </w:r>
    </w:p>
  </w:footnote>
  <w:footnote w:id="864">
    <w:p w14:paraId="6F7F9F5C" w14:textId="77777777" w:rsidR="001D2261" w:rsidRDefault="00000000" w:rsidP="00D1660E">
      <w:pPr>
        <w:pStyle w:val="Footnote"/>
        <w:bidi/>
      </w:pPr>
      <w:r>
        <w:rPr>
          <w:rStyle w:val="ac"/>
          <w:rtl/>
        </w:rPr>
        <w:footnoteRef/>
      </w:r>
      <w:r>
        <w:rPr>
          <w:rtl/>
        </w:rPr>
        <w:t>וכדמבואר ב</w:t>
      </w:r>
      <w:r>
        <w:rPr>
          <w:b/>
          <w:bCs/>
          <w:rtl/>
        </w:rPr>
        <w:t>רמב"ם</w:t>
      </w:r>
      <w:r>
        <w:rPr>
          <w:rtl/>
        </w:rPr>
        <w:t xml:space="preserve"> (הל' יו"ט ו) דאף בזמן ביהמ"ק היה מצווה נוספת לשמוח במיני שמחה. אבל פשטות הגמ' (קט.) דדוקא בזמן דליכא שלמי שמחה חייב בשאר שמחות.</w:t>
      </w:r>
    </w:p>
  </w:footnote>
  <w:footnote w:id="865">
    <w:p w14:paraId="0E11885B" w14:textId="77777777" w:rsidR="001D2261" w:rsidRDefault="00000000" w:rsidP="00D1660E">
      <w:pPr>
        <w:pStyle w:val="Footnote"/>
        <w:bidi/>
      </w:pPr>
      <w:r>
        <w:rPr>
          <w:rStyle w:val="ac"/>
          <w:rtl/>
        </w:rPr>
        <w:footnoteRef/>
      </w:r>
      <w:r>
        <w:rPr>
          <w:rtl/>
        </w:rPr>
        <w:t>והא דרב פפא (בסמוך) תי' משמחו בכסות נקיה ויין ישן קאי אמשנה (סוכה מב:) דשמחה ח', ולא קאי אדין שלמי שמחה.</w:t>
      </w:r>
    </w:p>
  </w:footnote>
  <w:footnote w:id="866">
    <w:p w14:paraId="51A8CF51" w14:textId="77777777" w:rsidR="001D2261" w:rsidRDefault="00000000" w:rsidP="00D1660E">
      <w:pPr>
        <w:pStyle w:val="Footnote"/>
        <w:bidi/>
      </w:pPr>
      <w:r>
        <w:rPr>
          <w:rStyle w:val="ac"/>
          <w:rtl/>
        </w:rPr>
        <w:footnoteRef/>
      </w:r>
      <w:r>
        <w:rPr>
          <w:rtl/>
        </w:rPr>
        <w:t>וכ"כ ה</w:t>
      </w:r>
      <w:r>
        <w:rPr>
          <w:b/>
          <w:bCs/>
          <w:rtl/>
        </w:rPr>
        <w:t>חת"ס</w:t>
      </w:r>
      <w:r>
        <w:rPr>
          <w:rtl/>
        </w:rPr>
        <w:t xml:space="preserve"> (אה"ע א קכב ד"ה אלא שטעם) ואולי נהי דקרבן שמחה ליכא בליל א' של יום טוב, מ"מ שמחת בשר ויין איכא.</w:t>
      </w:r>
    </w:p>
  </w:footnote>
  <w:footnote w:id="867">
    <w:p w14:paraId="54264279" w14:textId="77777777" w:rsidR="001D2261" w:rsidRDefault="00000000" w:rsidP="00D1660E">
      <w:pPr>
        <w:pStyle w:val="Footnote"/>
        <w:bidi/>
      </w:pPr>
      <w:r>
        <w:rPr>
          <w:rStyle w:val="ac"/>
          <w:rtl/>
        </w:rPr>
        <w:footnoteRef/>
      </w:r>
      <w:r>
        <w:rPr>
          <w:rtl/>
        </w:rPr>
        <w:t>וה</w:t>
      </w:r>
      <w:r>
        <w:rPr>
          <w:b/>
          <w:bCs/>
          <w:rtl/>
        </w:rPr>
        <w:t>שאג"א</w:t>
      </w:r>
      <w:r>
        <w:rPr>
          <w:rtl/>
        </w:rPr>
        <w:t xml:space="preserve"> הביא דאבילות נדחית מפני שמחת יו"ט, ואף בליל יו"ט ראשון. וע"כ הוה משום חיוב שמחה דרבנן. אך הק' דלדעת ה</w:t>
      </w:r>
      <w:r>
        <w:rPr>
          <w:b/>
          <w:bCs/>
          <w:rtl/>
        </w:rPr>
        <w:t>רי"ף</w:t>
      </w:r>
      <w:r>
        <w:rPr>
          <w:rtl/>
        </w:rPr>
        <w:t xml:space="preserve"> (ברכות יז. י. בדה"ר) דאבילות יום ראשון דאורייתא, והאיך נדחית מפני שמחה דרבנן. [עי"ש]. וה</w:t>
      </w:r>
      <w:r>
        <w:rPr>
          <w:b/>
          <w:bCs/>
          <w:rtl/>
        </w:rPr>
        <w:t>אחרונים</w:t>
      </w:r>
      <w:r>
        <w:rPr>
          <w:rtl/>
        </w:rPr>
        <w:t xml:space="preserve"> תי' דאבילות נדחית מפני מצוות שמחת יו"ט דשאר שמחות.</w:t>
      </w:r>
    </w:p>
  </w:footnote>
  <w:footnote w:id="868">
    <w:p w14:paraId="5AD0F2F3" w14:textId="77777777" w:rsidR="001D2261" w:rsidRDefault="00000000" w:rsidP="00D1660E">
      <w:pPr>
        <w:pStyle w:val="Footnote"/>
        <w:bidi/>
      </w:pPr>
      <w:r>
        <w:rPr>
          <w:rStyle w:val="ac"/>
          <w:rtl/>
        </w:rPr>
        <w:footnoteRef/>
      </w:r>
      <w:r>
        <w:rPr>
          <w:rtl/>
        </w:rPr>
        <w:t>וע"ע בתוס' דיש צד דהיכא דשחט מקיים מצוות שמחה, אבל לא רמיא עליה חיוב לשחוט.</w:t>
      </w:r>
    </w:p>
  </w:footnote>
  <w:footnote w:id="869">
    <w:p w14:paraId="1D0529B3" w14:textId="77777777" w:rsidR="001D2261" w:rsidRDefault="00000000" w:rsidP="00D1660E">
      <w:pPr>
        <w:pStyle w:val="Footnote"/>
        <w:bidi/>
      </w:pPr>
      <w:r>
        <w:rPr>
          <w:rStyle w:val="ac"/>
          <w:rtl/>
        </w:rPr>
        <w:footnoteRef/>
      </w:r>
      <w:r>
        <w:rPr>
          <w:rtl/>
        </w:rPr>
        <w:t xml:space="preserve">דהא קרא דושמחתם וכו' דדרשי' מיניה שלמי שמחה, דרשי' נמי (סוכה מג.) במקדש לולב ז' ימים וכו'. אמנם </w:t>
      </w:r>
      <w:r>
        <w:rPr>
          <w:b/>
          <w:bCs/>
          <w:rtl/>
        </w:rPr>
        <w:t>רש"י</w:t>
      </w:r>
      <w:r>
        <w:rPr>
          <w:rtl/>
        </w:rPr>
        <w:t xml:space="preserve"> (ד"ה לרבות) כת' דיש ב' קראי דז' ימים. וע"ע תוס' שאנץ.</w:t>
      </w:r>
    </w:p>
  </w:footnote>
  <w:footnote w:id="870">
    <w:p w14:paraId="6A1D6E33" w14:textId="77777777" w:rsidR="001D2261" w:rsidRDefault="00000000" w:rsidP="00D1660E">
      <w:pPr>
        <w:pStyle w:val="Footnote"/>
        <w:bidi/>
      </w:pPr>
      <w:r>
        <w:rPr>
          <w:rStyle w:val="ac"/>
          <w:rtl/>
        </w:rPr>
        <w:footnoteRef/>
      </w:r>
      <w:r>
        <w:rPr>
          <w:rtl/>
        </w:rPr>
        <w:t>וה</w:t>
      </w:r>
      <w:r>
        <w:rPr>
          <w:b/>
          <w:bCs/>
          <w:rtl/>
        </w:rPr>
        <w:t>צל"ח</w:t>
      </w:r>
      <w:r>
        <w:rPr>
          <w:rtl/>
        </w:rPr>
        <w:t xml:space="preserve"> הביא דבמשנה זו (סוכה מב:) איתא דערבה ז', כיצד יום שביעי שחל בשבת, ומפורש במשנה דנופל בשבת.</w:t>
      </w:r>
    </w:p>
  </w:footnote>
  <w:footnote w:id="871">
    <w:p w14:paraId="061980E2" w14:textId="77777777" w:rsidR="001D2261" w:rsidRDefault="00000000" w:rsidP="00D1660E">
      <w:pPr>
        <w:pStyle w:val="Footnote"/>
        <w:bidi/>
      </w:pPr>
      <w:r>
        <w:rPr>
          <w:rStyle w:val="ac"/>
          <w:rtl/>
        </w:rPr>
        <w:footnoteRef/>
      </w:r>
      <w:r>
        <w:rPr>
          <w:rtl/>
        </w:rPr>
        <w:t>אמנם מסקנת בגמ' דידן (שם) דיכול ליפול בשבת.</w:t>
      </w:r>
    </w:p>
  </w:footnote>
  <w:footnote w:id="872">
    <w:p w14:paraId="1B72163A" w14:textId="77777777" w:rsidR="001D2261" w:rsidRDefault="00000000" w:rsidP="00D1660E">
      <w:pPr>
        <w:pStyle w:val="Footnote"/>
        <w:bidi/>
      </w:pPr>
      <w:r>
        <w:rPr>
          <w:rStyle w:val="ac"/>
          <w:rtl/>
        </w:rPr>
        <w:footnoteRef/>
      </w:r>
      <w:r>
        <w:rPr>
          <w:rtl/>
        </w:rPr>
        <w:t>וה</w:t>
      </w:r>
      <w:r>
        <w:rPr>
          <w:b/>
          <w:bCs/>
          <w:rtl/>
        </w:rPr>
        <w:t>צל"ח</w:t>
      </w:r>
      <w:r>
        <w:rPr>
          <w:rtl/>
        </w:rPr>
        <w:t xml:space="preserve"> כת' א"נ הך משנה אתיא כאחרים דס"ל (ר"ה ו: וסוכה נד:) דאין בין עצרת לעצרת אלא ד' ימים וכו'.</w:t>
      </w:r>
    </w:p>
  </w:footnote>
  <w:footnote w:id="873">
    <w:p w14:paraId="02CB646C" w14:textId="77777777" w:rsidR="001D2261" w:rsidRDefault="00000000" w:rsidP="00D1660E">
      <w:pPr>
        <w:pStyle w:val="Footnote"/>
        <w:bidi/>
      </w:pPr>
      <w:r>
        <w:rPr>
          <w:rStyle w:val="ac"/>
          <w:rtl/>
        </w:rPr>
        <w:footnoteRef/>
      </w:r>
      <w:r>
        <w:rPr>
          <w:rtl/>
        </w:rPr>
        <w:t>ו</w:t>
      </w:r>
      <w:r>
        <w:rPr>
          <w:b/>
          <w:bCs/>
          <w:rtl/>
        </w:rPr>
        <w:t>ר"ח</w:t>
      </w:r>
      <w:r>
        <w:rPr>
          <w:rtl/>
        </w:rPr>
        <w:t xml:space="preserve"> (כאן) כת' דשעירי הרגלים בשבת מי נאכלים, שלא יתכוין [יתכן] לבשל בשבת. [משמע דקו' הגמ' דאינם נאכלים בשבת, כיון דא"א לאכול קדשים חי. וא"כ גרס בגמ' 'מי' נאכלין. אך בהמשך דבריו מבואר דהכהנים אכלו חי. ואפשר דט"ס היא, וצריך להגיה בדברי ר"ח 'חי'].</w:t>
      </w:r>
    </w:p>
  </w:footnote>
  <w:footnote w:id="874">
    <w:p w14:paraId="4FD8434C" w14:textId="77777777" w:rsidR="001D2261" w:rsidRDefault="00000000" w:rsidP="00D1660E">
      <w:pPr>
        <w:pStyle w:val="Footnote"/>
        <w:bidi/>
      </w:pPr>
      <w:r>
        <w:rPr>
          <w:rStyle w:val="ac"/>
          <w:rtl/>
        </w:rPr>
        <w:footnoteRef/>
      </w:r>
      <w:r>
        <w:rPr>
          <w:rtl/>
        </w:rPr>
        <w:t>ו</w:t>
      </w:r>
      <w:r>
        <w:rPr>
          <w:b/>
          <w:bCs/>
          <w:rtl/>
        </w:rPr>
        <w:t>ר"ח</w:t>
      </w:r>
      <w:r>
        <w:rPr>
          <w:rtl/>
        </w:rPr>
        <w:t xml:space="preserve"> (סוכה מח.) הביא דה</w:t>
      </w:r>
      <w:r>
        <w:rPr>
          <w:b/>
          <w:bCs/>
          <w:rtl/>
        </w:rPr>
        <w:t>ירושלמי</w:t>
      </w:r>
      <w:r>
        <w:rPr>
          <w:rtl/>
        </w:rPr>
        <w:t xml:space="preserve"> (שם ד ה) תי' דלא משכחת לה שמחה בשבת אלא בכהנים שאוכלים את שעיר החטאת. [ולא הק' דאין שמחה בחי].</w:t>
      </w:r>
    </w:p>
  </w:footnote>
  <w:footnote w:id="875">
    <w:p w14:paraId="369AA011" w14:textId="77777777" w:rsidR="001D2261" w:rsidRDefault="00000000" w:rsidP="00D1660E">
      <w:pPr>
        <w:pStyle w:val="Footnote"/>
        <w:bidi/>
      </w:pPr>
      <w:r>
        <w:rPr>
          <w:rStyle w:val="ac"/>
          <w:rtl/>
        </w:rPr>
        <w:footnoteRef/>
      </w:r>
      <w:r>
        <w:rPr>
          <w:rtl/>
        </w:rPr>
        <w:t>והמשך פ</w:t>
      </w:r>
      <w:r>
        <w:rPr>
          <w:b/>
          <w:bCs/>
          <w:rtl/>
        </w:rPr>
        <w:t>ר"ח</w:t>
      </w:r>
      <w:r>
        <w:rPr>
          <w:rtl/>
        </w:rPr>
        <w:t xml:space="preserve"> (בסוגיין) דכתיב ואכלו אותם אשר כופר בהם, מלמד שהכהנים אוכלין ובעלין מתכפרין, וכיון דאין כפרה עולה אלא באכילת כהנים, בשר חטאת אוכלין אותו חי, פי' בשר נא וכו'. משמע דהכהנים חייבים לאכול דוקא ביום כדי שיתכפר. וצ"ב אמאי לא סגי שיאכל בלילה, וכמ"ש רש"י אם בא לאכול.</w:t>
      </w:r>
    </w:p>
  </w:footnote>
  <w:footnote w:id="876">
    <w:p w14:paraId="64FB7468" w14:textId="77777777" w:rsidR="001D2261" w:rsidRDefault="00000000" w:rsidP="00D1660E">
      <w:pPr>
        <w:pStyle w:val="Footnote"/>
        <w:bidi/>
      </w:pPr>
      <w:r>
        <w:rPr>
          <w:rStyle w:val="ac"/>
          <w:rtl/>
        </w:rPr>
        <w:footnoteRef/>
      </w:r>
      <w:r>
        <w:rPr>
          <w:rtl/>
        </w:rPr>
        <w:t>ו</w:t>
      </w:r>
      <w:r>
        <w:rPr>
          <w:b/>
          <w:bCs/>
          <w:rtl/>
        </w:rPr>
        <w:t>תוס</w:t>
      </w:r>
      <w:r>
        <w:rPr>
          <w:rtl/>
        </w:rPr>
        <w:t>' (מנחות ק.) כת' דכשיוה"כ נפל בערב שבת הוה מצוה, שלא יבואו לידי נותר. אלא שהבבליים הרגילו עצמם לאוכלם חיים אף בכל השנים, ומיחזי כרעבתנותא.</w:t>
      </w:r>
    </w:p>
    <w:p w14:paraId="1DAD9785" w14:textId="77777777" w:rsidR="001D2261" w:rsidRDefault="00000000" w:rsidP="00D1660E">
      <w:pPr>
        <w:pStyle w:val="Footnote"/>
        <w:bidi/>
      </w:pPr>
      <w:r>
        <w:rPr>
          <w:rtl/>
        </w:rPr>
        <w:tab/>
        <w:t>וה</w:t>
      </w:r>
      <w:r>
        <w:rPr>
          <w:b/>
          <w:bCs/>
          <w:rtl/>
        </w:rPr>
        <w:t>רש"ש</w:t>
      </w:r>
      <w:r>
        <w:rPr>
          <w:rtl/>
        </w:rPr>
        <w:t xml:space="preserve"> (מנחות) דייק ד</w:t>
      </w:r>
      <w:r>
        <w:rPr>
          <w:b/>
          <w:bCs/>
          <w:rtl/>
        </w:rPr>
        <w:t>תוס</w:t>
      </w:r>
      <w:r>
        <w:rPr>
          <w:rtl/>
        </w:rPr>
        <w:t xml:space="preserve">' (שם) כת' דמצוה קעבדי משום נותר. ולא נקט דמקיימי מצווה דואכלו אותם. משמע דכיון דהוי שלא כדרך אכילתן לא קיים מצווה [ופשט ספיקו של המשנ"ל]. ואף דאצל בבליים היא דרך אכילה בטלה דעתם. אך כת' דמש"כ </w:t>
      </w:r>
      <w:r>
        <w:rPr>
          <w:b/>
          <w:bCs/>
          <w:rtl/>
        </w:rPr>
        <w:t>תוס'</w:t>
      </w:r>
      <w:r>
        <w:rPr>
          <w:rtl/>
        </w:rPr>
        <w:t xml:space="preserve"> (בסו"ד) דמיחזי כרעבתנותא, עדיפא הל"ל דלא מקיימי מצוות עשה.</w:t>
      </w:r>
    </w:p>
  </w:footnote>
  <w:footnote w:id="877">
    <w:p w14:paraId="279A85B6" w14:textId="77777777" w:rsidR="001D2261" w:rsidRDefault="00000000" w:rsidP="00D1660E">
      <w:pPr>
        <w:pStyle w:val="Footnote"/>
        <w:bidi/>
      </w:pPr>
      <w:r>
        <w:rPr>
          <w:rStyle w:val="ac"/>
          <w:rtl/>
        </w:rPr>
        <w:footnoteRef/>
      </w:r>
      <w:r>
        <w:rPr>
          <w:rtl/>
        </w:rPr>
        <w:t>וה</w:t>
      </w:r>
      <w:r>
        <w:rPr>
          <w:b/>
          <w:bCs/>
          <w:rtl/>
        </w:rPr>
        <w:t>רמב"ם</w:t>
      </w:r>
      <w:r>
        <w:rPr>
          <w:rtl/>
        </w:rPr>
        <w:t xml:space="preserve"> (מאכ"א יד יא) כת' דאכל חלב חי הוה שלא כדרך, ולא הזכיר שאר בשר חי.</w:t>
      </w:r>
    </w:p>
    <w:p w14:paraId="6E085A07" w14:textId="77777777" w:rsidR="001D2261" w:rsidRDefault="00000000" w:rsidP="00D1660E">
      <w:pPr>
        <w:pStyle w:val="Footnote"/>
        <w:bidi/>
      </w:pPr>
      <w:r>
        <w:rPr>
          <w:rtl/>
        </w:rPr>
        <w:tab/>
        <w:t>וכן ה</w:t>
      </w:r>
      <w:r>
        <w:rPr>
          <w:b/>
          <w:bCs/>
          <w:rtl/>
        </w:rPr>
        <w:t>רמב"ם</w:t>
      </w:r>
      <w:r>
        <w:rPr>
          <w:rtl/>
        </w:rPr>
        <w:t xml:space="preserve"> (שבת כו טז) ו</w:t>
      </w:r>
      <w:r>
        <w:rPr>
          <w:b/>
          <w:bCs/>
          <w:rtl/>
        </w:rPr>
        <w:t>שו"ע</w:t>
      </w:r>
      <w:r>
        <w:rPr>
          <w:rtl/>
        </w:rPr>
        <w:t xml:space="preserve"> (שח לא, עי"ש משנ"ב ביאו"ה) כת' דמטלטלין בשר חי בשבת, מפני שראוי לאדם. ומשמע דהא דאי' (שבת קכח.) דחזי לאומצא קאי אף בבשר בהמה. [ע"ע בראשונים שבת קכח.]. [ולכאורה אי נחשב שלא כדרך, א"כ אף לענין מוקצה בטלה דעתו].</w:t>
      </w:r>
    </w:p>
  </w:footnote>
  <w:footnote w:id="878">
    <w:p w14:paraId="5172A040" w14:textId="77777777" w:rsidR="001D2261" w:rsidRDefault="00000000" w:rsidP="00D1660E">
      <w:pPr>
        <w:pStyle w:val="Footnote"/>
        <w:bidi/>
      </w:pPr>
      <w:r>
        <w:rPr>
          <w:rStyle w:val="ac"/>
          <w:rtl/>
        </w:rPr>
        <w:footnoteRef/>
      </w:r>
      <w:r>
        <w:rPr>
          <w:rtl/>
        </w:rPr>
        <w:t>וה</w:t>
      </w:r>
      <w:r>
        <w:rPr>
          <w:b/>
          <w:bCs/>
          <w:rtl/>
        </w:rPr>
        <w:t>בית הלוי</w:t>
      </w:r>
      <w:r>
        <w:rPr>
          <w:rtl/>
        </w:rPr>
        <w:t xml:space="preserve"> הביא דאכילת קדשים הוה אף בפחות מכזית, דהא דאמרי' דאין אכילה פחות מכזית היינו באכילת הגברא, אבל כלפי החפצא נחשב שאכלו אותו כדרך. ע"ע תו"י (יומא לט.).</w:t>
      </w:r>
    </w:p>
  </w:footnote>
  <w:footnote w:id="879">
    <w:p w14:paraId="357A8BB2" w14:textId="77777777" w:rsidR="001D2261" w:rsidRDefault="00000000" w:rsidP="00D1660E">
      <w:pPr>
        <w:pStyle w:val="Footnote"/>
        <w:bidi/>
      </w:pPr>
      <w:r>
        <w:rPr>
          <w:rStyle w:val="ac"/>
          <w:rtl/>
        </w:rPr>
        <w:footnoteRef/>
      </w:r>
      <w:r>
        <w:rPr>
          <w:rtl/>
        </w:rPr>
        <w:t>וה</w:t>
      </w:r>
      <w:r>
        <w:rPr>
          <w:b/>
          <w:bCs/>
          <w:rtl/>
        </w:rPr>
        <w:t>אבי עזרי</w:t>
      </w:r>
      <w:r>
        <w:rPr>
          <w:rtl/>
        </w:rPr>
        <w:t xml:space="preserve"> (מעשה"ק י א ג) הק' דלא דמי, דחצי שיעור אין חסרון באכילה. אלא דהגברא לא המשיך אכילתו. אבל שלא בדרך חסר באכילה אף כלפי החפצא. ותי' דהמצווה אחשביה לאכילתו.</w:t>
      </w:r>
    </w:p>
    <w:p w14:paraId="394DFA57" w14:textId="77777777" w:rsidR="001D2261" w:rsidRDefault="00000000" w:rsidP="00D1660E">
      <w:pPr>
        <w:pStyle w:val="Footnote"/>
        <w:bidi/>
      </w:pPr>
      <w:r>
        <w:rPr>
          <w:rtl/>
        </w:rPr>
        <w:tab/>
        <w:t>והאבי עזרי כת' דיש ב' גדרים שלא כדרך, יש אופן דהוה שינוי בגוף האכילה. ויש אופן דהמאכל אינו עומד לאכול בצורה זו, ומש"ה לענין איסורים אינו בכלל האיסור [כגון להניח חלב ע"ג מכתו, דהוה דרך למשוח וריפוי בכך. אבל דהחלב אינו עומד לכך]. ובכה"ג כשנטלו ואכלו קיים מצוות עשה. דלענין מצוות עשה לא בעינן שיאכל באופן שהחפצא עומד לזה.</w:t>
      </w:r>
    </w:p>
  </w:footnote>
  <w:footnote w:id="880">
    <w:p w14:paraId="7F89AACD" w14:textId="77777777" w:rsidR="001D2261" w:rsidRDefault="00000000" w:rsidP="00D1660E">
      <w:pPr>
        <w:pStyle w:val="Footnote"/>
        <w:bidi/>
      </w:pPr>
      <w:r>
        <w:rPr>
          <w:rStyle w:val="ac"/>
          <w:rtl/>
        </w:rPr>
        <w:footnoteRef/>
      </w:r>
      <w:r>
        <w:rPr>
          <w:rtl/>
        </w:rPr>
        <w:t>וה</w:t>
      </w:r>
      <w:r>
        <w:rPr>
          <w:b/>
          <w:bCs/>
          <w:rtl/>
        </w:rPr>
        <w:t>חזון נחום</w:t>
      </w:r>
      <w:r>
        <w:rPr>
          <w:rtl/>
        </w:rPr>
        <w:t xml:space="preserve"> (קו' דברתי בחזון לח) כת' דבשלמא בגמ' (מנחות) דיוה"כ חל בער"ש, לא הותר לבשל את השעיר ביוה"כ לאכול לערב. ואף בערב [ליל שבת] לא הותר לבשל דלא הוה קרבן היום. אבל בסוגיין קאי אכל שעירי רגלים, ואף לאכול ביומו.</w:t>
      </w:r>
    </w:p>
  </w:footnote>
  <w:footnote w:id="881">
    <w:p w14:paraId="5F6A7A73" w14:textId="77777777" w:rsidR="001D2261" w:rsidRDefault="00000000" w:rsidP="00D1660E">
      <w:pPr>
        <w:pStyle w:val="Footnote"/>
        <w:bidi/>
      </w:pPr>
      <w:r>
        <w:rPr>
          <w:rStyle w:val="ac"/>
          <w:rtl/>
        </w:rPr>
        <w:footnoteRef/>
      </w:r>
      <w:r>
        <w:rPr>
          <w:rtl/>
        </w:rPr>
        <w:t>וב</w:t>
      </w:r>
      <w:r>
        <w:rPr>
          <w:b/>
          <w:bCs/>
          <w:rtl/>
        </w:rPr>
        <w:t>הערות הגרי"ש</w:t>
      </w:r>
      <w:r>
        <w:rPr>
          <w:rtl/>
        </w:rPr>
        <w:t xml:space="preserve"> הביא ד</w:t>
      </w:r>
      <w:r>
        <w:rPr>
          <w:b/>
          <w:bCs/>
          <w:rtl/>
        </w:rPr>
        <w:t>ר"ח</w:t>
      </w:r>
      <w:r>
        <w:rPr>
          <w:rtl/>
        </w:rPr>
        <w:t xml:space="preserve"> כת' חי, פירוש בשר נא. משמע דהיו מבשלים אותו קצת שיהא ראוי לאכילה [וכדברי הקר"א], אלא דלא הותר בישול שלם. והא דאמרי' בסוגיין דליכא שמחה בחי היינו נא, שלא נתבשל כל צרכו.</w:t>
      </w:r>
    </w:p>
    <w:p w14:paraId="12E870E9" w14:textId="77777777" w:rsidR="001D2261" w:rsidRDefault="00000000" w:rsidP="00D1660E">
      <w:pPr>
        <w:pStyle w:val="Footnote"/>
        <w:bidi/>
      </w:pPr>
      <w:r>
        <w:rPr>
          <w:rtl/>
        </w:rPr>
        <w:tab/>
        <w:t>{וצ"ע מתחילת דברי ר"ח שלא יתכן לבשל בשבת}.</w:t>
      </w:r>
    </w:p>
    <w:p w14:paraId="7A405A08" w14:textId="77777777" w:rsidR="001D2261" w:rsidRDefault="00000000" w:rsidP="00D1660E">
      <w:pPr>
        <w:pStyle w:val="Footnote"/>
        <w:bidi/>
      </w:pPr>
      <w:r>
        <w:rPr>
          <w:rtl/>
        </w:rPr>
        <w:tab/>
        <w:t>ועוד פי' הגריש"א דאף לדברי הקר"א הותר לבשל רק כזית בלבד, דצריך לכפרה. ודן דבכזית שצריך לכפרת הקרבן אינו יוצא משום שמחה, אלא בשאר הקרבן. ובזה אמרי' בסוגיין דשאר השעיר היה נאכל רק חי.</w:t>
      </w:r>
    </w:p>
  </w:footnote>
  <w:footnote w:id="882">
    <w:p w14:paraId="11CAD860" w14:textId="77777777" w:rsidR="001D2261" w:rsidRDefault="00000000" w:rsidP="00D1660E">
      <w:pPr>
        <w:pStyle w:val="Footnote"/>
        <w:bidi/>
      </w:pPr>
      <w:r>
        <w:rPr>
          <w:rStyle w:val="ac"/>
          <w:rtl/>
        </w:rPr>
        <w:footnoteRef/>
      </w:r>
      <w:r>
        <w:rPr>
          <w:rtl/>
        </w:rPr>
        <w:t>וה</w:t>
      </w:r>
      <w:r>
        <w:rPr>
          <w:b/>
          <w:bCs/>
          <w:rtl/>
        </w:rPr>
        <w:t>חזון נחום</w:t>
      </w:r>
      <w:r>
        <w:rPr>
          <w:rtl/>
        </w:rPr>
        <w:t xml:space="preserve"> (שם) כת' דתלי במח' רבי ור"א בר' שמעון (מנחות עב: הו' לעיל סח:) אי קצירת העומר דוחה שבת למ"ד דנקצר שלא במצוותו כשר. ובגמ' (שם) איתא דלר"א בר"ש הקטר חלבים דוחה רק משום שהשחיטה דחתה את השבת. וכת' דטעם זה שייך דוקא בהקטרה, דהשחיטה הוא צורך ההקרבה. אבל בישול חטאת לא הותר. ואילו לדעת רבי בכל אופן אמרי' דחביבה מצוה בשעתה, דעיקר מצוותו ליאכל ביום הראשון.</w:t>
      </w:r>
    </w:p>
  </w:footnote>
  <w:footnote w:id="883">
    <w:p w14:paraId="2DDB8AE8" w14:textId="77777777" w:rsidR="001D2261" w:rsidRDefault="00000000" w:rsidP="00D1660E">
      <w:pPr>
        <w:pStyle w:val="Footnote"/>
        <w:bidi/>
      </w:pPr>
      <w:r>
        <w:rPr>
          <w:rStyle w:val="ac"/>
          <w:rtl/>
        </w:rPr>
        <w:footnoteRef/>
      </w:r>
      <w:r>
        <w:rPr>
          <w:rtl/>
        </w:rPr>
        <w:t>ומבואר בגמ' (לעיל שם) דקאי בלינת האימורים, ובערב פסח דחל בשבת. דאל"כ אינו מקריב חלבי חול ביו"ט.</w:t>
      </w:r>
    </w:p>
  </w:footnote>
  <w:footnote w:id="884">
    <w:p w14:paraId="5A6CAA51" w14:textId="77777777" w:rsidR="001D2261" w:rsidRDefault="00000000" w:rsidP="00D1660E">
      <w:pPr>
        <w:pStyle w:val="Footnote"/>
        <w:bidi/>
      </w:pPr>
      <w:r>
        <w:rPr>
          <w:rStyle w:val="ac"/>
          <w:rtl/>
        </w:rPr>
        <w:footnoteRef/>
      </w:r>
      <w:r>
        <w:rPr>
          <w:rtl/>
        </w:rPr>
        <w:t>ו</w:t>
      </w:r>
      <w:r>
        <w:rPr>
          <w:b/>
          <w:bCs/>
          <w:rtl/>
        </w:rPr>
        <w:t>רש"י</w:t>
      </w:r>
      <w:r>
        <w:rPr>
          <w:rtl/>
        </w:rPr>
        <w:t xml:space="preserve"> (עה"ת לד כה, וברכות ב. ד"ה מצותן) כת' ומכאן אתה למד לכל הקטר חלבים ואברים.</w:t>
      </w:r>
    </w:p>
  </w:footnote>
  <w:footnote w:id="885">
    <w:p w14:paraId="15CEBC92" w14:textId="77777777" w:rsidR="001D2261" w:rsidRDefault="00000000" w:rsidP="00D1660E">
      <w:pPr>
        <w:pStyle w:val="Footnote"/>
        <w:bidi/>
      </w:pPr>
      <w:r>
        <w:rPr>
          <w:rStyle w:val="ac"/>
          <w:rtl/>
        </w:rPr>
        <w:footnoteRef/>
      </w:r>
      <w:r>
        <w:rPr>
          <w:rtl/>
        </w:rPr>
        <w:t>ויל"ד דלכאורה סגי בהקטרת מקצת האימורים, וע"י שהקטיר כזית רשאי לאכול הבשר.</w:t>
      </w:r>
    </w:p>
  </w:footnote>
  <w:footnote w:id="886">
    <w:p w14:paraId="3724EA08" w14:textId="77777777" w:rsidR="001D2261" w:rsidRDefault="00000000" w:rsidP="00D1660E">
      <w:pPr>
        <w:pStyle w:val="Footnote"/>
        <w:bidi/>
      </w:pPr>
      <w:r>
        <w:rPr>
          <w:rStyle w:val="ac"/>
          <w:rtl/>
        </w:rPr>
        <w:footnoteRef/>
      </w:r>
      <w:r>
        <w:rPr>
          <w:rtl/>
        </w:rPr>
        <w:t>וכת' דאולי ילפי' פסח דנאכל קודם הקטרת האימורים, דומיא דפסח מצרים שלא הקטירו כלל האימורים. [ואף אי חלק בעלים דשאר קרבנות אינו נאכל, י"ל דשאני אכילת פסח].</w:t>
      </w:r>
    </w:p>
  </w:footnote>
  <w:footnote w:id="887">
    <w:p w14:paraId="1E330934" w14:textId="77777777" w:rsidR="001D2261" w:rsidRDefault="00000000" w:rsidP="00D1660E">
      <w:pPr>
        <w:pStyle w:val="Footnote"/>
        <w:bidi/>
      </w:pPr>
      <w:r>
        <w:rPr>
          <w:rStyle w:val="ac"/>
          <w:rtl/>
        </w:rPr>
        <w:footnoteRef/>
      </w:r>
      <w:r>
        <w:rPr>
          <w:rtl/>
        </w:rPr>
        <w:t>וה</w:t>
      </w:r>
      <w:r>
        <w:rPr>
          <w:b/>
          <w:bCs/>
          <w:rtl/>
        </w:rPr>
        <w:t>צל"ח</w:t>
      </w:r>
      <w:r>
        <w:rPr>
          <w:rtl/>
        </w:rPr>
        <w:t xml:space="preserve"> (ביצה כ:) דן בזה. וע"ע מה שהשיב הר"מ זעמבא (שם יז לג).</w:t>
      </w:r>
    </w:p>
  </w:footnote>
  <w:footnote w:id="888">
    <w:p w14:paraId="26F4D0A1" w14:textId="77777777" w:rsidR="001D2261" w:rsidRDefault="00000000" w:rsidP="00D1660E">
      <w:pPr>
        <w:pStyle w:val="Footnote"/>
        <w:bidi/>
      </w:pPr>
      <w:r>
        <w:rPr>
          <w:rStyle w:val="ac"/>
          <w:rtl/>
        </w:rPr>
        <w:footnoteRef/>
      </w:r>
      <w:r>
        <w:rPr>
          <w:rtl/>
        </w:rPr>
        <w:t>וכן מותר פסח נאכל ליום ולילה, עד בוקר.</w:t>
      </w:r>
    </w:p>
  </w:footnote>
  <w:footnote w:id="889">
    <w:p w14:paraId="18F487EF" w14:textId="77777777" w:rsidR="001D2261" w:rsidRDefault="00000000" w:rsidP="00D1660E">
      <w:pPr>
        <w:pStyle w:val="Footnote"/>
        <w:bidi/>
      </w:pPr>
      <w:r>
        <w:rPr>
          <w:rStyle w:val="ac"/>
          <w:rtl/>
        </w:rPr>
        <w:footnoteRef/>
      </w:r>
      <w:r>
        <w:rPr>
          <w:rtl/>
        </w:rPr>
        <w:t>ובגמ' (לקמן צו:) ילפי' פסח שעברה שנתו ושלמים הבאין מחמת פסח לכל מצות שלמים, שטעון סמיכה ונסכים ותנופת חזה ושוק. ו</w:t>
      </w:r>
      <w:r>
        <w:rPr>
          <w:b/>
          <w:bCs/>
          <w:rtl/>
        </w:rPr>
        <w:t>רש"י</w:t>
      </w:r>
      <w:r>
        <w:rPr>
          <w:rtl/>
        </w:rPr>
        <w:t xml:space="preserve"> הביא ב' פי', מותר פסח, כגון תמורתו ופסח שנתכפרו בעליו באחר, כך שמעתי. לשון אחר חגיגת י"ד, וזו שמעתי, [וכך קבל רבי]. אך </w:t>
      </w:r>
      <w:r>
        <w:rPr>
          <w:b/>
          <w:bCs/>
          <w:rtl/>
        </w:rPr>
        <w:t>תוס'</w:t>
      </w:r>
      <w:r>
        <w:rPr>
          <w:rtl/>
        </w:rPr>
        <w:t xml:space="preserve"> (שם) כת' דאף להך פי', בסוגיין מודה דמחמת פסח הוה מותר פסח.</w:t>
      </w:r>
    </w:p>
  </w:footnote>
  <w:footnote w:id="890">
    <w:p w14:paraId="780F8E53" w14:textId="77777777" w:rsidR="001D2261" w:rsidRDefault="00000000" w:rsidP="00D1660E">
      <w:pPr>
        <w:pStyle w:val="Footnote"/>
        <w:bidi/>
      </w:pPr>
      <w:r>
        <w:rPr>
          <w:rStyle w:val="ac"/>
          <w:rtl/>
        </w:rPr>
        <w:footnoteRef/>
      </w:r>
      <w:r>
        <w:rPr>
          <w:rtl/>
        </w:rPr>
        <w:t>ד</w:t>
      </w:r>
      <w:r>
        <w:rPr>
          <w:b/>
          <w:bCs/>
          <w:rtl/>
        </w:rPr>
        <w:t>רש"י</w:t>
      </w:r>
      <w:r>
        <w:rPr>
          <w:rtl/>
        </w:rPr>
        <w:t xml:space="preserve"> (עה"ת דברים טז ד) כת' דילפי' מקרא דלא ילין וכו' לבקר, דחגיגת י"ד נאכלת לב' ימים ולילה א' [וכדאיתא בסוגיין]. והמפרשים כת' דרש"י שם כרבנן, וכאן כבן תימא.</w:t>
      </w:r>
    </w:p>
  </w:footnote>
  <w:footnote w:id="891">
    <w:p w14:paraId="07D3F054" w14:textId="77777777" w:rsidR="001D2261" w:rsidRDefault="00000000" w:rsidP="00D1660E">
      <w:pPr>
        <w:pStyle w:val="Footnote"/>
        <w:bidi/>
      </w:pPr>
      <w:r>
        <w:rPr>
          <w:rStyle w:val="ac"/>
          <w:rtl/>
        </w:rPr>
        <w:footnoteRef/>
      </w:r>
      <w:r>
        <w:rPr>
          <w:rtl/>
        </w:rPr>
        <w:t>ואי"צ ריבוי דשלמיו. אלא דילפי' שהיא כפסח לכל דבר, דנאכלת ליום ולילה, ואינה נאכלת אלא צלי עד חצות, ואינה נאכלת אלא בלילה. ואינה באה אלא מן הצאן וזכר ובן שנה.</w:t>
      </w:r>
    </w:p>
    <w:p w14:paraId="68B788D3" w14:textId="77777777" w:rsidR="001D2261" w:rsidRDefault="00000000" w:rsidP="00D1660E">
      <w:pPr>
        <w:pStyle w:val="Footnote"/>
        <w:bidi/>
      </w:pPr>
      <w:r>
        <w:rPr>
          <w:rtl/>
        </w:rPr>
        <w:tab/>
        <w:t>וה</w:t>
      </w:r>
      <w:r>
        <w:rPr>
          <w:b/>
          <w:bCs/>
          <w:rtl/>
        </w:rPr>
        <w:t>פנים יפות</w:t>
      </w:r>
      <w:r>
        <w:rPr>
          <w:rtl/>
        </w:rPr>
        <w:t xml:space="preserve"> (שם) הביא דהרמב"ן כת' דנאכל רק בלילה, והק' דבברייתא (לעיל ע.) אי' דנאכלת ליום ולילה, דנאכלת גם ביום י"ד. ויישב בזה דעת רש"י דילפינן מ'שלמיו' דחגיגת י"ד נאכל אף באותו יום. [והך קרא הוה ריבוי לבן תימא].</w:t>
      </w:r>
    </w:p>
    <w:p w14:paraId="6408FD56" w14:textId="77777777" w:rsidR="001D2261" w:rsidRDefault="00000000" w:rsidP="00D1660E">
      <w:pPr>
        <w:pStyle w:val="Footnote"/>
        <w:bidi/>
      </w:pPr>
      <w:r>
        <w:rPr>
          <w:rtl/>
        </w:rPr>
        <w:tab/>
        <w:t>ועוד כת' ה</w:t>
      </w:r>
      <w:r>
        <w:rPr>
          <w:b/>
          <w:bCs/>
          <w:rtl/>
        </w:rPr>
        <w:t>פנים יפות</w:t>
      </w:r>
      <w:r>
        <w:rPr>
          <w:rtl/>
        </w:rPr>
        <w:t xml:space="preserve"> (פי' ב') דמשום ילפותא דהכא הוה כתודה, אך כיון דשחטו אחר תמיד של בין הערביים א"כ יאכל לילה ויום. דאוקי יום מחרת במקום יום הא' (ע"ד הא דס"ד לקמן קכ:, וע"פ סברת הר"י מקורביל והר"י מאורליינש הו' לעיל סט:). ואי מקרא דאשר תזבח בערב, א"כ נימא דנאכל לב' לילות (וכסברא הנ"ל). קמ"ל דנאכל רק בלילה [ולא למחרת], ואיצטריך ב' הפסוקים.</w:t>
      </w:r>
    </w:p>
  </w:footnote>
  <w:footnote w:id="892">
    <w:p w14:paraId="47EBC1A8" w14:textId="77777777" w:rsidR="001D2261" w:rsidRDefault="00000000" w:rsidP="00D1660E">
      <w:pPr>
        <w:pStyle w:val="Footnote"/>
        <w:bidi/>
      </w:pPr>
      <w:r>
        <w:rPr>
          <w:rStyle w:val="ac"/>
          <w:rtl/>
        </w:rPr>
        <w:footnoteRef/>
      </w:r>
      <w:r>
        <w:rPr>
          <w:rtl/>
        </w:rPr>
        <w:t>דיש אופנים של קרבן שלמים דנאכל ליום ולילה, וכמו תודה.</w:t>
      </w:r>
    </w:p>
  </w:footnote>
  <w:footnote w:id="893">
    <w:p w14:paraId="3A7115B6" w14:textId="77777777" w:rsidR="001D2261" w:rsidRDefault="00000000" w:rsidP="00D1660E">
      <w:pPr>
        <w:pStyle w:val="Footnote"/>
        <w:bidi/>
      </w:pPr>
      <w:r>
        <w:rPr>
          <w:rStyle w:val="ac"/>
          <w:rtl/>
        </w:rPr>
        <w:footnoteRef/>
      </w:r>
      <w:r>
        <w:rPr>
          <w:rtl/>
        </w:rPr>
        <w:t>וכ"כ ה</w:t>
      </w:r>
      <w:r>
        <w:rPr>
          <w:b/>
          <w:bCs/>
          <w:rtl/>
        </w:rPr>
        <w:t>רמב"ן</w:t>
      </w:r>
      <w:r>
        <w:rPr>
          <w:rtl/>
        </w:rPr>
        <w:t xml:space="preserve"> (צו ז טו) דמותר הפסח, כגון תמורתו ופסח שנתכפרו בעליו באחר, כיון שמתחילתו אינו נאכל אלא ליום ולילה אף סופו כן.</w:t>
      </w:r>
    </w:p>
  </w:footnote>
  <w:footnote w:id="894">
    <w:p w14:paraId="1F5AAC21" w14:textId="77777777" w:rsidR="001D2261" w:rsidRDefault="00000000" w:rsidP="00D1660E">
      <w:pPr>
        <w:pStyle w:val="Footnote"/>
        <w:bidi/>
      </w:pPr>
      <w:r>
        <w:rPr>
          <w:rStyle w:val="ac"/>
          <w:rtl/>
        </w:rPr>
        <w:footnoteRef/>
      </w:r>
      <w:r>
        <w:rPr>
          <w:rtl/>
        </w:rPr>
        <w:t>וע"ע מרחשת (א ז ה) מש"כ בזה.</w:t>
      </w:r>
    </w:p>
  </w:footnote>
  <w:footnote w:id="895">
    <w:p w14:paraId="748A2CA0" w14:textId="77777777" w:rsidR="001D2261" w:rsidRDefault="00000000" w:rsidP="00D1660E">
      <w:pPr>
        <w:pStyle w:val="Footnote"/>
        <w:bidi/>
      </w:pPr>
      <w:r>
        <w:rPr>
          <w:rStyle w:val="ac"/>
          <w:rtl/>
        </w:rPr>
        <w:footnoteRef/>
      </w:r>
      <w:r>
        <w:rPr>
          <w:rtl/>
        </w:rPr>
        <w:t>ו</w:t>
      </w:r>
      <w:r>
        <w:rPr>
          <w:b/>
          <w:bCs/>
          <w:rtl/>
        </w:rPr>
        <w:t>תוס</w:t>
      </w:r>
      <w:r>
        <w:rPr>
          <w:rtl/>
        </w:rPr>
        <w:t>' (ברכות ט.) כת' דלר"א בן עזריה הפסח נאכל עד חצות, ודרשי' לא תותירו ממנו עד בקר, דה"ק לא תעשו דבר שיבא לידי נותר עד הבקר. שאם לא יהא נאכל עד חצות לא תוכל לאוכלו ולא לשורפו בלילה, וישאר עד הבקר.</w:t>
      </w:r>
    </w:p>
  </w:footnote>
  <w:footnote w:id="896">
    <w:p w14:paraId="73DEF0A1" w14:textId="77777777" w:rsidR="001D2261" w:rsidRDefault="00000000" w:rsidP="00D1660E">
      <w:pPr>
        <w:pStyle w:val="Footnote"/>
        <w:bidi/>
      </w:pPr>
      <w:r>
        <w:rPr>
          <w:rStyle w:val="ac"/>
          <w:rtl/>
        </w:rPr>
        <w:footnoteRef/>
      </w:r>
      <w:r>
        <w:rPr>
          <w:rtl/>
        </w:rPr>
        <w:t>וה</w:t>
      </w:r>
      <w:r>
        <w:rPr>
          <w:b/>
          <w:bCs/>
          <w:rtl/>
        </w:rPr>
        <w:t>רמב"ם</w:t>
      </w:r>
      <w:r>
        <w:rPr>
          <w:rtl/>
        </w:rPr>
        <w:t xml:space="preserve"> (שגגות ב יג) פסק דהשוחט בשבת קרבן צבור שלא לשמו חייב חטאת. וכן איתא בתוספתא (ה ו).</w:t>
      </w:r>
    </w:p>
  </w:footnote>
  <w:footnote w:id="897">
    <w:p w14:paraId="4AC25017" w14:textId="77777777" w:rsidR="001D2261" w:rsidRDefault="00000000" w:rsidP="00D1660E">
      <w:pPr>
        <w:pStyle w:val="Footnote"/>
        <w:bidi/>
      </w:pPr>
      <w:r>
        <w:rPr>
          <w:rStyle w:val="ac"/>
          <w:rtl/>
        </w:rPr>
        <w:footnoteRef/>
      </w:r>
      <w:r>
        <w:rPr>
          <w:rtl/>
        </w:rPr>
        <w:t>ועפ"ז אף שוחט פסח אילו היה כשר ולא עלו פטור בשבת. ודוקא משום שפסול שלא לשמה חייב בשבת.</w:t>
      </w:r>
    </w:p>
  </w:footnote>
  <w:footnote w:id="898">
    <w:p w14:paraId="1B876916" w14:textId="77777777" w:rsidR="001D2261" w:rsidRDefault="00000000" w:rsidP="00D1660E">
      <w:pPr>
        <w:pStyle w:val="Footnote"/>
        <w:bidi/>
      </w:pPr>
      <w:r>
        <w:rPr>
          <w:rStyle w:val="ac"/>
          <w:rtl/>
        </w:rPr>
        <w:footnoteRef/>
      </w:r>
      <w:r>
        <w:rPr>
          <w:rtl/>
        </w:rPr>
        <w:t>וצ"ב מ"ט רש"י פי' את ת"ק דהמשנה כמ"ד דבעינן עשה מצוה. ואי נימא דמשמע דת"ק פליג אר' מאיר בזה [ות"ק דמתני' ר' שמעון הוא ר' שמעון בן אלעזר דגמ' שבת. ויש דל"ג שם 'בן אלעזר'].</w:t>
      </w:r>
    </w:p>
    <w:p w14:paraId="34D72598" w14:textId="77777777" w:rsidR="001D2261" w:rsidRDefault="00000000" w:rsidP="00D1660E">
      <w:pPr>
        <w:pStyle w:val="Footnote"/>
        <w:bidi/>
      </w:pPr>
      <w:r>
        <w:rPr>
          <w:rtl/>
        </w:rPr>
        <w:tab/>
        <w:t>ויל"פ דר"א למד ק"ו מפסח דשינה את שמו. ואי הנידון האם הוא בהול א"כ טעם הפטור לא הוה מחמת קרבן זה ששחט, אלא מחמת הקרבן דסבור לשחוט, ולא שייך ק"ו זו כלל. וע"כ דר"א ס"ל דטעם הפטור משום שעשה מצווה בקרבן זו. [ור"א יליף ק"ו דלא סגי מצווה כל דהו].</w:t>
      </w:r>
    </w:p>
  </w:footnote>
  <w:footnote w:id="899">
    <w:p w14:paraId="3CC9FF54" w14:textId="77777777" w:rsidR="001D2261" w:rsidRDefault="00000000" w:rsidP="00D1660E">
      <w:pPr>
        <w:pStyle w:val="Footnote"/>
        <w:bidi/>
      </w:pPr>
      <w:r>
        <w:rPr>
          <w:rStyle w:val="ac"/>
          <w:rtl/>
        </w:rPr>
        <w:footnoteRef/>
      </w:r>
      <w:r>
        <w:rPr>
          <w:rtl/>
        </w:rPr>
        <w:t>ולכאורה אין לנו ללמוד דיש בזה קולא בחומרת האיסור [ונפק"מ לענין תשובה וכדו'].</w:t>
      </w:r>
    </w:p>
    <w:p w14:paraId="2C54FB74" w14:textId="77777777" w:rsidR="001D2261" w:rsidRDefault="00000000" w:rsidP="00D1660E">
      <w:pPr>
        <w:pStyle w:val="Footnote"/>
        <w:bidi/>
      </w:pPr>
      <w:r>
        <w:rPr>
          <w:rtl/>
        </w:rPr>
        <w:tab/>
        <w:t>אמנם יש ראשונים דדנו בהא דגזרו שמא יעבירנו ברה"ר, דלא היה להם לגזור בטועה בדבר משנה. [ע"ע מש"כ בע"ב]. ומבואר דהוה קולא בחומר האיסור. {ואפשר דכיון דליכא חיוב חטאת גלי קרא דהוה כלאו בעלמא שאין בו כרת}.</w:t>
      </w:r>
    </w:p>
  </w:footnote>
  <w:footnote w:id="900">
    <w:p w14:paraId="533F64FC" w14:textId="77777777" w:rsidR="001D2261" w:rsidRDefault="00000000" w:rsidP="00D1660E">
      <w:pPr>
        <w:pStyle w:val="Footnote"/>
        <w:bidi/>
      </w:pPr>
      <w:r>
        <w:rPr>
          <w:rStyle w:val="ac"/>
          <w:rtl/>
        </w:rPr>
        <w:footnoteRef/>
      </w:r>
      <w:r>
        <w:rPr>
          <w:rtl/>
        </w:rPr>
        <w:t>ו</w:t>
      </w:r>
      <w:r>
        <w:rPr>
          <w:b/>
          <w:bCs/>
          <w:rtl/>
        </w:rPr>
        <w:t>רש"י</w:t>
      </w:r>
      <w:r>
        <w:rPr>
          <w:rtl/>
        </w:rPr>
        <w:t xml:space="preserve"> (עג: ד"ה אם יש שהות) כת' דאם היה שהות לבדוק, ולא שאל לא טועה בדבר מצוה הוא אלא שוגג, וחייב. שוגג קרי את הקרוב לפושע.</w:t>
      </w:r>
    </w:p>
  </w:footnote>
  <w:footnote w:id="901">
    <w:p w14:paraId="4211FB34" w14:textId="77777777" w:rsidR="001D2261" w:rsidRDefault="00000000" w:rsidP="00D1660E">
      <w:pPr>
        <w:pStyle w:val="Footnote"/>
        <w:bidi/>
      </w:pPr>
      <w:r>
        <w:rPr>
          <w:rStyle w:val="ac"/>
          <w:rtl/>
        </w:rPr>
        <w:footnoteRef/>
      </w:r>
      <w:r>
        <w:rPr>
          <w:rtl/>
        </w:rPr>
        <w:t>כל העושה מצוה מן המצות, ובכלל עשייתה נעשית עבירה שחייבין עליה כרת בשגגה הרי זה פטור מחטאת. [דהרמב"ם ס"ל דדוקא עשה מצוה].</w:t>
      </w:r>
    </w:p>
  </w:footnote>
  <w:footnote w:id="902">
    <w:p w14:paraId="46DEC3B2" w14:textId="77777777" w:rsidR="001D2261" w:rsidRDefault="00000000" w:rsidP="00D1660E">
      <w:pPr>
        <w:pStyle w:val="Footnote"/>
        <w:bidi/>
      </w:pPr>
      <w:r>
        <w:rPr>
          <w:rStyle w:val="ac"/>
          <w:rtl/>
        </w:rPr>
        <w:footnoteRef/>
      </w:r>
      <w:r>
        <w:rPr>
          <w:rtl/>
        </w:rPr>
        <w:t>ע"פ דברי ר' יוסי (במשנה סוכה מא:) מפני שהוא רשות מצוה.</w:t>
      </w:r>
    </w:p>
  </w:footnote>
  <w:footnote w:id="903">
    <w:p w14:paraId="6B065A47" w14:textId="77777777" w:rsidR="001D2261" w:rsidRDefault="00000000" w:rsidP="00D1660E">
      <w:pPr>
        <w:pStyle w:val="Footnote"/>
        <w:bidi/>
      </w:pPr>
      <w:r>
        <w:rPr>
          <w:rStyle w:val="ac"/>
          <w:rtl/>
        </w:rPr>
        <w:footnoteRef/>
      </w:r>
      <w:r>
        <w:rPr>
          <w:rtl/>
        </w:rPr>
        <w:t>ולא תלי בכל גברא כמה הו"ל למידק, אלא נקבע גדר דהיכא דנתברר לבסוף שהיה לו טעות בעלמא חייב קרבן. והיכא דהטעות בתוך המצווה פטור.</w:t>
      </w:r>
    </w:p>
  </w:footnote>
  <w:footnote w:id="904">
    <w:p w14:paraId="6DC25518" w14:textId="77777777" w:rsidR="001D2261" w:rsidRDefault="00000000" w:rsidP="00D1660E">
      <w:pPr>
        <w:pStyle w:val="Footnote"/>
        <w:bidi/>
      </w:pPr>
      <w:r>
        <w:rPr>
          <w:rStyle w:val="ac"/>
          <w:rtl/>
        </w:rPr>
        <w:footnoteRef/>
      </w:r>
      <w:r>
        <w:rPr>
          <w:rtl/>
        </w:rPr>
        <w:t>אבל היכא דלא עשה מצווה לבסוף נחשב טעות בעלמא, אף דנתכוון וסבור לעשות מצווה.</w:t>
      </w:r>
    </w:p>
  </w:footnote>
  <w:footnote w:id="905">
    <w:p w14:paraId="53476AEF" w14:textId="77777777" w:rsidR="001D2261" w:rsidRDefault="00000000" w:rsidP="00D1660E">
      <w:pPr>
        <w:pStyle w:val="Footnote"/>
        <w:bidi/>
      </w:pPr>
      <w:r>
        <w:rPr>
          <w:rStyle w:val="ac"/>
          <w:rtl/>
        </w:rPr>
        <w:footnoteRef/>
      </w:r>
      <w:r>
        <w:rPr>
          <w:rtl/>
        </w:rPr>
        <w:t>וכן הביא המנח"ח (קכז) ואו"ש (שבת א ח). [ע"ע טעם המלך (לשעה"מ לולב ח א), אמרי בינה קנינים ה בסופו, וקבא דקשייתא סז].</w:t>
      </w:r>
    </w:p>
  </w:footnote>
  <w:footnote w:id="906">
    <w:p w14:paraId="75DE3E58" w14:textId="77777777" w:rsidR="001D2261" w:rsidRDefault="00000000" w:rsidP="00D1660E">
      <w:pPr>
        <w:pStyle w:val="Footnote"/>
        <w:bidi/>
      </w:pPr>
      <w:r>
        <w:rPr>
          <w:rStyle w:val="ac"/>
          <w:rtl/>
        </w:rPr>
        <w:footnoteRef/>
      </w:r>
      <w:r>
        <w:rPr>
          <w:rtl/>
        </w:rPr>
        <w:t>וה</w:t>
      </w:r>
      <w:r>
        <w:rPr>
          <w:b/>
          <w:bCs/>
          <w:rtl/>
        </w:rPr>
        <w:t>רמב"ן</w:t>
      </w:r>
      <w:r>
        <w:rPr>
          <w:rtl/>
        </w:rPr>
        <w:t xml:space="preserve"> (ויקרא ה ז) ביאר הא דהקיל הכתוב בטומאת מקדש וקדשיו להביא קרבן עולה ויורד, מפני שהוא טועה בדבר מצוה. דהאוכל קדשים או בא למקדש להשתחוות או להקריב קרבן עוסק הוא במצוה ודעתו לשמים. ומש"ה אף שחטא בהעלמת הטומאה ריבה לו הכתוב כפרות. והרמב"ן ביאר דאף בשבועה נאמר עולה ויורד מפני שאינן חייבי כריתות.</w:t>
      </w:r>
    </w:p>
    <w:p w14:paraId="6A0AA8E8" w14:textId="77777777" w:rsidR="001D2261" w:rsidRDefault="00000000" w:rsidP="00D1660E">
      <w:pPr>
        <w:pStyle w:val="Footnote"/>
        <w:bidi/>
      </w:pPr>
      <w:r>
        <w:rPr>
          <w:rtl/>
        </w:rPr>
        <w:tab/>
        <w:t>וה</w:t>
      </w:r>
      <w:r>
        <w:rPr>
          <w:b/>
          <w:bCs/>
          <w:rtl/>
        </w:rPr>
        <w:t>אחיעזר</w:t>
      </w:r>
      <w:r>
        <w:rPr>
          <w:rtl/>
        </w:rPr>
        <w:t xml:space="preserve"> (ג פג ב) הביא דאפ"ה בקרבן עולה ויורד חייב, אף דטעה בדבר מצוה. {ויל"פ כוונת הרמב"ן דכיון דטעה בדבר מצווה אין בו חומר איסור כרת. ועי"ז טומאת מקדש הוה כמו שבועה דכיון דלית ביה כרת, אף דחייבתו תורה קרבן, הקילה בעולה ויורד דלא נחשב איסור כרת. ומ"מ צ"ע מ"ש דטועה בדבר מצוה פטור ממעילה, דחיוב מעילה הוה בלאו בעלמא, ואף במתעסק. ע' לעיל לג.}.</w:t>
      </w:r>
    </w:p>
    <w:p w14:paraId="35FEBEB3" w14:textId="77777777" w:rsidR="001D2261" w:rsidRDefault="00000000" w:rsidP="00D1660E">
      <w:pPr>
        <w:pStyle w:val="Footnote"/>
        <w:bidi/>
      </w:pPr>
      <w:r>
        <w:rPr>
          <w:rtl/>
        </w:rPr>
        <w:tab/>
        <w:t>וה</w:t>
      </w:r>
      <w:r>
        <w:rPr>
          <w:b/>
          <w:bCs/>
          <w:rtl/>
        </w:rPr>
        <w:t>פנים יפות</w:t>
      </w:r>
      <w:r>
        <w:rPr>
          <w:rtl/>
        </w:rPr>
        <w:t xml:space="preserve"> (שם ב) הק' ע"ד הרמב"ן דחייב בטומאת מקדש וקדשיו אף על העלם קודש ומקדש (כדאי' שבועות ד.), ואף שלא נתכוון לעשות מצוה. ועוד דקי"ל כמ"ד (שבת קלז. ולקמן עב.) דמל של אחר השבת בשבת חייב [דדוקא עשה מצוה פטור]. {וצ"ל דהרמב"ן כת' שורש הטעם דהתורה הקילה, אך ודאי הוה גדר בפנ"ע}.</w:t>
      </w:r>
    </w:p>
  </w:footnote>
  <w:footnote w:id="907">
    <w:p w14:paraId="08E69A85" w14:textId="77777777" w:rsidR="001D2261" w:rsidRDefault="00000000" w:rsidP="00D1660E">
      <w:pPr>
        <w:pStyle w:val="Footnote"/>
        <w:bidi/>
      </w:pPr>
      <w:r>
        <w:rPr>
          <w:rStyle w:val="ac"/>
          <w:rtl/>
        </w:rPr>
        <w:footnoteRef/>
      </w:r>
      <w:r>
        <w:rPr>
          <w:rtl/>
        </w:rPr>
        <w:t>דר' יהושע ס"ל דאף שחט לשם פסח כשר. אבל ר' אליעזר (לעיל סב: וזבחים יא.) ס"ל דאחרים לשם פסח פסולים. ולשיטתו לא עשה מצוה. ועוד פליג אף היכא דעשה מצווה [בסוגיא בשבת, וכן בסיפא בשוחט לשם אימורי ציבור].</w:t>
      </w:r>
    </w:p>
  </w:footnote>
  <w:footnote w:id="908">
    <w:p w14:paraId="11C28A5B" w14:textId="77777777" w:rsidR="001D2261" w:rsidRDefault="00000000" w:rsidP="00D1660E">
      <w:pPr>
        <w:pStyle w:val="Footnote"/>
        <w:bidi/>
      </w:pPr>
      <w:r>
        <w:rPr>
          <w:rStyle w:val="ac"/>
          <w:rtl/>
        </w:rPr>
        <w:footnoteRef/>
      </w:r>
      <w:r>
        <w:rPr>
          <w:rtl/>
        </w:rPr>
        <w:t>ע"ד הא דאי' (שבת ד.) דהתירו לו לרדות, שלא יבא לידי חיוב חטאת. אך חילק דהתם עדיין לא נעשית המלאכה, ואילו הכא כבר שחט, ומהני רק לפטור מקרבן. וציין לתוס' (מנחות מח. ד"ה חטא).</w:t>
      </w:r>
    </w:p>
  </w:footnote>
  <w:footnote w:id="909">
    <w:p w14:paraId="6F4274B6" w14:textId="77777777" w:rsidR="001D2261" w:rsidRDefault="00000000" w:rsidP="00D1660E">
      <w:pPr>
        <w:pStyle w:val="Footnote"/>
        <w:bidi/>
      </w:pPr>
      <w:r>
        <w:rPr>
          <w:rStyle w:val="ac"/>
          <w:rtl/>
        </w:rPr>
        <w:footnoteRef/>
      </w:r>
      <w:r>
        <w:rPr>
          <w:rtl/>
        </w:rPr>
        <w:t>דילפי' שליחות משחיטת קדשים ומשחיטת הפסח. והאחרונים (ע"ע מנחת ברוך יג ויד, או"ש מקואות א ח ועוד) דנו אי השליחות מעכב. [וע"ע מש"כ לעיל ז:].</w:t>
      </w:r>
    </w:p>
  </w:footnote>
  <w:footnote w:id="910">
    <w:p w14:paraId="63845809" w14:textId="77777777" w:rsidR="001D2261" w:rsidRDefault="00000000" w:rsidP="00D1660E">
      <w:pPr>
        <w:pStyle w:val="Footnote"/>
        <w:bidi/>
      </w:pPr>
      <w:r>
        <w:rPr>
          <w:rStyle w:val="ac"/>
          <w:rtl/>
        </w:rPr>
        <w:footnoteRef/>
      </w:r>
      <w:r>
        <w:rPr>
          <w:rtl/>
        </w:rPr>
        <w:t>אך ציין דברשב"א (נדרים לו.) מבואר דפוסל.</w:t>
      </w:r>
    </w:p>
  </w:footnote>
  <w:footnote w:id="911">
    <w:p w14:paraId="67323D17" w14:textId="77777777" w:rsidR="001D2261" w:rsidRDefault="00000000" w:rsidP="00D1660E">
      <w:pPr>
        <w:pStyle w:val="Footnote"/>
        <w:bidi/>
      </w:pPr>
      <w:r>
        <w:rPr>
          <w:rStyle w:val="ac"/>
          <w:rtl/>
        </w:rPr>
        <w:footnoteRef/>
      </w:r>
      <w:r>
        <w:rPr>
          <w:rtl/>
        </w:rPr>
        <w:t>אהא דאמרינן (קידושין נה.) דבהמה שנמצאת מירושלים ועד מגדל עדר זכרים עולות נקבות שלמים, ואף דלא ידעי בעלים מאן נינהו, ומקריב שלא מדעת הבעלים. ואף דקי"ל (נדרים שם) דאין מקריבין קרבן שלא מדעת בעלים. [ואף דלא הק' מדין שליחות בכתיבה].</w:t>
      </w:r>
    </w:p>
  </w:footnote>
  <w:footnote w:id="912">
    <w:p w14:paraId="0D5E83CF" w14:textId="77777777" w:rsidR="001D2261" w:rsidRDefault="00000000" w:rsidP="00D1660E">
      <w:pPr>
        <w:pStyle w:val="Footnote"/>
        <w:bidi/>
      </w:pPr>
      <w:r>
        <w:rPr>
          <w:rStyle w:val="ac"/>
          <w:rtl/>
        </w:rPr>
        <w:footnoteRef/>
      </w:r>
      <w:r>
        <w:rPr>
          <w:rtl/>
        </w:rPr>
        <w:t>והביא מה</w:t>
      </w:r>
      <w:r>
        <w:rPr>
          <w:b/>
          <w:bCs/>
          <w:rtl/>
        </w:rPr>
        <w:t>ירושלמי</w:t>
      </w:r>
      <w:r>
        <w:rPr>
          <w:rtl/>
        </w:rPr>
        <w:t xml:space="preserve"> (קידושין ב א כג. בדה"ס) דאדם שוחט פסחו של חבירו שלא מדעתו. [וה</w:t>
      </w:r>
      <w:r>
        <w:rPr>
          <w:b/>
          <w:bCs/>
          <w:rtl/>
        </w:rPr>
        <w:t>או"ז</w:t>
      </w:r>
      <w:r>
        <w:rPr>
          <w:rtl/>
        </w:rPr>
        <w:t xml:space="preserve"> נקט דהיינו שלא מידיעתו, ומדין זכין. אבל היכא דמוחה לא מהני (וכ"כ האו"ז הל' ש"צ קיד). אבל פשטות הגמ' (ערכין כב:) דמקריבים קרבן שלא מדעתו, ואף בע"כ].</w:t>
      </w:r>
    </w:p>
    <w:p w14:paraId="7DF3579D" w14:textId="77777777" w:rsidR="001D2261" w:rsidRDefault="00000000" w:rsidP="00D1660E">
      <w:pPr>
        <w:pStyle w:val="Footnote"/>
        <w:bidi/>
      </w:pPr>
      <w:r>
        <w:rPr>
          <w:rtl/>
        </w:rPr>
        <w:tab/>
        <w:t>וע"ע תוס' רא"ש (קידושין מא:) אי מהני זכין בשליחות פסח.</w:t>
      </w:r>
    </w:p>
  </w:footnote>
  <w:footnote w:id="913">
    <w:p w14:paraId="7B7523CF" w14:textId="77777777" w:rsidR="001D2261" w:rsidRDefault="00000000" w:rsidP="00D1660E">
      <w:pPr>
        <w:pStyle w:val="Footnote"/>
        <w:bidi/>
      </w:pPr>
      <w:r>
        <w:rPr>
          <w:rStyle w:val="ac"/>
          <w:rtl/>
        </w:rPr>
        <w:footnoteRef/>
      </w:r>
      <w:r>
        <w:rPr>
          <w:rtl/>
        </w:rPr>
        <w:t>וציין דדן בזה (רטז, ע' לקמן צו.), דכת' אין בידי לפרש אם הביקור ד' ימים מעכב אם לאו, ומסתברא דאינו מעכב אלא כיון דרואים דעכשיו אין בו מום שוחטים מיד.</w:t>
      </w:r>
    </w:p>
    <w:p w14:paraId="57EBAD1D" w14:textId="77777777" w:rsidR="001D2261" w:rsidRDefault="00000000" w:rsidP="00D1660E">
      <w:pPr>
        <w:pStyle w:val="Footnote"/>
        <w:bidi/>
      </w:pPr>
      <w:r>
        <w:rPr>
          <w:rtl/>
        </w:rPr>
        <w:tab/>
        <w:t>ובסוגיין הוכיח עוד דאי מעכב אפי' בשאינו בעל מום, א"כ ליתני נמי שחטו בלא ביקור חייב.</w:t>
      </w:r>
    </w:p>
  </w:footnote>
  <w:footnote w:id="914">
    <w:p w14:paraId="075D278D" w14:textId="77777777" w:rsidR="001D2261" w:rsidRDefault="00000000" w:rsidP="00D1660E">
      <w:pPr>
        <w:pStyle w:val="Footnote"/>
        <w:bidi/>
      </w:pPr>
      <w:r>
        <w:rPr>
          <w:rStyle w:val="ac"/>
          <w:rtl/>
        </w:rPr>
        <w:footnoteRef/>
      </w:r>
      <w:r>
        <w:rPr>
          <w:rtl/>
        </w:rPr>
        <w:t>וה</w:t>
      </w:r>
      <w:r>
        <w:rPr>
          <w:b/>
          <w:bCs/>
          <w:rtl/>
        </w:rPr>
        <w:t xml:space="preserve">זרע אברהם </w:t>
      </w:r>
      <w:r>
        <w:rPr>
          <w:rtl/>
        </w:rPr>
        <w:t>(ו כ) כת' די"ל דאיירי בפסח שני, דאי"צ ביקור. [ודוחה שבת].</w:t>
      </w:r>
    </w:p>
  </w:footnote>
  <w:footnote w:id="915">
    <w:p w14:paraId="1BC302EC" w14:textId="77777777" w:rsidR="001D2261" w:rsidRDefault="00000000" w:rsidP="00D1660E">
      <w:pPr>
        <w:pStyle w:val="Footnote"/>
        <w:bidi/>
      </w:pPr>
      <w:r>
        <w:rPr>
          <w:rStyle w:val="ac"/>
          <w:rtl/>
        </w:rPr>
        <w:footnoteRef/>
      </w:r>
      <w:r>
        <w:rPr>
          <w:rtl/>
        </w:rPr>
        <w:t>{ואין לחלק בין פסח לתמיד, שהרי תוס' (סוכה) כת' דבתמיד ילפי' לפסול מפסח}.</w:t>
      </w:r>
    </w:p>
  </w:footnote>
  <w:footnote w:id="916">
    <w:p w14:paraId="2353E224" w14:textId="77777777" w:rsidR="001D2261" w:rsidRDefault="00000000" w:rsidP="00D1660E">
      <w:pPr>
        <w:pStyle w:val="Footnote"/>
        <w:bidi/>
      </w:pPr>
      <w:r>
        <w:rPr>
          <w:rStyle w:val="ac"/>
          <w:rtl/>
        </w:rPr>
        <w:footnoteRef/>
      </w:r>
      <w:r>
        <w:rPr>
          <w:rtl/>
        </w:rPr>
        <w:t>ויליף מדכתיב תמימים יהיו לכם ונסכיהן, כשהן מבוקרין תמימין, כשאינן מבוקרין אין תמימים.</w:t>
      </w:r>
    </w:p>
  </w:footnote>
  <w:footnote w:id="917">
    <w:p w14:paraId="641740B7" w14:textId="77777777" w:rsidR="001D2261" w:rsidRDefault="00000000" w:rsidP="00D1660E">
      <w:pPr>
        <w:pStyle w:val="Footnote"/>
        <w:bidi/>
      </w:pPr>
      <w:r>
        <w:rPr>
          <w:rStyle w:val="ac"/>
          <w:rtl/>
        </w:rPr>
        <w:footnoteRef/>
      </w:r>
      <w:r>
        <w:rPr>
          <w:rtl/>
        </w:rPr>
        <w:t>וה</w:t>
      </w:r>
      <w:r>
        <w:rPr>
          <w:b/>
          <w:bCs/>
          <w:rtl/>
        </w:rPr>
        <w:t>או"ז</w:t>
      </w:r>
      <w:r>
        <w:rPr>
          <w:rtl/>
        </w:rPr>
        <w:t xml:space="preserve"> הוסיף שאין לפרש דכוונת ר' יוסי שנמצא בעל מום, דא"כ ליתני ונמצא בעל מום. אלא שאינו מבוקר אע"פ שהוא תם, וש"מ דביקור מעכב. אבל ה</w:t>
      </w:r>
      <w:r>
        <w:rPr>
          <w:b/>
          <w:bCs/>
          <w:rtl/>
        </w:rPr>
        <w:t>כפו"ת</w:t>
      </w:r>
      <w:r>
        <w:rPr>
          <w:rtl/>
        </w:rPr>
        <w:t xml:space="preserve"> (סוכה מב.) כת' דלא מצאנו ברמב"ם דביקור מעכב, ומשמע דהוה מצווה לכתחילה. ופי' דהך ברייתא כגון שנמצא בעל מום. ועד"ז הטור"א (מגילה כט) ובגבו"א (תענית כט).</w:t>
      </w:r>
    </w:p>
    <w:p w14:paraId="6B1A8AD0" w14:textId="77777777" w:rsidR="001D2261" w:rsidRDefault="00000000" w:rsidP="00D1660E">
      <w:pPr>
        <w:pStyle w:val="Footnote"/>
        <w:bidi/>
      </w:pPr>
      <w:r>
        <w:rPr>
          <w:rtl/>
        </w:rPr>
        <w:tab/>
        <w:t>אבל ה</w:t>
      </w:r>
      <w:r>
        <w:rPr>
          <w:b/>
          <w:bCs/>
          <w:rtl/>
        </w:rPr>
        <w:t>מאירי</w:t>
      </w:r>
      <w:r>
        <w:rPr>
          <w:rtl/>
        </w:rPr>
        <w:t xml:space="preserve"> (סוכה) כת' דאפי' נמצא תם לאחר שחיטה, שהרבה מומין יש שאין להם בדיקה אחר מיתה, שסימנין עשויין להשתנות. [וצ"ע דא"כ הוה רק ספק בעל מום, ואמאי חייב חטאת. וי"ל דבא לפרש הטעם דמביא תמיד אחר. וחייב חטאת כיון דתמיד זה אינו ראוי, אפי' מדרבנן].</w:t>
      </w:r>
    </w:p>
  </w:footnote>
  <w:footnote w:id="918">
    <w:p w14:paraId="744C41B3" w14:textId="77777777" w:rsidR="001D2261" w:rsidRDefault="00000000" w:rsidP="00D1660E">
      <w:pPr>
        <w:pStyle w:val="Footnote"/>
        <w:bidi/>
      </w:pPr>
      <w:r>
        <w:rPr>
          <w:rStyle w:val="ac"/>
          <w:rtl/>
        </w:rPr>
        <w:footnoteRef/>
      </w:r>
      <w:r>
        <w:rPr>
          <w:rtl/>
        </w:rPr>
        <w:t>ולא נתפרש כוונת האו"ז למסקנא, שהרי לא יישב את הראיות שהביא. ולאחר שהביא את התוספתא (בסימן רטז), חזר בסוגיין והוכיח דביקור אינו מעכב. ואפשר דכוונתו דמתני' דידן לא ס"ל כתוספתא.</w:t>
      </w:r>
    </w:p>
  </w:footnote>
  <w:footnote w:id="919">
    <w:p w14:paraId="2C815ED9" w14:textId="77777777" w:rsidR="001D2261" w:rsidRDefault="00000000" w:rsidP="00D1660E">
      <w:pPr>
        <w:pStyle w:val="Footnote"/>
        <w:bidi/>
      </w:pPr>
      <w:r>
        <w:rPr>
          <w:rStyle w:val="ac"/>
          <w:rtl/>
        </w:rPr>
        <w:footnoteRef/>
      </w:r>
      <w:r>
        <w:rPr>
          <w:rtl/>
        </w:rPr>
        <w:t>וה</w:t>
      </w:r>
      <w:r>
        <w:rPr>
          <w:b/>
          <w:bCs/>
          <w:rtl/>
        </w:rPr>
        <w:t>אחרונים</w:t>
      </w:r>
      <w:r>
        <w:rPr>
          <w:rtl/>
        </w:rPr>
        <w:t xml:space="preserve"> דנו די"ל דביקור ד' ימים הוה למצווה, אבל לעכב בעינן ביקור כל שהוא. [ועפ"ז מתיישב התוספתא הנ"ל מקו' האו"ז. והאו"ז לא חילק בזה]. אמנם בסוגיין עדיין קשה. [וע"ע מנח"ח ה א ותא א].</w:t>
      </w:r>
    </w:p>
  </w:footnote>
  <w:footnote w:id="920">
    <w:p w14:paraId="7A20772E" w14:textId="77777777" w:rsidR="001D2261" w:rsidRDefault="00000000" w:rsidP="00D1660E">
      <w:pPr>
        <w:pStyle w:val="Footnote"/>
        <w:bidi/>
      </w:pPr>
      <w:r>
        <w:rPr>
          <w:rStyle w:val="ac"/>
          <w:rtl/>
        </w:rPr>
        <w:footnoteRef/>
      </w:r>
      <w:r>
        <w:rPr>
          <w:rtl/>
        </w:rPr>
        <w:t>והביא דכ"כ ה</w:t>
      </w:r>
      <w:r>
        <w:rPr>
          <w:b/>
          <w:bCs/>
          <w:rtl/>
        </w:rPr>
        <w:t>ריב"ש</w:t>
      </w:r>
      <w:r>
        <w:rPr>
          <w:rtl/>
        </w:rPr>
        <w:t xml:space="preserve"> (קסג) דאף דאין ראיה מהמשנה, מ"מ אין ספק שבכל הקרבנות היו בודקין כמו שאנו בודקין את חולין, דכיון שיש מיעוט המצוי מדרבנן חייב לבדוק לכתחילה. דאף לגבוה יש לחוש שלא יקריבו פסול לגבוה שאין להקל בקרבן יותר מן החולין. וביאר דל"ש בזה אין שבות במקדש.</w:t>
      </w:r>
    </w:p>
    <w:p w14:paraId="4A89236F" w14:textId="77777777" w:rsidR="001D2261" w:rsidRDefault="00000000" w:rsidP="00D1660E">
      <w:pPr>
        <w:pStyle w:val="Footnote"/>
        <w:bidi/>
      </w:pPr>
      <w:r>
        <w:rPr>
          <w:rtl/>
        </w:rPr>
        <w:tab/>
        <w:t>{ולכאורה מבואר דאף בשבת יבדקו, דאפשר לברורי שלא להקריב טריפה לגבוה. ואף דנתברר עי"ז שחילל שבת, ולר"א מתחייב חטאת}.</w:t>
      </w:r>
    </w:p>
  </w:footnote>
  <w:footnote w:id="921">
    <w:p w14:paraId="0A213FC1" w14:textId="77777777" w:rsidR="001D2261" w:rsidRDefault="00000000" w:rsidP="00D1660E">
      <w:pPr>
        <w:pStyle w:val="Footnote"/>
        <w:bidi/>
      </w:pPr>
      <w:r>
        <w:rPr>
          <w:rStyle w:val="ac"/>
          <w:rtl/>
        </w:rPr>
        <w:footnoteRef/>
      </w:r>
      <w:r>
        <w:rPr>
          <w:rtl/>
        </w:rPr>
        <w:t>אמנם לכאורה ליכא חיוב חטאת ע"י חשש טריפה, אלא דאיירי הכא דנתברר שהוא טריפה ודאי.</w:t>
      </w:r>
    </w:p>
    <w:p w14:paraId="38978E34" w14:textId="77777777" w:rsidR="001D2261" w:rsidRDefault="00000000" w:rsidP="00D1660E">
      <w:pPr>
        <w:pStyle w:val="Footnote"/>
        <w:bidi/>
      </w:pPr>
      <w:r>
        <w:rPr>
          <w:rtl/>
        </w:rPr>
        <w:tab/>
        <w:t>ואילו נמצא טריפה מדרבנן, לכאורה אין בזה חילול שבת כלל. וע"ד הא דאיתא (מנחות סד.) דשחטו חטאת ציבור בשבת ונמצאת כחושה, דאמרי' לו הביא שמינה לכתחילה. ולכאורה אינו חייב אף על הראשונה, שהרי היה כשר להקרבה, ואף שלא הקריבו אותו לבסוף. {אך אפשר דהיכא דמדרבנן אינו ראוי להקרבה גרע. ויל"ע}.</w:t>
      </w:r>
    </w:p>
  </w:footnote>
  <w:footnote w:id="922">
    <w:p w14:paraId="2937387C" w14:textId="77777777" w:rsidR="001D2261" w:rsidRDefault="00000000" w:rsidP="00D1660E">
      <w:pPr>
        <w:pStyle w:val="Footnote"/>
        <w:bidi/>
      </w:pPr>
      <w:r>
        <w:rPr>
          <w:rStyle w:val="ac"/>
          <w:rtl/>
        </w:rPr>
        <w:footnoteRef/>
      </w:r>
      <w:r>
        <w:rPr>
          <w:rtl/>
        </w:rPr>
        <w:t>ותוס' הוכיחו מהגמ' (עג:) דלר"א חייב. והאחרונים דנו די"ל דקו' הגמ' ממשכו ידיהם דהוה משום טועה בדבר מצווה, ודוקא טריפה הוה אנוס. [אמנם בפשוטו לשון רש"י קאי אתרוייהו. וכן הרמב"ם פסק דפטור בתרוייהו. אבל ה</w:t>
      </w:r>
      <w:r>
        <w:rPr>
          <w:b/>
          <w:bCs/>
          <w:rtl/>
        </w:rPr>
        <w:t>לח"מ</w:t>
      </w:r>
      <w:r>
        <w:rPr>
          <w:rtl/>
        </w:rPr>
        <w:t xml:space="preserve"> כת' דמשכו ידיהם י"ל דנחשב שעשה מצווה, דמבואר (לקמן עג:) דפסול רק משום דהוה אחר תמיד של בין הערביים, למ"ד דלא בעי עקירה, לדידן דקי"ל דאחרים לשם פסח כשר].</w:t>
      </w:r>
    </w:p>
  </w:footnote>
  <w:footnote w:id="923">
    <w:p w14:paraId="467EAD7C" w14:textId="77777777" w:rsidR="001D2261" w:rsidRDefault="00000000" w:rsidP="00D1660E">
      <w:pPr>
        <w:pStyle w:val="Footnote"/>
        <w:bidi/>
      </w:pPr>
      <w:r>
        <w:rPr>
          <w:rStyle w:val="ac"/>
          <w:rtl/>
        </w:rPr>
        <w:footnoteRef/>
      </w:r>
      <w:r>
        <w:rPr>
          <w:rtl/>
        </w:rPr>
        <w:t>כיון דהרמב"ם פסק דלא כר' מאיר [אלא בעינן מצווה, ע"ע בסמוך], ומבואר (לקמן עג:) דתלי בר"א (וכהוכחת התוס' עג.).</w:t>
      </w:r>
    </w:p>
  </w:footnote>
  <w:footnote w:id="924">
    <w:p w14:paraId="04D24FFB" w14:textId="77777777" w:rsidR="001D2261" w:rsidRDefault="00000000" w:rsidP="00D1660E">
      <w:pPr>
        <w:pStyle w:val="Footnote"/>
        <w:bidi/>
      </w:pPr>
      <w:r>
        <w:rPr>
          <w:rStyle w:val="ac"/>
          <w:rtl/>
        </w:rPr>
        <w:footnoteRef/>
      </w:r>
      <w:r>
        <w:rPr>
          <w:rtl/>
        </w:rPr>
        <w:t>וה</w:t>
      </w:r>
      <w:r>
        <w:rPr>
          <w:b/>
          <w:bCs/>
          <w:rtl/>
        </w:rPr>
        <w:t>רמב"ם</w:t>
      </w:r>
      <w:r>
        <w:rPr>
          <w:rtl/>
        </w:rPr>
        <w:t xml:space="preserve"> (פסוה"מ טו טז) פסק דעקירה בטעות לא הוה עקירה, ועלה לשם חובה.</w:t>
      </w:r>
    </w:p>
  </w:footnote>
  <w:footnote w:id="925">
    <w:p w14:paraId="1353132C" w14:textId="77777777" w:rsidR="001D2261" w:rsidRDefault="00000000" w:rsidP="00D1660E">
      <w:pPr>
        <w:pStyle w:val="Footnote"/>
        <w:bidi/>
      </w:pPr>
      <w:r>
        <w:rPr>
          <w:rStyle w:val="ac"/>
          <w:rtl/>
        </w:rPr>
        <w:footnoteRef/>
      </w:r>
      <w:r>
        <w:rPr>
          <w:rtl/>
        </w:rPr>
        <w:t>אך הצל"ח דן דפסח לשם שלמים עדיף, דסופה להיות שלמים. דאם לא ישחטנו בזמנו יהיה מותר פסח שהוא שלמים, וי"ל דמש"ה גם עתה לא בעי עקירה. וכת' דמ"מ סתמא תנן במשנה אף כששחט לשם שאר קרבנות, דאין סופו לכך. ולא רק לשלמים. {אך יש לדחות דסברת הצל"ח הוא לענין אי צריך עקירה. אבל היכא דצריך עקירה, לענין אי טעות נחשב עקירה הוה נושא כללי}.</w:t>
      </w:r>
    </w:p>
  </w:footnote>
  <w:footnote w:id="926">
    <w:p w14:paraId="7513414B" w14:textId="77777777" w:rsidR="001D2261" w:rsidRDefault="00000000" w:rsidP="00D1660E">
      <w:pPr>
        <w:pStyle w:val="Footnote"/>
        <w:bidi/>
      </w:pPr>
      <w:r>
        <w:rPr>
          <w:rStyle w:val="ac"/>
          <w:rtl/>
        </w:rPr>
        <w:footnoteRef/>
      </w:r>
      <w:r>
        <w:rPr>
          <w:rtl/>
        </w:rPr>
        <w:t>ולמ"ד דעקירה בטעות לא הוה עקירה, הקרבן כשר ועלה לבעלים. דכיון שאינו עקירה, נשאר הסתמא לשמה. [ולכאורה מבואר דגדר סתמא לשמה לא הוה פשטות דעל דעת כן, דהא היכא דהקריבו לשם קרבן אחר הא לא נתכוון ע"ד לשמה. ואף דליכא חלות עקירה].</w:t>
      </w:r>
    </w:p>
    <w:p w14:paraId="7EBCD0EE" w14:textId="77777777" w:rsidR="001D2261" w:rsidRDefault="00000000" w:rsidP="00D1660E">
      <w:pPr>
        <w:pStyle w:val="Footnote"/>
        <w:bidi/>
      </w:pPr>
      <w:r>
        <w:rPr>
          <w:rtl/>
        </w:rPr>
        <w:tab/>
        <w:t>ומלשון הגמ' מבואר דמחשבת שלא לשמה הוה בגדר 'עקירה', ומשמע שעוקר את הלשמה מהקרבן. דאי כדברי הגרי"ז דהוה דין מחשבת פסול צ"ב הלשון 'עקירה'.</w:t>
      </w:r>
    </w:p>
    <w:p w14:paraId="2CA82FE0" w14:textId="77777777" w:rsidR="001D2261" w:rsidRDefault="00000000" w:rsidP="00D1660E">
      <w:pPr>
        <w:pStyle w:val="Footnote"/>
        <w:bidi/>
      </w:pPr>
      <w:r>
        <w:rPr>
          <w:rtl/>
        </w:rPr>
        <w:tab/>
        <w:t>וה</w:t>
      </w:r>
      <w:r>
        <w:rPr>
          <w:b/>
          <w:bCs/>
          <w:rtl/>
        </w:rPr>
        <w:t>קר"א</w:t>
      </w:r>
      <w:r>
        <w:rPr>
          <w:rtl/>
        </w:rPr>
        <w:t xml:space="preserve"> (מנחות מט.) כת' דמ"ד דעקירה בטעות לא הוי עקירה ה"מ בזבחים דסתמן לשמה קאי, ומה שעקר בטעות לאו עקירה היא וקיימא אסתמא. אבל במילי דבעינן לשמה להדיא, אם חישב מחשבה אחרת, אפי' בטעות לא הוי לשמה.</w:t>
      </w:r>
    </w:p>
  </w:footnote>
  <w:footnote w:id="927">
    <w:p w14:paraId="4B417021" w14:textId="77777777" w:rsidR="001D2261" w:rsidRDefault="00000000" w:rsidP="00D1660E">
      <w:pPr>
        <w:pStyle w:val="Footnote"/>
        <w:bidi/>
      </w:pPr>
      <w:r>
        <w:rPr>
          <w:rStyle w:val="ac"/>
          <w:rtl/>
        </w:rPr>
        <w:footnoteRef/>
      </w:r>
      <w:r>
        <w:rPr>
          <w:rtl/>
        </w:rPr>
        <w:t>ובהערות הגריש"א כת' דמ"ד עקירה בטעות הוה עקירה, אהני לעקור את הסתמא דלשמה. ואי"צ חלות שלא לשמה.</w:t>
      </w:r>
    </w:p>
  </w:footnote>
  <w:footnote w:id="928">
    <w:p w14:paraId="28776DF8" w14:textId="77777777" w:rsidR="001D2261" w:rsidRDefault="00000000" w:rsidP="00D1660E">
      <w:pPr>
        <w:pStyle w:val="Footnote"/>
        <w:bidi/>
      </w:pPr>
      <w:r>
        <w:rPr>
          <w:rStyle w:val="ac"/>
          <w:rtl/>
        </w:rPr>
        <w:footnoteRef/>
      </w:r>
      <w:r>
        <w:rPr>
          <w:rtl/>
        </w:rPr>
        <w:t>וקו' הגמ' מסיפא דאין ראויין, דאף ר' יהושע מחייב חטאת.</w:t>
      </w:r>
    </w:p>
  </w:footnote>
  <w:footnote w:id="929">
    <w:p w14:paraId="08C27D9E" w14:textId="77777777" w:rsidR="001D2261" w:rsidRDefault="00000000" w:rsidP="00D1660E">
      <w:pPr>
        <w:pStyle w:val="Footnote"/>
        <w:bidi/>
      </w:pPr>
      <w:r>
        <w:rPr>
          <w:rStyle w:val="ac"/>
          <w:rtl/>
        </w:rPr>
        <w:footnoteRef/>
      </w:r>
      <w:r>
        <w:rPr>
          <w:rtl/>
        </w:rPr>
        <w:t>וב</w:t>
      </w:r>
      <w:r>
        <w:rPr>
          <w:b/>
          <w:bCs/>
          <w:rtl/>
        </w:rPr>
        <w:t>שיע' ר' שמואל</w:t>
      </w:r>
      <w:r>
        <w:rPr>
          <w:rtl/>
        </w:rPr>
        <w:t xml:space="preserve"> (מהד' מגיד) ביאר דהתם חייב על הדגים, דהוה מלאכה בפנ"ע. אבל הכא ליכא חיוב על שחיטת הפסח. וע"ע הערות הגרי"ש.</w:t>
      </w:r>
    </w:p>
  </w:footnote>
  <w:footnote w:id="930">
    <w:p w14:paraId="2859C48E" w14:textId="77777777" w:rsidR="001D2261" w:rsidRDefault="00000000" w:rsidP="00D1660E">
      <w:pPr>
        <w:pStyle w:val="Footnote"/>
        <w:bidi/>
      </w:pPr>
      <w:r>
        <w:rPr>
          <w:rStyle w:val="ac"/>
          <w:rtl/>
        </w:rPr>
        <w:footnoteRef/>
      </w:r>
      <w:r>
        <w:rPr>
          <w:rtl/>
        </w:rPr>
        <w:t>ודומה להא דתנן (בנזיר כג) הפר לה בעלה והיא לא ידעה והיתה שותה ביין, דאינה לוקה. וכדין מתכוון לאכול בשר חזיר ועלה בידה בשר טלה. [וכשאר שוגג, ולא אזלינן בתר מחשבתו].</w:t>
      </w:r>
    </w:p>
    <w:p w14:paraId="16D6513B" w14:textId="77777777" w:rsidR="001D2261" w:rsidRDefault="00000000" w:rsidP="00D1660E">
      <w:pPr>
        <w:pStyle w:val="Footnote"/>
        <w:bidi/>
      </w:pPr>
      <w:r>
        <w:rPr>
          <w:rtl/>
        </w:rPr>
        <w:tab/>
        <w:t>אך שוב הק' ה</w:t>
      </w:r>
      <w:r>
        <w:rPr>
          <w:b/>
          <w:bCs/>
          <w:rtl/>
        </w:rPr>
        <w:t>רש"ש</w:t>
      </w:r>
      <w:r>
        <w:rPr>
          <w:rtl/>
        </w:rPr>
        <w:t xml:space="preserve"> דא"כ היכא דאכלה ואח"כ היפר, אף אי הבעל עוקר את הנדר מעיקרא תלקה, משום דאזלינן בתר מחשבה בדבר שאינו ידוע לשום אדם. ובגמ' (שם כא:) מבואר דהטעם משום דהוה מכאן ולהבא. ועוד דן בדברי רשב"ם (ב"ב קכ:) לענין שחוטי חוץ ואח"כ נשאל על הקרבן. ואכמ"ל.</w:t>
      </w:r>
    </w:p>
  </w:footnote>
  <w:footnote w:id="931">
    <w:p w14:paraId="36F70F83" w14:textId="77777777" w:rsidR="001D2261" w:rsidRDefault="00000000" w:rsidP="00D1660E">
      <w:pPr>
        <w:pStyle w:val="Footnote"/>
        <w:bidi/>
      </w:pPr>
      <w:r>
        <w:rPr>
          <w:rStyle w:val="ac"/>
          <w:rtl/>
        </w:rPr>
        <w:footnoteRef/>
      </w:r>
      <w:r>
        <w:rPr>
          <w:rtl/>
        </w:rPr>
        <w:t>דלא נקטו כמאן דמנח בקופסא.</w:t>
      </w:r>
    </w:p>
  </w:footnote>
  <w:footnote w:id="932">
    <w:p w14:paraId="3F1AEE94" w14:textId="77777777" w:rsidR="001D2261" w:rsidRDefault="00000000" w:rsidP="00D1660E">
      <w:pPr>
        <w:pStyle w:val="Footnote"/>
        <w:bidi/>
      </w:pPr>
      <w:r>
        <w:rPr>
          <w:rStyle w:val="ac"/>
          <w:rtl/>
        </w:rPr>
        <w:footnoteRef/>
      </w:r>
      <w:r>
        <w:rPr>
          <w:rtl/>
        </w:rPr>
        <w:t>אבל דבר המונח בארגז ובקופסא בביתו אין צריך משמוש כל שעה.</w:t>
      </w:r>
    </w:p>
  </w:footnote>
  <w:footnote w:id="933">
    <w:p w14:paraId="073F8361" w14:textId="77777777" w:rsidR="001D2261" w:rsidRDefault="00000000" w:rsidP="00D1660E">
      <w:pPr>
        <w:pStyle w:val="Footnote"/>
        <w:bidi/>
      </w:pPr>
      <w:r>
        <w:rPr>
          <w:rStyle w:val="ac"/>
          <w:rtl/>
        </w:rPr>
        <w:footnoteRef/>
      </w:r>
      <w:r>
        <w:rPr>
          <w:rtl/>
        </w:rPr>
        <w:t>דבמל של אחר השבת בשבת לא נחלקו דחייב. וכגירסא לפנינו במשנה (שבת קלז.), וכר"ש בן אלעזר (בברייתא שם) דדוקא היכא דעשה מצווה פטור. [ור' מאיר (שם ובסמוך) חולק].</w:t>
      </w:r>
    </w:p>
    <w:p w14:paraId="2A9FCB06" w14:textId="77777777" w:rsidR="001D2261" w:rsidRDefault="00000000" w:rsidP="00D1660E">
      <w:pPr>
        <w:pStyle w:val="Footnote"/>
        <w:bidi/>
      </w:pPr>
      <w:r>
        <w:rPr>
          <w:rtl/>
        </w:rPr>
        <w:tab/>
        <w:t>והגמ' מק' מדברי ת"ק [ר' שמעון] אדברי ר"ש בן אלעזר (ת"ק דר' מאיר דהתם). ואח"כ הגמ' מק' להיפך ר' מאיר אדר' מאיר.</w:t>
      </w:r>
    </w:p>
  </w:footnote>
  <w:footnote w:id="934">
    <w:p w14:paraId="4F3C7427" w14:textId="77777777" w:rsidR="001D2261" w:rsidRDefault="00000000" w:rsidP="00D1660E">
      <w:pPr>
        <w:pStyle w:val="Footnote"/>
        <w:bidi/>
      </w:pPr>
      <w:r>
        <w:rPr>
          <w:rStyle w:val="ac"/>
          <w:rtl/>
        </w:rPr>
        <w:footnoteRef/>
      </w:r>
      <w:r>
        <w:rPr>
          <w:rtl/>
        </w:rPr>
        <w:t>[ולמ"ד דמקלקל בחבורה פטור, א"כ אילו לא יצא יד"ח הוה מקלקל. וע"ע מש"כ לקמן עג.]. אלא דגוף הדבר אינו איסור, אלא דיומא גרים. ואכמ"ל.</w:t>
      </w:r>
    </w:p>
  </w:footnote>
  <w:footnote w:id="935">
    <w:p w14:paraId="5D40E73D" w14:textId="77777777" w:rsidR="001D2261" w:rsidRDefault="00000000" w:rsidP="00D1660E">
      <w:pPr>
        <w:pStyle w:val="Footnote"/>
        <w:bidi/>
      </w:pPr>
      <w:r>
        <w:rPr>
          <w:rStyle w:val="ac"/>
          <w:rtl/>
        </w:rPr>
        <w:footnoteRef/>
      </w:r>
      <w:r>
        <w:rPr>
          <w:rtl/>
        </w:rPr>
        <w:t>וע"ע מהרי"ט אלגאזי (בכורות ח סה ו, נו: בדה"ר) שהאריך לדון האם בשוגג נאמר דמצווה הבא בעבירה לא יצא.</w:t>
      </w:r>
    </w:p>
  </w:footnote>
  <w:footnote w:id="936">
    <w:p w14:paraId="1DF3FEA8" w14:textId="77777777" w:rsidR="001D2261" w:rsidRDefault="00000000" w:rsidP="00D1660E">
      <w:pPr>
        <w:pStyle w:val="Footnote"/>
        <w:bidi/>
      </w:pPr>
      <w:r>
        <w:rPr>
          <w:rStyle w:val="ac"/>
          <w:rtl/>
        </w:rPr>
        <w:footnoteRef/>
      </w:r>
      <w:r>
        <w:rPr>
          <w:rtl/>
        </w:rPr>
        <w:t>ו</w:t>
      </w:r>
      <w:r>
        <w:rPr>
          <w:b/>
          <w:bCs/>
          <w:rtl/>
        </w:rPr>
        <w:t>רע"א</w:t>
      </w:r>
      <w:r>
        <w:rPr>
          <w:rtl/>
        </w:rPr>
        <w:t xml:space="preserve"> לא הביא מסוגיין. וב</w:t>
      </w:r>
      <w:r>
        <w:rPr>
          <w:b/>
          <w:bCs/>
          <w:rtl/>
        </w:rPr>
        <w:t>פתח"ת</w:t>
      </w:r>
      <w:r>
        <w:rPr>
          <w:rtl/>
        </w:rPr>
        <w:t xml:space="preserve"> כת' דרע"א לא דן לענין דינא, דלהדיא בסוגיין דעבד מצווה. אלא שדן בטעם הדבר. וב</w:t>
      </w:r>
      <w:r>
        <w:rPr>
          <w:b/>
          <w:bCs/>
          <w:rtl/>
        </w:rPr>
        <w:t>שו"ת תורת חסד</w:t>
      </w:r>
      <w:r>
        <w:rPr>
          <w:rtl/>
        </w:rPr>
        <w:t xml:space="preserve"> (או"ח נח) כת' דרע"א דן למ"ד מקלקל בחבורה פטור, ואילו בסוגיין קאי למ"ד חייב [וכדאיתא בגמ' כריתות יט:, הו' בתוס' עג.].</w:t>
      </w:r>
    </w:p>
  </w:footnote>
  <w:footnote w:id="937">
    <w:p w14:paraId="347D314C" w14:textId="77777777" w:rsidR="001D2261" w:rsidRDefault="00000000" w:rsidP="00D1660E">
      <w:pPr>
        <w:pStyle w:val="Footnote"/>
        <w:bidi/>
      </w:pPr>
      <w:r>
        <w:rPr>
          <w:rStyle w:val="ac"/>
          <w:rtl/>
        </w:rPr>
        <w:footnoteRef/>
      </w:r>
      <w:r>
        <w:rPr>
          <w:rtl/>
        </w:rPr>
        <w:t>אבל בפסח פטור, דאף דנתברר שלא היה מוטל עליו לשחוט יותר. כיון דאין לו קיצבה יש מקום לטעות.</w:t>
      </w:r>
    </w:p>
  </w:footnote>
  <w:footnote w:id="938">
    <w:p w14:paraId="41D90847" w14:textId="77777777" w:rsidR="001D2261" w:rsidRDefault="00000000" w:rsidP="00D1660E">
      <w:pPr>
        <w:pStyle w:val="Footnote"/>
        <w:bidi/>
      </w:pPr>
      <w:r>
        <w:rPr>
          <w:rStyle w:val="ac"/>
          <w:rtl/>
        </w:rPr>
        <w:footnoteRef/>
      </w:r>
      <w:r>
        <w:rPr>
          <w:rtl/>
        </w:rPr>
        <w:t>ואין חילוק בין שקדם את של שבת או לא, דנראין הדברים שהסוגיא דרך דחייה נאמרה.</w:t>
      </w:r>
    </w:p>
  </w:footnote>
  <w:footnote w:id="939">
    <w:p w14:paraId="3E1F5333" w14:textId="77777777" w:rsidR="001D2261" w:rsidRDefault="00000000" w:rsidP="00D1660E">
      <w:pPr>
        <w:pStyle w:val="Footnote"/>
        <w:bidi/>
      </w:pPr>
      <w:r>
        <w:rPr>
          <w:rStyle w:val="ac"/>
          <w:rtl/>
        </w:rPr>
        <w:footnoteRef/>
      </w:r>
      <w:r>
        <w:rPr>
          <w:rtl/>
        </w:rPr>
        <w:t>והשואל ב</w:t>
      </w:r>
      <w:r>
        <w:rPr>
          <w:b/>
          <w:bCs/>
          <w:rtl/>
        </w:rPr>
        <w:t>שו"ת ברכת אברהם</w:t>
      </w:r>
      <w:r>
        <w:rPr>
          <w:rtl/>
        </w:rPr>
        <w:t xml:space="preserve"> (לר"א בן הרמב"ם) האריך לתמוה מאי שנא בתינוקות דפסק כר' מאיר, ומאי שנא בזבחים דפסק כר' שמעון.</w:t>
      </w:r>
    </w:p>
    <w:p w14:paraId="52C7A956" w14:textId="77777777" w:rsidR="001D2261" w:rsidRDefault="00000000" w:rsidP="00D1660E">
      <w:pPr>
        <w:pStyle w:val="Footnote"/>
        <w:bidi/>
      </w:pPr>
      <w:r>
        <w:rPr>
          <w:rtl/>
        </w:rPr>
        <w:tab/>
        <w:t>ועוד דייק דמשמע דל"ש אפי' קדם בהמה זו קודם לאימורי ציבור. ובכה"ג אפי' לר' שמעון חייב. ור"א בן הרמב"ם השיב דאיירי דוקא לאחר ששחט אימורי ציבור, דאל"כ לא נחשב 'יתר'. [וע"ע לח"מ].</w:t>
      </w:r>
    </w:p>
  </w:footnote>
  <w:footnote w:id="940">
    <w:p w14:paraId="50B831F7" w14:textId="77777777" w:rsidR="001D2261" w:rsidRDefault="00000000" w:rsidP="00D1660E">
      <w:pPr>
        <w:pStyle w:val="Footnote"/>
        <w:bidi/>
      </w:pPr>
      <w:r>
        <w:rPr>
          <w:rStyle w:val="ac"/>
          <w:rtl/>
        </w:rPr>
        <w:footnoteRef/>
      </w:r>
      <w:r>
        <w:rPr>
          <w:rtl/>
        </w:rPr>
        <w:t>אבל היכא דמל רק את של ער"ש בשבת פטור, דטעה בדבר מצוה ועשה מצוה.</w:t>
      </w:r>
    </w:p>
  </w:footnote>
  <w:footnote w:id="941">
    <w:p w14:paraId="4561B5E2" w14:textId="77777777" w:rsidR="001D2261" w:rsidRDefault="00000000" w:rsidP="00D1660E">
      <w:pPr>
        <w:pStyle w:val="Footnote"/>
        <w:bidi/>
      </w:pPr>
      <w:r>
        <w:rPr>
          <w:rStyle w:val="ac"/>
          <w:rtl/>
        </w:rPr>
        <w:footnoteRef/>
      </w:r>
      <w:r>
        <w:rPr>
          <w:rtl/>
        </w:rPr>
        <w:t>וק"ק דלאו דוקא מל שניהם, וה"ה מל של ער"ש בשבת ולא מל את של שבת.</w:t>
      </w:r>
    </w:p>
  </w:footnote>
  <w:footnote w:id="942">
    <w:p w14:paraId="508B812F" w14:textId="77777777" w:rsidR="001D2261" w:rsidRDefault="00000000" w:rsidP="00D1660E">
      <w:pPr>
        <w:pStyle w:val="Footnote"/>
        <w:bidi/>
      </w:pPr>
      <w:r>
        <w:rPr>
          <w:rStyle w:val="ac"/>
          <w:rtl/>
        </w:rPr>
        <w:footnoteRef/>
      </w:r>
      <w:r>
        <w:rPr>
          <w:rtl/>
        </w:rPr>
        <w:t>ולכאורה הלשון 'ספק ערלה' אין כוונתו דהוה מסופק ולא ידוע לנו, אלא דאהני מעשיו לסלק סרך וחשש ערלה. אלא דלא קיים מצוות מילה.</w:t>
      </w:r>
    </w:p>
  </w:footnote>
  <w:footnote w:id="943">
    <w:p w14:paraId="12E7B900" w14:textId="77777777" w:rsidR="001D2261" w:rsidRDefault="00000000" w:rsidP="00D1660E">
      <w:pPr>
        <w:pStyle w:val="Footnote"/>
        <w:bidi/>
      </w:pPr>
      <w:r>
        <w:rPr>
          <w:rStyle w:val="ac"/>
          <w:rtl/>
        </w:rPr>
        <w:footnoteRef/>
      </w:r>
      <w:r>
        <w:rPr>
          <w:rtl/>
        </w:rPr>
        <w:t>אמנם לכאורה אין לו שם ערל, ומותר לאכול תרומה וכדו'. [וכמ"ש המאירי דיצא מספק ערלה].</w:t>
      </w:r>
    </w:p>
    <w:p w14:paraId="5EB0EF11" w14:textId="77777777" w:rsidR="001D2261" w:rsidRDefault="00000000" w:rsidP="00D1660E">
      <w:pPr>
        <w:pStyle w:val="Footnote"/>
        <w:bidi/>
      </w:pPr>
      <w:r>
        <w:rPr>
          <w:rtl/>
        </w:rPr>
        <w:tab/>
        <w:t>{ואפשר דהטעם משום דעשה כן קודם יום הח', ועדיין לא חל עליו שם ערל}.</w:t>
      </w:r>
    </w:p>
  </w:footnote>
  <w:footnote w:id="944">
    <w:p w14:paraId="44D0569D" w14:textId="77777777" w:rsidR="001D2261" w:rsidRDefault="00000000" w:rsidP="00D1660E">
      <w:pPr>
        <w:pStyle w:val="Footnote"/>
        <w:bidi/>
      </w:pPr>
      <w:r>
        <w:rPr>
          <w:rStyle w:val="ac"/>
          <w:rtl/>
        </w:rPr>
        <w:footnoteRef/>
      </w:r>
      <w:r>
        <w:rPr>
          <w:rtl/>
        </w:rPr>
        <w:t>דהטפת דם ברית נאמר רק בערלה כבושה. אבל מי שנולד עם ערלה גלויה, א"כ הטפת הדם אינו מסלק ממנו הערלה.</w:t>
      </w:r>
    </w:p>
  </w:footnote>
  <w:footnote w:id="945">
    <w:p w14:paraId="07978D0C" w14:textId="77777777" w:rsidR="001D2261" w:rsidRDefault="00000000" w:rsidP="00D1660E">
      <w:pPr>
        <w:pStyle w:val="Footnote"/>
        <w:bidi/>
      </w:pPr>
      <w:r>
        <w:rPr>
          <w:rStyle w:val="ac"/>
          <w:rtl/>
        </w:rPr>
        <w:footnoteRef/>
      </w:r>
      <w:r>
        <w:rPr>
          <w:rtl/>
        </w:rPr>
        <w:t>וביאר דכשמל בלילה אינו מילה, אף אח"כ כשמגיע היום. וצריך הטפת דם ברית.</w:t>
      </w:r>
    </w:p>
  </w:footnote>
  <w:footnote w:id="946">
    <w:p w14:paraId="5C0AA7D3" w14:textId="77777777" w:rsidR="001D2261" w:rsidRDefault="00000000" w:rsidP="00D1660E">
      <w:pPr>
        <w:pStyle w:val="Footnote"/>
        <w:bidi/>
      </w:pPr>
      <w:r>
        <w:rPr>
          <w:rStyle w:val="ac"/>
          <w:rtl/>
        </w:rPr>
        <w:footnoteRef/>
      </w:r>
      <w:r>
        <w:rPr>
          <w:rtl/>
        </w:rPr>
        <w:t>וה</w:t>
      </w:r>
      <w:r>
        <w:rPr>
          <w:b/>
          <w:bCs/>
          <w:rtl/>
        </w:rPr>
        <w:t>משנת ר' אהרן</w:t>
      </w:r>
      <w:r>
        <w:rPr>
          <w:rtl/>
        </w:rPr>
        <w:t xml:space="preserve"> (קדשים סוגיות ה י) כת' דגדר 'עשה מצוה' בטעה בדבר משנה הוא דוקא היכא דהיה מצווה לעשות כן לולי איסור שבת. אבל הכא אף לולי איסור שבת לא היה צריך למול תוך ח'.</w:t>
      </w:r>
    </w:p>
  </w:footnote>
  <w:footnote w:id="947">
    <w:p w14:paraId="1FD538C6" w14:textId="77777777" w:rsidR="001D2261" w:rsidRDefault="00000000" w:rsidP="00D1660E">
      <w:pPr>
        <w:pStyle w:val="Footnote"/>
        <w:bidi/>
      </w:pPr>
      <w:r>
        <w:rPr>
          <w:rStyle w:val="ac"/>
          <w:rtl/>
        </w:rPr>
        <w:footnoteRef/>
      </w:r>
      <w:r>
        <w:rPr>
          <w:rtl/>
        </w:rPr>
        <w:t>דניתן שבת לידחות לגבי דהאי גברא, אף לאחר שמל את התינוק שדוחה שבת. [ואילו ת"ק במשנה {ר' שמעון} ס"ל דחייב כיון דיש לו קיצבה. וע"ע ר"א בן הרמב"ם (ברכת אברהם שגגות ב)].</w:t>
      </w:r>
    </w:p>
  </w:footnote>
  <w:footnote w:id="948">
    <w:p w14:paraId="51EFC5B7" w14:textId="77777777" w:rsidR="001D2261" w:rsidRDefault="00000000" w:rsidP="00D1660E">
      <w:pPr>
        <w:pStyle w:val="Footnote"/>
        <w:bidi/>
      </w:pPr>
      <w:r>
        <w:rPr>
          <w:rStyle w:val="ac"/>
          <w:rtl/>
        </w:rPr>
        <w:footnoteRef/>
      </w:r>
      <w:r>
        <w:rPr>
          <w:rtl/>
        </w:rPr>
        <w:t>אבל ב</w:t>
      </w:r>
      <w:r>
        <w:rPr>
          <w:b/>
          <w:bCs/>
          <w:rtl/>
        </w:rPr>
        <w:t>שו"ת הרשב"א</w:t>
      </w:r>
      <w:r>
        <w:rPr>
          <w:rtl/>
        </w:rPr>
        <w:t xml:space="preserve"> (מכת"י קמא, הו' בב"י רסד) כת' דכל שמלו אותו קודם ח' אין זו מילה, אלא חתיכת בשר בעלמא.</w:t>
      </w:r>
    </w:p>
    <w:p w14:paraId="7680E9C0" w14:textId="77777777" w:rsidR="001D2261" w:rsidRDefault="00000000" w:rsidP="00D1660E">
      <w:pPr>
        <w:pStyle w:val="Footnote"/>
        <w:bidi/>
      </w:pPr>
      <w:r>
        <w:rPr>
          <w:rtl/>
        </w:rPr>
        <w:tab/>
        <w:t>ועפ"ז כת' דהיכא שצריך למולו תוך זמנו מחמת סכנה אין הפרש אי נעשה ע"י גוי או ישראל.</w:t>
      </w:r>
    </w:p>
    <w:p w14:paraId="4A9456A5" w14:textId="77777777" w:rsidR="001D2261" w:rsidRDefault="00000000" w:rsidP="00D1660E">
      <w:pPr>
        <w:pStyle w:val="Footnote"/>
        <w:bidi/>
      </w:pPr>
      <w:r>
        <w:rPr>
          <w:rtl/>
        </w:rPr>
        <w:tab/>
        <w:t>וה</w:t>
      </w:r>
      <w:r>
        <w:rPr>
          <w:b/>
          <w:bCs/>
          <w:rtl/>
        </w:rPr>
        <w:t>ב"י</w:t>
      </w:r>
      <w:r>
        <w:rPr>
          <w:rtl/>
        </w:rPr>
        <w:t xml:space="preserve"> (רסב) דייק מדברי הרשב"א דאי"צ להטיף דם ברית, דאין לו תקנה, אלא הוה כנולד מהול. ע"ע בפוסקים שם. אבל ה</w:t>
      </w:r>
      <w:r>
        <w:rPr>
          <w:b/>
          <w:bCs/>
          <w:rtl/>
        </w:rPr>
        <w:t>ש"ך</w:t>
      </w:r>
      <w:r>
        <w:rPr>
          <w:rtl/>
        </w:rPr>
        <w:t xml:space="preserve"> (רסד ו) כת' דאף הרשב"א ס"ל דצריך להטיף דם ברית.</w:t>
      </w:r>
    </w:p>
  </w:footnote>
  <w:footnote w:id="949">
    <w:p w14:paraId="37CCE75C" w14:textId="77777777" w:rsidR="001D2261" w:rsidRDefault="00000000" w:rsidP="00D1660E">
      <w:pPr>
        <w:pStyle w:val="Footnote"/>
        <w:bidi/>
      </w:pPr>
      <w:r>
        <w:rPr>
          <w:rStyle w:val="ac"/>
          <w:rtl/>
        </w:rPr>
        <w:footnoteRef/>
      </w:r>
      <w:r>
        <w:rPr>
          <w:rtl/>
        </w:rPr>
        <w:t>וכדאי' (שבת קלה.) דנולד כשהוא מהול אין מחללין עליו את השבת, והיינו על הטפת דם ברית. [עי"ש בסוגיא אי הוה כלל דהטפת דם ברית אינו דוחה שבת, או דוקא משום דהוה דין מחמת ספק ערלה כבושה].</w:t>
      </w:r>
    </w:p>
    <w:p w14:paraId="4AD49215" w14:textId="77777777" w:rsidR="001D2261" w:rsidRDefault="00000000" w:rsidP="00D1660E">
      <w:pPr>
        <w:pStyle w:val="Footnote"/>
        <w:bidi/>
      </w:pPr>
      <w:r>
        <w:rPr>
          <w:rtl/>
        </w:rPr>
        <w:tab/>
        <w:t>ודעת ה</w:t>
      </w:r>
      <w:r>
        <w:rPr>
          <w:b/>
          <w:bCs/>
          <w:rtl/>
        </w:rPr>
        <w:t>רא"ש</w:t>
      </w:r>
      <w:r>
        <w:rPr>
          <w:rtl/>
        </w:rPr>
        <w:t xml:space="preserve"> דהטפת דם ברית דוחה שבת. [והרא"ש בהמשך דבריו כת' דגבי נולד כשהוא מהול הוה משום ספק ערלה כבושה, ומספק אינו דוחה שבת]. וה</w:t>
      </w:r>
      <w:r>
        <w:rPr>
          <w:b/>
          <w:bCs/>
          <w:rtl/>
        </w:rPr>
        <w:t>אחרונים</w:t>
      </w:r>
      <w:r>
        <w:rPr>
          <w:rtl/>
        </w:rPr>
        <w:t xml:space="preserve"> העמידו דנח' בגדר הטפת דם ברית, אי הוה בכלל מצוות מילה. או דין בפנ"ע. [וע"ע גר"ח על הש"ס שבת קלה.].</w:t>
      </w:r>
    </w:p>
  </w:footnote>
  <w:footnote w:id="950">
    <w:p w14:paraId="57F50B6A" w14:textId="77777777" w:rsidR="001D2261" w:rsidRDefault="00000000" w:rsidP="00D1660E">
      <w:pPr>
        <w:pStyle w:val="Footnote"/>
        <w:bidi/>
      </w:pPr>
      <w:r>
        <w:rPr>
          <w:rStyle w:val="ac"/>
          <w:rtl/>
        </w:rPr>
        <w:footnoteRef/>
      </w:r>
      <w:r>
        <w:rPr>
          <w:rtl/>
        </w:rPr>
        <w:t>וה</w:t>
      </w:r>
      <w:r>
        <w:rPr>
          <w:b/>
          <w:bCs/>
          <w:rtl/>
        </w:rPr>
        <w:t>ש"ך</w:t>
      </w:r>
      <w:r>
        <w:rPr>
          <w:rtl/>
        </w:rPr>
        <w:t xml:space="preserve"> הק' דאת"ל דמהני מילה תוך זמנו, א"כ אמאי דוחה שבת. הא איתא (מנחות עב:) דאי קצירה שלא כמצוותו כשירה, א"כ לא היה דוחה שבת. [ע' לעיל סח:].</w:t>
      </w:r>
    </w:p>
    <w:p w14:paraId="6EC3CEE7" w14:textId="77777777" w:rsidR="001D2261" w:rsidRDefault="00000000" w:rsidP="00D1660E">
      <w:pPr>
        <w:pStyle w:val="Footnote"/>
        <w:bidi/>
      </w:pPr>
      <w:r>
        <w:rPr>
          <w:rtl/>
        </w:rPr>
        <w:tab/>
        <w:t>וה</w:t>
      </w:r>
      <w:r>
        <w:rPr>
          <w:b/>
          <w:bCs/>
          <w:rtl/>
        </w:rPr>
        <w:t>אחרונים</w:t>
      </w:r>
      <w:r>
        <w:rPr>
          <w:rtl/>
        </w:rPr>
        <w:t xml:space="preserve"> דחו דהתם הוה מכשירי מצווה, דהיכא דאפשר מבעו"י אין דוחים את השבת. ואילו גבי מילה הוה גוף המצווה, וילפי' מקרא דשמיני דוחה את השבת. [ואף דאפשר למולו לאחר זמן, אפ"ה מצוות שמיני דוחה שבת. כ"ש היכא דאפשר למול תוך זמנו].</w:t>
      </w:r>
    </w:p>
    <w:p w14:paraId="68E5553F" w14:textId="77777777" w:rsidR="001D2261" w:rsidRDefault="00000000" w:rsidP="00D1660E">
      <w:pPr>
        <w:pStyle w:val="Footnote"/>
        <w:bidi/>
      </w:pPr>
      <w:r>
        <w:rPr>
          <w:rtl/>
        </w:rPr>
        <w:tab/>
        <w:t>ועוד דחה ה</w:t>
      </w:r>
      <w:r>
        <w:rPr>
          <w:b/>
          <w:bCs/>
          <w:rtl/>
        </w:rPr>
        <w:t>שאג"א</w:t>
      </w:r>
      <w:r>
        <w:rPr>
          <w:rtl/>
        </w:rPr>
        <w:t xml:space="preserve"> (נב) דהיכא שמולהו קודם זמנו לא קיים כלל מצות מילה, והו"ל כאלו נכרת הגיד דאין לו מה למול. ולא קיים כלל. [ואילו הש"ך דייק מדברי הרמ"א דתוך זמנו יצא יד"ח מילה].</w:t>
      </w:r>
    </w:p>
  </w:footnote>
  <w:footnote w:id="951">
    <w:p w14:paraId="4104504A" w14:textId="77777777" w:rsidR="001D2261" w:rsidRDefault="00000000" w:rsidP="00D1660E">
      <w:pPr>
        <w:pStyle w:val="Footnote"/>
        <w:bidi/>
      </w:pPr>
      <w:r>
        <w:rPr>
          <w:rStyle w:val="ac"/>
          <w:rtl/>
        </w:rPr>
        <w:footnoteRef/>
      </w:r>
      <w:r>
        <w:rPr>
          <w:rtl/>
        </w:rPr>
        <w:t>וכמ"ש ב</w:t>
      </w:r>
      <w:r>
        <w:rPr>
          <w:b/>
          <w:bCs/>
          <w:rtl/>
        </w:rPr>
        <w:t>הג' מיימוני</w:t>
      </w:r>
      <w:r>
        <w:rPr>
          <w:rtl/>
        </w:rPr>
        <w:t xml:space="preserve"> (מילה א ה) דהמל בלילה צריך להטיף דם ברית.</w:t>
      </w:r>
    </w:p>
    <w:p w14:paraId="5D891121" w14:textId="77777777" w:rsidR="001D2261" w:rsidRDefault="00000000" w:rsidP="00D1660E">
      <w:pPr>
        <w:pStyle w:val="Footnote"/>
        <w:bidi/>
      </w:pPr>
      <w:r>
        <w:rPr>
          <w:rtl/>
        </w:rPr>
        <w:tab/>
        <w:t>וה</w:t>
      </w:r>
      <w:r>
        <w:rPr>
          <w:b/>
          <w:bCs/>
          <w:rtl/>
        </w:rPr>
        <w:t xml:space="preserve">ב"י </w:t>
      </w:r>
      <w:r>
        <w:rPr>
          <w:rtl/>
        </w:rPr>
        <w:t>(שם) הביא מדברי הרא"ש דאי"צ להטיף דם ברית במלו תוך הזמן, א"כ אף במלו בלילה. וע"כ פליג אהג' מיימוני. [דמ"ש תוך זמנו או לילה]. אבל הרמ"א חילק.</w:t>
      </w:r>
    </w:p>
  </w:footnote>
  <w:footnote w:id="952">
    <w:p w14:paraId="6E630E8E" w14:textId="77777777" w:rsidR="001D2261" w:rsidRDefault="00000000" w:rsidP="00D1660E">
      <w:pPr>
        <w:pStyle w:val="Footnote"/>
        <w:bidi/>
      </w:pPr>
      <w:r>
        <w:rPr>
          <w:rStyle w:val="ac"/>
          <w:rtl/>
        </w:rPr>
        <w:footnoteRef/>
      </w:r>
      <w:r>
        <w:rPr>
          <w:rtl/>
        </w:rPr>
        <w:t>דאי' (שבת קלה: רש"י ד"ה הא בהא) דמי שאינו נימול לח' אינו דוחה שבת. [והגר"ח נקט דאף להיפך, דמי שנתמעט דאינו דוחה שבת, א"כ אפשר למולו בן יומו]. והביא דה</w:t>
      </w:r>
      <w:r>
        <w:rPr>
          <w:b/>
          <w:bCs/>
          <w:rtl/>
        </w:rPr>
        <w:t>רמב"ם</w:t>
      </w:r>
      <w:r>
        <w:rPr>
          <w:rtl/>
        </w:rPr>
        <w:t xml:space="preserve"> (מילה א י) ס"ל דלא תלי בהדדי.</w:t>
      </w:r>
    </w:p>
  </w:footnote>
  <w:footnote w:id="953">
    <w:p w14:paraId="6932492E" w14:textId="77777777" w:rsidR="001D2261" w:rsidRDefault="00000000" w:rsidP="00D1660E">
      <w:pPr>
        <w:pStyle w:val="Footnote"/>
        <w:bidi/>
      </w:pPr>
      <w:r>
        <w:rPr>
          <w:rStyle w:val="ac"/>
          <w:rtl/>
        </w:rPr>
        <w:footnoteRef/>
      </w:r>
      <w:r>
        <w:rPr>
          <w:rtl/>
        </w:rPr>
        <w:t>והביא דאף ה</w:t>
      </w:r>
      <w:r>
        <w:rPr>
          <w:b/>
          <w:bCs/>
          <w:rtl/>
        </w:rPr>
        <w:t>רמב"ם</w:t>
      </w:r>
      <w:r>
        <w:rPr>
          <w:rtl/>
        </w:rPr>
        <w:t xml:space="preserve"> (מילה א ז) כת' דהטפת דם ברית הוה בשמיני. אלא דס"ל דדחיית שבת לא תלי בשמיני.</w:t>
      </w:r>
    </w:p>
  </w:footnote>
  <w:footnote w:id="954">
    <w:p w14:paraId="492E639E" w14:textId="77777777" w:rsidR="001D2261" w:rsidRDefault="00000000" w:rsidP="00D1660E">
      <w:pPr>
        <w:pStyle w:val="Footnote"/>
        <w:bidi/>
      </w:pPr>
      <w:r>
        <w:rPr>
          <w:rStyle w:val="ac"/>
          <w:rtl/>
        </w:rPr>
        <w:footnoteRef/>
      </w:r>
      <w:r>
        <w:rPr>
          <w:rtl/>
        </w:rPr>
        <w:t>אבל ה</w:t>
      </w:r>
      <w:r>
        <w:rPr>
          <w:b/>
          <w:bCs/>
          <w:rtl/>
        </w:rPr>
        <w:t>תוי"ט</w:t>
      </w:r>
      <w:r>
        <w:rPr>
          <w:rtl/>
        </w:rPr>
        <w:t xml:space="preserve"> (ריש שבת) כת' דכשהוציא ונתן לעני, אף דקיים מצוות צדקה ליכא פטור דטעה בדבר מצווה. דלא ניתנה שבת לדחות אצל מצות צדקה כלל, משא"כ במילה ולולב שניתן לדחות. [וכדאמרי' כאן].</w:t>
      </w:r>
    </w:p>
    <w:p w14:paraId="13B0928C" w14:textId="77777777" w:rsidR="001D2261" w:rsidRDefault="00000000" w:rsidP="00D1660E">
      <w:pPr>
        <w:pStyle w:val="Footnote"/>
        <w:bidi/>
      </w:pPr>
      <w:r>
        <w:rPr>
          <w:rtl/>
        </w:rPr>
        <w:tab/>
        <w:t>ו</w:t>
      </w:r>
      <w:r>
        <w:rPr>
          <w:b/>
          <w:bCs/>
          <w:rtl/>
        </w:rPr>
        <w:t>רע"א</w:t>
      </w:r>
      <w:r>
        <w:rPr>
          <w:rtl/>
        </w:rPr>
        <w:t xml:space="preserve"> (במשנה שם) השיג דאף לולב לא ניתנה שבת לידחות אצלו. אלא דעיקר החילוק דבתינוקות כשמל בער"ש אינו טרוד כלל, דהא אין לו למול שום תינוק באותו יום [וכדברי התוס' יבמות]. משא"כ בלולב וצדקה טרוד הוא ליטול לולב וליתן צדקה. [והדרא קו' התוי"ט].</w:t>
      </w:r>
    </w:p>
    <w:p w14:paraId="77F2B8C8" w14:textId="77777777" w:rsidR="001D2261" w:rsidRDefault="00000000" w:rsidP="00D1660E">
      <w:pPr>
        <w:pStyle w:val="Footnote"/>
        <w:bidi/>
      </w:pPr>
      <w:r>
        <w:rPr>
          <w:rtl/>
        </w:rPr>
        <w:tab/>
        <w:t>וה</w:t>
      </w:r>
      <w:r>
        <w:rPr>
          <w:b/>
          <w:bCs/>
          <w:rtl/>
        </w:rPr>
        <w:t>רש"ש</w:t>
      </w:r>
      <w:r>
        <w:rPr>
          <w:rtl/>
        </w:rPr>
        <w:t xml:space="preserve"> (שבת ב.) תי' דבצדקה אין זמנו בהול. [וכדאי' בהמשך סוגיין. אמנם ר' יוחנן לא ס"ל חילוק זה]. אבל ה</w:t>
      </w:r>
      <w:r>
        <w:rPr>
          <w:b/>
          <w:bCs/>
          <w:rtl/>
        </w:rPr>
        <w:t>חמד"ש</w:t>
      </w:r>
      <w:r>
        <w:rPr>
          <w:rtl/>
        </w:rPr>
        <w:t xml:space="preserve"> (יו"ד א) דן דכל מצווה תמידית יחשב 'בהול', דכל רגע חייב בו. [והביא מפריה ורביה, ע' בהמשך הסוגיא]. עי"ש מה שתי'. {ועוד אפשר דכשהעני עומד לפניו נחשב זמנו בהול}.</w:t>
      </w:r>
    </w:p>
  </w:footnote>
  <w:footnote w:id="955">
    <w:p w14:paraId="35A7CC24" w14:textId="77777777" w:rsidR="001D2261" w:rsidRDefault="00000000" w:rsidP="00D1660E">
      <w:pPr>
        <w:pStyle w:val="Footnote"/>
        <w:bidi/>
      </w:pPr>
      <w:r>
        <w:rPr>
          <w:rStyle w:val="ac"/>
          <w:rtl/>
        </w:rPr>
        <w:footnoteRef/>
      </w:r>
      <w:r>
        <w:rPr>
          <w:rtl/>
        </w:rPr>
        <w:t>אבל אי כבר מל אותו בער"ש, א"כ בשבת באמת אינו טרוד בדבר מצווה. אלא דטעה וסבור דיש לו דבר מצווה.</w:t>
      </w:r>
    </w:p>
  </w:footnote>
  <w:footnote w:id="956">
    <w:p w14:paraId="014F41BF" w14:textId="77777777" w:rsidR="001D2261" w:rsidRDefault="00000000" w:rsidP="00D1660E">
      <w:pPr>
        <w:pStyle w:val="Footnote"/>
        <w:bidi/>
      </w:pPr>
      <w:r>
        <w:rPr>
          <w:rStyle w:val="ac"/>
          <w:rtl/>
        </w:rPr>
        <w:footnoteRef/>
      </w:r>
      <w:r>
        <w:rPr>
          <w:rtl/>
        </w:rPr>
        <w:t>ולמסקנא בבעלי מומין חייב משום דלא מיחליף, ולא משום דשחט בהמה דלאו בת קרבן.</w:t>
      </w:r>
    </w:p>
  </w:footnote>
  <w:footnote w:id="957">
    <w:p w14:paraId="5899E67F" w14:textId="77777777" w:rsidR="001D2261" w:rsidRDefault="00000000" w:rsidP="00D1660E">
      <w:pPr>
        <w:pStyle w:val="Footnote"/>
        <w:bidi/>
      </w:pPr>
      <w:r>
        <w:rPr>
          <w:rStyle w:val="ac"/>
          <w:rtl/>
        </w:rPr>
        <w:footnoteRef/>
      </w:r>
      <w:r>
        <w:rPr>
          <w:rtl/>
        </w:rPr>
        <w:t>וה</w:t>
      </w:r>
      <w:r>
        <w:rPr>
          <w:b/>
          <w:bCs/>
          <w:rtl/>
        </w:rPr>
        <w:t>צל"ח</w:t>
      </w:r>
      <w:r>
        <w:rPr>
          <w:rtl/>
        </w:rPr>
        <w:t xml:space="preserve"> וה</w:t>
      </w:r>
      <w:r>
        <w:rPr>
          <w:b/>
          <w:bCs/>
          <w:rtl/>
        </w:rPr>
        <w:t>שפ"א</w:t>
      </w:r>
      <w:r>
        <w:rPr>
          <w:rtl/>
        </w:rPr>
        <w:t xml:space="preserve"> (לעיל) הק' מאי מקשה, דנימא דשאני התם דעשה מצווה. עי"ש. והשפ"א כת' די"ל דקאי כר' עקיבא דבעלי מומין נמי אם עלו לא ירדו [דמבואר (מנחות עט) דאף ר"מ ס"ל כן], א"כ חשוב נמי עשה מצוה.</w:t>
      </w:r>
    </w:p>
  </w:footnote>
  <w:footnote w:id="958">
    <w:p w14:paraId="232C7320" w14:textId="77777777" w:rsidR="001D2261" w:rsidRDefault="00000000" w:rsidP="00D1660E">
      <w:pPr>
        <w:pStyle w:val="Footnote"/>
        <w:bidi/>
      </w:pPr>
      <w:r>
        <w:rPr>
          <w:rStyle w:val="ac"/>
          <w:rtl/>
        </w:rPr>
        <w:footnoteRef/>
      </w:r>
      <w:r>
        <w:rPr>
          <w:rtl/>
        </w:rPr>
        <w:t>כיון דמומו ניכר, אבל מום שאינו ניכר לכאורה לא גרע מכבש חולין לשם פסח.</w:t>
      </w:r>
    </w:p>
  </w:footnote>
  <w:footnote w:id="959">
    <w:p w14:paraId="7B496185" w14:textId="77777777" w:rsidR="001D2261" w:rsidRDefault="00000000" w:rsidP="00D1660E">
      <w:pPr>
        <w:pStyle w:val="Footnote"/>
        <w:bidi/>
      </w:pPr>
      <w:r>
        <w:rPr>
          <w:rStyle w:val="ac"/>
          <w:rtl/>
        </w:rPr>
        <w:footnoteRef/>
      </w:r>
      <w:r>
        <w:rPr>
          <w:rtl/>
        </w:rPr>
        <w:t xml:space="preserve">וכ"כ </w:t>
      </w:r>
      <w:r>
        <w:rPr>
          <w:b/>
          <w:bCs/>
          <w:rtl/>
        </w:rPr>
        <w:t>רש"י</w:t>
      </w:r>
      <w:r>
        <w:rPr>
          <w:rtl/>
        </w:rPr>
        <w:t xml:space="preserve"> (לעיל נט.) דאף אכילת בעלים הוה מצוה. אבל דעת ה</w:t>
      </w:r>
      <w:r>
        <w:rPr>
          <w:b/>
          <w:bCs/>
          <w:rtl/>
        </w:rPr>
        <w:t>רמב"ם</w:t>
      </w:r>
      <w:r>
        <w:rPr>
          <w:rtl/>
        </w:rPr>
        <w:t xml:space="preserve"> (מעה"ק י א, וסה"מ פח ופט) דדוקא אכילת הכהנים הוה מצוות עשה, ולא אכילת הבעלים.</w:t>
      </w:r>
    </w:p>
  </w:footnote>
  <w:footnote w:id="960">
    <w:p w14:paraId="492F35C9" w14:textId="77777777" w:rsidR="001D2261" w:rsidRDefault="00000000" w:rsidP="00D1660E">
      <w:pPr>
        <w:pStyle w:val="Footnote"/>
        <w:bidi/>
      </w:pPr>
      <w:r>
        <w:rPr>
          <w:rStyle w:val="ac"/>
          <w:rtl/>
        </w:rPr>
        <w:footnoteRef/>
      </w:r>
      <w:r>
        <w:rPr>
          <w:rtl/>
        </w:rPr>
        <w:t>וביארו דהרמב"ם דייק מהלשון צלי, דהפסח נאכל צלי. אך העירו דאף הקדשים נאכלים צלי ובחרדל, דבעינן למשחה (כדאי' חולין קלב:). וכ"פ ה</w:t>
      </w:r>
      <w:r>
        <w:rPr>
          <w:b/>
          <w:bCs/>
          <w:rtl/>
        </w:rPr>
        <w:t>רמב"ם</w:t>
      </w:r>
      <w:r>
        <w:rPr>
          <w:rtl/>
        </w:rPr>
        <w:t xml:space="preserve"> (ביכורים ט כב) במתנות דזרוע ולחיים וקיבה, אבל בקדשים (מעה"ק י י) כת' דאוכלים בכל מאכל וכו' ובין שלוק.</w:t>
      </w:r>
    </w:p>
  </w:footnote>
  <w:footnote w:id="961">
    <w:p w14:paraId="332F2D46" w14:textId="77777777" w:rsidR="001D2261" w:rsidRDefault="00000000" w:rsidP="00D1660E">
      <w:pPr>
        <w:pStyle w:val="Footnote"/>
        <w:bidi/>
      </w:pPr>
      <w:r>
        <w:rPr>
          <w:rStyle w:val="ac"/>
          <w:rtl/>
        </w:rPr>
        <w:footnoteRef/>
      </w:r>
      <w:r>
        <w:rPr>
          <w:rtl/>
        </w:rPr>
        <w:t>וה</w:t>
      </w:r>
      <w:r>
        <w:rPr>
          <w:b/>
          <w:bCs/>
          <w:rtl/>
        </w:rPr>
        <w:t>צל"ח</w:t>
      </w:r>
      <w:r>
        <w:rPr>
          <w:rtl/>
        </w:rPr>
        <w:t xml:space="preserve"> העיר דפסח זמנו רק בלילה עד חצות, ואינו נאכל אלא למנויו. ומש"ה בהול טפי משאר קרבנות.</w:t>
      </w:r>
    </w:p>
  </w:footnote>
  <w:footnote w:id="962">
    <w:p w14:paraId="33E89452" w14:textId="77777777" w:rsidR="001D2261" w:rsidRDefault="00000000" w:rsidP="00D1660E">
      <w:pPr>
        <w:pStyle w:val="Footnote"/>
        <w:bidi/>
      </w:pPr>
      <w:r>
        <w:rPr>
          <w:rStyle w:val="ac"/>
          <w:rtl/>
        </w:rPr>
        <w:footnoteRef/>
      </w:r>
      <w:r>
        <w:rPr>
          <w:rtl/>
        </w:rPr>
        <w:t>פ</w:t>
      </w:r>
      <w:r>
        <w:rPr>
          <w:b/>
          <w:bCs/>
          <w:rtl/>
        </w:rPr>
        <w:t>רש"י</w:t>
      </w:r>
      <w:r>
        <w:rPr>
          <w:rtl/>
        </w:rPr>
        <w:t xml:space="preserve"> (ד"ה דמחייב) דאין שם לחלוחית מצוה. אבל באשתו יש לחלוחית מצוה דשמחת אשתו. ואפ"ה חייב [ולכאורה כוונתו דבעינן דוקא מצווה גמורה, כפריה ורביה עונה שלא בשעת ווסת].</w:t>
      </w:r>
    </w:p>
  </w:footnote>
  <w:footnote w:id="963">
    <w:p w14:paraId="7C8EE8F9" w14:textId="77777777" w:rsidR="001D2261" w:rsidRDefault="00000000" w:rsidP="00D1660E">
      <w:pPr>
        <w:pStyle w:val="Footnote"/>
        <w:bidi/>
      </w:pPr>
      <w:r>
        <w:rPr>
          <w:rStyle w:val="ac"/>
          <w:rtl/>
        </w:rPr>
        <w:footnoteRef/>
      </w:r>
      <w:r>
        <w:rPr>
          <w:rtl/>
        </w:rPr>
        <w:t>פ</w:t>
      </w:r>
      <w:r>
        <w:rPr>
          <w:b/>
          <w:bCs/>
          <w:rtl/>
        </w:rPr>
        <w:t>רש"י</w:t>
      </w:r>
      <w:r>
        <w:rPr>
          <w:rtl/>
        </w:rPr>
        <w:t xml:space="preserve"> פטור ממעילה. ומבואר דטועה בדבר מצוה פטור אף מחיוב אשם מעילות [ואף דלא הוה חטאת]. וה</w:t>
      </w:r>
      <w:r>
        <w:rPr>
          <w:b/>
          <w:bCs/>
          <w:rtl/>
        </w:rPr>
        <w:t>אחרונים</w:t>
      </w:r>
      <w:r>
        <w:rPr>
          <w:rtl/>
        </w:rPr>
        <w:t xml:space="preserve"> (אחעזר ג פג ב בסוגריים) העירו דהו"ל לגמ' (סוכה) לפרש דאיצטריך הגמ' לחדש דפטור אף מחיוב מעילה.</w:t>
      </w:r>
    </w:p>
  </w:footnote>
  <w:footnote w:id="964">
    <w:p w14:paraId="118C9AD6" w14:textId="77777777" w:rsidR="001D2261" w:rsidRDefault="00000000" w:rsidP="00D1660E">
      <w:pPr>
        <w:pStyle w:val="Footnote"/>
        <w:bidi/>
      </w:pPr>
      <w:r>
        <w:rPr>
          <w:rStyle w:val="ac"/>
          <w:rtl/>
        </w:rPr>
        <w:footnoteRef/>
      </w:r>
      <w:r>
        <w:rPr>
          <w:rtl/>
        </w:rPr>
        <w:t>דהגמ' מק' אמאי איצטריך לחדש, כיון דר' יוסי אמר (שם) דהמוציא לולב פטור, משום דהוה טועה בדבר מצוה.</w:t>
      </w:r>
    </w:p>
    <w:p w14:paraId="5A1CB951" w14:textId="77777777" w:rsidR="001D2261" w:rsidRDefault="00000000" w:rsidP="00D1660E">
      <w:pPr>
        <w:pStyle w:val="Footnote"/>
        <w:bidi/>
      </w:pPr>
      <w:r>
        <w:rPr>
          <w:rtl/>
        </w:rPr>
        <w:tab/>
        <w:t>ו</w:t>
      </w:r>
      <w:r>
        <w:rPr>
          <w:b/>
          <w:bCs/>
          <w:rtl/>
        </w:rPr>
        <w:t>תוס'</w:t>
      </w:r>
      <w:r>
        <w:rPr>
          <w:rtl/>
        </w:rPr>
        <w:t xml:space="preserve"> (סוכה) הביאו דיש ספרים דגרסי בצריכותא מהו דתימא הני מילי מצוה דרמי עליה, אבל מצוה דלא רמי עליה אימא לא. כלומר דלולב אי אפשר ע"י אחרים, אבל חטאת אפשר שיאכלנה אחר. [ובס' </w:t>
      </w:r>
      <w:r>
        <w:rPr>
          <w:b/>
          <w:bCs/>
          <w:rtl/>
        </w:rPr>
        <w:t>אהל</w:t>
      </w:r>
      <w:r>
        <w:rPr>
          <w:rtl/>
        </w:rPr>
        <w:t xml:space="preserve"> </w:t>
      </w:r>
      <w:r>
        <w:rPr>
          <w:b/>
          <w:bCs/>
          <w:rtl/>
        </w:rPr>
        <w:t>דוד</w:t>
      </w:r>
      <w:r>
        <w:rPr>
          <w:rtl/>
        </w:rPr>
        <w:t xml:space="preserve"> (בהג' על הצל"ח) דן ע"ד חילוק זה בדעת הרמב"ם].</w:t>
      </w:r>
    </w:p>
  </w:footnote>
  <w:footnote w:id="965">
    <w:p w14:paraId="1AFE2D66" w14:textId="77777777" w:rsidR="001D2261" w:rsidRDefault="00000000" w:rsidP="00D1660E">
      <w:pPr>
        <w:pStyle w:val="Footnote"/>
        <w:bidi/>
      </w:pPr>
      <w:r>
        <w:rPr>
          <w:rStyle w:val="ac"/>
          <w:rtl/>
        </w:rPr>
        <w:footnoteRef/>
      </w:r>
      <w:r>
        <w:rPr>
          <w:rtl/>
        </w:rPr>
        <w:t>וה</w:t>
      </w:r>
      <w:r>
        <w:rPr>
          <w:b/>
          <w:bCs/>
          <w:rtl/>
        </w:rPr>
        <w:t>כס"מ</w:t>
      </w:r>
      <w:r>
        <w:rPr>
          <w:rtl/>
        </w:rPr>
        <w:t xml:space="preserve"> (שם טז) ביאר דפסק כל"ק, דלא משוי פלוגתא ר"ל ור' יוחנן. וה</w:t>
      </w:r>
      <w:r>
        <w:rPr>
          <w:b/>
          <w:bCs/>
          <w:rtl/>
        </w:rPr>
        <w:t>מהר"י קורקוס</w:t>
      </w:r>
      <w:r>
        <w:rPr>
          <w:rtl/>
        </w:rPr>
        <w:t xml:space="preserve"> האריך עוד בזה. וה</w:t>
      </w:r>
      <w:r>
        <w:rPr>
          <w:b/>
          <w:bCs/>
          <w:rtl/>
        </w:rPr>
        <w:t>חוו"י</w:t>
      </w:r>
      <w:r>
        <w:rPr>
          <w:rtl/>
        </w:rPr>
        <w:t xml:space="preserve"> (קנח) ביאר דאפי' למ"ד דבעלמא קי"ל דלישנא בתרא עיקר, הכא יש טעם שלא לעשות מח' ר' יוחנן ור"ל.</w:t>
      </w:r>
    </w:p>
  </w:footnote>
  <w:footnote w:id="966">
    <w:p w14:paraId="242054C8" w14:textId="77777777" w:rsidR="001D2261" w:rsidRDefault="00000000" w:rsidP="00D1660E">
      <w:pPr>
        <w:pStyle w:val="Footnote"/>
        <w:bidi/>
      </w:pPr>
      <w:r>
        <w:rPr>
          <w:rStyle w:val="ac"/>
          <w:rtl/>
        </w:rPr>
        <w:footnoteRef/>
      </w:r>
      <w:r>
        <w:rPr>
          <w:rtl/>
        </w:rPr>
        <w:t>וכר' מאיר דאף א' למול אחר השבת. ואף דלר' מאיר א' למול ער"ש חייב, הא ר' ינאי העמיד שקדם ומל של שבת בער"ש דלא ניתן שבת לידחות. [וע"ע מש"כ בע"א].</w:t>
      </w:r>
    </w:p>
  </w:footnote>
  <w:footnote w:id="967">
    <w:p w14:paraId="07615560" w14:textId="77777777" w:rsidR="001D2261" w:rsidRDefault="00000000" w:rsidP="00D1660E">
      <w:pPr>
        <w:pStyle w:val="Footnote"/>
        <w:bidi/>
      </w:pPr>
      <w:r>
        <w:rPr>
          <w:rStyle w:val="ac"/>
          <w:rtl/>
        </w:rPr>
        <w:footnoteRef/>
      </w:r>
      <w:r>
        <w:rPr>
          <w:rtl/>
        </w:rPr>
        <w:t>אבל אם לא היה אחד מהן ראוי למול בשבת חייב חטאת [כדאמרי' לעיל בעמ' דקדם ומל של שבת בער"ש, דלא ניתן שבת לידחות].</w:t>
      </w:r>
    </w:p>
  </w:footnote>
  <w:footnote w:id="968">
    <w:p w14:paraId="3C14F9C0" w14:textId="77777777" w:rsidR="001D2261" w:rsidRDefault="00000000" w:rsidP="00D1660E">
      <w:pPr>
        <w:pStyle w:val="Footnote"/>
        <w:bidi/>
      </w:pPr>
      <w:r>
        <w:rPr>
          <w:rStyle w:val="ac"/>
          <w:rtl/>
        </w:rPr>
        <w:footnoteRef/>
      </w:r>
      <w:r>
        <w:rPr>
          <w:rtl/>
        </w:rPr>
        <w:t>וגבי אשתו ה</w:t>
      </w:r>
      <w:r>
        <w:rPr>
          <w:b/>
          <w:bCs/>
          <w:rtl/>
        </w:rPr>
        <w:t>רמב"ם</w:t>
      </w:r>
      <w:r>
        <w:rPr>
          <w:rtl/>
        </w:rPr>
        <w:t xml:space="preserve"> (שם ח) כת' הטעם דהיה לו לשואלה. משמע הא לאו הכי פטור. וה</w:t>
      </w:r>
      <w:r>
        <w:rPr>
          <w:b/>
          <w:bCs/>
          <w:rtl/>
        </w:rPr>
        <w:t>לח"מ</w:t>
      </w:r>
      <w:r>
        <w:rPr>
          <w:rtl/>
        </w:rPr>
        <w:t xml:space="preserve"> דן האם נחשב שעשה מצווה [ע"ע בסמוך].</w:t>
      </w:r>
    </w:p>
  </w:footnote>
  <w:footnote w:id="969">
    <w:p w14:paraId="0BBE053B" w14:textId="77777777" w:rsidR="001D2261" w:rsidRDefault="00000000" w:rsidP="00D1660E">
      <w:pPr>
        <w:pStyle w:val="Footnote"/>
        <w:bidi/>
      </w:pPr>
      <w:r>
        <w:rPr>
          <w:rStyle w:val="ac"/>
          <w:rtl/>
        </w:rPr>
        <w:footnoteRef/>
      </w:r>
      <w:r>
        <w:rPr>
          <w:rtl/>
        </w:rPr>
        <w:t>דמאי חזית דשקלת מעלה דהוא נהנה לחייבו, שקול הך סברא דנהנה לפוטרו, דהא איהו נתכוין למצוה, שהיה מצוה שיהנה ממנה. [ומבואר מדבריו דאף היכא דלא עשה מצווה, אלא שנתכוון להנות ממצווה. וצ"ב דמ"מ השתא לא נהנה מהמצוה, אלא מהערווה].</w:t>
      </w:r>
    </w:p>
  </w:footnote>
  <w:footnote w:id="970">
    <w:p w14:paraId="13DB710B" w14:textId="77777777" w:rsidR="001D2261" w:rsidRDefault="00000000" w:rsidP="00D1660E">
      <w:pPr>
        <w:pStyle w:val="Footnote"/>
        <w:bidi/>
      </w:pPr>
      <w:r>
        <w:rPr>
          <w:rStyle w:val="ac"/>
          <w:rtl/>
        </w:rPr>
        <w:footnoteRef/>
      </w:r>
      <w:r>
        <w:rPr>
          <w:rtl/>
        </w:rPr>
        <w:t>וה</w:t>
      </w:r>
      <w:r>
        <w:rPr>
          <w:b/>
          <w:bCs/>
          <w:rtl/>
        </w:rPr>
        <w:t>תוס' רי"ד</w:t>
      </w:r>
      <w:r>
        <w:rPr>
          <w:rtl/>
        </w:rPr>
        <w:t xml:space="preserve"> כת' דתי' הגמ' דליכא שום מצוה לבא עליה [במעוברת וסמוך לווסתה]. אבל יבמתו אע"פ שהיתה נדה איכא מצוה שקיים מצות ייבום, והפקיע זיקתה.</w:t>
      </w:r>
    </w:p>
  </w:footnote>
  <w:footnote w:id="971">
    <w:p w14:paraId="648C66D8" w14:textId="77777777" w:rsidR="001D2261" w:rsidRDefault="00000000" w:rsidP="00D1660E">
      <w:pPr>
        <w:pStyle w:val="Footnote"/>
        <w:bidi/>
      </w:pPr>
      <w:r>
        <w:rPr>
          <w:rStyle w:val="ac"/>
          <w:rtl/>
        </w:rPr>
        <w:footnoteRef/>
      </w:r>
      <w:r>
        <w:rPr>
          <w:rtl/>
        </w:rPr>
        <w:t>ו</w:t>
      </w:r>
      <w:r>
        <w:rPr>
          <w:b/>
          <w:bCs/>
          <w:rtl/>
        </w:rPr>
        <w:t>רש"י</w:t>
      </w:r>
      <w:r>
        <w:rPr>
          <w:rtl/>
        </w:rPr>
        <w:t xml:space="preserve"> (ד"ה אשתו נדה) משמע דמסקנת הגמ' [דאשתו מעוברת וסמוך לווסתה ולאו מצווה היא] קאי לב' הלשונות.</w:t>
      </w:r>
    </w:p>
    <w:p w14:paraId="795260FB" w14:textId="77777777" w:rsidR="001D2261" w:rsidRDefault="00000000" w:rsidP="00D1660E">
      <w:pPr>
        <w:pStyle w:val="Footnote"/>
        <w:bidi/>
      </w:pPr>
      <w:r>
        <w:rPr>
          <w:rtl/>
        </w:rPr>
        <w:tab/>
        <w:t>ו</w:t>
      </w:r>
      <w:r>
        <w:rPr>
          <w:b/>
          <w:bCs/>
          <w:rtl/>
        </w:rPr>
        <w:t>רש"</w:t>
      </w:r>
      <w:r>
        <w:rPr>
          <w:rtl/>
        </w:rPr>
        <w:t>י (ד"ה דמחייב, בלישנא קמא) כת' דהכא אע"ג דמעוברת [ולאו מצווה], מיהו מצוות שמחת אשתו איכא. משמע דכוונתו דיש בזה לחלוחית מצווה, ומש"ה ס"ד לפטור.</w:t>
      </w:r>
    </w:p>
  </w:footnote>
  <w:footnote w:id="972">
    <w:p w14:paraId="685F6854" w14:textId="77777777" w:rsidR="001D2261" w:rsidRDefault="00000000" w:rsidP="00D1660E">
      <w:pPr>
        <w:pStyle w:val="Footnote"/>
        <w:bidi/>
      </w:pPr>
      <w:r>
        <w:rPr>
          <w:rStyle w:val="ac"/>
          <w:rtl/>
        </w:rPr>
        <w:footnoteRef/>
      </w:r>
      <w:r>
        <w:rPr>
          <w:rtl/>
        </w:rPr>
        <w:t>ותוס' נקטו דאיירי שנתברר שהיתה נדה מעיקרא. ודלא כתוס' רי"ד (ע"ע תוד"ה סמוך) דבסוגיין איירי שבתחילת המעשה היה סמוך לווסתה, ופירסה נדה תוך כדי.</w:t>
      </w:r>
    </w:p>
  </w:footnote>
  <w:footnote w:id="973">
    <w:p w14:paraId="2F325521" w14:textId="77777777" w:rsidR="001D2261" w:rsidRDefault="00000000" w:rsidP="00D1660E">
      <w:pPr>
        <w:pStyle w:val="Footnote"/>
        <w:bidi/>
      </w:pPr>
      <w:r>
        <w:rPr>
          <w:rStyle w:val="ac"/>
          <w:rtl/>
        </w:rPr>
        <w:footnoteRef/>
      </w:r>
      <w:r>
        <w:rPr>
          <w:rtl/>
        </w:rPr>
        <w:t>ולא הוה כעריות דנתמעטו מיבום [עי"ש תוס' ומפרשים, ואכמ"ל], או אפי' כחייבי לאו ועשה דקי"ל (שם כ:) דאם בעלו לא קנו. [וצ"ב טעם החילוק, ובפשוטו חייבי לאו ועשה לא חל מצווה יבום כלל. אבל נדה חל מצווה, כיון דמותרת לאחר זמן. וע"ע גרי"ז (במכתב בסוה"ס) באופ"א].</w:t>
      </w:r>
    </w:p>
    <w:p w14:paraId="38F89B12" w14:textId="77777777" w:rsidR="001D2261" w:rsidRDefault="00000000" w:rsidP="00D1660E">
      <w:pPr>
        <w:pStyle w:val="Footnote"/>
        <w:bidi/>
      </w:pPr>
      <w:r>
        <w:rPr>
          <w:rtl/>
        </w:rPr>
        <w:tab/>
        <w:t>ועוד דנו ה</w:t>
      </w:r>
      <w:r>
        <w:rPr>
          <w:b/>
          <w:bCs/>
          <w:rtl/>
        </w:rPr>
        <w:t>אחרונים</w:t>
      </w:r>
      <w:r>
        <w:rPr>
          <w:rtl/>
        </w:rPr>
        <w:t xml:space="preserve"> דנימא דהוה מצוה הבא בעבירה, ומש"ה לא יקנה. והוכיחו דהקנין לא תלי במצווה. [ואכמ"ל]. ובסוגיין יש להק' [לתוס' רי"ד] דכיון דהוה מצווה הבא בעבירה א"כ לא עשה מצווה. [אך לצד דבשוגג ליכא מצווה הבא בעבירה ניחא].</w:t>
      </w:r>
    </w:p>
  </w:footnote>
  <w:footnote w:id="974">
    <w:p w14:paraId="3461D157" w14:textId="77777777" w:rsidR="001D2261" w:rsidRDefault="00000000" w:rsidP="00D1660E">
      <w:pPr>
        <w:pStyle w:val="Footnote"/>
        <w:bidi/>
      </w:pPr>
      <w:r>
        <w:rPr>
          <w:rStyle w:val="ac"/>
          <w:rtl/>
        </w:rPr>
        <w:footnoteRef/>
      </w:r>
      <w:r>
        <w:rPr>
          <w:rtl/>
        </w:rPr>
        <w:t>וכ"כ ה</w:t>
      </w:r>
      <w:r>
        <w:rPr>
          <w:b/>
          <w:bCs/>
          <w:rtl/>
        </w:rPr>
        <w:t>רש"ש</w:t>
      </w:r>
      <w:r>
        <w:rPr>
          <w:rtl/>
        </w:rPr>
        <w:t xml:space="preserve"> (יבמות) דלמש"כ תוס' (בסוגיין ד"ה באשתו) אין משמעות הסוגיא דקני לה.</w:t>
      </w:r>
    </w:p>
  </w:footnote>
  <w:footnote w:id="975">
    <w:p w14:paraId="27A8BB3E" w14:textId="77777777" w:rsidR="001D2261" w:rsidRDefault="00000000" w:rsidP="00D1660E">
      <w:pPr>
        <w:pStyle w:val="Footnote"/>
        <w:bidi/>
      </w:pPr>
      <w:r>
        <w:rPr>
          <w:rStyle w:val="ac"/>
          <w:rtl/>
        </w:rPr>
        <w:footnoteRef/>
      </w:r>
      <w:r>
        <w:rPr>
          <w:rtl/>
        </w:rPr>
        <w:t>פ</w:t>
      </w:r>
      <w:r>
        <w:rPr>
          <w:b/>
          <w:bCs/>
          <w:rtl/>
        </w:rPr>
        <w:t>רש"י</w:t>
      </w:r>
      <w:r>
        <w:rPr>
          <w:rtl/>
        </w:rPr>
        <w:t xml:space="preserve"> מצוות פריה ורביה. ולכאורה מבואר דקיים מצווה בגוף המעשה, אף כשלא הוליד בנים. [ודלא כמנח"ח א יד, ע"ע הר צבי אה"ע א].</w:t>
      </w:r>
    </w:p>
  </w:footnote>
  <w:footnote w:id="976">
    <w:p w14:paraId="0F23FBB0" w14:textId="77777777" w:rsidR="001D2261" w:rsidRDefault="00000000" w:rsidP="00D1660E">
      <w:pPr>
        <w:pStyle w:val="Footnote"/>
        <w:bidi/>
      </w:pPr>
      <w:r>
        <w:rPr>
          <w:rStyle w:val="ac"/>
          <w:rtl/>
        </w:rPr>
        <w:footnoteRef/>
      </w:r>
      <w:r>
        <w:rPr>
          <w:rtl/>
        </w:rPr>
        <w:t>וכה"ק במוציא לולב לרה"ר, ובבן גרושה (בסמוך).</w:t>
      </w:r>
    </w:p>
    <w:p w14:paraId="727B5152" w14:textId="77777777" w:rsidR="001D2261" w:rsidRDefault="00000000" w:rsidP="00D1660E">
      <w:pPr>
        <w:pStyle w:val="Footnote"/>
        <w:bidi/>
      </w:pPr>
      <w:r>
        <w:rPr>
          <w:rtl/>
        </w:rPr>
        <w:tab/>
        <w:t>ועד"ז הק' ה</w:t>
      </w:r>
      <w:r>
        <w:rPr>
          <w:b/>
          <w:bCs/>
          <w:rtl/>
        </w:rPr>
        <w:t>שפ"א</w:t>
      </w:r>
      <w:r>
        <w:rPr>
          <w:rtl/>
        </w:rPr>
        <w:t xml:space="preserve"> דביבמתו נדה היום לא רמיא עליו מצווה כלל, וכן באכילת תרומה (בסמוך). ולא דמי ללולב דמוטל עליו ליטול לולב [אלא דלא דחי שבת]. והשפ"א דן דבגמ' לעיל הוה בדעת ר' מאיר, ותנאי היא. והכא איירי בדעת ר' שמעון אליבא דר' יהושע. וי"ל דגם בזה פליגי. ודן דהגמ' מביאה מדברי ר' יוסי, הא התם באמת המצווה רמיא עליה. וכת' דעדיפא מיניה משני.</w:t>
      </w:r>
    </w:p>
  </w:footnote>
  <w:footnote w:id="977">
    <w:p w14:paraId="7FEBB471" w14:textId="77777777" w:rsidR="001D2261" w:rsidRDefault="00000000" w:rsidP="00D1660E">
      <w:pPr>
        <w:pStyle w:val="Footnote"/>
        <w:bidi/>
      </w:pPr>
      <w:r>
        <w:rPr>
          <w:rStyle w:val="ac"/>
          <w:rtl/>
        </w:rPr>
        <w:footnoteRef/>
      </w:r>
      <w:r>
        <w:rPr>
          <w:rtl/>
        </w:rPr>
        <w:t>ודייק מדברי הפוסקים דהוה בגדר 'מצוה', ולא הוה מגדרי חיוב עונה. וכת' דאפשר דמ"מ הוה בגדר קיום מצווה מדאורייתא. [ודן שם בלשונות הראב"ד]. והביא דעפ"ז מבואר דיש טעה בדבר מצווה אף במצוה קיומית.</w:t>
      </w:r>
    </w:p>
  </w:footnote>
  <w:footnote w:id="978">
    <w:p w14:paraId="1076446C" w14:textId="77777777" w:rsidR="001D2261" w:rsidRDefault="00000000" w:rsidP="00D1660E">
      <w:pPr>
        <w:pStyle w:val="Footnote"/>
        <w:bidi/>
      </w:pPr>
      <w:r>
        <w:rPr>
          <w:rStyle w:val="ac"/>
          <w:rtl/>
        </w:rPr>
        <w:footnoteRef/>
      </w:r>
      <w:r>
        <w:rPr>
          <w:rtl/>
        </w:rPr>
        <w:t>וכן ה</w:t>
      </w:r>
      <w:r>
        <w:rPr>
          <w:b/>
          <w:bCs/>
          <w:rtl/>
        </w:rPr>
        <w:t>תוס' רי"ד</w:t>
      </w:r>
      <w:r>
        <w:rPr>
          <w:rtl/>
        </w:rPr>
        <w:t xml:space="preserve"> פי' דליכא שום מצוה לבא עליה, ובמעוברת נמי דלא קיים מצות פריה ורביה. [ולפ"ז איירי אפי' שאינו יודע שהיא מעוברת].</w:t>
      </w:r>
    </w:p>
  </w:footnote>
  <w:footnote w:id="979">
    <w:p w14:paraId="242B8FF8" w14:textId="77777777" w:rsidR="001D2261" w:rsidRDefault="00000000" w:rsidP="00D1660E">
      <w:pPr>
        <w:pStyle w:val="Footnote"/>
        <w:bidi/>
      </w:pPr>
      <w:r>
        <w:rPr>
          <w:rStyle w:val="ac"/>
          <w:rtl/>
        </w:rPr>
        <w:footnoteRef/>
      </w:r>
      <w:r>
        <w:rPr>
          <w:rtl/>
        </w:rPr>
        <w:t xml:space="preserve">וכן משמע מדברי </w:t>
      </w:r>
      <w:r>
        <w:rPr>
          <w:b/>
          <w:bCs/>
          <w:rtl/>
        </w:rPr>
        <w:t>רש"י</w:t>
      </w:r>
      <w:r>
        <w:rPr>
          <w:rtl/>
        </w:rPr>
        <w:t xml:space="preserve"> (בסמוך ד"ה אי הכי) דסמוך לווסתה לא רמיא עליה המצווה. [ועוד דאי משום קיום המצוה, הא ביבמתו קיים מצווה אף בשעת נדתה, וכתוס' יבמות].</w:t>
      </w:r>
    </w:p>
    <w:p w14:paraId="363EE16E" w14:textId="77777777" w:rsidR="001D2261" w:rsidRDefault="00000000" w:rsidP="00D1660E">
      <w:pPr>
        <w:pStyle w:val="Footnote"/>
        <w:bidi/>
      </w:pPr>
      <w:r>
        <w:rPr>
          <w:rtl/>
        </w:rPr>
        <w:tab/>
        <w:t xml:space="preserve">והעירו דמדברי </w:t>
      </w:r>
      <w:r>
        <w:rPr>
          <w:b/>
          <w:bCs/>
          <w:rtl/>
        </w:rPr>
        <w:t>רש"י</w:t>
      </w:r>
      <w:r>
        <w:rPr>
          <w:rtl/>
        </w:rPr>
        <w:t xml:space="preserve"> (ד"ה אשתו נדה וד"ה דמחייב) משמע דהנידון משום שעשה מצווה.</w:t>
      </w:r>
    </w:p>
  </w:footnote>
  <w:footnote w:id="980">
    <w:p w14:paraId="255B059D" w14:textId="77777777" w:rsidR="001D2261" w:rsidRDefault="00000000" w:rsidP="00D1660E">
      <w:pPr>
        <w:pStyle w:val="Footnote"/>
        <w:bidi/>
      </w:pPr>
      <w:r>
        <w:rPr>
          <w:rStyle w:val="ac"/>
          <w:rtl/>
        </w:rPr>
        <w:footnoteRef/>
      </w:r>
      <w:r>
        <w:rPr>
          <w:rtl/>
        </w:rPr>
        <w:t>וכ"כ ה</w:t>
      </w:r>
      <w:r>
        <w:rPr>
          <w:b/>
          <w:bCs/>
          <w:rtl/>
        </w:rPr>
        <w:t>תוס' רי"ד</w:t>
      </w:r>
      <w:r>
        <w:rPr>
          <w:rtl/>
        </w:rPr>
        <w:t xml:space="preserve"> דאיירי בסמוך לוסתה וגם מעוברת, דליכא מצוות עונה ולא מצוות פריה ורביה.</w:t>
      </w:r>
    </w:p>
    <w:p w14:paraId="2FF32AE8" w14:textId="77777777" w:rsidR="001D2261" w:rsidRDefault="00000000" w:rsidP="00D1660E">
      <w:pPr>
        <w:pStyle w:val="Footnote"/>
        <w:bidi/>
      </w:pPr>
      <w:r>
        <w:rPr>
          <w:rtl/>
        </w:rPr>
        <w:tab/>
        <w:t xml:space="preserve">וכן </w:t>
      </w:r>
      <w:r>
        <w:rPr>
          <w:b/>
          <w:bCs/>
          <w:rtl/>
        </w:rPr>
        <w:t>רש"י</w:t>
      </w:r>
      <w:r>
        <w:rPr>
          <w:rtl/>
        </w:rPr>
        <w:t xml:space="preserve"> (לעיל ד"ה אשתו נדה) הביא מסקנת הגמ' בסמוך לווסתה ובמעוברת, ומבואר דבעי תרוייהו. וכן דייק ה</w:t>
      </w:r>
      <w:r>
        <w:rPr>
          <w:b/>
          <w:bCs/>
          <w:rtl/>
        </w:rPr>
        <w:t>סדרי טהרה</w:t>
      </w:r>
      <w:r>
        <w:rPr>
          <w:rtl/>
        </w:rPr>
        <w:t xml:space="preserve"> (קפד יד בסו"ד).</w:t>
      </w:r>
    </w:p>
    <w:p w14:paraId="1EC1DC14" w14:textId="77777777" w:rsidR="001D2261" w:rsidRDefault="00000000" w:rsidP="00D1660E">
      <w:pPr>
        <w:pStyle w:val="Footnote"/>
        <w:bidi/>
      </w:pPr>
      <w:r>
        <w:rPr>
          <w:rtl/>
        </w:rPr>
        <w:tab/>
        <w:t>ולפי' התוס' רי"ד ניחא, דסמוך לווסתה לא קיים מצוות שמחת אשתו. אבל עדיין יכול להיות קיום מצוות פריה ורביה, אף דנעשית בעבירה. אבל לפי' התוס' דסמוך לווסתה לא רמיא עליה, אף מצוות פו"ר לא רמיא עליה. ומש"ה למסקנא אי"צ להעמיד במעוברת.</w:t>
      </w:r>
    </w:p>
    <w:p w14:paraId="0E249DEC" w14:textId="77777777" w:rsidR="001D2261" w:rsidRDefault="00000000" w:rsidP="00D1660E">
      <w:pPr>
        <w:pStyle w:val="Footnote"/>
        <w:bidi/>
      </w:pPr>
      <w:r>
        <w:rPr>
          <w:rtl/>
        </w:rPr>
        <w:tab/>
        <w:t xml:space="preserve">אך אף </w:t>
      </w:r>
      <w:r>
        <w:rPr>
          <w:b/>
          <w:bCs/>
          <w:rtl/>
        </w:rPr>
        <w:t>רש"י</w:t>
      </w:r>
      <w:r>
        <w:rPr>
          <w:rtl/>
        </w:rPr>
        <w:t xml:space="preserve"> [גבי יבמתו] פי' דלא רמיא עליה, וכיון דביבמתו [לולי סברת בזיז] אינו פטור סמוך לווסתה, כ"ש באשתו משום פו"ר, ואמאי בעי להעמיד במעוברת. ועד"ז הק' ה</w:t>
      </w:r>
      <w:r>
        <w:rPr>
          <w:b/>
          <w:bCs/>
          <w:rtl/>
        </w:rPr>
        <w:t>סדרי טהרה</w:t>
      </w:r>
      <w:r>
        <w:rPr>
          <w:rtl/>
        </w:rPr>
        <w:t xml:space="preserve"> (הנ"ל) דדברי רש"י צע"ג, דאם כן מאי מקשה 'אי הכי יבמתו נמי'.</w:t>
      </w:r>
    </w:p>
  </w:footnote>
  <w:footnote w:id="981">
    <w:p w14:paraId="2DCB121F" w14:textId="77777777" w:rsidR="001D2261" w:rsidRDefault="00000000" w:rsidP="00D1660E">
      <w:pPr>
        <w:pStyle w:val="Footnote"/>
        <w:bidi/>
      </w:pPr>
      <w:r>
        <w:rPr>
          <w:rStyle w:val="ac"/>
          <w:rtl/>
        </w:rPr>
        <w:footnoteRef/>
      </w:r>
      <w:r>
        <w:rPr>
          <w:rtl/>
        </w:rPr>
        <w:t>דאפי' במקום מצוות פריה ורביה אסור סמוך לווסתה.</w:t>
      </w:r>
    </w:p>
  </w:footnote>
  <w:footnote w:id="982">
    <w:p w14:paraId="6282E941" w14:textId="77777777" w:rsidR="001D2261" w:rsidRDefault="00000000" w:rsidP="00D1660E">
      <w:pPr>
        <w:pStyle w:val="Footnote"/>
        <w:bidi/>
      </w:pPr>
      <w:r>
        <w:rPr>
          <w:rStyle w:val="ac"/>
          <w:rtl/>
        </w:rPr>
        <w:footnoteRef/>
      </w:r>
      <w:r>
        <w:rPr>
          <w:rtl/>
        </w:rPr>
        <w:t>וה</w:t>
      </w:r>
      <w:r>
        <w:rPr>
          <w:b/>
          <w:bCs/>
          <w:rtl/>
        </w:rPr>
        <w:t>רשב"א</w:t>
      </w:r>
      <w:r>
        <w:rPr>
          <w:rtl/>
        </w:rPr>
        <w:t xml:space="preserve"> ביאר דבאותן ג' חדשים ליכא מצוה, ואדרבה קשה לה וקשה לולד. ומ"מ שמחת עונה איכא.</w:t>
      </w:r>
    </w:p>
  </w:footnote>
  <w:footnote w:id="983">
    <w:p w14:paraId="533B5314" w14:textId="77777777" w:rsidR="001D2261" w:rsidRDefault="00000000" w:rsidP="00D1660E">
      <w:pPr>
        <w:pStyle w:val="Footnote"/>
        <w:bidi/>
      </w:pPr>
      <w:r>
        <w:rPr>
          <w:rStyle w:val="ac"/>
          <w:rtl/>
        </w:rPr>
        <w:footnoteRef/>
      </w:r>
      <w:r>
        <w:rPr>
          <w:rtl/>
        </w:rPr>
        <w:t>דומיא דתינוק דבע"ש שלא רמיא מצוה עליה למהול בשבת. ואפ"ה היכא דשגה ומהליה פטור משום דעבד מצוה.</w:t>
      </w:r>
    </w:p>
  </w:footnote>
  <w:footnote w:id="984">
    <w:p w14:paraId="25EF18C2" w14:textId="77777777" w:rsidR="001D2261" w:rsidRDefault="00000000" w:rsidP="00D1660E">
      <w:pPr>
        <w:pStyle w:val="Footnote"/>
        <w:bidi/>
      </w:pPr>
      <w:r>
        <w:rPr>
          <w:rStyle w:val="ac"/>
          <w:rtl/>
        </w:rPr>
        <w:footnoteRef/>
      </w:r>
      <w:r>
        <w:rPr>
          <w:rtl/>
        </w:rPr>
        <w:t>והמצווה רמיא עליה, כיון דאינו יודע אי הוה סמוך לווסתה. [ואינו יכול לברר בקל].</w:t>
      </w:r>
    </w:p>
  </w:footnote>
  <w:footnote w:id="985">
    <w:p w14:paraId="609592EE" w14:textId="77777777" w:rsidR="001D2261" w:rsidRDefault="00000000" w:rsidP="00D1660E">
      <w:pPr>
        <w:pStyle w:val="Footnote"/>
        <w:bidi/>
      </w:pPr>
      <w:r>
        <w:rPr>
          <w:rStyle w:val="ac"/>
          <w:rtl/>
        </w:rPr>
        <w:footnoteRef/>
      </w:r>
      <w:r>
        <w:rPr>
          <w:rtl/>
        </w:rPr>
        <w:t>וכשיטתו דהסברא דהיה לו לשואלה נחשב פושע, ומש"ה מתחייב אף בדבר מצווה. ולדברי התוס' גדר הדבר דכיון דהיה לו לשואלה לא נחשב דבר מצווה דרמיא עליה.</w:t>
      </w:r>
    </w:p>
  </w:footnote>
  <w:footnote w:id="986">
    <w:p w14:paraId="6532A719" w14:textId="77777777" w:rsidR="001D2261" w:rsidRDefault="00000000" w:rsidP="00D1660E">
      <w:pPr>
        <w:pStyle w:val="Footnote"/>
        <w:bidi/>
      </w:pPr>
      <w:r>
        <w:rPr>
          <w:rStyle w:val="ac"/>
          <w:rtl/>
        </w:rPr>
        <w:footnoteRef/>
      </w:r>
      <w:r>
        <w:rPr>
          <w:rtl/>
        </w:rPr>
        <w:t>ומש"ה הרמב"ם השמיט במעוברת וסמוך לווסתה.</w:t>
      </w:r>
    </w:p>
    <w:p w14:paraId="634166D6" w14:textId="77777777" w:rsidR="001D2261" w:rsidRDefault="00000000" w:rsidP="00D1660E">
      <w:pPr>
        <w:pStyle w:val="Footnote"/>
        <w:bidi/>
      </w:pPr>
      <w:r>
        <w:rPr>
          <w:rtl/>
        </w:rPr>
        <w:tab/>
        <w:t>וב</w:t>
      </w:r>
      <w:r>
        <w:rPr>
          <w:b/>
          <w:bCs/>
          <w:rtl/>
        </w:rPr>
        <w:t>שו"ת הרמ"ע מפאנו</w:t>
      </w:r>
      <w:r>
        <w:rPr>
          <w:rtl/>
        </w:rPr>
        <w:t xml:space="preserve"> (קה ד"ה ולישב) כת' דהרמב"ם השמיט אוקימתא דמעוברת וסמוך לווסתה, דהא קאי כל"ב וכמ"ש תוס' (ד"ה באשתו), והרמב"ם פסק כל"ק דר' יוחנן, כיון שפסק כר' שמעון ב"א דדוקא עשה מצווה פטור. [והכס"מ נקט דלא כתוס' (ד"ה באשתו, אלא כתוס' רי"ד), ואף לל"ק צריך להעמיד בסמוך לווסתה].</w:t>
      </w:r>
    </w:p>
  </w:footnote>
  <w:footnote w:id="987">
    <w:p w14:paraId="5F130A24" w14:textId="77777777" w:rsidR="001D2261" w:rsidRDefault="00000000" w:rsidP="00D1660E">
      <w:pPr>
        <w:pStyle w:val="Footnote"/>
        <w:bidi/>
      </w:pPr>
      <w:r>
        <w:rPr>
          <w:rStyle w:val="ac"/>
          <w:rtl/>
        </w:rPr>
        <w:footnoteRef/>
      </w:r>
      <w:r>
        <w:rPr>
          <w:rtl/>
        </w:rPr>
        <w:t>ואף דמקיים מצווה דפריה ורביה או מצווה עונה, אפי' בשעת עונתה.</w:t>
      </w:r>
    </w:p>
  </w:footnote>
  <w:footnote w:id="988">
    <w:p w14:paraId="7878DE37" w14:textId="77777777" w:rsidR="001D2261" w:rsidRDefault="00000000" w:rsidP="00D1660E">
      <w:pPr>
        <w:pStyle w:val="Footnote"/>
        <w:bidi/>
      </w:pPr>
      <w:r>
        <w:rPr>
          <w:rStyle w:val="ac"/>
          <w:rtl/>
        </w:rPr>
        <w:footnoteRef/>
      </w:r>
      <w:r>
        <w:rPr>
          <w:rtl/>
        </w:rPr>
        <w:t>ומש"ה אף במקום מצוות יבום אסור בסמוך לווסתה. ע"ע ריטב"א (שבועות יח: ויבמות סב:).</w:t>
      </w:r>
    </w:p>
  </w:footnote>
  <w:footnote w:id="989">
    <w:p w14:paraId="4FF1EDB3" w14:textId="77777777" w:rsidR="001D2261" w:rsidRDefault="00000000" w:rsidP="00D1660E">
      <w:pPr>
        <w:pStyle w:val="Footnote"/>
        <w:bidi/>
      </w:pPr>
      <w:r>
        <w:rPr>
          <w:rStyle w:val="ac"/>
          <w:rtl/>
        </w:rPr>
        <w:footnoteRef/>
      </w:r>
      <w:r>
        <w:rPr>
          <w:rtl/>
        </w:rPr>
        <w:t>כ"כ הראב"ד (בעלי הנפש ב), ה"ה (איסו"ב ד יב), הריטב"א (יבמות סב:), התוס' רא"ש (הוריות ח:) ועוד.</w:t>
      </w:r>
    </w:p>
  </w:footnote>
  <w:footnote w:id="990">
    <w:p w14:paraId="0F38C07A" w14:textId="77777777" w:rsidR="001D2261" w:rsidRDefault="00000000" w:rsidP="00D1660E">
      <w:pPr>
        <w:pStyle w:val="Footnote"/>
        <w:bidi/>
      </w:pPr>
      <w:r>
        <w:rPr>
          <w:rStyle w:val="ac"/>
          <w:rtl/>
        </w:rPr>
        <w:footnoteRef/>
      </w:r>
      <w:r>
        <w:rPr>
          <w:rtl/>
        </w:rPr>
        <w:t>אבל ה</w:t>
      </w:r>
      <w:r>
        <w:rPr>
          <w:b/>
          <w:bCs/>
          <w:rtl/>
        </w:rPr>
        <w:t xml:space="preserve">רא"ש </w:t>
      </w:r>
      <w:r>
        <w:rPr>
          <w:rtl/>
        </w:rPr>
        <w:t>(נדה א א) פסק כמ"ד וסתות דרבנן, ואילו (יבמות ו י) כת' דהחיוב לפרוש סמוך לווסתה הוה מדאורייתא.</w:t>
      </w:r>
    </w:p>
    <w:p w14:paraId="0F3CB0A3" w14:textId="77777777" w:rsidR="001D2261" w:rsidRDefault="00000000" w:rsidP="00D1660E">
      <w:pPr>
        <w:pStyle w:val="Footnote"/>
        <w:bidi/>
      </w:pPr>
      <w:r>
        <w:rPr>
          <w:rtl/>
        </w:rPr>
        <w:tab/>
        <w:t>ודעת ה</w:t>
      </w:r>
      <w:r>
        <w:rPr>
          <w:b/>
          <w:bCs/>
          <w:rtl/>
        </w:rPr>
        <w:t>רא"ה</w:t>
      </w:r>
      <w:r>
        <w:rPr>
          <w:rtl/>
        </w:rPr>
        <w:t xml:space="preserve"> (בדק הבית ז ב ד: בדה"ס) דאף למ"ד וסתות דרבנן, היינו בעונה בסמוך. אבל לכו"ע דרשת 'והזרתם' הוה מדאורייתא בזמן הוסת ממש. וה</w:t>
      </w:r>
      <w:r>
        <w:rPr>
          <w:b/>
          <w:bCs/>
          <w:rtl/>
        </w:rPr>
        <w:t>אחרונים</w:t>
      </w:r>
      <w:r>
        <w:rPr>
          <w:rtl/>
        </w:rPr>
        <w:t xml:space="preserve"> דנו עד"ז בדעת ה</w:t>
      </w:r>
      <w:r>
        <w:rPr>
          <w:b/>
          <w:bCs/>
          <w:rtl/>
        </w:rPr>
        <w:t>רמב"ם</w:t>
      </w:r>
      <w:r>
        <w:rPr>
          <w:rtl/>
        </w:rPr>
        <w:t xml:space="preserve"> (ד יב, ודלא כמגיד משנה).</w:t>
      </w:r>
    </w:p>
    <w:p w14:paraId="2651060D" w14:textId="77777777" w:rsidR="001D2261" w:rsidRDefault="00000000" w:rsidP="00D1660E">
      <w:pPr>
        <w:pStyle w:val="Footnote"/>
        <w:bidi/>
      </w:pPr>
      <w:r>
        <w:rPr>
          <w:rtl/>
        </w:rPr>
        <w:tab/>
        <w:t>וה</w:t>
      </w:r>
      <w:r>
        <w:rPr>
          <w:b/>
          <w:bCs/>
          <w:rtl/>
        </w:rPr>
        <w:t>נוב"י</w:t>
      </w:r>
      <w:r>
        <w:rPr>
          <w:rtl/>
        </w:rPr>
        <w:t xml:space="preserve"> (יו"ד ק' נה ונו) ביאר דכשעבר זמן הוסת מותרת, דיש חזקת טהרה, ואפ"ה מדאורייתא אסורה בשעת ווסת, דחיישינן שמא תראה. דיש חילוק בין שמא תראה לשמא ראתה [ע"פ הגמ' גיטין כח:, וע"ע בית מאיר צה"ב יג].</w:t>
      </w:r>
    </w:p>
    <w:p w14:paraId="0D61FA57" w14:textId="77777777" w:rsidR="001D2261" w:rsidRDefault="00000000" w:rsidP="00D1660E">
      <w:pPr>
        <w:pStyle w:val="Footnote"/>
        <w:bidi/>
      </w:pPr>
      <w:r>
        <w:rPr>
          <w:rtl/>
        </w:rPr>
        <w:tab/>
        <w:t>וה</w:t>
      </w:r>
      <w:r>
        <w:rPr>
          <w:b/>
          <w:bCs/>
          <w:rtl/>
        </w:rPr>
        <w:t>נוב"י</w:t>
      </w:r>
      <w:r>
        <w:rPr>
          <w:rtl/>
        </w:rPr>
        <w:t xml:space="preserve"> (ת' יו"ד פד) כת' דזה כוונת תוס' דידן, דהא מרא דשמעתתין הוא ר' יוחנן, ובסוגיא (נדה טו:) יש להוכיח דס"ל דוסתות דרבנן. ע"כ דכוונת התוס' לענין אזהרה זו. [וע"ע בסמוך מהגר"ח (איסו"ב ד) וע"ע חזו"א (יו"ד פ)].</w:t>
      </w:r>
    </w:p>
  </w:footnote>
  <w:footnote w:id="991">
    <w:p w14:paraId="02CD9860" w14:textId="77777777" w:rsidR="001D2261" w:rsidRDefault="00000000" w:rsidP="00D1660E">
      <w:pPr>
        <w:pStyle w:val="Footnote"/>
        <w:bidi/>
      </w:pPr>
      <w:r>
        <w:rPr>
          <w:rStyle w:val="ac"/>
          <w:rtl/>
        </w:rPr>
        <w:footnoteRef/>
      </w:r>
      <w:r>
        <w:rPr>
          <w:rtl/>
        </w:rPr>
        <w:t>וה</w:t>
      </w:r>
      <w:r>
        <w:rPr>
          <w:b/>
          <w:bCs/>
          <w:rtl/>
        </w:rPr>
        <w:t>ש"ש</w:t>
      </w:r>
      <w:r>
        <w:rPr>
          <w:rtl/>
        </w:rPr>
        <w:t xml:space="preserve"> הביא כן מדברי הראשונים דקי"ל דוסתות דרבנן, ואפ"ה מבואר (שבועות יח.) דחייב חטאת, ולא נחשב אונס. דכיון דאסור עכ"פ מדרבנן תו לאו אנוס מיקרי וכשנתברר שיש איסור חייב חטאת. וכ"כ הנוב"י (ק' יו"ד נה). [ואח"כ הביא דדעת התוס' והרמב"ם דמדאורייתא אסורה, דחיישינן שמא תראה, וכנ"ל].</w:t>
      </w:r>
    </w:p>
    <w:p w14:paraId="245B5A44" w14:textId="77777777" w:rsidR="001D2261" w:rsidRDefault="00000000" w:rsidP="00D1660E">
      <w:pPr>
        <w:pStyle w:val="Footnote"/>
        <w:bidi/>
      </w:pPr>
      <w:r>
        <w:rPr>
          <w:rtl/>
        </w:rPr>
        <w:tab/>
        <w:t>ועוד דן ה</w:t>
      </w:r>
      <w:r>
        <w:rPr>
          <w:b/>
          <w:bCs/>
          <w:rtl/>
        </w:rPr>
        <w:t>גר"ח</w:t>
      </w:r>
      <w:r>
        <w:rPr>
          <w:rtl/>
        </w:rPr>
        <w:t xml:space="preserve"> (איסו"ב ד) דאף דמדאורייתא אינו חייב לחוש בשעת ווסתה, מ"מ לא הוה אונס. דעיקר קביעות הווסת הוה אף מדאורייתא, וכל שרואה בזמן הראוי לה אינה בכלל אונס אלא שוגג. ומדאורייתא והזרתם היא מצות ההזרה ופרישה, והוה דרשא גמורה מדין תורה, אלא דמדאורייתא ליכא איסור.</w:t>
      </w:r>
    </w:p>
  </w:footnote>
  <w:footnote w:id="992">
    <w:p w14:paraId="5FA2AFCE" w14:textId="77777777" w:rsidR="001D2261" w:rsidRDefault="00000000" w:rsidP="00D1660E">
      <w:pPr>
        <w:pStyle w:val="Footnote"/>
        <w:bidi/>
      </w:pPr>
      <w:r>
        <w:rPr>
          <w:rStyle w:val="ac"/>
          <w:rtl/>
        </w:rPr>
        <w:footnoteRef/>
      </w:r>
      <w:r>
        <w:rPr>
          <w:rtl/>
        </w:rPr>
        <w:t>אך יש לחלק בין גדר טועה בדבר מצווה, דלא הוה גדר אונס דוקא.</w:t>
      </w:r>
    </w:p>
  </w:footnote>
  <w:footnote w:id="993">
    <w:p w14:paraId="7F3F5F27" w14:textId="77777777" w:rsidR="001D2261" w:rsidRDefault="00000000" w:rsidP="00D1660E">
      <w:pPr>
        <w:pStyle w:val="Footnote"/>
        <w:bidi/>
      </w:pPr>
      <w:r>
        <w:rPr>
          <w:rStyle w:val="ac"/>
          <w:rtl/>
        </w:rPr>
        <w:footnoteRef/>
      </w:r>
      <w:r>
        <w:rPr>
          <w:rtl/>
        </w:rPr>
        <w:t>בפשוטו לא איירי דהוה ספק גמור, אלא דיש צד שהיא נדה. וב</w:t>
      </w:r>
      <w:r>
        <w:rPr>
          <w:b/>
          <w:bCs/>
          <w:rtl/>
        </w:rPr>
        <w:t>חי' הגר"ח</w:t>
      </w:r>
      <w:r>
        <w:rPr>
          <w:rtl/>
        </w:rPr>
        <w:t xml:space="preserve"> (</w:t>
      </w:r>
      <w:r>
        <w:rPr>
          <w:szCs w:val="16"/>
          <w:rtl/>
        </w:rPr>
        <w:t>על הש"ס החדש</w:t>
      </w:r>
      <w:r>
        <w:rPr>
          <w:rtl/>
        </w:rPr>
        <w:t>) הביא דהגר"ח ביאר כוונת התוס' דהוא אינו יודע האם היא טמאה, וסמך עליה שאילו באמת נדה היא אז תרחיקהו.</w:t>
      </w:r>
    </w:p>
  </w:footnote>
  <w:footnote w:id="994">
    <w:p w14:paraId="3D325BE5" w14:textId="77777777" w:rsidR="001D2261" w:rsidRDefault="00000000" w:rsidP="00D1660E">
      <w:pPr>
        <w:pStyle w:val="Footnote"/>
        <w:bidi/>
      </w:pPr>
      <w:r>
        <w:rPr>
          <w:rStyle w:val="ac"/>
          <w:rtl/>
        </w:rPr>
        <w:footnoteRef/>
      </w:r>
      <w:r>
        <w:rPr>
          <w:rtl/>
        </w:rPr>
        <w:t>אלא נקט דאפי' יודע שאינה נדה. צ"ב כוונת התוס' דהרי נמצאת נדה [וכה"ק השפ"א]. ואפשר דאיירי שפירסה נדה באמצע המעשה. [ולפ"ז נדחית ראיית התוס' (יבמות ב.) דקונה יבמתו]. אך לשון הגמ' משמע שבעלה נדה.</w:t>
      </w:r>
    </w:p>
  </w:footnote>
  <w:footnote w:id="995">
    <w:p w14:paraId="4FFC3C6D" w14:textId="77777777" w:rsidR="001D2261" w:rsidRDefault="00000000" w:rsidP="00D1660E">
      <w:pPr>
        <w:pStyle w:val="Footnote"/>
        <w:bidi/>
      </w:pPr>
      <w:r>
        <w:rPr>
          <w:rStyle w:val="ac"/>
          <w:rtl/>
        </w:rPr>
        <w:footnoteRef/>
      </w:r>
      <w:r>
        <w:rPr>
          <w:rtl/>
        </w:rPr>
        <w:t>ואף דהגמ' דוחה בהנך דבהול עדיף מיבמתו. ומ"מ קי"ל כר' יוחנן דיבמתו הוה כמו זמנו בהול. ואפ"ה לפי האמת טעמא דזמנו בהול טעם עיקר הוא, והיכא דאינו בהול או בזיז חייב.</w:t>
      </w:r>
    </w:p>
  </w:footnote>
  <w:footnote w:id="996">
    <w:p w14:paraId="1AA71271" w14:textId="77777777" w:rsidR="001D2261" w:rsidRDefault="00000000" w:rsidP="00D1660E">
      <w:pPr>
        <w:pStyle w:val="Footnote"/>
        <w:bidi/>
      </w:pPr>
      <w:r>
        <w:rPr>
          <w:rStyle w:val="ac"/>
          <w:rtl/>
        </w:rPr>
        <w:footnoteRef/>
      </w:r>
      <w:r>
        <w:rPr>
          <w:rtl/>
        </w:rPr>
        <w:t>וכת' דאף דסוגיא בעלמא דדוקא היכא דזמנו בהול פטור, הרמב"ם ס"ל דלא נדחו דברי ר' יוחנן.</w:t>
      </w:r>
    </w:p>
  </w:footnote>
  <w:footnote w:id="997">
    <w:p w14:paraId="167B41A9" w14:textId="77777777" w:rsidR="001D2261" w:rsidRDefault="00000000" w:rsidP="00D1660E">
      <w:pPr>
        <w:pStyle w:val="Footnote"/>
        <w:bidi/>
      </w:pPr>
      <w:r>
        <w:rPr>
          <w:rStyle w:val="ac"/>
          <w:rtl/>
        </w:rPr>
        <w:footnoteRef/>
      </w:r>
      <w:r>
        <w:rPr>
          <w:rtl/>
        </w:rPr>
        <w:t>וכ"כ ה</w:t>
      </w:r>
      <w:r>
        <w:rPr>
          <w:b/>
          <w:bCs/>
          <w:rtl/>
        </w:rPr>
        <w:t>תורת זרעים</w:t>
      </w:r>
      <w:r>
        <w:rPr>
          <w:rtl/>
        </w:rPr>
        <w:t xml:space="preserve"> (תרומות ח א) דביבמתו העבירה והמצוה נעשו בגוף א', אבל היכא דנעשה בב' גופין לא נחשב טועה בדבר מצווה, היכא דבאותו תינוק שנעשית בו עבירה לא נתקיים בו המצוה. אלא כיון דזמנו בהול ואינו מדקדק ביניהם נחשב כאילו הם גוף א', וכאילו נתקיים המצוה באותו התינוק שנעשית בו העבירה.</w:t>
      </w:r>
    </w:p>
  </w:footnote>
  <w:footnote w:id="998">
    <w:p w14:paraId="1192A440" w14:textId="77777777" w:rsidR="001D2261" w:rsidRDefault="00000000" w:rsidP="00D1660E">
      <w:pPr>
        <w:pStyle w:val="Footnote"/>
        <w:bidi/>
      </w:pPr>
      <w:r>
        <w:rPr>
          <w:rStyle w:val="ac"/>
          <w:rtl/>
        </w:rPr>
        <w:footnoteRef/>
      </w:r>
      <w:r>
        <w:rPr>
          <w:rtl/>
        </w:rPr>
        <w:t>ור' יוסי חידש דאפ"ה נאמר פטור טעה בדבר מצווה, כשהוליך לחכם ללמדו. וה</w:t>
      </w:r>
      <w:r>
        <w:rPr>
          <w:b/>
          <w:bCs/>
          <w:rtl/>
        </w:rPr>
        <w:t>אחיעזר</w:t>
      </w:r>
      <w:r>
        <w:rPr>
          <w:rtl/>
        </w:rPr>
        <w:t xml:space="preserve"> (שם ב) דן דה"מ במצווה דאורייתא, אבל במצווה דרבנן אף אי נימא דיש פטור טעה בגוף המצווה [ע' מש"כ מהא דאשתו], בהכשר דמצוה דרבנן אינו פטור. ומש"ה מבואר באשכול (ע' בסמוך) דכשמעביר לקיים מצווה דרבנן ליכא פטור טעה בדבר מצווה. דהתם איירי במכשירין.</w:t>
      </w:r>
    </w:p>
  </w:footnote>
  <w:footnote w:id="999">
    <w:p w14:paraId="41B3D30A" w14:textId="77777777" w:rsidR="001D2261" w:rsidRDefault="00000000" w:rsidP="00D1660E">
      <w:pPr>
        <w:pStyle w:val="Footnote"/>
        <w:bidi/>
      </w:pPr>
      <w:r>
        <w:rPr>
          <w:rStyle w:val="ac"/>
          <w:rtl/>
        </w:rPr>
        <w:footnoteRef/>
      </w:r>
      <w:r>
        <w:rPr>
          <w:rtl/>
        </w:rPr>
        <w:t>וה</w:t>
      </w:r>
      <w:r>
        <w:rPr>
          <w:b/>
          <w:bCs/>
          <w:rtl/>
        </w:rPr>
        <w:t>רמ"ע מפאנו</w:t>
      </w:r>
      <w:r>
        <w:rPr>
          <w:rtl/>
        </w:rPr>
        <w:t xml:space="preserve"> (קה) כת' דהגמ' כאן קאי כלישנא קמא.</w:t>
      </w:r>
    </w:p>
  </w:footnote>
  <w:footnote w:id="1000">
    <w:p w14:paraId="2AB3EB6B" w14:textId="77777777" w:rsidR="001D2261" w:rsidRDefault="00000000" w:rsidP="00D1660E">
      <w:pPr>
        <w:pStyle w:val="Footnote"/>
        <w:bidi/>
      </w:pPr>
      <w:r>
        <w:rPr>
          <w:rStyle w:val="ac"/>
          <w:rtl/>
        </w:rPr>
        <w:footnoteRef/>
      </w:r>
      <w:r>
        <w:rPr>
          <w:rtl/>
        </w:rPr>
        <w:t>וב</w:t>
      </w:r>
      <w:r>
        <w:rPr>
          <w:b/>
          <w:bCs/>
          <w:rtl/>
        </w:rPr>
        <w:t>מחזור ויטרי</w:t>
      </w:r>
      <w:r>
        <w:rPr>
          <w:rtl/>
        </w:rPr>
        <w:t xml:space="preserve"> (שסד) כת' דמש"ה נקט יעבירנו ד' אמות ברה"ר, דלאחר שכבר יצא יד"ח יעבירנו. דאי משום הוצאה לרה"ר פטור דטעה בדבר מצווה.</w:t>
      </w:r>
    </w:p>
    <w:p w14:paraId="535B37F8" w14:textId="77777777" w:rsidR="001D2261" w:rsidRDefault="00000000" w:rsidP="00D1660E">
      <w:pPr>
        <w:pStyle w:val="Footnote"/>
        <w:bidi/>
      </w:pPr>
      <w:r>
        <w:rPr>
          <w:rtl/>
        </w:rPr>
        <w:tab/>
        <w:t>וה</w:t>
      </w:r>
      <w:r>
        <w:rPr>
          <w:b/>
          <w:bCs/>
          <w:rtl/>
        </w:rPr>
        <w:t>אשכול</w:t>
      </w:r>
      <w:r>
        <w:rPr>
          <w:rtl/>
        </w:rPr>
        <w:t xml:space="preserve"> (מגילה) כת' דהטעם דגזרו שמא יעבירנו הוא משום שאין בקיאין בעיבורא דירחא (כדאי' סוכה מג.), וכן מגילה דהוה מצווה דרבנן. אבל אי הוה ודאי דאורייתא לא חששו, כיון דפטור משום טועה בדבר מצווה. [והאחרונים הביאו דמבואר דבמגילה דרבנן לא אמרי' דטעה בדבר מצווה פטור, ע' מש"כ לעיל].</w:t>
      </w:r>
    </w:p>
  </w:footnote>
  <w:footnote w:id="1001">
    <w:p w14:paraId="6D7F0599" w14:textId="77777777" w:rsidR="001D2261" w:rsidRDefault="00000000" w:rsidP="00D1660E">
      <w:pPr>
        <w:pStyle w:val="Footnote"/>
        <w:bidi/>
      </w:pPr>
      <w:r>
        <w:rPr>
          <w:rStyle w:val="ac"/>
          <w:rtl/>
        </w:rPr>
        <w:footnoteRef/>
      </w:r>
      <w:r>
        <w:rPr>
          <w:rtl/>
        </w:rPr>
        <w:t>אבל ה</w:t>
      </w:r>
      <w:r>
        <w:rPr>
          <w:b/>
          <w:bCs/>
          <w:rtl/>
        </w:rPr>
        <w:t>טעם המלך</w:t>
      </w:r>
      <w:r>
        <w:rPr>
          <w:rtl/>
        </w:rPr>
        <w:t xml:space="preserve"> (לולב ח א) כת' דכיון דפטור מחטאת, א"כ תו לא נחשב איסור שיש בו כרת. ומשום איסור לאו בעלמא לא היה גוזרים לבטל מצוות עשה. [ואף דהוה גזיה"כ לפטור מחטאת, ילפי' דלא חמיר איסוריה כחיוב כרת. אך יל"ד דלכאורה אונס גמור נחשב תקלה דחיוב כרת, ואף דליכא חיוב חטאת. וה"נ טעה בדבר מצווה לכאורה מישך לגדרי אונס].</w:t>
      </w:r>
    </w:p>
  </w:footnote>
  <w:footnote w:id="1002">
    <w:p w14:paraId="3D06BCFD" w14:textId="77777777" w:rsidR="001D2261" w:rsidRDefault="00000000" w:rsidP="00D1660E">
      <w:pPr>
        <w:pStyle w:val="Footnote"/>
        <w:bidi/>
      </w:pPr>
      <w:r>
        <w:rPr>
          <w:rStyle w:val="ac"/>
          <w:rtl/>
        </w:rPr>
        <w:footnoteRef/>
      </w:r>
      <w:r>
        <w:rPr>
          <w:rtl/>
        </w:rPr>
        <w:t>וה</w:t>
      </w:r>
      <w:r>
        <w:rPr>
          <w:b/>
          <w:bCs/>
          <w:rtl/>
        </w:rPr>
        <w:t>רמב"ם</w:t>
      </w:r>
      <w:r>
        <w:rPr>
          <w:rtl/>
        </w:rPr>
        <w:t xml:space="preserve"> (תרומות י יב, והו' במאירי כאן) כת' דפטור מהחומש [בכל אופן], ואם היתה תרומת חמץ בערב פסח פטור אף מהקרן. מפני שזמנה בהול נחפזו לאכול ולא בדקו. ע' מהר"י קורקוס.</w:t>
      </w:r>
    </w:p>
    <w:p w14:paraId="468CF9DF" w14:textId="77777777" w:rsidR="001D2261" w:rsidRDefault="00000000" w:rsidP="00D1660E">
      <w:pPr>
        <w:pStyle w:val="Footnote"/>
        <w:bidi/>
      </w:pPr>
      <w:r>
        <w:rPr>
          <w:rtl/>
        </w:rPr>
        <w:tab/>
        <w:t>וה</w:t>
      </w:r>
      <w:r>
        <w:rPr>
          <w:b/>
          <w:bCs/>
          <w:rtl/>
        </w:rPr>
        <w:t>אחרונים</w:t>
      </w:r>
      <w:r>
        <w:rPr>
          <w:rtl/>
        </w:rPr>
        <w:t xml:space="preserve"> (גבו"א מכות יב.) תמהו האיך יפטר מחיוב ממון לחבירו משום דזמנו בהול. וה</w:t>
      </w:r>
      <w:r>
        <w:rPr>
          <w:b/>
          <w:bCs/>
          <w:rtl/>
        </w:rPr>
        <w:t>גרי"ז</w:t>
      </w:r>
      <w:r>
        <w:rPr>
          <w:rtl/>
        </w:rPr>
        <w:t xml:space="preserve"> (כריתות ז.) הביא דמטו בשם הגר"ח דמוכח דחיוב קרן דתשלומי תרומה הוה כפרה. והוסיף דלא איירי באוכל תרומה של חבירו, דבכה"ג ודאי חייב מגדרי גזל. [וע"ע לעיל לב.].</w:t>
      </w:r>
    </w:p>
  </w:footnote>
  <w:footnote w:id="1003">
    <w:p w14:paraId="295AB030" w14:textId="77777777" w:rsidR="001D2261" w:rsidRDefault="00000000" w:rsidP="00D1660E">
      <w:pPr>
        <w:pStyle w:val="Footnote"/>
        <w:bidi/>
      </w:pPr>
      <w:r>
        <w:rPr>
          <w:rStyle w:val="ac"/>
          <w:rtl/>
        </w:rPr>
        <w:footnoteRef/>
      </w:r>
      <w:r>
        <w:rPr>
          <w:rtl/>
        </w:rPr>
        <w:t>דהגמ' (שם) מק' דהמשנה דחייבים חטאות בהחליפו בשעת חופה, אי ר' מאיר אליבא דר' יהושע הא טעה בדבר מצווה. והגמ' תי' דאין זמנו בהול. [ולר' יוחנן צ"ל דהמשנה שם לר' מאיר דלא כר' יהושע. א"נ לחד לישנא ר' יוחנן ס"ל דבעינן עשה מצוה, ובנתחלפו לא עשו מצווה].</w:t>
      </w:r>
    </w:p>
    <w:p w14:paraId="1725E28E" w14:textId="77777777" w:rsidR="001D2261" w:rsidRDefault="00000000" w:rsidP="00D1660E">
      <w:pPr>
        <w:pStyle w:val="Footnote"/>
        <w:bidi/>
      </w:pPr>
      <w:r>
        <w:rPr>
          <w:rtl/>
        </w:rPr>
        <w:tab/>
        <w:t>ורב ביבי בר אביי פליג אר' יוחנן, דדוקא בזמנו בהול. וכסברת המקשן דסוגיין. וה</w:t>
      </w:r>
      <w:r>
        <w:rPr>
          <w:b/>
          <w:bCs/>
          <w:rtl/>
        </w:rPr>
        <w:t>ר"ש</w:t>
      </w:r>
      <w:r>
        <w:rPr>
          <w:rtl/>
        </w:rPr>
        <w:t xml:space="preserve"> (במשנה תרומות) הביא דאיירי בתרומה בערב פסח. ודלא כר' יוחנן.</w:t>
      </w:r>
    </w:p>
    <w:p w14:paraId="23710F25" w14:textId="77777777" w:rsidR="001D2261" w:rsidRDefault="00000000" w:rsidP="00D1660E">
      <w:pPr>
        <w:pStyle w:val="Footnote"/>
        <w:bidi/>
      </w:pPr>
      <w:r>
        <w:rPr>
          <w:rtl/>
        </w:rPr>
        <w:tab/>
        <w:t>וה</w:t>
      </w:r>
      <w:r>
        <w:rPr>
          <w:b/>
          <w:bCs/>
          <w:rtl/>
        </w:rPr>
        <w:t>לח"מ</w:t>
      </w:r>
      <w:r>
        <w:rPr>
          <w:rtl/>
        </w:rPr>
        <w:t xml:space="preserve"> ו</w:t>
      </w:r>
      <w:r>
        <w:rPr>
          <w:b/>
          <w:bCs/>
          <w:rtl/>
        </w:rPr>
        <w:t>צל"ח</w:t>
      </w:r>
      <w:r>
        <w:rPr>
          <w:rtl/>
        </w:rPr>
        <w:t xml:space="preserve"> דנו דכיון דהרמב"ם פסק כר' יוחנן דיבמתו פטור אף שאין זמנו בהול, א"כ אמאי גבי חמץ הוצרך להוסיף בערב פסח דזמנו בהול. והלח"מ תי' דדוקא גבי יבמתו ס"ל לרמב"ם דאי"צ בהול, כיון דבזיז ואינו יכול לשואלה.</w:t>
      </w:r>
    </w:p>
    <w:p w14:paraId="435EC2B4" w14:textId="77777777" w:rsidR="001D2261" w:rsidRDefault="00000000" w:rsidP="00D1660E">
      <w:pPr>
        <w:pStyle w:val="Footnote"/>
        <w:bidi/>
      </w:pPr>
      <w:r>
        <w:rPr>
          <w:rtl/>
        </w:rPr>
        <w:tab/>
        <w:t>אמנם ה</w:t>
      </w:r>
      <w:r>
        <w:rPr>
          <w:b/>
          <w:bCs/>
          <w:rtl/>
        </w:rPr>
        <w:t>אחרונים</w:t>
      </w:r>
      <w:r>
        <w:rPr>
          <w:rtl/>
        </w:rPr>
        <w:t xml:space="preserve"> הביאו דב</w:t>
      </w:r>
      <w:r>
        <w:rPr>
          <w:b/>
          <w:bCs/>
          <w:rtl/>
        </w:rPr>
        <w:t>רמב"ם</w:t>
      </w:r>
      <w:r>
        <w:rPr>
          <w:rtl/>
        </w:rPr>
        <w:t xml:space="preserve"> (הנ"ל) מבואר דאף כשאינו בהול פטור מחומש, והעמידו בערב פסח משום הקרן. וה</w:t>
      </w:r>
      <w:r>
        <w:rPr>
          <w:b/>
          <w:bCs/>
          <w:rtl/>
        </w:rPr>
        <w:t>מהר"י קורקוס</w:t>
      </w:r>
      <w:r>
        <w:rPr>
          <w:rtl/>
        </w:rPr>
        <w:t xml:space="preserve"> כת' דאפשר דסמך אאידך תי' דמשום חללים, ואי"צ זמנו בהול. [ועי"ל דפסק כר' יוחנן דפטור דבר מצווה הוה אף כשאינו בהול].</w:t>
      </w:r>
    </w:p>
  </w:footnote>
  <w:footnote w:id="1004">
    <w:p w14:paraId="25603913" w14:textId="77777777" w:rsidR="001D2261" w:rsidRDefault="00000000" w:rsidP="00D1660E">
      <w:pPr>
        <w:pStyle w:val="Footnote"/>
        <w:bidi/>
      </w:pPr>
      <w:r>
        <w:rPr>
          <w:rStyle w:val="ac"/>
          <w:rtl/>
        </w:rPr>
        <w:footnoteRef/>
      </w:r>
      <w:r>
        <w:rPr>
          <w:rtl/>
        </w:rPr>
        <w:t>אבל ה</w:t>
      </w:r>
      <w:r>
        <w:rPr>
          <w:b/>
          <w:bCs/>
          <w:rtl/>
        </w:rPr>
        <w:t>תורת זרעים</w:t>
      </w:r>
      <w:r>
        <w:rPr>
          <w:rtl/>
        </w:rPr>
        <w:t xml:space="preserve"> (תרומות ח א) דן דהרמב"ם נקט דזמנו בהול הוה טעם בפנ"ע, ולמסקנא לא הוה מגדרי טועה בדבר מצוה. ויישב בזה קו' </w:t>
      </w:r>
      <w:r>
        <w:rPr>
          <w:b/>
          <w:bCs/>
          <w:rtl/>
        </w:rPr>
        <w:t>רע"א</w:t>
      </w:r>
      <w:r>
        <w:rPr>
          <w:rtl/>
        </w:rPr>
        <w:t xml:space="preserve"> אמאי לא בעינן עשה מצוה. [אמנם צ"ע מהגמ' יבמות דמשמע דהוה מגדרי טעה בדבר מצוה].</w:t>
      </w:r>
    </w:p>
  </w:footnote>
  <w:footnote w:id="1005">
    <w:p w14:paraId="777A64E4" w14:textId="77777777" w:rsidR="001D2261" w:rsidRDefault="00000000" w:rsidP="00D1660E">
      <w:pPr>
        <w:pStyle w:val="Footnote"/>
        <w:bidi/>
      </w:pPr>
      <w:r>
        <w:rPr>
          <w:rStyle w:val="ac"/>
          <w:rtl/>
        </w:rPr>
        <w:footnoteRef/>
      </w:r>
      <w:r>
        <w:rPr>
          <w:rtl/>
        </w:rPr>
        <w:t>דילפינן דהוה גדר פטור אונס, ע"ע מש"כ (לעיל במשנה עא:).</w:t>
      </w:r>
    </w:p>
  </w:footnote>
  <w:footnote w:id="1006">
    <w:p w14:paraId="2D7D7A9C" w14:textId="77777777" w:rsidR="001D2261" w:rsidRDefault="00000000" w:rsidP="00D1660E">
      <w:pPr>
        <w:pStyle w:val="Footnote"/>
        <w:bidi/>
      </w:pPr>
      <w:r>
        <w:rPr>
          <w:rStyle w:val="ac"/>
          <w:rtl/>
        </w:rPr>
        <w:footnoteRef/>
      </w:r>
      <w:r>
        <w:rPr>
          <w:rtl/>
        </w:rPr>
        <w:t>ו</w:t>
      </w:r>
      <w:r>
        <w:rPr>
          <w:b/>
          <w:bCs/>
          <w:rtl/>
        </w:rPr>
        <w:t>תוס'</w:t>
      </w:r>
      <w:r>
        <w:rPr>
          <w:rtl/>
        </w:rPr>
        <w:t xml:space="preserve"> (יבמות לד. ד"ה בערב) כת' דהגמ' (שם) המ"ל לדחות בתרומה בערב פסח. [וכתי' הב' דכאן, דהגמ' שם תי' רק כתי' הא'].</w:t>
      </w:r>
    </w:p>
  </w:footnote>
  <w:footnote w:id="1007">
    <w:p w14:paraId="41D58F35" w14:textId="77777777" w:rsidR="001D2261" w:rsidRDefault="00000000" w:rsidP="00D1660E">
      <w:pPr>
        <w:pStyle w:val="Footnote"/>
        <w:bidi/>
      </w:pPr>
      <w:r>
        <w:rPr>
          <w:rStyle w:val="ac"/>
          <w:rtl/>
        </w:rPr>
        <w:footnoteRef/>
      </w:r>
      <w:r>
        <w:rPr>
          <w:rtl/>
        </w:rPr>
        <w:t>אך יש שציינו דב</w:t>
      </w:r>
      <w:r>
        <w:rPr>
          <w:b/>
          <w:bCs/>
          <w:rtl/>
        </w:rPr>
        <w:t>שו"ת חוות יאיר</w:t>
      </w:r>
      <w:r>
        <w:rPr>
          <w:rtl/>
        </w:rPr>
        <w:t xml:space="preserve"> (קיג) משמע דאף כשנמצא שהוא זר גמור [וטעו להחזיקו כהן], כיון שהוחזק כהן עבודתו כשירה.</w:t>
      </w:r>
    </w:p>
    <w:p w14:paraId="38E3CA9B" w14:textId="77777777" w:rsidR="001D2261" w:rsidRDefault="00000000" w:rsidP="00D1660E">
      <w:pPr>
        <w:pStyle w:val="Footnote"/>
        <w:bidi/>
      </w:pPr>
      <w:r>
        <w:rPr>
          <w:rtl/>
        </w:rPr>
        <w:tab/>
        <w:t>[והאחרונים דנו דתלי בילפותא דקרא (קידושין סו:), אי ילפי' מחללים שבהם].</w:t>
      </w:r>
    </w:p>
  </w:footnote>
  <w:footnote w:id="1008">
    <w:p w14:paraId="15E07ACC" w14:textId="77777777" w:rsidR="001D2261" w:rsidRDefault="00000000" w:rsidP="00D1660E">
      <w:pPr>
        <w:pStyle w:val="Footnote"/>
        <w:bidi/>
      </w:pPr>
      <w:r>
        <w:rPr>
          <w:rStyle w:val="ac"/>
          <w:rtl/>
        </w:rPr>
        <w:footnoteRef/>
      </w:r>
      <w:r>
        <w:rPr>
          <w:rtl/>
        </w:rPr>
        <w:t>ו</w:t>
      </w:r>
      <w:r>
        <w:rPr>
          <w:b/>
          <w:bCs/>
          <w:rtl/>
        </w:rPr>
        <w:t>רע"א</w:t>
      </w:r>
      <w:r>
        <w:rPr>
          <w:rtl/>
        </w:rPr>
        <w:t xml:space="preserve"> (כאן משו"ת ק' עה בשולי המכתב) כת' דבהכרח דהרישא דאשה ועבד הוה משום טעה בדבר מצוה לחוד, ובחמץ בערב פסח. והתי' הב' דבסיפא דנמצא בן גרושה יש להעמיד אף שלא בערב פסח. אבל הרישא דוקא בערב פסח. וצ"ע.</w:t>
      </w:r>
    </w:p>
  </w:footnote>
  <w:footnote w:id="1009">
    <w:p w14:paraId="5FD39975" w14:textId="77777777" w:rsidR="001D2261" w:rsidRDefault="00000000" w:rsidP="00D1660E">
      <w:pPr>
        <w:pStyle w:val="Footnote"/>
        <w:bidi/>
      </w:pPr>
      <w:r>
        <w:rPr>
          <w:rStyle w:val="ac"/>
          <w:rtl/>
        </w:rPr>
        <w:footnoteRef/>
      </w:r>
      <w:r>
        <w:rPr>
          <w:rtl/>
        </w:rPr>
        <w:t>וה</w:t>
      </w:r>
      <w:r>
        <w:rPr>
          <w:b/>
          <w:bCs/>
          <w:rtl/>
        </w:rPr>
        <w:t>ריטב"א</w:t>
      </w:r>
      <w:r>
        <w:rPr>
          <w:rtl/>
        </w:rPr>
        <w:t xml:space="preserve"> (יבמות לד.) תמה בזה בסיפא, דהו"ל ליפטר דאנוס הוא דהיכן הו"ל לאסוקי אדעתיה שהוא פסול. ותי' דמיירי דנפק עליה קלא שהוא בן גרושה. ודייקא נמי דקתני ונודע שהוא בן גרושה ולא קתני ונמצא. וע"ע ירושלמי (תרומות שם).</w:t>
      </w:r>
    </w:p>
  </w:footnote>
  <w:footnote w:id="1010">
    <w:p w14:paraId="53B303EE" w14:textId="77777777" w:rsidR="001D2261" w:rsidRDefault="00000000" w:rsidP="00D1660E">
      <w:pPr>
        <w:pStyle w:val="Footnote"/>
        <w:bidi/>
      </w:pPr>
      <w:r>
        <w:rPr>
          <w:rStyle w:val="ac"/>
          <w:rtl/>
        </w:rPr>
        <w:footnoteRef/>
      </w:r>
      <w:r>
        <w:rPr>
          <w:rtl/>
        </w:rPr>
        <w:t>ובהמשך דבריו (ד"ה ולפ"ז א"ש) כת' דכל זה לל"ב דהטעם משום דהוה עבודה, אבל לל"ק דהטעם משום טועה בדבר מצווה דזמנו בהול, א"כ י"ל דאף הרישא משום טעה בדבר מצוה, ובערב פסח. [עי"ש שפלפל בזה].</w:t>
      </w:r>
    </w:p>
  </w:footnote>
  <w:footnote w:id="1011">
    <w:p w14:paraId="15AAA6EB" w14:textId="77777777" w:rsidR="001D2261" w:rsidRDefault="00000000" w:rsidP="00D1660E">
      <w:pPr>
        <w:pStyle w:val="Footnote"/>
        <w:bidi/>
      </w:pPr>
      <w:r>
        <w:rPr>
          <w:rStyle w:val="ac"/>
          <w:rtl/>
        </w:rPr>
        <w:footnoteRef/>
      </w:r>
      <w:r>
        <w:rPr>
          <w:rtl/>
        </w:rPr>
        <w:t>דלא נחשב אונס לענין קרבן. וביאר דאף דהוה טעות גדול, לא עדיף מתינוק שנשבה או נשאת ע"פ עדים דחייבים קרבן. וע"כ דהיכא דיש חזקת איסור ליכא פטור אונס.</w:t>
      </w:r>
    </w:p>
    <w:p w14:paraId="4ED23699" w14:textId="77777777" w:rsidR="001D2261" w:rsidRDefault="00000000" w:rsidP="00D1660E">
      <w:pPr>
        <w:pStyle w:val="Footnote"/>
        <w:bidi/>
      </w:pPr>
      <w:r>
        <w:rPr>
          <w:rtl/>
        </w:rPr>
        <w:tab/>
        <w:t>ובהמשך דבריו (ד"ה והנה) ביאר דנשאת ע"פ עדים נתברר שלא היה לו לסמוך אלא לברר, אבל ע"פ רוב היה רשאי לסמוך. ועוד ביאר דגדר הכרעת רוב וחזקה דהתורה התירה רוב וחזקה ואף דיש קצת ספק. [וציין למש"כ בזה חמד"ש אה"ע כג וכד יא].</w:t>
      </w:r>
    </w:p>
  </w:footnote>
  <w:footnote w:id="1012">
    <w:p w14:paraId="71857262" w14:textId="77777777" w:rsidR="001D2261" w:rsidRDefault="00000000" w:rsidP="00D1660E">
      <w:pPr>
        <w:pStyle w:val="Footnote"/>
        <w:bidi/>
      </w:pPr>
      <w:r>
        <w:rPr>
          <w:rStyle w:val="ac"/>
          <w:rtl/>
        </w:rPr>
        <w:footnoteRef/>
      </w:r>
      <w:r>
        <w:rPr>
          <w:rtl/>
        </w:rPr>
        <w:t>ולפ"ז אף לתי' הא' של הגמ' אי"צ להעמיד את הרישא בערב פסח [ורק לדעת הרמב"ם ליפטר מהקרן].</w:t>
      </w:r>
    </w:p>
  </w:footnote>
  <w:footnote w:id="1013">
    <w:p w14:paraId="2781FB89" w14:textId="77777777" w:rsidR="001D2261" w:rsidRDefault="00000000" w:rsidP="00D1660E">
      <w:pPr>
        <w:pStyle w:val="Footnote"/>
        <w:bidi/>
      </w:pPr>
      <w:r>
        <w:rPr>
          <w:rStyle w:val="ac"/>
          <w:rtl/>
        </w:rPr>
        <w:footnoteRef/>
      </w:r>
      <w:r>
        <w:rPr>
          <w:rtl/>
        </w:rPr>
        <w:t>אבל לדברי ה</w:t>
      </w:r>
      <w:r>
        <w:rPr>
          <w:b/>
          <w:bCs/>
          <w:rtl/>
        </w:rPr>
        <w:t>רש"ש</w:t>
      </w:r>
      <w:r>
        <w:rPr>
          <w:rtl/>
        </w:rPr>
        <w:t xml:space="preserve"> וה</w:t>
      </w:r>
      <w:r>
        <w:rPr>
          <w:b/>
          <w:bCs/>
          <w:rtl/>
        </w:rPr>
        <w:t>מנח"ח</w:t>
      </w:r>
      <w:r>
        <w:rPr>
          <w:rtl/>
        </w:rPr>
        <w:t xml:space="preserve"> הרישא דהמשנה הוה מטעם אחר, א"כ אין ראיה. {אמנם נפק"מ בכהן דנמצא בן גרושה, האם אשתו ועבדו ישלמו חומש. דאף דאצל הכהן הוה עבודה, אבל לאשתו ועבדו אי לא הוה עבודה צריכים לשלם. וצ"ע}.</w:t>
      </w:r>
    </w:p>
  </w:footnote>
  <w:footnote w:id="1014">
    <w:p w14:paraId="409B79D5" w14:textId="77777777" w:rsidR="001D2261" w:rsidRDefault="00000000" w:rsidP="00D1660E">
      <w:pPr>
        <w:pStyle w:val="Footnote"/>
        <w:bidi/>
      </w:pPr>
      <w:r>
        <w:rPr>
          <w:rStyle w:val="ac"/>
          <w:rtl/>
        </w:rPr>
        <w:footnoteRef/>
      </w:r>
      <w:r>
        <w:rPr>
          <w:rtl/>
        </w:rPr>
        <w:t>וה</w:t>
      </w:r>
      <w:r>
        <w:rPr>
          <w:b/>
          <w:bCs/>
          <w:rtl/>
        </w:rPr>
        <w:t>קובה"ע</w:t>
      </w:r>
      <w:r>
        <w:rPr>
          <w:rtl/>
        </w:rPr>
        <w:t xml:space="preserve"> (מז ד) חילק דאשת כהן יש לה קדושה מצד עצמה, אבל עבד כהן הוה מחמת קנין האדון. וכמו בהמת כהן.</w:t>
      </w:r>
    </w:p>
  </w:footnote>
  <w:footnote w:id="1015">
    <w:p w14:paraId="279DA9A9" w14:textId="77777777" w:rsidR="001D2261" w:rsidRDefault="00000000" w:rsidP="00D1660E">
      <w:pPr>
        <w:pStyle w:val="Footnote"/>
        <w:bidi/>
      </w:pPr>
      <w:r>
        <w:rPr>
          <w:rStyle w:val="ac"/>
          <w:rtl/>
        </w:rPr>
        <w:footnoteRef/>
      </w:r>
      <w:r>
        <w:rPr>
          <w:rtl/>
        </w:rPr>
        <w:t>ו</w:t>
      </w:r>
      <w:r>
        <w:rPr>
          <w:b/>
          <w:bCs/>
          <w:rtl/>
        </w:rPr>
        <w:t>רב האי גאון</w:t>
      </w:r>
      <w:r>
        <w:rPr>
          <w:rtl/>
        </w:rPr>
        <w:t xml:space="preserve"> (בשו"ת הגאונים שערי תשובה רלא) כת' דהמקום ית' נתן מקדושתו לאהרן הכהן [שהיה בחיר ה'], ושאר הכהנים נוטלין מאותה הקדושה ומקבצין זה מזה. ושאר כהנים אין נוטלין קדושה מלמעלה, אלא מקדושת אהרן נטלו זה מזה. ולפיכך מברכין הכהנים לאחר כן אשר קדשנו בקדושתו של אהרן, והואיל והכהן מתקדש בקדושה שאינה מעצמו. {והעירו דמבואר בדבריו דאף פינחס קיבל מקדושת אהרן, ואף דכתיב (במדבר כה יג) שניתן לו ולזרעו ברית כהנת עולם, עצם הקדושה הוה מחמת בחירת אהרן}.</w:t>
      </w:r>
    </w:p>
  </w:footnote>
  <w:footnote w:id="1016">
    <w:p w14:paraId="66828498" w14:textId="77777777" w:rsidR="001D2261" w:rsidRDefault="00000000" w:rsidP="00D1660E">
      <w:pPr>
        <w:pStyle w:val="Footnote"/>
        <w:bidi/>
      </w:pPr>
      <w:r>
        <w:rPr>
          <w:rStyle w:val="ac"/>
          <w:rtl/>
        </w:rPr>
        <w:footnoteRef/>
      </w:r>
      <w:r>
        <w:rPr>
          <w:rtl/>
        </w:rPr>
        <w:t>וה</w:t>
      </w:r>
      <w:r>
        <w:rPr>
          <w:b/>
          <w:bCs/>
          <w:rtl/>
        </w:rPr>
        <w:t>גר"א</w:t>
      </w:r>
      <w:r>
        <w:rPr>
          <w:rtl/>
        </w:rPr>
        <w:t xml:space="preserve"> (שכב יג) ציין [ע"ד הרמ"א שמברך] כמו באכילת קדשים, במתני' סוף פסחים [דמברך אאכילת קדשים], וה"ה בתרומה וכדאי' (בסוגיין עב ועג) שאני תרומה כו' עשו אכילת תרומה כו'. {ומשמע דכוונתו דמברך מגדרי 'עבודה'}.</w:t>
      </w:r>
    </w:p>
  </w:footnote>
  <w:footnote w:id="1017">
    <w:p w14:paraId="3825B102" w14:textId="77777777" w:rsidR="001D2261" w:rsidRDefault="00000000" w:rsidP="00D1660E">
      <w:pPr>
        <w:pStyle w:val="Footnote"/>
        <w:bidi/>
      </w:pPr>
      <w:r>
        <w:rPr>
          <w:rStyle w:val="ac"/>
          <w:rtl/>
        </w:rPr>
        <w:footnoteRef/>
      </w:r>
      <w:r>
        <w:rPr>
          <w:rtl/>
        </w:rPr>
        <w:t>וביאר דאפ"ה מברך 'וצוונו לאכול תרומה', ה"ק דצוונו שיאכלו התרומה הכהנים ולא זרים. אבל אם רצה הכהן שלא לאכול תרומה כל ימיו הרשות בידו, ולא עבר על עשה. אלא שצווה שתהיה התרומה מותרת להם. [וצ"ע אמאי לא פירש דהוה מצווה קיומית].</w:t>
      </w:r>
    </w:p>
  </w:footnote>
  <w:footnote w:id="1018">
    <w:p w14:paraId="190461E3" w14:textId="77777777" w:rsidR="001D2261" w:rsidRDefault="00000000" w:rsidP="00D1660E">
      <w:pPr>
        <w:pStyle w:val="Footnote"/>
        <w:bidi/>
      </w:pPr>
      <w:r>
        <w:rPr>
          <w:rStyle w:val="ac"/>
          <w:rtl/>
        </w:rPr>
        <w:footnoteRef/>
      </w:r>
      <w:r>
        <w:rPr>
          <w:rtl/>
        </w:rPr>
        <w:t>דהוזכר (סוטה לט.) גבי נשיאת כפים. וכ"פ ה</w:t>
      </w:r>
      <w:r>
        <w:rPr>
          <w:b/>
          <w:bCs/>
          <w:rtl/>
        </w:rPr>
        <w:t>רמב"ם</w:t>
      </w:r>
      <w:r>
        <w:rPr>
          <w:rtl/>
        </w:rPr>
        <w:t xml:space="preserve"> (ביכורים א ב) דכל האוכל מתנה שיש בה קדושה מברך אשר קדשנו בקדושתו של אהרן וצונו לאכול כך וכך. וע"ע </w:t>
      </w:r>
      <w:r>
        <w:rPr>
          <w:b/>
          <w:bCs/>
          <w:rtl/>
        </w:rPr>
        <w:t>רש"י</w:t>
      </w:r>
      <w:r>
        <w:rPr>
          <w:rtl/>
        </w:rPr>
        <w:t xml:space="preserve"> (ברכות מח: ורשב"ם לקמן קכא.).</w:t>
      </w:r>
    </w:p>
    <w:p w14:paraId="582BF1DE" w14:textId="77777777" w:rsidR="001D2261" w:rsidRDefault="00000000" w:rsidP="00D1660E">
      <w:pPr>
        <w:pStyle w:val="Footnote"/>
        <w:bidi/>
      </w:pPr>
      <w:r>
        <w:rPr>
          <w:rtl/>
        </w:rPr>
        <w:tab/>
        <w:t>ולכאורה אף כל עבודת הקרבנות היה מברך עד"ז [ע' רמב"ן (סה"מ שורש יב) ומשנ"ל (מעשה"ק א א וי א)], ולפ"ז יברך בנוסח בקדושתו של אהרן.</w:t>
      </w:r>
    </w:p>
    <w:p w14:paraId="28EAB887" w14:textId="77777777" w:rsidR="001D2261" w:rsidRDefault="00000000" w:rsidP="00D1660E">
      <w:pPr>
        <w:pStyle w:val="Footnote"/>
        <w:bidi/>
      </w:pPr>
      <w:r>
        <w:rPr>
          <w:rtl/>
        </w:rPr>
        <w:tab/>
        <w:t>וב</w:t>
      </w:r>
      <w:r>
        <w:rPr>
          <w:b/>
          <w:bCs/>
          <w:rtl/>
        </w:rPr>
        <w:t>תוספתא</w:t>
      </w:r>
      <w:r>
        <w:rPr>
          <w:rtl/>
        </w:rPr>
        <w:t xml:space="preserve"> (ברכות ה כג) איתא דהמקריב זבחים בירושלם מברך שהגיענו לזמן הזה, ואומר בא"י אקב"ו להקריב זבחים, וכשאוכל מברך אקב"ו לאכול זבחים. וה</w:t>
      </w:r>
      <w:r>
        <w:rPr>
          <w:b/>
          <w:bCs/>
          <w:rtl/>
        </w:rPr>
        <w:t>מקד"ד</w:t>
      </w:r>
      <w:r>
        <w:rPr>
          <w:rtl/>
        </w:rPr>
        <w:t xml:space="preserve"> (קו' קדשים ה ז בסופו) ביאר דאיירי בקדשים קלים דנאכלים אף לישראל ומש"ה לא הוזכר שם בקדושתו של אהרן. אמנם י"ג בתוספתא (שם) אף לענין מנחות [וה</w:t>
      </w:r>
      <w:r>
        <w:rPr>
          <w:b/>
          <w:bCs/>
          <w:rtl/>
        </w:rPr>
        <w:t>דרך אמונה</w:t>
      </w:r>
      <w:r>
        <w:rPr>
          <w:rtl/>
        </w:rPr>
        <w:t xml:space="preserve"> בביאוה"ה (ביכורים א ב) העיר בזה].</w:t>
      </w:r>
    </w:p>
  </w:footnote>
  <w:footnote w:id="1019">
    <w:p w14:paraId="4FB5D594" w14:textId="77777777" w:rsidR="001D2261" w:rsidRDefault="00000000" w:rsidP="00D1660E">
      <w:pPr>
        <w:pStyle w:val="Footnote"/>
        <w:bidi/>
      </w:pPr>
      <w:r>
        <w:rPr>
          <w:rStyle w:val="ac"/>
          <w:rtl/>
        </w:rPr>
        <w:footnoteRef/>
      </w:r>
      <w:r>
        <w:rPr>
          <w:rtl/>
        </w:rPr>
        <w:t>וה</w:t>
      </w:r>
      <w:r>
        <w:rPr>
          <w:b/>
          <w:bCs/>
          <w:rtl/>
        </w:rPr>
        <w:t>משנ"ר</w:t>
      </w:r>
      <w:r>
        <w:rPr>
          <w:rtl/>
        </w:rPr>
        <w:t xml:space="preserve"> כת' אלא שצ"ע אם יוכלו לומר קדשנו בקדושתו של אהרן, כיון שאינם מזרע אהרן. או דלמא שייך שפיר, הואיל ואוכלין מחמת קדושת אהרן.</w:t>
      </w:r>
    </w:p>
  </w:footnote>
  <w:footnote w:id="1020">
    <w:p w14:paraId="0DCF73FF" w14:textId="77777777" w:rsidR="001D2261" w:rsidRDefault="00000000" w:rsidP="00D1660E">
      <w:pPr>
        <w:pStyle w:val="Footnote"/>
        <w:bidi/>
      </w:pPr>
      <w:r>
        <w:rPr>
          <w:rStyle w:val="ac"/>
          <w:rtl/>
        </w:rPr>
        <w:footnoteRef/>
      </w:r>
      <w:r>
        <w:rPr>
          <w:rtl/>
        </w:rPr>
        <w:t>{וכן מוכח מסוגיין, אי נימא דהתי' הב' קאי אף ארישא דהמשנה, ופטור משום דאיקרי עבודה [וכסברת החוו"י (הנ"ל) דאף כשנמצא דאינו כהן כלל נאמר ברך ה' חילו]. ואף עבד ואשה איקרי עבודה}.</w:t>
      </w:r>
    </w:p>
  </w:footnote>
  <w:footnote w:id="1021">
    <w:p w14:paraId="6AA1C052" w14:textId="77777777" w:rsidR="001D2261" w:rsidRDefault="00000000" w:rsidP="00D1660E">
      <w:pPr>
        <w:pStyle w:val="Footnote"/>
        <w:bidi/>
      </w:pPr>
      <w:r>
        <w:rPr>
          <w:rStyle w:val="ac"/>
          <w:rtl/>
        </w:rPr>
        <w:footnoteRef/>
      </w:r>
      <w:r>
        <w:rPr>
          <w:rtl/>
        </w:rPr>
        <w:t>אלא הוה מצוה על האדון המאכילם, וכמו כשמאכיל בהמתו. והאדון אינו מברך, דאין עושה מעשה. [ומש"כ הרמב"ם 'כל האוכל' לאו דוקא].</w:t>
      </w:r>
    </w:p>
  </w:footnote>
  <w:footnote w:id="1022">
    <w:p w14:paraId="5A5BFCF4" w14:textId="77777777" w:rsidR="001D2261" w:rsidRDefault="00000000" w:rsidP="00D1660E">
      <w:pPr>
        <w:pStyle w:val="Footnote"/>
        <w:bidi/>
      </w:pPr>
      <w:r>
        <w:rPr>
          <w:rStyle w:val="ac"/>
          <w:rtl/>
        </w:rPr>
        <w:footnoteRef/>
      </w:r>
      <w:r>
        <w:rPr>
          <w:rtl/>
        </w:rPr>
        <w:t>פ</w:t>
      </w:r>
      <w:r>
        <w:rPr>
          <w:b/>
          <w:bCs/>
          <w:rtl/>
        </w:rPr>
        <w:t>רש"י</w:t>
      </w:r>
      <w:r>
        <w:rPr>
          <w:rtl/>
        </w:rPr>
        <w:t xml:space="preserve"> דילפי' דעבודתו בשוגג רחמנא אכשריה. אבל לאחר שנודע לו שהוא חלל לא מהני עבודתו.</w:t>
      </w:r>
    </w:p>
    <w:p w14:paraId="1603FD73" w14:textId="77777777" w:rsidR="001D2261" w:rsidRDefault="00000000" w:rsidP="00D1660E">
      <w:pPr>
        <w:pStyle w:val="Footnote"/>
        <w:bidi/>
      </w:pPr>
      <w:r>
        <w:rPr>
          <w:rtl/>
        </w:rPr>
        <w:tab/>
        <w:t>אבל דעת ה</w:t>
      </w:r>
      <w:r>
        <w:rPr>
          <w:b/>
          <w:bCs/>
          <w:rtl/>
        </w:rPr>
        <w:t>רמב"ם</w:t>
      </w:r>
      <w:r>
        <w:rPr>
          <w:rtl/>
        </w:rPr>
        <w:t xml:space="preserve"> (ביאת מקדש ו י) דאף לאחר שנתברר שהוא חלל, אם עבר ועבד לא חילל. וע' כס"מ ושעה"מ שם וגבו"א (מכות יא:), דברי יחזקאל (כב) ועוד. וה</w:t>
      </w:r>
      <w:r>
        <w:rPr>
          <w:b/>
          <w:bCs/>
          <w:rtl/>
        </w:rPr>
        <w:t>אחרונים</w:t>
      </w:r>
      <w:r>
        <w:rPr>
          <w:rtl/>
        </w:rPr>
        <w:t xml:space="preserve"> הק' דלענין תרומה מבואר ב</w:t>
      </w:r>
      <w:r>
        <w:rPr>
          <w:b/>
          <w:bCs/>
          <w:rtl/>
        </w:rPr>
        <w:t xml:space="preserve">רמב"ם </w:t>
      </w:r>
      <w:r>
        <w:rPr>
          <w:rtl/>
        </w:rPr>
        <w:t>(תרומות י יב) דדוקא קודם שנתברר שהוא חלל פטור מתשלומי תרומה. אבל מכאן להבא משלם. ואכמ"ל.</w:t>
      </w:r>
    </w:p>
  </w:footnote>
  <w:footnote w:id="1023">
    <w:p w14:paraId="321EF254" w14:textId="77777777" w:rsidR="001D2261" w:rsidRDefault="00000000" w:rsidP="00D1660E">
      <w:pPr>
        <w:pStyle w:val="Footnote"/>
        <w:bidi/>
      </w:pPr>
      <w:r>
        <w:rPr>
          <w:rStyle w:val="ac"/>
          <w:rtl/>
        </w:rPr>
        <w:footnoteRef/>
      </w:r>
      <w:r>
        <w:rPr>
          <w:rtl/>
        </w:rPr>
        <w:t>דמעשה זה היה לאחר החורבן. ואף דאשכחן דר' טרפון היה במקדש [וכדאי' (קידושין עא.) דעלה לדוכן ושמע מהכהן גדול], אפ"ה מעשה זה היה אח"כ. וב</w:t>
      </w:r>
      <w:r>
        <w:rPr>
          <w:b/>
          <w:bCs/>
          <w:rtl/>
        </w:rPr>
        <w:t>שאלת יעב"ץ</w:t>
      </w:r>
      <w:r>
        <w:rPr>
          <w:rtl/>
        </w:rPr>
        <w:t xml:space="preserve"> (א פט) הביא דאף דרבן גמליאל [דיבנה] חי לפני הבית, מ"מ לא נהג נשיאותו עד אחר החורבן.</w:t>
      </w:r>
    </w:p>
  </w:footnote>
  <w:footnote w:id="1024">
    <w:p w14:paraId="68435A47" w14:textId="77777777" w:rsidR="001D2261" w:rsidRDefault="00000000" w:rsidP="00D1660E">
      <w:pPr>
        <w:pStyle w:val="Footnote"/>
        <w:bidi/>
      </w:pPr>
      <w:r>
        <w:rPr>
          <w:rStyle w:val="ac"/>
          <w:rtl/>
        </w:rPr>
        <w:footnoteRef/>
      </w:r>
      <w:r>
        <w:rPr>
          <w:rtl/>
        </w:rPr>
        <w:t>וב</w:t>
      </w:r>
      <w:r>
        <w:rPr>
          <w:b/>
          <w:bCs/>
          <w:rtl/>
        </w:rPr>
        <w:t>העמק שאלה</w:t>
      </w:r>
      <w:r>
        <w:rPr>
          <w:rtl/>
        </w:rPr>
        <w:t xml:space="preserve"> (ה ד) כת' דר' טרפון לשיטתו (קידושין מ:) דמעשה גדול, וכל מצווה דוחה ת"ת.</w:t>
      </w:r>
    </w:p>
  </w:footnote>
  <w:footnote w:id="1025">
    <w:p w14:paraId="7AEB46DB" w14:textId="77777777" w:rsidR="001D2261" w:rsidRDefault="00000000" w:rsidP="00D1660E">
      <w:pPr>
        <w:pStyle w:val="Footnote"/>
        <w:bidi/>
      </w:pPr>
      <w:r>
        <w:rPr>
          <w:rStyle w:val="ac"/>
          <w:rtl/>
        </w:rPr>
        <w:footnoteRef/>
      </w:r>
      <w:r>
        <w:rPr>
          <w:rtl/>
        </w:rPr>
        <w:t>וה</w:t>
      </w:r>
      <w:r>
        <w:rPr>
          <w:b/>
          <w:bCs/>
          <w:rtl/>
        </w:rPr>
        <w:t>שפ"א</w:t>
      </w:r>
      <w:r>
        <w:rPr>
          <w:rtl/>
        </w:rPr>
        <w:t xml:space="preserve"> כת' דלכאורה יל"פ את המשנה דקאי ארישא בשאר זבחים שנזבחו לשם פסח, וכגון ששחטו לשם פסח לאוכליו ושלא לאוכליו. דאי שחטו שלא לאוכליו חייב, דכיון דלפי מחשבתו הפסח נפסל, נמצא דאינו בכלל טעה בדבר מצוה.</w:t>
      </w:r>
    </w:p>
    <w:p w14:paraId="2F0A436F" w14:textId="77777777" w:rsidR="001D2261" w:rsidRDefault="00000000" w:rsidP="00D1660E">
      <w:pPr>
        <w:pStyle w:val="Footnote"/>
        <w:bidi/>
      </w:pPr>
      <w:r>
        <w:rPr>
          <w:rtl/>
        </w:rPr>
        <w:tab/>
        <w:t>אך הביא דהמשך הגמ' מבואר דלא כן, דהגמ' מק' דהוה מקלקל ע"כ קאי אפסח ששחטו שלא לאוכליו. דאילו איירי בשאר זבחים כשרים שלא לשמן, א"כ יחשב מתקן. ומ"מ הק' אמאי הגמ' לא פי' כן.</w:t>
      </w:r>
    </w:p>
    <w:p w14:paraId="37C9C72D" w14:textId="77777777" w:rsidR="001D2261" w:rsidRDefault="00000000" w:rsidP="00D1660E">
      <w:pPr>
        <w:pStyle w:val="Footnote"/>
        <w:bidi/>
      </w:pPr>
      <w:r>
        <w:rPr>
          <w:rtl/>
        </w:rPr>
        <w:tab/>
        <w:t>וה</w:t>
      </w:r>
      <w:r>
        <w:rPr>
          <w:b/>
          <w:bCs/>
          <w:rtl/>
        </w:rPr>
        <w:t>שפ"א</w:t>
      </w:r>
      <w:r>
        <w:rPr>
          <w:rtl/>
        </w:rPr>
        <w:t xml:space="preserve"> חידש דשאר זבחים ששחט לשם פסח וחישב במקצת שלא לאוכליו דאין בזה משום טועה בדבר מצוה. ואף דאילו היה פסח היה כשר, אפ"ה כיון דלכתחילה אסור לשחוט כן [אף לפי טעותו דהוה פסח]. דכיון דלא הוה כדין לא הוה טועה בדבר מצווה. וכת' דצ"ע לדינא, דלפי הסברא נראה לפוטרו בכה"ג.</w:t>
      </w:r>
    </w:p>
  </w:footnote>
  <w:footnote w:id="1026">
    <w:p w14:paraId="52EAD89F" w14:textId="77777777" w:rsidR="001D2261" w:rsidRDefault="00000000" w:rsidP="00D1660E">
      <w:pPr>
        <w:pStyle w:val="Footnote"/>
        <w:bidi/>
      </w:pPr>
      <w:r>
        <w:rPr>
          <w:rStyle w:val="ac"/>
          <w:rtl/>
        </w:rPr>
        <w:footnoteRef/>
      </w:r>
      <w:r>
        <w:rPr>
          <w:rtl/>
        </w:rPr>
        <w:t>וה</w:t>
      </w:r>
      <w:r>
        <w:rPr>
          <w:b/>
          <w:bCs/>
          <w:rtl/>
        </w:rPr>
        <w:t>צל"ח</w:t>
      </w:r>
      <w:r>
        <w:rPr>
          <w:rtl/>
        </w:rPr>
        <w:t xml:space="preserve"> דן דהו"ל להביא מסיפא דרישא, שאר זבחים לשם פסח. ותי' דבשאר זבחים כשר ולא עלו, ושפיר תיקן להתירם באכילה. אך הק' דדעת ר"א (לעיל סב:) דאחרים לשם פסח בזמנו פסול. וכאן ס"ל דחייב חטאת. ואולי לא רצה להקשות מדברי ר"א לבדו, דשמא ס"ל לר"א מקלקל בחבורה חייב. ועוד דמשמע (כריתות יט:) דס"ל דמקלקל בחבורה חייב.</w:t>
      </w:r>
    </w:p>
  </w:footnote>
  <w:footnote w:id="1027">
    <w:p w14:paraId="16852C59" w14:textId="77777777" w:rsidR="001D2261" w:rsidRDefault="00000000" w:rsidP="00D1660E">
      <w:pPr>
        <w:pStyle w:val="Footnote"/>
        <w:bidi/>
      </w:pPr>
      <w:r>
        <w:rPr>
          <w:rStyle w:val="ac"/>
          <w:rtl/>
        </w:rPr>
        <w:footnoteRef/>
      </w:r>
      <w:r>
        <w:rPr>
          <w:rtl/>
        </w:rPr>
        <w:t>אבל בסיפא דשלא לאוכליו דמעיקרא היה פסח, ועכשיו נמי פסח פסול, א"כ מה תיקן.</w:t>
      </w:r>
    </w:p>
  </w:footnote>
  <w:footnote w:id="1028">
    <w:p w14:paraId="0E030AFB" w14:textId="77777777" w:rsidR="001D2261" w:rsidRDefault="00000000" w:rsidP="00D1660E">
      <w:pPr>
        <w:pStyle w:val="Footnote"/>
        <w:bidi/>
      </w:pPr>
      <w:r>
        <w:rPr>
          <w:rStyle w:val="ac"/>
          <w:rtl/>
        </w:rPr>
        <w:footnoteRef/>
      </w:r>
      <w:r>
        <w:rPr>
          <w:rtl/>
        </w:rPr>
        <w:t>ואף דשחטו לשם שאר קדשים [אפי' קדשי קדשים], עכ"פ הוה עקירה מהשם פסח. ועי"ז דינו כשלמים ודין נותר בב' ימים.</w:t>
      </w:r>
    </w:p>
    <w:p w14:paraId="25C8FEF3" w14:textId="77777777" w:rsidR="001D2261" w:rsidRDefault="00000000" w:rsidP="00D1660E">
      <w:pPr>
        <w:pStyle w:val="Footnote"/>
        <w:bidi/>
      </w:pPr>
      <w:r>
        <w:rPr>
          <w:rtl/>
        </w:rPr>
        <w:tab/>
        <w:t>וה</w:t>
      </w:r>
      <w:r>
        <w:rPr>
          <w:b/>
          <w:bCs/>
          <w:rtl/>
        </w:rPr>
        <w:t>חזו"א</w:t>
      </w:r>
      <w:r>
        <w:rPr>
          <w:rtl/>
        </w:rPr>
        <w:t xml:space="preserve"> (קכד) הק' עד"ז דלא מצאנו דהשוחט לשם שאר קדשים יחשב עקירה משם פסח, דעי"ז יחשב שלמים.</w:t>
      </w:r>
    </w:p>
  </w:footnote>
  <w:footnote w:id="1029">
    <w:p w14:paraId="2AE979DC" w14:textId="77777777" w:rsidR="001D2261" w:rsidRDefault="00000000" w:rsidP="00D1660E">
      <w:pPr>
        <w:pStyle w:val="Footnote"/>
        <w:bidi/>
      </w:pPr>
      <w:r>
        <w:rPr>
          <w:rStyle w:val="ac"/>
          <w:rtl/>
        </w:rPr>
        <w:footnoteRef/>
      </w:r>
      <w:r>
        <w:rPr>
          <w:rtl/>
        </w:rPr>
        <w:t>ואף קודם שנעשית מותר הפסח מהני עקירה לשלמים. [וכאן איירי אף בזמן הפסח, ולא מצאנו כן בשאר דוכתי].</w:t>
      </w:r>
    </w:p>
    <w:p w14:paraId="59F4AEA2" w14:textId="77777777" w:rsidR="001D2261" w:rsidRDefault="00000000" w:rsidP="00D1660E">
      <w:pPr>
        <w:pStyle w:val="Footnote"/>
        <w:bidi/>
      </w:pPr>
      <w:r>
        <w:rPr>
          <w:rtl/>
        </w:rPr>
        <w:tab/>
        <w:t>וה</w:t>
      </w:r>
      <w:r>
        <w:rPr>
          <w:b/>
          <w:bCs/>
          <w:rtl/>
        </w:rPr>
        <w:t>רש"ש</w:t>
      </w:r>
      <w:r>
        <w:rPr>
          <w:rtl/>
        </w:rPr>
        <w:t xml:space="preserve"> העלה צד דכוונתו היכא דהבעלים עצמו שחט, דעי"ז הוה כמו שמשך ידיו ממנו [כשאין מנויין אחרים]. וכיון דליכא מנויין נעשית שלמים. [וצ"ע].</w:t>
      </w:r>
    </w:p>
  </w:footnote>
  <w:footnote w:id="1030">
    <w:p w14:paraId="1ADC6228" w14:textId="77777777" w:rsidR="001D2261" w:rsidRDefault="00000000" w:rsidP="00D1660E">
      <w:pPr>
        <w:pStyle w:val="Footnote"/>
        <w:bidi/>
      </w:pPr>
      <w:r>
        <w:rPr>
          <w:rStyle w:val="ac"/>
          <w:rtl/>
        </w:rPr>
        <w:footnoteRef/>
      </w:r>
      <w:r>
        <w:rPr>
          <w:rtl/>
        </w:rPr>
        <w:t>וצ"ב דאי הוה עקירה ונעשית שלמים, א"כ אמאי פסול. [ודוחק לפרש משום דהוה לאחר תמיד של בין הערביים, ע"ע בע"ב]. והרש"ש העלה צד דהא דקי"ל בכל מקום דפסח שלא לשמה פסול, היינו דפסול מפסח, וכשר כשלמים. [וצ"ע מאי נפק"מ].</w:t>
      </w:r>
    </w:p>
  </w:footnote>
  <w:footnote w:id="1031">
    <w:p w14:paraId="13AE6230" w14:textId="77777777" w:rsidR="001D2261" w:rsidRDefault="00000000" w:rsidP="00D1660E">
      <w:pPr>
        <w:pStyle w:val="Footnote"/>
        <w:bidi/>
      </w:pPr>
      <w:r>
        <w:rPr>
          <w:rStyle w:val="ac"/>
          <w:rtl/>
        </w:rPr>
        <w:footnoteRef/>
      </w:r>
      <w:r>
        <w:rPr>
          <w:rtl/>
        </w:rPr>
        <w:t>וה</w:t>
      </w:r>
      <w:r>
        <w:rPr>
          <w:b/>
          <w:bCs/>
          <w:rtl/>
        </w:rPr>
        <w:t>שפ"א</w:t>
      </w:r>
      <w:r>
        <w:rPr>
          <w:rtl/>
        </w:rPr>
        <w:t xml:space="preserve"> דחה דכוונת המהרש"א לענין דאינו רשאי להותיר, וכמ"ש ה</w:t>
      </w:r>
      <w:r>
        <w:rPr>
          <w:b/>
          <w:bCs/>
          <w:rtl/>
        </w:rPr>
        <w:t>צל"ח</w:t>
      </w:r>
      <w:r>
        <w:rPr>
          <w:rtl/>
        </w:rPr>
        <w:t xml:space="preserve"> (לעיל כח.) דאף בזבח פסול אינו רשאי להותיר. ואף המהרש"א מודה דליכא חיוב כרת דאכילת נותר.</w:t>
      </w:r>
    </w:p>
  </w:footnote>
  <w:footnote w:id="1032">
    <w:p w14:paraId="23F9941F" w14:textId="77777777" w:rsidR="001D2261" w:rsidRDefault="00000000" w:rsidP="00D1660E">
      <w:pPr>
        <w:pStyle w:val="Footnote"/>
        <w:bidi/>
      </w:pPr>
      <w:r>
        <w:rPr>
          <w:rStyle w:val="ac"/>
          <w:rtl/>
        </w:rPr>
        <w:footnoteRef/>
      </w:r>
      <w:r>
        <w:rPr>
          <w:rtl/>
        </w:rPr>
        <w:t>וה</w:t>
      </w:r>
      <w:r>
        <w:rPr>
          <w:b/>
          <w:bCs/>
          <w:rtl/>
        </w:rPr>
        <w:t>שפ"א</w:t>
      </w:r>
      <w:r>
        <w:rPr>
          <w:rtl/>
        </w:rPr>
        <w:t xml:space="preserve"> חלק דל"צ תיקון בגוף השחיטה, דהא אמרינן דתיקון להוציאו מידי נבילה הוי תיקון. ואף דקודם שחיטה נמי לאו נבילה היא, אלא דחשוב תיקון כיון דבלי השחיטה היה אפשר להיות נבילה שתמות בעצמה, ובשחיטה זו ביטל שלא תהיה.</w:t>
      </w:r>
    </w:p>
    <w:p w14:paraId="38B42415" w14:textId="77777777" w:rsidR="001D2261" w:rsidRDefault="00000000" w:rsidP="00D1660E">
      <w:pPr>
        <w:pStyle w:val="Footnote"/>
        <w:bidi/>
      </w:pPr>
      <w:r>
        <w:rPr>
          <w:rtl/>
        </w:rPr>
        <w:tab/>
        <w:t>וה"ה הכא דאם היה נשחט לשם פסח הוי נותר בבוקר, וע"י שחיטה זו יכולין להשהותו כדין שלמים, וחשוב שפיר תיקון בגוף השחיטה.</w:t>
      </w:r>
    </w:p>
  </w:footnote>
  <w:footnote w:id="1033">
    <w:p w14:paraId="71D903A8" w14:textId="77777777" w:rsidR="001D2261" w:rsidRDefault="00000000" w:rsidP="00D1660E">
      <w:pPr>
        <w:pStyle w:val="Footnote"/>
        <w:bidi/>
      </w:pPr>
      <w:r>
        <w:rPr>
          <w:rStyle w:val="ac"/>
          <w:rtl/>
        </w:rPr>
        <w:footnoteRef/>
      </w:r>
      <w:r>
        <w:rPr>
          <w:rtl/>
        </w:rPr>
        <w:t>ועד"ז ה</w:t>
      </w:r>
      <w:r>
        <w:rPr>
          <w:b/>
          <w:bCs/>
          <w:rtl/>
        </w:rPr>
        <w:t>חזו"א</w:t>
      </w:r>
      <w:r>
        <w:rPr>
          <w:rtl/>
        </w:rPr>
        <w:t xml:space="preserve"> (קכד) תמה ע"ד המהרש"א, דאין זה תיקון בשחיטה. אלא דמלבד השחיטה יש ג"כ עקירה.</w:t>
      </w:r>
    </w:p>
  </w:footnote>
  <w:footnote w:id="1034">
    <w:p w14:paraId="2D6E2F8E" w14:textId="77777777" w:rsidR="001D2261" w:rsidRDefault="00000000" w:rsidP="00D1660E">
      <w:pPr>
        <w:pStyle w:val="Footnote"/>
        <w:bidi/>
      </w:pPr>
      <w:r>
        <w:rPr>
          <w:rStyle w:val="ac"/>
          <w:rtl/>
        </w:rPr>
        <w:footnoteRef/>
      </w:r>
      <w:r>
        <w:rPr>
          <w:rtl/>
        </w:rPr>
        <w:t>ו</w:t>
      </w:r>
      <w:r>
        <w:rPr>
          <w:b/>
          <w:bCs/>
          <w:rtl/>
        </w:rPr>
        <w:t>תוס</w:t>
      </w:r>
      <w:r>
        <w:rPr>
          <w:rtl/>
        </w:rPr>
        <w:t>' (זבחים לה:) כת' דר"ע ס"ל עלו לא ירדו בכל המומים אא"כ מחוסר אבר. דבעוף דוקא מחוסר אבר פסול. ולאו דוקא נקט דוקין שבעין.</w:t>
      </w:r>
    </w:p>
  </w:footnote>
  <w:footnote w:id="1035">
    <w:p w14:paraId="7723273C" w14:textId="77777777" w:rsidR="001D2261" w:rsidRDefault="00000000" w:rsidP="00D1660E">
      <w:pPr>
        <w:pStyle w:val="Footnote"/>
        <w:bidi/>
      </w:pPr>
      <w:r>
        <w:rPr>
          <w:rStyle w:val="ac"/>
          <w:rtl/>
        </w:rPr>
        <w:footnoteRef/>
      </w:r>
      <w:r>
        <w:rPr>
          <w:rtl/>
        </w:rPr>
        <w:t>וה</w:t>
      </w:r>
      <w:r>
        <w:rPr>
          <w:b/>
          <w:bCs/>
          <w:rtl/>
        </w:rPr>
        <w:t>שפ"א</w:t>
      </w:r>
      <w:r>
        <w:rPr>
          <w:rtl/>
        </w:rPr>
        <w:t xml:space="preserve"> (עב.) עמד בזה דלכתחילה לא יעלה. והביא דכל שכן היכא דהעלה ע"ג המזבח [וכשהדין עלה לא ירד] דנחשב עשה מצוה.</w:t>
      </w:r>
    </w:p>
  </w:footnote>
  <w:footnote w:id="1036">
    <w:p w14:paraId="1AA52209" w14:textId="77777777" w:rsidR="001D2261" w:rsidRDefault="00000000" w:rsidP="00D1660E">
      <w:pPr>
        <w:pStyle w:val="Footnote"/>
        <w:bidi/>
      </w:pPr>
      <w:r>
        <w:rPr>
          <w:rStyle w:val="ac"/>
          <w:rtl/>
        </w:rPr>
        <w:footnoteRef/>
      </w:r>
      <w:r>
        <w:rPr>
          <w:rtl/>
        </w:rPr>
        <w:t>ולכאורה מבואר דגדר עלה לא ירד הוא שמתקיים תורת הקרבה, ומש"ה הוה תיקון בחפץ. [ולא רק דין כלפי המזבח שלא להורידו].</w:t>
      </w:r>
    </w:p>
  </w:footnote>
  <w:footnote w:id="1037">
    <w:p w14:paraId="4C1762D9" w14:textId="77777777" w:rsidR="001D2261" w:rsidRDefault="00000000" w:rsidP="00D1660E">
      <w:pPr>
        <w:pStyle w:val="Footnote"/>
        <w:bidi/>
      </w:pPr>
      <w:r>
        <w:rPr>
          <w:rStyle w:val="ac"/>
          <w:rtl/>
        </w:rPr>
        <w:footnoteRef/>
      </w:r>
      <w:r>
        <w:rPr>
          <w:rtl/>
        </w:rPr>
        <w:t>ולתוס' הוה בגדר תיקון כל דהו בחבורה לר' שמעון.</w:t>
      </w:r>
    </w:p>
  </w:footnote>
  <w:footnote w:id="1038">
    <w:p w14:paraId="383805C9" w14:textId="77777777" w:rsidR="001D2261" w:rsidRDefault="00000000" w:rsidP="00D1660E">
      <w:pPr>
        <w:pStyle w:val="Footnote"/>
        <w:bidi/>
      </w:pPr>
      <w:r>
        <w:rPr>
          <w:rStyle w:val="ac"/>
          <w:rtl/>
        </w:rPr>
        <w:footnoteRef/>
      </w:r>
      <w:r>
        <w:rPr>
          <w:rtl/>
        </w:rPr>
        <w:t>והשואל ב</w:t>
      </w:r>
      <w:r>
        <w:rPr>
          <w:b/>
          <w:bCs/>
          <w:rtl/>
        </w:rPr>
        <w:t>רע"א</w:t>
      </w:r>
      <w:r>
        <w:rPr>
          <w:rtl/>
        </w:rPr>
        <w:t xml:space="preserve"> (ק' קסה) דן דמרפכסת אסור לבן נח, א"כ הוה תיקון להוציאו מאבר מן החי הוה תיקון לאחר זמן.</w:t>
      </w:r>
    </w:p>
  </w:footnote>
  <w:footnote w:id="1039">
    <w:p w14:paraId="5842B986" w14:textId="77777777" w:rsidR="001D2261" w:rsidRDefault="00000000" w:rsidP="00D1660E">
      <w:pPr>
        <w:pStyle w:val="Footnote"/>
        <w:bidi/>
      </w:pPr>
      <w:r>
        <w:rPr>
          <w:rStyle w:val="ac"/>
          <w:rtl/>
        </w:rPr>
        <w:footnoteRef/>
      </w:r>
      <w:r>
        <w:rPr>
          <w:rtl/>
        </w:rPr>
        <w:t>והביא ד</w:t>
      </w:r>
      <w:r>
        <w:rPr>
          <w:b/>
          <w:bCs/>
          <w:rtl/>
        </w:rPr>
        <w:t>ר"ת</w:t>
      </w:r>
      <w:r>
        <w:rPr>
          <w:rtl/>
        </w:rPr>
        <w:t xml:space="preserve"> (בתוס' שבת קו.) כת' דלדעת ר' יהודה היכא דצריך לכלבו ואפרו נחשב קלקול, כיון דהך תיקון הוה לאחר זמן. לאחר שנעשית החבורה וההבערה. א"כ ה"נ הוה תיקון לאחר זמן.</w:t>
      </w:r>
    </w:p>
    <w:p w14:paraId="12D42ACA" w14:textId="77777777" w:rsidR="001D2261" w:rsidRDefault="00000000" w:rsidP="00D1660E">
      <w:pPr>
        <w:pStyle w:val="Footnote"/>
        <w:bidi/>
      </w:pPr>
      <w:r>
        <w:rPr>
          <w:rtl/>
        </w:rPr>
        <w:tab/>
        <w:t>ו</w:t>
      </w:r>
      <w:r>
        <w:rPr>
          <w:b/>
          <w:bCs/>
          <w:rtl/>
        </w:rPr>
        <w:t>רע"א</w:t>
      </w:r>
      <w:r>
        <w:rPr>
          <w:rtl/>
        </w:rPr>
        <w:t xml:space="preserve"> (חולין מ., שו"ת ק' קסה) דחה דר"ת קאי בדעת ר' יהודה, ואף לר"ת לדעת ר' שמעון מהני תיקון לאחר זמן. ולתוס' בלאו הכי סוגיין כר' שמעון.</w:t>
      </w:r>
    </w:p>
  </w:footnote>
  <w:footnote w:id="1040">
    <w:p w14:paraId="707A4A71" w14:textId="77777777" w:rsidR="001D2261" w:rsidRDefault="00000000" w:rsidP="00D1660E">
      <w:pPr>
        <w:pStyle w:val="Footnote"/>
        <w:bidi/>
      </w:pPr>
      <w:r>
        <w:rPr>
          <w:rStyle w:val="ac"/>
          <w:rtl/>
        </w:rPr>
        <w:footnoteRef/>
      </w:r>
      <w:r>
        <w:rPr>
          <w:rtl/>
        </w:rPr>
        <w:t>וכן להוציאו מיד אבר מן החי, כתי' בסמוך.</w:t>
      </w:r>
    </w:p>
  </w:footnote>
  <w:footnote w:id="1041">
    <w:p w14:paraId="1E86C0B2" w14:textId="77777777" w:rsidR="001D2261" w:rsidRDefault="00000000" w:rsidP="00D1660E">
      <w:pPr>
        <w:pStyle w:val="Footnote"/>
        <w:bidi/>
      </w:pPr>
      <w:r>
        <w:rPr>
          <w:rStyle w:val="ac"/>
          <w:rtl/>
        </w:rPr>
        <w:footnoteRef/>
      </w:r>
      <w:r>
        <w:rPr>
          <w:rtl/>
        </w:rPr>
        <w:t>וכת' דיש לדחות כי כן דרך הגמרא לדחות מתחלה בדחוים עד דרויחא שמעתתא.</w:t>
      </w:r>
    </w:p>
  </w:footnote>
  <w:footnote w:id="1042">
    <w:p w14:paraId="329B3904" w14:textId="77777777" w:rsidR="001D2261" w:rsidRDefault="00000000" w:rsidP="00D1660E">
      <w:pPr>
        <w:pStyle w:val="Footnote"/>
        <w:bidi/>
      </w:pPr>
      <w:r>
        <w:rPr>
          <w:rStyle w:val="ac"/>
          <w:rtl/>
        </w:rPr>
        <w:footnoteRef/>
      </w:r>
      <w:r>
        <w:rPr>
          <w:rtl/>
        </w:rPr>
        <w:t>דכתיב (דברים יז א) לא תזבח וכו' אשר יהיה בו מום. [וכן ויקרא כב כב]. ואילו בשאר פסולי המוקדשים ליכא איסור בשחיטה, אלא דהקרבן פסול. דאסור להקריב כיון דלא יעלו לרצון. ועפ"ז יישב קו' המהרש"א (הו' לעיל) דהגמ' לא מקשה משלא לשמה, דבזה ליכא איסור בגוף השחיטה.</w:t>
      </w:r>
    </w:p>
    <w:p w14:paraId="07E72BD1" w14:textId="77777777" w:rsidR="001D2261" w:rsidRDefault="00000000" w:rsidP="00D1660E">
      <w:pPr>
        <w:pStyle w:val="Footnote"/>
        <w:bidi/>
      </w:pPr>
      <w:r>
        <w:rPr>
          <w:rtl/>
        </w:rPr>
        <w:tab/>
        <w:t>וה</w:t>
      </w:r>
      <w:r>
        <w:rPr>
          <w:b/>
          <w:bCs/>
          <w:rtl/>
        </w:rPr>
        <w:t>צל"ח</w:t>
      </w:r>
      <w:r>
        <w:rPr>
          <w:rtl/>
        </w:rPr>
        <w:t xml:space="preserve"> (ד"ה ושוב, בסוגריים) נסתפק אף בבעל מום, דהלאו הוא שלא לזבוח לה', אבל סתם זביחה ליכא לאו.</w:t>
      </w:r>
    </w:p>
  </w:footnote>
  <w:footnote w:id="1043">
    <w:p w14:paraId="4A88B0D7" w14:textId="77777777" w:rsidR="001D2261" w:rsidRDefault="00000000" w:rsidP="00D1660E">
      <w:pPr>
        <w:pStyle w:val="Footnote"/>
        <w:bidi/>
      </w:pPr>
      <w:r>
        <w:rPr>
          <w:rStyle w:val="ac"/>
          <w:rtl/>
        </w:rPr>
        <w:footnoteRef/>
      </w:r>
      <w:r>
        <w:rPr>
          <w:rtl/>
        </w:rPr>
        <w:t>והוסיף דקי"ל כרבא. אך ה</w:t>
      </w:r>
      <w:r>
        <w:rPr>
          <w:b/>
          <w:bCs/>
          <w:rtl/>
        </w:rPr>
        <w:t>אחרונים</w:t>
      </w:r>
      <w:r>
        <w:rPr>
          <w:rtl/>
        </w:rPr>
        <w:t xml:space="preserve"> דנו דבשחיטה לא שייך אי עבד לא מהני, דהא קי"ל (כתובות לד. וכ"מ) דהשוחט בשבת אהני שחיטתו. ודנו בזה מכמה טעמים. [ע"ע שעה"מ גירושין ג יט, שו"ת רע"א ק' קכט, קובה"ע עד ב וג, גר"ח על הש"ס חולין יד.]. וע"ע נוב"י (ת' יו"ד ט, או"ח ת' קלו).</w:t>
      </w:r>
    </w:p>
  </w:footnote>
  <w:footnote w:id="1044">
    <w:p w14:paraId="78F4FF9E" w14:textId="77777777" w:rsidR="001D2261" w:rsidRDefault="00000000" w:rsidP="00D1660E">
      <w:pPr>
        <w:pStyle w:val="Footnote"/>
        <w:bidi/>
      </w:pPr>
      <w:r>
        <w:rPr>
          <w:rStyle w:val="ac"/>
          <w:rtl/>
        </w:rPr>
        <w:footnoteRef/>
      </w:r>
      <w:r>
        <w:rPr>
          <w:rtl/>
        </w:rPr>
        <w:t>דהגמ' מק' דכיון דנתערבו התינוקות הוה מתעסק. ע' רש"י שם. [ואכמ"ל בגדרי מתעסק].</w:t>
      </w:r>
    </w:p>
  </w:footnote>
  <w:footnote w:id="1045">
    <w:p w14:paraId="69FF5698" w14:textId="77777777" w:rsidR="001D2261" w:rsidRDefault="00000000" w:rsidP="00D1660E">
      <w:pPr>
        <w:pStyle w:val="Footnote"/>
        <w:bidi/>
      </w:pPr>
      <w:r>
        <w:rPr>
          <w:rStyle w:val="ac"/>
          <w:rtl/>
        </w:rPr>
        <w:footnoteRef/>
      </w:r>
      <w:r>
        <w:rPr>
          <w:rtl/>
        </w:rPr>
        <w:t xml:space="preserve">וכן </w:t>
      </w:r>
      <w:r>
        <w:rPr>
          <w:b/>
          <w:bCs/>
          <w:rtl/>
        </w:rPr>
        <w:t>תוס'</w:t>
      </w:r>
      <w:r>
        <w:rPr>
          <w:rtl/>
        </w:rPr>
        <w:t xml:space="preserve"> (שבת עה. ד"ה וליחייב) הביאו מסוגיין כר' יהודה דמקלקל בחבורה פטור, והיכא דאיכא קצת תיקון חייב. [ורע"א (ק' קסה הנ"ל) ציין דלתוס' דידן אין ראיה].</w:t>
      </w:r>
    </w:p>
  </w:footnote>
  <w:footnote w:id="1046">
    <w:p w14:paraId="03A9EB5A" w14:textId="77777777" w:rsidR="001D2261" w:rsidRDefault="00000000" w:rsidP="00D1660E">
      <w:pPr>
        <w:pStyle w:val="Footnote"/>
        <w:bidi/>
      </w:pPr>
      <w:r>
        <w:rPr>
          <w:rStyle w:val="ac"/>
          <w:rtl/>
        </w:rPr>
        <w:footnoteRef/>
      </w:r>
      <w:r>
        <w:rPr>
          <w:rtl/>
        </w:rPr>
        <w:t>ודוקא היכא שידע שתינוק פלוני נולד בשבת, אלא דטעה וסבור שתינוק זה הוא פלוני הוה מתעסק. אבל היכא שידע איזה תינוק, רק שהטעות בדין הוה שוגג.</w:t>
      </w:r>
    </w:p>
    <w:p w14:paraId="28B67EEA" w14:textId="77777777" w:rsidR="001D2261" w:rsidRDefault="00000000" w:rsidP="00D1660E">
      <w:pPr>
        <w:pStyle w:val="Footnote"/>
        <w:bidi/>
      </w:pPr>
      <w:r>
        <w:rPr>
          <w:rtl/>
        </w:rPr>
        <w:tab/>
        <w:t>וה</w:t>
      </w:r>
      <w:r>
        <w:rPr>
          <w:b/>
          <w:bCs/>
          <w:rtl/>
        </w:rPr>
        <w:t>חמד"ש</w:t>
      </w:r>
      <w:r>
        <w:rPr>
          <w:rtl/>
        </w:rPr>
        <w:t xml:space="preserve"> וה</w:t>
      </w:r>
      <w:r>
        <w:rPr>
          <w:b/>
          <w:bCs/>
          <w:rtl/>
        </w:rPr>
        <w:t>עונג יו"ט</w:t>
      </w:r>
      <w:r>
        <w:rPr>
          <w:rtl/>
        </w:rPr>
        <w:t xml:space="preserve"> (כא) כת' דמש"ה הרמב"ם (ב ח) העמיד דמל שניהם [ודלא כרש"י עב.], ע"כ דהיה לו טעות או שכחה בגופו. ולא בנתחלפו.</w:t>
      </w:r>
    </w:p>
  </w:footnote>
  <w:footnote w:id="1047">
    <w:p w14:paraId="7C2F98B7" w14:textId="77777777" w:rsidR="001D2261" w:rsidRDefault="00000000" w:rsidP="00D1660E">
      <w:pPr>
        <w:pStyle w:val="Footnote"/>
        <w:bidi/>
      </w:pPr>
      <w:r>
        <w:rPr>
          <w:rStyle w:val="ac"/>
          <w:rtl/>
        </w:rPr>
        <w:footnoteRef/>
      </w:r>
      <w:r>
        <w:rPr>
          <w:rtl/>
        </w:rPr>
        <w:t>ועוה"ק דתימה לומר דר' יהודה פליג ארבותיו ר"א ור' יהושע דשניהם מודים דשל אחר שבת בשבת חייב. אך דן דבלאו הכי הוה מתעסק, ופשטות הגמ' בכריתות (וכמו שהתוס' הביאו) דהוה מתעסק, וכמ"ד דמקלקל ומתעסק בחבורה חייב. וע"כ דרבותיו דלא כר' יהודה.</w:t>
      </w:r>
    </w:p>
  </w:footnote>
  <w:footnote w:id="1048">
    <w:p w14:paraId="4902B026" w14:textId="77777777" w:rsidR="001D2261" w:rsidRDefault="00000000" w:rsidP="00D1660E">
      <w:pPr>
        <w:pStyle w:val="Footnote"/>
        <w:bidi/>
      </w:pPr>
      <w:r>
        <w:rPr>
          <w:rStyle w:val="ac"/>
          <w:rtl/>
        </w:rPr>
        <w:footnoteRef/>
      </w:r>
      <w:r>
        <w:rPr>
          <w:rtl/>
        </w:rPr>
        <w:t xml:space="preserve">וכ"כ </w:t>
      </w:r>
      <w:r>
        <w:rPr>
          <w:b/>
          <w:bCs/>
          <w:rtl/>
        </w:rPr>
        <w:t>רע"א</w:t>
      </w:r>
      <w:r>
        <w:rPr>
          <w:rtl/>
        </w:rPr>
        <w:t xml:space="preserve"> (במשניות שבת יט ד) דצ"ל דאף מל תוך זמנו מקרי תיקוני גברא,דהוא נימול ואי"צ עוד למולו.</w:t>
      </w:r>
    </w:p>
  </w:footnote>
  <w:footnote w:id="1049">
    <w:p w14:paraId="072C6B77" w14:textId="77777777" w:rsidR="001D2261" w:rsidRDefault="00000000" w:rsidP="00D1660E">
      <w:pPr>
        <w:pStyle w:val="Footnote"/>
        <w:bidi/>
      </w:pPr>
      <w:r>
        <w:rPr>
          <w:rStyle w:val="ac"/>
          <w:rtl/>
        </w:rPr>
        <w:footnoteRef/>
      </w:r>
      <w:r>
        <w:rPr>
          <w:rtl/>
        </w:rPr>
        <w:t>ולפ"ז אף כשחתך את הגיד וכדו', הא אהני מעשיו דאי"צ עכשיו למולו.</w:t>
      </w:r>
    </w:p>
  </w:footnote>
  <w:footnote w:id="1050">
    <w:p w14:paraId="4E23568C" w14:textId="77777777" w:rsidR="001D2261" w:rsidRDefault="00000000" w:rsidP="00D1660E">
      <w:pPr>
        <w:pStyle w:val="Footnote"/>
        <w:bidi/>
      </w:pPr>
      <w:r>
        <w:rPr>
          <w:rStyle w:val="ac"/>
          <w:rtl/>
        </w:rPr>
        <w:footnoteRef/>
      </w:r>
      <w:r>
        <w:rPr>
          <w:rtl/>
        </w:rPr>
        <w:t>וב</w:t>
      </w:r>
      <w:r>
        <w:rPr>
          <w:b/>
          <w:bCs/>
          <w:rtl/>
        </w:rPr>
        <w:t>הערות</w:t>
      </w:r>
      <w:r>
        <w:rPr>
          <w:rtl/>
        </w:rPr>
        <w:t xml:space="preserve"> הגריש"א ציין דה</w:t>
      </w:r>
      <w:r>
        <w:rPr>
          <w:b/>
          <w:bCs/>
          <w:rtl/>
        </w:rPr>
        <w:t>רשב"א</w:t>
      </w:r>
      <w:r>
        <w:rPr>
          <w:rtl/>
        </w:rPr>
        <w:t xml:space="preserve"> (שבת קו.) פי' דהתיקון במילה הוא שגברא מתקן שיכול לאכול קדשים, ולא משום מצוות המילה.</w:t>
      </w:r>
    </w:p>
  </w:footnote>
  <w:footnote w:id="1051">
    <w:p w14:paraId="3CBC1A0B" w14:textId="77777777" w:rsidR="001D2261" w:rsidRDefault="00000000" w:rsidP="00D1660E">
      <w:pPr>
        <w:pStyle w:val="Footnote"/>
        <w:bidi/>
      </w:pPr>
      <w:r>
        <w:rPr>
          <w:rStyle w:val="ac"/>
          <w:rtl/>
        </w:rPr>
        <w:footnoteRef/>
      </w:r>
      <w:r>
        <w:rPr>
          <w:rtl/>
        </w:rPr>
        <w:t>ו</w:t>
      </w:r>
      <w:r>
        <w:rPr>
          <w:b/>
          <w:bCs/>
          <w:rtl/>
        </w:rPr>
        <w:t>תוס</w:t>
      </w:r>
      <w:r>
        <w:rPr>
          <w:rtl/>
        </w:rPr>
        <w:t>' (ב"ק לה. וסנהדרין פד:) תי' דאפי' במקלקל גמור משכח"ל דהיא צריכה לגופה, כגון חובל באיסורי הנאה שסבור שיכול ליהנות ליתן לכלבו וכן מבעיר באיסורי הנאה שסובר שיכול לבשל בו קדירה.</w:t>
      </w:r>
    </w:p>
  </w:footnote>
  <w:footnote w:id="1052">
    <w:p w14:paraId="173FE207" w14:textId="77777777" w:rsidR="001D2261" w:rsidRDefault="00000000" w:rsidP="00D1660E">
      <w:pPr>
        <w:pStyle w:val="Footnote"/>
        <w:bidi/>
      </w:pPr>
      <w:r>
        <w:rPr>
          <w:rStyle w:val="ac"/>
          <w:rtl/>
        </w:rPr>
        <w:footnoteRef/>
      </w:r>
      <w:r>
        <w:rPr>
          <w:rtl/>
        </w:rPr>
        <w:t xml:space="preserve">וכמ"ש </w:t>
      </w:r>
      <w:r>
        <w:rPr>
          <w:b/>
          <w:bCs/>
          <w:rtl/>
        </w:rPr>
        <w:t>תוס'</w:t>
      </w:r>
      <w:r>
        <w:rPr>
          <w:rtl/>
        </w:rPr>
        <w:t xml:space="preserve"> (שבת קו. ב"ק לד: וסנהדרין פד:) דמבעיר באיסורי הנאה, היכא שסבור שיכול להנות הוי מלאכה הצריכה לגופה. אף דהוה מקלקל. וכן הקרנ"ר עמד בזה.</w:t>
      </w:r>
    </w:p>
  </w:footnote>
  <w:footnote w:id="1053">
    <w:p w14:paraId="08CEEBB5" w14:textId="77777777" w:rsidR="001D2261" w:rsidRDefault="00000000" w:rsidP="00D1660E">
      <w:pPr>
        <w:pStyle w:val="Footnote"/>
        <w:bidi/>
      </w:pPr>
      <w:r>
        <w:rPr>
          <w:rStyle w:val="ac"/>
          <w:rtl/>
        </w:rPr>
        <w:footnoteRef/>
      </w:r>
      <w:r>
        <w:rPr>
          <w:rtl/>
        </w:rPr>
        <w:t>וה</w:t>
      </w:r>
      <w:r>
        <w:rPr>
          <w:b/>
          <w:bCs/>
          <w:rtl/>
        </w:rPr>
        <w:t>פלתי</w:t>
      </w:r>
      <w:r>
        <w:rPr>
          <w:rtl/>
        </w:rPr>
        <w:t xml:space="preserve"> (סב ב) הק' דבגמ' (חולין מ. לחד תי') אי' דהך משנה בעוף [ומש"ה לא נאסר משום ע"ז קודם שנעשית נבילה]. לדעת ה</w:t>
      </w:r>
      <w:r>
        <w:rPr>
          <w:b/>
          <w:bCs/>
          <w:rtl/>
        </w:rPr>
        <w:t>רמב"ם</w:t>
      </w:r>
      <w:r>
        <w:rPr>
          <w:rtl/>
        </w:rPr>
        <w:t xml:space="preserve"> (מלכים ט יא) בעוף ליכא חיוב אבר מן החי לבני נח. וכת' דע"כ יפרש בסוגיין נפק"מ לישראל לכל שהוא [וכפי' ר"ח]. ועוד דנו ה</w:t>
      </w:r>
      <w:r>
        <w:rPr>
          <w:b/>
          <w:bCs/>
          <w:rtl/>
        </w:rPr>
        <w:t>אחרונים</w:t>
      </w:r>
      <w:r>
        <w:rPr>
          <w:rtl/>
        </w:rPr>
        <w:t xml:space="preserve"> דה</w:t>
      </w:r>
      <w:r>
        <w:rPr>
          <w:b/>
          <w:bCs/>
          <w:rtl/>
        </w:rPr>
        <w:t>כס"מ</w:t>
      </w:r>
      <w:r>
        <w:rPr>
          <w:rtl/>
        </w:rPr>
        <w:t xml:space="preserve"> (שם י) כת' דכוונת הרמב"ם דמיתה ליכא, ואיסורא איכא.</w:t>
      </w:r>
    </w:p>
  </w:footnote>
  <w:footnote w:id="1054">
    <w:p w14:paraId="053524F9" w14:textId="77777777" w:rsidR="001D2261" w:rsidRDefault="00000000" w:rsidP="00D1660E">
      <w:pPr>
        <w:pStyle w:val="Footnote"/>
        <w:bidi/>
      </w:pPr>
      <w:r>
        <w:rPr>
          <w:rStyle w:val="ac"/>
          <w:rtl/>
        </w:rPr>
        <w:footnoteRef/>
      </w:r>
      <w:r>
        <w:rPr>
          <w:rtl/>
        </w:rPr>
        <w:t>וכ"כ ה</w:t>
      </w:r>
      <w:r>
        <w:rPr>
          <w:b/>
          <w:bCs/>
          <w:rtl/>
        </w:rPr>
        <w:t>מאירי</w:t>
      </w:r>
      <w:r>
        <w:rPr>
          <w:rtl/>
        </w:rPr>
        <w:t xml:space="preserve"> דתיקן לבני נח או אף לישראל, דאבר מן החי שיעורו בכל שהוא.</w:t>
      </w:r>
    </w:p>
  </w:footnote>
  <w:footnote w:id="1055">
    <w:p w14:paraId="62D809FF" w14:textId="77777777" w:rsidR="001D2261" w:rsidRDefault="00000000" w:rsidP="00D1660E">
      <w:pPr>
        <w:pStyle w:val="Footnote"/>
        <w:bidi/>
      </w:pPr>
      <w:r>
        <w:rPr>
          <w:rStyle w:val="ac"/>
          <w:rtl/>
        </w:rPr>
        <w:footnoteRef/>
      </w:r>
      <w:r>
        <w:rPr>
          <w:rtl/>
        </w:rPr>
        <w:t>וה</w:t>
      </w:r>
      <w:r>
        <w:rPr>
          <w:b/>
          <w:bCs/>
          <w:rtl/>
        </w:rPr>
        <w:t>פלתי</w:t>
      </w:r>
      <w:r>
        <w:rPr>
          <w:rtl/>
        </w:rPr>
        <w:t xml:space="preserve"> (סב ב) כת' דסוגיין אליבא דר' שמעון (למש"כ תוס' ד"ה לדברי), ור' שמעון ס"ל כל שהוא למכות. [וכת' דהרמב"ם (הנ"ל) ס"ל דקו' הגמ' אליבא דר' יהודה, ע"ע מש"כ לעיל בדברי התוס'].</w:t>
      </w:r>
    </w:p>
  </w:footnote>
  <w:footnote w:id="1056">
    <w:p w14:paraId="1504558E" w14:textId="77777777" w:rsidR="001D2261" w:rsidRDefault="00000000" w:rsidP="00D1660E">
      <w:pPr>
        <w:pStyle w:val="Footnote"/>
        <w:bidi/>
      </w:pPr>
      <w:r>
        <w:rPr>
          <w:rStyle w:val="ac"/>
          <w:rtl/>
        </w:rPr>
        <w:footnoteRef/>
      </w:r>
      <w:r>
        <w:rPr>
          <w:rtl/>
        </w:rPr>
        <w:t>דבקרא דלא ידבק אטו כתיב ביה אכילה, דניבעי שיעור אכילה שהוא כזית. הא לא ידבק מאומה סתמא כתיב ואפי' כל שהוא במשמע. וכן פסק ה</w:t>
      </w:r>
      <w:r>
        <w:rPr>
          <w:b/>
          <w:bCs/>
          <w:rtl/>
        </w:rPr>
        <w:t>רמב"ם</w:t>
      </w:r>
      <w:r>
        <w:rPr>
          <w:rtl/>
        </w:rPr>
        <w:t xml:space="preserve"> (מאכ"א יא א) דהאוכל או שותה כל שהוא מתקרובת ע"ז לוקה.</w:t>
      </w:r>
    </w:p>
  </w:footnote>
  <w:footnote w:id="1057">
    <w:p w14:paraId="6252DADC" w14:textId="77777777" w:rsidR="001D2261" w:rsidRDefault="00000000" w:rsidP="00D1660E">
      <w:pPr>
        <w:pStyle w:val="Footnote"/>
        <w:bidi/>
      </w:pPr>
      <w:r>
        <w:rPr>
          <w:rStyle w:val="ac"/>
          <w:rtl/>
        </w:rPr>
        <w:footnoteRef/>
      </w:r>
      <w:r>
        <w:rPr>
          <w:rtl/>
        </w:rPr>
        <w:t>וכן הוכיחו התוס' (חולין יג:) דאי מדרבנן א"כ תיקן להוציאו מידי טומאה דאורייתא, ואם אכל קודש או נכנס למקדש פטור.</w:t>
      </w:r>
    </w:p>
  </w:footnote>
  <w:footnote w:id="1058">
    <w:p w14:paraId="1FA3258E" w14:textId="77777777" w:rsidR="001D2261" w:rsidRDefault="00000000" w:rsidP="00D1660E">
      <w:pPr>
        <w:pStyle w:val="Footnote"/>
        <w:bidi/>
      </w:pPr>
      <w:r>
        <w:rPr>
          <w:rStyle w:val="ac"/>
          <w:rtl/>
        </w:rPr>
        <w:footnoteRef/>
      </w:r>
      <w:r>
        <w:rPr>
          <w:rtl/>
        </w:rPr>
        <w:t>ומסקנת התוס' דעכ"פ הוה ספק לגמ' אי מטמא מדאורייתא, וקו' הגמ' את"ל דמטמא מדאורייתא.</w:t>
      </w:r>
    </w:p>
  </w:footnote>
  <w:footnote w:id="1059">
    <w:p w14:paraId="50E4872F" w14:textId="77777777" w:rsidR="001D2261" w:rsidRDefault="00000000" w:rsidP="00D1660E">
      <w:pPr>
        <w:pStyle w:val="Footnote"/>
        <w:bidi/>
      </w:pPr>
      <w:r>
        <w:rPr>
          <w:rStyle w:val="ac"/>
          <w:rtl/>
        </w:rPr>
        <w:footnoteRef/>
      </w:r>
      <w:r>
        <w:rPr>
          <w:rtl/>
        </w:rPr>
        <w:t>ועוד כת' היראים די"ל דטומאת תקרובת כעין פנים הוי דאורייתא.</w:t>
      </w:r>
    </w:p>
  </w:footnote>
  <w:footnote w:id="1060">
    <w:p w14:paraId="6A2304AB" w14:textId="77777777" w:rsidR="001D2261" w:rsidRDefault="00000000" w:rsidP="00D1660E">
      <w:pPr>
        <w:pStyle w:val="Footnote"/>
        <w:bidi/>
      </w:pPr>
      <w:r>
        <w:rPr>
          <w:rStyle w:val="ac"/>
          <w:rtl/>
        </w:rPr>
        <w:footnoteRef/>
      </w:r>
      <w:r>
        <w:rPr>
          <w:rtl/>
        </w:rPr>
        <w:t xml:space="preserve">אבל </w:t>
      </w:r>
      <w:r>
        <w:rPr>
          <w:b/>
          <w:bCs/>
          <w:rtl/>
        </w:rPr>
        <w:t>רש"י</w:t>
      </w:r>
      <w:r>
        <w:rPr>
          <w:rtl/>
        </w:rPr>
        <w:t xml:space="preserve"> (שבת פג:) כת' דכל הנך היקשות הוה אסמכתא, ומדברי קבלה.</w:t>
      </w:r>
    </w:p>
  </w:footnote>
  <w:footnote w:id="1061">
    <w:p w14:paraId="5C76F1DB" w14:textId="77777777" w:rsidR="001D2261" w:rsidRDefault="00000000" w:rsidP="00D1660E">
      <w:pPr>
        <w:pStyle w:val="Footnote"/>
        <w:bidi/>
      </w:pPr>
      <w:r>
        <w:rPr>
          <w:rStyle w:val="ac"/>
          <w:rtl/>
        </w:rPr>
        <w:footnoteRef/>
      </w:r>
      <w:r>
        <w:rPr>
          <w:rtl/>
        </w:rPr>
        <w:t>[ולכאורה כוונתו דטעם זה מהני בפנ"ע]. ובפסקי הרי"ד (כאן) צירף שניהם, שהוא אנוס וטרוד בדבר מצוה.</w:t>
      </w:r>
    </w:p>
  </w:footnote>
  <w:footnote w:id="1062">
    <w:p w14:paraId="5A294150" w14:textId="77777777" w:rsidR="001D2261" w:rsidRDefault="00000000" w:rsidP="00D1660E">
      <w:pPr>
        <w:pStyle w:val="Footnote"/>
        <w:bidi/>
      </w:pPr>
      <w:r>
        <w:rPr>
          <w:rStyle w:val="ac"/>
          <w:rtl/>
        </w:rPr>
        <w:footnoteRef/>
      </w:r>
      <w:r>
        <w:rPr>
          <w:rtl/>
        </w:rPr>
        <w:t>וה</w:t>
      </w:r>
      <w:r>
        <w:rPr>
          <w:b/>
          <w:bCs/>
          <w:rtl/>
        </w:rPr>
        <w:t>חמד"ש</w:t>
      </w:r>
      <w:r>
        <w:rPr>
          <w:rtl/>
        </w:rPr>
        <w:t xml:space="preserve"> (יו"ד א) הוכיח דסברת הרמב"ם כרש"י, משום דהוה אונס. [וצ"ל דהלשון 'ברשות' כולל תרוייהו].</w:t>
      </w:r>
    </w:p>
  </w:footnote>
  <w:footnote w:id="1063">
    <w:p w14:paraId="7BBB8355" w14:textId="77777777" w:rsidR="001D2261" w:rsidRDefault="00000000" w:rsidP="00D1660E">
      <w:pPr>
        <w:pStyle w:val="Footnote"/>
        <w:bidi/>
      </w:pPr>
      <w:r>
        <w:rPr>
          <w:rStyle w:val="ac"/>
          <w:rtl/>
        </w:rPr>
        <w:footnoteRef/>
      </w:r>
      <w:r>
        <w:rPr>
          <w:rtl/>
        </w:rPr>
        <w:t>וה</w:t>
      </w:r>
      <w:r>
        <w:rPr>
          <w:b/>
          <w:bCs/>
          <w:rtl/>
        </w:rPr>
        <w:t>נוב"י</w:t>
      </w:r>
      <w:r>
        <w:rPr>
          <w:rtl/>
        </w:rPr>
        <w:t xml:space="preserve"> (ת' יו"ד צו) הק' מ"ש מהא דנשאת ע"פ עדים ואח"כ בא בעלה [ונמצאו עדי שקר] דחייבת קרבן (כדתנן יבמות פז:). וע"ע חמד"ש (יו"ד א ואה"ע כג וכד יא).</w:t>
      </w:r>
    </w:p>
  </w:footnote>
  <w:footnote w:id="1064">
    <w:p w14:paraId="63AA5BF2" w14:textId="77777777" w:rsidR="001D2261" w:rsidRDefault="00000000" w:rsidP="00D1660E">
      <w:pPr>
        <w:pStyle w:val="Footnote"/>
        <w:bidi/>
      </w:pPr>
      <w:r>
        <w:rPr>
          <w:rStyle w:val="ac"/>
          <w:rtl/>
        </w:rPr>
        <w:footnoteRef/>
      </w:r>
      <w:r>
        <w:rPr>
          <w:rtl/>
        </w:rPr>
        <w:t>ד</w:t>
      </w:r>
      <w:r>
        <w:rPr>
          <w:b/>
          <w:bCs/>
          <w:rtl/>
        </w:rPr>
        <w:t>תוס'</w:t>
      </w:r>
      <w:r>
        <w:rPr>
          <w:rtl/>
        </w:rPr>
        <w:t xml:space="preserve"> (ביצה כה: ד"ה אורח) כת' דהיכא דמיהר ואכל קודם הפשט, אם נמצאת טריפה הוא נענש כשוגג ולא כאונס, שלא היה לו למהר כל כך. וה</w:t>
      </w:r>
      <w:r>
        <w:rPr>
          <w:b/>
          <w:bCs/>
          <w:rtl/>
        </w:rPr>
        <w:t>פנים מאירות</w:t>
      </w:r>
      <w:r>
        <w:rPr>
          <w:rtl/>
        </w:rPr>
        <w:t xml:space="preserve"> (ב מא, הו' בפתח"ת יו"ד כט א) דייק דדוקא מיהר, אבל אכל לאחר הפשט וניתוח הוי כאונס ואי"צ כפרה, כיון דאין צריך לבדוק אחר י"ח טריפות. וכמו שימשה שלא בשעת וסתה ומצאה דם, דמקרי אונס ואי"צ כפרה וקרבן (שבועות יח:, וכ"פ הרמ"א יו"ד קפה ד בסופו). והפנ"מ (ג יט) הביא דבמשנה דידן מפורש דפטור ואי"צ כפרה [לפרש"י].</w:t>
      </w:r>
    </w:p>
    <w:p w14:paraId="19964DB9" w14:textId="77777777" w:rsidR="001D2261" w:rsidRDefault="00000000" w:rsidP="00D1660E">
      <w:pPr>
        <w:pStyle w:val="Footnote"/>
        <w:bidi/>
      </w:pPr>
      <w:r>
        <w:rPr>
          <w:rtl/>
        </w:rPr>
        <w:tab/>
        <w:t>וה</w:t>
      </w:r>
      <w:r>
        <w:rPr>
          <w:b/>
          <w:bCs/>
          <w:rtl/>
        </w:rPr>
        <w:t>קוב"ש</w:t>
      </w:r>
      <w:r>
        <w:rPr>
          <w:rtl/>
        </w:rPr>
        <w:t xml:space="preserve"> (ביצה סב) ביאר דהיכא דמיהר ואכל נחשב שוגג וצריך כפרה, ואף שאין איסור למהר. אפ"ה כיון דצריך להמתין משום מידת דרך ארץ שוב לא נחשב אונס. וציין עד"ז כת' ה</w:t>
      </w:r>
      <w:r>
        <w:rPr>
          <w:b/>
          <w:bCs/>
          <w:rtl/>
        </w:rPr>
        <w:t>שמעתתא</w:t>
      </w:r>
      <w:r>
        <w:rPr>
          <w:rtl/>
        </w:rPr>
        <w:t xml:space="preserve"> (א ג הו' לעיל עב:) דלאחר שתקנו חכמים וסתות דרבנן חייב חטאת. דמחמת האיסור דרבנן לא שייך טענת מאי הו"ל למיעבד.</w:t>
      </w:r>
    </w:p>
  </w:footnote>
  <w:footnote w:id="1065">
    <w:p w14:paraId="363080E2" w14:textId="77777777" w:rsidR="001D2261" w:rsidRDefault="00000000" w:rsidP="00D1660E">
      <w:pPr>
        <w:pStyle w:val="Footnote"/>
        <w:bidi/>
      </w:pPr>
      <w:r>
        <w:rPr>
          <w:rStyle w:val="ac"/>
          <w:rtl/>
        </w:rPr>
        <w:footnoteRef/>
      </w:r>
      <w:r>
        <w:rPr>
          <w:rtl/>
        </w:rPr>
        <w:t xml:space="preserve">דמשמסרו לרועה סגי, וכמ"ש </w:t>
      </w:r>
      <w:r>
        <w:rPr>
          <w:b/>
          <w:bCs/>
          <w:rtl/>
        </w:rPr>
        <w:t>רש"י</w:t>
      </w:r>
      <w:r>
        <w:rPr>
          <w:rtl/>
        </w:rPr>
        <w:t xml:space="preserve"> (מנחות ד.), ע"ע בסמוך.</w:t>
      </w:r>
    </w:p>
  </w:footnote>
  <w:footnote w:id="1066">
    <w:p w14:paraId="7DCD2D4C" w14:textId="77777777" w:rsidR="001D2261" w:rsidRDefault="00000000" w:rsidP="00D1660E">
      <w:pPr>
        <w:pStyle w:val="Footnote"/>
        <w:bidi/>
      </w:pPr>
      <w:r>
        <w:rPr>
          <w:rStyle w:val="ac"/>
          <w:rtl/>
        </w:rPr>
        <w:footnoteRef/>
      </w:r>
      <w:r>
        <w:rPr>
          <w:rtl/>
        </w:rPr>
        <w:t>ודוקא מ"ד [ר' יהושע, אבל התורי"ד העתיק ר"א] דהבעל יביא בדמיו עולה יש לתמוה אמאי דוקא בדמיו, אבל איהו גופיה לא. ומשום גזירה לאחר כפרה אטו לפני כפרה.</w:t>
      </w:r>
    </w:p>
  </w:footnote>
  <w:footnote w:id="1067">
    <w:p w14:paraId="434FBC96" w14:textId="77777777" w:rsidR="001D2261" w:rsidRDefault="00000000" w:rsidP="00D1660E">
      <w:pPr>
        <w:pStyle w:val="Footnote"/>
        <w:bidi/>
      </w:pPr>
      <w:r>
        <w:rPr>
          <w:rStyle w:val="ac"/>
          <w:rtl/>
        </w:rPr>
        <w:footnoteRef/>
      </w:r>
      <w:r>
        <w:rPr>
          <w:rtl/>
        </w:rPr>
        <w:t>ו</w:t>
      </w:r>
      <w:r>
        <w:rPr>
          <w:b/>
          <w:bCs/>
          <w:rtl/>
        </w:rPr>
        <w:t>תוס'</w:t>
      </w:r>
      <w:r>
        <w:rPr>
          <w:rtl/>
        </w:rPr>
        <w:t xml:space="preserve"> (שם) כת' דתימה גדול הוא לומר כך. ועוה"ק שם עוד.</w:t>
      </w:r>
    </w:p>
  </w:footnote>
  <w:footnote w:id="1068">
    <w:p w14:paraId="6502A99F" w14:textId="77777777" w:rsidR="001D2261" w:rsidRDefault="00000000" w:rsidP="00D1660E">
      <w:pPr>
        <w:pStyle w:val="Footnote"/>
        <w:bidi/>
      </w:pPr>
      <w:r>
        <w:rPr>
          <w:rStyle w:val="ac"/>
          <w:rtl/>
        </w:rPr>
        <w:footnoteRef/>
      </w:r>
      <w:r>
        <w:rPr>
          <w:rtl/>
        </w:rPr>
        <w:t>פי' יכול לשוחטו סתם כיון דלא בעי עקירה, ואמאי נקט ושחטו סתם, בדיעבד. ובזה תי' משום גזירה. [וכדברי הגמ' בדמיו אין בגופו לא].</w:t>
      </w:r>
    </w:p>
  </w:footnote>
  <w:footnote w:id="1069">
    <w:p w14:paraId="32321E84" w14:textId="77777777" w:rsidR="001D2261" w:rsidRDefault="00000000" w:rsidP="00D1660E">
      <w:pPr>
        <w:pStyle w:val="Footnote"/>
        <w:bidi/>
      </w:pPr>
      <w:r>
        <w:rPr>
          <w:rStyle w:val="ac"/>
          <w:rtl/>
        </w:rPr>
        <w:footnoteRef/>
      </w:r>
      <w:r>
        <w:rPr>
          <w:rtl/>
        </w:rPr>
        <w:t>ו</w:t>
      </w:r>
      <w:r>
        <w:rPr>
          <w:b/>
          <w:bCs/>
          <w:rtl/>
        </w:rPr>
        <w:t>רשב"ם</w:t>
      </w:r>
      <w:r>
        <w:rPr>
          <w:rtl/>
        </w:rPr>
        <w:t xml:space="preserve"> פי' דבשלמא אי בעי עקירה הוה ניחא דנקט דיעבד אפילו לאחר ניתוק גזירה שמא ישכח לעוקרו. ו</w:t>
      </w:r>
      <w:r>
        <w:rPr>
          <w:b/>
          <w:bCs/>
          <w:rtl/>
        </w:rPr>
        <w:t>תוס</w:t>
      </w:r>
      <w:r>
        <w:rPr>
          <w:rtl/>
        </w:rPr>
        <w:t>' כת' דדוחק הוא שמגיה הספרים. ועוד דהו"ל לשנויי גזירה אטו לפני ניתוק.</w:t>
      </w:r>
    </w:p>
  </w:footnote>
  <w:footnote w:id="1070">
    <w:p w14:paraId="47C97B0E" w14:textId="77777777" w:rsidR="001D2261" w:rsidRDefault="00000000" w:rsidP="00D1660E">
      <w:pPr>
        <w:pStyle w:val="Footnote"/>
        <w:bidi/>
      </w:pPr>
      <w:r>
        <w:rPr>
          <w:rStyle w:val="ac"/>
          <w:rtl/>
        </w:rPr>
        <w:footnoteRef/>
      </w:r>
      <w:r>
        <w:rPr>
          <w:rtl/>
        </w:rPr>
        <w:t>וברישא כת' דנטמאו או מתו, אפי' קודם זריקה מניחין אותו עד שתעובר צורתו ואחר כך ישרף, זה הכלל כל שפיסולו בגופו ישרף מיד, בדם או בבעלים תעובר צורתו ואחר כך ישרף.</w:t>
      </w:r>
    </w:p>
    <w:p w14:paraId="17829E68" w14:textId="77777777" w:rsidR="001D2261" w:rsidRDefault="00000000" w:rsidP="00D1660E">
      <w:pPr>
        <w:pStyle w:val="Footnote"/>
        <w:bidi/>
      </w:pPr>
      <w:r>
        <w:rPr>
          <w:rtl/>
        </w:rPr>
        <w:tab/>
        <w:t>אבל ה</w:t>
      </w:r>
      <w:r>
        <w:rPr>
          <w:b/>
          <w:bCs/>
          <w:rtl/>
        </w:rPr>
        <w:t>מאירי</w:t>
      </w:r>
      <w:r>
        <w:rPr>
          <w:rtl/>
        </w:rPr>
        <w:t xml:space="preserve"> כת' דדוקא נטמאו או מתו אחר זריקה. דהיכא דהוה קודם זריקה ישרף מיד. ואח"כ הביא דדעת הרמב"ם שאפי' נטמאו הבעלים או מתו או משכו ידיהם לא ישרף עד שתעובר צורתו [היכא דלא נודע]. והביא דאף גדולי המגיהים [הראב"ד] מחל לו. אלא שאין הסוגיא מוכחת כדבריהם. [לכאורה הקו' מהסוגיא הוה דוקא קודם שחיטה].</w:t>
      </w:r>
    </w:p>
  </w:footnote>
  <w:footnote w:id="1071">
    <w:p w14:paraId="0903B8DA" w14:textId="77777777" w:rsidR="001D2261" w:rsidRDefault="00000000" w:rsidP="00D1660E">
      <w:pPr>
        <w:pStyle w:val="Footnote"/>
        <w:bidi/>
      </w:pPr>
      <w:r>
        <w:rPr>
          <w:rStyle w:val="ac"/>
          <w:rtl/>
        </w:rPr>
        <w:footnoteRef/>
      </w:r>
      <w:r>
        <w:rPr>
          <w:rtl/>
        </w:rPr>
        <w:t>והרמב"ם ברישא כת' או שמשכו ידיהם, והאו"ש כת' דע"כ היינו קודם שחיטה. אלא כיון שלא נודע להם אינו פוסל. והביא דדנו בזה בירושלמי.</w:t>
      </w:r>
    </w:p>
  </w:footnote>
  <w:footnote w:id="1072">
    <w:p w14:paraId="6ED73818" w14:textId="77777777" w:rsidR="001D2261" w:rsidRDefault="00000000" w:rsidP="00D1660E">
      <w:pPr>
        <w:pStyle w:val="Footnote"/>
        <w:bidi/>
      </w:pPr>
      <w:r>
        <w:rPr>
          <w:rStyle w:val="ac"/>
          <w:rtl/>
        </w:rPr>
        <w:footnoteRef/>
      </w:r>
      <w:r>
        <w:rPr>
          <w:rtl/>
        </w:rPr>
        <w:t>וה</w:t>
      </w:r>
      <w:r>
        <w:rPr>
          <w:b/>
          <w:bCs/>
          <w:rtl/>
        </w:rPr>
        <w:t xml:space="preserve">אבה"א </w:t>
      </w:r>
      <w:r>
        <w:rPr>
          <w:rtl/>
        </w:rPr>
        <w:t>כת' עוד מה</w:t>
      </w:r>
      <w:r>
        <w:rPr>
          <w:b/>
          <w:bCs/>
          <w:rtl/>
        </w:rPr>
        <w:t>תוספתא</w:t>
      </w:r>
      <w:r>
        <w:rPr>
          <w:rtl/>
        </w:rPr>
        <w:t xml:space="preserve"> (ו ו) דאיתא שחטו ונודע וכו' ישרף מיד. [ויש בזה כמה גרסאות, ודן דיש לגרוס שחטו אחר שנודע].</w:t>
      </w:r>
    </w:p>
    <w:p w14:paraId="518FD3B3" w14:textId="77777777" w:rsidR="001D2261" w:rsidRDefault="00000000" w:rsidP="00D1660E">
      <w:pPr>
        <w:pStyle w:val="Footnote"/>
        <w:bidi/>
      </w:pPr>
      <w:r>
        <w:rPr>
          <w:rtl/>
        </w:rPr>
        <w:tab/>
        <w:t>[וע"ע תוספתא (ה ו) שהביאו הברייתא מהמשך העמ', והגר"א גרס תעובר צורתה, כגמ' דידן. וע"ע או"ש. ואכמ"ל].</w:t>
      </w:r>
    </w:p>
  </w:footnote>
  <w:footnote w:id="1073">
    <w:p w14:paraId="15B951EC" w14:textId="77777777" w:rsidR="001D2261" w:rsidRDefault="00000000" w:rsidP="00D1660E">
      <w:pPr>
        <w:pStyle w:val="Footnote"/>
        <w:bidi/>
      </w:pPr>
      <w:r>
        <w:rPr>
          <w:rStyle w:val="ac"/>
          <w:rtl/>
        </w:rPr>
        <w:footnoteRef/>
      </w:r>
      <w:r>
        <w:rPr>
          <w:rtl/>
        </w:rPr>
        <w:t>והאו"ש כת' דאף הגמ' דידן לא פליגי להלכה, והא דנקטו אי אמרת בשלמא בעי עקירה, היינו דאינו רחוק לומר בסברת הך תנא דהוה פסול הגוף. דכיון דמשך מחיים הוה פסול הגוף אף שלא נודע, אבל אליבא דאמת כוונת הברייתא מטעם אחר.</w:t>
      </w:r>
    </w:p>
  </w:footnote>
  <w:footnote w:id="1074">
    <w:p w14:paraId="018880B0" w14:textId="77777777" w:rsidR="001D2261" w:rsidRDefault="00000000" w:rsidP="00D1660E">
      <w:pPr>
        <w:pStyle w:val="Footnote"/>
        <w:bidi/>
      </w:pPr>
      <w:r>
        <w:rPr>
          <w:rStyle w:val="ac"/>
          <w:rtl/>
        </w:rPr>
        <w:footnoteRef/>
      </w:r>
      <w:r>
        <w:rPr>
          <w:rtl/>
        </w:rPr>
        <w:t>ד</w:t>
      </w:r>
      <w:r>
        <w:rPr>
          <w:b/>
          <w:bCs/>
          <w:rtl/>
        </w:rPr>
        <w:t>ר"ח</w:t>
      </w:r>
      <w:r>
        <w:rPr>
          <w:rtl/>
        </w:rPr>
        <w:t xml:space="preserve"> (בקו' הגמ') כת' אלא אי אמרת לא בעי עקירה, כיון דנודע בעת השחיטה שכבר מתו בעליו נמצא כי שחיטתו ששחט סתם לשם שלמים הוא וכו'. [אך דברי ר"ח משמע דהוה סברא בהא דאי"צ עקירה. וצ"ע].</w:t>
      </w:r>
    </w:p>
  </w:footnote>
  <w:footnote w:id="1075">
    <w:p w14:paraId="6CBD8B05" w14:textId="77777777" w:rsidR="001D2261" w:rsidRDefault="00000000" w:rsidP="00D1660E">
      <w:pPr>
        <w:pStyle w:val="Footnote"/>
        <w:bidi/>
      </w:pPr>
      <w:r>
        <w:rPr>
          <w:rStyle w:val="ac"/>
          <w:rtl/>
        </w:rPr>
        <w:footnoteRef/>
      </w:r>
      <w:r>
        <w:rPr>
          <w:rtl/>
        </w:rPr>
        <w:t>וה</w:t>
      </w:r>
      <w:r>
        <w:rPr>
          <w:b/>
          <w:bCs/>
          <w:rtl/>
        </w:rPr>
        <w:t>מאירי</w:t>
      </w:r>
      <w:r>
        <w:rPr>
          <w:rtl/>
        </w:rPr>
        <w:t xml:space="preserve"> כת' למדנו שאם עבר על עשה של השלמה פסל הזבח.</w:t>
      </w:r>
    </w:p>
  </w:footnote>
  <w:footnote w:id="1076">
    <w:p w14:paraId="3E8B29AA" w14:textId="77777777" w:rsidR="001D2261" w:rsidRDefault="00000000" w:rsidP="00D1660E">
      <w:pPr>
        <w:pStyle w:val="Footnote"/>
        <w:bidi/>
      </w:pPr>
      <w:r>
        <w:rPr>
          <w:rStyle w:val="ac"/>
          <w:rtl/>
        </w:rPr>
        <w:footnoteRef/>
      </w:r>
      <w:r>
        <w:rPr>
          <w:rtl/>
        </w:rPr>
        <w:t xml:space="preserve">אך </w:t>
      </w:r>
      <w:r>
        <w:rPr>
          <w:b/>
          <w:bCs/>
          <w:rtl/>
        </w:rPr>
        <w:t>תוס'</w:t>
      </w:r>
      <w:r>
        <w:rPr>
          <w:rtl/>
        </w:rPr>
        <w:t xml:space="preserve"> הק' דיהא מעלה ומלינה. ותי' דקסבר לינה מועלת בראשו של מזבח. ואף דהקטרת אימורים לא מעכב, כי אבדו כשר באכילה. הני מילי כי איחזו להקטרה אבל הכא הא לא איחזו.</w:t>
      </w:r>
    </w:p>
  </w:footnote>
  <w:footnote w:id="1077">
    <w:p w14:paraId="7BCA44E2" w14:textId="77777777" w:rsidR="001D2261" w:rsidRDefault="00000000" w:rsidP="00D1660E">
      <w:pPr>
        <w:pStyle w:val="Footnote"/>
        <w:bidi/>
      </w:pPr>
      <w:r>
        <w:rPr>
          <w:rStyle w:val="ac"/>
          <w:rtl/>
        </w:rPr>
        <w:footnoteRef/>
      </w:r>
      <w:r>
        <w:rPr>
          <w:rtl/>
        </w:rPr>
        <w:t>אך קשה דא"כ ליכא 'פסול', והדם עדיין ראוי כל שעה ליזרק. ואמאי נחשב פסולו בגופו דנשרף מיד.</w:t>
      </w:r>
    </w:p>
  </w:footnote>
  <w:footnote w:id="1078">
    <w:p w14:paraId="19C1820C" w14:textId="77777777" w:rsidR="001D2261" w:rsidRDefault="00000000" w:rsidP="00D1660E">
      <w:pPr>
        <w:pStyle w:val="Footnote"/>
        <w:bidi/>
      </w:pPr>
      <w:r>
        <w:rPr>
          <w:rStyle w:val="ac"/>
          <w:rtl/>
        </w:rPr>
        <w:footnoteRef/>
      </w:r>
      <w:r>
        <w:rPr>
          <w:rtl/>
        </w:rPr>
        <w:t>וה</w:t>
      </w:r>
      <w:r>
        <w:rPr>
          <w:b/>
          <w:bCs/>
          <w:rtl/>
        </w:rPr>
        <w:t>צל"ח</w:t>
      </w:r>
      <w:r>
        <w:rPr>
          <w:rtl/>
        </w:rPr>
        <w:t xml:space="preserve"> ציין דכת' (לעיל ס:) עד"ז לענין היכא דשחט בלא סמיכה. דאילו שחטו בלא סמיכה יש ראיה ששוחטו לשם פסח, כיון דשלמים בעי סמיכה. ולכך סתמו לשמו קאי לפי שמניעת הסמיכה היא ראיה לדבר. ואילו סמך עליו, עי"ז יחשב עקירה.</w:t>
      </w:r>
    </w:p>
  </w:footnote>
  <w:footnote w:id="1079">
    <w:p w14:paraId="2FA6C839" w14:textId="77777777" w:rsidR="001D2261" w:rsidRDefault="00000000" w:rsidP="00D1660E">
      <w:pPr>
        <w:pStyle w:val="Footnote"/>
        <w:bidi/>
      </w:pPr>
      <w:r>
        <w:rPr>
          <w:rStyle w:val="ac"/>
          <w:rtl/>
        </w:rPr>
        <w:footnoteRef/>
      </w:r>
      <w:r>
        <w:rPr>
          <w:rtl/>
        </w:rPr>
        <w:t>ומדברי הצל"ח מבואר דנקט דהנידון אי בעי עקירה הוא נידון אי סתמא קאי לשם פסח או לשם שלמים (ע"ע בסמוך). והיכא דיש מעשה מוכיח מהני לשנותו. [אך צ"ע דבסוגיין ודאי איירי דשחטו לשם פסח, דלא ידע דהבעלים משכו ידיהם. ואפ"ה מבואר דלמ"ד דלא בעי עקירה הוה שלמים. וע"ע בסמוך].</w:t>
      </w:r>
    </w:p>
  </w:footnote>
  <w:footnote w:id="1080">
    <w:p w14:paraId="2C5BFF96" w14:textId="77777777" w:rsidR="001D2261" w:rsidRDefault="00000000" w:rsidP="00D1660E">
      <w:pPr>
        <w:pStyle w:val="Footnote"/>
        <w:bidi/>
      </w:pPr>
      <w:r>
        <w:rPr>
          <w:rStyle w:val="ac"/>
          <w:rtl/>
        </w:rPr>
        <w:footnoteRef/>
      </w:r>
      <w:r>
        <w:rPr>
          <w:rtl/>
        </w:rPr>
        <w:t>וכן פ</w:t>
      </w:r>
      <w:r>
        <w:rPr>
          <w:b/>
          <w:bCs/>
          <w:rtl/>
        </w:rPr>
        <w:t>רש"י</w:t>
      </w:r>
      <w:r>
        <w:rPr>
          <w:rtl/>
        </w:rPr>
        <w:t xml:space="preserve"> (לעיל לד.) דעיבור צורה היינו פסול לינה, עיבור צורת מראית בשר הוא בלינת לילה א'. וכיון שלנה בלילה הרי היא נותר, וטעון שריפה ונשרף.</w:t>
      </w:r>
    </w:p>
  </w:footnote>
  <w:footnote w:id="1081">
    <w:p w14:paraId="6068DEE7" w14:textId="77777777" w:rsidR="001D2261" w:rsidRDefault="00000000" w:rsidP="00D1660E">
      <w:pPr>
        <w:pStyle w:val="Footnote"/>
        <w:bidi/>
      </w:pPr>
      <w:r>
        <w:rPr>
          <w:rStyle w:val="ac"/>
          <w:rtl/>
        </w:rPr>
        <w:footnoteRef/>
      </w:r>
      <w:r>
        <w:rPr>
          <w:rtl/>
        </w:rPr>
        <w:t>וה</w:t>
      </w:r>
      <w:r>
        <w:rPr>
          <w:b/>
          <w:bCs/>
          <w:rtl/>
        </w:rPr>
        <w:t>קוב"ש</w:t>
      </w:r>
      <w:r>
        <w:rPr>
          <w:rtl/>
        </w:rPr>
        <w:t xml:space="preserve"> (עב וצט) הביא דמבואר בגמ' (כריתות יד.) דליכא חיוב נותר בפיגול. ו</w:t>
      </w:r>
      <w:r>
        <w:rPr>
          <w:b/>
          <w:bCs/>
          <w:rtl/>
        </w:rPr>
        <w:t>רש"י</w:t>
      </w:r>
      <w:r>
        <w:rPr>
          <w:rtl/>
        </w:rPr>
        <w:t xml:space="preserve"> (חולין צ: ד"ה ישרפו) כת' דעצמות וגידין דאינן ראוין לאכילה ליכא דין שריפה כנותר (כדלקמן פג.) כיון דלאו בר אכילה, דכתיב לא תותירו וגו' כל דקרינן ביה לא תותירו קרינן ביה תשרפו ואידך לא. [אמנם ה</w:t>
      </w:r>
      <w:r>
        <w:rPr>
          <w:b/>
          <w:bCs/>
          <w:rtl/>
        </w:rPr>
        <w:t>נוב"י</w:t>
      </w:r>
      <w:r>
        <w:rPr>
          <w:rtl/>
        </w:rPr>
        <w:t xml:space="preserve"> (יו"ד ת' נג) כת' דיש בפסולים משום נותר, אלא דליכא כרת. ע"ע אחיעזר (ב כו ד)]. וע"ע תוס' (לקמן פב.).</w:t>
      </w:r>
    </w:p>
    <w:p w14:paraId="323C33B6" w14:textId="77777777" w:rsidR="001D2261" w:rsidRDefault="00000000" w:rsidP="00D1660E">
      <w:pPr>
        <w:pStyle w:val="Footnote"/>
        <w:bidi/>
      </w:pPr>
      <w:r>
        <w:rPr>
          <w:rtl/>
        </w:rPr>
        <w:tab/>
        <w:t>וה</w:t>
      </w:r>
      <w:r>
        <w:rPr>
          <w:b/>
          <w:bCs/>
          <w:rtl/>
        </w:rPr>
        <w:t>קוב"ש</w:t>
      </w:r>
      <w:r>
        <w:rPr>
          <w:rtl/>
        </w:rPr>
        <w:t xml:space="preserve"> תמה למ"ד דאפי' פיגול טעון עיבור צורה, הא פיגול אינו ראוי לאכילה, וא"כ אינו נעשה נותר. [ואפשר דהתם בעינן שיפסד צורת הבשר בכמה ימים, ודוקא היכא דהוה פסול בבעלים סגי בלינת לילה א']. וה</w:t>
      </w:r>
      <w:r>
        <w:rPr>
          <w:b/>
          <w:bCs/>
          <w:rtl/>
        </w:rPr>
        <w:t>אחיעזר</w:t>
      </w:r>
      <w:r>
        <w:rPr>
          <w:rtl/>
        </w:rPr>
        <w:t xml:space="preserve"> (שם ה) דן דמ"מ לא הוה בזיון קדשים, כיון דבשעה זו אף הפסולים נשרפים. ועוד כת' דגזיה"כ דעיבור צורה, דע"י הלינה משוי ליה כנותר לישרף.</w:t>
      </w:r>
    </w:p>
  </w:footnote>
  <w:footnote w:id="1082">
    <w:p w14:paraId="4A98A741" w14:textId="77777777" w:rsidR="001D2261" w:rsidRDefault="00000000" w:rsidP="00D1660E">
      <w:pPr>
        <w:pStyle w:val="Footnote"/>
        <w:bidi/>
      </w:pPr>
      <w:r>
        <w:rPr>
          <w:rStyle w:val="ac"/>
          <w:rtl/>
        </w:rPr>
        <w:footnoteRef/>
      </w:r>
      <w:r>
        <w:rPr>
          <w:rtl/>
        </w:rPr>
        <w:t>וה</w:t>
      </w:r>
      <w:r>
        <w:rPr>
          <w:b/>
          <w:bCs/>
          <w:rtl/>
        </w:rPr>
        <w:t>רש"ש</w:t>
      </w:r>
      <w:r>
        <w:rPr>
          <w:rtl/>
        </w:rPr>
        <w:t xml:space="preserve"> (לעיל יג:) הביא דמבואר ב</w:t>
      </w:r>
      <w:r>
        <w:rPr>
          <w:b/>
          <w:bCs/>
          <w:rtl/>
        </w:rPr>
        <w:t>רש"י</w:t>
      </w:r>
      <w:r>
        <w:rPr>
          <w:rtl/>
        </w:rPr>
        <w:t xml:space="preserve"> (שם) דלחמי תודה שלא נשחט עליהם תעובר צורתן, ואף דליכא פסול לינה.</w:t>
      </w:r>
    </w:p>
    <w:p w14:paraId="5D555628" w14:textId="77777777" w:rsidR="001D2261" w:rsidRDefault="00000000" w:rsidP="00D1660E">
      <w:pPr>
        <w:pStyle w:val="Footnote"/>
        <w:bidi/>
      </w:pPr>
      <w:r>
        <w:rPr>
          <w:rtl/>
        </w:rPr>
        <w:tab/>
        <w:t>ועד"ז דנו ה</w:t>
      </w:r>
      <w:r>
        <w:rPr>
          <w:b/>
          <w:bCs/>
          <w:rtl/>
        </w:rPr>
        <w:t>אחרונים</w:t>
      </w:r>
      <w:r>
        <w:rPr>
          <w:rtl/>
        </w:rPr>
        <w:t xml:space="preserve"> במש"כ ה</w:t>
      </w:r>
      <w:r>
        <w:rPr>
          <w:b/>
          <w:bCs/>
          <w:rtl/>
        </w:rPr>
        <w:t xml:space="preserve">רמב"ם </w:t>
      </w:r>
      <w:r>
        <w:rPr>
          <w:rtl/>
        </w:rPr>
        <w:t>(פסוה"מ יט ג) דיש ספק אי פרים ושעירים הנשרפים נפסלין בלינה (ע' זבחים קה: וראב"ד), וכת' דצריכים עיבור צורה. [מחמת ספק זה].</w:t>
      </w:r>
    </w:p>
  </w:footnote>
  <w:footnote w:id="1083">
    <w:p w14:paraId="2DD72BCD" w14:textId="77777777" w:rsidR="001D2261" w:rsidRDefault="00000000" w:rsidP="00D1660E">
      <w:pPr>
        <w:pStyle w:val="Footnote"/>
        <w:bidi/>
      </w:pPr>
      <w:r>
        <w:rPr>
          <w:rStyle w:val="ac"/>
          <w:rtl/>
        </w:rPr>
        <w:footnoteRef/>
      </w:r>
      <w:r>
        <w:rPr>
          <w:rtl/>
        </w:rPr>
        <w:t>וכ"כ ה</w:t>
      </w:r>
      <w:r>
        <w:rPr>
          <w:b/>
          <w:bCs/>
          <w:rtl/>
        </w:rPr>
        <w:t>רמב"ם</w:t>
      </w:r>
      <w:r>
        <w:rPr>
          <w:rtl/>
        </w:rPr>
        <w:t xml:space="preserve"> (בפיה"מ ז ט פב.) עד שיתעפש ויפסיד [יתקלקל].</w:t>
      </w:r>
    </w:p>
  </w:footnote>
  <w:footnote w:id="1084">
    <w:p w14:paraId="32B82733" w14:textId="77777777" w:rsidR="001D2261" w:rsidRDefault="00000000" w:rsidP="00D1660E">
      <w:pPr>
        <w:pStyle w:val="Footnote"/>
        <w:bidi/>
      </w:pPr>
      <w:r>
        <w:rPr>
          <w:rStyle w:val="ac"/>
          <w:rtl/>
        </w:rPr>
        <w:footnoteRef/>
      </w:r>
      <w:r>
        <w:rPr>
          <w:rtl/>
        </w:rPr>
        <w:t>ויל"ד דמ"מ לאחר לינת לילה יש פסול הגוף, דהוה נותר. ואפשר דס"ל דאף היכא דיש פסול בבעלים אינו נעשה נותר.</w:t>
      </w:r>
    </w:p>
  </w:footnote>
  <w:footnote w:id="1085">
    <w:p w14:paraId="5DC48D31" w14:textId="77777777" w:rsidR="001D2261" w:rsidRDefault="00000000" w:rsidP="00D1660E">
      <w:pPr>
        <w:pStyle w:val="Footnote"/>
        <w:bidi/>
      </w:pPr>
      <w:r>
        <w:rPr>
          <w:rStyle w:val="ac"/>
          <w:rtl/>
        </w:rPr>
        <w:footnoteRef/>
      </w:r>
      <w:r>
        <w:rPr>
          <w:rtl/>
        </w:rPr>
        <w:t>וביאר למה לא יקרב בעצמו עולה לכתחילה, גזירה לאחר כפרה משום לפני כפרה. [ע"ע בע"א]. וה</w:t>
      </w:r>
      <w:r>
        <w:rPr>
          <w:b/>
          <w:bCs/>
          <w:rtl/>
        </w:rPr>
        <w:t>לח"מ</w:t>
      </w:r>
      <w:r>
        <w:rPr>
          <w:rtl/>
        </w:rPr>
        <w:t xml:space="preserve"> (בסו"ד) הק' דבגמ' (בע"א) מבואר דדוקא למ"ד דלא בעי צריך טעם זה.</w:t>
      </w:r>
    </w:p>
  </w:footnote>
  <w:footnote w:id="1086">
    <w:p w14:paraId="58697D72" w14:textId="77777777" w:rsidR="001D2261" w:rsidRDefault="00000000" w:rsidP="00D1660E">
      <w:pPr>
        <w:pStyle w:val="Footnote"/>
        <w:bidi/>
      </w:pPr>
      <w:r>
        <w:rPr>
          <w:rStyle w:val="ac"/>
          <w:rtl/>
        </w:rPr>
        <w:footnoteRef/>
      </w:r>
      <w:r>
        <w:rPr>
          <w:rtl/>
        </w:rPr>
        <w:t>אבל ה</w:t>
      </w:r>
      <w:r>
        <w:rPr>
          <w:b/>
          <w:bCs/>
          <w:rtl/>
        </w:rPr>
        <w:t>מאירי</w:t>
      </w:r>
      <w:r>
        <w:rPr>
          <w:rtl/>
        </w:rPr>
        <w:t xml:space="preserve"> נסתפק בדעת הרמב"ם, דגדולי המחברים (הרמב"ם) כתבוה בשהקריבוה לשם עולה, ולא נתברר לי מדבריהם מה דינה בסתם. וכת' דהסוגיא מוכחת שאף בסתם.</w:t>
      </w:r>
    </w:p>
  </w:footnote>
  <w:footnote w:id="1087">
    <w:p w14:paraId="61FE66CA" w14:textId="77777777" w:rsidR="001D2261" w:rsidRDefault="00000000" w:rsidP="00D1660E">
      <w:pPr>
        <w:pStyle w:val="Footnote"/>
        <w:bidi/>
      </w:pPr>
      <w:r>
        <w:rPr>
          <w:rStyle w:val="ac"/>
          <w:rtl/>
        </w:rPr>
        <w:footnoteRef/>
      </w:r>
      <w:r>
        <w:rPr>
          <w:rtl/>
        </w:rPr>
        <w:t>ולכאורה כוונתו אחר חצות וקודם תמיד של ביה"ע, שהרי כת' דשאר קרבנות אחר התמיד פסולים [וכפשטות הגמ' לעיל].</w:t>
      </w:r>
    </w:p>
  </w:footnote>
  <w:footnote w:id="1088">
    <w:p w14:paraId="77BA2E31" w14:textId="77777777" w:rsidR="001D2261" w:rsidRDefault="00000000" w:rsidP="00D1660E">
      <w:pPr>
        <w:pStyle w:val="Footnote"/>
        <w:bidi/>
      </w:pPr>
      <w:r>
        <w:rPr>
          <w:rStyle w:val="ac"/>
          <w:rtl/>
        </w:rPr>
        <w:footnoteRef/>
      </w:r>
      <w:r>
        <w:rPr>
          <w:rtl/>
        </w:rPr>
        <w:t>ואף מותר פסח דהוה שלמים ששחט לשם פסח. [ע"ע בסמוך].</w:t>
      </w:r>
    </w:p>
  </w:footnote>
  <w:footnote w:id="1089">
    <w:p w14:paraId="3C8B13B3" w14:textId="77777777" w:rsidR="001D2261" w:rsidRDefault="00000000" w:rsidP="00D1660E">
      <w:pPr>
        <w:pStyle w:val="Footnote"/>
        <w:bidi/>
      </w:pPr>
      <w:r>
        <w:rPr>
          <w:rStyle w:val="ac"/>
          <w:rtl/>
        </w:rPr>
        <w:footnoteRef/>
      </w:r>
      <w:r>
        <w:rPr>
          <w:rtl/>
        </w:rPr>
        <w:t>וב</w:t>
      </w:r>
      <w:r>
        <w:rPr>
          <w:b/>
          <w:bCs/>
          <w:rtl/>
        </w:rPr>
        <w:t>שיע' ר' נחום</w:t>
      </w:r>
      <w:r>
        <w:rPr>
          <w:rtl/>
        </w:rPr>
        <w:t xml:space="preserve"> ביאר דהמחשבה לשם פסח פועל שלא יעקר להיות שלמים.</w:t>
      </w:r>
    </w:p>
    <w:p w14:paraId="3E7F8448" w14:textId="77777777" w:rsidR="001D2261" w:rsidRDefault="00000000" w:rsidP="00D1660E">
      <w:pPr>
        <w:pStyle w:val="Footnote"/>
        <w:bidi/>
      </w:pPr>
      <w:r>
        <w:rPr>
          <w:rtl/>
        </w:rPr>
        <w:tab/>
        <w:t>וביאר דנח' רש"י ותוס' (סד.) האם חל שם שלמים מיד בשעה שהוא מותר, דלדעת רש"י רק בשעה ששוחטו, וע"י שחיטה נעקר להיות שלמים. ומש"ה מחשבה לשם פסח זו פועלת שלא תעקר.</w:t>
      </w:r>
    </w:p>
  </w:footnote>
  <w:footnote w:id="1090">
    <w:p w14:paraId="3D029838" w14:textId="77777777" w:rsidR="001D2261" w:rsidRDefault="00000000" w:rsidP="00D1660E">
      <w:pPr>
        <w:pStyle w:val="Footnote"/>
        <w:bidi/>
      </w:pPr>
      <w:r>
        <w:rPr>
          <w:rStyle w:val="ac"/>
          <w:rtl/>
        </w:rPr>
        <w:footnoteRef/>
      </w:r>
      <w:r>
        <w:rPr>
          <w:rtl/>
        </w:rPr>
        <w:t>וה</w:t>
      </w:r>
      <w:r>
        <w:rPr>
          <w:b/>
          <w:bCs/>
          <w:rtl/>
        </w:rPr>
        <w:t>חזו"א</w:t>
      </w:r>
      <w:r>
        <w:rPr>
          <w:rtl/>
        </w:rPr>
        <w:t xml:space="preserve"> (ס:) כת' דדברי </w:t>
      </w:r>
      <w:r>
        <w:rPr>
          <w:b/>
          <w:bCs/>
          <w:rtl/>
        </w:rPr>
        <w:t>רש"י</w:t>
      </w:r>
      <w:r>
        <w:rPr>
          <w:rtl/>
        </w:rPr>
        <w:t xml:space="preserve"> (סד.) להו"א, אבל למאי דמסיק אחר הפסח כשר אף לשמו. (וכדמבואר כאן). ותמה על המאירי (ס:), וכת' דאין זה מדבריו. אך שוב הביא מדברי המאירי (סג.).</w:t>
      </w:r>
    </w:p>
  </w:footnote>
  <w:footnote w:id="1091">
    <w:p w14:paraId="279682EC" w14:textId="77777777" w:rsidR="001D2261" w:rsidRDefault="00000000" w:rsidP="00D1660E">
      <w:pPr>
        <w:pStyle w:val="Footnote"/>
        <w:bidi/>
      </w:pPr>
      <w:r>
        <w:rPr>
          <w:rStyle w:val="ac"/>
          <w:rtl/>
        </w:rPr>
        <w:footnoteRef/>
      </w:r>
      <w:r>
        <w:rPr>
          <w:rtl/>
        </w:rPr>
        <w:t>וביאר דתחילת הקדש של הפסח חל בו דין שיכול להקריבו לשלמים, ומש"ה אף לאחר הפסח לא הוה בגדר 'מותר', כיון דעדיין יכול לקיים בו עיקר הקדישו ולהקריבו לשלמים. [ומש"ה תלי במחשבתו כשמקריבו, וכשמקריב לשם פסח דינו כפסח]. וע"ע זבחים קטו. ורש"י שם.</w:t>
      </w:r>
    </w:p>
    <w:p w14:paraId="542964C2" w14:textId="77777777" w:rsidR="001D2261" w:rsidRDefault="00000000" w:rsidP="00D1660E">
      <w:pPr>
        <w:pStyle w:val="Footnote"/>
        <w:bidi/>
      </w:pPr>
      <w:r>
        <w:rPr>
          <w:rtl/>
        </w:rPr>
        <w:tab/>
        <w:t>אבל בזמן הקרבת הפסח ליכא עליו דין שלמים, וע"י ששחטו שלא בדין פסח חל בו דין מותרות.</w:t>
      </w:r>
    </w:p>
  </w:footnote>
  <w:footnote w:id="1092">
    <w:p w14:paraId="530B5C30" w14:textId="77777777" w:rsidR="001D2261" w:rsidRDefault="00000000" w:rsidP="00D1660E">
      <w:pPr>
        <w:pStyle w:val="Footnote"/>
        <w:bidi/>
      </w:pPr>
      <w:r>
        <w:rPr>
          <w:rStyle w:val="ac"/>
          <w:rtl/>
        </w:rPr>
        <w:footnoteRef/>
      </w:r>
      <w:r>
        <w:rPr>
          <w:rtl/>
        </w:rPr>
        <w:t>וציין ל</w:t>
      </w:r>
      <w:r>
        <w:rPr>
          <w:b/>
          <w:bCs/>
          <w:rtl/>
        </w:rPr>
        <w:t>שיטמ"ק</w:t>
      </w:r>
      <w:r>
        <w:rPr>
          <w:rtl/>
        </w:rPr>
        <w:t xml:space="preserve"> (זבחים ב. אות ב מתוס' טוך) דחילק פסח בזמנו לבין קודם זמנו ואחר זמנו, עי"ש. וע"ע צל"ח (כאן).</w:t>
      </w:r>
    </w:p>
  </w:footnote>
  <w:footnote w:id="1093">
    <w:p w14:paraId="75DC84FC" w14:textId="77777777" w:rsidR="001D2261" w:rsidRDefault="00000000" w:rsidP="00D1660E">
      <w:pPr>
        <w:pStyle w:val="Footnote"/>
        <w:bidi/>
      </w:pPr>
      <w:r>
        <w:rPr>
          <w:rStyle w:val="ac"/>
          <w:rtl/>
        </w:rPr>
        <w:footnoteRef/>
      </w:r>
      <w:r>
        <w:rPr>
          <w:rtl/>
        </w:rPr>
        <w:t>אבל בפסח בזמנו אף שא׳׳א להקריבו בתורת קרבן פסח מאיזה טעם שיהיה, אפ׳׳ה אין הוא נפסל במה שחישב עליו לשם פסח, שהרי בזמנו ודאי שדינו הוא להיות קרב בתורת קרבן פסח, ואף אם בפועל אינו יכול להקריבו כפסח עדיין לא פקע מיניה שמיה כלל, וכששחטו לשם פסח לא חשיב מחשבת שינוי קודש.</w:t>
      </w:r>
    </w:p>
  </w:footnote>
  <w:footnote w:id="1094">
    <w:p w14:paraId="27E6B8CD" w14:textId="77777777" w:rsidR="001D2261" w:rsidRDefault="00000000" w:rsidP="00D1660E">
      <w:pPr>
        <w:pStyle w:val="Footnote"/>
        <w:bidi/>
      </w:pPr>
      <w:r>
        <w:rPr>
          <w:rStyle w:val="ac"/>
          <w:rtl/>
        </w:rPr>
        <w:footnoteRef/>
      </w:r>
      <w:r>
        <w:rPr>
          <w:rtl/>
        </w:rPr>
        <w:t>והעירו דבגמ' (מנחות מט.) מבואר דכל מחשבת פסול שייך לסוגיא דעקירה בטעות. [ולשון עקירה לאו דוקא].</w:t>
      </w:r>
    </w:p>
  </w:footnote>
  <w:footnote w:id="1095">
    <w:p w14:paraId="594C50AF" w14:textId="77777777" w:rsidR="001D2261" w:rsidRDefault="00000000" w:rsidP="00D1660E">
      <w:pPr>
        <w:pStyle w:val="Footnote"/>
        <w:bidi/>
      </w:pPr>
      <w:r>
        <w:rPr>
          <w:rStyle w:val="ac"/>
          <w:rtl/>
        </w:rPr>
        <w:footnoteRef/>
      </w:r>
      <w:r>
        <w:rPr>
          <w:rtl/>
        </w:rPr>
        <w:t>אך דן דכל זה אי פסול מגזיה"כ, אבל אי נימא דאחרים לשם פסח וחטאת פסול משום ק"ו, א"כ נימא דיו, וע"כ הוה גדר עקירה. והביא דבגמ' (זבחים) מבואר דיוסף בן מונאי פוסל מק"ו ולא מגזה"כ.</w:t>
      </w:r>
    </w:p>
  </w:footnote>
  <w:footnote w:id="1096">
    <w:p w14:paraId="5FC03CF6" w14:textId="77777777" w:rsidR="001D2261" w:rsidRDefault="00000000" w:rsidP="00D1660E">
      <w:pPr>
        <w:pStyle w:val="Footnote"/>
        <w:bidi/>
      </w:pPr>
      <w:r>
        <w:rPr>
          <w:rStyle w:val="ac"/>
          <w:rtl/>
        </w:rPr>
        <w:footnoteRef/>
      </w:r>
      <w:r>
        <w:rPr>
          <w:rtl/>
        </w:rPr>
        <w:t>ולפ"ז הוה אוקימתא, דבאופן שחישב לשם פסח פוסל. והחזו"א הק' דלא הו"ל לתנא לסתום דבחו"ל ישרף, הא רק פעמים שישרף.</w:t>
      </w:r>
    </w:p>
  </w:footnote>
  <w:footnote w:id="1097">
    <w:p w14:paraId="6CEF9F14" w14:textId="77777777" w:rsidR="001D2261" w:rsidRDefault="00000000" w:rsidP="00D1660E">
      <w:pPr>
        <w:pStyle w:val="Footnote"/>
        <w:bidi/>
      </w:pPr>
      <w:r>
        <w:rPr>
          <w:rStyle w:val="ac"/>
          <w:rtl/>
        </w:rPr>
        <w:footnoteRef/>
      </w:r>
      <w:r>
        <w:rPr>
          <w:rtl/>
        </w:rPr>
        <w:t>אבל ה</w:t>
      </w:r>
      <w:r>
        <w:rPr>
          <w:b/>
          <w:bCs/>
          <w:rtl/>
        </w:rPr>
        <w:t>מהרש"א</w:t>
      </w:r>
      <w:r>
        <w:rPr>
          <w:rtl/>
        </w:rPr>
        <w:t xml:space="preserve"> נקט דאפי' בסתמא לשם פסח, דכת' ע"ד רש"י דהלשון מגומגם קצת, דודאי בהכי איירי דשחטו לשם פסח שהרי לא נודע לו עדיין שמשכו בעלים. וה</w:t>
      </w:r>
      <w:r>
        <w:rPr>
          <w:b/>
          <w:bCs/>
          <w:rtl/>
        </w:rPr>
        <w:t>חכ"צ</w:t>
      </w:r>
      <w:r>
        <w:rPr>
          <w:rtl/>
        </w:rPr>
        <w:t xml:space="preserve"> (קס) דחה דבריו דרב פפא חידש דמיירי באומר בפירוש לשם פסח והרי זה כשוחט שלמים לשם פסח. אבל בשוחט סתמא לא היה פסול. ואף דכל הסוגיא עד עכשיו איירי בשוחט סתם, ותלי בדין עקירה.</w:t>
      </w:r>
    </w:p>
  </w:footnote>
  <w:footnote w:id="1098">
    <w:p w14:paraId="3FB6A9D1" w14:textId="77777777" w:rsidR="001D2261" w:rsidRDefault="00000000" w:rsidP="00D1660E">
      <w:pPr>
        <w:pStyle w:val="Footnote"/>
        <w:bidi/>
      </w:pPr>
      <w:r>
        <w:rPr>
          <w:rStyle w:val="ac"/>
          <w:rtl/>
        </w:rPr>
        <w:footnoteRef/>
      </w:r>
      <w:r>
        <w:rPr>
          <w:rtl/>
        </w:rPr>
        <w:t>וכת' דכן נקט המהרש"א (הנ"ל), ומיושב תמיהת החכ"צ.</w:t>
      </w:r>
    </w:p>
  </w:footnote>
  <w:footnote w:id="1099">
    <w:p w14:paraId="5D9D91F6" w14:textId="77777777" w:rsidR="001D2261" w:rsidRDefault="00000000" w:rsidP="00D1660E">
      <w:pPr>
        <w:pStyle w:val="Footnote"/>
        <w:bidi/>
      </w:pPr>
      <w:r>
        <w:rPr>
          <w:rStyle w:val="ac"/>
          <w:rtl/>
        </w:rPr>
        <w:footnoteRef/>
      </w:r>
      <w:r>
        <w:rPr>
          <w:rtl/>
        </w:rPr>
        <w:t>ומשמע בתוס' דצריך להעמיד את גוף המשנה כר' יהודה, וק"ק דלכאורה קאי רק אברייתא דבחול ישרף מיד. [אלא דהברייתא קאי אמתני'].</w:t>
      </w:r>
    </w:p>
  </w:footnote>
  <w:footnote w:id="1100">
    <w:p w14:paraId="00F57ECF" w14:textId="77777777" w:rsidR="001D2261" w:rsidRDefault="00000000" w:rsidP="00D1660E">
      <w:pPr>
        <w:pStyle w:val="Footnote"/>
        <w:bidi/>
      </w:pPr>
      <w:r>
        <w:rPr>
          <w:rStyle w:val="ac"/>
          <w:rtl/>
        </w:rPr>
        <w:footnoteRef/>
      </w:r>
      <w:r>
        <w:rPr>
          <w:rtl/>
        </w:rPr>
        <w:t>אמנם לדעת ר' יהודה (לקמן צה:) פסח שני דוחה את הטומאה, אף ביחיד.</w:t>
      </w:r>
    </w:p>
  </w:footnote>
  <w:footnote w:id="1101">
    <w:p w14:paraId="650E8903" w14:textId="77777777" w:rsidR="001D2261" w:rsidRDefault="00000000" w:rsidP="00D1660E">
      <w:pPr>
        <w:pStyle w:val="Footnote"/>
        <w:bidi/>
      </w:pPr>
      <w:r>
        <w:rPr>
          <w:rStyle w:val="ac"/>
          <w:rtl/>
        </w:rPr>
        <w:footnoteRef/>
      </w:r>
      <w:r>
        <w:rPr>
          <w:rtl/>
        </w:rPr>
        <w:t>וה</w:t>
      </w:r>
      <w:r>
        <w:rPr>
          <w:b/>
          <w:bCs/>
          <w:rtl/>
        </w:rPr>
        <w:t xml:space="preserve">שפ"א </w:t>
      </w:r>
      <w:r>
        <w:rPr>
          <w:rtl/>
        </w:rPr>
        <w:t>העלה צד דמותר פסח שני לא הוי שלמים. ומש"ה הוי פסולו בגופו דלא בעי עיבור צורה. ודחה דאין לחלק בזה.</w:t>
      </w:r>
    </w:p>
  </w:footnote>
  <w:footnote w:id="1102">
    <w:p w14:paraId="79AB32AC" w14:textId="77777777" w:rsidR="001D2261" w:rsidRDefault="00000000" w:rsidP="00D1660E">
      <w:pPr>
        <w:pStyle w:val="Footnote"/>
        <w:bidi/>
      </w:pPr>
      <w:r>
        <w:rPr>
          <w:rStyle w:val="ac"/>
          <w:rtl/>
        </w:rPr>
        <w:footnoteRef/>
      </w:r>
      <w:r>
        <w:rPr>
          <w:rtl/>
        </w:rPr>
        <w:t>ואף שצד הסמוך לאש יותר ממהר בישולו קודם, ואפ"ה לא אמרי' שהצד המרוחק הוא צלי מחמת דבר אחר.</w:t>
      </w:r>
    </w:p>
  </w:footnote>
  <w:footnote w:id="1103">
    <w:p w14:paraId="37C3DC15" w14:textId="77777777" w:rsidR="001D2261" w:rsidRDefault="00000000" w:rsidP="00D1660E">
      <w:pPr>
        <w:pStyle w:val="Footnote"/>
        <w:bidi/>
      </w:pPr>
      <w:r>
        <w:rPr>
          <w:rStyle w:val="ac"/>
          <w:rtl/>
        </w:rPr>
        <w:footnoteRef/>
      </w:r>
      <w:r>
        <w:rPr>
          <w:rtl/>
        </w:rPr>
        <w:t>והא דאי' (עו.) שהרוטב שחזר על הפסח אוסר את הפסח, מפני שהרוטב האסור נבלע בו. ולא מפני שחזר ונצלה הפסח מחמת הרוטב.</w:t>
      </w:r>
    </w:p>
  </w:footnote>
  <w:footnote w:id="1104">
    <w:p w14:paraId="6FDEE52C" w14:textId="77777777" w:rsidR="001D2261" w:rsidRDefault="00000000" w:rsidP="00D1660E">
      <w:pPr>
        <w:pStyle w:val="Footnote"/>
        <w:bidi/>
      </w:pPr>
      <w:r>
        <w:rPr>
          <w:rStyle w:val="ac"/>
          <w:rtl/>
        </w:rPr>
        <w:footnoteRef/>
      </w:r>
      <w:r>
        <w:rPr>
          <w:rtl/>
        </w:rPr>
        <w:t>אך לכאורה י"ל דריה"ג דרש על בסמוך דוקא, ור"ע פליג דאי"צ בדוקא. ועוד חלק דאינו רשאי להכניס בתוכו דהוה כמין בישול.</w:t>
      </w:r>
    </w:p>
  </w:footnote>
  <w:footnote w:id="1105">
    <w:p w14:paraId="550AB721" w14:textId="77777777" w:rsidR="001D2261" w:rsidRDefault="00000000" w:rsidP="00D1660E">
      <w:pPr>
        <w:pStyle w:val="Footnote"/>
        <w:bidi/>
      </w:pPr>
      <w:r>
        <w:rPr>
          <w:rStyle w:val="ac"/>
          <w:rtl/>
        </w:rPr>
        <w:footnoteRef/>
      </w:r>
      <w:r>
        <w:rPr>
          <w:rtl/>
        </w:rPr>
        <w:t>וצ"ב אמאי יפסל, וה</w:t>
      </w:r>
      <w:r>
        <w:rPr>
          <w:b/>
          <w:bCs/>
          <w:rtl/>
        </w:rPr>
        <w:t>או"ז</w:t>
      </w:r>
      <w:r>
        <w:rPr>
          <w:rtl/>
        </w:rPr>
        <w:t xml:space="preserve"> (רכט) העתק להיפך דירך עבה כשר. אבל ב</w:t>
      </w:r>
      <w:r>
        <w:rPr>
          <w:b/>
          <w:bCs/>
          <w:rtl/>
        </w:rPr>
        <w:t>ס' יחוסי תנאים ואמוראים</w:t>
      </w:r>
      <w:r>
        <w:rPr>
          <w:rtl/>
        </w:rPr>
        <w:t xml:space="preserve"> (ערך רב חיננא סבא) ביאר דדוקא כשכולו פסח אמרי' דהוה כירך העבה, שהחיצון צלי והעובי שבו מכחו הוא נצלה. אבל כשהחיצון הוא חולין הפנימי נצלה מכחו ולא מן האש. ואף אי נימא דכירך עבה וכולו חתיכה אחת ובטל הפנימי אצל החיצון, מ"מ הפסח אינו צלוי לשם פסח.</w:t>
      </w:r>
    </w:p>
  </w:footnote>
  <w:footnote w:id="1106">
    <w:p w14:paraId="1720476E" w14:textId="77777777" w:rsidR="001D2261" w:rsidRDefault="00000000" w:rsidP="00D1660E">
      <w:pPr>
        <w:pStyle w:val="Footnote"/>
        <w:bidi/>
      </w:pPr>
      <w:r>
        <w:rPr>
          <w:rStyle w:val="ac"/>
          <w:rtl/>
        </w:rPr>
        <w:footnoteRef/>
      </w:r>
      <w:r>
        <w:rPr>
          <w:rtl/>
        </w:rPr>
        <w:t>וביחוסי תנאים ואמוראים (הנ"ל) ביאר דלהך מ"ד גלי קרא דכאילו אין בהן חציצה, אלא מאויר והבל האש מפעפע אף למה שבתוכו. א"כ אם נתן הפסח בתוך של חולין נמי כשר, שהאויר שלט בו וצלאו, ואינו בטל אצל החולין.</w:t>
      </w:r>
    </w:p>
  </w:footnote>
  <w:footnote w:id="1107">
    <w:p w14:paraId="4C6103A7" w14:textId="77777777" w:rsidR="001D2261" w:rsidRDefault="00000000" w:rsidP="00D1660E">
      <w:pPr>
        <w:pStyle w:val="Footnote"/>
        <w:bidi/>
      </w:pPr>
      <w:r>
        <w:rPr>
          <w:rStyle w:val="ac"/>
          <w:rtl/>
        </w:rPr>
        <w:footnoteRef/>
      </w:r>
      <w:r>
        <w:rPr>
          <w:rtl/>
        </w:rPr>
        <w:t>ובירושלמי יש נפק"מ ג' צלייו בחלב של קדירה [ובס' יחוסי התנאים ואמוראים גרס 'בהבל של קדירה'] דליכא ירך עבה. אבל לצד דגזיה"כ כשר.</w:t>
      </w:r>
    </w:p>
  </w:footnote>
  <w:footnote w:id="1108">
    <w:p w14:paraId="40D5FC74" w14:textId="77777777" w:rsidR="001D2261" w:rsidRDefault="00000000" w:rsidP="00D1660E">
      <w:pPr>
        <w:pStyle w:val="Footnote"/>
        <w:bidi/>
      </w:pPr>
      <w:r>
        <w:rPr>
          <w:rStyle w:val="ac"/>
          <w:rtl/>
        </w:rPr>
        <w:footnoteRef/>
      </w:r>
      <w:r>
        <w:rPr>
          <w:rtl/>
        </w:rPr>
        <w:t>וביאר דאליבא דאמת מידב דייב, ואין כאן אפי' צלי קידר.</w:t>
      </w:r>
    </w:p>
  </w:footnote>
  <w:footnote w:id="1109">
    <w:p w14:paraId="6C42BF5C" w14:textId="77777777" w:rsidR="001D2261" w:rsidRDefault="00000000" w:rsidP="00D1660E">
      <w:pPr>
        <w:pStyle w:val="Footnote"/>
        <w:bidi/>
      </w:pPr>
      <w:r>
        <w:rPr>
          <w:rStyle w:val="ac"/>
          <w:rtl/>
        </w:rPr>
        <w:footnoteRef/>
      </w:r>
      <w:r>
        <w:rPr>
          <w:rtl/>
        </w:rPr>
        <w:t>וכ"כ ה</w:t>
      </w:r>
      <w:r>
        <w:rPr>
          <w:b/>
          <w:bCs/>
          <w:rtl/>
        </w:rPr>
        <w:t>קרי"ס</w:t>
      </w:r>
      <w:r>
        <w:rPr>
          <w:rtl/>
        </w:rPr>
        <w:t xml:space="preserve"> (ק"פ ח) דהוי כעין תבשיל, ונראה דלא הוי בישול מדאורייתא אפילו נתנן בתוכו.</w:t>
      </w:r>
    </w:p>
  </w:footnote>
  <w:footnote w:id="1110">
    <w:p w14:paraId="57B428BA" w14:textId="77777777" w:rsidR="001D2261" w:rsidRDefault="00000000" w:rsidP="00D1660E">
      <w:pPr>
        <w:pStyle w:val="Footnote"/>
        <w:bidi/>
      </w:pPr>
      <w:r>
        <w:rPr>
          <w:rStyle w:val="ac"/>
          <w:rtl/>
        </w:rPr>
        <w:footnoteRef/>
      </w:r>
      <w:r>
        <w:rPr>
          <w:rtl/>
        </w:rPr>
        <w:t xml:space="preserve">אבל </w:t>
      </w:r>
      <w:r>
        <w:rPr>
          <w:b/>
          <w:bCs/>
          <w:rtl/>
        </w:rPr>
        <w:t>תוס</w:t>
      </w:r>
      <w:r>
        <w:rPr>
          <w:rtl/>
        </w:rPr>
        <w:t>' (לעיל שם) כת' דנח' התם אי לוקה משום 'מבושל', אבל לכו"ע פסול וביטל עשה דצלי. דהא הוה צלי מחמת דבר אחר. [וי"ל דזה כוונת ר"ע. והנידון רק מדברי רש"י (שם) דכת' דשרי].</w:t>
      </w:r>
    </w:p>
    <w:p w14:paraId="358B4E99" w14:textId="77777777" w:rsidR="001D2261" w:rsidRDefault="00000000" w:rsidP="00D1660E">
      <w:pPr>
        <w:pStyle w:val="Footnote"/>
        <w:bidi/>
      </w:pPr>
      <w:r>
        <w:rPr>
          <w:rtl/>
        </w:rPr>
        <w:tab/>
        <w:t>וה</w:t>
      </w:r>
      <w:r>
        <w:rPr>
          <w:b/>
          <w:bCs/>
          <w:rtl/>
        </w:rPr>
        <w:t>תוס' רי"ד</w:t>
      </w:r>
      <w:r>
        <w:rPr>
          <w:rtl/>
        </w:rPr>
        <w:t xml:space="preserve"> הק' דכל צלי קדר אסור מפני שנוגע בקדירה, ונצלה מחמת דבר אחר (ע"ע לקמן עה. ועה:), וכת' דודאי אסור. והילפותא (לעיל מא.) למיקם עליה בלאו, דצלי מחמת דבר אחר אין בו איסור בישול, ובצלי קדר ניתוסף בו איסור בישול.</w:t>
      </w:r>
    </w:p>
    <w:p w14:paraId="3C53140E" w14:textId="77777777" w:rsidR="001D2261" w:rsidRDefault="00000000" w:rsidP="00D1660E">
      <w:pPr>
        <w:pStyle w:val="Footnote"/>
        <w:bidi/>
      </w:pPr>
      <w:r>
        <w:rPr>
          <w:rtl/>
        </w:rPr>
        <w:tab/>
        <w:t>[אך לכאורה נפק"מ לפסול את כל הפסח, דרק מה שנוגע בקדירה הוה מחמת דבר אחר, ויקלוף את מקומו כדאי' (עה:) בנגע בחרסו של תנור. ואפשר דדעת התוס' רי"ד דה"מ בנגיעה מועטת, אבל הכא החום בא דרך דופן הקדירה. וע"ע מש"כ לקמן עה.].</w:t>
      </w:r>
    </w:p>
  </w:footnote>
  <w:footnote w:id="1111">
    <w:p w14:paraId="5A353A12" w14:textId="77777777" w:rsidR="001D2261" w:rsidRDefault="00000000" w:rsidP="00D1660E">
      <w:pPr>
        <w:pStyle w:val="Footnote"/>
        <w:bidi/>
      </w:pPr>
      <w:r>
        <w:rPr>
          <w:rStyle w:val="ac"/>
          <w:rtl/>
        </w:rPr>
        <w:footnoteRef/>
      </w:r>
      <w:r>
        <w:rPr>
          <w:rtl/>
        </w:rPr>
        <w:t>ובפשוטו פסק כרבי [וכ"כ מהר"י קורקוס]. אבל ה</w:t>
      </w:r>
      <w:r>
        <w:rPr>
          <w:b/>
          <w:bCs/>
          <w:rtl/>
        </w:rPr>
        <w:t>כס"מ</w:t>
      </w:r>
      <w:r>
        <w:rPr>
          <w:rtl/>
        </w:rPr>
        <w:t xml:space="preserve"> כת' דדעת הרמב"ם דלמסקנא (לעיל מא.) ילפי' בשל מבושל לצלי קידר. [ואף לפ"ז ניחא בסוגיין].</w:t>
      </w:r>
    </w:p>
  </w:footnote>
  <w:footnote w:id="1112">
    <w:p w14:paraId="4701AE56" w14:textId="77777777" w:rsidR="001D2261" w:rsidRDefault="00000000" w:rsidP="00D1660E">
      <w:pPr>
        <w:pStyle w:val="Footnote"/>
        <w:bidi/>
      </w:pPr>
      <w:r>
        <w:rPr>
          <w:rStyle w:val="ac"/>
          <w:rtl/>
        </w:rPr>
        <w:footnoteRef/>
      </w:r>
      <w:r>
        <w:rPr>
          <w:rtl/>
        </w:rPr>
        <w:t>וה</w:t>
      </w:r>
      <w:r>
        <w:rPr>
          <w:b/>
          <w:bCs/>
          <w:rtl/>
        </w:rPr>
        <w:t>צל"ח</w:t>
      </w:r>
      <w:r>
        <w:rPr>
          <w:rtl/>
        </w:rPr>
        <w:t xml:space="preserve"> כת' דעפ"ז ניחא ד</w:t>
      </w:r>
      <w:r>
        <w:rPr>
          <w:b/>
          <w:bCs/>
          <w:rtl/>
        </w:rPr>
        <w:t>רש"י</w:t>
      </w:r>
      <w:r>
        <w:rPr>
          <w:rtl/>
        </w:rPr>
        <w:t xml:space="preserve"> (עה"ת שמות יב ט) קאי בפסח מצרים, דעדיין לא נצטוו על הדם.</w:t>
      </w:r>
    </w:p>
  </w:footnote>
  <w:footnote w:id="1113">
    <w:p w14:paraId="268A055E" w14:textId="77777777" w:rsidR="001D2261" w:rsidRDefault="00000000" w:rsidP="00D1660E">
      <w:pPr>
        <w:pStyle w:val="Footnote"/>
        <w:bidi/>
      </w:pPr>
      <w:r>
        <w:rPr>
          <w:rStyle w:val="ac"/>
          <w:rtl/>
        </w:rPr>
        <w:footnoteRef/>
      </w:r>
      <w:r>
        <w:rPr>
          <w:rtl/>
        </w:rPr>
        <w:t>וה</w:t>
      </w:r>
      <w:r>
        <w:rPr>
          <w:b/>
          <w:bCs/>
          <w:rtl/>
        </w:rPr>
        <w:t>ברוך טעם</w:t>
      </w:r>
      <w:r>
        <w:rPr>
          <w:rtl/>
        </w:rPr>
        <w:t xml:space="preserve"> (בהג' לצל"ח) תי' דלדעת רבנן (לעיל מא.) צלי קדר שרי, אלא דר"ע ס"ל כרבי (שם). [והביא דכ"ה בירושלמי לעיל שם דר"ע כרבי]. וס"ל דקי"ל בזה כר' יוסי הגלילי. ועוד דאף ר' ישמעאל (בגמ') דקורהו תוך תוך ס"ל כוותיה.</w:t>
      </w:r>
    </w:p>
  </w:footnote>
  <w:footnote w:id="1114">
    <w:p w14:paraId="17FC9EBF" w14:textId="77777777" w:rsidR="001D2261" w:rsidRDefault="00000000" w:rsidP="00D1660E">
      <w:pPr>
        <w:pStyle w:val="Footnote"/>
        <w:bidi/>
      </w:pPr>
      <w:r>
        <w:rPr>
          <w:rStyle w:val="ac"/>
          <w:rtl/>
        </w:rPr>
        <w:footnoteRef/>
      </w:r>
      <w:r>
        <w:rPr>
          <w:rtl/>
        </w:rPr>
        <w:t>דב</w:t>
      </w:r>
      <w:r>
        <w:rPr>
          <w:b/>
          <w:bCs/>
          <w:rtl/>
        </w:rPr>
        <w:t>ירושלמי</w:t>
      </w:r>
      <w:r>
        <w:rPr>
          <w:rtl/>
        </w:rPr>
        <w:t xml:space="preserve"> אי' בעי ר' אמי גרף את התנור וצלאו בו (ע' לקמן עה.), צריכה ליה כר' יוסי הגלילי, ולר' ירמיה לר' עקיבא פשיטא ליה. ולר' יוסי אפי' כר' עקיבה צריכה ליה [ודנו בדעת ר"ע האם יש בזה חסרון צלי מחמת דבר אחר, ע"ע תוס' עה.].</w:t>
      </w:r>
    </w:p>
    <w:p w14:paraId="5162D6AF" w14:textId="77777777" w:rsidR="001D2261" w:rsidRDefault="00000000" w:rsidP="00D1660E">
      <w:pPr>
        <w:pStyle w:val="Footnote"/>
        <w:bidi/>
      </w:pPr>
      <w:r>
        <w:rPr>
          <w:rtl/>
        </w:rPr>
        <w:tab/>
        <w:t>וב</w:t>
      </w:r>
      <w:r>
        <w:rPr>
          <w:b/>
          <w:bCs/>
          <w:rtl/>
        </w:rPr>
        <w:t>ס' יחוסי תנאים ואמוראים</w:t>
      </w:r>
      <w:r>
        <w:rPr>
          <w:rtl/>
        </w:rPr>
        <w:t xml:space="preserve"> (ערך רב חיננא סבא) ביאר דר' יוסי הגלילי אומר נותן את כרעיו ואת בני מיעיו לתוכו, ואעפ"י שאין הבל האש נכנס לתוכן, ואפ"ה קרינא ביה צלי אש. אבל לר' עקיבא בעי שתהא האש מקפת הכל, ויהיה צלוי מחמת הבל האש עצמו ולא מחמת הבל אחר. ואם היה נותן לתוכו הרי זה כמין בישול, שהבל שקיבל גוף הפסח מסייע למה שבתוכו ואינו צלי אש גמור. אך כיון דהוה בלא כלי לא הוה בישול גמור, והיינו דקאמר כמין בישול. אבל לר' יוסי הגלילי גזיה"כ דבכה"ג הוה צלי ולא מבושל, כיון שהכל מין בשר הוא. [ע"ע ירושלמי (לעיל שם הו' לעיל), ומה שביאר בזה]. ועד"ז כת' הקרבן העדה. אבל הפני משה ביאר באופן אחר.</w:t>
      </w:r>
    </w:p>
  </w:footnote>
  <w:footnote w:id="1115">
    <w:p w14:paraId="57D2D47C" w14:textId="77777777" w:rsidR="001D2261" w:rsidRDefault="00000000" w:rsidP="00D1660E">
      <w:pPr>
        <w:pStyle w:val="Footnote"/>
        <w:bidi/>
      </w:pPr>
      <w:r>
        <w:rPr>
          <w:rStyle w:val="ac"/>
          <w:rtl/>
        </w:rPr>
        <w:footnoteRef/>
      </w:r>
      <w:r>
        <w:rPr>
          <w:rtl/>
        </w:rPr>
        <w:t>דמבואר בכ"מ דטבי היה עבדו של ר"ג דיבנה, ולא רבן גמליאל הזקן אבי אביו.</w:t>
      </w:r>
    </w:p>
  </w:footnote>
  <w:footnote w:id="1116">
    <w:p w14:paraId="4E2E7BE0" w14:textId="77777777" w:rsidR="001D2261" w:rsidRDefault="00000000" w:rsidP="00D1660E">
      <w:pPr>
        <w:pStyle w:val="Footnote"/>
        <w:bidi/>
      </w:pPr>
      <w:r>
        <w:rPr>
          <w:rStyle w:val="ac"/>
          <w:rtl/>
        </w:rPr>
        <w:footnoteRef/>
      </w:r>
      <w:r>
        <w:rPr>
          <w:rtl/>
        </w:rPr>
        <w:t>ועוד ציין ה</w:t>
      </w:r>
      <w:r>
        <w:rPr>
          <w:b/>
          <w:bCs/>
          <w:rtl/>
        </w:rPr>
        <w:t>רש"ש</w:t>
      </w:r>
      <w:r>
        <w:rPr>
          <w:rtl/>
        </w:rPr>
        <w:t xml:space="preserve"> דאיתא (נדה ו:) דשפחת ר"ג עסקה בתרומת לחמי תודה [בזמן המקדש]. וכן (לקמן פח:) נשאל ר"ג לענין פסח.</w:t>
      </w:r>
    </w:p>
    <w:p w14:paraId="6853309E" w14:textId="77777777" w:rsidR="001D2261" w:rsidRDefault="00000000" w:rsidP="00D1660E">
      <w:pPr>
        <w:pStyle w:val="Footnote"/>
        <w:bidi/>
      </w:pPr>
      <w:r>
        <w:rPr>
          <w:rtl/>
        </w:rPr>
        <w:tab/>
        <w:t>וה</w:t>
      </w:r>
      <w:r>
        <w:rPr>
          <w:b/>
          <w:bCs/>
          <w:rtl/>
        </w:rPr>
        <w:t>רש"ש</w:t>
      </w:r>
      <w:r>
        <w:rPr>
          <w:rtl/>
        </w:rPr>
        <w:t xml:space="preserve"> הביא בשם 'סופרי העמים' דבן כוזיבא [בר כוכבא] בנה ביהמ"ק, א"כ י"ל דהנך היו בקרבנות בביהמ"ק זו. אך כת' בדברי חז"ל לא מצאנו כן.</w:t>
      </w:r>
    </w:p>
    <w:p w14:paraId="5A7CFAFC" w14:textId="77777777" w:rsidR="001D2261" w:rsidRDefault="00000000" w:rsidP="00D1660E">
      <w:pPr>
        <w:pStyle w:val="Footnote"/>
        <w:bidi/>
      </w:pPr>
      <w:r>
        <w:rPr>
          <w:rtl/>
        </w:rPr>
        <w:tab/>
        <w:t>וה</w:t>
      </w:r>
      <w:r>
        <w:rPr>
          <w:b/>
          <w:bCs/>
          <w:rtl/>
        </w:rPr>
        <w:t>רש"ש</w:t>
      </w:r>
      <w:r>
        <w:rPr>
          <w:rtl/>
        </w:rPr>
        <w:t xml:space="preserve"> כת' דנראה דרבן גמליאל עשה כן זכר לפסח אחר החורבן. דס"ל (ביצה ב ז ועדויות ג יא) דמותר בגדי מקולס [ע"ע בסמוך].</w:t>
      </w:r>
    </w:p>
  </w:footnote>
  <w:footnote w:id="1117">
    <w:p w14:paraId="07B56A5F" w14:textId="77777777" w:rsidR="001D2261" w:rsidRDefault="00000000" w:rsidP="00D1660E">
      <w:pPr>
        <w:pStyle w:val="Footnote"/>
        <w:bidi/>
      </w:pPr>
      <w:r>
        <w:rPr>
          <w:rStyle w:val="ac"/>
          <w:rtl/>
        </w:rPr>
        <w:footnoteRef/>
      </w:r>
      <w:r>
        <w:rPr>
          <w:rtl/>
        </w:rPr>
        <w:t>וכיון דהנשיאות היה ירושה לר"ג האיך ריב"ז מלך על פניו.</w:t>
      </w:r>
    </w:p>
  </w:footnote>
  <w:footnote w:id="1118">
    <w:p w14:paraId="55BE634D" w14:textId="77777777" w:rsidR="001D2261" w:rsidRDefault="00000000" w:rsidP="00D1660E">
      <w:pPr>
        <w:pStyle w:val="Footnote"/>
        <w:bidi/>
      </w:pPr>
      <w:r>
        <w:rPr>
          <w:rStyle w:val="ac"/>
          <w:rtl/>
        </w:rPr>
        <w:footnoteRef/>
      </w:r>
      <w:r>
        <w:rPr>
          <w:rtl/>
        </w:rPr>
        <w:t>וביאר דריב"ז היה אפוטרופוס לנשיאות עד שיגדל ר"ג [ומשמע מדבריו דכשגדל ר"ג ריב"ז סילק עצמו מהנשיאות. א"נ לאחר שנתמנה ריב"ז שימש בנשיאות כל ימיו, ולאחר פטירתו חזר הנשיאות למשפחת ר"ג שהיה ראוי להם. ואכמ"ל בגדר ירושת שררה, ע"ע רמ"א יו"ד ס"ס רמה].</w:t>
      </w:r>
    </w:p>
    <w:p w14:paraId="03F461EF" w14:textId="77777777" w:rsidR="001D2261" w:rsidRDefault="00000000" w:rsidP="00D1660E">
      <w:pPr>
        <w:pStyle w:val="Footnote"/>
        <w:bidi/>
      </w:pPr>
      <w:r>
        <w:rPr>
          <w:rtl/>
        </w:rPr>
        <w:tab/>
        <w:t>ועוד פי' דרבן יוחנן בן זכאי לא היה נשיא ממש, שהרי לא היו מזרע בית דוד. אלא מפני חכמתו וגדולתו נקרא נשיא.</w:t>
      </w:r>
    </w:p>
  </w:footnote>
  <w:footnote w:id="1119">
    <w:p w14:paraId="515DC2F3" w14:textId="77777777" w:rsidR="001D2261" w:rsidRDefault="00000000" w:rsidP="00D1660E">
      <w:pPr>
        <w:pStyle w:val="Footnote"/>
        <w:bidi/>
      </w:pPr>
      <w:r>
        <w:rPr>
          <w:rStyle w:val="ac"/>
          <w:rtl/>
        </w:rPr>
        <w:footnoteRef/>
      </w:r>
      <w:r>
        <w:rPr>
          <w:rtl/>
        </w:rPr>
        <w:t>וה</w:t>
      </w:r>
      <w:r>
        <w:rPr>
          <w:b/>
          <w:bCs/>
          <w:rtl/>
        </w:rPr>
        <w:t>ראב"ד</w:t>
      </w:r>
      <w:r>
        <w:rPr>
          <w:rtl/>
        </w:rPr>
        <w:t xml:space="preserve"> (חולין קיב. הו' בר"ן שם מא: בדה"ר) דן בשפוד שצולין בו, שהחלק הפנימי דינו כחם ונוגע בדם ויאסר [קודם שגמר צלייתו].</w:t>
      </w:r>
    </w:p>
  </w:footnote>
  <w:footnote w:id="1120">
    <w:p w14:paraId="150CB5CD" w14:textId="77777777" w:rsidR="001D2261" w:rsidRDefault="00000000" w:rsidP="00D1660E">
      <w:pPr>
        <w:pStyle w:val="Footnote"/>
        <w:bidi/>
      </w:pPr>
      <w:r>
        <w:rPr>
          <w:rStyle w:val="ac"/>
          <w:rtl/>
        </w:rPr>
        <w:footnoteRef/>
      </w:r>
      <w:r>
        <w:rPr>
          <w:rtl/>
        </w:rPr>
        <w:t>כ"ד ה</w:t>
      </w:r>
      <w:r>
        <w:rPr>
          <w:b/>
          <w:bCs/>
          <w:rtl/>
        </w:rPr>
        <w:t>שערי דורא</w:t>
      </w:r>
      <w:r>
        <w:rPr>
          <w:rtl/>
        </w:rPr>
        <w:t xml:space="preserve"> (פה, בב"י שם) וה</w:t>
      </w:r>
      <w:r>
        <w:rPr>
          <w:b/>
          <w:bCs/>
          <w:rtl/>
        </w:rPr>
        <w:t>ר"ן</w:t>
      </w:r>
      <w:r>
        <w:rPr>
          <w:rtl/>
        </w:rPr>
        <w:t xml:space="preserve"> (לעיל ל: ח. בדה"ר).</w:t>
      </w:r>
    </w:p>
  </w:footnote>
  <w:footnote w:id="1121">
    <w:p w14:paraId="23A744ED" w14:textId="77777777" w:rsidR="001D2261" w:rsidRDefault="00000000" w:rsidP="00D1660E">
      <w:pPr>
        <w:pStyle w:val="Footnote"/>
        <w:bidi/>
      </w:pPr>
      <w:r>
        <w:rPr>
          <w:rStyle w:val="ac"/>
          <w:rtl/>
        </w:rPr>
        <w:footnoteRef/>
      </w:r>
      <w:r>
        <w:rPr>
          <w:rtl/>
        </w:rPr>
        <w:t>וכן משמע מדברי ה</w:t>
      </w:r>
      <w:r>
        <w:rPr>
          <w:b/>
          <w:bCs/>
          <w:rtl/>
        </w:rPr>
        <w:t>רע"ב</w:t>
      </w:r>
      <w:r>
        <w:rPr>
          <w:rtl/>
        </w:rPr>
        <w:t xml:space="preserve"> דכת' דמפקי מיא והוה ליה בשל מבושל במים. וכן ה</w:t>
      </w:r>
      <w:r>
        <w:rPr>
          <w:b/>
          <w:bCs/>
          <w:rtl/>
        </w:rPr>
        <w:t>רמב"ם</w:t>
      </w:r>
      <w:r>
        <w:rPr>
          <w:rtl/>
        </w:rPr>
        <w:t xml:space="preserve"> (בפיה"מ) כת' כדי שלא יהא בשל מבושל במים. [ואילו בגמ' דידן איתא 'כ'מבושל]. [אך לכאורה מבשל רק מעט במקום שיצא המים, ויטול את מקומו. ולא יפסול את כל הפסח].</w:t>
      </w:r>
    </w:p>
  </w:footnote>
  <w:footnote w:id="1122">
    <w:p w14:paraId="630C0E90" w14:textId="77777777" w:rsidR="001D2261" w:rsidRDefault="00000000" w:rsidP="00D1660E">
      <w:pPr>
        <w:pStyle w:val="Footnote"/>
        <w:bidi/>
      </w:pPr>
      <w:r>
        <w:rPr>
          <w:rStyle w:val="ac"/>
          <w:rtl/>
        </w:rPr>
        <w:footnoteRef/>
      </w:r>
      <w:r>
        <w:rPr>
          <w:rtl/>
        </w:rPr>
        <w:t>לכאורה הטעם דמשהו מים שיוצא אינו עושיהו מבושל.</w:t>
      </w:r>
    </w:p>
  </w:footnote>
  <w:footnote w:id="1123">
    <w:p w14:paraId="60979BAD" w14:textId="77777777" w:rsidR="001D2261" w:rsidRDefault="00000000" w:rsidP="00D1660E">
      <w:pPr>
        <w:pStyle w:val="Footnote"/>
        <w:bidi/>
      </w:pPr>
      <w:r>
        <w:rPr>
          <w:rStyle w:val="ac"/>
          <w:rtl/>
        </w:rPr>
        <w:footnoteRef/>
      </w:r>
      <w:r>
        <w:rPr>
          <w:rtl/>
        </w:rPr>
        <w:t>ויש שדייקו מלשון ה</w:t>
      </w:r>
      <w:r>
        <w:rPr>
          <w:b/>
          <w:bCs/>
          <w:rtl/>
        </w:rPr>
        <w:t xml:space="preserve">משנ"ב </w:t>
      </w:r>
      <w:r>
        <w:rPr>
          <w:rtl/>
        </w:rPr>
        <w:t>(תעג כט) דשפוד של רימון הוה לכתחילה. [אבל י"ל דכוונתו דשפוד הוה לכתחילה, לאפוקי גחלים].</w:t>
      </w:r>
    </w:p>
  </w:footnote>
  <w:footnote w:id="1124">
    <w:p w14:paraId="333C353C" w14:textId="77777777" w:rsidR="001D2261" w:rsidRDefault="00000000" w:rsidP="00D1660E">
      <w:pPr>
        <w:pStyle w:val="Footnote"/>
        <w:bidi/>
      </w:pPr>
      <w:r>
        <w:rPr>
          <w:rStyle w:val="ac"/>
          <w:rtl/>
        </w:rPr>
        <w:footnoteRef/>
      </w:r>
      <w:r>
        <w:rPr>
          <w:rtl/>
        </w:rPr>
        <w:t>ואפשר דיש לחלק דסכין את הצד החיצון של הפסח, ומיד מתייבש ע"י האש ומש"ה אין זה בישול. אבל הכא סמוך לשפוד מצטבר משקין ושייך בזה דרך בישול.</w:t>
      </w:r>
    </w:p>
  </w:footnote>
  <w:footnote w:id="1125">
    <w:p w14:paraId="27D2FC2A" w14:textId="77777777" w:rsidR="001D2261" w:rsidRDefault="00000000" w:rsidP="00D1660E">
      <w:pPr>
        <w:pStyle w:val="Footnote"/>
        <w:bidi/>
      </w:pPr>
      <w:r>
        <w:rPr>
          <w:rStyle w:val="ac"/>
          <w:rtl/>
        </w:rPr>
        <w:footnoteRef/>
      </w:r>
      <w:r>
        <w:rPr>
          <w:rtl/>
        </w:rPr>
        <w:t>וה</w:t>
      </w:r>
      <w:r>
        <w:rPr>
          <w:b/>
          <w:bCs/>
          <w:rtl/>
        </w:rPr>
        <w:t>מפרש</w:t>
      </w:r>
      <w:r>
        <w:rPr>
          <w:rtl/>
        </w:rPr>
        <w:t xml:space="preserve"> (שם) פי' בשביל הקשרים אין שורפים יפה ומעלין עשן. וע"ע רא"ש (שם).</w:t>
      </w:r>
    </w:p>
  </w:footnote>
  <w:footnote w:id="1126">
    <w:p w14:paraId="6420A807" w14:textId="77777777" w:rsidR="001D2261" w:rsidRDefault="00000000" w:rsidP="00D1660E">
      <w:pPr>
        <w:pStyle w:val="Footnote"/>
        <w:bidi/>
      </w:pPr>
      <w:r>
        <w:rPr>
          <w:rStyle w:val="ac"/>
          <w:rtl/>
        </w:rPr>
        <w:footnoteRef/>
      </w:r>
      <w:r>
        <w:rPr>
          <w:rtl/>
        </w:rPr>
        <w:t>ו</w:t>
      </w:r>
      <w:r>
        <w:rPr>
          <w:b/>
          <w:bCs/>
          <w:rtl/>
        </w:rPr>
        <w:t>רש"י</w:t>
      </w:r>
      <w:r>
        <w:rPr>
          <w:rtl/>
        </w:rPr>
        <w:t xml:space="preserve"> (שם) העתק ר' טרפון קוריהו תכברא. ורש"י (שם) ביאר מה שבתוכו לברו כר' עקיבא דאמר תולין חוצה לו כך. ודבריו תמוהים דהתם דאיירי בממולא בתוכו, וביאר שנותן בני מעייו בתוכו, א"כ מהו חוצה לו.</w:t>
      </w:r>
    </w:p>
  </w:footnote>
  <w:footnote w:id="1127">
    <w:p w14:paraId="53DB0D67" w14:textId="77777777" w:rsidR="001D2261" w:rsidRDefault="00000000" w:rsidP="00D1660E">
      <w:pPr>
        <w:pStyle w:val="Footnote"/>
        <w:bidi/>
      </w:pPr>
      <w:r>
        <w:rPr>
          <w:rStyle w:val="ac"/>
          <w:rtl/>
        </w:rPr>
        <w:footnoteRef/>
      </w:r>
      <w:r>
        <w:rPr>
          <w:rtl/>
        </w:rPr>
        <w:t>ור' ישמעאל כריה"ג, ור' טרפון כר"ע.</w:t>
      </w:r>
    </w:p>
    <w:p w14:paraId="159E01BC" w14:textId="77777777" w:rsidR="001D2261" w:rsidRDefault="00000000" w:rsidP="00D1660E">
      <w:pPr>
        <w:pStyle w:val="Footnote"/>
        <w:bidi/>
      </w:pPr>
      <w:r>
        <w:rPr>
          <w:rtl/>
        </w:rPr>
        <w:tab/>
        <w:t>{אבל ב</w:t>
      </w:r>
      <w:r>
        <w:rPr>
          <w:b/>
          <w:bCs/>
          <w:rtl/>
        </w:rPr>
        <w:t>ירושלמי</w:t>
      </w:r>
      <w:r>
        <w:rPr>
          <w:rtl/>
        </w:rPr>
        <w:t xml:space="preserve"> (כאן) איתא [להיפך] תוך בר דברי ר' טרפון, ר' ישמעאל אומר מקולס. אתיא דר' טרפון כר"ע ודר' ישמעאל כר' יוסי הגלילי. ע' במפרשים. וב</w:t>
      </w:r>
      <w:r>
        <w:rPr>
          <w:b/>
          <w:bCs/>
          <w:rtl/>
        </w:rPr>
        <w:t>מכילתא דרשב"י</w:t>
      </w:r>
      <w:r>
        <w:rPr>
          <w:rtl/>
        </w:rPr>
        <w:t xml:space="preserve"> (בא יב ט) הגירסא [כירושלמי] ר' ישמעאל קורא אתו גדי מקולס, ר' טרפון קורא אתו תוכבר שתוכו כברו. וב</w:t>
      </w:r>
      <w:r>
        <w:rPr>
          <w:b/>
          <w:bCs/>
          <w:rtl/>
        </w:rPr>
        <w:t>מכילתא דר' ישמעאל</w:t>
      </w:r>
      <w:r>
        <w:rPr>
          <w:rtl/>
        </w:rPr>
        <w:t xml:space="preserve"> (בא ו) אי' תוך ובר דברי ר' עקיבא. ר' אומר מקולס}.</w:t>
      </w:r>
    </w:p>
  </w:footnote>
  <w:footnote w:id="1128">
    <w:p w14:paraId="69B5508D" w14:textId="77777777" w:rsidR="001D2261" w:rsidRDefault="00000000" w:rsidP="00D1660E">
      <w:pPr>
        <w:pStyle w:val="Footnote"/>
        <w:bidi/>
      </w:pPr>
      <w:r>
        <w:rPr>
          <w:rStyle w:val="ac"/>
          <w:rtl/>
        </w:rPr>
        <w:footnoteRef/>
      </w:r>
      <w:r>
        <w:rPr>
          <w:rtl/>
        </w:rPr>
        <w:t>וה</w:t>
      </w:r>
      <w:r>
        <w:rPr>
          <w:b/>
          <w:bCs/>
          <w:rtl/>
        </w:rPr>
        <w:t>מאירי</w:t>
      </w:r>
      <w:r>
        <w:rPr>
          <w:rtl/>
        </w:rPr>
        <w:t xml:space="preserve"> הביא די"ג וקורהו תוך תוך. וכת' דמ"מ אף זה נראה לפרש על דעת ר' עקיבא.</w:t>
      </w:r>
    </w:p>
  </w:footnote>
  <w:footnote w:id="1129">
    <w:p w14:paraId="6BE02775" w14:textId="77777777" w:rsidR="001D2261" w:rsidRDefault="00000000" w:rsidP="00D1660E">
      <w:pPr>
        <w:pStyle w:val="Footnote"/>
        <w:bidi/>
      </w:pPr>
      <w:r>
        <w:rPr>
          <w:rStyle w:val="ac"/>
          <w:rtl/>
        </w:rPr>
        <w:footnoteRef/>
      </w:r>
      <w:r>
        <w:rPr>
          <w:rtl/>
        </w:rPr>
        <w:t>וציין ל</w:t>
      </w:r>
      <w:r>
        <w:rPr>
          <w:b/>
          <w:bCs/>
          <w:rtl/>
        </w:rPr>
        <w:t>תרגום יונתן</w:t>
      </w:r>
      <w:r>
        <w:rPr>
          <w:rtl/>
        </w:rPr>
        <w:t xml:space="preserve"> (הנ"ל) עשויות, תוכבראתא. ועד"ז יש לפרש גדי מקולס, כלומר משובח ואינו חסר כלום.</w:t>
      </w:r>
    </w:p>
  </w:footnote>
  <w:footnote w:id="1130">
    <w:p w14:paraId="1156A579" w14:textId="77777777" w:rsidR="001D2261" w:rsidRDefault="00000000" w:rsidP="00D1660E">
      <w:pPr>
        <w:pStyle w:val="Footnote"/>
        <w:bidi/>
      </w:pPr>
      <w:r>
        <w:rPr>
          <w:rStyle w:val="ac"/>
          <w:rtl/>
        </w:rPr>
        <w:footnoteRef/>
      </w:r>
      <w:r>
        <w:rPr>
          <w:rtl/>
        </w:rPr>
        <w:t>ו</w:t>
      </w:r>
      <w:r>
        <w:rPr>
          <w:b/>
          <w:bCs/>
          <w:rtl/>
        </w:rPr>
        <w:t>רש"י</w:t>
      </w:r>
      <w:r>
        <w:rPr>
          <w:rtl/>
        </w:rPr>
        <w:t xml:space="preserve"> (נג.) גרס דר"ע קורהו מקולס.</w:t>
      </w:r>
    </w:p>
  </w:footnote>
  <w:footnote w:id="1131">
    <w:p w14:paraId="4416D113" w14:textId="77777777" w:rsidR="001D2261" w:rsidRDefault="00000000" w:rsidP="00D1660E">
      <w:pPr>
        <w:pStyle w:val="Footnote"/>
        <w:bidi/>
      </w:pPr>
      <w:r>
        <w:rPr>
          <w:rStyle w:val="ac"/>
          <w:rtl/>
        </w:rPr>
        <w:footnoteRef/>
      </w:r>
      <w:r>
        <w:rPr>
          <w:rtl/>
        </w:rPr>
        <w:t>ו</w:t>
      </w:r>
      <w:r>
        <w:rPr>
          <w:b/>
          <w:bCs/>
          <w:rtl/>
        </w:rPr>
        <w:t>רש"י</w:t>
      </w:r>
      <w:r>
        <w:rPr>
          <w:rtl/>
        </w:rPr>
        <w:t xml:space="preserve"> (ביצה כב:) כת' דכרעיו ובני מעיו תלויין חוצה לו בצדו כשצולהו. ומקולס לשון גיבור מזויין, שכלי זיינו תלוין לו בצדו, כדמתרגמינן וכובע נחשת (שמואל א יז), וקולסא דנחשא.</w:t>
      </w:r>
    </w:p>
  </w:footnote>
  <w:footnote w:id="1132">
    <w:p w14:paraId="3A5F8FA2" w14:textId="77777777" w:rsidR="001D2261" w:rsidRDefault="00000000" w:rsidP="00D1660E">
      <w:pPr>
        <w:pStyle w:val="Footnote"/>
        <w:bidi/>
      </w:pPr>
      <w:r>
        <w:rPr>
          <w:rStyle w:val="ac"/>
          <w:rtl/>
        </w:rPr>
        <w:footnoteRef/>
      </w:r>
      <w:r>
        <w:rPr>
          <w:rtl/>
        </w:rPr>
        <w:t>והמנח"ח דן דפסח במקדש שבישל ממנו אבר א', כיון דהוה צלי שמן מפעפע טעמו בכולו. ובלאו הכי כולו אסור משום שיש בו טעם מבושל. [אך דן דהוה מין במינו, והטעם אוסר רק מדרבנן. ועשה שיש בו כרת ידחה].</w:t>
      </w:r>
    </w:p>
  </w:footnote>
  <w:footnote w:id="1133">
    <w:p w14:paraId="7F16097F" w14:textId="77777777" w:rsidR="001D2261" w:rsidRDefault="00000000" w:rsidP="00D1660E">
      <w:pPr>
        <w:pStyle w:val="Footnote"/>
        <w:bidi/>
      </w:pPr>
      <w:r>
        <w:rPr>
          <w:rStyle w:val="ac"/>
          <w:rtl/>
        </w:rPr>
        <w:footnoteRef/>
      </w:r>
      <w:r>
        <w:rPr>
          <w:rtl/>
        </w:rPr>
        <w:t>{אך יתכן דאינו מדברי הרמ"א, אלא שבדפוסים הוסיפו פי' המילה מקולס}.</w:t>
      </w:r>
    </w:p>
  </w:footnote>
  <w:footnote w:id="1134">
    <w:p w14:paraId="0B775091" w14:textId="77777777" w:rsidR="001D2261" w:rsidRDefault="00000000" w:rsidP="00D1660E">
      <w:pPr>
        <w:pStyle w:val="Footnote"/>
        <w:bidi/>
      </w:pPr>
      <w:r>
        <w:rPr>
          <w:rStyle w:val="ac"/>
          <w:rtl/>
        </w:rPr>
        <w:footnoteRef/>
      </w:r>
      <w:r>
        <w:rPr>
          <w:rtl/>
        </w:rPr>
        <w:t>וכפ</w:t>
      </w:r>
      <w:r>
        <w:rPr>
          <w:b/>
          <w:bCs/>
          <w:rtl/>
        </w:rPr>
        <w:t>רש"י</w:t>
      </w:r>
      <w:r>
        <w:rPr>
          <w:rtl/>
        </w:rPr>
        <w:t xml:space="preserve"> דנקרא מקולס על שם הכובע שתולים חוצה לה, א"כ לא גזרו היכא דלא תלו חוצה לה.</w:t>
      </w:r>
    </w:p>
  </w:footnote>
  <w:footnote w:id="1135">
    <w:p w14:paraId="7B5A6EDD" w14:textId="77777777" w:rsidR="001D2261" w:rsidRDefault="00000000" w:rsidP="00D1660E">
      <w:pPr>
        <w:pStyle w:val="Footnote"/>
        <w:bidi/>
      </w:pPr>
      <w:r>
        <w:rPr>
          <w:rStyle w:val="ac"/>
          <w:rtl/>
        </w:rPr>
        <w:footnoteRef/>
      </w:r>
      <w:r>
        <w:rPr>
          <w:rtl/>
        </w:rPr>
        <w:t>וי"ל דכרעיו ובני מעיו לא נחשב 'אבר'.</w:t>
      </w:r>
    </w:p>
  </w:footnote>
  <w:footnote w:id="1136">
    <w:p w14:paraId="575C0A39" w14:textId="77777777" w:rsidR="001D2261" w:rsidRDefault="00000000" w:rsidP="00D1660E">
      <w:pPr>
        <w:pStyle w:val="Footnote"/>
        <w:bidi/>
      </w:pPr>
      <w:r>
        <w:rPr>
          <w:rStyle w:val="ac"/>
          <w:rtl/>
        </w:rPr>
        <w:footnoteRef/>
      </w:r>
      <w:r>
        <w:rPr>
          <w:rtl/>
        </w:rPr>
        <w:t>שהרי דין צלייתו הוה רק לצורך האכילה, דהיכא דאינו עומד לאכילה [כגון שנטמאו בני החבורה אחר הקרבתו] לכאורה אין דין לצלותו.</w:t>
      </w:r>
    </w:p>
  </w:footnote>
  <w:footnote w:id="1137">
    <w:p w14:paraId="010102F4" w14:textId="77777777" w:rsidR="001D2261" w:rsidRDefault="00000000" w:rsidP="00D1660E">
      <w:pPr>
        <w:pStyle w:val="Footnote"/>
        <w:bidi/>
      </w:pPr>
      <w:r>
        <w:rPr>
          <w:rStyle w:val="ac"/>
          <w:rtl/>
        </w:rPr>
        <w:footnoteRef/>
      </w:r>
      <w:r>
        <w:rPr>
          <w:rtl/>
        </w:rPr>
        <w:t>לכאורה כוונתם דבקדשים בעינן שנה הכתוב לעכב. [ולדעת המאירי י"ל דהכא נקבע דין זה מדיני אכילת הקרבן. ודוקא בהקרבת הקרבנות בעינן שנה לעכב].</w:t>
      </w:r>
    </w:p>
  </w:footnote>
  <w:footnote w:id="1138">
    <w:p w14:paraId="1EDB00BE" w14:textId="77777777" w:rsidR="001D2261" w:rsidRDefault="00000000" w:rsidP="00D1660E">
      <w:pPr>
        <w:pStyle w:val="Footnote"/>
        <w:bidi/>
      </w:pPr>
      <w:r>
        <w:rPr>
          <w:rStyle w:val="ac"/>
          <w:rtl/>
        </w:rPr>
        <w:footnoteRef/>
      </w:r>
      <w:r>
        <w:rPr>
          <w:rtl/>
        </w:rPr>
        <w:t>אך י"ל דמחוייב לאוכלו מדין אכילת קדשים. [ואפשר דרשאי לאוכלו מבעוד יום ולאחר חצות, דכיון דאינו ראוי לאוכלו כמצוות הפסח, הדר דינו כדין אכילת קדשים שבו].</w:t>
      </w:r>
    </w:p>
  </w:footnote>
  <w:footnote w:id="1139">
    <w:p w14:paraId="52B8320B" w14:textId="77777777" w:rsidR="001D2261" w:rsidRDefault="00000000" w:rsidP="00D1660E">
      <w:pPr>
        <w:pStyle w:val="Footnote"/>
        <w:bidi/>
      </w:pPr>
      <w:r>
        <w:rPr>
          <w:rStyle w:val="ac"/>
          <w:rtl/>
        </w:rPr>
        <w:footnoteRef/>
      </w:r>
      <w:r>
        <w:rPr>
          <w:rtl/>
        </w:rPr>
        <w:t>וכת' דמ"מ אין בו כרת, שלא נאמר כרת בפסח אלא במניעת שחיטתו אבל אכילתו אינה אלא מצות עשה לבד.</w:t>
      </w:r>
    </w:p>
  </w:footnote>
  <w:footnote w:id="1140">
    <w:p w14:paraId="7F64BE1A" w14:textId="77777777" w:rsidR="001D2261" w:rsidRDefault="00000000" w:rsidP="00D1660E">
      <w:pPr>
        <w:pStyle w:val="Footnote"/>
        <w:bidi/>
      </w:pPr>
      <w:r>
        <w:rPr>
          <w:rStyle w:val="ac"/>
          <w:rtl/>
        </w:rPr>
        <w:footnoteRef/>
      </w:r>
      <w:r>
        <w:rPr>
          <w:rtl/>
        </w:rPr>
        <w:t>אמנם ה</w:t>
      </w:r>
      <w:r>
        <w:rPr>
          <w:b/>
          <w:bCs/>
          <w:rtl/>
        </w:rPr>
        <w:t>ליקוטי הלכות</w:t>
      </w:r>
      <w:r>
        <w:rPr>
          <w:rtl/>
        </w:rPr>
        <w:t xml:space="preserve"> (עין משפט ו) נקט דהרמב"ם ס"ל דאינו פוסל, והוה הידור בעלמא. [ולכאורה אשתמטתיה לרמב"ם הנ"ל].</w:t>
      </w:r>
    </w:p>
  </w:footnote>
  <w:footnote w:id="1141">
    <w:p w14:paraId="56DDD565" w14:textId="77777777" w:rsidR="001D2261" w:rsidRDefault="00000000" w:rsidP="00D1660E">
      <w:pPr>
        <w:pStyle w:val="Footnote"/>
        <w:bidi/>
      </w:pPr>
      <w:r>
        <w:rPr>
          <w:rStyle w:val="ac"/>
          <w:rtl/>
        </w:rPr>
        <w:footnoteRef/>
      </w:r>
      <w:r>
        <w:rPr>
          <w:rtl/>
        </w:rPr>
        <w:t>אבל ב</w:t>
      </w:r>
      <w:r>
        <w:rPr>
          <w:b/>
          <w:bCs/>
          <w:rtl/>
        </w:rPr>
        <w:t>תוספתא</w:t>
      </w:r>
      <w:r>
        <w:rPr>
          <w:rtl/>
        </w:rPr>
        <w:t xml:space="preserve"> (ה י) אי' צולין אותו שלם, ואין צולין אותו חתיכות. רצה מנתחו ומטילו אבר אבר ע"ג גחלים. [עי"ש במפרשים]. ומבואר דחותכו אברים וכשר.</w:t>
      </w:r>
    </w:p>
  </w:footnote>
  <w:footnote w:id="1142">
    <w:p w14:paraId="1750578A" w14:textId="77777777" w:rsidR="001D2261" w:rsidRDefault="00000000" w:rsidP="00D1660E">
      <w:pPr>
        <w:pStyle w:val="Footnote"/>
        <w:bidi/>
      </w:pPr>
      <w:r>
        <w:rPr>
          <w:rStyle w:val="ac"/>
          <w:rtl/>
        </w:rPr>
        <w:footnoteRef/>
      </w:r>
      <w:r>
        <w:rPr>
          <w:rtl/>
        </w:rPr>
        <w:t>וה</w:t>
      </w:r>
      <w:r>
        <w:rPr>
          <w:b/>
          <w:bCs/>
          <w:rtl/>
        </w:rPr>
        <w:t>פרמ"ג</w:t>
      </w:r>
      <w:r>
        <w:rPr>
          <w:rtl/>
        </w:rPr>
        <w:t xml:space="preserve"> (תעו מ"ז א) הק' מחותך מיותר, דחסר היינו מחותך. ומדברי ה</w:t>
      </w:r>
      <w:r>
        <w:rPr>
          <w:b/>
          <w:bCs/>
          <w:rtl/>
        </w:rPr>
        <w:t>משנ"ב</w:t>
      </w:r>
      <w:r>
        <w:rPr>
          <w:rtl/>
        </w:rPr>
        <w:t xml:space="preserve"> (תעו ד) משמע דמחותך הוא מחותך כולו, ונחתך הוא רק אבר א' [שניתך קודם הצליה, ובשעת צליה הניחו אצלו ואף שצלאו ביחד].</w:t>
      </w:r>
    </w:p>
    <w:p w14:paraId="003B066E" w14:textId="77777777" w:rsidR="001D2261" w:rsidRDefault="00000000" w:rsidP="00D1660E">
      <w:pPr>
        <w:pStyle w:val="Footnote"/>
        <w:bidi/>
      </w:pPr>
      <w:r>
        <w:rPr>
          <w:rtl/>
        </w:rPr>
        <w:tab/>
        <w:t>אבל רבינו מנוח בפי' הב' כת' דמחותך היינו שנחתך הבשר, ולא חסר אבר. וצ"ע.</w:t>
      </w:r>
    </w:p>
  </w:footnote>
  <w:footnote w:id="1143">
    <w:p w14:paraId="73724D66" w14:textId="77777777" w:rsidR="001D2261" w:rsidRDefault="00000000" w:rsidP="00D1660E">
      <w:pPr>
        <w:pStyle w:val="Footnote"/>
        <w:bidi/>
      </w:pPr>
      <w:r>
        <w:rPr>
          <w:rStyle w:val="ac"/>
          <w:rtl/>
        </w:rPr>
        <w:footnoteRef/>
      </w:r>
      <w:r>
        <w:rPr>
          <w:rtl/>
        </w:rPr>
        <w:t>וה</w:t>
      </w:r>
      <w:r>
        <w:rPr>
          <w:b/>
          <w:bCs/>
          <w:rtl/>
        </w:rPr>
        <w:t>פרמ"ג</w:t>
      </w:r>
      <w:r>
        <w:rPr>
          <w:rtl/>
        </w:rPr>
        <w:t xml:space="preserve"> נקט דבני מעיו לא הוה בכלל 'אבר'. [ועפ"ז מתיישב דאין חסרון במה שנחתכו].</w:t>
      </w:r>
    </w:p>
    <w:p w14:paraId="03103F0A" w14:textId="77777777" w:rsidR="001D2261" w:rsidRDefault="00000000" w:rsidP="00D1660E">
      <w:pPr>
        <w:pStyle w:val="Footnote"/>
        <w:bidi/>
      </w:pPr>
      <w:r>
        <w:rPr>
          <w:rtl/>
        </w:rPr>
        <w:tab/>
        <w:t>אבל ה</w:t>
      </w:r>
      <w:r>
        <w:rPr>
          <w:b/>
          <w:bCs/>
          <w:rtl/>
        </w:rPr>
        <w:t>צל"ח</w:t>
      </w:r>
      <w:r>
        <w:rPr>
          <w:rtl/>
        </w:rPr>
        <w:t xml:space="preserve"> הק' דנימא דנשלק ממנו אבר קאי אכרעיו ובני מעייו, דאף שחתכום עדיין הוא מקולס. ונימא דקמ"ל שאם שלקן שוב אינו מקולס, וצ"ע. [וי"ל דקו' לדעת התוס' דמשמע דלאו דוקא חסרון 'אבר' פוסל. א"נ ס"ל דנחשב אבר לענין זה, ואף דאין בהם עצמות].</w:t>
      </w:r>
    </w:p>
  </w:footnote>
  <w:footnote w:id="1144">
    <w:p w14:paraId="214F2399" w14:textId="77777777" w:rsidR="001D2261" w:rsidRDefault="00000000" w:rsidP="00D1660E">
      <w:pPr>
        <w:pStyle w:val="Footnote"/>
        <w:bidi/>
      </w:pPr>
      <w:r>
        <w:rPr>
          <w:rStyle w:val="ac"/>
          <w:rtl/>
        </w:rPr>
        <w:footnoteRef/>
      </w:r>
      <w:r>
        <w:rPr>
          <w:rtl/>
        </w:rPr>
        <w:t>וכשאוכלו כשמגיע לגיד הנשה מוציאו ומניחו עם שאר הגידים והעצמות והקרומות שיוצאין בשעת אכילה. וביאר שאין מנקין אותו כשאר הבשר ואין מחתכין אותו. והמאירי הביא דמקור הרמב"ם מהסוגיא (לקמן פג:).</w:t>
      </w:r>
    </w:p>
  </w:footnote>
  <w:footnote w:id="1145">
    <w:p w14:paraId="74156A91" w14:textId="77777777" w:rsidR="001D2261" w:rsidRDefault="00000000" w:rsidP="00D1660E">
      <w:pPr>
        <w:pStyle w:val="Footnote"/>
        <w:bidi/>
      </w:pPr>
      <w:r>
        <w:rPr>
          <w:rStyle w:val="ac"/>
          <w:rtl/>
        </w:rPr>
        <w:footnoteRef/>
      </w:r>
      <w:r>
        <w:rPr>
          <w:rtl/>
        </w:rPr>
        <w:t>וכת' בחיי ראשי אין איסור גדול מזה שיצלה הפסח עם גיד הנשה ועם שמנו ועם תרבא דתותי מתנא ועם קרומות שבראש. ואם אזכה ואוכל פסח ויביא לפני כזה הייתי חובטו בקרקע לפניו.</w:t>
      </w:r>
    </w:p>
    <w:p w14:paraId="74A6202D" w14:textId="77777777" w:rsidR="001D2261" w:rsidRDefault="00000000" w:rsidP="00D1660E">
      <w:pPr>
        <w:pStyle w:val="Footnote"/>
        <w:bidi/>
      </w:pPr>
      <w:r>
        <w:rPr>
          <w:rtl/>
        </w:rPr>
        <w:tab/>
        <w:t>[לכאורה כוונתו חלבים האסורים מדרבנן, דעיקר החלבים מקטירים ע"ג מזבח. וכן שומן הגיד אסור מדרבנן].</w:t>
      </w:r>
    </w:p>
    <w:p w14:paraId="242D66F2" w14:textId="77777777" w:rsidR="001D2261" w:rsidRDefault="00000000" w:rsidP="00D1660E">
      <w:pPr>
        <w:pStyle w:val="Footnote"/>
        <w:bidi/>
      </w:pPr>
      <w:r>
        <w:rPr>
          <w:rtl/>
        </w:rPr>
        <w:tab/>
        <w:t>ויל"ד בדברי הראב"ד אמאי היה חובטו, ולא אמרי' דקדשים פסולים בשריפה.</w:t>
      </w:r>
    </w:p>
  </w:footnote>
  <w:footnote w:id="1146">
    <w:p w14:paraId="7CD30A7B" w14:textId="77777777" w:rsidR="001D2261" w:rsidRDefault="00000000" w:rsidP="00D1660E">
      <w:pPr>
        <w:pStyle w:val="Footnote"/>
        <w:bidi/>
      </w:pPr>
      <w:r>
        <w:rPr>
          <w:rStyle w:val="ac"/>
          <w:rtl/>
        </w:rPr>
        <w:footnoteRef/>
      </w:r>
      <w:r>
        <w:rPr>
          <w:rtl/>
        </w:rPr>
        <w:t>ובסוגיא (חולין צו:) מבואר דגיד שצלאו עם הבשר אוסר כדי קליפה. ויל"ד אי הראב"ד קאי אשיעור קליפה, או דס"ל דאוסר כולו, ואפשר משום שומן הגיד [ותוס' והראשונים (שם צז.) דנו כמה טעמים דשומן הגיד אינו אוסר. ואפשר דנקט דתלי במח'].</w:t>
      </w:r>
    </w:p>
  </w:footnote>
  <w:footnote w:id="1147">
    <w:p w14:paraId="47461635" w14:textId="77777777" w:rsidR="001D2261" w:rsidRDefault="00000000" w:rsidP="00D1660E">
      <w:pPr>
        <w:pStyle w:val="Footnote"/>
        <w:bidi/>
      </w:pPr>
      <w:r>
        <w:rPr>
          <w:rStyle w:val="ac"/>
          <w:rtl/>
        </w:rPr>
        <w:footnoteRef/>
      </w:r>
      <w:r>
        <w:rPr>
          <w:rtl/>
        </w:rPr>
        <w:t>ולכאורה משמע דהיו אוכלים את שומן הגיד בפסח. אבל בגמ' (לקמן פג: הו' במאירי) מפורש דאין אוכלים שומן הגיד של הפסח. וצ"ל דכוונתו דלא נהגו איסור לענין בליעת טעמו בפסח.</w:t>
      </w:r>
    </w:p>
  </w:footnote>
  <w:footnote w:id="1148">
    <w:p w14:paraId="66CEBD1A" w14:textId="77777777" w:rsidR="001D2261" w:rsidRDefault="00000000" w:rsidP="00D1660E">
      <w:pPr>
        <w:pStyle w:val="Footnote"/>
        <w:bidi/>
      </w:pPr>
      <w:r>
        <w:rPr>
          <w:rStyle w:val="ac"/>
          <w:rtl/>
        </w:rPr>
        <w:footnoteRef/>
      </w:r>
      <w:r>
        <w:rPr>
          <w:rtl/>
        </w:rPr>
        <w:t>ומבואר מדבריו דהגיד עצמו ושמנו לא נחשב אבר, ומדינא רשאין ליטלו [וכדעת הראב"ד], אלא דמניחים אותו כדי שלא לבא לידי חתיכת אבר.</w:t>
      </w:r>
    </w:p>
  </w:footnote>
  <w:footnote w:id="1149">
    <w:p w14:paraId="24398416" w14:textId="77777777" w:rsidR="001D2261" w:rsidRDefault="00000000" w:rsidP="00D1660E">
      <w:pPr>
        <w:pStyle w:val="Footnote"/>
        <w:bidi/>
      </w:pPr>
      <w:r>
        <w:rPr>
          <w:rStyle w:val="ac"/>
          <w:rtl/>
        </w:rPr>
        <w:footnoteRef/>
      </w:r>
      <w:r>
        <w:rPr>
          <w:rtl/>
        </w:rPr>
        <w:t>ומסירים החוטים והקרומות האסורים משום חלב. ומש"כ הרמב"ם הקרומות פי' שאין בהם איסור, דומיא דשאר גידים ועצמות דנקט.</w:t>
      </w:r>
    </w:p>
  </w:footnote>
  <w:footnote w:id="1150">
    <w:p w14:paraId="4D8CFA36" w14:textId="77777777" w:rsidR="001D2261" w:rsidRDefault="00000000" w:rsidP="00D1660E">
      <w:pPr>
        <w:pStyle w:val="Footnote"/>
        <w:bidi/>
      </w:pPr>
      <w:r>
        <w:rPr>
          <w:rStyle w:val="ac"/>
          <w:rtl/>
        </w:rPr>
        <w:footnoteRef/>
      </w:r>
      <w:r>
        <w:rPr>
          <w:rtl/>
        </w:rPr>
        <w:t>וכן מבואר במאירי.</w:t>
      </w:r>
    </w:p>
  </w:footnote>
  <w:footnote w:id="1151">
    <w:p w14:paraId="3467C8A1" w14:textId="77777777" w:rsidR="001D2261" w:rsidRDefault="00000000" w:rsidP="00D1660E">
      <w:pPr>
        <w:pStyle w:val="Footnote"/>
        <w:bidi/>
      </w:pPr>
      <w:r>
        <w:rPr>
          <w:rStyle w:val="ac"/>
          <w:rtl/>
        </w:rPr>
        <w:footnoteRef/>
      </w:r>
      <w:r>
        <w:rPr>
          <w:rtl/>
        </w:rPr>
        <w:t>אבל ה</w:t>
      </w:r>
      <w:r>
        <w:rPr>
          <w:b/>
          <w:bCs/>
          <w:rtl/>
        </w:rPr>
        <w:t>שואל ומשיב</w:t>
      </w:r>
      <w:r>
        <w:rPr>
          <w:rtl/>
        </w:rPr>
        <w:t xml:space="preserve"> (בהג' לצל"ח) ביאר דברי רש"י דהוה ב' דיבורים, איזה גדי מקולס דתנן (לעיל נג.). ודיבור חדש דאסור לאכול וכו' [אף] במקום שלא נהגו. וע"ע מרומי שדה שפי' דברי רש"י באופן אחר קצת.</w:t>
      </w:r>
    </w:p>
  </w:footnote>
  <w:footnote w:id="1152">
    <w:p w14:paraId="0C888841" w14:textId="77777777" w:rsidR="001D2261" w:rsidRDefault="00000000" w:rsidP="00D1660E">
      <w:pPr>
        <w:pStyle w:val="Footnote"/>
        <w:bidi/>
      </w:pPr>
      <w:r>
        <w:rPr>
          <w:rStyle w:val="ac"/>
          <w:rtl/>
        </w:rPr>
        <w:footnoteRef/>
      </w:r>
      <w:r>
        <w:rPr>
          <w:rtl/>
        </w:rPr>
        <w:t>ובפשוטו תלי בצלייה כא', אבל חתכו אחר הצלייה לא מהני. אבל ה</w:t>
      </w:r>
      <w:r>
        <w:rPr>
          <w:b/>
          <w:bCs/>
          <w:rtl/>
        </w:rPr>
        <w:t>פרמ"ג</w:t>
      </w:r>
      <w:r>
        <w:rPr>
          <w:rtl/>
        </w:rPr>
        <w:t xml:space="preserve"> (תעו מ"ז א) כת' דלדעת העולת שבת האיסור דוקא כשנותנו שלם על השולחן, אבל חתך לאחר צליה איברים מותר לאכול על השולחן. [וצ"ע דאף את הפסח היו חותכים לאחר צלייה].</w:t>
      </w:r>
    </w:p>
  </w:footnote>
  <w:footnote w:id="1153">
    <w:p w14:paraId="6CDFEF31" w14:textId="77777777" w:rsidR="001D2261" w:rsidRDefault="00000000" w:rsidP="00D1660E">
      <w:pPr>
        <w:pStyle w:val="Footnote"/>
        <w:bidi/>
      </w:pPr>
      <w:r>
        <w:rPr>
          <w:rStyle w:val="ac"/>
          <w:rtl/>
        </w:rPr>
        <w:footnoteRef/>
      </w:r>
      <w:r>
        <w:rPr>
          <w:rtl/>
        </w:rPr>
        <w:t>וכדתנן (ביצה ב ז ועדויות ג יא) דלר"ג עושים גדי מקולס בלילי פסחים, וחכמים אוסרים. משמע דאוסרין מדינא, ולא משום מנהג.</w:t>
      </w:r>
    </w:p>
  </w:footnote>
  <w:footnote w:id="1154">
    <w:p w14:paraId="65E812E0" w14:textId="77777777" w:rsidR="001D2261" w:rsidRDefault="00000000" w:rsidP="00D1660E">
      <w:pPr>
        <w:pStyle w:val="Footnote"/>
        <w:bidi/>
      </w:pPr>
      <w:r>
        <w:rPr>
          <w:rStyle w:val="ac"/>
          <w:rtl/>
        </w:rPr>
        <w:footnoteRef/>
      </w:r>
      <w:r>
        <w:rPr>
          <w:rtl/>
        </w:rPr>
        <w:t>וב</w:t>
      </w:r>
      <w:r>
        <w:rPr>
          <w:b/>
          <w:bCs/>
          <w:rtl/>
        </w:rPr>
        <w:t>ירושלמי</w:t>
      </w:r>
      <w:r>
        <w:rPr>
          <w:rtl/>
        </w:rPr>
        <w:t xml:space="preserve"> (ד ד) אי' אפי' בשר עגל, ואפי' בשר עוף. וסברין מימר אפי' ביצה אפי' קולקס, ור' יודן בי ר' חנין דחה ובלבד מן השחיטה.</w:t>
      </w:r>
    </w:p>
  </w:footnote>
  <w:footnote w:id="1155">
    <w:p w14:paraId="132900C2" w14:textId="77777777" w:rsidR="001D2261" w:rsidRDefault="00000000" w:rsidP="00D1660E">
      <w:pPr>
        <w:pStyle w:val="Footnote"/>
        <w:bidi/>
      </w:pPr>
      <w:r>
        <w:rPr>
          <w:rStyle w:val="ac"/>
          <w:rtl/>
        </w:rPr>
        <w:footnoteRef/>
      </w:r>
      <w:r>
        <w:rPr>
          <w:rtl/>
        </w:rPr>
        <w:t>וצ"ל דהקפידו על תודוס מחמת המנהג. א"נ חכמים דהקפידו גזרו איסור במקומם, ועי"ז נקבע המנהג [ולא נתקבל גזירה זו בשאר מקומות].</w:t>
      </w:r>
    </w:p>
  </w:footnote>
  <w:footnote w:id="1156">
    <w:p w14:paraId="270EBCBD" w14:textId="77777777" w:rsidR="001D2261" w:rsidRDefault="00000000" w:rsidP="00D1660E">
      <w:pPr>
        <w:pStyle w:val="Footnote"/>
        <w:bidi/>
      </w:pPr>
      <w:r>
        <w:rPr>
          <w:rStyle w:val="ac"/>
          <w:rtl/>
        </w:rPr>
        <w:footnoteRef/>
      </w:r>
      <w:r>
        <w:rPr>
          <w:rtl/>
        </w:rPr>
        <w:t>אך הק' דברי ע"פ הירושלמי (הנ"ל) דדנו אפי' ביצה, ואיני יודע מה שייך קילוס בביצה. אלא פי' דברייתא (דהכא) דמקולס אסור הוא אפי' במקום שנהגו לאכול צלי. והיינו דשלחו ליה לתודוס. [וכשאר ראשונים].</w:t>
      </w:r>
    </w:p>
  </w:footnote>
  <w:footnote w:id="1157">
    <w:p w14:paraId="7B6B6337" w14:textId="77777777" w:rsidR="001D2261" w:rsidRDefault="00000000" w:rsidP="00D1660E">
      <w:pPr>
        <w:pStyle w:val="Footnote"/>
        <w:bidi/>
      </w:pPr>
      <w:r>
        <w:rPr>
          <w:rStyle w:val="ac"/>
          <w:rtl/>
        </w:rPr>
        <w:footnoteRef/>
      </w:r>
      <w:r>
        <w:rPr>
          <w:rtl/>
        </w:rPr>
        <w:t>וכ"כ ה</w:t>
      </w:r>
      <w:r>
        <w:rPr>
          <w:b/>
          <w:bCs/>
          <w:rtl/>
        </w:rPr>
        <w:t>ר"ן</w:t>
      </w:r>
      <w:r>
        <w:rPr>
          <w:rtl/>
        </w:rPr>
        <w:t xml:space="preserve"> (לעיל נג. יז: בדה"ר, והר"י לוניל וריא"ז שם) וה</w:t>
      </w:r>
      <w:r>
        <w:rPr>
          <w:b/>
          <w:bCs/>
          <w:rtl/>
        </w:rPr>
        <w:t>רע"ב</w:t>
      </w:r>
      <w:r>
        <w:rPr>
          <w:rtl/>
        </w:rPr>
        <w:t xml:space="preserve"> (שם ד ד). [וה</w:t>
      </w:r>
      <w:r>
        <w:rPr>
          <w:b/>
          <w:bCs/>
          <w:rtl/>
        </w:rPr>
        <w:t>מלאכת שלמה</w:t>
      </w:r>
      <w:r>
        <w:rPr>
          <w:rtl/>
        </w:rPr>
        <w:t xml:space="preserve"> (שם) כת' דלשונם לאו דוקא, וכוונתם חוץ לירושלים].</w:t>
      </w:r>
    </w:p>
  </w:footnote>
  <w:footnote w:id="1158">
    <w:p w14:paraId="61CA3CE6" w14:textId="77777777" w:rsidR="001D2261" w:rsidRDefault="00000000" w:rsidP="00D1660E">
      <w:pPr>
        <w:pStyle w:val="Footnote"/>
        <w:bidi/>
      </w:pPr>
      <w:r>
        <w:rPr>
          <w:rStyle w:val="ac"/>
          <w:rtl/>
        </w:rPr>
        <w:footnoteRef/>
      </w:r>
      <w:r>
        <w:rPr>
          <w:rtl/>
        </w:rPr>
        <w:t>ואיזה תלמיד טועה הגיה כן.</w:t>
      </w:r>
    </w:p>
  </w:footnote>
  <w:footnote w:id="1159">
    <w:p w14:paraId="268F3094" w14:textId="77777777" w:rsidR="001D2261" w:rsidRDefault="00000000" w:rsidP="00D1660E">
      <w:pPr>
        <w:pStyle w:val="Footnote"/>
        <w:bidi/>
      </w:pPr>
      <w:r>
        <w:rPr>
          <w:rStyle w:val="ac"/>
          <w:rtl/>
        </w:rPr>
        <w:footnoteRef/>
      </w:r>
      <w:r>
        <w:rPr>
          <w:rtl/>
        </w:rPr>
        <w:t>והעירו דהתם איירי בפסח שני, ומבואר דפשיט"ל לתוס' דאין חילוק בזה.</w:t>
      </w:r>
    </w:p>
  </w:footnote>
  <w:footnote w:id="1160">
    <w:p w14:paraId="5E475C41" w14:textId="77777777" w:rsidR="001D2261" w:rsidRDefault="00000000" w:rsidP="00D1660E">
      <w:pPr>
        <w:pStyle w:val="Footnote"/>
        <w:bidi/>
      </w:pPr>
      <w:r>
        <w:rPr>
          <w:rStyle w:val="ac"/>
          <w:rtl/>
        </w:rPr>
        <w:footnoteRef/>
      </w:r>
      <w:r>
        <w:rPr>
          <w:rtl/>
        </w:rPr>
        <w:t>וה</w:t>
      </w:r>
      <w:r>
        <w:rPr>
          <w:b/>
          <w:bCs/>
          <w:rtl/>
        </w:rPr>
        <w:t>פלתי</w:t>
      </w:r>
      <w:r>
        <w:rPr>
          <w:rtl/>
        </w:rPr>
        <w:t xml:space="preserve"> העלה צד דאוסר את כולו מצד ריחא מילתא, ואף בתנור גדול דלא חיישינן לריחא [ע' תוס' עו:], היכא דנוגעים זה בזה אוסר מצד הריח. עי"ש שדייק בזה. אך הק' דבשאר מקומות לא מצאנו כן.</w:t>
      </w:r>
    </w:p>
  </w:footnote>
  <w:footnote w:id="1161">
    <w:p w14:paraId="72AB162E" w14:textId="77777777" w:rsidR="001D2261" w:rsidRDefault="00000000" w:rsidP="00D1660E">
      <w:pPr>
        <w:pStyle w:val="Footnote"/>
        <w:bidi/>
      </w:pPr>
      <w:r>
        <w:rPr>
          <w:rStyle w:val="ac"/>
          <w:rtl/>
        </w:rPr>
        <w:footnoteRef/>
      </w:r>
      <w:r>
        <w:rPr>
          <w:rtl/>
        </w:rPr>
        <w:t>אך קשה דמ"מ נימא דיביאו כחוש כדי לצאת יד"ח פסח שני, שיהא גדי מקולס. [וכה"ק ה</w:t>
      </w:r>
      <w:r>
        <w:rPr>
          <w:b/>
          <w:bCs/>
          <w:rtl/>
        </w:rPr>
        <w:t>פלתי</w:t>
      </w:r>
      <w:r>
        <w:rPr>
          <w:rtl/>
        </w:rPr>
        <w:t>]. וה</w:t>
      </w:r>
      <w:r>
        <w:rPr>
          <w:b/>
          <w:bCs/>
          <w:rtl/>
        </w:rPr>
        <w:t>צל"ח</w:t>
      </w:r>
      <w:r>
        <w:rPr>
          <w:rtl/>
        </w:rPr>
        <w:t xml:space="preserve"> הוסיף דאסור להביא קרבן כחוש משום הקריבהו נא לפחתך. [וציין לגמ' מנחות סד. דאף לאחר ששחט בשבת ונמצא כחוש, חוזר ומביא שמן].</w:t>
      </w:r>
    </w:p>
  </w:footnote>
  <w:footnote w:id="1162">
    <w:p w14:paraId="287EEA7C" w14:textId="77777777" w:rsidR="001D2261" w:rsidRDefault="00000000" w:rsidP="00D1660E">
      <w:pPr>
        <w:pStyle w:val="Footnote"/>
        <w:bidi/>
      </w:pPr>
      <w:r>
        <w:rPr>
          <w:rStyle w:val="ac"/>
          <w:rtl/>
        </w:rPr>
        <w:footnoteRef/>
      </w:r>
      <w:r>
        <w:rPr>
          <w:rtl/>
        </w:rPr>
        <w:t>אך הביא דה</w:t>
      </w:r>
      <w:r>
        <w:rPr>
          <w:b/>
          <w:bCs/>
          <w:rtl/>
        </w:rPr>
        <w:t>מג"א</w:t>
      </w:r>
      <w:r>
        <w:rPr>
          <w:rtl/>
        </w:rPr>
        <w:t xml:space="preserve"> (שם לה) כת' דהחמירו דוקא באיסור חמץ דאוסר במשהו. אבל בשאר איסורין לא קי"ל כן, דע"י ההיפוך השפוד מתפשט רק משהו, ובטל.</w:t>
      </w:r>
    </w:p>
  </w:footnote>
  <w:footnote w:id="1163">
    <w:p w14:paraId="27F64F9F" w14:textId="77777777" w:rsidR="001D2261" w:rsidRDefault="00000000" w:rsidP="00D1660E">
      <w:pPr>
        <w:pStyle w:val="Footnote"/>
        <w:bidi/>
      </w:pPr>
      <w:r>
        <w:rPr>
          <w:rStyle w:val="ac"/>
          <w:rtl/>
        </w:rPr>
        <w:footnoteRef/>
      </w:r>
      <w:r>
        <w:rPr>
          <w:rtl/>
        </w:rPr>
        <w:t>וכת' כמו חלב גיד הנשה (ע"פ הכס"מ הנ"ל).</w:t>
      </w:r>
    </w:p>
  </w:footnote>
  <w:footnote w:id="1164">
    <w:p w14:paraId="2F593F8F" w14:textId="77777777" w:rsidR="001D2261" w:rsidRDefault="00000000" w:rsidP="00D1660E">
      <w:pPr>
        <w:pStyle w:val="Footnote"/>
        <w:bidi/>
      </w:pPr>
      <w:r>
        <w:rPr>
          <w:rStyle w:val="ac"/>
          <w:rtl/>
        </w:rPr>
        <w:footnoteRef/>
      </w:r>
      <w:r>
        <w:rPr>
          <w:rtl/>
        </w:rPr>
        <w:t>ובפשוטו משמע דמותר לכתחילה. וע"ע תוס' (ד"ה כבולעו) ותוס' חולין (הו' בסמוך). והשפ"א (בע"ב) דן דגבי לב משמע דלא הותר לכתחילה.</w:t>
      </w:r>
    </w:p>
  </w:footnote>
  <w:footnote w:id="1165">
    <w:p w14:paraId="0DE81EA7" w14:textId="77777777" w:rsidR="001D2261" w:rsidRDefault="00000000" w:rsidP="00D1660E">
      <w:pPr>
        <w:pStyle w:val="Footnote"/>
        <w:bidi/>
      </w:pPr>
      <w:r>
        <w:rPr>
          <w:rStyle w:val="ac"/>
          <w:rtl/>
        </w:rPr>
        <w:footnoteRef/>
      </w:r>
      <w:r>
        <w:rPr>
          <w:rtl/>
        </w:rPr>
        <w:t>ואף דמליחה או צלייה לא מהני לדם שבא ממקום אחר [ע"ע סוף התוס']. אלא דיש סברא חדשה דבמה שבלע עכשיו וחוזר ופולט.</w:t>
      </w:r>
    </w:p>
  </w:footnote>
  <w:footnote w:id="1166">
    <w:p w14:paraId="1CECAE02" w14:textId="77777777" w:rsidR="001D2261" w:rsidRDefault="00000000" w:rsidP="00D1660E">
      <w:pPr>
        <w:pStyle w:val="Footnote"/>
        <w:bidi/>
      </w:pPr>
      <w:r>
        <w:rPr>
          <w:rStyle w:val="ac"/>
          <w:rtl/>
        </w:rPr>
        <w:footnoteRef/>
      </w:r>
      <w:r>
        <w:rPr>
          <w:rtl/>
        </w:rPr>
        <w:t>והדם הנשאר מותר, שדם אברים אינו אסור אלא לאחר שפירש.</w:t>
      </w:r>
    </w:p>
  </w:footnote>
  <w:footnote w:id="1167">
    <w:p w14:paraId="3EDC4530" w14:textId="77777777" w:rsidR="001D2261" w:rsidRDefault="00000000" w:rsidP="00D1660E">
      <w:pPr>
        <w:pStyle w:val="Footnote"/>
        <w:bidi/>
      </w:pPr>
      <w:r>
        <w:rPr>
          <w:rStyle w:val="ac"/>
          <w:rtl/>
        </w:rPr>
        <w:footnoteRef/>
      </w:r>
      <w:r>
        <w:rPr>
          <w:rtl/>
        </w:rPr>
        <w:t xml:space="preserve">שבשר שנמלח בכלי שאינו מנוקב אין אנו אומרין שיהא מותר בצלי. [דהאש לא מהני להוציא את הדם שבלע כבר]. ע"ע </w:t>
      </w:r>
      <w:r>
        <w:rPr>
          <w:b/>
          <w:bCs/>
          <w:rtl/>
        </w:rPr>
        <w:t>תוס'</w:t>
      </w:r>
      <w:r>
        <w:rPr>
          <w:rtl/>
        </w:rPr>
        <w:t xml:space="preserve"> (סוד"ה כבולעו) וה</w:t>
      </w:r>
      <w:r>
        <w:rPr>
          <w:b/>
          <w:bCs/>
          <w:rtl/>
        </w:rPr>
        <w:t>רא"ש</w:t>
      </w:r>
      <w:r>
        <w:rPr>
          <w:rtl/>
        </w:rPr>
        <w:t xml:space="preserve"> (חולין ז יג).</w:t>
      </w:r>
    </w:p>
    <w:p w14:paraId="235720B3" w14:textId="77777777" w:rsidR="001D2261" w:rsidRDefault="00000000" w:rsidP="00D1660E">
      <w:pPr>
        <w:pStyle w:val="Footnote"/>
        <w:bidi/>
      </w:pPr>
      <w:r>
        <w:rPr>
          <w:rtl/>
        </w:rPr>
        <w:tab/>
        <w:t>והוסיף שאין האוכלין ככלים שיהיו יוצאין מידי איסורן ע"י האור. ואי"צ שאם בלע איסור אחר, כגון שומן איסור דל"מ האור להוציאו. שאם צלה בשר נבילה ובשר שחוטה כא' אין אומרין שיהא מותר משום כבולעו כך פולטו. דדוקא דם פליטתו קרובה. אבל שומן של איסור סריך.</w:t>
      </w:r>
    </w:p>
  </w:footnote>
  <w:footnote w:id="1168">
    <w:p w14:paraId="608E39D5" w14:textId="77777777" w:rsidR="001D2261" w:rsidRDefault="00000000" w:rsidP="00D1660E">
      <w:pPr>
        <w:pStyle w:val="Footnote"/>
        <w:bidi/>
      </w:pPr>
      <w:r>
        <w:rPr>
          <w:rStyle w:val="ac"/>
          <w:rtl/>
        </w:rPr>
        <w:footnoteRef/>
      </w:r>
      <w:r>
        <w:rPr>
          <w:rtl/>
        </w:rPr>
        <w:t>שהרי דם יוצא לתוכן. אבל אם צלאן הרי אלו מותרות [כדין מולייתא], ואף שהבשר שבתוכן חי, ואפי' פיהן למעלה.</w:t>
      </w:r>
    </w:p>
  </w:footnote>
  <w:footnote w:id="1169">
    <w:p w14:paraId="4B4D932B" w14:textId="77777777" w:rsidR="001D2261" w:rsidRDefault="00000000" w:rsidP="00D1660E">
      <w:pPr>
        <w:pStyle w:val="Footnote"/>
        <w:bidi/>
      </w:pPr>
      <w:r>
        <w:rPr>
          <w:rStyle w:val="ac"/>
          <w:rtl/>
        </w:rPr>
        <w:footnoteRef/>
      </w:r>
      <w:r>
        <w:rPr>
          <w:rtl/>
        </w:rPr>
        <w:t>ו</w:t>
      </w:r>
      <w:r>
        <w:rPr>
          <w:b/>
          <w:bCs/>
          <w:rtl/>
        </w:rPr>
        <w:t>ה"ה</w:t>
      </w:r>
      <w:r>
        <w:rPr>
          <w:rtl/>
        </w:rPr>
        <w:t xml:space="preserve"> ביאר דדעת הרמב"ם שהמליחה אינו מפליט כל הדם, ודעת הרמב"ם (שם י) דלאחר מליחה צריך להשליך הבשר לתוך מים רותחין, והכא שחללן מלא מבשר אין המים הרותחין נכנסין לתוכן יפה.</w:t>
      </w:r>
    </w:p>
  </w:footnote>
  <w:footnote w:id="1170">
    <w:p w14:paraId="7A13BCF2" w14:textId="77777777" w:rsidR="001D2261" w:rsidRDefault="00000000" w:rsidP="00D1660E">
      <w:pPr>
        <w:pStyle w:val="Footnote"/>
        <w:bidi/>
      </w:pPr>
      <w:r>
        <w:rPr>
          <w:rStyle w:val="ac"/>
          <w:rtl/>
        </w:rPr>
        <w:footnoteRef/>
      </w:r>
      <w:r>
        <w:rPr>
          <w:rtl/>
        </w:rPr>
        <w:t>וה</w:t>
      </w:r>
      <w:r>
        <w:rPr>
          <w:b/>
          <w:bCs/>
          <w:rtl/>
        </w:rPr>
        <w:t>רשב"א</w:t>
      </w:r>
      <w:r>
        <w:rPr>
          <w:rtl/>
        </w:rPr>
        <w:t xml:space="preserve"> (משמרת שם) כת' דאף לפי דבריו מוציא את הדם בפני הבשר, א"כ מ"ט דמ"ד דאסר מולייתא. דדרך צלייה אינו אוסר יותר משיעור קליפה, והמליחה אהני לקליפה העליונה של הבשר שאין בו דם. [והאריך להק' עד"ז].</w:t>
      </w:r>
    </w:p>
  </w:footnote>
  <w:footnote w:id="1171">
    <w:p w14:paraId="6244986F" w14:textId="77777777" w:rsidR="001D2261" w:rsidRDefault="00000000" w:rsidP="00D1660E">
      <w:pPr>
        <w:pStyle w:val="Footnote"/>
        <w:bidi/>
      </w:pPr>
      <w:r>
        <w:rPr>
          <w:rStyle w:val="ac"/>
          <w:rtl/>
        </w:rPr>
        <w:footnoteRef/>
      </w:r>
      <w:r>
        <w:rPr>
          <w:rtl/>
        </w:rPr>
        <w:t>וה</w:t>
      </w:r>
      <w:r>
        <w:rPr>
          <w:b/>
          <w:bCs/>
          <w:rtl/>
        </w:rPr>
        <w:t>רשב"א</w:t>
      </w:r>
      <w:r>
        <w:rPr>
          <w:rtl/>
        </w:rPr>
        <w:t xml:space="preserve"> (משמרת שם) חלק דלא נשמע כן מעולם שצריך לחזור ולמלוח מקום שחתך. ועוד האיך בשר שנמלח [ולא הגיע לכלל שאינו נאכל מחמת מלחו], והלא פולט בקדירה דם שלפנים בכדי קליפה. ובאמת לדעת הרמב"ם מש"ה בעינן חליטה, והק' דאי חלטו, א"כ אף למולייתא יהא מותר.</w:t>
      </w:r>
    </w:p>
  </w:footnote>
  <w:footnote w:id="1172">
    <w:p w14:paraId="7C98B25D" w14:textId="77777777" w:rsidR="001D2261" w:rsidRDefault="00000000" w:rsidP="00D1660E">
      <w:pPr>
        <w:pStyle w:val="Footnote"/>
        <w:bidi/>
      </w:pPr>
      <w:r>
        <w:rPr>
          <w:rStyle w:val="ac"/>
          <w:rtl/>
        </w:rPr>
        <w:footnoteRef/>
      </w:r>
      <w:r>
        <w:rPr>
          <w:rtl/>
        </w:rPr>
        <w:t>וה</w:t>
      </w:r>
      <w:r>
        <w:rPr>
          <w:b/>
          <w:bCs/>
          <w:rtl/>
        </w:rPr>
        <w:t>רשב"א</w:t>
      </w:r>
      <w:r>
        <w:rPr>
          <w:rtl/>
        </w:rPr>
        <w:t xml:space="preserve"> (משמרת שם) דחה דהרמב"ם אסר אפי' בבשר צלוי, ואין כאן משום דם. ואילו הרא"ה התיר כשמלחן כל שהגיע לכלל אינו נאכל מחמת מלחו.</w:t>
      </w:r>
    </w:p>
  </w:footnote>
  <w:footnote w:id="1173">
    <w:p w14:paraId="08FF840A" w14:textId="77777777" w:rsidR="001D2261" w:rsidRDefault="00000000" w:rsidP="00D1660E">
      <w:pPr>
        <w:pStyle w:val="Footnote"/>
        <w:bidi/>
      </w:pPr>
      <w:r>
        <w:rPr>
          <w:rStyle w:val="ac"/>
          <w:rtl/>
        </w:rPr>
        <w:footnoteRef/>
      </w:r>
      <w:r>
        <w:rPr>
          <w:rtl/>
        </w:rPr>
        <w:t>וק"ק דהבשר החיצון בולע מהצד הפנימי שבו, ופולט בצד החיצון [הסמוך לאש], ומה שייך בזה כבולעו כך פולטו.</w:t>
      </w:r>
    </w:p>
  </w:footnote>
  <w:footnote w:id="1174">
    <w:p w14:paraId="4D7916A0" w14:textId="77777777" w:rsidR="001D2261" w:rsidRDefault="00000000" w:rsidP="00D1660E">
      <w:pPr>
        <w:pStyle w:val="Footnote"/>
        <w:bidi/>
      </w:pPr>
      <w:r>
        <w:rPr>
          <w:rStyle w:val="ac"/>
          <w:rtl/>
        </w:rPr>
        <w:footnoteRef/>
      </w:r>
      <w:r>
        <w:rPr>
          <w:rtl/>
        </w:rPr>
        <w:t>וה</w:t>
      </w:r>
      <w:r>
        <w:rPr>
          <w:b/>
          <w:bCs/>
          <w:rtl/>
        </w:rPr>
        <w:t>שפ"א</w:t>
      </w:r>
      <w:r>
        <w:rPr>
          <w:rtl/>
        </w:rPr>
        <w:t xml:space="preserve"> כת' דלא קשה לשיטת ה</w:t>
      </w:r>
      <w:r>
        <w:rPr>
          <w:b/>
          <w:bCs/>
          <w:rtl/>
        </w:rPr>
        <w:t>רמב"ם</w:t>
      </w:r>
      <w:r>
        <w:rPr>
          <w:rtl/>
        </w:rPr>
        <w:t xml:space="preserve"> (מאכ"א ו י הו' בסמוך) דאף אחר מליחה צריך חליטה, דהמליחה אינו מוציא כל הדם [ומולייתא איירי אפי' נמלח].</w:t>
      </w:r>
    </w:p>
  </w:footnote>
  <w:footnote w:id="1175">
    <w:p w14:paraId="3965CB4C" w14:textId="77777777" w:rsidR="001D2261" w:rsidRDefault="00000000" w:rsidP="00D1660E">
      <w:pPr>
        <w:pStyle w:val="Footnote"/>
        <w:bidi/>
      </w:pPr>
      <w:r>
        <w:rPr>
          <w:rStyle w:val="ac"/>
          <w:rtl/>
        </w:rPr>
        <w:footnoteRef/>
      </w:r>
      <w:r>
        <w:rPr>
          <w:rtl/>
        </w:rPr>
        <w:t>והוסיף דאף דליכא איסור מבשל בשבת ע"י מלח, דבשבת ילפי' ממלאכת המשכן דבעינן דוקא תולדות האור [ע"ע ר"ן סוף ע"ז לח: בדה"ר]. וכן בבשר בחלב אין במליחה איסור בישול, היינו דדרך בישול אסרה תורה ומליחה אין דרך העולם לאכול בלי בישול. [ובבשר בחלב אף מבושל בחמי טבריה הוה ספק בירושלמי נדרים ז ו]. אבל לענין פסח, בכל אופן נחשב צלי מחמת דבר אחר. [ע"ע לעיל מא.].</w:t>
      </w:r>
    </w:p>
  </w:footnote>
  <w:footnote w:id="1176">
    <w:p w14:paraId="1134EDEA" w14:textId="77777777" w:rsidR="001D2261" w:rsidRDefault="00000000" w:rsidP="00D1660E">
      <w:pPr>
        <w:pStyle w:val="Footnote"/>
        <w:bidi/>
      </w:pPr>
      <w:r>
        <w:rPr>
          <w:rStyle w:val="ac"/>
          <w:rtl/>
        </w:rPr>
        <w:footnoteRef/>
      </w:r>
      <w:r>
        <w:rPr>
          <w:rtl/>
        </w:rPr>
        <w:t>וה</w:t>
      </w:r>
      <w:r>
        <w:rPr>
          <w:b/>
          <w:bCs/>
          <w:rtl/>
        </w:rPr>
        <w:t>צל"ח</w:t>
      </w:r>
      <w:r>
        <w:rPr>
          <w:rtl/>
        </w:rPr>
        <w:t xml:space="preserve"> (בע"ב) הביא דבגמ' (חולין קיא:) יש מח' האם מליח הרי הוא כרותח. ולרבין דאינו כרותח רשאי למלוח את הפסח ולהשהותו שיעור מליחה קודם צלייתו, ולא מתסר משום צלי מחמת דבר אחר. וכת' דהוכחת הגמ' (כאן) כאידך מ"ד, אבל לרבין י"ל דאיירי שמלח כרעיו ובני מעיו תחילה. {ועפ"ז י"ל דתוס' קאי כמ"ד דמליח לאו כרותח. וצ"ע דהצל"ח לא כתב כן}.</w:t>
      </w:r>
    </w:p>
  </w:footnote>
  <w:footnote w:id="1177">
    <w:p w14:paraId="3697F28A" w14:textId="77777777" w:rsidR="001D2261" w:rsidRDefault="00000000" w:rsidP="00D1660E">
      <w:pPr>
        <w:pStyle w:val="Footnote"/>
        <w:bidi/>
      </w:pPr>
      <w:r>
        <w:rPr>
          <w:rStyle w:val="ac"/>
          <w:rtl/>
        </w:rPr>
        <w:footnoteRef/>
      </w:r>
      <w:r>
        <w:rPr>
          <w:rtl/>
        </w:rPr>
        <w:t>וכ"כ ב</w:t>
      </w:r>
      <w:r>
        <w:rPr>
          <w:b/>
          <w:bCs/>
          <w:rtl/>
        </w:rPr>
        <w:t>נוב"י</w:t>
      </w:r>
      <w:r>
        <w:rPr>
          <w:rtl/>
        </w:rPr>
        <w:t xml:space="preserve"> (או"ח ת' כג, הו' בשע"ת שיח) דלא אמרי' מליח כרותח ליחשב כמו צלי לענין איסור בישול בשבת, או לאסור הפסח שמלחו משום צלי מחמת דבר אחר. ואף דהוה מדאורייתא לענין להבליע כמו צלי. [וע"ע ר"ן (סוף ע"ז, הו' בהערה לעיל)].</w:t>
      </w:r>
    </w:p>
  </w:footnote>
  <w:footnote w:id="1178">
    <w:p w14:paraId="7E406B60" w14:textId="77777777" w:rsidR="001D2261" w:rsidRDefault="00000000" w:rsidP="00D1660E">
      <w:pPr>
        <w:pStyle w:val="Footnote"/>
        <w:bidi/>
      </w:pPr>
      <w:r>
        <w:rPr>
          <w:rStyle w:val="ac"/>
          <w:rtl/>
        </w:rPr>
        <w:footnoteRef/>
      </w:r>
      <w:r>
        <w:rPr>
          <w:rtl/>
        </w:rPr>
        <w:t>ו</w:t>
      </w:r>
      <w:r>
        <w:rPr>
          <w:b/>
          <w:bCs/>
          <w:rtl/>
        </w:rPr>
        <w:t>רבינו דוד</w:t>
      </w:r>
      <w:r>
        <w:rPr>
          <w:rtl/>
        </w:rPr>
        <w:t xml:space="preserve"> הק' דאף במולייתא יש בית השחיטה. ושמא הרגילות שתופרים את העוף או הטלה, ואין משיירין בית השחיטה רחב. [ואפשר דתופרים שלא יפול המילוי]. אך דחה דדוקא לבשל בקדירה תופרים, אבל בצלי צריך מקום לשפוד.</w:t>
      </w:r>
    </w:p>
  </w:footnote>
  <w:footnote w:id="1179">
    <w:p w14:paraId="08643A83" w14:textId="77777777" w:rsidR="001D2261" w:rsidRDefault="00000000" w:rsidP="00D1660E">
      <w:pPr>
        <w:pStyle w:val="Footnote"/>
        <w:bidi/>
      </w:pPr>
      <w:r>
        <w:rPr>
          <w:rStyle w:val="ac"/>
          <w:rtl/>
        </w:rPr>
        <w:footnoteRef/>
      </w:r>
      <w:r>
        <w:rPr>
          <w:rtl/>
        </w:rPr>
        <w:t xml:space="preserve">וכן </w:t>
      </w:r>
      <w:r>
        <w:rPr>
          <w:b/>
          <w:bCs/>
          <w:rtl/>
        </w:rPr>
        <w:t>רש"י</w:t>
      </w:r>
      <w:r>
        <w:rPr>
          <w:rtl/>
        </w:rPr>
        <w:t xml:space="preserve"> (בע"ב ד"ה מידב, ועד"ז חולין צג:) כת' דסגי במלח מעט בתורת צלי.</w:t>
      </w:r>
    </w:p>
    <w:p w14:paraId="08257827" w14:textId="77777777" w:rsidR="001D2261" w:rsidRDefault="00000000" w:rsidP="00D1660E">
      <w:pPr>
        <w:pStyle w:val="Footnote"/>
        <w:bidi/>
      </w:pPr>
      <w:r>
        <w:rPr>
          <w:rtl/>
        </w:rPr>
        <w:tab/>
        <w:t>וה</w:t>
      </w:r>
      <w:r>
        <w:rPr>
          <w:b/>
          <w:bCs/>
          <w:rtl/>
        </w:rPr>
        <w:t xml:space="preserve">רמ"א </w:t>
      </w:r>
      <w:r>
        <w:rPr>
          <w:rtl/>
        </w:rPr>
        <w:t>(יו"ד עו ב) הביא דעת רש"י דבעי קצת מלח לצלי. וה</w:t>
      </w:r>
      <w:r>
        <w:rPr>
          <w:b/>
          <w:bCs/>
          <w:rtl/>
        </w:rPr>
        <w:t>פוסקים</w:t>
      </w:r>
      <w:r>
        <w:rPr>
          <w:rtl/>
        </w:rPr>
        <w:t xml:space="preserve"> כת' דמ"מ אם אין לו מלח מותר לצלותו בלא מלח.</w:t>
      </w:r>
    </w:p>
  </w:footnote>
  <w:footnote w:id="1180">
    <w:p w14:paraId="207F2B5D" w14:textId="77777777" w:rsidR="001D2261" w:rsidRDefault="00000000" w:rsidP="00D1660E">
      <w:pPr>
        <w:pStyle w:val="Footnote"/>
        <w:bidi/>
      </w:pPr>
      <w:r>
        <w:rPr>
          <w:rStyle w:val="ac"/>
          <w:rtl/>
        </w:rPr>
        <w:footnoteRef/>
      </w:r>
      <w:r>
        <w:rPr>
          <w:rtl/>
        </w:rPr>
        <w:t>ו</w:t>
      </w:r>
      <w:r>
        <w:rPr>
          <w:b/>
          <w:bCs/>
          <w:rtl/>
        </w:rPr>
        <w:t>ר"ת</w:t>
      </w:r>
      <w:r>
        <w:rPr>
          <w:rtl/>
        </w:rPr>
        <w:t xml:space="preserve"> הוכיח דפולט ע"י מליחה כמו שפולט ע"י צלייה. דשיעור מליחה הוה כשיעור מלייה, משום דמליח הרי הוא כרותח. [ותוס' דידן פליג על סברא זו, דצלייה עדיף ממליחה]. וע"ע תוס' שאח"כ.</w:t>
      </w:r>
    </w:p>
  </w:footnote>
  <w:footnote w:id="1181">
    <w:p w14:paraId="49AF554B" w14:textId="77777777" w:rsidR="001D2261" w:rsidRDefault="00000000" w:rsidP="00D1660E">
      <w:pPr>
        <w:pStyle w:val="Footnote"/>
        <w:bidi/>
      </w:pPr>
      <w:r>
        <w:rPr>
          <w:rStyle w:val="ac"/>
          <w:rtl/>
        </w:rPr>
        <w:footnoteRef/>
      </w:r>
      <w:r>
        <w:rPr>
          <w:rtl/>
        </w:rPr>
        <w:t>והסוגיא (חולין שם) איירי בכבד שלא נמלח, וס"ד להקל טפי בדם הכבד דשרייה רחמנא. וס"ד דאף שפירש יהא מותר.</w:t>
      </w:r>
    </w:p>
    <w:p w14:paraId="6667F529" w14:textId="77777777" w:rsidR="001D2261" w:rsidRDefault="00000000" w:rsidP="00D1660E">
      <w:pPr>
        <w:pStyle w:val="Footnote"/>
        <w:bidi/>
      </w:pPr>
      <w:r>
        <w:rPr>
          <w:rtl/>
        </w:rPr>
        <w:tab/>
        <w:t>ו</w:t>
      </w:r>
      <w:r>
        <w:rPr>
          <w:b/>
          <w:bCs/>
          <w:rtl/>
        </w:rPr>
        <w:t>תוס</w:t>
      </w:r>
      <w:r>
        <w:rPr>
          <w:rtl/>
        </w:rPr>
        <w:t>' (שם) הביאו פי' ב' [והרא"ש (ח כז) הביא דכן משמע מפרש"י] דבלא מליחה ודאי אסור, והנידון שם דכיון דיש ריבוי דם בכבד מש"ה אף לאחר מליחה. ומסקנת הגמ' (שם קיא., הו' בתוס' בסמוך) דאינו רשאי לבשלו [ע"י מליחה], אלא ע"י חומץ או חליטה או צלייה.</w:t>
      </w:r>
    </w:p>
    <w:p w14:paraId="3D351AB5" w14:textId="77777777" w:rsidR="001D2261" w:rsidRDefault="00000000" w:rsidP="00D1660E">
      <w:pPr>
        <w:pStyle w:val="Footnote"/>
        <w:bidi/>
      </w:pPr>
      <w:r>
        <w:rPr>
          <w:rtl/>
        </w:rPr>
        <w:tab/>
        <w:t>ו</w:t>
      </w:r>
      <w:r>
        <w:rPr>
          <w:b/>
          <w:bCs/>
          <w:rtl/>
        </w:rPr>
        <w:t>תוס</w:t>
      </w:r>
      <w:r>
        <w:rPr>
          <w:rtl/>
        </w:rPr>
        <w:t>' (חולין בסו"ד) הביאו בשם ה</w:t>
      </w:r>
      <w:r>
        <w:rPr>
          <w:b/>
          <w:bCs/>
          <w:rtl/>
        </w:rPr>
        <w:t>רי"ף</w:t>
      </w:r>
      <w:r>
        <w:rPr>
          <w:rtl/>
        </w:rPr>
        <w:t xml:space="preserve"> (שם לט: בדה"ס, והרמב"ם מאכ"א ו ז) שמנהג כל ישראל שלא לבשל כבד אפי' אחר מליחה בלא צלייה. [ע"ע ראשונים שם]. ולכאורה כוונת התוס' דידן להביא מנהג זו [וי"ל דאף לדעת ר"ת דמדינא דגמ' מותר ע"י מליחה נהגו להחמיר, וחזינן מהמנהג דצלייה עדיף ממליחה].</w:t>
      </w:r>
    </w:p>
  </w:footnote>
  <w:footnote w:id="1182">
    <w:p w14:paraId="394E726A" w14:textId="77777777" w:rsidR="001D2261" w:rsidRDefault="00000000" w:rsidP="00D1660E">
      <w:pPr>
        <w:pStyle w:val="Footnote"/>
        <w:bidi/>
      </w:pPr>
      <w:r>
        <w:rPr>
          <w:rStyle w:val="ac"/>
          <w:rtl/>
        </w:rPr>
        <w:footnoteRef/>
      </w:r>
      <w:r>
        <w:rPr>
          <w:rtl/>
        </w:rPr>
        <w:t>[אבל אינו רשאי לבשל בקדירה עד שנצלה כל צרכו. כיון שהבישול מוציא את הדם ועי"ז נאסר. כ"כ הש"ך (יו"ד עו יג)].</w:t>
      </w:r>
    </w:p>
    <w:p w14:paraId="11880C20" w14:textId="77777777" w:rsidR="001D2261" w:rsidRDefault="00000000" w:rsidP="00D1660E">
      <w:pPr>
        <w:pStyle w:val="Footnote"/>
        <w:bidi/>
      </w:pPr>
      <w:r>
        <w:rPr>
          <w:rtl/>
        </w:rPr>
        <w:tab/>
        <w:t>ה</w:t>
      </w:r>
      <w:r>
        <w:rPr>
          <w:b/>
          <w:bCs/>
          <w:rtl/>
        </w:rPr>
        <w:t>שפ"א</w:t>
      </w:r>
      <w:r>
        <w:rPr>
          <w:rtl/>
        </w:rPr>
        <w:t xml:space="preserve"> כת' דתוס' קאי בחתיכה מעלמא, אבל הכא המולייתא בלע מחתיכה אחרת. ומש"ה בעינן דוקא נצלה כל צרכו. דדוקא בצלייה כל צרכו אמרי' כבולעו כן פולטו.</w:t>
      </w:r>
    </w:p>
    <w:p w14:paraId="2B45E345" w14:textId="77777777" w:rsidR="001D2261" w:rsidRDefault="00000000" w:rsidP="00D1660E">
      <w:pPr>
        <w:pStyle w:val="Footnote"/>
        <w:bidi/>
      </w:pPr>
      <w:r>
        <w:rPr>
          <w:rtl/>
        </w:rPr>
        <w:tab/>
        <w:t>ועפ"ז צלי בעלמא אי"צ מליחה, אבל מולייתא יתכן דצריך מליחה. וי"ל דתוס' הק' דמדברי רש"י משמע דקאי בעלמא דכל צלי צריך מליחה. והשפ"א כת' דקו' התוס' מהבשר שבפנים, דמשמע מרש"י דאף הוא צריך מלח. ותוס' חולקים וס"ל דצלייה על צרכו מהני אף במולייתא בלא מלח כלל. ע"ע בסמוך.</w:t>
      </w:r>
    </w:p>
  </w:footnote>
  <w:footnote w:id="1183">
    <w:p w14:paraId="332C9806" w14:textId="77777777" w:rsidR="001D2261" w:rsidRDefault="00000000" w:rsidP="00D1660E">
      <w:pPr>
        <w:pStyle w:val="Footnote"/>
        <w:bidi/>
      </w:pPr>
      <w:r>
        <w:rPr>
          <w:rStyle w:val="ac"/>
          <w:rtl/>
        </w:rPr>
        <w:footnoteRef/>
      </w:r>
      <w:r>
        <w:rPr>
          <w:rtl/>
        </w:rPr>
        <w:t>אבל ה</w:t>
      </w:r>
      <w:r>
        <w:rPr>
          <w:b/>
          <w:bCs/>
          <w:rtl/>
        </w:rPr>
        <w:t>ש"ך</w:t>
      </w:r>
      <w:r>
        <w:rPr>
          <w:rtl/>
        </w:rPr>
        <w:t xml:space="preserve"> (עו יג בשם האו"ה ח י) כתב דאף לאכלו כך אסור אם לא נצלה כל צרכו. והפמ"ג (מ"ז שם ו) ביאר דחיישינן שהדם פירש ממקום למקום. והפר"ח (שם יד) חלק. [ע"ע סו"ד התוס'].</w:t>
      </w:r>
    </w:p>
  </w:footnote>
  <w:footnote w:id="1184">
    <w:p w14:paraId="50D0DC5F" w14:textId="77777777" w:rsidR="001D2261" w:rsidRDefault="00000000" w:rsidP="00D1660E">
      <w:pPr>
        <w:pStyle w:val="Footnote"/>
        <w:bidi/>
      </w:pPr>
      <w:r>
        <w:rPr>
          <w:rStyle w:val="ac"/>
          <w:rtl/>
        </w:rPr>
        <w:footnoteRef/>
      </w:r>
      <w:r>
        <w:rPr>
          <w:rtl/>
        </w:rPr>
        <w:t>כשחתכום בשעת שחיטה או סמוך לה, שהדם חם ונפלט דרך הוורידין.</w:t>
      </w:r>
    </w:p>
  </w:footnote>
  <w:footnote w:id="1185">
    <w:p w14:paraId="77A2F935" w14:textId="77777777" w:rsidR="001D2261" w:rsidRDefault="00000000" w:rsidP="00D1660E">
      <w:pPr>
        <w:pStyle w:val="Footnote"/>
        <w:bidi/>
      </w:pPr>
      <w:r>
        <w:rPr>
          <w:rStyle w:val="ac"/>
          <w:rtl/>
        </w:rPr>
        <w:footnoteRef/>
      </w:r>
      <w:r>
        <w:rPr>
          <w:rtl/>
        </w:rPr>
        <w:t>וה</w:t>
      </w:r>
      <w:r>
        <w:rPr>
          <w:b/>
          <w:bCs/>
          <w:rtl/>
        </w:rPr>
        <w:t>ראב"ד</w:t>
      </w:r>
      <w:r>
        <w:rPr>
          <w:rtl/>
        </w:rPr>
        <w:t xml:space="preserve"> השיג דבשר חי אי"צ מליחה, דדם האברים דלא פירש מותר.</w:t>
      </w:r>
    </w:p>
  </w:footnote>
  <w:footnote w:id="1186">
    <w:p w14:paraId="423F5825" w14:textId="77777777" w:rsidR="001D2261" w:rsidRDefault="00000000" w:rsidP="00D1660E">
      <w:pPr>
        <w:pStyle w:val="Footnote"/>
        <w:bidi/>
      </w:pPr>
      <w:r>
        <w:rPr>
          <w:rStyle w:val="ac"/>
          <w:rtl/>
        </w:rPr>
        <w:footnoteRef/>
      </w:r>
      <w:r>
        <w:rPr>
          <w:rtl/>
        </w:rPr>
        <w:t>וה</w:t>
      </w:r>
      <w:r>
        <w:rPr>
          <w:b/>
          <w:bCs/>
          <w:rtl/>
        </w:rPr>
        <w:t>מאירי</w:t>
      </w:r>
      <w:r>
        <w:rPr>
          <w:rtl/>
        </w:rPr>
        <w:t xml:space="preserve"> (חולין יד.) הביא יש אוסרים לאכול בלא מליחה מפני שכשהוא כוסס הבשר בשניו הדם פורש ונשאר בפיו. אבל ה</w:t>
      </w:r>
      <w:r>
        <w:rPr>
          <w:b/>
          <w:bCs/>
          <w:rtl/>
        </w:rPr>
        <w:t>חוו"ד</w:t>
      </w:r>
      <w:r>
        <w:rPr>
          <w:rtl/>
        </w:rPr>
        <w:t xml:space="preserve"> (סט ג) כת' דלא אמרינן דדוחקא דשיניים הוי כמו דוחקא דסכינא, דאין טבע של דם לגרור אלא ע"י הסכין.</w:t>
      </w:r>
    </w:p>
  </w:footnote>
  <w:footnote w:id="1187">
    <w:p w14:paraId="132560E1" w14:textId="77777777" w:rsidR="001D2261" w:rsidRDefault="00000000" w:rsidP="00D1660E">
      <w:pPr>
        <w:pStyle w:val="Footnote"/>
        <w:bidi/>
      </w:pPr>
      <w:r>
        <w:rPr>
          <w:rStyle w:val="ac"/>
          <w:rtl/>
        </w:rPr>
        <w:footnoteRef/>
      </w:r>
      <w:r>
        <w:rPr>
          <w:rtl/>
        </w:rPr>
        <w:t>ועפ"ז כת' דסגי למלוח קצת, ואי"צ מליחה יפה. והכס"מ דחה דמבואר ברמב"ם דאף לאכול חי בעינן למלוח יפה יפה. ע"ע לח"מ.</w:t>
      </w:r>
    </w:p>
  </w:footnote>
  <w:footnote w:id="1188">
    <w:p w14:paraId="1C025E9F" w14:textId="77777777" w:rsidR="001D2261" w:rsidRDefault="00000000" w:rsidP="00D1660E">
      <w:pPr>
        <w:pStyle w:val="Footnote"/>
        <w:bidi/>
      </w:pPr>
      <w:r>
        <w:rPr>
          <w:rStyle w:val="ac"/>
          <w:rtl/>
        </w:rPr>
        <w:footnoteRef/>
      </w:r>
      <w:r>
        <w:rPr>
          <w:rtl/>
        </w:rPr>
        <w:t xml:space="preserve">וכה"ק </w:t>
      </w:r>
      <w:r>
        <w:rPr>
          <w:b/>
          <w:bCs/>
          <w:rtl/>
        </w:rPr>
        <w:t>תוס</w:t>
      </w:r>
      <w:r>
        <w:rPr>
          <w:rtl/>
        </w:rPr>
        <w:t>' (חולין יד. ושא"ר) לרבנן דהשוחט בשבת מותר בו ביום, ע"כ דבלא מליחה מותר באומצא. ועוד הביאו ה</w:t>
      </w:r>
      <w:r>
        <w:rPr>
          <w:b/>
          <w:bCs/>
          <w:rtl/>
        </w:rPr>
        <w:t>ראשונים</w:t>
      </w:r>
      <w:r>
        <w:rPr>
          <w:rtl/>
        </w:rPr>
        <w:t xml:space="preserve"> דאיתא (שבת קכח. וקמב:) דשרי דחזי לאומצא [והרמב"ן דחה די"ל דמלחו לצלי]. ועוד הביא ה</w:t>
      </w:r>
      <w:r>
        <w:rPr>
          <w:b/>
          <w:bCs/>
          <w:rtl/>
        </w:rPr>
        <w:t>רמב"ן</w:t>
      </w:r>
      <w:r>
        <w:rPr>
          <w:rtl/>
        </w:rPr>
        <w:t xml:space="preserve"> מהגמ' (לעיל עא.) דשעירי רגלים נאכלים חי [וה</w:t>
      </w:r>
      <w:r>
        <w:rPr>
          <w:b/>
          <w:bCs/>
          <w:rtl/>
        </w:rPr>
        <w:t>רא"ה</w:t>
      </w:r>
      <w:r>
        <w:rPr>
          <w:rtl/>
        </w:rPr>
        <w:t xml:space="preserve"> (בדק הבית ג ג עב. בדה"ס) דחה דבמקדש שרו רבנן מליחה כזו].</w:t>
      </w:r>
    </w:p>
    <w:p w14:paraId="21F4CD29" w14:textId="77777777" w:rsidR="001D2261" w:rsidRDefault="00000000" w:rsidP="00D1660E">
      <w:pPr>
        <w:pStyle w:val="Footnote"/>
        <w:bidi/>
      </w:pPr>
      <w:r>
        <w:rPr>
          <w:rtl/>
        </w:rPr>
        <w:tab/>
        <w:t>וה</w:t>
      </w:r>
      <w:r>
        <w:rPr>
          <w:b/>
          <w:bCs/>
          <w:rtl/>
        </w:rPr>
        <w:t>מאירי</w:t>
      </w:r>
      <w:r>
        <w:rPr>
          <w:rtl/>
        </w:rPr>
        <w:t xml:space="preserve"> (חולין שם) הביא י"מ דאיירי ע"י חליטה בחומץ כדי לעכב את הדם [וכדעת הרמב"ם]. אך הביא דיש מי שאוסר לכבשה בחומץ בשבת, מצד מה שאמרו (לקמן עו.) כבוש כמבושל. ובהמשך דבריו הביא צד דה"ק שאם עשאוה לחולה באומצא מותר לבריא.</w:t>
      </w:r>
    </w:p>
  </w:footnote>
  <w:footnote w:id="1189">
    <w:p w14:paraId="476F57BD" w14:textId="77777777" w:rsidR="001D2261" w:rsidRDefault="00000000" w:rsidP="00D1660E">
      <w:pPr>
        <w:pStyle w:val="Footnote"/>
        <w:bidi/>
      </w:pPr>
      <w:r>
        <w:rPr>
          <w:rStyle w:val="ac"/>
          <w:rtl/>
        </w:rPr>
        <w:footnoteRef/>
      </w:r>
      <w:r>
        <w:rPr>
          <w:rtl/>
        </w:rPr>
        <w:t>וה</w:t>
      </w:r>
      <w:r>
        <w:rPr>
          <w:b/>
          <w:bCs/>
          <w:rtl/>
        </w:rPr>
        <w:t>רמב"ן</w:t>
      </w:r>
      <w:r>
        <w:rPr>
          <w:rtl/>
        </w:rPr>
        <w:t xml:space="preserve"> ביאר שאם הבשר אסור בלא מליחה משום הדם, השתא משוי ליה אוכל לגמרי, ואסור.</w:t>
      </w:r>
    </w:p>
    <w:p w14:paraId="1585D032" w14:textId="77777777" w:rsidR="001D2261" w:rsidRDefault="00000000" w:rsidP="00D1660E">
      <w:pPr>
        <w:pStyle w:val="Footnote"/>
        <w:bidi/>
      </w:pPr>
      <w:r>
        <w:rPr>
          <w:rtl/>
        </w:rPr>
        <w:tab/>
        <w:t>אבל ב</w:t>
      </w:r>
      <w:r>
        <w:rPr>
          <w:b/>
          <w:bCs/>
          <w:rtl/>
        </w:rPr>
        <w:t>שו"ת מהר"ח או"ז</w:t>
      </w:r>
      <w:r>
        <w:rPr>
          <w:rtl/>
        </w:rPr>
        <w:t xml:space="preserve"> (כד) כת' דשמא מותר למולחו כמו ביצה. ולא דמו לצנון שאסור להשהותו במלח בשבת (שבת קח), כי בזה הוא מיתקן, אבל הבשר אינו מיתקן בשהייתו במלח אלא שמוציא את דמו.</w:t>
      </w:r>
    </w:p>
  </w:footnote>
  <w:footnote w:id="1190">
    <w:p w14:paraId="4990BC2B" w14:textId="77777777" w:rsidR="001D2261" w:rsidRDefault="00000000" w:rsidP="00D1660E">
      <w:pPr>
        <w:pStyle w:val="Footnote"/>
        <w:bidi/>
      </w:pPr>
      <w:r>
        <w:rPr>
          <w:rStyle w:val="ac"/>
          <w:rtl/>
        </w:rPr>
        <w:footnoteRef/>
      </w:r>
      <w:r>
        <w:rPr>
          <w:rtl/>
        </w:rPr>
        <w:t>ו</w:t>
      </w:r>
      <w:r>
        <w:rPr>
          <w:b/>
          <w:bCs/>
          <w:rtl/>
        </w:rPr>
        <w:t>תוס</w:t>
      </w:r>
      <w:r>
        <w:rPr>
          <w:rtl/>
        </w:rPr>
        <w:t>' הביאו דאמר (חולין קיא.) דכבד אחר שחלטוהו ברותחין או בחלא מותר לבשלו, לפי שמצמיתין הדם בתוכו וכו'. [ותוס' הוכיחו דע"י שנצמת בתוכו ולא יצא רשאי לאכול אף את הדם]. וה</w:t>
      </w:r>
      <w:r>
        <w:rPr>
          <w:b/>
          <w:bCs/>
          <w:rtl/>
        </w:rPr>
        <w:t>מהר"ח או"ז</w:t>
      </w:r>
      <w:r>
        <w:rPr>
          <w:rtl/>
        </w:rPr>
        <w:t xml:space="preserve"> (כד) דחה איני מבין, דהכבד כולו דם, ורחמנא שרייה. א"כ מה הוכחה לשאר דם.</w:t>
      </w:r>
    </w:p>
  </w:footnote>
  <w:footnote w:id="1191">
    <w:p w14:paraId="508FABB1" w14:textId="77777777" w:rsidR="001D2261" w:rsidRDefault="00000000" w:rsidP="00D1660E">
      <w:pPr>
        <w:pStyle w:val="Footnote"/>
        <w:bidi/>
      </w:pPr>
      <w:r>
        <w:rPr>
          <w:rStyle w:val="ac"/>
          <w:rtl/>
        </w:rPr>
        <w:footnoteRef/>
      </w:r>
      <w:r>
        <w:rPr>
          <w:rtl/>
        </w:rPr>
        <w:t>וה</w:t>
      </w:r>
      <w:r>
        <w:rPr>
          <w:b/>
          <w:bCs/>
          <w:rtl/>
        </w:rPr>
        <w:t>בעה"מ</w:t>
      </w:r>
      <w:r>
        <w:rPr>
          <w:rtl/>
        </w:rPr>
        <w:t xml:space="preserve"> פי' הגירסא 'וכן לצלי' ללמד דרך מליחת בשר הקרבן כדרך ארץ כצלי. שכשרוצה לאוכלו במליחה נותן בו מעט מלח והופכו מכל צדדיו, כדרך נתינת טעם. ולא בא ללמד על הצלי שמצותו במליחה, ולעולם מי שרוצה לאכלו בלא מליחה הרשות בידו.</w:t>
      </w:r>
    </w:p>
    <w:p w14:paraId="32BA789F" w14:textId="77777777" w:rsidR="001D2261" w:rsidRDefault="00000000" w:rsidP="00D1660E">
      <w:pPr>
        <w:pStyle w:val="Footnote"/>
        <w:bidi/>
      </w:pPr>
      <w:r>
        <w:rPr>
          <w:rtl/>
        </w:rPr>
        <w:tab/>
        <w:t>וה</w:t>
      </w:r>
      <w:r>
        <w:rPr>
          <w:b/>
          <w:bCs/>
          <w:rtl/>
        </w:rPr>
        <w:t>רא"ה</w:t>
      </w:r>
      <w:r>
        <w:rPr>
          <w:rtl/>
        </w:rPr>
        <w:t xml:space="preserve"> (בדק הבית ג ג עא: בדה"ס, והו' בר"ן חולין ד: בדה"ר) כת' דקאי אאכילת קדשים, דבעינן ברית מלח אפי' מה שנאכל לכהנים ולבעלים, ואפי' לצלי. דמשום דם צלי לא בעי מליחה, אבל בקדשים בעי מליחה מדין ברית מלח. [והו' ב</w:t>
      </w:r>
      <w:r>
        <w:rPr>
          <w:b/>
          <w:bCs/>
          <w:rtl/>
        </w:rPr>
        <w:t>משנ"ל</w:t>
      </w:r>
      <w:r>
        <w:rPr>
          <w:rtl/>
        </w:rPr>
        <w:t xml:space="preserve"> (שבת יא), אבל לא מצאנו בשאר דוכתי דאף אכילת קדשים צריך מלח].</w:t>
      </w:r>
    </w:p>
  </w:footnote>
  <w:footnote w:id="1192">
    <w:p w14:paraId="36B24501" w14:textId="77777777" w:rsidR="001D2261" w:rsidRDefault="00000000" w:rsidP="00D1660E">
      <w:pPr>
        <w:pStyle w:val="Footnote"/>
        <w:bidi/>
      </w:pPr>
      <w:r>
        <w:rPr>
          <w:rStyle w:val="ac"/>
          <w:rtl/>
        </w:rPr>
        <w:footnoteRef/>
      </w:r>
      <w:r>
        <w:rPr>
          <w:rtl/>
        </w:rPr>
        <w:t>ולכאורה משמע מגירסא זו דוקא צלי ולא קדירה, וכ"כ ה</w:t>
      </w:r>
      <w:r>
        <w:rPr>
          <w:b/>
          <w:bCs/>
          <w:rtl/>
        </w:rPr>
        <w:t>סמ"ג</w:t>
      </w:r>
      <w:r>
        <w:rPr>
          <w:rtl/>
        </w:rPr>
        <w:t xml:space="preserve"> (ל"ת קלז, הו' בבי סט ד) כלומר אבל לקדרה אין די במליחה זו כי צריך לשפשף בידיו שיבלע בו המלח.</w:t>
      </w:r>
    </w:p>
    <w:p w14:paraId="700DF7A6" w14:textId="77777777" w:rsidR="001D2261" w:rsidRDefault="00000000" w:rsidP="00D1660E">
      <w:pPr>
        <w:pStyle w:val="Footnote"/>
        <w:bidi/>
      </w:pPr>
      <w:r>
        <w:rPr>
          <w:rtl/>
        </w:rPr>
        <w:tab/>
        <w:t>אבל ה</w:t>
      </w:r>
      <w:r>
        <w:rPr>
          <w:b/>
          <w:bCs/>
          <w:rtl/>
        </w:rPr>
        <w:t>מהר"ח או"ז</w:t>
      </w:r>
      <w:r>
        <w:rPr>
          <w:rtl/>
        </w:rPr>
        <w:t xml:space="preserve"> (כד) כת' לא שלקדרה יצטרך יותר מליחה מלצלי. אלא דצלי מיד אחר מליחתו צולהו, כמו באברי קדשים, שמיד אחר מליחתן מעלן. אבל לקדרה צריך להשהותו במלח כדי צלייה קודם בישולו, שהמלח פותח את החתיכה להוציא דמה על ידי צלייה, והצלייה אינה פותחתו.</w:t>
      </w:r>
    </w:p>
  </w:footnote>
  <w:footnote w:id="1193">
    <w:p w14:paraId="62E295A9" w14:textId="77777777" w:rsidR="001D2261" w:rsidRDefault="00000000" w:rsidP="00D1660E">
      <w:pPr>
        <w:pStyle w:val="Footnote"/>
        <w:bidi/>
      </w:pPr>
      <w:r>
        <w:rPr>
          <w:rStyle w:val="ac"/>
          <w:rtl/>
        </w:rPr>
        <w:footnoteRef/>
      </w:r>
      <w:r>
        <w:rPr>
          <w:rtl/>
        </w:rPr>
        <w:t>והוא מפליטו בבשר או שהמלח עצמו נאסר משום דם, והמלח נאכל עם הצלי.</w:t>
      </w:r>
    </w:p>
  </w:footnote>
  <w:footnote w:id="1194">
    <w:p w14:paraId="29946610" w14:textId="77777777" w:rsidR="001D2261" w:rsidRDefault="00000000" w:rsidP="00D1660E">
      <w:pPr>
        <w:pStyle w:val="Footnote"/>
        <w:bidi/>
      </w:pPr>
      <w:r>
        <w:rPr>
          <w:rStyle w:val="ac"/>
          <w:rtl/>
        </w:rPr>
        <w:footnoteRef/>
      </w:r>
      <w:r>
        <w:rPr>
          <w:rtl/>
        </w:rPr>
        <w:t xml:space="preserve">וכן </w:t>
      </w:r>
      <w:r>
        <w:rPr>
          <w:b/>
          <w:bCs/>
          <w:rtl/>
        </w:rPr>
        <w:t>תוס'</w:t>
      </w:r>
      <w:r>
        <w:rPr>
          <w:rtl/>
        </w:rPr>
        <w:t xml:space="preserve"> (מנחות שם) כת' דגרסי' וכן לקדירה, אך הביאו דבספר רבינו גרשום הגירסא וכן לצלי, וכן בפר"ח (חולין יד.). ע"ע תוה"ב (ג ג ע: בדה"ס).</w:t>
      </w:r>
    </w:p>
  </w:footnote>
  <w:footnote w:id="1195">
    <w:p w14:paraId="3D1C3C58" w14:textId="77777777" w:rsidR="001D2261" w:rsidRDefault="00000000" w:rsidP="00D1660E">
      <w:pPr>
        <w:pStyle w:val="Footnote"/>
        <w:bidi/>
      </w:pPr>
      <w:r>
        <w:rPr>
          <w:rStyle w:val="ac"/>
          <w:rtl/>
        </w:rPr>
        <w:footnoteRef/>
      </w:r>
      <w:r>
        <w:rPr>
          <w:rtl/>
        </w:rPr>
        <w:t>ו</w:t>
      </w:r>
      <w:r>
        <w:rPr>
          <w:b/>
          <w:bCs/>
          <w:rtl/>
        </w:rPr>
        <w:t>תוס</w:t>
      </w:r>
      <w:r>
        <w:rPr>
          <w:rtl/>
        </w:rPr>
        <w:t>' (מנחות שם וחולין קיב. ד"ה הני) כת' דר"ת מדקדק (מגירסא זו) דמליחה לקדירה סגי שאין נאכל מחמת מלחו. ולא כי"מ דבעי כמו שאדם מולח להצניע, וכמליח לצורך עיבוד או כדבעי ליה לאורחא.</w:t>
      </w:r>
    </w:p>
  </w:footnote>
  <w:footnote w:id="1196">
    <w:p w14:paraId="7F43CF36" w14:textId="77777777" w:rsidR="001D2261" w:rsidRDefault="00000000" w:rsidP="00D1660E">
      <w:pPr>
        <w:pStyle w:val="Footnote"/>
        <w:bidi/>
      </w:pPr>
      <w:r>
        <w:rPr>
          <w:rStyle w:val="ac"/>
          <w:rtl/>
        </w:rPr>
        <w:footnoteRef/>
      </w:r>
      <w:r>
        <w:rPr>
          <w:rtl/>
        </w:rPr>
        <w:t>וה</w:t>
      </w:r>
      <w:r>
        <w:rPr>
          <w:b/>
          <w:bCs/>
          <w:rtl/>
        </w:rPr>
        <w:t>רמב"ן</w:t>
      </w:r>
      <w:r>
        <w:rPr>
          <w:rtl/>
        </w:rPr>
        <w:t xml:space="preserve"> (חולין הנ"ל) ביאר דקמ"ל שצריך למלוח משני צדדין, דאפי' נתן מלח הרבה מצד אחד אינו יוצא מידי דמו בכך. ועוד קמ"ל דסגי במולח כדרך שמולח קדשים, ואינו צריך לבוננו כבנין.</w:t>
      </w:r>
    </w:p>
  </w:footnote>
  <w:footnote w:id="1197">
    <w:p w14:paraId="67714340" w14:textId="77777777" w:rsidR="001D2261" w:rsidRDefault="00000000" w:rsidP="00D1660E">
      <w:pPr>
        <w:pStyle w:val="Footnote"/>
        <w:bidi/>
      </w:pPr>
      <w:r>
        <w:rPr>
          <w:rStyle w:val="ac"/>
          <w:rtl/>
        </w:rPr>
        <w:footnoteRef/>
      </w:r>
      <w:r>
        <w:rPr>
          <w:rtl/>
        </w:rPr>
        <w:t>והא דאמרי' (בע"ב) גבי לב כבולעו כך פולטו, אף שיש בו שפע דם, משום שהלב מתבשל ומתייבש במקומו בחלל הלב.</w:t>
      </w:r>
    </w:p>
  </w:footnote>
  <w:footnote w:id="1198">
    <w:p w14:paraId="7F2DD92B" w14:textId="77777777" w:rsidR="001D2261" w:rsidRDefault="00000000" w:rsidP="00D1660E">
      <w:pPr>
        <w:pStyle w:val="Footnote"/>
        <w:bidi/>
      </w:pPr>
      <w:r>
        <w:rPr>
          <w:rStyle w:val="ac"/>
          <w:rtl/>
        </w:rPr>
        <w:footnoteRef/>
      </w:r>
      <w:r>
        <w:rPr>
          <w:rtl/>
        </w:rPr>
        <w:t>ו</w:t>
      </w:r>
      <w:r>
        <w:rPr>
          <w:b/>
          <w:bCs/>
          <w:rtl/>
        </w:rPr>
        <w:t>תוס</w:t>
      </w:r>
      <w:r>
        <w:rPr>
          <w:rtl/>
        </w:rPr>
        <w:t>' העלו צד דכשהבשר שלמטה נצלה תחילה [ושוב לא אמרי' כבולעו כך פולטו], והכבד עדיין פולטת ונופל על הבשר. אך תוס' הק' דא"כ אמאי דוקא כבד, אף בשרא עלוי בשרא נמי ליתסר מהאי טעמא.</w:t>
      </w:r>
    </w:p>
  </w:footnote>
  <w:footnote w:id="1199">
    <w:p w14:paraId="1CF14E8B" w14:textId="77777777" w:rsidR="001D2261" w:rsidRDefault="00000000" w:rsidP="00D1660E">
      <w:pPr>
        <w:pStyle w:val="Footnote"/>
        <w:bidi/>
      </w:pPr>
      <w:r>
        <w:rPr>
          <w:rStyle w:val="ac"/>
          <w:rtl/>
        </w:rPr>
        <w:footnoteRef/>
      </w:r>
      <w:r>
        <w:rPr>
          <w:rtl/>
        </w:rPr>
        <w:t>והביא דכך קי"ל דחתיכה שלא נמלחה שבלע דם ממקום אחר, יש לו תקנה במליחה וצלייה. ואיידי דיפלוט דם דידיה פלט הדם שבא ממקום אחר. ואילו לאחר שנמלח והודח, אם חזר ובלע דם ממקום אחר אין לו תקנה במליחה וצלייה.</w:t>
      </w:r>
    </w:p>
  </w:footnote>
  <w:footnote w:id="1200">
    <w:p w14:paraId="705EF127" w14:textId="77777777" w:rsidR="001D2261" w:rsidRDefault="00000000" w:rsidP="00D1660E">
      <w:pPr>
        <w:pStyle w:val="Footnote"/>
        <w:bidi/>
      </w:pPr>
      <w:r>
        <w:rPr>
          <w:rStyle w:val="ac"/>
          <w:rtl/>
        </w:rPr>
        <w:footnoteRef/>
      </w:r>
      <w:r>
        <w:rPr>
          <w:rtl/>
        </w:rPr>
        <w:t>וכ"כ ה</w:t>
      </w:r>
      <w:r>
        <w:rPr>
          <w:b/>
          <w:bCs/>
          <w:rtl/>
        </w:rPr>
        <w:t>בעה"מ</w:t>
      </w:r>
      <w:r>
        <w:rPr>
          <w:rtl/>
        </w:rPr>
        <w:t xml:space="preserve"> (הו' בסמוך). ו</w:t>
      </w:r>
      <w:r>
        <w:rPr>
          <w:b/>
          <w:bCs/>
          <w:rtl/>
        </w:rPr>
        <w:t>רש"י</w:t>
      </w:r>
      <w:r>
        <w:rPr>
          <w:rtl/>
        </w:rPr>
        <w:t xml:space="preserve"> (ד"ה לאחר) כת' דס"ד דצלי קאמר, דצלי נמי קרי בישול כדכתיב בדברי הימים (ב לה יג, הו' בגמ' נדרים מט., וכן דברים טז ז ורש"י שם, הו' בגהש"ס נדרים). משמע דלמסקנא אי"צ להעמיד כן.</w:t>
      </w:r>
    </w:p>
  </w:footnote>
  <w:footnote w:id="1201">
    <w:p w14:paraId="05564A06" w14:textId="77777777" w:rsidR="001D2261" w:rsidRDefault="00000000" w:rsidP="00D1660E">
      <w:pPr>
        <w:pStyle w:val="Footnote"/>
        <w:bidi/>
      </w:pPr>
      <w:r>
        <w:rPr>
          <w:rStyle w:val="ac"/>
          <w:rtl/>
        </w:rPr>
        <w:footnoteRef/>
      </w:r>
      <w:r>
        <w:rPr>
          <w:rtl/>
        </w:rPr>
        <w:t>וה</w:t>
      </w:r>
      <w:r>
        <w:rPr>
          <w:b/>
          <w:bCs/>
          <w:rtl/>
        </w:rPr>
        <w:t>מהרש"א</w:t>
      </w:r>
      <w:r>
        <w:rPr>
          <w:rtl/>
        </w:rPr>
        <w:t xml:space="preserve"> (חולין קי.) ביאר דזה כוונת התוס' (שם בסו"ד), דאף כשבישל בשר בהדי הלב, נאסר הבשר ונעשית נבילה ואוסרת את הלב. [וגרס 'ועוד' דלדעת ר"ת סברת שיע לא קאי למסקנא].</w:t>
      </w:r>
    </w:p>
  </w:footnote>
  <w:footnote w:id="1202">
    <w:p w14:paraId="5A628E89" w14:textId="77777777" w:rsidR="001D2261" w:rsidRDefault="00000000" w:rsidP="00D1660E">
      <w:pPr>
        <w:pStyle w:val="Footnote"/>
        <w:bidi/>
      </w:pPr>
      <w:r>
        <w:rPr>
          <w:rStyle w:val="ac"/>
          <w:rtl/>
        </w:rPr>
        <w:footnoteRef/>
      </w:r>
      <w:r>
        <w:rPr>
          <w:rtl/>
        </w:rPr>
        <w:t xml:space="preserve">וחלק על </w:t>
      </w:r>
      <w:r>
        <w:rPr>
          <w:b/>
          <w:bCs/>
          <w:rtl/>
        </w:rPr>
        <w:t>רש"י</w:t>
      </w:r>
      <w:r>
        <w:rPr>
          <w:rtl/>
        </w:rPr>
        <w:t xml:space="preserve"> (חולין קט.) שכת' שאם בישלו את הלב בלא קריעה, בשר הלב אינו נאסר, שהלב חלק הוא ואינו בולע. והמרדכי (שם תרצט) הוסיף דאפי' פי הקנה בתוך הקדירה מותר כי היכי דשיע הלב מבפנים ה"נ שיע מבחוץ. והביא דר"י פליג דהוה דיחוי.</w:t>
      </w:r>
    </w:p>
  </w:footnote>
  <w:footnote w:id="1203">
    <w:p w14:paraId="12030D1E" w14:textId="77777777" w:rsidR="001D2261" w:rsidRDefault="00000000" w:rsidP="00D1660E">
      <w:pPr>
        <w:pStyle w:val="Footnote"/>
        <w:bidi/>
      </w:pPr>
      <w:r>
        <w:rPr>
          <w:rStyle w:val="ac"/>
          <w:rtl/>
        </w:rPr>
        <w:footnoteRef/>
      </w:r>
      <w:r>
        <w:rPr>
          <w:rtl/>
        </w:rPr>
        <w:t>וכת' דרבה לא הביא מברייתא זו סייעתא לנפשיה, דלא נקט מנא אמינא לה וכו'. אף דאנן ס"ד לסיועי לרבה ולדחוקה לברייתא, לאחר שתי' דשיע סמכינן על שנויין.</w:t>
      </w:r>
    </w:p>
    <w:p w14:paraId="1A1AE83B" w14:textId="77777777" w:rsidR="001D2261" w:rsidRDefault="00000000" w:rsidP="00D1660E">
      <w:pPr>
        <w:pStyle w:val="Footnote"/>
        <w:bidi/>
      </w:pPr>
      <w:r>
        <w:rPr>
          <w:rtl/>
        </w:rPr>
        <w:tab/>
        <w:t>וה</w:t>
      </w:r>
      <w:r>
        <w:rPr>
          <w:b/>
          <w:bCs/>
          <w:rtl/>
        </w:rPr>
        <w:t>בעה"מ</w:t>
      </w:r>
      <w:r>
        <w:rPr>
          <w:rtl/>
        </w:rPr>
        <w:t xml:space="preserve"> כת' דכך יצאה הוראה הלכה למעשה מגדול לוניל מרביץ לתורה. והראב"ד השיג דאין לומדין מן המקל ואינו ירא הוראה. דבימי העמודים הגדולים לא יצאה ההוראה.</w:t>
      </w:r>
    </w:p>
    <w:p w14:paraId="154BD8FB" w14:textId="77777777" w:rsidR="001D2261" w:rsidRDefault="00000000" w:rsidP="00D1660E">
      <w:pPr>
        <w:pStyle w:val="Footnote"/>
        <w:bidi/>
      </w:pPr>
      <w:r>
        <w:rPr>
          <w:rtl/>
        </w:rPr>
        <w:tab/>
        <w:t>וה</w:t>
      </w:r>
      <w:r>
        <w:rPr>
          <w:b/>
          <w:bCs/>
          <w:rtl/>
        </w:rPr>
        <w:t>ראב"ד</w:t>
      </w:r>
      <w:r>
        <w:rPr>
          <w:rtl/>
        </w:rPr>
        <w:t xml:space="preserve"> הביא דמעשים בכל יום שנשאלין על התרנגולת שנתבשלה עם הלב שלה, ודנו אם נחשוב כל הלב כחתיכת נבלה. ולדברי הבעה"מ הלב עצמו מותר. [ודבריו צ"ב דודאי הלב פולט דם, ומש"ה בעינן ששים כנגד כל הלב, דלא ידעינן כמה דם יש בו. אלא שה</w:t>
      </w:r>
      <w:r>
        <w:rPr>
          <w:b/>
          <w:bCs/>
          <w:rtl/>
        </w:rPr>
        <w:t>ראשונים</w:t>
      </w:r>
      <w:r>
        <w:rPr>
          <w:rtl/>
        </w:rPr>
        <w:t xml:space="preserve"> (הו' במרדכי חולין תרצט, ובב"י יו"ד עב) דנו דכשהלב דבוק לחתיכה, ואין בחתיכה ס' כנגדו, החתיכה עצמה נעשית נבילה ואוסרת את הקדירה. [והתם איירי לאסור אחרים, ולא שייך בזה סברת 'שיע'].</w:t>
      </w:r>
    </w:p>
  </w:footnote>
  <w:footnote w:id="1204">
    <w:p w14:paraId="19CFDBD8" w14:textId="77777777" w:rsidR="001D2261" w:rsidRDefault="00000000" w:rsidP="00D1660E">
      <w:pPr>
        <w:pStyle w:val="Footnote"/>
        <w:bidi/>
      </w:pPr>
      <w:r>
        <w:rPr>
          <w:rStyle w:val="ac"/>
          <w:rtl/>
        </w:rPr>
        <w:footnoteRef/>
      </w:r>
      <w:r>
        <w:rPr>
          <w:rtl/>
        </w:rPr>
        <w:t>וה</w:t>
      </w:r>
      <w:r>
        <w:rPr>
          <w:b/>
          <w:bCs/>
          <w:rtl/>
        </w:rPr>
        <w:t>רשב"א</w:t>
      </w:r>
      <w:r>
        <w:rPr>
          <w:rtl/>
        </w:rPr>
        <w:t xml:space="preserve"> (חולין שם ותוה"ב ג ג פ. בדה"ס) דחה דילמא שיע בין מבפנים בין מבחוץ [וכמ"ש תוס' בתחילת דבריהם], ואף שיצא דמו לחוץ אינו חוזר ובולע.</w:t>
      </w:r>
    </w:p>
  </w:footnote>
  <w:footnote w:id="1205">
    <w:p w14:paraId="5631ABF5" w14:textId="77777777" w:rsidR="001D2261" w:rsidRDefault="00000000" w:rsidP="00D1660E">
      <w:pPr>
        <w:pStyle w:val="Footnote"/>
        <w:bidi/>
      </w:pPr>
      <w:r>
        <w:rPr>
          <w:rStyle w:val="ac"/>
          <w:rtl/>
        </w:rPr>
        <w:footnoteRef/>
      </w:r>
      <w:r>
        <w:rPr>
          <w:rtl/>
        </w:rPr>
        <w:t>וה</w:t>
      </w:r>
      <w:r>
        <w:rPr>
          <w:b/>
          <w:bCs/>
          <w:rtl/>
        </w:rPr>
        <w:t>רמב"ן</w:t>
      </w:r>
      <w:r>
        <w:rPr>
          <w:rtl/>
        </w:rPr>
        <w:t xml:space="preserve"> כת' דליכא למימר דשיע נמי מבחוץ ולא בלע, שא"כ תתירנו בשנתבשל עם הנבילה. וה</w:t>
      </w:r>
      <w:r>
        <w:rPr>
          <w:b/>
          <w:bCs/>
          <w:rtl/>
        </w:rPr>
        <w:t>רשב"א</w:t>
      </w:r>
      <w:r>
        <w:rPr>
          <w:rtl/>
        </w:rPr>
        <w:t xml:space="preserve"> (שם) דחה דשמא אה"נ. ועוד דילמא נתבשל עם הנבילה ודאי אסור, דהשמנונית נבלע אפי' בלב דשיע. דדוקא לענין דם אמרי' דמשרק שריק בדבר שיע. וכמ"ש תוס' דידן.</w:t>
      </w:r>
    </w:p>
  </w:footnote>
  <w:footnote w:id="1206">
    <w:p w14:paraId="4A9EC293" w14:textId="77777777" w:rsidR="001D2261" w:rsidRDefault="00000000" w:rsidP="00D1660E">
      <w:pPr>
        <w:pStyle w:val="Footnote"/>
        <w:bidi/>
      </w:pPr>
      <w:r>
        <w:rPr>
          <w:rStyle w:val="ac"/>
          <w:rtl/>
        </w:rPr>
        <w:footnoteRef/>
      </w:r>
      <w:r>
        <w:rPr>
          <w:rtl/>
        </w:rPr>
        <w:t>וה</w:t>
      </w:r>
      <w:r>
        <w:rPr>
          <w:b/>
          <w:bCs/>
          <w:rtl/>
        </w:rPr>
        <w:t>רשב"א</w:t>
      </w:r>
      <w:r>
        <w:rPr>
          <w:rtl/>
        </w:rPr>
        <w:t xml:space="preserve"> (שם) הק' דדוחק הוא לומר דברייתא לצדדין קתני, הכחל בבישול והלב בצלי.</w:t>
      </w:r>
    </w:p>
  </w:footnote>
  <w:footnote w:id="1207">
    <w:p w14:paraId="479B62CF" w14:textId="77777777" w:rsidR="001D2261" w:rsidRDefault="00000000" w:rsidP="00D1660E">
      <w:pPr>
        <w:pStyle w:val="Footnote"/>
        <w:bidi/>
      </w:pPr>
      <w:r>
        <w:rPr>
          <w:rStyle w:val="ac"/>
          <w:rtl/>
        </w:rPr>
        <w:footnoteRef/>
      </w:r>
      <w:r>
        <w:rPr>
          <w:rtl/>
        </w:rPr>
        <w:t>אבל ה</w:t>
      </w:r>
      <w:r>
        <w:rPr>
          <w:b/>
          <w:bCs/>
          <w:rtl/>
        </w:rPr>
        <w:t>ריטב"א</w:t>
      </w:r>
      <w:r>
        <w:rPr>
          <w:rtl/>
        </w:rPr>
        <w:t xml:space="preserve"> (חולין קט.) הביא דה</w:t>
      </w:r>
      <w:r>
        <w:rPr>
          <w:b/>
          <w:bCs/>
          <w:rtl/>
        </w:rPr>
        <w:t>רמב"ן</w:t>
      </w:r>
      <w:r>
        <w:rPr>
          <w:rtl/>
        </w:rPr>
        <w:t xml:space="preserve"> פסק כ</w:t>
      </w:r>
      <w:r>
        <w:rPr>
          <w:b/>
          <w:bCs/>
          <w:rtl/>
        </w:rPr>
        <w:t>רש"י</w:t>
      </w:r>
      <w:r>
        <w:rPr>
          <w:rtl/>
        </w:rPr>
        <w:t xml:space="preserve"> דקי"ל סברת שיע, ומותר אפי' בקדירה. דהא הגמ' אינה דוחה בלשון 'דילמא' ואתי נמי מתניתין כפשטא אף כשבשלו בקדרה. ומיהו כשבישלו עם פחות מס' בשר, נאסר הבשר. ואמרי' חתיכה נעשית נבילה, וחוזר הלב ובולע ונאסר. דאע"ג דשיע ולא בלע דם, שמנונית בלע. (וכמ"ש תוס' חולין קי. הנ"ל). [וצ"ע דסותר לחידושי הרמב"ן].</w:t>
      </w:r>
    </w:p>
  </w:footnote>
  <w:footnote w:id="1208">
    <w:p w14:paraId="2F2A7E22" w14:textId="77777777" w:rsidR="001D2261" w:rsidRDefault="00000000" w:rsidP="00D1660E">
      <w:pPr>
        <w:pStyle w:val="Footnote"/>
        <w:bidi/>
      </w:pPr>
      <w:r>
        <w:rPr>
          <w:rStyle w:val="ac"/>
          <w:rtl/>
        </w:rPr>
        <w:footnoteRef/>
      </w:r>
      <w:r>
        <w:rPr>
          <w:rtl/>
        </w:rPr>
        <w:t>וה"מ בכל קמח גס או מורסן וכיוצא באלו, אבל היה הקמח דק ומנופה מתוך שחלקיו מתדבקים הרבה אין הדם יכול לצאת, ונשאר קצתו עם הבשר או העוף וקצתו נבלע בבצק. ומתוך כך הכל אסור. אלא שמ"מ אם ראו את הבצק לבן הרבה על תכלית מה שאפשר לו בלובן מותר. כיון שקמחים הלבנים ביותר הם רכים, והדם יוצא וכו'.</w:t>
      </w:r>
    </w:p>
  </w:footnote>
  <w:footnote w:id="1209">
    <w:p w14:paraId="0C35BD84" w14:textId="77777777" w:rsidR="001D2261" w:rsidRDefault="00000000" w:rsidP="00D1660E">
      <w:pPr>
        <w:pStyle w:val="Footnote"/>
        <w:bidi/>
      </w:pPr>
      <w:r>
        <w:rPr>
          <w:rStyle w:val="ac"/>
          <w:rtl/>
        </w:rPr>
        <w:footnoteRef/>
      </w:r>
      <w:r>
        <w:rPr>
          <w:rtl/>
        </w:rPr>
        <w:t>אבל הטור הביא דיני הגמ'. [והב"י העיר דהרי"ף ורא"ש לא הביאו דינים אלו, ודן אי משום דפי' כתוס', ואינו מצוי בזה"ז. ועוד פי' משום דס"ל דאין אנו בקיאין בזה].</w:t>
      </w:r>
    </w:p>
  </w:footnote>
  <w:footnote w:id="1210">
    <w:p w14:paraId="04B4184B" w14:textId="77777777" w:rsidR="001D2261" w:rsidRDefault="00000000" w:rsidP="00D1660E">
      <w:pPr>
        <w:pStyle w:val="Footnote"/>
        <w:bidi/>
      </w:pPr>
      <w:r>
        <w:rPr>
          <w:rStyle w:val="ac"/>
          <w:rtl/>
        </w:rPr>
        <w:footnoteRef/>
      </w:r>
      <w:r>
        <w:rPr>
          <w:rtl/>
        </w:rPr>
        <w:t>וכ"פ ה</w:t>
      </w:r>
      <w:r>
        <w:rPr>
          <w:b/>
          <w:bCs/>
          <w:rtl/>
        </w:rPr>
        <w:t>פר"ח</w:t>
      </w:r>
      <w:r>
        <w:rPr>
          <w:rtl/>
        </w:rPr>
        <w:t xml:space="preserve"> (עח א). אבל ה</w:t>
      </w:r>
      <w:r>
        <w:rPr>
          <w:b/>
          <w:bCs/>
          <w:rtl/>
        </w:rPr>
        <w:t>אבן העוזר</w:t>
      </w:r>
      <w:r>
        <w:rPr>
          <w:rtl/>
        </w:rPr>
        <w:t xml:space="preserve"> (יו"ד סה) כת' דאין אנו בקיאין ואוסרין הכל, אפי' הבשר שבפנים. ועפ"ז אסר כשעטפו את הבשר בנייר וצלו אותו, ודלא כט"ז (סה ב).</w:t>
      </w:r>
    </w:p>
  </w:footnote>
  <w:footnote w:id="1211">
    <w:p w14:paraId="0C14B696" w14:textId="77777777" w:rsidR="001D2261" w:rsidRDefault="00000000" w:rsidP="00D1660E">
      <w:pPr>
        <w:pStyle w:val="Footnote"/>
        <w:bidi/>
      </w:pPr>
      <w:r>
        <w:rPr>
          <w:rStyle w:val="ac"/>
          <w:rtl/>
        </w:rPr>
        <w:footnoteRef/>
      </w:r>
      <w:r>
        <w:rPr>
          <w:rtl/>
        </w:rPr>
        <w:t>וכ"כ ה</w:t>
      </w:r>
      <w:r>
        <w:rPr>
          <w:b/>
          <w:bCs/>
          <w:rtl/>
        </w:rPr>
        <w:t>תוס' שאנץ</w:t>
      </w:r>
      <w:r>
        <w:rPr>
          <w:rtl/>
        </w:rPr>
        <w:t xml:space="preserve"> (כאן) דאע"ג דדם האיברים שרי, היכא דאסמיק שאני, שהרי בא הדם ממקום אחר וכנוס בתוכו.</w:t>
      </w:r>
    </w:p>
  </w:footnote>
  <w:footnote w:id="1212">
    <w:p w14:paraId="11AD5AF5" w14:textId="77777777" w:rsidR="001D2261" w:rsidRDefault="00000000" w:rsidP="00D1660E">
      <w:pPr>
        <w:pStyle w:val="Footnote"/>
        <w:bidi/>
      </w:pPr>
      <w:r>
        <w:rPr>
          <w:rStyle w:val="ac"/>
          <w:rtl/>
        </w:rPr>
        <w:footnoteRef/>
      </w:r>
      <w:r>
        <w:rPr>
          <w:rtl/>
        </w:rPr>
        <w:t>והוסיף דלא חשיב כדם האיברים שלא פירש. [וכוונתו כמ"ש בהמשך דבא ממקום אחר].</w:t>
      </w:r>
    </w:p>
  </w:footnote>
  <w:footnote w:id="1213">
    <w:p w14:paraId="428720E7" w14:textId="77777777" w:rsidR="001D2261" w:rsidRDefault="00000000" w:rsidP="00D1660E">
      <w:pPr>
        <w:pStyle w:val="Footnote"/>
        <w:bidi/>
      </w:pPr>
      <w:r>
        <w:rPr>
          <w:rStyle w:val="ac"/>
          <w:rtl/>
        </w:rPr>
        <w:footnoteRef/>
      </w:r>
      <w:r>
        <w:rPr>
          <w:rtl/>
        </w:rPr>
        <w:t>ומש"ה אסור לאכול בשר חי באומצא [ע' תוס' בע"א] עד שיטול החוטין כלם.</w:t>
      </w:r>
    </w:p>
  </w:footnote>
  <w:footnote w:id="1214">
    <w:p w14:paraId="550604B9" w14:textId="77777777" w:rsidR="001D2261" w:rsidRDefault="00000000" w:rsidP="00D1660E">
      <w:pPr>
        <w:pStyle w:val="Footnote"/>
        <w:bidi/>
      </w:pPr>
      <w:r>
        <w:rPr>
          <w:rStyle w:val="ac"/>
          <w:rtl/>
        </w:rPr>
        <w:footnoteRef/>
      </w:r>
      <w:r>
        <w:rPr>
          <w:rtl/>
        </w:rPr>
        <w:t>פ</w:t>
      </w:r>
      <w:r>
        <w:rPr>
          <w:b/>
          <w:bCs/>
          <w:rtl/>
        </w:rPr>
        <w:t>רש"י</w:t>
      </w:r>
      <w:r>
        <w:rPr>
          <w:rtl/>
        </w:rPr>
        <w:t xml:space="preserve"> במלח מועט, וכשיטתו דאף צלי צריך מלח מועט. ע' תוס' (בע"א).</w:t>
      </w:r>
    </w:p>
  </w:footnote>
  <w:footnote w:id="1215">
    <w:p w14:paraId="62F01FFF" w14:textId="77777777" w:rsidR="001D2261" w:rsidRDefault="00000000" w:rsidP="00D1660E">
      <w:pPr>
        <w:pStyle w:val="Footnote"/>
        <w:bidi/>
      </w:pPr>
      <w:r>
        <w:rPr>
          <w:rStyle w:val="ac"/>
          <w:rtl/>
        </w:rPr>
        <w:footnoteRef/>
      </w:r>
      <w:r>
        <w:rPr>
          <w:rtl/>
        </w:rPr>
        <w:t>וכ"ה גירסת ה</w:t>
      </w:r>
      <w:r>
        <w:rPr>
          <w:b/>
          <w:bCs/>
          <w:rtl/>
        </w:rPr>
        <w:t>רי"ף</w:t>
      </w:r>
      <w:r>
        <w:rPr>
          <w:rtl/>
        </w:rPr>
        <w:t xml:space="preserve"> (חולין לא: בדה"ס) תלייה  בשפודא. ואותביה אגומרי מח'.</w:t>
      </w:r>
    </w:p>
  </w:footnote>
  <w:footnote w:id="1216">
    <w:p w14:paraId="31085DF8" w14:textId="77777777" w:rsidR="001D2261" w:rsidRDefault="00000000" w:rsidP="00D1660E">
      <w:pPr>
        <w:pStyle w:val="Footnote"/>
        <w:bidi/>
      </w:pPr>
      <w:r>
        <w:rPr>
          <w:rStyle w:val="ac"/>
          <w:rtl/>
        </w:rPr>
        <w:footnoteRef/>
      </w:r>
      <w:r>
        <w:rPr>
          <w:rtl/>
        </w:rPr>
        <w:t>והביא דכ"מ בתוס' (שם) והרא"ש (שם ז ז ויא).</w:t>
      </w:r>
    </w:p>
  </w:footnote>
  <w:footnote w:id="1217">
    <w:p w14:paraId="2909AEE3" w14:textId="77777777" w:rsidR="001D2261" w:rsidRDefault="00000000" w:rsidP="00D1660E">
      <w:pPr>
        <w:pStyle w:val="Footnote"/>
        <w:bidi/>
      </w:pPr>
      <w:r>
        <w:rPr>
          <w:rStyle w:val="ac"/>
          <w:rtl/>
        </w:rPr>
        <w:footnoteRef/>
      </w:r>
      <w:r>
        <w:rPr>
          <w:rtl/>
        </w:rPr>
        <w:t>ו</w:t>
      </w:r>
      <w:r>
        <w:rPr>
          <w:b/>
          <w:bCs/>
          <w:rtl/>
        </w:rPr>
        <w:t>תוס'</w:t>
      </w:r>
      <w:r>
        <w:rPr>
          <w:rtl/>
        </w:rPr>
        <w:t xml:space="preserve"> (שם) כת' דאף לצלי צריך חיתוך, והא דאיתא בסוגיין דלצלי לא צריך, היינו דלא צריך מליחה. אבל צריך חיתוך. וה</w:t>
      </w:r>
      <w:r>
        <w:rPr>
          <w:b/>
          <w:bCs/>
          <w:rtl/>
        </w:rPr>
        <w:t>רשב"א</w:t>
      </w:r>
      <w:r>
        <w:rPr>
          <w:rtl/>
        </w:rPr>
        <w:t xml:space="preserve"> (חולין שם) חלק דלא צריך חיתוך לצלי דמשאב שאיב ליה.</w:t>
      </w:r>
    </w:p>
  </w:footnote>
  <w:footnote w:id="1218">
    <w:p w14:paraId="7387125A" w14:textId="77777777" w:rsidR="001D2261" w:rsidRDefault="00000000" w:rsidP="00D1660E">
      <w:pPr>
        <w:pStyle w:val="Footnote"/>
        <w:bidi/>
      </w:pPr>
      <w:r>
        <w:rPr>
          <w:rStyle w:val="ac"/>
          <w:rtl/>
        </w:rPr>
        <w:footnoteRef/>
      </w:r>
      <w:r>
        <w:rPr>
          <w:rtl/>
        </w:rPr>
        <w:t>לכאורה קאי אב' פי' דרש"י. וכן מש"כ רש"י דל"ג הוא וחלייה [וכ"ג ר"ח] לכאורה קאי לב' הגרסאות.</w:t>
      </w:r>
    </w:p>
  </w:footnote>
  <w:footnote w:id="1219">
    <w:p w14:paraId="1FD8095F" w14:textId="77777777" w:rsidR="001D2261" w:rsidRDefault="00000000" w:rsidP="00D1660E">
      <w:pPr>
        <w:pStyle w:val="Footnote"/>
        <w:bidi/>
      </w:pPr>
      <w:r>
        <w:rPr>
          <w:rStyle w:val="ac"/>
          <w:rtl/>
        </w:rPr>
        <w:footnoteRef/>
      </w:r>
      <w:r>
        <w:rPr>
          <w:rtl/>
        </w:rPr>
        <w:t>חלייה לשון חלא [חומץ] דידיה. [ואילו לפי' הא' חלייה מלשון מוהל].</w:t>
      </w:r>
    </w:p>
  </w:footnote>
  <w:footnote w:id="1220">
    <w:p w14:paraId="3DEC52F6" w14:textId="77777777" w:rsidR="001D2261" w:rsidRDefault="00000000" w:rsidP="00D1660E">
      <w:pPr>
        <w:pStyle w:val="Footnote"/>
        <w:bidi/>
      </w:pPr>
      <w:r>
        <w:rPr>
          <w:rStyle w:val="ac"/>
          <w:rtl/>
        </w:rPr>
        <w:footnoteRef/>
      </w:r>
      <w:r>
        <w:rPr>
          <w:rtl/>
        </w:rPr>
        <w:t>וה</w:t>
      </w:r>
      <w:r>
        <w:rPr>
          <w:b/>
          <w:bCs/>
          <w:rtl/>
        </w:rPr>
        <w:t>תוס' רי"ד</w:t>
      </w:r>
      <w:r>
        <w:rPr>
          <w:rtl/>
        </w:rPr>
        <w:t xml:space="preserve"> ביאר שדרך בני אדם למלוח בשר שיתקיים לזמן מרובה, ע"י שמכניסין אותו לתוך מים ומלח והבשר שואב תוך המליחות ומתקיים לזמן מרובה. אלא דאסור לעשות כן מחמת הדם, דדין מליחה הוא דוקא ע"ג כלי מנוקב. הילכך צומתין אותו בחומץ עם מלח, והחומץ צומתו ואינו מניח דמו לצאת. ועי"ז אי"צ כלי מנוקב, שהחומץ צומתו ודם האיברים שלא פירש מותר.</w:t>
      </w:r>
    </w:p>
  </w:footnote>
  <w:footnote w:id="1221">
    <w:p w14:paraId="2E376BDA" w14:textId="77777777" w:rsidR="001D2261" w:rsidRDefault="00000000" w:rsidP="00D1660E">
      <w:pPr>
        <w:pStyle w:val="Footnote"/>
        <w:bidi/>
      </w:pPr>
      <w:r>
        <w:rPr>
          <w:rStyle w:val="ac"/>
          <w:rtl/>
        </w:rPr>
        <w:footnoteRef/>
      </w:r>
      <w:r>
        <w:rPr>
          <w:rtl/>
        </w:rPr>
        <w:t>וה</w:t>
      </w:r>
      <w:r>
        <w:rPr>
          <w:b/>
          <w:bCs/>
          <w:rtl/>
        </w:rPr>
        <w:t>מהרש"א</w:t>
      </w:r>
      <w:r>
        <w:rPr>
          <w:rtl/>
        </w:rPr>
        <w:t xml:space="preserve"> הק' מ"ש דבגמ' דלעיל הטור (יו"ד סז) פי' כן, ואילו הכא פי' כתוס'.</w:t>
      </w:r>
    </w:p>
  </w:footnote>
  <w:footnote w:id="1222">
    <w:p w14:paraId="1F3164C9" w14:textId="77777777" w:rsidR="001D2261" w:rsidRDefault="00000000" w:rsidP="00D1660E">
      <w:pPr>
        <w:pStyle w:val="Footnote"/>
        <w:bidi/>
      </w:pPr>
      <w:r>
        <w:rPr>
          <w:rStyle w:val="ac"/>
          <w:rtl/>
        </w:rPr>
        <w:footnoteRef/>
      </w:r>
      <w:r>
        <w:rPr>
          <w:rtl/>
        </w:rPr>
        <w:t>וה</w:t>
      </w:r>
      <w:r>
        <w:rPr>
          <w:b/>
          <w:bCs/>
          <w:rtl/>
        </w:rPr>
        <w:t>רמ"א</w:t>
      </w:r>
      <w:r>
        <w:rPr>
          <w:rtl/>
        </w:rPr>
        <w:t xml:space="preserve"> (שם) פסק דאפי' מוהל בפני עצמו. ע"ע בראשונים שם.</w:t>
      </w:r>
    </w:p>
  </w:footnote>
  <w:footnote w:id="1223">
    <w:p w14:paraId="44F43DA6" w14:textId="77777777" w:rsidR="001D2261" w:rsidRDefault="00000000" w:rsidP="00D1660E">
      <w:pPr>
        <w:pStyle w:val="Footnote"/>
        <w:bidi/>
      </w:pPr>
      <w:r>
        <w:rPr>
          <w:rStyle w:val="ac"/>
          <w:rtl/>
        </w:rPr>
        <w:footnoteRef/>
      </w:r>
      <w:r>
        <w:rPr>
          <w:rtl/>
        </w:rPr>
        <w:t>וה</w:t>
      </w:r>
      <w:r>
        <w:rPr>
          <w:b/>
          <w:bCs/>
          <w:rtl/>
        </w:rPr>
        <w:t>שפ"א</w:t>
      </w:r>
      <w:r>
        <w:rPr>
          <w:rtl/>
        </w:rPr>
        <w:t xml:space="preserve"> הק' דהו"ל למיתני אם לא נגע באסכלא מותר, ואמאי נקט מנוקבת.</w:t>
      </w:r>
    </w:p>
  </w:footnote>
  <w:footnote w:id="1224">
    <w:p w14:paraId="68EDDFD8" w14:textId="77777777" w:rsidR="001D2261" w:rsidRDefault="00000000" w:rsidP="00D1660E">
      <w:pPr>
        <w:pStyle w:val="Footnote"/>
        <w:bidi/>
      </w:pPr>
      <w:r>
        <w:rPr>
          <w:rStyle w:val="ac"/>
          <w:rtl/>
        </w:rPr>
        <w:footnoteRef/>
      </w:r>
      <w:r>
        <w:rPr>
          <w:rtl/>
        </w:rPr>
        <w:t>ויש שתי' ס"ד משום גזירה שמא הקרבן יגע באסכלא.</w:t>
      </w:r>
    </w:p>
  </w:footnote>
  <w:footnote w:id="1225">
    <w:p w14:paraId="08B159CF" w14:textId="77777777" w:rsidR="001D2261" w:rsidRDefault="00000000" w:rsidP="00D1660E">
      <w:pPr>
        <w:pStyle w:val="Footnote"/>
        <w:bidi/>
      </w:pPr>
      <w:r>
        <w:rPr>
          <w:rStyle w:val="ac"/>
          <w:rtl/>
        </w:rPr>
        <w:footnoteRef/>
      </w:r>
      <w:r>
        <w:rPr>
          <w:rtl/>
        </w:rPr>
        <w:t>וה</w:t>
      </w:r>
      <w:r>
        <w:rPr>
          <w:b/>
          <w:bCs/>
          <w:rtl/>
        </w:rPr>
        <w:t>שפ"א</w:t>
      </w:r>
      <w:r>
        <w:rPr>
          <w:rtl/>
        </w:rPr>
        <w:t xml:space="preserve"> חלק דנקרא צלי אש שהצליה הוא ע"י האש, שמחמם עכשיו האסכלא. ומה בכך דמפסיק המחיצה, אטו צריך נגיעה באש. דהא דדוקא בתנור שגרפו ממעטינן מקרא. אבל הכא האש הוא כל הגורם של החמימות, ולולי האסכלא היה חם ביותר שפיר נקרא צלי אש. שאין דבר אחר גורם חמימות.</w:t>
      </w:r>
    </w:p>
  </w:footnote>
  <w:footnote w:id="1226">
    <w:p w14:paraId="16CF02BD" w14:textId="77777777" w:rsidR="001D2261" w:rsidRDefault="00000000" w:rsidP="00D1660E">
      <w:pPr>
        <w:pStyle w:val="Footnote"/>
        <w:bidi/>
      </w:pPr>
      <w:r>
        <w:rPr>
          <w:rStyle w:val="ac"/>
          <w:rtl/>
        </w:rPr>
        <w:footnoteRef/>
      </w:r>
      <w:r>
        <w:rPr>
          <w:rtl/>
        </w:rPr>
        <w:t>דלא הוו שתקי בגמרא מלהזכיר גבי אסכלה מנוקבות שלא יגע בו.</w:t>
      </w:r>
    </w:p>
  </w:footnote>
  <w:footnote w:id="1227">
    <w:p w14:paraId="1EA8CA67" w14:textId="77777777" w:rsidR="001D2261" w:rsidRDefault="00000000" w:rsidP="00D1660E">
      <w:pPr>
        <w:pStyle w:val="Footnote"/>
        <w:bidi/>
      </w:pPr>
      <w:r>
        <w:rPr>
          <w:rStyle w:val="ac"/>
          <w:rtl/>
        </w:rPr>
        <w:footnoteRef/>
      </w:r>
      <w:r>
        <w:rPr>
          <w:rtl/>
        </w:rPr>
        <w:t>פ</w:t>
      </w:r>
      <w:r>
        <w:rPr>
          <w:b/>
          <w:bCs/>
          <w:rtl/>
        </w:rPr>
        <w:t>רש"י</w:t>
      </w:r>
      <w:r>
        <w:rPr>
          <w:rtl/>
        </w:rPr>
        <w:t xml:space="preserve"> רבי דס"ל דיש שבח עצים בפת.</w:t>
      </w:r>
    </w:p>
  </w:footnote>
  <w:footnote w:id="1228">
    <w:p w14:paraId="4C699EAB" w14:textId="77777777" w:rsidR="001D2261" w:rsidRDefault="00000000" w:rsidP="00D1660E">
      <w:pPr>
        <w:pStyle w:val="Footnote"/>
        <w:bidi/>
      </w:pPr>
      <w:r>
        <w:rPr>
          <w:rStyle w:val="ac"/>
          <w:rtl/>
        </w:rPr>
        <w:footnoteRef/>
      </w:r>
      <w:r>
        <w:rPr>
          <w:rtl/>
        </w:rPr>
        <w:t>כיון שהתנור אינו גורם חום, אלא מחזיק חום האש שהיה קודם.</w:t>
      </w:r>
    </w:p>
  </w:footnote>
  <w:footnote w:id="1229">
    <w:p w14:paraId="0AF8EA61" w14:textId="77777777" w:rsidR="001D2261" w:rsidRDefault="00000000" w:rsidP="00D1660E">
      <w:pPr>
        <w:pStyle w:val="Footnote"/>
        <w:bidi/>
      </w:pPr>
      <w:r>
        <w:rPr>
          <w:rStyle w:val="ac"/>
          <w:rtl/>
        </w:rPr>
        <w:footnoteRef/>
      </w:r>
      <w:r>
        <w:rPr>
          <w:rtl/>
        </w:rPr>
        <w:t>דאם החום הוי אש עצמה, א"כ אמרי' שבח עצים. ונח' שנהנה מן העצים של בעין. אבל אם חום הוי תולדות האש, דהחום הוי דבר חדש שנתהווה מן האש, והוה בגדר 'גורם', וזה וזה גורם מותר.</w:t>
      </w:r>
    </w:p>
  </w:footnote>
  <w:footnote w:id="1230">
    <w:p w14:paraId="0A444011" w14:textId="77777777" w:rsidR="001D2261" w:rsidRDefault="00000000" w:rsidP="00D1660E">
      <w:pPr>
        <w:pStyle w:val="Footnote"/>
        <w:bidi/>
      </w:pPr>
      <w:r>
        <w:rPr>
          <w:rStyle w:val="ac"/>
          <w:rtl/>
        </w:rPr>
        <w:footnoteRef/>
      </w:r>
      <w:r>
        <w:rPr>
          <w:rtl/>
        </w:rPr>
        <w:t>וגזיה"כ דבעינן שהאש יהא קיים. א"נ כיון דהתנור ספג את החום, עכשיו האפייה הוה מחמת התנור [תולדות האש], ואינו מחמת גוף האש.</w:t>
      </w:r>
    </w:p>
  </w:footnote>
  <w:footnote w:id="1231">
    <w:p w14:paraId="775A81D2" w14:textId="77777777" w:rsidR="001D2261" w:rsidRDefault="00000000" w:rsidP="00D1660E">
      <w:pPr>
        <w:pStyle w:val="Footnote"/>
        <w:bidi/>
      </w:pPr>
      <w:r>
        <w:rPr>
          <w:rStyle w:val="ac"/>
          <w:rtl/>
        </w:rPr>
        <w:footnoteRef/>
      </w:r>
      <w:r>
        <w:rPr>
          <w:rtl/>
        </w:rPr>
        <w:t>וכמו שתוס' (בסו"ד) הביאו מהירושלמי דיש ג"כ חום מחמת התנור.</w:t>
      </w:r>
    </w:p>
  </w:footnote>
  <w:footnote w:id="1232">
    <w:p w14:paraId="66335796" w14:textId="77777777" w:rsidR="001D2261" w:rsidRDefault="00000000" w:rsidP="00D1660E">
      <w:pPr>
        <w:pStyle w:val="Footnote"/>
        <w:bidi/>
      </w:pPr>
      <w:r>
        <w:rPr>
          <w:rStyle w:val="ac"/>
          <w:rtl/>
        </w:rPr>
        <w:footnoteRef/>
      </w:r>
      <w:r>
        <w:rPr>
          <w:rtl/>
        </w:rPr>
        <w:t>דהיה נחשב 'אש' לולי המיעוט דצלי אש ב' פעמים.</w:t>
      </w:r>
    </w:p>
  </w:footnote>
  <w:footnote w:id="1233">
    <w:p w14:paraId="5AB410E6" w14:textId="77777777" w:rsidR="001D2261" w:rsidRDefault="00000000" w:rsidP="00D1660E">
      <w:pPr>
        <w:pStyle w:val="Footnote"/>
        <w:bidi/>
      </w:pPr>
      <w:r>
        <w:rPr>
          <w:rStyle w:val="ac"/>
          <w:rtl/>
        </w:rPr>
        <w:footnoteRef/>
      </w:r>
      <w:r>
        <w:rPr>
          <w:rtl/>
        </w:rPr>
        <w:t>ר' יוחנן (כאן), דבפסח ודאי בעינן אש גמור ולא גרוף [מגזיה"כ].</w:t>
      </w:r>
    </w:p>
    <w:p w14:paraId="48F9279D" w14:textId="77777777" w:rsidR="001D2261" w:rsidRDefault="00000000" w:rsidP="00D1660E">
      <w:pPr>
        <w:pStyle w:val="Footnote"/>
        <w:bidi/>
      </w:pPr>
      <w:r>
        <w:rPr>
          <w:rtl/>
        </w:rPr>
        <w:tab/>
        <w:t>וספק הגמ' הוה דוקא בהסיקו בערלה, ובשאר דיני התורה. {אך הדבר שמואל (תנינא בע"ב) הק' על רש"י דא"כ הו"ל לגמ' לפשוט את הספק מהמשנה דהתם, וכן מאסכלה ושפוד (לעיל עד.). וחילק [דלא כרש"י] דהתם החום בא מחמת דבר הגוש, וספק הגמ' (כאן) בחום חלל התנור. ולא קשה מידי, דלענין פסח ליכא ספק כלל דיהני תנור גרוף}.</w:t>
      </w:r>
    </w:p>
  </w:footnote>
  <w:footnote w:id="1234">
    <w:p w14:paraId="197186A2" w14:textId="77777777" w:rsidR="001D2261" w:rsidRDefault="00000000" w:rsidP="00D1660E">
      <w:pPr>
        <w:pStyle w:val="Footnote"/>
        <w:bidi/>
      </w:pPr>
      <w:r>
        <w:rPr>
          <w:rStyle w:val="ac"/>
          <w:rtl/>
        </w:rPr>
        <w:footnoteRef/>
      </w:r>
      <w:r>
        <w:rPr>
          <w:rtl/>
        </w:rPr>
        <w:t>אך י"ל דרש"י קאי למסקנא דהכא, דתנור שגרפו נחשב שצולה מחמת התנור, ולא מחמת האש שהיה אתמול. וחום חרס התנור ודאי גרע מגחלים.</w:t>
      </w:r>
    </w:p>
  </w:footnote>
  <w:footnote w:id="1235">
    <w:p w14:paraId="3346AB1A" w14:textId="77777777" w:rsidR="001D2261" w:rsidRDefault="00000000" w:rsidP="00D1660E">
      <w:pPr>
        <w:pStyle w:val="Footnote"/>
        <w:bidi/>
      </w:pPr>
      <w:r>
        <w:rPr>
          <w:rStyle w:val="ac"/>
          <w:rtl/>
        </w:rPr>
        <w:footnoteRef/>
      </w:r>
      <w:r>
        <w:rPr>
          <w:rtl/>
        </w:rPr>
        <w:t>וכיון שהשלהבת אסורה כמו כן חום שלה אסור, דאף החום הוא מגוף האש. ואינו משום שחום עדיפא במציאות מאשר גחלים.</w:t>
      </w:r>
    </w:p>
  </w:footnote>
  <w:footnote w:id="1236">
    <w:p w14:paraId="391ECB67" w14:textId="77777777" w:rsidR="001D2261" w:rsidRDefault="00000000" w:rsidP="00D1660E">
      <w:pPr>
        <w:pStyle w:val="Footnote"/>
        <w:bidi/>
      </w:pPr>
      <w:r>
        <w:rPr>
          <w:rStyle w:val="ac"/>
          <w:rtl/>
        </w:rPr>
        <w:footnoteRef/>
      </w:r>
      <w:r>
        <w:rPr>
          <w:rtl/>
        </w:rPr>
        <w:t>וה</w:t>
      </w:r>
      <w:r>
        <w:rPr>
          <w:b/>
          <w:bCs/>
          <w:rtl/>
        </w:rPr>
        <w:t>מהרש"ל</w:t>
      </w:r>
      <w:r>
        <w:rPr>
          <w:rtl/>
        </w:rPr>
        <w:t xml:space="preserve"> ביאר מאחר שלא נאפה הפת בתוך השלהבת, אלא מרחוק. ואפ"ה חום השלהבת גורם האיסור לפי שנאפה מחום השלהבת, וה"נ לימא גבי תנור שגרפו שנאפה מחום השלהבת של עצי איסור.</w:t>
      </w:r>
    </w:p>
  </w:footnote>
  <w:footnote w:id="1237">
    <w:p w14:paraId="6D6E08C7" w14:textId="77777777" w:rsidR="001D2261" w:rsidRDefault="00000000" w:rsidP="00D1660E">
      <w:pPr>
        <w:pStyle w:val="Footnote"/>
        <w:bidi/>
      </w:pPr>
      <w:r>
        <w:rPr>
          <w:rStyle w:val="ac"/>
          <w:rtl/>
        </w:rPr>
        <w:footnoteRef/>
      </w:r>
      <w:r>
        <w:rPr>
          <w:rtl/>
        </w:rPr>
        <w:t>דאל"כ תקשי אף לרבי היכי משכח"ל עצים דכלאי הכרם וערלה שאסרה תורה.</w:t>
      </w:r>
    </w:p>
  </w:footnote>
  <w:footnote w:id="1238">
    <w:p w14:paraId="3153BCBF" w14:textId="77777777" w:rsidR="001D2261" w:rsidRDefault="00000000" w:rsidP="00D1660E">
      <w:pPr>
        <w:pStyle w:val="Footnote"/>
        <w:bidi/>
      </w:pPr>
      <w:r>
        <w:rPr>
          <w:rStyle w:val="ac"/>
          <w:rtl/>
        </w:rPr>
        <w:footnoteRef/>
      </w:r>
      <w:r>
        <w:rPr>
          <w:rtl/>
        </w:rPr>
        <w:t>[ובתחילת דבריהם הוה מדברי ר"י, וכת' דצ"ל דההמשך לא הוה מדברי ר"י].</w:t>
      </w:r>
    </w:p>
  </w:footnote>
  <w:footnote w:id="1239">
    <w:p w14:paraId="747CA800" w14:textId="77777777" w:rsidR="001D2261" w:rsidRDefault="00000000" w:rsidP="00D1660E">
      <w:pPr>
        <w:pStyle w:val="Footnote"/>
        <w:bidi/>
      </w:pPr>
      <w:r>
        <w:rPr>
          <w:rStyle w:val="ac"/>
          <w:rtl/>
        </w:rPr>
        <w:footnoteRef/>
      </w:r>
      <w:r>
        <w:rPr>
          <w:rtl/>
        </w:rPr>
        <w:t>וב</w:t>
      </w:r>
      <w:r>
        <w:rPr>
          <w:b/>
          <w:bCs/>
          <w:rtl/>
        </w:rPr>
        <w:t>ס' יחוסי התנאים והאמוראים</w:t>
      </w:r>
      <w:r>
        <w:rPr>
          <w:rtl/>
        </w:rPr>
        <w:t xml:space="preserve"> (ערך ר' חיננא סבא, בשם תוס' ריב"א) ביאר הקו' שאילו היה הגחלים חוץ לתנור היה נצלה עליהם לשעה ועכשיו שהגחלים בתנור היא נצלה לחצי שעה מחמת חמימות התנור, נמצא שהתנור מסייע לצלייתו. [ולשון הירושלמי צריכה ליה משל גחלים לאויר התנור נצלה לחצי שעה גחלים לאויר העולם נצלה לשעה, מה בין נצלה מקצתו מחמת התנור מה בין נצלה כולו מחמת התנור].</w:t>
      </w:r>
    </w:p>
    <w:p w14:paraId="6D46062D" w14:textId="77777777" w:rsidR="001D2261" w:rsidRDefault="00000000" w:rsidP="00D1660E">
      <w:pPr>
        <w:pStyle w:val="Footnote"/>
        <w:bidi/>
      </w:pPr>
      <w:r>
        <w:rPr>
          <w:rtl/>
        </w:rPr>
        <w:tab/>
        <w:t>{והחסרון במה שיש צירוף צלי מחמת דבר אחר. ויל"ד אי תלוי בגדר זה וזה גורם, או בגדרי שנים שעשאוה דכל התורה, כיון שממהר צלייתו מחמת חום התנור יחשב זה אינו יכול וזה אינו יכול לצלות מהר כל כך. ועוד יש שפי' דגדר המיעוט 'ולא מחמת דבר אחר', דבעינן צלי אש לחוד. בלא סיוע דבר אחר}.</w:t>
      </w:r>
    </w:p>
  </w:footnote>
  <w:footnote w:id="1240">
    <w:p w14:paraId="3267E80E" w14:textId="77777777" w:rsidR="001D2261" w:rsidRDefault="00000000" w:rsidP="00D1660E">
      <w:pPr>
        <w:pStyle w:val="Footnote"/>
        <w:bidi/>
      </w:pPr>
      <w:r>
        <w:rPr>
          <w:rStyle w:val="ac"/>
          <w:rtl/>
        </w:rPr>
        <w:footnoteRef/>
      </w:r>
      <w:r>
        <w:rPr>
          <w:rtl/>
        </w:rPr>
        <w:t>לשון ה</w:t>
      </w:r>
      <w:r>
        <w:rPr>
          <w:b/>
          <w:bCs/>
          <w:rtl/>
        </w:rPr>
        <w:t>ירושלמי</w:t>
      </w:r>
      <w:r>
        <w:rPr>
          <w:rtl/>
        </w:rPr>
        <w:t xml:space="preserve"> (לפנינו) ר' יוסה בי רבי בון תנור אינו מועיל לגחלים כלום אינו אלא מכניס את הבל בשעה שהגחלים באויר התנור נצלה לחצי שעה בשעה שהגחלים לאויר עולם נצלה לשעה. ו</w:t>
      </w:r>
      <w:r>
        <w:rPr>
          <w:b/>
          <w:bCs/>
          <w:rtl/>
        </w:rPr>
        <w:t>בס' יחוסי התנאים ואמוראים</w:t>
      </w:r>
      <w:r>
        <w:rPr>
          <w:rtl/>
        </w:rPr>
        <w:t xml:space="preserve"> (שם) ביאר התי' דמה שבתנור הוא נצלה בחצי שעה, מפני שהתנור מכניס הבל הגחלים לתוכו, ואינו נותן את ההבל לצאת לחוץ. לפיכך ממהר צלייתו מחמת הגחלים, ולא הוה מחמת חום התנור.</w:t>
      </w:r>
    </w:p>
  </w:footnote>
  <w:footnote w:id="1241">
    <w:p w14:paraId="573E36BA" w14:textId="77777777" w:rsidR="001D2261" w:rsidRDefault="00000000" w:rsidP="00D1660E">
      <w:pPr>
        <w:pStyle w:val="Footnote"/>
        <w:bidi/>
      </w:pPr>
      <w:r>
        <w:rPr>
          <w:rStyle w:val="ac"/>
          <w:rtl/>
        </w:rPr>
        <w:footnoteRef/>
      </w:r>
      <w:r>
        <w:rPr>
          <w:rtl/>
        </w:rPr>
        <w:t>ובלשון הירושלמי [וכן בס' יחוסי התנאים ואמוראים הנ"ל] משמע דתי' רק סברא זו, דדפנות התנור אינם מסייעים לצליה כלל, אלא לקלוט חום האש.</w:t>
      </w:r>
    </w:p>
    <w:p w14:paraId="08C66F04" w14:textId="77777777" w:rsidR="001D2261" w:rsidRDefault="00000000" w:rsidP="00D1660E">
      <w:pPr>
        <w:pStyle w:val="Footnote"/>
        <w:bidi/>
      </w:pPr>
      <w:r>
        <w:rPr>
          <w:rtl/>
        </w:rPr>
        <w:tab/>
        <w:t>אבל תוס' דידן משמע דאף למסקנא התנור מסייע קצת, אלא דעיקר החום מחמת האש והאש נוצח. [וחום התנור נטפל]. {וצ"ע היכן מרומז זה בירושלמי. ואפשר דפשיט"ל לתוס' בעינן ב' סברות, דעיקר התי' דמה שממהר הרבה הוה מחמת חום האש, ע"י שמצרף שלא יתפזר. ומ"מ ודאי סברא הוא דאף לתי' הירושלמי נוסף מעט מחמת התנור. ובזה בעינן סברת נוצח}.</w:t>
      </w:r>
    </w:p>
  </w:footnote>
  <w:footnote w:id="1242">
    <w:p w14:paraId="3F9DA014" w14:textId="77777777" w:rsidR="001D2261" w:rsidRDefault="00000000" w:rsidP="00D1660E">
      <w:pPr>
        <w:pStyle w:val="Footnote"/>
        <w:bidi/>
      </w:pPr>
      <w:r>
        <w:rPr>
          <w:rStyle w:val="ac"/>
          <w:rtl/>
        </w:rPr>
        <w:footnoteRef/>
      </w:r>
      <w:r>
        <w:rPr>
          <w:rtl/>
        </w:rPr>
        <w:t>דלדעת המקשן והתי' הב' בכל התורה יש לזה גדר 'אש', מלבד פסח דקפיד רחמנא דוקא אש ממש. ולתי' הא' אף דכן הסברא החיצונה, גלי קרא דאש בעינן אש ממש.</w:t>
      </w:r>
    </w:p>
    <w:p w14:paraId="1D12FEE0" w14:textId="77777777" w:rsidR="001D2261" w:rsidRDefault="00000000" w:rsidP="00D1660E">
      <w:pPr>
        <w:pStyle w:val="Footnote"/>
        <w:bidi/>
      </w:pPr>
      <w:r>
        <w:rPr>
          <w:rtl/>
        </w:rPr>
        <w:tab/>
        <w:t>והביא דהגמ' בכ"מ (לעיל עד., לקמן עו. ועוד) סותמת דיש חסרון צלי מחמת דבר אחר, משמע דפשוט דהשפוד וחרס התנור מקרי דבר אחר, ואת"ל דהוה גזיה"כ דוקא בפסח הו"ל לגמ' להביא דנתמעט צלי אש ב' פעמים. משמע דתי' הא' עיקר. אך הביא דתוס' (ד"ה הא לאו) פי' דהגמ' (שם) קאי לתי' הב', וא"כ יש ללמוד דלשון זה עיקר.</w:t>
      </w:r>
    </w:p>
  </w:footnote>
  <w:footnote w:id="1243">
    <w:p w14:paraId="7CC8A885" w14:textId="77777777" w:rsidR="001D2261" w:rsidRDefault="00000000" w:rsidP="00D1660E">
      <w:pPr>
        <w:pStyle w:val="Footnote"/>
        <w:bidi/>
      </w:pPr>
      <w:r>
        <w:rPr>
          <w:rStyle w:val="ac"/>
          <w:rtl/>
        </w:rPr>
        <w:footnoteRef/>
      </w:r>
      <w:r>
        <w:rPr>
          <w:rtl/>
        </w:rPr>
        <w:t>ונפק"מ בשפוד או מחבת כיו"ב שהוחמה באור הרבה, והושם בהם דבר איסור בלא משקה, האם בעי ליבון וכדין בלע ע"י האש. או דסגי בהגעלה כיון שהבליעה מחמת תולדות האור לבד. [ויל"ד דיהני אף ליבון ע"י תולדות האור, ואף ההגעלה יחשב כחום תולדות האור].</w:t>
      </w:r>
    </w:p>
  </w:footnote>
  <w:footnote w:id="1244">
    <w:p w14:paraId="38F5EBA8" w14:textId="77777777" w:rsidR="001D2261" w:rsidRDefault="00000000" w:rsidP="00D1660E">
      <w:pPr>
        <w:pStyle w:val="Footnote"/>
        <w:bidi/>
      </w:pPr>
      <w:r>
        <w:rPr>
          <w:rStyle w:val="ac"/>
          <w:rtl/>
        </w:rPr>
        <w:footnoteRef/>
      </w:r>
      <w:r>
        <w:rPr>
          <w:rtl/>
        </w:rPr>
        <w:t>וכ"כ ה</w:t>
      </w:r>
      <w:r>
        <w:rPr>
          <w:b/>
          <w:bCs/>
          <w:rtl/>
        </w:rPr>
        <w:t xml:space="preserve">מאירי </w:t>
      </w:r>
      <w:r>
        <w:rPr>
          <w:rtl/>
        </w:rPr>
        <w:t>שאין דרך לצלות כולו כאחד ע"ג גחלים, אלא א"כ קורעו דרך בטנו להעמידו שטוח על הגחלים. וי"מ שנוקבה בשנים ושלשה מקומות למהר צלייתו.</w:t>
      </w:r>
    </w:p>
  </w:footnote>
  <w:footnote w:id="1245">
    <w:p w14:paraId="4D5E50E4" w14:textId="77777777" w:rsidR="001D2261" w:rsidRDefault="00000000" w:rsidP="00D1660E">
      <w:pPr>
        <w:pStyle w:val="Footnote"/>
        <w:bidi/>
      </w:pPr>
      <w:r>
        <w:rPr>
          <w:rStyle w:val="ac"/>
          <w:rtl/>
        </w:rPr>
        <w:footnoteRef/>
      </w:r>
      <w:r>
        <w:rPr>
          <w:rtl/>
        </w:rPr>
        <w:t>וה</w:t>
      </w:r>
      <w:r>
        <w:rPr>
          <w:b/>
          <w:bCs/>
          <w:rtl/>
        </w:rPr>
        <w:t>כס"מ</w:t>
      </w:r>
      <w:r>
        <w:rPr>
          <w:rtl/>
        </w:rPr>
        <w:t xml:space="preserve"> ביאר דנקטקינן הכי כיון דלא אשכחן מאן דפליג עליה דרבי.</w:t>
      </w:r>
    </w:p>
  </w:footnote>
  <w:footnote w:id="1246">
    <w:p w14:paraId="365211E5" w14:textId="77777777" w:rsidR="001D2261" w:rsidRDefault="00000000" w:rsidP="00D1660E">
      <w:pPr>
        <w:pStyle w:val="Footnote"/>
        <w:bidi/>
      </w:pPr>
      <w:r>
        <w:rPr>
          <w:rStyle w:val="ac"/>
          <w:rtl/>
        </w:rPr>
        <w:footnoteRef/>
      </w:r>
      <w:r>
        <w:rPr>
          <w:rtl/>
        </w:rPr>
        <w:t>וב</w:t>
      </w:r>
      <w:r>
        <w:rPr>
          <w:b/>
          <w:bCs/>
          <w:rtl/>
        </w:rPr>
        <w:t>חי' ר' אריה לייב</w:t>
      </w:r>
      <w:r>
        <w:rPr>
          <w:rtl/>
        </w:rPr>
        <w:t xml:space="preserve"> (א טו ב) הק' דלענין כיבוי והבערה בשבת מבואר (בכ"מ) דיש חיוב בגחלת של עץ, דאש נינהו. [ומשמע דכו"ע מודו]. ואילו לענין פסח רבנן ס"ל דלא מקרי אש.</w:t>
      </w:r>
    </w:p>
  </w:footnote>
  <w:footnote w:id="1247">
    <w:p w14:paraId="05855A95" w14:textId="77777777" w:rsidR="001D2261" w:rsidRDefault="00000000" w:rsidP="00D1660E">
      <w:pPr>
        <w:pStyle w:val="Footnote"/>
        <w:bidi/>
      </w:pPr>
      <w:r>
        <w:rPr>
          <w:rStyle w:val="ac"/>
          <w:rtl/>
        </w:rPr>
        <w:footnoteRef/>
      </w:r>
      <w:r>
        <w:rPr>
          <w:rtl/>
        </w:rPr>
        <w:t>אך אפשר דהטעם משום דאין זה מקולס כל כך, דעדיף בלי לחותכו כלל. [וא"כ בזרוע דבלאו הכי אינו מקולס אף לכתחילה מהני ע"ג גחלים. והמג"א נקט דלא כן].</w:t>
      </w:r>
    </w:p>
  </w:footnote>
  <w:footnote w:id="1248">
    <w:p w14:paraId="67F0B82E" w14:textId="77777777" w:rsidR="001D2261" w:rsidRDefault="00000000" w:rsidP="00D1660E">
      <w:pPr>
        <w:pStyle w:val="Footnote"/>
        <w:bidi/>
      </w:pPr>
      <w:r>
        <w:rPr>
          <w:rStyle w:val="ac"/>
          <w:rtl/>
        </w:rPr>
        <w:footnoteRef/>
      </w:r>
      <w:r>
        <w:rPr>
          <w:rtl/>
        </w:rPr>
        <w:t>וה</w:t>
      </w:r>
      <w:r>
        <w:rPr>
          <w:b/>
          <w:bCs/>
          <w:rtl/>
        </w:rPr>
        <w:t>מחצית השקל</w:t>
      </w:r>
      <w:r>
        <w:rPr>
          <w:rtl/>
        </w:rPr>
        <w:t xml:space="preserve"> (שם) הביא דברי התוס' דדוקא גחלים לוחשות ולא עוממות. [ואף למנהג שיהא צלוי, יש להקפיד שיהא דוקא גחלי אש. ועפ"ז יל"ד בחשמלי].</w:t>
      </w:r>
    </w:p>
  </w:footnote>
  <w:footnote w:id="1249">
    <w:p w14:paraId="18D6A371" w14:textId="77777777" w:rsidR="001D2261" w:rsidRDefault="00000000" w:rsidP="00D1660E">
      <w:pPr>
        <w:pStyle w:val="Footnote"/>
        <w:bidi/>
      </w:pPr>
      <w:r>
        <w:rPr>
          <w:rStyle w:val="ac"/>
          <w:rtl/>
        </w:rPr>
        <w:footnoteRef/>
      </w:r>
      <w:r>
        <w:rPr>
          <w:rtl/>
        </w:rPr>
        <w:t>יל"ד דשפוד של שאר מינים לכל היותר הוה חשש משום שמפיק מיא, ונתבשל דבר מועט ממנו. ועכ"פ רובו צלוי, ונימא דסגי בזה להחשב זכר. ואפשר דכוונתו דלא נהגו להקפיד דוקא בשפוד, כיון דבלאו הכי אין זה הדרך לצלות את הפסח.</w:t>
      </w:r>
    </w:p>
  </w:footnote>
  <w:footnote w:id="1250">
    <w:p w14:paraId="7D48DAA6" w14:textId="77777777" w:rsidR="001D2261" w:rsidRDefault="00000000" w:rsidP="00D1660E">
      <w:pPr>
        <w:pStyle w:val="Footnote"/>
        <w:bidi/>
      </w:pPr>
      <w:r>
        <w:rPr>
          <w:rStyle w:val="ac"/>
          <w:rtl/>
        </w:rPr>
        <w:footnoteRef/>
      </w:r>
      <w:r>
        <w:rPr>
          <w:rtl/>
        </w:rPr>
        <w:t>ופי' גפסיס [וגרס גפסים], פסולת הברזל שהנפח משליך מכירתו. ודלא כרש"י.</w:t>
      </w:r>
    </w:p>
  </w:footnote>
  <w:footnote w:id="1251">
    <w:p w14:paraId="6EF8FFC6" w14:textId="77777777" w:rsidR="001D2261" w:rsidRDefault="00000000" w:rsidP="00D1660E">
      <w:pPr>
        <w:pStyle w:val="Footnote"/>
        <w:bidi/>
      </w:pPr>
      <w:r>
        <w:rPr>
          <w:rStyle w:val="ac"/>
          <w:rtl/>
        </w:rPr>
        <w:footnoteRef/>
      </w:r>
      <w:r>
        <w:rPr>
          <w:rtl/>
        </w:rPr>
        <w:t>וה</w:t>
      </w:r>
      <w:r>
        <w:rPr>
          <w:b/>
          <w:bCs/>
          <w:rtl/>
        </w:rPr>
        <w:t>מהרש"א</w:t>
      </w:r>
      <w:r>
        <w:rPr>
          <w:rtl/>
        </w:rPr>
        <w:t xml:space="preserve"> כת' דעד"ז ילה"ק גבי פרים הנשרפין (בסוף העמ') דאמרי' באש ולא בסיד רותח ולא בגפסיס. ומבואר בגמ' דאי"צ קרא למעט.</w:t>
      </w:r>
    </w:p>
  </w:footnote>
  <w:footnote w:id="1252">
    <w:p w14:paraId="6179374E" w14:textId="77777777" w:rsidR="001D2261" w:rsidRDefault="00000000" w:rsidP="00D1660E">
      <w:pPr>
        <w:pStyle w:val="Footnote"/>
        <w:bidi/>
      </w:pPr>
      <w:r>
        <w:rPr>
          <w:rStyle w:val="ac"/>
          <w:rtl/>
        </w:rPr>
        <w:footnoteRef/>
      </w:r>
      <w:r>
        <w:rPr>
          <w:rtl/>
        </w:rPr>
        <w:t>וה</w:t>
      </w:r>
      <w:r>
        <w:rPr>
          <w:b/>
          <w:bCs/>
          <w:rtl/>
        </w:rPr>
        <w:t>קרי"ס</w:t>
      </w:r>
      <w:r>
        <w:rPr>
          <w:rtl/>
        </w:rPr>
        <w:t xml:space="preserve"> (ק"פ ח) כת' צלהו על גבי סיד או חרסית או חמי טבריה הרי זה אסור, שאין זה צלי אש, וגבי מכוה הוא דמרבינן להו בריבוייא דמכוה מכוה. אבל הכא דלא גלי קרא לא הוי בכלל אש. {וחמי טבריה לא נחשב מכוה, אלא שחין [וכדאי' חולין ח.], ונקט אגב אינך}.</w:t>
      </w:r>
    </w:p>
    <w:p w14:paraId="024B863A" w14:textId="77777777" w:rsidR="001D2261" w:rsidRDefault="00000000" w:rsidP="00D1660E">
      <w:pPr>
        <w:pStyle w:val="Footnote"/>
        <w:bidi/>
      </w:pPr>
      <w:r>
        <w:rPr>
          <w:rtl/>
        </w:rPr>
        <w:tab/>
        <w:t xml:space="preserve">אבל </w:t>
      </w:r>
      <w:r>
        <w:rPr>
          <w:b/>
          <w:bCs/>
          <w:rtl/>
        </w:rPr>
        <w:t>רע"א</w:t>
      </w:r>
      <w:r>
        <w:rPr>
          <w:rtl/>
        </w:rPr>
        <w:t xml:space="preserve"> (על תוד"ה הא) נקט דנתמעט סיד וגפסיס מדכתיב צלי אש ב' פעמים, דילפינן דבעינן אש ממש. [וכקו' התוס'].</w:t>
      </w:r>
    </w:p>
  </w:footnote>
  <w:footnote w:id="1253">
    <w:p w14:paraId="26691F36" w14:textId="77777777" w:rsidR="001D2261" w:rsidRDefault="00000000" w:rsidP="00D1660E">
      <w:pPr>
        <w:pStyle w:val="Footnote"/>
        <w:bidi/>
      </w:pPr>
      <w:r>
        <w:rPr>
          <w:rStyle w:val="ac"/>
          <w:rtl/>
        </w:rPr>
        <w:footnoteRef/>
      </w:r>
      <w:r>
        <w:rPr>
          <w:rtl/>
        </w:rPr>
        <w:t>משמע מדברי התוס' דמבואר דיש חילוק בין חרסו של תנור ממש, לגפסיס וסיד רותח. דיש ב' אופנים של תולדות חמה, ואף לס"ד דוקא תנור אמרי' דקיבל חום האש ממש. [אלא דתוס' הק' דמה בין, ואין בזה חילוק].</w:t>
      </w:r>
    </w:p>
  </w:footnote>
  <w:footnote w:id="1254">
    <w:p w14:paraId="29DF20AE" w14:textId="77777777" w:rsidR="001D2261" w:rsidRDefault="00000000" w:rsidP="00D1660E">
      <w:pPr>
        <w:pStyle w:val="Footnote"/>
        <w:bidi/>
      </w:pPr>
      <w:r>
        <w:rPr>
          <w:rStyle w:val="ac"/>
          <w:rtl/>
        </w:rPr>
        <w:footnoteRef/>
      </w:r>
      <w:r>
        <w:rPr>
          <w:rtl/>
        </w:rPr>
        <w:t>ולכאורה י"ל דזה בכלל קו' הגמ' דגחלת [עכ"פ של עץ] מקרי אש.</w:t>
      </w:r>
    </w:p>
  </w:footnote>
  <w:footnote w:id="1255">
    <w:p w14:paraId="6FF57751" w14:textId="77777777" w:rsidR="001D2261" w:rsidRDefault="00000000" w:rsidP="00D1660E">
      <w:pPr>
        <w:pStyle w:val="Footnote"/>
        <w:bidi/>
      </w:pPr>
      <w:r>
        <w:rPr>
          <w:rStyle w:val="ac"/>
          <w:rtl/>
        </w:rPr>
        <w:footnoteRef/>
      </w:r>
      <w:r>
        <w:rPr>
          <w:rtl/>
        </w:rPr>
        <w:t>ו</w:t>
      </w:r>
      <w:r>
        <w:rPr>
          <w:b/>
          <w:bCs/>
          <w:rtl/>
        </w:rPr>
        <w:t>רע"א</w:t>
      </w:r>
      <w:r>
        <w:rPr>
          <w:rtl/>
        </w:rPr>
        <w:t xml:space="preserve"> דייק דה</w:t>
      </w:r>
      <w:r>
        <w:rPr>
          <w:b/>
          <w:bCs/>
          <w:rtl/>
        </w:rPr>
        <w:t>רמב"ם</w:t>
      </w:r>
      <w:r>
        <w:rPr>
          <w:rtl/>
        </w:rPr>
        <w:t xml:space="preserve"> (ח י) פסק חתכו ותלהו ע"ג גחלים הוה צלי אש. השמיט דדוקא גחלת של עץ, אבל של מתכת לאו צלי אש מקרי. וי"ל דס"ל דרבינא פליג.</w:t>
      </w:r>
    </w:p>
  </w:footnote>
  <w:footnote w:id="1256">
    <w:p w14:paraId="36EF62E6" w14:textId="77777777" w:rsidR="001D2261" w:rsidRDefault="00000000" w:rsidP="00D1660E">
      <w:pPr>
        <w:pStyle w:val="Footnote"/>
        <w:bidi/>
      </w:pPr>
      <w:r>
        <w:rPr>
          <w:rStyle w:val="ac"/>
          <w:rtl/>
        </w:rPr>
        <w:footnoteRef/>
      </w:r>
      <w:r>
        <w:rPr>
          <w:rtl/>
        </w:rPr>
        <w:t>וה</w:t>
      </w:r>
      <w:r>
        <w:rPr>
          <w:b/>
          <w:bCs/>
          <w:rtl/>
        </w:rPr>
        <w:t>שפ"א</w:t>
      </w:r>
      <w:r>
        <w:rPr>
          <w:rtl/>
        </w:rPr>
        <w:t xml:space="preserve"> העלה צד דגחלת של מתכת איירי שאין האש בוער בו, אלא שיש בו חום כדי לכוות. אבל בשעה שנהפך ממש לאש י"ל דהוי כגחלת של עץ.</w:t>
      </w:r>
    </w:p>
    <w:p w14:paraId="18B1F0CB" w14:textId="77777777" w:rsidR="001D2261" w:rsidRDefault="00000000" w:rsidP="00D1660E">
      <w:pPr>
        <w:pStyle w:val="Footnote"/>
        <w:bidi/>
      </w:pPr>
      <w:r>
        <w:rPr>
          <w:rtl/>
        </w:rPr>
        <w:tab/>
        <w:t>אך הק' דא"כ נימא דהיו עושין פתילה של אבר לשריפת בת כהן שיהפך ממש כאש. אלא דגחלת של מתכת לא מקרי אש כיון דגוף האש לא נאחז בו מעולם, ואף שהמתכת נהפך לאש.</w:t>
      </w:r>
    </w:p>
  </w:footnote>
  <w:footnote w:id="1257">
    <w:p w14:paraId="7D6F4A0C" w14:textId="77777777" w:rsidR="001D2261" w:rsidRDefault="00000000" w:rsidP="00D1660E">
      <w:pPr>
        <w:pStyle w:val="Footnote"/>
        <w:bidi/>
      </w:pPr>
      <w:r>
        <w:rPr>
          <w:rStyle w:val="ac"/>
          <w:rtl/>
        </w:rPr>
        <w:footnoteRef/>
      </w:r>
      <w:r>
        <w:rPr>
          <w:rtl/>
        </w:rPr>
        <w:t>דכיבוי הצריכה לגופה הוא היכא דעושה פחם. [ולכאורה משמע מרש"י דגחלת של מתכת לא הוה כיבוי כלל, דאין את עצם המלאכה. ולא משום דאי"צ לגופה].</w:t>
      </w:r>
    </w:p>
    <w:p w14:paraId="3178B84E" w14:textId="77777777" w:rsidR="001D2261" w:rsidRDefault="00000000" w:rsidP="00D1660E">
      <w:pPr>
        <w:pStyle w:val="Footnote"/>
        <w:bidi/>
      </w:pPr>
      <w:r>
        <w:rPr>
          <w:rtl/>
        </w:rPr>
        <w:tab/>
        <w:t>ו</w:t>
      </w:r>
      <w:r>
        <w:rPr>
          <w:b/>
          <w:bCs/>
          <w:rtl/>
        </w:rPr>
        <w:t>רבינו יונתן</w:t>
      </w:r>
      <w:r>
        <w:rPr>
          <w:rtl/>
        </w:rPr>
        <w:t xml:space="preserve"> (שבת מב יט: בדה"ר) ביאר דגחלת של עץ שהיא נעשת פחם הוה מלאכה הצריכה לגופה כשמתכוין לפחם. אבל בגחלת של מתכת לא שייך ביה כיבוי כלל, דבחד ענינא קודם שתכבה ולאחר שתכבה.</w:t>
      </w:r>
    </w:p>
    <w:p w14:paraId="7F434B3E" w14:textId="77777777" w:rsidR="001D2261" w:rsidRDefault="00000000" w:rsidP="00D1660E">
      <w:pPr>
        <w:pStyle w:val="Footnote"/>
        <w:bidi/>
      </w:pPr>
      <w:r>
        <w:rPr>
          <w:rtl/>
        </w:rPr>
        <w:tab/>
        <w:t>וה</w:t>
      </w:r>
      <w:r>
        <w:rPr>
          <w:b/>
          <w:bCs/>
          <w:rtl/>
        </w:rPr>
        <w:t>יראים</w:t>
      </w:r>
      <w:r>
        <w:rPr>
          <w:rtl/>
        </w:rPr>
        <w:t xml:space="preserve"> (רעד) כת' דמלאכת כבוי במשכן היתה בגחלת של עץ, בצורפם זהב וכסף ונחשת. אבל של מתכת ליכא במשכן, דצורפים אין משתמשים בגחלי מתכת.</w:t>
      </w:r>
    </w:p>
    <w:p w14:paraId="53AA9198" w14:textId="77777777" w:rsidR="001D2261" w:rsidRDefault="00000000" w:rsidP="00D1660E">
      <w:pPr>
        <w:pStyle w:val="Footnote"/>
        <w:bidi/>
      </w:pPr>
      <w:r>
        <w:rPr>
          <w:rtl/>
        </w:rPr>
        <w:tab/>
        <w:t>ו</w:t>
      </w:r>
      <w:r>
        <w:rPr>
          <w:b/>
          <w:bCs/>
          <w:rtl/>
        </w:rPr>
        <w:t>רבינו פרחיה</w:t>
      </w:r>
      <w:r>
        <w:rPr>
          <w:rtl/>
        </w:rPr>
        <w:t xml:space="preserve"> (שבת מב.) כת' שהכיבוי בגחלת מתכת אינו מועיל, שאילו מניחו בלא כיבוי לא היתה האש מכלה גופה. [אלא תכבה מעצמה ולא תיפסד]. אבל גחלת של עץ הכיבוי מועיל לגופה, שהאש היתה מכלה בגופה ולא ישאר בה שום ממשות.</w:t>
      </w:r>
    </w:p>
  </w:footnote>
  <w:footnote w:id="1258">
    <w:p w14:paraId="51A048AA" w14:textId="77777777" w:rsidR="001D2261" w:rsidRDefault="00000000" w:rsidP="00D1660E">
      <w:pPr>
        <w:pStyle w:val="Footnote"/>
        <w:bidi/>
      </w:pPr>
      <w:r>
        <w:rPr>
          <w:rStyle w:val="ac"/>
          <w:rtl/>
        </w:rPr>
        <w:footnoteRef/>
      </w:r>
      <w:r>
        <w:rPr>
          <w:rtl/>
        </w:rPr>
        <w:t>וה</w:t>
      </w:r>
      <w:r>
        <w:rPr>
          <w:b/>
          <w:bCs/>
          <w:rtl/>
        </w:rPr>
        <w:t>ראב"ד</w:t>
      </w:r>
      <w:r>
        <w:rPr>
          <w:rtl/>
        </w:rPr>
        <w:t xml:space="preserve"> (שם) חלק דהוה מבשל.</w:t>
      </w:r>
    </w:p>
  </w:footnote>
  <w:footnote w:id="1259">
    <w:p w14:paraId="0D107070" w14:textId="77777777" w:rsidR="001D2261" w:rsidRDefault="00000000" w:rsidP="00D1660E">
      <w:pPr>
        <w:pStyle w:val="Footnote"/>
        <w:bidi/>
      </w:pPr>
      <w:r>
        <w:rPr>
          <w:rStyle w:val="ac"/>
          <w:rtl/>
        </w:rPr>
        <w:footnoteRef/>
      </w:r>
      <w:r>
        <w:rPr>
          <w:rtl/>
        </w:rPr>
        <w:t>וז"ל הזכירו גחלת של מתכת בלשון אש גמור. [ונקט דשייך בו כיבוי, אלא דאי"צ לגופא וכדו'].</w:t>
      </w:r>
    </w:p>
  </w:footnote>
  <w:footnote w:id="1260">
    <w:p w14:paraId="4AB62186" w14:textId="77777777" w:rsidR="001D2261" w:rsidRDefault="00000000" w:rsidP="00D1660E">
      <w:pPr>
        <w:pStyle w:val="Footnote"/>
        <w:bidi/>
      </w:pPr>
      <w:r>
        <w:rPr>
          <w:rStyle w:val="ac"/>
          <w:rtl/>
        </w:rPr>
        <w:footnoteRef/>
      </w:r>
      <w:r>
        <w:rPr>
          <w:rtl/>
        </w:rPr>
        <w:t>וכה"ק ה</w:t>
      </w:r>
      <w:r>
        <w:rPr>
          <w:b/>
          <w:bCs/>
          <w:rtl/>
        </w:rPr>
        <w:t>רש"ש</w:t>
      </w:r>
      <w:r>
        <w:rPr>
          <w:rtl/>
        </w:rPr>
        <w:t xml:space="preserve"> דא"כ אפי' תנור שגרפו נמי, דלא גרע מסיד רותח וחמי האור דאיתרבי מדין דבר הבא מהאש. [ונקט דאה"נ דדנו ללמוד ממכוה דאף סיד וגפסיס מהני לצליית הפסח].</w:t>
      </w:r>
    </w:p>
  </w:footnote>
  <w:footnote w:id="1261">
    <w:p w14:paraId="4830EB4B" w14:textId="77777777" w:rsidR="001D2261" w:rsidRDefault="00000000" w:rsidP="00D1660E">
      <w:pPr>
        <w:pStyle w:val="Footnote"/>
        <w:bidi/>
      </w:pPr>
      <w:r>
        <w:rPr>
          <w:rStyle w:val="ac"/>
          <w:rtl/>
        </w:rPr>
        <w:footnoteRef/>
      </w:r>
      <w:r>
        <w:rPr>
          <w:rtl/>
        </w:rPr>
        <w:t>ובגמ' (סנהדרין נב.) ר"א ברבי צדוק הביא מעשה שהקיפו בחבילי זמורות ושרפו, וחכמים השיבו שלא היה בי"ד של אותה שעה בקי [פ</w:t>
      </w:r>
      <w:r>
        <w:rPr>
          <w:b/>
          <w:bCs/>
          <w:rtl/>
        </w:rPr>
        <w:t>רש"י</w:t>
      </w:r>
      <w:r>
        <w:rPr>
          <w:rtl/>
        </w:rPr>
        <w:t xml:space="preserve"> שהיו צדוקים]. וב</w:t>
      </w:r>
      <w:r>
        <w:rPr>
          <w:b/>
          <w:bCs/>
          <w:rtl/>
        </w:rPr>
        <w:t>הערות הגריש"א</w:t>
      </w:r>
      <w:r>
        <w:rPr>
          <w:rtl/>
        </w:rPr>
        <w:t xml:space="preserve"> כת' דלפרש"י לא טעו בעיקר דין השריפה, אלא בדין ואהבת וגו' דרב נחמן.</w:t>
      </w:r>
    </w:p>
  </w:footnote>
  <w:footnote w:id="1262">
    <w:p w14:paraId="17BF7F61" w14:textId="77777777" w:rsidR="001D2261" w:rsidRDefault="00000000" w:rsidP="00D1660E">
      <w:pPr>
        <w:pStyle w:val="Footnote"/>
        <w:bidi/>
      </w:pPr>
      <w:r>
        <w:rPr>
          <w:rStyle w:val="ac"/>
          <w:rtl/>
        </w:rPr>
        <w:footnoteRef/>
      </w:r>
      <w:r>
        <w:rPr>
          <w:rtl/>
        </w:rPr>
        <w:t>וה</w:t>
      </w:r>
      <w:r>
        <w:rPr>
          <w:b/>
          <w:bCs/>
          <w:rtl/>
        </w:rPr>
        <w:t>רש"ש</w:t>
      </w:r>
      <w:r>
        <w:rPr>
          <w:rtl/>
        </w:rPr>
        <w:t xml:space="preserve"> הביא מקור לזה מהמדרש (בראשית רבה סה כב) מעשה דיקום איש צרורות, דקיים בעצמו ד' מיתות בי"ד, שעשה מדורה.</w:t>
      </w:r>
    </w:p>
  </w:footnote>
  <w:footnote w:id="1263">
    <w:p w14:paraId="28866BA1" w14:textId="77777777" w:rsidR="001D2261" w:rsidRDefault="00000000" w:rsidP="00D1660E">
      <w:pPr>
        <w:pStyle w:val="Footnote"/>
        <w:bidi/>
      </w:pPr>
      <w:r>
        <w:rPr>
          <w:rStyle w:val="ac"/>
          <w:rtl/>
        </w:rPr>
        <w:footnoteRef/>
      </w:r>
      <w:r>
        <w:rPr>
          <w:rtl/>
        </w:rPr>
        <w:t>וה</w:t>
      </w:r>
      <w:r>
        <w:rPr>
          <w:b/>
          <w:bCs/>
          <w:rtl/>
        </w:rPr>
        <w:t>מהרש"א</w:t>
      </w:r>
      <w:r>
        <w:rPr>
          <w:rtl/>
        </w:rPr>
        <w:t xml:space="preserve"> כ' דהמתרץ סבר דהמקשה ידע ההוא דברור מיתה יפה, אלא דפריך ונקיף חבילי זמורות דסבר דשריפת נשמה וגוף קיים לא מקרי שריפה.</w:t>
      </w:r>
    </w:p>
  </w:footnote>
  <w:footnote w:id="1264">
    <w:p w14:paraId="47DBCC97" w14:textId="77777777" w:rsidR="001D2261" w:rsidRDefault="00000000" w:rsidP="00D1660E">
      <w:pPr>
        <w:pStyle w:val="Footnote"/>
        <w:bidi/>
      </w:pPr>
      <w:r>
        <w:rPr>
          <w:rStyle w:val="ac"/>
          <w:rtl/>
        </w:rPr>
        <w:footnoteRef/>
      </w:r>
      <w:r>
        <w:rPr>
          <w:rtl/>
        </w:rPr>
        <w:t>דה</w:t>
      </w:r>
      <w:r>
        <w:rPr>
          <w:b/>
          <w:bCs/>
          <w:rtl/>
        </w:rPr>
        <w:t>מאירי</w:t>
      </w:r>
      <w:r>
        <w:rPr>
          <w:rtl/>
        </w:rPr>
        <w:t xml:space="preserve"> כת' דאין אומרין לשרפו בחבלי זמורות אף בהרבאת עצים כדי שישרף מהר ותהא מיתה יפה, שכך למדוה משריפת בני אהרן שהיתה נשמה נשרפת וגוף קיים. [ומשמע בדבריו דריבוי זמורות הוה מיתה יפה טפי מפתילה של אבר. אלא גזיה"כ דבעינן גוף קיים. וה</w:t>
      </w:r>
      <w:r>
        <w:rPr>
          <w:b/>
          <w:bCs/>
          <w:rtl/>
        </w:rPr>
        <w:t>מהרש"ל</w:t>
      </w:r>
      <w:r>
        <w:rPr>
          <w:rtl/>
        </w:rPr>
        <w:t xml:space="preserve"> כת' דאבר וחבילי זמורות שווים במיתה יפה, ומדרב נחמן נתמעט רק חמי האור].</w:t>
      </w:r>
    </w:p>
  </w:footnote>
  <w:footnote w:id="1265">
    <w:p w14:paraId="5644932C" w14:textId="77777777" w:rsidR="001D2261" w:rsidRDefault="00000000" w:rsidP="00D1660E">
      <w:pPr>
        <w:pStyle w:val="Footnote"/>
        <w:bidi/>
      </w:pPr>
      <w:r>
        <w:rPr>
          <w:rStyle w:val="ac"/>
          <w:rtl/>
        </w:rPr>
        <w:footnoteRef/>
      </w:r>
      <w:r>
        <w:rPr>
          <w:rtl/>
        </w:rPr>
        <w:t>וה</w:t>
      </w:r>
      <w:r>
        <w:rPr>
          <w:b/>
          <w:bCs/>
          <w:rtl/>
        </w:rPr>
        <w:t>אחרונים</w:t>
      </w:r>
      <w:r>
        <w:rPr>
          <w:rtl/>
        </w:rPr>
        <w:t xml:space="preserve"> (הגרי"פ פערלא לרס"ג עונש כד) הק' דכיון דמחוייב מיתה הוה רשע, ומותר לשנאותו (ע' לקמן קיג:), א"כ האיך נימא ד'ואהבת לרעך' קאי בזה.</w:t>
      </w:r>
    </w:p>
    <w:p w14:paraId="1FCEE26B" w14:textId="77777777" w:rsidR="001D2261" w:rsidRDefault="00000000" w:rsidP="00D1660E">
      <w:pPr>
        <w:pStyle w:val="Footnote"/>
        <w:bidi/>
      </w:pPr>
      <w:r>
        <w:rPr>
          <w:rtl/>
        </w:rPr>
        <w:tab/>
        <w:t>ויש שפי' משום דקודם שיוצא ליהרג מתוודה. [אך לפ"ז היכא דאינו מתוודה יהרגו ברותחין או חבילי זמורות].</w:t>
      </w:r>
    </w:p>
  </w:footnote>
  <w:footnote w:id="1266">
    <w:p w14:paraId="5ED0D7C5" w14:textId="77777777" w:rsidR="001D2261" w:rsidRDefault="00000000" w:rsidP="00D1660E">
      <w:pPr>
        <w:pStyle w:val="Footnote"/>
        <w:bidi/>
      </w:pPr>
      <w:r>
        <w:rPr>
          <w:rStyle w:val="ac"/>
          <w:rtl/>
        </w:rPr>
        <w:footnoteRef/>
      </w:r>
      <w:r>
        <w:rPr>
          <w:rtl/>
        </w:rPr>
        <w:t>וכת' דאפשר דאין מענין את דינו להמתין. וכן הכריע דאין מענין דינו ושיהוי מצוה אלא ממיתין בכל תולדות האור. אבל היכא דאין לו תולדות האור, אין ממיתין אותו באבר מעיקרא לבטל מצוות שריפה, אלא ממתינים לקיים המצווה כתיקונו.</w:t>
      </w:r>
    </w:p>
    <w:p w14:paraId="0CF2838D" w14:textId="77777777" w:rsidR="001D2261" w:rsidRDefault="00000000" w:rsidP="00D1660E">
      <w:pPr>
        <w:pStyle w:val="Footnote"/>
        <w:bidi/>
      </w:pPr>
      <w:r>
        <w:rPr>
          <w:rtl/>
        </w:rPr>
        <w:tab/>
        <w:t>וה</w:t>
      </w:r>
      <w:r>
        <w:rPr>
          <w:b/>
          <w:bCs/>
          <w:rtl/>
        </w:rPr>
        <w:t>מנח"ח</w:t>
      </w:r>
      <w:r>
        <w:rPr>
          <w:rtl/>
        </w:rPr>
        <w:t xml:space="preserve"> הק' בגמ' (סנהדרין הנ"ל) דאמרו דהבי"ד שהקיפו בחבילי זמורות לא היה בקי, והרי אפשר דלא היה להם פתילה של אבר, ומש"ה הקיפו בחבילי זמורות [לפרש"י דאף זה שריפה]. וצ"ל דדוחק שלא היה שכיח להם.</w:t>
      </w:r>
    </w:p>
  </w:footnote>
  <w:footnote w:id="1267">
    <w:p w14:paraId="4EAD69AD" w14:textId="77777777" w:rsidR="001D2261" w:rsidRDefault="00000000" w:rsidP="00D1660E">
      <w:pPr>
        <w:pStyle w:val="Footnote"/>
        <w:bidi/>
      </w:pPr>
      <w:r>
        <w:rPr>
          <w:rStyle w:val="ac"/>
          <w:rtl/>
        </w:rPr>
        <w:footnoteRef/>
      </w:r>
      <w:r>
        <w:rPr>
          <w:rtl/>
        </w:rPr>
        <w:t>וה</w:t>
      </w:r>
      <w:r>
        <w:rPr>
          <w:b/>
          <w:bCs/>
          <w:rtl/>
        </w:rPr>
        <w:t>ב"י</w:t>
      </w:r>
      <w:r>
        <w:rPr>
          <w:rtl/>
        </w:rPr>
        <w:t xml:space="preserve"> (או"ח יא) הביא רבינו ירוחם דחוטי פשתן פוטרים בבגד של צמר כשאינו מוצא ממינו, דכלאים בציצית מותר. אבל אם מוצא ממינו לא דחי, כיון דאפשר לקיים שניהם. והב"י חלק דאע"פ שאין מצוי לו ממינו, מאחר שאפשר לקיים את שניהם אילו היה מצוי לו, מש"ה לא דחינן לא תעשה. [והק' על הב"י מתוס' דידן].</w:t>
      </w:r>
    </w:p>
  </w:footnote>
  <w:footnote w:id="1268">
    <w:p w14:paraId="6DBBE730" w14:textId="77777777" w:rsidR="001D2261" w:rsidRDefault="00000000" w:rsidP="00D1660E">
      <w:pPr>
        <w:pStyle w:val="Footnote"/>
        <w:bidi/>
      </w:pPr>
      <w:r>
        <w:rPr>
          <w:rStyle w:val="ac"/>
          <w:rtl/>
        </w:rPr>
        <w:footnoteRef/>
      </w:r>
      <w:r>
        <w:rPr>
          <w:rtl/>
        </w:rPr>
        <w:t>ומבואר מדברי הרמב"ם דקש וגבבא לא הוה עצים, אלא משום ריבוי.</w:t>
      </w:r>
    </w:p>
  </w:footnote>
  <w:footnote w:id="1269">
    <w:p w14:paraId="5CA1185E" w14:textId="77777777" w:rsidR="001D2261" w:rsidRDefault="00000000" w:rsidP="00D1660E">
      <w:pPr>
        <w:pStyle w:val="Footnote"/>
        <w:bidi/>
      </w:pPr>
      <w:r>
        <w:rPr>
          <w:rStyle w:val="ac"/>
          <w:rtl/>
        </w:rPr>
        <w:footnoteRef/>
      </w:r>
      <w:r>
        <w:rPr>
          <w:rtl/>
        </w:rPr>
        <w:t>והק' דה</w:t>
      </w:r>
      <w:r>
        <w:rPr>
          <w:b/>
          <w:bCs/>
          <w:rtl/>
        </w:rPr>
        <w:t>רמב"ם</w:t>
      </w:r>
      <w:r>
        <w:rPr>
          <w:rtl/>
        </w:rPr>
        <w:t xml:space="preserve"> (ק"פ ד ג) כת' אפי' קש וגבבה, משמע דלא בשאר מילי. ודחה דהתם הנידון אי נותנים מעצי המערכה, קמ"ל דמשל עצמן, ובכל עצים. ולא נחית לפרש דאי"צ עצים כלל.</w:t>
      </w:r>
    </w:p>
  </w:footnote>
  <w:footnote w:id="1270">
    <w:p w14:paraId="2B30B8C6" w14:textId="77777777" w:rsidR="001D2261" w:rsidRDefault="00000000" w:rsidP="00D1660E">
      <w:pPr>
        <w:pStyle w:val="Footnote"/>
        <w:bidi/>
      </w:pPr>
      <w:r>
        <w:rPr>
          <w:rStyle w:val="ac"/>
          <w:rtl/>
        </w:rPr>
        <w:footnoteRef/>
      </w:r>
      <w:r>
        <w:rPr>
          <w:rtl/>
        </w:rPr>
        <w:t>וה</w:t>
      </w:r>
      <w:r>
        <w:rPr>
          <w:b/>
          <w:bCs/>
          <w:rtl/>
        </w:rPr>
        <w:t>גרי"ז</w:t>
      </w:r>
      <w:r>
        <w:rPr>
          <w:rtl/>
        </w:rPr>
        <w:t xml:space="preserve"> (שם) הביא דבתו"כ דרשי' ג' דינים, שיהא שם דשן, שיקדום את דשן, ושיהא במקום שנושאין את הדשן. דן וביאר דהוה ג' דינים. א' דין על המקום, שיקרא מקום שפך דשן. [וכמ"ש רש"י עה"ת]. ב' שבשעת שריפה יהא שם דשן [ודן דסגי אפי' של חולין]. ג' שיהא המקום מיוחד שנושאין דשן המזבח.</w:t>
      </w:r>
    </w:p>
  </w:footnote>
  <w:footnote w:id="1271">
    <w:p w14:paraId="072D499E" w14:textId="77777777" w:rsidR="001D2261" w:rsidRDefault="00000000" w:rsidP="00D1660E">
      <w:pPr>
        <w:pStyle w:val="Footnote"/>
        <w:bidi/>
      </w:pPr>
      <w:r>
        <w:rPr>
          <w:rStyle w:val="ac"/>
          <w:rtl/>
        </w:rPr>
        <w:footnoteRef/>
      </w:r>
      <w:r>
        <w:rPr>
          <w:rtl/>
        </w:rPr>
        <w:t>לרבא (שם) דראב"י פליג, וליכא דין בית הדשן. אבל אביי ס"ל דראב"י מחמת דבר אחר. וכת' די"ל דאביי דחויי מדחי.</w:t>
      </w:r>
    </w:p>
  </w:footnote>
  <w:footnote w:id="1272">
    <w:p w14:paraId="6F6DE306" w14:textId="77777777" w:rsidR="001D2261" w:rsidRDefault="00000000" w:rsidP="00D1660E">
      <w:pPr>
        <w:pStyle w:val="Footnote"/>
        <w:bidi/>
      </w:pPr>
      <w:r>
        <w:rPr>
          <w:rStyle w:val="ac"/>
          <w:rtl/>
        </w:rPr>
        <w:footnoteRef/>
      </w:r>
      <w:r>
        <w:rPr>
          <w:rtl/>
        </w:rPr>
        <w:t>ובגמ' (ברכות נג:) אי' דמברכים [ברכות מאורי האש] על גחלים לוחשות, אוממות אין מברכין עליהן. היכי דמי לוחשות אמר רב חסדא כל שאילו מכניס לתוכן קיסם ודולקת מאיליה.</w:t>
      </w:r>
    </w:p>
  </w:footnote>
  <w:footnote w:id="1273">
    <w:p w14:paraId="65AB58F6" w14:textId="77777777" w:rsidR="001D2261" w:rsidRDefault="00000000" w:rsidP="00D1660E">
      <w:pPr>
        <w:pStyle w:val="Footnote"/>
        <w:bidi/>
      </w:pPr>
      <w:r>
        <w:rPr>
          <w:rStyle w:val="ac"/>
          <w:rtl/>
        </w:rPr>
        <w:footnoteRef/>
      </w:r>
      <w:r>
        <w:rPr>
          <w:rtl/>
        </w:rPr>
        <w:t>וה</w:t>
      </w:r>
      <w:r>
        <w:rPr>
          <w:b/>
          <w:bCs/>
          <w:rtl/>
        </w:rPr>
        <w:t>מהרש"ל</w:t>
      </w:r>
      <w:r>
        <w:rPr>
          <w:rtl/>
        </w:rPr>
        <w:t xml:space="preserve"> (בע"א) הביא דלחד מ"ד (לעיל כז.) הברייתא דבישלה ע"ג גחלים הוה דוקא עוממות. וה</w:t>
      </w:r>
      <w:r>
        <w:rPr>
          <w:b/>
          <w:bCs/>
          <w:rtl/>
        </w:rPr>
        <w:t>מהרש"א</w:t>
      </w:r>
      <w:r>
        <w:rPr>
          <w:rtl/>
        </w:rPr>
        <w:t xml:space="preserve"> כת' דהכא קאי כאידך מ"ד, וכת' דאף רב חיננא בר אידי דמבעיא גבי תנור, משום דס"ל דגחלים היינו עוממות. [עי"ש].</w:t>
      </w:r>
    </w:p>
  </w:footnote>
  <w:footnote w:id="1274">
    <w:p w14:paraId="7980B1E7" w14:textId="77777777" w:rsidR="001D2261" w:rsidRDefault="00000000" w:rsidP="00D1660E">
      <w:pPr>
        <w:pStyle w:val="Footnote"/>
        <w:bidi/>
      </w:pPr>
      <w:r>
        <w:rPr>
          <w:rStyle w:val="ac"/>
          <w:rtl/>
        </w:rPr>
        <w:footnoteRef/>
      </w:r>
      <w:r>
        <w:rPr>
          <w:rtl/>
        </w:rPr>
        <w:t>ולרבי מהני לצלות הפסח ע"ג גחלים עוממות. וה</w:t>
      </w:r>
      <w:r>
        <w:rPr>
          <w:b/>
          <w:bCs/>
          <w:rtl/>
        </w:rPr>
        <w:t>שפ"א</w:t>
      </w:r>
      <w:r>
        <w:rPr>
          <w:rtl/>
        </w:rPr>
        <w:t xml:space="preserve"> תמה לדברי התוס' דאיך אפשר שיהיה הבשר מונח על הגחלים כל משך צלייתו ולא יתעממו. [וב</w:t>
      </w:r>
      <w:r>
        <w:rPr>
          <w:b/>
          <w:bCs/>
          <w:rtl/>
        </w:rPr>
        <w:t>ס' מלכי בקודש</w:t>
      </w:r>
      <w:r>
        <w:rPr>
          <w:rtl/>
        </w:rPr>
        <w:t xml:space="preserve"> (לרמב"ם ח י) כת' דמש"ה נקט הרמב"ם הלשון תלהו ע"ג גחלים, דאילו הניחו ישיר על הגחלים נעשים הגחלים עוממות קצת].</w:t>
      </w:r>
    </w:p>
  </w:footnote>
  <w:footnote w:id="1275">
    <w:p w14:paraId="5935D145" w14:textId="77777777" w:rsidR="001D2261" w:rsidRDefault="00000000" w:rsidP="00D1660E">
      <w:pPr>
        <w:pStyle w:val="Footnote"/>
        <w:bidi/>
      </w:pPr>
      <w:r>
        <w:rPr>
          <w:rStyle w:val="ac"/>
          <w:rtl/>
        </w:rPr>
        <w:footnoteRef/>
      </w:r>
      <w:r>
        <w:rPr>
          <w:rtl/>
        </w:rPr>
        <w:t>וה</w:t>
      </w:r>
      <w:r>
        <w:rPr>
          <w:b/>
          <w:bCs/>
          <w:rtl/>
        </w:rPr>
        <w:t>רד"ק</w:t>
      </w:r>
      <w:r>
        <w:rPr>
          <w:rtl/>
        </w:rPr>
        <w:t xml:space="preserve"> ו</w:t>
      </w:r>
      <w:r>
        <w:rPr>
          <w:b/>
          <w:bCs/>
          <w:rtl/>
        </w:rPr>
        <w:t>מצודות</w:t>
      </w:r>
      <w:r>
        <w:rPr>
          <w:rtl/>
        </w:rPr>
        <w:t xml:space="preserve"> פי' לשון להסתיר ולכסות. וב</w:t>
      </w:r>
      <w:r>
        <w:rPr>
          <w:b/>
          <w:bCs/>
          <w:rtl/>
        </w:rPr>
        <w:t>תרגום</w:t>
      </w:r>
      <w:r>
        <w:rPr>
          <w:rtl/>
        </w:rPr>
        <w:t xml:space="preserve"> פי' מלכין תקיפין לא אתנצחו לקבלה.</w:t>
      </w:r>
    </w:p>
  </w:footnote>
  <w:footnote w:id="1276">
    <w:p w14:paraId="00AA22B4" w14:textId="77777777" w:rsidR="001D2261" w:rsidRDefault="00000000" w:rsidP="00D1660E">
      <w:pPr>
        <w:pStyle w:val="Footnote"/>
        <w:bidi/>
      </w:pPr>
      <w:r>
        <w:rPr>
          <w:rStyle w:val="ac"/>
          <w:rtl/>
        </w:rPr>
        <w:footnoteRef/>
      </w:r>
      <w:r>
        <w:rPr>
          <w:rtl/>
        </w:rPr>
        <w:t>וה</w:t>
      </w:r>
      <w:r>
        <w:rPr>
          <w:b/>
          <w:bCs/>
          <w:rtl/>
        </w:rPr>
        <w:t>פיה"מ</w:t>
      </w:r>
      <w:r>
        <w:rPr>
          <w:rtl/>
        </w:rPr>
        <w:t xml:space="preserve"> ביאר [גבי נטף מרוטבו על הסולת] לפי שאסור לאכול ממנו אלא מה שנשאר מחובר בגופו, אבל מה שנטף ממנו הרי הוא כמרק.</w:t>
      </w:r>
    </w:p>
  </w:footnote>
  <w:footnote w:id="1277">
    <w:p w14:paraId="1A0216AE" w14:textId="77777777" w:rsidR="001D2261" w:rsidRDefault="00000000" w:rsidP="00D1660E">
      <w:pPr>
        <w:pStyle w:val="Footnote"/>
        <w:bidi/>
      </w:pPr>
      <w:r>
        <w:rPr>
          <w:rStyle w:val="ac"/>
          <w:rtl/>
        </w:rPr>
        <w:footnoteRef/>
      </w:r>
      <w:r>
        <w:rPr>
          <w:rtl/>
        </w:rPr>
        <w:t>וה</w:t>
      </w:r>
      <w:r>
        <w:rPr>
          <w:b/>
          <w:bCs/>
          <w:rtl/>
        </w:rPr>
        <w:t>פוסקים</w:t>
      </w:r>
      <w:r>
        <w:rPr>
          <w:rtl/>
        </w:rPr>
        <w:t xml:space="preserve"> (רא"ש חולין ז כד, שו"ע יו"ד קה ד) כת' דשיעור נטילה הוא כרוחב עובי אצבע. אבל ה</w:t>
      </w:r>
      <w:r>
        <w:rPr>
          <w:b/>
          <w:bCs/>
          <w:rtl/>
        </w:rPr>
        <w:t>רא"ה</w:t>
      </w:r>
      <w:r>
        <w:rPr>
          <w:rtl/>
        </w:rPr>
        <w:t xml:space="preserve"> (בדק הבית ד א ג:) וה</w:t>
      </w:r>
      <w:r>
        <w:rPr>
          <w:b/>
          <w:bCs/>
          <w:rtl/>
        </w:rPr>
        <w:t>ר"ן</w:t>
      </w:r>
      <w:r>
        <w:rPr>
          <w:rtl/>
        </w:rPr>
        <w:t xml:space="preserve"> (חולין צו: לד: בדה"ר) כ' דכדי נטילת מקום הוא יותר מעט מכדי הקליפה.</w:t>
      </w:r>
    </w:p>
  </w:footnote>
  <w:footnote w:id="1278">
    <w:p w14:paraId="5D2CC908" w14:textId="77777777" w:rsidR="001D2261" w:rsidRDefault="00000000" w:rsidP="00D1660E">
      <w:pPr>
        <w:pStyle w:val="Footnote"/>
        <w:bidi/>
      </w:pPr>
      <w:r>
        <w:rPr>
          <w:rStyle w:val="ac"/>
          <w:rtl/>
        </w:rPr>
        <w:footnoteRef/>
      </w:r>
      <w:r>
        <w:rPr>
          <w:rtl/>
        </w:rPr>
        <w:t>וכ"ד ה</w:t>
      </w:r>
      <w:r>
        <w:rPr>
          <w:b/>
          <w:bCs/>
          <w:rtl/>
        </w:rPr>
        <w:t>רא"ה</w:t>
      </w:r>
      <w:r>
        <w:rPr>
          <w:rtl/>
        </w:rPr>
        <w:t xml:space="preserve"> (בדק הבית שם ג: בדה"ס) דצריך נטילת מקום מחמת הרוטב, אף דהוה דבר מועט.</w:t>
      </w:r>
    </w:p>
    <w:p w14:paraId="1A29299D" w14:textId="77777777" w:rsidR="001D2261" w:rsidRDefault="00000000" w:rsidP="00D1660E">
      <w:pPr>
        <w:pStyle w:val="Footnote"/>
        <w:bidi/>
      </w:pPr>
      <w:r>
        <w:rPr>
          <w:rtl/>
        </w:rPr>
        <w:tab/>
        <w:t>והי"א ברשב"א והרא"ה הביאו עפ"ז דירך הנצלה עם הגיד, צריך לשייר כשיעור נטילת מקום סמוך לגיד. [וכ"כ הרא"ה שם כא בדה"ס]. והרשב"א ביאר דשומן מועט כזה שנטף על החרס אינו מפעפע יותר מחלב כחוש שבכליות או מחלבו של גיד. [ותוס' (חולין צו: הו' בסמוך) דנו בזה].</w:t>
      </w:r>
    </w:p>
  </w:footnote>
  <w:footnote w:id="1279">
    <w:p w14:paraId="382E24D5" w14:textId="77777777" w:rsidR="001D2261" w:rsidRDefault="00000000" w:rsidP="00D1660E">
      <w:pPr>
        <w:pStyle w:val="Footnote"/>
        <w:bidi/>
      </w:pPr>
      <w:r>
        <w:rPr>
          <w:rStyle w:val="ac"/>
          <w:rtl/>
        </w:rPr>
        <w:footnoteRef/>
      </w:r>
      <w:r>
        <w:rPr>
          <w:rtl/>
        </w:rPr>
        <w:t>וה</w:t>
      </w:r>
      <w:r>
        <w:rPr>
          <w:b/>
          <w:bCs/>
          <w:rtl/>
        </w:rPr>
        <w:t>ט"ז</w:t>
      </w:r>
      <w:r>
        <w:rPr>
          <w:rtl/>
        </w:rPr>
        <w:t xml:space="preserve"> (צד יג) ביאר שהאיסור יותר דבוק ונסרך במקום זה מבשאר מקומות, על כן צריך לקלוף המקום ההוא.</w:t>
      </w:r>
    </w:p>
    <w:p w14:paraId="5D47CD14" w14:textId="77777777" w:rsidR="001D2261" w:rsidRDefault="00000000" w:rsidP="00D1660E">
      <w:pPr>
        <w:pStyle w:val="Footnote"/>
        <w:bidi/>
      </w:pPr>
      <w:r>
        <w:rPr>
          <w:rtl/>
        </w:rPr>
        <w:tab/>
        <w:t>והט"ז האריך להעמיד דכ"ד כמה ראשונים. וה</w:t>
      </w:r>
      <w:r>
        <w:rPr>
          <w:b/>
          <w:bCs/>
          <w:rtl/>
        </w:rPr>
        <w:t>ש"ך</w:t>
      </w:r>
      <w:r>
        <w:rPr>
          <w:rtl/>
        </w:rPr>
        <w:t xml:space="preserve"> (נה"כ שם) הביא דה</w:t>
      </w:r>
      <w:r>
        <w:rPr>
          <w:b/>
          <w:bCs/>
          <w:rtl/>
        </w:rPr>
        <w:t>רא"ה</w:t>
      </w:r>
      <w:r>
        <w:rPr>
          <w:rtl/>
        </w:rPr>
        <w:t xml:space="preserve"> (בדק הבית שם כא. בדה"ס) וכמה רבוותא ס"ל דבדאיכא ששים אי"צ קליפה. וכן פי' ה</w:t>
      </w:r>
      <w:r>
        <w:rPr>
          <w:b/>
          <w:bCs/>
          <w:rtl/>
        </w:rPr>
        <w:t>ב"ח</w:t>
      </w:r>
      <w:r>
        <w:rPr>
          <w:rtl/>
        </w:rPr>
        <w:t xml:space="preserve"> בדברי ה</w:t>
      </w:r>
      <w:r>
        <w:rPr>
          <w:b/>
          <w:bCs/>
          <w:rtl/>
        </w:rPr>
        <w:t>טור</w:t>
      </w:r>
      <w:r>
        <w:rPr>
          <w:rtl/>
        </w:rPr>
        <w:t xml:space="preserve"> (צד ז). ומ"מ לדינא ה</w:t>
      </w:r>
      <w:r>
        <w:rPr>
          <w:b/>
          <w:bCs/>
          <w:rtl/>
        </w:rPr>
        <w:t>שו"ע</w:t>
      </w:r>
      <w:r>
        <w:rPr>
          <w:rtl/>
        </w:rPr>
        <w:t xml:space="preserve"> (קה ה) פסק כרשב"א דצריך נטילת מקום.</w:t>
      </w:r>
    </w:p>
  </w:footnote>
  <w:footnote w:id="1280">
    <w:p w14:paraId="26935FF8" w14:textId="77777777" w:rsidR="001D2261" w:rsidRDefault="00000000" w:rsidP="00D1660E">
      <w:pPr>
        <w:pStyle w:val="Footnote"/>
        <w:bidi/>
      </w:pPr>
      <w:r>
        <w:rPr>
          <w:rStyle w:val="ac"/>
          <w:rtl/>
        </w:rPr>
        <w:footnoteRef/>
      </w:r>
      <w:r>
        <w:rPr>
          <w:rtl/>
        </w:rPr>
        <w:t>אם אין בו שומן, וכת' ומיהו אין להקל בזה דהא זימנין אית בו שומן ולאו אדעתיה.</w:t>
      </w:r>
    </w:p>
  </w:footnote>
  <w:footnote w:id="1281">
    <w:p w14:paraId="7ED56F8D" w14:textId="77777777" w:rsidR="001D2261" w:rsidRDefault="00000000" w:rsidP="00D1660E">
      <w:pPr>
        <w:pStyle w:val="Footnote"/>
        <w:bidi/>
      </w:pPr>
      <w:r>
        <w:rPr>
          <w:rStyle w:val="ac"/>
          <w:rtl/>
        </w:rPr>
        <w:footnoteRef/>
      </w:r>
      <w:r>
        <w:rPr>
          <w:rtl/>
        </w:rPr>
        <w:t>וכן מפורש בגירסא (עו., הו' בתוד"ה אלא) למה לי יקמוץ את מקומו, תסגי ליה בנוטל את מקומו. [ורש"י מחק גירסא זו, וע' תוס' שטרחו ליישבו].</w:t>
      </w:r>
    </w:p>
  </w:footnote>
  <w:footnote w:id="1282">
    <w:p w14:paraId="5D2578D8" w14:textId="77777777" w:rsidR="001D2261" w:rsidRDefault="00000000" w:rsidP="00D1660E">
      <w:pPr>
        <w:pStyle w:val="Footnote"/>
        <w:bidi/>
      </w:pPr>
      <w:r>
        <w:rPr>
          <w:rStyle w:val="ac"/>
          <w:rtl/>
        </w:rPr>
        <w:footnoteRef/>
      </w:r>
      <w:r>
        <w:rPr>
          <w:rtl/>
        </w:rPr>
        <w:t>ונתת דבריך לשיעורין וכמה יעמיק יותר.</w:t>
      </w:r>
    </w:p>
  </w:footnote>
  <w:footnote w:id="1283">
    <w:p w14:paraId="0199E3CB" w14:textId="77777777" w:rsidR="001D2261" w:rsidRDefault="00000000" w:rsidP="00D1660E">
      <w:pPr>
        <w:pStyle w:val="Footnote"/>
        <w:bidi/>
      </w:pPr>
      <w:r>
        <w:rPr>
          <w:rStyle w:val="ac"/>
          <w:rtl/>
        </w:rPr>
        <w:footnoteRef/>
      </w:r>
      <w:r>
        <w:rPr>
          <w:rtl/>
        </w:rPr>
        <w:t>וה</w:t>
      </w:r>
      <w:r>
        <w:rPr>
          <w:b/>
          <w:bCs/>
          <w:rtl/>
        </w:rPr>
        <w:t>צל"ח</w:t>
      </w:r>
      <w:r>
        <w:rPr>
          <w:rtl/>
        </w:rPr>
        <w:t xml:space="preserve"> דחה דיקמוץ מקומו הוא כשיעור קליפה או שיעור נטילה, וכל אחד לפי דינו. שאם נבלע לדבר חם יקמוץ כדי נטילה ואם לדבר קר קומץ כדי קליפה. וכת' דהמשנה נקטה לשון קמיצה [שהוא לשון הרגיל בקדשים, בסולת המנחה] קמ"ל דבעי שריפה, וכמ"ש רש"י. ואף דהסולת הוא חולין, כיון שבלוע בו רוטב הפסח יש לו דין כקדשים.</w:t>
      </w:r>
    </w:p>
  </w:footnote>
  <w:footnote w:id="1284">
    <w:p w14:paraId="07C496C0" w14:textId="77777777" w:rsidR="001D2261" w:rsidRDefault="00000000" w:rsidP="00D1660E">
      <w:pPr>
        <w:pStyle w:val="Footnote"/>
        <w:bidi/>
      </w:pPr>
      <w:r>
        <w:rPr>
          <w:rStyle w:val="ac"/>
          <w:rtl/>
        </w:rPr>
        <w:footnoteRef/>
      </w:r>
      <w:r>
        <w:rPr>
          <w:rtl/>
        </w:rPr>
        <w:t>וה</w:t>
      </w:r>
      <w:r>
        <w:rPr>
          <w:b/>
          <w:bCs/>
          <w:rtl/>
        </w:rPr>
        <w:t>מרדכי</w:t>
      </w:r>
      <w:r>
        <w:rPr>
          <w:rtl/>
        </w:rPr>
        <w:t xml:space="preserve"> (שם) כת' שבצלי שמן שהאיסור מפעפע בכולו, אם יש ששים כנגדו הכל מותר. [וחילק דשאני סולת]. אבל דעת ה</w:t>
      </w:r>
      <w:r>
        <w:rPr>
          <w:b/>
          <w:bCs/>
          <w:rtl/>
        </w:rPr>
        <w:t>רשב"א</w:t>
      </w:r>
      <w:r>
        <w:rPr>
          <w:rtl/>
        </w:rPr>
        <w:t xml:space="preserve"> (הנ"ל) אפ"ה צריך נטילת מקום.</w:t>
      </w:r>
    </w:p>
  </w:footnote>
  <w:footnote w:id="1285">
    <w:p w14:paraId="1BD7F97A" w14:textId="77777777" w:rsidR="001D2261" w:rsidRDefault="00000000" w:rsidP="00D1660E">
      <w:pPr>
        <w:pStyle w:val="Footnote"/>
        <w:bidi/>
      </w:pPr>
      <w:r>
        <w:rPr>
          <w:rStyle w:val="ac"/>
          <w:rtl/>
        </w:rPr>
        <w:footnoteRef/>
      </w:r>
      <w:r>
        <w:rPr>
          <w:rtl/>
        </w:rPr>
        <w:t>ו</w:t>
      </w:r>
      <w:r>
        <w:rPr>
          <w:b/>
          <w:bCs/>
          <w:rtl/>
        </w:rPr>
        <w:t>רע"א</w:t>
      </w:r>
      <w:r>
        <w:rPr>
          <w:rtl/>
        </w:rPr>
        <w:t xml:space="preserve"> הוסיף דאף דאח"כ נתחמם הכל.</w:t>
      </w:r>
    </w:p>
  </w:footnote>
  <w:footnote w:id="1286">
    <w:p w14:paraId="478A855D" w14:textId="77777777" w:rsidR="001D2261" w:rsidRDefault="00000000" w:rsidP="00D1660E">
      <w:pPr>
        <w:pStyle w:val="Footnote"/>
        <w:bidi/>
      </w:pPr>
      <w:r>
        <w:rPr>
          <w:rStyle w:val="ac"/>
          <w:rtl/>
        </w:rPr>
        <w:footnoteRef/>
      </w:r>
      <w:r>
        <w:rPr>
          <w:rtl/>
        </w:rPr>
        <w:t>דהיכא דמפעפע בכולו אינו אוסר את מקום מגעו. (וכנ"ל).</w:t>
      </w:r>
    </w:p>
  </w:footnote>
  <w:footnote w:id="1287">
    <w:p w14:paraId="282B2048" w14:textId="77777777" w:rsidR="001D2261" w:rsidRDefault="00000000" w:rsidP="00D1660E">
      <w:pPr>
        <w:pStyle w:val="Footnote"/>
        <w:bidi/>
      </w:pPr>
      <w:r>
        <w:rPr>
          <w:rStyle w:val="ac"/>
          <w:rtl/>
        </w:rPr>
        <w:footnoteRef/>
      </w:r>
      <w:r>
        <w:rPr>
          <w:rtl/>
        </w:rPr>
        <w:t>ואפשר דהרוטב הוה דבר מועט, ובבשר הפסח אינו מעביר בליעות. אבל רוטב בסולת מעביר את הבליעות.</w:t>
      </w:r>
    </w:p>
  </w:footnote>
  <w:footnote w:id="1288">
    <w:p w14:paraId="19824413" w14:textId="77777777" w:rsidR="001D2261" w:rsidRDefault="00000000" w:rsidP="00D1660E">
      <w:pPr>
        <w:pStyle w:val="Footnote"/>
        <w:bidi/>
      </w:pPr>
      <w:r>
        <w:rPr>
          <w:rStyle w:val="ac"/>
          <w:rtl/>
        </w:rPr>
        <w:footnoteRef/>
      </w:r>
      <w:r>
        <w:rPr>
          <w:rtl/>
        </w:rPr>
        <w:t>ועפ"ז יש ליישב קו' רע"א ברווח טפי, דכיון דהסולת יבש וניכר שלא פעפע בו הרוטב אלא בכשיעור קמיצה. מש"ה בעינן שיהא ששים בקמיצה לבטלו. ושאר הסולת אינו מצטרף כלל.</w:t>
      </w:r>
    </w:p>
  </w:footnote>
  <w:footnote w:id="1289">
    <w:p w14:paraId="357A3F2E" w14:textId="77777777" w:rsidR="001D2261" w:rsidRDefault="00000000" w:rsidP="00D1660E">
      <w:pPr>
        <w:pStyle w:val="Footnote"/>
        <w:bidi/>
      </w:pPr>
      <w:r>
        <w:rPr>
          <w:rStyle w:val="ac"/>
          <w:rtl/>
        </w:rPr>
        <w:footnoteRef/>
      </w:r>
      <w:r>
        <w:rPr>
          <w:rtl/>
        </w:rPr>
        <w:t>וב</w:t>
      </w:r>
      <w:r>
        <w:rPr>
          <w:b/>
          <w:bCs/>
          <w:rtl/>
        </w:rPr>
        <w:t>פיה"מ</w:t>
      </w:r>
      <w:r>
        <w:rPr>
          <w:rtl/>
        </w:rPr>
        <w:t xml:space="preserve"> כת' יסיר אותו הסולת.</w:t>
      </w:r>
    </w:p>
  </w:footnote>
  <w:footnote w:id="1290">
    <w:p w14:paraId="2DD69CFB" w14:textId="77777777" w:rsidR="001D2261" w:rsidRDefault="00000000" w:rsidP="00D1660E">
      <w:pPr>
        <w:pStyle w:val="Footnote"/>
        <w:bidi/>
      </w:pPr>
      <w:r>
        <w:rPr>
          <w:rStyle w:val="ac"/>
          <w:rtl/>
        </w:rPr>
        <w:footnoteRef/>
      </w:r>
      <w:r>
        <w:rPr>
          <w:rtl/>
        </w:rPr>
        <w:t>וה</w:t>
      </w:r>
      <w:r>
        <w:rPr>
          <w:b/>
          <w:bCs/>
          <w:rtl/>
        </w:rPr>
        <w:t>צל"ח</w:t>
      </w:r>
      <w:r>
        <w:rPr>
          <w:rtl/>
        </w:rPr>
        <w:t xml:space="preserve"> הביא דבסיפא דסכו בשמן תרומה ודאי אינו רשאי לשרפו [בלי עיבור צורה], שהרי מדיני הפסח כשר, אלא דבני החבורה אינם יכולים לאכול בתרומה. וע"כ שאין הפירוש שוה עם הרישא.</w:t>
      </w:r>
    </w:p>
  </w:footnote>
  <w:footnote w:id="1291">
    <w:p w14:paraId="1D5117C9" w14:textId="77777777" w:rsidR="001D2261" w:rsidRDefault="00000000" w:rsidP="00D1660E">
      <w:pPr>
        <w:pStyle w:val="Footnote"/>
        <w:bidi/>
      </w:pPr>
      <w:r>
        <w:rPr>
          <w:rStyle w:val="ac"/>
          <w:rtl/>
        </w:rPr>
        <w:footnoteRef/>
      </w:r>
      <w:r>
        <w:rPr>
          <w:rtl/>
        </w:rPr>
        <w:t>אמנם ה</w:t>
      </w:r>
      <w:r>
        <w:rPr>
          <w:b/>
          <w:bCs/>
          <w:rtl/>
        </w:rPr>
        <w:t>שפ"א</w:t>
      </w:r>
      <w:r>
        <w:rPr>
          <w:rtl/>
        </w:rPr>
        <w:t xml:space="preserve"> דן דבליעה כדי קליפה הוה ספק [ע"ע לקמן עו.], ובפרט בצונן. ומש"ה צריך עיבור צורה.</w:t>
      </w:r>
    </w:p>
  </w:footnote>
  <w:footnote w:id="1292">
    <w:p w14:paraId="4B0A4240" w14:textId="77777777" w:rsidR="001D2261" w:rsidRDefault="00000000" w:rsidP="00D1660E">
      <w:pPr>
        <w:pStyle w:val="Footnote"/>
        <w:bidi/>
      </w:pPr>
      <w:r>
        <w:rPr>
          <w:rStyle w:val="ac"/>
          <w:rtl/>
        </w:rPr>
        <w:footnoteRef/>
      </w:r>
      <w:r>
        <w:rPr>
          <w:rtl/>
        </w:rPr>
        <w:t>וה</w:t>
      </w:r>
      <w:r>
        <w:rPr>
          <w:b/>
          <w:bCs/>
          <w:rtl/>
        </w:rPr>
        <w:t>מנח"ח</w:t>
      </w:r>
      <w:r>
        <w:rPr>
          <w:rtl/>
        </w:rPr>
        <w:t xml:space="preserve"> דחה דפסח שנתבשל בי"ד אין איסור תורה כלל לאכלו בי"ד (וכדלעיל מא:, ע' מש"כ שם). ורק בליל ט"ו חל בו פסול הגוף, ואין שורפין קדשים ביו"ט. א"כ ממילא טעון עיבור צורה. [ודוחק, דא"כ לא הוה דין עיבור צורה].</w:t>
      </w:r>
    </w:p>
  </w:footnote>
  <w:footnote w:id="1293">
    <w:p w14:paraId="639C6EFC" w14:textId="77777777" w:rsidR="001D2261" w:rsidRDefault="00000000" w:rsidP="00D1660E">
      <w:pPr>
        <w:pStyle w:val="Footnote"/>
        <w:bidi/>
      </w:pPr>
      <w:r>
        <w:rPr>
          <w:rStyle w:val="ac"/>
          <w:rtl/>
        </w:rPr>
        <w:footnoteRef/>
      </w:r>
      <w:r>
        <w:rPr>
          <w:rtl/>
        </w:rPr>
        <w:t>אמנם (לעיל מט.) מבואר דפחות מכזית אין חוזרין עליו, ומשמע דנשרפת במקומו [ע' רש"י שם ד"ה בכביצה].</w:t>
      </w:r>
    </w:p>
  </w:footnote>
  <w:footnote w:id="1294">
    <w:p w14:paraId="035A9C4E" w14:textId="77777777" w:rsidR="001D2261" w:rsidRDefault="00000000" w:rsidP="00D1660E">
      <w:pPr>
        <w:pStyle w:val="Footnote"/>
        <w:bidi/>
      </w:pPr>
      <w:r>
        <w:rPr>
          <w:rStyle w:val="ac"/>
          <w:rtl/>
        </w:rPr>
        <w:footnoteRef/>
      </w:r>
      <w:r>
        <w:rPr>
          <w:rtl/>
        </w:rPr>
        <w:t>אך יל"ד ולחלק דדוקא בגדרי אכילת פסח בעינן בשר צלי, ורוטב אינו בשר. אבל בשאר קדשים לא מצאנו דרוטב אינו בכלל.</w:t>
      </w:r>
    </w:p>
  </w:footnote>
  <w:footnote w:id="1295">
    <w:p w14:paraId="462B1F3F" w14:textId="77777777" w:rsidR="001D2261" w:rsidRDefault="00000000" w:rsidP="00D1660E">
      <w:pPr>
        <w:pStyle w:val="Footnote"/>
        <w:bidi/>
      </w:pPr>
      <w:r>
        <w:rPr>
          <w:rStyle w:val="ac"/>
          <w:rtl/>
        </w:rPr>
        <w:footnoteRef/>
      </w:r>
      <w:r>
        <w:rPr>
          <w:rtl/>
        </w:rPr>
        <w:t>כשאינו שמן.</w:t>
      </w:r>
    </w:p>
  </w:footnote>
  <w:footnote w:id="1296">
    <w:p w14:paraId="7F5A9597" w14:textId="77777777" w:rsidR="001D2261" w:rsidRDefault="00000000" w:rsidP="00D1660E">
      <w:pPr>
        <w:pStyle w:val="Footnote"/>
        <w:bidi/>
      </w:pPr>
      <w:r>
        <w:rPr>
          <w:rStyle w:val="ac"/>
          <w:rtl/>
        </w:rPr>
        <w:footnoteRef/>
      </w:r>
      <w:r>
        <w:rPr>
          <w:rtl/>
        </w:rPr>
        <w:t>וכ"ד ה</w:t>
      </w:r>
      <w:r>
        <w:rPr>
          <w:b/>
          <w:bCs/>
          <w:rtl/>
        </w:rPr>
        <w:t>רא"ה</w:t>
      </w:r>
      <w:r>
        <w:rPr>
          <w:rtl/>
        </w:rPr>
        <w:t xml:space="preserve"> (בדק הבית ד א כא. בדה"ס) שכל שאין בו פעפוע צריך ליטול את מקומו ולא סגי ליה בקליפה. וכדאי' בסוגיין דהרוטב אין לו פעפוע. והרשב"א (משמרת שם) חלק.</w:t>
      </w:r>
    </w:p>
  </w:footnote>
  <w:footnote w:id="1297">
    <w:p w14:paraId="5129BCAA" w14:textId="77777777" w:rsidR="001D2261" w:rsidRDefault="00000000" w:rsidP="00D1660E">
      <w:pPr>
        <w:pStyle w:val="Footnote"/>
        <w:bidi/>
      </w:pPr>
      <w:r>
        <w:rPr>
          <w:rStyle w:val="ac"/>
          <w:rtl/>
        </w:rPr>
        <w:footnoteRef/>
      </w:r>
      <w:r>
        <w:rPr>
          <w:rtl/>
        </w:rPr>
        <w:t>דלא אשכחן בשום מקום שיהא סגי לצלי בקליפה, דלא מצינו קליפה נזכרת לענין צלי אלא בסוגיין.</w:t>
      </w:r>
    </w:p>
    <w:p w14:paraId="49379482" w14:textId="77777777" w:rsidR="001D2261" w:rsidRDefault="00000000" w:rsidP="00D1660E">
      <w:pPr>
        <w:pStyle w:val="Footnote"/>
        <w:bidi/>
      </w:pPr>
      <w:r>
        <w:rPr>
          <w:rtl/>
        </w:rPr>
        <w:tab/>
        <w:t>וכן הא דאי' (חולין ח:) דלמ"ד בית השחיטה רותח קולף, שאני התם דשמנונית שעל הסכין דבר מועט הוא.</w:t>
      </w:r>
    </w:p>
  </w:footnote>
  <w:footnote w:id="1298">
    <w:p w14:paraId="74491564" w14:textId="77777777" w:rsidR="001D2261" w:rsidRDefault="00000000" w:rsidP="00D1660E">
      <w:pPr>
        <w:pStyle w:val="Footnote"/>
        <w:bidi/>
      </w:pPr>
      <w:r>
        <w:rPr>
          <w:rStyle w:val="ac"/>
          <w:rtl/>
        </w:rPr>
        <w:footnoteRef/>
      </w:r>
      <w:r>
        <w:rPr>
          <w:rtl/>
        </w:rPr>
        <w:t>וה</w:t>
      </w:r>
      <w:r>
        <w:rPr>
          <w:b/>
          <w:bCs/>
          <w:rtl/>
        </w:rPr>
        <w:t>רא"ש</w:t>
      </w:r>
      <w:r>
        <w:rPr>
          <w:rtl/>
        </w:rPr>
        <w:t xml:space="preserve"> (לעיל ב כה) הביא מהמשנה דידן מקור דע"י אפייה אינו מבליע בכולו [אפי' איסור חמץ דאוסר במשהו]. דדבר ידוע הוא שאין איסור החלב מפעפע בכל החררה, דאפייה לא הוי כבישול להתפשט הטעם בכולו, אלא כדי קליפה או כדי נטילה כדאמרינן (כאן). וכ"ש חטה אחת שאין יכולה בפליטתה להתפשט בכל המצה.</w:t>
      </w:r>
    </w:p>
  </w:footnote>
  <w:footnote w:id="1299">
    <w:p w14:paraId="32C69930" w14:textId="77777777" w:rsidR="001D2261" w:rsidRDefault="00000000" w:rsidP="00D1660E">
      <w:pPr>
        <w:pStyle w:val="Footnote"/>
        <w:bidi/>
      </w:pPr>
      <w:r>
        <w:rPr>
          <w:rStyle w:val="ac"/>
          <w:rtl/>
        </w:rPr>
        <w:footnoteRef/>
      </w:r>
      <w:r>
        <w:rPr>
          <w:rtl/>
        </w:rPr>
        <w:t>ואילו הכא דבר האוסר כדי קליפה אינו מתפשט טפי כלל. ומש"ה ליכא דין חתיכה עצמה נעשית נבילה.</w:t>
      </w:r>
    </w:p>
  </w:footnote>
  <w:footnote w:id="1300">
    <w:p w14:paraId="07EF83A8" w14:textId="77777777" w:rsidR="001D2261" w:rsidRDefault="00000000" w:rsidP="00D1660E">
      <w:pPr>
        <w:pStyle w:val="Footnote"/>
        <w:bidi/>
      </w:pPr>
      <w:r>
        <w:rPr>
          <w:rStyle w:val="ac"/>
          <w:rtl/>
        </w:rPr>
        <w:footnoteRef/>
      </w:r>
      <w:r>
        <w:rPr>
          <w:rtl/>
        </w:rPr>
        <w:t xml:space="preserve">ולדעת </w:t>
      </w:r>
      <w:r>
        <w:rPr>
          <w:b/>
          <w:bCs/>
          <w:rtl/>
        </w:rPr>
        <w:t>ריב"א</w:t>
      </w:r>
      <w:r>
        <w:rPr>
          <w:rtl/>
        </w:rPr>
        <w:t xml:space="preserve"> (עו. תוד"ה תניא) כל דבר שנאסר כדי קליפה, וחזר ונתערב צריך ששים כנגד הקליפה. ויתבאר לקמן דעת ר"ת.</w:t>
      </w:r>
    </w:p>
  </w:footnote>
  <w:footnote w:id="1301">
    <w:p w14:paraId="0A9A86DF" w14:textId="77777777" w:rsidR="001D2261" w:rsidRDefault="00000000" w:rsidP="00D1660E">
      <w:pPr>
        <w:pStyle w:val="Footnote"/>
        <w:bidi/>
      </w:pPr>
      <w:r>
        <w:rPr>
          <w:rStyle w:val="ac"/>
          <w:rtl/>
        </w:rPr>
        <w:footnoteRef/>
      </w:r>
      <w:r>
        <w:rPr>
          <w:rtl/>
        </w:rPr>
        <w:t>דדוקא בדין חענ"נ תי' ר' אפרים שהטעם אינו עובר. וליראים דחצי חתיכה אינו נעשית נבילה.</w:t>
      </w:r>
    </w:p>
  </w:footnote>
  <w:footnote w:id="1302">
    <w:p w14:paraId="6534CD62" w14:textId="77777777" w:rsidR="001D2261" w:rsidRDefault="00000000" w:rsidP="00D1660E">
      <w:pPr>
        <w:pStyle w:val="Footnote"/>
        <w:bidi/>
      </w:pPr>
      <w:r>
        <w:rPr>
          <w:rStyle w:val="ac"/>
          <w:rtl/>
        </w:rPr>
        <w:footnoteRef/>
      </w:r>
      <w:r>
        <w:rPr>
          <w:rtl/>
        </w:rPr>
        <w:t>ומכח קושיה הגדולה ע"כ שבקינן למתני' דחיק ומוקמי אנפשיה, דיקלוף היינו מלבד קליפת הנגיעה.</w:t>
      </w:r>
    </w:p>
  </w:footnote>
  <w:footnote w:id="1303">
    <w:p w14:paraId="35B82788" w14:textId="77777777" w:rsidR="001D2261" w:rsidRDefault="00000000" w:rsidP="00D1660E">
      <w:pPr>
        <w:pStyle w:val="Footnote"/>
        <w:bidi/>
      </w:pPr>
      <w:r>
        <w:rPr>
          <w:rStyle w:val="ac"/>
          <w:rtl/>
        </w:rPr>
        <w:footnoteRef/>
      </w:r>
      <w:r>
        <w:rPr>
          <w:rtl/>
        </w:rPr>
        <w:t>ומשמע דהוה אוקימתא, באופן דיש רק קצת רוטב. וב</w:t>
      </w:r>
      <w:r>
        <w:rPr>
          <w:b/>
          <w:bCs/>
          <w:rtl/>
        </w:rPr>
        <w:t>פסקי תוס'</w:t>
      </w:r>
      <w:r>
        <w:rPr>
          <w:rtl/>
        </w:rPr>
        <w:t xml:space="preserve"> (קצ) כת' דצלי הנאסר כדי קליפה אין [מעט] הרוטב שבו חוזר ואוסר.</w:t>
      </w:r>
    </w:p>
  </w:footnote>
  <w:footnote w:id="1304">
    <w:p w14:paraId="74D15AB4" w14:textId="77777777" w:rsidR="001D2261" w:rsidRDefault="00000000" w:rsidP="00D1660E">
      <w:pPr>
        <w:pStyle w:val="Footnote"/>
        <w:bidi/>
      </w:pPr>
      <w:r>
        <w:rPr>
          <w:rStyle w:val="ac"/>
          <w:rtl/>
        </w:rPr>
        <w:footnoteRef/>
      </w:r>
      <w:r>
        <w:rPr>
          <w:rtl/>
        </w:rPr>
        <w:t>ומשמע דבמים, אף במעט מים אין סכין. וכ"פ ה</w:t>
      </w:r>
      <w:r>
        <w:rPr>
          <w:b/>
          <w:bCs/>
          <w:rtl/>
        </w:rPr>
        <w:t>רמב"ם</w:t>
      </w:r>
      <w:r>
        <w:rPr>
          <w:rtl/>
        </w:rPr>
        <w:t xml:space="preserve"> (ח ח). וה</w:t>
      </w:r>
      <w:r>
        <w:rPr>
          <w:b/>
          <w:bCs/>
          <w:rtl/>
        </w:rPr>
        <w:t>אחרונים</w:t>
      </w:r>
      <w:r>
        <w:rPr>
          <w:rtl/>
        </w:rPr>
        <w:t xml:space="preserve"> הק' מ"ש מים ממי פירות. וה</w:t>
      </w:r>
      <w:r>
        <w:rPr>
          <w:b/>
          <w:bCs/>
          <w:rtl/>
        </w:rPr>
        <w:t>קרי"ס</w:t>
      </w:r>
      <w:r>
        <w:rPr>
          <w:rtl/>
        </w:rPr>
        <w:t xml:space="preserve"> כת' דהאיסור סיכה וטבילה במים לא הויא מדאוריתא כיון דלא הוי דרך בישול בכך. וע"ע צל"ח (מ:) ומנח"ח (ז י).</w:t>
      </w:r>
    </w:p>
  </w:footnote>
  <w:footnote w:id="1305">
    <w:p w14:paraId="1E91A47A" w14:textId="77777777" w:rsidR="001D2261" w:rsidRDefault="00000000" w:rsidP="00D1660E">
      <w:pPr>
        <w:pStyle w:val="Footnote"/>
        <w:bidi/>
      </w:pPr>
      <w:r>
        <w:rPr>
          <w:rStyle w:val="ac"/>
          <w:rtl/>
        </w:rPr>
        <w:footnoteRef/>
      </w:r>
      <w:r>
        <w:rPr>
          <w:rtl/>
        </w:rPr>
        <w:t>והיכא דכהן א' מנוי על הפסח, ויקלפו את החיצון והוא יאכל חלק זה.</w:t>
      </w:r>
    </w:p>
  </w:footnote>
  <w:footnote w:id="1306">
    <w:p w14:paraId="545FA42D" w14:textId="77777777" w:rsidR="001D2261" w:rsidRDefault="00000000" w:rsidP="00D1660E">
      <w:pPr>
        <w:pStyle w:val="Footnote"/>
        <w:bidi/>
      </w:pPr>
      <w:r>
        <w:rPr>
          <w:rStyle w:val="ac"/>
          <w:rtl/>
        </w:rPr>
        <w:footnoteRef/>
      </w:r>
      <w:r>
        <w:rPr>
          <w:rtl/>
        </w:rPr>
        <w:t>אך י"ל דכוונת המשנה דאינו רשאי לדרוש דמים אחר שאכלו.</w:t>
      </w:r>
    </w:p>
  </w:footnote>
  <w:footnote w:id="1307">
    <w:p w14:paraId="742A339A" w14:textId="77777777" w:rsidR="001D2261" w:rsidRDefault="00000000" w:rsidP="00D1660E">
      <w:pPr>
        <w:pStyle w:val="Footnote"/>
        <w:bidi/>
      </w:pPr>
      <w:r>
        <w:rPr>
          <w:rStyle w:val="ac"/>
          <w:rtl/>
        </w:rPr>
        <w:footnoteRef/>
      </w:r>
      <w:r>
        <w:rPr>
          <w:rtl/>
        </w:rPr>
        <w:t>ובגמ' (קידושין נד:) הביאו סתמי משניות כר' מאיר, ואמאי לא הביאו מהכא.</w:t>
      </w:r>
    </w:p>
  </w:footnote>
  <w:footnote w:id="1308">
    <w:p w14:paraId="120A924F" w14:textId="77777777" w:rsidR="001D2261" w:rsidRDefault="00000000" w:rsidP="00D1660E">
      <w:pPr>
        <w:pStyle w:val="Footnote"/>
        <w:bidi/>
      </w:pPr>
      <w:r>
        <w:rPr>
          <w:rStyle w:val="ac"/>
          <w:rtl/>
        </w:rPr>
        <w:footnoteRef/>
      </w:r>
      <w:r>
        <w:rPr>
          <w:rtl/>
        </w:rPr>
        <w:t xml:space="preserve">ובס' </w:t>
      </w:r>
      <w:r>
        <w:rPr>
          <w:b/>
          <w:bCs/>
          <w:rtl/>
        </w:rPr>
        <w:t>דבר שמואל</w:t>
      </w:r>
      <w:r>
        <w:rPr>
          <w:rtl/>
        </w:rPr>
        <w:t xml:space="preserve"> הק' דלשון המשנה משמע דדוקא דבירושלים אין מוכרין מעש"ש, דהך בזיון שייך בכל מקום. אמנם כשמוכרו חוץ לירושלים ע"י מעות תופס את דמיו ויוצא לחולין, ובירושלים גזירה זו מצויה. אף דמשכח"ל בכל מקום היכא שהתנה שלא יצא לחולין (ע' קידושין נו.) או במוכר בהקפה וכדו'.</w:t>
      </w:r>
    </w:p>
  </w:footnote>
  <w:footnote w:id="1309">
    <w:p w14:paraId="3A9BA1D0" w14:textId="77777777" w:rsidR="001D2261" w:rsidRDefault="00000000" w:rsidP="00D1660E">
      <w:pPr>
        <w:pStyle w:val="Footnote"/>
        <w:bidi/>
      </w:pPr>
      <w:r>
        <w:rPr>
          <w:rStyle w:val="ac"/>
          <w:rtl/>
        </w:rPr>
        <w:footnoteRef/>
      </w:r>
      <w:r>
        <w:rPr>
          <w:rtl/>
        </w:rPr>
        <w:t>וביאר דבכל מקום שאין המעשר מתחלל במכירתו אסור משום סחורה. [וציין לסוגיא ע"ז סב., ע' תוס' שם סב: ד"ה העלה ותוס' הר"י מפריש שם]. {ואיסור סחורה במעש"ש הוה משום בזיון}.</w:t>
      </w:r>
    </w:p>
    <w:p w14:paraId="7F9B7C7B" w14:textId="77777777" w:rsidR="001D2261" w:rsidRDefault="00000000" w:rsidP="00D1660E">
      <w:pPr>
        <w:pStyle w:val="Footnote"/>
        <w:bidi/>
      </w:pPr>
      <w:r>
        <w:rPr>
          <w:rtl/>
        </w:rPr>
        <w:tab/>
        <w:t>וה</w:t>
      </w:r>
      <w:r>
        <w:rPr>
          <w:b/>
          <w:bCs/>
          <w:rtl/>
        </w:rPr>
        <w:t>ר"ש</w:t>
      </w:r>
      <w:r>
        <w:rPr>
          <w:rtl/>
        </w:rPr>
        <w:t xml:space="preserve"> (מעש"ש א א) כת' [מהירושלמי שם] דהך משנה כר' מאיר דממון גבוה. אבל לר' יהודה הוה ממון הדיוט ורשאי למוכרו ולשקול כנגדו. [ואין בזה בזיון, כן מתבאר בירושלמי שם. ויש מ"ד בירושלמי דאף לר' יהודה אסור]. ועפ"ז אף מתני' דידן כמ"ד ממון גבוה. [ואילו התוס' שאנץ בסוגיין לא ניח"ל בזה].</w:t>
      </w:r>
    </w:p>
  </w:footnote>
  <w:footnote w:id="1310">
    <w:p w14:paraId="0B03654F" w14:textId="77777777" w:rsidR="001D2261" w:rsidRDefault="00000000" w:rsidP="00D1660E">
      <w:pPr>
        <w:pStyle w:val="Footnote"/>
        <w:bidi/>
      </w:pPr>
      <w:r>
        <w:rPr>
          <w:rStyle w:val="ac"/>
          <w:rtl/>
        </w:rPr>
        <w:footnoteRef/>
      </w:r>
      <w:r>
        <w:rPr>
          <w:rtl/>
        </w:rPr>
        <w:t>חם בכל הסוגיא הוא חום שהיד סולדת בו, ובכלי ראשון. ובפשוטו אין חילוק היכא דהוה חם טפי. אבל ה</w:t>
      </w:r>
      <w:r>
        <w:rPr>
          <w:b/>
          <w:bCs/>
          <w:rtl/>
        </w:rPr>
        <w:t>ראב"ן</w:t>
      </w:r>
      <w:r>
        <w:rPr>
          <w:rtl/>
        </w:rPr>
        <w:t xml:space="preserve"> כת' דסוגיין בחם שאינו רותח. אבל רותחין אין חילוק חם לתוך צונן או להיפך.</w:t>
      </w:r>
    </w:p>
  </w:footnote>
  <w:footnote w:id="1311">
    <w:p w14:paraId="1C524D76" w14:textId="77777777" w:rsidR="001D2261" w:rsidRDefault="00000000" w:rsidP="00D1660E">
      <w:pPr>
        <w:pStyle w:val="Footnote"/>
        <w:bidi/>
      </w:pPr>
      <w:r>
        <w:rPr>
          <w:rStyle w:val="ac"/>
          <w:rtl/>
        </w:rPr>
        <w:footnoteRef/>
      </w:r>
      <w:r>
        <w:rPr>
          <w:rtl/>
        </w:rPr>
        <w:t>וכן משמע מסתימת הרמב"ם (מאכ"א ט יז), וכ"ה מסקנת ה</w:t>
      </w:r>
      <w:r>
        <w:rPr>
          <w:b/>
          <w:bCs/>
          <w:rtl/>
        </w:rPr>
        <w:t>ר"ן</w:t>
      </w:r>
      <w:r>
        <w:rPr>
          <w:rtl/>
        </w:rPr>
        <w:t xml:space="preserve"> (חולין מא: בדה"ר).</w:t>
      </w:r>
    </w:p>
    <w:p w14:paraId="1C725F77" w14:textId="77777777" w:rsidR="001D2261" w:rsidRDefault="00000000" w:rsidP="00D1660E">
      <w:pPr>
        <w:pStyle w:val="Footnote"/>
        <w:bidi/>
      </w:pPr>
      <w:r>
        <w:rPr>
          <w:rtl/>
        </w:rPr>
        <w:tab/>
        <w:t>וה</w:t>
      </w:r>
      <w:r>
        <w:rPr>
          <w:b/>
          <w:bCs/>
          <w:rtl/>
        </w:rPr>
        <w:t>חוו"ד</w:t>
      </w:r>
      <w:r>
        <w:rPr>
          <w:rtl/>
        </w:rPr>
        <w:t xml:space="preserve"> (צא ו) כת' דה"מ בדבר גוש, דכיון שמחובר הוא, יכול התתאה להבליע בכולו. אבל דבר לח, אף דלא נפסק הקילוח לא מיקרי חיבור.</w:t>
      </w:r>
    </w:p>
  </w:footnote>
  <w:footnote w:id="1312">
    <w:p w14:paraId="6AC52986" w14:textId="77777777" w:rsidR="001D2261" w:rsidRDefault="00000000" w:rsidP="00D1660E">
      <w:pPr>
        <w:pStyle w:val="Footnote"/>
        <w:bidi/>
      </w:pPr>
      <w:r>
        <w:rPr>
          <w:rStyle w:val="ac"/>
          <w:rtl/>
        </w:rPr>
        <w:footnoteRef/>
      </w:r>
      <w:r>
        <w:rPr>
          <w:rtl/>
        </w:rPr>
        <w:t>והביא דדין נטילת מקום הוה אף במקום דליכא פעפוע, ודלא כרשב"א (שם).</w:t>
      </w:r>
    </w:p>
  </w:footnote>
  <w:footnote w:id="1313">
    <w:p w14:paraId="28D6FCF5" w14:textId="77777777" w:rsidR="001D2261" w:rsidRDefault="00000000" w:rsidP="00D1660E">
      <w:pPr>
        <w:pStyle w:val="Footnote"/>
        <w:bidi/>
      </w:pPr>
      <w:r>
        <w:rPr>
          <w:rStyle w:val="ac"/>
          <w:rtl/>
        </w:rPr>
        <w:footnoteRef/>
      </w:r>
      <w:r>
        <w:rPr>
          <w:rtl/>
        </w:rPr>
        <w:t>וה</w:t>
      </w:r>
      <w:r>
        <w:rPr>
          <w:b/>
          <w:bCs/>
          <w:rtl/>
        </w:rPr>
        <w:t>רשב"א</w:t>
      </w:r>
      <w:r>
        <w:rPr>
          <w:rtl/>
        </w:rPr>
        <w:t xml:space="preserve"> (במשמרת) כת' דהרא"ה טעה מחמת סוגיא זו, והרשב"א דחה דהתם הוה דבר מועט, ומש"ה אין בו כדי לאסור את הכל. אלא דהביאו ראיה ממנה לתתאה גבר. אבל השיעור אינו דומה, וחוזר לדיניה דאם יש בו כדי לאסור את הכל אוסרו.</w:t>
      </w:r>
    </w:p>
  </w:footnote>
  <w:footnote w:id="1314">
    <w:p w14:paraId="5AB2FF78" w14:textId="77777777" w:rsidR="001D2261" w:rsidRDefault="00000000" w:rsidP="00D1660E">
      <w:pPr>
        <w:pStyle w:val="Footnote"/>
        <w:bidi/>
      </w:pPr>
      <w:r>
        <w:rPr>
          <w:rStyle w:val="ac"/>
          <w:rtl/>
        </w:rPr>
        <w:footnoteRef/>
      </w:r>
      <w:r>
        <w:rPr>
          <w:rtl/>
        </w:rPr>
        <w:t>וכ"ד ה</w:t>
      </w:r>
      <w:r>
        <w:rPr>
          <w:b/>
          <w:bCs/>
          <w:rtl/>
        </w:rPr>
        <w:t>מאירי</w:t>
      </w:r>
      <w:r>
        <w:rPr>
          <w:rtl/>
        </w:rPr>
        <w:t xml:space="preserve"> (כאן). אבל בהמשך דבריו חילק דנגע בחרס נעשית צלי מחמת דבר אחר, ושערו חכמים שחרסו של תנור בנגיעה לבד אינה צולה אלא בכדי קלופה לבד. אבל בשר בבשר, אי אפשר לבשר חם בלא רוטב והרוטב נכנס בעומק אפי' בנגיעה.</w:t>
      </w:r>
    </w:p>
  </w:footnote>
  <w:footnote w:id="1315">
    <w:p w14:paraId="1FFF8ED7" w14:textId="77777777" w:rsidR="001D2261" w:rsidRDefault="00000000" w:rsidP="00D1660E">
      <w:pPr>
        <w:pStyle w:val="Footnote"/>
        <w:bidi/>
      </w:pPr>
      <w:r>
        <w:rPr>
          <w:rStyle w:val="ac"/>
          <w:rtl/>
        </w:rPr>
        <w:footnoteRef/>
      </w:r>
      <w:r>
        <w:rPr>
          <w:rtl/>
        </w:rPr>
        <w:t>דאיירי בחתיכות רחבות זו כזו, דעי"ז החתיכה דאיסורא כולה נוגעת בהיתר. אבל אם היתה חתיכה של איסור קטנה, מבליע רק כנגד המקום שנגע בו, וסגי בנטילת מקום. [לכאורה כוונתו כל עובי החתיכה במקום זה].</w:t>
      </w:r>
    </w:p>
  </w:footnote>
  <w:footnote w:id="1316">
    <w:p w14:paraId="2A178554" w14:textId="77777777" w:rsidR="001D2261" w:rsidRDefault="00000000" w:rsidP="00D1660E">
      <w:pPr>
        <w:pStyle w:val="Footnote"/>
        <w:bidi/>
      </w:pPr>
      <w:r>
        <w:rPr>
          <w:rStyle w:val="ac"/>
          <w:rtl/>
        </w:rPr>
        <w:footnoteRef/>
      </w:r>
      <w:r>
        <w:rPr>
          <w:rtl/>
        </w:rPr>
        <w:t>ואפ"ה חלב מפעפע יותר, ומפעפע בכולו ואוסר אפי' איש אוניה (כדאי' חולין צו:), אפי' שלא כנגד החתיכה הזה.</w:t>
      </w:r>
    </w:p>
  </w:footnote>
  <w:footnote w:id="1317">
    <w:p w14:paraId="6362BC55" w14:textId="77777777" w:rsidR="001D2261" w:rsidRDefault="00000000" w:rsidP="00D1660E">
      <w:pPr>
        <w:pStyle w:val="Footnote"/>
        <w:bidi/>
      </w:pPr>
      <w:r>
        <w:rPr>
          <w:rStyle w:val="ac"/>
          <w:rtl/>
        </w:rPr>
        <w:footnoteRef/>
      </w:r>
      <w:r>
        <w:rPr>
          <w:rtl/>
        </w:rPr>
        <w:t>ואין החמין מרתיחין את הצונן התחתון אלא מפשירין. אבל החמין התחתונים מרתיחים את העליונים.</w:t>
      </w:r>
    </w:p>
  </w:footnote>
  <w:footnote w:id="1318">
    <w:p w14:paraId="5DDFFA65" w14:textId="77777777" w:rsidR="001D2261" w:rsidRDefault="00000000" w:rsidP="00D1660E">
      <w:pPr>
        <w:pStyle w:val="Footnote"/>
        <w:bidi/>
      </w:pPr>
      <w:r>
        <w:rPr>
          <w:rStyle w:val="ac"/>
          <w:rtl/>
        </w:rPr>
        <w:footnoteRef/>
      </w:r>
      <w:r>
        <w:rPr>
          <w:rtl/>
        </w:rPr>
        <w:t>וב</w:t>
      </w:r>
      <w:r>
        <w:rPr>
          <w:b/>
          <w:bCs/>
          <w:rtl/>
        </w:rPr>
        <w:t>פסקי הרי"ד</w:t>
      </w:r>
      <w:r>
        <w:rPr>
          <w:rtl/>
        </w:rPr>
        <w:t xml:space="preserve"> עמד בזה [ולא הבנתי מה תי'].</w:t>
      </w:r>
    </w:p>
  </w:footnote>
  <w:footnote w:id="1319">
    <w:p w14:paraId="7495D5A5" w14:textId="77777777" w:rsidR="001D2261" w:rsidRDefault="00000000" w:rsidP="00D1660E">
      <w:pPr>
        <w:pStyle w:val="Footnote"/>
        <w:bidi/>
      </w:pPr>
      <w:r>
        <w:rPr>
          <w:rStyle w:val="ac"/>
          <w:rtl/>
        </w:rPr>
        <w:footnoteRef/>
      </w:r>
      <w:r>
        <w:rPr>
          <w:rtl/>
        </w:rPr>
        <w:t>דהוכיח שהיאך יתכן לומר שכביצה צונן יקרר מאה ביצים.</w:t>
      </w:r>
    </w:p>
  </w:footnote>
  <w:footnote w:id="1320">
    <w:p w14:paraId="33321CCB" w14:textId="77777777" w:rsidR="001D2261" w:rsidRDefault="00000000" w:rsidP="00D1660E">
      <w:pPr>
        <w:pStyle w:val="Footnote"/>
        <w:bidi/>
      </w:pPr>
      <w:r>
        <w:rPr>
          <w:rStyle w:val="ac"/>
          <w:rtl/>
        </w:rPr>
        <w:footnoteRef/>
      </w:r>
      <w:r>
        <w:rPr>
          <w:rtl/>
        </w:rPr>
        <w:t>והיראים כת' דההיא דסוגיין דנטף רוטבו על החרס ועל הסולת שוין נינהו, שאין התחתון מועיל לקרר שלא במקומו. [והלשון צ"ב, ולכאורה כוונתו דהרוטב פגע במקום קטן מסויים, וכלפי המקום הזה הם שווים].</w:t>
      </w:r>
    </w:p>
  </w:footnote>
  <w:footnote w:id="1321">
    <w:p w14:paraId="24876958" w14:textId="77777777" w:rsidR="001D2261" w:rsidRDefault="00000000" w:rsidP="00D1660E">
      <w:pPr>
        <w:pStyle w:val="Footnote"/>
        <w:bidi/>
      </w:pPr>
      <w:r>
        <w:rPr>
          <w:rStyle w:val="ac"/>
          <w:rtl/>
        </w:rPr>
        <w:footnoteRef/>
      </w:r>
      <w:r>
        <w:rPr>
          <w:rtl/>
        </w:rPr>
        <w:t>ע"ד הא דאי' (חולין צז.) דסמכינן אקפילא ארמאה דלא ניכר הטעם, ודוקא היכא דליכא קפילא בעינן ששים.</w:t>
      </w:r>
    </w:p>
    <w:p w14:paraId="79E12763" w14:textId="77777777" w:rsidR="001D2261" w:rsidRDefault="00000000" w:rsidP="00D1660E">
      <w:pPr>
        <w:pStyle w:val="Footnote"/>
        <w:bidi/>
      </w:pPr>
      <w:r>
        <w:rPr>
          <w:rtl/>
        </w:rPr>
        <w:tab/>
        <w:t>ובודאי אף בעילאה ותתאה מותר היכא דטעמו קפילא ובדק דאין טעם מהאיסור. והמח' הוא היכא דליכא קפילא או במין במינו. [כ"כ הנוב"י].</w:t>
      </w:r>
    </w:p>
  </w:footnote>
  <w:footnote w:id="1322">
    <w:p w14:paraId="4DB0F9AC" w14:textId="77777777" w:rsidR="001D2261" w:rsidRDefault="00000000" w:rsidP="00D1660E">
      <w:pPr>
        <w:pStyle w:val="Footnote"/>
        <w:bidi/>
      </w:pPr>
      <w:r>
        <w:rPr>
          <w:rStyle w:val="ac"/>
          <w:rtl/>
        </w:rPr>
        <w:footnoteRef/>
      </w:r>
      <w:r>
        <w:rPr>
          <w:rtl/>
        </w:rPr>
        <w:t>וה</w:t>
      </w:r>
      <w:r>
        <w:rPr>
          <w:b/>
          <w:bCs/>
          <w:rtl/>
        </w:rPr>
        <w:t>נוב"י</w:t>
      </w:r>
      <w:r>
        <w:rPr>
          <w:rtl/>
        </w:rPr>
        <w:t xml:space="preserve"> כת' דעד"ז יש להק' בכמה מח' בגדרי תערובות, דנעמוד על הבחינה ויבדקו ויטעמנה האם נותן טעם.</w:t>
      </w:r>
    </w:p>
  </w:footnote>
  <w:footnote w:id="1323">
    <w:p w14:paraId="19672D4E" w14:textId="77777777" w:rsidR="001D2261" w:rsidRDefault="00000000" w:rsidP="00D1660E">
      <w:pPr>
        <w:pStyle w:val="Footnote"/>
        <w:bidi/>
      </w:pPr>
      <w:r>
        <w:rPr>
          <w:rStyle w:val="ac"/>
          <w:rtl/>
        </w:rPr>
        <w:footnoteRef/>
      </w:r>
      <w:r>
        <w:rPr>
          <w:rtl/>
        </w:rPr>
        <w:t>והביא ראיה שהרי היכא שחתיכה דאיסור חזרה ונפלה לקדירה אחרת חוזרת ואוסרת כבראשונה, ולא אמרי' דכבר יצא טעמו בקדירה הראשונה. אלא דאמרי' דאולי לא פלט כלום בראשונה. ואפי' קדירה רותחת שעל האש אין זה ברור שמפליט, אלא דלחומרא חיישינן שפולט במקום שיכול לפלוט.</w:t>
      </w:r>
    </w:p>
  </w:footnote>
  <w:footnote w:id="1324">
    <w:p w14:paraId="2641B971" w14:textId="77777777" w:rsidR="001D2261" w:rsidRDefault="00000000" w:rsidP="00D1660E">
      <w:pPr>
        <w:pStyle w:val="Footnote"/>
        <w:bidi/>
      </w:pPr>
      <w:r>
        <w:rPr>
          <w:rStyle w:val="ac"/>
          <w:rtl/>
        </w:rPr>
        <w:footnoteRef/>
      </w:r>
      <w:r>
        <w:rPr>
          <w:rtl/>
        </w:rPr>
        <w:t>ועד"ז כת' ה</w:t>
      </w:r>
      <w:r>
        <w:rPr>
          <w:b/>
          <w:bCs/>
          <w:rtl/>
        </w:rPr>
        <w:t>פמ"ג</w:t>
      </w:r>
      <w:r>
        <w:rPr>
          <w:rtl/>
        </w:rPr>
        <w:t xml:space="preserve"> (צא מ"ז ז) דאפי' כזית בשר ליורה גדולה של חלב, משכחת דאין בו טעם חלב, דלאו וודאי שיבלע. אלא דמח' רב ושמואל הוא על הרוב, האם נותן טעם. וודאי היכא דאיכא קפילא סגי ע"י קפילא, ואפי' בכלי ראשון. אלא היכא דליכא קפילא אסור מספק, למר עילאה ולמר תתאה.</w:t>
      </w:r>
    </w:p>
  </w:footnote>
  <w:footnote w:id="1325">
    <w:p w14:paraId="4273EF0E" w14:textId="77777777" w:rsidR="001D2261" w:rsidRDefault="00000000" w:rsidP="00D1660E">
      <w:pPr>
        <w:pStyle w:val="Footnote"/>
        <w:bidi/>
      </w:pPr>
      <w:r>
        <w:rPr>
          <w:rStyle w:val="ac"/>
          <w:rtl/>
        </w:rPr>
        <w:footnoteRef/>
      </w:r>
      <w:r>
        <w:rPr>
          <w:rtl/>
        </w:rPr>
        <w:t>וב</w:t>
      </w:r>
      <w:r>
        <w:rPr>
          <w:b/>
          <w:bCs/>
          <w:rtl/>
        </w:rPr>
        <w:t>פסקי הרי"ד</w:t>
      </w:r>
      <w:r>
        <w:rPr>
          <w:rtl/>
        </w:rPr>
        <w:t xml:space="preserve"> ביאר דאוכלין ומשקין יש בהם לחלוח ואין בולעין צונן, אלא בעודן חמין. אבל הכלים שאין בהן לחלוח, ומש"ה בולעין מן החם אף כשהם צוננים.</w:t>
      </w:r>
    </w:p>
  </w:footnote>
  <w:footnote w:id="1326">
    <w:p w14:paraId="74A6BF1B" w14:textId="77777777" w:rsidR="001D2261" w:rsidRDefault="00000000" w:rsidP="00D1660E">
      <w:pPr>
        <w:pStyle w:val="Footnote"/>
        <w:bidi/>
      </w:pPr>
      <w:r>
        <w:rPr>
          <w:rStyle w:val="ac"/>
          <w:rtl/>
        </w:rPr>
        <w:footnoteRef/>
      </w:r>
      <w:r>
        <w:rPr>
          <w:rtl/>
        </w:rPr>
        <w:t>[ואף הצונן. דבפסקי הרי"ד ס"ל דהא דאי' בסמוך אדמיקר בלע, ואוסר כדי קליפה]</w:t>
      </w:r>
    </w:p>
  </w:footnote>
  <w:footnote w:id="1327">
    <w:p w14:paraId="3BFE528A" w14:textId="77777777" w:rsidR="001D2261" w:rsidRDefault="00000000" w:rsidP="00D1660E">
      <w:pPr>
        <w:pStyle w:val="Footnote"/>
        <w:bidi/>
      </w:pPr>
      <w:r>
        <w:rPr>
          <w:rStyle w:val="ac"/>
          <w:rtl/>
        </w:rPr>
        <w:footnoteRef/>
      </w:r>
      <w:r>
        <w:rPr>
          <w:rtl/>
        </w:rPr>
        <w:t>וה</w:t>
      </w:r>
      <w:r>
        <w:rPr>
          <w:b/>
          <w:bCs/>
          <w:rtl/>
        </w:rPr>
        <w:t xml:space="preserve">גר"א </w:t>
      </w:r>
      <w:r>
        <w:rPr>
          <w:rtl/>
        </w:rPr>
        <w:t>(שם כ) ציין דבנגע בחרסו של תנור איירי בכלי, ואמרי' עילאה או תתאה גבר. ועוד ציין ד</w:t>
      </w:r>
      <w:r>
        <w:rPr>
          <w:b/>
          <w:bCs/>
          <w:rtl/>
        </w:rPr>
        <w:t>תוס</w:t>
      </w:r>
      <w:r>
        <w:rPr>
          <w:rtl/>
        </w:rPr>
        <w:t>' (חולין קיא:) כת' כן אף בכלים. וכן ציין ה</w:t>
      </w:r>
      <w:r>
        <w:rPr>
          <w:b/>
          <w:bCs/>
          <w:rtl/>
        </w:rPr>
        <w:t>ש"ך</w:t>
      </w:r>
      <w:r>
        <w:rPr>
          <w:rtl/>
        </w:rPr>
        <w:t xml:space="preserve"> (שם י).</w:t>
      </w:r>
    </w:p>
  </w:footnote>
  <w:footnote w:id="1328">
    <w:p w14:paraId="26B148FB" w14:textId="77777777" w:rsidR="001D2261" w:rsidRDefault="00000000" w:rsidP="00D1660E">
      <w:pPr>
        <w:pStyle w:val="Footnote"/>
        <w:bidi/>
      </w:pPr>
      <w:r>
        <w:rPr>
          <w:rStyle w:val="ac"/>
          <w:rtl/>
        </w:rPr>
        <w:footnoteRef/>
      </w:r>
      <w:r>
        <w:rPr>
          <w:rtl/>
        </w:rPr>
        <w:t>ולכאורה עפ"ז כך היא אף לדינא, דחרס של תנור איירי אפי' צונן. [ושאר התי' בתוס' לכאורה פליגי בזה].</w:t>
      </w:r>
    </w:p>
  </w:footnote>
  <w:footnote w:id="1329">
    <w:p w14:paraId="7A499EA5" w14:textId="77777777" w:rsidR="001D2261" w:rsidRDefault="00000000" w:rsidP="00D1660E">
      <w:pPr>
        <w:pStyle w:val="Footnote"/>
        <w:bidi/>
      </w:pPr>
      <w:r>
        <w:rPr>
          <w:rStyle w:val="ac"/>
          <w:rtl/>
        </w:rPr>
        <w:footnoteRef/>
      </w:r>
      <w:r>
        <w:rPr>
          <w:rtl/>
        </w:rPr>
        <w:t>ויל"פ דלהך תי' הנידון בגמ' משום שמבשל גוף הפסח, שהרוטב חוזר וצולה את הפסח. [וכגירסת הגמ', ודלא כתוס' סוד"ה בשלמא]. ואי משום שהרוטב עצמו נאסר, אינו חוזר ואוסר את הפסח [דבטל ברוב].</w:t>
      </w:r>
    </w:p>
  </w:footnote>
  <w:footnote w:id="1330">
    <w:p w14:paraId="75581B7F" w14:textId="77777777" w:rsidR="001D2261" w:rsidRDefault="00000000" w:rsidP="00D1660E">
      <w:pPr>
        <w:pStyle w:val="Footnote"/>
        <w:bidi/>
      </w:pPr>
      <w:r>
        <w:rPr>
          <w:rStyle w:val="ac"/>
          <w:rtl/>
        </w:rPr>
        <w:footnoteRef/>
      </w:r>
      <w:r>
        <w:rPr>
          <w:rtl/>
        </w:rPr>
        <w:t>דהשפוד הוא תוך בשר הפסח באמצעו, ויש בשר הפסח למטה ולמעלה מהשפוד. ואף למ"ד תתאי גבר הפסח יאסר מחמת השפוד. {אך אפשר דכובד הפסח מעל השפוד, וצד התחתון אינו נצמד לשפוד. ותתאה גבר הוא דוקא במקום שהעליון יושב על התחתון}.</w:t>
      </w:r>
    </w:p>
    <w:p w14:paraId="5023C535" w14:textId="77777777" w:rsidR="001D2261" w:rsidRDefault="00000000" w:rsidP="00D1660E">
      <w:pPr>
        <w:pStyle w:val="Footnote"/>
        <w:bidi/>
      </w:pPr>
      <w:r>
        <w:rPr>
          <w:rtl/>
        </w:rPr>
        <w:tab/>
        <w:t>וה</w:t>
      </w:r>
      <w:r>
        <w:rPr>
          <w:b/>
          <w:bCs/>
          <w:rtl/>
        </w:rPr>
        <w:t>נמוקי הגרי"ב</w:t>
      </w:r>
      <w:r>
        <w:rPr>
          <w:rtl/>
        </w:rPr>
        <w:t xml:space="preserve"> העיר ד</w:t>
      </w:r>
      <w:r>
        <w:rPr>
          <w:b/>
          <w:bCs/>
          <w:rtl/>
        </w:rPr>
        <w:t>תוס'</w:t>
      </w:r>
      <w:r>
        <w:rPr>
          <w:rtl/>
        </w:rPr>
        <w:t xml:space="preserve"> (עד.) כת' הפסח תלוי בשפוד מלמעלה ללמטה, ואינו מושכב על השפוד. א"כ אין כאן עילאה או תתאה, אלא מונחים זה אצל זה, ובין לרב ובין לשמואל כל א' אינו גובר על השני [וסגי בקליפה, וכמ"ש הפוסקים קה ג]. אלא דהפסח מונח מעל הגס שבשפוד, ועי"ז הפסח הוה עילאה. {וי"ל דהמהרש"א פי' כוונת התוס' (עד.) דמונח אלכסון, והראש לצד מטה. ולעולם מושכב על השפוד}.</w:t>
      </w:r>
    </w:p>
  </w:footnote>
  <w:footnote w:id="1331">
    <w:p w14:paraId="075155A7" w14:textId="77777777" w:rsidR="001D2261" w:rsidRDefault="00000000" w:rsidP="00D1660E">
      <w:pPr>
        <w:pStyle w:val="Footnote"/>
        <w:bidi/>
      </w:pPr>
      <w:r>
        <w:rPr>
          <w:rStyle w:val="ac"/>
          <w:rtl/>
        </w:rPr>
        <w:footnoteRef/>
      </w:r>
      <w:r>
        <w:rPr>
          <w:rtl/>
        </w:rPr>
        <w:t>וה</w:t>
      </w:r>
      <w:r>
        <w:rPr>
          <w:b/>
          <w:bCs/>
          <w:rtl/>
        </w:rPr>
        <w:t>חזו"א</w:t>
      </w:r>
      <w:r>
        <w:rPr>
          <w:rtl/>
        </w:rPr>
        <w:t xml:space="preserve"> כת' דאה"נ דקו' התוס' לכו"ע, אלא דתוס' הק' דבגמ' כאן הוזכר כעין סברא זו, דאף כששניהם על האש מקרי צלי ע"י דבר אחר.</w:t>
      </w:r>
    </w:p>
  </w:footnote>
  <w:footnote w:id="1332">
    <w:p w14:paraId="564FA183" w14:textId="77777777" w:rsidR="001D2261" w:rsidRDefault="00000000" w:rsidP="00D1660E">
      <w:pPr>
        <w:pStyle w:val="Footnote"/>
        <w:bidi/>
      </w:pPr>
      <w:r>
        <w:rPr>
          <w:rStyle w:val="ac"/>
          <w:rtl/>
        </w:rPr>
        <w:footnoteRef/>
      </w:r>
      <w:r>
        <w:rPr>
          <w:rtl/>
        </w:rPr>
        <w:t>אף בצונן שנתחמם מדין עילאה גבר [או תתאה גבר].</w:t>
      </w:r>
    </w:p>
    <w:p w14:paraId="47F4011F" w14:textId="77777777" w:rsidR="001D2261" w:rsidRDefault="00000000" w:rsidP="00D1660E">
      <w:pPr>
        <w:pStyle w:val="Footnote"/>
        <w:bidi/>
      </w:pPr>
      <w:r>
        <w:rPr>
          <w:rtl/>
        </w:rPr>
        <w:tab/>
        <w:t>אבל ברישא דהמשנה דנגע בחרסו של תנור, איירי בחרס רותח. ומש"ה אף בעודו אצל האש נפסל משום צלי מחמת דבר אחר. [ע"ע תוס' עה. ד"ה וגרפו]. והשפ"א יישב בזה קו' התוס' (ד"ה תנן) דלכך לא מקשה הגמ' מרישא דנגע בחרסו של תנור בשעת צלייתו, לדון דאיירי בחרס צונן. דהתם ע"כ איירי ברותח, דבשעת הצליה אינו נאסר ע"י חרס צונן.</w:t>
      </w:r>
    </w:p>
  </w:footnote>
  <w:footnote w:id="1333">
    <w:p w14:paraId="76DBD6A1" w14:textId="77777777" w:rsidR="001D2261" w:rsidRDefault="00000000" w:rsidP="00D1660E">
      <w:pPr>
        <w:pStyle w:val="Footnote"/>
        <w:bidi/>
      </w:pPr>
      <w:r>
        <w:rPr>
          <w:rStyle w:val="ac"/>
          <w:rtl/>
        </w:rPr>
        <w:footnoteRef/>
      </w:r>
      <w:r>
        <w:rPr>
          <w:rtl/>
        </w:rPr>
        <w:t>אמנם לפשטות הגמ' [דלא כסו"ד התוס'] דהרוטב חוזר לצולה את הפסח. א"כ מבואר דאמרי' צלי מחמת דבר אחר אף אצל האש.</w:t>
      </w:r>
    </w:p>
  </w:footnote>
  <w:footnote w:id="1334">
    <w:p w14:paraId="6AC5CC8E" w14:textId="77777777" w:rsidR="001D2261" w:rsidRDefault="00000000" w:rsidP="00D1660E">
      <w:pPr>
        <w:pStyle w:val="Footnote"/>
        <w:bidi/>
      </w:pPr>
      <w:r>
        <w:rPr>
          <w:rStyle w:val="ac"/>
          <w:rtl/>
        </w:rPr>
        <w:footnoteRef/>
      </w:r>
      <w:r>
        <w:rPr>
          <w:rtl/>
        </w:rPr>
        <w:t>וה</w:t>
      </w:r>
      <w:r>
        <w:rPr>
          <w:b/>
          <w:bCs/>
          <w:rtl/>
        </w:rPr>
        <w:t>צל"ח</w:t>
      </w:r>
      <w:r>
        <w:rPr>
          <w:rtl/>
        </w:rPr>
        <w:t xml:space="preserve"> (במשנה) כת' דנפק"מ אי ישרף מיד, או ע"י עיבור צורה.</w:t>
      </w:r>
    </w:p>
  </w:footnote>
  <w:footnote w:id="1335">
    <w:p w14:paraId="41455D58" w14:textId="77777777" w:rsidR="001D2261" w:rsidRDefault="00000000" w:rsidP="00D1660E">
      <w:pPr>
        <w:pStyle w:val="Footnote"/>
        <w:bidi/>
      </w:pPr>
      <w:r>
        <w:rPr>
          <w:rStyle w:val="ac"/>
          <w:rtl/>
        </w:rPr>
        <w:footnoteRef/>
      </w:r>
      <w:r>
        <w:rPr>
          <w:rtl/>
        </w:rPr>
        <w:t>וביאר דלא עבר בעשה דויאכלו צלי אש [ומש"ה הוה ל"ת ועשה], כיון דלא מצי לאוכלו צלי אש. וביאר דהך קרא למצווה אתי, ולא הוה לאו הבא מכלל עשה. [אך ציין דכל זה למ"ד עשה דוחה ל"ת במקדש, דנח' בזה בגמ' זבחים צז:].</w:t>
      </w:r>
    </w:p>
  </w:footnote>
  <w:footnote w:id="1336">
    <w:p w14:paraId="1D1AD941" w14:textId="77777777" w:rsidR="001D2261" w:rsidRDefault="00000000" w:rsidP="00D1660E">
      <w:pPr>
        <w:pStyle w:val="Footnote"/>
        <w:bidi/>
      </w:pPr>
      <w:r>
        <w:rPr>
          <w:rStyle w:val="ac"/>
          <w:rtl/>
        </w:rPr>
        <w:footnoteRef/>
      </w:r>
      <w:r>
        <w:rPr>
          <w:rtl/>
        </w:rPr>
        <w:t>ועוה"ק דהו"ל לתוס' לומר דקו' זו רק לדעת ר"ת (בסמוך), אבל לדעת הריב"א (שם) דהקליפה חוזרת ואוסרת, א"כ אי"צ להגיה כאן.</w:t>
      </w:r>
    </w:p>
  </w:footnote>
  <w:footnote w:id="1337">
    <w:p w14:paraId="2A0D55C0" w14:textId="77777777" w:rsidR="001D2261" w:rsidRDefault="00000000" w:rsidP="00D1660E">
      <w:pPr>
        <w:pStyle w:val="Footnote"/>
        <w:bidi/>
      </w:pPr>
      <w:r>
        <w:rPr>
          <w:rStyle w:val="ac"/>
          <w:rtl/>
        </w:rPr>
        <w:footnoteRef/>
      </w:r>
      <w:r>
        <w:rPr>
          <w:rtl/>
        </w:rPr>
        <w:t>ו</w:t>
      </w:r>
      <w:r>
        <w:rPr>
          <w:b/>
          <w:bCs/>
          <w:rtl/>
        </w:rPr>
        <w:t>תוס</w:t>
      </w:r>
      <w:r>
        <w:rPr>
          <w:rtl/>
        </w:rPr>
        <w:t>' פי' דלא נצלה כל צורכו, אלא הוה אברנים. [כדאיתא בגמ' לעיל מא.].</w:t>
      </w:r>
    </w:p>
  </w:footnote>
  <w:footnote w:id="1338">
    <w:p w14:paraId="5C9F76FF" w14:textId="77777777" w:rsidR="001D2261" w:rsidRDefault="00000000" w:rsidP="00D1660E">
      <w:pPr>
        <w:pStyle w:val="Footnote"/>
        <w:bidi/>
      </w:pPr>
      <w:r>
        <w:rPr>
          <w:rStyle w:val="ac"/>
          <w:rtl/>
        </w:rPr>
        <w:footnoteRef/>
      </w:r>
      <w:r>
        <w:rPr>
          <w:rtl/>
        </w:rPr>
        <w:t>דומיא דנטף מרוטבו על חרס, דהיכא שהרוטב אסור יש שיעור נטילה דהוה טפי מקליפה. [וכדעת תוס' (סוד"ה בשלמא) דהתם משום שהרוטב נאסר].</w:t>
      </w:r>
    </w:p>
  </w:footnote>
  <w:footnote w:id="1339">
    <w:p w14:paraId="6CA50314" w14:textId="77777777" w:rsidR="001D2261" w:rsidRDefault="00000000" w:rsidP="00D1660E">
      <w:pPr>
        <w:pStyle w:val="Footnote"/>
        <w:bidi/>
      </w:pPr>
      <w:r>
        <w:rPr>
          <w:rStyle w:val="ac"/>
          <w:rtl/>
        </w:rPr>
        <w:footnoteRef/>
      </w:r>
      <w:r>
        <w:rPr>
          <w:rtl/>
        </w:rPr>
        <w:t>ו</w:t>
      </w:r>
      <w:r>
        <w:rPr>
          <w:b/>
          <w:bCs/>
          <w:rtl/>
        </w:rPr>
        <w:t>רע"א</w:t>
      </w:r>
      <w:r>
        <w:rPr>
          <w:rtl/>
        </w:rPr>
        <w:t xml:space="preserve"> הק' דמ"ש דרוטב שחזר אל הפסח אוסר רק כדי נטילה [ואף שאח"כ חזר וחימם וצולה את הפסח], ואילו ע"ג סולת אוסר טפי. וכ"ת דבגוף הפסח יש ששים כנגדו, ואילו בסולת ליכא ששים כנגדו. א"כ יאסור את כולו [ולא רק כשיעור קמיצה]. וע"ע מש"כ במשנה.</w:t>
      </w:r>
    </w:p>
  </w:footnote>
  <w:footnote w:id="1340">
    <w:p w14:paraId="11740C6E" w14:textId="77777777" w:rsidR="001D2261" w:rsidRDefault="00000000" w:rsidP="00D1660E">
      <w:pPr>
        <w:pStyle w:val="Footnote"/>
        <w:bidi/>
      </w:pPr>
      <w:r>
        <w:rPr>
          <w:rStyle w:val="ac"/>
          <w:rtl/>
        </w:rPr>
        <w:footnoteRef/>
      </w:r>
      <w:r>
        <w:rPr>
          <w:rtl/>
        </w:rPr>
        <w:t>ואפשר דיש להוסיף דצלי מחמת דבר אחר לא הוה גדר צלי שונה, אלא דבעינן שיעשה הצלייה ע"י האש. והיכא דכבר נעשית צליית האש, תוספת צלייה ממקום אחר אינו מגרע. אך אף אי נימא דיש שינוי בתוצאה בצלי מחמת דבר אחר, אפ"ה אינו שינוי כל כך, ודוקא בישול הוה שינוי השם.</w:t>
      </w:r>
    </w:p>
  </w:footnote>
  <w:footnote w:id="1341">
    <w:p w14:paraId="2C0D9CAC" w14:textId="77777777" w:rsidR="001D2261" w:rsidRDefault="00000000" w:rsidP="00D1660E">
      <w:pPr>
        <w:pStyle w:val="Footnote"/>
        <w:bidi/>
      </w:pPr>
      <w:r>
        <w:rPr>
          <w:rStyle w:val="ac"/>
          <w:rtl/>
        </w:rPr>
        <w:footnoteRef/>
      </w:r>
      <w:r>
        <w:rPr>
          <w:rtl/>
        </w:rPr>
        <w:t>ועיקר החילוק בין בישול לצלייה. [ולאו דוקא בישול במים, וה"ה בישול במי פירות וכדו'. אך צ"ע האם מהני צלי קידר אחר צלייה, וע' בסוגיא לעיל מא. דלרבי הוה כמו בישול בעלמא].</w:t>
      </w:r>
    </w:p>
  </w:footnote>
  <w:footnote w:id="1342">
    <w:p w14:paraId="21403B9E" w14:textId="77777777" w:rsidR="001D2261" w:rsidRDefault="00000000" w:rsidP="00D1660E">
      <w:pPr>
        <w:pStyle w:val="Footnote"/>
        <w:bidi/>
      </w:pPr>
      <w:r>
        <w:rPr>
          <w:rStyle w:val="ac"/>
          <w:rtl/>
        </w:rPr>
        <w:footnoteRef/>
      </w:r>
      <w:r>
        <w:rPr>
          <w:rtl/>
        </w:rPr>
        <w:t>אך ה</w:t>
      </w:r>
      <w:r>
        <w:rPr>
          <w:b/>
          <w:bCs/>
          <w:rtl/>
        </w:rPr>
        <w:t>טור</w:t>
      </w:r>
      <w:r>
        <w:rPr>
          <w:rtl/>
        </w:rPr>
        <w:t xml:space="preserve"> (שם) הביא י"א דאף אפייה אחר אפייה וצלייה אחר צלייה אסור [לדברי היראים], והביא דהר"פ הכריע שאפי' לדעת היראים אין אפייה אחר אפייה ולא צלייה אחר צלייה.</w:t>
      </w:r>
    </w:p>
  </w:footnote>
  <w:footnote w:id="1343">
    <w:p w14:paraId="383BDAAA" w14:textId="77777777" w:rsidR="001D2261" w:rsidRDefault="00000000" w:rsidP="00D1660E">
      <w:pPr>
        <w:pStyle w:val="Footnote"/>
        <w:bidi/>
      </w:pPr>
      <w:r>
        <w:rPr>
          <w:rStyle w:val="ac"/>
          <w:rtl/>
        </w:rPr>
        <w:footnoteRef/>
      </w:r>
      <w:r>
        <w:rPr>
          <w:rtl/>
        </w:rPr>
        <w:t>שכל דבר הנסמך על חברו, הסומך הוי תתאה והנסמך עילאה. וביאר בזה את דברי הש"ך (שם לו, הו' בסמוך). אבל שני דברים שאין אחד נסמך על חברו, אף שמונחים זה בצד זה ונוגעים בהדדי, מיקרי זה אצל זה.</w:t>
      </w:r>
    </w:p>
  </w:footnote>
  <w:footnote w:id="1344">
    <w:p w14:paraId="6B40836C" w14:textId="77777777" w:rsidR="001D2261" w:rsidRDefault="00000000" w:rsidP="00D1660E">
      <w:pPr>
        <w:pStyle w:val="Footnote"/>
        <w:bidi/>
      </w:pPr>
      <w:r>
        <w:rPr>
          <w:rStyle w:val="ac"/>
          <w:rtl/>
        </w:rPr>
        <w:footnoteRef/>
      </w:r>
      <w:r>
        <w:rPr>
          <w:rtl/>
        </w:rPr>
        <w:t>וע"ע תוס' (חולין צו:, הו' לעיל בתוס' הנ"ל), והרא"ה (הו' לעיל).</w:t>
      </w:r>
    </w:p>
  </w:footnote>
  <w:footnote w:id="1345">
    <w:p w14:paraId="24FEB402" w14:textId="77777777" w:rsidR="001D2261" w:rsidRDefault="00000000" w:rsidP="00D1660E">
      <w:pPr>
        <w:pStyle w:val="Footnote"/>
        <w:bidi/>
      </w:pPr>
      <w:r>
        <w:rPr>
          <w:rStyle w:val="ac"/>
          <w:rtl/>
        </w:rPr>
        <w:footnoteRef/>
      </w:r>
      <w:r>
        <w:rPr>
          <w:rtl/>
        </w:rPr>
        <w:t>ועד"ז הק' ה</w:t>
      </w:r>
      <w:r>
        <w:rPr>
          <w:b/>
          <w:bCs/>
          <w:rtl/>
        </w:rPr>
        <w:t>ט"ז</w:t>
      </w:r>
      <w:r>
        <w:rPr>
          <w:rtl/>
        </w:rPr>
        <w:t xml:space="preserve"> (צד יג).</w:t>
      </w:r>
    </w:p>
  </w:footnote>
  <w:footnote w:id="1346">
    <w:p w14:paraId="5A4C683F" w14:textId="77777777" w:rsidR="001D2261" w:rsidRDefault="00000000" w:rsidP="00D1660E">
      <w:pPr>
        <w:pStyle w:val="Footnote"/>
        <w:bidi/>
      </w:pPr>
      <w:r>
        <w:rPr>
          <w:rStyle w:val="ac"/>
          <w:rtl/>
        </w:rPr>
        <w:footnoteRef/>
      </w:r>
      <w:r>
        <w:rPr>
          <w:rtl/>
        </w:rPr>
        <w:t>וה</w:t>
      </w:r>
      <w:r>
        <w:rPr>
          <w:b/>
          <w:bCs/>
          <w:rtl/>
        </w:rPr>
        <w:t>ב"ח</w:t>
      </w:r>
      <w:r>
        <w:rPr>
          <w:rtl/>
        </w:rPr>
        <w:t xml:space="preserve"> (צד ח) הביא מכאן דאילו היתה סיכה מרובה, ויש מאה כנגדו [דתרומה בטל במאה] הכל מותר. אבל השתא דעשה סיכה משהו בעלמא, אוסר את מקומו. ולא מהני שבשאר הבשר יש ששים כנגדו. ולמד מכאן לשמנונית שעל  הסכין.</w:t>
      </w:r>
    </w:p>
  </w:footnote>
  <w:footnote w:id="1347">
    <w:p w14:paraId="40482994" w14:textId="77777777" w:rsidR="001D2261" w:rsidRDefault="00000000" w:rsidP="00D1660E">
      <w:pPr>
        <w:pStyle w:val="Footnote"/>
        <w:bidi/>
      </w:pPr>
      <w:r>
        <w:rPr>
          <w:rStyle w:val="ac"/>
          <w:rtl/>
        </w:rPr>
        <w:footnoteRef/>
      </w:r>
      <w:r>
        <w:rPr>
          <w:rtl/>
        </w:rPr>
        <w:t>אבל דבר שיש בו רוטב, וכגון בשר רותח שא"א לו בלא רוטב קצת, צריך שיטול את מקום מגעו. והוא יותר מן הקליפה. שהוא דומה למה ששנינו נטף מרוטבו וחזר אליו יטול את מקומו. ואם הוא לח גמור ברוטב של היתר.</w:t>
      </w:r>
    </w:p>
    <w:p w14:paraId="2B6FF3CD" w14:textId="77777777" w:rsidR="001D2261" w:rsidRDefault="00000000" w:rsidP="00D1660E">
      <w:pPr>
        <w:pStyle w:val="Footnote"/>
        <w:bidi/>
      </w:pPr>
      <w:r>
        <w:rPr>
          <w:rtl/>
        </w:rPr>
        <w:tab/>
        <w:t>וה</w:t>
      </w:r>
      <w:r>
        <w:rPr>
          <w:b/>
          <w:bCs/>
          <w:rtl/>
        </w:rPr>
        <w:t>רשב"א</w:t>
      </w:r>
      <w:r>
        <w:rPr>
          <w:rtl/>
        </w:rPr>
        <w:t xml:space="preserve"> הביא דדעת ה</w:t>
      </w:r>
      <w:r>
        <w:rPr>
          <w:b/>
          <w:bCs/>
          <w:rtl/>
        </w:rPr>
        <w:t xml:space="preserve">ראב"ד </w:t>
      </w:r>
      <w:r>
        <w:rPr>
          <w:rtl/>
        </w:rPr>
        <w:t>דאף הקערה נחשב כרותחת כולו, ומשערינן בכולה קערה. אבל לסברת התוס' ושאר רבותינו הקערה נחשב כצוננת, ורק הקליפה של הקערה אוסרת. ואי איכא ששים באומד יפה כנגד הקליפה מותר.</w:t>
      </w:r>
    </w:p>
  </w:footnote>
  <w:footnote w:id="1348">
    <w:p w14:paraId="00E8BB92" w14:textId="77777777" w:rsidR="001D2261" w:rsidRDefault="00000000" w:rsidP="00D1660E">
      <w:pPr>
        <w:pStyle w:val="Footnote"/>
        <w:bidi/>
      </w:pPr>
      <w:r>
        <w:rPr>
          <w:rStyle w:val="ac"/>
          <w:rtl/>
        </w:rPr>
        <w:footnoteRef/>
      </w:r>
      <w:r>
        <w:rPr>
          <w:rtl/>
        </w:rPr>
        <w:t>והביא דתנן (שבת מב:) האילפס והקדירה שהעבירן מרותחין לא יתן לתוכן תבלין, משמע דמותר לערות מהכלי ראשון על התבלין. ו</w:t>
      </w:r>
      <w:r>
        <w:rPr>
          <w:b/>
          <w:bCs/>
          <w:rtl/>
        </w:rPr>
        <w:t>ר"ת</w:t>
      </w:r>
      <w:r>
        <w:rPr>
          <w:rtl/>
        </w:rPr>
        <w:t xml:space="preserve"> הק' דא"כ יש ראיה מהמשנה דתתאה גבר, וקשה למ"ד עילאה גבר. וע"כ אין דיוק במשנה. [דאדרבה דוק מסיפא, אבל נותן לתוך הקערה. הא לערות מאילפס על התבלין אסור. אלא איידי דתנא רישא].</w:t>
      </w:r>
    </w:p>
    <w:p w14:paraId="7B707713" w14:textId="77777777" w:rsidR="001D2261" w:rsidRDefault="00000000" w:rsidP="00D1660E">
      <w:pPr>
        <w:pStyle w:val="Footnote"/>
        <w:bidi/>
      </w:pPr>
      <w:r>
        <w:rPr>
          <w:rtl/>
        </w:rPr>
        <w:tab/>
        <w:t>ו</w:t>
      </w:r>
      <w:r>
        <w:rPr>
          <w:b/>
          <w:bCs/>
          <w:rtl/>
        </w:rPr>
        <w:t>רשב"ם</w:t>
      </w:r>
      <w:r>
        <w:rPr>
          <w:rtl/>
        </w:rPr>
        <w:t xml:space="preserve"> למד ממשנה זו להתיר לערות רותחין מכלי ראשון על התרנגולת כדי למולגה [ולא חשש שמבליע את הדם].</w:t>
      </w:r>
    </w:p>
  </w:footnote>
  <w:footnote w:id="1349">
    <w:p w14:paraId="24950619" w14:textId="77777777" w:rsidR="001D2261" w:rsidRDefault="00000000" w:rsidP="00D1660E">
      <w:pPr>
        <w:pStyle w:val="Footnote"/>
        <w:bidi/>
      </w:pPr>
      <w:r>
        <w:rPr>
          <w:rStyle w:val="ac"/>
          <w:rtl/>
        </w:rPr>
        <w:footnoteRef/>
      </w:r>
      <w:r>
        <w:rPr>
          <w:rtl/>
        </w:rPr>
        <w:t>לענין בישול בשבת. והביא מהירושלמי (עי"ש).</w:t>
      </w:r>
    </w:p>
    <w:p w14:paraId="0417A535" w14:textId="77777777" w:rsidR="001D2261" w:rsidRDefault="00000000" w:rsidP="00D1660E">
      <w:pPr>
        <w:pStyle w:val="Footnote"/>
        <w:bidi/>
      </w:pPr>
      <w:r>
        <w:rPr>
          <w:rtl/>
        </w:rPr>
        <w:tab/>
        <w:t>ו</w:t>
      </w:r>
      <w:r>
        <w:rPr>
          <w:b/>
          <w:bCs/>
          <w:rtl/>
        </w:rPr>
        <w:t>תוס'</w:t>
      </w:r>
      <w:r>
        <w:rPr>
          <w:rtl/>
        </w:rPr>
        <w:t xml:space="preserve"> (זבחים צו.) האריכו לדון האם מהני הגעלת כלים ע"י עירוי מכלי ראשון.</w:t>
      </w:r>
    </w:p>
  </w:footnote>
  <w:footnote w:id="1350">
    <w:p w14:paraId="1A29979B" w14:textId="77777777" w:rsidR="001D2261" w:rsidRDefault="00000000" w:rsidP="00D1660E">
      <w:pPr>
        <w:pStyle w:val="Footnote"/>
        <w:bidi/>
      </w:pPr>
      <w:r>
        <w:rPr>
          <w:rStyle w:val="ac"/>
          <w:rtl/>
        </w:rPr>
        <w:footnoteRef/>
      </w:r>
      <w:r>
        <w:rPr>
          <w:rtl/>
        </w:rPr>
        <w:t>ו</w:t>
      </w:r>
      <w:r>
        <w:rPr>
          <w:b/>
          <w:bCs/>
          <w:rtl/>
        </w:rPr>
        <w:t>תוס</w:t>
      </w:r>
      <w:r>
        <w:rPr>
          <w:rtl/>
        </w:rPr>
        <w:t>' (זבחים שם) הביאו צד בדעת ר"ת דעירוי מבשל כולו. אך דחו דדעת ר"ת אינו כן.</w:t>
      </w:r>
    </w:p>
  </w:footnote>
  <w:footnote w:id="1351">
    <w:p w14:paraId="48A9D55F" w14:textId="77777777" w:rsidR="001D2261" w:rsidRDefault="00000000" w:rsidP="00D1660E">
      <w:pPr>
        <w:pStyle w:val="Footnote"/>
        <w:bidi/>
      </w:pPr>
      <w:r>
        <w:rPr>
          <w:rStyle w:val="ac"/>
          <w:rtl/>
        </w:rPr>
        <w:footnoteRef/>
      </w:r>
      <w:r>
        <w:rPr>
          <w:rtl/>
        </w:rPr>
        <w:t>וה</w:t>
      </w:r>
      <w:r>
        <w:rPr>
          <w:b/>
          <w:bCs/>
          <w:rtl/>
        </w:rPr>
        <w:t>מג"א</w:t>
      </w:r>
      <w:r>
        <w:rPr>
          <w:rtl/>
        </w:rPr>
        <w:t xml:space="preserve"> דייק דהא מתחילה ס"ד דתתאה גבר, ואי"צ קליפה כלל. והגמ' דוחה דחיישינן שמא בלע פורתא. ולכן אין הקליפה אוסרת החתיכה.</w:t>
      </w:r>
    </w:p>
  </w:footnote>
  <w:footnote w:id="1352">
    <w:p w14:paraId="366B82F7" w14:textId="77777777" w:rsidR="001D2261" w:rsidRDefault="00000000" w:rsidP="00D1660E">
      <w:pPr>
        <w:pStyle w:val="Footnote"/>
        <w:bidi/>
      </w:pPr>
      <w:r>
        <w:rPr>
          <w:rStyle w:val="ac"/>
          <w:rtl/>
        </w:rPr>
        <w:footnoteRef/>
      </w:r>
      <w:r>
        <w:rPr>
          <w:rtl/>
        </w:rPr>
        <w:t>ו</w:t>
      </w:r>
      <w:r>
        <w:rPr>
          <w:b/>
          <w:bCs/>
          <w:rtl/>
        </w:rPr>
        <w:t>ראב"ן</w:t>
      </w:r>
      <w:r>
        <w:rPr>
          <w:rtl/>
        </w:rPr>
        <w:t xml:space="preserve"> תי' דהתם איירי ברותחין, ואילו שמואל איירי בחם שאינו רותח.</w:t>
      </w:r>
    </w:p>
  </w:footnote>
  <w:footnote w:id="1353">
    <w:p w14:paraId="558C1552" w14:textId="77777777" w:rsidR="001D2261" w:rsidRDefault="00000000" w:rsidP="00D1660E">
      <w:pPr>
        <w:pStyle w:val="Footnote"/>
        <w:bidi/>
      </w:pPr>
      <w:r>
        <w:rPr>
          <w:rStyle w:val="ac"/>
          <w:rtl/>
        </w:rPr>
        <w:footnoteRef/>
      </w:r>
      <w:r>
        <w:rPr>
          <w:rtl/>
        </w:rPr>
        <w:t>דר"ת בתוס' דנו אמאי לא קתני איסור גבי החלב, וחידשו דהטעם משום דלא שייך בו קליפה. ותיפו"ל דהחלב צונן. וכן ר"ת (בכ"מ) שדן דהעירוי מבשל כדי קליפה. וכ"כ ה</w:t>
      </w:r>
      <w:r>
        <w:rPr>
          <w:b/>
          <w:bCs/>
          <w:rtl/>
        </w:rPr>
        <w:t>רשב"א</w:t>
      </w:r>
      <w:r>
        <w:rPr>
          <w:rtl/>
        </w:rPr>
        <w:t xml:space="preserve"> (חולין קיב.) דאע"ג דתתאה גבר, ולא הדר רותח מחמת רתיחת העליון, מ"מ אדמקרר ליה תתאה לעילאה אזיל עילאה ומחמם ליה לתתאה. והילכך בעי תתאה קליפה. דכל חם קצת בולע כדי קליפה.</w:t>
      </w:r>
    </w:p>
  </w:footnote>
  <w:footnote w:id="1354">
    <w:p w14:paraId="7A1AD196" w14:textId="77777777" w:rsidR="001D2261" w:rsidRDefault="00000000" w:rsidP="00D1660E">
      <w:pPr>
        <w:pStyle w:val="Footnote"/>
        <w:bidi/>
      </w:pPr>
      <w:r>
        <w:rPr>
          <w:rStyle w:val="ac"/>
          <w:rtl/>
        </w:rPr>
        <w:footnoteRef/>
      </w:r>
      <w:r>
        <w:rPr>
          <w:rtl/>
        </w:rPr>
        <w:t>ואע"פ שהתחתון מקררו, אמרי' דקודם בולע קודם שיקררנו.</w:t>
      </w:r>
    </w:p>
  </w:footnote>
  <w:footnote w:id="1355">
    <w:p w14:paraId="71E76FC9" w14:textId="77777777" w:rsidR="001D2261" w:rsidRDefault="00000000" w:rsidP="00D1660E">
      <w:pPr>
        <w:pStyle w:val="Footnote"/>
        <w:bidi/>
      </w:pPr>
      <w:r>
        <w:rPr>
          <w:rStyle w:val="ac"/>
          <w:rtl/>
        </w:rPr>
        <w:footnoteRef/>
      </w:r>
      <w:r>
        <w:rPr>
          <w:rtl/>
        </w:rPr>
        <w:t>שהרי אנו אומר שהבשר מתקרר מכח החלב, וכל שכן שאינו מחממו. ופשוט שכל דבר קר אינו בולע.</w:t>
      </w:r>
    </w:p>
  </w:footnote>
  <w:footnote w:id="1356">
    <w:p w14:paraId="56B85B71" w14:textId="77777777" w:rsidR="001D2261" w:rsidRDefault="00000000" w:rsidP="00D1660E">
      <w:pPr>
        <w:pStyle w:val="Footnote"/>
        <w:bidi/>
      </w:pPr>
      <w:r>
        <w:rPr>
          <w:rStyle w:val="ac"/>
          <w:rtl/>
        </w:rPr>
        <w:footnoteRef/>
      </w:r>
      <w:r>
        <w:rPr>
          <w:rtl/>
        </w:rPr>
        <w:t>ומ"מ מבואר בדברי הרמ"א דאף היכא דנפסק הקילוח אוסר כדי קליפה. והפלתי (צב יג) חילק דהתם איירי בגוש. ואף דדעת הרמ"א דגוש אין דינו ככלי ראשון, לענין עירוי מודה.</w:t>
      </w:r>
    </w:p>
  </w:footnote>
  <w:footnote w:id="1357">
    <w:p w14:paraId="7998EDC4" w14:textId="77777777" w:rsidR="001D2261" w:rsidRDefault="00000000" w:rsidP="00D1660E">
      <w:pPr>
        <w:pStyle w:val="Footnote"/>
        <w:bidi/>
      </w:pPr>
      <w:r>
        <w:rPr>
          <w:rStyle w:val="ac"/>
          <w:rtl/>
        </w:rPr>
        <w:footnoteRef/>
      </w:r>
      <w:r>
        <w:rPr>
          <w:rtl/>
        </w:rPr>
        <w:t>ועד"ז קשה לדעת רב דעילאה גבר, הא לא הוה כלי ראשון. והפלתי כת' דלדעת רב ודאי אי"צ שיהא מונח בכלי. [ע"ע שם].</w:t>
      </w:r>
    </w:p>
  </w:footnote>
  <w:footnote w:id="1358">
    <w:p w14:paraId="7AE671BC" w14:textId="77777777" w:rsidR="001D2261" w:rsidRDefault="00000000" w:rsidP="00D1660E">
      <w:pPr>
        <w:pStyle w:val="Footnote"/>
        <w:bidi/>
      </w:pPr>
      <w:r>
        <w:rPr>
          <w:rStyle w:val="ac"/>
          <w:rtl/>
        </w:rPr>
        <w:footnoteRef/>
      </w:r>
      <w:r>
        <w:rPr>
          <w:rtl/>
        </w:rPr>
        <w:t>וה</w:t>
      </w:r>
      <w:r>
        <w:rPr>
          <w:b/>
          <w:bCs/>
          <w:rtl/>
        </w:rPr>
        <w:t>ש"ך</w:t>
      </w:r>
      <w:r>
        <w:rPr>
          <w:rtl/>
        </w:rPr>
        <w:t xml:space="preserve"> (צב לו בתי' הב') כת' דקילוח שזחל מקדירה לקדירה אחרת, כשהקדירה השניה רותחת אסור. דתתאה גבר. כיון שהקדירה עומד במקומו חשוב תתאה. ע"ע חוו"ד (שם כד).</w:t>
      </w:r>
    </w:p>
  </w:footnote>
  <w:footnote w:id="1359">
    <w:p w14:paraId="75A62B1C" w14:textId="77777777" w:rsidR="001D2261" w:rsidRDefault="00000000" w:rsidP="00D1660E">
      <w:pPr>
        <w:pStyle w:val="Footnote"/>
        <w:bidi/>
      </w:pPr>
      <w:r>
        <w:rPr>
          <w:rStyle w:val="ac"/>
          <w:rtl/>
        </w:rPr>
        <w:footnoteRef/>
      </w:r>
      <w:r>
        <w:rPr>
          <w:rtl/>
        </w:rPr>
        <w:t>וכת' דעפ"ז אזדא ראיית ר"ת.</w:t>
      </w:r>
    </w:p>
  </w:footnote>
  <w:footnote w:id="1360">
    <w:p w14:paraId="02D0CE15" w14:textId="77777777" w:rsidR="001D2261" w:rsidRDefault="00000000" w:rsidP="00D1660E">
      <w:pPr>
        <w:pStyle w:val="Footnote"/>
        <w:bidi/>
      </w:pPr>
      <w:r>
        <w:rPr>
          <w:rStyle w:val="ac"/>
          <w:rtl/>
        </w:rPr>
        <w:footnoteRef/>
      </w:r>
      <w:r>
        <w:rPr>
          <w:rtl/>
        </w:rPr>
        <w:t>ואילו הברייתא הראשונה איירי בב' חתיכות.</w:t>
      </w:r>
    </w:p>
  </w:footnote>
  <w:footnote w:id="1361">
    <w:p w14:paraId="1F7EA750" w14:textId="77777777" w:rsidR="001D2261" w:rsidRDefault="00000000" w:rsidP="00D1660E">
      <w:pPr>
        <w:pStyle w:val="Footnote"/>
        <w:bidi/>
      </w:pPr>
      <w:r>
        <w:rPr>
          <w:rStyle w:val="ac"/>
          <w:rtl/>
        </w:rPr>
        <w:footnoteRef/>
      </w:r>
      <w:r>
        <w:rPr>
          <w:rtl/>
        </w:rPr>
        <w:t>לכאורה כוונתו דאדמיקר בלע, אבל לא מהני לבשל. [ודלא כר"ת (הו' לעיל) דעירוי מבשל כדי קליפה, ומהני אדמיקר לבשל]. אבל דין תתאה גבר שאוסר את העליון הוה בגדר 'בישול' [ובתולדות האור].</w:t>
      </w:r>
    </w:p>
  </w:footnote>
  <w:footnote w:id="1362">
    <w:p w14:paraId="58E57DEE" w14:textId="77777777" w:rsidR="001D2261" w:rsidRDefault="00000000" w:rsidP="00D1660E">
      <w:pPr>
        <w:pStyle w:val="Footnote"/>
        <w:bidi/>
      </w:pPr>
      <w:r>
        <w:rPr>
          <w:rStyle w:val="ac"/>
          <w:rtl/>
        </w:rPr>
        <w:footnoteRef/>
      </w:r>
      <w:r>
        <w:rPr>
          <w:rtl/>
        </w:rPr>
        <w:t>וכצד דאדמיקר בלע הוה בגדר ספק, דחוששין שמא בלע.</w:t>
      </w:r>
    </w:p>
  </w:footnote>
  <w:footnote w:id="1363">
    <w:p w14:paraId="771D0A72" w14:textId="77777777" w:rsidR="001D2261" w:rsidRDefault="00000000" w:rsidP="00D1660E">
      <w:pPr>
        <w:pStyle w:val="Footnote"/>
        <w:bidi/>
      </w:pPr>
      <w:r>
        <w:rPr>
          <w:rStyle w:val="ac"/>
          <w:rtl/>
        </w:rPr>
        <w:footnoteRef/>
      </w:r>
      <w:r>
        <w:rPr>
          <w:rtl/>
        </w:rPr>
        <w:t>וכת' דעפ"ז מיושב קושיית האחרונים מכמה דוכתין, ודן ליישב בזה את פסקי ה</w:t>
      </w:r>
      <w:r>
        <w:rPr>
          <w:b/>
          <w:bCs/>
          <w:rtl/>
        </w:rPr>
        <w:t>רמ"א</w:t>
      </w:r>
      <w:r>
        <w:rPr>
          <w:rtl/>
        </w:rPr>
        <w:t xml:space="preserve"> (ע"ע בסמוך). ואף דה</w:t>
      </w:r>
      <w:r>
        <w:rPr>
          <w:b/>
          <w:bCs/>
          <w:rtl/>
        </w:rPr>
        <w:t>תורת חטאת</w:t>
      </w:r>
      <w:r>
        <w:rPr>
          <w:rtl/>
        </w:rPr>
        <w:t xml:space="preserve"> (כג) מבואר דבכל באיסורים מותר במקום הפסד מרובה כשאי אפשר לקלפו. י"ל דבהג' הרמ"א קאי רק בבשר בחלב, ומש"ה התיר בלא הפסד מרובה.</w:t>
      </w:r>
    </w:p>
  </w:footnote>
  <w:footnote w:id="1364">
    <w:p w14:paraId="3026A257" w14:textId="77777777" w:rsidR="001D2261" w:rsidRDefault="00000000" w:rsidP="00D1660E">
      <w:pPr>
        <w:pStyle w:val="Footnote"/>
        <w:bidi/>
      </w:pPr>
      <w:r>
        <w:rPr>
          <w:rStyle w:val="ac"/>
          <w:rtl/>
        </w:rPr>
        <w:footnoteRef/>
      </w:r>
      <w:r>
        <w:rPr>
          <w:rtl/>
        </w:rPr>
        <w:t>וכת' דאף לתי' התוס' קשה אמאי איצטריך ברייתא הראשונה.</w:t>
      </w:r>
    </w:p>
  </w:footnote>
  <w:footnote w:id="1365">
    <w:p w14:paraId="552E9EDF" w14:textId="77777777" w:rsidR="001D2261" w:rsidRDefault="00000000" w:rsidP="00D1660E">
      <w:pPr>
        <w:pStyle w:val="Footnote"/>
        <w:bidi/>
      </w:pPr>
      <w:r>
        <w:rPr>
          <w:rStyle w:val="ac"/>
          <w:rtl/>
        </w:rPr>
        <w:footnoteRef/>
      </w:r>
      <w:r>
        <w:rPr>
          <w:rtl/>
        </w:rPr>
        <w:t>ולכאורה קאי כדעת ה</w:t>
      </w:r>
      <w:r>
        <w:rPr>
          <w:b/>
          <w:bCs/>
          <w:rtl/>
        </w:rPr>
        <w:t>ראשונים</w:t>
      </w:r>
      <w:r>
        <w:rPr>
          <w:rtl/>
        </w:rPr>
        <w:t xml:space="preserve"> (תוס' חולין צו:, הו' לעיל עה: נסתפקו בזה) דצלי שאינו שמן צריך נטילה. ודין קליפה נאמר דוקא בדבר מועט. אבל לצד דכל צלי בקליפה, לכאורה הך קליפה הוה מדינא ולא חומרא.</w:t>
      </w:r>
    </w:p>
  </w:footnote>
  <w:footnote w:id="1366">
    <w:p w14:paraId="7891C4D9" w14:textId="77777777" w:rsidR="001D2261" w:rsidRDefault="00000000" w:rsidP="00D1660E">
      <w:pPr>
        <w:pStyle w:val="Footnote"/>
        <w:bidi/>
      </w:pPr>
      <w:r>
        <w:rPr>
          <w:rStyle w:val="ac"/>
          <w:rtl/>
        </w:rPr>
        <w:footnoteRef/>
      </w:r>
      <w:r>
        <w:rPr>
          <w:rtl/>
        </w:rPr>
        <w:t>אך ה</w:t>
      </w:r>
      <w:r>
        <w:rPr>
          <w:b/>
          <w:bCs/>
          <w:rtl/>
        </w:rPr>
        <w:t>ט"ז</w:t>
      </w:r>
      <w:r>
        <w:rPr>
          <w:rtl/>
        </w:rPr>
        <w:t xml:space="preserve"> הביא דה</w:t>
      </w:r>
      <w:r>
        <w:rPr>
          <w:b/>
          <w:bCs/>
          <w:rtl/>
        </w:rPr>
        <w:t>איסור והיתר</w:t>
      </w:r>
      <w:r>
        <w:rPr>
          <w:rtl/>
        </w:rPr>
        <w:t xml:space="preserve"> (לו א וה) כת' דכלי שנאסר כדי קליפה, בעינן ששים כנגד הקליפה. וה</w:t>
      </w:r>
      <w:r>
        <w:rPr>
          <w:b/>
          <w:bCs/>
          <w:rtl/>
        </w:rPr>
        <w:t>תורת חטאת</w:t>
      </w:r>
      <w:r>
        <w:rPr>
          <w:rtl/>
        </w:rPr>
        <w:t xml:space="preserve"> (כג ה) עמד בזה, וכת' דקאי דהתם קאי בדעת ריב"א (סו"ד התוס').</w:t>
      </w:r>
    </w:p>
  </w:footnote>
  <w:footnote w:id="1367">
    <w:p w14:paraId="0B39B1FF" w14:textId="77777777" w:rsidR="001D2261" w:rsidRDefault="00000000" w:rsidP="00D1660E">
      <w:pPr>
        <w:pStyle w:val="Footnote"/>
        <w:bidi/>
      </w:pPr>
      <w:r>
        <w:rPr>
          <w:rStyle w:val="ac"/>
          <w:rtl/>
        </w:rPr>
        <w:footnoteRef/>
      </w:r>
      <w:r>
        <w:rPr>
          <w:rtl/>
        </w:rPr>
        <w:t>ובמקום שצריך קליפה מדינא אם נתבשלה בלא קליפה אוסרת עד ששים.</w:t>
      </w:r>
    </w:p>
  </w:footnote>
  <w:footnote w:id="1368">
    <w:p w14:paraId="3F6E2C2C" w14:textId="77777777" w:rsidR="001D2261" w:rsidRDefault="00000000" w:rsidP="00D1660E">
      <w:pPr>
        <w:pStyle w:val="Footnote"/>
        <w:bidi/>
      </w:pPr>
      <w:r>
        <w:rPr>
          <w:rStyle w:val="ac"/>
          <w:rtl/>
        </w:rPr>
        <w:footnoteRef/>
      </w:r>
      <w:r>
        <w:rPr>
          <w:rtl/>
        </w:rPr>
        <w:t>וה</w:t>
      </w:r>
      <w:r>
        <w:rPr>
          <w:b/>
          <w:bCs/>
          <w:rtl/>
        </w:rPr>
        <w:t>פוסקים</w:t>
      </w:r>
      <w:r>
        <w:rPr>
          <w:rtl/>
        </w:rPr>
        <w:t xml:space="preserve"> דנו דה</w:t>
      </w:r>
      <w:r>
        <w:rPr>
          <w:b/>
          <w:bCs/>
          <w:rtl/>
        </w:rPr>
        <w:t>רמ"א</w:t>
      </w:r>
      <w:r>
        <w:rPr>
          <w:rtl/>
        </w:rPr>
        <w:t xml:space="preserve"> בכ"מ סתר דבריו לענין דינא, דהרמ"א (צא ד) כת' כר"ת, ואילו הרמ"א (סט טז) כת' כריב"א, ובתורת חטאת (כג ה) כת' דבהפסד מרובה יכול לסמוך על ר"ת. ע"ע רע"א (הו' ע"ד תוד"ה תניא).</w:t>
      </w:r>
    </w:p>
  </w:footnote>
  <w:footnote w:id="1369">
    <w:p w14:paraId="00A17818" w14:textId="77777777" w:rsidR="001D2261" w:rsidRDefault="00000000" w:rsidP="00D1660E">
      <w:pPr>
        <w:pStyle w:val="Footnote"/>
        <w:bidi/>
      </w:pPr>
      <w:r>
        <w:rPr>
          <w:rStyle w:val="ac"/>
          <w:rtl/>
        </w:rPr>
        <w:footnoteRef/>
      </w:r>
      <w:r>
        <w:rPr>
          <w:rtl/>
        </w:rPr>
        <w:t>והביא מהגמ' (שבת עה:) דמלח בישרא לאורחא חייב משום מעבד, אבל לביתא, לא משוי איניש מיכליה עץ.</w:t>
      </w:r>
    </w:p>
    <w:p w14:paraId="4D88D79B" w14:textId="77777777" w:rsidR="001D2261" w:rsidRDefault="00000000" w:rsidP="00D1660E">
      <w:pPr>
        <w:pStyle w:val="Footnote"/>
        <w:bidi/>
      </w:pPr>
      <w:r>
        <w:rPr>
          <w:rtl/>
        </w:rPr>
        <w:tab/>
        <w:t>ודייק כן מ</w:t>
      </w:r>
      <w:r>
        <w:rPr>
          <w:b/>
          <w:bCs/>
          <w:rtl/>
        </w:rPr>
        <w:t>רש"י</w:t>
      </w:r>
      <w:r>
        <w:rPr>
          <w:rtl/>
        </w:rPr>
        <w:t xml:space="preserve"> (שם הנ"ל).</w:t>
      </w:r>
    </w:p>
  </w:footnote>
  <w:footnote w:id="1370">
    <w:p w14:paraId="15C43991" w14:textId="77777777" w:rsidR="001D2261" w:rsidRDefault="00000000" w:rsidP="00D1660E">
      <w:pPr>
        <w:pStyle w:val="Footnote"/>
        <w:bidi/>
      </w:pPr>
      <w:r>
        <w:rPr>
          <w:rStyle w:val="ac"/>
          <w:rtl/>
        </w:rPr>
        <w:footnoteRef/>
      </w:r>
      <w:r>
        <w:rPr>
          <w:rtl/>
        </w:rPr>
        <w:t>אמנם בגמ' (מב:) קאי אזיתום המצרי. ובגמ' (מב.) מבואר דיש מלח בכותח, אך לא מוזכר בזה כמה. ועוד דאפשר דכמכא הוא מין אחר של כותח, ומנלן דהוה כותח הבבלי.</w:t>
      </w:r>
    </w:p>
  </w:footnote>
  <w:footnote w:id="1371">
    <w:p w14:paraId="23E12FF7" w14:textId="77777777" w:rsidR="001D2261" w:rsidRDefault="00000000" w:rsidP="00D1660E">
      <w:pPr>
        <w:pStyle w:val="Footnote"/>
        <w:bidi/>
      </w:pPr>
      <w:r>
        <w:rPr>
          <w:rStyle w:val="ac"/>
          <w:rtl/>
        </w:rPr>
        <w:footnoteRef/>
      </w:r>
      <w:r>
        <w:rPr>
          <w:rtl/>
        </w:rPr>
        <w:t>וק"ק א"כ בגמ' (לעיל מד.) אמאי התירו רבנן בפסח, ודוחק דלאחר שהוסיפו עליו ליכא כזית כדי אכילת פרס.</w:t>
      </w:r>
    </w:p>
  </w:footnote>
  <w:footnote w:id="1372">
    <w:p w14:paraId="10F9EABA" w14:textId="77777777" w:rsidR="001D2261" w:rsidRDefault="00000000" w:rsidP="00D1660E">
      <w:pPr>
        <w:pStyle w:val="Footnote"/>
        <w:bidi/>
      </w:pPr>
      <w:r>
        <w:rPr>
          <w:rStyle w:val="ac"/>
          <w:rtl/>
        </w:rPr>
        <w:footnoteRef/>
      </w:r>
      <w:r>
        <w:rPr>
          <w:rtl/>
        </w:rPr>
        <w:t>שאם אתה אומר דאיירי בצונן, נמצאת אומר אפילו צונן בצונן אי אית פילי אסור.</w:t>
      </w:r>
    </w:p>
  </w:footnote>
  <w:footnote w:id="1373">
    <w:p w14:paraId="5EAEACCC" w14:textId="77777777" w:rsidR="001D2261" w:rsidRDefault="00000000" w:rsidP="00D1660E">
      <w:pPr>
        <w:pStyle w:val="Footnote"/>
        <w:bidi/>
      </w:pPr>
      <w:r>
        <w:rPr>
          <w:rStyle w:val="ac"/>
          <w:rtl/>
        </w:rPr>
        <w:footnoteRef/>
      </w:r>
      <w:r>
        <w:rPr>
          <w:rtl/>
        </w:rPr>
        <w:t>והביא כן בשם רש"י (חולין קיב.). ואין מפורש שם. [אבל רש"י בסוגיין מפורש דאיירי בצונן].</w:t>
      </w:r>
    </w:p>
  </w:footnote>
  <w:footnote w:id="1374">
    <w:p w14:paraId="6E27F608" w14:textId="77777777" w:rsidR="001D2261" w:rsidRDefault="00000000" w:rsidP="00D1660E">
      <w:pPr>
        <w:pStyle w:val="Footnote"/>
        <w:bidi/>
      </w:pPr>
      <w:r>
        <w:rPr>
          <w:rStyle w:val="ac"/>
          <w:rtl/>
        </w:rPr>
        <w:footnoteRef/>
      </w:r>
      <w:r>
        <w:rPr>
          <w:rtl/>
        </w:rPr>
        <w:t>וכ"פ הש"ך (צא כג) שצלי השוקע לתוך החלב צונן, אף שהחלב צף על הצלי נחשב שהחלב הוא תתאה. דכל שהוא במקומו גובר ומקרר את הצלי, הלכך בקליפה סגי.</w:t>
      </w:r>
    </w:p>
  </w:footnote>
  <w:footnote w:id="1375">
    <w:p w14:paraId="0E168EA4" w14:textId="77777777" w:rsidR="001D2261" w:rsidRDefault="00000000" w:rsidP="00D1660E">
      <w:pPr>
        <w:pStyle w:val="Footnote"/>
        <w:bidi/>
      </w:pPr>
      <w:r>
        <w:rPr>
          <w:rStyle w:val="ac"/>
          <w:rtl/>
        </w:rPr>
        <w:footnoteRef/>
      </w:r>
      <w:r>
        <w:rPr>
          <w:rtl/>
        </w:rPr>
        <w:t>ו</w:t>
      </w:r>
      <w:r>
        <w:rPr>
          <w:b/>
          <w:bCs/>
          <w:rtl/>
        </w:rPr>
        <w:t>רע"א</w:t>
      </w:r>
      <w:r>
        <w:rPr>
          <w:rtl/>
        </w:rPr>
        <w:t xml:space="preserve"> תמה ע"ד הרשב"א אמאי תלה הוכחתו לצד דצלי רותח, דהו"ל להביא דדין זה מפורש בברייתא דבשר רותח לתוך חלב צונן וכו'. וצלע"ג.</w:t>
      </w:r>
    </w:p>
  </w:footnote>
  <w:footnote w:id="1376">
    <w:p w14:paraId="126AD544" w14:textId="77777777" w:rsidR="001D2261" w:rsidRDefault="00000000" w:rsidP="00D1660E">
      <w:pPr>
        <w:pStyle w:val="Footnote"/>
        <w:bidi/>
      </w:pPr>
      <w:r>
        <w:rPr>
          <w:rStyle w:val="ac"/>
          <w:rtl/>
        </w:rPr>
        <w:footnoteRef/>
      </w:r>
      <w:r>
        <w:rPr>
          <w:rtl/>
        </w:rPr>
        <w:t>וכ"ד ה</w:t>
      </w:r>
      <w:r>
        <w:rPr>
          <w:b/>
          <w:bCs/>
          <w:rtl/>
        </w:rPr>
        <w:t xml:space="preserve">ר"ן </w:t>
      </w:r>
      <w:r>
        <w:rPr>
          <w:rtl/>
        </w:rPr>
        <w:t>(שם) דאיירי דוקא בעודו רותח, וע"י שהבקעים והתבלין נאסר כולו [ולא סגי בקליפה].</w:t>
      </w:r>
    </w:p>
  </w:footnote>
  <w:footnote w:id="1377">
    <w:p w14:paraId="27844136" w14:textId="77777777" w:rsidR="001D2261" w:rsidRDefault="00000000" w:rsidP="00D1660E">
      <w:pPr>
        <w:pStyle w:val="Footnote"/>
        <w:bidi/>
      </w:pPr>
      <w:r>
        <w:rPr>
          <w:rStyle w:val="ac"/>
          <w:rtl/>
        </w:rPr>
        <w:footnoteRef/>
      </w:r>
      <w:r>
        <w:rPr>
          <w:rtl/>
        </w:rPr>
        <w:t>אבל ה</w:t>
      </w:r>
      <w:r>
        <w:rPr>
          <w:b/>
          <w:bCs/>
          <w:rtl/>
        </w:rPr>
        <w:t>ב"ח</w:t>
      </w:r>
      <w:r>
        <w:rPr>
          <w:rtl/>
        </w:rPr>
        <w:t xml:space="preserve"> (קה א) כת' דאף רש"י מודה דכבוש מעת לעת בשאר משקין אוסר. אבל דכבוש בחומץ נאסר בזמן מועט.</w:t>
      </w:r>
    </w:p>
  </w:footnote>
  <w:footnote w:id="1378">
    <w:p w14:paraId="17C66E3D" w14:textId="77777777" w:rsidR="001D2261" w:rsidRDefault="00000000" w:rsidP="00D1660E">
      <w:pPr>
        <w:pStyle w:val="Footnote"/>
        <w:bidi/>
      </w:pPr>
      <w:r>
        <w:rPr>
          <w:rStyle w:val="ac"/>
          <w:rtl/>
        </w:rPr>
        <w:footnoteRef/>
      </w:r>
      <w:r>
        <w:rPr>
          <w:rtl/>
        </w:rPr>
        <w:t>ומבואר במרדכי דממשנה זו יש הוכחה דכבוש כמבושל. וצ"ע לדעת ר' יוחנן (חולין קיא:) דכבוש אינו כמבושל.</w:t>
      </w:r>
    </w:p>
  </w:footnote>
  <w:footnote w:id="1379">
    <w:p w14:paraId="327FE7C9" w14:textId="77777777" w:rsidR="001D2261" w:rsidRDefault="00000000" w:rsidP="00D1660E">
      <w:pPr>
        <w:pStyle w:val="Footnote"/>
        <w:bidi/>
      </w:pPr>
      <w:r>
        <w:rPr>
          <w:rStyle w:val="ac"/>
          <w:rtl/>
        </w:rPr>
        <w:footnoteRef/>
      </w:r>
      <w:r>
        <w:rPr>
          <w:rtl/>
        </w:rPr>
        <w:t>וכ"פ ה</w:t>
      </w:r>
      <w:r>
        <w:rPr>
          <w:b/>
          <w:bCs/>
          <w:rtl/>
        </w:rPr>
        <w:t xml:space="preserve">ש"ך </w:t>
      </w:r>
      <w:r>
        <w:rPr>
          <w:rtl/>
        </w:rPr>
        <w:t>(קח א, והתה"ד ב עו) דבתרוייהו כחושים מותר לכתחילה לאפות יחד. ועי"ש שהביא חולקים.</w:t>
      </w:r>
    </w:p>
  </w:footnote>
  <w:footnote w:id="1380">
    <w:p w14:paraId="6FEBEAC0" w14:textId="77777777" w:rsidR="001D2261" w:rsidRDefault="00000000" w:rsidP="00D1660E">
      <w:pPr>
        <w:pStyle w:val="Footnote"/>
        <w:bidi/>
      </w:pPr>
      <w:r>
        <w:rPr>
          <w:rStyle w:val="ac"/>
          <w:rtl/>
        </w:rPr>
        <w:footnoteRef/>
      </w:r>
      <w:r>
        <w:rPr>
          <w:rtl/>
        </w:rPr>
        <w:t>ולכאורה משמע ברש"י דעכשיו האיסור מצד עצמו מוציא את הריח [והריח כולו מהנבילה], אלא שקיבל כח הפיטום ע"י שומן השחוט.</w:t>
      </w:r>
    </w:p>
    <w:p w14:paraId="4899B4B2" w14:textId="77777777" w:rsidR="001D2261" w:rsidRDefault="00000000" w:rsidP="00D1660E">
      <w:pPr>
        <w:pStyle w:val="Footnote"/>
        <w:bidi/>
      </w:pPr>
      <w:r>
        <w:rPr>
          <w:rtl/>
        </w:rPr>
        <w:tab/>
        <w:t xml:space="preserve">אבל </w:t>
      </w:r>
      <w:r>
        <w:rPr>
          <w:b/>
          <w:bCs/>
          <w:rtl/>
        </w:rPr>
        <w:t>רע"א</w:t>
      </w:r>
      <w:r>
        <w:rPr>
          <w:rtl/>
        </w:rPr>
        <w:t xml:space="preserve"> (אות ה) נקט דהוה משום חענ"נ, דאזיל ההיתר לאיסור, והשומן של ההיתר נעשה נבלה, ואח"כ חוזר השומן [בצירוף ריח משהו מהאיסור הכחוש, ע' בסמוך] ואוסר. דבעינן ס' נגד כולו, כדין כל חענ"נ. {אך כל זה לצד בראשונים דאמרי' חענ"נ אף בשאר איסורין}.</w:t>
      </w:r>
    </w:p>
  </w:footnote>
  <w:footnote w:id="1381">
    <w:p w14:paraId="4BB5EEB3" w14:textId="77777777" w:rsidR="001D2261" w:rsidRDefault="00000000" w:rsidP="00D1660E">
      <w:pPr>
        <w:pStyle w:val="Footnote"/>
        <w:bidi/>
      </w:pPr>
      <w:r>
        <w:rPr>
          <w:rStyle w:val="ac"/>
          <w:rtl/>
        </w:rPr>
        <w:footnoteRef/>
      </w:r>
      <w:r>
        <w:rPr>
          <w:rtl/>
        </w:rPr>
        <w:t>ויסוד לזה מדברי ה</w:t>
      </w:r>
      <w:r>
        <w:rPr>
          <w:b/>
          <w:bCs/>
          <w:rtl/>
        </w:rPr>
        <w:t>תוס</w:t>
      </w:r>
      <w:r>
        <w:rPr>
          <w:rtl/>
        </w:rPr>
        <w:t>' (חולין סוף צו:) דלא אמרינן חתיכה עצמה נעשית נבלה ואוסרת את כל החתיכות אלא במקום שהאיסור מתפשט בכל החתיכה, דומיא דטיפת חלב. [ולכאורה הפוסקים נקטו דבסוגיין הוה משום דחענ"נ, וכדברי רע"א. אך יש לדחות דנקטו דיסוד הדבר מדברי רע"א הנ"ל].</w:t>
      </w:r>
    </w:p>
  </w:footnote>
  <w:footnote w:id="1382">
    <w:p w14:paraId="1D93214C" w14:textId="77777777" w:rsidR="001D2261" w:rsidRDefault="00000000" w:rsidP="00D1660E">
      <w:pPr>
        <w:pStyle w:val="Footnote"/>
        <w:bidi/>
      </w:pPr>
      <w:r>
        <w:rPr>
          <w:rStyle w:val="ac"/>
          <w:rtl/>
        </w:rPr>
        <w:footnoteRef/>
      </w:r>
      <w:r>
        <w:rPr>
          <w:rtl/>
        </w:rPr>
        <w:t>ו</w:t>
      </w:r>
      <w:r>
        <w:rPr>
          <w:b/>
          <w:bCs/>
          <w:rtl/>
        </w:rPr>
        <w:t>רע"א</w:t>
      </w:r>
      <w:r>
        <w:rPr>
          <w:rtl/>
        </w:rPr>
        <w:t xml:space="preserve"> (אות ה) ביאר דריח [אפי' בכחוש] יש בו משהו [אלא שבטל ברוב], ומש"ה מהני סברת מפטם.</w:t>
      </w:r>
    </w:p>
  </w:footnote>
  <w:footnote w:id="1383">
    <w:p w14:paraId="3071130A" w14:textId="77777777" w:rsidR="001D2261" w:rsidRDefault="00000000" w:rsidP="00D1660E">
      <w:pPr>
        <w:pStyle w:val="Footnote"/>
        <w:bidi/>
      </w:pPr>
      <w:r>
        <w:rPr>
          <w:rStyle w:val="ac"/>
          <w:rtl/>
        </w:rPr>
        <w:footnoteRef/>
      </w:r>
      <w:r>
        <w:rPr>
          <w:rtl/>
        </w:rPr>
        <w:t>במין בשאינו מינו. [וע"ע בסמוך לענין מין במינו].</w:t>
      </w:r>
    </w:p>
  </w:footnote>
  <w:footnote w:id="1384">
    <w:p w14:paraId="7CF42379" w14:textId="77777777" w:rsidR="001D2261" w:rsidRDefault="00000000" w:rsidP="00D1660E">
      <w:pPr>
        <w:pStyle w:val="Footnote"/>
        <w:bidi/>
      </w:pPr>
      <w:r>
        <w:rPr>
          <w:rStyle w:val="ac"/>
          <w:rtl/>
        </w:rPr>
        <w:footnoteRef/>
      </w:r>
      <w:r>
        <w:rPr>
          <w:rtl/>
        </w:rPr>
        <w:t>ומבואר בראשונים דאף ללוי יש מציאות של ריח מהאיסור, אלא דס"ל דלא אסרה תורה בכה"ג. [ע"ע בסמוך מדברי הרמב"ן ע"ז סו:].</w:t>
      </w:r>
    </w:p>
  </w:footnote>
  <w:footnote w:id="1385">
    <w:p w14:paraId="3D01C5AE" w14:textId="77777777" w:rsidR="001D2261" w:rsidRDefault="00000000" w:rsidP="00D1660E">
      <w:pPr>
        <w:pStyle w:val="Footnote"/>
        <w:bidi/>
      </w:pPr>
      <w:r>
        <w:rPr>
          <w:rStyle w:val="ac"/>
          <w:rtl/>
        </w:rPr>
        <w:footnoteRef/>
      </w:r>
      <w:r>
        <w:rPr>
          <w:rtl/>
        </w:rPr>
        <w:t>וה</w:t>
      </w:r>
      <w:r>
        <w:rPr>
          <w:b/>
          <w:bCs/>
          <w:rtl/>
        </w:rPr>
        <w:t>מאירי</w:t>
      </w:r>
      <w:r>
        <w:rPr>
          <w:rtl/>
        </w:rPr>
        <w:t xml:space="preserve"> (ע"ז סו:) כ' [גבי בת תיהא, ע"ע בסמוך] דאע"פ שטעם יין נסך נאסר, ריחו אינו נאסר. שאין הריח כלום.</w:t>
      </w:r>
    </w:p>
    <w:p w14:paraId="08096D45" w14:textId="77777777" w:rsidR="001D2261" w:rsidRDefault="00000000" w:rsidP="00D1660E">
      <w:pPr>
        <w:pStyle w:val="Footnote"/>
        <w:bidi/>
      </w:pPr>
      <w:r>
        <w:rPr>
          <w:rtl/>
        </w:rPr>
        <w:tab/>
        <w:t>וה</w:t>
      </w:r>
      <w:r>
        <w:rPr>
          <w:b/>
          <w:bCs/>
          <w:rtl/>
        </w:rPr>
        <w:t>רשב"א</w:t>
      </w:r>
      <w:r>
        <w:rPr>
          <w:rtl/>
        </w:rPr>
        <w:t xml:space="preserve"> (משמרת ד ד לו: בדה"ס) הביא מדברי רבא בבת תיהא שטעם היין בלא ממשו כלל מותר. וכמו שאמר רבא הסיקו בכמון, שאין טעם כמון אלא ריח כמון. וביאר דאביי חולק וס"ל דהריח נחשב כמו שהאיסור בעין, וכאילו אוכלו ממש. [אבל ריח היין שנשאר בקנקן אף אביי מתיר. ע"ע בסמוך].</w:t>
      </w:r>
    </w:p>
  </w:footnote>
  <w:footnote w:id="1386">
    <w:p w14:paraId="6CB1A75C" w14:textId="77777777" w:rsidR="001D2261" w:rsidRDefault="00000000" w:rsidP="00D1660E">
      <w:pPr>
        <w:pStyle w:val="Footnote"/>
        <w:bidi/>
      </w:pPr>
      <w:r>
        <w:rPr>
          <w:rStyle w:val="ac"/>
          <w:rtl/>
        </w:rPr>
        <w:footnoteRef/>
      </w:r>
      <w:r>
        <w:rPr>
          <w:rtl/>
        </w:rPr>
        <w:t>וביאר דריח של בשר בבשר נחשב כמו רוטב למ"ד ריחא מילתא. אבל הפסח לא נחשב כמבושל מחמת הריח, כיון שאין הפסח שקוע בהם בקדירה, אלא שהם שוכנין על גביו. וע"ד הא דאי' (לעיל מ:) דמותר לסוך את הפסח.</w:t>
      </w:r>
    </w:p>
  </w:footnote>
  <w:footnote w:id="1387">
    <w:p w14:paraId="766E7692" w14:textId="77777777" w:rsidR="001D2261" w:rsidRDefault="00000000" w:rsidP="00D1660E">
      <w:pPr>
        <w:pStyle w:val="Footnote"/>
        <w:bidi/>
      </w:pPr>
      <w:r>
        <w:rPr>
          <w:rStyle w:val="ac"/>
          <w:rtl/>
        </w:rPr>
        <w:footnoteRef/>
      </w:r>
      <w:r>
        <w:rPr>
          <w:rtl/>
        </w:rPr>
        <w:t>וכת' דרק מינים מיוחדים [כגון כמון] יש להם סגולה הזאת, ואילו שאר בעלי הריח נותנים ריח רק לאף, ואין בכחם להבלע בזולתם ליתן טעם לחיך.</w:t>
      </w:r>
    </w:p>
  </w:footnote>
  <w:footnote w:id="1388">
    <w:p w14:paraId="06C7AC83" w14:textId="77777777" w:rsidR="001D2261" w:rsidRDefault="00000000" w:rsidP="00D1660E">
      <w:pPr>
        <w:pStyle w:val="Footnote"/>
        <w:bidi/>
      </w:pPr>
      <w:r>
        <w:rPr>
          <w:rStyle w:val="ac"/>
          <w:rtl/>
        </w:rPr>
        <w:footnoteRef/>
      </w:r>
      <w:r>
        <w:rPr>
          <w:rtl/>
        </w:rPr>
        <w:t>ועד"ז אמרי' דעיקר סברת טעם כעיקר דאורייתא דמתחייב על הטעם, ועי"ז ממילא ליכא דין ביטול. [וה</w:t>
      </w:r>
      <w:r>
        <w:rPr>
          <w:b/>
          <w:bCs/>
          <w:rtl/>
        </w:rPr>
        <w:t>קה"י</w:t>
      </w:r>
      <w:r>
        <w:rPr>
          <w:rtl/>
        </w:rPr>
        <w:t xml:space="preserve"> (נז ד"ה ואע"פ) ציין דהפמ"ג (ק מ"ז א) כת' יסוד זה].</w:t>
      </w:r>
    </w:p>
  </w:footnote>
  <w:footnote w:id="1389">
    <w:p w14:paraId="3531DF9A" w14:textId="77777777" w:rsidR="001D2261" w:rsidRDefault="00000000" w:rsidP="00D1660E">
      <w:pPr>
        <w:pStyle w:val="Footnote"/>
        <w:bidi/>
      </w:pPr>
      <w:r>
        <w:rPr>
          <w:rStyle w:val="ac"/>
          <w:rtl/>
        </w:rPr>
        <w:footnoteRef/>
      </w:r>
      <w:r>
        <w:rPr>
          <w:rtl/>
        </w:rPr>
        <w:t>ולכאורה הוה גדר אחר באוסר, דבסוגיין איירי מצד המוחש בחוש הריח [ודוקא בשמן וכדו']. ואילו זיעה איירי בלחות בעין [אף שאינו מורגש בחוש הריח].</w:t>
      </w:r>
    </w:p>
    <w:p w14:paraId="555BF1C2" w14:textId="77777777" w:rsidR="001D2261" w:rsidRDefault="00000000" w:rsidP="00D1660E">
      <w:pPr>
        <w:pStyle w:val="Footnote"/>
        <w:bidi/>
      </w:pPr>
      <w:r>
        <w:rPr>
          <w:rtl/>
        </w:rPr>
        <w:tab/>
        <w:t xml:space="preserve">אבל </w:t>
      </w:r>
      <w:r>
        <w:rPr>
          <w:b/>
          <w:bCs/>
          <w:rtl/>
        </w:rPr>
        <w:t>רע"א</w:t>
      </w:r>
      <w:r>
        <w:rPr>
          <w:rtl/>
        </w:rPr>
        <w:t xml:space="preserve"> (ע"ז סו: הו' בסמוך) השווה בין הדברים. [אלא דריחא בעלמא קי"ל כלוי דלא סגי לאסור. וזיעה איירי באופן שניכר בפנ"ע או במקום סגור לגמרי].</w:t>
      </w:r>
    </w:p>
  </w:footnote>
  <w:footnote w:id="1390">
    <w:p w14:paraId="43567F03" w14:textId="77777777" w:rsidR="001D2261" w:rsidRDefault="00000000" w:rsidP="00D1660E">
      <w:pPr>
        <w:pStyle w:val="Footnote"/>
        <w:bidi/>
      </w:pPr>
      <w:r>
        <w:rPr>
          <w:rStyle w:val="ac"/>
          <w:rtl/>
        </w:rPr>
        <w:footnoteRef/>
      </w:r>
      <w:r>
        <w:rPr>
          <w:rtl/>
        </w:rPr>
        <w:t>ע' פמ"ג (הנהגת השואל לז), גר"א (קכ טו).</w:t>
      </w:r>
    </w:p>
  </w:footnote>
  <w:footnote w:id="1391">
    <w:p w14:paraId="68536044" w14:textId="77777777" w:rsidR="001D2261" w:rsidRDefault="00000000" w:rsidP="00D1660E">
      <w:pPr>
        <w:pStyle w:val="Footnote"/>
        <w:bidi/>
      </w:pPr>
      <w:r>
        <w:rPr>
          <w:rStyle w:val="ac"/>
          <w:rtl/>
        </w:rPr>
        <w:footnoteRef/>
      </w:r>
      <w:r>
        <w:rPr>
          <w:rtl/>
        </w:rPr>
        <w:t>אמנם ה</w:t>
      </w:r>
      <w:r>
        <w:rPr>
          <w:b/>
          <w:bCs/>
          <w:rtl/>
        </w:rPr>
        <w:t>אחרונים</w:t>
      </w:r>
      <w:r>
        <w:rPr>
          <w:rtl/>
        </w:rPr>
        <w:t xml:space="preserve"> הביאו דה</w:t>
      </w:r>
      <w:r>
        <w:rPr>
          <w:b/>
          <w:bCs/>
          <w:rtl/>
        </w:rPr>
        <w:t xml:space="preserve">טור </w:t>
      </w:r>
      <w:r>
        <w:rPr>
          <w:rtl/>
        </w:rPr>
        <w:t>(או"ח תנא טו) כת' דזיעת חררה אוסרת, והכיסוי ברזל שעליו צריך ליבון. ע"ע יד יהודה (צב נג) ובית מאיר (תסא א).</w:t>
      </w:r>
    </w:p>
  </w:footnote>
  <w:footnote w:id="1392">
    <w:p w14:paraId="61A10A29" w14:textId="77777777" w:rsidR="001D2261" w:rsidRDefault="00000000" w:rsidP="00D1660E">
      <w:pPr>
        <w:pStyle w:val="Footnote"/>
        <w:bidi/>
      </w:pPr>
      <w:r>
        <w:rPr>
          <w:rStyle w:val="ac"/>
          <w:rtl/>
        </w:rPr>
        <w:footnoteRef/>
      </w:r>
      <w:r>
        <w:rPr>
          <w:rtl/>
        </w:rPr>
        <w:t>והצל"ח הביא דשטחית לשון הרי"ף (שם) משמע דכוונתו דרב ס"ל ריחא מלתא רק במינו. והצל"ח דחה דכוונת הרי"ף רק דרך דחייה, דנוכל ליישב הברייתות דאין צולין משום מין במינו במשהו. ואי"צ לחסר בברייתות [עי"ש].</w:t>
      </w:r>
    </w:p>
  </w:footnote>
  <w:footnote w:id="1393">
    <w:p w14:paraId="7A0FB197" w14:textId="77777777" w:rsidR="001D2261" w:rsidRDefault="00000000" w:rsidP="00D1660E">
      <w:pPr>
        <w:pStyle w:val="Footnote"/>
        <w:bidi/>
      </w:pPr>
      <w:r>
        <w:rPr>
          <w:rStyle w:val="ac"/>
          <w:rtl/>
        </w:rPr>
        <w:footnoteRef/>
      </w:r>
      <w:r>
        <w:rPr>
          <w:rtl/>
        </w:rPr>
        <w:t xml:space="preserve">אך </w:t>
      </w:r>
      <w:r>
        <w:rPr>
          <w:b/>
          <w:bCs/>
          <w:rtl/>
        </w:rPr>
        <w:t>רע"א</w:t>
      </w:r>
      <w:r>
        <w:rPr>
          <w:rtl/>
        </w:rPr>
        <w:t xml:space="preserve"> (אות יג) כת' דרב איירי אף בנבילה ושחוטה בשאינו מינו, דכיון דמפטמי אהדדי, שומן השחוטה נעשית נבילה ואוסרת כדין מין במינו.</w:t>
      </w:r>
    </w:p>
  </w:footnote>
  <w:footnote w:id="1394">
    <w:p w14:paraId="471CE0DF" w14:textId="77777777" w:rsidR="001D2261" w:rsidRDefault="00000000" w:rsidP="00D1660E">
      <w:pPr>
        <w:pStyle w:val="Footnote"/>
        <w:bidi/>
      </w:pPr>
      <w:r>
        <w:rPr>
          <w:rStyle w:val="ac"/>
          <w:rtl/>
        </w:rPr>
        <w:footnoteRef/>
      </w:r>
      <w:r>
        <w:rPr>
          <w:rtl/>
        </w:rPr>
        <w:t>וה</w:t>
      </w:r>
      <w:r>
        <w:rPr>
          <w:b/>
          <w:bCs/>
          <w:rtl/>
        </w:rPr>
        <w:t>פרמ"ג</w:t>
      </w:r>
      <w:r>
        <w:rPr>
          <w:rtl/>
        </w:rPr>
        <w:t xml:space="preserve"> (שם) הביא דאביי (ע"ז סו:, הו' בסמוך) ס"ל דריחא מילתא, וה</w:t>
      </w:r>
      <w:r>
        <w:rPr>
          <w:b/>
          <w:bCs/>
          <w:rtl/>
        </w:rPr>
        <w:t>רי"ף</w:t>
      </w:r>
      <w:r>
        <w:rPr>
          <w:rtl/>
        </w:rPr>
        <w:t xml:space="preserve"> ביאר דס"ל כרב [וכרש"י בסמוך, ודלא כתוס' בע"ז]. ואילו דעת אביי (שם סו.) דבתר טעמא אזליה.</w:t>
      </w:r>
    </w:p>
  </w:footnote>
  <w:footnote w:id="1395">
    <w:p w14:paraId="39EB9DF5" w14:textId="77777777" w:rsidR="001D2261" w:rsidRDefault="00000000" w:rsidP="00D1660E">
      <w:pPr>
        <w:pStyle w:val="Footnote"/>
        <w:bidi/>
      </w:pPr>
      <w:r>
        <w:rPr>
          <w:rStyle w:val="ac"/>
          <w:rtl/>
        </w:rPr>
        <w:footnoteRef/>
      </w:r>
      <w:r>
        <w:rPr>
          <w:rtl/>
        </w:rPr>
        <w:t>וכמו שגזרו שמין במינו צריך ששים. דכל היכא שאילו היה בשר בקפלוט היה טעמו ניכר אסרו חכמים. {ועד"ז י"ל דתבלין יאסור במינו באלף, כפי השיעור שאוסר בשאינו מינו. ולכאורה הרי"ף פליג וס"ל דגזרו רק בששים, ואף תבלין וריחא אינם אוסרים טפי אלא כשניכרים שלא במינם. אבל במינו אינו ניכר, ואוסר רק לדעת רב}.</w:t>
      </w:r>
    </w:p>
  </w:footnote>
  <w:footnote w:id="1396">
    <w:p w14:paraId="1F179CC4" w14:textId="77777777" w:rsidR="001D2261" w:rsidRDefault="00000000" w:rsidP="00D1660E">
      <w:pPr>
        <w:pStyle w:val="Footnote"/>
        <w:bidi/>
      </w:pPr>
      <w:r>
        <w:rPr>
          <w:rStyle w:val="ac"/>
          <w:rtl/>
        </w:rPr>
        <w:footnoteRef/>
      </w:r>
      <w:r>
        <w:rPr>
          <w:rtl/>
        </w:rPr>
        <w:t>והאיך נימא דכשנתערב בדבר שיש לו מתירין יאסור תערובתו. ועוה"ק דדבר שיש לו מתירין בטל שלא במינו. ויתבאר לקמן.</w:t>
      </w:r>
    </w:p>
  </w:footnote>
  <w:footnote w:id="1397">
    <w:p w14:paraId="67E5E018" w14:textId="77777777" w:rsidR="001D2261" w:rsidRDefault="00000000" w:rsidP="00D1660E">
      <w:pPr>
        <w:pStyle w:val="Footnote"/>
        <w:bidi/>
      </w:pPr>
      <w:r>
        <w:rPr>
          <w:rStyle w:val="ac"/>
          <w:rtl/>
        </w:rPr>
        <w:footnoteRef/>
      </w:r>
      <w:r>
        <w:rPr>
          <w:rtl/>
        </w:rPr>
        <w:t>וה</w:t>
      </w:r>
      <w:r>
        <w:rPr>
          <w:b/>
          <w:bCs/>
          <w:rtl/>
        </w:rPr>
        <w:t>קה"י</w:t>
      </w:r>
      <w:r>
        <w:rPr>
          <w:rtl/>
        </w:rPr>
        <w:t xml:space="preserve"> (נז ד"ה ועל) דחה דאף בבת תיהא המשהו שמריח אינו ניכר, ושייך בזה גדר ביטול במה שמריח את האויר. [וצ"ב דאין בזה משום ביטול ברוב].</w:t>
      </w:r>
    </w:p>
    <w:p w14:paraId="78D2F133" w14:textId="77777777" w:rsidR="001D2261" w:rsidRDefault="00000000" w:rsidP="00D1660E">
      <w:pPr>
        <w:pStyle w:val="Footnote"/>
        <w:bidi/>
      </w:pPr>
      <w:r>
        <w:rPr>
          <w:rtl/>
        </w:rPr>
        <w:tab/>
        <w:t>והשעה"מ כת' די"ל דהרי"ף ס"ל דהיתר בת תיהא הוה מטעם אחר, משום שאינו דרך הנאתו או משום שמזיק. [ויתבאר בהמשך].</w:t>
      </w:r>
    </w:p>
  </w:footnote>
  <w:footnote w:id="1398">
    <w:p w14:paraId="4F7C34BA" w14:textId="77777777" w:rsidR="001D2261" w:rsidRDefault="00000000" w:rsidP="00D1660E">
      <w:pPr>
        <w:pStyle w:val="Footnote"/>
        <w:bidi/>
      </w:pPr>
      <w:r>
        <w:rPr>
          <w:rStyle w:val="ac"/>
          <w:rtl/>
        </w:rPr>
        <w:footnoteRef/>
      </w:r>
      <w:r>
        <w:rPr>
          <w:rtl/>
        </w:rPr>
        <w:t>ואף דרב מודה דבשניהם כחושים ליכא ריחא, אפ"ה יש משהו בעלמא. [וע"ע בפוסקים, ואכמ"ל].</w:t>
      </w:r>
    </w:p>
    <w:p w14:paraId="6AFF9F81" w14:textId="77777777" w:rsidR="001D2261" w:rsidRDefault="00000000" w:rsidP="00D1660E">
      <w:pPr>
        <w:pStyle w:val="Footnote"/>
        <w:bidi/>
      </w:pPr>
      <w:r>
        <w:rPr>
          <w:rtl/>
        </w:rPr>
        <w:tab/>
        <w:t>ו</w:t>
      </w:r>
      <w:r>
        <w:rPr>
          <w:b/>
          <w:bCs/>
          <w:rtl/>
        </w:rPr>
        <w:t>רע"א</w:t>
      </w:r>
      <w:r>
        <w:rPr>
          <w:rtl/>
        </w:rPr>
        <w:t xml:space="preserve"> (אות ה) הביא מקור לזה מהא דרב ס"ל דאף היתר שמן אוסר, דמפטמי אהדדי. והק' דמה בכך דהשמן דהיתר נכנס לאיסור [ועי"ז אמרי' דנעשית נבילה], הא קי"ל דאין הנאסר יכול לאסור אלא במקום שהאיסור עצמו הולך עמו. וע"כ דאף משהו מהאיסור הכחוש מצד עצמו יכול לילך טפי, אלא דיש בזה ביטול.</w:t>
      </w:r>
    </w:p>
  </w:footnote>
  <w:footnote w:id="1399">
    <w:p w14:paraId="6B971331" w14:textId="77777777" w:rsidR="001D2261" w:rsidRDefault="00000000" w:rsidP="00D1660E">
      <w:pPr>
        <w:pStyle w:val="Footnote"/>
        <w:bidi/>
      </w:pPr>
      <w:r>
        <w:rPr>
          <w:rStyle w:val="ac"/>
          <w:rtl/>
        </w:rPr>
        <w:footnoteRef/>
      </w:r>
      <w:r>
        <w:rPr>
          <w:rtl/>
        </w:rPr>
        <w:t>דקי"ל דבתנורים גדולים שלנו (ע' תוס' ד"ה אסרה) ריחא לאו מילתא היא.</w:t>
      </w:r>
    </w:p>
  </w:footnote>
  <w:footnote w:id="1400">
    <w:p w14:paraId="1DC83E68" w14:textId="77777777" w:rsidR="001D2261" w:rsidRDefault="00000000" w:rsidP="00D1660E">
      <w:pPr>
        <w:pStyle w:val="Footnote"/>
        <w:bidi/>
      </w:pPr>
      <w:r>
        <w:rPr>
          <w:rStyle w:val="ac"/>
          <w:rtl/>
        </w:rPr>
        <w:footnoteRef/>
      </w:r>
      <w:r>
        <w:rPr>
          <w:rtl/>
        </w:rPr>
        <w:t>ואפי' במעשה תנור דלא הוה שמן, וליכא פטום.</w:t>
      </w:r>
    </w:p>
    <w:p w14:paraId="260EDC26" w14:textId="77777777" w:rsidR="001D2261" w:rsidRDefault="00000000" w:rsidP="00D1660E">
      <w:pPr>
        <w:pStyle w:val="Footnote"/>
        <w:bidi/>
      </w:pPr>
      <w:r>
        <w:rPr>
          <w:rtl/>
        </w:rPr>
        <w:tab/>
        <w:t>וה</w:t>
      </w:r>
      <w:r>
        <w:rPr>
          <w:b/>
          <w:bCs/>
          <w:rtl/>
        </w:rPr>
        <w:t>צל"ח</w:t>
      </w:r>
      <w:r>
        <w:rPr>
          <w:rtl/>
        </w:rPr>
        <w:t xml:space="preserve"> הק' דכיון דרב ס"ל (ע"ז עג.) דמין במינו במשהו, א"כ אף מין במינו ושניהם כחושים יאסר לתוס' ע"ז, ואמאי איצטריך רב לטעם דמפטמי אהדדי. ותי' די"ל דרב איירי דוקא בב' מינים, בשור נבילה, וכבש שחוטה. וע"י מפטמי אהדדי נחשב נתינת טעם. [אך העיר דהוה דלא כרי"ף].</w:t>
      </w:r>
    </w:p>
  </w:footnote>
  <w:footnote w:id="1401">
    <w:p w14:paraId="23205268" w14:textId="77777777" w:rsidR="001D2261" w:rsidRDefault="00000000" w:rsidP="00D1660E">
      <w:pPr>
        <w:pStyle w:val="Footnote"/>
        <w:bidi/>
      </w:pPr>
      <w:r>
        <w:rPr>
          <w:rStyle w:val="ac"/>
          <w:rtl/>
        </w:rPr>
        <w:footnoteRef/>
      </w:r>
      <w:r>
        <w:rPr>
          <w:rtl/>
        </w:rPr>
        <w:t>ועד"ז דן המג"א (תמז ד).</w:t>
      </w:r>
    </w:p>
  </w:footnote>
  <w:footnote w:id="1402">
    <w:p w14:paraId="2A0626E4" w14:textId="77777777" w:rsidR="001D2261" w:rsidRDefault="00000000" w:rsidP="00D1660E">
      <w:pPr>
        <w:pStyle w:val="Footnote"/>
        <w:bidi/>
      </w:pPr>
      <w:r>
        <w:rPr>
          <w:rStyle w:val="ac"/>
          <w:rtl/>
        </w:rPr>
        <w:footnoteRef/>
      </w:r>
      <w:r>
        <w:rPr>
          <w:rtl/>
        </w:rPr>
        <w:t>[ע' לקמן פט., ובמשניות לקמן פב. פז. פח: וצח:]. והר"ש כת' דכן נראה לכאורה דפסח אסור באכילה לשלא נתמנה עליו, וכת' דיכול לפרש כל הנהו בריוח שלא יקשה. [ולא ביאר דבריו].</w:t>
      </w:r>
      <w:r>
        <w:rPr>
          <w:rtl/>
        </w:rPr>
        <w:tab/>
      </w:r>
    </w:p>
  </w:footnote>
  <w:footnote w:id="1403">
    <w:p w14:paraId="490EBAC4" w14:textId="77777777" w:rsidR="001D2261" w:rsidRDefault="00000000" w:rsidP="00D1660E">
      <w:pPr>
        <w:pStyle w:val="Footnote"/>
        <w:bidi/>
      </w:pPr>
      <w:r>
        <w:rPr>
          <w:rStyle w:val="ac"/>
          <w:rtl/>
        </w:rPr>
        <w:footnoteRef/>
      </w:r>
      <w:r>
        <w:rPr>
          <w:rtl/>
        </w:rPr>
        <w:t>ולפ"ז אילו א' מהפסחים לא קיבל מהריחא, לאחר שבני החבורה יאכלו ממנו, אף השני מותר באכילה.</w:t>
      </w:r>
    </w:p>
  </w:footnote>
  <w:footnote w:id="1404">
    <w:p w14:paraId="551FC50C" w14:textId="77777777" w:rsidR="001D2261" w:rsidRDefault="00000000" w:rsidP="00D1660E">
      <w:pPr>
        <w:pStyle w:val="Footnote"/>
        <w:bidi/>
      </w:pPr>
      <w:r>
        <w:rPr>
          <w:rStyle w:val="ac"/>
          <w:rtl/>
        </w:rPr>
        <w:footnoteRef/>
      </w:r>
      <w:r>
        <w:rPr>
          <w:rtl/>
        </w:rPr>
        <w:t>וכן משמע ב</w:t>
      </w:r>
      <w:r>
        <w:rPr>
          <w:b/>
          <w:bCs/>
          <w:rtl/>
        </w:rPr>
        <w:t>תוספתא</w:t>
      </w:r>
      <w:r>
        <w:rPr>
          <w:rtl/>
        </w:rPr>
        <w:t xml:space="preserve"> (ה י) אין צולין וכו' אפי' זה גדי וזה טלה מפני הרגל [וגירסת הגר"א הרגל עבירה], אבל צולין ד' וה' פסחים בד' וה' תנורין זה אצל זה ואין חוששין. [ולצד בסוגיין דהוה תערובת טעמים אולי לא גרסו 'הרגל', ובסיפא אפי' כעין ד' וה' תנורים אסור].</w:t>
      </w:r>
    </w:p>
    <w:p w14:paraId="3ED74104" w14:textId="77777777" w:rsidR="001D2261" w:rsidRDefault="00000000" w:rsidP="00D1660E">
      <w:pPr>
        <w:pStyle w:val="Footnote"/>
        <w:bidi/>
      </w:pPr>
      <w:r>
        <w:rPr>
          <w:rtl/>
        </w:rPr>
        <w:tab/>
        <w:t>וה</w:t>
      </w:r>
      <w:r>
        <w:rPr>
          <w:b/>
          <w:bCs/>
          <w:rtl/>
        </w:rPr>
        <w:t>או"ש</w:t>
      </w:r>
      <w:r>
        <w:rPr>
          <w:rtl/>
        </w:rPr>
        <w:t xml:space="preserve"> (ח יד) ביאר 'הרגל', דאסרו גדי וטלה שלא ירגילו אף גדי וגדי. [וכמ"ש ר"ח דהוה משום גזירה]. ע"ש.</w:t>
      </w:r>
    </w:p>
  </w:footnote>
  <w:footnote w:id="1405">
    <w:p w14:paraId="62E60041" w14:textId="77777777" w:rsidR="001D2261" w:rsidRDefault="00000000" w:rsidP="00D1660E">
      <w:pPr>
        <w:pStyle w:val="Footnote"/>
        <w:bidi/>
      </w:pPr>
      <w:r>
        <w:rPr>
          <w:rStyle w:val="ac"/>
          <w:rtl/>
        </w:rPr>
        <w:footnoteRef/>
      </w:r>
      <w:r>
        <w:rPr>
          <w:rtl/>
        </w:rPr>
        <w:t>ו</w:t>
      </w:r>
      <w:r>
        <w:rPr>
          <w:b/>
          <w:bCs/>
          <w:rtl/>
        </w:rPr>
        <w:t>ר"ח</w:t>
      </w:r>
      <w:r>
        <w:rPr>
          <w:rtl/>
        </w:rPr>
        <w:t xml:space="preserve"> (עה"ג) פי' גזירה גדי וטלה אטו טלה וטלה.</w:t>
      </w:r>
    </w:p>
  </w:footnote>
  <w:footnote w:id="1406">
    <w:p w14:paraId="2CA4BA98" w14:textId="77777777" w:rsidR="001D2261" w:rsidRDefault="00000000" w:rsidP="00D1660E">
      <w:pPr>
        <w:pStyle w:val="Footnote"/>
        <w:bidi/>
      </w:pPr>
      <w:r>
        <w:rPr>
          <w:rStyle w:val="ac"/>
          <w:rtl/>
        </w:rPr>
        <w:footnoteRef/>
      </w:r>
      <w:r>
        <w:rPr>
          <w:rtl/>
        </w:rPr>
        <w:t>דהביאו חומרא בעלמא [משום שהנכרי יחליף], ומדינא ליכא איסור אף לכתחילה.</w:t>
      </w:r>
    </w:p>
  </w:footnote>
  <w:footnote w:id="1407">
    <w:p w14:paraId="46973229" w14:textId="77777777" w:rsidR="001D2261" w:rsidRDefault="00000000" w:rsidP="00D1660E">
      <w:pPr>
        <w:pStyle w:val="Footnote"/>
        <w:bidi/>
      </w:pPr>
      <w:r>
        <w:rPr>
          <w:rStyle w:val="ac"/>
          <w:rtl/>
        </w:rPr>
        <w:footnoteRef/>
      </w:r>
      <w:r>
        <w:rPr>
          <w:rtl/>
        </w:rPr>
        <w:t>ואפשר דדוקא בפסח דבהול משום מצווה [ע"ד הא דאיתא לעיל עב:]. א"נ גזרו בדבר המצוי דהרבה צולים פסחים יחד. א"נ בשאר איסורין בדיל מיניה.</w:t>
      </w:r>
    </w:p>
  </w:footnote>
  <w:footnote w:id="1408">
    <w:p w14:paraId="316C19AD" w14:textId="77777777" w:rsidR="001D2261" w:rsidRDefault="00000000" w:rsidP="00D1660E">
      <w:pPr>
        <w:pStyle w:val="Footnote"/>
        <w:bidi/>
      </w:pPr>
      <w:r>
        <w:rPr>
          <w:rStyle w:val="ac"/>
          <w:rtl/>
        </w:rPr>
        <w:footnoteRef/>
      </w:r>
      <w:r>
        <w:rPr>
          <w:rtl/>
        </w:rPr>
        <w:t>ואילו בגמ' (בסמוך) אמרי' לימא תהוי תיובתא דרב.</w:t>
      </w:r>
    </w:p>
  </w:footnote>
  <w:footnote w:id="1409">
    <w:p w14:paraId="1B21BFF7" w14:textId="77777777" w:rsidR="001D2261" w:rsidRDefault="00000000" w:rsidP="00D1660E">
      <w:pPr>
        <w:pStyle w:val="Footnote"/>
        <w:bidi/>
      </w:pPr>
      <w:r>
        <w:rPr>
          <w:rStyle w:val="ac"/>
          <w:rtl/>
        </w:rPr>
        <w:footnoteRef/>
      </w:r>
      <w:r>
        <w:rPr>
          <w:rtl/>
        </w:rPr>
        <w:t>לדעת הרי"ף בשמן, ולדעת תוס' חמץ בפסח אוסר אפי' אינו שמן. ועפ"ז בסוגיין יש לחוש לתערובת טעמים אף בשניהם כחושים מין במינו.</w:t>
      </w:r>
    </w:p>
  </w:footnote>
  <w:footnote w:id="1410">
    <w:p w14:paraId="78CE3075" w14:textId="77777777" w:rsidR="001D2261" w:rsidRDefault="00000000" w:rsidP="00D1660E">
      <w:pPr>
        <w:pStyle w:val="Footnote"/>
        <w:bidi/>
      </w:pPr>
      <w:r>
        <w:rPr>
          <w:rStyle w:val="ac"/>
          <w:rtl/>
        </w:rPr>
        <w:footnoteRef/>
      </w:r>
      <w:r>
        <w:rPr>
          <w:rtl/>
        </w:rPr>
        <w:t>וביאר דניח"ל לגמ' ליישב מילתא דרב ולוי לכו"ע, ולא יחלוק אביי ארב. וה</w:t>
      </w:r>
      <w:r>
        <w:rPr>
          <w:b/>
          <w:bCs/>
          <w:rtl/>
        </w:rPr>
        <w:t>פמ"ג</w:t>
      </w:r>
      <w:r>
        <w:rPr>
          <w:rtl/>
        </w:rPr>
        <w:t xml:space="preserve"> (תמז א"א ד) כת' דסוגיין קאי אליבא דאביי, דס"ל כרב דריחא מילתא. [דאוסר בת תיהא (ע"ז סו:, ע' בסמוך), ולדעת רש"י (בסמוך ד"ה אמר) והרי"ף ועוד ראשונים משום דס"ל כרב].</w:t>
      </w:r>
    </w:p>
  </w:footnote>
  <w:footnote w:id="1411">
    <w:p w14:paraId="1925EE85" w14:textId="77777777" w:rsidR="001D2261" w:rsidRDefault="00000000" w:rsidP="00D1660E">
      <w:pPr>
        <w:pStyle w:val="Footnote"/>
        <w:bidi/>
      </w:pPr>
      <w:r>
        <w:rPr>
          <w:rStyle w:val="ac"/>
          <w:rtl/>
        </w:rPr>
        <w:footnoteRef/>
      </w:r>
      <w:r>
        <w:rPr>
          <w:rtl/>
        </w:rPr>
        <w:t>וה</w:t>
      </w:r>
      <w:r>
        <w:rPr>
          <w:b/>
          <w:bCs/>
          <w:rtl/>
        </w:rPr>
        <w:t>ברוך טעם</w:t>
      </w:r>
      <w:r>
        <w:rPr>
          <w:rtl/>
        </w:rPr>
        <w:t xml:space="preserve"> (שער ב עדל"ת דין ג א) כת' דאי משום שנבלע בו מין במינו, נימא דאתי עשה דפסח ודוחה האיסור שבלע. [וביאר דאיסור שלא למנויו הוי לאו הבא מכלל עשה ונדחה מפני העשה]. דהאיסור שלא למנויו אינו 'פסול' בזבח. [וע"ע זבחים צז:].</w:t>
      </w:r>
    </w:p>
  </w:footnote>
  <w:footnote w:id="1412">
    <w:p w14:paraId="5F3C1B16" w14:textId="77777777" w:rsidR="001D2261" w:rsidRDefault="00000000" w:rsidP="00D1660E">
      <w:pPr>
        <w:pStyle w:val="Footnote"/>
        <w:bidi/>
      </w:pPr>
      <w:r>
        <w:rPr>
          <w:rStyle w:val="ac"/>
          <w:rtl/>
        </w:rPr>
        <w:footnoteRef/>
      </w:r>
      <w:r>
        <w:rPr>
          <w:rtl/>
        </w:rPr>
        <w:t>אבל ה</w:t>
      </w:r>
      <w:r>
        <w:rPr>
          <w:b/>
          <w:bCs/>
          <w:rtl/>
        </w:rPr>
        <w:t>ב"ח</w:t>
      </w:r>
      <w:r>
        <w:rPr>
          <w:rtl/>
        </w:rPr>
        <w:t xml:space="preserve"> (יו"ד צז ג) וה</w:t>
      </w:r>
      <w:r>
        <w:rPr>
          <w:b/>
          <w:bCs/>
          <w:rtl/>
        </w:rPr>
        <w:t>מג"א</w:t>
      </w:r>
      <w:r>
        <w:rPr>
          <w:rtl/>
        </w:rPr>
        <w:t xml:space="preserve"> (תמז ד) דייקו מהרשב"א (הו' בהערה בסמוך) דקו' הגמ' דדוקא מתבשל בקדירה.</w:t>
      </w:r>
    </w:p>
  </w:footnote>
  <w:footnote w:id="1413">
    <w:p w14:paraId="1FE812BB" w14:textId="77777777" w:rsidR="001D2261" w:rsidRDefault="00000000" w:rsidP="00D1660E">
      <w:pPr>
        <w:pStyle w:val="Footnote"/>
        <w:bidi/>
      </w:pPr>
      <w:r>
        <w:rPr>
          <w:rStyle w:val="ac"/>
          <w:rtl/>
        </w:rPr>
        <w:footnoteRef/>
      </w:r>
      <w:r>
        <w:rPr>
          <w:rtl/>
        </w:rPr>
        <w:t>דדוקא בתל גחלים או אפר באמצע מותר.</w:t>
      </w:r>
    </w:p>
    <w:p w14:paraId="25234D74" w14:textId="77777777" w:rsidR="001D2261" w:rsidRDefault="00000000" w:rsidP="00D1660E">
      <w:pPr>
        <w:pStyle w:val="Footnote"/>
        <w:bidi/>
      </w:pPr>
      <w:r>
        <w:rPr>
          <w:rtl/>
        </w:rPr>
        <w:tab/>
        <w:t>אבל ה</w:t>
      </w:r>
      <w:r>
        <w:rPr>
          <w:b/>
          <w:bCs/>
          <w:rtl/>
        </w:rPr>
        <w:t>מנח"ח</w:t>
      </w:r>
      <w:r>
        <w:rPr>
          <w:rtl/>
        </w:rPr>
        <w:t xml:space="preserve"> (ז) נקט דכוונת הגמ' כשהפסח מונח בקדירה, דהוה צלי קידר. והביא מהגמ' (כאן) דאף לרבנן (לעיל מא.) דליכא לאו בצלי קידר, עכ"פ עובר בעשה דהוי צלי מחמת דבר אחר. [וצ"ע מדברי רש"י לעיל מא., הו' בתחילת הפרק]. והביא גדול א' דהרבמ"ם פסק כרבי דעובר בצלי קידר ע"פ הגמ' כאן. [והמנח"ח דחה דעכ"פ עובר בעשה].</w:t>
      </w:r>
    </w:p>
  </w:footnote>
  <w:footnote w:id="1414">
    <w:p w14:paraId="565F137C" w14:textId="77777777" w:rsidR="001D2261" w:rsidRDefault="00000000" w:rsidP="00D1660E">
      <w:pPr>
        <w:pStyle w:val="Footnote"/>
        <w:bidi/>
      </w:pPr>
      <w:r>
        <w:rPr>
          <w:rStyle w:val="ac"/>
          <w:rtl/>
        </w:rPr>
        <w:footnoteRef/>
      </w:r>
      <w:r>
        <w:rPr>
          <w:rtl/>
        </w:rPr>
        <w:t xml:space="preserve">אך צ"ע ממשמעות </w:t>
      </w:r>
      <w:r>
        <w:rPr>
          <w:b/>
          <w:bCs/>
          <w:rtl/>
        </w:rPr>
        <w:t>רש"י</w:t>
      </w:r>
      <w:r>
        <w:rPr>
          <w:rtl/>
        </w:rPr>
        <w:t xml:space="preserve"> (לעיל מא.) דלרבנן רשאי לצלות בצלי קידר. [ואפשר דכשהבשר יושב על הקדירה, עי"ז בטל אליו ונחשב הכל צלי אש. אבל בחלל הקדירה והאסכלה הוה צלי מחמת דבר אחר].</w:t>
      </w:r>
    </w:p>
  </w:footnote>
  <w:footnote w:id="1415">
    <w:p w14:paraId="187B6CAB" w14:textId="77777777" w:rsidR="001D2261" w:rsidRDefault="00000000" w:rsidP="00D1660E">
      <w:pPr>
        <w:pStyle w:val="Footnote"/>
        <w:bidi/>
      </w:pPr>
      <w:r>
        <w:rPr>
          <w:rStyle w:val="ac"/>
          <w:rtl/>
        </w:rPr>
        <w:footnoteRef/>
      </w:r>
      <w:r>
        <w:rPr>
          <w:rtl/>
        </w:rPr>
        <w:t>ולשון ה</w:t>
      </w:r>
      <w:r>
        <w:rPr>
          <w:b/>
          <w:bCs/>
          <w:rtl/>
        </w:rPr>
        <w:t>רשב"א</w:t>
      </w:r>
      <w:r>
        <w:rPr>
          <w:rtl/>
        </w:rPr>
        <w:t xml:space="preserve"> בתוה"ב הארוך דכיון דכל א' בקדירה בפנ"ע ליכא ריחא כולי האי. אבל ב</w:t>
      </w:r>
      <w:r>
        <w:rPr>
          <w:b/>
          <w:bCs/>
          <w:rtl/>
        </w:rPr>
        <w:t>תוה"ב הקצר</w:t>
      </w:r>
      <w:r>
        <w:rPr>
          <w:rtl/>
        </w:rPr>
        <w:t xml:space="preserve"> (שם י. בדה"ס, וכן העתיק הטור) שאין ריח המתבשלין גדול כל כך. וה</w:t>
      </w:r>
      <w:r>
        <w:rPr>
          <w:b/>
          <w:bCs/>
          <w:rtl/>
        </w:rPr>
        <w:t>ב"י</w:t>
      </w:r>
      <w:r>
        <w:rPr>
          <w:rtl/>
        </w:rPr>
        <w:t xml:space="preserve"> (צז) דייק דמשמע דאיירי דוקא דרך בישול, ותמה דבסוגיין איירי שצלה בקדירה. וה</w:t>
      </w:r>
      <w:r>
        <w:rPr>
          <w:b/>
          <w:bCs/>
          <w:rtl/>
        </w:rPr>
        <w:t>ש"ך</w:t>
      </w:r>
      <w:r>
        <w:rPr>
          <w:rtl/>
        </w:rPr>
        <w:t xml:space="preserve"> (קח טז) כת' דצריך לדחוק דלאו דוקא מתבשלין, אלא משום הפסק הקדירה.</w:t>
      </w:r>
    </w:p>
    <w:p w14:paraId="52048FD2" w14:textId="77777777" w:rsidR="001D2261" w:rsidRDefault="00000000" w:rsidP="00D1660E">
      <w:pPr>
        <w:pStyle w:val="Footnote"/>
        <w:bidi/>
      </w:pPr>
      <w:r>
        <w:rPr>
          <w:rtl/>
        </w:rPr>
        <w:tab/>
        <w:t>אבל ה</w:t>
      </w:r>
      <w:r>
        <w:rPr>
          <w:b/>
          <w:bCs/>
          <w:rtl/>
        </w:rPr>
        <w:t>ב"ח</w:t>
      </w:r>
      <w:r>
        <w:rPr>
          <w:rtl/>
        </w:rPr>
        <w:t xml:space="preserve"> (צז ג) ביאר דדוקא בישול בקדירה, ומש"ה הגמ' מק' שתי קדירות ס"ד, דבפסח ליכא בישול בקדירה [ולא מהני שצלאו בקדירה]. וה</w:t>
      </w:r>
      <w:r>
        <w:rPr>
          <w:b/>
          <w:bCs/>
          <w:rtl/>
        </w:rPr>
        <w:t>מג"א</w:t>
      </w:r>
      <w:r>
        <w:rPr>
          <w:rtl/>
        </w:rPr>
        <w:t xml:space="preserve"> (תמז ד) ביאר דלמסקנא איירי דוקא כעין ב' קדירות, דיש תל גדול באמצע שא"א לריח לעלות מעל גביו אבל הפסק קדירה לא חשיב, ואף שהריח אינו יוצא מהצדדים מ"מ יוצא מלמעלה.</w:t>
      </w:r>
    </w:p>
  </w:footnote>
  <w:footnote w:id="1416">
    <w:p w14:paraId="140E51DE" w14:textId="77777777" w:rsidR="001D2261" w:rsidRDefault="00000000" w:rsidP="00D1660E">
      <w:pPr>
        <w:pStyle w:val="Footnote"/>
        <w:bidi/>
      </w:pPr>
      <w:r>
        <w:rPr>
          <w:rStyle w:val="ac"/>
          <w:rtl/>
        </w:rPr>
        <w:footnoteRef/>
      </w:r>
      <w:r>
        <w:rPr>
          <w:rtl/>
        </w:rPr>
        <w:t>והמלחמות הביא דהרי"ף קיבל כן מבה"ג.</w:t>
      </w:r>
    </w:p>
    <w:p w14:paraId="04677EAE" w14:textId="77777777" w:rsidR="001D2261" w:rsidRDefault="00000000" w:rsidP="00D1660E">
      <w:pPr>
        <w:pStyle w:val="Footnote"/>
        <w:bidi/>
      </w:pPr>
      <w:r>
        <w:rPr>
          <w:rtl/>
        </w:rPr>
        <w:tab/>
        <w:t>והמלחמות כת' דאף דרבא (הו' בסמוך) מתיר בת תיהא לכתחילה, התם ריח בעלמא. ואילו הכא הנאה הבאה לידי אכילה.</w:t>
      </w:r>
    </w:p>
  </w:footnote>
  <w:footnote w:id="1417">
    <w:p w14:paraId="11738233" w14:textId="77777777" w:rsidR="001D2261" w:rsidRDefault="00000000" w:rsidP="00D1660E">
      <w:pPr>
        <w:pStyle w:val="Footnote"/>
        <w:bidi/>
      </w:pPr>
      <w:r>
        <w:rPr>
          <w:rStyle w:val="ac"/>
          <w:rtl/>
        </w:rPr>
        <w:footnoteRef/>
      </w:r>
      <w:r>
        <w:rPr>
          <w:rtl/>
        </w:rPr>
        <w:t>דלוי ס"ל דנח' התנאים [בפת ע"פ החבית] אי ריחא מילתא, והכריע כתנא דריחא לאו מילתא. ואפ"ה חשש לכתחילה לאידך תנא.</w:t>
      </w:r>
    </w:p>
    <w:p w14:paraId="17569FB8" w14:textId="77777777" w:rsidR="001D2261" w:rsidRDefault="00000000" w:rsidP="00D1660E">
      <w:pPr>
        <w:pStyle w:val="Footnote"/>
        <w:bidi/>
      </w:pPr>
      <w:r>
        <w:rPr>
          <w:rtl/>
        </w:rPr>
        <w:tab/>
        <w:t xml:space="preserve">אבל התנא דס"ל דריח לאו מילתא ס"ל הכי אף לכתחילה. ועפ"ז יישב </w:t>
      </w:r>
      <w:r>
        <w:rPr>
          <w:b/>
          <w:bCs/>
          <w:rtl/>
        </w:rPr>
        <w:t>רע"א</w:t>
      </w:r>
      <w:r>
        <w:rPr>
          <w:rtl/>
        </w:rPr>
        <w:t xml:space="preserve"> (אות כג) דהברייתות דצליית הפסח אין ליישב דאסור לכתחילה [וכקו' התוס'], דתנא דברייתא ידע אי ריחא מילתא או לא, וע"כ יסובר דמותר לכתחילה. דעל תנא דברייתא לא שייך כ"כ לומר דמספקא ליה. וכמ"ש </w:t>
      </w:r>
      <w:r>
        <w:rPr>
          <w:b/>
          <w:bCs/>
          <w:rtl/>
        </w:rPr>
        <w:t>תוס'</w:t>
      </w:r>
      <w:r>
        <w:rPr>
          <w:rtl/>
        </w:rPr>
        <w:t xml:space="preserve"> (שבועות כ. ד"ה אוסר).</w:t>
      </w:r>
    </w:p>
  </w:footnote>
  <w:footnote w:id="1418">
    <w:p w14:paraId="713A0A5E" w14:textId="77777777" w:rsidR="001D2261" w:rsidRDefault="00000000" w:rsidP="00D1660E">
      <w:pPr>
        <w:pStyle w:val="Footnote"/>
        <w:bidi/>
      </w:pPr>
      <w:r>
        <w:rPr>
          <w:rStyle w:val="ac"/>
          <w:rtl/>
        </w:rPr>
        <w:footnoteRef/>
      </w:r>
      <w:r>
        <w:rPr>
          <w:rtl/>
        </w:rPr>
        <w:t>וה</w:t>
      </w:r>
      <w:r>
        <w:rPr>
          <w:b/>
          <w:bCs/>
          <w:rtl/>
        </w:rPr>
        <w:t>קה"י</w:t>
      </w:r>
      <w:r>
        <w:rPr>
          <w:rtl/>
        </w:rPr>
        <w:t xml:space="preserve"> (נז ב) ביאר דהאיסור שלא למנויו חל רק בלילה, בזמן אכילתו. וקודם שחל האיסור אין בזה משום אין מבטלין לכתחילה.</w:t>
      </w:r>
    </w:p>
  </w:footnote>
  <w:footnote w:id="1419">
    <w:p w14:paraId="5AAC9EA6" w14:textId="77777777" w:rsidR="001D2261" w:rsidRDefault="00000000" w:rsidP="00D1660E">
      <w:pPr>
        <w:pStyle w:val="Footnote"/>
        <w:bidi/>
      </w:pPr>
      <w:r>
        <w:rPr>
          <w:rStyle w:val="ac"/>
          <w:rtl/>
        </w:rPr>
        <w:footnoteRef/>
      </w:r>
      <w:r>
        <w:rPr>
          <w:rtl/>
        </w:rPr>
        <w:t>וה</w:t>
      </w:r>
      <w:r>
        <w:rPr>
          <w:b/>
          <w:bCs/>
          <w:rtl/>
        </w:rPr>
        <w:t>מלחמות</w:t>
      </w:r>
      <w:r>
        <w:rPr>
          <w:rtl/>
        </w:rPr>
        <w:t xml:space="preserve"> יישב את דברי הרי"ף, אך סיים דמ"מ איני מודה בזה, דבירושלמי מבואר דאף לכתחילה מותר.</w:t>
      </w:r>
    </w:p>
    <w:p w14:paraId="2B4F32BA" w14:textId="77777777" w:rsidR="001D2261" w:rsidRDefault="00000000" w:rsidP="00D1660E">
      <w:pPr>
        <w:pStyle w:val="Footnote"/>
        <w:bidi/>
      </w:pPr>
      <w:r>
        <w:rPr>
          <w:rtl/>
        </w:rPr>
        <w:tab/>
        <w:t>אבל ה</w:t>
      </w:r>
      <w:r>
        <w:rPr>
          <w:b/>
          <w:bCs/>
          <w:rtl/>
        </w:rPr>
        <w:t>מאירי</w:t>
      </w:r>
      <w:r>
        <w:rPr>
          <w:rtl/>
        </w:rPr>
        <w:t xml:space="preserve"> כת' דאף שבתלמוד המערב נראה דלוי אמר אף לכתחלה, אפ"ה תלמוד שלנו עיקר, שלא נאמר כאן אלא שצלאו.</w:t>
      </w:r>
    </w:p>
  </w:footnote>
  <w:footnote w:id="1420">
    <w:p w14:paraId="1859DD0B" w14:textId="77777777" w:rsidR="001D2261" w:rsidRDefault="00000000" w:rsidP="00D1660E">
      <w:pPr>
        <w:pStyle w:val="Footnote"/>
        <w:bidi/>
      </w:pPr>
      <w:r>
        <w:rPr>
          <w:rStyle w:val="ac"/>
          <w:rtl/>
        </w:rPr>
        <w:footnoteRef/>
      </w:r>
      <w:r>
        <w:rPr>
          <w:rtl/>
        </w:rPr>
        <w:t>וכ"כ הראב"ד דהתם הוה ריחא בלחוד, ואין בו הנאת אכילה. אבל ריח הבא לידי אכילה מודה רבא דלכתחלה אסור [לערבו] בדבר האסור. והגר"א (קח א) הביא מהשערי דורא (לה) דשאני דלא מפטמא ולא עביד לריחא.</w:t>
      </w:r>
    </w:p>
  </w:footnote>
  <w:footnote w:id="1421">
    <w:p w14:paraId="4A81AFCF" w14:textId="77777777" w:rsidR="001D2261" w:rsidRDefault="00000000" w:rsidP="00D1660E">
      <w:pPr>
        <w:pStyle w:val="Footnote"/>
        <w:bidi/>
      </w:pPr>
      <w:r>
        <w:rPr>
          <w:rStyle w:val="ac"/>
          <w:rtl/>
        </w:rPr>
        <w:footnoteRef/>
      </w:r>
      <w:r>
        <w:rPr>
          <w:rtl/>
        </w:rPr>
        <w:t>וה</w:t>
      </w:r>
      <w:r>
        <w:rPr>
          <w:b/>
          <w:bCs/>
          <w:rtl/>
        </w:rPr>
        <w:t>פר"ח</w:t>
      </w:r>
      <w:r>
        <w:rPr>
          <w:rtl/>
        </w:rPr>
        <w:t xml:space="preserve"> (קח יח) דייק כן, דלא שייך בריח אלא לשון קליטה, אבל לשון שאיבה משמע דשייך במידי דממשות לא בריחא בעלמא.</w:t>
      </w:r>
    </w:p>
  </w:footnote>
  <w:footnote w:id="1422">
    <w:p w14:paraId="6C42769B" w14:textId="77777777" w:rsidR="001D2261" w:rsidRDefault="00000000" w:rsidP="00D1660E">
      <w:pPr>
        <w:pStyle w:val="Footnote"/>
        <w:bidi/>
      </w:pPr>
      <w:r>
        <w:rPr>
          <w:rStyle w:val="ac"/>
          <w:rtl/>
        </w:rPr>
        <w:footnoteRef/>
      </w:r>
      <w:r>
        <w:rPr>
          <w:rtl/>
        </w:rPr>
        <w:t>וה</w:t>
      </w:r>
      <w:r>
        <w:rPr>
          <w:b/>
          <w:bCs/>
          <w:rtl/>
        </w:rPr>
        <w:t>ר"ן</w:t>
      </w:r>
      <w:r>
        <w:rPr>
          <w:rtl/>
        </w:rPr>
        <w:t xml:space="preserve"> דייק כן מהא דר' יוסי איצטריך לפרושי טעמא דשעורים שואבות [ואילו ר' מאיר אסר, ולא פי' הטעם], אלמא ס"ל דריחא לאו מילתא היא.</w:t>
      </w:r>
    </w:p>
    <w:p w14:paraId="4CCD136A" w14:textId="77777777" w:rsidR="001D2261" w:rsidRDefault="00000000" w:rsidP="00D1660E">
      <w:pPr>
        <w:pStyle w:val="Footnote"/>
        <w:bidi/>
      </w:pPr>
      <w:r>
        <w:rPr>
          <w:rtl/>
        </w:rPr>
        <w:tab/>
        <w:t>אמנם הסברא קשה, כיון דליכא איסור בגוף הריח [אפי' בבת תיהא], א"כ מ"ש ריח חזק. וע"ע חזו"א (מכשירין ב ח).</w:t>
      </w:r>
    </w:p>
  </w:footnote>
  <w:footnote w:id="1423">
    <w:p w14:paraId="726EB421" w14:textId="77777777" w:rsidR="001D2261" w:rsidRDefault="00000000" w:rsidP="00D1660E">
      <w:pPr>
        <w:pStyle w:val="Footnote"/>
        <w:bidi/>
      </w:pPr>
      <w:r>
        <w:rPr>
          <w:rStyle w:val="ac"/>
          <w:rtl/>
        </w:rPr>
        <w:footnoteRef/>
      </w:r>
      <w:r>
        <w:rPr>
          <w:rtl/>
        </w:rPr>
        <w:t>ועד"ז כת' הלח"מ (מאכ"א ט כג) והגר"א (קח א בסופו) בדעת הרמב"ם.</w:t>
      </w:r>
    </w:p>
  </w:footnote>
  <w:footnote w:id="1424">
    <w:p w14:paraId="1C01420A" w14:textId="77777777" w:rsidR="001D2261" w:rsidRDefault="00000000" w:rsidP="00D1660E">
      <w:pPr>
        <w:pStyle w:val="Footnote"/>
        <w:bidi/>
      </w:pPr>
      <w:r>
        <w:rPr>
          <w:rStyle w:val="ac"/>
          <w:rtl/>
        </w:rPr>
        <w:footnoteRef/>
      </w:r>
      <w:r>
        <w:rPr>
          <w:rtl/>
        </w:rPr>
        <w:t>וה</w:t>
      </w:r>
      <w:r>
        <w:rPr>
          <w:b/>
          <w:bCs/>
          <w:rtl/>
        </w:rPr>
        <w:t>ראשונים</w:t>
      </w:r>
      <w:r>
        <w:rPr>
          <w:rtl/>
        </w:rPr>
        <w:t xml:space="preserve"> הביאו ב' פי' אי קאי לענין הכשר [ובפת הנילוש במי פירות ולא הוכשר], או ביין טמא ולטמא את הפת.</w:t>
      </w:r>
    </w:p>
  </w:footnote>
  <w:footnote w:id="1425">
    <w:p w14:paraId="774F2A68" w14:textId="77777777" w:rsidR="001D2261" w:rsidRDefault="00000000" w:rsidP="00D1660E">
      <w:pPr>
        <w:pStyle w:val="Footnote"/>
        <w:bidi/>
      </w:pPr>
      <w:r>
        <w:rPr>
          <w:rStyle w:val="ac"/>
          <w:rtl/>
        </w:rPr>
        <w:footnoteRef/>
      </w:r>
      <w:r>
        <w:rPr>
          <w:rtl/>
        </w:rPr>
        <w:t>ולכאורה בעינן כשיעור טופח להטפיח להכשר זרעים.</w:t>
      </w:r>
    </w:p>
    <w:p w14:paraId="331AE180" w14:textId="77777777" w:rsidR="001D2261" w:rsidRDefault="00000000" w:rsidP="00D1660E">
      <w:pPr>
        <w:pStyle w:val="Footnote"/>
        <w:bidi/>
      </w:pPr>
      <w:r>
        <w:rPr>
          <w:rtl/>
        </w:rPr>
        <w:tab/>
        <w:t>וה</w:t>
      </w:r>
      <w:r>
        <w:rPr>
          <w:b/>
          <w:bCs/>
          <w:rtl/>
        </w:rPr>
        <w:t>פר"ח</w:t>
      </w:r>
      <w:r>
        <w:rPr>
          <w:rtl/>
        </w:rPr>
        <w:t xml:space="preserve"> כת' דאי נימא דאיירי התם ביין טמא, והריח של היין הטמא אוסרתו. דומיא דאיסור, ע"י ריחא מילתא בעלמא. אמנם כל הראשונים העמידו את המשנה אף ביין טהור, ולענין הכשר זרעים.</w:t>
      </w:r>
    </w:p>
  </w:footnote>
  <w:footnote w:id="1426">
    <w:p w14:paraId="2949BFF2" w14:textId="77777777" w:rsidR="001D2261" w:rsidRDefault="00000000" w:rsidP="00D1660E">
      <w:pPr>
        <w:pStyle w:val="Footnote"/>
        <w:bidi/>
      </w:pPr>
      <w:r>
        <w:rPr>
          <w:rStyle w:val="ac"/>
          <w:rtl/>
        </w:rPr>
        <w:footnoteRef/>
      </w:r>
      <w:r>
        <w:rPr>
          <w:rtl/>
        </w:rPr>
        <w:t>ואין המכוון דשואב ממשות המשקין, וכאילו המשקין בעצמותן נבלעו בתוכו. ועי"ז נחשב ששותה המשקין עצמן.</w:t>
      </w:r>
    </w:p>
  </w:footnote>
  <w:footnote w:id="1427">
    <w:p w14:paraId="0D557598" w14:textId="77777777" w:rsidR="001D2261" w:rsidRDefault="00000000" w:rsidP="00D1660E">
      <w:pPr>
        <w:pStyle w:val="Footnote"/>
        <w:bidi/>
      </w:pPr>
      <w:r>
        <w:rPr>
          <w:rStyle w:val="ac"/>
          <w:rtl/>
        </w:rPr>
        <w:footnoteRef/>
      </w:r>
      <w:r>
        <w:rPr>
          <w:rtl/>
        </w:rPr>
        <w:t>והביא דכ"כ ה</w:t>
      </w:r>
      <w:r>
        <w:rPr>
          <w:b/>
          <w:bCs/>
          <w:rtl/>
        </w:rPr>
        <w:t>ר"ש</w:t>
      </w:r>
      <w:r>
        <w:rPr>
          <w:rtl/>
        </w:rPr>
        <w:t xml:space="preserve"> (מכשירין ה י) דהעשן העולה מן החמין משקין הוא חשיב. וציין דכ"מ בלשון הרמב"ם (טומ"א ד ב) [ועי"ש, וצ"ע].</w:t>
      </w:r>
    </w:p>
    <w:p w14:paraId="228CF10F" w14:textId="77777777" w:rsidR="001D2261" w:rsidRDefault="00000000" w:rsidP="00D1660E">
      <w:pPr>
        <w:pStyle w:val="Footnote"/>
        <w:bidi/>
      </w:pPr>
      <w:r>
        <w:rPr>
          <w:rtl/>
        </w:rPr>
        <w:tab/>
        <w:t>והביא דב</w:t>
      </w:r>
      <w:r>
        <w:rPr>
          <w:b/>
          <w:bCs/>
          <w:rtl/>
        </w:rPr>
        <w:t>שו"ת הרא"ש</w:t>
      </w:r>
      <w:r>
        <w:rPr>
          <w:rtl/>
        </w:rPr>
        <w:t xml:space="preserve"> (כ כו, הו' בטור ופוסקים צב ח, הו' בתחילת הסוגיא) למד ממשנה זו דמכשירין לענין זיעה ממחבת של חלב שתחת הקדירה. ואף מאוכלין יש זיעה, וכמ"ש הטור (או"ח תנא) בכיסוי ברזל.</w:t>
      </w:r>
    </w:p>
  </w:footnote>
  <w:footnote w:id="1428">
    <w:p w14:paraId="14087FB4" w14:textId="77777777" w:rsidR="001D2261" w:rsidRDefault="00000000" w:rsidP="00D1660E">
      <w:pPr>
        <w:pStyle w:val="Footnote"/>
        <w:bidi/>
      </w:pPr>
      <w:r>
        <w:rPr>
          <w:rStyle w:val="ac"/>
          <w:rtl/>
        </w:rPr>
        <w:footnoteRef/>
      </w:r>
      <w:r>
        <w:rPr>
          <w:rtl/>
        </w:rPr>
        <w:t>והש"ס ס"ל לדמות מסברא ריחא דבת תיהא, דדנין דכח היין הנכנס לפת חשיב כשותה היין. ה"נ הרודה פת חמה על חביות יין תרומה כח הריח מקרי שותה המשקין, ואידי ואידי חדא מילתא היא דאינו ממשות הדבר.</w:t>
      </w:r>
    </w:p>
  </w:footnote>
  <w:footnote w:id="1429">
    <w:p w14:paraId="2517D929" w14:textId="77777777" w:rsidR="001D2261" w:rsidRDefault="00000000" w:rsidP="00D1660E">
      <w:pPr>
        <w:pStyle w:val="Footnote"/>
        <w:bidi/>
      </w:pPr>
      <w:r>
        <w:rPr>
          <w:rStyle w:val="ac"/>
          <w:rtl/>
        </w:rPr>
        <w:footnoteRef/>
      </w:r>
      <w:r>
        <w:rPr>
          <w:rtl/>
        </w:rPr>
        <w:t>ועד"ז איתא בגמ' (ע"ז סו:) ע"ד אביי ורבא דבת תיהא. הו' בסמוך.</w:t>
      </w:r>
    </w:p>
  </w:footnote>
  <w:footnote w:id="1430">
    <w:p w14:paraId="1EF2B949" w14:textId="77777777" w:rsidR="001D2261" w:rsidRDefault="00000000" w:rsidP="00D1660E">
      <w:pPr>
        <w:pStyle w:val="Footnote"/>
        <w:bidi/>
      </w:pPr>
      <w:r>
        <w:rPr>
          <w:rStyle w:val="ac"/>
          <w:rtl/>
        </w:rPr>
        <w:footnoteRef/>
      </w:r>
      <w:r>
        <w:rPr>
          <w:rtl/>
        </w:rPr>
        <w:t>ואף מ"ד דמתיר בפת, אין ראיה דס"ל כלוי בבשר. אבל מ"ד דאוסר בפת כ"ש דאוסר בבשר. ועפ"ז רב ולוי תרוייהו ס"ל כר"ל, ואפ"ה רב ס"ל דכולהו ס"ל כמותו בריח הבשר, שהרי בפת חמה וחבית פתוחה כו"ע אסרו. ולוי כתנאי.</w:t>
      </w:r>
    </w:p>
  </w:footnote>
  <w:footnote w:id="1431">
    <w:p w14:paraId="60BAF29E" w14:textId="77777777" w:rsidR="001D2261" w:rsidRDefault="00000000" w:rsidP="00D1660E">
      <w:pPr>
        <w:pStyle w:val="Footnote"/>
        <w:bidi/>
      </w:pPr>
      <w:r>
        <w:rPr>
          <w:rStyle w:val="ac"/>
          <w:rtl/>
        </w:rPr>
        <w:footnoteRef/>
      </w:r>
      <w:r>
        <w:rPr>
          <w:rtl/>
        </w:rPr>
        <w:t>וביאר דהוי כקטורת דעביד לריחא. ואף רבא מודה בפת חמה. ואביי אמר לדידי בת תיהא כפת חמה וחבית פתוחה דמי, ואילו לרבא בת תיהא הוי כפת צוננת וחבית סתומה, ומש"ה שרי לכו"ע.</w:t>
      </w:r>
    </w:p>
  </w:footnote>
  <w:footnote w:id="1432">
    <w:p w14:paraId="7EFA9413" w14:textId="77777777" w:rsidR="001D2261" w:rsidRDefault="00000000" w:rsidP="00D1660E">
      <w:pPr>
        <w:pStyle w:val="Footnote"/>
        <w:bidi/>
      </w:pPr>
      <w:r>
        <w:rPr>
          <w:rStyle w:val="ac"/>
          <w:rtl/>
        </w:rPr>
        <w:footnoteRef/>
      </w:r>
      <w:r>
        <w:rPr>
          <w:rtl/>
        </w:rPr>
        <w:t>ורבא הביא מקור דריחא ולא כלום הוא, מהא דתנן (תרומות י ד) תנור שהסיקו בכמון של תרומה, הפת שאפה בו מותרת, לפי שאין טעם כמון אלא ריח כמון. ואביי דחה דשאני התם דמיקלא איסוריה. ופ</w:t>
      </w:r>
      <w:r>
        <w:rPr>
          <w:b/>
          <w:bCs/>
          <w:rtl/>
        </w:rPr>
        <w:t>רש"י</w:t>
      </w:r>
      <w:r>
        <w:rPr>
          <w:rtl/>
        </w:rPr>
        <w:t xml:space="preserve"> (ע"ז שם, והו' בתוס' לעיל כו: ד"ה חדש) שאין בה טעם כמון אלא ריח כמון, ותרומה לא נאסר בהנאה ומש"ה לא איכפ"ל דהוסק [ולא אסרינן משום שבח עצים אלא באיסורי הנאה].</w:t>
      </w:r>
    </w:p>
    <w:p w14:paraId="6E0FA6B1" w14:textId="77777777" w:rsidR="001D2261" w:rsidRDefault="00000000" w:rsidP="00D1660E">
      <w:pPr>
        <w:pStyle w:val="Footnote"/>
        <w:bidi/>
      </w:pPr>
      <w:r>
        <w:rPr>
          <w:rtl/>
        </w:rPr>
        <w:tab/>
        <w:t>וה</w:t>
      </w:r>
      <w:r>
        <w:rPr>
          <w:b/>
          <w:bCs/>
          <w:rtl/>
        </w:rPr>
        <w:t>תוס</w:t>
      </w:r>
      <w:r>
        <w:rPr>
          <w:rtl/>
        </w:rPr>
        <w:t>' (שם) וה</w:t>
      </w:r>
      <w:r>
        <w:rPr>
          <w:b/>
          <w:bCs/>
          <w:rtl/>
        </w:rPr>
        <w:t>מלחמות</w:t>
      </w:r>
      <w:r>
        <w:rPr>
          <w:rtl/>
        </w:rPr>
        <w:t xml:space="preserve"> (כאן) הוכיחו דהתם ע"כ הנידון לא הוה משום הנאת הריח, דתרומה לא נאסר בהנאה [ודוקא הנאת כילוי אסור לזרים. {אך יל"ד דהכא הוה הנאת כילוי, וכיון דהסיק בו שלא לשימוש כהן אסור להנות ממנו}].</w:t>
      </w:r>
    </w:p>
    <w:p w14:paraId="697AD600" w14:textId="77777777" w:rsidR="001D2261" w:rsidRDefault="00000000" w:rsidP="00D1660E">
      <w:pPr>
        <w:pStyle w:val="Footnote"/>
        <w:bidi/>
      </w:pPr>
      <w:r>
        <w:rPr>
          <w:rtl/>
        </w:rPr>
        <w:tab/>
        <w:t>ותוס' (ע"ז) הק' דבגמ' דידן הו"ל להביא הא דכמון של תרומה, אפלוגתא דרב ולוי אי ריחא מילתא. ותי' דבסוגיין מיירי בריחא דפטם [דאזיל ומפטם], אבל כמון הוא מעשה תנור ולא פיטום, ואפי' רב מודה דריחא לאו מילתא היא.</w:t>
      </w:r>
    </w:p>
  </w:footnote>
  <w:footnote w:id="1433">
    <w:p w14:paraId="2870A806" w14:textId="77777777" w:rsidR="001D2261" w:rsidRDefault="00000000" w:rsidP="00D1660E">
      <w:pPr>
        <w:pStyle w:val="Footnote"/>
        <w:bidi/>
      </w:pPr>
      <w:r>
        <w:rPr>
          <w:rStyle w:val="ac"/>
          <w:rtl/>
        </w:rPr>
        <w:footnoteRef/>
      </w:r>
      <w:r>
        <w:rPr>
          <w:rtl/>
        </w:rPr>
        <w:t>[וה</w:t>
      </w:r>
      <w:r>
        <w:rPr>
          <w:b/>
          <w:bCs/>
          <w:rtl/>
        </w:rPr>
        <w:t>מלחמות</w:t>
      </w:r>
      <w:r>
        <w:rPr>
          <w:rtl/>
        </w:rPr>
        <w:t xml:space="preserve"> הוסיף דאפי' היכא דאפשר קי"ל דמותר, דלעיל כו: איתותיב לישנא קמא].</w:t>
      </w:r>
    </w:p>
    <w:p w14:paraId="04EAC8D9" w14:textId="77777777" w:rsidR="001D2261" w:rsidRDefault="00000000" w:rsidP="00D1660E">
      <w:pPr>
        <w:pStyle w:val="Footnote"/>
        <w:bidi/>
      </w:pPr>
      <w:r>
        <w:rPr>
          <w:rtl/>
        </w:rPr>
        <w:tab/>
        <w:t>וה</w:t>
      </w:r>
      <w:r>
        <w:rPr>
          <w:b/>
          <w:bCs/>
          <w:rtl/>
        </w:rPr>
        <w:t>ר"ן</w:t>
      </w:r>
      <w:r>
        <w:rPr>
          <w:rtl/>
        </w:rPr>
        <w:t xml:space="preserve"> (שם) הוסיף דלאו ברשיעי עסקינן. וכ"ת פסיק רישיה הוא, ליתא, דלענין הנאה ודאי אף פסיק רישיה שריא. [ע"ע מש"כ בזה לעיל כה: וכו:].</w:t>
      </w:r>
    </w:p>
  </w:footnote>
  <w:footnote w:id="1434">
    <w:p w14:paraId="3E27D811" w14:textId="77777777" w:rsidR="001D2261" w:rsidRDefault="00000000" w:rsidP="00D1660E">
      <w:pPr>
        <w:pStyle w:val="Footnote"/>
        <w:bidi/>
      </w:pPr>
      <w:r>
        <w:rPr>
          <w:rStyle w:val="ac"/>
          <w:rtl/>
        </w:rPr>
        <w:footnoteRef/>
      </w:r>
      <w:r>
        <w:rPr>
          <w:rtl/>
        </w:rPr>
        <w:t>ונקט דיין נסך מותר שלא כדרך הנאתו. וע"ע תוס' (לעיל כו.).</w:t>
      </w:r>
    </w:p>
  </w:footnote>
  <w:footnote w:id="1435">
    <w:p w14:paraId="1998D699" w14:textId="77777777" w:rsidR="001D2261" w:rsidRDefault="00000000" w:rsidP="00D1660E">
      <w:pPr>
        <w:pStyle w:val="Footnote"/>
        <w:bidi/>
      </w:pPr>
      <w:r>
        <w:rPr>
          <w:rStyle w:val="ac"/>
          <w:rtl/>
        </w:rPr>
        <w:footnoteRef/>
      </w:r>
      <w:r>
        <w:rPr>
          <w:rtl/>
        </w:rPr>
        <w:t>ו</w:t>
      </w:r>
      <w:r>
        <w:rPr>
          <w:b/>
          <w:bCs/>
          <w:rtl/>
        </w:rPr>
        <w:t>תוס'</w:t>
      </w:r>
      <w:r>
        <w:rPr>
          <w:rtl/>
        </w:rPr>
        <w:t xml:space="preserve"> (ע"ז יב:) הביאו דר"ת הק' בהא דיש איסור להריח ורד והדס בחנות של עכו"ם, ומ"ש מבת תיהא דשרי משום דריחא לאו מילתא. ותי' דשאני וורד והדס דעיקרייהו לריחא קיימי, וכמו שאסור להריח בקטרת (אלא דליכא מעילה, ע' לעיל כה.). [ותוס' דנו אי ע"ז לוקה שלא כדרך הנאתו]. אבל בת תיהא ליכא הנאה, כי אדרבה חוזק היין נכנס בחוטמו ומזיקו. ומ"ד האוסר לאו משום הנאת הריח, אלא משום דחשיב ליה כשתייה שהריח נכנס בגופו והוא חזק ביותר. אע"פ שאינו נהנה, ולא דמי לשתייה גסה כיון דאם היה שותה את היין לא היה שתייה גסה.</w:t>
      </w:r>
    </w:p>
  </w:footnote>
  <w:footnote w:id="1436">
    <w:p w14:paraId="176D7DEE" w14:textId="77777777" w:rsidR="001D2261" w:rsidRDefault="00000000" w:rsidP="00D1660E">
      <w:pPr>
        <w:pStyle w:val="Footnote"/>
        <w:bidi/>
      </w:pPr>
      <w:r>
        <w:rPr>
          <w:rStyle w:val="ac"/>
          <w:rtl/>
        </w:rPr>
        <w:footnoteRef/>
      </w:r>
      <w:r>
        <w:rPr>
          <w:rtl/>
        </w:rPr>
        <w:t>וביאר דאביי מדמי לה לחבית פתוחה, מתוך חוזק היין ושהוא מתכוין להריח בו, ומהנאת ריחו ניכר טוב טעמו כמתכוין להנאתו דמי. ורבא ס"ל כיון שאינו מתכוין להנאת הריח אלא לבדיקת היין הוה אפשר ולא קא מיכוין ושרי (וכדלעיל כה:). ולא דמי להא דאסור זילוף ביין נסך מפני ריחו, דהתם מיכוין להנאת הריח, והכא לבדיקת היין קא מיכוין. ומשום הכי ריחא לאו מילתא הוא.</w:t>
      </w:r>
    </w:p>
  </w:footnote>
  <w:footnote w:id="1437">
    <w:p w14:paraId="5E84DED6" w14:textId="77777777" w:rsidR="001D2261" w:rsidRDefault="00000000" w:rsidP="00D1660E">
      <w:pPr>
        <w:pStyle w:val="Footnote"/>
        <w:bidi/>
      </w:pPr>
      <w:r>
        <w:rPr>
          <w:rStyle w:val="ac"/>
          <w:rtl/>
        </w:rPr>
        <w:footnoteRef/>
      </w:r>
      <w:r>
        <w:rPr>
          <w:rtl/>
        </w:rPr>
        <w:t>ועוה"ק ה</w:t>
      </w:r>
      <w:r>
        <w:rPr>
          <w:b/>
          <w:bCs/>
          <w:rtl/>
        </w:rPr>
        <w:t>מלחמות</w:t>
      </w:r>
      <w:r>
        <w:rPr>
          <w:rtl/>
        </w:rPr>
        <w:t xml:space="preserve"> דבגמ' (ע"ז) אי' לרבא ודאי תנאי היא, לימא טעמא דידי משום שאינו מתכוין הוא. ועוד דהול"ל דרבא כר' שמעון דאינו מתכוין.</w:t>
      </w:r>
    </w:p>
  </w:footnote>
  <w:footnote w:id="1438">
    <w:p w14:paraId="2A65AD9B" w14:textId="77777777" w:rsidR="001D2261" w:rsidRDefault="00000000" w:rsidP="00D1660E">
      <w:pPr>
        <w:pStyle w:val="Footnote"/>
        <w:bidi/>
      </w:pPr>
      <w:r>
        <w:rPr>
          <w:rStyle w:val="ac"/>
          <w:rtl/>
        </w:rPr>
        <w:footnoteRef/>
      </w:r>
      <w:r>
        <w:rPr>
          <w:rtl/>
        </w:rPr>
        <w:t>וריח הוה הנאה בעלמא. אלא שבבת תיהא מכנס ריח חזק, ואינו נהנה.</w:t>
      </w:r>
    </w:p>
  </w:footnote>
  <w:footnote w:id="1439">
    <w:p w14:paraId="19C1E26F" w14:textId="77777777" w:rsidR="001D2261" w:rsidRDefault="00000000" w:rsidP="00D1660E">
      <w:pPr>
        <w:pStyle w:val="Footnote"/>
        <w:bidi/>
      </w:pPr>
      <w:r>
        <w:rPr>
          <w:rStyle w:val="ac"/>
          <w:rtl/>
        </w:rPr>
        <w:footnoteRef/>
      </w:r>
      <w:r>
        <w:rPr>
          <w:rtl/>
        </w:rPr>
        <w:t xml:space="preserve">אמנם </w:t>
      </w:r>
      <w:r>
        <w:rPr>
          <w:b/>
          <w:bCs/>
          <w:rtl/>
        </w:rPr>
        <w:t>תוס'</w:t>
      </w:r>
      <w:r>
        <w:rPr>
          <w:rtl/>
        </w:rPr>
        <w:t xml:space="preserve"> (ב"ק קטז.) הביאו </w:t>
      </w:r>
      <w:r>
        <w:rPr>
          <w:b/>
          <w:bCs/>
          <w:rtl/>
        </w:rPr>
        <w:t>י"מ</w:t>
      </w:r>
      <w:r>
        <w:rPr>
          <w:rtl/>
        </w:rPr>
        <w:t xml:space="preserve"> דדעת בית שמאי דזילוף תרומה טמאה אסור משום ריחא מילתא. וזילוף התרומה הוה כשתיה.</w:t>
      </w:r>
    </w:p>
    <w:p w14:paraId="3E188EF8" w14:textId="77777777" w:rsidR="001D2261" w:rsidRDefault="00000000" w:rsidP="00D1660E">
      <w:pPr>
        <w:pStyle w:val="Footnote"/>
        <w:bidi/>
      </w:pPr>
      <w:r>
        <w:rPr>
          <w:rtl/>
        </w:rPr>
        <w:tab/>
        <w:t>ותוס' הק' דהו"ל לגמ' להביא דאביי כבית שמאי. ותי' דאביי איירי לענין יין נסך דאסור בהנאה. וס"ל דריחא לאו מילתא ליחשב כשתיה לענין תרומה טמאה המותרת בהנאה.</w:t>
      </w:r>
    </w:p>
    <w:p w14:paraId="4F31A758" w14:textId="77777777" w:rsidR="001D2261" w:rsidRDefault="00000000" w:rsidP="00D1660E">
      <w:pPr>
        <w:pStyle w:val="Footnote"/>
        <w:bidi/>
      </w:pPr>
      <w:r>
        <w:rPr>
          <w:rtl/>
        </w:rPr>
        <w:tab/>
        <w:t>ותוס' הק' דמייתי מתנור שהסיקו בכמון של תרומה, ומהרודה פת חמה והניחה ע"פ חבית של יין של תרומה [דליכא איסור הנאה]. ותי' דאי ריחא מילתא ואסור בהנאה, יש לנו כמו כן לאסור הפת לאכול לזרים שנקלט מן הכמון או היין של תרומה. אבל ריחא לחודיה כגון בת תיהא וזילוף לא הוי כשתיה ומותר בתרומה.</w:t>
      </w:r>
    </w:p>
  </w:footnote>
  <w:footnote w:id="1440">
    <w:p w14:paraId="3EEDC059" w14:textId="77777777" w:rsidR="001D2261" w:rsidRDefault="00000000" w:rsidP="00D1660E">
      <w:pPr>
        <w:pStyle w:val="Footnote"/>
        <w:bidi/>
      </w:pPr>
      <w:r>
        <w:rPr>
          <w:rStyle w:val="ac"/>
          <w:rtl/>
        </w:rPr>
        <w:footnoteRef/>
      </w:r>
      <w:r>
        <w:rPr>
          <w:rtl/>
        </w:rPr>
        <w:t>וה</w:t>
      </w:r>
      <w:r>
        <w:rPr>
          <w:b/>
          <w:bCs/>
          <w:rtl/>
        </w:rPr>
        <w:t>ראב"ד</w:t>
      </w:r>
      <w:r>
        <w:rPr>
          <w:rtl/>
        </w:rPr>
        <w:t xml:space="preserve"> (לרי"ף) הוסיף דעיקר הנאת היין לשתיה, מש"ה אין הנאת ריחו בכליו כלום, אלא על ידי זלוף בקרקע, דהריח הנקלט בעפר והוא הוא המרחיב נפשו של אדם.</w:t>
      </w:r>
    </w:p>
  </w:footnote>
  <w:footnote w:id="1441">
    <w:p w14:paraId="41F8E6F5" w14:textId="77777777" w:rsidR="001D2261" w:rsidRDefault="00000000" w:rsidP="00D1660E">
      <w:pPr>
        <w:pStyle w:val="Footnote"/>
        <w:bidi/>
      </w:pPr>
      <w:r>
        <w:rPr>
          <w:rStyle w:val="ac"/>
          <w:rtl/>
        </w:rPr>
        <w:footnoteRef/>
      </w:r>
      <w:r>
        <w:rPr>
          <w:rtl/>
        </w:rPr>
        <w:t>דבזילוף הריח מתפזר, אבל בת תיהא הריח יוצא דרך הנקב ונכנס בחוזק בגופו.</w:t>
      </w:r>
    </w:p>
    <w:p w14:paraId="04C10991" w14:textId="77777777" w:rsidR="001D2261" w:rsidRDefault="00000000" w:rsidP="00D1660E">
      <w:pPr>
        <w:pStyle w:val="Footnote"/>
        <w:bidi/>
      </w:pPr>
      <w:r>
        <w:rPr>
          <w:rtl/>
        </w:rPr>
        <w:tab/>
        <w:t>ולכו"ע זילוף של יין נסך אסור, דהויא הנאה גמורה. וכדאי' (לעיל כ:) דמותר לזלף בתרומה טמאה, ולא נחשב כשותה, דהשותה תרומה טמאה במיתה.</w:t>
      </w:r>
    </w:p>
  </w:footnote>
  <w:footnote w:id="1442">
    <w:p w14:paraId="7C98BADE" w14:textId="77777777" w:rsidR="001D2261" w:rsidRDefault="00000000" w:rsidP="00D1660E">
      <w:pPr>
        <w:pStyle w:val="Footnote"/>
        <w:bidi/>
      </w:pPr>
      <w:r>
        <w:rPr>
          <w:rStyle w:val="ac"/>
          <w:rtl/>
        </w:rPr>
        <w:footnoteRef/>
      </w:r>
      <w:r>
        <w:rPr>
          <w:rtl/>
        </w:rPr>
        <w:t>ועד"ז כת'  הרשב"א (משמרת ד ד לו: בדה"ר) דאביי אסר דוקא בקולט בפיו מטעם ממשו של יין בחבית, ועושה זה כשואף וקולט בפיו מן הממש שהוא בעין. וכאילו אוכלו ממש. אבל ריח הבלוע בקנקנים [וליכא יין בעין], אפילו אביי מודה. וכמו תנור של כמון, דמיקלא קלי איסורא. כלומר שאין הכמון בעין שילקוט הפת ממנו.</w:t>
      </w:r>
    </w:p>
  </w:footnote>
  <w:footnote w:id="1443">
    <w:p w14:paraId="0A45C386" w14:textId="77777777" w:rsidR="001D2261" w:rsidRDefault="00000000" w:rsidP="00D1660E">
      <w:pPr>
        <w:pStyle w:val="Footnote"/>
        <w:bidi/>
      </w:pPr>
      <w:r>
        <w:rPr>
          <w:rStyle w:val="ac"/>
          <w:rtl/>
        </w:rPr>
        <w:footnoteRef/>
      </w:r>
      <w:r>
        <w:rPr>
          <w:rtl/>
        </w:rPr>
        <w:t>והמלחמות ביאר דטועם הריח ובולעו, הוא כטועם איסור ממש. שפעמים שהריח כגון זה משביעו ופעמים משכרו. ורבא פליג דריחא לאו כטעמא הוא.</w:t>
      </w:r>
    </w:p>
  </w:footnote>
  <w:footnote w:id="1444">
    <w:p w14:paraId="316A9C4F" w14:textId="77777777" w:rsidR="001D2261" w:rsidRDefault="00000000" w:rsidP="00D1660E">
      <w:pPr>
        <w:pStyle w:val="Footnote"/>
        <w:bidi/>
      </w:pPr>
      <w:r>
        <w:rPr>
          <w:rStyle w:val="ac"/>
          <w:rtl/>
        </w:rPr>
        <w:footnoteRef/>
      </w:r>
      <w:r>
        <w:rPr>
          <w:rtl/>
        </w:rPr>
        <w:t>עפ"ז דן על 'המוסקו' [מוש"ק], דמבואר דמברך על הריח (ברכות מג.), והראשונים (שם) הביאו צד דבא מחטוטרת שבצואר חיה, שמתקבץ שם כעין דם, ודנו האם אסור באכילה. ואפ"ה מברך על הריח. והוכיח כדברי הראשונים (ע' ר' יונה שם לא: בדה"ר) דמותר באכילה.</w:t>
      </w:r>
    </w:p>
  </w:footnote>
  <w:footnote w:id="1445">
    <w:p w14:paraId="61FB581E" w14:textId="77777777" w:rsidR="001D2261" w:rsidRDefault="00000000" w:rsidP="00D1660E">
      <w:pPr>
        <w:pStyle w:val="Footnote"/>
        <w:bidi/>
      </w:pPr>
      <w:r>
        <w:rPr>
          <w:rStyle w:val="ac"/>
          <w:rtl/>
        </w:rPr>
        <w:footnoteRef/>
      </w:r>
      <w:r>
        <w:rPr>
          <w:rtl/>
        </w:rPr>
        <w:t xml:space="preserve">והביא ראיה ממוסק"ו (הנ"ל). ואף </w:t>
      </w:r>
      <w:r>
        <w:rPr>
          <w:b/>
          <w:bCs/>
          <w:rtl/>
        </w:rPr>
        <w:t>תוס</w:t>
      </w:r>
      <w:r>
        <w:rPr>
          <w:rtl/>
        </w:rPr>
        <w:t>' (ע"ז יב: הו' לעיל) דנו להריח איסורי הנאה, אבל במאכלות אסורות ליכא איסור.</w:t>
      </w:r>
    </w:p>
    <w:p w14:paraId="02705370" w14:textId="77777777" w:rsidR="001D2261" w:rsidRDefault="00000000" w:rsidP="00D1660E">
      <w:pPr>
        <w:pStyle w:val="Footnote"/>
        <w:bidi/>
      </w:pPr>
      <w:r>
        <w:rPr>
          <w:rtl/>
        </w:rPr>
        <w:tab/>
        <w:t>וב</w:t>
      </w:r>
      <w:r>
        <w:rPr>
          <w:b/>
          <w:bCs/>
          <w:rtl/>
        </w:rPr>
        <w:t>הג' אשר"י</w:t>
      </w:r>
      <w:r>
        <w:rPr>
          <w:rtl/>
        </w:rPr>
        <w:t xml:space="preserve"> (ע"ז ה ח) כת' דיין נסך האסור בהנאה אסור לזלף ע"ג אש ולהריח, דחשיבא הנאה אבל לא חשיב כשותה. וביין של עכו"ם שנוהגים היתר הנאה שרי לזלוף.</w:t>
      </w:r>
    </w:p>
  </w:footnote>
  <w:footnote w:id="1446">
    <w:p w14:paraId="2A3DAFAE" w14:textId="77777777" w:rsidR="001D2261" w:rsidRDefault="00000000" w:rsidP="00D1660E">
      <w:pPr>
        <w:pStyle w:val="Footnote"/>
        <w:bidi/>
      </w:pPr>
      <w:r>
        <w:rPr>
          <w:rStyle w:val="ac"/>
          <w:rtl/>
        </w:rPr>
        <w:footnoteRef/>
      </w:r>
      <w:r>
        <w:rPr>
          <w:rtl/>
        </w:rPr>
        <w:t>והמאירי (ע"ז שם) כת' [דקי"ל] דכל שעיקרו לאכילה ושתיה אין ריחו כלום. ולא רק ריח דרך האף, אלא מותר אף בפותח את פיו כנגד קילוחו של ריח [כבת תיהא]. דאף דהוה כאילו טעמוהו שטעם היין, כיון דהוה דרך ריח האף מותר.</w:t>
      </w:r>
    </w:p>
  </w:footnote>
  <w:footnote w:id="1447">
    <w:p w14:paraId="1B895E56" w14:textId="77777777" w:rsidR="001D2261" w:rsidRDefault="00000000" w:rsidP="00D1660E">
      <w:pPr>
        <w:pStyle w:val="Footnote"/>
        <w:bidi/>
      </w:pPr>
      <w:r>
        <w:rPr>
          <w:rStyle w:val="ac"/>
          <w:rtl/>
        </w:rPr>
        <w:footnoteRef/>
      </w:r>
      <w:r>
        <w:rPr>
          <w:rtl/>
        </w:rPr>
        <w:t>וב</w:t>
      </w:r>
      <w:r>
        <w:rPr>
          <w:b/>
          <w:bCs/>
          <w:rtl/>
        </w:rPr>
        <w:t>קו' חי' הגרי"ז</w:t>
      </w:r>
      <w:r>
        <w:rPr>
          <w:rtl/>
        </w:rPr>
        <w:t xml:space="preserve"> (יומא עמ' כה: בדה"ס) כת' דאף אי ריחא נחשב כשתייה, מ"מ אין כאן מעשה אכילה או דרך אכילה, ומש"ה זילוף תרומה מותר, דליכא מעשה אכילה. ובאיסורי אכילה לא אסרה תורה אלא מעשה אכילה. אלא דהוה גדר אכילה בחפצא, ומש"ה אין בזה היתר דאינו מתכוין. אלא דאיסורו משום הנאה, ולא אכילת איסור [מלבד היכא דנכנס הריח לפת, ויש כאן מעשה אכילה גמורה].</w:t>
      </w:r>
    </w:p>
  </w:footnote>
  <w:footnote w:id="1448">
    <w:p w14:paraId="7FF4D597" w14:textId="77777777" w:rsidR="001D2261" w:rsidRDefault="00000000" w:rsidP="00D1660E">
      <w:pPr>
        <w:pStyle w:val="Footnote"/>
        <w:bidi/>
      </w:pPr>
      <w:r>
        <w:rPr>
          <w:rStyle w:val="ac"/>
          <w:rtl/>
        </w:rPr>
        <w:footnoteRef/>
      </w:r>
      <w:r>
        <w:rPr>
          <w:rtl/>
        </w:rPr>
        <w:t>ובשער"י (ד"ה ובעיקר הענין) הקדים דגדר איסורי הנאה בתורה הוה דוקא ע"י השתמשות. ומש"ה כשאינו מתכוון להנאה שרי, דלא נחשב לקיחת הנאה והשתמשות. [ע"ע מש"כ בזה לעיל כה:].</w:t>
      </w:r>
    </w:p>
  </w:footnote>
  <w:footnote w:id="1449">
    <w:p w14:paraId="6EB30594" w14:textId="77777777" w:rsidR="001D2261" w:rsidRDefault="00000000" w:rsidP="00D1660E">
      <w:pPr>
        <w:pStyle w:val="Footnote"/>
        <w:bidi/>
      </w:pPr>
      <w:r>
        <w:rPr>
          <w:rStyle w:val="ac"/>
          <w:rtl/>
        </w:rPr>
        <w:footnoteRef/>
      </w:r>
      <w:r>
        <w:rPr>
          <w:rtl/>
        </w:rPr>
        <w:t>וכת' דעיקר כוונת הר"ן להבדיל הסוגים בין ערכי ההשתמשות. ומש"כ דהוה כשותה, שם מושאל לשימוש הנאה ע"י פגישת והתקרבות עצם הדבר המהנהו עם גוף האדם, וכשתיה ואכילה. [ועד"ז המתעסק בחלבים ועריות, דהגוף משתמש גם בלי כונת האדם העושה]. ואילו 'ריח' בעלמא בלא כוונה מותר, שמקבל תועלת שלא מחמת פגיעת עצם הדבר בגופו. ומש"ה דוקא במה שיש לו כוונה נחשב השתמשות.</w:t>
      </w:r>
    </w:p>
  </w:footnote>
  <w:footnote w:id="1450">
    <w:p w14:paraId="64E9E531" w14:textId="77777777" w:rsidR="001D2261" w:rsidRDefault="00000000" w:rsidP="00D1660E">
      <w:pPr>
        <w:pStyle w:val="Footnote"/>
        <w:bidi/>
      </w:pPr>
      <w:r>
        <w:rPr>
          <w:rStyle w:val="ac"/>
          <w:rtl/>
        </w:rPr>
        <w:footnoteRef/>
      </w:r>
      <w:r>
        <w:rPr>
          <w:rtl/>
        </w:rPr>
        <w:t>והשער"י ביאר דענין הריח הוא שיש חלקים קטנים שאינם נראים בחוש הראות, שמתפזרים באויר, ונכנסים בגוף האדם. ולאביי חלקים אלו נחשבין כיין עצמו. ונמצא דעצם היין מהנהו ע"י שנכנסים בגופו והוי לענין זה כשתיה.</w:t>
      </w:r>
    </w:p>
  </w:footnote>
  <w:footnote w:id="1451">
    <w:p w14:paraId="7C0A6E53" w14:textId="77777777" w:rsidR="001D2261" w:rsidRDefault="00000000" w:rsidP="00D1660E">
      <w:pPr>
        <w:pStyle w:val="Footnote"/>
        <w:bidi/>
      </w:pPr>
      <w:r>
        <w:rPr>
          <w:rStyle w:val="ac"/>
          <w:rtl/>
        </w:rPr>
        <w:footnoteRef/>
      </w:r>
      <w:r>
        <w:rPr>
          <w:rtl/>
        </w:rPr>
        <w:t>דרבא ס"ל דהחלקים האלה אינם חשובים כיין עצמו, שאין בהם ממש, ומה שנהנה הוה בריחוק מקום, ואין גופו משתמש ביין עצמו. ודוקא כשיש כוונה לקבל תועלת נחשב כעושה מעשה לקבל תועלת, ועי"ז נחשב כמשתמש.</w:t>
      </w:r>
    </w:p>
  </w:footnote>
  <w:footnote w:id="1452">
    <w:p w14:paraId="37376B13" w14:textId="77777777" w:rsidR="001D2261" w:rsidRDefault="00000000" w:rsidP="00D1660E">
      <w:pPr>
        <w:pStyle w:val="Footnote"/>
        <w:bidi/>
      </w:pPr>
      <w:r>
        <w:rPr>
          <w:rStyle w:val="ac"/>
          <w:rtl/>
        </w:rPr>
        <w:footnoteRef/>
      </w:r>
      <w:r>
        <w:rPr>
          <w:rtl/>
        </w:rPr>
        <w:t>וכדברי הבעה"מ דנח' אביי ורבא האם נחשב מתכוין. ודלא כשאר ראשונים (הנ"ל) דבת תיהא נחשב לא אפשר ולא מכוון [דכוונתו לבדוק את היין, ולא להנאת ריח. ואילו למהר"ם חלאוה מתכוון לפעולה של הרחה].</w:t>
      </w:r>
    </w:p>
  </w:footnote>
  <w:footnote w:id="1453">
    <w:p w14:paraId="64139ABB" w14:textId="77777777" w:rsidR="001D2261" w:rsidRDefault="00000000" w:rsidP="00D1660E">
      <w:pPr>
        <w:pStyle w:val="Footnote"/>
        <w:bidi/>
      </w:pPr>
      <w:r>
        <w:rPr>
          <w:rStyle w:val="ac"/>
          <w:rtl/>
        </w:rPr>
        <w:footnoteRef/>
      </w:r>
      <w:r>
        <w:rPr>
          <w:rtl/>
        </w:rPr>
        <w:t>ומבואר דיש אופן דגדר 'ריחא מילתא' נקבע ע"פ כוונתו, ויש אופן שנקבע ע"פ עצם הדבר.</w:t>
      </w:r>
    </w:p>
  </w:footnote>
  <w:footnote w:id="1454">
    <w:p w14:paraId="5F23E82D" w14:textId="77777777" w:rsidR="001D2261" w:rsidRDefault="00000000" w:rsidP="00D1660E">
      <w:pPr>
        <w:pStyle w:val="Footnote"/>
        <w:bidi/>
      </w:pPr>
      <w:r>
        <w:rPr>
          <w:rStyle w:val="ac"/>
          <w:rtl/>
        </w:rPr>
        <w:footnoteRef/>
      </w:r>
      <w:r>
        <w:rPr>
          <w:rtl/>
        </w:rPr>
        <w:t>ובהמשך דבריו שם העתיק את דברי הרי"ף (חולין לב. הנ"ל), הבעה"מ (בסוגיין) והרשב"א (ע"ז סו:, ע"ד דברי המלחמות והר"ן).</w:t>
      </w:r>
    </w:p>
  </w:footnote>
  <w:footnote w:id="1455">
    <w:p w14:paraId="7F8EE3EE" w14:textId="77777777" w:rsidR="001D2261" w:rsidRDefault="00000000" w:rsidP="00D1660E">
      <w:pPr>
        <w:pStyle w:val="Footnote"/>
        <w:bidi/>
      </w:pPr>
      <w:r>
        <w:rPr>
          <w:rStyle w:val="ac"/>
          <w:rtl/>
        </w:rPr>
        <w:footnoteRef/>
      </w:r>
      <w:r>
        <w:rPr>
          <w:rtl/>
        </w:rPr>
        <w:t>ואף דקאי דלא כר"ל, אין להק' על לוי מדברי ר"ל, דלוי הוא רבו של ר"ל. ורבא שהוא בתרא ס"ל כלוי, ודלא כרב ור"ל. והילכתא כבתראי.</w:t>
      </w:r>
    </w:p>
  </w:footnote>
  <w:footnote w:id="1456">
    <w:p w14:paraId="27CB1CA5" w14:textId="77777777" w:rsidR="001D2261" w:rsidRDefault="00000000" w:rsidP="00D1660E">
      <w:pPr>
        <w:pStyle w:val="Footnote"/>
        <w:bidi/>
      </w:pPr>
      <w:r>
        <w:rPr>
          <w:rStyle w:val="ac"/>
          <w:rtl/>
        </w:rPr>
        <w:footnoteRef/>
      </w:r>
      <w:r>
        <w:rPr>
          <w:rtl/>
        </w:rPr>
        <w:t>וה</w:t>
      </w:r>
      <w:r>
        <w:rPr>
          <w:b/>
          <w:bCs/>
          <w:rtl/>
        </w:rPr>
        <w:t>רי"ף</w:t>
      </w:r>
      <w:r>
        <w:rPr>
          <w:rtl/>
        </w:rPr>
        <w:t xml:space="preserve"> ביאר דלוי (בסוגיין) ורבא קאי כר' יהודה, וקי"ל ר' מאיר ור' יהודה הלכה כר' יהודה. ועוד דאף ר' יוסי ס"ל דמותר בחטין דריחא לאו מילתא, אלא שאסר בשעורים ששואבות גופו של יין, ולאו ריחא הוא. [אבל לדברי רש"י ר' יוסי ס"ל כר' מאיר].</w:t>
      </w:r>
    </w:p>
    <w:p w14:paraId="3616B118" w14:textId="77777777" w:rsidR="001D2261" w:rsidRDefault="00000000" w:rsidP="00D1660E">
      <w:pPr>
        <w:pStyle w:val="Footnote"/>
        <w:bidi/>
      </w:pPr>
      <w:r>
        <w:rPr>
          <w:rtl/>
        </w:rPr>
        <w:tab/>
        <w:t>והראב"ד (לרי"ף) ביאר דהא דבת תיהא לרבא מותר לכתחילה משום דריחא בלחוד הוא, ואין בו הנאת אכילה. דכיון שעיקר הנאת יין הוא ע"י שתיה אין הנאת ריחו בכליו כלום, כי אם על ידי זלוף בקרקע, דהריח הנקלט בעפר והוא הוא המרחיב נפשו של אדם. אבל ריח הבא לידי אכילה מודה רבא דלכתחלה אסור [לערבו] בדבר האסור.</w:t>
      </w:r>
    </w:p>
  </w:footnote>
  <w:footnote w:id="1457">
    <w:p w14:paraId="1F94C6AE" w14:textId="77777777" w:rsidR="001D2261" w:rsidRDefault="00000000" w:rsidP="00D1660E">
      <w:pPr>
        <w:pStyle w:val="Footnote"/>
        <w:bidi/>
      </w:pPr>
      <w:r>
        <w:rPr>
          <w:rStyle w:val="ac"/>
          <w:rtl/>
        </w:rPr>
        <w:footnoteRef/>
      </w:r>
      <w:r>
        <w:rPr>
          <w:rtl/>
        </w:rPr>
        <w:t>וה</w:t>
      </w:r>
      <w:r>
        <w:rPr>
          <w:b/>
          <w:bCs/>
          <w:rtl/>
        </w:rPr>
        <w:t>רשב"א</w:t>
      </w:r>
      <w:r>
        <w:rPr>
          <w:rtl/>
        </w:rPr>
        <w:t xml:space="preserve"> (תוה"ב ד א טו: בדה"ר) הביא די"ג לדידי, משמע להדיא דרבא פליג בזה.</w:t>
      </w:r>
    </w:p>
  </w:footnote>
  <w:footnote w:id="1458">
    <w:p w14:paraId="2996B656" w14:textId="77777777" w:rsidR="001D2261" w:rsidRDefault="00000000" w:rsidP="00D1660E">
      <w:pPr>
        <w:pStyle w:val="Footnote"/>
        <w:bidi/>
      </w:pPr>
      <w:r>
        <w:rPr>
          <w:rStyle w:val="ac"/>
          <w:rtl/>
        </w:rPr>
        <w:footnoteRef/>
      </w:r>
      <w:r>
        <w:rPr>
          <w:rtl/>
        </w:rPr>
        <w:t>ועוד הביא הראב"ד דרבא הביא סיוע לדבריו מתנור שהסיקו בכמון של תרומה ואפה בו את הפת, והתם כפת חמה וחבית פתוחה, ואפ"ה רבא סבר דריחא לאו מלתא היא כלל.</w:t>
      </w:r>
    </w:p>
  </w:footnote>
  <w:footnote w:id="1459">
    <w:p w14:paraId="15DDD2C4" w14:textId="77777777" w:rsidR="001D2261" w:rsidRDefault="00000000" w:rsidP="00D1660E">
      <w:pPr>
        <w:pStyle w:val="Footnote"/>
        <w:bidi/>
      </w:pPr>
      <w:r>
        <w:rPr>
          <w:rStyle w:val="ac"/>
          <w:rtl/>
        </w:rPr>
        <w:footnoteRef/>
      </w:r>
      <w:r>
        <w:rPr>
          <w:rtl/>
        </w:rPr>
        <w:t>ואף דהריח יוצא בחוזק, י"ל דליכא פת חמה.</w:t>
      </w:r>
    </w:p>
  </w:footnote>
  <w:footnote w:id="1460">
    <w:p w14:paraId="79EB74A7" w14:textId="77777777" w:rsidR="001D2261" w:rsidRDefault="00000000" w:rsidP="00D1660E">
      <w:pPr>
        <w:pStyle w:val="Footnote"/>
        <w:bidi/>
      </w:pPr>
      <w:r>
        <w:rPr>
          <w:rStyle w:val="ac"/>
          <w:rtl/>
        </w:rPr>
        <w:footnoteRef/>
      </w:r>
      <w:r>
        <w:rPr>
          <w:rtl/>
        </w:rPr>
        <w:t>וה</w:t>
      </w:r>
      <w:r>
        <w:rPr>
          <w:b/>
          <w:bCs/>
          <w:rtl/>
        </w:rPr>
        <w:t>בעה"מ</w:t>
      </w:r>
      <w:r>
        <w:rPr>
          <w:rtl/>
        </w:rPr>
        <w:t xml:space="preserve"> דייק דאביי אמר והא דידי נמי כפת חמה וחבית פתוחה דמי, משמע דבזה פליג ארבא, דרבא אינו מדמה לפת חמה. דמסקנת הגמ' דבפת חמה רבא מודה לר"ל. וכ"כ </w:t>
      </w:r>
      <w:r>
        <w:rPr>
          <w:b/>
          <w:bCs/>
          <w:rtl/>
        </w:rPr>
        <w:t>ר"ת</w:t>
      </w:r>
      <w:r>
        <w:rPr>
          <w:rtl/>
        </w:rPr>
        <w:t xml:space="preserve"> (חי' ס' הישר תשל, הביאו הראב"ד בשם הצרפתי האחרון).</w:t>
      </w:r>
    </w:p>
  </w:footnote>
  <w:footnote w:id="1461">
    <w:p w14:paraId="58E7277F" w14:textId="77777777" w:rsidR="001D2261" w:rsidRDefault="00000000" w:rsidP="00D1660E">
      <w:pPr>
        <w:pStyle w:val="Footnote"/>
        <w:bidi/>
      </w:pPr>
      <w:r>
        <w:rPr>
          <w:rStyle w:val="ac"/>
          <w:rtl/>
        </w:rPr>
        <w:footnoteRef/>
      </w:r>
      <w:r>
        <w:rPr>
          <w:rtl/>
        </w:rPr>
        <w:t>דרבא (ע"ז שם) הביא סיוע לדבריו מאפה פת בתנור שהסיק בכמון של תרומה, וא"כ אפי' פת חמה וחבית פתוחה. וה</w:t>
      </w:r>
      <w:r>
        <w:rPr>
          <w:b/>
          <w:bCs/>
          <w:rtl/>
        </w:rPr>
        <w:t>ראב"ד</w:t>
      </w:r>
      <w:r>
        <w:rPr>
          <w:rtl/>
        </w:rPr>
        <w:t xml:space="preserve"> הק' דלדברי ר"ת רבא ס"ל ריחא מילתא, אלא דלא מתכוון. ועוד דאף בשר נבילה ושחוטה (בסוגיין) אין כוונתו לריח, א"כ יהא מותר.</w:t>
      </w:r>
    </w:p>
  </w:footnote>
  <w:footnote w:id="1462">
    <w:p w14:paraId="36E324A7" w14:textId="77777777" w:rsidR="001D2261" w:rsidRDefault="00000000" w:rsidP="00D1660E">
      <w:pPr>
        <w:pStyle w:val="Footnote"/>
        <w:bidi/>
      </w:pPr>
      <w:r>
        <w:rPr>
          <w:rStyle w:val="ac"/>
          <w:rtl/>
        </w:rPr>
        <w:footnoteRef/>
      </w:r>
      <w:r>
        <w:rPr>
          <w:rtl/>
        </w:rPr>
        <w:t>והוא בתראי [לרב ולוי, ולכאורה אף בתראי לרבא, דשאל בכ"מ (כתובות לט:, תמורה ל.) את רב אשי]. ו</w:t>
      </w:r>
      <w:r>
        <w:rPr>
          <w:b/>
          <w:bCs/>
          <w:rtl/>
        </w:rPr>
        <w:t>תוס'</w:t>
      </w:r>
      <w:r>
        <w:rPr>
          <w:rtl/>
        </w:rPr>
        <w:t xml:space="preserve"> (ע"ז) הוסיפו דמעשה רב. וכן ברייתא דרב כהנא בריה דרב חיננא סבא.</w:t>
      </w:r>
    </w:p>
  </w:footnote>
  <w:footnote w:id="1463">
    <w:p w14:paraId="4301FBA0" w14:textId="77777777" w:rsidR="001D2261" w:rsidRDefault="00000000" w:rsidP="00D1660E">
      <w:pPr>
        <w:pStyle w:val="Footnote"/>
        <w:bidi/>
      </w:pPr>
      <w:r>
        <w:rPr>
          <w:rStyle w:val="ac"/>
          <w:rtl/>
        </w:rPr>
        <w:footnoteRef/>
      </w:r>
      <w:r>
        <w:rPr>
          <w:rtl/>
        </w:rPr>
        <w:t>ומ"מ ק"ק דנהי דנדחו משום נ"ט בר נ"ט דהיתירא, אבל יש ללמוד מדבריהם לדעת שמואל, בריח בשר נבילה דהוה איסורא. וצ"ל דמ"מ אין להכריע המח' על פיהם, כיון דלא קאי להלכה.</w:t>
      </w:r>
    </w:p>
  </w:footnote>
  <w:footnote w:id="1464">
    <w:p w14:paraId="3E1F049D" w14:textId="77777777" w:rsidR="001D2261" w:rsidRDefault="00000000" w:rsidP="00D1660E">
      <w:pPr>
        <w:pStyle w:val="Footnote"/>
        <w:bidi/>
      </w:pPr>
      <w:r>
        <w:rPr>
          <w:rStyle w:val="ac"/>
          <w:rtl/>
        </w:rPr>
        <w:footnoteRef/>
      </w:r>
      <w:r>
        <w:rPr>
          <w:rtl/>
        </w:rPr>
        <w:t>וה</w:t>
      </w:r>
      <w:r>
        <w:rPr>
          <w:b/>
          <w:bCs/>
          <w:rtl/>
        </w:rPr>
        <w:t xml:space="preserve">מהר"ם חלאוה </w:t>
      </w:r>
      <w:r>
        <w:rPr>
          <w:rtl/>
        </w:rPr>
        <w:t>(לעיל כה:) הביא דהראב"ד עשאו נ"ט בר נ"ט, דהריח באויר תנור, ומן האויר לפת כדגים שעלו בקערה. ודחק דלאו טעמא תריצא היא.</w:t>
      </w:r>
    </w:p>
  </w:footnote>
  <w:footnote w:id="1465">
    <w:p w14:paraId="4700CC8F" w14:textId="77777777" w:rsidR="001D2261" w:rsidRDefault="00000000" w:rsidP="00D1660E">
      <w:pPr>
        <w:pStyle w:val="Footnote"/>
        <w:bidi/>
      </w:pPr>
      <w:r>
        <w:rPr>
          <w:rStyle w:val="ac"/>
          <w:rtl/>
        </w:rPr>
        <w:footnoteRef/>
      </w:r>
      <w:r>
        <w:rPr>
          <w:rtl/>
        </w:rPr>
        <w:t>וכ"פ ה</w:t>
      </w:r>
      <w:r>
        <w:rPr>
          <w:b/>
          <w:bCs/>
          <w:rtl/>
        </w:rPr>
        <w:t>רמב"ם</w:t>
      </w:r>
      <w:r>
        <w:rPr>
          <w:rtl/>
        </w:rPr>
        <w:t xml:space="preserve"> (מאכ"א ט כג) פת שאפאה עם הצלי ודגים שצלאן עם הבשר אסור לאכלן בחלב. ואף דפסק (שם טו לג) דצלה בשר שחוטה עם בשר נבלה או בהמה טמאה בתנור א', מותר בדיעבד. אפי' שמינה הרבה, שהריח אינו אוסר, ואינו אוסר אלא טעמו של איסור. אבל הטור</w:t>
      </w:r>
    </w:p>
    <w:p w14:paraId="04B45568" w14:textId="77777777" w:rsidR="001D2261" w:rsidRDefault="00000000" w:rsidP="00D1660E">
      <w:pPr>
        <w:pStyle w:val="Footnote"/>
        <w:bidi/>
      </w:pPr>
      <w:r>
        <w:rPr>
          <w:rtl/>
        </w:rPr>
        <w:tab/>
        <w:t>וכן הרמב"ם (שם יג יד) פסק שמותר להריח בת תיהא. אבל הלח"מ שם נדחק בזה.</w:t>
      </w:r>
    </w:p>
  </w:footnote>
  <w:footnote w:id="1466">
    <w:p w14:paraId="153D26E3" w14:textId="77777777" w:rsidR="001D2261" w:rsidRDefault="00000000" w:rsidP="00D1660E">
      <w:pPr>
        <w:pStyle w:val="Footnote"/>
        <w:bidi/>
      </w:pPr>
      <w:r>
        <w:rPr>
          <w:rStyle w:val="ac"/>
          <w:rtl/>
        </w:rPr>
        <w:footnoteRef/>
      </w:r>
      <w:r>
        <w:rPr>
          <w:rtl/>
        </w:rPr>
        <w:t>וה</w:t>
      </w:r>
      <w:r>
        <w:rPr>
          <w:b/>
          <w:bCs/>
          <w:rtl/>
        </w:rPr>
        <w:t>רמ"א</w:t>
      </w:r>
      <w:r>
        <w:rPr>
          <w:rtl/>
        </w:rPr>
        <w:t xml:space="preserve"> (קח א) כת' דאסור לאכלו עם חלב, אם יש לו פת אחר. [אבל אם צריך לאכול עכשיו כותח, ואין לו פת אחר נחשב בדיעבד]. וה</w:t>
      </w:r>
      <w:r>
        <w:rPr>
          <w:b/>
          <w:bCs/>
          <w:rtl/>
        </w:rPr>
        <w:t>גר"א</w:t>
      </w:r>
      <w:r>
        <w:rPr>
          <w:rtl/>
        </w:rPr>
        <w:t xml:space="preserve"> (שם ט בסופו) הק' כיון דאפשר לאכלו בלא חלב הוי לכתחילה [כלפי הפת הזה], כמ"ש הרי"ף. ובגמ' ורמב"ם (הנ"ל) סתמו אסור לאכלו בכותח. [ולא חילקו אי יש לו פת אחר].</w:t>
      </w:r>
    </w:p>
  </w:footnote>
  <w:footnote w:id="1467">
    <w:p w14:paraId="66099D77" w14:textId="77777777" w:rsidR="001D2261" w:rsidRDefault="00000000" w:rsidP="00D1660E">
      <w:pPr>
        <w:pStyle w:val="Footnote"/>
        <w:bidi/>
      </w:pPr>
      <w:r>
        <w:rPr>
          <w:rStyle w:val="ac"/>
          <w:rtl/>
        </w:rPr>
        <w:footnoteRef/>
      </w:r>
      <w:r>
        <w:rPr>
          <w:rtl/>
        </w:rPr>
        <w:t>ועד"ז ה</w:t>
      </w:r>
      <w:r>
        <w:rPr>
          <w:b/>
          <w:bCs/>
          <w:rtl/>
        </w:rPr>
        <w:t>רמ"א</w:t>
      </w:r>
      <w:r>
        <w:rPr>
          <w:rtl/>
        </w:rPr>
        <w:t xml:space="preserve"> (קח א) הביא [בשם האגור בשם מהרי"ל (חדשות פג)] דעכו"ם שאפה פת בתנור עם דבר איסור, אסור לקנות פת זה [כשיש לו לקנות פת ברווח]. דמקרי לענין זה לכתחילה. [ואמאי נשבוק היתירא וניכול הא]. וה</w:t>
      </w:r>
      <w:r>
        <w:rPr>
          <w:b/>
          <w:bCs/>
          <w:rtl/>
        </w:rPr>
        <w:t>ב"י</w:t>
      </w:r>
      <w:r>
        <w:rPr>
          <w:rtl/>
        </w:rPr>
        <w:t xml:space="preserve"> (ס"ס צז, והו' בדרכ"מ קח ג) חלק דבדיעבד מותר גמור, אפי' כשיש לו פת אחרת.</w:t>
      </w:r>
    </w:p>
    <w:p w14:paraId="19EAD79E" w14:textId="77777777" w:rsidR="001D2261" w:rsidRDefault="00000000" w:rsidP="00D1660E">
      <w:pPr>
        <w:pStyle w:val="Footnote"/>
        <w:bidi/>
      </w:pPr>
      <w:r>
        <w:rPr>
          <w:rtl/>
        </w:rPr>
        <w:tab/>
        <w:t>אבל התורת חטאת (לה א, הו' בגר"א קח ט) הביא דהמנהג לקנות דברים דברים המבושלים בכלי של עכו"ם, משום דהוה נותן טעם לפגם. ואף דנטל"פ אסור לכתחילה, כשקונה מהעכו"ם לא נחשב לכתחילה.</w:t>
      </w:r>
    </w:p>
  </w:footnote>
  <w:footnote w:id="1468">
    <w:p w14:paraId="615E85C3" w14:textId="77777777" w:rsidR="001D2261" w:rsidRDefault="00000000" w:rsidP="00D1660E">
      <w:pPr>
        <w:pStyle w:val="Footnote"/>
        <w:bidi/>
      </w:pPr>
      <w:r>
        <w:rPr>
          <w:rStyle w:val="ac"/>
          <w:rtl/>
        </w:rPr>
        <w:footnoteRef/>
      </w:r>
      <w:r>
        <w:rPr>
          <w:rtl/>
        </w:rPr>
        <w:t xml:space="preserve">אבל </w:t>
      </w:r>
      <w:r>
        <w:rPr>
          <w:b/>
          <w:bCs/>
          <w:rtl/>
        </w:rPr>
        <w:t>רע"א</w:t>
      </w:r>
      <w:r>
        <w:rPr>
          <w:rtl/>
        </w:rPr>
        <w:t xml:space="preserve"> (כאן אות כא) כת' דהרי"ף לא איירי מדיני ביטול. אלא כיון דיש מ"ד דריחא אוסר [דר' מאיר אוסר את הפת משום ריחא, דנחשב כמו נתינת טעם], בדבר שיש לו מתירין יש לנו להחמיר לחוש לדעת הנך מ"ד. וע"ד הא דאיתא (ביצה ד.) דבדבר שיש לו מתירין ספק דרבנן לחומרא. [דעד שתאכלנו באיסור תאכלנו בהיתר].</w:t>
      </w:r>
    </w:p>
  </w:footnote>
  <w:footnote w:id="1469">
    <w:p w14:paraId="023E80FB" w14:textId="77777777" w:rsidR="001D2261" w:rsidRDefault="00000000" w:rsidP="00D1660E">
      <w:pPr>
        <w:pStyle w:val="Footnote"/>
        <w:bidi/>
      </w:pPr>
      <w:r>
        <w:rPr>
          <w:rStyle w:val="ac"/>
          <w:rtl/>
        </w:rPr>
        <w:footnoteRef/>
      </w:r>
      <w:r>
        <w:rPr>
          <w:rtl/>
        </w:rPr>
        <w:t>והר"ן (חולין) הק' והיאך אפשר דבפני עצמו לאו מילתא וכשנתערב בדבר שיש לו מתירין יאסור תערובתו.</w:t>
      </w:r>
    </w:p>
  </w:footnote>
  <w:footnote w:id="1470">
    <w:p w14:paraId="32E6C951" w14:textId="77777777" w:rsidR="001D2261" w:rsidRDefault="00000000" w:rsidP="00D1660E">
      <w:pPr>
        <w:pStyle w:val="Footnote"/>
        <w:bidi/>
      </w:pPr>
      <w:r>
        <w:rPr>
          <w:rStyle w:val="ac"/>
          <w:rtl/>
        </w:rPr>
        <w:footnoteRef/>
      </w:r>
      <w:r>
        <w:rPr>
          <w:rtl/>
        </w:rPr>
        <w:t>וכה"ק הרמב"ן (הל' נדרים נב יז: בדה"ר). והרמב"ם (מאכ"א טו יב) כת' יראה לי דדבר שיש לו מתירין בטל שלא במינו. והראב"ד השיג דמשנה שלימה היא. [ובשו"ת הרשב"א (א תק) כת' דהרמב"ם נקט 'יראה' לאפוקי מדברי הרי"ף].</w:t>
      </w:r>
    </w:p>
    <w:p w14:paraId="5AC601BE" w14:textId="77777777" w:rsidR="001D2261" w:rsidRDefault="00000000" w:rsidP="00D1660E">
      <w:pPr>
        <w:pStyle w:val="Footnote"/>
        <w:bidi/>
      </w:pPr>
      <w:r>
        <w:rPr>
          <w:rtl/>
        </w:rPr>
        <w:tab/>
        <w:t>אמנם ה</w:t>
      </w:r>
      <w:r>
        <w:rPr>
          <w:b/>
          <w:bCs/>
          <w:rtl/>
        </w:rPr>
        <w:t>ראשונים</w:t>
      </w:r>
      <w:r>
        <w:rPr>
          <w:rtl/>
        </w:rPr>
        <w:t xml:space="preserve"> הביאו דבגמ' (ביצה לט. לענין תחומין) מבואר דמים ומלח אינם בטלים בעיסה, כיון דיש לו מתירין. ואף דהוה שלא במינו. והרמב"ן ור"ן (נדרים) דחו דה"מ מים ומלח, דהוה כמין במינו כיון דהעיסה לא מתעבדא אלא בהו. ע"ד הא דאי' בתחילת הסוגיא שם.</w:t>
      </w:r>
    </w:p>
  </w:footnote>
  <w:footnote w:id="1471">
    <w:p w14:paraId="793DB448" w14:textId="77777777" w:rsidR="001D2261" w:rsidRDefault="00000000" w:rsidP="00D1660E">
      <w:pPr>
        <w:pStyle w:val="Footnote"/>
        <w:bidi/>
      </w:pPr>
      <w:r>
        <w:rPr>
          <w:rStyle w:val="ac"/>
          <w:rtl/>
        </w:rPr>
        <w:footnoteRef/>
      </w:r>
      <w:r>
        <w:rPr>
          <w:rtl/>
        </w:rPr>
        <w:t>וה</w:t>
      </w:r>
      <w:r>
        <w:rPr>
          <w:b/>
          <w:bCs/>
          <w:rtl/>
        </w:rPr>
        <w:t>מאירי</w:t>
      </w:r>
      <w:r>
        <w:rPr>
          <w:rtl/>
        </w:rPr>
        <w:t xml:space="preserve"> פי' שמאחר שאפשר לאכלם בלא כותח אם באתה לאכלם ולהתירם בכותח הרי הוא כאלו אתה מתיר לצלות נבלה ושחוטה לכתחילה ואף לוי לא התיר אלא בדיעבד. [כתי' הא' ברי"ף]. וכת' דכשתפרש דברי לוי אף לכתחילה שמא באלו נאסר מתוך בשר בחלב. [גזירה אטו בשר בחלב]. או דהוה כעין דבר שיש לו מתירין.</w:t>
      </w:r>
    </w:p>
  </w:footnote>
  <w:footnote w:id="1472">
    <w:p w14:paraId="4F3A1B54" w14:textId="77777777" w:rsidR="001D2261" w:rsidRDefault="00000000" w:rsidP="00D1660E">
      <w:pPr>
        <w:pStyle w:val="Footnote"/>
        <w:bidi/>
      </w:pPr>
      <w:r>
        <w:rPr>
          <w:rStyle w:val="ac"/>
          <w:rtl/>
        </w:rPr>
        <w:footnoteRef/>
      </w:r>
      <w:r>
        <w:rPr>
          <w:rtl/>
        </w:rPr>
        <w:t xml:space="preserve">אבל </w:t>
      </w:r>
      <w:r>
        <w:rPr>
          <w:b/>
          <w:bCs/>
          <w:rtl/>
        </w:rPr>
        <w:t>רש"י</w:t>
      </w:r>
      <w:r>
        <w:rPr>
          <w:rtl/>
        </w:rPr>
        <w:t xml:space="preserve"> (ביצה ג:) פי' הטעם דדבר שיש לו מתירין, דאמרי' עד שתאכלנו באיסור תאכלנו בהיתר. [והאחרונים האריכו בטעמים אלו. והביאו דבגמ' (ביצה ד.) מבואר דאף לענין ספק דרבנן, אמרי' דדבר שיש לו מתירין לחומרא. וע"כ התם משום הטעם של רש"י, דהטעם של הר"ן שייך דוקא בביטו ברוב. ע"ע רע"א (כאן אות טו והלאה, ובשו"ת ק' סה)].</w:t>
      </w:r>
    </w:p>
  </w:footnote>
  <w:footnote w:id="1473">
    <w:p w14:paraId="03373205" w14:textId="77777777" w:rsidR="001D2261" w:rsidRDefault="00000000" w:rsidP="00D1660E">
      <w:pPr>
        <w:pStyle w:val="Footnote"/>
        <w:bidi/>
      </w:pPr>
      <w:r>
        <w:rPr>
          <w:rStyle w:val="ac"/>
          <w:rtl/>
        </w:rPr>
        <w:footnoteRef/>
      </w:r>
      <w:r>
        <w:rPr>
          <w:rtl/>
        </w:rPr>
        <w:t>אבל שלא במינו מבטל אף דיש לו מתירים, שהחילוק שבין המינין סיבת הביטול.</w:t>
      </w:r>
    </w:p>
  </w:footnote>
  <w:footnote w:id="1474">
    <w:p w14:paraId="7786AEBF" w14:textId="77777777" w:rsidR="001D2261" w:rsidRDefault="00000000" w:rsidP="00D1660E">
      <w:pPr>
        <w:pStyle w:val="Footnote"/>
        <w:bidi/>
      </w:pPr>
      <w:r>
        <w:rPr>
          <w:rStyle w:val="ac"/>
          <w:rtl/>
        </w:rPr>
        <w:footnoteRef/>
      </w:r>
      <w:r>
        <w:rPr>
          <w:rtl/>
        </w:rPr>
        <w:t>וה</w:t>
      </w:r>
      <w:r>
        <w:rPr>
          <w:b/>
          <w:bCs/>
          <w:rtl/>
        </w:rPr>
        <w:t>בעה"מ</w:t>
      </w:r>
      <w:r>
        <w:rPr>
          <w:rtl/>
        </w:rPr>
        <w:t xml:space="preserve"> וה</w:t>
      </w:r>
      <w:r>
        <w:rPr>
          <w:b/>
          <w:bCs/>
          <w:rtl/>
        </w:rPr>
        <w:t>ר"ן</w:t>
      </w:r>
      <w:r>
        <w:rPr>
          <w:rtl/>
        </w:rPr>
        <w:t xml:space="preserve"> הביאו מבסוגיא (חולין קיא:) דדגים שעלו בקערה שנתבשל בה בשר, שמותר לאכול בכותח משום דין נ"ט בר נ"ט. ונימא עד שתאכלנו באיסור תאכלנו במלח. וה</w:t>
      </w:r>
      <w:r>
        <w:rPr>
          <w:b/>
          <w:bCs/>
          <w:rtl/>
        </w:rPr>
        <w:t>גר"א</w:t>
      </w:r>
      <w:r>
        <w:rPr>
          <w:rtl/>
        </w:rPr>
        <w:t xml:space="preserve"> (קח ט) דחה דהתם דשם ליכא אפי' משהו.</w:t>
      </w:r>
    </w:p>
  </w:footnote>
  <w:footnote w:id="1475">
    <w:p w14:paraId="04EAD9CB" w14:textId="77777777" w:rsidR="001D2261" w:rsidRDefault="00000000" w:rsidP="00D1660E">
      <w:pPr>
        <w:pStyle w:val="Footnote"/>
        <w:bidi/>
      </w:pPr>
      <w:r>
        <w:rPr>
          <w:rStyle w:val="ac"/>
          <w:rtl/>
        </w:rPr>
        <w:footnoteRef/>
      </w:r>
      <w:r>
        <w:rPr>
          <w:rtl/>
        </w:rPr>
        <w:t>וע"ד הא דאי' (יבמות פא:) דדבר האסור לזרים לא נחשב יש לו מתירין ליאכל לכהן, דאי לכהן מישרא שרי אי לישראל לעולם אסור. אלמא לא מיקרי דבר שיש לו מתירין אלא מאי דאסיר האידנא ולבתר זימנא שרי. [ועד"ז ביאר ה</w:t>
      </w:r>
      <w:r>
        <w:rPr>
          <w:b/>
          <w:bCs/>
          <w:rtl/>
        </w:rPr>
        <w:t>רא"ש</w:t>
      </w:r>
      <w:r>
        <w:rPr>
          <w:rtl/>
        </w:rPr>
        <w:t xml:space="preserve"> (נדרים ו ג) דברי הירושלמי שם, דמק' דנדר נעקר למפרע, ונתברר שלא נאסר מעולם. ואמאי נחשב יש לו מתירין. ותי' דהוה מכאן ולהבא. אבל ה</w:t>
      </w:r>
      <w:r>
        <w:rPr>
          <w:b/>
          <w:bCs/>
          <w:rtl/>
        </w:rPr>
        <w:t>ר"ן</w:t>
      </w:r>
      <w:r>
        <w:rPr>
          <w:rtl/>
        </w:rPr>
        <w:t xml:space="preserve"> (שם נב.) הביא דברי הירושלמי באופן אחר].</w:t>
      </w:r>
    </w:p>
    <w:p w14:paraId="40B1E34A" w14:textId="77777777" w:rsidR="001D2261" w:rsidRDefault="00000000" w:rsidP="00D1660E">
      <w:pPr>
        <w:pStyle w:val="Footnote"/>
        <w:bidi/>
      </w:pPr>
      <w:r>
        <w:rPr>
          <w:rtl/>
        </w:rPr>
        <w:tab/>
        <w:t>אך הר"ן (נדרים) חילק דהתם הוה לב' בני אדם, אבל הכא לגבי האי גברא יש בו היתר לאכול בלא כותח.</w:t>
      </w:r>
    </w:p>
  </w:footnote>
  <w:footnote w:id="1476">
    <w:p w14:paraId="03695D9C" w14:textId="77777777" w:rsidR="001D2261" w:rsidRDefault="00000000" w:rsidP="00D1660E">
      <w:pPr>
        <w:pStyle w:val="Footnote"/>
        <w:bidi/>
      </w:pPr>
      <w:r>
        <w:rPr>
          <w:rStyle w:val="ac"/>
          <w:rtl/>
        </w:rPr>
        <w:footnoteRef/>
      </w:r>
      <w:r>
        <w:rPr>
          <w:rtl/>
        </w:rPr>
        <w:t>והגר"א (קח ט) הביא קו' אלו, וכת' דע"כ הטעם הראשון שברי"ף עיקר, דנחשב לכתחילה כיון דאפשר בלא כותח.</w:t>
      </w:r>
    </w:p>
  </w:footnote>
  <w:footnote w:id="1477">
    <w:p w14:paraId="7C38E756" w14:textId="77777777" w:rsidR="001D2261" w:rsidRDefault="00000000" w:rsidP="00D1660E">
      <w:pPr>
        <w:pStyle w:val="Footnote"/>
        <w:bidi/>
      </w:pPr>
      <w:r>
        <w:rPr>
          <w:rStyle w:val="ac"/>
          <w:rtl/>
        </w:rPr>
        <w:footnoteRef/>
      </w:r>
      <w:r>
        <w:rPr>
          <w:rtl/>
        </w:rPr>
        <w:t>וכ"כ בתורת חטאת דאף לכתחילה רשאי. אבל הרמ"א בהג' בשו"ע נקט לשון בדיעבד. ע"ע בפוסקים שם.</w:t>
      </w:r>
    </w:p>
  </w:footnote>
  <w:footnote w:id="1478">
    <w:p w14:paraId="2E0FBAE4" w14:textId="77777777" w:rsidR="001D2261" w:rsidRDefault="00000000" w:rsidP="00D1660E">
      <w:pPr>
        <w:pStyle w:val="Footnote"/>
        <w:bidi/>
      </w:pPr>
      <w:r>
        <w:rPr>
          <w:rStyle w:val="ac"/>
          <w:rtl/>
        </w:rPr>
        <w:footnoteRef/>
      </w:r>
      <w:r>
        <w:rPr>
          <w:rtl/>
        </w:rPr>
        <w:t>ו</w:t>
      </w:r>
      <w:r>
        <w:rPr>
          <w:b/>
          <w:bCs/>
          <w:rtl/>
        </w:rPr>
        <w:t>רע"א</w:t>
      </w:r>
      <w:r>
        <w:rPr>
          <w:rtl/>
        </w:rPr>
        <w:t xml:space="preserve"> (מערכה אות כב) הביא דהתם מותר לכתחילה, ואף לא נחשב מבטל איסור לכתחילה.</w:t>
      </w:r>
    </w:p>
  </w:footnote>
  <w:footnote w:id="1479">
    <w:p w14:paraId="2C817EFE" w14:textId="77777777" w:rsidR="001D2261" w:rsidRDefault="00000000" w:rsidP="00D1660E">
      <w:pPr>
        <w:pStyle w:val="Footnote"/>
        <w:bidi/>
      </w:pPr>
      <w:r>
        <w:rPr>
          <w:rStyle w:val="ac"/>
          <w:rtl/>
        </w:rPr>
        <w:footnoteRef/>
      </w:r>
      <w:r>
        <w:rPr>
          <w:rtl/>
        </w:rPr>
        <w:t>ורע"א (במערכה כא) תמה דהרמ"א (קח א הו' בהערה לעיל) החמיר כדברי הרי"ף שלא יאכל בכותח. ואילו מים שיש בהם משהו חלב מותר לבשל בו בשר. וע"כ דריחא לא הוה משום ביטול איסור לכתחילה. אלא לחוש לדעת הסוברים דריחא מילתא.</w:t>
      </w:r>
    </w:p>
  </w:footnote>
  <w:footnote w:id="1480">
    <w:p w14:paraId="7EF198A8" w14:textId="77777777" w:rsidR="001D2261" w:rsidRDefault="00000000" w:rsidP="00D1660E">
      <w:pPr>
        <w:pStyle w:val="Footnote"/>
        <w:bidi/>
      </w:pPr>
      <w:r>
        <w:rPr>
          <w:rStyle w:val="ac"/>
          <w:rtl/>
        </w:rPr>
        <w:footnoteRef/>
      </w:r>
      <w:r>
        <w:rPr>
          <w:rtl/>
        </w:rPr>
        <w:t>וה</w:t>
      </w:r>
      <w:r>
        <w:rPr>
          <w:b/>
          <w:bCs/>
          <w:rtl/>
        </w:rPr>
        <w:t>ריטב"א</w:t>
      </w:r>
      <w:r>
        <w:rPr>
          <w:rtl/>
        </w:rPr>
        <w:t xml:space="preserve"> (נדרים נב:) כת' דיש לדון את הרי"ף לזכות, דאף הוא נתכוון עד"ז. והלשונות שנקט הם דרך צחות, וכן בכ"מ תופס לשון הגמרא שלא לאותו ענין שנאמר בו. וה"ק שאינו בטיל באלף מפני מראית העין, כיון שאין הפסד ממון לבעליו, כיון שיש לו מתירין לאכלו עם הבשר או בפני עצמו. ועדיף לנו לתרץ לשונו, ולא לתלות בו טעות כל דהו, וכ"ש דלא למיתלי ביה בוקי סריקי. וכן המאירי (בסוגיין) נקט דברי הרי"ף עד"ז.</w:t>
      </w:r>
    </w:p>
  </w:footnote>
  <w:footnote w:id="1481">
    <w:p w14:paraId="157A62B0" w14:textId="77777777" w:rsidR="001D2261" w:rsidRDefault="00000000" w:rsidP="00D1660E">
      <w:pPr>
        <w:pStyle w:val="Footnote"/>
        <w:bidi/>
      </w:pPr>
      <w:r>
        <w:rPr>
          <w:rStyle w:val="ac"/>
          <w:rtl/>
        </w:rPr>
        <w:footnoteRef/>
      </w:r>
      <w:r>
        <w:rPr>
          <w:rtl/>
        </w:rPr>
        <w:t>וכמה גדרים גדרו בבשר בחלב, שאינו עולה על שלחן אחד (חולין קג:), משא"כ בשאר איסורין.</w:t>
      </w:r>
    </w:p>
  </w:footnote>
  <w:footnote w:id="1482">
    <w:p w14:paraId="1328C4F2" w14:textId="77777777" w:rsidR="001D2261" w:rsidRDefault="00000000" w:rsidP="00D1660E">
      <w:pPr>
        <w:pStyle w:val="Footnote"/>
        <w:bidi/>
      </w:pPr>
      <w:r>
        <w:rPr>
          <w:rStyle w:val="ac"/>
          <w:rtl/>
        </w:rPr>
        <w:footnoteRef/>
      </w:r>
      <w:r>
        <w:rPr>
          <w:rtl/>
        </w:rPr>
        <w:t>וכ"כ ה</w:t>
      </w:r>
      <w:r>
        <w:rPr>
          <w:b/>
          <w:bCs/>
          <w:rtl/>
        </w:rPr>
        <w:t>בעה"מ</w:t>
      </w:r>
      <w:r>
        <w:rPr>
          <w:rtl/>
        </w:rPr>
        <w:t xml:space="preserve"> (כאן יט. בדה"ר) דבריחא לא אחמור כולי האי, ואע"ג דס"ל דריחא מילתא, יש בו צד קולא.</w:t>
      </w:r>
    </w:p>
  </w:footnote>
  <w:footnote w:id="1483">
    <w:p w14:paraId="1E182493" w14:textId="77777777" w:rsidR="001D2261" w:rsidRDefault="00000000" w:rsidP="00D1660E">
      <w:pPr>
        <w:pStyle w:val="Footnote"/>
        <w:bidi/>
      </w:pPr>
      <w:r>
        <w:rPr>
          <w:rStyle w:val="ac"/>
          <w:rtl/>
        </w:rPr>
        <w:footnoteRef/>
      </w:r>
      <w:r>
        <w:rPr>
          <w:rtl/>
        </w:rPr>
        <w:t>ולפ"ז אליבא דרב דריחא מילתא, אסור לאוכלו אף במילחא.</w:t>
      </w:r>
    </w:p>
  </w:footnote>
  <w:footnote w:id="1484">
    <w:p w14:paraId="1F3FD8C5" w14:textId="77777777" w:rsidR="001D2261" w:rsidRDefault="00000000" w:rsidP="00D1660E">
      <w:pPr>
        <w:pStyle w:val="Footnote"/>
        <w:bidi/>
      </w:pPr>
      <w:r>
        <w:rPr>
          <w:rStyle w:val="ac"/>
          <w:rtl/>
        </w:rPr>
        <w:footnoteRef/>
      </w:r>
      <w:r>
        <w:rPr>
          <w:rtl/>
        </w:rPr>
        <w:t>וה</w:t>
      </w:r>
      <w:r>
        <w:rPr>
          <w:b/>
          <w:bCs/>
          <w:rtl/>
        </w:rPr>
        <w:t>ב"י</w:t>
      </w:r>
      <w:r>
        <w:rPr>
          <w:rtl/>
        </w:rPr>
        <w:t xml:space="preserve"> (יו"ד פז) כת' דאף דגים בחלב יש בזה סכנה. וה</w:t>
      </w:r>
      <w:r>
        <w:rPr>
          <w:b/>
          <w:bCs/>
          <w:rtl/>
        </w:rPr>
        <w:t>פוסקים</w:t>
      </w:r>
      <w:r>
        <w:rPr>
          <w:rtl/>
        </w:rPr>
        <w:t xml:space="preserve"> תמהו עליו. ויש שביארו כוונתו דשמע מהרופאים דדגים בחלב הוא סכנה לצרעת [ולא שלמד כן מהגמ' והראשונים].</w:t>
      </w:r>
    </w:p>
  </w:footnote>
  <w:footnote w:id="1485">
    <w:p w14:paraId="6F6BCE56" w14:textId="77777777" w:rsidR="001D2261" w:rsidRDefault="00000000" w:rsidP="00D1660E">
      <w:pPr>
        <w:pStyle w:val="Footnote"/>
        <w:bidi/>
      </w:pPr>
      <w:r>
        <w:rPr>
          <w:rStyle w:val="ac"/>
          <w:rtl/>
        </w:rPr>
        <w:footnoteRef/>
      </w:r>
      <w:r>
        <w:rPr>
          <w:rtl/>
        </w:rPr>
        <w:t>וה</w:t>
      </w:r>
      <w:r>
        <w:rPr>
          <w:b/>
          <w:bCs/>
          <w:rtl/>
        </w:rPr>
        <w:t>איסור והיתר</w:t>
      </w:r>
      <w:r>
        <w:rPr>
          <w:rtl/>
        </w:rPr>
        <w:t xml:space="preserve"> (שם, והו' בט"ז יו"ד צה ג) כת' דמ"מ ליכא למיחש משום בליעות בכלי. וכדאי' (חולין קיא:) דאכלו דגים שעלו בקערה של בשר, ואין בזה סכנה משום הטעם הבלוע דרך הכלי. אמנם ה</w:t>
      </w:r>
      <w:r>
        <w:rPr>
          <w:b/>
          <w:bCs/>
          <w:rtl/>
        </w:rPr>
        <w:t>טור</w:t>
      </w:r>
      <w:r>
        <w:rPr>
          <w:rtl/>
        </w:rPr>
        <w:t xml:space="preserve"> (קטז) הביא יש מחמירים לייחד כלים לדגים לבד. וה</w:t>
      </w:r>
      <w:r>
        <w:rPr>
          <w:b/>
          <w:bCs/>
          <w:rtl/>
        </w:rPr>
        <w:t>מהרש"ל</w:t>
      </w:r>
      <w:r>
        <w:rPr>
          <w:rtl/>
        </w:rPr>
        <w:t xml:space="preserve"> (יש"ש ח ט) כת' דזהו שיבוש, דליכא סכנה אלא בממשות בשר בדגים, ולא בנתינת הטעם. וה</w:t>
      </w:r>
      <w:r>
        <w:rPr>
          <w:b/>
          <w:bCs/>
          <w:rtl/>
        </w:rPr>
        <w:t>כנה"ג</w:t>
      </w:r>
      <w:r>
        <w:rPr>
          <w:rtl/>
        </w:rPr>
        <w:t xml:space="preserve"> (שם יח) כת' דטעם המחמירים (בטור) משום שחששו שישאר חתיכת דג בכלי.</w:t>
      </w:r>
    </w:p>
    <w:p w14:paraId="15D7B21B" w14:textId="77777777" w:rsidR="001D2261" w:rsidRDefault="00000000" w:rsidP="00D1660E">
      <w:pPr>
        <w:pStyle w:val="Footnote"/>
        <w:bidi/>
      </w:pPr>
      <w:r>
        <w:rPr>
          <w:rtl/>
        </w:rPr>
        <w:tab/>
        <w:t>אך ה</w:t>
      </w:r>
      <w:r>
        <w:rPr>
          <w:b/>
          <w:bCs/>
          <w:rtl/>
        </w:rPr>
        <w:t>חוו"ד</w:t>
      </w:r>
      <w:r>
        <w:rPr>
          <w:rtl/>
        </w:rPr>
        <w:t xml:space="preserve"> (שם ג) דן דלדעת הראשונים (ע' תוס' חולין שם) דנתבשלה חמיר טפי, א"כ אף לענין סכנה אין לנו ראיה לענין בישול.</w:t>
      </w:r>
    </w:p>
  </w:footnote>
  <w:footnote w:id="1486">
    <w:p w14:paraId="0ED868D7" w14:textId="77777777" w:rsidR="001D2261" w:rsidRDefault="00000000" w:rsidP="00D1660E">
      <w:pPr>
        <w:pStyle w:val="Footnote"/>
        <w:bidi/>
      </w:pPr>
      <w:r>
        <w:rPr>
          <w:rStyle w:val="ac"/>
          <w:rtl/>
        </w:rPr>
        <w:footnoteRef/>
      </w:r>
      <w:r>
        <w:rPr>
          <w:rtl/>
        </w:rPr>
        <w:t>ו</w:t>
      </w:r>
      <w:r>
        <w:rPr>
          <w:b/>
          <w:bCs/>
          <w:rtl/>
        </w:rPr>
        <w:t>תוס'</w:t>
      </w:r>
      <w:r>
        <w:rPr>
          <w:rtl/>
        </w:rPr>
        <w:t xml:space="preserve"> (ע"ז סו:) הביאו דמר בר רב אשי ס"ל דריחא מילתא. והלכה כמותו בר מתרי מילי (ע"פ ר"ח ותשו' הגאונים, הו' בתוס' סנהדרין כט: ושבועות מא.). [ונח' הראשונים בכלל זה].</w:t>
      </w:r>
    </w:p>
  </w:footnote>
  <w:footnote w:id="1487">
    <w:p w14:paraId="1F3AA7F8" w14:textId="77777777" w:rsidR="001D2261" w:rsidRDefault="00000000" w:rsidP="00D1660E">
      <w:pPr>
        <w:pStyle w:val="Footnote"/>
        <w:bidi/>
      </w:pPr>
      <w:r>
        <w:rPr>
          <w:rStyle w:val="ac"/>
          <w:rtl/>
        </w:rPr>
        <w:footnoteRef/>
      </w:r>
      <w:r>
        <w:rPr>
          <w:rtl/>
        </w:rPr>
        <w:t>וכת' דהלכה כרבא דריחא לאו מילתא, דרבא סתם הוא מריה דתלמודא, ועדיפא לן מדברי רבא מפרזיקא. [ומר בר] רב אשי קאי עלה לענין סכנה, ואינו מודה לדיניה דרבא מפרזיקא.</w:t>
      </w:r>
    </w:p>
  </w:footnote>
  <w:footnote w:id="1488">
    <w:p w14:paraId="284AA0D9" w14:textId="77777777" w:rsidR="001D2261" w:rsidRDefault="00000000" w:rsidP="00D1660E">
      <w:pPr>
        <w:pStyle w:val="Footnote"/>
        <w:bidi/>
      </w:pPr>
      <w:r>
        <w:rPr>
          <w:rStyle w:val="ac"/>
          <w:rtl/>
        </w:rPr>
        <w:footnoteRef/>
      </w:r>
      <w:r>
        <w:rPr>
          <w:rtl/>
        </w:rPr>
        <w:t>וה</w:t>
      </w:r>
      <w:r>
        <w:rPr>
          <w:b/>
          <w:bCs/>
          <w:rtl/>
        </w:rPr>
        <w:t>צל"ח</w:t>
      </w:r>
      <w:r>
        <w:rPr>
          <w:rtl/>
        </w:rPr>
        <w:t xml:space="preserve"> כת' דמר בר רב אשי מיירי בדבר סכנה, וחמירא סכנתא מאיסורי. [משמע דכוונתו דאליבא דאמת תלי בגדרי בליעות לאיסורין, אלא דבסכנה החמירו טפי].</w:t>
      </w:r>
    </w:p>
  </w:footnote>
  <w:footnote w:id="1489">
    <w:p w14:paraId="520970CF" w14:textId="77777777" w:rsidR="001D2261" w:rsidRDefault="00000000" w:rsidP="00D1660E">
      <w:pPr>
        <w:pStyle w:val="Footnote"/>
        <w:bidi/>
      </w:pPr>
      <w:r>
        <w:rPr>
          <w:rStyle w:val="ac"/>
          <w:rtl/>
        </w:rPr>
        <w:footnoteRef/>
      </w:r>
      <w:r>
        <w:rPr>
          <w:rtl/>
        </w:rPr>
        <w:t xml:space="preserve">ויש שהעירו דבשלמא לענין איסורין אשכחן דינים לכתחילה ובדיעבד, אבל לענין סכנה מה שייך לכתחילה ובדיעבד. ויש שדנו דקבעו חז"ל דגדר הך סכנה הוה כגדרי האיסורים [ע"ע בסמוך בשם החת"ס]. אך י"ל דאף לענין הזהירות מסכנה שייך גדר לכתחילה ובדיעבד.   </w:t>
      </w:r>
    </w:p>
  </w:footnote>
  <w:footnote w:id="1490">
    <w:p w14:paraId="4F399615" w14:textId="77777777" w:rsidR="001D2261" w:rsidRDefault="00000000" w:rsidP="00D1660E">
      <w:pPr>
        <w:pStyle w:val="Footnote"/>
        <w:bidi/>
      </w:pPr>
      <w:r>
        <w:rPr>
          <w:rStyle w:val="ac"/>
          <w:rtl/>
        </w:rPr>
        <w:footnoteRef/>
      </w:r>
      <w:r>
        <w:rPr>
          <w:rtl/>
        </w:rPr>
        <w:t>דכל דבר של סכנה בטל בששים כמו שאר איסור. [והדרכ"מ נקט שהוא כלל, והק' דלענין גילוי לא מהני ביטול על ארס הנחש. ע"ע בסמוך].</w:t>
      </w:r>
    </w:p>
    <w:p w14:paraId="6F3F7825" w14:textId="77777777" w:rsidR="001D2261" w:rsidRDefault="00000000" w:rsidP="00D1660E">
      <w:pPr>
        <w:pStyle w:val="Footnote"/>
        <w:bidi/>
      </w:pPr>
      <w:r>
        <w:rPr>
          <w:rtl/>
        </w:rPr>
        <w:tab/>
        <w:t>וה</w:t>
      </w:r>
      <w:r>
        <w:rPr>
          <w:b/>
          <w:bCs/>
          <w:rtl/>
        </w:rPr>
        <w:t>איסור והיתר</w:t>
      </w:r>
      <w:r>
        <w:rPr>
          <w:rtl/>
        </w:rPr>
        <w:t xml:space="preserve"> (שם, והו' בט"ז צה ג) כת' דמ"מ ליכא למיחש משום בליעות בכלי. [ורשאי לבשלם אפי' בכלי בן יומו, דטעם דג הבלוע בכלי אף כשיוצא בבשר {או להיפך} אין בו סכנה]. והביא ראיה מהסוגיא (חולין קיא:). אבל ה</w:t>
      </w:r>
      <w:r>
        <w:rPr>
          <w:b/>
          <w:bCs/>
          <w:rtl/>
        </w:rPr>
        <w:t>טור</w:t>
      </w:r>
      <w:r>
        <w:rPr>
          <w:rtl/>
        </w:rPr>
        <w:t xml:space="preserve"> (שם) הביא דיש מחמירין בדבר לייחד לדגים כלים לבד. וע"ע יש"ש (שם ח ט). [וה</w:t>
      </w:r>
      <w:r>
        <w:rPr>
          <w:b/>
          <w:bCs/>
          <w:rtl/>
        </w:rPr>
        <w:t>חוו"ד</w:t>
      </w:r>
      <w:r>
        <w:rPr>
          <w:rtl/>
        </w:rPr>
        <w:t xml:space="preserve"> (צה ג) ביאר דכוונת הט"ז דבסוגיא שם איירי דוקא עלו בקערה, אבל לדעת הראשונים דנתבשלו בלע טפי, א"כ י"ל דבנתבשלו ליכא סכנה. ואכמ"ל].</w:t>
      </w:r>
    </w:p>
    <w:p w14:paraId="70F11F72" w14:textId="77777777" w:rsidR="001D2261" w:rsidRDefault="00000000" w:rsidP="00D1660E">
      <w:pPr>
        <w:pStyle w:val="Footnote"/>
        <w:bidi/>
      </w:pPr>
      <w:r>
        <w:rPr>
          <w:rtl/>
        </w:rPr>
        <w:tab/>
        <w:t>וה</w:t>
      </w:r>
      <w:r>
        <w:rPr>
          <w:b/>
          <w:bCs/>
          <w:rtl/>
        </w:rPr>
        <w:t>חת"ס</w:t>
      </w:r>
      <w:r>
        <w:rPr>
          <w:rtl/>
        </w:rPr>
        <w:t xml:space="preserve"> (יו"ד קא, הו' בפתח"ת קטז ג) הביא דאנו נוהגים להקל לאכול בשר בכלי דגים בני יומן, ע"כ דקי"ל דבבלבול טעמי בעלמא ליכא סכנה.</w:t>
      </w:r>
    </w:p>
  </w:footnote>
  <w:footnote w:id="1491">
    <w:p w14:paraId="6D5049EE" w14:textId="77777777" w:rsidR="001D2261" w:rsidRDefault="00000000" w:rsidP="00D1660E">
      <w:pPr>
        <w:pStyle w:val="Footnote"/>
        <w:bidi/>
      </w:pPr>
      <w:r>
        <w:rPr>
          <w:rStyle w:val="ac"/>
          <w:rtl/>
        </w:rPr>
        <w:footnoteRef/>
      </w:r>
      <w:r>
        <w:rPr>
          <w:rtl/>
        </w:rPr>
        <w:t>דהט"ז העתיק קו' הדרכ"מ (הנ"ל) אף על ביטול דגים בבשר. וה</w:t>
      </w:r>
      <w:r>
        <w:rPr>
          <w:b/>
          <w:bCs/>
          <w:rtl/>
        </w:rPr>
        <w:t>ש"ך</w:t>
      </w:r>
      <w:r>
        <w:rPr>
          <w:rtl/>
        </w:rPr>
        <w:t xml:space="preserve"> (נה"כ) דחה דהדרכ"מ קאי דוקא לענין גילוי, ומשום חשש זיהרא דנחש דמקלי קלי טובא. והנה"כ ביאר דאף דבספיקות מחמרינן בסכנתא טפי מבאיסורא, אבל היכא דאיכא ששים דנתבטל בודאי, ולא מסתבר כלל לחלק בין איסור לסכנתא.</w:t>
      </w:r>
    </w:p>
    <w:p w14:paraId="3C31107E" w14:textId="77777777" w:rsidR="001D2261" w:rsidRDefault="00000000" w:rsidP="00D1660E">
      <w:pPr>
        <w:pStyle w:val="Footnote"/>
        <w:bidi/>
      </w:pPr>
      <w:r>
        <w:rPr>
          <w:rtl/>
        </w:rPr>
        <w:tab/>
        <w:t>ועוד הביא ה</w:t>
      </w:r>
      <w:r>
        <w:rPr>
          <w:b/>
          <w:bCs/>
          <w:rtl/>
        </w:rPr>
        <w:t>ט"ז</w:t>
      </w:r>
      <w:r>
        <w:rPr>
          <w:rtl/>
        </w:rPr>
        <w:t xml:space="preserve"> דה</w:t>
      </w:r>
      <w:r>
        <w:rPr>
          <w:b/>
          <w:bCs/>
          <w:rtl/>
        </w:rPr>
        <w:t>מהרי"ל</w:t>
      </w:r>
      <w:r>
        <w:rPr>
          <w:rtl/>
        </w:rPr>
        <w:t xml:space="preserve"> כת' דדג שנפלה לקדירת בשר ונתבשל שם אסור הכל משום סכנה. ודייק דלא מהני ס'. אך האחרונים דחו דהמהרי"ל איירי היכא דלא היה ששים. אך ה</w:t>
      </w:r>
      <w:r>
        <w:rPr>
          <w:b/>
          <w:bCs/>
          <w:rtl/>
        </w:rPr>
        <w:t>אחרונים</w:t>
      </w:r>
      <w:r>
        <w:rPr>
          <w:rtl/>
        </w:rPr>
        <w:t xml:space="preserve"> הק' אמאי לא צווה שיוסיפו עד ס' כדי שתתבטל הטעם של דג. ואף שבאיסורים אסור להוסיף משום מבטל איסור לכתחילה, הכא דהוה רק משום סכנה, כל שמהני לו לסלק את הסכנה שפיר דמי.</w:t>
      </w:r>
    </w:p>
  </w:footnote>
  <w:footnote w:id="1492">
    <w:p w14:paraId="4152944E" w14:textId="77777777" w:rsidR="001D2261" w:rsidRDefault="00000000" w:rsidP="00D1660E">
      <w:pPr>
        <w:pStyle w:val="Footnote"/>
        <w:bidi/>
      </w:pPr>
      <w:r>
        <w:rPr>
          <w:rStyle w:val="ac"/>
          <w:rtl/>
        </w:rPr>
        <w:footnoteRef/>
      </w:r>
      <w:r>
        <w:rPr>
          <w:rtl/>
        </w:rPr>
        <w:t>והיש"ש הוסיף דהרמב"ם היה אב לכל הרופאים והטבעיים. וכת' דמ"מ חלילה לומר שהרמב"ם סמך על חכמתו נגד הגמ', אלא שפי' דהגמ' לא איירי באופן של ריחא.</w:t>
      </w:r>
    </w:p>
  </w:footnote>
  <w:footnote w:id="1493">
    <w:p w14:paraId="181048B5" w14:textId="77777777" w:rsidR="001D2261" w:rsidRDefault="00000000" w:rsidP="00D1660E">
      <w:pPr>
        <w:pStyle w:val="Footnote"/>
        <w:bidi/>
      </w:pPr>
      <w:r>
        <w:rPr>
          <w:rStyle w:val="ac"/>
          <w:rtl/>
        </w:rPr>
        <w:footnoteRef/>
      </w:r>
      <w:r>
        <w:rPr>
          <w:rtl/>
        </w:rPr>
        <w:t>וה</w:t>
      </w:r>
      <w:r>
        <w:rPr>
          <w:b/>
          <w:bCs/>
          <w:rtl/>
        </w:rPr>
        <w:t>חת"ס</w:t>
      </w:r>
      <w:r>
        <w:rPr>
          <w:rtl/>
        </w:rPr>
        <w:t xml:space="preserve"> (יו"ד קא, הו' בפתח"ת קטז ג) הק' דעכ"פ הו"ל לרמב"ם להביא דין זה דאסור לצלות דגים עם בשר ממש. והעלה צד דהרמב"ם פי' דביניתא הוא דג ידוע שנקרא כן, ודוקא מין זה אסור לאכול עם בשר משום סכנתא, ולא דגים אחרים. והשמיטו הרמב"ם כיון דאותו ביניתא אינו מצוי בינינו. וכת' דמ"מ דוחק, דעכ"פ היה לרמב"ם להביאו לאנשי מדינה שמצוי הביניתא.</w:t>
      </w:r>
    </w:p>
    <w:p w14:paraId="43C20F76" w14:textId="77777777" w:rsidR="001D2261" w:rsidRDefault="00000000" w:rsidP="00D1660E">
      <w:pPr>
        <w:pStyle w:val="Footnote"/>
        <w:bidi/>
      </w:pPr>
      <w:r>
        <w:rPr>
          <w:rtl/>
        </w:rPr>
        <w:tab/>
        <w:t>וכת' דיותר נראה דלפי עוצם חכמתו ידע והבין שנשתנו הטבעים בענין זה, ע' תוס' (מו"ק יא., יומא עז:, חולין מז. וע"ז כד:).</w:t>
      </w:r>
    </w:p>
    <w:p w14:paraId="06D7F531" w14:textId="77777777" w:rsidR="001D2261" w:rsidRDefault="00000000" w:rsidP="00D1660E">
      <w:pPr>
        <w:pStyle w:val="Footnote"/>
        <w:bidi/>
      </w:pPr>
      <w:r>
        <w:rPr>
          <w:rtl/>
        </w:rPr>
        <w:tab/>
        <w:t>ומ"מ שאר פוסקים הביאו דין זה בכל הדגים. והחת"ס כת' דמ"מ י"ל דהאמת דנשתנו הטבעים, ואפ"ה לדינא אסור כדין דבר הנאסר שבמנין, וצריך מנין אחר להתירו. ואף דלענין גילוי קי"ל דהותר, אפשר דהכא לא שייך הנך טעמים</w:t>
      </w:r>
    </w:p>
    <w:p w14:paraId="25E60BAE" w14:textId="77777777" w:rsidR="001D2261" w:rsidRDefault="00000000" w:rsidP="00D1660E">
      <w:pPr>
        <w:pStyle w:val="Footnote"/>
        <w:bidi/>
      </w:pPr>
      <w:r>
        <w:rPr>
          <w:rtl/>
        </w:rPr>
        <w:tab/>
        <w:t>ועפ"ז כת' דעכ"פ הרווחנו דאין בזה חומרת סכנה, דהשתא מיהת ליכא סכנתא.</w:t>
      </w:r>
    </w:p>
  </w:footnote>
  <w:footnote w:id="1494">
    <w:p w14:paraId="055AD281" w14:textId="77777777" w:rsidR="001D2261" w:rsidRDefault="00000000" w:rsidP="00D1660E">
      <w:pPr>
        <w:pStyle w:val="Footnote"/>
        <w:bidi/>
      </w:pPr>
      <w:r>
        <w:rPr>
          <w:rStyle w:val="ac"/>
          <w:rtl/>
        </w:rPr>
        <w:footnoteRef/>
      </w:r>
      <w:r>
        <w:rPr>
          <w:rtl/>
        </w:rPr>
        <w:t>ב</w:t>
      </w:r>
      <w:r>
        <w:rPr>
          <w:b/>
          <w:bCs/>
          <w:rtl/>
        </w:rPr>
        <w:t>שו"ע</w:t>
      </w:r>
      <w:r>
        <w:rPr>
          <w:rtl/>
        </w:rPr>
        <w:t xml:space="preserve"> (קח א) איתא שמחזיק י"ב עשרונים מצה. [עי"ש בפוסקים].</w:t>
      </w:r>
    </w:p>
  </w:footnote>
  <w:footnote w:id="1495">
    <w:p w14:paraId="084A4C80" w14:textId="77777777" w:rsidR="001D2261" w:rsidRDefault="00000000" w:rsidP="00D1660E">
      <w:pPr>
        <w:pStyle w:val="Footnote"/>
        <w:bidi/>
      </w:pPr>
      <w:r>
        <w:rPr>
          <w:rStyle w:val="ac"/>
          <w:rtl/>
        </w:rPr>
        <w:footnoteRef/>
      </w:r>
      <w:r>
        <w:rPr>
          <w:rtl/>
        </w:rPr>
        <w:t>ותוס' כת' הואיל ומכוסות היטב הוי כעין ב' קדירות. [כגמ' לעיל, ע' מש"כ שם]. וטעם זה מהני בלא תנורים גדולים, וצ"ל דתוס' נקטו כן משום המשך דבריהם, אפי' פלדונ"ש וכו'.</w:t>
      </w:r>
    </w:p>
  </w:footnote>
  <w:footnote w:id="1496">
    <w:p w14:paraId="25656F5E" w14:textId="77777777" w:rsidR="001D2261" w:rsidRDefault="00000000" w:rsidP="00D1660E">
      <w:pPr>
        <w:pStyle w:val="Footnote"/>
        <w:bidi/>
      </w:pPr>
      <w:r>
        <w:rPr>
          <w:rStyle w:val="ac"/>
          <w:rtl/>
        </w:rPr>
        <w:footnoteRef/>
      </w:r>
      <w:r>
        <w:rPr>
          <w:rtl/>
        </w:rPr>
        <w:t>הגירסא בתוס' (לפנינו) שיש להרחיק. ובהג' יעב"ץ הגיה שיש לה ריח חזק.</w:t>
      </w:r>
    </w:p>
  </w:footnote>
  <w:footnote w:id="1497">
    <w:p w14:paraId="3F6E2AB6" w14:textId="77777777" w:rsidR="001D2261" w:rsidRDefault="00000000" w:rsidP="00D1660E">
      <w:pPr>
        <w:pStyle w:val="Footnote"/>
        <w:bidi/>
      </w:pPr>
      <w:r>
        <w:rPr>
          <w:rStyle w:val="ac"/>
          <w:rtl/>
        </w:rPr>
        <w:footnoteRef/>
      </w:r>
      <w:r>
        <w:rPr>
          <w:rtl/>
        </w:rPr>
        <w:t>וה</w:t>
      </w:r>
      <w:r>
        <w:rPr>
          <w:b/>
          <w:bCs/>
          <w:rtl/>
        </w:rPr>
        <w:t>בעה"מ</w:t>
      </w:r>
      <w:r>
        <w:rPr>
          <w:rtl/>
        </w:rPr>
        <w:t xml:space="preserve"> הביא בשם יש מחכמי הדור שלא אסר רב אלא בתנור, מתוך שהוא צר וקטן וכו' אבל בפורני שהוא גדול אין להחמיר כל כך דהא שליט ביה אוירא טובא. והראב"ד כת' דאף הוא כתב כן לדינא.</w:t>
      </w:r>
    </w:p>
  </w:footnote>
  <w:footnote w:id="1498">
    <w:p w14:paraId="00695F7D" w14:textId="77777777" w:rsidR="001D2261" w:rsidRDefault="00000000" w:rsidP="00D1660E">
      <w:pPr>
        <w:pStyle w:val="Footnote"/>
        <w:bidi/>
      </w:pPr>
      <w:r>
        <w:rPr>
          <w:rStyle w:val="ac"/>
          <w:rtl/>
        </w:rPr>
        <w:footnoteRef/>
      </w:r>
      <w:r>
        <w:rPr>
          <w:rtl/>
        </w:rPr>
        <w:t>והביאו דנראה דהפוסקים לא חילקו בזה. ומש"ה במקום הפסד אין להחמיר בדיעבד.</w:t>
      </w:r>
    </w:p>
  </w:footnote>
  <w:footnote w:id="1499">
    <w:p w14:paraId="6580E9F1" w14:textId="77777777" w:rsidR="001D2261" w:rsidRDefault="00000000" w:rsidP="00D1660E">
      <w:pPr>
        <w:pStyle w:val="Footnote"/>
        <w:bidi/>
      </w:pPr>
      <w:r>
        <w:rPr>
          <w:rStyle w:val="ac"/>
          <w:rtl/>
        </w:rPr>
        <w:footnoteRef/>
      </w:r>
      <w:r>
        <w:rPr>
          <w:rtl/>
        </w:rPr>
        <w:t>והביא (שם יא) דכל הפוסקים חולקים עליו.</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83692" w14:textId="77777777" w:rsidR="00B119F8"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עו</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8BD7A" w14:textId="77777777" w:rsidR="00B119F8" w:rsidRDefault="00000000">
    <w:pPr>
      <w:pStyle w:val="ab"/>
      <w:jc w:val="left"/>
      <w:rPr>
        <w:b/>
        <w:bCs/>
        <w:i/>
        <w:iCs/>
        <w:sz w:val="22"/>
        <w:szCs w:val="22"/>
      </w:rPr>
    </w:pPr>
    <w:r>
      <w:rPr>
        <w:b/>
        <w:bCs/>
        <w:i/>
        <w:iCs/>
        <w:sz w:val="22"/>
        <w:szCs w:val="22"/>
        <w:rtl/>
      </w:rPr>
      <w:t>ציוני סוגיות  –  פסחים</w:t>
    </w:r>
    <w:r>
      <w:rPr>
        <w:b/>
        <w:bCs/>
        <w:i/>
        <w:iCs/>
        <w:sz w:val="22"/>
        <w:szCs w:val="22"/>
      </w:rPr>
      <w:tab/>
      <w:t xml:space="preserve">       </w:t>
    </w:r>
    <w:r>
      <w:rPr>
        <w:b/>
        <w:bCs/>
        <w:i/>
        <w:iCs/>
        <w:sz w:val="22"/>
        <w:szCs w:val="22"/>
        <w:rtl/>
      </w:rPr>
      <w:t>דף עו</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קסה</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261"/>
    <w:rsid w:val="00071EE6"/>
    <w:rsid w:val="000D64A0"/>
    <w:rsid w:val="001D2261"/>
    <w:rsid w:val="007F2B3F"/>
    <w:rsid w:val="00964DCB"/>
    <w:rsid w:val="00991106"/>
    <w:rsid w:val="00994B80"/>
    <w:rsid w:val="00B119F8"/>
    <w:rsid w:val="00B16889"/>
    <w:rsid w:val="00C93E91"/>
    <w:rsid w:val="00D166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FEB6"/>
  <w15:docId w15:val="{94DD96AC-7A39-4E8A-A56F-099A1F56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170</Pages>
  <Words>47667</Words>
  <Characters>238339</Characters>
  <Application>Microsoft Office Word</Application>
  <DocSecurity>0</DocSecurity>
  <Lines>1986</Lines>
  <Paragraphs>570</Paragraphs>
  <ScaleCrop>false</ScaleCrop>
  <Company/>
  <LinksUpToDate>false</LinksUpToDate>
  <CharactersWithSpaces>285436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פסחים</dc:title>
  <dc:creator>שלמה כהנוב</dc:creator>
  <cp:lastModifiedBy>WIN11</cp:lastModifiedBy>
  <cp:revision>4</cp:revision>
  <dcterms:created xsi:type="dcterms:W3CDTF">2026-08-30T13:15:00Z</dcterms:created>
  <dcterms:modified xsi:type="dcterms:W3CDTF">2026-08-31T18:23:00Z</dcterms:modified>
</cp:coreProperties>
</file>