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ED240" w14:textId="77777777" w:rsidR="00460E79" w:rsidRPr="007E31CA" w:rsidRDefault="00000000" w:rsidP="007E31CA">
      <w:pPr>
        <w:pStyle w:val="a9"/>
        <w:bidi/>
        <w:rPr>
          <w:rFonts w:ascii="Narkisim" w:hAnsi="Narkisim"/>
        </w:rPr>
      </w:pPr>
      <w:r w:rsidRPr="007E31CA">
        <w:rPr>
          <w:rFonts w:ascii="Narkisim" w:hAnsi="Narkisim"/>
          <w:rtl/>
        </w:rPr>
        <w:t>בס"ד</w:t>
      </w:r>
    </w:p>
    <w:p w14:paraId="0B04BE8A" w14:textId="77777777" w:rsidR="00460E79" w:rsidRPr="007E31CA" w:rsidRDefault="00000000" w:rsidP="007E31CA">
      <w:pPr>
        <w:pStyle w:val="3"/>
        <w:bidi/>
        <w:rPr>
          <w:rFonts w:ascii="Narkisim" w:hAnsi="Narkisim"/>
        </w:rPr>
      </w:pPr>
      <w:r w:rsidRPr="007E31CA">
        <w:rPr>
          <w:rFonts w:ascii="Narkisim" w:hAnsi="Narkisim"/>
          <w:rtl/>
        </w:rPr>
        <w:t>דף ב.</w:t>
      </w:r>
    </w:p>
    <w:p w14:paraId="500E6D14" w14:textId="77777777" w:rsidR="00460E79" w:rsidRPr="007E31CA" w:rsidRDefault="00000000" w:rsidP="007E31CA">
      <w:pPr>
        <w:pStyle w:val="1"/>
        <w:bidi/>
        <w:rPr>
          <w:rFonts w:ascii="Narkisim" w:hAnsi="Narkisim"/>
        </w:rPr>
      </w:pPr>
      <w:r w:rsidRPr="007E31CA">
        <w:rPr>
          <w:rFonts w:ascii="Narkisim" w:hAnsi="Narkisim"/>
          <w:rtl/>
        </w:rPr>
        <w:t>פרק הכל ממירין</w:t>
      </w:r>
    </w:p>
    <w:p w14:paraId="547B73E7" w14:textId="77777777" w:rsidR="00460E79" w:rsidRPr="007E31CA" w:rsidRDefault="00000000" w:rsidP="007E31CA">
      <w:pPr>
        <w:bidi/>
        <w:rPr>
          <w:rFonts w:ascii="Narkisim" w:hAnsi="Narkisim" w:cs="Narkisim"/>
        </w:rPr>
      </w:pPr>
      <w:r w:rsidRPr="007E31CA">
        <w:rPr>
          <w:rFonts w:ascii="Narkisim" w:hAnsi="Narkisim" w:cs="Narkisim"/>
          <w:u w:val="single"/>
          <w:rtl/>
        </w:rPr>
        <w:t>רש"י ד"ה הכל ממירין</w:t>
      </w:r>
      <w:r w:rsidRPr="007E31CA">
        <w:rPr>
          <w:rFonts w:ascii="Narkisim" w:hAnsi="Narkisim" w:cs="Narkisim"/>
          <w:rtl/>
        </w:rPr>
        <w:t>. בהמה זו תחת זו של הקדש. וכדתנן (לקמן כו:) דזו תחת זו או חליפת זו הוה תמורה. ואילו לשון חילול מהני בבעל מום. [ויתבאר בהמשך הסוגיות, וע"ע דבר אברהם א טו ב].</w:t>
      </w:r>
    </w:p>
    <w:p w14:paraId="1F1A4461" w14:textId="77777777" w:rsidR="00460E79" w:rsidRPr="007E31CA" w:rsidRDefault="00000000" w:rsidP="007E31CA">
      <w:pPr>
        <w:pStyle w:val="aa"/>
        <w:bidi/>
        <w:rPr>
          <w:rFonts w:ascii="Narkisim" w:hAnsi="Narkisim"/>
        </w:rPr>
      </w:pPr>
      <w:r w:rsidRPr="007E31CA">
        <w:rPr>
          <w:rFonts w:ascii="Narkisim" w:hAnsi="Narkisim"/>
          <w:rtl/>
        </w:rPr>
        <w:t xml:space="preserve">ולשון </w:t>
      </w:r>
      <w:r w:rsidRPr="007E31CA">
        <w:rPr>
          <w:rFonts w:ascii="Narkisim" w:hAnsi="Narkisim"/>
          <w:b/>
          <w:bCs/>
          <w:rtl/>
        </w:rPr>
        <w:t>רש"י</w:t>
      </w:r>
      <w:r w:rsidRPr="007E31CA">
        <w:rPr>
          <w:rFonts w:ascii="Narkisim" w:hAnsi="Narkisim"/>
          <w:rtl/>
        </w:rPr>
        <w:t xml:space="preserve"> (חולין ב. ד"ה אלא הכל ממירים) יביא בהמת חולין אצל בהמת קדשים. וה</w:t>
      </w:r>
      <w:r w:rsidRPr="007E31CA">
        <w:rPr>
          <w:rFonts w:ascii="Narkisim" w:hAnsi="Narkisim"/>
          <w:b/>
          <w:bCs/>
          <w:rtl/>
        </w:rPr>
        <w:t>רש"ש</w:t>
      </w:r>
      <w:r w:rsidRPr="007E31CA">
        <w:rPr>
          <w:rFonts w:ascii="Narkisim" w:hAnsi="Narkisim"/>
          <w:rtl/>
        </w:rPr>
        <w:t xml:space="preserve"> (חולין) כת' דלאו דוקא, דתנן להדיא (לקמן כז:) דאפי' כשאומר תחת חטאת ועולה שיש לו בבית הוה תמורה</w:t>
      </w:r>
      <w:r w:rsidRPr="007E31CA">
        <w:rPr>
          <w:rStyle w:val="ac"/>
          <w:rFonts w:ascii="Narkisim" w:hAnsi="Narkisim"/>
          <w:rtl/>
        </w:rPr>
        <w:footnoteReference w:id="1"/>
      </w:r>
      <w:r w:rsidRPr="007E31CA">
        <w:rPr>
          <w:rFonts w:ascii="Narkisim" w:hAnsi="Narkisim"/>
          <w:rtl/>
        </w:rPr>
        <w:t>.</w:t>
      </w:r>
    </w:p>
    <w:p w14:paraId="4DBE0073"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אחרונים</w:t>
      </w:r>
      <w:r w:rsidRPr="007E31CA">
        <w:rPr>
          <w:rFonts w:ascii="Narkisim" w:hAnsi="Narkisim" w:cs="Narkisim"/>
          <w:rtl/>
        </w:rPr>
        <w:t xml:space="preserve"> חקרו בגדר קדושת התמורה, אי הוה המשכת הקדושה (ע' זבחים מט.) או קדושה חדשה</w:t>
      </w:r>
      <w:r w:rsidRPr="007E31CA">
        <w:rPr>
          <w:rStyle w:val="ac"/>
          <w:rFonts w:ascii="Narkisim" w:hAnsi="Narkisim" w:cs="Narkisim"/>
          <w:rtl/>
        </w:rPr>
        <w:footnoteReference w:id="2"/>
      </w:r>
      <w:r w:rsidRPr="007E31CA">
        <w:rPr>
          <w:rFonts w:ascii="Narkisim" w:hAnsi="Narkisim" w:cs="Narkisim"/>
          <w:rtl/>
        </w:rPr>
        <w:t>. ויתבאר בהמשך הסוגיות.</w:t>
      </w:r>
    </w:p>
    <w:p w14:paraId="0D2412FF" w14:textId="77777777" w:rsidR="00460E79" w:rsidRPr="007E31CA" w:rsidRDefault="00000000" w:rsidP="007E31CA">
      <w:pPr>
        <w:bidi/>
        <w:rPr>
          <w:rFonts w:ascii="Narkisim" w:hAnsi="Narkisim" w:cs="Narkisim"/>
        </w:rPr>
      </w:pPr>
      <w:r w:rsidRPr="007E31CA">
        <w:rPr>
          <w:rFonts w:ascii="Narkisim" w:hAnsi="Narkisim" w:cs="Narkisim"/>
          <w:u w:val="single"/>
          <w:rtl/>
        </w:rPr>
        <w:t>לא שהאדם רשאי להמיר וכו'</w:t>
      </w:r>
      <w:r w:rsidRPr="007E31CA">
        <w:rPr>
          <w:rFonts w:ascii="Narkisim" w:hAnsi="Narkisim" w:cs="Narkisim"/>
          <w:rtl/>
        </w:rPr>
        <w:t>. ה</w:t>
      </w:r>
      <w:r w:rsidRPr="007E31CA">
        <w:rPr>
          <w:rFonts w:ascii="Narkisim" w:hAnsi="Narkisim" w:cs="Narkisim"/>
          <w:b/>
          <w:bCs/>
          <w:rtl/>
        </w:rPr>
        <w:t>חש"ל</w:t>
      </w:r>
      <w:r w:rsidRPr="007E31CA">
        <w:rPr>
          <w:rFonts w:ascii="Narkisim" w:hAnsi="Narkisim" w:cs="Narkisim"/>
          <w:rtl/>
        </w:rPr>
        <w:t xml:space="preserve"> הק' פשיטא, דקרא כתיב בהדיא לא יחליפנו ולא ימיר אותו. וכת' שהמשנה חידשה דאסור אף כשדעתו ששני הבהמות יהיו קדושים, דיש מקום לטעות דהאיסור דוקא כשנתכוין להוציא בהמת הקדש לחולין, ואילו כשנתכוון להתפיס גם את זו בקדושה מותר</w:t>
      </w:r>
      <w:r w:rsidRPr="007E31CA">
        <w:rPr>
          <w:rStyle w:val="ac"/>
          <w:rFonts w:ascii="Narkisim" w:hAnsi="Narkisim" w:cs="Narkisim"/>
          <w:rtl/>
        </w:rPr>
        <w:footnoteReference w:id="3"/>
      </w:r>
      <w:r w:rsidRPr="007E31CA">
        <w:rPr>
          <w:rFonts w:ascii="Narkisim" w:hAnsi="Narkisim" w:cs="Narkisim"/>
          <w:rtl/>
        </w:rPr>
        <w:t>. קמ"ל אף בזה אסור.</w:t>
      </w:r>
    </w:p>
    <w:p w14:paraId="3BF98499" w14:textId="77777777" w:rsidR="00460E79" w:rsidRPr="007E31CA" w:rsidRDefault="00000000" w:rsidP="007E31CA">
      <w:pPr>
        <w:bidi/>
        <w:rPr>
          <w:rFonts w:ascii="Narkisim" w:hAnsi="Narkisim" w:cs="Narkisim"/>
        </w:rPr>
      </w:pPr>
      <w:r w:rsidRPr="007E31CA">
        <w:rPr>
          <w:rFonts w:ascii="Narkisim" w:hAnsi="Narkisim" w:cs="Narkisim"/>
          <w:rtl/>
        </w:rPr>
        <w:t>ויש שחקרו האם יסוד האיסור 'תמורה' הוא בהתפסת הקדושה בבהמה נוספת</w:t>
      </w:r>
      <w:r w:rsidRPr="007E31CA">
        <w:rPr>
          <w:rStyle w:val="ac"/>
          <w:rFonts w:ascii="Narkisim" w:hAnsi="Narkisim" w:cs="Narkisim"/>
          <w:rtl/>
        </w:rPr>
        <w:footnoteReference w:id="4"/>
      </w:r>
      <w:r w:rsidRPr="007E31CA">
        <w:rPr>
          <w:rFonts w:ascii="Narkisim" w:hAnsi="Narkisim" w:cs="Narkisim"/>
          <w:rtl/>
        </w:rPr>
        <w:t>, או במה שכוונתו לסלק קדושה מבהמת קודש</w:t>
      </w:r>
      <w:r w:rsidRPr="007E31CA">
        <w:rPr>
          <w:rStyle w:val="ac"/>
          <w:rFonts w:ascii="Narkisim" w:hAnsi="Narkisim" w:cs="Narkisim"/>
          <w:rtl/>
        </w:rPr>
        <w:footnoteReference w:id="5"/>
      </w:r>
      <w:r w:rsidRPr="007E31CA">
        <w:rPr>
          <w:rFonts w:ascii="Narkisim" w:hAnsi="Narkisim" w:cs="Narkisim"/>
          <w:rtl/>
        </w:rPr>
        <w:t>. וכן נקטו ה</w:t>
      </w:r>
      <w:r w:rsidRPr="007E31CA">
        <w:rPr>
          <w:rFonts w:ascii="Narkisim" w:hAnsi="Narkisim" w:cs="Narkisim"/>
          <w:b/>
          <w:bCs/>
          <w:rtl/>
        </w:rPr>
        <w:t>אחרונים</w:t>
      </w:r>
      <w:r w:rsidRPr="007E31CA">
        <w:rPr>
          <w:rFonts w:ascii="Narkisim" w:hAnsi="Narkisim" w:cs="Narkisim"/>
          <w:rtl/>
        </w:rPr>
        <w:t xml:space="preserve"> (חש"ל הנ"ל, אחיעזר ב מד ו בסופו, אבה"א איסו"מ א ב, קה"י ב ועוד) דעיקר האיסור משום שנתכוון לחלל את הקודש. [ויתבאר עוד בהמשך הסוגיות, ע' בגמ' ה: וט. ועוד].</w:t>
      </w:r>
    </w:p>
    <w:p w14:paraId="6E60B1C1"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(סו"ה תמורה ד יג) ביאר טעם</w:t>
      </w:r>
      <w:r w:rsidRPr="007E31CA">
        <w:rPr>
          <w:rStyle w:val="ac"/>
          <w:rFonts w:ascii="Narkisim" w:hAnsi="Narkisim"/>
          <w:rtl/>
        </w:rPr>
        <w:footnoteReference w:id="6"/>
      </w:r>
      <w:r w:rsidRPr="007E31CA">
        <w:rPr>
          <w:rFonts w:ascii="Narkisim" w:hAnsi="Narkisim"/>
          <w:rtl/>
        </w:rPr>
        <w:t xml:space="preserve"> המצוה בדין תמורה, שירדה תורה לסוף מחשבת האדם וקצת יצרו הרע, שטבע של אדם נוטה להרבות קניינו ולחוס על ממונו ואף על פי שנדר והקדיש אפשר שחזר בו וניחם, וכיון שהקדיש קדושת הגוף אינו יכול לפדותה, ויחליפנה בפחותה ממנה</w:t>
      </w:r>
      <w:r w:rsidRPr="007E31CA">
        <w:rPr>
          <w:rStyle w:val="ac"/>
          <w:rFonts w:ascii="Narkisim" w:hAnsi="Narkisim"/>
          <w:rtl/>
        </w:rPr>
        <w:footnoteReference w:id="7"/>
      </w:r>
      <w:r w:rsidRPr="007E31CA">
        <w:rPr>
          <w:rFonts w:ascii="Narkisim" w:hAnsi="Narkisim"/>
          <w:rtl/>
        </w:rPr>
        <w:t>. ואם תתן לו רשות להחליף הרע ביפה יחליף היפה ברע ויאמר טוב הוא, לפיכך סתם הכתוב בפניו שלא יחליף, וקנסו אם החליף ואמר והיה הוא ותמורתו יהיה קדש</w:t>
      </w:r>
      <w:r w:rsidRPr="007E31CA">
        <w:rPr>
          <w:rStyle w:val="ac"/>
          <w:rFonts w:ascii="Narkisim" w:hAnsi="Narkisim"/>
          <w:rtl/>
        </w:rPr>
        <w:footnoteReference w:id="8"/>
      </w:r>
      <w:r w:rsidRPr="007E31CA">
        <w:rPr>
          <w:rFonts w:ascii="Narkisim" w:hAnsi="Narkisim"/>
          <w:rtl/>
        </w:rPr>
        <w:t>.</w:t>
      </w:r>
    </w:p>
    <w:p w14:paraId="0E902098" w14:textId="77777777" w:rsidR="00460E79" w:rsidRPr="007E31CA" w:rsidRDefault="00000000" w:rsidP="007E31CA">
      <w:pPr>
        <w:bidi/>
        <w:rPr>
          <w:rFonts w:ascii="Narkisim" w:hAnsi="Narkisim" w:cs="Narkisim"/>
        </w:rPr>
      </w:pPr>
      <w:r w:rsidRPr="007E31CA">
        <w:rPr>
          <w:rFonts w:ascii="Narkisim" w:hAnsi="Narkisim" w:cs="Narkisim"/>
          <w:u w:val="single"/>
          <w:rtl/>
        </w:rPr>
        <w:t>תוד"ה סופג</w:t>
      </w:r>
      <w:r w:rsidRPr="007E31CA">
        <w:rPr>
          <w:rFonts w:ascii="Narkisim" w:hAnsi="Narkisim" w:cs="Narkisim"/>
          <w:rtl/>
        </w:rPr>
        <w:t xml:space="preserve">. שמונים, דהא כתיב לא יחליפנו ולא ימיר אותו. [וכן מבואר בגמ' לקמן ד: דהוה ב' לאוין, ויתבאר לקמן]  </w:t>
      </w:r>
    </w:p>
    <w:p w14:paraId="4A3F14DA" w14:textId="77777777" w:rsidR="00460E79" w:rsidRPr="007E31CA" w:rsidRDefault="00000000" w:rsidP="007E31CA">
      <w:pPr>
        <w:pStyle w:val="a7"/>
        <w:bidi/>
        <w:rPr>
          <w:rFonts w:ascii="Narkisim" w:hAnsi="Narkisim"/>
        </w:rPr>
      </w:pPr>
      <w:r w:rsidRPr="007E31CA">
        <w:rPr>
          <w:rFonts w:ascii="Narkisim" w:hAnsi="Narkisim"/>
          <w:rtl/>
        </w:rPr>
        <w:t>ודעת ה</w:t>
      </w:r>
      <w:r w:rsidRPr="007E31CA">
        <w:rPr>
          <w:rFonts w:ascii="Narkisim" w:hAnsi="Narkisim"/>
          <w:b/>
          <w:bCs/>
          <w:rtl/>
        </w:rPr>
        <w:t xml:space="preserve">רמב"ם </w:t>
      </w:r>
      <w:r w:rsidRPr="007E31CA">
        <w:rPr>
          <w:rFonts w:ascii="Narkisim" w:hAnsi="Narkisim"/>
          <w:rtl/>
        </w:rPr>
        <w:t>(סה"מ שורש ט) דכשיש ב' לאוין על שם א' אינו חייב ב', אלא כפלה תורה לחזק הענין. והא דאיתא (מכות טז:) אכל פוטיתא לוקה ד' הוא משום דכל לאו הוא על שם אחר של שרץ</w:t>
      </w:r>
      <w:r w:rsidRPr="007E31CA">
        <w:rPr>
          <w:rStyle w:val="ac"/>
          <w:rFonts w:ascii="Narkisim" w:hAnsi="Narkisim"/>
          <w:rtl/>
        </w:rPr>
        <w:footnoteReference w:id="9"/>
      </w:r>
      <w:r w:rsidRPr="007E31CA">
        <w:rPr>
          <w:rFonts w:ascii="Narkisim" w:hAnsi="Narkisim"/>
          <w:rtl/>
        </w:rPr>
        <w:t>. וה</w:t>
      </w:r>
      <w:r w:rsidRPr="007E31CA">
        <w:rPr>
          <w:rFonts w:ascii="Narkisim" w:hAnsi="Narkisim"/>
          <w:b/>
          <w:bCs/>
          <w:rtl/>
        </w:rPr>
        <w:t>רמב"ן</w:t>
      </w:r>
      <w:r w:rsidRPr="007E31CA">
        <w:rPr>
          <w:rFonts w:ascii="Narkisim" w:hAnsi="Narkisim"/>
          <w:rtl/>
        </w:rPr>
        <w:t xml:space="preserve"> (סה"מ שם) חלק דהיכא דליכא צריכותא הוה ללאוי יתירא, ולוקה ב'</w:t>
      </w:r>
      <w:r w:rsidRPr="007E31CA">
        <w:rPr>
          <w:rStyle w:val="ac"/>
          <w:rFonts w:ascii="Narkisim" w:hAnsi="Narkisim"/>
          <w:rtl/>
        </w:rPr>
        <w:footnoteReference w:id="10"/>
      </w:r>
      <w:r w:rsidRPr="007E31CA">
        <w:rPr>
          <w:rFonts w:ascii="Narkisim" w:hAnsi="Narkisim"/>
          <w:rtl/>
        </w:rPr>
        <w:t>. וה</w:t>
      </w:r>
      <w:r w:rsidRPr="007E31CA">
        <w:rPr>
          <w:rFonts w:ascii="Narkisim" w:hAnsi="Narkisim"/>
          <w:b/>
          <w:bCs/>
          <w:rtl/>
        </w:rPr>
        <w:t>גרי"ז</w:t>
      </w:r>
      <w:r w:rsidRPr="007E31CA">
        <w:rPr>
          <w:rFonts w:ascii="Narkisim" w:hAnsi="Narkisim"/>
          <w:rtl/>
        </w:rPr>
        <w:t xml:space="preserve"> (כאן ומאכ"א ב) האריך דתוס' דידן בקו' ובתי' הא' ס"ל כרמב"ן.</w:t>
      </w:r>
    </w:p>
    <w:p w14:paraId="710FBA6C" w14:textId="77777777" w:rsidR="00460E79" w:rsidRPr="007E31CA" w:rsidRDefault="00000000" w:rsidP="007E31CA">
      <w:pPr>
        <w:bidi/>
        <w:rPr>
          <w:rFonts w:ascii="Narkisim" w:hAnsi="Narkisim" w:cs="Narkisim"/>
        </w:rPr>
      </w:pPr>
      <w:r w:rsidRPr="007E31CA">
        <w:rPr>
          <w:rFonts w:ascii="Narkisim" w:hAnsi="Narkisim" w:cs="Narkisim"/>
          <w:u w:val="single"/>
          <w:rtl/>
        </w:rPr>
        <w:t>בא"ד ועי"ל וכו' ותרי לאוי צריכי</w:t>
      </w:r>
      <w:r w:rsidRPr="007E31CA">
        <w:rPr>
          <w:rStyle w:val="ac"/>
          <w:rFonts w:ascii="Narkisim" w:hAnsi="Narkisim" w:cs="Narkisim"/>
          <w:u w:val="single"/>
          <w:rtl/>
        </w:rPr>
        <w:footnoteReference w:id="11"/>
      </w:r>
      <w:r w:rsidRPr="007E31CA">
        <w:rPr>
          <w:rFonts w:ascii="Narkisim" w:hAnsi="Narkisim" w:cs="Narkisim"/>
          <w:u w:val="single"/>
          <w:rtl/>
        </w:rPr>
        <w:t>, חד בקרבן שלו וחד בשל חבירו</w:t>
      </w:r>
      <w:r w:rsidRPr="007E31CA">
        <w:rPr>
          <w:rStyle w:val="ac"/>
          <w:rFonts w:ascii="Narkisim" w:hAnsi="Narkisim" w:cs="Narkisim"/>
          <w:rtl/>
        </w:rPr>
        <w:footnoteReference w:id="12"/>
      </w:r>
      <w:r w:rsidRPr="007E31CA">
        <w:rPr>
          <w:rFonts w:ascii="Narkisim" w:hAnsi="Narkisim" w:cs="Narkisim"/>
          <w:rtl/>
        </w:rPr>
        <w:t>. [כדאי' בגמ' לקמן ט.</w:t>
      </w:r>
      <w:r w:rsidRPr="007E31CA">
        <w:rPr>
          <w:rStyle w:val="ac"/>
          <w:rFonts w:ascii="Narkisim" w:hAnsi="Narkisim" w:cs="Narkisim"/>
          <w:rtl/>
        </w:rPr>
        <w:footnoteReference w:id="13"/>
      </w:r>
      <w:r w:rsidRPr="007E31CA">
        <w:rPr>
          <w:rFonts w:ascii="Narkisim" w:hAnsi="Narkisim" w:cs="Narkisim"/>
          <w:rtl/>
        </w:rPr>
        <w:t>]. וה</w:t>
      </w:r>
      <w:r w:rsidRPr="007E31CA">
        <w:rPr>
          <w:rFonts w:ascii="Narkisim" w:hAnsi="Narkisim" w:cs="Narkisim"/>
          <w:b/>
          <w:bCs/>
          <w:rtl/>
        </w:rPr>
        <w:t>לח"מ</w:t>
      </w:r>
      <w:r w:rsidRPr="007E31CA">
        <w:rPr>
          <w:rFonts w:ascii="Narkisim" w:hAnsi="Narkisim" w:cs="Narkisim"/>
          <w:rtl/>
        </w:rPr>
        <w:t xml:space="preserve"> (א א בסופו) תמה על תי' הא' בתוס' דידן מהגמ' לקמן שם. וה</w:t>
      </w:r>
      <w:r w:rsidRPr="007E31CA">
        <w:rPr>
          <w:rFonts w:ascii="Narkisim" w:hAnsi="Narkisim" w:cs="Narkisim"/>
          <w:b/>
          <w:bCs/>
          <w:rtl/>
        </w:rPr>
        <w:t>מפרשים</w:t>
      </w:r>
      <w:r w:rsidRPr="007E31CA">
        <w:rPr>
          <w:rFonts w:ascii="Narkisim" w:hAnsi="Narkisim" w:cs="Narkisim"/>
          <w:rtl/>
        </w:rPr>
        <w:t xml:space="preserve"> (ע' צ"ק וחק נתן) דנו דבתי' הא' נקטו תוס' דלחד לישנא בגמ' (ד:) לא ס"ל כן, וס"ל דנח' בזה האמוראים.</w:t>
      </w:r>
    </w:p>
    <w:p w14:paraId="036FA92A"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דנו לתי' התוס' אי לא יחליפנו ולא ימיר הוה ב' לאוין נפרדין, וצריך להתרות בו דוקא מלאו זה. או דהוה צריכותא וגילוי מילתא.</w:t>
      </w:r>
    </w:p>
    <w:p w14:paraId="6DB96155"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קה"י</w:t>
      </w:r>
      <w:r w:rsidRPr="007E31CA">
        <w:rPr>
          <w:rFonts w:ascii="Narkisim" w:hAnsi="Narkisim"/>
          <w:rtl/>
        </w:rPr>
        <w:t xml:space="preserve"> (א ד"ה ונראה) דן דעיקר האיסור 'לא יחליפנו' הוא במה שנתכוין להוציא את ההקדש ע"י התמורה, ואילו 'לא ימיר' הוא שלא </w:t>
      </w:r>
      <w:r w:rsidRPr="007E31CA">
        <w:rPr>
          <w:rFonts w:ascii="Narkisim" w:hAnsi="Narkisim"/>
          <w:rtl/>
        </w:rPr>
        <w:lastRenderedPageBreak/>
        <w:t>יכניס בהמה אחרת עי"ז</w:t>
      </w:r>
      <w:r w:rsidRPr="007E31CA">
        <w:rPr>
          <w:rStyle w:val="ac"/>
          <w:rFonts w:ascii="Narkisim" w:hAnsi="Narkisim"/>
          <w:rtl/>
        </w:rPr>
        <w:footnoteReference w:id="14"/>
      </w:r>
      <w:r w:rsidRPr="007E31CA">
        <w:rPr>
          <w:rFonts w:ascii="Narkisim" w:hAnsi="Narkisim"/>
          <w:rtl/>
        </w:rPr>
        <w:t>.</w:t>
      </w:r>
    </w:p>
    <w:p w14:paraId="7BD7F91B" w14:textId="77777777" w:rsidR="00460E79" w:rsidRPr="007E31CA" w:rsidRDefault="00000000" w:rsidP="007E31CA">
      <w:pPr>
        <w:pStyle w:val="aa"/>
        <w:bidi/>
        <w:rPr>
          <w:rFonts w:ascii="Narkisim" w:hAnsi="Narkisim"/>
        </w:rPr>
      </w:pPr>
      <w:r w:rsidRPr="007E31CA">
        <w:rPr>
          <w:rFonts w:ascii="Narkisim" w:hAnsi="Narkisim"/>
          <w:u w:val="single"/>
          <w:rtl/>
        </w:rPr>
        <w:t>תוד"ה הא גופא</w:t>
      </w:r>
      <w:r w:rsidRPr="007E31CA">
        <w:rPr>
          <w:rFonts w:ascii="Narkisim" w:hAnsi="Narkisim"/>
          <w:rtl/>
        </w:rPr>
        <w:t>. ופר"ת וכו' דאפי' במזיד התמורה נתפסת, וסד"א מ' בכתפיה וכשר</w:t>
      </w:r>
      <w:r w:rsidRPr="007E31CA">
        <w:rPr>
          <w:rStyle w:val="ac"/>
          <w:rFonts w:ascii="Narkisim" w:hAnsi="Narkisim"/>
          <w:rtl/>
        </w:rPr>
        <w:footnoteReference w:id="15"/>
      </w:r>
      <w:r w:rsidRPr="007E31CA">
        <w:rPr>
          <w:rFonts w:ascii="Narkisim" w:hAnsi="Narkisim"/>
          <w:rtl/>
        </w:rPr>
        <w:t xml:space="preserve"> וכו'. לכאורה הוה סברא בקרבן, דס"ד דאינו ראוי להביא קרבן כשבא בעבירה.</w:t>
      </w:r>
    </w:p>
    <w:p w14:paraId="277C6B22" w14:textId="77777777" w:rsidR="00460E79" w:rsidRPr="007E31CA" w:rsidRDefault="00000000" w:rsidP="007E31CA">
      <w:pPr>
        <w:pStyle w:val="a8"/>
        <w:bidi/>
        <w:rPr>
          <w:rFonts w:ascii="Narkisim" w:hAnsi="Narkisim"/>
        </w:rPr>
      </w:pPr>
      <w:r w:rsidRPr="007E31CA">
        <w:rPr>
          <w:rFonts w:ascii="Narkisim" w:hAnsi="Narkisim"/>
          <w:rtl/>
        </w:rPr>
        <w:t xml:space="preserve">אך </w:t>
      </w:r>
      <w:r w:rsidRPr="007E31CA">
        <w:rPr>
          <w:rFonts w:ascii="Narkisim" w:hAnsi="Narkisim"/>
          <w:b/>
          <w:bCs/>
          <w:rtl/>
        </w:rPr>
        <w:t>תוס'</w:t>
      </w:r>
      <w:r w:rsidRPr="007E31CA">
        <w:rPr>
          <w:rFonts w:ascii="Narkisim" w:hAnsi="Narkisim"/>
          <w:rtl/>
        </w:rPr>
        <w:t xml:space="preserve"> הק' דמשמע (לקמן יז.) דשוגג הוא חידוש טפי, דדרשי' יהיה לרבות שוגג כמזיד. וה</w:t>
      </w:r>
      <w:r w:rsidRPr="007E31CA">
        <w:rPr>
          <w:rFonts w:ascii="Narkisim" w:hAnsi="Narkisim"/>
          <w:b/>
          <w:bCs/>
          <w:rtl/>
        </w:rPr>
        <w:t xml:space="preserve">גרי"ז </w:t>
      </w:r>
      <w:r w:rsidRPr="007E31CA">
        <w:rPr>
          <w:rFonts w:ascii="Narkisim" w:hAnsi="Narkisim"/>
          <w:rtl/>
        </w:rPr>
        <w:t>הק' דהתם קאי לענין כוונה או טעות, דמרבינן שוגג דאף שטעה בתמורה [כגון דסבר לומר תמורת עולה ואמר תמורת שלמים], ומזיד היינו אם לא טעה בתמורתו. ולעולם איירי ששגג באיסור תמורה, וא"כ לא שייך התם ארבעים בכתפיה וכשר. ואילו מזיד דתוס' היינו מזיד בלאו, ושפיר הוי חידוש דארבעים בכתפיה. ובזה שוגג בלאו פשוט טפי, כיון דליכא מלקות.</w:t>
      </w:r>
    </w:p>
    <w:p w14:paraId="6B26C799" w14:textId="77777777" w:rsidR="00460E79" w:rsidRPr="007E31CA" w:rsidRDefault="00000000" w:rsidP="007E31CA">
      <w:pPr>
        <w:pStyle w:val="aa"/>
        <w:bidi/>
        <w:rPr>
          <w:rFonts w:ascii="Narkisim" w:hAnsi="Narkisim"/>
        </w:rPr>
      </w:pPr>
      <w:r w:rsidRPr="007E31CA">
        <w:rPr>
          <w:rFonts w:ascii="Narkisim" w:hAnsi="Narkisim"/>
          <w:u w:val="single"/>
          <w:rtl/>
        </w:rPr>
        <w:t>בא"ד ותי' ר' ברוך וכו' לענין מלקות קאמר</w:t>
      </w:r>
      <w:r w:rsidRPr="007E31CA">
        <w:rPr>
          <w:rFonts w:ascii="Narkisim" w:hAnsi="Narkisim"/>
          <w:rtl/>
        </w:rPr>
        <w:t>. [דאף שוגג לוקה]. וה</w:t>
      </w:r>
      <w:r w:rsidRPr="007E31CA">
        <w:rPr>
          <w:rFonts w:ascii="Narkisim" w:hAnsi="Narkisim"/>
          <w:b/>
          <w:bCs/>
          <w:rtl/>
        </w:rPr>
        <w:t>גרי"ז</w:t>
      </w:r>
      <w:r w:rsidRPr="007E31CA">
        <w:rPr>
          <w:rFonts w:ascii="Narkisim" w:hAnsi="Narkisim"/>
          <w:rtl/>
        </w:rPr>
        <w:t xml:space="preserve"> הק' דאי אף שוגג לוקה, א"כ גם בשוגג שייך סברת מ' בכתפיה וכשר. והדרא קושיא לדוכתא מאי חידוש מזיד יותר משוגג.</w:t>
      </w:r>
    </w:p>
    <w:p w14:paraId="49C42707" w14:textId="77777777" w:rsidR="00460E79" w:rsidRPr="007E31CA" w:rsidRDefault="00000000" w:rsidP="007E31CA">
      <w:pPr>
        <w:pStyle w:val="aa"/>
        <w:bidi/>
        <w:rPr>
          <w:rFonts w:ascii="Narkisim" w:hAnsi="Narkisim"/>
        </w:rPr>
      </w:pPr>
      <w:r w:rsidRPr="007E31CA">
        <w:rPr>
          <w:rFonts w:ascii="Narkisim" w:hAnsi="Narkisim"/>
          <w:u w:val="single"/>
          <w:rtl/>
        </w:rPr>
        <w:t>בא"ד (סו"ד) לכן פר"י וכו' דסד"א וכו' ואהני מיעוטא דלא מקרבן</w:t>
      </w:r>
      <w:r w:rsidRPr="007E31CA">
        <w:rPr>
          <w:rFonts w:ascii="Narkisim" w:hAnsi="Narkisim"/>
          <w:rtl/>
        </w:rPr>
        <w:t>. ה</w:t>
      </w:r>
      <w:r w:rsidRPr="007E31CA">
        <w:rPr>
          <w:rFonts w:ascii="Narkisim" w:hAnsi="Narkisim"/>
          <w:b/>
          <w:bCs/>
          <w:rtl/>
        </w:rPr>
        <w:t>גרי"ז</w:t>
      </w:r>
      <w:r w:rsidRPr="007E31CA">
        <w:rPr>
          <w:rFonts w:ascii="Narkisim" w:hAnsi="Narkisim"/>
          <w:rtl/>
        </w:rPr>
        <w:t xml:space="preserve"> הק' דכל הפרשה נאמרה רק דין קדושת תמורה, ואיך נימא דלשון זכר למעט בה דין הקרבה. וצ"ע.</w:t>
      </w:r>
    </w:p>
    <w:p w14:paraId="051A077F" w14:textId="77777777" w:rsidR="00460E79" w:rsidRPr="007E31CA" w:rsidRDefault="00000000" w:rsidP="007E31CA">
      <w:pPr>
        <w:bidi/>
        <w:rPr>
          <w:rFonts w:ascii="Narkisim" w:hAnsi="Narkisim" w:cs="Narkisim"/>
        </w:rPr>
      </w:pPr>
      <w:r w:rsidRPr="007E31CA">
        <w:rPr>
          <w:rFonts w:ascii="Narkisim" w:hAnsi="Narkisim" w:cs="Narkisim"/>
          <w:u w:val="single"/>
          <w:rtl/>
        </w:rPr>
        <w:t>יורש סומך וכו'</w:t>
      </w:r>
      <w:r w:rsidRPr="007E31CA">
        <w:rPr>
          <w:rFonts w:ascii="Narkisim" w:hAnsi="Narkisim" w:cs="Narkisim"/>
          <w:rtl/>
        </w:rPr>
        <w:t>. ה</w:t>
      </w:r>
      <w:r w:rsidRPr="007E31CA">
        <w:rPr>
          <w:rFonts w:ascii="Narkisim" w:hAnsi="Narkisim" w:cs="Narkisim"/>
          <w:b/>
          <w:bCs/>
          <w:rtl/>
        </w:rPr>
        <w:t>ר"ש</w:t>
      </w:r>
      <w:r w:rsidRPr="007E31CA">
        <w:rPr>
          <w:rFonts w:ascii="Narkisim" w:hAnsi="Narkisim" w:cs="Narkisim"/>
          <w:rtl/>
        </w:rPr>
        <w:t xml:space="preserve"> (לתו"כ ויקרא נדבה פרק ד ב) כת' דאף דנתמעט וסמך ידו, ולא יד בנו עבדו או שלוחו, למ"ד יורש סומך בנו כגופו</w:t>
      </w:r>
      <w:r w:rsidRPr="007E31CA">
        <w:rPr>
          <w:rStyle w:val="ac"/>
          <w:rFonts w:ascii="Narkisim" w:hAnsi="Narkisim" w:cs="Narkisim"/>
          <w:rtl/>
        </w:rPr>
        <w:footnoteReference w:id="16"/>
      </w:r>
      <w:r w:rsidRPr="007E31CA">
        <w:rPr>
          <w:rFonts w:ascii="Narkisim" w:hAnsi="Narkisim" w:cs="Narkisim"/>
          <w:rtl/>
        </w:rPr>
        <w:t>. וכת' דאף מ"ד יורש אינו סומך איצטריך למעט כיון דלכמה מילי אמרי' דהוה כרעא דאבוה</w:t>
      </w:r>
      <w:r w:rsidRPr="007E31CA">
        <w:rPr>
          <w:rStyle w:val="ac"/>
          <w:rFonts w:ascii="Narkisim" w:hAnsi="Narkisim" w:cs="Narkisim"/>
          <w:rtl/>
        </w:rPr>
        <w:footnoteReference w:id="17"/>
      </w:r>
      <w:r w:rsidRPr="007E31CA">
        <w:rPr>
          <w:rFonts w:ascii="Narkisim" w:hAnsi="Narkisim" w:cs="Narkisim"/>
          <w:rtl/>
        </w:rPr>
        <w:t>.</w:t>
      </w:r>
    </w:p>
    <w:p w14:paraId="529E3F58" w14:textId="77777777" w:rsidR="00460E79" w:rsidRPr="007E31CA" w:rsidRDefault="00000000" w:rsidP="007E31CA">
      <w:pPr>
        <w:bidi/>
        <w:rPr>
          <w:rFonts w:ascii="Narkisim" w:hAnsi="Narkisim" w:cs="Narkisim"/>
        </w:rPr>
      </w:pPr>
      <w:r w:rsidRPr="007E31CA">
        <w:rPr>
          <w:rFonts w:ascii="Narkisim" w:hAnsi="Narkisim" w:cs="Narkisim"/>
          <w:rtl/>
        </w:rPr>
        <w:t>ופ</w:t>
      </w:r>
      <w:r w:rsidRPr="007E31CA">
        <w:rPr>
          <w:rFonts w:ascii="Narkisim" w:hAnsi="Narkisim" w:cs="Narkisim"/>
          <w:b/>
          <w:bCs/>
          <w:rtl/>
        </w:rPr>
        <w:t>רש"י</w:t>
      </w:r>
      <w:r w:rsidRPr="007E31CA">
        <w:rPr>
          <w:rFonts w:ascii="Narkisim" w:hAnsi="Narkisim" w:cs="Narkisim"/>
          <w:rtl/>
        </w:rPr>
        <w:t xml:space="preserve"> שהפרישו אביו בחייו, ולא הספיק להקריבו עד שמת. ו</w:t>
      </w:r>
      <w:r w:rsidRPr="007E31CA">
        <w:rPr>
          <w:rFonts w:ascii="Narkisim" w:hAnsi="Narkisim" w:cs="Narkisim"/>
          <w:b/>
          <w:bCs/>
          <w:rtl/>
        </w:rPr>
        <w:t>רגמ"ה</w:t>
      </w:r>
      <w:r w:rsidRPr="007E31CA">
        <w:rPr>
          <w:rFonts w:ascii="Narkisim" w:hAnsi="Narkisim" w:cs="Narkisim"/>
          <w:rtl/>
        </w:rPr>
        <w:t xml:space="preserve"> (ערכין ב.) הוסיף שהאב מת קודם שסמך עליו. וה</w:t>
      </w:r>
      <w:r w:rsidRPr="007E31CA">
        <w:rPr>
          <w:rFonts w:ascii="Narkisim" w:hAnsi="Narkisim" w:cs="Narkisim"/>
          <w:b/>
          <w:bCs/>
          <w:rtl/>
        </w:rPr>
        <w:t>גרי"ז</w:t>
      </w:r>
      <w:r w:rsidRPr="007E31CA">
        <w:rPr>
          <w:rFonts w:ascii="Narkisim" w:hAnsi="Narkisim" w:cs="Narkisim"/>
          <w:rtl/>
        </w:rPr>
        <w:t xml:space="preserve"> (שם) דייק דאילו האב סמך אין חיוב על הבן, והק' דכיון שהבן עכשיו נעשה בעלים על הקרבן, ונימא דצריך שוב סמיכה מחדש.</w:t>
      </w:r>
    </w:p>
    <w:p w14:paraId="1BF0F341"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גרי"ז</w:t>
      </w:r>
      <w:r w:rsidRPr="007E31CA">
        <w:rPr>
          <w:rFonts w:ascii="Narkisim" w:hAnsi="Narkisim" w:cs="Narkisim"/>
          <w:rtl/>
        </w:rPr>
        <w:t xml:space="preserve"> (כאן ושם) ביאר שעיקר הקרבן של האב, ואף שהיורש הוא המקריב סגי בסמיכה של אביו</w:t>
      </w:r>
      <w:r w:rsidRPr="007E31CA">
        <w:rPr>
          <w:rStyle w:val="ac"/>
          <w:rFonts w:ascii="Narkisim" w:hAnsi="Narkisim" w:cs="Narkisim"/>
          <w:rtl/>
        </w:rPr>
        <w:footnoteReference w:id="18"/>
      </w:r>
      <w:r w:rsidRPr="007E31CA">
        <w:rPr>
          <w:rFonts w:ascii="Narkisim" w:hAnsi="Narkisim" w:cs="Narkisim"/>
          <w:rtl/>
        </w:rPr>
        <w:t>. [והדין שיורש סומך אינו מצד חיוב כפרה, אלא מגדרי הקרבן שצריך סמיכה].</w:t>
      </w:r>
    </w:p>
    <w:p w14:paraId="05B0C7C1" w14:textId="77777777" w:rsidR="00460E79" w:rsidRPr="007E31CA" w:rsidRDefault="00000000" w:rsidP="007E31CA">
      <w:pPr>
        <w:bidi/>
        <w:rPr>
          <w:rFonts w:ascii="Narkisim" w:hAnsi="Narkisim" w:cs="Narkisim"/>
        </w:rPr>
      </w:pPr>
      <w:r w:rsidRPr="007E31CA">
        <w:rPr>
          <w:rFonts w:ascii="Narkisim" w:hAnsi="Narkisim" w:cs="Narkisim"/>
          <w:rtl/>
        </w:rPr>
        <w:t>ויש שדייקו מדברי רש"י שדוקא הפריש אביו הקרבן, אבל היכא שהבן הפרישו לחיוב אביו [וכגון שהפריש האב מעות, או שהניח שעבוד נכסים] נחשב קרבן של הבן, ואף ר' יהודה מודה שהיורש סומך. אבל ה</w:t>
      </w:r>
      <w:r w:rsidRPr="007E31CA">
        <w:rPr>
          <w:rFonts w:ascii="Narkisim" w:hAnsi="Narkisim" w:cs="Narkisim"/>
          <w:b/>
          <w:bCs/>
          <w:rtl/>
        </w:rPr>
        <w:t>שיטמ"ק</w:t>
      </w:r>
      <w:r w:rsidRPr="007E31CA">
        <w:rPr>
          <w:rFonts w:ascii="Narkisim" w:hAnsi="Narkisim" w:cs="Narkisim"/>
          <w:rtl/>
        </w:rPr>
        <w:t xml:space="preserve"> (ערכין ב. אות ב) בשם ר' יוסף מא"י אמר דאיצטריך ב' משניות למעט יורש שאינו סומך, דתרי יורש הוי חד כגון הפריש האב ואחר כך מת, וחד לא הספיק להפריש עד שמת.</w:t>
      </w:r>
    </w:p>
    <w:p w14:paraId="69EBE0FF" w14:textId="77777777" w:rsidR="00460E79" w:rsidRPr="007E31CA" w:rsidRDefault="00000000" w:rsidP="007E31CA">
      <w:pPr>
        <w:bidi/>
        <w:rPr>
          <w:rFonts w:ascii="Narkisim" w:hAnsi="Narkisim" w:cs="Narkisim"/>
        </w:rPr>
      </w:pPr>
      <w:r w:rsidRPr="007E31CA">
        <w:rPr>
          <w:rFonts w:ascii="Narkisim" w:hAnsi="Narkisim" w:cs="Narkisim"/>
          <w:u w:val="single"/>
          <w:rtl/>
        </w:rPr>
        <w:t>יורש ממיר דברי ר"מ</w:t>
      </w:r>
      <w:r w:rsidRPr="007E31CA">
        <w:rPr>
          <w:rFonts w:ascii="Narkisim" w:hAnsi="Narkisim" w:cs="Narkisim"/>
          <w:rtl/>
        </w:rPr>
        <w:t>. ה</w:t>
      </w:r>
      <w:r w:rsidRPr="007E31CA">
        <w:rPr>
          <w:rFonts w:ascii="Narkisim" w:hAnsi="Narkisim" w:cs="Narkisim"/>
          <w:b/>
          <w:bCs/>
          <w:rtl/>
        </w:rPr>
        <w:t xml:space="preserve">ראב"ד </w:t>
      </w:r>
      <w:r w:rsidRPr="007E31CA">
        <w:rPr>
          <w:rFonts w:ascii="Narkisim" w:hAnsi="Narkisim" w:cs="Narkisim"/>
          <w:rtl/>
        </w:rPr>
        <w:t>(סוף התו"כ בחוקותי יג ד) פי' דאף שאין אדם ממיר בקרבן שאינו שלו</w:t>
      </w:r>
      <w:r w:rsidRPr="007E31CA">
        <w:rPr>
          <w:rStyle w:val="ac"/>
          <w:rFonts w:ascii="Narkisim" w:hAnsi="Narkisim" w:cs="Narkisim"/>
          <w:rtl/>
        </w:rPr>
        <w:footnoteReference w:id="19"/>
      </w:r>
      <w:r w:rsidRPr="007E31CA">
        <w:rPr>
          <w:rFonts w:ascii="Narkisim" w:hAnsi="Narkisim" w:cs="Narkisim"/>
          <w:rtl/>
        </w:rPr>
        <w:t>, הכא גבי יורש כקרבן דידיה דמי ואינהו נמי מיכפרי בגוויה.</w:t>
      </w:r>
    </w:p>
    <w:p w14:paraId="19238515" w14:textId="77777777" w:rsidR="00460E79" w:rsidRPr="007E31CA" w:rsidRDefault="00000000" w:rsidP="007E31CA">
      <w:pPr>
        <w:bidi/>
        <w:rPr>
          <w:rFonts w:ascii="Narkisim" w:hAnsi="Narkisim" w:cs="Narkisim"/>
        </w:rPr>
      </w:pPr>
      <w:r w:rsidRPr="007E31CA">
        <w:rPr>
          <w:rFonts w:ascii="Narkisim" w:hAnsi="Narkisim" w:cs="Narkisim"/>
          <w:u w:val="single"/>
          <w:rtl/>
        </w:rPr>
        <w:t>מ"ט דר' יהודה יליף תחילת הקדש</w:t>
      </w:r>
      <w:r w:rsidRPr="007E31CA">
        <w:rPr>
          <w:rStyle w:val="ac"/>
          <w:rFonts w:ascii="Narkisim" w:hAnsi="Narkisim" w:cs="Narkisim"/>
          <w:u w:val="single"/>
          <w:rtl/>
        </w:rPr>
        <w:footnoteReference w:id="20"/>
      </w:r>
      <w:r w:rsidRPr="007E31CA">
        <w:rPr>
          <w:rFonts w:ascii="Narkisim" w:hAnsi="Narkisim" w:cs="Narkisim"/>
          <w:u w:val="single"/>
          <w:rtl/>
        </w:rPr>
        <w:t xml:space="preserve"> מסוף הקדש וכו'</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(מנחות צג. ד"ה לפי) וה</w:t>
      </w:r>
      <w:r w:rsidRPr="007E31CA">
        <w:rPr>
          <w:rFonts w:ascii="Narkisim" w:hAnsi="Narkisim" w:cs="Narkisim"/>
          <w:b/>
          <w:bCs/>
          <w:rtl/>
        </w:rPr>
        <w:t>שיטמ"ק</w:t>
      </w:r>
      <w:r w:rsidRPr="007E31CA">
        <w:rPr>
          <w:rFonts w:ascii="Narkisim" w:hAnsi="Narkisim" w:cs="Narkisim"/>
          <w:rtl/>
        </w:rPr>
        <w:t xml:space="preserve"> (בע"ב השמטות א, והשיטמ"ק ערכין ב. ג בהשמטות) הק' דנילף תחילת הקדש מסוף הקדש, וכיון דנשים אינם סומכות נימא שלא יעשו תמורה. ועד"ז הק' דנילף תמורה מסמיכה דאין אדם סומך בקרבן חבירו, וה"נ סוף הקדש. ואמאי איצטריך קרא דאין אדם ממיר בקרבן חבירו. וכה"ק דיש למעט עכו"ם מתמורה כיון שאינו סומך.</w:t>
      </w:r>
    </w:p>
    <w:p w14:paraId="02B5466E" w14:textId="77777777" w:rsidR="00460E79" w:rsidRPr="007E31CA" w:rsidRDefault="00000000" w:rsidP="007E31CA">
      <w:pPr>
        <w:pStyle w:val="a7"/>
        <w:bidi/>
        <w:rPr>
          <w:rFonts w:ascii="Narkisim" w:hAnsi="Narkisim"/>
        </w:rPr>
      </w:pPr>
      <w:r w:rsidRPr="007E31CA">
        <w:rPr>
          <w:rFonts w:ascii="Narkisim" w:hAnsi="Narkisim"/>
          <w:rtl/>
        </w:rPr>
        <w:t>ותי' דלא ילפי' לכל מילי, ודוקא גבי יורש גמרי מהדדי, דאי חשיב קרבנו לגבי האי, חשיב נמי לגבי האי</w:t>
      </w:r>
      <w:r w:rsidRPr="007E31CA">
        <w:rPr>
          <w:rStyle w:val="ac"/>
          <w:rFonts w:ascii="Narkisim" w:hAnsi="Narkisim"/>
          <w:rtl/>
        </w:rPr>
        <w:footnoteReference w:id="21"/>
      </w:r>
      <w:r w:rsidRPr="007E31CA">
        <w:rPr>
          <w:rFonts w:ascii="Narkisim" w:hAnsi="Narkisim"/>
          <w:rtl/>
        </w:rPr>
        <w:t>. אבל בעלמא לא ילפי מהדדי כלל.</w:t>
      </w:r>
    </w:p>
    <w:p w14:paraId="7F5BAE97"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xml:space="preserve"> (ערכין ב. ד"ה תחלת) הק' דנילף שחיטה שהוא סוף הקדש, ונתמעט שחיטה ביורש. אך תוס' דחו דאי"צ בעלים בשחיטה. ו</w:t>
      </w:r>
      <w:r w:rsidRPr="007E31CA">
        <w:rPr>
          <w:rFonts w:ascii="Narkisim" w:hAnsi="Narkisim"/>
          <w:b/>
          <w:bCs/>
          <w:rtl/>
        </w:rPr>
        <w:t>תוס'</w:t>
      </w:r>
      <w:r w:rsidRPr="007E31CA">
        <w:rPr>
          <w:rFonts w:ascii="Narkisim" w:hAnsi="Narkisim"/>
          <w:rtl/>
        </w:rPr>
        <w:t xml:space="preserve"> (מנחות צג.) הביאו דילפי' (מנחות יט.) דגלי רחמנא בפרו של אהרן ושחט את פר החטאת 'אשר לו' מכלל דבעלמא לא בעינן בעלים.</w:t>
      </w:r>
    </w:p>
    <w:p w14:paraId="7B45E5BE" w14:textId="77777777" w:rsidR="00460E79" w:rsidRPr="007E31CA" w:rsidRDefault="00000000" w:rsidP="007E31CA">
      <w:pPr>
        <w:bidi/>
        <w:rPr>
          <w:rFonts w:ascii="Narkisim" w:hAnsi="Narkisim" w:cs="Narkisim"/>
        </w:rPr>
      </w:pPr>
      <w:r w:rsidRPr="007E31CA">
        <w:rPr>
          <w:rFonts w:ascii="Narkisim" w:hAnsi="Narkisim" w:cs="Narkisim"/>
          <w:u w:val="single"/>
          <w:rtl/>
        </w:rPr>
        <w:t>ולא קרבן חבירו</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(ערכין ב. ד"ה קרבנו והשיטמ"ק כאן ט) הק' דתיפו"ל משום דנתמעט (מנחות צג:) וסמך ידו ולא יד שלוחו, וכ"ש לא יד חבירו. א"כ קרבנו ל"ל. ותי' דס"ד דידו למעוטי חבירו אתא, אבל שלוחו סומך מש"ה איצטריך 'קרבנו'</w:t>
      </w:r>
      <w:r w:rsidRPr="007E31CA">
        <w:rPr>
          <w:rStyle w:val="ac"/>
          <w:rFonts w:ascii="Narkisim" w:hAnsi="Narkisim" w:cs="Narkisim"/>
          <w:rtl/>
        </w:rPr>
        <w:footnoteReference w:id="22"/>
      </w:r>
      <w:r w:rsidRPr="007E31CA">
        <w:rPr>
          <w:rFonts w:ascii="Narkisim" w:hAnsi="Narkisim" w:cs="Narkisim"/>
          <w:rtl/>
        </w:rPr>
        <w:t>.</w:t>
      </w:r>
    </w:p>
    <w:p w14:paraId="438BA9C7" w14:textId="77777777" w:rsidR="00460E79" w:rsidRPr="007E31CA" w:rsidRDefault="00000000" w:rsidP="007E31CA">
      <w:pPr>
        <w:pStyle w:val="a8"/>
        <w:bidi/>
        <w:rPr>
          <w:rFonts w:ascii="Narkisim" w:hAnsi="Narkisim"/>
        </w:rPr>
      </w:pPr>
      <w:r w:rsidRPr="007E31CA">
        <w:rPr>
          <w:rFonts w:ascii="Narkisim" w:hAnsi="Narkisim"/>
          <w:rtl/>
        </w:rPr>
        <w:t>ותוס' הק' דנילף מהכא דאין שלוחו של אדם כמותו לכל התורה, ותי' דיש כמה כתובים הבאין כא' שנתמעט שליחות</w:t>
      </w:r>
      <w:r w:rsidRPr="007E31CA">
        <w:rPr>
          <w:rStyle w:val="ac"/>
          <w:rFonts w:ascii="Narkisim" w:hAnsi="Narkisim"/>
          <w:rtl/>
        </w:rPr>
        <w:footnoteReference w:id="23"/>
      </w:r>
      <w:r w:rsidRPr="007E31CA">
        <w:rPr>
          <w:rFonts w:ascii="Narkisim" w:hAnsi="Narkisim"/>
          <w:rtl/>
        </w:rPr>
        <w:t>. וע"ע תוס' (יבמות קא:).</w:t>
      </w:r>
    </w:p>
    <w:p w14:paraId="5FFD0597" w14:textId="77777777" w:rsidR="00460E79" w:rsidRPr="007E31CA" w:rsidRDefault="00000000" w:rsidP="007E31CA">
      <w:pPr>
        <w:bidi/>
        <w:rPr>
          <w:rFonts w:ascii="Narkisim" w:hAnsi="Narkisim" w:cs="Narkisim"/>
        </w:rPr>
      </w:pPr>
      <w:r w:rsidRPr="007E31CA">
        <w:rPr>
          <w:rFonts w:ascii="Narkisim" w:hAnsi="Narkisim" w:cs="Narkisim"/>
          <w:u w:val="single"/>
          <w:rtl/>
        </w:rPr>
        <w:t>לרבות כל בעלי חוברין לסמיכה וכו'</w:t>
      </w:r>
      <w:r w:rsidRPr="007E31CA">
        <w:rPr>
          <w:rFonts w:ascii="Narkisim" w:hAnsi="Narkisim" w:cs="Narkisim"/>
          <w:rtl/>
        </w:rPr>
        <w:t>. שותפין. פ</w:t>
      </w:r>
      <w:r w:rsidRPr="007E31CA">
        <w:rPr>
          <w:rFonts w:ascii="Narkisim" w:hAnsi="Narkisim" w:cs="Narkisim"/>
          <w:b/>
          <w:bCs/>
          <w:rtl/>
        </w:rPr>
        <w:t>רש"י</w:t>
      </w:r>
      <w:r w:rsidRPr="007E31CA">
        <w:rPr>
          <w:rFonts w:ascii="Narkisim" w:hAnsi="Narkisim" w:cs="Narkisim"/>
          <w:rtl/>
        </w:rPr>
        <w:t xml:space="preserve"> קמ"ל דקרינן ביה קרבנו. משמע דס"ד דצריך שתהא כולו </w:t>
      </w:r>
      <w:r w:rsidRPr="007E31CA">
        <w:rPr>
          <w:rFonts w:ascii="Narkisim" w:hAnsi="Narkisim" w:cs="Narkisim"/>
          <w:rtl/>
        </w:rPr>
        <w:lastRenderedPageBreak/>
        <w:t>שלו להחשב קרבנו. והגמ' פי' בדעת ר' יהודה דכיון דלא מייחד לו הקרבן, ופרש"י (ד"ה לית ליה) דאינו חלוט לו לכל א' אינו טעון סמיכה. וכ"מ בתוס' (סוד"ה ור' מאיר).</w:t>
      </w:r>
    </w:p>
    <w:p w14:paraId="08CC6AF1" w14:textId="77777777" w:rsidR="00460E79" w:rsidRPr="007E31CA" w:rsidRDefault="00000000" w:rsidP="007E31CA">
      <w:pPr>
        <w:pStyle w:val="a7"/>
        <w:bidi/>
        <w:rPr>
          <w:rFonts w:ascii="Narkisim" w:hAnsi="Narkisim"/>
        </w:rPr>
      </w:pPr>
      <w:r w:rsidRPr="007E31CA">
        <w:rPr>
          <w:rFonts w:ascii="Narkisim" w:hAnsi="Narkisim"/>
          <w:rtl/>
        </w:rPr>
        <w:t xml:space="preserve">אבל </w:t>
      </w:r>
      <w:r w:rsidRPr="007E31CA">
        <w:rPr>
          <w:rFonts w:ascii="Narkisim" w:hAnsi="Narkisim"/>
          <w:b/>
          <w:bCs/>
          <w:rtl/>
        </w:rPr>
        <w:t>רש"י</w:t>
      </w:r>
      <w:r w:rsidRPr="007E31CA">
        <w:rPr>
          <w:rFonts w:ascii="Narkisim" w:hAnsi="Narkisim"/>
          <w:rtl/>
        </w:rPr>
        <w:t xml:space="preserve"> ו</w:t>
      </w:r>
      <w:r w:rsidRPr="007E31CA">
        <w:rPr>
          <w:rFonts w:ascii="Narkisim" w:hAnsi="Narkisim"/>
          <w:b/>
          <w:bCs/>
          <w:rtl/>
        </w:rPr>
        <w:t xml:space="preserve">תוס' </w:t>
      </w:r>
      <w:r w:rsidRPr="007E31CA">
        <w:rPr>
          <w:rFonts w:ascii="Narkisim" w:hAnsi="Narkisim"/>
          <w:rtl/>
        </w:rPr>
        <w:t>(ערכין ב.) כת' דקמ"ל דכולם צריכים לסמוך עליו, ולא סגי שא' סומך ע"י כולן. ורש"י ביאר דר' יהודה לית ליה בעלי חוברין, דסבר דמהני סמיכת חבירו</w:t>
      </w:r>
      <w:r w:rsidRPr="007E31CA">
        <w:rPr>
          <w:rStyle w:val="ac"/>
          <w:rFonts w:ascii="Narkisim" w:hAnsi="Narkisim"/>
          <w:rtl/>
        </w:rPr>
        <w:footnoteReference w:id="24"/>
      </w:r>
      <w:r w:rsidRPr="007E31CA">
        <w:rPr>
          <w:rFonts w:ascii="Narkisim" w:hAnsi="Narkisim"/>
          <w:rtl/>
        </w:rPr>
        <w:t>, הואיל והוא שייך בו</w:t>
      </w:r>
      <w:r w:rsidRPr="007E31CA">
        <w:rPr>
          <w:rStyle w:val="ac"/>
          <w:rFonts w:ascii="Narkisim" w:hAnsi="Narkisim"/>
          <w:rtl/>
        </w:rPr>
        <w:footnoteReference w:id="25"/>
      </w:r>
      <w:r w:rsidRPr="007E31CA">
        <w:rPr>
          <w:rFonts w:ascii="Narkisim" w:hAnsi="Narkisim"/>
          <w:rtl/>
        </w:rPr>
        <w:t>. [ותוס' (מנחות צג. ד"ה לרבות) הביאו ב' פי' אלו]. וע"ע דב"א (א טו א).</w:t>
      </w:r>
    </w:p>
    <w:p w14:paraId="252F6769"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(מעשה"ק ג ט) כת' דה' שהביאו זבח אחד, כולן סומכין בזה אחר זה</w:t>
      </w:r>
      <w:r w:rsidRPr="007E31CA">
        <w:rPr>
          <w:rStyle w:val="ac"/>
          <w:rFonts w:ascii="Narkisim" w:hAnsi="Narkisim" w:cs="Narkisim"/>
          <w:rtl/>
        </w:rPr>
        <w:footnoteReference w:id="26"/>
      </w:r>
      <w:r w:rsidRPr="007E31CA">
        <w:rPr>
          <w:rFonts w:ascii="Narkisim" w:hAnsi="Narkisim" w:cs="Narkisim"/>
          <w:rtl/>
        </w:rPr>
        <w:t>, ולא שיסמכו כולן בבת א'. וה</w:t>
      </w:r>
      <w:r w:rsidRPr="007E31CA">
        <w:rPr>
          <w:rFonts w:ascii="Narkisim" w:hAnsi="Narkisim" w:cs="Narkisim"/>
          <w:b/>
          <w:bCs/>
          <w:rtl/>
        </w:rPr>
        <w:t>אחרונים</w:t>
      </w:r>
      <w:r w:rsidRPr="007E31CA">
        <w:rPr>
          <w:rFonts w:ascii="Narkisim" w:hAnsi="Narkisim" w:cs="Narkisim"/>
          <w:rtl/>
        </w:rPr>
        <w:t xml:space="preserve"> (ע' גרי"ז) ביארו דיש חיוב סמיכה בפנ"ע לכל א', מצד שהוא בעלים. ומשמע מדברי הרמב"ם דילפי' כן מבעלי חוברין. ולאפוקי דנימא דיש חיוב סמיכה משותפת.</w:t>
      </w:r>
    </w:p>
    <w:p w14:paraId="269EE20A" w14:textId="77777777" w:rsidR="00460E79" w:rsidRPr="007E31CA" w:rsidRDefault="00000000" w:rsidP="007E31CA">
      <w:pPr>
        <w:bidi/>
        <w:rPr>
          <w:rFonts w:ascii="Narkisim" w:hAnsi="Narkisim" w:cs="Narkisim"/>
        </w:rPr>
      </w:pPr>
      <w:r w:rsidRPr="007E31CA">
        <w:rPr>
          <w:rFonts w:ascii="Narkisim" w:hAnsi="Narkisim" w:cs="Narkisim"/>
          <w:u w:val="single"/>
          <w:rtl/>
        </w:rPr>
        <w:t>תוד"ה קרבנו</w:t>
      </w:r>
      <w:r w:rsidRPr="007E31CA">
        <w:rPr>
          <w:rFonts w:ascii="Narkisim" w:hAnsi="Narkisim" w:cs="Narkisim"/>
          <w:rtl/>
        </w:rPr>
        <w:t>. דמהד"ת וכו' ומיהו הכהנים סומכין עליהן</w:t>
      </w:r>
      <w:r w:rsidRPr="007E31CA">
        <w:rPr>
          <w:rStyle w:val="ac"/>
          <w:rFonts w:ascii="Narkisim" w:hAnsi="Narkisim" w:cs="Narkisim"/>
          <w:rtl/>
        </w:rPr>
        <w:footnoteReference w:id="27"/>
      </w:r>
      <w:r w:rsidRPr="007E31CA">
        <w:rPr>
          <w:rFonts w:ascii="Narkisim" w:hAnsi="Narkisim" w:cs="Narkisim"/>
          <w:rtl/>
        </w:rPr>
        <w:t xml:space="preserve"> וכו'. וכ"כ </w:t>
      </w:r>
      <w:r w:rsidRPr="007E31CA">
        <w:rPr>
          <w:rFonts w:ascii="Narkisim" w:hAnsi="Narkisim" w:cs="Narkisim"/>
          <w:b/>
          <w:bCs/>
          <w:rtl/>
        </w:rPr>
        <w:t>תוס'</w:t>
      </w:r>
      <w:r w:rsidRPr="007E31CA">
        <w:rPr>
          <w:rFonts w:ascii="Narkisim" w:hAnsi="Narkisim" w:cs="Narkisim"/>
          <w:rtl/>
        </w:rPr>
        <w:t xml:space="preserve"> (ערכין ב: ד"ה עובד כוכבים) דס"ד כמו שהכהן נותן לו נסכים משל ציבור (ויתבאר לקמן בע"ב). קמ"ל דמ"מ אינו שלו</w:t>
      </w:r>
      <w:r w:rsidRPr="007E31CA">
        <w:rPr>
          <w:rStyle w:val="ac"/>
          <w:rFonts w:ascii="Narkisim" w:hAnsi="Narkisim" w:cs="Narkisim"/>
          <w:rtl/>
        </w:rPr>
        <w:footnoteReference w:id="28"/>
      </w:r>
      <w:r w:rsidRPr="007E31CA">
        <w:rPr>
          <w:rFonts w:ascii="Narkisim" w:hAnsi="Narkisim" w:cs="Narkisim"/>
          <w:rtl/>
        </w:rPr>
        <w:t>.</w:t>
      </w:r>
    </w:p>
    <w:p w14:paraId="38526AA2"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xml:space="preserve"> (מנחות צג. והשיטמ"ק כאן) הק' אהא דנתמעט (שם) ידו ולא יד אשתו, תיפוק ליה דבני ישראל סומכין ולא נשים סומכות. ותי' דהו"א ה"מ קרבן עצמן, אבל אימא תסמוך על קרבן בעלה משום דכיד בעלה דמיא. קמ"ל.</w:t>
      </w:r>
    </w:p>
    <w:p w14:paraId="4CD189E4" w14:textId="77777777" w:rsidR="00460E79" w:rsidRPr="007E31CA" w:rsidRDefault="00000000" w:rsidP="007E31CA">
      <w:pPr>
        <w:bidi/>
        <w:rPr>
          <w:rFonts w:ascii="Narkisim" w:hAnsi="Narkisim" w:cs="Narkisim"/>
        </w:rPr>
      </w:pPr>
      <w:r w:rsidRPr="007E31CA">
        <w:rPr>
          <w:rFonts w:ascii="Narkisim" w:hAnsi="Narkisim" w:cs="Narkisim"/>
          <w:u w:val="single"/>
          <w:rtl/>
        </w:rPr>
        <w:t>המר ימיר לרבות היורש וכו'</w:t>
      </w:r>
      <w:r w:rsidRPr="007E31CA">
        <w:rPr>
          <w:rFonts w:ascii="Narkisim" w:hAnsi="Narkisim" w:cs="Narkisim"/>
          <w:rtl/>
        </w:rPr>
        <w:t>. בגמ' (זבחים ו.) דנו אי יורש קניא ליה. והגמ' מביאה מהא דיורש מימר, ונחשב 'מתכפר' [דרק מתכפר עושה תמורה, ע' לקמן י.], וע"כ דיורש קניא. והגמ' תי' דמקיבעא לא מכפרא מקופיא מכפרה [פרש"י כפרה צפה ממילא, וסגי להמיר. אבל אינו כפרה קבועה להחשב קרבן שותפין].</w:t>
      </w:r>
    </w:p>
    <w:p w14:paraId="1DA3BCC8" w14:textId="77777777" w:rsidR="00460E79" w:rsidRPr="007E31CA" w:rsidRDefault="00000000" w:rsidP="007E31CA">
      <w:pPr>
        <w:bidi/>
        <w:rPr>
          <w:rFonts w:ascii="Narkisim" w:hAnsi="Narkisim" w:cs="Narkisim"/>
        </w:rPr>
      </w:pPr>
      <w:r w:rsidRPr="007E31CA">
        <w:rPr>
          <w:rFonts w:ascii="Narkisim" w:hAnsi="Narkisim" w:cs="Narkisim"/>
          <w:rtl/>
        </w:rPr>
        <w:t>ויש שדייקו דאף לר' מאיר איצטריך קרא, ולולי קרא הו"א דיורש אינו בעלים לעשות תמורה. כיון דהוה רק מקופיא לא יחשב 'מתכפר'. [אמנם תוס' פי' דקאי לאפוקי דלא נימא דנתמעט מקרבנו דאינו סומך].</w:t>
      </w:r>
    </w:p>
    <w:p w14:paraId="2D8E0D0A"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חקר אי גלי קרא דסגי בהא דמתכפר מקופיא להחשב בעל הקרבן לענין תמורה, או דלא סגי בהכי, אלא משום שהיורש קאי במקום אביו [וכמ"ש הראב"ד הו' לעיל].</w:t>
      </w:r>
    </w:p>
    <w:p w14:paraId="3D96FDF1" w14:textId="77777777" w:rsidR="00460E79" w:rsidRPr="007E31CA" w:rsidRDefault="00000000" w:rsidP="007E31CA">
      <w:pPr>
        <w:pStyle w:val="aa"/>
        <w:bidi/>
        <w:rPr>
          <w:rFonts w:ascii="Narkisim" w:hAnsi="Narkisim"/>
        </w:rPr>
      </w:pPr>
      <w:r w:rsidRPr="007E31CA">
        <w:rPr>
          <w:rFonts w:ascii="Narkisim" w:hAnsi="Narkisim"/>
          <w:u w:val="single"/>
          <w:rtl/>
        </w:rPr>
        <w:t>תוד"ה ור' מאיר</w:t>
      </w:r>
      <w:r w:rsidRPr="007E31CA">
        <w:rPr>
          <w:rFonts w:ascii="Narkisim" w:hAnsi="Narkisim"/>
          <w:rtl/>
        </w:rPr>
        <w:t>. וי"ל דאי לאו קרא וכו' טפי למעוטי יורש וכו'. ה</w:t>
      </w:r>
      <w:r w:rsidRPr="007E31CA">
        <w:rPr>
          <w:rFonts w:ascii="Narkisim" w:hAnsi="Narkisim"/>
          <w:b/>
          <w:bCs/>
          <w:rtl/>
        </w:rPr>
        <w:t>שיטמ"ק</w:t>
      </w:r>
      <w:r w:rsidRPr="007E31CA">
        <w:rPr>
          <w:rFonts w:ascii="Narkisim" w:hAnsi="Narkisim"/>
          <w:rtl/>
        </w:rPr>
        <w:t xml:space="preserve"> (ט בהשמטות)</w:t>
      </w:r>
      <w:r w:rsidRPr="007E31CA">
        <w:rPr>
          <w:rStyle w:val="ac"/>
          <w:rFonts w:ascii="Narkisim" w:hAnsi="Narkisim"/>
          <w:rtl/>
        </w:rPr>
        <w:footnoteReference w:id="29"/>
      </w:r>
      <w:r w:rsidRPr="007E31CA">
        <w:rPr>
          <w:rFonts w:ascii="Narkisim" w:hAnsi="Narkisim"/>
          <w:rtl/>
        </w:rPr>
        <w:t xml:space="preserve"> פי' דמשמע לכו"ע קרבנו למעט, ומסברא אית לן למימר יורש כרעיה דאבוה הוא. אלא דר' יהודה סבר דיורש ממעטינן ליה מקרבנו, וריבוי דהמר ימיר לרבות את האשה. ור"מ סבר דיורש כרעיה דאבוה, ולא איצטריך קרא לרבויי, אי לאו דכתיב קרבנו. אבל כיון דכתיב קרבנו איצטריך קרא דאם המר ימיר כי היכי דלא נימעטי יורש מקרא דקרבנו ונוקמיה לרבות כל בעלי חוברין לסמיכה.</w:t>
      </w:r>
    </w:p>
    <w:p w14:paraId="6498E110" w14:textId="77777777" w:rsidR="00460E79" w:rsidRPr="007E31CA" w:rsidRDefault="00000000" w:rsidP="007E31CA">
      <w:pPr>
        <w:pStyle w:val="a8"/>
        <w:bidi/>
        <w:rPr>
          <w:rFonts w:ascii="Narkisim" w:hAnsi="Narkisim"/>
        </w:rPr>
      </w:pPr>
      <w:r w:rsidRPr="007E31CA">
        <w:rPr>
          <w:rFonts w:ascii="Narkisim" w:hAnsi="Narkisim"/>
          <w:rtl/>
        </w:rPr>
        <w:t>ועוד ביאר דקו' הגמ' מאי טעמא, ה"ק אמאי ר"מ מוקי קרבנו ולא קרבן אביו, דהא טפי הוי לן לאוקמי במיעט מבריבוי. ומשני משום דאשכחן דיורש ממיר מש"ה ניחא לן לאוקמי לבעלי חוברין, כי היכי דמגמר תחלת הקדש מסוף הקדש, מלאוקמי בקרבן אביו ולא יהיו שוין סמיכה ותמורה.</w:t>
      </w:r>
    </w:p>
    <w:p w14:paraId="57FF0CD6" w14:textId="77777777" w:rsidR="00460E79" w:rsidRPr="007E31CA" w:rsidRDefault="00000000" w:rsidP="007E31CA">
      <w:pPr>
        <w:pStyle w:val="3"/>
        <w:bidi/>
        <w:rPr>
          <w:rFonts w:ascii="Narkisim" w:hAnsi="Narkisim"/>
        </w:rPr>
      </w:pPr>
      <w:r w:rsidRPr="007E31CA">
        <w:rPr>
          <w:rFonts w:ascii="Narkisim" w:hAnsi="Narkisim"/>
          <w:rtl/>
        </w:rPr>
        <w:t>דף ב:</w:t>
      </w:r>
    </w:p>
    <w:p w14:paraId="6E9C4867" w14:textId="77777777" w:rsidR="00460E79" w:rsidRPr="007E31CA" w:rsidRDefault="00000000" w:rsidP="007E31CA">
      <w:pPr>
        <w:bidi/>
        <w:rPr>
          <w:rFonts w:ascii="Narkisim" w:hAnsi="Narkisim" w:cs="Narkisim"/>
        </w:rPr>
      </w:pPr>
      <w:r w:rsidRPr="007E31CA">
        <w:rPr>
          <w:rFonts w:ascii="Narkisim" w:hAnsi="Narkisim" w:cs="Narkisim"/>
          <w:u w:val="single"/>
          <w:rtl/>
        </w:rPr>
        <w:t>ר' יהודה מאי ואם המר ימיר</w:t>
      </w:r>
      <w:r w:rsidRPr="007E31CA">
        <w:rPr>
          <w:rStyle w:val="ac"/>
          <w:rFonts w:ascii="Narkisim" w:hAnsi="Narkisim" w:cs="Narkisim"/>
          <w:u w:val="single"/>
          <w:rtl/>
        </w:rPr>
        <w:footnoteReference w:id="30"/>
      </w:r>
      <w:r w:rsidRPr="007E31CA">
        <w:rPr>
          <w:rFonts w:ascii="Narkisim" w:hAnsi="Narkisim" w:cs="Narkisim"/>
          <w:u w:val="single"/>
          <w:rtl/>
        </w:rPr>
        <w:t xml:space="preserve"> וכו' לרבות את האשה וכו'.</w:t>
      </w:r>
      <w:r w:rsidRPr="007E31CA">
        <w:rPr>
          <w:rFonts w:ascii="Narkisim" w:hAnsi="Narkisim" w:cs="Narkisim"/>
          <w:rtl/>
        </w:rPr>
        <w:t xml:space="preserve"> פ</w:t>
      </w:r>
      <w:r w:rsidRPr="007E31CA">
        <w:rPr>
          <w:rFonts w:ascii="Narkisim" w:hAnsi="Narkisim" w:cs="Narkisim"/>
          <w:b/>
          <w:bCs/>
          <w:rtl/>
        </w:rPr>
        <w:t>רש"י</w:t>
      </w:r>
      <w:r w:rsidRPr="007E31CA">
        <w:rPr>
          <w:rFonts w:ascii="Narkisim" w:hAnsi="Narkisim" w:cs="Narkisim"/>
          <w:rtl/>
        </w:rPr>
        <w:t xml:space="preserve"> שתמורתה תמורה, ולקיא. מבואר דהיה ס"ד דלא הוה חמורה כלל, וגם ס"ד לענין מלקות שאינה לוקה. ויתבאר בסמוך.</w:t>
      </w:r>
    </w:p>
    <w:p w14:paraId="7C928F60" w14:textId="77777777" w:rsidR="00460E79" w:rsidRPr="007E31CA" w:rsidRDefault="00000000" w:rsidP="007E31CA">
      <w:pPr>
        <w:bidi/>
        <w:rPr>
          <w:rFonts w:ascii="Narkisim" w:hAnsi="Narkisim" w:cs="Narkisim"/>
        </w:rPr>
      </w:pPr>
      <w:r w:rsidRPr="007E31CA">
        <w:rPr>
          <w:rFonts w:ascii="Narkisim" w:hAnsi="Narkisim" w:cs="Narkisim"/>
          <w:u w:val="single"/>
          <w:rtl/>
        </w:rPr>
        <w:t>שכל הענין אינו מדבר אלא [ב]לשון זכר וכו'</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(מנחות צג. ד"ה לפי) וה</w:t>
      </w:r>
      <w:r w:rsidRPr="007E31CA">
        <w:rPr>
          <w:rFonts w:ascii="Narkisim" w:hAnsi="Narkisim" w:cs="Narkisim"/>
          <w:b/>
          <w:bCs/>
          <w:rtl/>
        </w:rPr>
        <w:t>שיטמ"ק</w:t>
      </w:r>
      <w:r w:rsidRPr="007E31CA">
        <w:rPr>
          <w:rFonts w:ascii="Narkisim" w:hAnsi="Narkisim" w:cs="Narkisim"/>
          <w:rtl/>
        </w:rPr>
        <w:t xml:space="preserve"> (א בהשמטות בשם הרב המעילי</w:t>
      </w:r>
      <w:r w:rsidRPr="007E31CA">
        <w:rPr>
          <w:rStyle w:val="ac"/>
          <w:rFonts w:ascii="Narkisim" w:hAnsi="Narkisim" w:cs="Narkisim"/>
          <w:rtl/>
        </w:rPr>
        <w:footnoteReference w:id="31"/>
      </w:r>
      <w:r w:rsidRPr="007E31CA">
        <w:rPr>
          <w:rFonts w:ascii="Narkisim" w:hAnsi="Narkisim" w:cs="Narkisim"/>
          <w:rtl/>
        </w:rPr>
        <w:t>) כת' דכוונת הגמ' דס"ד משום דאינו שווה בכל (וכדאיתא בסמוך</w:t>
      </w:r>
      <w:r w:rsidRPr="007E31CA">
        <w:rPr>
          <w:rStyle w:val="ac"/>
          <w:rFonts w:ascii="Narkisim" w:hAnsi="Narkisim" w:cs="Narkisim"/>
          <w:rtl/>
        </w:rPr>
        <w:footnoteReference w:id="32"/>
      </w:r>
      <w:r w:rsidRPr="007E31CA">
        <w:rPr>
          <w:rFonts w:ascii="Narkisim" w:hAnsi="Narkisim" w:cs="Narkisim"/>
          <w:rtl/>
        </w:rPr>
        <w:t>), דאינו בציבור. אבל בעלמא אף נשים בכלל</w:t>
      </w:r>
      <w:r w:rsidRPr="007E31CA">
        <w:rPr>
          <w:rStyle w:val="ac"/>
          <w:rFonts w:ascii="Narkisim" w:hAnsi="Narkisim" w:cs="Narkisim"/>
          <w:rtl/>
        </w:rPr>
        <w:footnoteReference w:id="33"/>
      </w:r>
      <w:r w:rsidRPr="007E31CA">
        <w:rPr>
          <w:rFonts w:ascii="Narkisim" w:hAnsi="Narkisim" w:cs="Narkisim"/>
          <w:rtl/>
        </w:rPr>
        <w:t>.</w:t>
      </w:r>
    </w:p>
    <w:p w14:paraId="1D934EBD"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גליון</w:t>
      </w:r>
      <w:r w:rsidRPr="007E31CA">
        <w:rPr>
          <w:rFonts w:ascii="Narkisim" w:hAnsi="Narkisim"/>
          <w:rtl/>
        </w:rPr>
        <w:t xml:space="preserve"> בשיטמ"ק כת' עוד דמצי למימר לפי שכתוב בפרשה בני ישראל, ומשמע ולא בנות. ועוד י"מ דברייתא נקט חד מג' טעמים דאיכא בהא משום דנאמרה בלשון זכר, והוי לאו שאין בו מעשה, ולאו שאין שוה בכל. והדר מפרש דכולהו צריכי, דמלשון זכר לא סגי מההיא דרב יהודה, מלאו שאין בו מעשה דהרי מגדף, לכך אתא מטעמא דלאו שאין שוה בכל.</w:t>
      </w:r>
    </w:p>
    <w:p w14:paraId="37405BB0" w14:textId="77777777" w:rsidR="00460E79" w:rsidRPr="007E31CA" w:rsidRDefault="00000000" w:rsidP="007E31CA">
      <w:pPr>
        <w:bidi/>
        <w:rPr>
          <w:rFonts w:ascii="Narkisim" w:hAnsi="Narkisim" w:cs="Narkisim"/>
        </w:rPr>
      </w:pPr>
      <w:r w:rsidRPr="007E31CA">
        <w:rPr>
          <w:rFonts w:ascii="Narkisim" w:hAnsi="Narkisim" w:cs="Narkisim"/>
          <w:u w:val="single"/>
          <w:rtl/>
        </w:rPr>
        <w:t>והאמר רב יהודה וכו' השוה הכתוב אשה לאיש לכל עונשין שבתורה</w:t>
      </w:r>
      <w:r w:rsidRPr="007E31CA">
        <w:rPr>
          <w:rFonts w:ascii="Narkisim" w:hAnsi="Narkisim" w:cs="Narkisim"/>
          <w:rtl/>
        </w:rPr>
        <w:t>. ה</w:t>
      </w:r>
      <w:r w:rsidRPr="007E31CA">
        <w:rPr>
          <w:rFonts w:ascii="Narkisim" w:hAnsi="Narkisim" w:cs="Narkisim"/>
          <w:b/>
          <w:bCs/>
          <w:rtl/>
        </w:rPr>
        <w:t>לח"מ</w:t>
      </w:r>
      <w:r w:rsidRPr="007E31CA">
        <w:rPr>
          <w:rFonts w:ascii="Narkisim" w:hAnsi="Narkisim" w:cs="Narkisim"/>
          <w:rtl/>
        </w:rPr>
        <w:t xml:space="preserve"> (תמורה א א) הק' נהי דילפי' בהיקש לענין עונשין שלוקה, אבל מנלן דהוי תמורתה תמורה</w:t>
      </w:r>
      <w:r w:rsidRPr="007E31CA">
        <w:rPr>
          <w:rStyle w:val="ac"/>
          <w:rFonts w:ascii="Narkisim" w:hAnsi="Narkisim" w:cs="Narkisim"/>
          <w:rtl/>
        </w:rPr>
        <w:footnoteReference w:id="34"/>
      </w:r>
      <w:r w:rsidRPr="007E31CA">
        <w:rPr>
          <w:rFonts w:ascii="Narkisim" w:hAnsi="Narkisim" w:cs="Narkisim"/>
          <w:rtl/>
        </w:rPr>
        <w:t xml:space="preserve">. [וכדאשכחן ציבור ושותפין דלוקין ולא חל תמורה]. ותי' כיון דלעונשין שוים, א"כ לתמורתן תמורה ג"כ שוים. דכיון דקרא אזהר לאיש ואשה, א"כ ההמשך </w:t>
      </w:r>
      <w:r w:rsidRPr="007E31CA">
        <w:rPr>
          <w:rFonts w:ascii="Narkisim" w:hAnsi="Narkisim" w:cs="Narkisim"/>
          <w:rtl/>
        </w:rPr>
        <w:lastRenderedPageBreak/>
        <w:t>והיה הוא ותמורתו יהיה קדש נמי קאי לכל מאן דמזהר עלייהו. ולא דמי לשותפין דיש מיעוט מקרא דמעשר בהמה.</w:t>
      </w:r>
    </w:p>
    <w:p w14:paraId="3B0A3D2A" w14:textId="77777777" w:rsidR="00460E79" w:rsidRPr="007E31CA" w:rsidRDefault="00000000" w:rsidP="007E31CA">
      <w:pPr>
        <w:bidi/>
        <w:rPr>
          <w:rFonts w:ascii="Narkisim" w:hAnsi="Narkisim" w:cs="Narkisim"/>
        </w:rPr>
      </w:pPr>
      <w:r w:rsidRPr="007E31CA">
        <w:rPr>
          <w:rFonts w:ascii="Narkisim" w:hAnsi="Narkisim" w:cs="Narkisim"/>
          <w:u w:val="single"/>
          <w:rtl/>
        </w:rPr>
        <w:t>איצטריך מהד"ת וכו' אבל הכא כיון דעונש שאינה שווה בכל הוא</w:t>
      </w:r>
      <w:r w:rsidRPr="007E31CA">
        <w:rPr>
          <w:rStyle w:val="ac"/>
          <w:rFonts w:ascii="Narkisim" w:hAnsi="Narkisim" w:cs="Narkisim"/>
          <w:u w:val="single"/>
          <w:rtl/>
        </w:rPr>
        <w:footnoteReference w:id="35"/>
      </w:r>
      <w:r w:rsidRPr="007E31CA">
        <w:rPr>
          <w:rFonts w:ascii="Narkisim" w:hAnsi="Narkisim" w:cs="Narkisim"/>
          <w:u w:val="single"/>
          <w:rtl/>
        </w:rPr>
        <w:t>, דתנן אין הצבור והשותפין עושין תמורה וכו'</w:t>
      </w:r>
      <w:r w:rsidRPr="007E31CA">
        <w:rPr>
          <w:rFonts w:ascii="Narkisim" w:hAnsi="Narkisim" w:cs="Narkisim"/>
          <w:rtl/>
        </w:rPr>
        <w:t xml:space="preserve">. [קמ"ל]. </w:t>
      </w:r>
      <w:r w:rsidRPr="007E31CA">
        <w:rPr>
          <w:rFonts w:ascii="Narkisim" w:hAnsi="Narkisim" w:cs="Narkisim"/>
          <w:b/>
          <w:bCs/>
          <w:rtl/>
        </w:rPr>
        <w:t>רש"י</w:t>
      </w:r>
      <w:r w:rsidRPr="007E31CA">
        <w:rPr>
          <w:rFonts w:ascii="Narkisim" w:hAnsi="Narkisim" w:cs="Narkisim"/>
          <w:rtl/>
        </w:rPr>
        <w:t xml:space="preserve"> (וכן רגמ"ה והשיטמ"ק) הביא ב' גרסאות כאן, ולגירסא הא' משום דהוה לאו שאין בו מעשה. ולגירסא הב' משום שאינו שווה בכל</w:t>
      </w:r>
      <w:r w:rsidRPr="007E31CA">
        <w:rPr>
          <w:rStyle w:val="ac"/>
          <w:rFonts w:ascii="Narkisim" w:hAnsi="Narkisim" w:cs="Narkisim"/>
          <w:rtl/>
        </w:rPr>
        <w:footnoteReference w:id="36"/>
      </w:r>
      <w:r w:rsidRPr="007E31CA">
        <w:rPr>
          <w:rFonts w:ascii="Narkisim" w:hAnsi="Narkisim" w:cs="Narkisim"/>
          <w:rtl/>
        </w:rPr>
        <w:t xml:space="preserve"> [וכגירסא לפנינו].</w:t>
      </w:r>
    </w:p>
    <w:p w14:paraId="12D94003"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(ו בהשמטות) הק' [לגירסא דלאו שאין בו מעשה] דלר' יוחנן (ג:) מימר לאו שיש בו מעשה הוא</w:t>
      </w:r>
      <w:r w:rsidRPr="007E31CA">
        <w:rPr>
          <w:rStyle w:val="ac"/>
          <w:rFonts w:ascii="Narkisim" w:hAnsi="Narkisim"/>
          <w:rtl/>
        </w:rPr>
        <w:footnoteReference w:id="37"/>
      </w:r>
      <w:r w:rsidRPr="007E31CA">
        <w:rPr>
          <w:rFonts w:ascii="Narkisim" w:hAnsi="Narkisim"/>
          <w:rtl/>
        </w:rPr>
        <w:t>. אמנם ה</w:t>
      </w:r>
      <w:r w:rsidRPr="007E31CA">
        <w:rPr>
          <w:rFonts w:ascii="Narkisim" w:hAnsi="Narkisim"/>
          <w:b/>
          <w:bCs/>
          <w:rtl/>
        </w:rPr>
        <w:t>רמב"ם</w:t>
      </w:r>
      <w:r w:rsidRPr="007E31CA">
        <w:rPr>
          <w:rFonts w:ascii="Narkisim" w:hAnsi="Narkisim"/>
          <w:rtl/>
        </w:rPr>
        <w:t xml:space="preserve"> (תמורה א א וסנהדרין יח ב) נקט דתמורה נחשב לאו שאין בו מעשה [ויתבאר לקמן ג:], ודלא כר' יוחנן. והרבה </w:t>
      </w:r>
      <w:r w:rsidRPr="007E31CA">
        <w:rPr>
          <w:rFonts w:ascii="Narkisim" w:hAnsi="Narkisim"/>
          <w:b/>
          <w:bCs/>
          <w:rtl/>
        </w:rPr>
        <w:t>אחרונים</w:t>
      </w:r>
      <w:r w:rsidRPr="007E31CA">
        <w:rPr>
          <w:rFonts w:ascii="Narkisim" w:hAnsi="Narkisim"/>
          <w:rtl/>
        </w:rPr>
        <w:t xml:space="preserve"> (שאג"א עח, רע"א, רש"ש ועוד) דנו דסמך אגירסא זו דסוגיין דתמורה אין בו מעשה.</w:t>
      </w:r>
    </w:p>
    <w:p w14:paraId="33797F11" w14:textId="77777777" w:rsidR="00460E79" w:rsidRPr="007E31CA" w:rsidRDefault="00000000" w:rsidP="007E31CA">
      <w:pPr>
        <w:pStyle w:val="a7"/>
        <w:bidi/>
        <w:rPr>
          <w:rFonts w:ascii="Narkisim" w:hAnsi="Narkisim"/>
        </w:rPr>
      </w:pPr>
      <w:r w:rsidRPr="007E31CA">
        <w:rPr>
          <w:rFonts w:ascii="Narkisim" w:hAnsi="Narkisim"/>
          <w:rtl/>
        </w:rPr>
        <w:t>ועוה"ק השיטמ"ק אטו נשבע ומקלל ומסית</w:t>
      </w:r>
      <w:r w:rsidRPr="007E31CA">
        <w:rPr>
          <w:rStyle w:val="ac"/>
          <w:rFonts w:ascii="Narkisim" w:hAnsi="Narkisim"/>
          <w:rtl/>
        </w:rPr>
        <w:footnoteReference w:id="38"/>
      </w:r>
      <w:r w:rsidRPr="007E31CA">
        <w:rPr>
          <w:rFonts w:ascii="Narkisim" w:hAnsi="Narkisim"/>
          <w:rtl/>
        </w:rPr>
        <w:t xml:space="preserve"> ומדיח</w:t>
      </w:r>
      <w:r w:rsidRPr="007E31CA">
        <w:rPr>
          <w:rStyle w:val="ac"/>
          <w:rFonts w:ascii="Narkisim" w:hAnsi="Narkisim"/>
          <w:rtl/>
        </w:rPr>
        <w:footnoteReference w:id="39"/>
      </w:r>
      <w:r w:rsidRPr="007E31CA">
        <w:rPr>
          <w:rFonts w:ascii="Narkisim" w:hAnsi="Narkisim"/>
          <w:rtl/>
        </w:rPr>
        <w:t xml:space="preserve"> לא יהיו נוהגים באשה משום דאין בהם כל זה.</w:t>
      </w:r>
    </w:p>
    <w:p w14:paraId="570C900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פרמ"ג</w:t>
      </w:r>
      <w:r w:rsidRPr="007E31CA">
        <w:rPr>
          <w:rFonts w:ascii="Narkisim" w:hAnsi="Narkisim"/>
          <w:rtl/>
        </w:rPr>
        <w:t xml:space="preserve"> (פתיחה כוללת חלק ב יד) הביא גירסא זו, ונסתפק למסקנא האם נשים מצוות בלאו שאין בו מעשה, די"ל דתמורה מעשה מקרי דיבוריה עביד מעשה.</w:t>
      </w:r>
    </w:p>
    <w:p w14:paraId="17FF63F9"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מנח"ח</w:t>
      </w:r>
      <w:r w:rsidRPr="007E31CA">
        <w:rPr>
          <w:rFonts w:ascii="Narkisim" w:hAnsi="Narkisim"/>
          <w:rtl/>
        </w:rPr>
        <w:t xml:space="preserve"> (ח ד) הביא שהרמב"ם (ע"ז יב ג) סתם דנשים חייבין בכל מצוות לא תעשה שבתורה, וכ"כ החינוך (ח) דמצוות משום נותר. והק' מנ"ל הא, דכיון דילפי' מדרב יהודה דלכל עונשין, מנ"ל שמצוות בלאו שאין בו עונש.</w:t>
      </w:r>
    </w:p>
    <w:p w14:paraId="3BAAF6BD" w14:textId="77777777" w:rsidR="00460E79" w:rsidRPr="007E31CA" w:rsidRDefault="00000000" w:rsidP="007E31CA">
      <w:pPr>
        <w:pStyle w:val="a8"/>
        <w:bidi/>
        <w:rPr>
          <w:rFonts w:ascii="Narkisim" w:hAnsi="Narkisim"/>
        </w:rPr>
      </w:pPr>
      <w:r w:rsidRPr="007E31CA">
        <w:rPr>
          <w:rFonts w:ascii="Narkisim" w:hAnsi="Narkisim"/>
          <w:rtl/>
        </w:rPr>
        <w:t>והמנח"ח העלה צד לחלק בין ל"ת שהזמן גרמא [שאין בו מעשה]</w:t>
      </w:r>
      <w:r w:rsidRPr="007E31CA">
        <w:rPr>
          <w:rStyle w:val="ac"/>
          <w:rFonts w:ascii="Narkisim" w:hAnsi="Narkisim"/>
          <w:rtl/>
        </w:rPr>
        <w:footnoteReference w:id="40"/>
      </w:r>
      <w:r w:rsidRPr="007E31CA">
        <w:rPr>
          <w:rFonts w:ascii="Narkisim" w:hAnsi="Narkisim"/>
          <w:rtl/>
        </w:rPr>
        <w:t>,  אך הק' דבגמ' (יבמות פד: וכאן) לא חילקו בזה. ומבואר דאף לאו שאין הזמן גרמא ילפי' מדרב יהודה.</w:t>
      </w:r>
    </w:p>
    <w:p w14:paraId="28C87BBD" w14:textId="77777777" w:rsidR="00460E79" w:rsidRPr="007E31CA" w:rsidRDefault="00000000" w:rsidP="007E31CA">
      <w:pPr>
        <w:pStyle w:val="a8"/>
        <w:bidi/>
        <w:rPr>
          <w:rFonts w:ascii="Narkisim" w:hAnsi="Narkisim"/>
        </w:rPr>
      </w:pPr>
      <w:r w:rsidRPr="007E31CA">
        <w:rPr>
          <w:rFonts w:ascii="Narkisim" w:hAnsi="Narkisim"/>
          <w:rtl/>
        </w:rPr>
        <w:t>אך המנח"ח (ד"ה ומ"מ) הביא שהרמב"ם ס"ל דאף ציבור ושותפין לוקין בתמורה, אף דלא עשו מעשה בדיבורו</w:t>
      </w:r>
      <w:r w:rsidRPr="007E31CA">
        <w:rPr>
          <w:rStyle w:val="ac"/>
          <w:rFonts w:ascii="Narkisim" w:hAnsi="Narkisim"/>
          <w:rtl/>
        </w:rPr>
        <w:footnoteReference w:id="41"/>
      </w:r>
      <w:r w:rsidRPr="007E31CA">
        <w:rPr>
          <w:rFonts w:ascii="Narkisim" w:hAnsi="Narkisim"/>
          <w:rtl/>
        </w:rPr>
        <w:t>. וי"ל דבסוגיין איתרבי אשה אף באופנים של תמורה שאין בו מעשה. אך דחה דסוף סוף בתמורה יש מעשה, ואיך נוכל לילף לשאר לא תעשה שאין בו מעשה.</w:t>
      </w:r>
    </w:p>
    <w:p w14:paraId="2E3FDBA7" w14:textId="77777777" w:rsidR="00460E79" w:rsidRPr="007E31CA" w:rsidRDefault="00000000" w:rsidP="007E31CA">
      <w:pPr>
        <w:bidi/>
        <w:rPr>
          <w:rFonts w:ascii="Narkisim" w:hAnsi="Narkisim" w:cs="Narkisim"/>
        </w:rPr>
      </w:pPr>
      <w:r w:rsidRPr="007E31CA">
        <w:rPr>
          <w:rFonts w:ascii="Narkisim" w:hAnsi="Narkisim" w:cs="Narkisim"/>
          <w:u w:val="single"/>
          <w:rtl/>
        </w:rPr>
        <w:t>שם. שאינו שווה בכל</w:t>
      </w:r>
      <w:r w:rsidRPr="007E31CA">
        <w:rPr>
          <w:rFonts w:ascii="Narkisim" w:hAnsi="Narkisim" w:cs="Narkisim"/>
          <w:rtl/>
        </w:rPr>
        <w:t>. ה</w:t>
      </w:r>
      <w:r w:rsidRPr="007E31CA">
        <w:rPr>
          <w:rFonts w:ascii="Narkisim" w:hAnsi="Narkisim" w:cs="Narkisim"/>
          <w:b/>
          <w:bCs/>
          <w:rtl/>
        </w:rPr>
        <w:t>רש"ש</w:t>
      </w:r>
      <w:r w:rsidRPr="007E31CA">
        <w:rPr>
          <w:rFonts w:ascii="Narkisim" w:hAnsi="Narkisim" w:cs="Narkisim"/>
          <w:rtl/>
        </w:rPr>
        <w:t xml:space="preserve"> תמה דכל יחיד ויחיד מוזהר על התמורה, אלא שיש תנאי באיזה קרבן, שלא הזהירה בקרבן ציבור ובקרבן שותפין. ואמאי נקרא לתמורה לאו שאינו שווה בכל</w:t>
      </w:r>
      <w:r w:rsidRPr="007E31CA">
        <w:rPr>
          <w:rStyle w:val="ac"/>
          <w:rFonts w:ascii="Narkisim" w:hAnsi="Narkisim" w:cs="Narkisim"/>
          <w:rtl/>
        </w:rPr>
        <w:footnoteReference w:id="42"/>
      </w:r>
      <w:r w:rsidRPr="007E31CA">
        <w:rPr>
          <w:rFonts w:ascii="Narkisim" w:hAnsi="Narkisim" w:cs="Narkisim"/>
          <w:rtl/>
        </w:rPr>
        <w:t>.</w:t>
      </w:r>
    </w:p>
    <w:p w14:paraId="62DA4EE9" w14:textId="77777777" w:rsidR="00460E79" w:rsidRPr="007E31CA" w:rsidRDefault="00000000" w:rsidP="007E31CA">
      <w:pPr>
        <w:bidi/>
        <w:rPr>
          <w:rFonts w:ascii="Narkisim" w:hAnsi="Narkisim" w:cs="Narkisim"/>
        </w:rPr>
      </w:pPr>
      <w:r w:rsidRPr="007E31CA">
        <w:rPr>
          <w:rFonts w:ascii="Narkisim" w:hAnsi="Narkisim" w:cs="Narkisim"/>
          <w:u w:val="single"/>
          <w:rtl/>
        </w:rPr>
        <w:t>כי עבדא לא לקיא, קמ"ל</w:t>
      </w:r>
      <w:r w:rsidRPr="007E31CA">
        <w:rPr>
          <w:rFonts w:ascii="Narkisim" w:hAnsi="Narkisim" w:cs="Narkisim"/>
          <w:rtl/>
        </w:rPr>
        <w:t>. בפשוטו משמע דודאי הוה תמורה, אלא שאשה אינה לוקה, דאינה מצווה באיסור זה</w:t>
      </w:r>
      <w:r w:rsidRPr="007E31CA">
        <w:rPr>
          <w:rStyle w:val="ac"/>
          <w:rFonts w:ascii="Narkisim" w:hAnsi="Narkisim" w:cs="Narkisim"/>
          <w:rtl/>
        </w:rPr>
        <w:footnoteReference w:id="43"/>
      </w:r>
      <w:r w:rsidRPr="007E31CA">
        <w:rPr>
          <w:rFonts w:ascii="Narkisim" w:hAnsi="Narkisim" w:cs="Narkisim"/>
          <w:rtl/>
        </w:rPr>
        <w:t xml:space="preserve">. אבל </w:t>
      </w:r>
      <w:r w:rsidRPr="007E31CA">
        <w:rPr>
          <w:rFonts w:ascii="Narkisim" w:hAnsi="Narkisim" w:cs="Narkisim"/>
          <w:b/>
          <w:bCs/>
          <w:rtl/>
        </w:rPr>
        <w:t>רש"י</w:t>
      </w:r>
      <w:r w:rsidRPr="007E31CA">
        <w:rPr>
          <w:rFonts w:ascii="Narkisim" w:hAnsi="Narkisim" w:cs="Narkisim"/>
          <w:rtl/>
        </w:rPr>
        <w:t xml:space="preserve"> כת' דאם המירה אין תמורתה תמורה. [וצ"ב איך מתיישב בלשון 'לא לקיא'. וב</w:t>
      </w:r>
      <w:r w:rsidRPr="007E31CA">
        <w:rPr>
          <w:rFonts w:ascii="Narkisim" w:hAnsi="Narkisim" w:cs="Narkisim"/>
          <w:b/>
          <w:bCs/>
          <w:rtl/>
        </w:rPr>
        <w:t>הג' הגר"א</w:t>
      </w:r>
      <w:r w:rsidRPr="007E31CA">
        <w:rPr>
          <w:rFonts w:ascii="Narkisim" w:hAnsi="Narkisim" w:cs="Narkisim"/>
          <w:rtl/>
        </w:rPr>
        <w:t xml:space="preserve"> הגיה 'ואם', דנאמרו ב' דינים, דלא לקיא וגם לא הוה תמורה. וה</w:t>
      </w:r>
      <w:r w:rsidRPr="007E31CA">
        <w:rPr>
          <w:rFonts w:ascii="Narkisim" w:hAnsi="Narkisim" w:cs="Narkisim"/>
          <w:b/>
          <w:bCs/>
          <w:rtl/>
        </w:rPr>
        <w:t xml:space="preserve">שיטמ"ק </w:t>
      </w:r>
      <w:r w:rsidRPr="007E31CA">
        <w:rPr>
          <w:rFonts w:ascii="Narkisim" w:hAnsi="Narkisim" w:cs="Narkisim"/>
          <w:rtl/>
        </w:rPr>
        <w:t>(יח) גרס דרש"י בא ליתן טעם אמאי לא לקי, כיון דלא חל תמורה].</w:t>
      </w:r>
    </w:p>
    <w:p w14:paraId="6C123827" w14:textId="77777777" w:rsidR="00460E79" w:rsidRPr="007E31CA" w:rsidRDefault="00000000" w:rsidP="007E31CA">
      <w:pPr>
        <w:bidi/>
        <w:rPr>
          <w:rFonts w:ascii="Narkisim" w:hAnsi="Narkisim" w:cs="Narkisim"/>
        </w:rPr>
      </w:pPr>
      <w:r w:rsidRPr="007E31CA">
        <w:rPr>
          <w:rFonts w:ascii="Narkisim" w:hAnsi="Narkisim" w:cs="Narkisim"/>
          <w:rtl/>
        </w:rPr>
        <w:t>ובפשוטו מבואר דלא שייך פרשת תמורה בשותפין וציבור. אבל ה</w:t>
      </w:r>
      <w:r w:rsidRPr="007E31CA">
        <w:rPr>
          <w:rFonts w:ascii="Narkisim" w:hAnsi="Narkisim" w:cs="Narkisim"/>
          <w:b/>
          <w:bCs/>
          <w:rtl/>
        </w:rPr>
        <w:t>רמב"ם</w:t>
      </w:r>
      <w:r w:rsidRPr="007E31CA">
        <w:rPr>
          <w:rFonts w:ascii="Narkisim" w:hAnsi="Narkisim" w:cs="Narkisim"/>
          <w:rtl/>
        </w:rPr>
        <w:t xml:space="preserve"> (א א) כת' שהצבור והשותפין מוזהרין שלא ימירו, אלא דאם המירו אין עושין תמורה. ואם המירו הואיל ויש לו בהן שותפות הרי זה לוקה, ואין התמורה קודש</w:t>
      </w:r>
      <w:r w:rsidRPr="007E31CA">
        <w:rPr>
          <w:rStyle w:val="ac"/>
          <w:rFonts w:ascii="Narkisim" w:hAnsi="Narkisim" w:cs="Narkisim"/>
          <w:rtl/>
        </w:rPr>
        <w:footnoteReference w:id="44"/>
      </w:r>
      <w:r w:rsidRPr="007E31CA">
        <w:rPr>
          <w:rFonts w:ascii="Narkisim" w:hAnsi="Narkisim" w:cs="Narkisim"/>
          <w:rtl/>
        </w:rPr>
        <w:t>. וה</w:t>
      </w:r>
      <w:r w:rsidRPr="007E31CA">
        <w:rPr>
          <w:rFonts w:ascii="Narkisim" w:hAnsi="Narkisim" w:cs="Narkisim"/>
          <w:b/>
          <w:bCs/>
          <w:rtl/>
        </w:rPr>
        <w:t>לח"מ</w:t>
      </w:r>
      <w:r w:rsidRPr="007E31CA">
        <w:rPr>
          <w:rFonts w:ascii="Narkisim" w:hAnsi="Narkisim" w:cs="Narkisim"/>
          <w:rtl/>
        </w:rPr>
        <w:t xml:space="preserve"> כת' שהרמב"ם גרס כגירסא לאו שאין בו מעשה. [ולא גרס בזה ציבור ושותפין]. וכ"כ השאג"א (עח).</w:t>
      </w:r>
    </w:p>
    <w:p w14:paraId="12012582" w14:textId="77777777" w:rsidR="00460E79" w:rsidRPr="007E31CA" w:rsidRDefault="00000000" w:rsidP="007E31CA">
      <w:pPr>
        <w:pStyle w:val="aa"/>
        <w:bidi/>
        <w:rPr>
          <w:rFonts w:ascii="Narkisim" w:hAnsi="Narkisim"/>
        </w:rPr>
      </w:pPr>
      <w:r w:rsidRPr="007E31CA">
        <w:rPr>
          <w:rFonts w:ascii="Narkisim" w:hAnsi="Narkisim"/>
          <w:rtl/>
        </w:rPr>
        <w:t>אך הלח"מ הק' מ"ש ציבור ושותפין שנתמעטו ואפ"ה לוקין על התמורה, ואילו קדשי נכרים נתמעטו לגמרי, ואין לוקין [כדאיתא בסמוך]. וכן קדשי בדק הבית אימעיטו לגמרי דהעושה בהם תמורה לא לקי. וכת' דיש לחלק דשאני שותפין וצבור דהקרבן מיחייב בו היחיד, וכיון דאשכחנא ביה חיובא נאמר דלא אימעיט אלא מתמורה דלא הוי תמורה.</w:t>
      </w:r>
    </w:p>
    <w:p w14:paraId="5108B116" w14:textId="77777777" w:rsidR="00460E79" w:rsidRPr="007E31CA" w:rsidRDefault="00000000" w:rsidP="007E31CA">
      <w:pPr>
        <w:pStyle w:val="2"/>
        <w:bidi/>
        <w:rPr>
          <w:rFonts w:ascii="Narkisim" w:hAnsi="Narkisim"/>
        </w:rPr>
      </w:pPr>
      <w:r w:rsidRPr="007E31CA">
        <w:rPr>
          <w:rFonts w:ascii="Narkisim" w:hAnsi="Narkisim"/>
          <w:rtl/>
        </w:rPr>
        <w:t>קטן מהו שימיר</w:t>
      </w:r>
    </w:p>
    <w:p w14:paraId="557E700F" w14:textId="77777777" w:rsidR="00460E79" w:rsidRPr="007E31CA" w:rsidRDefault="00000000" w:rsidP="007E31CA">
      <w:pPr>
        <w:bidi/>
        <w:rPr>
          <w:rFonts w:ascii="Narkisim" w:hAnsi="Narkisim" w:cs="Narkisim"/>
        </w:rPr>
      </w:pPr>
      <w:r w:rsidRPr="007E31CA">
        <w:rPr>
          <w:rFonts w:ascii="Narkisim" w:hAnsi="Narkisim" w:cs="Narkisim"/>
          <w:u w:val="single"/>
          <w:rtl/>
        </w:rPr>
        <w:t>בעי רמי בר חמא קטן מהו שימיר וכו' או דלמא כיון דלאו בר עונשין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דילפי' מאן דאיתיה בכלל הלאו, איתיה נמי בכלל והיה הוא ותמורתו יהיה קודש, דמתפיס בתמורה. [ומשמע שהספק האם תמורה הוא חלות קדושה וכשאר קדושה, או דגלי קרא רק בפרשה זו, ובאופן זה].</w:t>
      </w:r>
    </w:p>
    <w:p w14:paraId="6E9DCBD5"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חק נתן</w:t>
      </w:r>
      <w:r w:rsidRPr="007E31CA">
        <w:rPr>
          <w:rFonts w:ascii="Narkisim" w:hAnsi="Narkisim"/>
          <w:rtl/>
        </w:rPr>
        <w:t xml:space="preserve"> הביא דיש צד בסוגיין [גבי קטן, וכן בסמוך גבי עכו"ם] דחל דין תמורה אף היכא דליכא מלקות, והק' בהא דמבואר (לקמן ד: לחד גירסא) דלאו דתמורה שווה בכל ואילו העשה אינו שווה בכל. והא הכא מבואר לאידך גיסא שיש אופן שיש עשה דתמורה וליכא לאו. א"כ אף העשה אינו שווה בכל</w:t>
      </w:r>
      <w:r w:rsidRPr="007E31CA">
        <w:rPr>
          <w:rStyle w:val="ac"/>
          <w:rFonts w:ascii="Narkisim" w:hAnsi="Narkisim"/>
          <w:rtl/>
        </w:rPr>
        <w:footnoteReference w:id="45"/>
      </w:r>
      <w:r w:rsidRPr="007E31CA">
        <w:rPr>
          <w:rFonts w:ascii="Narkisim" w:hAnsi="Narkisim"/>
          <w:rtl/>
        </w:rPr>
        <w:t>.</w:t>
      </w:r>
    </w:p>
    <w:p w14:paraId="36A1A929"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קטן שלא הגיע לעונת נדרים לא תיבעי לך, דכיון אקדושי לא מקדיש אמורי מימר</w:t>
      </w:r>
      <w:r w:rsidRPr="007E31CA">
        <w:rPr>
          <w:rStyle w:val="ac"/>
          <w:rFonts w:ascii="Narkisim" w:hAnsi="Narkisim" w:cs="Narkisim"/>
          <w:u w:val="single"/>
          <w:rtl/>
        </w:rPr>
        <w:footnoteReference w:id="46"/>
      </w:r>
      <w:r w:rsidRPr="007E31CA">
        <w:rPr>
          <w:rFonts w:ascii="Narkisim" w:hAnsi="Narkisim" w:cs="Narkisim"/>
          <w:u w:val="single"/>
          <w:rtl/>
        </w:rPr>
        <w:t xml:space="preserve"> וכו'</w:t>
      </w:r>
      <w:r w:rsidRPr="007E31CA">
        <w:rPr>
          <w:rFonts w:ascii="Narkisim" w:hAnsi="Narkisim" w:cs="Narkisim"/>
          <w:rtl/>
        </w:rPr>
        <w:t>. ה</w:t>
      </w:r>
      <w:r w:rsidRPr="007E31CA">
        <w:rPr>
          <w:rFonts w:ascii="Narkisim" w:hAnsi="Narkisim" w:cs="Narkisim"/>
          <w:b/>
          <w:bCs/>
          <w:rtl/>
        </w:rPr>
        <w:t>קוב"ש</w:t>
      </w:r>
      <w:r w:rsidRPr="007E31CA">
        <w:rPr>
          <w:rFonts w:ascii="Narkisim" w:hAnsi="Narkisim" w:cs="Narkisim"/>
          <w:rtl/>
        </w:rPr>
        <w:t xml:space="preserve"> (ח"ב מד ב) הק' דקטן אינו יכול להקדיש משום דאין מעשה קטן כלום, דחש"ו לאו בני דעה נינהו. אבל קי"ל דתמורה בטעות הוה תמורה, א"כ נימא דאף קטן [שלא הגיע לעונת נדרים] אף שאין לו דעת לא גרע מטעות. וכמו יבום דמהני מעשה קטן וחרש כיון שאי"צ דעת. וצ"ע.</w:t>
      </w:r>
    </w:p>
    <w:p w14:paraId="72E34A41" w14:textId="77777777" w:rsidR="00460E79" w:rsidRPr="007E31CA" w:rsidRDefault="00000000" w:rsidP="007E31CA">
      <w:pPr>
        <w:bidi/>
        <w:rPr>
          <w:rFonts w:ascii="Narkisim" w:hAnsi="Narkisim" w:cs="Narkisim"/>
        </w:rPr>
      </w:pPr>
      <w:r w:rsidRPr="007E31CA">
        <w:rPr>
          <w:rFonts w:ascii="Narkisim" w:hAnsi="Narkisim" w:cs="Narkisim"/>
          <w:u w:val="single"/>
          <w:rtl/>
        </w:rPr>
        <w:t>או דלמא כיון דלאו בר עונשין</w:t>
      </w:r>
      <w:r w:rsidRPr="007E31CA">
        <w:rPr>
          <w:rFonts w:ascii="Narkisim" w:hAnsi="Narkisim" w:cs="Narkisim"/>
          <w:rtl/>
        </w:rPr>
        <w:t>. משמע דפשיטא דקטן אינו נענש אף בתמורה. וה</w:t>
      </w:r>
      <w:r w:rsidRPr="007E31CA">
        <w:rPr>
          <w:rFonts w:ascii="Narkisim" w:hAnsi="Narkisim" w:cs="Narkisim"/>
          <w:b/>
          <w:bCs/>
          <w:rtl/>
        </w:rPr>
        <w:t>קוב"ש</w:t>
      </w:r>
      <w:r w:rsidRPr="007E31CA">
        <w:rPr>
          <w:rFonts w:ascii="Narkisim" w:hAnsi="Narkisim" w:cs="Narkisim"/>
          <w:rtl/>
        </w:rPr>
        <w:t xml:space="preserve"> (הנ"ל) הק' מהיכן פשיטא לגמ' כן, דאפשר דדוקא בשאר עבירות קטן אינו לוקה, אבל לענין תמורה דגלי קרא דגם בשוגג לקי, א"כ נימא דאף קטן ילקה. וכדמבואר (סנהדרין נה) דשוגג גרע מקטן. אך הביא דחזינן דשוגג חייב בקרבן, וקטן פטור מקרבן. משום דקטן אינו מוזהר כלל (כמבואר יבמות לד).</w:t>
      </w:r>
    </w:p>
    <w:p w14:paraId="14A4A0F1" w14:textId="77777777" w:rsidR="00460E79" w:rsidRPr="007E31CA" w:rsidRDefault="00000000" w:rsidP="007E31CA">
      <w:pPr>
        <w:bidi/>
        <w:rPr>
          <w:rFonts w:ascii="Narkisim" w:hAnsi="Narkisim" w:cs="Narkisim"/>
        </w:rPr>
      </w:pPr>
      <w:r w:rsidRPr="007E31CA">
        <w:rPr>
          <w:rFonts w:ascii="Narkisim" w:hAnsi="Narkisim" w:cs="Narkisim"/>
          <w:u w:val="single"/>
          <w:rtl/>
        </w:rPr>
        <w:t>את"ל קטן וכו' דהא אתי לכלל עונשין</w:t>
      </w:r>
      <w:r w:rsidRPr="007E31CA">
        <w:rPr>
          <w:rStyle w:val="ac"/>
          <w:rFonts w:ascii="Narkisim" w:hAnsi="Narkisim" w:cs="Narkisim"/>
          <w:u w:val="single"/>
          <w:rtl/>
        </w:rPr>
        <w:footnoteReference w:id="47"/>
      </w:r>
      <w:r w:rsidRPr="007E31CA">
        <w:rPr>
          <w:rFonts w:ascii="Narkisim" w:hAnsi="Narkisim" w:cs="Narkisim"/>
          <w:u w:val="single"/>
          <w:rtl/>
        </w:rPr>
        <w:t>, עובד כוכבים מהו שימיר וכו'</w:t>
      </w:r>
      <w:r w:rsidRPr="007E31CA">
        <w:rPr>
          <w:rFonts w:ascii="Narkisim" w:hAnsi="Narkisim" w:cs="Narkisim"/>
          <w:rtl/>
        </w:rPr>
        <w:t>. מבואר בגמ' שהספק משום דעכו"ם לאו בר עונשים, האם דין התמורה תלוי במה שעובר על איסור. אמנם בהמשך הגמ' מבואר שהנידון משום דקדשי עכו"ם גריעי מקדשי ישראל [מלבד הנידון של עונשין].</w:t>
      </w:r>
    </w:p>
    <w:p w14:paraId="0ABF04D0" w14:textId="77777777" w:rsidR="00460E79" w:rsidRPr="007E31CA" w:rsidRDefault="00000000" w:rsidP="007E31CA">
      <w:pPr>
        <w:bidi/>
        <w:rPr>
          <w:rFonts w:ascii="Narkisim" w:hAnsi="Narkisim" w:cs="Narkisim"/>
        </w:rPr>
      </w:pPr>
      <w:r w:rsidRPr="007E31CA">
        <w:rPr>
          <w:rFonts w:ascii="Narkisim" w:hAnsi="Narkisim" w:cs="Narkisim"/>
          <w:u w:val="single"/>
          <w:rtl/>
        </w:rPr>
        <w:t>דתניא קדשי עכו"ם וכו' ואין חייבין עליהם משום פיגול נותר וטמא וכו' דברי ר"ש וכו'</w:t>
      </w:r>
      <w:r w:rsidRPr="007E31CA">
        <w:rPr>
          <w:rFonts w:ascii="Narkisim" w:hAnsi="Narkisim" w:cs="Narkisim"/>
          <w:rtl/>
        </w:rPr>
        <w:t>. דילפי' מקרא. ה</w:t>
      </w:r>
      <w:r w:rsidRPr="007E31CA">
        <w:rPr>
          <w:rFonts w:ascii="Narkisim" w:hAnsi="Narkisim" w:cs="Narkisim"/>
          <w:b/>
          <w:bCs/>
          <w:rtl/>
        </w:rPr>
        <w:t>גרי"ז</w:t>
      </w:r>
      <w:r w:rsidRPr="007E31CA">
        <w:rPr>
          <w:rFonts w:ascii="Narkisim" w:hAnsi="Narkisim" w:cs="Narkisim"/>
          <w:rtl/>
        </w:rPr>
        <w:t xml:space="preserve"> (ג. ד"ה והנראה בזה)  כת' דעיקר יסוד דר' שמעון דקדשי עכו"ם חלוק מהקדש ישראל בהחפצא של ההקדש. וחקר האם לר' יוסי דין קדשי עכו"ם כמו קדשי ישראל, או דאף לר' יוסי חלוק בעיקר קדושתם, אלא דילפי' כל הנך דינים בקדשי עכו"ם כמו בקדשי ישראל.</w:t>
      </w:r>
    </w:p>
    <w:p w14:paraId="5D284912"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(תמורה א ו) כת' דמדברי סופרים עכו"ם שעשה תמורה בקדשי עכו"ם הוה תמורה. והכס"מ ביאר וכמו דאמרי' (בסמוך ג.) דלא נהנין מדרבנן, ה"נ לענין תמורה הוה מדרבנן.</w:t>
      </w:r>
    </w:p>
    <w:p w14:paraId="6D882981" w14:textId="77777777" w:rsidR="00460E79" w:rsidRPr="007E31CA" w:rsidRDefault="00000000" w:rsidP="007E31CA">
      <w:pPr>
        <w:bidi/>
        <w:rPr>
          <w:rFonts w:ascii="Narkisim" w:hAnsi="Narkisim" w:cs="Narkisim"/>
        </w:rPr>
      </w:pPr>
      <w:r w:rsidRPr="007E31CA">
        <w:rPr>
          <w:rFonts w:ascii="Narkisim" w:hAnsi="Narkisim" w:cs="Narkisim"/>
          <w:u w:val="single"/>
          <w:rtl/>
        </w:rPr>
        <w:t>ולא מועלין וכו'</w:t>
      </w:r>
      <w:r w:rsidRPr="007E31CA">
        <w:rPr>
          <w:rFonts w:ascii="Narkisim" w:hAnsi="Narkisim" w:cs="Narkisim"/>
          <w:rtl/>
        </w:rPr>
        <w:t>. ה</w:t>
      </w:r>
      <w:r w:rsidRPr="007E31CA">
        <w:rPr>
          <w:rFonts w:ascii="Narkisim" w:hAnsi="Narkisim" w:cs="Narkisim"/>
          <w:b/>
          <w:bCs/>
          <w:rtl/>
        </w:rPr>
        <w:t>קצות</w:t>
      </w:r>
      <w:r w:rsidRPr="007E31CA">
        <w:rPr>
          <w:rFonts w:ascii="Narkisim" w:hAnsi="Narkisim" w:cs="Narkisim"/>
          <w:rtl/>
        </w:rPr>
        <w:t xml:space="preserve"> (ר א) העיר דאף קדשי עכו"ם קנוי להקדש, ומבואר דאפ"ה אין בזה מעילה. ע"כ דדין מעילה תלוי במקדיש. ועפ"ז ביאר את דברי ה</w:t>
      </w:r>
      <w:r w:rsidRPr="007E31CA">
        <w:rPr>
          <w:rFonts w:ascii="Narkisim" w:hAnsi="Narkisim" w:cs="Narkisim"/>
          <w:b/>
          <w:bCs/>
          <w:rtl/>
        </w:rPr>
        <w:t>רמב"ן</w:t>
      </w:r>
      <w:r w:rsidRPr="007E31CA">
        <w:rPr>
          <w:rFonts w:ascii="Narkisim" w:hAnsi="Narkisim" w:cs="Narkisim"/>
          <w:rtl/>
        </w:rPr>
        <w:t xml:space="preserve"> (ב"ב עט.) דחצר הקדש קונה להקדש [בגדרי הממון</w:t>
      </w:r>
      <w:r w:rsidRPr="007E31CA">
        <w:rPr>
          <w:rStyle w:val="ac"/>
          <w:rFonts w:ascii="Narkisim" w:hAnsi="Narkisim" w:cs="Narkisim"/>
          <w:rtl/>
        </w:rPr>
        <w:footnoteReference w:id="48"/>
      </w:r>
      <w:r w:rsidRPr="007E31CA">
        <w:rPr>
          <w:rFonts w:ascii="Narkisim" w:hAnsi="Narkisim" w:cs="Narkisim"/>
          <w:rtl/>
        </w:rPr>
        <w:t>], ואפ"ה אין מעילה בזכייתה. דכיון שההקדש זכה ממילא [בלא מקדיש] ליכא דין מעילה.</w:t>
      </w:r>
    </w:p>
    <w:p w14:paraId="1BAD1E45" w14:textId="77777777" w:rsidR="00460E79" w:rsidRPr="007E31CA" w:rsidRDefault="00000000" w:rsidP="007E31CA">
      <w:pPr>
        <w:pStyle w:val="a7"/>
        <w:bidi/>
        <w:rPr>
          <w:rFonts w:ascii="Narkisim" w:hAnsi="Narkisim"/>
        </w:rPr>
      </w:pPr>
      <w:r w:rsidRPr="007E31CA">
        <w:rPr>
          <w:rFonts w:ascii="Narkisim" w:hAnsi="Narkisim"/>
          <w:rtl/>
        </w:rPr>
        <w:t>והקצות הביא דדעת רש"י ותוס' דאילו זכה בי"ד מדין קנין חצר היה בו מעילה, והק' מ"ש מקדשי עכו"ם שנתמעט ממעילה מדכתיב מקדשי בני ישראל [והא מה שנתקדש מאליו ע"י חצר ההקדש אין זה מקדשי בני ישראל</w:t>
      </w:r>
      <w:r w:rsidRPr="007E31CA">
        <w:rPr>
          <w:rStyle w:val="ac"/>
          <w:rFonts w:ascii="Narkisim" w:hAnsi="Narkisim"/>
          <w:rtl/>
        </w:rPr>
        <w:footnoteReference w:id="49"/>
      </w:r>
      <w:r w:rsidRPr="007E31CA">
        <w:rPr>
          <w:rFonts w:ascii="Narkisim" w:hAnsi="Narkisim"/>
          <w:rtl/>
        </w:rPr>
        <w:t>]. ויישב דאפ"ה בקדשי בדק הבית יש בהם מעילה</w:t>
      </w:r>
      <w:r w:rsidRPr="007E31CA">
        <w:rPr>
          <w:rStyle w:val="ac"/>
          <w:rFonts w:ascii="Narkisim" w:hAnsi="Narkisim"/>
          <w:rtl/>
        </w:rPr>
        <w:footnoteReference w:id="50"/>
      </w:r>
      <w:r w:rsidRPr="007E31CA">
        <w:rPr>
          <w:rFonts w:ascii="Narkisim" w:hAnsi="Narkisim"/>
          <w:rtl/>
        </w:rPr>
        <w:t xml:space="preserve"> [וכדמבואר בתוס' כאן וזבחים מה. דקאי אף לר' שמעון].</w:t>
      </w:r>
    </w:p>
    <w:p w14:paraId="5B6EFFD3" w14:textId="77777777" w:rsidR="00460E79" w:rsidRPr="007E31CA" w:rsidRDefault="00000000" w:rsidP="007E31CA">
      <w:pPr>
        <w:pStyle w:val="a7"/>
        <w:bidi/>
        <w:rPr>
          <w:rFonts w:ascii="Narkisim" w:hAnsi="Narkisim"/>
        </w:rPr>
      </w:pPr>
      <w:r w:rsidRPr="007E31CA">
        <w:rPr>
          <w:rFonts w:ascii="Narkisim" w:hAnsi="Narkisim"/>
          <w:rtl/>
        </w:rPr>
        <w:t>אך ה</w:t>
      </w:r>
      <w:r w:rsidRPr="007E31CA">
        <w:rPr>
          <w:rFonts w:ascii="Narkisim" w:hAnsi="Narkisim"/>
          <w:b/>
          <w:bCs/>
          <w:rtl/>
        </w:rPr>
        <w:t>אחרונים</w:t>
      </w:r>
      <w:r w:rsidRPr="007E31CA">
        <w:rPr>
          <w:rFonts w:ascii="Narkisim" w:hAnsi="Narkisim"/>
          <w:rtl/>
        </w:rPr>
        <w:t xml:space="preserve"> דחו דאי"צ לזה, אלא דגדר המיעוט 'קדשי בני ישראל' הוא בחפצא של הקרבן [ולא מצד המקדיש] דקרבן עכו"ם לא נחשב כקדשי גבוה כל כך. אבל עכו"ם שמקדיש בהמה שיתכפר בו ישראל יש בו מעילה, דנחשב 'קדשי בני ישראל'. ואילו קנין חצר הקונה להקדש, אף דליכא מקדיש, מ"מ עצם הקדושה הוה לגבוה. וכמו הבהמה עצמה. וע"ע קוב"ש (רצו).</w:t>
      </w:r>
    </w:p>
    <w:p w14:paraId="4C593BC9" w14:textId="77777777" w:rsidR="00460E79" w:rsidRPr="007E31CA" w:rsidRDefault="00000000" w:rsidP="007E31CA">
      <w:pPr>
        <w:bidi/>
        <w:rPr>
          <w:rFonts w:ascii="Narkisim" w:hAnsi="Narkisim" w:cs="Narkisim"/>
        </w:rPr>
      </w:pPr>
      <w:r w:rsidRPr="007E31CA">
        <w:rPr>
          <w:rFonts w:ascii="Narkisim" w:hAnsi="Narkisim" w:cs="Narkisim"/>
          <w:u w:val="single"/>
          <w:rtl/>
        </w:rPr>
        <w:t>ואין מביאין (עליהם) נסכים, אבל קרבנו טעון נסכים</w:t>
      </w:r>
      <w:r w:rsidRPr="007E31CA">
        <w:rPr>
          <w:rFonts w:ascii="Narkisim" w:hAnsi="Narkisim" w:cs="Narkisim"/>
          <w:rtl/>
        </w:rPr>
        <w:t xml:space="preserve">. </w:t>
      </w:r>
      <w:r w:rsidRPr="007E31CA">
        <w:rPr>
          <w:rFonts w:ascii="Narkisim" w:hAnsi="Narkisim" w:cs="Narkisim"/>
          <w:b/>
          <w:bCs/>
          <w:rtl/>
        </w:rPr>
        <w:t>רש"י</w:t>
      </w:r>
      <w:r w:rsidRPr="007E31CA">
        <w:rPr>
          <w:rFonts w:ascii="Narkisim" w:hAnsi="Narkisim" w:cs="Narkisim"/>
          <w:rtl/>
        </w:rPr>
        <w:t xml:space="preserve"> (ג.) הביא ב' לשונות, א' שעכו"ם אינו מביא נסכים, אפי' עם קרבנו</w:t>
      </w:r>
      <w:r w:rsidRPr="007E31CA">
        <w:rPr>
          <w:rStyle w:val="ac"/>
          <w:rFonts w:ascii="Narkisim" w:hAnsi="Narkisim" w:cs="Narkisim"/>
          <w:rtl/>
        </w:rPr>
        <w:footnoteReference w:id="51"/>
      </w:r>
      <w:r w:rsidRPr="007E31CA">
        <w:rPr>
          <w:rFonts w:ascii="Narkisim" w:hAnsi="Narkisim" w:cs="Narkisim"/>
          <w:rtl/>
        </w:rPr>
        <w:t>. אלא מביאין נסכים משל ציבור עם קרבנו. ב' עכו"ם אינו מביא נסכים בפנ"ע, אבל מביא נסכים עם קרבנו</w:t>
      </w:r>
      <w:r w:rsidRPr="007E31CA">
        <w:rPr>
          <w:rStyle w:val="ac"/>
          <w:rFonts w:ascii="Narkisim" w:hAnsi="Narkisim" w:cs="Narkisim"/>
          <w:rtl/>
        </w:rPr>
        <w:footnoteReference w:id="52"/>
      </w:r>
      <w:r w:rsidRPr="007E31CA">
        <w:rPr>
          <w:rFonts w:ascii="Narkisim" w:hAnsi="Narkisim" w:cs="Narkisim"/>
          <w:rtl/>
        </w:rPr>
        <w:t>. ולהך לישנא ל"ג 'עליהם'</w:t>
      </w:r>
      <w:r w:rsidRPr="007E31CA">
        <w:rPr>
          <w:rStyle w:val="ac"/>
          <w:rFonts w:ascii="Narkisim" w:hAnsi="Narkisim" w:cs="Narkisim"/>
          <w:rtl/>
        </w:rPr>
        <w:footnoteReference w:id="53"/>
      </w:r>
      <w:r w:rsidRPr="007E31CA">
        <w:rPr>
          <w:rFonts w:ascii="Narkisim" w:hAnsi="Narkisim" w:cs="Narkisim"/>
          <w:rtl/>
        </w:rPr>
        <w:t>. וכ"כ רש"י כאן. [וכן הביא ה</w:t>
      </w:r>
      <w:r w:rsidRPr="007E31CA">
        <w:rPr>
          <w:rFonts w:ascii="Narkisim" w:hAnsi="Narkisim" w:cs="Narkisim"/>
          <w:b/>
          <w:bCs/>
          <w:rtl/>
        </w:rPr>
        <w:t>שיטמ"ק</w:t>
      </w:r>
      <w:r w:rsidRPr="007E31CA">
        <w:rPr>
          <w:rFonts w:ascii="Narkisim" w:hAnsi="Narkisim" w:cs="Narkisim"/>
          <w:rtl/>
        </w:rPr>
        <w:t xml:space="preserve"> (יד בהשמטות) דב' לשונות האלו תלויים אי גרסינן 'עליהם'].</w:t>
      </w:r>
    </w:p>
    <w:p w14:paraId="16576AB5"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רש"י</w:t>
      </w:r>
      <w:r w:rsidRPr="007E31CA">
        <w:rPr>
          <w:rFonts w:ascii="Narkisim" w:hAnsi="Narkisim"/>
          <w:rtl/>
        </w:rPr>
        <w:t xml:space="preserve"> (ד"ה בכולן) כת' דר' יוסי מודה לענין נסכים. והרש"ש כת' די"ל דר' יוסי ס"ל שמביא נסכים,  וכדעת ריה"ג (מנחות עג:) עי"ש.</w:t>
      </w:r>
    </w:p>
    <w:p w14:paraId="32A56FAE" w14:textId="77777777" w:rsidR="00460E79" w:rsidRPr="007E31CA" w:rsidRDefault="00000000" w:rsidP="007E31CA">
      <w:pPr>
        <w:bidi/>
        <w:rPr>
          <w:rFonts w:ascii="Narkisim" w:hAnsi="Narkisim" w:cs="Narkisim"/>
        </w:rPr>
      </w:pPr>
      <w:r w:rsidRPr="007E31CA">
        <w:rPr>
          <w:rFonts w:ascii="Narkisim" w:hAnsi="Narkisim" w:cs="Narkisim"/>
          <w:u w:val="single"/>
          <w:rtl/>
        </w:rPr>
        <w:t>תוד"ה קתני</w:t>
      </w:r>
      <w:r w:rsidRPr="007E31CA">
        <w:rPr>
          <w:rFonts w:ascii="Narkisim" w:hAnsi="Narkisim" w:cs="Narkisim"/>
          <w:rtl/>
        </w:rPr>
        <w:t>. ואם העכו"ם עצמו אין עושה תמורה, היאך אפשר לעשות [שליח</w:t>
      </w:r>
      <w:r w:rsidRPr="007E31CA">
        <w:rPr>
          <w:rStyle w:val="ac"/>
          <w:rFonts w:ascii="Narkisim" w:hAnsi="Narkisim" w:cs="Narkisim"/>
          <w:rtl/>
        </w:rPr>
        <w:footnoteReference w:id="54"/>
      </w:r>
      <w:r w:rsidRPr="007E31CA">
        <w:rPr>
          <w:rFonts w:ascii="Narkisim" w:hAnsi="Narkisim" w:cs="Narkisim"/>
          <w:rtl/>
        </w:rPr>
        <w:t>]. כ"כ ה</w:t>
      </w:r>
      <w:r w:rsidRPr="007E31CA">
        <w:rPr>
          <w:rFonts w:ascii="Narkisim" w:hAnsi="Narkisim" w:cs="Narkisim"/>
          <w:b/>
          <w:bCs/>
          <w:rtl/>
        </w:rPr>
        <w:t>שיטמ"ק</w:t>
      </w:r>
      <w:r w:rsidRPr="007E31CA">
        <w:rPr>
          <w:rFonts w:ascii="Narkisim" w:hAnsi="Narkisim" w:cs="Narkisim"/>
          <w:rtl/>
        </w:rPr>
        <w:t xml:space="preserve"> (טו)</w:t>
      </w:r>
      <w:r w:rsidRPr="007E31CA">
        <w:rPr>
          <w:rStyle w:val="ac"/>
          <w:rFonts w:ascii="Narkisim" w:hAnsi="Narkisim" w:cs="Narkisim"/>
          <w:rtl/>
        </w:rPr>
        <w:footnoteReference w:id="55"/>
      </w:r>
      <w:r w:rsidRPr="007E31CA">
        <w:rPr>
          <w:rFonts w:ascii="Narkisim" w:hAnsi="Narkisim" w:cs="Narkisim"/>
          <w:rtl/>
        </w:rPr>
        <w:t xml:space="preserve"> דכל מילתא דהוא לא מצי עביד שליחא נמי לא מצי עביד.</w:t>
      </w:r>
    </w:p>
    <w:p w14:paraId="0FBA3C75" w14:textId="77777777" w:rsidR="00460E79" w:rsidRPr="007E31CA" w:rsidRDefault="00000000" w:rsidP="007E31CA">
      <w:pPr>
        <w:pStyle w:val="a7"/>
        <w:bidi/>
        <w:rPr>
          <w:rFonts w:ascii="Narkisim" w:hAnsi="Narkisim"/>
        </w:rPr>
      </w:pPr>
      <w:r w:rsidRPr="007E31CA">
        <w:rPr>
          <w:rFonts w:ascii="Narkisim" w:hAnsi="Narkisim"/>
          <w:rtl/>
        </w:rPr>
        <w:lastRenderedPageBreak/>
        <w:t>ובפשוטו משמע ד'כל הרוצה להמיר' הוה גדר שליחות. והר"י הורוויץ (בשו"ת נוב"י אה"ע ק' עו) הוכיח מכאן דאף דקי"ל שאין שליח לדבר עבירה לא נתבטלה השליחות [ודלא כתוס' ב"מ י:]</w:t>
      </w:r>
      <w:r w:rsidRPr="007E31CA">
        <w:rPr>
          <w:rStyle w:val="ac"/>
          <w:rFonts w:ascii="Narkisim" w:hAnsi="Narkisim"/>
          <w:rtl/>
        </w:rPr>
        <w:footnoteReference w:id="56"/>
      </w:r>
      <w:r w:rsidRPr="007E31CA">
        <w:rPr>
          <w:rFonts w:ascii="Narkisim" w:hAnsi="Narkisim"/>
          <w:rtl/>
        </w:rPr>
        <w:t>.</w:t>
      </w:r>
    </w:p>
    <w:p w14:paraId="76AE0A99" w14:textId="77777777" w:rsidR="00460E79" w:rsidRPr="007E31CA" w:rsidRDefault="00000000" w:rsidP="007E31CA">
      <w:pPr>
        <w:pStyle w:val="a7"/>
        <w:bidi/>
        <w:rPr>
          <w:rFonts w:ascii="Narkisim" w:hAnsi="Narkisim"/>
        </w:rPr>
      </w:pPr>
      <w:r w:rsidRPr="007E31CA">
        <w:rPr>
          <w:rFonts w:ascii="Narkisim" w:hAnsi="Narkisim"/>
          <w:rtl/>
        </w:rPr>
        <w:t>והנוב"י (שם עז ד"ה ומה שהביא מתמורה) דחה דלא הוה גדר שליחות</w:t>
      </w:r>
      <w:r w:rsidRPr="007E31CA">
        <w:rPr>
          <w:rStyle w:val="ac"/>
          <w:rFonts w:ascii="Narkisim" w:hAnsi="Narkisim"/>
          <w:rtl/>
        </w:rPr>
        <w:footnoteReference w:id="57"/>
      </w:r>
      <w:r w:rsidRPr="007E31CA">
        <w:rPr>
          <w:rFonts w:ascii="Narkisim" w:hAnsi="Narkisim"/>
          <w:rtl/>
        </w:rPr>
        <w:t>. ועוד הביאו האחרונים (קרנ"ר) דהו"ל לתוס' לדון משום דאין שליחות לעכו"ם</w:t>
      </w:r>
      <w:r w:rsidRPr="007E31CA">
        <w:rPr>
          <w:rStyle w:val="ac"/>
          <w:rFonts w:ascii="Narkisim" w:hAnsi="Narkisim"/>
          <w:rtl/>
        </w:rPr>
        <w:footnoteReference w:id="58"/>
      </w:r>
      <w:r w:rsidRPr="007E31CA">
        <w:rPr>
          <w:rFonts w:ascii="Narkisim" w:hAnsi="Narkisim"/>
          <w:rtl/>
        </w:rPr>
        <w:t>. וע"ע מנח"ח (שנא ו), כלי חמדה (בחוקתי ג) וקה"י (ג).</w:t>
      </w:r>
    </w:p>
    <w:p w14:paraId="0DD99555" w14:textId="77777777" w:rsidR="00460E79" w:rsidRPr="007E31CA" w:rsidRDefault="00000000" w:rsidP="007E31CA">
      <w:pPr>
        <w:pStyle w:val="a7"/>
        <w:bidi/>
        <w:rPr>
          <w:rFonts w:ascii="Narkisim" w:hAnsi="Narkisim"/>
        </w:rPr>
      </w:pPr>
      <w:r w:rsidRPr="007E31CA">
        <w:rPr>
          <w:rFonts w:ascii="Narkisim" w:hAnsi="Narkisim"/>
          <w:rtl/>
        </w:rPr>
        <w:t>והקוב"ש (ח"ב מד ב) כת' ד'כל הרוצה להמיר' הוה בתורת נתינת רשות, והביא דמבואר בתוס' דאף בזה אמרי' כל מילתא דאיהו לא מצי עביד וכו', דאין לו כח ליתן רשות. והביא עד"ז (ב"ק קי.) דכהן שאינו יכול לעשות עבודה אינו זוכה לתת לאחר לעשות במקומו בכל זמן שירצה.</w:t>
      </w:r>
    </w:p>
    <w:p w14:paraId="6F429A32" w14:textId="77777777" w:rsidR="00460E79" w:rsidRPr="007E31CA" w:rsidRDefault="00000000" w:rsidP="007E31CA">
      <w:pPr>
        <w:bidi/>
        <w:rPr>
          <w:rFonts w:ascii="Narkisim" w:hAnsi="Narkisim" w:cs="Narkisim"/>
        </w:rPr>
      </w:pPr>
      <w:r w:rsidRPr="007E31CA">
        <w:rPr>
          <w:rFonts w:ascii="Narkisim" w:hAnsi="Narkisim" w:cs="Narkisim"/>
          <w:u w:val="single"/>
          <w:rtl/>
        </w:rPr>
        <w:t>ורמי בר חמא וכו' כי קמבע"ל בהקדיש עכו"ם ומתכפר ישראל וכו'</w:t>
      </w:r>
      <w:r w:rsidRPr="007E31CA">
        <w:rPr>
          <w:rFonts w:ascii="Narkisim" w:hAnsi="Narkisim" w:cs="Narkisim"/>
          <w:rtl/>
        </w:rPr>
        <w:t>. [דהוה קרבן גמור להתכפר בו ישראל, אלא דדנו האם העכו"ם יוכל לעשות תמורה כיון שהוא הפרישו]. ומבואר ברש"י שהנידון משום דעכו"ם אינו בר עונשין [וכדלעיל]. וה</w:t>
      </w:r>
      <w:r w:rsidRPr="007E31CA">
        <w:rPr>
          <w:rFonts w:ascii="Narkisim" w:hAnsi="Narkisim" w:cs="Narkisim"/>
          <w:b/>
          <w:bCs/>
          <w:rtl/>
        </w:rPr>
        <w:t>שפ"א</w:t>
      </w:r>
      <w:r w:rsidRPr="007E31CA">
        <w:rPr>
          <w:rFonts w:ascii="Narkisim" w:hAnsi="Narkisim" w:cs="Narkisim"/>
          <w:rtl/>
        </w:rPr>
        <w:t xml:space="preserve"> הק' דעכשיו הנידון אי הוה כמו קדשי עכו"ם דאין בהם תמורה.</w:t>
      </w:r>
    </w:p>
    <w:p w14:paraId="69225278"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(א ו) כת' הקדיש הנכרי בהמה שיתכפר בה ישראל, והמיר בה הנכרי הרי זו ספק תמורה. וה</w:t>
      </w:r>
      <w:r w:rsidRPr="007E31CA">
        <w:rPr>
          <w:rFonts w:ascii="Narkisim" w:hAnsi="Narkisim" w:cs="Narkisim"/>
          <w:b/>
          <w:bCs/>
          <w:rtl/>
        </w:rPr>
        <w:t>ראב"ד</w:t>
      </w:r>
      <w:r w:rsidRPr="007E31CA">
        <w:rPr>
          <w:rFonts w:ascii="Narkisim" w:hAnsi="Narkisim" w:cs="Narkisim"/>
          <w:rtl/>
        </w:rPr>
        <w:t xml:space="preserve"> השיג שהנכרי אינו עושה תמורה כלל, לא בשלו ולא בשל ישראל. אלא הספק בגמ' ישראל שהמיר בקרבן שהקדיש נכרי להתכפר בו ישראל.</w:t>
      </w:r>
    </w:p>
    <w:p w14:paraId="64C2AB6B" w14:textId="77777777" w:rsidR="00460E79" w:rsidRPr="007E31CA" w:rsidRDefault="00000000" w:rsidP="007E31CA">
      <w:pPr>
        <w:bidi/>
        <w:rPr>
          <w:rFonts w:ascii="Narkisim" w:hAnsi="Narkisim" w:cs="Narkisim"/>
        </w:rPr>
      </w:pPr>
      <w:r w:rsidRPr="007E31CA">
        <w:rPr>
          <w:rFonts w:ascii="Narkisim" w:hAnsi="Narkisim" w:cs="Narkisim"/>
          <w:u w:val="single"/>
          <w:rtl/>
        </w:rPr>
        <w:t>המקדיש מוסיף חומש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אבל מימר אינו מוסיף חומש. ענין אחר אם אדם אחר פודה אי"צ להוסיף חומש. ובהג' הגר"א כת' דהרבה יש לתמוה בזה, אלא עיקר הפי' כמ"ש רש"י בעלמא (זבחים ו. ועוד, ע' רש"י לקמן י.) דקאי במפריש שיתכפר בו חבירו. ומקדיש מוסיף חומש, לאפוקי המתכפר.</w:t>
      </w:r>
    </w:p>
    <w:p w14:paraId="1B37224E" w14:textId="77777777" w:rsidR="00460E79" w:rsidRPr="007E31CA" w:rsidRDefault="00000000" w:rsidP="007E31CA">
      <w:pPr>
        <w:pStyle w:val="aa"/>
        <w:bidi/>
        <w:rPr>
          <w:rFonts w:ascii="Narkisim" w:hAnsi="Narkisim"/>
        </w:rPr>
      </w:pPr>
      <w:r w:rsidRPr="007E31CA">
        <w:rPr>
          <w:rFonts w:ascii="Narkisim" w:hAnsi="Narkisim"/>
          <w:rtl/>
        </w:rPr>
        <w:t>וענין מתכפר עושה תמורה יתבאר עוד לקמן י.</w:t>
      </w:r>
    </w:p>
    <w:p w14:paraId="2D2BDC89" w14:textId="77777777" w:rsidR="00460E79" w:rsidRPr="007E31CA" w:rsidRDefault="00000000" w:rsidP="007E31CA">
      <w:pPr>
        <w:pStyle w:val="3"/>
        <w:bidi/>
        <w:rPr>
          <w:rFonts w:ascii="Narkisim" w:hAnsi="Narkisim"/>
        </w:rPr>
      </w:pPr>
      <w:r w:rsidRPr="007E31CA">
        <w:rPr>
          <w:rFonts w:ascii="Narkisim" w:hAnsi="Narkisim"/>
          <w:rtl/>
        </w:rPr>
        <w:t>דף ג.</w:t>
      </w:r>
    </w:p>
    <w:p w14:paraId="06B83137" w14:textId="77777777" w:rsidR="00460E79" w:rsidRPr="007E31CA" w:rsidRDefault="00000000" w:rsidP="007E31CA">
      <w:pPr>
        <w:bidi/>
        <w:rPr>
          <w:rFonts w:ascii="Narkisim" w:hAnsi="Narkisim" w:cs="Narkisim"/>
        </w:rPr>
      </w:pPr>
      <w:r w:rsidRPr="007E31CA">
        <w:rPr>
          <w:rFonts w:ascii="Narkisim" w:hAnsi="Narkisim" w:cs="Narkisim"/>
          <w:u w:val="single"/>
          <w:rtl/>
        </w:rPr>
        <w:t>אבל הכא הכי קמב"ל מי בעינן מתחילה ועד סוף, תיקו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דהכא תחילת הקדושה מכח עכו"ם, ומש"ה אינו עושה תמורה. [משמע דאף הישראל שמתכפר בו אינו עושה תמורה, ולפ"ז הנידון על גוף הקרבן, ולא על העכו"ם שהמיר. אך צ"ב א"כ אמאי תלוי במה שהעכו"ם בר עונשין].</w:t>
      </w:r>
    </w:p>
    <w:p w14:paraId="6344BC5B" w14:textId="77777777" w:rsidR="00460E79" w:rsidRPr="007E31CA" w:rsidRDefault="00000000" w:rsidP="007E31CA">
      <w:pPr>
        <w:bidi/>
        <w:rPr>
          <w:rFonts w:ascii="Narkisim" w:hAnsi="Narkisim" w:cs="Narkisim"/>
        </w:rPr>
      </w:pPr>
      <w:r w:rsidRPr="007E31CA">
        <w:rPr>
          <w:rFonts w:ascii="Narkisim" w:hAnsi="Narkisim" w:cs="Narkisim"/>
          <w:u w:val="single"/>
          <w:rtl/>
        </w:rPr>
        <w:t>תוד"ה לא</w:t>
      </w:r>
      <w:r w:rsidRPr="007E31CA">
        <w:rPr>
          <w:rFonts w:ascii="Narkisim" w:hAnsi="Narkisim" w:cs="Narkisim"/>
          <w:rtl/>
        </w:rPr>
        <w:t>. דלמא מדאורייתא היא, כיון דמרבינן מאיש איש שנודרין העכו"ם כישראל וכו'. כה"ק ה</w:t>
      </w:r>
      <w:r w:rsidRPr="007E31CA">
        <w:rPr>
          <w:rFonts w:ascii="Narkisim" w:hAnsi="Narkisim" w:cs="Narkisim"/>
          <w:b/>
          <w:bCs/>
          <w:rtl/>
        </w:rPr>
        <w:t>שיטמ"ק</w:t>
      </w:r>
      <w:r w:rsidRPr="007E31CA">
        <w:rPr>
          <w:rFonts w:ascii="Narkisim" w:hAnsi="Narkisim" w:cs="Narkisim"/>
          <w:rtl/>
        </w:rPr>
        <w:t xml:space="preserve"> (ג תוס' הר"ר יעקב בר שמואל) מ"ש שלמים שאין מועלין בהם, ואסורין בהנאה מן התורה</w:t>
      </w:r>
      <w:r w:rsidRPr="007E31CA">
        <w:rPr>
          <w:rStyle w:val="ac"/>
          <w:rFonts w:ascii="Narkisim" w:hAnsi="Narkisim" w:cs="Narkisim"/>
          <w:rtl/>
        </w:rPr>
        <w:footnoteReference w:id="59"/>
      </w:r>
      <w:r w:rsidRPr="007E31CA">
        <w:rPr>
          <w:rFonts w:ascii="Narkisim" w:hAnsi="Narkisim" w:cs="Narkisim"/>
          <w:rtl/>
        </w:rPr>
        <w:t>. [ותי' כעין דברי התוס'].</w:t>
      </w:r>
    </w:p>
    <w:p w14:paraId="5EFAE3CC" w14:textId="77777777" w:rsidR="00460E79" w:rsidRPr="007E31CA" w:rsidRDefault="00000000" w:rsidP="007E31CA">
      <w:pPr>
        <w:bidi/>
        <w:rPr>
          <w:rFonts w:ascii="Narkisim" w:hAnsi="Narkisim" w:cs="Narkisim"/>
        </w:rPr>
      </w:pPr>
      <w:r w:rsidRPr="007E31CA">
        <w:rPr>
          <w:rFonts w:ascii="Narkisim" w:hAnsi="Narkisim" w:cs="Narkisim"/>
          <w:u w:val="single"/>
          <w:rtl/>
        </w:rPr>
        <w:t>ובתרומה כתיב בני ישראל ולא עכו"ם</w:t>
      </w:r>
      <w:r w:rsidRPr="007E31CA">
        <w:rPr>
          <w:rFonts w:ascii="Narkisim" w:hAnsi="Narkisim" w:cs="Narkisim"/>
          <w:rtl/>
        </w:rPr>
        <w:t>. הגרי"ז הביא דתוס' (קידושין מא:) כת' דאף שהפירות חייבים לא חל תרומה [עי"ש שהאריך בזה]. וה</w:t>
      </w:r>
      <w:r w:rsidRPr="007E31CA">
        <w:rPr>
          <w:rFonts w:ascii="Narkisim" w:hAnsi="Narkisim" w:cs="Narkisim"/>
          <w:b/>
          <w:bCs/>
          <w:rtl/>
        </w:rPr>
        <w:t>גרי"ז</w:t>
      </w:r>
      <w:r w:rsidRPr="007E31CA">
        <w:rPr>
          <w:rFonts w:ascii="Narkisim" w:hAnsi="Narkisim" w:cs="Narkisim"/>
          <w:rtl/>
        </w:rPr>
        <w:t xml:space="preserve"> הק' דהתם אמרי' דהפרשת העכו"ם אינה הפרשה, אבל גבי מוקדשין חל הקדש, ומה שייך למילף דליכא מעילה,. וצ"ל דיליף דאינו יכול להקדיש עם דין מעילה, דחסר בהקדשו לענין מעילה [עי"ש שהאריך בזה]..</w:t>
      </w:r>
    </w:p>
    <w:p w14:paraId="5A01E2CC" w14:textId="77777777" w:rsidR="00460E79" w:rsidRPr="007E31CA" w:rsidRDefault="00000000" w:rsidP="007E31CA">
      <w:pPr>
        <w:bidi/>
        <w:rPr>
          <w:rFonts w:ascii="Narkisim" w:hAnsi="Narkisim" w:cs="Narkisim"/>
        </w:rPr>
      </w:pPr>
      <w:r w:rsidRPr="007E31CA">
        <w:rPr>
          <w:rFonts w:ascii="Narkisim" w:hAnsi="Narkisim" w:cs="Narkisim"/>
          <w:u w:val="single"/>
          <w:rtl/>
        </w:rPr>
        <w:t>ואין חייבין עליהן משום פיגול</w:t>
      </w:r>
      <w:r w:rsidRPr="007E31CA">
        <w:rPr>
          <w:rFonts w:ascii="Narkisim" w:hAnsi="Narkisim" w:cs="Narkisim"/>
          <w:rtl/>
        </w:rPr>
        <w:t>. ה</w:t>
      </w:r>
      <w:r w:rsidRPr="007E31CA">
        <w:rPr>
          <w:rFonts w:ascii="Narkisim" w:hAnsi="Narkisim" w:cs="Narkisim"/>
          <w:b/>
          <w:bCs/>
          <w:rtl/>
        </w:rPr>
        <w:t>עולת שלמה</w:t>
      </w:r>
      <w:r w:rsidRPr="007E31CA">
        <w:rPr>
          <w:rFonts w:ascii="Narkisim" w:hAnsi="Narkisim" w:cs="Narkisim"/>
          <w:rtl/>
        </w:rPr>
        <w:t xml:space="preserve"> (זבחים מה) כת' דליכא פסול פיגול כלל</w:t>
      </w:r>
      <w:r w:rsidRPr="007E31CA">
        <w:rPr>
          <w:rStyle w:val="ac"/>
          <w:rFonts w:ascii="Narkisim" w:hAnsi="Narkisim" w:cs="Narkisim"/>
          <w:rtl/>
        </w:rPr>
        <w:footnoteReference w:id="60"/>
      </w:r>
      <w:r w:rsidRPr="007E31CA">
        <w:rPr>
          <w:rFonts w:ascii="Narkisim" w:hAnsi="Narkisim" w:cs="Narkisim"/>
          <w:rtl/>
        </w:rPr>
        <w:t>, ולא רק שנתמעט מחיוב כרת.</w:t>
      </w:r>
    </w:p>
    <w:p w14:paraId="15669636" w14:textId="77777777" w:rsidR="00460E79" w:rsidRPr="007E31CA" w:rsidRDefault="00000000" w:rsidP="007E31CA">
      <w:pPr>
        <w:pStyle w:val="aa"/>
        <w:bidi/>
        <w:rPr>
          <w:rFonts w:ascii="Narkisim" w:hAnsi="Narkisim"/>
        </w:rPr>
      </w:pPr>
      <w:r w:rsidRPr="007E31CA">
        <w:rPr>
          <w:rFonts w:ascii="Narkisim" w:hAnsi="Narkisim"/>
          <w:u w:val="single"/>
          <w:rtl/>
        </w:rPr>
        <w:t>ומעשר בהמה למעשר דגן וכו'</w:t>
      </w:r>
      <w:r w:rsidRPr="007E31CA">
        <w:rPr>
          <w:rFonts w:ascii="Narkisim" w:hAnsi="Narkisim"/>
          <w:rtl/>
        </w:rPr>
        <w:t>. והגמ' (זבחים מה.) מק' וכי דבר הלמד בהיקש חוזר ומלמד בהיקש [בקדשים]. ותי' למ"ד דבתר מלמד אזלינן ניחא, דמעשר דגן חולין הוא. ולמ"ד בתר למד אזלינן הוה משום דמעשר בהמה חובה שאין קבוע לה זמן הוא, ובעכו"ם ליכא חובה שאין לה זמן קבוע</w:t>
      </w:r>
      <w:r w:rsidRPr="007E31CA">
        <w:rPr>
          <w:rStyle w:val="ac"/>
          <w:rFonts w:ascii="Narkisim" w:hAnsi="Narkisim"/>
          <w:rtl/>
        </w:rPr>
        <w:footnoteReference w:id="61"/>
      </w:r>
      <w:r w:rsidRPr="007E31CA">
        <w:rPr>
          <w:rFonts w:ascii="Narkisim" w:hAnsi="Narkisim"/>
          <w:rtl/>
        </w:rPr>
        <w:t>.</w:t>
      </w:r>
    </w:p>
    <w:p w14:paraId="1B9D50E3"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העיר תיפו"ל דמעשר בהמה תלוי בצירוף וגדר מנין, וכיון דעכו"ם אינו מחוייב במצוות ליכא גביה צירופא דעשר בהמות. ולא הוה 'עשירי' ולא תלי בקריאת שם מעשר</w:t>
      </w:r>
      <w:r w:rsidRPr="007E31CA">
        <w:rPr>
          <w:rStyle w:val="ac"/>
          <w:rFonts w:ascii="Narkisim" w:hAnsi="Narkisim"/>
          <w:rtl/>
        </w:rPr>
        <w:footnoteReference w:id="62"/>
      </w:r>
      <w:r w:rsidRPr="007E31CA">
        <w:rPr>
          <w:rFonts w:ascii="Narkisim" w:hAnsi="Narkisim"/>
          <w:rtl/>
        </w:rPr>
        <w:t>. ותי' דמ"מ כאן דנו ללמוד דלא חל תמורה, ע"כ שאינו ראוי בחפצא.</w:t>
      </w:r>
    </w:p>
    <w:p w14:paraId="7D34E1F0" w14:textId="77777777" w:rsidR="00460E79" w:rsidRPr="007E31CA" w:rsidRDefault="00000000" w:rsidP="007E31CA">
      <w:pPr>
        <w:bidi/>
        <w:rPr>
          <w:rFonts w:ascii="Narkisim" w:hAnsi="Narkisim" w:cs="Narkisim"/>
        </w:rPr>
      </w:pPr>
      <w:r w:rsidRPr="007E31CA">
        <w:rPr>
          <w:rFonts w:ascii="Narkisim" w:hAnsi="Narkisim" w:cs="Narkisim"/>
          <w:u w:val="single"/>
          <w:rtl/>
        </w:rPr>
        <w:t>אמר ר' יוסי רואה אני בכולן להחמיר, מ"ט לה' כתיב ביה</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דבקרא דקדשי עכו"ם כתוב לה' לעולה. וה</w:t>
      </w:r>
      <w:r w:rsidRPr="007E31CA">
        <w:rPr>
          <w:rFonts w:ascii="Narkisim" w:hAnsi="Narkisim" w:cs="Narkisim"/>
          <w:b/>
          <w:bCs/>
          <w:rtl/>
        </w:rPr>
        <w:t>גרי"ז</w:t>
      </w:r>
      <w:r w:rsidRPr="007E31CA">
        <w:rPr>
          <w:rFonts w:ascii="Narkisim" w:hAnsi="Narkisim" w:cs="Narkisim"/>
          <w:rtl/>
        </w:rPr>
        <w:t xml:space="preserve"> ביאר וזהו ביאור דברי הגמרא ר"י מחמיר בכולן משום דלה' כתיב בהו, פירוש מאחר שנתרבו מאיש איש שנודרין וכו' הקדשן אינו חלוק מישראל וחד הקדש הוא ואין כלל להקדש עכו"ם קדושה מיוחדת אלא הם בכלל קדשי ישראל, וא"כ אין לנו למעט אותם מדיני ישראל.</w:t>
      </w:r>
    </w:p>
    <w:p w14:paraId="70CCAD58" w14:textId="77777777" w:rsidR="00460E79" w:rsidRPr="007E31CA" w:rsidRDefault="00000000" w:rsidP="007E31CA">
      <w:pPr>
        <w:pStyle w:val="a7"/>
        <w:bidi/>
        <w:rPr>
          <w:rFonts w:ascii="Narkisim" w:hAnsi="Narkisim"/>
        </w:rPr>
      </w:pPr>
      <w:r w:rsidRPr="007E31CA">
        <w:rPr>
          <w:rFonts w:ascii="Narkisim" w:hAnsi="Narkisim"/>
          <w:rtl/>
        </w:rPr>
        <w:t>אך הביא שב</w:t>
      </w:r>
      <w:r w:rsidRPr="007E31CA">
        <w:rPr>
          <w:rFonts w:ascii="Narkisim" w:hAnsi="Narkisim"/>
          <w:b/>
          <w:bCs/>
          <w:rtl/>
        </w:rPr>
        <w:t>אדרת אליהו</w:t>
      </w:r>
      <w:r w:rsidRPr="007E31CA">
        <w:rPr>
          <w:rFonts w:ascii="Narkisim" w:hAnsi="Narkisim"/>
          <w:rtl/>
        </w:rPr>
        <w:t xml:space="preserve"> (ויקרא כב ג) משמע דיליף מהא דכתיב בפרשת טומאה לה', דכתיב אשר יקדישו בני ישראל לה', ור' שמעון ממעט בני ישראל ולא עכו"ם, ור' יוסי מרבה לה', כל שלה'.</w:t>
      </w:r>
    </w:p>
    <w:p w14:paraId="7722FE3A" w14:textId="77777777" w:rsidR="00460E79" w:rsidRPr="007E31CA" w:rsidRDefault="00000000" w:rsidP="007E31CA">
      <w:pPr>
        <w:pStyle w:val="2"/>
        <w:bidi/>
        <w:rPr>
          <w:rFonts w:ascii="Narkisim" w:hAnsi="Narkisim"/>
        </w:rPr>
      </w:pPr>
      <w:r w:rsidRPr="007E31CA">
        <w:rPr>
          <w:rFonts w:ascii="Narkisim" w:hAnsi="Narkisim"/>
          <w:rtl/>
        </w:rPr>
        <w:lastRenderedPageBreak/>
        <w:t>לאו שאין בו מעשה</w:t>
      </w:r>
    </w:p>
    <w:p w14:paraId="1480019E" w14:textId="77777777" w:rsidR="00460E79" w:rsidRPr="007E31CA" w:rsidRDefault="00000000" w:rsidP="007E31CA">
      <w:pPr>
        <w:bidi/>
        <w:rPr>
          <w:rFonts w:ascii="Narkisim" w:hAnsi="Narkisim" w:cs="Narkisim"/>
        </w:rPr>
      </w:pPr>
      <w:r w:rsidRPr="007E31CA">
        <w:rPr>
          <w:rFonts w:ascii="Narkisim" w:hAnsi="Narkisim" w:cs="Narkisim"/>
          <w:u w:val="single"/>
          <w:rtl/>
        </w:rPr>
        <w:t>אמר רב יהודה אמר רב כל ל"ת שבתורה וכו' לא עשה בה מעשה פטור</w:t>
      </w:r>
      <w:r w:rsidRPr="007E31CA">
        <w:rPr>
          <w:rFonts w:ascii="Narkisim" w:hAnsi="Narkisim" w:cs="Narkisim"/>
          <w:rtl/>
        </w:rPr>
        <w:t>. ובגמ' (מכות יג:) ילפי' מדכתיב 'לעשות'</w:t>
      </w:r>
      <w:r w:rsidRPr="007E31CA">
        <w:rPr>
          <w:rStyle w:val="ac"/>
          <w:rFonts w:ascii="Narkisim" w:hAnsi="Narkisim" w:cs="Narkisim"/>
          <w:rtl/>
        </w:rPr>
        <w:footnoteReference w:id="63"/>
      </w:r>
      <w:r w:rsidRPr="007E31CA">
        <w:rPr>
          <w:rFonts w:ascii="Narkisim" w:hAnsi="Narkisim" w:cs="Narkisim"/>
          <w:rtl/>
        </w:rPr>
        <w:t>. ועוד מבואר בגמ'</w:t>
      </w:r>
      <w:r w:rsidRPr="007E31CA">
        <w:rPr>
          <w:rStyle w:val="ac"/>
          <w:rFonts w:ascii="Narkisim" w:hAnsi="Narkisim" w:cs="Narkisim"/>
          <w:rtl/>
        </w:rPr>
        <w:footnoteReference w:id="64"/>
      </w:r>
      <w:r w:rsidRPr="007E31CA">
        <w:rPr>
          <w:rFonts w:ascii="Narkisim" w:hAnsi="Narkisim" w:cs="Narkisim"/>
          <w:rtl/>
        </w:rPr>
        <w:t xml:space="preserve"> משום דבעינן דומיא דלאו דחסימה.</w:t>
      </w:r>
    </w:p>
    <w:p w14:paraId="0DCAB855" w14:textId="77777777" w:rsidR="00460E79" w:rsidRPr="007E31CA" w:rsidRDefault="00000000" w:rsidP="007E31CA">
      <w:pPr>
        <w:bidi/>
        <w:rPr>
          <w:rFonts w:ascii="Narkisim" w:hAnsi="Narkisim" w:cs="Narkisim"/>
        </w:rPr>
      </w:pPr>
      <w:r w:rsidRPr="007E31CA">
        <w:rPr>
          <w:rFonts w:ascii="Narkisim" w:hAnsi="Narkisim" w:cs="Narkisim"/>
          <w:rtl/>
        </w:rPr>
        <w:t>ור' יעקב (בברייתא לקמן ד: ובכ"מ) אמר דאין לוקין על נותר כיון דאין בו מעשה, ור' יהודה אמר טעמים אחרים. והגמ' (מכות ד: וכ"מ</w:t>
      </w:r>
      <w:r w:rsidRPr="007E31CA">
        <w:rPr>
          <w:rStyle w:val="ac"/>
          <w:rFonts w:ascii="Narkisim" w:hAnsi="Narkisim" w:cs="Narkisim"/>
          <w:rtl/>
        </w:rPr>
        <w:footnoteReference w:id="65"/>
      </w:r>
      <w:r w:rsidRPr="007E31CA">
        <w:rPr>
          <w:rFonts w:ascii="Narkisim" w:hAnsi="Narkisim" w:cs="Narkisim"/>
          <w:rtl/>
        </w:rPr>
        <w:t>) מדייקת דר' יהודה ס"ל דלוקין אלאו שאין בו מעשה. וכן בגמ' (בסמוך) מבואר דנח' בזה רבנן ור' יהודה</w:t>
      </w:r>
      <w:r w:rsidRPr="007E31CA">
        <w:rPr>
          <w:rStyle w:val="ac"/>
          <w:rFonts w:ascii="Narkisim" w:hAnsi="Narkisim" w:cs="Narkisim"/>
          <w:rtl/>
        </w:rPr>
        <w:footnoteReference w:id="66"/>
      </w:r>
      <w:r w:rsidRPr="007E31CA">
        <w:rPr>
          <w:rFonts w:ascii="Narkisim" w:hAnsi="Narkisim" w:cs="Narkisim"/>
          <w:rtl/>
        </w:rPr>
        <w:t>. ובפשוטו רב חידש כרבנן דלאו צריך מעשה.</w:t>
      </w:r>
    </w:p>
    <w:p w14:paraId="350E559E"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אחרונים</w:t>
      </w:r>
      <w:r w:rsidRPr="007E31CA">
        <w:rPr>
          <w:rFonts w:ascii="Narkisim" w:hAnsi="Narkisim" w:cs="Narkisim"/>
          <w:rtl/>
        </w:rPr>
        <w:t xml:space="preserve"> חקרו אי הוה דין בעצם הלאו, או במעשה העבירה, דדוקא כשעובר במעשה בקום ועשה מתחייב מלקות [ואף שאין חילוק ב'שם האיסור']. והגרי"ז כת' דרב חידש דלא סגי דעיקר הלאו יש בו מעשה, בעינן שיעבור עליו ע"י מעשה</w:t>
      </w:r>
      <w:r w:rsidRPr="007E31CA">
        <w:rPr>
          <w:rStyle w:val="ac"/>
          <w:rFonts w:ascii="Narkisim" w:hAnsi="Narkisim" w:cs="Narkisim"/>
          <w:rtl/>
        </w:rPr>
        <w:footnoteReference w:id="67"/>
      </w:r>
      <w:r w:rsidRPr="007E31CA">
        <w:rPr>
          <w:rFonts w:ascii="Narkisim" w:hAnsi="Narkisim" w:cs="Narkisim"/>
          <w:rtl/>
        </w:rPr>
        <w:t>.</w:t>
      </w:r>
    </w:p>
    <w:p w14:paraId="01F765D8"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דבר"י</w:t>
      </w:r>
      <w:r w:rsidRPr="007E31CA">
        <w:rPr>
          <w:rFonts w:ascii="Narkisim" w:hAnsi="Narkisim"/>
          <w:rtl/>
        </w:rPr>
        <w:t xml:space="preserve"> (כ ו,ח) כת' דתרוייהו איתנהו, דצריך שיהא מעשה בעיקר הלאו, דילפי' דומיא דחסימה. ומלבד זה בעינן שיעבור על הלאו במעשה, משום דדרשי' לעשות [ואף למסקנא].</w:t>
      </w:r>
    </w:p>
    <w:p w14:paraId="0B0AC1F9"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מגיד משנה</w:t>
      </w:r>
      <w:r w:rsidRPr="007E31CA">
        <w:rPr>
          <w:rFonts w:ascii="Narkisim" w:hAnsi="Narkisim"/>
          <w:rtl/>
        </w:rPr>
        <w:t xml:space="preserve"> (שכירות יג ב בחד תי') כת' דהיכא שעיקר הלאו הוא ע"י מעשה מתחייב בדיבור בעלמא [דבזה אמר ר' יוחנן (ב"מ צ: הו' בסמוך) דחסמה בקול חייב</w:t>
      </w:r>
      <w:r w:rsidRPr="007E31CA">
        <w:rPr>
          <w:rStyle w:val="ac"/>
          <w:rFonts w:ascii="Narkisim" w:hAnsi="Narkisim"/>
          <w:rtl/>
        </w:rPr>
        <w:footnoteReference w:id="68"/>
      </w:r>
      <w:r w:rsidRPr="007E31CA">
        <w:rPr>
          <w:rFonts w:ascii="Narkisim" w:hAnsi="Narkisim"/>
          <w:rtl/>
        </w:rPr>
        <w:t>], אבל לאו בעלמא דהוה רק ע"י דיבור, אין הדיבור נחשב מעשה. ומבואר בדבריו דיש ב' דינים, דצריך שעיקר הלאו יש בו מעשה גמור [ולא סגי בעקימת שפתיים], אבל לאו שיש בו מעשה גמור סגי לעבור עליו במעשה כל דהו. והדבר"י ביאר ע"ד הנ"ל דיש דין בעיקר הלאו דבעי דומיא דלאו דחסימה [שעיקרו מעשה גמור]. ומלבד זה יש תנאי 'לעשות' שיעבור ע"י מעשה, ולזה סגי בעקימת שפתיים.</w:t>
      </w:r>
    </w:p>
    <w:p w14:paraId="36C03145" w14:textId="77777777" w:rsidR="00460E79" w:rsidRPr="007E31CA" w:rsidRDefault="00000000" w:rsidP="007E31CA">
      <w:pPr>
        <w:bidi/>
        <w:rPr>
          <w:rFonts w:ascii="Narkisim" w:hAnsi="Narkisim" w:cs="Narkisim"/>
        </w:rPr>
      </w:pPr>
      <w:r w:rsidRPr="007E31CA">
        <w:rPr>
          <w:rFonts w:ascii="Narkisim" w:hAnsi="Narkisim" w:cs="Narkisim"/>
          <w:u w:val="single"/>
          <w:rtl/>
        </w:rPr>
        <w:t>והרי מימר וכו'</w:t>
      </w:r>
      <w:r w:rsidRPr="007E31CA">
        <w:rPr>
          <w:rFonts w:ascii="Narkisim" w:hAnsi="Narkisim" w:cs="Narkisim"/>
          <w:rtl/>
        </w:rPr>
        <w:t>. סברת המקשן דתמורה נחשב לאו שאין בו מעשה, ותלוי במח' ר' יהודה ורבנן. ודעת ריה"ג (בסמוך) דבתמורה יש חידוש דאף לאו שאין בו מעשה לוקה. ור' יוחנן (בע"ב, הו' בתוס' סוד"ה והרי) ס"ל דתמורה נחשב מעשה כיון שעשה מעשה בדיבורו</w:t>
      </w:r>
      <w:r w:rsidRPr="007E31CA">
        <w:rPr>
          <w:rStyle w:val="ac"/>
          <w:rFonts w:ascii="Narkisim" w:hAnsi="Narkisim" w:cs="Narkisim"/>
          <w:rtl/>
        </w:rPr>
        <w:footnoteReference w:id="69"/>
      </w:r>
      <w:r w:rsidRPr="007E31CA">
        <w:rPr>
          <w:rFonts w:ascii="Narkisim" w:hAnsi="Narkisim" w:cs="Narkisim"/>
          <w:rtl/>
        </w:rPr>
        <w:t xml:space="preserve"> [פ</w:t>
      </w:r>
      <w:r w:rsidRPr="007E31CA">
        <w:rPr>
          <w:rFonts w:ascii="Narkisim" w:hAnsi="Narkisim" w:cs="Narkisim"/>
          <w:b/>
          <w:bCs/>
          <w:rtl/>
        </w:rPr>
        <w:t>רש"י</w:t>
      </w:r>
      <w:r w:rsidRPr="007E31CA">
        <w:rPr>
          <w:rFonts w:ascii="Narkisim" w:hAnsi="Narkisim" w:cs="Narkisim"/>
          <w:rtl/>
        </w:rPr>
        <w:t xml:space="preserve"> שעושה מחולין לקדשים]. ויתבאר לקמן.</w:t>
      </w:r>
    </w:p>
    <w:p w14:paraId="062EFD4D" w14:textId="77777777" w:rsidR="00460E79" w:rsidRPr="007E31CA" w:rsidRDefault="00000000" w:rsidP="007E31CA">
      <w:pPr>
        <w:bidi/>
        <w:rPr>
          <w:rFonts w:ascii="Narkisim" w:hAnsi="Narkisim" w:cs="Narkisim"/>
        </w:rPr>
      </w:pPr>
      <w:r w:rsidRPr="007E31CA">
        <w:rPr>
          <w:rFonts w:ascii="Narkisim" w:hAnsi="Narkisim" w:cs="Narkisim"/>
          <w:u w:val="single"/>
          <w:rtl/>
        </w:rPr>
        <w:t>תוד"ה והרי מימר</w:t>
      </w:r>
      <w:r w:rsidRPr="007E31CA">
        <w:rPr>
          <w:rFonts w:ascii="Narkisim" w:hAnsi="Narkisim" w:cs="Narkisim"/>
          <w:rtl/>
        </w:rPr>
        <w:t xml:space="preserve">. וא"ת אמאי לא פריך ממוציא ש"ר ועדים זוממין, דלאו שאין בו מעשה ולקי וכו'. ועד"ז הק' </w:t>
      </w:r>
      <w:r w:rsidRPr="007E31CA">
        <w:rPr>
          <w:rFonts w:ascii="Narkisim" w:hAnsi="Narkisim" w:cs="Narkisim"/>
          <w:b/>
          <w:bCs/>
          <w:rtl/>
        </w:rPr>
        <w:t>תוס</w:t>
      </w:r>
      <w:r w:rsidRPr="007E31CA">
        <w:rPr>
          <w:rFonts w:ascii="Narkisim" w:hAnsi="Narkisim" w:cs="Narkisim"/>
          <w:rtl/>
        </w:rPr>
        <w:t>' (שבועות כא.) בדברי רב אידי בר אבין א"ר יוחנן משום ריה"ג דחוץ מנשבע ומימר ומקלל, ליחשוב חוץ מעדים זוממים ומוציא ש"ר. ותי' דלא חש למיתנינהו כיון דלא הוזכר מלקות להדיא. א"נ אין למדין מן הכללות אפי' במקום שלא נאמר בהן חוץ.</w:t>
      </w:r>
    </w:p>
    <w:p w14:paraId="53B823FA" w14:textId="77777777" w:rsidR="00460E79" w:rsidRPr="007E31CA" w:rsidRDefault="00000000" w:rsidP="007E31CA">
      <w:pPr>
        <w:bidi/>
        <w:rPr>
          <w:rFonts w:ascii="Narkisim" w:hAnsi="Narkisim" w:cs="Narkisim"/>
        </w:rPr>
      </w:pPr>
      <w:r w:rsidRPr="007E31CA">
        <w:rPr>
          <w:rFonts w:ascii="Narkisim" w:hAnsi="Narkisim" w:cs="Narkisim"/>
          <w:u w:val="single"/>
          <w:rtl/>
        </w:rPr>
        <w:t>שם. ממוציא שם רע ועדים זוממין</w:t>
      </w:r>
      <w:r w:rsidRPr="007E31CA">
        <w:rPr>
          <w:rFonts w:ascii="Narkisim" w:hAnsi="Narkisim" w:cs="Narkisim"/>
          <w:rtl/>
        </w:rPr>
        <w:t>. וה</w:t>
      </w:r>
      <w:r w:rsidRPr="007E31CA">
        <w:rPr>
          <w:rFonts w:ascii="Narkisim" w:hAnsi="Narkisim" w:cs="Narkisim"/>
          <w:b/>
          <w:bCs/>
          <w:rtl/>
        </w:rPr>
        <w:t>רמב"ן</w:t>
      </w:r>
      <w:r w:rsidRPr="007E31CA">
        <w:rPr>
          <w:rFonts w:ascii="Narkisim" w:hAnsi="Narkisim" w:cs="Narkisim"/>
          <w:rtl/>
        </w:rPr>
        <w:t xml:space="preserve"> (מכות ד:) תי' דלדעת ר' יהודה (כתובות מו.) מוציא שם רע אינו חייב אא"כ שכר עדים, א"כ יש בו מעשה.</w:t>
      </w:r>
    </w:p>
    <w:p w14:paraId="5A48FFB7" w14:textId="77777777" w:rsidR="00460E79" w:rsidRPr="007E31CA" w:rsidRDefault="00000000" w:rsidP="007E31CA">
      <w:pPr>
        <w:bidi/>
        <w:rPr>
          <w:rFonts w:ascii="Narkisim" w:hAnsi="Narkisim" w:cs="Narkisim"/>
        </w:rPr>
      </w:pPr>
      <w:r w:rsidRPr="007E31CA">
        <w:rPr>
          <w:rFonts w:ascii="Narkisim" w:hAnsi="Narkisim" w:cs="Narkisim"/>
          <w:rtl/>
        </w:rPr>
        <w:t>ה</w:t>
      </w:r>
      <w:r w:rsidRPr="007E31CA">
        <w:rPr>
          <w:rFonts w:ascii="Narkisim" w:hAnsi="Narkisim" w:cs="Narkisim"/>
          <w:b/>
          <w:bCs/>
          <w:rtl/>
        </w:rPr>
        <w:t>גרי"ז</w:t>
      </w:r>
      <w:r w:rsidRPr="007E31CA">
        <w:rPr>
          <w:rFonts w:ascii="Narkisim" w:hAnsi="Narkisim" w:cs="Narkisim"/>
          <w:rtl/>
        </w:rPr>
        <w:t xml:space="preserve"> הביא דעיקר הלאו 'לא תלך רכיל' נאמר בכל רכילות והוצאת שם רע בעלמא, ואפ"ה אינו לוקה [משום דהוה לאו שאין בו מעשה], וע"כ דיש עונש מיוחד בפרשת מוציא שם רע [ויסרו וענשו, ע' כתובות מו.], ואף שהוא מאזהרת לא תלך רכיל, הוה דין עונש מיוחד. א"כ לא שייך לכלל דמלקות על הלאוין.</w:t>
      </w:r>
    </w:p>
    <w:p w14:paraId="3D86FDC6" w14:textId="77777777" w:rsidR="00460E79" w:rsidRPr="007E31CA" w:rsidRDefault="00000000" w:rsidP="007E31CA">
      <w:pPr>
        <w:pStyle w:val="a7"/>
        <w:bidi/>
        <w:rPr>
          <w:rFonts w:ascii="Narkisim" w:hAnsi="Narkisim"/>
        </w:rPr>
      </w:pPr>
      <w:r w:rsidRPr="007E31CA">
        <w:rPr>
          <w:rFonts w:ascii="Narkisim" w:hAnsi="Narkisim"/>
          <w:rtl/>
        </w:rPr>
        <w:t>וכת' דאף מלקות דכאשר זמם [בבן גרושה ובן חלוצה</w:t>
      </w:r>
      <w:r w:rsidRPr="007E31CA">
        <w:rPr>
          <w:rStyle w:val="ac"/>
          <w:rFonts w:ascii="Narkisim" w:hAnsi="Narkisim"/>
          <w:rtl/>
        </w:rPr>
        <w:footnoteReference w:id="70"/>
      </w:r>
      <w:r w:rsidRPr="007E31CA">
        <w:rPr>
          <w:rFonts w:ascii="Narkisim" w:hAnsi="Narkisim"/>
          <w:rtl/>
        </w:rPr>
        <w:t>] המלקות הוה מדיני הזמה, ולא משום עבירת הלאו. שהרי כשהוכחשו אינם לוקים [ע' ב"ק עד: ואכמ"ל].</w:t>
      </w:r>
    </w:p>
    <w:p w14:paraId="7EC27D27" w14:textId="77777777" w:rsidR="00460E79" w:rsidRPr="007E31CA" w:rsidRDefault="00000000" w:rsidP="007E31CA">
      <w:pPr>
        <w:pStyle w:val="aa"/>
        <w:bidi/>
        <w:rPr>
          <w:rFonts w:ascii="Narkisim" w:hAnsi="Narkisim"/>
        </w:rPr>
      </w:pPr>
      <w:r w:rsidRPr="007E31CA">
        <w:rPr>
          <w:rFonts w:ascii="Narkisim" w:hAnsi="Narkisim"/>
          <w:u w:val="single"/>
          <w:rtl/>
        </w:rPr>
        <w:t>בא"ד וא"ת (מכות ד:) וכו' מה למוציא ש"ר שכן קנס, ולימא</w:t>
      </w:r>
      <w:r w:rsidRPr="007E31CA">
        <w:rPr>
          <w:rStyle w:val="ac"/>
          <w:rFonts w:ascii="Narkisim" w:hAnsi="Narkisim"/>
          <w:u w:val="single"/>
          <w:rtl/>
        </w:rPr>
        <w:footnoteReference w:id="71"/>
      </w:r>
      <w:r w:rsidRPr="007E31CA">
        <w:rPr>
          <w:rFonts w:ascii="Narkisim" w:hAnsi="Narkisim"/>
          <w:u w:val="single"/>
          <w:rtl/>
        </w:rPr>
        <w:t xml:space="preserve"> וכו' יוכיח</w:t>
      </w:r>
      <w:r w:rsidRPr="007E31CA">
        <w:rPr>
          <w:rStyle w:val="ac"/>
          <w:rFonts w:ascii="Narkisim" w:hAnsi="Narkisim"/>
          <w:u w:val="single"/>
          <w:rtl/>
        </w:rPr>
        <w:footnoteReference w:id="72"/>
      </w:r>
      <w:r w:rsidRPr="007E31CA">
        <w:rPr>
          <w:rFonts w:ascii="Narkisim" w:hAnsi="Narkisim"/>
          <w:u w:val="single"/>
          <w:rtl/>
        </w:rPr>
        <w:t xml:space="preserve"> וכו'.</w:t>
      </w:r>
      <w:r w:rsidRPr="007E31CA">
        <w:rPr>
          <w:rFonts w:ascii="Narkisim" w:hAnsi="Narkisim"/>
          <w:rtl/>
        </w:rPr>
        <w:t xml:space="preserve"> וה</w:t>
      </w:r>
      <w:r w:rsidRPr="007E31CA">
        <w:rPr>
          <w:rFonts w:ascii="Narkisim" w:hAnsi="Narkisim"/>
          <w:b/>
          <w:bCs/>
          <w:rtl/>
        </w:rPr>
        <w:t>רמב"ן</w:t>
      </w:r>
      <w:r w:rsidRPr="007E31CA">
        <w:rPr>
          <w:rFonts w:ascii="Narkisim" w:hAnsi="Narkisim"/>
          <w:rtl/>
        </w:rPr>
        <w:t xml:space="preserve"> (מכות שם) כת' דאיכא למימר דרבי יהודה לא ס"ל הך דרשה דלא ינקה, וכן במימר ומקלל לא ס"ל הנהו דרשי דדרש משמיה דר"י הגלילי למימרא דלקי</w:t>
      </w:r>
      <w:r w:rsidRPr="007E31CA">
        <w:rPr>
          <w:rStyle w:val="ac"/>
          <w:rFonts w:ascii="Narkisim" w:hAnsi="Narkisim"/>
          <w:rtl/>
        </w:rPr>
        <w:footnoteReference w:id="73"/>
      </w:r>
      <w:r w:rsidRPr="007E31CA">
        <w:rPr>
          <w:rFonts w:ascii="Narkisim" w:hAnsi="Narkisim"/>
          <w:rtl/>
        </w:rPr>
        <w:t>. [וכ"כ השיטמ"ק דר' יהודה מוקמי לקרא אחריתי].</w:t>
      </w:r>
    </w:p>
    <w:p w14:paraId="06483469" w14:textId="77777777" w:rsidR="00460E79" w:rsidRPr="007E31CA" w:rsidRDefault="00000000" w:rsidP="007E31CA">
      <w:pPr>
        <w:pStyle w:val="aa"/>
        <w:bidi/>
        <w:rPr>
          <w:rFonts w:ascii="Narkisim" w:hAnsi="Narkisim"/>
        </w:rPr>
      </w:pPr>
      <w:r w:rsidRPr="007E31CA">
        <w:rPr>
          <w:rFonts w:ascii="Narkisim" w:hAnsi="Narkisim"/>
          <w:rtl/>
        </w:rPr>
        <w:lastRenderedPageBreak/>
        <w:t>וה</w:t>
      </w:r>
      <w:r w:rsidRPr="007E31CA">
        <w:rPr>
          <w:rFonts w:ascii="Narkisim" w:hAnsi="Narkisim"/>
          <w:b/>
          <w:bCs/>
          <w:rtl/>
        </w:rPr>
        <w:t>שיטמ"ק</w:t>
      </w:r>
      <w:r w:rsidRPr="007E31CA">
        <w:rPr>
          <w:rFonts w:ascii="Narkisim" w:hAnsi="Narkisim"/>
          <w:rtl/>
        </w:rPr>
        <w:t xml:space="preserve"> תי'</w:t>
      </w:r>
      <w:r w:rsidRPr="007E31CA">
        <w:rPr>
          <w:rStyle w:val="ac"/>
          <w:rFonts w:ascii="Narkisim" w:hAnsi="Narkisim"/>
          <w:rtl/>
        </w:rPr>
        <w:footnoteReference w:id="74"/>
      </w:r>
      <w:r w:rsidRPr="007E31CA">
        <w:rPr>
          <w:rFonts w:ascii="Narkisim" w:hAnsi="Narkisim"/>
          <w:rtl/>
        </w:rPr>
        <w:t xml:space="preserve"> דהוה ג' כתובין הבאין כא'</w:t>
      </w:r>
      <w:r w:rsidRPr="007E31CA">
        <w:rPr>
          <w:rStyle w:val="ac"/>
          <w:rFonts w:ascii="Narkisim" w:hAnsi="Narkisim"/>
          <w:rtl/>
        </w:rPr>
        <w:footnoteReference w:id="75"/>
      </w:r>
      <w:r w:rsidRPr="007E31CA">
        <w:rPr>
          <w:rFonts w:ascii="Narkisim" w:hAnsi="Narkisim"/>
          <w:rtl/>
        </w:rPr>
        <w:t>, ואין ללמוד דלוקה אלאו שאין בו מעשה. [ועד"ז כת' הרמב"ן מכות בהמשך דבריו].</w:t>
      </w:r>
    </w:p>
    <w:p w14:paraId="1B0F61B6" w14:textId="77777777" w:rsidR="00460E79" w:rsidRPr="007E31CA" w:rsidRDefault="00000000" w:rsidP="007E31CA">
      <w:pPr>
        <w:bidi/>
        <w:rPr>
          <w:rFonts w:ascii="Narkisim" w:hAnsi="Narkisim" w:cs="Narkisim"/>
        </w:rPr>
      </w:pPr>
      <w:r w:rsidRPr="007E31CA">
        <w:rPr>
          <w:rFonts w:ascii="Narkisim" w:hAnsi="Narkisim" w:cs="Narkisim"/>
          <w:u w:val="single"/>
          <w:rtl/>
        </w:rPr>
        <w:t>משום ריה"ג כל ל"ת שבתורה וכו' לא עשה בו מעשה פטור וכו'</w:t>
      </w:r>
      <w:r w:rsidRPr="007E31CA">
        <w:rPr>
          <w:rFonts w:ascii="Narkisim" w:hAnsi="Narkisim" w:cs="Narkisim"/>
          <w:rtl/>
        </w:rPr>
        <w:t>. ה</w:t>
      </w:r>
      <w:r w:rsidRPr="007E31CA">
        <w:rPr>
          <w:rFonts w:ascii="Narkisim" w:hAnsi="Narkisim" w:cs="Narkisim"/>
          <w:b/>
          <w:bCs/>
          <w:rtl/>
        </w:rPr>
        <w:t>רמב"ם</w:t>
      </w:r>
      <w:r w:rsidRPr="007E31CA">
        <w:rPr>
          <w:rFonts w:ascii="Narkisim" w:hAnsi="Narkisim" w:cs="Narkisim"/>
          <w:rtl/>
        </w:rPr>
        <w:t xml:space="preserve"> (תמורה א א) כת' מפי השמועה למדו שכל מצות לא תעשה שאין בה מעשה אין לוקין עליה חוץ מנשבע וממיר ומקלל את חבירו בשם, שלשה לאוין אלו אי אפשר שיהיה בהן מעשה כלל ולוקין עליהן. [ואף דילפי' מסוגיין מדרשות קראו מפי השמועה].</w:t>
      </w:r>
    </w:p>
    <w:p w14:paraId="3824341F" w14:textId="77777777" w:rsidR="00460E79" w:rsidRPr="007E31CA" w:rsidRDefault="00000000" w:rsidP="007E31CA">
      <w:pPr>
        <w:bidi/>
        <w:rPr>
          <w:rFonts w:ascii="Narkisim" w:hAnsi="Narkisim" w:cs="Narkisim"/>
        </w:rPr>
      </w:pPr>
      <w:r w:rsidRPr="007E31CA">
        <w:rPr>
          <w:rFonts w:ascii="Narkisim" w:hAnsi="Narkisim" w:cs="Narkisim"/>
          <w:u w:val="single"/>
          <w:rtl/>
        </w:rPr>
        <w:t>אף המקדים תרומה לביכורים</w:t>
      </w:r>
      <w:r w:rsidRPr="007E31CA">
        <w:rPr>
          <w:rFonts w:ascii="Narkisim" w:hAnsi="Narkisim" w:cs="Narkisim"/>
          <w:rtl/>
        </w:rPr>
        <w:t>. [יתבאר לקמן ד.]. ו</w:t>
      </w:r>
      <w:r w:rsidRPr="007E31CA">
        <w:rPr>
          <w:rFonts w:ascii="Narkisim" w:hAnsi="Narkisim" w:cs="Narkisim"/>
          <w:b/>
          <w:bCs/>
          <w:rtl/>
        </w:rPr>
        <w:t>רגמ"ה</w:t>
      </w:r>
      <w:r w:rsidRPr="007E31CA">
        <w:rPr>
          <w:rFonts w:ascii="Narkisim" w:hAnsi="Narkisim" w:cs="Narkisim"/>
          <w:rtl/>
        </w:rPr>
        <w:t xml:space="preserve"> כת' דאיירי שנתן עיניו בצד זה לשם תרומה, שהקדים את התרומה בלא מעשה. אבל בהפרשה ממש נחשב נעשה</w:t>
      </w:r>
      <w:r w:rsidRPr="007E31CA">
        <w:rPr>
          <w:rStyle w:val="ac"/>
          <w:rFonts w:ascii="Narkisim" w:hAnsi="Narkisim" w:cs="Narkisim"/>
          <w:rtl/>
        </w:rPr>
        <w:footnoteReference w:id="76"/>
      </w:r>
      <w:r w:rsidRPr="007E31CA">
        <w:rPr>
          <w:rFonts w:ascii="Narkisim" w:hAnsi="Narkisim" w:cs="Narkisim"/>
          <w:rtl/>
        </w:rPr>
        <w:t>. וה</w:t>
      </w:r>
      <w:r w:rsidRPr="007E31CA">
        <w:rPr>
          <w:rFonts w:ascii="Narkisim" w:hAnsi="Narkisim" w:cs="Narkisim"/>
          <w:b/>
          <w:bCs/>
          <w:rtl/>
        </w:rPr>
        <w:t>גרי"ז</w:t>
      </w:r>
      <w:r w:rsidRPr="007E31CA">
        <w:rPr>
          <w:rFonts w:ascii="Narkisim" w:hAnsi="Narkisim" w:cs="Narkisim"/>
          <w:rtl/>
        </w:rPr>
        <w:t xml:space="preserve"> דייק מדברי רגמ"ה דדוקא במחשבה לא מקרי מעשה, אבל קרא שם תרומה בדיבור נחשב מעשה. וצ"ע.</w:t>
      </w:r>
    </w:p>
    <w:p w14:paraId="5FF05B28" w14:textId="77777777" w:rsidR="00460E79" w:rsidRPr="007E31CA" w:rsidRDefault="00000000" w:rsidP="007E31CA">
      <w:pPr>
        <w:bidi/>
        <w:rPr>
          <w:rFonts w:ascii="Narkisim" w:hAnsi="Narkisim" w:cs="Narkisim"/>
        </w:rPr>
      </w:pPr>
      <w:r w:rsidRPr="007E31CA">
        <w:rPr>
          <w:rFonts w:ascii="Narkisim" w:hAnsi="Narkisim" w:cs="Narkisim"/>
          <w:u w:val="single"/>
          <w:rtl/>
        </w:rPr>
        <w:t>נשבע מנלן וכו' את אשר ישא את שמו לשווא וכו'</w:t>
      </w:r>
      <w:r w:rsidRPr="007E31CA">
        <w:rPr>
          <w:rFonts w:ascii="Narkisim" w:hAnsi="Narkisim" w:cs="Narkisim"/>
          <w:rtl/>
        </w:rPr>
        <w:t>. מבואר דעיקר הלאו של שבועת שווא הוא משום שנושא שמו של הקב"ה לשווא.</w:t>
      </w:r>
    </w:p>
    <w:p w14:paraId="22E5FBD4" w14:textId="77777777" w:rsidR="00460E79" w:rsidRPr="007E31CA" w:rsidRDefault="00000000" w:rsidP="007E31CA">
      <w:pPr>
        <w:bidi/>
        <w:rPr>
          <w:rFonts w:ascii="Narkisim" w:hAnsi="Narkisim" w:cs="Narkisim"/>
        </w:rPr>
      </w:pPr>
      <w:r w:rsidRPr="007E31CA">
        <w:rPr>
          <w:rFonts w:ascii="Narkisim" w:hAnsi="Narkisim" w:cs="Narkisim"/>
          <w:rtl/>
        </w:rPr>
        <w:t>ודעת ה</w:t>
      </w:r>
      <w:r w:rsidRPr="007E31CA">
        <w:rPr>
          <w:rFonts w:ascii="Narkisim" w:hAnsi="Narkisim" w:cs="Narkisim"/>
          <w:b/>
          <w:bCs/>
          <w:rtl/>
        </w:rPr>
        <w:t>ראב"ד</w:t>
      </w:r>
      <w:r w:rsidRPr="007E31CA">
        <w:rPr>
          <w:rFonts w:ascii="Narkisim" w:hAnsi="Narkisim" w:cs="Narkisim"/>
          <w:rtl/>
        </w:rPr>
        <w:t xml:space="preserve"> (שבועות ב ג הו' בר"ן נדרים ב.) דחל שבועה בלא שם, ומתחייב קרבן</w:t>
      </w:r>
      <w:r w:rsidRPr="007E31CA">
        <w:rPr>
          <w:rStyle w:val="ac"/>
          <w:rFonts w:ascii="Narkisim" w:hAnsi="Narkisim" w:cs="Narkisim"/>
          <w:rtl/>
        </w:rPr>
        <w:footnoteReference w:id="77"/>
      </w:r>
      <w:r w:rsidRPr="007E31CA">
        <w:rPr>
          <w:rFonts w:ascii="Narkisim" w:hAnsi="Narkisim" w:cs="Narkisim"/>
          <w:rtl/>
        </w:rPr>
        <w:t xml:space="preserve">, אבל אינו לוקה אא"כ הזכיר את השם בשבועה. וביאר דבכולהו לאוי דשבועה שם כתיב בהו לא תשא את שם ה' לא תשבעו בשמי. אבל דעת שאר </w:t>
      </w:r>
      <w:r w:rsidRPr="007E31CA">
        <w:rPr>
          <w:rFonts w:ascii="Narkisim" w:hAnsi="Narkisim" w:cs="Narkisim"/>
          <w:b/>
          <w:bCs/>
          <w:rtl/>
        </w:rPr>
        <w:t>ראשונים</w:t>
      </w:r>
      <w:r w:rsidRPr="007E31CA">
        <w:rPr>
          <w:rFonts w:ascii="Narkisim" w:hAnsi="Narkisim" w:cs="Narkisim"/>
          <w:rtl/>
        </w:rPr>
        <w:t xml:space="preserve"> (ע' רמב"ן שבועות לו. ורא"ש שם ד כד) דחיוב מלקות של שבועת שווא הוה אף בלא הזכרת השם, וביארו דמהני מדין 'ידות'</w:t>
      </w:r>
      <w:r w:rsidRPr="007E31CA">
        <w:rPr>
          <w:rStyle w:val="ac"/>
          <w:rFonts w:ascii="Narkisim" w:hAnsi="Narkisim" w:cs="Narkisim"/>
          <w:rtl/>
        </w:rPr>
        <w:footnoteReference w:id="78"/>
      </w:r>
      <w:r w:rsidRPr="007E31CA">
        <w:rPr>
          <w:rFonts w:ascii="Narkisim" w:hAnsi="Narkisim" w:cs="Narkisim"/>
          <w:rtl/>
        </w:rPr>
        <w:t xml:space="preserve"> [ונחשב שנשבע בשם].</w:t>
      </w:r>
    </w:p>
    <w:p w14:paraId="6BFAB5E0" w14:textId="77777777" w:rsidR="00460E79" w:rsidRPr="007E31CA" w:rsidRDefault="00000000" w:rsidP="007E31CA">
      <w:pPr>
        <w:pStyle w:val="3"/>
        <w:bidi/>
        <w:rPr>
          <w:rFonts w:ascii="Narkisim" w:hAnsi="Narkisim"/>
        </w:rPr>
      </w:pPr>
      <w:r w:rsidRPr="007E31CA">
        <w:rPr>
          <w:rFonts w:ascii="Narkisim" w:hAnsi="Narkisim"/>
          <w:rtl/>
        </w:rPr>
        <w:t>דף ג:</w:t>
      </w:r>
    </w:p>
    <w:p w14:paraId="0C20459E" w14:textId="77777777" w:rsidR="00460E79" w:rsidRPr="007E31CA" w:rsidRDefault="00000000" w:rsidP="007E31CA">
      <w:pPr>
        <w:bidi/>
        <w:rPr>
          <w:rFonts w:ascii="Narkisim" w:hAnsi="Narkisim" w:cs="Narkisim"/>
        </w:rPr>
      </w:pPr>
      <w:r w:rsidRPr="007E31CA">
        <w:rPr>
          <w:rFonts w:ascii="Narkisim" w:hAnsi="Narkisim" w:cs="Narkisim"/>
          <w:u w:val="single"/>
          <w:rtl/>
        </w:rPr>
        <w:t>שבועה שלא אוכל ואכל, התם מעשה עבד וכו'</w:t>
      </w:r>
      <w:r w:rsidRPr="007E31CA">
        <w:rPr>
          <w:rFonts w:ascii="Narkisim" w:hAnsi="Narkisim" w:cs="Narkisim"/>
          <w:rtl/>
        </w:rPr>
        <w:t>. יש שהעירו דלכאורה עיקר החיוב הוא במה שהדיבור נתחלל, א"כ נימא דהוה דיבור בעלמא. וי"ל דמ"מ כיון שעבר ע"י מעשה. ועוד הביאו דמוכח מכ"מ דגדר שבועת ביטוי דחל איסור, ויש בו דין בחפצא</w:t>
      </w:r>
      <w:r w:rsidRPr="007E31CA">
        <w:rPr>
          <w:rStyle w:val="ac"/>
          <w:rFonts w:ascii="Narkisim" w:hAnsi="Narkisim" w:cs="Narkisim"/>
          <w:rtl/>
        </w:rPr>
        <w:footnoteReference w:id="79"/>
      </w:r>
      <w:r w:rsidRPr="007E31CA">
        <w:rPr>
          <w:rFonts w:ascii="Narkisim" w:hAnsi="Narkisim" w:cs="Narkisim"/>
          <w:rtl/>
        </w:rPr>
        <w:t xml:space="preserve"> [וע"ע רע"א שבועות ד.].</w:t>
      </w:r>
    </w:p>
    <w:p w14:paraId="4D1B7FF6" w14:textId="77777777" w:rsidR="00460E79" w:rsidRPr="007E31CA" w:rsidRDefault="00000000" w:rsidP="007E31CA">
      <w:pPr>
        <w:bidi/>
        <w:rPr>
          <w:rFonts w:ascii="Narkisim" w:hAnsi="Narkisim" w:cs="Narkisim"/>
        </w:rPr>
      </w:pPr>
      <w:r w:rsidRPr="007E31CA">
        <w:rPr>
          <w:rFonts w:ascii="Narkisim" w:hAnsi="Narkisim" w:cs="Narkisim"/>
          <w:u w:val="single"/>
          <w:rtl/>
        </w:rPr>
        <w:t>ועבר היום ולא אכלה וכו' ור"ל אמר וכו' התראת ספק</w:t>
      </w:r>
      <w:r w:rsidRPr="007E31CA">
        <w:rPr>
          <w:rFonts w:ascii="Narkisim" w:hAnsi="Narkisim" w:cs="Narkisim"/>
          <w:rtl/>
        </w:rPr>
        <w:t>. [ועד"ז מבואר בגמ' (מכות טז. חולין פג. ועוד) דנותר נחשב התראת ספק]. פ</w:t>
      </w:r>
      <w:r w:rsidRPr="007E31CA">
        <w:rPr>
          <w:rFonts w:ascii="Narkisim" w:hAnsi="Narkisim" w:cs="Narkisim"/>
          <w:b/>
          <w:bCs/>
          <w:rtl/>
        </w:rPr>
        <w:t>רש"י</w:t>
      </w:r>
      <w:r w:rsidRPr="007E31CA">
        <w:rPr>
          <w:rFonts w:ascii="Narkisim" w:hAnsi="Narkisim" w:cs="Narkisim"/>
          <w:rtl/>
        </w:rPr>
        <w:t xml:space="preserve"> דכל היום כולו יכול לומר אין לי בית מיחוש בהתראה זו דאכתי יש לי שהות, וכשעבר היום יכול לומר שוכח הייתי. ה</w:t>
      </w:r>
      <w:r w:rsidRPr="007E31CA">
        <w:rPr>
          <w:rFonts w:ascii="Narkisim" w:hAnsi="Narkisim" w:cs="Narkisim"/>
          <w:b/>
          <w:bCs/>
          <w:rtl/>
        </w:rPr>
        <w:t>גרי"ז</w:t>
      </w:r>
      <w:r w:rsidRPr="007E31CA">
        <w:rPr>
          <w:rFonts w:ascii="Narkisim" w:hAnsi="Narkisim" w:cs="Narkisim"/>
          <w:rtl/>
        </w:rPr>
        <w:t xml:space="preserve"> הק' א"כ אף למ"ד התראת ספק שמיה התראה איך יהני התראה בתחילת היום, הא עדיין לא עבר על הלאו ועל מה חלה ההתראה. וביאר שאם ישהה כל היום, אף תחילת היום נחשב זמן העבירה. ולמ"ד ה"ס שמיה התראה סגי בזה להחשב שההתראה בזמן העבירה</w:t>
      </w:r>
      <w:r w:rsidRPr="007E31CA">
        <w:rPr>
          <w:rStyle w:val="ac"/>
          <w:rFonts w:ascii="Narkisim" w:hAnsi="Narkisim" w:cs="Narkisim"/>
          <w:rtl/>
        </w:rPr>
        <w:footnoteReference w:id="80"/>
      </w:r>
      <w:r w:rsidRPr="007E31CA">
        <w:rPr>
          <w:rFonts w:ascii="Narkisim" w:hAnsi="Narkisim" w:cs="Narkisim"/>
          <w:rtl/>
        </w:rPr>
        <w:t>.</w:t>
      </w:r>
    </w:p>
    <w:p w14:paraId="3308D7BC" w14:textId="77777777" w:rsidR="00460E79" w:rsidRPr="007E31CA" w:rsidRDefault="00000000" w:rsidP="007E31CA">
      <w:pPr>
        <w:pStyle w:val="a7"/>
        <w:bidi/>
        <w:rPr>
          <w:rFonts w:ascii="Narkisim" w:hAnsi="Narkisim"/>
        </w:rPr>
      </w:pPr>
      <w:r w:rsidRPr="007E31CA">
        <w:rPr>
          <w:rFonts w:ascii="Narkisim" w:hAnsi="Narkisim"/>
          <w:rtl/>
        </w:rPr>
        <w:t>ו</w:t>
      </w:r>
      <w:r w:rsidRPr="007E31CA">
        <w:rPr>
          <w:rFonts w:ascii="Narkisim" w:hAnsi="Narkisim"/>
          <w:b/>
          <w:bCs/>
          <w:rtl/>
        </w:rPr>
        <w:t>רש"י</w:t>
      </w:r>
      <w:r w:rsidRPr="007E31CA">
        <w:rPr>
          <w:rFonts w:ascii="Narkisim" w:hAnsi="Narkisim"/>
          <w:rtl/>
        </w:rPr>
        <w:t xml:space="preserve"> (שבועות כא.) כת' דספק אם יעבור על התראה אם לאו, שיכול לומר עדיין יש שהות ביום. ואין המתרה יכול לכוין שיעבור היום בתוך כדי דבור של התראה</w:t>
      </w:r>
      <w:r w:rsidRPr="007E31CA">
        <w:rPr>
          <w:rStyle w:val="ac"/>
          <w:rFonts w:ascii="Narkisim" w:hAnsi="Narkisim"/>
          <w:rtl/>
        </w:rPr>
        <w:footnoteReference w:id="81"/>
      </w:r>
      <w:r w:rsidRPr="007E31CA">
        <w:rPr>
          <w:rFonts w:ascii="Narkisim" w:hAnsi="Narkisim"/>
          <w:rtl/>
        </w:rPr>
        <w:t>. והאחרונים ביארו דאף אם יתרה בכל רגע ורגע [וממ"נ יש התראה תוכ"ד לסוף היום], כל התראה הוה התראת ספק האם הוא סוף היום</w:t>
      </w:r>
      <w:r w:rsidRPr="007E31CA">
        <w:rPr>
          <w:rStyle w:val="ac"/>
          <w:rFonts w:ascii="Narkisim" w:hAnsi="Narkisim"/>
          <w:rtl/>
        </w:rPr>
        <w:footnoteReference w:id="82"/>
      </w:r>
      <w:r w:rsidRPr="007E31CA">
        <w:rPr>
          <w:rFonts w:ascii="Narkisim" w:hAnsi="Narkisim"/>
          <w:rtl/>
        </w:rPr>
        <w:t>. וע"ע גרי"ז</w:t>
      </w:r>
      <w:r w:rsidRPr="007E31CA">
        <w:rPr>
          <w:rStyle w:val="ac"/>
          <w:rFonts w:ascii="Narkisim" w:hAnsi="Narkisim"/>
          <w:rtl/>
        </w:rPr>
        <w:footnoteReference w:id="83"/>
      </w:r>
      <w:r w:rsidRPr="007E31CA">
        <w:rPr>
          <w:rFonts w:ascii="Narkisim" w:hAnsi="Narkisim"/>
          <w:rtl/>
        </w:rPr>
        <w:t>.</w:t>
      </w:r>
    </w:p>
    <w:p w14:paraId="75491931" w14:textId="77777777" w:rsidR="00460E79" w:rsidRPr="007E31CA" w:rsidRDefault="00000000" w:rsidP="007E31CA">
      <w:pPr>
        <w:bidi/>
        <w:rPr>
          <w:rFonts w:ascii="Narkisim" w:hAnsi="Narkisim" w:cs="Narkisim"/>
        </w:rPr>
      </w:pPr>
      <w:r w:rsidRPr="007E31CA">
        <w:rPr>
          <w:rFonts w:ascii="Narkisim" w:hAnsi="Narkisim" w:cs="Narkisim"/>
          <w:u w:val="single"/>
          <w:rtl/>
        </w:rPr>
        <w:t>ומ"ש דקא מרבה אכלתי ולא אכלתי וכו' בפירוש ריבתה תורה שקר דומה לשוא וכו' לשעבר</w:t>
      </w:r>
      <w:r w:rsidRPr="007E31CA">
        <w:rPr>
          <w:rFonts w:ascii="Narkisim" w:hAnsi="Narkisim" w:cs="Narkisim"/>
          <w:rtl/>
        </w:rPr>
        <w:t>. שהוא משקר בשעת שבועה [כ"כ השיטמ"ק]. יל"פ דהעבירה הוא בדיבור של שבועת שווא או שקר. ואילו בשבועה להבא הדיבור מצד עצמו לא היה שקר, אלא שאח"כ מבטלו</w:t>
      </w:r>
      <w:r w:rsidRPr="007E31CA">
        <w:rPr>
          <w:rStyle w:val="ac"/>
          <w:rFonts w:ascii="Narkisim" w:hAnsi="Narkisim" w:cs="Narkisim"/>
          <w:rtl/>
        </w:rPr>
        <w:footnoteReference w:id="84"/>
      </w:r>
      <w:r w:rsidRPr="007E31CA">
        <w:rPr>
          <w:rFonts w:ascii="Narkisim" w:hAnsi="Narkisim" w:cs="Narkisim"/>
          <w:rtl/>
        </w:rPr>
        <w:t>.</w:t>
      </w:r>
    </w:p>
    <w:p w14:paraId="10585B19" w14:textId="77777777" w:rsidR="00460E79" w:rsidRPr="007E31CA" w:rsidRDefault="00000000" w:rsidP="007E31CA">
      <w:pPr>
        <w:pStyle w:val="aa"/>
        <w:bidi/>
        <w:rPr>
          <w:rFonts w:ascii="Narkisim" w:hAnsi="Narkisim"/>
        </w:rPr>
      </w:pPr>
      <w:r w:rsidRPr="007E31CA">
        <w:rPr>
          <w:rFonts w:ascii="Narkisim" w:hAnsi="Narkisim"/>
          <w:u w:val="single"/>
          <w:rtl/>
        </w:rPr>
        <w:t>רש"י ד"ה וזו היא שבועת ביטוי</w:t>
      </w:r>
      <w:r w:rsidRPr="007E31CA">
        <w:rPr>
          <w:rFonts w:ascii="Narkisim" w:hAnsi="Narkisim"/>
          <w:rtl/>
        </w:rPr>
        <w:t xml:space="preserve">. אבל שבועת העדות ושבועת הפקדון מביא על הזדון כשגגה אשם. הרש"ש העיר דאינו מדוייק, דשבועת העדות היא ג"כ בעולה ויורד [ועיקר כוונת רש"י דאף במזיד מביא קרבן, ולא מלקות]. והחש"ל גרס ברש"י מביא על הזדון </w:t>
      </w:r>
      <w:r w:rsidRPr="007E31CA">
        <w:rPr>
          <w:rFonts w:ascii="Narkisim" w:hAnsi="Narkisim"/>
          <w:rtl/>
        </w:rPr>
        <w:lastRenderedPageBreak/>
        <w:t>כשגגה קרבן עולה ויורד ואשם. ור"ל קרבן עולה ויורד על שבועת העדות ואשם על שבועת הפקדון [כדתנן שבועות לא. ולו:].</w:t>
      </w:r>
    </w:p>
    <w:p w14:paraId="28AB8FF2" w14:textId="77777777" w:rsidR="00460E79" w:rsidRPr="007E31CA" w:rsidRDefault="00000000" w:rsidP="007E31CA">
      <w:pPr>
        <w:bidi/>
        <w:rPr>
          <w:rFonts w:ascii="Narkisim" w:hAnsi="Narkisim" w:cs="Narkisim"/>
        </w:rPr>
      </w:pPr>
      <w:r w:rsidRPr="007E31CA">
        <w:rPr>
          <w:rFonts w:ascii="Narkisim" w:hAnsi="Narkisim" w:cs="Narkisim"/>
          <w:u w:val="single"/>
          <w:rtl/>
        </w:rPr>
        <w:t>ומימר, א"ל ר' יוחנן לתנא לא תתני ומימר, משום דבדיבורו עשה מעשה</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(ב"מ שם, שבועות כא., סנהדרין סה: ועוד) הק' דר' יוחנן (ב"מ צ:) סבר דחסמה בקול לוקה, דעקימת פיו הוה מעשה. א"כ אף נשבע ומימר ומקלל חבירו בשם הוה ע"י עקימת פיו</w:t>
      </w:r>
      <w:r w:rsidRPr="007E31CA">
        <w:rPr>
          <w:rStyle w:val="ac"/>
          <w:rFonts w:ascii="Narkisim" w:hAnsi="Narkisim" w:cs="Narkisim"/>
          <w:rtl/>
        </w:rPr>
        <w:footnoteReference w:id="85"/>
      </w:r>
      <w:r w:rsidRPr="007E31CA">
        <w:rPr>
          <w:rFonts w:ascii="Narkisim" w:hAnsi="Narkisim" w:cs="Narkisim"/>
          <w:rtl/>
        </w:rPr>
        <w:t>.</w:t>
      </w:r>
      <w:r w:rsidRPr="007E31CA">
        <w:rPr>
          <w:rStyle w:val="ac"/>
          <w:rFonts w:ascii="Narkisim" w:hAnsi="Narkisim" w:cs="Narkisim"/>
          <w:rtl/>
        </w:rPr>
        <w:footnoteReference w:id="86"/>
      </w:r>
    </w:p>
    <w:p w14:paraId="58BE03CA"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ראב"ד</w:t>
      </w:r>
      <w:r w:rsidRPr="007E31CA">
        <w:rPr>
          <w:rFonts w:ascii="Narkisim" w:hAnsi="Narkisim"/>
          <w:rtl/>
        </w:rPr>
        <w:t xml:space="preserve"> (בשיטמ"ק ב"מ שם) נדחק דבסוגיין ר' יוחנן משום ר"י הגלילי ס"ל דעקימת שפתים לא הוי מעשה, ומש"ה נקט חוץ מג' אלו. אבל ר' יוחנן גופיה סבר דהנך נמי לאו שיש בו מעשה נינהו. [והרשב"א שם דחה דבריו].</w:t>
      </w:r>
    </w:p>
    <w:p w14:paraId="0CA44429" w14:textId="77777777" w:rsidR="00460E79" w:rsidRPr="007E31CA" w:rsidRDefault="00000000" w:rsidP="007E31CA">
      <w:pPr>
        <w:pStyle w:val="a7"/>
        <w:bidi/>
        <w:rPr>
          <w:rFonts w:ascii="Narkisim" w:hAnsi="Narkisim"/>
        </w:rPr>
      </w:pPr>
      <w:r w:rsidRPr="007E31CA">
        <w:rPr>
          <w:rFonts w:ascii="Narkisim" w:hAnsi="Narkisim"/>
          <w:rtl/>
        </w:rPr>
        <w:t>ותוס' תי' דדוקא היכא דבדיבוריה קעביד מעשה [וכסוגיין] קאמר ר' יוחנן עקימת פיו הוי מעשה, וכגון חסמה בקול שהולכת ודשה בלא אכילה. אבל נשבע לא עביד בדיבוריה מעשה, כדמוקי לה באכלתי ולא אכלתי ומש"ה לא נחשב מעשה.</w:t>
      </w:r>
    </w:p>
    <w:p w14:paraId="14D7A254"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רמב"ן</w:t>
      </w:r>
      <w:r w:rsidRPr="007E31CA">
        <w:rPr>
          <w:rFonts w:ascii="Narkisim" w:hAnsi="Narkisim"/>
          <w:rtl/>
        </w:rPr>
        <w:t xml:space="preserve"> (ב"מ צ:) הוסיף דלפ"ז מאן דתני מימר, דחשיב ליה לאו שאין בו מעשה [אף בדיבורו איתעבד מעשה], ס"ל דאין לוקין בלאו דחסימה [חסמה בקול]. ור' יוחנן לטעמיה דאמר לא תני מימר</w:t>
      </w:r>
      <w:r w:rsidRPr="007E31CA">
        <w:rPr>
          <w:rStyle w:val="ac"/>
          <w:rFonts w:ascii="Narkisim" w:hAnsi="Narkisim"/>
          <w:rtl/>
        </w:rPr>
        <w:footnoteReference w:id="87"/>
      </w:r>
      <w:r w:rsidRPr="007E31CA">
        <w:rPr>
          <w:rFonts w:ascii="Narkisim" w:hAnsi="Narkisim"/>
          <w:rtl/>
        </w:rPr>
        <w:t>.</w:t>
      </w:r>
      <w:r w:rsidRPr="007E31CA">
        <w:rPr>
          <w:rStyle w:val="ac"/>
          <w:rFonts w:ascii="Narkisim" w:hAnsi="Narkisim"/>
          <w:rtl/>
        </w:rPr>
        <w:footnoteReference w:id="88"/>
      </w:r>
    </w:p>
    <w:p w14:paraId="2F7B244B" w14:textId="77777777" w:rsidR="00460E79" w:rsidRPr="007E31CA" w:rsidRDefault="00000000" w:rsidP="007E31CA">
      <w:pPr>
        <w:pStyle w:val="aa"/>
        <w:bidi/>
        <w:rPr>
          <w:rFonts w:ascii="Narkisim" w:hAnsi="Narkisim"/>
        </w:rPr>
      </w:pPr>
      <w:r w:rsidRPr="007E31CA">
        <w:rPr>
          <w:rFonts w:ascii="Narkisim" w:hAnsi="Narkisim"/>
          <w:rtl/>
        </w:rPr>
        <w:t>ותוס' הביאו דהגמ' (סנהדרין סה) מק' גבי מגדף [אף דישנו בקול], והא חסמה בקול לר' יוחנן חייב</w:t>
      </w:r>
      <w:r w:rsidRPr="007E31CA">
        <w:rPr>
          <w:rStyle w:val="ac"/>
          <w:rFonts w:ascii="Narkisim" w:hAnsi="Narkisim"/>
          <w:rtl/>
        </w:rPr>
        <w:footnoteReference w:id="89"/>
      </w:r>
      <w:r w:rsidRPr="007E31CA">
        <w:rPr>
          <w:rFonts w:ascii="Narkisim" w:hAnsi="Narkisim"/>
          <w:rtl/>
        </w:rPr>
        <w:t>. ומאי פריך מחסמה בקול אמגדף דלא עביד מעשה בדיבוריה. ותי' דעיקר קו' הגמ' אעדים זוממין, ולאו אמגדף פריך. ועדים זוממין דבדיבורייהו מתעביד מעשה שמתחייב הנדון</w:t>
      </w:r>
      <w:r w:rsidRPr="007E31CA">
        <w:rPr>
          <w:rStyle w:val="ac"/>
          <w:rFonts w:ascii="Narkisim" w:hAnsi="Narkisim"/>
          <w:rtl/>
        </w:rPr>
        <w:footnoteReference w:id="90"/>
      </w:r>
      <w:r w:rsidRPr="007E31CA">
        <w:rPr>
          <w:rFonts w:ascii="Narkisim" w:hAnsi="Narkisim"/>
          <w:rtl/>
        </w:rPr>
        <w:t>. [אך הביאו דרש"י גריס באופ"א שם]</w:t>
      </w:r>
      <w:r w:rsidRPr="007E31CA">
        <w:rPr>
          <w:rStyle w:val="ac"/>
          <w:rFonts w:ascii="Narkisim" w:hAnsi="Narkisim"/>
          <w:rtl/>
        </w:rPr>
        <w:footnoteReference w:id="91"/>
      </w:r>
      <w:r w:rsidRPr="007E31CA">
        <w:rPr>
          <w:rFonts w:ascii="Narkisim" w:hAnsi="Narkisim"/>
          <w:rtl/>
        </w:rPr>
        <w:t>.</w:t>
      </w:r>
    </w:p>
    <w:p w14:paraId="222C186E"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ה</w:t>
      </w:r>
      <w:r w:rsidRPr="007E31CA">
        <w:rPr>
          <w:rFonts w:ascii="Narkisim" w:hAnsi="Narkisim" w:cs="Narkisim"/>
          <w:b/>
          <w:bCs/>
          <w:rtl/>
        </w:rPr>
        <w:t>שפ"א</w:t>
      </w:r>
      <w:r w:rsidRPr="007E31CA">
        <w:rPr>
          <w:rFonts w:ascii="Narkisim" w:hAnsi="Narkisim" w:cs="Narkisim"/>
          <w:rtl/>
        </w:rPr>
        <w:t xml:space="preserve"> הק' דלכאורה עיקר האיסור תמורה הוא מה שרצה להחליף ולהוציא הראשונה מן הקדושה, ובזה לא חל כלל. ואף דבדבורו נעשה התמורה קודש אין זה עיקר האיסור</w:t>
      </w:r>
      <w:r w:rsidRPr="007E31CA">
        <w:rPr>
          <w:rStyle w:val="ac"/>
          <w:rFonts w:ascii="Narkisim" w:hAnsi="Narkisim" w:cs="Narkisim"/>
          <w:rtl/>
        </w:rPr>
        <w:footnoteReference w:id="92"/>
      </w:r>
      <w:r w:rsidRPr="007E31CA">
        <w:rPr>
          <w:rFonts w:ascii="Narkisim" w:hAnsi="Narkisim" w:cs="Narkisim"/>
          <w:rtl/>
        </w:rPr>
        <w:t>. ועד"ז כת' הלח"מ (סנהדרין יח ב הו' בסמוך).</w:t>
      </w:r>
    </w:p>
    <w:p w14:paraId="10B1FCDF"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וה</w:t>
      </w:r>
      <w:r w:rsidRPr="007E31CA">
        <w:rPr>
          <w:rFonts w:ascii="Narkisim" w:hAnsi="Narkisim" w:cs="Narkisim"/>
          <w:b/>
          <w:bCs/>
          <w:rtl/>
        </w:rPr>
        <w:t>רמב"ם</w:t>
      </w:r>
      <w:r w:rsidRPr="007E31CA">
        <w:rPr>
          <w:rFonts w:ascii="Narkisim" w:hAnsi="Narkisim" w:cs="Narkisim"/>
          <w:rtl/>
        </w:rPr>
        <w:t xml:space="preserve"> (תמורה א א ועד"ז סנהדרין יח ב) פסק כדברי הברייתא, מפי השמועה למדו שכל מצות לא תעשה שאין בה מעשה אין לוקין עליה, חוץ מנשבע וממיר ומקלל את חבירו בשם</w:t>
      </w:r>
      <w:r w:rsidRPr="007E31CA">
        <w:rPr>
          <w:rStyle w:val="ac"/>
          <w:rFonts w:ascii="Narkisim" w:hAnsi="Narkisim" w:cs="Narkisim"/>
          <w:rtl/>
        </w:rPr>
        <w:footnoteReference w:id="93"/>
      </w:r>
      <w:r w:rsidRPr="007E31CA">
        <w:rPr>
          <w:rFonts w:ascii="Narkisim" w:hAnsi="Narkisim" w:cs="Narkisim"/>
          <w:rtl/>
        </w:rPr>
        <w:t>. וה</w:t>
      </w:r>
      <w:r w:rsidRPr="007E31CA">
        <w:rPr>
          <w:rFonts w:ascii="Narkisim" w:hAnsi="Narkisim" w:cs="Narkisim"/>
          <w:b/>
          <w:bCs/>
          <w:rtl/>
        </w:rPr>
        <w:t>מגיד משנה</w:t>
      </w:r>
      <w:r w:rsidRPr="007E31CA">
        <w:rPr>
          <w:rFonts w:ascii="Narkisim" w:hAnsi="Narkisim" w:cs="Narkisim"/>
          <w:rtl/>
        </w:rPr>
        <w:t xml:space="preserve"> (שכירות יג ב) תמה דמסקנת הגמ' למחוק מימר</w:t>
      </w:r>
      <w:r w:rsidRPr="007E31CA">
        <w:rPr>
          <w:rStyle w:val="ac"/>
          <w:rFonts w:ascii="Narkisim" w:hAnsi="Narkisim" w:cs="Narkisim"/>
          <w:rtl/>
        </w:rPr>
        <w:footnoteReference w:id="94"/>
      </w:r>
      <w:r w:rsidRPr="007E31CA">
        <w:rPr>
          <w:rFonts w:ascii="Narkisim" w:hAnsi="Narkisim" w:cs="Narkisim"/>
          <w:rtl/>
        </w:rPr>
        <w:t>. וכיון שהרמב"ם (שכירות) פסק הא דחסמה בקול הוה מעשה, א"כ אף מימר יחשב מעשה</w:t>
      </w:r>
      <w:r w:rsidRPr="007E31CA">
        <w:rPr>
          <w:rStyle w:val="ac"/>
          <w:rFonts w:ascii="Narkisim" w:hAnsi="Narkisim" w:cs="Narkisim"/>
          <w:rtl/>
        </w:rPr>
        <w:footnoteReference w:id="95"/>
      </w:r>
      <w:r w:rsidRPr="007E31CA">
        <w:rPr>
          <w:rFonts w:ascii="Narkisim" w:hAnsi="Narkisim" w:cs="Narkisim"/>
          <w:rtl/>
        </w:rPr>
        <w:t>.</w:t>
      </w:r>
      <w:r w:rsidRPr="007E31CA">
        <w:rPr>
          <w:rStyle w:val="ac"/>
          <w:rFonts w:ascii="Narkisim" w:hAnsi="Narkisim" w:cs="Narkisim"/>
          <w:rtl/>
        </w:rPr>
        <w:footnoteReference w:id="96"/>
      </w:r>
    </w:p>
    <w:p w14:paraId="173EA060" w14:textId="77777777" w:rsidR="00460E79" w:rsidRPr="007E31CA" w:rsidRDefault="00000000" w:rsidP="007E31CA">
      <w:pPr>
        <w:pStyle w:val="a7"/>
        <w:bidi/>
        <w:rPr>
          <w:rFonts w:ascii="Narkisim" w:hAnsi="Narkisim"/>
        </w:rPr>
      </w:pPr>
      <w:r w:rsidRPr="007E31CA">
        <w:rPr>
          <w:rFonts w:ascii="Narkisim" w:hAnsi="Narkisim"/>
          <w:rtl/>
        </w:rPr>
        <w:t>והמגיד משנה הביא דברי התוס' דכוונת הגמ' דעקימת פיו הוה מעשה בצירוף מה שנעשה מעשה בדיבורו. וכת' די"ל דאף כוונת הרמב"ם עד"ז, ואף שהרמב"ם כתב חוץ ממימר, לקח המימרא אף שלמסקנא לא היה צריך</w:t>
      </w:r>
      <w:r w:rsidRPr="007E31CA">
        <w:rPr>
          <w:rStyle w:val="ac"/>
          <w:rFonts w:ascii="Narkisim" w:hAnsi="Narkisim"/>
          <w:rtl/>
        </w:rPr>
        <w:footnoteReference w:id="97"/>
      </w:r>
      <w:r w:rsidRPr="007E31CA">
        <w:rPr>
          <w:rFonts w:ascii="Narkisim" w:hAnsi="Narkisim"/>
          <w:rtl/>
        </w:rPr>
        <w:t>.</w:t>
      </w:r>
    </w:p>
    <w:p w14:paraId="589B408A"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(שאג"א עח, רע"א ועוד) דחו שהרמב"ם (ר"ה תמורה) ס"ל דאף תמורה בשל ציבור ושותפין לוקה, אף דלא חל תמורה, ולא עשה מעשה בדיבורו. וע"כ דלוקה על תמורה אף שאין בו מעשה כלל. ו</w:t>
      </w:r>
      <w:r w:rsidRPr="007E31CA">
        <w:rPr>
          <w:rFonts w:ascii="Narkisim" w:hAnsi="Narkisim"/>
          <w:b/>
          <w:bCs/>
          <w:rtl/>
        </w:rPr>
        <w:t>רע"א</w:t>
      </w:r>
      <w:r w:rsidRPr="007E31CA">
        <w:rPr>
          <w:rFonts w:ascii="Narkisim" w:hAnsi="Narkisim"/>
          <w:rtl/>
        </w:rPr>
        <w:t xml:space="preserve"> (ועוד אחרונים) כת' שהרמב"ם נקט דנח' הלשונות (לעיל ב:) אי לוקה בתמורה של ציבור ושותפין, וכיון שהכריע התם דלוקה, ע"כ דלא כר' יוחנן.</w:t>
      </w:r>
    </w:p>
    <w:p w14:paraId="5707DAC7"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שאג"א</w:t>
      </w:r>
      <w:r w:rsidRPr="007E31CA">
        <w:rPr>
          <w:rFonts w:ascii="Narkisim" w:hAnsi="Narkisim"/>
          <w:rtl/>
        </w:rPr>
        <w:t xml:space="preserve"> כת' שלרמב"ם לשיטתו ניחא דאיצטריך תנא לומר חוץ ממימר, דלוקה אף שאין בו מעשה כלל. דהיינו </w:t>
      </w:r>
      <w:r w:rsidRPr="007E31CA">
        <w:rPr>
          <w:rFonts w:ascii="Narkisim" w:hAnsi="Narkisim"/>
          <w:rtl/>
        </w:rPr>
        <w:lastRenderedPageBreak/>
        <w:t>אצל קרבן צבור ושותפין</w:t>
      </w:r>
      <w:r w:rsidRPr="007E31CA">
        <w:rPr>
          <w:rStyle w:val="ac"/>
          <w:rFonts w:ascii="Narkisim" w:hAnsi="Narkisim"/>
          <w:rtl/>
        </w:rPr>
        <w:footnoteReference w:id="98"/>
      </w:r>
      <w:r w:rsidRPr="007E31CA">
        <w:rPr>
          <w:rFonts w:ascii="Narkisim" w:hAnsi="Narkisim"/>
          <w:rtl/>
        </w:rPr>
        <w:t>. אלא דק"ק מנלן דלוקה בתמורה שאין בו מעשה, כיון דעיקר תמורה יש מעשה ע"י דיבורו</w:t>
      </w:r>
      <w:r w:rsidRPr="007E31CA">
        <w:rPr>
          <w:rStyle w:val="ac"/>
          <w:rFonts w:ascii="Narkisim" w:hAnsi="Narkisim"/>
          <w:rtl/>
        </w:rPr>
        <w:footnoteReference w:id="99"/>
      </w:r>
      <w:r w:rsidRPr="007E31CA">
        <w:rPr>
          <w:rFonts w:ascii="Narkisim" w:hAnsi="Narkisim"/>
          <w:rtl/>
        </w:rPr>
        <w:t>.</w:t>
      </w:r>
    </w:p>
    <w:p w14:paraId="6360ECAB" w14:textId="77777777" w:rsidR="00460E79" w:rsidRPr="007E31CA" w:rsidRDefault="00000000" w:rsidP="007E31CA">
      <w:pPr>
        <w:pStyle w:val="a7"/>
        <w:bidi/>
        <w:rPr>
          <w:rFonts w:ascii="Narkisim" w:hAnsi="Narkisim"/>
        </w:rPr>
      </w:pPr>
      <w:r w:rsidRPr="007E31CA">
        <w:rPr>
          <w:rFonts w:ascii="Narkisim" w:hAnsi="Narkisim"/>
          <w:rtl/>
        </w:rPr>
        <w:t xml:space="preserve">והרבה </w:t>
      </w:r>
      <w:r w:rsidRPr="007E31CA">
        <w:rPr>
          <w:rFonts w:ascii="Narkisim" w:hAnsi="Narkisim"/>
          <w:b/>
          <w:bCs/>
          <w:rtl/>
        </w:rPr>
        <w:t>אחרונים</w:t>
      </w:r>
      <w:r w:rsidRPr="007E31CA">
        <w:rPr>
          <w:rFonts w:ascii="Narkisim" w:hAnsi="Narkisim"/>
          <w:rtl/>
        </w:rPr>
        <w:t xml:space="preserve"> נקטו שהרמב"ם לא ס"ל כדברי ר' יוחנן דנחשב מעשה כיון שנעשית בדיבורו, אלא דצ"ב מנ"ל לדחות דברי ר' יוחנן. ויש אחרונים (בה"ז) שכת' דהרמב"ם נקט דרב (בע"א) ס"ל דתמורה אין בו מעשה, ופסק כרב.</w:t>
      </w:r>
    </w:p>
    <w:p w14:paraId="186436F0"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כס"מ</w:t>
      </w:r>
      <w:r w:rsidRPr="007E31CA">
        <w:rPr>
          <w:rFonts w:ascii="Narkisim" w:hAnsi="Narkisim"/>
          <w:rtl/>
        </w:rPr>
        <w:t xml:space="preserve"> כת' שהרמב"ם לא חש לסברת ר' יוחנן משום דכיון דר' יוחנן אמר בשם ר"י הגלילי אף מימר. וי"ל דהדר ביה מסברתו כששמעה מרבו</w:t>
      </w:r>
      <w:r w:rsidRPr="007E31CA">
        <w:rPr>
          <w:rStyle w:val="ac"/>
          <w:rFonts w:ascii="Narkisim" w:hAnsi="Narkisim"/>
          <w:rtl/>
        </w:rPr>
        <w:footnoteReference w:id="100"/>
      </w:r>
      <w:r w:rsidRPr="007E31CA">
        <w:rPr>
          <w:rFonts w:ascii="Narkisim" w:hAnsi="Narkisim"/>
          <w:rtl/>
        </w:rPr>
        <w:t xml:space="preserve"> דעקימת שפתיו לא הוי מעשה. וה</w:t>
      </w:r>
      <w:r w:rsidRPr="007E31CA">
        <w:rPr>
          <w:rFonts w:ascii="Narkisim" w:hAnsi="Narkisim"/>
          <w:b/>
          <w:bCs/>
          <w:rtl/>
        </w:rPr>
        <w:t>לח"מ</w:t>
      </w:r>
      <w:r w:rsidRPr="007E31CA">
        <w:rPr>
          <w:rFonts w:ascii="Narkisim" w:hAnsi="Narkisim"/>
          <w:rtl/>
        </w:rPr>
        <w:t xml:space="preserve"> (שכירות שם וסנהדרין שם) כת' שהרמב"ם ראה דבגמ' (מכות טז. ושבועות כא.) הובא מימרא זו דחוץ מנשבע ומימר ומקלל, והתם לא הובא דר' יוחנן אמר לא תתני מימר. וע"כ דנדחו דבריו.</w:t>
      </w:r>
    </w:p>
    <w:p w14:paraId="579C4E5B" w14:textId="77777777" w:rsidR="00460E79" w:rsidRPr="007E31CA" w:rsidRDefault="00000000" w:rsidP="007E31CA">
      <w:pPr>
        <w:pStyle w:val="a7"/>
        <w:bidi/>
        <w:rPr>
          <w:rFonts w:ascii="Narkisim" w:hAnsi="Narkisim"/>
        </w:rPr>
      </w:pPr>
      <w:r w:rsidRPr="007E31CA">
        <w:rPr>
          <w:rFonts w:ascii="Narkisim" w:hAnsi="Narkisim"/>
          <w:rtl/>
        </w:rPr>
        <w:t>והלח"מ (סנהדרין שם) כת' דאף שהרמב"ם סבר דחסימה נחשב מעשה, דהתם נמשך מעשה בקולם, שהוא האיסור בעצמו. אבל תמורה אף שחל קדשים בדיבורו אין זה גוף האיסור</w:t>
      </w:r>
      <w:r w:rsidRPr="007E31CA">
        <w:rPr>
          <w:rStyle w:val="ac"/>
          <w:rFonts w:ascii="Narkisim" w:hAnsi="Narkisim"/>
          <w:rtl/>
        </w:rPr>
        <w:footnoteReference w:id="101"/>
      </w:r>
      <w:r w:rsidRPr="007E31CA">
        <w:rPr>
          <w:rFonts w:ascii="Narkisim" w:hAnsi="Narkisim"/>
          <w:rtl/>
        </w:rPr>
        <w:t>, דכל האיסור במה שמימר באחר [שאמר שהוא תמורת זה], ובזה ליכא מעשה. וע"כ דיש חידוש בתמורה שלוקה אף היכא דליכא שום מעשה, וצ"ל דילפי' משום דרשא</w:t>
      </w:r>
      <w:r w:rsidRPr="007E31CA">
        <w:rPr>
          <w:rStyle w:val="ac"/>
          <w:rFonts w:ascii="Narkisim" w:hAnsi="Narkisim"/>
          <w:rtl/>
        </w:rPr>
        <w:footnoteReference w:id="102"/>
      </w:r>
      <w:r w:rsidRPr="007E31CA">
        <w:rPr>
          <w:rFonts w:ascii="Narkisim" w:hAnsi="Narkisim"/>
          <w:rtl/>
        </w:rPr>
        <w:t>.</w:t>
      </w:r>
    </w:p>
    <w:p w14:paraId="2276E99A" w14:textId="77777777" w:rsidR="00460E79" w:rsidRPr="007E31CA" w:rsidRDefault="00000000" w:rsidP="007E31CA">
      <w:pPr>
        <w:pStyle w:val="a7"/>
        <w:bidi/>
        <w:rPr>
          <w:rFonts w:ascii="Narkisim" w:hAnsi="Narkisim"/>
        </w:rPr>
      </w:pPr>
      <w:r w:rsidRPr="007E31CA">
        <w:rPr>
          <w:rFonts w:ascii="Narkisim" w:hAnsi="Narkisim"/>
          <w:rtl/>
        </w:rPr>
        <w:t>ו</w:t>
      </w:r>
      <w:r w:rsidRPr="007E31CA">
        <w:rPr>
          <w:rFonts w:ascii="Narkisim" w:hAnsi="Narkisim"/>
          <w:b/>
          <w:bCs/>
          <w:rtl/>
        </w:rPr>
        <w:t>רע"א</w:t>
      </w:r>
      <w:r w:rsidRPr="007E31CA">
        <w:rPr>
          <w:rFonts w:ascii="Narkisim" w:hAnsi="Narkisim"/>
          <w:rtl/>
        </w:rPr>
        <w:t xml:space="preserve"> כת' דנפקא לן דתמורה לוקה מהא דדרשינן (לקמן יז. הו' בתוס' לעיל ב.) יהיה לרבות שוגג כמזיד, באומר מותר להמיר אעפ"כ דינו כמזיד ולוקה דבקדשים אינו לוקה ובתמורה לוקה, ומוכח דקאי לענין מלקות.</w:t>
      </w:r>
    </w:p>
    <w:p w14:paraId="46EC8C0A" w14:textId="77777777" w:rsidR="00460E79" w:rsidRPr="007E31CA" w:rsidRDefault="00000000" w:rsidP="007E31CA">
      <w:pPr>
        <w:pStyle w:val="a8"/>
        <w:bidi/>
        <w:rPr>
          <w:rFonts w:ascii="Narkisim" w:hAnsi="Narkisim"/>
        </w:rPr>
      </w:pPr>
      <w:r w:rsidRPr="007E31CA">
        <w:rPr>
          <w:rFonts w:ascii="Narkisim" w:hAnsi="Narkisim"/>
          <w:rtl/>
        </w:rPr>
        <w:t>ורע"א כת' דעפ"ז ר' יוחנן הק' מנ"ל לומר דהוה חידוש בתמורה, ונימא דלוקה משום שעשה מעשה בדיבורו.</w:t>
      </w:r>
    </w:p>
    <w:p w14:paraId="7BC54654"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(איסו"מ א ב) פסק שהמקדיש בעל מום לוקה. והלח"מ שם כת' דע"כ הטעם משום דבדיבורא עביד מעשה, ואף דגבי תמורה לא נתן הרמב"ם טעם זה. וע"כ כדברי הלח"מ (סנהדרין) שהרמב"ם סובר עיקר סברת בדיבורא אתעביד מעשה. ודוקא בתמורה לא ס"ל הכי, דאינו גוף המעשה</w:t>
      </w:r>
      <w:r w:rsidRPr="007E31CA">
        <w:rPr>
          <w:rStyle w:val="ac"/>
          <w:rFonts w:ascii="Narkisim" w:hAnsi="Narkisim"/>
          <w:rtl/>
        </w:rPr>
        <w:footnoteReference w:id="103"/>
      </w:r>
      <w:r w:rsidRPr="007E31CA">
        <w:rPr>
          <w:rFonts w:ascii="Narkisim" w:hAnsi="Narkisim"/>
          <w:rtl/>
        </w:rPr>
        <w:t>.</w:t>
      </w:r>
    </w:p>
    <w:p w14:paraId="5A27F787" w14:textId="77777777" w:rsidR="00460E79" w:rsidRPr="007E31CA" w:rsidRDefault="00000000" w:rsidP="007E31CA">
      <w:pPr>
        <w:bidi/>
        <w:rPr>
          <w:rFonts w:ascii="Narkisim" w:hAnsi="Narkisim" w:cs="Narkisim"/>
        </w:rPr>
      </w:pPr>
      <w:r w:rsidRPr="007E31CA">
        <w:rPr>
          <w:rFonts w:ascii="Narkisim" w:hAnsi="Narkisim" w:cs="Narkisim"/>
          <w:u w:val="single"/>
          <w:rtl/>
        </w:rPr>
        <w:t>והמקלל את חבירו בשם, מנלן וכו'</w:t>
      </w:r>
      <w:r w:rsidRPr="007E31CA">
        <w:rPr>
          <w:rFonts w:ascii="Narkisim" w:hAnsi="Narkisim" w:cs="Narkisim"/>
          <w:rtl/>
        </w:rPr>
        <w:t>. דילפי' אם לא תשמור [ליראה את השם הנכבד והנורא], והפלא זו מכות</w:t>
      </w:r>
      <w:r w:rsidRPr="007E31CA">
        <w:rPr>
          <w:rStyle w:val="ac"/>
          <w:rFonts w:ascii="Narkisim" w:hAnsi="Narkisim" w:cs="Narkisim"/>
          <w:rtl/>
        </w:rPr>
        <w:footnoteReference w:id="104"/>
      </w:r>
      <w:r w:rsidRPr="007E31CA">
        <w:rPr>
          <w:rFonts w:ascii="Narkisim" w:hAnsi="Narkisim" w:cs="Narkisim"/>
          <w:rtl/>
        </w:rPr>
        <w:t>.</w:t>
      </w:r>
    </w:p>
    <w:p w14:paraId="4A4FEF5A" w14:textId="77777777" w:rsidR="00460E79" w:rsidRPr="007E31CA" w:rsidRDefault="00000000" w:rsidP="007E31CA">
      <w:pPr>
        <w:pStyle w:val="a8"/>
        <w:bidi/>
        <w:rPr>
          <w:rFonts w:ascii="Narkisim" w:hAnsi="Narkisim"/>
        </w:rPr>
      </w:pPr>
      <w:r w:rsidRPr="007E31CA">
        <w:rPr>
          <w:rFonts w:ascii="Narkisim" w:hAnsi="Narkisim"/>
          <w:rtl/>
        </w:rPr>
        <w:t>ב</w:t>
      </w:r>
      <w:r w:rsidRPr="007E31CA">
        <w:rPr>
          <w:rFonts w:ascii="Narkisim" w:hAnsi="Narkisim"/>
          <w:b/>
          <w:bCs/>
          <w:rtl/>
        </w:rPr>
        <w:t>ירושלמי</w:t>
      </w:r>
      <w:r w:rsidRPr="007E31CA">
        <w:rPr>
          <w:rFonts w:ascii="Narkisim" w:hAnsi="Narkisim"/>
          <w:rtl/>
        </w:rPr>
        <w:t xml:space="preserve"> (שבועות ד י) איתא דאף המקלל עצמו וחבירו בכינוי עובר בלאו. מהו ללקות, חברייא אמרו אין לוקה כיון שאין בו מעשה. והירושלמי מק' הרי הממיר והנשבע לשקר לאו שאין בו מעשה הוא [ולוקה]. וה</w:t>
      </w:r>
      <w:r w:rsidRPr="007E31CA">
        <w:rPr>
          <w:rFonts w:ascii="Narkisim" w:hAnsi="Narkisim"/>
          <w:b/>
          <w:bCs/>
          <w:rtl/>
        </w:rPr>
        <w:t>רי"ף</w:t>
      </w:r>
      <w:r w:rsidRPr="007E31CA">
        <w:rPr>
          <w:rFonts w:ascii="Narkisim" w:hAnsi="Narkisim"/>
          <w:rtl/>
        </w:rPr>
        <w:t xml:space="preserve"> (שבועות לו טז: בדה"ס) הביא דברי הירושלמי, וכת' חזינן לגאון דאמר לוקה וכדאמרינן בסוגיין חוץ וכו' ממקלל את חבירו בשם.</w:t>
      </w:r>
    </w:p>
    <w:p w14:paraId="779E2C74" w14:textId="77777777" w:rsidR="00460E79" w:rsidRPr="007E31CA" w:rsidRDefault="00000000" w:rsidP="007E31CA">
      <w:pPr>
        <w:pStyle w:val="a8"/>
        <w:bidi/>
        <w:rPr>
          <w:rFonts w:ascii="Narkisim" w:hAnsi="Narkisim"/>
        </w:rPr>
      </w:pPr>
      <w:r w:rsidRPr="007E31CA">
        <w:rPr>
          <w:rFonts w:ascii="Narkisim" w:hAnsi="Narkisim"/>
          <w:rtl/>
        </w:rPr>
        <w:t>אבל ה</w:t>
      </w:r>
      <w:r w:rsidRPr="007E31CA">
        <w:rPr>
          <w:rFonts w:ascii="Narkisim" w:hAnsi="Narkisim"/>
          <w:b/>
          <w:bCs/>
          <w:rtl/>
        </w:rPr>
        <w:t>ראב"ד</w:t>
      </w:r>
      <w:r w:rsidRPr="007E31CA">
        <w:rPr>
          <w:rFonts w:ascii="Narkisim" w:hAnsi="Narkisim"/>
          <w:rtl/>
        </w:rPr>
        <w:t xml:space="preserve"> (תמים דעים רלז לרי"ף שם) כת' דיל"פ דברי הירושלמי בנשבע בכינוי, והא דאמרינן (בסוגיין) חוץ וכו' ומקלל חברו בשם, דוקא בשם המיוחד בלבד</w:t>
      </w:r>
      <w:r w:rsidRPr="007E31CA">
        <w:rPr>
          <w:rStyle w:val="ac"/>
          <w:rFonts w:ascii="Narkisim" w:hAnsi="Narkisim"/>
          <w:rtl/>
        </w:rPr>
        <w:footnoteReference w:id="105"/>
      </w:r>
      <w:r w:rsidRPr="007E31CA">
        <w:rPr>
          <w:rFonts w:ascii="Narkisim" w:hAnsi="Narkisim"/>
          <w:rtl/>
        </w:rPr>
        <w:t>. דמהאי קרא נפקא לן מלקות למקלל חבירו בשם, וכתיב ביה את ה' אלהיך. אבל בכנויין עובר בלא תעשה, אבל לא לקי כיון שאין בו מעשה. [וע"ע גרי"ז בע"א שהאריך לבאר דבריו].</w:t>
      </w:r>
    </w:p>
    <w:p w14:paraId="0A1C5967" w14:textId="77777777" w:rsidR="00460E79" w:rsidRPr="007E31CA" w:rsidRDefault="00000000" w:rsidP="007E31CA">
      <w:pPr>
        <w:bidi/>
        <w:rPr>
          <w:rFonts w:ascii="Narkisim" w:hAnsi="Narkisim" w:cs="Narkisim"/>
        </w:rPr>
      </w:pPr>
      <w:r w:rsidRPr="007E31CA">
        <w:rPr>
          <w:rFonts w:ascii="Narkisim" w:hAnsi="Narkisim" w:cs="Narkisim"/>
          <w:u w:val="single"/>
          <w:rtl/>
        </w:rPr>
        <w:t>בהדיא כתיב שבועת ה' תהיה בין שניהם, אימר הנ"מ לפייס את חבירו, אבל מילקא לקי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הואיל ומביא עצמו לידי שבועה. בפשוטו משמע דס"ד שכל הנשבע שבועת הדיינים ילקה, וצ"ב איך בי"ד משביעין אותו ועושה איסור. ולכאורה מבואר ברש"י דלאחר שמחוייב שבועה דינו לישבע [ואי"צ להפסיד ממון], אלא שלוקה על מה שהביא את עצמו לכך</w:t>
      </w:r>
      <w:r w:rsidRPr="007E31CA">
        <w:rPr>
          <w:rStyle w:val="ac"/>
          <w:rFonts w:ascii="Narkisim" w:hAnsi="Narkisim" w:cs="Narkisim"/>
          <w:rtl/>
        </w:rPr>
        <w:footnoteReference w:id="106"/>
      </w:r>
      <w:r w:rsidRPr="007E31CA">
        <w:rPr>
          <w:rFonts w:ascii="Narkisim" w:hAnsi="Narkisim" w:cs="Narkisim"/>
          <w:rtl/>
        </w:rPr>
        <w:t>.</w:t>
      </w:r>
    </w:p>
    <w:p w14:paraId="7C9E703F" w14:textId="77777777" w:rsidR="00460E79" w:rsidRPr="007E31CA" w:rsidRDefault="00000000" w:rsidP="007E31CA">
      <w:pPr>
        <w:pStyle w:val="a7"/>
        <w:bidi/>
        <w:rPr>
          <w:rFonts w:ascii="Narkisim" w:hAnsi="Narkisim"/>
        </w:rPr>
      </w:pPr>
      <w:r w:rsidRPr="007E31CA">
        <w:rPr>
          <w:rFonts w:ascii="Narkisim" w:hAnsi="Narkisim"/>
          <w:rtl/>
        </w:rPr>
        <w:t xml:space="preserve">ועד"ז כת' </w:t>
      </w:r>
      <w:r w:rsidRPr="007E31CA">
        <w:rPr>
          <w:rFonts w:ascii="Narkisim" w:hAnsi="Narkisim"/>
          <w:b/>
          <w:bCs/>
          <w:rtl/>
        </w:rPr>
        <w:t>רגמ"ה</w:t>
      </w:r>
      <w:r w:rsidRPr="007E31CA">
        <w:rPr>
          <w:rFonts w:ascii="Narkisim" w:hAnsi="Narkisim"/>
          <w:rtl/>
        </w:rPr>
        <w:t xml:space="preserve"> לא שיהא מותר לכתחילה לישבע באמת, אלא משום הכי צריך שבועה כדי להפיס דעתו של בעל הבית. ואימא ומוטב שיפיס דעתו בממון ולא בשבועה</w:t>
      </w:r>
      <w:r w:rsidRPr="007E31CA">
        <w:rPr>
          <w:rStyle w:val="ac"/>
          <w:rFonts w:ascii="Narkisim" w:hAnsi="Narkisim"/>
          <w:rtl/>
        </w:rPr>
        <w:footnoteReference w:id="107"/>
      </w:r>
      <w:r w:rsidRPr="007E31CA">
        <w:rPr>
          <w:rFonts w:ascii="Narkisim" w:hAnsi="Narkisim"/>
          <w:rtl/>
        </w:rPr>
        <w:t>. ואם לא רצה ממון אלא שבועה</w:t>
      </w:r>
      <w:r w:rsidRPr="007E31CA">
        <w:rPr>
          <w:rStyle w:val="ac"/>
          <w:rFonts w:ascii="Narkisim" w:hAnsi="Narkisim"/>
          <w:rtl/>
        </w:rPr>
        <w:footnoteReference w:id="108"/>
      </w:r>
      <w:r w:rsidRPr="007E31CA">
        <w:rPr>
          <w:rFonts w:ascii="Narkisim" w:hAnsi="Narkisim"/>
          <w:rtl/>
        </w:rPr>
        <w:t xml:space="preserve"> ישבע לו כדי להפיס דעתו, אבל ילקה על שבועת אמת.</w:t>
      </w:r>
    </w:p>
    <w:p w14:paraId="65452B0D"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רמב"ן</w:t>
      </w:r>
      <w:r w:rsidRPr="007E31CA">
        <w:rPr>
          <w:rFonts w:ascii="Narkisim" w:hAnsi="Narkisim"/>
          <w:rtl/>
        </w:rPr>
        <w:t xml:space="preserve"> (השגות לסה"מ עשה ז ועה"ת ואתחנן ו יג והו' ברש"ש</w:t>
      </w:r>
      <w:r w:rsidRPr="007E31CA">
        <w:rPr>
          <w:rStyle w:val="ac"/>
          <w:rFonts w:ascii="Narkisim" w:hAnsi="Narkisim"/>
          <w:rtl/>
        </w:rPr>
        <w:footnoteReference w:id="109"/>
      </w:r>
      <w:r w:rsidRPr="007E31CA">
        <w:rPr>
          <w:rFonts w:ascii="Narkisim" w:hAnsi="Narkisim"/>
          <w:rtl/>
        </w:rPr>
        <w:t>) ביאר כלומר שתהיה שבועת השומרים מותרת להפיס דעתו של בעל הבית. אבל על שבועת אמת כשנשבע מעצמו ילקה משום שבועת ביטוי.</w:t>
      </w:r>
    </w:p>
    <w:p w14:paraId="29918FD4"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ובשמו תשבע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דשריא למעבד שבועת אמת. וה</w:t>
      </w:r>
      <w:r w:rsidRPr="007E31CA">
        <w:rPr>
          <w:rFonts w:ascii="Narkisim" w:hAnsi="Narkisim" w:cs="Narkisim"/>
          <w:b/>
          <w:bCs/>
          <w:rtl/>
        </w:rPr>
        <w:t>רמב"ם</w:t>
      </w:r>
      <w:r w:rsidRPr="007E31CA">
        <w:rPr>
          <w:rFonts w:ascii="Narkisim" w:hAnsi="Narkisim" w:cs="Narkisim"/>
          <w:rtl/>
        </w:rPr>
        <w:t xml:space="preserve"> (שבועות יא א, וסה"מ עשה ז) דמצות עשה</w:t>
      </w:r>
      <w:r w:rsidRPr="007E31CA">
        <w:rPr>
          <w:rStyle w:val="ac"/>
          <w:rFonts w:ascii="Narkisim" w:hAnsi="Narkisim" w:cs="Narkisim"/>
          <w:rtl/>
        </w:rPr>
        <w:footnoteReference w:id="110"/>
      </w:r>
      <w:r w:rsidRPr="007E31CA">
        <w:rPr>
          <w:rFonts w:ascii="Narkisim" w:hAnsi="Narkisim" w:cs="Narkisim"/>
          <w:rtl/>
        </w:rPr>
        <w:t xml:space="preserve"> שישבע בשם, מי שנתחייב שבועה בבית דין, שנאמר ובשמו תשבע זו מצות עשה, שהשבועה בשמו הגדול והקדוש מדרכי העבודה היא והדור וקדוש גדול הוא להשבע בשמו</w:t>
      </w:r>
      <w:r w:rsidRPr="007E31CA">
        <w:rPr>
          <w:rStyle w:val="ac"/>
          <w:rFonts w:ascii="Narkisim" w:hAnsi="Narkisim" w:cs="Narkisim"/>
          <w:rtl/>
        </w:rPr>
        <w:footnoteReference w:id="111"/>
      </w:r>
      <w:r w:rsidRPr="007E31CA">
        <w:rPr>
          <w:rFonts w:ascii="Narkisim" w:hAnsi="Narkisim" w:cs="Narkisim"/>
          <w:rtl/>
        </w:rPr>
        <w:t>.</w:t>
      </w:r>
      <w:r w:rsidRPr="007E31CA">
        <w:rPr>
          <w:rStyle w:val="ac"/>
          <w:rFonts w:ascii="Narkisim" w:hAnsi="Narkisim" w:cs="Narkisim"/>
          <w:rtl/>
        </w:rPr>
        <w:footnoteReference w:id="112"/>
      </w:r>
    </w:p>
    <w:p w14:paraId="50478664"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רמב"ן</w:t>
      </w:r>
      <w:r w:rsidRPr="007E31CA">
        <w:rPr>
          <w:rFonts w:ascii="Narkisim" w:hAnsi="Narkisim"/>
          <w:rtl/>
        </w:rPr>
        <w:t xml:space="preserve"> (בהש' לסה"מ) חלק דהשבועה בשם הוא רשות, עם תנאים רבים</w:t>
      </w:r>
      <w:r w:rsidRPr="007E31CA">
        <w:rPr>
          <w:rStyle w:val="ac"/>
          <w:rFonts w:ascii="Narkisim" w:hAnsi="Narkisim"/>
          <w:rtl/>
        </w:rPr>
        <w:footnoteReference w:id="113"/>
      </w:r>
      <w:r w:rsidRPr="007E31CA">
        <w:rPr>
          <w:rFonts w:ascii="Narkisim" w:hAnsi="Narkisim"/>
          <w:rtl/>
        </w:rPr>
        <w:t>. ואינו חובה או מצות עשה</w:t>
      </w:r>
      <w:r w:rsidRPr="007E31CA">
        <w:rPr>
          <w:rStyle w:val="ac"/>
          <w:rFonts w:ascii="Narkisim" w:hAnsi="Narkisim"/>
          <w:rtl/>
        </w:rPr>
        <w:footnoteReference w:id="114"/>
      </w:r>
      <w:r w:rsidRPr="007E31CA">
        <w:rPr>
          <w:rFonts w:ascii="Narkisim" w:hAnsi="Narkisim"/>
          <w:rtl/>
        </w:rPr>
        <w:t>.</w:t>
      </w:r>
    </w:p>
    <w:p w14:paraId="62FB8404"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רמב"ן</w:t>
      </w:r>
      <w:r w:rsidRPr="007E31CA">
        <w:rPr>
          <w:rFonts w:ascii="Narkisim" w:hAnsi="Narkisim"/>
          <w:rtl/>
        </w:rPr>
        <w:t xml:space="preserve"> (שם ועה"ת הנ"ל) הביא במדרש רבי תנחומא (ר"פ מטות) אמר להם הקדוש ברוך הוא לישראל לא תהיו סבורים שהותר לכם להשבע בשמי, אפי' באמת אין אתם רשאין להשבע בשמי אלא אם יהיו בך כל המידות. את י"י אלהיך תירא שתהיו כאותם שנקראו יראי אלהים אברהם איוב ויוסף, ואותו תעבוד ובו תדבק וכו' זה המשיא בתו לתלמיד שקורא ושונה והעושה לו פרמקטיא והמהנהו מנכסיו. אם יש לך כל המדות האלו אתה רשאי להשבע ואם לאו אין אתה רשאי להשבע</w:t>
      </w:r>
      <w:r w:rsidRPr="007E31CA">
        <w:rPr>
          <w:rStyle w:val="ac"/>
          <w:rFonts w:ascii="Narkisim" w:hAnsi="Narkisim"/>
          <w:rtl/>
        </w:rPr>
        <w:footnoteReference w:id="115"/>
      </w:r>
      <w:r w:rsidRPr="007E31CA">
        <w:rPr>
          <w:rFonts w:ascii="Narkisim" w:hAnsi="Narkisim"/>
          <w:rtl/>
        </w:rPr>
        <w:t>. והרמב"ן כת' דיש בזה סיוע שהשבועה בשמו שאינו אלא רשות עם התנאים האלו.</w:t>
      </w:r>
    </w:p>
    <w:p w14:paraId="6604778D"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רש"ש</w:t>
      </w:r>
      <w:r w:rsidRPr="007E31CA">
        <w:rPr>
          <w:rFonts w:ascii="Narkisim" w:hAnsi="Narkisim"/>
          <w:rtl/>
        </w:rPr>
        <w:t xml:space="preserve"> כת' דמ"מ שבועת הדיינים לא בעינן כל התנאים הללו</w:t>
      </w:r>
      <w:r w:rsidRPr="007E31CA">
        <w:rPr>
          <w:rStyle w:val="ac"/>
          <w:rFonts w:ascii="Narkisim" w:hAnsi="Narkisim"/>
          <w:rtl/>
        </w:rPr>
        <w:footnoteReference w:id="116"/>
      </w:r>
      <w:r w:rsidRPr="007E31CA">
        <w:rPr>
          <w:rFonts w:ascii="Narkisim" w:hAnsi="Narkisim"/>
          <w:rtl/>
        </w:rPr>
        <w:t>, וע"פ דברי הרמב"ן עולה כן מסוגיין. [עי"ש שדן בגירסאות]. אבל החת"ס (חו"מ צ הו' בפתח"ת חו"מ פז כב) הביא דרגיל על לשוננו דאפילו שבועת אמת עבירה הוא, ונהגו להתפשר בכל מה דאפשר ונמנעים מלישבע שבועת אמת</w:t>
      </w:r>
      <w:r w:rsidRPr="007E31CA">
        <w:rPr>
          <w:rStyle w:val="ac"/>
          <w:rFonts w:ascii="Narkisim" w:hAnsi="Narkisim"/>
          <w:rtl/>
        </w:rPr>
        <w:footnoteReference w:id="117"/>
      </w:r>
      <w:r w:rsidRPr="007E31CA">
        <w:rPr>
          <w:rFonts w:ascii="Narkisim" w:hAnsi="Narkisim"/>
          <w:rtl/>
        </w:rPr>
        <w:t>. והביא דהיינו הא דאמרי' (שבועות לט.) כשבי"ד משביעים אומרים סורו נא מעל אהלי הרשעים האלה. ורש"י (שם לט:) פי' משום שבועת שקר, אך הק' איך מחליטים שהם רשעים. אלא משמע דאף הנשבע באמת נחשב רשע, שהיה להם להתפשר בדבר ולהפסיד משלו ולא לישבע אפילו באמת. [ולא חילק בין שבועת הדיינים לשאר שבועות, ולכאורה תלוי בדברי הרמב"ן ושא"ר בסוגיין].</w:t>
      </w:r>
    </w:p>
    <w:p w14:paraId="546B3DDA" w14:textId="77777777" w:rsidR="00460E79" w:rsidRPr="007E31CA" w:rsidRDefault="00000000" w:rsidP="007E31CA">
      <w:pPr>
        <w:bidi/>
        <w:rPr>
          <w:rFonts w:ascii="Narkisim" w:hAnsi="Narkisim" w:cs="Narkisim"/>
        </w:rPr>
      </w:pPr>
      <w:r w:rsidRPr="007E31CA">
        <w:rPr>
          <w:rFonts w:ascii="Narkisim" w:hAnsi="Narkisim" w:cs="Narkisim"/>
          <w:u w:val="single"/>
          <w:rtl/>
        </w:rPr>
        <w:t>דאמר רב גידל אמר רב מנין שנשבעין לקיים את המצות, שנאמר נשבעתי ואקיימה וכו'</w:t>
      </w:r>
      <w:r w:rsidRPr="007E31CA">
        <w:rPr>
          <w:rFonts w:ascii="Narkisim" w:hAnsi="Narkisim" w:cs="Narkisim"/>
          <w:rtl/>
        </w:rPr>
        <w:t>. פ</w:t>
      </w:r>
      <w:r w:rsidRPr="007E31CA">
        <w:rPr>
          <w:rFonts w:ascii="Narkisim" w:hAnsi="Narkisim" w:cs="Narkisim"/>
          <w:b/>
          <w:bCs/>
          <w:rtl/>
        </w:rPr>
        <w:t>רגמ"ה</w:t>
      </w:r>
      <w:r w:rsidRPr="007E31CA">
        <w:rPr>
          <w:rFonts w:ascii="Narkisim" w:hAnsi="Narkisim" w:cs="Narkisim"/>
          <w:rtl/>
        </w:rPr>
        <w:t xml:space="preserve"> אימא שלא הותר אלא לדבר מצוה [אבל אסור לישבע לדבר הרשות]. והגמ' תי' דכתיב ב' פעמים ובשמו תשבע (דברים ו יג וי כ).</w:t>
      </w:r>
    </w:p>
    <w:p w14:paraId="3130C809" w14:textId="77777777" w:rsidR="00460E79" w:rsidRPr="007E31CA" w:rsidRDefault="00000000" w:rsidP="007E31CA">
      <w:pPr>
        <w:pStyle w:val="a7"/>
        <w:bidi/>
        <w:rPr>
          <w:rFonts w:ascii="Narkisim" w:hAnsi="Narkisim"/>
        </w:rPr>
      </w:pPr>
      <w:r w:rsidRPr="007E31CA">
        <w:rPr>
          <w:rFonts w:ascii="Narkisim" w:hAnsi="Narkisim"/>
          <w:rtl/>
        </w:rPr>
        <w:t xml:space="preserve">ועוד הביאו </w:t>
      </w:r>
      <w:r w:rsidRPr="007E31CA">
        <w:rPr>
          <w:rFonts w:ascii="Narkisim" w:hAnsi="Narkisim"/>
          <w:b/>
          <w:bCs/>
          <w:rtl/>
        </w:rPr>
        <w:t>רגמ"ה</w:t>
      </w:r>
      <w:r w:rsidRPr="007E31CA">
        <w:rPr>
          <w:rFonts w:ascii="Narkisim" w:hAnsi="Narkisim"/>
          <w:rtl/>
        </w:rPr>
        <w:t xml:space="preserve"> וה</w:t>
      </w:r>
      <w:r w:rsidRPr="007E31CA">
        <w:rPr>
          <w:rFonts w:ascii="Narkisim" w:hAnsi="Narkisim"/>
          <w:b/>
          <w:bCs/>
          <w:rtl/>
        </w:rPr>
        <w:t>שיטמ"ק</w:t>
      </w:r>
      <w:r w:rsidRPr="007E31CA">
        <w:rPr>
          <w:rFonts w:ascii="Narkisim" w:hAnsi="Narkisim"/>
          <w:rtl/>
        </w:rPr>
        <w:t xml:space="preserve"> לישנא אחרינא ההוא דרב גידל מן 'בו תדבק' נפקא (דברים י כ הנ"ל), אלא ובשמו תשבע (דברים ו יג) דכתב קרא למה לי, ותנהו ענין</w:t>
      </w:r>
      <w:r w:rsidRPr="007E31CA">
        <w:rPr>
          <w:rStyle w:val="ac"/>
          <w:rFonts w:ascii="Narkisim" w:hAnsi="Narkisim"/>
          <w:rtl/>
        </w:rPr>
        <w:footnoteReference w:id="118"/>
      </w:r>
      <w:r w:rsidRPr="007E31CA">
        <w:rPr>
          <w:rFonts w:ascii="Narkisim" w:hAnsi="Narkisim"/>
          <w:rtl/>
        </w:rPr>
        <w:t xml:space="preserve"> לשבועת חולין.</w:t>
      </w:r>
    </w:p>
    <w:p w14:paraId="3776D411" w14:textId="77777777" w:rsidR="00460E79" w:rsidRPr="007E31CA" w:rsidRDefault="00000000" w:rsidP="007E31CA">
      <w:pPr>
        <w:pStyle w:val="aa"/>
        <w:bidi/>
        <w:rPr>
          <w:rFonts w:ascii="Narkisim" w:hAnsi="Narkisim"/>
        </w:rPr>
      </w:pPr>
      <w:r w:rsidRPr="007E31CA">
        <w:rPr>
          <w:rFonts w:ascii="Narkisim" w:hAnsi="Narkisim"/>
          <w:rtl/>
        </w:rPr>
        <w:t>ובגמ' (נדרים ח.) מבואר דבהא דרב גידל לא חל חיוב שבועה, כיון שמושבע ועומד</w:t>
      </w:r>
      <w:r w:rsidRPr="007E31CA">
        <w:rPr>
          <w:rStyle w:val="ac"/>
          <w:rFonts w:ascii="Narkisim" w:hAnsi="Narkisim"/>
          <w:rtl/>
        </w:rPr>
        <w:footnoteReference w:id="119"/>
      </w:r>
      <w:r w:rsidRPr="007E31CA">
        <w:rPr>
          <w:rFonts w:ascii="Narkisim" w:hAnsi="Narkisim"/>
          <w:rtl/>
        </w:rPr>
        <w:t>. אלא קמ"ל</w:t>
      </w:r>
      <w:r w:rsidRPr="007E31CA">
        <w:rPr>
          <w:rStyle w:val="ac"/>
          <w:rFonts w:ascii="Narkisim" w:hAnsi="Narkisim"/>
          <w:rtl/>
        </w:rPr>
        <w:footnoteReference w:id="120"/>
      </w:r>
      <w:r w:rsidRPr="007E31CA">
        <w:rPr>
          <w:rFonts w:ascii="Narkisim" w:hAnsi="Narkisim"/>
          <w:rtl/>
        </w:rPr>
        <w:t xml:space="preserve"> דשרי לזרוזי נפשיה. ועוד מבואר שם דהיכא דאי בעי פטר נפשיה</w:t>
      </w:r>
      <w:r w:rsidRPr="007E31CA">
        <w:rPr>
          <w:rStyle w:val="ac"/>
          <w:rFonts w:ascii="Narkisim" w:hAnsi="Narkisim"/>
          <w:rtl/>
        </w:rPr>
        <w:footnoteReference w:id="121"/>
      </w:r>
      <w:r w:rsidRPr="007E31CA">
        <w:rPr>
          <w:rFonts w:ascii="Narkisim" w:hAnsi="Narkisim"/>
          <w:rtl/>
        </w:rPr>
        <w:t xml:space="preserve"> חל שבועה גמורה.</w:t>
      </w:r>
    </w:p>
    <w:p w14:paraId="64B25F00" w14:textId="77777777" w:rsidR="00460E79" w:rsidRPr="007E31CA" w:rsidRDefault="00000000" w:rsidP="007E31CA">
      <w:pPr>
        <w:bidi/>
        <w:rPr>
          <w:rFonts w:ascii="Narkisim" w:hAnsi="Narkisim" w:cs="Narkisim"/>
        </w:rPr>
      </w:pPr>
      <w:r w:rsidRPr="007E31CA">
        <w:rPr>
          <w:rFonts w:ascii="Narkisim" w:hAnsi="Narkisim" w:cs="Narkisim"/>
          <w:u w:val="single"/>
          <w:rtl/>
        </w:rPr>
        <w:t>ואימא למוציא שם שמים לבטלה וכו'</w:t>
      </w:r>
      <w:r w:rsidRPr="007E31CA">
        <w:rPr>
          <w:rFonts w:ascii="Narkisim" w:hAnsi="Narkisim" w:cs="Narkisim"/>
          <w:rtl/>
        </w:rPr>
        <w:t>. ובגמ' (נדרים ז:) איתא שהשומע הזכרת ש"ש לבטלה צריך לנדותו</w:t>
      </w:r>
      <w:r w:rsidRPr="007E31CA">
        <w:rPr>
          <w:rStyle w:val="ac"/>
          <w:rFonts w:ascii="Narkisim" w:hAnsi="Narkisim" w:cs="Narkisim"/>
          <w:rtl/>
        </w:rPr>
        <w:footnoteReference w:id="122"/>
      </w:r>
      <w:r w:rsidRPr="007E31CA">
        <w:rPr>
          <w:rFonts w:ascii="Narkisim" w:hAnsi="Narkisim" w:cs="Narkisim"/>
          <w:rtl/>
        </w:rPr>
        <w:t>. והר"ן הביא מסוגיין דיש בזה איסור עשה [למסקנא].</w:t>
      </w:r>
    </w:p>
    <w:p w14:paraId="29F36023"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נמוק"י</w:t>
      </w:r>
      <w:r w:rsidRPr="007E31CA">
        <w:rPr>
          <w:rFonts w:ascii="Narkisim" w:hAnsi="Narkisim"/>
          <w:rtl/>
        </w:rPr>
        <w:t xml:space="preserve"> (נדרים שם א: בדה"ס) הביא מח' האם אף הזכיר הכינויין לבטלה</w:t>
      </w:r>
      <w:r w:rsidRPr="007E31CA">
        <w:rPr>
          <w:rStyle w:val="ac"/>
          <w:rFonts w:ascii="Narkisim" w:hAnsi="Narkisim"/>
          <w:rtl/>
        </w:rPr>
        <w:footnoteReference w:id="123"/>
      </w:r>
      <w:r w:rsidRPr="007E31CA">
        <w:rPr>
          <w:rFonts w:ascii="Narkisim" w:hAnsi="Narkisim"/>
          <w:rtl/>
        </w:rPr>
        <w:t>.</w:t>
      </w:r>
    </w:p>
    <w:p w14:paraId="78BBF015" w14:textId="77777777" w:rsidR="00460E79" w:rsidRPr="007E31CA" w:rsidRDefault="00000000" w:rsidP="007E31CA">
      <w:pPr>
        <w:bidi/>
        <w:rPr>
          <w:rFonts w:ascii="Narkisim" w:hAnsi="Narkisim" w:cs="Narkisim"/>
        </w:rPr>
      </w:pPr>
      <w:r w:rsidRPr="007E31CA">
        <w:rPr>
          <w:rFonts w:ascii="Narkisim" w:hAnsi="Narkisim" w:cs="Narkisim"/>
          <w:u w:val="single"/>
          <w:rtl/>
        </w:rPr>
        <w:t>אבל מקלל וכו' לא תסגי ליה במלקות</w:t>
      </w:r>
      <w:r w:rsidRPr="007E31CA">
        <w:rPr>
          <w:rFonts w:ascii="Narkisim" w:hAnsi="Narkisim" w:cs="Narkisim"/>
          <w:rtl/>
        </w:rPr>
        <w:t>. פ</w:t>
      </w:r>
      <w:r w:rsidRPr="007E31CA">
        <w:rPr>
          <w:rFonts w:ascii="Narkisim" w:hAnsi="Narkisim" w:cs="Narkisim"/>
          <w:b/>
          <w:bCs/>
          <w:rtl/>
        </w:rPr>
        <w:t xml:space="preserve">רש"י </w:t>
      </w:r>
      <w:r w:rsidRPr="007E31CA">
        <w:rPr>
          <w:rFonts w:ascii="Narkisim" w:hAnsi="Narkisim" w:cs="Narkisim"/>
          <w:rtl/>
        </w:rPr>
        <w:t>ואף דלקה, לא נתכפר במלקות לחודיה. ה</w:t>
      </w:r>
      <w:r w:rsidRPr="007E31CA">
        <w:rPr>
          <w:rFonts w:ascii="Narkisim" w:hAnsi="Narkisim" w:cs="Narkisim"/>
          <w:b/>
          <w:bCs/>
          <w:rtl/>
        </w:rPr>
        <w:t>שיטמ"ק</w:t>
      </w:r>
      <w:r w:rsidRPr="007E31CA">
        <w:rPr>
          <w:rFonts w:ascii="Narkisim" w:hAnsi="Narkisim" w:cs="Narkisim"/>
          <w:rtl/>
        </w:rPr>
        <w:t xml:space="preserve"> (יח בהשמטות) הק' שהנידון בסוגיין אלא לחיוב מלקות, ומה לי אם לא תיסגי כיון דלקי. ובתי' הב' כת' דה"פ דלא תיסגי ליה במלקות אינו ר"ל שלא ילקה כלל, דא"כ חוטא נשכר</w:t>
      </w:r>
      <w:r w:rsidRPr="007E31CA">
        <w:rPr>
          <w:rStyle w:val="ac"/>
          <w:rFonts w:ascii="Narkisim" w:hAnsi="Narkisim" w:cs="Narkisim"/>
          <w:rtl/>
        </w:rPr>
        <w:footnoteReference w:id="124"/>
      </w:r>
      <w:r w:rsidRPr="007E31CA">
        <w:rPr>
          <w:rFonts w:ascii="Narkisim" w:hAnsi="Narkisim" w:cs="Narkisim"/>
          <w:rtl/>
        </w:rPr>
        <w:t xml:space="preserve">. דמוציא שם שמים לבטלה איכא מלקות ומשום דקילל </w:t>
      </w:r>
      <w:r w:rsidRPr="007E31CA">
        <w:rPr>
          <w:rFonts w:ascii="Narkisim" w:hAnsi="Narkisim" w:cs="Narkisim"/>
          <w:rtl/>
        </w:rPr>
        <w:lastRenderedPageBreak/>
        <w:t>חבירו יהיה פטור, אלא המלקות יבא משום שהוציא שם שמים לבטלה. ועוד יש עונש אחר שקילל את חבירו.</w:t>
      </w:r>
    </w:p>
    <w:p w14:paraId="5CF65FDF"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(בתי' הא') תי' דהכא אין מלקין אותו, כיון שהמלקות אינו פוטרו. דלא קרינא ביה ונקלה אחיך לעיניך כיון שלקה הרי הוא כאחיך (מכות כג.</w:t>
      </w:r>
      <w:r w:rsidRPr="007E31CA">
        <w:rPr>
          <w:rStyle w:val="ac"/>
          <w:rFonts w:ascii="Narkisim" w:hAnsi="Narkisim" w:cs="Narkisim"/>
          <w:rtl/>
        </w:rPr>
        <w:footnoteReference w:id="125"/>
      </w:r>
      <w:r w:rsidRPr="007E31CA">
        <w:rPr>
          <w:rFonts w:ascii="Narkisim" w:hAnsi="Narkisim" w:cs="Narkisim"/>
          <w:rtl/>
        </w:rPr>
        <w:t>), והוא לא מיפטר במלקות.</w:t>
      </w:r>
    </w:p>
    <w:p w14:paraId="72C8CCCB" w14:textId="77777777" w:rsidR="00460E79" w:rsidRPr="007E31CA" w:rsidRDefault="00000000" w:rsidP="007E31CA">
      <w:pPr>
        <w:pStyle w:val="a7"/>
        <w:bidi/>
        <w:rPr>
          <w:rFonts w:ascii="Narkisim" w:hAnsi="Narkisim"/>
        </w:rPr>
      </w:pPr>
      <w:r w:rsidRPr="007E31CA">
        <w:rPr>
          <w:rFonts w:ascii="Narkisim" w:hAnsi="Narkisim"/>
          <w:rtl/>
        </w:rPr>
        <w:t>ועוד ביארו ה</w:t>
      </w:r>
      <w:r w:rsidRPr="007E31CA">
        <w:rPr>
          <w:rFonts w:ascii="Narkisim" w:hAnsi="Narkisim"/>
          <w:b/>
          <w:bCs/>
          <w:rtl/>
        </w:rPr>
        <w:t>אחרונים</w:t>
      </w:r>
      <w:r w:rsidRPr="007E31CA">
        <w:rPr>
          <w:rFonts w:ascii="Narkisim" w:hAnsi="Narkisim"/>
          <w:rtl/>
        </w:rPr>
        <w:t xml:space="preserve"> (יד דוד ועוד) ע"פ דברי ה</w:t>
      </w:r>
      <w:r w:rsidRPr="007E31CA">
        <w:rPr>
          <w:rFonts w:ascii="Narkisim" w:hAnsi="Narkisim"/>
          <w:b/>
          <w:bCs/>
          <w:rtl/>
        </w:rPr>
        <w:t>מהרש"א</w:t>
      </w:r>
      <w:r w:rsidRPr="007E31CA">
        <w:rPr>
          <w:rFonts w:ascii="Narkisim" w:hAnsi="Narkisim"/>
          <w:rtl/>
        </w:rPr>
        <w:t xml:space="preserve"> (סנהדרין סד:) שהטעם דאין עונשין מן הדין, דדילמא מי שעשה עבירה חמורה לא סגי לו בעונש זה. וה"נ לא לקי כלל משום דחמור חטאו של המקלל מלהתכפר ע"י המלקות. [ועפ"ז צ"ל דשם שמים לבטלה ומקלל נחשב שם א', דמי שעובר בכמה לאוין במעשה א' לוקה על כל א' מהם (כדאיתא מכות כא). ולא אמרי' דהוה מעשה חמור שאין לו כפרה [כ"כ בהערות הגרי"ש].</w:t>
      </w:r>
    </w:p>
    <w:p w14:paraId="1C657F56" w14:textId="77777777" w:rsidR="00460E79" w:rsidRPr="007E31CA" w:rsidRDefault="00000000" w:rsidP="007E31CA">
      <w:pPr>
        <w:pStyle w:val="aa"/>
        <w:bidi/>
        <w:rPr>
          <w:rFonts w:ascii="Narkisim" w:hAnsi="Narkisim"/>
        </w:rPr>
      </w:pPr>
      <w:r w:rsidRPr="007E31CA">
        <w:rPr>
          <w:rFonts w:ascii="Narkisim" w:hAnsi="Narkisim"/>
          <w:u w:val="single"/>
          <w:rtl/>
        </w:rPr>
        <w:t>תוד"ה ומקלל</w:t>
      </w:r>
      <w:r w:rsidRPr="007E31CA">
        <w:rPr>
          <w:rFonts w:ascii="Narkisim" w:hAnsi="Narkisim"/>
          <w:rtl/>
        </w:rPr>
        <w:t>. ואזהרתיה מהכא לא תקלל חרש. כדאיתא בגמ' (ריש ד.)</w:t>
      </w:r>
      <w:r w:rsidRPr="007E31CA">
        <w:rPr>
          <w:rStyle w:val="ac"/>
          <w:rFonts w:ascii="Narkisim" w:hAnsi="Narkisim"/>
          <w:rtl/>
        </w:rPr>
        <w:footnoteReference w:id="126"/>
      </w:r>
      <w:r w:rsidRPr="007E31CA">
        <w:rPr>
          <w:rFonts w:ascii="Narkisim" w:hAnsi="Narkisim"/>
          <w:rtl/>
        </w:rPr>
        <w:t>. וכן בגמ' (שבועות לו.) חבירו דכתיב לא תקלל חרש.</w:t>
      </w:r>
    </w:p>
    <w:p w14:paraId="7CD2B5D1" w14:textId="77777777" w:rsidR="00460E79" w:rsidRPr="007E31CA" w:rsidRDefault="00000000" w:rsidP="007E31CA">
      <w:pPr>
        <w:pStyle w:val="a8"/>
        <w:bidi/>
        <w:rPr>
          <w:rFonts w:ascii="Narkisim" w:hAnsi="Narkisim"/>
        </w:rPr>
      </w:pPr>
      <w:r w:rsidRPr="007E31CA">
        <w:rPr>
          <w:rFonts w:ascii="Narkisim" w:hAnsi="Narkisim"/>
          <w:rtl/>
        </w:rPr>
        <w:t>ובגמ' (סנהדרין סו.) דנו מהיכן ילפי' אזהרה למקלל אביו, ודנו ללמוד בצד השווה מנשיא ודיין וחרש</w:t>
      </w:r>
      <w:r w:rsidRPr="007E31CA">
        <w:rPr>
          <w:rStyle w:val="ac"/>
          <w:rFonts w:ascii="Narkisim" w:hAnsi="Narkisim"/>
          <w:rtl/>
        </w:rPr>
        <w:footnoteReference w:id="127"/>
      </w:r>
      <w:r w:rsidRPr="007E31CA">
        <w:rPr>
          <w:rFonts w:ascii="Narkisim" w:hAnsi="Narkisim"/>
          <w:rtl/>
        </w:rPr>
        <w:t>. ולמסקנא אייתר נשיא או דיין</w:t>
      </w:r>
      <w:r w:rsidRPr="007E31CA">
        <w:rPr>
          <w:rStyle w:val="ac"/>
          <w:rFonts w:ascii="Narkisim" w:hAnsi="Narkisim"/>
          <w:rtl/>
        </w:rPr>
        <w:footnoteReference w:id="128"/>
      </w:r>
      <w:r w:rsidRPr="007E31CA">
        <w:rPr>
          <w:rFonts w:ascii="Narkisim" w:hAnsi="Narkisim"/>
          <w:rtl/>
        </w:rPr>
        <w:t>, אם אינו ענין לגופו תנהו לאביו</w:t>
      </w:r>
      <w:r w:rsidRPr="007E31CA">
        <w:rPr>
          <w:rStyle w:val="ac"/>
          <w:rFonts w:ascii="Narkisim" w:hAnsi="Narkisim"/>
          <w:rtl/>
        </w:rPr>
        <w:footnoteReference w:id="129"/>
      </w:r>
      <w:r w:rsidRPr="007E31CA">
        <w:rPr>
          <w:rFonts w:ascii="Narkisim" w:hAnsi="Narkisim"/>
          <w:rtl/>
        </w:rPr>
        <w:t>. וה</w:t>
      </w:r>
      <w:r w:rsidRPr="007E31CA">
        <w:rPr>
          <w:rFonts w:ascii="Narkisim" w:hAnsi="Narkisim"/>
          <w:b/>
          <w:bCs/>
          <w:rtl/>
        </w:rPr>
        <w:t>רמב"ן</w:t>
      </w:r>
      <w:r w:rsidRPr="007E31CA">
        <w:rPr>
          <w:rFonts w:ascii="Narkisim" w:hAnsi="Narkisim"/>
          <w:rtl/>
        </w:rPr>
        <w:t xml:space="preserve"> (סה"מ ל"ת שיח) כת' דאף בסוגיין ובשבועות כוונת הגמ' דילפי' כל אדם</w:t>
      </w:r>
      <w:r w:rsidRPr="007E31CA">
        <w:rPr>
          <w:rStyle w:val="ac"/>
          <w:rFonts w:ascii="Narkisim" w:hAnsi="Narkisim"/>
          <w:rtl/>
        </w:rPr>
        <w:footnoteReference w:id="130"/>
      </w:r>
      <w:r w:rsidRPr="007E31CA">
        <w:rPr>
          <w:rFonts w:ascii="Narkisim" w:hAnsi="Narkisim"/>
          <w:rtl/>
        </w:rPr>
        <w:t xml:space="preserve"> מדרשא דחרש ונשיא</w:t>
      </w:r>
      <w:r w:rsidRPr="007E31CA">
        <w:rPr>
          <w:rStyle w:val="ac"/>
          <w:rFonts w:ascii="Narkisim" w:hAnsi="Narkisim"/>
          <w:rtl/>
        </w:rPr>
        <w:footnoteReference w:id="131"/>
      </w:r>
      <w:r w:rsidRPr="007E31CA">
        <w:rPr>
          <w:rFonts w:ascii="Narkisim" w:hAnsi="Narkisim"/>
          <w:rtl/>
        </w:rPr>
        <w:t>.</w:t>
      </w:r>
    </w:p>
    <w:p w14:paraId="3A96203E" w14:textId="77777777" w:rsidR="00460E79" w:rsidRPr="007E31CA" w:rsidRDefault="00000000" w:rsidP="007E31CA">
      <w:pPr>
        <w:pStyle w:val="aa"/>
        <w:bidi/>
        <w:rPr>
          <w:rFonts w:ascii="Narkisim" w:hAnsi="Narkisim"/>
        </w:rPr>
      </w:pPr>
      <w:r w:rsidRPr="007E31CA">
        <w:rPr>
          <w:rFonts w:ascii="Narkisim" w:hAnsi="Narkisim"/>
          <w:u w:val="single"/>
          <w:rtl/>
        </w:rPr>
        <w:t>בא"ד א"נ מהאי קרא גופיה</w:t>
      </w:r>
      <w:r w:rsidRPr="007E31CA">
        <w:rPr>
          <w:rFonts w:ascii="Narkisim" w:hAnsi="Narkisim"/>
          <w:rtl/>
        </w:rPr>
        <w:t>. דלא תשמר וגו' ליראה את השם וגו' הוה אזהרה. [ה</w:t>
      </w:r>
      <w:r w:rsidRPr="007E31CA">
        <w:rPr>
          <w:rFonts w:ascii="Narkisim" w:hAnsi="Narkisim"/>
          <w:b/>
          <w:bCs/>
          <w:rtl/>
        </w:rPr>
        <w:t>אחרונים</w:t>
      </w:r>
      <w:r w:rsidRPr="007E31CA">
        <w:rPr>
          <w:rFonts w:ascii="Narkisim" w:hAnsi="Narkisim"/>
          <w:rtl/>
        </w:rPr>
        <w:t xml:space="preserve"> (ע' יד דוד) העמידו דנח' תי' התוס' אי לא תשמור הוה אזהרה, משום דהשמר הוה לאו או רק לשון שלילה].</w:t>
      </w:r>
    </w:p>
    <w:p w14:paraId="2C5FB42E" w14:textId="77777777" w:rsidR="00460E79" w:rsidRPr="007E31CA" w:rsidRDefault="00000000" w:rsidP="007E31CA">
      <w:pPr>
        <w:pStyle w:val="3"/>
        <w:bidi/>
        <w:rPr>
          <w:rFonts w:ascii="Narkisim" w:hAnsi="Narkisim"/>
        </w:rPr>
      </w:pPr>
      <w:r w:rsidRPr="007E31CA">
        <w:rPr>
          <w:rFonts w:ascii="Narkisim" w:hAnsi="Narkisim"/>
          <w:rtl/>
        </w:rPr>
        <w:t>דף ד.</w:t>
      </w:r>
    </w:p>
    <w:p w14:paraId="6E901164" w14:textId="77777777" w:rsidR="00460E79" w:rsidRPr="007E31CA" w:rsidRDefault="00000000" w:rsidP="007E31CA">
      <w:pPr>
        <w:bidi/>
        <w:rPr>
          <w:rFonts w:ascii="Narkisim" w:hAnsi="Narkisim" w:cs="Narkisim"/>
        </w:rPr>
      </w:pPr>
      <w:r w:rsidRPr="007E31CA">
        <w:rPr>
          <w:rFonts w:ascii="Narkisim" w:hAnsi="Narkisim" w:cs="Narkisim"/>
          <w:u w:val="single"/>
          <w:rtl/>
        </w:rPr>
        <w:t>רש"י ד"ה לא תקלל חרש</w:t>
      </w:r>
      <w:r w:rsidRPr="007E31CA">
        <w:rPr>
          <w:rFonts w:ascii="Narkisim" w:hAnsi="Narkisim" w:cs="Narkisim"/>
          <w:rtl/>
        </w:rPr>
        <w:t>. דמשמע בין קללה סתם כו'. ה</w:t>
      </w:r>
      <w:r w:rsidRPr="007E31CA">
        <w:rPr>
          <w:rFonts w:ascii="Narkisim" w:hAnsi="Narkisim" w:cs="Narkisim"/>
          <w:b/>
          <w:bCs/>
          <w:rtl/>
        </w:rPr>
        <w:t>רש"ש</w:t>
      </w:r>
      <w:r w:rsidRPr="007E31CA">
        <w:rPr>
          <w:rFonts w:ascii="Narkisim" w:hAnsi="Narkisim" w:cs="Narkisim"/>
          <w:rtl/>
        </w:rPr>
        <w:t xml:space="preserve"> העיר דבמשנה (שבועות לה) איתא שהמקלל עצמו או חבירו בשם או בכינוי עובר בל"ת. ומשמע דבלא שם או כינוי אינו עובר</w:t>
      </w:r>
      <w:r w:rsidRPr="007E31CA">
        <w:rPr>
          <w:rStyle w:val="ac"/>
          <w:rFonts w:ascii="Narkisim" w:hAnsi="Narkisim" w:cs="Narkisim"/>
          <w:rtl/>
        </w:rPr>
        <w:footnoteReference w:id="132"/>
      </w:r>
      <w:r w:rsidRPr="007E31CA">
        <w:rPr>
          <w:rFonts w:ascii="Narkisim" w:hAnsi="Narkisim" w:cs="Narkisim"/>
          <w:rtl/>
        </w:rPr>
        <w:t>. וב</w:t>
      </w:r>
      <w:r w:rsidRPr="007E31CA">
        <w:rPr>
          <w:rFonts w:ascii="Narkisim" w:hAnsi="Narkisim" w:cs="Narkisim"/>
          <w:b/>
          <w:bCs/>
          <w:rtl/>
        </w:rPr>
        <w:t>הערות הגרי"</w:t>
      </w:r>
      <w:r w:rsidRPr="007E31CA">
        <w:rPr>
          <w:rFonts w:ascii="Narkisim" w:hAnsi="Narkisim" w:cs="Narkisim"/>
          <w:rtl/>
        </w:rPr>
        <w:t>ש כת' דכוונת רש"י קללה סתם, היינו בכינוי.</w:t>
      </w:r>
    </w:p>
    <w:p w14:paraId="27F80A83" w14:textId="77777777" w:rsidR="00460E79" w:rsidRPr="007E31CA" w:rsidRDefault="00000000" w:rsidP="007E31CA">
      <w:pPr>
        <w:bidi/>
        <w:rPr>
          <w:rFonts w:ascii="Narkisim" w:hAnsi="Narkisim" w:cs="Narkisim"/>
        </w:rPr>
      </w:pPr>
      <w:r w:rsidRPr="007E31CA">
        <w:rPr>
          <w:rFonts w:ascii="Narkisim" w:hAnsi="Narkisim" w:cs="Narkisim"/>
          <w:u w:val="single"/>
          <w:rtl/>
        </w:rPr>
        <w:t>ואי אמרת בשלמא וכו'</w:t>
      </w:r>
      <w:r w:rsidRPr="007E31CA">
        <w:rPr>
          <w:rFonts w:ascii="Narkisim" w:hAnsi="Narkisim" w:cs="Narkisim"/>
          <w:rtl/>
        </w:rPr>
        <w:t>. כ"ה הגירסא לפנינו [וכ"ג הב"ח (א) ברש"י] ולפ"ז הוה המשך ההסבר. אבל ה</w:t>
      </w:r>
      <w:r w:rsidRPr="007E31CA">
        <w:rPr>
          <w:rFonts w:ascii="Narkisim" w:hAnsi="Narkisim" w:cs="Narkisim"/>
          <w:b/>
          <w:bCs/>
          <w:rtl/>
        </w:rPr>
        <w:t>שיטמ"ק</w:t>
      </w:r>
      <w:r w:rsidRPr="007E31CA">
        <w:rPr>
          <w:rFonts w:ascii="Narkisim" w:hAnsi="Narkisim" w:cs="Narkisim"/>
          <w:rtl/>
        </w:rPr>
        <w:t xml:space="preserve"> (ב) גרס ואיבע"א</w:t>
      </w:r>
      <w:r w:rsidRPr="007E31CA">
        <w:rPr>
          <w:rStyle w:val="ac"/>
          <w:rFonts w:ascii="Narkisim" w:hAnsi="Narkisim" w:cs="Narkisim"/>
          <w:rtl/>
        </w:rPr>
        <w:footnoteReference w:id="133"/>
      </w:r>
      <w:r w:rsidRPr="007E31CA">
        <w:rPr>
          <w:rFonts w:ascii="Narkisim" w:hAnsi="Narkisim" w:cs="Narkisim"/>
          <w:rtl/>
        </w:rPr>
        <w:t>, ולפ"ז יש כאן ב' תי'. א' דאזהרת מקלל עדיפא. ב' דליכא לאוקמא כלל במוציא שם שמים לבטלה, דלית ביה אזהרה כלל, דאזהרת עשה לאו אזהרה.</w:t>
      </w:r>
    </w:p>
    <w:p w14:paraId="71B80DB1" w14:textId="77777777" w:rsidR="00460E79" w:rsidRPr="007E31CA" w:rsidRDefault="00000000" w:rsidP="007E31CA">
      <w:pPr>
        <w:pStyle w:val="a7"/>
        <w:bidi/>
        <w:rPr>
          <w:rFonts w:ascii="Narkisim" w:hAnsi="Narkisim"/>
        </w:rPr>
      </w:pPr>
      <w:r w:rsidRPr="007E31CA">
        <w:rPr>
          <w:rFonts w:ascii="Narkisim" w:hAnsi="Narkisim"/>
          <w:rtl/>
        </w:rPr>
        <w:t>והשיטמ"ק ביאר דנח' הלשונות</w:t>
      </w:r>
      <w:r w:rsidRPr="007E31CA">
        <w:rPr>
          <w:rStyle w:val="ac"/>
          <w:rFonts w:ascii="Narkisim" w:hAnsi="Narkisim"/>
          <w:rtl/>
        </w:rPr>
        <w:footnoteReference w:id="134"/>
      </w:r>
      <w:r w:rsidRPr="007E31CA">
        <w:rPr>
          <w:rFonts w:ascii="Narkisim" w:hAnsi="Narkisim"/>
          <w:rtl/>
        </w:rPr>
        <w:t xml:space="preserve"> האם לוקין מאזהרת עשה היכא דאיכא מעשה</w:t>
      </w:r>
      <w:r w:rsidRPr="007E31CA">
        <w:rPr>
          <w:rStyle w:val="ac"/>
          <w:rFonts w:ascii="Narkisim" w:hAnsi="Narkisim"/>
          <w:rtl/>
        </w:rPr>
        <w:footnoteReference w:id="135"/>
      </w:r>
      <w:r w:rsidRPr="007E31CA">
        <w:rPr>
          <w:rFonts w:ascii="Narkisim" w:hAnsi="Narkisim"/>
          <w:rtl/>
        </w:rPr>
        <w:t>. והשיטמ"ק הק' לילף אזהרה במוציא שם שמים לבטלה מאם לא תשמור, דקי"ל (עירובין צו. וכ"מ) כל מקום שנאמר השמר פן ואל אינו אלא לאו</w:t>
      </w:r>
      <w:r w:rsidRPr="007E31CA">
        <w:rPr>
          <w:rStyle w:val="ac"/>
          <w:rFonts w:ascii="Narkisim" w:hAnsi="Narkisim"/>
          <w:rtl/>
        </w:rPr>
        <w:footnoteReference w:id="136"/>
      </w:r>
      <w:r w:rsidRPr="007E31CA">
        <w:rPr>
          <w:rFonts w:ascii="Narkisim" w:hAnsi="Narkisim"/>
          <w:rtl/>
        </w:rPr>
        <w:t>. ותי' דדוקא היכא דכתיב השמר בלשון צווי הוי לאו</w:t>
      </w:r>
      <w:r w:rsidRPr="007E31CA">
        <w:rPr>
          <w:rStyle w:val="ac"/>
          <w:rFonts w:ascii="Narkisim" w:hAnsi="Narkisim"/>
          <w:rtl/>
        </w:rPr>
        <w:footnoteReference w:id="137"/>
      </w:r>
      <w:r w:rsidRPr="007E31CA">
        <w:rPr>
          <w:rFonts w:ascii="Narkisim" w:hAnsi="Narkisim"/>
          <w:rtl/>
        </w:rPr>
        <w:t>. ואילו הכא כתיב שאם לא תשמר. [ויל"ד דנימא דל"ק חולקת בסברא זו ד'לא תשמור' הוה לאו</w:t>
      </w:r>
      <w:r w:rsidRPr="007E31CA">
        <w:rPr>
          <w:rStyle w:val="ac"/>
          <w:rFonts w:ascii="Narkisim" w:hAnsi="Narkisim"/>
          <w:rtl/>
        </w:rPr>
        <w:footnoteReference w:id="138"/>
      </w:r>
      <w:r w:rsidRPr="007E31CA">
        <w:rPr>
          <w:rFonts w:ascii="Narkisim" w:hAnsi="Narkisim"/>
          <w:rtl/>
        </w:rPr>
        <w:t>. ומנלן דס"ל דלוקין על כל אזהרת עשה].</w:t>
      </w:r>
    </w:p>
    <w:p w14:paraId="3CF231CB" w14:textId="77777777" w:rsidR="00460E79" w:rsidRPr="007E31CA" w:rsidRDefault="00000000" w:rsidP="007E31CA">
      <w:pPr>
        <w:bidi/>
        <w:rPr>
          <w:rFonts w:ascii="Narkisim" w:hAnsi="Narkisim" w:cs="Narkisim"/>
        </w:rPr>
      </w:pPr>
      <w:r w:rsidRPr="007E31CA">
        <w:rPr>
          <w:rFonts w:ascii="Narkisim" w:hAnsi="Narkisim" w:cs="Narkisim"/>
          <w:u w:val="single"/>
          <w:rtl/>
        </w:rPr>
        <w:t>אזהרת עשה הוא</w:t>
      </w:r>
      <w:r w:rsidRPr="007E31CA">
        <w:rPr>
          <w:rFonts w:ascii="Narkisim" w:hAnsi="Narkisim" w:cs="Narkisim"/>
          <w:rtl/>
        </w:rPr>
        <w:t>. משמע דמסקנת הגמ' דיש איסור עשה להוציא שם שמים לבטלה.</w:t>
      </w:r>
    </w:p>
    <w:p w14:paraId="326D0134"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(שבועות יב יא) כת' דלא רק שבועה לשוא בלבד אסורה, אלא אפילו להזכיר שם מן השמות המיוחדין</w:t>
      </w:r>
      <w:r w:rsidRPr="007E31CA">
        <w:rPr>
          <w:rStyle w:val="ac"/>
          <w:rFonts w:ascii="Narkisim" w:hAnsi="Narkisim"/>
          <w:rtl/>
        </w:rPr>
        <w:footnoteReference w:id="139"/>
      </w:r>
      <w:r w:rsidRPr="007E31CA">
        <w:rPr>
          <w:rFonts w:ascii="Narkisim" w:hAnsi="Narkisim"/>
          <w:rtl/>
        </w:rPr>
        <w:t xml:space="preserve"> לבטלה אסור, ואע"פ שלא נשבע. שהרי הכתוב מצוה ואומר (דברים כח נח) ליראה את השם הנכבד והנורא</w:t>
      </w:r>
      <w:r w:rsidRPr="007E31CA">
        <w:rPr>
          <w:rStyle w:val="ac"/>
          <w:rFonts w:ascii="Narkisim" w:hAnsi="Narkisim"/>
          <w:rtl/>
        </w:rPr>
        <w:footnoteReference w:id="140"/>
      </w:r>
      <w:r w:rsidRPr="007E31CA">
        <w:rPr>
          <w:rFonts w:ascii="Narkisim" w:hAnsi="Narkisim"/>
          <w:rtl/>
        </w:rPr>
        <w:t>, ובכלל יראתו שלא יזכירו לבטלה</w:t>
      </w:r>
      <w:r w:rsidRPr="007E31CA">
        <w:rPr>
          <w:rStyle w:val="ac"/>
          <w:rFonts w:ascii="Narkisim" w:hAnsi="Narkisim"/>
          <w:rtl/>
        </w:rPr>
        <w:footnoteReference w:id="141"/>
      </w:r>
      <w:r w:rsidRPr="007E31CA">
        <w:rPr>
          <w:rFonts w:ascii="Narkisim" w:hAnsi="Narkisim"/>
          <w:rtl/>
        </w:rPr>
        <w:t>.</w:t>
      </w:r>
    </w:p>
    <w:p w14:paraId="1AD3F42C"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תוס'</w:t>
      </w:r>
      <w:r w:rsidRPr="007E31CA">
        <w:rPr>
          <w:rFonts w:ascii="Narkisim" w:hAnsi="Narkisim" w:cs="Narkisim"/>
          <w:rtl/>
        </w:rPr>
        <w:t xml:space="preserve"> (ר"ה לג.) כת' דהני מילי מוציא שם שמים בלא ברכה, אבל אין איסור דאורייתא בברכה שאינה צריכה. </w:t>
      </w:r>
      <w:r w:rsidRPr="007E31CA">
        <w:rPr>
          <w:rFonts w:ascii="Narkisim" w:hAnsi="Narkisim" w:cs="Narkisim"/>
          <w:rtl/>
        </w:rPr>
        <w:lastRenderedPageBreak/>
        <w:t>והא דדרשו (ברכות לג.) דקעבר משום בל תשא, ההיא דרשה דרבנן</w:t>
      </w:r>
      <w:r w:rsidRPr="007E31CA">
        <w:rPr>
          <w:rStyle w:val="ac"/>
          <w:rFonts w:ascii="Narkisim" w:hAnsi="Narkisim" w:cs="Narkisim"/>
          <w:rtl/>
        </w:rPr>
        <w:footnoteReference w:id="142"/>
      </w:r>
      <w:r w:rsidRPr="007E31CA">
        <w:rPr>
          <w:rFonts w:ascii="Narkisim" w:hAnsi="Narkisim" w:cs="Narkisim"/>
          <w:rtl/>
        </w:rPr>
        <w:t>. [וכ"כ כמה ראשונים</w:t>
      </w:r>
      <w:r w:rsidRPr="007E31CA">
        <w:rPr>
          <w:rStyle w:val="ac"/>
          <w:rFonts w:ascii="Narkisim" w:hAnsi="Narkisim" w:cs="Narkisim"/>
          <w:rtl/>
        </w:rPr>
        <w:footnoteReference w:id="143"/>
      </w:r>
      <w:r w:rsidRPr="007E31CA">
        <w:rPr>
          <w:rFonts w:ascii="Narkisim" w:hAnsi="Narkisim" w:cs="Narkisim"/>
          <w:rtl/>
        </w:rPr>
        <w:t>]. אבל ה</w:t>
      </w:r>
      <w:r w:rsidRPr="007E31CA">
        <w:rPr>
          <w:rFonts w:ascii="Narkisim" w:hAnsi="Narkisim" w:cs="Narkisim"/>
          <w:b/>
          <w:bCs/>
          <w:rtl/>
        </w:rPr>
        <w:t>רמב"ם</w:t>
      </w:r>
      <w:r w:rsidRPr="007E31CA">
        <w:rPr>
          <w:rFonts w:ascii="Narkisim" w:hAnsi="Narkisim" w:cs="Narkisim"/>
          <w:rtl/>
        </w:rPr>
        <w:t xml:space="preserve"> (ברכות א טו ושו"ע או"ח רטו ד) כת' דכל המברך ברכה שאינה צריכה</w:t>
      </w:r>
      <w:r w:rsidRPr="007E31CA">
        <w:rPr>
          <w:rStyle w:val="ac"/>
          <w:rFonts w:ascii="Narkisim" w:hAnsi="Narkisim" w:cs="Narkisim"/>
          <w:rtl/>
        </w:rPr>
        <w:footnoteReference w:id="144"/>
      </w:r>
      <w:r w:rsidRPr="007E31CA">
        <w:rPr>
          <w:rFonts w:ascii="Narkisim" w:hAnsi="Narkisim" w:cs="Narkisim"/>
          <w:rtl/>
        </w:rPr>
        <w:t xml:space="preserve"> הרי זה נושא שם שמים לשוא, והרי הוא כנשבע לשוא</w:t>
      </w:r>
      <w:r w:rsidRPr="007E31CA">
        <w:rPr>
          <w:rStyle w:val="ac"/>
          <w:rFonts w:ascii="Narkisim" w:hAnsi="Narkisim" w:cs="Narkisim"/>
          <w:rtl/>
        </w:rPr>
        <w:footnoteReference w:id="145"/>
      </w:r>
      <w:r w:rsidRPr="007E31CA">
        <w:rPr>
          <w:rFonts w:ascii="Narkisim" w:hAnsi="Narkisim" w:cs="Narkisim"/>
          <w:rtl/>
        </w:rPr>
        <w:t>. וה</w:t>
      </w:r>
      <w:r w:rsidRPr="007E31CA">
        <w:rPr>
          <w:rFonts w:ascii="Narkisim" w:hAnsi="Narkisim" w:cs="Narkisim"/>
          <w:b/>
          <w:bCs/>
          <w:rtl/>
        </w:rPr>
        <w:t>מג"א</w:t>
      </w:r>
      <w:r w:rsidRPr="007E31CA">
        <w:rPr>
          <w:rFonts w:ascii="Narkisim" w:hAnsi="Narkisim" w:cs="Narkisim"/>
          <w:rtl/>
        </w:rPr>
        <w:t xml:space="preserve"> (רטו ו) הביא דדעת הרמב"ם דהוה מדאורייתא</w:t>
      </w:r>
      <w:r w:rsidRPr="007E31CA">
        <w:rPr>
          <w:rStyle w:val="ac"/>
          <w:rFonts w:ascii="Narkisim" w:hAnsi="Narkisim" w:cs="Narkisim"/>
          <w:rtl/>
        </w:rPr>
        <w:footnoteReference w:id="146"/>
      </w:r>
      <w:r w:rsidRPr="007E31CA">
        <w:rPr>
          <w:rFonts w:ascii="Narkisim" w:hAnsi="Narkisim" w:cs="Narkisim"/>
          <w:rtl/>
        </w:rPr>
        <w:t>, וכפשטות הגמ' כאן</w:t>
      </w:r>
      <w:r w:rsidRPr="007E31CA">
        <w:rPr>
          <w:rStyle w:val="ac"/>
          <w:rFonts w:ascii="Narkisim" w:hAnsi="Narkisim" w:cs="Narkisim"/>
          <w:rtl/>
        </w:rPr>
        <w:footnoteReference w:id="147"/>
      </w:r>
      <w:r w:rsidRPr="007E31CA">
        <w:rPr>
          <w:rFonts w:ascii="Narkisim" w:hAnsi="Narkisim" w:cs="Narkisim"/>
          <w:rtl/>
        </w:rPr>
        <w:t>, ודלא כשאר ראשונים.</w:t>
      </w:r>
    </w:p>
    <w:p w14:paraId="504AEC03" w14:textId="77777777" w:rsidR="00460E79" w:rsidRPr="007E31CA" w:rsidRDefault="00000000" w:rsidP="007E31CA">
      <w:pPr>
        <w:bidi/>
        <w:rPr>
          <w:rFonts w:ascii="Narkisim" w:hAnsi="Narkisim" w:cs="Narkisim"/>
        </w:rPr>
      </w:pPr>
      <w:r w:rsidRPr="007E31CA">
        <w:rPr>
          <w:rFonts w:ascii="Narkisim" w:hAnsi="Narkisim" w:cs="Narkisim"/>
          <w:rtl/>
        </w:rPr>
        <w:t>ובפשוטו עולה מדברי המג"א דאף ברכה לבטלה הוה איסור עשה, וכדאיתא בסוגיין במוציא ש"ש לבטלה</w:t>
      </w:r>
      <w:r w:rsidRPr="007E31CA">
        <w:rPr>
          <w:rStyle w:val="ac"/>
          <w:rFonts w:ascii="Narkisim" w:hAnsi="Narkisim" w:cs="Narkisim"/>
          <w:rtl/>
        </w:rPr>
        <w:footnoteReference w:id="148"/>
      </w:r>
      <w:r w:rsidRPr="007E31CA">
        <w:rPr>
          <w:rFonts w:ascii="Narkisim" w:hAnsi="Narkisim" w:cs="Narkisim"/>
          <w:rtl/>
        </w:rPr>
        <w:t xml:space="preserve">. אבל </w:t>
      </w:r>
      <w:r w:rsidRPr="007E31CA">
        <w:rPr>
          <w:rFonts w:ascii="Narkisim" w:hAnsi="Narkisim" w:cs="Narkisim"/>
          <w:b/>
          <w:bCs/>
          <w:rtl/>
        </w:rPr>
        <w:t>רע"א</w:t>
      </w:r>
      <w:r w:rsidRPr="007E31CA">
        <w:rPr>
          <w:rFonts w:ascii="Narkisim" w:hAnsi="Narkisim" w:cs="Narkisim"/>
          <w:rtl/>
        </w:rPr>
        <w:t xml:space="preserve"> (ק' כה) כת' שדעת הרמב"ם שברכה יותר חמור ממוציא ש"ש לבטלה</w:t>
      </w:r>
      <w:r w:rsidRPr="007E31CA">
        <w:rPr>
          <w:rStyle w:val="ac"/>
          <w:rFonts w:ascii="Narkisim" w:hAnsi="Narkisim" w:cs="Narkisim"/>
          <w:rtl/>
        </w:rPr>
        <w:footnoteReference w:id="149"/>
      </w:r>
      <w:r w:rsidRPr="007E31CA">
        <w:rPr>
          <w:rFonts w:ascii="Narkisim" w:hAnsi="Narkisim" w:cs="Narkisim"/>
          <w:rtl/>
        </w:rPr>
        <w:t>, דמברך ברכה שאי"צ עובר בל"ת דלא תשא, ואלו במזכיר שם בחינם ליכא אזהרה אלא איסור עשה (כדאיתא כאן), את ד' אלקיך תירא.</w:t>
      </w:r>
    </w:p>
    <w:p w14:paraId="654D197C" w14:textId="77777777" w:rsidR="00460E79" w:rsidRPr="007E31CA" w:rsidRDefault="00000000" w:rsidP="007E31CA">
      <w:pPr>
        <w:pStyle w:val="a8"/>
        <w:bidi/>
        <w:rPr>
          <w:rFonts w:ascii="Narkisim" w:hAnsi="Narkisim"/>
        </w:rPr>
      </w:pPr>
      <w:r w:rsidRPr="007E31CA">
        <w:rPr>
          <w:rFonts w:ascii="Narkisim" w:hAnsi="Narkisim"/>
          <w:rtl/>
        </w:rPr>
        <w:t>ודייק מה</w:t>
      </w:r>
      <w:r w:rsidRPr="007E31CA">
        <w:rPr>
          <w:rFonts w:ascii="Narkisim" w:hAnsi="Narkisim"/>
          <w:b/>
          <w:bCs/>
          <w:rtl/>
        </w:rPr>
        <w:t>רמב"ם</w:t>
      </w:r>
      <w:r w:rsidRPr="007E31CA">
        <w:rPr>
          <w:rFonts w:ascii="Narkisim" w:hAnsi="Narkisim"/>
          <w:rtl/>
        </w:rPr>
        <w:t xml:space="preserve"> (סו"ה שבועות) שכת' (יב ט) גבי החיוב לנדות את השומע הזכרת שם מפי חבירו לשוא או שנשבע לפניו בשקר או דבירך ברכה שאי"צ, שהוא עובר משום נושא שם ד' לשוא. ואח"כ כת' (שם יא) לא שבועת שוא בלבד אסורה, אלא אפילו להזכיר שם מהשמות המיוחדים לבטלה אסור. הרי דמברך ברכה שאי"צ כייל לה בפשיטות בחדא מחתא עם נשבע לשוא</w:t>
      </w:r>
      <w:r w:rsidRPr="007E31CA">
        <w:rPr>
          <w:rStyle w:val="ac"/>
          <w:rFonts w:ascii="Narkisim" w:hAnsi="Narkisim"/>
          <w:rtl/>
        </w:rPr>
        <w:footnoteReference w:id="150"/>
      </w:r>
      <w:r w:rsidRPr="007E31CA">
        <w:rPr>
          <w:rFonts w:ascii="Narkisim" w:hAnsi="Narkisim"/>
          <w:rtl/>
        </w:rPr>
        <w:t>.</w:t>
      </w:r>
    </w:p>
    <w:p w14:paraId="59D7A78D" w14:textId="77777777" w:rsidR="00460E79" w:rsidRPr="007E31CA" w:rsidRDefault="00000000" w:rsidP="007E31CA">
      <w:pPr>
        <w:pStyle w:val="a8"/>
        <w:bidi/>
        <w:rPr>
          <w:rFonts w:ascii="Narkisim" w:hAnsi="Narkisim"/>
        </w:rPr>
      </w:pPr>
      <w:r w:rsidRPr="007E31CA">
        <w:rPr>
          <w:rFonts w:ascii="Narkisim" w:hAnsi="Narkisim"/>
          <w:rtl/>
        </w:rPr>
        <w:t>ועפ"ז רע"א דן די"ל דיש איסור ברכה שאי"צ אפי' כשמזכיר את השם בלשון לעז, וכמו הנשבע לשווא בלשון לעז שעובר בלא תשא. ואף אי האיסור להזכיר לבטלה הוא רק בלשון הקודש.</w:t>
      </w:r>
    </w:p>
    <w:p w14:paraId="4143AF94" w14:textId="77777777" w:rsidR="00460E79" w:rsidRPr="007E31CA" w:rsidRDefault="00000000" w:rsidP="007E31CA">
      <w:pPr>
        <w:pStyle w:val="2"/>
        <w:bidi/>
        <w:rPr>
          <w:rFonts w:ascii="Narkisim" w:hAnsi="Narkisim"/>
        </w:rPr>
      </w:pPr>
      <w:r w:rsidRPr="007E31CA">
        <w:rPr>
          <w:rFonts w:ascii="Narkisim" w:hAnsi="Narkisim"/>
          <w:rtl/>
        </w:rPr>
        <w:t>המקדים תרומה לביכורים</w:t>
      </w:r>
    </w:p>
    <w:p w14:paraId="5CB3950F" w14:textId="77777777" w:rsidR="00460E79" w:rsidRPr="007E31CA" w:rsidRDefault="00000000" w:rsidP="007E31CA">
      <w:pPr>
        <w:bidi/>
        <w:rPr>
          <w:rFonts w:ascii="Narkisim" w:hAnsi="Narkisim" w:cs="Narkisim"/>
        </w:rPr>
      </w:pPr>
      <w:r w:rsidRPr="007E31CA">
        <w:rPr>
          <w:rFonts w:ascii="Narkisim" w:hAnsi="Narkisim" w:cs="Narkisim"/>
          <w:u w:val="single"/>
          <w:rtl/>
        </w:rPr>
        <w:t>מ"ט דר"י בר' חנינא</w:t>
      </w:r>
      <w:r w:rsidRPr="007E31CA">
        <w:rPr>
          <w:rStyle w:val="ac"/>
          <w:rFonts w:ascii="Narkisim" w:hAnsi="Narkisim" w:cs="Narkisim"/>
          <w:u w:val="single"/>
          <w:rtl/>
        </w:rPr>
        <w:footnoteReference w:id="151"/>
      </w:r>
      <w:r w:rsidRPr="007E31CA">
        <w:rPr>
          <w:rFonts w:ascii="Narkisim" w:hAnsi="Narkisim" w:cs="Narkisim"/>
          <w:u w:val="single"/>
          <w:rtl/>
        </w:rPr>
        <w:t xml:space="preserve"> אמר קרא וכו' לא תאחר</w:t>
      </w:r>
      <w:r w:rsidRPr="007E31CA">
        <w:rPr>
          <w:rStyle w:val="ac"/>
          <w:rFonts w:ascii="Narkisim" w:hAnsi="Narkisim" w:cs="Narkisim"/>
          <w:u w:val="single"/>
          <w:rtl/>
        </w:rPr>
        <w:footnoteReference w:id="152"/>
      </w:r>
      <w:r w:rsidRPr="007E31CA">
        <w:rPr>
          <w:rFonts w:ascii="Narkisim" w:hAnsi="Narkisim" w:cs="Narkisim"/>
          <w:u w:val="single"/>
          <w:rtl/>
        </w:rPr>
        <w:t xml:space="preserve"> וכו'</w:t>
      </w:r>
      <w:r w:rsidRPr="007E31CA">
        <w:rPr>
          <w:rFonts w:ascii="Narkisim" w:hAnsi="Narkisim" w:cs="Narkisim"/>
          <w:rtl/>
        </w:rPr>
        <w:t>. ה</w:t>
      </w:r>
      <w:r w:rsidRPr="007E31CA">
        <w:rPr>
          <w:rFonts w:ascii="Narkisim" w:hAnsi="Narkisim" w:cs="Narkisim"/>
          <w:b/>
          <w:bCs/>
          <w:rtl/>
        </w:rPr>
        <w:t>אחרונים</w:t>
      </w:r>
      <w:r w:rsidRPr="007E31CA">
        <w:rPr>
          <w:rFonts w:ascii="Narkisim" w:hAnsi="Narkisim" w:cs="Narkisim"/>
          <w:rtl/>
        </w:rPr>
        <w:t xml:space="preserve"> (ע' שפ"א, הג' מראה כהן) דנו דמשמע שהנידון מנלן לאסור להקדים תרומה</w:t>
      </w:r>
      <w:r w:rsidRPr="007E31CA">
        <w:rPr>
          <w:rStyle w:val="ac"/>
          <w:rFonts w:ascii="Narkisim" w:hAnsi="Narkisim" w:cs="Narkisim"/>
          <w:rtl/>
        </w:rPr>
        <w:footnoteReference w:id="153"/>
      </w:r>
      <w:r w:rsidRPr="007E31CA">
        <w:rPr>
          <w:rFonts w:ascii="Narkisim" w:hAnsi="Narkisim" w:cs="Narkisim"/>
          <w:rtl/>
        </w:rPr>
        <w:t>. ולא קאי מנלן שלוקה אף כשאין בו מעשה. ובגמ' (בע"ב) מבואר דטעם המ"ד שלוקה הוא כסברת ר' יוחנן (ג:) דבדיבורו עשה מעשה</w:t>
      </w:r>
      <w:r w:rsidRPr="007E31CA">
        <w:rPr>
          <w:rStyle w:val="ac"/>
          <w:rFonts w:ascii="Narkisim" w:hAnsi="Narkisim" w:cs="Narkisim"/>
          <w:rtl/>
        </w:rPr>
        <w:footnoteReference w:id="154"/>
      </w:r>
      <w:r w:rsidRPr="007E31CA">
        <w:rPr>
          <w:rFonts w:ascii="Narkisim" w:hAnsi="Narkisim" w:cs="Narkisim"/>
          <w:rtl/>
        </w:rPr>
        <w:t>. [אך ק"ק דפשטות הגמ' (לעיל ג.) דר' יוסי בר"ח קאי אתנא שאמר חוץ לנשבע ומימר ומקלל. ואף דר' יוחנן אמר לו שלא יתנה 'מימר', תנא דברייתא לכאורה לא ס"ל סברת בדיבורא איתעביד מעשה</w:t>
      </w:r>
      <w:r w:rsidRPr="007E31CA">
        <w:rPr>
          <w:rStyle w:val="ac"/>
          <w:rFonts w:ascii="Narkisim" w:hAnsi="Narkisim" w:cs="Narkisim"/>
          <w:rtl/>
        </w:rPr>
        <w:footnoteReference w:id="155"/>
      </w:r>
      <w:r w:rsidRPr="007E31CA">
        <w:rPr>
          <w:rFonts w:ascii="Narkisim" w:hAnsi="Narkisim" w:cs="Narkisim"/>
          <w:rtl/>
        </w:rPr>
        <w:t>].</w:t>
      </w:r>
    </w:p>
    <w:p w14:paraId="706A478C" w14:textId="77777777" w:rsidR="00460E79" w:rsidRPr="007E31CA" w:rsidRDefault="00000000" w:rsidP="007E31CA">
      <w:pPr>
        <w:bidi/>
        <w:rPr>
          <w:rFonts w:ascii="Narkisim" w:hAnsi="Narkisim" w:cs="Narkisim"/>
        </w:rPr>
      </w:pPr>
      <w:r w:rsidRPr="007E31CA">
        <w:rPr>
          <w:rFonts w:ascii="Narkisim" w:hAnsi="Narkisim" w:cs="Narkisim"/>
          <w:rtl/>
        </w:rPr>
        <w:t>ומבואר שהאיסור בשינוי סדר המעשרות, שמקדים את המאוחר. וכיון דמחוייב בביכורים אינו רשאי להקדים תרומה. אף שביכורים אינו טובל, ואינו חיוב על הפירות אלא על הגברא (ע' תוס' ב"ב פא.), אפ"ה מוטל עליו הפרשת תרומה קודם.</w:t>
      </w:r>
    </w:p>
    <w:p w14:paraId="3847C3AA" w14:textId="77777777" w:rsidR="00460E79" w:rsidRPr="007E31CA" w:rsidRDefault="00000000" w:rsidP="007E31CA">
      <w:pPr>
        <w:pStyle w:val="a8"/>
        <w:bidi/>
        <w:rPr>
          <w:rFonts w:ascii="Narkisim" w:hAnsi="Narkisim"/>
        </w:rPr>
      </w:pPr>
      <w:r w:rsidRPr="007E31CA">
        <w:rPr>
          <w:rFonts w:ascii="Narkisim" w:hAnsi="Narkisim"/>
          <w:rtl/>
        </w:rPr>
        <w:t>ויל"ע בכל הספיקות בחיוב ביכורים, וכי נימא דאסור להפריש תרומה. דנמצא מקדים תרומה לביכורים</w:t>
      </w:r>
      <w:r w:rsidRPr="007E31CA">
        <w:rPr>
          <w:rStyle w:val="ac"/>
          <w:rFonts w:ascii="Narkisim" w:hAnsi="Narkisim"/>
          <w:rtl/>
        </w:rPr>
        <w:footnoteReference w:id="156"/>
      </w:r>
      <w:r w:rsidRPr="007E31CA">
        <w:rPr>
          <w:rFonts w:ascii="Narkisim" w:hAnsi="Narkisim"/>
          <w:rtl/>
        </w:rPr>
        <w:t>. אמנם יש שהביאו דנח' ב</w:t>
      </w:r>
      <w:r w:rsidRPr="007E31CA">
        <w:rPr>
          <w:rFonts w:ascii="Narkisim" w:hAnsi="Narkisim"/>
          <w:b/>
          <w:bCs/>
          <w:rtl/>
        </w:rPr>
        <w:t>ירושלמי</w:t>
      </w:r>
      <w:r w:rsidRPr="007E31CA">
        <w:rPr>
          <w:rFonts w:ascii="Narkisim" w:hAnsi="Narkisim"/>
          <w:rtl/>
        </w:rPr>
        <w:t xml:space="preserve"> (תרומות ג ג) אי דוקא היכא שהפריש ביכורים לבסוף נחשב מקדים תרומה, אבל אם לא יפריש ביכורים כלל לא נחשב 'מקדים'</w:t>
      </w:r>
      <w:r w:rsidRPr="007E31CA">
        <w:rPr>
          <w:rStyle w:val="ac"/>
          <w:rFonts w:ascii="Narkisim" w:hAnsi="Narkisim"/>
          <w:rtl/>
        </w:rPr>
        <w:footnoteReference w:id="157"/>
      </w:r>
      <w:r w:rsidRPr="007E31CA">
        <w:rPr>
          <w:rFonts w:ascii="Narkisim" w:hAnsi="Narkisim"/>
          <w:rtl/>
        </w:rPr>
        <w:t>.</w:t>
      </w:r>
    </w:p>
    <w:p w14:paraId="342A29B3"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מנח"ח</w:t>
      </w:r>
      <w:r w:rsidRPr="007E31CA">
        <w:rPr>
          <w:rFonts w:ascii="Narkisim" w:hAnsi="Narkisim" w:cs="Narkisim"/>
          <w:rtl/>
        </w:rPr>
        <w:t xml:space="preserve"> (עב ד) כת' דהמקדים תרומה או מעשר צריך לישאל על דבריו, ויתוקן האיסור שהקדים. [וע' חזו"א דמאי ד כא].</w:t>
      </w:r>
    </w:p>
    <w:p w14:paraId="508E82CE"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רש"י</w:t>
      </w:r>
      <w:r w:rsidRPr="007E31CA">
        <w:rPr>
          <w:rFonts w:ascii="Narkisim" w:hAnsi="Narkisim" w:cs="Narkisim"/>
          <w:rtl/>
        </w:rPr>
        <w:t xml:space="preserve"> (שבת קכז:) כת' דהמקדים מעש"ר בשיבולין עובר משום מלאתך ודמעך לא תאחר, ולוקה. אבל קודם </w:t>
      </w:r>
      <w:r w:rsidRPr="007E31CA">
        <w:rPr>
          <w:rFonts w:ascii="Narkisim" w:hAnsi="Narkisim" w:cs="Narkisim"/>
          <w:rtl/>
        </w:rPr>
        <w:lastRenderedPageBreak/>
        <w:t>שנתמרח בכרי, שהקדים מעשר בשבלים אינו לוקה.</w:t>
      </w:r>
    </w:p>
    <w:p w14:paraId="063CFD52" w14:textId="77777777" w:rsidR="00460E79" w:rsidRPr="007E31CA" w:rsidRDefault="00000000" w:rsidP="007E31CA">
      <w:pPr>
        <w:bidi/>
        <w:rPr>
          <w:rFonts w:ascii="Narkisim" w:hAnsi="Narkisim" w:cs="Narkisim"/>
        </w:rPr>
      </w:pPr>
      <w:r w:rsidRPr="007E31CA">
        <w:rPr>
          <w:rFonts w:ascii="Narkisim" w:hAnsi="Narkisim" w:cs="Narkisim"/>
          <w:u w:val="single"/>
          <w:rtl/>
        </w:rPr>
        <w:t>רש"י ד"ה אלו</w:t>
      </w:r>
      <w:r w:rsidRPr="007E31CA">
        <w:rPr>
          <w:rFonts w:ascii="Narkisim" w:hAnsi="Narkisim" w:cs="Narkisim"/>
          <w:rtl/>
        </w:rPr>
        <w:t>. ולהכי קרי לביכורים מלאה משום דלאחר שנתמלאה התבואה ונגמרה מלאכתה הוקבעה לביכורים. ה</w:t>
      </w:r>
      <w:r w:rsidRPr="007E31CA">
        <w:rPr>
          <w:rFonts w:ascii="Narkisim" w:hAnsi="Narkisim" w:cs="Narkisim"/>
          <w:b/>
          <w:bCs/>
          <w:rtl/>
        </w:rPr>
        <w:t xml:space="preserve">גרי"ז </w:t>
      </w:r>
      <w:r w:rsidRPr="007E31CA">
        <w:rPr>
          <w:rFonts w:ascii="Narkisim" w:hAnsi="Narkisim" w:cs="Narkisim"/>
          <w:rtl/>
        </w:rPr>
        <w:t>הק' דמפרישין הביכורים קודם שנגמרה מלאכתה, וכדתנן (ביכורים ג א). וב</w:t>
      </w:r>
      <w:r w:rsidRPr="007E31CA">
        <w:rPr>
          <w:rFonts w:ascii="Narkisim" w:hAnsi="Narkisim" w:cs="Narkisim"/>
          <w:b/>
          <w:bCs/>
          <w:rtl/>
        </w:rPr>
        <w:t>ירושלמי</w:t>
      </w:r>
      <w:r w:rsidRPr="007E31CA">
        <w:rPr>
          <w:rFonts w:ascii="Narkisim" w:hAnsi="Narkisim" w:cs="Narkisim"/>
          <w:rtl/>
        </w:rPr>
        <w:t xml:space="preserve"> (הו' בראשונים שם) איתא דההפרשה אפי' בוסר ופגין, וקודם שנקרא פרי</w:t>
      </w:r>
      <w:r w:rsidRPr="007E31CA">
        <w:rPr>
          <w:rStyle w:val="ac"/>
          <w:rFonts w:ascii="Narkisim" w:hAnsi="Narkisim" w:cs="Narkisim"/>
          <w:rtl/>
        </w:rPr>
        <w:footnoteReference w:id="158"/>
      </w:r>
      <w:r w:rsidRPr="007E31CA">
        <w:rPr>
          <w:rFonts w:ascii="Narkisim" w:hAnsi="Narkisim" w:cs="Narkisim"/>
          <w:rtl/>
        </w:rPr>
        <w:t>. וצ"ב אמאי תלה רש"י בגמר מלאכה. ועוה"ק הגרי"ז במש"כ רש"י דהוקבעה לביכורים, ומאי נפק"מ בקביעות לביכורים, והא ביכורים אינו טובל.</w:t>
      </w:r>
    </w:p>
    <w:p w14:paraId="6CCED627" w14:textId="77777777" w:rsidR="00460E79" w:rsidRPr="007E31CA" w:rsidRDefault="00000000" w:rsidP="007E31CA">
      <w:pPr>
        <w:pStyle w:val="a7"/>
        <w:bidi/>
        <w:rPr>
          <w:rFonts w:ascii="Narkisim" w:hAnsi="Narkisim"/>
        </w:rPr>
      </w:pPr>
      <w:r w:rsidRPr="007E31CA">
        <w:rPr>
          <w:rFonts w:ascii="Narkisim" w:hAnsi="Narkisim"/>
          <w:rtl/>
        </w:rPr>
        <w:t>והגרי"ז ביאר דבתחילה מפריש ביכורים [בעודו בוסר], ועדיין אינו 'חפצא דביכורים'. אמנם ליכא חלות 'שם ביכורים' עד שתהא פרי ותלוש. ובשעת הבאה חל בו חפצא דביכורים עד הפרי. וע"ע משנ"ל (ביכורים ב יט).</w:t>
      </w:r>
    </w:p>
    <w:p w14:paraId="55FA8C2E" w14:textId="77777777" w:rsidR="00460E79" w:rsidRPr="007E31CA" w:rsidRDefault="00000000" w:rsidP="007E31CA">
      <w:pPr>
        <w:bidi/>
        <w:rPr>
          <w:rFonts w:ascii="Narkisim" w:hAnsi="Narkisim" w:cs="Narkisim"/>
        </w:rPr>
      </w:pPr>
      <w:r w:rsidRPr="007E31CA">
        <w:rPr>
          <w:rFonts w:ascii="Narkisim" w:hAnsi="Narkisim" w:cs="Narkisim"/>
          <w:u w:val="single"/>
          <w:rtl/>
        </w:rPr>
        <w:t>תוד"ה מלאתך</w:t>
      </w:r>
      <w:r w:rsidRPr="007E31CA">
        <w:rPr>
          <w:rFonts w:ascii="Narkisim" w:hAnsi="Narkisim" w:cs="Narkisim"/>
          <w:rtl/>
        </w:rPr>
        <w:t>. לפי שהיא מדמעת ועולה [בק"א] מפיק לה בלשון דימוע</w:t>
      </w:r>
      <w:r w:rsidRPr="007E31CA">
        <w:rPr>
          <w:rStyle w:val="ac"/>
          <w:rFonts w:ascii="Narkisim" w:hAnsi="Narkisim" w:cs="Narkisim"/>
          <w:rtl/>
        </w:rPr>
        <w:footnoteReference w:id="159"/>
      </w:r>
      <w:r w:rsidRPr="007E31CA">
        <w:rPr>
          <w:rFonts w:ascii="Narkisim" w:hAnsi="Narkisim" w:cs="Narkisim"/>
          <w:rtl/>
        </w:rPr>
        <w:t>, ול"נ שהרי זה אינו אלא מדרבנן</w:t>
      </w:r>
      <w:r w:rsidRPr="007E31CA">
        <w:rPr>
          <w:rStyle w:val="ac"/>
          <w:rFonts w:ascii="Narkisim" w:hAnsi="Narkisim" w:cs="Narkisim"/>
          <w:rtl/>
        </w:rPr>
        <w:footnoteReference w:id="160"/>
      </w:r>
      <w:r w:rsidRPr="007E31CA">
        <w:rPr>
          <w:rFonts w:ascii="Narkisim" w:hAnsi="Narkisim" w:cs="Narkisim"/>
          <w:rtl/>
        </w:rPr>
        <w:t>. וב</w:t>
      </w:r>
      <w:r w:rsidRPr="007E31CA">
        <w:rPr>
          <w:rFonts w:ascii="Narkisim" w:hAnsi="Narkisim" w:cs="Narkisim"/>
          <w:b/>
          <w:bCs/>
          <w:rtl/>
        </w:rPr>
        <w:t>הג' הגר"א</w:t>
      </w:r>
      <w:r w:rsidRPr="007E31CA">
        <w:rPr>
          <w:rFonts w:ascii="Narkisim" w:hAnsi="Narkisim" w:cs="Narkisim"/>
          <w:rtl/>
        </w:rPr>
        <w:t xml:space="preserve"> יישב דדין דימוע בא' בק' הוה מדרבנן</w:t>
      </w:r>
      <w:r w:rsidRPr="007E31CA">
        <w:rPr>
          <w:rStyle w:val="ac"/>
          <w:rFonts w:ascii="Narkisim" w:hAnsi="Narkisim" w:cs="Narkisim"/>
          <w:rtl/>
        </w:rPr>
        <w:footnoteReference w:id="161"/>
      </w:r>
      <w:r w:rsidRPr="007E31CA">
        <w:rPr>
          <w:rFonts w:ascii="Narkisim" w:hAnsi="Narkisim" w:cs="Narkisim"/>
          <w:rtl/>
        </w:rPr>
        <w:t>, אבל עיקר דין דימוע [ברוב, או לח בנתינת טעם] הוה מדאורייתא.</w:t>
      </w:r>
    </w:p>
    <w:p w14:paraId="07E09DDA" w14:textId="77777777" w:rsidR="00460E79" w:rsidRPr="007E31CA" w:rsidRDefault="00000000" w:rsidP="007E31CA">
      <w:pPr>
        <w:pStyle w:val="a8"/>
        <w:bidi/>
        <w:rPr>
          <w:rFonts w:ascii="Narkisim" w:hAnsi="Narkisim"/>
        </w:rPr>
      </w:pPr>
      <w:r w:rsidRPr="007E31CA">
        <w:rPr>
          <w:rFonts w:ascii="Narkisim" w:hAnsi="Narkisim"/>
          <w:rtl/>
        </w:rPr>
        <w:t>אך שוב הק' דאף ביכורים עולה בא' ומאה (כדתנן ביכורים ב א). והגרי"ז (ועד"ז בהערות הגרי"ש) יישב דביכורים קודם שנכנסו לירושלים דינם כחולין (כדאיתא מכות יט.), ובזה מיירי קרא דמלאתך ודמעך לא תאחר, משעת קריאת שם, דתרומה מדמעת מיד.</w:t>
      </w:r>
    </w:p>
    <w:p w14:paraId="4F145F34" w14:textId="77777777" w:rsidR="00460E79" w:rsidRPr="007E31CA" w:rsidRDefault="00000000" w:rsidP="007E31CA">
      <w:pPr>
        <w:bidi/>
        <w:rPr>
          <w:rFonts w:ascii="Narkisim" w:hAnsi="Narkisim" w:cs="Narkisim"/>
        </w:rPr>
      </w:pPr>
      <w:r w:rsidRPr="007E31CA">
        <w:rPr>
          <w:rFonts w:ascii="Narkisim" w:hAnsi="Narkisim" w:cs="Narkisim"/>
          <w:u w:val="single"/>
          <w:rtl/>
        </w:rPr>
        <w:t>דתנן (דמאי ז ו) היו לפניו ב' כלכלות וכו' ואמר מעשר של זו בזו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אע"ג דלא הפריש לאלתר. וכמו שאני עתיד להפריש</w:t>
      </w:r>
      <w:r w:rsidRPr="007E31CA">
        <w:rPr>
          <w:rStyle w:val="ac"/>
          <w:rFonts w:ascii="Narkisim" w:hAnsi="Narkisim" w:cs="Narkisim"/>
          <w:rtl/>
        </w:rPr>
        <w:footnoteReference w:id="162"/>
      </w:r>
      <w:r w:rsidRPr="007E31CA">
        <w:rPr>
          <w:rFonts w:ascii="Narkisim" w:hAnsi="Narkisim" w:cs="Narkisim"/>
          <w:rtl/>
        </w:rPr>
        <w:t>. דמהני מדין ברירה [לדעת ר' מאיר (דמאי ז ד וכ"מ)</w:t>
      </w:r>
      <w:r w:rsidRPr="007E31CA">
        <w:rPr>
          <w:rStyle w:val="ac"/>
          <w:rFonts w:ascii="Narkisim" w:hAnsi="Narkisim" w:cs="Narkisim"/>
          <w:rtl/>
        </w:rPr>
        <w:footnoteReference w:id="163"/>
      </w:r>
      <w:r w:rsidRPr="007E31CA">
        <w:rPr>
          <w:rFonts w:ascii="Narkisim" w:hAnsi="Narkisim" w:cs="Narkisim"/>
          <w:rtl/>
        </w:rPr>
        <w:t>]. וצ"ב דהכא לא ייחד מה שעתיד להפריש, אלא אמר סתמא 'בזו'</w:t>
      </w:r>
      <w:r w:rsidRPr="007E31CA">
        <w:rPr>
          <w:rStyle w:val="ac"/>
          <w:rFonts w:ascii="Narkisim" w:hAnsi="Narkisim" w:cs="Narkisim"/>
          <w:rtl/>
        </w:rPr>
        <w:footnoteReference w:id="164"/>
      </w:r>
      <w:r w:rsidRPr="007E31CA">
        <w:rPr>
          <w:rFonts w:ascii="Narkisim" w:hAnsi="Narkisim" w:cs="Narkisim"/>
          <w:rtl/>
        </w:rPr>
        <w:t>. ויש שדנו שכוונת רש"י דאיירי שאמר להדיא מה שעתיד להפריש [וצ"ע דהעיקר חסר]. ועוד יש שדנו דבעלמא דלא מהני לומר מעשרותיו 'בתוכה', משום דבעינן שיריה נכרין</w:t>
      </w:r>
      <w:r w:rsidRPr="007E31CA">
        <w:rPr>
          <w:rStyle w:val="ac"/>
          <w:rFonts w:ascii="Narkisim" w:hAnsi="Narkisim" w:cs="Narkisim"/>
          <w:rtl/>
        </w:rPr>
        <w:footnoteReference w:id="165"/>
      </w:r>
      <w:r w:rsidRPr="007E31CA">
        <w:rPr>
          <w:rFonts w:ascii="Narkisim" w:hAnsi="Narkisim" w:cs="Narkisim"/>
          <w:rtl/>
        </w:rPr>
        <w:t>. אבל הכא שקרא שם בתוך כלי אחר מהני, דנחשב שיריה נכרין [שהכלי הזו ודאי אינו מעשר].</w:t>
      </w:r>
    </w:p>
    <w:p w14:paraId="5B9531C5" w14:textId="77777777" w:rsidR="00460E79" w:rsidRPr="007E31CA" w:rsidRDefault="00000000" w:rsidP="007E31CA">
      <w:pPr>
        <w:bidi/>
        <w:rPr>
          <w:rFonts w:ascii="Narkisim" w:hAnsi="Narkisim" w:cs="Narkisim"/>
        </w:rPr>
      </w:pPr>
      <w:r w:rsidRPr="007E31CA">
        <w:rPr>
          <w:rFonts w:ascii="Narkisim" w:hAnsi="Narkisim" w:cs="Narkisim"/>
          <w:rtl/>
        </w:rPr>
        <w:t>אבל ה</w:t>
      </w:r>
      <w:r w:rsidRPr="007E31CA">
        <w:rPr>
          <w:rFonts w:ascii="Narkisim" w:hAnsi="Narkisim" w:cs="Narkisim"/>
          <w:b/>
          <w:bCs/>
          <w:rtl/>
        </w:rPr>
        <w:t xml:space="preserve">רמב"ם </w:t>
      </w:r>
      <w:r w:rsidRPr="007E31CA">
        <w:rPr>
          <w:rFonts w:ascii="Narkisim" w:hAnsi="Narkisim" w:cs="Narkisim"/>
          <w:rtl/>
        </w:rPr>
        <w:t>(מעשר ז יב) כת' דמהני קביעת שם זה</w:t>
      </w:r>
      <w:r w:rsidRPr="007E31CA">
        <w:rPr>
          <w:rStyle w:val="ac"/>
          <w:rFonts w:ascii="Narkisim" w:hAnsi="Narkisim" w:cs="Narkisim"/>
          <w:rtl/>
        </w:rPr>
        <w:footnoteReference w:id="166"/>
      </w:r>
      <w:r w:rsidRPr="007E31CA">
        <w:rPr>
          <w:rFonts w:ascii="Narkisim" w:hAnsi="Narkisim" w:cs="Narkisim"/>
          <w:rtl/>
        </w:rPr>
        <w:t xml:space="preserve"> להחשב שקבע מעשרותיהן בהן, ועדיין צריך להוציא המעשרות שלהם ואינו יכול להוציא עליהם מעשרות ממקום אחר.</w:t>
      </w:r>
    </w:p>
    <w:p w14:paraId="05A33148"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הביא דמבואר ברמב"ם דעדיין צריך להפריש, אלא דחל קריאת לענין שצריך לעשר מכאן ולא ממקום אחר</w:t>
      </w:r>
      <w:r w:rsidRPr="007E31CA">
        <w:rPr>
          <w:rStyle w:val="ac"/>
          <w:rFonts w:ascii="Narkisim" w:hAnsi="Narkisim"/>
          <w:rtl/>
        </w:rPr>
        <w:footnoteReference w:id="167"/>
      </w:r>
      <w:r w:rsidRPr="007E31CA">
        <w:rPr>
          <w:rFonts w:ascii="Narkisim" w:hAnsi="Narkisim"/>
          <w:rtl/>
        </w:rPr>
        <w:t>. והביא דעד"ז כת' ה</w:t>
      </w:r>
      <w:r w:rsidRPr="007E31CA">
        <w:rPr>
          <w:rFonts w:ascii="Narkisim" w:hAnsi="Narkisim"/>
          <w:b/>
          <w:bCs/>
          <w:rtl/>
        </w:rPr>
        <w:t>רמב"ם</w:t>
      </w:r>
      <w:r w:rsidRPr="007E31CA">
        <w:rPr>
          <w:rFonts w:ascii="Narkisim" w:hAnsi="Narkisim"/>
          <w:rtl/>
        </w:rPr>
        <w:t xml:space="preserve"> (תרומות ג ח) האומר תרומת הכרי זה לתוכו, אם אמר בצפונו או בדרומו קרא שם וחייב להפריש. ממנו תרומתו. ומבואר דעדיין מחוסר הפרשה, ואפ"ה מהני קריאת שם בצפון או דרום לענין שצריך לעשר מיניה</w:t>
      </w:r>
      <w:r w:rsidRPr="007E31CA">
        <w:rPr>
          <w:rStyle w:val="ac"/>
          <w:rFonts w:ascii="Narkisim" w:hAnsi="Narkisim"/>
          <w:rtl/>
        </w:rPr>
        <w:footnoteReference w:id="168"/>
      </w:r>
      <w:r w:rsidRPr="007E31CA">
        <w:rPr>
          <w:rFonts w:ascii="Narkisim" w:hAnsi="Narkisim"/>
          <w:rtl/>
        </w:rPr>
        <w:t>.</w:t>
      </w:r>
    </w:p>
    <w:p w14:paraId="60A63B0C" w14:textId="77777777" w:rsidR="00460E79" w:rsidRPr="007E31CA" w:rsidRDefault="00000000" w:rsidP="007E31CA">
      <w:pPr>
        <w:pStyle w:val="a7"/>
        <w:bidi/>
        <w:rPr>
          <w:rFonts w:ascii="Narkisim" w:hAnsi="Narkisim"/>
        </w:rPr>
      </w:pPr>
      <w:r w:rsidRPr="007E31CA">
        <w:rPr>
          <w:rFonts w:ascii="Narkisim" w:hAnsi="Narkisim"/>
          <w:rtl/>
        </w:rPr>
        <w:t>אך צ"ב מה מהני לתורם שקרא עכשיו שם 'בתוכו', דבפשוטו אינו רשאי לאכול השירים בלא קריאת שם תרומה גמור. אמנם ה</w:t>
      </w:r>
      <w:r w:rsidRPr="007E31CA">
        <w:rPr>
          <w:rFonts w:ascii="Narkisim" w:hAnsi="Narkisim"/>
          <w:b/>
          <w:bCs/>
          <w:rtl/>
        </w:rPr>
        <w:t>ריטב"א</w:t>
      </w:r>
      <w:r w:rsidRPr="007E31CA">
        <w:rPr>
          <w:rFonts w:ascii="Narkisim" w:hAnsi="Narkisim"/>
          <w:rtl/>
        </w:rPr>
        <w:t xml:space="preserve"> (מכות יט:) הביא י"מ דסגי שאומר 'בתוכו' לאפוקיה משום טבל, ויכול לשתות אף בלא הפרשה, כל זמן שישתייר שם שיעור תרומה ומעשרות. והא דבעינן סיום מקום התרומה והמעשר הוא לחייב על אכילתו משום זר שאוכל תרומה ומעשר</w:t>
      </w:r>
      <w:r w:rsidRPr="007E31CA">
        <w:rPr>
          <w:rStyle w:val="ac"/>
          <w:rFonts w:ascii="Narkisim" w:hAnsi="Narkisim"/>
          <w:rtl/>
        </w:rPr>
        <w:footnoteReference w:id="169"/>
      </w:r>
      <w:r w:rsidRPr="007E31CA">
        <w:rPr>
          <w:rFonts w:ascii="Narkisim" w:hAnsi="Narkisim"/>
          <w:rtl/>
        </w:rPr>
        <w:t>.</w:t>
      </w:r>
    </w:p>
    <w:p w14:paraId="6434156C" w14:textId="77777777" w:rsidR="00460E79" w:rsidRPr="007E31CA" w:rsidRDefault="00000000" w:rsidP="007E31CA">
      <w:pPr>
        <w:bidi/>
        <w:rPr>
          <w:rFonts w:ascii="Narkisim" w:hAnsi="Narkisim" w:cs="Narkisim"/>
        </w:rPr>
      </w:pPr>
      <w:r w:rsidRPr="007E31CA">
        <w:rPr>
          <w:rFonts w:ascii="Narkisim" w:hAnsi="Narkisim" w:cs="Narkisim"/>
          <w:rtl/>
        </w:rPr>
        <w:t>והגרי"ז כת' דלדברי הרמב"ם מתיישב דיוק לשון המשנה, דברישא איתא הראשונה מעושרת, דכבר נפטרה הראשונה. ואילו בסיפא [שתי כלכלות אלו מעשרותיהם בחבירתה] תנן 'קרא שם', דרק קרא שם אבל עוד צריך לעשר.</w:t>
      </w:r>
    </w:p>
    <w:p w14:paraId="3D26B6D0" w14:textId="77777777" w:rsidR="00460E79" w:rsidRPr="007E31CA" w:rsidRDefault="00000000" w:rsidP="007E31CA">
      <w:pPr>
        <w:bidi/>
        <w:rPr>
          <w:rFonts w:ascii="Narkisim" w:hAnsi="Narkisim" w:cs="Narkisim"/>
        </w:rPr>
      </w:pPr>
      <w:r w:rsidRPr="007E31CA">
        <w:rPr>
          <w:rFonts w:ascii="Narkisim" w:hAnsi="Narkisim" w:cs="Narkisim"/>
          <w:rtl/>
        </w:rPr>
        <w:lastRenderedPageBreak/>
        <w:t>וה</w:t>
      </w:r>
      <w:r w:rsidRPr="007E31CA">
        <w:rPr>
          <w:rFonts w:ascii="Narkisim" w:hAnsi="Narkisim" w:cs="Narkisim"/>
          <w:b/>
          <w:bCs/>
          <w:rtl/>
        </w:rPr>
        <w:t>רמב"ם</w:t>
      </w:r>
      <w:r w:rsidRPr="007E31CA">
        <w:rPr>
          <w:rFonts w:ascii="Narkisim" w:hAnsi="Narkisim" w:cs="Narkisim"/>
          <w:rtl/>
        </w:rPr>
        <w:t xml:space="preserve"> (שם יג) כת' וכיצד מעשרן מוציא מעשר שתיהן מאחת מהן או מעשר כל אחת מהן ממנה אם היו שוות</w:t>
      </w:r>
      <w:r w:rsidRPr="007E31CA">
        <w:rPr>
          <w:rStyle w:val="ac"/>
          <w:rFonts w:ascii="Narkisim" w:hAnsi="Narkisim" w:cs="Narkisim"/>
          <w:rtl/>
        </w:rPr>
        <w:footnoteReference w:id="170"/>
      </w:r>
      <w:r w:rsidRPr="007E31CA">
        <w:rPr>
          <w:rFonts w:ascii="Narkisim" w:hAnsi="Narkisim" w:cs="Narkisim"/>
          <w:rtl/>
        </w:rPr>
        <w:t>. והגרי"ז הק' הרי איירי שאמר מעשר כלכלה בחברתה, ואמאי לא אמרי' שצריך לעשר דוקא מחברתה. ואיך יעשר שניהם מאחת מהן. וכת' דצ"ל דעיקר כוונתו שיהיו מעשרותיהם בתוך אלו הכלכלות ויכול להיות באחד מהן או בשתיהן, ולאו דוקא שקבע כל אחת בחברתה.</w:t>
      </w:r>
    </w:p>
    <w:p w14:paraId="11401698" w14:textId="77777777" w:rsidR="00460E79" w:rsidRPr="007E31CA" w:rsidRDefault="00000000" w:rsidP="007E31CA">
      <w:pPr>
        <w:pStyle w:val="a7"/>
        <w:bidi/>
        <w:rPr>
          <w:rFonts w:ascii="Narkisim" w:hAnsi="Narkisim"/>
        </w:rPr>
      </w:pPr>
      <w:r w:rsidRPr="007E31CA">
        <w:rPr>
          <w:rFonts w:ascii="Narkisim" w:hAnsi="Narkisim"/>
          <w:rtl/>
        </w:rPr>
        <w:t>אך הק' דא"כ לא ציין מקום כלל, ואיך חל קריאת שם. ומ"ש מהאומר תרומת הכרי זה לתוכו, אם לא ציין מקום לא אמר כלום (רמב"ם תרומות ג ח). דבעינן שיריה ניכרים, וצ"ע. ועוד הק' הרבה בדברי הרמב"ם. וצ"ע.</w:t>
      </w:r>
    </w:p>
    <w:p w14:paraId="62AF6E34" w14:textId="77777777" w:rsidR="00460E79" w:rsidRPr="007E31CA" w:rsidRDefault="00000000" w:rsidP="007E31CA">
      <w:pPr>
        <w:bidi/>
        <w:rPr>
          <w:rFonts w:ascii="Narkisim" w:hAnsi="Narkisim" w:cs="Narkisim"/>
        </w:rPr>
      </w:pPr>
      <w:r w:rsidRPr="007E31CA">
        <w:rPr>
          <w:rFonts w:ascii="Narkisim" w:hAnsi="Narkisim" w:cs="Narkisim"/>
          <w:u w:val="single"/>
          <w:rtl/>
        </w:rPr>
        <w:t>ואתמר ר"א אמר לוקה מפני שהקדים מעש"ש שבה וכו'</w:t>
      </w:r>
      <w:r w:rsidRPr="007E31CA">
        <w:rPr>
          <w:rFonts w:ascii="Narkisim" w:hAnsi="Narkisim" w:cs="Narkisim"/>
          <w:rtl/>
        </w:rPr>
        <w:t>. דבשעה שהפריש מעשר ראשון תיקן רק את הכלכלה הא', והכלכלה הב' עדיין טבול למעשר ראשון, וכשנוטל מתוכו פירות למעשר שני הוא מקדים מעש"ש למעשר ראשון [בפירות אלו]. כ"מ ב</w:t>
      </w:r>
      <w:r w:rsidRPr="007E31CA">
        <w:rPr>
          <w:rFonts w:ascii="Narkisim" w:hAnsi="Narkisim" w:cs="Narkisim"/>
          <w:b/>
          <w:bCs/>
          <w:rtl/>
        </w:rPr>
        <w:t>תוס'</w:t>
      </w:r>
      <w:r w:rsidRPr="007E31CA">
        <w:rPr>
          <w:rFonts w:ascii="Narkisim" w:hAnsi="Narkisim" w:cs="Narkisim"/>
          <w:rtl/>
        </w:rPr>
        <w:t xml:space="preserve"> (ד"ה ואתמר) וב</w:t>
      </w:r>
      <w:r w:rsidRPr="007E31CA">
        <w:rPr>
          <w:rFonts w:ascii="Narkisim" w:hAnsi="Narkisim" w:cs="Narkisim"/>
          <w:b/>
          <w:bCs/>
          <w:rtl/>
        </w:rPr>
        <w:t>שיטמ"ק</w:t>
      </w:r>
      <w:r w:rsidRPr="007E31CA">
        <w:rPr>
          <w:rFonts w:ascii="Narkisim" w:hAnsi="Narkisim" w:cs="Narkisim"/>
          <w:rtl/>
        </w:rPr>
        <w:t xml:space="preserve"> (שם).</w:t>
      </w:r>
    </w:p>
    <w:p w14:paraId="7F23A870"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רש"י</w:t>
      </w:r>
      <w:r w:rsidRPr="007E31CA">
        <w:rPr>
          <w:rFonts w:ascii="Narkisim" w:hAnsi="Narkisim" w:cs="Narkisim"/>
          <w:rtl/>
        </w:rPr>
        <w:t xml:space="preserve"> פי' דמעיקרא [מקמי דאמר של זו בזו] קיימא להפריש ממנה מעשר ראשון ומעשר שני, והשתא כי חוזר ומפריש ממנה מעשר ראשון ומעשר שני בשביל אידך כלכלה נמצא מעשר שני של כלכלה זו קודם למעשר ראשון שהיה עומד להפריש מאידך כלכלה קודם לכן. דחייב אדם להפריש כסדר מעשר ראשון ומעשר שני. ויש (מים קדושים ועוד) שנקטו דכוונת רש"י ע"ד הנ"ל, אבל מבואר בדברי ה</w:t>
      </w:r>
      <w:r w:rsidRPr="007E31CA">
        <w:rPr>
          <w:rFonts w:ascii="Narkisim" w:hAnsi="Narkisim" w:cs="Narkisim"/>
          <w:b/>
          <w:bCs/>
          <w:rtl/>
        </w:rPr>
        <w:t>צ"ק</w:t>
      </w:r>
      <w:r w:rsidRPr="007E31CA">
        <w:rPr>
          <w:rFonts w:ascii="Narkisim" w:hAnsi="Narkisim" w:cs="Narkisim"/>
          <w:rtl/>
        </w:rPr>
        <w:t xml:space="preserve"> דכוונת רש"י שהאיסור משום שמקדים מעשר שני של כרי זה קודם למעשר ראשון של כרי זה.</w:t>
      </w:r>
    </w:p>
    <w:p w14:paraId="1601D1F1" w14:textId="77777777" w:rsidR="00460E79" w:rsidRPr="007E31CA" w:rsidRDefault="00000000" w:rsidP="007E31CA">
      <w:pPr>
        <w:pStyle w:val="a8"/>
        <w:bidi/>
        <w:rPr>
          <w:rFonts w:ascii="Narkisim" w:hAnsi="Narkisim"/>
        </w:rPr>
      </w:pPr>
      <w:r w:rsidRPr="007E31CA">
        <w:rPr>
          <w:rFonts w:ascii="Narkisim" w:hAnsi="Narkisim"/>
          <w:rtl/>
        </w:rPr>
        <w:t>והצ"ק כתב דודאי לא חייבה תורה להפריש כל מעשרותיו בבת א'. וכת' דמש"ה כת' רש"י דמעיקרא קיימא להפריש ממנו, פי' דשאני הכא דכיון שאמר של זו בזו נעשו שניהם ככרי אחד [וצ"ב].</w:t>
      </w:r>
    </w:p>
    <w:p w14:paraId="5EDFCAC3"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אפיק"י</w:t>
      </w:r>
      <w:r w:rsidRPr="007E31CA">
        <w:rPr>
          <w:rFonts w:ascii="Narkisim" w:hAnsi="Narkisim" w:cs="Narkisim"/>
          <w:rtl/>
        </w:rPr>
        <w:t xml:space="preserve"> (א מד יז) כת' דהטעם שרש"י לא פי' כדברי השיטמ"ק [דהוה הקדמה במה שקורא שם מעש"ש על הטבול למעש"ר], דס"ל דהאיסור להקדים הוא רק על הפירות שהוא מתקן. ולא על גוף המעשר.</w:t>
      </w:r>
    </w:p>
    <w:p w14:paraId="4A728E3B" w14:textId="77777777" w:rsidR="00460E79" w:rsidRPr="007E31CA" w:rsidRDefault="00000000" w:rsidP="007E31CA">
      <w:pPr>
        <w:bidi/>
        <w:rPr>
          <w:rFonts w:ascii="Narkisim" w:hAnsi="Narkisim" w:cs="Narkisim"/>
        </w:rPr>
      </w:pPr>
      <w:r w:rsidRPr="007E31CA">
        <w:rPr>
          <w:rFonts w:ascii="Narkisim" w:hAnsi="Narkisim" w:cs="Narkisim"/>
          <w:u w:val="single"/>
          <w:rtl/>
        </w:rPr>
        <w:t>תוד"ה היו</w:t>
      </w:r>
      <w:r w:rsidRPr="007E31CA">
        <w:rPr>
          <w:rFonts w:ascii="Narkisim" w:hAnsi="Narkisim" w:cs="Narkisim"/>
          <w:rtl/>
        </w:rPr>
        <w:t>. עשרה מן השניה</w:t>
      </w:r>
      <w:r w:rsidRPr="007E31CA">
        <w:rPr>
          <w:rStyle w:val="ac"/>
          <w:rFonts w:ascii="Narkisim" w:hAnsi="Narkisim" w:cs="Narkisim"/>
          <w:rtl/>
        </w:rPr>
        <w:footnoteReference w:id="171"/>
      </w:r>
      <w:r w:rsidRPr="007E31CA">
        <w:rPr>
          <w:rFonts w:ascii="Narkisim" w:hAnsi="Narkisim" w:cs="Narkisim"/>
          <w:rtl/>
        </w:rPr>
        <w:t xml:space="preserve"> וכו' ובדמאי מיירי כו'. ה</w:t>
      </w:r>
      <w:r w:rsidRPr="007E31CA">
        <w:rPr>
          <w:rFonts w:ascii="Narkisim" w:hAnsi="Narkisim" w:cs="Narkisim"/>
          <w:b/>
          <w:bCs/>
          <w:rtl/>
        </w:rPr>
        <w:t>אחרונים</w:t>
      </w:r>
      <w:r w:rsidRPr="007E31CA">
        <w:rPr>
          <w:rFonts w:ascii="Narkisim" w:hAnsi="Narkisim" w:cs="Narkisim"/>
          <w:rtl/>
        </w:rPr>
        <w:t xml:space="preserve"> (חק נתן ועוד) תמהו דבדמאי לא שייך מלקות על הקדמתו [דהוה רק מדרבנן, דרוב עמי הארץ מעשרין]. ועוה"ק (רש"ש, שפ"א ועוד) דבדמאי אין איסור להקדים מע"ש למעשר ראשון (כדתנן דמאי א ד, וכמ"ש המפרשים שם והרמב"ם מעשר ט ו</w:t>
      </w:r>
      <w:r w:rsidRPr="007E31CA">
        <w:rPr>
          <w:rStyle w:val="ac"/>
          <w:rFonts w:ascii="Narkisim" w:hAnsi="Narkisim" w:cs="Narkisim"/>
          <w:rtl/>
        </w:rPr>
        <w:footnoteReference w:id="172"/>
      </w:r>
      <w:r w:rsidRPr="007E31CA">
        <w:rPr>
          <w:rFonts w:ascii="Narkisim" w:hAnsi="Narkisim" w:cs="Narkisim"/>
          <w:rtl/>
        </w:rPr>
        <w:t>).</w:t>
      </w:r>
    </w:p>
    <w:p w14:paraId="27C73CC9" w14:textId="77777777" w:rsidR="00460E79" w:rsidRPr="007E31CA" w:rsidRDefault="00000000" w:rsidP="007E31CA">
      <w:pPr>
        <w:bidi/>
        <w:rPr>
          <w:rFonts w:ascii="Narkisim" w:hAnsi="Narkisim" w:cs="Narkisim"/>
        </w:rPr>
      </w:pPr>
      <w:r w:rsidRPr="007E31CA">
        <w:rPr>
          <w:rFonts w:ascii="Narkisim" w:hAnsi="Narkisim" w:cs="Narkisim"/>
          <w:u w:val="single"/>
          <w:rtl/>
        </w:rPr>
        <w:t>בא"ד מדלא קמפריש תרומה</w:t>
      </w:r>
      <w:r w:rsidRPr="007E31CA">
        <w:rPr>
          <w:rStyle w:val="ac"/>
          <w:rFonts w:ascii="Narkisim" w:hAnsi="Narkisim" w:cs="Narkisim"/>
          <w:u w:val="single"/>
          <w:rtl/>
        </w:rPr>
        <w:footnoteReference w:id="173"/>
      </w:r>
      <w:r w:rsidRPr="007E31CA">
        <w:rPr>
          <w:rFonts w:ascii="Narkisim" w:hAnsi="Narkisim" w:cs="Narkisim"/>
          <w:rtl/>
        </w:rPr>
        <w:t>. וב</w:t>
      </w:r>
      <w:r w:rsidRPr="007E31CA">
        <w:rPr>
          <w:rFonts w:ascii="Narkisim" w:hAnsi="Narkisim" w:cs="Narkisim"/>
          <w:b/>
          <w:bCs/>
          <w:rtl/>
        </w:rPr>
        <w:t>פי' הרא"ש</w:t>
      </w:r>
      <w:r w:rsidRPr="007E31CA">
        <w:rPr>
          <w:rFonts w:ascii="Narkisim" w:hAnsi="Narkisim" w:cs="Narkisim"/>
          <w:rtl/>
        </w:rPr>
        <w:t xml:space="preserve"> (דמאי ז ו) יישב שהדרך להפריש תרומה מיד בשעת הגורן. וכן מבואר ברמב"ם (מעשר ז יא) דאיירי שכבר הפריש תרומה.</w:t>
      </w:r>
    </w:p>
    <w:p w14:paraId="2173AC36" w14:textId="77777777" w:rsidR="00460E79" w:rsidRPr="007E31CA" w:rsidRDefault="00000000" w:rsidP="007E31CA">
      <w:pPr>
        <w:bidi/>
        <w:rPr>
          <w:rFonts w:ascii="Narkisim" w:hAnsi="Narkisim" w:cs="Narkisim"/>
        </w:rPr>
      </w:pPr>
      <w:r w:rsidRPr="007E31CA">
        <w:rPr>
          <w:rFonts w:ascii="Narkisim" w:hAnsi="Narkisim" w:cs="Narkisim"/>
          <w:u w:val="single"/>
          <w:rtl/>
        </w:rPr>
        <w:t>תוד"ה של זו</w:t>
      </w:r>
      <w:r w:rsidRPr="007E31CA">
        <w:rPr>
          <w:rFonts w:ascii="Narkisim" w:hAnsi="Narkisim" w:cs="Narkisim"/>
          <w:rtl/>
        </w:rPr>
        <w:t>. דמיד שאמר של זו בזו היא מתוקנת ונעשה פטור, כי הדר אמר וכו'. ואף דהוה המשך דיבורו [ותוך כדי דיבור]. ולא דמי להיכא שאמר יחד דמהני לתקן תרוייהו [וכמ"ש תוס' ד"ה מעשרותיהם].</w:t>
      </w:r>
    </w:p>
    <w:p w14:paraId="6DA24824" w14:textId="77777777" w:rsidR="00460E79" w:rsidRPr="007E31CA" w:rsidRDefault="00000000" w:rsidP="007E31CA">
      <w:pPr>
        <w:pStyle w:val="a7"/>
        <w:bidi/>
        <w:rPr>
          <w:rFonts w:ascii="Narkisim" w:hAnsi="Narkisim"/>
        </w:rPr>
      </w:pPr>
      <w:r w:rsidRPr="007E31CA">
        <w:rPr>
          <w:rFonts w:ascii="Narkisim" w:hAnsi="Narkisim"/>
          <w:rtl/>
        </w:rPr>
        <w:t>אמנם ב</w:t>
      </w:r>
      <w:r w:rsidRPr="007E31CA">
        <w:rPr>
          <w:rFonts w:ascii="Narkisim" w:hAnsi="Narkisim"/>
          <w:b/>
          <w:bCs/>
          <w:rtl/>
        </w:rPr>
        <w:t>ירושלמי</w:t>
      </w:r>
      <w:r w:rsidRPr="007E31CA">
        <w:rPr>
          <w:rFonts w:ascii="Narkisim" w:hAnsi="Narkisim"/>
          <w:rtl/>
        </w:rPr>
        <w:t xml:space="preserve"> (דמאי שם הו' בראשונים שם) העמידו דקאי כר' מאיר (לקמן כו. וכ"מ) דתפוס לשון ראשון. ולר' יוסי מהני לתרוייהו. וה</w:t>
      </w:r>
      <w:r w:rsidRPr="007E31CA">
        <w:rPr>
          <w:rFonts w:ascii="Narkisim" w:hAnsi="Narkisim"/>
          <w:b/>
          <w:bCs/>
          <w:rtl/>
        </w:rPr>
        <w:t>תוי"ט</w:t>
      </w:r>
      <w:r w:rsidRPr="007E31CA">
        <w:rPr>
          <w:rFonts w:ascii="Narkisim" w:hAnsi="Narkisim"/>
          <w:rtl/>
        </w:rPr>
        <w:t xml:space="preserve"> שם הביא שה</w:t>
      </w:r>
      <w:r w:rsidRPr="007E31CA">
        <w:rPr>
          <w:rFonts w:ascii="Narkisim" w:hAnsi="Narkisim"/>
          <w:b/>
          <w:bCs/>
          <w:rtl/>
        </w:rPr>
        <w:t>רמב"ם</w:t>
      </w:r>
      <w:r w:rsidRPr="007E31CA">
        <w:rPr>
          <w:rFonts w:ascii="Narkisim" w:hAnsi="Narkisim"/>
          <w:rtl/>
        </w:rPr>
        <w:t xml:space="preserve"> (מעשר ז יב) פסק משנה זו, ואף דפסק (פיה"מ לקמן ותמורה ב ד) כר' יוסי דבדבר דבריו אדם נתפס. ע"כ דלא כירושלמי דתלי בהכי. וע' בה"ז (כאן) ומראה הפנים ומשנה ראשונה (תרומות שם) מה שביארו.</w:t>
      </w:r>
    </w:p>
    <w:p w14:paraId="05B67395" w14:textId="77777777" w:rsidR="00460E79" w:rsidRPr="007E31CA" w:rsidRDefault="00000000" w:rsidP="007E31CA">
      <w:pPr>
        <w:bidi/>
        <w:rPr>
          <w:rFonts w:ascii="Narkisim" w:hAnsi="Narkisim" w:cs="Narkisim"/>
        </w:rPr>
      </w:pPr>
      <w:r w:rsidRPr="007E31CA">
        <w:rPr>
          <w:rFonts w:ascii="Narkisim" w:hAnsi="Narkisim" w:cs="Narkisim"/>
          <w:u w:val="single"/>
          <w:rtl/>
        </w:rPr>
        <w:t>תוד"ה מעשרותיהם</w:t>
      </w:r>
      <w:r w:rsidRPr="007E31CA">
        <w:rPr>
          <w:rFonts w:ascii="Narkisim" w:hAnsi="Narkisim" w:cs="Narkisim"/>
          <w:rtl/>
        </w:rPr>
        <w:t>. ואע"ג דקי"ל כל שאינו בזא"ז אפי' בבת א' אינו (קידושין נ: ועירובין נ.)</w:t>
      </w:r>
      <w:r w:rsidRPr="007E31CA">
        <w:rPr>
          <w:rStyle w:val="ac"/>
          <w:rFonts w:ascii="Narkisim" w:hAnsi="Narkisim" w:cs="Narkisim"/>
          <w:rtl/>
        </w:rPr>
        <w:footnoteReference w:id="174"/>
      </w:r>
      <w:r w:rsidRPr="007E31CA">
        <w:rPr>
          <w:rFonts w:ascii="Narkisim" w:hAnsi="Narkisim" w:cs="Narkisim"/>
          <w:rtl/>
        </w:rPr>
        <w:t>, הכא כיון דדעתיה לתקוני לתרוייהו וכו'. לכאורה כוונת התוס' דנעשה כמפרש דאותם הפירות שהם מעשר על חברתה לא יתוקנו ע"י עצמו.</w:t>
      </w:r>
    </w:p>
    <w:p w14:paraId="437CE130"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(לב בהשמטות) ביאר דכל שיכול להיות בזא"ז בשום ענין, יש לנו לדון שכך היה דעתם מתחלה. וכדאמרי' (שם נא. ושם) גבי מרבה מעשרותיו שאני מעשר דאיתיה לחצאין, דאי אמר תיקדש פלגא פלגא דחיטתא דקידשה. וכפי' </w:t>
      </w:r>
      <w:r w:rsidRPr="007E31CA">
        <w:rPr>
          <w:rFonts w:ascii="Narkisim" w:hAnsi="Narkisim"/>
          <w:b/>
          <w:bCs/>
          <w:rtl/>
        </w:rPr>
        <w:t>ר"י</w:t>
      </w:r>
      <w:r w:rsidRPr="007E31CA">
        <w:rPr>
          <w:rFonts w:ascii="Narkisim" w:hAnsi="Narkisim"/>
          <w:rtl/>
        </w:rPr>
        <w:t xml:space="preserve"> (בתוס' עירובין נ.) שפי' שאין צריכין לומר שהיה דעתו כן</w:t>
      </w:r>
      <w:r w:rsidRPr="007E31CA">
        <w:rPr>
          <w:rStyle w:val="ac"/>
          <w:rFonts w:ascii="Narkisim" w:hAnsi="Narkisim"/>
          <w:rtl/>
        </w:rPr>
        <w:footnoteReference w:id="175"/>
      </w:r>
      <w:r w:rsidRPr="007E31CA">
        <w:rPr>
          <w:rFonts w:ascii="Narkisim" w:hAnsi="Narkisim"/>
          <w:rtl/>
        </w:rPr>
        <w:t xml:space="preserve"> כיון שיכול בשום ענין, ואינן ככל שאינן בזה אחר זה. וה"נ יכול להיות בענין שיחול אף בזה אחר זה, כגון אם אמר מעשרות הצריכין בשל ימין יהיו בשמאל שישאר טבל.</w:t>
      </w:r>
    </w:p>
    <w:p w14:paraId="28D7C1E9" w14:textId="77777777" w:rsidR="00460E79" w:rsidRPr="007E31CA" w:rsidRDefault="00000000" w:rsidP="007E31CA">
      <w:pPr>
        <w:bidi/>
        <w:rPr>
          <w:rFonts w:ascii="Narkisim" w:hAnsi="Narkisim" w:cs="Narkisim"/>
        </w:rPr>
      </w:pPr>
      <w:r w:rsidRPr="007E31CA">
        <w:rPr>
          <w:rFonts w:ascii="Narkisim" w:hAnsi="Narkisim" w:cs="Narkisim"/>
          <w:u w:val="single"/>
          <w:rtl/>
        </w:rPr>
        <w:t>תוד"ה ואתמר</w:t>
      </w:r>
      <w:r w:rsidRPr="007E31CA">
        <w:rPr>
          <w:rFonts w:ascii="Narkisim" w:hAnsi="Narkisim" w:cs="Narkisim"/>
          <w:rtl/>
        </w:rPr>
        <w:t>. וארישא קאי דאמר מעשר של זו בזו. אבל כשאמר מעשרותיהם בתוכה, כיון דדעתו לתקוני תרוייהו (וכמ"ש תוס' לעיל) לא נחשב מקדים מעשרות. וכ"כ ה</w:t>
      </w:r>
      <w:r w:rsidRPr="007E31CA">
        <w:rPr>
          <w:rFonts w:ascii="Narkisim" w:hAnsi="Narkisim" w:cs="Narkisim"/>
          <w:b/>
          <w:bCs/>
          <w:rtl/>
        </w:rPr>
        <w:t>שיטמ"ק</w:t>
      </w:r>
      <w:r w:rsidRPr="007E31CA">
        <w:rPr>
          <w:rFonts w:ascii="Narkisim" w:hAnsi="Narkisim" w:cs="Narkisim"/>
          <w:rtl/>
        </w:rPr>
        <w:t xml:space="preserve"> (לג השמטות) דבסיפא חלות שניהם בבת אחת וליכא איסור.</w:t>
      </w:r>
    </w:p>
    <w:p w14:paraId="7836C874" w14:textId="77777777" w:rsidR="00460E79" w:rsidRPr="007E31CA" w:rsidRDefault="00000000" w:rsidP="007E31CA">
      <w:pPr>
        <w:pStyle w:val="a7"/>
        <w:bidi/>
        <w:rPr>
          <w:rFonts w:ascii="Narkisim" w:hAnsi="Narkisim"/>
        </w:rPr>
      </w:pPr>
      <w:r w:rsidRPr="007E31CA">
        <w:rPr>
          <w:rFonts w:ascii="Narkisim" w:hAnsi="Narkisim"/>
          <w:rtl/>
        </w:rPr>
        <w:t xml:space="preserve">אלא קאי ארישא שרוצה שיהיו מעשרות של ימין קבועים בשמאל, נמצא שהוא מפריש מעשר ראשון ומעשר שני </w:t>
      </w:r>
      <w:r w:rsidRPr="007E31CA">
        <w:rPr>
          <w:rFonts w:ascii="Narkisim" w:hAnsi="Narkisim"/>
          <w:rtl/>
        </w:rPr>
        <w:lastRenderedPageBreak/>
        <w:t>לצורך ימין משל שמאל שהיא עדיין טבל גמור בעצמה. ונמצא מפריש מעשר שני מטבל גמור</w:t>
      </w:r>
      <w:r w:rsidRPr="007E31CA">
        <w:rPr>
          <w:rStyle w:val="ac"/>
          <w:rFonts w:ascii="Narkisim" w:hAnsi="Narkisim"/>
          <w:rtl/>
        </w:rPr>
        <w:footnoteReference w:id="176"/>
      </w:r>
      <w:r w:rsidRPr="007E31CA">
        <w:rPr>
          <w:rFonts w:ascii="Narkisim" w:hAnsi="Narkisim"/>
          <w:rtl/>
        </w:rPr>
        <w:t>. וצריך להפריש מעשר ראשון [מהמעש"ש] קודם שיותר לאכילה, ואין זה סדר המעשרות.</w:t>
      </w:r>
    </w:p>
    <w:p w14:paraId="68B50EE9" w14:textId="77777777" w:rsidR="00460E79" w:rsidRPr="007E31CA" w:rsidRDefault="00000000" w:rsidP="007E31CA">
      <w:pPr>
        <w:bidi/>
        <w:rPr>
          <w:rFonts w:ascii="Narkisim" w:hAnsi="Narkisim" w:cs="Narkisim"/>
        </w:rPr>
      </w:pPr>
      <w:r w:rsidRPr="007E31CA">
        <w:rPr>
          <w:rFonts w:ascii="Narkisim" w:hAnsi="Narkisim" w:cs="Narkisim"/>
          <w:u w:val="single"/>
          <w:rtl/>
        </w:rPr>
        <w:t>בא"ד וגרסי' בירושלמי (שם, הו' בר"ש שם) על הראשונה בעשה</w:t>
      </w:r>
      <w:r w:rsidRPr="007E31CA">
        <w:rPr>
          <w:rStyle w:val="ac"/>
          <w:rFonts w:ascii="Narkisim" w:hAnsi="Narkisim" w:cs="Narkisim"/>
          <w:u w:val="single"/>
          <w:rtl/>
        </w:rPr>
        <w:footnoteReference w:id="177"/>
      </w:r>
      <w:r w:rsidRPr="007E31CA">
        <w:rPr>
          <w:rFonts w:ascii="Narkisim" w:hAnsi="Narkisim" w:cs="Narkisim"/>
          <w:u w:val="single"/>
          <w:rtl/>
        </w:rPr>
        <w:t xml:space="preserve"> ועל השניה בלאו</w:t>
      </w:r>
      <w:r w:rsidRPr="007E31CA">
        <w:rPr>
          <w:rStyle w:val="ac"/>
          <w:rFonts w:ascii="Narkisim" w:hAnsi="Narkisim" w:cs="Narkisim"/>
          <w:u w:val="single"/>
          <w:rtl/>
        </w:rPr>
        <w:footnoteReference w:id="178"/>
      </w:r>
      <w:r w:rsidRPr="007E31CA">
        <w:rPr>
          <w:rFonts w:ascii="Narkisim" w:hAnsi="Narkisim" w:cs="Narkisim"/>
          <w:u w:val="single"/>
          <w:rtl/>
        </w:rPr>
        <w:t>, ויל"פ על הראשונה וכו' קרא שם בבת א'</w:t>
      </w:r>
      <w:r w:rsidRPr="007E31CA">
        <w:rPr>
          <w:rFonts w:ascii="Narkisim" w:hAnsi="Narkisim" w:cs="Narkisim"/>
          <w:rtl/>
        </w:rPr>
        <w:t>. דהקורא שם בבת א' עובר בעשה, דיש דין להקדים מעש"ר קודם למעש"ש. אבל אין בו לאו, אא"כ קורא שם מעש"ש קודם.</w:t>
      </w:r>
    </w:p>
    <w:p w14:paraId="0509FBC1"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פנים יפות</w:t>
      </w:r>
      <w:r w:rsidRPr="007E31CA">
        <w:rPr>
          <w:rFonts w:ascii="Narkisim" w:hAnsi="Narkisim"/>
          <w:rtl/>
        </w:rPr>
        <w:t xml:space="preserve"> (פרשת ראה יד כב) דן האם רשאי להפריש תרומה וביכורים כאחד [האם האיסור דוקא להקדים, או שיש חיוב לעשר כסדר]. ובהג' טל תורה לירושלמי (תרומות ג ג) העיר דמפורש בירושלמי דיש בזה איסור עשה [ואינו מקדים גמור].</w:t>
      </w:r>
    </w:p>
    <w:p w14:paraId="6B0BDF4C"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חזו"א</w:t>
      </w:r>
      <w:r w:rsidRPr="007E31CA">
        <w:rPr>
          <w:rFonts w:ascii="Narkisim" w:hAnsi="Narkisim" w:cs="Narkisim"/>
          <w:rtl/>
        </w:rPr>
        <w:t xml:space="preserve"> (דמאי יא יז, ושם טו ו) כת' דאפ"ה רשאי לומר נוסח שתחול מעש"ר ואח"כ מעש"ש, כיון שדעתו דתחול זו ואח"כ זו. ואף שאין זמן מוחשית ביניהם</w:t>
      </w:r>
      <w:r w:rsidRPr="007E31CA">
        <w:rPr>
          <w:rStyle w:val="ac"/>
          <w:rFonts w:ascii="Narkisim" w:hAnsi="Narkisim" w:cs="Narkisim"/>
          <w:rtl/>
        </w:rPr>
        <w:footnoteReference w:id="179"/>
      </w:r>
      <w:r w:rsidRPr="007E31CA">
        <w:rPr>
          <w:rFonts w:ascii="Narkisim" w:hAnsi="Narkisim" w:cs="Narkisim"/>
          <w:rtl/>
        </w:rPr>
        <w:t>.</w:t>
      </w:r>
    </w:p>
    <w:p w14:paraId="41824BB0" w14:textId="77777777" w:rsidR="00460E79" w:rsidRPr="007E31CA" w:rsidRDefault="00000000" w:rsidP="007E31CA">
      <w:pPr>
        <w:pStyle w:val="3"/>
        <w:bidi/>
        <w:rPr>
          <w:rFonts w:ascii="Narkisim" w:hAnsi="Narkisim"/>
        </w:rPr>
      </w:pPr>
      <w:r w:rsidRPr="007E31CA">
        <w:rPr>
          <w:rFonts w:ascii="Narkisim" w:hAnsi="Narkisim"/>
          <w:rtl/>
        </w:rPr>
        <w:t>דף ד:</w:t>
      </w:r>
    </w:p>
    <w:p w14:paraId="3E9E7A20" w14:textId="77777777" w:rsidR="00460E79" w:rsidRPr="007E31CA" w:rsidRDefault="00000000" w:rsidP="007E31CA">
      <w:pPr>
        <w:bidi/>
        <w:rPr>
          <w:rFonts w:ascii="Narkisim" w:hAnsi="Narkisim" w:cs="Narkisim"/>
        </w:rPr>
      </w:pPr>
      <w:r w:rsidRPr="007E31CA">
        <w:rPr>
          <w:rFonts w:ascii="Narkisim" w:hAnsi="Narkisim" w:cs="Narkisim"/>
          <w:u w:val="single"/>
          <w:rtl/>
        </w:rPr>
        <w:t>אפטורא קאי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דה"ק ר"י בר' חנינא דמקדים הוה ל"ת שאין בו מעשה. וב</w:t>
      </w:r>
      <w:r w:rsidRPr="007E31CA">
        <w:rPr>
          <w:rFonts w:ascii="Narkisim" w:hAnsi="Narkisim" w:cs="Narkisim"/>
          <w:b/>
          <w:bCs/>
          <w:rtl/>
        </w:rPr>
        <w:t>הג' הגר"א</w:t>
      </w:r>
      <w:r w:rsidRPr="007E31CA">
        <w:rPr>
          <w:rFonts w:ascii="Narkisim" w:hAnsi="Narkisim" w:cs="Narkisim"/>
          <w:rtl/>
        </w:rPr>
        <w:t xml:space="preserve"> (א) ביאר דה"ק אע"ג דיש בו מעשה בדיבורו אינו לוקה.</w:t>
      </w:r>
    </w:p>
    <w:p w14:paraId="60BFF9A3" w14:textId="77777777" w:rsidR="00460E79" w:rsidRPr="007E31CA" w:rsidRDefault="00000000" w:rsidP="007E31CA">
      <w:pPr>
        <w:bidi/>
        <w:rPr>
          <w:rFonts w:ascii="Narkisim" w:hAnsi="Narkisim" w:cs="Narkisim"/>
        </w:rPr>
      </w:pPr>
      <w:r w:rsidRPr="007E31CA">
        <w:rPr>
          <w:rFonts w:ascii="Narkisim" w:hAnsi="Narkisim" w:cs="Narkisim"/>
          <w:u w:val="single"/>
          <w:rtl/>
        </w:rPr>
        <w:t>ומ"ש מימר וכו' מקדים תרומה לביכורים נמי לילקי משום דבדיבורו עשה מעשה</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שמביאו לקדושת תרומה. [וסתמא דגמ' כאן כדברי ר' יוחנן (ג:) דמימר לוקה משום שעשה מעשה בדיבורו. ולא משום דהוה חידוש].</w:t>
      </w:r>
    </w:p>
    <w:p w14:paraId="3FD8BE27"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(א) הק' דנימא שאני תרומה במחשבה [ומש"ה לא דמי לתמורה שעשה מעשה דוקא בדיבורו]. ולכאורה כוונת השיטמ"ק דכיון שאפשר במחשבה, גם כשיעשה בדיבור לא ילקה.</w:t>
      </w:r>
    </w:p>
    <w:p w14:paraId="7903B322" w14:textId="77777777" w:rsidR="00460E79" w:rsidRPr="007E31CA" w:rsidRDefault="00000000" w:rsidP="007E31CA">
      <w:pPr>
        <w:pStyle w:val="a7"/>
        <w:bidi/>
        <w:rPr>
          <w:rFonts w:ascii="Narkisim" w:hAnsi="Narkisim"/>
        </w:rPr>
      </w:pPr>
      <w:r w:rsidRPr="007E31CA">
        <w:rPr>
          <w:rFonts w:ascii="Narkisim" w:hAnsi="Narkisim"/>
          <w:rtl/>
        </w:rPr>
        <w:t>ותי' [מצינו למימר] דמ"מ מתעביד מעשה ע"י מחשבתו. ולכאורה זה דלא כדברי התוס' (ב"מ צ: וכ"מ הו' לעיל ג:) דסברת בדיבורו עשה מעשה הוה רק בצירוף מעשה קטן דעקימת שפתיו.</w:t>
      </w:r>
    </w:p>
    <w:p w14:paraId="1DFC1ECF"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אחרונים</w:t>
      </w:r>
      <w:r w:rsidRPr="007E31CA">
        <w:rPr>
          <w:rFonts w:ascii="Narkisim" w:hAnsi="Narkisim" w:cs="Narkisim"/>
          <w:rtl/>
        </w:rPr>
        <w:t xml:space="preserve"> הביאו מדברי ה</w:t>
      </w:r>
      <w:r w:rsidRPr="007E31CA">
        <w:rPr>
          <w:rFonts w:ascii="Narkisim" w:hAnsi="Narkisim" w:cs="Narkisim"/>
          <w:b/>
          <w:bCs/>
          <w:rtl/>
        </w:rPr>
        <w:t>שיטמ"ק</w:t>
      </w:r>
      <w:r w:rsidRPr="007E31CA">
        <w:rPr>
          <w:rFonts w:ascii="Narkisim" w:hAnsi="Narkisim" w:cs="Narkisim"/>
          <w:rtl/>
        </w:rPr>
        <w:t xml:space="preserve"> דגבי תמורה לא חל במחשבה</w:t>
      </w:r>
      <w:r w:rsidRPr="007E31CA">
        <w:rPr>
          <w:rStyle w:val="ac"/>
          <w:rFonts w:ascii="Narkisim" w:hAnsi="Narkisim" w:cs="Narkisim"/>
          <w:rtl/>
        </w:rPr>
        <w:footnoteReference w:id="180"/>
      </w:r>
      <w:r w:rsidRPr="007E31CA">
        <w:rPr>
          <w:rFonts w:ascii="Narkisim" w:hAnsi="Narkisim" w:cs="Narkisim"/>
          <w:rtl/>
        </w:rPr>
        <w:t>. וע"ע אפיק"י (א כד) שהאריך טובא אי חל תמורה במחשבה</w:t>
      </w:r>
      <w:r w:rsidRPr="007E31CA">
        <w:rPr>
          <w:rStyle w:val="ac"/>
          <w:rFonts w:ascii="Narkisim" w:hAnsi="Narkisim" w:cs="Narkisim"/>
          <w:rtl/>
        </w:rPr>
        <w:footnoteReference w:id="181"/>
      </w:r>
      <w:r w:rsidRPr="007E31CA">
        <w:rPr>
          <w:rFonts w:ascii="Narkisim" w:hAnsi="Narkisim" w:cs="Narkisim"/>
          <w:rtl/>
        </w:rPr>
        <w:t>.</w:t>
      </w:r>
    </w:p>
    <w:p w14:paraId="6C369DA0" w14:textId="77777777" w:rsidR="00460E79" w:rsidRPr="007E31CA" w:rsidRDefault="00000000" w:rsidP="007E31CA">
      <w:pPr>
        <w:bidi/>
        <w:rPr>
          <w:rFonts w:ascii="Narkisim" w:hAnsi="Narkisim" w:cs="Narkisim"/>
        </w:rPr>
      </w:pPr>
      <w:r w:rsidRPr="007E31CA">
        <w:rPr>
          <w:rFonts w:ascii="Narkisim" w:hAnsi="Narkisim" w:cs="Narkisim"/>
          <w:u w:val="single"/>
          <w:rtl/>
        </w:rPr>
        <w:t>א"ר אבין שאני התם דלאו שניתק לעשה</w:t>
      </w:r>
      <w:r w:rsidRPr="007E31CA">
        <w:rPr>
          <w:rStyle w:val="ac"/>
          <w:rFonts w:ascii="Narkisim" w:hAnsi="Narkisim" w:cs="Narkisim"/>
          <w:u w:val="single"/>
          <w:rtl/>
        </w:rPr>
        <w:footnoteReference w:id="182"/>
      </w:r>
      <w:r w:rsidRPr="007E31CA">
        <w:rPr>
          <w:rFonts w:ascii="Narkisim" w:hAnsi="Narkisim" w:cs="Narkisim"/>
          <w:u w:val="single"/>
          <w:rtl/>
        </w:rPr>
        <w:t xml:space="preserve"> וכו'</w:t>
      </w:r>
      <w:r w:rsidRPr="007E31CA">
        <w:rPr>
          <w:rFonts w:ascii="Narkisim" w:hAnsi="Narkisim" w:cs="Narkisim"/>
          <w:rtl/>
        </w:rPr>
        <w:t>. ה</w:t>
      </w:r>
      <w:r w:rsidRPr="007E31CA">
        <w:rPr>
          <w:rFonts w:ascii="Narkisim" w:hAnsi="Narkisim" w:cs="Narkisim"/>
          <w:b/>
          <w:bCs/>
          <w:rtl/>
        </w:rPr>
        <w:t>רדב"ז</w:t>
      </w:r>
      <w:r w:rsidRPr="007E31CA">
        <w:rPr>
          <w:rFonts w:ascii="Narkisim" w:hAnsi="Narkisim" w:cs="Narkisim"/>
          <w:rtl/>
        </w:rPr>
        <w:t xml:space="preserve"> (תרומות ג כג) הביא דמשמע בדברי </w:t>
      </w:r>
      <w:r w:rsidRPr="007E31CA">
        <w:rPr>
          <w:rFonts w:ascii="Narkisim" w:hAnsi="Narkisim" w:cs="Narkisim"/>
          <w:b/>
          <w:bCs/>
          <w:rtl/>
        </w:rPr>
        <w:t>רש"י</w:t>
      </w:r>
      <w:r w:rsidRPr="007E31CA">
        <w:rPr>
          <w:rFonts w:ascii="Narkisim" w:hAnsi="Narkisim" w:cs="Narkisim"/>
          <w:rtl/>
        </w:rPr>
        <w:t xml:space="preserve"> דניתקו לעשה שצווה לחזור ולהפריש. [להפריש תרומה אחר שהקדים מעשר]. וכת' דיותר נראה לפרש דילפי' שגילה הכתוב דבכל גוונא תהיה תרומה, ומה שעשה עשוי. וביאר דהוה כדאמרי' בכ"מ (ע' יומא לו:) דהכתוב ניתקו שיחשב כאילו הוא עשה ואין לוקין עליו [אבל לא מוטל עליו קיום עשה]</w:t>
      </w:r>
      <w:r w:rsidRPr="007E31CA">
        <w:rPr>
          <w:rStyle w:val="ac"/>
          <w:rFonts w:ascii="Narkisim" w:hAnsi="Narkisim" w:cs="Narkisim"/>
          <w:rtl/>
        </w:rPr>
        <w:footnoteReference w:id="183"/>
      </w:r>
      <w:r w:rsidRPr="007E31CA">
        <w:rPr>
          <w:rFonts w:ascii="Narkisim" w:hAnsi="Narkisim" w:cs="Narkisim"/>
          <w:rtl/>
        </w:rPr>
        <w:t>. וע"ע אפיק"י (א מד ח -י) שהאריך בזה.</w:t>
      </w:r>
    </w:p>
    <w:p w14:paraId="0649E655"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רדב"ז</w:t>
      </w:r>
      <w:r w:rsidRPr="007E31CA">
        <w:rPr>
          <w:rFonts w:ascii="Narkisim" w:hAnsi="Narkisim" w:cs="Narkisim"/>
          <w:rtl/>
        </w:rPr>
        <w:t xml:space="preserve"> הק' לשיטת רש"י אם לא חזר והפריש, ואבד הכרי</w:t>
      </w:r>
      <w:r w:rsidRPr="007E31CA">
        <w:rPr>
          <w:rStyle w:val="ac"/>
          <w:rFonts w:ascii="Narkisim" w:hAnsi="Narkisim" w:cs="Narkisim"/>
          <w:rtl/>
        </w:rPr>
        <w:footnoteReference w:id="184"/>
      </w:r>
      <w:r w:rsidRPr="007E31CA">
        <w:rPr>
          <w:rFonts w:ascii="Narkisim" w:hAnsi="Narkisim" w:cs="Narkisim"/>
          <w:rtl/>
        </w:rPr>
        <w:t xml:space="preserve"> יהא לוקה, שהרי לא קיים העשה שבו. [ותלוי במח' מכות טו טז ביטלו או קיימו</w:t>
      </w:r>
      <w:r w:rsidRPr="007E31CA">
        <w:rPr>
          <w:rStyle w:val="ac"/>
          <w:rFonts w:ascii="Narkisim" w:hAnsi="Narkisim" w:cs="Narkisim"/>
          <w:rtl/>
        </w:rPr>
        <w:footnoteReference w:id="185"/>
      </w:r>
      <w:r w:rsidRPr="007E31CA">
        <w:rPr>
          <w:rFonts w:ascii="Narkisim" w:hAnsi="Narkisim" w:cs="Narkisim"/>
          <w:rtl/>
        </w:rPr>
        <w:t>].</w:t>
      </w:r>
    </w:p>
    <w:p w14:paraId="5C16113C" w14:textId="77777777" w:rsidR="00460E79" w:rsidRPr="007E31CA" w:rsidRDefault="00000000" w:rsidP="007E31CA">
      <w:pPr>
        <w:pStyle w:val="a8"/>
        <w:bidi/>
        <w:rPr>
          <w:rFonts w:ascii="Narkisim" w:hAnsi="Narkisim"/>
        </w:rPr>
      </w:pPr>
      <w:r w:rsidRPr="007E31CA">
        <w:rPr>
          <w:rFonts w:ascii="Narkisim" w:hAnsi="Narkisim"/>
          <w:rtl/>
        </w:rPr>
        <w:t>וכת' דעוד יל"פ [אי לאו דמסתפינא] דכוונת רש"י שחוזר וקורא שמותם על הסדר, ולא לומר שחוזר ומפריש מן הכרי. וצ"ע.</w:t>
      </w:r>
    </w:p>
    <w:p w14:paraId="55A01A24" w14:textId="77777777" w:rsidR="00460E79" w:rsidRPr="007E31CA" w:rsidRDefault="00000000" w:rsidP="007E31CA">
      <w:pPr>
        <w:bidi/>
        <w:rPr>
          <w:rFonts w:ascii="Narkisim" w:hAnsi="Narkisim" w:cs="Narkisim"/>
        </w:rPr>
      </w:pPr>
      <w:r w:rsidRPr="007E31CA">
        <w:rPr>
          <w:rFonts w:ascii="Narkisim" w:hAnsi="Narkisim" w:cs="Narkisim"/>
          <w:u w:val="single"/>
          <w:rtl/>
        </w:rPr>
        <w:t>דכתיב מכל מעשרותיכם תרימו</w:t>
      </w:r>
      <w:r w:rsidRPr="007E31CA">
        <w:rPr>
          <w:rStyle w:val="ac"/>
          <w:rFonts w:ascii="Narkisim" w:hAnsi="Narkisim" w:cs="Narkisim"/>
          <w:rtl/>
        </w:rPr>
        <w:footnoteReference w:id="186"/>
      </w:r>
      <w:r w:rsidRPr="007E31CA">
        <w:rPr>
          <w:rFonts w:ascii="Narkisim" w:hAnsi="Narkisim" w:cs="Narkisim"/>
          <w:rtl/>
        </w:rPr>
        <w:t>. וה</w:t>
      </w:r>
      <w:r w:rsidRPr="007E31CA">
        <w:rPr>
          <w:rFonts w:ascii="Narkisim" w:hAnsi="Narkisim" w:cs="Narkisim"/>
          <w:b/>
          <w:bCs/>
          <w:rtl/>
        </w:rPr>
        <w:t>שיטמ"ק</w:t>
      </w:r>
      <w:r w:rsidRPr="007E31CA">
        <w:rPr>
          <w:rFonts w:ascii="Narkisim" w:hAnsi="Narkisim" w:cs="Narkisim"/>
          <w:rtl/>
        </w:rPr>
        <w:t xml:space="preserve"> (ג) העיר דפשטא דקרא קאי בתרומת מעשר [להפריש מעשר מן המעשר], דרשינן מיתורא דקרא 'מכל'</w:t>
      </w:r>
      <w:r w:rsidRPr="007E31CA">
        <w:rPr>
          <w:rStyle w:val="ac"/>
          <w:rFonts w:ascii="Narkisim" w:hAnsi="Narkisim" w:cs="Narkisim"/>
          <w:rtl/>
        </w:rPr>
        <w:footnoteReference w:id="187"/>
      </w:r>
      <w:r w:rsidRPr="007E31CA">
        <w:rPr>
          <w:rFonts w:ascii="Narkisim" w:hAnsi="Narkisim" w:cs="Narkisim"/>
          <w:rtl/>
        </w:rPr>
        <w:t>.</w:t>
      </w:r>
    </w:p>
    <w:p w14:paraId="7A17ADC4" w14:textId="77777777" w:rsidR="00460E79" w:rsidRPr="007E31CA" w:rsidRDefault="00000000" w:rsidP="007E31CA">
      <w:pPr>
        <w:pStyle w:val="aa"/>
        <w:bidi/>
        <w:rPr>
          <w:rFonts w:ascii="Narkisim" w:hAnsi="Narkisim"/>
        </w:rPr>
      </w:pPr>
      <w:r w:rsidRPr="007E31CA">
        <w:rPr>
          <w:rFonts w:ascii="Narkisim" w:hAnsi="Narkisim"/>
          <w:rtl/>
        </w:rPr>
        <w:t xml:space="preserve">ורש"י הביא דדרשי' לה בעלמא. וכוונתו לגמ' (ברכות מז:, עירובין לא: וכ"מ, וכן הובא לקמן ה:) דרשו דמעשר שהקדימו בשבלין פטור </w:t>
      </w:r>
      <w:r w:rsidRPr="007E31CA">
        <w:rPr>
          <w:rFonts w:ascii="Narkisim" w:hAnsi="Narkisim"/>
          <w:rtl/>
        </w:rPr>
        <w:lastRenderedPageBreak/>
        <w:t>מתרומת מעשר</w:t>
      </w:r>
      <w:r w:rsidRPr="007E31CA">
        <w:rPr>
          <w:rStyle w:val="ac"/>
          <w:rFonts w:ascii="Narkisim" w:hAnsi="Narkisim"/>
          <w:rtl/>
        </w:rPr>
        <w:footnoteReference w:id="188"/>
      </w:r>
      <w:r w:rsidRPr="007E31CA">
        <w:rPr>
          <w:rFonts w:ascii="Narkisim" w:hAnsi="Narkisim"/>
          <w:rtl/>
        </w:rPr>
        <w:t>, אבל הקדימו בכרי מפריש תרומה גדולה. דכתיב מכל מעשרותיכם תרימו</w:t>
      </w:r>
      <w:r w:rsidRPr="007E31CA">
        <w:rPr>
          <w:rStyle w:val="ac"/>
          <w:rFonts w:ascii="Narkisim" w:hAnsi="Narkisim"/>
          <w:rtl/>
        </w:rPr>
        <w:footnoteReference w:id="189"/>
      </w:r>
      <w:r w:rsidRPr="007E31CA">
        <w:rPr>
          <w:rFonts w:ascii="Narkisim" w:hAnsi="Narkisim"/>
          <w:rtl/>
        </w:rPr>
        <w:t>. [דאף שהקדים מעשר מחוייב בתרומה. וכדרשת סוגיין].</w:t>
      </w:r>
    </w:p>
    <w:p w14:paraId="79723E79" w14:textId="77777777" w:rsidR="00460E79" w:rsidRPr="007E31CA" w:rsidRDefault="00000000" w:rsidP="007E31CA">
      <w:pPr>
        <w:bidi/>
        <w:rPr>
          <w:rFonts w:ascii="Narkisim" w:hAnsi="Narkisim" w:cs="Narkisim"/>
        </w:rPr>
      </w:pPr>
      <w:r w:rsidRPr="007E31CA">
        <w:rPr>
          <w:rFonts w:ascii="Narkisim" w:hAnsi="Narkisim" w:cs="Narkisim"/>
          <w:u w:val="single"/>
          <w:rtl/>
        </w:rPr>
        <w:t>א"ל אביי וכל לאו שניתק לעשה לא לקי, והא מימר</w:t>
      </w:r>
      <w:r w:rsidRPr="007E31CA">
        <w:rPr>
          <w:rStyle w:val="ac"/>
          <w:rFonts w:ascii="Narkisim" w:hAnsi="Narkisim" w:cs="Narkisim"/>
          <w:u w:val="single"/>
          <w:rtl/>
        </w:rPr>
        <w:footnoteReference w:id="190"/>
      </w:r>
      <w:r w:rsidRPr="007E31CA">
        <w:rPr>
          <w:rFonts w:ascii="Narkisim" w:hAnsi="Narkisim" w:cs="Narkisim"/>
          <w:u w:val="single"/>
          <w:rtl/>
        </w:rPr>
        <w:t xml:space="preserve"> וכו'</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פי' דקו' הגמ' דלא משמע בקרא ד'תרימו' הוה ניתק לעשה, ואפ"ה אמרי' דכיון דחל התרומה נחשב ניתק לעשה. א"כ אף תמורה נימא שיחשב ניתק לעשה.</w:t>
      </w:r>
    </w:p>
    <w:p w14:paraId="2ED394FB"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שפ"א</w:t>
      </w:r>
      <w:r w:rsidRPr="007E31CA">
        <w:rPr>
          <w:rFonts w:ascii="Narkisim" w:hAnsi="Narkisim"/>
          <w:rtl/>
        </w:rPr>
        <w:t xml:space="preserve"> כת' שהנידון בסוגיין במצוות עשה שאפשר לקיים קודם הלאו האם מהני להחשב ניתק לעשה, דהוה לאו שקדמו עשה</w:t>
      </w:r>
      <w:r w:rsidRPr="007E31CA">
        <w:rPr>
          <w:rStyle w:val="ac"/>
          <w:rFonts w:ascii="Narkisim" w:hAnsi="Narkisim"/>
          <w:rtl/>
        </w:rPr>
        <w:footnoteReference w:id="191"/>
      </w:r>
      <w:r w:rsidRPr="007E31CA">
        <w:rPr>
          <w:rFonts w:ascii="Narkisim" w:hAnsi="Narkisim"/>
          <w:rtl/>
        </w:rPr>
        <w:t xml:space="preserve"> [לדעת תוס' מכות יד:] דנח' האמוראים (מכות יד: טו.). וה"נ אפשר לתרום ולהקדיש קודם עבירת הלאו, ומש"ה נקט אביי דלא יחשב ניתק לעשה. [אך דוחק דנח' רב דימי ואביי בסוגיית הגמ' במכות בדעת ר' יוחנן, ונקטו לשון אחר].</w:t>
      </w:r>
    </w:p>
    <w:p w14:paraId="06071FC1" w14:textId="77777777" w:rsidR="00460E79" w:rsidRPr="007E31CA" w:rsidRDefault="00000000" w:rsidP="007E31CA">
      <w:pPr>
        <w:pStyle w:val="aa"/>
        <w:bidi/>
        <w:rPr>
          <w:rFonts w:ascii="Narkisim" w:hAnsi="Narkisim"/>
        </w:rPr>
      </w:pPr>
      <w:r w:rsidRPr="007E31CA">
        <w:rPr>
          <w:rFonts w:ascii="Narkisim" w:hAnsi="Narkisim"/>
          <w:u w:val="single"/>
          <w:rtl/>
        </w:rPr>
        <w:t>שם. והרי מימר וכו'</w:t>
      </w:r>
      <w:r w:rsidRPr="007E31CA">
        <w:rPr>
          <w:rFonts w:ascii="Narkisim" w:hAnsi="Narkisim"/>
          <w:rtl/>
        </w:rPr>
        <w:t>. דכתיב ואם המר ימיר וגו' והיה הוא ותמורתו יהיה קדש. מבואר דהוה עשה, וס"ד דיחשב 'ניתק'. וה</w:t>
      </w:r>
      <w:r w:rsidRPr="007E31CA">
        <w:rPr>
          <w:rFonts w:ascii="Narkisim" w:hAnsi="Narkisim"/>
          <w:b/>
          <w:bCs/>
          <w:rtl/>
        </w:rPr>
        <w:t>קה"י</w:t>
      </w:r>
      <w:r w:rsidRPr="007E31CA">
        <w:rPr>
          <w:rFonts w:ascii="Narkisim" w:hAnsi="Narkisim"/>
          <w:rtl/>
        </w:rPr>
        <w:t xml:space="preserve"> (ד ד"ה ונראה פשוט) האריך להתקשות בזה מסברא. דבשלמא כשהחוטא עושה מעשה לנתק אמרי' דקיום המצוה הוה תיקון למה שעשה. אבל קדושת התמורה שחל ממילא במה יתכפר. ועוד דלכאורה אין זה 'מצוה' אלא 'דין' שמתקדש. ועוד דעיקר העבירה הוא מה שמתפיס חולין להחשב תמורה, ואיך שייך לומר דבזה גופא יחשב תיקון.</w:t>
      </w:r>
    </w:p>
    <w:p w14:paraId="5A59D5ED" w14:textId="77777777" w:rsidR="00460E79" w:rsidRPr="007E31CA" w:rsidRDefault="00000000" w:rsidP="007E31CA">
      <w:pPr>
        <w:pStyle w:val="a8"/>
        <w:bidi/>
        <w:rPr>
          <w:rFonts w:ascii="Narkisim" w:hAnsi="Narkisim"/>
        </w:rPr>
      </w:pPr>
      <w:r w:rsidRPr="007E31CA">
        <w:rPr>
          <w:rFonts w:ascii="Narkisim" w:hAnsi="Narkisim"/>
          <w:rtl/>
        </w:rPr>
        <w:t>והעלה צד ('ואין לומר', בסוגריים) שעיקר האיסור תמורה הוא במה שבא להפקיע את הקדושה, ולהוציא בהמה זו לחולין. אך דחה דבגמ' (לקמן ט.) מבואר דאף כשמתכווין ששניהם יתקדשו עובר. [וע"ע קה"י ב].</w:t>
      </w:r>
    </w:p>
    <w:p w14:paraId="4370C262" w14:textId="77777777" w:rsidR="00460E79" w:rsidRPr="007E31CA" w:rsidRDefault="00000000" w:rsidP="007E31CA">
      <w:pPr>
        <w:pStyle w:val="aa"/>
        <w:bidi/>
        <w:rPr>
          <w:rFonts w:ascii="Narkisim" w:hAnsi="Narkisim"/>
        </w:rPr>
      </w:pPr>
      <w:r w:rsidRPr="007E31CA">
        <w:rPr>
          <w:rFonts w:ascii="Narkisim" w:hAnsi="Narkisim"/>
          <w:rtl/>
        </w:rPr>
        <w:t>והקה"י כת' דע"כ סברת המקשן בסוגיין דאין לוקין בניתק לעשה, גם כשאינו מתקן כלל. אלא עצם מה שיש עשה סגי שאינו דומה ללאו דחסימה.</w:t>
      </w:r>
    </w:p>
    <w:p w14:paraId="57DE08E9" w14:textId="77777777" w:rsidR="00460E79" w:rsidRPr="007E31CA" w:rsidRDefault="00000000" w:rsidP="007E31CA">
      <w:pPr>
        <w:pStyle w:val="a8"/>
        <w:bidi/>
        <w:rPr>
          <w:rFonts w:ascii="Narkisim" w:hAnsi="Narkisim"/>
        </w:rPr>
      </w:pPr>
      <w:r w:rsidRPr="007E31CA">
        <w:rPr>
          <w:rFonts w:ascii="Narkisim" w:hAnsi="Narkisim"/>
          <w:rtl/>
        </w:rPr>
        <w:t>והאריך לבאר דבזה נח' בסוגיין אי לאו הניתק לעשה בעינן שהעשה 'יתקן' את הלאו. דאביי נקט דלא נחשב ניתק לעשה אא"כ אהני לתקן. ובזה הק' אר' אבין ור' דימי דאי נימא דמקדים תרומה נחשב ניתק לעשה, אף דלא הוה תיקון</w:t>
      </w:r>
      <w:r w:rsidRPr="007E31CA">
        <w:rPr>
          <w:rStyle w:val="ac"/>
          <w:rFonts w:ascii="Narkisim" w:hAnsi="Narkisim"/>
          <w:rtl/>
        </w:rPr>
        <w:footnoteReference w:id="192"/>
      </w:r>
      <w:r w:rsidRPr="007E31CA">
        <w:rPr>
          <w:rFonts w:ascii="Narkisim" w:hAnsi="Narkisim"/>
          <w:rtl/>
        </w:rPr>
        <w:t>, א"כ אף מימר. ואף דנראה פשוט דגבי תמורה מה שנתקדש לא הוה 'תיקון'.</w:t>
      </w:r>
    </w:p>
    <w:p w14:paraId="7C08AE47" w14:textId="77777777" w:rsidR="00460E79" w:rsidRPr="007E31CA" w:rsidRDefault="00000000" w:rsidP="007E31CA">
      <w:pPr>
        <w:pStyle w:val="a8"/>
        <w:bidi/>
        <w:rPr>
          <w:rFonts w:ascii="Narkisim" w:hAnsi="Narkisim"/>
        </w:rPr>
      </w:pPr>
      <w:r w:rsidRPr="007E31CA">
        <w:rPr>
          <w:rFonts w:ascii="Narkisim" w:hAnsi="Narkisim"/>
          <w:rtl/>
        </w:rPr>
        <w:t>אך הביא מהגמ' (מכות טו.) דמבואר דמ"ד דאינו לוקה אף בלאו שקדמו עשה, ע"כ סבר דנחשב ניתק לעשה גם כשאינו מתקן [וכדברי רב פפא שם]</w:t>
      </w:r>
      <w:r w:rsidRPr="007E31CA">
        <w:rPr>
          <w:rStyle w:val="ac"/>
          <w:rFonts w:ascii="Narkisim" w:hAnsi="Narkisim"/>
          <w:rtl/>
        </w:rPr>
        <w:footnoteReference w:id="193"/>
      </w:r>
      <w:r w:rsidRPr="007E31CA">
        <w:rPr>
          <w:rFonts w:ascii="Narkisim" w:hAnsi="Narkisim"/>
          <w:rtl/>
        </w:rPr>
        <w:t>. א"כ קו' אביי בסוגיין קאי להך מ"ד למסקנא. [ועפ"ז מח' אביי ור' דימי</w:t>
      </w:r>
      <w:r w:rsidRPr="007E31CA">
        <w:rPr>
          <w:rStyle w:val="ac"/>
          <w:rFonts w:ascii="Narkisim" w:hAnsi="Narkisim"/>
          <w:rtl/>
        </w:rPr>
        <w:footnoteReference w:id="194"/>
      </w:r>
      <w:r w:rsidRPr="007E31CA">
        <w:rPr>
          <w:rFonts w:ascii="Narkisim" w:hAnsi="Narkisim"/>
          <w:rtl/>
        </w:rPr>
        <w:t xml:space="preserve"> תלוי בנידון לאו שקדמו עשה. וכעין דברי השפ"א</w:t>
      </w:r>
      <w:r w:rsidRPr="007E31CA">
        <w:rPr>
          <w:rStyle w:val="ac"/>
          <w:rFonts w:ascii="Narkisim" w:hAnsi="Narkisim"/>
          <w:rtl/>
        </w:rPr>
        <w:footnoteReference w:id="195"/>
      </w:r>
      <w:r w:rsidRPr="007E31CA">
        <w:rPr>
          <w:rFonts w:ascii="Narkisim" w:hAnsi="Narkisim"/>
          <w:rtl/>
        </w:rPr>
        <w:t>].</w:t>
      </w:r>
    </w:p>
    <w:p w14:paraId="7412DF9D"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קה"י</w:t>
      </w:r>
      <w:r w:rsidRPr="007E31CA">
        <w:rPr>
          <w:rFonts w:ascii="Narkisim" w:hAnsi="Narkisim" w:cs="Narkisim"/>
          <w:rtl/>
        </w:rPr>
        <w:t xml:space="preserve"> (ד ה) הק' דאף כה"ג שקידש אלמנה ילפי' מקרא דתפסי קידושין, א"כ נימא שאינו לוקה משום דניתק לעשה. ומ"ש מתמורה. וכן המקדיש בעל מום למזבח נימא דגלי קרא דחל קדושה (ע' לקמן ה:).</w:t>
      </w:r>
    </w:p>
    <w:p w14:paraId="131973C3"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חזו"א</w:t>
      </w:r>
      <w:r w:rsidRPr="007E31CA">
        <w:rPr>
          <w:rFonts w:ascii="Narkisim" w:hAnsi="Narkisim"/>
          <w:rtl/>
        </w:rPr>
        <w:t xml:space="preserve"> השיב לו דלולי שאסרה תורה אלמנה לכה"ג היה תופס קידושין, והשתא נמי דגלי קרא שהאיסור אינו מונע את הקידושין לא נחשב ניתק לעשה. וכן במקדיש בעל מום, דגלי קרא דליכא מניעה. משא"כ גבי תמורה שהוא ענין מחודש, וגזיה"כ דחל קדושת תמורה רק ע"י העבירה. ולכן נקרא עשה.</w:t>
      </w:r>
    </w:p>
    <w:p w14:paraId="527ABEB4" w14:textId="77777777" w:rsidR="00460E79" w:rsidRPr="007E31CA" w:rsidRDefault="00000000" w:rsidP="007E31CA">
      <w:pPr>
        <w:pStyle w:val="a8"/>
        <w:bidi/>
        <w:rPr>
          <w:rFonts w:ascii="Narkisim" w:hAnsi="Narkisim"/>
        </w:rPr>
      </w:pPr>
      <w:r w:rsidRPr="007E31CA">
        <w:rPr>
          <w:rFonts w:ascii="Narkisim" w:hAnsi="Narkisim"/>
          <w:rtl/>
        </w:rPr>
        <w:t>והקה"י יישב עוד דגבי תמורה כתוב 'יהיה קודש' בלשון עשה, משא"כ אלמנה לכה"ג ומקדיש בעל מום דהוה גילוי מקרא דחל, וליכא דרשא בלשון עשה.</w:t>
      </w:r>
    </w:p>
    <w:p w14:paraId="49F2E871"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מנח"ח</w:t>
      </w:r>
      <w:r w:rsidRPr="007E31CA">
        <w:rPr>
          <w:rFonts w:ascii="Narkisim" w:hAnsi="Narkisim" w:cs="Narkisim"/>
          <w:rtl/>
        </w:rPr>
        <w:t xml:space="preserve"> (י כו) הביא מכאן דנחשב ניתק לעשה גם כשלא היה לו כוונה לנתק, דהכא נעשית ממילא.</w:t>
      </w:r>
    </w:p>
    <w:p w14:paraId="06CC03DB"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לח"מ</w:t>
      </w:r>
      <w:r w:rsidRPr="007E31CA">
        <w:rPr>
          <w:rFonts w:ascii="Narkisim" w:hAnsi="Narkisim" w:cs="Narkisim"/>
          <w:rtl/>
        </w:rPr>
        <w:t xml:space="preserve"> (סנהדרין יח ב הו' לעיל ג:) הק' דאי יש חידוש בתמורה שלוקה אף שאין בו מעשה [משום דגלי קרא או שלמדנו מפי השמועה], א"כ נימא דגלי קרא דלוקה אף דניתק לעשה. וכת' די"ל דקו' אביי דנילף מהכא לכל התורה דלוקה אף שניתק לעשה.</w:t>
      </w:r>
    </w:p>
    <w:p w14:paraId="5BBCA300" w14:textId="77777777" w:rsidR="00460E79" w:rsidRPr="007E31CA" w:rsidRDefault="00000000" w:rsidP="007E31CA">
      <w:pPr>
        <w:bidi/>
        <w:rPr>
          <w:rFonts w:ascii="Narkisim" w:hAnsi="Narkisim" w:cs="Narkisim"/>
        </w:rPr>
      </w:pPr>
      <w:r w:rsidRPr="007E31CA">
        <w:rPr>
          <w:rFonts w:ascii="Narkisim" w:hAnsi="Narkisim" w:cs="Narkisim"/>
          <w:u w:val="single"/>
          <w:rtl/>
        </w:rPr>
        <w:t>תוד"ה וכל</w:t>
      </w:r>
      <w:r w:rsidRPr="007E31CA">
        <w:rPr>
          <w:rFonts w:ascii="Narkisim" w:hAnsi="Narkisim" w:cs="Narkisim"/>
          <w:rtl/>
        </w:rPr>
        <w:t>. ואור"י דפשיט"ל לאביי וכו' דסמיכי עשה דידהו אלאו דלא לקי וכו'. ותוס' בסו"ד כת' דאף והשיב את הגזילה הוה ניתק לעשה, כיון דניתוק גמור הוא. ו</w:t>
      </w:r>
      <w:r w:rsidRPr="007E31CA">
        <w:rPr>
          <w:rFonts w:ascii="Narkisim" w:hAnsi="Narkisim" w:cs="Narkisim"/>
          <w:b/>
          <w:bCs/>
          <w:rtl/>
        </w:rPr>
        <w:t>ר"י</w:t>
      </w:r>
      <w:r w:rsidRPr="007E31CA">
        <w:rPr>
          <w:rFonts w:ascii="Narkisim" w:hAnsi="Narkisim" w:cs="Narkisim"/>
          <w:rtl/>
        </w:rPr>
        <w:t xml:space="preserve"> (בתוס' כתובות לב:) ביאר דעשה דוהשיב הוא ניתק לעשה שהרי עוקר גזילה מתחת ידו. ואף שלא נכתב סמוך לו. אבל בשאר דוכתי לא נחשב 'ניתק לעשה' אא"כ העשה נכתב סמוך למלקות</w:t>
      </w:r>
      <w:r w:rsidRPr="007E31CA">
        <w:rPr>
          <w:rStyle w:val="ac"/>
          <w:rFonts w:ascii="Narkisim" w:hAnsi="Narkisim" w:cs="Narkisim"/>
          <w:rtl/>
        </w:rPr>
        <w:footnoteReference w:id="196"/>
      </w:r>
      <w:r w:rsidRPr="007E31CA">
        <w:rPr>
          <w:rFonts w:ascii="Narkisim" w:hAnsi="Narkisim" w:cs="Narkisim"/>
          <w:rtl/>
        </w:rPr>
        <w:t>.</w:t>
      </w:r>
    </w:p>
    <w:p w14:paraId="6EC62AE9"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קוב"ש</w:t>
      </w:r>
      <w:r w:rsidRPr="007E31CA">
        <w:rPr>
          <w:rFonts w:ascii="Narkisim" w:hAnsi="Narkisim"/>
          <w:rtl/>
        </w:rPr>
        <w:t xml:space="preserve"> (כתובות קיא) הביא דיש ב' גווני לאו הניתק לעשה, דיש אופן שע"י קיום העשה מתקן הלאו כמו בגזילה, ויש אופן שהלאו </w:t>
      </w:r>
      <w:r w:rsidRPr="007E31CA">
        <w:rPr>
          <w:rFonts w:ascii="Narkisim" w:hAnsi="Narkisim"/>
          <w:rtl/>
        </w:rPr>
        <w:lastRenderedPageBreak/>
        <w:t>לא נתקן ע"י העשה אלא שלא דמי ללאו דחסימה.</w:t>
      </w:r>
    </w:p>
    <w:p w14:paraId="43692CC6"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קה"י</w:t>
      </w:r>
      <w:r w:rsidRPr="007E31CA">
        <w:rPr>
          <w:rFonts w:ascii="Narkisim" w:hAnsi="Narkisim"/>
          <w:rtl/>
        </w:rPr>
        <w:t xml:space="preserve"> (ד) הביא מהגמ' (מכות טו.) דיסוד ניתק לעשה הוא משום דהעשה נתוקי [מתקן] את הלאו</w:t>
      </w:r>
      <w:r w:rsidRPr="007E31CA">
        <w:rPr>
          <w:rStyle w:val="ac"/>
          <w:rFonts w:ascii="Narkisim" w:hAnsi="Narkisim"/>
          <w:rtl/>
        </w:rPr>
        <w:footnoteReference w:id="197"/>
      </w:r>
      <w:r w:rsidRPr="007E31CA">
        <w:rPr>
          <w:rFonts w:ascii="Narkisim" w:hAnsi="Narkisim"/>
          <w:rtl/>
        </w:rPr>
        <w:t>. דילפי' מסמיכות הקרא דבא לתקן. אבל היכא שהעשה אינו כתוב סמוך לא ידעינן אי מתקן. [וביאר דבזה דן אביי, הו' לעיל].</w:t>
      </w:r>
    </w:p>
    <w:p w14:paraId="34E772C9" w14:textId="77777777" w:rsidR="00460E79" w:rsidRPr="007E31CA" w:rsidRDefault="00000000" w:rsidP="007E31CA">
      <w:pPr>
        <w:bidi/>
        <w:rPr>
          <w:rFonts w:ascii="Narkisim" w:hAnsi="Narkisim" w:cs="Narkisim"/>
        </w:rPr>
      </w:pPr>
      <w:r w:rsidRPr="007E31CA">
        <w:rPr>
          <w:rFonts w:ascii="Narkisim" w:hAnsi="Narkisim" w:cs="Narkisim"/>
          <w:rtl/>
        </w:rPr>
        <w:t>וב</w:t>
      </w:r>
      <w:r w:rsidRPr="007E31CA">
        <w:rPr>
          <w:rFonts w:ascii="Narkisim" w:hAnsi="Narkisim" w:cs="Narkisim"/>
          <w:b/>
          <w:bCs/>
          <w:rtl/>
        </w:rPr>
        <w:t xml:space="preserve">ס' הכריתות </w:t>
      </w:r>
      <w:r w:rsidRPr="007E31CA">
        <w:rPr>
          <w:rFonts w:ascii="Narkisim" w:hAnsi="Narkisim" w:cs="Narkisim"/>
          <w:rtl/>
        </w:rPr>
        <w:t>(לשון לימודים ג קסד) כת' דיש ב' פנים בלאו הניתק לעשה, הא' שאינו עוקר הלאו אלא הוא כתוב אחריו כמו גבי נותר, לא תותירו ממנו עד בקר והנותר באש ישרף. והב' היכא דהעשה עוקר הלאו, והעשה הוא אחרון. ואף שהעשה אינו סמוך ללאו חשיב ניתק ולא לקי, כמו לא תגזול השיב תשיב (וציין לגמ' לקמן ו.)</w:t>
      </w:r>
      <w:r w:rsidRPr="007E31CA">
        <w:rPr>
          <w:rStyle w:val="ac"/>
          <w:rFonts w:ascii="Narkisim" w:hAnsi="Narkisim" w:cs="Narkisim"/>
          <w:rtl/>
        </w:rPr>
        <w:footnoteReference w:id="198"/>
      </w:r>
      <w:r w:rsidRPr="007E31CA">
        <w:rPr>
          <w:rFonts w:ascii="Narkisim" w:hAnsi="Narkisim" w:cs="Narkisim"/>
          <w:rtl/>
        </w:rPr>
        <w:t>.</w:t>
      </w:r>
    </w:p>
    <w:p w14:paraId="2E2B4E1B" w14:textId="77777777" w:rsidR="00460E79" w:rsidRPr="007E31CA" w:rsidRDefault="00000000" w:rsidP="007E31CA">
      <w:pPr>
        <w:pStyle w:val="a7"/>
        <w:bidi/>
        <w:rPr>
          <w:rFonts w:ascii="Narkisim" w:hAnsi="Narkisim"/>
        </w:rPr>
      </w:pPr>
      <w:r w:rsidRPr="007E31CA">
        <w:rPr>
          <w:rFonts w:ascii="Narkisim" w:hAnsi="Narkisim"/>
          <w:rtl/>
        </w:rPr>
        <w:t>וכת' דבאופן הב' לכו"ע הוה ניתק לעשה, אבל באופן הא' נח' התנאים (בסמוך) אי נותר חשיב ניתק אי לאו, דבסוגיין מפרש דר' יעקב ור' יהודה פליגי אי חשיב ניתק היכא דלא עקר ללאו. וגם פליגי בזה אמוראי בסוגיין.</w:t>
      </w:r>
    </w:p>
    <w:p w14:paraId="4E60276B" w14:textId="77777777" w:rsidR="00460E79" w:rsidRPr="007E31CA" w:rsidRDefault="00000000" w:rsidP="007E31CA">
      <w:pPr>
        <w:pStyle w:val="aa"/>
        <w:bidi/>
        <w:rPr>
          <w:rFonts w:ascii="Narkisim" w:hAnsi="Narkisim"/>
        </w:rPr>
      </w:pPr>
      <w:r w:rsidRPr="007E31CA">
        <w:rPr>
          <w:rFonts w:ascii="Narkisim" w:hAnsi="Narkisim"/>
          <w:u w:val="single"/>
          <w:rtl/>
        </w:rPr>
        <w:t>בא"ד ואע"ג דוהשיב את הגזילה לא סמיך ללאו וכו'</w:t>
      </w:r>
      <w:r w:rsidRPr="007E31CA">
        <w:rPr>
          <w:rFonts w:ascii="Narkisim" w:hAnsi="Narkisim"/>
          <w:rtl/>
        </w:rPr>
        <w:t>. תוס' למדו מהגמ' (מכות טז.) דנחשב ניתק לעשה. וכן נקטו תוס' בכ"מ אף למסקנא [וע"ע מהרש"א ב"מ סא.], אמנם דעת ה</w:t>
      </w:r>
      <w:r w:rsidRPr="007E31CA">
        <w:rPr>
          <w:rFonts w:ascii="Narkisim" w:hAnsi="Narkisim"/>
          <w:b/>
          <w:bCs/>
          <w:rtl/>
        </w:rPr>
        <w:t>רמב"ם</w:t>
      </w:r>
      <w:r w:rsidRPr="007E31CA">
        <w:rPr>
          <w:rFonts w:ascii="Narkisim" w:hAnsi="Narkisim"/>
          <w:rtl/>
        </w:rPr>
        <w:t xml:space="preserve"> (ר"ה גניבה ור"ה גזילה) דמסקנת הגמ' (מכות שם) כשאינו בעין אינו לוקה מטעם אחר, משום דניתן לתשלומין. וע' ריטב"א מכות שם.</w:t>
      </w:r>
    </w:p>
    <w:p w14:paraId="59D503E5" w14:textId="77777777" w:rsidR="00460E79" w:rsidRPr="007E31CA" w:rsidRDefault="00000000" w:rsidP="007E31CA">
      <w:pPr>
        <w:bidi/>
        <w:rPr>
          <w:rFonts w:ascii="Narkisim" w:hAnsi="Narkisim" w:cs="Narkisim"/>
        </w:rPr>
      </w:pPr>
      <w:r w:rsidRPr="007E31CA">
        <w:rPr>
          <w:rFonts w:ascii="Narkisim" w:hAnsi="Narkisim" w:cs="Narkisim"/>
          <w:u w:val="single"/>
          <w:rtl/>
        </w:rPr>
        <w:t>הו"ל תרי לאוי וחד עשה, ולא אתי חד עשה ועקר תרי לאוי</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(חולין ריש פא.) כת' דדוקא ב' לאוין סמוכין זה לזה לא אמרי' דחד עשה מנתק להו. </w:t>
      </w:r>
      <w:r w:rsidRPr="007E31CA">
        <w:rPr>
          <w:rFonts w:ascii="Narkisim" w:hAnsi="Narkisim" w:cs="Narkisim"/>
          <w:szCs w:val="20"/>
          <w:rtl/>
        </w:rPr>
        <w:t>דדנו (מכות יד:) דאתי דוישלחו מן המחנה יחשב ניתק בבא למקדש טמא [למ"ד ל"ת שקדמו עשה], אף דיש ב' לאוין. לא יטמאו וגו' ואיכא נמי לאו דואל המקדש לא תבא. וכן מבואר דעשה דוהשיב מנתק לאו דגזל, אף דאמרי' (ב"מ קיא.) דיש גם לאו דלא תעשוק</w:t>
      </w:r>
      <w:r w:rsidRPr="007E31CA">
        <w:rPr>
          <w:rFonts w:ascii="Narkisim" w:hAnsi="Narkisim" w:cs="Narkisim"/>
          <w:rtl/>
        </w:rPr>
        <w:t>.</w:t>
      </w:r>
    </w:p>
    <w:p w14:paraId="5C0341BB" w14:textId="77777777" w:rsidR="00460E79" w:rsidRPr="007E31CA" w:rsidRDefault="00000000" w:rsidP="007E31CA">
      <w:pPr>
        <w:pStyle w:val="a7"/>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xml:space="preserve"> (זבחים קיד:) כת' דדוקא הכא דסמיכי גבי הדדי הלאוין אצל העשה. [שהעשה סמוך לב' הלאוין]. ולא משום שהלאוין סמוכין להדדי, ויש </w:t>
      </w:r>
      <w:r w:rsidRPr="007E31CA">
        <w:rPr>
          <w:rFonts w:ascii="Narkisim" w:hAnsi="Narkisim"/>
          <w:b/>
          <w:bCs/>
          <w:rtl/>
        </w:rPr>
        <w:t>אחרונים</w:t>
      </w:r>
      <w:r w:rsidRPr="007E31CA">
        <w:rPr>
          <w:rFonts w:ascii="Narkisim" w:hAnsi="Narkisim"/>
          <w:rtl/>
        </w:rPr>
        <w:t xml:space="preserve"> (רע"א חולין, מהר"ב רנשבורג) שהגיהו כן אף בתוס' חולין, שהרי לאו דגזל ועושק כתיבי בחד קרא. ומבואר בתוס' שביארו בזה שאינו נדחה משום דלא סמיכי, וע"כ היינו שהעשה אינו סמוך</w:t>
      </w:r>
      <w:r w:rsidRPr="007E31CA">
        <w:rPr>
          <w:rStyle w:val="ac"/>
          <w:rFonts w:ascii="Narkisim" w:hAnsi="Narkisim"/>
          <w:rtl/>
        </w:rPr>
        <w:footnoteReference w:id="199"/>
      </w:r>
      <w:r w:rsidRPr="007E31CA">
        <w:rPr>
          <w:rFonts w:ascii="Narkisim" w:hAnsi="Narkisim"/>
          <w:rtl/>
        </w:rPr>
        <w:t>.</w:t>
      </w:r>
    </w:p>
    <w:p w14:paraId="03FD7F19" w14:textId="77777777" w:rsidR="00460E79" w:rsidRPr="007E31CA" w:rsidRDefault="00000000" w:rsidP="007E31CA">
      <w:pPr>
        <w:pStyle w:val="a8"/>
        <w:bidi/>
        <w:rPr>
          <w:rFonts w:ascii="Narkisim" w:hAnsi="Narkisim"/>
        </w:rPr>
      </w:pPr>
      <w:r w:rsidRPr="007E31CA">
        <w:rPr>
          <w:rFonts w:ascii="Narkisim" w:hAnsi="Narkisim"/>
          <w:rtl/>
        </w:rPr>
        <w:t>ועפ"ז יל"פ דיסוד תוס' זבחים בדרשת הכתוב, דהא דאמרי' דנחשב ניתק לעשה כיון דכתיב בחד קרא, ה"מ היכא דכתיב חד לאו ועשה. אבל ב' לאוין ועשה לא משמע בקרא דבא לנתק</w:t>
      </w:r>
      <w:r w:rsidRPr="007E31CA">
        <w:rPr>
          <w:rStyle w:val="ac"/>
          <w:rFonts w:ascii="Narkisim" w:hAnsi="Narkisim"/>
          <w:rtl/>
        </w:rPr>
        <w:footnoteReference w:id="200"/>
      </w:r>
      <w:r w:rsidRPr="007E31CA">
        <w:rPr>
          <w:rFonts w:ascii="Narkisim" w:hAnsi="Narkisim"/>
          <w:rtl/>
        </w:rPr>
        <w:t>.</w:t>
      </w:r>
    </w:p>
    <w:p w14:paraId="2F01A598" w14:textId="77777777" w:rsidR="00460E79" w:rsidRPr="007E31CA" w:rsidRDefault="00000000" w:rsidP="007E31CA">
      <w:pPr>
        <w:bidi/>
        <w:rPr>
          <w:rFonts w:ascii="Narkisim" w:hAnsi="Narkisim" w:cs="Narkisim"/>
        </w:rPr>
      </w:pPr>
      <w:r w:rsidRPr="007E31CA">
        <w:rPr>
          <w:rFonts w:ascii="Narkisim" w:hAnsi="Narkisim" w:cs="Narkisim"/>
          <w:rtl/>
        </w:rPr>
        <w:t>ועוד תי' תוס' חולין דדוקא בסוגיין דלא הוי ניתוק גמור, דליכא מעשה לתקן הלאו לא מהני לנתק ב' לאוין. דהעשה ד'והיה קדש' הוא קדוש מאליו ואינו עשייה. אבל אם היה אומר הכתוב ואם ימיר יקריב אז הוי ניתוק</w:t>
      </w:r>
      <w:r w:rsidRPr="007E31CA">
        <w:rPr>
          <w:rStyle w:val="ac"/>
          <w:rFonts w:ascii="Narkisim" w:hAnsi="Narkisim" w:cs="Narkisim"/>
          <w:rtl/>
        </w:rPr>
        <w:footnoteReference w:id="201"/>
      </w:r>
      <w:r w:rsidRPr="007E31CA">
        <w:rPr>
          <w:rFonts w:ascii="Narkisim" w:hAnsi="Narkisim" w:cs="Narkisim"/>
          <w:rtl/>
        </w:rPr>
        <w:t>.</w:t>
      </w:r>
    </w:p>
    <w:p w14:paraId="6D3A84F1"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ועוד הביאו </w:t>
      </w:r>
      <w:r w:rsidRPr="007E31CA">
        <w:rPr>
          <w:rFonts w:ascii="Narkisim" w:hAnsi="Narkisim" w:cs="Narkisim"/>
          <w:b/>
          <w:bCs/>
          <w:rtl/>
        </w:rPr>
        <w:t>רש"י</w:t>
      </w:r>
      <w:r w:rsidRPr="007E31CA">
        <w:rPr>
          <w:rFonts w:ascii="Narkisim" w:hAnsi="Narkisim" w:cs="Narkisim"/>
          <w:rtl/>
        </w:rPr>
        <w:t xml:space="preserve"> (ד"ה ל"א) ורגמ"ה לישנא אחרינא דגרס בתי' משום ששווה בכל. ו</w:t>
      </w:r>
      <w:r w:rsidRPr="007E31CA">
        <w:rPr>
          <w:rFonts w:ascii="Narkisim" w:hAnsi="Narkisim" w:cs="Narkisim"/>
          <w:b/>
          <w:bCs/>
          <w:rtl/>
        </w:rPr>
        <w:t>רגמ"ה</w:t>
      </w:r>
      <w:r w:rsidRPr="007E31CA">
        <w:rPr>
          <w:rFonts w:ascii="Narkisim" w:hAnsi="Narkisim" w:cs="Narkisim"/>
          <w:rtl/>
        </w:rPr>
        <w:t xml:space="preserve"> ביאר דעשה דיהיו קודש אינו מבטל ללאו דתמורה, דהלאו שווה בכל [דכל אדם אסור להמיר לכתחילה], ואילו העשה אינו שווה בכל, דליתיה בציבור ושותפין, דלא חל בהו תמורה אפי' בדיעבד. ועשה זה לא אלים לאפוקי מלאו השווה בכל.</w:t>
      </w:r>
    </w:p>
    <w:p w14:paraId="790B11C0"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(תמורה א א) הק' דלאו של תמורה ניתק לעשה, שנאמר ואם המר ימירנו והיה הוא ותמורתו יהיה קדש. ותי' מפני שיש בה עשה ושני לאוין, ועוד שאין לאו שבה שוה לעשה, שהצבור והשותפין אין עושין תמורה אם המירו אע"פ שהן מוזהרין שלא ימירו</w:t>
      </w:r>
      <w:r w:rsidRPr="007E31CA">
        <w:rPr>
          <w:rStyle w:val="ac"/>
          <w:rFonts w:ascii="Narkisim" w:hAnsi="Narkisim" w:cs="Narkisim"/>
          <w:rtl/>
        </w:rPr>
        <w:footnoteReference w:id="202"/>
      </w:r>
      <w:r w:rsidRPr="007E31CA">
        <w:rPr>
          <w:rFonts w:ascii="Narkisim" w:hAnsi="Narkisim" w:cs="Narkisim"/>
          <w:rtl/>
        </w:rPr>
        <w:t>. ומבואר דהביא ב' הלשונות בסוגיין</w:t>
      </w:r>
      <w:r w:rsidRPr="007E31CA">
        <w:rPr>
          <w:rStyle w:val="ac"/>
          <w:rFonts w:ascii="Narkisim" w:hAnsi="Narkisim" w:cs="Narkisim"/>
          <w:rtl/>
        </w:rPr>
        <w:footnoteReference w:id="203"/>
      </w:r>
      <w:r w:rsidRPr="007E31CA">
        <w:rPr>
          <w:rFonts w:ascii="Narkisim" w:hAnsi="Narkisim" w:cs="Narkisim"/>
          <w:rtl/>
        </w:rPr>
        <w:t>, וכפרגמ"ה.</w:t>
      </w:r>
    </w:p>
    <w:p w14:paraId="38B4EADC"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משנ"ל</w:t>
      </w:r>
      <w:r w:rsidRPr="007E31CA">
        <w:rPr>
          <w:rFonts w:ascii="Narkisim" w:hAnsi="Narkisim" w:cs="Narkisim"/>
          <w:rtl/>
        </w:rPr>
        <w:t xml:space="preserve"> (מלוה ג ד) הק' בהא דאיתא (מכות טז.) דאין לוקין במשכון</w:t>
      </w:r>
      <w:r w:rsidRPr="007E31CA">
        <w:rPr>
          <w:rStyle w:val="ac"/>
          <w:rFonts w:ascii="Narkisim" w:hAnsi="Narkisim" w:cs="Narkisim"/>
          <w:rtl/>
        </w:rPr>
        <w:footnoteReference w:id="204"/>
      </w:r>
      <w:r w:rsidRPr="007E31CA">
        <w:rPr>
          <w:rFonts w:ascii="Narkisim" w:hAnsi="Narkisim" w:cs="Narkisim"/>
          <w:rtl/>
        </w:rPr>
        <w:t xml:space="preserve"> משום דניתק לעשה דהשבת העבוט כבא השמש, דדוקא בעני מחוייב להחזיר. והנוטל משכון מעשיר אמאי אינו לוקה</w:t>
      </w:r>
      <w:r w:rsidRPr="007E31CA">
        <w:rPr>
          <w:rStyle w:val="ac"/>
          <w:rFonts w:ascii="Narkisim" w:hAnsi="Narkisim" w:cs="Narkisim"/>
          <w:rtl/>
        </w:rPr>
        <w:footnoteReference w:id="205"/>
      </w:r>
      <w:r w:rsidRPr="007E31CA">
        <w:rPr>
          <w:rFonts w:ascii="Narkisim" w:hAnsi="Narkisim" w:cs="Narkisim"/>
          <w:rtl/>
        </w:rPr>
        <w:t>.</w:t>
      </w:r>
    </w:p>
    <w:p w14:paraId="0FA2DA5C" w14:textId="77777777" w:rsidR="00460E79" w:rsidRPr="007E31CA" w:rsidRDefault="00000000" w:rsidP="007E31CA">
      <w:pPr>
        <w:pStyle w:val="a7"/>
        <w:bidi/>
        <w:rPr>
          <w:rFonts w:ascii="Narkisim" w:hAnsi="Narkisim"/>
        </w:rPr>
      </w:pPr>
      <w:r w:rsidRPr="007E31CA">
        <w:rPr>
          <w:rFonts w:ascii="Narkisim" w:hAnsi="Narkisim"/>
          <w:rtl/>
        </w:rPr>
        <w:t>והעלה צד דסגי דניתק מקצת מהלאו [גבי עניים], ועי"ז בטלה כל הלאו</w:t>
      </w:r>
      <w:r w:rsidRPr="007E31CA">
        <w:rPr>
          <w:rStyle w:val="ac"/>
          <w:rFonts w:ascii="Narkisim" w:hAnsi="Narkisim"/>
          <w:rtl/>
        </w:rPr>
        <w:footnoteReference w:id="206"/>
      </w:r>
      <w:r w:rsidRPr="007E31CA">
        <w:rPr>
          <w:rFonts w:ascii="Narkisim" w:hAnsi="Narkisim"/>
          <w:rtl/>
        </w:rPr>
        <w:t>. [וכ"כ הט"ז (חו"מ צז יד) דכיון דשייך בלאו ניתק לעשה, מחמת זה לא ניתן מלקות בלאו זה כלל</w:t>
      </w:r>
      <w:r w:rsidRPr="007E31CA">
        <w:rPr>
          <w:rStyle w:val="ac"/>
          <w:rFonts w:ascii="Narkisim" w:hAnsi="Narkisim"/>
          <w:rtl/>
        </w:rPr>
        <w:footnoteReference w:id="207"/>
      </w:r>
      <w:r w:rsidRPr="007E31CA">
        <w:rPr>
          <w:rFonts w:ascii="Narkisim" w:hAnsi="Narkisim"/>
          <w:rtl/>
        </w:rPr>
        <w:t xml:space="preserve">]. אך המשנ"ל הביא מדברי הרמב"'ם גבי תמורה </w:t>
      </w:r>
      <w:r w:rsidRPr="007E31CA">
        <w:rPr>
          <w:rFonts w:ascii="Narkisim" w:hAnsi="Narkisim"/>
          <w:rtl/>
        </w:rPr>
        <w:lastRenderedPageBreak/>
        <w:t>דמבואר להיפך, דהיכא דאינו מנתק כולו לא נחשב ניתק לעשה. דכיון דגבי שותפין אינו ניתק, עי"ז לא חשיב ניתק כלל.</w:t>
      </w:r>
    </w:p>
    <w:p w14:paraId="759FA621" w14:textId="77777777" w:rsidR="00460E79" w:rsidRPr="007E31CA" w:rsidRDefault="00000000" w:rsidP="007E31CA">
      <w:pPr>
        <w:bidi/>
        <w:rPr>
          <w:rFonts w:ascii="Narkisim" w:hAnsi="Narkisim" w:cs="Narkisim"/>
        </w:rPr>
      </w:pPr>
      <w:r w:rsidRPr="007E31CA">
        <w:rPr>
          <w:rFonts w:ascii="Narkisim" w:hAnsi="Narkisim" w:cs="Narkisim"/>
          <w:rtl/>
        </w:rPr>
        <w:t>והתומים (צז ז) חילק בין ניתק ע"י מעשה לניתק לעשה ממילא, דגבי תמורה הוה ניתוק לעשה ממילא, ובזה אמרי' לחומרא דכיון דלא נותק כולו לא מהני כלל, ולוקה. אבל גבי משכון כיון דגבי עני מוטל עליו מצווה להחזיר אינו לוקה, ולא יתכן שחייב להחזיר וגם ילקה. וע"כ דאין בלאו הזה מלקות</w:t>
      </w:r>
      <w:r w:rsidRPr="007E31CA">
        <w:rPr>
          <w:rStyle w:val="ac"/>
          <w:rFonts w:ascii="Narkisim" w:hAnsi="Narkisim" w:cs="Narkisim"/>
          <w:rtl/>
        </w:rPr>
        <w:footnoteReference w:id="208"/>
      </w:r>
      <w:r w:rsidRPr="007E31CA">
        <w:rPr>
          <w:rFonts w:ascii="Narkisim" w:hAnsi="Narkisim" w:cs="Narkisim"/>
          <w:rtl/>
        </w:rPr>
        <w:t>.</w:t>
      </w:r>
    </w:p>
    <w:p w14:paraId="08B52E5D" w14:textId="77777777" w:rsidR="00460E79" w:rsidRPr="007E31CA" w:rsidRDefault="00000000" w:rsidP="007E31CA">
      <w:pPr>
        <w:bidi/>
        <w:rPr>
          <w:rFonts w:ascii="Narkisim" w:hAnsi="Narkisim" w:cs="Narkisim"/>
        </w:rPr>
      </w:pPr>
      <w:r w:rsidRPr="007E31CA">
        <w:rPr>
          <w:rFonts w:ascii="Narkisim" w:hAnsi="Narkisim" w:cs="Narkisim"/>
          <w:rtl/>
        </w:rPr>
        <w:t>והשאג"א (פב) דן דנימא דנשים אינם חייבות במצוות תשביתו, נימא דהעשה מנתק רק חלק מהלאו. ולא יחשב ניתק לעשה כיון דלא ניתק לכולו. [וכסברת הרמב"ם]. אך שוב הוכיח דאף נשים מצוות משום תשביתו. וע"ע רע"א (לרמב"ם).</w:t>
      </w:r>
    </w:p>
    <w:p w14:paraId="29C04854" w14:textId="77777777" w:rsidR="00460E79" w:rsidRPr="007E31CA" w:rsidRDefault="00000000" w:rsidP="007E31CA">
      <w:pPr>
        <w:bidi/>
        <w:rPr>
          <w:rFonts w:ascii="Narkisim" w:hAnsi="Narkisim" w:cs="Narkisim"/>
        </w:rPr>
      </w:pPr>
      <w:r w:rsidRPr="007E31CA">
        <w:rPr>
          <w:rFonts w:ascii="Narkisim" w:hAnsi="Narkisim" w:cs="Narkisim"/>
          <w:u w:val="single"/>
          <w:rtl/>
        </w:rPr>
        <w:t>שם. הו"ל תרי לאוי</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(לעיל ב. וחולין ב. ד"ה וסופג) נקטו [בקו' ובתי' הא'] דהוה ב' לאוין בכל תמורה, ולוקה פ' [וכגמ' דידן]. ובתי' הב' כת' דיש בזה צריכותא (ע"פ הגמ' לקמן ט.), ולא הוה ב' לאוין</w:t>
      </w:r>
      <w:r w:rsidRPr="007E31CA">
        <w:rPr>
          <w:rStyle w:val="ac"/>
          <w:rFonts w:ascii="Narkisim" w:hAnsi="Narkisim" w:cs="Narkisim"/>
          <w:rtl/>
        </w:rPr>
        <w:footnoteReference w:id="209"/>
      </w:r>
      <w:r w:rsidRPr="007E31CA">
        <w:rPr>
          <w:rFonts w:ascii="Narkisim" w:hAnsi="Narkisim" w:cs="Narkisim"/>
          <w:rtl/>
        </w:rPr>
        <w:t xml:space="preserve"> [ונתבאר לעיל שם].</w:t>
      </w:r>
    </w:p>
    <w:p w14:paraId="50A38E3D" w14:textId="77777777" w:rsidR="00460E79" w:rsidRPr="007E31CA" w:rsidRDefault="00000000" w:rsidP="007E31CA">
      <w:pPr>
        <w:pStyle w:val="a8"/>
        <w:bidi/>
        <w:rPr>
          <w:rFonts w:ascii="Narkisim" w:hAnsi="Narkisim"/>
        </w:rPr>
      </w:pPr>
      <w:r w:rsidRPr="007E31CA">
        <w:rPr>
          <w:rFonts w:ascii="Narkisim" w:hAnsi="Narkisim"/>
          <w:rtl/>
        </w:rPr>
        <w:t>והגרי"ז (לעיל שם) העמיד דלדעת הרמב"ן (סה"מ) היכא דיש ב' אזהרות ויש צריכותא ביניהם דינם כלאו א'. א"כ איך אמרי' (כאן) דלא אתי חד עשה ועקר תרי לאוי, הא לא הוי אלא חד לאו. וצ"ע.</w:t>
      </w:r>
    </w:p>
    <w:p w14:paraId="2D949E31"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מהרש"א</w:t>
      </w:r>
      <w:r w:rsidRPr="007E31CA">
        <w:rPr>
          <w:rFonts w:ascii="Narkisim" w:hAnsi="Narkisim"/>
          <w:rtl/>
        </w:rPr>
        <w:t xml:space="preserve"> (חולין ב.) כת' שלדברי הגמ' כאן אין מקום לקו' התוס', דאף דהוה ב' לאוין, ילקה רק א'. דאי לא הוי אלא חד לאו לא הוי לקי כלל כיון שניתק לעשה. וצ"ע</w:t>
      </w:r>
      <w:r w:rsidRPr="007E31CA">
        <w:rPr>
          <w:rStyle w:val="ac"/>
          <w:rFonts w:ascii="Narkisim" w:hAnsi="Narkisim"/>
          <w:rtl/>
        </w:rPr>
        <w:footnoteReference w:id="210"/>
      </w:r>
      <w:r w:rsidRPr="007E31CA">
        <w:rPr>
          <w:rFonts w:ascii="Narkisim" w:hAnsi="Narkisim"/>
          <w:rtl/>
        </w:rPr>
        <w:t>. ובפשוטו המהרש"א נקט שהעשה מהני לנתק לאו ד'לא יחליפנו', ולוקה רק משום לאו ד'לא ימיר'</w:t>
      </w:r>
      <w:r w:rsidRPr="007E31CA">
        <w:rPr>
          <w:rStyle w:val="ac"/>
          <w:rFonts w:ascii="Narkisim" w:hAnsi="Narkisim"/>
          <w:rtl/>
        </w:rPr>
        <w:footnoteReference w:id="211"/>
      </w:r>
      <w:r w:rsidRPr="007E31CA">
        <w:rPr>
          <w:rFonts w:ascii="Narkisim" w:hAnsi="Narkisim"/>
          <w:rtl/>
        </w:rPr>
        <w:t>. והאחרונים (ע' קה"י ד ד) העירו דלשון הגמ' לא משמע כן, אלא דב' הלאוין מסייעי אהדדי שאינן נדחין</w:t>
      </w:r>
      <w:r w:rsidRPr="007E31CA">
        <w:rPr>
          <w:rStyle w:val="ac"/>
          <w:rFonts w:ascii="Narkisim" w:hAnsi="Narkisim"/>
          <w:rtl/>
        </w:rPr>
        <w:footnoteReference w:id="212"/>
      </w:r>
      <w:r w:rsidRPr="007E31CA">
        <w:rPr>
          <w:rFonts w:ascii="Narkisim" w:hAnsi="Narkisim"/>
          <w:rtl/>
        </w:rPr>
        <w:t>. וכן מבואר בתוס' (חולין פא. הנ"ל בתי' הא') דדוקא משום שהם סמוכין מהני לחזק זה לזה.</w:t>
      </w:r>
    </w:p>
    <w:p w14:paraId="39858416" w14:textId="77777777" w:rsidR="00460E79" w:rsidRPr="007E31CA" w:rsidRDefault="00000000" w:rsidP="007E31CA">
      <w:pPr>
        <w:bidi/>
        <w:rPr>
          <w:rFonts w:ascii="Narkisim" w:hAnsi="Narkisim" w:cs="Narkisim"/>
        </w:rPr>
      </w:pPr>
      <w:r w:rsidRPr="007E31CA">
        <w:rPr>
          <w:rFonts w:ascii="Narkisim" w:hAnsi="Narkisim" w:cs="Narkisim"/>
          <w:u w:val="single"/>
          <w:rtl/>
        </w:rPr>
        <w:t>והרי אונס וכו' ולא אתי חד עשה ועקר לאו, דתניא אונס שגירש וכו' ואם כהן הוא לוקה וכו'</w:t>
      </w:r>
      <w:r w:rsidRPr="007E31CA">
        <w:rPr>
          <w:rFonts w:ascii="Narkisim" w:hAnsi="Narkisim" w:cs="Narkisim"/>
          <w:rtl/>
        </w:rPr>
        <w:t>. ומבואר דקו' הגמ' מהא דכהן לוקה. ודברי הגמ' צריכים ביאור, דהתם מבואר דעשה מנתק ללאו גבי ישראל. [ובגמ' מכות טו. דנו אי כל ימיו הוה לאו שקדמו עשה. ורבא במסקנא דרש כל ימיו בעמוד והחזר</w:t>
      </w:r>
      <w:r w:rsidRPr="007E31CA">
        <w:rPr>
          <w:rStyle w:val="ac"/>
          <w:rFonts w:ascii="Narkisim" w:hAnsi="Narkisim" w:cs="Narkisim"/>
          <w:rtl/>
        </w:rPr>
        <w:footnoteReference w:id="213"/>
      </w:r>
      <w:r w:rsidRPr="007E31CA">
        <w:rPr>
          <w:rFonts w:ascii="Narkisim" w:hAnsi="Narkisim" w:cs="Narkisim"/>
          <w:rtl/>
        </w:rPr>
        <w:t>. ע' בסמוך ה.].</w:t>
      </w:r>
    </w:p>
    <w:p w14:paraId="52290201" w14:textId="77777777" w:rsidR="00460E79" w:rsidRPr="007E31CA" w:rsidRDefault="00000000" w:rsidP="007E31CA">
      <w:pPr>
        <w:pStyle w:val="a7"/>
        <w:bidi/>
        <w:rPr>
          <w:rFonts w:ascii="Narkisim" w:hAnsi="Narkisim"/>
        </w:rPr>
      </w:pPr>
      <w:r w:rsidRPr="007E31CA">
        <w:rPr>
          <w:rFonts w:ascii="Narkisim" w:hAnsi="Narkisim"/>
          <w:rtl/>
        </w:rPr>
        <w:t>ופ</w:t>
      </w:r>
      <w:r w:rsidRPr="007E31CA">
        <w:rPr>
          <w:rFonts w:ascii="Narkisim" w:hAnsi="Narkisim"/>
          <w:b/>
          <w:bCs/>
          <w:rtl/>
        </w:rPr>
        <w:t>רש"י</w:t>
      </w:r>
      <w:r w:rsidRPr="007E31CA">
        <w:rPr>
          <w:rFonts w:ascii="Narkisim" w:hAnsi="Narkisim"/>
          <w:rtl/>
        </w:rPr>
        <w:t xml:space="preserve"> [לשון א'] דהגמ' הביאו דעשה ד'כל ימיו' אינו מנתק ללאו, אף גבי כהנים. וצ"ב איך יחשב ניתוק גבי הכהן, דכהן שגירש אסור להחזיר. ותוס' פי' דקו' הגמ' דנימא דכיון דניתק מקצתו, לגבי ישראל, נימא דהוה ניתק לכולו.</w:t>
      </w:r>
    </w:p>
    <w:p w14:paraId="0A3EBB2E" w14:textId="77777777" w:rsidR="00460E79" w:rsidRPr="007E31CA" w:rsidRDefault="00000000" w:rsidP="007E31CA">
      <w:pPr>
        <w:pStyle w:val="a7"/>
        <w:bidi/>
        <w:rPr>
          <w:rFonts w:ascii="Narkisim" w:hAnsi="Narkisim"/>
        </w:rPr>
      </w:pPr>
      <w:r w:rsidRPr="007E31CA">
        <w:rPr>
          <w:rFonts w:ascii="Narkisim" w:hAnsi="Narkisim"/>
          <w:rtl/>
        </w:rPr>
        <w:t>ועוד הביא רש"י דללישנא אחרינא קו' הגמ' משום שאינו שווה בכל. ולא נתבאר פרש"י [וכ"כ ב</w:t>
      </w:r>
      <w:r w:rsidRPr="007E31CA">
        <w:rPr>
          <w:rFonts w:ascii="Narkisim" w:hAnsi="Narkisim"/>
          <w:b/>
          <w:bCs/>
          <w:rtl/>
        </w:rPr>
        <w:t>הג' הגר"א</w:t>
      </w:r>
      <w:r w:rsidRPr="007E31CA">
        <w:rPr>
          <w:rFonts w:ascii="Narkisim" w:hAnsi="Narkisim"/>
          <w:rtl/>
        </w:rPr>
        <w:t xml:space="preserve"> איני יכול להולמו].</w:t>
      </w:r>
    </w:p>
    <w:p w14:paraId="239F8CE2" w14:textId="77777777" w:rsidR="00460E79" w:rsidRPr="007E31CA" w:rsidRDefault="00000000" w:rsidP="007E31CA">
      <w:pPr>
        <w:pStyle w:val="a8"/>
        <w:bidi/>
        <w:rPr>
          <w:rFonts w:ascii="Narkisim" w:hAnsi="Narkisim"/>
        </w:rPr>
      </w:pPr>
      <w:r w:rsidRPr="007E31CA">
        <w:rPr>
          <w:rFonts w:ascii="Narkisim" w:hAnsi="Narkisim"/>
          <w:rtl/>
        </w:rPr>
        <w:t>ו</w:t>
      </w:r>
      <w:r w:rsidRPr="007E31CA">
        <w:rPr>
          <w:rFonts w:ascii="Narkisim" w:hAnsi="Narkisim"/>
          <w:b/>
          <w:bCs/>
          <w:rtl/>
        </w:rPr>
        <w:t>רש"י</w:t>
      </w:r>
      <w:r w:rsidRPr="007E31CA">
        <w:rPr>
          <w:rFonts w:ascii="Narkisim" w:hAnsi="Narkisim"/>
          <w:rtl/>
        </w:rPr>
        <w:t xml:space="preserve"> ו</w:t>
      </w:r>
      <w:r w:rsidRPr="007E31CA">
        <w:rPr>
          <w:rFonts w:ascii="Narkisim" w:hAnsi="Narkisim"/>
          <w:b/>
          <w:bCs/>
          <w:rtl/>
        </w:rPr>
        <w:t>רגמ"ה</w:t>
      </w:r>
      <w:r w:rsidRPr="007E31CA">
        <w:rPr>
          <w:rFonts w:ascii="Narkisim" w:hAnsi="Narkisim"/>
          <w:rtl/>
        </w:rPr>
        <w:t xml:space="preserve"> ביארו דכוונת הגמ' [דניתוק] הלאו של אונס לא נחשב שווה בכל, דליתיה בכהנים</w:t>
      </w:r>
      <w:r w:rsidRPr="007E31CA">
        <w:rPr>
          <w:rStyle w:val="ac"/>
          <w:rFonts w:ascii="Narkisim" w:hAnsi="Narkisim"/>
          <w:rtl/>
        </w:rPr>
        <w:footnoteReference w:id="214"/>
      </w:r>
      <w:r w:rsidRPr="007E31CA">
        <w:rPr>
          <w:rFonts w:ascii="Narkisim" w:hAnsi="Narkisim"/>
          <w:rtl/>
        </w:rPr>
        <w:t>. ומבואר להדיא מדבריהם דקו' הגמ' דאף כהן לא ילקה כיון דהלאו אינו שווה בכל</w:t>
      </w:r>
      <w:r w:rsidRPr="007E31CA">
        <w:rPr>
          <w:rStyle w:val="ac"/>
          <w:rFonts w:ascii="Narkisim" w:hAnsi="Narkisim"/>
          <w:rtl/>
        </w:rPr>
        <w:footnoteReference w:id="215"/>
      </w:r>
      <w:r w:rsidRPr="007E31CA">
        <w:rPr>
          <w:rFonts w:ascii="Narkisim" w:hAnsi="Narkisim"/>
          <w:rtl/>
        </w:rPr>
        <w:t>. וצ"ב דהלאו 'לא יוכל לשלחה' שווה בכל, ורק ההחזרה אינו שווה בכל. ועוד צ"ב מנלן דאין לוקין אלאו שאינו שווה בכל, ואדרבה בתמורה אמרו דלוקין כיון דהניתוק לא מהני בכולהו.</w:t>
      </w:r>
    </w:p>
    <w:p w14:paraId="3AEC8448"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מים קדושים</w:t>
      </w:r>
      <w:r w:rsidRPr="007E31CA">
        <w:rPr>
          <w:rFonts w:ascii="Narkisim" w:hAnsi="Narkisim"/>
          <w:rtl/>
        </w:rPr>
        <w:t xml:space="preserve"> כת' דרש"י נקט דהגמ' דידן לית ליה לאו הניתק לעשה, והא דישראל אינו לוקה הוה משום דדרשי' לא יוכל לשלחה כל ימיו, וכל זמן שיוכל להחזירה לא עבר על הלאו כלל, שלא שילחה כל ימיו. וקו' הגמ' דעכ"פ בכהן יחשב ניתק לעשה</w:t>
      </w:r>
      <w:r w:rsidRPr="007E31CA">
        <w:rPr>
          <w:rStyle w:val="ac"/>
          <w:rFonts w:ascii="Narkisim" w:hAnsi="Narkisim"/>
          <w:rtl/>
        </w:rPr>
        <w:footnoteReference w:id="216"/>
      </w:r>
      <w:r w:rsidRPr="007E31CA">
        <w:rPr>
          <w:rFonts w:ascii="Narkisim" w:hAnsi="Narkisim"/>
          <w:rtl/>
        </w:rPr>
        <w:t xml:space="preserve">, משום מצוות </w:t>
      </w:r>
      <w:r w:rsidRPr="007E31CA">
        <w:rPr>
          <w:rFonts w:ascii="Narkisim" w:hAnsi="Narkisim"/>
          <w:rtl/>
        </w:rPr>
        <w:lastRenderedPageBreak/>
        <w:t>ולו תהיה לאשה. [דהעשה עומד גם כשאינו רשאי לקיימו]. עי"ש שהנדחק בלשונות רש"י.</w:t>
      </w:r>
    </w:p>
    <w:p w14:paraId="1E9B9141" w14:textId="77777777" w:rsidR="00460E79" w:rsidRPr="007E31CA" w:rsidRDefault="00000000" w:rsidP="007E31CA">
      <w:pPr>
        <w:pStyle w:val="aa"/>
        <w:bidi/>
        <w:rPr>
          <w:rFonts w:ascii="Narkisim" w:hAnsi="Narkisim"/>
        </w:rPr>
      </w:pPr>
      <w:r w:rsidRPr="007E31CA">
        <w:rPr>
          <w:rFonts w:ascii="Narkisim" w:hAnsi="Narkisim"/>
          <w:rtl/>
        </w:rPr>
        <w:t xml:space="preserve">ולכאורה היה אפ"ל דקו' הגמ' דלא יחשב ניתק לעשה בישראל, כיון דהעשה [דכל ימיו] אינו שווה בכהנים. ואף ישראל ילקה. ואולי זה כוונת </w:t>
      </w:r>
      <w:r w:rsidRPr="007E31CA">
        <w:rPr>
          <w:rFonts w:ascii="Narkisim" w:hAnsi="Narkisim"/>
          <w:b/>
          <w:bCs/>
          <w:rtl/>
        </w:rPr>
        <w:t>תוס'</w:t>
      </w:r>
      <w:r w:rsidRPr="007E31CA">
        <w:rPr>
          <w:rFonts w:ascii="Narkisim" w:hAnsi="Narkisim"/>
          <w:rtl/>
        </w:rPr>
        <w:t xml:space="preserve"> (ד"ה כהנים). וכן קצת משמע מסו"ד רש"י [בתי' הגמ'] אבל גבי ישראל דלאו ועשה שוה בכל, כלומר בכולהו ישראל דכולן קיימי בעמוד והחזר הלכך לא לקי דהוי לאו שניתק לעשה. ומשמע דס"ד דאף ישראל אינו לוקה כיון שאינו שווה בכל.</w:t>
      </w:r>
    </w:p>
    <w:p w14:paraId="51202EF2"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תוס</w:t>
      </w:r>
      <w:r w:rsidRPr="007E31CA">
        <w:rPr>
          <w:rFonts w:ascii="Narkisim" w:hAnsi="Narkisim" w:cs="Narkisim"/>
          <w:rtl/>
        </w:rPr>
        <w:t>' (ד"ה הרי) ביארו דקו' הגמ' דקו' הגמ' דנימא ניתק מקצתו ניתק כולו, וכמו גבי 'תרימו' שנאמר במקדים מעשר ומהני לנתק אף במקדים תרומה לביכורים.</w:t>
      </w:r>
    </w:p>
    <w:p w14:paraId="5AB5ECED" w14:textId="77777777" w:rsidR="00460E79" w:rsidRPr="007E31CA" w:rsidRDefault="00000000" w:rsidP="007E31CA">
      <w:pPr>
        <w:bidi/>
        <w:rPr>
          <w:rFonts w:ascii="Narkisim" w:hAnsi="Narkisim" w:cs="Narkisim"/>
        </w:rPr>
      </w:pPr>
      <w:r w:rsidRPr="007E31CA">
        <w:rPr>
          <w:rFonts w:ascii="Narkisim" w:hAnsi="Narkisim" w:cs="Narkisim"/>
          <w:u w:val="single"/>
          <w:rtl/>
        </w:rPr>
        <w:t>כהנים קאמרת וכו' דרבי רחמנא קדושה יתירא</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(לל"ק) שהחמיר עלייהו ולוקים אף אלאו הניתק לעשה.</w:t>
      </w:r>
    </w:p>
    <w:p w14:paraId="104F3956" w14:textId="77777777" w:rsidR="00460E79" w:rsidRPr="007E31CA" w:rsidRDefault="00000000" w:rsidP="007E31CA">
      <w:pPr>
        <w:pStyle w:val="a8"/>
        <w:bidi/>
        <w:rPr>
          <w:rFonts w:ascii="Narkisim" w:hAnsi="Narkisim"/>
        </w:rPr>
      </w:pPr>
      <w:r w:rsidRPr="007E31CA">
        <w:rPr>
          <w:rFonts w:ascii="Narkisim" w:hAnsi="Narkisim"/>
          <w:rtl/>
        </w:rPr>
        <w:t>והגינת ורדים (לפרמ"ג כלל כג ד"ה וראיתי לרש"י) הביא דמשמע מלשון רש"י דבכל לאו הניתק לעשה בתורה כהן ילקה, ולא מצאתי לאחד מן המחברים שיאמר דבר זה. וציין לתוס' (ד"ה כהנים)</w:t>
      </w:r>
      <w:r w:rsidRPr="007E31CA">
        <w:rPr>
          <w:rStyle w:val="ac"/>
          <w:rFonts w:ascii="Narkisim" w:hAnsi="Narkisim"/>
          <w:rtl/>
        </w:rPr>
        <w:footnoteReference w:id="217"/>
      </w:r>
      <w:r w:rsidRPr="007E31CA">
        <w:rPr>
          <w:rFonts w:ascii="Narkisim" w:hAnsi="Narkisim"/>
          <w:rtl/>
        </w:rPr>
        <w:t>.</w:t>
      </w:r>
    </w:p>
    <w:p w14:paraId="4A5747AC" w14:textId="77777777" w:rsidR="00460E79" w:rsidRPr="007E31CA" w:rsidRDefault="00000000" w:rsidP="007E31CA">
      <w:pPr>
        <w:bidi/>
        <w:rPr>
          <w:rFonts w:ascii="Narkisim" w:hAnsi="Narkisim" w:cs="Narkisim"/>
        </w:rPr>
      </w:pPr>
      <w:r w:rsidRPr="007E31CA">
        <w:rPr>
          <w:rFonts w:ascii="Narkisim" w:hAnsi="Narkisim" w:cs="Narkisim"/>
          <w:rtl/>
        </w:rPr>
        <w:t>ולל"א פרש"י דכהנים לוקים אף בלאו שאינו שווה בכל. ולכאורה משמע דאף למסקנא אינו שווה בכל, אלא שלוקה. ורש"י סיים דגבי ישראל הוה שווה בכל [וצ"ב מה הוצרך לזה]. ו</w:t>
      </w:r>
      <w:r w:rsidRPr="007E31CA">
        <w:rPr>
          <w:rFonts w:ascii="Narkisim" w:hAnsi="Narkisim" w:cs="Narkisim"/>
          <w:b/>
          <w:bCs/>
          <w:rtl/>
        </w:rPr>
        <w:t>רגמ"ה</w:t>
      </w:r>
      <w:r w:rsidRPr="007E31CA">
        <w:rPr>
          <w:rFonts w:ascii="Narkisim" w:hAnsi="Narkisim" w:cs="Narkisim"/>
          <w:rtl/>
        </w:rPr>
        <w:t xml:space="preserve"> ביאר תי' הגמ' כהנים עמא אחרינא נינהו, הילכך אחמיר עלייהו דלקי, ולגבי ישראל דהוי שווה בכל.</w:t>
      </w:r>
    </w:p>
    <w:p w14:paraId="11656A81"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תוס'</w:t>
      </w:r>
      <w:r w:rsidRPr="007E31CA">
        <w:rPr>
          <w:rFonts w:ascii="Narkisim" w:hAnsi="Narkisim" w:cs="Narkisim"/>
          <w:rtl/>
        </w:rPr>
        <w:t xml:space="preserve"> (ד"ה כהנים) פי' ע"ד מש"כ (בד"ה הרי) שהנידון אי אמרי' כיון דניתק מקצת הלאו אהני לנתק כולו. ובזה חילקה הגמ' דגבי מקדים כולם שווים, וכיון דהוה ניתק לזה אהני לזה. אבל כהנים אינו ניתק משום דנוסף להם איסור נוסף, ובזה לא שייך לומר מיגו דניתק לישראל.</w:t>
      </w:r>
    </w:p>
    <w:p w14:paraId="7AB3823E" w14:textId="77777777" w:rsidR="00460E79" w:rsidRPr="007E31CA" w:rsidRDefault="00000000" w:rsidP="007E31CA">
      <w:pPr>
        <w:bidi/>
        <w:rPr>
          <w:rFonts w:ascii="Narkisim" w:hAnsi="Narkisim" w:cs="Narkisim"/>
        </w:rPr>
      </w:pPr>
      <w:r w:rsidRPr="007E31CA">
        <w:rPr>
          <w:rFonts w:ascii="Narkisim" w:hAnsi="Narkisim" w:cs="Narkisim"/>
          <w:u w:val="single"/>
          <w:rtl/>
        </w:rPr>
        <w:t>תוד"ה הרי</w:t>
      </w:r>
      <w:r w:rsidRPr="007E31CA">
        <w:rPr>
          <w:rFonts w:ascii="Narkisim" w:hAnsi="Narkisim" w:cs="Narkisim"/>
          <w:rtl/>
        </w:rPr>
        <w:t>. לדידך דאמרת דמכל מעשרותיכם תרימו, דלא איירי אלא בהקדמת תרומה למעשר, ואפ"ה הוי ניתוק להקדמה דביכורים וכו'. דמקדים תרומה לביכורים ילפי' מקרא ד'לא תאחר' (שמות כב כח), ולא שייך להך קרא ד'תרימו' (במדבר יח כח וכט) דכתיב גבי מעשר</w:t>
      </w:r>
      <w:r w:rsidRPr="007E31CA">
        <w:rPr>
          <w:rStyle w:val="ac"/>
          <w:rFonts w:ascii="Narkisim" w:hAnsi="Narkisim" w:cs="Narkisim"/>
          <w:rtl/>
        </w:rPr>
        <w:footnoteReference w:id="218"/>
      </w:r>
      <w:r w:rsidRPr="007E31CA">
        <w:rPr>
          <w:rFonts w:ascii="Narkisim" w:hAnsi="Narkisim" w:cs="Narkisim"/>
          <w:rtl/>
        </w:rPr>
        <w:t>.</w:t>
      </w:r>
    </w:p>
    <w:p w14:paraId="53988B3E" w14:textId="77777777" w:rsidR="00460E79" w:rsidRPr="007E31CA" w:rsidRDefault="00000000" w:rsidP="007E31CA">
      <w:pPr>
        <w:bidi/>
        <w:rPr>
          <w:rFonts w:ascii="Narkisim" w:hAnsi="Narkisim" w:cs="Narkisim"/>
        </w:rPr>
      </w:pPr>
      <w:r w:rsidRPr="007E31CA">
        <w:rPr>
          <w:rFonts w:ascii="Narkisim" w:hAnsi="Narkisim" w:cs="Narkisim"/>
          <w:rtl/>
        </w:rPr>
        <w:t>ותוס' פי' דבזה הנידון אי אמרי' שסגי שניתק מקצת הלאו, להחשב ניתק כולו. [ואף באופן דליכא עשה כלל יחשב ניתק לעשה]. ומדברי הרמב"ם (הנ"ל) מבואר דלמסקנא אמרי' להיפך, דהיכא דלא ניתק כולו לא נחשב ניתק לעשה אפי' במקצת [וע' מש"כ לעיל].</w:t>
      </w:r>
    </w:p>
    <w:p w14:paraId="1E22BA25" w14:textId="77777777" w:rsidR="00460E79" w:rsidRPr="007E31CA" w:rsidRDefault="00000000" w:rsidP="007E31CA">
      <w:pPr>
        <w:pStyle w:val="aa"/>
        <w:bidi/>
        <w:rPr>
          <w:rFonts w:ascii="Narkisim" w:hAnsi="Narkisim"/>
        </w:rPr>
      </w:pPr>
      <w:r w:rsidRPr="007E31CA">
        <w:rPr>
          <w:rFonts w:ascii="Narkisim" w:hAnsi="Narkisim"/>
          <w:rtl/>
        </w:rPr>
        <w:t>ויל"ד דבגמ' (מכות טו וטז) נח' אף בלאו הניתק לעשה, דהיכא דלא קיים או ביטל את העשה</w:t>
      </w:r>
      <w:r w:rsidRPr="007E31CA">
        <w:rPr>
          <w:rStyle w:val="ac"/>
          <w:rFonts w:ascii="Narkisim" w:hAnsi="Narkisim"/>
          <w:rtl/>
        </w:rPr>
        <w:footnoteReference w:id="219"/>
      </w:r>
      <w:r w:rsidRPr="007E31CA">
        <w:rPr>
          <w:rFonts w:ascii="Narkisim" w:hAnsi="Narkisim"/>
          <w:rtl/>
        </w:rPr>
        <w:t xml:space="preserve"> ילקה על הלאו. ואמאי לוקה על הלאו היכא דביטל העשה, ונימא דיש ניתק במקצת, כיון שהוא עצמו היה ראוי לתקן לאו זה. אמנם התם י"ל דביטול [או העדר קיום</w:t>
      </w:r>
      <w:r w:rsidRPr="007E31CA">
        <w:rPr>
          <w:rStyle w:val="ac"/>
          <w:rFonts w:ascii="Narkisim" w:hAnsi="Narkisim"/>
          <w:rtl/>
        </w:rPr>
        <w:footnoteReference w:id="220"/>
      </w:r>
      <w:r w:rsidRPr="007E31CA">
        <w:rPr>
          <w:rFonts w:ascii="Narkisim" w:hAnsi="Narkisim"/>
          <w:rtl/>
        </w:rPr>
        <w:t>] העשה נחשב השלמת הלאו. [ע' היטב בסוגיא שם].</w:t>
      </w:r>
    </w:p>
    <w:p w14:paraId="354BD125" w14:textId="77777777" w:rsidR="00460E79" w:rsidRPr="007E31CA" w:rsidRDefault="00000000" w:rsidP="007E31CA">
      <w:pPr>
        <w:bidi/>
        <w:rPr>
          <w:rFonts w:ascii="Narkisim" w:hAnsi="Narkisim" w:cs="Narkisim"/>
        </w:rPr>
      </w:pPr>
      <w:r w:rsidRPr="007E31CA">
        <w:rPr>
          <w:rFonts w:ascii="Narkisim" w:hAnsi="Narkisim" w:cs="Narkisim"/>
          <w:u w:val="single"/>
          <w:rtl/>
        </w:rPr>
        <w:t>כתנאי וכו'</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פי' דקאי אלאו שאין בו מעשה, וחוזר לסוגיא (לעיל ג.)</w:t>
      </w:r>
      <w:r w:rsidRPr="007E31CA">
        <w:rPr>
          <w:rStyle w:val="ac"/>
          <w:rFonts w:ascii="Narkisim" w:hAnsi="Narkisim" w:cs="Narkisim"/>
          <w:rtl/>
        </w:rPr>
        <w:footnoteReference w:id="221"/>
      </w:r>
      <w:r w:rsidRPr="007E31CA">
        <w:rPr>
          <w:rFonts w:ascii="Narkisim" w:hAnsi="Narkisim" w:cs="Narkisim"/>
          <w:rtl/>
        </w:rPr>
        <w:t>. וכגירסא מכלל דר' יהודה סבר לוקין עליו [בלאו שאין בו מעשה]. וכן בגמ' (מכות טז. וכ"מ) הביאו מברייתא זו דר' יהודה סובר דלוקין אלאו שאין בו מעשה.</w:t>
      </w:r>
    </w:p>
    <w:p w14:paraId="38A338A8"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שיטמ"ק</w:t>
      </w:r>
      <w:r w:rsidRPr="007E31CA">
        <w:rPr>
          <w:rFonts w:ascii="Narkisim" w:hAnsi="Narkisim"/>
          <w:rtl/>
        </w:rPr>
        <w:t xml:space="preserve"> (מכת"י) הביא דר"ת פי' דכתנאי קאי אלאו הניתק לעשה. דר' יעקב אמר לא מן השם הוא זה ס"ל דלוקין אלאו הניתק לעשה</w:t>
      </w:r>
      <w:r w:rsidRPr="007E31CA">
        <w:rPr>
          <w:rStyle w:val="ac"/>
          <w:rFonts w:ascii="Narkisim" w:hAnsi="Narkisim"/>
          <w:rtl/>
        </w:rPr>
        <w:footnoteReference w:id="222"/>
      </w:r>
      <w:r w:rsidRPr="007E31CA">
        <w:rPr>
          <w:rFonts w:ascii="Narkisim" w:hAnsi="Narkisim"/>
          <w:rtl/>
        </w:rPr>
        <w:t>. [ול"ג מכלל דר' יהודה וכו', וכן מחקו השיטמ"ק יב</w:t>
      </w:r>
      <w:r w:rsidRPr="007E31CA">
        <w:rPr>
          <w:rStyle w:val="ac"/>
          <w:rFonts w:ascii="Narkisim" w:hAnsi="Narkisim"/>
          <w:rtl/>
        </w:rPr>
        <w:footnoteReference w:id="223"/>
      </w:r>
      <w:r w:rsidRPr="007E31CA">
        <w:rPr>
          <w:rFonts w:ascii="Narkisim" w:hAnsi="Narkisim"/>
          <w:rtl/>
        </w:rPr>
        <w:t>]. אך תוס' דידן לא ניח"ל בזה, כיון שפי' דהנידון בסוגיין דוקא היכא שלא כתוב בסמוך לו, ואילו נותר כתוב סמוך לו. ובזה כו"ע מודו. ומאי מייתי ממח' ר' יהודה ור' יעקב. [כ"כ הבה"ז].</w:t>
      </w:r>
    </w:p>
    <w:p w14:paraId="68C1520E" w14:textId="77777777" w:rsidR="00460E79" w:rsidRPr="007E31CA" w:rsidRDefault="00000000" w:rsidP="007E31CA">
      <w:pPr>
        <w:pStyle w:val="a7"/>
        <w:bidi/>
        <w:rPr>
          <w:rFonts w:ascii="Narkisim" w:hAnsi="Narkisim"/>
        </w:rPr>
      </w:pPr>
      <w:r w:rsidRPr="007E31CA">
        <w:rPr>
          <w:rFonts w:ascii="Narkisim" w:hAnsi="Narkisim"/>
          <w:rtl/>
        </w:rPr>
        <w:t>וב</w:t>
      </w:r>
      <w:r w:rsidRPr="007E31CA">
        <w:rPr>
          <w:rFonts w:ascii="Narkisim" w:hAnsi="Narkisim"/>
          <w:b/>
          <w:bCs/>
          <w:rtl/>
        </w:rPr>
        <w:t>ס' הכריתות</w:t>
      </w:r>
      <w:r w:rsidRPr="007E31CA">
        <w:rPr>
          <w:rFonts w:ascii="Narkisim" w:hAnsi="Narkisim"/>
          <w:rtl/>
        </w:rPr>
        <w:t xml:space="preserve"> (הנ"ל) כת' דהמח' בסוגיין כל היכא דהעשה אינו עוקר את הלאו, אלא דנח' אי חשיב ניתק לעשה כיון שכתוב סמוך לו. וה"נ בנותר במה ששורף את הנותר לא ניתן את מה שהניחו.</w:t>
      </w:r>
    </w:p>
    <w:p w14:paraId="5B75D8CC" w14:textId="77777777" w:rsidR="00460E79" w:rsidRPr="007E31CA" w:rsidRDefault="00000000" w:rsidP="007E31CA">
      <w:pPr>
        <w:bidi/>
        <w:rPr>
          <w:rFonts w:ascii="Narkisim" w:hAnsi="Narkisim" w:cs="Narkisim"/>
        </w:rPr>
      </w:pPr>
      <w:r w:rsidRPr="007E31CA">
        <w:rPr>
          <w:rFonts w:ascii="Narkisim" w:hAnsi="Narkisim" w:cs="Narkisim"/>
          <w:rtl/>
        </w:rPr>
        <w:t xml:space="preserve">ועוד הביא השיטמ"ק </w:t>
      </w:r>
      <w:r w:rsidRPr="007E31CA">
        <w:rPr>
          <w:rFonts w:ascii="Narkisim" w:hAnsi="Narkisim" w:cs="Narkisim"/>
          <w:b/>
          <w:bCs/>
          <w:rtl/>
        </w:rPr>
        <w:t>י"מ</w:t>
      </w:r>
      <w:r w:rsidRPr="007E31CA">
        <w:rPr>
          <w:rFonts w:ascii="Narkisim" w:hAnsi="Narkisim" w:cs="Narkisim"/>
          <w:rtl/>
        </w:rPr>
        <w:t xml:space="preserve"> דקאי אהא דעשה א' אינו מנתק ב' לאוין, דה"נ יש ב' לאוין, לא תותירו ולא תשאירו [צ"ל לא ישאירו (במדבר ט יב)</w:t>
      </w:r>
      <w:r w:rsidRPr="007E31CA">
        <w:rPr>
          <w:rStyle w:val="ac"/>
          <w:rFonts w:ascii="Narkisim" w:hAnsi="Narkisim" w:cs="Narkisim"/>
          <w:rtl/>
        </w:rPr>
        <w:footnoteReference w:id="224"/>
      </w:r>
      <w:r w:rsidRPr="007E31CA">
        <w:rPr>
          <w:rFonts w:ascii="Narkisim" w:hAnsi="Narkisim" w:cs="Narkisim"/>
          <w:rtl/>
        </w:rPr>
        <w:t>]. ואינו ניתק גמור לעשה. ואפ"ה ר' יהודה סבר דנחשב ניתק לעשה, ור' יעקב ס"ל דאינו לוקה רק משום שאין בו מעשה.</w:t>
      </w:r>
    </w:p>
    <w:p w14:paraId="530AF1A9"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ה</w:t>
      </w:r>
      <w:r w:rsidRPr="007E31CA">
        <w:rPr>
          <w:rFonts w:ascii="Narkisim" w:hAnsi="Narkisim" w:cs="Narkisim"/>
          <w:b/>
          <w:bCs/>
          <w:rtl/>
        </w:rPr>
        <w:t>רמב"ם</w:t>
      </w:r>
      <w:r w:rsidRPr="007E31CA">
        <w:rPr>
          <w:rFonts w:ascii="Narkisim" w:hAnsi="Narkisim" w:cs="Narkisim"/>
          <w:rtl/>
        </w:rPr>
        <w:t xml:space="preserve"> (ק"פ י יא) כת' דאינו לוקה על לאו של נותר [בשר הפסח] שהרי ניתק לעשה</w:t>
      </w:r>
      <w:r w:rsidRPr="007E31CA">
        <w:rPr>
          <w:rStyle w:val="ac"/>
          <w:rFonts w:ascii="Narkisim" w:hAnsi="Narkisim" w:cs="Narkisim"/>
          <w:rtl/>
        </w:rPr>
        <w:footnoteReference w:id="225"/>
      </w:r>
      <w:r w:rsidRPr="007E31CA">
        <w:rPr>
          <w:rFonts w:ascii="Narkisim" w:hAnsi="Narkisim" w:cs="Narkisim"/>
          <w:rtl/>
        </w:rPr>
        <w:t>. אבל ה</w:t>
      </w:r>
      <w:r w:rsidRPr="007E31CA">
        <w:rPr>
          <w:rFonts w:ascii="Narkisim" w:hAnsi="Narkisim" w:cs="Narkisim"/>
          <w:b/>
          <w:bCs/>
          <w:rtl/>
        </w:rPr>
        <w:t>רמב"ם</w:t>
      </w:r>
      <w:r w:rsidRPr="007E31CA">
        <w:rPr>
          <w:rFonts w:ascii="Narkisim" w:hAnsi="Narkisim" w:cs="Narkisim"/>
          <w:rtl/>
        </w:rPr>
        <w:t xml:space="preserve"> (שם א ז) גבי המניח אימורי פסח עד שלנו כת' שעובר בל"ת, ואינו לוקה שאין בו מעשה</w:t>
      </w:r>
      <w:r w:rsidRPr="007E31CA">
        <w:rPr>
          <w:rStyle w:val="ac"/>
          <w:rFonts w:ascii="Narkisim" w:hAnsi="Narkisim" w:cs="Narkisim"/>
          <w:rtl/>
        </w:rPr>
        <w:footnoteReference w:id="226"/>
      </w:r>
      <w:r w:rsidRPr="007E31CA">
        <w:rPr>
          <w:rFonts w:ascii="Narkisim" w:hAnsi="Narkisim" w:cs="Narkisim"/>
          <w:rtl/>
        </w:rPr>
        <w:t>. וה</w:t>
      </w:r>
      <w:r w:rsidRPr="007E31CA">
        <w:rPr>
          <w:rFonts w:ascii="Narkisim" w:hAnsi="Narkisim" w:cs="Narkisim"/>
          <w:b/>
          <w:bCs/>
          <w:rtl/>
        </w:rPr>
        <w:t>כס"מ</w:t>
      </w:r>
      <w:r w:rsidRPr="007E31CA">
        <w:rPr>
          <w:rFonts w:ascii="Narkisim" w:hAnsi="Narkisim" w:cs="Narkisim"/>
          <w:rtl/>
        </w:rPr>
        <w:t xml:space="preserve"> (י יא ומהר"י קורקוס) כת' דהרמב"ם כת' ניתק לעשה לקושטא דמילתא, ואף בלאו הכי אינו לוקה משום דאין בו מעשה.</w:t>
      </w:r>
    </w:p>
    <w:p w14:paraId="65E5BB48" w14:textId="77777777" w:rsidR="00460E79" w:rsidRPr="007E31CA" w:rsidRDefault="00000000" w:rsidP="007E31CA">
      <w:pPr>
        <w:pStyle w:val="a7"/>
        <w:bidi/>
        <w:rPr>
          <w:rFonts w:ascii="Narkisim" w:hAnsi="Narkisim"/>
        </w:rPr>
      </w:pPr>
      <w:r w:rsidRPr="007E31CA">
        <w:rPr>
          <w:rFonts w:ascii="Narkisim" w:hAnsi="Narkisim"/>
          <w:rtl/>
        </w:rPr>
        <w:lastRenderedPageBreak/>
        <w:t>וה</w:t>
      </w:r>
      <w:r w:rsidRPr="007E31CA">
        <w:rPr>
          <w:rFonts w:ascii="Narkisim" w:hAnsi="Narkisim"/>
          <w:b/>
          <w:bCs/>
          <w:rtl/>
        </w:rPr>
        <w:t>משנ"ל</w:t>
      </w:r>
      <w:r w:rsidRPr="007E31CA">
        <w:rPr>
          <w:rFonts w:ascii="Narkisim" w:hAnsi="Narkisim"/>
          <w:rtl/>
        </w:rPr>
        <w:t xml:space="preserve"> (מעשה"ק יח ט) הק' דאיצטריך הטעם דאין בו מעשה, דאף היכא שאינו מקיים את העשה אינו לוקה [ואילו משום ניתק לעשה פסק הרמב"ם כמ"ד קיימו, וכל היכא דאינו יכול לקיים העשה לוקה].</w:t>
      </w:r>
    </w:p>
    <w:p w14:paraId="394E9FA9" w14:textId="77777777" w:rsidR="00460E79" w:rsidRPr="007E31CA" w:rsidRDefault="00000000" w:rsidP="007E31CA">
      <w:pPr>
        <w:bidi/>
        <w:rPr>
          <w:rFonts w:ascii="Narkisim" w:hAnsi="Narkisim" w:cs="Narkisim"/>
        </w:rPr>
      </w:pPr>
      <w:r w:rsidRPr="007E31CA">
        <w:rPr>
          <w:rFonts w:ascii="Narkisim" w:hAnsi="Narkisim" w:cs="Narkisim"/>
          <w:u w:val="single"/>
          <w:rtl/>
        </w:rPr>
        <w:t>ור' יעקב האי והנותר</w:t>
      </w:r>
      <w:r w:rsidRPr="007E31CA">
        <w:rPr>
          <w:rStyle w:val="ac"/>
          <w:rFonts w:ascii="Narkisim" w:hAnsi="Narkisim" w:cs="Narkisim"/>
          <w:u w:val="single"/>
          <w:rtl/>
        </w:rPr>
        <w:footnoteReference w:id="227"/>
      </w:r>
      <w:r w:rsidRPr="007E31CA">
        <w:rPr>
          <w:rFonts w:ascii="Narkisim" w:hAnsi="Narkisim" w:cs="Narkisim"/>
          <w:u w:val="single"/>
          <w:rtl/>
        </w:rPr>
        <w:t xml:space="preserve">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דר' יעקב אמר לא מן השם הוא זה, ומבואר דס"ל דאי"צ לטעם ניתק לעשה. וכיון דלא איצטריך קרא לנתק, אמאי איצטריך הך קרא</w:t>
      </w:r>
      <w:r w:rsidRPr="007E31CA">
        <w:rPr>
          <w:rStyle w:val="ac"/>
          <w:rFonts w:ascii="Narkisim" w:hAnsi="Narkisim" w:cs="Narkisim"/>
          <w:rtl/>
        </w:rPr>
        <w:footnoteReference w:id="228"/>
      </w:r>
      <w:r w:rsidRPr="007E31CA">
        <w:rPr>
          <w:rFonts w:ascii="Narkisim" w:hAnsi="Narkisim" w:cs="Narkisim"/>
          <w:rtl/>
        </w:rPr>
        <w:t>.;</w:t>
      </w:r>
    </w:p>
    <w:p w14:paraId="184FDC75" w14:textId="77777777" w:rsidR="00460E79" w:rsidRPr="007E31CA" w:rsidRDefault="00000000" w:rsidP="007E31CA">
      <w:pPr>
        <w:pStyle w:val="a8"/>
        <w:bidi/>
        <w:rPr>
          <w:rFonts w:ascii="Narkisim" w:hAnsi="Narkisim"/>
        </w:rPr>
      </w:pPr>
      <w:r w:rsidRPr="007E31CA">
        <w:rPr>
          <w:rFonts w:ascii="Narkisim" w:hAnsi="Narkisim"/>
          <w:rtl/>
        </w:rPr>
        <w:t>ומבואר דבלאו שאין לוקין עליו לא שייך 'ניתק לעשה', דנימא שע"י שניתק קיל טפי. ויל"ע מדברי ה</w:t>
      </w:r>
      <w:r w:rsidRPr="007E31CA">
        <w:rPr>
          <w:rFonts w:ascii="Narkisim" w:hAnsi="Narkisim"/>
          <w:b/>
          <w:bCs/>
          <w:rtl/>
        </w:rPr>
        <w:t>תוס'</w:t>
      </w:r>
      <w:r w:rsidRPr="007E31CA">
        <w:rPr>
          <w:rFonts w:ascii="Narkisim" w:hAnsi="Narkisim"/>
          <w:rtl/>
        </w:rPr>
        <w:t xml:space="preserve"> (פסחים כט:) דאינו עובר בבל יראה כשמשהה ע"י לבער</w:t>
      </w:r>
      <w:r w:rsidRPr="007E31CA">
        <w:rPr>
          <w:rStyle w:val="ac"/>
          <w:rFonts w:ascii="Narkisim" w:hAnsi="Narkisim"/>
          <w:rtl/>
        </w:rPr>
        <w:footnoteReference w:id="229"/>
      </w:r>
      <w:r w:rsidRPr="007E31CA">
        <w:rPr>
          <w:rFonts w:ascii="Narkisim" w:hAnsi="Narkisim"/>
          <w:rtl/>
        </w:rPr>
        <w:t xml:space="preserve"> [דניתק לעשה דתשביתו, ולבסוף מקיים העשה]. והא בל יראה הוה לאו שאין בו מעשה, ומבואר דיש בו ניתק לעשה.</w:t>
      </w:r>
    </w:p>
    <w:p w14:paraId="4AC9219C" w14:textId="77777777" w:rsidR="00460E79" w:rsidRPr="007E31CA" w:rsidRDefault="00000000" w:rsidP="007E31CA">
      <w:pPr>
        <w:pStyle w:val="aa"/>
        <w:bidi/>
        <w:rPr>
          <w:rFonts w:ascii="Narkisim" w:hAnsi="Narkisim"/>
        </w:rPr>
      </w:pPr>
      <w:r w:rsidRPr="007E31CA">
        <w:rPr>
          <w:rFonts w:ascii="Narkisim" w:hAnsi="Narkisim"/>
          <w:u w:val="single"/>
          <w:rtl/>
        </w:rPr>
        <w:t>ואמר חזקיה וכו' ליתן בוקר שני</w:t>
      </w:r>
      <w:r w:rsidRPr="007E31CA">
        <w:rPr>
          <w:rFonts w:ascii="Narkisim" w:hAnsi="Narkisim"/>
          <w:rtl/>
        </w:rPr>
        <w:t>. פ</w:t>
      </w:r>
      <w:r w:rsidRPr="007E31CA">
        <w:rPr>
          <w:rFonts w:ascii="Narkisim" w:hAnsi="Narkisim"/>
          <w:b/>
          <w:bCs/>
          <w:rtl/>
        </w:rPr>
        <w:t>רש"י</w:t>
      </w:r>
      <w:r w:rsidRPr="007E31CA">
        <w:rPr>
          <w:rFonts w:ascii="Narkisim" w:hAnsi="Narkisim"/>
          <w:rtl/>
        </w:rPr>
        <w:t xml:space="preserve"> עד אידך בוקר באש תשרופו דהיינו יום ט"ז. דבגמ' (שבת כד: פסחים פג:) לומדת מכאן דאינו נשרף ביו"ט [ולא אמרי' עשה דוחה ל"ת דיו"ט</w:t>
      </w:r>
      <w:r w:rsidRPr="007E31CA">
        <w:rPr>
          <w:rStyle w:val="ac"/>
          <w:rFonts w:ascii="Narkisim" w:hAnsi="Narkisim"/>
          <w:rtl/>
        </w:rPr>
        <w:footnoteReference w:id="230"/>
      </w:r>
      <w:r w:rsidRPr="007E31CA">
        <w:rPr>
          <w:rFonts w:ascii="Narkisim" w:hAnsi="Narkisim"/>
          <w:rtl/>
        </w:rPr>
        <w:t>]. ו</w:t>
      </w:r>
      <w:r w:rsidRPr="007E31CA">
        <w:rPr>
          <w:rFonts w:ascii="Narkisim" w:hAnsi="Narkisim"/>
          <w:b/>
          <w:bCs/>
          <w:rtl/>
        </w:rPr>
        <w:t>תוס'</w:t>
      </w:r>
      <w:r w:rsidRPr="007E31CA">
        <w:rPr>
          <w:rFonts w:ascii="Narkisim" w:hAnsi="Narkisim"/>
          <w:rtl/>
        </w:rPr>
        <w:t xml:space="preserve"> (שם) פי' דהקפיד הכתוב שלא ישרפו במוצאי יו"ט, שאין נשרפין בלילה.</w:t>
      </w:r>
    </w:p>
    <w:p w14:paraId="211B44DA"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שפ"א</w:t>
      </w:r>
      <w:r w:rsidRPr="007E31CA">
        <w:rPr>
          <w:rFonts w:ascii="Narkisim" w:hAnsi="Narkisim"/>
          <w:rtl/>
        </w:rPr>
        <w:t xml:space="preserve"> העיר מנלן שאין דוחין יו"ט, מה דרשת חזקיה הוא גזה"כ בעלמא שישרף בט"ז. ואפי' נפל בעצמו לאש ביום טוב י"ל דצריך להסירו עד בוקר שני. וכת' דצ"ל דמסתברא לחכמים דטעם הכתוב משום דאינו דוחה יום טוב.</w:t>
      </w:r>
    </w:p>
    <w:p w14:paraId="2E2D173E" w14:textId="77777777" w:rsidR="00460E79" w:rsidRPr="007E31CA" w:rsidRDefault="00460E79" w:rsidP="007E31CA">
      <w:pPr>
        <w:pStyle w:val="aa"/>
        <w:bidi/>
        <w:rPr>
          <w:rFonts w:ascii="Narkisim" w:hAnsi="Narkisim"/>
        </w:rPr>
      </w:pPr>
    </w:p>
    <w:p w14:paraId="12E17A45" w14:textId="77777777" w:rsidR="00460E79" w:rsidRPr="007E31CA" w:rsidRDefault="00460E79" w:rsidP="007E31CA">
      <w:pPr>
        <w:pStyle w:val="2"/>
        <w:pageBreakBefore/>
        <w:bidi/>
        <w:rPr>
          <w:rFonts w:ascii="Narkisim" w:hAnsi="Narkisim"/>
        </w:rPr>
      </w:pPr>
    </w:p>
    <w:p w14:paraId="6F1C6D40" w14:textId="77777777" w:rsidR="00460E79" w:rsidRPr="007E31CA" w:rsidRDefault="00000000" w:rsidP="007E31CA">
      <w:pPr>
        <w:pStyle w:val="3"/>
        <w:bidi/>
        <w:rPr>
          <w:rFonts w:ascii="Narkisim" w:hAnsi="Narkisim"/>
          <w:szCs w:val="2"/>
        </w:rPr>
      </w:pPr>
      <w:r w:rsidRPr="007E31CA">
        <w:rPr>
          <w:rFonts w:ascii="Narkisim" w:hAnsi="Narkisim"/>
          <w:szCs w:val="2"/>
          <w:rtl/>
        </w:rPr>
        <w:t>דף ו:</w:t>
      </w:r>
    </w:p>
    <w:p w14:paraId="30981554" w14:textId="77777777" w:rsidR="00460E79" w:rsidRPr="007E31CA" w:rsidRDefault="00000000" w:rsidP="007E31CA">
      <w:pPr>
        <w:bidi/>
        <w:rPr>
          <w:rFonts w:ascii="Narkisim" w:hAnsi="Narkisim" w:cs="Narkisim"/>
        </w:rPr>
      </w:pPr>
      <w:r w:rsidRPr="007E31CA">
        <w:rPr>
          <w:rFonts w:ascii="Narkisim" w:hAnsi="Narkisim" w:cs="Narkisim"/>
          <w:u w:val="single"/>
          <w:rtl/>
        </w:rPr>
        <w:t>ת"ל לא תקריבו וכו'</w:t>
      </w:r>
      <w:r w:rsidRPr="007E31CA">
        <w:rPr>
          <w:rFonts w:ascii="Narkisim" w:hAnsi="Narkisim" w:cs="Narkisim"/>
          <w:rtl/>
        </w:rPr>
        <w:t xml:space="preserve">. </w:t>
      </w:r>
      <w:r w:rsidRPr="007E31CA">
        <w:rPr>
          <w:rFonts w:ascii="Narkisim" w:hAnsi="Narkisim" w:cs="Narkisim"/>
          <w:b/>
          <w:bCs/>
          <w:rtl/>
        </w:rPr>
        <w:t>י"ג</w:t>
      </w:r>
      <w:r w:rsidRPr="007E31CA">
        <w:rPr>
          <w:rFonts w:ascii="Narkisim" w:hAnsi="Narkisim" w:cs="Narkisim"/>
          <w:rtl/>
        </w:rPr>
        <w:t xml:space="preserve"> (רגמ"ה וס"א בשיטמ"ק ו בהשמ', וכן הביא הרמב"ן סה"מ ל"ת צה) גרס אין לי אלא מום קבוע מום עובר מנין ת"ל כל אשר בו מום לא תקריבו מה ת"ל וכו'. [וכ"ה בתו"כ אמור פרשה ז ג].</w:t>
      </w:r>
    </w:p>
    <w:p w14:paraId="557712B4"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רמב"ן</w:t>
      </w:r>
      <w:r w:rsidRPr="007E31CA">
        <w:rPr>
          <w:rFonts w:ascii="Narkisim" w:hAnsi="Narkisim"/>
          <w:rtl/>
        </w:rPr>
        <w:t xml:space="preserve"> (סה"מ שם והו' בכס"מ איסו"מ א ה) הביא דמום קבוע ומום עובר הם בכלל לאו אחד, שהכתוב מרבה והולך עד שאסר כל מום בין קבוע בין עובר. ובשניהם עובר בכל חמשה שמות של בעל מום.</w:t>
      </w:r>
    </w:p>
    <w:p w14:paraId="54155F67" w14:textId="77777777" w:rsidR="00460E79" w:rsidRPr="007E31CA" w:rsidRDefault="00000000" w:rsidP="007E31CA">
      <w:pPr>
        <w:pStyle w:val="a7"/>
        <w:bidi/>
        <w:rPr>
          <w:rFonts w:ascii="Narkisim" w:hAnsi="Narkisim"/>
        </w:rPr>
      </w:pPr>
      <w:r w:rsidRPr="007E31CA">
        <w:rPr>
          <w:rFonts w:ascii="Narkisim" w:hAnsi="Narkisim"/>
          <w:rtl/>
        </w:rPr>
        <w:t>והרמב"ן חלק על ה</w:t>
      </w:r>
      <w:r w:rsidRPr="007E31CA">
        <w:rPr>
          <w:rFonts w:ascii="Narkisim" w:hAnsi="Narkisim"/>
          <w:b/>
          <w:bCs/>
          <w:rtl/>
        </w:rPr>
        <w:t>רמב"ם</w:t>
      </w:r>
      <w:r w:rsidRPr="007E31CA">
        <w:rPr>
          <w:rFonts w:ascii="Narkisim" w:hAnsi="Narkisim"/>
          <w:rtl/>
        </w:rPr>
        <w:t xml:space="preserve"> (איסו"מ א ה וסה"מ ל"ת צה) שלמד אזהרה שלא יקריב בעל מום עובר מדכתיב (פר' שופטים, דברים יז א) לא תזבח לה' אלהיך שור ושה אשר יהיה בו מום</w:t>
      </w:r>
      <w:r w:rsidRPr="007E31CA">
        <w:rPr>
          <w:rStyle w:val="ac"/>
          <w:rFonts w:ascii="Narkisim" w:hAnsi="Narkisim"/>
          <w:rtl/>
        </w:rPr>
        <w:footnoteReference w:id="231"/>
      </w:r>
      <w:r w:rsidRPr="007E31CA">
        <w:rPr>
          <w:rFonts w:ascii="Narkisim" w:hAnsi="Narkisim"/>
          <w:rtl/>
        </w:rPr>
        <w:t>. שמפי השמועה למדו</w:t>
      </w:r>
      <w:r w:rsidRPr="007E31CA">
        <w:rPr>
          <w:rStyle w:val="ac"/>
          <w:rFonts w:ascii="Narkisim" w:hAnsi="Narkisim"/>
          <w:rtl/>
        </w:rPr>
        <w:footnoteReference w:id="232"/>
      </w:r>
      <w:r w:rsidRPr="007E31CA">
        <w:rPr>
          <w:rFonts w:ascii="Narkisim" w:hAnsi="Narkisim"/>
          <w:rtl/>
        </w:rPr>
        <w:t xml:space="preserve"> דאיירי בבעלי מומין עוברים.</w:t>
      </w:r>
    </w:p>
    <w:p w14:paraId="52F9CE5B" w14:textId="77777777" w:rsidR="00460E79" w:rsidRPr="007E31CA" w:rsidRDefault="00000000" w:rsidP="007E31CA">
      <w:pPr>
        <w:pStyle w:val="a8"/>
        <w:bidi/>
        <w:rPr>
          <w:rFonts w:ascii="Narkisim" w:hAnsi="Narkisim"/>
        </w:rPr>
      </w:pPr>
      <w:r w:rsidRPr="007E31CA">
        <w:rPr>
          <w:rFonts w:ascii="Narkisim" w:hAnsi="Narkisim"/>
          <w:rtl/>
        </w:rPr>
        <w:t>[ולכאורה נח' בגדר מום עובר, שלדעת הרמב"ן גלי קרא דהוה מום גמור, אלא שאין לו פדיון. ואילו לרמב"ם הוה גזיה"כ מסויים לאסור מום עובר</w:t>
      </w:r>
      <w:r w:rsidRPr="007E31CA">
        <w:rPr>
          <w:rStyle w:val="ac"/>
          <w:rFonts w:ascii="Narkisim" w:hAnsi="Narkisim"/>
          <w:rtl/>
        </w:rPr>
        <w:footnoteReference w:id="233"/>
      </w:r>
      <w:r w:rsidRPr="007E31CA">
        <w:rPr>
          <w:rFonts w:ascii="Narkisim" w:hAnsi="Narkisim"/>
          <w:rtl/>
        </w:rPr>
        <w:t>].</w:t>
      </w:r>
    </w:p>
    <w:p w14:paraId="546E4E07"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(א ה) כת' דאף במום עובר, אם הקריבו עובר בכל אלו. וביארו כוונתו דגלי קרא דהוה כבעל מום קבוע, ועובר בשחיטה וזריקה והקטרה</w:t>
      </w:r>
      <w:r w:rsidRPr="007E31CA">
        <w:rPr>
          <w:rStyle w:val="ac"/>
          <w:rFonts w:ascii="Narkisim" w:hAnsi="Narkisim" w:cs="Narkisim"/>
          <w:rtl/>
        </w:rPr>
        <w:footnoteReference w:id="234"/>
      </w:r>
      <w:r w:rsidRPr="007E31CA">
        <w:rPr>
          <w:rFonts w:ascii="Narkisim" w:hAnsi="Narkisim" w:cs="Narkisim"/>
          <w:rtl/>
        </w:rPr>
        <w:t>. אמנם כולהו מחד לאו, ואם עשה כולם אינו לוקה אלא א'.</w:t>
      </w:r>
    </w:p>
    <w:p w14:paraId="26B43BA2" w14:textId="77777777" w:rsidR="00460E79" w:rsidRPr="007E31CA" w:rsidRDefault="00000000" w:rsidP="007E31CA">
      <w:pPr>
        <w:pStyle w:val="a7"/>
        <w:bidi/>
        <w:rPr>
          <w:rFonts w:ascii="Narkisim" w:hAnsi="Narkisim"/>
        </w:rPr>
      </w:pPr>
      <w:r w:rsidRPr="007E31CA">
        <w:rPr>
          <w:rFonts w:ascii="Narkisim" w:hAnsi="Narkisim"/>
          <w:rtl/>
        </w:rPr>
        <w:t xml:space="preserve">ועוד יש </w:t>
      </w:r>
      <w:r w:rsidRPr="007E31CA">
        <w:rPr>
          <w:rFonts w:ascii="Narkisim" w:hAnsi="Narkisim"/>
          <w:b/>
          <w:bCs/>
          <w:rtl/>
        </w:rPr>
        <w:t>אחרונים</w:t>
      </w:r>
      <w:r w:rsidRPr="007E31CA">
        <w:rPr>
          <w:rFonts w:ascii="Narkisim" w:hAnsi="Narkisim"/>
          <w:rtl/>
        </w:rPr>
        <w:t xml:space="preserve"> שדייקו מדברי הרמב"ם דדוקא הקריבו, אבל אינו עובר כשמקדיש בעל מום עובר. והביאו כן מהירושלמי (נזיר ה א לפי' הקה"ע ופנ"מ)</w:t>
      </w:r>
      <w:r w:rsidRPr="007E31CA">
        <w:rPr>
          <w:rStyle w:val="ac"/>
          <w:rFonts w:ascii="Narkisim" w:hAnsi="Narkisim"/>
          <w:rtl/>
        </w:rPr>
        <w:footnoteReference w:id="235"/>
      </w:r>
      <w:r w:rsidRPr="007E31CA">
        <w:rPr>
          <w:rFonts w:ascii="Narkisim" w:hAnsi="Narkisim"/>
          <w:rtl/>
        </w:rPr>
        <w:t>. [וכן משמע ברמב"ם איסו"מ ג י].</w:t>
      </w:r>
    </w:p>
    <w:p w14:paraId="6B608E90" w14:textId="77777777" w:rsidR="00460E79" w:rsidRPr="007E31CA" w:rsidRDefault="00000000" w:rsidP="007E31CA">
      <w:pPr>
        <w:bidi/>
        <w:rPr>
          <w:rFonts w:ascii="Narkisim" w:hAnsi="Narkisim" w:cs="Narkisim"/>
        </w:rPr>
      </w:pPr>
      <w:r w:rsidRPr="007E31CA">
        <w:rPr>
          <w:rFonts w:ascii="Narkisim" w:hAnsi="Narkisim" w:cs="Narkisim"/>
          <w:u w:val="single"/>
          <w:rtl/>
        </w:rPr>
        <w:t>עובר משום חמשה שמות, משום בל תקדישו וכו'</w:t>
      </w:r>
      <w:r w:rsidRPr="007E31CA">
        <w:rPr>
          <w:rFonts w:ascii="Narkisim" w:hAnsi="Narkisim" w:cs="Narkisim"/>
          <w:rtl/>
        </w:rPr>
        <w:t>. ה</w:t>
      </w:r>
      <w:r w:rsidRPr="007E31CA">
        <w:rPr>
          <w:rFonts w:ascii="Narkisim" w:hAnsi="Narkisim" w:cs="Narkisim"/>
          <w:b/>
          <w:bCs/>
          <w:rtl/>
        </w:rPr>
        <w:t>רמב"ם</w:t>
      </w:r>
      <w:r w:rsidRPr="007E31CA">
        <w:rPr>
          <w:rFonts w:ascii="Narkisim" w:hAnsi="Narkisim" w:cs="Narkisim"/>
          <w:rtl/>
        </w:rPr>
        <w:t xml:space="preserve"> (איסו"מ א ב) כת' שלוקה על הקדישו. וכ"ה לשון הגמ' (סוף ז.) 'אמאי לקי', ומבואר דלוקה</w:t>
      </w:r>
      <w:r w:rsidRPr="007E31CA">
        <w:rPr>
          <w:rStyle w:val="ac"/>
          <w:rFonts w:ascii="Narkisim" w:hAnsi="Narkisim" w:cs="Narkisim"/>
          <w:rtl/>
        </w:rPr>
        <w:footnoteReference w:id="236"/>
      </w:r>
      <w:r w:rsidRPr="007E31CA">
        <w:rPr>
          <w:rFonts w:ascii="Narkisim" w:hAnsi="Narkisim" w:cs="Narkisim"/>
          <w:rtl/>
        </w:rPr>
        <w:t>. וה</w:t>
      </w:r>
      <w:r w:rsidRPr="007E31CA">
        <w:rPr>
          <w:rFonts w:ascii="Narkisim" w:hAnsi="Narkisim" w:cs="Narkisim"/>
          <w:b/>
          <w:bCs/>
          <w:rtl/>
        </w:rPr>
        <w:t>חינוך</w:t>
      </w:r>
      <w:r w:rsidRPr="007E31CA">
        <w:rPr>
          <w:rFonts w:ascii="Narkisim" w:hAnsi="Narkisim" w:cs="Narkisim"/>
          <w:rtl/>
        </w:rPr>
        <w:t xml:space="preserve"> (רפה) כת' דנראה שאינו לוקה, דהוה לאו שאין בו מעשה. והעיר ע"ד הרמב"ם. וכת' דאולי הרמב"ם עשהו כממיר שיש בו מלקות ואף שאין בו מעשה, שזה וזה הקדש הוא</w:t>
      </w:r>
      <w:r w:rsidRPr="007E31CA">
        <w:rPr>
          <w:rStyle w:val="ac"/>
          <w:rFonts w:ascii="Narkisim" w:hAnsi="Narkisim" w:cs="Narkisim"/>
          <w:rtl/>
        </w:rPr>
        <w:footnoteReference w:id="237"/>
      </w:r>
      <w:r w:rsidRPr="007E31CA">
        <w:rPr>
          <w:rFonts w:ascii="Narkisim" w:hAnsi="Narkisim" w:cs="Narkisim"/>
          <w:rtl/>
        </w:rPr>
        <w:t>.</w:t>
      </w:r>
    </w:p>
    <w:p w14:paraId="724A2CE9"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מנח"ח</w:t>
      </w:r>
      <w:r w:rsidRPr="007E31CA">
        <w:rPr>
          <w:rFonts w:ascii="Narkisim" w:hAnsi="Narkisim"/>
          <w:rtl/>
        </w:rPr>
        <w:t xml:space="preserve"> (שם ה) ביאר כוונתו דאף המקדיש בעל מום בדיבורא איתעביד מעשה, ע"פ הגמ' (לעיל ג:), אך הקשה שב</w:t>
      </w:r>
      <w:r w:rsidRPr="007E31CA">
        <w:rPr>
          <w:rFonts w:ascii="Narkisim" w:hAnsi="Narkisim"/>
          <w:b/>
          <w:bCs/>
          <w:rtl/>
        </w:rPr>
        <w:t>רמב"ם</w:t>
      </w:r>
      <w:r w:rsidRPr="007E31CA">
        <w:rPr>
          <w:rFonts w:ascii="Narkisim" w:hAnsi="Narkisim"/>
          <w:rtl/>
        </w:rPr>
        <w:t xml:space="preserve"> (תמורה א א וסנהדרין יח ב) לא נקט שתמורה לוקה מטעם זה, אלא משום דגלי קרא בתמורה</w:t>
      </w:r>
      <w:r w:rsidRPr="007E31CA">
        <w:rPr>
          <w:rStyle w:val="ac"/>
          <w:rFonts w:ascii="Narkisim" w:hAnsi="Narkisim"/>
          <w:rtl/>
        </w:rPr>
        <w:footnoteReference w:id="238"/>
      </w:r>
      <w:r w:rsidRPr="007E31CA">
        <w:rPr>
          <w:rFonts w:ascii="Narkisim" w:hAnsi="Narkisim"/>
          <w:rtl/>
        </w:rPr>
        <w:t>. [והאחרונים האריכו בדעת הרמב"ם בזה, ע' לעיל</w:t>
      </w:r>
      <w:r w:rsidRPr="007E31CA">
        <w:rPr>
          <w:rStyle w:val="ac"/>
          <w:rFonts w:ascii="Narkisim" w:hAnsi="Narkisim"/>
          <w:rtl/>
        </w:rPr>
        <w:footnoteReference w:id="239"/>
      </w:r>
      <w:r w:rsidRPr="007E31CA">
        <w:rPr>
          <w:rFonts w:ascii="Narkisim" w:hAnsi="Narkisim"/>
          <w:rtl/>
        </w:rPr>
        <w:t>].</w:t>
      </w:r>
    </w:p>
    <w:p w14:paraId="22A9D790" w14:textId="77777777" w:rsidR="00460E79" w:rsidRPr="007E31CA" w:rsidRDefault="00000000" w:rsidP="007E31CA">
      <w:pPr>
        <w:pStyle w:val="a8"/>
        <w:bidi/>
        <w:rPr>
          <w:rFonts w:ascii="Narkisim" w:hAnsi="Narkisim"/>
        </w:rPr>
      </w:pPr>
      <w:r w:rsidRPr="007E31CA">
        <w:rPr>
          <w:rFonts w:ascii="Narkisim" w:hAnsi="Narkisim"/>
          <w:rtl/>
        </w:rPr>
        <w:t>ואי הוה משום דאתעבד מעשה, היינו דחל קדושת דמים, ולפ"ז באומר 'הרי זו עולה' דלא חל קדושת דמים (כדלקמן כז: הו' בתוס' סוף ז.) אינו לוקה. אבל בדברי התוס' (ז.) משמע שלוקה [ע' לקמן שם].</w:t>
      </w:r>
    </w:p>
    <w:p w14:paraId="68BF7EF6"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מנח"ח</w:t>
      </w:r>
      <w:r w:rsidRPr="007E31CA">
        <w:rPr>
          <w:rFonts w:ascii="Narkisim" w:hAnsi="Narkisim"/>
          <w:rtl/>
        </w:rPr>
        <w:t xml:space="preserve"> (קמד יט) הק' מ"ש מפגל דאינו לוקה ולא אמרי' דגלי קרא דלוקה אף שאין בו מעשה.</w:t>
      </w:r>
    </w:p>
    <w:p w14:paraId="1576806E" w14:textId="77777777" w:rsidR="00460E79" w:rsidRPr="007E31CA" w:rsidRDefault="00000000" w:rsidP="007E31CA">
      <w:pPr>
        <w:bidi/>
        <w:rPr>
          <w:rFonts w:ascii="Narkisim" w:hAnsi="Narkisim" w:cs="Narkisim"/>
        </w:rPr>
      </w:pPr>
      <w:r w:rsidRPr="007E31CA">
        <w:rPr>
          <w:rFonts w:ascii="Narkisim" w:hAnsi="Narkisim" w:cs="Narkisim"/>
          <w:u w:val="single"/>
          <w:rtl/>
        </w:rPr>
        <w:t>ומשום בל תקטירו כולו וכו'</w:t>
      </w:r>
      <w:r w:rsidRPr="007E31CA">
        <w:rPr>
          <w:rFonts w:ascii="Narkisim" w:hAnsi="Narkisim" w:cs="Narkisim"/>
          <w:rtl/>
        </w:rPr>
        <w:t xml:space="preserve">. </w:t>
      </w:r>
      <w:r w:rsidRPr="007E31CA">
        <w:rPr>
          <w:rFonts w:ascii="Narkisim" w:hAnsi="Narkisim" w:cs="Narkisim"/>
          <w:b/>
          <w:bCs/>
          <w:rtl/>
        </w:rPr>
        <w:t>רש"י</w:t>
      </w:r>
      <w:r w:rsidRPr="007E31CA">
        <w:rPr>
          <w:rFonts w:ascii="Narkisim" w:hAnsi="Narkisim" w:cs="Narkisim"/>
          <w:rtl/>
        </w:rPr>
        <w:t xml:space="preserve"> (ד"ה המקדיש בעלי מומין) כת' דברייתא זו בהקטירן כולן לעולה. לכאורה נקט דוקא עולה שמקטיר את כולה. וה</w:t>
      </w:r>
      <w:r w:rsidRPr="007E31CA">
        <w:rPr>
          <w:rFonts w:ascii="Narkisim" w:hAnsi="Narkisim" w:cs="Narkisim"/>
          <w:b/>
          <w:bCs/>
          <w:rtl/>
        </w:rPr>
        <w:t>גרמ"ד</w:t>
      </w:r>
      <w:r w:rsidRPr="007E31CA">
        <w:rPr>
          <w:rFonts w:ascii="Narkisim" w:hAnsi="Narkisim" w:cs="Narkisim"/>
          <w:rtl/>
        </w:rPr>
        <w:t xml:space="preserve"> הק' דרש"י אח"כ (ד"ה אלו) כת' הקטרת אימורים, משמע דאימורים לחוד נחשב 'כולה'. וכן בגמ' (יומא סג: ובתו"כ אמור פרק ז י) דרשו אלו החלבים, וכן הגירסא ב</w:t>
      </w:r>
      <w:r w:rsidRPr="007E31CA">
        <w:rPr>
          <w:rFonts w:ascii="Narkisim" w:hAnsi="Narkisim" w:cs="Narkisim"/>
          <w:b/>
          <w:bCs/>
          <w:rtl/>
        </w:rPr>
        <w:t>תוספתא</w:t>
      </w:r>
      <w:r w:rsidRPr="007E31CA">
        <w:rPr>
          <w:rFonts w:ascii="Narkisim" w:hAnsi="Narkisim" w:cs="Narkisim"/>
          <w:rtl/>
        </w:rPr>
        <w:t xml:space="preserve"> (א ו ומכות ד ג) בל תקטיר את חלבו ובל תקטיר מקצתו. וכן בפשוטו מבואר בגמ' (לקמן ז:).</w:t>
      </w:r>
    </w:p>
    <w:p w14:paraId="7E29C65C" w14:textId="77777777" w:rsidR="00460E79" w:rsidRPr="007E31CA" w:rsidRDefault="00000000" w:rsidP="007E31CA">
      <w:pPr>
        <w:bidi/>
        <w:rPr>
          <w:rFonts w:ascii="Narkisim" w:hAnsi="Narkisim" w:cs="Narkisim"/>
        </w:rPr>
      </w:pPr>
      <w:r w:rsidRPr="007E31CA">
        <w:rPr>
          <w:rFonts w:ascii="Narkisim" w:hAnsi="Narkisim" w:cs="Narkisim"/>
          <w:rtl/>
        </w:rPr>
        <w:t>וצ"ב אמאי נקטו בסתמא דאינו חייב אלא על כולו, ולא נימא דיתחייב על הקטרת כזית. ואפשר דמשמעות קרא שהאיסור על הקטרת הקרבן.</w:t>
      </w:r>
    </w:p>
    <w:p w14:paraId="23ABC5CA"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מקד"ד</w:t>
      </w:r>
      <w:r w:rsidRPr="007E31CA">
        <w:rPr>
          <w:rFonts w:ascii="Narkisim" w:hAnsi="Narkisim"/>
          <w:rtl/>
        </w:rPr>
        <w:t xml:space="preserve"> (ה ב) הק' אמאי חייב על ההקטרה לר"ע (זבחים פד.) דס"ל אם עלו לא ירדו, הא כיון שהעלה ע"ג כבש קלטו המזבח ומצוות להקטרה. ואמאי תחייבו על ההקטרה כיון דהשתא מצוה להקטירן</w:t>
      </w:r>
      <w:r w:rsidRPr="007E31CA">
        <w:rPr>
          <w:rStyle w:val="ac"/>
          <w:rFonts w:ascii="Narkisim" w:hAnsi="Narkisim"/>
          <w:rtl/>
        </w:rPr>
        <w:footnoteReference w:id="240"/>
      </w:r>
      <w:r w:rsidRPr="007E31CA">
        <w:rPr>
          <w:rFonts w:ascii="Narkisim" w:hAnsi="Narkisim"/>
          <w:rtl/>
        </w:rPr>
        <w:t>. והוכיח דאף ההעלאה למזבח הוה בכלל האיסור 'לא תקטירו' [ולא הוה בגדר הולכה], וכיון שכבש כמזבח במה שמניחו ע"ג הכבש עובר בלאו זה</w:t>
      </w:r>
      <w:r w:rsidRPr="007E31CA">
        <w:rPr>
          <w:rStyle w:val="ac"/>
          <w:rFonts w:ascii="Narkisim" w:hAnsi="Narkisim"/>
          <w:rtl/>
        </w:rPr>
        <w:footnoteReference w:id="241"/>
      </w:r>
      <w:r w:rsidRPr="007E31CA">
        <w:rPr>
          <w:rFonts w:ascii="Narkisim" w:hAnsi="Narkisim"/>
          <w:rtl/>
        </w:rPr>
        <w:t>.</w:t>
      </w:r>
    </w:p>
    <w:p w14:paraId="0FCF8E5C" w14:textId="77777777" w:rsidR="00460E79" w:rsidRPr="007E31CA" w:rsidRDefault="00000000" w:rsidP="007E31CA">
      <w:pPr>
        <w:pStyle w:val="aa"/>
        <w:bidi/>
        <w:rPr>
          <w:rFonts w:ascii="Narkisim" w:hAnsi="Narkisim"/>
        </w:rPr>
      </w:pPr>
      <w:r w:rsidRPr="007E31CA">
        <w:rPr>
          <w:rFonts w:ascii="Narkisim" w:hAnsi="Narkisim"/>
          <w:u w:val="single"/>
          <w:rtl/>
        </w:rPr>
        <w:lastRenderedPageBreak/>
        <w:t>ומשום בל תקטיר מקצתו</w:t>
      </w:r>
      <w:r w:rsidRPr="007E31CA">
        <w:rPr>
          <w:rFonts w:ascii="Narkisim" w:hAnsi="Narkisim"/>
          <w:rtl/>
        </w:rPr>
        <w:t>. [דילפי' 'מהם'</w:t>
      </w:r>
      <w:r w:rsidRPr="007E31CA">
        <w:rPr>
          <w:rStyle w:val="ac"/>
          <w:rFonts w:ascii="Narkisim" w:hAnsi="Narkisim"/>
          <w:rtl/>
        </w:rPr>
        <w:footnoteReference w:id="242"/>
      </w:r>
      <w:r w:rsidRPr="007E31CA">
        <w:rPr>
          <w:rFonts w:ascii="Narkisim" w:hAnsi="Narkisim"/>
          <w:rtl/>
        </w:rPr>
        <w:t>]. פ</w:t>
      </w:r>
      <w:r w:rsidRPr="007E31CA">
        <w:rPr>
          <w:rFonts w:ascii="Narkisim" w:hAnsi="Narkisim"/>
          <w:b/>
          <w:bCs/>
          <w:rtl/>
        </w:rPr>
        <w:t>רש"י</w:t>
      </w:r>
      <w:r w:rsidRPr="007E31CA">
        <w:rPr>
          <w:rFonts w:ascii="Narkisim" w:hAnsi="Narkisim"/>
          <w:rtl/>
        </w:rPr>
        <w:t xml:space="preserve"> (יומא סג:) כזית מהם. ה</w:t>
      </w:r>
      <w:r w:rsidRPr="007E31CA">
        <w:rPr>
          <w:rFonts w:ascii="Narkisim" w:hAnsi="Narkisim"/>
          <w:b/>
          <w:bCs/>
          <w:rtl/>
        </w:rPr>
        <w:t xml:space="preserve">שפ"א </w:t>
      </w:r>
      <w:r w:rsidRPr="007E31CA">
        <w:rPr>
          <w:rFonts w:ascii="Narkisim" w:hAnsi="Narkisim"/>
          <w:rtl/>
        </w:rPr>
        <w:t xml:space="preserve">ביאר שאם הקטיר מקצתו לחוד עובר בלאו, ואם </w:t>
      </w:r>
      <w:r w:rsidRPr="007E31CA">
        <w:rPr>
          <w:rFonts w:ascii="Narkisim" w:hAnsi="Narkisim"/>
          <w:rtl/>
        </w:rPr>
        <w:lastRenderedPageBreak/>
        <w:t>הקטיר כולו יש ב' לאוין [וכדמבואר לקמן ז:]. דיש לאו מיוחד על כולו, אבל מי שמקטיר הרבה כזיתים לוקה א' על כולו [אא"כ התראה מחלקת]. אך הק' דלצד שהעלה אביי (ז:) דהך ברייתא איירי בה' גברי, א"כ מה לי מקצתו וכולו, הא כל מי שמקטיר כזית ילקה. וצ"ע.</w:t>
      </w:r>
    </w:p>
    <w:p w14:paraId="289506D6" w14:textId="77777777" w:rsidR="00460E79" w:rsidRPr="007E31CA" w:rsidRDefault="00000000" w:rsidP="007E31CA">
      <w:pPr>
        <w:pStyle w:val="aa"/>
        <w:bidi/>
        <w:rPr>
          <w:rFonts w:ascii="Narkisim" w:hAnsi="Narkisim"/>
        </w:rPr>
      </w:pPr>
      <w:r w:rsidRPr="007E31CA">
        <w:rPr>
          <w:rFonts w:ascii="Narkisim" w:hAnsi="Narkisim"/>
          <w:u w:val="single"/>
          <w:rtl/>
        </w:rPr>
        <w:t>אמר מר אם בל</w:t>
      </w:r>
      <w:r w:rsidRPr="007E31CA">
        <w:rPr>
          <w:rStyle w:val="ac"/>
          <w:rFonts w:ascii="Narkisim" w:hAnsi="Narkisim"/>
          <w:u w:val="single"/>
          <w:rtl/>
        </w:rPr>
        <w:footnoteReference w:id="243"/>
      </w:r>
      <w:r w:rsidRPr="007E31CA">
        <w:rPr>
          <w:rFonts w:ascii="Narkisim" w:hAnsi="Narkisim"/>
          <w:u w:val="single"/>
          <w:rtl/>
        </w:rPr>
        <w:t xml:space="preserve"> תשחטו וכו'</w:t>
      </w:r>
      <w:r w:rsidRPr="007E31CA">
        <w:rPr>
          <w:rFonts w:ascii="Narkisim" w:hAnsi="Narkisim"/>
          <w:rtl/>
        </w:rPr>
        <w:t>. וה</w:t>
      </w:r>
      <w:r w:rsidRPr="007E31CA">
        <w:rPr>
          <w:rFonts w:ascii="Narkisim" w:hAnsi="Narkisim"/>
          <w:b/>
          <w:bCs/>
          <w:rtl/>
        </w:rPr>
        <w:t>שיטמ"ק</w:t>
      </w:r>
      <w:r w:rsidRPr="007E31CA">
        <w:rPr>
          <w:rFonts w:ascii="Narkisim" w:hAnsi="Narkisim"/>
          <w:rtl/>
        </w:rPr>
        <w:t xml:space="preserve"> (ו בשם הרב המעילי) העיר שהלשון 'בל' לא נמצא בכתוב, אלא שחכמים אמרו בזה הלשון [במקום 'לא'] להקל על הלשון ולדבר צחות, וכן אמרו תמיד בל תשחית וכדו'. והביא דקצת ס"י אם שלא לשחטן הרי וכו'.</w:t>
      </w:r>
    </w:p>
    <w:p w14:paraId="7834080B" w14:textId="77777777" w:rsidR="00460E79" w:rsidRPr="007E31CA" w:rsidRDefault="00000000" w:rsidP="007E31CA">
      <w:pPr>
        <w:bidi/>
        <w:rPr>
          <w:rFonts w:ascii="Narkisim" w:hAnsi="Narkisim" w:cs="Narkisim"/>
        </w:rPr>
      </w:pPr>
      <w:r w:rsidRPr="007E31CA">
        <w:rPr>
          <w:rFonts w:ascii="Narkisim" w:hAnsi="Narkisim" w:cs="Narkisim"/>
          <w:u w:val="single"/>
          <w:rtl/>
        </w:rPr>
        <w:t>שם. אם בל תשחטו הרי כבר אמור למטה, היכן אמור וכו'</w:t>
      </w:r>
      <w:r w:rsidRPr="007E31CA">
        <w:rPr>
          <w:rFonts w:ascii="Narkisim" w:hAnsi="Narkisim" w:cs="Narkisim"/>
          <w:rtl/>
        </w:rPr>
        <w:t>. [והגמ' תי' דכוונת הברייתא ל'בל תקריבו' שהעמידו לענין שחיטה</w:t>
      </w:r>
      <w:r w:rsidRPr="007E31CA">
        <w:rPr>
          <w:rStyle w:val="ac"/>
          <w:rFonts w:ascii="Narkisim" w:hAnsi="Narkisim" w:cs="Narkisim"/>
          <w:rtl/>
        </w:rPr>
        <w:footnoteReference w:id="244"/>
      </w:r>
      <w:r w:rsidRPr="007E31CA">
        <w:rPr>
          <w:rFonts w:ascii="Narkisim" w:hAnsi="Narkisim" w:cs="Narkisim"/>
          <w:rtl/>
        </w:rPr>
        <w:t>]. וה</w:t>
      </w:r>
      <w:r w:rsidRPr="007E31CA">
        <w:rPr>
          <w:rFonts w:ascii="Narkisim" w:hAnsi="Narkisim" w:cs="Narkisim"/>
          <w:b/>
          <w:bCs/>
          <w:rtl/>
        </w:rPr>
        <w:t>שפ"א</w:t>
      </w:r>
      <w:r w:rsidRPr="007E31CA">
        <w:rPr>
          <w:rFonts w:ascii="Narkisim" w:hAnsi="Narkisim" w:cs="Narkisim"/>
          <w:rtl/>
        </w:rPr>
        <w:t xml:space="preserve"> הק' דהו"ל להביא מקרא מלא (פר' שופטים יז א) לא תזבח לה' א' שור או שה אשר יהיה בו מום. והביא שב</w:t>
      </w:r>
      <w:r w:rsidRPr="007E31CA">
        <w:rPr>
          <w:rFonts w:ascii="Narkisim" w:hAnsi="Narkisim" w:cs="Narkisim"/>
          <w:b/>
          <w:bCs/>
          <w:rtl/>
        </w:rPr>
        <w:t xml:space="preserve">ספרי </w:t>
      </w:r>
      <w:r w:rsidRPr="007E31CA">
        <w:rPr>
          <w:rFonts w:ascii="Narkisim" w:hAnsi="Narkisim" w:cs="Narkisim"/>
          <w:rtl/>
        </w:rPr>
        <w:t>(הו' ברמב"ם הנ"ל) דרשו פסוק זה על מום עובר</w:t>
      </w:r>
      <w:r w:rsidRPr="007E31CA">
        <w:rPr>
          <w:rStyle w:val="ac"/>
          <w:rFonts w:ascii="Narkisim" w:hAnsi="Narkisim" w:cs="Narkisim"/>
          <w:rtl/>
        </w:rPr>
        <w:footnoteReference w:id="245"/>
      </w:r>
      <w:r w:rsidRPr="007E31CA">
        <w:rPr>
          <w:rFonts w:ascii="Narkisim" w:hAnsi="Narkisim" w:cs="Narkisim"/>
          <w:rtl/>
        </w:rPr>
        <w:t>.</w:t>
      </w:r>
    </w:p>
    <w:p w14:paraId="7F25990F"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רש"י</w:t>
      </w:r>
      <w:r w:rsidRPr="007E31CA">
        <w:rPr>
          <w:rFonts w:ascii="Narkisim" w:hAnsi="Narkisim" w:cs="Narkisim"/>
          <w:rtl/>
        </w:rPr>
        <w:t xml:space="preserve"> (עה"ת ויקרא כב כב) כת' דדרשי' ג' פעמים לא תקריבו, להזהיר על הקדשן ועל שחיטתן ועל זריקת דמן.</w:t>
      </w:r>
    </w:p>
    <w:p w14:paraId="606DD972"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ה</w:t>
      </w:r>
      <w:r w:rsidRPr="007E31CA">
        <w:rPr>
          <w:rFonts w:ascii="Narkisim" w:hAnsi="Narkisim" w:cs="Narkisim"/>
          <w:b/>
          <w:bCs/>
          <w:rtl/>
        </w:rPr>
        <w:t>רמב"ם</w:t>
      </w:r>
      <w:r w:rsidRPr="007E31CA">
        <w:rPr>
          <w:rFonts w:ascii="Narkisim" w:hAnsi="Narkisim" w:cs="Narkisim"/>
          <w:rtl/>
        </w:rPr>
        <w:t xml:space="preserve"> (איסו"מ א ד) כת' השוחט בעל מום 'לשם קרבן' לוקה. וה</w:t>
      </w:r>
      <w:r w:rsidRPr="007E31CA">
        <w:rPr>
          <w:rFonts w:ascii="Narkisim" w:hAnsi="Narkisim" w:cs="Narkisim"/>
          <w:b/>
          <w:bCs/>
          <w:rtl/>
        </w:rPr>
        <w:t>משנ"ל</w:t>
      </w:r>
      <w:r w:rsidRPr="007E31CA">
        <w:rPr>
          <w:rFonts w:ascii="Narkisim" w:hAnsi="Narkisim" w:cs="Narkisim"/>
          <w:rtl/>
        </w:rPr>
        <w:t xml:space="preserve"> ביאר דאם שחט אחד מקדשי מזבח</w:t>
      </w:r>
      <w:r w:rsidRPr="007E31CA">
        <w:rPr>
          <w:rStyle w:val="ac"/>
          <w:rFonts w:ascii="Narkisim" w:hAnsi="Narkisim" w:cs="Narkisim"/>
          <w:rtl/>
        </w:rPr>
        <w:footnoteReference w:id="246"/>
      </w:r>
      <w:r w:rsidRPr="007E31CA">
        <w:rPr>
          <w:rFonts w:ascii="Narkisim" w:hAnsi="Narkisim" w:cs="Narkisim"/>
          <w:rtl/>
        </w:rPr>
        <w:t xml:space="preserve"> שלא לשם קרבן אלא לתכלית אחר אינו עובר בלאו דלא תשחט בעל מום, דלאו הוא דוקא בשוחט לשם קרבן דומיא דזורק ומקטיר, אבל שוחט שלא לשם קרבן אינו עובר בלאו.</w:t>
      </w:r>
    </w:p>
    <w:p w14:paraId="713BD423"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מנח"ח</w:t>
      </w:r>
      <w:r w:rsidRPr="007E31CA">
        <w:rPr>
          <w:rFonts w:ascii="Narkisim" w:hAnsi="Narkisim"/>
          <w:rtl/>
        </w:rPr>
        <w:t xml:space="preserve"> (רפט) הק' מ"ט בזה. וביאר דחיובי בעל מום הוא באופן דלולי המום היה כשר. ואף דקדשים שלא לשמן כשר היינו משום דאמרי' דסתמא לשמה קאי</w:t>
      </w:r>
      <w:r w:rsidRPr="007E31CA">
        <w:rPr>
          <w:rStyle w:val="ac"/>
          <w:rFonts w:ascii="Narkisim" w:hAnsi="Narkisim"/>
          <w:rtl/>
        </w:rPr>
        <w:footnoteReference w:id="247"/>
      </w:r>
      <w:r w:rsidRPr="007E31CA">
        <w:rPr>
          <w:rFonts w:ascii="Narkisim" w:hAnsi="Narkisim"/>
          <w:rtl/>
        </w:rPr>
        <w:t>, אבל כל דיני קדשים בעי לשמה. אבל הכא בבע"מ אינו עומד לקרבן, א"כ סתמא שלא לשמה. וכל שלא שחט בפירוש לשם קרבן לא נחשב לשמה. וכן בזריקה והקטרה כיון דאינו עומד לכך לא הוי סתמא לשם, אם לא שאומר בפירוש לשם</w:t>
      </w:r>
      <w:r w:rsidRPr="007E31CA">
        <w:rPr>
          <w:rStyle w:val="ac"/>
          <w:rFonts w:ascii="Narkisim" w:hAnsi="Narkisim"/>
          <w:rtl/>
        </w:rPr>
        <w:footnoteReference w:id="248"/>
      </w:r>
      <w:r w:rsidRPr="007E31CA">
        <w:rPr>
          <w:rFonts w:ascii="Narkisim" w:hAnsi="Narkisim"/>
          <w:rtl/>
        </w:rPr>
        <w:t>.</w:t>
      </w:r>
    </w:p>
    <w:p w14:paraId="1F4627DF" w14:textId="77777777" w:rsidR="00460E79" w:rsidRPr="007E31CA" w:rsidRDefault="00000000" w:rsidP="007E31CA">
      <w:pPr>
        <w:pStyle w:val="aa"/>
        <w:bidi/>
        <w:rPr>
          <w:rFonts w:ascii="Narkisim" w:hAnsi="Narkisim"/>
        </w:rPr>
      </w:pPr>
      <w:r w:rsidRPr="007E31CA">
        <w:rPr>
          <w:rFonts w:ascii="Narkisim" w:hAnsi="Narkisim"/>
          <w:rtl/>
        </w:rPr>
        <w:t>ובמשנ"ל מבואר דקאי אף בזורק ומקטיר, ומשמע דאינו עובר אא"כ זורק ומקטיר</w:t>
      </w:r>
      <w:r w:rsidRPr="007E31CA">
        <w:rPr>
          <w:rStyle w:val="ac"/>
          <w:rFonts w:ascii="Narkisim" w:hAnsi="Narkisim"/>
          <w:rtl/>
        </w:rPr>
        <w:footnoteReference w:id="249"/>
      </w:r>
      <w:r w:rsidRPr="007E31CA">
        <w:rPr>
          <w:rFonts w:ascii="Narkisim" w:hAnsi="Narkisim"/>
          <w:rtl/>
        </w:rPr>
        <w:t xml:space="preserve"> לשם קרבן. והגרי"ז העיר שברמב"ם היה אפ"ל דדוקא שחיטה  צריך לשם קרבן</w:t>
      </w:r>
      <w:r w:rsidRPr="007E31CA">
        <w:rPr>
          <w:rStyle w:val="ac"/>
          <w:rFonts w:ascii="Narkisim" w:hAnsi="Narkisim"/>
          <w:rtl/>
        </w:rPr>
        <w:footnoteReference w:id="250"/>
      </w:r>
      <w:r w:rsidRPr="007E31CA">
        <w:rPr>
          <w:rFonts w:ascii="Narkisim" w:hAnsi="Narkisim"/>
          <w:rtl/>
        </w:rPr>
        <w:t xml:space="preserve">.  </w:t>
      </w:r>
    </w:p>
    <w:p w14:paraId="617451E1"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או"ש</w:t>
      </w:r>
      <w:r w:rsidRPr="007E31CA">
        <w:rPr>
          <w:rFonts w:ascii="Narkisim" w:hAnsi="Narkisim" w:cs="Narkisim"/>
          <w:rtl/>
        </w:rPr>
        <w:t xml:space="preserve"> (שם) ביאר סברת הרמב"ם במקדיש בעל מום, דלא חלה עליו קדושת הגוף (כדתנן בכורות יד., וכן מבואר במשנה לקמן ט.), והרי הוא חולין גמורים</w:t>
      </w:r>
      <w:r w:rsidRPr="007E31CA">
        <w:rPr>
          <w:rStyle w:val="ac"/>
          <w:rFonts w:ascii="Narkisim" w:hAnsi="Narkisim" w:cs="Narkisim"/>
          <w:rtl/>
        </w:rPr>
        <w:footnoteReference w:id="251"/>
      </w:r>
      <w:r w:rsidRPr="007E31CA">
        <w:rPr>
          <w:rFonts w:ascii="Narkisim" w:hAnsi="Narkisim" w:cs="Narkisim"/>
          <w:rtl/>
        </w:rPr>
        <w:t>. ואם שוחטו סתם הוא שוחט חולין בעזרה, ולא שייך כלל לחייבו משום שוחט בעל מום, אא"כ פירש להדיא ששוחטו לשם קרבן</w:t>
      </w:r>
      <w:r w:rsidRPr="007E31CA">
        <w:rPr>
          <w:rStyle w:val="ac"/>
          <w:rFonts w:ascii="Narkisim" w:hAnsi="Narkisim" w:cs="Narkisim"/>
          <w:rtl/>
        </w:rPr>
        <w:footnoteReference w:id="252"/>
      </w:r>
      <w:r w:rsidRPr="007E31CA">
        <w:rPr>
          <w:rFonts w:ascii="Narkisim" w:hAnsi="Narkisim" w:cs="Narkisim"/>
          <w:rtl/>
        </w:rPr>
        <w:t>.</w:t>
      </w:r>
    </w:p>
    <w:p w14:paraId="46760399"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דנו בזה, כיון דלא חל קדושת הגוף על בעל מום אמאי מתחייב משום שוחט בעל מום</w:t>
      </w:r>
      <w:r w:rsidRPr="007E31CA">
        <w:rPr>
          <w:rStyle w:val="ac"/>
          <w:rFonts w:ascii="Narkisim" w:hAnsi="Narkisim"/>
          <w:rtl/>
        </w:rPr>
        <w:footnoteReference w:id="253"/>
      </w:r>
      <w:r w:rsidRPr="007E31CA">
        <w:rPr>
          <w:rFonts w:ascii="Narkisim" w:hAnsi="Narkisim"/>
          <w:rtl/>
        </w:rPr>
        <w:t>. ויש שנקטו דעכ"פ חל עליו קדושת דמים, וסגי בקדושת דמים להחשב קרבן בעל מום. ויש שתי' דאף דלא חל קדושת הגוף בפיו, ע"י שחיטתו חל בו דין קרבן. ומדברי האו"ש משמע דלא מהני, אלא אף חולין גמורים כיון ששחטו לשם קרבן עובר עליו. וכ"ד ה</w:t>
      </w:r>
      <w:r w:rsidRPr="007E31CA">
        <w:rPr>
          <w:rFonts w:ascii="Narkisim" w:hAnsi="Narkisim"/>
          <w:b/>
          <w:bCs/>
          <w:rtl/>
        </w:rPr>
        <w:t>גר"ח</w:t>
      </w:r>
      <w:r w:rsidRPr="007E31CA">
        <w:rPr>
          <w:rFonts w:ascii="Narkisim" w:hAnsi="Narkisim"/>
          <w:rtl/>
        </w:rPr>
        <w:t xml:space="preserve"> (סטנסל שנו, על הש"ס לקמן כח. וב"ק עו.) דיש איסור של שוחט בעל מום גם בבהמת חולין, ומתחייב אף בגדר שחיטה של חולין</w:t>
      </w:r>
      <w:r w:rsidRPr="007E31CA">
        <w:rPr>
          <w:rStyle w:val="ac"/>
          <w:rFonts w:ascii="Narkisim" w:hAnsi="Narkisim"/>
          <w:rtl/>
        </w:rPr>
        <w:footnoteReference w:id="254"/>
      </w:r>
      <w:r w:rsidRPr="007E31CA">
        <w:rPr>
          <w:rFonts w:ascii="Narkisim" w:hAnsi="Narkisim"/>
          <w:rtl/>
        </w:rPr>
        <w:t>.</w:t>
      </w:r>
    </w:p>
    <w:p w14:paraId="3874DCC6" w14:textId="77777777" w:rsidR="00460E79" w:rsidRPr="007E31CA" w:rsidRDefault="00000000" w:rsidP="007E31CA">
      <w:pPr>
        <w:bidi/>
        <w:rPr>
          <w:rFonts w:ascii="Narkisim" w:hAnsi="Narkisim" w:cs="Narkisim"/>
        </w:rPr>
      </w:pPr>
      <w:r w:rsidRPr="007E31CA">
        <w:rPr>
          <w:rFonts w:ascii="Narkisim" w:hAnsi="Narkisim" w:cs="Narkisim"/>
          <w:rtl/>
        </w:rPr>
        <w:lastRenderedPageBreak/>
        <w:t>וה</w:t>
      </w:r>
      <w:r w:rsidRPr="007E31CA">
        <w:rPr>
          <w:rFonts w:ascii="Narkisim" w:hAnsi="Narkisim" w:cs="Narkisim"/>
          <w:b/>
          <w:bCs/>
          <w:rtl/>
        </w:rPr>
        <w:t>גרי"ז</w:t>
      </w:r>
      <w:r w:rsidRPr="007E31CA">
        <w:rPr>
          <w:rFonts w:ascii="Narkisim" w:hAnsi="Narkisim" w:cs="Narkisim"/>
          <w:rtl/>
        </w:rPr>
        <w:t xml:space="preserve"> ייסד שגדר האיסור בעל מום הוא במה שעושה קרבן מבעל מום, ולא משום דהוה איסור בעצם ההקטרה. וע"ע גרמ"ד.</w:t>
      </w:r>
    </w:p>
    <w:p w14:paraId="764669C0" w14:textId="77777777" w:rsidR="00460E79" w:rsidRPr="007E31CA" w:rsidRDefault="00000000" w:rsidP="007E31CA">
      <w:pPr>
        <w:bidi/>
        <w:rPr>
          <w:rFonts w:ascii="Narkisim" w:hAnsi="Narkisim" w:cs="Narkisim"/>
        </w:rPr>
      </w:pPr>
      <w:r w:rsidRPr="007E31CA">
        <w:rPr>
          <w:rFonts w:ascii="Narkisim" w:hAnsi="Narkisim" w:cs="Narkisim"/>
          <w:u w:val="single"/>
          <w:rtl/>
        </w:rPr>
        <w:t>הראוי לפתח אהל מועד וכו'</w:t>
      </w:r>
      <w:r w:rsidRPr="007E31CA">
        <w:rPr>
          <w:rFonts w:ascii="Narkisim" w:hAnsi="Narkisim" w:cs="Narkisim"/>
          <w:rtl/>
        </w:rPr>
        <w:t>. לאפוקי קדשי בדק הבית. פ</w:t>
      </w:r>
      <w:r w:rsidRPr="007E31CA">
        <w:rPr>
          <w:rFonts w:ascii="Narkisim" w:hAnsi="Narkisim" w:cs="Narkisim"/>
          <w:b/>
          <w:bCs/>
          <w:rtl/>
        </w:rPr>
        <w:t>רש"י</w:t>
      </w:r>
      <w:r w:rsidRPr="007E31CA">
        <w:rPr>
          <w:rFonts w:ascii="Narkisim" w:hAnsi="Narkisim" w:cs="Narkisim"/>
          <w:rtl/>
        </w:rPr>
        <w:t xml:space="preserve"> ו</w:t>
      </w:r>
      <w:r w:rsidRPr="007E31CA">
        <w:rPr>
          <w:rFonts w:ascii="Narkisim" w:hAnsi="Narkisim" w:cs="Narkisim"/>
          <w:b/>
          <w:bCs/>
          <w:rtl/>
        </w:rPr>
        <w:t>רגמ"ה</w:t>
      </w:r>
      <w:r w:rsidRPr="007E31CA">
        <w:rPr>
          <w:rFonts w:ascii="Narkisim" w:hAnsi="Narkisim" w:cs="Narkisim"/>
          <w:rtl/>
        </w:rPr>
        <w:t xml:space="preserve"> דהא בעלי מומין הן</w:t>
      </w:r>
      <w:r w:rsidRPr="007E31CA">
        <w:rPr>
          <w:rStyle w:val="ac"/>
          <w:rFonts w:ascii="Narkisim" w:hAnsi="Narkisim" w:cs="Narkisim"/>
          <w:rtl/>
        </w:rPr>
        <w:footnoteReference w:id="255"/>
      </w:r>
      <w:r w:rsidRPr="007E31CA">
        <w:rPr>
          <w:rFonts w:ascii="Narkisim" w:hAnsi="Narkisim" w:cs="Narkisim"/>
          <w:rtl/>
        </w:rPr>
        <w:t>. [והבהמה אינה ראויה לאהל מועד, ולא רק משום שלא נתקדש. ומש"ה פרת חטאת ושעיר המשתלח נחשב 'ראוי'. ו</w:t>
      </w:r>
      <w:r w:rsidRPr="007E31CA">
        <w:rPr>
          <w:rFonts w:ascii="Narkisim" w:hAnsi="Narkisim" w:cs="Narkisim"/>
          <w:b/>
          <w:bCs/>
          <w:rtl/>
        </w:rPr>
        <w:t>תוס'</w:t>
      </w:r>
      <w:r w:rsidRPr="007E31CA">
        <w:rPr>
          <w:rFonts w:ascii="Narkisim" w:hAnsi="Narkisim" w:cs="Narkisim"/>
          <w:rtl/>
        </w:rPr>
        <w:t xml:space="preserve"> (זבחים קיג:) פי' דס"ד דנחשב ראוי לאוהל מועד משום שהמתפיס תמימים לבדק הבית אינו יוצא מידי מזבח]. ו</w:t>
      </w:r>
      <w:r w:rsidRPr="007E31CA">
        <w:rPr>
          <w:rFonts w:ascii="Narkisim" w:hAnsi="Narkisim" w:cs="Narkisim"/>
          <w:b/>
          <w:bCs/>
          <w:rtl/>
        </w:rPr>
        <w:t>רש"י</w:t>
      </w:r>
      <w:r w:rsidRPr="007E31CA">
        <w:rPr>
          <w:rFonts w:ascii="Narkisim" w:hAnsi="Narkisim" w:cs="Narkisim"/>
          <w:rtl/>
        </w:rPr>
        <w:t xml:space="preserve"> (יומא סג: ועד"ז זבחים קיג:) הביא ששמע כן דסתם קדשי בדק הבית בבעלי מומין, ודחה דבמקומה במס' זבחים (קיג:) א"א להעמידה. אלא שלא היו עתידין לבא לפתח אוהל מועד, כיון שלא נתקדש לקרבן. [וקו' הגמ' דאף שעיר המשתלח לא היה ראוי לאוהל מועד</w:t>
      </w:r>
      <w:r w:rsidRPr="007E31CA">
        <w:rPr>
          <w:rStyle w:val="ac"/>
          <w:rFonts w:ascii="Narkisim" w:hAnsi="Narkisim" w:cs="Narkisim"/>
          <w:rtl/>
        </w:rPr>
        <w:footnoteReference w:id="256"/>
      </w:r>
      <w:r w:rsidRPr="007E31CA">
        <w:rPr>
          <w:rFonts w:ascii="Narkisim" w:hAnsi="Narkisim" w:cs="Narkisim"/>
          <w:rtl/>
        </w:rPr>
        <w:t>].</w:t>
      </w:r>
    </w:p>
    <w:p w14:paraId="0653D214" w14:textId="77777777" w:rsidR="00460E79" w:rsidRPr="007E31CA" w:rsidRDefault="00000000" w:rsidP="007E31CA">
      <w:pPr>
        <w:pStyle w:val="aa"/>
        <w:bidi/>
        <w:rPr>
          <w:rFonts w:ascii="Narkisim" w:hAnsi="Narkisim"/>
        </w:rPr>
      </w:pPr>
      <w:r w:rsidRPr="007E31CA">
        <w:rPr>
          <w:rFonts w:ascii="Narkisim" w:hAnsi="Narkisim"/>
          <w:u w:val="single"/>
          <w:rtl/>
        </w:rPr>
        <w:t>אמר רבא הכא מעניינא דקרא וכו' הכא דאשה להוציא ה' לרבות</w:t>
      </w:r>
      <w:r w:rsidRPr="007E31CA">
        <w:rPr>
          <w:rFonts w:ascii="Narkisim" w:hAnsi="Narkisim"/>
          <w:rtl/>
        </w:rPr>
        <w:t>. פ</w:t>
      </w:r>
      <w:r w:rsidRPr="007E31CA">
        <w:rPr>
          <w:rFonts w:ascii="Narkisim" w:hAnsi="Narkisim"/>
          <w:b/>
          <w:bCs/>
          <w:rtl/>
        </w:rPr>
        <w:t>רש"י</w:t>
      </w:r>
      <w:r w:rsidRPr="007E31CA">
        <w:rPr>
          <w:rFonts w:ascii="Narkisim" w:hAnsi="Narkisim"/>
          <w:rtl/>
        </w:rPr>
        <w:t xml:space="preserve"> דלא איצטריך לה' להוציא, אלא ודאי לרבות. וה</w:t>
      </w:r>
      <w:r w:rsidRPr="007E31CA">
        <w:rPr>
          <w:rFonts w:ascii="Narkisim" w:hAnsi="Narkisim"/>
          <w:b/>
          <w:bCs/>
          <w:rtl/>
        </w:rPr>
        <w:t>שפ"א</w:t>
      </w:r>
      <w:r w:rsidRPr="007E31CA">
        <w:rPr>
          <w:rFonts w:ascii="Narkisim" w:hAnsi="Narkisim"/>
          <w:rtl/>
        </w:rPr>
        <w:t xml:space="preserve"> כת' דאפשר דהוי זה כמו מיעוט אחר מיעוט לרבות.</w:t>
      </w:r>
    </w:p>
    <w:p w14:paraId="58AF0F53" w14:textId="77777777" w:rsidR="00460E79" w:rsidRPr="007E31CA" w:rsidRDefault="00000000" w:rsidP="007E31CA">
      <w:pPr>
        <w:pStyle w:val="aa"/>
        <w:bidi/>
        <w:rPr>
          <w:rFonts w:ascii="Narkisim" w:hAnsi="Narkisim"/>
        </w:rPr>
      </w:pPr>
      <w:r w:rsidRPr="007E31CA">
        <w:rPr>
          <w:rFonts w:ascii="Narkisim" w:hAnsi="Narkisim"/>
          <w:rtl/>
        </w:rPr>
        <w:t>ובסוגיין אמרי' דלה' לרבות שעיר המשתלח</w:t>
      </w:r>
      <w:r w:rsidRPr="007E31CA">
        <w:rPr>
          <w:rStyle w:val="ac"/>
          <w:rFonts w:ascii="Narkisim" w:hAnsi="Narkisim"/>
          <w:rtl/>
        </w:rPr>
        <w:footnoteReference w:id="257"/>
      </w:r>
      <w:r w:rsidRPr="007E31CA">
        <w:rPr>
          <w:rFonts w:ascii="Narkisim" w:hAnsi="Narkisim"/>
          <w:rtl/>
        </w:rPr>
        <w:t>. וה</w:t>
      </w:r>
      <w:r w:rsidRPr="007E31CA">
        <w:rPr>
          <w:rFonts w:ascii="Narkisim" w:hAnsi="Narkisim"/>
          <w:b/>
          <w:bCs/>
          <w:rtl/>
        </w:rPr>
        <w:t>ראב"ד</w:t>
      </w:r>
      <w:r w:rsidRPr="007E31CA">
        <w:rPr>
          <w:rFonts w:ascii="Narkisim" w:hAnsi="Narkisim"/>
          <w:rtl/>
        </w:rPr>
        <w:t xml:space="preserve"> (פרה א א) כת' דאין מקדישין פרת חטאת בעל מום. והאחרונים דנו בזה (ע' מנח"ח רפה ג ושפ"א).</w:t>
      </w:r>
    </w:p>
    <w:p w14:paraId="4EEBB69F" w14:textId="77777777" w:rsidR="00460E79" w:rsidRPr="007E31CA" w:rsidRDefault="00000000" w:rsidP="007E31CA">
      <w:pPr>
        <w:pStyle w:val="aa"/>
        <w:bidi/>
        <w:rPr>
          <w:rFonts w:ascii="Narkisim" w:hAnsi="Narkisim"/>
        </w:rPr>
      </w:pPr>
      <w:r w:rsidRPr="007E31CA">
        <w:rPr>
          <w:rFonts w:ascii="Narkisim" w:hAnsi="Narkisim"/>
          <w:u w:val="single"/>
          <w:rtl/>
        </w:rPr>
        <w:t>רש"י סוד"ה ה"ג</w:t>
      </w:r>
      <w:r w:rsidRPr="007E31CA">
        <w:rPr>
          <w:rFonts w:ascii="Narkisim" w:hAnsi="Narkisim"/>
          <w:rtl/>
        </w:rPr>
        <w:t>. כענין שנאמר (במדבר לא נ) ונקרב וכו' למלאכת המשכן. ה</w:t>
      </w:r>
      <w:r w:rsidRPr="007E31CA">
        <w:rPr>
          <w:rFonts w:ascii="Narkisim" w:hAnsi="Narkisim"/>
          <w:b/>
          <w:bCs/>
          <w:rtl/>
        </w:rPr>
        <w:t>גר"א</w:t>
      </w:r>
      <w:r w:rsidRPr="007E31CA">
        <w:rPr>
          <w:rFonts w:ascii="Narkisim" w:hAnsi="Narkisim"/>
          <w:rtl/>
        </w:rPr>
        <w:t xml:space="preserve"> הגיה למשכן, וב</w:t>
      </w:r>
      <w:r w:rsidRPr="007E31CA">
        <w:rPr>
          <w:rFonts w:ascii="Narkisim" w:hAnsi="Narkisim"/>
          <w:b/>
          <w:bCs/>
          <w:rtl/>
        </w:rPr>
        <w:t>מרא"כ</w:t>
      </w:r>
      <w:r w:rsidRPr="007E31CA">
        <w:rPr>
          <w:rFonts w:ascii="Narkisim" w:hAnsi="Narkisim"/>
          <w:rtl/>
        </w:rPr>
        <w:t xml:space="preserve"> הגיה לבדק הבית. שהרי פסוק זו במלחמת מדין [לאחר מלאכת המשכן].</w:t>
      </w:r>
    </w:p>
    <w:p w14:paraId="43C9D8F0" w14:textId="77777777" w:rsidR="00460E79" w:rsidRPr="007E31CA" w:rsidRDefault="00000000" w:rsidP="007E31CA">
      <w:pPr>
        <w:bidi/>
        <w:rPr>
          <w:rFonts w:ascii="Narkisim" w:hAnsi="Narkisim" w:cs="Narkisim"/>
        </w:rPr>
      </w:pPr>
      <w:r w:rsidRPr="007E31CA">
        <w:rPr>
          <w:rFonts w:ascii="Narkisim" w:hAnsi="Narkisim" w:cs="Narkisim"/>
          <w:u w:val="single"/>
          <w:rtl/>
        </w:rPr>
        <w:t>מכדי אין הגורל קובע אלא בדבר הראוי וכו'.</w:t>
      </w:r>
      <w:r w:rsidRPr="007E31CA">
        <w:rPr>
          <w:rFonts w:ascii="Narkisim" w:hAnsi="Narkisim" w:cs="Narkisim"/>
          <w:rtl/>
        </w:rPr>
        <w:t xml:space="preserve"> פ</w:t>
      </w:r>
      <w:r w:rsidRPr="007E31CA">
        <w:rPr>
          <w:rFonts w:ascii="Narkisim" w:hAnsi="Narkisim" w:cs="Narkisim"/>
          <w:b/>
          <w:bCs/>
          <w:rtl/>
        </w:rPr>
        <w:t>רש"י</w:t>
      </w:r>
      <w:r w:rsidRPr="007E31CA">
        <w:rPr>
          <w:rFonts w:ascii="Narkisim" w:hAnsi="Narkisim" w:cs="Narkisim"/>
          <w:rtl/>
        </w:rPr>
        <w:t xml:space="preserve"> דתרוייהו בעינן תמימין, כיון דלא ידע אהי מינייהו סליק גורל של שם. [ולכאורה עיקר קו' הגמ' דאינו מקדיש כלל לשעיר המשתלח, אלא שמקדישו תרוייהו להגרלה. והגורל הוא שמייחדו לשילוח. אך לשון הגמ' משמע דיש סיבה אחרת שהמקדיש לשעיר המשתלח צריך תמים, דאל"כ לא יקבע בגורל].</w:t>
      </w:r>
    </w:p>
    <w:p w14:paraId="31944D99"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שפ"א</w:t>
      </w:r>
      <w:r w:rsidRPr="007E31CA">
        <w:rPr>
          <w:rFonts w:ascii="Narkisim" w:hAnsi="Narkisim"/>
          <w:rtl/>
        </w:rPr>
        <w:t xml:space="preserve"> הק' דנימא דאיצטריך ריבוי למלקות, ואף דבלא"ה פסול [מטעם שאין הגורל קובע רק הראוי לשם], מ"מ צריך קרא למלקות. וצ"ע.</w:t>
      </w:r>
    </w:p>
    <w:p w14:paraId="2171BB54"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מנח"ח</w:t>
      </w:r>
      <w:r w:rsidRPr="007E31CA">
        <w:rPr>
          <w:rFonts w:ascii="Narkisim" w:hAnsi="Narkisim" w:cs="Narkisim"/>
          <w:rtl/>
        </w:rPr>
        <w:t xml:space="preserve"> (רפה ב) נקט דבשעת הגורל עובר משום מקדיש בעל מום [לגבוה ולהשתלח]</w:t>
      </w:r>
      <w:r w:rsidRPr="007E31CA">
        <w:rPr>
          <w:rStyle w:val="ac"/>
          <w:rFonts w:ascii="Narkisim" w:hAnsi="Narkisim" w:cs="Narkisim"/>
          <w:rtl/>
        </w:rPr>
        <w:footnoteReference w:id="258"/>
      </w:r>
      <w:r w:rsidRPr="007E31CA">
        <w:rPr>
          <w:rFonts w:ascii="Narkisim" w:hAnsi="Narkisim" w:cs="Narkisim"/>
          <w:rtl/>
        </w:rPr>
        <w:t>. וה</w:t>
      </w:r>
      <w:r w:rsidRPr="007E31CA">
        <w:rPr>
          <w:rFonts w:ascii="Narkisim" w:hAnsi="Narkisim" w:cs="Narkisim"/>
          <w:b/>
          <w:bCs/>
          <w:rtl/>
        </w:rPr>
        <w:t>חזו"א</w:t>
      </w:r>
      <w:r w:rsidRPr="007E31CA">
        <w:rPr>
          <w:rFonts w:ascii="Narkisim" w:hAnsi="Narkisim" w:cs="Narkisim"/>
          <w:rtl/>
        </w:rPr>
        <w:t xml:space="preserve"> (לא ה) חולק שגורל לא הוה מעשה מקדיש, אלא בירור בעלמא. וכ"ד ה</w:t>
      </w:r>
      <w:r w:rsidRPr="007E31CA">
        <w:rPr>
          <w:rFonts w:ascii="Narkisim" w:hAnsi="Narkisim" w:cs="Narkisim"/>
          <w:b/>
          <w:bCs/>
          <w:rtl/>
        </w:rPr>
        <w:t>גרי"ז</w:t>
      </w:r>
      <w:r w:rsidRPr="007E31CA">
        <w:rPr>
          <w:rFonts w:ascii="Narkisim" w:hAnsi="Narkisim" w:cs="Narkisim"/>
          <w:rtl/>
        </w:rPr>
        <w:t xml:space="preserve"> וה</w:t>
      </w:r>
      <w:r w:rsidRPr="007E31CA">
        <w:rPr>
          <w:rFonts w:ascii="Narkisim" w:hAnsi="Narkisim" w:cs="Narkisim"/>
          <w:b/>
          <w:bCs/>
          <w:rtl/>
        </w:rPr>
        <w:t>מקד"ד</w:t>
      </w:r>
      <w:r w:rsidRPr="007E31CA">
        <w:rPr>
          <w:rFonts w:ascii="Narkisim" w:hAnsi="Narkisim" w:cs="Narkisim"/>
          <w:rtl/>
        </w:rPr>
        <w:t xml:space="preserve"> (קו' קדשים א ב סוד"ה הנה במפריש).</w:t>
      </w:r>
    </w:p>
    <w:p w14:paraId="232C49B4" w14:textId="77777777" w:rsidR="00460E79" w:rsidRPr="007E31CA" w:rsidRDefault="00000000" w:rsidP="007E31CA">
      <w:pPr>
        <w:bidi/>
        <w:rPr>
          <w:rFonts w:ascii="Narkisim" w:hAnsi="Narkisim" w:cs="Narkisim"/>
        </w:rPr>
      </w:pPr>
      <w:r w:rsidRPr="007E31CA">
        <w:rPr>
          <w:rFonts w:ascii="Narkisim" w:hAnsi="Narkisim" w:cs="Narkisim"/>
          <w:rtl/>
        </w:rPr>
        <w:t>ומבואר ברש"י שהנידון בסוגיין ללקות משום מקדיש בעל מום. וה</w:t>
      </w:r>
      <w:r w:rsidRPr="007E31CA">
        <w:rPr>
          <w:rFonts w:ascii="Narkisim" w:hAnsi="Narkisim" w:cs="Narkisim"/>
          <w:b/>
          <w:bCs/>
          <w:rtl/>
        </w:rPr>
        <w:t>מנח"ח</w:t>
      </w:r>
      <w:r w:rsidRPr="007E31CA">
        <w:rPr>
          <w:rFonts w:ascii="Narkisim" w:hAnsi="Narkisim" w:cs="Narkisim"/>
          <w:rtl/>
        </w:rPr>
        <w:t xml:space="preserve"> (רפה ב) הק' דנימא דאיצטריך לאסור דחייתו לצוק, כיון דאמרי' (יומא סד.) דדחייתו זו היא שחיטתו יעבור משום שוחט בעל מום. וכה"ק ה</w:t>
      </w:r>
      <w:r w:rsidRPr="007E31CA">
        <w:rPr>
          <w:rFonts w:ascii="Narkisim" w:hAnsi="Narkisim" w:cs="Narkisim"/>
          <w:b/>
          <w:bCs/>
          <w:rtl/>
        </w:rPr>
        <w:t>שיטמ"ק</w:t>
      </w:r>
      <w:r w:rsidRPr="007E31CA">
        <w:rPr>
          <w:rFonts w:ascii="Narkisim" w:hAnsi="Narkisim" w:cs="Narkisim"/>
          <w:rtl/>
        </w:rPr>
        <w:t xml:space="preserve"> (יד מהגליון ויט), ותי' דהגמ' נקטה דאיכא 'בל תקדישו' אף על השני</w:t>
      </w:r>
      <w:r w:rsidRPr="007E31CA">
        <w:rPr>
          <w:rStyle w:val="ac"/>
          <w:rFonts w:ascii="Narkisim" w:hAnsi="Narkisim" w:cs="Narkisim"/>
          <w:rtl/>
        </w:rPr>
        <w:footnoteReference w:id="259"/>
      </w:r>
      <w:r w:rsidRPr="007E31CA">
        <w:rPr>
          <w:rFonts w:ascii="Narkisim" w:hAnsi="Narkisim" w:cs="Narkisim"/>
          <w:rtl/>
        </w:rPr>
        <w:t>.</w:t>
      </w:r>
    </w:p>
    <w:p w14:paraId="75143D1A" w14:textId="77777777" w:rsidR="00460E79" w:rsidRPr="007E31CA" w:rsidRDefault="00000000" w:rsidP="007E31CA">
      <w:pPr>
        <w:pStyle w:val="aa"/>
        <w:bidi/>
        <w:rPr>
          <w:rFonts w:ascii="Narkisim" w:hAnsi="Narkisim"/>
        </w:rPr>
      </w:pPr>
      <w:r w:rsidRPr="007E31CA">
        <w:rPr>
          <w:rFonts w:ascii="Narkisim" w:hAnsi="Narkisim"/>
          <w:u w:val="single"/>
          <w:rtl/>
        </w:rPr>
        <w:t>אמר רב יוסף</w:t>
      </w:r>
      <w:r w:rsidRPr="007E31CA">
        <w:rPr>
          <w:rStyle w:val="ac"/>
          <w:rFonts w:ascii="Narkisim" w:hAnsi="Narkisim"/>
          <w:u w:val="single"/>
          <w:rtl/>
        </w:rPr>
        <w:footnoteReference w:id="260"/>
      </w:r>
      <w:r w:rsidRPr="007E31CA">
        <w:rPr>
          <w:rFonts w:ascii="Narkisim" w:hAnsi="Narkisim"/>
          <w:u w:val="single"/>
          <w:rtl/>
        </w:rPr>
        <w:t xml:space="preserve"> הא מני חנן המצרי וכו' מזווג ליה וכו'.</w:t>
      </w:r>
      <w:r w:rsidRPr="007E31CA">
        <w:rPr>
          <w:rFonts w:ascii="Narkisim" w:hAnsi="Narkisim"/>
          <w:rtl/>
        </w:rPr>
        <w:t xml:space="preserve"> ה</w:t>
      </w:r>
      <w:r w:rsidRPr="007E31CA">
        <w:rPr>
          <w:rFonts w:ascii="Narkisim" w:hAnsi="Narkisim"/>
          <w:b/>
          <w:bCs/>
          <w:rtl/>
        </w:rPr>
        <w:t>שיטמ"ק</w:t>
      </w:r>
      <w:r w:rsidRPr="007E31CA">
        <w:rPr>
          <w:rFonts w:ascii="Narkisim" w:hAnsi="Narkisim"/>
          <w:rtl/>
        </w:rPr>
        <w:t xml:space="preserve"> (טז) ביאר דמשמע ליה שלא בהגרלה, וא"כ לא בעינן ראוי לשם. [ואף] בעל מום ומש"ה ס"ד בעל מום שפיר דמי. [והגמ' דוחה דלמא כוונת חנן המצרי דמייתי ומגריל].</w:t>
      </w:r>
    </w:p>
    <w:p w14:paraId="24790FEC" w14:textId="77777777" w:rsidR="00460E79" w:rsidRPr="007E31CA" w:rsidRDefault="00000000" w:rsidP="007E31CA">
      <w:pPr>
        <w:bidi/>
        <w:rPr>
          <w:rFonts w:ascii="Narkisim" w:hAnsi="Narkisim" w:cs="Narkisim"/>
        </w:rPr>
      </w:pPr>
      <w:r w:rsidRPr="007E31CA">
        <w:rPr>
          <w:rFonts w:ascii="Narkisim" w:hAnsi="Narkisim" w:cs="Narkisim"/>
          <w:u w:val="single"/>
          <w:rtl/>
        </w:rPr>
        <w:t>רבא אמר וכו' וחיללו על חבירו וכו'</w:t>
      </w:r>
      <w:r w:rsidRPr="007E31CA">
        <w:rPr>
          <w:rFonts w:ascii="Narkisim" w:hAnsi="Narkisim" w:cs="Narkisim"/>
          <w:rtl/>
        </w:rPr>
        <w:t>. וגם דרך חילול יש איסור להתפיס בעל מום משום בל תקדישו. ואף כשפודה בעל מום בבעל מום אחר.</w:t>
      </w:r>
    </w:p>
    <w:p w14:paraId="5364A5C7"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מנח"ח</w:t>
      </w:r>
      <w:r w:rsidRPr="007E31CA">
        <w:rPr>
          <w:rFonts w:ascii="Narkisim" w:hAnsi="Narkisim"/>
          <w:rtl/>
        </w:rPr>
        <w:t xml:space="preserve"> (רפה ט) הק' דבגמ' (לקמן כז.) מבואר דאין איסור כשפודה בעל מום על בעל מום, ולא אמרי' דמקדיש בעל מום. וצ"ע. אך ה</w:t>
      </w:r>
      <w:r w:rsidRPr="007E31CA">
        <w:rPr>
          <w:rFonts w:ascii="Narkisim" w:hAnsi="Narkisim"/>
          <w:b/>
          <w:bCs/>
          <w:rtl/>
        </w:rPr>
        <w:t>חזו"א</w:t>
      </w:r>
      <w:r w:rsidRPr="007E31CA">
        <w:rPr>
          <w:rFonts w:ascii="Narkisim" w:hAnsi="Narkisim"/>
          <w:rtl/>
        </w:rPr>
        <w:t xml:space="preserve"> (לא ג) כת' דבגמ' לקמן איירי שאינו עובר משום תמורה, ולעולם  עובר משום בעל מום.</w:t>
      </w:r>
    </w:p>
    <w:p w14:paraId="5738A35A"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הר המוריה</w:t>
      </w:r>
      <w:r w:rsidRPr="007E31CA">
        <w:rPr>
          <w:rFonts w:ascii="Narkisim" w:hAnsi="Narkisim"/>
          <w:rtl/>
        </w:rPr>
        <w:t xml:space="preserve"> (ב י) כת' דהכא איירי כשדעתו שהוא עצמו יקרב, אבל דרך דמים רשאי לפדות על בעל מום אחר</w:t>
      </w:r>
      <w:r w:rsidRPr="007E31CA">
        <w:rPr>
          <w:rStyle w:val="ac"/>
          <w:rFonts w:ascii="Narkisim" w:hAnsi="Narkisim"/>
          <w:rtl/>
        </w:rPr>
        <w:footnoteReference w:id="261"/>
      </w:r>
      <w:r w:rsidRPr="007E31CA">
        <w:rPr>
          <w:rFonts w:ascii="Narkisim" w:hAnsi="Narkisim"/>
          <w:rtl/>
        </w:rPr>
        <w:t>.</w:t>
      </w:r>
    </w:p>
    <w:p w14:paraId="32DF884A"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וה</w:t>
      </w:r>
      <w:r w:rsidRPr="007E31CA">
        <w:rPr>
          <w:rFonts w:ascii="Narkisim" w:hAnsi="Narkisim" w:cs="Narkisim"/>
          <w:b/>
          <w:bCs/>
          <w:rtl/>
        </w:rPr>
        <w:t>שיטמ"ק</w:t>
      </w:r>
      <w:r w:rsidRPr="007E31CA">
        <w:rPr>
          <w:rFonts w:ascii="Narkisim" w:hAnsi="Narkisim" w:cs="Narkisim"/>
          <w:rtl/>
        </w:rPr>
        <w:t xml:space="preserve"> (יח, וכן רמז רש"י ז. ע' הג' הב"ח שם א) גרס מתקיף לה רבינא וכי קא מעיילת אחר לא תחת ראשון קא מעיילת, הא כרעיה דראשון וראשון בן זוגו דשעיר של שם הוא.</w:t>
      </w:r>
    </w:p>
    <w:p w14:paraId="447C5B7F"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גרס אלא אמר רבינא הב"ע כגון שהיה לו חולה מסוכן בתוך ביתו ושחטיה לאמו וכו'. וכ"ג רגמ"ה וביאר דלהכי אתא לה' לרבות לשעיר המשתלח למחוסר זמן</w:t>
      </w:r>
      <w:r w:rsidRPr="007E31CA">
        <w:rPr>
          <w:rStyle w:val="ac"/>
          <w:rFonts w:ascii="Narkisim" w:hAnsi="Narkisim" w:cs="Narkisim"/>
          <w:rtl/>
        </w:rPr>
        <w:footnoteReference w:id="262"/>
      </w:r>
      <w:r w:rsidRPr="007E31CA">
        <w:rPr>
          <w:rFonts w:ascii="Narkisim" w:hAnsi="Narkisim" w:cs="Narkisim"/>
          <w:rtl/>
        </w:rPr>
        <w:t xml:space="preserve">. ורש"י מחקו, דשבשתא היא, דבסוגיין לא שייך </w:t>
      </w:r>
      <w:r w:rsidRPr="007E31CA">
        <w:rPr>
          <w:rFonts w:ascii="Narkisim" w:hAnsi="Narkisim" w:cs="Narkisim"/>
          <w:rtl/>
        </w:rPr>
        <w:lastRenderedPageBreak/>
        <w:t>נידון מחוסר זמן</w:t>
      </w:r>
      <w:r w:rsidRPr="007E31CA">
        <w:rPr>
          <w:rStyle w:val="ac"/>
          <w:rFonts w:ascii="Narkisim" w:hAnsi="Narkisim" w:cs="Narkisim"/>
          <w:rtl/>
        </w:rPr>
        <w:footnoteReference w:id="263"/>
      </w:r>
      <w:r w:rsidRPr="007E31CA">
        <w:rPr>
          <w:rFonts w:ascii="Narkisim" w:hAnsi="Narkisim" w:cs="Narkisim"/>
          <w:rtl/>
        </w:rPr>
        <w:t>.</w:t>
      </w:r>
    </w:p>
    <w:p w14:paraId="71CEDE17" w14:textId="77777777" w:rsidR="00460E79" w:rsidRPr="007E31CA" w:rsidRDefault="00000000" w:rsidP="007E31CA">
      <w:pPr>
        <w:pStyle w:val="3"/>
        <w:bidi/>
        <w:rPr>
          <w:rFonts w:ascii="Narkisim" w:hAnsi="Narkisim"/>
        </w:rPr>
      </w:pPr>
      <w:r w:rsidRPr="007E31CA">
        <w:rPr>
          <w:rFonts w:ascii="Narkisim" w:hAnsi="Narkisim"/>
          <w:rtl/>
        </w:rPr>
        <w:t>דף ז.</w:t>
      </w:r>
    </w:p>
    <w:p w14:paraId="282B1916" w14:textId="77777777" w:rsidR="00460E79" w:rsidRPr="007E31CA" w:rsidRDefault="00000000" w:rsidP="007E31CA">
      <w:pPr>
        <w:bidi/>
        <w:rPr>
          <w:rFonts w:ascii="Narkisim" w:hAnsi="Narkisim" w:cs="Narkisim"/>
        </w:rPr>
      </w:pPr>
      <w:r w:rsidRPr="007E31CA">
        <w:rPr>
          <w:rFonts w:ascii="Narkisim" w:hAnsi="Narkisim" w:cs="Narkisim"/>
          <w:u w:val="single"/>
          <w:rtl/>
        </w:rPr>
        <w:t>והא נפקא ליה מעל המזבח וכו'</w:t>
      </w:r>
      <w:r w:rsidRPr="007E31CA">
        <w:rPr>
          <w:rFonts w:ascii="Narkisim" w:hAnsi="Narkisim" w:cs="Narkisim"/>
          <w:rtl/>
        </w:rPr>
        <w:t>. [דכתיב בקרא (כב כב)</w:t>
      </w:r>
      <w:r w:rsidRPr="007E31CA">
        <w:rPr>
          <w:rStyle w:val="ac"/>
          <w:rFonts w:ascii="Narkisim" w:hAnsi="Narkisim" w:cs="Narkisim"/>
          <w:rtl/>
        </w:rPr>
        <w:footnoteReference w:id="264"/>
      </w:r>
      <w:r w:rsidRPr="007E31CA">
        <w:rPr>
          <w:rFonts w:ascii="Narkisim" w:hAnsi="Narkisim" w:cs="Narkisim"/>
          <w:rtl/>
        </w:rPr>
        <w:t>]. ואף זריקה מקרי מעל המזבח</w:t>
      </w:r>
      <w:r w:rsidRPr="007E31CA">
        <w:rPr>
          <w:rStyle w:val="ac"/>
          <w:rFonts w:ascii="Narkisim" w:hAnsi="Narkisim" w:cs="Narkisim"/>
          <w:rtl/>
        </w:rPr>
        <w:footnoteReference w:id="265"/>
      </w:r>
      <w:r w:rsidRPr="007E31CA">
        <w:rPr>
          <w:rFonts w:ascii="Narkisim" w:hAnsi="Narkisim" w:cs="Narkisim"/>
          <w:rtl/>
        </w:rPr>
        <w:t>. [וללישנא בתרא אף למסקנא ילפי' מהתם]. וה</w:t>
      </w:r>
      <w:r w:rsidRPr="007E31CA">
        <w:rPr>
          <w:rFonts w:ascii="Narkisim" w:hAnsi="Narkisim" w:cs="Narkisim"/>
          <w:b/>
          <w:bCs/>
          <w:rtl/>
        </w:rPr>
        <w:t>גרי"ז</w:t>
      </w:r>
      <w:r w:rsidRPr="007E31CA">
        <w:rPr>
          <w:rFonts w:ascii="Narkisim" w:hAnsi="Narkisim" w:cs="Narkisim"/>
          <w:rtl/>
        </w:rPr>
        <w:t xml:space="preserve"> הק' דמעל המזבח יהיה לאו שבכללות, שכולל הקטרה וזריקה [והזורק והמקטיר לא ילקה ב']. ונימא דצריך הקרא ד'לא תקריבו' שילקה אזריקת דמים.</w:t>
      </w:r>
    </w:p>
    <w:p w14:paraId="186E16DE" w14:textId="77777777" w:rsidR="00460E79" w:rsidRPr="007E31CA" w:rsidRDefault="00000000" w:rsidP="007E31CA">
      <w:pPr>
        <w:pStyle w:val="a8"/>
        <w:bidi/>
        <w:rPr>
          <w:rFonts w:ascii="Narkisim" w:hAnsi="Narkisim"/>
        </w:rPr>
      </w:pPr>
      <w:r w:rsidRPr="007E31CA">
        <w:rPr>
          <w:rFonts w:ascii="Narkisim" w:hAnsi="Narkisim"/>
          <w:rtl/>
        </w:rPr>
        <w:t>לדעת אביי (בע"ב) דאין לוקין ב' משום דהוה לאו שבכללות, וכ"פ ה</w:t>
      </w:r>
      <w:r w:rsidRPr="007E31CA">
        <w:rPr>
          <w:rFonts w:ascii="Narkisim" w:hAnsi="Narkisim"/>
          <w:b/>
          <w:bCs/>
          <w:rtl/>
        </w:rPr>
        <w:t>רמב"ם</w:t>
      </w:r>
      <w:r w:rsidRPr="007E31CA">
        <w:rPr>
          <w:rFonts w:ascii="Narkisim" w:hAnsi="Narkisim"/>
          <w:rtl/>
        </w:rPr>
        <w:t xml:space="preserve"> (איסו"מ א ד). והביא שמבואר ברמב"ם דיליף לזריקה מ'לא תקריבו' ולכן לוקה ארבע. וכלשון ראשון שבגמ', דבלישנא אחרינא מבואר בגמ' דלרבנן ילפינן מעל המזבח וא"כ הוא לאו שבכללות.</w:t>
      </w:r>
    </w:p>
    <w:p w14:paraId="52700D20" w14:textId="77777777" w:rsidR="00460E79" w:rsidRPr="007E31CA" w:rsidRDefault="00000000" w:rsidP="007E31CA">
      <w:pPr>
        <w:bidi/>
        <w:rPr>
          <w:rFonts w:ascii="Narkisim" w:hAnsi="Narkisim" w:cs="Narkisim"/>
        </w:rPr>
      </w:pPr>
      <w:r w:rsidRPr="007E31CA">
        <w:rPr>
          <w:rFonts w:ascii="Narkisim" w:hAnsi="Narkisim" w:cs="Narkisim"/>
          <w:u w:val="single"/>
          <w:rtl/>
        </w:rPr>
        <w:t>אורחיה דקרא הוא וכו'</w:t>
      </w:r>
      <w:r w:rsidRPr="007E31CA">
        <w:rPr>
          <w:rFonts w:ascii="Narkisim" w:hAnsi="Narkisim" w:cs="Narkisim"/>
          <w:rtl/>
        </w:rPr>
        <w:t>. וילפי' זריקת הדם מ'לא תקריבו'. ולל"ק כו"ע מודו בזה, ולל"ב ילפי' זריקה מעל המזבח.</w:t>
      </w:r>
    </w:p>
    <w:p w14:paraId="2FB47398"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רש"י</w:t>
      </w:r>
      <w:r w:rsidRPr="007E31CA">
        <w:rPr>
          <w:rFonts w:ascii="Narkisim" w:hAnsi="Narkisim"/>
          <w:rtl/>
        </w:rPr>
        <w:t xml:space="preserve"> (עה"ת ויקרא כב כב) וה</w:t>
      </w:r>
      <w:r w:rsidRPr="007E31CA">
        <w:rPr>
          <w:rFonts w:ascii="Narkisim" w:hAnsi="Narkisim"/>
          <w:b/>
          <w:bCs/>
          <w:rtl/>
        </w:rPr>
        <w:t>רמב"ם</w:t>
      </w:r>
      <w:r w:rsidRPr="007E31CA">
        <w:rPr>
          <w:rFonts w:ascii="Narkisim" w:hAnsi="Narkisim"/>
          <w:rtl/>
        </w:rPr>
        <w:t xml:space="preserve"> (איסו"מ א ד) כת' דדרשי' לא תקריבו לזריקת דמן. וכל"ק. וה</w:t>
      </w:r>
      <w:r w:rsidRPr="007E31CA">
        <w:rPr>
          <w:rFonts w:ascii="Narkisim" w:hAnsi="Narkisim"/>
          <w:b/>
          <w:bCs/>
          <w:rtl/>
        </w:rPr>
        <w:t>סמ"ג</w:t>
      </w:r>
      <w:r w:rsidRPr="007E31CA">
        <w:rPr>
          <w:rFonts w:ascii="Narkisim" w:hAnsi="Narkisim"/>
          <w:rtl/>
        </w:rPr>
        <w:t xml:space="preserve"> (ל"ת שי, והו' בלח"מ שם) הביא שבתורת כהנים (אמור פרק ז ד) דורש זריקת הדם מ'על המזבח'</w:t>
      </w:r>
      <w:r w:rsidRPr="007E31CA">
        <w:rPr>
          <w:rStyle w:val="ac"/>
          <w:rFonts w:ascii="Narkisim" w:hAnsi="Narkisim"/>
          <w:rtl/>
        </w:rPr>
        <w:footnoteReference w:id="266"/>
      </w:r>
      <w:r w:rsidRPr="007E31CA">
        <w:rPr>
          <w:rFonts w:ascii="Narkisim" w:hAnsi="Narkisim"/>
          <w:rtl/>
        </w:rPr>
        <w:t>. והביא דבסוגיין מקשה לה, ואומר כי על המזבח אורחיה דקרא הוא ולא בא לזריקת דמים</w:t>
      </w:r>
      <w:r w:rsidRPr="007E31CA">
        <w:rPr>
          <w:rStyle w:val="ac"/>
          <w:rFonts w:ascii="Narkisim" w:hAnsi="Narkisim"/>
          <w:rtl/>
        </w:rPr>
        <w:footnoteReference w:id="267"/>
      </w:r>
      <w:r w:rsidRPr="007E31CA">
        <w:rPr>
          <w:rFonts w:ascii="Narkisim" w:hAnsi="Narkisim"/>
          <w:rtl/>
        </w:rPr>
        <w:t>. וה</w:t>
      </w:r>
      <w:r w:rsidRPr="007E31CA">
        <w:rPr>
          <w:rFonts w:ascii="Narkisim" w:hAnsi="Narkisim"/>
          <w:b/>
          <w:bCs/>
          <w:rtl/>
        </w:rPr>
        <w:t>לח"מ</w:t>
      </w:r>
      <w:r w:rsidRPr="007E31CA">
        <w:rPr>
          <w:rFonts w:ascii="Narkisim" w:hAnsi="Narkisim"/>
          <w:rtl/>
        </w:rPr>
        <w:t xml:space="preserve"> העיר אמאי לא פסקו כל"ב</w:t>
      </w:r>
      <w:r w:rsidRPr="007E31CA">
        <w:rPr>
          <w:rStyle w:val="ac"/>
          <w:rFonts w:ascii="Narkisim" w:hAnsi="Narkisim"/>
          <w:rtl/>
        </w:rPr>
        <w:footnoteReference w:id="268"/>
      </w:r>
      <w:r w:rsidRPr="007E31CA">
        <w:rPr>
          <w:rFonts w:ascii="Narkisim" w:hAnsi="Narkisim"/>
          <w:rtl/>
        </w:rPr>
        <w:t>, ולההוא לישנא אתי ברייתא דספרי דנפיק ליה מקרא דעל המזבח ככו"ע.</w:t>
      </w:r>
    </w:p>
    <w:p w14:paraId="38C3686F"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רש"ש</w:t>
      </w:r>
      <w:r w:rsidRPr="007E31CA">
        <w:rPr>
          <w:rFonts w:ascii="Narkisim" w:hAnsi="Narkisim"/>
          <w:rtl/>
        </w:rPr>
        <w:t xml:space="preserve"> (לרמב"ם) הביא מהגמ' (בע"ב) דנח' אביי ורבא בהמעלה אברי בעלי מומין משום לאו שבכללות, ומשמע דלכו"ע לוקה על הזריקה בהדי מלקות דהקטרה. וע"כ דילפי' מקרא אחרינא ולא מ'על המזבח'. ועוד הביא מהדרשות דבעל מום בבמה [ע' בסמוך].</w:t>
      </w:r>
    </w:p>
    <w:p w14:paraId="3B8A387A" w14:textId="77777777" w:rsidR="00460E79" w:rsidRPr="007E31CA" w:rsidRDefault="00000000" w:rsidP="007E31CA">
      <w:pPr>
        <w:bidi/>
        <w:rPr>
          <w:rFonts w:ascii="Narkisim" w:hAnsi="Narkisim" w:cs="Narkisim"/>
        </w:rPr>
      </w:pPr>
      <w:r w:rsidRPr="007E31CA">
        <w:rPr>
          <w:rFonts w:ascii="Narkisim" w:hAnsi="Narkisim" w:cs="Narkisim"/>
          <w:u w:val="single"/>
          <w:rtl/>
        </w:rPr>
        <w:t>אורחיה דקרא דמשתעי הכי</w:t>
      </w:r>
      <w:r w:rsidRPr="007E31CA">
        <w:rPr>
          <w:rFonts w:ascii="Narkisim" w:hAnsi="Narkisim" w:cs="Narkisim"/>
          <w:rtl/>
        </w:rPr>
        <w:t>. פ</w:t>
      </w:r>
      <w:r w:rsidRPr="007E31CA">
        <w:rPr>
          <w:rFonts w:ascii="Narkisim" w:hAnsi="Narkisim" w:cs="Narkisim"/>
          <w:b/>
          <w:bCs/>
          <w:rtl/>
        </w:rPr>
        <w:t>רגמ"ה</w:t>
      </w:r>
      <w:r w:rsidRPr="007E31CA">
        <w:rPr>
          <w:rFonts w:ascii="Narkisim" w:hAnsi="Narkisim" w:cs="Narkisim"/>
          <w:rtl/>
        </w:rPr>
        <w:t xml:space="preserve"> ד'על המזבח' אינו מיותר לדרשא. וה</w:t>
      </w:r>
      <w:r w:rsidRPr="007E31CA">
        <w:rPr>
          <w:rFonts w:ascii="Narkisim" w:hAnsi="Narkisim" w:cs="Narkisim"/>
          <w:b/>
          <w:bCs/>
          <w:rtl/>
        </w:rPr>
        <w:t>שיטמ"ק</w:t>
      </w:r>
      <w:r w:rsidRPr="007E31CA">
        <w:rPr>
          <w:rFonts w:ascii="Narkisim" w:hAnsi="Narkisim" w:cs="Narkisim"/>
          <w:rtl/>
        </w:rPr>
        <w:t xml:space="preserve"> (ד בהשמ' בשם הרב המעילי) ביאר דאחר שהזכיר הפסולין אמר דלא תקריבו לה', כי כל עצמם שנפסלו כי אינם כדאי ויהיה בזה משום הקריבהו נא לפחתך.</w:t>
      </w:r>
    </w:p>
    <w:p w14:paraId="40A5651B" w14:textId="77777777" w:rsidR="00460E79" w:rsidRPr="007E31CA" w:rsidRDefault="00000000" w:rsidP="007E31CA">
      <w:pPr>
        <w:bidi/>
        <w:rPr>
          <w:rFonts w:ascii="Narkisim" w:hAnsi="Narkisim" w:cs="Narkisim"/>
        </w:rPr>
      </w:pPr>
      <w:r w:rsidRPr="007E31CA">
        <w:rPr>
          <w:rFonts w:ascii="Narkisim" w:hAnsi="Narkisim" w:cs="Narkisim"/>
          <w:u w:val="single"/>
          <w:rtl/>
        </w:rPr>
        <w:t>ומיד בן נכר לא תקריבו</w:t>
      </w:r>
      <w:r w:rsidRPr="007E31CA">
        <w:rPr>
          <w:rStyle w:val="ac"/>
          <w:rFonts w:ascii="Narkisim" w:hAnsi="Narkisim" w:cs="Narkisim"/>
          <w:u w:val="single"/>
          <w:rtl/>
        </w:rPr>
        <w:footnoteReference w:id="269"/>
      </w:r>
      <w:r w:rsidRPr="007E31CA">
        <w:rPr>
          <w:rFonts w:ascii="Narkisim" w:hAnsi="Narkisim" w:cs="Narkisim"/>
          <w:u w:val="single"/>
          <w:rtl/>
        </w:rPr>
        <w:t xml:space="preserve"> וכו' ולת"ק וכו' בני נח וכו' במזבח דידן</w:t>
      </w:r>
      <w:r w:rsidRPr="007E31CA">
        <w:rPr>
          <w:rStyle w:val="ac"/>
          <w:rFonts w:ascii="Narkisim" w:hAnsi="Narkisim" w:cs="Narkisim"/>
          <w:u w:val="single"/>
          <w:rtl/>
        </w:rPr>
        <w:footnoteReference w:id="270"/>
      </w:r>
      <w:r w:rsidRPr="007E31CA">
        <w:rPr>
          <w:rFonts w:ascii="Narkisim" w:hAnsi="Narkisim" w:cs="Narkisim"/>
          <w:u w:val="single"/>
          <w:rtl/>
        </w:rPr>
        <w:t>, קמ"ל</w:t>
      </w:r>
      <w:r w:rsidRPr="007E31CA">
        <w:rPr>
          <w:rFonts w:ascii="Narkisim" w:hAnsi="Narkisim" w:cs="Narkisim"/>
          <w:rtl/>
        </w:rPr>
        <w:t>. ויש לכהנים לאו בקרבן בן נח בעל מום, במזבח דידן. ויל"ד אי אמרי' אהדרה קרא, ואף בקרבן בן נח לוקה בכל הנך. אבל ה</w:t>
      </w:r>
      <w:r w:rsidRPr="007E31CA">
        <w:rPr>
          <w:rFonts w:ascii="Narkisim" w:hAnsi="Narkisim" w:cs="Narkisim"/>
          <w:b/>
          <w:bCs/>
          <w:rtl/>
        </w:rPr>
        <w:t>רמב"ם</w:t>
      </w:r>
      <w:r w:rsidRPr="007E31CA">
        <w:rPr>
          <w:rFonts w:ascii="Narkisim" w:hAnsi="Narkisim" w:cs="Narkisim"/>
          <w:rtl/>
        </w:rPr>
        <w:t xml:space="preserve"> (סה"מ ל"ת צו) מנה לאו בפנ"ע שהזהירנו מהקריב קרבנות גוים כשהם בעלי מומין</w:t>
      </w:r>
      <w:r w:rsidRPr="007E31CA">
        <w:rPr>
          <w:rStyle w:val="ac"/>
          <w:rFonts w:ascii="Narkisim" w:hAnsi="Narkisim" w:cs="Narkisim"/>
          <w:rtl/>
        </w:rPr>
        <w:footnoteReference w:id="271"/>
      </w:r>
      <w:r w:rsidRPr="007E31CA">
        <w:rPr>
          <w:rFonts w:ascii="Narkisim" w:hAnsi="Narkisim" w:cs="Narkisim"/>
          <w:rtl/>
        </w:rPr>
        <w:t>. וע"ע מנח"ח (רצב) אי אמרי' דלוקה משום כל הנך</w:t>
      </w:r>
      <w:r w:rsidRPr="007E31CA">
        <w:rPr>
          <w:rStyle w:val="ac"/>
          <w:rFonts w:ascii="Narkisim" w:hAnsi="Narkisim" w:cs="Narkisim"/>
          <w:rtl/>
        </w:rPr>
        <w:footnoteReference w:id="272"/>
      </w:r>
      <w:r w:rsidRPr="007E31CA">
        <w:rPr>
          <w:rFonts w:ascii="Narkisim" w:hAnsi="Narkisim" w:cs="Narkisim"/>
          <w:rtl/>
        </w:rPr>
        <w:t>.</w:t>
      </w:r>
    </w:p>
    <w:p w14:paraId="24248CE9" w14:textId="77777777" w:rsidR="00460E79" w:rsidRPr="007E31CA" w:rsidRDefault="00000000" w:rsidP="007E31CA">
      <w:pPr>
        <w:pStyle w:val="aa"/>
        <w:bidi/>
        <w:rPr>
          <w:rFonts w:ascii="Narkisim" w:hAnsi="Narkisim"/>
        </w:rPr>
      </w:pPr>
      <w:r w:rsidRPr="007E31CA">
        <w:rPr>
          <w:rFonts w:ascii="Narkisim" w:hAnsi="Narkisim"/>
          <w:u w:val="single"/>
          <w:rtl/>
        </w:rPr>
        <w:t>שם.</w:t>
      </w:r>
      <w:r w:rsidRPr="007E31CA">
        <w:rPr>
          <w:rFonts w:ascii="Narkisim" w:hAnsi="Narkisim"/>
          <w:rtl/>
        </w:rPr>
        <w:t xml:space="preserve"> מבואר דלכו"ע הך קרא (ויקרא כב כה) 'ומיד בן נכר לא תקריבו' קאי בבעל מום [כדכתיב מכל אלו], אלא שנח' ר' יוסי בר"י ורבנן אי הוה אזהרה בקרבן ישראל או בקרבן בן נח.</w:t>
      </w:r>
    </w:p>
    <w:p w14:paraId="293E80CA" w14:textId="77777777" w:rsidR="00460E79" w:rsidRPr="007E31CA" w:rsidRDefault="00000000" w:rsidP="007E31CA">
      <w:pPr>
        <w:pStyle w:val="a8"/>
        <w:bidi/>
        <w:rPr>
          <w:rFonts w:ascii="Narkisim" w:hAnsi="Narkisim"/>
        </w:rPr>
      </w:pPr>
      <w:r w:rsidRPr="007E31CA">
        <w:rPr>
          <w:rFonts w:ascii="Narkisim" w:hAnsi="Narkisim"/>
          <w:rtl/>
        </w:rPr>
        <w:t>אבל ב</w:t>
      </w:r>
      <w:r w:rsidRPr="007E31CA">
        <w:rPr>
          <w:rFonts w:ascii="Narkisim" w:hAnsi="Narkisim"/>
          <w:b/>
          <w:bCs/>
          <w:rtl/>
        </w:rPr>
        <w:t>תו"כ</w:t>
      </w:r>
      <w:r w:rsidRPr="007E31CA">
        <w:rPr>
          <w:rFonts w:ascii="Narkisim" w:hAnsi="Narkisim"/>
          <w:rtl/>
        </w:rPr>
        <w:t xml:space="preserve"> (אמור פרק ז יב) דרשו מהך קרא שאין מקבלין שקלים וקרבנות ציבור מן העכו"ם</w:t>
      </w:r>
      <w:r w:rsidRPr="007E31CA">
        <w:rPr>
          <w:rStyle w:val="ac"/>
          <w:rFonts w:ascii="Narkisim" w:hAnsi="Narkisim"/>
          <w:rtl/>
        </w:rPr>
        <w:footnoteReference w:id="273"/>
      </w:r>
      <w:r w:rsidRPr="007E31CA">
        <w:rPr>
          <w:rFonts w:ascii="Narkisim" w:hAnsi="Narkisim"/>
          <w:rtl/>
        </w:rPr>
        <w:t>. וה</w:t>
      </w:r>
      <w:r w:rsidRPr="007E31CA">
        <w:rPr>
          <w:rFonts w:ascii="Narkisim" w:hAnsi="Narkisim"/>
          <w:b/>
          <w:bCs/>
          <w:rtl/>
        </w:rPr>
        <w:t>רמב"ן</w:t>
      </w:r>
      <w:r w:rsidRPr="007E31CA">
        <w:rPr>
          <w:rFonts w:ascii="Narkisim" w:hAnsi="Narkisim"/>
          <w:rtl/>
        </w:rPr>
        <w:t xml:space="preserve"> (סה"מ ל"ת שהוסיף ח) מנה לאו שנמנענו שלא נקבל שקלים מן הגוים ולא נצרף אותם עמנו בקרבנות הצבור וכו'. וביאר דאי משום מום היה די באמרו 'ומיד בן נכר לא תקריבו אלה כי משחתם בהם מום בם לא ירצו לכם', ודרשי' מהא דכתיב 'כי לחם אלהיכם' לרמוז לקרבן תמיד.</w:t>
      </w:r>
    </w:p>
    <w:p w14:paraId="5DDF9D6C"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משך חכמה</w:t>
      </w:r>
      <w:r w:rsidRPr="007E31CA">
        <w:rPr>
          <w:rFonts w:ascii="Narkisim" w:hAnsi="Narkisim"/>
          <w:rtl/>
        </w:rPr>
        <w:t xml:space="preserve"> (שם כב כה) העיר דבגמ' דידן לא נזכר כלל הך דרשא דתו"כ, ודן די"ל דלוי במח' התנאים בגדר קדשי עכו"ם. דלר' שמעון (לעיל ב: וזבחים מה.) דאין מועלים בקדשי עכו"ם, ואין חייבים עליהם משום פיגול ונותר וכו', דלאו קדשי ה' המה, אם כן פשיטא דלא מהני קרבן ציבור משל עכו"ם, הא קרבנות צבור הם 'אשה ריח ניחוח'. ודוקא לר' יוסי דקדשי עכו"ם המה קדשי ה' ס"ד דאף בקרבן ציבור כשר. ולדעת ר' יוסי הוצרך התו"כ למעטינהו.</w:t>
      </w:r>
    </w:p>
    <w:p w14:paraId="66A7227B" w14:textId="77777777" w:rsidR="00460E79" w:rsidRPr="007E31CA" w:rsidRDefault="00000000" w:rsidP="007E31CA">
      <w:pPr>
        <w:pStyle w:val="aa"/>
        <w:bidi/>
        <w:rPr>
          <w:rFonts w:ascii="Narkisim" w:hAnsi="Narkisim"/>
        </w:rPr>
      </w:pPr>
      <w:r w:rsidRPr="007E31CA">
        <w:rPr>
          <w:rFonts w:ascii="Narkisim" w:hAnsi="Narkisim"/>
          <w:rtl/>
        </w:rPr>
        <w:lastRenderedPageBreak/>
        <w:t>וסיפא דהך קרא 'כי משחתם</w:t>
      </w:r>
      <w:r w:rsidRPr="007E31CA">
        <w:rPr>
          <w:rStyle w:val="ac"/>
          <w:rFonts w:ascii="Narkisim" w:hAnsi="Narkisim"/>
          <w:rtl/>
        </w:rPr>
        <w:footnoteReference w:id="274"/>
      </w:r>
      <w:r w:rsidRPr="007E31CA">
        <w:rPr>
          <w:rFonts w:ascii="Narkisim" w:hAnsi="Narkisim"/>
          <w:rtl/>
        </w:rPr>
        <w:t xml:space="preserve"> בהם מום בם, לא ירצו לכם'. וה</w:t>
      </w:r>
      <w:r w:rsidRPr="007E31CA">
        <w:rPr>
          <w:rFonts w:ascii="Narkisim" w:hAnsi="Narkisim"/>
          <w:b/>
          <w:bCs/>
          <w:rtl/>
        </w:rPr>
        <w:t>אחרונים</w:t>
      </w:r>
      <w:r w:rsidRPr="007E31CA">
        <w:rPr>
          <w:rFonts w:ascii="Narkisim" w:hAnsi="Narkisim"/>
          <w:rtl/>
        </w:rPr>
        <w:t xml:space="preserve"> דנו אי איירי בקרבן עכו"ם אמאי נקט 'לכם' [דהול"ל להם]</w:t>
      </w:r>
      <w:r w:rsidRPr="007E31CA">
        <w:rPr>
          <w:rStyle w:val="ac"/>
          <w:rFonts w:ascii="Narkisim" w:hAnsi="Narkisim"/>
          <w:rtl/>
        </w:rPr>
        <w:footnoteReference w:id="275"/>
      </w:r>
      <w:r w:rsidRPr="007E31CA">
        <w:rPr>
          <w:rFonts w:ascii="Narkisim" w:hAnsi="Narkisim"/>
          <w:rtl/>
        </w:rPr>
        <w:t>. ויש שתי' (רי"ח זוננפלד בשו"ת תורת חיים קיג) דכוונת הקרא דהטעם דבעל מום דבן נח פסול על המזבח, כיון דלכם [לישראל] אינו מרצה. וב</w:t>
      </w:r>
      <w:r w:rsidRPr="007E31CA">
        <w:rPr>
          <w:rFonts w:ascii="Narkisim" w:hAnsi="Narkisim"/>
          <w:b/>
          <w:bCs/>
          <w:rtl/>
        </w:rPr>
        <w:t>העמק דבר</w:t>
      </w:r>
      <w:r w:rsidRPr="007E31CA">
        <w:rPr>
          <w:rFonts w:ascii="Narkisim" w:hAnsi="Narkisim"/>
          <w:rtl/>
        </w:rPr>
        <w:t xml:space="preserve"> (שם) דרש כוונת הקרא דכל קרבנות נכרי אינו בא לרצון למקריבו, לרצון לכם למעט אומות העולם</w:t>
      </w:r>
      <w:r w:rsidRPr="007E31CA">
        <w:rPr>
          <w:rStyle w:val="ac"/>
          <w:rFonts w:ascii="Narkisim" w:hAnsi="Narkisim"/>
          <w:rtl/>
        </w:rPr>
        <w:footnoteReference w:id="276"/>
      </w:r>
      <w:r w:rsidRPr="007E31CA">
        <w:rPr>
          <w:rFonts w:ascii="Narkisim" w:hAnsi="Narkisim"/>
          <w:rtl/>
        </w:rPr>
        <w:t>. ועד"ז דרשו (זבחים מה:) לרצון להם [דכתיב בציץ, שמות כח לח], דעכו"ם לאו בני הרצאה</w:t>
      </w:r>
      <w:r w:rsidRPr="007E31CA">
        <w:rPr>
          <w:rStyle w:val="ac"/>
          <w:rFonts w:ascii="Narkisim" w:hAnsi="Narkisim"/>
          <w:rtl/>
        </w:rPr>
        <w:footnoteReference w:id="277"/>
      </w:r>
      <w:r w:rsidRPr="007E31CA">
        <w:rPr>
          <w:rFonts w:ascii="Narkisim" w:hAnsi="Narkisim"/>
          <w:rtl/>
        </w:rPr>
        <w:t>.</w:t>
      </w:r>
    </w:p>
    <w:p w14:paraId="34E2B841" w14:textId="77777777" w:rsidR="00460E79" w:rsidRPr="007E31CA" w:rsidRDefault="00000000" w:rsidP="007E31CA">
      <w:pPr>
        <w:bidi/>
        <w:rPr>
          <w:rFonts w:ascii="Narkisim" w:hAnsi="Narkisim" w:cs="Narkisim"/>
        </w:rPr>
      </w:pPr>
      <w:r w:rsidRPr="007E31CA">
        <w:rPr>
          <w:rFonts w:ascii="Narkisim" w:hAnsi="Narkisim" w:cs="Narkisim"/>
          <w:u w:val="single"/>
          <w:rtl/>
        </w:rPr>
        <w:t>תוד"ה ומיד</w:t>
      </w:r>
      <w:r w:rsidRPr="007E31CA">
        <w:rPr>
          <w:rFonts w:ascii="Narkisim" w:hAnsi="Narkisim" w:cs="Narkisim"/>
          <w:rtl/>
        </w:rPr>
        <w:t>. וא"ת למה לי איש איש וכו' תיפו"ל מהאי קרא וכו'. ו</w:t>
      </w:r>
      <w:r w:rsidRPr="007E31CA">
        <w:rPr>
          <w:rFonts w:ascii="Narkisim" w:hAnsi="Narkisim" w:cs="Narkisim"/>
          <w:b/>
          <w:bCs/>
          <w:rtl/>
        </w:rPr>
        <w:t>תוס'</w:t>
      </w:r>
      <w:r w:rsidRPr="007E31CA">
        <w:rPr>
          <w:rFonts w:ascii="Narkisim" w:hAnsi="Narkisim" w:cs="Narkisim"/>
          <w:rtl/>
        </w:rPr>
        <w:t xml:space="preserve"> (מנחות עג:) תי' דס"ד דיש בזה איסור, אלא שדוקא בעלי מומין קאי בלאו</w:t>
      </w:r>
      <w:r w:rsidRPr="007E31CA">
        <w:rPr>
          <w:rStyle w:val="ac"/>
          <w:rFonts w:ascii="Narkisim" w:hAnsi="Narkisim" w:cs="Narkisim"/>
          <w:rtl/>
        </w:rPr>
        <w:footnoteReference w:id="278"/>
      </w:r>
      <w:r w:rsidRPr="007E31CA">
        <w:rPr>
          <w:rFonts w:ascii="Narkisim" w:hAnsi="Narkisim" w:cs="Narkisim"/>
          <w:rtl/>
        </w:rPr>
        <w:t>.</w:t>
      </w:r>
    </w:p>
    <w:p w14:paraId="78C35AD8"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קר"א</w:t>
      </w:r>
      <w:r w:rsidRPr="007E31CA">
        <w:rPr>
          <w:rFonts w:ascii="Narkisim" w:hAnsi="Narkisim"/>
          <w:rtl/>
        </w:rPr>
        <w:t xml:space="preserve"> (מנחות שם) הק' דאי בן נח אין מקריבים קרבן לכתחילה, א"כ הוה חולין. ונקט דאיסור הקרבת בע"מ הוא רק במוקדשים, ובחולין ליכא לאו אלא איסור חולין בעזרה. וע"ע עולת שלמה שם. אמנם דעת הגר"ח (הו' לעיל ב:) דאף המקריב חולין עובר משום בעל מום.</w:t>
      </w:r>
    </w:p>
    <w:p w14:paraId="79810A60" w14:textId="77777777" w:rsidR="00460E79" w:rsidRPr="007E31CA" w:rsidRDefault="00000000" w:rsidP="007E31CA">
      <w:pPr>
        <w:pStyle w:val="aa"/>
        <w:bidi/>
        <w:rPr>
          <w:rFonts w:ascii="Narkisim" w:hAnsi="Narkisim"/>
        </w:rPr>
      </w:pPr>
      <w:r w:rsidRPr="007E31CA">
        <w:rPr>
          <w:rFonts w:ascii="Narkisim" w:hAnsi="Narkisim"/>
          <w:rtl/>
        </w:rPr>
        <w:t xml:space="preserve">ועוד תי' </w:t>
      </w:r>
      <w:r w:rsidRPr="007E31CA">
        <w:rPr>
          <w:rFonts w:ascii="Narkisim" w:hAnsi="Narkisim"/>
          <w:b/>
          <w:bCs/>
          <w:rtl/>
        </w:rPr>
        <w:t>תוס'</w:t>
      </w:r>
      <w:r w:rsidRPr="007E31CA">
        <w:rPr>
          <w:rFonts w:ascii="Narkisim" w:hAnsi="Narkisim"/>
          <w:rtl/>
        </w:rPr>
        <w:t xml:space="preserve"> מנחות דאיצטריך קרא 'מיד בן נכר' שאין מקבלים ממנו קרבן ציבור [ולא קאי אבעלי מומים], וכדדרשי' בתו"כ (אמור פרק ז יב הו' לעיל). ודוקא השתא לאחר דאשמעינן 'איש איש' דמקבלין מהן נדרים ונדבות מוקמינן נמי קרא בבעלי מומין.</w:t>
      </w:r>
    </w:p>
    <w:p w14:paraId="6677F318"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(מעשה"ק ג ב) הביא מהך קרא דאין מקבלין מבן נח אלא עולות בלבד, שנאמר ומיד בן נכר לא תקריבו את לחם אלהיכם. [וכדעת ר"ע מנחות עג:</w:t>
      </w:r>
      <w:r w:rsidRPr="007E31CA">
        <w:rPr>
          <w:rStyle w:val="ac"/>
          <w:rFonts w:ascii="Narkisim" w:hAnsi="Narkisim"/>
          <w:rtl/>
        </w:rPr>
        <w:footnoteReference w:id="279"/>
      </w:r>
      <w:r w:rsidRPr="007E31CA">
        <w:rPr>
          <w:rFonts w:ascii="Narkisim" w:hAnsi="Narkisim"/>
          <w:rtl/>
        </w:rPr>
        <w:t>, אמנם בגמ' שם יליף מדכתיב (בקרא ויקרא כב יח דאיש איש לעולה) אשר יקריבו לה' לעולה].</w:t>
      </w:r>
    </w:p>
    <w:p w14:paraId="22B5C10D"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אחרונים</w:t>
      </w:r>
      <w:r w:rsidRPr="007E31CA">
        <w:rPr>
          <w:rFonts w:ascii="Narkisim" w:hAnsi="Narkisim" w:cs="Narkisim"/>
          <w:rtl/>
        </w:rPr>
        <w:t xml:space="preserve"> (אבה"א מעשה"ק ג ב) יישבו דאיצטריך איש איש לחדש דעכו"ם יכול להקדיש בדיבורו [נדר ונדבה], וחל הקדש בבהמה. דאי מקרא דהכא י"ל דנעשית קרבן רק ע"י מעשה השחיטה.</w:t>
      </w:r>
    </w:p>
    <w:p w14:paraId="31BBE7B1" w14:textId="77777777" w:rsidR="00460E79" w:rsidRPr="007E31CA" w:rsidRDefault="00000000" w:rsidP="007E31CA">
      <w:pPr>
        <w:pStyle w:val="a8"/>
        <w:bidi/>
        <w:rPr>
          <w:rFonts w:ascii="Narkisim" w:hAnsi="Narkisim"/>
        </w:rPr>
      </w:pPr>
      <w:r w:rsidRPr="007E31CA">
        <w:rPr>
          <w:rFonts w:ascii="Narkisim" w:hAnsi="Narkisim"/>
          <w:rtl/>
        </w:rPr>
        <w:t>ו</w:t>
      </w:r>
      <w:r w:rsidRPr="007E31CA">
        <w:rPr>
          <w:rFonts w:ascii="Narkisim" w:hAnsi="Narkisim"/>
          <w:b/>
          <w:bCs/>
          <w:rtl/>
        </w:rPr>
        <w:t>רע"א</w:t>
      </w:r>
      <w:r w:rsidRPr="007E31CA">
        <w:rPr>
          <w:rFonts w:ascii="Narkisim" w:hAnsi="Narkisim"/>
          <w:rtl/>
        </w:rPr>
        <w:t xml:space="preserve"> בגהש"ס (ע"ז ה:) הק' אמש"כ תוס' (שם) שעכו"ם שנדר קרבן אמרי' ליה קום והבא קרבן שלם, וכי מחוייב הוא בכך, הא בן נח אינו מצווה על לאו ד'לא יחל' ועל 'מוצא שפתיך'</w:t>
      </w:r>
      <w:r w:rsidRPr="007E31CA">
        <w:rPr>
          <w:rStyle w:val="ac"/>
          <w:rFonts w:ascii="Narkisim" w:hAnsi="Narkisim"/>
          <w:rtl/>
        </w:rPr>
        <w:footnoteReference w:id="280"/>
      </w:r>
      <w:r w:rsidRPr="007E31CA">
        <w:rPr>
          <w:rFonts w:ascii="Narkisim" w:hAnsi="Narkisim"/>
          <w:rtl/>
        </w:rPr>
        <w:t>. והמשנ"ל (מלכים י ז ד"ה ודע) כת' דבשלמא כשנודר להקריב בביהמ"ק מצווה, שנתרבו מאיש איש שנודרים נדרים ונדבות כישראל. ואילו תוס' ע"ז איירי במחוסר אבר בבמה, ובזה לא מצאנו שמצווה לקיים נדרו</w:t>
      </w:r>
      <w:r w:rsidRPr="007E31CA">
        <w:rPr>
          <w:rStyle w:val="ac"/>
          <w:rFonts w:ascii="Narkisim" w:hAnsi="Narkisim"/>
          <w:rtl/>
        </w:rPr>
        <w:footnoteReference w:id="281"/>
      </w:r>
      <w:r w:rsidRPr="007E31CA">
        <w:rPr>
          <w:rFonts w:ascii="Narkisim" w:hAnsi="Narkisim"/>
          <w:rtl/>
        </w:rPr>
        <w:t>. ומבואר במשנ"ל דאיתרבי 'איש איש' דמחוייב לקיים נדרו</w:t>
      </w:r>
      <w:r w:rsidRPr="007E31CA">
        <w:rPr>
          <w:rStyle w:val="ac"/>
          <w:rFonts w:ascii="Narkisim" w:hAnsi="Narkisim"/>
          <w:rtl/>
        </w:rPr>
        <w:footnoteReference w:id="282"/>
      </w:r>
      <w:r w:rsidRPr="007E31CA">
        <w:rPr>
          <w:rFonts w:ascii="Narkisim" w:hAnsi="Narkisim"/>
          <w:rtl/>
        </w:rPr>
        <w:t>. וע"ע קה"י (ע"ז ב ב).</w:t>
      </w:r>
    </w:p>
    <w:p w14:paraId="10B42E38" w14:textId="77777777" w:rsidR="00460E79" w:rsidRPr="007E31CA" w:rsidRDefault="00000000" w:rsidP="007E31CA">
      <w:pPr>
        <w:bidi/>
        <w:rPr>
          <w:rFonts w:ascii="Narkisim" w:hAnsi="Narkisim" w:cs="Narkisim"/>
        </w:rPr>
      </w:pPr>
      <w:r w:rsidRPr="007E31CA">
        <w:rPr>
          <w:rFonts w:ascii="Narkisim" w:hAnsi="Narkisim" w:cs="Narkisim"/>
          <w:u w:val="single"/>
          <w:rtl/>
        </w:rPr>
        <w:t>ל"א וכו' מפקינן לבמת יחיד וכו'</w:t>
      </w:r>
      <w:r w:rsidRPr="007E31CA">
        <w:rPr>
          <w:rFonts w:ascii="Narkisim" w:hAnsi="Narkisim" w:cs="Narkisim"/>
          <w:rtl/>
        </w:rPr>
        <w:t>. ובלישנא קמא דסוגיין לא אשכחן היכן ילפי' לאסור בבמה. אבל בגמ' (בכורות יד:) ילפי' לאסור בבמה מדכתיב (דברים יז א) לא תזבח לה' אלהיך שור ושה, אם אינו ענין לבמה גדולה דכתיב עוורת או שבור וגו' תנהו ענין לבמת יחיד. [אך ה</w:t>
      </w:r>
      <w:r w:rsidRPr="007E31CA">
        <w:rPr>
          <w:rFonts w:ascii="Narkisim" w:hAnsi="Narkisim" w:cs="Narkisim"/>
          <w:b/>
          <w:bCs/>
          <w:rtl/>
        </w:rPr>
        <w:t xml:space="preserve">רמב"ם </w:t>
      </w:r>
      <w:r w:rsidRPr="007E31CA">
        <w:rPr>
          <w:rFonts w:ascii="Narkisim" w:hAnsi="Narkisim" w:cs="Narkisim"/>
          <w:rtl/>
        </w:rPr>
        <w:t>(איסו"מ א ה וסה"מ ל"ת צה) דרש הך קרא למום עובר].</w:t>
      </w:r>
    </w:p>
    <w:p w14:paraId="6B5DE7AB"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הק' סתירת הסוגיות. הרש"ש (לרמב"ם א ד, וכ"כ החזו"א בכורות יח ו) כת' דסוגיא דבכורות קאי כלישנא קמא דהכא. ועוד כת' הרש"ש (זבחים קכ.) דאיצטריך קרא דהכא שילקה משעת הקדשה</w:t>
      </w:r>
      <w:r w:rsidRPr="007E31CA">
        <w:rPr>
          <w:rStyle w:val="ac"/>
          <w:rFonts w:ascii="Narkisim" w:hAnsi="Narkisim"/>
          <w:rtl/>
        </w:rPr>
        <w:footnoteReference w:id="283"/>
      </w:r>
      <w:r w:rsidRPr="007E31CA">
        <w:rPr>
          <w:rFonts w:ascii="Narkisim" w:hAnsi="Narkisim"/>
          <w:rtl/>
        </w:rPr>
        <w:t>.</w:t>
      </w:r>
    </w:p>
    <w:p w14:paraId="0C8D7659" w14:textId="77777777" w:rsidR="00460E79" w:rsidRPr="007E31CA" w:rsidRDefault="00000000" w:rsidP="007E31CA">
      <w:pPr>
        <w:pStyle w:val="aa"/>
        <w:bidi/>
        <w:rPr>
          <w:rFonts w:ascii="Narkisim" w:hAnsi="Narkisim"/>
        </w:rPr>
      </w:pPr>
      <w:r w:rsidRPr="007E31CA">
        <w:rPr>
          <w:rFonts w:ascii="Narkisim" w:hAnsi="Narkisim"/>
          <w:rtl/>
        </w:rPr>
        <w:t>וב</w:t>
      </w:r>
      <w:r w:rsidRPr="007E31CA">
        <w:rPr>
          <w:rFonts w:ascii="Narkisim" w:hAnsi="Narkisim"/>
          <w:b/>
          <w:bCs/>
          <w:rtl/>
        </w:rPr>
        <w:t>חי' ר' מאיר שמחה</w:t>
      </w:r>
      <w:r w:rsidRPr="007E31CA">
        <w:rPr>
          <w:rFonts w:ascii="Narkisim" w:hAnsi="Narkisim"/>
          <w:rtl/>
        </w:rPr>
        <w:t xml:space="preserve"> כת' דנח' ב' הלשונות בסוגיין אי במה הוה בכלל קרא דכתיב 'ואשה לא תתנו מהם על המזבח', וכת' דתלוי במח' התנאים (ר' יוסי ור' שמעון זבחים קח) אי רשאי להקריב על סלע [בשעת היתר הבמות] או בעינן דוקא שיעשה מזבח. דאי מקריב בלא מזבח לא שייך בזה דרשת 'על המזבח', ואי התם נמי מזבח י"ל דהוה בכלל איסור הקטרה דעלמא</w:t>
      </w:r>
      <w:r w:rsidRPr="007E31CA">
        <w:rPr>
          <w:rStyle w:val="ac"/>
          <w:rFonts w:ascii="Narkisim" w:hAnsi="Narkisim"/>
          <w:rtl/>
        </w:rPr>
        <w:footnoteReference w:id="284"/>
      </w:r>
      <w:r w:rsidRPr="007E31CA">
        <w:rPr>
          <w:rFonts w:ascii="Narkisim" w:hAnsi="Narkisim"/>
          <w:rtl/>
        </w:rPr>
        <w:t>.</w:t>
      </w:r>
    </w:p>
    <w:p w14:paraId="2A01E51D"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רש"י</w:t>
      </w:r>
      <w:r w:rsidRPr="007E31CA">
        <w:rPr>
          <w:rFonts w:ascii="Narkisim" w:hAnsi="Narkisim"/>
          <w:rtl/>
        </w:rPr>
        <w:t xml:space="preserve"> (זבחים קכ. ד"ה מומין) כת' דמום פסול בבמה, דלא אשכחן דשרינהו בקטנה. וה</w:t>
      </w:r>
      <w:r w:rsidRPr="007E31CA">
        <w:rPr>
          <w:rFonts w:ascii="Narkisim" w:hAnsi="Narkisim"/>
          <w:b/>
          <w:bCs/>
          <w:rtl/>
        </w:rPr>
        <w:t>רש"ש</w:t>
      </w:r>
      <w:r w:rsidRPr="007E31CA">
        <w:rPr>
          <w:rFonts w:ascii="Narkisim" w:hAnsi="Narkisim"/>
          <w:rtl/>
        </w:rPr>
        <w:t xml:space="preserve"> שם תמה דבגמ' דידן ובכורות ילפינן לה מקרא, ואמאי נקט רש"י רק דלא אשכחן שהותר. וכת' דאולי בגמ' זבחים נכלל גם האיש המקריב, שלא יהיה בע"מ [כדמוכח (שם טז וברש"י שם)], ובאדם איצטריך דלא אשכחן.</w:t>
      </w:r>
    </w:p>
    <w:p w14:paraId="25BF4687"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מקד"ד</w:t>
      </w:r>
      <w:r w:rsidRPr="007E31CA">
        <w:rPr>
          <w:rFonts w:ascii="Narkisim" w:hAnsi="Narkisim"/>
          <w:rtl/>
        </w:rPr>
        <w:t xml:space="preserve"> (כ ג) כת' דבסוגיין ילפי' מקרא דאיכא איסור לאו בבע"מ בבמת יחיד, אבל לא שמעינן שיפסל. ולא תלי זה בזה</w:t>
      </w:r>
      <w:r w:rsidRPr="007E31CA">
        <w:rPr>
          <w:rStyle w:val="ac"/>
          <w:rFonts w:ascii="Narkisim" w:hAnsi="Narkisim"/>
          <w:rtl/>
        </w:rPr>
        <w:footnoteReference w:id="285"/>
      </w:r>
      <w:r w:rsidRPr="007E31CA">
        <w:rPr>
          <w:rFonts w:ascii="Narkisim" w:hAnsi="Narkisim"/>
          <w:rtl/>
        </w:rPr>
        <w:t xml:space="preserve">. ובזה כת' </w:t>
      </w:r>
      <w:r w:rsidRPr="007E31CA">
        <w:rPr>
          <w:rFonts w:ascii="Narkisim" w:hAnsi="Narkisim"/>
          <w:rtl/>
        </w:rPr>
        <w:lastRenderedPageBreak/>
        <w:t>רש"י דלא שמעי' שהקרבן כשר.</w:t>
      </w:r>
    </w:p>
    <w:p w14:paraId="36017D57" w14:textId="77777777" w:rsidR="00460E79" w:rsidRPr="007E31CA" w:rsidRDefault="00000000" w:rsidP="007E31CA">
      <w:pPr>
        <w:pStyle w:val="2"/>
        <w:bidi/>
        <w:rPr>
          <w:rFonts w:ascii="Narkisim" w:hAnsi="Narkisim"/>
        </w:rPr>
      </w:pPr>
      <w:r w:rsidRPr="007E31CA">
        <w:rPr>
          <w:rFonts w:ascii="Narkisim" w:hAnsi="Narkisim"/>
          <w:rtl/>
        </w:rPr>
        <w:t>דברי ריש לקיש בבע"מ מעיקרו</w:t>
      </w:r>
    </w:p>
    <w:p w14:paraId="72323357" w14:textId="77777777" w:rsidR="00460E79" w:rsidRPr="007E31CA" w:rsidRDefault="00000000" w:rsidP="007E31CA">
      <w:pPr>
        <w:bidi/>
        <w:rPr>
          <w:rFonts w:ascii="Narkisim" w:hAnsi="Narkisim" w:cs="Narkisim"/>
        </w:rPr>
      </w:pPr>
      <w:r w:rsidRPr="007E31CA">
        <w:rPr>
          <w:rFonts w:ascii="Narkisim" w:hAnsi="Narkisim" w:cs="Narkisim"/>
          <w:u w:val="single"/>
          <w:rtl/>
        </w:rPr>
        <w:t>מתקיף לה ר"ל שמא לא שנינו וכו' דאי בעל מום מעיקרו דיקלא בעלמא הוא</w:t>
      </w:r>
      <w:r w:rsidRPr="007E31CA">
        <w:rPr>
          <w:rFonts w:ascii="Narkisim" w:hAnsi="Narkisim" w:cs="Narkisim"/>
          <w:rtl/>
        </w:rPr>
        <w:t>. [לרש"י קאי לענין האיסור להקדיש, ולתוס' לענין האיסור הקרבה].</w:t>
      </w:r>
    </w:p>
    <w:p w14:paraId="0AE88E6A" w14:textId="77777777" w:rsidR="00460E79" w:rsidRPr="007E31CA" w:rsidRDefault="00000000" w:rsidP="007E31CA">
      <w:pPr>
        <w:pStyle w:val="a7"/>
        <w:bidi/>
        <w:rPr>
          <w:rFonts w:ascii="Narkisim" w:hAnsi="Narkisim"/>
        </w:rPr>
      </w:pPr>
      <w:r w:rsidRPr="007E31CA">
        <w:rPr>
          <w:rFonts w:ascii="Narkisim" w:hAnsi="Narkisim"/>
          <w:rtl/>
        </w:rPr>
        <w:t>פ</w:t>
      </w:r>
      <w:r w:rsidRPr="007E31CA">
        <w:rPr>
          <w:rFonts w:ascii="Narkisim" w:hAnsi="Narkisim"/>
          <w:b/>
          <w:bCs/>
          <w:rtl/>
        </w:rPr>
        <w:t>רש"י</w:t>
      </w:r>
      <w:r w:rsidRPr="007E31CA">
        <w:rPr>
          <w:rFonts w:ascii="Narkisim" w:hAnsi="Narkisim"/>
          <w:rtl/>
        </w:rPr>
        <w:t xml:space="preserve"> היינו בעל מום ממעי אמו [שלא היה ראוי מעולם</w:t>
      </w:r>
      <w:r w:rsidRPr="007E31CA">
        <w:rPr>
          <w:rStyle w:val="ac"/>
          <w:rFonts w:ascii="Narkisim" w:hAnsi="Narkisim"/>
          <w:rtl/>
        </w:rPr>
        <w:footnoteReference w:id="286"/>
      </w:r>
      <w:r w:rsidRPr="007E31CA">
        <w:rPr>
          <w:rFonts w:ascii="Narkisim" w:hAnsi="Narkisim"/>
          <w:rtl/>
        </w:rPr>
        <w:t>]. וה</w:t>
      </w:r>
      <w:r w:rsidRPr="007E31CA">
        <w:rPr>
          <w:rFonts w:ascii="Narkisim" w:hAnsi="Narkisim"/>
          <w:b/>
          <w:bCs/>
          <w:rtl/>
        </w:rPr>
        <w:t>שיטמ"ק</w:t>
      </w:r>
      <w:r w:rsidRPr="007E31CA">
        <w:rPr>
          <w:rFonts w:ascii="Narkisim" w:hAnsi="Narkisim"/>
          <w:rtl/>
        </w:rPr>
        <w:t xml:space="preserve"> (י בהשמטה) דן דאף נולד תם, כל שקדם מומו להקדישו נחשב דיקלא בעלמא</w:t>
      </w:r>
      <w:r w:rsidRPr="007E31CA">
        <w:rPr>
          <w:rStyle w:val="ac"/>
          <w:rFonts w:ascii="Narkisim" w:hAnsi="Narkisim"/>
          <w:rtl/>
        </w:rPr>
        <w:footnoteReference w:id="287"/>
      </w:r>
      <w:r w:rsidRPr="007E31CA">
        <w:rPr>
          <w:rFonts w:ascii="Narkisim" w:hAnsi="Narkisim"/>
          <w:rtl/>
        </w:rPr>
        <w:t>. והוי כשוחט חולין בעזרה דאינו אלא מדרבנן. [וכשיטת התוס' דקאי לענין הקרבה, דאילו לרש"י שהנידון לענין להקדיש אין לחלק בזה].</w:t>
      </w:r>
    </w:p>
    <w:p w14:paraId="16AC2B16"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(הנדמ"ח בשם הרב המעילי) כת' דהך לשון אתקפתא הוא לשאול, ולא להקשות</w:t>
      </w:r>
      <w:r w:rsidRPr="007E31CA">
        <w:rPr>
          <w:rStyle w:val="ac"/>
          <w:rFonts w:ascii="Narkisim" w:hAnsi="Narkisim" w:cs="Narkisim"/>
          <w:rtl/>
        </w:rPr>
        <w:footnoteReference w:id="288"/>
      </w:r>
      <w:r w:rsidRPr="007E31CA">
        <w:rPr>
          <w:rFonts w:ascii="Narkisim" w:hAnsi="Narkisim" w:cs="Narkisim"/>
          <w:rtl/>
        </w:rPr>
        <w:t>. וכ"כ בהג' ה</w:t>
      </w:r>
      <w:r w:rsidRPr="007E31CA">
        <w:rPr>
          <w:rFonts w:ascii="Narkisim" w:hAnsi="Narkisim" w:cs="Narkisim"/>
          <w:b/>
          <w:bCs/>
          <w:rtl/>
        </w:rPr>
        <w:t>גר"א</w:t>
      </w:r>
      <w:r w:rsidRPr="007E31CA">
        <w:rPr>
          <w:rFonts w:ascii="Narkisim" w:hAnsi="Narkisim" w:cs="Narkisim"/>
          <w:rtl/>
        </w:rPr>
        <w:t xml:space="preserve"> דהוה לשון איבעיא. אבל </w:t>
      </w:r>
      <w:r w:rsidRPr="007E31CA">
        <w:rPr>
          <w:rFonts w:ascii="Narkisim" w:hAnsi="Narkisim" w:cs="Narkisim"/>
          <w:b/>
          <w:bCs/>
          <w:rtl/>
        </w:rPr>
        <w:t>רגמ"ה</w:t>
      </w:r>
      <w:r w:rsidRPr="007E31CA">
        <w:rPr>
          <w:rFonts w:ascii="Narkisim" w:hAnsi="Narkisim" w:cs="Narkisim"/>
          <w:rtl/>
        </w:rPr>
        <w:t xml:space="preserve"> ביאר דאברייתא קאי, דקתני מיכן אמרו וכו', ובזה הק' ריש לקיש שמא לא שנינו דלקי אלא באופן דהוה תם מעיקרא. ומנ"ל לברייתא דבכל בעל מום, ואף בעל מום מעיקרא שילקה, והא דיקלא בעלמא הוא. וכאילו הקדיש דיקלא בעלמא למזבח דלא כלום קאמר דלא הוה חזי ליה מעולם למזבח, ואמאי קתני בעל מום סתמא דמשמע נמי בעל מום מעיקרא.</w:t>
      </w:r>
    </w:p>
    <w:p w14:paraId="65FDB5C5"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(י בהשמטה</w:t>
      </w:r>
      <w:r w:rsidRPr="007E31CA">
        <w:rPr>
          <w:rStyle w:val="ac"/>
          <w:rFonts w:ascii="Narkisim" w:hAnsi="Narkisim" w:cs="Narkisim"/>
          <w:rtl/>
        </w:rPr>
        <w:footnoteReference w:id="289"/>
      </w:r>
      <w:r w:rsidRPr="007E31CA">
        <w:rPr>
          <w:rFonts w:ascii="Narkisim" w:hAnsi="Narkisim" w:cs="Narkisim"/>
          <w:rtl/>
        </w:rPr>
        <w:t xml:space="preserve">) הביא </w:t>
      </w:r>
      <w:r w:rsidRPr="007E31CA">
        <w:rPr>
          <w:rFonts w:ascii="Narkisim" w:hAnsi="Narkisim" w:cs="Narkisim"/>
          <w:b/>
          <w:bCs/>
          <w:rtl/>
        </w:rPr>
        <w:t>י"מ</w:t>
      </w:r>
      <w:r w:rsidRPr="007E31CA">
        <w:rPr>
          <w:rFonts w:ascii="Narkisim" w:hAnsi="Narkisim" w:cs="Narkisim"/>
          <w:rtl/>
        </w:rPr>
        <w:t xml:space="preserve"> דר"ל קאי אדאמרינן לעיל [גבי שעיר המשתלח] טעמא דכתיב לשם וכו' והא אין הגורל קובע וכו', ועלה הק' ריש לקיש דשמא איצטריך לה' לכפר לריבויי אלא בתם ונעשה 'בעל מום עובר', דבאותו ס"ד דגורל קובע כיון דאף אילו יפול גורל לשם יהא ראוי כשירפא המום. ומש"ה ס"ד דמהשתא ראוי לגורל לעזאזל. אבל בעל מום מעיקרא דיקלא בעלמא. וכת' דהא דר"ל נקט במעי אמו לאו דוקא, אלא דמסברא מום ממעי אמו לעולם לא ירפא.</w:t>
      </w:r>
    </w:p>
    <w:p w14:paraId="51332B0B" w14:textId="77777777" w:rsidR="00460E79" w:rsidRPr="007E31CA" w:rsidRDefault="00000000" w:rsidP="007E31CA">
      <w:pPr>
        <w:pStyle w:val="aa"/>
        <w:bidi/>
        <w:rPr>
          <w:rFonts w:ascii="Narkisim" w:hAnsi="Narkisim"/>
        </w:rPr>
      </w:pPr>
      <w:r w:rsidRPr="007E31CA">
        <w:rPr>
          <w:rFonts w:ascii="Narkisim" w:hAnsi="Narkisim"/>
          <w:u w:val="single"/>
          <w:rtl/>
        </w:rPr>
        <w:t>רש"י ד"ה שמא לא שנינו</w:t>
      </w:r>
      <w:r w:rsidRPr="007E31CA">
        <w:rPr>
          <w:rFonts w:ascii="Narkisim" w:hAnsi="Narkisim"/>
          <w:rtl/>
        </w:rPr>
        <w:t xml:space="preserve">. ותפסה בתמורת בהמת קודש תמימה. דדעת </w:t>
      </w:r>
      <w:r w:rsidRPr="007E31CA">
        <w:rPr>
          <w:rFonts w:ascii="Narkisim" w:hAnsi="Narkisim"/>
          <w:b/>
          <w:bCs/>
          <w:rtl/>
        </w:rPr>
        <w:t>רש"י</w:t>
      </w:r>
      <w:r w:rsidRPr="007E31CA">
        <w:rPr>
          <w:rFonts w:ascii="Narkisim" w:hAnsi="Narkisim"/>
          <w:rtl/>
        </w:rPr>
        <w:t xml:space="preserve"> (לקמן כז.) דבעל מום תחת בעל מום אינו עושה תמורה</w:t>
      </w:r>
      <w:r w:rsidRPr="007E31CA">
        <w:rPr>
          <w:rStyle w:val="ac"/>
          <w:rFonts w:ascii="Narkisim" w:hAnsi="Narkisim"/>
          <w:rtl/>
        </w:rPr>
        <w:footnoteReference w:id="290"/>
      </w:r>
      <w:r w:rsidRPr="007E31CA">
        <w:rPr>
          <w:rFonts w:ascii="Narkisim" w:hAnsi="Narkisim"/>
          <w:rtl/>
        </w:rPr>
        <w:t>. ותוס' (שם ד"ה בעלת) חלקו דמשמע (לקמן ט.) דאף רע ברע עושה תמורה. [ויתבאר לקמן ט.].</w:t>
      </w:r>
    </w:p>
    <w:p w14:paraId="33073517" w14:textId="77777777" w:rsidR="00460E79" w:rsidRPr="007E31CA" w:rsidRDefault="00000000" w:rsidP="007E31CA">
      <w:pPr>
        <w:bidi/>
        <w:rPr>
          <w:rFonts w:ascii="Narkisim" w:hAnsi="Narkisim" w:cs="Narkisim"/>
        </w:rPr>
      </w:pPr>
      <w:r w:rsidRPr="007E31CA">
        <w:rPr>
          <w:rFonts w:ascii="Narkisim" w:hAnsi="Narkisim" w:cs="Narkisim"/>
          <w:u w:val="single"/>
          <w:rtl/>
        </w:rPr>
        <w:t>תוד"ה אלא</w:t>
      </w:r>
      <w:r w:rsidRPr="007E31CA">
        <w:rPr>
          <w:rFonts w:ascii="Narkisim" w:hAnsi="Narkisim" w:cs="Narkisim"/>
          <w:rtl/>
        </w:rPr>
        <w:t>. לכ"נ להר"ם וכו' אלא א'בל תקטירו'</w:t>
      </w:r>
      <w:r w:rsidRPr="007E31CA">
        <w:rPr>
          <w:rStyle w:val="ac"/>
          <w:rFonts w:ascii="Narkisim" w:hAnsi="Narkisim" w:cs="Narkisim"/>
          <w:rtl/>
        </w:rPr>
        <w:footnoteReference w:id="291"/>
      </w:r>
      <w:r w:rsidRPr="007E31CA">
        <w:rPr>
          <w:rFonts w:ascii="Narkisim" w:hAnsi="Narkisim" w:cs="Narkisim"/>
          <w:rtl/>
        </w:rPr>
        <w:t xml:space="preserve"> וכו' אבל בע"מ מעיקרו וכו' דלא מסיק אדעתיה דחזי להקרבה. ה</w:t>
      </w:r>
      <w:r w:rsidRPr="007E31CA">
        <w:rPr>
          <w:rFonts w:ascii="Narkisim" w:hAnsi="Narkisim" w:cs="Narkisim"/>
          <w:b/>
          <w:bCs/>
          <w:rtl/>
        </w:rPr>
        <w:t>אחרונים</w:t>
      </w:r>
      <w:r w:rsidRPr="007E31CA">
        <w:rPr>
          <w:rFonts w:ascii="Narkisim" w:hAnsi="Narkisim" w:cs="Narkisim"/>
          <w:rtl/>
        </w:rPr>
        <w:t xml:space="preserve"> הק' דעדיין קשה קו' התוס' דהא התרו ביה, ומ"ש בהקדשה או בהקטרה</w:t>
      </w:r>
      <w:r w:rsidRPr="007E31CA">
        <w:rPr>
          <w:rStyle w:val="ac"/>
          <w:rFonts w:ascii="Narkisim" w:hAnsi="Narkisim" w:cs="Narkisim"/>
          <w:rtl/>
        </w:rPr>
        <w:footnoteReference w:id="292"/>
      </w:r>
      <w:r w:rsidRPr="007E31CA">
        <w:rPr>
          <w:rFonts w:ascii="Narkisim" w:hAnsi="Narkisim" w:cs="Narkisim"/>
          <w:rtl/>
        </w:rPr>
        <w:t>. ועוד צ"ב דעכשיו מקריב וזורק דמו, ומה שייך בזה לא אסיק אדעתיה</w:t>
      </w:r>
      <w:r w:rsidRPr="007E31CA">
        <w:rPr>
          <w:rStyle w:val="ac"/>
          <w:rFonts w:ascii="Narkisim" w:hAnsi="Narkisim" w:cs="Narkisim"/>
          <w:rtl/>
        </w:rPr>
        <w:footnoteReference w:id="293"/>
      </w:r>
      <w:r w:rsidRPr="007E31CA">
        <w:rPr>
          <w:rFonts w:ascii="Narkisim" w:hAnsi="Narkisim" w:cs="Narkisim"/>
          <w:rtl/>
        </w:rPr>
        <w:t>. וה</w:t>
      </w:r>
      <w:r w:rsidRPr="007E31CA">
        <w:rPr>
          <w:rFonts w:ascii="Narkisim" w:hAnsi="Narkisim" w:cs="Narkisim"/>
          <w:b/>
          <w:bCs/>
          <w:rtl/>
        </w:rPr>
        <w:t xml:space="preserve">בה"ז </w:t>
      </w:r>
      <w:r w:rsidRPr="007E31CA">
        <w:rPr>
          <w:rFonts w:ascii="Narkisim" w:hAnsi="Narkisim" w:cs="Narkisim"/>
          <w:rtl/>
        </w:rPr>
        <w:t>כת' דהוה כאילו התרו בו שלא יזרוק מיא בעלמא. וכת' דדוחק הוא. [וצ"ב].</w:t>
      </w:r>
    </w:p>
    <w:p w14:paraId="368C8301"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(י בהשמטות, הרב המעילי בשם י"מ) נקט החילוק של תוס' דכשהיתה תם כשהקדישו חלה עליו קדושת הגוף, וכשהומם לא פקעה קדושת הגוף ממנו. ואילו בעל מום מתחילתן [כיון דלא חל קדושת הגוף] אין בו משום שחיטה כי הוא כדקל בלבד, אבל לוקה משום בל תקדישו</w:t>
      </w:r>
      <w:r w:rsidRPr="007E31CA">
        <w:rPr>
          <w:rStyle w:val="ac"/>
          <w:rFonts w:ascii="Narkisim" w:hAnsi="Narkisim" w:cs="Narkisim"/>
          <w:rtl/>
        </w:rPr>
        <w:footnoteReference w:id="294"/>
      </w:r>
      <w:r w:rsidRPr="007E31CA">
        <w:rPr>
          <w:rFonts w:ascii="Narkisim" w:hAnsi="Narkisim" w:cs="Narkisim"/>
          <w:rtl/>
        </w:rPr>
        <w:t>.</w:t>
      </w:r>
    </w:p>
    <w:p w14:paraId="478A9A6D" w14:textId="77777777" w:rsidR="00460E79" w:rsidRPr="007E31CA" w:rsidRDefault="00000000" w:rsidP="007E31CA">
      <w:pPr>
        <w:bidi/>
        <w:rPr>
          <w:rFonts w:ascii="Narkisim" w:hAnsi="Narkisim" w:cs="Narkisim"/>
        </w:rPr>
      </w:pPr>
      <w:r w:rsidRPr="007E31CA">
        <w:rPr>
          <w:rFonts w:ascii="Narkisim" w:hAnsi="Narkisim" w:cs="Narkisim"/>
          <w:u w:val="single"/>
          <w:rtl/>
        </w:rPr>
        <w:t>הא דאמר ר' ינאי בחבורה</w:t>
      </w:r>
      <w:r w:rsidRPr="007E31CA">
        <w:rPr>
          <w:rStyle w:val="ac"/>
          <w:rFonts w:ascii="Narkisim" w:hAnsi="Narkisim" w:cs="Narkisim"/>
          <w:u w:val="single"/>
          <w:rtl/>
        </w:rPr>
        <w:footnoteReference w:id="295"/>
      </w:r>
      <w:r w:rsidRPr="007E31CA">
        <w:rPr>
          <w:rFonts w:ascii="Narkisim" w:hAnsi="Narkisim" w:cs="Narkisim"/>
          <w:u w:val="single"/>
          <w:rtl/>
        </w:rPr>
        <w:t xml:space="preserve"> נמנו וגמרו המקדיש בע"מ לגבי מזבח עובר משום ה' שמות, ואי בתמורה ששה הוויין</w:t>
      </w:r>
      <w:r w:rsidRPr="007E31CA">
        <w:rPr>
          <w:rStyle w:val="ac"/>
          <w:rFonts w:ascii="Narkisim" w:hAnsi="Narkisim" w:cs="Narkisim"/>
          <w:u w:val="single"/>
          <w:rtl/>
        </w:rPr>
        <w:footnoteReference w:id="296"/>
      </w:r>
      <w:r w:rsidRPr="007E31CA">
        <w:rPr>
          <w:rFonts w:ascii="Narkisim" w:hAnsi="Narkisim" w:cs="Narkisim"/>
          <w:u w:val="single"/>
          <w:rtl/>
        </w:rPr>
        <w:t xml:space="preserve">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משמע שדקדקו ולא מצאו יותר. ואם איתא דבתמורה משתעי הויין ו'.</w:t>
      </w:r>
    </w:p>
    <w:p w14:paraId="2B531201" w14:textId="77777777" w:rsidR="00460E79" w:rsidRPr="007E31CA" w:rsidRDefault="00000000" w:rsidP="007E31CA">
      <w:pPr>
        <w:pStyle w:val="a7"/>
        <w:bidi/>
        <w:rPr>
          <w:rFonts w:ascii="Narkisim" w:hAnsi="Narkisim"/>
        </w:rPr>
      </w:pPr>
      <w:r w:rsidRPr="007E31CA">
        <w:rPr>
          <w:rFonts w:ascii="Narkisim" w:hAnsi="Narkisim"/>
          <w:rtl/>
        </w:rPr>
        <w:t>ה</w:t>
      </w:r>
      <w:r w:rsidRPr="007E31CA">
        <w:rPr>
          <w:rFonts w:ascii="Narkisim" w:hAnsi="Narkisim"/>
          <w:b/>
          <w:bCs/>
          <w:rtl/>
        </w:rPr>
        <w:t>מנח"ח</w:t>
      </w:r>
      <w:r w:rsidRPr="007E31CA">
        <w:rPr>
          <w:rFonts w:ascii="Narkisim" w:hAnsi="Narkisim"/>
          <w:rtl/>
        </w:rPr>
        <w:t xml:space="preserve"> (רפה ח) וה</w:t>
      </w:r>
      <w:r w:rsidRPr="007E31CA">
        <w:rPr>
          <w:rFonts w:ascii="Narkisim" w:hAnsi="Narkisim"/>
          <w:b/>
          <w:bCs/>
          <w:rtl/>
        </w:rPr>
        <w:t>רש"ש</w:t>
      </w:r>
      <w:r w:rsidRPr="007E31CA">
        <w:rPr>
          <w:rFonts w:ascii="Narkisim" w:hAnsi="Narkisim"/>
          <w:rtl/>
        </w:rPr>
        <w:t xml:space="preserve"> ועוד </w:t>
      </w:r>
      <w:r w:rsidRPr="007E31CA">
        <w:rPr>
          <w:rFonts w:ascii="Narkisim" w:hAnsi="Narkisim"/>
          <w:b/>
          <w:bCs/>
          <w:rtl/>
        </w:rPr>
        <w:t>אחרונים</w:t>
      </w:r>
      <w:r w:rsidRPr="007E31CA">
        <w:rPr>
          <w:rFonts w:ascii="Narkisim" w:hAnsi="Narkisim"/>
          <w:rtl/>
        </w:rPr>
        <w:t xml:space="preserve"> הביאו מסקנת הגמ' דבתמורה אינו עובר משום לאוין דבעל מום. והמנח"ח ביאר דילפי' בתמורה טוב ברע ורע בטוב והיינו בעל מום (יתבאר לקמן ט.), ונתקו הכתוב שעובר משום תמורה ולא משום בעל מום</w:t>
      </w:r>
      <w:r w:rsidRPr="007E31CA">
        <w:rPr>
          <w:rStyle w:val="ac"/>
          <w:rFonts w:ascii="Narkisim" w:hAnsi="Narkisim"/>
          <w:rtl/>
        </w:rPr>
        <w:footnoteReference w:id="297"/>
      </w:r>
      <w:r w:rsidRPr="007E31CA">
        <w:rPr>
          <w:rFonts w:ascii="Narkisim" w:hAnsi="Narkisim"/>
          <w:rtl/>
        </w:rPr>
        <w:t xml:space="preserve">. ועוד יש שפי' משום דתמורה הוה בגדר המשכת תמורה, ובזה אין לאו בבעל מום. </w:t>
      </w:r>
      <w:r w:rsidRPr="007E31CA">
        <w:rPr>
          <w:rFonts w:ascii="Narkisim" w:hAnsi="Narkisim"/>
          <w:rtl/>
        </w:rPr>
        <w:lastRenderedPageBreak/>
        <w:t>וה</w:t>
      </w:r>
      <w:r w:rsidRPr="007E31CA">
        <w:rPr>
          <w:rFonts w:ascii="Narkisim" w:hAnsi="Narkisim"/>
          <w:b/>
          <w:bCs/>
          <w:rtl/>
        </w:rPr>
        <w:t>קוב"ש</w:t>
      </w:r>
      <w:r w:rsidRPr="007E31CA">
        <w:rPr>
          <w:rFonts w:ascii="Narkisim" w:hAnsi="Narkisim"/>
          <w:rtl/>
        </w:rPr>
        <w:t xml:space="preserve"> (קובץ שמועות חולין ל) כת' הטעם משום דבתמורה מרבינן (לקמן יז.) שוגג כמזיד, ע"כ שהקדושה חלה ממילא מגזיה"כ, ולא נחשב שהקדושה באה על ידו. ומש"ה אינו חייב משום מקדיש בע"מ.</w:t>
      </w:r>
    </w:p>
    <w:p w14:paraId="2CE67201"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חזו"א</w:t>
      </w:r>
      <w:r w:rsidRPr="007E31CA">
        <w:rPr>
          <w:rFonts w:ascii="Narkisim" w:hAnsi="Narkisim"/>
          <w:rtl/>
        </w:rPr>
        <w:t xml:space="preserve"> (לא ג) דחה דדחיית הגמ' דהך מימרא לא איירי בתמורה, וע"כ דאף במקדיש לוקה ה'. ודייק מדברי רש"י דקו' הגמ' דאם איתא דבתמורה משתעי הויין ו'. וע"כ דלא דברו בתמורה, ולא דייקו שאין היכי תמצא שילקה ו'</w:t>
      </w:r>
      <w:r w:rsidRPr="007E31CA">
        <w:rPr>
          <w:rStyle w:val="ac"/>
          <w:rFonts w:ascii="Narkisim" w:hAnsi="Narkisim"/>
          <w:rtl/>
        </w:rPr>
        <w:footnoteReference w:id="298"/>
      </w:r>
      <w:r w:rsidRPr="007E31CA">
        <w:rPr>
          <w:rFonts w:ascii="Narkisim" w:hAnsi="Narkisim"/>
          <w:rtl/>
        </w:rPr>
        <w:t>. ועד"ז כת' בהג' לשפ"א (בכורות יד:).</w:t>
      </w:r>
    </w:p>
    <w:p w14:paraId="1FB04856" w14:textId="77777777" w:rsidR="00460E79" w:rsidRPr="007E31CA" w:rsidRDefault="00000000" w:rsidP="007E31CA">
      <w:pPr>
        <w:bidi/>
        <w:rPr>
          <w:rFonts w:ascii="Narkisim" w:hAnsi="Narkisim" w:cs="Narkisim"/>
        </w:rPr>
      </w:pPr>
      <w:r w:rsidRPr="007E31CA">
        <w:rPr>
          <w:rFonts w:ascii="Narkisim" w:hAnsi="Narkisim" w:cs="Narkisim"/>
          <w:u w:val="single"/>
          <w:rtl/>
        </w:rPr>
        <w:t>אמר רבא וכו' משום דבזיא מילתייהו, אפי' למקדיש ליה לדמי נסכים וכו'</w:t>
      </w:r>
      <w:r w:rsidRPr="007E31CA">
        <w:rPr>
          <w:rFonts w:ascii="Narkisim" w:hAnsi="Narkisim" w:cs="Narkisim"/>
          <w:rtl/>
        </w:rPr>
        <w:t>. ה</w:t>
      </w:r>
      <w:r w:rsidRPr="007E31CA">
        <w:rPr>
          <w:rFonts w:ascii="Narkisim" w:hAnsi="Narkisim" w:cs="Narkisim"/>
          <w:b/>
          <w:bCs/>
          <w:rtl/>
        </w:rPr>
        <w:t>שיטמ"ק</w:t>
      </w:r>
      <w:r w:rsidRPr="007E31CA">
        <w:rPr>
          <w:rFonts w:ascii="Narkisim" w:hAnsi="Narkisim" w:cs="Narkisim"/>
          <w:rtl/>
        </w:rPr>
        <w:t xml:space="preserve"> (גליון בשם הרב המעילי) ביאר שהאיסור לא הוה משום שאינו נאות למזבח בלבד</w:t>
      </w:r>
      <w:r w:rsidRPr="007E31CA">
        <w:rPr>
          <w:rStyle w:val="ac"/>
          <w:rFonts w:ascii="Narkisim" w:hAnsi="Narkisim" w:cs="Narkisim"/>
          <w:rtl/>
        </w:rPr>
        <w:footnoteReference w:id="299"/>
      </w:r>
      <w:r w:rsidRPr="007E31CA">
        <w:rPr>
          <w:rFonts w:ascii="Narkisim" w:hAnsi="Narkisim" w:cs="Narkisim"/>
          <w:rtl/>
        </w:rPr>
        <w:t xml:space="preserve"> [דא"כ לא שייך איסור לדמי מנחות דבלאו הכי אינו ראוי], אלא יחשוב עון אשר נשאו לבו להביא למזבח ענין נבזה ונמאס. וא"כ אף מקדיש בעל מום לדמי נסכים כו'.</w:t>
      </w:r>
    </w:p>
    <w:p w14:paraId="48D3D904" w14:textId="77777777" w:rsidR="00460E79" w:rsidRPr="007E31CA" w:rsidRDefault="00000000" w:rsidP="007E31CA">
      <w:pPr>
        <w:pStyle w:val="aa"/>
        <w:bidi/>
        <w:rPr>
          <w:rFonts w:ascii="Narkisim" w:hAnsi="Narkisim"/>
        </w:rPr>
      </w:pPr>
      <w:r w:rsidRPr="007E31CA">
        <w:rPr>
          <w:rFonts w:ascii="Narkisim" w:hAnsi="Narkisim"/>
          <w:u w:val="single"/>
          <w:rtl/>
        </w:rPr>
        <w:t>תוד"ה אפילו</w:t>
      </w:r>
      <w:r w:rsidRPr="007E31CA">
        <w:rPr>
          <w:rFonts w:ascii="Narkisim" w:hAnsi="Narkisim"/>
          <w:rtl/>
        </w:rPr>
        <w:t>. וה"ה מקדיש לדמי עולה. ה</w:t>
      </w:r>
      <w:r w:rsidRPr="007E31CA">
        <w:rPr>
          <w:rFonts w:ascii="Narkisim" w:hAnsi="Narkisim"/>
          <w:b/>
          <w:bCs/>
          <w:rtl/>
        </w:rPr>
        <w:t>כס"מ</w:t>
      </w:r>
      <w:r w:rsidRPr="007E31CA">
        <w:rPr>
          <w:rFonts w:ascii="Narkisim" w:hAnsi="Narkisim"/>
          <w:rtl/>
        </w:rPr>
        <w:t xml:space="preserve"> (איסורי מזבח א ב) העיר אמאי נקטו ה"ה, והול"ל כל שכן. וכדמבואר ברש"י דרבא נקט אפי' אקדשיה לדמי נסכים, דאינו בזיון כל כך. וכ"ש לדמי עולה דבמינו כשר</w:t>
      </w:r>
      <w:r w:rsidRPr="007E31CA">
        <w:rPr>
          <w:rStyle w:val="ac"/>
          <w:rFonts w:ascii="Narkisim" w:hAnsi="Narkisim"/>
          <w:rtl/>
        </w:rPr>
        <w:footnoteReference w:id="300"/>
      </w:r>
      <w:r w:rsidRPr="007E31CA">
        <w:rPr>
          <w:rFonts w:ascii="Narkisim" w:hAnsi="Narkisim"/>
          <w:rtl/>
        </w:rPr>
        <w:t>.</w:t>
      </w:r>
    </w:p>
    <w:p w14:paraId="02395D20"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דן במקדיש זכר בעל מום לדמי עולה, האם עובר משום מקדיש קדושת הגוף למזבח (כדלקמן יא: וכ"מ) משום דאמרי' מיגו דנחתא. ודייק כן דמש"ה רבא נקט דוקא נסכים דלא שייך בזה מיגו דנחתא. ותלה בחקירה בגדר 'מיגו דנחתא' האם נחשב חלות ע"י המקדיש</w:t>
      </w:r>
      <w:r w:rsidRPr="007E31CA">
        <w:rPr>
          <w:rStyle w:val="ac"/>
          <w:rFonts w:ascii="Narkisim" w:hAnsi="Narkisim"/>
          <w:rtl/>
        </w:rPr>
        <w:footnoteReference w:id="301"/>
      </w:r>
      <w:r w:rsidRPr="007E31CA">
        <w:rPr>
          <w:rFonts w:ascii="Narkisim" w:hAnsi="Narkisim"/>
          <w:rtl/>
        </w:rPr>
        <w:t>, או דחל קדושת דמים ועי"ז ממילא חל קדושת הגוף</w:t>
      </w:r>
      <w:r w:rsidRPr="007E31CA">
        <w:rPr>
          <w:rStyle w:val="ac"/>
          <w:rFonts w:ascii="Narkisim" w:hAnsi="Narkisim"/>
          <w:rtl/>
        </w:rPr>
        <w:footnoteReference w:id="302"/>
      </w:r>
      <w:r w:rsidRPr="007E31CA">
        <w:rPr>
          <w:rFonts w:ascii="Narkisim" w:hAnsi="Narkisim"/>
          <w:rtl/>
        </w:rPr>
        <w:t>.</w:t>
      </w:r>
    </w:p>
    <w:p w14:paraId="6DB652F6" w14:textId="77777777" w:rsidR="00460E79" w:rsidRPr="007E31CA" w:rsidRDefault="00000000" w:rsidP="007E31CA">
      <w:pPr>
        <w:pStyle w:val="a8"/>
        <w:bidi/>
        <w:rPr>
          <w:rFonts w:ascii="Narkisim" w:hAnsi="Narkisim"/>
        </w:rPr>
      </w:pPr>
      <w:r w:rsidRPr="007E31CA">
        <w:rPr>
          <w:rFonts w:ascii="Narkisim" w:hAnsi="Narkisim"/>
          <w:rtl/>
        </w:rPr>
        <w:t>והביא שמדברי התוס' משמע דנחשב שהוא הקדיש קדושת מזבח.</w:t>
      </w:r>
    </w:p>
    <w:p w14:paraId="0699AC5F" w14:textId="77777777" w:rsidR="00460E79" w:rsidRPr="007E31CA" w:rsidRDefault="00000000" w:rsidP="007E31CA">
      <w:pPr>
        <w:bidi/>
        <w:rPr>
          <w:rFonts w:ascii="Narkisim" w:hAnsi="Narkisim" w:cs="Narkisim"/>
        </w:rPr>
      </w:pPr>
      <w:r w:rsidRPr="007E31CA">
        <w:rPr>
          <w:rFonts w:ascii="Narkisim" w:hAnsi="Narkisim" w:cs="Narkisim"/>
          <w:u w:val="single"/>
          <w:rtl/>
        </w:rPr>
        <w:t>בא"ד המקדיש נקבה לעולה וכו' צ"ל דלקי</w:t>
      </w:r>
      <w:r w:rsidRPr="007E31CA">
        <w:rPr>
          <w:rFonts w:ascii="Narkisim" w:hAnsi="Narkisim" w:cs="Narkisim"/>
          <w:rtl/>
        </w:rPr>
        <w:t>. משמע בתוס' דהמקדש כל הפסולים לקי [ולא רק בעל מום]</w:t>
      </w:r>
      <w:r w:rsidRPr="007E31CA">
        <w:rPr>
          <w:rStyle w:val="ac"/>
          <w:rFonts w:ascii="Narkisim" w:hAnsi="Narkisim" w:cs="Narkisim"/>
          <w:rtl/>
        </w:rPr>
        <w:footnoteReference w:id="303"/>
      </w:r>
      <w:r w:rsidRPr="007E31CA">
        <w:rPr>
          <w:rFonts w:ascii="Narkisim" w:hAnsi="Narkisim" w:cs="Narkisim"/>
          <w:rtl/>
        </w:rPr>
        <w:t>. וה</w:t>
      </w:r>
      <w:r w:rsidRPr="007E31CA">
        <w:rPr>
          <w:rFonts w:ascii="Narkisim" w:hAnsi="Narkisim" w:cs="Narkisim"/>
          <w:b/>
          <w:bCs/>
          <w:rtl/>
        </w:rPr>
        <w:t xml:space="preserve">מנח"ח </w:t>
      </w:r>
      <w:r w:rsidRPr="007E31CA">
        <w:rPr>
          <w:rFonts w:ascii="Narkisim" w:hAnsi="Narkisim" w:cs="Narkisim"/>
          <w:rtl/>
        </w:rPr>
        <w:t>(רפה יב, רש"ש, שפ"א) הק' מנ"ל הא.</w:t>
      </w:r>
    </w:p>
    <w:p w14:paraId="50766C70" w14:textId="77777777" w:rsidR="00460E79" w:rsidRPr="007E31CA" w:rsidRDefault="00000000" w:rsidP="007E31CA">
      <w:pPr>
        <w:pStyle w:val="a7"/>
        <w:bidi/>
        <w:rPr>
          <w:rFonts w:ascii="Narkisim" w:hAnsi="Narkisim"/>
        </w:rPr>
      </w:pPr>
      <w:r w:rsidRPr="007E31CA">
        <w:rPr>
          <w:rFonts w:ascii="Narkisim" w:hAnsi="Narkisim"/>
          <w:rtl/>
        </w:rPr>
        <w:t>אמנם ה</w:t>
      </w:r>
      <w:r w:rsidRPr="007E31CA">
        <w:rPr>
          <w:rFonts w:ascii="Narkisim" w:hAnsi="Narkisim"/>
          <w:b/>
          <w:bCs/>
          <w:rtl/>
        </w:rPr>
        <w:t>אחרונים</w:t>
      </w:r>
      <w:r w:rsidRPr="007E31CA">
        <w:rPr>
          <w:rFonts w:ascii="Narkisim" w:hAnsi="Narkisim"/>
          <w:rtl/>
        </w:rPr>
        <w:t xml:space="preserve"> הביאו דמפורש ב</w:t>
      </w:r>
      <w:r w:rsidRPr="007E31CA">
        <w:rPr>
          <w:rFonts w:ascii="Narkisim" w:hAnsi="Narkisim"/>
          <w:b/>
          <w:bCs/>
          <w:rtl/>
        </w:rPr>
        <w:t>תוספתא</w:t>
      </w:r>
      <w:r w:rsidRPr="007E31CA">
        <w:rPr>
          <w:rFonts w:ascii="Narkisim" w:hAnsi="Narkisim"/>
          <w:rtl/>
        </w:rPr>
        <w:t xml:space="preserve"> (א ו ומכות ד ג והו' ברמב"ן סה"מ לאוין שהוסיף ד) שהמקדיש רובע ונרבע מוקצה ונעבד אתנן ומחיר שרוע וקלוט עובר משום שמות הללו</w:t>
      </w:r>
      <w:r w:rsidRPr="007E31CA">
        <w:rPr>
          <w:rStyle w:val="ac"/>
          <w:rFonts w:ascii="Narkisim" w:hAnsi="Narkisim"/>
          <w:rtl/>
        </w:rPr>
        <w:footnoteReference w:id="304"/>
      </w:r>
      <w:r w:rsidRPr="007E31CA">
        <w:rPr>
          <w:rFonts w:ascii="Narkisim" w:hAnsi="Narkisim"/>
          <w:rtl/>
        </w:rPr>
        <w:t>.</w:t>
      </w:r>
    </w:p>
    <w:p w14:paraId="6A2AD9CE" w14:textId="77777777" w:rsidR="00460E79" w:rsidRPr="007E31CA" w:rsidRDefault="00000000" w:rsidP="007E31CA">
      <w:pPr>
        <w:pStyle w:val="a8"/>
        <w:bidi/>
        <w:rPr>
          <w:rFonts w:ascii="Narkisim" w:hAnsi="Narkisim"/>
        </w:rPr>
      </w:pPr>
      <w:r w:rsidRPr="007E31CA">
        <w:rPr>
          <w:rFonts w:ascii="Narkisim" w:hAnsi="Narkisim"/>
          <w:rtl/>
        </w:rPr>
        <w:t>ובגמ' (זבחים לד.) איתא שהמקדיש חיה אינו עובר כלום. והשיטמ"ק (שם ד) ביאר דדוקא נקבה לעולה דהוה מין הקרבה עובר משום בעל מום [וכתוס' דידן], אבל חיה דלאו מין הקרבה הוה כמו חולין</w:t>
      </w:r>
      <w:r w:rsidRPr="007E31CA">
        <w:rPr>
          <w:rStyle w:val="ac"/>
          <w:rFonts w:ascii="Narkisim" w:hAnsi="Narkisim"/>
          <w:rtl/>
        </w:rPr>
        <w:footnoteReference w:id="305"/>
      </w:r>
      <w:r w:rsidRPr="007E31CA">
        <w:rPr>
          <w:rFonts w:ascii="Narkisim" w:hAnsi="Narkisim"/>
          <w:rtl/>
        </w:rPr>
        <w:t>.</w:t>
      </w:r>
    </w:p>
    <w:p w14:paraId="08F29ADE" w14:textId="77777777" w:rsidR="00460E79" w:rsidRPr="007E31CA" w:rsidRDefault="00000000" w:rsidP="007E31CA">
      <w:pPr>
        <w:pStyle w:val="a8"/>
        <w:bidi/>
        <w:rPr>
          <w:rFonts w:ascii="Narkisim" w:hAnsi="Narkisim"/>
        </w:rPr>
      </w:pPr>
      <w:r w:rsidRPr="007E31CA">
        <w:rPr>
          <w:rFonts w:ascii="Narkisim" w:hAnsi="Narkisim"/>
          <w:rtl/>
        </w:rPr>
        <w:t>והגמ' (חולין פ:) מק' במחוסר ולילקי משום 'לא ירצה'</w:t>
      </w:r>
      <w:r w:rsidRPr="007E31CA">
        <w:rPr>
          <w:rStyle w:val="ac"/>
          <w:rFonts w:ascii="Narkisim" w:hAnsi="Narkisim"/>
          <w:rtl/>
        </w:rPr>
        <w:footnoteReference w:id="306"/>
      </w:r>
      <w:r w:rsidRPr="007E31CA">
        <w:rPr>
          <w:rFonts w:ascii="Narkisim" w:hAnsi="Narkisim"/>
          <w:rtl/>
        </w:rPr>
        <w:t>, לימד על הפסולין שבשור ושבשה שהוא בלא ירצה. ולתי' הא' בגמ' לוקה</w:t>
      </w:r>
      <w:r w:rsidRPr="007E31CA">
        <w:rPr>
          <w:rStyle w:val="ac"/>
          <w:rFonts w:ascii="Narkisim" w:hAnsi="Narkisim"/>
          <w:rtl/>
        </w:rPr>
        <w:footnoteReference w:id="307"/>
      </w:r>
      <w:r w:rsidRPr="007E31CA">
        <w:rPr>
          <w:rFonts w:ascii="Narkisim" w:hAnsi="Narkisim"/>
          <w:rtl/>
        </w:rPr>
        <w:t>. ור' זירא אמר דמחוסר זמן אינו לוקה, דהכתוב נתקו לעשה, דכתיב מיום השמיני והלאה ירצה, דהוה לאו הבא מכלל עשה. ובפשוטו מבואר דשאר פסולים עובר משום 'לא ירצה'.</w:t>
      </w:r>
    </w:p>
    <w:p w14:paraId="5E2BE0C2" w14:textId="77777777" w:rsidR="00460E79" w:rsidRPr="007E31CA" w:rsidRDefault="00000000" w:rsidP="007E31CA">
      <w:pPr>
        <w:pStyle w:val="aa"/>
        <w:bidi/>
        <w:rPr>
          <w:rFonts w:ascii="Narkisim" w:hAnsi="Narkisim"/>
        </w:rPr>
      </w:pPr>
      <w:r w:rsidRPr="007E31CA">
        <w:rPr>
          <w:rFonts w:ascii="Narkisim" w:hAnsi="Narkisim"/>
          <w:rtl/>
        </w:rPr>
        <w:t>והגרי"ז דן דלכאורה תלי בגדר האיסור להקדיש בעל מום, דאי החסרון משום שאינו ראוי, א"כ הוא הדין שאר פסולים. ואילו רבא שחידש דאף בדמי נסכים דבלאו הכי אינו ראוי משום דבזיא מילתייהו, א"כ הוה דוקא בבעל מום. אבל שאר פסולים דעלמא לא יעבור. אך הביא דתוס' נקטו דגם לרבא המקדיש נקיבה לדמי עולה לקי, ע"כ דלא מפרשי עד"ז.</w:t>
      </w:r>
    </w:p>
    <w:p w14:paraId="545A4F76" w14:textId="77777777" w:rsidR="00460E79" w:rsidRPr="007E31CA" w:rsidRDefault="00000000" w:rsidP="007E31CA">
      <w:pPr>
        <w:bidi/>
        <w:rPr>
          <w:rFonts w:ascii="Narkisim" w:hAnsi="Narkisim" w:cs="Narkisim"/>
        </w:rPr>
      </w:pPr>
      <w:r w:rsidRPr="007E31CA">
        <w:rPr>
          <w:rFonts w:ascii="Narkisim" w:hAnsi="Narkisim" w:cs="Narkisim"/>
          <w:rtl/>
        </w:rPr>
        <w:t>אבל דעת ה</w:t>
      </w:r>
      <w:r w:rsidRPr="007E31CA">
        <w:rPr>
          <w:rFonts w:ascii="Narkisim" w:hAnsi="Narkisim" w:cs="Narkisim"/>
          <w:b/>
          <w:bCs/>
          <w:rtl/>
        </w:rPr>
        <w:t>רמב"ם</w:t>
      </w:r>
      <w:r w:rsidRPr="007E31CA">
        <w:rPr>
          <w:rFonts w:ascii="Narkisim" w:hAnsi="Narkisim" w:cs="Narkisim"/>
          <w:rtl/>
        </w:rPr>
        <w:t xml:space="preserve"> (איסו"מ ג ז) שבכל הפסולין האלו [רובע נרבע וכו'] אם עבר והקריבן אינו לוקה מן התורה, לפי שלא נתפרשה אזהרתן. וה</w:t>
      </w:r>
      <w:r w:rsidRPr="007E31CA">
        <w:rPr>
          <w:rFonts w:ascii="Narkisim" w:hAnsi="Narkisim" w:cs="Narkisim"/>
          <w:b/>
          <w:bCs/>
          <w:rtl/>
        </w:rPr>
        <w:t>כס"מ</w:t>
      </w:r>
      <w:r w:rsidRPr="007E31CA">
        <w:rPr>
          <w:rFonts w:ascii="Narkisim" w:hAnsi="Narkisim" w:cs="Narkisim"/>
          <w:rtl/>
        </w:rPr>
        <w:t xml:space="preserve"> האריך להק' מהגמ' חולין. ודן שדעת הרמב"ם דלא ירצה לא הוה אזהרה שלא יקריב, אלא גלי קרא שאינו עולה לרצון. והגמ' המ"ל לדחויי. וה</w:t>
      </w:r>
      <w:r w:rsidRPr="007E31CA">
        <w:rPr>
          <w:rFonts w:ascii="Narkisim" w:hAnsi="Narkisim" w:cs="Narkisim"/>
          <w:b/>
          <w:bCs/>
          <w:rtl/>
        </w:rPr>
        <w:t>לח"מ</w:t>
      </w:r>
      <w:r w:rsidRPr="007E31CA">
        <w:rPr>
          <w:rFonts w:ascii="Narkisim" w:hAnsi="Narkisim" w:cs="Narkisim"/>
          <w:rtl/>
        </w:rPr>
        <w:t xml:space="preserve"> כת' שסברת הרמב"ם משום דהוה לאו שבכללות</w:t>
      </w:r>
      <w:r w:rsidRPr="007E31CA">
        <w:rPr>
          <w:rStyle w:val="ac"/>
          <w:rFonts w:ascii="Narkisim" w:hAnsi="Narkisim" w:cs="Narkisim"/>
          <w:rtl/>
        </w:rPr>
        <w:footnoteReference w:id="308"/>
      </w:r>
      <w:r w:rsidRPr="007E31CA">
        <w:rPr>
          <w:rFonts w:ascii="Narkisim" w:hAnsi="Narkisim" w:cs="Narkisim"/>
          <w:rtl/>
        </w:rPr>
        <w:t>, וע"כ דהך סוגיא לא הוי קושטא</w:t>
      </w:r>
      <w:r w:rsidRPr="007E31CA">
        <w:rPr>
          <w:rStyle w:val="ac"/>
          <w:rFonts w:ascii="Narkisim" w:hAnsi="Narkisim" w:cs="Narkisim"/>
          <w:rtl/>
        </w:rPr>
        <w:footnoteReference w:id="309"/>
      </w:r>
      <w:r w:rsidRPr="007E31CA">
        <w:rPr>
          <w:rFonts w:ascii="Narkisim" w:hAnsi="Narkisim" w:cs="Narkisim"/>
          <w:rtl/>
        </w:rPr>
        <w:t>.</w:t>
      </w:r>
    </w:p>
    <w:p w14:paraId="27A74BAB" w14:textId="77777777" w:rsidR="00460E79" w:rsidRPr="007E31CA" w:rsidRDefault="00000000" w:rsidP="007E31CA">
      <w:pPr>
        <w:pStyle w:val="a8"/>
        <w:bidi/>
        <w:rPr>
          <w:rFonts w:ascii="Narkisim" w:hAnsi="Narkisim"/>
        </w:rPr>
      </w:pPr>
      <w:r w:rsidRPr="007E31CA">
        <w:rPr>
          <w:rFonts w:ascii="Narkisim" w:hAnsi="Narkisim"/>
          <w:rtl/>
        </w:rPr>
        <w:t>אמנם ה</w:t>
      </w:r>
      <w:r w:rsidRPr="007E31CA">
        <w:rPr>
          <w:rFonts w:ascii="Narkisim" w:hAnsi="Narkisim"/>
          <w:b/>
          <w:bCs/>
          <w:rtl/>
        </w:rPr>
        <w:t>רמב"ן</w:t>
      </w:r>
      <w:r w:rsidRPr="007E31CA">
        <w:rPr>
          <w:rFonts w:ascii="Narkisim" w:hAnsi="Narkisim"/>
          <w:rtl/>
        </w:rPr>
        <w:t xml:space="preserve"> (חולין שם) כת' דנידון הגמ' שם רק אלאו דמחוסר זמן, דגלי קרא דכל שכתוב בלשון 'שור ושה' בפרשה זו לוקה עליו.</w:t>
      </w:r>
    </w:p>
    <w:p w14:paraId="580EA4E1" w14:textId="77777777" w:rsidR="00460E79" w:rsidRPr="007E31CA" w:rsidRDefault="00000000" w:rsidP="007E31CA">
      <w:pPr>
        <w:pStyle w:val="a8"/>
        <w:bidi/>
        <w:rPr>
          <w:rFonts w:ascii="Narkisim" w:hAnsi="Narkisim"/>
        </w:rPr>
      </w:pPr>
      <w:r w:rsidRPr="007E31CA">
        <w:rPr>
          <w:rFonts w:ascii="Narkisim" w:hAnsi="Narkisim"/>
          <w:rtl/>
        </w:rPr>
        <w:lastRenderedPageBreak/>
        <w:t>וה</w:t>
      </w:r>
      <w:r w:rsidRPr="007E31CA">
        <w:rPr>
          <w:rFonts w:ascii="Narkisim" w:hAnsi="Narkisim"/>
          <w:b/>
          <w:bCs/>
          <w:rtl/>
        </w:rPr>
        <w:t xml:space="preserve">גרי"ז </w:t>
      </w:r>
      <w:r w:rsidRPr="007E31CA">
        <w:rPr>
          <w:rFonts w:ascii="Narkisim" w:hAnsi="Narkisim"/>
          <w:rtl/>
        </w:rPr>
        <w:t>כת' דדרשינן 'לא ירצה' על כל הפסולין שהוזכרו להדיא</w:t>
      </w:r>
      <w:r w:rsidRPr="007E31CA">
        <w:rPr>
          <w:rStyle w:val="ac"/>
          <w:rFonts w:ascii="Narkisim" w:hAnsi="Narkisim"/>
          <w:rtl/>
        </w:rPr>
        <w:footnoteReference w:id="310"/>
      </w:r>
      <w:r w:rsidRPr="007E31CA">
        <w:rPr>
          <w:rFonts w:ascii="Narkisim" w:hAnsi="Narkisim"/>
          <w:rtl/>
        </w:rPr>
        <w:t>. אבל רובע ונרבע אין אזהרתן מפורשת בתורה [אלא שנלמד מי"ג מידות], ומש"ה גם אינו בכלל 'לא ירצה'.</w:t>
      </w:r>
    </w:p>
    <w:p w14:paraId="44D829B3" w14:textId="77777777" w:rsidR="00460E79" w:rsidRPr="007E31CA" w:rsidRDefault="00000000" w:rsidP="007E31CA">
      <w:pPr>
        <w:pStyle w:val="aa"/>
        <w:bidi/>
        <w:rPr>
          <w:rFonts w:ascii="Narkisim" w:hAnsi="Narkisim"/>
        </w:rPr>
      </w:pPr>
      <w:r w:rsidRPr="007E31CA">
        <w:rPr>
          <w:rFonts w:ascii="Narkisim" w:hAnsi="Narkisim"/>
          <w:rtl/>
        </w:rPr>
        <w:t>והגרי"ז בהמשך דבריו נקט בדעת הרמב"ם דיש לאו של בעל מום בכל הפסולים, אלא שאינו לוקה כיון שאינו מפורש בקרא.</w:t>
      </w:r>
    </w:p>
    <w:p w14:paraId="33C48953"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וה</w:t>
      </w:r>
      <w:r w:rsidRPr="007E31CA">
        <w:rPr>
          <w:rFonts w:ascii="Narkisim" w:hAnsi="Narkisim" w:cs="Narkisim"/>
          <w:b/>
          <w:bCs/>
          <w:rtl/>
        </w:rPr>
        <w:t>אחרונים</w:t>
      </w:r>
      <w:r w:rsidRPr="007E31CA">
        <w:rPr>
          <w:rFonts w:ascii="Narkisim" w:hAnsi="Narkisim" w:cs="Narkisim"/>
          <w:rtl/>
        </w:rPr>
        <w:t xml:space="preserve"> (רש"ש, גרי"ז ועוד) הק' עוד דנקבה ראויה לשאר קרבן, ואף שאינו ראוי לעולה לא הוה פסולי המוקדשים. ומנלן דנחשב בזיא מילתא</w:t>
      </w:r>
      <w:r w:rsidRPr="007E31CA">
        <w:rPr>
          <w:rStyle w:val="ac"/>
          <w:rFonts w:ascii="Narkisim" w:hAnsi="Narkisim" w:cs="Narkisim"/>
          <w:rtl/>
        </w:rPr>
        <w:footnoteReference w:id="311"/>
      </w:r>
      <w:r w:rsidRPr="007E31CA">
        <w:rPr>
          <w:rFonts w:ascii="Narkisim" w:hAnsi="Narkisim" w:cs="Narkisim"/>
          <w:rtl/>
        </w:rPr>
        <w:t>. אמנם בגמ' (לקמן יט:) איתא דכיון דלא חזיא למילתא היינו מומא</w:t>
      </w:r>
      <w:r w:rsidRPr="007E31CA">
        <w:rPr>
          <w:rStyle w:val="ac"/>
          <w:rFonts w:ascii="Narkisim" w:hAnsi="Narkisim" w:cs="Narkisim"/>
          <w:rtl/>
        </w:rPr>
        <w:footnoteReference w:id="312"/>
      </w:r>
      <w:r w:rsidRPr="007E31CA">
        <w:rPr>
          <w:rFonts w:ascii="Narkisim" w:hAnsi="Narkisim" w:cs="Narkisim"/>
          <w:rtl/>
        </w:rPr>
        <w:t>.</w:t>
      </w:r>
    </w:p>
    <w:p w14:paraId="15D51211"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או"ש</w:t>
      </w:r>
      <w:r w:rsidRPr="007E31CA">
        <w:rPr>
          <w:rFonts w:ascii="Narkisim" w:hAnsi="Narkisim"/>
          <w:rtl/>
        </w:rPr>
        <w:t xml:space="preserve"> (תמורה ב ב) הק' עוד דהמקדיש נקיבה לאשם וילדה, הבן קרב אשם. ואי כדברי התוס' שעבר בלאו נימא דאין אדם מתכפר בדבר הבא בעבירה, כדאיתא (לקמן כ:) על וולד תמורת אשם לפני כפרה.</w:t>
      </w:r>
    </w:p>
    <w:p w14:paraId="2A22D2A5" w14:textId="77777777" w:rsidR="00460E79" w:rsidRPr="007E31CA" w:rsidRDefault="00000000" w:rsidP="007E31CA">
      <w:pPr>
        <w:bidi/>
        <w:rPr>
          <w:rFonts w:ascii="Narkisim" w:hAnsi="Narkisim" w:cs="Narkisim"/>
        </w:rPr>
      </w:pPr>
      <w:r w:rsidRPr="007E31CA">
        <w:rPr>
          <w:rFonts w:ascii="Narkisim" w:hAnsi="Narkisim" w:cs="Narkisim"/>
          <w:u w:val="single"/>
          <w:rtl/>
        </w:rPr>
        <w:t>בא"ד וכן הא וכו' ועל בעלת מום הרי אלו עולה לא אמר כלום וכו' צ"ל דלקי</w:t>
      </w:r>
      <w:r w:rsidRPr="007E31CA">
        <w:rPr>
          <w:rFonts w:ascii="Narkisim" w:hAnsi="Narkisim" w:cs="Narkisim"/>
          <w:rtl/>
        </w:rPr>
        <w:t>. ואף דלא חל כלל עובר. אבל ה</w:t>
      </w:r>
      <w:r w:rsidRPr="007E31CA">
        <w:rPr>
          <w:rFonts w:ascii="Narkisim" w:hAnsi="Narkisim" w:cs="Narkisim"/>
          <w:b/>
          <w:bCs/>
          <w:rtl/>
        </w:rPr>
        <w:t>מנח"ח</w:t>
      </w:r>
      <w:r w:rsidRPr="007E31CA">
        <w:rPr>
          <w:rFonts w:ascii="Narkisim" w:hAnsi="Narkisim" w:cs="Narkisim"/>
          <w:rtl/>
        </w:rPr>
        <w:t xml:space="preserve"> (רפה יג) צידד דבלשון הרי אלו עולה כיון דלא חל קדושה בדיבורו אינו לוקה</w:t>
      </w:r>
      <w:r w:rsidRPr="007E31CA">
        <w:rPr>
          <w:rStyle w:val="ac"/>
          <w:rFonts w:ascii="Narkisim" w:hAnsi="Narkisim" w:cs="Narkisim"/>
          <w:rtl/>
        </w:rPr>
        <w:footnoteReference w:id="313"/>
      </w:r>
      <w:r w:rsidRPr="007E31CA">
        <w:rPr>
          <w:rFonts w:ascii="Narkisim" w:hAnsi="Narkisim" w:cs="Narkisim"/>
          <w:rtl/>
        </w:rPr>
        <w:t>. והביא מסוגיין דגדר האיסור משום בזיא מילתא, ונקט דדוקא היכא דחל קדושה נחשב בזיא מילתא. וה</w:t>
      </w:r>
      <w:r w:rsidRPr="007E31CA">
        <w:rPr>
          <w:rFonts w:ascii="Narkisim" w:hAnsi="Narkisim" w:cs="Narkisim"/>
          <w:b/>
          <w:bCs/>
          <w:rtl/>
        </w:rPr>
        <w:t>חזו"א</w:t>
      </w:r>
      <w:r w:rsidRPr="007E31CA">
        <w:rPr>
          <w:rFonts w:ascii="Narkisim" w:hAnsi="Narkisim" w:cs="Narkisim"/>
          <w:rtl/>
        </w:rPr>
        <w:t xml:space="preserve"> (לא ב) חלק דנחשב בזיא מילתא בהא שלא חל הקדושה למזבח [ולא משום שחל קדושת דמים].</w:t>
      </w:r>
    </w:p>
    <w:p w14:paraId="14F7CDD3"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עולת שלמה</w:t>
      </w:r>
      <w:r w:rsidRPr="007E31CA">
        <w:rPr>
          <w:rFonts w:ascii="Narkisim" w:hAnsi="Narkisim" w:cs="Narkisim"/>
          <w:rtl/>
        </w:rPr>
        <w:t xml:space="preserve"> הק' דהמקדיש לעולה לא חל הקדש, א"כ אין בו מעשה ולא ילקה.  </w:t>
      </w:r>
    </w:p>
    <w:p w14:paraId="019FCEE1" w14:textId="77777777" w:rsidR="00460E79" w:rsidRPr="007E31CA" w:rsidRDefault="00000000" w:rsidP="007E31CA">
      <w:pPr>
        <w:pStyle w:val="3"/>
        <w:bidi/>
        <w:rPr>
          <w:rFonts w:ascii="Narkisim" w:hAnsi="Narkisim"/>
        </w:rPr>
      </w:pPr>
      <w:r w:rsidRPr="007E31CA">
        <w:rPr>
          <w:rFonts w:ascii="Narkisim" w:hAnsi="Narkisim"/>
          <w:rtl/>
        </w:rPr>
        <w:t>דף ז:</w:t>
      </w:r>
    </w:p>
    <w:p w14:paraId="6AD03C31" w14:textId="77777777" w:rsidR="00460E79" w:rsidRPr="007E31CA" w:rsidRDefault="00000000" w:rsidP="007E31CA">
      <w:pPr>
        <w:bidi/>
        <w:rPr>
          <w:rFonts w:ascii="Narkisim" w:hAnsi="Narkisim" w:cs="Narkisim"/>
        </w:rPr>
      </w:pPr>
      <w:r w:rsidRPr="007E31CA">
        <w:rPr>
          <w:rFonts w:ascii="Narkisim" w:hAnsi="Narkisim" w:cs="Narkisim"/>
          <w:u w:val="single"/>
          <w:rtl/>
        </w:rPr>
        <w:t>יכול אפי' קדשי מזבח ת"ל ולנדר לא ירצה וכו'</w:t>
      </w:r>
      <w:r w:rsidRPr="007E31CA">
        <w:rPr>
          <w:rFonts w:ascii="Narkisim" w:hAnsi="Narkisim" w:cs="Narkisim"/>
          <w:rtl/>
        </w:rPr>
        <w:t>. והגמ' מעמידה באקדשיה לדמי נסכים. ה</w:t>
      </w:r>
      <w:r w:rsidRPr="007E31CA">
        <w:rPr>
          <w:rFonts w:ascii="Narkisim" w:hAnsi="Narkisim" w:cs="Narkisim"/>
          <w:b/>
          <w:bCs/>
          <w:rtl/>
        </w:rPr>
        <w:t>שפ"א</w:t>
      </w:r>
      <w:r w:rsidRPr="007E31CA">
        <w:rPr>
          <w:rFonts w:ascii="Narkisim" w:hAnsi="Narkisim" w:cs="Narkisim"/>
          <w:rtl/>
        </w:rPr>
        <w:t xml:space="preserve"> כת' דנראה פשוט דלרבא כשמקדיש לדמי נסכים חל הקדש, ויקנו נסכים ויקרב, אלא שעשה איסור במה שהקדישו. ותמה איך דרשי' על זה 'לא ירצה'. וכת' דצ"ל בדוחק דזה הנדר לא ירצה, אבל הנסכים [שקנו ממנו] שפיר מרצין.</w:t>
      </w:r>
    </w:p>
    <w:p w14:paraId="51A21551" w14:textId="77777777" w:rsidR="00460E79" w:rsidRPr="007E31CA" w:rsidRDefault="00000000" w:rsidP="007E31CA">
      <w:pPr>
        <w:bidi/>
        <w:rPr>
          <w:rFonts w:ascii="Narkisim" w:hAnsi="Narkisim" w:cs="Narkisim"/>
        </w:rPr>
      </w:pPr>
      <w:r w:rsidRPr="007E31CA">
        <w:rPr>
          <w:rFonts w:ascii="Narkisim" w:hAnsi="Narkisim" w:cs="Narkisim"/>
          <w:u w:val="single"/>
          <w:rtl/>
        </w:rPr>
        <w:t>מאי לאו בהא קמפלגי דת"ק סבר אפי' אקדשיה לדמי נסכים וכו'</w:t>
      </w:r>
      <w:r w:rsidRPr="007E31CA">
        <w:rPr>
          <w:rFonts w:ascii="Narkisim" w:hAnsi="Narkisim" w:cs="Narkisim"/>
          <w:rtl/>
        </w:rPr>
        <w:t>. ות"ק כרבא</w:t>
      </w:r>
      <w:r w:rsidRPr="007E31CA">
        <w:rPr>
          <w:rStyle w:val="ac"/>
          <w:rFonts w:ascii="Narkisim" w:hAnsi="Narkisim" w:cs="Narkisim"/>
          <w:rtl/>
        </w:rPr>
        <w:footnoteReference w:id="314"/>
      </w:r>
      <w:r w:rsidRPr="007E31CA">
        <w:rPr>
          <w:rFonts w:ascii="Narkisim" w:hAnsi="Narkisim" w:cs="Narkisim"/>
          <w:rtl/>
        </w:rPr>
        <w:t>. ה</w:t>
      </w:r>
      <w:r w:rsidRPr="007E31CA">
        <w:rPr>
          <w:rFonts w:ascii="Narkisim" w:hAnsi="Narkisim" w:cs="Narkisim"/>
          <w:b/>
          <w:bCs/>
          <w:rtl/>
        </w:rPr>
        <w:t>שפ"א</w:t>
      </w:r>
      <w:r w:rsidRPr="007E31CA">
        <w:rPr>
          <w:rFonts w:ascii="Narkisim" w:hAnsi="Narkisim" w:cs="Narkisim"/>
          <w:rtl/>
        </w:rPr>
        <w:t xml:space="preserve"> העיר דהול"ל כתנאי, דנח' בזה ת"ק ורבי. וה</w:t>
      </w:r>
      <w:r w:rsidRPr="007E31CA">
        <w:rPr>
          <w:rFonts w:ascii="Narkisim" w:hAnsi="Narkisim" w:cs="Narkisim"/>
          <w:b/>
          <w:bCs/>
          <w:rtl/>
        </w:rPr>
        <w:t>שיטמ"ק</w:t>
      </w:r>
      <w:r w:rsidRPr="007E31CA">
        <w:rPr>
          <w:rFonts w:ascii="Narkisim" w:hAnsi="Narkisim" w:cs="Narkisim"/>
          <w:rtl/>
        </w:rPr>
        <w:t xml:space="preserve"> (סוע"א אות יז) הביא די"ג הא דרבא תנאי היא.</w:t>
      </w:r>
    </w:p>
    <w:p w14:paraId="5218B0FF"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שפ"א</w:t>
      </w:r>
      <w:r w:rsidRPr="007E31CA">
        <w:rPr>
          <w:rFonts w:ascii="Narkisim" w:hAnsi="Narkisim"/>
          <w:rtl/>
        </w:rPr>
        <w:t xml:space="preserve"> הק' דמדברי רבא בפשוטו משמע דאי"צ קרא, ואילו ת"ק בברייתא יליף מקרא ד'ולנדר לא ירצה'. ויישב דבאמת קרא איכא לאוקמי בתמורה דוקא, רק מברייתא דחשיב ה' מלקות מוכח דאפי' בלי תמורה חל, ומהאי קרא דולנדר לא ירצה. ולפ"ז לרבי אפשר דבאמת לא לקי מקדיש בעל מום רק בתמורה.</w:t>
      </w:r>
    </w:p>
    <w:p w14:paraId="184B080C" w14:textId="77777777" w:rsidR="00460E79" w:rsidRPr="007E31CA" w:rsidRDefault="00000000" w:rsidP="007E31CA">
      <w:pPr>
        <w:bidi/>
        <w:rPr>
          <w:rFonts w:ascii="Narkisim" w:hAnsi="Narkisim" w:cs="Narkisim"/>
        </w:rPr>
      </w:pPr>
      <w:r w:rsidRPr="007E31CA">
        <w:rPr>
          <w:rFonts w:ascii="Narkisim" w:hAnsi="Narkisim" w:cs="Narkisim"/>
          <w:u w:val="single"/>
          <w:rtl/>
        </w:rPr>
        <w:t>המקדיש תמימין לבה"ב עובר בעשה מנין אף בלא תעשה וכו' דברי ר' יהודה וכו'</w:t>
      </w:r>
      <w:r w:rsidRPr="007E31CA">
        <w:rPr>
          <w:rFonts w:ascii="Narkisim" w:hAnsi="Narkisim" w:cs="Narkisim"/>
          <w:rtl/>
        </w:rPr>
        <w:t>. ובתו"כ (אמור פרק ז ח) וחכ"א אומרים אין בו בלא תעשה</w:t>
      </w:r>
      <w:r w:rsidRPr="007E31CA">
        <w:rPr>
          <w:rStyle w:val="ac"/>
          <w:rFonts w:ascii="Narkisim" w:hAnsi="Narkisim" w:cs="Narkisim"/>
          <w:rtl/>
        </w:rPr>
        <w:footnoteReference w:id="315"/>
      </w:r>
      <w:r w:rsidRPr="007E31CA">
        <w:rPr>
          <w:rFonts w:ascii="Narkisim" w:hAnsi="Narkisim" w:cs="Narkisim"/>
          <w:rtl/>
        </w:rPr>
        <w:t>.</w:t>
      </w:r>
    </w:p>
    <w:p w14:paraId="11806CE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(ערכין ה ו) כת' שאין מקריבין בעל מום למזבח שנאמר אותו אותו אתה עושה נדבה לבדק הבית ואין אתה עושה תמימים נדבה לבדק הבית, ולאו הבא מכלל עשה כעשה הוא. והכס"מ הק' אמאי השמיט הרמב"ם שעובר אף בלא תעשה, דכתיב לאמר לאו נאמר בדברים. [ונקט דאין בזה חולק]. והלח"מ כת' דדעת הרמב"ם דהא דאמרי' בסוגיין דעובר לא תעשה, דמפיק מלאמר לא אמור, הוי אסמכתא. והמשנ"ל ציין לדברי הספרי (תו"כ הנ"ל) דחכמים פליגי, ופסק כחכמים.</w:t>
      </w:r>
    </w:p>
    <w:p w14:paraId="06DFC5A0" w14:textId="77777777" w:rsidR="00460E79" w:rsidRPr="007E31CA" w:rsidRDefault="00000000" w:rsidP="007E31CA">
      <w:pPr>
        <w:bidi/>
        <w:rPr>
          <w:rFonts w:ascii="Narkisim" w:hAnsi="Narkisim" w:cs="Narkisim"/>
        </w:rPr>
      </w:pPr>
      <w:r w:rsidRPr="007E31CA">
        <w:rPr>
          <w:rFonts w:ascii="Narkisim" w:hAnsi="Narkisim" w:cs="Narkisim"/>
          <w:u w:val="single"/>
          <w:rtl/>
        </w:rPr>
        <w:t>לאמר לא נאמר בדברים</w:t>
      </w:r>
      <w:r w:rsidRPr="007E31CA">
        <w:rPr>
          <w:rStyle w:val="ac"/>
          <w:rFonts w:ascii="Narkisim" w:hAnsi="Narkisim" w:cs="Narkisim"/>
          <w:u w:val="single"/>
          <w:rtl/>
        </w:rPr>
        <w:footnoteReference w:id="316"/>
      </w:r>
      <w:r w:rsidRPr="007E31CA">
        <w:rPr>
          <w:rFonts w:ascii="Narkisim" w:hAnsi="Narkisim" w:cs="Narkisim"/>
          <w:u w:val="single"/>
          <w:rtl/>
        </w:rPr>
        <w:t>, בי רבי אמרי לא אמור</w:t>
      </w:r>
      <w:r w:rsidRPr="007E31CA">
        <w:rPr>
          <w:rFonts w:ascii="Narkisim" w:hAnsi="Narkisim" w:cs="Narkisim"/>
          <w:rtl/>
        </w:rPr>
        <w:t xml:space="preserve">. [פרש"י פסחים מב. נוטריקון לאמר]. </w:t>
      </w:r>
      <w:r w:rsidRPr="007E31CA">
        <w:rPr>
          <w:rFonts w:ascii="Narkisim" w:hAnsi="Narkisim" w:cs="Narkisim"/>
          <w:b/>
          <w:bCs/>
          <w:rtl/>
        </w:rPr>
        <w:t>תוס'</w:t>
      </w:r>
      <w:r w:rsidRPr="007E31CA">
        <w:rPr>
          <w:rFonts w:ascii="Narkisim" w:hAnsi="Narkisim" w:cs="Narkisim"/>
          <w:rtl/>
        </w:rPr>
        <w:t xml:space="preserve"> (מנחות נא: והשיטמ"ק כאן) הק' דאף בעלמא</w:t>
      </w:r>
      <w:r w:rsidRPr="007E31CA">
        <w:rPr>
          <w:rStyle w:val="ac"/>
          <w:rFonts w:ascii="Narkisim" w:hAnsi="Narkisim" w:cs="Narkisim"/>
          <w:rtl/>
        </w:rPr>
        <w:footnoteReference w:id="317"/>
      </w:r>
      <w:r w:rsidRPr="007E31CA">
        <w:rPr>
          <w:rFonts w:ascii="Narkisim" w:hAnsi="Narkisim" w:cs="Narkisim"/>
          <w:rtl/>
        </w:rPr>
        <w:t xml:space="preserve"> אמאי לא דרשינן לאו מדרשת 'לאמר, לאו אמור'.  ותוס' (פסחים מב. בשם ר"י) תי' דדוקא בהנך דאית בהו לאו הבא מכלל עשה, אבל שאר דברים לא.</w:t>
      </w:r>
    </w:p>
    <w:p w14:paraId="51AD3276"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(ו בהשמטה בשם ר' אליעזר) תי' דדוקא היכא שיש לאו באותה פרשה, אמור להם דקאי אכל מה דכתיב בפרשה. אבל פרשה שאין בו לאו, 'לאמר' לא הוי לאו. ושאר חייבי עשה דליכא לאו בפרשה אין בו לאו</w:t>
      </w:r>
      <w:r w:rsidRPr="007E31CA">
        <w:rPr>
          <w:rStyle w:val="ac"/>
          <w:rFonts w:ascii="Narkisim" w:hAnsi="Narkisim" w:cs="Narkisim"/>
          <w:rtl/>
        </w:rPr>
        <w:footnoteReference w:id="318"/>
      </w:r>
      <w:r w:rsidRPr="007E31CA">
        <w:rPr>
          <w:rFonts w:ascii="Narkisim" w:hAnsi="Narkisim" w:cs="Narkisim"/>
          <w:rtl/>
        </w:rPr>
        <w:t>.</w:t>
      </w:r>
    </w:p>
    <w:p w14:paraId="7C75C091" w14:textId="77777777" w:rsidR="00460E79" w:rsidRPr="007E31CA" w:rsidRDefault="00000000" w:rsidP="007E31CA">
      <w:pPr>
        <w:pStyle w:val="a7"/>
        <w:bidi/>
        <w:rPr>
          <w:rFonts w:ascii="Narkisim" w:hAnsi="Narkisim"/>
        </w:rPr>
      </w:pPr>
      <w:r w:rsidRPr="007E31CA">
        <w:rPr>
          <w:rFonts w:ascii="Narkisim" w:hAnsi="Narkisim"/>
          <w:rtl/>
        </w:rPr>
        <w:t>אמנם השיטמ"ק הביא מה</w:t>
      </w:r>
      <w:r w:rsidRPr="007E31CA">
        <w:rPr>
          <w:rFonts w:ascii="Narkisim" w:hAnsi="Narkisim"/>
          <w:b/>
          <w:bCs/>
          <w:rtl/>
        </w:rPr>
        <w:t>ראב"ד</w:t>
      </w:r>
      <w:r w:rsidRPr="007E31CA">
        <w:rPr>
          <w:rFonts w:ascii="Narkisim" w:hAnsi="Narkisim"/>
          <w:rtl/>
        </w:rPr>
        <w:t xml:space="preserve"> (בפי' תו"כ אמור ז ז) שלדעת ר' יהודה כל פרשה האמורה בתורה שיש בתחלתה 'לאמר' ובתוכה לאו הבא מכלל עשה</w:t>
      </w:r>
      <w:r w:rsidRPr="007E31CA">
        <w:rPr>
          <w:rStyle w:val="ac"/>
          <w:rFonts w:ascii="Narkisim" w:hAnsi="Narkisim"/>
          <w:rtl/>
        </w:rPr>
        <w:footnoteReference w:id="319"/>
      </w:r>
      <w:r w:rsidRPr="007E31CA">
        <w:rPr>
          <w:rFonts w:ascii="Narkisim" w:hAnsi="Narkisim"/>
          <w:rtl/>
        </w:rPr>
        <w:t xml:space="preserve"> הרי הוא לוקה עליו, כלאו גמור.</w:t>
      </w:r>
    </w:p>
    <w:p w14:paraId="4C696380"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קרבן אהרן</w:t>
      </w:r>
      <w:r w:rsidRPr="007E31CA">
        <w:rPr>
          <w:rFonts w:ascii="Narkisim" w:hAnsi="Narkisim"/>
          <w:rtl/>
        </w:rPr>
        <w:t xml:space="preserve"> (לתו"כ שם והו' בחק נתן) כת' דדוקא הכא דרשו מלת לאמר הכי, דהדר כתיב (שם כב יח) דבר אל אהרן ואל בניו ואמרת, וכיון שיש כבר דיבור ואמירה לישראל, א"כ מאי 'לאמר', לזה דרשו ביה כאילו כתיב לא אמור.</w:t>
      </w:r>
    </w:p>
    <w:p w14:paraId="021B03D7"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אביי אמר אין לוקין על לאו שבכללות</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דאין לוקין תרתי, אבל חדא איכא. ואליבא דמ"ד דחדא מיהא לקי בלאו שבכללות. [דבגמ' (פסחים שם) דעת אביי דס"ל דנא מבושל וכי אם צלי אש בקרבן פסח</w:t>
      </w:r>
      <w:r w:rsidRPr="007E31CA">
        <w:rPr>
          <w:rStyle w:val="ac"/>
          <w:rFonts w:ascii="Narkisim" w:hAnsi="Narkisim" w:cs="Narkisim"/>
          <w:rtl/>
        </w:rPr>
        <w:footnoteReference w:id="320"/>
      </w:r>
      <w:r w:rsidRPr="007E31CA">
        <w:rPr>
          <w:rFonts w:ascii="Narkisim" w:hAnsi="Narkisim" w:cs="Narkisim"/>
          <w:rtl/>
        </w:rPr>
        <w:t xml:space="preserve"> הוה לאו שבכללות ואינו לוקה ג', ויש ב' לשונות אי חדא מיהא לוקה</w:t>
      </w:r>
      <w:r w:rsidRPr="007E31CA">
        <w:rPr>
          <w:rStyle w:val="ac"/>
          <w:rFonts w:ascii="Narkisim" w:hAnsi="Narkisim" w:cs="Narkisim"/>
          <w:rtl/>
        </w:rPr>
        <w:footnoteReference w:id="321"/>
      </w:r>
      <w:r w:rsidRPr="007E31CA">
        <w:rPr>
          <w:rFonts w:ascii="Narkisim" w:hAnsi="Narkisim" w:cs="Narkisim"/>
          <w:rtl/>
        </w:rPr>
        <w:t xml:space="preserve"> או שאינו לוקה כלל משום כי אם צלי אש</w:t>
      </w:r>
      <w:r w:rsidRPr="007E31CA">
        <w:rPr>
          <w:rStyle w:val="ac"/>
          <w:rFonts w:ascii="Narkisim" w:hAnsi="Narkisim" w:cs="Narkisim"/>
          <w:rtl/>
        </w:rPr>
        <w:footnoteReference w:id="322"/>
      </w:r>
      <w:r w:rsidRPr="007E31CA">
        <w:rPr>
          <w:rFonts w:ascii="Narkisim" w:hAnsi="Narkisim" w:cs="Narkisim"/>
          <w:rtl/>
        </w:rPr>
        <w:t>, דלא מייחד לאוי כלאו דחסימה].</w:t>
      </w:r>
    </w:p>
    <w:p w14:paraId="616EF684" w14:textId="77777777" w:rsidR="00460E79" w:rsidRPr="007E31CA" w:rsidRDefault="00000000" w:rsidP="007E31CA">
      <w:pPr>
        <w:pStyle w:val="aa"/>
        <w:bidi/>
        <w:rPr>
          <w:rFonts w:ascii="Narkisim" w:hAnsi="Narkisim"/>
        </w:rPr>
      </w:pPr>
      <w:r w:rsidRPr="007E31CA">
        <w:rPr>
          <w:rFonts w:ascii="Narkisim" w:hAnsi="Narkisim"/>
          <w:rtl/>
        </w:rPr>
        <w:t>ובסוגיין וברוב המקומות (פסחים מא:, ב"מ קטו:, מנחות נח:) הגירסא דאביי ס"ל דאין לוקין על לאו שבכללות. אבל בגמ' (נזיר לח:) איתא להיפך, דאביי אמר לוקה ורבא אמר אין לוקין. ו</w:t>
      </w:r>
      <w:r w:rsidRPr="007E31CA">
        <w:rPr>
          <w:rFonts w:ascii="Narkisim" w:hAnsi="Narkisim"/>
          <w:b/>
          <w:bCs/>
          <w:rtl/>
        </w:rPr>
        <w:t>תוס'</w:t>
      </w:r>
      <w:r w:rsidRPr="007E31CA">
        <w:rPr>
          <w:rFonts w:ascii="Narkisim" w:hAnsi="Narkisim"/>
          <w:rtl/>
        </w:rPr>
        <w:t xml:space="preserve"> (מנחות שם) הביא דהוה מהסוגיות הפוכות, והוה כמו איכא דאמרי.  </w:t>
      </w:r>
    </w:p>
    <w:p w14:paraId="78F4149F" w14:textId="77777777" w:rsidR="00460E79" w:rsidRPr="007E31CA" w:rsidRDefault="00000000" w:rsidP="007E31CA">
      <w:pPr>
        <w:pStyle w:val="a8"/>
        <w:bidi/>
        <w:rPr>
          <w:rFonts w:ascii="Narkisim" w:hAnsi="Narkisim"/>
        </w:rPr>
      </w:pPr>
      <w:r w:rsidRPr="007E31CA">
        <w:rPr>
          <w:rFonts w:ascii="Narkisim" w:hAnsi="Narkisim"/>
          <w:rtl/>
        </w:rPr>
        <w:t>ומדברי ה</w:t>
      </w:r>
      <w:r w:rsidRPr="007E31CA">
        <w:rPr>
          <w:rFonts w:ascii="Narkisim" w:hAnsi="Narkisim"/>
          <w:b/>
          <w:bCs/>
          <w:rtl/>
        </w:rPr>
        <w:t>רמב"ם</w:t>
      </w:r>
      <w:r w:rsidRPr="007E31CA">
        <w:rPr>
          <w:rFonts w:ascii="Narkisim" w:hAnsi="Narkisim"/>
          <w:rtl/>
        </w:rPr>
        <w:t xml:space="preserve"> (סה"מ שורש ט ול"ת צד) משמע דגרס דאביי אמר לוקין ג' ורבא ס"ל דאין לוקין על לאו שבכללות</w:t>
      </w:r>
      <w:r w:rsidRPr="007E31CA">
        <w:rPr>
          <w:rStyle w:val="ac"/>
          <w:rFonts w:ascii="Narkisim" w:hAnsi="Narkisim"/>
          <w:rtl/>
        </w:rPr>
        <w:footnoteReference w:id="323"/>
      </w:r>
      <w:r w:rsidRPr="007E31CA">
        <w:rPr>
          <w:rFonts w:ascii="Narkisim" w:hAnsi="Narkisim"/>
          <w:rtl/>
        </w:rPr>
        <w:t>. ופסק (שם וסנהדרין יח ג וכ"מ) דאין לוקין ג'</w:t>
      </w:r>
      <w:r w:rsidRPr="007E31CA">
        <w:rPr>
          <w:rStyle w:val="ac"/>
          <w:rFonts w:ascii="Narkisim" w:hAnsi="Narkisim"/>
          <w:rtl/>
        </w:rPr>
        <w:footnoteReference w:id="324"/>
      </w:r>
      <w:r w:rsidRPr="007E31CA">
        <w:rPr>
          <w:rFonts w:ascii="Narkisim" w:hAnsi="Narkisim"/>
          <w:rtl/>
        </w:rPr>
        <w:t>. וה</w:t>
      </w:r>
      <w:r w:rsidRPr="007E31CA">
        <w:rPr>
          <w:rFonts w:ascii="Narkisim" w:hAnsi="Narkisim"/>
          <w:b/>
          <w:bCs/>
          <w:rtl/>
        </w:rPr>
        <w:t>ראב"ד</w:t>
      </w:r>
      <w:r w:rsidRPr="007E31CA">
        <w:rPr>
          <w:rFonts w:ascii="Narkisim" w:hAnsi="Narkisim"/>
          <w:rtl/>
        </w:rPr>
        <w:t xml:space="preserve"> השיג.</w:t>
      </w:r>
    </w:p>
    <w:p w14:paraId="46C81378" w14:textId="77777777" w:rsidR="00460E79" w:rsidRPr="007E31CA" w:rsidRDefault="00000000" w:rsidP="007E31CA">
      <w:pPr>
        <w:bidi/>
        <w:rPr>
          <w:rFonts w:ascii="Narkisim" w:hAnsi="Narkisim" w:cs="Narkisim"/>
        </w:rPr>
      </w:pPr>
      <w:r w:rsidRPr="007E31CA">
        <w:rPr>
          <w:rFonts w:ascii="Narkisim" w:hAnsi="Narkisim" w:cs="Narkisim"/>
          <w:u w:val="single"/>
          <w:rtl/>
        </w:rPr>
        <w:t>מיתיבי המקדיש בעלי מומין וכו' עובר משום ה' שמות וכו'</w:t>
      </w:r>
      <w:r w:rsidRPr="007E31CA">
        <w:rPr>
          <w:rFonts w:ascii="Narkisim" w:hAnsi="Narkisim" w:cs="Narkisim"/>
          <w:rtl/>
        </w:rPr>
        <w:t>. מבואר שלוקה ב' על ההקטרה, ולא אמרי' דהוה לאו שבכללות. וה</w:t>
      </w:r>
      <w:r w:rsidRPr="007E31CA">
        <w:rPr>
          <w:rFonts w:ascii="Narkisim" w:hAnsi="Narkisim" w:cs="Narkisim"/>
          <w:b/>
          <w:bCs/>
          <w:rtl/>
        </w:rPr>
        <w:t>אחרונים</w:t>
      </w:r>
      <w:r w:rsidRPr="007E31CA">
        <w:rPr>
          <w:rFonts w:ascii="Narkisim" w:hAnsi="Narkisim" w:cs="Narkisim"/>
          <w:rtl/>
        </w:rPr>
        <w:t xml:space="preserve"> </w:t>
      </w:r>
      <w:r w:rsidRPr="007E31CA">
        <w:rPr>
          <w:rFonts w:ascii="Narkisim" w:hAnsi="Narkisim" w:cs="Narkisim"/>
          <w:szCs w:val="20"/>
          <w:rtl/>
        </w:rPr>
        <w:t>(בית הלוי ב כז ב, וכה"ק ס' יבין שמועה)</w:t>
      </w:r>
      <w:r w:rsidRPr="007E31CA">
        <w:rPr>
          <w:rFonts w:ascii="Narkisim" w:hAnsi="Narkisim" w:cs="Narkisim"/>
          <w:rtl/>
        </w:rPr>
        <w:t xml:space="preserve"> הק' דנימא דהך ברייתא איירי בתמורה</w:t>
      </w:r>
      <w:r w:rsidRPr="007E31CA">
        <w:rPr>
          <w:rStyle w:val="ac"/>
          <w:rFonts w:ascii="Narkisim" w:hAnsi="Narkisim" w:cs="Narkisim"/>
          <w:rtl/>
        </w:rPr>
        <w:footnoteReference w:id="325"/>
      </w:r>
      <w:r w:rsidRPr="007E31CA">
        <w:rPr>
          <w:rFonts w:ascii="Narkisim" w:hAnsi="Narkisim" w:cs="Narkisim"/>
          <w:rtl/>
        </w:rPr>
        <w:t>, וכצד בגמ' (בע"א) לריש לקיש</w:t>
      </w:r>
      <w:r w:rsidRPr="007E31CA">
        <w:rPr>
          <w:rStyle w:val="ac"/>
          <w:rFonts w:ascii="Narkisim" w:hAnsi="Narkisim" w:cs="Narkisim"/>
          <w:rtl/>
        </w:rPr>
        <w:footnoteReference w:id="326"/>
      </w:r>
      <w:r w:rsidRPr="007E31CA">
        <w:rPr>
          <w:rFonts w:ascii="Narkisim" w:hAnsi="Narkisim" w:cs="Narkisim"/>
          <w:rtl/>
        </w:rPr>
        <w:t>.</w:t>
      </w:r>
    </w:p>
    <w:p w14:paraId="049FB83E" w14:textId="77777777" w:rsidR="00460E79" w:rsidRPr="007E31CA" w:rsidRDefault="00000000" w:rsidP="007E31CA">
      <w:pPr>
        <w:pStyle w:val="aa"/>
        <w:bidi/>
        <w:rPr>
          <w:rFonts w:ascii="Narkisim" w:hAnsi="Narkisim"/>
        </w:rPr>
      </w:pPr>
      <w:r w:rsidRPr="007E31CA">
        <w:rPr>
          <w:rFonts w:ascii="Narkisim" w:hAnsi="Narkisim"/>
          <w:u w:val="single"/>
          <w:rtl/>
        </w:rPr>
        <w:t>קשיא, ל"א והא מדסיפא וכו' תיובתא</w:t>
      </w:r>
      <w:r w:rsidRPr="007E31CA">
        <w:rPr>
          <w:rFonts w:ascii="Narkisim" w:hAnsi="Narkisim"/>
          <w:rtl/>
        </w:rPr>
        <w:t xml:space="preserve">. </w:t>
      </w:r>
      <w:r w:rsidRPr="007E31CA">
        <w:rPr>
          <w:rFonts w:ascii="Narkisim" w:hAnsi="Narkisim"/>
          <w:b/>
          <w:bCs/>
          <w:rtl/>
        </w:rPr>
        <w:t>ראב"ן</w:t>
      </w:r>
      <w:r w:rsidRPr="007E31CA">
        <w:rPr>
          <w:rFonts w:ascii="Narkisim" w:hAnsi="Narkisim"/>
          <w:rtl/>
        </w:rPr>
        <w:t xml:space="preserve"> (לד) הביא שעמד בקושיא [וכל"ק], מיהו לא איתותב לגמרי</w:t>
      </w:r>
      <w:r w:rsidRPr="007E31CA">
        <w:rPr>
          <w:rStyle w:val="ac"/>
          <w:rFonts w:ascii="Narkisim" w:hAnsi="Narkisim"/>
          <w:rtl/>
        </w:rPr>
        <w:footnoteReference w:id="327"/>
      </w:r>
      <w:r w:rsidRPr="007E31CA">
        <w:rPr>
          <w:rFonts w:ascii="Narkisim" w:hAnsi="Narkisim"/>
          <w:rtl/>
        </w:rPr>
        <w:t>.</w:t>
      </w:r>
    </w:p>
    <w:p w14:paraId="7E6BC73C"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(איסו"מ א ד) כת' שהמקדיש בעל מום ושחטו וזרק דמו והקטיר אימוריו לוקה ד' מלקיות. וכמ"ד דאין לוקין ב' על לאו שבכללות [ולגרסת הרמב"ם הנ"ל היינו רבא]. אך קשה מהא דעובר משום ה' שמות, ובגמ' קאי בקשיא או תיובתא. וצ"ל דפסק כלישנא קמא דלא הוה תיובתא. וה</w:t>
      </w:r>
      <w:r w:rsidRPr="007E31CA">
        <w:rPr>
          <w:rFonts w:ascii="Narkisim" w:hAnsi="Narkisim"/>
          <w:b/>
          <w:bCs/>
          <w:rtl/>
        </w:rPr>
        <w:t>כס"מ</w:t>
      </w:r>
      <w:r w:rsidRPr="007E31CA">
        <w:rPr>
          <w:rFonts w:ascii="Narkisim" w:hAnsi="Narkisim"/>
          <w:rtl/>
        </w:rPr>
        <w:t xml:space="preserve"> כת' דצ"ל שידעו דיש תנא שחולק על ברייתא זו. וה</w:t>
      </w:r>
      <w:r w:rsidRPr="007E31CA">
        <w:rPr>
          <w:rFonts w:ascii="Narkisim" w:hAnsi="Narkisim"/>
          <w:b/>
          <w:bCs/>
          <w:rtl/>
        </w:rPr>
        <w:t>רדב"ז</w:t>
      </w:r>
      <w:r w:rsidRPr="007E31CA">
        <w:rPr>
          <w:rFonts w:ascii="Narkisim" w:hAnsi="Narkisim"/>
          <w:rtl/>
        </w:rPr>
        <w:t xml:space="preserve"> כת' דמשכחת ה' שמות בב' בני אדם [וכתי' הגמ' דגברי קתני].</w:t>
      </w:r>
    </w:p>
    <w:p w14:paraId="07C74927" w14:textId="77777777" w:rsidR="00460E79" w:rsidRPr="007E31CA" w:rsidRDefault="00000000" w:rsidP="007E31CA">
      <w:pPr>
        <w:pStyle w:val="2"/>
        <w:bidi/>
        <w:rPr>
          <w:rFonts w:ascii="Narkisim" w:hAnsi="Narkisim"/>
        </w:rPr>
      </w:pPr>
      <w:r w:rsidRPr="007E31CA">
        <w:rPr>
          <w:rFonts w:ascii="Narkisim" w:hAnsi="Narkisim"/>
          <w:rtl/>
        </w:rPr>
        <w:t>ממירין בבכור</w:t>
      </w:r>
    </w:p>
    <w:p w14:paraId="034E167E" w14:textId="77777777" w:rsidR="00460E79" w:rsidRPr="007E31CA" w:rsidRDefault="00000000" w:rsidP="007E31CA">
      <w:pPr>
        <w:pStyle w:val="aa"/>
        <w:bidi/>
        <w:rPr>
          <w:rFonts w:ascii="Narkisim" w:hAnsi="Narkisim"/>
        </w:rPr>
      </w:pPr>
      <w:r w:rsidRPr="007E31CA">
        <w:rPr>
          <w:rFonts w:ascii="Narkisim" w:hAnsi="Narkisim"/>
          <w:u w:val="single"/>
          <w:rtl/>
        </w:rPr>
        <w:t>הכהנים ממירין בשלהן וכו'</w:t>
      </w:r>
      <w:r w:rsidRPr="007E31CA">
        <w:rPr>
          <w:rFonts w:ascii="Narkisim" w:hAnsi="Narkisim"/>
          <w:rtl/>
        </w:rPr>
        <w:t>. צ"ב מאי קמ"ל, ומה ס"ד שליכא תמורה בכהן.</w:t>
      </w:r>
    </w:p>
    <w:p w14:paraId="65C19186" w14:textId="77777777" w:rsidR="00460E79" w:rsidRPr="007E31CA" w:rsidRDefault="00000000" w:rsidP="007E31CA">
      <w:pPr>
        <w:bidi/>
        <w:rPr>
          <w:rFonts w:ascii="Narkisim" w:hAnsi="Narkisim" w:cs="Narkisim"/>
        </w:rPr>
      </w:pPr>
      <w:r w:rsidRPr="007E31CA">
        <w:rPr>
          <w:rFonts w:ascii="Narkisim" w:hAnsi="Narkisim" w:cs="Narkisim"/>
          <w:u w:val="single"/>
          <w:rtl/>
        </w:rPr>
        <w:t>אין הכהנים ממירין לא בחטאת ולא באשם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שנתן לו ישראל שיקריבנו לו וכו' דהא אין לו חלק בו אלא משעת הקטרת אימורין ואילך. וכדאיתא בהמשך המשנה</w:t>
      </w:r>
      <w:r w:rsidRPr="007E31CA">
        <w:rPr>
          <w:rStyle w:val="ac"/>
          <w:rFonts w:ascii="Narkisim" w:hAnsi="Narkisim" w:cs="Narkisim"/>
          <w:rtl/>
        </w:rPr>
        <w:footnoteReference w:id="328"/>
      </w:r>
      <w:r w:rsidRPr="007E31CA">
        <w:rPr>
          <w:rFonts w:ascii="Narkisim" w:hAnsi="Narkisim" w:cs="Narkisim"/>
          <w:rtl/>
        </w:rPr>
        <w:t>.</w:t>
      </w:r>
    </w:p>
    <w:p w14:paraId="4DF8B2E6" w14:textId="77777777" w:rsidR="00460E79" w:rsidRPr="007E31CA" w:rsidRDefault="00000000" w:rsidP="007E31CA">
      <w:pPr>
        <w:pStyle w:val="a8"/>
        <w:bidi/>
        <w:rPr>
          <w:rFonts w:ascii="Narkisim" w:hAnsi="Narkisim"/>
        </w:rPr>
      </w:pPr>
      <w:r w:rsidRPr="007E31CA">
        <w:rPr>
          <w:rFonts w:ascii="Narkisim" w:hAnsi="Narkisim"/>
          <w:rtl/>
        </w:rPr>
        <w:t>ולכאורה משמע ברש"י דכהן רשאי לבחור כהן מבני המשמר שיקריב קרבנותיו</w:t>
      </w:r>
      <w:r w:rsidRPr="007E31CA">
        <w:rPr>
          <w:rStyle w:val="ac"/>
          <w:rFonts w:ascii="Narkisim" w:hAnsi="Narkisim"/>
          <w:rtl/>
        </w:rPr>
        <w:footnoteReference w:id="329"/>
      </w:r>
      <w:r w:rsidRPr="007E31CA">
        <w:rPr>
          <w:rFonts w:ascii="Narkisim" w:hAnsi="Narkisim"/>
          <w:rtl/>
        </w:rPr>
        <w:t>. וה</w:t>
      </w:r>
      <w:r w:rsidRPr="007E31CA">
        <w:rPr>
          <w:rFonts w:ascii="Narkisim" w:hAnsi="Narkisim"/>
          <w:b/>
          <w:bCs/>
          <w:rtl/>
        </w:rPr>
        <w:t>משנ"ל</w:t>
      </w:r>
      <w:r w:rsidRPr="007E31CA">
        <w:rPr>
          <w:rFonts w:ascii="Narkisim" w:hAnsi="Narkisim"/>
          <w:rtl/>
        </w:rPr>
        <w:t xml:space="preserve"> (תמידין ד ט) נסתפק מי זוכה בעבודת קרבן יחיד</w:t>
      </w:r>
      <w:r w:rsidRPr="007E31CA">
        <w:rPr>
          <w:rStyle w:val="ac"/>
          <w:rFonts w:ascii="Narkisim" w:hAnsi="Narkisim"/>
          <w:rtl/>
        </w:rPr>
        <w:footnoteReference w:id="330"/>
      </w:r>
      <w:r w:rsidRPr="007E31CA">
        <w:rPr>
          <w:rFonts w:ascii="Narkisim" w:hAnsi="Narkisim"/>
          <w:rtl/>
        </w:rPr>
        <w:t>, והאם יש לבעלים רשות ליתן לאיזה כהן שירצה או דכל כהן הקודם זכה. וע"ע מנח"ח (קטו כב).</w:t>
      </w:r>
    </w:p>
    <w:p w14:paraId="58F3FDA4"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אחרונים</w:t>
      </w:r>
      <w:r w:rsidRPr="007E31CA">
        <w:rPr>
          <w:rFonts w:ascii="Narkisim" w:hAnsi="Narkisim" w:cs="Narkisim"/>
          <w:rtl/>
        </w:rPr>
        <w:t xml:space="preserve"> (דבר אברהם א יד ענף ב ועוד) הק' דאף אילו זכו בו הכהנים היה ניתן לאנשי משמר, והוה עכ"פ שותפות ואמאי ממירים. ולדעת הרמב"ם (א א) יש עכ"פ מלקות</w:t>
      </w:r>
      <w:r w:rsidRPr="007E31CA">
        <w:rPr>
          <w:rStyle w:val="ac"/>
          <w:rFonts w:ascii="Narkisim" w:hAnsi="Narkisim" w:cs="Narkisim"/>
          <w:rtl/>
        </w:rPr>
        <w:footnoteReference w:id="331"/>
      </w:r>
      <w:r w:rsidRPr="007E31CA">
        <w:rPr>
          <w:rFonts w:ascii="Narkisim" w:hAnsi="Narkisim" w:cs="Narkisim"/>
          <w:rtl/>
        </w:rPr>
        <w:t>. ויש שתי' (חכ"א בדב"א, עולת שלמה) דנפק"מ היכא שנתנו לכהן גדול, שזוכה בו בלא חלוקה.</w:t>
      </w:r>
    </w:p>
    <w:p w14:paraId="23565F7C" w14:textId="77777777" w:rsidR="00460E79" w:rsidRPr="007E31CA" w:rsidRDefault="00000000" w:rsidP="007E31CA">
      <w:pPr>
        <w:pStyle w:val="a7"/>
        <w:bidi/>
        <w:rPr>
          <w:rFonts w:ascii="Narkisim" w:hAnsi="Narkisim"/>
        </w:rPr>
      </w:pPr>
      <w:r w:rsidRPr="007E31CA">
        <w:rPr>
          <w:rFonts w:ascii="Narkisim" w:hAnsi="Narkisim"/>
          <w:rtl/>
        </w:rPr>
        <w:t>והדב"א תי' שהמיעוט מקרבן שותפין, אבל הכא הקרבן הוא של יחיד, ואף שיש כמה כהנים שזוכים בו</w:t>
      </w:r>
      <w:r w:rsidRPr="007E31CA">
        <w:rPr>
          <w:rStyle w:val="ac"/>
          <w:rFonts w:ascii="Narkisim" w:hAnsi="Narkisim"/>
          <w:rtl/>
        </w:rPr>
        <w:footnoteReference w:id="332"/>
      </w:r>
      <w:r w:rsidRPr="007E31CA">
        <w:rPr>
          <w:rFonts w:ascii="Narkisim" w:hAnsi="Narkisim"/>
          <w:rtl/>
        </w:rPr>
        <w:t>.</w:t>
      </w:r>
    </w:p>
    <w:p w14:paraId="4399E8E5" w14:textId="77777777" w:rsidR="00460E79" w:rsidRPr="007E31CA" w:rsidRDefault="00000000" w:rsidP="007E31CA">
      <w:pPr>
        <w:pStyle w:val="a7"/>
        <w:bidi/>
        <w:rPr>
          <w:rFonts w:ascii="Narkisim" w:hAnsi="Narkisim"/>
        </w:rPr>
      </w:pPr>
      <w:r w:rsidRPr="007E31CA">
        <w:rPr>
          <w:rFonts w:ascii="Narkisim" w:hAnsi="Narkisim"/>
          <w:rtl/>
        </w:rPr>
        <w:t>ועוד יש שתי' דלהך ס"ד שייך דין נתינה בקרבנות קודם הקרבה, וכיון שתלוי בבעלים, הבעלים נותנו לאיזה כהן שירצה. ודוקא היכא שמתחלק לכהנים אחר הקרבה נאמר חלוקה לכל בני המשמר.</w:t>
      </w:r>
    </w:p>
    <w:p w14:paraId="028872A9"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חזו"י</w:t>
      </w:r>
      <w:r w:rsidRPr="007E31CA">
        <w:rPr>
          <w:rFonts w:ascii="Narkisim" w:hAnsi="Narkisim"/>
          <w:rtl/>
        </w:rPr>
        <w:t xml:space="preserve"> (א א בחיד') הק' עוד דאף אילו היה הכהן זוכה בבשר של החטאת, מ"מ אין לו חלק במתכפר של הקרבן. ואמאי יעשו תמורה. </w:t>
      </w:r>
      <w:r w:rsidRPr="007E31CA">
        <w:rPr>
          <w:rFonts w:ascii="Narkisim" w:hAnsi="Narkisim"/>
          <w:rtl/>
        </w:rPr>
        <w:lastRenderedPageBreak/>
        <w:t>והביא דמבואר דסגי בבעלות זו לענין תמורה. ועד"ז דן הגרי"ז בסוגיין</w:t>
      </w:r>
      <w:r w:rsidRPr="007E31CA">
        <w:rPr>
          <w:rStyle w:val="ac"/>
          <w:rFonts w:ascii="Narkisim" w:hAnsi="Narkisim"/>
          <w:rtl/>
        </w:rPr>
        <w:footnoteReference w:id="333"/>
      </w:r>
      <w:r w:rsidRPr="007E31CA">
        <w:rPr>
          <w:rFonts w:ascii="Narkisim" w:hAnsi="Narkisim"/>
          <w:rtl/>
        </w:rPr>
        <w:t>.</w:t>
      </w:r>
    </w:p>
    <w:p w14:paraId="47A36C39" w14:textId="77777777" w:rsidR="00460E79" w:rsidRPr="007E31CA" w:rsidRDefault="00000000" w:rsidP="007E31CA">
      <w:pPr>
        <w:bidi/>
        <w:rPr>
          <w:rFonts w:ascii="Narkisim" w:hAnsi="Narkisim" w:cs="Narkisim"/>
        </w:rPr>
      </w:pPr>
      <w:r w:rsidRPr="007E31CA">
        <w:rPr>
          <w:rFonts w:ascii="Narkisim" w:hAnsi="Narkisim" w:cs="Narkisim"/>
          <w:u w:val="single"/>
          <w:rtl/>
        </w:rPr>
        <w:t>ולא בבכור וכו'</w:t>
      </w:r>
      <w:r w:rsidRPr="007E31CA">
        <w:rPr>
          <w:rFonts w:ascii="Narkisim" w:hAnsi="Narkisim" w:cs="Narkisim"/>
          <w:rtl/>
        </w:rPr>
        <w:t>. [וכדעת ר"ע]. פ</w:t>
      </w:r>
      <w:r w:rsidRPr="007E31CA">
        <w:rPr>
          <w:rFonts w:ascii="Narkisim" w:hAnsi="Narkisim" w:cs="Narkisim"/>
          <w:b/>
          <w:bCs/>
          <w:rtl/>
        </w:rPr>
        <w:t>רש"י</w:t>
      </w:r>
      <w:r w:rsidRPr="007E31CA">
        <w:rPr>
          <w:rFonts w:ascii="Narkisim" w:hAnsi="Narkisim" w:cs="Narkisim"/>
          <w:rtl/>
        </w:rPr>
        <w:t xml:space="preserve"> בבכור שהבעלים נתנו לכהן מחיים, ודעת ר"י בן נורי שממירין בו כיון דכולו של הכהן, ונתנו לו מחיים ואין הישראל מתכפר בו.</w:t>
      </w:r>
    </w:p>
    <w:p w14:paraId="637BB4B4"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רש"י</w:t>
      </w:r>
      <w:r w:rsidRPr="007E31CA">
        <w:rPr>
          <w:rFonts w:ascii="Narkisim" w:hAnsi="Narkisim" w:cs="Narkisim"/>
          <w:rtl/>
        </w:rPr>
        <w:t xml:space="preserve"> (בסוף המשנה) כת' דאם הישראל המיר בו נתפס בקדושה, שהרי ברשותו חלה הקדושה על הבכור. וכן מבואר בברייתא (ח:) דבכור בבית בעלים עושה תמורה</w:t>
      </w:r>
      <w:r w:rsidRPr="007E31CA">
        <w:rPr>
          <w:rStyle w:val="ac"/>
          <w:rFonts w:ascii="Narkisim" w:hAnsi="Narkisim" w:cs="Narkisim"/>
          <w:rtl/>
        </w:rPr>
        <w:footnoteReference w:id="334"/>
      </w:r>
      <w:r w:rsidRPr="007E31CA">
        <w:rPr>
          <w:rFonts w:ascii="Narkisim" w:hAnsi="Narkisim" w:cs="Narkisim"/>
          <w:rtl/>
        </w:rPr>
        <w:t>. [וכ"כ הרמב"ם א ט</w:t>
      </w:r>
      <w:r w:rsidRPr="007E31CA">
        <w:rPr>
          <w:rStyle w:val="ac"/>
          <w:rFonts w:ascii="Narkisim" w:hAnsi="Narkisim" w:cs="Narkisim"/>
          <w:rtl/>
        </w:rPr>
        <w:footnoteReference w:id="335"/>
      </w:r>
      <w:r w:rsidRPr="007E31CA">
        <w:rPr>
          <w:rFonts w:ascii="Narkisim" w:hAnsi="Narkisim" w:cs="Narkisim"/>
          <w:rtl/>
        </w:rPr>
        <w:t>].</w:t>
      </w:r>
    </w:p>
    <w:p w14:paraId="1BD040C0"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(טו) הביא דתנן (לקמן כא.) תמורת הבכור, ומבואר דיש תמורה בבכור. והביא </w:t>
      </w:r>
      <w:r w:rsidRPr="007E31CA">
        <w:rPr>
          <w:rFonts w:ascii="Narkisim" w:hAnsi="Narkisim" w:cs="Narkisim"/>
          <w:b/>
          <w:bCs/>
          <w:rtl/>
        </w:rPr>
        <w:t>י"מ</w:t>
      </w:r>
      <w:r w:rsidRPr="007E31CA">
        <w:rPr>
          <w:rFonts w:ascii="Narkisim" w:hAnsi="Narkisim" w:cs="Narkisim"/>
          <w:rtl/>
        </w:rPr>
        <w:t xml:space="preserve"> דקודם שיתנו לכהן קרי לישראל שפיר בעלים ומימר, כיון שבידו ליתנו לכל כהן שירצה</w:t>
      </w:r>
      <w:r w:rsidRPr="007E31CA">
        <w:rPr>
          <w:rStyle w:val="ac"/>
          <w:rFonts w:ascii="Narkisim" w:hAnsi="Narkisim" w:cs="Narkisim"/>
          <w:rtl/>
        </w:rPr>
        <w:footnoteReference w:id="336"/>
      </w:r>
      <w:r w:rsidRPr="007E31CA">
        <w:rPr>
          <w:rFonts w:ascii="Narkisim" w:hAnsi="Narkisim" w:cs="Narkisim"/>
          <w:rtl/>
        </w:rPr>
        <w:t>. אך השיטמ"ק בתי' הא' כת' דהתם איירי בבכור שנולד לו בעדרו של כהן, דלעולם הוא שלו. [ומשמע דישראל אינו בעלים על הבכור כלל. וצ"ע מהברייתא לקמן].</w:t>
      </w:r>
    </w:p>
    <w:p w14:paraId="1F50B3AF" w14:textId="77777777" w:rsidR="00460E79" w:rsidRPr="007E31CA" w:rsidRDefault="00000000" w:rsidP="007E31CA">
      <w:pPr>
        <w:bidi/>
        <w:rPr>
          <w:rFonts w:ascii="Narkisim" w:hAnsi="Narkisim" w:cs="Narkisim"/>
        </w:rPr>
      </w:pPr>
      <w:r w:rsidRPr="007E31CA">
        <w:rPr>
          <w:rFonts w:ascii="Narkisim" w:hAnsi="Narkisim" w:cs="Narkisim"/>
          <w:rtl/>
        </w:rPr>
        <w:t>ומבואר במשנה דבכור תם ניתן לכהן, והכהן הוא המקריבו. וכן משמע בכמה מקומות (ע' משנה בכורות כו:). אך ה</w:t>
      </w:r>
      <w:r w:rsidRPr="007E31CA">
        <w:rPr>
          <w:rFonts w:ascii="Narkisim" w:hAnsi="Narkisim" w:cs="Narkisim"/>
          <w:b/>
          <w:bCs/>
          <w:rtl/>
        </w:rPr>
        <w:t>אחרונים</w:t>
      </w:r>
      <w:r w:rsidRPr="007E31CA">
        <w:rPr>
          <w:rFonts w:ascii="Narkisim" w:hAnsi="Narkisim" w:cs="Narkisim"/>
          <w:rtl/>
        </w:rPr>
        <w:t xml:space="preserve"> הביאו דב</w:t>
      </w:r>
      <w:r w:rsidRPr="007E31CA">
        <w:rPr>
          <w:rFonts w:ascii="Narkisim" w:hAnsi="Narkisim" w:cs="Narkisim"/>
          <w:b/>
          <w:bCs/>
          <w:rtl/>
        </w:rPr>
        <w:t xml:space="preserve">ירושלמי </w:t>
      </w:r>
      <w:r w:rsidRPr="007E31CA">
        <w:rPr>
          <w:rFonts w:ascii="Narkisim" w:hAnsi="Narkisim" w:cs="Narkisim"/>
          <w:rtl/>
        </w:rPr>
        <w:t>(סוף חלה ד ד) איתא דבכור מתחלק לאנשי משמר. וה</w:t>
      </w:r>
      <w:r w:rsidRPr="007E31CA">
        <w:rPr>
          <w:rFonts w:ascii="Narkisim" w:hAnsi="Narkisim" w:cs="Narkisim"/>
          <w:b/>
          <w:bCs/>
          <w:rtl/>
        </w:rPr>
        <w:t>גרי"ז</w:t>
      </w:r>
      <w:r w:rsidRPr="007E31CA">
        <w:rPr>
          <w:rFonts w:ascii="Narkisim" w:hAnsi="Narkisim" w:cs="Narkisim"/>
          <w:rtl/>
        </w:rPr>
        <w:t xml:space="preserve"> (הל' בכורות נד. בדה"ס ובסוגיין) ביאר דיש אופן שהבעלים הקריבו אותו</w:t>
      </w:r>
      <w:r w:rsidRPr="007E31CA">
        <w:rPr>
          <w:rStyle w:val="ac"/>
          <w:rFonts w:ascii="Narkisim" w:hAnsi="Narkisim" w:cs="Narkisim"/>
          <w:rtl/>
        </w:rPr>
        <w:footnoteReference w:id="337"/>
      </w:r>
      <w:r w:rsidRPr="007E31CA">
        <w:rPr>
          <w:rFonts w:ascii="Narkisim" w:hAnsi="Narkisim" w:cs="Narkisim"/>
          <w:rtl/>
        </w:rPr>
        <w:t>, ולאחר הקרבתו ניתן לכהני המשמר</w:t>
      </w:r>
      <w:r w:rsidRPr="007E31CA">
        <w:rPr>
          <w:rStyle w:val="ac"/>
          <w:rFonts w:ascii="Narkisim" w:hAnsi="Narkisim" w:cs="Narkisim"/>
          <w:rtl/>
        </w:rPr>
        <w:footnoteReference w:id="338"/>
      </w:r>
      <w:r w:rsidRPr="007E31CA">
        <w:rPr>
          <w:rFonts w:ascii="Narkisim" w:hAnsi="Narkisim" w:cs="Narkisim"/>
          <w:rtl/>
        </w:rPr>
        <w:t>. ומתחלק במקדש וזוכים בו כהני המשמר</w:t>
      </w:r>
      <w:r w:rsidRPr="007E31CA">
        <w:rPr>
          <w:rStyle w:val="ac"/>
          <w:rFonts w:ascii="Narkisim" w:hAnsi="Narkisim" w:cs="Narkisim"/>
          <w:rtl/>
        </w:rPr>
        <w:footnoteReference w:id="339"/>
      </w:r>
      <w:r w:rsidRPr="007E31CA">
        <w:rPr>
          <w:rFonts w:ascii="Narkisim" w:hAnsi="Narkisim" w:cs="Narkisim"/>
          <w:rtl/>
        </w:rPr>
        <w:t xml:space="preserve">. </w:t>
      </w:r>
      <w:r w:rsidRPr="007E31CA">
        <w:rPr>
          <w:rFonts w:ascii="Narkisim" w:hAnsi="Narkisim" w:cs="Narkisim"/>
          <w:szCs w:val="20"/>
          <w:rtl/>
        </w:rPr>
        <w:t>[ויל"ד האם תלוי בדעת בעלים אם מוסרו לכהן להקריבו, או שהוא עצמו יקריבנו. או דכוונת הגרי"ז רק היכא שביטל מצוות נתינה ועבר והקריב. וע' מנח"א בכורות כו:]</w:t>
      </w:r>
      <w:r w:rsidRPr="007E31CA">
        <w:rPr>
          <w:rFonts w:ascii="Narkisim" w:hAnsi="Narkisim" w:cs="Narkisim"/>
          <w:rtl/>
        </w:rPr>
        <w:t xml:space="preserve">. וע"ע קה"י (בכורות כו).  </w:t>
      </w:r>
    </w:p>
    <w:p w14:paraId="760A014F" w14:textId="77777777" w:rsidR="00460E79" w:rsidRPr="007E31CA" w:rsidRDefault="00000000" w:rsidP="007E31CA">
      <w:pPr>
        <w:bidi/>
        <w:rPr>
          <w:rFonts w:ascii="Narkisim" w:hAnsi="Narkisim" w:cs="Narkisim"/>
        </w:rPr>
      </w:pPr>
      <w:r w:rsidRPr="007E31CA">
        <w:rPr>
          <w:rFonts w:ascii="Narkisim" w:hAnsi="Narkisim" w:cs="Narkisim"/>
          <w:u w:val="single"/>
          <w:rtl/>
        </w:rPr>
        <w:t>אף תמורה בבית בעלים</w:t>
      </w:r>
      <w:r w:rsidRPr="007E31CA">
        <w:rPr>
          <w:rFonts w:ascii="Narkisim" w:hAnsi="Narkisim" w:cs="Narkisim"/>
          <w:rtl/>
        </w:rPr>
        <w:t>. ה</w:t>
      </w:r>
      <w:r w:rsidRPr="007E31CA">
        <w:rPr>
          <w:rFonts w:ascii="Narkisim" w:hAnsi="Narkisim" w:cs="Narkisim"/>
          <w:b/>
          <w:bCs/>
          <w:rtl/>
        </w:rPr>
        <w:t>ראב"ד</w:t>
      </w:r>
      <w:r w:rsidRPr="007E31CA">
        <w:rPr>
          <w:rFonts w:ascii="Narkisim" w:hAnsi="Narkisim" w:cs="Narkisim"/>
          <w:rtl/>
        </w:rPr>
        <w:t xml:space="preserve"> (לתו"כ סוף בחוקותי פרק יג ד) הביא מדרשא זו שאין אדם ממיר בקרבן שאינו שלו</w:t>
      </w:r>
      <w:r w:rsidRPr="007E31CA">
        <w:rPr>
          <w:rStyle w:val="ac"/>
          <w:rFonts w:ascii="Narkisim" w:hAnsi="Narkisim" w:cs="Narkisim"/>
          <w:rtl/>
        </w:rPr>
        <w:footnoteReference w:id="340"/>
      </w:r>
      <w:r w:rsidRPr="007E31CA">
        <w:rPr>
          <w:rFonts w:ascii="Narkisim" w:hAnsi="Narkisim" w:cs="Narkisim"/>
          <w:rtl/>
        </w:rPr>
        <w:t xml:space="preserve">. וכן </w:t>
      </w:r>
      <w:r w:rsidRPr="007E31CA">
        <w:rPr>
          <w:rFonts w:ascii="Narkisim" w:hAnsi="Narkisim" w:cs="Narkisim"/>
          <w:b/>
          <w:bCs/>
          <w:rtl/>
        </w:rPr>
        <w:t>תוס'</w:t>
      </w:r>
      <w:r w:rsidRPr="007E31CA">
        <w:rPr>
          <w:rFonts w:ascii="Narkisim" w:hAnsi="Narkisim" w:cs="Narkisim"/>
          <w:rtl/>
        </w:rPr>
        <w:t xml:space="preserve"> (מנחות צג. ד"ה לפי, והשיטמ"ק לעיל ב: א בהשמ') הביאו מהכא דבעי בעלים לתמורה</w:t>
      </w:r>
      <w:r w:rsidRPr="007E31CA">
        <w:rPr>
          <w:rStyle w:val="ac"/>
          <w:rFonts w:ascii="Narkisim" w:hAnsi="Narkisim" w:cs="Narkisim"/>
          <w:rtl/>
        </w:rPr>
        <w:footnoteReference w:id="341"/>
      </w:r>
      <w:r w:rsidRPr="007E31CA">
        <w:rPr>
          <w:rFonts w:ascii="Narkisim" w:hAnsi="Narkisim" w:cs="Narkisim"/>
          <w:rtl/>
        </w:rPr>
        <w:t>.</w:t>
      </w:r>
    </w:p>
    <w:p w14:paraId="78E13180"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(טו) כת' ד'בבית הבעלים' לא אתי לאפוקי מתכפר, כיון שלשמו הקדישו מתכפר קרי שפיר בעלים.</w:t>
      </w:r>
    </w:p>
    <w:p w14:paraId="7234FACD" w14:textId="77777777" w:rsidR="00460E79" w:rsidRPr="007E31CA" w:rsidRDefault="00000000" w:rsidP="007E31CA">
      <w:pPr>
        <w:bidi/>
        <w:rPr>
          <w:rFonts w:ascii="Narkisim" w:hAnsi="Narkisim" w:cs="Narkisim"/>
        </w:rPr>
      </w:pPr>
      <w:r w:rsidRPr="007E31CA">
        <w:rPr>
          <w:rFonts w:ascii="Narkisim" w:hAnsi="Narkisim" w:cs="Narkisim"/>
          <w:u w:val="single"/>
          <w:rtl/>
        </w:rPr>
        <w:t>תוד"ה שאין</w:t>
      </w:r>
      <w:r w:rsidRPr="007E31CA">
        <w:rPr>
          <w:rFonts w:ascii="Narkisim" w:hAnsi="Narkisim" w:cs="Narkisim"/>
          <w:rtl/>
        </w:rPr>
        <w:t>. אף בתר מתכפר, ולאו לאפוקי בעלים אתי. ה</w:t>
      </w:r>
      <w:r w:rsidRPr="007E31CA">
        <w:rPr>
          <w:rFonts w:ascii="Narkisim" w:hAnsi="Narkisim" w:cs="Narkisim"/>
          <w:b/>
          <w:bCs/>
          <w:rtl/>
        </w:rPr>
        <w:t>קרנ"ר</w:t>
      </w:r>
      <w:r w:rsidRPr="007E31CA">
        <w:rPr>
          <w:rFonts w:ascii="Narkisim" w:hAnsi="Narkisim" w:cs="Narkisim"/>
          <w:rtl/>
        </w:rPr>
        <w:t xml:space="preserve"> נקט דכוונת התוס' כפשוטו דבין מקדיש ובין מתכפר עושה תמורה, והק' דבסוגיא (לקמן י.) לא משמע כן</w:t>
      </w:r>
      <w:r w:rsidRPr="007E31CA">
        <w:rPr>
          <w:rStyle w:val="ac"/>
          <w:rFonts w:ascii="Narkisim" w:hAnsi="Narkisim" w:cs="Narkisim"/>
          <w:rtl/>
        </w:rPr>
        <w:footnoteReference w:id="342"/>
      </w:r>
      <w:r w:rsidRPr="007E31CA">
        <w:rPr>
          <w:rFonts w:ascii="Narkisim" w:hAnsi="Narkisim" w:cs="Narkisim"/>
          <w:rtl/>
        </w:rPr>
        <w:t>, וכן ב</w:t>
      </w:r>
      <w:r w:rsidRPr="007E31CA">
        <w:rPr>
          <w:rFonts w:ascii="Narkisim" w:hAnsi="Narkisim" w:cs="Narkisim"/>
          <w:b/>
          <w:bCs/>
          <w:rtl/>
        </w:rPr>
        <w:t>רש"י</w:t>
      </w:r>
      <w:r w:rsidRPr="007E31CA">
        <w:rPr>
          <w:rFonts w:ascii="Narkisim" w:hAnsi="Narkisim" w:cs="Narkisim"/>
          <w:rtl/>
        </w:rPr>
        <w:t xml:space="preserve"> (לקמן שם) מבואר דלא כן</w:t>
      </w:r>
      <w:r w:rsidRPr="007E31CA">
        <w:rPr>
          <w:rStyle w:val="ac"/>
          <w:rFonts w:ascii="Narkisim" w:hAnsi="Narkisim" w:cs="Narkisim"/>
          <w:rtl/>
        </w:rPr>
        <w:footnoteReference w:id="343"/>
      </w:r>
      <w:r w:rsidRPr="007E31CA">
        <w:rPr>
          <w:rFonts w:ascii="Narkisim" w:hAnsi="Narkisim" w:cs="Narkisim"/>
          <w:rtl/>
        </w:rPr>
        <w:t xml:space="preserve">.  </w:t>
      </w:r>
    </w:p>
    <w:p w14:paraId="75867BB0"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שיטמ"ק</w:t>
      </w:r>
      <w:r w:rsidRPr="007E31CA">
        <w:rPr>
          <w:rFonts w:ascii="Narkisim" w:hAnsi="Narkisim"/>
          <w:rtl/>
        </w:rPr>
        <w:t xml:space="preserve"> (הנדמ"ח בשם תור"פ) ביאר שאם הכהנים היו זוכין בחייהם [היו קרויים בעלים], ואתי לאפוקי רק מקדיש דאינו קרוי בעליו הואיל ואין בו זכיה</w:t>
      </w:r>
      <w:r w:rsidRPr="007E31CA">
        <w:rPr>
          <w:rStyle w:val="ac"/>
          <w:rFonts w:ascii="Narkisim" w:hAnsi="Narkisim"/>
          <w:rtl/>
        </w:rPr>
        <w:footnoteReference w:id="344"/>
      </w:r>
      <w:r w:rsidRPr="007E31CA">
        <w:rPr>
          <w:rFonts w:ascii="Narkisim" w:hAnsi="Narkisim"/>
          <w:rtl/>
        </w:rPr>
        <w:t>.</w:t>
      </w:r>
    </w:p>
    <w:p w14:paraId="4343FA76"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דב"א</w:t>
      </w:r>
      <w:r w:rsidRPr="007E31CA">
        <w:rPr>
          <w:rFonts w:ascii="Narkisim" w:hAnsi="Narkisim"/>
          <w:rtl/>
        </w:rPr>
        <w:t xml:space="preserve"> (א יד א) ועוד </w:t>
      </w:r>
      <w:r w:rsidRPr="007E31CA">
        <w:rPr>
          <w:rFonts w:ascii="Narkisim" w:hAnsi="Narkisim"/>
          <w:b/>
          <w:bCs/>
          <w:rtl/>
        </w:rPr>
        <w:t>אחרונים</w:t>
      </w:r>
      <w:r w:rsidRPr="007E31CA">
        <w:rPr>
          <w:rFonts w:ascii="Narkisim" w:hAnsi="Narkisim"/>
          <w:rtl/>
        </w:rPr>
        <w:t xml:space="preserve"> (חזו"י א א חיד')</w:t>
      </w:r>
      <w:r w:rsidRPr="007E31CA">
        <w:rPr>
          <w:rStyle w:val="ac"/>
          <w:rFonts w:ascii="Narkisim" w:hAnsi="Narkisim"/>
          <w:rtl/>
        </w:rPr>
        <w:footnoteReference w:id="345"/>
      </w:r>
      <w:r w:rsidRPr="007E31CA">
        <w:rPr>
          <w:rFonts w:ascii="Narkisim" w:hAnsi="Narkisim"/>
          <w:rtl/>
        </w:rPr>
        <w:t xml:space="preserve"> ביארו עד"ז כוונת התוס' דתמורה תלוי בבעל הקרבן, והמתכפר </w:t>
      </w:r>
      <w:r w:rsidRPr="007E31CA">
        <w:rPr>
          <w:rFonts w:ascii="Narkisim" w:hAnsi="Narkisim"/>
          <w:rtl/>
        </w:rPr>
        <w:lastRenderedPageBreak/>
        <w:t>הוא בעל הקרבן ולא המקדיש</w:t>
      </w:r>
      <w:r w:rsidRPr="007E31CA">
        <w:rPr>
          <w:rStyle w:val="ac"/>
          <w:rFonts w:ascii="Narkisim" w:hAnsi="Narkisim"/>
          <w:rtl/>
        </w:rPr>
        <w:footnoteReference w:id="346"/>
      </w:r>
      <w:r w:rsidRPr="007E31CA">
        <w:rPr>
          <w:rFonts w:ascii="Narkisim" w:hAnsi="Narkisim"/>
          <w:rtl/>
        </w:rPr>
        <w:t>.</w:t>
      </w:r>
    </w:p>
    <w:p w14:paraId="21EC4D85" w14:textId="77777777" w:rsidR="00460E79" w:rsidRPr="007E31CA" w:rsidRDefault="00000000" w:rsidP="007E31CA">
      <w:pPr>
        <w:bidi/>
        <w:rPr>
          <w:rFonts w:ascii="Narkisim" w:hAnsi="Narkisim" w:cs="Narkisim"/>
        </w:rPr>
      </w:pPr>
      <w:r w:rsidRPr="007E31CA">
        <w:rPr>
          <w:rFonts w:ascii="Narkisim" w:hAnsi="Narkisim" w:cs="Narkisim"/>
          <w:u w:val="single"/>
          <w:rtl/>
        </w:rPr>
        <w:t>תנן התם בכור מוכרין אותו וכו' ומקדשין בו את האשה וכו'</w:t>
      </w:r>
      <w:r w:rsidRPr="007E31CA">
        <w:rPr>
          <w:rFonts w:ascii="Narkisim" w:hAnsi="Narkisim" w:cs="Narkisim"/>
          <w:rtl/>
        </w:rPr>
        <w:t>. שהכהן רשאי למוכרו. ופ</w:t>
      </w:r>
      <w:r w:rsidRPr="007E31CA">
        <w:rPr>
          <w:rFonts w:ascii="Narkisim" w:hAnsi="Narkisim" w:cs="Narkisim"/>
          <w:b/>
          <w:bCs/>
          <w:rtl/>
        </w:rPr>
        <w:t>רש"י</w:t>
      </w:r>
      <w:r w:rsidRPr="007E31CA">
        <w:rPr>
          <w:rFonts w:ascii="Narkisim" w:hAnsi="Narkisim" w:cs="Narkisim"/>
          <w:rtl/>
        </w:rPr>
        <w:t xml:space="preserve"> דס"ד שמוכרו לכהן אחר, שיקריבנו הכהן השני. ולכאורה היינו לר"י הגלילי דקדשים קלים ממון בעלים ואפשר למוכרם</w:t>
      </w:r>
      <w:r w:rsidRPr="007E31CA">
        <w:rPr>
          <w:rStyle w:val="ac"/>
          <w:rFonts w:ascii="Narkisim" w:hAnsi="Narkisim" w:cs="Narkisim"/>
          <w:rtl/>
        </w:rPr>
        <w:footnoteReference w:id="347"/>
      </w:r>
      <w:r w:rsidRPr="007E31CA">
        <w:rPr>
          <w:rFonts w:ascii="Narkisim" w:hAnsi="Narkisim" w:cs="Narkisim"/>
          <w:rtl/>
        </w:rPr>
        <w:t xml:space="preserve"> [וכן מבואר בתוס'].</w:t>
      </w:r>
    </w:p>
    <w:p w14:paraId="0166BA31" w14:textId="77777777" w:rsidR="00460E79" w:rsidRPr="007E31CA" w:rsidRDefault="00000000" w:rsidP="007E31CA">
      <w:pPr>
        <w:pStyle w:val="a8"/>
        <w:bidi/>
        <w:rPr>
          <w:rFonts w:ascii="Narkisim" w:hAnsi="Narkisim"/>
        </w:rPr>
      </w:pPr>
      <w:r w:rsidRPr="007E31CA">
        <w:rPr>
          <w:rFonts w:ascii="Narkisim" w:hAnsi="Narkisim"/>
          <w:rtl/>
        </w:rPr>
        <w:t>אמנם נח' ה</w:t>
      </w:r>
      <w:r w:rsidRPr="007E31CA">
        <w:rPr>
          <w:rFonts w:ascii="Narkisim" w:hAnsi="Narkisim"/>
          <w:b/>
          <w:bCs/>
          <w:rtl/>
        </w:rPr>
        <w:t>אחרונים</w:t>
      </w:r>
      <w:r w:rsidRPr="007E31CA">
        <w:rPr>
          <w:rFonts w:ascii="Narkisim" w:hAnsi="Narkisim"/>
          <w:rtl/>
        </w:rPr>
        <w:t xml:space="preserve"> לדעת ריה"ג האם מהני למכור קרבנו שיתכפר בו חבירו, שה</w:t>
      </w:r>
      <w:r w:rsidRPr="007E31CA">
        <w:rPr>
          <w:rFonts w:ascii="Narkisim" w:hAnsi="Narkisim"/>
          <w:b/>
          <w:bCs/>
          <w:rtl/>
        </w:rPr>
        <w:t xml:space="preserve">פנ"י </w:t>
      </w:r>
      <w:r w:rsidRPr="007E31CA">
        <w:rPr>
          <w:rFonts w:ascii="Narkisim" w:hAnsi="Narkisim"/>
          <w:rtl/>
        </w:rPr>
        <w:t>(ב"ק סו:) וה</w:t>
      </w:r>
      <w:r w:rsidRPr="007E31CA">
        <w:rPr>
          <w:rFonts w:ascii="Narkisim" w:hAnsi="Narkisim"/>
          <w:b/>
          <w:bCs/>
          <w:rtl/>
        </w:rPr>
        <w:t xml:space="preserve">נתיבות </w:t>
      </w:r>
      <w:r w:rsidRPr="007E31CA">
        <w:rPr>
          <w:rFonts w:ascii="Narkisim" w:hAnsi="Narkisim"/>
          <w:rtl/>
        </w:rPr>
        <w:t>(רמא ה) נקטו דמהני למכור קרבנו שיתכפר בו חבירו [וכ"מ בתוס' ר"פ ב"ק שם], וה</w:t>
      </w:r>
      <w:r w:rsidRPr="007E31CA">
        <w:rPr>
          <w:rFonts w:ascii="Narkisim" w:hAnsi="Narkisim"/>
          <w:b/>
          <w:bCs/>
          <w:rtl/>
        </w:rPr>
        <w:t>קצות</w:t>
      </w:r>
      <w:r w:rsidRPr="007E31CA">
        <w:rPr>
          <w:rFonts w:ascii="Narkisim" w:hAnsi="Narkisim"/>
          <w:rtl/>
        </w:rPr>
        <w:t xml:space="preserve"> (תו) חלק דאף לריה"ג יכול למכור רק את הזכות בבשר לאכילה, דכיון דנקבע הקרבן ע"ש בעליו אינו יכול לשנותו שיהא נשחט ונזרק על שם אחר. [וכ"כ בתוס' הרשב"א (פסחים פט:)]. וכן נקט הגרי"ז בסוגיין, ודן האם סגי בהא שיש לו בעלות על הבשר לעשות תמורה</w:t>
      </w:r>
      <w:r w:rsidRPr="007E31CA">
        <w:rPr>
          <w:rStyle w:val="ac"/>
          <w:rFonts w:ascii="Narkisim" w:hAnsi="Narkisim"/>
          <w:rtl/>
        </w:rPr>
        <w:footnoteReference w:id="348"/>
      </w:r>
      <w:r w:rsidRPr="007E31CA">
        <w:rPr>
          <w:rFonts w:ascii="Narkisim" w:hAnsi="Narkisim"/>
          <w:rtl/>
        </w:rPr>
        <w:t>.</w:t>
      </w:r>
    </w:p>
    <w:p w14:paraId="5D01993B" w14:textId="77777777" w:rsidR="00460E79" w:rsidRPr="007E31CA" w:rsidRDefault="00000000" w:rsidP="007E31CA">
      <w:pPr>
        <w:pStyle w:val="a8"/>
        <w:bidi/>
        <w:rPr>
          <w:rFonts w:ascii="Narkisim" w:hAnsi="Narkisim"/>
        </w:rPr>
      </w:pPr>
      <w:r w:rsidRPr="007E31CA">
        <w:rPr>
          <w:rFonts w:ascii="Narkisim" w:hAnsi="Narkisim"/>
          <w:rtl/>
        </w:rPr>
        <w:t>אך גבי בכור לא מצאנו שיש לכהן גדר מתכפר, וי"ל דאף לקצות יכול למכור לכהן אחר שיקריבנו בשמו.</w:t>
      </w:r>
    </w:p>
    <w:p w14:paraId="21604574" w14:textId="77777777" w:rsidR="00460E79" w:rsidRPr="007E31CA" w:rsidRDefault="00000000" w:rsidP="007E31CA">
      <w:pPr>
        <w:bidi/>
        <w:rPr>
          <w:rFonts w:ascii="Narkisim" w:hAnsi="Narkisim" w:cs="Narkisim"/>
        </w:rPr>
      </w:pPr>
      <w:r w:rsidRPr="007E31CA">
        <w:rPr>
          <w:rFonts w:ascii="Narkisim" w:hAnsi="Narkisim" w:cs="Narkisim"/>
          <w:u w:val="single"/>
          <w:rtl/>
        </w:rPr>
        <w:t>רש"י ד"ה מוכרין אותו</w:t>
      </w:r>
      <w:r w:rsidRPr="007E31CA">
        <w:rPr>
          <w:rFonts w:ascii="Narkisim" w:hAnsi="Narkisim" w:cs="Narkisim"/>
          <w:rtl/>
        </w:rPr>
        <w:t>. אבל שחוט לא דבזיון קדשים הוא דלאו אורח ארעא לעשות סחורה בדבר שקרב ממנו למזבח. ה</w:t>
      </w:r>
      <w:r w:rsidRPr="007E31CA">
        <w:rPr>
          <w:rFonts w:ascii="Narkisim" w:hAnsi="Narkisim" w:cs="Narkisim"/>
          <w:b/>
          <w:bCs/>
          <w:rtl/>
        </w:rPr>
        <w:t>אחרונים</w:t>
      </w:r>
      <w:r w:rsidRPr="007E31CA">
        <w:rPr>
          <w:rFonts w:ascii="Narkisim" w:hAnsi="Narkisim" w:cs="Narkisim"/>
          <w:rtl/>
        </w:rPr>
        <w:t xml:space="preserve"> (תפארת ירושלים במשנה מעש"ש א) הק' אמאי איצטריך לטעם בזיון, תיפו"ל משום דלאחר שחיטה הוה ממון גבוה</w:t>
      </w:r>
      <w:r w:rsidRPr="007E31CA">
        <w:rPr>
          <w:rStyle w:val="ac"/>
          <w:rFonts w:ascii="Narkisim" w:hAnsi="Narkisim" w:cs="Narkisim"/>
          <w:rtl/>
        </w:rPr>
        <w:footnoteReference w:id="349"/>
      </w:r>
      <w:r w:rsidRPr="007E31CA">
        <w:rPr>
          <w:rFonts w:ascii="Narkisim" w:hAnsi="Narkisim" w:cs="Narkisim"/>
          <w:rtl/>
        </w:rPr>
        <w:t>, כדאיתא (קידושין נב: וב"ק יב:)</w:t>
      </w:r>
      <w:r w:rsidRPr="007E31CA">
        <w:rPr>
          <w:rStyle w:val="ac"/>
          <w:rFonts w:ascii="Narkisim" w:hAnsi="Narkisim" w:cs="Narkisim"/>
          <w:rtl/>
        </w:rPr>
        <w:footnoteReference w:id="350"/>
      </w:r>
      <w:r w:rsidRPr="007E31CA">
        <w:rPr>
          <w:rFonts w:ascii="Narkisim" w:hAnsi="Narkisim" w:cs="Narkisim"/>
          <w:rtl/>
        </w:rPr>
        <w:t>.</w:t>
      </w:r>
    </w:p>
    <w:p w14:paraId="055529FE" w14:textId="77777777" w:rsidR="00460E79" w:rsidRPr="007E31CA" w:rsidRDefault="00000000" w:rsidP="007E31CA">
      <w:pPr>
        <w:pStyle w:val="a7"/>
        <w:bidi/>
        <w:rPr>
          <w:rFonts w:ascii="Narkisim" w:hAnsi="Narkisim"/>
        </w:rPr>
      </w:pPr>
      <w:r w:rsidRPr="007E31CA">
        <w:rPr>
          <w:rFonts w:ascii="Narkisim" w:hAnsi="Narkisim"/>
          <w:rtl/>
        </w:rPr>
        <w:t>אמנם ה</w:t>
      </w:r>
      <w:r w:rsidRPr="007E31CA">
        <w:rPr>
          <w:rFonts w:ascii="Narkisim" w:hAnsi="Narkisim"/>
          <w:b/>
          <w:bCs/>
          <w:rtl/>
        </w:rPr>
        <w:t>שיטמ"ק</w:t>
      </w:r>
      <w:r w:rsidRPr="007E31CA">
        <w:rPr>
          <w:rFonts w:ascii="Narkisim" w:hAnsi="Narkisim"/>
          <w:rtl/>
        </w:rPr>
        <w:t xml:space="preserve"> (מנחות עג. הו' במלאכת חושב) ביאר הטעם דגזל הגר לאחר שהגיע ליד כהן נחשב ממונו לקדש בו אשה, דמעות נינהו והוה חולין גמורים. ולא דמי לבשר קדשים דיש בזה משום בזיון לקודש אף לאחר שהגיע ליד הכהן. ומבואר דבזיון קדשים הוה סברא דאורייתא, ומטעם זה אמרי' דנשאר ממון גבוה.</w:t>
      </w:r>
    </w:p>
    <w:p w14:paraId="2F38A741"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גליון</w:t>
      </w:r>
      <w:r w:rsidRPr="007E31CA">
        <w:rPr>
          <w:rFonts w:ascii="Narkisim" w:hAnsi="Narkisim"/>
          <w:rtl/>
        </w:rPr>
        <w:t xml:space="preserve"> (בשיטמ"ק ב"ק יב:) נסתפק דבכור בחו"ל שהקריבו [בדיעבד] האם אחר שחיטה הוה ממון הדיוט.</w:t>
      </w:r>
    </w:p>
    <w:p w14:paraId="2B752203" w14:textId="77777777" w:rsidR="00460E79" w:rsidRPr="007E31CA" w:rsidRDefault="00000000" w:rsidP="007E31CA">
      <w:pPr>
        <w:bidi/>
        <w:rPr>
          <w:rFonts w:ascii="Narkisim" w:hAnsi="Narkisim" w:cs="Narkisim"/>
        </w:rPr>
      </w:pPr>
      <w:r w:rsidRPr="007E31CA">
        <w:rPr>
          <w:rFonts w:ascii="Narkisim" w:hAnsi="Narkisim" w:cs="Narkisim"/>
          <w:u w:val="single"/>
          <w:rtl/>
        </w:rPr>
        <w:t>אמר רב נחמן וכו' אבל בזמן שביהמ"ק קיים</w:t>
      </w:r>
      <w:r w:rsidRPr="007E31CA">
        <w:rPr>
          <w:rFonts w:ascii="Narkisim" w:hAnsi="Narkisim" w:cs="Narkisim"/>
          <w:rtl/>
        </w:rPr>
        <w:t>. דלא שייך בו מכירה כיון שעומד להקרבה.</w:t>
      </w:r>
    </w:p>
    <w:p w14:paraId="47A685C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(ר"ה בכורות) כת' דבעיקר החפצא של קרבן הבכור אין חילוק בזה"ז או בזמן הבית</w:t>
      </w:r>
      <w:r w:rsidRPr="007E31CA">
        <w:rPr>
          <w:rStyle w:val="ac"/>
          <w:rFonts w:ascii="Narkisim" w:hAnsi="Narkisim"/>
          <w:rtl/>
        </w:rPr>
        <w:footnoteReference w:id="351"/>
      </w:r>
      <w:r w:rsidRPr="007E31CA">
        <w:rPr>
          <w:rFonts w:ascii="Narkisim" w:hAnsi="Narkisim"/>
          <w:rtl/>
        </w:rPr>
        <w:t>. א"כ מ"ש דלא נחשב ממונו. וביאר דהכא לא נחשב ממונו של כהן משום שעומד להקרבה. ואינו מעצם החפצא של הבכור, אלא דין בפנ"ע שדין הקרבן מפקעת דין וזכיית הבעלים משום שעומד להקרבה.</w:t>
      </w:r>
    </w:p>
    <w:p w14:paraId="5A68434B" w14:textId="77777777" w:rsidR="00460E79" w:rsidRPr="007E31CA" w:rsidRDefault="00000000" w:rsidP="007E31CA">
      <w:pPr>
        <w:pStyle w:val="a8"/>
        <w:bidi/>
        <w:rPr>
          <w:rFonts w:ascii="Narkisim" w:hAnsi="Narkisim"/>
        </w:rPr>
      </w:pPr>
      <w:r w:rsidRPr="007E31CA">
        <w:rPr>
          <w:rFonts w:ascii="Narkisim" w:hAnsi="Narkisim"/>
          <w:rtl/>
        </w:rPr>
        <w:t>והגרי"ז הביא דדין זה נאמר דוקא בבכור, דהוה מתנות כהונה, ומש"ה הקרבתו מפקעת זכויות הבעלים. אבל שאר קדשים לריה"ג נחשב ממון בעלים מחיים אף שעומד להקרבה [ועי"ש שהאריך בזה].</w:t>
      </w:r>
    </w:p>
    <w:p w14:paraId="6CEA8011" w14:textId="77777777" w:rsidR="00460E79" w:rsidRPr="007E31CA" w:rsidRDefault="00000000" w:rsidP="007E31CA">
      <w:pPr>
        <w:pStyle w:val="aa"/>
        <w:bidi/>
        <w:rPr>
          <w:rFonts w:ascii="Narkisim" w:hAnsi="Narkisim"/>
        </w:rPr>
      </w:pPr>
      <w:r w:rsidRPr="007E31CA">
        <w:rPr>
          <w:rFonts w:ascii="Narkisim" w:hAnsi="Narkisim"/>
          <w:rtl/>
        </w:rPr>
        <w:t>ועוד כתב ה</w:t>
      </w:r>
      <w:r w:rsidRPr="007E31CA">
        <w:rPr>
          <w:rFonts w:ascii="Narkisim" w:hAnsi="Narkisim"/>
          <w:b/>
          <w:bCs/>
          <w:rtl/>
        </w:rPr>
        <w:t>אבנ"נ</w:t>
      </w:r>
      <w:r w:rsidRPr="007E31CA">
        <w:rPr>
          <w:rFonts w:ascii="Narkisim" w:hAnsi="Narkisim"/>
          <w:rtl/>
        </w:rPr>
        <w:t xml:space="preserve"> (אה"ע תמט) דקדשים קלים הוה איסור הנאה [בעודם חיים], ומש"ה אינו ראוי להחשב שלו, אלא כיון דיש לו זכות בבשר אחר שחיטה, מש"ה נחשב דיש לו צד בעלות. ובבכור בזה"ז נחשב שלו כיון דעומד להיות מותר ע"י מום [ככל איסור הנאה שיש לו צד היתר].</w:t>
      </w:r>
    </w:p>
    <w:p w14:paraId="7B3FF49F"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עולת שלמה</w:t>
      </w:r>
      <w:r w:rsidRPr="007E31CA">
        <w:rPr>
          <w:rFonts w:ascii="Narkisim" w:hAnsi="Narkisim" w:cs="Narkisim"/>
          <w:rtl/>
        </w:rPr>
        <w:t xml:space="preserve"> דן בבכור תם ונעשה בע"מ, האם אמרי' דמעיקרא חל עליו דין ממון גבוה, ולא פקע זכות גבוה כשהומם [כיון דאינו נפדה], ואילו בכור בעל מום דסוגיין איירי שנולד בעל מום.</w:t>
      </w:r>
    </w:p>
    <w:p w14:paraId="5F98800E" w14:textId="77777777" w:rsidR="00460E79" w:rsidRPr="007E31CA" w:rsidRDefault="00000000" w:rsidP="007E31CA">
      <w:pPr>
        <w:bidi/>
        <w:rPr>
          <w:rFonts w:ascii="Narkisim" w:hAnsi="Narkisim" w:cs="Narkisim"/>
        </w:rPr>
      </w:pPr>
      <w:r w:rsidRPr="007E31CA">
        <w:rPr>
          <w:rFonts w:ascii="Narkisim" w:hAnsi="Narkisim" w:cs="Narkisim"/>
          <w:u w:val="single"/>
          <w:rtl/>
        </w:rPr>
        <w:t>בזמן שביהמ"ק קיים אין מוכרין אותו תם חי וכו'.</w:t>
      </w:r>
      <w:r w:rsidRPr="007E31CA">
        <w:rPr>
          <w:rFonts w:ascii="Narkisim" w:hAnsi="Narkisim" w:cs="Narkisim"/>
          <w:rtl/>
        </w:rPr>
        <w:t xml:space="preserve"> אריכות הלשון קצת משמע דאין מוכרין חי, אבל שחוט מוכרין אותו</w:t>
      </w:r>
      <w:r w:rsidRPr="007E31CA">
        <w:rPr>
          <w:rStyle w:val="ac"/>
          <w:rFonts w:ascii="Narkisim" w:hAnsi="Narkisim" w:cs="Narkisim"/>
          <w:rtl/>
        </w:rPr>
        <w:footnoteReference w:id="352"/>
      </w:r>
      <w:r w:rsidRPr="007E31CA">
        <w:rPr>
          <w:rFonts w:ascii="Narkisim" w:hAnsi="Narkisim" w:cs="Narkisim"/>
          <w:rtl/>
        </w:rPr>
        <w:t xml:space="preserve">, וכן דייק </w:t>
      </w:r>
      <w:r w:rsidRPr="007E31CA">
        <w:rPr>
          <w:rFonts w:ascii="Narkisim" w:hAnsi="Narkisim" w:cs="Narkisim"/>
          <w:b/>
          <w:bCs/>
          <w:rtl/>
        </w:rPr>
        <w:t>רע"א</w:t>
      </w:r>
      <w:r w:rsidRPr="007E31CA">
        <w:rPr>
          <w:rFonts w:ascii="Narkisim" w:hAnsi="Narkisim" w:cs="Narkisim"/>
          <w:rtl/>
        </w:rPr>
        <w:t xml:space="preserve"> (במשנה מע"ש א ב והו' בחי' כאן). ודלא כמ"ש רש"י בדעת רבא דבזמן הבית אין מוכרין אותו שחוט. אך כת' די"ל דרב נחמן אינו חולק בזה על רבא דלאו אורח ארעא ומשום בזיון קדשים אין מוכרין אותו</w:t>
      </w:r>
      <w:r w:rsidRPr="007E31CA">
        <w:rPr>
          <w:rStyle w:val="ac"/>
          <w:rFonts w:ascii="Narkisim" w:hAnsi="Narkisim" w:cs="Narkisim"/>
          <w:rtl/>
        </w:rPr>
        <w:footnoteReference w:id="353"/>
      </w:r>
      <w:r w:rsidRPr="007E31CA">
        <w:rPr>
          <w:rFonts w:ascii="Narkisim" w:hAnsi="Narkisim" w:cs="Narkisim"/>
          <w:rtl/>
        </w:rPr>
        <w:t>.</w:t>
      </w:r>
    </w:p>
    <w:p w14:paraId="78758282" w14:textId="77777777" w:rsidR="00460E79" w:rsidRPr="007E31CA" w:rsidRDefault="00000000" w:rsidP="007E31CA">
      <w:pPr>
        <w:pStyle w:val="a8"/>
        <w:bidi/>
        <w:rPr>
          <w:rFonts w:ascii="Narkisim" w:hAnsi="Narkisim"/>
        </w:rPr>
      </w:pPr>
      <w:r w:rsidRPr="007E31CA">
        <w:rPr>
          <w:rFonts w:ascii="Narkisim" w:hAnsi="Narkisim"/>
          <w:rtl/>
        </w:rPr>
        <w:t>אמנם בגמ' (ב"ק יב: וקידושין נב:) מבואר דלאחר שחיטה מודה ריה"ג דמשולחן גבוה זכו ואינו ממון הדיוט [ע' מש"כ לעיל].</w:t>
      </w:r>
    </w:p>
    <w:p w14:paraId="4F1CA4DE" w14:textId="77777777" w:rsidR="00460E79" w:rsidRPr="007E31CA" w:rsidRDefault="00000000" w:rsidP="007E31CA">
      <w:pPr>
        <w:pStyle w:val="aa"/>
        <w:bidi/>
        <w:rPr>
          <w:rFonts w:ascii="Narkisim" w:hAnsi="Narkisim"/>
        </w:rPr>
      </w:pPr>
      <w:r w:rsidRPr="007E31CA">
        <w:rPr>
          <w:rFonts w:ascii="Narkisim" w:hAnsi="Narkisim"/>
          <w:u w:val="single"/>
          <w:rtl/>
        </w:rPr>
        <w:t>איתיביה רבא לרב נחמן וכו' חי אין שחוט לא, אימת אילימא בזה"ז מי איכא תם שחוט וכו'</w:t>
      </w:r>
      <w:r w:rsidRPr="007E31CA">
        <w:rPr>
          <w:rFonts w:ascii="Narkisim" w:hAnsi="Narkisim"/>
          <w:rtl/>
        </w:rPr>
        <w:t xml:space="preserve">. </w:t>
      </w:r>
      <w:r w:rsidRPr="007E31CA">
        <w:rPr>
          <w:rFonts w:ascii="Narkisim" w:hAnsi="Narkisim"/>
          <w:b/>
          <w:bCs/>
          <w:rtl/>
        </w:rPr>
        <w:t>רע"א</w:t>
      </w:r>
      <w:r w:rsidRPr="007E31CA">
        <w:rPr>
          <w:rFonts w:ascii="Narkisim" w:hAnsi="Narkisim"/>
          <w:rtl/>
        </w:rPr>
        <w:t xml:space="preserve"> הק' דכיון דרבא סבר דאין מוכרין אותו תם שחוט משום דהוי בזיון, א"כ הא דאמרי' תם חי לא איצטריך לאפוקי שחוט. אלא ה"ק [אף לדעת רב נחמן] הא דמוכרים אותו היינו דוקא חי, דמשכחת אף בזה"ז. אבל שחוט אין מוכרין בשום פעם, ואשמעינן דאף בזמן הבית אינו יכול למכור, ואף דאחר הקטרה זכה הכהן מ"מ אין מוכרין משום דהוי בזיון. וצ"ע.</w:t>
      </w:r>
    </w:p>
    <w:p w14:paraId="18EDCB5E" w14:textId="77777777" w:rsidR="00460E79" w:rsidRPr="007E31CA" w:rsidRDefault="00000000" w:rsidP="007E31CA">
      <w:pPr>
        <w:pStyle w:val="aa"/>
        <w:bidi/>
        <w:rPr>
          <w:rFonts w:ascii="Narkisim" w:hAnsi="Narkisim"/>
        </w:rPr>
      </w:pPr>
      <w:r w:rsidRPr="007E31CA">
        <w:rPr>
          <w:rFonts w:ascii="Narkisim" w:hAnsi="Narkisim"/>
          <w:u w:val="single"/>
          <w:rtl/>
        </w:rPr>
        <w:t>תוד"ה לא שנו</w:t>
      </w:r>
      <w:r w:rsidRPr="007E31CA">
        <w:rPr>
          <w:rFonts w:ascii="Narkisim" w:hAnsi="Narkisim"/>
          <w:rtl/>
        </w:rPr>
        <w:t xml:space="preserve">. ושור פסוה"מ וכו' וצ"ל דקמייתא איירי בבכור וכו'. בעלמא שור פסוה"מ היינו קדשים בעל מום שנפדו, אבל </w:t>
      </w:r>
      <w:r w:rsidRPr="007E31CA">
        <w:rPr>
          <w:rFonts w:ascii="Narkisim" w:hAnsi="Narkisim"/>
          <w:b/>
          <w:bCs/>
          <w:rtl/>
        </w:rPr>
        <w:t xml:space="preserve">רב </w:t>
      </w:r>
      <w:r w:rsidRPr="007E31CA">
        <w:rPr>
          <w:rFonts w:ascii="Narkisim" w:hAnsi="Narkisim"/>
          <w:b/>
          <w:bCs/>
          <w:rtl/>
        </w:rPr>
        <w:lastRenderedPageBreak/>
        <w:t>יהודאי גאון</w:t>
      </w:r>
      <w:r w:rsidRPr="007E31CA">
        <w:rPr>
          <w:rFonts w:ascii="Narkisim" w:hAnsi="Narkisim"/>
          <w:rtl/>
        </w:rPr>
        <w:t xml:space="preserve"> (בהג"ה בגמ' שם) הוסיף ומאי ניהו שור בכור דלא פריק ליה. ופ</w:t>
      </w:r>
      <w:r w:rsidRPr="007E31CA">
        <w:rPr>
          <w:rFonts w:ascii="Narkisim" w:hAnsi="Narkisim"/>
          <w:b/>
          <w:bCs/>
          <w:rtl/>
        </w:rPr>
        <w:t>רש"י</w:t>
      </w:r>
      <w:r w:rsidRPr="007E31CA">
        <w:rPr>
          <w:rFonts w:ascii="Narkisim" w:hAnsi="Narkisim"/>
          <w:rtl/>
        </w:rPr>
        <w:t xml:space="preserve"> (שם נג:</w:t>
      </w:r>
      <w:r w:rsidRPr="007E31CA">
        <w:rPr>
          <w:rStyle w:val="ac"/>
          <w:rFonts w:ascii="Narkisim" w:hAnsi="Narkisim"/>
          <w:rtl/>
        </w:rPr>
        <w:footnoteReference w:id="354"/>
      </w:r>
      <w:r w:rsidRPr="007E31CA">
        <w:rPr>
          <w:rFonts w:ascii="Narkisim" w:hAnsi="Narkisim"/>
          <w:rtl/>
        </w:rPr>
        <w:t xml:space="preserve"> ועד"ז תוס' שם) דשור קדשים שנפדה הוה חולין גמור וחייב לשלם, ודוקא בבכור כיון דלאו בר פדיון לא נפיק מקדושה קמייתא, וקרינא ביה שור הקדש. ואף שהכהן אוכלו לא קרינן ביה שור רעהו, דכהנים משולחן גבוה זכו.</w:t>
      </w:r>
    </w:p>
    <w:p w14:paraId="759F8C25" w14:textId="77777777" w:rsidR="00460E79" w:rsidRPr="007E31CA" w:rsidRDefault="00000000" w:rsidP="007E31CA">
      <w:pPr>
        <w:bidi/>
        <w:rPr>
          <w:rFonts w:ascii="Narkisim" w:hAnsi="Narkisim" w:cs="Narkisim"/>
        </w:rPr>
      </w:pPr>
      <w:r w:rsidRPr="007E31CA">
        <w:rPr>
          <w:rFonts w:ascii="Narkisim" w:hAnsi="Narkisim" w:cs="Narkisim"/>
          <w:u w:val="single"/>
          <w:rtl/>
        </w:rPr>
        <w:t>בא"ד והתם בזה"ז איירי וכו' ואפ"ה קאמר התם דלאו ממונו הוא, וא"כ קשה דהכא אמר דממונו הוא בזה"ז, וצ"ל דהכא אתייא כריה"ג וכו'</w:t>
      </w:r>
      <w:r w:rsidRPr="007E31CA">
        <w:rPr>
          <w:rFonts w:ascii="Narkisim" w:hAnsi="Narkisim" w:cs="Narkisim"/>
          <w:rtl/>
        </w:rPr>
        <w:t xml:space="preserve">. וכ"כ </w:t>
      </w:r>
      <w:r w:rsidRPr="007E31CA">
        <w:rPr>
          <w:rFonts w:ascii="Narkisim" w:hAnsi="Narkisim" w:cs="Narkisim"/>
          <w:b/>
          <w:bCs/>
          <w:rtl/>
        </w:rPr>
        <w:t>תוס'</w:t>
      </w:r>
      <w:r w:rsidRPr="007E31CA">
        <w:rPr>
          <w:rFonts w:ascii="Narkisim" w:hAnsi="Narkisim" w:cs="Narkisim"/>
          <w:rtl/>
        </w:rPr>
        <w:t xml:space="preserve"> (ב"ק יב: ד"ה ואם) דלדברי ר' יהודאי גאון מלתיה דרב נחמן כריה"ג ואביי ורבא (שם נג:) כרבנן. [ועד"ז השיטמ"ק ל בהשמ'].</w:t>
      </w:r>
    </w:p>
    <w:p w14:paraId="04D04DB9" w14:textId="77777777" w:rsidR="00460E79" w:rsidRPr="007E31CA" w:rsidRDefault="00000000" w:rsidP="007E31CA">
      <w:pPr>
        <w:pStyle w:val="a7"/>
        <w:bidi/>
        <w:rPr>
          <w:rFonts w:ascii="Narkisim" w:hAnsi="Narkisim"/>
        </w:rPr>
      </w:pPr>
      <w:r w:rsidRPr="007E31CA">
        <w:rPr>
          <w:rFonts w:ascii="Narkisim" w:hAnsi="Narkisim"/>
          <w:rtl/>
        </w:rPr>
        <w:t>אך תוס' הק' אגמ' (ב"ק יב: ע' סוף ח.) דהו"ל ליישב הא ריה"ג והא רבנן [אי ריה"ג איירי מחיים], ותוס' שם כת' דלהך צד אי אפשר ליישב כדברי ר' יהודאי גאון. [וזה כוונתו התוס' דידן בסו"ד].</w:t>
      </w:r>
    </w:p>
    <w:p w14:paraId="4642636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תוס' ר"פ</w:t>
      </w:r>
      <w:r w:rsidRPr="007E31CA">
        <w:rPr>
          <w:rFonts w:ascii="Narkisim" w:hAnsi="Narkisim"/>
          <w:rtl/>
        </w:rPr>
        <w:t xml:space="preserve"> (שם וכן ר' ישעיה בשיטמ"ק שם) יישב דר' יהודאי איירי בבכור דלא מטא לידי כהן, ובעודו בבית הישראל לא נחשב שור רעהו. דהכהן עדיין לא זכה בו, ואינו של הבעלים, שהרי סופו לינתן לכהן. [וסוגיין ביד כהן].</w:t>
      </w:r>
    </w:p>
    <w:p w14:paraId="7BED801F" w14:textId="77777777" w:rsidR="00460E79" w:rsidRPr="007E31CA" w:rsidRDefault="00000000" w:rsidP="007E31CA">
      <w:pPr>
        <w:pStyle w:val="3"/>
        <w:bidi/>
        <w:rPr>
          <w:rFonts w:ascii="Narkisim" w:hAnsi="Narkisim"/>
        </w:rPr>
      </w:pPr>
      <w:r w:rsidRPr="007E31CA">
        <w:rPr>
          <w:rFonts w:ascii="Narkisim" w:hAnsi="Narkisim"/>
          <w:rtl/>
        </w:rPr>
        <w:t>דף ח.</w:t>
      </w:r>
    </w:p>
    <w:p w14:paraId="61592D8E" w14:textId="77777777" w:rsidR="00460E79" w:rsidRPr="007E31CA" w:rsidRDefault="00000000" w:rsidP="007E31CA">
      <w:pPr>
        <w:bidi/>
        <w:rPr>
          <w:rFonts w:ascii="Narkisim" w:hAnsi="Narkisim" w:cs="Narkisim"/>
        </w:rPr>
      </w:pPr>
      <w:r w:rsidRPr="007E31CA">
        <w:rPr>
          <w:rFonts w:ascii="Narkisim" w:hAnsi="Narkisim" w:cs="Narkisim"/>
          <w:u w:val="single"/>
          <w:rtl/>
        </w:rPr>
        <w:t>תוד"ה בבכור נאמר לא תפדה</w:t>
      </w:r>
      <w:r w:rsidRPr="007E31CA">
        <w:rPr>
          <w:rFonts w:ascii="Narkisim" w:hAnsi="Narkisim" w:cs="Narkisim"/>
          <w:rtl/>
        </w:rPr>
        <w:t>. לענין דאינו נמכר</w:t>
      </w:r>
      <w:r w:rsidRPr="007E31CA">
        <w:rPr>
          <w:rStyle w:val="ac"/>
          <w:rFonts w:ascii="Narkisim" w:hAnsi="Narkisim" w:cs="Narkisim"/>
          <w:rtl/>
        </w:rPr>
        <w:footnoteReference w:id="355"/>
      </w:r>
      <w:r w:rsidRPr="007E31CA">
        <w:rPr>
          <w:rFonts w:ascii="Narkisim" w:hAnsi="Narkisim" w:cs="Narkisim"/>
          <w:rtl/>
        </w:rPr>
        <w:t xml:space="preserve"> באיטליז. [כ"כ </w:t>
      </w:r>
      <w:r w:rsidRPr="007E31CA">
        <w:rPr>
          <w:rFonts w:ascii="Narkisim" w:hAnsi="Narkisim" w:cs="Narkisim"/>
          <w:b/>
          <w:bCs/>
          <w:rtl/>
        </w:rPr>
        <w:t>רש"י</w:t>
      </w:r>
      <w:r w:rsidRPr="007E31CA">
        <w:rPr>
          <w:rFonts w:ascii="Narkisim" w:hAnsi="Narkisim" w:cs="Narkisim"/>
          <w:rtl/>
        </w:rPr>
        <w:t xml:space="preserve"> ב"ק יג. ד"ה בבכור]. ה</w:t>
      </w:r>
      <w:r w:rsidRPr="007E31CA">
        <w:rPr>
          <w:rFonts w:ascii="Narkisim" w:hAnsi="Narkisim" w:cs="Narkisim"/>
          <w:b/>
          <w:bCs/>
          <w:rtl/>
        </w:rPr>
        <w:t>מנח"ח</w:t>
      </w:r>
      <w:r w:rsidRPr="007E31CA">
        <w:rPr>
          <w:rFonts w:ascii="Narkisim" w:hAnsi="Narkisim" w:cs="Narkisim"/>
          <w:rtl/>
        </w:rPr>
        <w:t xml:space="preserve"> (שצג ג) הביא דמבואר בתוס' שהאיסור למכור באיטליז הוא מדאורייתא, וכדעת </w:t>
      </w:r>
      <w:r w:rsidRPr="007E31CA">
        <w:rPr>
          <w:rFonts w:ascii="Narkisim" w:hAnsi="Narkisim" w:cs="Narkisim"/>
          <w:b/>
          <w:bCs/>
          <w:rtl/>
        </w:rPr>
        <w:t>תוס'</w:t>
      </w:r>
      <w:r w:rsidRPr="007E31CA">
        <w:rPr>
          <w:rFonts w:ascii="Narkisim" w:hAnsi="Narkisim" w:cs="Narkisim"/>
          <w:rtl/>
        </w:rPr>
        <w:t xml:space="preserve"> (בכורות לא. ועוד). ודלא כ</w:t>
      </w:r>
      <w:r w:rsidRPr="007E31CA">
        <w:rPr>
          <w:rFonts w:ascii="Narkisim" w:hAnsi="Narkisim" w:cs="Narkisim"/>
          <w:b/>
          <w:bCs/>
          <w:rtl/>
        </w:rPr>
        <w:t>רש"י</w:t>
      </w:r>
      <w:r w:rsidRPr="007E31CA">
        <w:rPr>
          <w:rFonts w:ascii="Narkisim" w:hAnsi="Narkisim" w:cs="Narkisim"/>
          <w:rtl/>
        </w:rPr>
        <w:t xml:space="preserve"> (זבחים עה: ד"ה ופרכינן) דמשמע דהוה רק מדרבנן</w:t>
      </w:r>
      <w:r w:rsidRPr="007E31CA">
        <w:rPr>
          <w:rStyle w:val="ac"/>
          <w:rFonts w:ascii="Narkisim" w:hAnsi="Narkisim" w:cs="Narkisim"/>
          <w:rtl/>
        </w:rPr>
        <w:footnoteReference w:id="356"/>
      </w:r>
      <w:r w:rsidRPr="007E31CA">
        <w:rPr>
          <w:rFonts w:ascii="Narkisim" w:hAnsi="Narkisim" w:cs="Narkisim"/>
          <w:rtl/>
        </w:rPr>
        <w:t>.</w:t>
      </w:r>
    </w:p>
    <w:p w14:paraId="35358A03" w14:textId="77777777" w:rsidR="00460E79" w:rsidRPr="007E31CA" w:rsidRDefault="00000000" w:rsidP="007E31CA">
      <w:pPr>
        <w:pStyle w:val="aa"/>
        <w:bidi/>
        <w:rPr>
          <w:rFonts w:ascii="Narkisim" w:hAnsi="Narkisim"/>
        </w:rPr>
      </w:pPr>
      <w:r w:rsidRPr="007E31CA">
        <w:rPr>
          <w:rFonts w:ascii="Narkisim" w:hAnsi="Narkisim"/>
          <w:rtl/>
        </w:rPr>
        <w:t>ומבואר בתוס' דאיצטריך 'לא תפדה' שלא יהני פדיון להפקיע קדושה זו לימכר באיטליז, וה</w:t>
      </w:r>
      <w:r w:rsidRPr="007E31CA">
        <w:rPr>
          <w:rFonts w:ascii="Narkisim" w:hAnsi="Narkisim"/>
          <w:b/>
          <w:bCs/>
          <w:rtl/>
        </w:rPr>
        <w:t>מנח"ח</w:t>
      </w:r>
      <w:r w:rsidRPr="007E31CA">
        <w:rPr>
          <w:rFonts w:ascii="Narkisim" w:hAnsi="Narkisim"/>
          <w:rtl/>
        </w:rPr>
        <w:t xml:space="preserve"> (שצג) ביאר כוונתם דדוקא לענין דין זה שבכור חמור טפי מפסולי המוקדשין. אבל לשאר מילי אין סברא שיהני פדיון בבכור להקל טפי משאר פסוה"מ. אך הביא דב</w:t>
      </w:r>
      <w:r w:rsidRPr="007E31CA">
        <w:rPr>
          <w:rFonts w:ascii="Narkisim" w:hAnsi="Narkisim"/>
          <w:b/>
          <w:bCs/>
          <w:rtl/>
        </w:rPr>
        <w:t>ס' החינוך</w:t>
      </w:r>
      <w:r w:rsidRPr="007E31CA">
        <w:rPr>
          <w:rFonts w:ascii="Narkisim" w:hAnsi="Narkisim"/>
          <w:rtl/>
        </w:rPr>
        <w:t xml:space="preserve"> (שם) מבואר דעיקר הך קרא דס"ד דבכור בהמה טהורה יהני פדיון לצאת לחולין לכל דבר</w:t>
      </w:r>
      <w:r w:rsidRPr="007E31CA">
        <w:rPr>
          <w:rStyle w:val="ac"/>
          <w:rFonts w:ascii="Narkisim" w:hAnsi="Narkisim"/>
          <w:rtl/>
        </w:rPr>
        <w:footnoteReference w:id="357"/>
      </w:r>
      <w:r w:rsidRPr="007E31CA">
        <w:rPr>
          <w:rFonts w:ascii="Narkisim" w:hAnsi="Narkisim"/>
          <w:rtl/>
        </w:rPr>
        <w:t>. דס"ד דילפי' מפטר חמור דמהני להתיר לגמרי</w:t>
      </w:r>
      <w:r w:rsidRPr="007E31CA">
        <w:rPr>
          <w:rStyle w:val="ac"/>
          <w:rFonts w:ascii="Narkisim" w:hAnsi="Narkisim"/>
          <w:rtl/>
        </w:rPr>
        <w:footnoteReference w:id="358"/>
      </w:r>
      <w:r w:rsidRPr="007E31CA">
        <w:rPr>
          <w:rFonts w:ascii="Narkisim" w:hAnsi="Narkisim"/>
          <w:rtl/>
        </w:rPr>
        <w:t>.</w:t>
      </w:r>
    </w:p>
    <w:p w14:paraId="61FC5E5E" w14:textId="77777777" w:rsidR="00460E79" w:rsidRPr="007E31CA" w:rsidRDefault="00000000" w:rsidP="007E31CA">
      <w:pPr>
        <w:bidi/>
        <w:rPr>
          <w:rFonts w:ascii="Narkisim" w:hAnsi="Narkisim" w:cs="Narkisim"/>
        </w:rPr>
      </w:pPr>
      <w:r w:rsidRPr="007E31CA">
        <w:rPr>
          <w:rFonts w:ascii="Narkisim" w:hAnsi="Narkisim" w:cs="Narkisim"/>
          <w:u w:val="single"/>
          <w:rtl/>
        </w:rPr>
        <w:t>אלא לאו בתם</w:t>
      </w:r>
      <w:r w:rsidRPr="007E31CA">
        <w:rPr>
          <w:rStyle w:val="ac"/>
          <w:rFonts w:ascii="Narkisim" w:hAnsi="Narkisim" w:cs="Narkisim"/>
          <w:u w:val="single"/>
          <w:rtl/>
        </w:rPr>
        <w:footnoteReference w:id="359"/>
      </w:r>
      <w:r w:rsidRPr="007E31CA">
        <w:rPr>
          <w:rFonts w:ascii="Narkisim" w:hAnsi="Narkisim" w:cs="Narkisim"/>
          <w:u w:val="single"/>
          <w:rtl/>
        </w:rPr>
        <w:t xml:space="preserve"> וכו'</w:t>
      </w:r>
      <w:r w:rsidRPr="007E31CA">
        <w:rPr>
          <w:rFonts w:ascii="Narkisim" w:hAnsi="Narkisim" w:cs="Narkisim"/>
          <w:rtl/>
        </w:rPr>
        <w:t>. ה</w:t>
      </w:r>
      <w:r w:rsidRPr="007E31CA">
        <w:rPr>
          <w:rFonts w:ascii="Narkisim" w:hAnsi="Narkisim" w:cs="Narkisim"/>
          <w:b/>
          <w:bCs/>
          <w:rtl/>
        </w:rPr>
        <w:t>שיטמ"ק</w:t>
      </w:r>
      <w:r w:rsidRPr="007E31CA">
        <w:rPr>
          <w:rFonts w:ascii="Narkisim" w:hAnsi="Narkisim" w:cs="Narkisim"/>
          <w:rtl/>
        </w:rPr>
        <w:t xml:space="preserve"> (ג) תמה אמאי איצטריך 'לא תפדה' בתם, פשיטא דלא אשכחן פדיון בתמימים. וכת' הוי מצי למיפרך כן, ולמסקנא ניחא דאיירי בבעל מום. אמנם בס' החינוך (שצג הנ"ל) כת' דס"ד דנילף מפדיון פטר חמור.</w:t>
      </w:r>
    </w:p>
    <w:p w14:paraId="29BD2EB7"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עולת שלמה</w:t>
      </w:r>
      <w:r w:rsidRPr="007E31CA">
        <w:rPr>
          <w:rFonts w:ascii="Narkisim" w:hAnsi="Narkisim"/>
          <w:rtl/>
        </w:rPr>
        <w:t xml:space="preserve"> תי' דהכא המקשן הוא רבא דס"ל (לעיל ד:) דלקי אף דלא מהני מעשיו, וא"כ י"ל דאיצטריך קרא דלקי.</w:t>
      </w:r>
    </w:p>
    <w:p w14:paraId="59B5F1E7" w14:textId="77777777" w:rsidR="00460E79" w:rsidRPr="007E31CA" w:rsidRDefault="00000000" w:rsidP="007E31CA">
      <w:pPr>
        <w:bidi/>
        <w:rPr>
          <w:rFonts w:ascii="Narkisim" w:hAnsi="Narkisim" w:cs="Narkisim"/>
        </w:rPr>
      </w:pPr>
      <w:r w:rsidRPr="007E31CA">
        <w:rPr>
          <w:rFonts w:ascii="Narkisim" w:hAnsi="Narkisim" w:cs="Narkisim"/>
          <w:u w:val="single"/>
          <w:rtl/>
        </w:rPr>
        <w:t>מתיב רב משרשיא וכו' ושניהם אוכלין בתרומה וכו' בכורן ירעו עד שיסתאבו ויאכלו במומן וכו'</w:t>
      </w:r>
      <w:r w:rsidRPr="007E31CA">
        <w:rPr>
          <w:rFonts w:ascii="Narkisim" w:hAnsi="Narkisim" w:cs="Narkisim"/>
          <w:rtl/>
        </w:rPr>
        <w:t xml:space="preserve">. והשיטמ"ק גרס בגמ' וכן </w:t>
      </w:r>
      <w:r w:rsidRPr="007E31CA">
        <w:rPr>
          <w:rFonts w:ascii="Narkisim" w:hAnsi="Narkisim" w:cs="Narkisim"/>
          <w:b/>
          <w:bCs/>
          <w:rtl/>
        </w:rPr>
        <w:t>רגמ"ה</w:t>
      </w:r>
      <w:r w:rsidRPr="007E31CA">
        <w:rPr>
          <w:rFonts w:ascii="Narkisim" w:hAnsi="Narkisim" w:cs="Narkisim"/>
          <w:rtl/>
        </w:rPr>
        <w:t xml:space="preserve"> 'לבעלים'. וכן </w:t>
      </w:r>
      <w:r w:rsidRPr="007E31CA">
        <w:rPr>
          <w:rFonts w:ascii="Narkisim" w:hAnsi="Narkisim" w:cs="Narkisim"/>
          <w:b/>
          <w:bCs/>
          <w:rtl/>
        </w:rPr>
        <w:t>רש"י</w:t>
      </w:r>
      <w:r w:rsidRPr="007E31CA">
        <w:rPr>
          <w:rFonts w:ascii="Narkisim" w:hAnsi="Narkisim" w:cs="Narkisim"/>
          <w:rtl/>
        </w:rPr>
        <w:t xml:space="preserve"> (ד"ה מאי שנא) הביא דסיפא קתני יאכל במומו לבעלים.</w:t>
      </w:r>
    </w:p>
    <w:p w14:paraId="340E1970" w14:textId="77777777" w:rsidR="00460E79" w:rsidRPr="007E31CA" w:rsidRDefault="00000000" w:rsidP="007E31CA">
      <w:pPr>
        <w:pStyle w:val="a8"/>
        <w:bidi/>
        <w:rPr>
          <w:rFonts w:ascii="Narkisim" w:hAnsi="Narkisim"/>
        </w:rPr>
      </w:pPr>
      <w:r w:rsidRPr="007E31CA">
        <w:rPr>
          <w:rFonts w:ascii="Narkisim" w:hAnsi="Narkisim"/>
          <w:rtl/>
        </w:rPr>
        <w:t>ועיקרו משנה (יבמות צט:), אלא דהתם איתא רק בכורו יהא רועה עד שיסתאב. אלא שדרך הגמ' לשנות לשון המשניות שמעתיקם</w:t>
      </w:r>
      <w:r w:rsidRPr="007E31CA">
        <w:rPr>
          <w:rStyle w:val="ac"/>
          <w:rFonts w:ascii="Narkisim" w:hAnsi="Narkisim"/>
          <w:rtl/>
        </w:rPr>
        <w:footnoteReference w:id="360"/>
      </w:r>
      <w:r w:rsidRPr="007E31CA">
        <w:rPr>
          <w:rFonts w:ascii="Narkisim" w:hAnsi="Narkisim"/>
          <w:rtl/>
        </w:rPr>
        <w:t>. א"נ רב משרשיא הביא מברייתא דתני להדיא</w:t>
      </w:r>
      <w:r w:rsidRPr="007E31CA">
        <w:rPr>
          <w:rStyle w:val="ac"/>
          <w:rFonts w:ascii="Narkisim" w:hAnsi="Narkisim"/>
          <w:rtl/>
        </w:rPr>
        <w:footnoteReference w:id="361"/>
      </w:r>
      <w:r w:rsidRPr="007E31CA">
        <w:rPr>
          <w:rFonts w:ascii="Narkisim" w:hAnsi="Narkisim"/>
          <w:rtl/>
        </w:rPr>
        <w:t xml:space="preserve"> יאכלו במומן לבעלים</w:t>
      </w:r>
      <w:r w:rsidRPr="007E31CA">
        <w:rPr>
          <w:rStyle w:val="ac"/>
          <w:rFonts w:ascii="Narkisim" w:hAnsi="Narkisim"/>
          <w:rtl/>
        </w:rPr>
        <w:footnoteReference w:id="362"/>
      </w:r>
      <w:r w:rsidRPr="007E31CA">
        <w:rPr>
          <w:rFonts w:ascii="Narkisim" w:hAnsi="Narkisim"/>
          <w:rtl/>
        </w:rPr>
        <w:t>. ו</w:t>
      </w:r>
      <w:r w:rsidRPr="007E31CA">
        <w:rPr>
          <w:rFonts w:ascii="Narkisim" w:hAnsi="Narkisim"/>
          <w:b/>
          <w:bCs/>
          <w:rtl/>
        </w:rPr>
        <w:t>רגמ"ה</w:t>
      </w:r>
      <w:r w:rsidRPr="007E31CA">
        <w:rPr>
          <w:rFonts w:ascii="Narkisim" w:hAnsi="Narkisim"/>
          <w:rtl/>
        </w:rPr>
        <w:t xml:space="preserve"> גרס 'ותני עלה'</w:t>
      </w:r>
      <w:r w:rsidRPr="007E31CA">
        <w:rPr>
          <w:rStyle w:val="ac"/>
          <w:rFonts w:ascii="Narkisim" w:hAnsi="Narkisim"/>
          <w:rtl/>
        </w:rPr>
        <w:footnoteReference w:id="363"/>
      </w:r>
      <w:r w:rsidRPr="007E31CA">
        <w:rPr>
          <w:rFonts w:ascii="Narkisim" w:hAnsi="Narkisim"/>
          <w:rtl/>
        </w:rPr>
        <w:t xml:space="preserve"> דאין רשאין למכור את הבכור, אלא ירעו ויאכלו במומן לבעלים.</w:t>
      </w:r>
    </w:p>
    <w:p w14:paraId="1BF2B475" w14:textId="77777777" w:rsidR="00460E79" w:rsidRPr="007E31CA" w:rsidRDefault="00000000" w:rsidP="007E31CA">
      <w:pPr>
        <w:bidi/>
        <w:rPr>
          <w:rFonts w:ascii="Narkisim" w:hAnsi="Narkisim" w:cs="Narkisim"/>
        </w:rPr>
      </w:pPr>
      <w:r w:rsidRPr="007E31CA">
        <w:rPr>
          <w:rFonts w:ascii="Narkisim" w:hAnsi="Narkisim" w:cs="Narkisim"/>
          <w:rtl/>
        </w:rPr>
        <w:t>פ</w:t>
      </w:r>
      <w:r w:rsidRPr="007E31CA">
        <w:rPr>
          <w:rFonts w:ascii="Narkisim" w:hAnsi="Narkisim" w:cs="Narkisim"/>
          <w:b/>
          <w:bCs/>
          <w:rtl/>
        </w:rPr>
        <w:t>רש"י</w:t>
      </w:r>
      <w:r w:rsidRPr="007E31CA">
        <w:rPr>
          <w:rFonts w:ascii="Narkisim" w:hAnsi="Narkisim" w:cs="Narkisim"/>
          <w:rtl/>
        </w:rPr>
        <w:t xml:space="preserve"> (ד"ה אלא לאו) דאילו הוה יהבינן בכורם לאקרוביה תו לא אכלי מיניה וכו' דאינו נאכל לזרים וכו'. [דיש לו זכות לעכב הקרבתו כדי שלא יפסיד אכילתו].</w:t>
      </w:r>
    </w:p>
    <w:p w14:paraId="4901AD04" w14:textId="77777777" w:rsidR="00460E79" w:rsidRPr="007E31CA" w:rsidRDefault="00000000" w:rsidP="007E31CA">
      <w:pPr>
        <w:pStyle w:val="a7"/>
        <w:bidi/>
        <w:rPr>
          <w:rFonts w:ascii="Narkisim" w:hAnsi="Narkisim"/>
        </w:rPr>
      </w:pPr>
      <w:r w:rsidRPr="007E31CA">
        <w:rPr>
          <w:rFonts w:ascii="Narkisim" w:hAnsi="Narkisim"/>
          <w:rtl/>
        </w:rPr>
        <w:lastRenderedPageBreak/>
        <w:t>ולא נתפרש אי קאי ארישא, קודם ששחררו זה את זה</w:t>
      </w:r>
      <w:r w:rsidRPr="007E31CA">
        <w:rPr>
          <w:rStyle w:val="ac"/>
          <w:rFonts w:ascii="Narkisim" w:hAnsi="Narkisim"/>
          <w:rtl/>
        </w:rPr>
        <w:footnoteReference w:id="364"/>
      </w:r>
      <w:r w:rsidRPr="007E31CA">
        <w:rPr>
          <w:rFonts w:ascii="Narkisim" w:hAnsi="Narkisim"/>
          <w:rtl/>
        </w:rPr>
        <w:t xml:space="preserve"> [ויש להם ממון משלהם</w:t>
      </w:r>
      <w:r w:rsidRPr="007E31CA">
        <w:rPr>
          <w:rStyle w:val="ac"/>
          <w:rFonts w:ascii="Narkisim" w:hAnsi="Narkisim"/>
          <w:rtl/>
        </w:rPr>
        <w:footnoteReference w:id="365"/>
      </w:r>
      <w:r w:rsidRPr="007E31CA">
        <w:rPr>
          <w:rFonts w:ascii="Narkisim" w:hAnsi="Narkisim"/>
          <w:rtl/>
        </w:rPr>
        <w:t>], או דקאי אסיפא לאחר ששחררו. [ופשטות לשון הגמ' משמע דקאי אהא שאוכלין בתרומה, דהיינו רישא קודם ששחררו</w:t>
      </w:r>
      <w:r w:rsidRPr="007E31CA">
        <w:rPr>
          <w:rStyle w:val="ac"/>
          <w:rFonts w:ascii="Narkisim" w:hAnsi="Narkisim"/>
          <w:rtl/>
        </w:rPr>
        <w:footnoteReference w:id="366"/>
      </w:r>
      <w:r w:rsidRPr="007E31CA">
        <w:rPr>
          <w:rFonts w:ascii="Narkisim" w:hAnsi="Narkisim"/>
          <w:rtl/>
        </w:rPr>
        <w:t>. אמנם בסדר המשנה (יבמות) קאי אסיפא</w:t>
      </w:r>
      <w:r w:rsidRPr="007E31CA">
        <w:rPr>
          <w:rStyle w:val="ac"/>
          <w:rFonts w:ascii="Narkisim" w:hAnsi="Narkisim"/>
          <w:rtl/>
        </w:rPr>
        <w:footnoteReference w:id="367"/>
      </w:r>
      <w:r w:rsidRPr="007E31CA">
        <w:rPr>
          <w:rFonts w:ascii="Narkisim" w:hAnsi="Narkisim"/>
          <w:rtl/>
        </w:rPr>
        <w:t xml:space="preserve"> ששחררו</w:t>
      </w:r>
      <w:r w:rsidRPr="007E31CA">
        <w:rPr>
          <w:rStyle w:val="ac"/>
          <w:rFonts w:ascii="Narkisim" w:hAnsi="Narkisim"/>
          <w:rtl/>
        </w:rPr>
        <w:footnoteReference w:id="368"/>
      </w:r>
      <w:r w:rsidRPr="007E31CA">
        <w:rPr>
          <w:rFonts w:ascii="Narkisim" w:hAnsi="Narkisim"/>
          <w:rtl/>
        </w:rPr>
        <w:t xml:space="preserve">]. אך כמה </w:t>
      </w:r>
      <w:r w:rsidRPr="007E31CA">
        <w:rPr>
          <w:rFonts w:ascii="Narkisim" w:hAnsi="Narkisim"/>
          <w:b/>
          <w:bCs/>
          <w:rtl/>
        </w:rPr>
        <w:t>אחרונים</w:t>
      </w:r>
      <w:r w:rsidRPr="007E31CA">
        <w:rPr>
          <w:rFonts w:ascii="Narkisim" w:hAnsi="Narkisim"/>
          <w:rtl/>
        </w:rPr>
        <w:t xml:space="preserve"> (הגר"א עה"ג</w:t>
      </w:r>
      <w:r w:rsidRPr="007E31CA">
        <w:rPr>
          <w:rStyle w:val="ac"/>
          <w:rFonts w:ascii="Narkisim" w:hAnsi="Narkisim"/>
          <w:rtl/>
        </w:rPr>
        <w:footnoteReference w:id="369"/>
      </w:r>
      <w:r w:rsidRPr="007E31CA">
        <w:rPr>
          <w:rFonts w:ascii="Narkisim" w:hAnsi="Narkisim"/>
          <w:rtl/>
        </w:rPr>
        <w:t>, מהרי"ט אלגאזי ע' בסמוך ועוד) הביאו בבא זו ארישא, וקצת משמע שבדוקא הביאה הגמ' מהברייתא דקאי ארישא קודם שחרור, דאילו מתני' דיבמות איירי לאחר שחרור, וצ"ב</w:t>
      </w:r>
      <w:r w:rsidRPr="007E31CA">
        <w:rPr>
          <w:rStyle w:val="ac"/>
          <w:rFonts w:ascii="Narkisim" w:hAnsi="Narkisim"/>
          <w:rtl/>
        </w:rPr>
        <w:footnoteReference w:id="370"/>
      </w:r>
      <w:r w:rsidRPr="007E31CA">
        <w:rPr>
          <w:rFonts w:ascii="Narkisim" w:hAnsi="Narkisim"/>
          <w:rtl/>
        </w:rPr>
        <w:t>.</w:t>
      </w:r>
    </w:p>
    <w:p w14:paraId="60575B5A" w14:textId="77777777" w:rsidR="00460E79" w:rsidRPr="007E31CA" w:rsidRDefault="00000000" w:rsidP="007E31CA">
      <w:pPr>
        <w:pStyle w:val="a7"/>
        <w:bidi/>
        <w:rPr>
          <w:rFonts w:ascii="Narkisim" w:hAnsi="Narkisim"/>
        </w:rPr>
      </w:pPr>
      <w:r w:rsidRPr="007E31CA">
        <w:rPr>
          <w:rFonts w:ascii="Narkisim" w:hAnsi="Narkisim"/>
          <w:rtl/>
        </w:rPr>
        <w:t>אך אי איירי קודם ששחררו צ"ב אמאי לא יאכלו בבכור, ואף דבכור תם נאכל רק לכהנים (כדתנן זבחים נו:)</w:t>
      </w:r>
      <w:r w:rsidRPr="007E31CA">
        <w:rPr>
          <w:rStyle w:val="ac"/>
          <w:rFonts w:ascii="Narkisim" w:hAnsi="Narkisim"/>
          <w:rtl/>
        </w:rPr>
        <w:footnoteReference w:id="371"/>
      </w:r>
      <w:r w:rsidRPr="007E31CA">
        <w:rPr>
          <w:rFonts w:ascii="Narkisim" w:hAnsi="Narkisim"/>
          <w:rtl/>
        </w:rPr>
        <w:t>, אמאי לא יאכלנו ממ"נ כדין עבד הכהן [וכמו שהתערובת אוכלים בתרומה ממ"נ]. וכ"כ הרמב"ם (מעשה"ק י ה) שהבכור [תם] נאכל לנשי כהנים ועבדיהם</w:t>
      </w:r>
      <w:r w:rsidRPr="007E31CA">
        <w:rPr>
          <w:rStyle w:val="ac"/>
          <w:rFonts w:ascii="Narkisim" w:hAnsi="Narkisim"/>
          <w:rtl/>
        </w:rPr>
        <w:footnoteReference w:id="372"/>
      </w:r>
      <w:r w:rsidRPr="007E31CA">
        <w:rPr>
          <w:rFonts w:ascii="Narkisim" w:hAnsi="Narkisim"/>
          <w:rtl/>
        </w:rPr>
        <w:t>.</w:t>
      </w:r>
    </w:p>
    <w:p w14:paraId="125870ED" w14:textId="77777777" w:rsidR="00460E79" w:rsidRPr="007E31CA" w:rsidRDefault="00000000" w:rsidP="007E31CA">
      <w:pPr>
        <w:pStyle w:val="a8"/>
        <w:bidi/>
        <w:rPr>
          <w:rFonts w:ascii="Narkisim" w:hAnsi="Narkisim"/>
        </w:rPr>
      </w:pPr>
      <w:r w:rsidRPr="007E31CA">
        <w:rPr>
          <w:rFonts w:ascii="Narkisim" w:hAnsi="Narkisim"/>
          <w:rtl/>
        </w:rPr>
        <w:t>וכן מבואר להדיא (זבחים קב: ובתוספתא זבחים ה) דאף בבכור שהקריבו מאכילים לנשיו ועבדיו. אמנם דעת הראב"ד (נדרים א יא, והו' ברשב"א נדרים יא:) שבכור נאכל רק לזכרי כהונה</w:t>
      </w:r>
      <w:r w:rsidRPr="007E31CA">
        <w:rPr>
          <w:rStyle w:val="ac"/>
          <w:rFonts w:ascii="Narkisim" w:hAnsi="Narkisim"/>
          <w:rtl/>
        </w:rPr>
        <w:footnoteReference w:id="373"/>
      </w:r>
      <w:r w:rsidRPr="007E31CA">
        <w:rPr>
          <w:rFonts w:ascii="Narkisim" w:hAnsi="Narkisim"/>
          <w:rtl/>
        </w:rPr>
        <w:t>. ועפ"ז ניחא בסוגיין, אמנם קשה מהגמ' זבחים ומהתוספתא.</w:t>
      </w:r>
    </w:p>
    <w:p w14:paraId="65F0F6C8" w14:textId="77777777" w:rsidR="00460E79" w:rsidRPr="007E31CA" w:rsidRDefault="00000000" w:rsidP="007E31CA">
      <w:pPr>
        <w:pStyle w:val="a7"/>
        <w:bidi/>
        <w:rPr>
          <w:rFonts w:ascii="Narkisim" w:hAnsi="Narkisim"/>
        </w:rPr>
      </w:pPr>
      <w:r w:rsidRPr="007E31CA">
        <w:rPr>
          <w:rFonts w:ascii="Narkisim" w:hAnsi="Narkisim"/>
          <w:rtl/>
        </w:rPr>
        <w:t>ו</w:t>
      </w:r>
      <w:r w:rsidRPr="007E31CA">
        <w:rPr>
          <w:rFonts w:ascii="Narkisim" w:hAnsi="Narkisim"/>
          <w:b/>
          <w:bCs/>
          <w:rtl/>
        </w:rPr>
        <w:t>מהרי"ט אלגאזי</w:t>
      </w:r>
      <w:r w:rsidRPr="007E31CA">
        <w:rPr>
          <w:rFonts w:ascii="Narkisim" w:hAnsi="Narkisim"/>
          <w:rtl/>
        </w:rPr>
        <w:t xml:space="preserve"> (פרק ה אות לז סק"ו מ: בדה"ס ד"ה ואפשר ליישב) חידש</w:t>
      </w:r>
      <w:r w:rsidRPr="007E31CA">
        <w:rPr>
          <w:rStyle w:val="ac"/>
          <w:rFonts w:ascii="Narkisim" w:hAnsi="Narkisim"/>
          <w:rtl/>
        </w:rPr>
        <w:footnoteReference w:id="374"/>
      </w:r>
      <w:r w:rsidRPr="007E31CA">
        <w:rPr>
          <w:rFonts w:ascii="Narkisim" w:hAnsi="Narkisim"/>
          <w:rtl/>
        </w:rPr>
        <w:t xml:space="preserve"> דבסוגיין אינו אוכל בבשר בכור תם, כיון דאין להם זכות זה על זה להשתעבד בו, וכופין אותם לשחרר זא"ז. ואף שאוכלים בתרומה</w:t>
      </w:r>
      <w:r w:rsidRPr="007E31CA">
        <w:rPr>
          <w:rStyle w:val="ac"/>
          <w:rFonts w:ascii="Narkisim" w:hAnsi="Narkisim"/>
          <w:rtl/>
        </w:rPr>
        <w:footnoteReference w:id="375"/>
      </w:r>
      <w:r w:rsidRPr="007E31CA">
        <w:rPr>
          <w:rFonts w:ascii="Narkisim" w:hAnsi="Narkisim"/>
          <w:rtl/>
        </w:rPr>
        <w:t>, י"ל דחזה ושוק ובכור תם נאכלים דוקא לעבד גמור של הכהן</w:t>
      </w:r>
      <w:r w:rsidRPr="007E31CA">
        <w:rPr>
          <w:rStyle w:val="ac"/>
          <w:rFonts w:ascii="Narkisim" w:hAnsi="Narkisim"/>
          <w:rtl/>
        </w:rPr>
        <w:footnoteReference w:id="376"/>
      </w:r>
      <w:r w:rsidRPr="007E31CA">
        <w:rPr>
          <w:rFonts w:ascii="Narkisim" w:hAnsi="Narkisim"/>
          <w:rtl/>
        </w:rPr>
        <w:t>.</w:t>
      </w:r>
    </w:p>
    <w:p w14:paraId="683849D2"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תי' דמטעם אחר לא יתנו לו לאכול, כיון דזכיית הכהן בבשר הבכור לאחר הקרבה בבשר הוא מדין כהן המקריב. וכאן שיש ספק בעיקר הזכיה</w:t>
      </w:r>
      <w:r w:rsidRPr="007E31CA">
        <w:rPr>
          <w:rStyle w:val="ac"/>
          <w:rFonts w:ascii="Narkisim" w:hAnsi="Narkisim"/>
          <w:rtl/>
        </w:rPr>
        <w:footnoteReference w:id="377"/>
      </w:r>
      <w:r w:rsidRPr="007E31CA">
        <w:rPr>
          <w:rFonts w:ascii="Narkisim" w:hAnsi="Narkisim"/>
          <w:rtl/>
        </w:rPr>
        <w:t xml:space="preserve"> אי זכו המשמר או הוא אינו מוציא מידם, דלאחר הקרבה הבעלים אינו מוחזק</w:t>
      </w:r>
      <w:r w:rsidRPr="007E31CA">
        <w:rPr>
          <w:rStyle w:val="ac"/>
          <w:rFonts w:ascii="Narkisim" w:hAnsi="Narkisim"/>
          <w:rtl/>
        </w:rPr>
        <w:footnoteReference w:id="378"/>
      </w:r>
      <w:r w:rsidRPr="007E31CA">
        <w:rPr>
          <w:rFonts w:ascii="Narkisim" w:hAnsi="Narkisim"/>
          <w:rtl/>
        </w:rPr>
        <w:t>. [אמנם ברש"י בסוגיין מבואר שאסור לו באכילה, ולא משום זכיה בבשר].</w:t>
      </w:r>
    </w:p>
    <w:p w14:paraId="5274DE18" w14:textId="77777777" w:rsidR="00460E79" w:rsidRPr="007E31CA" w:rsidRDefault="00000000" w:rsidP="007E31CA">
      <w:pPr>
        <w:pStyle w:val="aa"/>
        <w:bidi/>
        <w:rPr>
          <w:rFonts w:ascii="Narkisim" w:hAnsi="Narkisim"/>
        </w:rPr>
      </w:pPr>
      <w:r w:rsidRPr="007E31CA">
        <w:rPr>
          <w:rFonts w:ascii="Narkisim" w:hAnsi="Narkisim"/>
          <w:u w:val="single"/>
          <w:rtl/>
        </w:rPr>
        <w:t>שם.</w:t>
      </w:r>
      <w:r w:rsidRPr="007E31CA">
        <w:rPr>
          <w:rFonts w:ascii="Narkisim" w:hAnsi="Narkisim"/>
          <w:rtl/>
        </w:rPr>
        <w:t xml:space="preserve"> במשנה (יבמות שם) איתא דאין מוציאין קדשים שלהם מידיהם, ופ</w:t>
      </w:r>
      <w:r w:rsidRPr="007E31CA">
        <w:rPr>
          <w:rFonts w:ascii="Narkisim" w:hAnsi="Narkisim"/>
          <w:b/>
          <w:bCs/>
          <w:rtl/>
        </w:rPr>
        <w:t>רש"י</w:t>
      </w:r>
      <w:r w:rsidRPr="007E31CA">
        <w:rPr>
          <w:rFonts w:ascii="Narkisim" w:hAnsi="Narkisim"/>
          <w:rtl/>
        </w:rPr>
        <w:t xml:space="preserve"> (פי' א') אם היו חייבין חטאת או אשם או עולה אין כופין אותם לתתן לאנשי משמר ולהיות עבודתם ועורם לאנשי משמר, כיון שהוא טוען שהוא כהן, וכהן מקריב קרבנותיו בכל שעה שירצה. ואין בי"ד יכולין להוציא מידן בעל כרחם ולתתם לאנשי משמר, אלא יקריבו קרבנותיהן ויחזרו להן הבשר והעור ויתנום לכל מי שירצו. או יעשו כל כהן שירצו שליח להקריב את קרבנם, או ישהו את קרבנם עד שיתרצו הם לתתן לאנשי משמר. ושוב דחה רש"י דהיכא דלא מצי עביד עבודה שליח נמי לא מצי משוי (כדאיתא ב"ק קי.). ו</w:t>
      </w:r>
      <w:r w:rsidRPr="007E31CA">
        <w:rPr>
          <w:rFonts w:ascii="Narkisim" w:hAnsi="Narkisim"/>
          <w:b/>
          <w:bCs/>
          <w:rtl/>
        </w:rPr>
        <w:t>תוס'</w:t>
      </w:r>
      <w:r w:rsidRPr="007E31CA">
        <w:rPr>
          <w:rFonts w:ascii="Narkisim" w:hAnsi="Narkisim"/>
          <w:rtl/>
        </w:rPr>
        <w:t xml:space="preserve"> שם דחו דנחשב ראוי ע"י הדחק כיון דאם יבא אליהו יאמר שהוא ראוי לעבודה</w:t>
      </w:r>
      <w:r w:rsidRPr="007E31CA">
        <w:rPr>
          <w:rStyle w:val="ac"/>
          <w:rFonts w:ascii="Narkisim" w:hAnsi="Narkisim"/>
          <w:rtl/>
        </w:rPr>
        <w:footnoteReference w:id="379"/>
      </w:r>
      <w:r w:rsidRPr="007E31CA">
        <w:rPr>
          <w:rFonts w:ascii="Narkisim" w:hAnsi="Narkisim"/>
          <w:rtl/>
        </w:rPr>
        <w:t>.</w:t>
      </w:r>
    </w:p>
    <w:p w14:paraId="687932A1" w14:textId="77777777" w:rsidR="00460E79" w:rsidRPr="007E31CA" w:rsidRDefault="00000000" w:rsidP="007E31CA">
      <w:pPr>
        <w:pStyle w:val="a8"/>
        <w:bidi/>
        <w:rPr>
          <w:rFonts w:ascii="Narkisim" w:hAnsi="Narkisim"/>
        </w:rPr>
      </w:pPr>
      <w:r w:rsidRPr="007E31CA">
        <w:rPr>
          <w:rFonts w:ascii="Narkisim" w:hAnsi="Narkisim"/>
          <w:rtl/>
        </w:rPr>
        <w:lastRenderedPageBreak/>
        <w:t>ו</w:t>
      </w:r>
      <w:r w:rsidRPr="007E31CA">
        <w:rPr>
          <w:rFonts w:ascii="Narkisim" w:hAnsi="Narkisim"/>
          <w:b/>
          <w:bCs/>
          <w:rtl/>
        </w:rPr>
        <w:t>רש"י</w:t>
      </w:r>
      <w:r w:rsidRPr="007E31CA">
        <w:rPr>
          <w:rFonts w:ascii="Narkisim" w:hAnsi="Narkisim"/>
          <w:rtl/>
        </w:rPr>
        <w:t xml:space="preserve"> (שם ל"א ועיקר) פי' דאיירי בחרמים ובבכור (וכמו בסוגיין). [ע' תוס' שם].</w:t>
      </w:r>
    </w:p>
    <w:p w14:paraId="0C984A9E" w14:textId="77777777" w:rsidR="00460E79" w:rsidRPr="007E31CA" w:rsidRDefault="00000000" w:rsidP="007E31CA">
      <w:pPr>
        <w:bidi/>
        <w:rPr>
          <w:rFonts w:ascii="Narkisim" w:hAnsi="Narkisim" w:cs="Narkisim"/>
        </w:rPr>
      </w:pPr>
      <w:r w:rsidRPr="007E31CA">
        <w:rPr>
          <w:rFonts w:ascii="Narkisim" w:hAnsi="Narkisim" w:cs="Narkisim"/>
          <w:u w:val="single"/>
          <w:rtl/>
        </w:rPr>
        <w:t>רש"י ד"ה וחולקין חלק א' וכו'</w:t>
      </w:r>
      <w:r w:rsidRPr="007E31CA">
        <w:rPr>
          <w:rFonts w:ascii="Narkisim" w:hAnsi="Narkisim" w:cs="Narkisim"/>
          <w:rtl/>
        </w:rPr>
        <w:t>. וס"ל להאי תנא דאין חולקין תרומה לעבד וכו' דילמא אתי לאסוקי ליוחסין. כדאיתא בגמ' (יבמות צט:).</w:t>
      </w:r>
    </w:p>
    <w:p w14:paraId="49735A1A" w14:textId="77777777" w:rsidR="00460E79" w:rsidRPr="007E31CA" w:rsidRDefault="00000000" w:rsidP="007E31CA">
      <w:pPr>
        <w:pStyle w:val="a7"/>
        <w:bidi/>
        <w:rPr>
          <w:rFonts w:ascii="Narkisim" w:hAnsi="Narkisim"/>
        </w:rPr>
      </w:pPr>
      <w:r w:rsidRPr="007E31CA">
        <w:rPr>
          <w:rFonts w:ascii="Narkisim" w:hAnsi="Narkisim"/>
          <w:rtl/>
        </w:rPr>
        <w:t>ומבואר דמדינא מתקיים מצוות נתינה במה שנותן לעבד כהן</w:t>
      </w:r>
      <w:r w:rsidRPr="007E31CA">
        <w:rPr>
          <w:rStyle w:val="ac"/>
          <w:rFonts w:ascii="Narkisim" w:hAnsi="Narkisim"/>
          <w:rtl/>
        </w:rPr>
        <w:footnoteReference w:id="380"/>
      </w:r>
      <w:r w:rsidRPr="007E31CA">
        <w:rPr>
          <w:rFonts w:ascii="Narkisim" w:hAnsi="Narkisim"/>
          <w:rtl/>
        </w:rPr>
        <w:t>, והגרי"ז הק' דעבד כהן אוכל בתרומה מדין קנין כספו של הכהן, אבל הוא עצמו אינו כהן. ודין נתינת תרומה הוא דוקא לכהן</w:t>
      </w:r>
      <w:r w:rsidRPr="007E31CA">
        <w:rPr>
          <w:rStyle w:val="ac"/>
          <w:rFonts w:ascii="Narkisim" w:hAnsi="Narkisim"/>
          <w:rtl/>
        </w:rPr>
        <w:footnoteReference w:id="381"/>
      </w:r>
      <w:r w:rsidRPr="007E31CA">
        <w:rPr>
          <w:rFonts w:ascii="Narkisim" w:hAnsi="Narkisim"/>
          <w:rtl/>
        </w:rPr>
        <w:t>. והגרי"ז חידש דנחשב נתינה לאדון של העבד משום מה שקנה עבד קנה רבו</w:t>
      </w:r>
      <w:r w:rsidRPr="007E31CA">
        <w:rPr>
          <w:rStyle w:val="ac"/>
          <w:rFonts w:ascii="Narkisim" w:hAnsi="Narkisim"/>
          <w:rtl/>
        </w:rPr>
        <w:footnoteReference w:id="382"/>
      </w:r>
      <w:r w:rsidRPr="007E31CA">
        <w:rPr>
          <w:rFonts w:ascii="Narkisim" w:hAnsi="Narkisim"/>
          <w:rtl/>
        </w:rPr>
        <w:t>.</w:t>
      </w:r>
    </w:p>
    <w:p w14:paraId="695474F4" w14:textId="77777777" w:rsidR="00460E79" w:rsidRPr="007E31CA" w:rsidRDefault="00000000" w:rsidP="007E31CA">
      <w:pPr>
        <w:pStyle w:val="a7"/>
        <w:bidi/>
        <w:rPr>
          <w:rFonts w:ascii="Narkisim" w:hAnsi="Narkisim"/>
        </w:rPr>
      </w:pPr>
      <w:r w:rsidRPr="007E31CA">
        <w:rPr>
          <w:rFonts w:ascii="Narkisim" w:hAnsi="Narkisim"/>
          <w:rtl/>
        </w:rPr>
        <w:t>אך יש להעיר דהכא איירי בעבד כהן שנתערב עם הכהן, ומספק אינו רשאי לשעבד בו. וגם אין מזונות עבד זה על הכהן דנימא ניח"ל לאדון</w:t>
      </w:r>
      <w:r w:rsidRPr="007E31CA">
        <w:rPr>
          <w:rStyle w:val="ac"/>
          <w:rFonts w:ascii="Narkisim" w:hAnsi="Narkisim"/>
          <w:rtl/>
        </w:rPr>
        <w:footnoteReference w:id="383"/>
      </w:r>
      <w:r w:rsidRPr="007E31CA">
        <w:rPr>
          <w:rFonts w:ascii="Narkisim" w:hAnsi="Narkisim"/>
          <w:rtl/>
        </w:rPr>
        <w:t>.</w:t>
      </w:r>
    </w:p>
    <w:p w14:paraId="6817A8DA" w14:textId="77777777" w:rsidR="00460E79" w:rsidRPr="007E31CA" w:rsidRDefault="00000000" w:rsidP="007E31CA">
      <w:pPr>
        <w:pStyle w:val="a8"/>
        <w:bidi/>
        <w:rPr>
          <w:rFonts w:ascii="Narkisim" w:hAnsi="Narkisim"/>
        </w:rPr>
      </w:pPr>
      <w:r w:rsidRPr="007E31CA">
        <w:rPr>
          <w:rFonts w:ascii="Narkisim" w:hAnsi="Narkisim"/>
          <w:rtl/>
        </w:rPr>
        <w:t>ולכאורה צ"ל דעל הצד שהוא עבד סוף סוף מסר את התרומה שיזכה בו האדון, ועל הצד הזה נעשית ממונו של הכהן</w:t>
      </w:r>
      <w:r w:rsidRPr="007E31CA">
        <w:rPr>
          <w:rStyle w:val="ac"/>
          <w:rFonts w:ascii="Narkisim" w:hAnsi="Narkisim"/>
          <w:rtl/>
        </w:rPr>
        <w:footnoteReference w:id="384"/>
      </w:r>
      <w:r w:rsidRPr="007E31CA">
        <w:rPr>
          <w:rFonts w:ascii="Narkisim" w:hAnsi="Narkisim"/>
          <w:rtl/>
        </w:rPr>
        <w:t>.</w:t>
      </w:r>
    </w:p>
    <w:p w14:paraId="6EB5A8D5" w14:textId="77777777" w:rsidR="00460E79" w:rsidRPr="007E31CA" w:rsidRDefault="00000000" w:rsidP="007E31CA">
      <w:pPr>
        <w:pStyle w:val="a8"/>
        <w:bidi/>
        <w:rPr>
          <w:rFonts w:ascii="Narkisim" w:hAnsi="Narkisim"/>
        </w:rPr>
      </w:pPr>
      <w:r w:rsidRPr="007E31CA">
        <w:rPr>
          <w:rFonts w:ascii="Narkisim" w:hAnsi="Narkisim"/>
          <w:rtl/>
        </w:rPr>
        <w:t>אך עוד יל"ד גבי בכור בעל מום, דהתם נמי נימא דמהני נתינה לעבד כהן מדין מה שקנה עבד קנה רבו. א"כ אמאי הוצרך רש"י לטעם שזכה בו משום ספק שהוא כהן והממע"ה, ונימא שזכה בו ממ"נ, דאף אם עבד כהן הוא [לדברי האחרונים דאיירי קודם שחרור] מתקיים בו דין נתינה לכהן. ויש לחלק.</w:t>
      </w:r>
    </w:p>
    <w:p w14:paraId="4A1AD3F6" w14:textId="77777777" w:rsidR="00460E79" w:rsidRPr="007E31CA" w:rsidRDefault="00000000" w:rsidP="007E31CA">
      <w:pPr>
        <w:bidi/>
        <w:rPr>
          <w:rFonts w:ascii="Narkisim" w:hAnsi="Narkisim" w:cs="Narkisim"/>
        </w:rPr>
      </w:pPr>
      <w:r w:rsidRPr="007E31CA">
        <w:rPr>
          <w:rFonts w:ascii="Narkisim" w:hAnsi="Narkisim" w:cs="Narkisim"/>
          <w:u w:val="single"/>
          <w:rtl/>
        </w:rPr>
        <w:t>אלא לאו בזמן שביהמ"ק קיים</w:t>
      </w:r>
      <w:r w:rsidRPr="007E31CA">
        <w:rPr>
          <w:rStyle w:val="ac"/>
          <w:rFonts w:ascii="Narkisim" w:hAnsi="Narkisim" w:cs="Narkisim"/>
          <w:u w:val="single"/>
          <w:rtl/>
        </w:rPr>
        <w:footnoteReference w:id="385"/>
      </w:r>
      <w:r w:rsidRPr="007E31CA">
        <w:rPr>
          <w:rFonts w:ascii="Narkisim" w:hAnsi="Narkisim" w:cs="Narkisim"/>
          <w:u w:val="single"/>
          <w:rtl/>
        </w:rPr>
        <w:t>, אי אמרת בשלמא אית להו לכהן זכייה בגוויה שפיר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דיש כח בידו לשהותו, שאומר אני זכיתי בו, ואמתין עד שאוכל לאוכלו.</w:t>
      </w:r>
    </w:p>
    <w:p w14:paraId="02426375" w14:textId="77777777" w:rsidR="00460E79" w:rsidRPr="007E31CA" w:rsidRDefault="00000000" w:rsidP="007E31CA">
      <w:pPr>
        <w:pStyle w:val="a7"/>
        <w:bidi/>
        <w:rPr>
          <w:rFonts w:ascii="Narkisim" w:hAnsi="Narkisim"/>
        </w:rPr>
      </w:pPr>
      <w:r w:rsidRPr="007E31CA">
        <w:rPr>
          <w:rFonts w:ascii="Narkisim" w:hAnsi="Narkisim"/>
          <w:rtl/>
        </w:rPr>
        <w:t>ומ"מ יש בזה חידוש, דבמצוות ההקרבה אין חילוק בין כהן לזר, ואפ"ה רשאי לעכבו כיון שאינו יכול לאוכלו. והגמ' נוקטת דהיינו דוקא אילו יש לו בזה זכייה וזכות ממון. הא לאו הכי לייתי גזבר.</w:t>
      </w:r>
    </w:p>
    <w:p w14:paraId="47EE1FDF"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(ט בהשמטות) פי' ככל חייבי קרבנות שהגזבר ממשכנו (ע' ערכין כא.), ולמה יפסיד המזבח</w:t>
      </w:r>
      <w:r w:rsidRPr="007E31CA">
        <w:rPr>
          <w:rStyle w:val="ac"/>
          <w:rFonts w:ascii="Narkisim" w:hAnsi="Narkisim"/>
          <w:rtl/>
        </w:rPr>
        <w:footnoteReference w:id="386"/>
      </w:r>
      <w:r w:rsidRPr="007E31CA">
        <w:rPr>
          <w:rFonts w:ascii="Narkisim" w:hAnsi="Narkisim"/>
          <w:rtl/>
        </w:rPr>
        <w:t>. ובשלמא אי אית ליה זכיה דממונא הגזבר אינו יכול לדוחקו ולהקריבו עד שירצה</w:t>
      </w:r>
      <w:r w:rsidRPr="007E31CA">
        <w:rPr>
          <w:rStyle w:val="ac"/>
          <w:rFonts w:ascii="Narkisim" w:hAnsi="Narkisim"/>
          <w:rtl/>
        </w:rPr>
        <w:footnoteReference w:id="387"/>
      </w:r>
      <w:r w:rsidRPr="007E31CA">
        <w:rPr>
          <w:rFonts w:ascii="Narkisim" w:hAnsi="Narkisim"/>
          <w:rtl/>
        </w:rPr>
        <w:t>.</w:t>
      </w:r>
    </w:p>
    <w:p w14:paraId="154999D7"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(ו בשם גליון) הביא </w:t>
      </w:r>
      <w:r w:rsidRPr="007E31CA">
        <w:rPr>
          <w:rFonts w:ascii="Narkisim" w:hAnsi="Narkisim" w:cs="Narkisim"/>
          <w:b/>
          <w:bCs/>
          <w:rtl/>
        </w:rPr>
        <w:t>י"מ</w:t>
      </w:r>
      <w:r w:rsidRPr="007E31CA">
        <w:rPr>
          <w:rFonts w:ascii="Narkisim" w:hAnsi="Narkisim" w:cs="Narkisim"/>
          <w:rtl/>
        </w:rPr>
        <w:t xml:space="preserve"> דהיינו עד שנה, אבל משנה ואילך עובר בבל תאחר כדאמר (ר"ה ה:), דכתיב לפני ה' אלהיך תאכלנו שנה בשנה</w:t>
      </w:r>
      <w:r w:rsidRPr="007E31CA">
        <w:rPr>
          <w:rStyle w:val="ac"/>
          <w:rFonts w:ascii="Narkisim" w:hAnsi="Narkisim" w:cs="Narkisim"/>
          <w:rtl/>
        </w:rPr>
        <w:footnoteReference w:id="388"/>
      </w:r>
      <w:r w:rsidRPr="007E31CA">
        <w:rPr>
          <w:rFonts w:ascii="Narkisim" w:hAnsi="Narkisim" w:cs="Narkisim"/>
          <w:rtl/>
        </w:rPr>
        <w:t>. וכה"ק ה</w:t>
      </w:r>
      <w:r w:rsidRPr="007E31CA">
        <w:rPr>
          <w:rFonts w:ascii="Narkisim" w:hAnsi="Narkisim" w:cs="Narkisim"/>
          <w:b/>
          <w:bCs/>
          <w:rtl/>
        </w:rPr>
        <w:t>שיירי קרבן</w:t>
      </w:r>
      <w:r w:rsidRPr="007E31CA">
        <w:rPr>
          <w:rFonts w:ascii="Narkisim" w:hAnsi="Narkisim" w:cs="Narkisim"/>
          <w:rtl/>
        </w:rPr>
        <w:t xml:space="preserve"> (לירושלמי יבמות יא שם הו' ברע"א במשנה שם) כיון דהוא ודאי בכור, אלא דהבעלים ספק כהן איך יעבור על לאו דבל תאחר מספק. [להך לישנא דאיירי בזמן הבית]. וכיון דחייב להקריב בכור תוך שנתו, כדכתיב תאכלנו שנה בשנה, וכי בשביל הנאתן יעברו על לאו דבל תאחר. [וע' ערול"נ יבמות שם ועוד אחרונים כמה אוקימתות דליכא בל תאחר</w:t>
      </w:r>
      <w:r w:rsidRPr="007E31CA">
        <w:rPr>
          <w:rStyle w:val="ac"/>
          <w:rFonts w:ascii="Narkisim" w:hAnsi="Narkisim" w:cs="Narkisim"/>
          <w:rtl/>
        </w:rPr>
        <w:footnoteReference w:id="389"/>
      </w:r>
      <w:r w:rsidRPr="007E31CA">
        <w:rPr>
          <w:rFonts w:ascii="Narkisim" w:hAnsi="Narkisim" w:cs="Narkisim"/>
          <w:rtl/>
        </w:rPr>
        <w:t>].</w:t>
      </w:r>
    </w:p>
    <w:p w14:paraId="439F7FD5" w14:textId="77777777" w:rsidR="00460E79" w:rsidRPr="007E31CA" w:rsidRDefault="00000000" w:rsidP="007E31CA">
      <w:pPr>
        <w:pStyle w:val="a8"/>
        <w:bidi/>
        <w:rPr>
          <w:rFonts w:ascii="Narkisim" w:hAnsi="Narkisim"/>
        </w:rPr>
      </w:pPr>
      <w:r w:rsidRPr="007E31CA">
        <w:rPr>
          <w:rFonts w:ascii="Narkisim" w:hAnsi="Narkisim"/>
          <w:rtl/>
        </w:rPr>
        <w:lastRenderedPageBreak/>
        <w:t>ולדברי הי"מ בשיטמ"ק הנידון בסוגיין תוך שנה</w:t>
      </w:r>
      <w:r w:rsidRPr="007E31CA">
        <w:rPr>
          <w:rStyle w:val="ac"/>
          <w:rFonts w:ascii="Narkisim" w:hAnsi="Narkisim"/>
          <w:rtl/>
        </w:rPr>
        <w:footnoteReference w:id="390"/>
      </w:r>
      <w:r w:rsidRPr="007E31CA">
        <w:rPr>
          <w:rFonts w:ascii="Narkisim" w:hAnsi="Narkisim"/>
          <w:rtl/>
        </w:rPr>
        <w:t>, כיון שמתעכב מלהקריבו הגזבר מוציאו מתחת ידו.</w:t>
      </w:r>
    </w:p>
    <w:p w14:paraId="58F7E718" w14:textId="77777777" w:rsidR="00460E79" w:rsidRPr="007E31CA" w:rsidRDefault="00000000" w:rsidP="007E31CA">
      <w:pPr>
        <w:pStyle w:val="a7"/>
        <w:bidi/>
        <w:rPr>
          <w:rFonts w:ascii="Narkisim" w:hAnsi="Narkisim"/>
        </w:rPr>
      </w:pPr>
      <w:r w:rsidRPr="007E31CA">
        <w:rPr>
          <w:rFonts w:ascii="Narkisim" w:hAnsi="Narkisim"/>
          <w:rtl/>
        </w:rPr>
        <w:t xml:space="preserve">אמנם השיטמ"ק הביא </w:t>
      </w:r>
      <w:r w:rsidRPr="007E31CA">
        <w:rPr>
          <w:rFonts w:ascii="Narkisim" w:hAnsi="Narkisim"/>
          <w:b/>
          <w:bCs/>
          <w:rtl/>
        </w:rPr>
        <w:t>י"מ</w:t>
      </w:r>
      <w:r w:rsidRPr="007E31CA">
        <w:rPr>
          <w:rFonts w:ascii="Narkisim" w:hAnsi="Narkisim"/>
          <w:rtl/>
        </w:rPr>
        <w:t xml:space="preserve"> דדוקא בבכור ודאי נאמר דין לאכול עד שנה, אבל בבכור תערובות ליכא בל תאחר אם ממתין עד שיאכל הוא עצמו.</w:t>
      </w:r>
    </w:p>
    <w:p w14:paraId="39695FF5"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מהרי"ט</w:t>
      </w:r>
      <w:r w:rsidRPr="007E31CA">
        <w:rPr>
          <w:rFonts w:ascii="Narkisim" w:hAnsi="Narkisim"/>
          <w:rtl/>
        </w:rPr>
        <w:t xml:space="preserve"> (ב חו"מ קכד) כת' דליכא בל תאחר בכל הספיקות, כיון דמדינא פטור</w:t>
      </w:r>
      <w:r w:rsidRPr="007E31CA">
        <w:rPr>
          <w:rStyle w:val="ac"/>
          <w:rFonts w:ascii="Narkisim" w:hAnsi="Narkisim"/>
          <w:rtl/>
        </w:rPr>
        <w:footnoteReference w:id="391"/>
      </w:r>
      <w:r w:rsidRPr="007E31CA">
        <w:rPr>
          <w:rFonts w:ascii="Narkisim" w:hAnsi="Narkisim"/>
          <w:rtl/>
        </w:rPr>
        <w:t>. והביא ממש"כ ה</w:t>
      </w:r>
      <w:r w:rsidRPr="007E31CA">
        <w:rPr>
          <w:rFonts w:ascii="Narkisim" w:hAnsi="Narkisim"/>
          <w:b/>
          <w:bCs/>
          <w:rtl/>
        </w:rPr>
        <w:t>ר"ן</w:t>
      </w:r>
      <w:r w:rsidRPr="007E31CA">
        <w:rPr>
          <w:rFonts w:ascii="Narkisim" w:hAnsi="Narkisim"/>
          <w:rtl/>
        </w:rPr>
        <w:t xml:space="preserve"> (נדרים ז.) להקל בספק נדר. והאחרונים (ע' שער"י ה יט ועוד) ביארו דדין בל תאחר תלי בדין חיוב, וכיון דהדין המוציא מחבירו עליו הראיה אינו מחוייב להקריבו, ומש"ה ליכא חיוב בל תאחר.</w:t>
      </w:r>
    </w:p>
    <w:p w14:paraId="1A93047C" w14:textId="77777777" w:rsidR="00460E79" w:rsidRPr="007E31CA" w:rsidRDefault="00000000" w:rsidP="007E31CA">
      <w:pPr>
        <w:pStyle w:val="a8"/>
        <w:bidi/>
        <w:rPr>
          <w:rFonts w:ascii="Narkisim" w:hAnsi="Narkisim"/>
        </w:rPr>
      </w:pPr>
      <w:r w:rsidRPr="007E31CA">
        <w:rPr>
          <w:rFonts w:ascii="Narkisim" w:hAnsi="Narkisim"/>
          <w:rtl/>
        </w:rPr>
        <w:t>אך בסוגיין צ"ע דיש עליו חיוב ודאי, ואף לצד שהוא כהן מחוייב להקריבו, אלא שיש לו בזה צד הפסד אכילתו</w:t>
      </w:r>
      <w:r w:rsidRPr="007E31CA">
        <w:rPr>
          <w:rStyle w:val="ac"/>
          <w:rFonts w:ascii="Narkisim" w:hAnsi="Narkisim"/>
          <w:rtl/>
        </w:rPr>
        <w:footnoteReference w:id="392"/>
      </w:r>
      <w:r w:rsidRPr="007E31CA">
        <w:rPr>
          <w:rFonts w:ascii="Narkisim" w:hAnsi="Narkisim"/>
          <w:rtl/>
        </w:rPr>
        <w:t>.</w:t>
      </w:r>
    </w:p>
    <w:p w14:paraId="151FD1A8" w14:textId="77777777" w:rsidR="00460E79" w:rsidRPr="007E31CA" w:rsidRDefault="00000000" w:rsidP="007E31CA">
      <w:pPr>
        <w:pStyle w:val="a8"/>
        <w:bidi/>
        <w:rPr>
          <w:rFonts w:ascii="Narkisim" w:hAnsi="Narkisim"/>
        </w:rPr>
      </w:pPr>
      <w:r w:rsidRPr="007E31CA">
        <w:rPr>
          <w:rFonts w:ascii="Narkisim" w:hAnsi="Narkisim"/>
          <w:rtl/>
        </w:rPr>
        <w:t>ויש שתי' דגבי בכור יש ב' גדרי בל תאחר, דישראל מחוייב ליתנו לכהן, והכהן מחוייב להקריבו. וכאן שהוא ספק עבד וספק כהן יש פטור על כל א' מחמת הספק</w:t>
      </w:r>
      <w:r w:rsidRPr="007E31CA">
        <w:rPr>
          <w:rStyle w:val="ac"/>
          <w:rFonts w:ascii="Narkisim" w:hAnsi="Narkisim"/>
          <w:rtl/>
        </w:rPr>
        <w:footnoteReference w:id="393"/>
      </w:r>
      <w:r w:rsidRPr="007E31CA">
        <w:rPr>
          <w:rFonts w:ascii="Narkisim" w:hAnsi="Narkisim"/>
          <w:rtl/>
        </w:rPr>
        <w:t>.</w:t>
      </w:r>
    </w:p>
    <w:p w14:paraId="00BACDE3" w14:textId="77777777" w:rsidR="00460E79" w:rsidRPr="007E31CA" w:rsidRDefault="00000000" w:rsidP="007E31CA">
      <w:pPr>
        <w:pStyle w:val="aa"/>
        <w:bidi/>
        <w:rPr>
          <w:rFonts w:ascii="Narkisim" w:hAnsi="Narkisim"/>
        </w:rPr>
      </w:pPr>
      <w:r w:rsidRPr="007E31CA">
        <w:rPr>
          <w:rFonts w:ascii="Narkisim" w:hAnsi="Narkisim"/>
          <w:u w:val="single"/>
          <w:rtl/>
        </w:rPr>
        <w:t>ל"א וכו' אלא פשיטא בתמין, (והני הוא דלא מזבני) כו'</w:t>
      </w:r>
      <w:r w:rsidRPr="007E31CA">
        <w:rPr>
          <w:rFonts w:ascii="Narkisim" w:hAnsi="Narkisim"/>
          <w:rtl/>
        </w:rPr>
        <w:t>. [כ"ג בגליון והצ"ק, ועד"ז בשיטמ"ק]. וצ"ב, ולכאורה כוונתם דהספיקות אינם מחוייבים למוכרו, ורשאין להמתין עד שיסתאב. וה</w:t>
      </w:r>
      <w:r w:rsidRPr="007E31CA">
        <w:rPr>
          <w:rFonts w:ascii="Narkisim" w:hAnsi="Narkisim"/>
          <w:b/>
          <w:bCs/>
          <w:rtl/>
        </w:rPr>
        <w:t>רש"ש</w:t>
      </w:r>
      <w:r w:rsidRPr="007E31CA">
        <w:rPr>
          <w:rFonts w:ascii="Narkisim" w:hAnsi="Narkisim"/>
          <w:rtl/>
        </w:rPr>
        <w:t xml:space="preserve"> ביאר דספיקות אינם רשאין למכור לכהן אחר שיקריבנו, כיון דהם בעצמן אינם יכולים להקריבו  לא מצי משווי שליח</w:t>
      </w:r>
      <w:r w:rsidRPr="007E31CA">
        <w:rPr>
          <w:rStyle w:val="ac"/>
          <w:rFonts w:ascii="Narkisim" w:hAnsi="Narkisim"/>
          <w:rtl/>
        </w:rPr>
        <w:footnoteReference w:id="394"/>
      </w:r>
      <w:r w:rsidRPr="007E31CA">
        <w:rPr>
          <w:rFonts w:ascii="Narkisim" w:hAnsi="Narkisim"/>
          <w:rtl/>
        </w:rPr>
        <w:t xml:space="preserve"> [ונח' בזה רש"י ותוס' יבמות צט: במי שאינו ראוי מחמת ספק, והו' לעיל].</w:t>
      </w:r>
    </w:p>
    <w:p w14:paraId="19792541"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עולת שלמה</w:t>
      </w:r>
      <w:r w:rsidRPr="007E31CA">
        <w:rPr>
          <w:rFonts w:ascii="Narkisim" w:hAnsi="Narkisim"/>
          <w:rtl/>
        </w:rPr>
        <w:t xml:space="preserve"> כת' כוונת הגמ' דכיון דהוה ספק אי הוה שלו [דאם אינו כהן יש לו חיוב לתת לכהן], ומספק אינו יכול למוכרו [ואף שאינו חייב לתת לכהן מחמת הספק]. אך הק' מכאן לדברי הקוה"ס (א ח) דאפשר לקדש אשה בספק ממון</w:t>
      </w:r>
      <w:r w:rsidRPr="007E31CA">
        <w:rPr>
          <w:rStyle w:val="ac"/>
          <w:rFonts w:ascii="Narkisim" w:hAnsi="Narkisim"/>
          <w:rtl/>
        </w:rPr>
        <w:footnoteReference w:id="395"/>
      </w:r>
      <w:r w:rsidRPr="007E31CA">
        <w:rPr>
          <w:rFonts w:ascii="Narkisim" w:hAnsi="Narkisim"/>
          <w:rtl/>
        </w:rPr>
        <w:t>, כיון שזכה בו מדין הממע"ה</w:t>
      </w:r>
      <w:r w:rsidRPr="007E31CA">
        <w:rPr>
          <w:rStyle w:val="ac"/>
          <w:rFonts w:ascii="Narkisim" w:hAnsi="Narkisim"/>
          <w:rtl/>
        </w:rPr>
        <w:footnoteReference w:id="396"/>
      </w:r>
      <w:r w:rsidRPr="007E31CA">
        <w:rPr>
          <w:rFonts w:ascii="Narkisim" w:hAnsi="Narkisim"/>
          <w:rtl/>
        </w:rPr>
        <w:t>.</w:t>
      </w:r>
    </w:p>
    <w:p w14:paraId="5796F366" w14:textId="77777777" w:rsidR="00460E79" w:rsidRPr="007E31CA" w:rsidRDefault="00000000" w:rsidP="007E31CA">
      <w:pPr>
        <w:pStyle w:val="aa"/>
        <w:bidi/>
        <w:rPr>
          <w:rFonts w:ascii="Narkisim" w:hAnsi="Narkisim"/>
        </w:rPr>
      </w:pPr>
      <w:r w:rsidRPr="007E31CA">
        <w:rPr>
          <w:rFonts w:ascii="Narkisim" w:hAnsi="Narkisim"/>
          <w:u w:val="single"/>
          <w:rtl/>
        </w:rPr>
        <w:t>שללה פרט</w:t>
      </w:r>
      <w:r w:rsidRPr="007E31CA">
        <w:rPr>
          <w:rStyle w:val="ac"/>
          <w:rFonts w:ascii="Narkisim" w:hAnsi="Narkisim"/>
          <w:u w:val="single"/>
          <w:rtl/>
        </w:rPr>
        <w:footnoteReference w:id="397"/>
      </w:r>
      <w:r w:rsidRPr="007E31CA">
        <w:rPr>
          <w:rFonts w:ascii="Narkisim" w:hAnsi="Narkisim"/>
          <w:u w:val="single"/>
          <w:rtl/>
        </w:rPr>
        <w:t xml:space="preserve"> לכסף מעשר שני וכו'</w:t>
      </w:r>
      <w:r w:rsidRPr="007E31CA">
        <w:rPr>
          <w:rFonts w:ascii="Narkisim" w:hAnsi="Narkisim"/>
          <w:rtl/>
        </w:rPr>
        <w:t>. פרש"י ואליבא דמ"ד מעשר שני ממון גבוה</w:t>
      </w:r>
      <w:r w:rsidRPr="007E31CA">
        <w:rPr>
          <w:rStyle w:val="ac"/>
          <w:rFonts w:ascii="Narkisim" w:hAnsi="Narkisim"/>
          <w:rtl/>
        </w:rPr>
        <w:footnoteReference w:id="398"/>
      </w:r>
      <w:r w:rsidRPr="007E31CA">
        <w:rPr>
          <w:rFonts w:ascii="Narkisim" w:hAnsi="Narkisim"/>
          <w:rtl/>
        </w:rPr>
        <w:t>. והשיטמ"ק חלק דהכא במעש"ש בגבולין, ואף למ"ד ממון הדיוט נתמעט שפיר מ'שללה', וכדאיתא בהמשך הסוגיא (סנהדרין שם) דמעשר שני בגבולין פטורה מן החלה דכתיב עריסותיכם אפי' למ"ד ממון הדיוט הן.</w:t>
      </w:r>
    </w:p>
    <w:p w14:paraId="55046BA7" w14:textId="77777777" w:rsidR="00460E79" w:rsidRPr="007E31CA" w:rsidRDefault="00000000" w:rsidP="007E31CA">
      <w:pPr>
        <w:bidi/>
        <w:rPr>
          <w:rFonts w:ascii="Narkisim" w:hAnsi="Narkisim" w:cs="Narkisim"/>
        </w:rPr>
      </w:pPr>
      <w:r w:rsidRPr="007E31CA">
        <w:rPr>
          <w:rFonts w:ascii="Narkisim" w:hAnsi="Narkisim" w:cs="Narkisim"/>
          <w:u w:val="single"/>
          <w:rtl/>
        </w:rPr>
        <w:t>אילימא בזה"ז מי איכא עיר הנדחת וכו' אלא בבי"ד של ע"א וכו'</w:t>
      </w:r>
      <w:r w:rsidRPr="007E31CA">
        <w:rPr>
          <w:rFonts w:ascii="Narkisim" w:hAnsi="Narkisim" w:cs="Narkisim"/>
          <w:rtl/>
        </w:rPr>
        <w:t>. ה</w:t>
      </w:r>
      <w:r w:rsidRPr="007E31CA">
        <w:rPr>
          <w:rFonts w:ascii="Narkisim" w:hAnsi="Narkisim" w:cs="Narkisim"/>
          <w:b/>
          <w:bCs/>
          <w:rtl/>
        </w:rPr>
        <w:t>גרי"ז</w:t>
      </w:r>
      <w:r w:rsidRPr="007E31CA">
        <w:rPr>
          <w:rFonts w:ascii="Narkisim" w:hAnsi="Narkisim" w:cs="Narkisim"/>
          <w:rtl/>
        </w:rPr>
        <w:t xml:space="preserve"> העיר אמאי איצטריך טעם דבי"ד של ע"א, תיפו"ל דבזה"ז אין דנין דיני נפשות כלל כשאין בי"ד במקום המקדש. ודן דשמא יאסר מדין שללה של עיר הנדחת אף כשלא דנו דיני נפשות</w:t>
      </w:r>
      <w:r w:rsidRPr="007E31CA">
        <w:rPr>
          <w:rStyle w:val="ac"/>
          <w:rFonts w:ascii="Narkisim" w:hAnsi="Narkisim" w:cs="Narkisim"/>
          <w:rtl/>
        </w:rPr>
        <w:footnoteReference w:id="399"/>
      </w:r>
      <w:r w:rsidRPr="007E31CA">
        <w:rPr>
          <w:rFonts w:ascii="Narkisim" w:hAnsi="Narkisim" w:cs="Narkisim"/>
          <w:rtl/>
        </w:rPr>
        <w:t>, ומשו"ה צריכין לטעמא דאין עושין עיר הנדחת אלא בבי"ד של ע"א.</w:t>
      </w:r>
    </w:p>
    <w:p w14:paraId="25A2D4DD" w14:textId="77777777" w:rsidR="00460E79" w:rsidRPr="007E31CA" w:rsidRDefault="00000000" w:rsidP="007E31CA">
      <w:pPr>
        <w:pStyle w:val="aa"/>
        <w:bidi/>
        <w:rPr>
          <w:rFonts w:ascii="Narkisim" w:hAnsi="Narkisim"/>
        </w:rPr>
      </w:pPr>
      <w:r w:rsidRPr="007E31CA">
        <w:rPr>
          <w:rFonts w:ascii="Narkisim" w:hAnsi="Narkisim"/>
          <w:rtl/>
        </w:rPr>
        <w:t>והגרי"ז הק' לוקמא בבכור מחו"ל שבא לעיר הנדחת (וכדאמרי' בע"ב). ועוד דדעת ר"ש דבבמה גדולה לא קרבו כי אם חובות הקבוע להן זמן, וא"כ בזמן במה גדולה לא קרבו בכורות, ונהג עיר הנדחת ודיני נפשות, ושוב אית ליה לכהן זכיה בגויה כמו בזמן הזה.</w:t>
      </w:r>
    </w:p>
    <w:p w14:paraId="72CCEB0A" w14:textId="77777777" w:rsidR="00460E79" w:rsidRPr="007E31CA" w:rsidRDefault="00000000" w:rsidP="007E31CA">
      <w:pPr>
        <w:bidi/>
        <w:rPr>
          <w:rFonts w:ascii="Narkisim" w:hAnsi="Narkisim" w:cs="Narkisim"/>
        </w:rPr>
      </w:pPr>
      <w:r w:rsidRPr="007E31CA">
        <w:rPr>
          <w:rFonts w:ascii="Narkisim" w:hAnsi="Narkisim" w:cs="Narkisim"/>
          <w:u w:val="single"/>
          <w:rtl/>
        </w:rPr>
        <w:t>תוד"ה ובמאי</w:t>
      </w:r>
      <w:r w:rsidRPr="007E31CA">
        <w:rPr>
          <w:rFonts w:ascii="Narkisim" w:hAnsi="Narkisim" w:cs="Narkisim"/>
          <w:rtl/>
        </w:rPr>
        <w:t>. לימא דאתיא כרבנן דאמרי' דלאו ממוניה הוא. דדוקא לריה"ג שייך מכירה בבכור [וכמ"ש תוס' ז: בדעת ר' יהודאי].</w:t>
      </w:r>
    </w:p>
    <w:p w14:paraId="3A61C6C9" w14:textId="77777777" w:rsidR="00460E79" w:rsidRPr="007E31CA" w:rsidRDefault="00000000" w:rsidP="007E31CA">
      <w:pPr>
        <w:bidi/>
        <w:rPr>
          <w:rFonts w:ascii="Narkisim" w:hAnsi="Narkisim" w:cs="Narkisim"/>
        </w:rPr>
      </w:pPr>
      <w:r w:rsidRPr="007E31CA">
        <w:rPr>
          <w:rFonts w:ascii="Narkisim" w:hAnsi="Narkisim" w:cs="Narkisim"/>
          <w:u w:val="single"/>
          <w:rtl/>
        </w:rPr>
        <w:t>בא"ד וי"ל דעיקר הקושיא אינה אלא ממעשר דלכו"ע בע"מ ממוניה הוא</w:t>
      </w:r>
      <w:r w:rsidRPr="007E31CA">
        <w:rPr>
          <w:rFonts w:ascii="Narkisim" w:hAnsi="Narkisim" w:cs="Narkisim"/>
          <w:rtl/>
        </w:rPr>
        <w:t>. דמעשר בעל מום נאכל לבעלים, ולא הוה מתנות כהונה. אך ה</w:t>
      </w:r>
      <w:r w:rsidRPr="007E31CA">
        <w:rPr>
          <w:rFonts w:ascii="Narkisim" w:hAnsi="Narkisim" w:cs="Narkisim"/>
          <w:b/>
          <w:bCs/>
          <w:rtl/>
        </w:rPr>
        <w:t>גרי"ז</w:t>
      </w:r>
      <w:r w:rsidRPr="007E31CA">
        <w:rPr>
          <w:rFonts w:ascii="Narkisim" w:hAnsi="Narkisim" w:cs="Narkisim"/>
          <w:rtl/>
        </w:rPr>
        <w:t xml:space="preserve"> תמה מ"ש מעשר מבכור, כיון דהטעם שבכור קדוש ולא נחשב ממונו משום דלא פריק ליה [וכדברי ר' יהודאי ב"ק נג:], הא אף במעשר ג"כ כיון דאין לו פדיון לא הוי ממונו. [וי"ל דמעשר הוה ממון בעלים, ולא יצאה מרשותם].</w:t>
      </w:r>
    </w:p>
    <w:p w14:paraId="5413D314" w14:textId="77777777" w:rsidR="00460E79" w:rsidRPr="007E31CA" w:rsidRDefault="00000000" w:rsidP="007E31CA">
      <w:pPr>
        <w:bidi/>
        <w:rPr>
          <w:rFonts w:ascii="Narkisim" w:hAnsi="Narkisim" w:cs="Narkisim"/>
        </w:rPr>
      </w:pPr>
      <w:r w:rsidRPr="007E31CA">
        <w:rPr>
          <w:rFonts w:ascii="Narkisim" w:hAnsi="Narkisim" w:cs="Narkisim"/>
          <w:u w:val="single"/>
          <w:rtl/>
        </w:rPr>
        <w:t>מי שנאכל בתורת בהמתה יצאו בכור ומעשר שאינו בכלל בהמתה</w:t>
      </w:r>
      <w:r w:rsidRPr="007E31CA">
        <w:rPr>
          <w:rFonts w:ascii="Narkisim" w:hAnsi="Narkisim" w:cs="Narkisim"/>
          <w:rtl/>
        </w:rPr>
        <w:t>. כן הגירסא בגמ' (סנהדרין קיב: בשם רבינא), ול"ג ההמשך דנמכרין באיטליז. ופ</w:t>
      </w:r>
      <w:r w:rsidRPr="007E31CA">
        <w:rPr>
          <w:rFonts w:ascii="Narkisim" w:hAnsi="Narkisim" w:cs="Narkisim"/>
          <w:b/>
          <w:bCs/>
          <w:rtl/>
        </w:rPr>
        <w:t xml:space="preserve">רש"י </w:t>
      </w:r>
      <w:r w:rsidRPr="007E31CA">
        <w:rPr>
          <w:rFonts w:ascii="Narkisim" w:hAnsi="Narkisim" w:cs="Narkisim"/>
          <w:rtl/>
        </w:rPr>
        <w:t>(סנהדרין) שיש להם שם לווי</w:t>
      </w:r>
      <w:r w:rsidRPr="007E31CA">
        <w:rPr>
          <w:rStyle w:val="ac"/>
          <w:rFonts w:ascii="Narkisim" w:hAnsi="Narkisim" w:cs="Narkisim"/>
          <w:rtl/>
        </w:rPr>
        <w:footnoteReference w:id="400"/>
      </w:r>
      <w:r w:rsidRPr="007E31CA">
        <w:rPr>
          <w:rFonts w:ascii="Narkisim" w:hAnsi="Narkisim" w:cs="Narkisim"/>
          <w:rtl/>
        </w:rPr>
        <w:t xml:space="preserve"> שהם נקראים בהמת בכור ומעשר של עיר הנדחת</w:t>
      </w:r>
      <w:r w:rsidRPr="007E31CA">
        <w:rPr>
          <w:rStyle w:val="ac"/>
          <w:rFonts w:ascii="Narkisim" w:hAnsi="Narkisim" w:cs="Narkisim"/>
          <w:rtl/>
        </w:rPr>
        <w:footnoteReference w:id="401"/>
      </w:r>
      <w:r w:rsidRPr="007E31CA">
        <w:rPr>
          <w:rFonts w:ascii="Narkisim" w:hAnsi="Narkisim" w:cs="Narkisim"/>
          <w:rtl/>
        </w:rPr>
        <w:t>.</w:t>
      </w:r>
    </w:p>
    <w:p w14:paraId="179579BD"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תוס' הרא"ש</w:t>
      </w:r>
      <w:r w:rsidRPr="007E31CA">
        <w:rPr>
          <w:rFonts w:ascii="Narkisim" w:hAnsi="Narkisim"/>
          <w:rtl/>
        </w:rPr>
        <w:t xml:space="preserve"> (סנהדרין) הק' דמבואר התם דקדשים קלים בעלי מומין לר"ש כיון שחייב באחריותן יש בהם דין </w:t>
      </w:r>
      <w:r w:rsidRPr="007E31CA">
        <w:rPr>
          <w:rFonts w:ascii="Narkisim" w:hAnsi="Narkisim"/>
          <w:rtl/>
        </w:rPr>
        <w:lastRenderedPageBreak/>
        <w:t>עיר הנדחת. ולא אמרי' דיש שם לווי</w:t>
      </w:r>
      <w:r w:rsidRPr="007E31CA">
        <w:rPr>
          <w:rStyle w:val="ac"/>
          <w:rFonts w:ascii="Narkisim" w:hAnsi="Narkisim"/>
          <w:rtl/>
        </w:rPr>
        <w:footnoteReference w:id="402"/>
      </w:r>
      <w:r w:rsidRPr="007E31CA">
        <w:rPr>
          <w:rFonts w:ascii="Narkisim" w:hAnsi="Narkisim"/>
          <w:rtl/>
        </w:rPr>
        <w:t>. וע"כ דדוקא בכור ומעשר שאינן נשחטין באיטליז ואינן נשקלין בליטרא ואינן נמכרין באיטליז נתמעטו שאינן בכלל בהמתה, מה שאין כן בפסולי המוקדשים.</w:t>
      </w:r>
    </w:p>
    <w:p w14:paraId="5C6C0879" w14:textId="77777777" w:rsidR="00460E79" w:rsidRPr="007E31CA" w:rsidRDefault="00000000" w:rsidP="007E31CA">
      <w:pPr>
        <w:pStyle w:val="a7"/>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(בכורות לא.) הביאו מהגמ' (כאן</w:t>
      </w:r>
      <w:r w:rsidRPr="007E31CA">
        <w:rPr>
          <w:rStyle w:val="ac"/>
          <w:rFonts w:ascii="Narkisim" w:hAnsi="Narkisim"/>
          <w:rtl/>
        </w:rPr>
        <w:footnoteReference w:id="403"/>
      </w:r>
      <w:r w:rsidRPr="007E31CA">
        <w:rPr>
          <w:rFonts w:ascii="Narkisim" w:hAnsi="Narkisim"/>
          <w:rtl/>
        </w:rPr>
        <w:t>) דהדין דאין נמכרין באיטליז הוה מדאורייתא. וכדברי התוס' רא"ש שהוא עיקר הטעם דלא הוה בכלל בהמתה</w:t>
      </w:r>
      <w:r w:rsidRPr="007E31CA">
        <w:rPr>
          <w:rStyle w:val="ac"/>
          <w:rFonts w:ascii="Narkisim" w:hAnsi="Narkisim"/>
          <w:rtl/>
        </w:rPr>
        <w:footnoteReference w:id="404"/>
      </w:r>
      <w:r w:rsidRPr="007E31CA">
        <w:rPr>
          <w:rFonts w:ascii="Narkisim" w:hAnsi="Narkisim"/>
          <w:rtl/>
        </w:rPr>
        <w:t>. וה</w:t>
      </w:r>
      <w:r w:rsidRPr="007E31CA">
        <w:rPr>
          <w:rFonts w:ascii="Narkisim" w:hAnsi="Narkisim"/>
          <w:b/>
          <w:bCs/>
          <w:rtl/>
        </w:rPr>
        <w:t>חזו"א</w:t>
      </w:r>
      <w:r w:rsidRPr="007E31CA">
        <w:rPr>
          <w:rFonts w:ascii="Narkisim" w:hAnsi="Narkisim"/>
          <w:rtl/>
        </w:rPr>
        <w:t xml:space="preserve"> (בכורות כב ד) דחה דכוונת הגמ' שעדיין יש בהם צד קדושה הואיל ולא נפדו, שעיקרה בהמת הקדש ואסור בבזיון, אלא שאמרה תורה לנהוג בו מנהג חולין. אך הדין דאין נשקלין בליטרא הוא מדרבנן בעלמא</w:t>
      </w:r>
      <w:r w:rsidRPr="007E31CA">
        <w:rPr>
          <w:rStyle w:val="ac"/>
          <w:rFonts w:ascii="Narkisim" w:hAnsi="Narkisim"/>
          <w:rtl/>
        </w:rPr>
        <w:footnoteReference w:id="405"/>
      </w:r>
      <w:r w:rsidRPr="007E31CA">
        <w:rPr>
          <w:rFonts w:ascii="Narkisim" w:hAnsi="Narkisim"/>
          <w:rtl/>
        </w:rPr>
        <w:t>.</w:t>
      </w:r>
    </w:p>
    <w:p w14:paraId="378DE85E" w14:textId="77777777" w:rsidR="00460E79" w:rsidRPr="007E31CA" w:rsidRDefault="00000000" w:rsidP="007E31CA">
      <w:pPr>
        <w:pStyle w:val="aa"/>
        <w:bidi/>
        <w:rPr>
          <w:rFonts w:ascii="Narkisim" w:hAnsi="Narkisim"/>
        </w:rPr>
      </w:pPr>
      <w:r w:rsidRPr="007E31CA">
        <w:rPr>
          <w:rFonts w:ascii="Narkisim" w:hAnsi="Narkisim"/>
          <w:rtl/>
        </w:rPr>
        <w:t>ובגמ' (סנהדרין שם) רבינא אמר שנתמעט שאינו נאכל בתורת בהמתה, ופליגא דשמואל. דשמואל סבר דכל שקרב כשהוא תם ונפדה כשהוא בעל מום נתמעט משלל. אבל בכור ומעשר שאין נפדין אמעיט מבהמה. פרש"י דלא נחשב שלל שמים אף בעודו תם, כיון שאי"צ פדיון. הילכך איצטריך בהמתה למעוטי בכור ומעשר. פרש"י דלרבינא בכור ומעשר תמימים הוה בכלל שלל שמים, ולשמואל נתמעטו מבהמתה. וע' מפרשים שם.</w:t>
      </w:r>
    </w:p>
    <w:p w14:paraId="5A1832E4" w14:textId="77777777" w:rsidR="00460E79" w:rsidRPr="007E31CA" w:rsidRDefault="00000000" w:rsidP="007E31CA">
      <w:pPr>
        <w:pStyle w:val="aa"/>
        <w:bidi/>
        <w:rPr>
          <w:rFonts w:ascii="Narkisim" w:hAnsi="Narkisim"/>
        </w:rPr>
      </w:pPr>
      <w:r w:rsidRPr="007E31CA">
        <w:rPr>
          <w:rFonts w:ascii="Narkisim" w:hAnsi="Narkisim"/>
          <w:u w:val="single"/>
          <w:rtl/>
        </w:rPr>
        <w:t>בן עזאי אמר לרבות את השלמים</w:t>
      </w:r>
      <w:r w:rsidRPr="007E31CA">
        <w:rPr>
          <w:rStyle w:val="ac"/>
          <w:rFonts w:ascii="Narkisim" w:hAnsi="Narkisim"/>
          <w:u w:val="single"/>
          <w:rtl/>
        </w:rPr>
        <w:footnoteReference w:id="406"/>
      </w:r>
      <w:r w:rsidRPr="007E31CA">
        <w:rPr>
          <w:rFonts w:ascii="Narkisim" w:hAnsi="Narkisim"/>
          <w:u w:val="single"/>
          <w:rtl/>
        </w:rPr>
        <w:t xml:space="preserve"> וכו' לא אמר בן עזאי אלא בבכור בלבד וכו'</w:t>
      </w:r>
      <w:r w:rsidRPr="007E31CA">
        <w:rPr>
          <w:rFonts w:ascii="Narkisim" w:hAnsi="Narkisim"/>
          <w:rtl/>
        </w:rPr>
        <w:t>. פ</w:t>
      </w:r>
      <w:r w:rsidRPr="007E31CA">
        <w:rPr>
          <w:rFonts w:ascii="Narkisim" w:hAnsi="Narkisim"/>
          <w:b/>
          <w:bCs/>
          <w:rtl/>
        </w:rPr>
        <w:t>רש"י</w:t>
      </w:r>
      <w:r w:rsidRPr="007E31CA">
        <w:rPr>
          <w:rFonts w:ascii="Narkisim" w:hAnsi="Narkisim"/>
          <w:rtl/>
        </w:rPr>
        <w:t xml:space="preserve"> דאילו שלמים חיילא עלייהו קדושה שטעונין סמיכה ונסכים. ודוקא בזה נחשב ממונו. וה</w:t>
      </w:r>
      <w:r w:rsidRPr="007E31CA">
        <w:rPr>
          <w:rFonts w:ascii="Narkisim" w:hAnsi="Narkisim"/>
          <w:b/>
          <w:bCs/>
          <w:rtl/>
        </w:rPr>
        <w:t>מלאכת חושב</w:t>
      </w:r>
      <w:r w:rsidRPr="007E31CA">
        <w:rPr>
          <w:rFonts w:ascii="Narkisim" w:hAnsi="Narkisim"/>
          <w:rtl/>
        </w:rPr>
        <w:t xml:space="preserve"> דן דאף פסח ראוי שיחשב ממונו כיון שאינו טעון סמיכה ונסכים ותנופה.</w:t>
      </w:r>
    </w:p>
    <w:p w14:paraId="6D653F60" w14:textId="77777777" w:rsidR="00460E79" w:rsidRPr="007E31CA" w:rsidRDefault="00000000" w:rsidP="007E31CA">
      <w:pPr>
        <w:pStyle w:val="3"/>
        <w:bidi/>
        <w:rPr>
          <w:rFonts w:ascii="Narkisim" w:hAnsi="Narkisim"/>
        </w:rPr>
      </w:pPr>
      <w:r w:rsidRPr="007E31CA">
        <w:rPr>
          <w:rFonts w:ascii="Narkisim" w:hAnsi="Narkisim"/>
          <w:rtl/>
        </w:rPr>
        <w:t>דף ח:</w:t>
      </w:r>
    </w:p>
    <w:p w14:paraId="603D2AF4" w14:textId="77777777" w:rsidR="00460E79" w:rsidRPr="007E31CA" w:rsidRDefault="00000000" w:rsidP="007E31CA">
      <w:pPr>
        <w:pStyle w:val="aa"/>
        <w:bidi/>
        <w:rPr>
          <w:rFonts w:ascii="Narkisim" w:hAnsi="Narkisim"/>
        </w:rPr>
      </w:pPr>
      <w:r w:rsidRPr="007E31CA">
        <w:rPr>
          <w:rFonts w:ascii="Narkisim" w:hAnsi="Narkisim"/>
          <w:u w:val="single"/>
          <w:rtl/>
        </w:rPr>
        <w:t>ובבכור בחו"ל ור"ש היא דאמר אם באו תמימים יקרבו</w:t>
      </w:r>
      <w:r w:rsidRPr="007E31CA">
        <w:rPr>
          <w:rStyle w:val="ac"/>
          <w:rFonts w:ascii="Narkisim" w:hAnsi="Narkisim"/>
          <w:u w:val="single"/>
          <w:rtl/>
        </w:rPr>
        <w:footnoteReference w:id="407"/>
      </w:r>
      <w:r w:rsidRPr="007E31CA">
        <w:rPr>
          <w:rFonts w:ascii="Narkisim" w:hAnsi="Narkisim"/>
          <w:u w:val="single"/>
          <w:rtl/>
        </w:rPr>
        <w:t xml:space="preserve"> וכו'</w:t>
      </w:r>
      <w:r w:rsidRPr="007E31CA">
        <w:rPr>
          <w:rFonts w:ascii="Narkisim" w:hAnsi="Narkisim"/>
          <w:rtl/>
        </w:rPr>
        <w:t>. דמבואר במשנה (לקמן כא.) דדעת ת"ק ור' שמעון</w:t>
      </w:r>
      <w:r w:rsidRPr="007E31CA">
        <w:rPr>
          <w:rStyle w:val="ac"/>
          <w:rFonts w:ascii="Narkisim" w:hAnsi="Narkisim"/>
          <w:rtl/>
        </w:rPr>
        <w:footnoteReference w:id="408"/>
      </w:r>
      <w:r w:rsidRPr="007E31CA">
        <w:rPr>
          <w:rFonts w:ascii="Narkisim" w:hAnsi="Narkisim"/>
          <w:rtl/>
        </w:rPr>
        <w:t xml:space="preserve"> שלכתחילה אין מביאין בכור מחו"ל, אבל אם באו יקרבו. והגמ' מעמידה כר' ישמעאל</w:t>
      </w:r>
      <w:r w:rsidRPr="007E31CA">
        <w:rPr>
          <w:rStyle w:val="ac"/>
          <w:rFonts w:ascii="Narkisim" w:hAnsi="Narkisim"/>
          <w:rtl/>
        </w:rPr>
        <w:footnoteReference w:id="409"/>
      </w:r>
      <w:r w:rsidRPr="007E31CA">
        <w:rPr>
          <w:rFonts w:ascii="Narkisim" w:hAnsi="Narkisim"/>
          <w:rtl/>
        </w:rPr>
        <w:t>, דאילו ר' עקיבא סובר דאף בדיעבד אם באו לא יקריבו. [ועיקר סוגיא זו יתבאר לקמן].</w:t>
      </w:r>
    </w:p>
    <w:p w14:paraId="25A5ADD5" w14:textId="77777777" w:rsidR="00460E79" w:rsidRPr="007E31CA" w:rsidRDefault="00000000" w:rsidP="007E31CA">
      <w:pPr>
        <w:pStyle w:val="a8"/>
        <w:bidi/>
        <w:rPr>
          <w:rFonts w:ascii="Narkisim" w:hAnsi="Narkisim"/>
        </w:rPr>
      </w:pPr>
      <w:r w:rsidRPr="007E31CA">
        <w:rPr>
          <w:rFonts w:ascii="Narkisim" w:hAnsi="Narkisim"/>
          <w:rtl/>
        </w:rPr>
        <w:t>ופ</w:t>
      </w:r>
      <w:r w:rsidRPr="007E31CA">
        <w:rPr>
          <w:rFonts w:ascii="Narkisim" w:hAnsi="Narkisim"/>
          <w:b/>
          <w:bCs/>
          <w:rtl/>
        </w:rPr>
        <w:t>רש"י</w:t>
      </w:r>
      <w:r w:rsidRPr="007E31CA">
        <w:rPr>
          <w:rFonts w:ascii="Narkisim" w:hAnsi="Narkisim"/>
          <w:rtl/>
        </w:rPr>
        <w:t xml:space="preserve"> דסתמיה לאו להקרבה קאי, וכיון שאינו עומד להקרבה לא נחשב ממון גבוה. [ע"ע מש"כ לעיל סוף ז:].</w:t>
      </w:r>
    </w:p>
    <w:p w14:paraId="600A7A07" w14:textId="77777777" w:rsidR="00460E79" w:rsidRPr="007E31CA" w:rsidRDefault="00000000" w:rsidP="007E31CA">
      <w:pPr>
        <w:pStyle w:val="aa"/>
        <w:bidi/>
        <w:rPr>
          <w:rFonts w:ascii="Narkisim" w:hAnsi="Narkisim"/>
        </w:rPr>
      </w:pPr>
      <w:r w:rsidRPr="007E31CA">
        <w:rPr>
          <w:rFonts w:ascii="Narkisim" w:hAnsi="Narkisim"/>
          <w:u w:val="single"/>
          <w:rtl/>
        </w:rPr>
        <w:t>תוד"ה ור' שמעון</w:t>
      </w:r>
      <w:r w:rsidRPr="007E31CA">
        <w:rPr>
          <w:rFonts w:ascii="Narkisim" w:hAnsi="Narkisim"/>
          <w:rtl/>
        </w:rPr>
        <w:t>. [סו"ד] וא"ת אמאי לא אוקמא כר"ע דלדידיה הוי טפי ממונו וכו'. ו</w:t>
      </w:r>
      <w:r w:rsidRPr="007E31CA">
        <w:rPr>
          <w:rFonts w:ascii="Narkisim" w:hAnsi="Narkisim"/>
          <w:b/>
          <w:bCs/>
          <w:rtl/>
        </w:rPr>
        <w:t>תוס'</w:t>
      </w:r>
      <w:r w:rsidRPr="007E31CA">
        <w:rPr>
          <w:rFonts w:ascii="Narkisim" w:hAnsi="Narkisim"/>
          <w:rtl/>
        </w:rPr>
        <w:t xml:space="preserve"> (ב"ק יב: ד"ה ואליבא) תי' עוד דע"כ לא מתוקמא כר"ע מדמצריך קרא לרבויי שהוא ממון בעלים. [וכ"כ בהג' הגר"א כאן אות ב].</w:t>
      </w:r>
    </w:p>
    <w:p w14:paraId="0CF83A7C" w14:textId="77777777" w:rsidR="00460E79" w:rsidRPr="007E31CA" w:rsidRDefault="00000000" w:rsidP="007E31CA">
      <w:pPr>
        <w:bidi/>
        <w:rPr>
          <w:rFonts w:ascii="Narkisim" w:hAnsi="Narkisim" w:cs="Narkisim"/>
        </w:rPr>
      </w:pPr>
      <w:r w:rsidRPr="007E31CA">
        <w:rPr>
          <w:rFonts w:ascii="Narkisim" w:hAnsi="Narkisim" w:cs="Narkisim"/>
          <w:u w:val="single"/>
          <w:rtl/>
        </w:rPr>
        <w:t>מיתיבי (מהמשנה ז:) אמר לו ר"י בן נורי וכו' תאמר בבכור שזכין בו בחייו וכו'</w:t>
      </w:r>
      <w:r w:rsidRPr="007E31CA">
        <w:rPr>
          <w:rFonts w:ascii="Narkisim" w:hAnsi="Narkisim" w:cs="Narkisim"/>
          <w:rtl/>
        </w:rPr>
        <w:t>. ה</w:t>
      </w:r>
      <w:r w:rsidRPr="007E31CA">
        <w:rPr>
          <w:rFonts w:ascii="Narkisim" w:hAnsi="Narkisim" w:cs="Narkisim"/>
          <w:b/>
          <w:bCs/>
          <w:rtl/>
        </w:rPr>
        <w:t xml:space="preserve">גרי"ז </w:t>
      </w:r>
      <w:r w:rsidRPr="007E31CA">
        <w:rPr>
          <w:rFonts w:ascii="Narkisim" w:hAnsi="Narkisim" w:cs="Narkisim"/>
          <w:rtl/>
        </w:rPr>
        <w:t>הק' שהנידון של רב נחמן האם הוה ממונו למוכרו, אבל אף לרב נחמן בכור הוה קרבנו של כהן, והכהן מקריבו. ואמאי לא יעשה תמורה. ור' יוחנן בן נורי מצי קאי אף לרבנן דריה"ג דקדשים קלים אינו ממונו לקדש בו אשה, אפ"ה זכה בו מחיים להחשב קרבנו וממירין בו</w:t>
      </w:r>
      <w:r w:rsidRPr="007E31CA">
        <w:rPr>
          <w:rStyle w:val="ac"/>
          <w:rFonts w:ascii="Narkisim" w:hAnsi="Narkisim" w:cs="Narkisim"/>
          <w:rtl/>
        </w:rPr>
        <w:footnoteReference w:id="410"/>
      </w:r>
      <w:r w:rsidRPr="007E31CA">
        <w:rPr>
          <w:rFonts w:ascii="Narkisim" w:hAnsi="Narkisim" w:cs="Narkisim"/>
          <w:rtl/>
        </w:rPr>
        <w:t>. וכת' דצ"ל דקושית הגמ' שהלשון ש'זכין בו מחיים' משמע שהוא ממונו. ולא  הק' מעיקר הדין דעושה תמורה אלא מהלשון.</w:t>
      </w:r>
    </w:p>
    <w:p w14:paraId="29E855A7" w14:textId="77777777" w:rsidR="00460E79" w:rsidRPr="007E31CA" w:rsidRDefault="00000000" w:rsidP="007E31CA">
      <w:pPr>
        <w:pStyle w:val="a7"/>
        <w:bidi/>
        <w:rPr>
          <w:rFonts w:ascii="Narkisim" w:hAnsi="Narkisim"/>
        </w:rPr>
      </w:pPr>
      <w:r w:rsidRPr="007E31CA">
        <w:rPr>
          <w:rFonts w:ascii="Narkisim" w:hAnsi="Narkisim"/>
          <w:rtl/>
        </w:rPr>
        <w:t>אמנם ב</w:t>
      </w:r>
      <w:r w:rsidRPr="007E31CA">
        <w:rPr>
          <w:rFonts w:ascii="Narkisim" w:hAnsi="Narkisim"/>
          <w:b/>
          <w:bCs/>
          <w:rtl/>
        </w:rPr>
        <w:t>שיטמ"ק</w:t>
      </w:r>
      <w:r w:rsidRPr="007E31CA">
        <w:rPr>
          <w:rFonts w:ascii="Narkisim" w:hAnsi="Narkisim"/>
          <w:rtl/>
        </w:rPr>
        <w:t xml:space="preserve"> (ו בהשמטות, בתי' הגמ') משמע דקו' הגמ' בעיקר התמורה, דלרב נחמן הכהן אינו נעשה בעלים על הבכור אף לענין תמורה. וכן מבואר בדברי השיטמ"ק (בסמוך בלימא כתנאי) דיש חילוק לענין תמורה בין בכור בזמן הבית ובכור חו"ל, דבזה אמרו כתנאי. וכ"כ הלח"מ (בכורות א יז) דכיון דקי"ל דאין לכהן זכות בבכור בזמן הבית מחיים אינו ממיר בו, והא שכת' הרמב"ם טעם משום דאינו זוכה תחילה איצטריך בבכור בעל מום או בבכור חו"ל.</w:t>
      </w:r>
    </w:p>
    <w:p w14:paraId="512AC0C2" w14:textId="77777777" w:rsidR="00460E79" w:rsidRPr="007E31CA" w:rsidRDefault="00000000" w:rsidP="007E31CA">
      <w:pPr>
        <w:pStyle w:val="a7"/>
        <w:bidi/>
        <w:rPr>
          <w:rFonts w:ascii="Narkisim" w:hAnsi="Narkisim"/>
        </w:rPr>
      </w:pPr>
      <w:r w:rsidRPr="007E31CA">
        <w:rPr>
          <w:rFonts w:ascii="Narkisim" w:hAnsi="Narkisim"/>
          <w:rtl/>
        </w:rPr>
        <w:t>וכן ה</w:t>
      </w:r>
      <w:r w:rsidRPr="007E31CA">
        <w:rPr>
          <w:rFonts w:ascii="Narkisim" w:hAnsi="Narkisim"/>
          <w:b/>
          <w:bCs/>
          <w:rtl/>
        </w:rPr>
        <w:t>חזו"א</w:t>
      </w:r>
      <w:r w:rsidRPr="007E31CA">
        <w:rPr>
          <w:rFonts w:ascii="Narkisim" w:hAnsi="Narkisim"/>
          <w:rtl/>
        </w:rPr>
        <w:t xml:space="preserve"> (לא ט ד"ה ויש) נסתפק בזה אי ר"י בן נורי קאי רק בדעת ריה"ג, דאילו לרבנן לא הוה ממונו של כהן כלל</w:t>
      </w:r>
      <w:r w:rsidRPr="007E31CA">
        <w:rPr>
          <w:rStyle w:val="ac"/>
          <w:rFonts w:ascii="Narkisim" w:hAnsi="Narkisim"/>
          <w:rtl/>
        </w:rPr>
        <w:footnoteReference w:id="411"/>
      </w:r>
      <w:r w:rsidRPr="007E31CA">
        <w:rPr>
          <w:rFonts w:ascii="Narkisim" w:hAnsi="Narkisim"/>
          <w:rtl/>
        </w:rPr>
        <w:t>.</w:t>
      </w:r>
    </w:p>
    <w:p w14:paraId="7031AB30" w14:textId="77777777" w:rsidR="00460E79" w:rsidRPr="007E31CA" w:rsidRDefault="00000000" w:rsidP="007E31CA">
      <w:pPr>
        <w:pStyle w:val="aa"/>
        <w:bidi/>
        <w:rPr>
          <w:rFonts w:ascii="Narkisim" w:hAnsi="Narkisim"/>
        </w:rPr>
      </w:pPr>
      <w:r w:rsidRPr="007E31CA">
        <w:rPr>
          <w:rFonts w:ascii="Narkisim" w:hAnsi="Narkisim"/>
          <w:u w:val="single"/>
          <w:rtl/>
        </w:rPr>
        <w:t>אילימא בבעל מום, הא דומיא דחטאת ואשם וכו'</w:t>
      </w:r>
      <w:r w:rsidRPr="007E31CA">
        <w:rPr>
          <w:rFonts w:ascii="Narkisim" w:hAnsi="Narkisim"/>
          <w:rtl/>
        </w:rPr>
        <w:t>. מבואר דהיה אפשר להעמיד מח' ריב"נ ור' עקיבא בעושה תמורה בבכור בעל מום. דממירין בקרבן בעל מום. וה</w:t>
      </w:r>
      <w:r w:rsidRPr="007E31CA">
        <w:rPr>
          <w:rFonts w:ascii="Narkisim" w:hAnsi="Narkisim"/>
          <w:b/>
          <w:bCs/>
          <w:rtl/>
        </w:rPr>
        <w:t>גרי"ז</w:t>
      </w:r>
      <w:r w:rsidRPr="007E31CA">
        <w:rPr>
          <w:rFonts w:ascii="Narkisim" w:hAnsi="Narkisim"/>
          <w:rtl/>
        </w:rPr>
        <w:t xml:space="preserve"> הק' א"כ אמאי חולק ר"ע. ועד"ז הק' השיטמ"ק בבכור חו"ל לר"ע [ע' בסמוך].</w:t>
      </w:r>
    </w:p>
    <w:p w14:paraId="3C81530A" w14:textId="77777777" w:rsidR="00460E79" w:rsidRPr="007E31CA" w:rsidRDefault="00000000" w:rsidP="007E31CA">
      <w:pPr>
        <w:bidi/>
        <w:rPr>
          <w:rFonts w:ascii="Narkisim" w:hAnsi="Narkisim" w:cs="Narkisim"/>
        </w:rPr>
      </w:pPr>
      <w:r w:rsidRPr="007E31CA">
        <w:rPr>
          <w:rFonts w:ascii="Narkisim" w:hAnsi="Narkisim" w:cs="Narkisim"/>
          <w:u w:val="single"/>
          <w:rtl/>
        </w:rPr>
        <w:t>בבכור בחו"ל ור"ש היא וכו'</w:t>
      </w:r>
      <w:r w:rsidRPr="007E31CA">
        <w:rPr>
          <w:rFonts w:ascii="Narkisim" w:hAnsi="Narkisim" w:cs="Narkisim"/>
          <w:rtl/>
        </w:rPr>
        <w:t>. ה</w:t>
      </w:r>
      <w:r w:rsidRPr="007E31CA">
        <w:rPr>
          <w:rFonts w:ascii="Narkisim" w:hAnsi="Narkisim" w:cs="Narkisim"/>
          <w:b/>
          <w:bCs/>
          <w:rtl/>
        </w:rPr>
        <w:t xml:space="preserve">שיטמ"ק </w:t>
      </w:r>
      <w:r w:rsidRPr="007E31CA">
        <w:rPr>
          <w:rFonts w:ascii="Narkisim" w:hAnsi="Narkisim" w:cs="Narkisim"/>
          <w:rtl/>
        </w:rPr>
        <w:t>(ו בהשמטות) הק' דנימא בבכור בחו"ל ור"ע היא, דאינו קרב כלל. ותי' דלא הויא דומיא דחטאת ואשם</w:t>
      </w:r>
      <w:r w:rsidRPr="007E31CA">
        <w:rPr>
          <w:rStyle w:val="ac"/>
          <w:rFonts w:ascii="Narkisim" w:hAnsi="Narkisim" w:cs="Narkisim"/>
          <w:rtl/>
        </w:rPr>
        <w:footnoteReference w:id="412"/>
      </w:r>
      <w:r w:rsidRPr="007E31CA">
        <w:rPr>
          <w:rFonts w:ascii="Narkisim" w:hAnsi="Narkisim" w:cs="Narkisim"/>
          <w:rtl/>
        </w:rPr>
        <w:t>.</w:t>
      </w:r>
    </w:p>
    <w:p w14:paraId="485B7130"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תמה דר"ע פליג בסיפא דמתני' דאין ממירין, והא בבכור בחו"ל לר"ע לא יקרבו [א"כ ניתן לכהן מחיים]. ותי' דמ"מ סבר כיון דאינם נאכלים בלא מום לאו ממון כהן הוא, או שמא משום קרא דדריש במתני' דבעינן תמורה בבית בעלים. וע"ע גרי"ז.</w:t>
      </w:r>
    </w:p>
    <w:p w14:paraId="77120E02"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לימא כתנאי בכור בבית הבעלים עושין תמורה</w:t>
      </w:r>
      <w:r w:rsidRPr="007E31CA">
        <w:rPr>
          <w:rFonts w:ascii="Narkisim" w:hAnsi="Narkisim" w:cs="Narkisim"/>
          <w:rtl/>
        </w:rPr>
        <w:t>. שהישראל עושה תמורה בבכור, וכ"כ רש"י (בסוף המשנה ז:).</w:t>
      </w:r>
    </w:p>
    <w:p w14:paraId="0AB05F30" w14:textId="77777777" w:rsidR="00460E79" w:rsidRPr="007E31CA" w:rsidRDefault="00000000" w:rsidP="007E31CA">
      <w:pPr>
        <w:pStyle w:val="a8"/>
        <w:bidi/>
        <w:rPr>
          <w:rFonts w:ascii="Narkisim" w:hAnsi="Narkisim"/>
        </w:rPr>
      </w:pPr>
      <w:r w:rsidRPr="007E31CA">
        <w:rPr>
          <w:rFonts w:ascii="Narkisim" w:hAnsi="Narkisim"/>
          <w:rtl/>
        </w:rPr>
        <w:t>וכן לכאורה פשטות המשנה (ג ה לקמן כא. הו' בשיטמ"ק לעיל ז:) דתמורת הבכור וכו' הרי אלו כבכור ויאכלו במומם לבעלים, ו</w:t>
      </w:r>
      <w:r w:rsidRPr="007E31CA">
        <w:rPr>
          <w:rFonts w:ascii="Narkisim" w:hAnsi="Narkisim"/>
          <w:b/>
          <w:bCs/>
          <w:rtl/>
        </w:rPr>
        <w:t>תוס'</w:t>
      </w:r>
      <w:r w:rsidRPr="007E31CA">
        <w:rPr>
          <w:rFonts w:ascii="Narkisim" w:hAnsi="Narkisim"/>
          <w:rtl/>
        </w:rPr>
        <w:t xml:space="preserve"> (זבחים עה:) נקטו דהיינו לבעלים ישראל</w:t>
      </w:r>
      <w:r w:rsidRPr="007E31CA">
        <w:rPr>
          <w:rStyle w:val="ac"/>
          <w:rFonts w:ascii="Narkisim" w:hAnsi="Narkisim"/>
          <w:rtl/>
        </w:rPr>
        <w:footnoteReference w:id="413"/>
      </w:r>
      <w:r w:rsidRPr="007E31CA">
        <w:rPr>
          <w:rFonts w:ascii="Narkisim" w:hAnsi="Narkisim"/>
          <w:rtl/>
        </w:rPr>
        <w:t xml:space="preserve"> [שאין דין נתינה לכהן בתמורת בכור</w:t>
      </w:r>
      <w:r w:rsidRPr="007E31CA">
        <w:rPr>
          <w:rStyle w:val="ac"/>
          <w:rFonts w:ascii="Narkisim" w:hAnsi="Narkisim"/>
          <w:rtl/>
        </w:rPr>
        <w:footnoteReference w:id="414"/>
      </w:r>
      <w:r w:rsidRPr="007E31CA">
        <w:rPr>
          <w:rFonts w:ascii="Narkisim" w:hAnsi="Narkisim"/>
          <w:rtl/>
        </w:rPr>
        <w:t xml:space="preserve">]. אמנם </w:t>
      </w:r>
      <w:r w:rsidRPr="007E31CA">
        <w:rPr>
          <w:rFonts w:ascii="Narkisim" w:hAnsi="Narkisim"/>
          <w:b/>
          <w:bCs/>
          <w:rtl/>
        </w:rPr>
        <w:t>רגמ"ה</w:t>
      </w:r>
      <w:r w:rsidRPr="007E31CA">
        <w:rPr>
          <w:rFonts w:ascii="Narkisim" w:hAnsi="Narkisim"/>
          <w:rtl/>
        </w:rPr>
        <w:t xml:space="preserve"> (בכורות טז.) פי' לבעלים דידיה, דהיינו לכהן</w:t>
      </w:r>
      <w:r w:rsidRPr="007E31CA">
        <w:rPr>
          <w:rStyle w:val="ac"/>
          <w:rFonts w:ascii="Narkisim" w:hAnsi="Narkisim"/>
          <w:rtl/>
        </w:rPr>
        <w:footnoteReference w:id="415"/>
      </w:r>
      <w:r w:rsidRPr="007E31CA">
        <w:rPr>
          <w:rFonts w:ascii="Narkisim" w:hAnsi="Narkisim"/>
          <w:rtl/>
        </w:rPr>
        <w:t>. ולפ"ז אין ראיה אי איירי בממיר בבכור בבית כהן [וכריב"נ] או בבית בעלים ואפ"ה חייב ליתנו לכהן.</w:t>
      </w:r>
    </w:p>
    <w:p w14:paraId="2B405CAD" w14:textId="77777777" w:rsidR="00460E79" w:rsidRPr="007E31CA" w:rsidRDefault="00000000" w:rsidP="007E31CA">
      <w:pPr>
        <w:bidi/>
        <w:rPr>
          <w:rFonts w:ascii="Narkisim" w:hAnsi="Narkisim" w:cs="Narkisim"/>
        </w:rPr>
      </w:pPr>
      <w:r w:rsidRPr="007E31CA">
        <w:rPr>
          <w:rFonts w:ascii="Narkisim" w:hAnsi="Narkisim" w:cs="Narkisim"/>
          <w:u w:val="single"/>
          <w:rtl/>
        </w:rPr>
        <w:t>מאי לאו ה"ק בבית כהן, [כהן] הוא עושה תמורה וכו' אלמא אית ליה זכייה בגוויה, ל"ק הא ריב"נ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שדחיית הגמ' דאוקימנא בבכור בחו"ל. וע' בשיטמ"ק ובמפרשים כמה גרסאות וגמ' וברש"י ופירושים בסוגיא זו.</w:t>
      </w:r>
    </w:p>
    <w:p w14:paraId="5F302114"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הביא חד גירסא דבהא לימא דלאו ממונא דכהן הוא. וס"ד דטעמייהו מסברא בעלמא, ודחי דפליגי בפלוגתא דר"י ב"נ ור"ע, ונח' מקרא, ובבכור בחו"ל.</w:t>
      </w:r>
    </w:p>
    <w:p w14:paraId="5471DA00" w14:textId="77777777" w:rsidR="00460E79" w:rsidRPr="007E31CA" w:rsidRDefault="00000000" w:rsidP="007E31CA">
      <w:pPr>
        <w:pStyle w:val="2"/>
        <w:bidi/>
        <w:rPr>
          <w:rFonts w:ascii="Narkisim" w:hAnsi="Narkisim"/>
        </w:rPr>
      </w:pPr>
      <w:r w:rsidRPr="007E31CA">
        <w:rPr>
          <w:rFonts w:ascii="Narkisim" w:hAnsi="Narkisim"/>
          <w:rtl/>
        </w:rPr>
        <w:t>כהן המסייע</w:t>
      </w:r>
    </w:p>
    <w:p w14:paraId="2EC514C2" w14:textId="77777777" w:rsidR="00460E79" w:rsidRPr="007E31CA" w:rsidRDefault="00000000" w:rsidP="007E31CA">
      <w:pPr>
        <w:bidi/>
        <w:rPr>
          <w:rFonts w:ascii="Narkisim" w:hAnsi="Narkisim" w:cs="Narkisim"/>
        </w:rPr>
      </w:pPr>
      <w:r w:rsidRPr="007E31CA">
        <w:rPr>
          <w:rFonts w:ascii="Narkisim" w:hAnsi="Narkisim" w:cs="Narkisim"/>
          <w:u w:val="single"/>
          <w:rtl/>
        </w:rPr>
        <w:t>אמר רב חסדא וכו' אבל כהן לישראל וכו' דלמא אזיל ישראל ושדי ביה מומא וכו'</w:t>
      </w:r>
      <w:r w:rsidRPr="007E31CA">
        <w:rPr>
          <w:rFonts w:ascii="Narkisim" w:hAnsi="Narkisim" w:cs="Narkisim"/>
          <w:rtl/>
        </w:rPr>
        <w:t>. ה</w:t>
      </w:r>
      <w:r w:rsidRPr="007E31CA">
        <w:rPr>
          <w:rFonts w:ascii="Narkisim" w:hAnsi="Narkisim" w:cs="Narkisim"/>
          <w:b/>
          <w:bCs/>
          <w:rtl/>
        </w:rPr>
        <w:t>שיטמ"ק</w:t>
      </w:r>
      <w:r w:rsidRPr="007E31CA">
        <w:rPr>
          <w:rFonts w:ascii="Narkisim" w:hAnsi="Narkisim" w:cs="Narkisim"/>
          <w:rtl/>
        </w:rPr>
        <w:t xml:space="preserve"> כת' דלס"ד דגמ' כיון שאמר 'נתן לי כהן' רואים לו, אבל בבכור מעדרו אף לס"ד לא יתירו לו. [ואף בזה הגמ' מק' מי שרי ליה חכם. דאל"כ מה הועילו חכמים בתקנתם, שלעולם יאמר מאותו שנולד בעדרו שכהן נתנו לו].</w:t>
      </w:r>
    </w:p>
    <w:p w14:paraId="59BA1963"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גרמ"ד</w:t>
      </w:r>
      <w:r w:rsidRPr="007E31CA">
        <w:rPr>
          <w:rFonts w:ascii="Narkisim" w:hAnsi="Narkisim"/>
          <w:rtl/>
        </w:rPr>
        <w:t xml:space="preserve"> הק' דאיתא (בכורות לו:) דבמום גלוי רואים בלא כהן, דכיון דבא משום כבודו של חכם לא חשדו שהוא גזלן. ואמאי לא העמידו בכה"ג</w:t>
      </w:r>
      <w:r w:rsidRPr="007E31CA">
        <w:rPr>
          <w:rStyle w:val="ac"/>
          <w:rFonts w:ascii="Narkisim" w:hAnsi="Narkisim"/>
          <w:rtl/>
        </w:rPr>
        <w:footnoteReference w:id="416"/>
      </w:r>
      <w:r w:rsidRPr="007E31CA">
        <w:rPr>
          <w:rFonts w:ascii="Narkisim" w:hAnsi="Narkisim"/>
          <w:rtl/>
        </w:rPr>
        <w:t>.</w:t>
      </w:r>
    </w:p>
    <w:p w14:paraId="536CCCAC" w14:textId="77777777" w:rsidR="00460E79" w:rsidRPr="007E31CA" w:rsidRDefault="00000000" w:rsidP="007E31CA">
      <w:pPr>
        <w:bidi/>
        <w:rPr>
          <w:rFonts w:ascii="Narkisim" w:hAnsi="Narkisim" w:cs="Narkisim"/>
        </w:rPr>
      </w:pPr>
      <w:r w:rsidRPr="007E31CA">
        <w:rPr>
          <w:rFonts w:ascii="Narkisim" w:hAnsi="Narkisim" w:cs="Narkisim"/>
          <w:u w:val="single"/>
          <w:rtl/>
        </w:rPr>
        <w:t>אמר רב הונא בדר"י וכו' מפני שנראה ככהן המסייע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דסתם בכור תם בזה"ז נמכר בזול, דבעי לוקח לאשהוייה עד שיומם. ומיחזי כמאן דמוזיל כהן לישראל כי היכי דליתיב ליה בכורות שיוולדו לו. [וצ"ב דכיון שידוע שמוזיל מחמת שאינו ראוי עד שיוולד בו מום</w:t>
      </w:r>
      <w:r w:rsidRPr="007E31CA">
        <w:rPr>
          <w:rStyle w:val="ac"/>
          <w:rFonts w:ascii="Narkisim" w:hAnsi="Narkisim" w:cs="Narkisim"/>
          <w:rtl/>
        </w:rPr>
        <w:footnoteReference w:id="417"/>
      </w:r>
      <w:r w:rsidRPr="007E31CA">
        <w:rPr>
          <w:rFonts w:ascii="Narkisim" w:hAnsi="Narkisim" w:cs="Narkisim"/>
          <w:rtl/>
        </w:rPr>
        <w:t>, ואמאי מיחזי ככהן המסייע. ואפשר דחיישינן שמתוך שמוזיל קצת, שמא יוזיל יותר מהראוי].</w:t>
      </w:r>
    </w:p>
    <w:p w14:paraId="0FF4B6EF"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רש"ש</w:t>
      </w:r>
      <w:r w:rsidRPr="007E31CA">
        <w:rPr>
          <w:rFonts w:ascii="Narkisim" w:hAnsi="Narkisim" w:cs="Narkisim"/>
          <w:rtl/>
        </w:rPr>
        <w:t xml:space="preserve"> דייק מדברי רש"י דכל האיסור למכור לישראל הוא בבכור תם, אבל בבע"מ מותר למוכרו לישראל. והק' דבגמ' (בסמוך) דקאמר מר זוטרא לא סבירא לכו הא דאר"ה, ודלמא זבני ליה במומו. והביא דכ"ה להדיא ברא"ש (בכורות ה א ובהל' הרמב"ן שם מ. בדה"ס) דמעשה דרב אשי ומר זוטרא שאמר להדיא שמכר לנו פלוני כהן במומו.</w:t>
      </w:r>
    </w:p>
    <w:p w14:paraId="3A1A9723"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רש"ש</w:t>
      </w:r>
      <w:r w:rsidRPr="007E31CA">
        <w:rPr>
          <w:rFonts w:ascii="Narkisim" w:hAnsi="Narkisim"/>
          <w:rtl/>
        </w:rPr>
        <w:t xml:space="preserve"> כת' שיש חשש גם בבכור בע"מ, שנמכר בזול כיון שאינו נמכר באיטלז או בליטרא (כדאיתא בכורות לא.).</w:t>
      </w:r>
    </w:p>
    <w:p w14:paraId="2924E8EA" w14:textId="77777777" w:rsidR="00460E79" w:rsidRPr="007E31CA" w:rsidRDefault="00000000" w:rsidP="007E31CA">
      <w:pPr>
        <w:pStyle w:val="a7"/>
        <w:bidi/>
        <w:rPr>
          <w:rFonts w:ascii="Narkisim" w:hAnsi="Narkisim"/>
        </w:rPr>
      </w:pPr>
      <w:r w:rsidRPr="007E31CA">
        <w:rPr>
          <w:rFonts w:ascii="Narkisim" w:hAnsi="Narkisim"/>
          <w:rtl/>
        </w:rPr>
        <w:t xml:space="preserve">והביא דאף </w:t>
      </w:r>
      <w:r w:rsidRPr="007E31CA">
        <w:rPr>
          <w:rFonts w:ascii="Narkisim" w:hAnsi="Narkisim"/>
          <w:b/>
          <w:bCs/>
          <w:rtl/>
        </w:rPr>
        <w:t>רש"י</w:t>
      </w:r>
      <w:r w:rsidRPr="007E31CA">
        <w:rPr>
          <w:rFonts w:ascii="Narkisim" w:hAnsi="Narkisim"/>
          <w:rtl/>
        </w:rPr>
        <w:t xml:space="preserve"> (בסמוך ד"ה ולא) כת' דאסור לקנות בשר בכור מכהן. משמע דאף לאחר שחיטה [ובבעל מום] אסור לקנותו</w:t>
      </w:r>
      <w:r w:rsidRPr="007E31CA">
        <w:rPr>
          <w:rStyle w:val="ac"/>
          <w:rFonts w:ascii="Narkisim" w:hAnsi="Narkisim"/>
          <w:rtl/>
        </w:rPr>
        <w:footnoteReference w:id="418"/>
      </w:r>
      <w:r w:rsidRPr="007E31CA">
        <w:rPr>
          <w:rFonts w:ascii="Narkisim" w:hAnsi="Narkisim"/>
          <w:rtl/>
        </w:rPr>
        <w:t>.</w:t>
      </w:r>
    </w:p>
    <w:p w14:paraId="080832A0" w14:textId="77777777" w:rsidR="00460E79" w:rsidRPr="007E31CA" w:rsidRDefault="00000000" w:rsidP="007E31CA">
      <w:pPr>
        <w:bidi/>
        <w:rPr>
          <w:rFonts w:ascii="Narkisim" w:hAnsi="Narkisim" w:cs="Narkisim"/>
        </w:rPr>
      </w:pPr>
      <w:r w:rsidRPr="007E31CA">
        <w:rPr>
          <w:rFonts w:ascii="Narkisim" w:hAnsi="Narkisim" w:cs="Narkisim"/>
          <w:u w:val="single"/>
          <w:rtl/>
        </w:rPr>
        <w:t>שם. מפני שנראה ככהן המסייע</w:t>
      </w:r>
      <w:r w:rsidRPr="007E31CA">
        <w:rPr>
          <w:rFonts w:ascii="Narkisim" w:hAnsi="Narkisim" w:cs="Narkisim"/>
          <w:rtl/>
        </w:rPr>
        <w:t>. מבואר דאיסור כהן המסייע הוה אף בבכור. ו</w:t>
      </w:r>
      <w:r w:rsidRPr="007E31CA">
        <w:rPr>
          <w:rFonts w:ascii="Narkisim" w:hAnsi="Narkisim" w:cs="Narkisim"/>
          <w:b/>
          <w:bCs/>
          <w:rtl/>
        </w:rPr>
        <w:t>תוס</w:t>
      </w:r>
      <w:r w:rsidRPr="007E31CA">
        <w:rPr>
          <w:rFonts w:ascii="Narkisim" w:hAnsi="Narkisim" w:cs="Narkisim"/>
          <w:rtl/>
        </w:rPr>
        <w:t>' (בכורות נא: והשו"ע יו"ד שה ח) כת' דאף בפדיון הבן יש כהן המסייע. אבל ה</w:t>
      </w:r>
      <w:r w:rsidRPr="007E31CA">
        <w:rPr>
          <w:rFonts w:ascii="Narkisim" w:hAnsi="Narkisim" w:cs="Narkisim"/>
          <w:b/>
          <w:bCs/>
          <w:rtl/>
        </w:rPr>
        <w:t>גר"א</w:t>
      </w:r>
      <w:r w:rsidRPr="007E31CA">
        <w:rPr>
          <w:rFonts w:ascii="Narkisim" w:hAnsi="Narkisim" w:cs="Narkisim"/>
          <w:rtl/>
        </w:rPr>
        <w:t xml:space="preserve"> (יו"ד שה יב) העמיד דשיטת רש"י והרמב"ם דדוקא בתרומה אמרו (קידושין ו:) דאסור ליתן מתנה ע"מ להחזיר משום כהן המסייע, אבל בפדיון הבן אין איסור כהן המסייע</w:t>
      </w:r>
      <w:r w:rsidRPr="007E31CA">
        <w:rPr>
          <w:rStyle w:val="ac"/>
          <w:rFonts w:ascii="Narkisim" w:hAnsi="Narkisim" w:cs="Narkisim"/>
          <w:rtl/>
        </w:rPr>
        <w:footnoteReference w:id="419"/>
      </w:r>
      <w:r w:rsidRPr="007E31CA">
        <w:rPr>
          <w:rFonts w:ascii="Narkisim" w:hAnsi="Narkisim" w:cs="Narkisim"/>
          <w:rtl/>
        </w:rPr>
        <w:t>. וה</w:t>
      </w:r>
      <w:r w:rsidRPr="007E31CA">
        <w:rPr>
          <w:rFonts w:ascii="Narkisim" w:hAnsi="Narkisim" w:cs="Narkisim"/>
          <w:b/>
          <w:bCs/>
          <w:rtl/>
        </w:rPr>
        <w:t>חזו"א</w:t>
      </w:r>
      <w:r w:rsidRPr="007E31CA">
        <w:rPr>
          <w:rFonts w:ascii="Narkisim" w:hAnsi="Narkisim" w:cs="Narkisim"/>
          <w:rtl/>
        </w:rPr>
        <w:t xml:space="preserve"> (מעשרות ח ה ד"ה כתב) הביא מסוגיין דדין כהן המסייע הוה אף בבכור בהמה טהורה. [ומ"ש פדיון הבן]. וצ"ע.</w:t>
      </w:r>
    </w:p>
    <w:p w14:paraId="3D8AE0E4"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גרי"ש כהנמן</w:t>
      </w:r>
      <w:r w:rsidRPr="007E31CA">
        <w:rPr>
          <w:rFonts w:ascii="Narkisim" w:hAnsi="Narkisim"/>
          <w:rtl/>
        </w:rPr>
        <w:t xml:space="preserve"> (ס' דברי הרב א ח) ביאר דדעת הרמב"ם דפדיון הבן הוה גדר מכירה, ומשא ומתן. ולא שייך בזה דין כהן המסייע. אלא במתנות דנאמרו דרך נתינה.</w:t>
      </w:r>
    </w:p>
    <w:p w14:paraId="13E27095" w14:textId="77777777" w:rsidR="00460E79" w:rsidRPr="007E31CA" w:rsidRDefault="00000000" w:rsidP="007E31CA">
      <w:pPr>
        <w:pStyle w:val="aa"/>
        <w:bidi/>
        <w:rPr>
          <w:rFonts w:ascii="Narkisim" w:hAnsi="Narkisim"/>
        </w:rPr>
      </w:pPr>
      <w:r w:rsidRPr="007E31CA">
        <w:rPr>
          <w:rFonts w:ascii="Narkisim" w:hAnsi="Narkisim"/>
          <w:u w:val="single"/>
          <w:rtl/>
        </w:rPr>
        <w:t>רש"י ד"ה היינו טעמא</w:t>
      </w:r>
      <w:r w:rsidRPr="007E31CA">
        <w:rPr>
          <w:rFonts w:ascii="Narkisim" w:hAnsi="Narkisim"/>
          <w:rtl/>
        </w:rPr>
        <w:t>. והוי חילול השם</w:t>
      </w:r>
      <w:r w:rsidRPr="007E31CA">
        <w:rPr>
          <w:rStyle w:val="ac"/>
          <w:rFonts w:ascii="Narkisim" w:hAnsi="Narkisim"/>
          <w:rtl/>
        </w:rPr>
        <w:footnoteReference w:id="420"/>
      </w:r>
      <w:r w:rsidRPr="007E31CA">
        <w:rPr>
          <w:rFonts w:ascii="Narkisim" w:hAnsi="Narkisim"/>
          <w:rtl/>
        </w:rPr>
        <w:t xml:space="preserve"> דמחזי כמאן דשקיל לתרומה בתורת שכירות וכו'. [משמע שגדר האיסור שיתן כנגדו ולא הוה 'נתינה'. וע"ע רש"י ערכין כח:].</w:t>
      </w:r>
    </w:p>
    <w:p w14:paraId="7105D13A"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חזו"א</w:t>
      </w:r>
      <w:r w:rsidRPr="007E31CA">
        <w:rPr>
          <w:rFonts w:ascii="Narkisim" w:hAnsi="Narkisim"/>
          <w:rtl/>
        </w:rPr>
        <w:t xml:space="preserve"> (מעשרות ח א) האריך דמבואר בסוגיין דאף כשאינו מוזיל אסור, גזירה שמא יוזיל</w:t>
      </w:r>
      <w:r w:rsidRPr="007E31CA">
        <w:rPr>
          <w:rStyle w:val="ac"/>
          <w:rFonts w:ascii="Narkisim" w:hAnsi="Narkisim"/>
          <w:rtl/>
        </w:rPr>
        <w:footnoteReference w:id="421"/>
      </w:r>
      <w:r w:rsidRPr="007E31CA">
        <w:rPr>
          <w:rFonts w:ascii="Narkisim" w:hAnsi="Narkisim"/>
          <w:rtl/>
        </w:rPr>
        <w:t>.</w:t>
      </w:r>
    </w:p>
    <w:p w14:paraId="07389AC1" w14:textId="77777777" w:rsidR="00460E79" w:rsidRPr="007E31CA" w:rsidRDefault="00000000" w:rsidP="007E31CA">
      <w:pPr>
        <w:bidi/>
        <w:rPr>
          <w:rFonts w:ascii="Narkisim" w:hAnsi="Narkisim" w:cs="Narkisim"/>
        </w:rPr>
      </w:pPr>
      <w:r w:rsidRPr="007E31CA">
        <w:rPr>
          <w:rFonts w:ascii="Narkisim" w:hAnsi="Narkisim" w:cs="Narkisim"/>
          <w:u w:val="single"/>
          <w:rtl/>
        </w:rPr>
        <w:t>תוד"ה לשון</w:t>
      </w:r>
      <w:r w:rsidRPr="007E31CA">
        <w:rPr>
          <w:rFonts w:ascii="Narkisim" w:hAnsi="Narkisim" w:cs="Narkisim"/>
          <w:rtl/>
        </w:rPr>
        <w:t>. וצריך ליזהר וכו' אם אמר לו הכהן שלך יהא אז אסור לקבלו וכו'. ו</w:t>
      </w:r>
      <w:r w:rsidRPr="007E31CA">
        <w:rPr>
          <w:rFonts w:ascii="Narkisim" w:hAnsi="Narkisim" w:cs="Narkisim"/>
          <w:b/>
          <w:bCs/>
          <w:rtl/>
        </w:rPr>
        <w:t>תוס'</w:t>
      </w:r>
      <w:r w:rsidRPr="007E31CA">
        <w:rPr>
          <w:rFonts w:ascii="Narkisim" w:hAnsi="Narkisim" w:cs="Narkisim"/>
          <w:rtl/>
        </w:rPr>
        <w:t xml:space="preserve"> (בכורות נא:) דנו בהא </w:t>
      </w:r>
      <w:r w:rsidRPr="007E31CA">
        <w:rPr>
          <w:rFonts w:ascii="Narkisim" w:hAnsi="Narkisim" w:cs="Narkisim"/>
          <w:rtl/>
        </w:rPr>
        <w:lastRenderedPageBreak/>
        <w:t>דמבואר דר' טרפון ור' חנינא היה מחזירין פדיון הבן, והא נמצאו משחיתין ברית הלוי</w:t>
      </w:r>
      <w:r w:rsidRPr="007E31CA">
        <w:rPr>
          <w:rStyle w:val="ac"/>
          <w:rFonts w:ascii="Narkisim" w:hAnsi="Narkisim" w:cs="Narkisim"/>
          <w:rtl/>
        </w:rPr>
        <w:footnoteReference w:id="422"/>
      </w:r>
      <w:r w:rsidRPr="007E31CA">
        <w:rPr>
          <w:rFonts w:ascii="Narkisim" w:hAnsi="Narkisim" w:cs="Narkisim"/>
          <w:rtl/>
        </w:rPr>
        <w:t>. ותי' דהתם בשעה שנותן לא היה הנותן יודע אם יחזירו לו, ומש"ה לא קרינא ביה שחתם ברית הלוי. וגם שמא לא היו מחזירין אלא לעניים ולא לאותם שהיו דומים להם לעשירים.</w:t>
      </w:r>
    </w:p>
    <w:p w14:paraId="21959B2F"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שו"ע</w:t>
      </w:r>
      <w:r w:rsidRPr="007E31CA">
        <w:rPr>
          <w:rFonts w:ascii="Narkisim" w:hAnsi="Narkisim"/>
          <w:rtl/>
        </w:rPr>
        <w:t xml:space="preserve"> (יו"ד שה ח) פסק שלא יהא הכהן רגיל להחזיר לכל, שלא להפסיד לשאר כהנים, שמתוך כך לא יתנו הכל פדיוני בכוריהם אלא לו</w:t>
      </w:r>
      <w:r w:rsidRPr="007E31CA">
        <w:rPr>
          <w:rStyle w:val="ac"/>
          <w:rFonts w:ascii="Narkisim" w:hAnsi="Narkisim"/>
          <w:rtl/>
        </w:rPr>
        <w:footnoteReference w:id="423"/>
      </w:r>
      <w:r w:rsidRPr="007E31CA">
        <w:rPr>
          <w:rFonts w:ascii="Narkisim" w:hAnsi="Narkisim"/>
          <w:rtl/>
        </w:rPr>
        <w:t>. אבל לעניים רשאי להחזיר בכל פעם.</w:t>
      </w:r>
    </w:p>
    <w:p w14:paraId="036F0EFA"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חזו"א</w:t>
      </w:r>
      <w:r w:rsidRPr="007E31CA">
        <w:rPr>
          <w:rFonts w:ascii="Narkisim" w:hAnsi="Narkisim"/>
          <w:rtl/>
        </w:rPr>
        <w:t xml:space="preserve"> (מעשרות ח ג) כת' דאף תוס' דידן איירי כשהכהן אומר כן קודם שבא לידו.</w:t>
      </w:r>
    </w:p>
    <w:p w14:paraId="569E4970" w14:textId="77777777" w:rsidR="00460E79" w:rsidRPr="007E31CA" w:rsidRDefault="00000000" w:rsidP="007E31CA">
      <w:pPr>
        <w:pStyle w:val="a7"/>
        <w:bidi/>
        <w:rPr>
          <w:rFonts w:ascii="Narkisim" w:hAnsi="Narkisim"/>
        </w:rPr>
      </w:pPr>
      <w:r w:rsidRPr="007E31CA">
        <w:rPr>
          <w:rFonts w:ascii="Narkisim" w:hAnsi="Narkisim"/>
          <w:rtl/>
        </w:rPr>
        <w:t>והחזו"א העיר דמבואר (גיטין ל:) דרשאי לומר לכהן הילך דמיו</w:t>
      </w:r>
      <w:r w:rsidRPr="007E31CA">
        <w:rPr>
          <w:rStyle w:val="ac"/>
          <w:rFonts w:ascii="Narkisim" w:hAnsi="Narkisim"/>
          <w:rtl/>
        </w:rPr>
        <w:footnoteReference w:id="424"/>
      </w:r>
      <w:r w:rsidRPr="007E31CA">
        <w:rPr>
          <w:rFonts w:ascii="Narkisim" w:hAnsi="Narkisim"/>
          <w:rtl/>
        </w:rPr>
        <w:t>, אבל הכא לא תקנו שיכול לתת במתנה.</w:t>
      </w:r>
    </w:p>
    <w:p w14:paraId="11742582" w14:textId="77777777" w:rsidR="00460E79" w:rsidRPr="007E31CA" w:rsidRDefault="00000000" w:rsidP="007E31CA">
      <w:pPr>
        <w:pStyle w:val="aa"/>
        <w:bidi/>
        <w:rPr>
          <w:rFonts w:ascii="Narkisim" w:hAnsi="Narkisim"/>
        </w:rPr>
      </w:pPr>
      <w:r w:rsidRPr="007E31CA">
        <w:rPr>
          <w:rFonts w:ascii="Narkisim" w:hAnsi="Narkisim"/>
          <w:rtl/>
        </w:rPr>
        <w:t>והחזו"א ביאר דבעני רשאי להחזיר דהוי כמו שהכהן משתמש בו לצורך עצמו, כיון דחייב ליתן צדקה. ובכה"ג מותר אפי פירש מעיקרא כדאיתא (חולין קלג) דמזכה לכהן דדחיקא ליה שעתא וחזר וקנה ממנו.</w:t>
      </w:r>
    </w:p>
    <w:p w14:paraId="2FCF9B35" w14:textId="77777777" w:rsidR="00460E79" w:rsidRPr="007E31CA" w:rsidRDefault="00000000" w:rsidP="007E31CA">
      <w:pPr>
        <w:pStyle w:val="3"/>
        <w:bidi/>
        <w:rPr>
          <w:rFonts w:ascii="Narkisim" w:hAnsi="Narkisim"/>
        </w:rPr>
      </w:pPr>
      <w:r w:rsidRPr="007E31CA">
        <w:rPr>
          <w:rFonts w:ascii="Narkisim" w:hAnsi="Narkisim"/>
          <w:rtl/>
        </w:rPr>
        <w:t>דף ט.</w:t>
      </w:r>
    </w:p>
    <w:p w14:paraId="4A8215D2" w14:textId="77777777" w:rsidR="00460E79" w:rsidRPr="007E31CA" w:rsidRDefault="00000000" w:rsidP="007E31CA">
      <w:pPr>
        <w:pStyle w:val="2"/>
        <w:bidi/>
        <w:rPr>
          <w:rFonts w:ascii="Narkisim" w:hAnsi="Narkisim"/>
        </w:rPr>
      </w:pPr>
      <w:r w:rsidRPr="007E31CA">
        <w:rPr>
          <w:rFonts w:ascii="Narkisim" w:hAnsi="Narkisim"/>
          <w:rtl/>
        </w:rPr>
        <w:t>טוב ברע</w:t>
      </w:r>
    </w:p>
    <w:p w14:paraId="7B8C03C2" w14:textId="77777777" w:rsidR="00460E79" w:rsidRPr="007E31CA" w:rsidRDefault="00000000" w:rsidP="007E31CA">
      <w:pPr>
        <w:bidi/>
        <w:rPr>
          <w:rFonts w:ascii="Narkisim" w:hAnsi="Narkisim" w:cs="Narkisim"/>
        </w:rPr>
      </w:pPr>
      <w:r w:rsidRPr="007E31CA">
        <w:rPr>
          <w:rFonts w:ascii="Narkisim" w:hAnsi="Narkisim" w:cs="Narkisim"/>
          <w:u w:val="single"/>
          <w:rtl/>
        </w:rPr>
        <w:t>ממירין מן הצאן על הבקר וכו'</w:t>
      </w:r>
      <w:r w:rsidRPr="007E31CA">
        <w:rPr>
          <w:rFonts w:ascii="Narkisim" w:hAnsi="Narkisim" w:cs="Narkisim"/>
          <w:rtl/>
        </w:rPr>
        <w:t>. בגמ' ילפי' לה מקרא דבהמה בבהמה</w:t>
      </w:r>
      <w:r w:rsidRPr="007E31CA">
        <w:rPr>
          <w:rStyle w:val="ac"/>
          <w:rFonts w:ascii="Narkisim" w:hAnsi="Narkisim" w:cs="Narkisim"/>
          <w:rtl/>
        </w:rPr>
        <w:footnoteReference w:id="425"/>
      </w:r>
      <w:r w:rsidRPr="007E31CA">
        <w:rPr>
          <w:rFonts w:ascii="Narkisim" w:hAnsi="Narkisim" w:cs="Narkisim"/>
          <w:rtl/>
        </w:rPr>
        <w:t>. וצ"ב מה ס"ד דתמורה הוה דוקא במין זה.</w:t>
      </w:r>
    </w:p>
    <w:p w14:paraId="45792DF3"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תי' דנתחדש דמהני תמורה אף במין שאינו ראוי, וכגון זכר לחטאת יחיד או נשיא בנקבה</w:t>
      </w:r>
      <w:r w:rsidRPr="007E31CA">
        <w:rPr>
          <w:rStyle w:val="ac"/>
          <w:rFonts w:ascii="Narkisim" w:hAnsi="Narkisim"/>
          <w:rtl/>
        </w:rPr>
        <w:footnoteReference w:id="426"/>
      </w:r>
      <w:r w:rsidRPr="007E31CA">
        <w:rPr>
          <w:rFonts w:ascii="Narkisim" w:hAnsi="Narkisim"/>
          <w:rtl/>
        </w:rPr>
        <w:t>. [וקמ"ל דאף בהנך יש קדושת קרבן].</w:t>
      </w:r>
    </w:p>
    <w:p w14:paraId="54E4A283" w14:textId="77777777" w:rsidR="00460E79" w:rsidRPr="007E31CA" w:rsidRDefault="00000000" w:rsidP="007E31CA">
      <w:pPr>
        <w:bidi/>
        <w:rPr>
          <w:rFonts w:ascii="Narkisim" w:hAnsi="Narkisim" w:cs="Narkisim"/>
        </w:rPr>
      </w:pPr>
      <w:r w:rsidRPr="007E31CA">
        <w:rPr>
          <w:rFonts w:ascii="Narkisim" w:hAnsi="Narkisim" w:cs="Narkisim"/>
          <w:u w:val="single"/>
          <w:rtl/>
        </w:rPr>
        <w:t>ואיזהו טוב ברע, בעלי מומין שקדם וכו'</w:t>
      </w:r>
      <w:r w:rsidRPr="007E31CA">
        <w:rPr>
          <w:rFonts w:ascii="Narkisim" w:hAnsi="Narkisim" w:cs="Narkisim"/>
          <w:rtl/>
        </w:rPr>
        <w:t>. מבואר במשנה ד'טוב ברע' היינו טוב של חולין שעשה תמורת הקדש בעל מום</w:t>
      </w:r>
      <w:r w:rsidRPr="007E31CA">
        <w:rPr>
          <w:rStyle w:val="ac"/>
          <w:rFonts w:ascii="Narkisim" w:hAnsi="Narkisim" w:cs="Narkisim"/>
          <w:rtl/>
        </w:rPr>
        <w:footnoteReference w:id="427"/>
      </w:r>
      <w:r w:rsidRPr="007E31CA">
        <w:rPr>
          <w:rFonts w:ascii="Narkisim" w:hAnsi="Narkisim" w:cs="Narkisim"/>
          <w:rtl/>
        </w:rPr>
        <w:t xml:space="preserve">. וכמ"ש </w:t>
      </w:r>
      <w:r w:rsidRPr="007E31CA">
        <w:rPr>
          <w:rFonts w:ascii="Narkisim" w:hAnsi="Narkisim" w:cs="Narkisim"/>
          <w:b/>
          <w:bCs/>
          <w:rtl/>
        </w:rPr>
        <w:t>רש"י</w:t>
      </w:r>
      <w:r w:rsidRPr="007E31CA">
        <w:rPr>
          <w:rFonts w:ascii="Narkisim" w:hAnsi="Narkisim" w:cs="Narkisim"/>
          <w:rtl/>
        </w:rPr>
        <w:t xml:space="preserve">. [ומשמע שפועל התמורה בחולין, שיעמוד במקום הקודש]. אבל </w:t>
      </w:r>
      <w:r w:rsidRPr="007E31CA">
        <w:rPr>
          <w:rFonts w:ascii="Narkisim" w:hAnsi="Narkisim" w:cs="Narkisim"/>
          <w:b/>
          <w:bCs/>
          <w:rtl/>
        </w:rPr>
        <w:t>תוס</w:t>
      </w:r>
      <w:r w:rsidRPr="007E31CA">
        <w:rPr>
          <w:rFonts w:ascii="Narkisim" w:hAnsi="Narkisim" w:cs="Narkisim"/>
          <w:rtl/>
        </w:rPr>
        <w:t>' (לגירסא לפנינו, וכ"ג הבה"ז) פי' טוב ברע, טוב של קודש ברע. והכלל דהראשון הוא קודש. [משמע שמושך קדושת הקרבן מבהמת קודש לבהמת חולין].</w:t>
      </w:r>
    </w:p>
    <w:p w14:paraId="623B5042" w14:textId="77777777" w:rsidR="00460E79" w:rsidRPr="007E31CA" w:rsidRDefault="00000000" w:rsidP="007E31CA">
      <w:pPr>
        <w:pStyle w:val="a7"/>
        <w:bidi/>
        <w:rPr>
          <w:rFonts w:ascii="Narkisim" w:hAnsi="Narkisim"/>
        </w:rPr>
      </w:pPr>
      <w:r w:rsidRPr="007E31CA">
        <w:rPr>
          <w:rFonts w:ascii="Narkisim" w:hAnsi="Narkisim"/>
          <w:rtl/>
        </w:rPr>
        <w:t>וכן מבואר בגמ' (בכורות יד:) וב</w:t>
      </w:r>
      <w:r w:rsidRPr="007E31CA">
        <w:rPr>
          <w:rFonts w:ascii="Narkisim" w:hAnsi="Narkisim"/>
          <w:b/>
          <w:bCs/>
          <w:rtl/>
        </w:rPr>
        <w:t>רש"י</w:t>
      </w:r>
      <w:r w:rsidRPr="007E31CA">
        <w:rPr>
          <w:rFonts w:ascii="Narkisim" w:hAnsi="Narkisim"/>
          <w:rtl/>
        </w:rPr>
        <w:t xml:space="preserve"> שם, דאיתא השתא רע בטוב אמרת לא, טוב ברע מיבעיא. ופ</w:t>
      </w:r>
      <w:r w:rsidRPr="007E31CA">
        <w:rPr>
          <w:rFonts w:ascii="Narkisim" w:hAnsi="Narkisim"/>
          <w:b/>
          <w:bCs/>
          <w:rtl/>
        </w:rPr>
        <w:t>רש"י</w:t>
      </w:r>
      <w:r w:rsidRPr="007E31CA">
        <w:rPr>
          <w:rFonts w:ascii="Narkisim" w:hAnsi="Narkisim"/>
          <w:rtl/>
        </w:rPr>
        <w:t xml:space="preserve"> (ד"ה השתא רע בטוב) שלא יביא בהמת חולין תמימים אצל בהמת קודש בעל מום, ויאמר זו תמורת זו. ומבואר דרע בטוב היינו שמחליפו בטוב של חולין</w:t>
      </w:r>
      <w:r w:rsidRPr="007E31CA">
        <w:rPr>
          <w:rStyle w:val="ac"/>
          <w:rFonts w:ascii="Narkisim" w:hAnsi="Narkisim"/>
          <w:rtl/>
        </w:rPr>
        <w:footnoteReference w:id="428"/>
      </w:r>
      <w:r w:rsidRPr="007E31CA">
        <w:rPr>
          <w:rFonts w:ascii="Narkisim" w:hAnsi="Narkisim"/>
          <w:rtl/>
        </w:rPr>
        <w:t>. [אמנם השיטמ"ק שם הביא גירסת ר"ח בגמ' שם כמו בסוגיין</w:t>
      </w:r>
      <w:r w:rsidRPr="007E31CA">
        <w:rPr>
          <w:rStyle w:val="ac"/>
          <w:rFonts w:ascii="Narkisim" w:hAnsi="Narkisim"/>
          <w:rtl/>
        </w:rPr>
        <w:footnoteReference w:id="429"/>
      </w:r>
      <w:r w:rsidRPr="007E31CA">
        <w:rPr>
          <w:rFonts w:ascii="Narkisim" w:hAnsi="Narkisim"/>
          <w:rtl/>
        </w:rPr>
        <w:t>].</w:t>
      </w:r>
    </w:p>
    <w:p w14:paraId="1882D78F" w14:textId="77777777" w:rsidR="00460E79" w:rsidRPr="007E31CA" w:rsidRDefault="00000000" w:rsidP="007E31CA">
      <w:pPr>
        <w:pStyle w:val="a7"/>
        <w:bidi/>
        <w:rPr>
          <w:rFonts w:ascii="Narkisim" w:hAnsi="Narkisim"/>
        </w:rPr>
      </w:pPr>
      <w:r w:rsidRPr="007E31CA">
        <w:rPr>
          <w:rFonts w:ascii="Narkisim" w:hAnsi="Narkisim"/>
          <w:rtl/>
        </w:rPr>
        <w:t>ויש שהעירו דכן הוא פשטא דקרא, ולא ימיר אותו טוב ברע וגו', משמע דטוב קאי אאותו [דהיינו הקדש]. והעולת שלמה כת' די"ל דלשון תורה לחוד ולשון חכמים לחוד</w:t>
      </w:r>
      <w:r w:rsidRPr="007E31CA">
        <w:rPr>
          <w:rStyle w:val="ac"/>
          <w:rFonts w:ascii="Narkisim" w:hAnsi="Narkisim"/>
          <w:rtl/>
        </w:rPr>
        <w:footnoteReference w:id="430"/>
      </w:r>
      <w:r w:rsidRPr="007E31CA">
        <w:rPr>
          <w:rFonts w:ascii="Narkisim" w:hAnsi="Narkisim"/>
          <w:rtl/>
        </w:rPr>
        <w:t>.</w:t>
      </w:r>
    </w:p>
    <w:p w14:paraId="6E944BC8" w14:textId="77777777" w:rsidR="00460E79" w:rsidRPr="007E31CA" w:rsidRDefault="00000000" w:rsidP="007E31CA">
      <w:pPr>
        <w:bidi/>
        <w:rPr>
          <w:rFonts w:ascii="Narkisim" w:hAnsi="Narkisim" w:cs="Narkisim"/>
        </w:rPr>
      </w:pPr>
      <w:r w:rsidRPr="007E31CA">
        <w:rPr>
          <w:rFonts w:ascii="Narkisim" w:hAnsi="Narkisim" w:cs="Narkisim"/>
          <w:u w:val="single"/>
          <w:rtl/>
        </w:rPr>
        <w:t>שם. ואיזהו טוב ברע</w:t>
      </w:r>
      <w:r w:rsidRPr="007E31CA">
        <w:rPr>
          <w:rStyle w:val="ac"/>
          <w:rFonts w:ascii="Narkisim" w:hAnsi="Narkisim" w:cs="Narkisim"/>
          <w:u w:val="single"/>
          <w:rtl/>
        </w:rPr>
        <w:footnoteReference w:id="431"/>
      </w:r>
      <w:r w:rsidRPr="007E31CA">
        <w:rPr>
          <w:rFonts w:ascii="Narkisim" w:hAnsi="Narkisim" w:cs="Narkisim"/>
          <w:u w:val="single"/>
          <w:rtl/>
        </w:rPr>
        <w:t xml:space="preserve"> וכו'</w:t>
      </w:r>
      <w:r w:rsidRPr="007E31CA">
        <w:rPr>
          <w:rFonts w:ascii="Narkisim" w:hAnsi="Narkisim" w:cs="Narkisim"/>
          <w:rtl/>
        </w:rPr>
        <w:t>. וב</w:t>
      </w:r>
      <w:r w:rsidRPr="007E31CA">
        <w:rPr>
          <w:rFonts w:ascii="Narkisim" w:hAnsi="Narkisim" w:cs="Narkisim"/>
          <w:b/>
          <w:bCs/>
          <w:rtl/>
        </w:rPr>
        <w:t>תו"כ</w:t>
      </w:r>
      <w:r w:rsidRPr="007E31CA">
        <w:rPr>
          <w:rFonts w:ascii="Narkisim" w:hAnsi="Narkisim" w:cs="Narkisim"/>
          <w:rtl/>
        </w:rPr>
        <w:t xml:space="preserve"> (בחוקותי פרק ט ו הו' ברגמ"ה) דרשו מנין לרע שהוא בעל מום ת"ל (דברים יז א) לא תזבח לה' אלהיך שור ושה אשר יהיה בו מום כל דבר רע. [וילפי' רע רע מהתם</w:t>
      </w:r>
      <w:r w:rsidRPr="007E31CA">
        <w:rPr>
          <w:rStyle w:val="ac"/>
          <w:rFonts w:ascii="Narkisim" w:hAnsi="Narkisim" w:cs="Narkisim"/>
          <w:rtl/>
        </w:rPr>
        <w:footnoteReference w:id="432"/>
      </w:r>
      <w:r w:rsidRPr="007E31CA">
        <w:rPr>
          <w:rFonts w:ascii="Narkisim" w:hAnsi="Narkisim" w:cs="Narkisim"/>
          <w:rtl/>
        </w:rPr>
        <w:t>].</w:t>
      </w:r>
    </w:p>
    <w:p w14:paraId="4A2C38C2" w14:textId="77777777" w:rsidR="00460E79" w:rsidRPr="007E31CA" w:rsidRDefault="00000000" w:rsidP="007E31CA">
      <w:pPr>
        <w:pStyle w:val="a7"/>
        <w:bidi/>
        <w:rPr>
          <w:rFonts w:ascii="Narkisim" w:hAnsi="Narkisim"/>
        </w:rPr>
      </w:pPr>
      <w:r w:rsidRPr="007E31CA">
        <w:rPr>
          <w:rFonts w:ascii="Narkisim" w:hAnsi="Narkisim"/>
          <w:rtl/>
        </w:rPr>
        <w:t xml:space="preserve">אמנם כמה </w:t>
      </w:r>
      <w:r w:rsidRPr="007E31CA">
        <w:rPr>
          <w:rFonts w:ascii="Narkisim" w:hAnsi="Narkisim"/>
          <w:b/>
          <w:bCs/>
          <w:rtl/>
        </w:rPr>
        <w:t>ראשונים</w:t>
      </w:r>
      <w:r w:rsidRPr="007E31CA">
        <w:rPr>
          <w:rFonts w:ascii="Narkisim" w:hAnsi="Narkisim"/>
          <w:rtl/>
        </w:rPr>
        <w:t xml:space="preserve"> פי' כפשטה דקרא דהיינו שמן בכחוש. וה</w:t>
      </w:r>
      <w:r w:rsidRPr="007E31CA">
        <w:rPr>
          <w:rFonts w:ascii="Narkisim" w:hAnsi="Narkisim"/>
          <w:b/>
          <w:bCs/>
          <w:rtl/>
        </w:rPr>
        <w:t>חזקוני</w:t>
      </w:r>
      <w:r w:rsidRPr="007E31CA">
        <w:rPr>
          <w:rFonts w:ascii="Narkisim" w:hAnsi="Narkisim"/>
          <w:rtl/>
        </w:rPr>
        <w:t xml:space="preserve"> (כז י והבכור שור שם) ביאר דאף רע בטוב אסור, שהרי אינך יודע איזה הטוב ואיזה הרע ואיזה חולי יש לה ואם טריפה היא.</w:t>
      </w:r>
    </w:p>
    <w:p w14:paraId="1D8A431F"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(סו"ה תמורה, וכן רבינו בחיי כז י) כת' טעמא דקרא</w:t>
      </w:r>
      <w:r w:rsidRPr="007E31CA">
        <w:rPr>
          <w:rStyle w:val="ac"/>
          <w:rFonts w:ascii="Narkisim" w:hAnsi="Narkisim"/>
          <w:rtl/>
        </w:rPr>
        <w:footnoteReference w:id="433"/>
      </w:r>
      <w:r w:rsidRPr="007E31CA">
        <w:rPr>
          <w:rFonts w:ascii="Narkisim" w:hAnsi="Narkisim"/>
          <w:rtl/>
        </w:rPr>
        <w:t xml:space="preserve"> דאסור להחליף, שטבע האדם לחוס על ממונו, ואף שהקדיש אפשר שחזר בו, וכיון שאינו יכול לפדותה יחליפנה בפחותה ממנה. ואם תתן לו רשות להחליף הרע ביפה, יחליף היפה ברע ויאמר טוב הוא. לפיכך סתם הכתוב בפניו שלא יחליף, וקנסו אם החליף ואמר והיה הוא ותמורתו יהיה קדש</w:t>
      </w:r>
      <w:r w:rsidRPr="007E31CA">
        <w:rPr>
          <w:rStyle w:val="ac"/>
          <w:rFonts w:ascii="Narkisim" w:hAnsi="Narkisim"/>
          <w:rtl/>
        </w:rPr>
        <w:footnoteReference w:id="434"/>
      </w:r>
      <w:r w:rsidRPr="007E31CA">
        <w:rPr>
          <w:rFonts w:ascii="Narkisim" w:hAnsi="Narkisim"/>
          <w:rtl/>
        </w:rPr>
        <w:t>.</w:t>
      </w:r>
    </w:p>
    <w:p w14:paraId="5C3DAB2A"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שם. בעלי מומין שקדם הקדישן את מומן</w:t>
      </w:r>
      <w:r w:rsidRPr="007E31CA">
        <w:rPr>
          <w:rFonts w:ascii="Narkisim" w:hAnsi="Narkisim" w:cs="Narkisim"/>
          <w:rtl/>
        </w:rPr>
        <w:t>. ובברייתא בגמ' יליף מקרא דטוב מעיקרא עושה תמורה, ונתמעט בעל מום מעיקרו</w:t>
      </w:r>
      <w:r w:rsidRPr="007E31CA">
        <w:rPr>
          <w:rStyle w:val="ac"/>
          <w:rFonts w:ascii="Narkisim" w:hAnsi="Narkisim" w:cs="Narkisim"/>
          <w:rtl/>
        </w:rPr>
        <w:footnoteReference w:id="435"/>
      </w:r>
      <w:r w:rsidRPr="007E31CA">
        <w:rPr>
          <w:rFonts w:ascii="Narkisim" w:hAnsi="Narkisim" w:cs="Narkisim"/>
          <w:rtl/>
        </w:rPr>
        <w:t>.</w:t>
      </w:r>
    </w:p>
    <w:p w14:paraId="44DC5F39"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העיר דכיון שהיה תם בשעה שהקדישו חל בו קדושת הגוף, ומה ס"ד שלא יעשה תמורה. ולמה צריך ריבוי דבעל מום עושה תמורה. אך הביא מהמשנה (לקמן יז.) דטריפה ויוצא דופן וכו' אינם עושים תמורה, ואף באופן שנפסל אחר שנתקדשו דחלה קדוה"ג, וה</w:t>
      </w:r>
      <w:r w:rsidRPr="007E31CA">
        <w:rPr>
          <w:rFonts w:ascii="Narkisim" w:hAnsi="Narkisim"/>
          <w:b/>
          <w:bCs/>
          <w:rtl/>
        </w:rPr>
        <w:t>רמב"ם</w:t>
      </w:r>
      <w:r w:rsidRPr="007E31CA">
        <w:rPr>
          <w:rFonts w:ascii="Narkisim" w:hAnsi="Narkisim"/>
          <w:rtl/>
        </w:rPr>
        <w:t xml:space="preserve"> </w:t>
      </w:r>
      <w:r w:rsidRPr="007E31CA">
        <w:rPr>
          <w:rFonts w:ascii="Narkisim" w:hAnsi="Narkisim"/>
          <w:szCs w:val="20"/>
          <w:rtl/>
        </w:rPr>
        <w:t>(א יז ובפיה"מ שם)</w:t>
      </w:r>
      <w:r w:rsidRPr="007E31CA">
        <w:rPr>
          <w:rFonts w:ascii="Narkisim" w:hAnsi="Narkisim"/>
          <w:rtl/>
        </w:rPr>
        <w:t xml:space="preserve"> ביאר משום שאין במינו ראוי לקרבן</w:t>
      </w:r>
      <w:r w:rsidRPr="007E31CA">
        <w:rPr>
          <w:rStyle w:val="ac"/>
          <w:rFonts w:ascii="Narkisim" w:hAnsi="Narkisim"/>
          <w:rtl/>
        </w:rPr>
        <w:footnoteReference w:id="436"/>
      </w:r>
      <w:r w:rsidRPr="007E31CA">
        <w:rPr>
          <w:rFonts w:ascii="Narkisim" w:hAnsi="Narkisim"/>
          <w:rtl/>
        </w:rPr>
        <w:t>. [ואף שיש בהם קדושת הגוף, כיון שאין ראויין לקרבן אין בהם דין תמורה</w:t>
      </w:r>
      <w:r w:rsidRPr="007E31CA">
        <w:rPr>
          <w:rStyle w:val="ac"/>
          <w:rFonts w:ascii="Narkisim" w:hAnsi="Narkisim"/>
          <w:rtl/>
        </w:rPr>
        <w:footnoteReference w:id="437"/>
      </w:r>
      <w:r w:rsidRPr="007E31CA">
        <w:rPr>
          <w:rFonts w:ascii="Narkisim" w:hAnsi="Narkisim"/>
          <w:rtl/>
        </w:rPr>
        <w:t>. ועוד ביאר ה</w:t>
      </w:r>
      <w:r w:rsidRPr="007E31CA">
        <w:rPr>
          <w:rFonts w:ascii="Narkisim" w:hAnsi="Narkisim"/>
          <w:b/>
          <w:bCs/>
          <w:rtl/>
        </w:rPr>
        <w:t>ג"ר נחום</w:t>
      </w:r>
      <w:r w:rsidRPr="007E31CA">
        <w:rPr>
          <w:rFonts w:ascii="Narkisim" w:hAnsi="Narkisim"/>
          <w:rtl/>
        </w:rPr>
        <w:t xml:space="preserve"> (בס' בנין נחום בכורות) דתמורה תלוי בקדושת קרבן, ואף שיש בהנך קדושת הגוף ליכא קדושת קרבן].</w:t>
      </w:r>
    </w:p>
    <w:p w14:paraId="553DD5F0" w14:textId="77777777" w:rsidR="00460E79" w:rsidRPr="007E31CA" w:rsidRDefault="00000000" w:rsidP="007E31CA">
      <w:pPr>
        <w:pStyle w:val="aa"/>
        <w:bidi/>
        <w:rPr>
          <w:rFonts w:ascii="Narkisim" w:hAnsi="Narkisim"/>
        </w:rPr>
      </w:pPr>
      <w:r w:rsidRPr="007E31CA">
        <w:rPr>
          <w:rFonts w:ascii="Narkisim" w:hAnsi="Narkisim"/>
          <w:rtl/>
        </w:rPr>
        <w:t xml:space="preserve"> אמנם בממיר בעל מום של חולין איירי אף בנולד במומו, וה</w:t>
      </w:r>
      <w:r w:rsidRPr="007E31CA">
        <w:rPr>
          <w:rFonts w:ascii="Narkisim" w:hAnsi="Narkisim"/>
          <w:b/>
          <w:bCs/>
          <w:rtl/>
        </w:rPr>
        <w:t>שיטמ"ק</w:t>
      </w:r>
      <w:r w:rsidRPr="007E31CA">
        <w:rPr>
          <w:rFonts w:ascii="Narkisim" w:hAnsi="Narkisim"/>
          <w:rtl/>
        </w:rPr>
        <w:t xml:space="preserve"> (ט) הביא כן מהגמ' (לעיל ז.) דהעמיד שרוע וקלוט בתמורה. ובתמורה חל קדושת הגוף על בעל מום, והשיטמ''ק ביאר דקדם הקדישו למומו</w:t>
      </w:r>
      <w:r w:rsidRPr="007E31CA">
        <w:rPr>
          <w:rStyle w:val="ac"/>
          <w:rFonts w:ascii="Narkisim" w:hAnsi="Narkisim"/>
          <w:rtl/>
        </w:rPr>
        <w:footnoteReference w:id="438"/>
      </w:r>
      <w:r w:rsidRPr="007E31CA">
        <w:rPr>
          <w:rFonts w:ascii="Narkisim" w:hAnsi="Narkisim"/>
          <w:rtl/>
        </w:rPr>
        <w:t>.</w:t>
      </w:r>
    </w:p>
    <w:p w14:paraId="404535EC" w14:textId="77777777" w:rsidR="00460E79" w:rsidRPr="007E31CA" w:rsidRDefault="00000000" w:rsidP="007E31CA">
      <w:pPr>
        <w:pStyle w:val="a8"/>
        <w:bidi/>
        <w:rPr>
          <w:rFonts w:ascii="Narkisim" w:hAnsi="Narkisim"/>
        </w:rPr>
      </w:pPr>
      <w:r w:rsidRPr="007E31CA">
        <w:rPr>
          <w:rFonts w:ascii="Narkisim" w:hAnsi="Narkisim"/>
          <w:rtl/>
        </w:rPr>
        <w:t>ובגמ' (לעיל שם) מבואר שלוקה אף משום מקדיש בעל מום, אלא שהאחרונים (הו' לעיל שם) דנו למסקנא האם לוקה.</w:t>
      </w:r>
    </w:p>
    <w:p w14:paraId="3A32817E"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ובממיר תמים של חולין בבעל מום </w:t>
      </w:r>
      <w:r w:rsidRPr="007E31CA">
        <w:rPr>
          <w:rFonts w:ascii="Narkisim" w:hAnsi="Narkisim" w:cs="Narkisim"/>
          <w:b/>
          <w:bCs/>
          <w:rtl/>
        </w:rPr>
        <w:t>תוס'</w:t>
      </w:r>
      <w:r w:rsidRPr="007E31CA">
        <w:rPr>
          <w:rFonts w:ascii="Narkisim" w:hAnsi="Narkisim" w:cs="Narkisim"/>
          <w:rtl/>
        </w:rPr>
        <w:t xml:space="preserve"> (בכורות טז.) כתבו שהתמורה קריבה [ולא אמרי' דבא מכח קדושה דחויה], ועדיפא מולדות דיש מ"ד (שם טו: ע' לקמן יז:) שלרעייה. אבל השיטמ"ק (לקמן יז: יד ויז) הביאו שר"י נסתפק בזה אי אמרי' שדחוי בתמורה, ותרעה עד שתסתאב</w:t>
      </w:r>
      <w:r w:rsidRPr="007E31CA">
        <w:rPr>
          <w:rStyle w:val="ac"/>
          <w:rFonts w:ascii="Narkisim" w:hAnsi="Narkisim" w:cs="Narkisim"/>
          <w:rtl/>
        </w:rPr>
        <w:footnoteReference w:id="439"/>
      </w:r>
      <w:r w:rsidRPr="007E31CA">
        <w:rPr>
          <w:rFonts w:ascii="Narkisim" w:hAnsi="Narkisim" w:cs="Narkisim"/>
          <w:rtl/>
        </w:rPr>
        <w:t>.</w:t>
      </w:r>
    </w:p>
    <w:p w14:paraId="3E9E81AF" w14:textId="77777777" w:rsidR="00460E79" w:rsidRPr="007E31CA" w:rsidRDefault="00000000" w:rsidP="007E31CA">
      <w:pPr>
        <w:bidi/>
        <w:rPr>
          <w:rFonts w:ascii="Narkisim" w:hAnsi="Narkisim" w:cs="Narkisim"/>
        </w:rPr>
      </w:pPr>
      <w:r w:rsidRPr="007E31CA">
        <w:rPr>
          <w:rFonts w:ascii="Narkisim" w:hAnsi="Narkisim" w:cs="Narkisim"/>
          <w:rtl/>
        </w:rPr>
        <w:t>ועוד מבואר (בכורות יד.) דאף לאחר שנפדו עושין תמורה. ורב נחמן (שם טז.) אמר דתמורה שלאחר כפרה מתה, כיון דלא אלימא למיתפס פדיונה</w:t>
      </w:r>
      <w:r w:rsidRPr="007E31CA">
        <w:rPr>
          <w:rStyle w:val="ac"/>
          <w:rFonts w:ascii="Narkisim" w:hAnsi="Narkisim" w:cs="Narkisim"/>
          <w:rtl/>
        </w:rPr>
        <w:footnoteReference w:id="440"/>
      </w:r>
      <w:r w:rsidRPr="007E31CA">
        <w:rPr>
          <w:rFonts w:ascii="Narkisim" w:hAnsi="Narkisim" w:cs="Narkisim"/>
          <w:rtl/>
        </w:rPr>
        <w:t>. ותוס' פי' דכיון דגלי קרא שחלה תמורה על בעלת מום קבוע, ה"ה לאחר פדיונן הוה תמורה. ולא דמי לולדות דלאחר פדיון דהוה חולין כולד צבי ואיל. דולדות אין בהם קדושה אלא מכח אמן.</w:t>
      </w:r>
    </w:p>
    <w:p w14:paraId="61E1F847"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גר"ח</w:t>
      </w:r>
      <w:r w:rsidRPr="007E31CA">
        <w:rPr>
          <w:rFonts w:ascii="Narkisim" w:hAnsi="Narkisim"/>
          <w:rtl/>
        </w:rPr>
        <w:t xml:space="preserve"> (סטנסל) כת' ביאר דחל קדושת התמורה [ע"י פיו]</w:t>
      </w:r>
      <w:r w:rsidRPr="007E31CA">
        <w:rPr>
          <w:rStyle w:val="ac"/>
          <w:rFonts w:ascii="Narkisim" w:hAnsi="Narkisim"/>
          <w:rtl/>
        </w:rPr>
        <w:footnoteReference w:id="441"/>
      </w:r>
      <w:r w:rsidRPr="007E31CA">
        <w:rPr>
          <w:rFonts w:ascii="Narkisim" w:hAnsi="Narkisim"/>
          <w:rtl/>
        </w:rPr>
        <w:t>, דהקדושה אינה מכח הקרבן. ולא דמי לוולדות קדשים דעיקר קדושתן מכח אמן באה, ודין הולד כדין אמו</w:t>
      </w:r>
      <w:r w:rsidRPr="007E31CA">
        <w:rPr>
          <w:rStyle w:val="ac"/>
          <w:rFonts w:ascii="Narkisim" w:hAnsi="Narkisim"/>
          <w:rtl/>
        </w:rPr>
        <w:footnoteReference w:id="442"/>
      </w:r>
      <w:r w:rsidRPr="007E31CA">
        <w:rPr>
          <w:rFonts w:ascii="Narkisim" w:hAnsi="Narkisim"/>
          <w:rtl/>
        </w:rPr>
        <w:t>.</w:t>
      </w:r>
    </w:p>
    <w:p w14:paraId="34FEB69A" w14:textId="77777777" w:rsidR="00460E79" w:rsidRPr="007E31CA" w:rsidRDefault="00000000" w:rsidP="007E31CA">
      <w:pPr>
        <w:bidi/>
        <w:rPr>
          <w:rFonts w:ascii="Narkisim" w:hAnsi="Narkisim" w:cs="Narkisim"/>
        </w:rPr>
      </w:pPr>
      <w:r w:rsidRPr="007E31CA">
        <w:rPr>
          <w:rFonts w:ascii="Narkisim" w:hAnsi="Narkisim" w:cs="Narkisim"/>
          <w:u w:val="single"/>
          <w:rtl/>
        </w:rPr>
        <w:t>אמר אביי וכו' או טוב בו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משמע או רע לא ימיר, לא בטוב ולא ברע</w:t>
      </w:r>
      <w:r w:rsidRPr="007E31CA">
        <w:rPr>
          <w:rStyle w:val="ac"/>
          <w:rFonts w:ascii="Narkisim" w:hAnsi="Narkisim" w:cs="Narkisim"/>
          <w:rtl/>
        </w:rPr>
        <w:footnoteReference w:id="443"/>
      </w:r>
      <w:r w:rsidRPr="007E31CA">
        <w:rPr>
          <w:rFonts w:ascii="Narkisim" w:hAnsi="Narkisim" w:cs="Narkisim"/>
          <w:rtl/>
        </w:rPr>
        <w:t xml:space="preserve">. אמנם </w:t>
      </w:r>
      <w:r w:rsidRPr="007E31CA">
        <w:rPr>
          <w:rFonts w:ascii="Narkisim" w:hAnsi="Narkisim" w:cs="Narkisim"/>
          <w:b/>
          <w:bCs/>
          <w:rtl/>
        </w:rPr>
        <w:t>רש"י</w:t>
      </w:r>
      <w:r w:rsidRPr="007E31CA">
        <w:rPr>
          <w:rFonts w:ascii="Narkisim" w:hAnsi="Narkisim" w:cs="Narkisim"/>
          <w:rtl/>
        </w:rPr>
        <w:t xml:space="preserve"> (לקמן כז. ד"ה ובעלת) כת' דבעל מום בבעל מום אינו עושה תמורה, דרע ברע לא כתיב דליעבד תמורה. ו</w:t>
      </w:r>
      <w:r w:rsidRPr="007E31CA">
        <w:rPr>
          <w:rFonts w:ascii="Narkisim" w:hAnsi="Narkisim" w:cs="Narkisim"/>
          <w:b/>
          <w:bCs/>
          <w:rtl/>
        </w:rPr>
        <w:t>תוס'</w:t>
      </w:r>
      <w:r w:rsidRPr="007E31CA">
        <w:rPr>
          <w:rFonts w:ascii="Narkisim" w:hAnsi="Narkisim" w:cs="Narkisim"/>
          <w:rtl/>
        </w:rPr>
        <w:t xml:space="preserve"> (שם) הק' מסוגיין דמשמע דאף רע ברע עושה תמורה. ויש שתי' דרש"י התם קאי למסקנא דסוגיין, לאחר דכתיב כוליה קרא שוב ליכא יתור לרע ברע.</w:t>
      </w:r>
    </w:p>
    <w:p w14:paraId="2AB0009F" w14:textId="77777777" w:rsidR="00460E79" w:rsidRPr="007E31CA" w:rsidRDefault="00000000" w:rsidP="007E31CA">
      <w:pPr>
        <w:pStyle w:val="aa"/>
        <w:bidi/>
        <w:rPr>
          <w:rFonts w:ascii="Narkisim" w:hAnsi="Narkisim"/>
        </w:rPr>
      </w:pPr>
      <w:r w:rsidRPr="007E31CA">
        <w:rPr>
          <w:rFonts w:ascii="Narkisim" w:hAnsi="Narkisim"/>
          <w:u w:val="single"/>
          <w:rtl/>
        </w:rPr>
        <w:t>ואביי אמר ק"ו הוא ומה טוב ברע בעלויי קא מעלי ליה לקי וכו</w:t>
      </w:r>
      <w:r w:rsidRPr="007E31CA">
        <w:rPr>
          <w:rFonts w:ascii="Narkisim" w:hAnsi="Narkisim"/>
          <w:rtl/>
        </w:rPr>
        <w:t xml:space="preserve">'. בפשוטו הוה מעלה כיון שהתמורה ראוי להקריב. וכדעת </w:t>
      </w:r>
      <w:r w:rsidRPr="007E31CA">
        <w:rPr>
          <w:rFonts w:ascii="Narkisim" w:hAnsi="Narkisim"/>
          <w:b/>
          <w:bCs/>
          <w:rtl/>
        </w:rPr>
        <w:t>תוס'</w:t>
      </w:r>
      <w:r w:rsidRPr="007E31CA">
        <w:rPr>
          <w:rFonts w:ascii="Narkisim" w:hAnsi="Narkisim"/>
          <w:rtl/>
        </w:rPr>
        <w:t xml:space="preserve"> (בכורות טז. הנ"ל). אך יש לדחות כיון שהבהמה תמימה נחשב מעלי לה מצד עצמו, ואף שדין התורה מונע שלא תקרב.</w:t>
      </w:r>
    </w:p>
    <w:p w14:paraId="3D14A2F6" w14:textId="77777777" w:rsidR="00460E79" w:rsidRPr="007E31CA" w:rsidRDefault="00000000" w:rsidP="007E31CA">
      <w:pPr>
        <w:bidi/>
        <w:rPr>
          <w:rFonts w:ascii="Narkisim" w:hAnsi="Narkisim" w:cs="Narkisim"/>
        </w:rPr>
      </w:pPr>
      <w:r w:rsidRPr="007E31CA">
        <w:rPr>
          <w:rFonts w:ascii="Narkisim" w:hAnsi="Narkisim" w:cs="Narkisim"/>
          <w:u w:val="single"/>
          <w:rtl/>
        </w:rPr>
        <w:t>ורבא אמר אין עונשין מהדין, ואביי וכו' מי גרע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אלא אגלויי מילתא בעלמא הוא וכו'. ו</w:t>
      </w:r>
      <w:r w:rsidRPr="007E31CA">
        <w:rPr>
          <w:rFonts w:ascii="Narkisim" w:hAnsi="Narkisim" w:cs="Narkisim"/>
          <w:b/>
          <w:bCs/>
          <w:rtl/>
        </w:rPr>
        <w:t>רגמ"ה</w:t>
      </w:r>
      <w:r w:rsidRPr="007E31CA">
        <w:rPr>
          <w:rFonts w:ascii="Narkisim" w:hAnsi="Narkisim" w:cs="Narkisim"/>
          <w:rtl/>
        </w:rPr>
        <w:t xml:space="preserve"> (והשיטמ"ק יב) הביא גירסא דגרסי להדיא ואביי סבר גלויי מילתא בעלמא, הואיל ולקי על האי לקי גם אהאי</w:t>
      </w:r>
      <w:r w:rsidRPr="007E31CA">
        <w:rPr>
          <w:rStyle w:val="ac"/>
          <w:rFonts w:ascii="Narkisim" w:hAnsi="Narkisim" w:cs="Narkisim"/>
          <w:rtl/>
        </w:rPr>
        <w:footnoteReference w:id="444"/>
      </w:r>
      <w:r w:rsidRPr="007E31CA">
        <w:rPr>
          <w:rFonts w:ascii="Narkisim" w:hAnsi="Narkisim" w:cs="Narkisim"/>
          <w:rtl/>
        </w:rPr>
        <w:t>.</w:t>
      </w:r>
    </w:p>
    <w:p w14:paraId="5BBC90FB" w14:textId="77777777" w:rsidR="00460E79" w:rsidRPr="007E31CA" w:rsidRDefault="00000000" w:rsidP="007E31CA">
      <w:pPr>
        <w:pStyle w:val="a7"/>
        <w:bidi/>
        <w:rPr>
          <w:rFonts w:ascii="Narkisim" w:hAnsi="Narkisim"/>
        </w:rPr>
      </w:pPr>
      <w:r w:rsidRPr="007E31CA">
        <w:rPr>
          <w:rFonts w:ascii="Narkisim" w:hAnsi="Narkisim"/>
          <w:rtl/>
        </w:rPr>
        <w:t>ופ</w:t>
      </w:r>
      <w:r w:rsidRPr="007E31CA">
        <w:rPr>
          <w:rFonts w:ascii="Narkisim" w:hAnsi="Narkisim"/>
          <w:b/>
          <w:bCs/>
          <w:rtl/>
        </w:rPr>
        <w:t>רש"י</w:t>
      </w:r>
      <w:r w:rsidRPr="007E31CA">
        <w:rPr>
          <w:rFonts w:ascii="Narkisim" w:hAnsi="Narkisim"/>
          <w:rtl/>
        </w:rPr>
        <w:t xml:space="preserve"> דגלי קרא דלקי, דקפיד רחמנא דלא יחליף מידי דקדש.</w:t>
      </w:r>
    </w:p>
    <w:p w14:paraId="6C12D050"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ציינו דעד"ז נח' אביי ורבא (סנהדרין עו. ועד"ז נד.) גבי בת בתו ק"ו לבתו, דלרבא אין עונשין מהדין ולאביי גילוי מילתא בעלמא הוא</w:t>
      </w:r>
      <w:r w:rsidRPr="007E31CA">
        <w:rPr>
          <w:rStyle w:val="ac"/>
          <w:rFonts w:ascii="Narkisim" w:hAnsi="Narkisim"/>
          <w:rtl/>
        </w:rPr>
        <w:footnoteReference w:id="445"/>
      </w:r>
      <w:r w:rsidRPr="007E31CA">
        <w:rPr>
          <w:rFonts w:ascii="Narkisim" w:hAnsi="Narkisim"/>
          <w:rtl/>
        </w:rPr>
        <w:t>.</w:t>
      </w:r>
    </w:p>
    <w:p w14:paraId="28CE72D1" w14:textId="77777777" w:rsidR="00460E79" w:rsidRPr="007E31CA" w:rsidRDefault="00000000" w:rsidP="007E31CA">
      <w:pPr>
        <w:pStyle w:val="aa"/>
        <w:bidi/>
        <w:rPr>
          <w:rFonts w:ascii="Narkisim" w:hAnsi="Narkisim"/>
        </w:rPr>
      </w:pPr>
      <w:r w:rsidRPr="007E31CA">
        <w:rPr>
          <w:rFonts w:ascii="Narkisim" w:hAnsi="Narkisim"/>
          <w:u w:val="single"/>
          <w:rtl/>
        </w:rPr>
        <w:t>תוד"ה לאביי</w:t>
      </w:r>
      <w:r w:rsidRPr="007E31CA">
        <w:rPr>
          <w:rFonts w:ascii="Narkisim" w:hAnsi="Narkisim"/>
          <w:rtl/>
        </w:rPr>
        <w:t>. וקשה מההיא (בכורות יד:) וכו' משמע דטוב ברע מיותר וכו' ואין זה לא כאביי ולא כרבא. אבל תוס' (תמורה יד:) נקטו דהגמ' שם נקטה דרשא דאביי, לפי שפשוט יותר</w:t>
      </w:r>
      <w:r w:rsidRPr="007E31CA">
        <w:rPr>
          <w:rStyle w:val="ac"/>
          <w:rFonts w:ascii="Narkisim" w:hAnsi="Narkisim"/>
          <w:rtl/>
        </w:rPr>
        <w:footnoteReference w:id="446"/>
      </w:r>
      <w:r w:rsidRPr="007E31CA">
        <w:rPr>
          <w:rFonts w:ascii="Narkisim" w:hAnsi="Narkisim"/>
          <w:rtl/>
        </w:rPr>
        <w:t>. שתוס' (בכורות) נקטו דכוונת הגמ' לדרוש טוב בתרא. אבל בקו' תוס' דידן (והשיטמ"ק בכורות) דייקו דמשמע התם דילפי' כוליה קרא ד'טוב ברע' מייתר לאפוקי רע מעיקרו. ולא כאביי ולא כרבא.</w:t>
      </w:r>
    </w:p>
    <w:p w14:paraId="1317892E" w14:textId="77777777" w:rsidR="00460E79" w:rsidRPr="007E31CA" w:rsidRDefault="00000000" w:rsidP="007E31CA">
      <w:pPr>
        <w:pStyle w:val="aa"/>
        <w:bidi/>
        <w:rPr>
          <w:rFonts w:ascii="Narkisim" w:hAnsi="Narkisim"/>
        </w:rPr>
      </w:pPr>
      <w:r w:rsidRPr="007E31CA">
        <w:rPr>
          <w:rFonts w:ascii="Narkisim" w:hAnsi="Narkisim"/>
          <w:u w:val="single"/>
          <w:rtl/>
        </w:rPr>
        <w:t>בא"ד ועו"ק וכו' והא איצטריך למימר דנתפס רע דחולין בטוב דקדש</w:t>
      </w:r>
      <w:r w:rsidRPr="007E31CA">
        <w:rPr>
          <w:rFonts w:ascii="Narkisim" w:hAnsi="Narkisim"/>
          <w:rtl/>
        </w:rPr>
        <w:t xml:space="preserve">. כה"ק </w:t>
      </w:r>
      <w:r w:rsidRPr="007E31CA">
        <w:rPr>
          <w:rFonts w:ascii="Narkisim" w:hAnsi="Narkisim"/>
          <w:b/>
          <w:bCs/>
          <w:rtl/>
        </w:rPr>
        <w:t>תוס'</w:t>
      </w:r>
      <w:r w:rsidRPr="007E31CA">
        <w:rPr>
          <w:rFonts w:ascii="Narkisim" w:hAnsi="Narkisim"/>
          <w:rtl/>
        </w:rPr>
        <w:t xml:space="preserve"> (בכורות יד:) ותי' והו"מ למיכתב בסיפיה 'ואם המר </w:t>
      </w:r>
      <w:r w:rsidRPr="007E31CA">
        <w:rPr>
          <w:rFonts w:ascii="Narkisim" w:hAnsi="Narkisim"/>
          <w:rtl/>
        </w:rPr>
        <w:lastRenderedPageBreak/>
        <w:t>ימיר טוב ברע או רע בטוב'</w:t>
      </w:r>
      <w:r w:rsidRPr="007E31CA">
        <w:rPr>
          <w:rStyle w:val="ac"/>
          <w:rFonts w:ascii="Narkisim" w:hAnsi="Narkisim"/>
          <w:rtl/>
        </w:rPr>
        <w:footnoteReference w:id="447"/>
      </w:r>
      <w:r w:rsidRPr="007E31CA">
        <w:rPr>
          <w:rFonts w:ascii="Narkisim" w:hAnsi="Narkisim"/>
          <w:rtl/>
        </w:rPr>
        <w:t>.</w:t>
      </w:r>
    </w:p>
    <w:p w14:paraId="08F6679B" w14:textId="77777777" w:rsidR="00460E79" w:rsidRPr="007E31CA" w:rsidRDefault="00000000" w:rsidP="007E31CA">
      <w:pPr>
        <w:bidi/>
        <w:rPr>
          <w:rFonts w:ascii="Narkisim" w:hAnsi="Narkisim" w:cs="Narkisim"/>
        </w:rPr>
      </w:pPr>
      <w:r w:rsidRPr="007E31CA">
        <w:rPr>
          <w:rFonts w:ascii="Narkisim" w:hAnsi="Narkisim" w:cs="Narkisim"/>
          <w:u w:val="single"/>
          <w:rtl/>
        </w:rPr>
        <w:t>יכול אפי' קדם מום להקדישן ת"ל וכו' רע מעיקרו אין עושה תמורה</w:t>
      </w:r>
      <w:r w:rsidRPr="007E31CA">
        <w:rPr>
          <w:rFonts w:ascii="Narkisim" w:hAnsi="Narkisim" w:cs="Narkisim"/>
          <w:rtl/>
        </w:rPr>
        <w:t>. דהמקדיש בעל מום לא חל עליו קדושת הגוף, אלא קדושת דמים ויוצא בפדיון ליגזז ולעבד, וכדתנן (חולין קל. בכורות יד.)</w:t>
      </w:r>
      <w:r w:rsidRPr="007E31CA">
        <w:rPr>
          <w:rStyle w:val="ac"/>
          <w:rFonts w:ascii="Narkisim" w:hAnsi="Narkisim" w:cs="Narkisim"/>
          <w:rtl/>
        </w:rPr>
        <w:footnoteReference w:id="448"/>
      </w:r>
      <w:r w:rsidRPr="007E31CA">
        <w:rPr>
          <w:rFonts w:ascii="Narkisim" w:hAnsi="Narkisim" w:cs="Narkisim"/>
          <w:rtl/>
        </w:rPr>
        <w:t>.</w:t>
      </w:r>
    </w:p>
    <w:p w14:paraId="6FF15A21"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(בכורות יד: בשם תוס' חיצוניות) הק' דנימא משום דאין שמו קרבן ואינו קדוש קדושת מזבח</w:t>
      </w:r>
      <w:r w:rsidRPr="007E31CA">
        <w:rPr>
          <w:rStyle w:val="ac"/>
          <w:rFonts w:ascii="Narkisim" w:hAnsi="Narkisim"/>
          <w:rtl/>
        </w:rPr>
        <w:footnoteReference w:id="449"/>
      </w:r>
      <w:r w:rsidRPr="007E31CA">
        <w:rPr>
          <w:rFonts w:ascii="Narkisim" w:hAnsi="Narkisim"/>
          <w:rtl/>
        </w:rPr>
        <w:t>, ודרשי' (לקמן יג.) דבדק הבית אין עושין תמורה משום דאין שמו קרבן או דומיא דמעשה בהמה שקדוש קדושת מזבח.</w:t>
      </w:r>
    </w:p>
    <w:p w14:paraId="191BA65E" w14:textId="77777777" w:rsidR="00460E79" w:rsidRPr="007E31CA" w:rsidRDefault="00000000" w:rsidP="007E31CA">
      <w:pPr>
        <w:pStyle w:val="a7"/>
        <w:bidi/>
        <w:rPr>
          <w:rFonts w:ascii="Narkisim" w:hAnsi="Narkisim"/>
        </w:rPr>
      </w:pPr>
      <w:r w:rsidRPr="007E31CA">
        <w:rPr>
          <w:rFonts w:ascii="Narkisim" w:hAnsi="Narkisim"/>
          <w:rtl/>
        </w:rPr>
        <w:t>ותי' דכיון דהקדישו לדמיו למזבח שפיר הוי קדושת הגוף לעשות תמורה, וכמו בעלי מומין שעושין תמורה ומשום הכי בעי מאי טעמא. והג"ר נחום (בנין נחום י) ביאר דיש בו קדושת קרבן. וע"ע מקד"ד (קו' קדשים א ג).</w:t>
      </w:r>
    </w:p>
    <w:p w14:paraId="54CA19B9"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(א יג) ביאר הטעם המקדיש בעלת מום קבוע אינה עושה תמורה מפני שלא נתקדש גופה קידוש גמור ואינה אלא קדושת דמים</w:t>
      </w:r>
      <w:r w:rsidRPr="007E31CA">
        <w:rPr>
          <w:rStyle w:val="ac"/>
          <w:rFonts w:ascii="Narkisim" w:hAnsi="Narkisim"/>
          <w:rtl/>
        </w:rPr>
        <w:footnoteReference w:id="450"/>
      </w:r>
      <w:r w:rsidRPr="007E31CA">
        <w:rPr>
          <w:rFonts w:ascii="Narkisim" w:hAnsi="Narkisim"/>
          <w:rtl/>
        </w:rPr>
        <w:t>. ומבואר שזה הגדר בזה, אלא דילפי' מקרא דסוגיין. [וע"ע גרי"ז לקמן יג גבי מנחות].</w:t>
      </w:r>
    </w:p>
    <w:p w14:paraId="6849A32C" w14:textId="77777777" w:rsidR="00460E79" w:rsidRPr="007E31CA" w:rsidRDefault="00000000" w:rsidP="007E31CA">
      <w:pPr>
        <w:bidi/>
        <w:rPr>
          <w:rFonts w:ascii="Narkisim" w:hAnsi="Narkisim" w:cs="Narkisim"/>
        </w:rPr>
      </w:pPr>
      <w:r w:rsidRPr="007E31CA">
        <w:rPr>
          <w:rFonts w:ascii="Narkisim" w:hAnsi="Narkisim" w:cs="Narkisim"/>
          <w:u w:val="single"/>
          <w:rtl/>
        </w:rPr>
        <w:t>ת"ר לא יחליפנו בשל אחרים, ולא ימיר בשל עצמו</w:t>
      </w:r>
      <w:r w:rsidRPr="007E31CA">
        <w:rPr>
          <w:rStyle w:val="ac"/>
          <w:rFonts w:ascii="Narkisim" w:hAnsi="Narkisim" w:cs="Narkisim"/>
          <w:u w:val="single"/>
          <w:rtl/>
        </w:rPr>
        <w:footnoteReference w:id="451"/>
      </w:r>
      <w:r w:rsidRPr="007E31CA">
        <w:rPr>
          <w:rFonts w:ascii="Narkisim" w:hAnsi="Narkisim" w:cs="Narkisim"/>
          <w:u w:val="single"/>
          <w:rtl/>
        </w:rPr>
        <w:t xml:space="preserve"> וכו'</w:t>
      </w:r>
      <w:r w:rsidRPr="007E31CA">
        <w:rPr>
          <w:rFonts w:ascii="Narkisim" w:hAnsi="Narkisim" w:cs="Narkisim"/>
          <w:rtl/>
        </w:rPr>
        <w:t>. בפשוטו היה משמע דהוה ב' איסורין נפרדין בשל אחרים ובשל עצמו</w:t>
      </w:r>
      <w:r w:rsidRPr="007E31CA">
        <w:rPr>
          <w:rStyle w:val="ac"/>
          <w:rFonts w:ascii="Narkisim" w:hAnsi="Narkisim" w:cs="Narkisim"/>
          <w:rtl/>
        </w:rPr>
        <w:footnoteReference w:id="452"/>
      </w:r>
      <w:r w:rsidRPr="007E31CA">
        <w:rPr>
          <w:rFonts w:ascii="Narkisim" w:hAnsi="Narkisim" w:cs="Narkisim"/>
          <w:rtl/>
        </w:rPr>
        <w:t xml:space="preserve">. אבל </w:t>
      </w:r>
      <w:r w:rsidRPr="007E31CA">
        <w:rPr>
          <w:rFonts w:ascii="Narkisim" w:hAnsi="Narkisim" w:cs="Narkisim"/>
          <w:b/>
          <w:bCs/>
          <w:rtl/>
        </w:rPr>
        <w:t>תוס'</w:t>
      </w:r>
      <w:r w:rsidRPr="007E31CA">
        <w:rPr>
          <w:rFonts w:ascii="Narkisim" w:hAnsi="Narkisim" w:cs="Narkisim"/>
          <w:rtl/>
        </w:rPr>
        <w:t xml:space="preserve"> (לעיל ב. וכן חולין ב.) דנו שכל תמורה ילקה ב'</w:t>
      </w:r>
      <w:r w:rsidRPr="007E31CA">
        <w:rPr>
          <w:rStyle w:val="ac"/>
          <w:rFonts w:ascii="Narkisim" w:hAnsi="Narkisim" w:cs="Narkisim"/>
          <w:rtl/>
        </w:rPr>
        <w:footnoteReference w:id="453"/>
      </w:r>
      <w:r w:rsidRPr="007E31CA">
        <w:rPr>
          <w:rFonts w:ascii="Narkisim" w:hAnsi="Narkisim" w:cs="Narkisim"/>
          <w:rtl/>
        </w:rPr>
        <w:t>, ובתי' הב' כת' דיש צריכותא בשל אחרים ובשל עצמו. ולכאורה משמע דהוה רק צריכותא וגילוי מילתא. אבל הלח"מ (א א בסופו) ביאר כוונת התוס' בתי' הב' דב' הלאוין אינם באופן א', וכגמ' דידן.</w:t>
      </w:r>
    </w:p>
    <w:p w14:paraId="6C05CE6F" w14:textId="77777777" w:rsidR="00460E79" w:rsidRPr="007E31CA" w:rsidRDefault="00000000" w:rsidP="007E31CA">
      <w:pPr>
        <w:bidi/>
        <w:rPr>
          <w:rFonts w:ascii="Narkisim" w:hAnsi="Narkisim" w:cs="Narkisim"/>
        </w:rPr>
      </w:pPr>
      <w:r w:rsidRPr="007E31CA">
        <w:rPr>
          <w:rFonts w:ascii="Narkisim" w:hAnsi="Narkisim" w:cs="Narkisim"/>
          <w:rtl/>
        </w:rPr>
        <w:t>ובגמ' (לעיל ד:) איתא דב' הלאוין הם באותו אופן, דאמרי' דעשה א' לא עקר ב' לאוין, ומש"ה אינו לאו הניתק לעשה. וה</w:t>
      </w:r>
      <w:r w:rsidRPr="007E31CA">
        <w:rPr>
          <w:rFonts w:ascii="Narkisim" w:hAnsi="Narkisim" w:cs="Narkisim"/>
          <w:b/>
          <w:bCs/>
          <w:rtl/>
        </w:rPr>
        <w:t>לח"מ</w:t>
      </w:r>
      <w:r w:rsidRPr="007E31CA">
        <w:rPr>
          <w:rFonts w:ascii="Narkisim" w:hAnsi="Narkisim" w:cs="Narkisim"/>
          <w:rtl/>
        </w:rPr>
        <w:t xml:space="preserve"> דחה דכוונת הגמ' דנחשב שעשה נגד ב' הלאוין, שלא ילקה על שום א' מהלאוין</w:t>
      </w:r>
      <w:r w:rsidRPr="007E31CA">
        <w:rPr>
          <w:rStyle w:val="ac"/>
          <w:rFonts w:ascii="Narkisim" w:hAnsi="Narkisim" w:cs="Narkisim"/>
          <w:rtl/>
        </w:rPr>
        <w:footnoteReference w:id="454"/>
      </w:r>
      <w:r w:rsidRPr="007E31CA">
        <w:rPr>
          <w:rFonts w:ascii="Narkisim" w:hAnsi="Narkisim" w:cs="Narkisim"/>
          <w:rtl/>
        </w:rPr>
        <w:t>. ויש אחרונים שהביאו דהוה מח' הסוגיות.</w:t>
      </w:r>
    </w:p>
    <w:p w14:paraId="35CD7767"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(ס' יבין שמועה קצב) הק' אקו' הגמ' ולכתוב לא יחליפנו ולא בעי לא ימיר, והא איצטריכו תרווייהו, דאי כתוב חדא הוה ניתק לעשה (ע"פ הגמ' לעיל שם)</w:t>
      </w:r>
      <w:r w:rsidRPr="007E31CA">
        <w:rPr>
          <w:rStyle w:val="ac"/>
          <w:rFonts w:ascii="Narkisim" w:hAnsi="Narkisim"/>
          <w:rtl/>
        </w:rPr>
        <w:footnoteReference w:id="455"/>
      </w:r>
      <w:r w:rsidRPr="007E31CA">
        <w:rPr>
          <w:rFonts w:ascii="Narkisim" w:hAnsi="Narkisim"/>
          <w:rtl/>
        </w:rPr>
        <w:t>. וה</w:t>
      </w:r>
      <w:r w:rsidRPr="007E31CA">
        <w:rPr>
          <w:rFonts w:ascii="Narkisim" w:hAnsi="Narkisim"/>
          <w:b/>
          <w:bCs/>
          <w:rtl/>
        </w:rPr>
        <w:t xml:space="preserve">ראש יוסף </w:t>
      </w:r>
      <w:r w:rsidRPr="007E31CA">
        <w:rPr>
          <w:rFonts w:ascii="Narkisim" w:hAnsi="Narkisim"/>
          <w:rtl/>
        </w:rPr>
        <w:t>(חולין ב.) תי' דאף אי הוה כתיב לא יחליפנו ואם המר ימיר והיה הוא ותמורתו יהיה קודש לא הוה ניתק לעשה, כיון דהעשה בלשון אחר</w:t>
      </w:r>
      <w:r w:rsidRPr="007E31CA">
        <w:rPr>
          <w:rStyle w:val="ac"/>
          <w:rFonts w:ascii="Narkisim" w:hAnsi="Narkisim"/>
          <w:rtl/>
        </w:rPr>
        <w:footnoteReference w:id="456"/>
      </w:r>
      <w:r w:rsidRPr="007E31CA">
        <w:rPr>
          <w:rFonts w:ascii="Narkisim" w:hAnsi="Narkisim"/>
          <w:rtl/>
        </w:rPr>
        <w:t xml:space="preserve"> לא מיקרי ניתק לעשה.</w:t>
      </w:r>
    </w:p>
    <w:p w14:paraId="266A86A8" w14:textId="77777777" w:rsidR="00460E79" w:rsidRPr="007E31CA" w:rsidRDefault="00000000" w:rsidP="007E31CA">
      <w:pPr>
        <w:bidi/>
        <w:rPr>
          <w:rFonts w:ascii="Narkisim" w:hAnsi="Narkisim" w:cs="Narkisim"/>
        </w:rPr>
      </w:pPr>
      <w:r w:rsidRPr="007E31CA">
        <w:rPr>
          <w:rFonts w:ascii="Narkisim" w:hAnsi="Narkisim" w:cs="Narkisim"/>
          <w:u w:val="single"/>
          <w:rtl/>
        </w:rPr>
        <w:t>אי כתב הכי הו"א תצא זו ותכנס זו</w:t>
      </w:r>
      <w:r w:rsidRPr="007E31CA">
        <w:rPr>
          <w:rStyle w:val="ac"/>
          <w:rFonts w:ascii="Narkisim" w:hAnsi="Narkisim" w:cs="Narkisim"/>
          <w:u w:val="single"/>
          <w:rtl/>
        </w:rPr>
        <w:footnoteReference w:id="457"/>
      </w:r>
      <w:r w:rsidRPr="007E31CA">
        <w:rPr>
          <w:rFonts w:ascii="Narkisim" w:hAnsi="Narkisim" w:cs="Narkisim"/>
          <w:u w:val="single"/>
          <w:rtl/>
        </w:rPr>
        <w:t xml:space="preserve"> וכו'</w:t>
      </w:r>
      <w:r w:rsidRPr="007E31CA">
        <w:rPr>
          <w:rFonts w:ascii="Narkisim" w:hAnsi="Narkisim" w:cs="Narkisim"/>
          <w:rtl/>
        </w:rPr>
        <w:t>. פ</w:t>
      </w:r>
      <w:r w:rsidRPr="007E31CA">
        <w:rPr>
          <w:rFonts w:ascii="Narkisim" w:hAnsi="Narkisim" w:cs="Narkisim"/>
          <w:b/>
          <w:bCs/>
          <w:rtl/>
        </w:rPr>
        <w:t xml:space="preserve">רש"י </w:t>
      </w:r>
      <w:r w:rsidRPr="007E31CA">
        <w:rPr>
          <w:rFonts w:ascii="Narkisim" w:hAnsi="Narkisim" w:cs="Narkisim"/>
          <w:rtl/>
        </w:rPr>
        <w:t>שנתכוון להוציא הקדש לחולין</w:t>
      </w:r>
      <w:r w:rsidRPr="007E31CA">
        <w:rPr>
          <w:rStyle w:val="ac"/>
          <w:rFonts w:ascii="Narkisim" w:hAnsi="Narkisim" w:cs="Narkisim"/>
          <w:rtl/>
        </w:rPr>
        <w:footnoteReference w:id="458"/>
      </w:r>
      <w:r w:rsidRPr="007E31CA">
        <w:rPr>
          <w:rFonts w:ascii="Narkisim" w:hAnsi="Narkisim" w:cs="Narkisim"/>
          <w:rtl/>
        </w:rPr>
        <w:t>. ה</w:t>
      </w:r>
      <w:r w:rsidRPr="007E31CA">
        <w:rPr>
          <w:rFonts w:ascii="Narkisim" w:hAnsi="Narkisim" w:cs="Narkisim"/>
          <w:b/>
          <w:bCs/>
          <w:rtl/>
        </w:rPr>
        <w:t>רש"ש</w:t>
      </w:r>
      <w:r w:rsidRPr="007E31CA">
        <w:rPr>
          <w:rFonts w:ascii="Narkisim" w:hAnsi="Narkisim" w:cs="Narkisim"/>
          <w:rtl/>
        </w:rPr>
        <w:t xml:space="preserve"> הק' דאיתא (בברייתא לקמן כו:) שהאומר לשון חליפין בקדשי בדק הבית לא אמר כלום, ולא הוה כלשון מחוללת. ואמר אביי (שם) דלשון 'תחת' משמע בין לישנא דאיתפוסי ולישנא דאחולי וכו'. ואילו לשון חליפין גרע מלישנא דתחת, וצ"ע. ויש שביארו שיסוד 'חילול' הוא להוציא את ההקדש לחולין, ופועל בהקדש. ואילו יסוד חליפין הוא להכניס דבר אחר תמורתו</w:t>
      </w:r>
      <w:r w:rsidRPr="007E31CA">
        <w:rPr>
          <w:rStyle w:val="ac"/>
          <w:rFonts w:ascii="Narkisim" w:hAnsi="Narkisim" w:cs="Narkisim"/>
          <w:rtl/>
        </w:rPr>
        <w:footnoteReference w:id="459"/>
      </w:r>
      <w:r w:rsidRPr="007E31CA">
        <w:rPr>
          <w:rFonts w:ascii="Narkisim" w:hAnsi="Narkisim" w:cs="Narkisim"/>
          <w:rtl/>
        </w:rPr>
        <w:t xml:space="preserve"> [ואף דתרוייהו הוה גדר תצא זו ותכנס זו].</w:t>
      </w:r>
    </w:p>
    <w:p w14:paraId="5FBCA582" w14:textId="77777777" w:rsidR="00460E79" w:rsidRPr="007E31CA" w:rsidRDefault="00000000" w:rsidP="007E31CA">
      <w:pPr>
        <w:pStyle w:val="a8"/>
        <w:bidi/>
        <w:rPr>
          <w:rFonts w:ascii="Narkisim" w:hAnsi="Narkisim"/>
        </w:rPr>
      </w:pPr>
      <w:r w:rsidRPr="007E31CA">
        <w:rPr>
          <w:rFonts w:ascii="Narkisim" w:hAnsi="Narkisim"/>
          <w:rtl/>
        </w:rPr>
        <w:t>ועוד יש שהוסיפו דגדר תמורה הוא קדושה חדשה, וכמ"ש תוס' (בכורות טז.) ואילו חילול הוא נכנס במקומו לקדושה. וע"ע דב"א (א טו ו)</w:t>
      </w:r>
      <w:r w:rsidRPr="007E31CA">
        <w:rPr>
          <w:rStyle w:val="ac"/>
          <w:rFonts w:ascii="Narkisim" w:hAnsi="Narkisim"/>
          <w:rtl/>
        </w:rPr>
        <w:footnoteReference w:id="460"/>
      </w:r>
      <w:r w:rsidRPr="007E31CA">
        <w:rPr>
          <w:rFonts w:ascii="Narkisim" w:hAnsi="Narkisim"/>
          <w:rtl/>
        </w:rPr>
        <w:t>.</w:t>
      </w:r>
    </w:p>
    <w:p w14:paraId="63265B32" w14:textId="77777777" w:rsidR="00460E79" w:rsidRPr="007E31CA" w:rsidRDefault="00000000" w:rsidP="007E31CA">
      <w:pPr>
        <w:bidi/>
        <w:rPr>
          <w:rFonts w:ascii="Narkisim" w:hAnsi="Narkisim" w:cs="Narkisim"/>
        </w:rPr>
      </w:pPr>
      <w:r w:rsidRPr="007E31CA">
        <w:rPr>
          <w:rFonts w:ascii="Narkisim" w:hAnsi="Narkisim" w:cs="Narkisim"/>
          <w:u w:val="single"/>
          <w:rtl/>
        </w:rPr>
        <w:t>אבל מימר דתרוייהו קא מקדיש להו</w:t>
      </w:r>
      <w:r w:rsidRPr="007E31CA">
        <w:rPr>
          <w:rStyle w:val="ac"/>
          <w:rFonts w:ascii="Narkisim" w:hAnsi="Narkisim" w:cs="Narkisim"/>
          <w:u w:val="single"/>
          <w:rtl/>
        </w:rPr>
        <w:footnoteReference w:id="461"/>
      </w:r>
      <w:r w:rsidRPr="007E31CA">
        <w:rPr>
          <w:rFonts w:ascii="Narkisim" w:hAnsi="Narkisim" w:cs="Narkisim"/>
          <w:u w:val="single"/>
          <w:rtl/>
        </w:rPr>
        <w:t xml:space="preserve"> אימא לא לקי, קמ"ל</w:t>
      </w:r>
      <w:r w:rsidRPr="007E31CA">
        <w:rPr>
          <w:rFonts w:ascii="Narkisim" w:hAnsi="Narkisim" w:cs="Narkisim"/>
          <w:rtl/>
        </w:rPr>
        <w:t>. בפשוטו משמע דלשון תמורה הוא באופן שרוצה ששניהם יהיו קדושים, וכהתפסה בעלמא. וה</w:t>
      </w:r>
      <w:r w:rsidRPr="007E31CA">
        <w:rPr>
          <w:rFonts w:ascii="Narkisim" w:hAnsi="Narkisim" w:cs="Narkisim"/>
          <w:b/>
          <w:bCs/>
          <w:rtl/>
        </w:rPr>
        <w:t>אחרונים</w:t>
      </w:r>
      <w:r w:rsidRPr="007E31CA">
        <w:rPr>
          <w:rFonts w:ascii="Narkisim" w:hAnsi="Narkisim" w:cs="Narkisim"/>
          <w:rtl/>
        </w:rPr>
        <w:t xml:space="preserve"> הק' מה שייך בזה איסור תמורה.</w:t>
      </w:r>
    </w:p>
    <w:p w14:paraId="51856761" w14:textId="77777777" w:rsidR="00460E79" w:rsidRPr="007E31CA" w:rsidRDefault="00000000" w:rsidP="007E31CA">
      <w:pPr>
        <w:pStyle w:val="a7"/>
        <w:bidi/>
        <w:rPr>
          <w:rFonts w:ascii="Narkisim" w:hAnsi="Narkisim"/>
        </w:rPr>
      </w:pPr>
      <w:r w:rsidRPr="007E31CA">
        <w:rPr>
          <w:rFonts w:ascii="Narkisim" w:hAnsi="Narkisim"/>
          <w:rtl/>
        </w:rPr>
        <w:lastRenderedPageBreak/>
        <w:t>וה</w:t>
      </w:r>
      <w:r w:rsidRPr="007E31CA">
        <w:rPr>
          <w:rFonts w:ascii="Narkisim" w:hAnsi="Narkisim"/>
          <w:b/>
          <w:bCs/>
          <w:rtl/>
        </w:rPr>
        <w:t>שפ"א</w:t>
      </w:r>
      <w:r w:rsidRPr="007E31CA">
        <w:rPr>
          <w:rFonts w:ascii="Narkisim" w:hAnsi="Narkisim"/>
          <w:rtl/>
        </w:rPr>
        <w:t xml:space="preserve"> ביאר דכוונתו להקריב בהמה אחרת במקומו, ולא יקריב את הראשון אך לא יצא מקדושתו</w:t>
      </w:r>
      <w:r w:rsidRPr="007E31CA">
        <w:rPr>
          <w:rStyle w:val="ac"/>
          <w:rFonts w:ascii="Narkisim" w:hAnsi="Narkisim"/>
          <w:rtl/>
        </w:rPr>
        <w:footnoteReference w:id="462"/>
      </w:r>
      <w:r w:rsidRPr="007E31CA">
        <w:rPr>
          <w:rFonts w:ascii="Narkisim" w:hAnsi="Narkisim"/>
          <w:rtl/>
        </w:rPr>
        <w:t>.</w:t>
      </w:r>
    </w:p>
    <w:p w14:paraId="05DBC264"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קה"י</w:t>
      </w:r>
      <w:r w:rsidRPr="007E31CA">
        <w:rPr>
          <w:rFonts w:ascii="Narkisim" w:hAnsi="Narkisim"/>
          <w:rtl/>
        </w:rPr>
        <w:t xml:space="preserve"> (ס"ס א ד"ה והנראה) ביאר דמסתמא אדם יודע דאמרה תורה הוא ותמורתו יהא קודש, ואין כוונתו לעשות דבר שאי אפשר [לאחר שניתנה תורה]. וע"כ דמימר אדעתא דהכי שאמרה תורה דתרוייהו קדשי. וגלי תורה דאפ"ה לקי כיון שאמר בלשון תמורה [דעיקר הלשון משמע תצא זו].</w:t>
      </w:r>
    </w:p>
    <w:p w14:paraId="5ABD3B1C" w14:textId="77777777" w:rsidR="00460E79" w:rsidRPr="007E31CA" w:rsidRDefault="00000000" w:rsidP="007E31CA">
      <w:pPr>
        <w:bidi/>
        <w:rPr>
          <w:rFonts w:ascii="Narkisim" w:hAnsi="Narkisim" w:cs="Narkisim"/>
        </w:rPr>
      </w:pPr>
      <w:r w:rsidRPr="007E31CA">
        <w:rPr>
          <w:rFonts w:ascii="Narkisim" w:hAnsi="Narkisim" w:cs="Narkisim"/>
          <w:rtl/>
        </w:rPr>
        <w:t xml:space="preserve">אבל </w:t>
      </w:r>
      <w:r w:rsidRPr="007E31CA">
        <w:rPr>
          <w:rFonts w:ascii="Narkisim" w:hAnsi="Narkisim" w:cs="Narkisim"/>
          <w:b/>
          <w:bCs/>
          <w:rtl/>
        </w:rPr>
        <w:t>רגמ"ה</w:t>
      </w:r>
      <w:r w:rsidRPr="007E31CA">
        <w:rPr>
          <w:rFonts w:ascii="Narkisim" w:hAnsi="Narkisim" w:cs="Narkisim"/>
          <w:rtl/>
        </w:rPr>
        <w:t xml:space="preserve"> כת' דמימר תרווייהו 'מצי' מקדיש להו, אימא לא לקי אלא לקדיש לתרווייהו וליפטר. קמ"ל דלא, אלא לקי.</w:t>
      </w:r>
    </w:p>
    <w:p w14:paraId="289197A3"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ראש יוסף</w:t>
      </w:r>
      <w:r w:rsidRPr="007E31CA">
        <w:rPr>
          <w:rFonts w:ascii="Narkisim" w:hAnsi="Narkisim" w:cs="Narkisim"/>
          <w:rtl/>
        </w:rPr>
        <w:t xml:space="preserve"> (חולין ב.) הק' ע"ד ה</w:t>
      </w:r>
      <w:r w:rsidRPr="007E31CA">
        <w:rPr>
          <w:rFonts w:ascii="Narkisim" w:hAnsi="Narkisim" w:cs="Narkisim"/>
          <w:b/>
          <w:bCs/>
          <w:rtl/>
        </w:rPr>
        <w:t>תוס'</w:t>
      </w:r>
      <w:r w:rsidRPr="007E31CA">
        <w:rPr>
          <w:rFonts w:ascii="Narkisim" w:hAnsi="Narkisim" w:cs="Narkisim"/>
          <w:rtl/>
        </w:rPr>
        <w:t xml:space="preserve"> (לעיל ב. וחולין ב.) דדנו דכל תמורה ילקה פ'. והא מימר הוא כשאמר דליהוי שתיהן קודש,, ואילו לא יחליפנו הוא כשאומר תצא זו ותכנס זו. וא"כ בממיר ליכא אלא חד לאו דלא ימיר, ומש"ה לא לקי אלא מ'. ודוקא מחליף ילקה שמונים</w:t>
      </w:r>
      <w:r w:rsidRPr="007E31CA">
        <w:rPr>
          <w:rStyle w:val="ac"/>
          <w:rFonts w:ascii="Narkisim" w:hAnsi="Narkisim" w:cs="Narkisim"/>
          <w:rtl/>
        </w:rPr>
        <w:footnoteReference w:id="463"/>
      </w:r>
      <w:r w:rsidRPr="007E31CA">
        <w:rPr>
          <w:rFonts w:ascii="Narkisim" w:hAnsi="Narkisim" w:cs="Narkisim"/>
          <w:rtl/>
        </w:rPr>
        <w:t xml:space="preserve"> [על שכוונתו להוציא ועל מה שמכניס]. וכת' דאפשר דקו' התוס' דוקא אמחליף, דהו"ל לאשמעינן דמחליף סופג שמונים. ובזה תי' דלא יחליפנו לשל אחרים.</w:t>
      </w:r>
    </w:p>
    <w:p w14:paraId="7473025B" w14:textId="77777777" w:rsidR="00460E79" w:rsidRPr="007E31CA" w:rsidRDefault="00000000" w:rsidP="007E31CA">
      <w:pPr>
        <w:bidi/>
        <w:rPr>
          <w:rFonts w:ascii="Narkisim" w:hAnsi="Narkisim" w:cs="Narkisim"/>
        </w:rPr>
      </w:pPr>
      <w:r w:rsidRPr="007E31CA">
        <w:rPr>
          <w:rFonts w:ascii="Narkisim" w:hAnsi="Narkisim" w:cs="Narkisim"/>
          <w:u w:val="single"/>
          <w:rtl/>
        </w:rPr>
        <w:t>ואלא בהמה דהקדש דעלמא וכו' מי מתפס בדבר שאינו שלו</w:t>
      </w:r>
      <w:r w:rsidRPr="007E31CA">
        <w:rPr>
          <w:rFonts w:ascii="Narkisim" w:hAnsi="Narkisim" w:cs="Narkisim"/>
          <w:rtl/>
        </w:rPr>
        <w:t>. לגירסא זו משמע דפריך מסברא. וה</w:t>
      </w:r>
      <w:r w:rsidRPr="007E31CA">
        <w:rPr>
          <w:rFonts w:ascii="Narkisim" w:hAnsi="Narkisim" w:cs="Narkisim"/>
          <w:b/>
          <w:bCs/>
          <w:rtl/>
        </w:rPr>
        <w:t>שיטמ"ק</w:t>
      </w:r>
      <w:r w:rsidRPr="007E31CA">
        <w:rPr>
          <w:rFonts w:ascii="Narkisim" w:hAnsi="Narkisim" w:cs="Narkisim"/>
          <w:rtl/>
        </w:rPr>
        <w:t xml:space="preserve"> (טז) גרס 'והתניא' [וכן רש"י (במשנה ז:) הביא שהוא ברייתא].</w:t>
      </w:r>
    </w:p>
    <w:p w14:paraId="7B2E5B76"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הק' אמאי לא יוכל להתפיס [תמורה] בקרבן חבירו [בלא רשות הבעלים]</w:t>
      </w:r>
      <w:r w:rsidRPr="007E31CA">
        <w:rPr>
          <w:rStyle w:val="ac"/>
          <w:rFonts w:ascii="Narkisim" w:hAnsi="Narkisim"/>
          <w:rtl/>
        </w:rPr>
        <w:footnoteReference w:id="464"/>
      </w:r>
      <w:r w:rsidRPr="007E31CA">
        <w:rPr>
          <w:rFonts w:ascii="Narkisim" w:hAnsi="Narkisim"/>
          <w:rtl/>
        </w:rPr>
        <w:t>. ועוה"ק ה</w:t>
      </w:r>
      <w:r w:rsidRPr="007E31CA">
        <w:rPr>
          <w:rFonts w:ascii="Narkisim" w:hAnsi="Narkisim"/>
          <w:b/>
          <w:bCs/>
          <w:rtl/>
        </w:rPr>
        <w:t>רש"ש</w:t>
      </w:r>
      <w:r w:rsidRPr="007E31CA">
        <w:rPr>
          <w:rFonts w:ascii="Narkisim" w:hAnsi="Narkisim"/>
          <w:rtl/>
        </w:rPr>
        <w:t xml:space="preserve"> דבקונמות יכול להתפיס בקרבן חבירו</w:t>
      </w:r>
      <w:r w:rsidRPr="007E31CA">
        <w:rPr>
          <w:rStyle w:val="ac"/>
          <w:rFonts w:ascii="Narkisim" w:hAnsi="Narkisim"/>
          <w:rtl/>
        </w:rPr>
        <w:footnoteReference w:id="465"/>
      </w:r>
      <w:r w:rsidRPr="007E31CA">
        <w:rPr>
          <w:rFonts w:ascii="Narkisim" w:hAnsi="Narkisim"/>
          <w:rtl/>
        </w:rPr>
        <w:t>.</w:t>
      </w:r>
    </w:p>
    <w:p w14:paraId="3C77A831" w14:textId="77777777" w:rsidR="00460E79" w:rsidRPr="007E31CA" w:rsidRDefault="00000000" w:rsidP="007E31CA">
      <w:pPr>
        <w:pStyle w:val="a7"/>
        <w:bidi/>
        <w:rPr>
          <w:rFonts w:ascii="Narkisim" w:hAnsi="Narkisim"/>
        </w:rPr>
      </w:pPr>
      <w:r w:rsidRPr="007E31CA">
        <w:rPr>
          <w:rFonts w:ascii="Narkisim" w:hAnsi="Narkisim"/>
          <w:rtl/>
        </w:rPr>
        <w:t>ויש שהביאו דילפי' דתמורה הוה בבית בעלים (וכר' עקיבא במשנה לעיל ז:), דבעי בעלות לעשות תמורה</w:t>
      </w:r>
      <w:r w:rsidRPr="007E31CA">
        <w:rPr>
          <w:rStyle w:val="ac"/>
          <w:rFonts w:ascii="Narkisim" w:hAnsi="Narkisim"/>
          <w:rtl/>
        </w:rPr>
        <w:footnoteReference w:id="466"/>
      </w:r>
      <w:r w:rsidRPr="007E31CA">
        <w:rPr>
          <w:rFonts w:ascii="Narkisim" w:hAnsi="Narkisim"/>
          <w:rtl/>
        </w:rPr>
        <w:t>.</w:t>
      </w:r>
    </w:p>
    <w:p w14:paraId="557C300C"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קוב"ש</w:t>
      </w:r>
      <w:r w:rsidRPr="007E31CA">
        <w:rPr>
          <w:rFonts w:ascii="Narkisim" w:hAnsi="Narkisim"/>
          <w:rtl/>
        </w:rPr>
        <w:t xml:space="preserve"> (ח"ב מד א ד"ה ובעיקר) ביאר דגדר תמורה הוא שהקדושה נמשכת מכח הקרבן, ודוקא כשיש קרבן לפניו</w:t>
      </w:r>
      <w:r w:rsidRPr="007E31CA">
        <w:rPr>
          <w:rStyle w:val="ac"/>
          <w:rFonts w:ascii="Narkisim" w:hAnsi="Narkisim"/>
          <w:rtl/>
        </w:rPr>
        <w:footnoteReference w:id="467"/>
      </w:r>
      <w:r w:rsidRPr="007E31CA">
        <w:rPr>
          <w:rFonts w:ascii="Narkisim" w:hAnsi="Narkisim"/>
          <w:rtl/>
        </w:rPr>
        <w:t>. ובעינן רשות בעלים למשוך קדושה מקרבן דידהו.</w:t>
      </w:r>
    </w:p>
    <w:p w14:paraId="184C2ACE" w14:textId="77777777" w:rsidR="00460E79" w:rsidRPr="007E31CA" w:rsidRDefault="00000000" w:rsidP="007E31CA">
      <w:pPr>
        <w:pStyle w:val="a8"/>
        <w:bidi/>
        <w:rPr>
          <w:rFonts w:ascii="Narkisim" w:hAnsi="Narkisim"/>
        </w:rPr>
      </w:pPr>
      <w:r w:rsidRPr="007E31CA">
        <w:rPr>
          <w:rFonts w:ascii="Narkisim" w:hAnsi="Narkisim"/>
          <w:rtl/>
        </w:rPr>
        <w:t>והוכיח דתמורה הוה המשכת קדושה, דתמורה נחשב הקדש שני (כדאיתא בע"ב) לענין שהפודה תמורתו אינו מוסיף חומש</w:t>
      </w:r>
      <w:r w:rsidRPr="007E31CA">
        <w:rPr>
          <w:rStyle w:val="ac"/>
          <w:rFonts w:ascii="Narkisim" w:hAnsi="Narkisim"/>
          <w:rtl/>
        </w:rPr>
        <w:footnoteReference w:id="468"/>
      </w:r>
      <w:r w:rsidRPr="007E31CA">
        <w:rPr>
          <w:rFonts w:ascii="Narkisim" w:hAnsi="Narkisim"/>
          <w:rtl/>
        </w:rPr>
        <w:t>. ועוד הביא מהגמ' (זבחים מט) דתמורה נחשב 'טפל' לעיקר הקדושה</w:t>
      </w:r>
      <w:r w:rsidRPr="007E31CA">
        <w:rPr>
          <w:rStyle w:val="ac"/>
          <w:rFonts w:ascii="Narkisim" w:hAnsi="Narkisim"/>
          <w:rtl/>
        </w:rPr>
        <w:footnoteReference w:id="469"/>
      </w:r>
      <w:r w:rsidRPr="007E31CA">
        <w:rPr>
          <w:rFonts w:ascii="Narkisim" w:hAnsi="Narkisim"/>
          <w:rtl/>
        </w:rPr>
        <w:t>.</w:t>
      </w:r>
    </w:p>
    <w:p w14:paraId="3D12F0A3"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רש"ש</w:t>
      </w:r>
      <w:r w:rsidRPr="007E31CA">
        <w:rPr>
          <w:rFonts w:ascii="Narkisim" w:hAnsi="Narkisim"/>
          <w:rtl/>
        </w:rPr>
        <w:t xml:space="preserve"> העלה צד דאיירי בלשון חליפין</w:t>
      </w:r>
      <w:r w:rsidRPr="007E31CA">
        <w:rPr>
          <w:rStyle w:val="ac"/>
          <w:rFonts w:ascii="Narkisim" w:hAnsi="Narkisim"/>
          <w:rtl/>
        </w:rPr>
        <w:footnoteReference w:id="470"/>
      </w:r>
      <w:r w:rsidRPr="007E31CA">
        <w:rPr>
          <w:rFonts w:ascii="Narkisim" w:hAnsi="Narkisim"/>
          <w:rtl/>
        </w:rPr>
        <w:t>, דתצא זו ותכנס זו. ואינו יכול לעשות כן בהקדש של חבירו</w:t>
      </w:r>
      <w:r w:rsidRPr="007E31CA">
        <w:rPr>
          <w:rStyle w:val="ac"/>
          <w:rFonts w:ascii="Narkisim" w:hAnsi="Narkisim"/>
          <w:rtl/>
        </w:rPr>
        <w:footnoteReference w:id="471"/>
      </w:r>
      <w:r w:rsidRPr="007E31CA">
        <w:rPr>
          <w:rFonts w:ascii="Narkisim" w:hAnsi="Narkisim"/>
          <w:rtl/>
        </w:rPr>
        <w:t xml:space="preserve">. </w:t>
      </w:r>
      <w:r w:rsidRPr="007E31CA">
        <w:rPr>
          <w:rFonts w:ascii="Narkisim" w:hAnsi="Narkisim"/>
          <w:szCs w:val="20"/>
          <w:rtl/>
        </w:rPr>
        <w:t>אך הביא מתוס' (ב"ק סח: ד"ה הוא דאמר כצנועין) דיכול לפדות הקדש של חבירו כיון שיצא מרשות בעלים</w:t>
      </w:r>
      <w:r w:rsidRPr="007E31CA">
        <w:rPr>
          <w:rStyle w:val="ac"/>
          <w:rFonts w:ascii="Narkisim" w:hAnsi="Narkisim"/>
          <w:szCs w:val="20"/>
          <w:rtl/>
        </w:rPr>
        <w:footnoteReference w:id="472"/>
      </w:r>
      <w:r w:rsidRPr="007E31CA">
        <w:rPr>
          <w:rFonts w:ascii="Narkisim" w:hAnsi="Narkisim"/>
          <w:szCs w:val="20"/>
          <w:rtl/>
        </w:rPr>
        <w:t>, ודוקא מעש"ש ונטע רבעי אינו יכול לפדות שלא מדעתו. וכת' דיש ליישב קצת. ועוה"ק הרש"ש דיש חילוק בין גדר חליפין לגדר חילול.</w:t>
      </w:r>
    </w:p>
    <w:p w14:paraId="1AA661DA"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דבר אברהם</w:t>
      </w:r>
      <w:r w:rsidRPr="007E31CA">
        <w:rPr>
          <w:rFonts w:ascii="Narkisim" w:hAnsi="Narkisim"/>
          <w:rtl/>
        </w:rPr>
        <w:t xml:space="preserve"> (א טו ענף ב ה) כת' שענין התמורה הוא באופן שהיה מהני מעשיו, אלמלא שאסרה תורה</w:t>
      </w:r>
      <w:r w:rsidRPr="007E31CA">
        <w:rPr>
          <w:rStyle w:val="ac"/>
          <w:rFonts w:ascii="Narkisim" w:hAnsi="Narkisim"/>
          <w:rtl/>
        </w:rPr>
        <w:footnoteReference w:id="473"/>
      </w:r>
      <w:r w:rsidRPr="007E31CA">
        <w:rPr>
          <w:rFonts w:ascii="Narkisim" w:hAnsi="Narkisim"/>
          <w:rtl/>
        </w:rPr>
        <w:t>. ומש"ה דוקא כשיש לו קנין בממון להוציא את ההקדש לחולין ולהכניס את זו של חולין תחתיה</w:t>
      </w:r>
      <w:r w:rsidRPr="007E31CA">
        <w:rPr>
          <w:rStyle w:val="ac"/>
          <w:rFonts w:ascii="Narkisim" w:hAnsi="Narkisim"/>
          <w:rtl/>
        </w:rPr>
        <w:footnoteReference w:id="474"/>
      </w:r>
      <w:r w:rsidRPr="007E31CA">
        <w:rPr>
          <w:rFonts w:ascii="Narkisim" w:hAnsi="Narkisim"/>
          <w:rtl/>
        </w:rPr>
        <w:t>.</w:t>
      </w:r>
    </w:p>
    <w:p w14:paraId="7C04AA5B" w14:textId="77777777" w:rsidR="00460E79" w:rsidRPr="007E31CA" w:rsidRDefault="00000000" w:rsidP="007E31CA">
      <w:pPr>
        <w:bidi/>
        <w:rPr>
          <w:rFonts w:ascii="Narkisim" w:hAnsi="Narkisim" w:cs="Narkisim"/>
        </w:rPr>
      </w:pPr>
      <w:r w:rsidRPr="007E31CA">
        <w:rPr>
          <w:rFonts w:ascii="Narkisim" w:hAnsi="Narkisim" w:cs="Narkisim"/>
          <w:u w:val="single"/>
          <w:rtl/>
        </w:rPr>
        <w:t>לעולם וכו' כל הרוצה להמיר בבהמתו יבא וימיר</w:t>
      </w:r>
      <w:r w:rsidRPr="007E31CA">
        <w:rPr>
          <w:rFonts w:ascii="Narkisim" w:hAnsi="Narkisim" w:cs="Narkisim"/>
          <w:rtl/>
        </w:rPr>
        <w:t>. בפשוטו מהני 'כל הרוצה' בתורת שליחות</w:t>
      </w:r>
      <w:r w:rsidRPr="007E31CA">
        <w:rPr>
          <w:rStyle w:val="ac"/>
          <w:rFonts w:ascii="Narkisim" w:hAnsi="Narkisim" w:cs="Narkisim"/>
          <w:rtl/>
        </w:rPr>
        <w:footnoteReference w:id="475"/>
      </w:r>
      <w:r w:rsidRPr="007E31CA">
        <w:rPr>
          <w:rFonts w:ascii="Narkisim" w:hAnsi="Narkisim" w:cs="Narkisim"/>
          <w:rtl/>
        </w:rPr>
        <w:t>, כדאיתא (נדרים לו:) דמהני לתרום בשל חבירו כשאומר 'כל הרוצה לתרום'</w:t>
      </w:r>
      <w:r w:rsidRPr="007E31CA">
        <w:rPr>
          <w:rStyle w:val="ac"/>
          <w:rFonts w:ascii="Narkisim" w:hAnsi="Narkisim" w:cs="Narkisim"/>
          <w:rtl/>
        </w:rPr>
        <w:footnoteReference w:id="476"/>
      </w:r>
      <w:r w:rsidRPr="007E31CA">
        <w:rPr>
          <w:rFonts w:ascii="Narkisim" w:hAnsi="Narkisim" w:cs="Narkisim"/>
          <w:rtl/>
        </w:rPr>
        <w:t>. וה</w:t>
      </w:r>
      <w:r w:rsidRPr="007E31CA">
        <w:rPr>
          <w:rFonts w:ascii="Narkisim" w:hAnsi="Narkisim" w:cs="Narkisim"/>
          <w:b/>
          <w:bCs/>
          <w:rtl/>
        </w:rPr>
        <w:t>אחרונים</w:t>
      </w:r>
      <w:r w:rsidRPr="007E31CA">
        <w:rPr>
          <w:rFonts w:ascii="Narkisim" w:hAnsi="Narkisim" w:cs="Narkisim"/>
          <w:rtl/>
        </w:rPr>
        <w:t xml:space="preserve"> הק' דאין שליח לדבר עבירה.</w:t>
      </w:r>
    </w:p>
    <w:p w14:paraId="5A084DC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ר"י הורוויץ</w:t>
      </w:r>
      <w:r w:rsidRPr="007E31CA">
        <w:rPr>
          <w:rFonts w:ascii="Narkisim" w:hAnsi="Narkisim"/>
          <w:rtl/>
        </w:rPr>
        <w:t xml:space="preserve"> (בשו"ת נוב"י אה"ע ק' עו) הוכיח כדעת הראשונים דלא נתבטלה השליחות בשליח לדבר עבירה</w:t>
      </w:r>
      <w:r w:rsidRPr="007E31CA">
        <w:rPr>
          <w:rStyle w:val="ac"/>
          <w:rFonts w:ascii="Narkisim" w:hAnsi="Narkisim"/>
          <w:rtl/>
        </w:rPr>
        <w:footnoteReference w:id="477"/>
      </w:r>
      <w:r w:rsidRPr="007E31CA">
        <w:rPr>
          <w:rFonts w:ascii="Narkisim" w:hAnsi="Narkisim"/>
          <w:rtl/>
        </w:rPr>
        <w:t xml:space="preserve">. </w:t>
      </w:r>
      <w:r w:rsidRPr="007E31CA">
        <w:rPr>
          <w:rFonts w:ascii="Narkisim" w:hAnsi="Narkisim"/>
          <w:rtl/>
        </w:rPr>
        <w:lastRenderedPageBreak/>
        <w:t>וה</w:t>
      </w:r>
      <w:r w:rsidRPr="007E31CA">
        <w:rPr>
          <w:rFonts w:ascii="Narkisim" w:hAnsi="Narkisim"/>
          <w:b/>
          <w:bCs/>
          <w:rtl/>
        </w:rPr>
        <w:t>נוב"י</w:t>
      </w:r>
      <w:r w:rsidRPr="007E31CA">
        <w:rPr>
          <w:rFonts w:ascii="Narkisim" w:hAnsi="Narkisim"/>
          <w:rtl/>
        </w:rPr>
        <w:t xml:space="preserve"> (שם עז ד"ה ומה שהביא מתמורה) דחה ד'כל הרוצה'</w:t>
      </w:r>
      <w:r w:rsidRPr="007E31CA">
        <w:rPr>
          <w:rStyle w:val="ac"/>
          <w:rFonts w:ascii="Narkisim" w:hAnsi="Narkisim"/>
          <w:rtl/>
        </w:rPr>
        <w:footnoteReference w:id="478"/>
      </w:r>
      <w:r w:rsidRPr="007E31CA">
        <w:rPr>
          <w:rFonts w:ascii="Narkisim" w:hAnsi="Narkisim"/>
          <w:rtl/>
        </w:rPr>
        <w:t xml:space="preserve"> דסוגיין לא הוה גדר שליחות</w:t>
      </w:r>
      <w:r w:rsidRPr="007E31CA">
        <w:rPr>
          <w:rStyle w:val="ac"/>
          <w:rFonts w:ascii="Narkisim" w:hAnsi="Narkisim"/>
          <w:rtl/>
        </w:rPr>
        <w:footnoteReference w:id="479"/>
      </w:r>
      <w:r w:rsidRPr="007E31CA">
        <w:rPr>
          <w:rFonts w:ascii="Narkisim" w:hAnsi="Narkisim"/>
          <w:rtl/>
        </w:rPr>
        <w:t>. וכ"כ ה</w:t>
      </w:r>
      <w:r w:rsidRPr="007E31CA">
        <w:rPr>
          <w:rFonts w:ascii="Narkisim" w:hAnsi="Narkisim"/>
          <w:b/>
          <w:bCs/>
          <w:rtl/>
        </w:rPr>
        <w:t>מנח"ח</w:t>
      </w:r>
      <w:r w:rsidRPr="007E31CA">
        <w:rPr>
          <w:rFonts w:ascii="Narkisim" w:hAnsi="Narkisim"/>
          <w:rtl/>
        </w:rPr>
        <w:t xml:space="preserve"> (שנא ו) דהכא סגי בגילוי דעת שהוא מסכים שימירו בשלו. ולפ"ז לא צריך 'בעלות' לעשות מכחו תמורה</w:t>
      </w:r>
      <w:r w:rsidRPr="007E31CA">
        <w:rPr>
          <w:rStyle w:val="ac"/>
          <w:rFonts w:ascii="Narkisim" w:hAnsi="Narkisim"/>
          <w:rtl/>
        </w:rPr>
        <w:footnoteReference w:id="480"/>
      </w:r>
      <w:r w:rsidRPr="007E31CA">
        <w:rPr>
          <w:rFonts w:ascii="Narkisim" w:hAnsi="Narkisim"/>
          <w:rtl/>
        </w:rPr>
        <w:t>, אלא שזכות הבעלים לעכב שלא יעשו בו תמורה</w:t>
      </w:r>
      <w:r w:rsidRPr="007E31CA">
        <w:rPr>
          <w:rStyle w:val="ac"/>
          <w:rFonts w:ascii="Narkisim" w:hAnsi="Narkisim"/>
          <w:rtl/>
        </w:rPr>
        <w:footnoteReference w:id="481"/>
      </w:r>
      <w:r w:rsidRPr="007E31CA">
        <w:rPr>
          <w:rFonts w:ascii="Narkisim" w:hAnsi="Narkisim"/>
          <w:rtl/>
        </w:rPr>
        <w:t>. ומש"ה סגי בנתינת רשות</w:t>
      </w:r>
      <w:r w:rsidRPr="007E31CA">
        <w:rPr>
          <w:rStyle w:val="ac"/>
          <w:rFonts w:ascii="Narkisim" w:hAnsi="Narkisim"/>
          <w:rtl/>
        </w:rPr>
        <w:footnoteReference w:id="482"/>
      </w:r>
      <w:r w:rsidRPr="007E31CA">
        <w:rPr>
          <w:rFonts w:ascii="Narkisim" w:hAnsi="Narkisim"/>
          <w:rtl/>
        </w:rPr>
        <w:t>.</w:t>
      </w:r>
    </w:p>
    <w:p w14:paraId="0B9DD5A5" w14:textId="77777777" w:rsidR="00460E79" w:rsidRPr="007E31CA" w:rsidRDefault="00000000" w:rsidP="007E31CA">
      <w:pPr>
        <w:pStyle w:val="a7"/>
        <w:bidi/>
        <w:rPr>
          <w:rFonts w:ascii="Narkisim" w:hAnsi="Narkisim"/>
        </w:rPr>
      </w:pPr>
      <w:r w:rsidRPr="007E31CA">
        <w:rPr>
          <w:rFonts w:ascii="Narkisim" w:hAnsi="Narkisim"/>
          <w:rtl/>
        </w:rPr>
        <w:t>אך ה</w:t>
      </w:r>
      <w:r w:rsidRPr="007E31CA">
        <w:rPr>
          <w:rFonts w:ascii="Narkisim" w:hAnsi="Narkisim"/>
          <w:b/>
          <w:bCs/>
          <w:rtl/>
        </w:rPr>
        <w:t>קה"י</w:t>
      </w:r>
      <w:r w:rsidRPr="007E31CA">
        <w:rPr>
          <w:rFonts w:ascii="Narkisim" w:hAnsi="Narkisim"/>
          <w:rtl/>
        </w:rPr>
        <w:t xml:space="preserve"> (ג ד"ה וא"כ) כת' דודאי צריך כח בעלים בתמורה, אלא דמהני הכא גזיה"כ דנתינת רשות הבעלים שנחשב כל הבעלים מעורב בתמורה</w:t>
      </w:r>
      <w:r w:rsidRPr="007E31CA">
        <w:rPr>
          <w:rStyle w:val="ac"/>
          <w:rFonts w:ascii="Narkisim" w:hAnsi="Narkisim"/>
          <w:rtl/>
        </w:rPr>
        <w:footnoteReference w:id="483"/>
      </w:r>
      <w:r w:rsidRPr="007E31CA">
        <w:rPr>
          <w:rFonts w:ascii="Narkisim" w:hAnsi="Narkisim"/>
          <w:rtl/>
        </w:rPr>
        <w:t>.</w:t>
      </w:r>
    </w:p>
    <w:p w14:paraId="4119CD71"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דב"א</w:t>
      </w:r>
      <w:r w:rsidRPr="007E31CA">
        <w:rPr>
          <w:rFonts w:ascii="Narkisim" w:hAnsi="Narkisim"/>
          <w:rtl/>
        </w:rPr>
        <w:t xml:space="preserve"> (א טו) הק' דאי הוה גדר שליחות אמאי דרשו לא יחליפנו בשל אחרים, כיון דבשליחות הוא דעביד הרי הוא כבשל עצמו.</w:t>
      </w:r>
    </w:p>
    <w:p w14:paraId="15EB523A" w14:textId="77777777" w:rsidR="00460E79" w:rsidRPr="007E31CA" w:rsidRDefault="00000000" w:rsidP="007E31CA">
      <w:pPr>
        <w:pStyle w:val="aa"/>
        <w:bidi/>
        <w:rPr>
          <w:rFonts w:ascii="Narkisim" w:hAnsi="Narkisim"/>
        </w:rPr>
      </w:pPr>
      <w:r w:rsidRPr="007E31CA">
        <w:rPr>
          <w:rFonts w:ascii="Narkisim" w:hAnsi="Narkisim"/>
          <w:rtl/>
        </w:rPr>
        <w:t>וב</w:t>
      </w:r>
      <w:r w:rsidRPr="007E31CA">
        <w:rPr>
          <w:rFonts w:ascii="Narkisim" w:hAnsi="Narkisim"/>
          <w:b/>
          <w:bCs/>
          <w:rtl/>
        </w:rPr>
        <w:t xml:space="preserve">ירושלמי </w:t>
      </w:r>
      <w:r w:rsidRPr="007E31CA">
        <w:rPr>
          <w:rFonts w:ascii="Narkisim" w:hAnsi="Narkisim"/>
          <w:rtl/>
        </w:rPr>
        <w:t>(קידושין ב א) נח' האם יש שליחות לתמורה</w:t>
      </w:r>
      <w:r w:rsidRPr="007E31CA">
        <w:rPr>
          <w:rStyle w:val="ac"/>
          <w:rFonts w:ascii="Narkisim" w:hAnsi="Narkisim"/>
          <w:rtl/>
        </w:rPr>
        <w:footnoteReference w:id="484"/>
      </w:r>
      <w:r w:rsidRPr="007E31CA">
        <w:rPr>
          <w:rFonts w:ascii="Narkisim" w:hAnsi="Narkisim"/>
          <w:rtl/>
        </w:rPr>
        <w:t>, ולא הוזכר הא דמהני כל הרוצה. אך הקה"י כת' דיש לחלק דהתם איירי בבהמה של המשלח, ובסוגיין בבהמה של השליח [וכשיטמ"ק בסמוך, וע' בסמוך מרגמ"ה יז.].</w:t>
      </w:r>
    </w:p>
    <w:p w14:paraId="7FBE3D4E"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(לעיל ב: ד"ה קתני) כת' דישראל אינו מימר בקרבן של עכו"ם, דלא מהני 'כל הרוצה' כיון שהעכו"ם עצמו אינו יכול לעשות תמורה. ובפשוטו כוונתם דלא שייך שליחות במידי דאיהו לא מצי עבד. אבל ה</w:t>
      </w:r>
      <w:r w:rsidRPr="007E31CA">
        <w:rPr>
          <w:rFonts w:ascii="Narkisim" w:hAnsi="Narkisim"/>
          <w:b/>
          <w:bCs/>
          <w:rtl/>
        </w:rPr>
        <w:t>אחרונים</w:t>
      </w:r>
      <w:r w:rsidRPr="007E31CA">
        <w:rPr>
          <w:rFonts w:ascii="Narkisim" w:hAnsi="Narkisim"/>
          <w:rtl/>
        </w:rPr>
        <w:t xml:space="preserve"> (קרנ"ר, מנח"ח שנא ו) הק' דטפי הו"ל דאין שליחות לעכו"ם.  ואי אי"צ גדר שליחות, א"כ יהני בישראל אף דהבעלים לא מצי עבד. וה</w:t>
      </w:r>
      <w:r w:rsidRPr="007E31CA">
        <w:rPr>
          <w:rFonts w:ascii="Narkisim" w:hAnsi="Narkisim"/>
          <w:b/>
          <w:bCs/>
          <w:rtl/>
        </w:rPr>
        <w:t>קוב"ש</w:t>
      </w:r>
      <w:r w:rsidRPr="007E31CA">
        <w:rPr>
          <w:rFonts w:ascii="Narkisim" w:hAnsi="Narkisim"/>
          <w:rtl/>
        </w:rPr>
        <w:t xml:space="preserve"> (ח"ב מד) כת' דכה"ג מצאנו בכמה מקומות דכל דבר שאינו יכול לעשות בעצמו אין לו זכות לתת לאחרים</w:t>
      </w:r>
      <w:r w:rsidRPr="007E31CA">
        <w:rPr>
          <w:rStyle w:val="ac"/>
          <w:rFonts w:ascii="Narkisim" w:hAnsi="Narkisim"/>
          <w:rtl/>
        </w:rPr>
        <w:footnoteReference w:id="485"/>
      </w:r>
      <w:r w:rsidRPr="007E31CA">
        <w:rPr>
          <w:rFonts w:ascii="Narkisim" w:hAnsi="Narkisim"/>
          <w:rtl/>
        </w:rPr>
        <w:t>.</w:t>
      </w:r>
    </w:p>
    <w:p w14:paraId="4042C90E"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דבר אברהם</w:t>
      </w:r>
      <w:r w:rsidRPr="007E31CA">
        <w:rPr>
          <w:rFonts w:ascii="Narkisim" w:hAnsi="Narkisim"/>
          <w:rtl/>
        </w:rPr>
        <w:t xml:space="preserve"> (א טו) הק' לדברי האחרונים (יתבאר לקמן י.) דלא מהני להקדיש ע"י שליח משום דמילי לא מימסרן לשליח.</w:t>
      </w:r>
    </w:p>
    <w:p w14:paraId="5D27F154" w14:textId="77777777" w:rsidR="00460E79" w:rsidRPr="007E31CA" w:rsidRDefault="00000000" w:rsidP="007E31CA">
      <w:pPr>
        <w:pStyle w:val="a8"/>
        <w:bidi/>
        <w:rPr>
          <w:rFonts w:ascii="Narkisim" w:hAnsi="Narkisim"/>
        </w:rPr>
      </w:pPr>
      <w:r w:rsidRPr="007E31CA">
        <w:rPr>
          <w:rFonts w:ascii="Narkisim" w:hAnsi="Narkisim"/>
          <w:rtl/>
        </w:rPr>
        <w:t>אך העלה צד דתמורה לא הוה גדר נדר</w:t>
      </w:r>
      <w:r w:rsidRPr="007E31CA">
        <w:rPr>
          <w:rStyle w:val="ac"/>
          <w:rFonts w:ascii="Narkisim" w:hAnsi="Narkisim"/>
          <w:rtl/>
        </w:rPr>
        <w:footnoteReference w:id="486"/>
      </w:r>
      <w:r w:rsidRPr="007E31CA">
        <w:rPr>
          <w:rFonts w:ascii="Narkisim" w:hAnsi="Narkisim"/>
          <w:rtl/>
        </w:rPr>
        <w:t>, דתמורה בטעות הוה תמורה (נזיר לא.). אלא דחל משום גזיה"כ דקנסיה רחמנא</w:t>
      </w:r>
      <w:r w:rsidRPr="007E31CA">
        <w:rPr>
          <w:rStyle w:val="ac"/>
          <w:rFonts w:ascii="Narkisim" w:hAnsi="Narkisim"/>
          <w:rtl/>
        </w:rPr>
        <w:footnoteReference w:id="487"/>
      </w:r>
      <w:r w:rsidRPr="007E31CA">
        <w:rPr>
          <w:rFonts w:ascii="Narkisim" w:hAnsi="Narkisim"/>
          <w:rtl/>
        </w:rPr>
        <w:t>. ובזה לא נתמעט שליחות.</w:t>
      </w:r>
    </w:p>
    <w:p w14:paraId="60621C26" w14:textId="77777777" w:rsidR="00460E79" w:rsidRPr="007E31CA" w:rsidRDefault="00000000" w:rsidP="007E31CA">
      <w:pPr>
        <w:pStyle w:val="aa"/>
        <w:bidi/>
        <w:rPr>
          <w:rFonts w:ascii="Narkisim" w:hAnsi="Narkisim"/>
        </w:rPr>
      </w:pPr>
      <w:r w:rsidRPr="007E31CA">
        <w:rPr>
          <w:rFonts w:ascii="Narkisim" w:hAnsi="Narkisim"/>
          <w:u w:val="single"/>
          <w:rtl/>
        </w:rPr>
        <w:t>שם.</w:t>
      </w:r>
      <w:r w:rsidRPr="007E31CA">
        <w:rPr>
          <w:rFonts w:ascii="Narkisim" w:hAnsi="Narkisim"/>
          <w:rtl/>
        </w:rPr>
        <w:t xml:space="preserve"> ה</w:t>
      </w:r>
      <w:r w:rsidRPr="007E31CA">
        <w:rPr>
          <w:rFonts w:ascii="Narkisim" w:hAnsi="Narkisim"/>
          <w:b/>
          <w:bCs/>
          <w:rtl/>
        </w:rPr>
        <w:t>גר"ח</w:t>
      </w:r>
      <w:r w:rsidRPr="007E31CA">
        <w:rPr>
          <w:rFonts w:ascii="Narkisim" w:hAnsi="Narkisim"/>
          <w:rtl/>
        </w:rPr>
        <w:t xml:space="preserve"> (בגרי"ז לעיל ב:) נסתפק במימר בשל חבירו מי בעל הקרבן על התמורה, האם המתכפר הוא בעלים</w:t>
      </w:r>
      <w:r w:rsidRPr="007E31CA">
        <w:rPr>
          <w:rStyle w:val="ac"/>
          <w:rFonts w:ascii="Narkisim" w:hAnsi="Narkisim"/>
          <w:rtl/>
        </w:rPr>
        <w:footnoteReference w:id="488"/>
      </w:r>
      <w:r w:rsidRPr="007E31CA">
        <w:rPr>
          <w:rFonts w:ascii="Narkisim" w:hAnsi="Narkisim"/>
          <w:rtl/>
        </w:rPr>
        <w:t xml:space="preserve"> או הממיר הוא בעלים</w:t>
      </w:r>
      <w:r w:rsidRPr="007E31CA">
        <w:rPr>
          <w:rStyle w:val="ac"/>
          <w:rFonts w:ascii="Narkisim" w:hAnsi="Narkisim"/>
          <w:rtl/>
        </w:rPr>
        <w:footnoteReference w:id="489"/>
      </w:r>
      <w:r w:rsidRPr="007E31CA">
        <w:rPr>
          <w:rFonts w:ascii="Narkisim" w:hAnsi="Narkisim"/>
          <w:rtl/>
        </w:rPr>
        <w:t>. והביאו שהעולת שלמה (ב:) והאחיעזר (ב מג ה וג סז ג) נקטו דהוה של המימר. ואילו המרחשת (ב כח ענף ב אות ג) ס"ל דהוה של מתכפר הראשון.</w:t>
      </w:r>
    </w:p>
    <w:p w14:paraId="2EDEC894" w14:textId="77777777" w:rsidR="00460E79" w:rsidRPr="007E31CA" w:rsidRDefault="00000000" w:rsidP="007E31CA">
      <w:pPr>
        <w:bidi/>
        <w:rPr>
          <w:rFonts w:ascii="Narkisim" w:hAnsi="Narkisim" w:cs="Narkisim"/>
        </w:rPr>
      </w:pPr>
      <w:r w:rsidRPr="007E31CA">
        <w:rPr>
          <w:rFonts w:ascii="Narkisim" w:hAnsi="Narkisim" w:cs="Narkisim"/>
          <w:u w:val="single"/>
          <w:rtl/>
        </w:rPr>
        <w:t>שם. לעולם בבהמה דהקדש דעלמא וחולין דידיה וכו'</w:t>
      </w:r>
      <w:r w:rsidRPr="007E31CA">
        <w:rPr>
          <w:rFonts w:ascii="Narkisim" w:hAnsi="Narkisim" w:cs="Narkisim"/>
          <w:rtl/>
        </w:rPr>
        <w:t>. ה</w:t>
      </w:r>
      <w:r w:rsidRPr="007E31CA">
        <w:rPr>
          <w:rFonts w:ascii="Narkisim" w:hAnsi="Narkisim" w:cs="Narkisim"/>
          <w:b/>
          <w:bCs/>
          <w:rtl/>
        </w:rPr>
        <w:t>שיטמ"ק</w:t>
      </w:r>
      <w:r w:rsidRPr="007E31CA">
        <w:rPr>
          <w:rFonts w:ascii="Narkisim" w:hAnsi="Narkisim" w:cs="Narkisim"/>
          <w:rtl/>
        </w:rPr>
        <w:t xml:space="preserve"> (הנדמ"ח) כת' דבהקדש דידיה וחולין דעלמא לא מהני שאומר כל הרוצה להמיר יבא וימיר. דלא תפיס הקדושה בבהמה דאין שליח לדבר עבירה, ולא יועיל מעשים של שליח בממון אחרים. [ומבואר דכל הרוצה לא הוה שליחות גמור, אלא דמהני נתינת רשות. ולא נחשב שפועל בממון אחרים].</w:t>
      </w:r>
    </w:p>
    <w:p w14:paraId="33C1A963" w14:textId="77777777" w:rsidR="00460E79" w:rsidRPr="007E31CA" w:rsidRDefault="00000000" w:rsidP="007E31CA">
      <w:pPr>
        <w:bidi/>
        <w:rPr>
          <w:rFonts w:ascii="Narkisim" w:hAnsi="Narkisim" w:cs="Narkisim"/>
        </w:rPr>
      </w:pPr>
      <w:r w:rsidRPr="007E31CA">
        <w:rPr>
          <w:rFonts w:ascii="Narkisim" w:hAnsi="Narkisim" w:cs="Narkisim"/>
          <w:rtl/>
        </w:rPr>
        <w:t xml:space="preserve">אבל </w:t>
      </w:r>
      <w:r w:rsidRPr="007E31CA">
        <w:rPr>
          <w:rFonts w:ascii="Narkisim" w:hAnsi="Narkisim" w:cs="Narkisim"/>
          <w:b/>
          <w:bCs/>
          <w:rtl/>
        </w:rPr>
        <w:t>רגמ"ה</w:t>
      </w:r>
      <w:r w:rsidRPr="007E31CA">
        <w:rPr>
          <w:rFonts w:ascii="Narkisim" w:hAnsi="Narkisim" w:cs="Narkisim"/>
          <w:rtl/>
        </w:rPr>
        <w:t xml:space="preserve"> (לקמן יז.) הביא מסוגיין לא יחליפנו בשל אחרים שאינו שלו, דהיינו תצא שלי לחולין ותהא של פלוני [ואותה שלו תהא] תמורתה קדשה ולקי דהוי תמורה. ומבואר דקאי בהקדש דידיה, שבעל הקרבן עשה בהמת חבירו תמורה. ולכאורה גרס כן בסוגיין דקאי אבהמת חולין דעלמא, ובזה מהני כל הרוצה. [וא"כ מבואר דמהני כל הרוצה להכניס להקדש. ולכאורה מוכח דהוה שליחות גמורה, ולא רק נתינת רשות</w:t>
      </w:r>
      <w:r w:rsidRPr="007E31CA">
        <w:rPr>
          <w:rStyle w:val="ac"/>
          <w:rFonts w:ascii="Narkisim" w:hAnsi="Narkisim" w:cs="Narkisim"/>
          <w:rtl/>
        </w:rPr>
        <w:footnoteReference w:id="490"/>
      </w:r>
      <w:r w:rsidRPr="007E31CA">
        <w:rPr>
          <w:rFonts w:ascii="Narkisim" w:hAnsi="Narkisim" w:cs="Narkisim"/>
          <w:rtl/>
        </w:rPr>
        <w:t>].</w:t>
      </w:r>
    </w:p>
    <w:p w14:paraId="278C09B7" w14:textId="77777777" w:rsidR="00460E79" w:rsidRPr="007E31CA" w:rsidRDefault="00000000" w:rsidP="007E31CA">
      <w:pPr>
        <w:pStyle w:val="2"/>
        <w:bidi/>
        <w:rPr>
          <w:rFonts w:ascii="Narkisim" w:hAnsi="Narkisim"/>
        </w:rPr>
      </w:pPr>
      <w:r w:rsidRPr="007E31CA">
        <w:rPr>
          <w:rFonts w:ascii="Narkisim" w:hAnsi="Narkisim"/>
          <w:rtl/>
        </w:rPr>
        <w:lastRenderedPageBreak/>
        <w:t>ממירין אחד בשנים</w:t>
      </w:r>
    </w:p>
    <w:p w14:paraId="425D87A6" w14:textId="77777777" w:rsidR="00460E79" w:rsidRPr="007E31CA" w:rsidRDefault="00000000" w:rsidP="007E31CA">
      <w:pPr>
        <w:bidi/>
        <w:rPr>
          <w:rFonts w:ascii="Narkisim" w:hAnsi="Narkisim" w:cs="Narkisim"/>
        </w:rPr>
      </w:pPr>
      <w:r w:rsidRPr="007E31CA">
        <w:rPr>
          <w:rFonts w:ascii="Narkisim" w:hAnsi="Narkisim" w:cs="Narkisim"/>
          <w:u w:val="single"/>
          <w:rtl/>
        </w:rPr>
        <w:t>ממירין א' בשנים וכו'</w:t>
      </w:r>
      <w:r w:rsidRPr="007E31CA">
        <w:rPr>
          <w:rFonts w:ascii="Narkisim" w:hAnsi="Narkisim" w:cs="Narkisim"/>
          <w:rtl/>
        </w:rPr>
        <w:t>. ויל"ד מהו הגדר, וכנגד איזה קרבן יחשב</w:t>
      </w:r>
      <w:r w:rsidRPr="007E31CA">
        <w:rPr>
          <w:rStyle w:val="ac"/>
          <w:rFonts w:ascii="Narkisim" w:hAnsi="Narkisim" w:cs="Narkisim"/>
          <w:rtl/>
        </w:rPr>
        <w:footnoteReference w:id="491"/>
      </w:r>
      <w:r w:rsidRPr="007E31CA">
        <w:rPr>
          <w:rFonts w:ascii="Narkisim" w:hAnsi="Narkisim" w:cs="Narkisim"/>
          <w:rtl/>
        </w:rPr>
        <w:t>, או דהוה חצי כנגד זה וחציו כנגד זה</w:t>
      </w:r>
      <w:r w:rsidRPr="007E31CA">
        <w:rPr>
          <w:rStyle w:val="ac"/>
          <w:rFonts w:ascii="Narkisim" w:hAnsi="Narkisim" w:cs="Narkisim"/>
          <w:rtl/>
        </w:rPr>
        <w:footnoteReference w:id="492"/>
      </w:r>
      <w:r w:rsidRPr="007E31CA">
        <w:rPr>
          <w:rFonts w:ascii="Narkisim" w:hAnsi="Narkisim" w:cs="Narkisim"/>
          <w:rtl/>
        </w:rPr>
        <w:t>. וה</w:t>
      </w:r>
      <w:r w:rsidRPr="007E31CA">
        <w:rPr>
          <w:rFonts w:ascii="Narkisim" w:hAnsi="Narkisim" w:cs="Narkisim"/>
          <w:b/>
          <w:bCs/>
          <w:rtl/>
        </w:rPr>
        <w:t>גרי"ז</w:t>
      </w:r>
      <w:r w:rsidRPr="007E31CA">
        <w:rPr>
          <w:rFonts w:ascii="Narkisim" w:hAnsi="Narkisim" w:cs="Narkisim"/>
          <w:rtl/>
        </w:rPr>
        <w:t xml:space="preserve"> חקר כשא' מהם דחוי [או א' מהם בעל מום</w:t>
      </w:r>
      <w:r w:rsidRPr="007E31CA">
        <w:rPr>
          <w:rStyle w:val="ac"/>
          <w:rFonts w:ascii="Narkisim" w:hAnsi="Narkisim" w:cs="Narkisim"/>
          <w:rtl/>
        </w:rPr>
        <w:footnoteReference w:id="493"/>
      </w:r>
      <w:r w:rsidRPr="007E31CA">
        <w:rPr>
          <w:rFonts w:ascii="Narkisim" w:hAnsi="Narkisim" w:cs="Narkisim"/>
          <w:rtl/>
        </w:rPr>
        <w:t>] האם אמרי' שנדחה.</w:t>
      </w:r>
    </w:p>
    <w:p w14:paraId="1929C0CD"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(תמורה א יד) כת' המיר אחד במאה או מאה באחד, בין בבת אחת בין בזו אחר זו הרי זו תמורה ולוקה כמניין הבהמות שהמיר</w:t>
      </w:r>
      <w:r w:rsidRPr="007E31CA">
        <w:rPr>
          <w:rStyle w:val="ac"/>
          <w:rFonts w:ascii="Narkisim" w:hAnsi="Narkisim" w:cs="Narkisim"/>
          <w:rtl/>
        </w:rPr>
        <w:footnoteReference w:id="494"/>
      </w:r>
      <w:r w:rsidRPr="007E31CA">
        <w:rPr>
          <w:rFonts w:ascii="Narkisim" w:hAnsi="Narkisim" w:cs="Narkisim"/>
          <w:rtl/>
        </w:rPr>
        <w:t>. וה</w:t>
      </w:r>
      <w:r w:rsidRPr="007E31CA">
        <w:rPr>
          <w:rFonts w:ascii="Narkisim" w:hAnsi="Narkisim" w:cs="Narkisim"/>
          <w:b/>
          <w:bCs/>
          <w:rtl/>
        </w:rPr>
        <w:t>הר המוריה</w:t>
      </w:r>
      <w:r w:rsidRPr="007E31CA">
        <w:rPr>
          <w:rFonts w:ascii="Narkisim" w:hAnsi="Narkisim" w:cs="Narkisim"/>
          <w:rtl/>
        </w:rPr>
        <w:t xml:space="preserve"> ביאר דגופין מחלקין למלקות</w:t>
      </w:r>
      <w:r w:rsidRPr="007E31CA">
        <w:rPr>
          <w:rStyle w:val="ac"/>
          <w:rFonts w:ascii="Narkisim" w:hAnsi="Narkisim" w:cs="Narkisim"/>
          <w:rtl/>
        </w:rPr>
        <w:footnoteReference w:id="495"/>
      </w:r>
      <w:r w:rsidRPr="007E31CA">
        <w:rPr>
          <w:rFonts w:ascii="Narkisim" w:hAnsi="Narkisim" w:cs="Narkisim"/>
          <w:rtl/>
        </w:rPr>
        <w:t>.</w:t>
      </w:r>
    </w:p>
    <w:p w14:paraId="71D6359D"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קרי"ס</w:t>
      </w:r>
      <w:r w:rsidRPr="007E31CA">
        <w:rPr>
          <w:rFonts w:ascii="Narkisim" w:hAnsi="Narkisim"/>
          <w:rtl/>
        </w:rPr>
        <w:t xml:space="preserve"> כת' שהרמב"ם קאי דוקא בזה אחר זה, דלקי כמנין הבהמות</w:t>
      </w:r>
      <w:r w:rsidRPr="007E31CA">
        <w:rPr>
          <w:rStyle w:val="ac"/>
          <w:rFonts w:ascii="Narkisim" w:hAnsi="Narkisim"/>
          <w:rtl/>
        </w:rPr>
        <w:footnoteReference w:id="496"/>
      </w:r>
      <w:r w:rsidRPr="007E31CA">
        <w:rPr>
          <w:rFonts w:ascii="Narkisim" w:hAnsi="Narkisim"/>
          <w:rtl/>
        </w:rPr>
        <w:t>. אבל בבת אחת אינו לוקה אלא א'. והגרי"ז ביאר סברתו דהוה מעשה תמורה אחת. אך דייק מהמשך דברי הרמב"ם דאיירי בבת א'</w:t>
      </w:r>
      <w:r w:rsidRPr="007E31CA">
        <w:rPr>
          <w:rStyle w:val="ac"/>
          <w:rFonts w:ascii="Narkisim" w:hAnsi="Narkisim"/>
          <w:rtl/>
        </w:rPr>
        <w:footnoteReference w:id="497"/>
      </w:r>
      <w:r w:rsidRPr="007E31CA">
        <w:rPr>
          <w:rFonts w:ascii="Narkisim" w:hAnsi="Narkisim"/>
          <w:rtl/>
        </w:rPr>
        <w:t>. וע"כ דאף דהוה מעשה א' לוקה ב', דלא אזלינן בתר מעשה התמורה כי אם בתר חלות התמורה. וכיון שחל על כל בהמה ובהמה יש בזה תמורות נפרדות ומחייב על כל אחת ואחת.</w:t>
      </w:r>
    </w:p>
    <w:p w14:paraId="41D3AA44" w14:textId="77777777" w:rsidR="00460E79" w:rsidRPr="007E31CA" w:rsidRDefault="00000000" w:rsidP="007E31CA">
      <w:pPr>
        <w:pStyle w:val="a8"/>
        <w:bidi/>
        <w:rPr>
          <w:rFonts w:ascii="Narkisim" w:hAnsi="Narkisim"/>
        </w:rPr>
      </w:pPr>
      <w:r w:rsidRPr="007E31CA">
        <w:rPr>
          <w:rFonts w:ascii="Narkisim" w:hAnsi="Narkisim"/>
          <w:rtl/>
        </w:rPr>
        <w:t>אך הק' מהא דשותפין לוקים על התמורה, ואף דהתם ליכא חלות תמורה, וע"כ שלוקה על המעשה לחוד</w:t>
      </w:r>
      <w:r w:rsidRPr="007E31CA">
        <w:rPr>
          <w:rStyle w:val="ac"/>
          <w:rFonts w:ascii="Narkisim" w:hAnsi="Narkisim"/>
          <w:rtl/>
        </w:rPr>
        <w:footnoteReference w:id="498"/>
      </w:r>
      <w:r w:rsidRPr="007E31CA">
        <w:rPr>
          <w:rFonts w:ascii="Narkisim" w:hAnsi="Narkisim"/>
          <w:rtl/>
        </w:rPr>
        <w:t>.</w:t>
      </w:r>
    </w:p>
    <w:p w14:paraId="7037D1A2"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 xml:space="preserve">מהר"י קורקוס </w:t>
      </w:r>
      <w:r w:rsidRPr="007E31CA">
        <w:rPr>
          <w:rFonts w:ascii="Narkisim" w:hAnsi="Narkisim" w:cs="Narkisim"/>
          <w:rtl/>
        </w:rPr>
        <w:t>כת' דלא מצא דין המלקות מפורש</w:t>
      </w:r>
      <w:r w:rsidRPr="007E31CA">
        <w:rPr>
          <w:rStyle w:val="ac"/>
          <w:rFonts w:ascii="Narkisim" w:hAnsi="Narkisim" w:cs="Narkisim"/>
          <w:rtl/>
        </w:rPr>
        <w:footnoteReference w:id="499"/>
      </w:r>
      <w:r w:rsidRPr="007E31CA">
        <w:rPr>
          <w:rFonts w:ascii="Narkisim" w:hAnsi="Narkisim" w:cs="Narkisim"/>
          <w:rtl/>
        </w:rPr>
        <w:t>. וביאר דבזו אחר זו מסתבר שלוקה על כל א', דקדושה שבהן להיכן הלכה [וכסברת ריש לקיש בסמוך]. אך היינו כשחזר וממיר חולין אחר. דאילו אמר על חולין זו תחת חטאת, ואח"כ אמר [על אותו בהמה] זו תחת קרבן אחר, כיון שהוא הקדש כבר שוב לא ילקה. ועפ"ז כת' דאף בבת א' כשאמר זו תחת ב' של הקדש אין נראה שילקה ב', אלא שכוונת הרמב"ם כפי בהמות החולין. וסיים שהממיר י' בי' ודאי פשיטא שלוקה י'</w:t>
      </w:r>
      <w:r w:rsidRPr="007E31CA">
        <w:rPr>
          <w:rStyle w:val="ac"/>
          <w:rFonts w:ascii="Narkisim" w:hAnsi="Narkisim" w:cs="Narkisim"/>
          <w:rtl/>
        </w:rPr>
        <w:footnoteReference w:id="500"/>
      </w:r>
      <w:r w:rsidRPr="007E31CA">
        <w:rPr>
          <w:rFonts w:ascii="Narkisim" w:hAnsi="Narkisim" w:cs="Narkisim"/>
          <w:rtl/>
        </w:rPr>
        <w:t>, כי עשר תמורות הם.</w:t>
      </w:r>
    </w:p>
    <w:p w14:paraId="28723960"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או"ש</w:t>
      </w:r>
      <w:r w:rsidRPr="007E31CA">
        <w:rPr>
          <w:rFonts w:ascii="Narkisim" w:hAnsi="Narkisim"/>
          <w:rtl/>
        </w:rPr>
        <w:t xml:space="preserve"> (שם) הוסיף דמימר הוי לאו שאין בו מעשה, אלא שלוקה הואיל ואיתעביד בדבורו מעשה. וא"כ בהמיר אחד במאה לא איתעביד מעשה רק בבהמה אחת, א"כ ודאי דלא לקי רק חדא. ואף לדברי הרמב"ם דשותפין שהמירו לוקה אף דלא תפיס התמורה, מכל מקום בהמיר א' במאה לא ילקה ק'. דדוקא בהמיר מאה באחד נחשב גופין מחולקין כיון דאיתא בזא"ז, דממירין וחוזרין וממירין. ומש"ה אף כשהמיר כולן בבת אחת גופין מחלקין, ולקי אכל חדא. אבל בהמיר א' במאה דליתא בזא"ז כיון שכבר קדוש ותו לא שייך תמורה. א"כ אף בבת אחת הוה רק מעשה אחת, ואין גופין מחלקין</w:t>
      </w:r>
      <w:r w:rsidRPr="007E31CA">
        <w:rPr>
          <w:rStyle w:val="ac"/>
          <w:rFonts w:ascii="Narkisim" w:hAnsi="Narkisim"/>
          <w:rtl/>
        </w:rPr>
        <w:footnoteReference w:id="501"/>
      </w:r>
      <w:r w:rsidRPr="007E31CA">
        <w:rPr>
          <w:rFonts w:ascii="Narkisim" w:hAnsi="Narkisim"/>
          <w:rtl/>
        </w:rPr>
        <w:t>.</w:t>
      </w:r>
    </w:p>
    <w:p w14:paraId="410FE5BA" w14:textId="77777777" w:rsidR="00460E79" w:rsidRPr="007E31CA" w:rsidRDefault="00000000" w:rsidP="007E31CA">
      <w:pPr>
        <w:bidi/>
        <w:rPr>
          <w:rFonts w:ascii="Narkisim" w:hAnsi="Narkisim" w:cs="Narkisim"/>
        </w:rPr>
      </w:pPr>
      <w:r w:rsidRPr="007E31CA">
        <w:rPr>
          <w:rFonts w:ascii="Narkisim" w:hAnsi="Narkisim" w:cs="Narkisim"/>
          <w:rtl/>
        </w:rPr>
        <w:t>אבל ה</w:t>
      </w:r>
      <w:r w:rsidRPr="007E31CA">
        <w:rPr>
          <w:rFonts w:ascii="Narkisim" w:hAnsi="Narkisim" w:cs="Narkisim"/>
          <w:b/>
          <w:bCs/>
          <w:rtl/>
        </w:rPr>
        <w:t>ישועות מלכו</w:t>
      </w:r>
      <w:r w:rsidRPr="007E31CA">
        <w:rPr>
          <w:rFonts w:ascii="Narkisim" w:hAnsi="Narkisim" w:cs="Narkisim"/>
          <w:rtl/>
        </w:rPr>
        <w:t xml:space="preserve"> (הל' א וכ"כ החזו"י א א) כת' דמסתבר</w:t>
      </w:r>
      <w:r w:rsidRPr="007E31CA">
        <w:rPr>
          <w:rStyle w:val="ac"/>
          <w:rFonts w:ascii="Narkisim" w:hAnsi="Narkisim" w:cs="Narkisim"/>
          <w:rtl/>
        </w:rPr>
        <w:footnoteReference w:id="502"/>
      </w:r>
      <w:r w:rsidRPr="007E31CA">
        <w:rPr>
          <w:rFonts w:ascii="Narkisim" w:hAnsi="Narkisim" w:cs="Narkisim"/>
          <w:rtl/>
        </w:rPr>
        <w:t xml:space="preserve"> דעיקר האיסור תמורה הוא במה שמחליף את הקודש ורוצה להוציאו לחול</w:t>
      </w:r>
      <w:r w:rsidRPr="007E31CA">
        <w:rPr>
          <w:rStyle w:val="ac"/>
          <w:rFonts w:ascii="Narkisim" w:hAnsi="Narkisim" w:cs="Narkisim"/>
          <w:rtl/>
        </w:rPr>
        <w:footnoteReference w:id="503"/>
      </w:r>
      <w:r w:rsidRPr="007E31CA">
        <w:rPr>
          <w:rFonts w:ascii="Narkisim" w:hAnsi="Narkisim" w:cs="Narkisim"/>
          <w:rtl/>
        </w:rPr>
        <w:t xml:space="preserve"> [וכמ"ש הרמב"ם סו"ה תמורה</w:t>
      </w:r>
      <w:r w:rsidRPr="007E31CA">
        <w:rPr>
          <w:rStyle w:val="ac"/>
          <w:rFonts w:ascii="Narkisim" w:hAnsi="Narkisim" w:cs="Narkisim"/>
          <w:rtl/>
        </w:rPr>
        <w:footnoteReference w:id="504"/>
      </w:r>
      <w:r w:rsidRPr="007E31CA">
        <w:rPr>
          <w:rFonts w:ascii="Narkisim" w:hAnsi="Narkisim" w:cs="Narkisim"/>
          <w:rtl/>
        </w:rPr>
        <w:t>], א"כ אם המיר הרבה בהמות של חולין באחת של קודש אינו לוקה אלא אחת, ואם הרבה של קודש באחת של חולין לוקה כפי הבהמות הקדש שהמיר בהם</w:t>
      </w:r>
      <w:r w:rsidRPr="007E31CA">
        <w:rPr>
          <w:rStyle w:val="ac"/>
          <w:rFonts w:ascii="Narkisim" w:hAnsi="Narkisim" w:cs="Narkisim"/>
          <w:rtl/>
        </w:rPr>
        <w:footnoteReference w:id="505"/>
      </w:r>
      <w:r w:rsidRPr="007E31CA">
        <w:rPr>
          <w:rFonts w:ascii="Narkisim" w:hAnsi="Narkisim" w:cs="Narkisim"/>
          <w:rtl/>
        </w:rPr>
        <w:t xml:space="preserve">. </w:t>
      </w:r>
      <w:r w:rsidRPr="007E31CA">
        <w:rPr>
          <w:rFonts w:ascii="Narkisim" w:hAnsi="Narkisim" w:cs="Narkisim"/>
          <w:szCs w:val="20"/>
          <w:rtl/>
        </w:rPr>
        <w:t>[אך הק' מהגמ' (לעיל ה:) דחזינן בתמורה דאי עביד מהני, ואף דמהני רק לענין להכניס לקדושה, ועיקר האיסור בהחלפתו ובזה לא מהני. ותי' דכיון דכתיב  לא יחליפנו גלי קרא שלא יהיה החליפין קיימים. אלא שקו' הגמ' דלרבא נימא דגלי קרא דלא חל כלל, וגם החולין לא יתקדש]</w:t>
      </w:r>
      <w:r w:rsidRPr="007E31CA">
        <w:rPr>
          <w:rFonts w:ascii="Narkisim" w:hAnsi="Narkisim" w:cs="Narkisim"/>
          <w:rtl/>
        </w:rPr>
        <w:t xml:space="preserve">.  </w:t>
      </w:r>
    </w:p>
    <w:p w14:paraId="19ECDFD9" w14:textId="77777777" w:rsidR="00460E79" w:rsidRPr="007E31CA" w:rsidRDefault="00000000" w:rsidP="007E31CA">
      <w:pPr>
        <w:bidi/>
        <w:rPr>
          <w:rFonts w:ascii="Narkisim" w:hAnsi="Narkisim" w:cs="Narkisim"/>
        </w:rPr>
      </w:pPr>
      <w:r w:rsidRPr="007E31CA">
        <w:rPr>
          <w:rFonts w:ascii="Narkisim" w:hAnsi="Narkisim" w:cs="Narkisim"/>
          <w:u w:val="single"/>
          <w:rtl/>
        </w:rPr>
        <w:t>ר"ש אומר אין ממירין אלא א' בא' וכו'</w:t>
      </w:r>
      <w:r w:rsidRPr="007E31CA">
        <w:rPr>
          <w:rFonts w:ascii="Narkisim" w:hAnsi="Narkisim" w:cs="Narkisim"/>
          <w:rtl/>
        </w:rPr>
        <w:t>. ה</w:t>
      </w:r>
      <w:r w:rsidRPr="007E31CA">
        <w:rPr>
          <w:rFonts w:ascii="Narkisim" w:hAnsi="Narkisim" w:cs="Narkisim"/>
          <w:b/>
          <w:bCs/>
          <w:rtl/>
        </w:rPr>
        <w:t>שפ"א</w:t>
      </w:r>
      <w:r w:rsidRPr="007E31CA">
        <w:rPr>
          <w:rFonts w:ascii="Narkisim" w:hAnsi="Narkisim" w:cs="Narkisim"/>
          <w:rtl/>
        </w:rPr>
        <w:t xml:space="preserve"> נסתפק לר"ש אי יכול להמיר ב' בב'</w:t>
      </w:r>
      <w:r w:rsidRPr="007E31CA">
        <w:rPr>
          <w:rStyle w:val="ac"/>
          <w:rFonts w:ascii="Narkisim" w:hAnsi="Narkisim" w:cs="Narkisim"/>
          <w:rtl/>
        </w:rPr>
        <w:footnoteReference w:id="506"/>
      </w:r>
      <w:r w:rsidRPr="007E31CA">
        <w:rPr>
          <w:rFonts w:ascii="Narkisim" w:hAnsi="Narkisim" w:cs="Narkisim"/>
          <w:rtl/>
        </w:rPr>
        <w:t>, דאפשר שכל לימוד דר"ש הוא דהמימר יהיה כמו ההקדש א' בא', וה"ה ב' בב'</w:t>
      </w:r>
      <w:r w:rsidRPr="007E31CA">
        <w:rPr>
          <w:rStyle w:val="ac"/>
          <w:rFonts w:ascii="Narkisim" w:hAnsi="Narkisim" w:cs="Narkisim"/>
          <w:rtl/>
        </w:rPr>
        <w:footnoteReference w:id="507"/>
      </w:r>
      <w:r w:rsidRPr="007E31CA">
        <w:rPr>
          <w:rFonts w:ascii="Narkisim" w:hAnsi="Narkisim" w:cs="Narkisim"/>
          <w:rtl/>
        </w:rPr>
        <w:t>. וצ"ע.</w:t>
      </w:r>
    </w:p>
    <w:p w14:paraId="2F54420D" w14:textId="77777777" w:rsidR="00460E79" w:rsidRPr="007E31CA" w:rsidRDefault="00000000" w:rsidP="007E31CA">
      <w:pPr>
        <w:pStyle w:val="aa"/>
        <w:bidi/>
        <w:rPr>
          <w:rFonts w:ascii="Narkisim" w:hAnsi="Narkisim"/>
        </w:rPr>
      </w:pPr>
      <w:r w:rsidRPr="007E31CA">
        <w:rPr>
          <w:rFonts w:ascii="Narkisim" w:hAnsi="Narkisim"/>
          <w:rtl/>
        </w:rPr>
        <w:lastRenderedPageBreak/>
        <w:t>ויל"ד במתפיס אחד בב' או ב' באחד לר' שמעון האם נימא דחדא מיהא יחול [וכמקדיש שור בשוורי (מנחות קח:) וכעין מקדש א' מב' נשים].</w:t>
      </w:r>
    </w:p>
    <w:p w14:paraId="4E76CBBB"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אחרונים</w:t>
      </w:r>
      <w:r w:rsidRPr="007E31CA">
        <w:rPr>
          <w:rFonts w:ascii="Narkisim" w:hAnsi="Narkisim" w:cs="Narkisim"/>
          <w:rtl/>
        </w:rPr>
        <w:t xml:space="preserve"> (מלאכת חושב ועוד) דנו ע"פ שיטת הרמב"ם (א א) בשותפין שהמירו דלוקין אף שאינו תמורה, האם לר' שמעון בתמורה דב' האם ילקה</w:t>
      </w:r>
      <w:r w:rsidRPr="007E31CA">
        <w:rPr>
          <w:rStyle w:val="ac"/>
          <w:rFonts w:ascii="Narkisim" w:hAnsi="Narkisim" w:cs="Narkisim"/>
          <w:rtl/>
        </w:rPr>
        <w:footnoteReference w:id="508"/>
      </w:r>
      <w:r w:rsidRPr="007E31CA">
        <w:rPr>
          <w:rFonts w:ascii="Narkisim" w:hAnsi="Narkisim" w:cs="Narkisim"/>
          <w:rtl/>
        </w:rPr>
        <w:t>. [וכן לר' יוחנן בדעת ר' שמעון דאין ממירין וחוזרין וממירין, האם עכ"פ ילקה].</w:t>
      </w:r>
    </w:p>
    <w:p w14:paraId="3E72AB10" w14:textId="77777777" w:rsidR="00460E79" w:rsidRPr="007E31CA" w:rsidRDefault="00000000" w:rsidP="007E31CA">
      <w:pPr>
        <w:bidi/>
        <w:rPr>
          <w:rFonts w:ascii="Narkisim" w:hAnsi="Narkisim" w:cs="Narkisim"/>
        </w:rPr>
      </w:pPr>
      <w:r w:rsidRPr="007E31CA">
        <w:rPr>
          <w:rFonts w:ascii="Narkisim" w:hAnsi="Narkisim" w:cs="Narkisim"/>
          <w:u w:val="single"/>
          <w:rtl/>
        </w:rPr>
        <w:t>שנאמר והיה 'הוא' וכו' מה הוא מיוחד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דכתיב 'הוא'. משמע דדרש לשון 'הוא' למעט דרק יחידי. [ואילו רבנן ס"ל ד'הוא' כולל רבים]. אבל ה</w:t>
      </w:r>
      <w:r w:rsidRPr="007E31CA">
        <w:rPr>
          <w:rFonts w:ascii="Narkisim" w:hAnsi="Narkisim" w:cs="Narkisim"/>
          <w:b/>
          <w:bCs/>
          <w:rtl/>
        </w:rPr>
        <w:t>בעה"מ</w:t>
      </w:r>
      <w:r w:rsidRPr="007E31CA">
        <w:rPr>
          <w:rFonts w:ascii="Narkisim" w:hAnsi="Narkisim" w:cs="Narkisim"/>
          <w:rtl/>
        </w:rPr>
        <w:t xml:space="preserve"> (חולין סט: כד: בדה"ר) הביא דרשת הגמ' ממעשר בהמה</w:t>
      </w:r>
      <w:r w:rsidRPr="007E31CA">
        <w:rPr>
          <w:rStyle w:val="ac"/>
          <w:rFonts w:ascii="Narkisim" w:hAnsi="Narkisim" w:cs="Narkisim"/>
          <w:rtl/>
        </w:rPr>
        <w:footnoteReference w:id="509"/>
      </w:r>
      <w:r w:rsidRPr="007E31CA">
        <w:rPr>
          <w:rFonts w:ascii="Narkisim" w:hAnsi="Narkisim" w:cs="Narkisim"/>
          <w:rtl/>
        </w:rPr>
        <w:t xml:space="preserve"> [דכתוב שוב (כז לג, ע' לקמן יג.) תמורה כתובה בפרשת מעשר בהמה], מה הוא יחיד, דבמעשר רק א' מתקדש בעשירי. וכדרבה (רבא בכורות ס:) דאמר יצאו שנים בעשירי וקראן עשירי, י' וי"א מעורבין זה בזה. ותניא (בכורות שם) גבי מעשר מה הוא יחיד אף טעותו מיוחדת. וכל הקדשים הוקשו למעשר.</w:t>
      </w:r>
    </w:p>
    <w:p w14:paraId="50194E64" w14:textId="77777777" w:rsidR="00460E79" w:rsidRPr="007E31CA" w:rsidRDefault="00000000" w:rsidP="007E31CA">
      <w:pPr>
        <w:bidi/>
        <w:rPr>
          <w:rFonts w:ascii="Narkisim" w:hAnsi="Narkisim" w:cs="Narkisim"/>
        </w:rPr>
      </w:pPr>
      <w:r w:rsidRPr="007E31CA">
        <w:rPr>
          <w:rFonts w:ascii="Narkisim" w:hAnsi="Narkisim" w:cs="Narkisim"/>
          <w:u w:val="single"/>
          <w:rtl/>
        </w:rPr>
        <w:t>א"ל מצינו בהמות שקרויה בהמה, שנאמר ובהמה רבה</w:t>
      </w:r>
      <w:r w:rsidRPr="007E31CA">
        <w:rPr>
          <w:rStyle w:val="ac"/>
          <w:rFonts w:ascii="Narkisim" w:hAnsi="Narkisim" w:cs="Narkisim"/>
          <w:u w:val="single"/>
          <w:rtl/>
        </w:rPr>
        <w:footnoteReference w:id="510"/>
      </w:r>
      <w:r w:rsidRPr="007E31CA">
        <w:rPr>
          <w:rFonts w:ascii="Narkisim" w:hAnsi="Narkisim" w:cs="Narkisim"/>
          <w:u w:val="single"/>
          <w:rtl/>
        </w:rPr>
        <w:t>, ור' שמעון וכו'</w:t>
      </w:r>
      <w:r w:rsidRPr="007E31CA">
        <w:rPr>
          <w:rFonts w:ascii="Narkisim" w:hAnsi="Narkisim" w:cs="Narkisim"/>
          <w:rtl/>
        </w:rPr>
        <w:t xml:space="preserve">. </w:t>
      </w:r>
      <w:r w:rsidRPr="007E31CA">
        <w:rPr>
          <w:rFonts w:ascii="Narkisim" w:hAnsi="Narkisim" w:cs="Narkisim"/>
          <w:b/>
          <w:bCs/>
          <w:rtl/>
        </w:rPr>
        <w:t>רע"א</w:t>
      </w:r>
      <w:r w:rsidRPr="007E31CA">
        <w:rPr>
          <w:rFonts w:ascii="Narkisim" w:hAnsi="Narkisim" w:cs="Narkisim"/>
          <w:rtl/>
        </w:rPr>
        <w:t xml:space="preserve"> בגהש"ס ציין ל</w:t>
      </w:r>
      <w:r w:rsidRPr="007E31CA">
        <w:rPr>
          <w:rFonts w:ascii="Narkisim" w:hAnsi="Narkisim" w:cs="Narkisim"/>
          <w:b/>
          <w:bCs/>
          <w:rtl/>
        </w:rPr>
        <w:t>רש"י</w:t>
      </w:r>
      <w:r w:rsidRPr="007E31CA">
        <w:rPr>
          <w:rFonts w:ascii="Narkisim" w:hAnsi="Narkisim" w:cs="Narkisim"/>
          <w:rtl/>
        </w:rPr>
        <w:t xml:space="preserve"> (קידושין יח.) דהיכא שעומד על שתיהן בדין א' כולן קרינן ביה בגניבתו</w:t>
      </w:r>
      <w:r w:rsidRPr="007E31CA">
        <w:rPr>
          <w:rStyle w:val="ac"/>
          <w:rFonts w:ascii="Narkisim" w:hAnsi="Narkisim" w:cs="Narkisim"/>
          <w:rtl/>
        </w:rPr>
        <w:footnoteReference w:id="511"/>
      </w:r>
      <w:r w:rsidRPr="007E31CA">
        <w:rPr>
          <w:rFonts w:ascii="Narkisim" w:hAnsi="Narkisim" w:cs="Narkisim"/>
          <w:rtl/>
        </w:rPr>
        <w:t xml:space="preserve"> [בלשון יחיד] כדכתיב (יונה ד יא) ובהמה רבה וגו' והדגה אשר ביאור (שמות ז יח). ועד"ז </w:t>
      </w:r>
      <w:r w:rsidRPr="007E31CA">
        <w:rPr>
          <w:rFonts w:ascii="Narkisim" w:hAnsi="Narkisim" w:cs="Narkisim"/>
          <w:b/>
          <w:bCs/>
          <w:rtl/>
        </w:rPr>
        <w:t>רש"י</w:t>
      </w:r>
      <w:r w:rsidRPr="007E31CA">
        <w:rPr>
          <w:rFonts w:ascii="Narkisim" w:hAnsi="Narkisim" w:cs="Narkisim"/>
          <w:rtl/>
        </w:rPr>
        <w:t xml:space="preserve"> (סוטה מה:) בדרשת קרובה אפי' קרובות</w:t>
      </w:r>
      <w:r w:rsidRPr="007E31CA">
        <w:rPr>
          <w:rStyle w:val="ac"/>
          <w:rFonts w:ascii="Narkisim" w:hAnsi="Narkisim" w:cs="Narkisim"/>
          <w:rtl/>
        </w:rPr>
        <w:footnoteReference w:id="512"/>
      </w:r>
      <w:r w:rsidRPr="007E31CA">
        <w:rPr>
          <w:rFonts w:ascii="Narkisim" w:hAnsi="Narkisim" w:cs="Narkisim"/>
          <w:rtl/>
        </w:rPr>
        <w:t>.</w:t>
      </w:r>
    </w:p>
    <w:p w14:paraId="75E13A67"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צ"ק</w:t>
      </w:r>
      <w:r w:rsidRPr="007E31CA">
        <w:rPr>
          <w:rFonts w:ascii="Narkisim" w:hAnsi="Narkisim"/>
          <w:rtl/>
        </w:rPr>
        <w:t xml:space="preserve"> כת' דהו"ל להביא מקרא (בראשית לב ו) ויהי לי שור וחמור</w:t>
      </w:r>
      <w:r w:rsidRPr="007E31CA">
        <w:rPr>
          <w:rStyle w:val="ac"/>
          <w:rFonts w:ascii="Narkisim" w:hAnsi="Narkisim"/>
          <w:rtl/>
        </w:rPr>
        <w:footnoteReference w:id="513"/>
      </w:r>
      <w:r w:rsidRPr="007E31CA">
        <w:rPr>
          <w:rFonts w:ascii="Narkisim" w:hAnsi="Narkisim"/>
          <w:rtl/>
        </w:rPr>
        <w:t>. וכת' דהתם לא נפקא לדינא, ודיבר הכתוב בלשון בני אדם שדרך לדבר כן. ובהא דבהמה רבה הו"מ לדחויי דליכא נפק"מ. וה</w:t>
      </w:r>
      <w:r w:rsidRPr="007E31CA">
        <w:rPr>
          <w:rFonts w:ascii="Narkisim" w:hAnsi="Narkisim"/>
          <w:b/>
          <w:bCs/>
          <w:rtl/>
        </w:rPr>
        <w:t xml:space="preserve">מצפ"א </w:t>
      </w:r>
      <w:r w:rsidRPr="007E31CA">
        <w:rPr>
          <w:rFonts w:ascii="Narkisim" w:hAnsi="Narkisim"/>
          <w:rtl/>
        </w:rPr>
        <w:t>כת' דהתם ליכא למטעי</w:t>
      </w:r>
      <w:r w:rsidRPr="007E31CA">
        <w:rPr>
          <w:rStyle w:val="ac"/>
          <w:rFonts w:ascii="Narkisim" w:hAnsi="Narkisim"/>
          <w:rtl/>
        </w:rPr>
        <w:footnoteReference w:id="514"/>
      </w:r>
      <w:r w:rsidRPr="007E31CA">
        <w:rPr>
          <w:rFonts w:ascii="Narkisim" w:hAnsi="Narkisim"/>
          <w:rtl/>
        </w:rPr>
        <w:t>.</w:t>
      </w:r>
    </w:p>
    <w:p w14:paraId="5C8A66B8" w14:textId="77777777" w:rsidR="00460E79" w:rsidRPr="007E31CA" w:rsidRDefault="00000000" w:rsidP="007E31CA">
      <w:pPr>
        <w:bidi/>
        <w:rPr>
          <w:rFonts w:ascii="Narkisim" w:hAnsi="Narkisim" w:cs="Narkisim"/>
        </w:rPr>
      </w:pPr>
      <w:r w:rsidRPr="007E31CA">
        <w:rPr>
          <w:rFonts w:ascii="Narkisim" w:hAnsi="Narkisim" w:cs="Narkisim"/>
          <w:u w:val="single"/>
          <w:rtl/>
        </w:rPr>
        <w:t>אמר ר"ל מודה ר"ש שממירין וחוזרין וממירין וכו'</w:t>
      </w:r>
      <w:r w:rsidRPr="007E31CA">
        <w:rPr>
          <w:rFonts w:ascii="Narkisim" w:hAnsi="Narkisim" w:cs="Narkisim"/>
          <w:rtl/>
        </w:rPr>
        <w:t>. לגירסא דידן כל"א ברש"י ורגמ"ה דהוה מימרא בפנ"ע. אבל לל"ק ברש"י ורגמ"ה הוא ישוב על קו' הגמ' בטעמא דר' שמעון. וכ"כ ה</w:t>
      </w:r>
      <w:r w:rsidRPr="007E31CA">
        <w:rPr>
          <w:rFonts w:ascii="Narkisim" w:hAnsi="Narkisim" w:cs="Narkisim"/>
          <w:b/>
          <w:bCs/>
          <w:rtl/>
        </w:rPr>
        <w:t>שיטמ"ק</w:t>
      </w:r>
      <w:r w:rsidRPr="007E31CA">
        <w:rPr>
          <w:rFonts w:ascii="Narkisim" w:hAnsi="Narkisim" w:cs="Narkisim"/>
          <w:rtl/>
        </w:rPr>
        <w:t xml:space="preserve"> (כ) דר"ל בא לתרוצי קושיא דלעיל, דעיקר דרשת ר"ש מ'הוא', שאין ממירין אלא אחד באחד. ומיהו דרשה ד'בהמה' איצטריך לומר דבזה אחר זה יכול להמיר אפי' עד ק', דקדושה שבה להיכן הלכה</w:t>
      </w:r>
      <w:r w:rsidRPr="007E31CA">
        <w:rPr>
          <w:rStyle w:val="ac"/>
          <w:rFonts w:ascii="Narkisim" w:hAnsi="Narkisim" w:cs="Narkisim"/>
          <w:rtl/>
        </w:rPr>
        <w:footnoteReference w:id="515"/>
      </w:r>
      <w:r w:rsidRPr="007E31CA">
        <w:rPr>
          <w:rFonts w:ascii="Narkisim" w:hAnsi="Narkisim" w:cs="Narkisim"/>
          <w:rtl/>
        </w:rPr>
        <w:t>.</w:t>
      </w:r>
    </w:p>
    <w:p w14:paraId="449390DD" w14:textId="77777777" w:rsidR="00460E79" w:rsidRPr="007E31CA" w:rsidRDefault="00000000" w:rsidP="007E31CA">
      <w:pPr>
        <w:bidi/>
        <w:rPr>
          <w:rFonts w:ascii="Narkisim" w:hAnsi="Narkisim" w:cs="Narkisim"/>
        </w:rPr>
      </w:pPr>
      <w:r w:rsidRPr="007E31CA">
        <w:rPr>
          <w:rFonts w:ascii="Narkisim" w:hAnsi="Narkisim" w:cs="Narkisim"/>
          <w:u w:val="single"/>
          <w:rtl/>
        </w:rPr>
        <w:t>ור' יוחנן אמר כשם וכו' כן אין ממירין וחוזרין וממירין</w:t>
      </w:r>
      <w:r w:rsidRPr="007E31CA">
        <w:rPr>
          <w:rFonts w:ascii="Narkisim" w:hAnsi="Narkisim" w:cs="Narkisim"/>
          <w:rtl/>
        </w:rPr>
        <w:t>. שיש לקרבן כח לעשות תמורה רק פעם א'</w:t>
      </w:r>
      <w:r w:rsidRPr="007E31CA">
        <w:rPr>
          <w:rStyle w:val="ac"/>
          <w:rFonts w:ascii="Narkisim" w:hAnsi="Narkisim" w:cs="Narkisim"/>
          <w:rtl/>
        </w:rPr>
        <w:footnoteReference w:id="516"/>
      </w:r>
      <w:r w:rsidRPr="007E31CA">
        <w:rPr>
          <w:rFonts w:ascii="Narkisim" w:hAnsi="Narkisim" w:cs="Narkisim"/>
          <w:rtl/>
        </w:rPr>
        <w:t>. ויל"ע בגדר בזה, ויש שפי' שנחלשה קדושתה ע"י התמורה הראשונה</w:t>
      </w:r>
      <w:r w:rsidRPr="007E31CA">
        <w:rPr>
          <w:rStyle w:val="ac"/>
          <w:rFonts w:ascii="Narkisim" w:hAnsi="Narkisim" w:cs="Narkisim"/>
          <w:rtl/>
        </w:rPr>
        <w:footnoteReference w:id="517"/>
      </w:r>
      <w:r w:rsidRPr="007E31CA">
        <w:rPr>
          <w:rFonts w:ascii="Narkisim" w:hAnsi="Narkisim" w:cs="Narkisim"/>
          <w:rtl/>
        </w:rPr>
        <w:t>. ועוד יש שפי' דראוי היה לצאת לחולין ע"י תמורה הראשונה, אלא דנשאר בקדושתו מגזיה"כ דוהיה הוא ותמורתו, ושוב לא מקרי בעלים על הקרבן להמיר בו</w:t>
      </w:r>
      <w:r w:rsidRPr="007E31CA">
        <w:rPr>
          <w:rStyle w:val="ac"/>
          <w:rFonts w:ascii="Narkisim" w:hAnsi="Narkisim" w:cs="Narkisim"/>
          <w:rtl/>
        </w:rPr>
        <w:footnoteReference w:id="518"/>
      </w:r>
      <w:r w:rsidRPr="007E31CA">
        <w:rPr>
          <w:rFonts w:ascii="Narkisim" w:hAnsi="Narkisim" w:cs="Narkisim"/>
          <w:rtl/>
        </w:rPr>
        <w:t>. ועוד יל"פ שהגדר שמצטרפין ב' המעשים להחשב חדא תמורה.</w:t>
      </w:r>
    </w:p>
    <w:p w14:paraId="6C2936F7" w14:textId="77777777" w:rsidR="00460E79" w:rsidRPr="007E31CA" w:rsidRDefault="00000000" w:rsidP="007E31CA">
      <w:pPr>
        <w:bidi/>
        <w:rPr>
          <w:rFonts w:ascii="Narkisim" w:hAnsi="Narkisim" w:cs="Narkisim"/>
        </w:rPr>
      </w:pPr>
      <w:r w:rsidRPr="007E31CA">
        <w:rPr>
          <w:rFonts w:ascii="Narkisim" w:hAnsi="Narkisim" w:cs="Narkisim"/>
          <w:u w:val="single"/>
          <w:rtl/>
        </w:rPr>
        <w:t>תניא כוותיה דר"ל וכו' ת"ל והיה הוא ותמורתו אפי' מאה וכו'</w:t>
      </w:r>
      <w:r w:rsidRPr="007E31CA">
        <w:rPr>
          <w:rFonts w:ascii="Narkisim" w:hAnsi="Narkisim" w:cs="Narkisim"/>
          <w:rtl/>
        </w:rPr>
        <w:t>. ה</w:t>
      </w:r>
      <w:r w:rsidRPr="007E31CA">
        <w:rPr>
          <w:rFonts w:ascii="Narkisim" w:hAnsi="Narkisim" w:cs="Narkisim"/>
          <w:b/>
          <w:bCs/>
          <w:rtl/>
        </w:rPr>
        <w:t>שפ"א</w:t>
      </w:r>
      <w:r w:rsidRPr="007E31CA">
        <w:rPr>
          <w:rFonts w:ascii="Narkisim" w:hAnsi="Narkisim" w:cs="Narkisim"/>
          <w:rtl/>
        </w:rPr>
        <w:t xml:space="preserve"> ביאר דדרש 'והיה' מיותר, דהול"ל הוא ותמורתו קודש, ומרבה הויה אחרת דיוכל להמיר כמה פעמים.</w:t>
      </w:r>
    </w:p>
    <w:p w14:paraId="042E82EB" w14:textId="77777777" w:rsidR="00460E79" w:rsidRPr="007E31CA" w:rsidRDefault="00000000" w:rsidP="007E31CA">
      <w:pPr>
        <w:pStyle w:val="aa"/>
        <w:bidi/>
        <w:rPr>
          <w:rFonts w:ascii="Narkisim" w:hAnsi="Narkisim"/>
        </w:rPr>
      </w:pPr>
      <w:r w:rsidRPr="007E31CA">
        <w:rPr>
          <w:rFonts w:ascii="Narkisim" w:hAnsi="Narkisim"/>
          <w:u w:val="single"/>
          <w:rtl/>
        </w:rPr>
        <w:t>בעי ר' אבין וכו'</w:t>
      </w:r>
      <w:r w:rsidRPr="007E31CA">
        <w:rPr>
          <w:rFonts w:ascii="Narkisim" w:hAnsi="Narkisim"/>
          <w:rtl/>
        </w:rPr>
        <w:t xml:space="preserve">. ר' אבין נסתפק האם סברת ר' יוחנן דאין ממירין וחוזרין וממירין שייך אף בב' גופין או בב' קדושות, או דשוב ממירין בו.  </w:t>
      </w:r>
    </w:p>
    <w:p w14:paraId="0761151E" w14:textId="77777777" w:rsidR="00460E79" w:rsidRPr="007E31CA" w:rsidRDefault="00000000" w:rsidP="007E31CA">
      <w:pPr>
        <w:pStyle w:val="3"/>
        <w:bidi/>
        <w:rPr>
          <w:rFonts w:ascii="Narkisim" w:hAnsi="Narkisim"/>
        </w:rPr>
      </w:pPr>
      <w:r w:rsidRPr="007E31CA">
        <w:rPr>
          <w:rFonts w:ascii="Narkisim" w:hAnsi="Narkisim"/>
          <w:rtl/>
        </w:rPr>
        <w:t>דף ט:</w:t>
      </w:r>
    </w:p>
    <w:p w14:paraId="3273C5AA" w14:textId="77777777" w:rsidR="00460E79" w:rsidRPr="007E31CA" w:rsidRDefault="00000000" w:rsidP="007E31CA">
      <w:pPr>
        <w:bidi/>
        <w:rPr>
          <w:rFonts w:ascii="Narkisim" w:hAnsi="Narkisim" w:cs="Narkisim"/>
        </w:rPr>
      </w:pPr>
      <w:r w:rsidRPr="007E31CA">
        <w:rPr>
          <w:rFonts w:ascii="Narkisim" w:hAnsi="Narkisim" w:cs="Narkisim"/>
          <w:u w:val="single"/>
          <w:rtl/>
        </w:rPr>
        <w:t>והומם וחללו על אחר וכו'.</w:t>
      </w:r>
      <w:r w:rsidRPr="007E31CA">
        <w:rPr>
          <w:rFonts w:ascii="Narkisim" w:hAnsi="Narkisim" w:cs="Narkisim"/>
          <w:rtl/>
        </w:rPr>
        <w:t xml:space="preserve"> ה</w:t>
      </w:r>
      <w:r w:rsidRPr="007E31CA">
        <w:rPr>
          <w:rFonts w:ascii="Narkisim" w:hAnsi="Narkisim" w:cs="Narkisim"/>
          <w:b/>
          <w:bCs/>
          <w:rtl/>
        </w:rPr>
        <w:t>שיטמ"ק</w:t>
      </w:r>
      <w:r w:rsidRPr="007E31CA">
        <w:rPr>
          <w:rFonts w:ascii="Narkisim" w:hAnsi="Narkisim" w:cs="Narkisim"/>
          <w:rtl/>
        </w:rPr>
        <w:t xml:space="preserve"> (בסו"ד</w:t>
      </w:r>
      <w:r w:rsidRPr="007E31CA">
        <w:rPr>
          <w:rStyle w:val="ac"/>
          <w:rFonts w:ascii="Narkisim" w:hAnsi="Narkisim" w:cs="Narkisim"/>
          <w:rtl/>
        </w:rPr>
        <w:footnoteReference w:id="519"/>
      </w:r>
      <w:r w:rsidRPr="007E31CA">
        <w:rPr>
          <w:rFonts w:ascii="Narkisim" w:hAnsi="Narkisim" w:cs="Narkisim"/>
          <w:rtl/>
        </w:rPr>
        <w:t xml:space="preserve"> 'ובכל הסוגיא') העיר דהמ"ל שנתכפר באחר בלא הומם וחיללו, כגון שהפריש אשם ונאבד והפריש שני והמיר בו ונתכפר, שהאשם הראשון ניתק לעולה. ואם ימיר בו הוה ב' גופין וב' קדושות. וביאר דבכה"ג פשיט"ל שהראשון לא אבד כח בשביל השני. [שקדושת הראשון לא בא מכח השני, ולא נחשב ב' תמורות בחד קדושה]. אך שוב הק' אמאי לא נקט הפריש המיר ואבד, והפריש שני ונמצא הראשון נתכפר בו וניתק שני אם ימיר בו, ולמה האריך 'אם חיללו'. [והשיטמ"ק נקט דבכה"ג קדושת השני גריר בתר הראשון. אך יש שדנו דאף בזה פשיטא דכל קרבן בפנ"ע, וכל הנידון בסוגיין שפדה בו, וקדושתם מכחו].</w:t>
      </w:r>
    </w:p>
    <w:p w14:paraId="1E72D337" w14:textId="77777777" w:rsidR="00460E79" w:rsidRPr="007E31CA" w:rsidRDefault="00000000" w:rsidP="007E31CA">
      <w:pPr>
        <w:bidi/>
        <w:rPr>
          <w:rFonts w:ascii="Narkisim" w:hAnsi="Narkisim" w:cs="Narkisim"/>
        </w:rPr>
      </w:pPr>
      <w:r w:rsidRPr="007E31CA">
        <w:rPr>
          <w:rFonts w:ascii="Narkisim" w:hAnsi="Narkisim" w:cs="Narkisim"/>
          <w:u w:val="single"/>
          <w:rtl/>
        </w:rPr>
        <w:t>ונתכפר באשם אחר וניתק לעולה וכו'</w:t>
      </w:r>
      <w:r w:rsidRPr="007E31CA">
        <w:rPr>
          <w:rFonts w:ascii="Narkisim" w:hAnsi="Narkisim" w:cs="Narkisim"/>
          <w:rtl/>
        </w:rPr>
        <w:t>. דמותר אשם לעולה. ופ</w:t>
      </w:r>
      <w:r w:rsidRPr="007E31CA">
        <w:rPr>
          <w:rFonts w:ascii="Narkisim" w:hAnsi="Narkisim" w:cs="Narkisim"/>
          <w:b/>
          <w:bCs/>
          <w:rtl/>
        </w:rPr>
        <w:t>רש"י</w:t>
      </w:r>
      <w:r w:rsidRPr="007E31CA">
        <w:rPr>
          <w:rFonts w:ascii="Narkisim" w:hAnsi="Narkisim" w:cs="Narkisim"/>
          <w:rtl/>
        </w:rPr>
        <w:t xml:space="preserve"> סתמיה לשם עולת נדבת ציבור. ונח' בזה </w:t>
      </w:r>
      <w:r w:rsidRPr="007E31CA">
        <w:rPr>
          <w:rFonts w:ascii="Narkisim" w:hAnsi="Narkisim" w:cs="Narkisim"/>
          <w:rtl/>
        </w:rPr>
        <w:lastRenderedPageBreak/>
        <w:t>במשנה (לקמן כ:) האם מותרות לנדבת ציבור [קיץ המזבח] או לעולת יחיד. ובגמ' (לקמן יג:) איתא דבעיא דר' אבין בסוגיין כמ"ד מותרות לנדבת יחיד, דבנדבת ציבור ליכא תמורה</w:t>
      </w:r>
      <w:r w:rsidRPr="007E31CA">
        <w:rPr>
          <w:rStyle w:val="ac"/>
          <w:rFonts w:ascii="Narkisim" w:hAnsi="Narkisim" w:cs="Narkisim"/>
          <w:rtl/>
        </w:rPr>
        <w:footnoteReference w:id="520"/>
      </w:r>
      <w:r w:rsidRPr="007E31CA">
        <w:rPr>
          <w:rFonts w:ascii="Narkisim" w:hAnsi="Narkisim" w:cs="Narkisim"/>
          <w:rtl/>
        </w:rPr>
        <w:t>. וה</w:t>
      </w:r>
      <w:r w:rsidRPr="007E31CA">
        <w:rPr>
          <w:rFonts w:ascii="Narkisim" w:hAnsi="Narkisim" w:cs="Narkisim"/>
          <w:b/>
          <w:bCs/>
          <w:rtl/>
        </w:rPr>
        <w:t>אחרונים</w:t>
      </w:r>
      <w:r w:rsidRPr="007E31CA">
        <w:rPr>
          <w:rFonts w:ascii="Narkisim" w:hAnsi="Narkisim" w:cs="Narkisim"/>
          <w:rtl/>
        </w:rPr>
        <w:t xml:space="preserve"> (רש"ש ומרא"כ) העירו על רש"י שנקט בסוגיין נדבת ציבור, והא להך מ"ד ליכא תמורה [דאין תמורה בשותפין].</w:t>
      </w:r>
    </w:p>
    <w:p w14:paraId="361DB142" w14:textId="77777777" w:rsidR="00460E79" w:rsidRPr="007E31CA" w:rsidRDefault="00000000" w:rsidP="007E31CA">
      <w:pPr>
        <w:pStyle w:val="a7"/>
        <w:bidi/>
        <w:rPr>
          <w:rFonts w:ascii="Narkisim" w:hAnsi="Narkisim"/>
        </w:rPr>
      </w:pPr>
      <w:r w:rsidRPr="007E31CA">
        <w:rPr>
          <w:rFonts w:ascii="Narkisim" w:hAnsi="Narkisim"/>
          <w:rtl/>
        </w:rPr>
        <w:t>וב</w:t>
      </w:r>
      <w:r w:rsidRPr="007E31CA">
        <w:rPr>
          <w:rFonts w:ascii="Narkisim" w:hAnsi="Narkisim"/>
          <w:b/>
          <w:bCs/>
          <w:rtl/>
        </w:rPr>
        <w:t>ס' פירושים וחידושים</w:t>
      </w:r>
      <w:r w:rsidRPr="007E31CA">
        <w:rPr>
          <w:rFonts w:ascii="Narkisim" w:hAnsi="Narkisim"/>
          <w:rtl/>
        </w:rPr>
        <w:t xml:space="preserve"> (לקמן שם, וע"ע מנח"א) יישב ע"פ דעת ה</w:t>
      </w:r>
      <w:r w:rsidRPr="007E31CA">
        <w:rPr>
          <w:rFonts w:ascii="Narkisim" w:hAnsi="Narkisim"/>
          <w:b/>
          <w:bCs/>
          <w:rtl/>
        </w:rPr>
        <w:t>רמב"ם</w:t>
      </w:r>
      <w:r w:rsidRPr="007E31CA">
        <w:rPr>
          <w:rFonts w:ascii="Narkisim" w:hAnsi="Narkisim"/>
          <w:rtl/>
        </w:rPr>
        <w:t xml:space="preserve"> (א א) דהמימר בשל שותפין לוקה, וי"ל דבזה הספק בסוגיין. אך האחרונים דנו האם לוקה אף בממירין וחוזרין וממירין [דסברת ר' יוחנן הוא רק לענין דלא חל תמורה, וע' מש"כ לעיל].</w:t>
      </w:r>
    </w:p>
    <w:p w14:paraId="2C26075F" w14:textId="77777777" w:rsidR="00460E79" w:rsidRPr="007E31CA" w:rsidRDefault="00000000" w:rsidP="007E31CA">
      <w:pPr>
        <w:pStyle w:val="a8"/>
        <w:bidi/>
        <w:rPr>
          <w:rFonts w:ascii="Narkisim" w:hAnsi="Narkisim"/>
        </w:rPr>
      </w:pPr>
      <w:r w:rsidRPr="007E31CA">
        <w:rPr>
          <w:rFonts w:ascii="Narkisim" w:hAnsi="Narkisim"/>
          <w:rtl/>
        </w:rPr>
        <w:t>ודן דסברת הרמב"ם תלוי במח' אביי ורבא (לעיל ה:) האם יש מלקות היכא דלא אהני דבריו, א"כ י"ל דדברי הגמ' (לקמן יג:) קאי כאביי דכל היכא דליכא תמורה אינו לוקה [והמימר בשל שותפין אינו לוקה], ודברי הרמב"ם כרבא שלוקה אף שלא אהני מעשיו, ואף רש"י בסוגיין כרבא.</w:t>
      </w:r>
    </w:p>
    <w:p w14:paraId="49F58B8C" w14:textId="77777777" w:rsidR="00460E79" w:rsidRPr="007E31CA" w:rsidRDefault="00000000" w:rsidP="007E31CA">
      <w:pPr>
        <w:pStyle w:val="aa"/>
        <w:bidi/>
        <w:rPr>
          <w:rFonts w:ascii="Narkisim" w:hAnsi="Narkisim"/>
        </w:rPr>
      </w:pPr>
      <w:r w:rsidRPr="007E31CA">
        <w:rPr>
          <w:rFonts w:ascii="Narkisim" w:hAnsi="Narkisim"/>
          <w:u w:val="single"/>
          <w:rtl/>
        </w:rPr>
        <w:t>שם. וניתק לעולה</w:t>
      </w:r>
      <w:r w:rsidRPr="007E31CA">
        <w:rPr>
          <w:rFonts w:ascii="Narkisim" w:hAnsi="Narkisim"/>
          <w:rtl/>
        </w:rPr>
        <w:t>. בפשוטו משמע [בגמ' וברש"י] שמיד שנתכפר לאחר נעשית זו מותרות ולעולה. אמנם בגמ' (פסחים עג., זבחים ה: ומנחות ד.) משמע דצריך מעשה לנתקו, ופ</w:t>
      </w:r>
      <w:r w:rsidRPr="007E31CA">
        <w:rPr>
          <w:rFonts w:ascii="Narkisim" w:hAnsi="Narkisim"/>
          <w:b/>
          <w:bCs/>
          <w:rtl/>
        </w:rPr>
        <w:t>רש"י</w:t>
      </w:r>
      <w:r w:rsidRPr="007E31CA">
        <w:rPr>
          <w:rFonts w:ascii="Narkisim" w:hAnsi="Narkisim"/>
          <w:rtl/>
        </w:rPr>
        <w:t xml:space="preserve"> דהיינו שמסרו לרועה</w:t>
      </w:r>
      <w:r w:rsidRPr="007E31CA">
        <w:rPr>
          <w:rStyle w:val="ac"/>
          <w:rFonts w:ascii="Narkisim" w:hAnsi="Narkisim"/>
          <w:rtl/>
        </w:rPr>
        <w:footnoteReference w:id="521"/>
      </w:r>
      <w:r w:rsidRPr="007E31CA">
        <w:rPr>
          <w:rFonts w:ascii="Narkisim" w:hAnsi="Narkisim"/>
          <w:rtl/>
        </w:rPr>
        <w:t>. [אך ר"ת בתוס' שם גרס באופן אחר, ועוד דנו התוס' דניתוק לרעיה הוה מדרבנן].</w:t>
      </w:r>
    </w:p>
    <w:p w14:paraId="6BF75100" w14:textId="77777777" w:rsidR="00460E79" w:rsidRPr="007E31CA" w:rsidRDefault="00000000" w:rsidP="007E31CA">
      <w:pPr>
        <w:pStyle w:val="a8"/>
        <w:bidi/>
        <w:rPr>
          <w:rFonts w:ascii="Narkisim" w:hAnsi="Narkisim"/>
        </w:rPr>
      </w:pPr>
      <w:r w:rsidRPr="007E31CA">
        <w:rPr>
          <w:rFonts w:ascii="Narkisim" w:hAnsi="Narkisim"/>
          <w:rtl/>
        </w:rPr>
        <w:t>והגרי"ז הק' דרש"י בסוגיין משמע דמיד נעשית עולה. וצ"ע. וב</w:t>
      </w:r>
      <w:r w:rsidRPr="007E31CA">
        <w:rPr>
          <w:rFonts w:ascii="Narkisim" w:hAnsi="Narkisim"/>
          <w:b/>
          <w:bCs/>
          <w:rtl/>
        </w:rPr>
        <w:t>שיע' הגרמ"ד</w:t>
      </w:r>
      <w:r w:rsidRPr="007E31CA">
        <w:rPr>
          <w:rFonts w:ascii="Narkisim" w:hAnsi="Narkisim"/>
          <w:rtl/>
        </w:rPr>
        <w:t xml:space="preserve"> חידש דלעולם חל מיד 'שם עולה', אלא שבעינן ניתוק לרעייה לעקור ממנו שם האשם.</w:t>
      </w:r>
    </w:p>
    <w:p w14:paraId="09EB505C" w14:textId="77777777" w:rsidR="00460E79" w:rsidRPr="007E31CA" w:rsidRDefault="00000000" w:rsidP="007E31CA">
      <w:pPr>
        <w:pStyle w:val="aa"/>
        <w:bidi/>
        <w:rPr>
          <w:rFonts w:ascii="Narkisim" w:hAnsi="Narkisim"/>
        </w:rPr>
      </w:pPr>
      <w:r w:rsidRPr="007E31CA">
        <w:rPr>
          <w:rFonts w:ascii="Narkisim" w:hAnsi="Narkisim"/>
          <w:u w:val="single"/>
          <w:rtl/>
        </w:rPr>
        <w:t>ור' אבין חדא מיגו חדא קמבע"ל את"ל וכו' משום דבההיא קדושה הא איתַמֶר</w:t>
      </w:r>
      <w:r w:rsidRPr="007E31CA">
        <w:rPr>
          <w:rStyle w:val="ac"/>
          <w:rFonts w:ascii="Narkisim" w:hAnsi="Narkisim"/>
          <w:u w:val="single"/>
          <w:rtl/>
        </w:rPr>
        <w:footnoteReference w:id="522"/>
      </w:r>
      <w:r w:rsidRPr="007E31CA">
        <w:rPr>
          <w:rFonts w:ascii="Narkisim" w:hAnsi="Narkisim"/>
          <w:u w:val="single"/>
          <w:rtl/>
        </w:rPr>
        <w:t xml:space="preserve"> בה וכו'</w:t>
      </w:r>
      <w:r w:rsidRPr="007E31CA">
        <w:rPr>
          <w:rFonts w:ascii="Narkisim" w:hAnsi="Narkisim"/>
          <w:rtl/>
        </w:rPr>
        <w:t>. ב</w:t>
      </w:r>
      <w:r w:rsidRPr="007E31CA">
        <w:rPr>
          <w:rFonts w:ascii="Narkisim" w:hAnsi="Narkisim"/>
          <w:b/>
          <w:bCs/>
          <w:rtl/>
        </w:rPr>
        <w:t>ס' הכריתות</w:t>
      </w:r>
      <w:r w:rsidRPr="007E31CA">
        <w:rPr>
          <w:rFonts w:ascii="Narkisim" w:hAnsi="Narkisim"/>
          <w:rtl/>
        </w:rPr>
        <w:t xml:space="preserve"> (לשון לימודים ג קיח) הביא דפעמים דבעי בעיא אחת ודעתו לשתי בעיות באם תמצא לומר, והביא ב' הספיקות בסוגיין. [וע"ע שיטמ"ק (סוע"א) שביאר קו' אביי, ובתי']. וכן תמצא בכמה מקומות בתלמוד.</w:t>
      </w:r>
    </w:p>
    <w:p w14:paraId="23768781" w14:textId="77777777" w:rsidR="00460E79" w:rsidRPr="007E31CA" w:rsidRDefault="00000000" w:rsidP="007E31CA">
      <w:pPr>
        <w:bidi/>
        <w:rPr>
          <w:rFonts w:ascii="Narkisim" w:hAnsi="Narkisim" w:cs="Narkisim"/>
        </w:rPr>
      </w:pPr>
      <w:r w:rsidRPr="007E31CA">
        <w:rPr>
          <w:rFonts w:ascii="Narkisim" w:hAnsi="Narkisim" w:cs="Narkisim"/>
          <w:u w:val="single"/>
          <w:rtl/>
        </w:rPr>
        <w:t>לישנא אחרינא וכו' ור' אבין הומם וחללו על אחר וכו' ואת"ל הדין גוף [אחר] וכו' אלא נתכפר באשם אחר וכו'</w:t>
      </w:r>
      <w:r w:rsidRPr="007E31CA">
        <w:rPr>
          <w:rStyle w:val="ac"/>
          <w:rFonts w:ascii="Narkisim" w:hAnsi="Narkisim" w:cs="Narkisim"/>
          <w:u w:val="single"/>
          <w:rtl/>
        </w:rPr>
        <w:footnoteReference w:id="523"/>
      </w:r>
      <w:r w:rsidRPr="007E31CA">
        <w:rPr>
          <w:rFonts w:ascii="Narkisim" w:hAnsi="Narkisim" w:cs="Narkisim"/>
          <w:u w:val="single"/>
          <w:rtl/>
        </w:rPr>
        <w:t xml:space="preserve"> אבל אותו הגוף בקדושה אחרת וכו'</w:t>
      </w:r>
      <w:r w:rsidRPr="007E31CA">
        <w:rPr>
          <w:rFonts w:ascii="Narkisim" w:hAnsi="Narkisim" w:cs="Narkisim"/>
          <w:rtl/>
        </w:rPr>
        <w:t>. [רש"י הביא שלישנא זו היא ירושלמי</w:t>
      </w:r>
      <w:r w:rsidRPr="007E31CA">
        <w:rPr>
          <w:rStyle w:val="ac"/>
          <w:rFonts w:ascii="Narkisim" w:hAnsi="Narkisim" w:cs="Narkisim"/>
          <w:rtl/>
        </w:rPr>
        <w:footnoteReference w:id="524"/>
      </w:r>
      <w:r w:rsidRPr="007E31CA">
        <w:rPr>
          <w:rFonts w:ascii="Narkisim" w:hAnsi="Narkisim" w:cs="Narkisim"/>
          <w:rtl/>
        </w:rPr>
        <w:t>]. לל"ב ר' אבין נסתפק בב' גופין וקדושה א' או בגוף א' וב' קדושות. ומשמע דב' גופין וב' קדושות פשיטא דהוה קדושה בפנ"ע וחוזר וממיר. [ואילו לל"ק אף בזה נסתפק].</w:t>
      </w:r>
    </w:p>
    <w:p w14:paraId="15392E8A" w14:textId="77777777" w:rsidR="00460E79" w:rsidRPr="007E31CA" w:rsidRDefault="00000000" w:rsidP="007E31CA">
      <w:pPr>
        <w:bidi/>
        <w:rPr>
          <w:rFonts w:ascii="Narkisim" w:hAnsi="Narkisim" w:cs="Narkisim"/>
        </w:rPr>
      </w:pPr>
      <w:r w:rsidRPr="007E31CA">
        <w:rPr>
          <w:rFonts w:ascii="Narkisim" w:hAnsi="Narkisim" w:cs="Narkisim"/>
          <w:rtl/>
        </w:rPr>
        <w:t>ולהך לישנא מבואר דב' קדושות בגוף א' הוה שינוי טפי מב' גופין וקדושה אחת. [ואילו לל"ק ר' אבין לא טרח להסתפק בב' קדושות בגוף א', ומיד נסתפק בב' גופין וב' קדושות].</w:t>
      </w:r>
    </w:p>
    <w:p w14:paraId="4DBB3355" w14:textId="77777777" w:rsidR="00460E79" w:rsidRPr="007E31CA" w:rsidRDefault="00000000" w:rsidP="007E31CA">
      <w:pPr>
        <w:bidi/>
        <w:rPr>
          <w:rFonts w:ascii="Narkisim" w:hAnsi="Narkisim" w:cs="Narkisim"/>
        </w:rPr>
      </w:pPr>
      <w:r w:rsidRPr="007E31CA">
        <w:rPr>
          <w:rFonts w:ascii="Narkisim" w:hAnsi="Narkisim" w:cs="Narkisim"/>
          <w:u w:val="single"/>
          <w:rtl/>
        </w:rPr>
        <w:t>א"ר יהושע בן לוי וכו' ואין הקדש שני מוסיף חומש וכו' א"ר פפא וכו' המקדיש ולא המתפיס</w:t>
      </w:r>
      <w:r w:rsidRPr="007E31CA">
        <w:rPr>
          <w:rStyle w:val="ac"/>
          <w:rFonts w:ascii="Narkisim" w:hAnsi="Narkisim" w:cs="Narkisim"/>
          <w:u w:val="single"/>
          <w:rtl/>
        </w:rPr>
        <w:footnoteReference w:id="525"/>
      </w:r>
      <w:r w:rsidRPr="007E31CA">
        <w:rPr>
          <w:rFonts w:ascii="Narkisim" w:hAnsi="Narkisim" w:cs="Narkisim"/>
          <w:u w:val="single"/>
          <w:rtl/>
        </w:rPr>
        <w:t xml:space="preserve"> וכו'</w:t>
      </w:r>
      <w:r w:rsidRPr="007E31CA">
        <w:rPr>
          <w:rFonts w:ascii="Narkisim" w:hAnsi="Narkisim" w:cs="Narkisim"/>
          <w:rtl/>
        </w:rPr>
        <w:t>. וה</w:t>
      </w:r>
      <w:r w:rsidRPr="007E31CA">
        <w:rPr>
          <w:rFonts w:ascii="Narkisim" w:hAnsi="Narkisim" w:cs="Narkisim"/>
          <w:b/>
          <w:bCs/>
          <w:rtl/>
        </w:rPr>
        <w:t>גרי"ז</w:t>
      </w:r>
      <w:r w:rsidRPr="007E31CA">
        <w:rPr>
          <w:rFonts w:ascii="Narkisim" w:hAnsi="Narkisim" w:cs="Narkisim"/>
          <w:rtl/>
        </w:rPr>
        <w:t xml:space="preserve"> (לעיל ב:) הביא שה</w:t>
      </w:r>
      <w:r w:rsidRPr="007E31CA">
        <w:rPr>
          <w:rFonts w:ascii="Narkisim" w:hAnsi="Narkisim" w:cs="Narkisim"/>
          <w:b/>
          <w:bCs/>
          <w:rtl/>
        </w:rPr>
        <w:t>רמב"ם</w:t>
      </w:r>
      <w:r w:rsidRPr="007E31CA">
        <w:rPr>
          <w:rFonts w:ascii="Narkisim" w:hAnsi="Narkisim" w:cs="Narkisim"/>
          <w:rtl/>
        </w:rPr>
        <w:t xml:space="preserve"> (ערכין ז ד) כלל בחדא הלכה הא דמתכפר אינו מוסיף חומש והא דאין מוסיף חומש אהקדש שני, דדין חומש אינו תלוי בהבעלים של הקרבן [דהוא המתכפר], כי אם בהמקדיש. ואילו היה דין חומש על המתכפר [שהוא היום הבעלים של הקרבן] לא היה שייך לפטור הקדש שני ולחלק בין מקדיש למתפיס.</w:t>
      </w:r>
    </w:p>
    <w:p w14:paraId="21AD1D7F"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(כאן) העלה צד שנתמעט רק שהמתפיס אינו מוסיף חומש [דפעולת ההתפסה לא נחשב 'מקדיש'], אבל המקדיש הראשון יתחייב חומש אף על הקדש השני שבא מכח. אך הביא דבבעיא דר' אבין מבואר דאינו חייב עליו.</w:t>
      </w:r>
    </w:p>
    <w:p w14:paraId="09514DE8" w14:textId="77777777" w:rsidR="00460E79" w:rsidRPr="007E31CA" w:rsidRDefault="00000000" w:rsidP="007E31CA">
      <w:pPr>
        <w:bidi/>
        <w:rPr>
          <w:rFonts w:ascii="Narkisim" w:hAnsi="Narkisim" w:cs="Narkisim"/>
        </w:rPr>
      </w:pPr>
      <w:r w:rsidRPr="007E31CA">
        <w:rPr>
          <w:rFonts w:ascii="Narkisim" w:hAnsi="Narkisim" w:cs="Narkisim"/>
          <w:u w:val="single"/>
          <w:rtl/>
        </w:rPr>
        <w:t>שם. הקדש שני</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כגון שהומם הראשון וחיללו על אחר, אם הומם השני וחיללו אינו מוסיף עליו חומש. אך זהו בעיא דר' אבין (בסמוך), ו</w:t>
      </w:r>
      <w:r w:rsidRPr="007E31CA">
        <w:rPr>
          <w:rFonts w:ascii="Narkisim" w:hAnsi="Narkisim" w:cs="Narkisim"/>
          <w:b/>
          <w:bCs/>
          <w:rtl/>
        </w:rPr>
        <w:t xml:space="preserve">רש"י </w:t>
      </w:r>
      <w:r w:rsidRPr="007E31CA">
        <w:rPr>
          <w:rFonts w:ascii="Narkisim" w:hAnsi="Narkisim" w:cs="Narkisim"/>
          <w:rtl/>
        </w:rPr>
        <w:t>(בסמוך ד"ה אי שני) חילק דריב"ל איירי במתפיס בעל מום [וכן שאר מטלטלין] לבדק הבית וחיללו על בעל מום, דלא חידש מידי בשני. ובעיא דר' אבין במתפיס תם בבעל מום, שהשני היה חזי למזבח [ואח"כ הומם]. ולגירסת השיטמ"ק הספק דקרי ליה 'הקדש ראשון' כיון דקמא לא חזי ובתרא חזי. [וצ"ב אמאי תלי בהכי].</w:t>
      </w:r>
    </w:p>
    <w:p w14:paraId="0F267CAD" w14:textId="77777777" w:rsidR="00460E79" w:rsidRPr="007E31CA" w:rsidRDefault="00000000" w:rsidP="007E31CA">
      <w:pPr>
        <w:pStyle w:val="a7"/>
        <w:bidi/>
        <w:rPr>
          <w:rFonts w:ascii="Narkisim" w:hAnsi="Narkisim"/>
        </w:rPr>
      </w:pPr>
      <w:r w:rsidRPr="007E31CA">
        <w:rPr>
          <w:rFonts w:ascii="Narkisim" w:hAnsi="Narkisim"/>
          <w:rtl/>
        </w:rPr>
        <w:t>וב</w:t>
      </w:r>
      <w:r w:rsidRPr="007E31CA">
        <w:rPr>
          <w:rFonts w:ascii="Narkisim" w:hAnsi="Narkisim"/>
          <w:b/>
          <w:bCs/>
          <w:rtl/>
        </w:rPr>
        <w:t>הג' הגר"א</w:t>
      </w:r>
      <w:r w:rsidRPr="007E31CA">
        <w:rPr>
          <w:rFonts w:ascii="Narkisim" w:hAnsi="Narkisim"/>
          <w:rtl/>
        </w:rPr>
        <w:t xml:space="preserve"> (ח על רש"י) חלק דהלשון דוחק מאוד, אלא שהקדש שני הוא שהתפיס בו</w:t>
      </w:r>
      <w:r w:rsidRPr="007E31CA">
        <w:rPr>
          <w:rStyle w:val="ac"/>
          <w:rFonts w:ascii="Narkisim" w:hAnsi="Narkisim"/>
          <w:rtl/>
        </w:rPr>
        <w:footnoteReference w:id="526"/>
      </w:r>
      <w:r w:rsidRPr="007E31CA">
        <w:rPr>
          <w:rFonts w:ascii="Narkisim" w:hAnsi="Narkisim"/>
          <w:rtl/>
        </w:rPr>
        <w:t xml:space="preserve"> דבר אחר. ולאחר שכבר פדה את הקדש הראשון והוסיף חומש</w:t>
      </w:r>
      <w:r w:rsidRPr="007E31CA">
        <w:rPr>
          <w:rStyle w:val="ac"/>
          <w:rFonts w:ascii="Narkisim" w:hAnsi="Narkisim"/>
          <w:rtl/>
        </w:rPr>
        <w:footnoteReference w:id="527"/>
      </w:r>
      <w:r w:rsidRPr="007E31CA">
        <w:rPr>
          <w:rFonts w:ascii="Narkisim" w:hAnsi="Narkisim"/>
          <w:rtl/>
        </w:rPr>
        <w:t>, ועכשיו בא לפדות את ההתפסה.</w:t>
      </w:r>
    </w:p>
    <w:p w14:paraId="52899F96" w14:textId="77777777" w:rsidR="00460E79" w:rsidRPr="007E31CA" w:rsidRDefault="00000000" w:rsidP="007E31CA">
      <w:pPr>
        <w:bidi/>
        <w:rPr>
          <w:rFonts w:ascii="Narkisim" w:hAnsi="Narkisim" w:cs="Narkisim"/>
        </w:rPr>
      </w:pPr>
      <w:r w:rsidRPr="007E31CA">
        <w:rPr>
          <w:rFonts w:ascii="Narkisim" w:hAnsi="Narkisim" w:cs="Narkisim"/>
          <w:rtl/>
        </w:rPr>
        <w:lastRenderedPageBreak/>
        <w:t>ו</w:t>
      </w:r>
      <w:r w:rsidRPr="007E31CA">
        <w:rPr>
          <w:rFonts w:ascii="Narkisim" w:hAnsi="Narkisim" w:cs="Narkisim"/>
          <w:b/>
          <w:bCs/>
          <w:rtl/>
        </w:rPr>
        <w:t>רש"י</w:t>
      </w:r>
      <w:r w:rsidRPr="007E31CA">
        <w:rPr>
          <w:rFonts w:ascii="Narkisim" w:hAnsi="Narkisim" w:cs="Narkisim"/>
          <w:rtl/>
        </w:rPr>
        <w:t xml:space="preserve"> כת' דתמורה נמי הוי הקדש שני. וכ"כ </w:t>
      </w:r>
      <w:r w:rsidRPr="007E31CA">
        <w:rPr>
          <w:rFonts w:ascii="Narkisim" w:hAnsi="Narkisim" w:cs="Narkisim"/>
          <w:b/>
          <w:bCs/>
          <w:rtl/>
        </w:rPr>
        <w:t>רש"י</w:t>
      </w:r>
      <w:r w:rsidRPr="007E31CA">
        <w:rPr>
          <w:rFonts w:ascii="Narkisim" w:hAnsi="Narkisim" w:cs="Narkisim"/>
          <w:rtl/>
        </w:rPr>
        <w:t xml:space="preserve"> (לעיל ב: סוה"ע ד"ה המקדיש) וה</w:t>
      </w:r>
      <w:r w:rsidRPr="007E31CA">
        <w:rPr>
          <w:rFonts w:ascii="Narkisim" w:hAnsi="Narkisim" w:cs="Narkisim"/>
          <w:b/>
          <w:bCs/>
          <w:rtl/>
        </w:rPr>
        <w:t>רמב"ם</w:t>
      </w:r>
      <w:r w:rsidRPr="007E31CA">
        <w:rPr>
          <w:rFonts w:ascii="Narkisim" w:hAnsi="Narkisim" w:cs="Narkisim"/>
          <w:rtl/>
        </w:rPr>
        <w:t xml:space="preserve"> (ערכין ז ה). והאחרונים (קוב"ש ב מד ועוד) הביאו דגדר תמורה הוה המשכת קדושה הראשונה, ולא התפסה בעלמא. ועוד יש שפי' דתמורה חל אפי' בטעות (כדאיתא נזיר לא) ומש"ה לא נחשב שהגברא הוא מקדיש, ומש"ה אין חיוב חומש מדין 'מקדיש'. וע' בסמוך.</w:t>
      </w:r>
    </w:p>
    <w:p w14:paraId="04BC13D0" w14:textId="77777777" w:rsidR="00460E79" w:rsidRPr="007E31CA" w:rsidRDefault="00000000" w:rsidP="007E31CA">
      <w:pPr>
        <w:bidi/>
        <w:rPr>
          <w:rFonts w:ascii="Narkisim" w:hAnsi="Narkisim" w:cs="Narkisim"/>
        </w:rPr>
      </w:pPr>
      <w:r w:rsidRPr="007E31CA">
        <w:rPr>
          <w:rFonts w:ascii="Narkisim" w:hAnsi="Narkisim" w:cs="Narkisim"/>
          <w:rtl/>
        </w:rPr>
        <w:t>ובגמ' (ב"מ נד:) איתא דבהקדש מוסיף חומש על החומש</w:t>
      </w:r>
      <w:r w:rsidRPr="007E31CA">
        <w:rPr>
          <w:rStyle w:val="ac"/>
          <w:rFonts w:ascii="Narkisim" w:hAnsi="Narkisim" w:cs="Narkisim"/>
          <w:rtl/>
        </w:rPr>
        <w:footnoteReference w:id="528"/>
      </w:r>
      <w:r w:rsidRPr="007E31CA">
        <w:rPr>
          <w:rFonts w:ascii="Narkisim" w:hAnsi="Narkisim" w:cs="Narkisim"/>
          <w:rtl/>
        </w:rPr>
        <w:t>, והגמ' פי' שהחומש הוה כתחילת הקדש</w:t>
      </w:r>
      <w:r w:rsidRPr="007E31CA">
        <w:rPr>
          <w:rStyle w:val="ac"/>
          <w:rFonts w:ascii="Narkisim" w:hAnsi="Narkisim" w:cs="Narkisim"/>
          <w:rtl/>
        </w:rPr>
        <w:footnoteReference w:id="529"/>
      </w:r>
      <w:r w:rsidRPr="007E31CA">
        <w:rPr>
          <w:rFonts w:ascii="Narkisim" w:hAnsi="Narkisim" w:cs="Narkisim"/>
          <w:rtl/>
        </w:rPr>
        <w:t xml:space="preserve"> ואינו הקדש שני.</w:t>
      </w:r>
    </w:p>
    <w:p w14:paraId="3E50CFA1"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xml:space="preserve"> (ב"מ שם ד"ה הקדש) הביאו (מהגמ' מנחות פב.) דבמעש"ש אף השני מוסיף חומש, ועפ"ז הקדש ומעשר הפוכים זה מזה. דמעשר אין מוסיף חומש על חומש, ועל חלול שני מוסיף חומש. והקדש הוי איפכא.</w:t>
      </w:r>
    </w:p>
    <w:p w14:paraId="3D3A2EC0"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או"ש</w:t>
      </w:r>
      <w:r w:rsidRPr="007E31CA">
        <w:rPr>
          <w:rFonts w:ascii="Narkisim" w:hAnsi="Narkisim"/>
          <w:rtl/>
        </w:rPr>
        <w:t xml:space="preserve"> (ערכין ז ב) ביאר דדין חומש דהקדש תלי בזה שהוא 'מקדיש', שהרי כיון שהקדישו אינו בעלים</w:t>
      </w:r>
      <w:r w:rsidRPr="007E31CA">
        <w:rPr>
          <w:rStyle w:val="ac"/>
          <w:rFonts w:ascii="Narkisim" w:hAnsi="Narkisim"/>
          <w:rtl/>
        </w:rPr>
        <w:footnoteReference w:id="530"/>
      </w:r>
      <w:r w:rsidRPr="007E31CA">
        <w:rPr>
          <w:rFonts w:ascii="Narkisim" w:hAnsi="Narkisim"/>
          <w:rtl/>
        </w:rPr>
        <w:t>. ואילו מעשר בא בחיוב ולא ע"י נדבה. וע”כ דדין חומש לא שייך משום שהוא סיבת המעשר. וע"כ דבמעשר מוסיף חומש משום שעדיין הוא בעלים. [כיון שהוא אוכלו בירושלים]</w:t>
      </w:r>
      <w:r w:rsidRPr="007E31CA">
        <w:rPr>
          <w:rStyle w:val="ac"/>
          <w:rFonts w:ascii="Narkisim" w:hAnsi="Narkisim"/>
          <w:rtl/>
        </w:rPr>
        <w:footnoteReference w:id="531"/>
      </w:r>
      <w:r w:rsidRPr="007E31CA">
        <w:rPr>
          <w:rFonts w:ascii="Narkisim" w:hAnsi="Narkisim"/>
          <w:rtl/>
        </w:rPr>
        <w:t>. ומטעם זה אין חילוק בין הקדש שני, דאף הקדש שני שייך לבעלים במעשר, ומש"ה מוסיף חומש. וביאר דדוקא עיקר מעשר בא בחיוב, ואילו חומש דמעשר אינו בא מחמת חיוב, אלא משום דרוצה לפדותו. ומש"ה קיל מהמעשר בעצמו, ואינו מוסיף חומש.</w:t>
      </w:r>
    </w:p>
    <w:p w14:paraId="7C205EBA" w14:textId="77777777" w:rsidR="00460E79" w:rsidRPr="007E31CA" w:rsidRDefault="00000000" w:rsidP="007E31CA">
      <w:pPr>
        <w:bidi/>
        <w:rPr>
          <w:rFonts w:ascii="Narkisim" w:hAnsi="Narkisim" w:cs="Narkisim"/>
        </w:rPr>
      </w:pPr>
      <w:r w:rsidRPr="007E31CA">
        <w:rPr>
          <w:rFonts w:ascii="Narkisim" w:hAnsi="Narkisim" w:cs="Narkisim"/>
          <w:u w:val="single"/>
          <w:rtl/>
        </w:rPr>
        <w:t>בעי ר' אבין וכו' והומם והוסיף עליו חומש וחללו וכו' מהו שיוסיף חומש וכו' חדא מגו חדא וכו' ב' גופין וקדושה אחת וכו'</w:t>
      </w:r>
      <w:r w:rsidRPr="007E31CA">
        <w:rPr>
          <w:rFonts w:ascii="Narkisim" w:hAnsi="Narkisim" w:cs="Narkisim"/>
          <w:rtl/>
        </w:rPr>
        <w:t>. לכאורה ר' אבין נסתפק [ספק ראשון] בב' גופין וקדושה א' האם נחשב 'מקדיש' או מתפיס. אך הגמ' נוקטת 'את"ל בההיא קדושה איתוסף חדא זימנא', ומבואר דגדר הדין דליכא ב' פעמים חומש. [ומבואר דאילו לא היה מתחייב חומש בחילול הראשון, ודאי מתחייב חומש בשני].</w:t>
      </w:r>
    </w:p>
    <w:p w14:paraId="00DF03C1"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(לעיל ב:) תמה מאי הוי דהוי קדושה אחרת, הלא הוא לא הוי מקדיש. וע"כ דנאמר בחפצא של הקדושה, אם הוי הקדש ראשון או שני.</w:t>
      </w:r>
    </w:p>
    <w:p w14:paraId="069FB219" w14:textId="77777777" w:rsidR="00460E79" w:rsidRPr="007E31CA" w:rsidRDefault="00000000" w:rsidP="007E31CA">
      <w:pPr>
        <w:pStyle w:val="a7"/>
        <w:bidi/>
        <w:rPr>
          <w:rFonts w:ascii="Narkisim" w:hAnsi="Narkisim"/>
        </w:rPr>
      </w:pPr>
      <w:r w:rsidRPr="007E31CA">
        <w:rPr>
          <w:rFonts w:ascii="Narkisim" w:hAnsi="Narkisim"/>
          <w:rtl/>
        </w:rPr>
        <w:t>ופ</w:t>
      </w:r>
      <w:r w:rsidRPr="007E31CA">
        <w:rPr>
          <w:rFonts w:ascii="Narkisim" w:hAnsi="Narkisim"/>
          <w:b/>
          <w:bCs/>
          <w:rtl/>
        </w:rPr>
        <w:t>רש"י</w:t>
      </w:r>
      <w:r w:rsidRPr="007E31CA">
        <w:rPr>
          <w:rFonts w:ascii="Narkisim" w:hAnsi="Narkisim"/>
          <w:rtl/>
        </w:rPr>
        <w:t xml:space="preserve"> (ד"ה אי שני) כלומר מי אמרינן כיון דקדושה אחת היא אינו מוסיף בה חומש אחרינא, או דילמא כיון דב' גופין נינהו מוסיף בה חומש. כיון דמתפיס תם בבעל מום דהאי חזי למזבח הקדש שני [צ"ל ראשון] קרינן ביה, דההוא קמא לא חזי אלא לדמי והאי חזי למזבח וקדושה חדשה היא. ומבואר ברש"י שהנידון דכשחילל על בהמה חדשה [שהוא תם] נחשב 'מקדיש', או דלמא אינו מתחייב ב' פעמים חומש, דהוה המשך של קדושה ראשונה</w:t>
      </w:r>
      <w:r w:rsidRPr="007E31CA">
        <w:rPr>
          <w:rStyle w:val="ac"/>
          <w:rFonts w:ascii="Narkisim" w:hAnsi="Narkisim"/>
          <w:rtl/>
        </w:rPr>
        <w:footnoteReference w:id="532"/>
      </w:r>
      <w:r w:rsidRPr="007E31CA">
        <w:rPr>
          <w:rFonts w:ascii="Narkisim" w:hAnsi="Narkisim"/>
          <w:rtl/>
        </w:rPr>
        <w:t>. [אבל אין צד דבב' גופין יחשב עדיין 'מקדיש'].</w:t>
      </w:r>
    </w:p>
    <w:p w14:paraId="3780184A" w14:textId="77777777" w:rsidR="00460E79" w:rsidRPr="007E31CA" w:rsidRDefault="00000000" w:rsidP="007E31CA">
      <w:pPr>
        <w:pStyle w:val="aa"/>
        <w:bidi/>
        <w:rPr>
          <w:rFonts w:ascii="Narkisim" w:hAnsi="Narkisim"/>
        </w:rPr>
      </w:pPr>
      <w:r w:rsidRPr="007E31CA">
        <w:rPr>
          <w:rFonts w:ascii="Narkisim" w:hAnsi="Narkisim"/>
          <w:rtl/>
        </w:rPr>
        <w:t>ויל"ד מ"ש גבי תמורה, שכת' רש"י והרמב"ם (הו' לעיל) דהוה הקדש שני. והתם נמי נימא כעין בעיא זו דקדושה חדשה היא ויתחייב חומש. ועכ"פ במימר חולין תם בהקדש בעל מום</w:t>
      </w:r>
      <w:r w:rsidRPr="007E31CA">
        <w:rPr>
          <w:rStyle w:val="ac"/>
          <w:rFonts w:ascii="Narkisim" w:hAnsi="Narkisim"/>
          <w:rtl/>
        </w:rPr>
        <w:footnoteReference w:id="533"/>
      </w:r>
      <w:r w:rsidRPr="007E31CA">
        <w:rPr>
          <w:rFonts w:ascii="Narkisim" w:hAnsi="Narkisim"/>
          <w:rtl/>
        </w:rPr>
        <w:t>, ואח"כ הומם נימא דמחדש בה מידי [והוה בכלל בעיא דר' אבין].</w:t>
      </w:r>
    </w:p>
    <w:p w14:paraId="48309E7D" w14:textId="77777777" w:rsidR="00460E79" w:rsidRPr="007E31CA" w:rsidRDefault="00000000" w:rsidP="007E31CA">
      <w:pPr>
        <w:pStyle w:val="a8"/>
        <w:bidi/>
        <w:rPr>
          <w:rFonts w:ascii="Narkisim" w:hAnsi="Narkisim"/>
        </w:rPr>
      </w:pPr>
      <w:r w:rsidRPr="007E31CA">
        <w:rPr>
          <w:rFonts w:ascii="Narkisim" w:hAnsi="Narkisim"/>
          <w:rtl/>
        </w:rPr>
        <w:t>ואפשר שיש חילוק בין גדר פדיון לגדר תמורה, דדוקא דרך חילול נחשב מעשה הקדש חדשה</w:t>
      </w:r>
      <w:r w:rsidRPr="007E31CA">
        <w:rPr>
          <w:rStyle w:val="ac"/>
          <w:rFonts w:ascii="Narkisim" w:hAnsi="Narkisim"/>
          <w:rtl/>
        </w:rPr>
        <w:footnoteReference w:id="534"/>
      </w:r>
      <w:r w:rsidRPr="007E31CA">
        <w:rPr>
          <w:rFonts w:ascii="Narkisim" w:hAnsi="Narkisim"/>
          <w:rtl/>
        </w:rPr>
        <w:t>. משא"כ התפסת תמורה דאין כאן מקדיש. או משום שמתפיס בקדושה הראשונה</w:t>
      </w:r>
      <w:r w:rsidRPr="007E31CA">
        <w:rPr>
          <w:rStyle w:val="ac"/>
          <w:rFonts w:ascii="Narkisim" w:hAnsi="Narkisim"/>
          <w:rtl/>
        </w:rPr>
        <w:footnoteReference w:id="535"/>
      </w:r>
      <w:r w:rsidRPr="007E31CA">
        <w:rPr>
          <w:rFonts w:ascii="Narkisim" w:hAnsi="Narkisim"/>
          <w:rtl/>
        </w:rPr>
        <w:t>.</w:t>
      </w:r>
    </w:p>
    <w:p w14:paraId="0C3D0691" w14:textId="77777777" w:rsidR="00460E79" w:rsidRPr="007E31CA" w:rsidRDefault="00000000" w:rsidP="007E31CA">
      <w:pPr>
        <w:bidi/>
        <w:rPr>
          <w:rFonts w:ascii="Narkisim" w:hAnsi="Narkisim" w:cs="Narkisim"/>
        </w:rPr>
      </w:pPr>
      <w:r w:rsidRPr="007E31CA">
        <w:rPr>
          <w:rFonts w:ascii="Narkisim" w:hAnsi="Narkisim" w:cs="Narkisim"/>
          <w:u w:val="single"/>
          <w:rtl/>
        </w:rPr>
        <w:t>שם. בעי ר' אבין הפריש אשם וכו' וניתק זה לעולה מהו וכו'</w:t>
      </w:r>
      <w:r w:rsidRPr="007E31CA">
        <w:rPr>
          <w:rFonts w:ascii="Narkisim" w:hAnsi="Narkisim" w:cs="Narkisim"/>
          <w:rtl/>
        </w:rPr>
        <w:t>. ה</w:t>
      </w:r>
      <w:r w:rsidRPr="007E31CA">
        <w:rPr>
          <w:rFonts w:ascii="Narkisim" w:hAnsi="Narkisim" w:cs="Narkisim"/>
          <w:b/>
          <w:bCs/>
          <w:rtl/>
        </w:rPr>
        <w:t>שפ"א</w:t>
      </w:r>
      <w:r w:rsidRPr="007E31CA">
        <w:rPr>
          <w:rFonts w:ascii="Narkisim" w:hAnsi="Narkisim" w:cs="Narkisim"/>
          <w:rtl/>
        </w:rPr>
        <w:t xml:space="preserve"> נקט דאף הכא איירי למ"ד (לקמן כ: הו' לעיל בעמ') דמותרות לנדבת יחיד אזלי, אבל לדידן דקי"ל לנדבת ציבור אזלי שוב אינו בעלים, ופשיטא דאינו מוסיף חומש. ואף בעיא זו דר' אבין כמ"ד דלנדבת יחיד [וכדברי הגמ' יג: הו' לעיל מאידך בעיא דר' אבין]</w:t>
      </w:r>
      <w:r w:rsidRPr="007E31CA">
        <w:rPr>
          <w:rStyle w:val="ac"/>
          <w:rFonts w:ascii="Narkisim" w:hAnsi="Narkisim" w:cs="Narkisim"/>
          <w:rtl/>
        </w:rPr>
        <w:footnoteReference w:id="536"/>
      </w:r>
      <w:r w:rsidRPr="007E31CA">
        <w:rPr>
          <w:rFonts w:ascii="Narkisim" w:hAnsi="Narkisim" w:cs="Narkisim"/>
          <w:rtl/>
        </w:rPr>
        <w:t>.</w:t>
      </w:r>
    </w:p>
    <w:p w14:paraId="1C31A465" w14:textId="77777777" w:rsidR="00460E79" w:rsidRPr="007E31CA" w:rsidRDefault="00000000" w:rsidP="007E31CA">
      <w:pPr>
        <w:pStyle w:val="a7"/>
        <w:bidi/>
        <w:rPr>
          <w:rFonts w:ascii="Narkisim" w:hAnsi="Narkisim"/>
        </w:rPr>
      </w:pPr>
      <w:r w:rsidRPr="007E31CA">
        <w:rPr>
          <w:rFonts w:ascii="Narkisim" w:hAnsi="Narkisim"/>
          <w:rtl/>
        </w:rPr>
        <w:t>אך הביא שה</w:t>
      </w:r>
      <w:r w:rsidRPr="007E31CA">
        <w:rPr>
          <w:rFonts w:ascii="Narkisim" w:hAnsi="Narkisim"/>
          <w:b/>
          <w:bCs/>
          <w:rtl/>
        </w:rPr>
        <w:t xml:space="preserve">רמב"ם </w:t>
      </w:r>
      <w:r w:rsidRPr="007E31CA">
        <w:rPr>
          <w:rFonts w:ascii="Narkisim" w:hAnsi="Narkisim"/>
          <w:rtl/>
        </w:rPr>
        <w:t>(ערכין ז ו) הביא בעיא זו דהוי ספק. והוכיח מדבריו דיחיד שמתנדב לקרבן ציבור, ומסרו יפה יפה</w:t>
      </w:r>
      <w:r w:rsidRPr="007E31CA">
        <w:rPr>
          <w:rStyle w:val="ac"/>
          <w:rFonts w:ascii="Narkisim" w:hAnsi="Narkisim"/>
          <w:rtl/>
        </w:rPr>
        <w:footnoteReference w:id="537"/>
      </w:r>
      <w:r w:rsidRPr="007E31CA">
        <w:rPr>
          <w:rFonts w:ascii="Narkisim" w:hAnsi="Narkisim"/>
          <w:rtl/>
        </w:rPr>
        <w:t>, אפ"ה נחשב 'מקדיש', ואם אח"כ נפל בו מום והוא רוצה לפדותו צריך להוסיף חומש. והאחרונים דנו דפשוט כן מסברא, דדין חומש תלוי במקדיש, ואינו תלוי בעיקר דין הקרבן.</w:t>
      </w:r>
    </w:p>
    <w:p w14:paraId="377C879D" w14:textId="77777777" w:rsidR="00460E79" w:rsidRPr="007E31CA" w:rsidRDefault="00000000" w:rsidP="007E31CA">
      <w:pPr>
        <w:bidi/>
        <w:rPr>
          <w:rFonts w:ascii="Narkisim" w:hAnsi="Narkisim" w:cs="Narkisim"/>
        </w:rPr>
      </w:pPr>
      <w:r w:rsidRPr="007E31CA">
        <w:rPr>
          <w:rFonts w:ascii="Narkisim" w:hAnsi="Narkisim" w:cs="Narkisim"/>
          <w:u w:val="single"/>
          <w:rtl/>
        </w:rPr>
        <w:t>אי שתי קדושות וגוף א' וכו' תבעי בלא הומם</w:t>
      </w:r>
      <w:r w:rsidRPr="007E31CA">
        <w:rPr>
          <w:rFonts w:ascii="Narkisim" w:hAnsi="Narkisim" w:cs="Narkisim"/>
          <w:rtl/>
        </w:rPr>
        <w:t>. פרש"י מי אמרי' דכיון שנתכפר באחר והוא טפל לו הוה הקדש שני [ואף שהוא המקדיש של בהמה זו, כיון שבהמה זו נעשית 'טפל' יחשב הקדש שני]. והכא איירי שלא נתחייב כבר חומש, ואפ"ה נחשב 'הקדש שני' כיון שהוא הקדש טפל.</w:t>
      </w:r>
    </w:p>
    <w:p w14:paraId="3F6B7278"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(גליון יא) תמה בזה, כיון שלא חיללו מעולם, וגוף אחד הוא למה לא יוסיף חומש. וכ"ת דבמה שניתק מאשם חשיב כהקדש שני. ודחה דבגמ' (בסמוך) מבואר דשתי קדושות חשבינן להקדש ראשון</w:t>
      </w:r>
      <w:r w:rsidRPr="007E31CA">
        <w:rPr>
          <w:rStyle w:val="ac"/>
          <w:rFonts w:ascii="Narkisim" w:hAnsi="Narkisim"/>
          <w:rtl/>
        </w:rPr>
        <w:footnoteReference w:id="538"/>
      </w:r>
      <w:r w:rsidRPr="007E31CA">
        <w:rPr>
          <w:rFonts w:ascii="Narkisim" w:hAnsi="Narkisim"/>
          <w:rtl/>
        </w:rPr>
        <w:t xml:space="preserve">. ותי' דודאי שתי </w:t>
      </w:r>
      <w:r w:rsidRPr="007E31CA">
        <w:rPr>
          <w:rFonts w:ascii="Narkisim" w:hAnsi="Narkisim"/>
          <w:rtl/>
        </w:rPr>
        <w:lastRenderedPageBreak/>
        <w:t>קדושות לבד או שני גופין לבד חשיב להקדש שני, ודוקא היכא דאיתנהו לתרווייהו חשיב להקדש ראשון.</w:t>
      </w:r>
    </w:p>
    <w:p w14:paraId="181336AB" w14:textId="77777777" w:rsidR="00460E79" w:rsidRPr="007E31CA" w:rsidRDefault="00000000" w:rsidP="007E31CA">
      <w:pPr>
        <w:bidi/>
        <w:rPr>
          <w:rFonts w:ascii="Narkisim" w:hAnsi="Narkisim" w:cs="Narkisim"/>
        </w:rPr>
      </w:pPr>
      <w:r w:rsidRPr="007E31CA">
        <w:rPr>
          <w:rFonts w:ascii="Narkisim" w:hAnsi="Narkisim" w:cs="Narkisim"/>
          <w:u w:val="single"/>
          <w:rtl/>
        </w:rPr>
        <w:t>את"ל וכו' דבההיא קדושה איתוסף בה וכו' שני גופין ושני קדושות מאי, תיקו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(הודפס י.) מי אמרי' דנחשב הקדש חדש ומוסיף חומש, דהא בהא קדושה והאי גופא לא אתוסף חומשו. או דלמא סוף סוף מכח קמא קא אתא והקדש שני הוא לגבי חומש.</w:t>
      </w:r>
    </w:p>
    <w:p w14:paraId="34250621" w14:textId="77777777" w:rsidR="00460E79" w:rsidRPr="007E31CA" w:rsidRDefault="00000000" w:rsidP="007E31CA">
      <w:pPr>
        <w:pStyle w:val="aa"/>
        <w:bidi/>
        <w:rPr>
          <w:rFonts w:ascii="Narkisim" w:hAnsi="Narkisim"/>
        </w:rPr>
      </w:pPr>
      <w:r w:rsidRPr="007E31CA">
        <w:rPr>
          <w:rFonts w:ascii="Narkisim" w:hAnsi="Narkisim"/>
          <w:u w:val="single"/>
          <w:rtl/>
        </w:rPr>
        <w:t>לישנא אחרינא וכו' וכו' מי אמרי' באשם קמא הוא [דאינו] מוסיף אבל בגוף [אחר] וכו' (המשך י.) ואת"ל וכו' אלא נתכפר באחר וניתק זה לעולה וכו</w:t>
      </w:r>
      <w:r w:rsidRPr="007E31CA">
        <w:rPr>
          <w:rFonts w:ascii="Narkisim" w:hAnsi="Narkisim"/>
          <w:rtl/>
        </w:rPr>
        <w:t>'. לל"ב מיבעי בב' גופין וקדושה א', והספק הב'</w:t>
      </w:r>
      <w:r w:rsidRPr="007E31CA">
        <w:rPr>
          <w:rStyle w:val="ac"/>
          <w:rFonts w:ascii="Narkisim" w:hAnsi="Narkisim"/>
          <w:rtl/>
        </w:rPr>
        <w:footnoteReference w:id="539"/>
      </w:r>
      <w:r w:rsidRPr="007E31CA">
        <w:rPr>
          <w:rFonts w:ascii="Narkisim" w:hAnsi="Narkisim"/>
          <w:rtl/>
        </w:rPr>
        <w:t xml:space="preserve"> ב' קדושות וגוף א'. [וכמו בבעיא קמייתא דר' אבין דתמורה, דלל"ב מיבעי את"ל ב' גופין וקדושה אחת, מהו בב' קדושות בגוף א'].</w:t>
      </w:r>
    </w:p>
    <w:p w14:paraId="0B68E8D2" w14:textId="77777777" w:rsidR="00460E79" w:rsidRPr="007E31CA" w:rsidRDefault="00000000" w:rsidP="007E31CA">
      <w:pPr>
        <w:pStyle w:val="a8"/>
        <w:bidi/>
        <w:rPr>
          <w:rFonts w:ascii="Narkisim" w:hAnsi="Narkisim"/>
        </w:rPr>
      </w:pPr>
      <w:r w:rsidRPr="007E31CA">
        <w:rPr>
          <w:rFonts w:ascii="Narkisim" w:hAnsi="Narkisim"/>
          <w:rtl/>
        </w:rPr>
        <w:t>וללישנא בתרא לא נתבאר מה הדין ב' קדושות וב' גופין. ואילו ללישנא קמא ר' אבין נסתפק בזה.</w:t>
      </w:r>
    </w:p>
    <w:p w14:paraId="52B8890B"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(ז ו) פסק דב' קדושות וב' גופין</w:t>
      </w:r>
      <w:r w:rsidRPr="007E31CA">
        <w:rPr>
          <w:rStyle w:val="ac"/>
          <w:rFonts w:ascii="Narkisim" w:hAnsi="Narkisim" w:cs="Narkisim"/>
          <w:rtl/>
        </w:rPr>
        <w:footnoteReference w:id="540"/>
      </w:r>
      <w:r w:rsidRPr="007E31CA">
        <w:rPr>
          <w:rFonts w:ascii="Narkisim" w:hAnsi="Narkisim" w:cs="Narkisim"/>
          <w:rtl/>
        </w:rPr>
        <w:t xml:space="preserve"> הוה ספק אם מוסיף עליה חומש</w:t>
      </w:r>
      <w:r w:rsidRPr="007E31CA">
        <w:rPr>
          <w:rStyle w:val="ac"/>
          <w:rFonts w:ascii="Narkisim" w:hAnsi="Narkisim" w:cs="Narkisim"/>
          <w:rtl/>
        </w:rPr>
        <w:footnoteReference w:id="541"/>
      </w:r>
      <w:r w:rsidRPr="007E31CA">
        <w:rPr>
          <w:rFonts w:ascii="Narkisim" w:hAnsi="Narkisim" w:cs="Narkisim"/>
          <w:rtl/>
        </w:rPr>
        <w:t xml:space="preserve"> או אינו מוסיף עליה חומש מפני שהיא באה מכח הקדש ראשון שכבר הוסיף עליו חומש. וה</w:t>
      </w:r>
      <w:r w:rsidRPr="007E31CA">
        <w:rPr>
          <w:rFonts w:ascii="Narkisim" w:hAnsi="Narkisim" w:cs="Narkisim"/>
          <w:b/>
          <w:bCs/>
          <w:rtl/>
        </w:rPr>
        <w:t>לח"מ</w:t>
      </w:r>
      <w:r w:rsidRPr="007E31CA">
        <w:rPr>
          <w:rFonts w:ascii="Narkisim" w:hAnsi="Narkisim" w:cs="Narkisim"/>
          <w:rtl/>
        </w:rPr>
        <w:t xml:space="preserve"> הביא דפסק כלישנא קמא דמבעיא בשני גופין ושתי קדושות, ומשמע דשני גופין וקדושה אחת או ב' קדושות וגוף אחד אינו מוסיף חומש, דאת"ל פשיטותא הוא</w:t>
      </w:r>
      <w:r w:rsidRPr="007E31CA">
        <w:rPr>
          <w:rStyle w:val="ac"/>
          <w:rFonts w:ascii="Narkisim" w:hAnsi="Narkisim" w:cs="Narkisim"/>
          <w:rtl/>
        </w:rPr>
        <w:footnoteReference w:id="542"/>
      </w:r>
      <w:r w:rsidRPr="007E31CA">
        <w:rPr>
          <w:rFonts w:ascii="Narkisim" w:hAnsi="Narkisim" w:cs="Narkisim"/>
          <w:rtl/>
        </w:rPr>
        <w:t>.</w:t>
      </w:r>
    </w:p>
    <w:p w14:paraId="0C6E5326" w14:textId="77777777" w:rsidR="00460E79" w:rsidRPr="007E31CA" w:rsidRDefault="00000000" w:rsidP="007E31CA">
      <w:pPr>
        <w:pStyle w:val="a7"/>
        <w:bidi/>
        <w:rPr>
          <w:rFonts w:ascii="Narkisim" w:hAnsi="Narkisim"/>
        </w:rPr>
      </w:pPr>
      <w:r w:rsidRPr="007E31CA">
        <w:rPr>
          <w:rFonts w:ascii="Narkisim" w:hAnsi="Narkisim"/>
          <w:rtl/>
        </w:rPr>
        <w:t>אך תמה למה לא פסק כלישנא בתרא [דדרך הרמב"ם לפסוק כלישנא בתרא</w:t>
      </w:r>
      <w:r w:rsidRPr="007E31CA">
        <w:rPr>
          <w:rStyle w:val="ac"/>
          <w:rFonts w:ascii="Narkisim" w:hAnsi="Narkisim"/>
          <w:rtl/>
        </w:rPr>
        <w:footnoteReference w:id="543"/>
      </w:r>
      <w:r w:rsidRPr="007E31CA">
        <w:rPr>
          <w:rFonts w:ascii="Narkisim" w:hAnsi="Narkisim"/>
          <w:rtl/>
        </w:rPr>
        <w:t>]. והלח"מ תי' דכיון דאין החומש מעכב (כדאיתא ב"מ נד:) ואחר שנתן את הקרן יצא לחולין מדאורייתא, מש"ה פסקינן בו להקל</w:t>
      </w:r>
      <w:r w:rsidRPr="007E31CA">
        <w:rPr>
          <w:rStyle w:val="ac"/>
          <w:rFonts w:ascii="Narkisim" w:hAnsi="Narkisim"/>
          <w:rtl/>
        </w:rPr>
        <w:footnoteReference w:id="544"/>
      </w:r>
      <w:r w:rsidRPr="007E31CA">
        <w:rPr>
          <w:rFonts w:ascii="Narkisim" w:hAnsi="Narkisim"/>
          <w:rtl/>
        </w:rPr>
        <w:t>.</w:t>
      </w:r>
    </w:p>
    <w:p w14:paraId="7F789EB6"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חק נתן</w:t>
      </w:r>
      <w:r w:rsidRPr="007E31CA">
        <w:rPr>
          <w:rFonts w:ascii="Narkisim" w:hAnsi="Narkisim"/>
          <w:rtl/>
        </w:rPr>
        <w:t xml:space="preserve"> (י.) כת' דמשום דלישנא קמא הוא בבלי ול"ב ירושלמי, וכמ"ש רש"י לעיל</w:t>
      </w:r>
      <w:r w:rsidRPr="007E31CA">
        <w:rPr>
          <w:rStyle w:val="ac"/>
          <w:rFonts w:ascii="Narkisim" w:hAnsi="Narkisim"/>
          <w:rtl/>
        </w:rPr>
        <w:footnoteReference w:id="545"/>
      </w:r>
      <w:r w:rsidRPr="007E31CA">
        <w:rPr>
          <w:rFonts w:ascii="Narkisim" w:hAnsi="Narkisim"/>
          <w:rtl/>
        </w:rPr>
        <w:t>. [ולפ"ז הוא כלל בכל המסכת דהלכה כלישנא קמא].</w:t>
      </w:r>
    </w:p>
    <w:p w14:paraId="516D9803" w14:textId="77777777" w:rsidR="00460E79" w:rsidRPr="007E31CA" w:rsidRDefault="00000000" w:rsidP="007E31CA">
      <w:pPr>
        <w:pStyle w:val="3"/>
        <w:bidi/>
        <w:rPr>
          <w:rFonts w:ascii="Narkisim" w:hAnsi="Narkisim"/>
        </w:rPr>
      </w:pPr>
      <w:r w:rsidRPr="007E31CA">
        <w:rPr>
          <w:rFonts w:ascii="Narkisim" w:hAnsi="Narkisim"/>
          <w:rtl/>
        </w:rPr>
        <w:t>דף י.</w:t>
      </w:r>
    </w:p>
    <w:p w14:paraId="746D9A81" w14:textId="77777777" w:rsidR="00460E79" w:rsidRPr="007E31CA" w:rsidRDefault="00000000" w:rsidP="007E31CA">
      <w:pPr>
        <w:pStyle w:val="aa"/>
        <w:bidi/>
        <w:rPr>
          <w:rFonts w:ascii="Narkisim" w:hAnsi="Narkisim"/>
        </w:rPr>
      </w:pPr>
      <w:r w:rsidRPr="007E31CA">
        <w:rPr>
          <w:rFonts w:ascii="Narkisim" w:hAnsi="Narkisim"/>
          <w:u w:val="single"/>
          <w:rtl/>
        </w:rPr>
        <w:t>את"ל וכו' מהו כי מוסיף חומש באותו הגוף וכו'</w:t>
      </w:r>
      <w:r w:rsidRPr="007E31CA">
        <w:rPr>
          <w:rFonts w:ascii="Narkisim" w:hAnsi="Narkisim"/>
          <w:rtl/>
        </w:rPr>
        <w:t>. [ע' בגרסאות השונות]. והספק האם החומש שהוסיף בגוף זה פוטר שיחשב הקדש שני, או שדנים כל קדושה בפנ"ע.</w:t>
      </w:r>
    </w:p>
    <w:p w14:paraId="2BCD4AE3" w14:textId="77777777" w:rsidR="00460E79" w:rsidRPr="007E31CA" w:rsidRDefault="00000000" w:rsidP="007E31CA">
      <w:pPr>
        <w:bidi/>
        <w:rPr>
          <w:rFonts w:ascii="Narkisim" w:hAnsi="Narkisim" w:cs="Narkisim"/>
        </w:rPr>
      </w:pPr>
      <w:r w:rsidRPr="007E31CA">
        <w:rPr>
          <w:rFonts w:ascii="Narkisim" w:hAnsi="Narkisim" w:cs="Narkisim"/>
          <w:u w:val="single"/>
          <w:rtl/>
        </w:rPr>
        <w:t>בעי רמי בר חמא וכו' או מתכפר מוסיף חומש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במקדיש להתכפר בו חבירו, מאן הוו בעלים דידיה. [ובפשוטו משמע דגדר חומש תלוי במה שהוא בעלים, והספק מי יש לו בעלות זו לענין חומש. ומשמע דהספק או מקדיש או מתכפר].</w:t>
      </w:r>
    </w:p>
    <w:p w14:paraId="7DBEC266"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גרי"ז</w:t>
      </w:r>
      <w:r w:rsidRPr="007E31CA">
        <w:rPr>
          <w:rFonts w:ascii="Narkisim" w:hAnsi="Narkisim" w:cs="Narkisim"/>
          <w:rtl/>
        </w:rPr>
        <w:t xml:space="preserve"> העיר מאי מיבעי ליה, והא דין חומש נאמר אף במקדיש לבדק הבית, והתם ליכא מתכפר. ודן דכל הספק האם גם המתכפר מוסיף חומש, אבל המקדיש ודאי מוסיף חומש</w:t>
      </w:r>
      <w:r w:rsidRPr="007E31CA">
        <w:rPr>
          <w:rStyle w:val="ac"/>
          <w:rFonts w:ascii="Narkisim" w:hAnsi="Narkisim" w:cs="Narkisim"/>
          <w:rtl/>
        </w:rPr>
        <w:footnoteReference w:id="546"/>
      </w:r>
      <w:r w:rsidRPr="007E31CA">
        <w:rPr>
          <w:rFonts w:ascii="Narkisim" w:hAnsi="Narkisim" w:cs="Narkisim"/>
          <w:rtl/>
        </w:rPr>
        <w:t>. וכמו קדשי בה"ב.</w:t>
      </w:r>
    </w:p>
    <w:p w14:paraId="1A34BE64" w14:textId="77777777" w:rsidR="00460E79" w:rsidRPr="007E31CA" w:rsidRDefault="00000000" w:rsidP="007E31CA">
      <w:pPr>
        <w:pStyle w:val="a7"/>
        <w:bidi/>
        <w:rPr>
          <w:rFonts w:ascii="Narkisim" w:hAnsi="Narkisim"/>
        </w:rPr>
      </w:pPr>
      <w:r w:rsidRPr="007E31CA">
        <w:rPr>
          <w:rFonts w:ascii="Narkisim" w:hAnsi="Narkisim"/>
          <w:rtl/>
        </w:rPr>
        <w:t>ובהמשך דבריו כת' הגרי"ז דגם בקדשי בדק הבית נתחדש שיש למקדיש 'שם בעלות' לענין חיוב חומש.</w:t>
      </w:r>
    </w:p>
    <w:p w14:paraId="7478B534" w14:textId="77777777" w:rsidR="00460E79" w:rsidRPr="007E31CA" w:rsidRDefault="00000000" w:rsidP="007E31CA">
      <w:pPr>
        <w:pStyle w:val="a8"/>
        <w:bidi/>
        <w:rPr>
          <w:rFonts w:ascii="Narkisim" w:hAnsi="Narkisim"/>
        </w:rPr>
      </w:pPr>
      <w:r w:rsidRPr="007E31CA">
        <w:rPr>
          <w:rFonts w:ascii="Narkisim" w:hAnsi="Narkisim"/>
          <w:rtl/>
        </w:rPr>
        <w:t>והביא דאיתא (תו"כ בחוקותי פרק י יא, רמב"ם ערכין ד ה וה ג) דאף יורש מוסיף חומש</w:t>
      </w:r>
      <w:r w:rsidRPr="007E31CA">
        <w:rPr>
          <w:rStyle w:val="ac"/>
          <w:rFonts w:ascii="Narkisim" w:hAnsi="Narkisim"/>
          <w:rtl/>
        </w:rPr>
        <w:footnoteReference w:id="547"/>
      </w:r>
      <w:r w:rsidRPr="007E31CA">
        <w:rPr>
          <w:rFonts w:ascii="Narkisim" w:hAnsi="Narkisim"/>
          <w:rtl/>
        </w:rPr>
        <w:t>. ואף שהיורש לא זכה בשום זכויות ובעלות [והוא לא הקדיש]. ובפשוטו צ"ל דמוסיף חומש משום שהוא במקום אביו דברא כרעא דאבוה</w:t>
      </w:r>
      <w:r w:rsidRPr="007E31CA">
        <w:rPr>
          <w:rStyle w:val="ac"/>
          <w:rFonts w:ascii="Narkisim" w:hAnsi="Narkisim"/>
          <w:rtl/>
        </w:rPr>
        <w:footnoteReference w:id="548"/>
      </w:r>
      <w:r w:rsidRPr="007E31CA">
        <w:rPr>
          <w:rFonts w:ascii="Narkisim" w:hAnsi="Narkisim"/>
          <w:rtl/>
        </w:rPr>
        <w:t>, אך י"ל דנתרבה דיש לו שם ודין בעלות לענין הוספת חומש.</w:t>
      </w:r>
    </w:p>
    <w:p w14:paraId="55CC728B" w14:textId="77777777" w:rsidR="00460E79" w:rsidRPr="007E31CA" w:rsidRDefault="00000000" w:rsidP="007E31CA">
      <w:pPr>
        <w:bidi/>
        <w:rPr>
          <w:rFonts w:ascii="Narkisim" w:hAnsi="Narkisim" w:cs="Narkisim"/>
        </w:rPr>
      </w:pPr>
      <w:r w:rsidRPr="007E31CA">
        <w:rPr>
          <w:rFonts w:ascii="Narkisim" w:hAnsi="Narkisim" w:cs="Narkisim"/>
          <w:u w:val="single"/>
          <w:rtl/>
        </w:rPr>
        <w:t>בעי רב"ח מקדיש עושה תמורה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(לעיל ב:) שאם הפריש ישראל קרבן כדי שיתכפר בו חבירו ישראל</w:t>
      </w:r>
      <w:r w:rsidRPr="007E31CA">
        <w:rPr>
          <w:rStyle w:val="ac"/>
          <w:rFonts w:ascii="Narkisim" w:hAnsi="Narkisim" w:cs="Narkisim"/>
          <w:rtl/>
        </w:rPr>
        <w:footnoteReference w:id="549"/>
      </w:r>
      <w:r w:rsidRPr="007E31CA">
        <w:rPr>
          <w:rFonts w:ascii="Narkisim" w:hAnsi="Narkisim" w:cs="Narkisim"/>
          <w:rtl/>
        </w:rPr>
        <w:t xml:space="preserve">, ואמר המתכפר זו תחת זו תמורתו תמורה ולוקה, דכיון שהופרש לצורכו קרינא ביה 'קרבנו', דבתר המתכפר </w:t>
      </w:r>
      <w:r w:rsidRPr="007E31CA">
        <w:rPr>
          <w:rFonts w:ascii="Narkisim" w:hAnsi="Narkisim" w:cs="Narkisim"/>
          <w:rtl/>
        </w:rPr>
        <w:lastRenderedPageBreak/>
        <w:t>אזלינן</w:t>
      </w:r>
      <w:r w:rsidRPr="007E31CA">
        <w:rPr>
          <w:rStyle w:val="ac"/>
          <w:rFonts w:ascii="Narkisim" w:hAnsi="Narkisim" w:cs="Narkisim"/>
          <w:rtl/>
        </w:rPr>
        <w:footnoteReference w:id="550"/>
      </w:r>
      <w:r w:rsidRPr="007E31CA">
        <w:rPr>
          <w:rFonts w:ascii="Narkisim" w:hAnsi="Narkisim" w:cs="Narkisim"/>
          <w:rtl/>
        </w:rPr>
        <w:t>.</w:t>
      </w:r>
    </w:p>
    <w:p w14:paraId="1F5312A5" w14:textId="77777777" w:rsidR="00460E79" w:rsidRPr="007E31CA" w:rsidRDefault="00000000" w:rsidP="007E31CA">
      <w:pPr>
        <w:pStyle w:val="a7"/>
        <w:bidi/>
        <w:rPr>
          <w:rFonts w:ascii="Narkisim" w:hAnsi="Narkisim"/>
        </w:rPr>
      </w:pPr>
      <w:r w:rsidRPr="007E31CA">
        <w:rPr>
          <w:rFonts w:ascii="Narkisim" w:hAnsi="Narkisim"/>
          <w:rtl/>
        </w:rPr>
        <w:t>ופ</w:t>
      </w:r>
      <w:r w:rsidRPr="007E31CA">
        <w:rPr>
          <w:rFonts w:ascii="Narkisim" w:hAnsi="Narkisim"/>
          <w:b/>
          <w:bCs/>
          <w:rtl/>
        </w:rPr>
        <w:t xml:space="preserve">רש"י </w:t>
      </w:r>
      <w:r w:rsidRPr="007E31CA">
        <w:rPr>
          <w:rFonts w:ascii="Narkisim" w:hAnsi="Narkisim"/>
          <w:rtl/>
        </w:rPr>
        <w:t>(זבחים ו.) דלמסקנא יליף דמתכפר עושה תמורה, דאיהו הוה בעלים דידיה</w:t>
      </w:r>
      <w:r w:rsidRPr="007E31CA">
        <w:rPr>
          <w:rStyle w:val="ac"/>
          <w:rFonts w:ascii="Narkisim" w:hAnsi="Narkisim"/>
          <w:rtl/>
        </w:rPr>
        <w:footnoteReference w:id="551"/>
      </w:r>
      <w:r w:rsidRPr="007E31CA">
        <w:rPr>
          <w:rFonts w:ascii="Narkisim" w:hAnsi="Narkisim"/>
          <w:rtl/>
        </w:rPr>
        <w:t>. משמע אף בזה הספק מי נחשב 'בעלים' לענין תמורה.</w:t>
      </w:r>
    </w:p>
    <w:p w14:paraId="50FEF6BE" w14:textId="77777777" w:rsidR="00460E79" w:rsidRPr="007E31CA" w:rsidRDefault="00000000" w:rsidP="007E31CA">
      <w:pPr>
        <w:pStyle w:val="a7"/>
        <w:bidi/>
        <w:rPr>
          <w:rFonts w:ascii="Narkisim" w:hAnsi="Narkisim"/>
        </w:rPr>
      </w:pPr>
      <w:r w:rsidRPr="007E31CA">
        <w:rPr>
          <w:rFonts w:ascii="Narkisim" w:hAnsi="Narkisim"/>
          <w:rtl/>
        </w:rPr>
        <w:t>ויל"ד אי שורש הספק בדין תמורה, בתר איזה בעלים אזלינן. או דהספק בגדר הבעלות על הקרבן במקדיש שיתכפר בו חבירו</w:t>
      </w:r>
      <w:r w:rsidRPr="007E31CA">
        <w:rPr>
          <w:rStyle w:val="ac"/>
          <w:rFonts w:ascii="Narkisim" w:hAnsi="Narkisim"/>
          <w:rtl/>
        </w:rPr>
        <w:footnoteReference w:id="552"/>
      </w:r>
      <w:r w:rsidRPr="007E31CA">
        <w:rPr>
          <w:rFonts w:ascii="Narkisim" w:hAnsi="Narkisim"/>
          <w:rtl/>
        </w:rPr>
        <w:t>.</w:t>
      </w:r>
    </w:p>
    <w:p w14:paraId="604CB6B5" w14:textId="77777777" w:rsidR="00460E79" w:rsidRPr="007E31CA" w:rsidRDefault="00000000" w:rsidP="007E31CA">
      <w:pPr>
        <w:pStyle w:val="a8"/>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(סוטה כג.) דנו במנחת חוטא של אשת כהן, דמבואר דהוה כעין שותפות בין הבעל לאשה. ותוס' הק' דכיון שהאשה מתכפרת בה נימא שיחשב שלה [ואינו מנחת כהן לישרף], וכדאמרי' דמתכפר עושה תמורה. ותי' דהתם כולי זבח מיקני למתכפר, ואין לו למקדיש חלק בו. אבל במנחת חוטא יש לבעל חלק במנחה. [ומשמע דאף למסקנא גדר מנחת כהן תלוי במתכפר, וכמו תמורה. אלא דהבעל שייך קצת במתכפר של מנחת חוטא].</w:t>
      </w:r>
    </w:p>
    <w:p w14:paraId="7A0A15DE" w14:textId="77777777" w:rsidR="00460E79" w:rsidRPr="007E31CA" w:rsidRDefault="00000000" w:rsidP="007E31CA">
      <w:pPr>
        <w:pStyle w:val="aa"/>
        <w:bidi/>
        <w:rPr>
          <w:rFonts w:ascii="Narkisim" w:hAnsi="Narkisim"/>
        </w:rPr>
      </w:pPr>
      <w:r w:rsidRPr="007E31CA">
        <w:rPr>
          <w:rFonts w:ascii="Narkisim" w:hAnsi="Narkisim"/>
          <w:rtl/>
        </w:rPr>
        <w:t>וב</w:t>
      </w:r>
      <w:r w:rsidRPr="007E31CA">
        <w:rPr>
          <w:rFonts w:ascii="Narkisim" w:hAnsi="Narkisim"/>
          <w:b/>
          <w:bCs/>
          <w:rtl/>
        </w:rPr>
        <w:t>חי' ר' שמואל</w:t>
      </w:r>
      <w:r w:rsidRPr="007E31CA">
        <w:rPr>
          <w:rFonts w:ascii="Narkisim" w:hAnsi="Narkisim"/>
          <w:rtl/>
        </w:rPr>
        <w:t xml:space="preserve"> (קידושין יד ב וזכרו"ש עח) הביא דיש גם 'מביא הקרבן', מלבד מקדיש ומתכפר. [וכדאיתא ברמב"ם (ו יב ע"פ הסוגיא ערכין כח:) במקדיש קרבן נדבה {הקדש עילוי}, שהפודה מעליהו עולה. ואף שהמקדיש הראשון מתכפר בו</w:t>
      </w:r>
      <w:r w:rsidRPr="007E31CA">
        <w:rPr>
          <w:rStyle w:val="ac"/>
          <w:rFonts w:ascii="Narkisim" w:hAnsi="Narkisim"/>
          <w:rtl/>
        </w:rPr>
        <w:footnoteReference w:id="553"/>
      </w:r>
      <w:r w:rsidRPr="007E31CA">
        <w:rPr>
          <w:rFonts w:ascii="Narkisim" w:hAnsi="Narkisim"/>
          <w:rtl/>
        </w:rPr>
        <w:t>].</w:t>
      </w:r>
    </w:p>
    <w:p w14:paraId="6FF5D6DD" w14:textId="77777777" w:rsidR="00460E79" w:rsidRPr="007E31CA" w:rsidRDefault="00000000" w:rsidP="007E31CA">
      <w:pPr>
        <w:pStyle w:val="a8"/>
        <w:bidi/>
        <w:rPr>
          <w:rFonts w:ascii="Narkisim" w:hAnsi="Narkisim"/>
        </w:rPr>
      </w:pPr>
      <w:r w:rsidRPr="007E31CA">
        <w:rPr>
          <w:rFonts w:ascii="Narkisim" w:hAnsi="Narkisim"/>
          <w:rtl/>
        </w:rPr>
        <w:t>וחקר במביא קרבן כדי שיתכפר בו חברו, מי הוא הבעלים על ההבאה, המתכפר או המקדיש. וכת' דמסתבר שהמקדיש נחשב 'מקריב' הקרבן</w:t>
      </w:r>
      <w:r w:rsidRPr="007E31CA">
        <w:rPr>
          <w:rStyle w:val="ac"/>
          <w:rFonts w:ascii="Narkisim" w:hAnsi="Narkisim"/>
          <w:rtl/>
        </w:rPr>
        <w:footnoteReference w:id="554"/>
      </w:r>
      <w:r w:rsidRPr="007E31CA">
        <w:rPr>
          <w:rFonts w:ascii="Narkisim" w:hAnsi="Narkisim"/>
          <w:rtl/>
        </w:rPr>
        <w:t>, אלא שמקריבו לכפרת חבירו</w:t>
      </w:r>
      <w:r w:rsidRPr="007E31CA">
        <w:rPr>
          <w:rStyle w:val="ac"/>
          <w:rFonts w:ascii="Narkisim" w:hAnsi="Narkisim"/>
          <w:rtl/>
        </w:rPr>
        <w:footnoteReference w:id="555"/>
      </w:r>
      <w:r w:rsidRPr="007E31CA">
        <w:rPr>
          <w:rFonts w:ascii="Narkisim" w:hAnsi="Narkisim"/>
          <w:rtl/>
        </w:rPr>
        <w:t>. אבל הביא שה</w:t>
      </w:r>
      <w:r w:rsidRPr="007E31CA">
        <w:rPr>
          <w:rFonts w:ascii="Narkisim" w:hAnsi="Narkisim"/>
          <w:b/>
          <w:bCs/>
          <w:rtl/>
        </w:rPr>
        <w:t>גרי"ז</w:t>
      </w:r>
      <w:r w:rsidRPr="007E31CA">
        <w:rPr>
          <w:rFonts w:ascii="Narkisim" w:hAnsi="Narkisim"/>
          <w:rtl/>
        </w:rPr>
        <w:t xml:space="preserve"> השיב לו דהמתכפר נחשב 'מביא הקרבן'</w:t>
      </w:r>
      <w:r w:rsidRPr="007E31CA">
        <w:rPr>
          <w:rStyle w:val="ac"/>
          <w:rFonts w:ascii="Narkisim" w:hAnsi="Narkisim"/>
          <w:rtl/>
        </w:rPr>
        <w:footnoteReference w:id="556"/>
      </w:r>
      <w:r w:rsidRPr="007E31CA">
        <w:rPr>
          <w:rFonts w:ascii="Narkisim" w:hAnsi="Narkisim"/>
          <w:rtl/>
        </w:rPr>
        <w:t>.</w:t>
      </w:r>
    </w:p>
    <w:p w14:paraId="4540C7CF" w14:textId="77777777" w:rsidR="00460E79" w:rsidRPr="007E31CA" w:rsidRDefault="00000000" w:rsidP="007E31CA">
      <w:pPr>
        <w:pStyle w:val="a8"/>
        <w:bidi/>
        <w:rPr>
          <w:rFonts w:ascii="Narkisim" w:hAnsi="Narkisim"/>
        </w:rPr>
      </w:pPr>
      <w:r w:rsidRPr="007E31CA">
        <w:rPr>
          <w:rFonts w:ascii="Narkisim" w:hAnsi="Narkisim"/>
          <w:rtl/>
        </w:rPr>
        <w:t>וצ"ע דבסוגיין דנו אי תמורה תלוי במקדיש או מתכפר, ולכאורה הו"ל להביא דתלוי ב'מקריב' הקרבן.</w:t>
      </w:r>
    </w:p>
    <w:p w14:paraId="613E1CD9" w14:textId="77777777" w:rsidR="00460E79" w:rsidRPr="007E31CA" w:rsidRDefault="00000000" w:rsidP="007E31CA">
      <w:pPr>
        <w:bidi/>
        <w:rPr>
          <w:rFonts w:ascii="Narkisim" w:hAnsi="Narkisim" w:cs="Narkisim"/>
        </w:rPr>
      </w:pPr>
      <w:r w:rsidRPr="007E31CA">
        <w:rPr>
          <w:rFonts w:ascii="Narkisim" w:hAnsi="Narkisim" w:cs="Narkisim"/>
          <w:u w:val="single"/>
          <w:rtl/>
        </w:rPr>
        <w:t>שם. מקדיש עושה תמורה או מתכפר וכו'</w:t>
      </w:r>
      <w:r w:rsidRPr="007E31CA">
        <w:rPr>
          <w:rFonts w:ascii="Narkisim" w:hAnsi="Narkisim" w:cs="Narkisim"/>
          <w:rtl/>
        </w:rPr>
        <w:t>. ו</w:t>
      </w:r>
      <w:r w:rsidRPr="007E31CA">
        <w:rPr>
          <w:rFonts w:ascii="Narkisim" w:hAnsi="Narkisim" w:cs="Narkisim"/>
          <w:b/>
          <w:bCs/>
          <w:rtl/>
        </w:rPr>
        <w:t>תוס'</w:t>
      </w:r>
      <w:r w:rsidRPr="007E31CA">
        <w:rPr>
          <w:rFonts w:ascii="Narkisim" w:hAnsi="Narkisim" w:cs="Narkisim"/>
          <w:rtl/>
        </w:rPr>
        <w:t xml:space="preserve"> (לעיל ז: ד"ה שאין) הק' בהא דמבואר במשנה (שם) שהטעם דכהנים ולויים אין ממירין בחטאת ואשם, משום דלא זכו בחייהם. ומשמע דאילו זכו בחייהם היו ממירין, ואף שאינו 'מתכפר' בקרבן. ותי' דבסוגיין אף בתר מתכפר אזלי', ולאו לאפוקי בעלים.</w:t>
      </w:r>
    </w:p>
    <w:p w14:paraId="26E5AA11"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קרנ"ר</w:t>
      </w:r>
      <w:r w:rsidRPr="007E31CA">
        <w:rPr>
          <w:rFonts w:ascii="Narkisim" w:hAnsi="Narkisim"/>
          <w:rtl/>
        </w:rPr>
        <w:t xml:space="preserve"> נקט דכוונת התוס' בסוגיין דהמקדיש עושה תמורה, והספק האם גם מתכפר עושה תמורה. ותמה בזה מסוגיין. אבל כמה </w:t>
      </w:r>
      <w:r w:rsidRPr="007E31CA">
        <w:rPr>
          <w:rFonts w:ascii="Narkisim" w:hAnsi="Narkisim"/>
          <w:b/>
          <w:bCs/>
          <w:rtl/>
        </w:rPr>
        <w:t>אחרונים</w:t>
      </w:r>
      <w:r w:rsidRPr="007E31CA">
        <w:rPr>
          <w:rFonts w:ascii="Narkisim" w:hAnsi="Narkisim"/>
          <w:rtl/>
        </w:rPr>
        <w:t xml:space="preserve"> (דב"א ועוד, הו' לעיל שם) כת' דכוונת התוס' דבסוגיין המקדיש להתכפר בו אחר לא מקרי בעלים לענין תמורה, ורק המתכפר מקרי בעלים. ואילו התם אילו זכו בקרבן והוה בעלים היו עושים תמורה.</w:t>
      </w:r>
    </w:p>
    <w:p w14:paraId="53BA23F8"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גרי"ז</w:t>
      </w:r>
      <w:r w:rsidRPr="007E31CA">
        <w:rPr>
          <w:rFonts w:ascii="Narkisim" w:hAnsi="Narkisim" w:cs="Narkisim"/>
          <w:rtl/>
        </w:rPr>
        <w:t xml:space="preserve"> (זבחים נו:) חקר המקדיש קרבן שיתכפר בו חבירו, למי שייך הממונות של הקרבן</w:t>
      </w:r>
      <w:r w:rsidRPr="007E31CA">
        <w:rPr>
          <w:rStyle w:val="ac"/>
          <w:rFonts w:ascii="Narkisim" w:hAnsi="Narkisim" w:cs="Narkisim"/>
          <w:rtl/>
        </w:rPr>
        <w:footnoteReference w:id="557"/>
      </w:r>
      <w:r w:rsidRPr="007E31CA">
        <w:rPr>
          <w:rFonts w:ascii="Narkisim" w:hAnsi="Narkisim" w:cs="Narkisim"/>
          <w:rtl/>
        </w:rPr>
        <w:t>, ומי אוכל את הבשר</w:t>
      </w:r>
      <w:r w:rsidRPr="007E31CA">
        <w:rPr>
          <w:rStyle w:val="ac"/>
          <w:rFonts w:ascii="Narkisim" w:hAnsi="Narkisim" w:cs="Narkisim"/>
          <w:rtl/>
        </w:rPr>
        <w:footnoteReference w:id="558"/>
      </w:r>
      <w:r w:rsidRPr="007E31CA">
        <w:rPr>
          <w:rFonts w:ascii="Narkisim" w:hAnsi="Narkisim" w:cs="Narkisim"/>
          <w:rtl/>
        </w:rPr>
        <w:t>. והביא שהגר"ח נטה לומר ששייך למתכפר. והקשה בזה.</w:t>
      </w:r>
    </w:p>
    <w:p w14:paraId="2702BA1C" w14:textId="77777777" w:rsidR="00460E79" w:rsidRPr="007E31CA" w:rsidRDefault="00000000" w:rsidP="007E31CA">
      <w:pPr>
        <w:bidi/>
        <w:rPr>
          <w:rFonts w:ascii="Narkisim" w:hAnsi="Narkisim" w:cs="Narkisim"/>
        </w:rPr>
      </w:pPr>
      <w:r w:rsidRPr="007E31CA">
        <w:rPr>
          <w:rFonts w:ascii="Narkisim" w:hAnsi="Narkisim" w:cs="Narkisim"/>
          <w:u w:val="single"/>
          <w:rtl/>
        </w:rPr>
        <w:t>שם. מתכפר עושה תמורה</w:t>
      </w:r>
      <w:r w:rsidRPr="007E31CA">
        <w:rPr>
          <w:rFonts w:ascii="Narkisim" w:hAnsi="Narkisim" w:cs="Narkisim"/>
          <w:rtl/>
        </w:rPr>
        <w:t>. וכן אמר ר' אבהו א"ר יוחנן (בסמוך). הגמ' (זבחים ו.) דנו אי יורש קונה קרבן אביו [שהיורש יתכפר בו], והגמ' מק' דיורש מימר (לרבנן לעיל ב.) ואף דמתכפר עושה תמורה. ותי' מקיבעא לא מכפרא מקופיא</w:t>
      </w:r>
      <w:r w:rsidRPr="007E31CA">
        <w:rPr>
          <w:rStyle w:val="ac"/>
          <w:rFonts w:ascii="Narkisim" w:hAnsi="Narkisim" w:cs="Narkisim"/>
          <w:rtl/>
        </w:rPr>
        <w:footnoteReference w:id="559"/>
      </w:r>
      <w:r w:rsidRPr="007E31CA">
        <w:rPr>
          <w:rFonts w:ascii="Narkisim" w:hAnsi="Narkisim" w:cs="Narkisim"/>
          <w:rtl/>
        </w:rPr>
        <w:t xml:space="preserve"> מכפרא. פ</w:t>
      </w:r>
      <w:r w:rsidRPr="007E31CA">
        <w:rPr>
          <w:rFonts w:ascii="Narkisim" w:hAnsi="Narkisim" w:cs="Narkisim"/>
          <w:b/>
          <w:bCs/>
          <w:rtl/>
        </w:rPr>
        <w:t>רש"י</w:t>
      </w:r>
      <w:r w:rsidRPr="007E31CA">
        <w:rPr>
          <w:rFonts w:ascii="Narkisim" w:hAnsi="Narkisim" w:cs="Narkisim"/>
          <w:rtl/>
        </w:rPr>
        <w:t xml:space="preserve"> דאף דליכא כפרה קבועה, שהיורש אינו בעליו ממש</w:t>
      </w:r>
      <w:r w:rsidRPr="007E31CA">
        <w:rPr>
          <w:rStyle w:val="ac"/>
          <w:rFonts w:ascii="Narkisim" w:hAnsi="Narkisim" w:cs="Narkisim"/>
          <w:rtl/>
        </w:rPr>
        <w:footnoteReference w:id="560"/>
      </w:r>
      <w:r w:rsidRPr="007E31CA">
        <w:rPr>
          <w:rFonts w:ascii="Narkisim" w:hAnsi="Narkisim" w:cs="Narkisim"/>
          <w:rtl/>
        </w:rPr>
        <w:t>. אבל יש להן בו כפרה קופיא, וצפה ממילא. לענין תמורה סגי בכפרה צפה.</w:t>
      </w:r>
    </w:p>
    <w:p w14:paraId="2EAA95EC" w14:textId="77777777" w:rsidR="00460E79" w:rsidRPr="007E31CA" w:rsidRDefault="00000000" w:rsidP="007E31CA">
      <w:pPr>
        <w:bidi/>
        <w:rPr>
          <w:rFonts w:ascii="Narkisim" w:hAnsi="Narkisim" w:cs="Narkisim"/>
        </w:rPr>
      </w:pPr>
      <w:r w:rsidRPr="007E31CA">
        <w:rPr>
          <w:rFonts w:ascii="Narkisim" w:hAnsi="Narkisim" w:cs="Narkisim"/>
          <w:rtl/>
        </w:rPr>
        <w:t xml:space="preserve">ובגמ' (יומא נ:) מיבעי בפר כהן גדול ביוה"כ האם עושה תמורה, בהא דשאר כהנים מתכפרים עמו האם </w:t>
      </w:r>
      <w:r w:rsidRPr="007E31CA">
        <w:rPr>
          <w:rFonts w:ascii="Narkisim" w:hAnsi="Narkisim" w:cs="Narkisim"/>
          <w:rtl/>
        </w:rPr>
        <w:lastRenderedPageBreak/>
        <w:t>בקביעותא מתכפרי</w:t>
      </w:r>
      <w:r w:rsidRPr="007E31CA">
        <w:rPr>
          <w:rStyle w:val="ac"/>
          <w:rFonts w:ascii="Narkisim" w:hAnsi="Narkisim" w:cs="Narkisim"/>
          <w:rtl/>
        </w:rPr>
        <w:footnoteReference w:id="561"/>
      </w:r>
      <w:r w:rsidRPr="007E31CA">
        <w:rPr>
          <w:rFonts w:ascii="Narkisim" w:hAnsi="Narkisim" w:cs="Narkisim"/>
          <w:rtl/>
        </w:rPr>
        <w:t xml:space="preserve"> והוה קרבן שותפות. ואף שהכהן גדול לבד הקדישו</w:t>
      </w:r>
      <w:r w:rsidRPr="007E31CA">
        <w:rPr>
          <w:rStyle w:val="ac"/>
          <w:rFonts w:ascii="Narkisim" w:hAnsi="Narkisim" w:cs="Narkisim"/>
          <w:rtl/>
        </w:rPr>
        <w:footnoteReference w:id="562"/>
      </w:r>
      <w:r w:rsidRPr="007E31CA">
        <w:rPr>
          <w:rFonts w:ascii="Narkisim" w:hAnsi="Narkisim" w:cs="Narkisim"/>
          <w:rtl/>
        </w:rPr>
        <w:t xml:space="preserve"> דבתמורה אזלינן בתר מתכפר. או בקופיא מתכפרי</w:t>
      </w:r>
      <w:r w:rsidRPr="007E31CA">
        <w:rPr>
          <w:rStyle w:val="ac"/>
          <w:rFonts w:ascii="Narkisim" w:hAnsi="Narkisim" w:cs="Narkisim"/>
          <w:rtl/>
        </w:rPr>
        <w:footnoteReference w:id="563"/>
      </w:r>
      <w:r w:rsidRPr="007E31CA">
        <w:rPr>
          <w:rFonts w:ascii="Narkisim" w:hAnsi="Narkisim" w:cs="Narkisim"/>
          <w:rtl/>
        </w:rPr>
        <w:t xml:space="preserve"> [והכה"ג נחשב מתכפר לבד והוה קרבן יחיד</w:t>
      </w:r>
      <w:r w:rsidRPr="007E31CA">
        <w:rPr>
          <w:rStyle w:val="ac"/>
          <w:rFonts w:ascii="Narkisim" w:hAnsi="Narkisim" w:cs="Narkisim"/>
          <w:rtl/>
        </w:rPr>
        <w:footnoteReference w:id="564"/>
      </w:r>
      <w:r w:rsidRPr="007E31CA">
        <w:rPr>
          <w:rFonts w:ascii="Narkisim" w:hAnsi="Narkisim" w:cs="Narkisim"/>
          <w:rtl/>
        </w:rPr>
        <w:t>].</w:t>
      </w:r>
    </w:p>
    <w:p w14:paraId="614638BA" w14:textId="77777777" w:rsidR="00460E79" w:rsidRPr="007E31CA" w:rsidRDefault="00000000" w:rsidP="007E31CA">
      <w:pPr>
        <w:bidi/>
        <w:rPr>
          <w:rFonts w:ascii="Narkisim" w:hAnsi="Narkisim" w:cs="Narkisim"/>
        </w:rPr>
      </w:pPr>
      <w:r w:rsidRPr="007E31CA">
        <w:rPr>
          <w:rFonts w:ascii="Narkisim" w:hAnsi="Narkisim" w:cs="Narkisim"/>
          <w:u w:val="single"/>
          <w:rtl/>
        </w:rPr>
        <w:t>שם. מתכפר עושה תמורה</w:t>
      </w:r>
      <w:r w:rsidRPr="007E31CA">
        <w:rPr>
          <w:rFonts w:ascii="Narkisim" w:hAnsi="Narkisim" w:cs="Narkisim"/>
          <w:rtl/>
        </w:rPr>
        <w:t>. ה</w:t>
      </w:r>
      <w:r w:rsidRPr="007E31CA">
        <w:rPr>
          <w:rFonts w:ascii="Narkisim" w:hAnsi="Narkisim" w:cs="Narkisim"/>
          <w:b/>
          <w:bCs/>
          <w:rtl/>
        </w:rPr>
        <w:t>גר"ח</w:t>
      </w:r>
      <w:r w:rsidRPr="007E31CA">
        <w:rPr>
          <w:rFonts w:ascii="Narkisim" w:hAnsi="Narkisim" w:cs="Narkisim"/>
          <w:rtl/>
        </w:rPr>
        <w:t xml:space="preserve"> (ערכין ו) הק' דמבואר (לעיל ח:) דבכור בבית בעלים עושה תמורה, וצ"ב דהבעלים אינו מתכפר בבכור</w:t>
      </w:r>
      <w:r w:rsidRPr="007E31CA">
        <w:rPr>
          <w:rStyle w:val="ac"/>
          <w:rFonts w:ascii="Narkisim" w:hAnsi="Narkisim" w:cs="Narkisim"/>
          <w:rtl/>
        </w:rPr>
        <w:footnoteReference w:id="565"/>
      </w:r>
      <w:r w:rsidRPr="007E31CA">
        <w:rPr>
          <w:rFonts w:ascii="Narkisim" w:hAnsi="Narkisim" w:cs="Narkisim"/>
          <w:rtl/>
        </w:rPr>
        <w:t>. וצ"ל דכל זמן שהוא בבית ישראל בעליו מיקרי [משום דרחמנא תלייה בנתינה</w:t>
      </w:r>
      <w:r w:rsidRPr="007E31CA">
        <w:rPr>
          <w:rStyle w:val="ac"/>
          <w:rFonts w:ascii="Narkisim" w:hAnsi="Narkisim" w:cs="Narkisim"/>
          <w:rtl/>
        </w:rPr>
        <w:footnoteReference w:id="566"/>
      </w:r>
      <w:r w:rsidRPr="007E31CA">
        <w:rPr>
          <w:rFonts w:ascii="Narkisim" w:hAnsi="Narkisim" w:cs="Narkisim"/>
          <w:rtl/>
        </w:rPr>
        <w:t>]. ודין הכפרה של הבכור היא למי שהוא בעליו</w:t>
      </w:r>
      <w:r w:rsidRPr="007E31CA">
        <w:rPr>
          <w:rStyle w:val="ac"/>
          <w:rFonts w:ascii="Narkisim" w:hAnsi="Narkisim" w:cs="Narkisim"/>
          <w:rtl/>
        </w:rPr>
        <w:footnoteReference w:id="567"/>
      </w:r>
      <w:r w:rsidRPr="007E31CA">
        <w:rPr>
          <w:rFonts w:ascii="Narkisim" w:hAnsi="Narkisim" w:cs="Narkisim"/>
          <w:rtl/>
        </w:rPr>
        <w:t>.</w:t>
      </w:r>
    </w:p>
    <w:p w14:paraId="5DFB2809" w14:textId="77777777" w:rsidR="00460E79" w:rsidRPr="007E31CA" w:rsidRDefault="00000000" w:rsidP="007E31CA">
      <w:pPr>
        <w:bidi/>
        <w:rPr>
          <w:rFonts w:ascii="Narkisim" w:hAnsi="Narkisim" w:cs="Narkisim"/>
        </w:rPr>
      </w:pPr>
      <w:r w:rsidRPr="007E31CA">
        <w:rPr>
          <w:rFonts w:ascii="Narkisim" w:hAnsi="Narkisim" w:cs="Narkisim"/>
          <w:rtl/>
        </w:rPr>
        <w:t>ועוד יש שהעירו דאף בפסוה"מ יש שדין תמורה (כדאיתא בכורות טז.), והתם ליכא מתכפר.</w:t>
      </w:r>
    </w:p>
    <w:p w14:paraId="073BD3C4" w14:textId="77777777" w:rsidR="00460E79" w:rsidRPr="007E31CA" w:rsidRDefault="00000000" w:rsidP="007E31CA">
      <w:pPr>
        <w:bidi/>
        <w:rPr>
          <w:rFonts w:ascii="Narkisim" w:hAnsi="Narkisim" w:cs="Narkisim"/>
        </w:rPr>
      </w:pPr>
      <w:r w:rsidRPr="007E31CA">
        <w:rPr>
          <w:rFonts w:ascii="Narkisim" w:hAnsi="Narkisim" w:cs="Narkisim"/>
          <w:u w:val="single"/>
          <w:rtl/>
        </w:rPr>
        <w:t>אמר רבא א"כ מצינו ציבור ושותפין עושין תמורה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כיון דיחיד הקדיש, אי אזלי' בתר מקדיש קרינא ביה קרבן יחיד. ואנן תנן (לקמן יג.) הציבור והשותפין אין עושין תמורה.</w:t>
      </w:r>
    </w:p>
    <w:p w14:paraId="1D37A84C" w14:textId="77777777" w:rsidR="00460E79" w:rsidRPr="007E31CA" w:rsidRDefault="00000000" w:rsidP="007E31CA">
      <w:pPr>
        <w:pStyle w:val="a7"/>
        <w:bidi/>
        <w:rPr>
          <w:rFonts w:ascii="Narkisim" w:hAnsi="Narkisim"/>
        </w:rPr>
      </w:pPr>
      <w:r w:rsidRPr="007E31CA">
        <w:rPr>
          <w:rFonts w:ascii="Narkisim" w:hAnsi="Narkisim"/>
          <w:rtl/>
        </w:rPr>
        <w:t>ה</w:t>
      </w:r>
      <w:r w:rsidRPr="007E31CA">
        <w:rPr>
          <w:rFonts w:ascii="Narkisim" w:hAnsi="Narkisim"/>
          <w:b/>
          <w:bCs/>
          <w:rtl/>
        </w:rPr>
        <w:t>אחרונים</w:t>
      </w:r>
      <w:r w:rsidRPr="007E31CA">
        <w:rPr>
          <w:rStyle w:val="ac"/>
          <w:rFonts w:ascii="Narkisim" w:hAnsi="Narkisim"/>
          <w:rtl/>
        </w:rPr>
        <w:footnoteReference w:id="568"/>
      </w:r>
      <w:r w:rsidRPr="007E31CA">
        <w:rPr>
          <w:rFonts w:ascii="Narkisim" w:hAnsi="Narkisim"/>
          <w:rtl/>
        </w:rPr>
        <w:t xml:space="preserve"> הק' דנימא אה"נ, כיון דתלוי במקדיש ויחיד הקדישו יחשב קרבן יחיד ולא קרבן ציבור או קרבן שותפין</w:t>
      </w:r>
      <w:r w:rsidRPr="007E31CA">
        <w:rPr>
          <w:rStyle w:val="ac"/>
          <w:rFonts w:ascii="Narkisim" w:hAnsi="Narkisim"/>
          <w:rtl/>
        </w:rPr>
        <w:footnoteReference w:id="569"/>
      </w:r>
      <w:r w:rsidRPr="007E31CA">
        <w:rPr>
          <w:rFonts w:ascii="Narkisim" w:hAnsi="Narkisim"/>
          <w:rtl/>
        </w:rPr>
        <w:t>. [והמשנה יג. איירי בהקדישו ציבור].</w:t>
      </w:r>
    </w:p>
    <w:p w14:paraId="7B4037E2"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דב"א</w:t>
      </w:r>
      <w:r w:rsidRPr="007E31CA">
        <w:rPr>
          <w:rFonts w:ascii="Narkisim" w:hAnsi="Narkisim"/>
          <w:rtl/>
        </w:rPr>
        <w:t xml:space="preserve"> (א יד) כת' דצ"ל [לגודל החומר] דקו' הגמ' משום שהיה מקובל בידם דבשום אופן אין תמורה בשל צבור ושותפין.</w:t>
      </w:r>
    </w:p>
    <w:p w14:paraId="69ACD5DB" w14:textId="77777777" w:rsidR="00460E79" w:rsidRPr="007E31CA" w:rsidRDefault="00000000" w:rsidP="007E31CA">
      <w:pPr>
        <w:pStyle w:val="a8"/>
        <w:bidi/>
        <w:rPr>
          <w:rFonts w:ascii="Narkisim" w:hAnsi="Narkisim"/>
        </w:rPr>
      </w:pPr>
      <w:r w:rsidRPr="007E31CA">
        <w:rPr>
          <w:rFonts w:ascii="Narkisim" w:hAnsi="Narkisim"/>
          <w:rtl/>
        </w:rPr>
        <w:t>ועד"ז כת' הגרי"ז (בתי' הב') דנוכל לומר דקו' הגמ' מהברייתא (לקמן טז. וע' משנה לקמן טו.) דה' חטאות מתות, דאי אתה יכול לומר תמורת חטאת בציבור לפי שאין ציבור עושין תמורה.</w:t>
      </w:r>
    </w:p>
    <w:p w14:paraId="26951D09" w14:textId="77777777" w:rsidR="00460E79" w:rsidRPr="007E31CA" w:rsidRDefault="00000000" w:rsidP="007E31CA">
      <w:pPr>
        <w:pStyle w:val="a8"/>
        <w:bidi/>
        <w:rPr>
          <w:rFonts w:ascii="Narkisim" w:hAnsi="Narkisim"/>
        </w:rPr>
      </w:pPr>
      <w:r w:rsidRPr="007E31CA">
        <w:rPr>
          <w:rFonts w:ascii="Narkisim" w:hAnsi="Narkisim"/>
          <w:rtl/>
        </w:rPr>
        <w:t>והגרי"ז (בתי' הא') כת' דעיקר החסרון דציבור ושותפין אין עושין תמורה הוה מצד הבעלים, ולא הוה דין בחפצא של הקרבן דקרבן כזה אינו עושה תמורה</w:t>
      </w:r>
      <w:r w:rsidRPr="007E31CA">
        <w:rPr>
          <w:rStyle w:val="ac"/>
          <w:rFonts w:ascii="Narkisim" w:hAnsi="Narkisim"/>
          <w:rtl/>
        </w:rPr>
        <w:footnoteReference w:id="570"/>
      </w:r>
      <w:r w:rsidRPr="007E31CA">
        <w:rPr>
          <w:rFonts w:ascii="Narkisim" w:hAnsi="Narkisim"/>
          <w:rtl/>
        </w:rPr>
        <w:t>. וקו' הגמ' דלא משכח"ל הך כלל דאין שותפין עושין תמורה</w:t>
      </w:r>
      <w:r w:rsidRPr="007E31CA">
        <w:rPr>
          <w:rStyle w:val="ac"/>
          <w:rFonts w:ascii="Narkisim" w:hAnsi="Narkisim"/>
          <w:rtl/>
        </w:rPr>
        <w:footnoteReference w:id="571"/>
      </w:r>
      <w:r w:rsidRPr="007E31CA">
        <w:rPr>
          <w:rFonts w:ascii="Narkisim" w:hAnsi="Narkisim"/>
          <w:rtl/>
        </w:rPr>
        <w:t xml:space="preserve"> [אי תמורה תלי במקדיש].</w:t>
      </w:r>
    </w:p>
    <w:p w14:paraId="41879A04" w14:textId="77777777" w:rsidR="00460E79" w:rsidRPr="007E31CA" w:rsidRDefault="00000000" w:rsidP="007E31CA">
      <w:pPr>
        <w:bidi/>
        <w:rPr>
          <w:rFonts w:ascii="Narkisim" w:hAnsi="Narkisim" w:cs="Narkisim"/>
        </w:rPr>
      </w:pPr>
      <w:r w:rsidRPr="007E31CA">
        <w:rPr>
          <w:rFonts w:ascii="Narkisim" w:hAnsi="Narkisim" w:cs="Narkisim"/>
          <w:u w:val="single"/>
          <w:rtl/>
        </w:rPr>
        <w:t>כגון דשוו שליח לאקדושי</w:t>
      </w:r>
      <w:r w:rsidRPr="007E31CA">
        <w:rPr>
          <w:rFonts w:ascii="Narkisim" w:hAnsi="Narkisim" w:cs="Narkisim"/>
          <w:rtl/>
        </w:rPr>
        <w:t>. בפשוטו משמע שהשליח מקדיש את בהמת השותפין והציבור, ואפ"ה השליח נחשב 'מקדיש' [והשליח נחשב 'בעל המעשה'. ולא אמרי' דדין השליחות שהוא ידו אריכתא, שההקדש יחשב פעולת המשלח</w:t>
      </w:r>
      <w:r w:rsidRPr="007E31CA">
        <w:rPr>
          <w:rStyle w:val="ac"/>
          <w:rFonts w:ascii="Narkisim" w:hAnsi="Narkisim" w:cs="Narkisim"/>
          <w:rtl/>
        </w:rPr>
        <w:footnoteReference w:id="572"/>
      </w:r>
      <w:r w:rsidRPr="007E31CA">
        <w:rPr>
          <w:rFonts w:ascii="Narkisim" w:hAnsi="Narkisim" w:cs="Narkisim"/>
          <w:rtl/>
        </w:rPr>
        <w:t>]. וכן נקט ה</w:t>
      </w:r>
      <w:r w:rsidRPr="007E31CA">
        <w:rPr>
          <w:rFonts w:ascii="Narkisim" w:hAnsi="Narkisim" w:cs="Narkisim"/>
          <w:b/>
          <w:bCs/>
          <w:rtl/>
        </w:rPr>
        <w:t>מחנ"א</w:t>
      </w:r>
      <w:r w:rsidRPr="007E31CA">
        <w:rPr>
          <w:rFonts w:ascii="Narkisim" w:hAnsi="Narkisim" w:cs="Narkisim"/>
          <w:rtl/>
        </w:rPr>
        <w:t xml:space="preserve"> (שלוחין ז) והביא מכאן דמהני הקדש ע"י שליח, ודלא כ</w:t>
      </w:r>
      <w:r w:rsidRPr="007E31CA">
        <w:rPr>
          <w:rFonts w:ascii="Narkisim" w:hAnsi="Narkisim" w:cs="Narkisim"/>
          <w:b/>
          <w:bCs/>
          <w:rtl/>
        </w:rPr>
        <w:t xml:space="preserve">מהרי"ט </w:t>
      </w:r>
      <w:r w:rsidRPr="007E31CA">
        <w:rPr>
          <w:rFonts w:ascii="Narkisim" w:hAnsi="Narkisim" w:cs="Narkisim"/>
          <w:rtl/>
        </w:rPr>
        <w:t>(א קטז) דלא שייך שליח להקדיש דמילי לא מימסרן לשליח</w:t>
      </w:r>
      <w:r w:rsidRPr="007E31CA">
        <w:rPr>
          <w:rStyle w:val="ac"/>
          <w:rFonts w:ascii="Narkisim" w:hAnsi="Narkisim" w:cs="Narkisim"/>
          <w:rtl/>
        </w:rPr>
        <w:footnoteReference w:id="573"/>
      </w:r>
      <w:r w:rsidRPr="007E31CA">
        <w:rPr>
          <w:rFonts w:ascii="Narkisim" w:hAnsi="Narkisim" w:cs="Narkisim"/>
          <w:rtl/>
        </w:rPr>
        <w:t>.</w:t>
      </w:r>
    </w:p>
    <w:p w14:paraId="0A2C6AB1" w14:textId="77777777" w:rsidR="00460E79" w:rsidRPr="007E31CA" w:rsidRDefault="00000000" w:rsidP="007E31CA">
      <w:pPr>
        <w:pStyle w:val="a7"/>
        <w:bidi/>
        <w:rPr>
          <w:rFonts w:ascii="Narkisim" w:hAnsi="Narkisim"/>
        </w:rPr>
      </w:pPr>
      <w:r w:rsidRPr="007E31CA">
        <w:rPr>
          <w:rFonts w:ascii="Narkisim" w:hAnsi="Narkisim"/>
          <w:rtl/>
        </w:rPr>
        <w:t>אבל ב</w:t>
      </w:r>
      <w:r w:rsidRPr="007E31CA">
        <w:rPr>
          <w:rFonts w:ascii="Narkisim" w:hAnsi="Narkisim"/>
          <w:b/>
          <w:bCs/>
          <w:rtl/>
        </w:rPr>
        <w:t>הג' למחנ"א</w:t>
      </w:r>
      <w:r w:rsidRPr="007E31CA">
        <w:rPr>
          <w:rFonts w:ascii="Narkisim" w:hAnsi="Narkisim"/>
          <w:rtl/>
        </w:rPr>
        <w:t xml:space="preserve"> דחה דבגמ' דידן איירי שאמר לשליח שיקדיש לו שורו של שליח. והשליח הוא המקדיש ואין בזה חסרון מילי. וכ"כ הגרי"ז דשליח לאו דוקא</w:t>
      </w:r>
      <w:r w:rsidRPr="007E31CA">
        <w:rPr>
          <w:rStyle w:val="ac"/>
          <w:rFonts w:ascii="Narkisim" w:hAnsi="Narkisim"/>
          <w:rtl/>
        </w:rPr>
        <w:footnoteReference w:id="574"/>
      </w:r>
      <w:r w:rsidRPr="007E31CA">
        <w:rPr>
          <w:rFonts w:ascii="Narkisim" w:hAnsi="Narkisim"/>
          <w:rtl/>
        </w:rPr>
        <w:t>. אלא כוונת הגמ' אם הקדיש משלו על מנת להתכפר בו שותפין או הציבור.</w:t>
      </w:r>
    </w:p>
    <w:p w14:paraId="6505B69B" w14:textId="77777777" w:rsidR="00460E79" w:rsidRPr="007E31CA" w:rsidRDefault="00000000" w:rsidP="007E31CA">
      <w:pPr>
        <w:pStyle w:val="a8"/>
        <w:bidi/>
        <w:rPr>
          <w:rFonts w:ascii="Narkisim" w:hAnsi="Narkisim"/>
        </w:rPr>
      </w:pPr>
      <w:r w:rsidRPr="007E31CA">
        <w:rPr>
          <w:rFonts w:ascii="Narkisim" w:hAnsi="Narkisim"/>
          <w:rtl/>
        </w:rPr>
        <w:t>ובגמ' (ערכין כא.) מבואר דהמפריש קרבן שיתכפר בו חבירו צריך דעת</w:t>
      </w:r>
      <w:r w:rsidRPr="007E31CA">
        <w:rPr>
          <w:rStyle w:val="ac"/>
          <w:rFonts w:ascii="Narkisim" w:hAnsi="Narkisim"/>
          <w:rtl/>
        </w:rPr>
        <w:footnoteReference w:id="575"/>
      </w:r>
      <w:r w:rsidRPr="007E31CA">
        <w:rPr>
          <w:rFonts w:ascii="Narkisim" w:hAnsi="Narkisim"/>
          <w:rtl/>
        </w:rPr>
        <w:t>. ולכאורה משמע דסגי בנתינת רשות, ואילו בלשון הגמ' דידן עפ"ז מבואר דהוה גדר שליחות.</w:t>
      </w:r>
    </w:p>
    <w:p w14:paraId="273B3BE4"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שם.</w:t>
      </w:r>
      <w:r w:rsidRPr="007E31CA">
        <w:rPr>
          <w:rFonts w:ascii="Narkisim" w:hAnsi="Narkisim" w:cs="Narkisim"/>
          <w:rtl/>
        </w:rPr>
        <w:t xml:space="preserve"> וה</w:t>
      </w:r>
      <w:r w:rsidRPr="007E31CA">
        <w:rPr>
          <w:rFonts w:ascii="Narkisim" w:hAnsi="Narkisim" w:cs="Narkisim"/>
          <w:b/>
          <w:bCs/>
          <w:rtl/>
        </w:rPr>
        <w:t>גרי"ז</w:t>
      </w:r>
      <w:r w:rsidRPr="007E31CA">
        <w:rPr>
          <w:rFonts w:ascii="Narkisim" w:hAnsi="Narkisim" w:cs="Narkisim"/>
          <w:rtl/>
        </w:rPr>
        <w:t xml:space="preserve"> הק' דיחיד המקדיש קרבן לציבור מבואר (ר"ה ז.) בעינן שימסרנו יפה יפה לציבור</w:t>
      </w:r>
      <w:r w:rsidRPr="007E31CA">
        <w:rPr>
          <w:rStyle w:val="ac"/>
          <w:rFonts w:ascii="Narkisim" w:hAnsi="Narkisim" w:cs="Narkisim"/>
          <w:rtl/>
        </w:rPr>
        <w:footnoteReference w:id="576"/>
      </w:r>
      <w:r w:rsidRPr="007E31CA">
        <w:rPr>
          <w:rFonts w:ascii="Narkisim" w:hAnsi="Narkisim" w:cs="Narkisim"/>
          <w:rtl/>
        </w:rPr>
        <w:t>. וכיון שמסרו לציבור א"כ אמאי נחשב היחיד מקדיש, הא מסרו לציבור בדין הממונות וההקדש שלהם ויחשבו הציבור מקדישים</w:t>
      </w:r>
      <w:r w:rsidRPr="007E31CA">
        <w:rPr>
          <w:rStyle w:val="ac"/>
          <w:rFonts w:ascii="Narkisim" w:hAnsi="Narkisim" w:cs="Narkisim"/>
          <w:rtl/>
        </w:rPr>
        <w:footnoteReference w:id="577"/>
      </w:r>
      <w:r w:rsidRPr="007E31CA">
        <w:rPr>
          <w:rFonts w:ascii="Narkisim" w:hAnsi="Narkisim" w:cs="Narkisim"/>
          <w:rtl/>
        </w:rPr>
        <w:t>.</w:t>
      </w:r>
    </w:p>
    <w:p w14:paraId="26755CAB" w14:textId="77777777" w:rsidR="00460E79" w:rsidRPr="007E31CA" w:rsidRDefault="00000000" w:rsidP="007E31CA">
      <w:pPr>
        <w:pStyle w:val="a7"/>
        <w:bidi/>
        <w:rPr>
          <w:rFonts w:ascii="Narkisim" w:hAnsi="Narkisim"/>
        </w:rPr>
      </w:pPr>
      <w:r w:rsidRPr="007E31CA">
        <w:rPr>
          <w:rFonts w:ascii="Narkisim" w:hAnsi="Narkisim"/>
          <w:rtl/>
        </w:rPr>
        <w:t>אך דן מהו גדר המסירה לציבור, ואימת מסרו. דאם מסרו קודם שיקדיש</w:t>
      </w:r>
      <w:r w:rsidRPr="007E31CA">
        <w:rPr>
          <w:rStyle w:val="ac"/>
          <w:rFonts w:ascii="Narkisim" w:hAnsi="Narkisim"/>
          <w:rtl/>
        </w:rPr>
        <w:footnoteReference w:id="578"/>
      </w:r>
      <w:r w:rsidRPr="007E31CA">
        <w:rPr>
          <w:rFonts w:ascii="Narkisim" w:hAnsi="Narkisim"/>
          <w:rtl/>
        </w:rPr>
        <w:t xml:space="preserve"> א"כ שוב אינו שלו להקדיש</w:t>
      </w:r>
      <w:r w:rsidRPr="007E31CA">
        <w:rPr>
          <w:rStyle w:val="ac"/>
          <w:rFonts w:ascii="Narkisim" w:hAnsi="Narkisim"/>
          <w:rtl/>
        </w:rPr>
        <w:footnoteReference w:id="579"/>
      </w:r>
      <w:r w:rsidRPr="007E31CA">
        <w:rPr>
          <w:rFonts w:ascii="Narkisim" w:hAnsi="Narkisim"/>
          <w:rtl/>
        </w:rPr>
        <w:t>. ואחר שהקדיש אינו בעלים למסור, וצ"ע.</w:t>
      </w:r>
    </w:p>
    <w:p w14:paraId="7F70C07E" w14:textId="77777777" w:rsidR="00460E79" w:rsidRPr="007E31CA" w:rsidRDefault="00000000" w:rsidP="007E31CA">
      <w:pPr>
        <w:pStyle w:val="a7"/>
        <w:bidi/>
        <w:rPr>
          <w:rFonts w:ascii="Narkisim" w:hAnsi="Narkisim"/>
        </w:rPr>
      </w:pPr>
      <w:r w:rsidRPr="007E31CA">
        <w:rPr>
          <w:rFonts w:ascii="Narkisim" w:hAnsi="Narkisim"/>
          <w:rtl/>
        </w:rPr>
        <w:t>והגרי"ז תי' דדוקא קרבנות שדינם מתרומת הלשכה צריך מוסרו לציבור, אבל משכח"ל קרבנות ציבור שאי"צ מתרומת הלישכה, וכגון פר העלם דבר</w:t>
      </w:r>
      <w:r w:rsidRPr="007E31CA">
        <w:rPr>
          <w:rStyle w:val="ac"/>
          <w:rFonts w:ascii="Narkisim" w:hAnsi="Narkisim"/>
          <w:rtl/>
        </w:rPr>
        <w:footnoteReference w:id="580"/>
      </w:r>
      <w:r w:rsidRPr="007E31CA">
        <w:rPr>
          <w:rFonts w:ascii="Narkisim" w:hAnsi="Narkisim"/>
          <w:rtl/>
        </w:rPr>
        <w:t>. ובהנך סגי שהוקדש שיתכפר בו הציבור, דהוה קרבן לכפרת ציבור.</w:t>
      </w:r>
    </w:p>
    <w:p w14:paraId="2395A0B4" w14:textId="77777777" w:rsidR="00460E79" w:rsidRPr="007E31CA" w:rsidRDefault="00000000" w:rsidP="007E31CA">
      <w:pPr>
        <w:pStyle w:val="a7"/>
        <w:bidi/>
        <w:rPr>
          <w:rFonts w:ascii="Narkisim" w:hAnsi="Narkisim"/>
        </w:rPr>
      </w:pPr>
      <w:r w:rsidRPr="007E31CA">
        <w:rPr>
          <w:rFonts w:ascii="Narkisim" w:hAnsi="Narkisim"/>
          <w:rtl/>
        </w:rPr>
        <w:t>ועוד תי' דאף דהכשר הקרבן הוא דוקא כשבאו משל ציבור, ובעינן שימסרנו לציבור שיעלה הקרבן לחובתם. אבל מ"מ יש על הקרבן שם קרבן ציבור כשהקדישו שיתכפר בו הציבור, גם אם לא מסרו לציבור. והוה קרבן ציבור מצד עצמו אף אם חסר בו תנאי הכשירו, ועושה תמורה. וקו' רבא שמשכחת לה קרבן של ציבור בכהאי גוונא שלא מסר אותו לציבור</w:t>
      </w:r>
      <w:r w:rsidRPr="007E31CA">
        <w:rPr>
          <w:rStyle w:val="ac"/>
          <w:rFonts w:ascii="Narkisim" w:hAnsi="Narkisim"/>
          <w:rtl/>
        </w:rPr>
        <w:footnoteReference w:id="581"/>
      </w:r>
      <w:r w:rsidRPr="007E31CA">
        <w:rPr>
          <w:rFonts w:ascii="Narkisim" w:hAnsi="Narkisim"/>
          <w:rtl/>
        </w:rPr>
        <w:t>.</w:t>
      </w:r>
    </w:p>
    <w:p w14:paraId="3E42E7D7" w14:textId="77777777" w:rsidR="00460E79" w:rsidRPr="007E31CA" w:rsidRDefault="00000000" w:rsidP="007E31CA">
      <w:pPr>
        <w:pStyle w:val="aa"/>
        <w:bidi/>
        <w:rPr>
          <w:rFonts w:ascii="Narkisim" w:hAnsi="Narkisim"/>
        </w:rPr>
      </w:pPr>
      <w:r w:rsidRPr="007E31CA">
        <w:rPr>
          <w:rFonts w:ascii="Narkisim" w:hAnsi="Narkisim"/>
          <w:u w:val="single"/>
          <w:rtl/>
        </w:rPr>
        <w:t>תוד"ה אמר רבא</w:t>
      </w:r>
      <w:r w:rsidRPr="007E31CA">
        <w:rPr>
          <w:rFonts w:ascii="Narkisim" w:hAnsi="Narkisim"/>
          <w:rtl/>
        </w:rPr>
        <w:t>. כגון דאיתקדוש בהמה להתכפר בה יחידי וכו'. ה</w:t>
      </w:r>
      <w:r w:rsidRPr="007E31CA">
        <w:rPr>
          <w:rFonts w:ascii="Narkisim" w:hAnsi="Narkisim"/>
          <w:b/>
          <w:bCs/>
          <w:rtl/>
        </w:rPr>
        <w:t>גרי"ז</w:t>
      </w:r>
      <w:r w:rsidRPr="007E31CA">
        <w:rPr>
          <w:rFonts w:ascii="Narkisim" w:hAnsi="Narkisim"/>
          <w:rtl/>
        </w:rPr>
        <w:t xml:space="preserve"> הק' במאי מיקרי 'שותפין', הלא כל אחד הקדיש רק חצי שלו, ומאי שייך להשני</w:t>
      </w:r>
      <w:r w:rsidRPr="007E31CA">
        <w:rPr>
          <w:rStyle w:val="ac"/>
          <w:rFonts w:ascii="Narkisim" w:hAnsi="Narkisim"/>
          <w:rtl/>
        </w:rPr>
        <w:footnoteReference w:id="582"/>
      </w:r>
      <w:r w:rsidRPr="007E31CA">
        <w:rPr>
          <w:rFonts w:ascii="Narkisim" w:hAnsi="Narkisim"/>
          <w:rtl/>
        </w:rPr>
        <w:t>.</w:t>
      </w:r>
    </w:p>
    <w:p w14:paraId="27C503C4" w14:textId="77777777" w:rsidR="00460E79" w:rsidRPr="007E31CA" w:rsidRDefault="00000000" w:rsidP="007E31CA">
      <w:pPr>
        <w:pStyle w:val="aa"/>
        <w:bidi/>
        <w:rPr>
          <w:rFonts w:ascii="Narkisim" w:hAnsi="Narkisim"/>
        </w:rPr>
      </w:pPr>
      <w:r w:rsidRPr="007E31CA">
        <w:rPr>
          <w:rFonts w:ascii="Narkisim" w:hAnsi="Narkisim"/>
          <w:rtl/>
        </w:rPr>
        <w:t>ומדברי התוס' משמע דאף ציבור משכחת כה"ג, ויל"ד מה נקרא ממון ציבור. ולכאורה כשמשתתפין כל אנשי העיר להביא קרבן הוה קרבן שותפין. ולא מצאנו שיחשב 'ציבור'</w:t>
      </w:r>
      <w:r w:rsidRPr="007E31CA">
        <w:rPr>
          <w:rStyle w:val="ac"/>
          <w:rFonts w:ascii="Narkisim" w:hAnsi="Narkisim"/>
          <w:rtl/>
        </w:rPr>
        <w:footnoteReference w:id="583"/>
      </w:r>
      <w:r w:rsidRPr="007E31CA">
        <w:rPr>
          <w:rFonts w:ascii="Narkisim" w:hAnsi="Narkisim"/>
          <w:rtl/>
        </w:rPr>
        <w:t>. ולא מסתבר שממעות תרומת הלשכה [או מותר התרומה] יביאו קרבן שיתכפר בו יחיד.</w:t>
      </w:r>
    </w:p>
    <w:p w14:paraId="4C2E35D1" w14:textId="77777777" w:rsidR="00460E79" w:rsidRPr="007E31CA" w:rsidRDefault="00000000" w:rsidP="007E31CA">
      <w:pPr>
        <w:bidi/>
        <w:rPr>
          <w:rFonts w:ascii="Narkisim" w:hAnsi="Narkisim" w:cs="Narkisim"/>
        </w:rPr>
      </w:pPr>
      <w:r w:rsidRPr="007E31CA">
        <w:rPr>
          <w:rFonts w:ascii="Narkisim" w:hAnsi="Narkisim" w:cs="Narkisim"/>
          <w:u w:val="single"/>
          <w:rtl/>
        </w:rPr>
        <w:t>מלבד אשר תשיג ידו וכו' שהפרישו לו אחרים וכו'</w:t>
      </w:r>
      <w:r w:rsidRPr="007E31CA">
        <w:rPr>
          <w:rFonts w:ascii="Narkisim" w:hAnsi="Narkisim" w:cs="Narkisim"/>
          <w:rtl/>
        </w:rPr>
        <w:t>. דיש אופן של קרבן נזירות שהוא 'אשר תשיג ידו' ע"י אחרים. וה</w:t>
      </w:r>
      <w:r w:rsidRPr="007E31CA">
        <w:rPr>
          <w:rFonts w:ascii="Narkisim" w:hAnsi="Narkisim" w:cs="Narkisim"/>
          <w:b/>
          <w:bCs/>
          <w:rtl/>
        </w:rPr>
        <w:t>שיטמ"ק</w:t>
      </w:r>
      <w:r w:rsidRPr="007E31CA">
        <w:rPr>
          <w:rFonts w:ascii="Narkisim" w:hAnsi="Narkisim" w:cs="Narkisim"/>
          <w:rtl/>
        </w:rPr>
        <w:t xml:space="preserve"> הביא ד</w:t>
      </w:r>
      <w:r w:rsidRPr="007E31CA">
        <w:rPr>
          <w:rFonts w:ascii="Narkisim" w:hAnsi="Narkisim" w:cs="Narkisim"/>
          <w:b/>
          <w:bCs/>
          <w:rtl/>
        </w:rPr>
        <w:t>רש"י</w:t>
      </w:r>
      <w:r w:rsidRPr="007E31CA">
        <w:rPr>
          <w:rFonts w:ascii="Narkisim" w:hAnsi="Narkisim" w:cs="Narkisim"/>
          <w:rtl/>
        </w:rPr>
        <w:t xml:space="preserve"> בחומש (במדבר ו כא מדברי הספרי נשא לח) פי' להביא קרבנות נדבה עם חובת הנזירות</w:t>
      </w:r>
      <w:r w:rsidRPr="007E31CA">
        <w:rPr>
          <w:rStyle w:val="ac"/>
          <w:rFonts w:ascii="Narkisim" w:hAnsi="Narkisim" w:cs="Narkisim"/>
          <w:rtl/>
        </w:rPr>
        <w:footnoteReference w:id="584"/>
      </w:r>
      <w:r w:rsidRPr="007E31CA">
        <w:rPr>
          <w:rFonts w:ascii="Narkisim" w:hAnsi="Narkisim" w:cs="Narkisim"/>
          <w:rtl/>
        </w:rPr>
        <w:t>.</w:t>
      </w:r>
      <w:r w:rsidRPr="007E31CA">
        <w:rPr>
          <w:rFonts w:ascii="Narkisim" w:hAnsi="Narkisim" w:cs="Narkisim"/>
          <w:szCs w:val="20"/>
          <w:rtl/>
        </w:rPr>
        <w:t xml:space="preserve"> [והרמב"ן עה"ת ביאר דנכללו קרבנות אלו להחשב קרבנות נזירות</w:t>
      </w:r>
      <w:r w:rsidRPr="007E31CA">
        <w:rPr>
          <w:rStyle w:val="ac"/>
          <w:rFonts w:ascii="Narkisim" w:hAnsi="Narkisim" w:cs="Narkisim"/>
          <w:szCs w:val="20"/>
          <w:rtl/>
        </w:rPr>
        <w:footnoteReference w:id="585"/>
      </w:r>
      <w:r w:rsidRPr="007E31CA">
        <w:rPr>
          <w:rFonts w:ascii="Narkisim" w:hAnsi="Narkisim" w:cs="Narkisim"/>
          <w:szCs w:val="20"/>
          <w:rtl/>
        </w:rPr>
        <w:t>]</w:t>
      </w:r>
      <w:r w:rsidRPr="007E31CA">
        <w:rPr>
          <w:rFonts w:ascii="Narkisim" w:hAnsi="Narkisim" w:cs="Narkisim"/>
          <w:rtl/>
        </w:rPr>
        <w:t>. ובתלמוד לא משמע כן</w:t>
      </w:r>
      <w:r w:rsidRPr="007E31CA">
        <w:rPr>
          <w:rStyle w:val="ac"/>
          <w:rFonts w:ascii="Narkisim" w:hAnsi="Narkisim" w:cs="Narkisim"/>
          <w:rtl/>
        </w:rPr>
        <w:footnoteReference w:id="586"/>
      </w:r>
      <w:r w:rsidRPr="007E31CA">
        <w:rPr>
          <w:rFonts w:ascii="Narkisim" w:hAnsi="Narkisim" w:cs="Narkisim"/>
          <w:rtl/>
        </w:rPr>
        <w:t>.</w:t>
      </w:r>
    </w:p>
    <w:p w14:paraId="23D374EF"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רש"ש</w:t>
      </w:r>
      <w:r w:rsidRPr="007E31CA">
        <w:rPr>
          <w:rFonts w:ascii="Narkisim" w:hAnsi="Narkisim"/>
          <w:rtl/>
        </w:rPr>
        <w:t xml:space="preserve"> העיר דנימא שנתמעט שלא יהא רשאי ללות ולהביא קרבנותיו</w:t>
      </w:r>
      <w:r w:rsidRPr="007E31CA">
        <w:rPr>
          <w:rStyle w:val="ac"/>
          <w:rFonts w:ascii="Narkisim" w:hAnsi="Narkisim"/>
          <w:rtl/>
        </w:rPr>
        <w:footnoteReference w:id="587"/>
      </w:r>
      <w:r w:rsidRPr="007E31CA">
        <w:rPr>
          <w:rFonts w:ascii="Narkisim" w:hAnsi="Narkisim"/>
          <w:rtl/>
        </w:rPr>
        <w:t>. [ואילו בסוגיין ילפי' ריבוי, ולא למעט</w:t>
      </w:r>
      <w:r w:rsidRPr="007E31CA">
        <w:rPr>
          <w:rStyle w:val="ac"/>
          <w:rFonts w:ascii="Narkisim" w:hAnsi="Narkisim"/>
          <w:rtl/>
        </w:rPr>
        <w:footnoteReference w:id="588"/>
      </w:r>
      <w:r w:rsidRPr="007E31CA">
        <w:rPr>
          <w:rFonts w:ascii="Narkisim" w:hAnsi="Narkisim"/>
          <w:rtl/>
        </w:rPr>
        <w:t>]. וכת' דהכא זה לא איצטריך, דפשיטא כיון דלוה משלו הוא מביא.</w:t>
      </w:r>
    </w:p>
    <w:p w14:paraId="0239BEC8" w14:textId="77777777" w:rsidR="00460E79" w:rsidRPr="007E31CA" w:rsidRDefault="00000000" w:rsidP="007E31CA">
      <w:pPr>
        <w:pStyle w:val="aa"/>
        <w:bidi/>
        <w:rPr>
          <w:rFonts w:ascii="Narkisim" w:hAnsi="Narkisim"/>
        </w:rPr>
      </w:pPr>
      <w:r w:rsidRPr="007E31CA">
        <w:rPr>
          <w:rFonts w:ascii="Narkisim" w:hAnsi="Narkisim"/>
          <w:u w:val="single"/>
          <w:rtl/>
        </w:rPr>
        <w:t>למאי הילכתא וכו' אלא לענין תמורה וכו' ש"מ בתר מתכפר אזלינן, לא וכו'</w:t>
      </w:r>
      <w:r w:rsidRPr="007E31CA">
        <w:rPr>
          <w:rFonts w:ascii="Narkisim" w:hAnsi="Narkisim"/>
          <w:rtl/>
        </w:rPr>
        <w:t xml:space="preserve">. </w:t>
      </w:r>
      <w:r w:rsidRPr="007E31CA">
        <w:rPr>
          <w:rFonts w:ascii="Narkisim" w:hAnsi="Narkisim"/>
          <w:b/>
          <w:bCs/>
          <w:rtl/>
        </w:rPr>
        <w:t>תוס</w:t>
      </w:r>
      <w:r w:rsidRPr="007E31CA">
        <w:rPr>
          <w:rFonts w:ascii="Narkisim" w:hAnsi="Narkisim"/>
          <w:rtl/>
        </w:rPr>
        <w:t>' (זבחים ו. ד"ה מקופיא) הביאו מסוגיין דילפי' מנזיר דמתכפר עושה תמורה. והק' דבנזיר איירי במתכפר גמור, ומנ"ל ללמוד אף יורש דמתכפר מקופיא</w:t>
      </w:r>
      <w:r w:rsidRPr="007E31CA">
        <w:rPr>
          <w:rStyle w:val="ac"/>
          <w:rFonts w:ascii="Narkisim" w:hAnsi="Narkisim"/>
          <w:rtl/>
        </w:rPr>
        <w:footnoteReference w:id="589"/>
      </w:r>
      <w:r w:rsidRPr="007E31CA">
        <w:rPr>
          <w:rFonts w:ascii="Narkisim" w:hAnsi="Narkisim"/>
          <w:rtl/>
        </w:rPr>
        <w:t>. ותי' דיליף מנזיר דמפריש אינו מימר. אבל הא דמתכפר עושה תמורה הוה אפי' מקופיא [וידעינן מסברא דתלוי במתכפר שהוא הבעלים, כיון דלא תלוי במקדיש. ע"ע דבר אברהם (א יד ט בסו"ד)].</w:t>
      </w:r>
    </w:p>
    <w:p w14:paraId="7C58BCD8" w14:textId="77777777" w:rsidR="00460E79" w:rsidRPr="007E31CA" w:rsidRDefault="00000000" w:rsidP="007E31CA">
      <w:pPr>
        <w:pStyle w:val="aa"/>
        <w:bidi/>
        <w:rPr>
          <w:rFonts w:ascii="Narkisim" w:hAnsi="Narkisim"/>
        </w:rPr>
      </w:pPr>
      <w:r w:rsidRPr="007E31CA">
        <w:rPr>
          <w:rFonts w:ascii="Narkisim" w:hAnsi="Narkisim"/>
          <w:rtl/>
        </w:rPr>
        <w:t>ובגמ' דחינן הך ילפותא מנזיר, אך מ"מ נפשט מדברי ר' יוחנן דמתכפר עושה תמורה. ולא מתפרש מנלן. ויש שדנו דר' יוחנן הכריע כן מסברא.</w:t>
      </w:r>
    </w:p>
    <w:p w14:paraId="7351A188" w14:textId="77777777" w:rsidR="00460E79" w:rsidRPr="007E31CA" w:rsidRDefault="00000000" w:rsidP="007E31CA">
      <w:pPr>
        <w:pStyle w:val="a8"/>
        <w:bidi/>
        <w:rPr>
          <w:rFonts w:ascii="Narkisim" w:hAnsi="Narkisim"/>
        </w:rPr>
      </w:pPr>
      <w:r w:rsidRPr="007E31CA">
        <w:rPr>
          <w:rFonts w:ascii="Narkisim" w:hAnsi="Narkisim"/>
          <w:rtl/>
        </w:rPr>
        <w:t>אמנם מדברי ה</w:t>
      </w:r>
      <w:r w:rsidRPr="007E31CA">
        <w:rPr>
          <w:rFonts w:ascii="Narkisim" w:hAnsi="Narkisim"/>
          <w:b/>
          <w:bCs/>
          <w:rtl/>
        </w:rPr>
        <w:t>תוס'</w:t>
      </w:r>
      <w:r w:rsidRPr="007E31CA">
        <w:rPr>
          <w:rFonts w:ascii="Narkisim" w:hAnsi="Narkisim"/>
          <w:rtl/>
        </w:rPr>
        <w:t xml:space="preserve"> (זבחים הנ"ל) משמע דאף למסקנא ילפי' מקרא דנזיר</w:t>
      </w:r>
      <w:r w:rsidRPr="007E31CA">
        <w:rPr>
          <w:rStyle w:val="ac"/>
          <w:rFonts w:ascii="Narkisim" w:hAnsi="Narkisim"/>
          <w:rtl/>
        </w:rPr>
        <w:footnoteReference w:id="590"/>
      </w:r>
      <w:r w:rsidRPr="007E31CA">
        <w:rPr>
          <w:rFonts w:ascii="Narkisim" w:hAnsi="Narkisim"/>
          <w:rtl/>
        </w:rPr>
        <w:t>. וכ"כ הר"ן (נדרים לו:) דבתמורה יליף לה מקראי דמתכפר עושה תמורה ולא מקדיש. ובסוגריים שם ציינו לסוגיין, וצ"ע. וכוונתם להק' דלמסקנא לא קאי.</w:t>
      </w:r>
    </w:p>
    <w:p w14:paraId="1DAEC0F0"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(שפ"א זבחים) כת' דצ"ל דאף דהגמ' דוחה הדרש דתורת נזרו לענין אחר, מ"מ בתר דפשיט מר' יוחנן דמתכפר עושה תמורה מסתמא ר' יוחנן פי' את הברייתא של נזיר לענין תמורה, דאל"ה מנ"ל.</w:t>
      </w:r>
    </w:p>
    <w:p w14:paraId="542C8BA1"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מאי הוה עלה</w:t>
      </w:r>
      <w:r w:rsidRPr="007E31CA">
        <w:rPr>
          <w:rFonts w:ascii="Narkisim" w:hAnsi="Narkisim" w:cs="Narkisim"/>
          <w:rtl/>
        </w:rPr>
        <w:t>. ה</w:t>
      </w:r>
      <w:r w:rsidRPr="007E31CA">
        <w:rPr>
          <w:rFonts w:ascii="Narkisim" w:hAnsi="Narkisim" w:cs="Narkisim"/>
          <w:b/>
          <w:bCs/>
          <w:rtl/>
        </w:rPr>
        <w:t>שיטמ"ק</w:t>
      </w:r>
      <w:r w:rsidRPr="007E31CA">
        <w:rPr>
          <w:rFonts w:ascii="Narkisim" w:hAnsi="Narkisim" w:cs="Narkisim"/>
          <w:rtl/>
        </w:rPr>
        <w:t xml:space="preserve"> הק' דכבר פשטו מקושיא דא"כ מצינו וכו'</w:t>
      </w:r>
      <w:r w:rsidRPr="007E31CA">
        <w:rPr>
          <w:rStyle w:val="ac"/>
          <w:rFonts w:ascii="Narkisim" w:hAnsi="Narkisim" w:cs="Narkisim"/>
          <w:rtl/>
        </w:rPr>
        <w:footnoteReference w:id="591"/>
      </w:r>
      <w:r w:rsidRPr="007E31CA">
        <w:rPr>
          <w:rFonts w:ascii="Narkisim" w:hAnsi="Narkisim" w:cs="Narkisim"/>
          <w:rtl/>
        </w:rPr>
        <w:t>. ותי' דלאו הוכחה הוא, דכיון דאין הציבור ממירין אם הקדישו, דין הוא שיחיד שיקדיש לצרכן לא ימיר. [דיש דין דבקרבן ציבור ליכא תמורה, ואף היכא דיש בעלים יחידי]. וצ"ע מנלן. ובפשוטו למסקנא ילפי' דהוה דין בקרבן, ולא במקדיש [ויתבאר לקמן יג.].</w:t>
      </w:r>
    </w:p>
    <w:p w14:paraId="4BF59487"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חק נתן</w:t>
      </w:r>
      <w:r w:rsidRPr="007E31CA">
        <w:rPr>
          <w:rFonts w:ascii="Narkisim" w:hAnsi="Narkisim"/>
          <w:rtl/>
        </w:rPr>
        <w:t xml:space="preserve"> תי' די"ל דאה"נ שליח של ציבור ממיר [ע"ע מש"כ לעיל].</w:t>
      </w:r>
    </w:p>
    <w:p w14:paraId="274FCE3E" w14:textId="77777777" w:rsidR="00460E79" w:rsidRPr="007E31CA" w:rsidRDefault="00000000" w:rsidP="007E31CA">
      <w:pPr>
        <w:bidi/>
        <w:rPr>
          <w:rFonts w:ascii="Narkisim" w:hAnsi="Narkisim" w:cs="Narkisim"/>
        </w:rPr>
      </w:pPr>
      <w:r w:rsidRPr="007E31CA">
        <w:rPr>
          <w:rFonts w:ascii="Narkisim" w:hAnsi="Narkisim" w:cs="Narkisim"/>
          <w:u w:val="single"/>
          <w:rtl/>
        </w:rPr>
        <w:t>ת"ש דאמר ר' אבהו אר"י מקדיש מוסיף חומש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(יומא נ:) דג' דברים אלו בנותן משלו את חובת חבירו. המקדיש בהמתו לצאת בו חבירו חובה שעליו, המקדיש הוי בעלים לענין תוספת חומש. אבל אם המתכפר בא לחללה אי"צ להוסיף חומש, דנתמעט מקדיש ולא מתכפר. [ופושט בעיא קמייתא דרמי בר חמא].</w:t>
      </w:r>
    </w:p>
    <w:p w14:paraId="3BA7FA23" w14:textId="77777777" w:rsidR="00460E79" w:rsidRPr="007E31CA" w:rsidRDefault="00000000" w:rsidP="007E31CA">
      <w:pPr>
        <w:pStyle w:val="a7"/>
        <w:bidi/>
        <w:rPr>
          <w:rFonts w:ascii="Narkisim" w:hAnsi="Narkisim"/>
        </w:rPr>
      </w:pPr>
      <w:r w:rsidRPr="007E31CA">
        <w:rPr>
          <w:rFonts w:ascii="Narkisim" w:hAnsi="Narkisim"/>
          <w:rtl/>
        </w:rPr>
        <w:t xml:space="preserve">אבל </w:t>
      </w:r>
      <w:r w:rsidRPr="007E31CA">
        <w:rPr>
          <w:rFonts w:ascii="Narkisim" w:hAnsi="Narkisim"/>
          <w:b/>
          <w:bCs/>
          <w:rtl/>
        </w:rPr>
        <w:t>רש"י</w:t>
      </w:r>
      <w:r w:rsidRPr="007E31CA">
        <w:rPr>
          <w:rFonts w:ascii="Narkisim" w:hAnsi="Narkisim"/>
          <w:rtl/>
        </w:rPr>
        <w:t xml:space="preserve"> (לעיל ב:) ביאר בבא זו המקדיש מוסיף חומש בכל הקדש, שאם רוצה לפדות הקדשו, כגון שנפל בו מום יכול לפדותו ומוסיף חומש. ולאפוקי דמימר אינו מוסיף חומש. דעל הקדש שני אי אתה מוסיף חומש (ע' לעיל ט:), כגון תמורה. וב</w:t>
      </w:r>
      <w:r w:rsidRPr="007E31CA">
        <w:rPr>
          <w:rFonts w:ascii="Narkisim" w:hAnsi="Narkisim"/>
          <w:b/>
          <w:bCs/>
          <w:rtl/>
        </w:rPr>
        <w:t>הג' הגר"א</w:t>
      </w:r>
      <w:r w:rsidRPr="007E31CA">
        <w:rPr>
          <w:rFonts w:ascii="Narkisim" w:hAnsi="Narkisim"/>
          <w:rtl/>
        </w:rPr>
        <w:t xml:space="preserve"> (לעיל ב: ושאר אחרונים) הק' אמאי לא פירש במקדיש להתכפר בו אחר, וכשאר הבבות. ויש שביארו דלא משמע לרש"י דבגמ' דידן קאי לפשוט אף בעיא קמייתא.</w:t>
      </w:r>
    </w:p>
    <w:p w14:paraId="3633F3D9" w14:textId="77777777" w:rsidR="00460E79" w:rsidRPr="007E31CA" w:rsidRDefault="00000000" w:rsidP="007E31CA">
      <w:pPr>
        <w:bidi/>
        <w:rPr>
          <w:rFonts w:ascii="Narkisim" w:hAnsi="Narkisim" w:cs="Narkisim"/>
        </w:rPr>
      </w:pPr>
      <w:r w:rsidRPr="007E31CA">
        <w:rPr>
          <w:rFonts w:ascii="Narkisim" w:hAnsi="Narkisim" w:cs="Narkisim"/>
          <w:u w:val="single"/>
          <w:rtl/>
        </w:rPr>
        <w:t>תורם משלו על של אחרים טובת הנאה שלו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(לעיל ב:) דסלע הטובת הנאה של תורם, ולא של נתרם בשבילו. ולא מצי טעין הלה כיון שנתרמה על טבל שלו נמצא דנותן סלע על של עצמו.</w:t>
      </w:r>
    </w:p>
    <w:p w14:paraId="021E8B3A" w14:textId="77777777" w:rsidR="00460E79" w:rsidRPr="007E31CA" w:rsidRDefault="00000000" w:rsidP="007E31CA">
      <w:pPr>
        <w:pStyle w:val="a7"/>
        <w:bidi/>
        <w:rPr>
          <w:rFonts w:ascii="Narkisim" w:hAnsi="Narkisim"/>
        </w:rPr>
      </w:pPr>
      <w:r w:rsidRPr="007E31CA">
        <w:rPr>
          <w:rFonts w:ascii="Narkisim" w:hAnsi="Narkisim"/>
          <w:rtl/>
        </w:rPr>
        <w:t>ובעי ר' ירמיה מר' זירא (נדרים לו:) טובת הנאה של מי, מי גרם לתרומה זו</w:t>
      </w:r>
      <w:r w:rsidRPr="007E31CA">
        <w:rPr>
          <w:rStyle w:val="ac"/>
          <w:rFonts w:ascii="Narkisim" w:hAnsi="Narkisim"/>
          <w:rtl/>
        </w:rPr>
        <w:footnoteReference w:id="592"/>
      </w:r>
      <w:r w:rsidRPr="007E31CA">
        <w:rPr>
          <w:rFonts w:ascii="Narkisim" w:hAnsi="Narkisim"/>
          <w:rtl/>
        </w:rPr>
        <w:t>. ופשט מקרא את כל תבואת זרעך ונתת, דתלוי בבעל הכרי</w:t>
      </w:r>
      <w:r w:rsidRPr="007E31CA">
        <w:rPr>
          <w:rStyle w:val="ac"/>
          <w:rFonts w:ascii="Narkisim" w:hAnsi="Narkisim"/>
          <w:rtl/>
        </w:rPr>
        <w:footnoteReference w:id="593"/>
      </w:r>
      <w:r w:rsidRPr="007E31CA">
        <w:rPr>
          <w:rFonts w:ascii="Narkisim" w:hAnsi="Narkisim"/>
          <w:rtl/>
        </w:rPr>
        <w:t>. ואח"כ הביאו דברי ר' אבהו א"ר יוחנן דתלוי בתורם</w:t>
      </w:r>
      <w:r w:rsidRPr="007E31CA">
        <w:rPr>
          <w:rStyle w:val="ac"/>
          <w:rFonts w:ascii="Narkisim" w:hAnsi="Narkisim"/>
          <w:rtl/>
        </w:rPr>
        <w:footnoteReference w:id="594"/>
      </w:r>
      <w:r w:rsidRPr="007E31CA">
        <w:rPr>
          <w:rFonts w:ascii="Narkisim" w:hAnsi="Narkisim"/>
          <w:rtl/>
        </w:rPr>
        <w:t>.</w:t>
      </w:r>
    </w:p>
    <w:p w14:paraId="68CFD6CE" w14:textId="77777777" w:rsidR="00460E79" w:rsidRPr="007E31CA" w:rsidRDefault="00000000" w:rsidP="007E31CA">
      <w:pPr>
        <w:pStyle w:val="2"/>
        <w:bidi/>
        <w:rPr>
          <w:rFonts w:ascii="Narkisim" w:hAnsi="Narkisim"/>
        </w:rPr>
      </w:pPr>
      <w:r w:rsidRPr="007E31CA">
        <w:rPr>
          <w:rFonts w:ascii="Narkisim" w:hAnsi="Narkisim"/>
          <w:rtl/>
        </w:rPr>
        <w:t>שלימין</w:t>
      </w:r>
    </w:p>
    <w:p w14:paraId="08709986" w14:textId="77777777" w:rsidR="00460E79" w:rsidRPr="007E31CA" w:rsidRDefault="00000000" w:rsidP="007E31CA">
      <w:pPr>
        <w:pStyle w:val="aa"/>
        <w:bidi/>
        <w:rPr>
          <w:rFonts w:ascii="Narkisim" w:hAnsi="Narkisim"/>
        </w:rPr>
      </w:pPr>
      <w:r w:rsidRPr="007E31CA">
        <w:rPr>
          <w:rFonts w:ascii="Narkisim" w:hAnsi="Narkisim"/>
          <w:u w:val="single"/>
          <w:rtl/>
        </w:rPr>
        <w:t>אין ממירין</w:t>
      </w:r>
      <w:r w:rsidRPr="007E31CA">
        <w:rPr>
          <w:rStyle w:val="ac"/>
          <w:rFonts w:ascii="Narkisim" w:hAnsi="Narkisim"/>
          <w:u w:val="single"/>
          <w:rtl/>
        </w:rPr>
        <w:footnoteReference w:id="595"/>
      </w:r>
      <w:r w:rsidRPr="007E31CA">
        <w:rPr>
          <w:rFonts w:ascii="Narkisim" w:hAnsi="Narkisim"/>
          <w:u w:val="single"/>
          <w:rtl/>
        </w:rPr>
        <w:t xml:space="preserve"> לא אברין בעוברין</w:t>
      </w:r>
      <w:r w:rsidRPr="007E31CA">
        <w:rPr>
          <w:rStyle w:val="ac"/>
          <w:rFonts w:ascii="Narkisim" w:hAnsi="Narkisim"/>
          <w:u w:val="single"/>
          <w:rtl/>
        </w:rPr>
        <w:footnoteReference w:id="596"/>
      </w:r>
      <w:r w:rsidRPr="007E31CA">
        <w:rPr>
          <w:rFonts w:ascii="Narkisim" w:hAnsi="Narkisim"/>
          <w:u w:val="single"/>
          <w:rtl/>
        </w:rPr>
        <w:t xml:space="preserve"> וכו' ולא עוברין ואברים בשלימים וכו'</w:t>
      </w:r>
      <w:r w:rsidRPr="007E31CA">
        <w:rPr>
          <w:rFonts w:ascii="Narkisim" w:hAnsi="Narkisim"/>
          <w:rtl/>
        </w:rPr>
        <w:t>. ב</w:t>
      </w:r>
      <w:r w:rsidRPr="007E31CA">
        <w:rPr>
          <w:rFonts w:ascii="Narkisim" w:hAnsi="Narkisim"/>
          <w:b/>
          <w:bCs/>
          <w:rtl/>
        </w:rPr>
        <w:t>תו"כ</w:t>
      </w:r>
      <w:r w:rsidRPr="007E31CA">
        <w:rPr>
          <w:rFonts w:ascii="Narkisim" w:hAnsi="Narkisim"/>
          <w:rtl/>
        </w:rPr>
        <w:t xml:space="preserve"> (בחוקותי פרק ט ח) דרשו בהמה בבהמה ולא בהמה בעוברים ולא עוברים בבהמה. בהמה בבהמה ולא בהמה באברים ולא אברים בבהמה, ולא איברים בשלימים, ולא שלימים בהם.</w:t>
      </w:r>
    </w:p>
    <w:p w14:paraId="62BE5762" w14:textId="77777777" w:rsidR="00460E79" w:rsidRPr="007E31CA" w:rsidRDefault="00000000" w:rsidP="007E31CA">
      <w:pPr>
        <w:pStyle w:val="aa"/>
        <w:bidi/>
        <w:rPr>
          <w:rFonts w:ascii="Narkisim" w:hAnsi="Narkisim"/>
        </w:rPr>
      </w:pPr>
      <w:r w:rsidRPr="007E31CA">
        <w:rPr>
          <w:rFonts w:ascii="Narkisim" w:hAnsi="Narkisim"/>
          <w:rtl/>
        </w:rPr>
        <w:t>וצ"ב אמאי נקט תנא אבר בעובר ועובר באבר, והא אין חילוק בין שעושה את האבר והעובר תמורה בבהמה שלימה או אבר באבר.</w:t>
      </w:r>
    </w:p>
    <w:p w14:paraId="3B2B4329" w14:textId="77777777" w:rsidR="00460E79" w:rsidRPr="007E31CA" w:rsidRDefault="00000000" w:rsidP="007E31CA">
      <w:pPr>
        <w:pStyle w:val="a8"/>
        <w:bidi/>
        <w:rPr>
          <w:rFonts w:ascii="Narkisim" w:hAnsi="Narkisim"/>
        </w:rPr>
      </w:pPr>
      <w:r w:rsidRPr="007E31CA">
        <w:rPr>
          <w:rFonts w:ascii="Narkisim" w:hAnsi="Narkisim"/>
          <w:rtl/>
        </w:rPr>
        <w:t>ולכאורה משמע דס"ד דאבר ועובר תרוייהו הוה קדושה במקצת ודמיין להדדי</w:t>
      </w:r>
      <w:r w:rsidRPr="007E31CA">
        <w:rPr>
          <w:rStyle w:val="ac"/>
          <w:rFonts w:ascii="Narkisim" w:hAnsi="Narkisim"/>
          <w:rtl/>
        </w:rPr>
        <w:footnoteReference w:id="597"/>
      </w:r>
      <w:r w:rsidRPr="007E31CA">
        <w:rPr>
          <w:rFonts w:ascii="Narkisim" w:hAnsi="Narkisim"/>
          <w:rtl/>
        </w:rPr>
        <w:t>.</w:t>
      </w:r>
    </w:p>
    <w:p w14:paraId="05BC5FB4" w14:textId="77777777" w:rsidR="00460E79" w:rsidRPr="007E31CA" w:rsidRDefault="00000000" w:rsidP="007E31CA">
      <w:pPr>
        <w:bidi/>
        <w:rPr>
          <w:rFonts w:ascii="Narkisim" w:hAnsi="Narkisim" w:cs="Narkisim"/>
        </w:rPr>
      </w:pPr>
      <w:r w:rsidRPr="007E31CA">
        <w:rPr>
          <w:rFonts w:ascii="Narkisim" w:hAnsi="Narkisim" w:cs="Narkisim"/>
          <w:u w:val="single"/>
          <w:rtl/>
        </w:rPr>
        <w:t>ולא עוברין ואברים בשלימים וכו'</w:t>
      </w:r>
      <w:r w:rsidRPr="007E31CA">
        <w:rPr>
          <w:rFonts w:ascii="Narkisim" w:hAnsi="Narkisim" w:cs="Narkisim"/>
          <w:rtl/>
        </w:rPr>
        <w:t xml:space="preserve">. </w:t>
      </w:r>
      <w:r w:rsidRPr="007E31CA">
        <w:rPr>
          <w:rFonts w:ascii="Narkisim" w:hAnsi="Narkisim" w:cs="Narkisim"/>
          <w:b/>
          <w:bCs/>
          <w:rtl/>
        </w:rPr>
        <w:t>רש"י</w:t>
      </w:r>
      <w:r w:rsidRPr="007E31CA">
        <w:rPr>
          <w:rFonts w:ascii="Narkisim" w:hAnsi="Narkisim" w:cs="Narkisim"/>
          <w:rtl/>
        </w:rPr>
        <w:t xml:space="preserve"> (בע"ב ד"ה אמורי) ביאר דבתמורה כתיב בהמה בבהמה [וכתורת כהנים הנ"ל], ועובר לאו בהמה הוא. אך ב</w:t>
      </w:r>
      <w:r w:rsidRPr="007E31CA">
        <w:rPr>
          <w:rFonts w:ascii="Narkisim" w:hAnsi="Narkisim" w:cs="Narkisim"/>
          <w:b/>
          <w:bCs/>
          <w:rtl/>
        </w:rPr>
        <w:t>הג' ברוך טעם</w:t>
      </w:r>
      <w:r w:rsidRPr="007E31CA">
        <w:rPr>
          <w:rFonts w:ascii="Narkisim" w:hAnsi="Narkisim" w:cs="Narkisim"/>
          <w:rtl/>
        </w:rPr>
        <w:t xml:space="preserve"> ציין ל</w:t>
      </w:r>
      <w:r w:rsidRPr="007E31CA">
        <w:rPr>
          <w:rFonts w:ascii="Narkisim" w:hAnsi="Narkisim" w:cs="Narkisim"/>
          <w:b/>
          <w:bCs/>
          <w:rtl/>
        </w:rPr>
        <w:t>רש"י</w:t>
      </w:r>
      <w:r w:rsidRPr="007E31CA">
        <w:rPr>
          <w:rFonts w:ascii="Narkisim" w:hAnsi="Narkisim" w:cs="Narkisim"/>
          <w:rtl/>
        </w:rPr>
        <w:t xml:space="preserve"> (ע"ז מז. ד"ה התם) דבמעי אמו קרוי בהמה</w:t>
      </w:r>
      <w:r w:rsidRPr="007E31CA">
        <w:rPr>
          <w:rStyle w:val="ac"/>
          <w:rFonts w:ascii="Narkisim" w:hAnsi="Narkisim" w:cs="Narkisim"/>
          <w:rtl/>
        </w:rPr>
        <w:footnoteReference w:id="598"/>
      </w:r>
      <w:r w:rsidRPr="007E31CA">
        <w:rPr>
          <w:rFonts w:ascii="Narkisim" w:hAnsi="Narkisim" w:cs="Narkisim"/>
          <w:rtl/>
        </w:rPr>
        <w:t>.</w:t>
      </w:r>
    </w:p>
    <w:p w14:paraId="26B02DC5" w14:textId="77777777" w:rsidR="00460E79" w:rsidRPr="007E31CA" w:rsidRDefault="00000000" w:rsidP="007E31CA">
      <w:pPr>
        <w:bidi/>
        <w:rPr>
          <w:rFonts w:ascii="Narkisim" w:hAnsi="Narkisim" w:cs="Narkisim"/>
        </w:rPr>
      </w:pPr>
      <w:r w:rsidRPr="007E31CA">
        <w:rPr>
          <w:rFonts w:ascii="Narkisim" w:hAnsi="Narkisim" w:cs="Narkisim"/>
          <w:rtl/>
        </w:rPr>
        <w:t>ובגמ' (חולין סט.) הוכיחו ממתני' דלא דרשי' 'ב'בהמה לרבות את הולד</w:t>
      </w:r>
      <w:r w:rsidRPr="007E31CA">
        <w:rPr>
          <w:rStyle w:val="ac"/>
          <w:rFonts w:ascii="Narkisim" w:hAnsi="Narkisim" w:cs="Narkisim"/>
          <w:rtl/>
        </w:rPr>
        <w:footnoteReference w:id="599"/>
      </w:r>
      <w:r w:rsidRPr="007E31CA">
        <w:rPr>
          <w:rFonts w:ascii="Narkisim" w:hAnsi="Narkisim" w:cs="Narkisim"/>
          <w:rtl/>
        </w:rPr>
        <w:t>, ור' שימי בר אשי (שם סט:) דחה הא נמי ר' שמעון (במשנה לקמן יג.) היא</w:t>
      </w:r>
      <w:r w:rsidRPr="007E31CA">
        <w:rPr>
          <w:rStyle w:val="ac"/>
          <w:rFonts w:ascii="Narkisim" w:hAnsi="Narkisim" w:cs="Narkisim"/>
          <w:rtl/>
        </w:rPr>
        <w:footnoteReference w:id="600"/>
      </w:r>
      <w:r w:rsidRPr="007E31CA">
        <w:rPr>
          <w:rFonts w:ascii="Narkisim" w:hAnsi="Narkisim" w:cs="Narkisim"/>
          <w:rtl/>
        </w:rPr>
        <w:t>, דמקיש תמורה למעשר</w:t>
      </w:r>
      <w:r w:rsidRPr="007E31CA">
        <w:rPr>
          <w:rStyle w:val="ac"/>
          <w:rFonts w:ascii="Narkisim" w:hAnsi="Narkisim" w:cs="Narkisim"/>
          <w:rtl/>
        </w:rPr>
        <w:footnoteReference w:id="601"/>
      </w:r>
      <w:r w:rsidRPr="007E31CA">
        <w:rPr>
          <w:rFonts w:ascii="Narkisim" w:hAnsi="Narkisim" w:cs="Narkisim"/>
          <w:rtl/>
        </w:rPr>
        <w:t>. מה מעשר אינו נוהג באברים ועוברים אף תמורה אינה נוהגת באברים ועוברים.</w:t>
      </w:r>
    </w:p>
    <w:p w14:paraId="4FD8ACF1" w14:textId="77777777" w:rsidR="00460E79" w:rsidRPr="007E31CA" w:rsidRDefault="00000000" w:rsidP="007E31CA">
      <w:pPr>
        <w:pStyle w:val="a8"/>
        <w:bidi/>
        <w:rPr>
          <w:rFonts w:ascii="Narkisim" w:hAnsi="Narkisim"/>
        </w:rPr>
      </w:pPr>
      <w:r w:rsidRPr="007E31CA">
        <w:rPr>
          <w:rFonts w:ascii="Narkisim" w:hAnsi="Narkisim"/>
          <w:rtl/>
        </w:rPr>
        <w:t xml:space="preserve">וכן הביא </w:t>
      </w:r>
      <w:r w:rsidRPr="007E31CA">
        <w:rPr>
          <w:rFonts w:ascii="Narkisim" w:hAnsi="Narkisim"/>
          <w:b/>
          <w:bCs/>
          <w:rtl/>
        </w:rPr>
        <w:t>רש"י</w:t>
      </w:r>
      <w:r w:rsidRPr="007E31CA">
        <w:rPr>
          <w:rFonts w:ascii="Narkisim" w:hAnsi="Narkisim"/>
          <w:rtl/>
        </w:rPr>
        <w:t xml:space="preserve"> (בסוף הע"ב) דת"ק סבר דל"מ תמורה, אי משום דדריש בהמה בבהמה אי משום דמקיש תמורה למעשר</w:t>
      </w:r>
      <w:r w:rsidRPr="007E31CA">
        <w:rPr>
          <w:rStyle w:val="ac"/>
          <w:rFonts w:ascii="Narkisim" w:hAnsi="Narkisim"/>
          <w:rtl/>
        </w:rPr>
        <w:footnoteReference w:id="602"/>
      </w:r>
      <w:r w:rsidRPr="007E31CA">
        <w:rPr>
          <w:rFonts w:ascii="Narkisim" w:hAnsi="Narkisim"/>
          <w:rtl/>
        </w:rPr>
        <w:t xml:space="preserve"> (ר' שמעון במשנה לקמן יג.), ומההוא הקישא גופיה יליף דמה מעשר אינו נוהג באברין אף תמורה אינה נוהגת באברין. וציין לגמ' חולין.</w:t>
      </w:r>
    </w:p>
    <w:p w14:paraId="466F733D" w14:textId="77777777" w:rsidR="00460E79" w:rsidRPr="007E31CA" w:rsidRDefault="00000000" w:rsidP="007E31CA">
      <w:pPr>
        <w:bidi/>
        <w:rPr>
          <w:rFonts w:ascii="Narkisim" w:hAnsi="Narkisim" w:cs="Narkisim"/>
        </w:rPr>
      </w:pPr>
      <w:r w:rsidRPr="007E31CA">
        <w:rPr>
          <w:rFonts w:ascii="Narkisim" w:hAnsi="Narkisim" w:cs="Narkisim"/>
          <w:u w:val="single"/>
          <w:rtl/>
        </w:rPr>
        <w:t>ולא שלימים בהן וכו'</w:t>
      </w:r>
      <w:r w:rsidRPr="007E31CA">
        <w:rPr>
          <w:rFonts w:ascii="Narkisim" w:hAnsi="Narkisim" w:cs="Narkisim"/>
          <w:rtl/>
        </w:rPr>
        <w:t>. [ובזה מודה ר' יוסי]. ו</w:t>
      </w:r>
      <w:r w:rsidRPr="007E31CA">
        <w:rPr>
          <w:rFonts w:ascii="Narkisim" w:hAnsi="Narkisim" w:cs="Narkisim"/>
          <w:b/>
          <w:bCs/>
          <w:rtl/>
        </w:rPr>
        <w:t>תוס'</w:t>
      </w:r>
      <w:r w:rsidRPr="007E31CA">
        <w:rPr>
          <w:rFonts w:ascii="Narkisim" w:hAnsi="Narkisim" w:cs="Narkisim"/>
          <w:rtl/>
        </w:rPr>
        <w:t xml:space="preserve"> (לקמן כו. ד"ה מהו דתימא, צויין בגהש"ס) חילקו דמהני לעשות תמורה בבהמה שחציו קדוש</w:t>
      </w:r>
      <w:r w:rsidRPr="007E31CA">
        <w:rPr>
          <w:rStyle w:val="ac"/>
          <w:rFonts w:ascii="Narkisim" w:hAnsi="Narkisim" w:cs="Narkisim"/>
          <w:rtl/>
        </w:rPr>
        <w:footnoteReference w:id="603"/>
      </w:r>
      <w:r w:rsidRPr="007E31CA">
        <w:rPr>
          <w:rFonts w:ascii="Narkisim" w:hAnsi="Narkisim" w:cs="Narkisim"/>
          <w:rtl/>
        </w:rPr>
        <w:t xml:space="preserve"> [שלימים של חולין בבהמה שחציה קרבן], דצריך לחלק בין חציה לשאר אברים. [וכן חילקו התוס' (לעיל שם, הו' בסמוך) לענין אברין בשלמין, דהאומר חציה תמורה עדיף מאברים].</w:t>
      </w:r>
    </w:p>
    <w:p w14:paraId="3CA4D542" w14:textId="77777777" w:rsidR="00460E79" w:rsidRPr="007E31CA" w:rsidRDefault="00000000" w:rsidP="007E31CA">
      <w:pPr>
        <w:bidi/>
        <w:rPr>
          <w:rFonts w:ascii="Narkisim" w:hAnsi="Narkisim" w:cs="Narkisim"/>
        </w:rPr>
      </w:pPr>
      <w:r w:rsidRPr="007E31CA">
        <w:rPr>
          <w:rFonts w:ascii="Narkisim" w:hAnsi="Narkisim" w:cs="Narkisim"/>
          <w:u w:val="single"/>
          <w:rtl/>
        </w:rPr>
        <w:t>א"ר יוסי והלא במוקדשין האומר רגלה של זו עולה כולה עולה וכו'</w:t>
      </w:r>
      <w:r w:rsidRPr="007E31CA">
        <w:rPr>
          <w:rFonts w:ascii="Narkisim" w:hAnsi="Narkisim" w:cs="Narkisim"/>
          <w:rtl/>
        </w:rPr>
        <w:t xml:space="preserve">. דר' יוסי (בברייתא לקמן יא:) סובר [בתחילת הקדש] שהמקדיש אבר פשטה קדושה בכולה. והגמ' (חולין סט: הו' בתוס' יא. ד"ה הא) דנה למאן קא מהדר, </w:t>
      </w:r>
      <w:r w:rsidRPr="007E31CA">
        <w:rPr>
          <w:rFonts w:ascii="Narkisim" w:hAnsi="Narkisim" w:cs="Narkisim"/>
          <w:rtl/>
        </w:rPr>
        <w:lastRenderedPageBreak/>
        <w:t xml:space="preserve">אילימא לר' מאיר ור' יהודה מי אית להו האי סברא, והא ר"מ ור' יהודה </w:t>
      </w:r>
      <w:r w:rsidRPr="007E31CA">
        <w:rPr>
          <w:rFonts w:ascii="Narkisim" w:hAnsi="Narkisim" w:cs="Narkisim"/>
          <w:szCs w:val="20"/>
          <w:rtl/>
        </w:rPr>
        <w:t>(בברייתא הו' לקמן יא:)</w:t>
      </w:r>
      <w:r w:rsidRPr="007E31CA">
        <w:rPr>
          <w:rFonts w:ascii="Narkisim" w:hAnsi="Narkisim" w:cs="Narkisim"/>
          <w:rtl/>
        </w:rPr>
        <w:t xml:space="preserve"> ל"ל פשטה. אלא לאו לר' שמעון [דסבר פשטה כר' יוסי], והגמ' דוחה דר' יוסי טעמא דנפשיה קאמר.</w:t>
      </w:r>
    </w:p>
    <w:p w14:paraId="1A96269C" w14:textId="77777777" w:rsidR="00460E79" w:rsidRPr="007E31CA" w:rsidRDefault="00000000" w:rsidP="007E31CA">
      <w:pPr>
        <w:pStyle w:val="a7"/>
        <w:bidi/>
        <w:rPr>
          <w:rFonts w:ascii="Narkisim" w:hAnsi="Narkisim"/>
        </w:rPr>
      </w:pPr>
      <w:r w:rsidRPr="007E31CA">
        <w:rPr>
          <w:rFonts w:ascii="Narkisim" w:hAnsi="Narkisim"/>
          <w:rtl/>
        </w:rPr>
        <w:t>אבל בגמ' (בע"ב) העמידו מתני' כר' יהודה</w:t>
      </w:r>
      <w:r w:rsidRPr="007E31CA">
        <w:rPr>
          <w:rStyle w:val="ac"/>
          <w:rFonts w:ascii="Narkisim" w:hAnsi="Narkisim"/>
          <w:rtl/>
        </w:rPr>
        <w:footnoteReference w:id="604"/>
      </w:r>
      <w:r w:rsidRPr="007E31CA">
        <w:rPr>
          <w:rFonts w:ascii="Narkisim" w:hAnsi="Narkisim"/>
          <w:rtl/>
        </w:rPr>
        <w:t>, באבר שהנשמה תלוי בו, ופרש"י כגון רגלה מהארכובה ולמעלה.</w:t>
      </w:r>
    </w:p>
    <w:p w14:paraId="0D53FC27" w14:textId="77777777" w:rsidR="00460E79" w:rsidRPr="007E31CA" w:rsidRDefault="00000000" w:rsidP="007E31CA">
      <w:pPr>
        <w:pStyle w:val="aa"/>
        <w:bidi/>
        <w:rPr>
          <w:rFonts w:ascii="Narkisim" w:hAnsi="Narkisim"/>
        </w:rPr>
      </w:pPr>
      <w:r w:rsidRPr="007E31CA">
        <w:rPr>
          <w:rFonts w:ascii="Narkisim" w:hAnsi="Narkisim"/>
          <w:rtl/>
        </w:rPr>
        <w:t>והגמ' (בע"ב) מדייקת מהרישא דאין ממירין, תמורה הוא דלא עבדי הא מקדש קדשי, פ</w:t>
      </w:r>
      <w:r w:rsidRPr="007E31CA">
        <w:rPr>
          <w:rFonts w:ascii="Narkisim" w:hAnsi="Narkisim"/>
          <w:b/>
          <w:bCs/>
          <w:rtl/>
        </w:rPr>
        <w:t>רש"י</w:t>
      </w:r>
      <w:r w:rsidRPr="007E31CA">
        <w:rPr>
          <w:rFonts w:ascii="Narkisim" w:hAnsi="Narkisim"/>
          <w:rtl/>
        </w:rPr>
        <w:t xml:space="preserve"> (ד"ה אי ר' יהודה, והו' בתוס' יא. ד"ה הא) אברין לבהמת חולין, לחול קדושת תמורה על גוף הבהמה משום אבר דידה שהמירו בשלם דקדש. ואילו בתחילת הקדש אם הקדיש אבר אחד פשטה קדושה בכולה. מדקמהדר ר' יוסי לת"ק 'והלא במוקדשין האומר רגלה של זו עולה כולה עולה', מכלל דמודה ת"ק בתחילת הקדש שאם הקדיש אבר אחד פשטה קדושה בכולה. ואשמועינן גבי תמורה דלא וכו'.</w:t>
      </w:r>
    </w:p>
    <w:p w14:paraId="69FD1099" w14:textId="77777777" w:rsidR="00460E79" w:rsidRPr="007E31CA" w:rsidRDefault="00000000" w:rsidP="007E31CA">
      <w:pPr>
        <w:bidi/>
        <w:rPr>
          <w:rFonts w:ascii="Narkisim" w:hAnsi="Narkisim" w:cs="Narkisim"/>
        </w:rPr>
      </w:pPr>
      <w:r w:rsidRPr="007E31CA">
        <w:rPr>
          <w:rFonts w:ascii="Narkisim" w:hAnsi="Narkisim" w:cs="Narkisim"/>
          <w:u w:val="single"/>
          <w:rtl/>
        </w:rPr>
        <w:t>שם. והלא במוקדשין וכו' אף כשיאמר וכו' תחת זו וכו'</w:t>
      </w:r>
      <w:r w:rsidRPr="007E31CA">
        <w:rPr>
          <w:rFonts w:ascii="Narkisim" w:hAnsi="Narkisim" w:cs="Narkisim"/>
          <w:rtl/>
        </w:rPr>
        <w:t>. דעת ר' יוסי דאף בתמורה פשטה קדושה בכולה [פרש"י ווהויא כולה תמורה, וקרבה]. והוה 'בהמה' ולא אבר.</w:t>
      </w:r>
    </w:p>
    <w:p w14:paraId="2C72B2C5"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רע"א</w:t>
      </w:r>
      <w:r w:rsidRPr="007E31CA">
        <w:rPr>
          <w:rFonts w:ascii="Narkisim" w:hAnsi="Narkisim" w:cs="Narkisim"/>
          <w:rtl/>
        </w:rPr>
        <w:t xml:space="preserve"> (לרמב"ם מעשה"ק טו ב, בחי' יא:) הק' מה ראיה הביא ר' יוסי ממוקדשין, הא בתחילת הקדש עכ"פ האבר קדש. וכיון דחל מקצת פשטה בכולו, ואילו תמורה אינו שייך באבר. ולא מהני פשטה שיחשב תמורת כולו, ולא מקרי תמורת אבר. והוכיח מדברי ר' יוסי דאין חילוק בזה.</w:t>
      </w:r>
    </w:p>
    <w:p w14:paraId="47410CB4" w14:textId="77777777" w:rsidR="00460E79" w:rsidRPr="007E31CA" w:rsidRDefault="00000000" w:rsidP="007E31CA">
      <w:pPr>
        <w:pStyle w:val="a7"/>
        <w:bidi/>
        <w:rPr>
          <w:rFonts w:ascii="Narkisim" w:hAnsi="Narkisim"/>
        </w:rPr>
      </w:pPr>
      <w:r w:rsidRPr="007E31CA">
        <w:rPr>
          <w:rFonts w:ascii="Narkisim" w:hAnsi="Narkisim"/>
          <w:rtl/>
        </w:rPr>
        <w:t>ועוד הביא מהגמ' (קידושין ז.) דדנו שיהני פשטה במקדש חצי אשה, ואף דל"מ כלל קידושין בחצי אשה [ולא שייך לומר דחל על החצי ואח"כ נתפשט על השאר]. וע"כ דע"י דין פשטה לא נחשב חצי אשה. ורע"א ביאר דאנו דנין מתחילה דתפשט הקידושין בכולה ועי"ז מקרי מקדש כולה</w:t>
      </w:r>
      <w:r w:rsidRPr="007E31CA">
        <w:rPr>
          <w:rStyle w:val="ac"/>
          <w:rFonts w:ascii="Narkisim" w:hAnsi="Narkisim"/>
          <w:rtl/>
        </w:rPr>
        <w:footnoteReference w:id="605"/>
      </w:r>
      <w:r w:rsidRPr="007E31CA">
        <w:rPr>
          <w:rFonts w:ascii="Narkisim" w:hAnsi="Narkisim"/>
          <w:rtl/>
        </w:rPr>
        <w:t>.</w:t>
      </w:r>
    </w:p>
    <w:p w14:paraId="259126C4" w14:textId="77777777" w:rsidR="00460E79" w:rsidRPr="007E31CA" w:rsidRDefault="00000000" w:rsidP="007E31CA">
      <w:pPr>
        <w:pStyle w:val="a7"/>
        <w:bidi/>
        <w:rPr>
          <w:rFonts w:ascii="Narkisim" w:hAnsi="Narkisim"/>
        </w:rPr>
      </w:pPr>
      <w:r w:rsidRPr="007E31CA">
        <w:rPr>
          <w:rFonts w:ascii="Narkisim" w:hAnsi="Narkisim"/>
          <w:rtl/>
        </w:rPr>
        <w:t xml:space="preserve">אבל כמה </w:t>
      </w:r>
      <w:r w:rsidRPr="007E31CA">
        <w:rPr>
          <w:rFonts w:ascii="Narkisim" w:hAnsi="Narkisim"/>
          <w:b/>
          <w:bCs/>
          <w:rtl/>
        </w:rPr>
        <w:t>אחרונים</w:t>
      </w:r>
      <w:r w:rsidRPr="007E31CA">
        <w:rPr>
          <w:rFonts w:ascii="Narkisim" w:hAnsi="Narkisim"/>
          <w:rtl/>
        </w:rPr>
        <w:t xml:space="preserve"> (ברכ"ש קידושין ז, קובה"ע נו יד וקוב"ש שם נב, וגרי"ז כאן ולקמן יא:) שביארו דגדר 'פשטה' הוא במעשה הקידושין, ועפ"ז ביארו דאין בזה משום חצי אשה, דע"י פשטה הרי הוא מקדש את כולה. וע"כ דלא הוה הגדר שחל תחילה על אבר א' ואח"כ מתפשט בכולו, דבאשה לא שייך גדר זה. ומטעם זה פשטה הוה רק בשעת קידושין</w:t>
      </w:r>
      <w:r w:rsidRPr="007E31CA">
        <w:rPr>
          <w:rStyle w:val="ac"/>
          <w:rFonts w:ascii="Narkisim" w:hAnsi="Narkisim"/>
          <w:rtl/>
        </w:rPr>
        <w:footnoteReference w:id="606"/>
      </w:r>
      <w:r w:rsidRPr="007E31CA">
        <w:rPr>
          <w:rFonts w:ascii="Narkisim" w:hAnsi="Narkisim"/>
          <w:rtl/>
        </w:rPr>
        <w:t>. והגרי"ז הוכיח כן מדברי ר' יוסי (בסוגיין) שהשווה תמורה לתחילת הקדש, ע"כ דדין פשטה לא הוה משום דכבר חל במקצת [וכקו' רע"א].</w:t>
      </w:r>
    </w:p>
    <w:p w14:paraId="4C88EAB8" w14:textId="77777777" w:rsidR="00460E79" w:rsidRPr="007E31CA" w:rsidRDefault="00000000" w:rsidP="007E31CA">
      <w:pPr>
        <w:bidi/>
        <w:rPr>
          <w:rFonts w:ascii="Narkisim" w:hAnsi="Narkisim" w:cs="Narkisim"/>
        </w:rPr>
      </w:pPr>
      <w:r w:rsidRPr="007E31CA">
        <w:rPr>
          <w:rFonts w:ascii="Narkisim" w:hAnsi="Narkisim" w:cs="Narkisim"/>
          <w:i/>
          <w:iCs/>
          <w:szCs w:val="20"/>
          <w:rtl/>
        </w:rPr>
        <w:t>סברת רבנן</w:t>
      </w:r>
      <w:r w:rsidRPr="007E31CA">
        <w:rPr>
          <w:rFonts w:ascii="Narkisim" w:hAnsi="Narkisim" w:cs="Narkisim"/>
          <w:rtl/>
        </w:rPr>
        <w:t xml:space="preserve"> - ה</w:t>
      </w:r>
      <w:r w:rsidRPr="007E31CA">
        <w:rPr>
          <w:rFonts w:ascii="Narkisim" w:hAnsi="Narkisim" w:cs="Narkisim"/>
          <w:b/>
          <w:bCs/>
          <w:rtl/>
        </w:rPr>
        <w:t>קוב"ש</w:t>
      </w:r>
      <w:r w:rsidRPr="007E31CA">
        <w:rPr>
          <w:rFonts w:ascii="Narkisim" w:hAnsi="Narkisim" w:cs="Narkisim"/>
          <w:rtl/>
        </w:rPr>
        <w:t xml:space="preserve"> (ח"ב חולין ל) העלה צד דרבנן ור' יוסי נח' בסברא זו, דרבנן מודו לר' יוסי דבתחילת הקדש פשטה בכולו, כיון דחל מקצתו. אבל בתמורה ס"ל דאין ממירין באברים דלא חל כלל אף בחצי, ואיך תתפשט. [וכס"ד דרע"א]. אך שוב דחה מהגמ' (קידושין) דמהני בקידושין, וע"כ דגדר פשטה הוא במעשה [וכנ"ל].</w:t>
      </w:r>
    </w:p>
    <w:p w14:paraId="3BA1738E" w14:textId="77777777" w:rsidR="00460E79" w:rsidRPr="007E31CA" w:rsidRDefault="00000000" w:rsidP="007E31CA">
      <w:pPr>
        <w:pStyle w:val="a7"/>
        <w:bidi/>
        <w:rPr>
          <w:rFonts w:ascii="Narkisim" w:hAnsi="Narkisim"/>
        </w:rPr>
      </w:pPr>
      <w:r w:rsidRPr="007E31CA">
        <w:rPr>
          <w:rFonts w:ascii="Narkisim" w:hAnsi="Narkisim"/>
          <w:rtl/>
        </w:rPr>
        <w:t>ועוד ביאר הקוב"ש [ע"פ הנ"ל דגדר פשטה הוא במעשה] די"ל דס"ל לרבנן דלא שייך פשטה בתמורה, דחלות התמורה הוה ממילא [ולא נחשב חלות שהאדם עושה, דהא תמורה בטעות הוה תמורה (כדאיתא נזיר לא, וע"ע לקמן יז., וע' קוב"ש ב מד ב)]. דדין פשטה קדושה בכולה נאמר דוקא היכא שהקדושה באה מכחו, כגון באומר רגלה של זו עולה. אבל בחלות דממילא לא נאמר, ואף תמורה חלה ממילא בשעה שהאדם עושה מעשה התמורה. וכשהמיר איברין בשלמים אין כאן מעשה תמורה ולא חיילא קדושה כלל.</w:t>
      </w:r>
    </w:p>
    <w:p w14:paraId="3BDAD8D7" w14:textId="77777777" w:rsidR="00460E79" w:rsidRPr="007E31CA" w:rsidRDefault="00000000" w:rsidP="007E31CA">
      <w:pPr>
        <w:pStyle w:val="a8"/>
        <w:bidi/>
        <w:rPr>
          <w:rFonts w:ascii="Narkisim" w:hAnsi="Narkisim"/>
        </w:rPr>
      </w:pPr>
      <w:r w:rsidRPr="007E31CA">
        <w:rPr>
          <w:rFonts w:ascii="Narkisim" w:hAnsi="Narkisim"/>
          <w:rtl/>
        </w:rPr>
        <w:t>אך ה</w:t>
      </w:r>
      <w:r w:rsidRPr="007E31CA">
        <w:rPr>
          <w:rFonts w:ascii="Narkisim" w:hAnsi="Narkisim"/>
          <w:b/>
          <w:bCs/>
          <w:rtl/>
        </w:rPr>
        <w:t>ג"ר מנחם זעמבא</w:t>
      </w:r>
      <w:r w:rsidRPr="007E31CA">
        <w:rPr>
          <w:rFonts w:ascii="Narkisim" w:hAnsi="Narkisim"/>
          <w:rtl/>
        </w:rPr>
        <w:t xml:space="preserve"> (במכתבים קוב"ש ח"ב עמ' פא אות ב) הביא מדברי ר' יוסי דאמרי' פשטה בתמורה, ודייק מדברי רש"י (בסוף ע"ב) דבעצם הדין דפשטה בתמורה רבנן לא פליגי. אלא כיון דליכא חלות במקצתו [דאין תמורה באברים] שוב ליכא מה לפשוט</w:t>
      </w:r>
      <w:r w:rsidRPr="007E31CA">
        <w:rPr>
          <w:rStyle w:val="ac"/>
          <w:rFonts w:ascii="Narkisim" w:hAnsi="Narkisim"/>
          <w:rtl/>
        </w:rPr>
        <w:footnoteReference w:id="607"/>
      </w:r>
      <w:r w:rsidRPr="007E31CA">
        <w:rPr>
          <w:rFonts w:ascii="Narkisim" w:hAnsi="Narkisim"/>
          <w:rtl/>
        </w:rPr>
        <w:t>.</w:t>
      </w:r>
    </w:p>
    <w:p w14:paraId="55BD8A2B" w14:textId="77777777" w:rsidR="00460E79" w:rsidRPr="007E31CA" w:rsidRDefault="00000000" w:rsidP="007E31CA">
      <w:pPr>
        <w:pStyle w:val="a7"/>
        <w:bidi/>
        <w:rPr>
          <w:rFonts w:ascii="Narkisim" w:hAnsi="Narkisim"/>
        </w:rPr>
      </w:pPr>
      <w:r w:rsidRPr="007E31CA">
        <w:rPr>
          <w:rFonts w:ascii="Narkisim" w:hAnsi="Narkisim"/>
          <w:rtl/>
        </w:rPr>
        <w:t>והגרי"ז ביאר דרבנן ס"ל דבעצם התמורה בעינן בהמה בבהמה, ובזה לא נאמר דין פשטה. ואף דע"י התמורה נעשית הקדש, ובהקדש נאמר פשטה. אבל בתמורה בעצם ליכא התפשטות, ומקרי דהתמורה היא באברים. ועוד הוסיף דאף דיש פשטה בחלות, מ"מ המעשה שלו היא על אברים. ומעשה דידיה לא מקרי בהמה בבהמה. וע"ע בדברי הג"ר נפתלי וסרמן (במכתב ב קוב"ש ח"ב אחרי קו' ד"ס).</w:t>
      </w:r>
    </w:p>
    <w:p w14:paraId="636A7A32"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xml:space="preserve"> (לקמן כו. סד"ה האומר) הק' דבברייתא (לקמן כו.) איתא כשאומר חציה תמורת עולה, לר' מאיר כולה תקרב עולה</w:t>
      </w:r>
      <w:r w:rsidRPr="007E31CA">
        <w:rPr>
          <w:rStyle w:val="ac"/>
          <w:rFonts w:ascii="Narkisim" w:hAnsi="Narkisim" w:cs="Narkisim"/>
          <w:rtl/>
        </w:rPr>
        <w:footnoteReference w:id="608"/>
      </w:r>
      <w:r w:rsidRPr="007E31CA">
        <w:rPr>
          <w:rFonts w:ascii="Narkisim" w:hAnsi="Narkisim" w:cs="Narkisim"/>
          <w:rtl/>
        </w:rPr>
        <w:t>. ופרש"י (שם) דחציה הוה אבר שהנשמה תלויה בו, ומודה ר' מאיר דפשטה בכולה (כדלקמן יא: לר' יהודה).</w:t>
      </w:r>
    </w:p>
    <w:p w14:paraId="06DEC38F" w14:textId="77777777" w:rsidR="00460E79" w:rsidRPr="007E31CA" w:rsidRDefault="00000000" w:rsidP="007E31CA">
      <w:pPr>
        <w:pStyle w:val="a7"/>
        <w:bidi/>
        <w:rPr>
          <w:rFonts w:ascii="Narkisim" w:hAnsi="Narkisim"/>
        </w:rPr>
      </w:pPr>
      <w:r w:rsidRPr="007E31CA">
        <w:rPr>
          <w:rFonts w:ascii="Narkisim" w:hAnsi="Narkisim"/>
          <w:rtl/>
        </w:rPr>
        <w:t>ותוס' הק' דמבואר (במשנה דידן, לת"ק דהיינו ר' יהודה) שבתמורה לא חיילא אפי' בדבר שהנשמה תלויה בו. דאין ממירין אברין בשלמים.</w:t>
      </w:r>
    </w:p>
    <w:p w14:paraId="2B00EDF0" w14:textId="77777777" w:rsidR="00460E79" w:rsidRPr="007E31CA" w:rsidRDefault="00000000" w:rsidP="007E31CA">
      <w:pPr>
        <w:pStyle w:val="a7"/>
        <w:bidi/>
        <w:rPr>
          <w:rFonts w:ascii="Narkisim" w:hAnsi="Narkisim"/>
        </w:rPr>
      </w:pPr>
      <w:r w:rsidRPr="007E31CA">
        <w:rPr>
          <w:rFonts w:ascii="Narkisim" w:hAnsi="Narkisim"/>
          <w:rtl/>
        </w:rPr>
        <w:t>ותוס' תי' דר"מ סבר כוותיה דר' יהודה בחדא ופליג עליה בחדא, דס"ל שהמקדיש רגל אין כולה עולה, ופליג עליה באבר שהנשמה תלויה בו חייל אכולה כר' יוסי דמדמה תמורה לתחלת הקדש</w:t>
      </w:r>
      <w:r w:rsidRPr="007E31CA">
        <w:rPr>
          <w:rStyle w:val="ac"/>
          <w:rFonts w:ascii="Narkisim" w:hAnsi="Narkisim"/>
          <w:rtl/>
        </w:rPr>
        <w:footnoteReference w:id="609"/>
      </w:r>
      <w:r w:rsidRPr="007E31CA">
        <w:rPr>
          <w:rFonts w:ascii="Narkisim" w:hAnsi="Narkisim"/>
          <w:rtl/>
        </w:rPr>
        <w:t xml:space="preserve"> (וכנ"ל).</w:t>
      </w:r>
    </w:p>
    <w:p w14:paraId="5DB4D160" w14:textId="77777777" w:rsidR="00460E79" w:rsidRPr="007E31CA" w:rsidRDefault="00000000" w:rsidP="007E31CA">
      <w:pPr>
        <w:pStyle w:val="a7"/>
        <w:bidi/>
        <w:rPr>
          <w:rFonts w:ascii="Narkisim" w:hAnsi="Narkisim"/>
        </w:rPr>
      </w:pPr>
      <w:r w:rsidRPr="007E31CA">
        <w:rPr>
          <w:rFonts w:ascii="Narkisim" w:hAnsi="Narkisim"/>
          <w:rtl/>
        </w:rPr>
        <w:lastRenderedPageBreak/>
        <w:t>ועוד תי' [א"נ י"ל] דאף ר' יהודה מודה כשאומר חציה, דיש לחלק בין חציה לאבר שהנשמה תלויה בו</w:t>
      </w:r>
      <w:r w:rsidRPr="007E31CA">
        <w:rPr>
          <w:rStyle w:val="ac"/>
          <w:rFonts w:ascii="Narkisim" w:hAnsi="Narkisim"/>
          <w:rtl/>
        </w:rPr>
        <w:footnoteReference w:id="610"/>
      </w:r>
      <w:r w:rsidRPr="007E31CA">
        <w:rPr>
          <w:rFonts w:ascii="Narkisim" w:hAnsi="Narkisim"/>
          <w:rtl/>
        </w:rPr>
        <w:t>.</w:t>
      </w:r>
    </w:p>
    <w:p w14:paraId="7CD12AC2"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(על הרמב"ם תמורה ג) הביא דה</w:t>
      </w:r>
      <w:r w:rsidRPr="007E31CA">
        <w:rPr>
          <w:rFonts w:ascii="Narkisim" w:hAnsi="Narkisim"/>
          <w:b/>
          <w:bCs/>
          <w:rtl/>
        </w:rPr>
        <w:t>רמב"ם</w:t>
      </w:r>
      <w:r w:rsidRPr="007E31CA">
        <w:rPr>
          <w:rFonts w:ascii="Narkisim" w:hAnsi="Narkisim"/>
          <w:rtl/>
        </w:rPr>
        <w:t xml:space="preserve"> (א יט) כת' בהמה שחצייה קדש וחצייה חול לא עושה תמורה ולא נעשית תמורה</w:t>
      </w:r>
      <w:r w:rsidRPr="007E31CA">
        <w:rPr>
          <w:rStyle w:val="ac"/>
          <w:rFonts w:ascii="Narkisim" w:hAnsi="Narkisim"/>
          <w:rtl/>
        </w:rPr>
        <w:footnoteReference w:id="611"/>
      </w:r>
      <w:r w:rsidRPr="007E31CA">
        <w:rPr>
          <w:rFonts w:ascii="Narkisim" w:hAnsi="Narkisim"/>
          <w:rtl/>
        </w:rPr>
        <w:t>. ומבואר דגם חציה בכלל אברים, ודלא כתי' הב' בתוס'.</w:t>
      </w:r>
    </w:p>
    <w:p w14:paraId="7F626157" w14:textId="77777777" w:rsidR="00460E79" w:rsidRPr="007E31CA" w:rsidRDefault="00000000" w:rsidP="007E31CA">
      <w:pPr>
        <w:pStyle w:val="a7"/>
        <w:bidi/>
        <w:rPr>
          <w:rFonts w:ascii="Narkisim" w:hAnsi="Narkisim"/>
        </w:rPr>
      </w:pPr>
      <w:r w:rsidRPr="007E31CA">
        <w:rPr>
          <w:rFonts w:ascii="Narkisim" w:hAnsi="Narkisim"/>
          <w:rtl/>
        </w:rPr>
        <w:t>והגרי"ז כת' דצ"ל שהרמב"ם סובר כתי' הא' של תוס' דקי"ל כר' מאיר דהיכא דאמרי' פשטה מהני אף בתמורה. ודוקא האומר ידה או רגלה תמורה כת' ה</w:t>
      </w:r>
      <w:r w:rsidRPr="007E31CA">
        <w:rPr>
          <w:rFonts w:ascii="Narkisim" w:hAnsi="Narkisim"/>
          <w:b/>
          <w:bCs/>
          <w:rtl/>
        </w:rPr>
        <w:t>רמב"ם</w:t>
      </w:r>
      <w:r w:rsidRPr="007E31CA">
        <w:rPr>
          <w:rFonts w:ascii="Narkisim" w:hAnsi="Narkisim"/>
          <w:rtl/>
        </w:rPr>
        <w:t xml:space="preserve"> (א טז) דאין ממירין אברין בשלמים. ונקט דוקא אברים שאין הנשמה תלויה בו, משום דקי"ל דבאבר שאין הנשמה תלויה בו לא אמרי' פשטה</w:t>
      </w:r>
      <w:r w:rsidRPr="007E31CA">
        <w:rPr>
          <w:rStyle w:val="ac"/>
          <w:rFonts w:ascii="Narkisim" w:hAnsi="Narkisim"/>
          <w:rtl/>
        </w:rPr>
        <w:footnoteReference w:id="612"/>
      </w:r>
      <w:r w:rsidRPr="007E31CA">
        <w:rPr>
          <w:rFonts w:ascii="Narkisim" w:hAnsi="Narkisim"/>
          <w:rtl/>
        </w:rPr>
        <w:t>.</w:t>
      </w:r>
    </w:p>
    <w:p w14:paraId="7C3D3306"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תפא"י</w:t>
      </w:r>
      <w:r w:rsidRPr="007E31CA">
        <w:rPr>
          <w:rFonts w:ascii="Narkisim" w:hAnsi="Narkisim" w:cs="Narkisim"/>
          <w:rtl/>
        </w:rPr>
        <w:t xml:space="preserve"> (יכין כה) כת' דמודו רבנן דמהני להמיר באבר שנשמה תלוייה בו. </w:t>
      </w:r>
      <w:r w:rsidRPr="007E31CA">
        <w:rPr>
          <w:rFonts w:ascii="Narkisim" w:hAnsi="Narkisim" w:cs="Narkisim"/>
          <w:szCs w:val="20"/>
          <w:rtl/>
        </w:rPr>
        <w:t>[דס"ל דאין חילוק בין הקדש לתמורה לענין פשטה, ודלא כמ"ש לעיל. א"נ דבאבר שהנשמה תלויה בו מסברא הוה כמקדיש את גוף הבהמה (יתבאר לקמן יא:), ואי'צ גזיה"כ דפשטה. וסברא זו מהני אף בתמורה]</w:t>
      </w:r>
      <w:r w:rsidRPr="007E31CA">
        <w:rPr>
          <w:rFonts w:ascii="Narkisim" w:hAnsi="Narkisim" w:cs="Narkisim"/>
          <w:rtl/>
        </w:rPr>
        <w:t>.</w:t>
      </w:r>
    </w:p>
    <w:p w14:paraId="52DB6716" w14:textId="77777777" w:rsidR="00460E79" w:rsidRPr="007E31CA" w:rsidRDefault="00000000" w:rsidP="007E31CA">
      <w:pPr>
        <w:pStyle w:val="a7"/>
        <w:bidi/>
        <w:rPr>
          <w:rFonts w:ascii="Narkisim" w:hAnsi="Narkisim"/>
        </w:rPr>
      </w:pPr>
      <w:r w:rsidRPr="007E31CA">
        <w:rPr>
          <w:rFonts w:ascii="Narkisim" w:hAnsi="Narkisim"/>
          <w:rtl/>
        </w:rPr>
        <w:t>וכן דייק ה</w:t>
      </w:r>
      <w:r w:rsidRPr="007E31CA">
        <w:rPr>
          <w:rFonts w:ascii="Narkisim" w:hAnsi="Narkisim"/>
          <w:b/>
          <w:bCs/>
          <w:rtl/>
        </w:rPr>
        <w:t>חק נתן</w:t>
      </w:r>
      <w:r w:rsidRPr="007E31CA">
        <w:rPr>
          <w:rFonts w:ascii="Narkisim" w:hAnsi="Narkisim"/>
          <w:rtl/>
        </w:rPr>
        <w:t xml:space="preserve"> (יא.) מדברי ה</w:t>
      </w:r>
      <w:r w:rsidRPr="007E31CA">
        <w:rPr>
          <w:rFonts w:ascii="Narkisim" w:hAnsi="Narkisim"/>
          <w:b/>
          <w:bCs/>
          <w:rtl/>
        </w:rPr>
        <w:t>רמב"ם</w:t>
      </w:r>
      <w:r w:rsidRPr="007E31CA">
        <w:rPr>
          <w:rFonts w:ascii="Narkisim" w:hAnsi="Narkisim"/>
          <w:rtl/>
        </w:rPr>
        <w:t xml:space="preserve"> (מעשה"ק טו ב) דדוקא רגלו תמורה לא מהני, אבל אבר שהנשמה תלויה בו עושה תמורה. אך דייק מהמשנה דלא כן, ונשאר בצ"ע. והגרי"ז (הנ"ל) תלה בב' תי' התוס' (כו).</w:t>
      </w:r>
    </w:p>
    <w:p w14:paraId="460EA536"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ליקוטי הלכות</w:t>
      </w:r>
      <w:r w:rsidRPr="007E31CA">
        <w:rPr>
          <w:rFonts w:ascii="Narkisim" w:hAnsi="Narkisim"/>
          <w:rtl/>
        </w:rPr>
        <w:t xml:space="preserve"> (עין משפט צ) חלק על התפא"י, וכת' דמוכח בגמ' דל"מ תמורה אפי' אבר שהנשמה תלויה בו. והביא מהגמ' ורש"י (סוף י:) [דמבואר דהמשנה איירי באבר שהנשמה תלויה בו, ובזה פליגי אי עושה תמורה]. אך יש שדייקו מחד תי' בגמ' (חולין סט: הנ"ל) דר' יוסי טעמא דנפשיה קאמר, דת"ק לית ליה פשטה, ור' יוסי ס"ל פשטה בין בהקדש ובין בתמורה. [ולפ"ז באבר שהנשמה תלויה דמודו רבנן בהקדש, א"כ אף תמורה יהני. דלהך לישנא לא מצאנו חילוק בין הקדש לתמורה לענין פשטה].</w:t>
      </w:r>
    </w:p>
    <w:p w14:paraId="3AE4E9E0" w14:textId="77777777" w:rsidR="00460E79" w:rsidRPr="007E31CA" w:rsidRDefault="00000000" w:rsidP="007E31CA">
      <w:pPr>
        <w:pStyle w:val="2"/>
        <w:bidi/>
        <w:rPr>
          <w:rFonts w:ascii="Narkisim" w:hAnsi="Narkisim"/>
        </w:rPr>
      </w:pPr>
      <w:r w:rsidRPr="007E31CA">
        <w:rPr>
          <w:rFonts w:ascii="Narkisim" w:hAnsi="Narkisim"/>
          <w:rtl/>
        </w:rPr>
        <w:t>קדושה על עוברין</w:t>
      </w:r>
    </w:p>
    <w:p w14:paraId="7AED075F" w14:textId="77777777" w:rsidR="00460E79" w:rsidRPr="007E31CA" w:rsidRDefault="00000000" w:rsidP="007E31CA">
      <w:pPr>
        <w:bidi/>
        <w:rPr>
          <w:rFonts w:ascii="Narkisim" w:hAnsi="Narkisim" w:cs="Narkisim"/>
        </w:rPr>
      </w:pPr>
      <w:r w:rsidRPr="007E31CA">
        <w:rPr>
          <w:rFonts w:ascii="Narkisim" w:hAnsi="Narkisim" w:cs="Narkisim"/>
          <w:u w:val="single"/>
          <w:rtl/>
        </w:rPr>
        <w:t>אתמר בר פדא אמר אין קדושה חלה על עוברין</w:t>
      </w:r>
      <w:r w:rsidRPr="007E31CA">
        <w:rPr>
          <w:rFonts w:ascii="Narkisim" w:hAnsi="Narkisim" w:cs="Narkisim"/>
          <w:rtl/>
        </w:rPr>
        <w:t>. ובגמ' (בע"ב) מבואר דאף לבר פדא חל קדושת דמים</w:t>
      </w:r>
      <w:r w:rsidRPr="007E31CA">
        <w:rPr>
          <w:rStyle w:val="ac"/>
          <w:rFonts w:ascii="Narkisim" w:hAnsi="Narkisim" w:cs="Narkisim"/>
          <w:rtl/>
        </w:rPr>
        <w:footnoteReference w:id="613"/>
      </w:r>
      <w:r w:rsidRPr="007E31CA">
        <w:rPr>
          <w:rFonts w:ascii="Narkisim" w:hAnsi="Narkisim" w:cs="Narkisim"/>
          <w:rtl/>
        </w:rPr>
        <w:t>. ופ</w:t>
      </w:r>
      <w:r w:rsidRPr="007E31CA">
        <w:rPr>
          <w:rFonts w:ascii="Narkisim" w:hAnsi="Narkisim" w:cs="Narkisim"/>
          <w:b/>
          <w:bCs/>
          <w:rtl/>
        </w:rPr>
        <w:t>רש"י</w:t>
      </w:r>
      <w:r w:rsidRPr="007E31CA">
        <w:rPr>
          <w:rFonts w:ascii="Narkisim" w:hAnsi="Narkisim" w:cs="Narkisim"/>
          <w:rtl/>
        </w:rPr>
        <w:t xml:space="preserve"> (בע"ב ד"ה אם) דס"ל דלא חשיב עובר למהוי דאנפי נפשיה.</w:t>
      </w:r>
    </w:p>
    <w:p w14:paraId="7240AEE9"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דנו בגדר החסרון, דאין לומר דהוה משום דבר שלא בא לעולם, דא"כ מ"ש דחל קדושת דמים</w:t>
      </w:r>
      <w:r w:rsidRPr="007E31CA">
        <w:rPr>
          <w:rStyle w:val="ac"/>
          <w:rFonts w:ascii="Narkisim" w:hAnsi="Narkisim"/>
          <w:rtl/>
        </w:rPr>
        <w:footnoteReference w:id="614"/>
      </w:r>
      <w:r w:rsidRPr="007E31CA">
        <w:rPr>
          <w:rFonts w:ascii="Narkisim" w:hAnsi="Narkisim"/>
          <w:rtl/>
        </w:rPr>
        <w:t>.</w:t>
      </w:r>
    </w:p>
    <w:p w14:paraId="368313F6" w14:textId="77777777" w:rsidR="00460E79" w:rsidRPr="007E31CA" w:rsidRDefault="00000000" w:rsidP="007E31CA">
      <w:pPr>
        <w:pStyle w:val="a7"/>
        <w:bidi/>
        <w:rPr>
          <w:rFonts w:ascii="Narkisim" w:hAnsi="Narkisim"/>
        </w:rPr>
      </w:pPr>
      <w:r w:rsidRPr="007E31CA">
        <w:rPr>
          <w:rFonts w:ascii="Narkisim" w:hAnsi="Narkisim"/>
          <w:rtl/>
        </w:rPr>
        <w:t>וב</w:t>
      </w:r>
      <w:r w:rsidRPr="007E31CA">
        <w:rPr>
          <w:rFonts w:ascii="Narkisim" w:hAnsi="Narkisim"/>
          <w:b/>
          <w:bCs/>
          <w:rtl/>
        </w:rPr>
        <w:t>חי' רא"ל מלין</w:t>
      </w:r>
      <w:r w:rsidRPr="007E31CA">
        <w:rPr>
          <w:rFonts w:ascii="Narkisim" w:hAnsi="Narkisim"/>
          <w:rtl/>
        </w:rPr>
        <w:t xml:space="preserve"> (ב נא) ביאר דקדושת הגוף אינו חל אלא על חפץ שהוא ממין קרבן, שיהא עליו 'שם קרבן' להקרבה. ואף עובר אינו מין קרבן, ובר פדא ס"ל דלא מהני הא דסופו להיות ממין קרבן</w:t>
      </w:r>
      <w:r w:rsidRPr="007E31CA">
        <w:rPr>
          <w:rStyle w:val="ac"/>
          <w:rFonts w:ascii="Narkisim" w:hAnsi="Narkisim"/>
          <w:rtl/>
        </w:rPr>
        <w:footnoteReference w:id="615"/>
      </w:r>
      <w:r w:rsidRPr="007E31CA">
        <w:rPr>
          <w:rFonts w:ascii="Narkisim" w:hAnsi="Narkisim"/>
          <w:rtl/>
        </w:rPr>
        <w:t>.</w:t>
      </w:r>
    </w:p>
    <w:p w14:paraId="5DA18CD2"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כת' [לדעת רש"י] דשורש סברא בר פדא דעובר ירך אמו לגבי הקדש, ולא נחשב כלל בהמה בפני עצמו (וכדברי רש"י הנ"ל). [ולדברי ראל"מ הוה חסרון בקדושת הגוף, ואילו לגרי"ז הוה חסרון בעיקר הבהמה].</w:t>
      </w:r>
    </w:p>
    <w:p w14:paraId="19A446EF" w14:textId="77777777" w:rsidR="00460E79" w:rsidRPr="007E31CA" w:rsidRDefault="00000000" w:rsidP="007E31CA">
      <w:pPr>
        <w:pStyle w:val="aa"/>
        <w:bidi/>
        <w:rPr>
          <w:rFonts w:ascii="Narkisim" w:hAnsi="Narkisim"/>
        </w:rPr>
      </w:pPr>
      <w:r w:rsidRPr="007E31CA">
        <w:rPr>
          <w:rFonts w:ascii="Narkisim" w:hAnsi="Narkisim"/>
          <w:rtl/>
        </w:rPr>
        <w:t>ובמסקנא (יא.) הגמ' חזרה בה, דבמעי תמימה מודה בר פדא שחל קדושה.</w:t>
      </w:r>
    </w:p>
    <w:p w14:paraId="4E41EEDA" w14:textId="77777777" w:rsidR="00460E79" w:rsidRPr="007E31CA" w:rsidRDefault="00000000" w:rsidP="007E31CA">
      <w:pPr>
        <w:bidi/>
        <w:rPr>
          <w:rFonts w:ascii="Narkisim" w:hAnsi="Narkisim" w:cs="Narkisim"/>
        </w:rPr>
      </w:pPr>
      <w:r w:rsidRPr="007E31CA">
        <w:rPr>
          <w:rFonts w:ascii="Narkisim" w:hAnsi="Narkisim" w:cs="Narkisim"/>
          <w:u w:val="single"/>
          <w:rtl/>
        </w:rPr>
        <w:t>ור' יוחנן אמר קדושה חלה על עוברין</w:t>
      </w:r>
      <w:r w:rsidRPr="007E31CA">
        <w:rPr>
          <w:rFonts w:ascii="Narkisim" w:hAnsi="Narkisim" w:cs="Narkisim"/>
          <w:rtl/>
        </w:rPr>
        <w:t>. ה</w:t>
      </w:r>
      <w:r w:rsidRPr="007E31CA">
        <w:rPr>
          <w:rFonts w:ascii="Narkisim" w:hAnsi="Narkisim" w:cs="Narkisim"/>
          <w:b/>
          <w:bCs/>
          <w:rtl/>
        </w:rPr>
        <w:t>קצות</w:t>
      </w:r>
      <w:r w:rsidRPr="007E31CA">
        <w:rPr>
          <w:rFonts w:ascii="Narkisim" w:hAnsi="Narkisim" w:cs="Narkisim"/>
          <w:rtl/>
        </w:rPr>
        <w:t xml:space="preserve"> (רט א) הביא מסוגיין דעובר נחשב בא לעולם להקדישו ולמוכרו</w:t>
      </w:r>
      <w:r w:rsidRPr="007E31CA">
        <w:rPr>
          <w:rStyle w:val="ac"/>
          <w:rFonts w:ascii="Narkisim" w:hAnsi="Narkisim" w:cs="Narkisim"/>
          <w:rtl/>
        </w:rPr>
        <w:footnoteReference w:id="616"/>
      </w:r>
      <w:r w:rsidRPr="007E31CA">
        <w:rPr>
          <w:rFonts w:ascii="Narkisim" w:hAnsi="Narkisim" w:cs="Narkisim"/>
          <w:rtl/>
        </w:rPr>
        <w:t>, ונח' בזה הראשונים. [וכה"ק הפנ"י קידושין סב:, מחנ"א דשלבל"ע א, ועוד אחרונים].</w:t>
      </w:r>
    </w:p>
    <w:p w14:paraId="52750B98" w14:textId="77777777" w:rsidR="00460E79" w:rsidRPr="007E31CA" w:rsidRDefault="00000000" w:rsidP="007E31CA">
      <w:pPr>
        <w:pStyle w:val="a8"/>
        <w:bidi/>
        <w:rPr>
          <w:rFonts w:ascii="Narkisim" w:hAnsi="Narkisim"/>
        </w:rPr>
      </w:pPr>
      <w:r w:rsidRPr="007E31CA">
        <w:rPr>
          <w:rFonts w:ascii="Narkisim" w:hAnsi="Narkisim"/>
          <w:rtl/>
        </w:rPr>
        <w:t xml:space="preserve">דדעת </w:t>
      </w:r>
      <w:r w:rsidRPr="007E31CA">
        <w:rPr>
          <w:rFonts w:ascii="Narkisim" w:hAnsi="Narkisim"/>
          <w:b/>
          <w:bCs/>
          <w:rtl/>
        </w:rPr>
        <w:t>ר"ת</w:t>
      </w:r>
      <w:r w:rsidRPr="007E31CA">
        <w:rPr>
          <w:rFonts w:ascii="Narkisim" w:hAnsi="Narkisim"/>
          <w:rtl/>
        </w:rPr>
        <w:t xml:space="preserve"> (תוס' בכורות ג:, וכ"פ הטור ושו"ע חו"מ רט ד ויו"ד שכ ו) שהאומר מה שתלד פרתי מכור לך או נתון לך לא אמר כלום</w:t>
      </w:r>
      <w:r w:rsidRPr="007E31CA">
        <w:rPr>
          <w:rStyle w:val="ac"/>
          <w:rFonts w:ascii="Narkisim" w:hAnsi="Narkisim"/>
          <w:rtl/>
        </w:rPr>
        <w:footnoteReference w:id="617"/>
      </w:r>
      <w:r w:rsidRPr="007E31CA">
        <w:rPr>
          <w:rFonts w:ascii="Narkisim" w:hAnsi="Narkisim"/>
          <w:rtl/>
        </w:rPr>
        <w:t>, אפי' במעוברת</w:t>
      </w:r>
      <w:r w:rsidRPr="007E31CA">
        <w:rPr>
          <w:rStyle w:val="ac"/>
          <w:rFonts w:ascii="Narkisim" w:hAnsi="Narkisim"/>
          <w:rtl/>
        </w:rPr>
        <w:footnoteReference w:id="618"/>
      </w:r>
      <w:r w:rsidRPr="007E31CA">
        <w:rPr>
          <w:rFonts w:ascii="Narkisim" w:hAnsi="Narkisim"/>
          <w:rtl/>
        </w:rPr>
        <w:t>. ובהג' אשר"י (ב"ב ט ה) הביא שנח' בזה ר"י ורשב"ם (ב"ב קמב.). וכ"ד האו"ז (ב"מ קמז הו' בהג"א שם ד ח) דמהני למכור עובר</w:t>
      </w:r>
      <w:r w:rsidRPr="007E31CA">
        <w:rPr>
          <w:rStyle w:val="ac"/>
          <w:rFonts w:ascii="Narkisim" w:hAnsi="Narkisim"/>
          <w:rtl/>
        </w:rPr>
        <w:footnoteReference w:id="619"/>
      </w:r>
      <w:r w:rsidRPr="007E31CA">
        <w:rPr>
          <w:rFonts w:ascii="Narkisim" w:hAnsi="Narkisim"/>
          <w:rtl/>
        </w:rPr>
        <w:t>.</w:t>
      </w:r>
    </w:p>
    <w:p w14:paraId="6F4A9D5C" w14:textId="77777777" w:rsidR="00460E79" w:rsidRPr="007E31CA" w:rsidRDefault="00000000" w:rsidP="007E31CA">
      <w:pPr>
        <w:pStyle w:val="a7"/>
        <w:bidi/>
        <w:rPr>
          <w:rFonts w:ascii="Narkisim" w:hAnsi="Narkisim"/>
        </w:rPr>
      </w:pPr>
      <w:r w:rsidRPr="007E31CA">
        <w:rPr>
          <w:rFonts w:ascii="Narkisim" w:hAnsi="Narkisim"/>
          <w:rtl/>
        </w:rPr>
        <w:t>והקצות העלה דאיירי במקדיש פרה לעוברה, אך העיר דבסוגיא (לקמן סוף כד:) מבואר דמקדיש העובר אף בבהמת הקדש, והתם כבר קדוש ולא שייך פרה לעוברה</w:t>
      </w:r>
      <w:r w:rsidRPr="007E31CA">
        <w:rPr>
          <w:rStyle w:val="ac"/>
          <w:rFonts w:ascii="Narkisim" w:hAnsi="Narkisim"/>
          <w:rtl/>
        </w:rPr>
        <w:footnoteReference w:id="620"/>
      </w:r>
      <w:r w:rsidRPr="007E31CA">
        <w:rPr>
          <w:rFonts w:ascii="Narkisim" w:hAnsi="Narkisim"/>
          <w:rtl/>
        </w:rPr>
        <w:t>.</w:t>
      </w:r>
    </w:p>
    <w:p w14:paraId="1C83B5C7" w14:textId="77777777" w:rsidR="00460E79" w:rsidRPr="007E31CA" w:rsidRDefault="00000000" w:rsidP="007E31CA">
      <w:pPr>
        <w:pStyle w:val="a7"/>
        <w:bidi/>
        <w:rPr>
          <w:rFonts w:ascii="Narkisim" w:hAnsi="Narkisim"/>
        </w:rPr>
      </w:pPr>
      <w:r w:rsidRPr="007E31CA">
        <w:rPr>
          <w:rFonts w:ascii="Narkisim" w:hAnsi="Narkisim"/>
          <w:rtl/>
        </w:rPr>
        <w:t xml:space="preserve">ועוד דן הקצות דבקדושת קרבן י"ל דמהני ע"פ דברי הב"י (יו"ד רלד) דקונמות חייל בדבר שלא בא לעולם, כיון </w:t>
      </w:r>
      <w:r w:rsidRPr="007E31CA">
        <w:rPr>
          <w:rFonts w:ascii="Narkisim" w:hAnsi="Narkisim"/>
          <w:rtl/>
        </w:rPr>
        <w:lastRenderedPageBreak/>
        <w:t>דהוה קדושת הגוף</w:t>
      </w:r>
      <w:r w:rsidRPr="007E31CA">
        <w:rPr>
          <w:rStyle w:val="ac"/>
          <w:rFonts w:ascii="Narkisim" w:hAnsi="Narkisim"/>
          <w:rtl/>
        </w:rPr>
        <w:footnoteReference w:id="621"/>
      </w:r>
      <w:r w:rsidRPr="007E31CA">
        <w:rPr>
          <w:rFonts w:ascii="Narkisim" w:hAnsi="Narkisim"/>
          <w:rtl/>
        </w:rPr>
        <w:t>. אך העיר דבגמ' (בע"ב) מבואר דאף קדושת דמים חייל בעובר</w:t>
      </w:r>
      <w:r w:rsidRPr="007E31CA">
        <w:rPr>
          <w:rStyle w:val="ac"/>
          <w:rFonts w:ascii="Narkisim" w:hAnsi="Narkisim"/>
          <w:rtl/>
        </w:rPr>
        <w:footnoteReference w:id="622"/>
      </w:r>
      <w:r w:rsidRPr="007E31CA">
        <w:rPr>
          <w:rFonts w:ascii="Narkisim" w:hAnsi="Narkisim"/>
          <w:rtl/>
        </w:rPr>
        <w:t>.</w:t>
      </w:r>
    </w:p>
    <w:p w14:paraId="03E167BE" w14:textId="77777777" w:rsidR="00460E79" w:rsidRPr="007E31CA" w:rsidRDefault="00000000" w:rsidP="007E31CA">
      <w:pPr>
        <w:bidi/>
        <w:rPr>
          <w:rFonts w:ascii="Narkisim" w:hAnsi="Narkisim" w:cs="Narkisim"/>
        </w:rPr>
      </w:pPr>
      <w:r w:rsidRPr="007E31CA">
        <w:rPr>
          <w:rFonts w:ascii="Narkisim" w:hAnsi="Narkisim" w:cs="Narkisim"/>
          <w:rtl/>
        </w:rPr>
        <w:t>אבל ה</w:t>
      </w:r>
      <w:r w:rsidRPr="007E31CA">
        <w:rPr>
          <w:rFonts w:ascii="Narkisim" w:hAnsi="Narkisim" w:cs="Narkisim"/>
          <w:b/>
          <w:bCs/>
          <w:rtl/>
        </w:rPr>
        <w:t>נתיבות</w:t>
      </w:r>
      <w:r w:rsidRPr="007E31CA">
        <w:rPr>
          <w:rFonts w:ascii="Narkisim" w:hAnsi="Narkisim" w:cs="Narkisim"/>
          <w:rtl/>
        </w:rPr>
        <w:t xml:space="preserve"> (רט ב) חילק דלכו"ע יכול למכור את העובר שהוא קיים עכשיו, וכמו אבר מאבריה. וכאילו מכר לו הבשר או הטחול או הכבד של הבהמה דודאי קנה אף שאינו בעין. ואפי' אם תמות העובר תהא הבשר של קונה. אלא שהראשונים נח' במוכר עובר לכשיוולד ולד מעליא, שאם ימות מן הבטן או ישחט קודם אין לו בולד כלום</w:t>
      </w:r>
      <w:r w:rsidRPr="007E31CA">
        <w:rPr>
          <w:rStyle w:val="ac"/>
          <w:rFonts w:ascii="Narkisim" w:hAnsi="Narkisim" w:cs="Narkisim"/>
          <w:rtl/>
        </w:rPr>
        <w:footnoteReference w:id="623"/>
      </w:r>
      <w:r w:rsidRPr="007E31CA">
        <w:rPr>
          <w:rFonts w:ascii="Narkisim" w:hAnsi="Narkisim" w:cs="Narkisim"/>
          <w:rtl/>
        </w:rPr>
        <w:t>. ובזה הוי דבר שלא בא לעולם, דאיכא מי יימר טובא</w:t>
      </w:r>
      <w:r w:rsidRPr="007E31CA">
        <w:rPr>
          <w:rStyle w:val="ac"/>
          <w:rFonts w:ascii="Narkisim" w:hAnsi="Narkisim" w:cs="Narkisim"/>
          <w:rtl/>
        </w:rPr>
        <w:footnoteReference w:id="624"/>
      </w:r>
      <w:r w:rsidRPr="007E31CA">
        <w:rPr>
          <w:rFonts w:ascii="Narkisim" w:hAnsi="Narkisim" w:cs="Narkisim"/>
          <w:rtl/>
        </w:rPr>
        <w:t>.</w:t>
      </w:r>
    </w:p>
    <w:p w14:paraId="79558C55" w14:textId="77777777" w:rsidR="00460E79" w:rsidRPr="007E31CA" w:rsidRDefault="00000000" w:rsidP="007E31CA">
      <w:pPr>
        <w:pStyle w:val="a7"/>
        <w:bidi/>
        <w:rPr>
          <w:rFonts w:ascii="Narkisim" w:hAnsi="Narkisim"/>
        </w:rPr>
      </w:pPr>
      <w:r w:rsidRPr="007E31CA">
        <w:rPr>
          <w:rFonts w:ascii="Narkisim" w:hAnsi="Narkisim"/>
          <w:rtl/>
        </w:rPr>
        <w:t>ובסוגיין איירי שמקדישו כמו שהוא עכשיו לפנינו. [ויל"ד דלכאורה קדושת קרבן הוא להקדיש להקרבה. ולא להקריבו כמו שהוא].</w:t>
      </w:r>
    </w:p>
    <w:p w14:paraId="61F58E71"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עולת שלמה</w:t>
      </w:r>
      <w:r w:rsidRPr="007E31CA">
        <w:rPr>
          <w:rFonts w:ascii="Narkisim" w:hAnsi="Narkisim"/>
          <w:rtl/>
        </w:rPr>
        <w:t xml:space="preserve"> תי' דרק כלפי הקונה הוה עובר דבר שלא בא לעולם, אבל כלפי המוכר הוה ברשותו כיון שיכול לשוחטו, ולהגיע לעובר. ומש"ה לענין מכירה הוה דבר שלא בא לעולם, אבל במקדיש סגי דהוה ברשותו של המקדיש.</w:t>
      </w:r>
    </w:p>
    <w:p w14:paraId="24665EBE" w14:textId="77777777" w:rsidR="00460E79" w:rsidRPr="007E31CA" w:rsidRDefault="00000000" w:rsidP="007E31CA">
      <w:pPr>
        <w:pStyle w:val="aa"/>
        <w:bidi/>
        <w:rPr>
          <w:rFonts w:ascii="Narkisim" w:hAnsi="Narkisim"/>
        </w:rPr>
      </w:pPr>
      <w:r w:rsidRPr="007E31CA">
        <w:rPr>
          <w:rFonts w:ascii="Narkisim" w:hAnsi="Narkisim"/>
          <w:u w:val="single"/>
          <w:rtl/>
        </w:rPr>
        <w:t>שם. קדושה חלה על עוברין</w:t>
      </w:r>
      <w:r w:rsidRPr="007E31CA">
        <w:rPr>
          <w:rFonts w:ascii="Narkisim" w:hAnsi="Narkisim"/>
          <w:rtl/>
        </w:rPr>
        <w:t>. ב</w:t>
      </w:r>
      <w:r w:rsidRPr="007E31CA">
        <w:rPr>
          <w:rFonts w:ascii="Narkisim" w:hAnsi="Narkisim"/>
          <w:b/>
          <w:bCs/>
          <w:rtl/>
        </w:rPr>
        <w:t>חי' רא"ל מלין</w:t>
      </w:r>
      <w:r w:rsidRPr="007E31CA">
        <w:rPr>
          <w:rFonts w:ascii="Narkisim" w:hAnsi="Narkisim"/>
          <w:rtl/>
        </w:rPr>
        <w:t xml:space="preserve"> (שם ד"ה ומעתה) דן במה פליג ר' יוחנן אבר פדא, ואמאי אין בזה חסרון דאינו ראוי להקרבה. וחקר אי הוה משום שעומד להיות ראוי להקרבה כשיולד, ואף מעכשיו יש לו גם כעת דין קרבן לענין חלות ההקדש. או דכיון דראוי להקריבו עם אמו (כדמבואר לקמן יא.) נחשב ראוי לקרבן. ועי"ז חלה עליו קדושה בפנ"ע [אף כשאינו מקדיש את אמו].</w:t>
      </w:r>
    </w:p>
    <w:p w14:paraId="064D62C3" w14:textId="77777777" w:rsidR="00460E79" w:rsidRPr="007E31CA" w:rsidRDefault="00000000" w:rsidP="007E31CA">
      <w:pPr>
        <w:pStyle w:val="a8"/>
        <w:bidi/>
        <w:rPr>
          <w:rFonts w:ascii="Narkisim" w:hAnsi="Narkisim"/>
        </w:rPr>
      </w:pPr>
      <w:r w:rsidRPr="007E31CA">
        <w:rPr>
          <w:rFonts w:ascii="Narkisim" w:hAnsi="Narkisim"/>
          <w:rtl/>
        </w:rPr>
        <w:t>אך לפ"ז ה"מ במעי תמימה, ואילו עובר במעי בעלת מום אינו ראוי להקרבה אף אגב אמו. וביאר דבב' צדדים נח' בר פדא ור' יוחנן למסקנא (יא.).</w:t>
      </w:r>
    </w:p>
    <w:p w14:paraId="61D28E1B" w14:textId="77777777" w:rsidR="00460E79" w:rsidRPr="007E31CA" w:rsidRDefault="00000000" w:rsidP="007E31CA">
      <w:pPr>
        <w:bidi/>
        <w:rPr>
          <w:rFonts w:ascii="Narkisim" w:hAnsi="Narkisim" w:cs="Narkisim"/>
        </w:rPr>
      </w:pPr>
      <w:r w:rsidRPr="007E31CA">
        <w:rPr>
          <w:rFonts w:ascii="Narkisim" w:hAnsi="Narkisim" w:cs="Narkisim"/>
          <w:u w:val="single"/>
          <w:rtl/>
        </w:rPr>
        <w:t>שם. קדושה חלה על עוברין.</w:t>
      </w:r>
      <w:r w:rsidRPr="007E31CA">
        <w:rPr>
          <w:rFonts w:ascii="Narkisim" w:hAnsi="Narkisim" w:cs="Narkisim"/>
          <w:rtl/>
        </w:rPr>
        <w:t xml:space="preserve"> הך מימרא איירי במקדיש עובר ואמו חולין. וה</w:t>
      </w:r>
      <w:r w:rsidRPr="007E31CA">
        <w:rPr>
          <w:rFonts w:ascii="Narkisim" w:hAnsi="Narkisim" w:cs="Narkisim"/>
          <w:b/>
          <w:bCs/>
          <w:rtl/>
        </w:rPr>
        <w:t>נתיבות</w:t>
      </w:r>
      <w:r w:rsidRPr="007E31CA">
        <w:rPr>
          <w:rFonts w:ascii="Narkisim" w:hAnsi="Narkisim" w:cs="Narkisim"/>
          <w:rtl/>
        </w:rPr>
        <w:t xml:space="preserve"> (רט ב בתו"ד) דן דנימא כיון שהקדיש העובר דהוה א' מאבריה, א"כ פשטה קדושה בכולה</w:t>
      </w:r>
      <w:r w:rsidRPr="007E31CA">
        <w:rPr>
          <w:rStyle w:val="ac"/>
          <w:rFonts w:ascii="Narkisim" w:hAnsi="Narkisim" w:cs="Narkisim"/>
          <w:rtl/>
        </w:rPr>
        <w:footnoteReference w:id="625"/>
      </w:r>
      <w:r w:rsidRPr="007E31CA">
        <w:rPr>
          <w:rFonts w:ascii="Narkisim" w:hAnsi="Narkisim" w:cs="Narkisim"/>
          <w:rtl/>
        </w:rPr>
        <w:t>. [ומ"ש ממקדיש רגל או שאר אברים, למ"ד (לקמן יא:) דפשטה קדושה בכולה]. ותי' דבעובר ליכא דין פשטה, כיון דלאחר זמן ראוי להקריבו בפנ"ע. ודין פשטה נאמר באבר מהבהמה כיון שאי אפשר להקריב הרגל לבד, משא"כ כשהקדיש העובר שאפשר להקריבו אח"כ, לא נתפשטה הקדושה בגוף הבהמה</w:t>
      </w:r>
      <w:r w:rsidRPr="007E31CA">
        <w:rPr>
          <w:rStyle w:val="ac"/>
          <w:rFonts w:ascii="Narkisim" w:hAnsi="Narkisim" w:cs="Narkisim"/>
          <w:rtl/>
        </w:rPr>
        <w:footnoteReference w:id="626"/>
      </w:r>
      <w:r w:rsidRPr="007E31CA">
        <w:rPr>
          <w:rFonts w:ascii="Narkisim" w:hAnsi="Narkisim" w:cs="Narkisim"/>
          <w:rtl/>
        </w:rPr>
        <w:t>.</w:t>
      </w:r>
    </w:p>
    <w:p w14:paraId="65A295A5" w14:textId="77777777" w:rsidR="00460E79" w:rsidRPr="007E31CA" w:rsidRDefault="00000000" w:rsidP="007E31CA">
      <w:pPr>
        <w:bidi/>
        <w:rPr>
          <w:rFonts w:ascii="Narkisim" w:hAnsi="Narkisim" w:cs="Narkisim"/>
        </w:rPr>
      </w:pPr>
      <w:r w:rsidRPr="007E31CA">
        <w:rPr>
          <w:rFonts w:ascii="Narkisim" w:hAnsi="Narkisim" w:cs="Narkisim"/>
          <w:u w:val="single"/>
          <w:rtl/>
        </w:rPr>
        <w:t>תוד"ה ור' יוחנן</w:t>
      </w:r>
      <w:r w:rsidRPr="007E31CA">
        <w:rPr>
          <w:rFonts w:ascii="Narkisim" w:hAnsi="Narkisim" w:cs="Narkisim"/>
          <w:rtl/>
        </w:rPr>
        <w:t>. ולא הוי כולד חטאת, אלא הולד קדושתו קדושת הפה מכח האדם וכו'. [ואף דלבר פדא הוה למיתה מדין ולד חטאת, וכמ"ש רש"י בע"ב. אבל לר' יוחנן הוה קדושה בפנ"ע]. ואף דנולד מהחטאת, דדין 'ולד חטאת' הוה דוקא כשקדושתו באה מכח האם. וע"ע גרמ"ד.</w:t>
      </w:r>
    </w:p>
    <w:p w14:paraId="2953D41A"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חזו"א</w:t>
      </w:r>
      <w:r w:rsidRPr="007E31CA">
        <w:rPr>
          <w:rFonts w:ascii="Narkisim" w:hAnsi="Narkisim"/>
          <w:rtl/>
        </w:rPr>
        <w:t xml:space="preserve"> (לג ג) דן כשהקדיש את העובר, ואח"כ הקדיש את אמו דכו"ע מודו דהוה ב' חטאות [לאחריות או לב' חיובים], ולא ולד חטאת. וכן היכא דהקדיש להדיא את הבהמה ואת העובר לאחריות לא יאסר מדין ולד חטאת, והסוגיא כאן במקדיש את הבהמה לחוד בסתמא. אך שוב חזר בו (שם סק"י) דלמ"ד שיירו אינו משוייר אי אפשר לחלקם [ולמד כן מדברי השיטמ"ק לקמן כה].</w:t>
      </w:r>
    </w:p>
    <w:p w14:paraId="0FFCB846" w14:textId="77777777" w:rsidR="00460E79" w:rsidRPr="007E31CA" w:rsidRDefault="00000000" w:rsidP="007E31CA">
      <w:pPr>
        <w:bidi/>
        <w:rPr>
          <w:rFonts w:ascii="Narkisim" w:hAnsi="Narkisim" w:cs="Narkisim"/>
        </w:rPr>
      </w:pPr>
      <w:r w:rsidRPr="007E31CA">
        <w:rPr>
          <w:rFonts w:ascii="Narkisim" w:hAnsi="Narkisim" w:cs="Narkisim"/>
          <w:u w:val="single"/>
          <w:rtl/>
        </w:rPr>
        <w:t>ואזדא ר' יוחנן לטעמיה וכו'</w:t>
      </w:r>
      <w:r w:rsidRPr="007E31CA">
        <w:rPr>
          <w:rFonts w:ascii="Narkisim" w:hAnsi="Narkisim" w:cs="Narkisim"/>
          <w:rtl/>
        </w:rPr>
        <w:t>. ה</w:t>
      </w:r>
      <w:r w:rsidRPr="007E31CA">
        <w:rPr>
          <w:rFonts w:ascii="Narkisim" w:hAnsi="Narkisim" w:cs="Narkisim"/>
          <w:b/>
          <w:bCs/>
          <w:rtl/>
        </w:rPr>
        <w:t>גרי"ז</w:t>
      </w:r>
      <w:r w:rsidRPr="007E31CA">
        <w:rPr>
          <w:rFonts w:ascii="Narkisim" w:hAnsi="Narkisim" w:cs="Narkisim"/>
          <w:rtl/>
        </w:rPr>
        <w:t xml:space="preserve"> הביא דמבואר ב</w:t>
      </w:r>
      <w:r w:rsidRPr="007E31CA">
        <w:rPr>
          <w:rFonts w:ascii="Narkisim" w:hAnsi="Narkisim" w:cs="Narkisim"/>
          <w:b/>
          <w:bCs/>
          <w:rtl/>
        </w:rPr>
        <w:t>רש"י</w:t>
      </w:r>
      <w:r w:rsidRPr="007E31CA">
        <w:rPr>
          <w:rFonts w:ascii="Narkisim" w:hAnsi="Narkisim" w:cs="Narkisim"/>
          <w:rtl/>
        </w:rPr>
        <w:t xml:space="preserve"> דתלי הא בהא [ע' רש"י בע"ב ותרתי למה לי], דבר פדא לא ס"ל שיירו משוייר, וס"ל דעובר קדוש מכח אימיה והוי כולד חטאת. ואילו ל</w:t>
      </w:r>
      <w:r w:rsidRPr="007E31CA">
        <w:rPr>
          <w:rFonts w:ascii="Narkisim" w:hAnsi="Narkisim" w:cs="Narkisim"/>
          <w:b/>
          <w:bCs/>
          <w:rtl/>
        </w:rPr>
        <w:t>תוס'</w:t>
      </w:r>
      <w:r w:rsidRPr="007E31CA">
        <w:rPr>
          <w:rFonts w:ascii="Narkisim" w:hAnsi="Narkisim" w:cs="Narkisim"/>
          <w:rtl/>
        </w:rPr>
        <w:t xml:space="preserve"> בר פדא חולק רק לענין אין קדושה חלה על העוברין, ולא תלוי בסברת שיירו משוייר</w:t>
      </w:r>
      <w:r w:rsidRPr="007E31CA">
        <w:rPr>
          <w:rStyle w:val="ac"/>
          <w:rFonts w:ascii="Narkisim" w:hAnsi="Narkisim" w:cs="Narkisim"/>
          <w:rtl/>
        </w:rPr>
        <w:footnoteReference w:id="627"/>
      </w:r>
      <w:r w:rsidRPr="007E31CA">
        <w:rPr>
          <w:rFonts w:ascii="Narkisim" w:hAnsi="Narkisim" w:cs="Narkisim"/>
          <w:rtl/>
        </w:rPr>
        <w:t>. והביאו דר' יוחנן לטעמיה רק מהא דמתכפר בולד ואי"צ לחזור ולהקדישו.</w:t>
      </w:r>
    </w:p>
    <w:p w14:paraId="6D360C33" w14:textId="77777777" w:rsidR="00460E79" w:rsidRPr="007E31CA" w:rsidRDefault="00000000" w:rsidP="007E31CA">
      <w:pPr>
        <w:bidi/>
        <w:rPr>
          <w:rFonts w:ascii="Narkisim" w:hAnsi="Narkisim" w:cs="Narkisim"/>
        </w:rPr>
      </w:pPr>
      <w:r w:rsidRPr="007E31CA">
        <w:rPr>
          <w:rFonts w:ascii="Narkisim" w:hAnsi="Narkisim" w:cs="Narkisim"/>
          <w:u w:val="single"/>
          <w:rtl/>
        </w:rPr>
        <w:t>דא"ר יוחנן הקדיש חטאת מעוברת וילדה וכו'</w:t>
      </w:r>
      <w:r w:rsidRPr="007E31CA">
        <w:rPr>
          <w:rFonts w:ascii="Narkisim" w:hAnsi="Narkisim" w:cs="Narkisim"/>
          <w:rtl/>
        </w:rPr>
        <w:t>. ר' יוחנן חידש דהולד הוה כגוף בפנ"ע, וחל בו הקדש בפנ"ע. ובלישנא בתרא הגמ' פי' משום דשיירו משוייר, שאפשר להקדיש את הבהמה ולשייר את העובר.</w:t>
      </w:r>
    </w:p>
    <w:p w14:paraId="4D7EF843" w14:textId="77777777" w:rsidR="00460E79" w:rsidRPr="007E31CA" w:rsidRDefault="00000000" w:rsidP="007E31CA">
      <w:pPr>
        <w:pStyle w:val="a7"/>
        <w:bidi/>
        <w:rPr>
          <w:rFonts w:ascii="Narkisim" w:hAnsi="Narkisim"/>
        </w:rPr>
      </w:pPr>
      <w:r w:rsidRPr="007E31CA">
        <w:rPr>
          <w:rFonts w:ascii="Narkisim" w:hAnsi="Narkisim"/>
          <w:rtl/>
        </w:rPr>
        <w:t>ומבואר דבסתמא אמרי' שהקדיש את תרוייהו. [והגמ' עושה בזה צריכותא]. וה</w:t>
      </w:r>
      <w:r w:rsidRPr="007E31CA">
        <w:rPr>
          <w:rFonts w:ascii="Narkisim" w:hAnsi="Narkisim"/>
          <w:b/>
          <w:bCs/>
          <w:rtl/>
        </w:rPr>
        <w:t xml:space="preserve">שיטמ"ק </w:t>
      </w:r>
      <w:r w:rsidRPr="007E31CA">
        <w:rPr>
          <w:rFonts w:ascii="Narkisim" w:hAnsi="Narkisim"/>
          <w:rtl/>
        </w:rPr>
        <w:t>(לג על תוד"ה ור' יוחנן) ביאר שדעת האדם בסתמא שיהא הולד כמו האם.</w:t>
      </w:r>
    </w:p>
    <w:p w14:paraId="1B07065F" w14:textId="77777777" w:rsidR="00460E79" w:rsidRPr="007E31CA" w:rsidRDefault="00000000" w:rsidP="007E31CA">
      <w:pPr>
        <w:bidi/>
        <w:rPr>
          <w:rFonts w:ascii="Narkisim" w:hAnsi="Narkisim" w:cs="Narkisim"/>
        </w:rPr>
      </w:pPr>
      <w:r w:rsidRPr="007E31CA">
        <w:rPr>
          <w:rFonts w:ascii="Narkisim" w:hAnsi="Narkisim" w:cs="Narkisim"/>
          <w:u w:val="single"/>
          <w:rtl/>
        </w:rPr>
        <w:t>תוד"ה ואזדא</w:t>
      </w:r>
      <w:r w:rsidRPr="007E31CA">
        <w:rPr>
          <w:rFonts w:ascii="Narkisim" w:hAnsi="Narkisim" w:cs="Narkisim"/>
          <w:rtl/>
        </w:rPr>
        <w:t>. (המשך בע"ב) אלא ש"מ דצ"ל דמיד [ש]האם קדושה, קדוש הולד מכח האם. והשיטמ"ק (בע"ב לה) הק' דיש לדחות בקדושת דמים, כדדחינן כל הני דלעיל בסמוך. והחזו"א (לג ב) דחה דדוקא כשמקדיש להדיא קדושת דמים חל עליו, אבל לא אמרי' דאגב קדושת הגוף של האם חל קדושת דמים.</w:t>
      </w:r>
    </w:p>
    <w:p w14:paraId="778C30CB" w14:textId="77777777" w:rsidR="00460E79" w:rsidRPr="007E31CA" w:rsidRDefault="00000000" w:rsidP="007E31CA">
      <w:pPr>
        <w:bidi/>
        <w:rPr>
          <w:rFonts w:ascii="Narkisim" w:hAnsi="Narkisim" w:cs="Narkisim"/>
        </w:rPr>
      </w:pPr>
      <w:r w:rsidRPr="007E31CA">
        <w:rPr>
          <w:rFonts w:ascii="Narkisim" w:hAnsi="Narkisim" w:cs="Narkisim"/>
          <w:u w:val="single"/>
          <w:rtl/>
        </w:rPr>
        <w:t>בא"ד היכי אפשר דקדושה חלה וכו' דאסור להקדיש מחוסר זמן וכו' אלמא דאפי' לכתחילה מצי מקדיש</w:t>
      </w:r>
      <w:r w:rsidRPr="007E31CA">
        <w:rPr>
          <w:rStyle w:val="ac"/>
          <w:rFonts w:ascii="Narkisim" w:hAnsi="Narkisim" w:cs="Narkisim"/>
          <w:u w:val="single"/>
          <w:rtl/>
        </w:rPr>
        <w:footnoteReference w:id="628"/>
      </w:r>
      <w:r w:rsidRPr="007E31CA">
        <w:rPr>
          <w:rFonts w:ascii="Narkisim" w:hAnsi="Narkisim" w:cs="Narkisim"/>
          <w:u w:val="single"/>
          <w:rtl/>
        </w:rPr>
        <w:t xml:space="preserve"> וכו'</w:t>
      </w:r>
      <w:r w:rsidRPr="007E31CA">
        <w:rPr>
          <w:rFonts w:ascii="Narkisim" w:hAnsi="Narkisim" w:cs="Narkisim"/>
          <w:rtl/>
        </w:rPr>
        <w:t>. קצת משמע בתוס' דלא חל קדושה אמחוסר זמן [וכ"ד רש"י בכורות כא:, וע"ע תוס' שם ד"ה אף], אבל דעת תוס' (לקמן יט: בסוה"ע וזבחים קיד:) דהוה רק איסור לכתחילה, ובדיעבד חל קדושה</w:t>
      </w:r>
      <w:r w:rsidRPr="007E31CA">
        <w:rPr>
          <w:rStyle w:val="ac"/>
          <w:rFonts w:ascii="Narkisim" w:hAnsi="Narkisim" w:cs="Narkisim"/>
          <w:rtl/>
        </w:rPr>
        <w:footnoteReference w:id="629"/>
      </w:r>
      <w:r w:rsidRPr="007E31CA">
        <w:rPr>
          <w:rFonts w:ascii="Narkisim" w:hAnsi="Narkisim" w:cs="Narkisim"/>
          <w:rtl/>
        </w:rPr>
        <w:t>.</w:t>
      </w:r>
    </w:p>
    <w:p w14:paraId="5838C41F" w14:textId="77777777" w:rsidR="00460E79" w:rsidRPr="007E31CA" w:rsidRDefault="00000000" w:rsidP="007E31CA">
      <w:pPr>
        <w:bidi/>
        <w:rPr>
          <w:rFonts w:ascii="Narkisim" w:hAnsi="Narkisim" w:cs="Narkisim"/>
        </w:rPr>
      </w:pPr>
      <w:r w:rsidRPr="007E31CA">
        <w:rPr>
          <w:rFonts w:ascii="Narkisim" w:hAnsi="Narkisim" w:cs="Narkisim"/>
          <w:rtl/>
        </w:rPr>
        <w:lastRenderedPageBreak/>
        <w:t>וה</w:t>
      </w:r>
      <w:r w:rsidRPr="007E31CA">
        <w:rPr>
          <w:rFonts w:ascii="Narkisim" w:hAnsi="Narkisim" w:cs="Narkisim"/>
          <w:b/>
          <w:bCs/>
          <w:rtl/>
        </w:rPr>
        <w:t>גרי"ז</w:t>
      </w:r>
      <w:r w:rsidRPr="007E31CA">
        <w:rPr>
          <w:rFonts w:ascii="Narkisim" w:hAnsi="Narkisim" w:cs="Narkisim"/>
          <w:rtl/>
        </w:rPr>
        <w:t xml:space="preserve"> דן שהעובר ראוי להקרבה אגב אמו, וכמבואר (להלן יא.), וא"כ העובר לא יחשב מחוסר זמן.</w:t>
      </w:r>
    </w:p>
    <w:p w14:paraId="14C8B427" w14:textId="77777777" w:rsidR="00460E79" w:rsidRPr="007E31CA" w:rsidRDefault="00000000" w:rsidP="007E31CA">
      <w:pPr>
        <w:pStyle w:val="a8"/>
        <w:bidi/>
        <w:rPr>
          <w:rFonts w:ascii="Narkisim" w:hAnsi="Narkisim"/>
        </w:rPr>
      </w:pPr>
      <w:r w:rsidRPr="007E31CA">
        <w:rPr>
          <w:rFonts w:ascii="Narkisim" w:hAnsi="Narkisim"/>
          <w:rtl/>
        </w:rPr>
        <w:t>ועוה"ק דמבואר (חולין עד.) [בעובר שכלו לו חדשיו] דד' סימנים אכשר ביה רחמנא, ונימא מטעם זה שהוא ראוי בפני עצמו להקריב. אך יישב דלא שייך סברת ד' סמינים לענין הקרבת קרבן, ודוקא לגבי שחיטה.</w:t>
      </w:r>
    </w:p>
    <w:p w14:paraId="72B3FC4E" w14:textId="77777777" w:rsidR="00460E79" w:rsidRPr="007E31CA" w:rsidRDefault="00000000" w:rsidP="007E31CA">
      <w:pPr>
        <w:bidi/>
        <w:rPr>
          <w:rFonts w:ascii="Narkisim" w:hAnsi="Narkisim" w:cs="Narkisim"/>
        </w:rPr>
      </w:pPr>
      <w:r w:rsidRPr="007E31CA">
        <w:rPr>
          <w:rFonts w:ascii="Narkisim" w:hAnsi="Narkisim" w:cs="Narkisim"/>
          <w:u w:val="single"/>
          <w:rtl/>
        </w:rPr>
        <w:t>בא"ד (סו"ד) ומייתי ליה בבכורות מקרא</w:t>
      </w:r>
      <w:r w:rsidRPr="007E31CA">
        <w:rPr>
          <w:rFonts w:ascii="Narkisim" w:hAnsi="Narkisim" w:cs="Narkisim"/>
          <w:rtl/>
        </w:rPr>
        <w:t>. ולא מצאנו כן בגמ' בכורות. ו</w:t>
      </w:r>
      <w:r w:rsidRPr="007E31CA">
        <w:rPr>
          <w:rFonts w:ascii="Narkisim" w:hAnsi="Narkisim" w:cs="Narkisim"/>
          <w:b/>
          <w:bCs/>
          <w:rtl/>
        </w:rPr>
        <w:t>רע"א</w:t>
      </w:r>
      <w:r w:rsidRPr="007E31CA">
        <w:rPr>
          <w:rFonts w:ascii="Narkisim" w:hAnsi="Narkisim" w:cs="Narkisim"/>
          <w:rtl/>
        </w:rPr>
        <w:t xml:space="preserve"> </w:t>
      </w:r>
      <w:r w:rsidRPr="007E31CA">
        <w:rPr>
          <w:rFonts w:ascii="Narkisim" w:hAnsi="Narkisim" w:cs="Narkisim"/>
          <w:szCs w:val="20"/>
          <w:rtl/>
        </w:rPr>
        <w:t xml:space="preserve">(גהש"ס) </w:t>
      </w:r>
      <w:r w:rsidRPr="007E31CA">
        <w:rPr>
          <w:rFonts w:ascii="Narkisim" w:hAnsi="Narkisim" w:cs="Narkisim"/>
          <w:rtl/>
        </w:rPr>
        <w:t>ביאר כוונתם דילפי' מקרא לענין בכור. דילפינן</w:t>
      </w:r>
      <w:r w:rsidRPr="007E31CA">
        <w:rPr>
          <w:rFonts w:ascii="Narkisim" w:hAnsi="Narkisim" w:cs="Narkisim"/>
          <w:szCs w:val="20"/>
          <w:rtl/>
        </w:rPr>
        <w:t xml:space="preserve"> (לקמן כה:)</w:t>
      </w:r>
      <w:r w:rsidRPr="007E31CA">
        <w:rPr>
          <w:rFonts w:ascii="Narkisim" w:hAnsi="Narkisim" w:cs="Narkisim"/>
          <w:rtl/>
        </w:rPr>
        <w:t xml:space="preserve"> אבל אתה מקדיש מבטן, ומבואר דמקדיש עובר. וכ"כ השיטמ"ק (לו)</w:t>
      </w:r>
      <w:r w:rsidRPr="007E31CA">
        <w:rPr>
          <w:rStyle w:val="ac"/>
          <w:rFonts w:ascii="Narkisim" w:hAnsi="Narkisim" w:cs="Narkisim"/>
          <w:rtl/>
        </w:rPr>
        <w:footnoteReference w:id="630"/>
      </w:r>
      <w:r w:rsidRPr="007E31CA">
        <w:rPr>
          <w:rFonts w:ascii="Narkisim" w:hAnsi="Narkisim" w:cs="Narkisim"/>
          <w:rtl/>
        </w:rPr>
        <w:t>.</w:t>
      </w:r>
    </w:p>
    <w:p w14:paraId="7DE328C1"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(הנ"ל) כת' דבר פדא מוקי לההוא קרא לקדושת דמים</w:t>
      </w:r>
      <w:r w:rsidRPr="007E31CA">
        <w:rPr>
          <w:rStyle w:val="ac"/>
          <w:rFonts w:ascii="Narkisim" w:hAnsi="Narkisim" w:cs="Narkisim"/>
          <w:rtl/>
        </w:rPr>
        <w:footnoteReference w:id="631"/>
      </w:r>
      <w:r w:rsidRPr="007E31CA">
        <w:rPr>
          <w:rFonts w:ascii="Narkisim" w:hAnsi="Narkisim" w:cs="Narkisim"/>
          <w:rtl/>
        </w:rPr>
        <w:t>.</w:t>
      </w:r>
    </w:p>
    <w:p w14:paraId="0E9F6E06" w14:textId="77777777" w:rsidR="00460E79" w:rsidRPr="007E31CA" w:rsidRDefault="00000000" w:rsidP="007E31CA">
      <w:pPr>
        <w:pStyle w:val="a8"/>
        <w:bidi/>
        <w:rPr>
          <w:rFonts w:ascii="Narkisim" w:hAnsi="Narkisim"/>
        </w:rPr>
      </w:pPr>
      <w:r w:rsidRPr="007E31CA">
        <w:rPr>
          <w:rFonts w:ascii="Narkisim" w:hAnsi="Narkisim"/>
          <w:rtl/>
        </w:rPr>
        <w:t>והגרי"ז דן לר' יוחנן נמי נימא דקרא מיירי בקדושת דמים, וע"ז קאמר תקדיש [ומנלן דאין בזה איסור מחו"ז]. וכת' דאולי משום דחל קדוה"ג, וכמ"ש תוס' (בע"ב ד"ה כי) דמגו דנחתא קדושת דמים נחתא נמי קדוה"ג, ואף בזה מוכח דאין בזה האיסור של מחוסר זמן</w:t>
      </w:r>
      <w:r w:rsidRPr="007E31CA">
        <w:rPr>
          <w:rStyle w:val="ac"/>
          <w:rFonts w:ascii="Narkisim" w:hAnsi="Narkisim"/>
          <w:rtl/>
        </w:rPr>
        <w:footnoteReference w:id="632"/>
      </w:r>
      <w:r w:rsidRPr="007E31CA">
        <w:rPr>
          <w:rFonts w:ascii="Narkisim" w:hAnsi="Narkisim"/>
          <w:rtl/>
        </w:rPr>
        <w:t>. עי"ש מה שדן עוד.</w:t>
      </w:r>
    </w:p>
    <w:p w14:paraId="154CA40A"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(לקמן יט: לו בהשמ', לתוד"ה אף) תי' דעובר שלא יצא לאויר העולם ולא הוי בר הקרבה כלל, אבל עובר לא חל עליו שם מחוסר זמן. ולא דמי למחוסר זמן שהוא בר הקרבה ורחמנא דחייה.</w:t>
      </w:r>
    </w:p>
    <w:p w14:paraId="383DCE87" w14:textId="77777777" w:rsidR="00460E79" w:rsidRPr="007E31CA" w:rsidRDefault="00000000" w:rsidP="007E31CA">
      <w:pPr>
        <w:pStyle w:val="3"/>
        <w:bidi/>
        <w:rPr>
          <w:rFonts w:ascii="Narkisim" w:hAnsi="Narkisim"/>
        </w:rPr>
      </w:pPr>
      <w:r w:rsidRPr="007E31CA">
        <w:rPr>
          <w:rFonts w:ascii="Narkisim" w:hAnsi="Narkisim"/>
          <w:rtl/>
        </w:rPr>
        <w:t>דף י:</w:t>
      </w:r>
    </w:p>
    <w:p w14:paraId="3628E20B" w14:textId="77777777" w:rsidR="00460E79" w:rsidRPr="007E31CA" w:rsidRDefault="00000000" w:rsidP="007E31CA">
      <w:pPr>
        <w:bidi/>
        <w:rPr>
          <w:rFonts w:ascii="Narkisim" w:hAnsi="Narkisim" w:cs="Narkisim"/>
        </w:rPr>
      </w:pPr>
      <w:r w:rsidRPr="007E31CA">
        <w:rPr>
          <w:rFonts w:ascii="Narkisim" w:hAnsi="Narkisim" w:cs="Narkisim"/>
          <w:u w:val="single"/>
          <w:rtl/>
        </w:rPr>
        <w:t>אבל הכא דאקדשיה לאימיה, הוא בכלל אימיה לא קדוש</w:t>
      </w:r>
      <w:r w:rsidRPr="007E31CA">
        <w:rPr>
          <w:rFonts w:ascii="Narkisim" w:hAnsi="Narkisim" w:cs="Narkisim"/>
          <w:rtl/>
        </w:rPr>
        <w:t>. כיון דיכול לשייר את העובר, אף בסתמא אמרי' שלא הקדיש את העובר. קמ"ל דבסתמא אמרי' שהקדיש.</w:t>
      </w:r>
    </w:p>
    <w:p w14:paraId="59748108"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ראשונים</w:t>
      </w:r>
      <w:r w:rsidRPr="007E31CA">
        <w:rPr>
          <w:rFonts w:ascii="Narkisim" w:hAnsi="Narkisim"/>
          <w:rtl/>
        </w:rPr>
        <w:t xml:space="preserve"> דנו המוכר פרה סתם ונמצאת מעוברת האם קנה עוברה. דב</w:t>
      </w:r>
      <w:r w:rsidRPr="007E31CA">
        <w:rPr>
          <w:rFonts w:ascii="Narkisim" w:hAnsi="Narkisim"/>
          <w:b/>
          <w:bCs/>
          <w:rtl/>
        </w:rPr>
        <w:t>תוספתא</w:t>
      </w:r>
      <w:r w:rsidRPr="007E31CA">
        <w:rPr>
          <w:rFonts w:ascii="Narkisim" w:hAnsi="Narkisim"/>
          <w:rtl/>
        </w:rPr>
        <w:t xml:space="preserve"> (ב"ב ד ג, וכן הרמב"ם מכירה כז ז והשו"ע חו"מ רכ י) איתא פרה מעוברת אני מוכר לך, מכר את הולד. וה</w:t>
      </w:r>
      <w:r w:rsidRPr="007E31CA">
        <w:rPr>
          <w:rFonts w:ascii="Narkisim" w:hAnsi="Narkisim"/>
          <w:b/>
          <w:bCs/>
          <w:rtl/>
        </w:rPr>
        <w:t>רא"ש</w:t>
      </w:r>
      <w:r w:rsidRPr="007E31CA">
        <w:rPr>
          <w:rFonts w:ascii="Narkisim" w:hAnsi="Narkisim"/>
          <w:rtl/>
        </w:rPr>
        <w:t xml:space="preserve"> (ב"ב ה ט והו' ברמ"א שם) חלק דמסתבר דאף בסתמא מכר את הולד</w:t>
      </w:r>
      <w:r w:rsidRPr="007E31CA">
        <w:rPr>
          <w:rStyle w:val="ac"/>
          <w:rFonts w:ascii="Narkisim" w:hAnsi="Narkisim"/>
          <w:rtl/>
        </w:rPr>
        <w:footnoteReference w:id="633"/>
      </w:r>
      <w:r w:rsidRPr="007E31CA">
        <w:rPr>
          <w:rFonts w:ascii="Narkisim" w:hAnsi="Narkisim"/>
          <w:rtl/>
        </w:rPr>
        <w:t>. ויל"ד מ"ש מהצריכותא דסוגיין.</w:t>
      </w:r>
    </w:p>
    <w:p w14:paraId="65870338" w14:textId="77777777" w:rsidR="00460E79" w:rsidRPr="007E31CA" w:rsidRDefault="00000000" w:rsidP="007E31CA">
      <w:pPr>
        <w:pStyle w:val="aa"/>
        <w:bidi/>
        <w:rPr>
          <w:rFonts w:ascii="Narkisim" w:hAnsi="Narkisim"/>
        </w:rPr>
      </w:pPr>
      <w:r w:rsidRPr="007E31CA">
        <w:rPr>
          <w:rFonts w:ascii="Narkisim" w:hAnsi="Narkisim"/>
          <w:u w:val="single"/>
          <w:rtl/>
        </w:rPr>
        <w:t>ואי וכו' התם הוא דאקדיש לה וכל דאית בה, אבל הכא וכו' דליתיה אבראי לא קדיש</w:t>
      </w:r>
      <w:r w:rsidRPr="007E31CA">
        <w:rPr>
          <w:rFonts w:ascii="Narkisim" w:hAnsi="Narkisim"/>
          <w:rtl/>
        </w:rPr>
        <w:t>. לכאורה הך סברא הוא דנחשב דבר שלבל"ע כשמוכרו בפנ"ע, כיון דליתיה לאבראי. אבל היכא דמקדישו עם אמו דנים את הכל יחד, ובא לעולם.</w:t>
      </w:r>
    </w:p>
    <w:p w14:paraId="07936A17" w14:textId="77777777" w:rsidR="00460E79" w:rsidRPr="007E31CA" w:rsidRDefault="00000000" w:rsidP="007E31CA">
      <w:pPr>
        <w:pStyle w:val="a8"/>
        <w:bidi/>
        <w:rPr>
          <w:rFonts w:ascii="Narkisim" w:hAnsi="Narkisim"/>
        </w:rPr>
      </w:pPr>
      <w:r w:rsidRPr="007E31CA">
        <w:rPr>
          <w:rFonts w:ascii="Narkisim" w:hAnsi="Narkisim"/>
          <w:rtl/>
        </w:rPr>
        <w:t>אך יש להעיר דהכא איירי שמקדישו להקדיש בפנ"ע [דהוה בגדר אחריות], א"כ מה שייכות בין קדושת אמו שיהני לעובר.</w:t>
      </w:r>
    </w:p>
    <w:p w14:paraId="3D59B9AA" w14:textId="77777777" w:rsidR="00460E79" w:rsidRPr="007E31CA" w:rsidRDefault="00000000" w:rsidP="007E31CA">
      <w:pPr>
        <w:bidi/>
        <w:rPr>
          <w:rFonts w:ascii="Narkisim" w:hAnsi="Narkisim" w:cs="Narkisim"/>
        </w:rPr>
      </w:pPr>
      <w:r w:rsidRPr="007E31CA">
        <w:rPr>
          <w:rFonts w:ascii="Narkisim" w:hAnsi="Narkisim" w:cs="Narkisim"/>
          <w:u w:val="single"/>
          <w:rtl/>
        </w:rPr>
        <w:t>ל"א מאי קמ"ל אם שיירו משוייר, ועובר לאו ירך אמו הוא וכו'</w:t>
      </w:r>
      <w:r w:rsidRPr="007E31CA">
        <w:rPr>
          <w:rFonts w:ascii="Narkisim" w:hAnsi="Narkisim" w:cs="Narkisim"/>
          <w:rtl/>
        </w:rPr>
        <w:t>. דר' יוחנן אמר דהולד הוה אחריות, וכהקדש אחרת. ומוכח דס"ל שהמקדיש את הבהמה רשאי לשייר את את העובר</w:t>
      </w:r>
      <w:r w:rsidRPr="007E31CA">
        <w:rPr>
          <w:rStyle w:val="ac"/>
          <w:rFonts w:ascii="Narkisim" w:hAnsi="Narkisim" w:cs="Narkisim"/>
          <w:rtl/>
        </w:rPr>
        <w:footnoteReference w:id="634"/>
      </w:r>
      <w:r w:rsidRPr="007E31CA">
        <w:rPr>
          <w:rFonts w:ascii="Narkisim" w:hAnsi="Narkisim" w:cs="Narkisim"/>
          <w:rtl/>
        </w:rPr>
        <w:t>. [וכן איתא בגמ' לקמן כה.</w:t>
      </w:r>
      <w:r w:rsidRPr="007E31CA">
        <w:rPr>
          <w:rStyle w:val="ac"/>
          <w:rFonts w:ascii="Narkisim" w:hAnsi="Narkisim" w:cs="Narkisim"/>
          <w:rtl/>
        </w:rPr>
        <w:footnoteReference w:id="635"/>
      </w:r>
      <w:r w:rsidRPr="007E31CA">
        <w:rPr>
          <w:rFonts w:ascii="Narkisim" w:hAnsi="Narkisim" w:cs="Narkisim"/>
          <w:rtl/>
        </w:rPr>
        <w:t>, ולכאורה אף לל"ק סברת ר' יוחנן דשיירו משוייר. אמנם בגמ' (מנחות פא.) דנו דסברת ר' יוחנן משום דמתכפר בשבח הקדש, ולא משום שיירו משוייר</w:t>
      </w:r>
      <w:r w:rsidRPr="007E31CA">
        <w:rPr>
          <w:rStyle w:val="ac"/>
          <w:rFonts w:ascii="Narkisim" w:hAnsi="Narkisim" w:cs="Narkisim"/>
          <w:rtl/>
        </w:rPr>
        <w:footnoteReference w:id="636"/>
      </w:r>
      <w:r w:rsidRPr="007E31CA">
        <w:rPr>
          <w:rFonts w:ascii="Narkisim" w:hAnsi="Narkisim" w:cs="Narkisim"/>
          <w:rtl/>
        </w:rPr>
        <w:t>].</w:t>
      </w:r>
    </w:p>
    <w:p w14:paraId="36348946" w14:textId="77777777" w:rsidR="00460E79" w:rsidRPr="007E31CA" w:rsidRDefault="00000000" w:rsidP="007E31CA">
      <w:pPr>
        <w:pStyle w:val="a7"/>
        <w:bidi/>
        <w:rPr>
          <w:rFonts w:ascii="Narkisim" w:hAnsi="Narkisim"/>
        </w:rPr>
      </w:pPr>
      <w:r w:rsidRPr="007E31CA">
        <w:rPr>
          <w:rFonts w:ascii="Narkisim" w:hAnsi="Narkisim"/>
          <w:rtl/>
        </w:rPr>
        <w:t>ופ</w:t>
      </w:r>
      <w:r w:rsidRPr="007E31CA">
        <w:rPr>
          <w:rFonts w:ascii="Narkisim" w:hAnsi="Narkisim"/>
          <w:b/>
          <w:bCs/>
          <w:rtl/>
        </w:rPr>
        <w:t>רש"י</w:t>
      </w:r>
      <w:r w:rsidRPr="007E31CA">
        <w:rPr>
          <w:rFonts w:ascii="Narkisim" w:hAnsi="Narkisim"/>
          <w:rtl/>
        </w:rPr>
        <w:t xml:space="preserve"> דבר פדא חולק דאינו יכול לשייר [כ"ג השיטמ"ק], כיון דעובר ירך אמו. [וע"ע בסוגיא לקמן כה. דשייך למח' עובר ירך אמו דשאר סוגיות].</w:t>
      </w:r>
    </w:p>
    <w:p w14:paraId="18830618" w14:textId="77777777" w:rsidR="00460E79" w:rsidRPr="007E31CA" w:rsidRDefault="00000000" w:rsidP="007E31CA">
      <w:pPr>
        <w:pStyle w:val="aa"/>
        <w:bidi/>
        <w:rPr>
          <w:rFonts w:ascii="Narkisim" w:hAnsi="Narkisim"/>
        </w:rPr>
      </w:pPr>
      <w:r w:rsidRPr="007E31CA">
        <w:rPr>
          <w:rFonts w:ascii="Narkisim" w:hAnsi="Narkisim"/>
          <w:rtl/>
        </w:rPr>
        <w:t>ולכאורה משמע דלר' יוחנן לכתחילה רשאי לשייר עובר חולין במעי קדשים</w:t>
      </w:r>
      <w:r w:rsidRPr="007E31CA">
        <w:rPr>
          <w:rStyle w:val="ac"/>
          <w:rFonts w:ascii="Narkisim" w:hAnsi="Narkisim"/>
          <w:rtl/>
        </w:rPr>
        <w:footnoteReference w:id="637"/>
      </w:r>
      <w:r w:rsidRPr="007E31CA">
        <w:rPr>
          <w:rFonts w:ascii="Narkisim" w:hAnsi="Narkisim"/>
          <w:rtl/>
        </w:rPr>
        <w:t>.</w:t>
      </w:r>
    </w:p>
    <w:p w14:paraId="758D7B04"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אחרונים</w:t>
      </w:r>
      <w:r w:rsidRPr="007E31CA">
        <w:rPr>
          <w:rFonts w:ascii="Narkisim" w:hAnsi="Narkisim" w:cs="Narkisim"/>
          <w:rtl/>
        </w:rPr>
        <w:t xml:space="preserve"> לנו למ"ד שייר משוייר, האם הגדר דהוה ב' בהמות. וכל היכא דגלי דעתו דמקדיש רק את האם לא הקדיש כלל את העובר. או דהוה גדר חלות שיור [וכמו המוכר שמשייר לעצמו זכות]. וכן נקט הקצות (רט א הו' בע"א) שדן דאין אדם משייר דבר שלא בא לעולם (ע"פ הסוגיא ב"ב קמז:).</w:t>
      </w:r>
    </w:p>
    <w:p w14:paraId="4FB5406A" w14:textId="77777777" w:rsidR="00460E79" w:rsidRPr="007E31CA" w:rsidRDefault="00000000" w:rsidP="007E31CA">
      <w:pPr>
        <w:pStyle w:val="aa"/>
        <w:bidi/>
        <w:rPr>
          <w:rFonts w:ascii="Narkisim" w:hAnsi="Narkisim"/>
        </w:rPr>
      </w:pPr>
      <w:r w:rsidRPr="007E31CA">
        <w:rPr>
          <w:rFonts w:ascii="Narkisim" w:hAnsi="Narkisim"/>
          <w:u w:val="single"/>
          <w:rtl/>
        </w:rPr>
        <w:t>צריכא וכו' משום דאימיה חזיא לגופיה, מיגו דנחתא</w:t>
      </w:r>
      <w:r w:rsidRPr="007E31CA">
        <w:rPr>
          <w:rStyle w:val="ac"/>
          <w:rFonts w:ascii="Narkisim" w:hAnsi="Narkisim"/>
          <w:u w:val="single"/>
          <w:rtl/>
        </w:rPr>
        <w:footnoteReference w:id="638"/>
      </w:r>
      <w:r w:rsidRPr="007E31CA">
        <w:rPr>
          <w:rFonts w:ascii="Narkisim" w:hAnsi="Narkisim"/>
          <w:u w:val="single"/>
          <w:rtl/>
        </w:rPr>
        <w:t xml:space="preserve"> וכו'</w:t>
      </w:r>
      <w:r w:rsidRPr="007E31CA">
        <w:rPr>
          <w:rFonts w:ascii="Narkisim" w:hAnsi="Narkisim"/>
          <w:rtl/>
        </w:rPr>
        <w:t>. ולהך צד אף לר' יוחנן אינו יכול להקדיש את העובר, אלא אגב אמו.</w:t>
      </w:r>
    </w:p>
    <w:p w14:paraId="7774F500" w14:textId="77777777" w:rsidR="00460E79" w:rsidRPr="007E31CA" w:rsidRDefault="00000000" w:rsidP="007E31CA">
      <w:pPr>
        <w:bidi/>
        <w:rPr>
          <w:rFonts w:ascii="Narkisim" w:hAnsi="Narkisim" w:cs="Narkisim"/>
        </w:rPr>
      </w:pPr>
      <w:r w:rsidRPr="007E31CA">
        <w:rPr>
          <w:rFonts w:ascii="Narkisim" w:hAnsi="Narkisim" w:cs="Narkisim"/>
          <w:u w:val="single"/>
          <w:rtl/>
        </w:rPr>
        <w:t>בקדושת דמים</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דנמכר בלא מום. ורש"י (בע"א) כת' דאינו קדוש ליקרב, ואם לא הקדישו משנולד מייתי חולין לעזרה. [וע' תוס'].</w:t>
      </w:r>
    </w:p>
    <w:p w14:paraId="5CE800AD" w14:textId="77777777" w:rsidR="00460E79" w:rsidRPr="007E31CA" w:rsidRDefault="00000000" w:rsidP="007E31CA">
      <w:pPr>
        <w:pStyle w:val="a7"/>
        <w:bidi/>
        <w:rPr>
          <w:rFonts w:ascii="Narkisim" w:hAnsi="Narkisim"/>
        </w:rPr>
      </w:pPr>
      <w:r w:rsidRPr="007E31CA">
        <w:rPr>
          <w:rFonts w:ascii="Narkisim" w:hAnsi="Narkisim"/>
          <w:rtl/>
        </w:rPr>
        <w:t>ומשמע דמהני להקדישו [בפיו] משנולד, ועי"ז משתנה מקדושת דמים לקדושה ליקרב. [ויש שהעירו כיון שכבר קדוש לדמיו אמאי נחשב בעלים להקדישו קה"ג. אך י"ל דדמיו עומדים לקנות בהם בהמה לקרבן, ובדיבור בעלמא מהני לייחדו שיגבה את גופו בתורת דמים]. אבל ה</w:t>
      </w:r>
      <w:r w:rsidRPr="007E31CA">
        <w:rPr>
          <w:rFonts w:ascii="Narkisim" w:hAnsi="Narkisim"/>
          <w:b/>
          <w:bCs/>
          <w:rtl/>
        </w:rPr>
        <w:t>גרי"ז</w:t>
      </w:r>
      <w:r w:rsidRPr="007E31CA">
        <w:rPr>
          <w:rFonts w:ascii="Narkisim" w:hAnsi="Narkisim"/>
          <w:rtl/>
        </w:rPr>
        <w:t xml:space="preserve"> (בע"א) נקט דכיון דכבר קדוש [לדמיו] אין קדושה חל על קדושה, וחילק דהיכא דהקדיש 'לעולה' יש בו קדושת דמים, ורש"י (בע"א) איירי היכא דהקדיש 'עולה' דליכא קדושת דמים (כדאיתא לקמן יח: הו' בתוס' לעיל ז.).</w:t>
      </w:r>
    </w:p>
    <w:p w14:paraId="4B6EDA78" w14:textId="77777777" w:rsidR="00460E79" w:rsidRPr="007E31CA" w:rsidRDefault="00000000" w:rsidP="007E31CA">
      <w:pPr>
        <w:bidi/>
        <w:rPr>
          <w:rFonts w:ascii="Narkisim" w:hAnsi="Narkisim" w:cs="Narkisim"/>
        </w:rPr>
      </w:pPr>
      <w:r w:rsidRPr="007E31CA">
        <w:rPr>
          <w:rFonts w:ascii="Narkisim" w:hAnsi="Narkisim" w:cs="Narkisim"/>
          <w:u w:val="single"/>
          <w:rtl/>
        </w:rPr>
        <w:t>תוד"ה כי</w:t>
      </w:r>
      <w:r w:rsidRPr="007E31CA">
        <w:rPr>
          <w:rFonts w:ascii="Narkisim" w:hAnsi="Narkisim" w:cs="Narkisim"/>
          <w:rtl/>
        </w:rPr>
        <w:t>. הא קתני התם והשני ימכר לצרכי עולה, וא"כ מה בין ראשון לשני. וה</w:t>
      </w:r>
      <w:r w:rsidRPr="007E31CA">
        <w:rPr>
          <w:rFonts w:ascii="Narkisim" w:hAnsi="Narkisim" w:cs="Narkisim"/>
          <w:b/>
          <w:bCs/>
          <w:rtl/>
        </w:rPr>
        <w:t>שיטמ"ק</w:t>
      </w:r>
      <w:r w:rsidRPr="007E31CA">
        <w:rPr>
          <w:rFonts w:ascii="Narkisim" w:hAnsi="Narkisim" w:cs="Narkisim"/>
          <w:rtl/>
        </w:rPr>
        <w:t xml:space="preserve"> (ו על הגמ', הרב </w:t>
      </w:r>
      <w:r w:rsidRPr="007E31CA">
        <w:rPr>
          <w:rFonts w:ascii="Narkisim" w:hAnsi="Narkisim" w:cs="Narkisim"/>
          <w:rtl/>
        </w:rPr>
        <w:lastRenderedPageBreak/>
        <w:t>המעילי) תי' שהראשון דמיו עולה והשני דמיו חולין, והא דתנן שהראשון יקרב עולה היינו שימכר לצרכי עולה ויביא בדמיו עולה, ואילו השני ימכר לצרכי עולה אך דמיו חולין. ותרוייהו קדושת דמים.</w:t>
      </w:r>
    </w:p>
    <w:p w14:paraId="76BFFD77" w14:textId="77777777" w:rsidR="00460E79" w:rsidRPr="007E31CA" w:rsidRDefault="00000000" w:rsidP="007E31CA">
      <w:pPr>
        <w:bidi/>
        <w:rPr>
          <w:rFonts w:ascii="Narkisim" w:hAnsi="Narkisim" w:cs="Narkisim"/>
        </w:rPr>
      </w:pPr>
      <w:r w:rsidRPr="007E31CA">
        <w:rPr>
          <w:rFonts w:ascii="Narkisim" w:hAnsi="Narkisim" w:cs="Narkisim"/>
          <w:u w:val="single"/>
          <w:rtl/>
        </w:rPr>
        <w:t>בא"ד וצ"ל כיון דנחת בראשון קדושת דמים, נחת ליה נמי קדושת הגוף</w:t>
      </w:r>
      <w:r w:rsidRPr="007E31CA">
        <w:rPr>
          <w:rStyle w:val="ac"/>
          <w:rFonts w:ascii="Narkisim" w:hAnsi="Narkisim" w:cs="Narkisim"/>
          <w:rtl/>
        </w:rPr>
        <w:footnoteReference w:id="639"/>
      </w:r>
      <w:r w:rsidRPr="007E31CA">
        <w:rPr>
          <w:rFonts w:ascii="Narkisim" w:hAnsi="Narkisim" w:cs="Narkisim"/>
          <w:rtl/>
        </w:rPr>
        <w:t>. בפשוטו פי' ה</w:t>
      </w:r>
      <w:r w:rsidRPr="007E31CA">
        <w:rPr>
          <w:rFonts w:ascii="Narkisim" w:hAnsi="Narkisim" w:cs="Narkisim"/>
          <w:b/>
          <w:bCs/>
          <w:rtl/>
        </w:rPr>
        <w:t>אחרונים</w:t>
      </w:r>
      <w:r w:rsidRPr="007E31CA">
        <w:rPr>
          <w:rFonts w:ascii="Narkisim" w:hAnsi="Narkisim" w:cs="Narkisim"/>
          <w:rtl/>
        </w:rPr>
        <w:t xml:space="preserve"> (ע' מקד"ד קו' קדשים א ב) דכשיוולד חל בו קדוה"ג</w:t>
      </w:r>
      <w:r w:rsidRPr="007E31CA">
        <w:rPr>
          <w:rStyle w:val="ac"/>
          <w:rFonts w:ascii="Narkisim" w:hAnsi="Narkisim" w:cs="Narkisim"/>
          <w:rtl/>
        </w:rPr>
        <w:footnoteReference w:id="640"/>
      </w:r>
      <w:r w:rsidRPr="007E31CA">
        <w:rPr>
          <w:rFonts w:ascii="Narkisim" w:hAnsi="Narkisim" w:cs="Narkisim"/>
          <w:rtl/>
        </w:rPr>
        <w:t>. [ואף שבשעה שהקדיש חל רק קדושת דמים, כשנולד נחת לה קדושת הגוף]. ואילו רש"י כת' דנפדה בלא מום. וה</w:t>
      </w:r>
      <w:r w:rsidRPr="007E31CA">
        <w:rPr>
          <w:rFonts w:ascii="Narkisim" w:hAnsi="Narkisim" w:cs="Narkisim"/>
          <w:b/>
          <w:bCs/>
          <w:rtl/>
        </w:rPr>
        <w:t>גרי"ז</w:t>
      </w:r>
      <w:r w:rsidRPr="007E31CA">
        <w:rPr>
          <w:rFonts w:ascii="Narkisim" w:hAnsi="Narkisim" w:cs="Narkisim"/>
          <w:rtl/>
        </w:rPr>
        <w:t xml:space="preserve"> כת' דטעמא דרש"י דמיגו דנחתא היא בתחילת ההקדש, אבל הכא שבשעת ההקדש ל"ש מיגו דנחתא, לא אמרי' מיגו לאחר זה.</w:t>
      </w:r>
    </w:p>
    <w:p w14:paraId="3E6BB032" w14:textId="77777777" w:rsidR="00460E79" w:rsidRPr="007E31CA" w:rsidRDefault="00000000" w:rsidP="007E31CA">
      <w:pPr>
        <w:pStyle w:val="aa"/>
        <w:bidi/>
        <w:rPr>
          <w:rFonts w:ascii="Narkisim" w:hAnsi="Narkisim"/>
        </w:rPr>
      </w:pPr>
      <w:r w:rsidRPr="007E31CA">
        <w:rPr>
          <w:rFonts w:ascii="Narkisim" w:hAnsi="Narkisim"/>
          <w:rtl/>
        </w:rPr>
        <w:t>אבל יש שפי' כוונת התוס' דאף בעודו עובר חל בו קדושה לענין שאינו נפדה, וכמו נקבה לעולה דאינו נפדה בלא מום (ע' לקמן יט: כ.). אך צ"ב א"כ לענין מה נאמר דלא חל קדושה.</w:t>
      </w:r>
    </w:p>
    <w:p w14:paraId="445352A5"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עולת שלמה</w:t>
      </w:r>
      <w:r w:rsidRPr="007E31CA">
        <w:rPr>
          <w:rFonts w:ascii="Narkisim" w:hAnsi="Narkisim"/>
          <w:rtl/>
        </w:rPr>
        <w:t xml:space="preserve"> הק' בקו' הגמ' (בסמוך) בהא דאין ממירין, דתוס' (סוד"ה אימורי) כת' דל"ש תמורה בקדושת דמים ונימא משום מיגו דנחתא. אך לדברי האחרונים דרק בשעת לידה אמרי' מיגו דנחתא ניחא.</w:t>
      </w:r>
    </w:p>
    <w:p w14:paraId="4B964DAC" w14:textId="77777777" w:rsidR="00460E79" w:rsidRPr="007E31CA" w:rsidRDefault="00000000" w:rsidP="007E31CA">
      <w:pPr>
        <w:bidi/>
        <w:rPr>
          <w:rFonts w:ascii="Narkisim" w:hAnsi="Narkisim" w:cs="Narkisim"/>
        </w:rPr>
      </w:pPr>
      <w:r w:rsidRPr="007E31CA">
        <w:rPr>
          <w:rFonts w:ascii="Narkisim" w:hAnsi="Narkisim" w:cs="Narkisim"/>
          <w:u w:val="single"/>
          <w:rtl/>
        </w:rPr>
        <w:t>מי אלימא קדושת דמים דקא מפקעא ליה מן הבכורה, א"ל אין והתנן וכו' אבל קודם שנפדו פטורין אלמא דאלימא וכו'</w:t>
      </w:r>
      <w:r w:rsidRPr="007E31CA">
        <w:rPr>
          <w:rFonts w:ascii="Narkisim" w:hAnsi="Narkisim" w:cs="Narkisim"/>
          <w:rtl/>
        </w:rPr>
        <w:t>. וכן הגמ' (בכורות יד.) מביאה דקסבר קדושת דמים מדחה.</w:t>
      </w:r>
    </w:p>
    <w:p w14:paraId="602E8F22" w14:textId="77777777" w:rsidR="00460E79" w:rsidRPr="007E31CA" w:rsidRDefault="00000000" w:rsidP="007E31CA">
      <w:pPr>
        <w:pStyle w:val="a7"/>
        <w:bidi/>
        <w:rPr>
          <w:rFonts w:ascii="Narkisim" w:hAnsi="Narkisim"/>
        </w:rPr>
      </w:pPr>
      <w:r w:rsidRPr="007E31CA">
        <w:rPr>
          <w:rFonts w:ascii="Narkisim" w:hAnsi="Narkisim"/>
          <w:rtl/>
        </w:rPr>
        <w:t>ו</w:t>
      </w:r>
      <w:r w:rsidRPr="007E31CA">
        <w:rPr>
          <w:rFonts w:ascii="Narkisim" w:hAnsi="Narkisim"/>
          <w:b/>
          <w:bCs/>
          <w:rtl/>
        </w:rPr>
        <w:t>רש"י</w:t>
      </w:r>
      <w:r w:rsidRPr="007E31CA">
        <w:rPr>
          <w:rFonts w:ascii="Narkisim" w:hAnsi="Narkisim"/>
          <w:rtl/>
        </w:rPr>
        <w:t xml:space="preserve"> (במשנה חולין קל.) ביאר דאין קדושה חלה על קדושה. [שקדושת בכור אינו חל על קדושת דמים]</w:t>
      </w:r>
      <w:r w:rsidRPr="007E31CA">
        <w:rPr>
          <w:rStyle w:val="ac"/>
          <w:rFonts w:ascii="Narkisim" w:hAnsi="Narkisim"/>
          <w:rtl/>
        </w:rPr>
        <w:footnoteReference w:id="641"/>
      </w:r>
      <w:r w:rsidRPr="007E31CA">
        <w:rPr>
          <w:rFonts w:ascii="Narkisim" w:hAnsi="Narkisim"/>
          <w:rtl/>
        </w:rPr>
        <w:t>. ו</w:t>
      </w:r>
      <w:r w:rsidRPr="007E31CA">
        <w:rPr>
          <w:rFonts w:ascii="Narkisim" w:hAnsi="Narkisim"/>
          <w:b/>
          <w:bCs/>
          <w:rtl/>
        </w:rPr>
        <w:t>רש"י</w:t>
      </w:r>
      <w:r w:rsidRPr="007E31CA">
        <w:rPr>
          <w:rFonts w:ascii="Narkisim" w:hAnsi="Narkisim"/>
          <w:rtl/>
        </w:rPr>
        <w:t xml:space="preserve"> (בכורות יד.) ביאר דקדושת דמים פטורה כקדושת הגוף, דיליף מקראי [דאף פסוה"מ פטורין, וכ"ש בעודו קדוש</w:t>
      </w:r>
      <w:r w:rsidRPr="007E31CA">
        <w:rPr>
          <w:rStyle w:val="ac"/>
          <w:rFonts w:ascii="Narkisim" w:hAnsi="Narkisim"/>
          <w:rtl/>
        </w:rPr>
        <w:footnoteReference w:id="642"/>
      </w:r>
      <w:r w:rsidRPr="007E31CA">
        <w:rPr>
          <w:rFonts w:ascii="Narkisim" w:hAnsi="Narkisim"/>
          <w:rtl/>
        </w:rPr>
        <w:t>]. ו</w:t>
      </w:r>
      <w:r w:rsidRPr="007E31CA">
        <w:rPr>
          <w:rFonts w:ascii="Narkisim" w:hAnsi="Narkisim"/>
          <w:b/>
          <w:bCs/>
          <w:rtl/>
        </w:rPr>
        <w:t>תוס'</w:t>
      </w:r>
      <w:r w:rsidRPr="007E31CA">
        <w:rPr>
          <w:rFonts w:ascii="Narkisim" w:hAnsi="Narkisim"/>
          <w:rtl/>
        </w:rPr>
        <w:t xml:space="preserve"> (בכורות יד.) פי' דלא קרינן ביה 'בישראל'. [והאחרונים העירו דלפ"ז גדר הפטור מצד הבעלות, ולא משום דאלימא קדושתו].</w:t>
      </w:r>
    </w:p>
    <w:p w14:paraId="7535E869" w14:textId="77777777" w:rsidR="00460E79" w:rsidRPr="007E31CA" w:rsidRDefault="00000000" w:rsidP="007E31CA">
      <w:pPr>
        <w:pStyle w:val="a8"/>
        <w:bidi/>
        <w:rPr>
          <w:rFonts w:ascii="Narkisim" w:hAnsi="Narkisim"/>
        </w:rPr>
      </w:pPr>
      <w:r w:rsidRPr="007E31CA">
        <w:rPr>
          <w:rFonts w:ascii="Narkisim" w:hAnsi="Narkisim"/>
          <w:rtl/>
        </w:rPr>
        <w:t>והגרי"ז דן דודאי אף למקשן לא חל קדושת בכור משום שאין קדושה חלה על קדושה, אלא דס"ד דעדיין יש חיוב נתינה לכהן</w:t>
      </w:r>
      <w:r w:rsidRPr="007E31CA">
        <w:rPr>
          <w:rStyle w:val="ac"/>
          <w:rFonts w:ascii="Narkisim" w:hAnsi="Narkisim"/>
          <w:rtl/>
        </w:rPr>
        <w:footnoteReference w:id="643"/>
      </w:r>
      <w:r w:rsidRPr="007E31CA">
        <w:rPr>
          <w:rFonts w:ascii="Narkisim" w:hAnsi="Narkisim"/>
          <w:rtl/>
        </w:rPr>
        <w:t>.</w:t>
      </w:r>
      <w:r w:rsidRPr="007E31CA">
        <w:rPr>
          <w:rStyle w:val="ac"/>
          <w:rFonts w:ascii="Narkisim" w:hAnsi="Narkisim"/>
          <w:rtl/>
        </w:rPr>
        <w:footnoteReference w:id="644"/>
      </w:r>
      <w:r w:rsidRPr="007E31CA">
        <w:rPr>
          <w:rFonts w:ascii="Narkisim" w:hAnsi="Narkisim"/>
          <w:rtl/>
        </w:rPr>
        <w:t xml:space="preserve"> קמ"ל דאלימא קדושת דמים להפקיעו.</w:t>
      </w:r>
    </w:p>
    <w:p w14:paraId="3021F4EA" w14:textId="77777777" w:rsidR="00460E79" w:rsidRPr="007E31CA" w:rsidRDefault="00000000" w:rsidP="007E31CA">
      <w:pPr>
        <w:pStyle w:val="a8"/>
        <w:bidi/>
        <w:rPr>
          <w:rFonts w:ascii="Narkisim" w:hAnsi="Narkisim"/>
        </w:rPr>
      </w:pPr>
      <w:r w:rsidRPr="007E31CA">
        <w:rPr>
          <w:rFonts w:ascii="Narkisim" w:hAnsi="Narkisim"/>
          <w:rtl/>
        </w:rPr>
        <w:t>ועוד חידש דבמשנה (לקמן כד:) איתא כיצד מערימין, דהוה היתר לכתחילה לעשות כן, והיינו משום דקדו"ד מפקעת לדין בכורה כל עיקר, לכך שרי לכתחילה להערים. אבל אי משום דאין קדושה חלה על קדושה לא הוי שרי לכתחילה.</w:t>
      </w:r>
    </w:p>
    <w:p w14:paraId="21BD76B9"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וה</w:t>
      </w:r>
      <w:r w:rsidRPr="007E31CA">
        <w:rPr>
          <w:rFonts w:ascii="Narkisim" w:hAnsi="Narkisim" w:cs="Narkisim"/>
          <w:b/>
          <w:bCs/>
          <w:rtl/>
        </w:rPr>
        <w:t>שיטמ"ק</w:t>
      </w:r>
      <w:r w:rsidRPr="007E31CA">
        <w:rPr>
          <w:rFonts w:ascii="Narkisim" w:hAnsi="Narkisim" w:cs="Narkisim"/>
          <w:rtl/>
        </w:rPr>
        <w:t xml:space="preserve"> (ו) הביא ספרים אחרים דגרסי</w:t>
      </w:r>
      <w:r w:rsidRPr="007E31CA">
        <w:rPr>
          <w:rStyle w:val="ac"/>
          <w:rFonts w:ascii="Narkisim" w:hAnsi="Narkisim" w:cs="Narkisim"/>
          <w:rtl/>
        </w:rPr>
        <w:footnoteReference w:id="645"/>
      </w:r>
      <w:r w:rsidRPr="007E31CA">
        <w:rPr>
          <w:rFonts w:ascii="Narkisim" w:hAnsi="Narkisim" w:cs="Narkisim"/>
          <w:rtl/>
        </w:rPr>
        <w:t xml:space="preserve"> הב"ע כגון דאמר תיקדש אימיה לעולה לדמיה, דמיגו דקדשי דמי דאימיה לעולה ולד נמי קדשי דמיו לעולה. ומשום דאקדשיה לאימיה קדושת דמים פקעה קדושה דבכור אין והתנן כו' קדושת דמים.</w:t>
      </w:r>
    </w:p>
    <w:p w14:paraId="7C805625" w14:textId="77777777" w:rsidR="00460E79" w:rsidRPr="007E31CA" w:rsidRDefault="00000000" w:rsidP="007E31CA">
      <w:pPr>
        <w:bidi/>
        <w:rPr>
          <w:rFonts w:ascii="Narkisim" w:hAnsi="Narkisim" w:cs="Narkisim"/>
        </w:rPr>
      </w:pPr>
      <w:r w:rsidRPr="007E31CA">
        <w:rPr>
          <w:rFonts w:ascii="Narkisim" w:hAnsi="Narkisim" w:cs="Narkisim"/>
          <w:u w:val="single"/>
          <w:rtl/>
        </w:rPr>
        <w:t>מה שבמעיה של זו עולה, מותרת בגיזה ואסורה בעבודה משום כחוש עובר שבה וכו'</w:t>
      </w:r>
      <w:r w:rsidRPr="007E31CA">
        <w:rPr>
          <w:rFonts w:ascii="Narkisim" w:hAnsi="Narkisim" w:cs="Narkisim"/>
          <w:rtl/>
        </w:rPr>
        <w:t>. [ויתבאר עוד לקמן יא:]. פ</w:t>
      </w:r>
      <w:r w:rsidRPr="007E31CA">
        <w:rPr>
          <w:rFonts w:ascii="Narkisim" w:hAnsi="Narkisim" w:cs="Narkisim"/>
          <w:b/>
          <w:bCs/>
          <w:rtl/>
        </w:rPr>
        <w:t>רש"י</w:t>
      </w:r>
      <w:r w:rsidRPr="007E31CA">
        <w:rPr>
          <w:rFonts w:ascii="Narkisim" w:hAnsi="Narkisim" w:cs="Narkisim"/>
          <w:rtl/>
        </w:rPr>
        <w:t xml:space="preserve"> דעבודת האם מכחשא ליה להעובר. ה</w:t>
      </w:r>
      <w:r w:rsidRPr="007E31CA">
        <w:rPr>
          <w:rFonts w:ascii="Narkisim" w:hAnsi="Narkisim" w:cs="Narkisim"/>
          <w:b/>
          <w:bCs/>
          <w:rtl/>
        </w:rPr>
        <w:t>גרי"ז</w:t>
      </w:r>
      <w:r w:rsidRPr="007E31CA">
        <w:rPr>
          <w:rFonts w:ascii="Narkisim" w:hAnsi="Narkisim" w:cs="Narkisim"/>
          <w:rtl/>
        </w:rPr>
        <w:t xml:space="preserve"> הק' דאף בלא סברת כחש נימא שיחשב שעושה עבודה גם בעובר, וכדאמרינן (ב"ק מז.) היא וולדה נגחו, דחשיב שהעובר לנוגח</w:t>
      </w:r>
      <w:r w:rsidRPr="007E31CA">
        <w:rPr>
          <w:rStyle w:val="ac"/>
          <w:rFonts w:ascii="Narkisim" w:hAnsi="Narkisim" w:cs="Narkisim"/>
          <w:rtl/>
        </w:rPr>
        <w:footnoteReference w:id="646"/>
      </w:r>
      <w:r w:rsidRPr="007E31CA">
        <w:rPr>
          <w:rFonts w:ascii="Narkisim" w:hAnsi="Narkisim" w:cs="Narkisim"/>
          <w:rtl/>
        </w:rPr>
        <w:t>, וה"נ לענין עבודה יחשב כאילו נעשית העבודה בעובר. ;</w:t>
      </w:r>
    </w:p>
    <w:p w14:paraId="6275B975" w14:textId="77777777" w:rsidR="00460E79" w:rsidRPr="007E31CA" w:rsidRDefault="00000000" w:rsidP="007E31CA">
      <w:pPr>
        <w:bidi/>
        <w:rPr>
          <w:rFonts w:ascii="Narkisim" w:hAnsi="Narkisim" w:cs="Narkisim"/>
        </w:rPr>
      </w:pPr>
      <w:r w:rsidRPr="007E31CA">
        <w:rPr>
          <w:rFonts w:ascii="Narkisim" w:hAnsi="Narkisim" w:cs="Narkisim"/>
          <w:u w:val="single"/>
          <w:rtl/>
        </w:rPr>
        <w:t>מי אלימא קדושת דמים דאסירא לה בעבודה, א"ל אין והתנן וכו' הא קודם שנפדו אסורין בעבודה וכו'</w:t>
      </w:r>
      <w:r w:rsidRPr="007E31CA">
        <w:rPr>
          <w:rFonts w:ascii="Narkisim" w:hAnsi="Narkisim" w:cs="Narkisim"/>
          <w:rtl/>
        </w:rPr>
        <w:t>. ה</w:t>
      </w:r>
      <w:r w:rsidRPr="007E31CA">
        <w:rPr>
          <w:rFonts w:ascii="Narkisim" w:hAnsi="Narkisim" w:cs="Narkisim"/>
          <w:b/>
          <w:bCs/>
          <w:rtl/>
        </w:rPr>
        <w:t xml:space="preserve">שיטמ"ק </w:t>
      </w:r>
      <w:r w:rsidRPr="007E31CA">
        <w:rPr>
          <w:rFonts w:ascii="Narkisim" w:hAnsi="Narkisim" w:cs="Narkisim"/>
          <w:rtl/>
        </w:rPr>
        <w:t>(ז, והחש"ל כת' דמקומו כאן) תמה דאף אי שרי להנות ממנו, מ"מ וכי לא ידע דאסור לקלקל הקדש מדרבנן</w:t>
      </w:r>
      <w:r w:rsidRPr="007E31CA">
        <w:rPr>
          <w:rStyle w:val="ac"/>
          <w:rFonts w:ascii="Narkisim" w:hAnsi="Narkisim" w:cs="Narkisim"/>
          <w:rtl/>
        </w:rPr>
        <w:footnoteReference w:id="647"/>
      </w:r>
      <w:r w:rsidRPr="007E31CA">
        <w:rPr>
          <w:rFonts w:ascii="Narkisim" w:hAnsi="Narkisim" w:cs="Narkisim"/>
          <w:rtl/>
        </w:rPr>
        <w:t xml:space="preserve"> בידים. [כיון דמבואר בברייתא דיש בזה כחש].</w:t>
      </w:r>
    </w:p>
    <w:p w14:paraId="5958AC9F" w14:textId="77777777" w:rsidR="00460E79" w:rsidRPr="007E31CA" w:rsidRDefault="00000000" w:rsidP="007E31CA">
      <w:pPr>
        <w:pStyle w:val="a7"/>
        <w:bidi/>
        <w:rPr>
          <w:rFonts w:ascii="Narkisim" w:hAnsi="Narkisim"/>
        </w:rPr>
      </w:pPr>
      <w:r w:rsidRPr="007E31CA">
        <w:rPr>
          <w:rFonts w:ascii="Narkisim" w:hAnsi="Narkisim"/>
          <w:rtl/>
        </w:rPr>
        <w:t>וכת' דצ"ל דקו' הגמ' דמשמע דאיכא לאו 'לא תעבוד'</w:t>
      </w:r>
      <w:r w:rsidRPr="007E31CA">
        <w:rPr>
          <w:rStyle w:val="ac"/>
          <w:rFonts w:ascii="Narkisim" w:hAnsi="Narkisim"/>
          <w:rtl/>
        </w:rPr>
        <w:footnoteReference w:id="648"/>
      </w:r>
      <w:r w:rsidRPr="007E31CA">
        <w:rPr>
          <w:rFonts w:ascii="Narkisim" w:hAnsi="Narkisim"/>
          <w:rtl/>
        </w:rPr>
        <w:t>, לענין שאם חילל העבודה על דמים. ובזה פריך דבקדושת דמים ליכא 'לא תעבוד'. והביא דמשני</w:t>
      </w:r>
      <w:r w:rsidRPr="007E31CA">
        <w:rPr>
          <w:rStyle w:val="ac"/>
          <w:rFonts w:ascii="Narkisim" w:hAnsi="Narkisim"/>
          <w:rtl/>
        </w:rPr>
        <w:footnoteReference w:id="649"/>
      </w:r>
      <w:r w:rsidRPr="007E31CA">
        <w:rPr>
          <w:rFonts w:ascii="Narkisim" w:hAnsi="Narkisim"/>
          <w:rtl/>
        </w:rPr>
        <w:t xml:space="preserve"> מדרבנן, וגזירה אטו קדשי מזבח.</w:t>
      </w:r>
    </w:p>
    <w:p w14:paraId="39E337EA"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(בכורות יד. אות ג) הק' דפשיטא דקדשי בדק הבית אסורין בגיזה ועבודה, דהא דקדושין הן. [ויש בזה משום מעילה וגזל הקדש]. ותי' דאיצטריך לאסור אפי' קנה הגיזה והעבודה מההקדש. ועוד תי' כשאין בו שווה פרוטה. ועוד תי' מהר"י קורקוס (והו' בכס"מ מעילה ב טז) דמיירי שעושה מלאכה ואינו נהנה ממנה [דיש איסור בעצם המלאכה].</w:t>
      </w:r>
    </w:p>
    <w:p w14:paraId="5CE4D1EA"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חזו"א</w:t>
      </w:r>
      <w:r w:rsidRPr="007E31CA">
        <w:rPr>
          <w:rFonts w:ascii="Narkisim" w:hAnsi="Narkisim"/>
          <w:rtl/>
        </w:rPr>
        <w:t xml:space="preserve"> (פרה ב ט ובליקו' כאן) כת' דאף דאיתא דיש בזה כחש עובר, אבל אינו בכלל איסור 'לא תעשון', כיון שעושה דרך מלאכה [ועי"ש].</w:t>
      </w:r>
    </w:p>
    <w:p w14:paraId="5155E9E7" w14:textId="77777777" w:rsidR="00460E79" w:rsidRPr="007E31CA" w:rsidRDefault="00000000" w:rsidP="007E31CA">
      <w:pPr>
        <w:bidi/>
        <w:rPr>
          <w:rFonts w:ascii="Narkisim" w:hAnsi="Narkisim" w:cs="Narkisim"/>
        </w:rPr>
      </w:pPr>
      <w:r w:rsidRPr="007E31CA">
        <w:rPr>
          <w:rFonts w:ascii="Narkisim" w:hAnsi="Narkisim" w:cs="Narkisim"/>
          <w:u w:val="single"/>
          <w:rtl/>
        </w:rPr>
        <w:t>איתיביה אין ממירין לא איברין בעוברין וכו'</w:t>
      </w:r>
      <w:r w:rsidRPr="007E31CA">
        <w:rPr>
          <w:rFonts w:ascii="Narkisim" w:hAnsi="Narkisim" w:cs="Narkisim"/>
          <w:rtl/>
        </w:rPr>
        <w:t xml:space="preserve">. [ורש"י הביא דקו' הגמ' מהסיפא של המשנה (בע"א) דאיתא לא </w:t>
      </w:r>
      <w:r w:rsidRPr="007E31CA">
        <w:rPr>
          <w:rFonts w:ascii="Narkisim" w:hAnsi="Narkisim" w:cs="Narkisim"/>
          <w:rtl/>
        </w:rPr>
        <w:lastRenderedPageBreak/>
        <w:t>שלמין בהן</w:t>
      </w:r>
      <w:r w:rsidRPr="007E31CA">
        <w:rPr>
          <w:rStyle w:val="ac"/>
          <w:rFonts w:ascii="Narkisim" w:hAnsi="Narkisim" w:cs="Narkisim"/>
          <w:rtl/>
        </w:rPr>
        <w:footnoteReference w:id="650"/>
      </w:r>
      <w:r w:rsidRPr="007E31CA">
        <w:rPr>
          <w:rFonts w:ascii="Narkisim" w:hAnsi="Narkisim" w:cs="Narkisim"/>
          <w:rtl/>
        </w:rPr>
        <w:t>. אך גם ברישא איברין בעוברין מוכח שהעובר קדוש]. פרש"י ותוס' דאי לא קדשו פשיטא דל"ש תמורה.</w:t>
      </w:r>
    </w:p>
    <w:p w14:paraId="67FB3256"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 xml:space="preserve">שיטמ"ק </w:t>
      </w:r>
      <w:r w:rsidRPr="007E31CA">
        <w:rPr>
          <w:rFonts w:ascii="Narkisim" w:hAnsi="Narkisim" w:cs="Narkisim"/>
          <w:rtl/>
        </w:rPr>
        <w:t>(יג בהשמטות) ביאר דאין לפרש דדייק מדהוצרך לומר שאין נתפסין בתמורה, אלמא קדישי בתחלת הקדש. דהא מזה לא משני מידי בהא דמשכחת בולדות קדשים</w:t>
      </w:r>
      <w:r w:rsidRPr="007E31CA">
        <w:rPr>
          <w:rStyle w:val="ac"/>
          <w:rFonts w:ascii="Narkisim" w:hAnsi="Narkisim" w:cs="Narkisim"/>
          <w:rtl/>
        </w:rPr>
        <w:footnoteReference w:id="651"/>
      </w:r>
      <w:r w:rsidRPr="007E31CA">
        <w:rPr>
          <w:rFonts w:ascii="Narkisim" w:hAnsi="Narkisim" w:cs="Narkisim"/>
          <w:rtl/>
        </w:rPr>
        <w:t>. אלא ודאי אין הדיוק טוב, דנהי נמי דלא חל עליהם קדושת הפה, סד"א דתמורה חלה בקל. וכדאמרינן בבעל מום קבוע דתמורה חלה עליו, ואף דשאר קדושת פה לא חל עליהם</w:t>
      </w:r>
      <w:r w:rsidRPr="007E31CA">
        <w:rPr>
          <w:rStyle w:val="ac"/>
          <w:rFonts w:ascii="Narkisim" w:hAnsi="Narkisim" w:cs="Narkisim"/>
          <w:rtl/>
        </w:rPr>
        <w:footnoteReference w:id="652"/>
      </w:r>
      <w:r w:rsidRPr="007E31CA">
        <w:rPr>
          <w:rFonts w:ascii="Narkisim" w:hAnsi="Narkisim" w:cs="Narkisim"/>
          <w:rtl/>
        </w:rPr>
        <w:t xml:space="preserve">. [וע"ע </w:t>
      </w:r>
      <w:r w:rsidRPr="007E31CA">
        <w:rPr>
          <w:rFonts w:ascii="Narkisim" w:hAnsi="Narkisim" w:cs="Narkisim"/>
          <w:b/>
          <w:bCs/>
          <w:rtl/>
        </w:rPr>
        <w:t>שפ"א</w:t>
      </w:r>
      <w:r w:rsidRPr="007E31CA">
        <w:rPr>
          <w:rFonts w:ascii="Narkisim" w:hAnsi="Narkisim" w:cs="Narkisim"/>
          <w:rtl/>
        </w:rPr>
        <w:t xml:space="preserve"> ו</w:t>
      </w:r>
      <w:r w:rsidRPr="007E31CA">
        <w:rPr>
          <w:rFonts w:ascii="Narkisim" w:hAnsi="Narkisim" w:cs="Narkisim"/>
          <w:b/>
          <w:bCs/>
          <w:rtl/>
        </w:rPr>
        <w:t>גרי"ז</w:t>
      </w:r>
      <w:r w:rsidRPr="007E31CA">
        <w:rPr>
          <w:rFonts w:ascii="Narkisim" w:hAnsi="Narkisim" w:cs="Narkisim"/>
          <w:rtl/>
        </w:rPr>
        <w:t xml:space="preserve"> עד"ז].</w:t>
      </w:r>
    </w:p>
    <w:p w14:paraId="2AC6EAE7" w14:textId="77777777" w:rsidR="00460E79" w:rsidRPr="007E31CA" w:rsidRDefault="00000000" w:rsidP="007E31CA">
      <w:pPr>
        <w:bidi/>
        <w:rPr>
          <w:rFonts w:ascii="Narkisim" w:hAnsi="Narkisim" w:cs="Narkisim"/>
        </w:rPr>
      </w:pPr>
      <w:r w:rsidRPr="007E31CA">
        <w:rPr>
          <w:rFonts w:ascii="Narkisim" w:hAnsi="Narkisim" w:cs="Narkisim"/>
          <w:u w:val="single"/>
          <w:rtl/>
        </w:rPr>
        <w:t>רש"י ד"ה כגון שהקדיש</w:t>
      </w:r>
      <w:r w:rsidRPr="007E31CA">
        <w:rPr>
          <w:rFonts w:ascii="Narkisim" w:hAnsi="Narkisim" w:cs="Narkisim"/>
          <w:rtl/>
        </w:rPr>
        <w:t>. דאמר לקמן (יא:) מודה ר' יהודה בדבר שעושה אותו טריפה</w:t>
      </w:r>
      <w:r w:rsidRPr="007E31CA">
        <w:rPr>
          <w:rStyle w:val="ac"/>
          <w:rFonts w:ascii="Narkisim" w:hAnsi="Narkisim" w:cs="Narkisim"/>
          <w:rtl/>
        </w:rPr>
        <w:footnoteReference w:id="653"/>
      </w:r>
      <w:r w:rsidRPr="007E31CA">
        <w:rPr>
          <w:rFonts w:ascii="Narkisim" w:hAnsi="Narkisim" w:cs="Narkisim"/>
          <w:rtl/>
        </w:rPr>
        <w:t>, כגון אם הקדיש רגליה מן הארכובה וכו'. דלחד מ"ד (יא:) אף דבר שעושה טריפה נחשב נשמה תלויה בו. וה</w:t>
      </w:r>
      <w:r w:rsidRPr="007E31CA">
        <w:rPr>
          <w:rFonts w:ascii="Narkisim" w:hAnsi="Narkisim" w:cs="Narkisim"/>
          <w:b/>
          <w:bCs/>
          <w:rtl/>
        </w:rPr>
        <w:t>גרי"ז</w:t>
      </w:r>
      <w:r w:rsidRPr="007E31CA">
        <w:rPr>
          <w:rFonts w:ascii="Narkisim" w:hAnsi="Narkisim" w:cs="Narkisim"/>
          <w:rtl/>
        </w:rPr>
        <w:t xml:space="preserve"> ביאר דרש"י דקדק לפרש כן לפרש את המשנה דתנן רגלה של זו, דלהך תי' קאי אליבא דר' יהודה וצ"ל דרגל היינו למעלה מהארכובה וכמ"ד דבר שעושה אותה טריפה. ואילו הגמ' (חולין סט:) הביאה דמתני' כמ"ד דאמרי' פשטה [ור' יוסי טעמא דנפשיה קאמר], וקאי כמ"ד דוקא דבר שמתה או נבילה, וברגל לא משכחת לה. [סוגיית פשטה יתבאר לקמן יא:].</w:t>
      </w:r>
    </w:p>
    <w:p w14:paraId="2C2E7BB5" w14:textId="77777777" w:rsidR="00460E79" w:rsidRPr="007E31CA" w:rsidRDefault="00000000" w:rsidP="007E31CA">
      <w:pPr>
        <w:pStyle w:val="3"/>
        <w:bidi/>
        <w:rPr>
          <w:rFonts w:ascii="Narkisim" w:hAnsi="Narkisim"/>
        </w:rPr>
      </w:pPr>
      <w:r w:rsidRPr="007E31CA">
        <w:rPr>
          <w:rFonts w:ascii="Narkisim" w:hAnsi="Narkisim"/>
          <w:rtl/>
        </w:rPr>
        <w:t>דף יא.</w:t>
      </w:r>
    </w:p>
    <w:p w14:paraId="0E4C95CA" w14:textId="77777777" w:rsidR="00460E79" w:rsidRPr="007E31CA" w:rsidRDefault="00000000" w:rsidP="007E31CA">
      <w:pPr>
        <w:pStyle w:val="aa"/>
        <w:bidi/>
        <w:rPr>
          <w:rFonts w:ascii="Narkisim" w:hAnsi="Narkisim"/>
        </w:rPr>
      </w:pPr>
      <w:r w:rsidRPr="007E31CA">
        <w:rPr>
          <w:rFonts w:ascii="Narkisim" w:hAnsi="Narkisim"/>
          <w:u w:val="single"/>
          <w:rtl/>
        </w:rPr>
        <w:t>מקדישין אברין וממירין בהן</w:t>
      </w:r>
      <w:r w:rsidRPr="007E31CA">
        <w:rPr>
          <w:rFonts w:ascii="Narkisim" w:hAnsi="Narkisim"/>
          <w:rtl/>
        </w:rPr>
        <w:t>. פ</w:t>
      </w:r>
      <w:r w:rsidRPr="007E31CA">
        <w:rPr>
          <w:rFonts w:ascii="Narkisim" w:hAnsi="Narkisim"/>
          <w:b/>
          <w:bCs/>
          <w:rtl/>
        </w:rPr>
        <w:t>רש"י</w:t>
      </w:r>
      <w:r w:rsidRPr="007E31CA">
        <w:rPr>
          <w:rFonts w:ascii="Narkisim" w:hAnsi="Narkisim"/>
          <w:rtl/>
        </w:rPr>
        <w:t xml:space="preserve"> משום דפשטה קדושה בכולה [והגמ' בסמוך מקשה בזה אי ר' יהודה וכו']. והביאו הא דממירין דחל קדושה בכולו, דהא אין ממירין באברין. ואילו בסיפא בעוברין אין ממירין בהם [דהתם ליכא פשטה]. וכ"כ ב</w:t>
      </w:r>
      <w:r w:rsidRPr="007E31CA">
        <w:rPr>
          <w:rFonts w:ascii="Narkisim" w:hAnsi="Narkisim"/>
          <w:b/>
          <w:bCs/>
          <w:rtl/>
        </w:rPr>
        <w:t>הג' הגר"א</w:t>
      </w:r>
      <w:r w:rsidRPr="007E31CA">
        <w:rPr>
          <w:rFonts w:ascii="Narkisim" w:hAnsi="Narkisim"/>
          <w:rtl/>
        </w:rPr>
        <w:t xml:space="preserve"> דאיצטריך אגב סיפא. ויישב בזה הא דנדחקו התוס' (ד"ה ה"ק).</w:t>
      </w:r>
    </w:p>
    <w:p w14:paraId="2B1B215A" w14:textId="77777777" w:rsidR="00460E79" w:rsidRPr="007E31CA" w:rsidRDefault="00000000" w:rsidP="007E31CA">
      <w:pPr>
        <w:pStyle w:val="aa"/>
        <w:bidi/>
        <w:rPr>
          <w:rFonts w:ascii="Narkisim" w:hAnsi="Narkisim"/>
        </w:rPr>
      </w:pPr>
      <w:r w:rsidRPr="007E31CA">
        <w:rPr>
          <w:rFonts w:ascii="Narkisim" w:hAnsi="Narkisim"/>
          <w:u w:val="single"/>
          <w:rtl/>
        </w:rPr>
        <w:t>תוד"ה הכי קאמר</w:t>
      </w:r>
      <w:r w:rsidRPr="007E31CA">
        <w:rPr>
          <w:rFonts w:ascii="Narkisim" w:hAnsi="Narkisim"/>
          <w:rtl/>
        </w:rPr>
        <w:t>. (סו"ד) והא דפריך עלה בסמוך אברים מי קדשי וכו' ובודאי אבר לחודיה לא הקדישו. [משמע דפשיט"ל לתוס' דקאי כמ"ד דאמרי' פשטה]. והשיטמ"ק (אות א ולא בהשמטות) ביאר דמשמע ליה דמקדישים אברים להקדש כל הבהמה, דאי משום קדושת האבר</w:t>
      </w:r>
      <w:r w:rsidRPr="007E31CA">
        <w:rPr>
          <w:rStyle w:val="ac"/>
          <w:rFonts w:ascii="Narkisim" w:hAnsi="Narkisim"/>
          <w:rtl/>
        </w:rPr>
        <w:footnoteReference w:id="654"/>
      </w:r>
      <w:r w:rsidRPr="007E31CA">
        <w:rPr>
          <w:rFonts w:ascii="Narkisim" w:hAnsi="Narkisim"/>
          <w:rtl/>
        </w:rPr>
        <w:t xml:space="preserve"> פשיטא דקדיש ולא צריך למימר.</w:t>
      </w:r>
    </w:p>
    <w:p w14:paraId="4ADB51A9" w14:textId="77777777" w:rsidR="00460E79" w:rsidRPr="007E31CA" w:rsidRDefault="00000000" w:rsidP="007E31CA">
      <w:pPr>
        <w:bidi/>
        <w:rPr>
          <w:rFonts w:ascii="Narkisim" w:hAnsi="Narkisim" w:cs="Narkisim"/>
        </w:rPr>
      </w:pPr>
      <w:r w:rsidRPr="007E31CA">
        <w:rPr>
          <w:rFonts w:ascii="Narkisim" w:hAnsi="Narkisim" w:cs="Narkisim"/>
          <w:u w:val="single"/>
          <w:rtl/>
        </w:rPr>
        <w:t>לימא כתנאי וכו' אינה נאכלת אלא לזכרי כהונה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דס"ד במקדיש מעוברת, וחלה קדושה על העובר מכח עצמן. ואילו תנא בתרא ס"ל דהקדושה מכח אמו, ומש"ה הוה כולדות קדשים דמתקדש בשעת לידה [למ"ד בהוייתן], ומש"ה עדיין הוה חולין</w:t>
      </w:r>
      <w:r w:rsidRPr="007E31CA">
        <w:rPr>
          <w:rStyle w:val="ac"/>
          <w:rFonts w:ascii="Narkisim" w:hAnsi="Narkisim" w:cs="Narkisim"/>
          <w:rtl/>
        </w:rPr>
        <w:footnoteReference w:id="655"/>
      </w:r>
      <w:r w:rsidRPr="007E31CA">
        <w:rPr>
          <w:rFonts w:ascii="Narkisim" w:hAnsi="Narkisim" w:cs="Narkisim"/>
          <w:rtl/>
        </w:rPr>
        <w:t>.</w:t>
      </w:r>
    </w:p>
    <w:p w14:paraId="5AD8A3AC"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(ע' קה"י ה ב) העירו דהכא הבשר הותר אגב אמו, ואילו עיקר מח' בר פדא ור' יוחנן אי חל קדושה על העובר להקריבו בפנ"ע</w:t>
      </w:r>
      <w:r w:rsidRPr="007E31CA">
        <w:rPr>
          <w:rStyle w:val="ac"/>
          <w:rFonts w:ascii="Narkisim" w:hAnsi="Narkisim"/>
          <w:rtl/>
        </w:rPr>
        <w:footnoteReference w:id="656"/>
      </w:r>
      <w:r w:rsidRPr="007E31CA">
        <w:rPr>
          <w:rFonts w:ascii="Narkisim" w:hAnsi="Narkisim"/>
          <w:rtl/>
        </w:rPr>
        <w:t>.</w:t>
      </w:r>
    </w:p>
    <w:p w14:paraId="440BF12C"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חזו"א</w:t>
      </w:r>
      <w:r w:rsidRPr="007E31CA">
        <w:rPr>
          <w:rFonts w:ascii="Narkisim" w:hAnsi="Narkisim"/>
          <w:rtl/>
        </w:rPr>
        <w:t xml:space="preserve"> (לב ז) ביאר [בתחילת דבריו] דהכא זריקת האם חשיב זריקה אף לולד, וניתר באכילה</w:t>
      </w:r>
      <w:r w:rsidRPr="007E31CA">
        <w:rPr>
          <w:rStyle w:val="ac"/>
          <w:rFonts w:ascii="Narkisim" w:hAnsi="Narkisim"/>
          <w:rtl/>
        </w:rPr>
        <w:footnoteReference w:id="657"/>
      </w:r>
      <w:r w:rsidRPr="007E31CA">
        <w:rPr>
          <w:rFonts w:ascii="Narkisim" w:hAnsi="Narkisim"/>
          <w:rtl/>
        </w:rPr>
        <w:t>. ולעולם הולד נחשב עצמו כקרבן בפני עצמו</w:t>
      </w:r>
      <w:r w:rsidRPr="007E31CA">
        <w:rPr>
          <w:rStyle w:val="ac"/>
          <w:rFonts w:ascii="Narkisim" w:hAnsi="Narkisim"/>
          <w:rtl/>
        </w:rPr>
        <w:footnoteReference w:id="658"/>
      </w:r>
      <w:r w:rsidRPr="007E31CA">
        <w:rPr>
          <w:rFonts w:ascii="Narkisim" w:hAnsi="Narkisim"/>
          <w:rtl/>
        </w:rPr>
        <w:t xml:space="preserve"> [דהא קאי למ"ד דעובר לאו ירך אמו].</w:t>
      </w:r>
    </w:p>
    <w:p w14:paraId="19301036" w14:textId="77777777" w:rsidR="00460E79" w:rsidRPr="007E31CA" w:rsidRDefault="00000000" w:rsidP="007E31CA">
      <w:pPr>
        <w:pStyle w:val="a7"/>
        <w:bidi/>
        <w:rPr>
          <w:rFonts w:ascii="Narkisim" w:hAnsi="Narkisim"/>
        </w:rPr>
      </w:pPr>
      <w:r w:rsidRPr="007E31CA">
        <w:rPr>
          <w:rFonts w:ascii="Narkisim" w:hAnsi="Narkisim"/>
          <w:rtl/>
        </w:rPr>
        <w:t xml:space="preserve">אבל שאר </w:t>
      </w:r>
      <w:r w:rsidRPr="007E31CA">
        <w:rPr>
          <w:rFonts w:ascii="Narkisim" w:hAnsi="Narkisim"/>
          <w:b/>
          <w:bCs/>
          <w:rtl/>
        </w:rPr>
        <w:t>אחרונים</w:t>
      </w:r>
      <w:r w:rsidRPr="007E31CA">
        <w:rPr>
          <w:rFonts w:ascii="Narkisim" w:hAnsi="Narkisim"/>
          <w:rtl/>
        </w:rPr>
        <w:t xml:space="preserve"> נקטו דכוונת הגמ' שהולד נכלל בקרבן אמו, דלענין שחיטה הולד נטפל כגוף א' עם אמו</w:t>
      </w:r>
      <w:r w:rsidRPr="007E31CA">
        <w:rPr>
          <w:rStyle w:val="ac"/>
          <w:rFonts w:ascii="Narkisim" w:hAnsi="Narkisim"/>
          <w:rtl/>
        </w:rPr>
        <w:footnoteReference w:id="659"/>
      </w:r>
      <w:r w:rsidRPr="007E31CA">
        <w:rPr>
          <w:rFonts w:ascii="Narkisim" w:hAnsi="Narkisim"/>
          <w:rtl/>
        </w:rPr>
        <w:t>. אלא דכוונת הגמ' דכל זה היכא שהעובר הוא קדוש, אבל לבר פדא שהעובר הוא חולין ואין עליו קדושה, מש"ה אינו נכלל בקרבן אמו.</w:t>
      </w:r>
    </w:p>
    <w:p w14:paraId="63EA9852" w14:textId="77777777" w:rsidR="00460E79" w:rsidRPr="007E31CA" w:rsidRDefault="00000000" w:rsidP="007E31CA">
      <w:pPr>
        <w:pStyle w:val="aa"/>
        <w:bidi/>
        <w:rPr>
          <w:rFonts w:ascii="Narkisim" w:hAnsi="Narkisim"/>
        </w:rPr>
      </w:pPr>
      <w:r w:rsidRPr="007E31CA">
        <w:rPr>
          <w:rFonts w:ascii="Narkisim" w:hAnsi="Narkisim"/>
          <w:rtl/>
        </w:rPr>
        <w:t>וכן ה</w:t>
      </w:r>
      <w:r w:rsidRPr="007E31CA">
        <w:rPr>
          <w:rFonts w:ascii="Narkisim" w:hAnsi="Narkisim"/>
          <w:b/>
          <w:bCs/>
          <w:rtl/>
        </w:rPr>
        <w:t>חזו"א</w:t>
      </w:r>
      <w:r w:rsidRPr="007E31CA">
        <w:rPr>
          <w:rFonts w:ascii="Narkisim" w:hAnsi="Narkisim"/>
          <w:rtl/>
        </w:rPr>
        <w:t xml:space="preserve"> (לג א) כת' [וחזר בו מהנ"ל] דמבואר כאן דמהני זריקת אמו, דכיון שנשחטה קודם שנולד חשיב כגוף א' עם אמו לענין דזריקת אמו חשיב כזריקה דידיה. כיון שעכשיו הוא במציאות כאחד אבריה וחיי אמו הוא חייו. ונהי דלענין קדושתו הולד נידון כגוף </w:t>
      </w:r>
      <w:r w:rsidRPr="007E31CA">
        <w:rPr>
          <w:rFonts w:ascii="Narkisim" w:hAnsi="Narkisim"/>
          <w:rtl/>
        </w:rPr>
        <w:lastRenderedPageBreak/>
        <w:t>אחר, כיון דחלוק בעתידותיו. ודיניו מורכבים, מדין אבר ומדין גוף אחר. ולענין זריקת דם אמו נידון כאבר האם לר' יוחנן</w:t>
      </w:r>
      <w:r w:rsidRPr="007E31CA">
        <w:rPr>
          <w:rStyle w:val="ac"/>
          <w:rFonts w:ascii="Narkisim" w:hAnsi="Narkisim"/>
          <w:rtl/>
        </w:rPr>
        <w:footnoteReference w:id="660"/>
      </w:r>
      <w:r w:rsidRPr="007E31CA">
        <w:rPr>
          <w:rFonts w:ascii="Narkisim" w:hAnsi="Narkisim"/>
          <w:rtl/>
        </w:rPr>
        <w:t>, אך לאחר זריקת הדם חשיב כקרבן בפנ"ע שנזרק דמו</w:t>
      </w:r>
      <w:r w:rsidRPr="007E31CA">
        <w:rPr>
          <w:rStyle w:val="ac"/>
          <w:rFonts w:ascii="Narkisim" w:hAnsi="Narkisim"/>
          <w:rtl/>
        </w:rPr>
        <w:footnoteReference w:id="661"/>
      </w:r>
      <w:r w:rsidRPr="007E31CA">
        <w:rPr>
          <w:rFonts w:ascii="Narkisim" w:hAnsi="Narkisim"/>
          <w:rtl/>
        </w:rPr>
        <w:t>.</w:t>
      </w:r>
    </w:p>
    <w:p w14:paraId="39E25E2D"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וב</w:t>
      </w:r>
      <w:r w:rsidRPr="007E31CA">
        <w:rPr>
          <w:rFonts w:ascii="Narkisim" w:hAnsi="Narkisim" w:cs="Narkisim"/>
          <w:b/>
          <w:bCs/>
          <w:rtl/>
        </w:rPr>
        <w:t xml:space="preserve">פי' הרא"ש </w:t>
      </w:r>
      <w:r w:rsidRPr="007E31CA">
        <w:rPr>
          <w:rFonts w:ascii="Narkisim" w:hAnsi="Narkisim" w:cs="Narkisim"/>
          <w:rtl/>
        </w:rPr>
        <w:t>(פרה ב א) הביא מסוגיין דכשמצא בן ד' נאכל לכל אדם, למ"ד עובר לאו ירך אמו, דחשיב כחולין. ועפ"ז ביאר דברי רבנן (פרה שם) דפרת חטאת מעוברת פסולה, דס"ל דעובר לאו ירך אמו והוי כשוחט שתי פרות. וכדאיתא בסוגיין.</w:t>
      </w:r>
    </w:p>
    <w:p w14:paraId="3C43BCC3" w14:textId="77777777" w:rsidR="00460E79" w:rsidRPr="007E31CA" w:rsidRDefault="00000000" w:rsidP="007E31CA">
      <w:pPr>
        <w:pStyle w:val="a8"/>
        <w:bidi/>
        <w:rPr>
          <w:rFonts w:ascii="Narkisim" w:hAnsi="Narkisim"/>
        </w:rPr>
      </w:pPr>
      <w:r w:rsidRPr="007E31CA">
        <w:rPr>
          <w:rFonts w:ascii="Narkisim" w:hAnsi="Narkisim"/>
          <w:rtl/>
        </w:rPr>
        <w:t>אך ה</w:t>
      </w:r>
      <w:r w:rsidRPr="007E31CA">
        <w:rPr>
          <w:rFonts w:ascii="Narkisim" w:hAnsi="Narkisim"/>
          <w:b/>
          <w:bCs/>
          <w:rtl/>
        </w:rPr>
        <w:t>אחרונים</w:t>
      </w:r>
      <w:r w:rsidRPr="007E31CA">
        <w:rPr>
          <w:rFonts w:ascii="Narkisim" w:hAnsi="Narkisim"/>
          <w:rtl/>
        </w:rPr>
        <w:t xml:space="preserve"> (דובב מישרים א כו וג קג) הק' דא"כ אמאי אין בזה איסור שחיטת אותו ואת בנו</w:t>
      </w:r>
      <w:r w:rsidRPr="007E31CA">
        <w:rPr>
          <w:rStyle w:val="ac"/>
          <w:rFonts w:ascii="Narkisim" w:hAnsi="Narkisim"/>
          <w:rtl/>
        </w:rPr>
        <w:footnoteReference w:id="662"/>
      </w:r>
      <w:r w:rsidRPr="007E31CA">
        <w:rPr>
          <w:rFonts w:ascii="Narkisim" w:hAnsi="Narkisim"/>
          <w:rtl/>
        </w:rPr>
        <w:t>.</w:t>
      </w:r>
      <w:r w:rsidRPr="007E31CA">
        <w:rPr>
          <w:rStyle w:val="ac"/>
          <w:rFonts w:ascii="Narkisim" w:hAnsi="Narkisim"/>
          <w:rtl/>
        </w:rPr>
        <w:footnoteReference w:id="663"/>
      </w:r>
    </w:p>
    <w:p w14:paraId="0DAD6B92" w14:textId="77777777" w:rsidR="00460E79" w:rsidRPr="007E31CA" w:rsidRDefault="00000000" w:rsidP="007E31CA">
      <w:pPr>
        <w:bidi/>
        <w:rPr>
          <w:rFonts w:ascii="Narkisim" w:hAnsi="Narkisim" w:cs="Narkisim"/>
        </w:rPr>
      </w:pPr>
      <w:r w:rsidRPr="007E31CA">
        <w:rPr>
          <w:rFonts w:ascii="Narkisim" w:hAnsi="Narkisim" w:cs="Narkisim"/>
          <w:u w:val="single"/>
          <w:rtl/>
        </w:rPr>
        <w:t>לא וכו' ולדות קדשים בהוייתן הן קדושים ומר סבר ולדי קדשים במעי אמן</w:t>
      </w:r>
      <w:r w:rsidRPr="007E31CA">
        <w:rPr>
          <w:rStyle w:val="ac"/>
          <w:rFonts w:ascii="Narkisim" w:hAnsi="Narkisim" w:cs="Narkisim"/>
          <w:u w:val="single"/>
          <w:rtl/>
        </w:rPr>
        <w:footnoteReference w:id="664"/>
      </w:r>
      <w:r w:rsidRPr="007E31CA">
        <w:rPr>
          <w:rFonts w:ascii="Narkisim" w:hAnsi="Narkisim" w:cs="Narkisim"/>
          <w:u w:val="single"/>
          <w:rtl/>
        </w:rPr>
        <w:t xml:space="preserve">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בבהמת קדשים שנתעברה]. ופ</w:t>
      </w:r>
      <w:r w:rsidRPr="007E31CA">
        <w:rPr>
          <w:rFonts w:ascii="Narkisim" w:hAnsi="Narkisim" w:cs="Narkisim"/>
          <w:b/>
          <w:bCs/>
          <w:rtl/>
        </w:rPr>
        <w:t>רש"י</w:t>
      </w:r>
      <w:r w:rsidRPr="007E31CA">
        <w:rPr>
          <w:rFonts w:ascii="Narkisim" w:hAnsi="Narkisim" w:cs="Narkisim"/>
          <w:rtl/>
        </w:rPr>
        <w:t xml:space="preserve"> (לקמן כה.) דמ"ד במעי אמן ס"ל דמשעת התחלת יצירתה כל פורתא ופורתא קדיש. [עיקר הסוגיא דולדות קדשים לקמן כה.].</w:t>
      </w:r>
    </w:p>
    <w:p w14:paraId="510474A3" w14:textId="77777777" w:rsidR="00460E79" w:rsidRPr="007E31CA" w:rsidRDefault="00000000" w:rsidP="007E31CA">
      <w:pPr>
        <w:pStyle w:val="a7"/>
        <w:bidi/>
        <w:rPr>
          <w:rFonts w:ascii="Narkisim" w:hAnsi="Narkisim"/>
        </w:rPr>
      </w:pPr>
      <w:r w:rsidRPr="007E31CA">
        <w:rPr>
          <w:rFonts w:ascii="Narkisim" w:hAnsi="Narkisim"/>
          <w:rtl/>
        </w:rPr>
        <w:t>ומ"ד בהוייתן קדושים, לכאורה יליף מדכתיב 'יהיו' [וכמ"ש רש"י בסמוך], וליכא גזיה"כ לקדשו עד שעת 'יהיו'</w:t>
      </w:r>
      <w:r w:rsidRPr="007E31CA">
        <w:rPr>
          <w:rStyle w:val="ac"/>
          <w:rFonts w:ascii="Narkisim" w:hAnsi="Narkisim"/>
          <w:rtl/>
        </w:rPr>
        <w:footnoteReference w:id="665"/>
      </w:r>
      <w:r w:rsidRPr="007E31CA">
        <w:rPr>
          <w:rFonts w:ascii="Narkisim" w:hAnsi="Narkisim"/>
          <w:rtl/>
        </w:rPr>
        <w:t>.</w:t>
      </w:r>
    </w:p>
    <w:p w14:paraId="32FB7EB0"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חזו"א</w:t>
      </w:r>
      <w:r w:rsidRPr="007E31CA">
        <w:rPr>
          <w:rFonts w:ascii="Narkisim" w:hAnsi="Narkisim" w:cs="Narkisim"/>
          <w:rtl/>
        </w:rPr>
        <w:t xml:space="preserve"> (לב ז) העיר דא"כ יחשב ולד חטאת ולמיתה, ואילו בברייתא מבואר שהותרה בשחיטתו. [ומבואר דכל זמן שהוא במעי אמו עדיין לא נחשב ולד חטאת].</w:t>
      </w:r>
    </w:p>
    <w:p w14:paraId="7537E7DF" w14:textId="77777777" w:rsidR="00460E79" w:rsidRPr="007E31CA" w:rsidRDefault="00000000" w:rsidP="007E31CA">
      <w:pPr>
        <w:bidi/>
        <w:rPr>
          <w:rFonts w:ascii="Narkisim" w:hAnsi="Narkisim" w:cs="Narkisim"/>
        </w:rPr>
      </w:pPr>
      <w:r w:rsidRPr="007E31CA">
        <w:rPr>
          <w:rFonts w:ascii="Narkisim" w:hAnsi="Narkisim" w:cs="Narkisim"/>
          <w:u w:val="single"/>
          <w:rtl/>
        </w:rPr>
        <w:t>רש"י ד"ה מאי לאו</w:t>
      </w:r>
      <w:r w:rsidRPr="007E31CA">
        <w:rPr>
          <w:rFonts w:ascii="Narkisim" w:hAnsi="Narkisim" w:cs="Narkisim"/>
          <w:rtl/>
        </w:rPr>
        <w:t>. קמ"ל דלא אמרי' הואיל וחי הוא, הווייתו חשיב ליה וכו' קמ"ל דהואיל ולא כלו חדשיו לאו הווייתן הוא. מבואר ברש"י דבבן ה' חי [שכלו חדשיו] נתקדש. וה</w:t>
      </w:r>
      <w:r w:rsidRPr="007E31CA">
        <w:rPr>
          <w:rFonts w:ascii="Narkisim" w:hAnsi="Narkisim" w:cs="Narkisim"/>
          <w:b/>
          <w:bCs/>
          <w:rtl/>
        </w:rPr>
        <w:t>לח"מ</w:t>
      </w:r>
      <w:r w:rsidRPr="007E31CA">
        <w:rPr>
          <w:rFonts w:ascii="Narkisim" w:hAnsi="Narkisim" w:cs="Narkisim"/>
          <w:rtl/>
        </w:rPr>
        <w:t xml:space="preserve"> (תמורה ד ג) ביאר כיון שיצא לאויר העולם אחר ששחטה וכלו לו חדשיו. ונאכלת כחטאת.</w:t>
      </w:r>
    </w:p>
    <w:p w14:paraId="7CC75037"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חזו"א</w:t>
      </w:r>
      <w:r w:rsidRPr="007E31CA">
        <w:rPr>
          <w:rFonts w:ascii="Narkisim" w:hAnsi="Narkisim"/>
          <w:rtl/>
        </w:rPr>
        <w:t xml:space="preserve"> (לב ג) כת' דלסברת רש"י היה לו דין ולד חטאת ולמיתה</w:t>
      </w:r>
      <w:r w:rsidRPr="007E31CA">
        <w:rPr>
          <w:rStyle w:val="ac"/>
          <w:rFonts w:ascii="Narkisim" w:hAnsi="Narkisim"/>
          <w:rtl/>
        </w:rPr>
        <w:footnoteReference w:id="666"/>
      </w:r>
      <w:r w:rsidRPr="007E31CA">
        <w:rPr>
          <w:rFonts w:ascii="Narkisim" w:hAnsi="Narkisim"/>
          <w:rtl/>
        </w:rPr>
        <w:t xml:space="preserve"> [והיפך סברת הלח"מ שנאכלת]. וכן ה</w:t>
      </w:r>
      <w:r w:rsidRPr="007E31CA">
        <w:rPr>
          <w:rFonts w:ascii="Narkisim" w:hAnsi="Narkisim"/>
          <w:b/>
          <w:bCs/>
          <w:rtl/>
        </w:rPr>
        <w:t>גרי"ז</w:t>
      </w:r>
      <w:r w:rsidRPr="007E31CA">
        <w:rPr>
          <w:rFonts w:ascii="Narkisim" w:hAnsi="Narkisim"/>
          <w:rtl/>
        </w:rPr>
        <w:t xml:space="preserve"> כת' דע"כ אינה נאכלת, דחסר לו שחיטה. דנתקדש רק בשעת לידה והשחיטה קדמה. וע"כ כונת רש"י רק דלא הוי חולין. ועוד הביא מהגר"ח דבכלו לו חדשיו הוה ולד חטאת ולמיתה [וכחזו"א].</w:t>
      </w:r>
    </w:p>
    <w:p w14:paraId="055D5814" w14:textId="77777777" w:rsidR="00460E79" w:rsidRPr="007E31CA" w:rsidRDefault="00000000" w:rsidP="007E31CA">
      <w:pPr>
        <w:pStyle w:val="a8"/>
        <w:bidi/>
        <w:rPr>
          <w:rFonts w:ascii="Narkisim" w:hAnsi="Narkisim"/>
        </w:rPr>
      </w:pPr>
      <w:r w:rsidRPr="007E31CA">
        <w:rPr>
          <w:rFonts w:ascii="Narkisim" w:hAnsi="Narkisim"/>
          <w:rtl/>
        </w:rPr>
        <w:t>ועוד הביא הגרי"ז בשם הגר"ח דבכלו לו חדשיו כיון דיש עליו דין חי אינו נעשה נותר [ואף אי הוה בכלל הקרבן], ודוקא בן ד' נאכל ליום ולילה. ועוד כת' דלאחר שכלו לו חדשיו ונולד, ונעשה בעל חי לעצמו, ושוב אינו נכלל בזריקת דם אמו.</w:t>
      </w:r>
    </w:p>
    <w:p w14:paraId="6908A1BF" w14:textId="77777777" w:rsidR="00460E79" w:rsidRPr="007E31CA" w:rsidRDefault="00000000" w:rsidP="007E31CA">
      <w:pPr>
        <w:pStyle w:val="aa"/>
        <w:bidi/>
        <w:rPr>
          <w:rFonts w:ascii="Narkisim" w:hAnsi="Narkisim"/>
        </w:rPr>
      </w:pPr>
      <w:r w:rsidRPr="007E31CA">
        <w:rPr>
          <w:rFonts w:ascii="Narkisim" w:hAnsi="Narkisim"/>
          <w:rtl/>
        </w:rPr>
        <w:t>ומבואר ברש"י דאף כשנשחט קודם שילדה אמרי' בהוייתן קדושים, ואף דהוה יוצא דופן. וגם פסול לקדשים מדין יתו (בכורות נז.).</w:t>
      </w:r>
    </w:p>
    <w:p w14:paraId="0B321C38"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הק' דמבואר (לקמן כה.) דלא חל קדושה על טומטום ואנדרוגינוס למ"ד ולדות קדשים בהווייתן הן קדושים, כיון דלא חזי להקרבה</w:t>
      </w:r>
      <w:r w:rsidRPr="007E31CA">
        <w:rPr>
          <w:rStyle w:val="ac"/>
          <w:rFonts w:ascii="Narkisim" w:hAnsi="Narkisim"/>
          <w:rtl/>
        </w:rPr>
        <w:footnoteReference w:id="667"/>
      </w:r>
      <w:r w:rsidRPr="007E31CA">
        <w:rPr>
          <w:rFonts w:ascii="Narkisim" w:hAnsi="Narkisim"/>
          <w:rtl/>
        </w:rPr>
        <w:t>. ומ"ש יוצא דופן</w:t>
      </w:r>
      <w:r w:rsidRPr="007E31CA">
        <w:rPr>
          <w:rStyle w:val="ac"/>
          <w:rFonts w:ascii="Narkisim" w:hAnsi="Narkisim"/>
          <w:rtl/>
        </w:rPr>
        <w:footnoteReference w:id="668"/>
      </w:r>
      <w:r w:rsidRPr="007E31CA">
        <w:rPr>
          <w:rFonts w:ascii="Narkisim" w:hAnsi="Narkisim"/>
          <w:rtl/>
        </w:rPr>
        <w:t xml:space="preserve"> ויתום.</w:t>
      </w:r>
    </w:p>
    <w:p w14:paraId="1C713F2D" w14:textId="77777777" w:rsidR="00460E79" w:rsidRPr="007E31CA" w:rsidRDefault="00000000" w:rsidP="007E31CA">
      <w:pPr>
        <w:pStyle w:val="a8"/>
        <w:bidi/>
        <w:rPr>
          <w:rFonts w:ascii="Narkisim" w:hAnsi="Narkisim"/>
        </w:rPr>
      </w:pPr>
      <w:r w:rsidRPr="007E31CA">
        <w:rPr>
          <w:rFonts w:ascii="Narkisim" w:hAnsi="Narkisim"/>
          <w:rtl/>
        </w:rPr>
        <w:t>אבל ה</w:t>
      </w:r>
      <w:r w:rsidRPr="007E31CA">
        <w:rPr>
          <w:rFonts w:ascii="Narkisim" w:hAnsi="Narkisim"/>
          <w:b/>
          <w:bCs/>
          <w:rtl/>
        </w:rPr>
        <w:t>ראב"ד</w:t>
      </w:r>
      <w:r w:rsidRPr="007E31CA">
        <w:rPr>
          <w:rFonts w:ascii="Narkisim" w:hAnsi="Narkisim"/>
          <w:rtl/>
        </w:rPr>
        <w:t xml:space="preserve"> (לתו"כ אחרי פרשה ו ז) הביא מסוגיין דולדות קדשים שכבר קדשו במעי אמן אף דכי הדר נפיק דרך דופן תו לא מיפסיל בה. כדאיתא בסוגיין (לעיל) שהותר לכהנים, ואף שנשחט ואין לך יוצא דופן גדול מזה. אך הגרי"ז הביא דברמב"ם (תמורה ד ח) מבואר דלא כן.</w:t>
      </w:r>
    </w:p>
    <w:p w14:paraId="3F9168FB" w14:textId="77777777" w:rsidR="00460E79" w:rsidRPr="007E31CA" w:rsidRDefault="00000000" w:rsidP="007E31CA">
      <w:pPr>
        <w:bidi/>
        <w:rPr>
          <w:rFonts w:ascii="Narkisim" w:hAnsi="Narkisim" w:cs="Narkisim"/>
        </w:rPr>
      </w:pPr>
      <w:r w:rsidRPr="007E31CA">
        <w:rPr>
          <w:rFonts w:ascii="Narkisim" w:hAnsi="Narkisim" w:cs="Narkisim"/>
          <w:u w:val="single"/>
          <w:rtl/>
        </w:rPr>
        <w:t>ואיבע"א וכו' חדא וכו' במקדיש בהמה ואח"כ נתעברה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דכו"ע כר' יוחנן, ואידך ברייתא [דהוה חולין] בבהמת הקדש שנתעברה וכמ"ד בהוייתן הן קדושים.</w:t>
      </w:r>
    </w:p>
    <w:p w14:paraId="48753189"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שיטמ"ק</w:t>
      </w:r>
      <w:r w:rsidRPr="007E31CA">
        <w:rPr>
          <w:rFonts w:ascii="Narkisim" w:hAnsi="Narkisim"/>
          <w:rtl/>
        </w:rPr>
        <w:t>; הביא י"ס דגרסי קמייתא בהפריש רקנית וסבר במעי אמן הן קדושים, ובתרייתא בהפריש חטאת מעוברת וסבר אין קדושה חלה על העוברין וכבר פדא</w:t>
      </w:r>
      <w:r w:rsidRPr="007E31CA">
        <w:rPr>
          <w:rStyle w:val="ac"/>
          <w:rFonts w:ascii="Narkisim" w:hAnsi="Narkisim"/>
          <w:rtl/>
        </w:rPr>
        <w:footnoteReference w:id="669"/>
      </w:r>
      <w:r w:rsidRPr="007E31CA">
        <w:rPr>
          <w:rFonts w:ascii="Narkisim" w:hAnsi="Narkisim"/>
          <w:rtl/>
        </w:rPr>
        <w:t>.</w:t>
      </w:r>
    </w:p>
    <w:p w14:paraId="52FA3221" w14:textId="77777777" w:rsidR="00460E79" w:rsidRPr="007E31CA" w:rsidRDefault="00000000" w:rsidP="007E31CA">
      <w:pPr>
        <w:pStyle w:val="aa"/>
        <w:bidi/>
        <w:rPr>
          <w:rFonts w:ascii="Narkisim" w:hAnsi="Narkisim"/>
        </w:rPr>
      </w:pPr>
      <w:r w:rsidRPr="007E31CA">
        <w:rPr>
          <w:rFonts w:ascii="Narkisim" w:hAnsi="Narkisim"/>
          <w:u w:val="single"/>
          <w:rtl/>
        </w:rPr>
        <w:t>תוד"ה השוחט</w:t>
      </w:r>
      <w:r w:rsidRPr="007E31CA">
        <w:rPr>
          <w:rFonts w:ascii="Narkisim" w:hAnsi="Narkisim"/>
          <w:rtl/>
        </w:rPr>
        <w:t>. כגון שעירה, דאילו כשבה אי אפשר לילד תוך שנתה (כדאיתא בכורות יט:). ה</w:t>
      </w:r>
      <w:r w:rsidRPr="007E31CA">
        <w:rPr>
          <w:rFonts w:ascii="Narkisim" w:hAnsi="Narkisim"/>
          <w:b/>
          <w:bCs/>
          <w:rtl/>
        </w:rPr>
        <w:t>גבו"א</w:t>
      </w:r>
      <w:r w:rsidRPr="007E31CA">
        <w:rPr>
          <w:rFonts w:ascii="Narkisim" w:hAnsi="Narkisim"/>
          <w:rtl/>
        </w:rPr>
        <w:t xml:space="preserve"> (יומא סה: במילואים בסו"ד) הביא דדוקא כבשה בעינן דוקא בת שנתה</w:t>
      </w:r>
      <w:r w:rsidRPr="007E31CA">
        <w:rPr>
          <w:rStyle w:val="ac"/>
          <w:rFonts w:ascii="Narkisim" w:hAnsi="Narkisim"/>
          <w:rtl/>
        </w:rPr>
        <w:footnoteReference w:id="670"/>
      </w:r>
      <w:r w:rsidRPr="007E31CA">
        <w:rPr>
          <w:rFonts w:ascii="Narkisim" w:hAnsi="Narkisim"/>
          <w:rtl/>
        </w:rPr>
        <w:t>, אבל שעירה כשר אף בתר שנתה. וה</w:t>
      </w:r>
      <w:r w:rsidRPr="007E31CA">
        <w:rPr>
          <w:rFonts w:ascii="Narkisim" w:hAnsi="Narkisim"/>
          <w:b/>
          <w:bCs/>
          <w:rtl/>
        </w:rPr>
        <w:t>חזו"א</w:t>
      </w:r>
      <w:r w:rsidRPr="007E31CA">
        <w:rPr>
          <w:rFonts w:ascii="Narkisim" w:hAnsi="Narkisim"/>
          <w:rtl/>
        </w:rPr>
        <w:t xml:space="preserve"> (פרה א יג ובליק') חלק דאף שעירה לחטאת הוה דוקא תוך שנתה</w:t>
      </w:r>
      <w:r w:rsidRPr="007E31CA">
        <w:rPr>
          <w:rStyle w:val="ac"/>
          <w:rFonts w:ascii="Narkisim" w:hAnsi="Narkisim"/>
          <w:rtl/>
        </w:rPr>
        <w:footnoteReference w:id="671"/>
      </w:r>
      <w:r w:rsidRPr="007E31CA">
        <w:rPr>
          <w:rFonts w:ascii="Narkisim" w:hAnsi="Narkisim"/>
          <w:rtl/>
        </w:rPr>
        <w:t>. אלא דכוונת התוס' דעז יכולה לילד תוך שנה.</w:t>
      </w:r>
    </w:p>
    <w:p w14:paraId="63620243"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תוד"ה ומצא.</w:t>
      </w:r>
      <w:r w:rsidRPr="007E31CA">
        <w:rPr>
          <w:rFonts w:ascii="Narkisim" w:hAnsi="Narkisim" w:cs="Narkisim"/>
          <w:rtl/>
        </w:rPr>
        <w:t xml:space="preserve"> דאילו בן ה' בבהמה דקה אינה ניתרת [לר' מאיר]. וגם ה</w:t>
      </w:r>
      <w:r w:rsidRPr="007E31CA">
        <w:rPr>
          <w:rFonts w:ascii="Narkisim" w:hAnsi="Narkisim" w:cs="Narkisim"/>
          <w:b/>
          <w:bCs/>
          <w:rtl/>
        </w:rPr>
        <w:t>רמב"ם</w:t>
      </w:r>
      <w:r w:rsidRPr="007E31CA">
        <w:rPr>
          <w:rFonts w:ascii="Narkisim" w:hAnsi="Narkisim" w:cs="Narkisim"/>
          <w:rtl/>
        </w:rPr>
        <w:t xml:space="preserve"> (ד ג) נקט בן ד'</w:t>
      </w:r>
      <w:r w:rsidRPr="007E31CA">
        <w:rPr>
          <w:rStyle w:val="ac"/>
          <w:rFonts w:ascii="Narkisim" w:hAnsi="Narkisim" w:cs="Narkisim"/>
          <w:rtl/>
        </w:rPr>
        <w:footnoteReference w:id="672"/>
      </w:r>
      <w:r w:rsidRPr="007E31CA">
        <w:rPr>
          <w:rFonts w:ascii="Narkisim" w:hAnsi="Narkisim" w:cs="Narkisim"/>
          <w:rtl/>
        </w:rPr>
        <w:t>, וה</w:t>
      </w:r>
      <w:r w:rsidRPr="007E31CA">
        <w:rPr>
          <w:rFonts w:ascii="Narkisim" w:hAnsi="Narkisim" w:cs="Narkisim"/>
          <w:b/>
          <w:bCs/>
          <w:rtl/>
        </w:rPr>
        <w:t>לח"מ</w:t>
      </w:r>
      <w:r w:rsidRPr="007E31CA">
        <w:rPr>
          <w:rFonts w:ascii="Narkisim" w:hAnsi="Narkisim" w:cs="Narkisim"/>
          <w:rtl/>
        </w:rPr>
        <w:t xml:space="preserve"> כת' דאין לפרש כדברי התוס' דלא קי"ל כר' מאיר. וע"כ כדברי רש"י דבכלו חדשיו הותר לאכילה.</w:t>
      </w:r>
    </w:p>
    <w:p w14:paraId="41FDC238" w14:textId="77777777" w:rsidR="00460E79" w:rsidRPr="007E31CA" w:rsidRDefault="00000000" w:rsidP="007E31CA">
      <w:pPr>
        <w:pStyle w:val="a7"/>
        <w:bidi/>
        <w:rPr>
          <w:rFonts w:ascii="Narkisim" w:hAnsi="Narkisim"/>
        </w:rPr>
      </w:pPr>
      <w:r w:rsidRPr="007E31CA">
        <w:rPr>
          <w:rFonts w:ascii="Narkisim" w:hAnsi="Narkisim"/>
          <w:rtl/>
        </w:rPr>
        <w:t>אך ה</w:t>
      </w:r>
      <w:r w:rsidRPr="007E31CA">
        <w:rPr>
          <w:rFonts w:ascii="Narkisim" w:hAnsi="Narkisim"/>
          <w:b/>
          <w:bCs/>
          <w:rtl/>
        </w:rPr>
        <w:t>חזו"א</w:t>
      </w:r>
      <w:r w:rsidRPr="007E31CA">
        <w:rPr>
          <w:rFonts w:ascii="Narkisim" w:hAnsi="Narkisim"/>
          <w:rtl/>
        </w:rPr>
        <w:t xml:space="preserve"> (לב ז) כת' בדעת תוס' דתלוי בר' מאיר ורבנן, דלרבנן דניתר בשחיטת אמו לא נחשב הוייתו.</w:t>
      </w:r>
    </w:p>
    <w:p w14:paraId="3F10BE2D" w14:textId="77777777" w:rsidR="00460E79" w:rsidRPr="007E31CA" w:rsidRDefault="00000000" w:rsidP="007E31CA">
      <w:pPr>
        <w:bidi/>
        <w:rPr>
          <w:rFonts w:ascii="Narkisim" w:hAnsi="Narkisim" w:cs="Narkisim"/>
        </w:rPr>
      </w:pPr>
      <w:r w:rsidRPr="007E31CA">
        <w:rPr>
          <w:rFonts w:ascii="Narkisim" w:hAnsi="Narkisim" w:cs="Narkisim"/>
          <w:u w:val="single"/>
          <w:rtl/>
        </w:rPr>
        <w:t>תניא (משנה</w:t>
      </w:r>
      <w:r w:rsidRPr="007E31CA">
        <w:rPr>
          <w:rStyle w:val="ac"/>
          <w:rFonts w:ascii="Narkisim" w:hAnsi="Narkisim" w:cs="Narkisim"/>
          <w:u w:val="single"/>
          <w:rtl/>
        </w:rPr>
        <w:footnoteReference w:id="673"/>
      </w:r>
      <w:r w:rsidRPr="007E31CA">
        <w:rPr>
          <w:rFonts w:ascii="Narkisim" w:hAnsi="Narkisim" w:cs="Narkisim"/>
          <w:u w:val="single"/>
          <w:rtl/>
        </w:rPr>
        <w:t xml:space="preserve"> לקמן יז.) ר"א</w:t>
      </w:r>
      <w:r w:rsidRPr="007E31CA">
        <w:rPr>
          <w:rStyle w:val="ac"/>
          <w:rFonts w:ascii="Narkisim" w:hAnsi="Narkisim" w:cs="Narkisim"/>
          <w:u w:val="single"/>
          <w:rtl/>
        </w:rPr>
        <w:footnoteReference w:id="674"/>
      </w:r>
      <w:r w:rsidRPr="007E31CA">
        <w:rPr>
          <w:rFonts w:ascii="Narkisim" w:hAnsi="Narkisim" w:cs="Narkisim"/>
          <w:u w:val="single"/>
          <w:rtl/>
        </w:rPr>
        <w:t xml:space="preserve"> אומר וכו' ויוצא דופן טומטום ואנדרוגינוס</w:t>
      </w:r>
      <w:r w:rsidRPr="007E31CA">
        <w:rPr>
          <w:rStyle w:val="ac"/>
          <w:rFonts w:ascii="Narkisim" w:hAnsi="Narkisim" w:cs="Narkisim"/>
          <w:u w:val="single"/>
          <w:rtl/>
        </w:rPr>
        <w:footnoteReference w:id="675"/>
      </w:r>
      <w:r w:rsidRPr="007E31CA">
        <w:rPr>
          <w:rFonts w:ascii="Narkisim" w:hAnsi="Narkisim" w:cs="Narkisim"/>
          <w:u w:val="single"/>
          <w:rtl/>
        </w:rPr>
        <w:t xml:space="preserve"> לא קדושין וכו' במקדיש ולד ויצא דרך דופן</w:t>
      </w:r>
      <w:r w:rsidRPr="007E31CA">
        <w:rPr>
          <w:rStyle w:val="ac"/>
          <w:rFonts w:ascii="Narkisim" w:hAnsi="Narkisim" w:cs="Narkisim"/>
          <w:u w:val="single"/>
          <w:rtl/>
        </w:rPr>
        <w:footnoteReference w:id="676"/>
      </w:r>
      <w:r w:rsidRPr="007E31CA">
        <w:rPr>
          <w:rFonts w:ascii="Narkisim" w:hAnsi="Narkisim" w:cs="Narkisim"/>
          <w:u w:val="single"/>
          <w:rtl/>
        </w:rPr>
        <w:t xml:space="preserve"> וכו'</w:t>
      </w:r>
      <w:r w:rsidRPr="007E31CA">
        <w:rPr>
          <w:rFonts w:ascii="Narkisim" w:hAnsi="Narkisim" w:cs="Narkisim"/>
          <w:rtl/>
        </w:rPr>
        <w:t>. דקדוש קדושת הגוף, וכיון שיצא דרך דופן אינו עושה תמורה. ובפשוטו מבואר בגמ' דבעודה עובר קדוש קדה"ג. וכמ"ד ולדי קדשים במעי אמן קדושים. ויתבאר לקמן כה.</w:t>
      </w:r>
    </w:p>
    <w:p w14:paraId="005CAA67" w14:textId="77777777" w:rsidR="00460E79" w:rsidRPr="007E31CA" w:rsidRDefault="00000000" w:rsidP="007E31CA">
      <w:pPr>
        <w:bidi/>
        <w:rPr>
          <w:rFonts w:ascii="Narkisim" w:hAnsi="Narkisim" w:cs="Narkisim"/>
        </w:rPr>
      </w:pPr>
      <w:r w:rsidRPr="007E31CA">
        <w:rPr>
          <w:rFonts w:ascii="Narkisim" w:hAnsi="Narkisim" w:cs="Narkisim"/>
          <w:u w:val="single"/>
          <w:rtl/>
        </w:rPr>
        <w:t>אמרי בתם במעי תמימה אפי' בר פדא נמי מודי דקדיש וכו'.</w:t>
      </w:r>
      <w:r w:rsidRPr="007E31CA">
        <w:rPr>
          <w:rFonts w:ascii="Narkisim" w:hAnsi="Narkisim" w:cs="Narkisim"/>
          <w:rtl/>
        </w:rPr>
        <w:t xml:space="preserve"> [והגמ' חוזרת בה מהא דאמרי' (י.) דדעת בר פדא שאין קדושה חלה על העוברין]. וב</w:t>
      </w:r>
      <w:r w:rsidRPr="007E31CA">
        <w:rPr>
          <w:rFonts w:ascii="Narkisim" w:hAnsi="Narkisim" w:cs="Narkisim"/>
          <w:b/>
          <w:bCs/>
          <w:rtl/>
        </w:rPr>
        <w:t>חי' ראל"מ</w:t>
      </w:r>
      <w:r w:rsidRPr="007E31CA">
        <w:rPr>
          <w:rFonts w:ascii="Narkisim" w:hAnsi="Narkisim" w:cs="Narkisim"/>
          <w:rtl/>
        </w:rPr>
        <w:t xml:space="preserve"> (ב נא) הק' מה נפ"מ בין ולד במעי תמימה לולד במעי בע"מ לענין העובר. וביאר דסברת בר פדא דבמעי תמימה יש עליו שם קרבן, כיון שראוי להקרבה אגב אמו. ומעתה חלה גם קדושה על העובר בפנ"ע</w:t>
      </w:r>
      <w:r w:rsidRPr="007E31CA">
        <w:rPr>
          <w:rStyle w:val="ac"/>
          <w:rFonts w:ascii="Narkisim" w:hAnsi="Narkisim" w:cs="Narkisim"/>
          <w:rtl/>
        </w:rPr>
        <w:footnoteReference w:id="677"/>
      </w:r>
      <w:r w:rsidRPr="007E31CA">
        <w:rPr>
          <w:rFonts w:ascii="Narkisim" w:hAnsi="Narkisim" w:cs="Narkisim"/>
          <w:rtl/>
        </w:rPr>
        <w:t>.</w:t>
      </w:r>
    </w:p>
    <w:p w14:paraId="7E01F407"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שער המלך</w:t>
      </w:r>
      <w:r w:rsidRPr="007E31CA">
        <w:rPr>
          <w:rFonts w:ascii="Narkisim" w:hAnsi="Narkisim" w:cs="Narkisim"/>
          <w:rtl/>
        </w:rPr>
        <w:t xml:space="preserve"> (גניבה ב יב) הק' דבעלמא פסק הרמב"ם דעובר ירך אמו, א"כ עובר במעי בעלת מום נימא שיחשב בעל מום וכמו אמו. ואמאי פסק כר' יוחנן דאף במעי בעלת מום. ותי' דטעם פסול בע"מ הוא משום דמאיס לגבוה (ע' לעיל ז.), ואיכא דלענין זה לא אמרי' ירך אמו. דכיון שהולד הוא תם, ואינו מקריב אמו. א"נ לענין זה אין סברא לומר עובר ירך אמו, ואין בזה משום מאיסותא שהרי הולד תם.</w:t>
      </w:r>
    </w:p>
    <w:p w14:paraId="2BFB9CBE"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 xml:space="preserve">חזו"א </w:t>
      </w:r>
      <w:r w:rsidRPr="007E31CA">
        <w:rPr>
          <w:rFonts w:ascii="Narkisim" w:hAnsi="Narkisim"/>
          <w:rtl/>
        </w:rPr>
        <w:t>(לג ב) העיר דלפ"ז ליכא הוכחה דבר פדא סבר דשיירו אינו משוייר, דתוס' (ריש י:) למדו כן מהמשנה (לקמן כד:) דכיצד מערימין. אמנם למסקנא אפשר להעמיד מתני' דמערימין במעי תמימה. [אך י"ל דניח"ל לפרש את המשנה בכל אופן].</w:t>
      </w:r>
    </w:p>
    <w:p w14:paraId="6EB8F1F9" w14:textId="77777777" w:rsidR="00460E79" w:rsidRPr="007E31CA" w:rsidRDefault="00000000" w:rsidP="007E31CA">
      <w:pPr>
        <w:pStyle w:val="aa"/>
        <w:bidi/>
        <w:rPr>
          <w:rFonts w:ascii="Narkisim" w:hAnsi="Narkisim"/>
        </w:rPr>
      </w:pPr>
      <w:r w:rsidRPr="007E31CA">
        <w:rPr>
          <w:rFonts w:ascii="Narkisim" w:hAnsi="Narkisim"/>
          <w:u w:val="single"/>
          <w:rtl/>
        </w:rPr>
        <w:t>לישנא אחרינא אבל כלאים כו' הלין הוא דל"ק גופייהו אבל עוברין אחרין קדושין כו'.</w:t>
      </w:r>
      <w:r w:rsidRPr="007E31CA">
        <w:rPr>
          <w:rFonts w:ascii="Narkisim" w:hAnsi="Narkisim"/>
          <w:rtl/>
        </w:rPr>
        <w:t xml:space="preserve"> ה</w:t>
      </w:r>
      <w:r w:rsidRPr="007E31CA">
        <w:rPr>
          <w:rFonts w:ascii="Narkisim" w:hAnsi="Narkisim"/>
          <w:b/>
          <w:bCs/>
          <w:rtl/>
        </w:rPr>
        <w:t>רש"ש</w:t>
      </w:r>
      <w:r w:rsidRPr="007E31CA">
        <w:rPr>
          <w:rFonts w:ascii="Narkisim" w:hAnsi="Narkisim"/>
          <w:rtl/>
        </w:rPr>
        <w:t xml:space="preserve"> כת' דאין חילוק בין ל"ק לל"א בקו' הגמ' מדברי ר' מאיר בברייתא. אלא דלהך לישנא הוסיף סיומא דברייתא.</w:t>
      </w:r>
    </w:p>
    <w:p w14:paraId="4827CC33" w14:textId="77777777" w:rsidR="00460E79" w:rsidRPr="007E31CA" w:rsidRDefault="00000000" w:rsidP="007E31CA">
      <w:pPr>
        <w:pStyle w:val="3"/>
        <w:bidi/>
        <w:rPr>
          <w:rFonts w:ascii="Narkisim" w:hAnsi="Narkisim"/>
        </w:rPr>
      </w:pPr>
      <w:r w:rsidRPr="007E31CA">
        <w:rPr>
          <w:rFonts w:ascii="Narkisim" w:hAnsi="Narkisim"/>
          <w:rtl/>
        </w:rPr>
        <w:t>דף יא:</w:t>
      </w:r>
    </w:p>
    <w:p w14:paraId="39D1AC5A" w14:textId="77777777" w:rsidR="00460E79" w:rsidRPr="007E31CA" w:rsidRDefault="00000000" w:rsidP="007E31CA">
      <w:pPr>
        <w:pStyle w:val="2"/>
        <w:bidi/>
        <w:rPr>
          <w:rFonts w:ascii="Narkisim" w:hAnsi="Narkisim"/>
        </w:rPr>
      </w:pPr>
      <w:r w:rsidRPr="007E31CA">
        <w:rPr>
          <w:rFonts w:ascii="Narkisim" w:hAnsi="Narkisim"/>
          <w:rtl/>
        </w:rPr>
        <w:t>פשטה</w:t>
      </w:r>
    </w:p>
    <w:p w14:paraId="3BCDBAC8" w14:textId="77777777" w:rsidR="00460E79" w:rsidRPr="007E31CA" w:rsidRDefault="00000000" w:rsidP="007E31CA">
      <w:pPr>
        <w:bidi/>
        <w:rPr>
          <w:rFonts w:ascii="Narkisim" w:hAnsi="Narkisim" w:cs="Narkisim"/>
        </w:rPr>
      </w:pPr>
      <w:r w:rsidRPr="007E31CA">
        <w:rPr>
          <w:rFonts w:ascii="Narkisim" w:hAnsi="Narkisim" w:cs="Narkisim"/>
          <w:u w:val="single"/>
          <w:rtl/>
        </w:rPr>
        <w:t>ת"ר יכול וכו' תהא כולה עולה, ת"ל וכו' ממנו וכו'</w:t>
      </w:r>
      <w:r w:rsidRPr="007E31CA">
        <w:rPr>
          <w:rFonts w:ascii="Narkisim" w:hAnsi="Narkisim" w:cs="Narkisim"/>
          <w:rtl/>
        </w:rPr>
        <w:t>. צ"ב אמאי איצטריך קרא למעט, ומהיכי תיתי שיהא כולו עולה. [דדין פשטה ילפי' מקרא]. וה</w:t>
      </w:r>
      <w:r w:rsidRPr="007E31CA">
        <w:rPr>
          <w:rFonts w:ascii="Narkisim" w:hAnsi="Narkisim" w:cs="Narkisim"/>
          <w:b/>
          <w:bCs/>
          <w:rtl/>
        </w:rPr>
        <w:t>גרי"ז</w:t>
      </w:r>
      <w:r w:rsidRPr="007E31CA">
        <w:rPr>
          <w:rFonts w:ascii="Narkisim" w:hAnsi="Narkisim" w:cs="Narkisim"/>
          <w:rtl/>
        </w:rPr>
        <w:t xml:space="preserve"> כת' דאיצטריך לאפוקי מדרשת ר' יוסי ור' שמעון.</w:t>
      </w:r>
    </w:p>
    <w:p w14:paraId="5E836C70" w14:textId="77777777" w:rsidR="00460E79" w:rsidRPr="007E31CA" w:rsidRDefault="00000000" w:rsidP="007E31CA">
      <w:pPr>
        <w:pStyle w:val="a7"/>
        <w:bidi/>
        <w:rPr>
          <w:rFonts w:ascii="Narkisim" w:hAnsi="Narkisim"/>
        </w:rPr>
      </w:pPr>
      <w:r w:rsidRPr="007E31CA">
        <w:rPr>
          <w:rFonts w:ascii="Narkisim" w:hAnsi="Narkisim"/>
          <w:rtl/>
        </w:rPr>
        <w:t>אמנם ה</w:t>
      </w:r>
      <w:r w:rsidRPr="007E31CA">
        <w:rPr>
          <w:rFonts w:ascii="Narkisim" w:hAnsi="Narkisim"/>
          <w:b/>
          <w:bCs/>
          <w:rtl/>
        </w:rPr>
        <w:t>לח"מ</w:t>
      </w:r>
      <w:r w:rsidRPr="007E31CA">
        <w:rPr>
          <w:rFonts w:ascii="Narkisim" w:hAnsi="Narkisim"/>
          <w:rtl/>
        </w:rPr>
        <w:t xml:space="preserve"> (ערכין ה יד, ומהר"י קורקוס מעשה"ק טו ב) כת' [בדעת הרמב"ם] דמסברא אמרי' פשטה, אלא דלר' יהודה נתמעט קרא דלא אמרי' פשטה בכולו</w:t>
      </w:r>
      <w:r w:rsidRPr="007E31CA">
        <w:rPr>
          <w:rStyle w:val="ac"/>
          <w:rFonts w:ascii="Narkisim" w:hAnsi="Narkisim"/>
          <w:rtl/>
        </w:rPr>
        <w:footnoteReference w:id="678"/>
      </w:r>
      <w:r w:rsidRPr="007E31CA">
        <w:rPr>
          <w:rFonts w:ascii="Narkisim" w:hAnsi="Narkisim"/>
          <w:rtl/>
        </w:rPr>
        <w:t>. ועפ"ז ביאר בספק הגמ' (בסמוך) דעוף ודתרי מיגו, דהיכא דליכא דרשא הדרינן לסברתין דרגלה של זו עולה כולה עולה.</w:t>
      </w:r>
    </w:p>
    <w:p w14:paraId="72E3E019" w14:textId="77777777" w:rsidR="00460E79" w:rsidRPr="007E31CA" w:rsidRDefault="00000000" w:rsidP="007E31CA">
      <w:pPr>
        <w:bidi/>
        <w:rPr>
          <w:rFonts w:ascii="Narkisim" w:hAnsi="Narkisim" w:cs="Narkisim"/>
        </w:rPr>
      </w:pPr>
      <w:r w:rsidRPr="007E31CA">
        <w:rPr>
          <w:rFonts w:ascii="Narkisim" w:hAnsi="Narkisim" w:cs="Narkisim"/>
          <w:rtl/>
        </w:rPr>
        <w:t>ועוד ביאר ה</w:t>
      </w:r>
      <w:r w:rsidRPr="007E31CA">
        <w:rPr>
          <w:rFonts w:ascii="Narkisim" w:hAnsi="Narkisim" w:cs="Narkisim"/>
          <w:b/>
          <w:bCs/>
          <w:rtl/>
        </w:rPr>
        <w:t>גרי"ז</w:t>
      </w:r>
      <w:r w:rsidRPr="007E31CA">
        <w:rPr>
          <w:rFonts w:ascii="Narkisim" w:hAnsi="Narkisim" w:cs="Narkisim"/>
          <w:rtl/>
        </w:rPr>
        <w:t xml:space="preserve"> (ערכין ד: ד"ה ובמה שעמדנו) ביאר דס"ד דאמרי' 'גמרי' (ע"ד הא דאיתא גיטין מג: במקדש חצי שפחה ונשתחררה), כיון דאינו יכול להשאר אישות לחצאין אמרי' מסברא</w:t>
      </w:r>
      <w:r w:rsidRPr="007E31CA">
        <w:rPr>
          <w:rStyle w:val="ac"/>
          <w:rFonts w:ascii="Narkisim" w:hAnsi="Narkisim" w:cs="Narkisim"/>
          <w:rtl/>
        </w:rPr>
        <w:footnoteReference w:id="679"/>
      </w:r>
      <w:r w:rsidRPr="007E31CA">
        <w:rPr>
          <w:rFonts w:ascii="Narkisim" w:hAnsi="Narkisim" w:cs="Narkisim"/>
          <w:rtl/>
        </w:rPr>
        <w:t xml:space="preserve"> שחלות הקדושה תופס את כולו. [וה"נ ס"ד דלא יתכן קדושה באבר א', וע"כ יתפשט בכולו].</w:t>
      </w:r>
    </w:p>
    <w:p w14:paraId="2B191000" w14:textId="77777777" w:rsidR="00460E79" w:rsidRPr="007E31CA" w:rsidRDefault="00000000" w:rsidP="007E31CA">
      <w:pPr>
        <w:bidi/>
        <w:rPr>
          <w:rFonts w:ascii="Narkisim" w:hAnsi="Narkisim" w:cs="Narkisim"/>
        </w:rPr>
      </w:pPr>
      <w:r w:rsidRPr="007E31CA">
        <w:rPr>
          <w:rFonts w:ascii="Narkisim" w:hAnsi="Narkisim" w:cs="Narkisim"/>
          <w:u w:val="single"/>
          <w:rtl/>
        </w:rPr>
        <w:t>יכול תצא לחולין וכו'</w:t>
      </w:r>
      <w:r w:rsidRPr="007E31CA">
        <w:rPr>
          <w:rFonts w:ascii="Narkisim" w:hAnsi="Narkisim" w:cs="Narkisim"/>
          <w:rtl/>
        </w:rPr>
        <w:t>. צ"ב דכבר דרשו 'ממנו קודש'. ופ</w:t>
      </w:r>
      <w:r w:rsidRPr="007E31CA">
        <w:rPr>
          <w:rFonts w:ascii="Narkisim" w:hAnsi="Narkisim" w:cs="Narkisim"/>
          <w:b/>
          <w:bCs/>
          <w:rtl/>
        </w:rPr>
        <w:t>רש"י</w:t>
      </w:r>
      <w:r w:rsidRPr="007E31CA">
        <w:rPr>
          <w:rFonts w:ascii="Narkisim" w:hAnsi="Narkisim" w:cs="Narkisim"/>
          <w:rtl/>
        </w:rPr>
        <w:t xml:space="preserve"> (חולין סט:) דיהני פדיון. [וס"ד דחל קדושת דמים על האבר]. אבל </w:t>
      </w:r>
      <w:r w:rsidRPr="007E31CA">
        <w:rPr>
          <w:rFonts w:ascii="Narkisim" w:hAnsi="Narkisim" w:cs="Narkisim"/>
          <w:b/>
          <w:bCs/>
          <w:rtl/>
        </w:rPr>
        <w:t>רגמ"ה</w:t>
      </w:r>
      <w:r w:rsidRPr="007E31CA">
        <w:rPr>
          <w:rFonts w:ascii="Narkisim" w:hAnsi="Narkisim" w:cs="Narkisim"/>
          <w:rtl/>
        </w:rPr>
        <w:t xml:space="preserve"> (ערכין ה.) כת' יכול תצא שאר הבהמה לחולין וכו'. וה</w:t>
      </w:r>
      <w:r w:rsidRPr="007E31CA">
        <w:rPr>
          <w:rFonts w:ascii="Narkisim" w:hAnsi="Narkisim" w:cs="Narkisim"/>
          <w:b/>
          <w:bCs/>
          <w:rtl/>
        </w:rPr>
        <w:t>גרי"ז</w:t>
      </w:r>
      <w:r w:rsidRPr="007E31CA">
        <w:rPr>
          <w:rFonts w:ascii="Narkisim" w:hAnsi="Narkisim" w:cs="Narkisim"/>
          <w:rtl/>
        </w:rPr>
        <w:t xml:space="preserve"> (שם) כת' דלפ"ז המסקנא דחל על כל הבהמה דינא דתמכר לצרכי עולות. וצ"ב</w:t>
      </w:r>
      <w:r w:rsidRPr="007E31CA">
        <w:rPr>
          <w:rStyle w:val="ac"/>
          <w:rFonts w:ascii="Narkisim" w:hAnsi="Narkisim" w:cs="Narkisim"/>
          <w:rtl/>
        </w:rPr>
        <w:footnoteReference w:id="680"/>
      </w:r>
      <w:r w:rsidRPr="007E31CA">
        <w:rPr>
          <w:rFonts w:ascii="Narkisim" w:hAnsi="Narkisim" w:cs="Narkisim"/>
          <w:rtl/>
        </w:rPr>
        <w:t>.</w:t>
      </w:r>
    </w:p>
    <w:p w14:paraId="7B879FA5"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(כאן) ביאר דפשיטא שהאבר קדוש בקדוה"ג ול"ש פדיון, אלא שהקרא מחדש לן דאף על הבהמה כולה חל דין שתמכר לצרכי עולות ותקרב. וזה נלמד מ'יהיה קודש' שאינה יוצאת מידי מזבח. דיש דין שתמכר ליקרב.</w:t>
      </w:r>
    </w:p>
    <w:p w14:paraId="1D04805E" w14:textId="77777777" w:rsidR="00460E79" w:rsidRPr="007E31CA" w:rsidRDefault="00000000" w:rsidP="007E31CA">
      <w:pPr>
        <w:bidi/>
        <w:rPr>
          <w:rFonts w:ascii="Narkisim" w:hAnsi="Narkisim" w:cs="Narkisim"/>
        </w:rPr>
      </w:pPr>
      <w:r w:rsidRPr="007E31CA">
        <w:rPr>
          <w:rFonts w:ascii="Narkisim" w:hAnsi="Narkisim" w:cs="Narkisim"/>
          <w:u w:val="single"/>
          <w:rtl/>
        </w:rPr>
        <w:t>ת"ל יהיה</w:t>
      </w:r>
      <w:r w:rsidRPr="007E31CA">
        <w:rPr>
          <w:rStyle w:val="ac"/>
          <w:rFonts w:ascii="Narkisim" w:hAnsi="Narkisim" w:cs="Narkisim"/>
          <w:u w:val="single"/>
          <w:rtl/>
        </w:rPr>
        <w:footnoteReference w:id="681"/>
      </w:r>
      <w:r w:rsidRPr="007E31CA">
        <w:rPr>
          <w:rFonts w:ascii="Narkisim" w:hAnsi="Narkisim" w:cs="Narkisim"/>
          <w:u w:val="single"/>
          <w:rtl/>
        </w:rPr>
        <w:t xml:space="preserve"> וכו' הא כיצד תמכר לצורכי עולות וכו' חוץ מדמי אותו אבר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שלא יטול דמי האבר, </w:t>
      </w:r>
      <w:r w:rsidRPr="007E31CA">
        <w:rPr>
          <w:rFonts w:ascii="Narkisim" w:hAnsi="Narkisim" w:cs="Narkisim"/>
          <w:rtl/>
        </w:rPr>
        <w:lastRenderedPageBreak/>
        <w:t>שהרי האבר הקדש ואינו יכול למוכרו</w:t>
      </w:r>
      <w:r w:rsidRPr="007E31CA">
        <w:rPr>
          <w:rStyle w:val="ac"/>
          <w:rFonts w:ascii="Narkisim" w:hAnsi="Narkisim" w:cs="Narkisim"/>
          <w:rtl/>
        </w:rPr>
        <w:footnoteReference w:id="682"/>
      </w:r>
      <w:r w:rsidRPr="007E31CA">
        <w:rPr>
          <w:rFonts w:ascii="Narkisim" w:hAnsi="Narkisim" w:cs="Narkisim"/>
          <w:rtl/>
        </w:rPr>
        <w:t>. [דשאר הבהמה חולין, ומוכר השאר</w:t>
      </w:r>
      <w:r w:rsidRPr="007E31CA">
        <w:rPr>
          <w:rStyle w:val="ac"/>
          <w:rFonts w:ascii="Narkisim" w:hAnsi="Narkisim" w:cs="Narkisim"/>
          <w:rtl/>
        </w:rPr>
        <w:footnoteReference w:id="683"/>
      </w:r>
      <w:r w:rsidRPr="007E31CA">
        <w:rPr>
          <w:rFonts w:ascii="Narkisim" w:hAnsi="Narkisim" w:cs="Narkisim"/>
          <w:rtl/>
        </w:rPr>
        <w:t>].</w:t>
      </w:r>
    </w:p>
    <w:p w14:paraId="50BD60B4" w14:textId="77777777" w:rsidR="00460E79" w:rsidRPr="007E31CA" w:rsidRDefault="00000000" w:rsidP="007E31CA">
      <w:pPr>
        <w:pStyle w:val="a7"/>
        <w:bidi/>
        <w:rPr>
          <w:rFonts w:ascii="Narkisim" w:hAnsi="Narkisim"/>
        </w:rPr>
      </w:pPr>
      <w:r w:rsidRPr="007E31CA">
        <w:rPr>
          <w:rFonts w:ascii="Narkisim" w:hAnsi="Narkisim"/>
          <w:rtl/>
        </w:rPr>
        <w:t>ו</w:t>
      </w:r>
      <w:r w:rsidRPr="007E31CA">
        <w:rPr>
          <w:rFonts w:ascii="Narkisim" w:hAnsi="Narkisim"/>
          <w:b/>
          <w:bCs/>
          <w:rtl/>
        </w:rPr>
        <w:t>רגמ"ה</w:t>
      </w:r>
      <w:r w:rsidRPr="007E31CA">
        <w:rPr>
          <w:rFonts w:ascii="Narkisim" w:hAnsi="Narkisim"/>
          <w:rtl/>
        </w:rPr>
        <w:t xml:space="preserve"> (ערכין ה.) כת' חוץ מדמי אותו אבר שהקדיש, שדמיו יהא קדוש</w:t>
      </w:r>
      <w:r w:rsidRPr="007E31CA">
        <w:rPr>
          <w:rStyle w:val="ac"/>
          <w:rFonts w:ascii="Narkisim" w:hAnsi="Narkisim"/>
          <w:rtl/>
        </w:rPr>
        <w:footnoteReference w:id="684"/>
      </w:r>
      <w:r w:rsidRPr="007E31CA">
        <w:rPr>
          <w:rFonts w:ascii="Narkisim" w:hAnsi="Narkisim"/>
          <w:rtl/>
        </w:rPr>
        <w:t>. וה</w:t>
      </w:r>
      <w:r w:rsidRPr="007E31CA">
        <w:rPr>
          <w:rFonts w:ascii="Narkisim" w:hAnsi="Narkisim"/>
          <w:b/>
          <w:bCs/>
          <w:rtl/>
        </w:rPr>
        <w:t>גרי"ז</w:t>
      </w:r>
      <w:r w:rsidRPr="007E31CA">
        <w:rPr>
          <w:rFonts w:ascii="Narkisim" w:hAnsi="Narkisim"/>
          <w:rtl/>
        </w:rPr>
        <w:t xml:space="preserve"> (שם) דייק מדברי רגמ"ה שדמי האבר קדושים. ודייק כן אף מדברי ה</w:t>
      </w:r>
      <w:r w:rsidRPr="007E31CA">
        <w:rPr>
          <w:rFonts w:ascii="Narkisim" w:hAnsi="Narkisim"/>
          <w:b/>
          <w:bCs/>
          <w:rtl/>
        </w:rPr>
        <w:t>רמב"ם</w:t>
      </w:r>
      <w:r w:rsidRPr="007E31CA">
        <w:rPr>
          <w:rFonts w:ascii="Narkisim" w:hAnsi="Narkisim"/>
          <w:rtl/>
        </w:rPr>
        <w:t xml:space="preserve"> (ערכין ה טו) שכת' וכיצד עושין מוכרין אותה כולה למי שיקרב אותה ודמיה חולין חוץ מדמי אותו אבר. משמע דהדמים של אותו אבר קדושים</w:t>
      </w:r>
      <w:r w:rsidRPr="007E31CA">
        <w:rPr>
          <w:rStyle w:val="ac"/>
          <w:rFonts w:ascii="Narkisim" w:hAnsi="Narkisim"/>
          <w:rtl/>
        </w:rPr>
        <w:footnoteReference w:id="685"/>
      </w:r>
      <w:r w:rsidRPr="007E31CA">
        <w:rPr>
          <w:rFonts w:ascii="Narkisim" w:hAnsi="Narkisim"/>
          <w:rtl/>
        </w:rPr>
        <w:t>.</w:t>
      </w:r>
    </w:p>
    <w:p w14:paraId="0C33A8F8"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מאירי</w:t>
      </w:r>
      <w:r w:rsidRPr="007E31CA">
        <w:rPr>
          <w:rFonts w:ascii="Narkisim" w:hAnsi="Narkisim"/>
          <w:rtl/>
        </w:rPr>
        <w:t xml:space="preserve"> (קידושין ז.) העמיד בזה ג' צדדים, א' שהמוכר יביא עולה קטנה בדמי אותו אבר [שחל באבר קדושת דמים</w:t>
      </w:r>
      <w:r w:rsidRPr="007E31CA">
        <w:rPr>
          <w:rStyle w:val="ac"/>
          <w:rFonts w:ascii="Narkisim" w:hAnsi="Narkisim"/>
          <w:rtl/>
        </w:rPr>
        <w:footnoteReference w:id="686"/>
      </w:r>
      <w:r w:rsidRPr="007E31CA">
        <w:rPr>
          <w:rFonts w:ascii="Narkisim" w:hAnsi="Narkisim"/>
          <w:rtl/>
        </w:rPr>
        <w:t>, וכשמוכרה הוה דמיה עולה], ב' שיצא לחולין על יד הדמים [והדמים חולין ביד המוכר], ג' וי"מ (כרש"י) שאינו מוכר את הרגל כלל, והרגל קרב על שם הראשון ועולה לו כדין בהמת שותפין שהקדישוה. וביאר מה שאמר ודמיה חולין חוץ מדמי רגל שבה שיטפא דלישנא הוא, כלומר ודמיה חולין ביד המוכר, חוץ מדמי הרגל, שדמיה אינם ביד המוכר כלל שהרי לא נמכר. ואף אילו מכרו אף הם חולין בידו, שאין המכירה מכירה כלל והדמים חלין בכל מקום שהן.</w:t>
      </w:r>
    </w:p>
    <w:p w14:paraId="34E5E1D3"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מאירי</w:t>
      </w:r>
      <w:r w:rsidRPr="007E31CA">
        <w:rPr>
          <w:rFonts w:ascii="Narkisim" w:hAnsi="Narkisim"/>
          <w:rtl/>
        </w:rPr>
        <w:t xml:space="preserve"> כת' שלדעת זה יראה שאם מכר לו את הרגל שחייב להחזיר את דמיו קודם הקרבה. דאילו לאחר הקרבה כל שקירבה שלא לשם בעלים לא עלתה לבעלים</w:t>
      </w:r>
      <w:r w:rsidRPr="007E31CA">
        <w:rPr>
          <w:rStyle w:val="ac"/>
          <w:rFonts w:ascii="Narkisim" w:hAnsi="Narkisim"/>
          <w:rtl/>
        </w:rPr>
        <w:footnoteReference w:id="687"/>
      </w:r>
      <w:r w:rsidRPr="007E31CA">
        <w:rPr>
          <w:rFonts w:ascii="Narkisim" w:hAnsi="Narkisim"/>
          <w:rtl/>
        </w:rPr>
        <w:t>. עי"ש עוד.</w:t>
      </w:r>
    </w:p>
    <w:p w14:paraId="72152A2D" w14:textId="77777777" w:rsidR="00460E79" w:rsidRPr="007E31CA" w:rsidRDefault="00000000" w:rsidP="007E31CA">
      <w:pPr>
        <w:pStyle w:val="a7"/>
        <w:bidi/>
        <w:rPr>
          <w:rFonts w:ascii="Narkisim" w:hAnsi="Narkisim"/>
        </w:rPr>
      </w:pPr>
      <w:r w:rsidRPr="007E31CA">
        <w:rPr>
          <w:rFonts w:ascii="Narkisim" w:hAnsi="Narkisim"/>
          <w:rtl/>
        </w:rPr>
        <w:t>אך ה</w:t>
      </w:r>
      <w:r w:rsidRPr="007E31CA">
        <w:rPr>
          <w:rFonts w:ascii="Narkisim" w:hAnsi="Narkisim"/>
          <w:b/>
          <w:bCs/>
          <w:rtl/>
        </w:rPr>
        <w:t>גרי"ז</w:t>
      </w:r>
      <w:r w:rsidRPr="007E31CA">
        <w:rPr>
          <w:rFonts w:ascii="Narkisim" w:hAnsi="Narkisim"/>
          <w:rtl/>
        </w:rPr>
        <w:t xml:space="preserve"> הק' [לרמב"ם ורגמ"ה] דאותו אבר יש בו קדושת הגוף ואין לו פדיון, ואמאי תופסת את דמיו. וביאר דהקרבן קרב לשם הלוקח, והא דאמרי' דהמוכר עולה ושלמים לא עשה כלום הוא משום דלא אהני מידי, ונתכפר בו המוכר. אבל כאן אף שיש בו קדושת הגוף אהני מכירתו שיתכפר בו הלוקח, ומש"ה תופס את הדמים.</w:t>
      </w:r>
    </w:p>
    <w:p w14:paraId="30FFE7FA" w14:textId="77777777" w:rsidR="00460E79" w:rsidRPr="007E31CA" w:rsidRDefault="00000000" w:rsidP="007E31CA">
      <w:pPr>
        <w:bidi/>
        <w:rPr>
          <w:rFonts w:ascii="Narkisim" w:hAnsi="Narkisim" w:cs="Narkisim"/>
        </w:rPr>
      </w:pPr>
      <w:r w:rsidRPr="007E31CA">
        <w:rPr>
          <w:rFonts w:ascii="Narkisim" w:hAnsi="Narkisim" w:cs="Narkisim"/>
          <w:u w:val="single"/>
          <w:rtl/>
        </w:rPr>
        <w:t>ר' יוסי ור' שמעון וכו' שכולה עולה שנאמר וכו' ממנו לה'</w:t>
      </w:r>
      <w:r w:rsidRPr="007E31CA">
        <w:rPr>
          <w:rFonts w:ascii="Narkisim" w:hAnsi="Narkisim" w:cs="Narkisim"/>
          <w:rtl/>
        </w:rPr>
        <w:t>. דילפי' מקרא דפשטה קדושה בכולה. וה</w:t>
      </w:r>
      <w:r w:rsidRPr="007E31CA">
        <w:rPr>
          <w:rFonts w:ascii="Narkisim" w:hAnsi="Narkisim" w:cs="Narkisim"/>
          <w:b/>
          <w:bCs/>
          <w:rtl/>
        </w:rPr>
        <w:t>אחרונים</w:t>
      </w:r>
      <w:r w:rsidRPr="007E31CA">
        <w:rPr>
          <w:rFonts w:ascii="Narkisim" w:hAnsi="Narkisim" w:cs="Narkisim"/>
          <w:rtl/>
        </w:rPr>
        <w:t xml:space="preserve"> חקרו בגדר 'פשטה' האם האם הוא בחלות ההקדש או במעשה ההקדש. ונתבאר לעיל במשנה.</w:t>
      </w:r>
    </w:p>
    <w:p w14:paraId="64731D63" w14:textId="77777777" w:rsidR="00460E79" w:rsidRPr="007E31CA" w:rsidRDefault="00000000" w:rsidP="007E31CA">
      <w:pPr>
        <w:bidi/>
        <w:rPr>
          <w:rFonts w:ascii="Narkisim" w:hAnsi="Narkisim" w:cs="Narkisim"/>
        </w:rPr>
      </w:pPr>
      <w:r w:rsidRPr="007E31CA">
        <w:rPr>
          <w:rFonts w:ascii="Narkisim" w:hAnsi="Narkisim" w:cs="Narkisim"/>
          <w:u w:val="single"/>
          <w:rtl/>
        </w:rPr>
        <w:t>אמר מר תמכר לצרכי עולות וכו' אמר רבא באומר הרי עלי עולה בחייה</w:t>
      </w:r>
      <w:r w:rsidRPr="007E31CA">
        <w:rPr>
          <w:rFonts w:ascii="Narkisim" w:hAnsi="Narkisim" w:cs="Narkisim"/>
          <w:rtl/>
        </w:rPr>
        <w:t>. באופן שהלוקח לא נדר להביא עולה שלימה, אלא האברים שהיא חיה ממנה.</w:t>
      </w:r>
    </w:p>
    <w:p w14:paraId="2F3B4851"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דנו האם הלוקח נחשב 'מתכפר' לבד בקרבן זה, ואף שקדושת הרגל היא מכח הראשון (וכ"כ הגרי"ז ערכין ד: בשם הגר"ח). או דנימא דיש לו חלק במתכפר מחמת הרגל</w:t>
      </w:r>
      <w:r w:rsidRPr="007E31CA">
        <w:rPr>
          <w:rStyle w:val="ac"/>
          <w:rFonts w:ascii="Narkisim" w:hAnsi="Narkisim"/>
          <w:rtl/>
        </w:rPr>
        <w:footnoteReference w:id="688"/>
      </w:r>
      <w:r w:rsidRPr="007E31CA">
        <w:rPr>
          <w:rFonts w:ascii="Narkisim" w:hAnsi="Narkisim"/>
          <w:rtl/>
        </w:rPr>
        <w:t>.</w:t>
      </w:r>
    </w:p>
    <w:p w14:paraId="10520DBE" w14:textId="77777777" w:rsidR="00460E79" w:rsidRPr="007E31CA" w:rsidRDefault="00000000" w:rsidP="007E31CA">
      <w:pPr>
        <w:bidi/>
        <w:rPr>
          <w:rFonts w:ascii="Narkisim" w:hAnsi="Narkisim" w:cs="Narkisim"/>
        </w:rPr>
      </w:pPr>
      <w:r w:rsidRPr="007E31CA">
        <w:rPr>
          <w:rFonts w:ascii="Narkisim" w:hAnsi="Narkisim" w:cs="Narkisim"/>
          <w:rtl/>
        </w:rPr>
        <w:t xml:space="preserve">ורש"י הביא </w:t>
      </w:r>
      <w:r w:rsidRPr="007E31CA">
        <w:rPr>
          <w:rFonts w:ascii="Narkisim" w:hAnsi="Narkisim" w:cs="Narkisim"/>
          <w:b/>
          <w:bCs/>
          <w:rtl/>
        </w:rPr>
        <w:t>ל"א ירושלמי</w:t>
      </w:r>
      <w:r w:rsidRPr="007E31CA">
        <w:rPr>
          <w:rFonts w:ascii="Narkisim" w:hAnsi="Narkisim" w:cs="Narkisim"/>
          <w:rtl/>
        </w:rPr>
        <w:t xml:space="preserve"> דגרס דאמר כזוזא מן הדא בהמה</w:t>
      </w:r>
      <w:r w:rsidRPr="007E31CA">
        <w:rPr>
          <w:rStyle w:val="ac"/>
          <w:rFonts w:ascii="Narkisim" w:hAnsi="Narkisim" w:cs="Narkisim"/>
          <w:rtl/>
        </w:rPr>
        <w:footnoteReference w:id="689"/>
      </w:r>
      <w:r w:rsidRPr="007E31CA">
        <w:rPr>
          <w:rFonts w:ascii="Narkisim" w:hAnsi="Narkisim" w:cs="Narkisim"/>
          <w:rtl/>
        </w:rPr>
        <w:t xml:space="preserve"> וכו'. ורש"י ביאר כמו לגירסא שלפנינו. וה</w:t>
      </w:r>
      <w:r w:rsidRPr="007E31CA">
        <w:rPr>
          <w:rFonts w:ascii="Narkisim" w:hAnsi="Narkisim" w:cs="Narkisim"/>
          <w:b/>
          <w:bCs/>
          <w:rtl/>
        </w:rPr>
        <w:t xml:space="preserve">רמב"ם </w:t>
      </w:r>
      <w:r w:rsidRPr="007E31CA">
        <w:rPr>
          <w:rFonts w:ascii="Narkisim" w:hAnsi="Narkisim" w:cs="Narkisim"/>
          <w:rtl/>
        </w:rPr>
        <w:t>(מעשה"ק טו ב) כת' והוא שיהיה זה המחוייב עולה שקנה אותה נדר עולה בדמים קצובים. וה</w:t>
      </w:r>
      <w:r w:rsidRPr="007E31CA">
        <w:rPr>
          <w:rFonts w:ascii="Narkisim" w:hAnsi="Narkisim" w:cs="Narkisim"/>
          <w:b/>
          <w:bCs/>
          <w:rtl/>
        </w:rPr>
        <w:t>כס"מ</w:t>
      </w:r>
      <w:r w:rsidRPr="007E31CA">
        <w:rPr>
          <w:rFonts w:ascii="Narkisim" w:hAnsi="Narkisim" w:cs="Narkisim"/>
          <w:rtl/>
        </w:rPr>
        <w:t xml:space="preserve"> הביא מקורו מגירסא זו</w:t>
      </w:r>
      <w:r w:rsidRPr="007E31CA">
        <w:rPr>
          <w:rStyle w:val="ac"/>
          <w:rFonts w:ascii="Narkisim" w:hAnsi="Narkisim" w:cs="Narkisim"/>
          <w:rtl/>
        </w:rPr>
        <w:footnoteReference w:id="690"/>
      </w:r>
      <w:r w:rsidRPr="007E31CA">
        <w:rPr>
          <w:rFonts w:ascii="Narkisim" w:hAnsi="Narkisim" w:cs="Narkisim"/>
          <w:rtl/>
        </w:rPr>
        <w:t>.</w:t>
      </w:r>
    </w:p>
    <w:p w14:paraId="36E5DBFC" w14:textId="77777777" w:rsidR="00460E79" w:rsidRPr="007E31CA" w:rsidRDefault="00000000" w:rsidP="007E31CA">
      <w:pPr>
        <w:bidi/>
        <w:rPr>
          <w:rFonts w:ascii="Narkisim" w:hAnsi="Narkisim" w:cs="Narkisim"/>
        </w:rPr>
      </w:pPr>
      <w:r w:rsidRPr="007E31CA">
        <w:rPr>
          <w:rFonts w:ascii="Narkisim" w:hAnsi="Narkisim" w:cs="Narkisim"/>
          <w:u w:val="single"/>
          <w:rtl/>
        </w:rPr>
        <w:t>אמר רב חסדא מודה ר' יהודה בדבר שעושה אותה טריפה</w:t>
      </w:r>
      <w:r w:rsidRPr="007E31CA">
        <w:rPr>
          <w:rStyle w:val="ac"/>
          <w:rFonts w:ascii="Narkisim" w:hAnsi="Narkisim" w:cs="Narkisim"/>
          <w:u w:val="single"/>
          <w:rtl/>
        </w:rPr>
        <w:footnoteReference w:id="691"/>
      </w:r>
      <w:r w:rsidRPr="007E31CA">
        <w:rPr>
          <w:rFonts w:ascii="Narkisim" w:hAnsi="Narkisim" w:cs="Narkisim"/>
          <w:u w:val="single"/>
          <w:rtl/>
        </w:rPr>
        <w:t xml:space="preserve"> וכו'</w:t>
      </w:r>
      <w:r w:rsidRPr="007E31CA">
        <w:rPr>
          <w:rFonts w:ascii="Narkisim" w:hAnsi="Narkisim" w:cs="Narkisim"/>
          <w:rtl/>
        </w:rPr>
        <w:t>. וה</w:t>
      </w:r>
      <w:r w:rsidRPr="007E31CA">
        <w:rPr>
          <w:rFonts w:ascii="Narkisim" w:hAnsi="Narkisim" w:cs="Narkisim"/>
          <w:b/>
          <w:bCs/>
          <w:rtl/>
        </w:rPr>
        <w:t>שיטמ"ק</w:t>
      </w:r>
      <w:r w:rsidRPr="007E31CA">
        <w:rPr>
          <w:rFonts w:ascii="Narkisim" w:hAnsi="Narkisim" w:cs="Narkisim"/>
          <w:rtl/>
        </w:rPr>
        <w:t xml:space="preserve"> כת' אי מקרא [דדרשי' בזה יהיה קודש</w:t>
      </w:r>
      <w:r w:rsidRPr="007E31CA">
        <w:rPr>
          <w:rStyle w:val="ac"/>
          <w:rFonts w:ascii="Narkisim" w:hAnsi="Narkisim" w:cs="Narkisim"/>
          <w:rtl/>
        </w:rPr>
        <w:footnoteReference w:id="692"/>
      </w:r>
      <w:r w:rsidRPr="007E31CA">
        <w:rPr>
          <w:rFonts w:ascii="Narkisim" w:hAnsi="Narkisim" w:cs="Narkisim"/>
          <w:rtl/>
        </w:rPr>
        <w:t>] אי מסברא. ו</w:t>
      </w:r>
      <w:r w:rsidRPr="007E31CA">
        <w:rPr>
          <w:rFonts w:ascii="Narkisim" w:hAnsi="Narkisim" w:cs="Narkisim"/>
          <w:b/>
          <w:bCs/>
          <w:rtl/>
        </w:rPr>
        <w:t>תוס'</w:t>
      </w:r>
      <w:r w:rsidRPr="007E31CA">
        <w:rPr>
          <w:rFonts w:ascii="Narkisim" w:hAnsi="Narkisim" w:cs="Narkisim"/>
          <w:rtl/>
        </w:rPr>
        <w:t xml:space="preserve"> (קידושין ז. ד"ה ונפשטו) כת' דדרשו כן מהך קרא כל אשר יתן ממנו לה'. ואילו בריטב"א (קידושין שם) כת' שבדבר שהנשמה תלויה בו לא בעינן ריבוי מקרא.</w:t>
      </w:r>
    </w:p>
    <w:p w14:paraId="2B352199" w14:textId="77777777" w:rsidR="00460E79" w:rsidRPr="007E31CA" w:rsidRDefault="00000000" w:rsidP="007E31CA">
      <w:pPr>
        <w:pStyle w:val="a7"/>
        <w:bidi/>
        <w:rPr>
          <w:rFonts w:ascii="Narkisim" w:hAnsi="Narkisim"/>
        </w:rPr>
      </w:pPr>
      <w:r w:rsidRPr="007E31CA">
        <w:rPr>
          <w:rFonts w:ascii="Narkisim" w:hAnsi="Narkisim"/>
          <w:rtl/>
        </w:rPr>
        <w:t>וכן נקט ה</w:t>
      </w:r>
      <w:r w:rsidRPr="007E31CA">
        <w:rPr>
          <w:rFonts w:ascii="Narkisim" w:hAnsi="Narkisim"/>
          <w:b/>
          <w:bCs/>
          <w:rtl/>
        </w:rPr>
        <w:t>לח"מ</w:t>
      </w:r>
      <w:r w:rsidRPr="007E31CA">
        <w:rPr>
          <w:rFonts w:ascii="Narkisim" w:hAnsi="Narkisim"/>
          <w:rtl/>
        </w:rPr>
        <w:t xml:space="preserve"> (מעשה"ק טו ב) דדבר שהנשמה תלויה בו לר' יהודה לא ילפי' מקרא, שהרי ר' יהודה דריש לקרא </w:t>
      </w:r>
      <w:r w:rsidRPr="007E31CA">
        <w:rPr>
          <w:rFonts w:ascii="Narkisim" w:hAnsi="Narkisim"/>
          <w:rtl/>
        </w:rPr>
        <w:lastRenderedPageBreak/>
        <w:t>ד'יהיה קדש' שחל קדושה על אבר א' [ואיך נילף ב' דינים הפוכים מחד קרא</w:t>
      </w:r>
      <w:r w:rsidRPr="007E31CA">
        <w:rPr>
          <w:rStyle w:val="ac"/>
          <w:rFonts w:ascii="Narkisim" w:hAnsi="Narkisim"/>
          <w:rtl/>
        </w:rPr>
        <w:footnoteReference w:id="693"/>
      </w:r>
      <w:r w:rsidRPr="007E31CA">
        <w:rPr>
          <w:rFonts w:ascii="Narkisim" w:hAnsi="Narkisim"/>
          <w:rtl/>
        </w:rPr>
        <w:t>].</w:t>
      </w:r>
    </w:p>
    <w:p w14:paraId="3056B643"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גדר פשטה באבר שהנשמה תלויה בו. </w:t>
      </w:r>
      <w:r w:rsidRPr="007E31CA">
        <w:rPr>
          <w:rFonts w:ascii="Narkisim" w:hAnsi="Narkisim" w:cs="Narkisim"/>
          <w:b/>
          <w:bCs/>
          <w:rtl/>
        </w:rPr>
        <w:t>רע"א</w:t>
      </w:r>
      <w:r w:rsidRPr="007E31CA">
        <w:rPr>
          <w:rFonts w:ascii="Narkisim" w:hAnsi="Narkisim" w:cs="Narkisim"/>
          <w:rtl/>
        </w:rPr>
        <w:t xml:space="preserve"> (לרמב"ם מעשה"ק טו ב, ובחי' כאן) כת' דלכאורה יל"פ הטעם משום דחל קדושה באבר זה</w:t>
      </w:r>
      <w:r w:rsidRPr="007E31CA">
        <w:rPr>
          <w:rStyle w:val="ac"/>
          <w:rFonts w:ascii="Narkisim" w:hAnsi="Narkisim" w:cs="Narkisim"/>
          <w:rtl/>
        </w:rPr>
        <w:footnoteReference w:id="694"/>
      </w:r>
      <w:r w:rsidRPr="007E31CA">
        <w:rPr>
          <w:rFonts w:ascii="Narkisim" w:hAnsi="Narkisim" w:cs="Narkisim"/>
          <w:rtl/>
        </w:rPr>
        <w:t>, אף לולי דין פשטה. ומש"ה יש סברא דכיון דיש קדושה באבר שהנשמה תלויה בו, מסתבר שאותה קדושה תתפשט בכולה. ולפ"ז באופן דלא חל קדושה על האבר, אף באבר שהנשמה תלויה בו אין סברא לומר פשטה בכולו, דצריכים אנו לדון תחלה על קדושת אבר בעצמותו.</w:t>
      </w:r>
    </w:p>
    <w:p w14:paraId="099AED5A" w14:textId="77777777" w:rsidR="00460E79" w:rsidRPr="007E31CA" w:rsidRDefault="00000000" w:rsidP="007E31CA">
      <w:pPr>
        <w:pStyle w:val="a7"/>
        <w:bidi/>
        <w:rPr>
          <w:rFonts w:ascii="Narkisim" w:hAnsi="Narkisim"/>
        </w:rPr>
      </w:pPr>
      <w:r w:rsidRPr="007E31CA">
        <w:rPr>
          <w:rFonts w:ascii="Narkisim" w:hAnsi="Narkisim"/>
          <w:rtl/>
        </w:rPr>
        <w:t>אך שוב הביא דר' יוסי (במשנה י.) הוכיח ממוקדשין לתמורה, והתם לא חל כלל על המקצת. וע"כ שמהני הא דחל על אבר שהנשמה תלויה בו. ועוד הביא מהגמ' (קידושין ז.) דדנו פשטה במקדש חצי אשה, ואף התם אינו חל תחילה על מקצתו.</w:t>
      </w:r>
    </w:p>
    <w:p w14:paraId="17905457" w14:textId="77777777" w:rsidR="00460E79" w:rsidRPr="007E31CA" w:rsidRDefault="00000000" w:rsidP="007E31CA">
      <w:pPr>
        <w:pStyle w:val="a7"/>
        <w:bidi/>
        <w:rPr>
          <w:rFonts w:ascii="Narkisim" w:hAnsi="Narkisim"/>
        </w:rPr>
      </w:pPr>
      <w:r w:rsidRPr="007E31CA">
        <w:rPr>
          <w:rFonts w:ascii="Narkisim" w:hAnsi="Narkisim"/>
          <w:rtl/>
        </w:rPr>
        <w:t>וע"כ דכיון דמתחילה ידעינן שיהא הדין דתתפשט הקדושין בכולה מש"ה מקרי מקדש כולה (ע' מה שנתבאר בזה לעיל י. במשנה). [ועפ"ז אף בתמורה מהני לר' יוסי כיון דידעינן דיתפוס בכולו. וע"ע מש"כ במשנה י. במח' ר' יוסי ורבנן]. והגרי"ז (לעיל י. ועוד אחרונים) ביארו דגדר פשטה הוי בחלות ההקדש, דתיכף חל מחמת המעשה שלו על כולו.</w:t>
      </w:r>
    </w:p>
    <w:p w14:paraId="17003B64"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ו</w:t>
      </w:r>
      <w:r w:rsidRPr="007E31CA">
        <w:rPr>
          <w:rFonts w:ascii="Narkisim" w:hAnsi="Narkisim" w:cs="Narkisim"/>
          <w:b/>
          <w:bCs/>
          <w:rtl/>
        </w:rPr>
        <w:t>רגמ"ה</w:t>
      </w:r>
      <w:r w:rsidRPr="007E31CA">
        <w:rPr>
          <w:rFonts w:ascii="Narkisim" w:hAnsi="Narkisim" w:cs="Narkisim"/>
          <w:rtl/>
        </w:rPr>
        <w:t xml:space="preserve"> (ערכין ה.) ביאר הטעם דפשטה הקדושה בכולה במקדיש ראש בהמה ליקרב למזבח</w:t>
      </w:r>
      <w:r w:rsidRPr="007E31CA">
        <w:rPr>
          <w:rStyle w:val="ac"/>
          <w:rFonts w:ascii="Narkisim" w:hAnsi="Narkisim" w:cs="Narkisim"/>
          <w:rtl/>
        </w:rPr>
        <w:footnoteReference w:id="695"/>
      </w:r>
      <w:r w:rsidRPr="007E31CA">
        <w:rPr>
          <w:rFonts w:ascii="Narkisim" w:hAnsi="Narkisim" w:cs="Narkisim"/>
          <w:rtl/>
        </w:rPr>
        <w:t>, משום שאי אפשר לחלוק הראש מן הגוף. דאי אפשר לשחוט הראש לשם עולה והגוף לשם חולין, דהא אין שוחטין חולין בעזרה. ומבואר דיסוד הך דין משום שאי אפשר לחלק</w:t>
      </w:r>
      <w:r w:rsidRPr="007E31CA">
        <w:rPr>
          <w:rStyle w:val="ac"/>
          <w:rFonts w:ascii="Narkisim" w:hAnsi="Narkisim" w:cs="Narkisim"/>
          <w:rtl/>
        </w:rPr>
        <w:footnoteReference w:id="696"/>
      </w:r>
      <w:r w:rsidRPr="007E31CA">
        <w:rPr>
          <w:rFonts w:ascii="Narkisim" w:hAnsi="Narkisim" w:cs="Narkisim"/>
          <w:rtl/>
        </w:rPr>
        <w:t>.</w:t>
      </w:r>
    </w:p>
    <w:p w14:paraId="7EF31E20"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העירו דמבואר </w:t>
      </w:r>
      <w:r w:rsidRPr="007E31CA">
        <w:rPr>
          <w:rFonts w:ascii="Narkisim" w:hAnsi="Narkisim"/>
          <w:szCs w:val="16"/>
          <w:rtl/>
        </w:rPr>
        <w:t>(בסוה"ע, גבי היא שלמים וולדה חולין ושחטה בפנים)</w:t>
      </w:r>
      <w:r w:rsidRPr="007E31CA">
        <w:rPr>
          <w:rFonts w:ascii="Narkisim" w:hAnsi="Narkisim"/>
          <w:rtl/>
        </w:rPr>
        <w:t xml:space="preserve"> דכיון שהראש הוא קרבן אין בזה משום חולין בעזרה</w:t>
      </w:r>
      <w:r w:rsidRPr="007E31CA">
        <w:rPr>
          <w:rStyle w:val="ac"/>
          <w:rFonts w:ascii="Narkisim" w:hAnsi="Narkisim"/>
          <w:rtl/>
        </w:rPr>
        <w:footnoteReference w:id="697"/>
      </w:r>
      <w:r w:rsidRPr="007E31CA">
        <w:rPr>
          <w:rFonts w:ascii="Narkisim" w:hAnsi="Narkisim"/>
          <w:rtl/>
        </w:rPr>
        <w:t>. ולכאורה לאו דוקא נקט כן</w:t>
      </w:r>
      <w:r w:rsidRPr="007E31CA">
        <w:rPr>
          <w:rStyle w:val="ac"/>
          <w:rFonts w:ascii="Narkisim" w:hAnsi="Narkisim"/>
          <w:rtl/>
        </w:rPr>
        <w:footnoteReference w:id="698"/>
      </w:r>
      <w:r w:rsidRPr="007E31CA">
        <w:rPr>
          <w:rFonts w:ascii="Narkisim" w:hAnsi="Narkisim"/>
          <w:rtl/>
        </w:rPr>
        <w:t>.</w:t>
      </w:r>
    </w:p>
    <w:p w14:paraId="4FD7B7AC" w14:textId="77777777" w:rsidR="00460E79" w:rsidRPr="007E31CA" w:rsidRDefault="00000000" w:rsidP="007E31CA">
      <w:pPr>
        <w:bidi/>
        <w:rPr>
          <w:rFonts w:ascii="Narkisim" w:hAnsi="Narkisim" w:cs="Narkisim"/>
        </w:rPr>
      </w:pPr>
      <w:r w:rsidRPr="007E31CA">
        <w:rPr>
          <w:rFonts w:ascii="Narkisim" w:hAnsi="Narkisim" w:cs="Narkisim"/>
          <w:u w:val="single"/>
          <w:rtl/>
        </w:rPr>
        <w:t>ומאי איכא בין רבא וכו' א"ב כר"א וכו' ניטלה ירך וחלל שלה נבילה</w:t>
      </w:r>
      <w:r w:rsidRPr="007E31CA">
        <w:rPr>
          <w:rFonts w:ascii="Narkisim" w:hAnsi="Narkisim" w:cs="Narkisim"/>
          <w:rtl/>
        </w:rPr>
        <w:t>. פרש"י אע"פ שעדיין חיה מטמאה כנבילה, דכמתה היא. ורב ששת לא ס"ל כר"א. בפשוטו משמע דלרב ששת לא סגי בניטלה ירך וחלל שלה.</w:t>
      </w:r>
    </w:p>
    <w:p w14:paraId="21AE19AD" w14:textId="77777777" w:rsidR="00460E79" w:rsidRPr="007E31CA" w:rsidRDefault="00000000" w:rsidP="007E31CA">
      <w:pPr>
        <w:pStyle w:val="a7"/>
        <w:bidi/>
        <w:rPr>
          <w:rFonts w:ascii="Narkisim" w:hAnsi="Narkisim"/>
        </w:rPr>
      </w:pPr>
      <w:r w:rsidRPr="007E31CA">
        <w:rPr>
          <w:rFonts w:ascii="Narkisim" w:hAnsi="Narkisim"/>
          <w:rtl/>
        </w:rPr>
        <w:t>ועוד ביאר הרש"ש דקאי הכא לענין פשטה, דבעינן דוקא אבר שבנטילתו היא מתה מיד. ולא סגי באבר זה דדינו כמתה. ולא תלי בעיקר דברי ר"א שיחשב נבילה מחיים.</w:t>
      </w:r>
    </w:p>
    <w:p w14:paraId="2F1BD3AC"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(מעשה"ק טו ב) כת' האומר לבה או ראשה של זו עולה, הואיל ודבר שהנשמה תלויה בו הוא כולה עולה. וה</w:t>
      </w:r>
      <w:r w:rsidRPr="007E31CA">
        <w:rPr>
          <w:rFonts w:ascii="Narkisim" w:hAnsi="Narkisim" w:cs="Narkisim"/>
          <w:b/>
          <w:bCs/>
          <w:rtl/>
        </w:rPr>
        <w:t>לח"מ</w:t>
      </w:r>
      <w:r w:rsidRPr="007E31CA">
        <w:rPr>
          <w:rFonts w:ascii="Narkisim" w:hAnsi="Narkisim" w:cs="Narkisim"/>
          <w:rtl/>
        </w:rPr>
        <w:t xml:space="preserve"> דייק דדוקא הנך דעושה נבילה, וכמ"ד דטריפה חיה</w:t>
      </w:r>
      <w:r w:rsidRPr="007E31CA">
        <w:rPr>
          <w:rStyle w:val="ac"/>
          <w:rFonts w:ascii="Narkisim" w:hAnsi="Narkisim" w:cs="Narkisim"/>
          <w:rtl/>
        </w:rPr>
        <w:footnoteReference w:id="699"/>
      </w:r>
      <w:r w:rsidRPr="007E31CA">
        <w:rPr>
          <w:rFonts w:ascii="Narkisim" w:hAnsi="Narkisim" w:cs="Narkisim"/>
          <w:rtl/>
        </w:rPr>
        <w:t>. אך הק' דהול"ל ירך וחלל שלה, כיון שהרמב"ם ס"ל (אבה"ט ב א ושחיטה ט יג) כר"א. וה</w:t>
      </w:r>
      <w:r w:rsidRPr="007E31CA">
        <w:rPr>
          <w:rFonts w:ascii="Narkisim" w:hAnsi="Narkisim" w:cs="Narkisim"/>
          <w:b/>
          <w:bCs/>
          <w:rtl/>
        </w:rPr>
        <w:t>רש"ש</w:t>
      </w:r>
      <w:r w:rsidRPr="007E31CA">
        <w:rPr>
          <w:rFonts w:ascii="Narkisim" w:hAnsi="Narkisim" w:cs="Narkisim"/>
          <w:rtl/>
        </w:rPr>
        <w:t xml:space="preserve"> (הנ"ל) כת' דאף דלענין דיני נבילה קי"ל כר"א, אבל להחשב אבר שהנשמה תלוי בו לא סגי בהכי.</w:t>
      </w:r>
    </w:p>
    <w:p w14:paraId="59942E72"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הביאו דאיתא עד"ז לענין ערכין (ערכין כ.) דהמעריך אבר שהנשמה תלויה בו חייב כולו, ובפשוטו תלוי בג' אמוראים דסוגיין האם היינו דבר שעושה טריפה או נבילה מחיים או נטילת חיותו. והא דאיתא בגמ' שם ניטל רגלו מן הארכובה ולמעלה היינו כמ"ד דבר שעושה אותו טריפה</w:t>
      </w:r>
      <w:r w:rsidRPr="007E31CA">
        <w:rPr>
          <w:rStyle w:val="ac"/>
          <w:rFonts w:ascii="Narkisim" w:hAnsi="Narkisim"/>
          <w:rtl/>
        </w:rPr>
        <w:footnoteReference w:id="700"/>
      </w:r>
      <w:r w:rsidRPr="007E31CA">
        <w:rPr>
          <w:rFonts w:ascii="Narkisim" w:hAnsi="Narkisim"/>
          <w:rtl/>
        </w:rPr>
        <w:t>. וה</w:t>
      </w:r>
      <w:r w:rsidRPr="007E31CA">
        <w:rPr>
          <w:rFonts w:ascii="Narkisim" w:hAnsi="Narkisim"/>
          <w:b/>
          <w:bCs/>
          <w:rtl/>
        </w:rPr>
        <w:t>שעה"מ</w:t>
      </w:r>
      <w:r w:rsidRPr="007E31CA">
        <w:rPr>
          <w:rFonts w:ascii="Narkisim" w:hAnsi="Narkisim"/>
          <w:rtl/>
        </w:rPr>
        <w:t xml:space="preserve"> (ערכין ה יד) הק' דלשון הרמב"ם (ערכין ב א) משמע דהתם דבר שעושה אותו טריפה מקרי נשמה תלויה בו, ומ"ש הכא שלא נקט כן. וכת' דע"כ מש"כ הרמב"ם כאן ליבה או ראשה לאו דוקא, אלא העיקר תלוי בטעם דדבר שהנשמה תלויה בו, ומשמע דאף כל דבר שעושה אותה טריפה, דמקרי דבר שהנשמה תלויה בו.</w:t>
      </w:r>
    </w:p>
    <w:p w14:paraId="24C6B7C3" w14:textId="77777777" w:rsidR="00460E79" w:rsidRPr="007E31CA" w:rsidRDefault="00000000" w:rsidP="007E31CA">
      <w:pPr>
        <w:pStyle w:val="aa"/>
        <w:bidi/>
        <w:rPr>
          <w:rFonts w:ascii="Narkisim" w:hAnsi="Narkisim"/>
        </w:rPr>
      </w:pPr>
      <w:r w:rsidRPr="007E31CA">
        <w:rPr>
          <w:rFonts w:ascii="Narkisim" w:hAnsi="Narkisim"/>
          <w:u w:val="single"/>
          <w:rtl/>
        </w:rPr>
        <w:t>תוד"ה רב חסדא</w:t>
      </w:r>
      <w:r w:rsidRPr="007E31CA">
        <w:rPr>
          <w:rFonts w:ascii="Narkisim" w:hAnsi="Narkisim"/>
          <w:rtl/>
        </w:rPr>
        <w:t xml:space="preserve">. דרב חסדא סבר טרפה חיה, וזו מן הסוגיות הפוכות בהש"ס וכו'. ותוס' הביאו כמה סוגיות הפוכות. ותוס' (מנחות </w:t>
      </w:r>
      <w:r w:rsidRPr="007E31CA">
        <w:rPr>
          <w:rFonts w:ascii="Narkisim" w:hAnsi="Narkisim"/>
          <w:rtl/>
        </w:rPr>
        <w:lastRenderedPageBreak/>
        <w:t>נח:) מנו הרבה סוגיות הפוכות, והוה כמו איכא דאמרי. אך ב</w:t>
      </w:r>
      <w:r w:rsidRPr="007E31CA">
        <w:rPr>
          <w:rFonts w:ascii="Narkisim" w:hAnsi="Narkisim"/>
          <w:b/>
          <w:bCs/>
          <w:rtl/>
        </w:rPr>
        <w:t>ס' הישר</w:t>
      </w:r>
      <w:r w:rsidRPr="007E31CA">
        <w:rPr>
          <w:rFonts w:ascii="Narkisim" w:hAnsi="Narkisim"/>
          <w:rtl/>
        </w:rPr>
        <w:t xml:space="preserve"> (תקכב) הגיה בסוגיא בכורות ע"פ סוגיין</w:t>
      </w:r>
      <w:r w:rsidRPr="007E31CA">
        <w:rPr>
          <w:rStyle w:val="ac"/>
          <w:rFonts w:ascii="Narkisim" w:hAnsi="Narkisim"/>
          <w:rtl/>
        </w:rPr>
        <w:footnoteReference w:id="701"/>
      </w:r>
      <w:r w:rsidRPr="007E31CA">
        <w:rPr>
          <w:rFonts w:ascii="Narkisim" w:hAnsi="Narkisim"/>
          <w:rtl/>
        </w:rPr>
        <w:t>. ו</w:t>
      </w:r>
      <w:r w:rsidRPr="007E31CA">
        <w:rPr>
          <w:rFonts w:ascii="Narkisim" w:hAnsi="Narkisim"/>
          <w:b/>
          <w:bCs/>
          <w:rtl/>
        </w:rPr>
        <w:t>תוס'</w:t>
      </w:r>
      <w:r w:rsidRPr="007E31CA">
        <w:rPr>
          <w:rFonts w:ascii="Narkisim" w:hAnsi="Narkisim"/>
          <w:rtl/>
        </w:rPr>
        <w:t xml:space="preserve"> (סנהדרין עח.) גרסו בתמורה 'רבה', שהוא בר פלוגתיה של רב חסדא. ועפ"ז יישב דלא הוה סברא הפוכה בסוגיין.</w:t>
      </w:r>
    </w:p>
    <w:p w14:paraId="76848057" w14:textId="77777777" w:rsidR="00460E79" w:rsidRPr="007E31CA" w:rsidRDefault="00000000" w:rsidP="007E31CA">
      <w:pPr>
        <w:bidi/>
        <w:rPr>
          <w:rFonts w:ascii="Narkisim" w:hAnsi="Narkisim" w:cs="Narkisim"/>
        </w:rPr>
      </w:pPr>
      <w:r w:rsidRPr="007E31CA">
        <w:rPr>
          <w:rFonts w:ascii="Narkisim" w:hAnsi="Narkisim" w:cs="Narkisim"/>
          <w:u w:val="single"/>
          <w:rtl/>
        </w:rPr>
        <w:t>בעי רבא בעוף מהו, בהמה אמר רחמנא וכו' או דלמא וכו' והאי נמי קרבן וכו'</w:t>
      </w:r>
      <w:r w:rsidRPr="007E31CA">
        <w:rPr>
          <w:rFonts w:ascii="Narkisim" w:hAnsi="Narkisim" w:cs="Narkisim"/>
          <w:rtl/>
        </w:rPr>
        <w:t>. ה</w:t>
      </w:r>
      <w:r w:rsidRPr="007E31CA">
        <w:rPr>
          <w:rFonts w:ascii="Narkisim" w:hAnsi="Narkisim" w:cs="Narkisim"/>
          <w:b/>
          <w:bCs/>
          <w:rtl/>
        </w:rPr>
        <w:t>שיטמ"ק</w:t>
      </w:r>
      <w:r w:rsidRPr="007E31CA">
        <w:rPr>
          <w:rFonts w:ascii="Narkisim" w:hAnsi="Narkisim" w:cs="Narkisim"/>
          <w:rtl/>
        </w:rPr>
        <w:t xml:space="preserve"> (י, גליון) הק' לפשוט ממתני' דתנן (לקמן עג.) אין העופות עושין תמורה, דבקרא כתיב בהמה [וה"נ בקרא דפשטה כתיב בהמה]. ותי' דשאני הכא דכתיב 'קרבן' לרבות עופות.</w:t>
      </w:r>
    </w:p>
    <w:p w14:paraId="543C74E7" w14:textId="77777777" w:rsidR="00460E79" w:rsidRPr="007E31CA" w:rsidRDefault="00000000" w:rsidP="007E31CA">
      <w:pPr>
        <w:bidi/>
        <w:rPr>
          <w:rFonts w:ascii="Narkisim" w:hAnsi="Narkisim" w:cs="Narkisim"/>
        </w:rPr>
      </w:pPr>
      <w:r w:rsidRPr="007E31CA">
        <w:rPr>
          <w:rFonts w:ascii="Narkisim" w:hAnsi="Narkisim" w:cs="Narkisim"/>
          <w:rtl/>
        </w:rPr>
        <w:t>פ</w:t>
      </w:r>
      <w:r w:rsidRPr="007E31CA">
        <w:rPr>
          <w:rFonts w:ascii="Narkisim" w:hAnsi="Narkisim" w:cs="Narkisim"/>
          <w:b/>
          <w:bCs/>
          <w:rtl/>
        </w:rPr>
        <w:t>רש"י</w:t>
      </w:r>
      <w:r w:rsidRPr="007E31CA">
        <w:rPr>
          <w:rFonts w:ascii="Narkisim" w:hAnsi="Narkisim" w:cs="Narkisim"/>
          <w:rtl/>
        </w:rPr>
        <w:t xml:space="preserve"> לר' יוסי קא בעי לה, הקדיש רגל עוף. [שאין הנשמה תלויה בו]. אבל ה</w:t>
      </w:r>
      <w:r w:rsidRPr="007E31CA">
        <w:rPr>
          <w:rFonts w:ascii="Narkisim" w:hAnsi="Narkisim" w:cs="Narkisim"/>
          <w:b/>
          <w:bCs/>
          <w:rtl/>
        </w:rPr>
        <w:t>רמב"ם</w:t>
      </w:r>
      <w:r w:rsidRPr="007E31CA">
        <w:rPr>
          <w:rFonts w:ascii="Narkisim" w:hAnsi="Narkisim" w:cs="Narkisim"/>
          <w:rtl/>
        </w:rPr>
        <w:t xml:space="preserve"> (מעשה"ק טו ב) הביא ספק זו, ואף דס"ל דבעי אבר שהנשמה תלוי בו. וה</w:t>
      </w:r>
      <w:r w:rsidRPr="007E31CA">
        <w:rPr>
          <w:rFonts w:ascii="Narkisim" w:hAnsi="Narkisim" w:cs="Narkisim"/>
          <w:b/>
          <w:bCs/>
          <w:rtl/>
        </w:rPr>
        <w:t>כס"מ</w:t>
      </w:r>
      <w:r w:rsidRPr="007E31CA">
        <w:rPr>
          <w:rFonts w:ascii="Narkisim" w:hAnsi="Narkisim" w:cs="Narkisim"/>
          <w:rtl/>
        </w:rPr>
        <w:t xml:space="preserve"> כת' דלרמב"ם צ"ל שהספק באבר שהנשמה תלויה בו.</w:t>
      </w:r>
    </w:p>
    <w:p w14:paraId="2E5D9FF4"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לח"מ</w:t>
      </w:r>
      <w:r w:rsidRPr="007E31CA">
        <w:rPr>
          <w:rFonts w:ascii="Narkisim" w:hAnsi="Narkisim"/>
          <w:rtl/>
        </w:rPr>
        <w:t xml:space="preserve"> (מעשה"ק שם)הק' דאבר שהנשמה תלויה בו תלויה מסברא ולא בקרא. ותי' דילפי' מקרא דחייל קדושה על אותו אבר, ומסברא ידעינן דפשטה בכולו כיון שהנשמה תלויה בו. והכא מיבעי בעוף האם חל אף באותו אבר.</w:t>
      </w:r>
    </w:p>
    <w:p w14:paraId="58CE2BE8" w14:textId="77777777" w:rsidR="00460E79" w:rsidRPr="007E31CA" w:rsidRDefault="00000000" w:rsidP="007E31CA">
      <w:pPr>
        <w:pStyle w:val="a8"/>
        <w:bidi/>
        <w:rPr>
          <w:rFonts w:ascii="Narkisim" w:hAnsi="Narkisim"/>
        </w:rPr>
      </w:pPr>
      <w:r w:rsidRPr="007E31CA">
        <w:rPr>
          <w:rFonts w:ascii="Narkisim" w:hAnsi="Narkisim"/>
          <w:rtl/>
        </w:rPr>
        <w:t>ועוד כת' הלח"מ (ערכין ה יד) דהספק כאן להיפך, דלר' יהודה מסברא רגלה של זו עולה כולה עולה. ומיבעי בעוף האם נשאר בסברא זו, או דילפי' 'ממנו' בכל קרבן.</w:t>
      </w:r>
    </w:p>
    <w:p w14:paraId="78773C11" w14:textId="77777777" w:rsidR="00460E79" w:rsidRPr="007E31CA" w:rsidRDefault="00000000" w:rsidP="007E31CA">
      <w:pPr>
        <w:pStyle w:val="a7"/>
        <w:bidi/>
        <w:rPr>
          <w:rFonts w:ascii="Narkisim" w:hAnsi="Narkisim"/>
        </w:rPr>
      </w:pPr>
      <w:r w:rsidRPr="007E31CA">
        <w:rPr>
          <w:rFonts w:ascii="Narkisim" w:hAnsi="Narkisim"/>
          <w:rtl/>
        </w:rPr>
        <w:t>אך פשטות לשון הרמב"ם דאיירי בכל אבר מן העוף. והאבה"א כת' דכיון אין פדיון בעוף, ועכ"פ חל קדושה על אבר זה.</w:t>
      </w:r>
    </w:p>
    <w:p w14:paraId="114861BF" w14:textId="77777777" w:rsidR="00460E79" w:rsidRPr="007E31CA" w:rsidRDefault="00000000" w:rsidP="007E31CA">
      <w:pPr>
        <w:bidi/>
        <w:rPr>
          <w:rFonts w:ascii="Narkisim" w:hAnsi="Narkisim" w:cs="Narkisim"/>
        </w:rPr>
      </w:pPr>
      <w:r w:rsidRPr="007E31CA">
        <w:rPr>
          <w:rFonts w:ascii="Narkisim" w:hAnsi="Narkisim" w:cs="Narkisim"/>
          <w:u w:val="single"/>
          <w:rtl/>
        </w:rPr>
        <w:t>שם. בעוף מהו וכו' תיקו</w:t>
      </w:r>
      <w:r w:rsidRPr="007E31CA">
        <w:rPr>
          <w:rFonts w:ascii="Narkisim" w:hAnsi="Narkisim" w:cs="Narkisim"/>
          <w:rtl/>
        </w:rPr>
        <w:t>. ה</w:t>
      </w:r>
      <w:r w:rsidRPr="007E31CA">
        <w:rPr>
          <w:rFonts w:ascii="Narkisim" w:hAnsi="Narkisim" w:cs="Narkisim"/>
          <w:b/>
          <w:bCs/>
          <w:rtl/>
        </w:rPr>
        <w:t>שעה"מ</w:t>
      </w:r>
      <w:r w:rsidRPr="007E31CA">
        <w:rPr>
          <w:rFonts w:ascii="Narkisim" w:hAnsi="Narkisim" w:cs="Narkisim"/>
          <w:rtl/>
        </w:rPr>
        <w:t xml:space="preserve"> (ה יד) ועוד אחרונים הק' דבגמ' (קידושין ז.) דנו המקדש חצי אשה אי אמרי' פשטה בקידושין</w:t>
      </w:r>
      <w:r w:rsidRPr="007E31CA">
        <w:rPr>
          <w:rStyle w:val="ac"/>
          <w:rFonts w:ascii="Narkisim" w:hAnsi="Narkisim" w:cs="Narkisim"/>
          <w:rtl/>
        </w:rPr>
        <w:footnoteReference w:id="702"/>
      </w:r>
      <w:r w:rsidRPr="007E31CA">
        <w:rPr>
          <w:rFonts w:ascii="Narkisim" w:hAnsi="Narkisim" w:cs="Narkisim"/>
          <w:rtl/>
        </w:rPr>
        <w:t xml:space="preserve"> [ורש"י ותוס' שם פי' משום דמקודשת הוה לשון הקדש</w:t>
      </w:r>
      <w:r w:rsidRPr="007E31CA">
        <w:rPr>
          <w:rStyle w:val="ac"/>
          <w:rFonts w:ascii="Narkisim" w:hAnsi="Narkisim" w:cs="Narkisim"/>
          <w:rtl/>
        </w:rPr>
        <w:footnoteReference w:id="703"/>
      </w:r>
      <w:r w:rsidRPr="007E31CA">
        <w:rPr>
          <w:rFonts w:ascii="Narkisim" w:hAnsi="Narkisim" w:cs="Narkisim"/>
          <w:rtl/>
        </w:rPr>
        <w:t>]. והא אשה לא הוה בהמה ולא הוה קרבן, וגרע מעוף דאף דהוה קדושת הגוף מיבעי בסוגיין.</w:t>
      </w:r>
    </w:p>
    <w:p w14:paraId="20DAA2B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אבנ"מ</w:t>
      </w:r>
      <w:r w:rsidRPr="007E31CA">
        <w:rPr>
          <w:rFonts w:ascii="Narkisim" w:hAnsi="Narkisim"/>
          <w:rtl/>
        </w:rPr>
        <w:t xml:space="preserve"> (לא יח) כת' דלדברי רש"י בסוגיין הספק בסוגיין באבר שאין הנשמה תלויה בה, אבל אבר שהנשמה תלויה ודאי מהני בעוף [דהוה סברא, ומש"ה לא תלוי דוקא בבהמה]. ועפ"ז ניחא דבאשה הנידון באבר שהנשמה תלויה בו [וכמ"ש תוס' קידושין שם דאשה איירי בנשמה תלוי בו]. אבל לדעת הרמב"ם (הנ"ל) דהספק בעוף אף לדידן, וע"כ באבר שהנשמה תלויה בו [וכמ"ש הכס"מ]</w:t>
      </w:r>
      <w:r w:rsidRPr="007E31CA">
        <w:rPr>
          <w:rStyle w:val="ac"/>
          <w:rFonts w:ascii="Narkisim" w:hAnsi="Narkisim"/>
          <w:rtl/>
        </w:rPr>
        <w:footnoteReference w:id="704"/>
      </w:r>
      <w:r w:rsidRPr="007E31CA">
        <w:rPr>
          <w:rFonts w:ascii="Narkisim" w:hAnsi="Narkisim"/>
          <w:rtl/>
        </w:rPr>
        <w:t>. וע"ע קה"י (ו) שהאריך בזה.</w:t>
      </w:r>
    </w:p>
    <w:p w14:paraId="7EA2425D" w14:textId="77777777" w:rsidR="00460E79" w:rsidRPr="007E31CA" w:rsidRDefault="00000000" w:rsidP="007E31CA">
      <w:pPr>
        <w:bidi/>
        <w:rPr>
          <w:rFonts w:ascii="Narkisim" w:hAnsi="Narkisim" w:cs="Narkisim"/>
        </w:rPr>
      </w:pPr>
      <w:r w:rsidRPr="007E31CA">
        <w:rPr>
          <w:rFonts w:ascii="Narkisim" w:hAnsi="Narkisim" w:cs="Narkisim"/>
          <w:u w:val="single"/>
          <w:rtl/>
        </w:rPr>
        <w:t>בעי רבא הקדיש אבר לדמיו וכו' מי אמר כיון דנחתא ליה קדושת דמים נחתא ליה נמי קדושת הגוף, ומדאקדשיה לחד אבר אקדשיה לכולה, או דלמא וכו' תרי מיגו</w:t>
      </w:r>
      <w:r w:rsidRPr="007E31CA">
        <w:rPr>
          <w:rStyle w:val="ac"/>
          <w:rFonts w:ascii="Narkisim" w:hAnsi="Narkisim" w:cs="Narkisim"/>
          <w:u w:val="single"/>
          <w:rtl/>
        </w:rPr>
        <w:footnoteReference w:id="705"/>
      </w:r>
      <w:r w:rsidRPr="007E31CA">
        <w:rPr>
          <w:rFonts w:ascii="Narkisim" w:hAnsi="Narkisim" w:cs="Narkisim"/>
          <w:u w:val="single"/>
          <w:rtl/>
        </w:rPr>
        <w:t xml:space="preserve"> לא</w:t>
      </w:r>
      <w:r w:rsidRPr="007E31CA">
        <w:rPr>
          <w:rFonts w:ascii="Narkisim" w:hAnsi="Narkisim" w:cs="Narkisim"/>
          <w:rtl/>
        </w:rPr>
        <w:t>. לגירסא זו מבואר ששלב ראשון אמרי דמיגו דנחתא קדושת הגוף לאבר זה, ואח"כ יש ספק האם פשטה [הך קדושת הגוף] בכולו.</w:t>
      </w:r>
    </w:p>
    <w:p w14:paraId="31D8E6D7" w14:textId="77777777" w:rsidR="00460E79" w:rsidRPr="007E31CA" w:rsidRDefault="00000000" w:rsidP="007E31CA">
      <w:pPr>
        <w:pStyle w:val="a7"/>
        <w:bidi/>
        <w:rPr>
          <w:rFonts w:ascii="Narkisim" w:hAnsi="Narkisim"/>
        </w:rPr>
      </w:pPr>
      <w:r w:rsidRPr="007E31CA">
        <w:rPr>
          <w:rFonts w:ascii="Narkisim" w:hAnsi="Narkisim"/>
          <w:rtl/>
        </w:rPr>
        <w:t xml:space="preserve">אבל </w:t>
      </w:r>
      <w:r w:rsidRPr="007E31CA">
        <w:rPr>
          <w:rFonts w:ascii="Narkisim" w:hAnsi="Narkisim"/>
          <w:b/>
          <w:bCs/>
          <w:rtl/>
        </w:rPr>
        <w:t>רש"י</w:t>
      </w:r>
      <w:r w:rsidRPr="007E31CA">
        <w:rPr>
          <w:rFonts w:ascii="Narkisim" w:hAnsi="Narkisim"/>
          <w:rtl/>
        </w:rPr>
        <w:t xml:space="preserve"> פי' דמקדיש חד אבר לדמיו פשטה קדושת דמים בכולה בהמה</w:t>
      </w:r>
      <w:r w:rsidRPr="007E31CA">
        <w:rPr>
          <w:rStyle w:val="ac"/>
          <w:rFonts w:ascii="Narkisim" w:hAnsi="Narkisim"/>
          <w:rtl/>
        </w:rPr>
        <w:footnoteReference w:id="706"/>
      </w:r>
      <w:r w:rsidRPr="007E31CA">
        <w:rPr>
          <w:rFonts w:ascii="Narkisim" w:hAnsi="Narkisim"/>
          <w:rtl/>
        </w:rPr>
        <w:t>, ומיגו שני דנחתא לה קדושת הגוף. ועד"ז פ</w:t>
      </w:r>
      <w:r w:rsidRPr="007E31CA">
        <w:rPr>
          <w:rFonts w:ascii="Narkisim" w:hAnsi="Narkisim"/>
          <w:b/>
          <w:bCs/>
          <w:rtl/>
        </w:rPr>
        <w:t>רש"י</w:t>
      </w:r>
      <w:r w:rsidRPr="007E31CA">
        <w:rPr>
          <w:rFonts w:ascii="Narkisim" w:hAnsi="Narkisim"/>
          <w:rtl/>
        </w:rPr>
        <w:t xml:space="preserve"> (ערכין ה. ד"ה הא דאקדיש)</w:t>
      </w:r>
      <w:r w:rsidRPr="007E31CA">
        <w:rPr>
          <w:rStyle w:val="ac"/>
          <w:rFonts w:ascii="Narkisim" w:hAnsi="Narkisim"/>
          <w:rtl/>
        </w:rPr>
        <w:footnoteReference w:id="707"/>
      </w:r>
      <w:r w:rsidRPr="007E31CA">
        <w:rPr>
          <w:rFonts w:ascii="Narkisim" w:hAnsi="Narkisim"/>
          <w:rtl/>
        </w:rPr>
        <w:t>. וה</w:t>
      </w:r>
      <w:r w:rsidRPr="007E31CA">
        <w:rPr>
          <w:rFonts w:ascii="Narkisim" w:hAnsi="Narkisim"/>
          <w:b/>
          <w:bCs/>
          <w:rtl/>
        </w:rPr>
        <w:t>רש"ש</w:t>
      </w:r>
      <w:r w:rsidRPr="007E31CA">
        <w:rPr>
          <w:rFonts w:ascii="Narkisim" w:hAnsi="Narkisim"/>
          <w:rtl/>
        </w:rPr>
        <w:t xml:space="preserve"> העיר דהיפך המיגות מסדר הגמרא.</w:t>
      </w:r>
    </w:p>
    <w:p w14:paraId="691CA616" w14:textId="77777777" w:rsidR="00460E79" w:rsidRPr="007E31CA" w:rsidRDefault="00000000" w:rsidP="007E31CA">
      <w:pPr>
        <w:pStyle w:val="a7"/>
        <w:bidi/>
        <w:rPr>
          <w:rFonts w:ascii="Narkisim" w:hAnsi="Narkisim"/>
        </w:rPr>
      </w:pPr>
      <w:r w:rsidRPr="007E31CA">
        <w:rPr>
          <w:rFonts w:ascii="Narkisim" w:hAnsi="Narkisim"/>
          <w:rtl/>
        </w:rPr>
        <w:t xml:space="preserve">אמנם </w:t>
      </w:r>
      <w:r w:rsidRPr="007E31CA">
        <w:rPr>
          <w:rFonts w:ascii="Narkisim" w:hAnsi="Narkisim"/>
          <w:b/>
          <w:bCs/>
          <w:rtl/>
        </w:rPr>
        <w:t>רש"י</w:t>
      </w:r>
      <w:r w:rsidRPr="007E31CA">
        <w:rPr>
          <w:rFonts w:ascii="Narkisim" w:hAnsi="Narkisim"/>
          <w:rtl/>
        </w:rPr>
        <w:t xml:space="preserve"> (בהמשך הגמ' ערכין ד"ה הקדיש אבר לדמיו מהו) כת' מי אמרי' מיגו דקדיש חד אבר לדמי קדיש לגופיה</w:t>
      </w:r>
      <w:r w:rsidRPr="007E31CA">
        <w:rPr>
          <w:rStyle w:val="ac"/>
          <w:rFonts w:ascii="Narkisim" w:hAnsi="Narkisim"/>
          <w:rtl/>
        </w:rPr>
        <w:footnoteReference w:id="708"/>
      </w:r>
      <w:r w:rsidRPr="007E31CA">
        <w:rPr>
          <w:rFonts w:ascii="Narkisim" w:hAnsi="Narkisim"/>
          <w:rtl/>
        </w:rPr>
        <w:t>, ומיגו דקדיש חד אבר קדשה כולה</w:t>
      </w:r>
      <w:r w:rsidRPr="007E31CA">
        <w:rPr>
          <w:rStyle w:val="ac"/>
          <w:rFonts w:ascii="Narkisim" w:hAnsi="Narkisim"/>
          <w:rtl/>
        </w:rPr>
        <w:footnoteReference w:id="709"/>
      </w:r>
      <w:r w:rsidRPr="007E31CA">
        <w:rPr>
          <w:rFonts w:ascii="Narkisim" w:hAnsi="Narkisim"/>
          <w:rtl/>
        </w:rPr>
        <w:t>. [וכגירסא בגמ' כאן]. וכן בגמ' (שם) דנו לפשוט מהברייתא דקתני אין להקדש אלא ראשה</w:t>
      </w:r>
      <w:r w:rsidRPr="007E31CA">
        <w:rPr>
          <w:rStyle w:val="ac"/>
          <w:rFonts w:ascii="Narkisim" w:hAnsi="Narkisim"/>
          <w:rtl/>
        </w:rPr>
        <w:footnoteReference w:id="710"/>
      </w:r>
      <w:r w:rsidRPr="007E31CA">
        <w:rPr>
          <w:rFonts w:ascii="Narkisim" w:hAnsi="Narkisim"/>
          <w:rtl/>
        </w:rPr>
        <w:t>, ומבואר דחל קדושה על הראש. ולא פשטה בכל הבהמה.</w:t>
      </w:r>
    </w:p>
    <w:p w14:paraId="0B1C8DFC"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לח"מ</w:t>
      </w:r>
      <w:r w:rsidRPr="007E31CA">
        <w:rPr>
          <w:rFonts w:ascii="Narkisim" w:hAnsi="Narkisim" w:cs="Narkisim"/>
          <w:rtl/>
        </w:rPr>
        <w:t xml:space="preserve"> (ערכין ה יד) כת' דלדברי רש"י בסוגיין דוקא תרי מיגו מיבעי, אבל חד מיגו [המיגו הראשון] אמרי' דקדשה כולה לדמיה. והספק האם יש לו פדיון או דקדשה קדושת הגוף. והק' דבברייתא (ערכין שם) איתא גבי ראש פרה שאין להקדש אלא ראשה</w:t>
      </w:r>
      <w:r w:rsidRPr="007E31CA">
        <w:rPr>
          <w:rStyle w:val="ac"/>
          <w:rFonts w:ascii="Narkisim" w:hAnsi="Narkisim" w:cs="Narkisim"/>
          <w:rtl/>
        </w:rPr>
        <w:footnoteReference w:id="711"/>
      </w:r>
      <w:r w:rsidRPr="007E31CA">
        <w:rPr>
          <w:rFonts w:ascii="Narkisim" w:hAnsi="Narkisim" w:cs="Narkisim"/>
          <w:rtl/>
        </w:rPr>
        <w:t>. ומוכח שהעיקר כגירסת הגמ' בסוגיין שהמיגו הראשון הוא דנחתא קדושת הגוף ואין לו פדיון. [וכת' דלשון רש"י בסוגיין לאו דוקא].</w:t>
      </w:r>
    </w:p>
    <w:p w14:paraId="617FB6EA" w14:textId="77777777" w:rsidR="00460E79" w:rsidRPr="007E31CA" w:rsidRDefault="00000000" w:rsidP="007E31CA">
      <w:pPr>
        <w:pStyle w:val="a8"/>
        <w:bidi/>
        <w:rPr>
          <w:rFonts w:ascii="Narkisim" w:hAnsi="Narkisim"/>
        </w:rPr>
      </w:pPr>
      <w:r w:rsidRPr="007E31CA">
        <w:rPr>
          <w:rFonts w:ascii="Narkisim" w:hAnsi="Narkisim"/>
          <w:rtl/>
        </w:rPr>
        <w:t>והשעה"מ (ערכין שם) כת' דלצד דלא אמרי' תרי מיגו יש ספק נוסף איזה מיגו אמרי', מאי חזית דעבדת למיגו אקדושת דמים נימא מיגו אקדושת הגוף אאותו אבר.</w:t>
      </w:r>
    </w:p>
    <w:p w14:paraId="7B991BF3" w14:textId="77777777" w:rsidR="00460E79" w:rsidRPr="007E31CA" w:rsidRDefault="00000000" w:rsidP="007E31CA">
      <w:pPr>
        <w:bidi/>
        <w:rPr>
          <w:rFonts w:ascii="Narkisim" w:hAnsi="Narkisim" w:cs="Narkisim"/>
        </w:rPr>
      </w:pPr>
      <w:r w:rsidRPr="007E31CA">
        <w:rPr>
          <w:rFonts w:ascii="Narkisim" w:hAnsi="Narkisim" w:cs="Narkisim"/>
          <w:rtl/>
        </w:rPr>
        <w:lastRenderedPageBreak/>
        <w:t>אבל ה</w:t>
      </w:r>
      <w:r w:rsidRPr="007E31CA">
        <w:rPr>
          <w:rFonts w:ascii="Narkisim" w:hAnsi="Narkisim" w:cs="Narkisim"/>
          <w:b/>
          <w:bCs/>
          <w:rtl/>
        </w:rPr>
        <w:t>גרי"ז</w:t>
      </w:r>
      <w:r w:rsidRPr="007E31CA">
        <w:rPr>
          <w:rFonts w:ascii="Narkisim" w:hAnsi="Narkisim" w:cs="Narkisim"/>
          <w:rtl/>
        </w:rPr>
        <w:t xml:space="preserve"> (בסוגיין, אבה"א טו ב משנת ר' אהרן יג ד, ועוד אחרונים) ביאר דהספק בסוגיין דלא אמרי' מיגו כלל, דכיון דצריך ב' מיגו בבת אחת לומר שיתקדש כולו למזבח</w:t>
      </w:r>
      <w:r w:rsidRPr="007E31CA">
        <w:rPr>
          <w:rStyle w:val="ac"/>
          <w:rFonts w:ascii="Narkisim" w:hAnsi="Narkisim" w:cs="Narkisim"/>
          <w:rtl/>
        </w:rPr>
        <w:footnoteReference w:id="712"/>
      </w:r>
      <w:r w:rsidRPr="007E31CA">
        <w:rPr>
          <w:rFonts w:ascii="Narkisim" w:hAnsi="Narkisim" w:cs="Narkisim"/>
          <w:rtl/>
        </w:rPr>
        <w:t>, מש"ה לא אמרי' פשטה ולא מיגו דנחתי. דהיכא דצריך תרי מיגו לא אמרי' מיגו כלל.</w:t>
      </w:r>
    </w:p>
    <w:p w14:paraId="3BD23D87" w14:textId="77777777" w:rsidR="00460E79" w:rsidRPr="007E31CA" w:rsidRDefault="00000000" w:rsidP="007E31CA">
      <w:pPr>
        <w:bidi/>
        <w:rPr>
          <w:rFonts w:ascii="Narkisim" w:hAnsi="Narkisim" w:cs="Narkisim"/>
        </w:rPr>
      </w:pPr>
      <w:r w:rsidRPr="007E31CA">
        <w:rPr>
          <w:rFonts w:ascii="Narkisim" w:hAnsi="Narkisim" w:cs="Narkisim"/>
          <w:u w:val="single"/>
          <w:rtl/>
        </w:rPr>
        <w:t>שם. הקדיש אבר לדמיו וכו'</w:t>
      </w:r>
      <w:r w:rsidRPr="007E31CA">
        <w:rPr>
          <w:rFonts w:ascii="Narkisim" w:hAnsi="Narkisim" w:cs="Narkisim"/>
          <w:rtl/>
        </w:rPr>
        <w:t xml:space="preserve">. פרש"י לר' יוסי. [ואיירי באבר שאין הנשמה תלויה בו]. אבל </w:t>
      </w:r>
      <w:r w:rsidRPr="007E31CA">
        <w:rPr>
          <w:rFonts w:ascii="Narkisim" w:hAnsi="Narkisim" w:cs="Narkisim"/>
          <w:b/>
          <w:bCs/>
          <w:rtl/>
        </w:rPr>
        <w:t>רש"י</w:t>
      </w:r>
      <w:r w:rsidRPr="007E31CA">
        <w:rPr>
          <w:rFonts w:ascii="Narkisim" w:hAnsi="Narkisim" w:cs="Narkisim"/>
          <w:rtl/>
        </w:rPr>
        <w:t xml:space="preserve"> (ערכין ה.) העמיד ספק זו בראש פרה, באבר שהנשמה תלויה בו</w:t>
      </w:r>
      <w:r w:rsidRPr="007E31CA">
        <w:rPr>
          <w:rStyle w:val="ac"/>
          <w:rFonts w:ascii="Narkisim" w:hAnsi="Narkisim" w:cs="Narkisim"/>
          <w:rtl/>
        </w:rPr>
        <w:footnoteReference w:id="713"/>
      </w:r>
      <w:r w:rsidRPr="007E31CA">
        <w:rPr>
          <w:rFonts w:ascii="Narkisim" w:hAnsi="Narkisim" w:cs="Narkisim"/>
          <w:rtl/>
        </w:rPr>
        <w:t xml:space="preserve"> וכדברי הכל.</w:t>
      </w:r>
    </w:p>
    <w:p w14:paraId="0B8F2E73"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 xml:space="preserve">רמב"ם </w:t>
      </w:r>
      <w:r w:rsidRPr="007E31CA">
        <w:rPr>
          <w:rFonts w:ascii="Narkisim" w:hAnsi="Narkisim"/>
          <w:rtl/>
        </w:rPr>
        <w:t>(ערכין ה יד) הביא הספק הקדיש א' מאיבריה לדמיו, ואמר דמי רגלה של פרה זו הקדש למזבח הרי זו ספק וכו'. וה</w:t>
      </w:r>
      <w:r w:rsidRPr="007E31CA">
        <w:rPr>
          <w:rFonts w:ascii="Narkisim" w:hAnsi="Narkisim"/>
          <w:b/>
          <w:bCs/>
          <w:rtl/>
        </w:rPr>
        <w:t>כס"מ</w:t>
      </w:r>
      <w:r w:rsidRPr="007E31CA">
        <w:rPr>
          <w:rFonts w:ascii="Narkisim" w:hAnsi="Narkisim"/>
          <w:rtl/>
        </w:rPr>
        <w:t xml:space="preserve"> תמה דקי"ל (מעשה"ק טו ב) דלא אמרי' פשטה באבר שאין הנשמה תלויה בו. והר"ז כמזכי שטרא לבי תרי.</w:t>
      </w:r>
    </w:p>
    <w:p w14:paraId="0EF5B36B" w14:textId="77777777" w:rsidR="00460E79" w:rsidRPr="007E31CA" w:rsidRDefault="00000000" w:rsidP="007E31CA">
      <w:pPr>
        <w:pStyle w:val="a7"/>
        <w:bidi/>
        <w:rPr>
          <w:rFonts w:ascii="Narkisim" w:hAnsi="Narkisim"/>
        </w:rPr>
      </w:pPr>
      <w:r w:rsidRPr="007E31CA">
        <w:rPr>
          <w:rFonts w:ascii="Narkisim" w:hAnsi="Narkisim"/>
          <w:rtl/>
        </w:rPr>
        <w:t>והכס"מ חידש דלדעת הרמב"ם הך ספק קאי אף באבר שאין הנשמה תלויה בו, ולדברי הכל</w:t>
      </w:r>
      <w:r w:rsidRPr="007E31CA">
        <w:rPr>
          <w:rStyle w:val="ac"/>
          <w:rFonts w:ascii="Narkisim" w:hAnsi="Narkisim"/>
          <w:rtl/>
        </w:rPr>
        <w:footnoteReference w:id="714"/>
      </w:r>
      <w:r w:rsidRPr="007E31CA">
        <w:rPr>
          <w:rFonts w:ascii="Narkisim" w:hAnsi="Narkisim"/>
          <w:rtl/>
        </w:rPr>
        <w:t>. ואף דהמקדיש אבר בקה"ג ס"ל לר' מאיר ור' יהודה דלא פשטה בכולו, דכיון שאין ראוי ליקרא עולה היאך תפשוט קדושה בכולו. אבל כשמקדיש אבר לדמים יש ספק דשייך פשטה</w:t>
      </w:r>
      <w:r w:rsidRPr="007E31CA">
        <w:rPr>
          <w:rStyle w:val="ac"/>
          <w:rFonts w:ascii="Narkisim" w:hAnsi="Narkisim"/>
          <w:rtl/>
        </w:rPr>
        <w:footnoteReference w:id="715"/>
      </w:r>
      <w:r w:rsidRPr="007E31CA">
        <w:rPr>
          <w:rFonts w:ascii="Narkisim" w:hAnsi="Narkisim"/>
          <w:rtl/>
        </w:rPr>
        <w:t>, אי אמרינן מיגו דאקדשיה לחד אבר אקדשיה לכוליה.</w:t>
      </w:r>
    </w:p>
    <w:p w14:paraId="02F0C7D9"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לח"מ</w:t>
      </w:r>
      <w:r w:rsidRPr="007E31CA">
        <w:rPr>
          <w:rFonts w:ascii="Narkisim" w:hAnsi="Narkisim"/>
          <w:rtl/>
        </w:rPr>
        <w:t xml:space="preserve"> (שם) ביאר ע"פ דבריו, דר' מאיר ור' יהודה ס"ל יש מיעוט ממנו לה' דלא אמרי' פשטה בכולו, והך מיעוט בקה"ג. אבל קדושת דמים הדרינן לסברתין דרגלה של זו עולה כולה עולה.</w:t>
      </w:r>
    </w:p>
    <w:p w14:paraId="6A2F773E"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ה</w:t>
      </w:r>
      <w:r w:rsidRPr="007E31CA">
        <w:rPr>
          <w:rFonts w:ascii="Narkisim" w:hAnsi="Narkisim" w:cs="Narkisim"/>
          <w:b/>
          <w:bCs/>
          <w:rtl/>
        </w:rPr>
        <w:t xml:space="preserve">רמב"ם </w:t>
      </w:r>
      <w:r w:rsidRPr="007E31CA">
        <w:rPr>
          <w:rFonts w:ascii="Narkisim" w:hAnsi="Narkisim" w:cs="Narkisim"/>
          <w:rtl/>
        </w:rPr>
        <w:t>(מעילה ד ב) כת' הקדיש אבר אחד לדמיו למזבח, הרי זה ספק אם פשטה קדושה בכולן או לא פשטה. לפיכך תקרב ולא יפדה, ואם נפדה אין מועלין בפדיונו. וה</w:t>
      </w:r>
      <w:r w:rsidRPr="007E31CA">
        <w:rPr>
          <w:rFonts w:ascii="Narkisim" w:hAnsi="Narkisim" w:cs="Narkisim"/>
          <w:b/>
          <w:bCs/>
          <w:rtl/>
        </w:rPr>
        <w:t>ראב"ד</w:t>
      </w:r>
      <w:r w:rsidRPr="007E31CA">
        <w:rPr>
          <w:rFonts w:ascii="Narkisim" w:hAnsi="Narkisim" w:cs="Narkisim"/>
          <w:rtl/>
        </w:rPr>
        <w:t xml:space="preserve"> השיג אמאי אין מועלין בפדיונו, אטו קדושת דמים מי לית ביה מעילה. ואולי יאמר משום דאינו ראוי לפדיון, שמא אינו רשאי לפדותו כשהוא תם.</w:t>
      </w:r>
    </w:p>
    <w:p w14:paraId="39FE7432"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כס"מ</w:t>
      </w:r>
      <w:r w:rsidRPr="007E31CA">
        <w:rPr>
          <w:rFonts w:ascii="Narkisim" w:hAnsi="Narkisim"/>
          <w:rtl/>
        </w:rPr>
        <w:t xml:space="preserve"> נקט דכוונת הרמב"ם דאותו אבר קדוש</w:t>
      </w:r>
      <w:r w:rsidRPr="007E31CA">
        <w:rPr>
          <w:rStyle w:val="ac"/>
          <w:rFonts w:ascii="Narkisim" w:hAnsi="Narkisim"/>
          <w:rtl/>
        </w:rPr>
        <w:footnoteReference w:id="716"/>
      </w:r>
      <w:r w:rsidRPr="007E31CA">
        <w:rPr>
          <w:rFonts w:ascii="Narkisim" w:hAnsi="Narkisim"/>
          <w:rtl/>
        </w:rPr>
        <w:t>, ויש מעילה בדמי האבר. אלא דבשאר הדמים הוה ספק אי פשטה, ומש"ה אין מעילה בשאר הדמים. ועוד כת' הכס"מ דיש צד נוסף בספק שכיון שדבריו סותרים, שאמר לדמיו ואמר למזבח דילמא לא חיילא קדושה כלל.</w:t>
      </w:r>
    </w:p>
    <w:p w14:paraId="71BC7781" w14:textId="77777777" w:rsidR="00460E79" w:rsidRPr="007E31CA" w:rsidRDefault="00000000" w:rsidP="007E31CA">
      <w:pPr>
        <w:pStyle w:val="a7"/>
        <w:bidi/>
        <w:rPr>
          <w:rFonts w:ascii="Narkisim" w:hAnsi="Narkisim"/>
        </w:rPr>
      </w:pPr>
      <w:r w:rsidRPr="007E31CA">
        <w:rPr>
          <w:rFonts w:ascii="Narkisim" w:hAnsi="Narkisim"/>
          <w:rtl/>
        </w:rPr>
        <w:t xml:space="preserve">ועוד הביא בשם </w:t>
      </w:r>
      <w:r w:rsidRPr="007E31CA">
        <w:rPr>
          <w:rFonts w:ascii="Narkisim" w:hAnsi="Narkisim"/>
          <w:b/>
          <w:bCs/>
          <w:rtl/>
        </w:rPr>
        <w:t>מהר"י קורקוס</w:t>
      </w:r>
      <w:r w:rsidRPr="007E31CA">
        <w:rPr>
          <w:rFonts w:ascii="Narkisim" w:hAnsi="Narkisim"/>
          <w:rtl/>
        </w:rPr>
        <w:t xml:space="preserve"> שכיון שאינו ראוי לפדיון [דשמא לא פשטה קדושת הגוף בכולו] נמצא שאינו תופס פדיונו, ואין דמים אלו דמי פדיון אלא דמים אחרים וחולין הם.</w:t>
      </w:r>
    </w:p>
    <w:p w14:paraId="66418BCB"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 xml:space="preserve">לח"מ </w:t>
      </w:r>
      <w:r w:rsidRPr="007E31CA">
        <w:rPr>
          <w:rFonts w:ascii="Narkisim" w:hAnsi="Narkisim"/>
          <w:rtl/>
        </w:rPr>
        <w:t>(ערכין ה יד בסו"ד) ביאר כוונת הרמב"ם דהוה קדושת הגוף, ואינו תופס פדיונו מדאורייתא, דקי"ל המוכר עולות ושלמים לא עשה כלום והדמים חולין מדין תורה. וחל קדושת הגוף באבר זה, דאמרי' חד מיגו. אלא שיש ספק אי פשטה בכולה, ומש"ה מהני מכירתו מספק. וה</w:t>
      </w:r>
      <w:r w:rsidRPr="007E31CA">
        <w:rPr>
          <w:rFonts w:ascii="Narkisim" w:hAnsi="Narkisim"/>
          <w:b/>
          <w:bCs/>
          <w:rtl/>
        </w:rPr>
        <w:t>גרי"ז</w:t>
      </w:r>
      <w:r w:rsidRPr="007E31CA">
        <w:rPr>
          <w:rFonts w:ascii="Narkisim" w:hAnsi="Narkisim"/>
          <w:rtl/>
        </w:rPr>
        <w:t xml:space="preserve"> (ערכין) כת' דאין מעילה בפדיונו משום דממ"נ, דאי פשטה קדושה בכולה א"כ חל קדוה"ג על כולה ואין לה פדיון [ואינו תופס דמיו], ואם לא פשטה וכו' לא ישאר אלא קדו"ד על אותו אבר בלבד [ותופס דמי אותו האבר].</w:t>
      </w:r>
    </w:p>
    <w:p w14:paraId="7B9CD55E" w14:textId="77777777" w:rsidR="00460E79" w:rsidRPr="007E31CA" w:rsidRDefault="00000000" w:rsidP="007E31CA">
      <w:pPr>
        <w:pStyle w:val="a8"/>
        <w:bidi/>
        <w:rPr>
          <w:rFonts w:ascii="Narkisim" w:hAnsi="Narkisim"/>
        </w:rPr>
      </w:pPr>
      <w:r w:rsidRPr="007E31CA">
        <w:rPr>
          <w:rFonts w:ascii="Narkisim" w:hAnsi="Narkisim"/>
          <w:rtl/>
        </w:rPr>
        <w:t>וע"ע אבה"א (מעשה"ק טו ב) שהאריך באופן אחר.</w:t>
      </w:r>
    </w:p>
    <w:p w14:paraId="4AB26332" w14:textId="77777777" w:rsidR="00460E79" w:rsidRPr="007E31CA" w:rsidRDefault="00000000" w:rsidP="007E31CA">
      <w:pPr>
        <w:bidi/>
        <w:rPr>
          <w:rFonts w:ascii="Narkisim" w:hAnsi="Narkisim" w:cs="Narkisim"/>
        </w:rPr>
      </w:pPr>
      <w:r w:rsidRPr="007E31CA">
        <w:rPr>
          <w:rFonts w:ascii="Narkisim" w:hAnsi="Narkisim" w:cs="Narkisim"/>
          <w:u w:val="single"/>
          <w:rtl/>
        </w:rPr>
        <w:t>תפשוט ליה מדידיה דהאמר רבא הקדיש זכר</w:t>
      </w:r>
      <w:r w:rsidRPr="007E31CA">
        <w:rPr>
          <w:rStyle w:val="ac"/>
          <w:rFonts w:ascii="Narkisim" w:hAnsi="Narkisim" w:cs="Narkisim"/>
          <w:u w:val="single"/>
          <w:rtl/>
        </w:rPr>
        <w:footnoteReference w:id="717"/>
      </w:r>
      <w:r w:rsidRPr="007E31CA">
        <w:rPr>
          <w:rFonts w:ascii="Narkisim" w:hAnsi="Narkisim" w:cs="Narkisim"/>
          <w:u w:val="single"/>
          <w:rtl/>
        </w:rPr>
        <w:t xml:space="preserve"> לדמיו קדוש קדוה"ג</w:t>
      </w:r>
      <w:r w:rsidRPr="007E31CA">
        <w:rPr>
          <w:rFonts w:ascii="Narkisim" w:hAnsi="Narkisim" w:cs="Narkisim"/>
          <w:rtl/>
        </w:rPr>
        <w:t>. ה</w:t>
      </w:r>
      <w:r w:rsidRPr="007E31CA">
        <w:rPr>
          <w:rFonts w:ascii="Narkisim" w:hAnsi="Narkisim" w:cs="Narkisim"/>
          <w:b/>
          <w:bCs/>
          <w:rtl/>
        </w:rPr>
        <w:t>שיטמ"ק</w:t>
      </w:r>
      <w:r w:rsidRPr="007E31CA">
        <w:rPr>
          <w:rFonts w:ascii="Narkisim" w:hAnsi="Narkisim" w:cs="Narkisim"/>
          <w:rtl/>
        </w:rPr>
        <w:t xml:space="preserve"> (טו בהשמטות) הק' דהכא ליכא רק חד מיגו, ומאי ס"ד לפשוט. וביאר דמעיקרא סבר דבעי רק ממיגו בתרא</w:t>
      </w:r>
      <w:r w:rsidRPr="007E31CA">
        <w:rPr>
          <w:rStyle w:val="ac"/>
          <w:rFonts w:ascii="Narkisim" w:hAnsi="Narkisim" w:cs="Narkisim"/>
          <w:rtl/>
        </w:rPr>
        <w:footnoteReference w:id="718"/>
      </w:r>
      <w:r w:rsidRPr="007E31CA">
        <w:rPr>
          <w:rFonts w:ascii="Narkisim" w:hAnsi="Narkisim" w:cs="Narkisim"/>
          <w:rtl/>
        </w:rPr>
        <w:t xml:space="preserve"> [אי חל קדושת הגוף במיגו], ובזה מייתי מרבא דאמר הך מגו. ודחי דמ"מ ליכא רק חד מיגו</w:t>
      </w:r>
      <w:r w:rsidRPr="007E31CA">
        <w:rPr>
          <w:rStyle w:val="ac"/>
          <w:rFonts w:ascii="Narkisim" w:hAnsi="Narkisim" w:cs="Narkisim"/>
          <w:rtl/>
        </w:rPr>
        <w:footnoteReference w:id="719"/>
      </w:r>
      <w:r w:rsidRPr="007E31CA">
        <w:rPr>
          <w:rFonts w:ascii="Narkisim" w:hAnsi="Narkisim" w:cs="Narkisim"/>
          <w:rtl/>
        </w:rPr>
        <w:t>.</w:t>
      </w:r>
    </w:p>
    <w:p w14:paraId="38944C4E" w14:textId="77777777" w:rsidR="00460E79" w:rsidRPr="007E31CA" w:rsidRDefault="00000000" w:rsidP="007E31CA">
      <w:pPr>
        <w:pStyle w:val="aa"/>
        <w:bidi/>
        <w:rPr>
          <w:rFonts w:ascii="Narkisim" w:hAnsi="Narkisim"/>
        </w:rPr>
      </w:pPr>
      <w:r w:rsidRPr="007E31CA">
        <w:rPr>
          <w:rFonts w:ascii="Narkisim" w:hAnsi="Narkisim"/>
          <w:rtl/>
        </w:rPr>
        <w:t>והשיטמ"ק הביא קצת ספרים ישנים דתחילת בעיא דרבא הקדיש אבר אי קדיש קדושת הגוף אי לא [ולא פי' הטעם]. והגמ' דוחה דלא דמי להקדיש זכר לדמיו שקדוש קדושת הגוף, דזכר לדמיו הוה חד מיגו והכא תרי מיגו.</w:t>
      </w:r>
    </w:p>
    <w:p w14:paraId="2C402FB1" w14:textId="77777777" w:rsidR="00460E79" w:rsidRPr="007E31CA" w:rsidRDefault="00000000" w:rsidP="007E31CA">
      <w:pPr>
        <w:bidi/>
        <w:rPr>
          <w:rFonts w:ascii="Narkisim" w:hAnsi="Narkisim" w:cs="Narkisim"/>
        </w:rPr>
      </w:pPr>
      <w:r w:rsidRPr="007E31CA">
        <w:rPr>
          <w:rFonts w:ascii="Narkisim" w:hAnsi="Narkisim" w:cs="Narkisim"/>
          <w:u w:val="single"/>
          <w:rtl/>
        </w:rPr>
        <w:t>הקדיש חד אבר מהו בגיזה וכו'</w:t>
      </w:r>
      <w:r w:rsidRPr="007E31CA">
        <w:rPr>
          <w:rFonts w:ascii="Narkisim" w:hAnsi="Narkisim" w:cs="Narkisim"/>
          <w:rtl/>
        </w:rPr>
        <w:t>. [לר' יהודה דחל קדושה על אבר זה</w:t>
      </w:r>
      <w:r w:rsidRPr="007E31CA">
        <w:rPr>
          <w:rStyle w:val="ac"/>
          <w:rFonts w:ascii="Narkisim" w:hAnsi="Narkisim" w:cs="Narkisim"/>
          <w:rtl/>
        </w:rPr>
        <w:footnoteReference w:id="720"/>
      </w:r>
      <w:r w:rsidRPr="007E31CA">
        <w:rPr>
          <w:rFonts w:ascii="Narkisim" w:hAnsi="Narkisim" w:cs="Narkisim"/>
          <w:rtl/>
        </w:rPr>
        <w:t>]. וה</w:t>
      </w:r>
      <w:r w:rsidRPr="007E31CA">
        <w:rPr>
          <w:rFonts w:ascii="Narkisim" w:hAnsi="Narkisim" w:cs="Narkisim"/>
          <w:b/>
          <w:bCs/>
          <w:rtl/>
        </w:rPr>
        <w:t>שיטמ"ק</w:t>
      </w:r>
      <w:r w:rsidRPr="007E31CA">
        <w:rPr>
          <w:rFonts w:ascii="Narkisim" w:hAnsi="Narkisim" w:cs="Narkisim"/>
          <w:rtl/>
        </w:rPr>
        <w:t xml:space="preserve"> (לג) גרס ברש"י שהנידון האם אותו אבר מותר בגיזה. וה</w:t>
      </w:r>
      <w:r w:rsidRPr="007E31CA">
        <w:rPr>
          <w:rFonts w:ascii="Narkisim" w:hAnsi="Narkisim" w:cs="Narkisim"/>
          <w:b/>
          <w:bCs/>
          <w:rtl/>
        </w:rPr>
        <w:t>שפ"א</w:t>
      </w:r>
      <w:r w:rsidRPr="007E31CA">
        <w:rPr>
          <w:rFonts w:ascii="Narkisim" w:hAnsi="Narkisim" w:cs="Narkisim"/>
          <w:rtl/>
        </w:rPr>
        <w:t xml:space="preserve"> ביאר שלפ"ז הספק דליכא איסור גיזה רק היכא דכל הבהמה קדושה, דומיא דבכור צאנך דמיניה ילפינן לכל הקדשים</w:t>
      </w:r>
      <w:r w:rsidRPr="007E31CA">
        <w:rPr>
          <w:rStyle w:val="ac"/>
          <w:rFonts w:ascii="Narkisim" w:hAnsi="Narkisim" w:cs="Narkisim"/>
          <w:rtl/>
        </w:rPr>
        <w:footnoteReference w:id="721"/>
      </w:r>
      <w:r w:rsidRPr="007E31CA">
        <w:rPr>
          <w:rFonts w:ascii="Narkisim" w:hAnsi="Narkisim" w:cs="Narkisim"/>
          <w:rtl/>
        </w:rPr>
        <w:t>.</w:t>
      </w:r>
    </w:p>
    <w:p w14:paraId="35726D99"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רמב"ם</w:t>
      </w:r>
      <w:r w:rsidRPr="007E31CA">
        <w:rPr>
          <w:rFonts w:ascii="Narkisim" w:hAnsi="Narkisim"/>
          <w:rtl/>
        </w:rPr>
        <w:t xml:space="preserve"> (מעילה א יג) כת' שהדבר ספק אם אסורה כולה בגיזה ועבודה, לפיכך אין לוקין עליה. ומבואר שהספק על כל הבהמה</w:t>
      </w:r>
      <w:r w:rsidRPr="007E31CA">
        <w:rPr>
          <w:rStyle w:val="ac"/>
          <w:rFonts w:ascii="Narkisim" w:hAnsi="Narkisim"/>
          <w:rtl/>
        </w:rPr>
        <w:footnoteReference w:id="722"/>
      </w:r>
      <w:r w:rsidRPr="007E31CA">
        <w:rPr>
          <w:rFonts w:ascii="Narkisim" w:hAnsi="Narkisim"/>
          <w:rtl/>
        </w:rPr>
        <w:t>. וה</w:t>
      </w:r>
      <w:r w:rsidRPr="007E31CA">
        <w:rPr>
          <w:rFonts w:ascii="Narkisim" w:hAnsi="Narkisim"/>
          <w:b/>
          <w:bCs/>
          <w:rtl/>
        </w:rPr>
        <w:t>מקד"ד</w:t>
      </w:r>
      <w:r w:rsidRPr="007E31CA">
        <w:rPr>
          <w:rFonts w:ascii="Narkisim" w:hAnsi="Narkisim"/>
          <w:rtl/>
        </w:rPr>
        <w:t xml:space="preserve"> (קו' קדשים ב א) העמיד דיל"פ בב' אופנים, דבפשוטו ליכא קדושה בכל </w:t>
      </w:r>
      <w:r w:rsidRPr="007E31CA">
        <w:rPr>
          <w:rFonts w:ascii="Narkisim" w:hAnsi="Narkisim"/>
          <w:rtl/>
        </w:rPr>
        <w:lastRenderedPageBreak/>
        <w:t>הבהמה, ואפ"ה אסור לגזוז, דנחשב גיזה על כל הבהמה, ומתייס הגזיזה אף לאבר שהקדיש. ועויל"פ דאף למ"ד דלא אמרי' פשטה, ומש"ה אין כולה עולה, אבל תופס בכל הבהמה</w:t>
      </w:r>
      <w:r w:rsidRPr="007E31CA">
        <w:rPr>
          <w:rStyle w:val="ac"/>
          <w:rFonts w:ascii="Narkisim" w:hAnsi="Narkisim"/>
          <w:rtl/>
        </w:rPr>
        <w:footnoteReference w:id="723"/>
      </w:r>
      <w:r w:rsidRPr="007E31CA">
        <w:rPr>
          <w:rFonts w:ascii="Narkisim" w:hAnsi="Narkisim"/>
          <w:rtl/>
        </w:rPr>
        <w:t xml:space="preserve"> קדושה לענין גיזה.</w:t>
      </w:r>
    </w:p>
    <w:p w14:paraId="01E34753"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גרס ברש"י שהספק לר' יהודה, דאילו לר' יוסי אמרי' פשטה וכולו קדוש. אבל ב</w:t>
      </w:r>
      <w:r w:rsidRPr="007E31CA">
        <w:rPr>
          <w:rFonts w:ascii="Narkisim" w:hAnsi="Narkisim" w:cs="Narkisim"/>
          <w:b/>
          <w:bCs/>
          <w:rtl/>
        </w:rPr>
        <w:t>הג' הגר''א</w:t>
      </w:r>
      <w:r w:rsidRPr="007E31CA">
        <w:rPr>
          <w:rFonts w:ascii="Narkisim" w:hAnsi="Narkisim" w:cs="Narkisim"/>
          <w:rtl/>
        </w:rPr>
        <w:t xml:space="preserve"> (בסוף הגמ') כת' דהך בעיא הוה אף לר' יוסי. וכן ה</w:t>
      </w:r>
      <w:r w:rsidRPr="007E31CA">
        <w:rPr>
          <w:rFonts w:ascii="Narkisim" w:hAnsi="Narkisim" w:cs="Narkisim"/>
          <w:b/>
          <w:bCs/>
          <w:rtl/>
        </w:rPr>
        <w:t>ליקוטי הלכות</w:t>
      </w:r>
      <w:r w:rsidRPr="007E31CA">
        <w:rPr>
          <w:rFonts w:ascii="Narkisim" w:hAnsi="Narkisim" w:cs="Narkisim"/>
          <w:rtl/>
        </w:rPr>
        <w:t xml:space="preserve"> כת' דהספק דאף אי פשטה בכולו, שמא לא נאמר כן בשער הבהמה למעלה. [ודבריו צע"ג דכיון דהבהמה קדושה ודאי אסור בגיזה, והגיזה שגדל אח"כ ודאי אסור].</w:t>
      </w:r>
    </w:p>
    <w:p w14:paraId="0733EC3C" w14:textId="77777777" w:rsidR="00460E79" w:rsidRPr="007E31CA" w:rsidRDefault="00000000" w:rsidP="007E31CA">
      <w:pPr>
        <w:bidi/>
        <w:rPr>
          <w:rFonts w:ascii="Narkisim" w:hAnsi="Narkisim" w:cs="Narkisim"/>
        </w:rPr>
      </w:pPr>
      <w:r w:rsidRPr="007E31CA">
        <w:rPr>
          <w:rFonts w:ascii="Narkisim" w:hAnsi="Narkisim" w:cs="Narkisim"/>
          <w:rtl/>
        </w:rPr>
        <w:t>ובגמ' (חולין קלה.) מבואר דאינו יכול להקדיש חוץ מגיזה וכחשה, כיון דפשטה בכולו. ופ</w:t>
      </w:r>
      <w:r w:rsidRPr="007E31CA">
        <w:rPr>
          <w:rFonts w:ascii="Narkisim" w:hAnsi="Narkisim" w:cs="Narkisim"/>
          <w:b/>
          <w:bCs/>
          <w:rtl/>
        </w:rPr>
        <w:t xml:space="preserve">רש"י </w:t>
      </w:r>
      <w:r w:rsidRPr="007E31CA">
        <w:rPr>
          <w:rFonts w:ascii="Narkisim" w:hAnsi="Narkisim" w:cs="Narkisim"/>
          <w:rtl/>
        </w:rPr>
        <w:t>דפשטה קדושת הגוף בכל המחובר בה, אף בגיזה. וה</w:t>
      </w:r>
      <w:r w:rsidRPr="007E31CA">
        <w:rPr>
          <w:rFonts w:ascii="Narkisim" w:hAnsi="Narkisim" w:cs="Narkisim"/>
          <w:b/>
          <w:bCs/>
          <w:rtl/>
        </w:rPr>
        <w:t>תוס' הרא"ש</w:t>
      </w:r>
      <w:r w:rsidRPr="007E31CA">
        <w:rPr>
          <w:rFonts w:ascii="Narkisim" w:hAnsi="Narkisim" w:cs="Narkisim"/>
          <w:rtl/>
        </w:rPr>
        <w:t xml:space="preserve"> (שם) חלק דיוכל לשייר הגיזה בעין, דלא שייכא לגוף הבהמה כי דרך לגוזזה תמיד. אלא דאינו יכול לשייר הכחש, דבזה פשטה קדושה בכולה. ומטעם זה אינו יוכל לגוזזה.</w:t>
      </w:r>
    </w:p>
    <w:p w14:paraId="6DFA6C4C" w14:textId="77777777" w:rsidR="00460E79" w:rsidRPr="007E31CA" w:rsidRDefault="00000000" w:rsidP="007E31CA">
      <w:pPr>
        <w:pStyle w:val="Text"/>
        <w:bidi/>
        <w:spacing w:before="57" w:after="57"/>
        <w:ind w:firstLine="170"/>
        <w:jc w:val="both"/>
        <w:rPr>
          <w:rFonts w:ascii="Narkisim" w:hAnsi="Narkisim"/>
        </w:rPr>
      </w:pPr>
      <w:r w:rsidRPr="007E31CA">
        <w:rPr>
          <w:rFonts w:ascii="Narkisim" w:hAnsi="Narkisim"/>
          <w:u w:val="single"/>
          <w:rtl/>
        </w:rPr>
        <w:t>שם.</w:t>
      </w:r>
      <w:r w:rsidRPr="007E31CA">
        <w:rPr>
          <w:rFonts w:ascii="Narkisim" w:hAnsi="Narkisim"/>
          <w:rtl/>
        </w:rPr>
        <w:t xml:space="preserve"> ומדברי ה</w:t>
      </w:r>
      <w:r w:rsidRPr="007E31CA">
        <w:rPr>
          <w:rFonts w:ascii="Narkisim" w:hAnsi="Narkisim"/>
          <w:b/>
          <w:bCs/>
          <w:rtl/>
        </w:rPr>
        <w:t>רמב"ם</w:t>
      </w:r>
      <w:r w:rsidRPr="007E31CA">
        <w:rPr>
          <w:rFonts w:ascii="Narkisim" w:hAnsi="Narkisim"/>
          <w:rtl/>
        </w:rPr>
        <w:t xml:space="preserve"> (הנ"ל) מבואר שהספק בסוגיין בין גיזה ובין עבודה. אבל </w:t>
      </w:r>
      <w:r w:rsidRPr="007E31CA">
        <w:rPr>
          <w:rFonts w:ascii="Narkisim" w:hAnsi="Narkisim"/>
          <w:b/>
          <w:bCs/>
          <w:rtl/>
        </w:rPr>
        <w:t>רש"י</w:t>
      </w:r>
      <w:r w:rsidRPr="007E31CA">
        <w:rPr>
          <w:rFonts w:ascii="Narkisim" w:hAnsi="Narkisim"/>
          <w:rtl/>
        </w:rPr>
        <w:t xml:space="preserve"> (לפנינו) כת' דליכא ספק לענין מלאכה, כיון דמכחיש. [ולכאורה היינו כשעושה מלאכה בשאר אברים, דנחשב מלאכה בכולו. ואילו גיזה אינו מכחיש].</w:t>
      </w:r>
    </w:p>
    <w:p w14:paraId="3B19A0C7"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מנח"ח</w:t>
      </w:r>
      <w:r w:rsidRPr="007E31CA">
        <w:rPr>
          <w:rFonts w:ascii="Narkisim" w:hAnsi="Narkisim"/>
          <w:rtl/>
        </w:rPr>
        <w:t xml:space="preserve"> (תפד ח) כת' דפשוט דכל עבודה בבע"ח עובדים כל האברים ובכל החיות, ובמלאכה ודאי לוקין, וכל הספק לענין גיזה. והעיר אמאי נקט רש"י הטעם משו דבעבודה מכחיש ליה, ומנ"ל לרש"י למידריש טעמא דקרא. ואף דהגמ' (בסמוך) נקטה הטעם כחשה לאסור בעבודה מדרבנן</w:t>
      </w:r>
      <w:r w:rsidRPr="007E31CA">
        <w:rPr>
          <w:rStyle w:val="ac"/>
          <w:rFonts w:ascii="Narkisim" w:hAnsi="Narkisim"/>
          <w:rtl/>
        </w:rPr>
        <w:footnoteReference w:id="724"/>
      </w:r>
      <w:r w:rsidRPr="007E31CA">
        <w:rPr>
          <w:rFonts w:ascii="Narkisim" w:hAnsi="Narkisim"/>
          <w:rtl/>
        </w:rPr>
        <w:t>, אבל מדאורייתא אמאי תלי בהכי.</w:t>
      </w:r>
    </w:p>
    <w:p w14:paraId="6139C2B0" w14:textId="77777777" w:rsidR="00460E79" w:rsidRPr="007E31CA" w:rsidRDefault="00000000" w:rsidP="007E31CA">
      <w:pPr>
        <w:pStyle w:val="a8"/>
        <w:bidi/>
        <w:rPr>
          <w:rFonts w:ascii="Narkisim" w:hAnsi="Narkisim"/>
        </w:rPr>
      </w:pPr>
      <w:r w:rsidRPr="007E31CA">
        <w:rPr>
          <w:rFonts w:ascii="Narkisim" w:hAnsi="Narkisim"/>
          <w:rtl/>
        </w:rPr>
        <w:t>ולכאורה מבואר ברש"י דהמלאכה הוא רק באותו אבר, ומלאכה שעושה בשאר אברים [שהם חולין] אסור רק משום שמכחיש. ואפשר דאסור מדרבנן, או דמכחיש הוה סימן דהוה בכולו. וע' דב"א (א ז ג).</w:t>
      </w:r>
    </w:p>
    <w:p w14:paraId="7FEED651" w14:textId="77777777" w:rsidR="00460E79" w:rsidRPr="007E31CA" w:rsidRDefault="00000000" w:rsidP="007E31CA">
      <w:pPr>
        <w:bidi/>
        <w:rPr>
          <w:rFonts w:ascii="Narkisim" w:hAnsi="Narkisim" w:cs="Narkisim"/>
        </w:rPr>
      </w:pPr>
      <w:r w:rsidRPr="007E31CA">
        <w:rPr>
          <w:rFonts w:ascii="Narkisim" w:hAnsi="Narkisim" w:cs="Narkisim"/>
          <w:u w:val="single"/>
          <w:rtl/>
        </w:rPr>
        <w:t>תפשוט לך וכו' אבל אתה גוזז בשלך ושל אחרים</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בכור בשותפות עם עכו"ם מותר לגוזזו. וה"נ הואיל ושותפין בו מותר וכו'. ומבואר דלא חל בו קדושה על הגוף כיון שיש בו צד חולין [וצ"ב מה ס"ד].</w:t>
      </w:r>
    </w:p>
    <w:p w14:paraId="08A0CF59" w14:textId="77777777" w:rsidR="00460E79" w:rsidRPr="007E31CA" w:rsidRDefault="00000000" w:rsidP="007E31CA">
      <w:pPr>
        <w:pStyle w:val="a7"/>
        <w:bidi/>
        <w:rPr>
          <w:rFonts w:ascii="Narkisim" w:hAnsi="Narkisim"/>
        </w:rPr>
      </w:pPr>
      <w:r w:rsidRPr="007E31CA">
        <w:rPr>
          <w:rFonts w:ascii="Narkisim" w:hAnsi="Narkisim"/>
          <w:rtl/>
        </w:rPr>
        <w:t xml:space="preserve">ועד"ז כת' </w:t>
      </w:r>
      <w:r w:rsidRPr="007E31CA">
        <w:rPr>
          <w:rFonts w:ascii="Narkisim" w:hAnsi="Narkisim"/>
          <w:b/>
          <w:bCs/>
          <w:rtl/>
        </w:rPr>
        <w:t>רגמ"ה</w:t>
      </w:r>
      <w:r w:rsidRPr="007E31CA">
        <w:rPr>
          <w:rFonts w:ascii="Narkisim" w:hAnsi="Narkisim"/>
          <w:rtl/>
        </w:rPr>
        <w:t xml:space="preserve"> דהא נמי שלו ושל אחרים [היא], דחד אבר מינה הוא דקדיש ושאר הגוף דחולין הוא.</w:t>
      </w:r>
    </w:p>
    <w:p w14:paraId="1C3F4ECB" w14:textId="77777777" w:rsidR="00460E79" w:rsidRPr="007E31CA" w:rsidRDefault="00000000" w:rsidP="007E31CA">
      <w:pPr>
        <w:pStyle w:val="a8"/>
        <w:bidi/>
        <w:rPr>
          <w:rFonts w:ascii="Narkisim" w:hAnsi="Narkisim"/>
        </w:rPr>
      </w:pPr>
      <w:r w:rsidRPr="007E31CA">
        <w:rPr>
          <w:rFonts w:ascii="Narkisim" w:hAnsi="Narkisim"/>
          <w:rtl/>
        </w:rPr>
        <w:t>והביא דחיית הגמ' התם לא נחתא ליה קדושה בכולה, דחציה דעובד כוכבים היא וחלק עובד כוכבים לא קדיש. הכא דכולה שלו הויא נחתא קדושה בכולה ואסורה כולה בגיזה.</w:t>
      </w:r>
    </w:p>
    <w:p w14:paraId="43BE83D5" w14:textId="77777777" w:rsidR="00460E79" w:rsidRPr="007E31CA" w:rsidRDefault="00000000" w:rsidP="007E31CA">
      <w:pPr>
        <w:bidi/>
        <w:rPr>
          <w:rFonts w:ascii="Narkisim" w:hAnsi="Narkisim" w:cs="Narkisim"/>
        </w:rPr>
      </w:pPr>
      <w:r w:rsidRPr="007E31CA">
        <w:rPr>
          <w:rFonts w:ascii="Narkisim" w:hAnsi="Narkisim" w:cs="Narkisim"/>
          <w:u w:val="single"/>
          <w:rtl/>
        </w:rPr>
        <w:t>התם לא נחית ליה קדושה כלל וכו'</w:t>
      </w:r>
      <w:r w:rsidRPr="007E31CA">
        <w:rPr>
          <w:rFonts w:ascii="Narkisim" w:hAnsi="Narkisim" w:cs="Narkisim"/>
          <w:rtl/>
        </w:rPr>
        <w:t>. פ</w:t>
      </w:r>
      <w:r w:rsidRPr="007E31CA">
        <w:rPr>
          <w:rFonts w:ascii="Narkisim" w:hAnsi="Narkisim" w:cs="Narkisim"/>
          <w:b/>
          <w:bCs/>
          <w:rtl/>
        </w:rPr>
        <w:t xml:space="preserve">רש"י </w:t>
      </w:r>
      <w:r w:rsidRPr="007E31CA">
        <w:rPr>
          <w:rFonts w:ascii="Narkisim" w:hAnsi="Narkisim" w:cs="Narkisim"/>
          <w:rtl/>
        </w:rPr>
        <w:t>דשותפות עכו"ם פוטרת מהבכורה. תוס' נקט דכוונת רש"י דהגמ' חזרה בה וקאי כרבנן דשותפות פוטר מהבכורה [ותוס' הק' מהגמ' בכורות דקאי כר' יהודה]. אבל האחרונים ביארו כוונת דאף לר' יהודה דשותפות עכו"ם ניתן לכהן, מ"מ ילפי' מהך קרא ד'לא נחית ליה קדושה כלל'. וכן הביא ה</w:t>
      </w:r>
      <w:r w:rsidRPr="007E31CA">
        <w:rPr>
          <w:rFonts w:ascii="Narkisim" w:hAnsi="Narkisim" w:cs="Narkisim"/>
          <w:b/>
          <w:bCs/>
          <w:rtl/>
        </w:rPr>
        <w:t>גרי"ז</w:t>
      </w:r>
      <w:r w:rsidRPr="007E31CA">
        <w:rPr>
          <w:rFonts w:ascii="Narkisim" w:hAnsi="Narkisim" w:cs="Narkisim"/>
          <w:rtl/>
        </w:rPr>
        <w:t xml:space="preserve"> (הל' בכורות עמ' נד בדה"ס, בסוגריים בשם הגר"מ) דבבכור יש דין נתינה לכהן אף היכא דליכא קדושת הבכור [וכלשון ר' יהודה (שם ב.) נותן חצי דמיו לכהן].</w:t>
      </w:r>
    </w:p>
    <w:p w14:paraId="7ED46428" w14:textId="77777777" w:rsidR="00460E79" w:rsidRPr="007E31CA" w:rsidRDefault="00000000" w:rsidP="007E31CA">
      <w:pPr>
        <w:pStyle w:val="a7"/>
        <w:bidi/>
        <w:rPr>
          <w:rFonts w:ascii="Narkisim" w:hAnsi="Narkisim"/>
        </w:rPr>
      </w:pPr>
      <w:r w:rsidRPr="007E31CA">
        <w:rPr>
          <w:rFonts w:ascii="Narkisim" w:hAnsi="Narkisim"/>
          <w:rtl/>
        </w:rPr>
        <w:t xml:space="preserve">אבל </w:t>
      </w:r>
      <w:r w:rsidRPr="007E31CA">
        <w:rPr>
          <w:rFonts w:ascii="Narkisim" w:hAnsi="Narkisim"/>
          <w:b/>
          <w:bCs/>
          <w:rtl/>
        </w:rPr>
        <w:t>תוס</w:t>
      </w:r>
      <w:r w:rsidRPr="007E31CA">
        <w:rPr>
          <w:rFonts w:ascii="Narkisim" w:hAnsi="Narkisim"/>
          <w:rtl/>
        </w:rPr>
        <w:t>' נקטו דלדעת ר' יהודה חל בו קדושת בכורה, והשיטמ"ק הוסיף דאינו נאכל בלא מום</w:t>
      </w:r>
      <w:r w:rsidRPr="007E31CA">
        <w:rPr>
          <w:rStyle w:val="ac"/>
          <w:rFonts w:ascii="Narkisim" w:hAnsi="Narkisim"/>
          <w:rtl/>
        </w:rPr>
        <w:footnoteReference w:id="725"/>
      </w:r>
      <w:r w:rsidRPr="007E31CA">
        <w:rPr>
          <w:rFonts w:ascii="Narkisim" w:hAnsi="Narkisim"/>
          <w:rtl/>
        </w:rPr>
        <w:t>. אלא דלא חל בו קדושה לענין הקרבה</w:t>
      </w:r>
      <w:r w:rsidRPr="007E31CA">
        <w:rPr>
          <w:rStyle w:val="ac"/>
          <w:rFonts w:ascii="Narkisim" w:hAnsi="Narkisim"/>
          <w:rtl/>
        </w:rPr>
        <w:footnoteReference w:id="726"/>
      </w:r>
      <w:r w:rsidRPr="007E31CA">
        <w:rPr>
          <w:rFonts w:ascii="Narkisim" w:hAnsi="Narkisim"/>
          <w:rtl/>
        </w:rPr>
        <w:t>.</w:t>
      </w:r>
    </w:p>
    <w:p w14:paraId="3513544F" w14:textId="77777777" w:rsidR="00460E79" w:rsidRPr="007E31CA" w:rsidRDefault="00000000" w:rsidP="007E31CA">
      <w:pPr>
        <w:pStyle w:val="aa"/>
        <w:bidi/>
        <w:rPr>
          <w:rFonts w:ascii="Narkisim" w:hAnsi="Narkisim"/>
        </w:rPr>
      </w:pPr>
      <w:r w:rsidRPr="007E31CA">
        <w:rPr>
          <w:rFonts w:ascii="Narkisim" w:hAnsi="Narkisim"/>
          <w:rtl/>
        </w:rPr>
        <w:t xml:space="preserve">ולשון </w:t>
      </w:r>
      <w:r w:rsidRPr="007E31CA">
        <w:rPr>
          <w:rFonts w:ascii="Narkisim" w:hAnsi="Narkisim"/>
          <w:b/>
          <w:bCs/>
          <w:rtl/>
        </w:rPr>
        <w:t>רגמ"ה</w:t>
      </w:r>
      <w:r w:rsidRPr="007E31CA">
        <w:rPr>
          <w:rFonts w:ascii="Narkisim" w:hAnsi="Narkisim"/>
          <w:rtl/>
        </w:rPr>
        <w:t xml:space="preserve"> (בכורות ט:) למישרי בגיזה ועבודה לאחר שנתן חצי דמיו לכהן. ולכאורה מבואר דס"ל דבשותפות עכו"ם יש איסור גיזה ועבודה, אלא דמהני נתינת הדמים. וצ"ע דלא מהני פדיון. ועוד דבסוגיין משמע דל"מ כלל.</w:t>
      </w:r>
    </w:p>
    <w:p w14:paraId="41962541" w14:textId="77777777" w:rsidR="00460E79" w:rsidRPr="007E31CA" w:rsidRDefault="00000000" w:rsidP="007E31CA">
      <w:pPr>
        <w:pStyle w:val="aa"/>
        <w:bidi/>
        <w:rPr>
          <w:rFonts w:ascii="Narkisim" w:hAnsi="Narkisim"/>
        </w:rPr>
      </w:pPr>
      <w:r w:rsidRPr="007E31CA">
        <w:rPr>
          <w:rFonts w:ascii="Narkisim" w:hAnsi="Narkisim"/>
          <w:u w:val="single"/>
          <w:rtl/>
        </w:rPr>
        <w:t>תוד"ה התם</w:t>
      </w:r>
      <w:r w:rsidRPr="007E31CA">
        <w:rPr>
          <w:rFonts w:ascii="Narkisim" w:hAnsi="Narkisim"/>
          <w:rtl/>
        </w:rPr>
        <w:t>. ובפ"ק דבכורות (ט:) קאמר אפי' למ"ד שותפות עכו"ם אינו פוטר וכו'. ואף שחל בו דין בכור לינתן לכהן, ילפי' שלא נאסר בגיזה ועבודה.</w:t>
      </w:r>
    </w:p>
    <w:p w14:paraId="381FFE30" w14:textId="77777777" w:rsidR="00460E79" w:rsidRPr="007E31CA" w:rsidRDefault="00000000" w:rsidP="007E31CA">
      <w:pPr>
        <w:pStyle w:val="a8"/>
        <w:bidi/>
        <w:rPr>
          <w:rFonts w:ascii="Narkisim" w:hAnsi="Narkisim"/>
        </w:rPr>
      </w:pPr>
      <w:r w:rsidRPr="007E31CA">
        <w:rPr>
          <w:rFonts w:ascii="Narkisim" w:hAnsi="Narkisim"/>
          <w:rtl/>
        </w:rPr>
        <w:t>ה</w:t>
      </w:r>
      <w:r w:rsidRPr="007E31CA">
        <w:rPr>
          <w:rFonts w:ascii="Narkisim" w:hAnsi="Narkisim"/>
          <w:b/>
          <w:bCs/>
          <w:rtl/>
        </w:rPr>
        <w:t>שיטמ"ק</w:t>
      </w:r>
      <w:r w:rsidRPr="007E31CA">
        <w:rPr>
          <w:rFonts w:ascii="Narkisim" w:hAnsi="Narkisim"/>
          <w:rtl/>
        </w:rPr>
        <w:t xml:space="preserve"> כת' דרש"י דחק לפרש כמ"ד דאינו קדוש, משום דמתרץ דהתם לא נחת ליה קדושה כלל</w:t>
      </w:r>
      <w:r w:rsidRPr="007E31CA">
        <w:rPr>
          <w:rStyle w:val="ac"/>
          <w:rFonts w:ascii="Narkisim" w:hAnsi="Narkisim"/>
          <w:rtl/>
        </w:rPr>
        <w:footnoteReference w:id="727"/>
      </w:r>
      <w:r w:rsidRPr="007E31CA">
        <w:rPr>
          <w:rFonts w:ascii="Narkisim" w:hAnsi="Narkisim"/>
          <w:rtl/>
        </w:rPr>
        <w:t>.</w:t>
      </w:r>
    </w:p>
    <w:p w14:paraId="3E674D88" w14:textId="77777777" w:rsidR="00460E79" w:rsidRPr="007E31CA" w:rsidRDefault="00000000" w:rsidP="007E31CA">
      <w:pPr>
        <w:bidi/>
        <w:rPr>
          <w:rFonts w:ascii="Narkisim" w:hAnsi="Narkisim" w:cs="Narkisim"/>
        </w:rPr>
      </w:pPr>
      <w:r w:rsidRPr="007E31CA">
        <w:rPr>
          <w:rFonts w:ascii="Narkisim" w:hAnsi="Narkisim" w:cs="Narkisim"/>
          <w:u w:val="single"/>
          <w:rtl/>
        </w:rPr>
        <w:t>הקדיש עורה מהו בעבודה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דעבודה מכחיש לעור, אבל גיזה פשיטא שמותר, דאינו מכחישו. [וכדאיתא בברייתא בסמוך גבי עובר לחלק בין גיזה לעבודה]. ו</w:t>
      </w:r>
      <w:r w:rsidRPr="007E31CA">
        <w:rPr>
          <w:rFonts w:ascii="Narkisim" w:hAnsi="Narkisim" w:cs="Narkisim"/>
          <w:b/>
          <w:bCs/>
          <w:rtl/>
        </w:rPr>
        <w:t>רגמ"ה</w:t>
      </w:r>
      <w:r w:rsidRPr="007E31CA">
        <w:rPr>
          <w:rFonts w:ascii="Narkisim" w:hAnsi="Narkisim" w:cs="Narkisim"/>
          <w:rtl/>
        </w:rPr>
        <w:t xml:space="preserve"> כת' להיפך, דבגיזה ודאי אסור מפני כחש העור [שהגיזה הוא ישיר על העור</w:t>
      </w:r>
      <w:r w:rsidRPr="007E31CA">
        <w:rPr>
          <w:rStyle w:val="ac"/>
          <w:rFonts w:ascii="Narkisim" w:hAnsi="Narkisim" w:cs="Narkisim"/>
          <w:rtl/>
        </w:rPr>
        <w:footnoteReference w:id="728"/>
      </w:r>
      <w:r w:rsidRPr="007E31CA">
        <w:rPr>
          <w:rFonts w:ascii="Narkisim" w:hAnsi="Narkisim" w:cs="Narkisim"/>
          <w:rtl/>
        </w:rPr>
        <w:t>], אי מבע"ל בעבודה.</w:t>
      </w:r>
    </w:p>
    <w:p w14:paraId="1C1628E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הביא ס"א הקדיש עובר במעי אמו מהו בעבודה. [ובזה אתי שפיר טפי שהביאו מברייתא דמה שבמעיה].</w:t>
      </w:r>
    </w:p>
    <w:p w14:paraId="192D1A17"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 xml:space="preserve">שעה"מ </w:t>
      </w:r>
      <w:r w:rsidRPr="007E31CA">
        <w:rPr>
          <w:rFonts w:ascii="Narkisim" w:hAnsi="Narkisim" w:cs="Narkisim"/>
          <w:rtl/>
        </w:rPr>
        <w:t>(ערכין ה טז) הק' דבגמ' (חולין קלה.) מבואר דגיזה מכחשת. והעלה צד דגיזה מכחשת רק את הבשר, דבשר רכיך. אבל רק עבודה מכחיש את העור</w:t>
      </w:r>
      <w:r w:rsidRPr="007E31CA">
        <w:rPr>
          <w:rStyle w:val="ac"/>
          <w:rFonts w:ascii="Narkisim" w:hAnsi="Narkisim" w:cs="Narkisim"/>
          <w:rtl/>
        </w:rPr>
        <w:footnoteReference w:id="729"/>
      </w:r>
      <w:r w:rsidRPr="007E31CA">
        <w:rPr>
          <w:rFonts w:ascii="Narkisim" w:hAnsi="Narkisim" w:cs="Narkisim"/>
          <w:rtl/>
        </w:rPr>
        <w:t>. עי"ש.</w:t>
      </w:r>
    </w:p>
    <w:p w14:paraId="724E9FD9"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שיטמ"ק</w:t>
      </w:r>
      <w:r w:rsidRPr="007E31CA">
        <w:rPr>
          <w:rFonts w:ascii="Narkisim" w:hAnsi="Narkisim" w:cs="Narkisim"/>
          <w:rtl/>
        </w:rPr>
        <w:t xml:space="preserve"> (כד גליון בשם ר"י) נסתפק הקדיש עורה מהו שתקדיש כולה לר' יוסי. דדילמא דוקא רגל שראויה </w:t>
      </w:r>
      <w:r w:rsidRPr="007E31CA">
        <w:rPr>
          <w:rFonts w:ascii="Narkisim" w:hAnsi="Narkisim" w:cs="Narkisim"/>
          <w:rtl/>
        </w:rPr>
        <w:lastRenderedPageBreak/>
        <w:t>להקרבה</w:t>
      </w:r>
      <w:r w:rsidRPr="007E31CA">
        <w:rPr>
          <w:rStyle w:val="ac"/>
          <w:rFonts w:ascii="Narkisim" w:hAnsi="Narkisim" w:cs="Narkisim"/>
          <w:rtl/>
        </w:rPr>
        <w:footnoteReference w:id="730"/>
      </w:r>
      <w:r w:rsidRPr="007E31CA">
        <w:rPr>
          <w:rFonts w:ascii="Narkisim" w:hAnsi="Narkisim" w:cs="Narkisim"/>
          <w:rtl/>
        </w:rPr>
        <w:t>, אבל עור לא. [ולפ"ז האיבעיא אפילו לר' יוסי].</w:t>
      </w:r>
    </w:p>
    <w:p w14:paraId="4D572A36"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אחרונים</w:t>
      </w:r>
      <w:r w:rsidRPr="007E31CA">
        <w:rPr>
          <w:rFonts w:ascii="Narkisim" w:hAnsi="Narkisim" w:cs="Narkisim"/>
          <w:rtl/>
        </w:rPr>
        <w:t xml:space="preserve"> (שעה"מ שם) העירו שהרמב"ם לא הביא בעיא דהקדיש עורה</w:t>
      </w:r>
      <w:r w:rsidRPr="007E31CA">
        <w:rPr>
          <w:rStyle w:val="ac"/>
          <w:rFonts w:ascii="Narkisim" w:hAnsi="Narkisim" w:cs="Narkisim"/>
          <w:rtl/>
        </w:rPr>
        <w:footnoteReference w:id="731"/>
      </w:r>
      <w:r w:rsidRPr="007E31CA">
        <w:rPr>
          <w:rFonts w:ascii="Narkisim" w:hAnsi="Narkisim" w:cs="Narkisim"/>
          <w:rtl/>
        </w:rPr>
        <w:t>. וע' שפ"א. וה</w:t>
      </w:r>
      <w:r w:rsidRPr="007E31CA">
        <w:rPr>
          <w:rFonts w:ascii="Narkisim" w:hAnsi="Narkisim" w:cs="Narkisim"/>
          <w:b/>
          <w:bCs/>
          <w:rtl/>
        </w:rPr>
        <w:t xml:space="preserve">גר"ח </w:t>
      </w:r>
      <w:r w:rsidRPr="007E31CA">
        <w:rPr>
          <w:rFonts w:ascii="Narkisim" w:hAnsi="Narkisim" w:cs="Narkisim"/>
          <w:rtl/>
        </w:rPr>
        <w:t>(בגרי"ז) יישב דדעת הרמב"ם דאף עור הוה אבר שהנשמה תלוי בו, דגלודה הוה טריפה</w:t>
      </w:r>
      <w:r w:rsidRPr="007E31CA">
        <w:rPr>
          <w:rStyle w:val="ac"/>
          <w:rFonts w:ascii="Narkisim" w:hAnsi="Narkisim" w:cs="Narkisim"/>
          <w:rtl/>
        </w:rPr>
        <w:footnoteReference w:id="732"/>
      </w:r>
      <w:r w:rsidRPr="007E31CA">
        <w:rPr>
          <w:rFonts w:ascii="Narkisim" w:hAnsi="Narkisim" w:cs="Narkisim"/>
          <w:rtl/>
        </w:rPr>
        <w:t xml:space="preserve"> [וכמ"ד דאף דבר שעושה אותו טריפה הוי נשמה תלויה בו]. וע"כ דסוגיין כמ"ד דלא סגי בדבר שעושה טריפה. ונקט שהרמב"ם (מעשה"ק טו ב) פסק כמ"ד עושה טריפה</w:t>
      </w:r>
      <w:r w:rsidRPr="007E31CA">
        <w:rPr>
          <w:rStyle w:val="ac"/>
          <w:rFonts w:ascii="Narkisim" w:hAnsi="Narkisim" w:cs="Narkisim"/>
          <w:rtl/>
        </w:rPr>
        <w:footnoteReference w:id="733"/>
      </w:r>
      <w:r w:rsidRPr="007E31CA">
        <w:rPr>
          <w:rFonts w:ascii="Narkisim" w:hAnsi="Narkisim" w:cs="Narkisim"/>
          <w:rtl/>
        </w:rPr>
        <w:t>.</w:t>
      </w:r>
    </w:p>
    <w:p w14:paraId="23FB467D" w14:textId="77777777" w:rsidR="00460E79" w:rsidRPr="007E31CA" w:rsidRDefault="00000000" w:rsidP="007E31CA">
      <w:pPr>
        <w:pStyle w:val="aa"/>
        <w:bidi/>
        <w:rPr>
          <w:rFonts w:ascii="Narkisim" w:hAnsi="Narkisim"/>
        </w:rPr>
      </w:pPr>
      <w:r w:rsidRPr="007E31CA">
        <w:rPr>
          <w:rFonts w:ascii="Narkisim" w:hAnsi="Narkisim"/>
          <w:u w:val="single"/>
          <w:rtl/>
        </w:rPr>
        <w:t>ת"ש האומר מה שבמעיה וכו' מותרת בגיזה ואסורה בעבודה מפני כחוש עוברה וכו'</w:t>
      </w:r>
      <w:r w:rsidRPr="007E31CA">
        <w:rPr>
          <w:rFonts w:ascii="Narkisim" w:hAnsi="Narkisim"/>
          <w:rtl/>
        </w:rPr>
        <w:t>. ופשט מכחש עובר במלאכה לכחש העור.</w:t>
      </w:r>
    </w:p>
    <w:p w14:paraId="79CC0053"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(מעילה א יג) פסק המקדיש עובר למזבח, אמו אסורה בעבודה מדברי סופרים, שגזרו בה מפני שעבודתה מכחשת את העובר. והרי היא מותרת בגיזה שאין בזה הפסד לולד.</w:t>
      </w:r>
    </w:p>
    <w:p w14:paraId="223564F8" w14:textId="77777777" w:rsidR="00460E79" w:rsidRPr="007E31CA" w:rsidRDefault="00000000" w:rsidP="007E31CA">
      <w:pPr>
        <w:pStyle w:val="aa"/>
        <w:bidi/>
        <w:rPr>
          <w:rFonts w:ascii="Narkisim" w:hAnsi="Narkisim"/>
        </w:rPr>
      </w:pPr>
      <w:r w:rsidRPr="007E31CA">
        <w:rPr>
          <w:rFonts w:ascii="Narkisim" w:hAnsi="Narkisim"/>
          <w:rtl/>
        </w:rPr>
        <w:t>וב</w:t>
      </w:r>
      <w:r w:rsidRPr="007E31CA">
        <w:rPr>
          <w:rFonts w:ascii="Narkisim" w:hAnsi="Narkisim"/>
          <w:b/>
          <w:bCs/>
          <w:rtl/>
        </w:rPr>
        <w:t>שו"ת שבות יעקב</w:t>
      </w:r>
      <w:r w:rsidRPr="007E31CA">
        <w:rPr>
          <w:rFonts w:ascii="Narkisim" w:hAnsi="Narkisim"/>
          <w:rtl/>
        </w:rPr>
        <w:t xml:space="preserve"> (א עג) דן הנודר מהעובר האם מותר לעשות מלאכה באמה, האם אמרי' עובר ירך אמו</w:t>
      </w:r>
      <w:r w:rsidRPr="007E31CA">
        <w:rPr>
          <w:rStyle w:val="ac"/>
          <w:rFonts w:ascii="Narkisim" w:hAnsi="Narkisim"/>
          <w:rtl/>
        </w:rPr>
        <w:footnoteReference w:id="734"/>
      </w:r>
      <w:r w:rsidRPr="007E31CA">
        <w:rPr>
          <w:rFonts w:ascii="Narkisim" w:hAnsi="Narkisim"/>
          <w:rtl/>
        </w:rPr>
        <w:t>. והביאו מברייתא זו דאסור רק מדרבנן משום כחש עובר. אם איתא דהוי לגמרי כחד גופא א"כ נימא שיש מעילה מדאורייתא. וע"כ מבואר בסוגיין דאף שעוברה הקדש מותר ליהנות מבהמה, כי היא לאו גופא דולד היא. ואף שעובר ירך אמו הוא לענין כשאמו אסורה בהנאה גם הולד אסור, אבל לא להיפך כשהולד אסור לא מצאנו שתאסר גם האם בהנאה. כי האם ודאי לאו ירך הולד הוא</w:t>
      </w:r>
      <w:r w:rsidRPr="007E31CA">
        <w:rPr>
          <w:rStyle w:val="ac"/>
          <w:rFonts w:ascii="Narkisim" w:hAnsi="Narkisim"/>
          <w:rtl/>
        </w:rPr>
        <w:footnoteReference w:id="735"/>
      </w:r>
      <w:r w:rsidRPr="007E31CA">
        <w:rPr>
          <w:rFonts w:ascii="Narkisim" w:hAnsi="Narkisim"/>
          <w:rtl/>
        </w:rPr>
        <w:t>.</w:t>
      </w:r>
    </w:p>
    <w:p w14:paraId="756F3876" w14:textId="77777777" w:rsidR="00460E79" w:rsidRPr="007E31CA" w:rsidRDefault="00000000" w:rsidP="007E31CA">
      <w:pPr>
        <w:bidi/>
        <w:rPr>
          <w:rFonts w:ascii="Narkisim" w:hAnsi="Narkisim" w:cs="Narkisim"/>
        </w:rPr>
      </w:pPr>
      <w:r w:rsidRPr="007E31CA">
        <w:rPr>
          <w:rFonts w:ascii="Narkisim" w:hAnsi="Narkisim" w:cs="Narkisim"/>
          <w:u w:val="single"/>
          <w:rtl/>
        </w:rPr>
        <w:t>בעא מיניה אביי מרב יוסף היא שלמים וולדה חולין וכו' למ"ד ולדי קדשים בהוייתן הן קדושין מי הוי חולין בעזרה</w:t>
      </w:r>
      <w:r w:rsidRPr="007E31CA">
        <w:rPr>
          <w:rStyle w:val="ac"/>
          <w:rFonts w:ascii="Narkisim" w:hAnsi="Narkisim" w:cs="Narkisim"/>
          <w:u w:val="single"/>
          <w:rtl/>
        </w:rPr>
        <w:footnoteReference w:id="736"/>
      </w:r>
      <w:r w:rsidRPr="007E31CA">
        <w:rPr>
          <w:rFonts w:ascii="Narkisim" w:hAnsi="Narkisim" w:cs="Narkisim"/>
          <w:u w:val="single"/>
          <w:rtl/>
        </w:rPr>
        <w:t xml:space="preserve">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הקדיש בהמה מעוברת חוץ מעוברה. או</w:t>
      </w:r>
      <w:r w:rsidRPr="007E31CA">
        <w:rPr>
          <w:rStyle w:val="ac"/>
          <w:rFonts w:ascii="Narkisim" w:hAnsi="Narkisim" w:cs="Narkisim"/>
          <w:rtl/>
        </w:rPr>
        <w:footnoteReference w:id="737"/>
      </w:r>
      <w:r w:rsidRPr="007E31CA">
        <w:rPr>
          <w:rFonts w:ascii="Narkisim" w:hAnsi="Narkisim" w:cs="Narkisim"/>
          <w:rtl/>
        </w:rPr>
        <w:t xml:space="preserve"> בהמת הקדש שנתעברה למ"ד בהוייתן</w:t>
      </w:r>
      <w:r w:rsidRPr="007E31CA">
        <w:rPr>
          <w:rStyle w:val="ac"/>
          <w:rFonts w:ascii="Narkisim" w:hAnsi="Narkisim" w:cs="Narkisim"/>
          <w:rtl/>
        </w:rPr>
        <w:footnoteReference w:id="738"/>
      </w:r>
      <w:r w:rsidRPr="007E31CA">
        <w:rPr>
          <w:rFonts w:ascii="Narkisim" w:hAnsi="Narkisim" w:cs="Narkisim"/>
          <w:rtl/>
        </w:rPr>
        <w:t>.</w:t>
      </w:r>
    </w:p>
    <w:p w14:paraId="46D5F3D0" w14:textId="77777777" w:rsidR="00460E79" w:rsidRPr="007E31CA" w:rsidRDefault="00000000" w:rsidP="007E31CA">
      <w:pPr>
        <w:pStyle w:val="aa"/>
        <w:bidi/>
        <w:rPr>
          <w:rFonts w:ascii="Narkisim" w:hAnsi="Narkisim"/>
        </w:rPr>
      </w:pPr>
      <w:r w:rsidRPr="007E31CA">
        <w:rPr>
          <w:rFonts w:ascii="Narkisim" w:hAnsi="Narkisim"/>
          <w:rtl/>
        </w:rPr>
        <w:t xml:space="preserve">אבל </w:t>
      </w:r>
      <w:r w:rsidRPr="007E31CA">
        <w:rPr>
          <w:rFonts w:ascii="Narkisim" w:hAnsi="Narkisim"/>
          <w:b/>
          <w:bCs/>
          <w:rtl/>
        </w:rPr>
        <w:t>רגמ"ה</w:t>
      </w:r>
      <w:r w:rsidRPr="007E31CA">
        <w:rPr>
          <w:rFonts w:ascii="Narkisim" w:hAnsi="Narkisim"/>
          <w:rtl/>
        </w:rPr>
        <w:t xml:space="preserve"> ביאר דספק הגמ' כאן דוקא למ"ד וולדי קדשים בהווייתן הן קדושים, [וכמו שאמרי' בולדות קדשים שחל קדושתם בשעת לידתן, ולאו ממעי אימן], הכי נמי גבי חולין אמרינן דלא הוי הולד חולין אלא משעת הוויית לידתן. או דילמא גבי חולין אפי' ממעי אימן הוי חולין וליחייב. [ולמ"ד ממעי אמן קדושים, א"כ אף חולין במעי קדשים הוה חולין ממעי אמן. ואין צד שלא יחשב חולין בעזרה].</w:t>
      </w:r>
    </w:p>
    <w:p w14:paraId="18F7509A" w14:textId="77777777" w:rsidR="00460E79" w:rsidRPr="007E31CA" w:rsidRDefault="00000000" w:rsidP="007E31CA">
      <w:pPr>
        <w:pStyle w:val="a8"/>
        <w:bidi/>
        <w:rPr>
          <w:rFonts w:ascii="Narkisim" w:hAnsi="Narkisim"/>
        </w:rPr>
      </w:pPr>
      <w:r w:rsidRPr="007E31CA">
        <w:rPr>
          <w:rFonts w:ascii="Narkisim" w:hAnsi="Narkisim"/>
          <w:rtl/>
        </w:rPr>
        <w:t>אך הגמ' פושטת מצד אחר משום דלאו בר זביחה הוא [ואף למ"ד ממעי אמן].</w:t>
      </w:r>
    </w:p>
    <w:p w14:paraId="62DBD5D9" w14:textId="77777777" w:rsidR="00460E79" w:rsidRPr="007E31CA" w:rsidRDefault="00000000" w:rsidP="007E31CA">
      <w:pPr>
        <w:bidi/>
        <w:rPr>
          <w:rFonts w:ascii="Narkisim" w:hAnsi="Narkisim" w:cs="Narkisim"/>
        </w:rPr>
      </w:pPr>
      <w:r w:rsidRPr="007E31CA">
        <w:rPr>
          <w:rFonts w:ascii="Narkisim" w:hAnsi="Narkisim" w:cs="Narkisim"/>
          <w:u w:val="single"/>
          <w:rtl/>
        </w:rPr>
        <w:t>שם. מי הוי חולין בעזרה</w:t>
      </w:r>
      <w:r w:rsidRPr="007E31CA">
        <w:rPr>
          <w:rFonts w:ascii="Narkisim" w:hAnsi="Narkisim" w:cs="Narkisim"/>
          <w:rtl/>
        </w:rPr>
        <w:t>. ה</w:t>
      </w:r>
      <w:r w:rsidRPr="007E31CA">
        <w:rPr>
          <w:rFonts w:ascii="Narkisim" w:hAnsi="Narkisim" w:cs="Narkisim"/>
          <w:b/>
          <w:bCs/>
          <w:rtl/>
        </w:rPr>
        <w:t>אתוון דאורייתא</w:t>
      </w:r>
      <w:r w:rsidRPr="007E31CA">
        <w:rPr>
          <w:rFonts w:ascii="Narkisim" w:hAnsi="Narkisim" w:cs="Narkisim"/>
          <w:rtl/>
        </w:rPr>
        <w:t xml:space="preserve"> (יד) וכמה אחרונים</w:t>
      </w:r>
      <w:r w:rsidRPr="007E31CA">
        <w:rPr>
          <w:rStyle w:val="ac"/>
          <w:rFonts w:ascii="Narkisim" w:hAnsi="Narkisim" w:cs="Narkisim"/>
          <w:rtl/>
        </w:rPr>
        <w:footnoteReference w:id="739"/>
      </w:r>
      <w:r w:rsidRPr="007E31CA">
        <w:rPr>
          <w:rFonts w:ascii="Narkisim" w:hAnsi="Narkisim" w:cs="Narkisim"/>
          <w:rtl/>
        </w:rPr>
        <w:t xml:space="preserve"> הביאו מהגמ' דבשחיטת בן פקועה נחשב מעשה שחיטה על העובר, דאי גדר בן פקוע דחל היתר על העובר ע"י ששוחט אמו איך יאסר משום שחוטי חוץ</w:t>
      </w:r>
      <w:r w:rsidRPr="007E31CA">
        <w:rPr>
          <w:rStyle w:val="ac"/>
          <w:rFonts w:ascii="Narkisim" w:hAnsi="Narkisim" w:cs="Narkisim"/>
          <w:rtl/>
        </w:rPr>
        <w:footnoteReference w:id="740"/>
      </w:r>
      <w:r w:rsidRPr="007E31CA">
        <w:rPr>
          <w:rFonts w:ascii="Narkisim" w:hAnsi="Narkisim" w:cs="Narkisim"/>
          <w:rtl/>
        </w:rPr>
        <w:t>. [אך לרגמ"ה י"ל דהגמ' במסקנא חוזרת בה].</w:t>
      </w:r>
    </w:p>
    <w:p w14:paraId="26A7BEA0" w14:textId="77777777" w:rsidR="00460E79" w:rsidRPr="007E31CA" w:rsidRDefault="00000000" w:rsidP="007E31CA">
      <w:pPr>
        <w:bidi/>
        <w:rPr>
          <w:rFonts w:ascii="Narkisim" w:hAnsi="Narkisim" w:cs="Narkisim"/>
        </w:rPr>
      </w:pPr>
      <w:r w:rsidRPr="007E31CA">
        <w:rPr>
          <w:rFonts w:ascii="Narkisim" w:hAnsi="Narkisim" w:cs="Narkisim"/>
          <w:u w:val="single"/>
          <w:rtl/>
        </w:rPr>
        <w:t>שם. מי הוי חולין בעזרה</w:t>
      </w:r>
      <w:r w:rsidRPr="007E31CA">
        <w:rPr>
          <w:rFonts w:ascii="Narkisim" w:hAnsi="Narkisim" w:cs="Narkisim"/>
          <w:rtl/>
        </w:rPr>
        <w:t>. ופשט דלא הוה בכלל חולין בעזרה. ה</w:t>
      </w:r>
      <w:r w:rsidRPr="007E31CA">
        <w:rPr>
          <w:rFonts w:ascii="Narkisim" w:hAnsi="Narkisim" w:cs="Narkisim"/>
          <w:b/>
          <w:bCs/>
          <w:rtl/>
        </w:rPr>
        <w:t>שפ"א</w:t>
      </w:r>
      <w:r w:rsidRPr="007E31CA">
        <w:rPr>
          <w:rFonts w:ascii="Narkisim" w:hAnsi="Narkisim" w:cs="Narkisim"/>
          <w:rtl/>
        </w:rPr>
        <w:t xml:space="preserve"> כת' דנראה שהספק לענין לכתחילה, ולמסקנא אף לכתחלה מותר לשחטה בפנים, ואי"צ להמתין עד שתלד. אבל הביא שה</w:t>
      </w:r>
      <w:r w:rsidRPr="007E31CA">
        <w:rPr>
          <w:rFonts w:ascii="Narkisim" w:hAnsi="Narkisim" w:cs="Narkisim"/>
          <w:b/>
          <w:bCs/>
          <w:rtl/>
        </w:rPr>
        <w:t>רמב"ם</w:t>
      </w:r>
      <w:r w:rsidRPr="007E31CA">
        <w:rPr>
          <w:rFonts w:ascii="Narkisim" w:hAnsi="Narkisim" w:cs="Narkisim"/>
          <w:rtl/>
        </w:rPr>
        <w:t xml:space="preserve"> (שחיטה ב ד) העתיק הדין בדיעבד, וכלשון הגמ'. וה</w:t>
      </w:r>
      <w:r w:rsidRPr="007E31CA">
        <w:rPr>
          <w:rFonts w:ascii="Narkisim" w:hAnsi="Narkisim" w:cs="Narkisim"/>
          <w:b/>
          <w:bCs/>
          <w:rtl/>
        </w:rPr>
        <w:t>רדב"ז</w:t>
      </w:r>
      <w:r w:rsidRPr="007E31CA">
        <w:rPr>
          <w:rFonts w:ascii="Narkisim" w:hAnsi="Narkisim" w:cs="Narkisim"/>
          <w:rtl/>
        </w:rPr>
        <w:t xml:space="preserve"> (שם) כת' דלכתחלה צריך להמתין עד שתלד.</w:t>
      </w:r>
    </w:p>
    <w:p w14:paraId="0C48BCF8"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 xml:space="preserve">רשב"ש </w:t>
      </w:r>
      <w:r w:rsidRPr="007E31CA">
        <w:rPr>
          <w:rFonts w:ascii="Narkisim" w:hAnsi="Narkisim"/>
          <w:rtl/>
        </w:rPr>
        <w:t>(תפט) הביא מקצת קונדריסים בשם ר' סעדיה גאון שפי' לסוגיין כשילדה האם בעזרה, ושחטו מיד בעזרה [כיון שחשש שמא תמות]. והרשב"ש האריך לדחות דהוה דברים בטלים</w:t>
      </w:r>
      <w:r w:rsidRPr="007E31CA">
        <w:rPr>
          <w:rStyle w:val="ac"/>
          <w:rFonts w:ascii="Narkisim" w:hAnsi="Narkisim"/>
          <w:rtl/>
        </w:rPr>
        <w:footnoteReference w:id="741"/>
      </w:r>
      <w:r w:rsidRPr="007E31CA">
        <w:rPr>
          <w:rFonts w:ascii="Narkisim" w:hAnsi="Narkisim"/>
          <w:rtl/>
        </w:rPr>
        <w:t xml:space="preserve"> שתלו באילן גדול.</w:t>
      </w:r>
    </w:p>
    <w:p w14:paraId="5D863C73" w14:textId="77777777" w:rsidR="00460E79" w:rsidRPr="007E31CA" w:rsidRDefault="00000000" w:rsidP="007E31CA">
      <w:pPr>
        <w:bidi/>
        <w:rPr>
          <w:rFonts w:ascii="Narkisim" w:hAnsi="Narkisim" w:cs="Narkisim"/>
        </w:rPr>
      </w:pPr>
      <w:r w:rsidRPr="007E31CA">
        <w:rPr>
          <w:rFonts w:ascii="Narkisim" w:hAnsi="Narkisim" w:cs="Narkisim"/>
          <w:u w:val="single"/>
          <w:rtl/>
        </w:rPr>
        <w:t>רש"י ד"ה היא שלמים</w:t>
      </w:r>
      <w:r w:rsidRPr="007E31CA">
        <w:rPr>
          <w:rFonts w:ascii="Narkisim" w:hAnsi="Narkisim" w:cs="Narkisim"/>
          <w:rtl/>
        </w:rPr>
        <w:t>. חוץ מעוברה דלד"ה אין העובר קדוש. צ"ב דגבי חטאת תליא במח' אי שיירו משוייר (כדלעיל י:), ולמ"ד דעובר ירך אמו ואינו משוייר הוה ולד חטאת. וה</w:t>
      </w:r>
      <w:r w:rsidRPr="007E31CA">
        <w:rPr>
          <w:rFonts w:ascii="Narkisim" w:hAnsi="Narkisim" w:cs="Narkisim"/>
          <w:b/>
          <w:bCs/>
          <w:rtl/>
        </w:rPr>
        <w:t>רש"ש</w:t>
      </w:r>
      <w:r w:rsidRPr="007E31CA">
        <w:rPr>
          <w:rFonts w:ascii="Narkisim" w:hAnsi="Narkisim" w:cs="Narkisim"/>
          <w:rtl/>
        </w:rPr>
        <w:t xml:space="preserve"> כת' דכוונת רש"י דלא תלי במח' בהוייתן הן קדושים [ולאפוקי המשך הגמ' דהוה דוקא למ"ד בהוייתן קדושים</w:t>
      </w:r>
      <w:r w:rsidRPr="007E31CA">
        <w:rPr>
          <w:rStyle w:val="ac"/>
          <w:rFonts w:ascii="Narkisim" w:hAnsi="Narkisim" w:cs="Narkisim"/>
          <w:rtl/>
        </w:rPr>
        <w:footnoteReference w:id="742"/>
      </w:r>
      <w:r w:rsidRPr="007E31CA">
        <w:rPr>
          <w:rFonts w:ascii="Narkisim" w:hAnsi="Narkisim" w:cs="Narkisim"/>
          <w:rtl/>
        </w:rPr>
        <w:t>].</w:t>
      </w:r>
    </w:p>
    <w:p w14:paraId="01C9F720" w14:textId="77777777" w:rsidR="00460E79" w:rsidRPr="007E31CA" w:rsidRDefault="00000000" w:rsidP="007E31CA">
      <w:pPr>
        <w:bidi/>
        <w:rPr>
          <w:rFonts w:ascii="Narkisim" w:hAnsi="Narkisim" w:cs="Narkisim"/>
        </w:rPr>
      </w:pPr>
      <w:r w:rsidRPr="007E31CA">
        <w:rPr>
          <w:rFonts w:ascii="Narkisim" w:hAnsi="Narkisim" w:cs="Narkisim"/>
          <w:u w:val="single"/>
          <w:rtl/>
        </w:rPr>
        <w:t>תוס' ד"ה היא שלמים</w:t>
      </w:r>
      <w:r w:rsidRPr="007E31CA">
        <w:rPr>
          <w:rFonts w:ascii="Narkisim" w:hAnsi="Narkisim" w:cs="Narkisim"/>
          <w:rtl/>
        </w:rPr>
        <w:t>. דמצי למיפשטיה מההיא (בע"א ולקמן כה:) וכו' דלא הוי חולין בעזרה</w:t>
      </w:r>
      <w:r w:rsidRPr="007E31CA">
        <w:rPr>
          <w:rStyle w:val="ac"/>
          <w:rFonts w:ascii="Narkisim" w:hAnsi="Narkisim" w:cs="Narkisim"/>
          <w:rtl/>
        </w:rPr>
        <w:footnoteReference w:id="743"/>
      </w:r>
      <w:r w:rsidRPr="007E31CA">
        <w:rPr>
          <w:rFonts w:ascii="Narkisim" w:hAnsi="Narkisim" w:cs="Narkisim"/>
          <w:rtl/>
        </w:rPr>
        <w:t>. [דתני אידך שנאכל לכל אדם]. וה</w:t>
      </w:r>
      <w:r w:rsidRPr="007E31CA">
        <w:rPr>
          <w:rFonts w:ascii="Narkisim" w:hAnsi="Narkisim" w:cs="Narkisim"/>
          <w:b/>
          <w:bCs/>
          <w:rtl/>
        </w:rPr>
        <w:t>שיטמ"ק</w:t>
      </w:r>
      <w:r w:rsidRPr="007E31CA">
        <w:rPr>
          <w:rFonts w:ascii="Narkisim" w:hAnsi="Narkisim" w:cs="Narkisim"/>
          <w:rtl/>
        </w:rPr>
        <w:t xml:space="preserve"> (אות כז ולח) כת' דיש לחלק בין כלו לו חדשיו בין לא כלו לו חדשיו. [והספק כאן דוקא בכלו חדשיו, דהוה בהמה בפנ"ע].</w:t>
      </w:r>
    </w:p>
    <w:p w14:paraId="3C1A36F4" w14:textId="77777777" w:rsidR="00460E79" w:rsidRPr="007E31CA" w:rsidRDefault="00000000" w:rsidP="007E31CA">
      <w:pPr>
        <w:pStyle w:val="a8"/>
        <w:bidi/>
        <w:rPr>
          <w:rFonts w:ascii="Narkisim" w:hAnsi="Narkisim"/>
        </w:rPr>
      </w:pPr>
      <w:r w:rsidRPr="007E31CA">
        <w:rPr>
          <w:rFonts w:ascii="Narkisim" w:hAnsi="Narkisim"/>
          <w:rtl/>
        </w:rPr>
        <w:t>וכ"כ ה</w:t>
      </w:r>
      <w:r w:rsidRPr="007E31CA">
        <w:rPr>
          <w:rFonts w:ascii="Narkisim" w:hAnsi="Narkisim"/>
          <w:b/>
          <w:bCs/>
          <w:rtl/>
        </w:rPr>
        <w:t>שפ"א</w:t>
      </w:r>
      <w:r w:rsidRPr="007E31CA">
        <w:rPr>
          <w:rFonts w:ascii="Narkisim" w:hAnsi="Narkisim"/>
          <w:rtl/>
        </w:rPr>
        <w:t xml:space="preserve"> דדוקא ולד חי [שכלו לו חדשיו] שייך לדון שמתייחס השחיטה לולד והוה חולין שנשחטו בעזרה, אבל בברייתא דבן ד' ולא </w:t>
      </w:r>
      <w:r w:rsidRPr="007E31CA">
        <w:rPr>
          <w:rFonts w:ascii="Narkisim" w:hAnsi="Narkisim"/>
          <w:rtl/>
        </w:rPr>
        <w:lastRenderedPageBreak/>
        <w:t>כלו חדשיו דאינו בר שחיטה כלל. ולא שייך עליו כלל דין חולין שנשחטו בעזרה דאינו בר שחיטה כלל ובנפל לא חל שם חולין שנשחטו בעזרה.</w:t>
      </w:r>
    </w:p>
    <w:p w14:paraId="54BB0E8D" w14:textId="77777777" w:rsidR="00460E79" w:rsidRPr="007E31CA" w:rsidRDefault="00000000" w:rsidP="007E31CA">
      <w:pPr>
        <w:pStyle w:val="aa"/>
        <w:bidi/>
        <w:rPr>
          <w:rFonts w:ascii="Narkisim" w:hAnsi="Narkisim"/>
        </w:rPr>
      </w:pPr>
      <w:r w:rsidRPr="007E31CA">
        <w:rPr>
          <w:rFonts w:ascii="Narkisim" w:hAnsi="Narkisim"/>
          <w:rtl/>
        </w:rPr>
        <w:t>ועוד יישב ה</w:t>
      </w:r>
      <w:r w:rsidRPr="007E31CA">
        <w:rPr>
          <w:rFonts w:ascii="Narkisim" w:hAnsi="Narkisim"/>
          <w:b/>
          <w:bCs/>
          <w:rtl/>
        </w:rPr>
        <w:t>שפ"א</w:t>
      </w:r>
      <w:r w:rsidRPr="007E31CA">
        <w:rPr>
          <w:rFonts w:ascii="Narkisim" w:hAnsi="Narkisim"/>
          <w:rtl/>
        </w:rPr>
        <w:t xml:space="preserve"> דהברייתא (בע"א) משמע שלא ידע שהיא מעוברת, אלא שמצאו בה. וי"ל דקאי כמ"ד (קידושין נח.) דחולין שנשחטו בעזרה אינו אסור באכילה אלא מדרבנן. וי"ל דלא גזרו רבנן כשלא ידע.</w:t>
      </w:r>
    </w:p>
    <w:p w14:paraId="272A14E3" w14:textId="77777777" w:rsidR="00460E79" w:rsidRPr="007E31CA" w:rsidRDefault="00000000" w:rsidP="007E31CA">
      <w:pPr>
        <w:pStyle w:val="3"/>
        <w:bidi/>
        <w:rPr>
          <w:rFonts w:ascii="Narkisim" w:hAnsi="Narkisim"/>
        </w:rPr>
      </w:pPr>
      <w:r w:rsidRPr="007E31CA">
        <w:rPr>
          <w:rFonts w:ascii="Narkisim" w:hAnsi="Narkisim"/>
          <w:rtl/>
        </w:rPr>
        <w:t>דף יב.</w:t>
      </w:r>
    </w:p>
    <w:p w14:paraId="146FFDE4" w14:textId="77777777" w:rsidR="00460E79" w:rsidRPr="007E31CA" w:rsidRDefault="00000000" w:rsidP="007E31CA">
      <w:pPr>
        <w:bidi/>
        <w:rPr>
          <w:rFonts w:ascii="Narkisim" w:hAnsi="Narkisim" w:cs="Narkisim"/>
        </w:rPr>
      </w:pPr>
      <w:r w:rsidRPr="007E31CA">
        <w:rPr>
          <w:rFonts w:ascii="Narkisim" w:hAnsi="Narkisim" w:cs="Narkisim"/>
          <w:u w:val="single"/>
          <w:rtl/>
        </w:rPr>
        <w:t>א"ל מי קרינא ביה כי ירחק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דהכא אינו יכול לשחוט בהמה זו אלא בעזרה. שאינו יכול לשחוט את העובר</w:t>
      </w:r>
      <w:r w:rsidRPr="007E31CA">
        <w:rPr>
          <w:rStyle w:val="ac"/>
          <w:rFonts w:ascii="Narkisim" w:hAnsi="Narkisim" w:cs="Narkisim"/>
          <w:rtl/>
        </w:rPr>
        <w:footnoteReference w:id="744"/>
      </w:r>
      <w:r w:rsidRPr="007E31CA">
        <w:rPr>
          <w:rFonts w:ascii="Narkisim" w:hAnsi="Narkisim" w:cs="Narkisim"/>
          <w:rtl/>
        </w:rPr>
        <w:t xml:space="preserve"> אלא ע"י שחיטת אמו שהיא שלמים. ו</w:t>
      </w:r>
      <w:r w:rsidRPr="007E31CA">
        <w:rPr>
          <w:rFonts w:ascii="Narkisim" w:hAnsi="Narkisim" w:cs="Narkisim"/>
          <w:b/>
          <w:bCs/>
          <w:rtl/>
        </w:rPr>
        <w:t>רגמ"ה</w:t>
      </w:r>
      <w:r w:rsidRPr="007E31CA">
        <w:rPr>
          <w:rFonts w:ascii="Narkisim" w:hAnsi="Narkisim" w:cs="Narkisim"/>
          <w:rtl/>
        </w:rPr>
        <w:t xml:space="preserve"> כת' דהא לאו בר זביחה. [דבולד אין מציאות זביחה, ומש"ה אינו מצווה עליו</w:t>
      </w:r>
      <w:r w:rsidRPr="007E31CA">
        <w:rPr>
          <w:rStyle w:val="ac"/>
          <w:rFonts w:ascii="Narkisim" w:hAnsi="Narkisim" w:cs="Narkisim"/>
          <w:rtl/>
        </w:rPr>
        <w:footnoteReference w:id="745"/>
      </w:r>
      <w:r w:rsidRPr="007E31CA">
        <w:rPr>
          <w:rFonts w:ascii="Narkisim" w:hAnsi="Narkisim" w:cs="Narkisim"/>
          <w:rtl/>
        </w:rPr>
        <w:t>].</w:t>
      </w:r>
    </w:p>
    <w:p w14:paraId="276BDADD"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מקד"ד</w:t>
      </w:r>
      <w:r w:rsidRPr="007E31CA">
        <w:rPr>
          <w:rFonts w:ascii="Narkisim" w:hAnsi="Narkisim" w:cs="Narkisim"/>
          <w:rtl/>
        </w:rPr>
        <w:t xml:space="preserve"> (לג ג ד"ה ונראה דמש"ה) הביא מסוגיין דדין חולין בעזרה תלוי במה ש'ראוי בפנים', ועפ"ז חידש דקדשים שהוא ספק טריפה, כיון שאי אפשר לשוחטו בחוץ מספק דשמא אינה טריפה [והוה שחוטי חוץ], אף לצד שהוא חולין אינו חולין בעזרה. דכל היכא דאי אפשר לשוחטו בחוץ ליכא משום חולין בעזרה, דלא קרינן ביה כי ירחק ממך המקום וזבחת. ואף כשהוא משום מניעה צדדית [בסוגיין משום אמה, וכן בספיקות] ליכא משום חולין בעזרה.</w:t>
      </w:r>
    </w:p>
    <w:p w14:paraId="6FB80B40" w14:textId="77777777" w:rsidR="00460E79" w:rsidRPr="007E31CA" w:rsidRDefault="00000000" w:rsidP="007E31CA">
      <w:pPr>
        <w:bidi/>
        <w:rPr>
          <w:rFonts w:ascii="Narkisim" w:hAnsi="Narkisim" w:cs="Narkisim"/>
        </w:rPr>
      </w:pPr>
      <w:r w:rsidRPr="007E31CA">
        <w:rPr>
          <w:rFonts w:ascii="Narkisim" w:hAnsi="Narkisim" w:cs="Narkisim"/>
          <w:u w:val="single"/>
          <w:rtl/>
        </w:rPr>
        <w:t>היא חולין וולדה שלמים וכו' מי מחייב עליה משום שחוטי חוץ</w:t>
      </w:r>
      <w:r w:rsidRPr="007E31CA">
        <w:rPr>
          <w:rStyle w:val="ac"/>
          <w:rFonts w:ascii="Narkisim" w:hAnsi="Narkisim" w:cs="Narkisim"/>
          <w:u w:val="single"/>
          <w:rtl/>
        </w:rPr>
        <w:footnoteReference w:id="746"/>
      </w:r>
      <w:r w:rsidRPr="007E31CA">
        <w:rPr>
          <w:rFonts w:ascii="Narkisim" w:hAnsi="Narkisim" w:cs="Narkisim"/>
          <w:u w:val="single"/>
          <w:rtl/>
        </w:rPr>
        <w:t xml:space="preserve"> וכו'</w:t>
      </w:r>
      <w:r w:rsidRPr="007E31CA">
        <w:rPr>
          <w:rFonts w:ascii="Narkisim" w:hAnsi="Narkisim" w:cs="Narkisim"/>
          <w:rtl/>
        </w:rPr>
        <w:t>. ופשט דאינו חייב. וה</w:t>
      </w:r>
      <w:r w:rsidRPr="007E31CA">
        <w:rPr>
          <w:rFonts w:ascii="Narkisim" w:hAnsi="Narkisim" w:cs="Narkisim"/>
          <w:b/>
          <w:bCs/>
          <w:rtl/>
        </w:rPr>
        <w:t>רמב"ם</w:t>
      </w:r>
      <w:r w:rsidRPr="007E31CA">
        <w:rPr>
          <w:rFonts w:ascii="Narkisim" w:hAnsi="Narkisim" w:cs="Narkisim"/>
          <w:rtl/>
        </w:rPr>
        <w:t xml:space="preserve"> (יח יג) כת' דאסור לשוחטה בחוץ, ואם שחטה אינו לוקה מפני שאינה ראויה לבוא לפני השם. ומשמע דנקט דהך ספק לענין חיוב</w:t>
      </w:r>
      <w:r w:rsidRPr="007E31CA">
        <w:rPr>
          <w:rStyle w:val="ac"/>
          <w:rFonts w:ascii="Narkisim" w:hAnsi="Narkisim" w:cs="Narkisim"/>
          <w:rtl/>
        </w:rPr>
        <w:footnoteReference w:id="747"/>
      </w:r>
      <w:r w:rsidRPr="007E31CA">
        <w:rPr>
          <w:rFonts w:ascii="Narkisim" w:hAnsi="Narkisim" w:cs="Narkisim"/>
          <w:rtl/>
        </w:rPr>
        <w:t>, ולכו"ע יש בזה איסור. והליקוטי הלכות (עין משפט) הק' מנ"ל דיש בזה איסור</w:t>
      </w:r>
      <w:r w:rsidRPr="007E31CA">
        <w:rPr>
          <w:rStyle w:val="ac"/>
          <w:rFonts w:ascii="Narkisim" w:hAnsi="Narkisim" w:cs="Narkisim"/>
          <w:rtl/>
        </w:rPr>
        <w:footnoteReference w:id="748"/>
      </w:r>
      <w:r w:rsidRPr="007E31CA">
        <w:rPr>
          <w:rFonts w:ascii="Narkisim" w:hAnsi="Narkisim" w:cs="Narkisim"/>
          <w:rtl/>
        </w:rPr>
        <w:t>.</w:t>
      </w:r>
    </w:p>
    <w:p w14:paraId="02949495"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שפ"א</w:t>
      </w:r>
      <w:r w:rsidRPr="007E31CA">
        <w:rPr>
          <w:rFonts w:ascii="Narkisim" w:hAnsi="Narkisim"/>
          <w:rtl/>
        </w:rPr>
        <w:t xml:space="preserve"> ביאר דודאי אסור לשחוט בחוץ, דעי"ז יתבטל הקרבן של הולד</w:t>
      </w:r>
      <w:r w:rsidRPr="007E31CA">
        <w:rPr>
          <w:rStyle w:val="ac"/>
          <w:rFonts w:ascii="Narkisim" w:hAnsi="Narkisim"/>
          <w:rtl/>
        </w:rPr>
        <w:footnoteReference w:id="749"/>
      </w:r>
      <w:r w:rsidRPr="007E31CA">
        <w:rPr>
          <w:rFonts w:ascii="Narkisim" w:hAnsi="Narkisim"/>
          <w:rtl/>
        </w:rPr>
        <w:t>. [ומשום הפסד קרבן שנאסר בהנאה, או משום איסור מטיל מום. כ"כ האחיעזר ב נ ח]. ועוד ביארו ה</w:t>
      </w:r>
      <w:r w:rsidRPr="007E31CA">
        <w:rPr>
          <w:rFonts w:ascii="Narkisim" w:hAnsi="Narkisim"/>
          <w:b/>
          <w:bCs/>
          <w:rtl/>
        </w:rPr>
        <w:t>אחרונים</w:t>
      </w:r>
      <w:r w:rsidRPr="007E31CA">
        <w:rPr>
          <w:rFonts w:ascii="Narkisim" w:hAnsi="Narkisim"/>
          <w:rtl/>
        </w:rPr>
        <w:t xml:space="preserve"> (הו' באחיעזר שם, ע' מנח"א) דיש בזה ביטול עשה ד'תמים יהיה'</w:t>
      </w:r>
      <w:r w:rsidRPr="007E31CA">
        <w:rPr>
          <w:rStyle w:val="ac"/>
          <w:rFonts w:ascii="Narkisim" w:hAnsi="Narkisim"/>
          <w:rtl/>
        </w:rPr>
        <w:footnoteReference w:id="750"/>
      </w:r>
      <w:r w:rsidRPr="007E31CA">
        <w:rPr>
          <w:rFonts w:ascii="Narkisim" w:hAnsi="Narkisim"/>
          <w:rtl/>
        </w:rPr>
        <w:t>. אך יש שדייקו דמשמע ברמב"ם דיש בזה איסור משום שחוטי חוץ, אלא שאינו חייב עליו.</w:t>
      </w:r>
    </w:p>
    <w:p w14:paraId="1914D533" w14:textId="77777777" w:rsidR="00460E79" w:rsidRPr="007E31CA" w:rsidRDefault="00000000" w:rsidP="007E31CA">
      <w:pPr>
        <w:pStyle w:val="aa"/>
        <w:bidi/>
        <w:rPr>
          <w:rFonts w:ascii="Narkisim" w:hAnsi="Narkisim"/>
        </w:rPr>
      </w:pPr>
      <w:r w:rsidRPr="007E31CA">
        <w:rPr>
          <w:rFonts w:ascii="Narkisim" w:hAnsi="Narkisim"/>
          <w:u w:val="single"/>
          <w:rtl/>
        </w:rPr>
        <w:t>ל"א א"ל ראוי לפתח אוהל מועד חייבין עליו בחוץ</w:t>
      </w:r>
      <w:r w:rsidRPr="007E31CA">
        <w:rPr>
          <w:rFonts w:ascii="Narkisim" w:hAnsi="Narkisim"/>
          <w:rtl/>
        </w:rPr>
        <w:t>. פ</w:t>
      </w:r>
      <w:r w:rsidRPr="007E31CA">
        <w:rPr>
          <w:rFonts w:ascii="Narkisim" w:hAnsi="Narkisim"/>
          <w:b/>
          <w:bCs/>
          <w:rtl/>
        </w:rPr>
        <w:t>רגמ"ה</w:t>
      </w:r>
      <w:r w:rsidRPr="007E31CA">
        <w:rPr>
          <w:rFonts w:ascii="Narkisim" w:hAnsi="Narkisim"/>
          <w:rtl/>
        </w:rPr>
        <w:t xml:space="preserve"> כיון [דאמו] חולין אינה ראויה לפתח אוהל מועד, הילכך פטור. וכ"כ כמה </w:t>
      </w:r>
      <w:r w:rsidRPr="007E31CA">
        <w:rPr>
          <w:rFonts w:ascii="Narkisim" w:hAnsi="Narkisim"/>
          <w:b/>
          <w:bCs/>
          <w:rtl/>
        </w:rPr>
        <w:t>אחרונים</w:t>
      </w:r>
      <w:r w:rsidRPr="007E31CA">
        <w:rPr>
          <w:rFonts w:ascii="Narkisim" w:hAnsi="Narkisim"/>
          <w:rtl/>
        </w:rPr>
        <w:t xml:space="preserve"> (שפ"א, ליקוטי הלכות) דאף לל"ב פטור, ואין חילוק בין ב' הלשונות. אבל ב</w:t>
      </w:r>
      <w:r w:rsidRPr="007E31CA">
        <w:rPr>
          <w:rFonts w:ascii="Narkisim" w:hAnsi="Narkisim"/>
          <w:b/>
          <w:bCs/>
          <w:rtl/>
        </w:rPr>
        <w:t>הר המוריה</w:t>
      </w:r>
      <w:r w:rsidRPr="007E31CA">
        <w:rPr>
          <w:rFonts w:ascii="Narkisim" w:hAnsi="Narkisim"/>
          <w:rtl/>
        </w:rPr>
        <w:t xml:space="preserve"> (שם) הביא צד דלל"ב חייב. [אך שוב תמה בזה דאין סברא שיתחייב כיון שאינו ראוי בפנים, ותמה על עיקר הספק מאי מבעי בסוגיין].</w:t>
      </w:r>
    </w:p>
    <w:p w14:paraId="4F43BA6E"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שפ"א</w:t>
      </w:r>
      <w:r w:rsidRPr="007E31CA">
        <w:rPr>
          <w:rFonts w:ascii="Narkisim" w:hAnsi="Narkisim" w:cs="Narkisim"/>
          <w:rtl/>
        </w:rPr>
        <w:t xml:space="preserve"> כת' דקאי הכא אף לדעת ר"ש (במשנה זבחים קיב:) דכל הראוי לאחר זמן ששחטו בחוץ עובר בלא תעשה. ולא אמרי' הכא דראוי לאחר זמן, כיון ששחיטה זו [של האם לגבי הוולד] לעולם לא יהא ראוי בפנים. דכשיולד יש לו שחיטה אחרת ע"י שחיטת עצמו.</w:t>
      </w:r>
    </w:p>
    <w:p w14:paraId="7453E194" w14:textId="77777777" w:rsidR="00460E79" w:rsidRPr="007E31CA" w:rsidRDefault="00000000" w:rsidP="007E31CA">
      <w:pPr>
        <w:pStyle w:val="2"/>
        <w:bidi/>
        <w:rPr>
          <w:rFonts w:ascii="Narkisim" w:hAnsi="Narkisim"/>
        </w:rPr>
      </w:pPr>
      <w:r w:rsidRPr="007E31CA">
        <w:rPr>
          <w:rFonts w:ascii="Narkisim" w:hAnsi="Narkisim"/>
          <w:rtl/>
        </w:rPr>
        <w:t>מדומע לפי חשבון</w:t>
      </w:r>
    </w:p>
    <w:p w14:paraId="5101DFE1" w14:textId="77777777" w:rsidR="00460E79" w:rsidRPr="007E31CA" w:rsidRDefault="00000000" w:rsidP="007E31CA">
      <w:pPr>
        <w:bidi/>
        <w:rPr>
          <w:rFonts w:ascii="Narkisim" w:hAnsi="Narkisim" w:cs="Narkisim"/>
        </w:rPr>
      </w:pPr>
      <w:r w:rsidRPr="007E31CA">
        <w:rPr>
          <w:rFonts w:ascii="Narkisim" w:hAnsi="Narkisim" w:cs="Narkisim"/>
          <w:u w:val="single"/>
          <w:rtl/>
        </w:rPr>
        <w:t>אין המדומע מדמע אלא לפי חשבון וכו'</w:t>
      </w:r>
      <w:r w:rsidRPr="007E31CA">
        <w:rPr>
          <w:rFonts w:ascii="Narkisim" w:hAnsi="Narkisim" w:cs="Narkisim"/>
          <w:rtl/>
        </w:rPr>
        <w:t>. מבואר (ברש"י בגמ' ושבת קמב.) דאיירי שנפלה סאה תרומה לפחות מק', ונפלה סאה מהתערובת למקום אחר. וקמ"ל מתני' דלא צריך ק' כנגד הסאה שנפלה לבסוף, אלא שדנים אותו כאילו יש בסאה זו תרומה לפי חשבון התערובת הראשון, וצריך ק' כנגד היחס</w:t>
      </w:r>
      <w:r w:rsidRPr="007E31CA">
        <w:rPr>
          <w:rStyle w:val="ac"/>
          <w:rFonts w:ascii="Narkisim" w:hAnsi="Narkisim" w:cs="Narkisim"/>
          <w:rtl/>
        </w:rPr>
        <w:footnoteReference w:id="751"/>
      </w:r>
      <w:r w:rsidRPr="007E31CA">
        <w:rPr>
          <w:rFonts w:ascii="Narkisim" w:hAnsi="Narkisim" w:cs="Narkisim"/>
          <w:rtl/>
        </w:rPr>
        <w:t>.</w:t>
      </w:r>
    </w:p>
    <w:p w14:paraId="4FF690FB"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(תרומות יג ד, ע"פ הירושלמי תרומות ה א בסופו) כת' דאיירי הכא בדבר שאין דרכו להבלל כגון חטין וחטין או קמח וקמח [תערובת יבש ביבש], אבל שמן בשמן או יין ביין, אם הרוב חולין אינו אוסר את התערובת השני [דהקילו בדימוע, ואף דליכא ק']. והרמב"ן (ע"ז עג.) חלק</w:t>
      </w:r>
      <w:r w:rsidRPr="007E31CA">
        <w:rPr>
          <w:rStyle w:val="ac"/>
          <w:rFonts w:ascii="Narkisim" w:hAnsi="Narkisim"/>
          <w:rtl/>
        </w:rPr>
        <w:footnoteReference w:id="752"/>
      </w:r>
      <w:r w:rsidRPr="007E31CA">
        <w:rPr>
          <w:rFonts w:ascii="Narkisim" w:hAnsi="Narkisim"/>
          <w:rtl/>
        </w:rPr>
        <w:t>.</w:t>
      </w:r>
    </w:p>
    <w:p w14:paraId="4124C9A5" w14:textId="77777777" w:rsidR="00460E79" w:rsidRPr="007E31CA" w:rsidRDefault="00000000" w:rsidP="007E31CA">
      <w:pPr>
        <w:bidi/>
        <w:rPr>
          <w:rFonts w:ascii="Narkisim" w:hAnsi="Narkisim" w:cs="Narkisim"/>
        </w:rPr>
      </w:pPr>
      <w:r w:rsidRPr="007E31CA">
        <w:rPr>
          <w:rFonts w:ascii="Narkisim" w:hAnsi="Narkisim" w:cs="Narkisim"/>
          <w:rtl/>
        </w:rPr>
        <w:t>ומשמע דס"ד דחל על כולו שם 'מדומע', ומש"ה יאסור את התערובת השני</w:t>
      </w:r>
      <w:r w:rsidRPr="007E31CA">
        <w:rPr>
          <w:rStyle w:val="ac"/>
          <w:rFonts w:ascii="Narkisim" w:hAnsi="Narkisim" w:cs="Narkisim"/>
          <w:rtl/>
        </w:rPr>
        <w:footnoteReference w:id="753"/>
      </w:r>
      <w:r w:rsidRPr="007E31CA">
        <w:rPr>
          <w:rFonts w:ascii="Narkisim" w:hAnsi="Narkisim" w:cs="Narkisim"/>
          <w:rtl/>
        </w:rPr>
        <w:t>. קמ"ל שדנים לפי חשבון התרומה שבו.</w:t>
      </w:r>
    </w:p>
    <w:p w14:paraId="3B589E53"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תוס'</w:t>
      </w:r>
      <w:r w:rsidRPr="007E31CA">
        <w:rPr>
          <w:rFonts w:ascii="Narkisim" w:hAnsi="Narkisim" w:cs="Narkisim"/>
          <w:rtl/>
        </w:rPr>
        <w:t xml:space="preserve"> (חולין ק.) הק' למ"ד דבכל התורה אמרי' חתיכה נעשית נבילה [חנ"נ], אמאי לא נימא הכא שיעשה הכל </w:t>
      </w:r>
      <w:r w:rsidRPr="007E31CA">
        <w:rPr>
          <w:rFonts w:ascii="Narkisim" w:hAnsi="Narkisim" w:cs="Narkisim"/>
          <w:rtl/>
        </w:rPr>
        <w:lastRenderedPageBreak/>
        <w:t>תרומה, וצריך ק' כנגד כולו. [והביאו ראיה מהמשנה כדעת ר' אפרים דדוקא בבשר בחלב אמרי' חנ"נ</w:t>
      </w:r>
      <w:r w:rsidRPr="007E31CA">
        <w:rPr>
          <w:rStyle w:val="ac"/>
          <w:rFonts w:ascii="Narkisim" w:hAnsi="Narkisim" w:cs="Narkisim"/>
          <w:rtl/>
        </w:rPr>
        <w:footnoteReference w:id="754"/>
      </w:r>
      <w:r w:rsidRPr="007E31CA">
        <w:rPr>
          <w:rFonts w:ascii="Narkisim" w:hAnsi="Narkisim" w:cs="Narkisim"/>
          <w:rtl/>
        </w:rPr>
        <w:t>]. ותי' דיש לחלק בין דבר יבש לדבר הנאסר ע"י בליעה. ובתערובת יבש לא אמרי' חנ"נ.</w:t>
      </w:r>
    </w:p>
    <w:p w14:paraId="51BEB8C2" w14:textId="77777777" w:rsidR="00460E79" w:rsidRPr="007E31CA" w:rsidRDefault="00000000" w:rsidP="007E31CA">
      <w:pPr>
        <w:pStyle w:val="a7"/>
        <w:bidi/>
        <w:rPr>
          <w:rFonts w:ascii="Narkisim" w:hAnsi="Narkisim"/>
        </w:rPr>
      </w:pPr>
      <w:r w:rsidRPr="007E31CA">
        <w:rPr>
          <w:rFonts w:ascii="Narkisim" w:hAnsi="Narkisim"/>
          <w:rtl/>
        </w:rPr>
        <w:t>וקרוב לזה כת' ה</w:t>
      </w:r>
      <w:r w:rsidRPr="007E31CA">
        <w:rPr>
          <w:rFonts w:ascii="Narkisim" w:hAnsi="Narkisim"/>
          <w:b/>
          <w:bCs/>
          <w:rtl/>
        </w:rPr>
        <w:t>רמב"ן</w:t>
      </w:r>
      <w:r w:rsidRPr="007E31CA">
        <w:rPr>
          <w:rFonts w:ascii="Narkisim" w:hAnsi="Narkisim"/>
          <w:rtl/>
        </w:rPr>
        <w:t xml:space="preserve"> (חולין קח: בשם הראב"ד תמים דעים ז) שאמר חנ"נ דוקא באיסור בלוע בחתיכה</w:t>
      </w:r>
      <w:r w:rsidRPr="007E31CA">
        <w:rPr>
          <w:rStyle w:val="ac"/>
          <w:rFonts w:ascii="Narkisim" w:hAnsi="Narkisim"/>
          <w:rtl/>
        </w:rPr>
        <w:footnoteReference w:id="755"/>
      </w:r>
      <w:r w:rsidRPr="007E31CA">
        <w:rPr>
          <w:rFonts w:ascii="Narkisim" w:hAnsi="Narkisim"/>
          <w:rtl/>
        </w:rPr>
        <w:t>, אבל כשנתערב לח בלח, אף שהראשון נאסר משעה שנפל שם האיסור, כשחזר ונתרבה ההיתר בטל האיסור</w:t>
      </w:r>
      <w:r w:rsidRPr="007E31CA">
        <w:rPr>
          <w:rStyle w:val="ac"/>
          <w:rFonts w:ascii="Narkisim" w:hAnsi="Narkisim"/>
          <w:rtl/>
        </w:rPr>
        <w:footnoteReference w:id="756"/>
      </w:r>
      <w:r w:rsidRPr="007E31CA">
        <w:rPr>
          <w:rFonts w:ascii="Narkisim" w:hAnsi="Narkisim"/>
          <w:rtl/>
        </w:rPr>
        <w:t>. וכן תערובת יבש ביבש. וכן בכל המתערבין ונבללין, כגון שאור בעסה</w:t>
      </w:r>
      <w:r w:rsidRPr="007E31CA">
        <w:rPr>
          <w:rStyle w:val="ac"/>
          <w:rFonts w:ascii="Narkisim" w:hAnsi="Narkisim"/>
          <w:rtl/>
        </w:rPr>
        <w:footnoteReference w:id="757"/>
      </w:r>
      <w:r w:rsidRPr="007E31CA">
        <w:rPr>
          <w:rFonts w:ascii="Narkisim" w:hAnsi="Narkisim"/>
          <w:rtl/>
        </w:rPr>
        <w:t>.</w:t>
      </w:r>
    </w:p>
    <w:p w14:paraId="1CC2C5D1"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יראים</w:t>
      </w:r>
      <w:r w:rsidRPr="007E31CA">
        <w:rPr>
          <w:rFonts w:ascii="Narkisim" w:hAnsi="Narkisim"/>
          <w:rtl/>
        </w:rPr>
        <w:t xml:space="preserve"> (מח ד"ה אמר רב) תי' דבתרומה כיון שיש היתר לכהנים לא אמרי' חנ"נ, דלא אתי לאיחלופי בנבילה ושאר איסורים.</w:t>
      </w:r>
    </w:p>
    <w:p w14:paraId="772BA682" w14:textId="77777777" w:rsidR="00460E79" w:rsidRPr="007E31CA" w:rsidRDefault="00000000" w:rsidP="007E31CA">
      <w:pPr>
        <w:bidi/>
        <w:rPr>
          <w:rFonts w:ascii="Narkisim" w:hAnsi="Narkisim" w:cs="Narkisim"/>
        </w:rPr>
      </w:pPr>
      <w:r w:rsidRPr="007E31CA">
        <w:rPr>
          <w:rFonts w:ascii="Narkisim" w:hAnsi="Narkisim" w:cs="Narkisim"/>
          <w:u w:val="single"/>
          <w:rtl/>
        </w:rPr>
        <w:t>ואין המחומץ מחמץ אלא לפי חשבון</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כשיש עיסה של שנתחמצה בשור של תמורה, ונפל ממנו למקום אחר. ודוקא כשנפל לעיסה האחרונה כשיעור שיש בו מהתרומה הראשונה אוסרתו. [אבל אם נתחמץ ע"י החולין שבעיסה הראשונה אינו אסור. ואף שעיסת החולין הראשונה נתחמץ ע"י התרומה</w:t>
      </w:r>
      <w:r w:rsidRPr="007E31CA">
        <w:rPr>
          <w:rStyle w:val="ac"/>
          <w:rFonts w:ascii="Narkisim" w:hAnsi="Narkisim" w:cs="Narkisim"/>
          <w:rtl/>
        </w:rPr>
        <w:footnoteReference w:id="758"/>
      </w:r>
      <w:r w:rsidRPr="007E31CA">
        <w:rPr>
          <w:rFonts w:ascii="Narkisim" w:hAnsi="Narkisim" w:cs="Narkisim"/>
          <w:rtl/>
        </w:rPr>
        <w:t>]. ו</w:t>
      </w:r>
      <w:r w:rsidRPr="007E31CA">
        <w:rPr>
          <w:rFonts w:ascii="Narkisim" w:hAnsi="Narkisim" w:cs="Narkisim"/>
          <w:b/>
          <w:bCs/>
          <w:rtl/>
        </w:rPr>
        <w:t>תוס'</w:t>
      </w:r>
      <w:r w:rsidRPr="007E31CA">
        <w:rPr>
          <w:rFonts w:ascii="Narkisim" w:hAnsi="Narkisim" w:cs="Narkisim"/>
          <w:rtl/>
        </w:rPr>
        <w:t xml:space="preserve"> (ד"ה ואין המחומץ) פי' דלא איירי בעיסה שניה, אלא קאי אחשבון החימוץ מהשאור של תרומה.</w:t>
      </w:r>
    </w:p>
    <w:p w14:paraId="609FC348"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אגודה</w:t>
      </w:r>
      <w:r w:rsidRPr="007E31CA">
        <w:rPr>
          <w:rFonts w:ascii="Narkisim" w:hAnsi="Narkisim" w:cs="Narkisim"/>
          <w:rtl/>
        </w:rPr>
        <w:t xml:space="preserve"> (כאן, והו' במלאכ"ש) כת' דאף דתנן המדמע לפי חשבון, מ"מ איצטריך למיתני שאין מחמיצין אלא לפי חשבון. משום דמדמע אין האיסור וההיתר נותנין טעם כאחד [אלא הוה תערובת יבש]. ואילו מחמץ נותנין טעם בעיסה כאחת, להכי איצטריך לומר דאינו אוסר רק לפי חשבון.</w:t>
      </w:r>
    </w:p>
    <w:p w14:paraId="6C139D4F"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ראשונים</w:t>
      </w:r>
      <w:r w:rsidRPr="007E31CA">
        <w:rPr>
          <w:rFonts w:ascii="Narkisim" w:hAnsi="Narkisim" w:cs="Narkisim"/>
          <w:rtl/>
        </w:rPr>
        <w:t xml:space="preserve"> (רשב"א תוה"ב ד א ז:, ר"ן חולין מד. בדה"ר, ריטב"א ע"ז עג) הק' מכאן לדברי התוס' (חולין הנ"ל) דדוקא יבש ביבש לא אמרי' חנ"נ, אבל לח בלח אמרי' חנ"נ. והא מחמץ הוה תערובת לח, ואפ"ה אוסר תערובת שניה [ע"פ פרש"י, אבל לדברי התוס' לא איירי כלל בתערובת שניה]. וע"כ דאף לח בלח לא אמרי' חנ"נ, ודוקא בטעם המתפשט בחתיכה [וכדברי הרמב"ן הנ"ל].</w:t>
      </w:r>
    </w:p>
    <w:p w14:paraId="4786DF14" w14:textId="77777777" w:rsidR="00460E79" w:rsidRPr="007E31CA" w:rsidRDefault="00000000" w:rsidP="007E31CA">
      <w:pPr>
        <w:pStyle w:val="a7"/>
        <w:bidi/>
        <w:rPr>
          <w:rFonts w:ascii="Narkisim" w:hAnsi="Narkisim"/>
        </w:rPr>
      </w:pPr>
      <w:r w:rsidRPr="007E31CA">
        <w:rPr>
          <w:rFonts w:ascii="Narkisim" w:hAnsi="Narkisim"/>
          <w:rtl/>
        </w:rPr>
        <w:t>וב</w:t>
      </w:r>
      <w:r w:rsidRPr="007E31CA">
        <w:rPr>
          <w:rFonts w:ascii="Narkisim" w:hAnsi="Narkisim"/>
          <w:b/>
          <w:bCs/>
          <w:rtl/>
        </w:rPr>
        <w:t>הג' אשר"י</w:t>
      </w:r>
      <w:r w:rsidRPr="007E31CA">
        <w:rPr>
          <w:rFonts w:ascii="Narkisim" w:hAnsi="Narkisim"/>
          <w:rtl/>
        </w:rPr>
        <w:t xml:space="preserve"> (חולין ח לח בסו"ד, בשם או"ז) תי' דבמחמץ לא אמרי' חנ"נ, כיון דאינו נותן טעם מחמת בליעת האיסור ואינו תערובת</w:t>
      </w:r>
      <w:r w:rsidRPr="007E31CA">
        <w:rPr>
          <w:rStyle w:val="ac"/>
          <w:rFonts w:ascii="Narkisim" w:hAnsi="Narkisim"/>
          <w:rtl/>
        </w:rPr>
        <w:footnoteReference w:id="759"/>
      </w:r>
      <w:r w:rsidRPr="007E31CA">
        <w:rPr>
          <w:rFonts w:ascii="Narkisim" w:hAnsi="Narkisim"/>
          <w:rtl/>
        </w:rPr>
        <w:t>, אלא מחמת ריח חוזק השאור.</w:t>
      </w:r>
    </w:p>
    <w:p w14:paraId="1C28D404" w14:textId="77777777" w:rsidR="00460E79" w:rsidRPr="007E31CA" w:rsidRDefault="00000000" w:rsidP="007E31CA">
      <w:pPr>
        <w:bidi/>
        <w:rPr>
          <w:rFonts w:ascii="Narkisim" w:hAnsi="Narkisim" w:cs="Narkisim"/>
        </w:rPr>
      </w:pPr>
      <w:r w:rsidRPr="007E31CA">
        <w:rPr>
          <w:rFonts w:ascii="Narkisim" w:hAnsi="Narkisim" w:cs="Narkisim"/>
          <w:u w:val="single"/>
          <w:rtl/>
        </w:rPr>
        <w:t>ואין המים שאובין פוסלין וכו'</w:t>
      </w:r>
      <w:r w:rsidRPr="007E31CA">
        <w:rPr>
          <w:rFonts w:ascii="Narkisim" w:hAnsi="Narkisim" w:cs="Narkisim"/>
          <w:rtl/>
        </w:rPr>
        <w:t>. לס"ד דהגמ' היינו דכשיש בהם רוב מי גשמים אינו פוסל [כשהשאובין ע"י המשכה]. ולמסקנא היינו לפי חשבון ג' כלים.</w:t>
      </w:r>
    </w:p>
    <w:p w14:paraId="655A5772"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רמב"ן</w:t>
      </w:r>
      <w:r w:rsidRPr="007E31CA">
        <w:rPr>
          <w:rFonts w:ascii="Narkisim" w:hAnsi="Narkisim"/>
          <w:rtl/>
        </w:rPr>
        <w:t xml:space="preserve"> (חולין קח: ורשב"א תוה"ב ד א ז:) הק' אף בזה נימא חנ"נ, ויאסר לפי כולו [במים שאובים שנתערבו במי גשמים]. ותי' שהקילו בשאובה דרבנן</w:t>
      </w:r>
      <w:r w:rsidRPr="007E31CA">
        <w:rPr>
          <w:rStyle w:val="ac"/>
          <w:rFonts w:ascii="Narkisim" w:hAnsi="Narkisim"/>
          <w:rtl/>
        </w:rPr>
        <w:footnoteReference w:id="760"/>
      </w:r>
      <w:r w:rsidRPr="007E31CA">
        <w:rPr>
          <w:rFonts w:ascii="Narkisim" w:hAnsi="Narkisim"/>
          <w:rtl/>
        </w:rPr>
        <w:t>. והר"ן (שם מד: בדה"ר) דחה דלמסקנת הגמ' כוונת המשנה לפי חשבון כלים</w:t>
      </w:r>
      <w:r w:rsidRPr="007E31CA">
        <w:rPr>
          <w:rStyle w:val="ac"/>
          <w:rFonts w:ascii="Narkisim" w:hAnsi="Narkisim"/>
          <w:rtl/>
        </w:rPr>
        <w:footnoteReference w:id="761"/>
      </w:r>
      <w:r w:rsidRPr="007E31CA">
        <w:rPr>
          <w:rFonts w:ascii="Narkisim" w:hAnsi="Narkisim"/>
          <w:rtl/>
        </w:rPr>
        <w:t>.</w:t>
      </w:r>
    </w:p>
    <w:p w14:paraId="55D9A0E1" w14:textId="77777777" w:rsidR="00460E79" w:rsidRPr="007E31CA" w:rsidRDefault="00000000" w:rsidP="007E31CA">
      <w:pPr>
        <w:pStyle w:val="a8"/>
        <w:bidi/>
        <w:rPr>
          <w:rFonts w:ascii="Narkisim" w:hAnsi="Narkisim"/>
        </w:rPr>
      </w:pPr>
      <w:r w:rsidRPr="007E31CA">
        <w:rPr>
          <w:rFonts w:ascii="Narkisim" w:hAnsi="Narkisim"/>
          <w:rtl/>
        </w:rPr>
        <w:t>והרמב"ן (שם בהמשך דבריו) הביא דנח' התנאים (מקואות ג א) במקוה שאין בו מ' סאה ונפל לתוכו ג' לוגין, דלרבנן פסול עד שיצא מלואו ועוד [דהתם ליכא המשכה]. וביאר דהוה משום חנ"נ. [ועוד דנו האחרונים דהתם גדר התקנה דג' לוגין פוסלים את המקוה].</w:t>
      </w:r>
    </w:p>
    <w:p w14:paraId="18FDCA3B" w14:textId="77777777" w:rsidR="00460E79" w:rsidRPr="007E31CA" w:rsidRDefault="00000000" w:rsidP="007E31CA">
      <w:pPr>
        <w:bidi/>
        <w:rPr>
          <w:rFonts w:ascii="Narkisim" w:hAnsi="Narkisim" w:cs="Narkisim"/>
        </w:rPr>
      </w:pPr>
      <w:r w:rsidRPr="007E31CA">
        <w:rPr>
          <w:rFonts w:ascii="Narkisim" w:hAnsi="Narkisim" w:cs="Narkisim"/>
          <w:u w:val="single"/>
          <w:rtl/>
        </w:rPr>
        <w:t>ואין מי חטאת [נעשין] מי חטאת אלא עם מתן אפר</w:t>
      </w:r>
      <w:r w:rsidRPr="007E31CA">
        <w:rPr>
          <w:rFonts w:ascii="Narkisim" w:hAnsi="Narkisim" w:cs="Narkisim"/>
          <w:rtl/>
        </w:rPr>
        <w:t>. כ"ג רש"י, וכ"ה במשניות. וכן פשטות מבואר בגמ' (בע"ב). אבל הגירסא לפנינו דאין עושין מי חטאת. [ובזה דומה יותר לשאר בבות דמתני']. וביאר דהמוסיף מים אחרים למי חטאת אינם עושים אותם מי חטאת. [ויתבאר עוד בגמ'].</w:t>
      </w:r>
    </w:p>
    <w:p w14:paraId="5B4401E3" w14:textId="77777777" w:rsidR="00460E79" w:rsidRPr="007E31CA" w:rsidRDefault="00000000" w:rsidP="007E31CA">
      <w:pPr>
        <w:bidi/>
        <w:rPr>
          <w:rFonts w:ascii="Narkisim" w:hAnsi="Narkisim" w:cs="Narkisim"/>
        </w:rPr>
      </w:pPr>
      <w:r w:rsidRPr="007E31CA">
        <w:rPr>
          <w:rFonts w:ascii="Narkisim" w:hAnsi="Narkisim" w:cs="Narkisim"/>
          <w:u w:val="single"/>
          <w:rtl/>
        </w:rPr>
        <w:t>ר"א אומר מדמע כתרומה ודאי (שאני אומר</w:t>
      </w:r>
      <w:r w:rsidRPr="007E31CA">
        <w:rPr>
          <w:rStyle w:val="ac"/>
          <w:rFonts w:ascii="Narkisim" w:hAnsi="Narkisim" w:cs="Narkisim"/>
          <w:u w:val="single"/>
          <w:rtl/>
        </w:rPr>
        <w:footnoteReference w:id="762"/>
      </w:r>
      <w:r w:rsidRPr="007E31CA">
        <w:rPr>
          <w:rFonts w:ascii="Narkisim" w:hAnsi="Narkisim" w:cs="Narkisim"/>
          <w:u w:val="single"/>
          <w:rtl/>
        </w:rPr>
        <w:t xml:space="preserve"> סאה שנפלה היא סאה שעלתה) וכו'</w:t>
      </w:r>
      <w:r w:rsidRPr="007E31CA">
        <w:rPr>
          <w:rFonts w:ascii="Narkisim" w:hAnsi="Narkisim" w:cs="Narkisim"/>
          <w:rtl/>
        </w:rPr>
        <w:t xml:space="preserve">. לטעם זה אף ר"א מודה דלא דנים את הדימוע שכולו תרומה [אלא כשיעור התרומה שנפלה לתוכה]. אלא דנתחדש דין לתלות שהסאה </w:t>
      </w:r>
      <w:r w:rsidRPr="007E31CA">
        <w:rPr>
          <w:rFonts w:ascii="Narkisim" w:hAnsi="Narkisim" w:cs="Narkisim"/>
          <w:rtl/>
        </w:rPr>
        <w:lastRenderedPageBreak/>
        <w:t>שעלתה כולה תרומה.</w:t>
      </w:r>
    </w:p>
    <w:p w14:paraId="5B09541B" w14:textId="77777777" w:rsidR="00460E79" w:rsidRPr="007E31CA" w:rsidRDefault="00000000" w:rsidP="007E31CA">
      <w:pPr>
        <w:pStyle w:val="a8"/>
        <w:bidi/>
        <w:rPr>
          <w:rFonts w:ascii="Narkisim" w:hAnsi="Narkisim"/>
        </w:rPr>
      </w:pPr>
      <w:r w:rsidRPr="007E31CA">
        <w:rPr>
          <w:rFonts w:ascii="Narkisim" w:hAnsi="Narkisim"/>
          <w:rtl/>
        </w:rPr>
        <w:t>[אמנם הדימוע נשאר באיסורו גם לאחר שנפלה ממנה סאה זו</w:t>
      </w:r>
      <w:r w:rsidRPr="007E31CA">
        <w:rPr>
          <w:rStyle w:val="ac"/>
          <w:rFonts w:ascii="Narkisim" w:hAnsi="Narkisim"/>
          <w:rtl/>
        </w:rPr>
        <w:footnoteReference w:id="763"/>
      </w:r>
      <w:r w:rsidRPr="007E31CA">
        <w:rPr>
          <w:rFonts w:ascii="Narkisim" w:hAnsi="Narkisim"/>
          <w:rtl/>
        </w:rPr>
        <w:t>, וע"כ דנאמר כן רק כלפי הסאה שנפלה מהם. ובשיע' הגרמ"ד כת' דנראה דאף כשנפלה סאה נוסף למקום אחר דנים אותו שהיא סאה של תרומה</w:t>
      </w:r>
      <w:r w:rsidRPr="007E31CA">
        <w:rPr>
          <w:rStyle w:val="ac"/>
          <w:rFonts w:ascii="Narkisim" w:hAnsi="Narkisim"/>
          <w:rtl/>
        </w:rPr>
        <w:footnoteReference w:id="764"/>
      </w:r>
      <w:r w:rsidRPr="007E31CA">
        <w:rPr>
          <w:rFonts w:ascii="Narkisim" w:hAnsi="Narkisim"/>
          <w:rtl/>
        </w:rPr>
        <w:t>].</w:t>
      </w:r>
    </w:p>
    <w:p w14:paraId="0FEC6634" w14:textId="77777777" w:rsidR="00460E79" w:rsidRPr="007E31CA" w:rsidRDefault="00000000" w:rsidP="007E31CA">
      <w:pPr>
        <w:bidi/>
        <w:rPr>
          <w:rFonts w:ascii="Narkisim" w:hAnsi="Narkisim" w:cs="Narkisim"/>
        </w:rPr>
      </w:pPr>
      <w:r w:rsidRPr="007E31CA">
        <w:rPr>
          <w:rFonts w:ascii="Narkisim" w:hAnsi="Narkisim" w:cs="Narkisim"/>
          <w:u w:val="single"/>
          <w:rtl/>
        </w:rPr>
        <w:t>שם. שאני אומר</w:t>
      </w:r>
      <w:r w:rsidRPr="007E31CA">
        <w:rPr>
          <w:rStyle w:val="ac"/>
          <w:rFonts w:ascii="Narkisim" w:hAnsi="Narkisim" w:cs="Narkisim"/>
          <w:u w:val="single"/>
          <w:rtl/>
        </w:rPr>
        <w:footnoteReference w:id="765"/>
      </w:r>
      <w:r w:rsidRPr="007E31CA">
        <w:rPr>
          <w:rFonts w:ascii="Narkisim" w:hAnsi="Narkisim" w:cs="Narkisim"/>
          <w:u w:val="single"/>
          <w:rtl/>
        </w:rPr>
        <w:t xml:space="preserve"> וכו'</w:t>
      </w:r>
      <w:r w:rsidRPr="007E31CA">
        <w:rPr>
          <w:rFonts w:ascii="Narkisim" w:hAnsi="Narkisim" w:cs="Narkisim"/>
          <w:rtl/>
        </w:rPr>
        <w:t xml:space="preserve">. </w:t>
      </w:r>
      <w:r w:rsidRPr="007E31CA">
        <w:rPr>
          <w:rFonts w:ascii="Narkisim" w:hAnsi="Narkisim" w:cs="Narkisim"/>
          <w:b/>
          <w:bCs/>
          <w:rtl/>
        </w:rPr>
        <w:t>תוס</w:t>
      </w:r>
      <w:r w:rsidRPr="007E31CA">
        <w:rPr>
          <w:rFonts w:ascii="Narkisim" w:hAnsi="Narkisim" w:cs="Narkisim"/>
          <w:rtl/>
        </w:rPr>
        <w:t>' (סוד"ה אין המדומע) וה</w:t>
      </w:r>
      <w:r w:rsidRPr="007E31CA">
        <w:rPr>
          <w:rFonts w:ascii="Narkisim" w:hAnsi="Narkisim" w:cs="Narkisim"/>
          <w:b/>
          <w:bCs/>
          <w:rtl/>
        </w:rPr>
        <w:t>שיטמ"ק</w:t>
      </w:r>
      <w:r w:rsidRPr="007E31CA">
        <w:rPr>
          <w:rFonts w:ascii="Narkisim" w:hAnsi="Narkisim" w:cs="Narkisim"/>
          <w:rtl/>
        </w:rPr>
        <w:t xml:space="preserve"> (ח, בשם רבי) כת' דסברת ר"א קאי אפי' כשנפלה ליותר ממאה, שאם נפל מהם סאה למקום אחר אסורים [וכן תנן שם ה ה לר"א]</w:t>
      </w:r>
      <w:r w:rsidRPr="007E31CA">
        <w:rPr>
          <w:rStyle w:val="ac"/>
          <w:rFonts w:ascii="Narkisim" w:hAnsi="Narkisim" w:cs="Narkisim"/>
          <w:rtl/>
        </w:rPr>
        <w:footnoteReference w:id="766"/>
      </w:r>
      <w:r w:rsidRPr="007E31CA">
        <w:rPr>
          <w:rFonts w:ascii="Narkisim" w:hAnsi="Narkisim" w:cs="Narkisim"/>
          <w:rtl/>
        </w:rPr>
        <w:t>. לפי שצריך להרים את הסאה מפני גזל השבט</w:t>
      </w:r>
      <w:r w:rsidRPr="007E31CA">
        <w:rPr>
          <w:rStyle w:val="ac"/>
          <w:rFonts w:ascii="Narkisim" w:hAnsi="Narkisim" w:cs="Narkisim"/>
          <w:rtl/>
        </w:rPr>
        <w:footnoteReference w:id="767"/>
      </w:r>
      <w:r w:rsidRPr="007E31CA">
        <w:rPr>
          <w:rFonts w:ascii="Narkisim" w:hAnsi="Narkisim" w:cs="Narkisim"/>
          <w:rtl/>
        </w:rPr>
        <w:t>, וכל זמן שלא הורמה נאמר היא סאה של תרומה.</w:t>
      </w:r>
    </w:p>
    <w:p w14:paraId="7B199CEC" w14:textId="77777777" w:rsidR="00460E79" w:rsidRPr="007E31CA" w:rsidRDefault="00000000" w:rsidP="007E31CA">
      <w:pPr>
        <w:pStyle w:val="aa"/>
        <w:bidi/>
        <w:rPr>
          <w:rFonts w:ascii="Narkisim" w:hAnsi="Narkisim"/>
        </w:rPr>
      </w:pPr>
      <w:r w:rsidRPr="007E31CA">
        <w:rPr>
          <w:rFonts w:ascii="Narkisim" w:hAnsi="Narkisim"/>
          <w:rtl/>
        </w:rPr>
        <w:t>וכן מבואר בגמ' (שבת קמב.) דהביאו דדעת ר"א</w:t>
      </w:r>
      <w:r w:rsidRPr="007E31CA">
        <w:rPr>
          <w:rStyle w:val="ac"/>
          <w:rFonts w:ascii="Narkisim" w:hAnsi="Narkisim"/>
          <w:rtl/>
        </w:rPr>
        <w:footnoteReference w:id="768"/>
      </w:r>
      <w:r w:rsidRPr="007E31CA">
        <w:rPr>
          <w:rFonts w:ascii="Narkisim" w:hAnsi="Narkisim"/>
          <w:rtl/>
        </w:rPr>
        <w:t xml:space="preserve"> דתרומה בעינא מחתא [בגדר הא שמעלה את המדומע]. והגמ' דנה דס"ל מטעם זה דמעלין את המדומע בשבת, דלא נחשב מתקן</w:t>
      </w:r>
      <w:r w:rsidRPr="007E31CA">
        <w:rPr>
          <w:rStyle w:val="ac"/>
          <w:rFonts w:ascii="Narkisim" w:hAnsi="Narkisim"/>
          <w:rtl/>
        </w:rPr>
        <w:footnoteReference w:id="769"/>
      </w:r>
      <w:r w:rsidRPr="007E31CA">
        <w:rPr>
          <w:rFonts w:ascii="Narkisim" w:hAnsi="Narkisim"/>
          <w:rtl/>
        </w:rPr>
        <w:t>. אך הגמ' דוחה דשמעי' ליה לחומרא ולקולא לא שמענו</w:t>
      </w:r>
      <w:r w:rsidRPr="007E31CA">
        <w:rPr>
          <w:rStyle w:val="ac"/>
          <w:rFonts w:ascii="Narkisim" w:hAnsi="Narkisim"/>
          <w:rtl/>
        </w:rPr>
        <w:footnoteReference w:id="770"/>
      </w:r>
      <w:r w:rsidRPr="007E31CA">
        <w:rPr>
          <w:rFonts w:ascii="Narkisim" w:hAnsi="Narkisim"/>
          <w:rtl/>
        </w:rPr>
        <w:t>.</w:t>
      </w:r>
    </w:p>
    <w:p w14:paraId="20A6073E" w14:textId="77777777" w:rsidR="00460E79" w:rsidRPr="007E31CA" w:rsidRDefault="00000000" w:rsidP="007E31CA">
      <w:pPr>
        <w:bidi/>
        <w:rPr>
          <w:rFonts w:ascii="Narkisim" w:hAnsi="Narkisim" w:cs="Narkisim"/>
        </w:rPr>
      </w:pPr>
      <w:r w:rsidRPr="007E31CA">
        <w:rPr>
          <w:rFonts w:ascii="Narkisim" w:hAnsi="Narkisim" w:cs="Narkisim"/>
          <w:u w:val="single"/>
          <w:rtl/>
        </w:rPr>
        <w:t>וחכ"א אינה מדמעת אלא לפי חשבון שבה</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דעכשיו יש בכל סאה א' מכ"ד שבו תרומה, אם יש ע"ז לוגין אחרים של חולין מצטרפין</w:t>
      </w:r>
      <w:r w:rsidRPr="007E31CA">
        <w:rPr>
          <w:rStyle w:val="ac"/>
          <w:rFonts w:ascii="Narkisim" w:hAnsi="Narkisim" w:cs="Narkisim"/>
          <w:rtl/>
        </w:rPr>
        <w:footnoteReference w:id="771"/>
      </w:r>
      <w:r w:rsidRPr="007E31CA">
        <w:rPr>
          <w:rFonts w:ascii="Narkisim" w:hAnsi="Narkisim" w:cs="Narkisim"/>
          <w:rtl/>
        </w:rPr>
        <w:t>. ומבואר ברש"י דגם החולין שבתערובת הראשון מצטרף לבטל</w:t>
      </w:r>
      <w:r w:rsidRPr="007E31CA">
        <w:rPr>
          <w:rStyle w:val="ac"/>
          <w:rFonts w:ascii="Narkisim" w:hAnsi="Narkisim" w:cs="Narkisim"/>
          <w:rtl/>
        </w:rPr>
        <w:footnoteReference w:id="772"/>
      </w:r>
      <w:r w:rsidRPr="007E31CA">
        <w:rPr>
          <w:rFonts w:ascii="Narkisim" w:hAnsi="Narkisim" w:cs="Narkisim"/>
          <w:rtl/>
        </w:rPr>
        <w:t>. וכ"כ ה</w:t>
      </w:r>
      <w:r w:rsidRPr="007E31CA">
        <w:rPr>
          <w:rFonts w:ascii="Narkisim" w:hAnsi="Narkisim" w:cs="Narkisim"/>
          <w:b/>
          <w:bCs/>
          <w:rtl/>
        </w:rPr>
        <w:t>ר"ש</w:t>
      </w:r>
      <w:r w:rsidRPr="007E31CA">
        <w:rPr>
          <w:rFonts w:ascii="Narkisim" w:hAnsi="Narkisim" w:cs="Narkisim"/>
          <w:rtl/>
        </w:rPr>
        <w:t xml:space="preserve"> וה</w:t>
      </w:r>
      <w:r w:rsidRPr="007E31CA">
        <w:rPr>
          <w:rFonts w:ascii="Narkisim" w:hAnsi="Narkisim" w:cs="Narkisim"/>
          <w:b/>
          <w:bCs/>
          <w:rtl/>
        </w:rPr>
        <w:t>רא"ש</w:t>
      </w:r>
      <w:r w:rsidRPr="007E31CA">
        <w:rPr>
          <w:rFonts w:ascii="Narkisim" w:hAnsi="Narkisim" w:cs="Narkisim"/>
          <w:rtl/>
        </w:rPr>
        <w:t xml:space="preserve"> (תרומות ה ו).</w:t>
      </w:r>
    </w:p>
    <w:p w14:paraId="1C709298"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 xml:space="preserve">רמב"ם </w:t>
      </w:r>
      <w:r w:rsidRPr="007E31CA">
        <w:rPr>
          <w:rFonts w:ascii="Narkisim" w:hAnsi="Narkisim"/>
          <w:rtl/>
        </w:rPr>
        <w:t>(תרומות יג ג ופיה"מ שם) כת' שאם נפל י' מהתערובת לפחות מק' מדמע [כשיש בו סאה תרומה לפי חשבון]. ומבואר דהחולין שכבר מדומע עמו אינו מצטרף לבטל, ובעינן ק' בתערובת הב' לבטלו</w:t>
      </w:r>
      <w:r w:rsidRPr="007E31CA">
        <w:rPr>
          <w:rStyle w:val="ac"/>
          <w:rFonts w:ascii="Narkisim" w:hAnsi="Narkisim"/>
          <w:rtl/>
        </w:rPr>
        <w:footnoteReference w:id="773"/>
      </w:r>
      <w:r w:rsidRPr="007E31CA">
        <w:rPr>
          <w:rFonts w:ascii="Narkisim" w:hAnsi="Narkisim"/>
          <w:rtl/>
        </w:rPr>
        <w:t>. וכן מבואר בהג' מרדכי (חולין תשנ), והרש"ש דייק כן מתוס' (ד"ה אין המדומע). והפר"ח (יו"ד צט כא ד"ה והך פרושא והו' ברע"א במשנה) תמה ע"ד הרמב"ם</w:t>
      </w:r>
      <w:r w:rsidRPr="007E31CA">
        <w:rPr>
          <w:rStyle w:val="ac"/>
          <w:rFonts w:ascii="Narkisim" w:hAnsi="Narkisim"/>
          <w:rtl/>
        </w:rPr>
        <w:footnoteReference w:id="774"/>
      </w:r>
      <w:r w:rsidRPr="007E31CA">
        <w:rPr>
          <w:rFonts w:ascii="Narkisim" w:hAnsi="Narkisim"/>
          <w:rtl/>
        </w:rPr>
        <w:t>. וע"ע חזו"א (ערלה ד יג).</w:t>
      </w:r>
    </w:p>
    <w:p w14:paraId="25B4861F" w14:textId="77777777" w:rsidR="00460E79" w:rsidRPr="007E31CA" w:rsidRDefault="00000000" w:rsidP="007E31CA">
      <w:pPr>
        <w:pStyle w:val="aa"/>
        <w:bidi/>
        <w:rPr>
          <w:rFonts w:ascii="Narkisim" w:hAnsi="Narkisim"/>
        </w:rPr>
      </w:pPr>
      <w:r w:rsidRPr="007E31CA">
        <w:rPr>
          <w:rFonts w:ascii="Narkisim" w:hAnsi="Narkisim"/>
          <w:u w:val="single"/>
          <w:rtl/>
        </w:rPr>
        <w:t>ר"א אומר אחר אחרון אני בא</w:t>
      </w:r>
      <w:r w:rsidRPr="007E31CA">
        <w:rPr>
          <w:rFonts w:ascii="Narkisim" w:hAnsi="Narkisim"/>
          <w:rtl/>
        </w:rPr>
        <w:t>. ואם אחרון תרומה אסור, אף שאין בו כדי לחמץ אלא בצירוף החולין. ואם אחרון חולין מותר, ו</w:t>
      </w:r>
      <w:r w:rsidRPr="007E31CA">
        <w:rPr>
          <w:rFonts w:ascii="Narkisim" w:hAnsi="Narkisim"/>
          <w:b/>
          <w:bCs/>
          <w:rtl/>
        </w:rPr>
        <w:t>רש"י</w:t>
      </w:r>
      <w:r w:rsidRPr="007E31CA">
        <w:rPr>
          <w:rFonts w:ascii="Narkisim" w:hAnsi="Narkisim"/>
          <w:rtl/>
        </w:rPr>
        <w:t xml:space="preserve"> הביא מהגמ' (פסחים כז.) דלמ"ד זה וזה גורם מותר איירי אף כשהאיסור נשאר. אבל למסקנא דעת ר"א דזוז"ג אסור, ומש"ה אביי העמיד שקדם וסילק את האיסור.</w:t>
      </w:r>
    </w:p>
    <w:p w14:paraId="198A0FE2" w14:textId="77777777" w:rsidR="00460E79" w:rsidRPr="007E31CA" w:rsidRDefault="00000000" w:rsidP="007E31CA">
      <w:pPr>
        <w:bidi/>
        <w:rPr>
          <w:rFonts w:ascii="Narkisim" w:hAnsi="Narkisim" w:cs="Narkisim"/>
        </w:rPr>
      </w:pPr>
      <w:r w:rsidRPr="007E31CA">
        <w:rPr>
          <w:rFonts w:ascii="Narkisim" w:hAnsi="Narkisim" w:cs="Narkisim"/>
          <w:u w:val="single"/>
          <w:rtl/>
        </w:rPr>
        <w:t>וחכ"א וכו' אין אסור עד שיהא בו כדי להחמיץ</w:t>
      </w:r>
      <w:r w:rsidRPr="007E31CA">
        <w:rPr>
          <w:rFonts w:ascii="Narkisim" w:hAnsi="Narkisim" w:cs="Narkisim"/>
          <w:rtl/>
        </w:rPr>
        <w:t xml:space="preserve">. מדברי רש"י משמע דכל שיש משאור האיסור שיעור להחמיץ אסור, אף כשיש גם שאור היתר. אבל </w:t>
      </w:r>
      <w:r w:rsidRPr="007E31CA">
        <w:rPr>
          <w:rFonts w:ascii="Narkisim" w:hAnsi="Narkisim" w:cs="Narkisim"/>
          <w:b/>
          <w:bCs/>
          <w:rtl/>
        </w:rPr>
        <w:t>תוס</w:t>
      </w:r>
      <w:r w:rsidRPr="007E31CA">
        <w:rPr>
          <w:rFonts w:ascii="Narkisim" w:hAnsi="Narkisim" w:cs="Narkisim"/>
          <w:rtl/>
        </w:rPr>
        <w:t>' (פסחים כז. בשם רשב"א) כת' דאם יש גם באיסור וגם בהיתר להחמיץ מותר לרבנן. והביא דנח' בזה ר"ש ורבנן (במשנה ערלה ב ט הו' בגמ' ע"ז סח.). וכת' דאף בסוגיין מצי למימר כגון שאין בעיסה כדי להחמיץ, ובשאור של תרומה יש כדי להחמיץ.</w:t>
      </w:r>
    </w:p>
    <w:p w14:paraId="6090028D" w14:textId="77777777" w:rsidR="00460E79" w:rsidRPr="007E31CA" w:rsidRDefault="00000000" w:rsidP="007E31CA">
      <w:pPr>
        <w:pStyle w:val="aa"/>
        <w:bidi/>
        <w:rPr>
          <w:rFonts w:ascii="Narkisim" w:hAnsi="Narkisim"/>
        </w:rPr>
      </w:pPr>
      <w:r w:rsidRPr="007E31CA">
        <w:rPr>
          <w:rFonts w:ascii="Narkisim" w:hAnsi="Narkisim"/>
          <w:u w:val="single"/>
          <w:rtl/>
        </w:rPr>
        <w:t>תוד"ה ואין המחומץ.</w:t>
      </w:r>
      <w:r w:rsidRPr="007E31CA">
        <w:rPr>
          <w:rFonts w:ascii="Narkisim" w:hAnsi="Narkisim"/>
          <w:rtl/>
        </w:rPr>
        <w:t xml:space="preserve"> לכ"נ וכו' ושניהם בעין ונפלו וכו'. וכל הנידון משום זה וזה גורם. וע"ע מנחת ברוך (סד).</w:t>
      </w:r>
    </w:p>
    <w:p w14:paraId="0FBED6EF" w14:textId="77777777" w:rsidR="00460E79" w:rsidRPr="007E31CA" w:rsidRDefault="00000000" w:rsidP="007E31CA">
      <w:pPr>
        <w:pStyle w:val="2"/>
        <w:bidi/>
        <w:rPr>
          <w:rFonts w:ascii="Narkisim" w:hAnsi="Narkisim"/>
        </w:rPr>
      </w:pPr>
      <w:r w:rsidRPr="007E31CA">
        <w:rPr>
          <w:rFonts w:ascii="Narkisim" w:hAnsi="Narkisim"/>
          <w:rtl/>
        </w:rPr>
        <w:t>המשכה</w:t>
      </w:r>
    </w:p>
    <w:p w14:paraId="27483E08" w14:textId="77777777" w:rsidR="00460E79" w:rsidRPr="007E31CA" w:rsidRDefault="00000000" w:rsidP="007E31CA">
      <w:pPr>
        <w:bidi/>
        <w:rPr>
          <w:rFonts w:ascii="Narkisim" w:hAnsi="Narkisim" w:cs="Narkisim"/>
        </w:rPr>
      </w:pPr>
      <w:r w:rsidRPr="007E31CA">
        <w:rPr>
          <w:rFonts w:ascii="Narkisim" w:hAnsi="Narkisim" w:cs="Narkisim"/>
          <w:u w:val="single"/>
          <w:rtl/>
        </w:rPr>
        <w:t>דתנן ראב"י אומר מקוה שיש בו כ"א סאה וכו' ממלא בכתף וכו' ופותקן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שיערה לגומא, ויקלחו מים דרך חריץ, דהוה המשכה. והגמ' פי' דס"ל דמהני רבייה והמשכה.</w:t>
      </w:r>
    </w:p>
    <w:p w14:paraId="19807D05"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חקר בטעם דמהני המשכה, האם מהני לבטל מהמים שם שאובים, או דמהני שלא יחשב שנפלו המים מהכלי למקוה.</w:t>
      </w:r>
    </w:p>
    <w:p w14:paraId="7148E08F" w14:textId="77777777" w:rsidR="00460E79" w:rsidRPr="007E31CA" w:rsidRDefault="00000000" w:rsidP="007E31CA">
      <w:pPr>
        <w:pStyle w:val="a7"/>
        <w:bidi/>
        <w:rPr>
          <w:rFonts w:ascii="Narkisim" w:hAnsi="Narkisim"/>
        </w:rPr>
      </w:pPr>
      <w:r w:rsidRPr="007E31CA">
        <w:rPr>
          <w:rFonts w:ascii="Narkisim" w:hAnsi="Narkisim"/>
          <w:rtl/>
        </w:rPr>
        <w:t>והביא דנח' הראשונים</w:t>
      </w:r>
      <w:r w:rsidRPr="007E31CA">
        <w:rPr>
          <w:rStyle w:val="ac"/>
          <w:rFonts w:ascii="Narkisim" w:hAnsi="Narkisim"/>
          <w:rtl/>
        </w:rPr>
        <w:footnoteReference w:id="775"/>
      </w:r>
      <w:r w:rsidRPr="007E31CA">
        <w:rPr>
          <w:rFonts w:ascii="Narkisim" w:hAnsi="Narkisim"/>
          <w:rtl/>
        </w:rPr>
        <w:t xml:space="preserve"> אי מקוה שכולו שאוב פסול מדאורייתא או מדרבנן. ולסוברים דפסול מדאורייתא, אי סברי דמהני המשכה בכולו ע"כ דמהני ההמשכה לבטל מהמים 'שם שאובים'</w:t>
      </w:r>
      <w:r w:rsidRPr="007E31CA">
        <w:rPr>
          <w:rStyle w:val="ac"/>
          <w:rFonts w:ascii="Narkisim" w:hAnsi="Narkisim"/>
          <w:rtl/>
        </w:rPr>
        <w:footnoteReference w:id="776"/>
      </w:r>
      <w:r w:rsidRPr="007E31CA">
        <w:rPr>
          <w:rFonts w:ascii="Narkisim" w:hAnsi="Narkisim"/>
          <w:rtl/>
        </w:rPr>
        <w:t>.</w:t>
      </w:r>
    </w:p>
    <w:p w14:paraId="13DBD38D"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 xml:space="preserve">יראים </w:t>
      </w:r>
      <w:r w:rsidRPr="007E31CA">
        <w:rPr>
          <w:rFonts w:ascii="Narkisim" w:hAnsi="Narkisim" w:cs="Narkisim"/>
          <w:rtl/>
        </w:rPr>
        <w:t>(כו, הו' במרדכי שבועות תשמה) הביא שמעתי מפרשים דהמשכה הלכה למשה מסיני הוא, ומש"ה מהני המשיכה על רצפת אבנים. [וכ"ד ה</w:t>
      </w:r>
      <w:r w:rsidRPr="007E31CA">
        <w:rPr>
          <w:rFonts w:ascii="Narkisim" w:hAnsi="Narkisim" w:cs="Narkisim"/>
          <w:b/>
          <w:bCs/>
          <w:rtl/>
        </w:rPr>
        <w:t>רמב"ם</w:t>
      </w:r>
      <w:r w:rsidRPr="007E31CA">
        <w:rPr>
          <w:rFonts w:ascii="Narkisim" w:hAnsi="Narkisim" w:cs="Narkisim"/>
          <w:rtl/>
        </w:rPr>
        <w:t xml:space="preserve"> מקוואת ד ח דמהני המשכה ע"ג סילון]. והיראים חלק דדוקא </w:t>
      </w:r>
      <w:r w:rsidRPr="007E31CA">
        <w:rPr>
          <w:rFonts w:ascii="Narkisim" w:hAnsi="Narkisim" w:cs="Narkisim"/>
          <w:rtl/>
        </w:rPr>
        <w:lastRenderedPageBreak/>
        <w:t>המשיכה ע"ג קרקע מקום שהמים ראויות להבלע, וטעמא כיון שראויות להבלע נתבטלו אגב קרקע וכזוחלות לגומא, נעשות כאלו באות מתמצית לחלוחית הקרקע כי נתבטלו מהם שאובים</w:t>
      </w:r>
      <w:r w:rsidRPr="007E31CA">
        <w:rPr>
          <w:rStyle w:val="ac"/>
          <w:rFonts w:ascii="Narkisim" w:hAnsi="Narkisim" w:cs="Narkisim"/>
          <w:rtl/>
        </w:rPr>
        <w:footnoteReference w:id="777"/>
      </w:r>
      <w:r w:rsidRPr="007E31CA">
        <w:rPr>
          <w:rFonts w:ascii="Narkisim" w:hAnsi="Narkisim" w:cs="Narkisim"/>
          <w:rtl/>
        </w:rPr>
        <w:t>.</w:t>
      </w:r>
    </w:p>
    <w:p w14:paraId="734F769A" w14:textId="77777777" w:rsidR="00460E79" w:rsidRPr="007E31CA" w:rsidRDefault="00000000" w:rsidP="007E31CA">
      <w:pPr>
        <w:pStyle w:val="a8"/>
        <w:bidi/>
        <w:rPr>
          <w:rFonts w:ascii="Narkisim" w:hAnsi="Narkisim"/>
        </w:rPr>
      </w:pPr>
      <w:r w:rsidRPr="007E31CA">
        <w:rPr>
          <w:rFonts w:ascii="Narkisim" w:hAnsi="Narkisim"/>
          <w:rtl/>
        </w:rPr>
        <w:t>והגרי"ז הביא דלדברי הראשונים שצריך המשכה ע"ג קרקע שראוי לבלוע הוא משום דהמשכה מבטל שם שאובים, ואילו הראשונים דמהני רצפת אבנים ע"כ דאינו מבטל שם שאובין</w:t>
      </w:r>
      <w:r w:rsidRPr="007E31CA">
        <w:rPr>
          <w:rStyle w:val="ac"/>
          <w:rFonts w:ascii="Narkisim" w:hAnsi="Narkisim"/>
          <w:rtl/>
        </w:rPr>
        <w:footnoteReference w:id="778"/>
      </w:r>
      <w:r w:rsidRPr="007E31CA">
        <w:rPr>
          <w:rFonts w:ascii="Narkisim" w:hAnsi="Narkisim"/>
          <w:rtl/>
        </w:rPr>
        <w:t>. וכ"כ התורת זרעים (תרומות ה ו)</w:t>
      </w:r>
      <w:r w:rsidRPr="007E31CA">
        <w:rPr>
          <w:rStyle w:val="ac"/>
          <w:rFonts w:ascii="Narkisim" w:hAnsi="Narkisim"/>
          <w:rtl/>
        </w:rPr>
        <w:footnoteReference w:id="779"/>
      </w:r>
      <w:r w:rsidRPr="007E31CA">
        <w:rPr>
          <w:rFonts w:ascii="Narkisim" w:hAnsi="Narkisim"/>
          <w:rtl/>
        </w:rPr>
        <w:t>.</w:t>
      </w:r>
    </w:p>
    <w:p w14:paraId="4A85DC7E" w14:textId="77777777" w:rsidR="00460E79" w:rsidRPr="007E31CA" w:rsidRDefault="00000000" w:rsidP="007E31CA">
      <w:pPr>
        <w:bidi/>
        <w:rPr>
          <w:rFonts w:ascii="Narkisim" w:hAnsi="Narkisim" w:cs="Narkisim"/>
        </w:rPr>
      </w:pPr>
      <w:r w:rsidRPr="007E31CA">
        <w:rPr>
          <w:rFonts w:ascii="Narkisim" w:hAnsi="Narkisim" w:cs="Narkisim"/>
          <w:rtl/>
        </w:rPr>
        <w:t>ולכאורה נח' ה</w:t>
      </w:r>
      <w:r w:rsidRPr="007E31CA">
        <w:rPr>
          <w:rFonts w:ascii="Narkisim" w:hAnsi="Narkisim" w:cs="Narkisim"/>
          <w:b/>
          <w:bCs/>
          <w:rtl/>
        </w:rPr>
        <w:t>ראשונים</w:t>
      </w:r>
      <w:r w:rsidRPr="007E31CA">
        <w:rPr>
          <w:rFonts w:ascii="Narkisim" w:hAnsi="Narkisim" w:cs="Narkisim"/>
          <w:rtl/>
        </w:rPr>
        <w:t xml:space="preserve"> אי עיקר סברת המשכה מהני מדאורייתא</w:t>
      </w:r>
      <w:r w:rsidRPr="007E31CA">
        <w:rPr>
          <w:rStyle w:val="ac"/>
          <w:rFonts w:ascii="Narkisim" w:hAnsi="Narkisim" w:cs="Narkisim"/>
          <w:rtl/>
        </w:rPr>
        <w:footnoteReference w:id="780"/>
      </w:r>
      <w:r w:rsidRPr="007E31CA">
        <w:rPr>
          <w:rFonts w:ascii="Narkisim" w:hAnsi="Narkisim" w:cs="Narkisim"/>
          <w:rtl/>
        </w:rPr>
        <w:t xml:space="preserve"> או רק מדרבנן, ד</w:t>
      </w:r>
      <w:r w:rsidRPr="007E31CA">
        <w:rPr>
          <w:rFonts w:ascii="Narkisim" w:hAnsi="Narkisim" w:cs="Narkisim"/>
          <w:b/>
          <w:bCs/>
          <w:rtl/>
        </w:rPr>
        <w:t>תוס'</w:t>
      </w:r>
      <w:r w:rsidRPr="007E31CA">
        <w:rPr>
          <w:rFonts w:ascii="Narkisim" w:hAnsi="Narkisim" w:cs="Narkisim"/>
          <w:rtl/>
        </w:rPr>
        <w:t xml:space="preserve"> (ב"ב סו: בשם הר"מ מפונטייז"א, וכן הר"ש מקואות ב ג) כת' דמדאורייתא מהני מקוה שכולו שאוב, משום דאי אפשר בלא המשכה דכי נפלו מיא ארצפה מימשכי אילך ואילך. ומדאורייתא כשר מדין המשכה</w:t>
      </w:r>
      <w:r w:rsidRPr="007E31CA">
        <w:rPr>
          <w:rStyle w:val="ac"/>
          <w:rFonts w:ascii="Narkisim" w:hAnsi="Narkisim" w:cs="Narkisim"/>
          <w:rtl/>
        </w:rPr>
        <w:footnoteReference w:id="781"/>
      </w:r>
      <w:r w:rsidRPr="007E31CA">
        <w:rPr>
          <w:rFonts w:ascii="Narkisim" w:hAnsi="Narkisim" w:cs="Narkisim"/>
          <w:rtl/>
        </w:rPr>
        <w:t>. אבל ה</w:t>
      </w:r>
      <w:r w:rsidRPr="007E31CA">
        <w:rPr>
          <w:rFonts w:ascii="Narkisim" w:hAnsi="Narkisim" w:cs="Narkisim"/>
          <w:b/>
          <w:bCs/>
          <w:rtl/>
        </w:rPr>
        <w:t>רמב"ן</w:t>
      </w:r>
      <w:r w:rsidRPr="007E31CA">
        <w:rPr>
          <w:rFonts w:ascii="Narkisim" w:hAnsi="Narkisim" w:cs="Narkisim"/>
          <w:rtl/>
        </w:rPr>
        <w:t xml:space="preserve"> (ב"ב שם והראב"ד בעלי הנפש) כת' דמ"ד (בע"ב) שהכשיר המשכה בכולו ע"כ ס"ל דשאובין לאו דאורייתא</w:t>
      </w:r>
      <w:r w:rsidRPr="007E31CA">
        <w:rPr>
          <w:rStyle w:val="ac"/>
          <w:rFonts w:ascii="Narkisim" w:hAnsi="Narkisim" w:cs="Narkisim"/>
          <w:rtl/>
        </w:rPr>
        <w:footnoteReference w:id="782"/>
      </w:r>
      <w:r w:rsidRPr="007E31CA">
        <w:rPr>
          <w:rFonts w:ascii="Narkisim" w:hAnsi="Narkisim" w:cs="Narkisim"/>
          <w:rtl/>
        </w:rPr>
        <w:t>. ומשמע דס"ל דלא מהני המשכה מדאורייתא.</w:t>
      </w:r>
    </w:p>
    <w:p w14:paraId="0C68B301" w14:textId="77777777" w:rsidR="00460E79" w:rsidRPr="007E31CA" w:rsidRDefault="00000000" w:rsidP="007E31CA">
      <w:pPr>
        <w:pStyle w:val="a7"/>
        <w:bidi/>
        <w:rPr>
          <w:rFonts w:ascii="Narkisim" w:hAnsi="Narkisim"/>
        </w:rPr>
      </w:pPr>
      <w:r w:rsidRPr="007E31CA">
        <w:rPr>
          <w:rFonts w:ascii="Narkisim" w:hAnsi="Narkisim"/>
          <w:rtl/>
        </w:rPr>
        <w:t>ועוד יש שפי' דעיקר הפסול שאובין מדאורייתא משום דנתמעט הווייתן ע"י כלי</w:t>
      </w:r>
      <w:r w:rsidRPr="007E31CA">
        <w:rPr>
          <w:rStyle w:val="ac"/>
          <w:rFonts w:ascii="Narkisim" w:hAnsi="Narkisim"/>
          <w:rtl/>
        </w:rPr>
        <w:footnoteReference w:id="783"/>
      </w:r>
      <w:r w:rsidRPr="007E31CA">
        <w:rPr>
          <w:rFonts w:ascii="Narkisim" w:hAnsi="Narkisim"/>
          <w:rtl/>
        </w:rPr>
        <w:t>. ומש"ה מהני המשכה מאליו, דתו לא הוה ע"י כלי</w:t>
      </w:r>
      <w:r w:rsidRPr="007E31CA">
        <w:rPr>
          <w:rStyle w:val="ac"/>
          <w:rFonts w:ascii="Narkisim" w:hAnsi="Narkisim"/>
          <w:rtl/>
        </w:rPr>
        <w:footnoteReference w:id="784"/>
      </w:r>
      <w:r w:rsidRPr="007E31CA">
        <w:rPr>
          <w:rFonts w:ascii="Narkisim" w:hAnsi="Narkisim"/>
          <w:rtl/>
        </w:rPr>
        <w:t>.</w:t>
      </w:r>
    </w:p>
    <w:p w14:paraId="27A7F00D" w14:textId="77777777" w:rsidR="00460E79" w:rsidRPr="007E31CA" w:rsidRDefault="00000000" w:rsidP="007E31CA">
      <w:pPr>
        <w:bidi/>
        <w:rPr>
          <w:rFonts w:ascii="Narkisim" w:hAnsi="Narkisim" w:cs="Narkisim"/>
        </w:rPr>
      </w:pPr>
      <w:r w:rsidRPr="007E31CA">
        <w:rPr>
          <w:rFonts w:ascii="Narkisim" w:hAnsi="Narkisim" w:cs="Narkisim"/>
          <w:u w:val="single"/>
          <w:rtl/>
        </w:rPr>
        <w:t>רש"י ד"ה ופותקן</w:t>
      </w:r>
      <w:r w:rsidRPr="007E31CA">
        <w:rPr>
          <w:rFonts w:ascii="Narkisim" w:hAnsi="Narkisim" w:cs="Narkisim"/>
          <w:rtl/>
        </w:rPr>
        <w:t>. יעשה חריץ וגומא למרחוק וכו'. משמע דצריך דוקא לשפוך לתוך גומא, וה</w:t>
      </w:r>
      <w:r w:rsidRPr="007E31CA">
        <w:rPr>
          <w:rFonts w:ascii="Narkisim" w:hAnsi="Narkisim" w:cs="Narkisim"/>
          <w:b/>
          <w:bCs/>
          <w:rtl/>
        </w:rPr>
        <w:t>ב"ח</w:t>
      </w:r>
      <w:r w:rsidRPr="007E31CA">
        <w:rPr>
          <w:rFonts w:ascii="Narkisim" w:hAnsi="Narkisim" w:cs="Narkisim"/>
          <w:rtl/>
        </w:rPr>
        <w:t xml:space="preserve"> (יו"ד רא מח) ביאר דצריך שישפוך ויפסיק כוחו ואח"כ יקלח למקוה. דכיון שסילק ידו מיחזי כאלו המים נמשכין מעצמן ויורדין למקוה</w:t>
      </w:r>
      <w:r w:rsidRPr="007E31CA">
        <w:rPr>
          <w:rStyle w:val="ac"/>
          <w:rFonts w:ascii="Narkisim" w:hAnsi="Narkisim" w:cs="Narkisim"/>
          <w:rtl/>
        </w:rPr>
        <w:footnoteReference w:id="785"/>
      </w:r>
      <w:r w:rsidRPr="007E31CA">
        <w:rPr>
          <w:rFonts w:ascii="Narkisim" w:hAnsi="Narkisim" w:cs="Narkisim"/>
          <w:rtl/>
        </w:rPr>
        <w:t>. ועוד דייק (שם כה) מלשון רש"י דבעי דוקא למרחוק, ולא סגי בשלשה טפחים. אלא צריך שכשישפוך הדלי כולו לחריץ עדיין לא התחילו השאובין ליפול למקוה.</w:t>
      </w:r>
    </w:p>
    <w:p w14:paraId="70B0EF86" w14:textId="77777777" w:rsidR="00460E79" w:rsidRPr="007E31CA" w:rsidRDefault="00000000" w:rsidP="007E31CA">
      <w:pPr>
        <w:pStyle w:val="a7"/>
        <w:bidi/>
        <w:rPr>
          <w:rFonts w:ascii="Narkisim" w:hAnsi="Narkisim"/>
        </w:rPr>
      </w:pPr>
      <w:r w:rsidRPr="007E31CA">
        <w:rPr>
          <w:rFonts w:ascii="Narkisim" w:hAnsi="Narkisim"/>
          <w:rtl/>
        </w:rPr>
        <w:t>ונח' הראשונים כמה השיעור שצריך להמשכה, די"א דצריך המשכה ג' טפחים להוציאו משיעור לבוד</w:t>
      </w:r>
      <w:r w:rsidRPr="007E31CA">
        <w:rPr>
          <w:rStyle w:val="ac"/>
          <w:rFonts w:ascii="Narkisim" w:hAnsi="Narkisim"/>
          <w:rtl/>
        </w:rPr>
        <w:footnoteReference w:id="786"/>
      </w:r>
      <w:r w:rsidRPr="007E31CA">
        <w:rPr>
          <w:rFonts w:ascii="Narkisim" w:hAnsi="Narkisim"/>
          <w:rtl/>
        </w:rPr>
        <w:t>, וי"א דסגי בכל שהוא</w:t>
      </w:r>
      <w:r w:rsidRPr="007E31CA">
        <w:rPr>
          <w:rStyle w:val="ac"/>
          <w:rFonts w:ascii="Narkisim" w:hAnsi="Narkisim"/>
          <w:rtl/>
        </w:rPr>
        <w:footnoteReference w:id="787"/>
      </w:r>
      <w:r w:rsidRPr="007E31CA">
        <w:rPr>
          <w:rFonts w:ascii="Narkisim" w:hAnsi="Narkisim"/>
          <w:rtl/>
        </w:rPr>
        <w:t>. והב"ח דייק מדברי רש"י דצריך שיעור חשוב יותר</w:t>
      </w:r>
      <w:r w:rsidRPr="007E31CA">
        <w:rPr>
          <w:rStyle w:val="ac"/>
          <w:rFonts w:ascii="Narkisim" w:hAnsi="Narkisim"/>
          <w:rtl/>
        </w:rPr>
        <w:footnoteReference w:id="788"/>
      </w:r>
      <w:r w:rsidRPr="007E31CA">
        <w:rPr>
          <w:rFonts w:ascii="Narkisim" w:hAnsi="Narkisim"/>
          <w:rtl/>
        </w:rPr>
        <w:t>.</w:t>
      </w:r>
    </w:p>
    <w:p w14:paraId="4EE1C87D"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גרי"ז</w:t>
      </w:r>
      <w:r w:rsidRPr="007E31CA">
        <w:rPr>
          <w:rFonts w:ascii="Narkisim" w:hAnsi="Narkisim" w:cs="Narkisim"/>
          <w:rtl/>
        </w:rPr>
        <w:t xml:space="preserve"> כת' שהראשונים דס"ל דצריך המשכה ג' טפחים, הוה מגדרי שיעורים, דכיון דנפיק משיעור לבוד חשיב דלא נפלו ממש מהכלי למקוה</w:t>
      </w:r>
      <w:r w:rsidRPr="007E31CA">
        <w:rPr>
          <w:rStyle w:val="ac"/>
          <w:rFonts w:ascii="Narkisim" w:hAnsi="Narkisim" w:cs="Narkisim"/>
          <w:rtl/>
        </w:rPr>
        <w:footnoteReference w:id="789"/>
      </w:r>
      <w:r w:rsidRPr="007E31CA">
        <w:rPr>
          <w:rFonts w:ascii="Narkisim" w:hAnsi="Narkisim" w:cs="Narkisim"/>
          <w:rtl/>
        </w:rPr>
        <w:t>. ואילו לשיטת היראים במרדכי דכשנופל למקום שראוי לבלוע כאילו באו מתמצית הקרקע, ולא תלוי בשיעור ג' טפחים, דכיון דנתבטל מהם השם מים שאובין</w:t>
      </w:r>
      <w:r w:rsidRPr="007E31CA">
        <w:rPr>
          <w:rStyle w:val="ac"/>
          <w:rFonts w:ascii="Narkisim" w:hAnsi="Narkisim" w:cs="Narkisim"/>
          <w:rtl/>
        </w:rPr>
        <w:footnoteReference w:id="790"/>
      </w:r>
      <w:r w:rsidRPr="007E31CA">
        <w:rPr>
          <w:rFonts w:ascii="Narkisim" w:hAnsi="Narkisim" w:cs="Narkisim"/>
          <w:rtl/>
        </w:rPr>
        <w:t xml:space="preserve"> מאי איכפת לן במה דהוי כלבוד. ודי בכל שהוא</w:t>
      </w:r>
      <w:r w:rsidRPr="007E31CA">
        <w:rPr>
          <w:rStyle w:val="ac"/>
          <w:rFonts w:ascii="Narkisim" w:hAnsi="Narkisim" w:cs="Narkisim"/>
          <w:rtl/>
        </w:rPr>
        <w:footnoteReference w:id="791"/>
      </w:r>
      <w:r w:rsidRPr="007E31CA">
        <w:rPr>
          <w:rFonts w:ascii="Narkisim" w:hAnsi="Narkisim" w:cs="Narkisim"/>
          <w:rtl/>
        </w:rPr>
        <w:t>.</w:t>
      </w:r>
    </w:p>
    <w:p w14:paraId="46D530F6" w14:textId="77777777" w:rsidR="00460E79" w:rsidRPr="007E31CA" w:rsidRDefault="00000000" w:rsidP="007E31CA">
      <w:pPr>
        <w:pStyle w:val="aa"/>
        <w:bidi/>
        <w:rPr>
          <w:rFonts w:ascii="Narkisim" w:hAnsi="Narkisim"/>
        </w:rPr>
      </w:pPr>
      <w:r w:rsidRPr="007E31CA">
        <w:rPr>
          <w:rFonts w:ascii="Narkisim" w:hAnsi="Narkisim"/>
          <w:u w:val="single"/>
          <w:rtl/>
        </w:rPr>
        <w:t>תוד"ה ואין המים.</w:t>
      </w:r>
      <w:r w:rsidRPr="007E31CA">
        <w:rPr>
          <w:rFonts w:ascii="Narkisim" w:hAnsi="Narkisim"/>
          <w:rtl/>
        </w:rPr>
        <w:t xml:space="preserve"> אבל אם לא המשיך מן השאובין כי אם י"ט לתוך כ"א הכשרים כשר. וכן בברייתא דראב"י הוזכר כ"א סאין.</w:t>
      </w:r>
    </w:p>
    <w:p w14:paraId="7BC42721"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 xml:space="preserve">מפרש </w:t>
      </w:r>
      <w:r w:rsidRPr="007E31CA">
        <w:rPr>
          <w:rFonts w:ascii="Narkisim" w:hAnsi="Narkisim"/>
          <w:rtl/>
        </w:rPr>
        <w:t>(נזיר לח.) הביא צד דסגי בכ' סאה ורביעית</w:t>
      </w:r>
      <w:r w:rsidRPr="007E31CA">
        <w:rPr>
          <w:rStyle w:val="ac"/>
          <w:rFonts w:ascii="Narkisim" w:hAnsi="Narkisim"/>
          <w:rtl/>
        </w:rPr>
        <w:footnoteReference w:id="792"/>
      </w:r>
      <w:r w:rsidRPr="007E31CA">
        <w:rPr>
          <w:rFonts w:ascii="Narkisim" w:hAnsi="Narkisim"/>
          <w:rtl/>
        </w:rPr>
        <w:t>, ולמסקנא בעי כ"א סאין. וה</w:t>
      </w:r>
      <w:r w:rsidRPr="007E31CA">
        <w:rPr>
          <w:rFonts w:ascii="Narkisim" w:hAnsi="Narkisim"/>
          <w:b/>
          <w:bCs/>
          <w:rtl/>
        </w:rPr>
        <w:t>ב"י</w:t>
      </w:r>
      <w:r w:rsidRPr="007E31CA">
        <w:rPr>
          <w:rFonts w:ascii="Narkisim" w:hAnsi="Narkisim"/>
          <w:rtl/>
        </w:rPr>
        <w:t xml:space="preserve"> (יו"ד רא מד בסופו) כת' דאין כן דעת ה</w:t>
      </w:r>
      <w:r w:rsidRPr="007E31CA">
        <w:rPr>
          <w:rFonts w:ascii="Narkisim" w:hAnsi="Narkisim"/>
          <w:b/>
          <w:bCs/>
          <w:rtl/>
        </w:rPr>
        <w:t>רמב"ם</w:t>
      </w:r>
      <w:r w:rsidRPr="007E31CA">
        <w:rPr>
          <w:rFonts w:ascii="Narkisim" w:hAnsi="Narkisim"/>
          <w:rtl/>
        </w:rPr>
        <w:t xml:space="preserve"> </w:t>
      </w:r>
      <w:r w:rsidRPr="007E31CA">
        <w:rPr>
          <w:rFonts w:ascii="Narkisim" w:hAnsi="Narkisim"/>
          <w:rtl/>
        </w:rPr>
        <w:lastRenderedPageBreak/>
        <w:t>(מקואות ד ח) שכתב כ' סאה ומשהו</w:t>
      </w:r>
      <w:r w:rsidRPr="007E31CA">
        <w:rPr>
          <w:rStyle w:val="ac"/>
          <w:rFonts w:ascii="Narkisim" w:hAnsi="Narkisim"/>
          <w:rtl/>
        </w:rPr>
        <w:footnoteReference w:id="793"/>
      </w:r>
      <w:r w:rsidRPr="007E31CA">
        <w:rPr>
          <w:rFonts w:ascii="Narkisim" w:hAnsi="Narkisim"/>
          <w:rtl/>
        </w:rPr>
        <w:t>.</w:t>
      </w:r>
    </w:p>
    <w:p w14:paraId="2F1E0E0E" w14:textId="77777777" w:rsidR="00460E79" w:rsidRPr="007E31CA" w:rsidRDefault="00000000" w:rsidP="007E31CA">
      <w:pPr>
        <w:pStyle w:val="3"/>
        <w:bidi/>
        <w:rPr>
          <w:rFonts w:ascii="Narkisim" w:hAnsi="Narkisim"/>
        </w:rPr>
      </w:pPr>
      <w:r w:rsidRPr="007E31CA">
        <w:rPr>
          <w:rFonts w:ascii="Narkisim" w:hAnsi="Narkisim"/>
          <w:rtl/>
        </w:rPr>
        <w:t>דף יב:</w:t>
      </w:r>
    </w:p>
    <w:p w14:paraId="2F0E0CAC" w14:textId="77777777" w:rsidR="00460E79" w:rsidRPr="007E31CA" w:rsidRDefault="00000000" w:rsidP="007E31CA">
      <w:pPr>
        <w:bidi/>
        <w:rPr>
          <w:rFonts w:ascii="Narkisim" w:hAnsi="Narkisim" w:cs="Narkisim"/>
        </w:rPr>
      </w:pPr>
      <w:r w:rsidRPr="007E31CA">
        <w:rPr>
          <w:rFonts w:ascii="Narkisim" w:hAnsi="Narkisim" w:cs="Narkisim"/>
          <w:u w:val="single"/>
          <w:rtl/>
        </w:rPr>
        <w:t>ברבייה ובהמשכה וכו'</w:t>
      </w:r>
      <w:r w:rsidRPr="007E31CA">
        <w:rPr>
          <w:rFonts w:ascii="Narkisim" w:hAnsi="Narkisim" w:cs="Narkisim"/>
          <w:rtl/>
        </w:rPr>
        <w:t>. [לראב"י]. פ</w:t>
      </w:r>
      <w:r w:rsidRPr="007E31CA">
        <w:rPr>
          <w:rFonts w:ascii="Narkisim" w:hAnsi="Narkisim" w:cs="Narkisim"/>
          <w:b/>
          <w:bCs/>
          <w:rtl/>
        </w:rPr>
        <w:t>רש"י</w:t>
      </w:r>
      <w:r w:rsidRPr="007E31CA">
        <w:rPr>
          <w:rFonts w:ascii="Narkisim" w:hAnsi="Narkisim" w:cs="Narkisim"/>
          <w:rtl/>
        </w:rPr>
        <w:t xml:space="preserve"> שהמשיך מיעוט של שאיבה לתוך המי גשמים. ה</w:t>
      </w:r>
      <w:r w:rsidRPr="007E31CA">
        <w:rPr>
          <w:rFonts w:ascii="Narkisim" w:hAnsi="Narkisim" w:cs="Narkisim"/>
          <w:b/>
          <w:bCs/>
          <w:rtl/>
        </w:rPr>
        <w:t xml:space="preserve">אחרונים </w:t>
      </w:r>
      <w:r w:rsidRPr="007E31CA">
        <w:rPr>
          <w:rFonts w:ascii="Narkisim" w:hAnsi="Narkisim" w:cs="Narkisim"/>
          <w:rtl/>
        </w:rPr>
        <w:t>(תור"ז תרומות ה ו ועוד) ביארו דמהני המשכה שהשאובים לא יפסלו</w:t>
      </w:r>
      <w:r w:rsidRPr="007E31CA">
        <w:rPr>
          <w:rStyle w:val="ac"/>
          <w:rFonts w:ascii="Narkisim" w:hAnsi="Narkisim" w:cs="Narkisim"/>
          <w:rtl/>
        </w:rPr>
        <w:footnoteReference w:id="794"/>
      </w:r>
      <w:r w:rsidRPr="007E31CA">
        <w:rPr>
          <w:rFonts w:ascii="Narkisim" w:hAnsi="Narkisim" w:cs="Narkisim"/>
          <w:rtl/>
        </w:rPr>
        <w:t>, ובמקוה סגי בכ"א סאין מי גשמים מדין ביטול ברוב</w:t>
      </w:r>
      <w:r w:rsidRPr="007E31CA">
        <w:rPr>
          <w:rStyle w:val="ac"/>
          <w:rFonts w:ascii="Narkisim" w:hAnsi="Narkisim" w:cs="Narkisim"/>
          <w:rtl/>
        </w:rPr>
        <w:footnoteReference w:id="795"/>
      </w:r>
      <w:r w:rsidRPr="007E31CA">
        <w:rPr>
          <w:rFonts w:ascii="Narkisim" w:hAnsi="Narkisim" w:cs="Narkisim"/>
          <w:rtl/>
        </w:rPr>
        <w:t>.</w:t>
      </w:r>
    </w:p>
    <w:p w14:paraId="4908F74E" w14:textId="77777777" w:rsidR="00460E79" w:rsidRPr="007E31CA" w:rsidRDefault="00000000" w:rsidP="007E31CA">
      <w:pPr>
        <w:bidi/>
        <w:rPr>
          <w:rFonts w:ascii="Narkisim" w:hAnsi="Narkisim" w:cs="Narkisim"/>
        </w:rPr>
      </w:pPr>
      <w:r w:rsidRPr="007E31CA">
        <w:rPr>
          <w:rFonts w:ascii="Narkisim" w:hAnsi="Narkisim" w:cs="Narkisim"/>
          <w:u w:val="single"/>
          <w:rtl/>
        </w:rPr>
        <w:t>רש"י ד"ה מטהרת</w:t>
      </w:r>
      <w:r w:rsidRPr="007E31CA">
        <w:rPr>
          <w:rFonts w:ascii="Narkisim" w:hAnsi="Narkisim" w:cs="Narkisim"/>
          <w:rtl/>
        </w:rPr>
        <w:t>. והמשיך מיעוט של שאיבה לתוכו וכו'. משמע שהמי גשמים קדמו, והמשיך לתוכם השאובים. והר"ש (מקואות ב ז) העמיד דנח' ת"ק ור' יהושע (במשנה שם) במח' אי מהני המשכה בכולו או רבייה בהמשכה, אך הק' דבסוגיין מאן דבעי רבייה, היינו דוקא כשקדמה רבייה להמשכה. וכת' ושמא לא שנא.</w:t>
      </w:r>
    </w:p>
    <w:p w14:paraId="7804367C"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כס"מ</w:t>
      </w:r>
      <w:r w:rsidRPr="007E31CA">
        <w:rPr>
          <w:rFonts w:ascii="Narkisim" w:hAnsi="Narkisim" w:cs="Narkisim"/>
          <w:rtl/>
        </w:rPr>
        <w:t xml:space="preserve"> (מקואות ד י, והב"י יו"ד רא והו' ברמ"א שם מד) נקט דבעינן דוקא מי גשמים קדמו, אבל לא מהני אם המשיך תחילה מים פסולים, ואח"כ הביא עליהם רוב מים כשרים</w:t>
      </w:r>
      <w:r w:rsidRPr="007E31CA">
        <w:rPr>
          <w:rStyle w:val="ac"/>
          <w:rFonts w:ascii="Narkisim" w:hAnsi="Narkisim" w:cs="Narkisim"/>
          <w:rtl/>
        </w:rPr>
        <w:footnoteReference w:id="796"/>
      </w:r>
      <w:r w:rsidRPr="007E31CA">
        <w:rPr>
          <w:rFonts w:ascii="Narkisim" w:hAnsi="Narkisim" w:cs="Narkisim"/>
          <w:rtl/>
        </w:rPr>
        <w:t>. [ויש אחרונים (ע' תור"ז הנ"ל) שתמהו אמאי בעינן כן, ומסקנת הר"ש משמע דאי"צ].</w:t>
      </w:r>
    </w:p>
    <w:p w14:paraId="54AB3A5E" w14:textId="77777777" w:rsidR="00460E79" w:rsidRPr="007E31CA" w:rsidRDefault="00000000" w:rsidP="007E31CA">
      <w:pPr>
        <w:pStyle w:val="a7"/>
        <w:bidi/>
        <w:rPr>
          <w:rFonts w:ascii="Narkisim" w:hAnsi="Narkisim"/>
        </w:rPr>
      </w:pPr>
      <w:r w:rsidRPr="007E31CA">
        <w:rPr>
          <w:rFonts w:ascii="Narkisim" w:hAnsi="Narkisim"/>
          <w:rtl/>
        </w:rPr>
        <w:t>ו</w:t>
      </w:r>
      <w:r w:rsidRPr="007E31CA">
        <w:rPr>
          <w:rFonts w:ascii="Narkisim" w:hAnsi="Narkisim"/>
          <w:b/>
          <w:bCs/>
          <w:rtl/>
        </w:rPr>
        <w:t>רע"א</w:t>
      </w:r>
      <w:r w:rsidRPr="007E31CA">
        <w:rPr>
          <w:rFonts w:ascii="Narkisim" w:hAnsi="Narkisim"/>
          <w:rtl/>
        </w:rPr>
        <w:t xml:space="preserve"> (לש"ך שם צט) כת' דאף לב"י היינו דוקא לענין שיהני לצרף השאובים לשיעור לטבול בהם, אבל היכא דאח"כ נפלו מ' סאה מי גשמים כשר</w:t>
      </w:r>
      <w:r w:rsidRPr="007E31CA">
        <w:rPr>
          <w:rStyle w:val="ac"/>
          <w:rFonts w:ascii="Narkisim" w:hAnsi="Narkisim"/>
          <w:rtl/>
        </w:rPr>
        <w:footnoteReference w:id="797"/>
      </w:r>
      <w:r w:rsidRPr="007E31CA">
        <w:rPr>
          <w:rFonts w:ascii="Narkisim" w:hAnsi="Narkisim"/>
          <w:rtl/>
        </w:rPr>
        <w:t>. ואף שמעיקרא היה בו מים שע"י המשכה</w:t>
      </w:r>
      <w:r w:rsidRPr="007E31CA">
        <w:rPr>
          <w:rStyle w:val="ac"/>
          <w:rFonts w:ascii="Narkisim" w:hAnsi="Narkisim"/>
          <w:rtl/>
        </w:rPr>
        <w:footnoteReference w:id="798"/>
      </w:r>
      <w:r w:rsidRPr="007E31CA">
        <w:rPr>
          <w:rFonts w:ascii="Narkisim" w:hAnsi="Narkisim"/>
          <w:rtl/>
        </w:rPr>
        <w:t>. והביא דכן מפורש לדעת הר"ר שמואל מלוני"ל דקיבל מרבותיו (בתוס') דהיכא שאח"כ הוסיף מ' סאה כשרים מהני</w:t>
      </w:r>
      <w:r w:rsidRPr="007E31CA">
        <w:rPr>
          <w:rStyle w:val="ac"/>
          <w:rFonts w:ascii="Narkisim" w:hAnsi="Narkisim"/>
          <w:rtl/>
        </w:rPr>
        <w:footnoteReference w:id="799"/>
      </w:r>
      <w:r w:rsidRPr="007E31CA">
        <w:rPr>
          <w:rFonts w:ascii="Narkisim" w:hAnsi="Narkisim"/>
          <w:rtl/>
        </w:rPr>
        <w:t>.</w:t>
      </w:r>
    </w:p>
    <w:p w14:paraId="47EB03C9" w14:textId="77777777" w:rsidR="00460E79" w:rsidRPr="007E31CA" w:rsidRDefault="00000000" w:rsidP="007E31CA">
      <w:pPr>
        <w:bidi/>
        <w:rPr>
          <w:rFonts w:ascii="Narkisim" w:hAnsi="Narkisim" w:cs="Narkisim"/>
        </w:rPr>
      </w:pPr>
      <w:r w:rsidRPr="007E31CA">
        <w:rPr>
          <w:rFonts w:ascii="Narkisim" w:hAnsi="Narkisim" w:cs="Narkisim"/>
          <w:u w:val="single"/>
          <w:rtl/>
        </w:rPr>
        <w:t>אלא הא דכי אתא רבין א"ר יוחנן שאובה שהמשיכה כולה טהורה וכו'</w:t>
      </w:r>
      <w:r w:rsidRPr="007E31CA">
        <w:rPr>
          <w:rFonts w:ascii="Narkisim" w:hAnsi="Narkisim" w:cs="Narkisim"/>
          <w:rtl/>
        </w:rPr>
        <w:t>. בפשוטו הוה דעה ג', דלראב"י דברייתא בעי רבייה והמשכה, והגמ' למדה מהברייתא דרבנן מחמרי טפי דלא מהני המשכה כלל, ואילו רבין ס"ל דאף כולו שאוב מהני המשכה</w:t>
      </w:r>
      <w:r w:rsidRPr="007E31CA">
        <w:rPr>
          <w:rStyle w:val="ac"/>
          <w:rFonts w:ascii="Narkisim" w:hAnsi="Narkisim" w:cs="Narkisim"/>
          <w:rtl/>
        </w:rPr>
        <w:footnoteReference w:id="800"/>
      </w:r>
      <w:r w:rsidRPr="007E31CA">
        <w:rPr>
          <w:rFonts w:ascii="Narkisim" w:hAnsi="Narkisim" w:cs="Narkisim"/>
          <w:rtl/>
        </w:rPr>
        <w:t>.</w:t>
      </w:r>
    </w:p>
    <w:p w14:paraId="1DFD157B"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רי"ף</w:t>
      </w:r>
      <w:r w:rsidRPr="007E31CA">
        <w:rPr>
          <w:rFonts w:ascii="Narkisim" w:hAnsi="Narkisim"/>
          <w:rtl/>
        </w:rPr>
        <w:t xml:space="preserve"> (הל' נדה, שבועות ו. בדה"ר) הביא את דברי רב דימי. אבל </w:t>
      </w:r>
      <w:r w:rsidRPr="007E31CA">
        <w:rPr>
          <w:rFonts w:ascii="Narkisim" w:hAnsi="Narkisim"/>
          <w:b/>
          <w:bCs/>
          <w:rtl/>
        </w:rPr>
        <w:t>תוס'</w:t>
      </w:r>
      <w:r w:rsidRPr="007E31CA">
        <w:rPr>
          <w:rFonts w:ascii="Narkisim" w:hAnsi="Narkisim"/>
          <w:rtl/>
        </w:rPr>
        <w:t xml:space="preserve"> (בסו"ד, ורוב הראשונים) כת' דהלכה כראב"י [דדוקא רבייה והמשכה], דמשנתו קב ונקי.</w:t>
      </w:r>
    </w:p>
    <w:p w14:paraId="112DD2E6"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ר"ש מלוניל</w:t>
      </w:r>
      <w:r w:rsidRPr="007E31CA">
        <w:rPr>
          <w:rFonts w:ascii="Narkisim" w:hAnsi="Narkisim"/>
          <w:rtl/>
        </w:rPr>
        <w:t xml:space="preserve"> (בתוס') כת' דרבין מכשיר דוקא כשנופל אח"כ מ' סאה מי גשמים, הא לאו הכי ס"ל כראב"י דבעי דוקא רבייה עם ההמשכה. [וכן דייק מהשאלתות דרבין וראב"י לא פליגי].</w:t>
      </w:r>
    </w:p>
    <w:p w14:paraId="26007269"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שיטמ"ק</w:t>
      </w:r>
      <w:r w:rsidRPr="007E31CA">
        <w:rPr>
          <w:rFonts w:ascii="Narkisim" w:hAnsi="Narkisim"/>
          <w:rtl/>
        </w:rPr>
        <w:t xml:space="preserve"> הק' אמאי נקט כדברי רבין א"ר יוחנן ולא כדברי רב חייא בר אבא א"ר יוחנן (בע"א)</w:t>
      </w:r>
      <w:r w:rsidRPr="007E31CA">
        <w:rPr>
          <w:rStyle w:val="ac"/>
          <w:rFonts w:ascii="Narkisim" w:hAnsi="Narkisim"/>
          <w:rtl/>
        </w:rPr>
        <w:footnoteReference w:id="801"/>
      </w:r>
      <w:r w:rsidRPr="007E31CA">
        <w:rPr>
          <w:rFonts w:ascii="Narkisim" w:hAnsi="Narkisim"/>
          <w:rtl/>
        </w:rPr>
        <w:t>. אדרבה נקיט דר' חייא בידך דמהדר תלמודא כל תלתין יומין</w:t>
      </w:r>
      <w:r w:rsidRPr="007E31CA">
        <w:rPr>
          <w:rStyle w:val="ac"/>
          <w:rFonts w:ascii="Narkisim" w:hAnsi="Narkisim"/>
          <w:rtl/>
        </w:rPr>
        <w:footnoteReference w:id="802"/>
      </w:r>
      <w:r w:rsidRPr="007E31CA">
        <w:rPr>
          <w:rFonts w:ascii="Narkisim" w:hAnsi="Narkisim"/>
          <w:rtl/>
        </w:rPr>
        <w:t>. ור"י תי' דמילתא דרבין היה שגור בפי כל התלמידים.</w:t>
      </w:r>
    </w:p>
    <w:p w14:paraId="7A31EA1A" w14:textId="77777777" w:rsidR="00460E79" w:rsidRPr="007E31CA" w:rsidRDefault="00000000" w:rsidP="007E31CA">
      <w:pPr>
        <w:pStyle w:val="aa"/>
        <w:bidi/>
        <w:rPr>
          <w:rFonts w:ascii="Narkisim" w:hAnsi="Narkisim"/>
        </w:rPr>
      </w:pPr>
      <w:r w:rsidRPr="007E31CA">
        <w:rPr>
          <w:rFonts w:ascii="Narkisim" w:hAnsi="Narkisim"/>
          <w:u w:val="single"/>
          <w:rtl/>
        </w:rPr>
        <w:t>תוס' (המתחיל בע"א)</w:t>
      </w:r>
      <w:r w:rsidRPr="007E31CA">
        <w:rPr>
          <w:rFonts w:ascii="Narkisim" w:hAnsi="Narkisim"/>
          <w:rtl/>
        </w:rPr>
        <w:t>. ואי בחמין טבילה מי איכא בחמין וכו'. וכן הוכיחו ה</w:t>
      </w:r>
      <w:r w:rsidRPr="007E31CA">
        <w:rPr>
          <w:rFonts w:ascii="Narkisim" w:hAnsi="Narkisim"/>
          <w:b/>
          <w:bCs/>
          <w:rtl/>
        </w:rPr>
        <w:t>תוס'</w:t>
      </w:r>
      <w:r w:rsidRPr="007E31CA">
        <w:rPr>
          <w:rFonts w:ascii="Narkisim" w:hAnsi="Narkisim"/>
          <w:rtl/>
        </w:rPr>
        <w:t xml:space="preserve"> (תענית שם) דל"מ כולו שאוב אף ע"י המשכה, מדלא קאמר דמשכחת לה טבילה בחמין כגון שהוחמו והומשכו לבריכה. וע"כ הא דאמר דהמשכה כולה כשירה היינו לענין שאינה פוסלת את המקוה כשאר מים שאובים, אבל טבילה ודאי אינו עולה בהם. וכדברי הר"ש מלוני"ל בתוס' דידן. [ור"י בהמשך התוס' דחה].</w:t>
      </w:r>
    </w:p>
    <w:p w14:paraId="67EEDDFB" w14:textId="77777777" w:rsidR="00460E79" w:rsidRPr="007E31CA" w:rsidRDefault="00000000" w:rsidP="007E31CA">
      <w:pPr>
        <w:pStyle w:val="aa"/>
        <w:bidi/>
        <w:rPr>
          <w:rFonts w:ascii="Narkisim" w:hAnsi="Narkisim"/>
        </w:rPr>
      </w:pPr>
      <w:r w:rsidRPr="007E31CA">
        <w:rPr>
          <w:rFonts w:ascii="Narkisim" w:hAnsi="Narkisim"/>
          <w:u w:val="single"/>
          <w:rtl/>
        </w:rPr>
        <w:lastRenderedPageBreak/>
        <w:t>בא"ד ועוד תנן (מקואות ד ד) מי גשמים ומים שאובין שנתערבו בחצר ובעוקה וכו' אם רוב וכו' והשתא ל"ל נתערבו, אפי' מים שאובין לבדן כשרים ע"י המשכה וכו</w:t>
      </w:r>
      <w:r w:rsidRPr="007E31CA">
        <w:rPr>
          <w:rFonts w:ascii="Narkisim" w:hAnsi="Narkisim"/>
          <w:rtl/>
        </w:rPr>
        <w:t>'. וה</w:t>
      </w:r>
      <w:r w:rsidRPr="007E31CA">
        <w:rPr>
          <w:rFonts w:ascii="Narkisim" w:hAnsi="Narkisim"/>
          <w:b/>
          <w:bCs/>
          <w:rtl/>
        </w:rPr>
        <w:t>שיטמ"ק</w:t>
      </w:r>
      <w:r w:rsidRPr="007E31CA">
        <w:rPr>
          <w:rFonts w:ascii="Narkisim" w:hAnsi="Narkisim"/>
          <w:rtl/>
        </w:rPr>
        <w:t xml:space="preserve"> (בהשמטות) הוסיף דע"כ בהמשכה איירי דבלא המשכה אפילו ג' לוגין פסולין. אך תוס' (בסו"ד) העמידו בלא המשכה, בצינור שחקקו ולבסוף קבעו [ומשמע דהלשון נתערבו בחצר משמע המשכה].</w:t>
      </w:r>
    </w:p>
    <w:p w14:paraId="51C6CDCF" w14:textId="77777777" w:rsidR="00460E79" w:rsidRPr="007E31CA" w:rsidRDefault="00000000" w:rsidP="007E31CA">
      <w:pPr>
        <w:pStyle w:val="aa"/>
        <w:bidi/>
        <w:rPr>
          <w:rFonts w:ascii="Narkisim" w:hAnsi="Narkisim"/>
        </w:rPr>
      </w:pPr>
      <w:r w:rsidRPr="007E31CA">
        <w:rPr>
          <w:rFonts w:ascii="Narkisim" w:hAnsi="Narkisim"/>
          <w:u w:val="single"/>
          <w:rtl/>
        </w:rPr>
        <w:t>בא"ד ור"י השיב לו וכו'</w:t>
      </w:r>
      <w:r w:rsidRPr="007E31CA">
        <w:rPr>
          <w:rFonts w:ascii="Narkisim" w:hAnsi="Narkisim"/>
          <w:rtl/>
        </w:rPr>
        <w:t>. ה</w:t>
      </w:r>
      <w:r w:rsidRPr="007E31CA">
        <w:rPr>
          <w:rFonts w:ascii="Narkisim" w:hAnsi="Narkisim"/>
          <w:b/>
          <w:bCs/>
          <w:rtl/>
        </w:rPr>
        <w:t>שיטמ"ק</w:t>
      </w:r>
      <w:r w:rsidRPr="007E31CA">
        <w:rPr>
          <w:rFonts w:ascii="Narkisim" w:hAnsi="Narkisim"/>
          <w:rtl/>
        </w:rPr>
        <w:t xml:space="preserve"> הוסיף דהיה קשה לו [לר"ש מלוני"ל] לפירושו דמאי פריך מני לא ראב"י ולא רבנן, אדרבא אתיא ככ"ע דאינהו לא מיירי אלא כשהן בעינייהו אבל אם נפלו עליהם מים כשרים כו"ע מודים דטהורים. [והיה לגמ' ליישב את המשנה לפי חשבון עד"ז].</w:t>
      </w:r>
    </w:p>
    <w:p w14:paraId="52D2600E" w14:textId="77777777" w:rsidR="00460E79" w:rsidRPr="007E31CA" w:rsidRDefault="00000000" w:rsidP="007E31CA">
      <w:pPr>
        <w:pStyle w:val="aa"/>
        <w:bidi/>
        <w:rPr>
          <w:rFonts w:ascii="Narkisim" w:hAnsi="Narkisim"/>
        </w:rPr>
      </w:pPr>
      <w:r w:rsidRPr="007E31CA">
        <w:rPr>
          <w:rFonts w:ascii="Narkisim" w:hAnsi="Narkisim"/>
          <w:rtl/>
        </w:rPr>
        <w:t>והשיטמ"ק הביא דר"י תי' דמשמע ליה דמתני' דאין השאובין פוסלין אלא לפי חשבון משמע אבל אם לפי החשבון פוסלין, ואין להם תקנה עולמית</w:t>
      </w:r>
      <w:r w:rsidRPr="007E31CA">
        <w:rPr>
          <w:rStyle w:val="ac"/>
          <w:rFonts w:ascii="Narkisim" w:hAnsi="Narkisim"/>
          <w:rtl/>
        </w:rPr>
        <w:footnoteReference w:id="803"/>
      </w:r>
      <w:r w:rsidRPr="007E31CA">
        <w:rPr>
          <w:rFonts w:ascii="Narkisim" w:hAnsi="Narkisim"/>
          <w:rtl/>
        </w:rPr>
        <w:t>.</w:t>
      </w:r>
    </w:p>
    <w:p w14:paraId="6BBBDB77" w14:textId="77777777" w:rsidR="00460E79" w:rsidRPr="007E31CA" w:rsidRDefault="00000000" w:rsidP="007E31CA">
      <w:pPr>
        <w:bidi/>
        <w:rPr>
          <w:rFonts w:ascii="Narkisim" w:hAnsi="Narkisim" w:cs="Narkisim"/>
        </w:rPr>
      </w:pPr>
      <w:r w:rsidRPr="007E31CA">
        <w:rPr>
          <w:rFonts w:ascii="Narkisim" w:hAnsi="Narkisim" w:cs="Narkisim"/>
          <w:u w:val="single"/>
          <w:rtl/>
        </w:rPr>
        <w:t>בא"ד דליטעמיך נמי תיקשי דמצינו שפיר בחמין כגון שהמשיך י"ט סאה חמין</w:t>
      </w:r>
      <w:r w:rsidRPr="007E31CA">
        <w:rPr>
          <w:rStyle w:val="ac"/>
          <w:rFonts w:ascii="Narkisim" w:hAnsi="Narkisim" w:cs="Narkisim"/>
          <w:u w:val="single"/>
          <w:rtl/>
        </w:rPr>
        <w:footnoteReference w:id="804"/>
      </w:r>
      <w:r w:rsidRPr="007E31CA">
        <w:rPr>
          <w:rFonts w:ascii="Narkisim" w:hAnsi="Narkisim" w:cs="Narkisim"/>
          <w:u w:val="single"/>
          <w:rtl/>
        </w:rPr>
        <w:t xml:space="preserve"> וכו' א"נ ע"י עששיות של ברזל שהוחמו וכו'</w:t>
      </w:r>
      <w:r w:rsidRPr="007E31CA">
        <w:rPr>
          <w:rFonts w:ascii="Narkisim" w:hAnsi="Narkisim" w:cs="Narkisim"/>
          <w:rtl/>
        </w:rPr>
        <w:t>. [ואין להביא ראיה לענין המשכה בכולו]. אמנם ה</w:t>
      </w:r>
      <w:r w:rsidRPr="007E31CA">
        <w:rPr>
          <w:rFonts w:ascii="Narkisim" w:hAnsi="Narkisim" w:cs="Narkisim"/>
          <w:b/>
          <w:bCs/>
          <w:rtl/>
        </w:rPr>
        <w:t>מרדכי</w:t>
      </w:r>
      <w:r w:rsidRPr="007E31CA">
        <w:rPr>
          <w:rFonts w:ascii="Narkisim" w:hAnsi="Narkisim" w:cs="Narkisim"/>
          <w:rtl/>
        </w:rPr>
        <w:t xml:space="preserve"> (שבועות תשנ, וראבי"ה תתקצא) הביא בשם הר"ש משנץ ששלח לר"י אחיו דראוי לאסור בכעי"ז</w:t>
      </w:r>
      <w:r w:rsidRPr="007E31CA">
        <w:rPr>
          <w:rStyle w:val="ac"/>
          <w:rFonts w:ascii="Narkisim" w:hAnsi="Narkisim" w:cs="Narkisim"/>
          <w:rtl/>
        </w:rPr>
        <w:footnoteReference w:id="805"/>
      </w:r>
      <w:r w:rsidRPr="007E31CA">
        <w:rPr>
          <w:rFonts w:ascii="Narkisim" w:hAnsi="Narkisim" w:cs="Narkisim"/>
          <w:rtl/>
        </w:rPr>
        <w:t xml:space="preserve"> משום גזירת מרחצאות (ע"פ נדה סו:).</w:t>
      </w:r>
    </w:p>
    <w:p w14:paraId="20DF5107" w14:textId="77777777" w:rsidR="00460E79" w:rsidRPr="007E31CA" w:rsidRDefault="00000000" w:rsidP="007E31CA">
      <w:pPr>
        <w:pStyle w:val="a8"/>
        <w:bidi/>
        <w:rPr>
          <w:rFonts w:ascii="Narkisim" w:hAnsi="Narkisim"/>
        </w:rPr>
      </w:pPr>
      <w:r w:rsidRPr="007E31CA">
        <w:rPr>
          <w:rFonts w:ascii="Narkisim" w:hAnsi="Narkisim"/>
          <w:rtl/>
        </w:rPr>
        <w:t>וכת' דהא דאיתא (תענית שם) אילימא בחמין מי איכא והא שאובין נינהו, פירוש דכשאובין חשיבי. ואף שהיו מחממין לכה"ג, כמה דברים התירו במקדש ואסרו בגבולין מדרבנן.</w:t>
      </w:r>
    </w:p>
    <w:p w14:paraId="3234497E"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רע"א</w:t>
      </w:r>
      <w:r w:rsidRPr="007E31CA">
        <w:rPr>
          <w:rFonts w:ascii="Narkisim" w:hAnsi="Narkisim" w:cs="Narkisim"/>
          <w:rtl/>
        </w:rPr>
        <w:t xml:space="preserve"> העיר דתוס' דידן לא ביארו איך נתיישב הגמ' (שם) שלא תי' דמשכח"ל טבילה בחמין בכל הנך. ולא משמע שהר"י אוסר, או שבא לחלוק בעיקר הפשט דהו"ל לכתוב כן ולא ברמז בעלמא. אלא משמע בתוס' דבלאו הכי צריך לדחוק דכוונת הגמ' דאין דרך לעשות כן בחמין ע"י המשכה</w:t>
      </w:r>
      <w:r w:rsidRPr="007E31CA">
        <w:rPr>
          <w:rStyle w:val="ac"/>
          <w:rFonts w:ascii="Narkisim" w:hAnsi="Narkisim" w:cs="Narkisim"/>
          <w:rtl/>
        </w:rPr>
        <w:footnoteReference w:id="806"/>
      </w:r>
      <w:r w:rsidRPr="007E31CA">
        <w:rPr>
          <w:rFonts w:ascii="Narkisim" w:hAnsi="Narkisim" w:cs="Narkisim"/>
          <w:rtl/>
        </w:rPr>
        <w:t>. [דאי הדרך לעשות בהמשכה, א"כ משכחת אף בהמשכת מיעוט חמין וכדו']. או דכוונת התוס' דבלא"ה משני הש"ס שפיר, וחדא מינייהו נקט.</w:t>
      </w:r>
    </w:p>
    <w:p w14:paraId="1AF43959" w14:textId="77777777" w:rsidR="00460E79" w:rsidRPr="007E31CA" w:rsidRDefault="00000000" w:rsidP="007E31CA">
      <w:pPr>
        <w:pStyle w:val="a7"/>
        <w:bidi/>
        <w:rPr>
          <w:rFonts w:ascii="Narkisim" w:hAnsi="Narkisim"/>
        </w:rPr>
      </w:pPr>
      <w:r w:rsidRPr="007E31CA">
        <w:rPr>
          <w:rFonts w:ascii="Narkisim" w:hAnsi="Narkisim"/>
          <w:rtl/>
        </w:rPr>
        <w:t>ועוד ביאר רע"א (ד"ה ובאמת) דלא מהני להוסיף חמין עם המקוה, דכיון דחמין ופסולתם ניכר בכל המים מחזי כאלו טבילתו בהם ונקרא שם שאובין על כולו. וגזרו חז"ל אטו שאובין</w:t>
      </w:r>
      <w:r w:rsidRPr="007E31CA">
        <w:rPr>
          <w:rStyle w:val="ac"/>
          <w:rFonts w:ascii="Narkisim" w:hAnsi="Narkisim"/>
          <w:rtl/>
        </w:rPr>
        <w:footnoteReference w:id="807"/>
      </w:r>
      <w:r w:rsidRPr="007E31CA">
        <w:rPr>
          <w:rFonts w:ascii="Narkisim" w:hAnsi="Narkisim"/>
          <w:rtl/>
        </w:rPr>
        <w:t>.</w:t>
      </w:r>
    </w:p>
    <w:p w14:paraId="2648C541" w14:textId="77777777" w:rsidR="00460E79" w:rsidRPr="007E31CA" w:rsidRDefault="00000000" w:rsidP="007E31CA">
      <w:pPr>
        <w:pStyle w:val="a8"/>
        <w:bidi/>
        <w:rPr>
          <w:rFonts w:ascii="Narkisim" w:hAnsi="Narkisim"/>
        </w:rPr>
      </w:pPr>
      <w:r w:rsidRPr="007E31CA">
        <w:rPr>
          <w:rFonts w:ascii="Narkisim" w:hAnsi="Narkisim"/>
          <w:rtl/>
        </w:rPr>
        <w:t>אמנם דחיקא לי להמציא דבר חדש, ופשטא דברי התוס' מורין דרק משום שאובין ממש פסול, ולא גזרו כלל בחמין</w:t>
      </w:r>
      <w:r w:rsidRPr="007E31CA">
        <w:rPr>
          <w:rStyle w:val="ac"/>
          <w:rFonts w:ascii="Narkisim" w:hAnsi="Narkisim"/>
          <w:rtl/>
        </w:rPr>
        <w:footnoteReference w:id="808"/>
      </w:r>
      <w:r w:rsidRPr="007E31CA">
        <w:rPr>
          <w:rFonts w:ascii="Narkisim" w:hAnsi="Narkisim"/>
          <w:rtl/>
        </w:rPr>
        <w:t>.</w:t>
      </w:r>
    </w:p>
    <w:p w14:paraId="50C411C0" w14:textId="77777777" w:rsidR="00460E79" w:rsidRPr="007E31CA" w:rsidRDefault="00000000" w:rsidP="007E31CA">
      <w:pPr>
        <w:pStyle w:val="aa"/>
        <w:bidi/>
        <w:rPr>
          <w:rFonts w:ascii="Narkisim" w:hAnsi="Narkisim"/>
        </w:rPr>
      </w:pPr>
      <w:r w:rsidRPr="007E31CA">
        <w:rPr>
          <w:rFonts w:ascii="Narkisim" w:hAnsi="Narkisim"/>
          <w:u w:val="single"/>
          <w:rtl/>
        </w:rPr>
        <w:t>בא"ד ושאר משניות וכו' אפשר לאוקומינהו כראב"י וכו'</w:t>
      </w:r>
      <w:r w:rsidRPr="007E31CA">
        <w:rPr>
          <w:rFonts w:ascii="Narkisim" w:hAnsi="Narkisim"/>
          <w:rtl/>
        </w:rPr>
        <w:t>. ואפ"ה קים ליה לרבין דדעת רבנן דמהני המשכה בכולו, ודלא ככמה סתמי משניות.</w:t>
      </w:r>
    </w:p>
    <w:p w14:paraId="0CE9C300" w14:textId="77777777" w:rsidR="00460E79" w:rsidRPr="007E31CA" w:rsidRDefault="00000000" w:rsidP="007E31CA">
      <w:pPr>
        <w:pStyle w:val="aa"/>
        <w:bidi/>
        <w:rPr>
          <w:rFonts w:ascii="Narkisim" w:hAnsi="Narkisim"/>
        </w:rPr>
      </w:pPr>
      <w:r w:rsidRPr="007E31CA">
        <w:rPr>
          <w:rFonts w:ascii="Narkisim" w:hAnsi="Narkisim"/>
          <w:rtl/>
        </w:rPr>
        <w:t>וצ"ב א"כ אף מתני' דידן היה יכול להעמיד כהנך משניות וכראב"י. [ועד"ז הק' השיטמ"ק].</w:t>
      </w:r>
    </w:p>
    <w:p w14:paraId="7EEA9F14" w14:textId="77777777" w:rsidR="00460E79" w:rsidRPr="007E31CA" w:rsidRDefault="00000000" w:rsidP="007E31CA">
      <w:pPr>
        <w:pStyle w:val="aa"/>
        <w:bidi/>
        <w:rPr>
          <w:rFonts w:ascii="Narkisim" w:hAnsi="Narkisim"/>
        </w:rPr>
      </w:pPr>
      <w:r w:rsidRPr="007E31CA">
        <w:rPr>
          <w:rFonts w:ascii="Narkisim" w:hAnsi="Narkisim"/>
          <w:u w:val="single"/>
          <w:rtl/>
        </w:rPr>
        <w:t>בא"ד וההוא (מקואות ד ד) שהבאתי דקתני אימתי וכו' עד שיגיעו וכו'.</w:t>
      </w:r>
      <w:r w:rsidRPr="007E31CA">
        <w:rPr>
          <w:rFonts w:ascii="Narkisim" w:hAnsi="Narkisim"/>
          <w:rtl/>
        </w:rPr>
        <w:t xml:space="preserve"> וכה"ק הר"ש (מקואות ד ד והו' בשיטמ"ק) דמשמע במשנה זו דוקא נתאספו ונתערבו בחצר חוץ למקוה, ואילו בסוגיין מבואר דמהני רבייה והמשכה, ולא בעי שיתערבו חוץ למקוה.</w:t>
      </w:r>
    </w:p>
    <w:p w14:paraId="09E5B86E" w14:textId="77777777" w:rsidR="00460E79" w:rsidRPr="007E31CA" w:rsidRDefault="00000000" w:rsidP="007E31CA">
      <w:pPr>
        <w:pStyle w:val="a8"/>
        <w:bidi/>
        <w:rPr>
          <w:rFonts w:ascii="Narkisim" w:hAnsi="Narkisim"/>
        </w:rPr>
      </w:pPr>
      <w:r w:rsidRPr="007E31CA">
        <w:rPr>
          <w:rFonts w:ascii="Narkisim" w:hAnsi="Narkisim"/>
          <w:rtl/>
        </w:rPr>
        <w:t>והשיטמ"ק הביא בשם הר"ש שאז נתבטלו ברוב וכראב"י. ותמה איך בטלו יותר חוץ למקומו מבתוך המקוה.</w:t>
      </w:r>
    </w:p>
    <w:p w14:paraId="4CE118AB"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תוס' דידן</w:t>
      </w:r>
      <w:r w:rsidRPr="007E31CA">
        <w:rPr>
          <w:rFonts w:ascii="Narkisim" w:hAnsi="Narkisim"/>
          <w:rtl/>
        </w:rPr>
        <w:t xml:space="preserve"> תי' לאפוקי היכא שהצינור שחקקו ולבסוף קבעו ירדו למקוה בלא המשכה. וצ"ב א"כ היכי משכח"ל מי גשמים נתערבו, הא אף הם נפסלו. וה</w:t>
      </w:r>
      <w:r w:rsidRPr="007E31CA">
        <w:rPr>
          <w:rFonts w:ascii="Narkisim" w:hAnsi="Narkisim"/>
          <w:b/>
          <w:bCs/>
          <w:rtl/>
        </w:rPr>
        <w:t>שיטמ"ק</w:t>
      </w:r>
      <w:r w:rsidRPr="007E31CA">
        <w:rPr>
          <w:rFonts w:ascii="Narkisim" w:hAnsi="Narkisim"/>
          <w:rtl/>
        </w:rPr>
        <w:t xml:space="preserve"> ביאר [ונראה למורי</w:t>
      </w:r>
      <w:r w:rsidRPr="007E31CA">
        <w:rPr>
          <w:rStyle w:val="ac"/>
          <w:rFonts w:ascii="Narkisim" w:hAnsi="Narkisim"/>
          <w:rtl/>
        </w:rPr>
        <w:footnoteReference w:id="809"/>
      </w:r>
      <w:r w:rsidRPr="007E31CA">
        <w:rPr>
          <w:rFonts w:ascii="Narkisim" w:hAnsi="Narkisim"/>
          <w:rtl/>
        </w:rPr>
        <w:t>] דנתערבו לאו דוקא, אלא אורחא דמלתא נקט שיש בחצר צינורות שחקקם ולבסוף קבעום ופוסלין את המקוה. ויש תמצית הגגין שהן כשרים, והכל מתמצין דרך חריץ אחד למקוה משו"ה קאמר שאם נתערבו קודם שיגיעו למקוה כשרים ולאו דוקא נתערבו, אלא כלומר שהגיעו לרצפת החצר ולא תני נתערבו אלא לאפוקי אם מקלחים מן הצינור עצמו דאז ודאי פוסלין בג' לוגין.</w:t>
      </w:r>
    </w:p>
    <w:p w14:paraId="727C479D" w14:textId="77777777" w:rsidR="00460E79" w:rsidRPr="007E31CA" w:rsidRDefault="00000000" w:rsidP="007E31CA">
      <w:pPr>
        <w:bidi/>
        <w:rPr>
          <w:rFonts w:ascii="Narkisim" w:hAnsi="Narkisim" w:cs="Narkisim"/>
        </w:rPr>
      </w:pPr>
      <w:r w:rsidRPr="007E31CA">
        <w:rPr>
          <w:rFonts w:ascii="Narkisim" w:hAnsi="Narkisim" w:cs="Narkisim"/>
          <w:u w:val="single"/>
          <w:rtl/>
        </w:rPr>
        <w:t>אלא</w:t>
      </w:r>
      <w:r w:rsidRPr="007E31CA">
        <w:rPr>
          <w:rStyle w:val="ac"/>
          <w:rFonts w:ascii="Narkisim" w:hAnsi="Narkisim" w:cs="Narkisim"/>
          <w:u w:val="single"/>
          <w:rtl/>
        </w:rPr>
        <w:footnoteReference w:id="810"/>
      </w:r>
      <w:r w:rsidRPr="007E31CA">
        <w:rPr>
          <w:rFonts w:ascii="Narkisim" w:hAnsi="Narkisim" w:cs="Narkisim"/>
          <w:u w:val="single"/>
          <w:rtl/>
        </w:rPr>
        <w:t xml:space="preserve"> וכו' לפי חשבון כלים וכו' ואפי' ד' וה' כלים פוסלים, יוסף בן חוני</w:t>
      </w:r>
      <w:r w:rsidRPr="007E31CA">
        <w:rPr>
          <w:rStyle w:val="ac"/>
          <w:rFonts w:ascii="Narkisim" w:hAnsi="Narkisim" w:cs="Narkisim"/>
          <w:u w:val="single"/>
          <w:rtl/>
        </w:rPr>
        <w:footnoteReference w:id="811"/>
      </w:r>
      <w:r w:rsidRPr="007E31CA">
        <w:rPr>
          <w:rFonts w:ascii="Narkisim" w:hAnsi="Narkisim" w:cs="Narkisim"/>
          <w:u w:val="single"/>
          <w:rtl/>
        </w:rPr>
        <w:t xml:space="preserve"> אומר ב' וג' כלים פוסלין וכו'</w:t>
      </w:r>
      <w:r w:rsidRPr="007E31CA">
        <w:rPr>
          <w:rFonts w:ascii="Narkisim" w:hAnsi="Narkisim" w:cs="Narkisim"/>
          <w:rtl/>
        </w:rPr>
        <w:t>. דעת ר"ע (במשנה מקואות ג ג-ד) דמב' כלים אין מצטרפין, וחכמים ס"ל דמצטרפין מכלי אחד מב' ומג', ומארבעה אין מצטרפין</w:t>
      </w:r>
      <w:r w:rsidRPr="007E31CA">
        <w:rPr>
          <w:rStyle w:val="ac"/>
          <w:rFonts w:ascii="Narkisim" w:hAnsi="Narkisim" w:cs="Narkisim"/>
          <w:rtl/>
        </w:rPr>
        <w:footnoteReference w:id="812"/>
      </w:r>
      <w:r w:rsidRPr="007E31CA">
        <w:rPr>
          <w:rFonts w:ascii="Narkisim" w:hAnsi="Narkisim" w:cs="Narkisim"/>
          <w:rtl/>
        </w:rPr>
        <w:t>. וה</w:t>
      </w:r>
      <w:r w:rsidRPr="007E31CA">
        <w:rPr>
          <w:rFonts w:ascii="Narkisim" w:hAnsi="Narkisim" w:cs="Narkisim"/>
          <w:b/>
          <w:bCs/>
          <w:rtl/>
        </w:rPr>
        <w:t>ר"ש</w:t>
      </w:r>
      <w:r w:rsidRPr="007E31CA">
        <w:rPr>
          <w:rFonts w:ascii="Narkisim" w:hAnsi="Narkisim" w:cs="Narkisim"/>
          <w:rtl/>
        </w:rPr>
        <w:t xml:space="preserve"> (שם) כת' דחכמים דהתם היינו יוסף בן חוני. ות"ק דברייתא מחמיר טפי</w:t>
      </w:r>
      <w:r w:rsidRPr="007E31CA">
        <w:rPr>
          <w:rStyle w:val="ac"/>
          <w:rFonts w:ascii="Narkisim" w:hAnsi="Narkisim" w:cs="Narkisim"/>
          <w:rtl/>
        </w:rPr>
        <w:footnoteReference w:id="813"/>
      </w:r>
      <w:r w:rsidRPr="007E31CA">
        <w:rPr>
          <w:rFonts w:ascii="Narkisim" w:hAnsi="Narkisim" w:cs="Narkisim"/>
          <w:rtl/>
        </w:rPr>
        <w:t>.</w:t>
      </w:r>
    </w:p>
    <w:p w14:paraId="24D436AA" w14:textId="77777777" w:rsidR="00460E79" w:rsidRPr="007E31CA" w:rsidRDefault="00000000" w:rsidP="007E31CA">
      <w:pPr>
        <w:bidi/>
        <w:rPr>
          <w:rFonts w:ascii="Narkisim" w:hAnsi="Narkisim" w:cs="Narkisim"/>
        </w:rPr>
      </w:pPr>
      <w:r w:rsidRPr="007E31CA">
        <w:rPr>
          <w:rFonts w:ascii="Narkisim" w:hAnsi="Narkisim" w:cs="Narkisim"/>
          <w:rtl/>
        </w:rPr>
        <w:t>ובהמשך המשנה איתא אימתי בזמן שהתחיל השני עד שלא פסק הראשון. אבל הפסיק אין מצטרפין כלל.</w:t>
      </w:r>
    </w:p>
    <w:p w14:paraId="7C41EF7F" w14:textId="77777777" w:rsidR="00460E79" w:rsidRPr="007E31CA" w:rsidRDefault="00000000" w:rsidP="007E31CA">
      <w:pPr>
        <w:bidi/>
        <w:rPr>
          <w:rFonts w:ascii="Narkisim" w:hAnsi="Narkisim" w:cs="Narkisim"/>
        </w:rPr>
      </w:pPr>
      <w:r w:rsidRPr="007E31CA">
        <w:rPr>
          <w:rFonts w:ascii="Narkisim" w:hAnsi="Narkisim" w:cs="Narkisim"/>
          <w:rtl/>
        </w:rPr>
        <w:t>ועוד איתא בד"א בזמן שלא נתכוין לרבות, אבל נתכוין לרבות אפילו קרטוב בכל השנה מצטרפין לג' לוגין. [וכ"פ הרמב"ם מקואות ד ח והשו"ע רא טו].</w:t>
      </w:r>
    </w:p>
    <w:p w14:paraId="088DCFE1" w14:textId="77777777" w:rsidR="00460E79" w:rsidRPr="007E31CA" w:rsidRDefault="00000000" w:rsidP="007E31CA">
      <w:pPr>
        <w:bidi/>
        <w:rPr>
          <w:rFonts w:ascii="Narkisim" w:hAnsi="Narkisim" w:cs="Narkisim"/>
        </w:rPr>
      </w:pPr>
      <w:r w:rsidRPr="007E31CA">
        <w:rPr>
          <w:rFonts w:ascii="Narkisim" w:hAnsi="Narkisim" w:cs="Narkisim"/>
          <w:u w:val="single"/>
          <w:rtl/>
        </w:rPr>
        <w:t>שם.</w:t>
      </w:r>
      <w:r w:rsidRPr="007E31CA">
        <w:rPr>
          <w:rFonts w:ascii="Narkisim" w:hAnsi="Narkisim" w:cs="Narkisim"/>
          <w:rtl/>
        </w:rPr>
        <w:t xml:space="preserve"> </w:t>
      </w:r>
      <w:r w:rsidRPr="007E31CA">
        <w:rPr>
          <w:rFonts w:ascii="Narkisim" w:hAnsi="Narkisim" w:cs="Narkisim"/>
          <w:b/>
          <w:bCs/>
          <w:rtl/>
        </w:rPr>
        <w:t>רש"י</w:t>
      </w:r>
      <w:r w:rsidRPr="007E31CA">
        <w:rPr>
          <w:rFonts w:ascii="Narkisim" w:hAnsi="Narkisim" w:cs="Narkisim"/>
          <w:rtl/>
        </w:rPr>
        <w:t xml:space="preserve"> (ד"ה בב' או ג') כת' לוג שלם מכל כלי. וכ"כ </w:t>
      </w:r>
      <w:r w:rsidRPr="007E31CA">
        <w:rPr>
          <w:rFonts w:ascii="Narkisim" w:hAnsi="Narkisim" w:cs="Narkisim"/>
          <w:b/>
          <w:bCs/>
          <w:rtl/>
        </w:rPr>
        <w:t>רגמ"ה</w:t>
      </w:r>
      <w:r w:rsidRPr="007E31CA">
        <w:rPr>
          <w:rFonts w:ascii="Narkisim" w:hAnsi="Narkisim" w:cs="Narkisim"/>
          <w:rtl/>
        </w:rPr>
        <w:t xml:space="preserve"> דדוקא כשיש בכל כלי לוג או יותר מלוג דהוי דבר חשוב, אבל היכא דיש ג' לוגין בין ד' או ה' כלים לא הוי דבר חשוב לפסול את המקוה. ולכאורה מבואר דלא הוה דין חשבון הכלים, אלא דבעינן נפילה חשובה של לוג. ו</w:t>
      </w:r>
      <w:r w:rsidRPr="007E31CA">
        <w:rPr>
          <w:rFonts w:ascii="Narkisim" w:hAnsi="Narkisim" w:cs="Narkisim"/>
          <w:b/>
          <w:bCs/>
          <w:rtl/>
        </w:rPr>
        <w:t>תוס'</w:t>
      </w:r>
      <w:r w:rsidRPr="007E31CA">
        <w:rPr>
          <w:rFonts w:ascii="Narkisim" w:hAnsi="Narkisim" w:cs="Narkisim"/>
          <w:rtl/>
        </w:rPr>
        <w:t xml:space="preserve"> פי' דבעינן חשבון הלוגים, שצירוף החשבון דוקא עד ג' כלים.</w:t>
      </w:r>
    </w:p>
    <w:p w14:paraId="436C9E37" w14:textId="77777777" w:rsidR="00460E79" w:rsidRPr="007E31CA" w:rsidRDefault="00000000" w:rsidP="007E31CA">
      <w:pPr>
        <w:pStyle w:val="a7"/>
        <w:bidi/>
        <w:rPr>
          <w:rFonts w:ascii="Narkisim" w:hAnsi="Narkisim"/>
        </w:rPr>
      </w:pPr>
      <w:r w:rsidRPr="007E31CA">
        <w:rPr>
          <w:rFonts w:ascii="Narkisim" w:hAnsi="Narkisim"/>
          <w:rtl/>
        </w:rPr>
        <w:lastRenderedPageBreak/>
        <w:t>וה</w:t>
      </w:r>
      <w:r w:rsidRPr="007E31CA">
        <w:rPr>
          <w:rFonts w:ascii="Narkisim" w:hAnsi="Narkisim"/>
          <w:b/>
          <w:bCs/>
          <w:rtl/>
        </w:rPr>
        <w:t>גרי"ז</w:t>
      </w:r>
      <w:r w:rsidRPr="007E31CA">
        <w:rPr>
          <w:rFonts w:ascii="Narkisim" w:hAnsi="Narkisim"/>
          <w:rtl/>
        </w:rPr>
        <w:t xml:space="preserve"> נסתפק כשנופל מג' כלים, ובכלי א' היה ב' לוגין ועוד ב' כלים שבכל א' חצי לוג</w:t>
      </w:r>
      <w:r w:rsidRPr="007E31CA">
        <w:rPr>
          <w:rStyle w:val="ac"/>
          <w:rFonts w:ascii="Narkisim" w:hAnsi="Narkisim"/>
          <w:rtl/>
        </w:rPr>
        <w:footnoteReference w:id="814"/>
      </w:r>
      <w:r w:rsidRPr="007E31CA">
        <w:rPr>
          <w:rFonts w:ascii="Narkisim" w:hAnsi="Narkisim"/>
          <w:rtl/>
        </w:rPr>
        <w:t>. האם העיקר בעינן שיהא מג' כלים ולא יותר, או בעינן מכל כלי לוג ולא פחות</w:t>
      </w:r>
      <w:r w:rsidRPr="007E31CA">
        <w:rPr>
          <w:rStyle w:val="ac"/>
          <w:rFonts w:ascii="Narkisim" w:hAnsi="Narkisim"/>
          <w:rtl/>
        </w:rPr>
        <w:footnoteReference w:id="815"/>
      </w:r>
      <w:r w:rsidRPr="007E31CA">
        <w:rPr>
          <w:rFonts w:ascii="Narkisim" w:hAnsi="Narkisim"/>
          <w:rtl/>
        </w:rPr>
        <w:t>. ומרש"י מבואר דבעי לוג בכל א'.</w:t>
      </w:r>
    </w:p>
    <w:p w14:paraId="38FE75A7" w14:textId="77777777" w:rsidR="00460E79" w:rsidRPr="007E31CA" w:rsidRDefault="00000000" w:rsidP="007E31CA">
      <w:pPr>
        <w:pStyle w:val="a7"/>
        <w:bidi/>
        <w:rPr>
          <w:rFonts w:ascii="Narkisim" w:hAnsi="Narkisim"/>
        </w:rPr>
      </w:pPr>
      <w:r w:rsidRPr="007E31CA">
        <w:rPr>
          <w:rFonts w:ascii="Narkisim" w:hAnsi="Narkisim"/>
          <w:rtl/>
        </w:rPr>
        <w:t xml:space="preserve">והביא דמלשון </w:t>
      </w:r>
      <w:r w:rsidRPr="007E31CA">
        <w:rPr>
          <w:rFonts w:ascii="Narkisim" w:hAnsi="Narkisim"/>
          <w:b/>
          <w:bCs/>
          <w:rtl/>
        </w:rPr>
        <w:t>תוס'</w:t>
      </w:r>
      <w:r w:rsidRPr="007E31CA">
        <w:rPr>
          <w:rFonts w:ascii="Narkisim" w:hAnsi="Narkisim"/>
          <w:rtl/>
        </w:rPr>
        <w:t xml:space="preserve"> וה</w:t>
      </w:r>
      <w:r w:rsidRPr="007E31CA">
        <w:rPr>
          <w:rFonts w:ascii="Narkisim" w:hAnsi="Narkisim"/>
          <w:b/>
          <w:bCs/>
          <w:rtl/>
        </w:rPr>
        <w:t>רמב"ם</w:t>
      </w:r>
      <w:r w:rsidRPr="007E31CA">
        <w:rPr>
          <w:rFonts w:ascii="Narkisim" w:hAnsi="Narkisim"/>
          <w:rtl/>
        </w:rPr>
        <w:t xml:space="preserve"> (מקואות ה א ושו"ע רא טו, שנקט כלשון המשנה) משמע דתלוי בג' כלים</w:t>
      </w:r>
      <w:r w:rsidRPr="007E31CA">
        <w:rPr>
          <w:rStyle w:val="ac"/>
          <w:rFonts w:ascii="Narkisim" w:hAnsi="Narkisim"/>
          <w:rtl/>
        </w:rPr>
        <w:footnoteReference w:id="816"/>
      </w:r>
      <w:r w:rsidRPr="007E31CA">
        <w:rPr>
          <w:rFonts w:ascii="Narkisim" w:hAnsi="Narkisim"/>
          <w:rtl/>
        </w:rPr>
        <w:t>, ולא בעי לוג מכל כלי. וצ"ע</w:t>
      </w:r>
      <w:r w:rsidRPr="007E31CA">
        <w:rPr>
          <w:rStyle w:val="ac"/>
          <w:rFonts w:ascii="Narkisim" w:hAnsi="Narkisim"/>
          <w:rtl/>
        </w:rPr>
        <w:footnoteReference w:id="817"/>
      </w:r>
      <w:r w:rsidRPr="007E31CA">
        <w:rPr>
          <w:rFonts w:ascii="Narkisim" w:hAnsi="Narkisim"/>
          <w:rtl/>
        </w:rPr>
        <w:t>. [כדמשמע בסוגיין שהנידון לענין חשבון צירוף כלים. ולא משום דפחות מלוג לא חשיב].</w:t>
      </w:r>
    </w:p>
    <w:p w14:paraId="14F4610F" w14:textId="77777777" w:rsidR="00460E79" w:rsidRPr="007E31CA" w:rsidRDefault="00000000" w:rsidP="007E31CA">
      <w:pPr>
        <w:pStyle w:val="aa"/>
        <w:bidi/>
        <w:rPr>
          <w:rFonts w:ascii="Narkisim" w:hAnsi="Narkisim"/>
        </w:rPr>
      </w:pPr>
      <w:r w:rsidRPr="007E31CA">
        <w:rPr>
          <w:rFonts w:ascii="Narkisim" w:hAnsi="Narkisim"/>
          <w:u w:val="single"/>
          <w:rtl/>
        </w:rPr>
        <w:t>שם</w:t>
      </w:r>
      <w:r w:rsidRPr="007E31CA">
        <w:rPr>
          <w:rFonts w:ascii="Narkisim" w:hAnsi="Narkisim"/>
          <w:rtl/>
        </w:rPr>
        <w:t>. מסקנת הגמ' דידן דהפירוש במשנה לענין צירוף כלים לג' לוגין. ולא משום חשבון שיעור מקוה [דא"כ קשיא הא דרבין]. אבל ה</w:t>
      </w:r>
      <w:r w:rsidRPr="007E31CA">
        <w:rPr>
          <w:rFonts w:ascii="Narkisim" w:hAnsi="Narkisim"/>
          <w:b/>
          <w:bCs/>
          <w:rtl/>
        </w:rPr>
        <w:t>רע"ב</w:t>
      </w:r>
      <w:r w:rsidRPr="007E31CA">
        <w:rPr>
          <w:rFonts w:ascii="Narkisim" w:hAnsi="Narkisim"/>
          <w:rtl/>
        </w:rPr>
        <w:t xml:space="preserve"> ביאר את המשנה שהשאיבה כשרה כשהיא דרך המשכה והיה שם בראשונה רוב שיעור מקוה שהוא עשרים ואחד סאין מי גשמים. והיינו לפי חשבון, דאין השאובים פוסלים המקוה כשהן דרך המשכה, אלא אם כן הן עשרים סאים מים שאובים, שאין שם רוב שיעור מקוה ממי גשמים</w:t>
      </w:r>
      <w:r w:rsidRPr="007E31CA">
        <w:rPr>
          <w:rStyle w:val="ac"/>
          <w:rFonts w:ascii="Narkisim" w:hAnsi="Narkisim"/>
          <w:rtl/>
        </w:rPr>
        <w:footnoteReference w:id="818"/>
      </w:r>
      <w:r w:rsidRPr="007E31CA">
        <w:rPr>
          <w:rFonts w:ascii="Narkisim" w:hAnsi="Narkisim"/>
          <w:rtl/>
        </w:rPr>
        <w:t>. והיינו כראשונים שפסקו כראב"י ודלא כרבין.</w:t>
      </w:r>
    </w:p>
    <w:p w14:paraId="7E3C4AAC" w14:textId="77777777" w:rsidR="00460E79" w:rsidRPr="007E31CA" w:rsidRDefault="00000000" w:rsidP="007E31CA">
      <w:pPr>
        <w:pStyle w:val="aa"/>
        <w:bidi/>
        <w:rPr>
          <w:rFonts w:ascii="Narkisim" w:hAnsi="Narkisim"/>
        </w:rPr>
      </w:pPr>
      <w:r w:rsidRPr="007E31CA">
        <w:rPr>
          <w:rFonts w:ascii="Narkisim" w:hAnsi="Narkisim"/>
          <w:u w:val="single"/>
          <w:rtl/>
        </w:rPr>
        <w:t>תוד"ה יוסף בן חוני</w:t>
      </w:r>
      <w:r w:rsidRPr="007E31CA">
        <w:rPr>
          <w:rFonts w:ascii="Narkisim" w:hAnsi="Narkisim"/>
          <w:rtl/>
        </w:rPr>
        <w:t>. בד' וה' פעמים לא פסלי. השיטמ"ק הק' מ"ט דיוסי בן חוני, מה לי בכלי אחד ומה לי בשני כלים. ותי' דשאיבה דרבנן היא, והם אמרו והם אמרו. והרבה חילוקים יש בפסול ג' לוגין</w:t>
      </w:r>
      <w:r w:rsidRPr="007E31CA">
        <w:rPr>
          <w:rStyle w:val="ac"/>
          <w:rFonts w:ascii="Narkisim" w:hAnsi="Narkisim"/>
          <w:rtl/>
        </w:rPr>
        <w:footnoteReference w:id="819"/>
      </w:r>
      <w:r w:rsidRPr="007E31CA">
        <w:rPr>
          <w:rFonts w:ascii="Narkisim" w:hAnsi="Narkisim"/>
          <w:rtl/>
        </w:rPr>
        <w:t>.</w:t>
      </w:r>
    </w:p>
    <w:p w14:paraId="6A099A99" w14:textId="77777777" w:rsidR="00460E79" w:rsidRPr="007E31CA" w:rsidRDefault="00000000" w:rsidP="007E31CA">
      <w:pPr>
        <w:pStyle w:val="aa"/>
        <w:bidi/>
        <w:rPr>
          <w:rFonts w:ascii="Narkisim" w:hAnsi="Narkisim"/>
        </w:rPr>
      </w:pPr>
      <w:r w:rsidRPr="007E31CA">
        <w:rPr>
          <w:rFonts w:ascii="Narkisim" w:hAnsi="Narkisim"/>
          <w:u w:val="single"/>
          <w:rtl/>
        </w:rPr>
        <w:t>בא"ד ופסק הראב"ד (ס' בעלי הנפש ד) דהלכה כיוסף בן חוני</w:t>
      </w:r>
      <w:r w:rsidRPr="007E31CA">
        <w:rPr>
          <w:rStyle w:val="ac"/>
          <w:rFonts w:ascii="Narkisim" w:hAnsi="Narkisim"/>
          <w:u w:val="single"/>
          <w:rtl/>
        </w:rPr>
        <w:footnoteReference w:id="820"/>
      </w:r>
      <w:r w:rsidRPr="007E31CA">
        <w:rPr>
          <w:rFonts w:ascii="Narkisim" w:hAnsi="Narkisim"/>
          <w:u w:val="single"/>
          <w:rtl/>
        </w:rPr>
        <w:t>, לפיכך וכו' ואע"פ שנופל מן הדלי וכו' דמסתמא לא נפלו ג' לוגין מג' כלים</w:t>
      </w:r>
      <w:r w:rsidRPr="007E31CA">
        <w:rPr>
          <w:rStyle w:val="ac"/>
          <w:rFonts w:ascii="Narkisim" w:hAnsi="Narkisim"/>
          <w:u w:val="single"/>
          <w:rtl/>
        </w:rPr>
        <w:footnoteReference w:id="821"/>
      </w:r>
      <w:r w:rsidRPr="007E31CA">
        <w:rPr>
          <w:rFonts w:ascii="Narkisim" w:hAnsi="Narkisim"/>
          <w:rtl/>
        </w:rPr>
        <w:t>. [ואף שחוזר וממלא אותו דלי כמה פעמים אינו מצטרף, דכל פעם שמילאוהו שוב נחשב ככלי בפנ"ע. ועוד יש שדנו דכוונת התוס' דתלוי כמה פעמי נפל מהדלי למקוה, ואף באותו פעם כיון שנפל מעט מעט אינו פוסל יותר מג' נפילות</w:t>
      </w:r>
      <w:r w:rsidRPr="007E31CA">
        <w:rPr>
          <w:rStyle w:val="ac"/>
          <w:rFonts w:ascii="Narkisim" w:hAnsi="Narkisim"/>
          <w:rtl/>
        </w:rPr>
        <w:footnoteReference w:id="822"/>
      </w:r>
      <w:r w:rsidRPr="007E31CA">
        <w:rPr>
          <w:rFonts w:ascii="Narkisim" w:hAnsi="Narkisim"/>
          <w:rtl/>
        </w:rPr>
        <w:t>].</w:t>
      </w:r>
    </w:p>
    <w:p w14:paraId="0D7CD200" w14:textId="77777777" w:rsidR="00460E79" w:rsidRPr="007E31CA" w:rsidRDefault="00000000" w:rsidP="007E31CA">
      <w:pPr>
        <w:pStyle w:val="aa"/>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xml:space="preserve"> הביאו יש מחמירין שחששו, ומש"ה נוקבין את הכלי. וכ"פ ה</w:t>
      </w:r>
      <w:r w:rsidRPr="007E31CA">
        <w:rPr>
          <w:rFonts w:ascii="Narkisim" w:hAnsi="Narkisim"/>
          <w:b/>
          <w:bCs/>
          <w:rtl/>
        </w:rPr>
        <w:t>רא"ש</w:t>
      </w:r>
      <w:r w:rsidRPr="007E31CA">
        <w:rPr>
          <w:rFonts w:ascii="Narkisim" w:hAnsi="Narkisim"/>
          <w:rtl/>
        </w:rPr>
        <w:t xml:space="preserve"> (נדה הל' מקוואות ח, והטור ושו"ע יו"ד רא מ).</w:t>
      </w:r>
    </w:p>
    <w:p w14:paraId="08910B7E" w14:textId="77777777" w:rsidR="00460E79" w:rsidRPr="007E31CA" w:rsidRDefault="00000000" w:rsidP="007E31CA">
      <w:pPr>
        <w:pStyle w:val="aa"/>
        <w:bidi/>
        <w:rPr>
          <w:rFonts w:ascii="Narkisim" w:hAnsi="Narkisim"/>
        </w:rPr>
      </w:pPr>
      <w:r w:rsidRPr="007E31CA">
        <w:rPr>
          <w:rFonts w:ascii="Narkisim" w:hAnsi="Narkisim"/>
          <w:u w:val="single"/>
          <w:rtl/>
        </w:rPr>
        <w:t>אין מי חטאת וכו' מאן תנא, דלא כר"ש וכו'</w:t>
      </w:r>
      <w:r w:rsidRPr="007E31CA">
        <w:rPr>
          <w:rFonts w:ascii="Narkisim" w:hAnsi="Narkisim"/>
          <w:rtl/>
        </w:rPr>
        <w:t>. לגירסת רש"י (בע"א, וכ"ה בגמ' כאן) אין מי חטאת נעשין מי חטאת, עיקר דין המשנה דלא מהני מים ע"ג אפר. ואילו לגירסא לפנינו (בע"א) עיקר הדין של המשנה אין מי חטאת עושין מי חטאת [כשיוסיפו מים למי חטאת], וה</w:t>
      </w:r>
      <w:r w:rsidRPr="007E31CA">
        <w:rPr>
          <w:rFonts w:ascii="Narkisim" w:hAnsi="Narkisim"/>
          <w:b/>
          <w:bCs/>
          <w:rtl/>
        </w:rPr>
        <w:t>גר"א</w:t>
      </w:r>
      <w:r w:rsidRPr="007E31CA">
        <w:rPr>
          <w:rFonts w:ascii="Narkisim" w:hAnsi="Narkisim"/>
          <w:rtl/>
        </w:rPr>
        <w:t xml:space="preserve"> (בע"א) ביאר שהתנא הוסיף דדוקא מתן אפר עושה מי חטאת. והגמ' כאן מדייקת מהסיפא דבעי נתינת אפר ע"ג מים</w:t>
      </w:r>
      <w:r w:rsidRPr="007E31CA">
        <w:rPr>
          <w:rStyle w:val="ac"/>
          <w:rFonts w:ascii="Narkisim" w:hAnsi="Narkisim"/>
          <w:rtl/>
        </w:rPr>
        <w:footnoteReference w:id="823"/>
      </w:r>
      <w:r w:rsidRPr="007E31CA">
        <w:rPr>
          <w:rFonts w:ascii="Narkisim" w:hAnsi="Narkisim"/>
          <w:rtl/>
        </w:rPr>
        <w:t>.</w:t>
      </w:r>
    </w:p>
    <w:p w14:paraId="3F728ACF"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שפ"א</w:t>
      </w:r>
      <w:r w:rsidRPr="007E31CA">
        <w:rPr>
          <w:rFonts w:ascii="Narkisim" w:hAnsi="Narkisim"/>
          <w:rtl/>
        </w:rPr>
        <w:t xml:space="preserve"> דן המקדים אפר ואח"כ מים, האם יש תקנה לחזור ולתת אפר על המים. [דנימא דל עפר הראשון]</w:t>
      </w:r>
      <w:r w:rsidRPr="007E31CA">
        <w:rPr>
          <w:rStyle w:val="ac"/>
          <w:rFonts w:ascii="Narkisim" w:hAnsi="Narkisim"/>
          <w:rtl/>
        </w:rPr>
        <w:footnoteReference w:id="824"/>
      </w:r>
      <w:r w:rsidRPr="007E31CA">
        <w:rPr>
          <w:rFonts w:ascii="Narkisim" w:hAnsi="Narkisim"/>
          <w:rtl/>
        </w:rPr>
        <w:t>. [ולכאורה מבואר מהתוספתא (הו' בסמוך) דמהני].</w:t>
      </w:r>
    </w:p>
    <w:p w14:paraId="2843FD38" w14:textId="77777777" w:rsidR="00460E79" w:rsidRPr="007E31CA" w:rsidRDefault="00000000" w:rsidP="007E31CA">
      <w:pPr>
        <w:bidi/>
        <w:rPr>
          <w:rFonts w:ascii="Narkisim" w:hAnsi="Narkisim" w:cs="Narkisim"/>
        </w:rPr>
      </w:pPr>
      <w:r w:rsidRPr="007E31CA">
        <w:rPr>
          <w:rFonts w:ascii="Narkisim" w:hAnsi="Narkisim" w:cs="Narkisim"/>
          <w:u w:val="single"/>
          <w:rtl/>
        </w:rPr>
        <w:t>דתניא הקדים עפר למים פסול ור"ש מכשיר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גבי סוטה [דנקט עפר ולא אפר]. והגמ' הביאה דשורש המח' משום שר' שמעון למד מאפר פרה, וע"כ דס"ל דבפרה מהני.</w:t>
      </w:r>
    </w:p>
    <w:p w14:paraId="535614E6" w14:textId="77777777" w:rsidR="00460E79" w:rsidRPr="007E31CA" w:rsidRDefault="00000000" w:rsidP="007E31CA">
      <w:pPr>
        <w:pStyle w:val="a7"/>
        <w:bidi/>
        <w:rPr>
          <w:rFonts w:ascii="Narkisim" w:hAnsi="Narkisim"/>
        </w:rPr>
      </w:pPr>
      <w:r w:rsidRPr="007E31CA">
        <w:rPr>
          <w:rFonts w:ascii="Narkisim" w:hAnsi="Narkisim"/>
          <w:rtl/>
        </w:rPr>
        <w:t>וב</w:t>
      </w:r>
      <w:r w:rsidRPr="007E31CA">
        <w:rPr>
          <w:rFonts w:ascii="Narkisim" w:hAnsi="Narkisim"/>
          <w:b/>
          <w:bCs/>
          <w:rtl/>
        </w:rPr>
        <w:t>תוספתא</w:t>
      </w:r>
      <w:r w:rsidRPr="007E31CA">
        <w:rPr>
          <w:rFonts w:ascii="Narkisim" w:hAnsi="Narkisim"/>
          <w:rtl/>
        </w:rPr>
        <w:t xml:space="preserve"> (פרה ו ב) נח' להדיא גבי אפר פרה, דתניא נתן את האפר ואחר כך נתן את המים פסול, ור' שמעון מכשיר.</w:t>
      </w:r>
    </w:p>
    <w:p w14:paraId="286CA74E" w14:textId="77777777" w:rsidR="00460E79" w:rsidRPr="007E31CA" w:rsidRDefault="00000000" w:rsidP="007E31CA">
      <w:pPr>
        <w:pStyle w:val="a8"/>
        <w:bidi/>
        <w:rPr>
          <w:rFonts w:ascii="Narkisim" w:hAnsi="Narkisim"/>
        </w:rPr>
      </w:pPr>
      <w:r w:rsidRPr="007E31CA">
        <w:rPr>
          <w:rFonts w:ascii="Narkisim" w:hAnsi="Narkisim"/>
          <w:rtl/>
        </w:rPr>
        <w:t>אבל ה</w:t>
      </w:r>
      <w:r w:rsidRPr="007E31CA">
        <w:rPr>
          <w:rFonts w:ascii="Narkisim" w:hAnsi="Narkisim"/>
          <w:b/>
          <w:bCs/>
          <w:rtl/>
        </w:rPr>
        <w:t xml:space="preserve">שפ"א </w:t>
      </w:r>
      <w:r w:rsidRPr="007E31CA">
        <w:rPr>
          <w:rFonts w:ascii="Narkisim" w:hAnsi="Narkisim"/>
          <w:rtl/>
        </w:rPr>
        <w:t>דן דמשמע דהך ברייתא (כאן ובסוטה טז:) קאי לענין מי חטאת</w:t>
      </w:r>
      <w:r w:rsidRPr="007E31CA">
        <w:rPr>
          <w:rStyle w:val="ac"/>
          <w:rFonts w:ascii="Narkisim" w:hAnsi="Narkisim"/>
          <w:rtl/>
        </w:rPr>
        <w:footnoteReference w:id="825"/>
      </w:r>
      <w:r w:rsidRPr="007E31CA">
        <w:rPr>
          <w:rFonts w:ascii="Narkisim" w:hAnsi="Narkisim"/>
          <w:rtl/>
        </w:rPr>
        <w:t>, דאמרי' מ"ט דר"ש, והביאו מקרא דחטאת.</w:t>
      </w:r>
    </w:p>
    <w:p w14:paraId="6B5B1674" w14:textId="77777777" w:rsidR="00460E79" w:rsidRPr="007E31CA" w:rsidRDefault="00000000" w:rsidP="007E31CA">
      <w:pPr>
        <w:bidi/>
        <w:rPr>
          <w:rFonts w:ascii="Narkisim" w:hAnsi="Narkisim" w:cs="Narkisim"/>
        </w:rPr>
      </w:pPr>
      <w:r w:rsidRPr="007E31CA">
        <w:rPr>
          <w:rFonts w:ascii="Narkisim" w:hAnsi="Narkisim" w:cs="Narkisim"/>
          <w:rtl/>
        </w:rPr>
        <w:t>והמשך התוספתא מודה ר' שמעון שאם נתן את המים ואח"כ נתן את האפר, וראוהו שהוא מרובה והוסיף עליו מים אחרים צריך קדוש שני, שאין מי חטאת עושין מי חטאת אלא מתן אפר. ומבואר דמודה ר' שמעון לכלל דאין מי חטאת עושין מי חטאת, וק"ק דבסוגיין דייקו מלשון המשנה דמתני' דלא כר' שמעון, וצ"ל דהתם יש שינוי בלשון אלא מתן אפר [ול"ג 'עם']</w:t>
      </w:r>
      <w:r w:rsidRPr="007E31CA">
        <w:rPr>
          <w:rStyle w:val="ac"/>
          <w:rFonts w:ascii="Narkisim" w:hAnsi="Narkisim" w:cs="Narkisim"/>
          <w:rtl/>
        </w:rPr>
        <w:footnoteReference w:id="826"/>
      </w:r>
      <w:r w:rsidRPr="007E31CA">
        <w:rPr>
          <w:rFonts w:ascii="Narkisim" w:hAnsi="Narkisim" w:cs="Narkisim"/>
          <w:rtl/>
        </w:rPr>
        <w:t>.</w:t>
      </w:r>
    </w:p>
    <w:p w14:paraId="2079460C"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גר"א</w:t>
      </w:r>
      <w:r w:rsidRPr="007E31CA">
        <w:rPr>
          <w:rFonts w:ascii="Narkisim" w:hAnsi="Narkisim"/>
          <w:rtl/>
        </w:rPr>
        <w:t xml:space="preserve"> לתוספתא גרס [להיפך] אם נתן אפר ואח"כ נתן מים [כדינו], וראוהו שהוא מרובה, והוסיף וכו'. דס"ד דהמי השניים יהני כדין מים ע"ג אפר. קמ"ל דכיון דנתערב עם המי הוה מי חטאת [ובטל ממנו שם 'אפר' חטאת].</w:t>
      </w:r>
    </w:p>
    <w:p w14:paraId="6780EF08"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תרי קראי כתיבי, ונתן עליו</w:t>
      </w:r>
      <w:r w:rsidRPr="007E31CA">
        <w:rPr>
          <w:rStyle w:val="ac"/>
          <w:rFonts w:ascii="Narkisim" w:hAnsi="Narkisim" w:cs="Narkisim"/>
          <w:u w:val="single"/>
          <w:rtl/>
        </w:rPr>
        <w:footnoteReference w:id="827"/>
      </w:r>
      <w:r w:rsidRPr="007E31CA">
        <w:rPr>
          <w:rFonts w:ascii="Narkisim" w:hAnsi="Narkisim" w:cs="Narkisim"/>
          <w:u w:val="single"/>
          <w:rtl/>
        </w:rPr>
        <w:t xml:space="preserve"> אלמא אפר ברישא וכו'</w:t>
      </w:r>
      <w:r w:rsidRPr="007E31CA">
        <w:rPr>
          <w:rFonts w:ascii="Narkisim" w:hAnsi="Narkisim" w:cs="Narkisim"/>
          <w:rtl/>
        </w:rPr>
        <w:t>. ו</w:t>
      </w:r>
      <w:r w:rsidRPr="007E31CA">
        <w:rPr>
          <w:rFonts w:ascii="Narkisim" w:hAnsi="Narkisim" w:cs="Narkisim"/>
          <w:b/>
          <w:bCs/>
          <w:rtl/>
        </w:rPr>
        <w:t>תוס'</w:t>
      </w:r>
      <w:r w:rsidRPr="007E31CA">
        <w:rPr>
          <w:rFonts w:ascii="Narkisim" w:hAnsi="Narkisim" w:cs="Narkisim"/>
          <w:rtl/>
        </w:rPr>
        <w:t xml:space="preserve"> (יומא מג. ד"ה הכל כשרין) הק' מדנפשייהו הא דכתיב ונתן עליו מים חיים אל כלי, דמשמע מים על האפר</w:t>
      </w:r>
      <w:r w:rsidRPr="007E31CA">
        <w:rPr>
          <w:rStyle w:val="ac"/>
          <w:rFonts w:ascii="Narkisim" w:hAnsi="Narkisim" w:cs="Narkisim"/>
          <w:rtl/>
        </w:rPr>
        <w:footnoteReference w:id="828"/>
      </w:r>
      <w:r w:rsidRPr="007E31CA">
        <w:rPr>
          <w:rFonts w:ascii="Narkisim" w:hAnsi="Narkisim" w:cs="Narkisim"/>
          <w:rtl/>
        </w:rPr>
        <w:t>. יש לפרש ונתן עליו בשבילו יתן מים חיים אל כלי</w:t>
      </w:r>
      <w:r w:rsidRPr="007E31CA">
        <w:rPr>
          <w:rStyle w:val="ac"/>
          <w:rFonts w:ascii="Narkisim" w:hAnsi="Narkisim" w:cs="Narkisim"/>
          <w:rtl/>
        </w:rPr>
        <w:footnoteReference w:id="829"/>
      </w:r>
      <w:r w:rsidRPr="007E31CA">
        <w:rPr>
          <w:rFonts w:ascii="Narkisim" w:hAnsi="Narkisim" w:cs="Narkisim"/>
          <w:rtl/>
        </w:rPr>
        <w:t>. והתוי"ט (כאן) תמה על התוס' שלא הביאו את סוגיין</w:t>
      </w:r>
      <w:r w:rsidRPr="007E31CA">
        <w:rPr>
          <w:rStyle w:val="ac"/>
          <w:rFonts w:ascii="Narkisim" w:hAnsi="Narkisim" w:cs="Narkisim"/>
          <w:rtl/>
        </w:rPr>
        <w:footnoteReference w:id="830"/>
      </w:r>
      <w:r w:rsidRPr="007E31CA">
        <w:rPr>
          <w:rFonts w:ascii="Narkisim" w:hAnsi="Narkisim" w:cs="Narkisim"/>
          <w:rtl/>
        </w:rPr>
        <w:t>. וכן העיר המהרש"א (סוטה טז:).</w:t>
      </w:r>
    </w:p>
    <w:p w14:paraId="585EFA58"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תפא"י</w:t>
      </w:r>
      <w:r w:rsidRPr="007E31CA">
        <w:rPr>
          <w:rFonts w:ascii="Narkisim" w:hAnsi="Narkisim"/>
          <w:rtl/>
        </w:rPr>
        <w:t xml:space="preserve"> (בועז ו) כת' דכוונת התוס' לפרש אליבא דת"ק לערבן, דלא נתיישב לשון הפסוק. דהול"ל ונתן מים חיים אשר בכלי עליו. אלא דה"ק שיתן שיעור מים בכלי שיוכל לערבן.</w:t>
      </w:r>
    </w:p>
    <w:p w14:paraId="4EB6E626" w14:textId="77777777" w:rsidR="00460E79" w:rsidRPr="007E31CA" w:rsidRDefault="00000000" w:rsidP="007E31CA">
      <w:pPr>
        <w:bidi/>
        <w:rPr>
          <w:rFonts w:ascii="Narkisim" w:hAnsi="Narkisim" w:cs="Narkisim"/>
        </w:rPr>
      </w:pPr>
      <w:r w:rsidRPr="007E31CA">
        <w:rPr>
          <w:rFonts w:ascii="Narkisim" w:hAnsi="Narkisim" w:cs="Narkisim"/>
          <w:u w:val="single"/>
          <w:rtl/>
        </w:rPr>
        <w:t>ותנא דידן מ"ט וכו' ונתן עליו, לערבן וכו'</w:t>
      </w:r>
      <w:r w:rsidRPr="007E31CA">
        <w:rPr>
          <w:rFonts w:ascii="Narkisim" w:hAnsi="Narkisim" w:cs="Narkisim"/>
          <w:rtl/>
        </w:rPr>
        <w:t xml:space="preserve">. </w:t>
      </w:r>
      <w:r w:rsidRPr="007E31CA">
        <w:rPr>
          <w:rFonts w:ascii="Narkisim" w:hAnsi="Narkisim" w:cs="Narkisim"/>
          <w:b/>
          <w:bCs/>
          <w:rtl/>
        </w:rPr>
        <w:t>רש"י</w:t>
      </w:r>
      <w:r w:rsidRPr="007E31CA">
        <w:rPr>
          <w:rFonts w:ascii="Narkisim" w:hAnsi="Narkisim" w:cs="Narkisim"/>
          <w:rtl/>
        </w:rPr>
        <w:t xml:space="preserve"> (בכורות כט. וערכין ג., ויבמות עב:) פי' 'לקדש מי חטאת', לערב</w:t>
      </w:r>
      <w:r w:rsidRPr="007E31CA">
        <w:rPr>
          <w:rStyle w:val="ac"/>
          <w:rFonts w:ascii="Narkisim" w:hAnsi="Narkisim" w:cs="Narkisim"/>
          <w:rtl/>
        </w:rPr>
        <w:footnoteReference w:id="831"/>
      </w:r>
      <w:r w:rsidRPr="007E31CA">
        <w:rPr>
          <w:rFonts w:ascii="Narkisim" w:hAnsi="Narkisim" w:cs="Narkisim"/>
          <w:rtl/>
        </w:rPr>
        <w:t xml:space="preserve"> [ומבואר שהפסולים שעירבו פוסל].</w:t>
      </w:r>
    </w:p>
    <w:p w14:paraId="59A81406"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דן האם יש דין בעירוב האפר. והביא שהרמב"ם (פרה ט ג) משמע דסגי שנגע האפר במים</w:t>
      </w:r>
      <w:r w:rsidRPr="007E31CA">
        <w:rPr>
          <w:rStyle w:val="ac"/>
          <w:rFonts w:ascii="Narkisim" w:hAnsi="Narkisim"/>
          <w:rtl/>
        </w:rPr>
        <w:footnoteReference w:id="832"/>
      </w:r>
      <w:r w:rsidRPr="007E31CA">
        <w:rPr>
          <w:rFonts w:ascii="Narkisim" w:hAnsi="Narkisim"/>
          <w:rtl/>
        </w:rPr>
        <w:t>. ולאחר שנתנו במים אינו נחשב 'אפר חטאת' ואיזה דין עירוב שייך בזה. וצ"ע.</w:t>
      </w:r>
    </w:p>
    <w:p w14:paraId="20150A51" w14:textId="77777777" w:rsidR="00460E79" w:rsidRPr="007E31CA" w:rsidRDefault="00000000" w:rsidP="007E31CA">
      <w:pPr>
        <w:bidi/>
        <w:rPr>
          <w:rFonts w:ascii="Narkisim" w:hAnsi="Narkisim" w:cs="Narkisim"/>
        </w:rPr>
      </w:pPr>
      <w:r w:rsidRPr="007E31CA">
        <w:rPr>
          <w:rFonts w:ascii="Narkisim" w:hAnsi="Narkisim" w:cs="Narkisim"/>
          <w:u w:val="single"/>
          <w:rtl/>
        </w:rPr>
        <w:t>רש"י ד"ה ואימא</w:t>
      </w:r>
      <w:r w:rsidRPr="007E31CA">
        <w:rPr>
          <w:rFonts w:ascii="Narkisim" w:hAnsi="Narkisim" w:cs="Narkisim"/>
          <w:rtl/>
        </w:rPr>
        <w:t xml:space="preserve">. שתהא חיותו בכלי, שלא ימלא בכלי אחר ויערים לכלי זה וכו'. כ"כ </w:t>
      </w:r>
      <w:r w:rsidRPr="007E31CA">
        <w:rPr>
          <w:rFonts w:ascii="Narkisim" w:hAnsi="Narkisim" w:cs="Narkisim"/>
          <w:b/>
          <w:bCs/>
          <w:rtl/>
        </w:rPr>
        <w:t>רש"י</w:t>
      </w:r>
      <w:r w:rsidRPr="007E31CA">
        <w:rPr>
          <w:rFonts w:ascii="Narkisim" w:hAnsi="Narkisim" w:cs="Narkisim"/>
          <w:rtl/>
        </w:rPr>
        <w:t xml:space="preserve"> בכ"מ (פסחים לד: חולין ט:) דבעי חיותן באותו כלי, שימלא מהמעין</w:t>
      </w:r>
      <w:r w:rsidRPr="007E31CA">
        <w:rPr>
          <w:rStyle w:val="ac"/>
          <w:rFonts w:ascii="Narkisim" w:hAnsi="Narkisim" w:cs="Narkisim"/>
          <w:rtl/>
        </w:rPr>
        <w:footnoteReference w:id="833"/>
      </w:r>
      <w:r w:rsidRPr="007E31CA">
        <w:rPr>
          <w:rFonts w:ascii="Narkisim" w:hAnsi="Narkisim" w:cs="Narkisim"/>
          <w:rtl/>
        </w:rPr>
        <w:t>. וה</w:t>
      </w:r>
      <w:r w:rsidRPr="007E31CA">
        <w:rPr>
          <w:rFonts w:ascii="Narkisim" w:hAnsi="Narkisim" w:cs="Narkisim"/>
          <w:b/>
          <w:bCs/>
          <w:rtl/>
        </w:rPr>
        <w:t>ר"ש</w:t>
      </w:r>
      <w:r w:rsidRPr="007E31CA">
        <w:rPr>
          <w:rFonts w:ascii="Narkisim" w:hAnsi="Narkisim" w:cs="Narkisim"/>
          <w:rtl/>
        </w:rPr>
        <w:t xml:space="preserve"> (פרה ט ג) חלק דאי"צ אותו כלי עצמו. וכת' דאפשר אפי' מדרבנן להעבירו לכלי אחר</w:t>
      </w:r>
      <w:r w:rsidRPr="007E31CA">
        <w:rPr>
          <w:rStyle w:val="ac"/>
          <w:rFonts w:ascii="Narkisim" w:hAnsi="Narkisim" w:cs="Narkisim"/>
          <w:rtl/>
        </w:rPr>
        <w:footnoteReference w:id="834"/>
      </w:r>
      <w:r w:rsidRPr="007E31CA">
        <w:rPr>
          <w:rFonts w:ascii="Narkisim" w:hAnsi="Narkisim" w:cs="Narkisim"/>
          <w:rtl/>
        </w:rPr>
        <w:t>.</w:t>
      </w:r>
    </w:p>
    <w:p w14:paraId="62397AA0" w14:textId="77777777" w:rsidR="00460E79" w:rsidRPr="007E31CA" w:rsidRDefault="00000000" w:rsidP="007E31CA">
      <w:pPr>
        <w:bidi/>
        <w:rPr>
          <w:rFonts w:ascii="Narkisim" w:hAnsi="Narkisim" w:cs="Narkisim"/>
        </w:rPr>
      </w:pPr>
      <w:r w:rsidRPr="007E31CA">
        <w:rPr>
          <w:rFonts w:ascii="Narkisim" w:hAnsi="Narkisim" w:cs="Narkisim"/>
          <w:u w:val="single"/>
          <w:rtl/>
        </w:rPr>
        <w:t>ורבנן עד כמה כו' ג' שדות וכו'</w:t>
      </w:r>
      <w:r w:rsidRPr="007E31CA">
        <w:rPr>
          <w:rFonts w:ascii="Narkisim" w:hAnsi="Narkisim" w:cs="Narkisim"/>
          <w:rtl/>
        </w:rPr>
        <w:t>. ה</w:t>
      </w:r>
      <w:r w:rsidRPr="007E31CA">
        <w:rPr>
          <w:rFonts w:ascii="Narkisim" w:hAnsi="Narkisim" w:cs="Narkisim"/>
          <w:b/>
          <w:bCs/>
          <w:rtl/>
        </w:rPr>
        <w:t xml:space="preserve">ר"ש </w:t>
      </w:r>
      <w:r w:rsidRPr="007E31CA">
        <w:rPr>
          <w:rFonts w:ascii="Narkisim" w:hAnsi="Narkisim" w:cs="Narkisim"/>
          <w:rtl/>
        </w:rPr>
        <w:t>(אהלות יז ב) תמה דמשנה שלימה היא (שם) ר' יהושע אומר פעמים עושה פעמים אינו עושה, כיצד חרש חצי מענה וחזר וחרש חציה וכן הצדדין הרי זה עושה בית פרס. חרש מלא מענה חזר וחרש ממנה ולחוץ אינו עושה בית פרס. וא"כ מאי קא בעי 'ורבנן עד כמה', וכן מה חידש רב דימי על המשנה. ותי' דודאי ידעו מתני' שפיר, אלא הביאו דרב דימי לחדש דאיירי כשאין יודעים באיזה מקום בשדה היה הקבר. דאי ממתני' משמע דאיירי כשיודעים מקום הקבר. ועוד הביא הר"ש את דברי רש"י (ריש יג.) דנתחדש כאן שנאסרו ג' שדות [מב' רוחות], ולא מד' רוחות שתי וערב. וכת' דמצינן למימר דכל זה שמעינן ממילתיה דרב דימי דנקט שלש שדות.</w:t>
      </w:r>
    </w:p>
    <w:p w14:paraId="5222249D" w14:textId="77777777" w:rsidR="00460E79" w:rsidRPr="007E31CA" w:rsidRDefault="00000000" w:rsidP="007E31CA">
      <w:pPr>
        <w:pStyle w:val="3"/>
        <w:bidi/>
        <w:rPr>
          <w:rFonts w:ascii="Narkisim" w:hAnsi="Narkisim"/>
        </w:rPr>
      </w:pPr>
      <w:r w:rsidRPr="007E31CA">
        <w:rPr>
          <w:rFonts w:ascii="Narkisim" w:hAnsi="Narkisim"/>
          <w:rtl/>
        </w:rPr>
        <w:t>דף יג.</w:t>
      </w:r>
    </w:p>
    <w:p w14:paraId="02E388BC" w14:textId="77777777" w:rsidR="00460E79" w:rsidRPr="007E31CA" w:rsidRDefault="00000000" w:rsidP="007E31CA">
      <w:pPr>
        <w:bidi/>
        <w:rPr>
          <w:rFonts w:ascii="Narkisim" w:hAnsi="Narkisim" w:cs="Narkisim"/>
        </w:rPr>
      </w:pPr>
      <w:r w:rsidRPr="007E31CA">
        <w:rPr>
          <w:rFonts w:ascii="Narkisim" w:hAnsi="Narkisim" w:cs="Narkisim"/>
          <w:u w:val="single"/>
          <w:rtl/>
        </w:rPr>
        <w:t>רש"י ד"ה שלש שדות</w:t>
      </w:r>
      <w:r w:rsidRPr="007E31CA">
        <w:rPr>
          <w:rFonts w:ascii="Narkisim" w:hAnsi="Narkisim" w:cs="Narkisim"/>
          <w:rtl/>
        </w:rPr>
        <w:t>. אבל לא לד' רוחות, שאין דרך לחרוש שתי וערב</w:t>
      </w:r>
      <w:r w:rsidRPr="007E31CA">
        <w:rPr>
          <w:rStyle w:val="ac"/>
          <w:rFonts w:ascii="Narkisim" w:hAnsi="Narkisim" w:cs="Narkisim"/>
          <w:rtl/>
        </w:rPr>
        <w:footnoteReference w:id="835"/>
      </w:r>
      <w:r w:rsidRPr="007E31CA">
        <w:rPr>
          <w:rFonts w:ascii="Narkisim" w:hAnsi="Narkisim" w:cs="Narkisim"/>
          <w:rtl/>
        </w:rPr>
        <w:t xml:space="preserve"> וכו' אבל אותה שדה שהקבר בה טמאה כולה, דלא ידעינן באיזה מקום ממנה היה הקבר וכו'. וה</w:t>
      </w:r>
      <w:r w:rsidRPr="007E31CA">
        <w:rPr>
          <w:rFonts w:ascii="Narkisim" w:hAnsi="Narkisim" w:cs="Narkisim"/>
          <w:b/>
          <w:bCs/>
          <w:rtl/>
        </w:rPr>
        <w:t>ר"ש</w:t>
      </w:r>
      <w:r w:rsidRPr="007E31CA">
        <w:rPr>
          <w:rFonts w:ascii="Narkisim" w:hAnsi="Narkisim" w:cs="Narkisim"/>
          <w:rtl/>
        </w:rPr>
        <w:t xml:space="preserve"> (אהלות יז ב) הק' דתנן (שם יז ג) דשדה שאבד בה קבר אינו עושה בית הפרס. ותי' דהכא איירי שחרש את כל השדה, והתם בשלא חרש כולה שדה, דהויא ספק ספיקא.</w:t>
      </w:r>
    </w:p>
    <w:p w14:paraId="6E0144C6" w14:textId="77777777" w:rsidR="00460E79" w:rsidRPr="007E31CA" w:rsidRDefault="00000000" w:rsidP="007E31CA">
      <w:pPr>
        <w:bidi/>
        <w:rPr>
          <w:rFonts w:ascii="Narkisim" w:hAnsi="Narkisim" w:cs="Narkisim"/>
        </w:rPr>
      </w:pPr>
      <w:r w:rsidRPr="007E31CA">
        <w:rPr>
          <w:rFonts w:ascii="Narkisim" w:hAnsi="Narkisim" w:cs="Narkisim"/>
          <w:rtl/>
        </w:rPr>
        <w:t>אך ה</w:t>
      </w:r>
      <w:r w:rsidRPr="007E31CA">
        <w:rPr>
          <w:rFonts w:ascii="Narkisim" w:hAnsi="Narkisim" w:cs="Narkisim"/>
          <w:b/>
          <w:bCs/>
          <w:rtl/>
        </w:rPr>
        <w:t>ר"ש</w:t>
      </w:r>
      <w:r w:rsidRPr="007E31CA">
        <w:rPr>
          <w:rFonts w:ascii="Narkisim" w:hAnsi="Narkisim" w:cs="Narkisim"/>
          <w:rtl/>
        </w:rPr>
        <w:t xml:space="preserve"> הק' דאף הכא אכתי ספק ספיקא הוא [ואמאי מודדין שיעור מענה מסוף השדה לכל צד], ולשדה שבמזרח היה לו למדוד מראש בית הפרס שבמערב דשמא שם היה הקבר, ואת"ל שהיה בראשו שבמזרח שמא לא גילגל עצם ע"כ וכן בשדה שבמערב. ותי' דשיעור ב' מענות כולל את השדה האמצעי, וכאילו הקבר היה באמצעו ומשם מענה לכל צד</w:t>
      </w:r>
      <w:r w:rsidRPr="007E31CA">
        <w:rPr>
          <w:rStyle w:val="ac"/>
          <w:rFonts w:ascii="Narkisim" w:hAnsi="Narkisim" w:cs="Narkisim"/>
          <w:rtl/>
        </w:rPr>
        <w:footnoteReference w:id="836"/>
      </w:r>
      <w:r w:rsidRPr="007E31CA">
        <w:rPr>
          <w:rFonts w:ascii="Narkisim" w:hAnsi="Narkisim" w:cs="Narkisim"/>
          <w:rtl/>
        </w:rPr>
        <w:t>.</w:t>
      </w:r>
    </w:p>
    <w:p w14:paraId="41B84DC7" w14:textId="77777777" w:rsidR="00460E79" w:rsidRPr="007E31CA" w:rsidRDefault="00000000" w:rsidP="007E31CA">
      <w:pPr>
        <w:pStyle w:val="a8"/>
        <w:bidi/>
        <w:rPr>
          <w:rFonts w:ascii="Narkisim" w:hAnsi="Narkisim"/>
        </w:rPr>
      </w:pPr>
      <w:r w:rsidRPr="007E31CA">
        <w:rPr>
          <w:rFonts w:ascii="Narkisim" w:hAnsi="Narkisim"/>
          <w:rtl/>
        </w:rPr>
        <w:t>אבל ה</w:t>
      </w:r>
      <w:r w:rsidRPr="007E31CA">
        <w:rPr>
          <w:rFonts w:ascii="Narkisim" w:hAnsi="Narkisim"/>
          <w:b/>
          <w:bCs/>
          <w:rtl/>
        </w:rPr>
        <w:t>רש"ש</w:t>
      </w:r>
      <w:r w:rsidRPr="007E31CA">
        <w:rPr>
          <w:rFonts w:ascii="Narkisim" w:hAnsi="Narkisim"/>
          <w:rtl/>
        </w:rPr>
        <w:t xml:space="preserve"> כת' דלא שייך בזה ספק ספיקא, ספק למזרח וספק למערב, דהכל ספק א' אם נתגלגל עצם עד כאן או לא</w:t>
      </w:r>
      <w:r w:rsidRPr="007E31CA">
        <w:rPr>
          <w:rStyle w:val="ac"/>
          <w:rFonts w:ascii="Narkisim" w:hAnsi="Narkisim"/>
          <w:rtl/>
        </w:rPr>
        <w:footnoteReference w:id="837"/>
      </w:r>
      <w:r w:rsidRPr="007E31CA">
        <w:rPr>
          <w:rFonts w:ascii="Narkisim" w:hAnsi="Narkisim"/>
          <w:rtl/>
        </w:rPr>
        <w:t>. ועוד דן ע"פ סברת התוס' (נדה כז. ד"ה חומר וב"ק יא. ד"ה דקא) דלא מצי למישרי מספק ספיקא דהוו תרי קולי דסתרי אהדדי.</w:t>
      </w:r>
    </w:p>
    <w:p w14:paraId="568CA0C9"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רמב"ם</w:t>
      </w:r>
      <w:r w:rsidRPr="007E31CA">
        <w:rPr>
          <w:rFonts w:ascii="Narkisim" w:hAnsi="Narkisim" w:cs="Narkisim"/>
          <w:rtl/>
        </w:rPr>
        <w:t xml:space="preserve"> </w:t>
      </w:r>
      <w:r w:rsidRPr="007E31CA">
        <w:rPr>
          <w:rFonts w:ascii="Narkisim" w:hAnsi="Narkisim" w:cs="Narkisim"/>
          <w:szCs w:val="20"/>
          <w:rtl/>
        </w:rPr>
        <w:t>(טומ"מ י א)</w:t>
      </w:r>
      <w:r w:rsidRPr="007E31CA">
        <w:rPr>
          <w:rFonts w:ascii="Narkisim" w:hAnsi="Narkisim" w:cs="Narkisim"/>
          <w:rtl/>
        </w:rPr>
        <w:t xml:space="preserve"> כת' דנעשית בית הפרס מאה אמה על מאה אמה ממקום הקבר. [ולא הזכיר הא דסוגיין דג' שדות</w:t>
      </w:r>
      <w:r w:rsidRPr="007E31CA">
        <w:rPr>
          <w:rStyle w:val="ac"/>
          <w:rFonts w:ascii="Narkisim" w:hAnsi="Narkisim" w:cs="Narkisim"/>
          <w:rtl/>
        </w:rPr>
        <w:footnoteReference w:id="838"/>
      </w:r>
      <w:r w:rsidRPr="007E31CA">
        <w:rPr>
          <w:rFonts w:ascii="Narkisim" w:hAnsi="Narkisim" w:cs="Narkisim"/>
          <w:rtl/>
        </w:rPr>
        <w:t>].</w:t>
      </w:r>
    </w:p>
    <w:p w14:paraId="6C012286" w14:textId="77777777" w:rsidR="00460E79" w:rsidRPr="007E31CA" w:rsidRDefault="00000000" w:rsidP="007E31CA">
      <w:pPr>
        <w:bidi/>
        <w:rPr>
          <w:rFonts w:ascii="Narkisim" w:hAnsi="Narkisim" w:cs="Narkisim"/>
        </w:rPr>
      </w:pPr>
      <w:r w:rsidRPr="007E31CA">
        <w:rPr>
          <w:rFonts w:ascii="Narkisim" w:hAnsi="Narkisim" w:cs="Narkisim"/>
          <w:u w:val="single"/>
          <w:rtl/>
        </w:rPr>
        <w:t>דתנן (וי"ג דתניא</w:t>
      </w:r>
      <w:r w:rsidRPr="007E31CA">
        <w:rPr>
          <w:rStyle w:val="ac"/>
          <w:rFonts w:ascii="Narkisim" w:hAnsi="Narkisim" w:cs="Narkisim"/>
          <w:u w:val="single"/>
          <w:rtl/>
        </w:rPr>
        <w:footnoteReference w:id="839"/>
      </w:r>
      <w:r w:rsidRPr="007E31CA">
        <w:rPr>
          <w:rFonts w:ascii="Narkisim" w:hAnsi="Narkisim" w:cs="Narkisim"/>
          <w:u w:val="single"/>
          <w:rtl/>
        </w:rPr>
        <w:t>) השותפין וכו' ר"א אומר תרומת שניהם תרומה</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שהרי לשניהם חלק בו. ובפשוטו משמע דכיון דיש לו שותפות יכול לתרום עליו. אך צ"ב איך מהני ב' תרומות, דלאחר שנתקן הטבל לא מהני לחזור ולתרום.</w:t>
      </w:r>
    </w:p>
    <w:p w14:paraId="029650EA" w14:textId="77777777" w:rsidR="00460E79" w:rsidRPr="007E31CA" w:rsidRDefault="00000000" w:rsidP="007E31CA">
      <w:pPr>
        <w:pStyle w:val="a7"/>
        <w:bidi/>
        <w:rPr>
          <w:rFonts w:ascii="Narkisim" w:hAnsi="Narkisim"/>
        </w:rPr>
      </w:pPr>
      <w:r w:rsidRPr="007E31CA">
        <w:rPr>
          <w:rFonts w:ascii="Narkisim" w:hAnsi="Narkisim"/>
          <w:rtl/>
        </w:rPr>
        <w:lastRenderedPageBreak/>
        <w:t>אבל ה</w:t>
      </w:r>
      <w:r w:rsidRPr="007E31CA">
        <w:rPr>
          <w:rFonts w:ascii="Narkisim" w:hAnsi="Narkisim"/>
          <w:b/>
          <w:bCs/>
          <w:rtl/>
        </w:rPr>
        <w:t>שיטמ"ק</w:t>
      </w:r>
      <w:r w:rsidRPr="007E31CA">
        <w:rPr>
          <w:rFonts w:ascii="Narkisim" w:hAnsi="Narkisim"/>
          <w:rtl/>
        </w:rPr>
        <w:t xml:space="preserve"> (טו) גרס ברש"י וכל א' תורם בשביל עצמו. דלר"א חל לכל א' רק על חלקו, וכ"כ </w:t>
      </w:r>
      <w:r w:rsidRPr="007E31CA">
        <w:rPr>
          <w:rFonts w:ascii="Narkisim" w:hAnsi="Narkisim"/>
          <w:b/>
          <w:bCs/>
          <w:rtl/>
        </w:rPr>
        <w:t>תוס'</w:t>
      </w:r>
      <w:r w:rsidRPr="007E31CA">
        <w:rPr>
          <w:rFonts w:ascii="Narkisim" w:hAnsi="Narkisim"/>
          <w:rtl/>
        </w:rPr>
        <w:t xml:space="preserve"> (ד"ה מתניתין). ולפ"ז ר"ע חולק דלא חל כלל.</w:t>
      </w:r>
    </w:p>
    <w:p w14:paraId="5BAAD994" w14:textId="77777777" w:rsidR="00460E79" w:rsidRPr="007E31CA" w:rsidRDefault="00000000" w:rsidP="007E31CA">
      <w:pPr>
        <w:pStyle w:val="aa"/>
        <w:bidi/>
        <w:rPr>
          <w:rFonts w:ascii="Narkisim" w:hAnsi="Narkisim"/>
        </w:rPr>
      </w:pPr>
      <w:r w:rsidRPr="007E31CA">
        <w:rPr>
          <w:rFonts w:ascii="Narkisim" w:hAnsi="Narkisim"/>
          <w:rtl/>
        </w:rPr>
        <w:t>ובגמ' אמרו דמתני' דאין תרומה אחר תרומה ר"ע היא [ובשותפין], אמנם בעלמא כו"ע מודו דליכא ב' פעמים תרומה. ואף ר"א קאי רק לענין דכל א' תורם על חלקו.</w:t>
      </w:r>
    </w:p>
    <w:p w14:paraId="4469E1ED" w14:textId="77777777" w:rsidR="00460E79" w:rsidRPr="007E31CA" w:rsidRDefault="00000000" w:rsidP="007E31CA">
      <w:pPr>
        <w:bidi/>
        <w:rPr>
          <w:rFonts w:ascii="Narkisim" w:hAnsi="Narkisim" w:cs="Narkisim"/>
        </w:rPr>
      </w:pPr>
      <w:r w:rsidRPr="007E31CA">
        <w:rPr>
          <w:rFonts w:ascii="Narkisim" w:hAnsi="Narkisim" w:cs="Narkisim"/>
          <w:u w:val="single"/>
          <w:rtl/>
        </w:rPr>
        <w:t>ר"ע אומר אין תרומת שניהם תרומה</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אפי' של ראשון וכו' גלי אדעתיה דלא ניח"ל וכו'. לכאורה סברא זו מהני רק בחלק חבירו, ואמאי לא יהני מעשיו עכ"פ בחצי שלו [ולדברי השיטמ"ק ברש"י אף לר"א מהני רק בחצי שלו]. ואפשר דהוה משום שנתכוון לתרום כולו ובטלה מקצתו. וה</w:t>
      </w:r>
      <w:r w:rsidRPr="007E31CA">
        <w:rPr>
          <w:rFonts w:ascii="Narkisim" w:hAnsi="Narkisim" w:cs="Narkisim"/>
          <w:b/>
          <w:bCs/>
          <w:rtl/>
        </w:rPr>
        <w:t>תורת זרעים</w:t>
      </w:r>
      <w:r w:rsidRPr="007E31CA">
        <w:rPr>
          <w:rFonts w:ascii="Narkisim" w:hAnsi="Narkisim" w:cs="Narkisim"/>
          <w:rtl/>
        </w:rPr>
        <w:t xml:space="preserve"> (שם) כת' דר"ע סבר דאין ברירה</w:t>
      </w:r>
      <w:r w:rsidRPr="007E31CA">
        <w:rPr>
          <w:rStyle w:val="ac"/>
          <w:rFonts w:ascii="Narkisim" w:hAnsi="Narkisim" w:cs="Narkisim"/>
          <w:rtl/>
        </w:rPr>
        <w:footnoteReference w:id="840"/>
      </w:r>
      <w:r w:rsidRPr="007E31CA">
        <w:rPr>
          <w:rFonts w:ascii="Narkisim" w:hAnsi="Narkisim" w:cs="Narkisim"/>
          <w:rtl/>
        </w:rPr>
        <w:t>, ומש"ה לא מהני, דאפשר דכל הפירות שהפריש לשם תרומה הם של חבירו ואין בו שום חלק בהן</w:t>
      </w:r>
      <w:r w:rsidRPr="007E31CA">
        <w:rPr>
          <w:rStyle w:val="ac"/>
          <w:rFonts w:ascii="Narkisim" w:hAnsi="Narkisim" w:cs="Narkisim"/>
          <w:rtl/>
        </w:rPr>
        <w:footnoteReference w:id="841"/>
      </w:r>
      <w:r w:rsidRPr="007E31CA">
        <w:rPr>
          <w:rFonts w:ascii="Narkisim" w:hAnsi="Narkisim" w:cs="Narkisim"/>
          <w:rtl/>
        </w:rPr>
        <w:t>. [אך תלה במח' רש"י ותוס' (גיטין מז:) למ"ד אין ברירה אי אמרי' דכל חטה וחטה חצי שלו, או דהוה ספק</w:t>
      </w:r>
      <w:r w:rsidRPr="007E31CA">
        <w:rPr>
          <w:rStyle w:val="ac"/>
          <w:rFonts w:ascii="Narkisim" w:hAnsi="Narkisim" w:cs="Narkisim"/>
          <w:rtl/>
        </w:rPr>
        <w:footnoteReference w:id="842"/>
      </w:r>
      <w:r w:rsidRPr="007E31CA">
        <w:rPr>
          <w:rFonts w:ascii="Narkisim" w:hAnsi="Narkisim" w:cs="Narkisim"/>
          <w:rtl/>
        </w:rPr>
        <w:t>].</w:t>
      </w:r>
    </w:p>
    <w:p w14:paraId="2D0D25CE"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תוס'</w:t>
      </w:r>
      <w:r w:rsidRPr="007E31CA">
        <w:rPr>
          <w:rFonts w:ascii="Narkisim" w:hAnsi="Narkisim" w:cs="Narkisim"/>
          <w:rtl/>
        </w:rPr>
        <w:t xml:space="preserve"> חלקו דמשמע במשנה דדוקא השני אינו תרומה [והראשון הוה תרומה בכולו]</w:t>
      </w:r>
      <w:r w:rsidRPr="007E31CA">
        <w:rPr>
          <w:rStyle w:val="ac"/>
          <w:rFonts w:ascii="Narkisim" w:hAnsi="Narkisim" w:cs="Narkisim"/>
          <w:rtl/>
        </w:rPr>
        <w:footnoteReference w:id="843"/>
      </w:r>
      <w:r w:rsidRPr="007E31CA">
        <w:rPr>
          <w:rFonts w:ascii="Narkisim" w:hAnsi="Narkisim" w:cs="Narkisim"/>
          <w:rtl/>
        </w:rPr>
        <w:t>.</w:t>
      </w:r>
    </w:p>
    <w:p w14:paraId="6C70081B" w14:textId="77777777" w:rsidR="00460E79" w:rsidRPr="007E31CA" w:rsidRDefault="00000000" w:rsidP="007E31CA">
      <w:pPr>
        <w:bidi/>
        <w:rPr>
          <w:rFonts w:ascii="Narkisim" w:hAnsi="Narkisim" w:cs="Narkisim"/>
        </w:rPr>
      </w:pPr>
      <w:r w:rsidRPr="007E31CA">
        <w:rPr>
          <w:rFonts w:ascii="Narkisim" w:hAnsi="Narkisim" w:cs="Narkisim"/>
          <w:u w:val="single"/>
          <w:rtl/>
        </w:rPr>
        <w:t>וחכ"א אם תרם הראשון כשיעור וכו'</w:t>
      </w:r>
      <w:r w:rsidRPr="007E31CA">
        <w:rPr>
          <w:rFonts w:ascii="Narkisim" w:hAnsi="Narkisim" w:cs="Narkisim"/>
          <w:rtl/>
        </w:rPr>
        <w:t>. וכן איתא במשנה (תרומות הנ"ל) ר' יוסי אומר וכו'. דבתרם כשיעור אמרי' דניח"ל במעשה הראשון, ואי שלא כשיעור אמרי' דלא ניח"ל</w:t>
      </w:r>
      <w:r w:rsidRPr="007E31CA">
        <w:rPr>
          <w:rStyle w:val="ac"/>
          <w:rFonts w:ascii="Narkisim" w:hAnsi="Narkisim" w:cs="Narkisim"/>
          <w:rtl/>
        </w:rPr>
        <w:footnoteReference w:id="844"/>
      </w:r>
      <w:r w:rsidRPr="007E31CA">
        <w:rPr>
          <w:rFonts w:ascii="Narkisim" w:hAnsi="Narkisim" w:cs="Narkisim"/>
          <w:rtl/>
        </w:rPr>
        <w:t>.</w:t>
      </w:r>
    </w:p>
    <w:p w14:paraId="20F3DD76" w14:textId="77777777" w:rsidR="00460E79" w:rsidRPr="007E31CA" w:rsidRDefault="00000000" w:rsidP="007E31CA">
      <w:pPr>
        <w:pStyle w:val="aa"/>
        <w:bidi/>
        <w:rPr>
          <w:rFonts w:ascii="Narkisim" w:hAnsi="Narkisim"/>
        </w:rPr>
      </w:pPr>
      <w:r w:rsidRPr="007E31CA">
        <w:rPr>
          <w:rFonts w:ascii="Narkisim" w:hAnsi="Narkisim"/>
          <w:rtl/>
        </w:rPr>
        <w:t>ופ</w:t>
      </w:r>
      <w:r w:rsidRPr="007E31CA">
        <w:rPr>
          <w:rFonts w:ascii="Narkisim" w:hAnsi="Narkisim"/>
          <w:b/>
          <w:bCs/>
          <w:rtl/>
        </w:rPr>
        <w:t>רש"י</w:t>
      </w:r>
      <w:r w:rsidRPr="007E31CA">
        <w:rPr>
          <w:rFonts w:ascii="Narkisim" w:hAnsi="Narkisim"/>
          <w:rtl/>
        </w:rPr>
        <w:t xml:space="preserve"> כשיעור היינו א' מחמישים [מידה בינונית]. וב</w:t>
      </w:r>
      <w:r w:rsidRPr="007E31CA">
        <w:rPr>
          <w:rFonts w:ascii="Narkisim" w:hAnsi="Narkisim"/>
          <w:b/>
          <w:bCs/>
          <w:rtl/>
        </w:rPr>
        <w:t>ירושלמי</w:t>
      </w:r>
      <w:r w:rsidRPr="007E31CA">
        <w:rPr>
          <w:rFonts w:ascii="Narkisim" w:hAnsi="Narkisim"/>
          <w:rtl/>
        </w:rPr>
        <w:t xml:space="preserve"> (שם ג ג) נח' אי כשיעור היינו כשיעור תורה</w:t>
      </w:r>
      <w:r w:rsidRPr="007E31CA">
        <w:rPr>
          <w:rStyle w:val="ac"/>
          <w:rFonts w:ascii="Narkisim" w:hAnsi="Narkisim"/>
          <w:rtl/>
        </w:rPr>
        <w:footnoteReference w:id="845"/>
      </w:r>
      <w:r w:rsidRPr="007E31CA">
        <w:rPr>
          <w:rFonts w:ascii="Narkisim" w:hAnsi="Narkisim"/>
          <w:rtl/>
        </w:rPr>
        <w:t xml:space="preserve"> או כשיעור חברין [וי"ג חברו].</w:t>
      </w:r>
    </w:p>
    <w:p w14:paraId="4683AFD7"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ש"ך</w:t>
      </w:r>
      <w:r w:rsidRPr="007E31CA">
        <w:rPr>
          <w:rFonts w:ascii="Narkisim" w:hAnsi="Narkisim" w:cs="Narkisim"/>
          <w:rtl/>
        </w:rPr>
        <w:t xml:space="preserve"> (יו"ד שלא סה, מהלבוש שם) ביאר דמסתמא כל אחד שליחות חבירו עושה בשותפות, ואם תרם א' מהן בלא דעת חבירו ובא חבירו ותרם תרומה שנייה מפני שלא ידע שחבירו תרם, אם ידוע בענינם שדרכם לסמוך זה ע"ז ואחד מחזיק מה שחבירו עושה</w:t>
      </w:r>
      <w:r w:rsidRPr="007E31CA">
        <w:rPr>
          <w:rStyle w:val="ac"/>
          <w:rFonts w:ascii="Narkisim" w:hAnsi="Narkisim" w:cs="Narkisim"/>
          <w:rtl/>
        </w:rPr>
        <w:footnoteReference w:id="846"/>
      </w:r>
      <w:r w:rsidRPr="007E31CA">
        <w:rPr>
          <w:rFonts w:ascii="Narkisim" w:hAnsi="Narkisim" w:cs="Narkisim"/>
          <w:rtl/>
        </w:rPr>
        <w:t xml:space="preserve"> וכו' שהרי חברו שדרכו לסמוך עליו תרם והוי כשלוחו.</w:t>
      </w:r>
    </w:p>
    <w:p w14:paraId="44FD98E2" w14:textId="77777777" w:rsidR="00460E79" w:rsidRPr="007E31CA" w:rsidRDefault="00000000" w:rsidP="007E31CA">
      <w:pPr>
        <w:bidi/>
        <w:rPr>
          <w:rFonts w:ascii="Narkisim" w:hAnsi="Narkisim" w:cs="Narkisim"/>
        </w:rPr>
      </w:pPr>
      <w:r w:rsidRPr="007E31CA">
        <w:rPr>
          <w:rFonts w:ascii="Narkisim" w:hAnsi="Narkisim" w:cs="Narkisim"/>
          <w:u w:val="single"/>
          <w:rtl/>
        </w:rPr>
        <w:t>תוד"ה מתני'</w:t>
      </w:r>
      <w:r w:rsidRPr="007E31CA">
        <w:rPr>
          <w:rFonts w:ascii="Narkisim" w:hAnsi="Narkisim" w:cs="Narkisim"/>
          <w:rtl/>
        </w:rPr>
        <w:t>. והא דממעטינן מאתם ולא שותפין (קידושין מא: וגיטין נב.) היינו לענין דכל תרומתם אינו תרומה וכו'. וה</w:t>
      </w:r>
      <w:r w:rsidRPr="007E31CA">
        <w:rPr>
          <w:rFonts w:ascii="Narkisim" w:hAnsi="Narkisim" w:cs="Narkisim"/>
          <w:b/>
          <w:bCs/>
          <w:rtl/>
        </w:rPr>
        <w:t>ירושלמי</w:t>
      </w:r>
      <w:r w:rsidRPr="007E31CA">
        <w:rPr>
          <w:rFonts w:ascii="Narkisim" w:hAnsi="Narkisim" w:cs="Narkisim"/>
          <w:rtl/>
        </w:rPr>
        <w:t xml:space="preserve"> (תרומות א א ב:) מק' אמתני' דידן מהא דנתמעט אתם ולא השותפין</w:t>
      </w:r>
      <w:r w:rsidRPr="007E31CA">
        <w:rPr>
          <w:rStyle w:val="ac"/>
          <w:rFonts w:ascii="Narkisim" w:hAnsi="Narkisim" w:cs="Narkisim"/>
          <w:rtl/>
        </w:rPr>
        <w:footnoteReference w:id="847"/>
      </w:r>
      <w:r w:rsidRPr="007E31CA">
        <w:rPr>
          <w:rFonts w:ascii="Narkisim" w:hAnsi="Narkisim" w:cs="Narkisim"/>
          <w:rtl/>
        </w:rPr>
        <w:t xml:space="preserve"> וכו'. ותי' כאן להלכה וכאן למעשה. ונאמרו בזה כמה פי', שה</w:t>
      </w:r>
      <w:r w:rsidRPr="007E31CA">
        <w:rPr>
          <w:rFonts w:ascii="Narkisim" w:hAnsi="Narkisim" w:cs="Narkisim"/>
          <w:b/>
          <w:bCs/>
          <w:rtl/>
        </w:rPr>
        <w:t>ר"ש</w:t>
      </w:r>
      <w:r w:rsidRPr="007E31CA">
        <w:rPr>
          <w:rFonts w:ascii="Narkisim" w:hAnsi="Narkisim" w:cs="Narkisim"/>
          <w:rtl/>
        </w:rPr>
        <w:t xml:space="preserve"> (שם א א ובפי' הרא"ש ג ג) פי' לפסק הלכה אם תרם בדיעבד תרומתו תרומה דסתם שותפים לא קפדי אהדדי, והוי כאילו תרם מדעת חבירו. אבל לכתחלה גזרינן שותף דלא קפיד אטו שותף דקפיד</w:t>
      </w:r>
      <w:r w:rsidRPr="007E31CA">
        <w:rPr>
          <w:rStyle w:val="ac"/>
          <w:rFonts w:ascii="Narkisim" w:hAnsi="Narkisim" w:cs="Narkisim"/>
          <w:rtl/>
        </w:rPr>
        <w:footnoteReference w:id="848"/>
      </w:r>
      <w:r w:rsidRPr="007E31CA">
        <w:rPr>
          <w:rFonts w:ascii="Narkisim" w:hAnsi="Narkisim" w:cs="Narkisim"/>
          <w:rtl/>
        </w:rPr>
        <w:t>.</w:t>
      </w:r>
    </w:p>
    <w:p w14:paraId="4FDEDE68"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רמב"ם</w:t>
      </w:r>
      <w:r w:rsidRPr="007E31CA">
        <w:rPr>
          <w:rFonts w:ascii="Narkisim" w:hAnsi="Narkisim"/>
          <w:rtl/>
        </w:rPr>
        <w:t xml:space="preserve"> (תרומות ד ח ושו"ע שלא לה) פסק דשותפין</w:t>
      </w:r>
      <w:r w:rsidRPr="007E31CA">
        <w:rPr>
          <w:rStyle w:val="ac"/>
          <w:rFonts w:ascii="Narkisim" w:hAnsi="Narkisim"/>
          <w:rtl/>
        </w:rPr>
        <w:footnoteReference w:id="849"/>
      </w:r>
      <w:r w:rsidRPr="007E31CA">
        <w:rPr>
          <w:rFonts w:ascii="Narkisim" w:hAnsi="Narkisim"/>
          <w:rtl/>
        </w:rPr>
        <w:t xml:space="preserve"> אי"צ ליטול רשות זה מזה, אלא כל התורם מהם תרומתו תרומה [משמע אף לכתחילה]</w:t>
      </w:r>
      <w:r w:rsidRPr="007E31CA">
        <w:rPr>
          <w:rStyle w:val="ac"/>
          <w:rFonts w:ascii="Narkisim" w:hAnsi="Narkisim"/>
          <w:rtl/>
        </w:rPr>
        <w:footnoteReference w:id="850"/>
      </w:r>
      <w:r w:rsidRPr="007E31CA">
        <w:rPr>
          <w:rFonts w:ascii="Narkisim" w:hAnsi="Narkisim"/>
          <w:rtl/>
        </w:rPr>
        <w:t>.</w:t>
      </w:r>
    </w:p>
    <w:p w14:paraId="3407207C" w14:textId="77777777" w:rsidR="00460E79" w:rsidRPr="007E31CA" w:rsidRDefault="00000000" w:rsidP="007E31CA">
      <w:pPr>
        <w:bidi/>
        <w:rPr>
          <w:rFonts w:ascii="Narkisim" w:hAnsi="Narkisim" w:cs="Narkisim"/>
        </w:rPr>
      </w:pPr>
      <w:r w:rsidRPr="007E31CA">
        <w:rPr>
          <w:rFonts w:ascii="Narkisim" w:hAnsi="Narkisim" w:cs="Narkisim"/>
          <w:u w:val="single"/>
          <w:rtl/>
        </w:rPr>
        <w:t>בא"ד אבל מקצת תרומתו של זה ומקצת תרומתו של זה הוי תרומה</w:t>
      </w:r>
      <w:r w:rsidRPr="007E31CA">
        <w:rPr>
          <w:rStyle w:val="ac"/>
          <w:rFonts w:ascii="Narkisim" w:hAnsi="Narkisim" w:cs="Narkisim"/>
          <w:u w:val="single"/>
          <w:rtl/>
        </w:rPr>
        <w:footnoteReference w:id="851"/>
      </w:r>
      <w:r w:rsidRPr="007E31CA">
        <w:rPr>
          <w:rFonts w:ascii="Narkisim" w:hAnsi="Narkisim" w:cs="Narkisim"/>
          <w:rtl/>
        </w:rPr>
        <w:t>. [והוה כמרבה במעשרות, דחציו מעשר והשאר טבל או חולין. ולמ"ד יש ברירה יתכן שיוכל לברר מה שכנגד חלקו והשאר חולין]. ולכאורה משמע דבין שניהם מהני לתקן את התערובת. וצ"ב דמשעה שתרם הראשון לכאורה מהני לתקן חציו, והוה טבל וחולין מעורבים זה בזה</w:t>
      </w:r>
      <w:r w:rsidRPr="007E31CA">
        <w:rPr>
          <w:rStyle w:val="ac"/>
          <w:rFonts w:ascii="Narkisim" w:hAnsi="Narkisim" w:cs="Narkisim"/>
          <w:rtl/>
        </w:rPr>
        <w:footnoteReference w:id="852"/>
      </w:r>
      <w:r w:rsidRPr="007E31CA">
        <w:rPr>
          <w:rFonts w:ascii="Narkisim" w:hAnsi="Narkisim" w:cs="Narkisim"/>
          <w:rtl/>
        </w:rPr>
        <w:t xml:space="preserve">. ואיך יוכל השני לעשר עליו לתקן חלקו, דשמא יקח מהמתוקן. ולא משמע דאיירי שהשני </w:t>
      </w:r>
      <w:r w:rsidRPr="007E31CA">
        <w:rPr>
          <w:rFonts w:ascii="Narkisim" w:hAnsi="Narkisim" w:cs="Narkisim"/>
          <w:rtl/>
        </w:rPr>
        <w:lastRenderedPageBreak/>
        <w:t>תרם ממקום אחר.</w:t>
      </w:r>
    </w:p>
    <w:p w14:paraId="107613AF" w14:textId="77777777" w:rsidR="00460E79" w:rsidRPr="007E31CA" w:rsidRDefault="00000000" w:rsidP="007E31CA">
      <w:pPr>
        <w:bidi/>
        <w:rPr>
          <w:rFonts w:ascii="Narkisim" w:hAnsi="Narkisim" w:cs="Narkisim"/>
        </w:rPr>
      </w:pPr>
      <w:r w:rsidRPr="007E31CA">
        <w:rPr>
          <w:rFonts w:ascii="Narkisim" w:hAnsi="Narkisim" w:cs="Narkisim"/>
          <w:u w:val="single"/>
          <w:rtl/>
        </w:rPr>
        <w:t>תוד"ה ר' עקיבא</w:t>
      </w:r>
      <w:r w:rsidRPr="007E31CA">
        <w:rPr>
          <w:rFonts w:ascii="Narkisim" w:hAnsi="Narkisim" w:cs="Narkisim"/>
          <w:rtl/>
        </w:rPr>
        <w:t>. וקשה וכו' תנן וכו' ר"ע אומר תרומת שניהם תרומה וכו' וא"כ קשיא דר"ע אדר' עקיבא וכו'. וה</w:t>
      </w:r>
      <w:r w:rsidRPr="007E31CA">
        <w:rPr>
          <w:rFonts w:ascii="Narkisim" w:hAnsi="Narkisim" w:cs="Narkisim"/>
          <w:b/>
          <w:bCs/>
          <w:rtl/>
        </w:rPr>
        <w:t>ר"ש</w:t>
      </w:r>
      <w:r w:rsidRPr="007E31CA">
        <w:rPr>
          <w:rFonts w:ascii="Narkisim" w:hAnsi="Narkisim" w:cs="Narkisim"/>
          <w:rtl/>
        </w:rPr>
        <w:t xml:space="preserve"> (שם) כת' דגירסא דסוגיין משובשת, דהול"ל מתני' לא כר' אליעזר ולא כר' עקיבא.</w:t>
      </w:r>
    </w:p>
    <w:p w14:paraId="1CDDE3DD"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מים קדושים</w:t>
      </w:r>
      <w:r w:rsidRPr="007E31CA">
        <w:rPr>
          <w:rFonts w:ascii="Narkisim" w:hAnsi="Narkisim"/>
          <w:rtl/>
        </w:rPr>
        <w:t xml:space="preserve"> כת' דלדברי רש"י יש ליישב דבסוגיין ר"ע אמר דתרומת שניהם אינו תרומה, היינו דלא מהני בחלק חבירו [אבל בחלק עצמו מהני, ור"א סבר דאף חלק חבירו מהני</w:t>
      </w:r>
      <w:r w:rsidRPr="007E31CA">
        <w:rPr>
          <w:rStyle w:val="ac"/>
          <w:rFonts w:ascii="Narkisim" w:hAnsi="Narkisim"/>
          <w:rtl/>
        </w:rPr>
        <w:footnoteReference w:id="853"/>
      </w:r>
      <w:r w:rsidRPr="007E31CA">
        <w:rPr>
          <w:rFonts w:ascii="Narkisim" w:hAnsi="Narkisim"/>
          <w:rtl/>
        </w:rPr>
        <w:t>]. ואילו ר"ע במשנה דתרומת שניהם תרומה היינו בחלק עצמו. א"כ המשנה והברייתא חדא, אלא שהלשון משתנה.</w:t>
      </w:r>
    </w:p>
    <w:p w14:paraId="077B4D1C" w14:textId="77777777" w:rsidR="00460E79" w:rsidRPr="007E31CA" w:rsidRDefault="00000000" w:rsidP="007E31CA">
      <w:pPr>
        <w:bidi/>
        <w:rPr>
          <w:rFonts w:ascii="Narkisim" w:hAnsi="Narkisim" w:cs="Narkisim"/>
        </w:rPr>
      </w:pPr>
      <w:r w:rsidRPr="007E31CA">
        <w:rPr>
          <w:rFonts w:ascii="Narkisim" w:hAnsi="Narkisim" w:cs="Narkisim"/>
          <w:u w:val="single"/>
          <w:rtl/>
        </w:rPr>
        <w:t>בא"ד ונר' לר"י דבשמעתין מיירי שנתנו רשות זל"ז וכו'.</w:t>
      </w:r>
      <w:r w:rsidRPr="007E31CA">
        <w:rPr>
          <w:rFonts w:ascii="Narkisim" w:hAnsi="Narkisim" w:cs="Narkisim"/>
          <w:rtl/>
        </w:rPr>
        <w:t xml:space="preserve"> ולר"ע היכא דנתנו רשות חל הראשון, אבל היכא דלא נתנו רשות [אף דבסתמא מהני] כיון שתרם בעצמו הוה גילוי דעת דלא ניח"ל, ומש"ה אף תרומת השני תרומה. דכל א' תורם על חלקו.</w:t>
      </w:r>
    </w:p>
    <w:p w14:paraId="2049EB03"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 xml:space="preserve">תוס' </w:t>
      </w:r>
      <w:r w:rsidRPr="007E31CA">
        <w:rPr>
          <w:rFonts w:ascii="Narkisim" w:hAnsi="Narkisim" w:cs="Narkisim"/>
          <w:rtl/>
        </w:rPr>
        <w:t>פי' דר"א סבר דתרומת שניהם תרומה [היינו כל א' בחצי דידיה], דגלי אדעתייהו דכל חד [דלא] ניח"ל</w:t>
      </w:r>
      <w:r w:rsidRPr="007E31CA">
        <w:rPr>
          <w:rStyle w:val="ac"/>
          <w:rFonts w:ascii="Narkisim" w:hAnsi="Narkisim" w:cs="Narkisim"/>
          <w:rtl/>
        </w:rPr>
        <w:footnoteReference w:id="854"/>
      </w:r>
      <w:r w:rsidRPr="007E31CA">
        <w:rPr>
          <w:rFonts w:ascii="Narkisim" w:hAnsi="Narkisim" w:cs="Narkisim"/>
          <w:rtl/>
        </w:rPr>
        <w:t xml:space="preserve"> וכו'. וצ"ב והדר"א (ד צה"ה רטז) תמה דאילו איירי שעשאו שליח איך יהני אח"כ דגלו דעתייהו, ואיך מתבטל השליחות למפרע</w:t>
      </w:r>
      <w:r w:rsidRPr="007E31CA">
        <w:rPr>
          <w:rStyle w:val="ac"/>
          <w:rFonts w:ascii="Narkisim" w:hAnsi="Narkisim" w:cs="Narkisim"/>
          <w:rtl/>
        </w:rPr>
        <w:footnoteReference w:id="855"/>
      </w:r>
      <w:r w:rsidRPr="007E31CA">
        <w:rPr>
          <w:rFonts w:ascii="Narkisim" w:hAnsi="Narkisim" w:cs="Narkisim"/>
          <w:rtl/>
        </w:rPr>
        <w:t>.</w:t>
      </w:r>
    </w:p>
    <w:p w14:paraId="4EC9A2A3" w14:textId="77777777" w:rsidR="00460E79" w:rsidRPr="007E31CA" w:rsidRDefault="00000000" w:rsidP="007E31CA">
      <w:pPr>
        <w:bidi/>
        <w:rPr>
          <w:rFonts w:ascii="Narkisim" w:hAnsi="Narkisim" w:cs="Narkisim"/>
        </w:rPr>
      </w:pPr>
      <w:r w:rsidRPr="007E31CA">
        <w:rPr>
          <w:rFonts w:ascii="Narkisim" w:hAnsi="Narkisim" w:cs="Narkisim"/>
          <w:u w:val="single"/>
          <w:rtl/>
        </w:rPr>
        <w:t>בא"ד אבל התם [המשנה] בשלא נתנו רשות זה לזה וכו' תרם חלקו</w:t>
      </w:r>
      <w:r w:rsidRPr="007E31CA">
        <w:rPr>
          <w:rFonts w:ascii="Narkisim" w:hAnsi="Narkisim" w:cs="Narkisim"/>
          <w:rtl/>
        </w:rPr>
        <w:t>. ומש"ה לר"ע דמתני' תרומת שניהן תרומה במקצת. וחכמים דמתני'</w:t>
      </w:r>
      <w:r w:rsidRPr="007E31CA">
        <w:rPr>
          <w:rStyle w:val="ac"/>
          <w:rFonts w:ascii="Narkisim" w:hAnsi="Narkisim" w:cs="Narkisim"/>
          <w:rtl/>
        </w:rPr>
        <w:footnoteReference w:id="856"/>
      </w:r>
      <w:r w:rsidRPr="007E31CA">
        <w:rPr>
          <w:rFonts w:ascii="Narkisim" w:hAnsi="Narkisim" w:cs="Narkisim"/>
          <w:rtl/>
        </w:rPr>
        <w:t xml:space="preserve"> ס"ל דתרומת הראשון תרומה אף כשלא נתנו רשות.</w:t>
      </w:r>
    </w:p>
    <w:p w14:paraId="28712B2C" w14:textId="77777777" w:rsidR="00460E79" w:rsidRPr="007E31CA" w:rsidRDefault="00000000" w:rsidP="007E31CA">
      <w:pPr>
        <w:bidi/>
        <w:rPr>
          <w:rFonts w:ascii="Narkisim" w:hAnsi="Narkisim" w:cs="Narkisim"/>
        </w:rPr>
      </w:pPr>
      <w:r w:rsidRPr="007E31CA">
        <w:rPr>
          <w:rFonts w:ascii="Narkisim" w:hAnsi="Narkisim" w:cs="Narkisim"/>
          <w:rtl/>
        </w:rPr>
        <w:t>וב</w:t>
      </w:r>
      <w:r w:rsidRPr="007E31CA">
        <w:rPr>
          <w:rFonts w:ascii="Narkisim" w:hAnsi="Narkisim" w:cs="Narkisim"/>
          <w:b/>
          <w:bCs/>
          <w:rtl/>
        </w:rPr>
        <w:t>ירושלמי</w:t>
      </w:r>
      <w:r w:rsidRPr="007E31CA">
        <w:rPr>
          <w:rFonts w:ascii="Narkisim" w:hAnsi="Narkisim" w:cs="Narkisim"/>
          <w:rtl/>
        </w:rPr>
        <w:t xml:space="preserve"> (שם, והו' בר"ש שם) דנו במה נח' במשנה, אי בממחין וכו' אי בלא ממחין. ותי' דאנן קיימין בסתם ר"ע [דמתני'] סבר סתמן אינן ממחין, ורבנן אמרין סתמן ממחין.</w:t>
      </w:r>
    </w:p>
    <w:p w14:paraId="1891F64D"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ר"ש</w:t>
      </w:r>
      <w:r w:rsidRPr="007E31CA">
        <w:rPr>
          <w:rFonts w:ascii="Narkisim" w:hAnsi="Narkisim"/>
          <w:rtl/>
        </w:rPr>
        <w:t xml:space="preserve"> ביאר ממחין, בקיאין לתרום. דניחא ליה לשותף חברו שיתרום כיון שהוא בקי</w:t>
      </w:r>
      <w:r w:rsidRPr="007E31CA">
        <w:rPr>
          <w:rStyle w:val="ac"/>
          <w:rFonts w:ascii="Narkisim" w:hAnsi="Narkisim"/>
          <w:rtl/>
        </w:rPr>
        <w:footnoteReference w:id="857"/>
      </w:r>
      <w:r w:rsidRPr="007E31CA">
        <w:rPr>
          <w:rFonts w:ascii="Narkisim" w:hAnsi="Narkisim"/>
          <w:rtl/>
        </w:rPr>
        <w:t>. אבל הרמב"ם העתיק אם היו ממחין 'זה על זה' תרומת השני אינה תרומה. ו</w:t>
      </w:r>
      <w:r w:rsidRPr="007E31CA">
        <w:rPr>
          <w:rFonts w:ascii="Narkisim" w:hAnsi="Narkisim"/>
          <w:b/>
          <w:bCs/>
          <w:rtl/>
        </w:rPr>
        <w:t>מהר"י קורקוס</w:t>
      </w:r>
      <w:r w:rsidRPr="007E31CA">
        <w:rPr>
          <w:rFonts w:ascii="Narkisim" w:hAnsi="Narkisim"/>
          <w:rtl/>
        </w:rPr>
        <w:t xml:space="preserve"> כת' דפי' ממחין כמו מוחין שמוחין זה על זה וכיון שמוחין זה על זה אפילו לא תרם הראשון כשיעור תרומת השני אינה תרומה.</w:t>
      </w:r>
    </w:p>
    <w:p w14:paraId="32A2AE1B" w14:textId="77777777" w:rsidR="00460E79" w:rsidRPr="007E31CA" w:rsidRDefault="00000000" w:rsidP="007E31CA">
      <w:pPr>
        <w:bidi/>
        <w:rPr>
          <w:rFonts w:ascii="Narkisim" w:hAnsi="Narkisim" w:cs="Narkisim"/>
        </w:rPr>
      </w:pPr>
      <w:r w:rsidRPr="007E31CA">
        <w:rPr>
          <w:rFonts w:ascii="Narkisim" w:hAnsi="Narkisim" w:cs="Narkisim"/>
          <w:u w:val="single"/>
          <w:rtl/>
        </w:rPr>
        <w:t>דאמר קרא הוא ולא ולד</w:t>
      </w:r>
      <w:r w:rsidRPr="007E31CA">
        <w:rPr>
          <w:rFonts w:ascii="Narkisim" w:hAnsi="Narkisim" w:cs="Narkisim"/>
          <w:rtl/>
        </w:rPr>
        <w:t>. ה</w:t>
      </w:r>
      <w:r w:rsidRPr="007E31CA">
        <w:rPr>
          <w:rFonts w:ascii="Narkisim" w:hAnsi="Narkisim" w:cs="Narkisim"/>
          <w:b/>
          <w:bCs/>
          <w:rtl/>
        </w:rPr>
        <w:t>שפ"א</w:t>
      </w:r>
      <w:r w:rsidRPr="007E31CA">
        <w:rPr>
          <w:rFonts w:ascii="Narkisim" w:hAnsi="Narkisim" w:cs="Narkisim"/>
          <w:rtl/>
        </w:rPr>
        <w:t xml:space="preserve"> ביאר דקאי אקרא דלעיל (כז ט) כל אשר יתן ממנו לה' יהיה קודש. ובפסוק שאח"כ הוא ותמורתו, היינו הוא אותו שנתן לה' ולא הולד שהוא לא הקדישו. [ונקט דגדר המיעוט משום דלא הקדישו].</w:t>
      </w:r>
    </w:p>
    <w:p w14:paraId="25FE1C40" w14:textId="77777777" w:rsidR="00460E79" w:rsidRPr="007E31CA" w:rsidRDefault="00000000" w:rsidP="007E31CA">
      <w:pPr>
        <w:pStyle w:val="aa"/>
        <w:bidi/>
        <w:rPr>
          <w:rFonts w:ascii="Narkisim" w:hAnsi="Narkisim"/>
        </w:rPr>
      </w:pPr>
      <w:r w:rsidRPr="007E31CA">
        <w:rPr>
          <w:rFonts w:ascii="Narkisim" w:hAnsi="Narkisim"/>
          <w:u w:val="single"/>
          <w:rtl/>
        </w:rPr>
        <w:t>ורבנן לרבות שוגג כמזיד</w:t>
      </w:r>
      <w:r w:rsidRPr="007E31CA">
        <w:rPr>
          <w:rFonts w:ascii="Narkisim" w:hAnsi="Narkisim"/>
          <w:rtl/>
        </w:rPr>
        <w:t>. [יתבאר לקמן יז.]. ולא נתבאר מהיכן ר' יהודה למד שוגג כמזיד, והתוי"ט (ב ג) כת' דר' יהודה לית ליה שוגג כמזיד. ויש שדנו דילפי' תרתי מיניה.</w:t>
      </w:r>
    </w:p>
    <w:p w14:paraId="208E7FF2" w14:textId="77777777" w:rsidR="00460E79" w:rsidRPr="007E31CA" w:rsidRDefault="00000000" w:rsidP="007E31CA">
      <w:pPr>
        <w:pStyle w:val="2"/>
        <w:bidi/>
        <w:rPr>
          <w:rFonts w:ascii="Narkisim" w:hAnsi="Narkisim"/>
        </w:rPr>
      </w:pPr>
      <w:r w:rsidRPr="007E31CA">
        <w:rPr>
          <w:rFonts w:ascii="Narkisim" w:hAnsi="Narkisim"/>
          <w:rtl/>
        </w:rPr>
        <w:t>תמורה במנחה בקדשי בדק הבית ובשותפין</w:t>
      </w:r>
    </w:p>
    <w:p w14:paraId="15CF1F57" w14:textId="77777777" w:rsidR="00460E79" w:rsidRPr="007E31CA" w:rsidRDefault="00000000" w:rsidP="007E31CA">
      <w:pPr>
        <w:bidi/>
        <w:rPr>
          <w:rFonts w:ascii="Narkisim" w:hAnsi="Narkisim" w:cs="Narkisim"/>
        </w:rPr>
      </w:pPr>
      <w:r w:rsidRPr="007E31CA">
        <w:rPr>
          <w:rFonts w:ascii="Narkisim" w:hAnsi="Narkisim" w:cs="Narkisim"/>
          <w:u w:val="single"/>
          <w:rtl/>
        </w:rPr>
        <w:t>העופות והמנחות אין עושין תמורה, שלא נאמר אלא בהמה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בהמה בבהמה</w:t>
      </w:r>
      <w:r w:rsidRPr="007E31CA">
        <w:rPr>
          <w:rStyle w:val="ac"/>
          <w:rFonts w:ascii="Narkisim" w:hAnsi="Narkisim" w:cs="Narkisim"/>
          <w:rtl/>
        </w:rPr>
        <w:footnoteReference w:id="858"/>
      </w:r>
      <w:r w:rsidRPr="007E31CA">
        <w:rPr>
          <w:rFonts w:ascii="Narkisim" w:hAnsi="Narkisim" w:cs="Narkisim"/>
          <w:rtl/>
        </w:rPr>
        <w:t>.</w:t>
      </w:r>
    </w:p>
    <w:p w14:paraId="45F1F777"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גרי"ז</w:t>
      </w:r>
      <w:r w:rsidRPr="007E31CA">
        <w:rPr>
          <w:rFonts w:ascii="Narkisim" w:hAnsi="Narkisim"/>
          <w:rtl/>
        </w:rPr>
        <w:t xml:space="preserve"> דן באיזה מנחות איירי דס"ד דיעשו תמורה. דבקדושת פה למנחה עדיין ליכא קדושת הגוף, וקדושת דמים אינה עושה תמורה אף בבהמה.</w:t>
      </w:r>
    </w:p>
    <w:p w14:paraId="6EAF662C" w14:textId="77777777" w:rsidR="00460E79" w:rsidRPr="007E31CA" w:rsidRDefault="00000000" w:rsidP="007E31CA">
      <w:pPr>
        <w:pStyle w:val="a7"/>
        <w:bidi/>
        <w:rPr>
          <w:rFonts w:ascii="Narkisim" w:hAnsi="Narkisim"/>
        </w:rPr>
      </w:pPr>
      <w:r w:rsidRPr="007E31CA">
        <w:rPr>
          <w:rFonts w:ascii="Narkisim" w:hAnsi="Narkisim"/>
          <w:rtl/>
        </w:rPr>
        <w:t>ואי לאחר שנתקדשה המנחה בכלי</w:t>
      </w:r>
      <w:r w:rsidRPr="007E31CA">
        <w:rPr>
          <w:rStyle w:val="ac"/>
          <w:rFonts w:ascii="Narkisim" w:hAnsi="Narkisim"/>
          <w:rtl/>
        </w:rPr>
        <w:footnoteReference w:id="859"/>
      </w:r>
      <w:r w:rsidRPr="007E31CA">
        <w:rPr>
          <w:rFonts w:ascii="Narkisim" w:hAnsi="Narkisim"/>
          <w:rtl/>
        </w:rPr>
        <w:t xml:space="preserve"> [וחל קדושת הגוף דמנחה], תיפו"ל דבבהמה</w:t>
      </w:r>
      <w:r w:rsidRPr="007E31CA">
        <w:rPr>
          <w:rStyle w:val="ac"/>
          <w:rFonts w:ascii="Narkisim" w:hAnsi="Narkisim"/>
          <w:rtl/>
        </w:rPr>
        <w:footnoteReference w:id="860"/>
      </w:r>
      <w:r w:rsidRPr="007E31CA">
        <w:rPr>
          <w:rFonts w:ascii="Narkisim" w:hAnsi="Narkisim"/>
          <w:rtl/>
        </w:rPr>
        <w:t xml:space="preserve"> [התמורה] לא שייך קדושת הגוף דמנחה, ואינו תמורה כלל כיון דא"א לחול קדושה זו. ועוד דדין תמורה הוא ע"י קדושת פה, ולא שייך כלל קדושת כלי שרת לענין תמורה. אך הביא דתוס' (לקמן יט:) מבואר דיש קדושת הגוף בבהמה שהקדיש לנסכים [וחל קדושתו בפיו].</w:t>
      </w:r>
    </w:p>
    <w:p w14:paraId="59EF8CEF" w14:textId="77777777" w:rsidR="00460E79" w:rsidRPr="007E31CA" w:rsidRDefault="00000000" w:rsidP="007E31CA">
      <w:pPr>
        <w:pStyle w:val="a7"/>
        <w:bidi/>
        <w:rPr>
          <w:rFonts w:ascii="Narkisim" w:hAnsi="Narkisim"/>
        </w:rPr>
      </w:pPr>
      <w:r w:rsidRPr="007E31CA">
        <w:rPr>
          <w:rFonts w:ascii="Narkisim" w:hAnsi="Narkisim"/>
          <w:rtl/>
        </w:rPr>
        <w:t>ועוד כת' הגרי"ז דשייך תמורה אף בקדושת דמים, וכמו קדשי בדק הבית היכא שהוא כל הקדושה השייך בו</w:t>
      </w:r>
      <w:r w:rsidRPr="007E31CA">
        <w:rPr>
          <w:rStyle w:val="ac"/>
          <w:rFonts w:ascii="Narkisim" w:hAnsi="Narkisim"/>
          <w:rtl/>
        </w:rPr>
        <w:footnoteReference w:id="861"/>
      </w:r>
      <w:r w:rsidRPr="007E31CA">
        <w:rPr>
          <w:rFonts w:ascii="Narkisim" w:hAnsi="Narkisim"/>
          <w:rtl/>
        </w:rPr>
        <w:t>. אבל קדושת הפה של מנחה, כיון דכל הקדושה בפה הוא רק קדו"ד שפיר היה שייך להיות בה תמורה.</w:t>
      </w:r>
    </w:p>
    <w:p w14:paraId="55FE9CD7" w14:textId="77777777" w:rsidR="00460E79" w:rsidRPr="007E31CA" w:rsidRDefault="00000000" w:rsidP="007E31CA">
      <w:pPr>
        <w:bidi/>
        <w:rPr>
          <w:rFonts w:ascii="Narkisim" w:hAnsi="Narkisim" w:cs="Narkisim"/>
        </w:rPr>
      </w:pPr>
      <w:r w:rsidRPr="007E31CA">
        <w:rPr>
          <w:rFonts w:ascii="Narkisim" w:hAnsi="Narkisim" w:cs="Narkisim"/>
          <w:u w:val="single"/>
          <w:rtl/>
        </w:rPr>
        <w:t>הציבור והשותפין וכו' יחיד עושה תמורה וכו'</w:t>
      </w:r>
      <w:r w:rsidRPr="007E31CA">
        <w:rPr>
          <w:rFonts w:ascii="Narkisim" w:hAnsi="Narkisim" w:cs="Narkisim"/>
          <w:rtl/>
        </w:rPr>
        <w:t>. משמע דגדר המיעוט מצד הבעלים. ואילו לר' שמעון ילפי' דומיא דמעשר, וגדר המיעוט בחפצא, בגוף הקרבן. [וכ"כ הגרי"ז לעיל י.].</w:t>
      </w:r>
    </w:p>
    <w:p w14:paraId="23D3D327"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 xml:space="preserve">רמב"ם </w:t>
      </w:r>
      <w:r w:rsidRPr="007E31CA">
        <w:rPr>
          <w:rFonts w:ascii="Narkisim" w:hAnsi="Narkisim" w:cs="Narkisim"/>
          <w:rtl/>
        </w:rPr>
        <w:t xml:space="preserve">(א א) כת' דאחד מן השותפין שהמיר, או מי שהמיר בקרבן מקרבנות הצבור, הואיל ויש לו בהן </w:t>
      </w:r>
      <w:r w:rsidRPr="007E31CA">
        <w:rPr>
          <w:rFonts w:ascii="Narkisim" w:hAnsi="Narkisim" w:cs="Narkisim"/>
          <w:rtl/>
        </w:rPr>
        <w:lastRenderedPageBreak/>
        <w:t>שותפות הרי זה לוקה ואין התמורה קודש</w:t>
      </w:r>
      <w:r w:rsidRPr="007E31CA">
        <w:rPr>
          <w:rStyle w:val="ac"/>
          <w:rFonts w:ascii="Narkisim" w:hAnsi="Narkisim" w:cs="Narkisim"/>
          <w:rtl/>
        </w:rPr>
        <w:footnoteReference w:id="862"/>
      </w:r>
      <w:r w:rsidRPr="007E31CA">
        <w:rPr>
          <w:rFonts w:ascii="Narkisim" w:hAnsi="Narkisim" w:cs="Narkisim"/>
          <w:rtl/>
        </w:rPr>
        <w:t>. דנתמעטו ציבור ושותפין רק מדין התמורה [שיהא קודש], אבל לוקה</w:t>
      </w:r>
      <w:r w:rsidRPr="007E31CA">
        <w:rPr>
          <w:rStyle w:val="ac"/>
          <w:rFonts w:ascii="Narkisim" w:hAnsi="Narkisim" w:cs="Narkisim"/>
          <w:rtl/>
        </w:rPr>
        <w:footnoteReference w:id="863"/>
      </w:r>
      <w:r w:rsidRPr="007E31CA">
        <w:rPr>
          <w:rFonts w:ascii="Narkisim" w:hAnsi="Narkisim" w:cs="Narkisim"/>
          <w:rtl/>
        </w:rPr>
        <w:t>. וה</w:t>
      </w:r>
      <w:r w:rsidRPr="007E31CA">
        <w:rPr>
          <w:rFonts w:ascii="Narkisim" w:hAnsi="Narkisim" w:cs="Narkisim"/>
          <w:b/>
          <w:bCs/>
          <w:rtl/>
        </w:rPr>
        <w:t>אחרונים</w:t>
      </w:r>
      <w:r w:rsidRPr="007E31CA">
        <w:rPr>
          <w:rFonts w:ascii="Narkisim" w:hAnsi="Narkisim" w:cs="Narkisim"/>
          <w:rtl/>
        </w:rPr>
        <w:t xml:space="preserve"> דנו דתלוי בכמה סוגיות דריש פירקין</w:t>
      </w:r>
      <w:r w:rsidRPr="007E31CA">
        <w:rPr>
          <w:rStyle w:val="ac"/>
          <w:rFonts w:ascii="Narkisim" w:hAnsi="Narkisim" w:cs="Narkisim"/>
          <w:rtl/>
        </w:rPr>
        <w:footnoteReference w:id="864"/>
      </w:r>
      <w:r w:rsidRPr="007E31CA">
        <w:rPr>
          <w:rFonts w:ascii="Narkisim" w:hAnsi="Narkisim" w:cs="Narkisim"/>
          <w:rtl/>
        </w:rPr>
        <w:t>.</w:t>
      </w:r>
    </w:p>
    <w:p w14:paraId="105839FD" w14:textId="77777777" w:rsidR="00460E79" w:rsidRPr="007E31CA" w:rsidRDefault="00000000" w:rsidP="007E31CA">
      <w:pPr>
        <w:pStyle w:val="a7"/>
        <w:bidi/>
        <w:rPr>
          <w:rFonts w:ascii="Narkisim" w:hAnsi="Narkisim"/>
        </w:rPr>
      </w:pPr>
      <w:r w:rsidRPr="007E31CA">
        <w:rPr>
          <w:rFonts w:ascii="Narkisim" w:hAnsi="Narkisim"/>
          <w:rtl/>
        </w:rPr>
        <w:t>אך בשאר דברים שנתמעטו מהפרשה לא אשכחן שילקה, ונתמעטו לגמרי. וה</w:t>
      </w:r>
      <w:r w:rsidRPr="007E31CA">
        <w:rPr>
          <w:rFonts w:ascii="Narkisim" w:hAnsi="Narkisim"/>
          <w:b/>
          <w:bCs/>
          <w:rtl/>
        </w:rPr>
        <w:t>לח"מ</w:t>
      </w:r>
      <w:r w:rsidRPr="007E31CA">
        <w:rPr>
          <w:rFonts w:ascii="Narkisim" w:hAnsi="Narkisim"/>
          <w:rtl/>
        </w:rPr>
        <w:t xml:space="preserve"> </w:t>
      </w:r>
      <w:r w:rsidRPr="007E31CA">
        <w:rPr>
          <w:rFonts w:ascii="Narkisim" w:hAnsi="Narkisim"/>
          <w:szCs w:val="20"/>
          <w:rtl/>
        </w:rPr>
        <w:t xml:space="preserve">(שם בסו"ד) </w:t>
      </w:r>
      <w:r w:rsidRPr="007E31CA">
        <w:rPr>
          <w:rFonts w:ascii="Narkisim" w:hAnsi="Narkisim"/>
          <w:rtl/>
        </w:rPr>
        <w:t>הק' מ"ש, וביאר דהכא הוי קרבן דמיחייב בו היחיד, וכיון דאשכחנא ביה חיובא נאמר דלא אימעיט אלא דלא חל התמורה.</w:t>
      </w:r>
    </w:p>
    <w:p w14:paraId="23B568F1" w14:textId="77777777" w:rsidR="00460E79" w:rsidRPr="007E31CA" w:rsidRDefault="00000000" w:rsidP="007E31CA">
      <w:pPr>
        <w:bidi/>
        <w:rPr>
          <w:rFonts w:ascii="Narkisim" w:hAnsi="Narkisim" w:cs="Narkisim"/>
        </w:rPr>
      </w:pPr>
      <w:r w:rsidRPr="007E31CA">
        <w:rPr>
          <w:rFonts w:ascii="Narkisim" w:hAnsi="Narkisim" w:cs="Narkisim"/>
          <w:rtl/>
        </w:rPr>
        <w:t>וה</w:t>
      </w:r>
      <w:r w:rsidRPr="007E31CA">
        <w:rPr>
          <w:rFonts w:ascii="Narkisim" w:hAnsi="Narkisim" w:cs="Narkisim"/>
          <w:b/>
          <w:bCs/>
          <w:rtl/>
        </w:rPr>
        <w:t xml:space="preserve">בית הלוי </w:t>
      </w:r>
      <w:r w:rsidRPr="007E31CA">
        <w:rPr>
          <w:rFonts w:ascii="Narkisim" w:hAnsi="Narkisim" w:cs="Narkisim"/>
          <w:rtl/>
        </w:rPr>
        <w:t>(ג כז) כת' דתלוי בדברי ת"ק ור' שמעון, דת"ק נקט להדיא הלאו דלא יחליפנו, דיליף דהפרשה בלשון יחיד ואף הלאו נאמר בלשון יחיד. וע"כ דהרמב"ם קאי כר' שמעון דיליף דומיא דמעשר. ובזה ס"ל דגלי רק בחפצא של התמורה</w:t>
      </w:r>
      <w:r w:rsidRPr="007E31CA">
        <w:rPr>
          <w:rStyle w:val="ac"/>
          <w:rFonts w:ascii="Narkisim" w:hAnsi="Narkisim" w:cs="Narkisim"/>
          <w:rtl/>
        </w:rPr>
        <w:footnoteReference w:id="865"/>
      </w:r>
      <w:r w:rsidRPr="007E31CA">
        <w:rPr>
          <w:rFonts w:ascii="Narkisim" w:hAnsi="Narkisim" w:cs="Narkisim"/>
          <w:rtl/>
        </w:rPr>
        <w:t>, ולא בלאו של תמורה. אך בהמשך דבריו ביאר דאף לת"ק לא יחליפנו קאי על כל שותף בפנ"ע, ורק מסיפא אם המר ימיר יהיה קודש בזה ילפי' דדוקא יחיד.</w:t>
      </w:r>
    </w:p>
    <w:p w14:paraId="0187AAB7"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(עולת שלמה ד:) העירו דתלוי במח' אביי ורבא (לעיל ה:) בהא דתמורה חל קדושה בתרוייהו, דלרבא הוה מגזיה"כ דיהיה קדוש, ולאביי משום אי עבד מהני. [א"כ אין למעט ציבור ושותפין].</w:t>
      </w:r>
    </w:p>
    <w:p w14:paraId="4CACD4B2" w14:textId="77777777" w:rsidR="00460E79" w:rsidRPr="007E31CA" w:rsidRDefault="00000000" w:rsidP="007E31CA">
      <w:pPr>
        <w:bidi/>
        <w:rPr>
          <w:rFonts w:ascii="Narkisim" w:hAnsi="Narkisim" w:cs="Narkisim"/>
        </w:rPr>
      </w:pPr>
      <w:r w:rsidRPr="007E31CA">
        <w:rPr>
          <w:rFonts w:ascii="Narkisim" w:hAnsi="Narkisim" w:cs="Narkisim"/>
          <w:u w:val="single"/>
          <w:rtl/>
        </w:rPr>
        <w:t>שם. הציבור והשותפין</w:t>
      </w:r>
      <w:r w:rsidRPr="007E31CA">
        <w:rPr>
          <w:rFonts w:ascii="Narkisim" w:hAnsi="Narkisim" w:cs="Narkisim"/>
          <w:rtl/>
        </w:rPr>
        <w:t>. ה</w:t>
      </w:r>
      <w:r w:rsidRPr="007E31CA">
        <w:rPr>
          <w:rFonts w:ascii="Narkisim" w:hAnsi="Narkisim" w:cs="Narkisim"/>
          <w:b/>
          <w:bCs/>
          <w:rtl/>
        </w:rPr>
        <w:t>בית הלוי</w:t>
      </w:r>
      <w:r w:rsidRPr="007E31CA">
        <w:rPr>
          <w:rFonts w:ascii="Narkisim" w:hAnsi="Narkisim" w:cs="Narkisim"/>
          <w:rtl/>
        </w:rPr>
        <w:t xml:space="preserve"> (ג כז) הביא דמבואר דכל א' מהציבור או כל א' מהשותפין יוכל להמר [לולי קרא, ולדעת הרמב"ם שילקה], ולא בעינן כל הבעלים לענין תמורה.</w:t>
      </w:r>
    </w:p>
    <w:p w14:paraId="1D687C92" w14:textId="77777777" w:rsidR="00460E79" w:rsidRPr="007E31CA" w:rsidRDefault="00000000" w:rsidP="007E31CA">
      <w:pPr>
        <w:bidi/>
        <w:rPr>
          <w:rFonts w:ascii="Narkisim" w:hAnsi="Narkisim" w:cs="Narkisim"/>
        </w:rPr>
      </w:pPr>
      <w:r w:rsidRPr="007E31CA">
        <w:rPr>
          <w:rFonts w:ascii="Narkisim" w:hAnsi="Narkisim" w:cs="Narkisim"/>
          <w:rtl/>
        </w:rPr>
        <w:t>ור' יוחנן (זבחים ה:, וכ"פ הרמב"ם תמורה א ה) אמר שהמניח קרבן לב' בנים אין ממירין בה, דהוה שותפין. ובגמ' (שם) דנו האם יורש קנה, ומש"ה הוה שותפין. או דיורש אינו קונה, אלא דיש מיעוט דאין ב' ממירין, אם המר ימיר, אחד ממיר ואין שנים ממירין.</w:t>
      </w:r>
    </w:p>
    <w:p w14:paraId="4C7FAC0E" w14:textId="77777777" w:rsidR="00460E79" w:rsidRPr="007E31CA" w:rsidRDefault="00000000" w:rsidP="007E31CA">
      <w:pPr>
        <w:pStyle w:val="a8"/>
        <w:bidi/>
        <w:rPr>
          <w:rFonts w:ascii="Narkisim" w:hAnsi="Narkisim"/>
        </w:rPr>
      </w:pPr>
      <w:r w:rsidRPr="007E31CA">
        <w:rPr>
          <w:rFonts w:ascii="Narkisim" w:hAnsi="Narkisim"/>
          <w:rtl/>
        </w:rPr>
        <w:t>ו</w:t>
      </w:r>
      <w:r w:rsidRPr="007E31CA">
        <w:rPr>
          <w:rFonts w:ascii="Narkisim" w:hAnsi="Narkisim"/>
          <w:b/>
          <w:bCs/>
          <w:rtl/>
        </w:rPr>
        <w:t>תוס</w:t>
      </w:r>
      <w:r w:rsidRPr="007E31CA">
        <w:rPr>
          <w:rFonts w:ascii="Narkisim" w:hAnsi="Narkisim"/>
          <w:rtl/>
        </w:rPr>
        <w:t>' (שם ד"ה מקופיא, וכן יומא נ:) הביאו דאף דב' היורשים הוה רק מקופיא אפ"ה מיקרי שותפים שאין ממירים [והעירו מאחיו הכהנים ביומא שם]. ו</w:t>
      </w:r>
      <w:r w:rsidRPr="007E31CA">
        <w:rPr>
          <w:rFonts w:ascii="Narkisim" w:hAnsi="Narkisim"/>
          <w:b/>
          <w:bCs/>
          <w:rtl/>
        </w:rPr>
        <w:t>רע"א</w:t>
      </w:r>
      <w:r w:rsidRPr="007E31CA">
        <w:rPr>
          <w:rFonts w:ascii="Narkisim" w:hAnsi="Narkisim"/>
          <w:rtl/>
        </w:rPr>
        <w:t xml:space="preserve"> (זבחים שם) הק' דמסקנת הגמ' (זבחים שם) דב' יורשים אין ממירין מגזיה"כ דאין ב' ממירין, ולא הוה פטור שותפין כשאר קרבנות.</w:t>
      </w:r>
    </w:p>
    <w:p w14:paraId="58F865B5" w14:textId="77777777" w:rsidR="00460E79" w:rsidRPr="007E31CA" w:rsidRDefault="00000000" w:rsidP="007E31CA">
      <w:pPr>
        <w:pStyle w:val="a8"/>
        <w:bidi/>
        <w:rPr>
          <w:rFonts w:ascii="Narkisim" w:hAnsi="Narkisim"/>
        </w:rPr>
      </w:pPr>
      <w:r w:rsidRPr="007E31CA">
        <w:rPr>
          <w:rFonts w:ascii="Narkisim" w:hAnsi="Narkisim"/>
          <w:rtl/>
        </w:rPr>
        <w:t>וכן ה</w:t>
      </w:r>
      <w:r w:rsidRPr="007E31CA">
        <w:rPr>
          <w:rFonts w:ascii="Narkisim" w:hAnsi="Narkisim"/>
          <w:b/>
          <w:bCs/>
          <w:rtl/>
        </w:rPr>
        <w:t>לח"מ</w:t>
      </w:r>
      <w:r w:rsidRPr="007E31CA">
        <w:rPr>
          <w:rFonts w:ascii="Narkisim" w:hAnsi="Narkisim"/>
          <w:rtl/>
        </w:rPr>
        <w:t xml:space="preserve"> (מעשה"ק יד ג) הביא מדברי רש"י דלמסקנא יורשין אינם שותפין, ולכך מנחה קריבה דלא הוי נפש. ובתמורה יש גזיה"כ. אך הביא שה</w:t>
      </w:r>
      <w:r w:rsidRPr="007E31CA">
        <w:rPr>
          <w:rFonts w:ascii="Narkisim" w:hAnsi="Narkisim"/>
          <w:b/>
          <w:bCs/>
          <w:rtl/>
        </w:rPr>
        <w:t>רמב"ם</w:t>
      </w:r>
      <w:r w:rsidRPr="007E31CA">
        <w:rPr>
          <w:rFonts w:ascii="Narkisim" w:hAnsi="Narkisim"/>
          <w:rtl/>
        </w:rPr>
        <w:t xml:space="preserve"> (תמורה א ה) כת' הניח בהמה לשני בניו ומת הרי זו קריבה ואין ממירין בה שהרי הם בה שותפין והשותפין אין עושין תמורה. וביאר דלמסקנא הטעם משום שהם כשותפין במקצת, משום דמקופיא מתכפרי ואינם שותפים לגמרי משום דמקיבעא לא מכפרי. וגלי קרא דלענין תמורה נחשב כב'</w:t>
      </w:r>
      <w:r w:rsidRPr="007E31CA">
        <w:rPr>
          <w:rStyle w:val="ac"/>
          <w:rFonts w:ascii="Narkisim" w:hAnsi="Narkisim"/>
          <w:rtl/>
        </w:rPr>
        <w:footnoteReference w:id="866"/>
      </w:r>
      <w:r w:rsidRPr="007E31CA">
        <w:rPr>
          <w:rFonts w:ascii="Narkisim" w:hAnsi="Narkisim"/>
          <w:rtl/>
        </w:rPr>
        <w:t>. והביא דכן נראה מדברי התוס' [וכקו' רע"א]. וכת' דאפשר דאף לדעת רש"י כן הוא דמקרו שותפין לענין המרה אף על גב דלענין הקרבה לא מיקרי הכי. ע"ע אבה"א (תמורה שם) וקה"י (זבחים ו).</w:t>
      </w:r>
    </w:p>
    <w:p w14:paraId="4C62BBAD" w14:textId="77777777" w:rsidR="00460E79" w:rsidRPr="007E31CA" w:rsidRDefault="00000000" w:rsidP="007E31CA">
      <w:pPr>
        <w:bidi/>
        <w:rPr>
          <w:rFonts w:ascii="Narkisim" w:hAnsi="Narkisim" w:cs="Narkisim"/>
        </w:rPr>
      </w:pPr>
      <w:r w:rsidRPr="007E31CA">
        <w:rPr>
          <w:rFonts w:ascii="Narkisim" w:hAnsi="Narkisim" w:cs="Narkisim"/>
          <w:rtl/>
        </w:rPr>
        <w:t xml:space="preserve">ובגמ' </w:t>
      </w:r>
      <w:r w:rsidRPr="007E31CA">
        <w:rPr>
          <w:rFonts w:ascii="Narkisim" w:hAnsi="Narkisim" w:cs="Narkisim"/>
          <w:szCs w:val="20"/>
          <w:rtl/>
        </w:rPr>
        <w:t>(יומא נא.)</w:t>
      </w:r>
      <w:r w:rsidRPr="007E31CA">
        <w:rPr>
          <w:rFonts w:ascii="Narkisim" w:hAnsi="Narkisim" w:cs="Narkisim"/>
          <w:rtl/>
        </w:rPr>
        <w:t xml:space="preserve"> איתא דאין תמורה בפסח למ"ד </w:t>
      </w:r>
      <w:r w:rsidRPr="007E31CA">
        <w:rPr>
          <w:rFonts w:ascii="Narkisim" w:hAnsi="Narkisim" w:cs="Narkisim"/>
          <w:szCs w:val="20"/>
          <w:rtl/>
        </w:rPr>
        <w:t>(פסחים צא.)</w:t>
      </w:r>
      <w:r w:rsidRPr="007E31CA">
        <w:rPr>
          <w:rFonts w:ascii="Narkisim" w:hAnsi="Narkisim" w:cs="Narkisim"/>
          <w:rtl/>
        </w:rPr>
        <w:t xml:space="preserve"> דאין שוחטין את הפסח על היחיד. דהוה קרבן שותפין</w:t>
      </w:r>
      <w:r w:rsidRPr="007E31CA">
        <w:rPr>
          <w:rStyle w:val="ac"/>
          <w:rFonts w:ascii="Narkisim" w:hAnsi="Narkisim" w:cs="Narkisim"/>
          <w:rtl/>
        </w:rPr>
        <w:footnoteReference w:id="867"/>
      </w:r>
      <w:r w:rsidRPr="007E31CA">
        <w:rPr>
          <w:rFonts w:ascii="Narkisim" w:hAnsi="Narkisim" w:cs="Narkisim"/>
          <w:rtl/>
        </w:rPr>
        <w:t>. אבל ב</w:t>
      </w:r>
      <w:r w:rsidRPr="007E31CA">
        <w:rPr>
          <w:rFonts w:ascii="Narkisim" w:hAnsi="Narkisim" w:cs="Narkisim"/>
          <w:b/>
          <w:bCs/>
          <w:rtl/>
        </w:rPr>
        <w:t xml:space="preserve">ירושלמי </w:t>
      </w:r>
      <w:r w:rsidRPr="007E31CA">
        <w:rPr>
          <w:rFonts w:ascii="Narkisim" w:hAnsi="Narkisim" w:cs="Narkisim"/>
          <w:rtl/>
        </w:rPr>
        <w:t>(פסחים ח ד) נח' אי המנויים הוה בעלים, או דהוה קרבן יחיד.</w:t>
      </w:r>
    </w:p>
    <w:p w14:paraId="02C6BD69"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רש"ש</w:t>
      </w:r>
      <w:r w:rsidRPr="007E31CA">
        <w:rPr>
          <w:rFonts w:ascii="Narkisim" w:hAnsi="Narkisim"/>
          <w:rtl/>
        </w:rPr>
        <w:t xml:space="preserve"> (יומא שם) הק' דמ"מ משכחת שהיחיד הקדישו לפסח, ועדיין לא המנה אחרים עליו. ועדיין קרבן יחיד הוא ויעשה תמורה. ויש ליישב. ויש שתי' דקודם שהמנה אחרים עליו עדיין הקרבן אינו ראוי. ועוד יש שתי' דכיון דעיקר צורת הקרבן דשותפין לא נאמר בו תמורה. וה</w:t>
      </w:r>
      <w:r w:rsidRPr="007E31CA">
        <w:rPr>
          <w:rFonts w:ascii="Narkisim" w:hAnsi="Narkisim"/>
          <w:b/>
          <w:bCs/>
          <w:rtl/>
        </w:rPr>
        <w:t>חזו"א</w:t>
      </w:r>
      <w:r w:rsidRPr="007E31CA">
        <w:rPr>
          <w:rFonts w:ascii="Narkisim" w:hAnsi="Narkisim"/>
          <w:rtl/>
        </w:rPr>
        <w:t xml:space="preserve"> (לה יג) תי' דכוונת הגמ' דהך ברייתא דהתם איירי בשעת הקרבת הפסח, ובזה אמרי' דאינו עושה תמורה למ"ד קרבן יחיד. אך הביא דמדברי התוס' (יומא) מבואר דליכא כלל תמורת פסח.</w:t>
      </w:r>
    </w:p>
    <w:p w14:paraId="1D5D054B" w14:textId="77777777" w:rsidR="00460E79" w:rsidRPr="007E31CA" w:rsidRDefault="00000000" w:rsidP="007E31CA">
      <w:pPr>
        <w:bidi/>
        <w:rPr>
          <w:rFonts w:ascii="Narkisim" w:hAnsi="Narkisim" w:cs="Narkisim"/>
        </w:rPr>
      </w:pPr>
      <w:r w:rsidRPr="007E31CA">
        <w:rPr>
          <w:rFonts w:ascii="Narkisim" w:hAnsi="Narkisim" w:cs="Narkisim"/>
          <w:u w:val="single"/>
          <w:rtl/>
        </w:rPr>
        <w:t>שם. הציבור והשותפין</w:t>
      </w:r>
      <w:r w:rsidRPr="007E31CA">
        <w:rPr>
          <w:rFonts w:ascii="Narkisim" w:hAnsi="Narkisim" w:cs="Narkisim"/>
          <w:rtl/>
        </w:rPr>
        <w:t>. היינו הממיר בקרבן הציבור ובקרבן שותפין. והמנח"ח (שנא ח) כת' דפשוט דשותפין בבהמת חולין נתפס בתמורה [כשממיר בבהמת הקדש של יחיד], אם הוא מדעת כל השותפים</w:t>
      </w:r>
      <w:r w:rsidRPr="007E31CA">
        <w:rPr>
          <w:rStyle w:val="ac"/>
          <w:rFonts w:ascii="Narkisim" w:hAnsi="Narkisim" w:cs="Narkisim"/>
          <w:rtl/>
        </w:rPr>
        <w:footnoteReference w:id="868"/>
      </w:r>
      <w:r w:rsidRPr="007E31CA">
        <w:rPr>
          <w:rFonts w:ascii="Narkisim" w:hAnsi="Narkisim" w:cs="Narkisim"/>
          <w:rtl/>
        </w:rPr>
        <w:t>. דהך גזיה"כ הוא רק בקרבן השותפים אבל לא בחולין.</w:t>
      </w:r>
    </w:p>
    <w:p w14:paraId="14A0BECE"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אחרונים</w:t>
      </w:r>
      <w:r w:rsidRPr="007E31CA">
        <w:rPr>
          <w:rFonts w:ascii="Narkisim" w:hAnsi="Narkisim"/>
          <w:rtl/>
        </w:rPr>
        <w:t xml:space="preserve"> (דב"א א יד ד) הביאו מהתוספתא דאיתא בהמת צבור אין עושין תמורה, שותפין אין עושין תמורה, ובהמת השותפין אין עושין תמורה. ומבואר דחילקום לב', וע"כ דקאי אף בשותפין בחולין שאין עושין אותו תמורה.</w:t>
      </w:r>
    </w:p>
    <w:p w14:paraId="75C4A3EC" w14:textId="77777777" w:rsidR="00460E79" w:rsidRPr="007E31CA" w:rsidRDefault="00000000" w:rsidP="007E31CA">
      <w:pPr>
        <w:pStyle w:val="a7"/>
        <w:bidi/>
        <w:rPr>
          <w:rFonts w:ascii="Narkisim" w:hAnsi="Narkisim"/>
        </w:rPr>
      </w:pPr>
      <w:r w:rsidRPr="007E31CA">
        <w:rPr>
          <w:rFonts w:ascii="Narkisim" w:hAnsi="Narkisim"/>
          <w:rtl/>
        </w:rPr>
        <w:t>אבל ה</w:t>
      </w:r>
      <w:r w:rsidRPr="007E31CA">
        <w:rPr>
          <w:rFonts w:ascii="Narkisim" w:hAnsi="Narkisim"/>
          <w:b/>
          <w:bCs/>
          <w:rtl/>
        </w:rPr>
        <w:t>גרי"ז</w:t>
      </w:r>
      <w:r w:rsidRPr="007E31CA">
        <w:rPr>
          <w:rFonts w:ascii="Narkisim" w:hAnsi="Narkisim"/>
          <w:rtl/>
        </w:rPr>
        <w:t xml:space="preserve"> </w:t>
      </w:r>
      <w:r w:rsidRPr="007E31CA">
        <w:rPr>
          <w:rFonts w:ascii="Narkisim" w:hAnsi="Narkisim"/>
          <w:szCs w:val="20"/>
          <w:rtl/>
        </w:rPr>
        <w:t xml:space="preserve">(לרמב"ם תמורה ג ולעיל י.) </w:t>
      </w:r>
      <w:r w:rsidRPr="007E31CA">
        <w:rPr>
          <w:rFonts w:ascii="Narkisim" w:hAnsi="Narkisim"/>
          <w:rtl/>
        </w:rPr>
        <w:t xml:space="preserve">דן דליכא חפצא של שותפין שמקדישין, אלא כל א' הקדיש חציו </w:t>
      </w:r>
      <w:r w:rsidRPr="007E31CA">
        <w:rPr>
          <w:rFonts w:ascii="Narkisim" w:hAnsi="Narkisim"/>
          <w:szCs w:val="20"/>
          <w:rtl/>
        </w:rPr>
        <w:t>[והעיר ע"ד תוס' (לעיל י.)]</w:t>
      </w:r>
      <w:r w:rsidRPr="007E31CA">
        <w:rPr>
          <w:rFonts w:ascii="Narkisim" w:hAnsi="Narkisim"/>
          <w:rtl/>
        </w:rPr>
        <w:t>.</w:t>
      </w:r>
    </w:p>
    <w:p w14:paraId="13D192B1" w14:textId="77777777" w:rsidR="00460E79" w:rsidRPr="007E31CA" w:rsidRDefault="00000000" w:rsidP="007E31CA">
      <w:pPr>
        <w:bidi/>
        <w:rPr>
          <w:rFonts w:ascii="Narkisim" w:hAnsi="Narkisim" w:cs="Narkisim"/>
        </w:rPr>
      </w:pPr>
      <w:r w:rsidRPr="007E31CA">
        <w:rPr>
          <w:rFonts w:ascii="Narkisim" w:hAnsi="Narkisim" w:cs="Narkisim"/>
          <w:u w:val="single"/>
          <w:rtl/>
        </w:rPr>
        <w:t>קדשי בדק הבית וכו'</w:t>
      </w:r>
      <w:r w:rsidRPr="007E31CA">
        <w:rPr>
          <w:rFonts w:ascii="Narkisim" w:hAnsi="Narkisim" w:cs="Narkisim"/>
          <w:rtl/>
        </w:rPr>
        <w:t xml:space="preserve">. </w:t>
      </w:r>
      <w:r w:rsidRPr="007E31CA">
        <w:rPr>
          <w:rFonts w:ascii="Narkisim" w:hAnsi="Narkisim" w:cs="Narkisim"/>
          <w:b/>
          <w:bCs/>
          <w:rtl/>
        </w:rPr>
        <w:t>רש"י</w:t>
      </w:r>
      <w:r w:rsidRPr="007E31CA">
        <w:rPr>
          <w:rFonts w:ascii="Narkisim" w:hAnsi="Narkisim" w:cs="Narkisim"/>
          <w:rtl/>
        </w:rPr>
        <w:t xml:space="preserve"> מביא מהגמ' דת"ק ס"ל דקדשי בדק הבית לא איקרו 'קרבן'. [אמנם במשנה </w:t>
      </w:r>
      <w:r w:rsidRPr="007E31CA">
        <w:rPr>
          <w:rFonts w:ascii="Narkisim" w:hAnsi="Narkisim" w:cs="Narkisim"/>
          <w:rtl/>
        </w:rPr>
        <w:lastRenderedPageBreak/>
        <w:t>שבמשניות הגירסא קרבן בדק הבית</w:t>
      </w:r>
      <w:r w:rsidRPr="007E31CA">
        <w:rPr>
          <w:rStyle w:val="ac"/>
          <w:rFonts w:ascii="Narkisim" w:hAnsi="Narkisim" w:cs="Narkisim"/>
          <w:rtl/>
        </w:rPr>
        <w:footnoteReference w:id="869"/>
      </w:r>
      <w:r w:rsidRPr="007E31CA">
        <w:rPr>
          <w:rFonts w:ascii="Narkisim" w:hAnsi="Narkisim" w:cs="Narkisim"/>
          <w:rtl/>
        </w:rPr>
        <w:t>. וכן ה</w:t>
      </w:r>
      <w:r w:rsidRPr="007E31CA">
        <w:rPr>
          <w:rFonts w:ascii="Narkisim" w:hAnsi="Narkisim" w:cs="Narkisim"/>
          <w:b/>
          <w:bCs/>
          <w:rtl/>
        </w:rPr>
        <w:t>רמב"ם</w:t>
      </w:r>
      <w:r w:rsidRPr="007E31CA">
        <w:rPr>
          <w:rFonts w:ascii="Narkisim" w:hAnsi="Narkisim" w:cs="Narkisim"/>
          <w:rtl/>
        </w:rPr>
        <w:t xml:space="preserve"> (א יב) נקט לשון זה</w:t>
      </w:r>
      <w:r w:rsidRPr="007E31CA">
        <w:rPr>
          <w:rStyle w:val="ac"/>
          <w:rFonts w:ascii="Narkisim" w:hAnsi="Narkisim" w:cs="Narkisim"/>
          <w:rtl/>
        </w:rPr>
        <w:footnoteReference w:id="870"/>
      </w:r>
      <w:r w:rsidRPr="007E31CA">
        <w:rPr>
          <w:rFonts w:ascii="Narkisim" w:hAnsi="Narkisim" w:cs="Narkisim"/>
          <w:rtl/>
        </w:rPr>
        <w:t>]. ולפ"ז ר' שמעון בסיפא פליג דאיצטריך טעם אחר דומיא דמעשר.</w:t>
      </w:r>
    </w:p>
    <w:p w14:paraId="69F550D0" w14:textId="77777777" w:rsidR="00460E79" w:rsidRPr="007E31CA" w:rsidRDefault="00000000" w:rsidP="007E31CA">
      <w:pPr>
        <w:pStyle w:val="a7"/>
        <w:bidi/>
        <w:rPr>
          <w:rFonts w:ascii="Narkisim" w:hAnsi="Narkisim"/>
        </w:rPr>
      </w:pPr>
      <w:r w:rsidRPr="007E31CA">
        <w:rPr>
          <w:rFonts w:ascii="Narkisim" w:hAnsi="Narkisim"/>
          <w:rtl/>
        </w:rPr>
        <w:t>ובלישנא אחרינא ברש"י (בגמ', וכ"פ רגמ"ה) במתני' ליכא פלוגתא, וכולה ר' שמעון היא</w:t>
      </w:r>
      <w:r w:rsidRPr="007E31CA">
        <w:rPr>
          <w:rStyle w:val="ac"/>
          <w:rFonts w:ascii="Narkisim" w:hAnsi="Narkisim"/>
          <w:rtl/>
        </w:rPr>
        <w:footnoteReference w:id="871"/>
      </w:r>
      <w:r w:rsidRPr="007E31CA">
        <w:rPr>
          <w:rFonts w:ascii="Narkisim" w:hAnsi="Narkisim"/>
          <w:rtl/>
        </w:rPr>
        <w:t xml:space="preserve"> [דס"ל דבדק הבית איקרי קרבן וציבור ושותפין נתמעטו דומיא דמעשר</w:t>
      </w:r>
      <w:r w:rsidRPr="007E31CA">
        <w:rPr>
          <w:rStyle w:val="ac"/>
          <w:rFonts w:ascii="Narkisim" w:hAnsi="Narkisim"/>
          <w:rtl/>
        </w:rPr>
        <w:footnoteReference w:id="872"/>
      </w:r>
      <w:r w:rsidRPr="007E31CA">
        <w:rPr>
          <w:rFonts w:ascii="Narkisim" w:hAnsi="Narkisim"/>
          <w:rtl/>
        </w:rPr>
        <w:t>], והברייתא דבדק הבית לא איקרי קרבן כרבי בברייתא.</w:t>
      </w:r>
    </w:p>
    <w:p w14:paraId="032A2477"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רמב"ם</w:t>
      </w:r>
      <w:r w:rsidRPr="007E31CA">
        <w:rPr>
          <w:rFonts w:ascii="Narkisim" w:hAnsi="Narkisim"/>
          <w:rtl/>
        </w:rPr>
        <w:t xml:space="preserve"> (א יב) הביא הטעם דר' שמעון דומיא דמעשר, והתוי"ט הביא דס"ל דליכא פלוגתא במתני'. וכ"כ מהרי"ט אלגאזי </w:t>
      </w:r>
      <w:r w:rsidRPr="007E31CA">
        <w:rPr>
          <w:rFonts w:ascii="Narkisim" w:hAnsi="Narkisim"/>
          <w:szCs w:val="16"/>
          <w:rtl/>
        </w:rPr>
        <w:t>(ריש בכורות סק"ג א: בדה"ס)</w:t>
      </w:r>
      <w:r w:rsidRPr="007E31CA">
        <w:rPr>
          <w:rFonts w:ascii="Narkisim" w:hAnsi="Narkisim"/>
          <w:rtl/>
        </w:rPr>
        <w:t>.</w:t>
      </w:r>
    </w:p>
    <w:p w14:paraId="02C5A819" w14:textId="77777777" w:rsidR="00460E79" w:rsidRPr="007E31CA" w:rsidRDefault="00000000" w:rsidP="007E31CA">
      <w:pPr>
        <w:bidi/>
        <w:rPr>
          <w:rFonts w:ascii="Narkisim" w:hAnsi="Narkisim" w:cs="Narkisim"/>
        </w:rPr>
      </w:pPr>
      <w:r w:rsidRPr="007E31CA">
        <w:rPr>
          <w:rFonts w:ascii="Narkisim" w:hAnsi="Narkisim" w:cs="Narkisim"/>
          <w:u w:val="single"/>
          <w:rtl/>
        </w:rPr>
        <w:t>מה מעשר קרבן יחיד וכו'</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דמעשר ליתא בשותפות (בכורות נו:). וה</w:t>
      </w:r>
      <w:r w:rsidRPr="007E31CA">
        <w:rPr>
          <w:rFonts w:ascii="Narkisim" w:hAnsi="Narkisim" w:cs="Narkisim"/>
          <w:b/>
          <w:bCs/>
          <w:rtl/>
        </w:rPr>
        <w:t>אחרונים</w:t>
      </w:r>
      <w:r w:rsidRPr="007E31CA">
        <w:rPr>
          <w:rFonts w:ascii="Narkisim" w:hAnsi="Narkisim" w:cs="Narkisim"/>
          <w:rtl/>
        </w:rPr>
        <w:t xml:space="preserve"> הק' דמבואר (שם) דאחים שירשו בתפוסת הבית ולא חלקו, דחייבים במעשר</w:t>
      </w:r>
      <w:r w:rsidRPr="007E31CA">
        <w:rPr>
          <w:rStyle w:val="ac"/>
          <w:rFonts w:ascii="Narkisim" w:hAnsi="Narkisim" w:cs="Narkisim"/>
          <w:rtl/>
        </w:rPr>
        <w:footnoteReference w:id="873"/>
      </w:r>
      <w:r w:rsidRPr="007E31CA">
        <w:rPr>
          <w:rFonts w:ascii="Narkisim" w:hAnsi="Narkisim" w:cs="Narkisim"/>
          <w:rtl/>
        </w:rPr>
        <w:t>. וה</w:t>
      </w:r>
      <w:r w:rsidRPr="007E31CA">
        <w:rPr>
          <w:rFonts w:ascii="Narkisim" w:hAnsi="Narkisim" w:cs="Narkisim"/>
          <w:b/>
          <w:bCs/>
          <w:rtl/>
        </w:rPr>
        <w:t>מהרי"ט אלגאזי</w:t>
      </w:r>
      <w:r w:rsidRPr="007E31CA">
        <w:rPr>
          <w:rFonts w:ascii="Narkisim" w:hAnsi="Narkisim" w:cs="Narkisim"/>
          <w:rtl/>
        </w:rPr>
        <w:t xml:space="preserve"> (ריש בכורות סק"ג א: בדה"ס סד"ה וכבר) תי' דבשאר קרבנות לא משכחת קרבן בכה"ג, דאף ב' אחים שהקדישו קרבן מתפוסת הבית נחשב שפעלו מעשה הקדש בשותפות, והרי נשתתפו מחדש להיות שותפין בקרבן. וכבר אינו תפוסת הבית. אך הק' דמ"מ במעשר בהמה מהנולדים ברשותייהו הוה בגדר תפוסת הבית [כיון דקדוש ממילא], וכי ימירו בו. וע"ע אחיעזר (ב מג ד וה).</w:t>
      </w:r>
    </w:p>
    <w:p w14:paraId="73CE89C5" w14:textId="77777777" w:rsidR="00460E79" w:rsidRPr="007E31CA" w:rsidRDefault="00000000" w:rsidP="007E31CA">
      <w:pPr>
        <w:pStyle w:val="a7"/>
        <w:bidi/>
        <w:rPr>
          <w:rFonts w:ascii="Narkisim" w:hAnsi="Narkisim"/>
        </w:rPr>
      </w:pPr>
      <w:r w:rsidRPr="007E31CA">
        <w:rPr>
          <w:rFonts w:ascii="Narkisim" w:hAnsi="Narkisim"/>
          <w:rtl/>
        </w:rPr>
        <w:t>והגרי"ז יישב דהילפותא בסוגיין ממעשר הוא דכמו שיש 'פטור שותפין' במעשר, ה"נ בתמורה. ולא משום דלא מצינו קרבן מעשר בשותפות כמו"כ ילפינן דבתמורה ג"כ אינו בשותפין. והא דיורשים חייבים במעשר בהמה הוא משום דמקרי רשות א' דתפוסת הבית, ולא מקרי 'שותפין'.</w:t>
      </w:r>
    </w:p>
    <w:p w14:paraId="55882E5D" w14:textId="77777777" w:rsidR="00460E79" w:rsidRPr="007E31CA" w:rsidRDefault="00000000" w:rsidP="007E31CA">
      <w:pPr>
        <w:pStyle w:val="a8"/>
        <w:bidi/>
        <w:rPr>
          <w:rFonts w:ascii="Narkisim" w:hAnsi="Narkisim"/>
        </w:rPr>
      </w:pPr>
      <w:r w:rsidRPr="007E31CA">
        <w:rPr>
          <w:rFonts w:ascii="Narkisim" w:hAnsi="Narkisim"/>
          <w:rtl/>
        </w:rPr>
        <w:t>ועוד יש שהוסיפו דגדר דין תפוסת הבית הוא רשות המוריש (וכלשון רש"י חולין כה: וביצה לט: וע' מהר"ח או"ז קכא), ומש"ה לא נחשב מעשר בשותפות</w:t>
      </w:r>
      <w:r w:rsidRPr="007E31CA">
        <w:rPr>
          <w:rStyle w:val="ac"/>
          <w:rFonts w:ascii="Narkisim" w:hAnsi="Narkisim"/>
          <w:rtl/>
        </w:rPr>
        <w:footnoteReference w:id="874"/>
      </w:r>
      <w:r w:rsidRPr="007E31CA">
        <w:rPr>
          <w:rFonts w:ascii="Narkisim" w:hAnsi="Narkisim"/>
          <w:rtl/>
        </w:rPr>
        <w:t>.</w:t>
      </w:r>
    </w:p>
    <w:p w14:paraId="64679C65" w14:textId="77777777" w:rsidR="00460E79" w:rsidRPr="007E31CA" w:rsidRDefault="00000000" w:rsidP="007E31CA">
      <w:pPr>
        <w:pStyle w:val="aa"/>
        <w:bidi/>
        <w:rPr>
          <w:rFonts w:ascii="Narkisim" w:hAnsi="Narkisim"/>
        </w:rPr>
      </w:pPr>
      <w:r w:rsidRPr="007E31CA">
        <w:rPr>
          <w:rFonts w:ascii="Narkisim" w:hAnsi="Narkisim"/>
          <w:rtl/>
        </w:rPr>
        <w:t>ודעת ה</w:t>
      </w:r>
      <w:r w:rsidRPr="007E31CA">
        <w:rPr>
          <w:rFonts w:ascii="Narkisim" w:hAnsi="Narkisim"/>
          <w:b/>
          <w:bCs/>
          <w:rtl/>
        </w:rPr>
        <w:t xml:space="preserve">רמב"ם </w:t>
      </w:r>
      <w:r w:rsidRPr="007E31CA">
        <w:rPr>
          <w:rFonts w:ascii="Narkisim" w:hAnsi="Narkisim"/>
          <w:rtl/>
        </w:rPr>
        <w:t>(בכורות ו י ובפיה"מ בכורות נו: וחולין כה:) דפטור שותפין במעשר הוא רק בתחילת השותפות, אבל מה שנולד אח"כ פטור. ובפשוטו משמע דהוה פטור כעין לקוח, ולא משום גדר שותפות (ע' קרי"ס ולח"מ שם). אבל הגרי"ז כת' דע"פ דברי הגר"ח (בכורות ו) אף דעת הרמב"ם דהוה בגדר פטור שותפות, אלא דס"ל דכל שותפין לאחר זמן נחשב בעלות א', כדין תפוסת הבית. אבל שותפות דחציו של זה וחציו של זה ליכא חיוב מעשר.</w:t>
      </w:r>
    </w:p>
    <w:p w14:paraId="75E7BD22" w14:textId="77777777" w:rsidR="00460E79" w:rsidRPr="007E31CA" w:rsidRDefault="00000000" w:rsidP="007E31CA">
      <w:pPr>
        <w:pStyle w:val="a8"/>
        <w:bidi/>
        <w:rPr>
          <w:rFonts w:ascii="Narkisim" w:hAnsi="Narkisim"/>
        </w:rPr>
      </w:pPr>
      <w:r w:rsidRPr="007E31CA">
        <w:rPr>
          <w:rFonts w:ascii="Narkisim" w:hAnsi="Narkisim"/>
          <w:rtl/>
        </w:rPr>
        <w:t>עכ"פ הדרא קו' לדעת הרמב"ם איך ילפי' תמורה דומיא דמעשר בהמה, הא אף מעשר בהמה יש אופן שותפות דחייבת. וכה"ק מהרי"ט אלגאזי (הנ"ל) ועוד אחרונים.</w:t>
      </w:r>
    </w:p>
    <w:p w14:paraId="564FB783" w14:textId="77777777" w:rsidR="00460E79" w:rsidRPr="007E31CA" w:rsidRDefault="00000000" w:rsidP="007E31CA">
      <w:pPr>
        <w:pStyle w:val="a8"/>
        <w:bidi/>
        <w:rPr>
          <w:rFonts w:ascii="Narkisim" w:hAnsi="Narkisim"/>
        </w:rPr>
      </w:pPr>
      <w:r w:rsidRPr="007E31CA">
        <w:rPr>
          <w:rFonts w:ascii="Narkisim" w:hAnsi="Narkisim"/>
          <w:rtl/>
        </w:rPr>
        <w:t>והגרי"ז יישב [ע"ד הנ"ל] דגם לפי הרמב"ם איכא 'פטור שותפות' במעשר, וביאר דבכל קרבן שותפין לא הוה בגדר שותפות תפוסת הבית כיון דכל אחד מתכפר בפנ"ע. ושפיר ילפינן שותפין בקרבן לענין תמורה כמו שותפין במעשר באופן שיש לכל אחד חלק בפנ"ע דפטורין. ואף דבמעשר י ש אופן של שותפין, היינו היכא דהכל בעלות א'.</w:t>
      </w:r>
    </w:p>
    <w:p w14:paraId="4B4007A9" w14:textId="77777777" w:rsidR="00460E79" w:rsidRPr="007E31CA" w:rsidRDefault="00000000" w:rsidP="007E31CA">
      <w:pPr>
        <w:pStyle w:val="a8"/>
        <w:bidi/>
        <w:rPr>
          <w:rFonts w:ascii="Narkisim" w:hAnsi="Narkisim"/>
        </w:rPr>
      </w:pPr>
      <w:r w:rsidRPr="007E31CA">
        <w:rPr>
          <w:rFonts w:ascii="Narkisim" w:hAnsi="Narkisim"/>
          <w:rtl/>
        </w:rPr>
        <w:t>אך הגרי"ז העיר מהא דציבור אין ממירין, אף דהוה חדא מתכפר. אלא דבזה נתמעט דומיא דמעשר דליתא בציבור [אף דאיתא בשותפין]. וק"ק דלפי זה אין הילפותא שווה בציבור ושותפין. אך ברמב"ם משמע דשניהם שווים.</w:t>
      </w:r>
    </w:p>
    <w:p w14:paraId="7272CDE3" w14:textId="77777777" w:rsidR="00460E79" w:rsidRPr="007E31CA" w:rsidRDefault="00000000" w:rsidP="007E31CA">
      <w:pPr>
        <w:bidi/>
        <w:rPr>
          <w:rFonts w:ascii="Narkisim" w:hAnsi="Narkisim" w:cs="Narkisim"/>
        </w:rPr>
      </w:pPr>
      <w:r w:rsidRPr="007E31CA">
        <w:rPr>
          <w:rFonts w:ascii="Narkisim" w:hAnsi="Narkisim" w:cs="Narkisim"/>
          <w:u w:val="single"/>
          <w:rtl/>
        </w:rPr>
        <w:t>ת"ר יכול יהו קדשי בה"ב עושין תמורה וכו', ולא והתניא וכו'</w:t>
      </w:r>
      <w:r w:rsidRPr="007E31CA">
        <w:rPr>
          <w:rFonts w:ascii="Narkisim" w:hAnsi="Narkisim" w:cs="Narkisim"/>
          <w:rtl/>
        </w:rPr>
        <w:t>. [ומסקנת הגמ' דר' שמעון ס"ל דקדשי בדק הבית איקרו קרבן, ומש"ה איצטריך ללמוד ממעשר]. ה</w:t>
      </w:r>
      <w:r w:rsidRPr="007E31CA">
        <w:rPr>
          <w:rFonts w:ascii="Narkisim" w:hAnsi="Narkisim" w:cs="Narkisim"/>
          <w:b/>
          <w:bCs/>
          <w:rtl/>
        </w:rPr>
        <w:t>גרי"ז</w:t>
      </w:r>
      <w:r w:rsidRPr="007E31CA">
        <w:rPr>
          <w:rFonts w:ascii="Narkisim" w:hAnsi="Narkisim" w:cs="Narkisim"/>
          <w:rtl/>
        </w:rPr>
        <w:t xml:space="preserve"> הק' דקדשי בדק הבית הוה קדושת דמים, ומאי איכפ"ל דמקרי קרבן</w:t>
      </w:r>
      <w:r w:rsidRPr="007E31CA">
        <w:rPr>
          <w:rStyle w:val="ac"/>
          <w:rFonts w:ascii="Narkisim" w:hAnsi="Narkisim" w:cs="Narkisim"/>
          <w:rtl/>
        </w:rPr>
        <w:footnoteReference w:id="875"/>
      </w:r>
      <w:r w:rsidRPr="007E31CA">
        <w:rPr>
          <w:rFonts w:ascii="Narkisim" w:hAnsi="Narkisim" w:cs="Narkisim"/>
          <w:rtl/>
        </w:rPr>
        <w:t>.</w:t>
      </w:r>
    </w:p>
    <w:p w14:paraId="39516218" w14:textId="77777777" w:rsidR="00460E79" w:rsidRPr="007E31CA" w:rsidRDefault="00000000" w:rsidP="007E31CA">
      <w:pPr>
        <w:pStyle w:val="a7"/>
        <w:bidi/>
        <w:rPr>
          <w:rFonts w:ascii="Narkisim" w:hAnsi="Narkisim"/>
        </w:rPr>
      </w:pPr>
      <w:r w:rsidRPr="007E31CA">
        <w:rPr>
          <w:rFonts w:ascii="Narkisim" w:hAnsi="Narkisim"/>
          <w:rtl/>
        </w:rPr>
        <w:t>ונדחק דדוקא בקדושת דמים למזבח לא נגמרה קדושתן, ולכן אינן עושין תמורה, אבל בדה"ב כיון דליכא בהו קדושה אחרת ונגמרה קדושתן אם היה נקרא קרבן שפיר הוי עושה תמורה.</w:t>
      </w:r>
    </w:p>
    <w:p w14:paraId="022D0A77" w14:textId="77777777" w:rsidR="00460E79" w:rsidRPr="007E31CA" w:rsidRDefault="00000000" w:rsidP="007E31CA">
      <w:pPr>
        <w:bidi/>
        <w:rPr>
          <w:rFonts w:ascii="Narkisim" w:hAnsi="Narkisim" w:cs="Narkisim"/>
        </w:rPr>
      </w:pPr>
      <w:r w:rsidRPr="007E31CA">
        <w:rPr>
          <w:rFonts w:ascii="Narkisim" w:hAnsi="Narkisim" w:cs="Narkisim"/>
          <w:rtl/>
        </w:rPr>
        <w:t>וב</w:t>
      </w:r>
      <w:r w:rsidRPr="007E31CA">
        <w:rPr>
          <w:rFonts w:ascii="Narkisim" w:hAnsi="Narkisim" w:cs="Narkisim"/>
          <w:b/>
          <w:bCs/>
          <w:rtl/>
        </w:rPr>
        <w:t>ס' יהגה אריה</w:t>
      </w:r>
      <w:r w:rsidRPr="007E31CA">
        <w:rPr>
          <w:rFonts w:ascii="Narkisim" w:hAnsi="Narkisim" w:cs="Narkisim"/>
          <w:rtl/>
        </w:rPr>
        <w:t xml:space="preserve"> (לבעל העמק ברכה ותורת זרעים, לכאן) הביא שהגרי"ז נתקשה מאוד מה שייך תמורה בקדשי בדק הבית, הא אינו שייך למקדיש כלל [ויצא מרשותו לגמרי].</w:t>
      </w:r>
    </w:p>
    <w:p w14:paraId="14F71F3F" w14:textId="77777777" w:rsidR="00460E79" w:rsidRPr="007E31CA" w:rsidRDefault="00000000" w:rsidP="007E31CA">
      <w:pPr>
        <w:pStyle w:val="a7"/>
        <w:bidi/>
        <w:rPr>
          <w:rFonts w:ascii="Narkisim" w:hAnsi="Narkisim"/>
        </w:rPr>
      </w:pPr>
      <w:r w:rsidRPr="007E31CA">
        <w:rPr>
          <w:rFonts w:ascii="Narkisim" w:hAnsi="Narkisim"/>
          <w:rtl/>
        </w:rPr>
        <w:t>אמנם הגרי"ז (לעיל י. בחד תי') חידש דהמקדיש קדשי בדק הבית נחשב בעלים לענין פדיון. וי"ל דאילו נאמר בזה דין תמורה היה לו בעלות].</w:t>
      </w:r>
    </w:p>
    <w:p w14:paraId="67766736" w14:textId="77777777" w:rsidR="00460E79" w:rsidRPr="007E31CA" w:rsidRDefault="00000000" w:rsidP="007E31CA">
      <w:pPr>
        <w:pStyle w:val="a7"/>
        <w:bidi/>
        <w:rPr>
          <w:rFonts w:ascii="Narkisim" w:hAnsi="Narkisim"/>
        </w:rPr>
      </w:pPr>
      <w:r w:rsidRPr="007E31CA">
        <w:rPr>
          <w:rFonts w:ascii="Narkisim" w:hAnsi="Narkisim"/>
          <w:rtl/>
        </w:rPr>
        <w:t>והיהגה אריה חידש דעיקר התמורה אי"צ בעלות, אלא דאינו יכול להמיר בקרבן חבירו [וכלשון הגמ' לעיל ט. בדבר שאינו שלו]. ואילו יצוייר קרבן הפקר, היה מהני שכל אדם ימיר בו. ובקדשי בדק הבית דליכא בעלים היה מהני שכל א' ימיר בו.</w:t>
      </w:r>
    </w:p>
    <w:p w14:paraId="446283B8" w14:textId="77777777" w:rsidR="00460E79" w:rsidRPr="007E31CA" w:rsidRDefault="00000000" w:rsidP="007E31CA">
      <w:pPr>
        <w:pStyle w:val="3"/>
        <w:bidi/>
        <w:rPr>
          <w:rFonts w:ascii="Narkisim" w:hAnsi="Narkisim"/>
        </w:rPr>
      </w:pPr>
      <w:r w:rsidRPr="007E31CA">
        <w:rPr>
          <w:rFonts w:ascii="Narkisim" w:hAnsi="Narkisim"/>
          <w:rtl/>
        </w:rPr>
        <w:t>דף יג:</w:t>
      </w:r>
    </w:p>
    <w:p w14:paraId="12640269" w14:textId="77777777" w:rsidR="00460E79" w:rsidRPr="007E31CA" w:rsidRDefault="00000000" w:rsidP="007E31CA">
      <w:pPr>
        <w:pStyle w:val="aa"/>
        <w:bidi/>
        <w:rPr>
          <w:rFonts w:ascii="Narkisim" w:hAnsi="Narkisim"/>
        </w:rPr>
      </w:pPr>
      <w:r w:rsidRPr="007E31CA">
        <w:rPr>
          <w:rFonts w:ascii="Narkisim" w:hAnsi="Narkisim"/>
          <w:u w:val="single"/>
          <w:rtl/>
        </w:rPr>
        <w:t>תוד"ה רבי</w:t>
      </w:r>
      <w:r w:rsidRPr="007E31CA">
        <w:rPr>
          <w:rFonts w:ascii="Narkisim" w:hAnsi="Narkisim"/>
          <w:rtl/>
        </w:rPr>
        <w:t xml:space="preserve">. עי"ל דס"ל דעולת מותרות לנדבת יחיד אזלי וכו'. </w:t>
      </w:r>
      <w:r w:rsidRPr="007E31CA">
        <w:rPr>
          <w:rFonts w:ascii="Narkisim" w:hAnsi="Narkisim"/>
          <w:b/>
          <w:bCs/>
          <w:rtl/>
        </w:rPr>
        <w:t>רע"א</w:t>
      </w:r>
      <w:r w:rsidRPr="007E31CA">
        <w:rPr>
          <w:rFonts w:ascii="Narkisim" w:hAnsi="Narkisim"/>
          <w:rtl/>
        </w:rPr>
        <w:t xml:space="preserve"> תמה דלהדיא אמרינן (לקמן כ.) דרבי סבר דס"ל לנדבת ציבור ואין עושה תמורה. וצע"ג. והחק נתן כת' דכוונת התוס' דמהכא אין הכרעה.</w:t>
      </w:r>
    </w:p>
    <w:p w14:paraId="21BD4472" w14:textId="77777777" w:rsidR="00460E79" w:rsidRPr="007E31CA" w:rsidRDefault="00000000" w:rsidP="007E31CA">
      <w:pPr>
        <w:bidi/>
        <w:rPr>
          <w:rFonts w:ascii="Narkisim" w:hAnsi="Narkisim" w:cs="Narkisim"/>
        </w:rPr>
      </w:pPr>
      <w:r w:rsidRPr="007E31CA">
        <w:rPr>
          <w:rFonts w:ascii="Narkisim" w:hAnsi="Narkisim" w:cs="Narkisim"/>
          <w:u w:val="single"/>
          <w:rtl/>
        </w:rPr>
        <w:lastRenderedPageBreak/>
        <w:t>בתמורת שמו וכו'.</w:t>
      </w:r>
      <w:r w:rsidRPr="007E31CA">
        <w:rPr>
          <w:rFonts w:ascii="Narkisim" w:hAnsi="Narkisim" w:cs="Narkisim"/>
          <w:rtl/>
        </w:rPr>
        <w:t xml:space="preserve"> פ</w:t>
      </w:r>
      <w:r w:rsidRPr="007E31CA">
        <w:rPr>
          <w:rFonts w:ascii="Narkisim" w:hAnsi="Narkisim" w:cs="Narkisim"/>
          <w:b/>
          <w:bCs/>
          <w:rtl/>
        </w:rPr>
        <w:t>רש"י</w:t>
      </w:r>
      <w:r w:rsidRPr="007E31CA">
        <w:rPr>
          <w:rFonts w:ascii="Narkisim" w:hAnsi="Narkisim" w:cs="Narkisim"/>
          <w:rtl/>
        </w:rPr>
        <w:t xml:space="preserve"> (ושאר ראשונים</w:t>
      </w:r>
      <w:r w:rsidRPr="007E31CA">
        <w:rPr>
          <w:rStyle w:val="ac"/>
          <w:rFonts w:ascii="Narkisim" w:hAnsi="Narkisim" w:cs="Narkisim"/>
          <w:rtl/>
        </w:rPr>
        <w:footnoteReference w:id="876"/>
      </w:r>
      <w:r w:rsidRPr="007E31CA">
        <w:rPr>
          <w:rFonts w:ascii="Narkisim" w:hAnsi="Narkisim" w:cs="Narkisim"/>
          <w:rtl/>
        </w:rPr>
        <w:t>) תשיעי ואחד עשר שקראום עשירי</w:t>
      </w:r>
      <w:r w:rsidRPr="007E31CA">
        <w:rPr>
          <w:rStyle w:val="ac"/>
          <w:rFonts w:ascii="Narkisim" w:hAnsi="Narkisim" w:cs="Narkisim"/>
          <w:rtl/>
        </w:rPr>
        <w:footnoteReference w:id="877"/>
      </w:r>
      <w:r w:rsidRPr="007E31CA">
        <w:rPr>
          <w:rFonts w:ascii="Narkisim" w:hAnsi="Narkisim" w:cs="Narkisim"/>
          <w:rtl/>
        </w:rPr>
        <w:t>. שהעמיד בהמה זו 'במקום' שם עשירי, ונתחדש בקרא</w:t>
      </w:r>
      <w:r w:rsidRPr="007E31CA">
        <w:rPr>
          <w:rStyle w:val="ac"/>
          <w:rFonts w:ascii="Narkisim" w:hAnsi="Narkisim" w:cs="Narkisim"/>
          <w:rtl/>
        </w:rPr>
        <w:footnoteReference w:id="878"/>
      </w:r>
      <w:r w:rsidRPr="007E31CA">
        <w:rPr>
          <w:rFonts w:ascii="Narkisim" w:hAnsi="Narkisim" w:cs="Narkisim"/>
          <w:rtl/>
        </w:rPr>
        <w:t xml:space="preserve"> דחל בו קדושת קרבן.</w:t>
      </w:r>
    </w:p>
    <w:p w14:paraId="74F79C22" w14:textId="77777777" w:rsidR="00460E79" w:rsidRPr="007E31CA" w:rsidRDefault="00000000" w:rsidP="007E31CA">
      <w:pPr>
        <w:bidi/>
        <w:rPr>
          <w:rFonts w:ascii="Narkisim" w:hAnsi="Narkisim" w:cs="Narkisim"/>
        </w:rPr>
      </w:pPr>
      <w:r w:rsidRPr="007E31CA">
        <w:rPr>
          <w:rFonts w:ascii="Narkisim" w:hAnsi="Narkisim" w:cs="Narkisim"/>
          <w:rtl/>
        </w:rPr>
        <w:t>ומבואר בכמה מקומות די"א דמעשר הוא קרבן שלמים, אך מבואר כאן דשייך קצת לשם תמורה</w:t>
      </w:r>
      <w:r w:rsidRPr="007E31CA">
        <w:rPr>
          <w:rStyle w:val="ac"/>
          <w:rFonts w:ascii="Narkisim" w:hAnsi="Narkisim" w:cs="Narkisim"/>
          <w:rtl/>
        </w:rPr>
        <w:footnoteReference w:id="879"/>
      </w:r>
      <w:r w:rsidRPr="007E31CA">
        <w:rPr>
          <w:rFonts w:ascii="Narkisim" w:hAnsi="Narkisim" w:cs="Narkisim"/>
          <w:rtl/>
        </w:rPr>
        <w:t>. ולכאורה נח' בזה התנאים (במשנה בכורות ס.) דדעת ר' מאיר די"א עושה תמורה, ור' יהודה חלק דאינו עושה תמורה</w:t>
      </w:r>
      <w:r w:rsidRPr="007E31CA">
        <w:rPr>
          <w:rStyle w:val="ac"/>
          <w:rFonts w:ascii="Narkisim" w:hAnsi="Narkisim" w:cs="Narkisim"/>
          <w:rtl/>
        </w:rPr>
        <w:footnoteReference w:id="880"/>
      </w:r>
      <w:r w:rsidRPr="007E31CA">
        <w:rPr>
          <w:rFonts w:ascii="Narkisim" w:hAnsi="Narkisim" w:cs="Narkisim"/>
          <w:rtl/>
        </w:rPr>
        <w:t>, וכי יש תמורה עושה תמורה. ור"מ השיב אילו היה תמורה לא היה קרב.</w:t>
      </w:r>
    </w:p>
    <w:p w14:paraId="5A2DB292" w14:textId="77777777" w:rsidR="00460E79" w:rsidRPr="007E31CA" w:rsidRDefault="00000000" w:rsidP="007E31CA">
      <w:pPr>
        <w:pStyle w:val="a8"/>
        <w:bidi/>
        <w:rPr>
          <w:rFonts w:ascii="Narkisim" w:hAnsi="Narkisim"/>
        </w:rPr>
      </w:pPr>
      <w:r w:rsidRPr="007E31CA">
        <w:rPr>
          <w:rFonts w:ascii="Narkisim" w:hAnsi="Narkisim"/>
          <w:rtl/>
        </w:rPr>
        <w:t>ו</w:t>
      </w:r>
      <w:r w:rsidRPr="007E31CA">
        <w:rPr>
          <w:rFonts w:ascii="Narkisim" w:hAnsi="Narkisim"/>
          <w:b/>
          <w:bCs/>
          <w:rtl/>
        </w:rPr>
        <w:t>רגמ"ה</w:t>
      </w:r>
      <w:r w:rsidRPr="007E31CA">
        <w:rPr>
          <w:rFonts w:ascii="Narkisim" w:hAnsi="Narkisim"/>
          <w:rtl/>
        </w:rPr>
        <w:t xml:space="preserve"> (בכורות שם) כת' דר' מאיר סבר דהאי י"א לאו תמורה היא, דלא הויא כשאר תמורה. אלא שם מעשר איקרי עליה ולהכי קרבה. וכדאיתא בגמ' כאן דהוה תמורת שמו ולהכי קריבה</w:t>
      </w:r>
      <w:r w:rsidRPr="007E31CA">
        <w:rPr>
          <w:rStyle w:val="ac"/>
          <w:rFonts w:ascii="Narkisim" w:hAnsi="Narkisim"/>
          <w:rtl/>
        </w:rPr>
        <w:footnoteReference w:id="881"/>
      </w:r>
      <w:r w:rsidRPr="007E31CA">
        <w:rPr>
          <w:rFonts w:ascii="Narkisim" w:hAnsi="Narkisim"/>
          <w:rtl/>
        </w:rPr>
        <w:t>.</w:t>
      </w:r>
    </w:p>
    <w:p w14:paraId="26286C5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תוי"ט</w:t>
      </w:r>
      <w:r w:rsidRPr="007E31CA">
        <w:rPr>
          <w:rFonts w:ascii="Narkisim" w:hAnsi="Narkisim"/>
          <w:rtl/>
        </w:rPr>
        <w:t xml:space="preserve"> (בכורות) כת' דלר' יהודה [ולהלכה] תמורת בכור קריבה. אך העירו שהרמב"ם פסק דאינה קריבה. וה</w:t>
      </w:r>
      <w:r w:rsidRPr="007E31CA">
        <w:rPr>
          <w:rFonts w:ascii="Narkisim" w:hAnsi="Narkisim"/>
          <w:b/>
          <w:bCs/>
          <w:rtl/>
        </w:rPr>
        <w:t>חק נתן</w:t>
      </w:r>
      <w:r w:rsidRPr="007E31CA">
        <w:rPr>
          <w:rFonts w:ascii="Narkisim" w:hAnsi="Narkisim"/>
          <w:rtl/>
        </w:rPr>
        <w:t xml:space="preserve"> (שם סא.) כת' דצ"ל דשאני הכא דגזיה"כ לרבות י"א לשלמים</w:t>
      </w:r>
      <w:r w:rsidRPr="007E31CA">
        <w:rPr>
          <w:rStyle w:val="ac"/>
          <w:rFonts w:ascii="Narkisim" w:hAnsi="Narkisim"/>
          <w:rtl/>
        </w:rPr>
        <w:footnoteReference w:id="882"/>
      </w:r>
      <w:r w:rsidRPr="007E31CA">
        <w:rPr>
          <w:rFonts w:ascii="Narkisim" w:hAnsi="Narkisim"/>
          <w:rtl/>
        </w:rPr>
        <w:t>, אף שנקרא תמורה</w:t>
      </w:r>
      <w:r w:rsidRPr="007E31CA">
        <w:rPr>
          <w:rStyle w:val="ac"/>
          <w:rFonts w:ascii="Narkisim" w:hAnsi="Narkisim"/>
          <w:rtl/>
        </w:rPr>
        <w:footnoteReference w:id="883"/>
      </w:r>
      <w:r w:rsidRPr="007E31CA">
        <w:rPr>
          <w:rFonts w:ascii="Narkisim" w:hAnsi="Narkisim"/>
          <w:rtl/>
        </w:rPr>
        <w:t>.</w:t>
      </w:r>
    </w:p>
    <w:p w14:paraId="77D25079"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חזו"א</w:t>
      </w:r>
      <w:r w:rsidRPr="007E31CA">
        <w:rPr>
          <w:rFonts w:ascii="Narkisim" w:hAnsi="Narkisim"/>
          <w:rtl/>
        </w:rPr>
        <w:t xml:space="preserve"> (בכורות כז יג) ביאר דלר"מ גלי קרא דקרב, וילפי' דדינו כשלמים ולא כתמורה, ומש"ה עושה תמורה. ולר' יהודה כיון דאשכחן תמורה קריבה אמרי' דהכא נמי תמורת י"א קריבה ולא הוה כתמורת גופו של מעשר. ומש"ה אינו עושה תמורה.</w:t>
      </w:r>
    </w:p>
    <w:p w14:paraId="5A663B99" w14:textId="77777777" w:rsidR="00460E79" w:rsidRPr="007E31CA" w:rsidRDefault="00000000" w:rsidP="007E31CA">
      <w:pPr>
        <w:pStyle w:val="aa"/>
        <w:bidi/>
        <w:rPr>
          <w:rFonts w:ascii="Narkisim" w:hAnsi="Narkisim"/>
        </w:rPr>
      </w:pPr>
      <w:r w:rsidRPr="007E31CA">
        <w:rPr>
          <w:rFonts w:ascii="Narkisim" w:hAnsi="Narkisim"/>
          <w:rtl/>
        </w:rPr>
        <w:t>ובמשנה (בכורות ס. הו' ברש"י, והשיטמ"ק גרס כן בגמ') מבואר דקרא שם עשירי לתשיעי וחזר וקרא אף לי"א עשירי חל קדושה גם בתשיעי וגם בי"א. אך דעת ר' אלעזר ב"ר שמעון (בברייתא שם ס:) דהי"א אינו קדוש. והגמ' פי' דס"ל כר' יהודה דהוה בגדר תמורה, וס"ל כאביו (לעיל ט. וכר' יוחנן שם) דאין מימר וחוזר ומימר</w:t>
      </w:r>
      <w:r w:rsidRPr="007E31CA">
        <w:rPr>
          <w:rStyle w:val="ac"/>
          <w:rFonts w:ascii="Narkisim" w:hAnsi="Narkisim"/>
          <w:rtl/>
        </w:rPr>
        <w:footnoteReference w:id="884"/>
      </w:r>
      <w:r w:rsidRPr="007E31CA">
        <w:rPr>
          <w:rFonts w:ascii="Narkisim" w:hAnsi="Narkisim"/>
          <w:rtl/>
        </w:rPr>
        <w:t>. וה"נ אין ב' טעויות במעשר.</w:t>
      </w:r>
    </w:p>
    <w:p w14:paraId="1F095059" w14:textId="77777777" w:rsidR="00460E79" w:rsidRPr="007E31CA" w:rsidRDefault="00000000" w:rsidP="007E31CA">
      <w:pPr>
        <w:pStyle w:val="a8"/>
        <w:bidi/>
        <w:rPr>
          <w:rFonts w:ascii="Narkisim" w:hAnsi="Narkisim"/>
        </w:rPr>
      </w:pPr>
      <w:r w:rsidRPr="007E31CA">
        <w:rPr>
          <w:rFonts w:ascii="Narkisim" w:hAnsi="Narkisim"/>
          <w:rtl/>
        </w:rPr>
        <w:t>וה</w:t>
      </w:r>
      <w:r w:rsidRPr="007E31CA">
        <w:rPr>
          <w:rFonts w:ascii="Narkisim" w:hAnsi="Narkisim"/>
          <w:b/>
          <w:bCs/>
          <w:rtl/>
        </w:rPr>
        <w:t>שפ"א</w:t>
      </w:r>
      <w:r w:rsidRPr="007E31CA">
        <w:rPr>
          <w:rFonts w:ascii="Narkisim" w:hAnsi="Narkisim"/>
          <w:rtl/>
        </w:rPr>
        <w:t xml:space="preserve"> דן דהו"ל לגמ' לומר דאיצטריך תמורת גופו במעשר, דאף לאחר שעשה תמורת שמו [וקרא לט' או לי"א עשירי], עדיין עושה תמורת גופו. ואף לר"ש דאין ממירין וחוזרין וממירין, קמ"ל הכא דתמורת גופו עושה. וכת' די"ל דהגמ' לא פי' כן משום דבעי לאוקמי דרבי אליבא דהלכתא, דלא קי"ל כר"ש.</w:t>
      </w:r>
    </w:p>
    <w:p w14:paraId="435C3229" w14:textId="77777777" w:rsidR="00460E79" w:rsidRPr="007E31CA" w:rsidRDefault="00000000" w:rsidP="007E31CA">
      <w:pPr>
        <w:bidi/>
        <w:rPr>
          <w:rFonts w:ascii="Narkisim" w:hAnsi="Narkisim" w:cs="Narkisim"/>
        </w:rPr>
      </w:pPr>
      <w:r w:rsidRPr="007E31CA">
        <w:rPr>
          <w:rFonts w:ascii="Narkisim" w:hAnsi="Narkisim" w:cs="Narkisim"/>
          <w:u w:val="single"/>
          <w:rtl/>
        </w:rPr>
        <w:t>תמורת שמו קריבה</w:t>
      </w:r>
      <w:r w:rsidRPr="007E31CA">
        <w:rPr>
          <w:rFonts w:ascii="Narkisim" w:hAnsi="Narkisim" w:cs="Narkisim"/>
          <w:rtl/>
        </w:rPr>
        <w:t>. [ואילו תמורת גופו דמעשר אינו קרב, כדתנן (לקמן כא.) ודרשי' מקרא (רש"י הביא מהגמ' לעיל ה:, והשיטמ"ק גרס כן בגמ' כאן)]. פרש"י י"א דמעשר. אבל תשיעי מבואר במשנה (שם ס.) דנאכל במומו לבעלים. ואינו קרב.</w:t>
      </w:r>
    </w:p>
    <w:p w14:paraId="42FD21D7" w14:textId="77777777" w:rsidR="00460E79" w:rsidRPr="007E31CA" w:rsidRDefault="00000000" w:rsidP="007E31CA">
      <w:pPr>
        <w:pStyle w:val="aa"/>
        <w:bidi/>
        <w:rPr>
          <w:rFonts w:ascii="Narkisim" w:hAnsi="Narkisim"/>
        </w:rPr>
      </w:pPr>
      <w:r w:rsidRPr="007E31CA">
        <w:rPr>
          <w:rFonts w:ascii="Narkisim" w:hAnsi="Narkisim"/>
          <w:u w:val="single"/>
          <w:rtl/>
        </w:rPr>
        <w:t>תמורת גופו אינה נגאלת</w:t>
      </w:r>
      <w:r w:rsidRPr="007E31CA">
        <w:rPr>
          <w:rStyle w:val="ac"/>
          <w:rFonts w:ascii="Narkisim" w:hAnsi="Narkisim"/>
          <w:u w:val="single"/>
          <w:rtl/>
        </w:rPr>
        <w:footnoteReference w:id="885"/>
      </w:r>
      <w:r w:rsidRPr="007E31CA">
        <w:rPr>
          <w:rFonts w:ascii="Narkisim" w:hAnsi="Narkisim"/>
          <w:rtl/>
        </w:rPr>
        <w:t>. דתמורת מעשר דינו כמעשר, אף לענין לא יגאל</w:t>
      </w:r>
      <w:r w:rsidRPr="007E31CA">
        <w:rPr>
          <w:rStyle w:val="ac"/>
          <w:rFonts w:ascii="Narkisim" w:hAnsi="Narkisim"/>
          <w:rtl/>
        </w:rPr>
        <w:footnoteReference w:id="886"/>
      </w:r>
      <w:r w:rsidRPr="007E31CA">
        <w:rPr>
          <w:rFonts w:ascii="Narkisim" w:hAnsi="Narkisim"/>
          <w:rtl/>
        </w:rPr>
        <w:t>. וכ"פ הרמב"ם (תמורה ג ב) דתמורת בכור ומעשר אף כשנפל בו מום אינו נפדה</w:t>
      </w:r>
      <w:r w:rsidRPr="007E31CA">
        <w:rPr>
          <w:rStyle w:val="ac"/>
          <w:rFonts w:ascii="Narkisim" w:hAnsi="Narkisim"/>
          <w:rtl/>
        </w:rPr>
        <w:footnoteReference w:id="887"/>
      </w:r>
      <w:r w:rsidRPr="007E31CA">
        <w:rPr>
          <w:rFonts w:ascii="Narkisim" w:hAnsi="Narkisim"/>
          <w:rtl/>
        </w:rPr>
        <w:t>.</w:t>
      </w:r>
    </w:p>
    <w:p w14:paraId="040811DF" w14:textId="77777777" w:rsidR="00460E79" w:rsidRPr="007E31CA" w:rsidRDefault="00000000" w:rsidP="007E31CA">
      <w:pPr>
        <w:pStyle w:val="aa"/>
        <w:bidi/>
        <w:rPr>
          <w:rFonts w:ascii="Narkisim" w:hAnsi="Narkisim"/>
        </w:rPr>
      </w:pPr>
      <w:r w:rsidRPr="007E31CA">
        <w:rPr>
          <w:rFonts w:ascii="Narkisim" w:hAnsi="Narkisim"/>
          <w:rtl/>
        </w:rPr>
        <w:t>ורמי בר חמא (זבחים עה:) נסתפק בזה אי תמורת בכור יש לה פדיון</w:t>
      </w:r>
      <w:r w:rsidRPr="007E31CA">
        <w:rPr>
          <w:rStyle w:val="ac"/>
          <w:rFonts w:ascii="Narkisim" w:hAnsi="Narkisim"/>
          <w:rtl/>
        </w:rPr>
        <w:footnoteReference w:id="888"/>
      </w:r>
      <w:r w:rsidRPr="007E31CA">
        <w:rPr>
          <w:rFonts w:ascii="Narkisim" w:hAnsi="Narkisim"/>
          <w:rtl/>
        </w:rPr>
        <w:t>. ועוד מיבע"ל אי תמורת בכור נשקל בליטרא. ורבא פשט לו דדינו כבכור.</w:t>
      </w:r>
    </w:p>
    <w:p w14:paraId="44A2468B" w14:textId="77777777" w:rsidR="00460E79" w:rsidRPr="007E31CA" w:rsidRDefault="00000000" w:rsidP="007E31CA">
      <w:pPr>
        <w:bidi/>
        <w:rPr>
          <w:rFonts w:ascii="Narkisim" w:hAnsi="Narkisim" w:cs="Narkisim"/>
        </w:rPr>
      </w:pPr>
      <w:r w:rsidRPr="007E31CA">
        <w:rPr>
          <w:rFonts w:ascii="Narkisim" w:hAnsi="Narkisim" w:cs="Narkisim"/>
          <w:u w:val="single"/>
          <w:rtl/>
        </w:rPr>
        <w:t>ותמורת שמו אינה חלה אלא על דבר הראוי בלבד</w:t>
      </w:r>
      <w:r w:rsidRPr="007E31CA">
        <w:rPr>
          <w:rFonts w:ascii="Narkisim" w:hAnsi="Narkisim" w:cs="Narkisim"/>
          <w:rtl/>
        </w:rPr>
        <w:t>. פ</w:t>
      </w:r>
      <w:r w:rsidRPr="007E31CA">
        <w:rPr>
          <w:rFonts w:ascii="Narkisim" w:hAnsi="Narkisim" w:cs="Narkisim"/>
          <w:b/>
          <w:bCs/>
          <w:rtl/>
        </w:rPr>
        <w:t>רש"י</w:t>
      </w:r>
      <w:r w:rsidRPr="007E31CA">
        <w:rPr>
          <w:rFonts w:ascii="Narkisim" w:hAnsi="Narkisim" w:cs="Narkisim"/>
          <w:rtl/>
        </w:rPr>
        <w:t xml:space="preserve"> דבר הראוי ליקדש קדושה גמורה, לאפוקי בעל מום כשקדם מומן להקדישן. </w:t>
      </w:r>
      <w:r w:rsidRPr="007E31CA">
        <w:rPr>
          <w:rFonts w:ascii="Narkisim" w:hAnsi="Narkisim" w:cs="Narkisim"/>
          <w:szCs w:val="20"/>
          <w:rtl/>
        </w:rPr>
        <w:t>[ואף דמעשר בהמה חל על בעל מום, תמורת שמו הוה קרבן שלמים ולא חל].</w:t>
      </w:r>
      <w:r w:rsidRPr="007E31CA">
        <w:rPr>
          <w:rFonts w:ascii="Narkisim" w:hAnsi="Narkisim" w:cs="Narkisim"/>
          <w:rtl/>
        </w:rPr>
        <w:t xml:space="preserve"> ו</w:t>
      </w:r>
      <w:r w:rsidRPr="007E31CA">
        <w:rPr>
          <w:rFonts w:ascii="Narkisim" w:hAnsi="Narkisim" w:cs="Narkisim"/>
          <w:b/>
          <w:bCs/>
          <w:rtl/>
        </w:rPr>
        <w:t>רגמ"ה</w:t>
      </w:r>
      <w:r w:rsidRPr="007E31CA">
        <w:rPr>
          <w:rFonts w:ascii="Narkisim" w:hAnsi="Narkisim" w:cs="Narkisim"/>
          <w:rtl/>
        </w:rPr>
        <w:t xml:space="preserve"> הוסיף אף אתנן מוקצה ונעבד</w:t>
      </w:r>
      <w:r w:rsidRPr="007E31CA">
        <w:rPr>
          <w:rStyle w:val="ac"/>
          <w:rFonts w:ascii="Narkisim" w:hAnsi="Narkisim" w:cs="Narkisim"/>
          <w:rtl/>
        </w:rPr>
        <w:footnoteReference w:id="889"/>
      </w:r>
      <w:r w:rsidRPr="007E31CA">
        <w:rPr>
          <w:rFonts w:ascii="Narkisim" w:hAnsi="Narkisim" w:cs="Narkisim"/>
          <w:rtl/>
        </w:rPr>
        <w:t>.</w:t>
      </w:r>
    </w:p>
    <w:p w14:paraId="2079149F" w14:textId="77777777" w:rsidR="00460E79" w:rsidRPr="007E31CA" w:rsidRDefault="00000000" w:rsidP="007E31CA">
      <w:pPr>
        <w:pStyle w:val="a7"/>
        <w:bidi/>
        <w:rPr>
          <w:rFonts w:ascii="Narkisim" w:hAnsi="Narkisim"/>
        </w:rPr>
      </w:pPr>
      <w:r w:rsidRPr="007E31CA">
        <w:rPr>
          <w:rFonts w:ascii="Narkisim" w:hAnsi="Narkisim"/>
          <w:rtl/>
        </w:rPr>
        <w:t>וה</w:t>
      </w:r>
      <w:r w:rsidRPr="007E31CA">
        <w:rPr>
          <w:rFonts w:ascii="Narkisim" w:hAnsi="Narkisim"/>
          <w:b/>
          <w:bCs/>
          <w:rtl/>
        </w:rPr>
        <w:t>או"ש</w:t>
      </w:r>
      <w:r w:rsidRPr="007E31CA">
        <w:rPr>
          <w:rFonts w:ascii="Narkisim" w:hAnsi="Narkisim"/>
          <w:rtl/>
        </w:rPr>
        <w:t xml:space="preserve"> (בכורות ח ב) העיר שלא מצאנו ברמב"ם אי חל על בעל מום</w:t>
      </w:r>
      <w:r w:rsidRPr="007E31CA">
        <w:rPr>
          <w:rStyle w:val="ac"/>
          <w:rFonts w:ascii="Narkisim" w:hAnsi="Narkisim"/>
          <w:rtl/>
        </w:rPr>
        <w:footnoteReference w:id="890"/>
      </w:r>
      <w:r w:rsidRPr="007E31CA">
        <w:rPr>
          <w:rFonts w:ascii="Narkisim" w:hAnsi="Narkisim"/>
          <w:rtl/>
        </w:rPr>
        <w:t>, ומהגמ' דידן אין הכרח, די"ל דקאי בבהמות דאין בהם חיוב מעשר. דתמורת גופו חל בלא מנין ואף בבהמות שכבר מנאם למעשר וכן יתום ולקוח שפטורין ממעשר. ואילו תמורת שמו הוה דוקא דרך מנין הראוי למעשר.</w:t>
      </w:r>
    </w:p>
    <w:p w14:paraId="6018CE3C" w14:textId="77777777" w:rsidR="00460E79" w:rsidRPr="007E31CA" w:rsidRDefault="00000000" w:rsidP="007E31CA">
      <w:pPr>
        <w:pStyle w:val="aa"/>
        <w:bidi/>
        <w:rPr>
          <w:rFonts w:ascii="Narkisim" w:hAnsi="Narkisim"/>
        </w:rPr>
      </w:pPr>
      <w:r w:rsidRPr="007E31CA">
        <w:rPr>
          <w:rFonts w:ascii="Narkisim" w:hAnsi="Narkisim"/>
          <w:u w:val="single"/>
          <w:rtl/>
        </w:rPr>
        <w:t>רש"י ד"ה תמורת גופו חלה</w:t>
      </w:r>
      <w:r w:rsidRPr="007E31CA">
        <w:rPr>
          <w:rFonts w:ascii="Narkisim" w:hAnsi="Narkisim"/>
          <w:rtl/>
        </w:rPr>
        <w:t>. מ"ט כמעשר דחל על בע"מ וכו'. וה</w:t>
      </w:r>
      <w:r w:rsidRPr="007E31CA">
        <w:rPr>
          <w:rFonts w:ascii="Narkisim" w:hAnsi="Narkisim"/>
          <w:b/>
          <w:bCs/>
          <w:rtl/>
        </w:rPr>
        <w:t>גרי"ז</w:t>
      </w:r>
      <w:r w:rsidRPr="007E31CA">
        <w:rPr>
          <w:rFonts w:ascii="Narkisim" w:hAnsi="Narkisim"/>
          <w:rtl/>
        </w:rPr>
        <w:t xml:space="preserve"> הביא שב</w:t>
      </w:r>
      <w:r w:rsidRPr="007E31CA">
        <w:rPr>
          <w:rFonts w:ascii="Narkisim" w:hAnsi="Narkisim"/>
          <w:b/>
          <w:bCs/>
          <w:rtl/>
        </w:rPr>
        <w:t>שיטמ"ק</w:t>
      </w:r>
      <w:r w:rsidRPr="007E31CA">
        <w:rPr>
          <w:rFonts w:ascii="Narkisim" w:hAnsi="Narkisim"/>
          <w:rtl/>
        </w:rPr>
        <w:t xml:space="preserve"> (ד"ו א בהשמטות</w:t>
      </w:r>
      <w:r w:rsidRPr="007E31CA">
        <w:rPr>
          <w:rStyle w:val="ac"/>
          <w:rFonts w:ascii="Narkisim" w:hAnsi="Narkisim"/>
          <w:rtl/>
        </w:rPr>
        <w:footnoteReference w:id="891"/>
      </w:r>
      <w:r w:rsidRPr="007E31CA">
        <w:rPr>
          <w:rFonts w:ascii="Narkisim" w:hAnsi="Narkisim"/>
          <w:rtl/>
        </w:rPr>
        <w:t>) גרס בגמ' 'כמעשר'. הגרי"ז הק' אמאי צריך לטעם זה, הלא כל תמורות חלין על בע"מ, כדילפי' (לעיל ט.) רע בטוב</w:t>
      </w:r>
      <w:r w:rsidRPr="007E31CA">
        <w:rPr>
          <w:rStyle w:val="ac"/>
          <w:rFonts w:ascii="Narkisim" w:hAnsi="Narkisim"/>
          <w:rtl/>
        </w:rPr>
        <w:footnoteReference w:id="892"/>
      </w:r>
      <w:r w:rsidRPr="007E31CA">
        <w:rPr>
          <w:rFonts w:ascii="Narkisim" w:hAnsi="Narkisim"/>
          <w:rtl/>
        </w:rPr>
        <w:t>.</w:t>
      </w:r>
      <w:r w:rsidRPr="007E31CA">
        <w:rPr>
          <w:rStyle w:val="ac"/>
          <w:rFonts w:ascii="Narkisim" w:hAnsi="Narkisim"/>
          <w:rtl/>
        </w:rPr>
        <w:footnoteReference w:id="893"/>
      </w:r>
    </w:p>
    <w:p w14:paraId="32ACAFA9" w14:textId="77777777" w:rsidR="00460E79" w:rsidRPr="007E31CA" w:rsidRDefault="00000000" w:rsidP="007E31CA">
      <w:pPr>
        <w:pStyle w:val="a8"/>
        <w:bidi/>
        <w:rPr>
          <w:rFonts w:ascii="Narkisim" w:hAnsi="Narkisim"/>
        </w:rPr>
      </w:pPr>
      <w:r w:rsidRPr="007E31CA">
        <w:rPr>
          <w:rFonts w:ascii="Narkisim" w:hAnsi="Narkisim"/>
          <w:rtl/>
        </w:rPr>
        <w:lastRenderedPageBreak/>
        <w:t>והגרי"ז כת' דאפשר דס"ד דיש בו תיכף התירא דמום לאוכלו, וא"כ אינו קדוה"ג גמורה</w:t>
      </w:r>
      <w:r w:rsidRPr="007E31CA">
        <w:rPr>
          <w:rStyle w:val="ac"/>
          <w:rFonts w:ascii="Narkisim" w:hAnsi="Narkisim"/>
          <w:rtl/>
        </w:rPr>
        <w:footnoteReference w:id="894"/>
      </w:r>
      <w:r w:rsidRPr="007E31CA">
        <w:rPr>
          <w:rFonts w:ascii="Narkisim" w:hAnsi="Narkisim"/>
          <w:rtl/>
        </w:rPr>
        <w:t>. ומש"ה הוצרך ללמוד דמצאנו כן במעשר עצמו, דחלה בו קדוה"ג. ועוד ביאר דהכא קמ"ל דחל בו הדינים המיוחדים שיש בבכור ובמעשר</w:t>
      </w:r>
      <w:r w:rsidRPr="007E31CA">
        <w:rPr>
          <w:rStyle w:val="ac"/>
          <w:rFonts w:ascii="Narkisim" w:hAnsi="Narkisim"/>
          <w:rtl/>
        </w:rPr>
        <w:footnoteReference w:id="895"/>
      </w:r>
      <w:r w:rsidRPr="007E31CA">
        <w:rPr>
          <w:rFonts w:ascii="Narkisim" w:hAnsi="Narkisim"/>
          <w:rtl/>
        </w:rPr>
        <w:t>, שאינו נפדה ואינו נשחט באיטליז [ובגמ' זבחים עה: דנו אי נוהג בתמורת בכור, והכא קאי למסקנא דנוהג. וע"ע בגרי"ז שם].</w:t>
      </w:r>
    </w:p>
    <w:p w14:paraId="25DBB466" w14:textId="77777777" w:rsidR="00460E79" w:rsidRPr="007E31CA" w:rsidRDefault="00000000" w:rsidP="007E31CA">
      <w:pPr>
        <w:pStyle w:val="a8"/>
        <w:bidi/>
        <w:rPr>
          <w:rFonts w:ascii="Narkisim" w:hAnsi="Narkisim"/>
        </w:rPr>
      </w:pPr>
      <w:r w:rsidRPr="007E31CA">
        <w:rPr>
          <w:rFonts w:ascii="Narkisim" w:hAnsi="Narkisim"/>
          <w:rtl/>
        </w:rPr>
        <w:t>וללישנא אחרינא ברש"י (בסמוך) הנידון כאן דתמורת מעשר גרע משאר תמורה.</w:t>
      </w:r>
    </w:p>
    <w:p w14:paraId="78A463E6" w14:textId="77777777" w:rsidR="00460E79" w:rsidRPr="007E31CA" w:rsidRDefault="00000000" w:rsidP="007E31CA">
      <w:pPr>
        <w:bidi/>
        <w:rPr>
          <w:rFonts w:ascii="Narkisim" w:hAnsi="Narkisim" w:cs="Narkisim"/>
        </w:rPr>
      </w:pPr>
      <w:r w:rsidRPr="007E31CA">
        <w:rPr>
          <w:rFonts w:ascii="Narkisim" w:hAnsi="Narkisim" w:cs="Narkisim"/>
          <w:u w:val="single"/>
          <w:rtl/>
        </w:rPr>
        <w:t>משום דהוה דבר הבא לידון בדבר החדש, ואין בו אלא חידושו בלבד</w:t>
      </w:r>
      <w:r w:rsidRPr="007E31CA">
        <w:rPr>
          <w:rFonts w:ascii="Narkisim" w:hAnsi="Narkisim" w:cs="Narkisim"/>
          <w:rtl/>
        </w:rPr>
        <w:t>. וכיון שנתחדש דין תמורת שמו, ס"ד דיצא מכלל שאר קרבנות וליכא דין תמורת גופו. [ומשמע</w:t>
      </w:r>
      <w:r w:rsidRPr="007E31CA">
        <w:rPr>
          <w:rStyle w:val="ac"/>
          <w:rFonts w:ascii="Narkisim" w:hAnsi="Narkisim" w:cs="Narkisim"/>
          <w:rtl/>
        </w:rPr>
        <w:footnoteReference w:id="896"/>
      </w:r>
      <w:r w:rsidRPr="007E31CA">
        <w:rPr>
          <w:rFonts w:ascii="Narkisim" w:hAnsi="Narkisim" w:cs="Narkisim"/>
          <w:rtl/>
        </w:rPr>
        <w:t xml:space="preserve"> שהוא המידה (מידה יא) דכל דבר שהיה בכלל ויצא מן הכלל לידון בדבר חדש, אי אתה יכול להחזירו לכללו עד שיחזירנו הכתוב לכללו בפירוש].</w:t>
      </w:r>
    </w:p>
    <w:p w14:paraId="55996D42" w14:textId="77777777" w:rsidR="00460E79" w:rsidRPr="007E31CA" w:rsidRDefault="00000000" w:rsidP="007E31CA">
      <w:pPr>
        <w:bidi/>
        <w:rPr>
          <w:rFonts w:ascii="Narkisim" w:hAnsi="Narkisim" w:cs="Narkisim"/>
        </w:rPr>
      </w:pPr>
      <w:r w:rsidRPr="007E31CA">
        <w:rPr>
          <w:rFonts w:ascii="Narkisim" w:hAnsi="Narkisim" w:cs="Narkisim"/>
          <w:rtl/>
        </w:rPr>
        <w:t>ו</w:t>
      </w:r>
      <w:r w:rsidRPr="007E31CA">
        <w:rPr>
          <w:rFonts w:ascii="Narkisim" w:hAnsi="Narkisim" w:cs="Narkisim"/>
          <w:b/>
          <w:bCs/>
          <w:rtl/>
        </w:rPr>
        <w:t>רש"י</w:t>
      </w:r>
      <w:r w:rsidRPr="007E31CA">
        <w:rPr>
          <w:rFonts w:ascii="Narkisim" w:hAnsi="Narkisim" w:cs="Narkisim"/>
          <w:rtl/>
        </w:rPr>
        <w:t xml:space="preserve"> הביא ל"א (וכן תוס' ד"ה לדון) דכיון שאינה חלה אלא על דבר הראוי, סברא היא שהחמיר כשאר שלמים, ואיצטריך קרא לרבויי תמורת גופו דחל על בעל מום.</w:t>
      </w:r>
    </w:p>
    <w:p w14:paraId="7A015CCE"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שפ"א</w:t>
      </w:r>
      <w:r w:rsidRPr="007E31CA">
        <w:rPr>
          <w:rFonts w:ascii="Narkisim" w:hAnsi="Narkisim"/>
          <w:rtl/>
        </w:rPr>
        <w:t xml:space="preserve"> (בע"א) הק' [על המשנה דהרי מעשר בכלל היה וכו'] דנימא דאיצטריך תמורה במעשר, דהו"א דוקא במה שהקדישו הוא בעצמו שייך תמורה</w:t>
      </w:r>
      <w:r w:rsidRPr="007E31CA">
        <w:rPr>
          <w:rStyle w:val="ac"/>
          <w:rFonts w:ascii="Narkisim" w:hAnsi="Narkisim"/>
          <w:rtl/>
        </w:rPr>
        <w:footnoteReference w:id="897"/>
      </w:r>
      <w:r w:rsidRPr="007E31CA">
        <w:rPr>
          <w:rFonts w:ascii="Narkisim" w:hAnsi="Narkisim"/>
          <w:rtl/>
        </w:rPr>
        <w:t>, אבל מעשר קדשתו תורה [דעשירי מאליו קדוש], וכמו ולד דכיון שהוא לא הקדישו אינו עושה תמורה. וכת' דאפשר דמעשר נחשב שהוא קידשו כשמעבירו תחת השבט, והוא עצמו מטיל על העשירי להיות קודש. [והאחרונים דנו בזה בכמה סוגיות אי מעשר נחשב קדוש מאליו או קדשתו תורה].</w:t>
      </w:r>
    </w:p>
    <w:p w14:paraId="21525741" w14:textId="77777777" w:rsidR="00460E79" w:rsidRPr="007E31CA" w:rsidRDefault="00000000" w:rsidP="007E31CA">
      <w:pPr>
        <w:bidi/>
        <w:rPr>
          <w:rFonts w:ascii="Narkisim" w:hAnsi="Narkisim" w:cs="Narkisim"/>
        </w:rPr>
      </w:pPr>
      <w:r w:rsidRPr="007E31CA">
        <w:rPr>
          <w:rFonts w:ascii="Narkisim" w:hAnsi="Narkisim" w:cs="Narkisim"/>
          <w:u w:val="single"/>
          <w:rtl/>
        </w:rPr>
        <w:t>לר' שמעון (בברייתא בע"א) דאמר דבר הבא בחובה וכו' עולת נדבה לא, א"ל עולת נדבה נמי, כיון דקבלה עליה וכו'</w:t>
      </w:r>
      <w:r w:rsidRPr="007E31CA">
        <w:rPr>
          <w:rFonts w:ascii="Narkisim" w:hAnsi="Narkisim" w:cs="Narkisim"/>
          <w:rtl/>
        </w:rPr>
        <w:t>. ה</w:t>
      </w:r>
      <w:r w:rsidRPr="007E31CA">
        <w:rPr>
          <w:rFonts w:ascii="Narkisim" w:hAnsi="Narkisim" w:cs="Narkisim"/>
          <w:b/>
          <w:bCs/>
          <w:rtl/>
        </w:rPr>
        <w:t>אחרונים</w:t>
      </w:r>
      <w:r w:rsidRPr="007E31CA">
        <w:rPr>
          <w:rFonts w:ascii="Narkisim" w:hAnsi="Narkisim" w:cs="Narkisim"/>
          <w:rtl/>
        </w:rPr>
        <w:t xml:space="preserve"> (גרמ"ד) הביאו דמבואר דאף קרבן נדבה כיון שקבלה עליה נחשב 'חובה', ויש עליו חיוב הבאה</w:t>
      </w:r>
      <w:r w:rsidRPr="007E31CA">
        <w:rPr>
          <w:rStyle w:val="ac"/>
          <w:rFonts w:ascii="Narkisim" w:hAnsi="Narkisim" w:cs="Narkisim"/>
          <w:rtl/>
        </w:rPr>
        <w:footnoteReference w:id="898"/>
      </w:r>
      <w:r w:rsidRPr="007E31CA">
        <w:rPr>
          <w:rFonts w:ascii="Narkisim" w:hAnsi="Narkisim" w:cs="Narkisim"/>
          <w:rtl/>
        </w:rPr>
        <w:t>. וכ"ה לשון ה</w:t>
      </w:r>
      <w:r w:rsidRPr="007E31CA">
        <w:rPr>
          <w:rFonts w:ascii="Narkisim" w:hAnsi="Narkisim" w:cs="Narkisim"/>
          <w:b/>
          <w:bCs/>
          <w:rtl/>
        </w:rPr>
        <w:t>רמב"ם</w:t>
      </w:r>
      <w:r w:rsidRPr="007E31CA">
        <w:rPr>
          <w:rFonts w:ascii="Narkisim" w:hAnsi="Narkisim" w:cs="Narkisim"/>
          <w:rtl/>
        </w:rPr>
        <w:t xml:space="preserve"> (נדרים א ב) שהנודר</w:t>
      </w:r>
      <w:r w:rsidRPr="007E31CA">
        <w:rPr>
          <w:rStyle w:val="ac"/>
          <w:rFonts w:ascii="Narkisim" w:hAnsi="Narkisim" w:cs="Narkisim"/>
          <w:rtl/>
        </w:rPr>
        <w:footnoteReference w:id="899"/>
      </w:r>
      <w:r w:rsidRPr="007E31CA">
        <w:rPr>
          <w:rFonts w:ascii="Narkisim" w:hAnsi="Narkisim" w:cs="Narkisim"/>
          <w:rtl/>
        </w:rPr>
        <w:t xml:space="preserve"> לחייב עצמו קרבן, בין הרי עלי ובין הרי זו וכו' והנדבה והנדר ממין אחד הוא אלא שהנדרים חייבין באחריותן ונדבות אין חייבין באחריותן</w:t>
      </w:r>
      <w:r w:rsidRPr="007E31CA">
        <w:rPr>
          <w:rStyle w:val="ac"/>
          <w:rFonts w:ascii="Narkisim" w:hAnsi="Narkisim" w:cs="Narkisim"/>
          <w:rtl/>
        </w:rPr>
        <w:footnoteReference w:id="900"/>
      </w:r>
      <w:r w:rsidRPr="007E31CA">
        <w:rPr>
          <w:rFonts w:ascii="Narkisim" w:hAnsi="Narkisim" w:cs="Narkisim"/>
          <w:rtl/>
        </w:rPr>
        <w:t xml:space="preserve">. </w:t>
      </w:r>
      <w:r w:rsidRPr="007E31CA">
        <w:rPr>
          <w:rFonts w:ascii="Narkisim" w:hAnsi="Narkisim" w:cs="Narkisim"/>
          <w:szCs w:val="20"/>
          <w:rtl/>
        </w:rPr>
        <w:t>[ואין אופן להביא קרבן בלא נדר או נדבה]</w:t>
      </w:r>
      <w:r w:rsidRPr="007E31CA">
        <w:rPr>
          <w:rFonts w:ascii="Narkisim" w:hAnsi="Narkisim" w:cs="Narkisim"/>
          <w:rtl/>
        </w:rPr>
        <w:t>.</w:t>
      </w:r>
    </w:p>
    <w:p w14:paraId="6EEA1B5F" w14:textId="77777777" w:rsidR="00460E79" w:rsidRPr="007E31CA" w:rsidRDefault="00000000" w:rsidP="007E31CA">
      <w:pPr>
        <w:pStyle w:val="aa"/>
        <w:bidi/>
        <w:rPr>
          <w:rFonts w:ascii="Narkisim" w:hAnsi="Narkisim"/>
        </w:rPr>
      </w:pPr>
      <w:r w:rsidRPr="007E31CA">
        <w:rPr>
          <w:rFonts w:ascii="Narkisim" w:hAnsi="Narkisim"/>
          <w:u w:val="single"/>
          <w:rtl/>
        </w:rPr>
        <w:t>אי קסבר כמ"ד מותרות לנדבת צבור וכו'</w:t>
      </w:r>
      <w:r w:rsidRPr="007E31CA">
        <w:rPr>
          <w:rFonts w:ascii="Narkisim" w:hAnsi="Narkisim"/>
          <w:rtl/>
        </w:rPr>
        <w:t>. דנח' במשנה (לקמן כ: הו' בשיטמ"ק על רש"י), דת"ק אמר יפלו דמיהן לנדבה, ור"א אמר יביא בדמיהן עולות, והמשנה פי' מה בין דברי ר"א וחכמים, אלא בזמן שהיא באה חובה, יש סמיכה ומביא נסכים משלו, ואם היה כהן עבודתה ועורה שלו. ובזמן שהיא באה נדבה אינו סומך, ונסכיה משל צבור, ועבודתה ועורה של אנשי משמר.</w:t>
      </w:r>
    </w:p>
    <w:p w14:paraId="262905A6" w14:textId="77777777" w:rsidR="00460E79" w:rsidRPr="007E31CA" w:rsidRDefault="00000000" w:rsidP="007E31CA">
      <w:pPr>
        <w:pStyle w:val="aa"/>
        <w:bidi/>
        <w:rPr>
          <w:rFonts w:ascii="Narkisim" w:hAnsi="Narkisim"/>
        </w:rPr>
      </w:pPr>
      <w:r w:rsidRPr="007E31CA">
        <w:rPr>
          <w:rFonts w:ascii="Narkisim" w:hAnsi="Narkisim"/>
          <w:rtl/>
        </w:rPr>
        <w:t>וה</w:t>
      </w:r>
      <w:r w:rsidRPr="007E31CA">
        <w:rPr>
          <w:rFonts w:ascii="Narkisim" w:hAnsi="Narkisim"/>
          <w:b/>
          <w:bCs/>
          <w:rtl/>
        </w:rPr>
        <w:t>אחרונים</w:t>
      </w:r>
      <w:r w:rsidRPr="007E31CA">
        <w:rPr>
          <w:rFonts w:ascii="Narkisim" w:hAnsi="Narkisim"/>
          <w:rtl/>
        </w:rPr>
        <w:t xml:space="preserve"> הק' לדעת הרמב"ם נימא דנפק"מ שלוקה על התמורה. ולר' שמעון אינו לוקה.</w:t>
      </w:r>
    </w:p>
    <w:p w14:paraId="0ECA67C8" w14:textId="77777777" w:rsidR="00460E79" w:rsidRPr="007E31CA" w:rsidRDefault="00000000" w:rsidP="007E31CA">
      <w:pPr>
        <w:pStyle w:val="aa"/>
        <w:bidi/>
        <w:rPr>
          <w:rFonts w:ascii="Narkisim" w:hAnsi="Narkisim"/>
        </w:rPr>
      </w:pPr>
      <w:r w:rsidRPr="007E31CA">
        <w:rPr>
          <w:rFonts w:ascii="Narkisim" w:hAnsi="Narkisim"/>
          <w:u w:val="single"/>
          <w:rtl/>
        </w:rPr>
        <w:t>תיבעי</w:t>
      </w:r>
      <w:r w:rsidRPr="007E31CA">
        <w:rPr>
          <w:rFonts w:ascii="Narkisim" w:hAnsi="Narkisim"/>
          <w:rtl/>
        </w:rPr>
        <w:t>. [ובגמ' לעיל ט: קאי בתיקו]. וה</w:t>
      </w:r>
      <w:r w:rsidRPr="007E31CA">
        <w:rPr>
          <w:rFonts w:ascii="Narkisim" w:hAnsi="Narkisim"/>
          <w:b/>
          <w:bCs/>
          <w:rtl/>
        </w:rPr>
        <w:t>שיטמ"ק</w:t>
      </w:r>
      <w:r w:rsidRPr="007E31CA">
        <w:rPr>
          <w:rFonts w:ascii="Narkisim" w:hAnsi="Narkisim"/>
          <w:rtl/>
        </w:rPr>
        <w:t xml:space="preserve"> (יד, גליון מהר"מ המעילי) כת' דתיבעי הוא לשון הירושלמי במקום תיקו האמור בתלמוד</w:t>
      </w:r>
      <w:r w:rsidRPr="007E31CA">
        <w:rPr>
          <w:rStyle w:val="ac"/>
          <w:rFonts w:ascii="Narkisim" w:hAnsi="Narkisim"/>
          <w:rtl/>
        </w:rPr>
        <w:footnoteReference w:id="901"/>
      </w:r>
      <w:r w:rsidRPr="007E31CA">
        <w:rPr>
          <w:rFonts w:ascii="Narkisim" w:hAnsi="Narkisim"/>
          <w:rtl/>
        </w:rPr>
        <w:t>. וכאילו אמר תתעורר לשאול לחכמים רבים אשר תעמוד בו על האמת</w:t>
      </w:r>
      <w:r w:rsidRPr="007E31CA">
        <w:rPr>
          <w:rStyle w:val="ac"/>
          <w:rFonts w:ascii="Narkisim" w:hAnsi="Narkisim"/>
          <w:rtl/>
        </w:rPr>
        <w:footnoteReference w:id="902"/>
      </w:r>
      <w:r w:rsidRPr="007E31CA">
        <w:rPr>
          <w:rFonts w:ascii="Narkisim" w:hAnsi="Narkisim"/>
          <w:rtl/>
        </w:rPr>
        <w:t>.</w:t>
      </w:r>
    </w:p>
    <w:p w14:paraId="05FC1929" w14:textId="77777777" w:rsidR="00460E79" w:rsidRPr="007E31CA" w:rsidRDefault="00000000" w:rsidP="007E31CA">
      <w:pPr>
        <w:pStyle w:val="aa"/>
        <w:bidi/>
        <w:rPr>
          <w:rFonts w:ascii="Narkisim" w:hAnsi="Narkisim"/>
          <w:b/>
          <w:bCs/>
          <w:i/>
          <w:iCs/>
        </w:rPr>
      </w:pPr>
      <w:r w:rsidRPr="007E31CA">
        <w:rPr>
          <w:rFonts w:ascii="Narkisim" w:hAnsi="Narkisim"/>
          <w:b/>
          <w:bCs/>
          <w:i/>
          <w:iCs/>
          <w:rtl/>
        </w:rPr>
        <w:tab/>
        <w:t>הדרן עלך פרק הכל ממירין</w:t>
      </w:r>
    </w:p>
    <w:sectPr w:rsidR="00460E79" w:rsidRPr="007E31CA">
      <w:headerReference w:type="even" r:id="rId6"/>
      <w:headerReference w:type="default" r:id="rId7"/>
      <w:pgSz w:w="10545" w:h="14967"/>
      <w:pgMar w:top="736" w:right="567" w:bottom="454" w:left="567" w:header="17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80574" w14:textId="77777777" w:rsidR="006B233A" w:rsidRDefault="006B233A">
      <w:pPr>
        <w:spacing w:before="0" w:after="0"/>
      </w:pPr>
      <w:r>
        <w:separator/>
      </w:r>
    </w:p>
  </w:endnote>
  <w:endnote w:type="continuationSeparator" w:id="0">
    <w:p w14:paraId="3505856D" w14:textId="77777777" w:rsidR="006B233A" w:rsidRDefault="006B233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Narkisim, sans-serif">
    <w:altName w:val="Narkisim"/>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B76FA" w14:textId="77777777" w:rsidR="006B233A" w:rsidRDefault="006B233A">
      <w:pPr>
        <w:spacing w:before="0" w:after="0"/>
      </w:pPr>
      <w:r>
        <w:ptab w:relativeTo="margin" w:alignment="right" w:leader="none"/>
      </w:r>
      <w:r>
        <w:rPr>
          <w:color w:val="000000"/>
        </w:rPr>
        <w:separator/>
      </w:r>
    </w:p>
  </w:footnote>
  <w:footnote w:type="continuationSeparator" w:id="0">
    <w:p w14:paraId="38C049F1" w14:textId="77777777" w:rsidR="006B233A" w:rsidRDefault="006B233A">
      <w:pPr>
        <w:spacing w:before="0" w:after="0"/>
      </w:pPr>
      <w:r>
        <w:continuationSeparator/>
      </w:r>
    </w:p>
  </w:footnote>
  <w:footnote w:id="1">
    <w:p w14:paraId="1AE90DEB" w14:textId="77777777" w:rsidR="00460E79" w:rsidRDefault="00000000" w:rsidP="007E31CA">
      <w:pPr>
        <w:pStyle w:val="Footnote"/>
        <w:bidi/>
      </w:pPr>
      <w:r>
        <w:rPr>
          <w:rStyle w:val="ac"/>
          <w:rtl/>
        </w:rPr>
        <w:footnoteRef/>
      </w:r>
      <w:r>
        <w:rPr>
          <w:rtl/>
        </w:rPr>
        <w:t xml:space="preserve">וכ"כ </w:t>
      </w:r>
      <w:r>
        <w:rPr>
          <w:b/>
          <w:bCs/>
          <w:rtl/>
        </w:rPr>
        <w:t>רש"י</w:t>
      </w:r>
      <w:r>
        <w:rPr>
          <w:rtl/>
        </w:rPr>
        <w:t xml:space="preserve"> (חולין מא: ד"ה אימר) דחייל שם תמורה אף דלא מוקי לה בהדי זבח, והביא מהמשנה כז:. אך דוקא כשאומר תחת קרבן מסויים, אבל האומר תחת חטאת תחת עולה לא אמר כלום (כדתנן לקמן שם).</w:t>
      </w:r>
    </w:p>
  </w:footnote>
  <w:footnote w:id="2">
    <w:p w14:paraId="79C7ABDC" w14:textId="77777777" w:rsidR="00460E79" w:rsidRDefault="00000000" w:rsidP="007E31CA">
      <w:pPr>
        <w:pStyle w:val="Footnote"/>
        <w:bidi/>
      </w:pPr>
      <w:r>
        <w:rPr>
          <w:rStyle w:val="ac"/>
          <w:rtl/>
        </w:rPr>
        <w:footnoteRef/>
      </w:r>
      <w:r>
        <w:rPr>
          <w:rtl/>
        </w:rPr>
        <w:t>וע"ע תוס' (בכורות טז.) דתמורה יש בה קדושה, ולא דמי לולדות דאין בהן קדושה אלא מכח אמן.</w:t>
      </w:r>
    </w:p>
  </w:footnote>
  <w:footnote w:id="3">
    <w:p w14:paraId="7C191FAA" w14:textId="77777777" w:rsidR="00460E79" w:rsidRDefault="00000000" w:rsidP="007E31CA">
      <w:pPr>
        <w:pStyle w:val="Footnote"/>
        <w:bidi/>
      </w:pPr>
      <w:r>
        <w:rPr>
          <w:rStyle w:val="ac"/>
          <w:rtl/>
        </w:rPr>
        <w:footnoteRef/>
      </w:r>
      <w:r>
        <w:rPr>
          <w:rtl/>
        </w:rPr>
        <w:t>וביאר דהוה כמו במשהה חמץ ע"מ לבערו דכ' התוס' (פסחים כט:) דאינו עובר בבל יראה כיון דבדעתו לקיים העשה, וציין לשאג"א (פא) שהאריך בזה [וה"נ כיון דכוונתו לקיום העשה המנתק יהא רשאי לעבור על הל"ת]. קמ"ל דאינו כן. וביאר דלמסקנא (לקמן ד:) תמורה לא הוה ניתק לעשה, דלא אתי עשה ועקר תרי לאוי או כיון שהלאו כולל יותר מהעשה [וכמו שכ' הרמב"ם].</w:t>
      </w:r>
    </w:p>
  </w:footnote>
  <w:footnote w:id="4">
    <w:p w14:paraId="6AE0A9A0" w14:textId="77777777" w:rsidR="00460E79" w:rsidRDefault="00000000" w:rsidP="007E31CA">
      <w:pPr>
        <w:pStyle w:val="Footnote"/>
        <w:bidi/>
      </w:pPr>
      <w:r>
        <w:rPr>
          <w:rStyle w:val="ac"/>
          <w:rtl/>
        </w:rPr>
        <w:footnoteRef/>
      </w:r>
      <w:r>
        <w:rPr>
          <w:rtl/>
        </w:rPr>
        <w:t>ובגמ' (לקמן ה:) מבואר דנחשב 'אהני מעשיו' במה ששחל קדושה על בהמה שניה. וכן בגמ' (ג:) מבואר דבדיבורו אתעבד מעשה [ויתבאר לקמן שם].</w:t>
      </w:r>
    </w:p>
  </w:footnote>
  <w:footnote w:id="5">
    <w:p w14:paraId="47D85C7B" w14:textId="77777777" w:rsidR="00460E79" w:rsidRDefault="00000000" w:rsidP="007E31CA">
      <w:pPr>
        <w:pStyle w:val="Footnote"/>
        <w:bidi/>
      </w:pPr>
      <w:r>
        <w:rPr>
          <w:rStyle w:val="ac"/>
          <w:rtl/>
        </w:rPr>
        <w:footnoteRef/>
      </w:r>
      <w:r>
        <w:rPr>
          <w:rtl/>
        </w:rPr>
        <w:t>וכן מבואר בלח"מ (סנהדרין יח ב הו' לקמן ג:).</w:t>
      </w:r>
    </w:p>
  </w:footnote>
  <w:footnote w:id="6">
    <w:p w14:paraId="5260B02D" w14:textId="77777777" w:rsidR="00460E79" w:rsidRDefault="00000000" w:rsidP="007E31CA">
      <w:pPr>
        <w:pStyle w:val="Footnote"/>
        <w:bidi/>
      </w:pPr>
      <w:r>
        <w:rPr>
          <w:rStyle w:val="ac"/>
          <w:rtl/>
        </w:rPr>
        <w:footnoteRef/>
      </w:r>
      <w:r>
        <w:rPr>
          <w:rtl/>
        </w:rPr>
        <w:t>וכת' אף על פי שכל חוקי התורה גזירות הם כמו שביארנו בסוף מעילה, ראוי להתבונן בהן וכל מה שאתה יכול ליתן לו טעם תן לו טעם, הרי אמרו חכמים הראשונים שהמלך שלמה הבין רוב הטעמים של כל חוקי התורה.</w:t>
      </w:r>
    </w:p>
  </w:footnote>
  <w:footnote w:id="7">
    <w:p w14:paraId="625391DA" w14:textId="77777777" w:rsidR="00460E79" w:rsidRDefault="00000000" w:rsidP="007E31CA">
      <w:pPr>
        <w:pStyle w:val="Footnote"/>
        <w:bidi/>
      </w:pPr>
      <w:r>
        <w:rPr>
          <w:rStyle w:val="ac"/>
          <w:rtl/>
        </w:rPr>
        <w:footnoteRef/>
      </w:r>
      <w:r>
        <w:rPr>
          <w:rtl/>
        </w:rPr>
        <w:t>וביאר עד"ז דין אם המקדיש יגאל את ביתו ויסף חמישית כסף ערכך עליו, שחששה תורה שיפדה בפחות משוויו אמרה תורה אם פדה לעצמו יוסיף חומש.</w:t>
      </w:r>
    </w:p>
  </w:footnote>
  <w:footnote w:id="8">
    <w:p w14:paraId="3B0F3A6D" w14:textId="77777777" w:rsidR="00460E79" w:rsidRDefault="00000000" w:rsidP="007E31CA">
      <w:pPr>
        <w:pStyle w:val="Footnote"/>
        <w:bidi/>
      </w:pPr>
      <w:r>
        <w:rPr>
          <w:rStyle w:val="ac"/>
          <w:rtl/>
        </w:rPr>
        <w:footnoteRef/>
      </w:r>
      <w:r>
        <w:rPr>
          <w:rtl/>
        </w:rPr>
        <w:t>וכל אלו הדברים כדי לכוף את יצרו ולתקן דעותיו, ורוב דיני התורה אינן אלא עצות מרחוק מגדול העצה לתקן הדעות וליישר כל המעשים, וכן הוא אומר הלא כתבתי לך שלישים במועצות ודעת, להודיעך קושט אמרי אמת להשיב אמרים אמת לשולחך.</w:t>
      </w:r>
    </w:p>
  </w:footnote>
  <w:footnote w:id="9">
    <w:p w14:paraId="52414675" w14:textId="77777777" w:rsidR="00460E79" w:rsidRDefault="00000000" w:rsidP="007E31CA">
      <w:pPr>
        <w:pStyle w:val="Footnote"/>
        <w:bidi/>
      </w:pPr>
      <w:r>
        <w:rPr>
          <w:rStyle w:val="ac"/>
          <w:rtl/>
        </w:rPr>
        <w:footnoteRef/>
      </w:r>
      <w:r>
        <w:rPr>
          <w:rtl/>
        </w:rPr>
        <w:t>ע' רמב"ם (מאכ"א ב כג וסה"מ קעה – קעט) שהאריך בזה.</w:t>
      </w:r>
    </w:p>
  </w:footnote>
  <w:footnote w:id="10">
    <w:p w14:paraId="2D38CEB2" w14:textId="77777777" w:rsidR="00460E79" w:rsidRDefault="00000000" w:rsidP="007E31CA">
      <w:pPr>
        <w:pStyle w:val="Footnote"/>
        <w:bidi/>
      </w:pPr>
      <w:r>
        <w:rPr>
          <w:rStyle w:val="ac"/>
          <w:rtl/>
        </w:rPr>
        <w:footnoteRef/>
      </w:r>
      <w:r>
        <w:rPr>
          <w:rtl/>
        </w:rPr>
        <w:t>אבל היכא דצריכי תרוייהו אינו לוקה ב'. והגרי"ז ביאר דזה כוונת תוס' דידן בתי' הב'.</w:t>
      </w:r>
    </w:p>
  </w:footnote>
  <w:footnote w:id="11">
    <w:p w14:paraId="775E547C" w14:textId="77777777" w:rsidR="00460E79" w:rsidRDefault="00000000" w:rsidP="007E31CA">
      <w:pPr>
        <w:pStyle w:val="Footnote"/>
        <w:bidi/>
      </w:pPr>
      <w:r>
        <w:rPr>
          <w:rStyle w:val="ac"/>
          <w:rtl/>
        </w:rPr>
        <w:footnoteRef/>
      </w:r>
      <w:r>
        <w:rPr>
          <w:rtl/>
        </w:rPr>
        <w:t>וה</w:t>
      </w:r>
      <w:r>
        <w:rPr>
          <w:b/>
          <w:bCs/>
          <w:rtl/>
        </w:rPr>
        <w:t>מהרש"א</w:t>
      </w:r>
      <w:r>
        <w:rPr>
          <w:rtl/>
        </w:rPr>
        <w:t xml:space="preserve"> (חולין ב.) דן עוד דצריכי תרוייהו, דלא נימא דהוה לאו הניתק לעשה [וכגמ' לקמן ד:]. ויתבאר לקמן.</w:t>
      </w:r>
    </w:p>
  </w:footnote>
  <w:footnote w:id="12">
    <w:p w14:paraId="78DC005F" w14:textId="77777777" w:rsidR="00460E79" w:rsidRDefault="00000000" w:rsidP="007E31CA">
      <w:pPr>
        <w:pStyle w:val="Footnote"/>
        <w:bidi/>
      </w:pPr>
      <w:r>
        <w:rPr>
          <w:rStyle w:val="ac"/>
          <w:rtl/>
        </w:rPr>
        <w:footnoteRef/>
      </w:r>
      <w:r>
        <w:rPr>
          <w:rtl/>
        </w:rPr>
        <w:t>ומסקנת הגמ' כגון דאמר כל הרוצה להמיר. [ולקמן בע"ב וט. יתבאר גדר 'כל הרוצה להמיר'].</w:t>
      </w:r>
    </w:p>
  </w:footnote>
  <w:footnote w:id="13">
    <w:p w14:paraId="2B0728EF" w14:textId="77777777" w:rsidR="00460E79" w:rsidRDefault="00000000" w:rsidP="007E31CA">
      <w:pPr>
        <w:pStyle w:val="Footnote"/>
        <w:bidi/>
      </w:pPr>
      <w:r>
        <w:rPr>
          <w:rStyle w:val="ac"/>
          <w:rtl/>
        </w:rPr>
        <w:footnoteRef/>
      </w:r>
      <w:r>
        <w:rPr>
          <w:rtl/>
        </w:rPr>
        <w:t>ופ</w:t>
      </w:r>
      <w:r>
        <w:rPr>
          <w:b/>
          <w:bCs/>
          <w:rtl/>
        </w:rPr>
        <w:t>רש"י</w:t>
      </w:r>
      <w:r>
        <w:rPr>
          <w:rtl/>
        </w:rPr>
        <w:t xml:space="preserve"> (ט.) דחילוף משמע ע"י ב' אנשים. ובהמשך הגמ' שם יש בזה צריכותא [ויתבאר לקמן].</w:t>
      </w:r>
    </w:p>
    <w:p w14:paraId="4CBA2C5E" w14:textId="77777777" w:rsidR="00460E79" w:rsidRDefault="00000000" w:rsidP="007E31CA">
      <w:pPr>
        <w:pStyle w:val="Footnote"/>
        <w:bidi/>
      </w:pPr>
      <w:r>
        <w:rPr>
          <w:rtl/>
        </w:rPr>
        <w:tab/>
        <w:t>וה</w:t>
      </w:r>
      <w:r>
        <w:rPr>
          <w:b/>
          <w:bCs/>
          <w:rtl/>
        </w:rPr>
        <w:t>קה"י</w:t>
      </w:r>
      <w:r>
        <w:rPr>
          <w:rtl/>
        </w:rPr>
        <w:t xml:space="preserve"> (א) כת' דלתי' הא' בתוס' לעולם הוה ב' לאוין בתמורה, אלא שהגמ' (ט.) דורשת שינוי הלשון דבהך כתוב לשון חליפין ובהך לשון תמורה. והביא דכ"כ הבית הלוי (ג כו ב).</w:t>
      </w:r>
    </w:p>
    <w:p w14:paraId="1D45004C" w14:textId="77777777" w:rsidR="00460E79" w:rsidRDefault="00000000" w:rsidP="007E31CA">
      <w:pPr>
        <w:pStyle w:val="Footnote"/>
        <w:bidi/>
      </w:pPr>
      <w:r>
        <w:rPr>
          <w:rtl/>
        </w:rPr>
        <w:tab/>
        <w:t>וה</w:t>
      </w:r>
      <w:r>
        <w:rPr>
          <w:b/>
          <w:bCs/>
          <w:rtl/>
        </w:rPr>
        <w:t>קה"י</w:t>
      </w:r>
      <w:r>
        <w:rPr>
          <w:rtl/>
        </w:rPr>
        <w:t xml:space="preserve"> (ד"ה וצ"ע) הביא מדברי רש"י דהצריכותא (לקמן ט.) דבשל חבירו אינו בא להוציא את הבהמה. ואילו בבהמת עצמו יש בו תרוייהו, שמתכוין להוציא וגם להכניס. [עי"ש בהמשך דבריו מה שדן בגמ' שם].</w:t>
      </w:r>
    </w:p>
  </w:footnote>
  <w:footnote w:id="14">
    <w:p w14:paraId="7B291788" w14:textId="77777777" w:rsidR="00460E79" w:rsidRDefault="00000000" w:rsidP="007E31CA">
      <w:pPr>
        <w:pStyle w:val="Footnote"/>
        <w:bidi/>
      </w:pPr>
      <w:r>
        <w:rPr>
          <w:rStyle w:val="ac"/>
          <w:rtl/>
        </w:rPr>
        <w:footnoteRef/>
      </w:r>
      <w:r>
        <w:rPr>
          <w:rtl/>
        </w:rPr>
        <w:t>ועפ"ז דן דהא דאמרי' (לקמן ג:) דתמורה בדיבורא אתעבד מעשה ה"מ 'לא ימיר' במה שחל קדושה, אבל לא יחליפנו לא נעשה מעשה. ומטעם זה ילקה רק מ', דאין בו מעשה.</w:t>
      </w:r>
    </w:p>
  </w:footnote>
  <w:footnote w:id="15">
    <w:p w14:paraId="7278B7E3" w14:textId="77777777" w:rsidR="00460E79" w:rsidRDefault="00000000" w:rsidP="007E31CA">
      <w:pPr>
        <w:pStyle w:val="Footnote"/>
        <w:bidi/>
      </w:pPr>
      <w:r>
        <w:rPr>
          <w:rStyle w:val="ac"/>
          <w:rtl/>
        </w:rPr>
        <w:footnoteRef/>
      </w:r>
      <w:r>
        <w:rPr>
          <w:rtl/>
        </w:rPr>
        <w:t>וכלשון הגמ' (מנחות פא.), אלא דהתם קאי לענין לכתחילה דאינו רשאי. ואילו הכא כבר עבר איסור, וצ"ב הטעם שיפסל הקרבן.</w:t>
      </w:r>
    </w:p>
  </w:footnote>
  <w:footnote w:id="16">
    <w:p w14:paraId="1C33667E" w14:textId="77777777" w:rsidR="00460E79" w:rsidRDefault="00000000" w:rsidP="007E31CA">
      <w:pPr>
        <w:pStyle w:val="Footnote"/>
        <w:bidi/>
      </w:pPr>
      <w:r>
        <w:rPr>
          <w:rStyle w:val="ac"/>
          <w:rtl/>
        </w:rPr>
        <w:footnoteRef/>
      </w:r>
      <w:r>
        <w:rPr>
          <w:rtl/>
        </w:rPr>
        <w:t>ומשמע שהגדר שסומך במקום אביו [ולא משום דעכשיו הוא הבעלים והמקריב]. {אך יל"ד לפ"ז מה הדין היורש משאר קרובים המרוחקים יותר].</w:t>
      </w:r>
    </w:p>
  </w:footnote>
  <w:footnote w:id="17">
    <w:p w14:paraId="7AEFC051" w14:textId="77777777" w:rsidR="00460E79" w:rsidRDefault="00000000" w:rsidP="007E31CA">
      <w:pPr>
        <w:pStyle w:val="Footnote"/>
        <w:bidi/>
      </w:pPr>
      <w:r>
        <w:rPr>
          <w:rStyle w:val="ac"/>
          <w:rtl/>
        </w:rPr>
        <w:footnoteRef/>
      </w:r>
      <w:r>
        <w:rPr>
          <w:rtl/>
        </w:rPr>
        <w:t>וכ"כ ה</w:t>
      </w:r>
      <w:r>
        <w:rPr>
          <w:b/>
          <w:bCs/>
          <w:rtl/>
        </w:rPr>
        <w:t>שיטמ"ק</w:t>
      </w:r>
      <w:r>
        <w:rPr>
          <w:rtl/>
        </w:rPr>
        <w:t xml:space="preserve"> (בע"ב) דאיצטריך למעט יורש מקרבנו, דסברא להיות הבן קם תחת אביו דיורש כרעא דאבוה הוא.</w:t>
      </w:r>
    </w:p>
  </w:footnote>
  <w:footnote w:id="18">
    <w:p w14:paraId="5AB1EDBE" w14:textId="77777777" w:rsidR="00460E79" w:rsidRDefault="00000000" w:rsidP="007E31CA">
      <w:pPr>
        <w:pStyle w:val="Footnote"/>
        <w:bidi/>
      </w:pPr>
      <w:r>
        <w:rPr>
          <w:rStyle w:val="ac"/>
          <w:rtl/>
        </w:rPr>
        <w:footnoteRef/>
      </w:r>
      <w:r>
        <w:rPr>
          <w:rtl/>
        </w:rPr>
        <w:t>וב</w:t>
      </w:r>
      <w:r>
        <w:rPr>
          <w:b/>
          <w:bCs/>
          <w:rtl/>
        </w:rPr>
        <w:t>שיע' הגרמ"ד</w:t>
      </w:r>
      <w:r>
        <w:rPr>
          <w:rtl/>
        </w:rPr>
        <w:t xml:space="preserve"> דן נפק"מ כשיש ב' יורשים דסגי בסמיכה של א' מהם. דאין חיוב על כל א' מגדרי בעל הקרבן. אך הביאו שה</w:t>
      </w:r>
      <w:r>
        <w:rPr>
          <w:b/>
          <w:bCs/>
          <w:rtl/>
        </w:rPr>
        <w:t>שפ"א</w:t>
      </w:r>
      <w:r>
        <w:rPr>
          <w:rtl/>
        </w:rPr>
        <w:t xml:space="preserve"> (מנחות צג:) נקט ששניהם סומכים.</w:t>
      </w:r>
    </w:p>
    <w:p w14:paraId="76FA77D9" w14:textId="77777777" w:rsidR="00460E79" w:rsidRDefault="00000000" w:rsidP="007E31CA">
      <w:pPr>
        <w:pStyle w:val="Footnote"/>
        <w:bidi/>
      </w:pPr>
      <w:r>
        <w:rPr>
          <w:rtl/>
        </w:rPr>
        <w:tab/>
        <w:t>ועוד דנו האם יורש סומך בקרבן של אשה [שלא היה בו חיוב סמיכה] שמתה.</w:t>
      </w:r>
    </w:p>
  </w:footnote>
  <w:footnote w:id="19">
    <w:p w14:paraId="01D4BA45" w14:textId="77777777" w:rsidR="00460E79" w:rsidRDefault="00000000" w:rsidP="007E31CA">
      <w:pPr>
        <w:pStyle w:val="Footnote"/>
        <w:bidi/>
      </w:pPr>
      <w:r>
        <w:rPr>
          <w:rStyle w:val="ac"/>
          <w:rtl/>
        </w:rPr>
        <w:footnoteRef/>
      </w:r>
      <w:r>
        <w:rPr>
          <w:rtl/>
        </w:rPr>
        <w:t>דדרשי' (במשנה לקמן ז:) והיה הוא ותמורתו מה הוא אין קדושה חלה עליו אלא בבית בעלים, אף תמורתו בבית בעלים.</w:t>
      </w:r>
    </w:p>
  </w:footnote>
  <w:footnote w:id="20">
    <w:p w14:paraId="58FA950C" w14:textId="77777777" w:rsidR="00460E79" w:rsidRDefault="00000000" w:rsidP="007E31CA">
      <w:pPr>
        <w:pStyle w:val="Footnote"/>
        <w:bidi/>
      </w:pPr>
      <w:r>
        <w:rPr>
          <w:rStyle w:val="ac"/>
          <w:rtl/>
        </w:rPr>
        <w:footnoteRef/>
      </w:r>
      <w:r>
        <w:rPr>
          <w:rtl/>
        </w:rPr>
        <w:t>פ</w:t>
      </w:r>
      <w:r>
        <w:rPr>
          <w:b/>
          <w:bCs/>
          <w:rtl/>
        </w:rPr>
        <w:t xml:space="preserve">רש"י </w:t>
      </w:r>
      <w:r>
        <w:rPr>
          <w:rtl/>
        </w:rPr>
        <w:t>דתמורה הוה תחילת הקדש טפי מסמיכה. ואף דכלפי קרבן הראשון נקרא 'סוף הקדש'.</w:t>
      </w:r>
    </w:p>
  </w:footnote>
  <w:footnote w:id="21">
    <w:p w14:paraId="2034DF1B" w14:textId="77777777" w:rsidR="00460E79" w:rsidRDefault="00000000" w:rsidP="007E31CA">
      <w:pPr>
        <w:pStyle w:val="Footnote"/>
        <w:bidi/>
      </w:pPr>
      <w:r>
        <w:rPr>
          <w:rStyle w:val="ac"/>
          <w:rtl/>
        </w:rPr>
        <w:footnoteRef/>
      </w:r>
      <w:r>
        <w:rPr>
          <w:rtl/>
        </w:rPr>
        <w:t>וז"ל השיטמ"ק (ערכין מתוס' הרא"ש) דהכי יליף מה סוף הקדש עשה יורש כאחר, אף תחילת הקדש עשה יורש כאחר.</w:t>
      </w:r>
    </w:p>
  </w:footnote>
  <w:footnote w:id="22">
    <w:p w14:paraId="275FCEF3" w14:textId="77777777" w:rsidR="00460E79" w:rsidRDefault="00000000" w:rsidP="007E31CA">
      <w:pPr>
        <w:pStyle w:val="Footnote"/>
        <w:bidi/>
      </w:pPr>
      <w:r>
        <w:rPr>
          <w:rStyle w:val="ac"/>
          <w:rtl/>
        </w:rPr>
        <w:footnoteRef/>
      </w:r>
      <w:r>
        <w:rPr>
          <w:rtl/>
        </w:rPr>
        <w:t>וה</w:t>
      </w:r>
      <w:r>
        <w:rPr>
          <w:b/>
          <w:bCs/>
          <w:rtl/>
        </w:rPr>
        <w:t>שיטמ"ק</w:t>
      </w:r>
      <w:r>
        <w:rPr>
          <w:rtl/>
        </w:rPr>
        <w:t xml:space="preserve"> ביאר דאי לאו קרבנו הוי מוקמינן ליה ידו ולא יד חבירו, אבל שלוחו הוי אמרינן שלוחו של אדם כמותו. וכן עובד כוכבים דאי לאו אלא חד הוי מוקמינן ליה בעובד כוכבים, אבל חבירו סומך.</w:t>
      </w:r>
    </w:p>
    <w:p w14:paraId="21930656" w14:textId="77777777" w:rsidR="00460E79" w:rsidRDefault="00000000" w:rsidP="007E31CA">
      <w:pPr>
        <w:pStyle w:val="Footnote"/>
        <w:bidi/>
      </w:pPr>
      <w:r>
        <w:rPr>
          <w:rtl/>
        </w:rPr>
        <w:tab/>
        <w:t>אבל ה</w:t>
      </w:r>
      <w:r>
        <w:rPr>
          <w:b/>
          <w:bCs/>
          <w:rtl/>
        </w:rPr>
        <w:t>ראב"ד</w:t>
      </w:r>
      <w:r>
        <w:rPr>
          <w:rtl/>
        </w:rPr>
        <w:t xml:space="preserve"> (לתו"כ ויקרא דנדבה יז ג) כת' דידו ממעטינן שליחות על הסמיכה, שאינו יכול לומר לשלוחו סמוך תחתי על ראש קרבני. וקרבנו ממעט שאם שלח קרבנו ממדינת הים, ס"ד שהשליח [להקריבו] סומך בשבילו על קרבנו, דס"ד כיון דאין בעליו כאן שיסמוך חבירו תחתיו. קמ"ל.</w:t>
      </w:r>
    </w:p>
  </w:footnote>
  <w:footnote w:id="23">
    <w:p w14:paraId="2066E4B7" w14:textId="77777777" w:rsidR="00460E79" w:rsidRDefault="00000000" w:rsidP="007E31CA">
      <w:pPr>
        <w:pStyle w:val="Footnote"/>
        <w:bidi/>
      </w:pPr>
      <w:r>
        <w:rPr>
          <w:rStyle w:val="ac"/>
          <w:rtl/>
        </w:rPr>
        <w:footnoteRef/>
      </w:r>
      <w:r>
        <w:rPr>
          <w:rtl/>
        </w:rPr>
        <w:t>סמיכה, ויבמה דדרשו וקראו לו הן ולא שלוחן, וכן בעגלה ערופה ומדדו ולא שלוחם. והוה שלשה כתובין הבאין כאחד.</w:t>
      </w:r>
    </w:p>
  </w:footnote>
  <w:footnote w:id="24">
    <w:p w14:paraId="2661014C" w14:textId="77777777" w:rsidR="00460E79" w:rsidRDefault="00000000" w:rsidP="007E31CA">
      <w:pPr>
        <w:pStyle w:val="Footnote"/>
        <w:bidi/>
      </w:pPr>
      <w:r>
        <w:rPr>
          <w:rStyle w:val="ac"/>
          <w:rtl/>
        </w:rPr>
        <w:footnoteRef/>
      </w:r>
      <w:r>
        <w:rPr>
          <w:rtl/>
        </w:rPr>
        <w:t>ו</w:t>
      </w:r>
      <w:r>
        <w:rPr>
          <w:b/>
          <w:bCs/>
          <w:rtl/>
        </w:rPr>
        <w:t>תוס'</w:t>
      </w:r>
      <w:r>
        <w:rPr>
          <w:rtl/>
        </w:rPr>
        <w:t xml:space="preserve"> (מנחות צג.) העירו מגירסת יש ספרים (גירסת הגמ' כאן, אבל ל"ג כן בגמ' מנחות שם וערכין ב.) דלא מייחד, דמשמע דלר' יהודה לא נתחייב כלל. אך הביאו דבגמ' (שם צד.) מבואר להדיא דדנו לענין תנופה דא' מניף ע"י כולם ולא דמי לסמיכה.</w:t>
      </w:r>
    </w:p>
  </w:footnote>
  <w:footnote w:id="25">
    <w:p w14:paraId="727B78A7" w14:textId="77777777" w:rsidR="00460E79" w:rsidRDefault="00000000" w:rsidP="007E31CA">
      <w:pPr>
        <w:pStyle w:val="Footnote"/>
        <w:bidi/>
      </w:pPr>
      <w:r>
        <w:rPr>
          <w:rStyle w:val="ac"/>
          <w:rtl/>
        </w:rPr>
        <w:footnoteRef/>
      </w:r>
      <w:r>
        <w:rPr>
          <w:rtl/>
        </w:rPr>
        <w:t>וה</w:t>
      </w:r>
      <w:r>
        <w:rPr>
          <w:b/>
          <w:bCs/>
          <w:rtl/>
        </w:rPr>
        <w:t>גרמ"ד</w:t>
      </w:r>
      <w:r>
        <w:rPr>
          <w:rtl/>
        </w:rPr>
        <w:t xml:space="preserve"> ביאר דלר' יהודה סגי דמתקיים דין סמיכה מצד הקרבן, ולזה סגי בא' מהם. ולרבנן קמ"ל קרא דיש גם דין סמיכה מצד הבעלים.</w:t>
      </w:r>
    </w:p>
    <w:p w14:paraId="05D099C7" w14:textId="77777777" w:rsidR="00460E79" w:rsidRDefault="00000000" w:rsidP="007E31CA">
      <w:pPr>
        <w:pStyle w:val="Footnote"/>
        <w:bidi/>
      </w:pPr>
      <w:r>
        <w:rPr>
          <w:rtl/>
        </w:rPr>
        <w:tab/>
        <w:t>ועיל"פ דלר' יהודה החיוב סמיכה הוה מצד הבעלים, אלא דס"ל דמהני שליחות כיון דאף הוא בעלים כמותו. ודוקא שליח בעלמא נתמעט משום שאינו מעשה סמיכה של בעלים, אבל הכא דבלאו הכי הוה בעלים מהני סמיכה דידיה בשליחות. וכן משמע ברש"י.</w:t>
      </w:r>
    </w:p>
  </w:footnote>
  <w:footnote w:id="26">
    <w:p w14:paraId="2EA82B8E" w14:textId="77777777" w:rsidR="00460E79" w:rsidRDefault="00000000" w:rsidP="007E31CA">
      <w:pPr>
        <w:pStyle w:val="Footnote"/>
        <w:bidi/>
      </w:pPr>
      <w:r>
        <w:rPr>
          <w:rStyle w:val="ac"/>
          <w:rtl/>
        </w:rPr>
        <w:footnoteRef/>
      </w:r>
      <w:r>
        <w:rPr>
          <w:rtl/>
        </w:rPr>
        <w:t>ואף דבעינן תיכף לסמיכה שחיטה, סגי שהוא תיכף מהאחרון.</w:t>
      </w:r>
    </w:p>
  </w:footnote>
  <w:footnote w:id="27">
    <w:p w14:paraId="049BAC46" w14:textId="77777777" w:rsidR="00460E79" w:rsidRDefault="00000000" w:rsidP="007E31CA">
      <w:pPr>
        <w:pStyle w:val="Footnote"/>
        <w:bidi/>
      </w:pPr>
      <w:r>
        <w:rPr>
          <w:rStyle w:val="ac"/>
          <w:rtl/>
        </w:rPr>
        <w:footnoteRef/>
      </w:r>
      <w:r>
        <w:rPr>
          <w:rtl/>
        </w:rPr>
        <w:t>ו</w:t>
      </w:r>
      <w:r>
        <w:rPr>
          <w:b/>
          <w:bCs/>
          <w:rtl/>
        </w:rPr>
        <w:t>תוס</w:t>
      </w:r>
      <w:r>
        <w:rPr>
          <w:rtl/>
        </w:rPr>
        <w:t>' (מנחות סא:) הק' דניבעי מיעוט גבי אשה שלא יסמוך אחר בשבילה. שמא יש מיעוט, א"נ כיון דגלי בעכו"ם הוא הדין באשה.</w:t>
      </w:r>
    </w:p>
  </w:footnote>
  <w:footnote w:id="28">
    <w:p w14:paraId="632CAA0E" w14:textId="77777777" w:rsidR="00460E79" w:rsidRDefault="00000000" w:rsidP="007E31CA">
      <w:pPr>
        <w:pStyle w:val="Footnote"/>
        <w:bidi/>
      </w:pPr>
      <w:r>
        <w:rPr>
          <w:rStyle w:val="ac"/>
          <w:rtl/>
        </w:rPr>
        <w:footnoteRef/>
      </w:r>
      <w:r>
        <w:rPr>
          <w:rtl/>
        </w:rPr>
        <w:t>ותוס' כת' דהא דאיתא דעכו"ם וחבירו נתמעט מחד קרבנו, היינו משום דשניהם אינם שלו.</w:t>
      </w:r>
    </w:p>
  </w:footnote>
  <w:footnote w:id="29">
    <w:p w14:paraId="4384D6DE" w14:textId="77777777" w:rsidR="00460E79" w:rsidRDefault="00000000" w:rsidP="007E31CA">
      <w:pPr>
        <w:pStyle w:val="Footnote"/>
        <w:bidi/>
      </w:pPr>
      <w:r>
        <w:rPr>
          <w:rStyle w:val="ac"/>
          <w:rtl/>
        </w:rPr>
        <w:footnoteRef/>
      </w:r>
      <w:r>
        <w:rPr>
          <w:rtl/>
        </w:rPr>
        <w:t>וה</w:t>
      </w:r>
      <w:r>
        <w:rPr>
          <w:b/>
          <w:bCs/>
          <w:rtl/>
        </w:rPr>
        <w:t>שיטמ"ק</w:t>
      </w:r>
      <w:r>
        <w:rPr>
          <w:rtl/>
        </w:rPr>
        <w:t xml:space="preserve"> תמה דפליגי בסברות הפוכות, דר' יהודה מצריך קרא למעט היורש, משמע דאי לאו קרא הוי מרבינן ליה. ור"מ מצריך קרא לרבות, משמע דאי לאו קרא ממעטינן ליה.</w:t>
      </w:r>
    </w:p>
  </w:footnote>
  <w:footnote w:id="30">
    <w:p w14:paraId="5A33DF2F" w14:textId="77777777" w:rsidR="00460E79" w:rsidRDefault="00000000" w:rsidP="007E31CA">
      <w:pPr>
        <w:pStyle w:val="Footnote"/>
        <w:bidi/>
      </w:pPr>
      <w:r>
        <w:rPr>
          <w:rStyle w:val="ac"/>
          <w:rtl/>
        </w:rPr>
        <w:footnoteRef/>
      </w:r>
      <w:r>
        <w:rPr>
          <w:rtl/>
        </w:rPr>
        <w:t>ו</w:t>
      </w:r>
      <w:r>
        <w:rPr>
          <w:b/>
          <w:bCs/>
          <w:rtl/>
        </w:rPr>
        <w:t>תוס'</w:t>
      </w:r>
      <w:r>
        <w:rPr>
          <w:rtl/>
        </w:rPr>
        <w:t xml:space="preserve"> (מנחות צג. וכ"מ) תמהו דר' יהודה (ע"ז כז.) לא דרש המול ימול, אלא אמרי' דיברה תורה כלשון בני אדם. ומ"ש הכא דדרש. וכת' דשמא במקום שהפסוק מוכיח לא אמרינן כן.</w:t>
      </w:r>
    </w:p>
  </w:footnote>
  <w:footnote w:id="31">
    <w:p w14:paraId="1305F46E" w14:textId="77777777" w:rsidR="00460E79" w:rsidRDefault="00000000" w:rsidP="007E31CA">
      <w:pPr>
        <w:pStyle w:val="Footnote"/>
        <w:bidi/>
      </w:pPr>
      <w:r>
        <w:rPr>
          <w:rStyle w:val="ac"/>
          <w:rtl/>
        </w:rPr>
        <w:footnoteRef/>
      </w:r>
      <w:r>
        <w:rPr>
          <w:rtl/>
        </w:rPr>
        <w:t>ר' מאיר ב"ר שמעון המעילי, בעל ס' המאורות (נדמ"ח) [אחיין של בעל ההשלמה, ורבו של רבינו מנוח], הו' בשיטמ"ק תמורה וכתובות.</w:t>
      </w:r>
    </w:p>
  </w:footnote>
  <w:footnote w:id="32">
    <w:p w14:paraId="667ED815" w14:textId="77777777" w:rsidR="00460E79" w:rsidRDefault="00000000" w:rsidP="007E31CA">
      <w:pPr>
        <w:pStyle w:val="Footnote"/>
        <w:bidi/>
      </w:pPr>
      <w:r>
        <w:rPr>
          <w:rStyle w:val="ac"/>
          <w:rtl/>
        </w:rPr>
        <w:footnoteRef/>
      </w:r>
      <w:r>
        <w:rPr>
          <w:rtl/>
        </w:rPr>
        <w:t>ובגמ' דידן איתא להדיא בין ר"מ ובין ר' יהודה. [אבל משמע מדברי תוס' דגרסו כן רק אדברי ר' יהודה].</w:t>
      </w:r>
    </w:p>
  </w:footnote>
  <w:footnote w:id="33">
    <w:p w14:paraId="2B347958" w14:textId="77777777" w:rsidR="00460E79" w:rsidRDefault="00000000" w:rsidP="007E31CA">
      <w:pPr>
        <w:pStyle w:val="Footnote"/>
        <w:bidi/>
      </w:pPr>
      <w:r>
        <w:rPr>
          <w:rStyle w:val="ac"/>
          <w:rtl/>
        </w:rPr>
        <w:footnoteRef/>
      </w:r>
      <w:r>
        <w:rPr>
          <w:rtl/>
        </w:rPr>
        <w:t>דכל התורה כולה כתובה בלשון זכר, ולא ממעט נשים. ואדרבה צריך מיעוט בהרבה מקומות למעט נשים, וכדדרשו בני ישראל סומכים ולא הנשים סומכות (מנחות שם), ונמכר בגנבתו ולא בגניבתה (סוטה כג:).</w:t>
      </w:r>
    </w:p>
  </w:footnote>
  <w:footnote w:id="34">
    <w:p w14:paraId="171FE509" w14:textId="77777777" w:rsidR="00460E79" w:rsidRDefault="00000000" w:rsidP="007E31CA">
      <w:pPr>
        <w:pStyle w:val="Footnote"/>
        <w:bidi/>
      </w:pPr>
      <w:r>
        <w:rPr>
          <w:rStyle w:val="ac"/>
          <w:rtl/>
        </w:rPr>
        <w:footnoteRef/>
      </w:r>
      <w:r>
        <w:rPr>
          <w:rtl/>
        </w:rPr>
        <w:t>כיון דכל הפרשה דתמורה בלשון זכר נאמרה, ויש לקיים לישנא דקרא לענין שלא חל תמורה.</w:t>
      </w:r>
    </w:p>
  </w:footnote>
  <w:footnote w:id="35">
    <w:p w14:paraId="3DA2495C" w14:textId="77777777" w:rsidR="00460E79" w:rsidRDefault="00000000" w:rsidP="007E31CA">
      <w:pPr>
        <w:pStyle w:val="Footnote"/>
        <w:bidi/>
      </w:pPr>
      <w:r>
        <w:rPr>
          <w:rStyle w:val="ac"/>
          <w:rtl/>
        </w:rPr>
        <w:footnoteRef/>
      </w:r>
      <w:r>
        <w:rPr>
          <w:rtl/>
        </w:rPr>
        <w:t>וכן איתא בגמ' (יבמות פד:) דאיצטריך קרא 'לא יקחו' [גבי איסורי כהונה, ויקרא כא ז], דהאשה מוזהרת ע"י האיש. דאי מדרב יהודה ה"מ לאו השווה בכל. קמ"ל. [ע' ריטב"א שם].</w:t>
      </w:r>
    </w:p>
  </w:footnote>
  <w:footnote w:id="36">
    <w:p w14:paraId="15E52604" w14:textId="77777777" w:rsidR="00460E79" w:rsidRDefault="00000000" w:rsidP="007E31CA">
      <w:pPr>
        <w:pStyle w:val="Footnote"/>
        <w:bidi/>
      </w:pPr>
      <w:r>
        <w:rPr>
          <w:rStyle w:val="ac"/>
          <w:rtl/>
        </w:rPr>
        <w:footnoteRef/>
      </w:r>
      <w:r>
        <w:rPr>
          <w:rtl/>
        </w:rPr>
        <w:t>ומדברי הגליון בשיטמ"ק (הנ"ל) משמע דגרס אין בו מעשה, והגמ' דוחה והרי מגדף. דאיתרבי נשים [ע' תו"כ קדושים פרק ט א] בלאו שאין בו מעשה.</w:t>
      </w:r>
    </w:p>
  </w:footnote>
  <w:footnote w:id="37">
    <w:p w14:paraId="12F027E5" w14:textId="77777777" w:rsidR="00460E79" w:rsidRDefault="00000000" w:rsidP="007E31CA">
      <w:pPr>
        <w:pStyle w:val="Footnote"/>
        <w:bidi/>
      </w:pPr>
      <w:r>
        <w:rPr>
          <w:rStyle w:val="ac"/>
          <w:rtl/>
        </w:rPr>
        <w:footnoteRef/>
      </w:r>
      <w:r>
        <w:rPr>
          <w:rtl/>
        </w:rPr>
        <w:t>וה</w:t>
      </w:r>
      <w:r>
        <w:rPr>
          <w:b/>
          <w:bCs/>
          <w:rtl/>
        </w:rPr>
        <w:t>רש"ש</w:t>
      </w:r>
      <w:r>
        <w:rPr>
          <w:rtl/>
        </w:rPr>
        <w:t xml:space="preserve"> יישב דכוונת הגמ' כאן דה"א דאינו נכלל בכלל איש או אשה כי יעשו וכו', כיון דאינו עושה מעשה בידים ממש. ואף לדעת ר' יוחנן דנחשב מעשה כיון שנעשה מעשה בדיבורו. [ולא משום דאין לוקין משום דאין בו מעשה, ואינו 'עונשין'. אלא משום דנתמעט מהלשון 'כי יעשו'].</w:t>
      </w:r>
    </w:p>
  </w:footnote>
  <w:footnote w:id="38">
    <w:p w14:paraId="223737C3" w14:textId="77777777" w:rsidR="00460E79" w:rsidRDefault="00000000" w:rsidP="007E31CA">
      <w:pPr>
        <w:pStyle w:val="Footnote"/>
        <w:bidi/>
      </w:pPr>
      <w:r>
        <w:rPr>
          <w:rStyle w:val="ac"/>
          <w:rtl/>
        </w:rPr>
        <w:footnoteRef/>
      </w:r>
      <w:r>
        <w:rPr>
          <w:rtl/>
        </w:rPr>
        <w:t>[כ"פ הרמב"ם ע"ז ה א]. וכן מפורש בקרא כי יסיתך אחיך בן אמך או בנך או בתך או אשת חיקך וגו' (דברים יג ז). [ויל"ד דנילף מהתם, אלא דשאני התם דהוה חייבי מיתות ואין ללמוד לחייבי לאוין].</w:t>
      </w:r>
    </w:p>
  </w:footnote>
  <w:footnote w:id="39">
    <w:p w14:paraId="3B62F6D4" w14:textId="77777777" w:rsidR="00460E79" w:rsidRDefault="00000000" w:rsidP="007E31CA">
      <w:pPr>
        <w:pStyle w:val="Footnote"/>
        <w:bidi/>
      </w:pPr>
      <w:r>
        <w:rPr>
          <w:rStyle w:val="ac"/>
          <w:rtl/>
        </w:rPr>
        <w:footnoteRef/>
      </w:r>
      <w:r>
        <w:rPr>
          <w:rtl/>
        </w:rPr>
        <w:t>יש שהק' דבגמ' (סנהדרין קיב. והרמב"ם ע"ז ד ב) איתא דלא נעשה עיר הנידחת בהדחת נשים, א"כ מדיח ליתא באשה. אמנם ב</w:t>
      </w:r>
      <w:r>
        <w:rPr>
          <w:b/>
          <w:bCs/>
          <w:rtl/>
        </w:rPr>
        <w:t>ס' החינוך</w:t>
      </w:r>
      <w:r>
        <w:rPr>
          <w:rtl/>
        </w:rPr>
        <w:t xml:space="preserve"> (פז) כת' דהמצוה נוהגת בזכרים ונקבות. והמנח"ח שם עמד בזה.</w:t>
      </w:r>
    </w:p>
  </w:footnote>
  <w:footnote w:id="40">
    <w:p w14:paraId="5EA3E553" w14:textId="77777777" w:rsidR="00460E79" w:rsidRDefault="00000000" w:rsidP="007E31CA">
      <w:pPr>
        <w:pStyle w:val="Footnote"/>
        <w:bidi/>
      </w:pPr>
      <w:r>
        <w:rPr>
          <w:rStyle w:val="ac"/>
          <w:rtl/>
        </w:rPr>
        <w:footnoteRef/>
      </w:r>
      <w:r>
        <w:rPr>
          <w:rtl/>
        </w:rPr>
        <w:t>דלאו שאין הזמן גרמא לא עדיף מעשה שנשים מצוות, כדילפי' בבנין אב.</w:t>
      </w:r>
    </w:p>
  </w:footnote>
  <w:footnote w:id="41">
    <w:p w14:paraId="50A197D7" w14:textId="77777777" w:rsidR="00460E79" w:rsidRDefault="00000000" w:rsidP="007E31CA">
      <w:pPr>
        <w:pStyle w:val="Footnote"/>
        <w:bidi/>
      </w:pPr>
      <w:r>
        <w:rPr>
          <w:rStyle w:val="ac"/>
          <w:rtl/>
        </w:rPr>
        <w:footnoteRef/>
      </w:r>
      <w:r>
        <w:rPr>
          <w:rtl/>
        </w:rPr>
        <w:t>ודלא כר' יוחנן (ג:), או משום דר' יוחנן קאי בשאר תמורה, ובציבור ושותפין הוה חידוש. ויתבאר לקמן.</w:t>
      </w:r>
    </w:p>
  </w:footnote>
  <w:footnote w:id="42">
    <w:p w14:paraId="624AE227" w14:textId="77777777" w:rsidR="00460E79" w:rsidRDefault="00000000" w:rsidP="007E31CA">
      <w:pPr>
        <w:pStyle w:val="Footnote"/>
        <w:bidi/>
      </w:pPr>
      <w:r>
        <w:rPr>
          <w:rStyle w:val="ac"/>
          <w:rtl/>
        </w:rPr>
        <w:footnoteRef/>
      </w:r>
      <w:r>
        <w:rPr>
          <w:rtl/>
        </w:rPr>
        <w:t>וכמו דלא אמרי' דתמורה אינו שווה בכל כיון שאינו נוהג בקדשי בדק הבית, שאין זה אלא תנאי במה הזהירה תורה. וכן לאו דשעטנז לא נקרא אינו שווה בכל הואיל ואינו אלא בצמר ופשתים ובשוע וטוי ונוז דוקא, וכן שארי לאוין הרבה כיוצא בזה. וגדולה מזו חילקו התוס' (יבמות ה ד"ה ואכתי) בשם ר"י, ע"ש.</w:t>
      </w:r>
    </w:p>
  </w:footnote>
  <w:footnote w:id="43">
    <w:p w14:paraId="6DD2E435" w14:textId="77777777" w:rsidR="00460E79" w:rsidRDefault="00000000" w:rsidP="007E31CA">
      <w:pPr>
        <w:pStyle w:val="Footnote"/>
        <w:bidi/>
      </w:pPr>
      <w:r>
        <w:rPr>
          <w:rStyle w:val="ac"/>
          <w:rtl/>
        </w:rPr>
        <w:footnoteRef/>
      </w:r>
      <w:r>
        <w:rPr>
          <w:rtl/>
        </w:rPr>
        <w:t>וה</w:t>
      </w:r>
      <w:r>
        <w:rPr>
          <w:b/>
          <w:bCs/>
          <w:rtl/>
        </w:rPr>
        <w:t>שיטמ"ק</w:t>
      </w:r>
      <w:r>
        <w:rPr>
          <w:rtl/>
        </w:rPr>
        <w:t xml:space="preserve"> (ו בהשמטות) גרס לא לקיא, וכת' דה"נ מ"ל דלא חלה תמורה עליה אלא משום דאייתי השוה אשה לאיש כו' נקט לקי.</w:t>
      </w:r>
    </w:p>
  </w:footnote>
  <w:footnote w:id="44">
    <w:p w14:paraId="4E89B0A0" w14:textId="77777777" w:rsidR="00460E79" w:rsidRDefault="00000000" w:rsidP="007E31CA">
      <w:pPr>
        <w:pStyle w:val="Footnote"/>
        <w:bidi/>
      </w:pPr>
      <w:r>
        <w:rPr>
          <w:rStyle w:val="ac"/>
          <w:rtl/>
        </w:rPr>
        <w:footnoteRef/>
      </w:r>
      <w:r>
        <w:rPr>
          <w:rtl/>
        </w:rPr>
        <w:t>וה</w:t>
      </w:r>
      <w:r>
        <w:rPr>
          <w:b/>
          <w:bCs/>
          <w:rtl/>
        </w:rPr>
        <w:t>כס"מ</w:t>
      </w:r>
      <w:r>
        <w:rPr>
          <w:rtl/>
        </w:rPr>
        <w:t xml:space="preserve"> כת' דכן משמע מדלא קתני הצבור והשותפין מותרים להמיר.</w:t>
      </w:r>
    </w:p>
  </w:footnote>
  <w:footnote w:id="45">
    <w:p w14:paraId="1349CF35" w14:textId="77777777" w:rsidR="00460E79" w:rsidRDefault="00000000" w:rsidP="007E31CA">
      <w:pPr>
        <w:pStyle w:val="Footnote"/>
        <w:bidi/>
      </w:pPr>
      <w:r>
        <w:rPr>
          <w:rStyle w:val="ac"/>
          <w:rtl/>
        </w:rPr>
        <w:footnoteRef/>
      </w:r>
      <w:r>
        <w:rPr>
          <w:rtl/>
        </w:rPr>
        <w:t>ודן דהרמב"ם למד מכאן;</w:t>
      </w:r>
    </w:p>
  </w:footnote>
  <w:footnote w:id="46">
    <w:p w14:paraId="119ED902" w14:textId="77777777" w:rsidR="00460E79" w:rsidRDefault="00000000" w:rsidP="007E31CA">
      <w:pPr>
        <w:pStyle w:val="Footnote"/>
        <w:bidi/>
      </w:pPr>
      <w:r>
        <w:rPr>
          <w:rStyle w:val="ac"/>
          <w:rtl/>
        </w:rPr>
        <w:footnoteRef/>
      </w:r>
      <w:r>
        <w:rPr>
          <w:rtl/>
        </w:rPr>
        <w:t>ופ</w:t>
      </w:r>
      <w:r>
        <w:rPr>
          <w:b/>
          <w:bCs/>
          <w:rtl/>
        </w:rPr>
        <w:t>רש"י</w:t>
      </w:r>
      <w:r>
        <w:rPr>
          <w:rtl/>
        </w:rPr>
        <w:t xml:space="preserve"> (ד"ה אמורי ממיר) בתמיה, כי היכי דלילקי. והחק נתן הק' אמאי דן משום מלקות, והנידון האם חל תמורה. וביאר דכוונת רש"י לבאר את הכל שכן, דכיון דאינו מקדיש [אף שאין בו עונש], כ"ש שאינו ממיר.</w:t>
      </w:r>
    </w:p>
  </w:footnote>
  <w:footnote w:id="47">
    <w:p w14:paraId="15F7D069" w14:textId="77777777" w:rsidR="00460E79" w:rsidRDefault="00000000" w:rsidP="007E31CA">
      <w:pPr>
        <w:pStyle w:val="Footnote"/>
        <w:bidi/>
      </w:pPr>
      <w:r>
        <w:rPr>
          <w:rStyle w:val="ac"/>
          <w:rtl/>
        </w:rPr>
        <w:footnoteRef/>
      </w:r>
      <w:r>
        <w:rPr>
          <w:rtl/>
        </w:rPr>
        <w:t>ועד"ז איתא בכ"מ דקטן נחשב 'בתורת' כיון דאתי לכלל. ובגמ' (ב"מ עב.) איתא דיש זכיה לקטן כיון דאתי לכלל שליחות. ותוס' (גיטין כב:) כת' דקטן נחשב 'בן כריתות' הואיל ואם הגדיל הוה בן כריתות.</w:t>
      </w:r>
    </w:p>
  </w:footnote>
  <w:footnote w:id="48">
    <w:p w14:paraId="5F0305D6" w14:textId="77777777" w:rsidR="00460E79" w:rsidRDefault="00000000" w:rsidP="007E31CA">
      <w:pPr>
        <w:pStyle w:val="Footnote"/>
        <w:bidi/>
      </w:pPr>
      <w:r>
        <w:rPr>
          <w:rStyle w:val="ac"/>
          <w:rtl/>
        </w:rPr>
        <w:footnoteRef/>
      </w:r>
      <w:r>
        <w:rPr>
          <w:rtl/>
        </w:rPr>
        <w:t>ודלא כרשב"ם ותוס' שם דאין חצר להקדש כיון דאין יד להקדש [ולא קנה אף בגדרי הממון. ע"ע קצות שם שהאריך במח' זו].</w:t>
      </w:r>
    </w:p>
  </w:footnote>
  <w:footnote w:id="49">
    <w:p w14:paraId="1203DDB4" w14:textId="77777777" w:rsidR="00460E79" w:rsidRDefault="00000000" w:rsidP="007E31CA">
      <w:pPr>
        <w:pStyle w:val="Footnote"/>
        <w:bidi/>
      </w:pPr>
      <w:r>
        <w:rPr>
          <w:rStyle w:val="ac"/>
          <w:rtl/>
        </w:rPr>
        <w:footnoteRef/>
      </w:r>
      <w:r>
        <w:rPr>
          <w:rtl/>
        </w:rPr>
        <w:t>וה</w:t>
      </w:r>
      <w:r>
        <w:rPr>
          <w:b/>
          <w:bCs/>
          <w:rtl/>
        </w:rPr>
        <w:t>קוב"ש</w:t>
      </w:r>
      <w:r>
        <w:rPr>
          <w:rtl/>
        </w:rPr>
        <w:t xml:space="preserve"> (ב"ב רצה) דחה די"ל דדוקא קדשי עכו"ם נתמעטו, ולא אמרי' דגדר המיעוט שנתמעט כל שאינו ישראל. והחצר אינו עכו"ם [אף שאינו ישראל]. והביא כעי"ז גבי בל יראה.</w:t>
      </w:r>
    </w:p>
  </w:footnote>
  <w:footnote w:id="50">
    <w:p w14:paraId="395CF8A4" w14:textId="77777777" w:rsidR="00460E79" w:rsidRDefault="00000000" w:rsidP="007E31CA">
      <w:pPr>
        <w:pStyle w:val="Footnote"/>
        <w:bidi/>
      </w:pPr>
      <w:r>
        <w:rPr>
          <w:rStyle w:val="ac"/>
          <w:rtl/>
        </w:rPr>
        <w:footnoteRef/>
      </w:r>
      <w:r>
        <w:rPr>
          <w:rtl/>
        </w:rPr>
        <w:t>וה</w:t>
      </w:r>
      <w:r>
        <w:rPr>
          <w:b/>
          <w:bCs/>
          <w:rtl/>
        </w:rPr>
        <w:t>קוב"ש</w:t>
      </w:r>
      <w:r>
        <w:rPr>
          <w:rtl/>
        </w:rPr>
        <w:t xml:space="preserve"> (ב"ב רצה) הק' דנח' התנאים אי יש מעילה בגידולים גם בקדשי מזבח [וגם גידולין נתקדשו מאליהן].</w:t>
      </w:r>
    </w:p>
  </w:footnote>
  <w:footnote w:id="51">
    <w:p w14:paraId="3EBB7289" w14:textId="77777777" w:rsidR="00460E79" w:rsidRDefault="00000000" w:rsidP="007E31CA">
      <w:pPr>
        <w:pStyle w:val="Footnote"/>
        <w:bidi/>
      </w:pPr>
      <w:r>
        <w:rPr>
          <w:rStyle w:val="ac"/>
          <w:rtl/>
        </w:rPr>
        <w:footnoteRef/>
      </w:r>
      <w:r>
        <w:rPr>
          <w:rtl/>
        </w:rPr>
        <w:t>כ"ה פשטות דברי ה</w:t>
      </w:r>
      <w:r>
        <w:rPr>
          <w:b/>
          <w:bCs/>
          <w:rtl/>
        </w:rPr>
        <w:t>רמב"ם</w:t>
      </w:r>
      <w:r>
        <w:rPr>
          <w:rtl/>
        </w:rPr>
        <w:t xml:space="preserve"> (מעשה"ק ג ה) עולות העכו"ם אין מביאין עמהן נסכים שנאמר כל האזרח יעשה ככה, אבל נסכיהם קריבין משל צבור. ע' כס"מ שהאריך בזה. אבל הלח"מ כת' דכוונת הרמב"ם דאף העכו"ם רשאי להביא נסכים, אלא שאינו חובה. והאחרונים דחו דלא משמע כן ברמב"ם. וע"ע גרי"ז (מעשה"ק שם) שהאריך בסוגיא זו.</w:t>
      </w:r>
    </w:p>
  </w:footnote>
  <w:footnote w:id="52">
    <w:p w14:paraId="3825CC22" w14:textId="77777777" w:rsidR="00460E79" w:rsidRDefault="00000000" w:rsidP="007E31CA">
      <w:pPr>
        <w:pStyle w:val="Footnote"/>
        <w:bidi/>
      </w:pPr>
      <w:r>
        <w:rPr>
          <w:rStyle w:val="ac"/>
          <w:rtl/>
        </w:rPr>
        <w:footnoteRef/>
      </w:r>
      <w:r>
        <w:rPr>
          <w:rtl/>
        </w:rPr>
        <w:t>וכן מבואר במשנה (שקלים ז ו כ., הו' בגמ' מנחות עג:) נכרי ששלח עולתו ממדינת הים ושלח עמה נסכים קריבין משלו, ואם לאו קריבין משל ציבור. [וה</w:t>
      </w:r>
      <w:r>
        <w:rPr>
          <w:b/>
          <w:bCs/>
          <w:rtl/>
        </w:rPr>
        <w:t>שיטמ"ק</w:t>
      </w:r>
      <w:r>
        <w:rPr>
          <w:rtl/>
        </w:rPr>
        <w:t xml:space="preserve"> (כאן ומנחות שם אות ד וו) ביאר דאף דבישראל המביא קרבן בלא נסכים כופין אותו להביא נסכים (כדאיתא מנחות פא:), גבי עכו"ם אין כפייה].</w:t>
      </w:r>
    </w:p>
    <w:p w14:paraId="1D151071" w14:textId="77777777" w:rsidR="00460E79" w:rsidRDefault="00000000" w:rsidP="007E31CA">
      <w:pPr>
        <w:pStyle w:val="Footnote"/>
        <w:bidi/>
      </w:pPr>
      <w:r>
        <w:rPr>
          <w:rtl/>
        </w:rPr>
        <w:tab/>
        <w:t>אמנם השיטמ"ק (שם ו) כת' [תי' ב'] דלאידך גירסא ה"ק שאם יש לו אוהבים ישראלים יביאו נכסים עבורו, ואם אין לו ישראלים שיביאו תקנו בי"ד שיהיו באין משל ציבור.</w:t>
      </w:r>
    </w:p>
  </w:footnote>
  <w:footnote w:id="53">
    <w:p w14:paraId="4C247B98" w14:textId="77777777" w:rsidR="00460E79" w:rsidRDefault="00000000" w:rsidP="007E31CA">
      <w:pPr>
        <w:pStyle w:val="Footnote"/>
        <w:bidi/>
      </w:pPr>
      <w:r>
        <w:rPr>
          <w:rStyle w:val="ac"/>
          <w:rtl/>
        </w:rPr>
        <w:footnoteRef/>
      </w:r>
      <w:r>
        <w:rPr>
          <w:rtl/>
        </w:rPr>
        <w:t>דהגירסא 'עליהם' משמע דקאי אקדשים של נכרי, דאינו מביא עמו נסכים. וכן תוס' (מנחות עג:) הביאו דרוב ספרים לא גרסי' עליהם, אך הביא דבספר רבינו גרשם כתוב 'עליהם'.</w:t>
      </w:r>
    </w:p>
  </w:footnote>
  <w:footnote w:id="54">
    <w:p w14:paraId="2EA64711" w14:textId="77777777" w:rsidR="00460E79" w:rsidRDefault="00000000" w:rsidP="007E31CA">
      <w:pPr>
        <w:pStyle w:val="Footnote"/>
        <w:bidi/>
      </w:pPr>
      <w:r>
        <w:rPr>
          <w:rStyle w:val="ac"/>
          <w:rtl/>
        </w:rPr>
        <w:footnoteRef/>
      </w:r>
      <w:r>
        <w:rPr>
          <w:rtl/>
        </w:rPr>
        <w:t>כ"ג הצ"ק.</w:t>
      </w:r>
    </w:p>
  </w:footnote>
  <w:footnote w:id="55">
    <w:p w14:paraId="3C0130A4" w14:textId="77777777" w:rsidR="00460E79" w:rsidRDefault="00000000" w:rsidP="007E31CA">
      <w:pPr>
        <w:pStyle w:val="Footnote"/>
        <w:bidi/>
      </w:pPr>
      <w:r>
        <w:rPr>
          <w:rStyle w:val="ac"/>
          <w:rtl/>
        </w:rPr>
        <w:footnoteRef/>
      </w:r>
      <w:r>
        <w:rPr>
          <w:rtl/>
        </w:rPr>
        <w:t>דהא נמי פשיטא לר' יוסי דעובד כוכבים עצמו ממיר, דאל"כ איך ממיר ישראל בקרבנו הא אין אדם ממיר בקרבן שאינו שלו. אלא ע"כ כשאמר העובד כוכבים מי שרוצה להמיר יביא וימיר ואם הוא אינו יכול להמיר גם אנו לא נוכל להמיר בשביל רשותו, דכל מילתא דהוא לא מצי עביד שליחא נמי לא מצי עביד.</w:t>
      </w:r>
    </w:p>
  </w:footnote>
  <w:footnote w:id="56">
    <w:p w14:paraId="14B3D8C6" w14:textId="77777777" w:rsidR="00460E79" w:rsidRDefault="00000000" w:rsidP="007E31CA">
      <w:pPr>
        <w:pStyle w:val="Footnote"/>
        <w:bidi/>
      </w:pPr>
      <w:r>
        <w:rPr>
          <w:rStyle w:val="ac"/>
          <w:rtl/>
        </w:rPr>
        <w:footnoteRef/>
      </w:r>
      <w:r>
        <w:rPr>
          <w:rtl/>
        </w:rPr>
        <w:t>ובתחילה דחה הנוב"י דשאני התם דרבי קרא דכתיב לא יחליפנו ולא ימיר ודרשינן לא יחליפנן בשל אחרים.</w:t>
      </w:r>
    </w:p>
  </w:footnote>
  <w:footnote w:id="57">
    <w:p w14:paraId="528FEB8F" w14:textId="77777777" w:rsidR="00460E79" w:rsidRDefault="00000000" w:rsidP="007E31CA">
      <w:pPr>
        <w:pStyle w:val="Footnote"/>
        <w:bidi/>
      </w:pPr>
      <w:r>
        <w:rPr>
          <w:rStyle w:val="ac"/>
          <w:rtl/>
        </w:rPr>
        <w:footnoteRef/>
      </w:r>
      <w:r>
        <w:rPr>
          <w:rtl/>
        </w:rPr>
        <w:t>דאי הוה גדר שליחות א"כ המשלח ילקה [וצ"ב כוונתו, דבזה נתמעט אין שליח לדבר עבירה שהמשלח אינו נענש. ואף שהשליחות אינה בטילה לדברי הר"י הורוויץ].</w:t>
      </w:r>
    </w:p>
  </w:footnote>
  <w:footnote w:id="58">
    <w:p w14:paraId="764CBFA9" w14:textId="77777777" w:rsidR="00460E79" w:rsidRDefault="00000000" w:rsidP="007E31CA">
      <w:pPr>
        <w:pStyle w:val="Footnote"/>
        <w:bidi/>
      </w:pPr>
      <w:r>
        <w:rPr>
          <w:rStyle w:val="ac"/>
          <w:rtl/>
        </w:rPr>
        <w:footnoteRef/>
      </w:r>
      <w:r>
        <w:rPr>
          <w:rtl/>
        </w:rPr>
        <w:t>והקרנ"ר הביא מהירושלמי (קידושין ב א) שבתמורה אין שלוחו של אדם כמותו, דכתיב ואם המר ימירנו. [ודרש כפילות הלשון].</w:t>
      </w:r>
    </w:p>
  </w:footnote>
  <w:footnote w:id="59">
    <w:p w14:paraId="7961BA1E" w14:textId="77777777" w:rsidR="00460E79" w:rsidRDefault="00000000" w:rsidP="007E31CA">
      <w:pPr>
        <w:pStyle w:val="Footnote"/>
        <w:bidi/>
      </w:pPr>
      <w:r>
        <w:rPr>
          <w:rStyle w:val="ac"/>
          <w:rtl/>
        </w:rPr>
        <w:footnoteRef/>
      </w:r>
      <w:r>
        <w:rPr>
          <w:rtl/>
        </w:rPr>
        <w:t>וכן מבואר בראשונים בכ"מ דיש איסור הנאה דאורייתא בשלמים. ע"ע רש"י (פסחים כז:). ובשיטמ"ק (מנחות ד: יח) כת' דהוה משום בל יחל.</w:t>
      </w:r>
    </w:p>
  </w:footnote>
  <w:footnote w:id="60">
    <w:p w14:paraId="352DF754" w14:textId="77777777" w:rsidR="00460E79" w:rsidRDefault="00000000" w:rsidP="007E31CA">
      <w:pPr>
        <w:pStyle w:val="Footnote"/>
        <w:bidi/>
      </w:pPr>
      <w:r>
        <w:rPr>
          <w:rStyle w:val="ac"/>
          <w:rtl/>
        </w:rPr>
        <w:footnoteRef/>
      </w:r>
      <w:r>
        <w:rPr>
          <w:rtl/>
        </w:rPr>
        <w:t>אמנם יל"ד אי פסול עכ"פ מדרבנן, וכמ"ש הרמב"ם (תמורה א ו) גבי תמורה.</w:t>
      </w:r>
    </w:p>
  </w:footnote>
  <w:footnote w:id="61">
    <w:p w14:paraId="3F7610AE" w14:textId="77777777" w:rsidR="00460E79" w:rsidRDefault="00000000" w:rsidP="007E31CA">
      <w:pPr>
        <w:pStyle w:val="Footnote"/>
        <w:bidi/>
      </w:pPr>
      <w:r>
        <w:rPr>
          <w:rStyle w:val="ac"/>
          <w:rtl/>
        </w:rPr>
        <w:footnoteRef/>
      </w:r>
      <w:r>
        <w:rPr>
          <w:rtl/>
        </w:rPr>
        <w:t>פ</w:t>
      </w:r>
      <w:r>
        <w:rPr>
          <w:b/>
          <w:bCs/>
          <w:rtl/>
        </w:rPr>
        <w:t>רש"י</w:t>
      </w:r>
      <w:r>
        <w:rPr>
          <w:rtl/>
        </w:rPr>
        <w:t xml:space="preserve"> דאיתרבו עכו"ם רק לנדרים ונדבות כדכתיב בקרא לכל נדריהם וגו' (ויקרא כב), וה"ה נמי דלא מייתו חובה הקבוע להם זמן כגון עולת ראיה ושלמי חגיגה אלא לא פסיקא ליה הואיל ומביאין עולה ושלמי נדבה. אבל מעשר חטאת ואשם לא שייך בהו כלל. [ואף מעשר בהמה הוה כמו חטאת ואשם].</w:t>
      </w:r>
    </w:p>
  </w:footnote>
  <w:footnote w:id="62">
    <w:p w14:paraId="2F6AC1C6" w14:textId="77777777" w:rsidR="00460E79" w:rsidRDefault="00000000" w:rsidP="007E31CA">
      <w:pPr>
        <w:pStyle w:val="Footnote"/>
        <w:bidi/>
      </w:pPr>
      <w:r>
        <w:rPr>
          <w:rStyle w:val="ac"/>
          <w:rtl/>
        </w:rPr>
        <w:footnoteRef/>
      </w:r>
      <w:r>
        <w:rPr>
          <w:rtl/>
        </w:rPr>
        <w:t>וגם בישראל כה"ג אם היה פטור לא היה קריאת שמו חלה עליו.</w:t>
      </w:r>
    </w:p>
    <w:p w14:paraId="2D988540" w14:textId="77777777" w:rsidR="00460E79" w:rsidRDefault="00000000" w:rsidP="007E31CA">
      <w:pPr>
        <w:pStyle w:val="Footnote"/>
        <w:bidi/>
      </w:pPr>
      <w:r>
        <w:rPr>
          <w:rtl/>
        </w:rPr>
        <w:tab/>
        <w:t>וכת' בשלמא מעשר דגן, החפצא מחוייב ולא תליא בבעלים כלל, ומשו"ה אי הוי מיעוטא היתה חלה הפרשתו אף שאינו חייב במצוות מקרא דאיש איש שנודרין נדרים ונדבות כישראל, אבל מעשר בהמה חובת הגוף היא וחיובא דבעלים הוא מצרפן, ובעכו"ם שאין הגברא מחויב הרי אין כאן צירופא די'.</w:t>
      </w:r>
    </w:p>
  </w:footnote>
  <w:footnote w:id="63">
    <w:p w14:paraId="4F3CA431" w14:textId="77777777" w:rsidR="00460E79" w:rsidRDefault="00000000" w:rsidP="007E31CA">
      <w:pPr>
        <w:pStyle w:val="Footnote"/>
        <w:bidi/>
      </w:pPr>
      <w:r>
        <w:rPr>
          <w:rStyle w:val="ac"/>
          <w:rtl/>
        </w:rPr>
        <w:footnoteRef/>
      </w:r>
      <w:r>
        <w:rPr>
          <w:rtl/>
        </w:rPr>
        <w:t>דכתיב (דברים כח נח ונט) אם לא תשמר לעשות את כל דברי התורה הזאת וגו' והפלא ה' את מכתך וגו'.</w:t>
      </w:r>
    </w:p>
  </w:footnote>
  <w:footnote w:id="64">
    <w:p w14:paraId="6473D1A0" w14:textId="77777777" w:rsidR="00460E79" w:rsidRDefault="00000000" w:rsidP="007E31CA">
      <w:pPr>
        <w:pStyle w:val="Footnote"/>
        <w:bidi/>
      </w:pPr>
      <w:r>
        <w:rPr>
          <w:rStyle w:val="ac"/>
          <w:rtl/>
        </w:rPr>
        <w:footnoteRef/>
      </w:r>
      <w:r>
        <w:rPr>
          <w:rtl/>
        </w:rPr>
        <w:t>השתא דאתית להכי, דלאו הניתק לעשה אינו לוקה משום דבעי דומיא דלאו דחסימה.</w:t>
      </w:r>
    </w:p>
  </w:footnote>
  <w:footnote w:id="65">
    <w:p w14:paraId="4A3DE18F" w14:textId="77777777" w:rsidR="00460E79" w:rsidRDefault="00000000" w:rsidP="007E31CA">
      <w:pPr>
        <w:pStyle w:val="Footnote"/>
        <w:bidi/>
      </w:pPr>
      <w:r>
        <w:rPr>
          <w:rStyle w:val="ac"/>
          <w:rtl/>
        </w:rPr>
        <w:footnoteRef/>
      </w:r>
      <w:r>
        <w:rPr>
          <w:rtl/>
        </w:rPr>
        <w:t>ולתוס' (לקמן ד: ד"ה כתנאי) זה כוונת הגמ' לקמן שם.</w:t>
      </w:r>
    </w:p>
  </w:footnote>
  <w:footnote w:id="66">
    <w:p w14:paraId="4302FD25" w14:textId="77777777" w:rsidR="00460E79" w:rsidRDefault="00000000" w:rsidP="007E31CA">
      <w:pPr>
        <w:pStyle w:val="Footnote"/>
        <w:bidi/>
      </w:pPr>
      <w:r>
        <w:rPr>
          <w:rStyle w:val="ac"/>
          <w:rtl/>
        </w:rPr>
        <w:footnoteRef/>
      </w:r>
      <w:r>
        <w:rPr>
          <w:rtl/>
        </w:rPr>
        <w:t>ובגמ' (מכות טז.) נח' בזה ר' יוחנן ור"ל בדעת ר' יהודה, והביאו מימרא דרב אידי בר אבין א"ר יוחנן (הו' בסמוך, בלא ר' יהודה) דר' יהודה בשם ר' טרפון ס"ל דאין לוקין על לאו שאין בו מעשה, חוץ וכו'. ולריש לקיש יש ב' תנאים אליבא דר' יהודה, ולר' יוחנן הא דידיה הא דרביה.</w:t>
      </w:r>
    </w:p>
  </w:footnote>
  <w:footnote w:id="67">
    <w:p w14:paraId="64B6583E" w14:textId="77777777" w:rsidR="00460E79" w:rsidRDefault="00000000" w:rsidP="007E31CA">
      <w:pPr>
        <w:pStyle w:val="Footnote"/>
        <w:bidi/>
      </w:pPr>
      <w:r>
        <w:rPr>
          <w:rStyle w:val="ac"/>
          <w:rtl/>
        </w:rPr>
        <w:footnoteRef/>
      </w:r>
      <w:r>
        <w:rPr>
          <w:rtl/>
        </w:rPr>
        <w:t>והעיר מדברי המגיד משנה, הו' בסמוך. ומבואר מדבריו דרב גילה על דברי התנאים דסברת רבנן דצריך לעבור ע"י מעשה, ולא סגי שיש מעשה בגוף האיסור [ולדבר"י ניחא טפי ע"ד דברי הגרי"ז די"ל שהמח' תנאים הוא האם הלאו צריך שיהא בו מעשה. ורב הוסיף דין נוסף שצריך לעבור ע"י מעשה].</w:t>
      </w:r>
    </w:p>
  </w:footnote>
  <w:footnote w:id="68">
    <w:p w14:paraId="426440A1" w14:textId="77777777" w:rsidR="00460E79" w:rsidRDefault="00000000" w:rsidP="007E31CA">
      <w:pPr>
        <w:pStyle w:val="Footnote"/>
        <w:bidi/>
      </w:pPr>
      <w:r>
        <w:rPr>
          <w:rStyle w:val="ac"/>
          <w:rtl/>
        </w:rPr>
        <w:footnoteRef/>
      </w:r>
      <w:r>
        <w:rPr>
          <w:rtl/>
        </w:rPr>
        <w:t>כיון שחסימה ישנה במעשה גמור.</w:t>
      </w:r>
    </w:p>
  </w:footnote>
  <w:footnote w:id="69">
    <w:p w14:paraId="1B102EDE" w14:textId="77777777" w:rsidR="00460E79" w:rsidRDefault="00000000" w:rsidP="007E31CA">
      <w:pPr>
        <w:pStyle w:val="Footnote"/>
        <w:bidi/>
      </w:pPr>
      <w:r>
        <w:rPr>
          <w:rStyle w:val="ac"/>
          <w:rtl/>
        </w:rPr>
        <w:footnoteRef/>
      </w:r>
      <w:r>
        <w:rPr>
          <w:rtl/>
        </w:rPr>
        <w:t>ותוס' כת' דהגמ' דידן הו"מ לתרץ כן, אלא דשפיר משני. [שהמקשן בסוגיין לא ידע חילוק זה שעושה מעשה בדיבורו, והתרצן תי' לסברת המקשן. וכ"כ השיטמ"ק (לה, גליון) שתי' לדבריו דלא חשיב מעשה. ועוד יתבאר (בע"ב) דיש מח' אמוראים בסברא זו].</w:t>
      </w:r>
    </w:p>
  </w:footnote>
  <w:footnote w:id="70">
    <w:p w14:paraId="56E2ADF9" w14:textId="77777777" w:rsidR="00460E79" w:rsidRDefault="00000000" w:rsidP="007E31CA">
      <w:pPr>
        <w:pStyle w:val="Footnote"/>
        <w:bidi/>
      </w:pPr>
      <w:r>
        <w:rPr>
          <w:rStyle w:val="ac"/>
          <w:rtl/>
        </w:rPr>
        <w:footnoteRef/>
      </w:r>
      <w:r>
        <w:rPr>
          <w:rtl/>
        </w:rPr>
        <w:t>לכאורה קו' התוס' ממלקות דבן גרושה, והאחרונים חקרו בגדר מלקות דבן גרושה אי הוה משום לא תענה או משום כאשר זמם.</w:t>
      </w:r>
    </w:p>
    <w:p w14:paraId="5139138E" w14:textId="77777777" w:rsidR="00460E79" w:rsidRDefault="00000000" w:rsidP="007E31CA">
      <w:pPr>
        <w:pStyle w:val="Footnote"/>
        <w:bidi/>
      </w:pPr>
      <w:r>
        <w:rPr>
          <w:rtl/>
        </w:rPr>
        <w:tab/>
        <w:t>ודעת ר' מאיר (מכות ד.) דכל עדים זוממים לוקין ומשלמים, ע"כ ס"ל דלוקה גם משום לא תענה. אך לא מסתבר דתוס' הק' מיחידיאה, וי"ל דר' מאיר סבר כר' יהודה דלוקין על לאו שאין בו מעשה. אך אפשר דקו' התוס' מהא דרבנן לא פליגי אר"מ אלא משום דאין לוקה ומשלם [ואכמ"ל].</w:t>
      </w:r>
    </w:p>
  </w:footnote>
  <w:footnote w:id="71">
    <w:p w14:paraId="15B01038" w14:textId="77777777" w:rsidR="00460E79" w:rsidRDefault="00000000" w:rsidP="007E31CA">
      <w:pPr>
        <w:pStyle w:val="Footnote"/>
        <w:bidi/>
      </w:pPr>
      <w:r>
        <w:rPr>
          <w:rStyle w:val="ac"/>
          <w:rtl/>
        </w:rPr>
        <w:footnoteRef/>
      </w:r>
      <w:r>
        <w:rPr>
          <w:rtl/>
        </w:rPr>
        <w:t>תוס' כת' או מימר, והרש"ש והאחרונים הק' דליכא קרא בתמורה, והיכא נילף ממימר דלקי.</w:t>
      </w:r>
    </w:p>
  </w:footnote>
  <w:footnote w:id="72">
    <w:p w14:paraId="1E6B01D2" w14:textId="77777777" w:rsidR="00460E79" w:rsidRDefault="00000000" w:rsidP="007E31CA">
      <w:pPr>
        <w:pStyle w:val="Footnote"/>
        <w:bidi/>
      </w:pPr>
      <w:r>
        <w:rPr>
          <w:rStyle w:val="ac"/>
          <w:rtl/>
        </w:rPr>
        <w:footnoteRef/>
      </w:r>
      <w:r>
        <w:rPr>
          <w:rtl/>
        </w:rPr>
        <w:t>וקשה דהו"ל לר' יהודה ללמוד משם, ואמאי איצטריך לתרץ דר' יהודה לא סבר דעדים זוממין הוה קנס. וגם לא פריך צד חמור. [והרמב"ן שם הק' עוד דמבואר בגמ' דר' יעקב ס"ל דלא ילפי' משום דפריך צד חמור, מ"מ לגמור מנשבע ומימר ומקלל את חברו בשם. {אמנם בגמ' מכות לפנינו לא קאי אדברי ר' יעקב, אלא אדבריר' יהודה].</w:t>
      </w:r>
    </w:p>
  </w:footnote>
  <w:footnote w:id="73">
    <w:p w14:paraId="0A31A817" w14:textId="77777777" w:rsidR="00460E79" w:rsidRDefault="00000000" w:rsidP="007E31CA">
      <w:pPr>
        <w:pStyle w:val="Footnote"/>
        <w:bidi/>
      </w:pPr>
      <w:r>
        <w:rPr>
          <w:rStyle w:val="ac"/>
          <w:rtl/>
        </w:rPr>
        <w:footnoteRef/>
      </w:r>
      <w:r>
        <w:rPr>
          <w:rtl/>
        </w:rPr>
        <w:t>וכי היכי דר' יהודה לא ס"ל ההיא מימרא גופה בכל שאר לא תעשה שבתורה לאו שאין בו מעשה אין לוקין עליו, ה"נ לא ס"ל ההיא דרשה דדריש רביה בהנך דלקו, ומשום הכי מייתי להו במה הצד.</w:t>
      </w:r>
    </w:p>
  </w:footnote>
  <w:footnote w:id="74">
    <w:p w14:paraId="2E0A22D1" w14:textId="77777777" w:rsidR="00460E79" w:rsidRDefault="00000000" w:rsidP="007E31CA">
      <w:pPr>
        <w:pStyle w:val="Footnote"/>
        <w:bidi/>
      </w:pPr>
      <w:r>
        <w:rPr>
          <w:rStyle w:val="ac"/>
          <w:rtl/>
        </w:rPr>
        <w:footnoteRef/>
      </w:r>
      <w:r>
        <w:rPr>
          <w:rtl/>
        </w:rPr>
        <w:t>צ"ל דכוונתו ליישב בדברי הגמ' מכות, אמאי לא תי' כן בדעת רבנן [וכגירסא דקו' התוס' מדברי עולא במכות, וכקו' הרמב"ן דבגמ' מוקמי' סברת ר' יעקב משום צד חומר. ולא על גוף דברי ר' יהודה, שהרי לר' יהודה ודאי לא הוה ג' כתובים הבאין כא'].</w:t>
      </w:r>
    </w:p>
  </w:footnote>
  <w:footnote w:id="75">
    <w:p w14:paraId="55E68910" w14:textId="77777777" w:rsidR="00460E79" w:rsidRDefault="00000000" w:rsidP="007E31CA">
      <w:pPr>
        <w:pStyle w:val="Footnote"/>
        <w:bidi/>
      </w:pPr>
      <w:r>
        <w:rPr>
          <w:rStyle w:val="ac"/>
          <w:rtl/>
        </w:rPr>
        <w:footnoteRef/>
      </w:r>
      <w:r>
        <w:rPr>
          <w:rtl/>
        </w:rPr>
        <w:t>י"ל דנקט ג' כתובין, משום דקאי אליבא דר' יהודה דסבר (קידושין לה.) דב' כתובין הבאין כא' מלמדים.</w:t>
      </w:r>
    </w:p>
  </w:footnote>
  <w:footnote w:id="76">
    <w:p w14:paraId="0824FC30" w14:textId="77777777" w:rsidR="00460E79" w:rsidRDefault="00000000" w:rsidP="007E31CA">
      <w:pPr>
        <w:pStyle w:val="Footnote"/>
        <w:bidi/>
      </w:pPr>
      <w:r>
        <w:rPr>
          <w:rStyle w:val="ac"/>
          <w:rtl/>
        </w:rPr>
        <w:footnoteRef/>
      </w:r>
      <w:r>
        <w:rPr>
          <w:rtl/>
        </w:rPr>
        <w:t>ויל"פ כוונתו דבדיבורו אתעביד מעשה, ואילו ע"י מחשבה לא מהני [וכסברת השיטמ"ק ריש ד: בקו'], דסברת אתעבד מעשה מהני רק בצירוף עקימת פיו, ולא משום מחשבה. {אמנם עפ"ז המקדים במחשבה אין כאן מעשה כלל, ומתיישב קו' הגמ' ד:. וזה קו' השיטמ"ק}.</w:t>
      </w:r>
    </w:p>
  </w:footnote>
  <w:footnote w:id="77">
    <w:p w14:paraId="0DEB7AF5" w14:textId="77777777" w:rsidR="00460E79" w:rsidRDefault="00000000" w:rsidP="007E31CA">
      <w:pPr>
        <w:pStyle w:val="Footnote"/>
        <w:bidi/>
      </w:pPr>
      <w:r>
        <w:rPr>
          <w:rStyle w:val="ac"/>
          <w:rtl/>
        </w:rPr>
        <w:footnoteRef/>
      </w:r>
      <w:r>
        <w:rPr>
          <w:rtl/>
        </w:rPr>
        <w:t>וה</w:t>
      </w:r>
      <w:r>
        <w:rPr>
          <w:b/>
          <w:bCs/>
          <w:rtl/>
        </w:rPr>
        <w:t>רמב"ם</w:t>
      </w:r>
      <w:r>
        <w:rPr>
          <w:rtl/>
        </w:rPr>
        <w:t xml:space="preserve"> (שבועות ב ג) כת' דהנשבע בשם או בכינוי חייב. וה</w:t>
      </w:r>
      <w:r>
        <w:rPr>
          <w:b/>
          <w:bCs/>
          <w:rtl/>
        </w:rPr>
        <w:t>ראב"ד</w:t>
      </w:r>
      <w:r>
        <w:rPr>
          <w:rtl/>
        </w:rPr>
        <w:t xml:space="preserve"> השיג דבשבועת ביטוי לא מצאנו שם או כינוי, ודוקא בשבועת העדות והפקדון [שנאמר בעדות אלה וקול וילפינן אלה אלה מסוטה ופקדון תחטא תחטא מעדות], אבל בשבועת ביטוי אפילו מבטא או איסר שבועה וכו' אף שלא אמר לא שם ולא כינוי ולא הזכיר לשון שבועה, אם אמר לשם שבועה. וה"מ לקרבן וכן נמי לבל יחל אבל אינו לוקה.</w:t>
      </w:r>
    </w:p>
  </w:footnote>
  <w:footnote w:id="78">
    <w:p w14:paraId="1DD8C15A" w14:textId="77777777" w:rsidR="00460E79" w:rsidRDefault="00000000" w:rsidP="007E31CA">
      <w:pPr>
        <w:pStyle w:val="Footnote"/>
        <w:bidi/>
      </w:pPr>
      <w:r>
        <w:rPr>
          <w:rStyle w:val="ac"/>
          <w:rtl/>
        </w:rPr>
        <w:footnoteRef/>
      </w:r>
      <w:r>
        <w:rPr>
          <w:rtl/>
        </w:rPr>
        <w:t>וב</w:t>
      </w:r>
      <w:r>
        <w:rPr>
          <w:b/>
          <w:bCs/>
          <w:rtl/>
        </w:rPr>
        <w:t>ס' המכריע</w:t>
      </w:r>
      <w:r>
        <w:rPr>
          <w:rtl/>
        </w:rPr>
        <w:t xml:space="preserve"> (צ) הביא בשם רש"י (נדרים) דשבועה לא בעי שם לענין בל יחל, דהו"ל כידות שבועה, דאנן סהדי כל המזכיר שבועה מתכוון לישבע בבורא. אבל שבועת העדות והפקדון ושבועת ביטוי בעי שם להתחייב קרבן.</w:t>
      </w:r>
    </w:p>
    <w:p w14:paraId="1F7E63F4" w14:textId="77777777" w:rsidR="00460E79" w:rsidRDefault="00000000" w:rsidP="007E31CA">
      <w:pPr>
        <w:pStyle w:val="Footnote"/>
        <w:bidi/>
      </w:pPr>
      <w:r>
        <w:rPr>
          <w:rtl/>
        </w:rPr>
        <w:tab/>
        <w:t>ובס' המכריע פליג דידות הוה כאילו הזכיר השם, והוה שבועה גמורה.</w:t>
      </w:r>
    </w:p>
  </w:footnote>
  <w:footnote w:id="79">
    <w:p w14:paraId="4ECD3B57" w14:textId="77777777" w:rsidR="00460E79" w:rsidRDefault="00000000" w:rsidP="007E31CA">
      <w:pPr>
        <w:pStyle w:val="Footnote"/>
        <w:bidi/>
      </w:pPr>
      <w:r>
        <w:rPr>
          <w:rStyle w:val="ac"/>
          <w:rtl/>
        </w:rPr>
        <w:footnoteRef/>
      </w:r>
      <w:r>
        <w:rPr>
          <w:rtl/>
        </w:rPr>
        <w:t>וכדמוכח מהא דאמרי' אין איסור חל על איסור.</w:t>
      </w:r>
    </w:p>
  </w:footnote>
  <w:footnote w:id="80">
    <w:p w14:paraId="326A5F2F" w14:textId="77777777" w:rsidR="00460E79" w:rsidRDefault="00000000" w:rsidP="007E31CA">
      <w:pPr>
        <w:pStyle w:val="Footnote"/>
        <w:bidi/>
      </w:pPr>
      <w:r>
        <w:rPr>
          <w:rStyle w:val="ac"/>
          <w:rtl/>
        </w:rPr>
        <w:footnoteRef/>
      </w:r>
      <w:r>
        <w:rPr>
          <w:rtl/>
        </w:rPr>
        <w:t>וה</w:t>
      </w:r>
      <w:r>
        <w:rPr>
          <w:b/>
          <w:bCs/>
          <w:rtl/>
        </w:rPr>
        <w:t xml:space="preserve">קובה"ע </w:t>
      </w:r>
      <w:r>
        <w:rPr>
          <w:rtl/>
        </w:rPr>
        <w:t>(פ ב) כתב דלמ"ד שמיה התראה מתרין אותו על כל הרגעים כא'.</w:t>
      </w:r>
    </w:p>
  </w:footnote>
  <w:footnote w:id="81">
    <w:p w14:paraId="35D25B1A" w14:textId="77777777" w:rsidR="00460E79" w:rsidRDefault="00000000" w:rsidP="007E31CA">
      <w:pPr>
        <w:pStyle w:val="Footnote"/>
        <w:bidi/>
      </w:pPr>
      <w:r>
        <w:rPr>
          <w:rStyle w:val="ac"/>
          <w:rtl/>
        </w:rPr>
        <w:footnoteRef/>
      </w:r>
      <w:r>
        <w:rPr>
          <w:rtl/>
        </w:rPr>
        <w:t>וכ"כ ה</w:t>
      </w:r>
      <w:r>
        <w:rPr>
          <w:b/>
          <w:bCs/>
          <w:rtl/>
        </w:rPr>
        <w:t xml:space="preserve">יד רמ"ה </w:t>
      </w:r>
      <w:r>
        <w:rPr>
          <w:rtl/>
        </w:rPr>
        <w:t>(סנהדרין עא.) דהוה התראת ספק היא, דמי יימר דאי לא אכיל לה השתא מיחייב מלקות. דילמא אכיל לה בתר הכי סמוך לשקיה"ח. וא"א לצמצם לידע דאשתייר מיומא כדי אכילת ככר זו לא פחות ולא יתר.</w:t>
      </w:r>
    </w:p>
  </w:footnote>
  <w:footnote w:id="82">
    <w:p w14:paraId="61FDC3CB" w14:textId="77777777" w:rsidR="00460E79" w:rsidRDefault="00000000" w:rsidP="007E31CA">
      <w:pPr>
        <w:pStyle w:val="Footnote"/>
        <w:bidi/>
      </w:pPr>
      <w:r>
        <w:rPr>
          <w:rStyle w:val="ac"/>
          <w:rtl/>
        </w:rPr>
        <w:footnoteRef/>
      </w:r>
      <w:r>
        <w:rPr>
          <w:rtl/>
        </w:rPr>
        <w:t>אמנם למ"ד שמיה התראה לכאורה אי"צ להתרות בכל רגע ורגע. אלא סגי שמתרה מתחילת היום, ועיקר המח' האם תחילת היום נחשב התראת ספק.</w:t>
      </w:r>
    </w:p>
  </w:footnote>
  <w:footnote w:id="83">
    <w:p w14:paraId="5F4D2A4C" w14:textId="77777777" w:rsidR="00460E79" w:rsidRDefault="00000000" w:rsidP="007E31CA">
      <w:pPr>
        <w:pStyle w:val="Footnote"/>
        <w:bidi/>
      </w:pPr>
      <w:r>
        <w:rPr>
          <w:rStyle w:val="ac"/>
          <w:rtl/>
        </w:rPr>
        <w:footnoteRef/>
      </w:r>
      <w:r>
        <w:rPr>
          <w:rtl/>
        </w:rPr>
        <w:t>שה</w:t>
      </w:r>
      <w:r>
        <w:rPr>
          <w:b/>
          <w:bCs/>
          <w:rtl/>
        </w:rPr>
        <w:t>גרי"ז</w:t>
      </w:r>
      <w:r>
        <w:rPr>
          <w:rtl/>
        </w:rPr>
        <w:t xml:space="preserve"> כת' עד"ז לולי פרש"י, אי נימא דכל זמן שעדיין יש שהות לאכול עדיין ליכא עבירה כלל. ומש"ה לא הוה התראת ודאי. ואף תוכ"ד של סוף היום עדיין יש לו שהות קצת ואין זה התראה. והכא כל הזמן של איסור כל שעותיו מתלי תלי בסוף, שאם יקיים שבועתו לא עבר עבירה, ומה שלא אכל בסוף היום בזמן שאם לא יאכל עכשיו עובר על שבועתו זה אי אפשר לצמצם. וצ"ע.</w:t>
      </w:r>
    </w:p>
  </w:footnote>
  <w:footnote w:id="84">
    <w:p w14:paraId="2E5C8080" w14:textId="77777777" w:rsidR="00460E79" w:rsidRDefault="00000000" w:rsidP="007E31CA">
      <w:pPr>
        <w:pStyle w:val="Footnote"/>
        <w:bidi/>
      </w:pPr>
      <w:r>
        <w:rPr>
          <w:rStyle w:val="ac"/>
          <w:rtl/>
        </w:rPr>
        <w:footnoteRef/>
      </w:r>
      <w:r>
        <w:rPr>
          <w:rtl/>
        </w:rPr>
        <w:t>ועד"ז כת' ה</w:t>
      </w:r>
      <w:r>
        <w:rPr>
          <w:b/>
          <w:bCs/>
          <w:rtl/>
        </w:rPr>
        <w:t>מהרי"ק</w:t>
      </w:r>
      <w:r>
        <w:rPr>
          <w:rtl/>
        </w:rPr>
        <w:t xml:space="preserve"> (קלד) דשבועה לשעבר אין כאן מעשה גמור, אפי' למאן דאמר עקימת שפתים הוא מעשה כיון דבדברים לא איתעבד מעשה [וכמו שפי' התוס' ב"מ הו' בסמוך ובשאר מקומות], ואי לאו דרבינהו קרא למלקות פשיטא דלא הוי לקי. ומ"מ דווקא בלשעבר לוקה משום דאיכא קצת מעשה בעקימת שפתים וכדגלי קרא, אבל הנשבע שיאכל ולא אכל אין כאן עקימת שפתים באיסור כלל, שהרי בעת השבועה היה אפשר בידו לקיים ואינו עובר על השבועה אלא בשב ואל תעשה. [אך משמע מדבריו דהוה סברא בגדר עקימת שפתיים].</w:t>
      </w:r>
    </w:p>
  </w:footnote>
  <w:footnote w:id="85">
    <w:p w14:paraId="2DBA6EA4" w14:textId="77777777" w:rsidR="00460E79" w:rsidRDefault="00000000" w:rsidP="007E31CA">
      <w:pPr>
        <w:pStyle w:val="Footnote"/>
        <w:bidi/>
      </w:pPr>
      <w:r>
        <w:rPr>
          <w:rStyle w:val="ac"/>
          <w:rtl/>
        </w:rPr>
        <w:footnoteRef/>
      </w:r>
      <w:r>
        <w:rPr>
          <w:rtl/>
        </w:rPr>
        <w:t>ור' יוחנן הק' לריש לקיש (שם צא.) מתמורה שלוקה [ע"כ משום דעקימת שפתיו הוה מעשה], ור"ל השיב דקאי כר' יהודה דלוקין אלאו שאין בו מעשה.</w:t>
      </w:r>
    </w:p>
  </w:footnote>
  <w:footnote w:id="86">
    <w:p w14:paraId="64334FA2" w14:textId="77777777" w:rsidR="00460E79" w:rsidRDefault="00000000" w:rsidP="007E31CA">
      <w:pPr>
        <w:pStyle w:val="Footnote"/>
        <w:bidi/>
      </w:pPr>
      <w:r>
        <w:rPr>
          <w:rStyle w:val="ac"/>
          <w:rtl/>
        </w:rPr>
        <w:footnoteRef/>
      </w:r>
      <w:r>
        <w:rPr>
          <w:rtl/>
        </w:rPr>
        <w:t>וב</w:t>
      </w:r>
      <w:r>
        <w:rPr>
          <w:b/>
          <w:bCs/>
          <w:rtl/>
        </w:rPr>
        <w:t>ס' החינוך</w:t>
      </w:r>
      <w:r>
        <w:rPr>
          <w:rtl/>
        </w:rPr>
        <w:t xml:space="preserve"> (תקצו) עמד בזה, שהביא שחסמה בקול שעקימת שפתיו בזה הוא חשוב מעשה גדול להלקותו עליו, ותמה מאי שנא הכא משאר דוכתי.</w:t>
      </w:r>
    </w:p>
  </w:footnote>
  <w:footnote w:id="87">
    <w:p w14:paraId="1F82F3B0" w14:textId="77777777" w:rsidR="00460E79" w:rsidRDefault="00000000" w:rsidP="007E31CA">
      <w:pPr>
        <w:pStyle w:val="Footnote"/>
        <w:bidi/>
      </w:pPr>
      <w:r>
        <w:rPr>
          <w:rStyle w:val="ac"/>
          <w:rtl/>
        </w:rPr>
        <w:footnoteRef/>
      </w:r>
      <w:r>
        <w:rPr>
          <w:rtl/>
        </w:rPr>
        <w:t>וכת' דקי"ל כר' יוחנן, דלוקה בחסמה בקול. אך העיר שהרי"ף (שבועות) הביא מימרא זו.</w:t>
      </w:r>
    </w:p>
  </w:footnote>
  <w:footnote w:id="88">
    <w:p w14:paraId="7DCB67BF" w14:textId="77777777" w:rsidR="00460E79" w:rsidRDefault="00000000" w:rsidP="007E31CA">
      <w:pPr>
        <w:pStyle w:val="Footnote"/>
        <w:bidi/>
      </w:pPr>
      <w:r>
        <w:rPr>
          <w:rStyle w:val="ac"/>
          <w:rtl/>
        </w:rPr>
        <w:footnoteRef/>
      </w:r>
      <w:r>
        <w:rPr>
          <w:rtl/>
        </w:rPr>
        <w:t>וב</w:t>
      </w:r>
      <w:r>
        <w:rPr>
          <w:b/>
          <w:bCs/>
          <w:rtl/>
        </w:rPr>
        <w:t>שו"ת הרשב"א</w:t>
      </w:r>
      <w:r>
        <w:rPr>
          <w:rtl/>
        </w:rPr>
        <w:t xml:space="preserve"> (א קמה) הק' למה ר' יוחנן לא חשיב בהדיהו לאו דחסימה ומנהיג בכלאים. דהא ר' יוחנן (ב"מ צ:) מחייב החוסם בקול ומנהיג בקול ואף דאין כאן מעשה. והביא שהראשונים תי' דר' יוחנן חשיב להו כלאו שיש בו מעשה הואיל ואתי מיניהו מעשה שחוסם פי הפרה בקולו ומנהיג את הכלאים בקולו. והוו להו כמימר דאתי מיניה מעשה שנתפסת הבהמה בקדשה בדבורו, וכדברי ר' יוחנן בסוגיין.</w:t>
      </w:r>
    </w:p>
  </w:footnote>
  <w:footnote w:id="89">
    <w:p w14:paraId="7F580F28" w14:textId="77777777" w:rsidR="00460E79" w:rsidRDefault="00000000" w:rsidP="007E31CA">
      <w:pPr>
        <w:pStyle w:val="Footnote"/>
        <w:bidi/>
      </w:pPr>
      <w:r>
        <w:rPr>
          <w:rStyle w:val="ac"/>
          <w:rtl/>
        </w:rPr>
        <w:footnoteRef/>
      </w:r>
      <w:r>
        <w:rPr>
          <w:rtl/>
        </w:rPr>
        <w:t>ומשני שאני עדים זוממים דישנן בראייה.</w:t>
      </w:r>
    </w:p>
  </w:footnote>
  <w:footnote w:id="90">
    <w:p w14:paraId="704A6CA3" w14:textId="77777777" w:rsidR="00460E79" w:rsidRDefault="00000000" w:rsidP="007E31CA">
      <w:pPr>
        <w:pStyle w:val="Footnote"/>
        <w:bidi/>
      </w:pPr>
      <w:r>
        <w:rPr>
          <w:rStyle w:val="ac"/>
          <w:rtl/>
        </w:rPr>
        <w:footnoteRef/>
      </w:r>
      <w:r>
        <w:rPr>
          <w:rtl/>
        </w:rPr>
        <w:t>שהרי תי' הגמ' שאני עדים זוממין הואיל וישנן בראייה שייך רק בעדים זוממים, ואילו במגדף עדיין צריך לטעם דישנו בקול דלא עביד בדיבוריה מעשה. ואין צריך תו לטעמא שכן ישנו בלב.</w:t>
      </w:r>
    </w:p>
    <w:p w14:paraId="723693D6" w14:textId="77777777" w:rsidR="00460E79" w:rsidRDefault="00000000" w:rsidP="007E31CA">
      <w:pPr>
        <w:pStyle w:val="Footnote"/>
        <w:bidi/>
      </w:pPr>
      <w:r>
        <w:rPr>
          <w:rtl/>
        </w:rPr>
        <w:tab/>
        <w:t>ותוס' הביאו דבתו"כ ממעט מסית ומדיח ומקלל אביו מ'ועשה', [ואף שיש בהם עקימת שפתים]. דהתם אינו לא בלב ולא בראייה אלא על כרחך משום דישנן בקול.</w:t>
      </w:r>
    </w:p>
  </w:footnote>
  <w:footnote w:id="91">
    <w:p w14:paraId="32D264DD" w14:textId="77777777" w:rsidR="00460E79" w:rsidRDefault="00000000" w:rsidP="007E31CA">
      <w:pPr>
        <w:pStyle w:val="Footnote"/>
        <w:bidi/>
      </w:pPr>
      <w:r>
        <w:rPr>
          <w:rStyle w:val="ac"/>
          <w:rtl/>
        </w:rPr>
        <w:footnoteRef/>
      </w:r>
      <w:r>
        <w:rPr>
          <w:rtl/>
        </w:rPr>
        <w:t>ותוס' הביאו דבגמ' (כריתות ד.) לא קאמר טעם דמגדף דישנו בקול, אלא קאמר מגדף ישנו בלב ועדים זוממין ישנן בראייה. ותוס' כת' דצ"ל אסוגיא דסנהדרין סמיך.</w:t>
      </w:r>
    </w:p>
  </w:footnote>
  <w:footnote w:id="92">
    <w:p w14:paraId="4C745052" w14:textId="77777777" w:rsidR="00460E79" w:rsidRDefault="00000000" w:rsidP="007E31CA">
      <w:pPr>
        <w:pStyle w:val="Footnote"/>
        <w:bidi/>
      </w:pPr>
      <w:r>
        <w:rPr>
          <w:rStyle w:val="ac"/>
          <w:rtl/>
        </w:rPr>
        <w:footnoteRef/>
      </w:r>
      <w:r>
        <w:rPr>
          <w:rtl/>
        </w:rPr>
        <w:t>ודן דמטעם זה באמת הרמב"ם לא ס"ל כדברי ר' יוחנן. ואף דבעיקר הסברא ס"ל כוותיה.</w:t>
      </w:r>
    </w:p>
    <w:p w14:paraId="253A320E" w14:textId="77777777" w:rsidR="00460E79" w:rsidRDefault="00000000" w:rsidP="007E31CA">
      <w:pPr>
        <w:pStyle w:val="Footnote"/>
        <w:bidi/>
      </w:pPr>
      <w:r>
        <w:rPr>
          <w:rtl/>
        </w:rPr>
        <w:tab/>
        <w:t>והביא דעד"ז פסק ה</w:t>
      </w:r>
      <w:r>
        <w:rPr>
          <w:b/>
          <w:bCs/>
          <w:rtl/>
        </w:rPr>
        <w:t xml:space="preserve">רמב"ם </w:t>
      </w:r>
      <w:r>
        <w:rPr>
          <w:rtl/>
        </w:rPr>
        <w:t>(חגיגה א א) דהבא לראות בעזרה ולא הביא עולת ראיה אינו לוקה, דהוי לאו שאין בו מעשה. ואף שהביאה בפנים יש בו מעשה, אין בזה איסור רק מה שלא הביא קרבן, וזה אינו מעשה.</w:t>
      </w:r>
    </w:p>
  </w:footnote>
  <w:footnote w:id="93">
    <w:p w14:paraId="449F1BE0" w14:textId="77777777" w:rsidR="00460E79" w:rsidRDefault="00000000" w:rsidP="007E31CA">
      <w:pPr>
        <w:pStyle w:val="Footnote"/>
        <w:bidi/>
      </w:pPr>
      <w:r>
        <w:rPr>
          <w:rStyle w:val="ac"/>
          <w:rtl/>
        </w:rPr>
        <w:footnoteRef/>
      </w:r>
      <w:r>
        <w:rPr>
          <w:rtl/>
        </w:rPr>
        <w:t>וכן ה</w:t>
      </w:r>
      <w:r>
        <w:rPr>
          <w:b/>
          <w:bCs/>
          <w:rtl/>
        </w:rPr>
        <w:t>רי"ף</w:t>
      </w:r>
      <w:r>
        <w:rPr>
          <w:rtl/>
        </w:rPr>
        <w:t xml:space="preserve"> (שבועות לו טז: בדה"ר) הביא בשם הגאון כל מצות לא תעשה שבתורה לאו שיש בו מעשה לוקין עליו ושאין בו מעשה אין לוקין עליו חוץ מנשבע ומימר ומקלל את חבירו בשם.</w:t>
      </w:r>
    </w:p>
  </w:footnote>
  <w:footnote w:id="94">
    <w:p w14:paraId="26FD4395" w14:textId="77777777" w:rsidR="00460E79" w:rsidRDefault="00000000" w:rsidP="007E31CA">
      <w:pPr>
        <w:pStyle w:val="Footnote"/>
        <w:bidi/>
      </w:pPr>
      <w:r>
        <w:rPr>
          <w:rStyle w:val="ac"/>
          <w:rtl/>
        </w:rPr>
        <w:footnoteRef/>
      </w:r>
      <w:r>
        <w:rPr>
          <w:rtl/>
        </w:rPr>
        <w:t>וה</w:t>
      </w:r>
      <w:r>
        <w:rPr>
          <w:b/>
          <w:bCs/>
          <w:rtl/>
        </w:rPr>
        <w:t>לח"מ</w:t>
      </w:r>
      <w:r>
        <w:rPr>
          <w:rtl/>
        </w:rPr>
        <w:t xml:space="preserve"> (סנהדרין יח ב) הוסיף לתמוה דכיון דר' יוחנן דהוא מרא דהך שמעתא, דהוא אמרה משמיה דריה"ג, והוא אמר לא תיתני מימר משום דעשה מעשה, איך הרמב"ם הזכירו.</w:t>
      </w:r>
    </w:p>
  </w:footnote>
  <w:footnote w:id="95">
    <w:p w14:paraId="5D16717C" w14:textId="77777777" w:rsidR="00460E79" w:rsidRDefault="00000000" w:rsidP="007E31CA">
      <w:pPr>
        <w:pStyle w:val="Footnote"/>
        <w:bidi/>
      </w:pPr>
      <w:r>
        <w:rPr>
          <w:rStyle w:val="ac"/>
          <w:rtl/>
        </w:rPr>
        <w:footnoteRef/>
      </w:r>
      <w:r>
        <w:rPr>
          <w:rtl/>
        </w:rPr>
        <w:t>וכת' שהעיקר [כדברי התוס'] שמה שאמרו כאן דעקימת שפתים דחסימה היא מעשה הוא מפני שדבורו בא לכלל מעשה, שע"י קולו היא נחסמת. אבל דבור שאינו בא לכלל מעשה לא ומימר דומה הוא לחסימה ולאו שיש בו מעשה הוא שהרי ע"י דבורו נתפסת הבהמה בקדושה. והיינו דא"ל ר' יוחנן לתנא לא תיתני מימר.</w:t>
      </w:r>
    </w:p>
  </w:footnote>
  <w:footnote w:id="96">
    <w:p w14:paraId="410C9164" w14:textId="77777777" w:rsidR="00460E79" w:rsidRDefault="00000000" w:rsidP="007E31CA">
      <w:pPr>
        <w:pStyle w:val="Footnote"/>
        <w:bidi/>
      </w:pPr>
      <w:r>
        <w:rPr>
          <w:rStyle w:val="ac"/>
          <w:rtl/>
        </w:rPr>
        <w:footnoteRef/>
      </w:r>
      <w:r>
        <w:rPr>
          <w:rtl/>
        </w:rPr>
        <w:t>ועוד כת' ה</w:t>
      </w:r>
      <w:r>
        <w:rPr>
          <w:b/>
          <w:bCs/>
          <w:rtl/>
        </w:rPr>
        <w:t>מגיד משנה</w:t>
      </w:r>
      <w:r>
        <w:rPr>
          <w:rtl/>
        </w:rPr>
        <w:t xml:space="preserve"> [דאפשר היה לומר] דיש חילוק בין לאו שא"א בו מעשה אלא דיבור שאין הדבור קרוי מעשה, ודוקא גבי חסימה אמרי' דחסמה בקול הוה מעשה. כיון דחסימה ישנה במעשה גמור, אף החסימה בקול היא כמעשה. ואף שהגמ' (ב"מ צא.) הביאה ראייה לדבריו רבי יוחנן ממימר מכל שכן קא מייתי לה. וכת' דצריך להתיישב בזה בסוגיית הגמרא.</w:t>
      </w:r>
    </w:p>
  </w:footnote>
  <w:footnote w:id="97">
    <w:p w14:paraId="1A328006" w14:textId="77777777" w:rsidR="00460E79" w:rsidRDefault="00000000" w:rsidP="007E31CA">
      <w:pPr>
        <w:pStyle w:val="Footnote"/>
        <w:bidi/>
      </w:pPr>
      <w:r>
        <w:rPr>
          <w:rStyle w:val="ac"/>
          <w:rtl/>
        </w:rPr>
        <w:footnoteRef/>
      </w:r>
      <w:r>
        <w:rPr>
          <w:rtl/>
        </w:rPr>
        <w:t>ו</w:t>
      </w:r>
      <w:r>
        <w:rPr>
          <w:b/>
          <w:bCs/>
          <w:rtl/>
        </w:rPr>
        <w:t>רע"א</w:t>
      </w:r>
      <w:r>
        <w:rPr>
          <w:rtl/>
        </w:rPr>
        <w:t xml:space="preserve"> כת' דאם הרמב"ם היה כותב כן במקום אחר, היה אפשרות קצת שייך לומר כן בדרך דחק. אבל אחרי דדברי הרמב"ם הם בהל' תמורה, משמע דעיקרו בא ליתן טעם על תמורה, וקחשיב ואזיל גם לאחריני נשבע ומקלל. ולא שייך לומר דהזכיר תמורה דרך אגב.</w:t>
      </w:r>
    </w:p>
  </w:footnote>
  <w:footnote w:id="98">
    <w:p w14:paraId="1E661FBA" w14:textId="77777777" w:rsidR="00460E79" w:rsidRDefault="00000000" w:rsidP="007E31CA">
      <w:pPr>
        <w:pStyle w:val="Footnote"/>
        <w:bidi/>
      </w:pPr>
      <w:r>
        <w:rPr>
          <w:rStyle w:val="ac"/>
          <w:rtl/>
        </w:rPr>
        <w:footnoteRef/>
      </w:r>
      <w:r>
        <w:rPr>
          <w:rtl/>
        </w:rPr>
        <w:t>וע"כ ר' יוחנן ס"ל דתמורה של ציבור ושותפין אינו לוקה.</w:t>
      </w:r>
    </w:p>
  </w:footnote>
  <w:footnote w:id="99">
    <w:p w14:paraId="4EDBE93A" w14:textId="77777777" w:rsidR="00460E79" w:rsidRDefault="00000000" w:rsidP="007E31CA">
      <w:pPr>
        <w:pStyle w:val="Footnote"/>
        <w:bidi/>
      </w:pPr>
      <w:r>
        <w:rPr>
          <w:rStyle w:val="ac"/>
          <w:rtl/>
        </w:rPr>
        <w:footnoteRef/>
      </w:r>
      <w:r>
        <w:rPr>
          <w:rtl/>
        </w:rPr>
        <w:t>ועוד שה</w:t>
      </w:r>
      <w:r>
        <w:rPr>
          <w:b/>
          <w:bCs/>
          <w:rtl/>
        </w:rPr>
        <w:t>רמב"ם</w:t>
      </w:r>
      <w:r>
        <w:rPr>
          <w:rtl/>
        </w:rPr>
        <w:t xml:space="preserve"> שם כת' להדיא הטעם שלשה לאוין אלו אי אפשר שיהיה בהן מעשה כלל ולוקין עליהן. [ואי כדברי השאג"א עיקר תמורה נעשה מעשה, אלא דיש אופן שלוקה בלא מעשה].</w:t>
      </w:r>
    </w:p>
  </w:footnote>
  <w:footnote w:id="100">
    <w:p w14:paraId="658F3AEC" w14:textId="77777777" w:rsidR="00460E79" w:rsidRDefault="00000000" w:rsidP="007E31CA">
      <w:pPr>
        <w:pStyle w:val="Footnote"/>
        <w:bidi/>
      </w:pPr>
      <w:r>
        <w:rPr>
          <w:rStyle w:val="ac"/>
          <w:rtl/>
        </w:rPr>
        <w:footnoteRef/>
      </w:r>
      <w:r>
        <w:rPr>
          <w:rtl/>
        </w:rPr>
        <w:t>אמנם בפשוטו ר' יוחנן שמע מהתנא דברי ריה"ג, ואמר לתנא זה לא תתני מימר. ואיך נאמר שקיבל דבריו.</w:t>
      </w:r>
    </w:p>
  </w:footnote>
  <w:footnote w:id="101">
    <w:p w14:paraId="42D45C4E" w14:textId="77777777" w:rsidR="00460E79" w:rsidRDefault="00000000" w:rsidP="007E31CA">
      <w:pPr>
        <w:pStyle w:val="Footnote"/>
        <w:bidi/>
      </w:pPr>
      <w:r>
        <w:rPr>
          <w:rStyle w:val="ac"/>
          <w:rtl/>
        </w:rPr>
        <w:footnoteRef/>
      </w:r>
      <w:r>
        <w:rPr>
          <w:rtl/>
        </w:rPr>
        <w:t>שהמעשה הוא שעושה חולין לקדשים, ובזה אין שום איסור.</w:t>
      </w:r>
    </w:p>
  </w:footnote>
  <w:footnote w:id="102">
    <w:p w14:paraId="67E5FDBE" w14:textId="77777777" w:rsidR="00460E79" w:rsidRDefault="00000000" w:rsidP="007E31CA">
      <w:pPr>
        <w:pStyle w:val="Footnote"/>
        <w:bidi/>
      </w:pPr>
      <w:r>
        <w:rPr>
          <w:rStyle w:val="ac"/>
          <w:rtl/>
        </w:rPr>
        <w:footnoteRef/>
      </w:r>
      <w:r>
        <w:rPr>
          <w:rtl/>
        </w:rPr>
        <w:t>אף דאין אנחנו יודעים אותו [ולא הוזכר בש"ס].</w:t>
      </w:r>
    </w:p>
    <w:p w14:paraId="7D4440F4" w14:textId="77777777" w:rsidR="00460E79" w:rsidRDefault="00000000" w:rsidP="007E31CA">
      <w:pPr>
        <w:pStyle w:val="Footnote"/>
        <w:bidi/>
      </w:pPr>
      <w:r>
        <w:rPr>
          <w:rtl/>
        </w:rPr>
        <w:tab/>
        <w:t>וה</w:t>
      </w:r>
      <w:r>
        <w:rPr>
          <w:b/>
          <w:bCs/>
          <w:rtl/>
        </w:rPr>
        <w:t>לח"מ</w:t>
      </w:r>
      <w:r>
        <w:rPr>
          <w:rtl/>
        </w:rPr>
        <w:t xml:space="preserve"> הק' דאי ילפי' שלוקה [מפי השמועה או משום דרשא], א"כ מה מק' אביי (לקמן ד:) דהוה לאו הניתק לעשה, הא שאני הכא דגלי קרא שלוקה. ולכאורה דאף סוגיא דהתם כר' יוחנן. אך א"כ קשה אמאי הוצרך הרמב"ם (א א) להביא הטעם דמימר לא הוה ניתק לעשה.</w:t>
      </w:r>
    </w:p>
    <w:p w14:paraId="3E7CD62A" w14:textId="77777777" w:rsidR="00460E79" w:rsidRDefault="00000000" w:rsidP="007E31CA">
      <w:pPr>
        <w:pStyle w:val="Footnote"/>
        <w:bidi/>
      </w:pPr>
      <w:r>
        <w:rPr>
          <w:rtl/>
        </w:rPr>
        <w:tab/>
        <w:t>וכת' דצ"ל דקו' אביי דנילף ממימר דכל לאו הניתק לעשה יהא לוקה. ומש"ה הוצרך הרמב"ם לפרש דיש ב' לאוין או משום דאינו ניתוק גמור.</w:t>
      </w:r>
    </w:p>
  </w:footnote>
  <w:footnote w:id="103">
    <w:p w14:paraId="5630D71B" w14:textId="77777777" w:rsidR="00460E79" w:rsidRDefault="00000000" w:rsidP="007E31CA">
      <w:pPr>
        <w:pStyle w:val="Footnote"/>
        <w:bidi/>
      </w:pPr>
      <w:r>
        <w:rPr>
          <w:rStyle w:val="ac"/>
          <w:rtl/>
        </w:rPr>
        <w:footnoteRef/>
      </w:r>
      <w:r>
        <w:rPr>
          <w:rtl/>
        </w:rPr>
        <w:t>וב</w:t>
      </w:r>
      <w:r>
        <w:rPr>
          <w:b/>
          <w:bCs/>
          <w:rtl/>
        </w:rPr>
        <w:t>ס' מעשי למלך</w:t>
      </w:r>
      <w:r>
        <w:rPr>
          <w:rtl/>
        </w:rPr>
        <w:t xml:space="preserve"> (איסו"מ א ב) כת' דההקדש חל בגמר בליבו, ובמחשבה. ואילו לאו דתמורה אינו עובר אלא בהוציא בפיו, לכן לא נחשב בדיבורא קעביד מעשה. דהמעשה נעשה במחשבה. משא"כ במקדיש בע"מ דכיון שאינו ראוי למזבח לא חל כלל הקדש במחשבה, ונעשה ההקדש בדיבורא, ואמרי' בדיבורא קעביד מעשה ולוקין שפיר.</w:t>
      </w:r>
    </w:p>
  </w:footnote>
  <w:footnote w:id="104">
    <w:p w14:paraId="2AB91C73" w14:textId="77777777" w:rsidR="00460E79" w:rsidRDefault="00000000" w:rsidP="007E31CA">
      <w:pPr>
        <w:pStyle w:val="Footnote"/>
        <w:bidi/>
      </w:pPr>
      <w:r>
        <w:rPr>
          <w:rStyle w:val="ac"/>
          <w:rtl/>
        </w:rPr>
        <w:footnoteRef/>
      </w:r>
      <w:r>
        <w:rPr>
          <w:rtl/>
        </w:rPr>
        <w:t>וכן דרשו (מכות יג:) והפלא זו מכות, מהפילו השופט. [והוקש לשון 'הפלא', מלשון פלא. ללשון הפיל, מלשון נפילה]. דלר' ישמעאל אף חייבי מיתות וחייבי כריתות יש בהם מכות.</w:t>
      </w:r>
    </w:p>
  </w:footnote>
  <w:footnote w:id="105">
    <w:p w14:paraId="1A852200" w14:textId="77777777" w:rsidR="00460E79" w:rsidRDefault="00000000" w:rsidP="007E31CA">
      <w:pPr>
        <w:pStyle w:val="Footnote"/>
        <w:bidi/>
      </w:pPr>
      <w:r>
        <w:rPr>
          <w:rStyle w:val="ac"/>
          <w:rtl/>
        </w:rPr>
        <w:footnoteRef/>
      </w:r>
      <w:r>
        <w:rPr>
          <w:rtl/>
        </w:rPr>
        <w:t>דבזה דרשי' והפלה ה' את מכותך וכו' אם לא תשמור לעשות ליראה את השם הנכבד והנורא את ה' אלהיך.</w:t>
      </w:r>
    </w:p>
  </w:footnote>
  <w:footnote w:id="106">
    <w:p w14:paraId="007612A6" w14:textId="77777777" w:rsidR="00460E79" w:rsidRDefault="00000000" w:rsidP="007E31CA">
      <w:pPr>
        <w:pStyle w:val="Footnote"/>
        <w:bidi/>
      </w:pPr>
      <w:r>
        <w:rPr>
          <w:rStyle w:val="ac"/>
          <w:rtl/>
        </w:rPr>
        <w:footnoteRef/>
      </w:r>
      <w:r>
        <w:rPr>
          <w:rtl/>
        </w:rPr>
        <w:t xml:space="preserve">ועד"ז כת' </w:t>
      </w:r>
      <w:r>
        <w:rPr>
          <w:b/>
          <w:bCs/>
          <w:rtl/>
        </w:rPr>
        <w:t>רש"י</w:t>
      </w:r>
      <w:r>
        <w:rPr>
          <w:rtl/>
        </w:rPr>
        <w:t xml:space="preserve"> (שבועות לט:) שהמשביע נענש [כשחבירו כפר והשביעו ונשבע לשקר, וכדאיתא שם שהשבועה חלה על שניהן], שלא דקדק למסור ממונו ביד נאמן ובאו לידי חלול השם. [וכן שם רשאי להשביע את חבירו, ואי"צ להפסיד ממונו. שמא יפרוש מחמת השבועה. ע' בראשונים שם].</w:t>
      </w:r>
    </w:p>
  </w:footnote>
  <w:footnote w:id="107">
    <w:p w14:paraId="4CB62A11" w14:textId="77777777" w:rsidR="00460E79" w:rsidRDefault="00000000" w:rsidP="007E31CA">
      <w:pPr>
        <w:pStyle w:val="Footnote"/>
        <w:bidi/>
      </w:pPr>
      <w:r>
        <w:rPr>
          <w:rStyle w:val="ac"/>
          <w:rtl/>
        </w:rPr>
        <w:footnoteRef/>
      </w:r>
      <w:r>
        <w:rPr>
          <w:rtl/>
        </w:rPr>
        <w:t>ולכאורה מבואר דחייב להוציא ממון [אף שיודע שהוא פטור], כדי שלא לישבע שבועת אמת.</w:t>
      </w:r>
    </w:p>
  </w:footnote>
  <w:footnote w:id="108">
    <w:p w14:paraId="0378BE20" w14:textId="77777777" w:rsidR="00460E79" w:rsidRDefault="00000000" w:rsidP="007E31CA">
      <w:pPr>
        <w:pStyle w:val="Footnote"/>
        <w:bidi/>
      </w:pPr>
      <w:r>
        <w:rPr>
          <w:rStyle w:val="ac"/>
          <w:rtl/>
        </w:rPr>
        <w:footnoteRef/>
      </w:r>
      <w:r>
        <w:rPr>
          <w:rtl/>
        </w:rPr>
        <w:t>וצ"ב אמאי לא יפרע לו בע"כ. ועוד מאיזה טעם ירצה דוקא שבועה ולא ממון.</w:t>
      </w:r>
    </w:p>
  </w:footnote>
  <w:footnote w:id="109">
    <w:p w14:paraId="4A227870" w14:textId="77777777" w:rsidR="00460E79" w:rsidRDefault="00000000" w:rsidP="007E31CA">
      <w:pPr>
        <w:pStyle w:val="Footnote"/>
        <w:bidi/>
      </w:pPr>
      <w:r>
        <w:rPr>
          <w:rStyle w:val="ac"/>
          <w:rtl/>
        </w:rPr>
        <w:footnoteRef/>
      </w:r>
      <w:r>
        <w:rPr>
          <w:rtl/>
        </w:rPr>
        <w:t>ומשמע מדברי הרש"ש שגרס להדיא בגמ' ה"מ שבועת הדיינים.</w:t>
      </w:r>
    </w:p>
  </w:footnote>
  <w:footnote w:id="110">
    <w:p w14:paraId="27733DFA" w14:textId="77777777" w:rsidR="00460E79" w:rsidRDefault="00000000" w:rsidP="007E31CA">
      <w:pPr>
        <w:pStyle w:val="Footnote"/>
        <w:bidi/>
      </w:pPr>
      <w:r>
        <w:rPr>
          <w:rStyle w:val="ac"/>
          <w:rtl/>
        </w:rPr>
        <w:footnoteRef/>
      </w:r>
      <w:r>
        <w:rPr>
          <w:rtl/>
        </w:rPr>
        <w:t>כשם ששבועת שוא ושקר בלא תעשה, כך מצוות עשה לישבע בשם. ובסה"מ כת' כמו שאתה מוזהר משבועה שאינה צריכה (מצוות ל"ת סב), כן השבועה בעת הצורך מצווה בה והיא מצות עשה. ואינו רשאי להשבע בדבר אחר, או לשתף שם שמים ודבר אחר. ואל זה הענין כיון הכתוב באמרו ובשמו תשבע. רוצה לומר כי לו לבד תאמין האמת שראוי שישבע בו. והנה אמרו (כאן) מנין שנשבעין לקיים את המצוה שנאמר ובשמו תשבע.</w:t>
      </w:r>
    </w:p>
  </w:footnote>
  <w:footnote w:id="111">
    <w:p w14:paraId="0B1D58C5" w14:textId="77777777" w:rsidR="00460E79" w:rsidRDefault="00000000" w:rsidP="007E31CA">
      <w:pPr>
        <w:pStyle w:val="Footnote"/>
        <w:bidi/>
      </w:pPr>
      <w:r>
        <w:rPr>
          <w:rStyle w:val="ac"/>
          <w:rtl/>
        </w:rPr>
        <w:footnoteRef/>
      </w:r>
      <w:r>
        <w:rPr>
          <w:rtl/>
        </w:rPr>
        <w:t>וה</w:t>
      </w:r>
      <w:r>
        <w:rPr>
          <w:b/>
          <w:bCs/>
          <w:rtl/>
        </w:rPr>
        <w:t>קרית מלך</w:t>
      </w:r>
      <w:r>
        <w:rPr>
          <w:rtl/>
        </w:rPr>
        <w:t xml:space="preserve"> הביא </w:t>
      </w:r>
      <w:r>
        <w:rPr>
          <w:b/>
          <w:bCs/>
          <w:rtl/>
        </w:rPr>
        <w:t>ירושלמי</w:t>
      </w:r>
      <w:r>
        <w:rPr>
          <w:rtl/>
        </w:rPr>
        <w:t xml:space="preserve"> (שבועות ד א) דמצוה להפיסו. וב</w:t>
      </w:r>
      <w:r>
        <w:rPr>
          <w:b/>
          <w:bCs/>
          <w:rtl/>
        </w:rPr>
        <w:t>זוה"ק</w:t>
      </w:r>
      <w:r>
        <w:rPr>
          <w:rtl/>
        </w:rPr>
        <w:t xml:space="preserve"> (רעיא מהימנא יתרו צא: ובתוספות רעו.) פקודא י"ב לאומאה בשמיה וכו' וע"ד כתיב ובשמו תשבע כו'.</w:t>
      </w:r>
    </w:p>
  </w:footnote>
  <w:footnote w:id="112">
    <w:p w14:paraId="7FE332D6" w14:textId="77777777" w:rsidR="00460E79" w:rsidRDefault="00000000" w:rsidP="007E31CA">
      <w:pPr>
        <w:pStyle w:val="Footnote"/>
        <w:bidi/>
      </w:pPr>
      <w:r>
        <w:rPr>
          <w:rStyle w:val="ac"/>
          <w:rtl/>
        </w:rPr>
        <w:footnoteRef/>
      </w:r>
      <w:r>
        <w:rPr>
          <w:rtl/>
        </w:rPr>
        <w:t>וב</w:t>
      </w:r>
      <w:r>
        <w:rPr>
          <w:b/>
          <w:bCs/>
          <w:rtl/>
        </w:rPr>
        <w:t>ס' החינוך</w:t>
      </w:r>
      <w:r>
        <w:rPr>
          <w:rtl/>
        </w:rPr>
        <w:t xml:space="preserve"> (תלה) כת' העובר על זה ולא רצה להשבע בשמו לעת הצורך, ביטל עשה זה לדעת הרמב"ם. אך הביא דעת הרמב"ן.</w:t>
      </w:r>
    </w:p>
  </w:footnote>
  <w:footnote w:id="113">
    <w:p w14:paraId="4A224190" w14:textId="77777777" w:rsidR="00460E79" w:rsidRDefault="00000000" w:rsidP="007E31CA">
      <w:pPr>
        <w:pStyle w:val="Footnote"/>
        <w:bidi/>
      </w:pPr>
      <w:r>
        <w:rPr>
          <w:rStyle w:val="ac"/>
          <w:rtl/>
        </w:rPr>
        <w:footnoteRef/>
      </w:r>
      <w:r>
        <w:rPr>
          <w:rtl/>
        </w:rPr>
        <w:t>דהך קרא למעט שלא ישתף דבר אחר עם שם שמים.</w:t>
      </w:r>
    </w:p>
  </w:footnote>
  <w:footnote w:id="114">
    <w:p w14:paraId="1F3A1B0A" w14:textId="77777777" w:rsidR="00460E79" w:rsidRDefault="00000000" w:rsidP="007E31CA">
      <w:pPr>
        <w:pStyle w:val="Footnote"/>
        <w:bidi/>
      </w:pPr>
      <w:r>
        <w:rPr>
          <w:rStyle w:val="ac"/>
          <w:rtl/>
        </w:rPr>
        <w:footnoteRef/>
      </w:r>
      <w:r>
        <w:rPr>
          <w:rtl/>
        </w:rPr>
        <w:t>וכת' דבסוגיין נאמר כן דרך ויכוח וקושיא [ולהוכיח שמותר, ולא שהוא מצוה].</w:t>
      </w:r>
    </w:p>
  </w:footnote>
  <w:footnote w:id="115">
    <w:p w14:paraId="132C0D6D" w14:textId="77777777" w:rsidR="00460E79" w:rsidRDefault="00000000" w:rsidP="007E31CA">
      <w:pPr>
        <w:pStyle w:val="Footnote"/>
        <w:bidi/>
      </w:pPr>
      <w:r>
        <w:rPr>
          <w:rStyle w:val="ac"/>
          <w:rtl/>
        </w:rPr>
        <w:footnoteRef/>
      </w:r>
      <w:r>
        <w:rPr>
          <w:rtl/>
        </w:rPr>
        <w:t xml:space="preserve">וכ"כ </w:t>
      </w:r>
      <w:r>
        <w:rPr>
          <w:b/>
          <w:bCs/>
          <w:rtl/>
        </w:rPr>
        <w:t>רש"י</w:t>
      </w:r>
      <w:r>
        <w:rPr>
          <w:rtl/>
        </w:rPr>
        <w:t xml:space="preserve"> (דברים ו יג ועד"ז שם י כ) ובשמו תשבע, אם יש בך כל המדות הללו, שאתה ירא את שמו ועובד אותו, אז בשמו תשבע. שמתוך שאתה ירא את שמו תהא זהיר בשבועתך, ואם לאו לא תשבע.</w:t>
      </w:r>
    </w:p>
  </w:footnote>
  <w:footnote w:id="116">
    <w:p w14:paraId="1C0BCA51" w14:textId="77777777" w:rsidR="00460E79" w:rsidRDefault="00000000" w:rsidP="007E31CA">
      <w:pPr>
        <w:pStyle w:val="Footnote"/>
        <w:bidi/>
      </w:pPr>
      <w:r>
        <w:rPr>
          <w:rStyle w:val="ac"/>
          <w:rtl/>
        </w:rPr>
        <w:footnoteRef/>
      </w:r>
      <w:r>
        <w:rPr>
          <w:rtl/>
        </w:rPr>
        <w:t>וכדמוכח מהא דמוסרים שבועת הדיינים לכל אדם, כל שאינו חשוד על השבועה [וכדתנן שבועות מה.].</w:t>
      </w:r>
    </w:p>
  </w:footnote>
  <w:footnote w:id="117">
    <w:p w14:paraId="0B5D565A" w14:textId="77777777" w:rsidR="00460E79" w:rsidRDefault="00000000" w:rsidP="007E31CA">
      <w:pPr>
        <w:pStyle w:val="Footnote"/>
        <w:bidi/>
      </w:pPr>
      <w:r>
        <w:rPr>
          <w:rStyle w:val="ac"/>
          <w:rtl/>
        </w:rPr>
        <w:footnoteRef/>
      </w:r>
      <w:r>
        <w:rPr>
          <w:rtl/>
        </w:rPr>
        <w:t>והביא מדברי ה</w:t>
      </w:r>
      <w:r>
        <w:rPr>
          <w:b/>
          <w:bCs/>
          <w:rtl/>
        </w:rPr>
        <w:t>שו"ע</w:t>
      </w:r>
      <w:r>
        <w:rPr>
          <w:rtl/>
        </w:rPr>
        <w:t xml:space="preserve"> (או"ח קנו, ע"פ מדרש רבה מטות כב א ותנחומא מטות א) יזהר מלישבע אפי' באמת, שאלף עיירות היו לינאי המלך וכולם נחרבו בשביל שהיו נשבעים שבועות, אף שהיו מקיימים אותם. וכן ב</w:t>
      </w:r>
      <w:r>
        <w:rPr>
          <w:b/>
          <w:bCs/>
          <w:rtl/>
        </w:rPr>
        <w:t>ספר חסידים</w:t>
      </w:r>
      <w:r>
        <w:rPr>
          <w:rtl/>
        </w:rPr>
        <w:t xml:space="preserve"> (תיח) כת' כמה כרכים נחרבו עבור שבועת אמת.</w:t>
      </w:r>
    </w:p>
    <w:p w14:paraId="16C674C5" w14:textId="77777777" w:rsidR="00460E79" w:rsidRDefault="00000000" w:rsidP="007E31CA">
      <w:pPr>
        <w:pStyle w:val="Footnote"/>
        <w:bidi/>
      </w:pPr>
      <w:r>
        <w:rPr>
          <w:rtl/>
        </w:rPr>
        <w:tab/>
        <w:t>וה</w:t>
      </w:r>
      <w:r>
        <w:rPr>
          <w:b/>
          <w:bCs/>
          <w:rtl/>
        </w:rPr>
        <w:t>חת"ס</w:t>
      </w:r>
      <w:r>
        <w:rPr>
          <w:rtl/>
        </w:rPr>
        <w:t xml:space="preserve"> הביא פסוק (קהלת ט ב) כחטא הנשבע כאשר שבועה ירא. [ואפשר דכל זה במי שאין לו כל המידות האלו].</w:t>
      </w:r>
    </w:p>
  </w:footnote>
  <w:footnote w:id="118">
    <w:p w14:paraId="567A5446" w14:textId="77777777" w:rsidR="00460E79" w:rsidRDefault="00000000" w:rsidP="007E31CA">
      <w:pPr>
        <w:pStyle w:val="Footnote"/>
        <w:bidi/>
      </w:pPr>
      <w:r>
        <w:rPr>
          <w:rStyle w:val="ac"/>
          <w:rtl/>
        </w:rPr>
        <w:footnoteRef/>
      </w:r>
      <w:r>
        <w:rPr>
          <w:rtl/>
        </w:rPr>
        <w:t>דאם אינו ענין לשבועת הדיינין, דהא נפקא ליה משבועת ה' תהיה בין שניהם תנהו ענין לשבועה בעלמא דמותר. ואם אינו ענין לשבועה דמצוה דמותר, דהא נפקא ליה מן בו תדבק, תנהו ענין לשבועה דחולין דשריא.</w:t>
      </w:r>
    </w:p>
  </w:footnote>
  <w:footnote w:id="119">
    <w:p w14:paraId="2DFFEFCD" w14:textId="77777777" w:rsidR="00460E79" w:rsidRDefault="00000000" w:rsidP="007E31CA">
      <w:pPr>
        <w:pStyle w:val="Footnote"/>
        <w:bidi/>
      </w:pPr>
      <w:r>
        <w:rPr>
          <w:rStyle w:val="ac"/>
          <w:rtl/>
        </w:rPr>
        <w:footnoteRef/>
      </w:r>
      <w:r>
        <w:rPr>
          <w:rtl/>
        </w:rPr>
        <w:t>פ' ה</w:t>
      </w:r>
      <w:r>
        <w:rPr>
          <w:b/>
          <w:bCs/>
          <w:rtl/>
        </w:rPr>
        <w:t>ר"ן</w:t>
      </w:r>
      <w:r>
        <w:rPr>
          <w:rtl/>
        </w:rPr>
        <w:t xml:space="preserve"> היינו לענין קרבן שבועה, אבל חל איסור בל יחל. [ונח' בזה הראשונים, דכ"ד הבעה"מ (שבועות כז. יב: בדה"ר, וכ"כ הרשב"א כאן). אבל המלחמות (שם) פליג דלא חל שבועה כלל. וכ"כ הרמב"ן עה"ת (ריש פ' מטות במדבר ל ג, ציינו הגהש"ס). וכן מבואר דעת הרא"ש ועוד ראשונים נדרים שם דכיון דמושבע ועומד לא חל אף לענין מלקות].</w:t>
      </w:r>
    </w:p>
  </w:footnote>
  <w:footnote w:id="120">
    <w:p w14:paraId="4E9F544D" w14:textId="77777777" w:rsidR="00460E79" w:rsidRDefault="00000000" w:rsidP="007E31CA">
      <w:pPr>
        <w:pStyle w:val="Footnote"/>
        <w:bidi/>
      </w:pPr>
      <w:r>
        <w:rPr>
          <w:rStyle w:val="ac"/>
          <w:rtl/>
        </w:rPr>
        <w:footnoteRef/>
      </w:r>
      <w:r>
        <w:rPr>
          <w:rtl/>
        </w:rPr>
        <w:t>פ' ה</w:t>
      </w:r>
      <w:r>
        <w:rPr>
          <w:b/>
          <w:bCs/>
          <w:rtl/>
        </w:rPr>
        <w:t>ר"ן</w:t>
      </w:r>
      <w:r>
        <w:rPr>
          <w:rtl/>
        </w:rPr>
        <w:t xml:space="preserve"> דה"ק מנין שדבר הגון הוא לישבע, ת"ל נשבעתי ואקיימה כלומר שהרי דוד היה עושה כן.</w:t>
      </w:r>
    </w:p>
    <w:p w14:paraId="5171FD17" w14:textId="77777777" w:rsidR="00460E79" w:rsidRDefault="00000000" w:rsidP="007E31CA">
      <w:pPr>
        <w:pStyle w:val="Footnote"/>
        <w:bidi/>
      </w:pPr>
      <w:r>
        <w:rPr>
          <w:rtl/>
        </w:rPr>
        <w:tab/>
        <w:t>וה</w:t>
      </w:r>
      <w:r>
        <w:rPr>
          <w:b/>
          <w:bCs/>
          <w:rtl/>
        </w:rPr>
        <w:t>רא"ש</w:t>
      </w:r>
      <w:r>
        <w:rPr>
          <w:rtl/>
        </w:rPr>
        <w:t xml:space="preserve"> (ושא"ר נדרים שם) כת' דקמ"ל דאינו מזכיר ש"ש לבטלה. והמאירי שם הוסיף דאף דלא נחשב שבועת שוא, כיון דנשבע דרך זירוז ולהעיר עצמו. אבל כל שבועה דלא חל עובר בשבועת שווא [דהנשבע על עץ שהוא אבן, ומשנה דבר ידוע הוה נדר שווא. וכן הנשבע לעבור על המצוה]. וכן מבואר בריטב"א שם.</w:t>
      </w:r>
    </w:p>
  </w:footnote>
  <w:footnote w:id="121">
    <w:p w14:paraId="1D074382" w14:textId="77777777" w:rsidR="00460E79" w:rsidRDefault="00000000" w:rsidP="007E31CA">
      <w:pPr>
        <w:pStyle w:val="Footnote"/>
        <w:bidi/>
      </w:pPr>
      <w:r>
        <w:rPr>
          <w:rStyle w:val="ac"/>
          <w:rtl/>
        </w:rPr>
        <w:footnoteRef/>
      </w:r>
      <w:r>
        <w:rPr>
          <w:rtl/>
        </w:rPr>
        <w:t>כגון אשכים ואשנה פרק זה, דסגי לפטור נפשיה בקריאת שמע שחרית וערבית. והר"ן שם כת' דודאי מחוייב טפי ללמוד תמיד יום ולילה לפי כחו, אלא דחל שבועה על מצוה שאינו מפורש בפסוק.</w:t>
      </w:r>
    </w:p>
  </w:footnote>
  <w:footnote w:id="122">
    <w:p w14:paraId="3AB59823" w14:textId="77777777" w:rsidR="00460E79" w:rsidRDefault="00000000" w:rsidP="007E31CA">
      <w:pPr>
        <w:pStyle w:val="Footnote"/>
        <w:bidi/>
      </w:pPr>
      <w:r>
        <w:rPr>
          <w:rStyle w:val="ac"/>
          <w:rtl/>
        </w:rPr>
        <w:footnoteRef/>
      </w:r>
      <w:r>
        <w:rPr>
          <w:rtl/>
        </w:rPr>
        <w:t>וה</w:t>
      </w:r>
      <w:r>
        <w:rPr>
          <w:b/>
          <w:bCs/>
          <w:rtl/>
        </w:rPr>
        <w:t>רמב"ם</w:t>
      </w:r>
      <w:r>
        <w:rPr>
          <w:rtl/>
        </w:rPr>
        <w:t xml:space="preserve"> (ת"ת ז יג הו' בנמוק"י שם) כת' דדוקא כשהזכירו לבטלה במזיד, אבל לא בשוגג אלא גוערין בו, ומתרין בו שלא ישנה בכך.</w:t>
      </w:r>
    </w:p>
  </w:footnote>
  <w:footnote w:id="123">
    <w:p w14:paraId="639A3C3F" w14:textId="77777777" w:rsidR="00460E79" w:rsidRDefault="00000000" w:rsidP="007E31CA">
      <w:pPr>
        <w:pStyle w:val="Footnote"/>
        <w:bidi/>
      </w:pPr>
      <w:r>
        <w:rPr>
          <w:rStyle w:val="ac"/>
          <w:rtl/>
        </w:rPr>
        <w:footnoteRef/>
      </w:r>
      <w:r>
        <w:rPr>
          <w:rtl/>
        </w:rPr>
        <w:t>והביא בשם ה</w:t>
      </w:r>
      <w:r>
        <w:rPr>
          <w:b/>
          <w:bCs/>
          <w:rtl/>
        </w:rPr>
        <w:t>גאונים</w:t>
      </w:r>
      <w:r>
        <w:rPr>
          <w:rtl/>
        </w:rPr>
        <w:t xml:space="preserve"> דאף כינויין, דהכי אמרינן [בסוגיין ד.] את ה' אלהיך תירא אזהרה למוציא שם לבטלה [וצ"ב מנלן דקרא בכינויין], והביא בשם ה</w:t>
      </w:r>
      <w:r>
        <w:rPr>
          <w:b/>
          <w:bCs/>
          <w:rtl/>
        </w:rPr>
        <w:t>ריטב"א</w:t>
      </w:r>
      <w:r>
        <w:rPr>
          <w:rtl/>
        </w:rPr>
        <w:t xml:space="preserve"> דדוקא בהזכרת השם או בכינוי הידוע של אל"ף דל"ת וכיו"ב מן השמות המיוחדים, אבל לא על המזכירו בלע"ז או שאר לשונות. אלא גוערין בו.</w:t>
      </w:r>
    </w:p>
  </w:footnote>
  <w:footnote w:id="124">
    <w:p w14:paraId="2F062C4E" w14:textId="77777777" w:rsidR="00460E79" w:rsidRDefault="00000000" w:rsidP="007E31CA">
      <w:pPr>
        <w:pStyle w:val="Footnote"/>
        <w:bidi/>
      </w:pPr>
      <w:r>
        <w:rPr>
          <w:rStyle w:val="ac"/>
          <w:rtl/>
        </w:rPr>
        <w:footnoteRef/>
      </w:r>
      <w:r>
        <w:rPr>
          <w:rtl/>
        </w:rPr>
        <w:t>וכה"ק ה</w:t>
      </w:r>
      <w:r>
        <w:rPr>
          <w:b/>
          <w:bCs/>
          <w:rtl/>
        </w:rPr>
        <w:t>שיטמ"ק</w:t>
      </w:r>
      <w:r>
        <w:rPr>
          <w:rtl/>
        </w:rPr>
        <w:t xml:space="preserve"> (יז בהשמטות) תימה וכי איתגורי אתגיר, וצריך לומר דיהיה לו עונש אחר המלקות.</w:t>
      </w:r>
    </w:p>
    <w:p w14:paraId="1ADE8A00" w14:textId="77777777" w:rsidR="00460E79" w:rsidRDefault="00000000" w:rsidP="007E31CA">
      <w:pPr>
        <w:pStyle w:val="Footnote"/>
        <w:bidi/>
      </w:pPr>
      <w:r>
        <w:rPr>
          <w:rtl/>
        </w:rPr>
        <w:tab/>
        <w:t>וביאר דעיקר קו' הגמ' דנימא דקאי אפילו במוציא שם שמים. אלא שהאריך התלמוד משום דקשה ליה דאי שוין הם למה ייחד קרא לאו לחודיה למקלל בשם, ומשו"ה מפרש דהאי דייחד היינו משום דלא נפטר בכך. אך הק' דלעיל כי פריך אפילו שבועת אמת ילקה מהפלא הוה ליה להאריך כמו הכא.</w:t>
      </w:r>
    </w:p>
  </w:footnote>
  <w:footnote w:id="125">
    <w:p w14:paraId="6660D76C" w14:textId="77777777" w:rsidR="00460E79" w:rsidRDefault="00000000" w:rsidP="007E31CA">
      <w:pPr>
        <w:pStyle w:val="Footnote"/>
        <w:bidi/>
      </w:pPr>
      <w:r>
        <w:rPr>
          <w:rStyle w:val="ac"/>
          <w:rtl/>
        </w:rPr>
        <w:footnoteRef/>
      </w:r>
      <w:r>
        <w:rPr>
          <w:rtl/>
        </w:rPr>
        <w:t>ר' חנניה בן גמליאל (במשנה מכות) למד שכיון שלקה פטור מכרת. ובגמ' שם איתא דחלוקים רבנן. [ויל"ד אי פליגי בעיקר הדרשא, או דוקא בכרת שבידי שמים].</w:t>
      </w:r>
    </w:p>
  </w:footnote>
  <w:footnote w:id="126">
    <w:p w14:paraId="2C3537A2" w14:textId="77777777" w:rsidR="00460E79" w:rsidRDefault="00000000" w:rsidP="007E31CA">
      <w:pPr>
        <w:pStyle w:val="Footnote"/>
        <w:bidi/>
      </w:pPr>
      <w:r>
        <w:rPr>
          <w:rStyle w:val="ac"/>
          <w:rtl/>
        </w:rPr>
        <w:footnoteRef/>
      </w:r>
      <w:r>
        <w:rPr>
          <w:rtl/>
        </w:rPr>
        <w:t>אמנם ה</w:t>
      </w:r>
      <w:r>
        <w:rPr>
          <w:b/>
          <w:bCs/>
          <w:rtl/>
        </w:rPr>
        <w:t>שיטמ"ק</w:t>
      </w:r>
      <w:r>
        <w:rPr>
          <w:rtl/>
        </w:rPr>
        <w:t xml:space="preserve"> (שם ג) הביא ל"א דגרס בגמ' דכתיב ונשיא בעמך לא תאור. [וע"ע בה"ז ושאר אחרונים].</w:t>
      </w:r>
    </w:p>
  </w:footnote>
  <w:footnote w:id="127">
    <w:p w14:paraId="10A3FCD3" w14:textId="77777777" w:rsidR="00460E79" w:rsidRDefault="00000000" w:rsidP="007E31CA">
      <w:pPr>
        <w:pStyle w:val="Footnote"/>
        <w:bidi/>
      </w:pPr>
      <w:r>
        <w:rPr>
          <w:rStyle w:val="ac"/>
          <w:rtl/>
        </w:rPr>
        <w:footnoteRef/>
      </w:r>
      <w:r>
        <w:rPr>
          <w:rtl/>
        </w:rPr>
        <w:t>באומללים שבעמך הכתוב מדבר מה לחרש שכן חרישתו גרמה לו. נשיא ודיין יוכיחו, מה לנשיא ודיין שכן גדולתן גרמה להן חרש יוכיח, וחזר הדין וכו'. אך הגמ' דוחה מה להצד השווה שבהם שכן משונים.</w:t>
      </w:r>
    </w:p>
  </w:footnote>
  <w:footnote w:id="128">
    <w:p w14:paraId="7E26DC40" w14:textId="77777777" w:rsidR="00460E79" w:rsidRDefault="00000000" w:rsidP="007E31CA">
      <w:pPr>
        <w:pStyle w:val="Footnote"/>
        <w:bidi/>
      </w:pPr>
      <w:r>
        <w:rPr>
          <w:rStyle w:val="ac"/>
          <w:rtl/>
        </w:rPr>
        <w:footnoteRef/>
      </w:r>
      <w:r>
        <w:rPr>
          <w:rtl/>
        </w:rPr>
        <w:t>דנכתוב קרא או אלהים וחרש או נשיא וחרש.</w:t>
      </w:r>
    </w:p>
  </w:footnote>
  <w:footnote w:id="129">
    <w:p w14:paraId="33DC8CE5" w14:textId="77777777" w:rsidR="00460E79" w:rsidRDefault="00000000" w:rsidP="007E31CA">
      <w:pPr>
        <w:pStyle w:val="Footnote"/>
        <w:bidi/>
      </w:pPr>
      <w:r>
        <w:rPr>
          <w:rStyle w:val="ac"/>
          <w:rtl/>
        </w:rPr>
        <w:footnoteRef/>
      </w:r>
      <w:r>
        <w:rPr>
          <w:rtl/>
        </w:rPr>
        <w:t>וה</w:t>
      </w:r>
      <w:r>
        <w:rPr>
          <w:b/>
          <w:bCs/>
          <w:rtl/>
        </w:rPr>
        <w:t>אחרונים</w:t>
      </w:r>
      <w:r>
        <w:rPr>
          <w:rtl/>
        </w:rPr>
        <w:t xml:space="preserve"> הק' א"כ מקלל חרש איך לוקה, הא הוה לאו שניתן לאזהרת מיתת בי"ד. וה</w:t>
      </w:r>
      <w:r>
        <w:rPr>
          <w:b/>
          <w:bCs/>
          <w:rtl/>
        </w:rPr>
        <w:t>לח"מ</w:t>
      </w:r>
      <w:r>
        <w:rPr>
          <w:rtl/>
        </w:rPr>
        <w:t xml:space="preserve"> (ממרים ה ד) כת' דגלי קרא בסוגיין שלוקה עליו. וה</w:t>
      </w:r>
      <w:r>
        <w:rPr>
          <w:b/>
          <w:bCs/>
          <w:rtl/>
        </w:rPr>
        <w:t>פר"ח</w:t>
      </w:r>
      <w:r>
        <w:rPr>
          <w:rtl/>
        </w:rPr>
        <w:t xml:space="preserve"> (ע"ז ה י) כת' דכיון דהך גברא ליכא מיתת בי"ד לא נחשב לאו שניתן לאזהרת מיתה. וה</w:t>
      </w:r>
      <w:r>
        <w:rPr>
          <w:b/>
          <w:bCs/>
          <w:rtl/>
        </w:rPr>
        <w:t>מהרש"א</w:t>
      </w:r>
      <w:r>
        <w:rPr>
          <w:rtl/>
        </w:rPr>
        <w:t xml:space="preserve"> (סנהדרין שם) כת' דלמסקנא ילפי' אביו מקרא דדיין לחוד, ואילו לאו דנשיא ודחרש לא ניתן לאזהרת מיתת בי"ד.</w:t>
      </w:r>
    </w:p>
  </w:footnote>
  <w:footnote w:id="130">
    <w:p w14:paraId="2F15FA98" w14:textId="77777777" w:rsidR="00460E79" w:rsidRDefault="00000000" w:rsidP="007E31CA">
      <w:pPr>
        <w:pStyle w:val="Footnote"/>
        <w:bidi/>
      </w:pPr>
      <w:r>
        <w:rPr>
          <w:rStyle w:val="ac"/>
          <w:rtl/>
        </w:rPr>
        <w:footnoteRef/>
      </w:r>
      <w:r>
        <w:rPr>
          <w:rtl/>
        </w:rPr>
        <w:t>דאל"כ אין ללמוד מחרש, דחרישתו גרמה לו.</w:t>
      </w:r>
    </w:p>
  </w:footnote>
  <w:footnote w:id="131">
    <w:p w14:paraId="793B650B" w14:textId="77777777" w:rsidR="00460E79" w:rsidRDefault="00000000" w:rsidP="007E31CA">
      <w:pPr>
        <w:pStyle w:val="Footnote"/>
        <w:bidi/>
      </w:pPr>
      <w:r>
        <w:rPr>
          <w:rStyle w:val="ac"/>
          <w:rtl/>
        </w:rPr>
        <w:footnoteRef/>
      </w:r>
      <w:r>
        <w:rPr>
          <w:rtl/>
        </w:rPr>
        <w:t>והביא דבגמ' (ב"מ מח:) דרשו ונשיא בעמך לא תאור בכל אדם.</w:t>
      </w:r>
    </w:p>
  </w:footnote>
  <w:footnote w:id="132">
    <w:p w14:paraId="76A0504D" w14:textId="77777777" w:rsidR="00460E79" w:rsidRDefault="00000000" w:rsidP="007E31CA">
      <w:pPr>
        <w:pStyle w:val="Footnote"/>
        <w:bidi/>
      </w:pPr>
      <w:r>
        <w:rPr>
          <w:rStyle w:val="ac"/>
          <w:rtl/>
        </w:rPr>
        <w:footnoteRef/>
      </w:r>
      <w:r>
        <w:rPr>
          <w:rtl/>
        </w:rPr>
        <w:t>אך העיר מהיכן למדנו דבעינן דוקא שם או כינוי. דכיון דלא בעי שם המיוחד מוכח דלא דרשי' בנקבו שם.</w:t>
      </w:r>
    </w:p>
  </w:footnote>
  <w:footnote w:id="133">
    <w:p w14:paraId="7F359D2B" w14:textId="77777777" w:rsidR="00460E79" w:rsidRDefault="00000000" w:rsidP="007E31CA">
      <w:pPr>
        <w:pStyle w:val="Footnote"/>
        <w:bidi/>
      </w:pPr>
      <w:r>
        <w:rPr>
          <w:rStyle w:val="ac"/>
          <w:rtl/>
        </w:rPr>
        <w:footnoteRef/>
      </w:r>
      <w:r>
        <w:rPr>
          <w:rtl/>
        </w:rPr>
        <w:t>וכ"ה הגירסא ברש"י ד"ה ואב"א [ולפ"ז הוה תי' בפנ"ע].</w:t>
      </w:r>
    </w:p>
  </w:footnote>
  <w:footnote w:id="134">
    <w:p w14:paraId="46DB7CEC" w14:textId="77777777" w:rsidR="00460E79" w:rsidRDefault="00000000" w:rsidP="007E31CA">
      <w:pPr>
        <w:pStyle w:val="Footnote"/>
        <w:bidi/>
      </w:pPr>
      <w:r>
        <w:rPr>
          <w:rStyle w:val="ac"/>
          <w:rtl/>
        </w:rPr>
        <w:footnoteRef/>
      </w:r>
      <w:r>
        <w:rPr>
          <w:rtl/>
        </w:rPr>
        <w:t>לגירסת השיטמ"ק דהוה ב' תי'. [ואף לגירסא הישנה לכאורה נח' בזה המקשן והתרצן].</w:t>
      </w:r>
    </w:p>
  </w:footnote>
  <w:footnote w:id="135">
    <w:p w14:paraId="6D543EC7" w14:textId="77777777" w:rsidR="00460E79" w:rsidRDefault="00000000" w:rsidP="007E31CA">
      <w:pPr>
        <w:pStyle w:val="Footnote"/>
        <w:bidi/>
      </w:pPr>
      <w:r>
        <w:rPr>
          <w:rStyle w:val="ac"/>
          <w:rtl/>
        </w:rPr>
        <w:footnoteRef/>
      </w:r>
      <w:r>
        <w:rPr>
          <w:rtl/>
        </w:rPr>
        <w:t>וכעי"ז יש ס"ד בגמ' (מכות יח: וזבחים לד.) דלחד מ"ד לאו הבא מכלל עשה לאו הוא, ולוקין עליו. [אך הגמ' דוחה מדתניא בתו"כ 'אותה תאכלו' ולא בהמה אחרת, דהוה עשה. ואיצטריך קרא 'את זה לא תאכלו' ללאו. ולמסקנא לאו הבא מכלל עשה עשה לכו"ע. ולכאורה יש להק' כן אף לל"ק דסוגיין].</w:t>
      </w:r>
    </w:p>
  </w:footnote>
  <w:footnote w:id="136">
    <w:p w14:paraId="53F9385A" w14:textId="77777777" w:rsidR="00460E79" w:rsidRDefault="00000000" w:rsidP="007E31CA">
      <w:pPr>
        <w:pStyle w:val="Footnote"/>
        <w:bidi/>
      </w:pPr>
      <w:r>
        <w:rPr>
          <w:rStyle w:val="ac"/>
          <w:rtl/>
        </w:rPr>
        <w:footnoteRef/>
      </w:r>
      <w:r>
        <w:rPr>
          <w:rtl/>
        </w:rPr>
        <w:t>וכעין דברי ה</w:t>
      </w:r>
      <w:r>
        <w:rPr>
          <w:b/>
          <w:bCs/>
          <w:rtl/>
        </w:rPr>
        <w:t>תוס'</w:t>
      </w:r>
      <w:r>
        <w:rPr>
          <w:rtl/>
        </w:rPr>
        <w:t xml:space="preserve"> (ג: ד"ה ומקלל) בתי' הב'.</w:t>
      </w:r>
    </w:p>
  </w:footnote>
  <w:footnote w:id="137">
    <w:p w14:paraId="1AF3A971" w14:textId="77777777" w:rsidR="00460E79" w:rsidRDefault="00000000" w:rsidP="007E31CA">
      <w:pPr>
        <w:pStyle w:val="Footnote"/>
        <w:bidi/>
      </w:pPr>
      <w:r>
        <w:rPr>
          <w:rStyle w:val="ac"/>
          <w:rtl/>
        </w:rPr>
        <w:footnoteRef/>
      </w:r>
      <w:r>
        <w:rPr>
          <w:rtl/>
        </w:rPr>
        <w:t>וכמו השמר בנגע צרעת. ואילו הכא ה"ק אם לא דקיימי מה שנאמר וכו' וקאי על [מה שנאמר] בענין אחר והפלא. ומ"מ מהכא לא נפיק לאו.</w:t>
      </w:r>
    </w:p>
  </w:footnote>
  <w:footnote w:id="138">
    <w:p w14:paraId="10B8183D" w14:textId="77777777" w:rsidR="00460E79" w:rsidRDefault="00000000" w:rsidP="007E31CA">
      <w:pPr>
        <w:pStyle w:val="Footnote"/>
        <w:bidi/>
      </w:pPr>
      <w:r>
        <w:rPr>
          <w:rStyle w:val="ac"/>
          <w:rtl/>
        </w:rPr>
        <w:footnoteRef/>
      </w:r>
      <w:r>
        <w:rPr>
          <w:rtl/>
        </w:rPr>
        <w:t>ולכאורה כן דעת תוס' (ג: הנ"ל) בתי' הב'.</w:t>
      </w:r>
    </w:p>
  </w:footnote>
  <w:footnote w:id="139">
    <w:p w14:paraId="01869AE1" w14:textId="77777777" w:rsidR="00460E79" w:rsidRDefault="00000000" w:rsidP="007E31CA">
      <w:pPr>
        <w:pStyle w:val="Footnote"/>
        <w:bidi/>
      </w:pPr>
      <w:r>
        <w:rPr>
          <w:rStyle w:val="ac"/>
          <w:rtl/>
        </w:rPr>
        <w:footnoteRef/>
      </w:r>
      <w:r>
        <w:rPr>
          <w:rtl/>
        </w:rPr>
        <w:t>וב</w:t>
      </w:r>
      <w:r>
        <w:rPr>
          <w:b/>
          <w:bCs/>
          <w:rtl/>
        </w:rPr>
        <w:t>שו"ת רע"א</w:t>
      </w:r>
      <w:r>
        <w:rPr>
          <w:rtl/>
        </w:rPr>
        <w:t xml:space="preserve"> (ק' כה) דייק מלשונו דדוקא שמות המיוחדים, משמע דבכינויים ליכא איסור. אך שוב הק' מהו 'שמות המיוחדים', דלכאורה שם המיוחד הוי רק שם הוי"ה ב"ה לחוד. וכת' דאולי הכוונה לז' שמות המיוחדים, היינו הכנויים שהם שמותיו של הקב"ה. וכמ"ש הרמב"ם (יסה"ת ו א וב) שם משמות הקדושים והטהורים שנקרא בהם הקדוש ברוך הוא, וז' שמות הן [שם הוי"ה, הנכתב אדני, אל, אלוה, אלהים, אלהי, ושדי, וצבאות]. ולמעט רחום וחנון דאין נקרא בהם הקב"ה אלא שהם מדותיו, ואף דלגבי שבועה הוא דחייב, דנשבע במי שהוא חנון. [וע' מש"כ לעיל מהנמוק"י נדרים].</w:t>
      </w:r>
    </w:p>
  </w:footnote>
  <w:footnote w:id="140">
    <w:p w14:paraId="23F05E7D" w14:textId="77777777" w:rsidR="00460E79" w:rsidRDefault="00000000" w:rsidP="007E31CA">
      <w:pPr>
        <w:pStyle w:val="Footnote"/>
        <w:bidi/>
      </w:pPr>
      <w:r>
        <w:rPr>
          <w:rStyle w:val="ac"/>
          <w:rtl/>
        </w:rPr>
        <w:footnoteRef/>
      </w:r>
      <w:r>
        <w:rPr>
          <w:rtl/>
        </w:rPr>
        <w:t>ויל"ע שלא הביא את הפסוק בסוגיין, ובסוגיין לא הביאו פסוק זה.</w:t>
      </w:r>
    </w:p>
  </w:footnote>
  <w:footnote w:id="141">
    <w:p w14:paraId="5765B674" w14:textId="77777777" w:rsidR="00460E79" w:rsidRDefault="00000000" w:rsidP="007E31CA">
      <w:pPr>
        <w:pStyle w:val="Footnote"/>
        <w:bidi/>
      </w:pPr>
      <w:r>
        <w:rPr>
          <w:rStyle w:val="ac"/>
          <w:rtl/>
        </w:rPr>
        <w:footnoteRef/>
      </w:r>
      <w:r>
        <w:rPr>
          <w:rtl/>
        </w:rPr>
        <w:t>ולפיכך אם טעה הלשון והוציא שם לבטלה ימהר מיד וישבח ויפאר ויהדר לו, כדי שלא יזכר לבטלה. כיצד אמר ה' אומר ברוך הוא לעולם ועד, או גדול הוא ומהולל מאד וכיוצא בזה כדי שלא יהא לבטלה.</w:t>
      </w:r>
    </w:p>
  </w:footnote>
  <w:footnote w:id="142">
    <w:p w14:paraId="74156BB3" w14:textId="77777777" w:rsidR="00460E79" w:rsidRDefault="00000000" w:rsidP="007E31CA">
      <w:pPr>
        <w:pStyle w:val="Footnote"/>
        <w:bidi/>
      </w:pPr>
      <w:r>
        <w:rPr>
          <w:rStyle w:val="ac"/>
          <w:rtl/>
        </w:rPr>
        <w:footnoteRef/>
      </w:r>
      <w:r>
        <w:rPr>
          <w:rtl/>
        </w:rPr>
        <w:t>והוכיח דהא אמר (ברכות כא.) ספק קרא אמת ויציב ספק לא קרא חוזר וקורא, ולא אסרינן מספק משום לא תשא.</w:t>
      </w:r>
    </w:p>
  </w:footnote>
  <w:footnote w:id="143">
    <w:p w14:paraId="74D1953B" w14:textId="77777777" w:rsidR="00460E79" w:rsidRDefault="00000000" w:rsidP="007E31CA">
      <w:pPr>
        <w:pStyle w:val="Footnote"/>
        <w:bidi/>
      </w:pPr>
      <w:r>
        <w:rPr>
          <w:rStyle w:val="ac"/>
          <w:rtl/>
        </w:rPr>
        <w:footnoteRef/>
      </w:r>
      <w:r>
        <w:rPr>
          <w:rtl/>
        </w:rPr>
        <w:t>וה</w:t>
      </w:r>
      <w:r>
        <w:rPr>
          <w:b/>
          <w:bCs/>
          <w:rtl/>
        </w:rPr>
        <w:t>רשב"א</w:t>
      </w:r>
      <w:r>
        <w:rPr>
          <w:rtl/>
        </w:rPr>
        <w:t xml:space="preserve"> (ר"ה שם) וה</w:t>
      </w:r>
      <w:r>
        <w:rPr>
          <w:b/>
          <w:bCs/>
          <w:rtl/>
        </w:rPr>
        <w:t>ר"ן</w:t>
      </w:r>
      <w:r>
        <w:rPr>
          <w:rtl/>
        </w:rPr>
        <w:t xml:space="preserve"> (בחי' ולרי"ף שם ט: בדה"ר) העתיקו דברי ר"ת, וכן ה</w:t>
      </w:r>
      <w:r>
        <w:rPr>
          <w:b/>
          <w:bCs/>
          <w:rtl/>
        </w:rPr>
        <w:t>רא"ש</w:t>
      </w:r>
      <w:r>
        <w:rPr>
          <w:rtl/>
        </w:rPr>
        <w:t xml:space="preserve"> (קידושין א מט). וכ"כ התה"ד (ס"ס לז) כתבו הגאונים דהזכרת השם בברכה לבטלה, אינו אלא מדרבנן.</w:t>
      </w:r>
    </w:p>
    <w:p w14:paraId="2756E528" w14:textId="77777777" w:rsidR="00460E79" w:rsidRDefault="00000000" w:rsidP="007E31CA">
      <w:pPr>
        <w:pStyle w:val="Footnote"/>
        <w:bidi/>
      </w:pPr>
      <w:r>
        <w:rPr>
          <w:rtl/>
        </w:rPr>
        <w:tab/>
        <w:t>וה</w:t>
      </w:r>
      <w:r>
        <w:rPr>
          <w:b/>
          <w:bCs/>
          <w:rtl/>
        </w:rPr>
        <w:t>ריב"ש</w:t>
      </w:r>
      <w:r>
        <w:rPr>
          <w:rtl/>
        </w:rPr>
        <w:t xml:space="preserve"> (ס"ס שפד) הביא בשם ה</w:t>
      </w:r>
      <w:r>
        <w:rPr>
          <w:b/>
          <w:bCs/>
          <w:rtl/>
        </w:rPr>
        <w:t>רא"ה</w:t>
      </w:r>
      <w:r>
        <w:rPr>
          <w:rtl/>
        </w:rPr>
        <w:t xml:space="preserve"> (ברכות כא. בשם ר' אשר ב"ר משולם) דברכה שאינה צריכה דרבנן ואסמכוה אקרא. והריב"ש כת' דמ"מ אין להקל בזה, דמ"מ רמיזא באורייתא. [ע"ע נשמת אדם ה ופרמ"ג או"ח רב בפתיחה].</w:t>
      </w:r>
    </w:p>
  </w:footnote>
  <w:footnote w:id="144">
    <w:p w14:paraId="4BA1F896" w14:textId="77777777" w:rsidR="00460E79" w:rsidRDefault="00000000" w:rsidP="007E31CA">
      <w:pPr>
        <w:pStyle w:val="Footnote"/>
        <w:bidi/>
      </w:pPr>
      <w:r>
        <w:rPr>
          <w:rStyle w:val="ac"/>
          <w:rtl/>
        </w:rPr>
        <w:footnoteRef/>
      </w:r>
      <w:r>
        <w:rPr>
          <w:rtl/>
        </w:rPr>
        <w:t>היינו כשאי"צ כלל ברכה, ולא איירי במי שמתכוון לפטור רק מקצת, וגורם לעצמו ריבוי ברכות [ע' מג"א שם].</w:t>
      </w:r>
    </w:p>
  </w:footnote>
  <w:footnote w:id="145">
    <w:p w14:paraId="1FCA7028" w14:textId="77777777" w:rsidR="00460E79" w:rsidRDefault="00000000" w:rsidP="007E31CA">
      <w:pPr>
        <w:pStyle w:val="Footnote"/>
        <w:bidi/>
      </w:pPr>
      <w:r>
        <w:rPr>
          <w:rStyle w:val="ac"/>
          <w:rtl/>
        </w:rPr>
        <w:footnoteRef/>
      </w:r>
      <w:r>
        <w:rPr>
          <w:rtl/>
        </w:rPr>
        <w:t>וה</w:t>
      </w:r>
      <w:r>
        <w:rPr>
          <w:b/>
          <w:bCs/>
          <w:rtl/>
        </w:rPr>
        <w:t>רמב"ם</w:t>
      </w:r>
      <w:r>
        <w:rPr>
          <w:rtl/>
        </w:rPr>
        <w:t xml:space="preserve"> (סו"ה ברכות יא טז) כת' דכל דבר שיסתפק לך אם טעון ברכה אם לאו עושין אותו בלא ברכה, ולעולם יזהר אדם בברכה שאינה צריכה. והכס"מ ביאר דהוי ספק עובר על לא תשא. [וכ"כ הב"י או"ח ס"ס סז בשם ר' מנוח קר"ש ב יג].</w:t>
      </w:r>
    </w:p>
    <w:p w14:paraId="343D63F5" w14:textId="77777777" w:rsidR="00460E79" w:rsidRDefault="00000000" w:rsidP="007E31CA">
      <w:pPr>
        <w:pStyle w:val="Footnote"/>
        <w:bidi/>
      </w:pPr>
      <w:r>
        <w:rPr>
          <w:rtl/>
        </w:rPr>
        <w:tab/>
        <w:t>ו</w:t>
      </w:r>
      <w:r>
        <w:rPr>
          <w:b/>
          <w:bCs/>
          <w:rtl/>
        </w:rPr>
        <w:t>חכמי לוניל</w:t>
      </w:r>
      <w:r>
        <w:rPr>
          <w:rtl/>
        </w:rPr>
        <w:t xml:space="preserve"> בשו"ת הרמב"ם (הו' בכס"מ מילה ג ו) דנו האם מברכים בכל ספק מצוות עשה, כיון דספק דאורייתא הוא [חוץ מן הדמאי מפני שרוב עמי הארץ מעשרין (שבת דף כג.)]. וה</w:t>
      </w:r>
      <w:r>
        <w:rPr>
          <w:b/>
          <w:bCs/>
          <w:rtl/>
        </w:rPr>
        <w:t>רמב"ם</w:t>
      </w:r>
      <w:r>
        <w:rPr>
          <w:rtl/>
        </w:rPr>
        <w:t xml:space="preserve"> השיב דאף שברכת המצוות מדרבנן, ואף על מצוה מדבריהם. חכמים הם שתיקנו את הברכה, והם שאמרו שכל המברך ברכה שאינה צריכה עובר משום לא תשא. ולפיכך כל דבר שנסתפק לנו אם עשיית דבר זה מצוה שנצטוינו או לא נצטוינו בין שהיה הצווי על אותה עשייה מדבריהם בין שיהיה מן התורה עושין אותה בלא ברכה.</w:t>
      </w:r>
    </w:p>
  </w:footnote>
  <w:footnote w:id="146">
    <w:p w14:paraId="32307509" w14:textId="77777777" w:rsidR="00460E79" w:rsidRDefault="00000000" w:rsidP="007E31CA">
      <w:pPr>
        <w:pStyle w:val="Footnote"/>
        <w:bidi/>
      </w:pPr>
      <w:r>
        <w:rPr>
          <w:rStyle w:val="ac"/>
          <w:rtl/>
        </w:rPr>
        <w:footnoteRef/>
      </w:r>
      <w:r>
        <w:rPr>
          <w:rtl/>
        </w:rPr>
        <w:t>ויל"ד אי דייק מהלשון שהמברך ברכה שאי"צ דהוה 'כ'נשבע לשווא י"ל דאינו ראיה. [אך יש לדחות דהוה רק כמו נשבע]. או שדייק ממש"כ דנושא שם שמים לבטלה. ולא משמע רק חומרא.</w:t>
      </w:r>
    </w:p>
  </w:footnote>
  <w:footnote w:id="147">
    <w:p w14:paraId="0806BB9B" w14:textId="77777777" w:rsidR="00460E79" w:rsidRDefault="00000000" w:rsidP="007E31CA">
      <w:pPr>
        <w:pStyle w:val="Footnote"/>
        <w:bidi/>
      </w:pPr>
      <w:r>
        <w:rPr>
          <w:rStyle w:val="ac"/>
          <w:rtl/>
        </w:rPr>
        <w:footnoteRef/>
      </w:r>
      <w:r>
        <w:rPr>
          <w:rtl/>
        </w:rPr>
        <w:t xml:space="preserve">אבל יש </w:t>
      </w:r>
      <w:r>
        <w:rPr>
          <w:b/>
          <w:bCs/>
          <w:rtl/>
        </w:rPr>
        <w:t>אחרונים</w:t>
      </w:r>
      <w:r>
        <w:rPr>
          <w:rtl/>
        </w:rPr>
        <w:t xml:space="preserve"> (א"ר שם, ע' פר"ח ס"ס סז) שנקטו דאף דעת הרמב"ם דהוה מדרבנן, וכשאר ראשונים. אלא שיש בו חומרא גדולה. [וקצת משמע מדברי המג"א מבואר דביאר את לשון השו"ע כשא"ר, ורק אח"כ הביא דדעת הרמב"ם דהוה מדאורייתא. ואף שהשו"ע נקט כלשון הרמב"ם].</w:t>
      </w:r>
    </w:p>
  </w:footnote>
  <w:footnote w:id="148">
    <w:p w14:paraId="0557DAEA" w14:textId="77777777" w:rsidR="00460E79" w:rsidRDefault="00000000" w:rsidP="007E31CA">
      <w:pPr>
        <w:pStyle w:val="Footnote"/>
        <w:bidi/>
      </w:pPr>
      <w:r>
        <w:rPr>
          <w:rStyle w:val="ac"/>
          <w:rtl/>
        </w:rPr>
        <w:footnoteRef/>
      </w:r>
      <w:r>
        <w:rPr>
          <w:rtl/>
        </w:rPr>
        <w:t>והא דאיתא בגמ' ברכות 'לא תשא' היינו שיש בזה חומרא, אבל אין בזה איסור דאורייתא.</w:t>
      </w:r>
    </w:p>
  </w:footnote>
  <w:footnote w:id="149">
    <w:p w14:paraId="1675FFED" w14:textId="77777777" w:rsidR="00460E79" w:rsidRDefault="00000000" w:rsidP="007E31CA">
      <w:pPr>
        <w:pStyle w:val="Footnote"/>
        <w:bidi/>
      </w:pPr>
      <w:r>
        <w:rPr>
          <w:rStyle w:val="ac"/>
          <w:rtl/>
        </w:rPr>
        <w:footnoteRef/>
      </w:r>
      <w:r>
        <w:rPr>
          <w:rtl/>
        </w:rPr>
        <w:t>וכת' דאף דלשיטת תוס' ברכה שאי"צ קיל יותר מהזכרת שם לבטלה, דהא ס"ל לתוס' דמברך ברכה שא"צ הוא רק איסור דרבנן, מ"מ להרמב"ם חמיר יותר.</w:t>
      </w:r>
    </w:p>
  </w:footnote>
  <w:footnote w:id="150">
    <w:p w14:paraId="47E7F46C" w14:textId="77777777" w:rsidR="00460E79" w:rsidRDefault="00000000" w:rsidP="007E31CA">
      <w:pPr>
        <w:pStyle w:val="Footnote"/>
        <w:bidi/>
      </w:pPr>
      <w:r>
        <w:rPr>
          <w:rStyle w:val="ac"/>
          <w:rtl/>
        </w:rPr>
        <w:footnoteRef/>
      </w:r>
      <w:r>
        <w:rPr>
          <w:rtl/>
        </w:rPr>
        <w:t>וצ"ב דבהלכה ט' כייל גם כל מוציא ש"ש לבטלה בחדא מחתא. ומשמע דרע"א דייק דמש"כ הרמב"ם שעובר משום נושא ש"ש קאי רק בברכה שאי"צ.</w:t>
      </w:r>
    </w:p>
  </w:footnote>
  <w:footnote w:id="151">
    <w:p w14:paraId="2898BE75" w14:textId="77777777" w:rsidR="00460E79" w:rsidRDefault="00000000" w:rsidP="007E31CA">
      <w:pPr>
        <w:pStyle w:val="Footnote"/>
        <w:bidi/>
      </w:pPr>
      <w:r>
        <w:rPr>
          <w:rStyle w:val="ac"/>
          <w:rtl/>
        </w:rPr>
        <w:footnoteRef/>
      </w:r>
      <w:r>
        <w:rPr>
          <w:rtl/>
        </w:rPr>
        <w:t>ה</w:t>
      </w:r>
      <w:r>
        <w:rPr>
          <w:b/>
          <w:bCs/>
          <w:rtl/>
        </w:rPr>
        <w:t>שיטמ"ק</w:t>
      </w:r>
      <w:r>
        <w:rPr>
          <w:rtl/>
        </w:rPr>
        <w:t xml:space="preserve"> (ה) כת' דרש"י לא גרס כל לשון זה, ומש"ה הוצרך לפרש לעיל קא מהדר (ע' ב"ח ג).</w:t>
      </w:r>
    </w:p>
  </w:footnote>
  <w:footnote w:id="152">
    <w:p w14:paraId="06CF6593" w14:textId="77777777" w:rsidR="00460E79" w:rsidRDefault="00000000" w:rsidP="007E31CA">
      <w:pPr>
        <w:pStyle w:val="Footnote"/>
        <w:bidi/>
      </w:pPr>
      <w:r>
        <w:rPr>
          <w:rStyle w:val="ac"/>
          <w:rtl/>
        </w:rPr>
        <w:footnoteRef/>
      </w:r>
      <w:r>
        <w:rPr>
          <w:rtl/>
        </w:rPr>
        <w:t>תסתיים דר"י בר"ח וכו' מדאמר ר' יוסי בר"ח אף המקדים וכו'. שלוקה, ה</w:t>
      </w:r>
      <w:r>
        <w:rPr>
          <w:b/>
          <w:bCs/>
          <w:rtl/>
        </w:rPr>
        <w:t>שיטמ"ק</w:t>
      </w:r>
      <w:r>
        <w:rPr>
          <w:rtl/>
        </w:rPr>
        <w:t xml:space="preserve"> (ז) ביאר דקס"ד דקאי אחיובא דחוץ מנשבע. וע"ע בגמ' בע"ב.</w:t>
      </w:r>
    </w:p>
  </w:footnote>
  <w:footnote w:id="153">
    <w:p w14:paraId="5D786E6D" w14:textId="77777777" w:rsidR="00460E79" w:rsidRDefault="00000000" w:rsidP="007E31CA">
      <w:pPr>
        <w:pStyle w:val="Footnote"/>
        <w:bidi/>
      </w:pPr>
      <w:r>
        <w:rPr>
          <w:rStyle w:val="ac"/>
          <w:rtl/>
        </w:rPr>
        <w:footnoteRef/>
      </w:r>
      <w:r>
        <w:rPr>
          <w:rtl/>
        </w:rPr>
        <w:t>וק"ק דא"כ אמאי תלוי בהא דר' יוסי בר"ח, מתני' היא (תרומות ג ו הו' לקמן ה:) המקדים תרומה לבכורים, מעשר ראשון לתרומה, ומעשר שני לראשון אע"פ שהוא עובר בלא תעשה מה שעשה עשוי שנאמר מלאתך ודמעך לא תאחר.</w:t>
      </w:r>
    </w:p>
  </w:footnote>
  <w:footnote w:id="154">
    <w:p w14:paraId="70312403" w14:textId="77777777" w:rsidR="00460E79" w:rsidRDefault="00000000" w:rsidP="007E31CA">
      <w:pPr>
        <w:pStyle w:val="Footnote"/>
        <w:bidi/>
      </w:pPr>
      <w:r>
        <w:rPr>
          <w:rStyle w:val="ac"/>
          <w:rtl/>
        </w:rPr>
        <w:footnoteRef/>
      </w:r>
      <w:r>
        <w:rPr>
          <w:rtl/>
        </w:rPr>
        <w:t>שהגמ' מפרשת מ"ט דמ"ד שאינו לוקה, ומ"ש ממימר.</w:t>
      </w:r>
    </w:p>
  </w:footnote>
  <w:footnote w:id="155">
    <w:p w14:paraId="283F6DD1" w14:textId="77777777" w:rsidR="00460E79" w:rsidRDefault="00000000" w:rsidP="007E31CA">
      <w:pPr>
        <w:pStyle w:val="Footnote"/>
        <w:bidi/>
      </w:pPr>
      <w:r>
        <w:rPr>
          <w:rStyle w:val="ac"/>
          <w:rtl/>
        </w:rPr>
        <w:footnoteRef/>
      </w:r>
      <w:r>
        <w:rPr>
          <w:rtl/>
        </w:rPr>
        <w:t>וכ"פ הרמב"ם וכדלעיל.</w:t>
      </w:r>
    </w:p>
  </w:footnote>
  <w:footnote w:id="156">
    <w:p w14:paraId="2464C5F7" w14:textId="77777777" w:rsidR="00460E79" w:rsidRDefault="00000000" w:rsidP="007E31CA">
      <w:pPr>
        <w:pStyle w:val="Footnote"/>
        <w:bidi/>
      </w:pPr>
      <w:r>
        <w:rPr>
          <w:rStyle w:val="ac"/>
          <w:rtl/>
        </w:rPr>
        <w:footnoteRef/>
      </w:r>
      <w:r>
        <w:rPr>
          <w:rtl/>
        </w:rPr>
        <w:t>ויש שתי' דנחשב שלא מוטל עליו מצוות ביכורים כיון דאינו מחוייב בביכורים מחמת הספק [ואין עליו דין להפרישו לאיבוד].</w:t>
      </w:r>
    </w:p>
  </w:footnote>
  <w:footnote w:id="157">
    <w:p w14:paraId="490B62CE" w14:textId="77777777" w:rsidR="00460E79" w:rsidRDefault="00000000" w:rsidP="007E31CA">
      <w:pPr>
        <w:pStyle w:val="Footnote"/>
        <w:bidi/>
      </w:pPr>
      <w:r>
        <w:rPr>
          <w:rStyle w:val="ac"/>
          <w:rtl/>
        </w:rPr>
        <w:footnoteRef/>
      </w:r>
      <w:r>
        <w:rPr>
          <w:rtl/>
        </w:rPr>
        <w:t>אך יל"ד א"כ המקדים תרומה לביכורים יחשב התראת ספק. שאם לא יפריש ביכורים לא עבר איסור. [ועוד אפשר דיש לו לבטל מצוות ביכורים, כדי שלא יעבור בלאו למפרע. וצ"ע].</w:t>
      </w:r>
    </w:p>
  </w:footnote>
  <w:footnote w:id="158">
    <w:p w14:paraId="54DA5D04" w14:textId="77777777" w:rsidR="00460E79" w:rsidRDefault="00000000" w:rsidP="007E31CA">
      <w:pPr>
        <w:pStyle w:val="Footnote"/>
        <w:bidi/>
      </w:pPr>
      <w:r>
        <w:rPr>
          <w:rStyle w:val="ac"/>
          <w:rtl/>
        </w:rPr>
        <w:footnoteRef/>
      </w:r>
      <w:r>
        <w:rPr>
          <w:rtl/>
        </w:rPr>
        <w:t>שה</w:t>
      </w:r>
      <w:r>
        <w:rPr>
          <w:b/>
          <w:bCs/>
          <w:rtl/>
        </w:rPr>
        <w:t>ר"ש</w:t>
      </w:r>
      <w:r>
        <w:rPr>
          <w:rtl/>
        </w:rPr>
        <w:t xml:space="preserve"> הביא בשם הירושלמי דכתיב הנה הבאתי את ראשית פרי האדמה, בשעת הבאה פרי אבל בשעת הפרשה אפילו בוסר אפילו פגין.</w:t>
      </w:r>
    </w:p>
  </w:footnote>
  <w:footnote w:id="159">
    <w:p w14:paraId="582F36AC" w14:textId="77777777" w:rsidR="00460E79" w:rsidRDefault="00000000" w:rsidP="007E31CA">
      <w:pPr>
        <w:pStyle w:val="Footnote"/>
        <w:bidi/>
      </w:pPr>
      <w:r>
        <w:rPr>
          <w:rStyle w:val="ac"/>
          <w:rtl/>
        </w:rPr>
        <w:footnoteRef/>
      </w:r>
      <w:r>
        <w:rPr>
          <w:rtl/>
        </w:rPr>
        <w:t>וה</w:t>
      </w:r>
      <w:r>
        <w:rPr>
          <w:b/>
          <w:bCs/>
          <w:rtl/>
        </w:rPr>
        <w:t>רש"ש</w:t>
      </w:r>
      <w:r>
        <w:rPr>
          <w:rtl/>
        </w:rPr>
        <w:t xml:space="preserve"> כת' דלמסקנת תוס' דתרומה נקרא 'דמע' מטעם אחר, א"כ מה שנאמר בעלמא 'מדומע' הוא על שם תרומה, שעושה את החולין דמע דהיינו תרומה. והביא דכ"כ הרמב"ם (פיה"מ דמאי א ג הו' בתוי"ט תרומות ג א).</w:t>
      </w:r>
    </w:p>
  </w:footnote>
  <w:footnote w:id="160">
    <w:p w14:paraId="2651449F" w14:textId="77777777" w:rsidR="00460E79" w:rsidRDefault="00000000" w:rsidP="007E31CA">
      <w:pPr>
        <w:pStyle w:val="Footnote"/>
        <w:bidi/>
      </w:pPr>
      <w:r>
        <w:rPr>
          <w:rStyle w:val="ac"/>
          <w:rtl/>
        </w:rPr>
        <w:footnoteRef/>
      </w:r>
      <w:r>
        <w:rPr>
          <w:rtl/>
        </w:rPr>
        <w:t>וב</w:t>
      </w:r>
      <w:r>
        <w:rPr>
          <w:b/>
          <w:bCs/>
          <w:rtl/>
        </w:rPr>
        <w:t>חי' בית מאיר</w:t>
      </w:r>
      <w:r>
        <w:rPr>
          <w:rtl/>
        </w:rPr>
        <w:t xml:space="preserve"> יישב דמצאנו שנקרא ע"ש העתיד, וכמו ששנינו (כתובות י:) אלמנה דכתיבא באורייתא דעתידין רבנן דמתקני לה מנה.</w:t>
      </w:r>
    </w:p>
  </w:footnote>
  <w:footnote w:id="161">
    <w:p w14:paraId="16C23CF7" w14:textId="77777777" w:rsidR="00460E79" w:rsidRDefault="00000000" w:rsidP="007E31CA">
      <w:pPr>
        <w:pStyle w:val="Footnote"/>
        <w:bidi/>
      </w:pPr>
      <w:r>
        <w:rPr>
          <w:rStyle w:val="ac"/>
          <w:rtl/>
        </w:rPr>
        <w:footnoteRef/>
      </w:r>
      <w:r>
        <w:rPr>
          <w:rtl/>
        </w:rPr>
        <w:t xml:space="preserve">וכמ"ש </w:t>
      </w:r>
      <w:r>
        <w:rPr>
          <w:b/>
          <w:bCs/>
          <w:rtl/>
        </w:rPr>
        <w:t>תוס'</w:t>
      </w:r>
      <w:r>
        <w:rPr>
          <w:rtl/>
        </w:rPr>
        <w:t xml:space="preserve"> (ב"מ נג.) והרבה מקומות. ומדאורייתא דינו כשאר איסורין.</w:t>
      </w:r>
    </w:p>
  </w:footnote>
  <w:footnote w:id="162">
    <w:p w14:paraId="34A981DC" w14:textId="77777777" w:rsidR="00460E79" w:rsidRDefault="00000000" w:rsidP="007E31CA">
      <w:pPr>
        <w:pStyle w:val="Footnote"/>
        <w:bidi/>
      </w:pPr>
      <w:r>
        <w:rPr>
          <w:rStyle w:val="ac"/>
          <w:rtl/>
        </w:rPr>
        <w:footnoteRef/>
      </w:r>
      <w:r>
        <w:rPr>
          <w:rtl/>
        </w:rPr>
        <w:t>ו</w:t>
      </w:r>
      <w:r>
        <w:rPr>
          <w:b/>
          <w:bCs/>
          <w:rtl/>
        </w:rPr>
        <w:t>רש"י</w:t>
      </w:r>
      <w:r>
        <w:rPr>
          <w:rtl/>
        </w:rPr>
        <w:t xml:space="preserve"> כת' דכ"ש הכא דמיחל ואוכל מיד. וכלשון (המשנה שם בשאני עתיד להפריש) מיחל ושותה מיד, דפרש"י בכ"מ (גיטין כה:) שמחלל מעש"ש על המטבע. ותוס' פי' שמתחיל לשתות. ור"ת פי' מיהל, לשון מזיגה [וזה לא שייך אלא ביין ולא באכילה בסוגיין].</w:t>
      </w:r>
    </w:p>
  </w:footnote>
  <w:footnote w:id="163">
    <w:p w14:paraId="65E79C40" w14:textId="77777777" w:rsidR="00460E79" w:rsidRDefault="00000000" w:rsidP="007E31CA">
      <w:pPr>
        <w:pStyle w:val="Footnote"/>
        <w:bidi/>
      </w:pPr>
      <w:r>
        <w:rPr>
          <w:rStyle w:val="ac"/>
          <w:rtl/>
        </w:rPr>
        <w:footnoteRef/>
      </w:r>
      <w:r>
        <w:rPr>
          <w:rtl/>
        </w:rPr>
        <w:t>ודנו בגמ' (בכ"מ) אי רבנן פליגי משום שאין ברירה, או משום חשש בעלמא שמא יבקע הנוד. ועוד יש לישנא (עירובין לז:) משום דבעינן שיריה נכרין.</w:t>
      </w:r>
    </w:p>
  </w:footnote>
  <w:footnote w:id="164">
    <w:p w14:paraId="01624076" w14:textId="77777777" w:rsidR="00460E79" w:rsidRDefault="00000000" w:rsidP="007E31CA">
      <w:pPr>
        <w:pStyle w:val="Footnote"/>
        <w:bidi/>
      </w:pPr>
      <w:r>
        <w:rPr>
          <w:rStyle w:val="ac"/>
          <w:rtl/>
        </w:rPr>
        <w:footnoteRef/>
      </w:r>
      <w:r>
        <w:rPr>
          <w:rtl/>
        </w:rPr>
        <w:t>וכה"ק ה</w:t>
      </w:r>
      <w:r>
        <w:rPr>
          <w:b/>
          <w:bCs/>
          <w:rtl/>
        </w:rPr>
        <w:t>גרי"ז</w:t>
      </w:r>
      <w:r>
        <w:rPr>
          <w:rtl/>
        </w:rPr>
        <w:t xml:space="preserve"> איך מדמה זה לשני לוגין שאני עתיד להפריש, דהתם מהני מדין ברירה משום דתלה בעתיד להפריש. אבל הכא כיון דאמר תרומה של זה בזה דומה כאומר תרומת הכרי הזה בצפונו או בדרומו, דמהני כיון דציין מקום [כמבואר במשנה תרומות ג ה וברמב"ם תרומות ג ח]. וצ"ע.</w:t>
      </w:r>
    </w:p>
  </w:footnote>
  <w:footnote w:id="165">
    <w:p w14:paraId="314F8FFD" w14:textId="77777777" w:rsidR="00460E79" w:rsidRDefault="00000000" w:rsidP="007E31CA">
      <w:pPr>
        <w:pStyle w:val="Footnote"/>
        <w:bidi/>
      </w:pPr>
      <w:r>
        <w:rPr>
          <w:rStyle w:val="ac"/>
          <w:rtl/>
        </w:rPr>
        <w:footnoteRef/>
      </w:r>
      <w:r>
        <w:rPr>
          <w:rtl/>
        </w:rPr>
        <w:t>וכדברי ה</w:t>
      </w:r>
      <w:r>
        <w:rPr>
          <w:b/>
          <w:bCs/>
          <w:rtl/>
        </w:rPr>
        <w:t>ראשונים</w:t>
      </w:r>
      <w:r>
        <w:rPr>
          <w:rtl/>
        </w:rPr>
        <w:t xml:space="preserve"> (רמב"ן חולין יד. וריטב"א מכות יט:) דכשאומר מה שאני עתיד להפריש, למ"ד יש ברירה, נחשב שיריה נכרין [מגדרי הברירה]. ואילו 'בתוכה' לא מהני (ע' תרומות ג ה). אבל מדברי רש"י (והריב"ן מכות יט:) לכאורה משמע דלא חילק בזה.</w:t>
      </w:r>
    </w:p>
  </w:footnote>
  <w:footnote w:id="166">
    <w:p w14:paraId="54539B53" w14:textId="77777777" w:rsidR="00460E79" w:rsidRDefault="00000000" w:rsidP="007E31CA">
      <w:pPr>
        <w:pStyle w:val="Footnote"/>
        <w:bidi/>
      </w:pPr>
      <w:r>
        <w:rPr>
          <w:rStyle w:val="ac"/>
          <w:rtl/>
        </w:rPr>
        <w:footnoteRef/>
      </w:r>
      <w:r>
        <w:rPr>
          <w:rtl/>
        </w:rPr>
        <w:t>כשאמר מעשרות שתי כלכלות אלו, מעשר כל אחת מהן קבוע בחברתה, קרא שם וכבר קבע מעשרותיהן בהן.</w:t>
      </w:r>
    </w:p>
  </w:footnote>
  <w:footnote w:id="167">
    <w:p w14:paraId="267AB042" w14:textId="77777777" w:rsidR="00460E79" w:rsidRDefault="00000000" w:rsidP="007E31CA">
      <w:pPr>
        <w:pStyle w:val="Footnote"/>
        <w:bidi/>
      </w:pPr>
      <w:r>
        <w:rPr>
          <w:rStyle w:val="ac"/>
          <w:rtl/>
        </w:rPr>
        <w:footnoteRef/>
      </w:r>
      <w:r>
        <w:rPr>
          <w:rtl/>
        </w:rPr>
        <w:t>וה</w:t>
      </w:r>
      <w:r>
        <w:rPr>
          <w:b/>
          <w:bCs/>
          <w:rtl/>
        </w:rPr>
        <w:t>חזו"א</w:t>
      </w:r>
      <w:r>
        <w:rPr>
          <w:rtl/>
        </w:rPr>
        <w:t xml:space="preserve"> (דמאי יא יב) הביא צד זה, ותמה בזה טובא דאי לא חייל על פרי מסויים אמאי לא יוכל לחזור בו. אלא ודאי חל מעכשיו, והוה חולין ומעשרות מעורבין (עי"ש).</w:t>
      </w:r>
    </w:p>
  </w:footnote>
  <w:footnote w:id="168">
    <w:p w14:paraId="4BC8A1C0" w14:textId="77777777" w:rsidR="00460E79" w:rsidRDefault="00000000" w:rsidP="007E31CA">
      <w:pPr>
        <w:pStyle w:val="Footnote"/>
        <w:bidi/>
      </w:pPr>
      <w:r>
        <w:rPr>
          <w:rStyle w:val="ac"/>
          <w:rtl/>
        </w:rPr>
        <w:footnoteRef/>
      </w:r>
      <w:r>
        <w:rPr>
          <w:rtl/>
        </w:rPr>
        <w:t>והביא דמבואר דלא חל התרומה דנימא דהוי תערובת תרומה, אלא דצריך עוד להפריש. אלא דחל רק קריאת שם והיינו דנקבע התרומה שם, דצריך להפריש דוקא משם תרומתו.</w:t>
      </w:r>
    </w:p>
  </w:footnote>
  <w:footnote w:id="169">
    <w:p w14:paraId="6AF2316B" w14:textId="77777777" w:rsidR="00460E79" w:rsidRDefault="00000000" w:rsidP="007E31CA">
      <w:pPr>
        <w:pStyle w:val="Footnote"/>
        <w:bidi/>
      </w:pPr>
      <w:r>
        <w:rPr>
          <w:rStyle w:val="ac"/>
          <w:rtl/>
        </w:rPr>
        <w:footnoteRef/>
      </w:r>
      <w:r>
        <w:rPr>
          <w:rtl/>
        </w:rPr>
        <w:t>הוא חידוש גדול דאף קודם שחל שם תרומה הותר האיסור טבל. אלא מהני הפרשת התרו"מ בב' שלבים, לצמצם את איסור הטבל ואח"כ להחיל שם תרומה.</w:t>
      </w:r>
    </w:p>
    <w:p w14:paraId="685EBA93" w14:textId="77777777" w:rsidR="00460E79" w:rsidRDefault="00000000" w:rsidP="007E31CA">
      <w:pPr>
        <w:pStyle w:val="Footnote"/>
        <w:bidi/>
      </w:pPr>
      <w:r>
        <w:rPr>
          <w:rtl/>
        </w:rPr>
        <w:tab/>
        <w:t>אמנם לכאורה כל זה למ"ד יש ברירה, דהא מבואר (גיטין כה, חולין יד, עירובין לז ועוד) דלמ"ד אין ברירה אין עצה לשתות. ולהך י"מ אף למ"ד יש ברירה לא חל שם תרומה ומעשר. [אלא דמהני לענין יחוד תרו"מ, ולהפקיע ממנו שם טבל].</w:t>
      </w:r>
    </w:p>
    <w:p w14:paraId="1528780A" w14:textId="77777777" w:rsidR="00460E79" w:rsidRDefault="00000000" w:rsidP="007E31CA">
      <w:pPr>
        <w:pStyle w:val="Footnote"/>
        <w:bidi/>
      </w:pPr>
      <w:r>
        <w:rPr>
          <w:rtl/>
        </w:rPr>
        <w:tab/>
        <w:t>אבל דעת שא"ר דגדר שאני עתיד להפריש חל שם תרו"מ מדין ברירה, ואף יכול לפדות המעשר שני על מטבע (ע' תוס' גיטין כה: והרמב"ן מכות שם וחולין יד). [ורע"א (עירובין שם) הק' אמאי אילו יבקע הנוד שותה טבל למפרע, הרי שותה חלק תרומה. ולדברי הי"מ יל"ד אם יבקע הנוד לא עבר איסור כלל. וצ”ל דעכ”פ תלי בברירה, ובהפרשה לבסוף].</w:t>
      </w:r>
    </w:p>
  </w:footnote>
  <w:footnote w:id="170">
    <w:p w14:paraId="4C91DAEB" w14:textId="77777777" w:rsidR="00460E79" w:rsidRDefault="00000000" w:rsidP="007E31CA">
      <w:pPr>
        <w:pStyle w:val="Footnote"/>
        <w:bidi/>
      </w:pPr>
      <w:r>
        <w:rPr>
          <w:rStyle w:val="ac"/>
          <w:rtl/>
        </w:rPr>
        <w:footnoteRef/>
      </w:r>
      <w:r>
        <w:rPr>
          <w:rtl/>
        </w:rPr>
        <w:t>ואם היתה אחת גדולה מחברתה מפריש מן הקטנה מעשר הגדולה ומן הגדולה מעשר הקטנה.</w:t>
      </w:r>
    </w:p>
  </w:footnote>
  <w:footnote w:id="171">
    <w:p w14:paraId="1288478F" w14:textId="77777777" w:rsidR="00460E79" w:rsidRDefault="00000000" w:rsidP="007E31CA">
      <w:pPr>
        <w:pStyle w:val="Footnote"/>
        <w:bidi/>
      </w:pPr>
      <w:r>
        <w:rPr>
          <w:rStyle w:val="ac"/>
          <w:rtl/>
        </w:rPr>
        <w:footnoteRef/>
      </w:r>
      <w:r>
        <w:rPr>
          <w:rtl/>
        </w:rPr>
        <w:t>אבל ה</w:t>
      </w:r>
      <w:r>
        <w:rPr>
          <w:b/>
          <w:bCs/>
          <w:rtl/>
        </w:rPr>
        <w:t>שיטמ"ק</w:t>
      </w:r>
      <w:r>
        <w:rPr>
          <w:rtl/>
        </w:rPr>
        <w:t xml:space="preserve"> כת' דצריך י"א, כיון דמהני לתקן אף כרי זה.</w:t>
      </w:r>
    </w:p>
  </w:footnote>
  <w:footnote w:id="172">
    <w:p w14:paraId="112DF8CB" w14:textId="77777777" w:rsidR="00460E79" w:rsidRDefault="00000000" w:rsidP="007E31CA">
      <w:pPr>
        <w:pStyle w:val="Footnote"/>
        <w:bidi/>
      </w:pPr>
      <w:r>
        <w:rPr>
          <w:rStyle w:val="ac"/>
          <w:rtl/>
        </w:rPr>
        <w:footnoteRef/>
      </w:r>
      <w:r>
        <w:rPr>
          <w:rtl/>
        </w:rPr>
        <w:t>אמנם בירושלמי שם נח' בזה.</w:t>
      </w:r>
    </w:p>
  </w:footnote>
  <w:footnote w:id="173">
    <w:p w14:paraId="2BAE2DEF" w14:textId="77777777" w:rsidR="00460E79" w:rsidRDefault="00000000" w:rsidP="007E31CA">
      <w:pPr>
        <w:pStyle w:val="Footnote"/>
        <w:bidi/>
      </w:pPr>
      <w:r>
        <w:rPr>
          <w:rStyle w:val="ac"/>
          <w:rtl/>
        </w:rPr>
        <w:footnoteRef/>
      </w:r>
      <w:r>
        <w:rPr>
          <w:rtl/>
        </w:rPr>
        <w:t>ועוד הביאו התוס' מדמתניא במסכת דמאי. אבל ה</w:t>
      </w:r>
      <w:r>
        <w:rPr>
          <w:b/>
          <w:bCs/>
          <w:rtl/>
        </w:rPr>
        <w:t>תוי"ט</w:t>
      </w:r>
      <w:r>
        <w:rPr>
          <w:rtl/>
        </w:rPr>
        <w:t xml:space="preserve"> (שם) כת' מצאנו הרבה דיני ודאי מתניין במכילתין. ועוד הביא דקרי ליה 'טבל'.</w:t>
      </w:r>
    </w:p>
  </w:footnote>
  <w:footnote w:id="174">
    <w:p w14:paraId="5424E76A" w14:textId="77777777" w:rsidR="00460E79" w:rsidRDefault="00000000" w:rsidP="007E31CA">
      <w:pPr>
        <w:pStyle w:val="Footnote"/>
        <w:bidi/>
      </w:pPr>
      <w:r>
        <w:rPr>
          <w:rStyle w:val="ac"/>
          <w:rtl/>
        </w:rPr>
        <w:footnoteRef/>
      </w:r>
      <w:r>
        <w:rPr>
          <w:rtl/>
        </w:rPr>
        <w:t>וה</w:t>
      </w:r>
      <w:r>
        <w:rPr>
          <w:b/>
          <w:bCs/>
          <w:rtl/>
        </w:rPr>
        <w:t>שיטמ"ק</w:t>
      </w:r>
      <w:r>
        <w:rPr>
          <w:rtl/>
        </w:rPr>
        <w:t xml:space="preserve"> (לב בהשמטות) ביאר כיון דבזה אחר זה האחרונה אינה מקודשת, אף בבת אחת לא תיחול לא האי ולא האי דבכל אחת יש לנו לומר שהיא אחרונה.</w:t>
      </w:r>
    </w:p>
  </w:footnote>
  <w:footnote w:id="175">
    <w:p w14:paraId="26CEB330" w14:textId="77777777" w:rsidR="00460E79" w:rsidRDefault="00000000" w:rsidP="007E31CA">
      <w:pPr>
        <w:pStyle w:val="Footnote"/>
        <w:bidi/>
      </w:pPr>
      <w:r>
        <w:rPr>
          <w:rStyle w:val="ac"/>
          <w:rtl/>
        </w:rPr>
        <w:footnoteRef/>
      </w:r>
      <w:r>
        <w:rPr>
          <w:rtl/>
        </w:rPr>
        <w:t>לכאורה כוונתו דכיון שהיה יכול לומר שמה שמפריש מעשרות השניה לא יתוקן, עי"ז נחשב 'ישנה בזה אחר זה'. ויש מקום לתרוייהו, ואף שלא אמר כן להדיא מהני מאליו דכל א' מוצא מקום לחול. כיון שלא סתרי זה לזה. [וכן מבואר בתוס' זבחים ל. בתי' הא'].</w:t>
      </w:r>
    </w:p>
    <w:p w14:paraId="62BCFE92" w14:textId="77777777" w:rsidR="00460E79" w:rsidRDefault="00000000" w:rsidP="007E31CA">
      <w:pPr>
        <w:pStyle w:val="Footnote"/>
        <w:bidi/>
      </w:pPr>
      <w:r>
        <w:rPr>
          <w:rtl/>
        </w:rPr>
        <w:tab/>
        <w:t>{אמנם לכאורה השיטמ"ק סותר דבריו, דהתחיל שהיה דעתו לכך. ותלה דבריו בדברי ר"י דאי"צ לומר שדעתו כן. ויש שהגיהו דחסר בדברי השיטמ"ק והוה ב' תי'}.</w:t>
      </w:r>
    </w:p>
    <w:p w14:paraId="077F017B" w14:textId="77777777" w:rsidR="00460E79" w:rsidRDefault="00000000" w:rsidP="007E31CA">
      <w:pPr>
        <w:pStyle w:val="Footnote"/>
        <w:bidi/>
      </w:pPr>
      <w:r>
        <w:rPr>
          <w:rtl/>
        </w:rPr>
        <w:tab/>
        <w:t>ועוד כת' ה</w:t>
      </w:r>
      <w:r>
        <w:rPr>
          <w:b/>
          <w:bCs/>
          <w:rtl/>
        </w:rPr>
        <w:t>תוס'</w:t>
      </w:r>
      <w:r>
        <w:rPr>
          <w:rtl/>
        </w:rPr>
        <w:t xml:space="preserve"> (זבחים ל. בתי' הב', וע' תוס' גיטין מב.) דדוקא שסותרים זה את זה, דהי מנייהו מפקת. ומש"ה אי אתה יכול לקיים את שניהם נאמרה סברת כל שאינו בזה אחר זה בבת אחת אינו. אבל כל היכא דמקיימי תרווייהו מהני.</w:t>
      </w:r>
    </w:p>
  </w:footnote>
  <w:footnote w:id="176">
    <w:p w14:paraId="2E688860" w14:textId="77777777" w:rsidR="00460E79" w:rsidRDefault="00000000" w:rsidP="007E31CA">
      <w:pPr>
        <w:pStyle w:val="Footnote"/>
        <w:bidi/>
      </w:pPr>
      <w:r>
        <w:rPr>
          <w:rStyle w:val="ac"/>
          <w:rtl/>
        </w:rPr>
        <w:footnoteRef/>
      </w:r>
      <w:r>
        <w:rPr>
          <w:rtl/>
        </w:rPr>
        <w:t>דעל מעשר ראשון ודאי אינו עושה שלא כהוגן, שהרי כל מעשר ראשון דינו להיות מופרש מטבל. אבל מעשר שני דינו להיות מורם מתבואה שנתקנה היא עצמה ממעשר ראשון.</w:t>
      </w:r>
    </w:p>
    <w:p w14:paraId="7B44A9A8" w14:textId="77777777" w:rsidR="00460E79" w:rsidRDefault="00000000" w:rsidP="007E31CA">
      <w:pPr>
        <w:pStyle w:val="Footnote"/>
        <w:bidi/>
      </w:pPr>
      <w:r>
        <w:rPr>
          <w:rtl/>
        </w:rPr>
        <w:tab/>
        <w:t>וכל המפריש מתבואה על מקום אחר צריך להפריש ממנו מעשר ראשון קודם שיפריש ממנו על מקום אחר.</w:t>
      </w:r>
    </w:p>
  </w:footnote>
  <w:footnote w:id="177">
    <w:p w14:paraId="142D899F" w14:textId="77777777" w:rsidR="00460E79" w:rsidRDefault="00000000" w:rsidP="007E31CA">
      <w:pPr>
        <w:pStyle w:val="Footnote"/>
        <w:bidi/>
      </w:pPr>
      <w:r>
        <w:rPr>
          <w:rStyle w:val="ac"/>
          <w:rtl/>
        </w:rPr>
        <w:footnoteRef/>
      </w:r>
      <w:r>
        <w:rPr>
          <w:rtl/>
        </w:rPr>
        <w:t>והמנח"ח (עב) העיר שהרמב"ם והחינוך השמיטו עשה זה.</w:t>
      </w:r>
    </w:p>
  </w:footnote>
  <w:footnote w:id="178">
    <w:p w14:paraId="32054858" w14:textId="77777777" w:rsidR="00460E79" w:rsidRDefault="00000000" w:rsidP="007E31CA">
      <w:pPr>
        <w:pStyle w:val="Footnote"/>
        <w:bidi/>
      </w:pPr>
      <w:r>
        <w:rPr>
          <w:rStyle w:val="ac"/>
          <w:rtl/>
        </w:rPr>
        <w:footnoteRef/>
      </w:r>
      <w:r>
        <w:rPr>
          <w:rtl/>
        </w:rPr>
        <w:t>ועל השניה בלאו. והר"ש (דמאי שם) העתיק מהירושלמי אשניה עובר בעשה ול"ת. וכן גרס הצ"ק בתוס' גם בלאו.</w:t>
      </w:r>
    </w:p>
  </w:footnote>
  <w:footnote w:id="179">
    <w:p w14:paraId="0FB5188F" w14:textId="77777777" w:rsidR="00460E79" w:rsidRDefault="00000000" w:rsidP="007E31CA">
      <w:pPr>
        <w:pStyle w:val="Footnote"/>
        <w:bidi/>
      </w:pPr>
      <w:r>
        <w:rPr>
          <w:rStyle w:val="ac"/>
          <w:rtl/>
        </w:rPr>
        <w:footnoteRef/>
      </w:r>
      <w:r>
        <w:rPr>
          <w:rtl/>
        </w:rPr>
        <w:t>ועי"ש שדן בזה בסברות, וצ"ע דלא הזכיר דברי הירושלמי.</w:t>
      </w:r>
    </w:p>
  </w:footnote>
  <w:footnote w:id="180">
    <w:p w14:paraId="317BEF75" w14:textId="77777777" w:rsidR="00460E79" w:rsidRDefault="00000000" w:rsidP="007E31CA">
      <w:pPr>
        <w:pStyle w:val="Footnote"/>
        <w:bidi/>
      </w:pPr>
      <w:r>
        <w:rPr>
          <w:rStyle w:val="ac"/>
          <w:rtl/>
        </w:rPr>
        <w:footnoteRef/>
      </w:r>
      <w:r>
        <w:rPr>
          <w:rtl/>
        </w:rPr>
        <w:t xml:space="preserve">וע"ע </w:t>
      </w:r>
      <w:r>
        <w:rPr>
          <w:b/>
          <w:bCs/>
          <w:rtl/>
        </w:rPr>
        <w:t>באר יצחק</w:t>
      </w:r>
      <w:r>
        <w:rPr>
          <w:rtl/>
        </w:rPr>
        <w:t xml:space="preserve"> (כח) שנקט דמהני במחשבה, ומטעם זה לרמב"ם (ר"ה תמורה) נחשב אין בו מעשה [ולא פסק כדברי ר' יוחנן דבדיבורא אתעבד מעשה]. וע' אפיק"י (שם יב) שדן בדבריו. והביא דבס' ושב הכהן דבמימר לא מהניא מחשבה משום דהויא עבירה, ולא הוה בכלל נדיב לב כיון דהויא עבירה.</w:t>
      </w:r>
    </w:p>
  </w:footnote>
  <w:footnote w:id="181">
    <w:p w14:paraId="7A9E163F" w14:textId="77777777" w:rsidR="00460E79" w:rsidRDefault="00000000" w:rsidP="007E31CA">
      <w:pPr>
        <w:pStyle w:val="Footnote"/>
        <w:bidi/>
      </w:pPr>
      <w:r>
        <w:rPr>
          <w:rStyle w:val="ac"/>
          <w:rtl/>
        </w:rPr>
        <w:footnoteRef/>
      </w:r>
      <w:r>
        <w:rPr>
          <w:rtl/>
        </w:rPr>
        <w:t>דכיון דקי"ל דבקדשים מהניא מחשבה לחוד בלא דיבור, כדאיתא (שבועות כו:), מ"ש אם חשב בלבו דזו תמורת זו ג"כ תהני מחשבה זו. והביא צד (שם ה) דתמורה הוה חידוש ולא נתחדש במחשבה, ועוד הביא צד משום דהוה מחשבת עבירה. אך דחה דאף המקדים תרומה הוה עבירה, ומבואר בשיטמ"ק דחל במחשבה. והאפיק"י יישב (ע"פ דברי הושב הכהן הנ"ל) דמחשבה בקדשים ילפי' מנדיב לב, ומש"ה מחשבת עבירה לא חל. אבל מחשבה בתרומה נפקא לה מקרא ד'ונחשב', והתם אין חילוק בין עבירה.</w:t>
      </w:r>
    </w:p>
  </w:footnote>
  <w:footnote w:id="182">
    <w:p w14:paraId="1DC85850" w14:textId="77777777" w:rsidR="00460E79" w:rsidRDefault="00000000" w:rsidP="007E31CA">
      <w:pPr>
        <w:pStyle w:val="Footnote"/>
        <w:bidi/>
      </w:pPr>
      <w:r>
        <w:rPr>
          <w:rStyle w:val="ac"/>
          <w:rtl/>
        </w:rPr>
        <w:footnoteRef/>
      </w:r>
      <w:r>
        <w:rPr>
          <w:rtl/>
        </w:rPr>
        <w:t>הרמב"ם (תרומות ג כג) כת' דאין לוקין על לאו זה. והרדב"ז ומהר"י קורקוס הביאו את דברי הגמ' דהוה ניתק לעשה. אבל יש שפי' משום שהרמב"ם לא ס"ל כר' יוחנן דבדיבורו עשה משה [וכ"כ האמרי בינה תרומות כא ד"ה ומ"מ].</w:t>
      </w:r>
    </w:p>
  </w:footnote>
  <w:footnote w:id="183">
    <w:p w14:paraId="29F0BE6B" w14:textId="77777777" w:rsidR="00460E79" w:rsidRDefault="00000000" w:rsidP="007E31CA">
      <w:pPr>
        <w:pStyle w:val="Footnote"/>
        <w:bidi/>
      </w:pPr>
      <w:r>
        <w:rPr>
          <w:rStyle w:val="ac"/>
          <w:rtl/>
        </w:rPr>
        <w:footnoteRef/>
      </w:r>
      <w:r>
        <w:rPr>
          <w:rtl/>
        </w:rPr>
        <w:t>ולפ"ז לא הוה בגדר ניתק לעשה בעלמא [ומתיישב קו' התוס' ד"ה וכל], וכן יל"פ עד"ז דתמורה לא תיקן כלל, אלא דס"ד דילפי' מקרא דנקרא עשה. וכן הא דהביאו מאונס דכהן שגירש.</w:t>
      </w:r>
    </w:p>
  </w:footnote>
  <w:footnote w:id="184">
    <w:p w14:paraId="13C5E20B" w14:textId="77777777" w:rsidR="00460E79" w:rsidRDefault="00000000" w:rsidP="007E31CA">
      <w:pPr>
        <w:pStyle w:val="Footnote"/>
        <w:bidi/>
      </w:pPr>
      <w:r>
        <w:rPr>
          <w:rStyle w:val="ac"/>
          <w:rtl/>
        </w:rPr>
        <w:footnoteRef/>
      </w:r>
      <w:r>
        <w:rPr>
          <w:rtl/>
        </w:rPr>
        <w:t>ונקט דהמקדים מעשר לוקה, אף שלא תרם אח"כ [ולכאורה הוה ספק בירושלמי, הו' לעיל].</w:t>
      </w:r>
    </w:p>
  </w:footnote>
  <w:footnote w:id="185">
    <w:p w14:paraId="297D8B4D" w14:textId="77777777" w:rsidR="00460E79" w:rsidRDefault="00000000" w:rsidP="007E31CA">
      <w:pPr>
        <w:pStyle w:val="Footnote"/>
        <w:bidi/>
      </w:pPr>
      <w:r>
        <w:rPr>
          <w:rStyle w:val="ac"/>
          <w:rtl/>
        </w:rPr>
        <w:footnoteRef/>
      </w:r>
      <w:r>
        <w:rPr>
          <w:rtl/>
        </w:rPr>
        <w:t>וה</w:t>
      </w:r>
      <w:r>
        <w:rPr>
          <w:b/>
          <w:bCs/>
          <w:rtl/>
        </w:rPr>
        <w:t>אפיק"י</w:t>
      </w:r>
      <w:r>
        <w:rPr>
          <w:rtl/>
        </w:rPr>
        <w:t xml:space="preserve"> הביא להק' אהא דאמרי' (בגמ' מכות טז.) דתו ליכא ביטלו, והא איתא הכא כגון ששרף את הכרי. עי"ש שהאריך בזה.</w:t>
      </w:r>
    </w:p>
  </w:footnote>
  <w:footnote w:id="186">
    <w:p w14:paraId="5055D181" w14:textId="77777777" w:rsidR="00460E79" w:rsidRDefault="00000000" w:rsidP="007E31CA">
      <w:pPr>
        <w:pStyle w:val="Footnote"/>
        <w:bidi/>
      </w:pPr>
      <w:r>
        <w:rPr>
          <w:rStyle w:val="ac"/>
          <w:rtl/>
        </w:rPr>
        <w:footnoteRef/>
      </w:r>
      <w:r>
        <w:rPr>
          <w:rtl/>
        </w:rPr>
        <w:t>דכתיב (במדבר יח כח) תרימו גם אתם תרומת ה' מכל מעשרותיכם וגו' [וכן הגיה הב"ח עירובין לא:]. או מדכתיב (שם כט) מכל מתנותיכם תרימו [וכן הגיה בגליון, וכתוס' עירובין לא:]. ועוד אפשר דכוונת הגמ' לדרוש ב' הפסוקים ד'תרימו' (בפסוק כט) קאי אקרא דמעשרותיכם דלעיל.</w:t>
      </w:r>
    </w:p>
  </w:footnote>
  <w:footnote w:id="187">
    <w:p w14:paraId="0753151D" w14:textId="77777777" w:rsidR="00460E79" w:rsidRDefault="00000000" w:rsidP="007E31CA">
      <w:pPr>
        <w:pStyle w:val="Footnote"/>
        <w:bidi/>
      </w:pPr>
      <w:r>
        <w:rPr>
          <w:rStyle w:val="ac"/>
          <w:rtl/>
        </w:rPr>
        <w:footnoteRef/>
      </w:r>
      <w:r>
        <w:rPr>
          <w:rtl/>
        </w:rPr>
        <w:t>ו</w:t>
      </w:r>
      <w:r>
        <w:rPr>
          <w:b/>
          <w:bCs/>
          <w:rtl/>
        </w:rPr>
        <w:t>תוס'</w:t>
      </w:r>
      <w:r>
        <w:rPr>
          <w:rtl/>
        </w:rPr>
        <w:t xml:space="preserve"> (עירובין לא:) הגיה מש"ה 'מכל מתנותיכם תרימו' דהוה פסוק אחר.</w:t>
      </w:r>
    </w:p>
  </w:footnote>
  <w:footnote w:id="188">
    <w:p w14:paraId="195DA572" w14:textId="77777777" w:rsidR="00460E79" w:rsidRDefault="00000000" w:rsidP="007E31CA">
      <w:pPr>
        <w:pStyle w:val="Footnote"/>
        <w:bidi/>
      </w:pPr>
      <w:r>
        <w:rPr>
          <w:rStyle w:val="ac"/>
          <w:rtl/>
        </w:rPr>
        <w:footnoteRef/>
      </w:r>
      <w:r>
        <w:rPr>
          <w:rtl/>
        </w:rPr>
        <w:t>דכתיב (במדבר יח כו) והרמותם ממנו תרומת ה' מעשר מן המעשר. ולא תרומה גדולה. והגמ' פי' משום דלא אידגן. פרש"י שעדיין לא היה טבול לתרומה.</w:t>
      </w:r>
    </w:p>
  </w:footnote>
  <w:footnote w:id="189">
    <w:p w14:paraId="38A0CAD3" w14:textId="77777777" w:rsidR="00460E79" w:rsidRDefault="00000000" w:rsidP="007E31CA">
      <w:pPr>
        <w:pStyle w:val="Footnote"/>
        <w:bidi/>
      </w:pPr>
      <w:r>
        <w:rPr>
          <w:rStyle w:val="ac"/>
          <w:rtl/>
        </w:rPr>
        <w:footnoteRef/>
      </w:r>
      <w:r>
        <w:rPr>
          <w:rtl/>
        </w:rPr>
        <w:t>ותוס' שם הביאו דרשב"א גריס 'מכל מתנותיכם תרימו', דהך קרא איירי בתרומה גדולה. דאילו קרא 'מכל מעשרותיכם תרימו' [והב"ח מחק 'תרימו'] קאי בתרומת מעשר.</w:t>
      </w:r>
    </w:p>
  </w:footnote>
  <w:footnote w:id="190">
    <w:p w14:paraId="0B91D447" w14:textId="77777777" w:rsidR="00460E79" w:rsidRDefault="00000000" w:rsidP="007E31CA">
      <w:pPr>
        <w:pStyle w:val="Footnote"/>
        <w:bidi/>
      </w:pPr>
      <w:r>
        <w:rPr>
          <w:rStyle w:val="ac"/>
          <w:rtl/>
        </w:rPr>
        <w:footnoteRef/>
      </w:r>
      <w:r>
        <w:rPr>
          <w:rtl/>
        </w:rPr>
        <w:t>וב</w:t>
      </w:r>
      <w:r>
        <w:rPr>
          <w:b/>
          <w:bCs/>
          <w:rtl/>
        </w:rPr>
        <w:t>חי' ר' חיים פלטיאל</w:t>
      </w:r>
      <w:r>
        <w:rPr>
          <w:rtl/>
        </w:rPr>
        <w:t xml:space="preserve"> (מבעלי התוס' עה"ת ויקרא כז י) הק' [מדנפשיה] אמאי לקי אתמורה, הא ניתק לעשה. ותי' דלא דמי לנותר דתשרופו היינו תיקונו, אבל הכא אינו לאו הניתק לעשה דלא יצא מקדושתו שנאמר והיה הוא ותמורתו יהיה קדש. {וצ"ע מגמ' דידן}.</w:t>
      </w:r>
    </w:p>
    <w:p w14:paraId="7489502D" w14:textId="77777777" w:rsidR="00460E79" w:rsidRDefault="00000000" w:rsidP="007E31CA">
      <w:pPr>
        <w:pStyle w:val="Footnote"/>
        <w:bidi/>
      </w:pPr>
      <w:r>
        <w:rPr>
          <w:rtl/>
        </w:rPr>
        <w:tab/>
        <w:t>[ושוב הק' אמאי לוקה מ' והא איכא תרי לאוין (ע' תוס' לעיל ב.), וצ"ע].</w:t>
      </w:r>
    </w:p>
  </w:footnote>
  <w:footnote w:id="191">
    <w:p w14:paraId="52D5CAE1" w14:textId="77777777" w:rsidR="00460E79" w:rsidRDefault="00000000" w:rsidP="007E31CA">
      <w:pPr>
        <w:pStyle w:val="Footnote"/>
        <w:bidi/>
      </w:pPr>
      <w:r>
        <w:rPr>
          <w:rStyle w:val="ac"/>
          <w:rtl/>
        </w:rPr>
        <w:footnoteRef/>
      </w:r>
      <w:r>
        <w:rPr>
          <w:rtl/>
        </w:rPr>
        <w:t>וה</w:t>
      </w:r>
      <w:r>
        <w:rPr>
          <w:b/>
          <w:bCs/>
          <w:rtl/>
        </w:rPr>
        <w:t>שיטמ"ק</w:t>
      </w:r>
      <w:r>
        <w:rPr>
          <w:rtl/>
        </w:rPr>
        <w:t xml:space="preserve"> (ג) עמד בזה, וכת' דהך סוגיא אתיא כמ"ד לאו שקדמו עשה אין לוקין, דהכא הוה לאו שקדמו עשה וחשיב ליה ניתק. דעשה זה שייך אף במי [שלא] עבר הלאו, שיפריש תרומה אף על המעשר [תרומת מעשר], ולא יאמר שלא יפרוש כנגד מעשר שבכרי אלא מפריש כנגד מעשר שבו.</w:t>
      </w:r>
    </w:p>
  </w:footnote>
  <w:footnote w:id="192">
    <w:p w14:paraId="6ED4EF61" w14:textId="77777777" w:rsidR="00460E79" w:rsidRDefault="00000000" w:rsidP="007E31CA">
      <w:pPr>
        <w:pStyle w:val="Footnote"/>
        <w:bidi/>
      </w:pPr>
      <w:r>
        <w:rPr>
          <w:rStyle w:val="ac"/>
          <w:rtl/>
        </w:rPr>
        <w:footnoteRef/>
      </w:r>
      <w:r>
        <w:rPr>
          <w:rtl/>
        </w:rPr>
        <w:t>וע"פ דברי התוס' דקו' אביי משום דלא נכתב סמוך, ומש"ה אין לנו לומר דגלי קרא דהוה תיקון לעשה.</w:t>
      </w:r>
    </w:p>
  </w:footnote>
  <w:footnote w:id="193">
    <w:p w14:paraId="79F04DAD" w14:textId="77777777" w:rsidR="00460E79" w:rsidRDefault="00000000" w:rsidP="007E31CA">
      <w:pPr>
        <w:pStyle w:val="Footnote"/>
        <w:bidi/>
      </w:pPr>
      <w:r>
        <w:rPr>
          <w:rStyle w:val="ac"/>
          <w:rtl/>
        </w:rPr>
        <w:footnoteRef/>
      </w:r>
      <w:r>
        <w:rPr>
          <w:rtl/>
        </w:rPr>
        <w:t>וציין לדברי השעה"מ (חמץ א ג).</w:t>
      </w:r>
    </w:p>
  </w:footnote>
  <w:footnote w:id="194">
    <w:p w14:paraId="12E0E65A" w14:textId="77777777" w:rsidR="00460E79" w:rsidRDefault="00000000" w:rsidP="007E31CA">
      <w:pPr>
        <w:pStyle w:val="Footnote"/>
        <w:bidi/>
      </w:pPr>
      <w:r>
        <w:rPr>
          <w:rStyle w:val="ac"/>
          <w:rtl/>
        </w:rPr>
        <w:footnoteRef/>
      </w:r>
      <w:r>
        <w:rPr>
          <w:rtl/>
        </w:rPr>
        <w:t>וכן ר' אבין ור' יוסי בר"ח. ואילו ר' אלעזר סבר שהמקדים תרומה לוקה, י"ל דסבר כאביי.</w:t>
      </w:r>
    </w:p>
  </w:footnote>
  <w:footnote w:id="195">
    <w:p w14:paraId="58F1D1F3" w14:textId="77777777" w:rsidR="00460E79" w:rsidRDefault="00000000" w:rsidP="007E31CA">
      <w:pPr>
        <w:pStyle w:val="Footnote"/>
        <w:bidi/>
      </w:pPr>
      <w:r>
        <w:rPr>
          <w:rStyle w:val="ac"/>
          <w:rtl/>
        </w:rPr>
        <w:footnoteRef/>
      </w:r>
      <w:r>
        <w:rPr>
          <w:rtl/>
        </w:rPr>
        <w:t>אמנם לפ"ז קשה שה</w:t>
      </w:r>
      <w:r>
        <w:rPr>
          <w:b/>
          <w:bCs/>
          <w:rtl/>
        </w:rPr>
        <w:t>רמב"ם</w:t>
      </w:r>
      <w:r>
        <w:rPr>
          <w:rtl/>
        </w:rPr>
        <w:t xml:space="preserve"> (א א ובפיה"מ) הביא את סוגיין דבתמורה עשה ידחה ל"ת [אלא משום דהוה ב' לאוין או דאינו מתקן כולו], ואף דרוב האחרונים נקטו דס"ל (חמץ א ג, ע' שעה"מ שם שהאריך מאוד) דלוקה על לאו שקדמו עשה וכר' יוחנן [אמנם הכס"מ נערה א ז נקט דס"ל דאין לוקים. והלח"מ סנהדרין יח ב ושאר אחרונים חלקו].</w:t>
      </w:r>
    </w:p>
  </w:footnote>
  <w:footnote w:id="196">
    <w:p w14:paraId="50104D83" w14:textId="77777777" w:rsidR="00460E79" w:rsidRDefault="00000000" w:rsidP="007E31CA">
      <w:pPr>
        <w:pStyle w:val="Footnote"/>
        <w:bidi/>
      </w:pPr>
      <w:r>
        <w:rPr>
          <w:rStyle w:val="ac"/>
          <w:rtl/>
        </w:rPr>
        <w:footnoteRef/>
      </w:r>
      <w:r>
        <w:rPr>
          <w:rtl/>
        </w:rPr>
        <w:t>ועפ"ז ביאר הא דתנן (מכות ד.) שלא השם המביאו לידי מכות מביאו לידי תשלומין, כלומר שהתשלומין לא נכתבו בסמוך למלקות דנימא דהוה ניתק לעשה, וגם עשיית כאשר זמם אינו עוקר עדותו. אבל אם היה כתוב באותו פסוק עצמו לא תענה ואם ענה ועשיתם לו כאשר זמם, אז ודאי הוה אמינא דה"ל לאו שניתק לעשה ולא ילקה עליו, אבל עתה שנכתב רחוק זה מזה לא הוי ניתק לעשה.</w:t>
      </w:r>
    </w:p>
  </w:footnote>
  <w:footnote w:id="197">
    <w:p w14:paraId="1C7A8C8F" w14:textId="77777777" w:rsidR="00460E79" w:rsidRDefault="00000000" w:rsidP="007E31CA">
      <w:pPr>
        <w:pStyle w:val="Footnote"/>
        <w:bidi/>
      </w:pPr>
      <w:r>
        <w:rPr>
          <w:rStyle w:val="ac"/>
          <w:rtl/>
        </w:rPr>
        <w:footnoteRef/>
      </w:r>
      <w:r>
        <w:rPr>
          <w:rtl/>
        </w:rPr>
        <w:t>דרב פפא הק' [בלאו שקדמו עשה] והא לא דמי לאויה ללאו דחסימה. ורבא השיב משום דכתב ביה רחמנא עשה יתירא מגרע גרע [ודומה ללאו דחסימה].</w:t>
      </w:r>
    </w:p>
    <w:p w14:paraId="246F07FE" w14:textId="77777777" w:rsidR="00460E79" w:rsidRDefault="00000000" w:rsidP="007E31CA">
      <w:pPr>
        <w:pStyle w:val="Footnote"/>
        <w:bidi/>
      </w:pPr>
      <w:r>
        <w:rPr>
          <w:rtl/>
        </w:rPr>
        <w:tab/>
        <w:t>א"ה לאו שניתק לעשה נמי לימא משום דכתב ביה רחמנא עשה יתירא מגרע גרע. א"ל ההוא לנתוקי לאו הוא דאתא.</w:t>
      </w:r>
    </w:p>
  </w:footnote>
  <w:footnote w:id="198">
    <w:p w14:paraId="52925E09" w14:textId="77777777" w:rsidR="00460E79" w:rsidRDefault="00000000" w:rsidP="007E31CA">
      <w:pPr>
        <w:pStyle w:val="Footnote"/>
        <w:bidi/>
      </w:pPr>
      <w:r>
        <w:rPr>
          <w:rStyle w:val="ac"/>
          <w:rtl/>
        </w:rPr>
        <w:footnoteRef/>
      </w:r>
      <w:r>
        <w:rPr>
          <w:rtl/>
        </w:rPr>
        <w:t>וכת' אבל היכא דהעשה דוחה קמן הלאו ולא עקר הכל מודים דלא הוי ניתק. וכן היכא דהעשה קודם ללאו היכא דלא עקר הכל מודים דלא הוי ניתק.</w:t>
      </w:r>
    </w:p>
  </w:footnote>
  <w:footnote w:id="199">
    <w:p w14:paraId="542E530A" w14:textId="77777777" w:rsidR="00460E79" w:rsidRDefault="00000000" w:rsidP="007E31CA">
      <w:pPr>
        <w:pStyle w:val="Footnote"/>
        <w:bidi/>
      </w:pPr>
      <w:r>
        <w:rPr>
          <w:rStyle w:val="ac"/>
          <w:rtl/>
        </w:rPr>
        <w:footnoteRef/>
      </w:r>
      <w:r>
        <w:rPr>
          <w:rtl/>
        </w:rPr>
        <w:t>וה</w:t>
      </w:r>
      <w:r>
        <w:rPr>
          <w:b/>
          <w:bCs/>
          <w:rtl/>
        </w:rPr>
        <w:t>שעה"מ</w:t>
      </w:r>
      <w:r>
        <w:rPr>
          <w:rtl/>
        </w:rPr>
        <w:t xml:space="preserve"> (חמץ א ג) ושאג"א (פב) והרבה אחרונים תמהו בזה.</w:t>
      </w:r>
    </w:p>
    <w:p w14:paraId="10348353" w14:textId="77777777" w:rsidR="00460E79" w:rsidRDefault="00000000" w:rsidP="007E31CA">
      <w:pPr>
        <w:pStyle w:val="Footnote"/>
        <w:bidi/>
      </w:pPr>
      <w:r>
        <w:rPr>
          <w:rtl/>
        </w:rPr>
        <w:tab/>
        <w:t>וה</w:t>
      </w:r>
      <w:r>
        <w:rPr>
          <w:b/>
          <w:bCs/>
          <w:rtl/>
        </w:rPr>
        <w:t>אחרונים</w:t>
      </w:r>
      <w:r>
        <w:rPr>
          <w:rtl/>
        </w:rPr>
        <w:t xml:space="preserve"> האריכו לדון לענין בל יראה ובל ימצא, דאיתא בגמ' (פסחים צה. ותוס' כט:) דניתק לעשה דתשביתו. וחד עשה מנתק ב' לאוין. ואילו הרמב"ם (חמץ א ג) כת' דלוקין משום בל יראה [באופן שיש מעשה], ודנו אי הוה משום דיש ב' לאוין [והאריכו טובא בכמה סוגיות].</w:t>
      </w:r>
    </w:p>
  </w:footnote>
  <w:footnote w:id="200">
    <w:p w14:paraId="499EAEB7" w14:textId="77777777" w:rsidR="00460E79" w:rsidRDefault="00000000" w:rsidP="007E31CA">
      <w:pPr>
        <w:pStyle w:val="Footnote"/>
        <w:bidi/>
      </w:pPr>
      <w:r>
        <w:rPr>
          <w:rStyle w:val="ac"/>
          <w:rtl/>
        </w:rPr>
        <w:footnoteRef/>
      </w:r>
      <w:r>
        <w:rPr>
          <w:rtl/>
        </w:rPr>
        <w:t>אמנם לפ"ז גבי גזל דידעינן מסברא דהוה ניתק לעשה לכאורה אין חילוק בין חד קרא לב' קראי, וקשה דתוס' חולין הוצרכו לפרש משום דאינו בחד קרא.</w:t>
      </w:r>
    </w:p>
  </w:footnote>
  <w:footnote w:id="201">
    <w:p w14:paraId="67A178B9" w14:textId="77777777" w:rsidR="00460E79" w:rsidRDefault="00000000" w:rsidP="007E31CA">
      <w:pPr>
        <w:pStyle w:val="Footnote"/>
        <w:bidi/>
      </w:pPr>
      <w:r>
        <w:rPr>
          <w:rStyle w:val="ac"/>
          <w:rtl/>
        </w:rPr>
        <w:footnoteRef/>
      </w:r>
      <w:r>
        <w:rPr>
          <w:rtl/>
        </w:rPr>
        <w:t>ותוס' שם כת' דבלאו הכי קשה שם הסוגיא, וצ"ל שם דכולהו דמייתי התם לא הוי ניתוק גמור (ע' תוס' ד"ה וכל).</w:t>
      </w:r>
    </w:p>
  </w:footnote>
  <w:footnote w:id="202">
    <w:p w14:paraId="38A12DAB" w14:textId="77777777" w:rsidR="00460E79" w:rsidRDefault="00000000" w:rsidP="007E31CA">
      <w:pPr>
        <w:pStyle w:val="Footnote"/>
        <w:bidi/>
      </w:pPr>
      <w:r>
        <w:rPr>
          <w:rStyle w:val="ac"/>
          <w:rtl/>
        </w:rPr>
        <w:footnoteRef/>
      </w:r>
      <w:r>
        <w:rPr>
          <w:rtl/>
        </w:rPr>
        <w:t>וכ"כ ה</w:t>
      </w:r>
      <w:r>
        <w:rPr>
          <w:b/>
          <w:bCs/>
          <w:rtl/>
        </w:rPr>
        <w:t>רמב"ם</w:t>
      </w:r>
      <w:r>
        <w:rPr>
          <w:rtl/>
        </w:rPr>
        <w:t xml:space="preserve"> בפיה"מ שהטעם שלוקה עליה לפי שהלאו כולל את כל האדם, ועשה שבה ['והיה הוא ותמורתו יהיה קדש'] אינו כולל את הכל כמו הלאו, כי שותפין וצבור אין עושין תמורה. וכיון שלא שוה לאו שבה לעשה שבה אין דינו כדין לאו שנתק לעשה. לפי שכל הממיר סופג מלקות ואין כל הממיר עושה תמורה. [והביא רק את הלישנא אחרינא].</w:t>
      </w:r>
    </w:p>
  </w:footnote>
  <w:footnote w:id="203">
    <w:p w14:paraId="1A61D882" w14:textId="77777777" w:rsidR="00460E79" w:rsidRDefault="00000000" w:rsidP="007E31CA">
      <w:pPr>
        <w:pStyle w:val="Footnote"/>
        <w:bidi/>
      </w:pPr>
      <w:r>
        <w:rPr>
          <w:rStyle w:val="ac"/>
          <w:rtl/>
        </w:rPr>
        <w:footnoteRef/>
      </w:r>
      <w:r>
        <w:rPr>
          <w:rtl/>
        </w:rPr>
        <w:t>וכ"כ ה</w:t>
      </w:r>
      <w:r>
        <w:rPr>
          <w:b/>
          <w:bCs/>
          <w:rtl/>
        </w:rPr>
        <w:t>לח"מ</w:t>
      </w:r>
      <w:r>
        <w:rPr>
          <w:rtl/>
        </w:rPr>
        <w:t xml:space="preserve"> שהרמב"ם כתב טעמי השני גירסאות, דהוא ראה אותם וייטבו בעיניו השני טעמים.</w:t>
      </w:r>
    </w:p>
  </w:footnote>
  <w:footnote w:id="204">
    <w:p w14:paraId="36BBAF78" w14:textId="77777777" w:rsidR="00460E79" w:rsidRDefault="00000000" w:rsidP="007E31CA">
      <w:pPr>
        <w:pStyle w:val="Footnote"/>
        <w:bidi/>
      </w:pPr>
      <w:r>
        <w:rPr>
          <w:rStyle w:val="ac"/>
          <w:rtl/>
        </w:rPr>
        <w:footnoteRef/>
      </w:r>
      <w:r>
        <w:rPr>
          <w:rtl/>
        </w:rPr>
        <w:t>אף שעבר אלאו דלא תבא אל ביתו.</w:t>
      </w:r>
    </w:p>
    <w:p w14:paraId="594769EE" w14:textId="77777777" w:rsidR="00460E79" w:rsidRDefault="00000000" w:rsidP="007E31CA">
      <w:pPr>
        <w:pStyle w:val="Footnote"/>
        <w:bidi/>
      </w:pPr>
      <w:r>
        <w:rPr>
          <w:rtl/>
        </w:rPr>
        <w:tab/>
        <w:t>ובפשוטו למסקנא אינו לוקה משום דניתן לתשלומין. אבל הרמב"ם (מלוה ג ד) כת' אף למסקנא הטעם דניתק לעשה. והראב"ד השיג משום דנתחייב באחריות. ואכמ"ל.</w:t>
      </w:r>
    </w:p>
  </w:footnote>
  <w:footnote w:id="205">
    <w:p w14:paraId="23B7B969" w14:textId="77777777" w:rsidR="00460E79" w:rsidRDefault="00000000" w:rsidP="007E31CA">
      <w:pPr>
        <w:pStyle w:val="Footnote"/>
        <w:bidi/>
      </w:pPr>
      <w:r>
        <w:rPr>
          <w:rStyle w:val="ac"/>
          <w:rtl/>
        </w:rPr>
        <w:footnoteRef/>
      </w:r>
      <w:r>
        <w:rPr>
          <w:rtl/>
        </w:rPr>
        <w:t>וה</w:t>
      </w:r>
      <w:r>
        <w:rPr>
          <w:b/>
          <w:bCs/>
          <w:rtl/>
        </w:rPr>
        <w:t>תומים</w:t>
      </w:r>
      <w:r>
        <w:rPr>
          <w:rtl/>
        </w:rPr>
        <w:t xml:space="preserve"> (צז ז) כ' די"ל דהעשה רמי אף על עשיר, אילו יעני ויצטרך את הכר מחוייב להחזיר לו. אך הק' דיש כלים דאף בעני אי"צ להחזיר, ואמאי לא ילקה עליהם.</w:t>
      </w:r>
    </w:p>
  </w:footnote>
  <w:footnote w:id="206">
    <w:p w14:paraId="5A50C4D7" w14:textId="77777777" w:rsidR="00460E79" w:rsidRDefault="00000000" w:rsidP="007E31CA">
      <w:pPr>
        <w:pStyle w:val="Footnote"/>
        <w:bidi/>
      </w:pPr>
      <w:r>
        <w:rPr>
          <w:rStyle w:val="ac"/>
          <w:rtl/>
        </w:rPr>
        <w:footnoteRef/>
      </w:r>
      <w:r>
        <w:rPr>
          <w:rtl/>
        </w:rPr>
        <w:t>וה</w:t>
      </w:r>
      <w:r>
        <w:rPr>
          <w:b/>
          <w:bCs/>
          <w:rtl/>
        </w:rPr>
        <w:t>אבה"א</w:t>
      </w:r>
      <w:r>
        <w:rPr>
          <w:rtl/>
        </w:rPr>
        <w:t xml:space="preserve"> (מלוה) הוסיף להק' דדעת הרמב"ם דאף בעני גופיה היכא דנשרף ולא קיים העשה לוקה [וכמ"ד קיימו], וכ"ש בעשיר.</w:t>
      </w:r>
    </w:p>
  </w:footnote>
  <w:footnote w:id="207">
    <w:p w14:paraId="679C41D2" w14:textId="77777777" w:rsidR="00460E79" w:rsidRDefault="00000000" w:rsidP="007E31CA">
      <w:pPr>
        <w:pStyle w:val="Footnote"/>
        <w:bidi/>
      </w:pPr>
      <w:r>
        <w:rPr>
          <w:rStyle w:val="ac"/>
          <w:rtl/>
        </w:rPr>
        <w:footnoteRef/>
      </w:r>
      <w:r>
        <w:rPr>
          <w:rtl/>
        </w:rPr>
        <w:t>וה</w:t>
      </w:r>
      <w:r>
        <w:rPr>
          <w:b/>
          <w:bCs/>
          <w:rtl/>
        </w:rPr>
        <w:t xml:space="preserve">קצות </w:t>
      </w:r>
      <w:r>
        <w:rPr>
          <w:rtl/>
        </w:rPr>
        <w:t>(צז ג) הביא מקור לסברא זו מדברי תוס' (חולין פב: ד"ה הזורע) דלאו דבמקצתו אין לוקין כיון שניתן להשבון, אין לוקין בו כלל.</w:t>
      </w:r>
    </w:p>
    <w:p w14:paraId="70960DB2" w14:textId="77777777" w:rsidR="00460E79" w:rsidRDefault="00000000" w:rsidP="007E31CA">
      <w:pPr>
        <w:pStyle w:val="Footnote"/>
        <w:bidi/>
      </w:pPr>
      <w:r>
        <w:rPr>
          <w:rtl/>
        </w:rPr>
        <w:tab/>
        <w:t>אך הקצות תמה דלוקה אף במשכון עני היכא דשרפו ולא החזירו, וביטל העשה [ע' מכות טז:]. א"כ איכא מלקות. וצ"ע.</w:t>
      </w:r>
    </w:p>
  </w:footnote>
  <w:footnote w:id="208">
    <w:p w14:paraId="479861E5" w14:textId="77777777" w:rsidR="00460E79" w:rsidRDefault="00000000" w:rsidP="007E31CA">
      <w:pPr>
        <w:pStyle w:val="Footnote"/>
        <w:bidi/>
      </w:pPr>
      <w:r>
        <w:rPr>
          <w:rStyle w:val="ac"/>
          <w:rtl/>
        </w:rPr>
        <w:footnoteRef/>
      </w:r>
      <w:r>
        <w:rPr>
          <w:rtl/>
        </w:rPr>
        <w:t>דהיסוד שווה דאין לחלק לאו לחצאין, וגבי משכון כיון דליכא מלקות בעני שוב ליכא מלקות. ואילו בתמורה דלא מוטל עליו מעשה, א"כ כיון דליכא ניתוק לכולו לוקה בכולו.</w:t>
      </w:r>
    </w:p>
  </w:footnote>
  <w:footnote w:id="209">
    <w:p w14:paraId="3BF06E53" w14:textId="77777777" w:rsidR="00460E79" w:rsidRDefault="00000000" w:rsidP="007E31CA">
      <w:pPr>
        <w:pStyle w:val="Footnote"/>
        <w:bidi/>
      </w:pPr>
      <w:r>
        <w:rPr>
          <w:rStyle w:val="ac"/>
          <w:rtl/>
        </w:rPr>
        <w:footnoteRef/>
      </w:r>
      <w:r>
        <w:rPr>
          <w:rFonts w:cs="Narkisim, sans-serif"/>
          <w:rtl/>
        </w:rPr>
        <w:t>וב</w:t>
      </w:r>
      <w:r>
        <w:rPr>
          <w:rFonts w:cs="Narkisim, sans-serif"/>
          <w:b/>
          <w:bCs/>
          <w:rtl/>
        </w:rPr>
        <w:t>ס</w:t>
      </w:r>
      <w:r>
        <w:rPr>
          <w:b/>
          <w:bCs/>
          <w:rtl/>
        </w:rPr>
        <w:t xml:space="preserve">' </w:t>
      </w:r>
      <w:r>
        <w:rPr>
          <w:rFonts w:cs="Narkisim, sans-serif"/>
          <w:b/>
          <w:bCs/>
          <w:rtl/>
        </w:rPr>
        <w:t>הכריתות</w:t>
      </w:r>
      <w:r>
        <w:rPr>
          <w:rFonts w:cs="Narkisim, sans-serif"/>
          <w:rtl/>
        </w:rPr>
        <w:t xml:space="preserve"> </w:t>
      </w:r>
      <w:r>
        <w:rPr>
          <w:rtl/>
        </w:rPr>
        <w:t>(</w:t>
      </w:r>
      <w:r>
        <w:rPr>
          <w:rFonts w:cs="Narkisim, sans-serif"/>
          <w:rtl/>
        </w:rPr>
        <w:t>קסד הנ</w:t>
      </w:r>
      <w:r>
        <w:rPr>
          <w:rtl/>
        </w:rPr>
        <w:t>"</w:t>
      </w:r>
      <w:r>
        <w:rPr>
          <w:rFonts w:cs="Narkisim, sans-serif"/>
          <w:rtl/>
        </w:rPr>
        <w:t>ל</w:t>
      </w:r>
      <w:r>
        <w:rPr>
          <w:rtl/>
        </w:rPr>
        <w:t xml:space="preserve">) </w:t>
      </w:r>
      <w:r>
        <w:rPr>
          <w:rFonts w:cs="Narkisim, sans-serif"/>
          <w:rtl/>
        </w:rPr>
        <w:t>הביא מסוגיין דעשה ולאו הניתק מתרי לאוין לוקה</w:t>
      </w:r>
      <w:r>
        <w:rPr>
          <w:rtl/>
        </w:rPr>
        <w:t xml:space="preserve">, </w:t>
      </w:r>
      <w:r>
        <w:rPr>
          <w:rFonts w:cs="Narkisim, sans-serif"/>
          <w:rtl/>
        </w:rPr>
        <w:t>כמו גבי תמורה דיש עשה ואם המר ימיר ותרי לאוין לא יחליפנו ולא ימיר אותו</w:t>
      </w:r>
      <w:r>
        <w:rPr>
          <w:rtl/>
        </w:rPr>
        <w:t xml:space="preserve">, </w:t>
      </w:r>
      <w:r>
        <w:rPr>
          <w:rFonts w:cs="Narkisim, sans-serif"/>
          <w:rtl/>
        </w:rPr>
        <w:t>וסופג את הארבעים</w:t>
      </w:r>
      <w:r>
        <w:rPr>
          <w:rtl/>
        </w:rPr>
        <w:t xml:space="preserve">. </w:t>
      </w:r>
      <w:r>
        <w:rPr>
          <w:rFonts w:cs="Narkisim, sans-serif"/>
          <w:rtl/>
        </w:rPr>
        <w:t>ואף דדרשי</w:t>
      </w:r>
      <w:r>
        <w:rPr>
          <w:rtl/>
        </w:rPr>
        <w:t>' (</w:t>
      </w:r>
      <w:r>
        <w:rPr>
          <w:rFonts w:cs="Narkisim, sans-serif"/>
          <w:rtl/>
        </w:rPr>
        <w:t>לקמן ט</w:t>
      </w:r>
      <w:r>
        <w:rPr>
          <w:rtl/>
        </w:rPr>
        <w:t xml:space="preserve">.) </w:t>
      </w:r>
      <w:r>
        <w:rPr>
          <w:rFonts w:cs="Narkisim, sans-serif"/>
          <w:rtl/>
        </w:rPr>
        <w:t>תרי לאוין חד בשלו וחד בשל חבירו</w:t>
      </w:r>
      <w:r>
        <w:rPr>
          <w:rtl/>
        </w:rPr>
        <w:t xml:space="preserve">, </w:t>
      </w:r>
      <w:r>
        <w:rPr>
          <w:rFonts w:cs="Narkisim, sans-serif"/>
          <w:rtl/>
        </w:rPr>
        <w:t>אפ</w:t>
      </w:r>
      <w:r>
        <w:rPr>
          <w:rtl/>
        </w:rPr>
        <w:t>"</w:t>
      </w:r>
      <w:r>
        <w:rPr>
          <w:rFonts w:cs="Narkisim, sans-serif"/>
          <w:rtl/>
        </w:rPr>
        <w:t>ה אין עשה מנתק תרי לאוין</w:t>
      </w:r>
      <w:r>
        <w:rPr>
          <w:rtl/>
        </w:rPr>
        <w:t xml:space="preserve">. </w:t>
      </w:r>
      <w:r>
        <w:rPr>
          <w:rFonts w:cs="Narkisim, sans-serif"/>
          <w:rtl/>
        </w:rPr>
        <w:t>ואף דלא שייכי בחד עניינא לא מנתק חד מינייהו</w:t>
      </w:r>
      <w:r>
        <w:rPr>
          <w:rtl/>
        </w:rPr>
        <w:t xml:space="preserve">, </w:t>
      </w:r>
      <w:r>
        <w:rPr>
          <w:rFonts w:cs="Narkisim, sans-serif"/>
          <w:rtl/>
        </w:rPr>
        <w:t xml:space="preserve">דאין ברירה </w:t>
      </w:r>
      <w:r>
        <w:rPr>
          <w:rtl/>
        </w:rPr>
        <w:t>[</w:t>
      </w:r>
      <w:r>
        <w:rPr>
          <w:rFonts w:cs="Narkisim, sans-serif"/>
          <w:rtl/>
        </w:rPr>
        <w:t>והמשך לשונו משובש</w:t>
      </w:r>
      <w:r>
        <w:rPr>
          <w:rtl/>
        </w:rPr>
        <w:t>].</w:t>
      </w:r>
    </w:p>
  </w:footnote>
  <w:footnote w:id="210">
    <w:p w14:paraId="11C541B8" w14:textId="77777777" w:rsidR="00460E79" w:rsidRDefault="00000000" w:rsidP="007E31CA">
      <w:pPr>
        <w:pStyle w:val="Footnote"/>
        <w:bidi/>
      </w:pPr>
      <w:r>
        <w:rPr>
          <w:rStyle w:val="ac"/>
          <w:rtl/>
        </w:rPr>
        <w:footnoteRef/>
      </w:r>
      <w:r>
        <w:rPr>
          <w:rtl/>
        </w:rPr>
        <w:t>ועד"ז הק' ב</w:t>
      </w:r>
      <w:r>
        <w:rPr>
          <w:b/>
          <w:bCs/>
          <w:rtl/>
        </w:rPr>
        <w:t>ס' יבין שמועה</w:t>
      </w:r>
      <w:r>
        <w:rPr>
          <w:rtl/>
        </w:rPr>
        <w:t xml:space="preserve"> (קצב, הו' בקה"י ד ג) על הגמ' (לקמן ט.) שהעמידו חד קרא בשל חבירו, והא איצטריך ב' לאוין לענין שאין לוקים. ואינו מיותר.</w:t>
      </w:r>
    </w:p>
    <w:p w14:paraId="5776E1F8" w14:textId="77777777" w:rsidR="00460E79" w:rsidRDefault="00000000" w:rsidP="007E31CA">
      <w:pPr>
        <w:pStyle w:val="Footnote"/>
        <w:bidi/>
      </w:pPr>
      <w:r>
        <w:rPr>
          <w:rtl/>
        </w:rPr>
        <w:tab/>
        <w:t>וה</w:t>
      </w:r>
      <w:r>
        <w:rPr>
          <w:b/>
          <w:bCs/>
          <w:rtl/>
        </w:rPr>
        <w:t>קה"י</w:t>
      </w:r>
      <w:r>
        <w:rPr>
          <w:rtl/>
        </w:rPr>
        <w:t xml:space="preserve"> יישב דקו' הגמ' דתמורה הוה ניתק לעשה תלוי במח' (מכות טו.) בדין לאו שקדמו עשה, האם נחשב ניתק לעשה באופן שאינו מתקן את האיסור. וי"ל דהסוגיא (ט.) קאי כמ"ד דלאו שקדמו עשה לוקין. [אך צ"ע מדברי הרמב"ם וכנ"ל].</w:t>
      </w:r>
    </w:p>
  </w:footnote>
  <w:footnote w:id="211">
    <w:p w14:paraId="06C7D4CB" w14:textId="77777777" w:rsidR="00460E79" w:rsidRDefault="00000000" w:rsidP="007E31CA">
      <w:pPr>
        <w:pStyle w:val="Footnote"/>
        <w:bidi/>
      </w:pPr>
      <w:r>
        <w:rPr>
          <w:rStyle w:val="ac"/>
          <w:rtl/>
        </w:rPr>
        <w:footnoteRef/>
      </w:r>
      <w:r>
        <w:rPr>
          <w:rtl/>
        </w:rPr>
        <w:t>אמנם ה</w:t>
      </w:r>
      <w:r>
        <w:rPr>
          <w:b/>
          <w:bCs/>
          <w:rtl/>
        </w:rPr>
        <w:t>ראש יוסף</w:t>
      </w:r>
      <w:r>
        <w:rPr>
          <w:rtl/>
        </w:rPr>
        <w:t xml:space="preserve"> (חולין שם) כת' דכוונת המהרש"א דיש צריכותא, דאי כתוב לאו א' לא היה לוקה. וכיון דצריכי תרוייהו לא אמרי' דהוה ללאוי יתירא ולוקה רק מ'. [ולא משום דבאמת ניתק לעשה].</w:t>
      </w:r>
    </w:p>
  </w:footnote>
  <w:footnote w:id="212">
    <w:p w14:paraId="3B3B203A" w14:textId="77777777" w:rsidR="00460E79" w:rsidRDefault="00000000" w:rsidP="007E31CA">
      <w:pPr>
        <w:pStyle w:val="Footnote"/>
        <w:bidi/>
      </w:pPr>
      <w:r>
        <w:rPr>
          <w:rStyle w:val="ac"/>
          <w:rtl/>
        </w:rPr>
        <w:footnoteRef/>
      </w:r>
      <w:r>
        <w:rPr>
          <w:rtl/>
        </w:rPr>
        <w:t>וה</w:t>
      </w:r>
      <w:r>
        <w:rPr>
          <w:b/>
          <w:bCs/>
          <w:rtl/>
        </w:rPr>
        <w:t>עולת שלמה</w:t>
      </w:r>
      <w:r>
        <w:rPr>
          <w:rtl/>
        </w:rPr>
        <w:t xml:space="preserve"> (לעיל ב.) הביא דנח' עד"ז תוס' בהא דעשה אינו דוחה ל"ת ועשה, דדעת ריב"א (בתוס' חולין קמא.) דדוחה עכ"פ את הלאו שלא ילקה [ונשאר רק עשה], ואילו דעת ר' יוסף מא"י בתוס' (קידושין לד.) דכשיש לאו ועשה גם הלאו אלים ואינו נדחה.</w:t>
      </w:r>
    </w:p>
    <w:p w14:paraId="6650188D" w14:textId="77777777" w:rsidR="00460E79" w:rsidRDefault="00000000" w:rsidP="007E31CA">
      <w:pPr>
        <w:pStyle w:val="Footnote"/>
        <w:bidi/>
      </w:pPr>
      <w:r>
        <w:rPr>
          <w:rtl/>
        </w:rPr>
        <w:tab/>
        <w:t>[אך לכאורה יש מקום לחלק בין גדר ניתק לעשה, לגדר עשה 'דוחה' לא תעשה. ועוד יש חילוק בין ב' לאוין ללאו ועשה, ולכאו' נח' הראשונים (ע' תוס' יבמות ג: ורמב"ן שם ז: וריטב"א שם ה: ועוד) האם עשה דוחה ב' לאוין. ע' קובה"ע ח יד. אמנם גם בס' הכריתות (קסד הנ"ל) משמע שלמד דאין עשה דוחה ב' לאוין, וכמו בסוגיין דעשה אינו ניתק לב' לאוין].</w:t>
      </w:r>
    </w:p>
  </w:footnote>
  <w:footnote w:id="213">
    <w:p w14:paraId="29CABE01" w14:textId="77777777" w:rsidR="00460E79" w:rsidRDefault="00000000" w:rsidP="007E31CA">
      <w:pPr>
        <w:pStyle w:val="Footnote"/>
        <w:bidi/>
      </w:pPr>
      <w:r>
        <w:rPr>
          <w:rStyle w:val="ac"/>
          <w:rtl/>
        </w:rPr>
        <w:footnoteRef/>
      </w:r>
      <w:r>
        <w:rPr>
          <w:rtl/>
        </w:rPr>
        <w:t>פ</w:t>
      </w:r>
      <w:r>
        <w:rPr>
          <w:b/>
          <w:bCs/>
          <w:rtl/>
        </w:rPr>
        <w:t>רש"י</w:t>
      </w:r>
      <w:r>
        <w:rPr>
          <w:rtl/>
        </w:rPr>
        <w:t xml:space="preserve"> (מכות, ע' רש"י בסמוך ה. וגיטין צ.) דקאי אלא יוכל לשלחה כל ימיו, שילוח שלא יהא כל ימיו. ו</w:t>
      </w:r>
      <w:r>
        <w:rPr>
          <w:b/>
          <w:bCs/>
          <w:rtl/>
        </w:rPr>
        <w:t>תוס'</w:t>
      </w:r>
      <w:r>
        <w:rPr>
          <w:rtl/>
        </w:rPr>
        <w:t xml:space="preserve"> (שם) הביאו דרש"י (במקום אחר, ותוס' ציינו רש"י קידושין עח., ואינו שם. ע' רש"י פסחים סז.) כת' דקאי אלו תהיה לאשה דלעיל, דהכי קאמר תהיה לאשה כל ימיו, כלומר שכל ימיו הוא בלו תהיה לאשה בעמוד והחזר. [והצ"ק כת' דדברי רש"י בסמוך דהלאו אינו שווה בכל קאי כשיטתו במכות. אמנם רגמ"ה שם נקט כאידך רש"י].</w:t>
      </w:r>
    </w:p>
  </w:footnote>
  <w:footnote w:id="214">
    <w:p w14:paraId="61E7EB9A" w14:textId="77777777" w:rsidR="00460E79" w:rsidRDefault="00000000" w:rsidP="007E31CA">
      <w:pPr>
        <w:pStyle w:val="Footnote"/>
        <w:bidi/>
      </w:pPr>
      <w:r>
        <w:rPr>
          <w:rStyle w:val="ac"/>
          <w:rtl/>
        </w:rPr>
        <w:footnoteRef/>
      </w:r>
      <w:r>
        <w:rPr>
          <w:rtl/>
        </w:rPr>
        <w:t>פ</w:t>
      </w:r>
      <w:r>
        <w:rPr>
          <w:b/>
          <w:bCs/>
          <w:rtl/>
        </w:rPr>
        <w:t>רגמ"ה</w:t>
      </w:r>
      <w:r>
        <w:rPr>
          <w:rtl/>
        </w:rPr>
        <w:t xml:space="preserve"> דלא אמרינן גבי כהן לא יוכל לשלחה ואם גירשה כל ימיו בעמוד והחזיר קאי כמו שחייב ישראל אלא מאחר שגירשה שוב אינו מחזירה.</w:t>
      </w:r>
    </w:p>
  </w:footnote>
  <w:footnote w:id="215">
    <w:p w14:paraId="1946587A" w14:textId="77777777" w:rsidR="00460E79" w:rsidRDefault="00000000" w:rsidP="007E31CA">
      <w:pPr>
        <w:pStyle w:val="Footnote"/>
        <w:bidi/>
      </w:pPr>
      <w:r>
        <w:rPr>
          <w:rStyle w:val="ac"/>
          <w:rtl/>
        </w:rPr>
        <w:footnoteRef/>
      </w:r>
      <w:r>
        <w:rPr>
          <w:rtl/>
        </w:rPr>
        <w:t>ופ</w:t>
      </w:r>
      <w:r>
        <w:rPr>
          <w:b/>
          <w:bCs/>
          <w:rtl/>
        </w:rPr>
        <w:t>רש"י</w:t>
      </w:r>
      <w:r>
        <w:rPr>
          <w:rtl/>
        </w:rPr>
        <w:t xml:space="preserve"> דהעשה [שהאונס ישאנה, וכ"כ רגמ"ה דעשה דידיה ולו תהיה לאשה תחת אשר ענה שוה בכל אפילו בכהנים] אלים כולי האי דשווה בכל, ואילו הלאו ריע. [משמע בדברי רש"י דקו' הגמ' משום סברא דאינו שווה בכל לא אלים כשווה בכל]. וצ"ב דלאחר שגירש כבר אינו מקיים העשה, ועוד אמאי עשה זה סותר ללאו.</w:t>
      </w:r>
    </w:p>
    <w:p w14:paraId="3ABCF884" w14:textId="77777777" w:rsidR="00460E79" w:rsidRDefault="00000000" w:rsidP="007E31CA">
      <w:pPr>
        <w:pStyle w:val="Footnote"/>
        <w:bidi/>
      </w:pPr>
      <w:r>
        <w:rPr>
          <w:rtl/>
        </w:rPr>
        <w:tab/>
        <w:t>[ולא משמע שהנידון שהכהן יוכל להחזיר משום דחיית הלאו. דמבואר ברש"י דלא ילקה אף שאינו מחזיר. ותוס' מכות שם כת' דלא שייך בזה עשה דוחה ל"ת כיון דאי אמרה לא בעינא ליכא לעשה. אמנם מדברי הצ"ק משמע שזה הנידון בסוגיין].</w:t>
      </w:r>
    </w:p>
  </w:footnote>
  <w:footnote w:id="216">
    <w:p w14:paraId="7E96C2A1" w14:textId="77777777" w:rsidR="00460E79" w:rsidRDefault="00000000" w:rsidP="007E31CA">
      <w:pPr>
        <w:pStyle w:val="Footnote"/>
        <w:bidi/>
      </w:pPr>
      <w:r>
        <w:rPr>
          <w:rStyle w:val="ac"/>
          <w:rtl/>
        </w:rPr>
        <w:footnoteRef/>
      </w:r>
      <w:r>
        <w:rPr>
          <w:rtl/>
        </w:rPr>
        <w:t>וכיון שיש שינוי בגדר הלאו בין כהנים לישראלים נחשב אינו שווה בכל, אף דעיקר הלאו בשניהם. ואילו העשה ד'ולו תהיה לאשה' שווה בכל, ואלים. [וסוגיין ס"ל דלאו שקדמו עשה דינו כניתק לעשה].</w:t>
      </w:r>
    </w:p>
  </w:footnote>
  <w:footnote w:id="217">
    <w:p w14:paraId="78B5A328" w14:textId="77777777" w:rsidR="00460E79" w:rsidRDefault="00000000" w:rsidP="007E31CA">
      <w:pPr>
        <w:pStyle w:val="Footnote"/>
        <w:bidi/>
      </w:pPr>
      <w:r>
        <w:rPr>
          <w:rStyle w:val="ac"/>
          <w:rtl/>
        </w:rPr>
        <w:footnoteRef/>
      </w:r>
      <w:r>
        <w:rPr>
          <w:rtl/>
        </w:rPr>
        <w:t>אמנם לכאורה התוס' קאי ללישנא אחרינא, ומשום אינו שווה בכל (וכתחילת דבריהם).</w:t>
      </w:r>
    </w:p>
  </w:footnote>
  <w:footnote w:id="218">
    <w:p w14:paraId="6B411B5B" w14:textId="77777777" w:rsidR="00460E79" w:rsidRDefault="00000000" w:rsidP="007E31CA">
      <w:pPr>
        <w:pStyle w:val="Footnote"/>
        <w:bidi/>
      </w:pPr>
      <w:r>
        <w:rPr>
          <w:rStyle w:val="ac"/>
          <w:rtl/>
        </w:rPr>
        <w:footnoteRef/>
      </w:r>
      <w:r>
        <w:rPr>
          <w:rtl/>
        </w:rPr>
        <w:t>ומשמע דתוס' גרסו כגירסא לפנינו מכל מעשרותיכם תרימו. דכתיב (שם כח) מכל מעשרותיכם [ע' מש"כ בגמ'].</w:t>
      </w:r>
    </w:p>
  </w:footnote>
  <w:footnote w:id="219">
    <w:p w14:paraId="3BC36C91" w14:textId="77777777" w:rsidR="00460E79" w:rsidRDefault="00000000" w:rsidP="007E31CA">
      <w:pPr>
        <w:pStyle w:val="Footnote"/>
        <w:bidi/>
      </w:pPr>
      <w:r>
        <w:rPr>
          <w:rStyle w:val="ac"/>
          <w:rtl/>
        </w:rPr>
        <w:footnoteRef/>
      </w:r>
      <w:r>
        <w:rPr>
          <w:rtl/>
        </w:rPr>
        <w:t>דנח' אי קיימו ולא קיימו או ביטלו ולא ביטלו.</w:t>
      </w:r>
    </w:p>
  </w:footnote>
  <w:footnote w:id="220">
    <w:p w14:paraId="5328CFEA" w14:textId="77777777" w:rsidR="00460E79" w:rsidRDefault="00000000" w:rsidP="007E31CA">
      <w:pPr>
        <w:pStyle w:val="Footnote"/>
        <w:bidi/>
      </w:pPr>
      <w:r>
        <w:rPr>
          <w:rStyle w:val="ac"/>
          <w:rtl/>
        </w:rPr>
        <w:footnoteRef/>
      </w:r>
      <w:r>
        <w:rPr>
          <w:rtl/>
        </w:rPr>
        <w:t>אך י"ל דבזה נח' האמוראים אי קיימו או ביטלו. וכן משמע בדברי הרמב"ן והבעה"מ שם דסברת מ"ד 'ביטלו' דלא דמי ללאו דחסימה. ואילו מ"ד קיימו ס"ל דצריך לתקן את הלאו, וכל זמן שלא תיקן מתחייב.</w:t>
      </w:r>
    </w:p>
  </w:footnote>
  <w:footnote w:id="221">
    <w:p w14:paraId="5FBD2AA8" w14:textId="77777777" w:rsidR="00460E79" w:rsidRDefault="00000000" w:rsidP="007E31CA">
      <w:pPr>
        <w:pStyle w:val="Footnote"/>
        <w:bidi/>
      </w:pPr>
      <w:r>
        <w:rPr>
          <w:rStyle w:val="ac"/>
          <w:rtl/>
        </w:rPr>
        <w:footnoteRef/>
      </w:r>
      <w:r>
        <w:rPr>
          <w:rtl/>
        </w:rPr>
        <w:t>וה</w:t>
      </w:r>
      <w:r>
        <w:rPr>
          <w:b/>
          <w:bCs/>
          <w:rtl/>
        </w:rPr>
        <w:t>שיטמ"ק</w:t>
      </w:r>
      <w:r>
        <w:rPr>
          <w:rtl/>
        </w:rPr>
        <w:t xml:space="preserve"> מכת"י הביא כן בשם ר"י, וכת' דדוחק דהפסיק בכמה ענינים.</w:t>
      </w:r>
    </w:p>
  </w:footnote>
  <w:footnote w:id="222">
    <w:p w14:paraId="771A6963" w14:textId="77777777" w:rsidR="00460E79" w:rsidRDefault="00000000" w:rsidP="007E31CA">
      <w:pPr>
        <w:pStyle w:val="Footnote"/>
        <w:bidi/>
      </w:pPr>
      <w:r>
        <w:rPr>
          <w:rStyle w:val="ac"/>
          <w:rtl/>
        </w:rPr>
        <w:footnoteRef/>
      </w:r>
      <w:r>
        <w:rPr>
          <w:rtl/>
        </w:rPr>
        <w:t>אמנם מדברי רש"י (ד"ה ור' יעקב) משמע דר' יעקב מודה לעיקר דין לאו הניתק לעשה, אלא דלא איבעי ליה [כיון דבלאו הכי אינו לוקה משום שאין בו מעשה לא איצטריך להכי].</w:t>
      </w:r>
    </w:p>
  </w:footnote>
  <w:footnote w:id="223">
    <w:p w14:paraId="4B49EC8E" w14:textId="77777777" w:rsidR="00460E79" w:rsidRDefault="00000000" w:rsidP="007E31CA">
      <w:pPr>
        <w:pStyle w:val="Footnote"/>
        <w:bidi/>
      </w:pPr>
      <w:r>
        <w:rPr>
          <w:rStyle w:val="ac"/>
          <w:rtl/>
        </w:rPr>
        <w:footnoteRef/>
      </w:r>
      <w:r>
        <w:rPr>
          <w:rtl/>
        </w:rPr>
        <w:t>וה</w:t>
      </w:r>
      <w:r>
        <w:rPr>
          <w:b/>
          <w:bCs/>
          <w:rtl/>
        </w:rPr>
        <w:t>שיטמ"ק</w:t>
      </w:r>
      <w:r>
        <w:rPr>
          <w:rtl/>
        </w:rPr>
        <w:t xml:space="preserve"> (יב) כת' דאינו בספרים ישנים, ואילו השיטמ"ק מכת"י הביא דבס' שכתבו רגמ"ה גריס לה.</w:t>
      </w:r>
    </w:p>
  </w:footnote>
  <w:footnote w:id="224">
    <w:p w14:paraId="6E04EB82" w14:textId="77777777" w:rsidR="00460E79" w:rsidRDefault="00000000" w:rsidP="007E31CA">
      <w:pPr>
        <w:pStyle w:val="Footnote"/>
        <w:bidi/>
      </w:pPr>
      <w:r>
        <w:rPr>
          <w:rStyle w:val="ac"/>
          <w:rtl/>
        </w:rPr>
        <w:footnoteRef/>
      </w:r>
      <w:r>
        <w:rPr>
          <w:rtl/>
        </w:rPr>
        <w:t>דכתיב לא ישאירו ממנו עד בקר וגו' ככל חקת הפסח יעשו אותו.</w:t>
      </w:r>
    </w:p>
    <w:p w14:paraId="4DCBD7F5" w14:textId="77777777" w:rsidR="00460E79" w:rsidRDefault="00000000" w:rsidP="007E31CA">
      <w:pPr>
        <w:pStyle w:val="Footnote"/>
        <w:bidi/>
      </w:pPr>
      <w:r>
        <w:rPr>
          <w:rtl/>
        </w:rPr>
        <w:tab/>
        <w:t>אך לפ"ז ב' הלאוין אינם סמוכין זה לזה [והעשה סמוך ללאו א'].</w:t>
      </w:r>
    </w:p>
  </w:footnote>
  <w:footnote w:id="225">
    <w:p w14:paraId="2028A40D" w14:textId="77777777" w:rsidR="00460E79" w:rsidRDefault="00000000" w:rsidP="007E31CA">
      <w:pPr>
        <w:pStyle w:val="Footnote"/>
        <w:bidi/>
      </w:pPr>
      <w:r>
        <w:rPr>
          <w:rStyle w:val="ac"/>
          <w:rtl/>
        </w:rPr>
        <w:footnoteRef/>
      </w:r>
      <w:r>
        <w:rPr>
          <w:rtl/>
        </w:rPr>
        <w:t>וכ"כ ה</w:t>
      </w:r>
      <w:r>
        <w:rPr>
          <w:b/>
          <w:bCs/>
          <w:rtl/>
        </w:rPr>
        <w:t xml:space="preserve">רמב"ם </w:t>
      </w:r>
      <w:r>
        <w:rPr>
          <w:rtl/>
        </w:rPr>
        <w:t>(מעשה"ק יח ט) במותיר בשאר קדשים, משום דניתק לעשה.</w:t>
      </w:r>
    </w:p>
  </w:footnote>
  <w:footnote w:id="226">
    <w:p w14:paraId="522A5C97" w14:textId="77777777" w:rsidR="00460E79" w:rsidRDefault="00000000" w:rsidP="007E31CA">
      <w:pPr>
        <w:pStyle w:val="Footnote"/>
        <w:bidi/>
      </w:pPr>
      <w:r>
        <w:rPr>
          <w:rStyle w:val="ac"/>
          <w:rtl/>
        </w:rPr>
        <w:footnoteRef/>
      </w:r>
      <w:r>
        <w:rPr>
          <w:rtl/>
        </w:rPr>
        <w:t>וה</w:t>
      </w:r>
      <w:r>
        <w:rPr>
          <w:b/>
          <w:bCs/>
          <w:rtl/>
        </w:rPr>
        <w:t xml:space="preserve">משנ"ל </w:t>
      </w:r>
      <w:r>
        <w:rPr>
          <w:rtl/>
        </w:rPr>
        <w:t>(מעשה"ק) כת' דגבי אימורים לא מצאנו ניתק לעשה, ומש"ה התם הוצרך לטעם שאין בו מעשה.</w:t>
      </w:r>
    </w:p>
    <w:p w14:paraId="3E2EECD7" w14:textId="77777777" w:rsidR="00460E79" w:rsidRDefault="00000000" w:rsidP="007E31CA">
      <w:pPr>
        <w:pStyle w:val="Footnote"/>
        <w:bidi/>
      </w:pPr>
      <w:r>
        <w:rPr>
          <w:rtl/>
        </w:rPr>
        <w:tab/>
        <w:t>וה</w:t>
      </w:r>
      <w:r>
        <w:rPr>
          <w:b/>
          <w:bCs/>
          <w:rtl/>
        </w:rPr>
        <w:t>גרי"ז</w:t>
      </w:r>
      <w:r>
        <w:rPr>
          <w:rtl/>
        </w:rPr>
        <w:t xml:space="preserve"> הביא בשם ה</w:t>
      </w:r>
      <w:r>
        <w:rPr>
          <w:b/>
          <w:bCs/>
          <w:rtl/>
        </w:rPr>
        <w:t>גר"ח</w:t>
      </w:r>
      <w:r>
        <w:rPr>
          <w:rtl/>
        </w:rPr>
        <w:t xml:space="preserve"> דהלאו דלא ילין דנאמר באימורין הוא במה שאינו מקריב, והשם נותר חל עליהם ממילא. ומש"ה לענין זה מצות שריפה [האמורה בדין נותר] אינו ניתק לעשה, דהוה מצוה צדדית ול"ש שתנתק את הלאו.</w:t>
      </w:r>
    </w:p>
  </w:footnote>
  <w:footnote w:id="227">
    <w:p w14:paraId="2940C1BC" w14:textId="77777777" w:rsidR="00460E79" w:rsidRDefault="00000000" w:rsidP="007E31CA">
      <w:pPr>
        <w:pStyle w:val="Footnote"/>
        <w:bidi/>
      </w:pPr>
      <w:r>
        <w:rPr>
          <w:rStyle w:val="ac"/>
          <w:rtl/>
        </w:rPr>
        <w:footnoteRef/>
      </w:r>
      <w:r>
        <w:rPr>
          <w:rtl/>
        </w:rPr>
        <w:t>ה</w:t>
      </w:r>
      <w:r>
        <w:rPr>
          <w:b/>
          <w:bCs/>
          <w:rtl/>
        </w:rPr>
        <w:t>שיטמ"ק</w:t>
      </w:r>
      <w:r>
        <w:rPr>
          <w:rtl/>
        </w:rPr>
        <w:t xml:space="preserve"> (כז) כת' דקו' אהא דסמיך 'והנותר' אצל לא תותירו. אבל יש קרא אחרינא (שמות כט לד גבי מילואים) ושרפת את הנותר. ובגמ' (זבחים צח.) למדו כל הקדשים זה מזה. ועוד הביאו ה</w:t>
      </w:r>
      <w:r>
        <w:rPr>
          <w:b/>
          <w:bCs/>
          <w:rtl/>
        </w:rPr>
        <w:t>אחרונים</w:t>
      </w:r>
      <w:r>
        <w:rPr>
          <w:rtl/>
        </w:rPr>
        <w:t xml:space="preserve"> (שפ"א) דדרשו (פסחים פב:) מהא דכתיב (ויקרא ו כג) וכל חטאת וגו' בקדש לא תאכל באש תשרף.</w:t>
      </w:r>
    </w:p>
  </w:footnote>
  <w:footnote w:id="228">
    <w:p w14:paraId="345503AB" w14:textId="77777777" w:rsidR="00460E79" w:rsidRDefault="00000000" w:rsidP="007E31CA">
      <w:pPr>
        <w:pStyle w:val="Footnote"/>
        <w:bidi/>
      </w:pPr>
      <w:r>
        <w:rPr>
          <w:rStyle w:val="ac"/>
          <w:rtl/>
        </w:rPr>
        <w:footnoteRef/>
      </w:r>
      <w:r>
        <w:rPr>
          <w:rtl/>
        </w:rPr>
        <w:t>אך יש לדון אם יש אופן שעשה נותר בידים, כגון שזרקו למקום שאינו יכול לאוכלו [ועד"ז הק' תוס' שבועות ד. גבי שבועה], דיחשב לאו שיש בו מעשה, ובכה"ג איצטריך לטעם ניתק לעשה.</w:t>
      </w:r>
    </w:p>
  </w:footnote>
  <w:footnote w:id="229">
    <w:p w14:paraId="3C7A7DB4" w14:textId="77777777" w:rsidR="00460E79" w:rsidRDefault="00000000" w:rsidP="007E31CA">
      <w:pPr>
        <w:pStyle w:val="Footnote"/>
        <w:bidi/>
      </w:pPr>
      <w:r>
        <w:rPr>
          <w:rStyle w:val="ac"/>
          <w:rtl/>
        </w:rPr>
        <w:footnoteRef/>
      </w:r>
      <w:r>
        <w:rPr>
          <w:rtl/>
        </w:rPr>
        <w:t>אמנם ה</w:t>
      </w:r>
      <w:r>
        <w:rPr>
          <w:b/>
          <w:bCs/>
          <w:rtl/>
        </w:rPr>
        <w:t>אחרונים</w:t>
      </w:r>
      <w:r>
        <w:rPr>
          <w:rtl/>
        </w:rPr>
        <w:t xml:space="preserve"> דנו דהוה חידוש דוקא בבל יראה, דבשאר ניתק לעשה ודאי לא הותר לעבור על הלאו על מנת לנתק. ע"ע שאג"א (פא), מקו"ח (הק' לתלא ה), אחיעזר (ג ג טז) ועוד.</w:t>
      </w:r>
    </w:p>
  </w:footnote>
  <w:footnote w:id="230">
    <w:p w14:paraId="42354047" w14:textId="77777777" w:rsidR="00460E79" w:rsidRDefault="00000000" w:rsidP="007E31CA">
      <w:pPr>
        <w:pStyle w:val="Footnote"/>
        <w:bidi/>
      </w:pPr>
      <w:r>
        <w:rPr>
          <w:rStyle w:val="ac"/>
          <w:rtl/>
        </w:rPr>
        <w:footnoteRef/>
      </w:r>
      <w:r>
        <w:rPr>
          <w:rtl/>
        </w:rPr>
        <w:t>ובגמ' שם דרשו כמה דרשות לזה, ורב אשי אמר דיש גם עשה בשביתת יו"ט, ואין עשה דוחה ל"ת ועשה.</w:t>
      </w:r>
    </w:p>
    <w:p w14:paraId="0FEFAE20" w14:textId="77777777" w:rsidR="00460E79" w:rsidRDefault="00000000" w:rsidP="007E31CA">
      <w:pPr>
        <w:pStyle w:val="Footnote"/>
        <w:bidi/>
      </w:pPr>
      <w:r>
        <w:rPr>
          <w:rtl/>
        </w:rPr>
        <w:tab/>
        <w:t>וה</w:t>
      </w:r>
      <w:r>
        <w:rPr>
          <w:b/>
          <w:bCs/>
          <w:rtl/>
        </w:rPr>
        <w:t>שפ"א</w:t>
      </w:r>
      <w:r>
        <w:rPr>
          <w:rtl/>
        </w:rPr>
        <w:t xml:space="preserve"> הק' דלדברי רב אשי אי"צ לדרשא דחזקיה, ואנן קי"ל דלאו שאין בו מעשה אין לוקין [וכר' יעקב], א"כ קשה והנותר למה לי.</w:t>
      </w:r>
    </w:p>
  </w:footnote>
  <w:footnote w:id="231">
    <w:p w14:paraId="78F7BC4A" w14:textId="77777777" w:rsidR="00460E79" w:rsidRDefault="00000000" w:rsidP="007E31CA">
      <w:pPr>
        <w:pStyle w:val="Footnote"/>
        <w:bidi/>
      </w:pPr>
      <w:r>
        <w:rPr>
          <w:rStyle w:val="ac"/>
          <w:rtl/>
        </w:rPr>
        <w:footnoteRef/>
      </w:r>
      <w:r>
        <w:rPr>
          <w:rtl/>
        </w:rPr>
        <w:t>והמשך הפסוק כל דבר רע כי תועבת ה' אלהיך הוא.</w:t>
      </w:r>
    </w:p>
  </w:footnote>
  <w:footnote w:id="232">
    <w:p w14:paraId="52FF6BB3" w14:textId="77777777" w:rsidR="00460E79" w:rsidRDefault="00000000" w:rsidP="007E31CA">
      <w:pPr>
        <w:pStyle w:val="Footnote"/>
        <w:bidi/>
      </w:pPr>
      <w:r>
        <w:rPr>
          <w:rStyle w:val="ac"/>
          <w:rtl/>
        </w:rPr>
        <w:footnoteRef/>
      </w:r>
      <w:r>
        <w:rPr>
          <w:rtl/>
        </w:rPr>
        <w:t>ובסה"מ הביא כן מהספרי. וכ"ה במדרש הגדול שם, אך אינו בספרי (לפנינו, שופטים קמז). [אמנם בגמ' (בכורות יד:) דרשו מהך קרא לאסור בעל מום בבמה. ועוד דרשו כמה דרשת בספרי שם].</w:t>
      </w:r>
    </w:p>
    <w:p w14:paraId="2BD3A5F1" w14:textId="77777777" w:rsidR="00460E79" w:rsidRDefault="00000000" w:rsidP="007E31CA">
      <w:pPr>
        <w:pStyle w:val="Footnote"/>
        <w:bidi/>
      </w:pPr>
      <w:r>
        <w:rPr>
          <w:rtl/>
        </w:rPr>
        <w:tab/>
        <w:t>וה</w:t>
      </w:r>
      <w:r>
        <w:rPr>
          <w:b/>
          <w:bCs/>
          <w:rtl/>
        </w:rPr>
        <w:t>רמב"ן</w:t>
      </w:r>
      <w:r>
        <w:rPr>
          <w:rtl/>
        </w:rPr>
        <w:t xml:space="preserve"> דחה דכוונת הסיפרי דגם בפסוק זה נתרבה הכל אף מום עובר. ולא דהך קרא איירי דוקא במום עובר בלבד. והוכיח כן מהמשך הדרשא אין לי אלא תם ונעשה בעל מום, ממעי אמו מנין ת"ל כל דבר רע, מנין בעל גרב ובעל יבלת ובעל חזזית ת"ל מום כל דבר רע, מנין לזקן וחולה וכו'.</w:t>
      </w:r>
    </w:p>
    <w:p w14:paraId="7191E850" w14:textId="77777777" w:rsidR="00460E79" w:rsidRDefault="00000000" w:rsidP="007E31CA">
      <w:pPr>
        <w:pStyle w:val="Footnote"/>
        <w:bidi/>
      </w:pPr>
      <w:r>
        <w:rPr>
          <w:rtl/>
        </w:rPr>
        <w:tab/>
        <w:t>וה</w:t>
      </w:r>
      <w:r>
        <w:rPr>
          <w:b/>
          <w:bCs/>
          <w:rtl/>
        </w:rPr>
        <w:t>כס"מ</w:t>
      </w:r>
      <w:r>
        <w:rPr>
          <w:rtl/>
        </w:rPr>
        <w:t xml:space="preserve"> כת' [בדעת הרמב"ן] דאף דבהך קרא כתיב 'לא תזבח', איכא למימר דכיון דחזינן דקפיד קרא בבעל מום עובר לענין זביחה כמו בבעל מום קבוע ילפינן מיניה דה"ה לשאר לאוין.</w:t>
      </w:r>
    </w:p>
  </w:footnote>
  <w:footnote w:id="233">
    <w:p w14:paraId="058A3622" w14:textId="77777777" w:rsidR="00460E79" w:rsidRDefault="00000000" w:rsidP="007E31CA">
      <w:pPr>
        <w:pStyle w:val="Footnote"/>
        <w:bidi/>
      </w:pPr>
      <w:r>
        <w:rPr>
          <w:rStyle w:val="ac"/>
          <w:rtl/>
        </w:rPr>
        <w:footnoteRef/>
      </w:r>
      <w:r>
        <w:rPr>
          <w:rtl/>
        </w:rPr>
        <w:t>וי"ל דתלוי ב' התי' בגמ' דידן אי מום עובר דמי לפסח ועור.</w:t>
      </w:r>
    </w:p>
  </w:footnote>
  <w:footnote w:id="234">
    <w:p w14:paraId="224B6D93" w14:textId="77777777" w:rsidR="00460E79" w:rsidRDefault="00000000" w:rsidP="007E31CA">
      <w:pPr>
        <w:pStyle w:val="Footnote"/>
        <w:bidi/>
      </w:pPr>
      <w:r>
        <w:rPr>
          <w:rStyle w:val="ac"/>
          <w:rtl/>
        </w:rPr>
        <w:footnoteRef/>
      </w:r>
      <w:r>
        <w:rPr>
          <w:rtl/>
        </w:rPr>
        <w:t>וכ"כ הכס"מ דאף דילפי' מום עובר מלא תזבח, כיון דחזינן דקפיד קרא בבעל מום עובר לענין זביחה כמו בבעל מום קבוע ילפינן מיניה דה"ה לשאר לאוין.</w:t>
      </w:r>
    </w:p>
  </w:footnote>
  <w:footnote w:id="235">
    <w:p w14:paraId="42B77539" w14:textId="77777777" w:rsidR="00460E79" w:rsidRDefault="00000000" w:rsidP="007E31CA">
      <w:pPr>
        <w:pStyle w:val="Footnote"/>
        <w:bidi/>
      </w:pPr>
      <w:r>
        <w:rPr>
          <w:rStyle w:val="ac"/>
          <w:rtl/>
        </w:rPr>
        <w:footnoteRef/>
      </w:r>
      <w:r>
        <w:rPr>
          <w:rtl/>
        </w:rPr>
        <w:t>אך ה</w:t>
      </w:r>
      <w:r>
        <w:rPr>
          <w:b/>
          <w:bCs/>
          <w:rtl/>
        </w:rPr>
        <w:t xml:space="preserve">קה"ע </w:t>
      </w:r>
      <w:r>
        <w:rPr>
          <w:rtl/>
        </w:rPr>
        <w:t>(שיירי קרבן שם) נקט דדעת הרמב"ם דלוקה אף על הקדישו. והעמיד בזה מח' בבלי וירושלמי לדעת הרמב"ם.</w:t>
      </w:r>
    </w:p>
  </w:footnote>
  <w:footnote w:id="236">
    <w:p w14:paraId="1318D6DD" w14:textId="77777777" w:rsidR="00460E79" w:rsidRDefault="00000000" w:rsidP="007E31CA">
      <w:pPr>
        <w:pStyle w:val="Footnote"/>
        <w:bidi/>
      </w:pPr>
      <w:r>
        <w:rPr>
          <w:rStyle w:val="ac"/>
          <w:rtl/>
        </w:rPr>
        <w:footnoteRef/>
      </w:r>
      <w:r>
        <w:rPr>
          <w:rtl/>
        </w:rPr>
        <w:t>ועוד הביאו ה</w:t>
      </w:r>
      <w:r>
        <w:rPr>
          <w:b/>
          <w:bCs/>
          <w:rtl/>
        </w:rPr>
        <w:t>אחרונים</w:t>
      </w:r>
      <w:r>
        <w:rPr>
          <w:rtl/>
        </w:rPr>
        <w:t xml:space="preserve"> (מנח"ח) מהגמ' (מנחות פה: פו. ופז.) דמיבעי בהקדיש קמח שהתליע ושמן של שמרים או יין שעלה בו קמחים האם לוקה עליו משום בע"מ. ומבואר שהמקדיש בע"מ לוקה.</w:t>
      </w:r>
    </w:p>
  </w:footnote>
  <w:footnote w:id="237">
    <w:p w14:paraId="3AF796E1" w14:textId="77777777" w:rsidR="00460E79" w:rsidRDefault="00000000" w:rsidP="007E31CA">
      <w:pPr>
        <w:pStyle w:val="Footnote"/>
        <w:bidi/>
      </w:pPr>
      <w:r>
        <w:rPr>
          <w:rStyle w:val="ac"/>
          <w:rtl/>
        </w:rPr>
        <w:footnoteRef/>
      </w:r>
      <w:r>
        <w:rPr>
          <w:rtl/>
        </w:rPr>
        <w:t>וסיים ואליו נשמע ותורה נבקש מפיהו, כי מלאך ה' צבאות הוא.</w:t>
      </w:r>
    </w:p>
  </w:footnote>
  <w:footnote w:id="238">
    <w:p w14:paraId="4764113A" w14:textId="77777777" w:rsidR="00460E79" w:rsidRDefault="00000000" w:rsidP="007E31CA">
      <w:pPr>
        <w:pStyle w:val="Footnote"/>
        <w:bidi/>
      </w:pPr>
      <w:r>
        <w:rPr>
          <w:rStyle w:val="ac"/>
          <w:rtl/>
        </w:rPr>
        <w:footnoteRef/>
      </w:r>
      <w:r>
        <w:rPr>
          <w:rtl/>
        </w:rPr>
        <w:t>וסברת ה</w:t>
      </w:r>
      <w:r>
        <w:rPr>
          <w:b/>
          <w:bCs/>
          <w:rtl/>
        </w:rPr>
        <w:t>מגיד משנה</w:t>
      </w:r>
      <w:r>
        <w:rPr>
          <w:rtl/>
        </w:rPr>
        <w:t xml:space="preserve"> (שכירות יג הו' לעיל שם) דלאו דמשכחת לה מעשה לוקין עליו [בעקימת שפתיו] אף בלא מעשה. וה"נ משכחת לה מעשה בלאו הזה, כגון בהגרלה דיוה"כ [ע' בסמוך], אך הק' דבשאר קדשים לא משכחת מעשה.</w:t>
      </w:r>
    </w:p>
  </w:footnote>
  <w:footnote w:id="239">
    <w:p w14:paraId="64F5AF97" w14:textId="77777777" w:rsidR="00460E79" w:rsidRDefault="00000000" w:rsidP="007E31CA">
      <w:pPr>
        <w:pStyle w:val="Footnote"/>
        <w:bidi/>
      </w:pPr>
      <w:r>
        <w:rPr>
          <w:rStyle w:val="ac"/>
          <w:rtl/>
        </w:rPr>
        <w:footnoteRef/>
      </w:r>
      <w:r>
        <w:rPr>
          <w:rtl/>
        </w:rPr>
        <w:t>ובס' ישועות מלכו (ר"ה תמורה) יישב דגבי בעל מום כיון שחל בו הקדש נחשב מעשה גמור, ואילו בתמורה דעת הרמב"ם שלוקה אף בשותפין דליכא מעשה.</w:t>
      </w:r>
    </w:p>
  </w:footnote>
  <w:footnote w:id="240">
    <w:p w14:paraId="405E25AC" w14:textId="77777777" w:rsidR="00460E79" w:rsidRDefault="00000000" w:rsidP="007E31CA">
      <w:pPr>
        <w:pStyle w:val="Footnote"/>
        <w:bidi/>
      </w:pPr>
      <w:r>
        <w:rPr>
          <w:rStyle w:val="ac"/>
          <w:rtl/>
        </w:rPr>
        <w:footnoteRef/>
      </w:r>
      <w:r>
        <w:rPr>
          <w:rtl/>
        </w:rPr>
        <w:t>ואין לומר דחייב על מה שגורם שיחול עליו דין מצווה להקטיר.</w:t>
      </w:r>
    </w:p>
  </w:footnote>
  <w:footnote w:id="241">
    <w:p w14:paraId="76D80DF3" w14:textId="77777777" w:rsidR="00460E79" w:rsidRDefault="00000000" w:rsidP="007E31CA">
      <w:pPr>
        <w:pStyle w:val="Footnote"/>
        <w:bidi/>
      </w:pPr>
      <w:r>
        <w:rPr>
          <w:rStyle w:val="ac"/>
          <w:rtl/>
        </w:rPr>
        <w:footnoteRef/>
      </w:r>
      <w:r>
        <w:rPr>
          <w:rtl/>
        </w:rPr>
        <w:t>ואף דההקטרה נגמרת בנתינה על האישים, ובשעה זו יש מצוה להקטירן, מ"מ יש חיוב בל תקטירו על אותו מקצת שנעשה באיסור.</w:t>
      </w:r>
    </w:p>
  </w:footnote>
  <w:footnote w:id="242">
    <w:p w14:paraId="599C14A5" w14:textId="77777777" w:rsidR="00460E79" w:rsidRDefault="00000000" w:rsidP="007E31CA">
      <w:pPr>
        <w:pStyle w:val="Footnote"/>
        <w:bidi/>
      </w:pPr>
      <w:r>
        <w:rPr>
          <w:rStyle w:val="ac"/>
          <w:rtl/>
        </w:rPr>
        <w:footnoteRef/>
      </w:r>
      <w:r>
        <w:rPr>
          <w:rtl/>
        </w:rPr>
        <w:t>דדרשי' יתור בקרא דאיסור הקטרה. וראב"ן (לד) ביאר שהלאו מהדר אתרווייהו והוי כאילו כתב לא תתנו כולו אשה ולא תתנו מהם דהיינו מקצתו דומיא דכל חלב וכל דם דקאי הלאו אתרווייהו.</w:t>
      </w:r>
    </w:p>
    <w:p w14:paraId="53D0D109" w14:textId="77777777" w:rsidR="00460E79" w:rsidRDefault="00000000" w:rsidP="007E31CA">
      <w:pPr>
        <w:pStyle w:val="Footnote"/>
        <w:bidi/>
      </w:pPr>
      <w:r>
        <w:rPr>
          <w:rtl/>
        </w:rPr>
        <w:tab/>
        <w:t>[וע"ע לקמן ז: דלאביי נחשב לאו שבכללות, פרש"י כיון דתרוייהו ילפי' מחד לאו. דהוה כמו זג וחרצן שהם ב' פרטים מחד לאו].</w:t>
      </w:r>
    </w:p>
    <w:p w14:paraId="0CF030F9" w14:textId="77777777" w:rsidR="00460E79" w:rsidRDefault="00000000" w:rsidP="007E31CA">
      <w:pPr>
        <w:pStyle w:val="Footnote"/>
        <w:bidi/>
      </w:pPr>
      <w:r>
        <w:rPr>
          <w:rtl/>
        </w:rPr>
        <w:tab/>
        <w:t>וה</w:t>
      </w:r>
      <w:r>
        <w:rPr>
          <w:b/>
          <w:bCs/>
          <w:rtl/>
        </w:rPr>
        <w:t>רמב"ם</w:t>
      </w:r>
      <w:r>
        <w:rPr>
          <w:rtl/>
        </w:rPr>
        <w:t xml:space="preserve"> (בפיה"מ מנחות ספ"ח פו:) הביא את הדרשות באופן אחר.</w:t>
      </w:r>
    </w:p>
  </w:footnote>
  <w:footnote w:id="243">
    <w:p w14:paraId="759366BE" w14:textId="77777777" w:rsidR="00460E79" w:rsidRDefault="00000000" w:rsidP="007E31CA">
      <w:pPr>
        <w:pStyle w:val="Footnote"/>
        <w:bidi/>
      </w:pPr>
      <w:r>
        <w:rPr>
          <w:rStyle w:val="ac"/>
          <w:rtl/>
        </w:rPr>
        <w:footnoteRef/>
      </w:r>
      <w:r>
        <w:rPr>
          <w:rtl/>
        </w:rPr>
        <w:t>כן הגירסא בגמ' כאן, אבל בגוף הברייתא איתא אם ב'לא תשחטו' [ואין פסוק כזה, אלא דכוונת הברייתא לימא קרא לא תשחטו]. והשיטמ"ק הגיה אף בברייתא בל תשחטו.</w:t>
      </w:r>
    </w:p>
  </w:footnote>
  <w:footnote w:id="244">
    <w:p w14:paraId="32D98042" w14:textId="77777777" w:rsidR="00460E79" w:rsidRDefault="00000000" w:rsidP="007E31CA">
      <w:pPr>
        <w:pStyle w:val="Footnote"/>
        <w:bidi/>
      </w:pPr>
      <w:r>
        <w:rPr>
          <w:rStyle w:val="ac"/>
          <w:rtl/>
        </w:rPr>
        <w:footnoteRef/>
      </w:r>
      <w:r>
        <w:rPr>
          <w:rtl/>
        </w:rPr>
        <w:t>וק"ק מאי חזית דקרא זו לענין שחיטה, וזה לענין להקדיש [אימא איפכא]. וה</w:t>
      </w:r>
      <w:r>
        <w:rPr>
          <w:b/>
          <w:bCs/>
          <w:rtl/>
        </w:rPr>
        <w:t>שיטמ"ק</w:t>
      </w:r>
      <w:r>
        <w:rPr>
          <w:rtl/>
        </w:rPr>
        <w:t xml:space="preserve"> (ט הרב המעילי) כת' דרמז למעלה על ההקדש באמרו כל אשר בו מום לא תקריבו. וזה האחרון מובן בענין השחיטה יותר מן הראשון, שנאמר בו אלה לה' [שאין מחוסר] בו אלא הקרבה לה'.</w:t>
      </w:r>
    </w:p>
  </w:footnote>
  <w:footnote w:id="245">
    <w:p w14:paraId="5D1A39EB" w14:textId="77777777" w:rsidR="00460E79" w:rsidRDefault="00000000" w:rsidP="007E31CA">
      <w:pPr>
        <w:pStyle w:val="Footnote"/>
        <w:bidi/>
      </w:pPr>
      <w:r>
        <w:rPr>
          <w:rStyle w:val="ac"/>
          <w:rtl/>
        </w:rPr>
        <w:footnoteRef/>
      </w:r>
      <w:r>
        <w:rPr>
          <w:rtl/>
        </w:rPr>
        <w:t>והביא דמסוגיין סייעתא גדולה להרמב"ם דחושב מקדיש מום עובר ללאו מיוחד, ופלא על הרמב"ן.</w:t>
      </w:r>
    </w:p>
  </w:footnote>
  <w:footnote w:id="246">
    <w:p w14:paraId="522CD352" w14:textId="77777777" w:rsidR="00460E79" w:rsidRDefault="00000000" w:rsidP="007E31CA">
      <w:pPr>
        <w:pStyle w:val="Footnote"/>
        <w:bidi/>
      </w:pPr>
      <w:r>
        <w:rPr>
          <w:rStyle w:val="ac"/>
          <w:rtl/>
        </w:rPr>
        <w:footnoteRef/>
      </w:r>
      <w:r>
        <w:rPr>
          <w:rtl/>
        </w:rPr>
        <w:t>אבל ה</w:t>
      </w:r>
      <w:r>
        <w:rPr>
          <w:b/>
          <w:bCs/>
          <w:rtl/>
        </w:rPr>
        <w:t>כס"מ</w:t>
      </w:r>
      <w:r>
        <w:rPr>
          <w:rtl/>
        </w:rPr>
        <w:t xml:space="preserve"> (שם) ביאר כוונת הרמב"ם דדוקא לשם קרבן, ולאפוקי קדשי בדק הבית. וע"ד הא דילפי' (לקמן יג.) דבעי ראוי לפתח אהל מועד,  וה"ה שאינו חייב משום בעל מום. והמשנ"ל הק' דלא מצאנו מיעוט זה דקדשי בד"ה בשוחט בעל מום, כי אם גבי שחוטי חוץ.</w:t>
      </w:r>
    </w:p>
  </w:footnote>
  <w:footnote w:id="247">
    <w:p w14:paraId="1CB3E0A9" w14:textId="77777777" w:rsidR="00460E79" w:rsidRDefault="00000000" w:rsidP="007E31CA">
      <w:pPr>
        <w:pStyle w:val="Footnote"/>
        <w:bidi/>
      </w:pPr>
      <w:r>
        <w:rPr>
          <w:rStyle w:val="ac"/>
          <w:rtl/>
        </w:rPr>
        <w:footnoteRef/>
      </w:r>
      <w:r>
        <w:rPr>
          <w:rtl/>
        </w:rPr>
        <w:t>דילפינן מקראי דלשם קדשים אחרים פסולים או שלא עלו לבעלים. ואף לשם חולין הוה משום גזיה"כ דחולין לא יחללו קדשים, ונשאר סתמא, וסתמא כשר.</w:t>
      </w:r>
    </w:p>
  </w:footnote>
  <w:footnote w:id="248">
    <w:p w14:paraId="3BBE6E24" w14:textId="77777777" w:rsidR="00460E79" w:rsidRDefault="00000000" w:rsidP="007E31CA">
      <w:pPr>
        <w:pStyle w:val="Footnote"/>
        <w:bidi/>
      </w:pPr>
      <w:r>
        <w:rPr>
          <w:rStyle w:val="ac"/>
          <w:rtl/>
        </w:rPr>
        <w:footnoteRef/>
      </w:r>
      <w:r>
        <w:rPr>
          <w:rtl/>
        </w:rPr>
        <w:t>וה</w:t>
      </w:r>
      <w:r>
        <w:rPr>
          <w:b/>
          <w:bCs/>
          <w:rtl/>
        </w:rPr>
        <w:t xml:space="preserve">מנח"ח </w:t>
      </w:r>
      <w:r>
        <w:rPr>
          <w:rtl/>
        </w:rPr>
        <w:t>כת' דנראה שאם שוחט בעל מום לשם קרבן אחר, כגון עולה בעל מום לשם שלמים. אף דמחשבה זו פוסלת בתמים דאינו עולה לשם חובה מ"מ הקרבן כשר, ועובר משום שוחט בע"מ לשם קרבן.</w:t>
      </w:r>
    </w:p>
    <w:p w14:paraId="13941E24" w14:textId="77777777" w:rsidR="00460E79" w:rsidRDefault="00000000" w:rsidP="007E31CA">
      <w:pPr>
        <w:pStyle w:val="Footnote"/>
        <w:bidi/>
      </w:pPr>
      <w:r>
        <w:rPr>
          <w:rtl/>
        </w:rPr>
        <w:tab/>
        <w:t>אך חטאת או פסח בעל מום ששחטו לשם קרבן אחר, כיון שאם היה תמים היה נפסל הקרבן א"כ עתה אף שהוא בע"מ אם שחטו לשם קרבן אחר כיון דבלא"ה פסול הקרבן אינו לוקה. וכמו השוחט חיה בע"מ וכדו', דכל שנפסל בלאו זה אינו חייב על השחיטה ולא על הזריקה ולא על הקטרה. ומ"מ צ"ע בש"ס.</w:t>
      </w:r>
    </w:p>
  </w:footnote>
  <w:footnote w:id="249">
    <w:p w14:paraId="3455145C" w14:textId="77777777" w:rsidR="00460E79" w:rsidRDefault="00000000" w:rsidP="007E31CA">
      <w:pPr>
        <w:pStyle w:val="Footnote"/>
        <w:bidi/>
      </w:pPr>
      <w:r>
        <w:rPr>
          <w:rStyle w:val="ac"/>
          <w:rtl/>
        </w:rPr>
        <w:footnoteRef/>
      </w:r>
      <w:r>
        <w:rPr>
          <w:rtl/>
        </w:rPr>
        <w:t>והמנח"ח העיר דאין מחשבה פוסלת בהקטרת קדשים, וא"כ מנ"ל דכאן צריך להיות דוקא משום קרבן.</w:t>
      </w:r>
    </w:p>
  </w:footnote>
  <w:footnote w:id="250">
    <w:p w14:paraId="3EFAD9A0" w14:textId="77777777" w:rsidR="00460E79" w:rsidRDefault="00000000" w:rsidP="007E31CA">
      <w:pPr>
        <w:pStyle w:val="Footnote"/>
        <w:bidi/>
      </w:pPr>
      <w:r>
        <w:rPr>
          <w:rStyle w:val="ac"/>
          <w:rtl/>
        </w:rPr>
        <w:footnoteRef/>
      </w:r>
      <w:r>
        <w:rPr>
          <w:rtl/>
        </w:rPr>
        <w:t>והביא דבגמ' (זבחים עז:) איתא דבנתערב איברי עולה תמימה באיברי עולה בעל מום, דאסור להקריבו אף לשם עצים, משום דמאיסי. ואף שלא לשם קרבן. [אך י"ל דהוה איסור בעלמא, ואולי אסור מדרבנן. ואין ראיה שלוקה].</w:t>
      </w:r>
    </w:p>
  </w:footnote>
  <w:footnote w:id="251">
    <w:p w14:paraId="387B9E8D" w14:textId="77777777" w:rsidR="00460E79" w:rsidRDefault="00000000" w:rsidP="007E31CA">
      <w:pPr>
        <w:pStyle w:val="Footnote"/>
        <w:bidi/>
      </w:pPr>
      <w:r>
        <w:rPr>
          <w:rStyle w:val="ac"/>
          <w:rtl/>
        </w:rPr>
        <w:footnoteRef/>
      </w:r>
      <w:r>
        <w:rPr>
          <w:rtl/>
        </w:rPr>
        <w:t>וציין לדברי ה</w:t>
      </w:r>
      <w:r>
        <w:rPr>
          <w:b/>
          <w:bCs/>
          <w:rtl/>
        </w:rPr>
        <w:t>תוס</w:t>
      </w:r>
      <w:r>
        <w:rPr>
          <w:rtl/>
        </w:rPr>
        <w:t>' (ז. ד"ה אלא בתם) דס"ד דבעל מום מעיקרו דיקלא בעלמא הוא, ואינו עובר עליו.</w:t>
      </w:r>
    </w:p>
  </w:footnote>
  <w:footnote w:id="252">
    <w:p w14:paraId="797E4F60" w14:textId="77777777" w:rsidR="00460E79" w:rsidRDefault="00000000" w:rsidP="007E31CA">
      <w:pPr>
        <w:pStyle w:val="Footnote"/>
        <w:bidi/>
      </w:pPr>
      <w:r>
        <w:rPr>
          <w:rStyle w:val="ac"/>
          <w:rtl/>
        </w:rPr>
        <w:footnoteRef/>
      </w:r>
      <w:r>
        <w:rPr>
          <w:rtl/>
        </w:rPr>
        <w:t>והביא שבגמ' (קידושין נז:) איצטריך קרא גבי שחיטת חולין בעזרה, אין לי אלא תמימים כו' מנין לרבות בעלי מומין. והיינו בשוחטו סתם לא לשם קרבן.</w:t>
      </w:r>
    </w:p>
  </w:footnote>
  <w:footnote w:id="253">
    <w:p w14:paraId="7DB81300" w14:textId="77777777" w:rsidR="00460E79" w:rsidRDefault="00000000" w:rsidP="007E31CA">
      <w:pPr>
        <w:pStyle w:val="Footnote"/>
        <w:bidi/>
      </w:pPr>
      <w:r>
        <w:rPr>
          <w:rStyle w:val="ac"/>
          <w:rtl/>
        </w:rPr>
        <w:footnoteRef/>
      </w:r>
      <w:r>
        <w:rPr>
          <w:rtl/>
        </w:rPr>
        <w:t>וב</w:t>
      </w:r>
      <w:r>
        <w:rPr>
          <w:b/>
          <w:bCs/>
          <w:rtl/>
        </w:rPr>
        <w:t>ס' יבין שמועה</w:t>
      </w:r>
      <w:r>
        <w:rPr>
          <w:rtl/>
        </w:rPr>
        <w:t xml:space="preserve"> כת' דתלוי במח' אי אמרי' אי עביד לא מהני, דלרבא דלא מהני הא הוה חולין גמור בעזרה. אלא משום שהשחיטה לשם הקדש. [וצ"ב אמאי תלה ברבא, הא אף לאביי לא חל קדושת קרבן בבעל מום (כדתנן בכורות יד.), ואף לאביי חל קדושה דמים.</w:t>
      </w:r>
    </w:p>
  </w:footnote>
  <w:footnote w:id="254">
    <w:p w14:paraId="19BDF464" w14:textId="77777777" w:rsidR="00460E79" w:rsidRDefault="00000000" w:rsidP="007E31CA">
      <w:pPr>
        <w:pStyle w:val="Footnote"/>
        <w:bidi/>
      </w:pPr>
      <w:r>
        <w:rPr>
          <w:rStyle w:val="ac"/>
          <w:rtl/>
        </w:rPr>
        <w:footnoteRef/>
      </w:r>
      <w:r>
        <w:rPr>
          <w:rtl/>
        </w:rPr>
        <w:t>והגרש"ז שאל את הגר"ח בשוחט רובע ונרבע בקדשים, נימא דתחילת שחיטה הוה כמום, ויעבור גם איסור של מקריב בע"מ. והשיבו הגר"ח דכיון דמקדיש בע"מ לא חיילא קדושתו, ואפ"ה המקריבו לוקה, נמצא דהאיסור של שוחט בע"מ הוא גם בבהמת חולין. ואף רובע ונרבע אית ליה שם שחיטת חולין ולא חשיב שחיטתו מום, דאיסור שחיטת בע"מ הוה גם בבהמת חולין, ומש"ה דיינינן רק אם שם שחיטת חולין עלה, וא"כ ה"ה ברובע ונרבע אף בקדשים כיון דשם שחיטת חולין נמי עלה לא חשיב שחיטתו מום.</w:t>
      </w:r>
    </w:p>
  </w:footnote>
  <w:footnote w:id="255">
    <w:p w14:paraId="275570E1" w14:textId="77777777" w:rsidR="00460E79" w:rsidRDefault="00000000" w:rsidP="007E31CA">
      <w:pPr>
        <w:pStyle w:val="Footnote"/>
        <w:bidi/>
      </w:pPr>
      <w:r>
        <w:rPr>
          <w:rStyle w:val="ac"/>
          <w:rtl/>
        </w:rPr>
        <w:footnoteRef/>
      </w:r>
      <w:r>
        <w:rPr>
          <w:rtl/>
        </w:rPr>
        <w:t>ועד"ז כת' ר"ח (יומא סג:) כגון בהמה טמאה [דקרא דמקדיש לבדק הבית נקטה בהמה טמאה].</w:t>
      </w:r>
    </w:p>
  </w:footnote>
  <w:footnote w:id="256">
    <w:p w14:paraId="13D82555" w14:textId="77777777" w:rsidR="00460E79" w:rsidRDefault="00000000" w:rsidP="007E31CA">
      <w:pPr>
        <w:pStyle w:val="Footnote"/>
        <w:bidi/>
      </w:pPr>
      <w:r>
        <w:rPr>
          <w:rStyle w:val="ac"/>
          <w:rtl/>
        </w:rPr>
        <w:footnoteRef/>
      </w:r>
      <w:r>
        <w:rPr>
          <w:rtl/>
        </w:rPr>
        <w:t>ו</w:t>
      </w:r>
      <w:r>
        <w:rPr>
          <w:b/>
          <w:bCs/>
          <w:rtl/>
        </w:rPr>
        <w:t>תוס'</w:t>
      </w:r>
      <w:r>
        <w:rPr>
          <w:rtl/>
        </w:rPr>
        <w:t xml:space="preserve"> (יומא סג:) הביאו דתנן (זבחים קיב.) דפרת חטאת ושעיר המשתלח ששחטו בחוץ פטור, שנאמר ואל פתח אהל מועד לא הביאו כל שאין ראוי לבא אל פתח אהל מועד אין חייבין עליו.</w:t>
      </w:r>
    </w:p>
  </w:footnote>
  <w:footnote w:id="257">
    <w:p w14:paraId="661CED31" w14:textId="77777777" w:rsidR="00460E79" w:rsidRDefault="00000000" w:rsidP="007E31CA">
      <w:pPr>
        <w:pStyle w:val="Footnote"/>
        <w:bidi/>
      </w:pPr>
      <w:r>
        <w:rPr>
          <w:rStyle w:val="ac"/>
          <w:rtl/>
        </w:rPr>
        <w:footnoteRef/>
      </w:r>
      <w:r>
        <w:rPr>
          <w:rtl/>
        </w:rPr>
        <w:t>וה</w:t>
      </w:r>
      <w:r>
        <w:rPr>
          <w:b/>
          <w:bCs/>
          <w:rtl/>
        </w:rPr>
        <w:t>שפ"א</w:t>
      </w:r>
      <w:r>
        <w:rPr>
          <w:rtl/>
        </w:rPr>
        <w:t xml:space="preserve"> העיר שהרמב"ם לא הביא איסור מקדיש שעיר המשתלח. וצ"ע.</w:t>
      </w:r>
    </w:p>
  </w:footnote>
  <w:footnote w:id="258">
    <w:p w14:paraId="7EC45D4B" w14:textId="77777777" w:rsidR="00460E79" w:rsidRDefault="00000000" w:rsidP="007E31CA">
      <w:pPr>
        <w:pStyle w:val="Footnote"/>
        <w:bidi/>
      </w:pPr>
      <w:r>
        <w:rPr>
          <w:rStyle w:val="ac"/>
          <w:rtl/>
        </w:rPr>
        <w:footnoteRef/>
      </w:r>
      <w:r>
        <w:rPr>
          <w:rtl/>
        </w:rPr>
        <w:t>ודן דבכה"ג משכחת שעובר ע"י מעשה.</w:t>
      </w:r>
    </w:p>
  </w:footnote>
  <w:footnote w:id="259">
    <w:p w14:paraId="4E3C070C" w14:textId="77777777" w:rsidR="00460E79" w:rsidRDefault="00000000" w:rsidP="007E31CA">
      <w:pPr>
        <w:pStyle w:val="Footnote"/>
        <w:bidi/>
      </w:pPr>
      <w:r>
        <w:rPr>
          <w:rStyle w:val="ac"/>
          <w:rtl/>
        </w:rPr>
        <w:footnoteRef/>
      </w:r>
      <w:r>
        <w:rPr>
          <w:rtl/>
        </w:rPr>
        <w:t>דניחא ליה למימר דאיצטריך קרא לומר שיעבור על בל תקדישו כמו בשאר קרבנות. וכת' דכן משמע מפ"ה.</w:t>
      </w:r>
    </w:p>
  </w:footnote>
  <w:footnote w:id="260">
    <w:p w14:paraId="6FE73A7D" w14:textId="77777777" w:rsidR="00460E79" w:rsidRDefault="00000000" w:rsidP="007E31CA">
      <w:pPr>
        <w:pStyle w:val="Footnote"/>
        <w:bidi/>
      </w:pPr>
      <w:r>
        <w:rPr>
          <w:rStyle w:val="ac"/>
          <w:rtl/>
        </w:rPr>
        <w:footnoteRef/>
      </w:r>
      <w:r>
        <w:rPr>
          <w:rtl/>
        </w:rPr>
        <w:t>ה</w:t>
      </w:r>
      <w:r>
        <w:rPr>
          <w:b/>
          <w:bCs/>
          <w:rtl/>
        </w:rPr>
        <w:t xml:space="preserve">שיטמ"ק </w:t>
      </w:r>
      <w:r>
        <w:rPr>
          <w:rtl/>
        </w:rPr>
        <w:t>(יד) הביא דכל זה גירסת רגמ"ה ול"א ברש"י (ז.), דאילו לרש"י הגירסא כאן 'רבא אמר' (מסוף העמ') [ולא הוזכר כלל דברי רב יוסף או חנן המצרי].</w:t>
      </w:r>
    </w:p>
  </w:footnote>
  <w:footnote w:id="261">
    <w:p w14:paraId="14BBB32A" w14:textId="77777777" w:rsidR="00460E79" w:rsidRDefault="00000000" w:rsidP="007E31CA">
      <w:pPr>
        <w:pStyle w:val="Footnote"/>
        <w:bidi/>
      </w:pPr>
      <w:r>
        <w:rPr>
          <w:rStyle w:val="ac"/>
          <w:rtl/>
        </w:rPr>
        <w:footnoteRef/>
      </w:r>
      <w:r>
        <w:rPr>
          <w:rtl/>
        </w:rPr>
        <w:t>ואף דבעלמא המקדיש לדמים לוקה (כדלקמן ז.), ה</w:t>
      </w:r>
      <w:r>
        <w:rPr>
          <w:b/>
          <w:bCs/>
          <w:rtl/>
        </w:rPr>
        <w:t>או"ש</w:t>
      </w:r>
      <w:r>
        <w:rPr>
          <w:rtl/>
        </w:rPr>
        <w:t xml:space="preserve"> (תמורה ב ב בסופו) חילק דכשפודה בעל מום על בעל מום אינו מגרע הקדושה ממה שהיתה מקודם. וה</w:t>
      </w:r>
      <w:r>
        <w:rPr>
          <w:b/>
          <w:bCs/>
          <w:rtl/>
        </w:rPr>
        <w:t>אבי עזרי</w:t>
      </w:r>
      <w:r>
        <w:rPr>
          <w:rtl/>
        </w:rPr>
        <w:t xml:space="preserve"> (מעשה''ק א ב) חילק היכא דדוקא להקריב את הבעל מום, או שהיה דעתו לפדות עליו אחר.</w:t>
      </w:r>
    </w:p>
    <w:p w14:paraId="7FD51F81" w14:textId="77777777" w:rsidR="00460E79" w:rsidRDefault="00000000" w:rsidP="007E31CA">
      <w:pPr>
        <w:pStyle w:val="Footnote"/>
        <w:bidi/>
      </w:pPr>
      <w:r>
        <w:rPr>
          <w:rtl/>
        </w:rPr>
        <w:tab/>
        <w:t>והאו"ש שם כת' דבסוגיין ע"כ מיירי שהשני בע"מ עובר, ונתקדש בקדושת הגוף, ומש"ה לקי משום מקדיש בעל מום [לצד דבמום עובר לוקה משום מקדיש].</w:t>
      </w:r>
    </w:p>
  </w:footnote>
  <w:footnote w:id="262">
    <w:p w14:paraId="2E26A27B" w14:textId="77777777" w:rsidR="00460E79" w:rsidRDefault="00000000" w:rsidP="007E31CA">
      <w:pPr>
        <w:pStyle w:val="Footnote"/>
        <w:bidi/>
      </w:pPr>
      <w:r>
        <w:rPr>
          <w:rStyle w:val="ac"/>
          <w:rtl/>
        </w:rPr>
        <w:footnoteRef/>
      </w:r>
      <w:r>
        <w:rPr>
          <w:rtl/>
        </w:rPr>
        <w:t>וכגון שהיה לו חולה מסוכן בתוך ביתו לאותו שמכר שעיר המשתלח ושחטה לאמו של שעיר המשתלח ביו"כ לצורך החולה סד"א בנה שהוא לצורך עזאזל לאו [בר] שחיטה הוא ולא ליתסר מיתתו בעזאזל משום [איסור] אותו ואת בנו לא תשחטו ביום אחד קמ"ל לה' לרבות דאסור.</w:t>
      </w:r>
    </w:p>
  </w:footnote>
  <w:footnote w:id="263">
    <w:p w14:paraId="1B342406" w14:textId="77777777" w:rsidR="00460E79" w:rsidRDefault="00000000" w:rsidP="007E31CA">
      <w:pPr>
        <w:pStyle w:val="Footnote"/>
        <w:bidi/>
      </w:pPr>
      <w:r>
        <w:rPr>
          <w:rStyle w:val="ac"/>
          <w:rtl/>
        </w:rPr>
        <w:footnoteRef/>
      </w:r>
      <w:r>
        <w:rPr>
          <w:rtl/>
        </w:rPr>
        <w:t>ובגמ' (יומא סד.) גרסי' כן לענין דמשכחת אותו ואת בנו בשעיר המשתלח.</w:t>
      </w:r>
    </w:p>
  </w:footnote>
  <w:footnote w:id="264">
    <w:p w14:paraId="3A56BDC4" w14:textId="77777777" w:rsidR="00460E79" w:rsidRDefault="00000000" w:rsidP="007E31CA">
      <w:pPr>
        <w:pStyle w:val="Footnote"/>
        <w:bidi/>
      </w:pPr>
      <w:r>
        <w:rPr>
          <w:rStyle w:val="ac"/>
          <w:rtl/>
        </w:rPr>
        <w:footnoteRef/>
      </w:r>
      <w:r>
        <w:rPr>
          <w:rtl/>
        </w:rPr>
        <w:t>ו'לא תקריבו' דהך קרא דרשי' לעיל לשחיטה.</w:t>
      </w:r>
    </w:p>
  </w:footnote>
  <w:footnote w:id="265">
    <w:p w14:paraId="2CBADBE6" w14:textId="77777777" w:rsidR="00460E79" w:rsidRDefault="00000000" w:rsidP="007E31CA">
      <w:pPr>
        <w:pStyle w:val="Footnote"/>
        <w:bidi/>
      </w:pPr>
      <w:r>
        <w:rPr>
          <w:rStyle w:val="ac"/>
          <w:rtl/>
        </w:rPr>
        <w:footnoteRef/>
      </w:r>
      <w:r>
        <w:rPr>
          <w:rtl/>
        </w:rPr>
        <w:t>וה</w:t>
      </w:r>
      <w:r>
        <w:rPr>
          <w:b/>
          <w:bCs/>
          <w:rtl/>
        </w:rPr>
        <w:t>שיטמ"ק</w:t>
      </w:r>
      <w:r>
        <w:rPr>
          <w:rtl/>
        </w:rPr>
        <w:t xml:space="preserve"> הביא מקרא (ויקרא יז יא) כי נפש הבשר בדם הוא ואני נתתיו לכם על המזבח לכפר על נפשתיכם.</w:t>
      </w:r>
    </w:p>
  </w:footnote>
  <w:footnote w:id="266">
    <w:p w14:paraId="1792DC47" w14:textId="77777777" w:rsidR="00460E79" w:rsidRDefault="00000000" w:rsidP="007E31CA">
      <w:pPr>
        <w:pStyle w:val="Footnote"/>
        <w:bidi/>
      </w:pPr>
      <w:r>
        <w:rPr>
          <w:rStyle w:val="ac"/>
          <w:rtl/>
        </w:rPr>
        <w:footnoteRef/>
      </w:r>
      <w:r>
        <w:rPr>
          <w:rtl/>
        </w:rPr>
        <w:t>וה</w:t>
      </w:r>
      <w:r>
        <w:rPr>
          <w:b/>
          <w:bCs/>
          <w:rtl/>
        </w:rPr>
        <w:t>רש"ש</w:t>
      </w:r>
      <w:r>
        <w:rPr>
          <w:rtl/>
        </w:rPr>
        <w:t xml:space="preserve"> (לרמב"ם) דחה דהתו"כ דאינו עיקר דרשה, וכה"ג מצינו בכמה דוכתי שנקט דרשא להפשוטה.</w:t>
      </w:r>
    </w:p>
  </w:footnote>
  <w:footnote w:id="267">
    <w:p w14:paraId="78193B79" w14:textId="77777777" w:rsidR="00460E79" w:rsidRDefault="00000000" w:rsidP="007E31CA">
      <w:pPr>
        <w:pStyle w:val="Footnote"/>
        <w:bidi/>
      </w:pPr>
      <w:r>
        <w:rPr>
          <w:rStyle w:val="ac"/>
          <w:rtl/>
        </w:rPr>
        <w:footnoteRef/>
      </w:r>
      <w:r>
        <w:rPr>
          <w:rtl/>
        </w:rPr>
        <w:t>וה</w:t>
      </w:r>
      <w:r>
        <w:rPr>
          <w:b/>
          <w:bCs/>
          <w:rtl/>
        </w:rPr>
        <w:t>לח"מ</w:t>
      </w:r>
      <w:r>
        <w:rPr>
          <w:rtl/>
        </w:rPr>
        <w:t xml:space="preserve"> הביא דלגמ' דידן ההיא ברייתא אתי כר' יוסי, ודוקא רבנן לא מפיק להו מעל המזבח דאורחיה דקרא הוא [והעירו דבגמ' דידן מבואר דאף לר"י אורחא דקרא הוא].</w:t>
      </w:r>
    </w:p>
  </w:footnote>
  <w:footnote w:id="268">
    <w:p w14:paraId="7B0B8D2F" w14:textId="77777777" w:rsidR="00460E79" w:rsidRDefault="00000000" w:rsidP="007E31CA">
      <w:pPr>
        <w:pStyle w:val="Footnote"/>
        <w:bidi/>
      </w:pPr>
      <w:r>
        <w:rPr>
          <w:rStyle w:val="ac"/>
          <w:rtl/>
        </w:rPr>
        <w:footnoteRef/>
      </w:r>
      <w:r>
        <w:rPr>
          <w:rtl/>
        </w:rPr>
        <w:t>לכאורה כוונתו משום דדרך הרמב"ם בכל מקום לפסוק כל"ב [וע"ע לקמן ט:, אמנם החק נתן (לקמן י.) כת' דהלשינא בתרא בתמורה הוא ירושלמי ואין בהלכה כוותיה].</w:t>
      </w:r>
    </w:p>
  </w:footnote>
  <w:footnote w:id="269">
    <w:p w14:paraId="05344A93" w14:textId="77777777" w:rsidR="00460E79" w:rsidRDefault="00000000" w:rsidP="007E31CA">
      <w:pPr>
        <w:pStyle w:val="Footnote"/>
        <w:bidi/>
      </w:pPr>
      <w:r>
        <w:rPr>
          <w:rStyle w:val="ac"/>
          <w:rtl/>
        </w:rPr>
        <w:footnoteRef/>
      </w:r>
      <w:r>
        <w:rPr>
          <w:rtl/>
        </w:rPr>
        <w:t>ה</w:t>
      </w:r>
      <w:r>
        <w:rPr>
          <w:b/>
          <w:bCs/>
          <w:rtl/>
        </w:rPr>
        <w:t>רב המעילי</w:t>
      </w:r>
      <w:r>
        <w:rPr>
          <w:rtl/>
        </w:rPr>
        <w:t xml:space="preserve"> (בשיטמ"ק ה) ביאר דדרשי' הך 'לא תקריבו', כיון שאמר לא תקריבו לה' תחילה, ושינה הכתוב בלבד, ואין זה ענין מכוון בעצמו לא היה לו לשנות ולכפול הדברים כל כך.</w:t>
      </w:r>
    </w:p>
  </w:footnote>
  <w:footnote w:id="270">
    <w:p w14:paraId="421D9EAD" w14:textId="77777777" w:rsidR="00460E79" w:rsidRDefault="00000000" w:rsidP="007E31CA">
      <w:pPr>
        <w:pStyle w:val="Footnote"/>
        <w:bidi/>
      </w:pPr>
      <w:r>
        <w:rPr>
          <w:rStyle w:val="ac"/>
          <w:rtl/>
        </w:rPr>
        <w:footnoteRef/>
      </w:r>
      <w:r>
        <w:rPr>
          <w:rtl/>
        </w:rPr>
        <w:t>ומשמע בגמ' שהחילוק בין מזבח דידהו ובמזבח דידן, ויל"ד דלכאורה עיקר החילוק דדוקא כשהעכו"ם מקריב בבמה דידהו ליכא פסול מום אלא מחוסר אבר. ואילו כהנים דידן מצווים אמחוסר אבר, אף קרבן בן נח. ובגמ' לכאורה מבואר דישראל רשאי להקריב קרבן בן נח בעל מום בבמה {עכ"פ בזמן היתר הבמות}, ודוקא במזבח אסור.</w:t>
      </w:r>
    </w:p>
  </w:footnote>
  <w:footnote w:id="271">
    <w:p w14:paraId="055D324F" w14:textId="77777777" w:rsidR="00460E79" w:rsidRDefault="00000000" w:rsidP="007E31CA">
      <w:pPr>
        <w:pStyle w:val="Footnote"/>
        <w:bidi/>
      </w:pPr>
      <w:r>
        <w:rPr>
          <w:rStyle w:val="ac"/>
          <w:rtl/>
        </w:rPr>
        <w:footnoteRef/>
      </w:r>
      <w:r>
        <w:rPr>
          <w:rtl/>
        </w:rPr>
        <w:t>ולא נאמר אחר שהוא גוי נקריב בעבורו בעל מום.</w:t>
      </w:r>
    </w:p>
  </w:footnote>
  <w:footnote w:id="272">
    <w:p w14:paraId="635FC3E8" w14:textId="77777777" w:rsidR="00460E79" w:rsidRDefault="00000000" w:rsidP="007E31CA">
      <w:pPr>
        <w:pStyle w:val="Footnote"/>
        <w:bidi/>
      </w:pPr>
      <w:r>
        <w:rPr>
          <w:rStyle w:val="ac"/>
          <w:rtl/>
        </w:rPr>
        <w:footnoteRef/>
      </w:r>
      <w:r>
        <w:rPr>
          <w:rtl/>
        </w:rPr>
        <w:t>וב</w:t>
      </w:r>
      <w:r>
        <w:rPr>
          <w:b/>
          <w:bCs/>
          <w:rtl/>
        </w:rPr>
        <w:t>ס' החינוך</w:t>
      </w:r>
      <w:r>
        <w:rPr>
          <w:rtl/>
        </w:rPr>
        <w:t xml:space="preserve"> (רצב) כת' שכהן שהקריב עובר, והמנח"ח הק' דנימא אף ישראל יעבור בשחיטת בעל מום, וע"כ דדעת החינוך דלא אמרי' דאהדריה קרא ואינו עובר משום שחיטה, אלא דוקא משום הקרבה.</w:t>
      </w:r>
    </w:p>
    <w:p w14:paraId="6BEB98DC" w14:textId="77777777" w:rsidR="00460E79" w:rsidRDefault="00000000" w:rsidP="007E31CA">
      <w:pPr>
        <w:pStyle w:val="Footnote"/>
        <w:bidi/>
      </w:pPr>
      <w:r>
        <w:rPr>
          <w:rtl/>
        </w:rPr>
        <w:tab/>
        <w:t>וה</w:t>
      </w:r>
      <w:r>
        <w:rPr>
          <w:b/>
          <w:bCs/>
          <w:rtl/>
        </w:rPr>
        <w:t>ערוה"ש העתיד</w:t>
      </w:r>
      <w:r>
        <w:rPr>
          <w:rtl/>
        </w:rPr>
        <w:t xml:space="preserve"> (איסו"מ נ טז) נסתפק בזה האם בקרבנות בני נח עובר השוחט והזורק והמקטיר. וכת' דהמקדיש לא שייך, דהעכו"ם הוא המקדיש ולא הישראל. וכת' דמסתבר כיון דגילתה תורה בישראל דחייב בשלשתן, גם בבן נח נוהג זה וממילא נוהג בכולם. וכמו בעל מום עובר לדעת הרמב"ם (נתבאר לעיל). ונראה עיקר דהלשון 'לא תקריבו' כולל כל הג' עבודות.</w:t>
      </w:r>
    </w:p>
    <w:p w14:paraId="48541A3F" w14:textId="77777777" w:rsidR="00460E79" w:rsidRDefault="00000000" w:rsidP="007E31CA">
      <w:pPr>
        <w:pStyle w:val="Footnote"/>
        <w:bidi/>
      </w:pPr>
      <w:r>
        <w:rPr>
          <w:rtl/>
        </w:rPr>
        <w:tab/>
        <w:t>וכת' ומיהו ודאי אם עשה ג' אינו לוקה אלא אחת כיון דבלאו אחד כלולים.</w:t>
      </w:r>
    </w:p>
  </w:footnote>
  <w:footnote w:id="273">
    <w:p w14:paraId="5D7FB322" w14:textId="77777777" w:rsidR="00460E79" w:rsidRDefault="00000000" w:rsidP="007E31CA">
      <w:pPr>
        <w:pStyle w:val="Footnote"/>
        <w:bidi/>
      </w:pPr>
      <w:r>
        <w:rPr>
          <w:rStyle w:val="ac"/>
          <w:rtl/>
        </w:rPr>
        <w:footnoteRef/>
      </w:r>
      <w:r>
        <w:rPr>
          <w:rtl/>
        </w:rPr>
        <w:t>ת"ל ומיד בן נכר לא תקריבו את לחם אלוקיכם מכל אלה. אין לי אלא תמידין שנקראו לחם, שאר קרבנות ציבור מנין ת"ל מכל אלה. ותוס' (מנחות עג) הביאו דקמ"ל קרא דאפילו בא העובד כוכבים ומוסר לציבור אין מקבלין ממנו, וכ"ש שאין מקבלין ממנו קרבנות של עצמו.</w:t>
      </w:r>
    </w:p>
  </w:footnote>
  <w:footnote w:id="274">
    <w:p w14:paraId="07080DCD" w14:textId="77777777" w:rsidR="00460E79" w:rsidRDefault="00000000" w:rsidP="007E31CA">
      <w:pPr>
        <w:pStyle w:val="Footnote"/>
        <w:bidi/>
      </w:pPr>
      <w:r>
        <w:rPr>
          <w:rStyle w:val="ac"/>
          <w:rtl/>
        </w:rPr>
        <w:footnoteRef/>
      </w:r>
      <w:r>
        <w:rPr>
          <w:rtl/>
        </w:rPr>
        <w:t>והגמ' (לקמן כח: ובכורות נז.) דורשת ארובע ונרבע וכו', דהשחתה הוא לשון ערוה וע"ז. [ולכאורה הך סיפא איירי בקרבן ישראל].</w:t>
      </w:r>
    </w:p>
  </w:footnote>
  <w:footnote w:id="275">
    <w:p w14:paraId="5B061AE8" w14:textId="77777777" w:rsidR="00460E79" w:rsidRDefault="00000000" w:rsidP="007E31CA">
      <w:pPr>
        <w:pStyle w:val="Footnote"/>
        <w:bidi/>
      </w:pPr>
      <w:r>
        <w:rPr>
          <w:rStyle w:val="ac"/>
          <w:rtl/>
        </w:rPr>
        <w:footnoteRef/>
      </w:r>
      <w:r>
        <w:rPr>
          <w:rtl/>
        </w:rPr>
        <w:t>וב</w:t>
      </w:r>
      <w:r>
        <w:rPr>
          <w:b/>
          <w:bCs/>
          <w:rtl/>
        </w:rPr>
        <w:t>ס' נחלת יעקב</w:t>
      </w:r>
      <w:r>
        <w:rPr>
          <w:rtl/>
        </w:rPr>
        <w:t xml:space="preserve"> (עה"ת שם, ע' אילת השחר עה"ת) כתב דע"כ לא קאי אבן נכר דסמיך ליה, דהא אין מקבלים מבן נח קרבנות כפרה אלא נדרים ונדבות בלבד. וע"כ לומר דקאי אקרבנות ישראל ואכולי פרשתא דלעיל.</w:t>
      </w:r>
    </w:p>
  </w:footnote>
  <w:footnote w:id="276">
    <w:p w14:paraId="14432148" w14:textId="77777777" w:rsidR="00460E79" w:rsidRDefault="00000000" w:rsidP="007E31CA">
      <w:pPr>
        <w:pStyle w:val="Footnote"/>
        <w:bidi/>
      </w:pPr>
      <w:r>
        <w:rPr>
          <w:rStyle w:val="ac"/>
          <w:rtl/>
        </w:rPr>
        <w:footnoteRef/>
      </w:r>
      <w:r>
        <w:rPr>
          <w:rtl/>
        </w:rPr>
        <w:t>וה</w:t>
      </w:r>
      <w:r>
        <w:rPr>
          <w:b/>
          <w:bCs/>
          <w:rtl/>
        </w:rPr>
        <w:t>העמק דבר</w:t>
      </w:r>
      <w:r>
        <w:rPr>
          <w:rtl/>
        </w:rPr>
        <w:t xml:space="preserve"> כת' דמטעם זה אין נכרי מביא נסכים על קרבנו משלו (שקלים ז ו, ע' לעיל ב:), אלא קרב משל צבור. משום דהנסכים המה מביאין את הרצון כמבואר בלשון הנביא (הושע ט ד) לא יסכו לה' יין וגו' זבחיהם כלחם אונים וגו'.</w:t>
      </w:r>
    </w:p>
  </w:footnote>
  <w:footnote w:id="277">
    <w:p w14:paraId="6E608951" w14:textId="77777777" w:rsidR="00460E79" w:rsidRDefault="00000000" w:rsidP="007E31CA">
      <w:pPr>
        <w:pStyle w:val="Footnote"/>
        <w:bidi/>
      </w:pPr>
      <w:r>
        <w:rPr>
          <w:rStyle w:val="ac"/>
          <w:rtl/>
        </w:rPr>
        <w:footnoteRef/>
      </w:r>
      <w:r>
        <w:rPr>
          <w:rtl/>
        </w:rPr>
        <w:t>פ</w:t>
      </w:r>
      <w:r>
        <w:rPr>
          <w:b/>
          <w:bCs/>
          <w:rtl/>
        </w:rPr>
        <w:t>רש"י</w:t>
      </w:r>
      <w:r>
        <w:rPr>
          <w:rtl/>
        </w:rPr>
        <w:t xml:space="preserve"> זבחים שהקב"ה אינו מתרצה להם.</w:t>
      </w:r>
    </w:p>
    <w:p w14:paraId="0880D12E" w14:textId="77777777" w:rsidR="00460E79" w:rsidRDefault="00000000" w:rsidP="007E31CA">
      <w:pPr>
        <w:pStyle w:val="Footnote"/>
        <w:bidi/>
      </w:pPr>
      <w:r>
        <w:rPr>
          <w:rtl/>
        </w:rPr>
        <w:tab/>
        <w:t>וה</w:t>
      </w:r>
      <w:r>
        <w:rPr>
          <w:b/>
          <w:bCs/>
          <w:rtl/>
        </w:rPr>
        <w:t>ר"ש</w:t>
      </w:r>
      <w:r>
        <w:rPr>
          <w:rtl/>
        </w:rPr>
        <w:t xml:space="preserve"> (בתו"כ ויקרא נדבה פרק ה ד) פי' הטעם דליכא סמיכה בעכו"ם, דבשעה סמיכה מתודה, ועכו"ם לאו בר כפרה בקרבן.</w:t>
      </w:r>
    </w:p>
    <w:p w14:paraId="50E582CA" w14:textId="77777777" w:rsidR="00460E79" w:rsidRDefault="00000000" w:rsidP="007E31CA">
      <w:pPr>
        <w:pStyle w:val="Footnote"/>
        <w:bidi/>
      </w:pPr>
      <w:r>
        <w:rPr>
          <w:rtl/>
        </w:rPr>
        <w:tab/>
        <w:t>ועוד הביאו דברי ה</w:t>
      </w:r>
      <w:r>
        <w:rPr>
          <w:b/>
          <w:bCs/>
          <w:rtl/>
        </w:rPr>
        <w:t>הג' אשר"י</w:t>
      </w:r>
      <w:r>
        <w:rPr>
          <w:rtl/>
        </w:rPr>
        <w:t xml:space="preserve"> (ב"ב א לו) שמקבלין מהם נדרים ונדבות כיון שאין באין לכפר, וצדקה אין מקבלים מהם [כדאיתא ב"ב י: משום ביבש קצירה תשברנה]. [אך יש שהעירו מאיוב, דלחד מ"ד (ב"ב טו:) לא היה מישראל, ומבואר בקרא (איוב א ה) שהביא עולות לכפר].</w:t>
      </w:r>
    </w:p>
  </w:footnote>
  <w:footnote w:id="278">
    <w:p w14:paraId="0FD75840" w14:textId="77777777" w:rsidR="00460E79" w:rsidRDefault="00000000" w:rsidP="007E31CA">
      <w:pPr>
        <w:pStyle w:val="Footnote"/>
        <w:bidi/>
      </w:pPr>
      <w:r>
        <w:rPr>
          <w:rStyle w:val="ac"/>
          <w:rtl/>
        </w:rPr>
        <w:footnoteRef/>
      </w:r>
      <w:r>
        <w:rPr>
          <w:rtl/>
        </w:rPr>
        <w:t>אבל תמימים נהי דליכא לאו איסורא מיהא איכא. ועד"ז כת' תוס' (חולין יג:) דלעולם תמימים נמי לא, ואתא קרא בבעלי מומין לעבור עליהם בלאו ועשה. וכן השיטמ"ק (כאן אות לב) דאי מהכא הו"א דוקא דיעבד קמ"ל איש איש לכתחילה.</w:t>
      </w:r>
    </w:p>
  </w:footnote>
  <w:footnote w:id="279">
    <w:p w14:paraId="5361530F" w14:textId="77777777" w:rsidR="00460E79" w:rsidRDefault="00000000" w:rsidP="007E31CA">
      <w:pPr>
        <w:pStyle w:val="Footnote"/>
        <w:bidi/>
      </w:pPr>
      <w:r>
        <w:rPr>
          <w:rStyle w:val="ac"/>
          <w:rtl/>
        </w:rPr>
        <w:footnoteRef/>
      </w:r>
      <w:r>
        <w:rPr>
          <w:rtl/>
        </w:rPr>
        <w:t>ולדעת ריה"ג מקבלים מהם אף שלמים, אבל לא נזירות. והקר"א (מנחות) כת' די"ל דלריה"ג מוזהר שאין מביאין קרבן נזירות מהך קרא דמיד בן נכר.</w:t>
      </w:r>
    </w:p>
  </w:footnote>
  <w:footnote w:id="280">
    <w:p w14:paraId="57BC4F0C" w14:textId="77777777" w:rsidR="00460E79" w:rsidRDefault="00000000" w:rsidP="007E31CA">
      <w:pPr>
        <w:pStyle w:val="Footnote"/>
        <w:bidi/>
      </w:pPr>
      <w:r>
        <w:rPr>
          <w:rStyle w:val="ac"/>
          <w:rtl/>
        </w:rPr>
        <w:footnoteRef/>
      </w:r>
      <w:r>
        <w:rPr>
          <w:rtl/>
        </w:rPr>
        <w:t>אלא דברוצה להקריב מחוסר אבר אומרים לו שלא יקרב אבל להביא אחרת מנין לנו.</w:t>
      </w:r>
    </w:p>
  </w:footnote>
  <w:footnote w:id="281">
    <w:p w14:paraId="6E316F13" w14:textId="77777777" w:rsidR="00460E79" w:rsidRDefault="00000000" w:rsidP="007E31CA">
      <w:pPr>
        <w:pStyle w:val="Footnote"/>
        <w:bidi/>
      </w:pPr>
      <w:r>
        <w:rPr>
          <w:rStyle w:val="ac"/>
          <w:rtl/>
        </w:rPr>
        <w:footnoteRef/>
      </w:r>
      <w:r>
        <w:rPr>
          <w:rtl/>
        </w:rPr>
        <w:t>דאזהרה דלא יחל דברו וכן מוצא שפתיך תשמור דוקא לישראל נאמר, ולא לבני נח. והביא בהמשך דבריו מתוס' (נזיר סא:) דעכו"ם אינו מצווה משום בל יחל. וסותרין לדברי התוס' ע"ז.</w:t>
      </w:r>
    </w:p>
  </w:footnote>
  <w:footnote w:id="282">
    <w:p w14:paraId="797F256F" w14:textId="77777777" w:rsidR="00460E79" w:rsidRDefault="00000000" w:rsidP="007E31CA">
      <w:pPr>
        <w:pStyle w:val="Footnote"/>
        <w:bidi/>
      </w:pPr>
      <w:r>
        <w:rPr>
          <w:rStyle w:val="ac"/>
          <w:rtl/>
        </w:rPr>
        <w:footnoteRef/>
      </w:r>
      <w:r>
        <w:rPr>
          <w:rtl/>
        </w:rPr>
        <w:t>וה</w:t>
      </w:r>
      <w:r>
        <w:rPr>
          <w:b/>
          <w:bCs/>
          <w:rtl/>
        </w:rPr>
        <w:t>משנ"ל</w:t>
      </w:r>
      <w:r>
        <w:rPr>
          <w:rtl/>
        </w:rPr>
        <w:t xml:space="preserve"> הוסיף וכי תימא דלא איצטריך קרא ד'איש איש' בקרבן במזבח, דתיפו"ל מדכתיב ומיד בן נכר לא תקריבו את אלה דמשמע הא תמימים תקריבו, ודחה דתוס' דידן ומנחות הק' קו' זו [ומבואר בדבריו דעיקר קרא כדברי התוס', אלא כיון דילפי' דנודרין כישראל ממילא ידעינן דמהני נדרו].</w:t>
      </w:r>
    </w:p>
  </w:footnote>
  <w:footnote w:id="283">
    <w:p w14:paraId="1DCC0525" w14:textId="77777777" w:rsidR="00460E79" w:rsidRDefault="00000000" w:rsidP="007E31CA">
      <w:pPr>
        <w:pStyle w:val="Footnote"/>
        <w:bidi/>
      </w:pPr>
      <w:r>
        <w:rPr>
          <w:rStyle w:val="ac"/>
          <w:rtl/>
        </w:rPr>
        <w:footnoteRef/>
      </w:r>
      <w:r>
        <w:rPr>
          <w:rtl/>
        </w:rPr>
        <w:t>ועד"ז כת' העולת שלמה דהכא לענין זריקה והתם לענין שחיטה.</w:t>
      </w:r>
    </w:p>
    <w:p w14:paraId="36EE0C9F" w14:textId="77777777" w:rsidR="00460E79" w:rsidRDefault="00000000" w:rsidP="007E31CA">
      <w:pPr>
        <w:pStyle w:val="Footnote"/>
        <w:bidi/>
      </w:pPr>
      <w:r>
        <w:rPr>
          <w:rtl/>
        </w:rPr>
        <w:tab/>
        <w:t>אך ה</w:t>
      </w:r>
      <w:r>
        <w:rPr>
          <w:b/>
          <w:bCs/>
          <w:rtl/>
        </w:rPr>
        <w:t>רש"ש</w:t>
      </w:r>
      <w:r>
        <w:rPr>
          <w:rtl/>
        </w:rPr>
        <w:t xml:space="preserve"> (לרמב"ם) הביא שהכס"מ (שם ה) כת' [לענין מום עובר] דגלי קרא בחדא דקפיד בבעל מום עובר, וממילא ידעינן בכולהו. וה"נ י"ל בבמה.</w:t>
      </w:r>
    </w:p>
  </w:footnote>
  <w:footnote w:id="284">
    <w:p w14:paraId="656701BB" w14:textId="77777777" w:rsidR="00460E79" w:rsidRDefault="00000000" w:rsidP="007E31CA">
      <w:pPr>
        <w:pStyle w:val="Footnote"/>
        <w:bidi/>
      </w:pPr>
      <w:r>
        <w:rPr>
          <w:rStyle w:val="ac"/>
          <w:rtl/>
        </w:rPr>
        <w:footnoteRef/>
      </w:r>
      <w:r>
        <w:rPr>
          <w:rtl/>
        </w:rPr>
        <w:t>וה</w:t>
      </w:r>
      <w:r>
        <w:rPr>
          <w:b/>
          <w:bCs/>
          <w:rtl/>
        </w:rPr>
        <w:t>רמב"ם</w:t>
      </w:r>
      <w:r>
        <w:rPr>
          <w:rtl/>
        </w:rPr>
        <w:t xml:space="preserve"> (מעשה"ק יט א) פסק כר' יוסי, ומש"ה פסק כלישנא קמא. וכן רש"י זבחים קאי כל"ק דסוגיין, ובמת יחיד הוא בכלל על המזבח ולא איצטריך קרא. וע"כ קרא דלא תקרבינו לזריקה, ועל המזבח אורחא דקרא. והתו"כ כר' שמעון דאיצטריך קרא.</w:t>
      </w:r>
    </w:p>
  </w:footnote>
  <w:footnote w:id="285">
    <w:p w14:paraId="3BBA5832" w14:textId="77777777" w:rsidR="00460E79" w:rsidRDefault="00000000" w:rsidP="007E31CA">
      <w:pPr>
        <w:pStyle w:val="Footnote"/>
        <w:bidi/>
      </w:pPr>
      <w:r>
        <w:rPr>
          <w:rStyle w:val="ac"/>
          <w:rtl/>
        </w:rPr>
        <w:footnoteRef/>
      </w:r>
      <w:r>
        <w:rPr>
          <w:rtl/>
        </w:rPr>
        <w:t>והביא דאמרינן (סוף העמ') דמקדיש בע"מ אף לדמי נסכים עובר בלאו, ואף דלא מיפסלי הנסכים בשביל זה.</w:t>
      </w:r>
    </w:p>
  </w:footnote>
  <w:footnote w:id="286">
    <w:p w14:paraId="76D65A44" w14:textId="77777777" w:rsidR="00460E79" w:rsidRDefault="00000000" w:rsidP="007E31CA">
      <w:pPr>
        <w:pStyle w:val="Footnote"/>
        <w:bidi/>
      </w:pPr>
      <w:r>
        <w:rPr>
          <w:rStyle w:val="ac"/>
          <w:rtl/>
        </w:rPr>
        <w:footnoteRef/>
      </w:r>
      <w:r>
        <w:rPr>
          <w:rtl/>
        </w:rPr>
        <w:t>וה</w:t>
      </w:r>
      <w:r>
        <w:rPr>
          <w:b/>
          <w:bCs/>
          <w:rtl/>
        </w:rPr>
        <w:t>גרי"ז</w:t>
      </w:r>
      <w:r>
        <w:rPr>
          <w:rtl/>
        </w:rPr>
        <w:t xml:space="preserve"> הביא דאף בתו"כ (לא מצאתי) מרבה תם ונעשה בעל מום. [אך הביא דבגירסת הגר"א מוחק לה]. וביאר דהיכא דלא הוי שעת הכושר הוי ליה קדושת דמים כדיקלא [ולא תלוי בדעתו], אבל בתם ונעשה בעל מום הוי ליה דבר שהיה שייך בו קדושת הגוף ע"כ אית ביה לאו במקדישו בעל מום דחשיב ליה בר קדושה. ואף דהשתא לא הוי עליה כי אם קדושת דמים.</w:t>
      </w:r>
    </w:p>
  </w:footnote>
  <w:footnote w:id="287">
    <w:p w14:paraId="1851D652" w14:textId="77777777" w:rsidR="00460E79" w:rsidRDefault="00000000" w:rsidP="007E31CA">
      <w:pPr>
        <w:pStyle w:val="Footnote"/>
        <w:bidi/>
      </w:pPr>
      <w:r>
        <w:rPr>
          <w:rStyle w:val="ac"/>
          <w:rtl/>
        </w:rPr>
        <w:footnoteRef/>
      </w:r>
      <w:r>
        <w:rPr>
          <w:rtl/>
        </w:rPr>
        <w:t>דהוי דיקלא לכל מילי ומותר ליגזז וליעבד אם נפדה.</w:t>
      </w:r>
    </w:p>
  </w:footnote>
  <w:footnote w:id="288">
    <w:p w14:paraId="1697C5C2" w14:textId="77777777" w:rsidR="00460E79" w:rsidRDefault="00000000" w:rsidP="007E31CA">
      <w:pPr>
        <w:pStyle w:val="Footnote"/>
        <w:bidi/>
      </w:pPr>
      <w:r>
        <w:rPr>
          <w:rStyle w:val="ac"/>
          <w:rtl/>
        </w:rPr>
        <w:footnoteRef/>
      </w:r>
      <w:r>
        <w:rPr>
          <w:rtl/>
        </w:rPr>
        <w:t>וב</w:t>
      </w:r>
      <w:r>
        <w:rPr>
          <w:b/>
          <w:bCs/>
          <w:rtl/>
        </w:rPr>
        <w:t>כללי התלמוד</w:t>
      </w:r>
      <w:r>
        <w:rPr>
          <w:rtl/>
        </w:rPr>
        <w:t xml:space="preserve"> (לר' בצלאל אשכנזי לח) הביא דברי הרב המעילי דלפעמים יבא בתלמוד לשון אתקפתא לא להקשות רק לשאול, וכת' ומיהו ה</w:t>
      </w:r>
      <w:r>
        <w:rPr>
          <w:b/>
          <w:bCs/>
          <w:rtl/>
        </w:rPr>
        <w:t>רגמ"ה</w:t>
      </w:r>
      <w:r>
        <w:rPr>
          <w:rtl/>
        </w:rPr>
        <w:t xml:space="preserve"> פירש אותו המתקיף כפשוטו דהיינו להקשות. [וע"ע שיטמ"ק ב"ק עד.].</w:t>
      </w:r>
    </w:p>
    <w:p w14:paraId="578A5F45" w14:textId="77777777" w:rsidR="00460E79" w:rsidRDefault="00000000" w:rsidP="007E31CA">
      <w:pPr>
        <w:pStyle w:val="Footnote"/>
        <w:bidi/>
      </w:pPr>
      <w:r>
        <w:rPr>
          <w:rtl/>
        </w:rPr>
        <w:tab/>
        <w:t>וב</w:t>
      </w:r>
      <w:r>
        <w:rPr>
          <w:b/>
          <w:bCs/>
          <w:rtl/>
        </w:rPr>
        <w:t>מבוא התלמוד</w:t>
      </w:r>
      <w:r>
        <w:rPr>
          <w:rtl/>
        </w:rPr>
        <w:t xml:space="preserve"> לר"ש הנגיד כת' שההתקפתא הוא מענין הקושיא וכו' וכמו המיתיבי ואיתיביה. וכן לא מצאתי בשאר בעלי הכללים שהזכירו מסוגיין.</w:t>
      </w:r>
    </w:p>
  </w:footnote>
  <w:footnote w:id="289">
    <w:p w14:paraId="7275B1F4" w14:textId="77777777" w:rsidR="00460E79" w:rsidRDefault="00000000" w:rsidP="007E31CA">
      <w:pPr>
        <w:pStyle w:val="Footnote"/>
        <w:bidi/>
      </w:pPr>
      <w:r>
        <w:rPr>
          <w:rStyle w:val="ac"/>
          <w:rtl/>
        </w:rPr>
        <w:footnoteRef/>
      </w:r>
      <w:r>
        <w:rPr>
          <w:rtl/>
        </w:rPr>
        <w:t>ובעוז והדר העבירו מקומו על התוס'.</w:t>
      </w:r>
    </w:p>
  </w:footnote>
  <w:footnote w:id="290">
    <w:p w14:paraId="2838E051" w14:textId="77777777" w:rsidR="00460E79" w:rsidRDefault="00000000" w:rsidP="007E31CA">
      <w:pPr>
        <w:pStyle w:val="Footnote"/>
        <w:bidi/>
      </w:pPr>
      <w:r>
        <w:rPr>
          <w:rStyle w:val="ac"/>
          <w:rtl/>
        </w:rPr>
        <w:footnoteRef/>
      </w:r>
      <w:r>
        <w:rPr>
          <w:rtl/>
        </w:rPr>
        <w:t>דאין רע עושה תמורה ברע, ודוקא טוב ברע (ע"ע לקמן ט.).</w:t>
      </w:r>
    </w:p>
  </w:footnote>
  <w:footnote w:id="291">
    <w:p w14:paraId="290254E0" w14:textId="77777777" w:rsidR="00460E79" w:rsidRDefault="00000000" w:rsidP="007E31CA">
      <w:pPr>
        <w:pStyle w:val="Footnote"/>
        <w:bidi/>
      </w:pPr>
      <w:r>
        <w:rPr>
          <w:rStyle w:val="ac"/>
          <w:rtl/>
        </w:rPr>
        <w:footnoteRef/>
      </w:r>
      <w:r>
        <w:rPr>
          <w:rtl/>
        </w:rPr>
        <w:t>אך לפ"ז דברי רבא בהמשך הסוגיא לא קאי אדברי ריש לקיש. ועד"ז העיר הרש"ש דסגנון סוגיין משמע כרש"י דקאי על ההקדש.</w:t>
      </w:r>
    </w:p>
  </w:footnote>
  <w:footnote w:id="292">
    <w:p w14:paraId="597ED9DC" w14:textId="77777777" w:rsidR="00460E79" w:rsidRDefault="00000000" w:rsidP="007E31CA">
      <w:pPr>
        <w:pStyle w:val="Footnote"/>
        <w:bidi/>
      </w:pPr>
      <w:r>
        <w:rPr>
          <w:rStyle w:val="ac"/>
          <w:rtl/>
        </w:rPr>
        <w:footnoteRef/>
      </w:r>
      <w:r>
        <w:rPr>
          <w:rtl/>
        </w:rPr>
        <w:t>וה</w:t>
      </w:r>
      <w:r>
        <w:rPr>
          <w:b/>
          <w:bCs/>
          <w:rtl/>
        </w:rPr>
        <w:t>צ"ק</w:t>
      </w:r>
      <w:r>
        <w:rPr>
          <w:rtl/>
        </w:rPr>
        <w:t xml:space="preserve"> חידש דסגי בהתראה בשעה שהקדיש, ואי"צ להתרות בשעת שחיטה והקרבה. דהוה כאילו כבר התרו בו אכל עבודה בפנ"ע. ומש"ה אמרי' דאף שאמר על ההקדש אעפ"כ, על השחיטה וזריקה לא אסיק אדעתיה שחזי. ע' חק נתן שהאריך לדחות.</w:t>
      </w:r>
    </w:p>
  </w:footnote>
  <w:footnote w:id="293">
    <w:p w14:paraId="7278A782" w14:textId="77777777" w:rsidR="00460E79" w:rsidRDefault="00000000" w:rsidP="007E31CA">
      <w:pPr>
        <w:pStyle w:val="Footnote"/>
        <w:bidi/>
      </w:pPr>
      <w:r>
        <w:rPr>
          <w:rStyle w:val="ac"/>
          <w:rtl/>
        </w:rPr>
        <w:footnoteRef/>
      </w:r>
      <w:r>
        <w:rPr>
          <w:rtl/>
        </w:rPr>
        <w:t>וה</w:t>
      </w:r>
      <w:r>
        <w:rPr>
          <w:b/>
          <w:bCs/>
          <w:rtl/>
        </w:rPr>
        <w:t xml:space="preserve">קרנ"ר </w:t>
      </w:r>
      <w:r>
        <w:rPr>
          <w:rtl/>
        </w:rPr>
        <w:t>הוסיף להק' דבשלמא לרש"י הוה אמירה בעלמא, דיש לכוון דבריו להקדיש לבדק הבית, ובכדי אמר למזבח. אבל לתוס' כשעשו מעשה שחיטה וזריקה ואתרו וקיבל התראה מאי איכא למימר דלא אסיק אדעתיה. וצ"ע.</w:t>
      </w:r>
    </w:p>
  </w:footnote>
  <w:footnote w:id="294">
    <w:p w14:paraId="19BF1739" w14:textId="77777777" w:rsidR="00460E79" w:rsidRDefault="00000000" w:rsidP="007E31CA">
      <w:pPr>
        <w:pStyle w:val="Footnote"/>
        <w:bidi/>
      </w:pPr>
      <w:r>
        <w:rPr>
          <w:rStyle w:val="ac"/>
          <w:rtl/>
        </w:rPr>
        <w:footnoteRef/>
      </w:r>
      <w:r>
        <w:rPr>
          <w:rtl/>
        </w:rPr>
        <w:t>אמנם בהמשך דבריו הזכיר סברות התוס' דלא אסיק אדעתיה. אבל בסוף דבריו חזר לסברא דדיקלא בעלמא לא חל קדושה והוי כשוחט חולין בעזרה דאינו אלא מדרבנן.</w:t>
      </w:r>
    </w:p>
  </w:footnote>
  <w:footnote w:id="295">
    <w:p w14:paraId="52EA95E3" w14:textId="77777777" w:rsidR="00460E79" w:rsidRDefault="00000000" w:rsidP="007E31CA">
      <w:pPr>
        <w:pStyle w:val="Footnote"/>
        <w:bidi/>
      </w:pPr>
      <w:r>
        <w:rPr>
          <w:rStyle w:val="ac"/>
          <w:rtl/>
        </w:rPr>
        <w:footnoteRef/>
      </w:r>
      <w:r>
        <w:rPr>
          <w:rtl/>
        </w:rPr>
        <w:t>ה</w:t>
      </w:r>
      <w:r>
        <w:rPr>
          <w:b/>
          <w:bCs/>
          <w:rtl/>
        </w:rPr>
        <w:t>שיטמ"ק</w:t>
      </w:r>
      <w:r>
        <w:rPr>
          <w:rtl/>
        </w:rPr>
        <w:t xml:space="preserve"> (הנדמ"ח מהרב המעילי) פי' בהסכמת כלל החכמים. וה</w:t>
      </w:r>
      <w:r>
        <w:rPr>
          <w:b/>
          <w:bCs/>
          <w:rtl/>
        </w:rPr>
        <w:t>שיטמ"ק</w:t>
      </w:r>
      <w:r>
        <w:rPr>
          <w:rtl/>
        </w:rPr>
        <w:t xml:space="preserve"> (יג) כת' דנמנו וגמרו הוה דייקא טפי, וכמ"ש רש"י שדקדקו ולא מצאו יותר  [ומש"ה לא מייתי מברייתא דלעיל].</w:t>
      </w:r>
    </w:p>
  </w:footnote>
  <w:footnote w:id="296">
    <w:p w14:paraId="0C84F771" w14:textId="77777777" w:rsidR="00460E79" w:rsidRDefault="00000000" w:rsidP="007E31CA">
      <w:pPr>
        <w:pStyle w:val="Footnote"/>
        <w:bidi/>
      </w:pPr>
      <w:r>
        <w:rPr>
          <w:rStyle w:val="ac"/>
          <w:rtl/>
        </w:rPr>
        <w:footnoteRef/>
      </w:r>
      <w:r>
        <w:rPr>
          <w:rtl/>
        </w:rPr>
        <w:t>האחרונים הביאו דמבואר שתמורה לוקה מ', ודלא כמ"ש תוס' (לעיל ב. ד"ה וסופג, בתי' הא') שלוקה פ' משום לא יחליפנו ומשום לא ימיר.</w:t>
      </w:r>
    </w:p>
  </w:footnote>
  <w:footnote w:id="297">
    <w:p w14:paraId="64155296" w14:textId="77777777" w:rsidR="00460E79" w:rsidRDefault="00000000" w:rsidP="007E31CA">
      <w:pPr>
        <w:pStyle w:val="Footnote"/>
        <w:bidi/>
      </w:pPr>
      <w:r>
        <w:rPr>
          <w:rStyle w:val="ac"/>
          <w:rtl/>
        </w:rPr>
        <w:footnoteRef/>
      </w:r>
      <w:r>
        <w:rPr>
          <w:rtl/>
        </w:rPr>
        <w:t>וה</w:t>
      </w:r>
      <w:r>
        <w:rPr>
          <w:b/>
          <w:bCs/>
          <w:rtl/>
        </w:rPr>
        <w:t>או"ש</w:t>
      </w:r>
      <w:r>
        <w:rPr>
          <w:rtl/>
        </w:rPr>
        <w:t xml:space="preserve"> (תמורה ב בסופו) חילק דהמימר בעל מום בתם של הקדש לוקה אף משום מקדיש בעל מום. אבל המימר בעל מום בבעל מום אינו עובר כיון דאינו מגרע הקדושה ממה שהיתה מקודם.</w:t>
      </w:r>
    </w:p>
  </w:footnote>
  <w:footnote w:id="298">
    <w:p w14:paraId="210E2899" w14:textId="77777777" w:rsidR="00460E79" w:rsidRDefault="00000000" w:rsidP="007E31CA">
      <w:pPr>
        <w:pStyle w:val="Footnote"/>
        <w:bidi/>
      </w:pPr>
      <w:r>
        <w:rPr>
          <w:rStyle w:val="ac"/>
          <w:rtl/>
        </w:rPr>
        <w:footnoteRef/>
      </w:r>
      <w:r>
        <w:rPr>
          <w:rtl/>
        </w:rPr>
        <w:t>דהך מימרא לא נאמרו על דרך יש עושה מעשה וחייב עליו ה', שנדייק וליתני נמי תמורה. אלא דהכא נחתו לפרש האיסורים שיש בכל מקדיש. ולמה ליה להזכיר תמורה.</w:t>
      </w:r>
    </w:p>
  </w:footnote>
  <w:footnote w:id="299">
    <w:p w14:paraId="373842D5" w14:textId="77777777" w:rsidR="00460E79" w:rsidRDefault="00000000" w:rsidP="007E31CA">
      <w:pPr>
        <w:pStyle w:val="Footnote"/>
        <w:bidi/>
      </w:pPr>
      <w:r>
        <w:rPr>
          <w:rStyle w:val="ac"/>
          <w:rtl/>
        </w:rPr>
        <w:footnoteRef/>
      </w:r>
      <w:r>
        <w:rPr>
          <w:rtl/>
        </w:rPr>
        <w:t>וה</w:t>
      </w:r>
      <w:r>
        <w:rPr>
          <w:b/>
          <w:bCs/>
          <w:rtl/>
        </w:rPr>
        <w:t>חזו"א</w:t>
      </w:r>
      <w:r>
        <w:rPr>
          <w:rtl/>
        </w:rPr>
        <w:t xml:space="preserve"> (לא א) ביאר דלדעת ר"ל כל האיסור הוא דוקא באופן שחל קדושת הגוף ולדמים לא מהני [וע"פ הי"מ בשיטמ"ק דריש לקיש איירי במום עובר, וחל קדושת הגוף].</w:t>
      </w:r>
    </w:p>
  </w:footnote>
  <w:footnote w:id="300">
    <w:p w14:paraId="0468C9A3" w14:textId="77777777" w:rsidR="00460E79" w:rsidRDefault="00000000" w:rsidP="007E31CA">
      <w:pPr>
        <w:pStyle w:val="Footnote"/>
        <w:bidi/>
      </w:pPr>
      <w:r>
        <w:rPr>
          <w:rStyle w:val="ac"/>
          <w:rtl/>
        </w:rPr>
        <w:footnoteRef/>
      </w:r>
      <w:r>
        <w:rPr>
          <w:rtl/>
        </w:rPr>
        <w:t>ובדברי הרמב"ם שם יש בזה ב' גרסאות, י"ג אפי' הקדיש לדמים, וי"ג אפי' הקדיש לדמי נסכים [וכן הכריע הכס"מ].</w:t>
      </w:r>
    </w:p>
  </w:footnote>
  <w:footnote w:id="301">
    <w:p w14:paraId="430C270A" w14:textId="77777777" w:rsidR="00460E79" w:rsidRDefault="00000000" w:rsidP="007E31CA">
      <w:pPr>
        <w:pStyle w:val="Footnote"/>
        <w:bidi/>
      </w:pPr>
      <w:r>
        <w:rPr>
          <w:rStyle w:val="ac"/>
          <w:rtl/>
        </w:rPr>
        <w:footnoteRef/>
      </w:r>
      <w:r>
        <w:rPr>
          <w:rtl/>
        </w:rPr>
        <w:t>וכמו 'פשטה' דחל תיכף על כולה ונחשב חלות ע"י המקדיש [וכדמבואר (קידושין ז.) דאף בקידושי אשה מהני 'פשטה' ואף שחציה א"א לחול מלכתחילה, וע"כ דחל מתחילה על כולה מדין פשטה.</w:t>
      </w:r>
    </w:p>
  </w:footnote>
  <w:footnote w:id="302">
    <w:p w14:paraId="444286A5" w14:textId="77777777" w:rsidR="00460E79" w:rsidRDefault="00000000" w:rsidP="007E31CA">
      <w:pPr>
        <w:pStyle w:val="Footnote"/>
        <w:bidi/>
      </w:pPr>
      <w:r>
        <w:rPr>
          <w:rStyle w:val="ac"/>
          <w:rtl/>
        </w:rPr>
        <w:footnoteRef/>
      </w:r>
      <w:r>
        <w:rPr>
          <w:rtl/>
        </w:rPr>
        <w:t>והביא דבפשיטות לומדין דמיגו דנחתא חל ממילא [ואינו כמו פשטה], אבל הגר"ח אמר שאינו מוכרח.</w:t>
      </w:r>
    </w:p>
  </w:footnote>
  <w:footnote w:id="303">
    <w:p w14:paraId="473443E1" w14:textId="77777777" w:rsidR="00460E79" w:rsidRDefault="00000000" w:rsidP="007E31CA">
      <w:pPr>
        <w:pStyle w:val="Footnote"/>
        <w:bidi/>
      </w:pPr>
      <w:r>
        <w:rPr>
          <w:rStyle w:val="ac"/>
          <w:rtl/>
        </w:rPr>
        <w:footnoteRef/>
      </w:r>
      <w:r>
        <w:rPr>
          <w:rtl/>
        </w:rPr>
        <w:t>אך יש לדחות דהתוס' קאי דוקא בנקבה לעולה, דנקרא (לקמן יט) בעל מום.</w:t>
      </w:r>
    </w:p>
    <w:p w14:paraId="3B1CE3B5" w14:textId="77777777" w:rsidR="00460E79" w:rsidRDefault="00000000" w:rsidP="007E31CA">
      <w:pPr>
        <w:pStyle w:val="Footnote"/>
        <w:bidi/>
      </w:pPr>
      <w:r>
        <w:rPr>
          <w:rtl/>
        </w:rPr>
        <w:tab/>
        <w:t>וה</w:t>
      </w:r>
      <w:r>
        <w:rPr>
          <w:b/>
          <w:bCs/>
          <w:rtl/>
        </w:rPr>
        <w:t>שפ"א</w:t>
      </w:r>
      <w:r>
        <w:rPr>
          <w:rtl/>
        </w:rPr>
        <w:t xml:space="preserve"> דן דאפשר שטעם התוס' דכל היכא שהדין הוא שתרעה עד שתסתאב ותמכר לצרכי עולה, א"כ הוי כמקדיש בעל מום לדמיו. ועדיין צ"ע טובא לדינא.</w:t>
      </w:r>
    </w:p>
  </w:footnote>
  <w:footnote w:id="304">
    <w:p w14:paraId="5E586FD8" w14:textId="77777777" w:rsidR="00460E79" w:rsidRDefault="00000000" w:rsidP="007E31CA">
      <w:pPr>
        <w:pStyle w:val="Footnote"/>
        <w:bidi/>
      </w:pPr>
      <w:r>
        <w:rPr>
          <w:rStyle w:val="ac"/>
          <w:rtl/>
        </w:rPr>
        <w:footnoteRef/>
      </w:r>
      <w:r>
        <w:rPr>
          <w:rtl/>
        </w:rPr>
        <w:t xml:space="preserve"> והרי הן כבעלי מומין שקדם הקדישם את מומם, ואין יוצאין לחולין אלא על מום קבוע בלבד. [ואין להם דין בעל מום לענין פדיון (ואכמ"ל), ואפ"ה הוה בכלל הלאוין של בעל מום].</w:t>
      </w:r>
    </w:p>
  </w:footnote>
  <w:footnote w:id="305">
    <w:p w14:paraId="01C78A30" w14:textId="77777777" w:rsidR="00460E79" w:rsidRDefault="00000000" w:rsidP="007E31CA">
      <w:pPr>
        <w:pStyle w:val="Footnote"/>
        <w:bidi/>
      </w:pPr>
      <w:r>
        <w:rPr>
          <w:rStyle w:val="ac"/>
          <w:rtl/>
        </w:rPr>
        <w:footnoteRef/>
      </w:r>
      <w:r>
        <w:rPr>
          <w:rtl/>
        </w:rPr>
        <w:t>וגם אין בזה משום חולין בעזרה כיון שאינו מין הראוי.</w:t>
      </w:r>
    </w:p>
  </w:footnote>
  <w:footnote w:id="306">
    <w:p w14:paraId="5F0D094F" w14:textId="77777777" w:rsidR="00460E79" w:rsidRDefault="00000000" w:rsidP="007E31CA">
      <w:pPr>
        <w:pStyle w:val="Footnote"/>
        <w:bidi/>
      </w:pPr>
      <w:r>
        <w:rPr>
          <w:rStyle w:val="ac"/>
          <w:rtl/>
        </w:rPr>
        <w:footnoteRef/>
      </w:r>
      <w:r>
        <w:rPr>
          <w:rtl/>
        </w:rPr>
        <w:t>דתניא מנין לכל הפסולין שבשור ושבשה שהוא בלא ירצה, ת"ל ושור ושה שרוע וקלוט וגו' [ולנדר לא ירצה], לימד על הפסולין שבשור ושבשה שהוא בלא ירצה.</w:t>
      </w:r>
    </w:p>
  </w:footnote>
  <w:footnote w:id="307">
    <w:p w14:paraId="122B0C8C" w14:textId="77777777" w:rsidR="00460E79" w:rsidRDefault="00000000" w:rsidP="007E31CA">
      <w:pPr>
        <w:pStyle w:val="Footnote"/>
        <w:bidi/>
      </w:pPr>
      <w:r>
        <w:rPr>
          <w:rStyle w:val="ac"/>
          <w:rtl/>
        </w:rPr>
        <w:footnoteRef/>
      </w:r>
      <w:r>
        <w:rPr>
          <w:rtl/>
        </w:rPr>
        <w:t xml:space="preserve">אך </w:t>
      </w:r>
      <w:r>
        <w:rPr>
          <w:b/>
          <w:bCs/>
          <w:rtl/>
        </w:rPr>
        <w:t>תוס'</w:t>
      </w:r>
      <w:r>
        <w:rPr>
          <w:rtl/>
        </w:rPr>
        <w:t xml:space="preserve"> (חולין שם) הק' דהוי לאו שבכללות שאין לוקין עליו, וכמו 'לא יאכל כי קדש הם' דדרשינן מיניה כל שבקדש פסול בא הכתוב ליתן לא תעשה על אכילתו, וקרי ליה (פסחים כד.) לאו שבכללות. וה</w:t>
      </w:r>
      <w:r>
        <w:rPr>
          <w:b/>
          <w:bCs/>
          <w:rtl/>
        </w:rPr>
        <w:t>רמב"ן</w:t>
      </w:r>
      <w:r>
        <w:rPr>
          <w:rtl/>
        </w:rPr>
        <w:t xml:space="preserve"> (חולין שם) הביא צד ['זה שמעתי בשיטה זו'] דקו' הגמ' למ"ד דלוקין אלאו שבכללות, דנח' בזה האמוראים. אך שוב דחה דלאו שבכללות כי האי כו"ע מודו בהו [דיש אופנים שונים של לאו שבכללות, ע"ע רמב"ן סה"מ שורש ט].</w:t>
      </w:r>
    </w:p>
    <w:p w14:paraId="188D101B" w14:textId="77777777" w:rsidR="00460E79" w:rsidRDefault="00000000" w:rsidP="007E31CA">
      <w:pPr>
        <w:pStyle w:val="Footnote"/>
        <w:bidi/>
      </w:pPr>
      <w:r>
        <w:rPr>
          <w:rtl/>
        </w:rPr>
        <w:tab/>
        <w:t>ומסקנת הרמב"ן דהוה גילוי דוקא במחוסר זמן דכתיב בפרשה זו בלשון שור ושה, ולא הוה לאו שבכללות.</w:t>
      </w:r>
    </w:p>
  </w:footnote>
  <w:footnote w:id="308">
    <w:p w14:paraId="76AFACF4" w14:textId="77777777" w:rsidR="00460E79" w:rsidRDefault="00000000" w:rsidP="007E31CA">
      <w:pPr>
        <w:pStyle w:val="Footnote"/>
        <w:bidi/>
      </w:pPr>
      <w:r>
        <w:rPr>
          <w:rStyle w:val="ac"/>
          <w:rtl/>
        </w:rPr>
        <w:footnoteRef/>
      </w:r>
      <w:r>
        <w:rPr>
          <w:rtl/>
        </w:rPr>
        <w:t>וכקו' תוס' חולין הנ"ל.</w:t>
      </w:r>
    </w:p>
  </w:footnote>
  <w:footnote w:id="309">
    <w:p w14:paraId="4C8B01FA" w14:textId="77777777" w:rsidR="00460E79" w:rsidRDefault="00000000" w:rsidP="007E31CA">
      <w:pPr>
        <w:pStyle w:val="Footnote"/>
        <w:bidi/>
      </w:pPr>
      <w:r>
        <w:rPr>
          <w:rStyle w:val="ac"/>
          <w:rtl/>
        </w:rPr>
        <w:footnoteRef/>
      </w:r>
      <w:r>
        <w:rPr>
          <w:rtl/>
        </w:rPr>
        <w:t>דסוגיא דחולין ס"ל דלא מקרי לאו שבכללות, או ס"ל דלוקין על לאו שבכללות.</w:t>
      </w:r>
    </w:p>
  </w:footnote>
  <w:footnote w:id="310">
    <w:p w14:paraId="0BD7BF0C" w14:textId="77777777" w:rsidR="00460E79" w:rsidRDefault="00000000" w:rsidP="007E31CA">
      <w:pPr>
        <w:pStyle w:val="Footnote"/>
        <w:bidi/>
      </w:pPr>
      <w:r>
        <w:rPr>
          <w:rStyle w:val="ac"/>
          <w:rtl/>
        </w:rPr>
        <w:footnoteRef/>
      </w:r>
      <w:r>
        <w:rPr>
          <w:rtl/>
        </w:rPr>
        <w:t>וה</w:t>
      </w:r>
      <w:r>
        <w:rPr>
          <w:b/>
          <w:bCs/>
          <w:rtl/>
        </w:rPr>
        <w:t>גרי"ז</w:t>
      </w:r>
      <w:r>
        <w:rPr>
          <w:rtl/>
        </w:rPr>
        <w:t xml:space="preserve"> חקר האם הוה איסור כללי על כל דבר הפסול למזבח, או דילפי' אזהרה על כל פסול ופסול. והוכיח כן מתוס' (חולין פ:) דהוה לאו שבכללות [ואי הוה איסור כללי על כל הפסולים הוה שם אחד, ולא הוה לאו שבכללות], וע"כ דלא ירצה רק מגלה לנו דעל כל פסול ופסול שייך בו ה' לאוין. ועוד הביא מדברי הגמ' (חולין שם) דמחוסר זמן נתקו לעשה. ואי הוה כלל בכל איסורי מזבח, א"כ מ"ש מחוסר זמן.</w:t>
      </w:r>
    </w:p>
  </w:footnote>
  <w:footnote w:id="311">
    <w:p w14:paraId="6EC8E00F" w14:textId="77777777" w:rsidR="00460E79" w:rsidRDefault="00000000" w:rsidP="007E31CA">
      <w:pPr>
        <w:pStyle w:val="Footnote"/>
        <w:bidi/>
      </w:pPr>
      <w:r>
        <w:rPr>
          <w:rStyle w:val="ac"/>
          <w:rtl/>
        </w:rPr>
        <w:footnoteRef/>
      </w:r>
      <w:r>
        <w:rPr>
          <w:rtl/>
        </w:rPr>
        <w:t>וה</w:t>
      </w:r>
      <w:r>
        <w:rPr>
          <w:b/>
          <w:bCs/>
          <w:rtl/>
        </w:rPr>
        <w:t>רש"ש</w:t>
      </w:r>
      <w:r>
        <w:rPr>
          <w:rtl/>
        </w:rPr>
        <w:t xml:space="preserve"> הביא דמבואר בדברי רבא דדוקא בע"מ לדמי נסכים, ואילו תמים לדמי נסכים אינו עובר, אף דלא חזי הוא בעצמו לנסכים.</w:t>
      </w:r>
    </w:p>
  </w:footnote>
  <w:footnote w:id="312">
    <w:p w14:paraId="2B48A233" w14:textId="77777777" w:rsidR="00460E79" w:rsidRDefault="00000000" w:rsidP="007E31CA">
      <w:pPr>
        <w:pStyle w:val="Footnote"/>
        <w:bidi/>
      </w:pPr>
      <w:r>
        <w:rPr>
          <w:rStyle w:val="ac"/>
          <w:rtl/>
        </w:rPr>
        <w:footnoteRef/>
      </w:r>
      <w:r>
        <w:rPr>
          <w:rtl/>
        </w:rPr>
        <w:t>אמנם בגמ' (שם) תי' דחל בו קדושת הגוף ואינו נפדה בלא מום, מיגו דנחתא לה קדושת דמים נחתא נמי קדושת הגוף.</w:t>
      </w:r>
    </w:p>
  </w:footnote>
  <w:footnote w:id="313">
    <w:p w14:paraId="1C835705" w14:textId="77777777" w:rsidR="00460E79" w:rsidRDefault="00000000" w:rsidP="007E31CA">
      <w:pPr>
        <w:pStyle w:val="Footnote"/>
        <w:bidi/>
      </w:pPr>
      <w:r>
        <w:rPr>
          <w:rStyle w:val="ac"/>
          <w:rtl/>
        </w:rPr>
        <w:footnoteRef/>
      </w:r>
      <w:r>
        <w:rPr>
          <w:rtl/>
        </w:rPr>
        <w:t>וכן דייק האבי עזרי (איסו"מ א) מדברי הרמב"ם.</w:t>
      </w:r>
    </w:p>
  </w:footnote>
  <w:footnote w:id="314">
    <w:p w14:paraId="75AE2225" w14:textId="77777777" w:rsidR="00460E79" w:rsidRDefault="00000000" w:rsidP="007E31CA">
      <w:pPr>
        <w:pStyle w:val="Footnote"/>
        <w:bidi/>
      </w:pPr>
      <w:r>
        <w:rPr>
          <w:rStyle w:val="ac"/>
          <w:rtl/>
        </w:rPr>
        <w:footnoteRef/>
      </w:r>
      <w:r>
        <w:rPr>
          <w:rtl/>
        </w:rPr>
        <w:t>וה</w:t>
      </w:r>
      <w:r>
        <w:rPr>
          <w:b/>
          <w:bCs/>
          <w:rtl/>
        </w:rPr>
        <w:t>גר"א</w:t>
      </w:r>
      <w:r>
        <w:rPr>
          <w:rtl/>
        </w:rPr>
        <w:t xml:space="preserve"> כת' דמוכח כן אף מגוף דברי ת"ק, דתניא יכול אפי' קדשי מזבח [תעשה אותו], והא כתיב לא תקריבו. אלא דקאי אדמי, דומיא דבדק הבית דהוה לדמים.   </w:t>
      </w:r>
    </w:p>
  </w:footnote>
  <w:footnote w:id="315">
    <w:p w14:paraId="3460E2A6" w14:textId="77777777" w:rsidR="00460E79" w:rsidRDefault="00000000" w:rsidP="007E31CA">
      <w:pPr>
        <w:pStyle w:val="Footnote"/>
        <w:bidi/>
      </w:pPr>
      <w:r>
        <w:rPr>
          <w:rStyle w:val="ac"/>
          <w:rtl/>
        </w:rPr>
        <w:footnoteRef/>
      </w:r>
      <w:r>
        <w:rPr>
          <w:rtl/>
        </w:rPr>
        <w:t>וכן ב</w:t>
      </w:r>
      <w:r>
        <w:rPr>
          <w:b/>
          <w:bCs/>
          <w:rtl/>
        </w:rPr>
        <w:t>תוספתא</w:t>
      </w:r>
      <w:r>
        <w:rPr>
          <w:rtl/>
        </w:rPr>
        <w:t xml:space="preserve"> (א ו) איתא וחכמים אומרים אין חייב אלא משם לאו אחד בלבד.</w:t>
      </w:r>
    </w:p>
  </w:footnote>
  <w:footnote w:id="316">
    <w:p w14:paraId="03E3C1DD" w14:textId="77777777" w:rsidR="00460E79" w:rsidRDefault="00000000" w:rsidP="007E31CA">
      <w:pPr>
        <w:pStyle w:val="Footnote"/>
        <w:bidi/>
      </w:pPr>
      <w:r>
        <w:rPr>
          <w:rStyle w:val="ac"/>
          <w:rtl/>
        </w:rPr>
        <w:footnoteRef/>
      </w:r>
      <w:r>
        <w:rPr>
          <w:rtl/>
        </w:rPr>
        <w:t>ו</w:t>
      </w:r>
      <w:r>
        <w:rPr>
          <w:b/>
          <w:bCs/>
          <w:rtl/>
        </w:rPr>
        <w:t>ר"ח</w:t>
      </w:r>
      <w:r>
        <w:rPr>
          <w:rtl/>
        </w:rPr>
        <w:t xml:space="preserve"> (פסחים מב.) העתיק דכתיב לאמר לא יומרו דברים, מכאן למדנו כל המימר ממה שכתוב ואפי' עשה עובר בלאו שהרי המיר. דבי רב אמרי כן פרשו לאמר לא אמר, כלומר על כל מצוה שבתורה גזר עליהן בלאו. והראב"ד לתו"כ הביא מהגמ' דידן דדרשי' לאמר לא אמר, א"נ לא יומרו הדברים.</w:t>
      </w:r>
    </w:p>
  </w:footnote>
  <w:footnote w:id="317">
    <w:p w14:paraId="539100AB" w14:textId="77777777" w:rsidR="00460E79" w:rsidRDefault="00000000" w:rsidP="007E31CA">
      <w:pPr>
        <w:pStyle w:val="Footnote"/>
        <w:bidi/>
      </w:pPr>
      <w:r>
        <w:rPr>
          <w:rStyle w:val="ac"/>
          <w:rtl/>
        </w:rPr>
        <w:footnoteRef/>
      </w:r>
      <w:r>
        <w:rPr>
          <w:rtl/>
        </w:rPr>
        <w:t>תוס' מנחות הק' אהא דדנו באכילת מנחת כה"ג, דאיסורא נפקא לן מכליל תקטר, וילפי' ל"ת מגז"ש דמנחת כהן הדיוט.</w:t>
      </w:r>
    </w:p>
  </w:footnote>
  <w:footnote w:id="318">
    <w:p w14:paraId="7CD38199" w14:textId="77777777" w:rsidR="00460E79" w:rsidRDefault="00000000" w:rsidP="007E31CA">
      <w:pPr>
        <w:pStyle w:val="Footnote"/>
        <w:bidi/>
      </w:pPr>
      <w:r>
        <w:rPr>
          <w:rStyle w:val="ac"/>
          <w:rtl/>
        </w:rPr>
        <w:footnoteRef/>
      </w:r>
      <w:r>
        <w:rPr>
          <w:rtl/>
        </w:rPr>
        <w:t>והביא דתניא (מכילתא דר"י בא פרשה א) בן עזאי אומר 'לאמר' [בקול] שאתה שומע אתה למד.</w:t>
      </w:r>
    </w:p>
  </w:footnote>
  <w:footnote w:id="319">
    <w:p w14:paraId="591FD6D9" w14:textId="77777777" w:rsidR="00460E79" w:rsidRDefault="00000000" w:rsidP="007E31CA">
      <w:pPr>
        <w:pStyle w:val="Footnote"/>
        <w:bidi/>
      </w:pPr>
      <w:r>
        <w:rPr>
          <w:rStyle w:val="ac"/>
          <w:rtl/>
        </w:rPr>
        <w:footnoteRef/>
      </w:r>
      <w:r>
        <w:rPr>
          <w:rtl/>
        </w:rPr>
        <w:t>וכדעת תוס' פסחים דדוקא לאו הבא מכלל עשה.</w:t>
      </w:r>
    </w:p>
  </w:footnote>
  <w:footnote w:id="320">
    <w:p w14:paraId="35821DDF" w14:textId="77777777" w:rsidR="00460E79" w:rsidRDefault="00000000" w:rsidP="007E31CA">
      <w:pPr>
        <w:pStyle w:val="Footnote"/>
        <w:bidi/>
      </w:pPr>
      <w:r>
        <w:rPr>
          <w:rStyle w:val="ac"/>
          <w:rtl/>
        </w:rPr>
        <w:footnoteRef/>
      </w:r>
      <w:r>
        <w:rPr>
          <w:rtl/>
        </w:rPr>
        <w:t>וכן זג וחרצן וכל אשר יעשה מגפן היין דנזיר, דלרבא לוקה ג', ולאביי אין לוקין על לאו שבכללות. ונח' ב' לשונות אי לקי חד או דאינו לוקה כלל כיון דלא מייחד לאוי.</w:t>
      </w:r>
    </w:p>
  </w:footnote>
  <w:footnote w:id="321">
    <w:p w14:paraId="5BC0C216" w14:textId="77777777" w:rsidR="00460E79" w:rsidRDefault="00000000" w:rsidP="007E31CA">
      <w:pPr>
        <w:pStyle w:val="Footnote"/>
        <w:bidi/>
      </w:pPr>
      <w:r>
        <w:rPr>
          <w:rStyle w:val="ac"/>
          <w:rtl/>
        </w:rPr>
        <w:footnoteRef/>
      </w:r>
      <w:r>
        <w:rPr>
          <w:rtl/>
        </w:rPr>
        <w:t>לרש"י במבושל בחמי טבריא וכדו', ולתוס' כשהתרו בו משום כי אם צלי אש.</w:t>
      </w:r>
    </w:p>
  </w:footnote>
  <w:footnote w:id="322">
    <w:p w14:paraId="0CE2AA2D" w14:textId="77777777" w:rsidR="00460E79" w:rsidRDefault="00000000" w:rsidP="007E31CA">
      <w:pPr>
        <w:pStyle w:val="Footnote"/>
        <w:bidi/>
      </w:pPr>
      <w:r>
        <w:rPr>
          <w:rStyle w:val="ac"/>
          <w:rtl/>
        </w:rPr>
        <w:footnoteRef/>
      </w:r>
      <w:r>
        <w:rPr>
          <w:rtl/>
        </w:rPr>
        <w:t>אבל לוקה משום נא ומבושל, דהוה לאוים בפנ"ע.</w:t>
      </w:r>
    </w:p>
  </w:footnote>
  <w:footnote w:id="323">
    <w:p w14:paraId="6EA72E34" w14:textId="77777777" w:rsidR="00460E79" w:rsidRDefault="00000000" w:rsidP="007E31CA">
      <w:pPr>
        <w:pStyle w:val="Footnote"/>
        <w:bidi/>
      </w:pPr>
      <w:r>
        <w:rPr>
          <w:rStyle w:val="ac"/>
          <w:rtl/>
        </w:rPr>
        <w:footnoteRef/>
      </w:r>
      <w:r>
        <w:rPr>
          <w:rtl/>
        </w:rPr>
        <w:t>וה</w:t>
      </w:r>
      <w:r>
        <w:rPr>
          <w:b/>
          <w:bCs/>
          <w:rtl/>
        </w:rPr>
        <w:t>כס"מ</w:t>
      </w:r>
      <w:r>
        <w:rPr>
          <w:rtl/>
        </w:rPr>
        <w:t xml:space="preserve"> (איסו"מ א ד) הביא שגרס בסוגיין תיובתא דרבא תיובתא.</w:t>
      </w:r>
    </w:p>
  </w:footnote>
  <w:footnote w:id="324">
    <w:p w14:paraId="1EA46107" w14:textId="77777777" w:rsidR="00460E79" w:rsidRDefault="00000000" w:rsidP="007E31CA">
      <w:pPr>
        <w:pStyle w:val="Footnote"/>
        <w:bidi/>
      </w:pPr>
      <w:r>
        <w:rPr>
          <w:rStyle w:val="ac"/>
          <w:rtl/>
        </w:rPr>
        <w:footnoteRef/>
      </w:r>
      <w:r>
        <w:rPr>
          <w:rtl/>
        </w:rPr>
        <w:t>וה</w:t>
      </w:r>
      <w:r>
        <w:rPr>
          <w:b/>
          <w:bCs/>
          <w:rtl/>
        </w:rPr>
        <w:t>רמב"ם</w:t>
      </w:r>
      <w:r>
        <w:rPr>
          <w:rtl/>
        </w:rPr>
        <w:t xml:space="preserve"> הוכיח כן מהסוגיא (סנהדרין סג.) דאין לוקין על לאו שבכללות.</w:t>
      </w:r>
    </w:p>
    <w:p w14:paraId="232AFED2" w14:textId="77777777" w:rsidR="00460E79" w:rsidRDefault="00000000" w:rsidP="007E31CA">
      <w:pPr>
        <w:pStyle w:val="Footnote"/>
        <w:bidi/>
      </w:pPr>
      <w:r>
        <w:rPr>
          <w:rtl/>
        </w:rPr>
        <w:tab/>
        <w:t>אמנם ה</w:t>
      </w:r>
      <w:r>
        <w:rPr>
          <w:b/>
          <w:bCs/>
          <w:rtl/>
        </w:rPr>
        <w:t>רמב"ן</w:t>
      </w:r>
      <w:r>
        <w:rPr>
          <w:rtl/>
        </w:rPr>
        <w:t xml:space="preserve"> (סה"מ שם) חילק דיש כמה אופנים לאו שבכללות, המין הא' לאו הכולל ענינים רבים, דאין ענינים וטעם איסורם שווה. ובזה לכו"ע אין לוקים. המין הב' לאו הכולל פרטים רבים, וכה"ג לכו"ע לוקה א' עליו. והמין הג' לאו שיש בו כלל ופרטים, ולכו"ע לוקה על הפרטים, שהרי הם מיותרים. אך כיון דחילקן הכתוב ונכללו בלאו זה שמות חלוקים הוה לאו שבכללות, ובזה נח' אביי ורבא אי לוקה על הכלל. וע"ע תוס' רי"ד (פסחים מא:) שהאריך בכ"ז.</w:t>
      </w:r>
    </w:p>
  </w:footnote>
  <w:footnote w:id="325">
    <w:p w14:paraId="437E7762" w14:textId="77777777" w:rsidR="00460E79" w:rsidRDefault="00000000" w:rsidP="007E31CA">
      <w:pPr>
        <w:pStyle w:val="Footnote"/>
        <w:bidi/>
      </w:pPr>
      <w:r>
        <w:rPr>
          <w:rStyle w:val="ac"/>
          <w:rtl/>
        </w:rPr>
        <w:footnoteRef/>
      </w:r>
      <w:r>
        <w:rPr>
          <w:rtl/>
        </w:rPr>
        <w:t>אך הבית הלוי דן לחד תי' בתוס' (לעיל ב.) בתמורה לוקה ב', א"כ שוב יש ו'.</w:t>
      </w:r>
    </w:p>
  </w:footnote>
  <w:footnote w:id="326">
    <w:p w14:paraId="65B6D42C" w14:textId="77777777" w:rsidR="00460E79" w:rsidRDefault="00000000" w:rsidP="007E31CA">
      <w:pPr>
        <w:pStyle w:val="Footnote"/>
        <w:bidi/>
      </w:pPr>
      <w:r>
        <w:rPr>
          <w:rStyle w:val="ac"/>
          <w:rtl/>
        </w:rPr>
        <w:footnoteRef/>
      </w:r>
      <w:r>
        <w:rPr>
          <w:rtl/>
        </w:rPr>
        <w:t>וכן בגמ' (שם) שמק' לריש לקיש דו' הויין, נימא דריש לקיש ס"ל כמ"ד דהוה לאו שבכללות ומש"ה יש רק ה' בהדי לאו דתמורה.</w:t>
      </w:r>
    </w:p>
  </w:footnote>
  <w:footnote w:id="327">
    <w:p w14:paraId="31F69991" w14:textId="77777777" w:rsidR="00460E79" w:rsidRDefault="00000000" w:rsidP="007E31CA">
      <w:pPr>
        <w:pStyle w:val="Footnote"/>
        <w:bidi/>
      </w:pPr>
      <w:r>
        <w:rPr>
          <w:rStyle w:val="ac"/>
          <w:rtl/>
        </w:rPr>
        <w:footnoteRef/>
      </w:r>
      <w:r>
        <w:rPr>
          <w:rtl/>
        </w:rPr>
        <w:t>דכל מקום שאמר בתלמוד קושיא ולא אמר תיובתא לא נסתרו דבריו אלא שקשה היה לבעל התלמוד לתרץ.</w:t>
      </w:r>
    </w:p>
  </w:footnote>
  <w:footnote w:id="328">
    <w:p w14:paraId="5C6E13A2" w14:textId="77777777" w:rsidR="00460E79" w:rsidRDefault="00000000" w:rsidP="007E31CA">
      <w:pPr>
        <w:pStyle w:val="Footnote"/>
        <w:bidi/>
      </w:pPr>
      <w:r>
        <w:rPr>
          <w:rStyle w:val="ac"/>
          <w:rtl/>
        </w:rPr>
        <w:footnoteRef/>
      </w:r>
      <w:r>
        <w:rPr>
          <w:rtl/>
        </w:rPr>
        <w:t>וכ"כ ה</w:t>
      </w:r>
      <w:r>
        <w:rPr>
          <w:b/>
          <w:bCs/>
          <w:rtl/>
        </w:rPr>
        <w:t>רמב"ם</w:t>
      </w:r>
      <w:r>
        <w:rPr>
          <w:rtl/>
        </w:rPr>
        <w:t xml:space="preserve"> (א ט) אע''פ שהם שלהם, אינן זוכין בהן מחיים. שאין להם בבשר עד שיזרק הדם.</w:t>
      </w:r>
    </w:p>
  </w:footnote>
  <w:footnote w:id="329">
    <w:p w14:paraId="05F42464" w14:textId="77777777" w:rsidR="00460E79" w:rsidRDefault="00000000" w:rsidP="007E31CA">
      <w:pPr>
        <w:pStyle w:val="Footnote"/>
        <w:bidi/>
      </w:pPr>
      <w:r>
        <w:rPr>
          <w:rStyle w:val="ac"/>
          <w:rtl/>
        </w:rPr>
        <w:footnoteRef/>
      </w:r>
      <w:r>
        <w:rPr>
          <w:rtl/>
        </w:rPr>
        <w:t>וה</w:t>
      </w:r>
      <w:r>
        <w:rPr>
          <w:b/>
          <w:bCs/>
          <w:rtl/>
        </w:rPr>
        <w:t>אחרונים</w:t>
      </w:r>
      <w:r>
        <w:rPr>
          <w:rtl/>
        </w:rPr>
        <w:t xml:space="preserve"> הביאו דכ"מ ברש"י (לקמן לב. ועד"ז רש"י בכורות נג:).</w:t>
      </w:r>
    </w:p>
  </w:footnote>
  <w:footnote w:id="330">
    <w:p w14:paraId="0224D172" w14:textId="77777777" w:rsidR="00460E79" w:rsidRDefault="00000000" w:rsidP="007E31CA">
      <w:pPr>
        <w:pStyle w:val="Footnote"/>
        <w:bidi/>
      </w:pPr>
      <w:r>
        <w:rPr>
          <w:rStyle w:val="ac"/>
          <w:rtl/>
        </w:rPr>
        <w:footnoteRef/>
      </w:r>
      <w:r>
        <w:rPr>
          <w:rtl/>
        </w:rPr>
        <w:t>דאין פייס לקרבנות יחיד. והעלה צד שהכהן שזכה בעבודה מעבודת התמיד היה זוכה ג"כ בקרבנות יחיד. וכמ"ש הרמב"ם דכהן שזכה בעבודה מעבודות התמיד של שחר הוא זוכה בעבודה זו בשני כבשי מוסף של שבת. ואף דפייס של קרבן תמיד היה שה, והקרבת איל ופר צריך יותר כהנים, י"ל שהכהנים העומדים אחר הי"ג כהנים שזכו בפייס שני הם זוכים על הסדר בעבודות המיותרות שיש באיל או בפר. דומה למ"ש הרמב"ם דבשבת שהיו שני בזיכי לבונה העומד אחר י"ג כהנים הי"ד זוכה בבזך אחד והט"ו זוכה בבזך שני.</w:t>
      </w:r>
    </w:p>
    <w:p w14:paraId="5983AFF8" w14:textId="77777777" w:rsidR="00460E79" w:rsidRDefault="00000000" w:rsidP="007E31CA">
      <w:pPr>
        <w:pStyle w:val="Footnote"/>
        <w:bidi/>
      </w:pPr>
      <w:r>
        <w:rPr>
          <w:rtl/>
        </w:rPr>
        <w:tab/>
        <w:t>אך הביא שה</w:t>
      </w:r>
      <w:r>
        <w:rPr>
          <w:b/>
          <w:bCs/>
          <w:rtl/>
        </w:rPr>
        <w:t>רמב"ם</w:t>
      </w:r>
      <w:r>
        <w:rPr>
          <w:rtl/>
        </w:rPr>
        <w:t xml:space="preserve"> (מעה"ק ו יט) כת' דבעולות היחיד אם רצו להוליך נתחיה בפחות מאלו או ביותר מוליכין.</w:t>
      </w:r>
    </w:p>
    <w:p w14:paraId="2C02A7B8" w14:textId="77777777" w:rsidR="00460E79" w:rsidRDefault="00000000" w:rsidP="007E31CA">
      <w:pPr>
        <w:pStyle w:val="Footnote"/>
        <w:bidi/>
      </w:pPr>
      <w:r>
        <w:rPr>
          <w:rtl/>
        </w:rPr>
        <w:tab/>
        <w:t>ונתספק אם הדבר תלוי בדעת בעלים דלמי שירצו הבעלים יתנו אותו להקריב או דלמא כל הקודם זכה, דלא מצאנו דיש לבעלים בזה טובת הנאה. אך הק' למה לא חששו חכמים לדלמא אתו לאינצויי בקרבן יחיד. והביא שכה"ק ה</w:t>
      </w:r>
      <w:r>
        <w:rPr>
          <w:b/>
          <w:bCs/>
          <w:rtl/>
        </w:rPr>
        <w:t>תוי"ט</w:t>
      </w:r>
      <w:r>
        <w:rPr>
          <w:rtl/>
        </w:rPr>
        <w:t xml:space="preserve"> (יומא ב) אמאי בקרבן יחיד לא חיישינן דאתי לאנצויי, ושיבאו על ידי כן לידי סכנה.</w:t>
      </w:r>
    </w:p>
  </w:footnote>
  <w:footnote w:id="331">
    <w:p w14:paraId="7CE91A87" w14:textId="77777777" w:rsidR="00460E79" w:rsidRDefault="00000000" w:rsidP="007E31CA">
      <w:pPr>
        <w:pStyle w:val="Footnote"/>
        <w:bidi/>
      </w:pPr>
      <w:r>
        <w:rPr>
          <w:rStyle w:val="ac"/>
          <w:rtl/>
        </w:rPr>
        <w:footnoteRef/>
      </w:r>
      <w:r>
        <w:rPr>
          <w:rtl/>
        </w:rPr>
        <w:t>אמנם אף לרמב"ם יש שדנו דיש בזה מח' הסוגיות, ואיך הביאו מהמשנה.</w:t>
      </w:r>
    </w:p>
  </w:footnote>
  <w:footnote w:id="332">
    <w:p w14:paraId="15ABA156" w14:textId="77777777" w:rsidR="00460E79" w:rsidRDefault="00000000" w:rsidP="007E31CA">
      <w:pPr>
        <w:pStyle w:val="Footnote"/>
        <w:bidi/>
      </w:pPr>
      <w:r>
        <w:rPr>
          <w:rStyle w:val="ac"/>
          <w:rtl/>
        </w:rPr>
        <w:footnoteRef/>
      </w:r>
      <w:r>
        <w:rPr>
          <w:rtl/>
        </w:rPr>
        <w:t>והכהנים יש להם רק קנין ממון, ולא כעין מקריבים והלכך לה הוי כקרבן שותפין ויש בו דין תמורה.</w:t>
      </w:r>
    </w:p>
  </w:footnote>
  <w:footnote w:id="333">
    <w:p w14:paraId="7459101E" w14:textId="77777777" w:rsidR="00460E79" w:rsidRDefault="00000000" w:rsidP="007E31CA">
      <w:pPr>
        <w:pStyle w:val="Footnote"/>
        <w:bidi/>
      </w:pPr>
      <w:r>
        <w:rPr>
          <w:rStyle w:val="ac"/>
          <w:rtl/>
        </w:rPr>
        <w:footnoteRef/>
      </w:r>
      <w:r>
        <w:rPr>
          <w:rtl/>
        </w:rPr>
        <w:t>וה</w:t>
      </w:r>
      <w:r>
        <w:rPr>
          <w:b/>
          <w:bCs/>
          <w:rtl/>
        </w:rPr>
        <w:t>גרי"ז</w:t>
      </w:r>
      <w:r>
        <w:rPr>
          <w:rtl/>
        </w:rPr>
        <w:t xml:space="preserve"> הביא מיורש שאף שהוא בעלים של בשר מ"מ צריך ריבוי לתמורה (ע' לעיל ב.), ע"כ דלא סגי במה שהבשר שלו, צריך שיהיה לו גם לכפרה. ובסוגריין (מהרי"ד) הביא ראיה מדישראל ממיר על הבכור ברשותו, ואף דבפשוטו הישראל אינו מתכפר בבכור כי אם הכהן, ע"כ דחשוב בעלים לתמורה א"כ אף בלא מתכפר.</w:t>
      </w:r>
    </w:p>
  </w:footnote>
  <w:footnote w:id="334">
    <w:p w14:paraId="17CC51BA" w14:textId="77777777" w:rsidR="00460E79" w:rsidRDefault="00000000" w:rsidP="007E31CA">
      <w:pPr>
        <w:pStyle w:val="Footnote"/>
        <w:bidi/>
      </w:pPr>
      <w:r>
        <w:rPr>
          <w:rStyle w:val="ac"/>
          <w:rtl/>
        </w:rPr>
        <w:footnoteRef/>
      </w:r>
      <w:r>
        <w:rPr>
          <w:rtl/>
        </w:rPr>
        <w:t>ולכאורה אף רש"י איירי דוקא בבית בעלים, ולאחר שמסרו לכהן שוב אין לבעלים בו כלום. [וכדמפורש בברייתא לקמן, אא"ג נאמר דבזה פליגי בברייתא שם].</w:t>
      </w:r>
    </w:p>
  </w:footnote>
  <w:footnote w:id="335">
    <w:p w14:paraId="146805BE" w14:textId="77777777" w:rsidR="00460E79" w:rsidRDefault="00000000" w:rsidP="007E31CA">
      <w:pPr>
        <w:pStyle w:val="Footnote"/>
        <w:bidi/>
      </w:pPr>
      <w:r>
        <w:rPr>
          <w:rStyle w:val="ac"/>
          <w:rtl/>
        </w:rPr>
        <w:footnoteRef/>
      </w:r>
      <w:r>
        <w:rPr>
          <w:rtl/>
        </w:rPr>
        <w:t>שהבעלים שהמירו בבכור כל זמן שהוא בביתם עושים תמורה, וכן כהן שהמיר בבכור שנולד לו לא בבכור שלקח מישראל הרי זו תמורה.</w:t>
      </w:r>
    </w:p>
  </w:footnote>
  <w:footnote w:id="336">
    <w:p w14:paraId="75B11433" w14:textId="77777777" w:rsidR="00460E79" w:rsidRDefault="00000000" w:rsidP="007E31CA">
      <w:pPr>
        <w:pStyle w:val="Footnote"/>
        <w:bidi/>
      </w:pPr>
      <w:r>
        <w:rPr>
          <w:rStyle w:val="ac"/>
          <w:rtl/>
        </w:rPr>
        <w:footnoteRef/>
      </w:r>
      <w:r>
        <w:rPr>
          <w:rtl/>
        </w:rPr>
        <w:t>אך ב</w:t>
      </w:r>
      <w:r>
        <w:rPr>
          <w:b/>
          <w:bCs/>
          <w:rtl/>
        </w:rPr>
        <w:t>גליונות קה"י</w:t>
      </w:r>
      <w:r>
        <w:rPr>
          <w:rtl/>
        </w:rPr>
        <w:t xml:space="preserve"> דן דלכאורה תלוי במח' אי טובת הנאה ממון. וצ"ע.</w:t>
      </w:r>
    </w:p>
    <w:p w14:paraId="2560E1FD" w14:textId="77777777" w:rsidR="00460E79" w:rsidRDefault="00000000" w:rsidP="007E31CA">
      <w:pPr>
        <w:pStyle w:val="Footnote"/>
        <w:bidi/>
      </w:pPr>
      <w:r>
        <w:rPr>
          <w:rtl/>
        </w:rPr>
        <w:tab/>
        <w:t>וה</w:t>
      </w:r>
      <w:r>
        <w:rPr>
          <w:b/>
          <w:bCs/>
          <w:rtl/>
        </w:rPr>
        <w:t>גר"ח</w:t>
      </w:r>
      <w:r>
        <w:rPr>
          <w:rtl/>
        </w:rPr>
        <w:t xml:space="preserve"> (ערכין ו) כת' דאף למ''ד טובת הנאה אינו ממון, כיון דרחמנא תלייה בנתינה ע"כ מיקרי בעליו עד שעת נתינה, ומש''ה עושה תמורה. ואף דקי"ל (לקמן י.) מתכפר עושה תמורה, גבי בכור הבעלים נחשב הכפרה שלו.</w:t>
      </w:r>
    </w:p>
  </w:footnote>
  <w:footnote w:id="337">
    <w:p w14:paraId="10CA6B53" w14:textId="77777777" w:rsidR="00460E79" w:rsidRDefault="00000000" w:rsidP="007E31CA">
      <w:pPr>
        <w:pStyle w:val="Footnote"/>
        <w:bidi/>
      </w:pPr>
      <w:r>
        <w:rPr>
          <w:rStyle w:val="ac"/>
          <w:rtl/>
        </w:rPr>
        <w:footnoteRef/>
      </w:r>
      <w:r>
        <w:rPr>
          <w:rtl/>
        </w:rPr>
        <w:t>וה</w:t>
      </w:r>
      <w:r>
        <w:rPr>
          <w:b/>
          <w:bCs/>
          <w:rtl/>
        </w:rPr>
        <w:t>גרי"ז</w:t>
      </w:r>
      <w:r>
        <w:rPr>
          <w:rtl/>
        </w:rPr>
        <w:t xml:space="preserve"> הביא מתוס' (זבחים עד:) שהעלו צד דהא דאיתא שערל וטמא משלחין קרבנותיהן איירי בבכור ומעשר, וכן הא דאיתא דקרבנות שנתערבו שיקרב לשם מי שהוא, איירי בבכור ומעשר. ומבואר שישראל המשלח נחשב בעלים, ומקריבים בשמו.</w:t>
      </w:r>
    </w:p>
    <w:p w14:paraId="4083FC69" w14:textId="77777777" w:rsidR="00460E79" w:rsidRDefault="00000000" w:rsidP="007E31CA">
      <w:pPr>
        <w:pStyle w:val="Footnote"/>
        <w:bidi/>
      </w:pPr>
      <w:r>
        <w:rPr>
          <w:rtl/>
        </w:rPr>
        <w:tab/>
        <w:t>אך הק' (בסוגריים) דכיון דהכהן נקרא בעל הקרבן, א"כ אף דמשולחן גבוה קזכו במתנות למה לא יעשה תמורה מדין בעל הקרבן [ויתבאר עוד לקמן ח:].</w:t>
      </w:r>
    </w:p>
  </w:footnote>
  <w:footnote w:id="338">
    <w:p w14:paraId="227716E5" w14:textId="77777777" w:rsidR="00460E79" w:rsidRDefault="00000000" w:rsidP="007E31CA">
      <w:pPr>
        <w:pStyle w:val="Footnote"/>
        <w:bidi/>
      </w:pPr>
      <w:r>
        <w:rPr>
          <w:rStyle w:val="ac"/>
          <w:rtl/>
        </w:rPr>
        <w:footnoteRef/>
      </w:r>
      <w:r>
        <w:rPr>
          <w:rtl/>
        </w:rPr>
        <w:t>או שניתן לכהן שאינו ראוי להקריב.</w:t>
      </w:r>
    </w:p>
  </w:footnote>
  <w:footnote w:id="339">
    <w:p w14:paraId="4DB6255C" w14:textId="77777777" w:rsidR="00460E79" w:rsidRDefault="00000000" w:rsidP="007E31CA">
      <w:pPr>
        <w:pStyle w:val="Footnote"/>
        <w:bidi/>
      </w:pPr>
      <w:r>
        <w:rPr>
          <w:rStyle w:val="ac"/>
          <w:rtl/>
        </w:rPr>
        <w:footnoteRef/>
      </w:r>
      <w:r>
        <w:rPr>
          <w:rtl/>
        </w:rPr>
        <w:t>וה</w:t>
      </w:r>
      <w:r>
        <w:rPr>
          <w:b/>
          <w:bCs/>
          <w:rtl/>
        </w:rPr>
        <w:t>גרי"ז</w:t>
      </w:r>
      <w:r>
        <w:rPr>
          <w:rtl/>
        </w:rPr>
        <w:t xml:space="preserve"> הביא שב</w:t>
      </w:r>
      <w:r>
        <w:rPr>
          <w:b/>
          <w:bCs/>
          <w:rtl/>
        </w:rPr>
        <w:t>ספרי זוטא</w:t>
      </w:r>
      <w:r>
        <w:rPr>
          <w:rtl/>
        </w:rPr>
        <w:t xml:space="preserve"> (קרח) יש ריבוי דעור הבכור הוי לכהן, כמו עור העולה והחטאת. וכת' דהיכא דניתן לכהן מחיים פשיטא דהעור שלו [והביא שעמד על זה הזית רענן]. וכת' דמרבינן מבשרם יהיה לך כחזה התנופה, דזכותו לאחר שחיטה הוא כשאר חלק הכהנים בקדשי המקדש ולא משום שהוא בעלים של הבכור. והעלה צד שעור הבכור הוא של הכהן רק משום כהן המקריב.</w:t>
      </w:r>
    </w:p>
  </w:footnote>
  <w:footnote w:id="340">
    <w:p w14:paraId="5FC40FEA" w14:textId="77777777" w:rsidR="00460E79" w:rsidRDefault="00000000" w:rsidP="007E31CA">
      <w:pPr>
        <w:pStyle w:val="Footnote"/>
        <w:bidi/>
      </w:pPr>
      <w:r>
        <w:rPr>
          <w:rStyle w:val="ac"/>
          <w:rtl/>
        </w:rPr>
        <w:footnoteRef/>
      </w:r>
      <w:r>
        <w:rPr>
          <w:rtl/>
        </w:rPr>
        <w:t>וכדמבואר במשנה דידן, וכן איתא בגמ' (לקמן ט.) מי מתפיס בדבר שאינו שלו [ויתבאר לקמן שם].</w:t>
      </w:r>
    </w:p>
  </w:footnote>
  <w:footnote w:id="341">
    <w:p w14:paraId="7FA36782" w14:textId="77777777" w:rsidR="00460E79" w:rsidRDefault="00000000" w:rsidP="007E31CA">
      <w:pPr>
        <w:pStyle w:val="Footnote"/>
        <w:bidi/>
      </w:pPr>
      <w:r>
        <w:rPr>
          <w:rStyle w:val="ac"/>
          <w:rtl/>
        </w:rPr>
        <w:footnoteRef/>
      </w:r>
      <w:r>
        <w:rPr>
          <w:rtl/>
        </w:rPr>
        <w:t>ותוס' מנחות הק' אמאי איצטריך דרשא זו דאף תמורה בבית בעלים, תיפו"ל דילפינן תחילת הקדש מסוף הקדש דבעי סמיכה בבעלים (כדלעיל ב. ומנחות שם). ותי' דהך היקש דוקא גבי יורש גמרי מהדדי, דאי חשיב קרבנו לגבי האי חשיב נמי לגבי האי, אבל בעלמא לא ילפי מהדדי כלל. וע"ע אחיעזר (ב מה) ואבי עזרי (ג ג ד"ה ובמנחות).</w:t>
      </w:r>
    </w:p>
  </w:footnote>
  <w:footnote w:id="342">
    <w:p w14:paraId="3AC6EED2" w14:textId="77777777" w:rsidR="00460E79" w:rsidRDefault="00000000" w:rsidP="007E31CA">
      <w:pPr>
        <w:pStyle w:val="Footnote"/>
        <w:bidi/>
      </w:pPr>
      <w:r>
        <w:rPr>
          <w:rStyle w:val="ac"/>
          <w:rtl/>
        </w:rPr>
        <w:footnoteRef/>
      </w:r>
      <w:r>
        <w:rPr>
          <w:rtl/>
        </w:rPr>
        <w:t>דרבא הוכיח דמתכפר עושה תמורה, דאי מקדיש מצינו ציבור ושותפין עושין תמורה. ואת"ל דאף מקדיש עושה תמורה עדיין קו' במקומו עומדת.</w:t>
      </w:r>
    </w:p>
    <w:p w14:paraId="7CC4CD38" w14:textId="77777777" w:rsidR="00460E79" w:rsidRDefault="00000000" w:rsidP="007E31CA">
      <w:pPr>
        <w:pStyle w:val="Footnote"/>
        <w:bidi/>
      </w:pPr>
      <w:r>
        <w:rPr>
          <w:rtl/>
        </w:rPr>
        <w:tab/>
        <w:t>וכת' דצ"ל דכוונת הגמ' דאי אף מתכפר עושה תמורה א"כ נחשב קרבן ציבור, ואף המקדיש אינו יכול להמיר בו. ועדיין צ"ע. [ויתבאר עוד שם].</w:t>
      </w:r>
    </w:p>
  </w:footnote>
  <w:footnote w:id="343">
    <w:p w14:paraId="2501E2DE" w14:textId="77777777" w:rsidR="00460E79" w:rsidRDefault="00000000" w:rsidP="007E31CA">
      <w:pPr>
        <w:pStyle w:val="Footnote"/>
        <w:bidi/>
      </w:pPr>
      <w:r>
        <w:rPr>
          <w:rStyle w:val="ac"/>
          <w:rtl/>
        </w:rPr>
        <w:footnoteRef/>
      </w:r>
      <w:r>
        <w:rPr>
          <w:rtl/>
        </w:rPr>
        <w:t>וכ"כ ה</w:t>
      </w:r>
      <w:r>
        <w:rPr>
          <w:b/>
          <w:bCs/>
          <w:rtl/>
        </w:rPr>
        <w:t>חק נתן</w:t>
      </w:r>
      <w:r>
        <w:rPr>
          <w:rtl/>
        </w:rPr>
        <w:t xml:space="preserve"> שב</w:t>
      </w:r>
      <w:r>
        <w:rPr>
          <w:b/>
          <w:bCs/>
          <w:rtl/>
        </w:rPr>
        <w:t>רמב"ם</w:t>
      </w:r>
      <w:r>
        <w:rPr>
          <w:rtl/>
        </w:rPr>
        <w:t xml:space="preserve"> (א ד) מבואר שדוקא מתכפר ולא מקדיש. ולא ס"ל כתוס'.</w:t>
      </w:r>
      <w:r>
        <w:rPr>
          <w:rtl/>
        </w:rPr>
        <w:tab/>
      </w:r>
    </w:p>
  </w:footnote>
  <w:footnote w:id="344">
    <w:p w14:paraId="54692C7F" w14:textId="77777777" w:rsidR="00460E79" w:rsidRDefault="00000000" w:rsidP="007E31CA">
      <w:pPr>
        <w:pStyle w:val="Footnote"/>
        <w:bidi/>
      </w:pPr>
      <w:r>
        <w:rPr>
          <w:rStyle w:val="ac"/>
          <w:rtl/>
        </w:rPr>
        <w:footnoteRef/>
      </w:r>
      <w:r>
        <w:rPr>
          <w:rtl/>
        </w:rPr>
        <w:t>ועד"ז כת' ה</w:t>
      </w:r>
      <w:r>
        <w:rPr>
          <w:b/>
          <w:bCs/>
          <w:rtl/>
        </w:rPr>
        <w:t xml:space="preserve">שיטמ"ק </w:t>
      </w:r>
      <w:r>
        <w:rPr>
          <w:rtl/>
        </w:rPr>
        <w:t>(הנדמ"ח בשם גליון) דמ"ד מתכפר עושה תמורה למעט מקדיש להתכפר בו חבירו, אבל מי שההקדש שלו פשיטא דיתכפר. {צ"ב סוף דבריו, ויש שנקטו כוונתו דהכהן נחשב מתכפר, כוונתו באופן אחר. ואולי ט"ס הוא, וצ"ל מי שההקדש שלו פשיטא [דממיר], ודינו כמתכפר}.</w:t>
      </w:r>
    </w:p>
  </w:footnote>
  <w:footnote w:id="345">
    <w:p w14:paraId="61DCF9C6" w14:textId="77777777" w:rsidR="00460E79" w:rsidRDefault="00000000" w:rsidP="007E31CA">
      <w:pPr>
        <w:pStyle w:val="Footnote"/>
        <w:bidi/>
      </w:pPr>
      <w:r>
        <w:rPr>
          <w:rStyle w:val="ac"/>
          <w:rtl/>
        </w:rPr>
        <w:footnoteRef/>
      </w:r>
      <w:r>
        <w:rPr>
          <w:rtl/>
        </w:rPr>
        <w:t>וה</w:t>
      </w:r>
      <w:r>
        <w:rPr>
          <w:b/>
          <w:bCs/>
          <w:rtl/>
        </w:rPr>
        <w:t>חק נתן</w:t>
      </w:r>
      <w:r>
        <w:rPr>
          <w:rtl/>
        </w:rPr>
        <w:t xml:space="preserve"> יישב כן בדעת הרמב"ם [דלא כתוס'] דהמקדיש אינו ממיר לפי שאינו שלו, שכבר נתן אותו למתכפר. אבל הכהנים שזוכין בחייהן הרי שלהן הן.</w:t>
      </w:r>
    </w:p>
  </w:footnote>
  <w:footnote w:id="346">
    <w:p w14:paraId="75670182" w14:textId="77777777" w:rsidR="00460E79" w:rsidRDefault="00000000" w:rsidP="007E31CA">
      <w:pPr>
        <w:pStyle w:val="Footnote"/>
        <w:bidi/>
      </w:pPr>
      <w:r>
        <w:rPr>
          <w:rStyle w:val="ac"/>
          <w:rtl/>
        </w:rPr>
        <w:footnoteRef/>
      </w:r>
      <w:r>
        <w:rPr>
          <w:rtl/>
        </w:rPr>
        <w:t>וכ"כ ה</w:t>
      </w:r>
      <w:r>
        <w:rPr>
          <w:b/>
          <w:bCs/>
          <w:rtl/>
        </w:rPr>
        <w:t>עולת שלמה</w:t>
      </w:r>
      <w:r>
        <w:rPr>
          <w:rtl/>
        </w:rPr>
        <w:t xml:space="preserve"> שהמקדיש להתכפר בו אחר נסתלק לגמרי ולא מקרי בעלים, ואין לו עוד חלק בו. משא"כ בסוגיין דאילו הכהנים היו זוכים בו בחייהם שפיר מצי להמיר. ומתכפר עושה תמורה לאפוקי מקדיש שאינו לא בעלים ולא מתכפר.</w:t>
      </w:r>
    </w:p>
  </w:footnote>
  <w:footnote w:id="347">
    <w:p w14:paraId="0BB1DD9A" w14:textId="77777777" w:rsidR="00460E79" w:rsidRDefault="00000000" w:rsidP="007E31CA">
      <w:pPr>
        <w:pStyle w:val="Footnote"/>
        <w:bidi/>
      </w:pPr>
      <w:r>
        <w:rPr>
          <w:rStyle w:val="ac"/>
          <w:rtl/>
        </w:rPr>
        <w:footnoteRef/>
      </w:r>
      <w:r>
        <w:rPr>
          <w:rtl/>
        </w:rPr>
        <w:t>וה</w:t>
      </w:r>
      <w:r>
        <w:rPr>
          <w:b/>
          <w:bCs/>
          <w:rtl/>
        </w:rPr>
        <w:t>אחרונים</w:t>
      </w:r>
      <w:r>
        <w:rPr>
          <w:rtl/>
        </w:rPr>
        <w:t xml:space="preserve"> (לח"מ נזק"מ ח א ומשנ"ל מעילה) דנו בדעת הרמב"ם אי קי"ל כריה"ג, כיון דפסק (מעילה ד ח) שהמוכר עולה ושלמים לא עשה כלום. [אך לדברי הקצות היינו דלא מהני מכירתו לענין כפרה].</w:t>
      </w:r>
    </w:p>
    <w:p w14:paraId="418F1CB6" w14:textId="77777777" w:rsidR="00460E79" w:rsidRDefault="00000000" w:rsidP="007E31CA">
      <w:pPr>
        <w:pStyle w:val="Footnote"/>
        <w:bidi/>
      </w:pPr>
      <w:r>
        <w:rPr>
          <w:rtl/>
        </w:rPr>
        <w:tab/>
        <w:t>אמנם ה</w:t>
      </w:r>
      <w:r>
        <w:rPr>
          <w:b/>
          <w:bCs/>
          <w:rtl/>
        </w:rPr>
        <w:t>רמב"ם</w:t>
      </w:r>
      <w:r>
        <w:rPr>
          <w:rtl/>
        </w:rPr>
        <w:t xml:space="preserve"> (בכורות א יז) פסק כרב נחמן בזמן הזה שאין בית הואיל והוא עומד לאכילה הרי הוא מותר למוכרו תם. ולהנך אחרונים מוכח דלרבנן נמכר בזמן שאינו עומד להקרבה.</w:t>
      </w:r>
    </w:p>
    <w:p w14:paraId="2A4D3BB3" w14:textId="77777777" w:rsidR="00460E79" w:rsidRDefault="00000000" w:rsidP="007E31CA">
      <w:pPr>
        <w:pStyle w:val="Footnote"/>
        <w:bidi/>
      </w:pPr>
      <w:r>
        <w:rPr>
          <w:rtl/>
        </w:rPr>
        <w:tab/>
        <w:t>אך י"ל דמוכר את הצד היתר שבו, שיוכל לאוכלו לאחר שיהא בו מום. וע' רמב"ם (פיה"מ מעש"ש א ב).</w:t>
      </w:r>
    </w:p>
  </w:footnote>
  <w:footnote w:id="348">
    <w:p w14:paraId="6FF803BD" w14:textId="77777777" w:rsidR="00460E79" w:rsidRDefault="00000000" w:rsidP="007E31CA">
      <w:pPr>
        <w:pStyle w:val="Footnote"/>
        <w:bidi/>
      </w:pPr>
      <w:r>
        <w:rPr>
          <w:rStyle w:val="ac"/>
          <w:rtl/>
        </w:rPr>
        <w:footnoteRef/>
      </w:r>
      <w:r>
        <w:rPr>
          <w:rtl/>
        </w:rPr>
        <w:t>ודן בסוגריים דאפשר דבכל מוכר קרבן אינו עושה תמורה כיון שאין תחילת הקדש ברשותו.</w:t>
      </w:r>
    </w:p>
  </w:footnote>
  <w:footnote w:id="349">
    <w:p w14:paraId="18B44EF7" w14:textId="77777777" w:rsidR="00460E79" w:rsidRDefault="00000000" w:rsidP="007E31CA">
      <w:pPr>
        <w:pStyle w:val="Footnote"/>
        <w:bidi/>
      </w:pPr>
      <w:r>
        <w:rPr>
          <w:rStyle w:val="ac"/>
          <w:rtl/>
        </w:rPr>
        <w:footnoteRef/>
      </w:r>
      <w:r>
        <w:rPr>
          <w:rtl/>
        </w:rPr>
        <w:t>ויש שתי' דאף דמשולחן גבוה וממון גבוה הוצרך רש"י להוסיף מ"ט לא ימכור זכות אכילה שיש לו בה. [אמנם בגמ' קידושין מבואר דלהך מ"ד אינו שלו לקדש בו אשה].</w:t>
      </w:r>
    </w:p>
  </w:footnote>
  <w:footnote w:id="350">
    <w:p w14:paraId="58462362" w14:textId="77777777" w:rsidR="00460E79" w:rsidRDefault="00000000" w:rsidP="007E31CA">
      <w:pPr>
        <w:pStyle w:val="Footnote"/>
        <w:bidi/>
      </w:pPr>
      <w:r>
        <w:rPr>
          <w:rStyle w:val="ac"/>
          <w:rtl/>
        </w:rPr>
        <w:footnoteRef/>
      </w:r>
      <w:r>
        <w:rPr>
          <w:rtl/>
        </w:rPr>
        <w:t>דאיתא דאף לריה"ג דקדשים קלים ממון בעלים, ה"מ מחיים [פרש"י (ב"ק יב:) שיש עליהם אחריות].</w:t>
      </w:r>
    </w:p>
    <w:p w14:paraId="15C855A6" w14:textId="77777777" w:rsidR="00460E79" w:rsidRDefault="00000000" w:rsidP="007E31CA">
      <w:pPr>
        <w:pStyle w:val="Footnote"/>
        <w:bidi/>
      </w:pPr>
      <w:r>
        <w:rPr>
          <w:rtl/>
        </w:rPr>
        <w:tab/>
        <w:t>אך ה</w:t>
      </w:r>
      <w:r>
        <w:rPr>
          <w:b/>
          <w:bCs/>
          <w:rtl/>
        </w:rPr>
        <w:t>גרי"ז</w:t>
      </w:r>
      <w:r>
        <w:rPr>
          <w:rtl/>
        </w:rPr>
        <w:t xml:space="preserve"> (הל' בכורות) הביא דנח' בזה בירושלמי (מעש"ש), ור' יודן בן פזי דרש 'יהיה לך' אפי' לאחר שחיטה. ושאני משאר קדשים.</w:t>
      </w:r>
    </w:p>
  </w:footnote>
  <w:footnote w:id="351">
    <w:p w14:paraId="418A7C20" w14:textId="77777777" w:rsidR="00460E79" w:rsidRDefault="00000000" w:rsidP="007E31CA">
      <w:pPr>
        <w:pStyle w:val="Footnote"/>
        <w:bidi/>
      </w:pPr>
      <w:r>
        <w:rPr>
          <w:rStyle w:val="ac"/>
          <w:rtl/>
        </w:rPr>
        <w:footnoteRef/>
      </w:r>
      <w:r>
        <w:rPr>
          <w:rtl/>
        </w:rPr>
        <w:t>ואף בזה"ז אם יבנו מזבח מקריבין.</w:t>
      </w:r>
    </w:p>
  </w:footnote>
  <w:footnote w:id="352">
    <w:p w14:paraId="78C8A1A7" w14:textId="77777777" w:rsidR="00460E79" w:rsidRDefault="00000000" w:rsidP="007E31CA">
      <w:pPr>
        <w:pStyle w:val="Footnote"/>
        <w:bidi/>
      </w:pPr>
      <w:r>
        <w:rPr>
          <w:rStyle w:val="ac"/>
          <w:rtl/>
        </w:rPr>
        <w:footnoteRef/>
      </w:r>
      <w:r>
        <w:rPr>
          <w:rtl/>
        </w:rPr>
        <w:t>דמה דאין מוכרין חי תמים משום שעומד להקרבה ואין זכות לכהן בו היינו קודם הקטרה כמ"ש רש"י להדיא, אבל אחר ההקטרה דזכה בו כהן יכול למוכרו.</w:t>
      </w:r>
    </w:p>
  </w:footnote>
  <w:footnote w:id="353">
    <w:p w14:paraId="43EE6F31" w14:textId="77777777" w:rsidR="00460E79" w:rsidRDefault="00000000" w:rsidP="007E31CA">
      <w:pPr>
        <w:pStyle w:val="Footnote"/>
        <w:bidi/>
      </w:pPr>
      <w:r>
        <w:rPr>
          <w:rStyle w:val="ac"/>
          <w:rtl/>
        </w:rPr>
        <w:footnoteRef/>
      </w:r>
      <w:r>
        <w:rPr>
          <w:rtl/>
        </w:rPr>
        <w:t>וי"ל דבהך סברא לא פליג ר"נ אלא דס"ל דגם חי א"י למוכרו דאין לכהן זכות עד אחר ההקטרה. [ולכאורה כוונתו לפרש דתם חי ותם שחוט הוה ב' טעמים שונים. ומש"ה לא כללם יחד].</w:t>
      </w:r>
    </w:p>
  </w:footnote>
  <w:footnote w:id="354">
    <w:p w14:paraId="2D2C7774" w14:textId="77777777" w:rsidR="00460E79" w:rsidRDefault="00000000" w:rsidP="007E31CA">
      <w:pPr>
        <w:pStyle w:val="Footnote"/>
        <w:bidi/>
      </w:pPr>
      <w:r>
        <w:rPr>
          <w:rStyle w:val="ac"/>
          <w:rtl/>
        </w:rPr>
        <w:footnoteRef/>
      </w:r>
      <w:r>
        <w:rPr>
          <w:rtl/>
        </w:rPr>
        <w:t xml:space="preserve">אבל </w:t>
      </w:r>
      <w:r>
        <w:rPr>
          <w:b/>
          <w:bCs/>
          <w:rtl/>
        </w:rPr>
        <w:t>רש"י</w:t>
      </w:r>
      <w:r>
        <w:rPr>
          <w:rtl/>
        </w:rPr>
        <w:t xml:space="preserve"> (ב"ק נא.) כת' דהתם איירי בפסוה"מ דלא פדו [בשאר קרבנות שצריכים פדיון], ומש"ה לא נחשב רעהו.</w:t>
      </w:r>
    </w:p>
  </w:footnote>
  <w:footnote w:id="355">
    <w:p w14:paraId="1DEF7004" w14:textId="77777777" w:rsidR="00460E79" w:rsidRDefault="00000000" w:rsidP="007E31CA">
      <w:pPr>
        <w:pStyle w:val="Footnote"/>
        <w:bidi/>
      </w:pPr>
      <w:r>
        <w:rPr>
          <w:rStyle w:val="ac"/>
          <w:rtl/>
        </w:rPr>
        <w:footnoteRef/>
      </w:r>
      <w:r>
        <w:rPr>
          <w:rtl/>
        </w:rPr>
        <w:t>דגלי קרא דלעולם הוא בקדושתו, ואי עבד לא מהני [לרבא לעיל ה:], ולאביי ילפי' 'הם' בהווייתן יהו.</w:t>
      </w:r>
    </w:p>
  </w:footnote>
  <w:footnote w:id="356">
    <w:p w14:paraId="05A8F8E3" w14:textId="77777777" w:rsidR="00460E79" w:rsidRDefault="00000000" w:rsidP="007E31CA">
      <w:pPr>
        <w:pStyle w:val="Footnote"/>
        <w:bidi/>
      </w:pPr>
      <w:r>
        <w:rPr>
          <w:rStyle w:val="ac"/>
          <w:rtl/>
        </w:rPr>
        <w:footnoteRef/>
      </w:r>
      <w:r>
        <w:rPr>
          <w:rtl/>
        </w:rPr>
        <w:t>וכן הביאו האחרונים מה</w:t>
      </w:r>
      <w:r>
        <w:rPr>
          <w:b/>
          <w:bCs/>
          <w:rtl/>
        </w:rPr>
        <w:t xml:space="preserve">ירושלמי </w:t>
      </w:r>
      <w:r>
        <w:rPr>
          <w:rtl/>
        </w:rPr>
        <w:t>(מו"ק ב ג), וכן דייקו מהרמב"ן (הל' בכורות שם) והרא"ש (שם), ועוד ראשונים.</w:t>
      </w:r>
    </w:p>
  </w:footnote>
  <w:footnote w:id="357">
    <w:p w14:paraId="3E60CF1E" w14:textId="77777777" w:rsidR="00460E79" w:rsidRDefault="00000000" w:rsidP="007E31CA">
      <w:pPr>
        <w:pStyle w:val="Footnote"/>
        <w:bidi/>
      </w:pPr>
      <w:r>
        <w:rPr>
          <w:rStyle w:val="ac"/>
          <w:rtl/>
        </w:rPr>
        <w:footnoteRef/>
      </w:r>
      <w:r>
        <w:rPr>
          <w:rtl/>
        </w:rPr>
        <w:t>שהחינוך כת' מפני שהתורה ציותה לפדות פטר חמור, אולי יעלה על דעתנו לפדות גם כן בכור בהמה טהורה בבהמה אחרת, על כן באתנו המניעה בזה שלא נפדה אותו לעולם, ואפילו עבר ופדהו אינו פדוי.</w:t>
      </w:r>
    </w:p>
  </w:footnote>
  <w:footnote w:id="358">
    <w:p w14:paraId="22F683A6" w14:textId="77777777" w:rsidR="00460E79" w:rsidRDefault="00000000" w:rsidP="007E31CA">
      <w:pPr>
        <w:pStyle w:val="Footnote"/>
        <w:bidi/>
      </w:pPr>
      <w:r>
        <w:rPr>
          <w:rStyle w:val="ac"/>
          <w:rtl/>
        </w:rPr>
        <w:footnoteRef/>
      </w:r>
      <w:r>
        <w:rPr>
          <w:rtl/>
        </w:rPr>
        <w:t>אך האידנא שכתבה התורה לאו אין נפק"מ בזה, ולכו"ע ל"מ מעשיו כלל, ונשאר בקדושתו כמקודם. והביא מרש"י שגם המעות לא נתפסו בקדושה כלל.</w:t>
      </w:r>
    </w:p>
  </w:footnote>
  <w:footnote w:id="359">
    <w:p w14:paraId="6625314C" w14:textId="77777777" w:rsidR="00460E79" w:rsidRDefault="00000000" w:rsidP="007E31CA">
      <w:pPr>
        <w:pStyle w:val="Footnote"/>
        <w:bidi/>
      </w:pPr>
      <w:r>
        <w:rPr>
          <w:rStyle w:val="ac"/>
          <w:rtl/>
        </w:rPr>
        <w:footnoteRef/>
      </w:r>
      <w:r>
        <w:rPr>
          <w:rtl/>
        </w:rPr>
        <w:t>וקתני [בברייתא] נמכר הוא [אלמא אית ליה לכהן זכיה בגויה (כן גרס השיטמ"ק, ובגמ' מוקף בסוגריים].</w:t>
      </w:r>
    </w:p>
    <w:p w14:paraId="3BE12114" w14:textId="77777777" w:rsidR="00460E79" w:rsidRDefault="00000000" w:rsidP="007E31CA">
      <w:pPr>
        <w:pStyle w:val="Footnote"/>
        <w:bidi/>
      </w:pPr>
      <w:r>
        <w:rPr>
          <w:rtl/>
        </w:rPr>
        <w:tab/>
        <w:t>וה</w:t>
      </w:r>
      <w:r>
        <w:rPr>
          <w:b/>
          <w:bCs/>
          <w:rtl/>
        </w:rPr>
        <w:t>שיטמ"ק</w:t>
      </w:r>
      <w:r>
        <w:rPr>
          <w:rtl/>
        </w:rPr>
        <w:t xml:space="preserve"> (ד) הביא מהגמ' (זבחים לז:) דדרשי' להדיא דהך קרא איירי בין בתם ובין בבעל מום, והק' מאי מספקא ליה לרבא [המקשן בסוגיין].</w:t>
      </w:r>
    </w:p>
  </w:footnote>
  <w:footnote w:id="360">
    <w:p w14:paraId="46BEC865" w14:textId="77777777" w:rsidR="00460E79" w:rsidRDefault="00000000" w:rsidP="007E31CA">
      <w:pPr>
        <w:pStyle w:val="Footnote"/>
        <w:bidi/>
      </w:pPr>
      <w:r>
        <w:rPr>
          <w:rStyle w:val="ac"/>
          <w:rtl/>
        </w:rPr>
        <w:footnoteRef/>
      </w:r>
      <w:r>
        <w:rPr>
          <w:rtl/>
        </w:rPr>
        <w:t>ובעלמא הגמ' מקצרת המשניות, ואילו כאן נוספו מילים אלו.</w:t>
      </w:r>
    </w:p>
    <w:p w14:paraId="201A9326" w14:textId="77777777" w:rsidR="00460E79" w:rsidRDefault="00000000" w:rsidP="007E31CA">
      <w:pPr>
        <w:pStyle w:val="Footnote"/>
        <w:bidi/>
      </w:pPr>
      <w:r>
        <w:rPr>
          <w:rtl/>
        </w:rPr>
        <w:tab/>
        <w:t>וה</w:t>
      </w:r>
      <w:r>
        <w:rPr>
          <w:b/>
          <w:bCs/>
          <w:rtl/>
        </w:rPr>
        <w:t>רש"ש</w:t>
      </w:r>
      <w:r>
        <w:rPr>
          <w:rtl/>
        </w:rPr>
        <w:t xml:space="preserve"> כת' שיתכן דרב משרשיא הוסיף זה מעצמו ליתר ביאור. וכמו ששינה הלשון 'משחררין', ובמשנה הגירסא 'ושחררו'. [וע' הערה הבא].</w:t>
      </w:r>
    </w:p>
    <w:p w14:paraId="368BE515" w14:textId="77777777" w:rsidR="00460E79" w:rsidRDefault="00000000" w:rsidP="007E31CA">
      <w:pPr>
        <w:pStyle w:val="Footnote"/>
        <w:bidi/>
      </w:pPr>
      <w:r>
        <w:rPr>
          <w:rtl/>
        </w:rPr>
        <w:tab/>
        <w:t>ומ"מ דברי רש"י לא נתיישב, שכת' דהו"ל להביא מסיפא, וע"כ שהוא סיפא דמתני' או דברייתא.</w:t>
      </w:r>
    </w:p>
  </w:footnote>
  <w:footnote w:id="361">
    <w:p w14:paraId="2FE02D06" w14:textId="77777777" w:rsidR="00460E79" w:rsidRDefault="00000000" w:rsidP="007E31CA">
      <w:pPr>
        <w:pStyle w:val="Footnote"/>
        <w:bidi/>
      </w:pPr>
      <w:r>
        <w:rPr>
          <w:rStyle w:val="ac"/>
          <w:rtl/>
        </w:rPr>
        <w:footnoteRef/>
      </w:r>
      <w:r>
        <w:rPr>
          <w:rtl/>
        </w:rPr>
        <w:t>ובגמ' (גיטין מב:) לענין מעוכב גט שחרור הביאו ת"ש דאמר רב משרשיא וכו' משחררין זה את זה. והאחרונים דנו אי כוונת הגמ' שם להביא ממתני' דיבמות, וי"ג א"ר משרשיא ת"ש [ממתני']. וה</w:t>
      </w:r>
      <w:r>
        <w:rPr>
          <w:b/>
          <w:bCs/>
          <w:rtl/>
        </w:rPr>
        <w:t>רש"ש</w:t>
      </w:r>
      <w:r>
        <w:rPr>
          <w:rtl/>
        </w:rPr>
        <w:t xml:space="preserve"> שם העלה צד דכיון דרב משרשיא בסוגיין מביא משנה זו נקראת על שמו [ע"ד מש"כ תוס' כתובות כב:]. ועוד תי' הרש"ש דבמשנה הגירסא ו'שחררו', ואילו רב משרשיא (בסוגיין) הביא משחררין. [ורב משרשיא גרס כן במשנה, או שהביא ברייתא כעין דברי המשנה].</w:t>
      </w:r>
    </w:p>
  </w:footnote>
  <w:footnote w:id="362">
    <w:p w14:paraId="462C0337" w14:textId="77777777" w:rsidR="00460E79" w:rsidRDefault="00000000" w:rsidP="007E31CA">
      <w:pPr>
        <w:pStyle w:val="Footnote"/>
        <w:bidi/>
      </w:pPr>
      <w:r>
        <w:rPr>
          <w:rStyle w:val="ac"/>
          <w:rtl/>
        </w:rPr>
        <w:footnoteRef/>
      </w:r>
      <w:r>
        <w:rPr>
          <w:rtl/>
        </w:rPr>
        <w:t>דלס"ד זהו עיקר החילוק, וכמ"ש רש"י (ד"ה ומ"ש). [אמנם למסקנא לכאורה אי"צ בתוספת מילים אלו].</w:t>
      </w:r>
    </w:p>
  </w:footnote>
  <w:footnote w:id="363">
    <w:p w14:paraId="21842C20" w14:textId="77777777" w:rsidR="00460E79" w:rsidRDefault="00000000" w:rsidP="007E31CA">
      <w:pPr>
        <w:pStyle w:val="Footnote"/>
        <w:bidi/>
      </w:pPr>
      <w:r>
        <w:rPr>
          <w:rStyle w:val="ac"/>
          <w:rtl/>
        </w:rPr>
        <w:footnoteRef/>
      </w:r>
      <w:r>
        <w:rPr>
          <w:rtl/>
        </w:rPr>
        <w:t>וה</w:t>
      </w:r>
      <w:r>
        <w:rPr>
          <w:b/>
          <w:bCs/>
          <w:rtl/>
        </w:rPr>
        <w:t>ערוך</w:t>
      </w:r>
      <w:r>
        <w:rPr>
          <w:rtl/>
        </w:rPr>
        <w:t xml:space="preserve"> (ערך סאב) ור"ת ס' הישר (שסב) הביאו מהגמ' (כאן) א"ר יוחנן ותני עלה בכורן ירעה עד שיסתאב וימכר ויאכל במומו לבעלים. [אך צ"ב מהו 'ימכר', דרשאין לאכול במומו בעצמם. אך לגירסת רגמ"ה דתני בעודו תם שלא ימכר, וכיון שהומם רשאי למכור].</w:t>
      </w:r>
    </w:p>
  </w:footnote>
  <w:footnote w:id="364">
    <w:p w14:paraId="669D849D" w14:textId="77777777" w:rsidR="00460E79" w:rsidRDefault="00000000" w:rsidP="007E31CA">
      <w:pPr>
        <w:pStyle w:val="Footnote"/>
        <w:bidi/>
      </w:pPr>
      <w:r>
        <w:rPr>
          <w:rStyle w:val="ac"/>
          <w:rtl/>
        </w:rPr>
        <w:footnoteRef/>
      </w:r>
      <w:r>
        <w:rPr>
          <w:rtl/>
        </w:rPr>
        <w:t>דומיא דהא דאוכלין בתרומה. ובגמ' (גיטין מב:) דנו אי עבד כהן שמעוכב גט שחרור אוכל בתרומה. ודחו דשאני הכא שאוכל כיון שאם יבא אליהו ויאמר שזה עבד לא נחשב מעוכב גט שחרור.</w:t>
      </w:r>
    </w:p>
  </w:footnote>
  <w:footnote w:id="365">
    <w:p w14:paraId="43F575B1" w14:textId="77777777" w:rsidR="00460E79" w:rsidRDefault="00000000" w:rsidP="007E31CA">
      <w:pPr>
        <w:pStyle w:val="Footnote"/>
        <w:bidi/>
      </w:pPr>
      <w:r>
        <w:rPr>
          <w:rStyle w:val="ac"/>
          <w:rtl/>
        </w:rPr>
        <w:footnoteRef/>
      </w:r>
      <w:r>
        <w:rPr>
          <w:rtl/>
        </w:rPr>
        <w:t>דאי איירי שירשו מאביהם, א"כ לכאורה הממון שייך רק לכהן [בכל מקום שהוא, אלא דאנן לא ידעינן]. א"כ לכאורה ליכא חיוב נתינה כלל, ואילו ברש"י מבואר דיש ספק חיוב נתינה אלא דהממע"ה.</w:t>
      </w:r>
    </w:p>
    <w:p w14:paraId="3AB0EE67" w14:textId="77777777" w:rsidR="00460E79" w:rsidRDefault="00000000" w:rsidP="007E31CA">
      <w:pPr>
        <w:pStyle w:val="Footnote"/>
        <w:bidi/>
      </w:pPr>
      <w:r>
        <w:rPr>
          <w:rtl/>
        </w:rPr>
        <w:tab/>
        <w:t>ויל"ע דקודם שחרור כלפי שמיא אמרי' מה שקנה עבד קנה רבו, א"כ מדינא כל ממונו שייך לרבו הכהן [בכל מקום שהוא]. א"כ שוב נימא דליכא דין נתינה בתורת ודאי. אך י"ל דכיון שמעוכב גט שחרור מעש"י לעצמו. והאדון לא זכה במעש"י, ואף בחליפי מעש"י ובבהמות שקנה בהם. וכן בולדות הבהמות.</w:t>
      </w:r>
    </w:p>
  </w:footnote>
  <w:footnote w:id="366">
    <w:p w14:paraId="30B6BCDC" w14:textId="77777777" w:rsidR="00460E79" w:rsidRDefault="00000000" w:rsidP="007E31CA">
      <w:pPr>
        <w:pStyle w:val="Footnote"/>
        <w:bidi/>
      </w:pPr>
      <w:r>
        <w:rPr>
          <w:rStyle w:val="ac"/>
          <w:rtl/>
        </w:rPr>
        <w:footnoteRef/>
      </w:r>
      <w:r>
        <w:rPr>
          <w:rtl/>
        </w:rPr>
        <w:t>וכן הגיה בהג' הגר"א ומחק הגדילו התערובת משחררין זה את זה. שהרי הבבא חולקין חלק א' על הגורן איירי ברישא, קודם שהגדילו ושחררו.</w:t>
      </w:r>
    </w:p>
  </w:footnote>
  <w:footnote w:id="367">
    <w:p w14:paraId="6D781CC9" w14:textId="77777777" w:rsidR="00460E79" w:rsidRDefault="00000000" w:rsidP="007E31CA">
      <w:pPr>
        <w:pStyle w:val="Footnote"/>
        <w:bidi/>
      </w:pPr>
      <w:r>
        <w:rPr>
          <w:rStyle w:val="ac"/>
          <w:rtl/>
        </w:rPr>
        <w:footnoteRef/>
      </w:r>
      <w:r>
        <w:rPr>
          <w:rtl/>
        </w:rPr>
        <w:t>ואי הגמ' דידן מקצרת מתני' דהתם י"ל דהא דאוכלין בתרומה הוא ברישא, ואח"כ קפצה הגמ' לסיפא. וכן לגירסא ותני עלה, י"ל דתני ארישא. אבל אי ר' משרשיא הביא ברייתא בפנ"ע, בברייתא זו הוסמכו זה לזה.</w:t>
      </w:r>
    </w:p>
  </w:footnote>
  <w:footnote w:id="368">
    <w:p w14:paraId="33F53532" w14:textId="77777777" w:rsidR="00460E79" w:rsidRDefault="00000000" w:rsidP="007E31CA">
      <w:pPr>
        <w:pStyle w:val="Footnote"/>
        <w:bidi/>
      </w:pPr>
      <w:r>
        <w:rPr>
          <w:rStyle w:val="ac"/>
          <w:rtl/>
        </w:rPr>
        <w:footnoteRef/>
      </w:r>
      <w:r>
        <w:rPr>
          <w:rtl/>
        </w:rPr>
        <w:t>וכן לשון המשנה (יבמות) 'בכורו' משמע לשון יחיד, דכל א' יש לו בכור לבד. ובסוגיין הגירסא 'בכורן' לשון רבים יש לפרש או של זה או של זה.</w:t>
      </w:r>
    </w:p>
  </w:footnote>
  <w:footnote w:id="369">
    <w:p w14:paraId="61068179" w14:textId="77777777" w:rsidR="00460E79" w:rsidRDefault="00000000" w:rsidP="007E31CA">
      <w:pPr>
        <w:pStyle w:val="Footnote"/>
        <w:bidi/>
      </w:pPr>
      <w:r>
        <w:rPr>
          <w:rStyle w:val="ac"/>
          <w:rtl/>
        </w:rPr>
        <w:footnoteRef/>
      </w:r>
      <w:r>
        <w:rPr>
          <w:rtl/>
        </w:rPr>
        <w:t>וכ"כ בהג' הגר"א דבכורן ירעו יכול להיות בלא שחררו.</w:t>
      </w:r>
    </w:p>
  </w:footnote>
  <w:footnote w:id="370">
    <w:p w14:paraId="51A1F5A5" w14:textId="77777777" w:rsidR="00460E79" w:rsidRDefault="00000000" w:rsidP="007E31CA">
      <w:pPr>
        <w:pStyle w:val="Footnote"/>
        <w:bidi/>
      </w:pPr>
      <w:r>
        <w:rPr>
          <w:rStyle w:val="ac"/>
          <w:rtl/>
        </w:rPr>
        <w:footnoteRef/>
      </w:r>
      <w:r>
        <w:rPr>
          <w:rtl/>
        </w:rPr>
        <w:t xml:space="preserve">וכה"ק </w:t>
      </w:r>
      <w:r>
        <w:rPr>
          <w:b/>
          <w:bCs/>
          <w:rtl/>
        </w:rPr>
        <w:t>מהרי"ט אלגאזי</w:t>
      </w:r>
      <w:r>
        <w:rPr>
          <w:rtl/>
        </w:rPr>
        <w:t xml:space="preserve"> שם הן אמת דצריך להבין דלמה הוצרך המקשן להקשות מברייתא דקתני ובכורן וכו' קודם שחרור, ולא הקשה ממתני' דקתני גבי סיפא אחר ששחררו עצמן. והא קו' הגמ' שייכת בין קודם שחרור ובין אח"כ.</w:t>
      </w:r>
    </w:p>
  </w:footnote>
  <w:footnote w:id="371">
    <w:p w14:paraId="4D5989FE" w14:textId="77777777" w:rsidR="00460E79" w:rsidRDefault="00000000" w:rsidP="007E31CA">
      <w:pPr>
        <w:pStyle w:val="Footnote"/>
        <w:bidi/>
      </w:pPr>
      <w:r>
        <w:rPr>
          <w:rStyle w:val="ac"/>
          <w:rtl/>
        </w:rPr>
        <w:footnoteRef/>
      </w:r>
      <w:r>
        <w:rPr>
          <w:rtl/>
        </w:rPr>
        <w:t>דילפי' (בכורות לג.) בכור תם מחזה ושוק [שנאכל לכהן ונשיהם ועבדיהם]. ולדעת בי"ש אף בכור בעל מום הוקש, ומש"ה לא ימנה ישראל עם הכהן. ובית הלל מתירין אפי' לעכו"ם, דדוקא בכור תם הוקש.</w:t>
      </w:r>
    </w:p>
  </w:footnote>
  <w:footnote w:id="372">
    <w:p w14:paraId="7F0FA0F3" w14:textId="77777777" w:rsidR="00460E79" w:rsidRDefault="00000000" w:rsidP="007E31CA">
      <w:pPr>
        <w:pStyle w:val="Footnote"/>
        <w:bidi/>
      </w:pPr>
      <w:r>
        <w:rPr>
          <w:rStyle w:val="ac"/>
          <w:rtl/>
        </w:rPr>
        <w:footnoteRef/>
      </w:r>
      <w:r>
        <w:rPr>
          <w:rtl/>
        </w:rPr>
        <w:t>וה</w:t>
      </w:r>
      <w:r>
        <w:rPr>
          <w:b/>
          <w:bCs/>
          <w:rtl/>
        </w:rPr>
        <w:t>רמב"ם</w:t>
      </w:r>
      <w:r>
        <w:rPr>
          <w:rtl/>
        </w:rPr>
        <w:t xml:space="preserve"> כת' כלל שכל אלו הנאכלים לכהנות נאכלים לעבדי הכהנים ולנשיהם כתרומה [וברישא של ההלכה קאי להדיא אבכור, שנאמר בו ובשרם יהיה לך כחזה התנופה וכשוק הימין].</w:t>
      </w:r>
    </w:p>
  </w:footnote>
  <w:footnote w:id="373">
    <w:p w14:paraId="159E75A7" w14:textId="77777777" w:rsidR="00460E79" w:rsidRDefault="00000000" w:rsidP="007E31CA">
      <w:pPr>
        <w:pStyle w:val="Footnote"/>
        <w:bidi/>
      </w:pPr>
      <w:r>
        <w:rPr>
          <w:rStyle w:val="ac"/>
          <w:rtl/>
        </w:rPr>
        <w:footnoteRef/>
      </w:r>
      <w:r>
        <w:rPr>
          <w:rtl/>
        </w:rPr>
        <w:t>וה</w:t>
      </w:r>
      <w:r>
        <w:rPr>
          <w:b/>
          <w:bCs/>
          <w:rtl/>
        </w:rPr>
        <w:t>לח"מ</w:t>
      </w:r>
      <w:r>
        <w:rPr>
          <w:rtl/>
        </w:rPr>
        <w:t xml:space="preserve"> שם דחה דכוונת הראב"ד לענין נתינה [וע"ע רמב"ם ביכורים א י], אך כבר העירו שבדברי הרשב"א בשם הראב"ד מבואר להדיא דקאי לענין אכילה.</w:t>
      </w:r>
    </w:p>
  </w:footnote>
  <w:footnote w:id="374">
    <w:p w14:paraId="7B144661" w14:textId="77777777" w:rsidR="00460E79" w:rsidRDefault="00000000" w:rsidP="007E31CA">
      <w:pPr>
        <w:pStyle w:val="Footnote"/>
        <w:bidi/>
      </w:pPr>
      <w:r>
        <w:rPr>
          <w:rStyle w:val="ac"/>
          <w:rtl/>
        </w:rPr>
        <w:footnoteRef/>
      </w:r>
      <w:r>
        <w:rPr>
          <w:rtl/>
        </w:rPr>
        <w:t>ע"פ הגירסא דידן [ורגמ"ה ורש"י] דמשמע דהברייתא קתני דבכורן ירעו אפי' קודם שחרור.</w:t>
      </w:r>
    </w:p>
  </w:footnote>
  <w:footnote w:id="375">
    <w:p w14:paraId="53DCF8B7" w14:textId="77777777" w:rsidR="00460E79" w:rsidRDefault="00000000" w:rsidP="007E31CA">
      <w:pPr>
        <w:pStyle w:val="Footnote"/>
        <w:bidi/>
      </w:pPr>
      <w:r>
        <w:rPr>
          <w:rStyle w:val="ac"/>
          <w:rtl/>
        </w:rPr>
        <w:footnoteRef/>
      </w:r>
      <w:r>
        <w:rPr>
          <w:rtl/>
        </w:rPr>
        <w:t>ולא אמרי' דהוה מעוכב גט שחרור, וכדאיתא (גיטין מב:) כיון שאם יבוא אליהו ויאמר בחד מינייהו דעבד הוא קנין כספו קרינן ביה.</w:t>
      </w:r>
    </w:p>
    <w:p w14:paraId="5F3E5986" w14:textId="77777777" w:rsidR="00460E79" w:rsidRDefault="00000000" w:rsidP="007E31CA">
      <w:pPr>
        <w:pStyle w:val="Footnote"/>
        <w:bidi/>
      </w:pPr>
      <w:r>
        <w:rPr>
          <w:rtl/>
        </w:rPr>
        <w:tab/>
        <w:t>ועוד העירו ה</w:t>
      </w:r>
      <w:r>
        <w:rPr>
          <w:b/>
          <w:bCs/>
          <w:rtl/>
        </w:rPr>
        <w:t xml:space="preserve">אחרונים </w:t>
      </w:r>
      <w:r>
        <w:rPr>
          <w:rtl/>
        </w:rPr>
        <w:t>(המאיר לעולם א יד, שער"י ה ח, קובה"ע עא ז, קה"י ב"מ יא ו) דבהנך ספיקות אמאי מקרי 'קנין כספו' של כהן, הא אין לו עליו זכות ממון מחמת הספק, כיון שדיני הממון נקבעו בתורת ודאי ע"פ גדרי הספיקות. ומבואר דעכ"פ נחשב 'קנין כספו' לענין תרומה. ואכמ"ל.</w:t>
      </w:r>
    </w:p>
  </w:footnote>
  <w:footnote w:id="376">
    <w:p w14:paraId="75FD49BC" w14:textId="77777777" w:rsidR="00460E79" w:rsidRDefault="00000000" w:rsidP="007E31CA">
      <w:pPr>
        <w:pStyle w:val="Footnote"/>
        <w:bidi/>
      </w:pPr>
      <w:r>
        <w:rPr>
          <w:rStyle w:val="ac"/>
          <w:rtl/>
        </w:rPr>
        <w:footnoteRef/>
      </w:r>
      <w:r>
        <w:rPr>
          <w:rtl/>
        </w:rPr>
        <w:t>שגוף ופירות קנוי לרבם, ויכול להשתעבד בהם. [ולכאורה יסוד הדבר דעבד כהן נתקדש לאכול בתרומה, ואילו לענין חזה ושוק הגדר שהאדון מאכיל את עבדיו. ותלוי בזכות שעבוד שיש לאדון בו].</w:t>
      </w:r>
    </w:p>
    <w:p w14:paraId="1102AC42" w14:textId="77777777" w:rsidR="00460E79" w:rsidRDefault="00000000" w:rsidP="007E31CA">
      <w:pPr>
        <w:pStyle w:val="Footnote"/>
        <w:bidi/>
      </w:pPr>
      <w:r>
        <w:rPr>
          <w:rtl/>
        </w:rPr>
        <w:tab/>
        <w:t>אמנם צ"ע שה</w:t>
      </w:r>
      <w:r>
        <w:rPr>
          <w:b/>
          <w:bCs/>
          <w:rtl/>
        </w:rPr>
        <w:t>רמב"ם</w:t>
      </w:r>
      <w:r>
        <w:rPr>
          <w:rtl/>
        </w:rPr>
        <w:t xml:space="preserve"> (תרומות ז יז) כת' שכל המאכיל בתרומה מאכיל בחזה ושוק [וקאי לענין עבדים. אמנם בנו"כ שם מבואר דעיקר כוונת הרמב"ם לענין גדרי ספירות].</w:t>
      </w:r>
    </w:p>
  </w:footnote>
  <w:footnote w:id="377">
    <w:p w14:paraId="2E97164D" w14:textId="77777777" w:rsidR="00460E79" w:rsidRDefault="00000000" w:rsidP="007E31CA">
      <w:pPr>
        <w:pStyle w:val="Footnote"/>
        <w:bidi/>
      </w:pPr>
      <w:r>
        <w:rPr>
          <w:rStyle w:val="ac"/>
          <w:rtl/>
        </w:rPr>
        <w:footnoteRef/>
      </w:r>
      <w:r>
        <w:rPr>
          <w:rtl/>
        </w:rPr>
        <w:t>אי איירי בבכור של א' מהספיקות, אבל אי איירי כשיש ספק בבכור של מי הוא [וכגון שירשו מאביהם], יזכו בו ממ"נ.</w:t>
      </w:r>
    </w:p>
  </w:footnote>
  <w:footnote w:id="378">
    <w:p w14:paraId="753F55E5" w14:textId="77777777" w:rsidR="00460E79" w:rsidRDefault="00000000" w:rsidP="007E31CA">
      <w:pPr>
        <w:pStyle w:val="Footnote"/>
        <w:bidi/>
      </w:pPr>
      <w:r>
        <w:rPr>
          <w:rStyle w:val="ac"/>
          <w:rtl/>
        </w:rPr>
        <w:footnoteRef/>
      </w:r>
      <w:r>
        <w:rPr>
          <w:rtl/>
        </w:rPr>
        <w:t>אך הביא שברש"י מבואר דנחשב מוחזק.</w:t>
      </w:r>
    </w:p>
  </w:footnote>
  <w:footnote w:id="379">
    <w:p w14:paraId="19CF2ECD" w14:textId="77777777" w:rsidR="00460E79" w:rsidRDefault="00000000" w:rsidP="007E31CA">
      <w:pPr>
        <w:pStyle w:val="Footnote"/>
        <w:bidi/>
      </w:pPr>
      <w:r>
        <w:rPr>
          <w:rStyle w:val="ac"/>
          <w:rtl/>
        </w:rPr>
        <w:footnoteRef/>
      </w:r>
      <w:r>
        <w:rPr>
          <w:rtl/>
        </w:rPr>
        <w:t>וה</w:t>
      </w:r>
      <w:r>
        <w:rPr>
          <w:b/>
          <w:bCs/>
          <w:rtl/>
        </w:rPr>
        <w:t>משנ"ל</w:t>
      </w:r>
      <w:r>
        <w:rPr>
          <w:rtl/>
        </w:rPr>
        <w:t xml:space="preserve"> (אישות ט ו) הביא דנח' רש"י ותוס' בדבר דלא מצי עבד מחמת הספק האם מהני שליח. [וע' אבנ"מ לה יד קובה"ע עב ועוד]. והאחרונים האריכו בזה בהרבה סוגיות בדבר שאינו ראוי מחמת ספיקות. [ע' קובה"ע ה טו]. ואכמ"ל.</w:t>
      </w:r>
    </w:p>
  </w:footnote>
  <w:footnote w:id="380">
    <w:p w14:paraId="3C4324A5" w14:textId="77777777" w:rsidR="00460E79" w:rsidRDefault="00000000" w:rsidP="007E31CA">
      <w:pPr>
        <w:pStyle w:val="Footnote"/>
        <w:bidi/>
      </w:pPr>
      <w:r>
        <w:rPr>
          <w:rStyle w:val="ac"/>
          <w:rtl/>
        </w:rPr>
        <w:footnoteRef/>
      </w:r>
      <w:r>
        <w:rPr>
          <w:rtl/>
        </w:rPr>
        <w:t>וכן לדעת ר' יוסי (בברייתא יבמות שם וכתובות כח:) דחולקין תרומה לעבד, דבאתריה לא היו מעלין מגורן ליוחסין. [ומשנה דהתם כר' יהודה דאתריה מעלין מתרומה ליוחסין].</w:t>
      </w:r>
    </w:p>
    <w:p w14:paraId="76E1B44A" w14:textId="77777777" w:rsidR="00460E79" w:rsidRDefault="00000000" w:rsidP="007E31CA">
      <w:pPr>
        <w:pStyle w:val="Footnote"/>
        <w:bidi/>
      </w:pPr>
      <w:r>
        <w:rPr>
          <w:rtl/>
        </w:rPr>
        <w:tab/>
        <w:t>ועוד מבואר (שם) דכולם משגרין להם לבתיהם,</w:t>
      </w:r>
    </w:p>
  </w:footnote>
  <w:footnote w:id="381">
    <w:p w14:paraId="4BCE7FBB" w14:textId="77777777" w:rsidR="00460E79" w:rsidRDefault="00000000" w:rsidP="007E31CA">
      <w:pPr>
        <w:pStyle w:val="Footnote"/>
        <w:bidi/>
      </w:pPr>
      <w:r>
        <w:rPr>
          <w:rStyle w:val="ac"/>
          <w:rtl/>
        </w:rPr>
        <w:footnoteRef/>
      </w:r>
      <w:r>
        <w:rPr>
          <w:rtl/>
        </w:rPr>
        <w:t>אך יש שהביאו דכל היכא שמסרו ליאכל כדין מתקיים דין נתינת תרומה, ואף לבהמת כהן או עבד כהן בלא ידיעת האדון. וכדאיתא (תרומות יא ט וע"ז טו.) דהשוכר בהמה מכהן מאכילו בתרומה. אמנם רש"י (ע"ז שם) עמד בזה, ותי' דהתם מסתמא ניח"ל לכהן שיאכיל בהמתו תרומה, ומחיל ליה. {וצ"ב איך מתקיים דין נתינה ע"י מחילה}. ועוד תי' רש"י דאיירי התם בתרומה שנפלו לו מבית אבי אמו כהן [ובמקום שיש מצוות נתינה באמת לא מהני].</w:t>
      </w:r>
    </w:p>
    <w:p w14:paraId="4C0704B8" w14:textId="77777777" w:rsidR="00460E79" w:rsidRDefault="00000000" w:rsidP="007E31CA">
      <w:pPr>
        <w:pStyle w:val="Footnote"/>
        <w:bidi/>
      </w:pPr>
      <w:r>
        <w:rPr>
          <w:rtl/>
        </w:rPr>
        <w:tab/>
        <w:t>ועוד הביאו מה</w:t>
      </w:r>
      <w:r>
        <w:rPr>
          <w:b/>
          <w:bCs/>
          <w:rtl/>
        </w:rPr>
        <w:t>רמב"ם</w:t>
      </w:r>
      <w:r>
        <w:rPr>
          <w:rtl/>
        </w:rPr>
        <w:t xml:space="preserve"> (תרומות ט ט) שישראל שנולד לו בכור מאכילו בתרומה, כיון דהוה ממון כהן [בכור בעל מום או בזה"ז, ע' מנח"ח ר ד].  ואף שאינו של כהן מסויים. ומשמע שמתקיים בזה מצוות נתינה ע"י אכילת בהמת כהונה. [ע' דר"א תרומות ו סק"י ובביאוה"ה מעשר א א].</w:t>
      </w:r>
    </w:p>
  </w:footnote>
  <w:footnote w:id="382">
    <w:p w14:paraId="444CF43D" w14:textId="77777777" w:rsidR="00460E79" w:rsidRDefault="00000000" w:rsidP="007E31CA">
      <w:pPr>
        <w:pStyle w:val="Footnote"/>
        <w:bidi/>
      </w:pPr>
      <w:r>
        <w:rPr>
          <w:rStyle w:val="ac"/>
          <w:rtl/>
        </w:rPr>
        <w:footnoteRef/>
      </w:r>
      <w:r>
        <w:rPr>
          <w:rtl/>
        </w:rPr>
        <w:t>והגרי"ז נקט דמדינא לא מהני נתינה לאשת כהן, דאף אשת כהן אוכלת בתרומה רק משום שהיא קנין כספו של כהן. וכת' דאף הא שמתקיים נתינה לאשה הוא משום מה שקנתה אשה קנה בעלה [וצ"ע דסברת מה שקנה אשה קנה בעלה הוה רק לענין שקנה זכות מעש"י, ואיך יחשב נתינה על גופו של תרומה].</w:t>
      </w:r>
    </w:p>
    <w:p w14:paraId="5742A97E" w14:textId="77777777" w:rsidR="00460E79" w:rsidRDefault="00000000" w:rsidP="007E31CA">
      <w:pPr>
        <w:pStyle w:val="Footnote"/>
        <w:bidi/>
      </w:pPr>
      <w:r>
        <w:rPr>
          <w:rtl/>
        </w:rPr>
        <w:tab/>
        <w:t xml:space="preserve">אמנם כמה </w:t>
      </w:r>
      <w:r>
        <w:rPr>
          <w:b/>
          <w:bCs/>
          <w:rtl/>
        </w:rPr>
        <w:t>אחרונים</w:t>
      </w:r>
      <w:r>
        <w:rPr>
          <w:rtl/>
        </w:rPr>
        <w:t xml:space="preserve"> (ע' זכר יצחק לא, אמר"מ יג, משנת ר"א יבמות כו, קובה"ע מז) נקטו דאשת כהן מתקדשת להחשב 'כהנת'. ואף דילפי' כן מקרא דקנין כספו, גבי אשה הגדר שמתקדשת. [ויל"ד לדברי הגרי"ז באלמנה שיש לה בן מכהן, האם מתקיים בזה דין נתינה].</w:t>
      </w:r>
    </w:p>
  </w:footnote>
  <w:footnote w:id="383">
    <w:p w14:paraId="336D1EBE" w14:textId="77777777" w:rsidR="00460E79" w:rsidRDefault="00000000" w:rsidP="007E31CA">
      <w:pPr>
        <w:pStyle w:val="Footnote"/>
        <w:bidi/>
      </w:pPr>
      <w:r>
        <w:rPr>
          <w:rStyle w:val="ac"/>
          <w:rtl/>
        </w:rPr>
        <w:footnoteRef/>
      </w:r>
      <w:r>
        <w:rPr>
          <w:rtl/>
        </w:rPr>
        <w:t>ועד"ז ילה"ק על דברי ה</w:t>
      </w:r>
      <w:r>
        <w:rPr>
          <w:b/>
          <w:bCs/>
          <w:rtl/>
        </w:rPr>
        <w:t>תוס'</w:t>
      </w:r>
      <w:r>
        <w:rPr>
          <w:rtl/>
        </w:rPr>
        <w:t xml:space="preserve"> (גיטין יב:) בעבד כהן שברח, שהביאו מח' ר' יהודה ור' יוסי האם חולקים לעבד בבית הגרנות. ומתקיים דין נתינה אף שהעבד מעכב את התרומה ואינו מעבירו לאדונו. {ויל"ד האם מהני נתינת תרומה בחצר הכהן ליד גזלן שמונעו מבעליו}. ועכ"פ לא ניח"ל לאדון בזה.</w:t>
      </w:r>
    </w:p>
  </w:footnote>
  <w:footnote w:id="384">
    <w:p w14:paraId="7C411BF0" w14:textId="77777777" w:rsidR="00460E79" w:rsidRDefault="00000000" w:rsidP="007E31CA">
      <w:pPr>
        <w:pStyle w:val="Footnote"/>
        <w:bidi/>
      </w:pPr>
      <w:r>
        <w:rPr>
          <w:rStyle w:val="ac"/>
          <w:rtl/>
        </w:rPr>
        <w:footnoteRef/>
      </w:r>
      <w:r>
        <w:rPr>
          <w:rtl/>
        </w:rPr>
        <w:t>ואף דבגדרי הממע"ה העבד מעכבו לעצמו, ונחשב שלו בתורת ודאי. והעבד יכול לקדש בו אשה [בתורת ודאי]. וצ"ע.</w:t>
      </w:r>
    </w:p>
  </w:footnote>
  <w:footnote w:id="385">
    <w:p w14:paraId="68D9B9E0" w14:textId="77777777" w:rsidR="00460E79" w:rsidRDefault="00000000" w:rsidP="007E31CA">
      <w:pPr>
        <w:pStyle w:val="Footnote"/>
        <w:bidi/>
      </w:pPr>
      <w:r>
        <w:rPr>
          <w:rStyle w:val="ac"/>
          <w:rtl/>
        </w:rPr>
        <w:footnoteRef/>
      </w:r>
      <w:r>
        <w:rPr>
          <w:rtl/>
        </w:rPr>
        <w:t>ו</w:t>
      </w:r>
      <w:r>
        <w:rPr>
          <w:b/>
          <w:bCs/>
          <w:rtl/>
        </w:rPr>
        <w:t>רש"י</w:t>
      </w:r>
      <w:r>
        <w:rPr>
          <w:rtl/>
        </w:rPr>
        <w:t xml:space="preserve"> (במשנה יבמות שם) ביאר בזמן הבית. וכס"ד דהגמ' כאן [או שנקט דרבא חולק על רב נחמן דיש לו בו זכות ממון].</w:t>
      </w:r>
    </w:p>
  </w:footnote>
  <w:footnote w:id="386">
    <w:p w14:paraId="03BCB19A" w14:textId="77777777" w:rsidR="00460E79" w:rsidRDefault="00000000" w:rsidP="007E31CA">
      <w:pPr>
        <w:pStyle w:val="Footnote"/>
        <w:bidi/>
      </w:pPr>
      <w:r>
        <w:rPr>
          <w:rStyle w:val="ac"/>
          <w:rtl/>
        </w:rPr>
        <w:footnoteRef/>
      </w:r>
      <w:r>
        <w:rPr>
          <w:rtl/>
        </w:rPr>
        <w:t>אלא יקרבנו כשהוא תם, ואי מצית למיכל אכול ואי לא יאכלוה שאר כהנים.</w:t>
      </w:r>
    </w:p>
  </w:footnote>
  <w:footnote w:id="387">
    <w:p w14:paraId="78F611A5" w14:textId="77777777" w:rsidR="00460E79" w:rsidRDefault="00000000" w:rsidP="007E31CA">
      <w:pPr>
        <w:pStyle w:val="Footnote"/>
        <w:bidi/>
      </w:pPr>
      <w:r>
        <w:rPr>
          <w:rStyle w:val="ac"/>
          <w:rtl/>
        </w:rPr>
        <w:footnoteRef/>
      </w:r>
      <w:r>
        <w:rPr>
          <w:rtl/>
        </w:rPr>
        <w:t>וה</w:t>
      </w:r>
      <w:r>
        <w:rPr>
          <w:rFonts w:cs="Narkisim, sans-serif"/>
          <w:b/>
          <w:bCs/>
          <w:rtl/>
        </w:rPr>
        <w:t>חזו"א</w:t>
      </w:r>
      <w:r>
        <w:rPr>
          <w:rFonts w:cs="Narkisim, sans-serif"/>
          <w:rtl/>
        </w:rPr>
        <w:t xml:space="preserve"> (לא י) ביאר דאף דלא רמי עליה מצוות נתינה מחמת הספק, אי לית ליה זכיה בו מפקינן מיניה כיון דאינו רשאי להקרבתו או אכילתו.</w:t>
      </w:r>
    </w:p>
  </w:footnote>
  <w:footnote w:id="388">
    <w:p w14:paraId="130FE9B2" w14:textId="77777777" w:rsidR="00460E79" w:rsidRDefault="00000000" w:rsidP="007E31CA">
      <w:pPr>
        <w:pStyle w:val="Footnote"/>
        <w:bidi/>
      </w:pPr>
      <w:r>
        <w:rPr>
          <w:rStyle w:val="ac"/>
          <w:rtl/>
        </w:rPr>
        <w:footnoteRef/>
      </w:r>
      <w:r>
        <w:rPr>
          <w:rtl/>
        </w:rPr>
        <w:t>ויל"ע דפתח בשנה וסיים בבל תאחר, ולכאורה הוה ב' דינים. דבג' רגלים עובר בבל תאחר, ואילו שנה בשנה הוא מצוה בפנ"ע. ו</w:t>
      </w:r>
      <w:r>
        <w:rPr>
          <w:b/>
          <w:bCs/>
          <w:rtl/>
        </w:rPr>
        <w:t>תוס'</w:t>
      </w:r>
      <w:r>
        <w:rPr>
          <w:rtl/>
        </w:rPr>
        <w:t xml:space="preserve"> (בכורות כז: ד"ה שנה) נקטו דבבכור יש בל תאחר בג' רגלים או בשנה בלא רגלים [ותרוייהו איתנהו], ועוד דנו האחרונים כמה נפק"מ בזה.</w:t>
      </w:r>
    </w:p>
    <w:p w14:paraId="648503CA" w14:textId="77777777" w:rsidR="00460E79" w:rsidRDefault="00000000" w:rsidP="007E31CA">
      <w:pPr>
        <w:pStyle w:val="Footnote"/>
        <w:bidi/>
      </w:pPr>
      <w:r>
        <w:rPr>
          <w:rtl/>
        </w:rPr>
        <w:tab/>
        <w:t>אמנם ה</w:t>
      </w:r>
      <w:r>
        <w:rPr>
          <w:b/>
          <w:bCs/>
          <w:rtl/>
        </w:rPr>
        <w:t>חכ"צ</w:t>
      </w:r>
      <w:r>
        <w:rPr>
          <w:rtl/>
        </w:rPr>
        <w:t xml:space="preserve"> (יב) דן דדין בל תאחר בג' רגלים בבכור הוא רק בבעלים שמחוייבים ליתנו לכהן, אבל משהגיע ליד כהן רשאי להשהותו עד שנה שלימה, ובזה נאמר דין אכילה תוך שנה. ולכאורה לשיטתו אף בסוגיין בבכור שנולד בבית הכהן רשאי להשהותו לכתחילה עד שנה. ואין כאן סוגיית בל תאחר אלא דין שנה בשנה תאכלנה. [אבל הקה"י (ר"ה ה) כת' טעם דאין בל תאחר כשניתן לכהן משום דדמי ליורש, דעיקר החיוב על הבעלים. ועפ"ז בכור שנולד בבית הכהן יש בל תאחר].</w:t>
      </w:r>
    </w:p>
    <w:p w14:paraId="5DEF4A14" w14:textId="77777777" w:rsidR="00460E79" w:rsidRDefault="00000000" w:rsidP="007E31CA">
      <w:pPr>
        <w:pStyle w:val="Footnote"/>
        <w:bidi/>
      </w:pPr>
      <w:r>
        <w:rPr>
          <w:rtl/>
        </w:rPr>
        <w:tab/>
        <w:t>וה</w:t>
      </w:r>
      <w:r>
        <w:rPr>
          <w:b/>
          <w:bCs/>
          <w:rtl/>
        </w:rPr>
        <w:t>מנחת ברוך</w:t>
      </w:r>
      <w:r>
        <w:rPr>
          <w:rtl/>
        </w:rPr>
        <w:t xml:space="preserve"> (קד) כת' [להיפך] דליכא בל תאחר על הבעלים בנתינה לכהן, ודוקא לכהן אחר נתינתו.</w:t>
      </w:r>
    </w:p>
  </w:footnote>
  <w:footnote w:id="389">
    <w:p w14:paraId="3FF9B81C" w14:textId="77777777" w:rsidR="00460E79" w:rsidRDefault="00000000" w:rsidP="007E31CA">
      <w:pPr>
        <w:pStyle w:val="Footnote"/>
        <w:bidi/>
      </w:pPr>
      <w:r>
        <w:rPr>
          <w:rStyle w:val="ac"/>
          <w:rtl/>
        </w:rPr>
        <w:footnoteRef/>
      </w:r>
      <w:r>
        <w:rPr>
          <w:rtl/>
        </w:rPr>
        <w:t>וכגון שירשו מאביהם, שמת לאחר שנולד הבכור [אמנם ברש"י לא משמע כן].</w:t>
      </w:r>
    </w:p>
  </w:footnote>
  <w:footnote w:id="390">
    <w:p w14:paraId="6A18D1A7" w14:textId="77777777" w:rsidR="00460E79" w:rsidRDefault="00000000" w:rsidP="007E31CA">
      <w:pPr>
        <w:pStyle w:val="Footnote"/>
        <w:bidi/>
      </w:pPr>
      <w:r>
        <w:rPr>
          <w:rStyle w:val="ac"/>
          <w:rtl/>
        </w:rPr>
        <w:footnoteRef/>
      </w:r>
      <w:r>
        <w:rPr>
          <w:rtl/>
        </w:rPr>
        <w:t>ויש שהק' דלר' מאיר (ר"ה שם) יש בל תאחר אף ברגל א'. [אמנם ה</w:t>
      </w:r>
      <w:r>
        <w:rPr>
          <w:b/>
          <w:bCs/>
          <w:rtl/>
        </w:rPr>
        <w:t>חזו"א</w:t>
      </w:r>
      <w:r>
        <w:rPr>
          <w:rtl/>
        </w:rPr>
        <w:t xml:space="preserve"> (לא י בסוגריים) נסתפק דבבכור ליכא עשה בחד רגל, כיון דכתיב בו שנה].</w:t>
      </w:r>
    </w:p>
  </w:footnote>
  <w:footnote w:id="391">
    <w:p w14:paraId="552FD872" w14:textId="77777777" w:rsidR="00460E79" w:rsidRDefault="00000000" w:rsidP="007E31CA">
      <w:pPr>
        <w:pStyle w:val="Footnote"/>
        <w:bidi/>
      </w:pPr>
      <w:r>
        <w:rPr>
          <w:rStyle w:val="ac"/>
          <w:rtl/>
        </w:rPr>
        <w:footnoteRef/>
      </w:r>
      <w:r>
        <w:rPr>
          <w:rtl/>
        </w:rPr>
        <w:t>וכן מבואר בסוגיות (בכורות כ.) דספק בכור אי"צ להקריבו או לתת לכהן. אלא דהתם אינו רשאי להקריבו, דהוה ספק חולין בעזרה [ואף באופנים שיש אפשרות להקדיש בתנאי, י"ל דבזה אינו מחוייב].</w:t>
      </w:r>
    </w:p>
  </w:footnote>
  <w:footnote w:id="392">
    <w:p w14:paraId="278F7305" w14:textId="77777777" w:rsidR="00460E79" w:rsidRDefault="00000000" w:rsidP="007E31CA">
      <w:pPr>
        <w:pStyle w:val="Footnote"/>
        <w:bidi/>
      </w:pPr>
      <w:r>
        <w:rPr>
          <w:rStyle w:val="ac"/>
          <w:rtl/>
        </w:rPr>
        <w:footnoteRef/>
      </w:r>
      <w:r>
        <w:rPr>
          <w:rtl/>
        </w:rPr>
        <w:t>וה</w:t>
      </w:r>
      <w:r>
        <w:rPr>
          <w:b/>
          <w:bCs/>
          <w:rtl/>
        </w:rPr>
        <w:t>חזו"א</w:t>
      </w:r>
      <w:r>
        <w:rPr>
          <w:rtl/>
        </w:rPr>
        <w:t xml:space="preserve"> (לא י) כת' אף בזה כיון שמפסיד בדבר, ולענין ממון אמרי' הממע"ה, גם בבל תאחר אינו עובר. אך הק' דעל הצד שהוא כהן אין כאן ענין ממון, אלא מצוה להקריבו. ומשום שלא יהא רשאי לאוכלו ליכא טעם לפוטרו. ואף שלא יהא רשאי לאוכלו אין בזה טעם לפוטרו.</w:t>
      </w:r>
    </w:p>
  </w:footnote>
  <w:footnote w:id="393">
    <w:p w14:paraId="453C45FB" w14:textId="77777777" w:rsidR="00460E79" w:rsidRDefault="00000000" w:rsidP="007E31CA">
      <w:pPr>
        <w:pStyle w:val="Footnote"/>
        <w:bidi/>
      </w:pPr>
      <w:r>
        <w:rPr>
          <w:rStyle w:val="ac"/>
          <w:rtl/>
        </w:rPr>
        <w:footnoteRef/>
      </w:r>
      <w:r>
        <w:rPr>
          <w:rFonts w:cs="Narkisim, sans-serif"/>
          <w:rtl/>
        </w:rPr>
        <w:t>וה</w:t>
      </w:r>
      <w:r>
        <w:rPr>
          <w:rFonts w:cs="Narkisim, sans-serif"/>
          <w:b/>
          <w:bCs/>
          <w:rtl/>
        </w:rPr>
        <w:t>מנחת ברוך</w:t>
      </w:r>
      <w:r>
        <w:rPr>
          <w:rFonts w:cs="Narkisim, sans-serif"/>
          <w:rtl/>
        </w:rPr>
        <w:t xml:space="preserve"> </w:t>
      </w:r>
      <w:r>
        <w:rPr>
          <w:rtl/>
        </w:rPr>
        <w:t>(</w:t>
      </w:r>
      <w:r>
        <w:rPr>
          <w:rFonts w:cs="Narkisim, sans-serif"/>
          <w:rtl/>
        </w:rPr>
        <w:t>ס</w:t>
      </w:r>
      <w:r>
        <w:rPr>
          <w:rtl/>
        </w:rPr>
        <w:t>"</w:t>
      </w:r>
      <w:r>
        <w:rPr>
          <w:rFonts w:cs="Narkisim, sans-serif"/>
          <w:rtl/>
        </w:rPr>
        <w:t>ס קד</w:t>
      </w:r>
      <w:r>
        <w:rPr>
          <w:rtl/>
        </w:rPr>
        <w:t xml:space="preserve">) </w:t>
      </w:r>
      <w:r>
        <w:rPr>
          <w:rFonts w:cs="Narkisim, sans-serif"/>
          <w:rtl/>
        </w:rPr>
        <w:t>כת</w:t>
      </w:r>
      <w:r>
        <w:rPr>
          <w:rtl/>
        </w:rPr>
        <w:t>' דכהן מחוייב להקריב את הקרבן [בעצמו], וישראל מחוייב למסור לכהן להקריבו. והכא שהוא [ספק] כהן ו</w:t>
      </w:r>
      <w:r>
        <w:rPr>
          <w:rFonts w:cs="Narkisim, sans-serif"/>
          <w:rtl/>
        </w:rPr>
        <w:t>אינו יכול להקריב בעצמו ליכא בל תאחר.</w:t>
      </w:r>
    </w:p>
  </w:footnote>
  <w:footnote w:id="394">
    <w:p w14:paraId="34558CBE" w14:textId="77777777" w:rsidR="00460E79" w:rsidRDefault="00000000" w:rsidP="007E31CA">
      <w:pPr>
        <w:pStyle w:val="Footnote"/>
        <w:bidi/>
      </w:pPr>
      <w:r>
        <w:rPr>
          <w:rStyle w:val="ac"/>
          <w:rtl/>
        </w:rPr>
        <w:footnoteRef/>
      </w:r>
      <w:r>
        <w:rPr>
          <w:rtl/>
        </w:rPr>
        <w:t>וצ"ע דהיינו לענין להקריב ע"י שליח, אבל אמאי לא ימכרו את כולו, והכהן הקונה יקריבנה. ולכאורה כוונתו דאף למ"ד דמהני למכור בכור תם היינו דוקא למכור את הבשר, אבל לעולם הכהן הראשון הוא המקריב והמתכפר.</w:t>
      </w:r>
    </w:p>
  </w:footnote>
  <w:footnote w:id="395">
    <w:p w14:paraId="510537B4" w14:textId="77777777" w:rsidR="00460E79" w:rsidRDefault="00000000" w:rsidP="007E31CA">
      <w:pPr>
        <w:pStyle w:val="Footnote"/>
        <w:bidi/>
      </w:pPr>
      <w:r>
        <w:rPr>
          <w:rStyle w:val="ac"/>
          <w:rtl/>
        </w:rPr>
        <w:footnoteRef/>
      </w:r>
      <w:r>
        <w:rPr>
          <w:rtl/>
        </w:rPr>
        <w:t>שלדברי הקוה"ס נחשב ממונו בתורת ודאי. אך בסוגיין צ"ב דעכ"פ יהני מכירתו בתורת ספק.</w:t>
      </w:r>
    </w:p>
  </w:footnote>
  <w:footnote w:id="396">
    <w:p w14:paraId="5036D6B2" w14:textId="77777777" w:rsidR="00460E79" w:rsidRDefault="00000000" w:rsidP="007E31CA">
      <w:pPr>
        <w:pStyle w:val="Footnote"/>
        <w:bidi/>
      </w:pPr>
      <w:r>
        <w:rPr>
          <w:rStyle w:val="ac"/>
          <w:rtl/>
        </w:rPr>
        <w:footnoteRef/>
      </w:r>
      <w:r>
        <w:rPr>
          <w:rtl/>
        </w:rPr>
        <w:t>ודן לסברת הנתיבות (בחמד"ש ב) דזוכה בספיקות משום יאוש. והכא מתנות כהונה לא שייך סברא זו.</w:t>
      </w:r>
    </w:p>
  </w:footnote>
  <w:footnote w:id="397">
    <w:p w14:paraId="62D7507D" w14:textId="77777777" w:rsidR="00460E79" w:rsidRDefault="00000000" w:rsidP="007E31CA">
      <w:pPr>
        <w:pStyle w:val="Footnote"/>
        <w:bidi/>
      </w:pPr>
      <w:r>
        <w:rPr>
          <w:rStyle w:val="ac"/>
          <w:rtl/>
        </w:rPr>
        <w:footnoteRef/>
      </w:r>
      <w:r>
        <w:rPr>
          <w:rtl/>
        </w:rPr>
        <w:t>ובגמ' (סנהדרין קיב:, וכן בשיטמ"ק כאן) הגירסא פרט לכסף הקדש וכסף מעשר שני.</w:t>
      </w:r>
    </w:p>
  </w:footnote>
  <w:footnote w:id="398">
    <w:p w14:paraId="7937C5D7" w14:textId="77777777" w:rsidR="00460E79" w:rsidRDefault="00000000" w:rsidP="007E31CA">
      <w:pPr>
        <w:pStyle w:val="Footnote"/>
        <w:bidi/>
      </w:pPr>
      <w:r>
        <w:rPr>
          <w:rStyle w:val="ac"/>
          <w:rtl/>
        </w:rPr>
        <w:footnoteRef/>
      </w:r>
      <w:r>
        <w:rPr>
          <w:rtl/>
        </w:rPr>
        <w:t>ומש"ה נתמעט מ'שללה', פרט ל'שלל שמים'. וכמו הקדש.</w:t>
      </w:r>
    </w:p>
  </w:footnote>
  <w:footnote w:id="399">
    <w:p w14:paraId="6BADC1AA" w14:textId="77777777" w:rsidR="00460E79" w:rsidRDefault="00000000" w:rsidP="007E31CA">
      <w:pPr>
        <w:pStyle w:val="Footnote"/>
        <w:bidi/>
      </w:pPr>
      <w:r>
        <w:rPr>
          <w:rStyle w:val="ac"/>
          <w:rtl/>
        </w:rPr>
        <w:footnoteRef/>
      </w:r>
      <w:r>
        <w:rPr>
          <w:rtl/>
        </w:rPr>
        <w:t>ולכאורה נפק"מ מ' שנה קודם חורבן הבית, שגלו סנהדרין וישבו במקומות אחרים. ולא דנו דיני נפשות, אך לכאורה היה להם סנהדרין של ע"א. ולדברי הגרי"ז יכלו לפסוק איסורי הנאה דעיר הנדחת.</w:t>
      </w:r>
    </w:p>
  </w:footnote>
  <w:footnote w:id="400">
    <w:p w14:paraId="03EB7AA4" w14:textId="77777777" w:rsidR="00460E79" w:rsidRDefault="00000000" w:rsidP="007E31CA">
      <w:pPr>
        <w:pStyle w:val="Footnote"/>
        <w:bidi/>
      </w:pPr>
      <w:r>
        <w:rPr>
          <w:rStyle w:val="ac"/>
          <w:rtl/>
        </w:rPr>
        <w:footnoteRef/>
      </w:r>
      <w:r>
        <w:rPr>
          <w:rtl/>
        </w:rPr>
        <w:t>וב</w:t>
      </w:r>
      <w:r>
        <w:rPr>
          <w:b/>
          <w:bCs/>
          <w:rtl/>
        </w:rPr>
        <w:t>ס' מלאכת חושב</w:t>
      </w:r>
      <w:r>
        <w:rPr>
          <w:rtl/>
        </w:rPr>
        <w:t xml:space="preserve"> הק' דדעת אביי (סוכה יג.) דדוקא נשתנה שמו קודם מתן תורה נחשב שם לווי, דבאתה תורה והקפידה עליה. [ואילו הך דסוגיין לא נשתנה שמו קודם מתן תורה]. ויש לדחות דבמתן תורה נתחדש המושג בכור ומעשר, ולאו דוקא קודם מתן תורה.</w:t>
      </w:r>
    </w:p>
  </w:footnote>
  <w:footnote w:id="401">
    <w:p w14:paraId="7BCC9DFF" w14:textId="77777777" w:rsidR="00460E79" w:rsidRDefault="00000000" w:rsidP="007E31CA">
      <w:pPr>
        <w:pStyle w:val="Footnote"/>
        <w:bidi/>
      </w:pPr>
      <w:r>
        <w:rPr>
          <w:rStyle w:val="ac"/>
          <w:rtl/>
        </w:rPr>
        <w:footnoteRef/>
      </w:r>
      <w:r>
        <w:rPr>
          <w:rtl/>
        </w:rPr>
        <w:t>וכ"כ ב</w:t>
      </w:r>
      <w:r>
        <w:rPr>
          <w:b/>
          <w:bCs/>
          <w:rtl/>
        </w:rPr>
        <w:t>חי' הר"ן</w:t>
      </w:r>
      <w:r>
        <w:rPr>
          <w:rtl/>
        </w:rPr>
        <w:t xml:space="preserve"> וחי' רבינו דוד (בקובץ שיטות קמאי סנהדרין שם) דאעפ"י שהן ממון הדיוט הואיל והן נקראין על שם בכור ועל שם מעשר אינו בכלל שללה.</w:t>
      </w:r>
    </w:p>
  </w:footnote>
  <w:footnote w:id="402">
    <w:p w14:paraId="73D63738" w14:textId="77777777" w:rsidR="00460E79" w:rsidRDefault="00000000" w:rsidP="007E31CA">
      <w:pPr>
        <w:pStyle w:val="Footnote"/>
        <w:bidi/>
      </w:pPr>
      <w:r>
        <w:rPr>
          <w:rStyle w:val="ac"/>
          <w:rtl/>
        </w:rPr>
        <w:footnoteRef/>
      </w:r>
      <w:r>
        <w:rPr>
          <w:rtl/>
        </w:rPr>
        <w:t>שנקראים פסולי המוקדשים של עיר הנדחת.</w:t>
      </w:r>
    </w:p>
  </w:footnote>
  <w:footnote w:id="403">
    <w:p w14:paraId="7C115BA5" w14:textId="77777777" w:rsidR="00460E79" w:rsidRDefault="00000000" w:rsidP="007E31CA">
      <w:pPr>
        <w:pStyle w:val="Footnote"/>
        <w:bidi/>
      </w:pPr>
      <w:r>
        <w:rPr>
          <w:rStyle w:val="ac"/>
          <w:rtl/>
        </w:rPr>
        <w:footnoteRef/>
      </w:r>
      <w:r>
        <w:rPr>
          <w:rtl/>
        </w:rPr>
        <w:t>ומשמע שגרסו כן גם בגמ' סנהדרין.</w:t>
      </w:r>
    </w:p>
  </w:footnote>
  <w:footnote w:id="404">
    <w:p w14:paraId="40F5D655" w14:textId="77777777" w:rsidR="00460E79" w:rsidRDefault="00000000" w:rsidP="007E31CA">
      <w:pPr>
        <w:pStyle w:val="Footnote"/>
        <w:bidi/>
      </w:pPr>
      <w:r>
        <w:rPr>
          <w:rStyle w:val="ac"/>
          <w:rtl/>
        </w:rPr>
        <w:footnoteRef/>
      </w:r>
      <w:r>
        <w:rPr>
          <w:rtl/>
        </w:rPr>
        <w:t>וב</w:t>
      </w:r>
      <w:r>
        <w:rPr>
          <w:b/>
          <w:bCs/>
          <w:rtl/>
        </w:rPr>
        <w:t>חי' ר' מאיר שמחה</w:t>
      </w:r>
      <w:r>
        <w:rPr>
          <w:rtl/>
        </w:rPr>
        <w:t xml:space="preserve"> (סנהדרין שם) תי' דאף שהאיסור למכור באיטליז הוה מדרבנן, גדר התקנה שהפקיעו מרשותו על מה ששוה יותר מכפי מה שהוא נמכר בצינעא למה שנמכר בפרהסיא. וע"י הפקעה זו נחשב שאינו מיוחד וכבהמתו. וכיון דאין לו דין ממון לגמרי ככל ממונו תו הוי ממועט מכלל בהמתה.</w:t>
      </w:r>
    </w:p>
  </w:footnote>
  <w:footnote w:id="405">
    <w:p w14:paraId="322C4B6E" w14:textId="77777777" w:rsidR="00460E79" w:rsidRDefault="00000000" w:rsidP="007E31CA">
      <w:pPr>
        <w:pStyle w:val="Footnote"/>
        <w:bidi/>
      </w:pPr>
      <w:r>
        <w:rPr>
          <w:rStyle w:val="ac"/>
          <w:rtl/>
        </w:rPr>
        <w:footnoteRef/>
      </w:r>
      <w:r>
        <w:rPr>
          <w:rtl/>
        </w:rPr>
        <w:t>והגמ' נקטה לרווחא דמילתא ולרמז שנאכלין בלא פדיון, דדבר זה שבכור ומעשר נאכלין בלא פדיון אינו מפורש במשנה אלא במשנה זו. דהא דאין נשקלין בליטרא אינו גורם הדין שאינו בכלל עיר הנדחת.</w:t>
      </w:r>
    </w:p>
  </w:footnote>
  <w:footnote w:id="406">
    <w:p w14:paraId="6856788D" w14:textId="77777777" w:rsidR="00460E79" w:rsidRDefault="00000000" w:rsidP="007E31CA">
      <w:pPr>
        <w:pStyle w:val="Footnote"/>
        <w:bidi/>
      </w:pPr>
      <w:r>
        <w:rPr>
          <w:rStyle w:val="ac"/>
          <w:rtl/>
        </w:rPr>
        <w:footnoteRef/>
      </w:r>
      <w:r>
        <w:rPr>
          <w:rtl/>
        </w:rPr>
        <w:t>ה</w:t>
      </w:r>
      <w:r>
        <w:rPr>
          <w:b/>
          <w:bCs/>
          <w:rtl/>
        </w:rPr>
        <w:t>לח"מ</w:t>
      </w:r>
      <w:r>
        <w:rPr>
          <w:rtl/>
        </w:rPr>
        <w:t xml:space="preserve"> (נזק"מ ח א) כת' דבן עזאי חולק אריה"ג, ומש"ה לא קי"ל כוותיה.</w:t>
      </w:r>
    </w:p>
  </w:footnote>
  <w:footnote w:id="407">
    <w:p w14:paraId="585B9EE6" w14:textId="77777777" w:rsidR="00460E79" w:rsidRDefault="00000000" w:rsidP="007E31CA">
      <w:pPr>
        <w:pStyle w:val="Footnote"/>
        <w:bidi/>
      </w:pPr>
      <w:r>
        <w:rPr>
          <w:rStyle w:val="ac"/>
          <w:rtl/>
        </w:rPr>
        <w:footnoteRef/>
      </w:r>
      <w:r>
        <w:rPr>
          <w:rtl/>
        </w:rPr>
        <w:t>וה</w:t>
      </w:r>
      <w:r>
        <w:rPr>
          <w:b/>
          <w:bCs/>
          <w:rtl/>
        </w:rPr>
        <w:t>שיטמ"ק</w:t>
      </w:r>
      <w:r>
        <w:rPr>
          <w:rtl/>
        </w:rPr>
        <w:t xml:space="preserve"> הק' רב נחמן למה אוקי מתני' בבכור בזמן הזה, לוקמא בזמן בהמ"ק ובבכור בחו"ל כר"ש. ותי' דניחא ליה לאוקמא לאחר החורבן שאז נשנית אף על גב שהברייתא בזמן הבית איירי.</w:t>
      </w:r>
    </w:p>
  </w:footnote>
  <w:footnote w:id="408">
    <w:p w14:paraId="4DEBCA0D" w14:textId="77777777" w:rsidR="00460E79" w:rsidRDefault="00000000" w:rsidP="007E31CA">
      <w:pPr>
        <w:pStyle w:val="Footnote"/>
        <w:bidi/>
      </w:pPr>
      <w:r>
        <w:rPr>
          <w:rStyle w:val="ac"/>
          <w:rtl/>
        </w:rPr>
        <w:footnoteRef/>
      </w:r>
      <w:r>
        <w:rPr>
          <w:rtl/>
        </w:rPr>
        <w:t>ותוס' ב"ק כת' [דאף דגם ת"ק ס"ל הכי] הכא תלי לה בר"ש דכולה ר"ש היא. ועד"ז הג' הגר"א.</w:t>
      </w:r>
    </w:p>
  </w:footnote>
  <w:footnote w:id="409">
    <w:p w14:paraId="69B32F29" w14:textId="77777777" w:rsidR="00460E79" w:rsidRDefault="00000000" w:rsidP="007E31CA">
      <w:pPr>
        <w:pStyle w:val="Footnote"/>
        <w:bidi/>
      </w:pPr>
      <w:r>
        <w:rPr>
          <w:rStyle w:val="ac"/>
          <w:rtl/>
        </w:rPr>
        <w:footnoteRef/>
      </w:r>
      <w:r>
        <w:rPr>
          <w:rtl/>
        </w:rPr>
        <w:t>ו</w:t>
      </w:r>
      <w:r>
        <w:rPr>
          <w:b/>
          <w:bCs/>
          <w:rtl/>
        </w:rPr>
        <w:t>תוס</w:t>
      </w:r>
      <w:r>
        <w:rPr>
          <w:rtl/>
        </w:rPr>
        <w:t>' (ב"ק יב:) והשיטמ"ק כאן דנו דנימא הכא ר' ישמעאל היא. והשיטמ"ק תי' דהכא נקט ר"ש משום שנזכר במשנה.</w:t>
      </w:r>
    </w:p>
  </w:footnote>
  <w:footnote w:id="410">
    <w:p w14:paraId="1A251AF4" w14:textId="77777777" w:rsidR="00460E79" w:rsidRDefault="00000000" w:rsidP="007E31CA">
      <w:pPr>
        <w:pStyle w:val="Footnote"/>
        <w:bidi/>
      </w:pPr>
      <w:r>
        <w:rPr>
          <w:rStyle w:val="ac"/>
          <w:rtl/>
        </w:rPr>
        <w:footnoteRef/>
      </w:r>
      <w:r>
        <w:rPr>
          <w:rtl/>
        </w:rPr>
        <w:t>והביא דכ"כ ה</w:t>
      </w:r>
      <w:r>
        <w:rPr>
          <w:b/>
          <w:bCs/>
          <w:rtl/>
        </w:rPr>
        <w:t>רמב"ם</w:t>
      </w:r>
      <w:r>
        <w:rPr>
          <w:rtl/>
        </w:rPr>
        <w:t xml:space="preserve"> (א ט) שאין הכהנים ממירין בבכורה שאע"פ שהוא זוכה בו מחיים אינו זוכה בו מתחילה שהרי תחילתו בבית ישראל הוא וכו'. ואף לסוברים שפסק כרבנן דריה"ג שאינו ממונו, אפ"ה דן שיוכל לעשות תמורה כיון שהוא קרבנו. ואיצטריך גזה"כ דתחילתו בבית הבעלים.</w:t>
      </w:r>
    </w:p>
  </w:footnote>
  <w:footnote w:id="411">
    <w:p w14:paraId="1C87BB10" w14:textId="77777777" w:rsidR="00460E79" w:rsidRDefault="00000000" w:rsidP="007E31CA">
      <w:pPr>
        <w:pStyle w:val="Footnote"/>
        <w:bidi/>
      </w:pPr>
      <w:r>
        <w:rPr>
          <w:rStyle w:val="ac"/>
          <w:rtl/>
        </w:rPr>
        <w:footnoteRef/>
      </w:r>
      <w:r>
        <w:rPr>
          <w:rtl/>
        </w:rPr>
        <w:t>וע"ע דבריו בד"ה ולענין.</w:t>
      </w:r>
    </w:p>
  </w:footnote>
  <w:footnote w:id="412">
    <w:p w14:paraId="1E20260A" w14:textId="77777777" w:rsidR="00460E79" w:rsidRDefault="00000000" w:rsidP="007E31CA">
      <w:pPr>
        <w:pStyle w:val="Footnote"/>
        <w:bidi/>
      </w:pPr>
      <w:r>
        <w:rPr>
          <w:rStyle w:val="ac"/>
          <w:rtl/>
        </w:rPr>
        <w:footnoteRef/>
      </w:r>
      <w:r>
        <w:rPr>
          <w:rtl/>
        </w:rPr>
        <w:t>וכקו' הגמ' בבעל מום.</w:t>
      </w:r>
    </w:p>
  </w:footnote>
  <w:footnote w:id="413">
    <w:p w14:paraId="525FFD36" w14:textId="77777777" w:rsidR="00460E79" w:rsidRDefault="00000000" w:rsidP="007E31CA">
      <w:pPr>
        <w:pStyle w:val="Footnote"/>
        <w:bidi/>
      </w:pPr>
      <w:r>
        <w:rPr>
          <w:rStyle w:val="ac"/>
          <w:rtl/>
        </w:rPr>
        <w:footnoteRef/>
      </w:r>
      <w:r>
        <w:rPr>
          <w:rtl/>
        </w:rPr>
        <w:t>ע' שפ"א וקר"א שם ואו"ש (תמורה ג ב).</w:t>
      </w:r>
    </w:p>
  </w:footnote>
  <w:footnote w:id="414">
    <w:p w14:paraId="4781E792" w14:textId="77777777" w:rsidR="00460E79" w:rsidRDefault="00000000" w:rsidP="007E31CA">
      <w:pPr>
        <w:pStyle w:val="Footnote"/>
        <w:bidi/>
      </w:pPr>
      <w:r>
        <w:rPr>
          <w:rStyle w:val="ac"/>
          <w:rtl/>
        </w:rPr>
        <w:footnoteRef/>
      </w:r>
      <w:r>
        <w:rPr>
          <w:rtl/>
        </w:rPr>
        <w:t>וה</w:t>
      </w:r>
      <w:r>
        <w:rPr>
          <w:b/>
          <w:bCs/>
          <w:rtl/>
        </w:rPr>
        <w:t>גרי"ז</w:t>
      </w:r>
      <w:r>
        <w:rPr>
          <w:rtl/>
        </w:rPr>
        <w:t xml:space="preserve"> (הל' בכורות ד"ה והנה כבר) ביאר דדין נתינת הבכור לכהן לא הוה מגדרי הקרבן, אלא דין מתנות כהונה בפנ"ע. והתמורה מקבל דיני הקרבן ולא שאר הדינים.</w:t>
      </w:r>
    </w:p>
    <w:p w14:paraId="5D9D958B" w14:textId="77777777" w:rsidR="00460E79" w:rsidRDefault="00000000" w:rsidP="007E31CA">
      <w:pPr>
        <w:pStyle w:val="Footnote"/>
        <w:bidi/>
      </w:pPr>
      <w:r>
        <w:rPr>
          <w:rtl/>
        </w:rPr>
        <w:tab/>
        <w:t>וה</w:t>
      </w:r>
      <w:r>
        <w:rPr>
          <w:b/>
          <w:bCs/>
          <w:rtl/>
        </w:rPr>
        <w:t>מקד"ד</w:t>
      </w:r>
      <w:r>
        <w:rPr>
          <w:rtl/>
        </w:rPr>
        <w:t xml:space="preserve"> (יד א) הביא מדעת הרמב"ם לאידך גיסא, דס"ל דבכור ניתן לכהן מדיני הקרבן, ומש"ה אף תמורת בכור ניתן לכהן.</w:t>
      </w:r>
    </w:p>
  </w:footnote>
  <w:footnote w:id="415">
    <w:p w14:paraId="017ED69B" w14:textId="77777777" w:rsidR="00460E79" w:rsidRDefault="00000000" w:rsidP="007E31CA">
      <w:pPr>
        <w:pStyle w:val="Footnote"/>
        <w:bidi/>
      </w:pPr>
      <w:r>
        <w:rPr>
          <w:rStyle w:val="ac"/>
          <w:rtl/>
        </w:rPr>
        <w:footnoteRef/>
      </w:r>
      <w:r>
        <w:rPr>
          <w:rtl/>
        </w:rPr>
        <w:t>והאי לבעלים דקתני הכא לאו לחד בעלים קאמר, אלא כל חד וחד כדאיתיה, האי [בכור] לבעלים דידיה [כהן] והאי [מעשר] לבעלים דידיה [בעל הבהמה].</w:t>
      </w:r>
    </w:p>
    <w:p w14:paraId="79FBBB5E" w14:textId="77777777" w:rsidR="00460E79" w:rsidRDefault="00000000" w:rsidP="007E31CA">
      <w:pPr>
        <w:pStyle w:val="Footnote"/>
        <w:bidi/>
      </w:pPr>
      <w:r>
        <w:rPr>
          <w:rtl/>
        </w:rPr>
        <w:tab/>
        <w:t>וכ"כ ה</w:t>
      </w:r>
      <w:r>
        <w:rPr>
          <w:b/>
          <w:bCs/>
          <w:rtl/>
        </w:rPr>
        <w:t>רמב"ם</w:t>
      </w:r>
      <w:r>
        <w:rPr>
          <w:rtl/>
        </w:rPr>
        <w:t xml:space="preserve"> (תמורה ג ב) דתמורת בכור לכהן.</w:t>
      </w:r>
    </w:p>
  </w:footnote>
  <w:footnote w:id="416">
    <w:p w14:paraId="494FF4CB" w14:textId="77777777" w:rsidR="00460E79" w:rsidRDefault="00000000" w:rsidP="007E31CA">
      <w:pPr>
        <w:pStyle w:val="Footnote"/>
        <w:bidi/>
      </w:pPr>
      <w:r>
        <w:rPr>
          <w:rStyle w:val="ac"/>
          <w:rtl/>
        </w:rPr>
        <w:footnoteRef/>
      </w:r>
      <w:r>
        <w:rPr>
          <w:rtl/>
        </w:rPr>
        <w:t>אמנם א''כ יש לחוש טפי שיטיל מום גלוי, ויאכל בלא חכם. ולא הוצרך בזה להביא לחכם. [ואכמ''ל].</w:t>
      </w:r>
    </w:p>
  </w:footnote>
  <w:footnote w:id="417">
    <w:p w14:paraId="1B6EE77D" w14:textId="77777777" w:rsidR="00460E79" w:rsidRDefault="00000000" w:rsidP="007E31CA">
      <w:pPr>
        <w:pStyle w:val="Footnote"/>
        <w:bidi/>
      </w:pPr>
      <w:r>
        <w:rPr>
          <w:rStyle w:val="ac"/>
          <w:rtl/>
        </w:rPr>
        <w:footnoteRef/>
      </w:r>
      <w:r>
        <w:rPr>
          <w:rtl/>
        </w:rPr>
        <w:t>אך אפשר דלא נחשב ששווה פחות מחמת שאינו ראוי עד שיוולד מום. וכל הוזלה נחשב שמוזיל משוויו [ויחשב אונאה]. ואסרו חז"ל להוזיל משוויו גם כשיש סיבה מצד אחר.</w:t>
      </w:r>
    </w:p>
  </w:footnote>
  <w:footnote w:id="418">
    <w:p w14:paraId="08B374CA" w14:textId="77777777" w:rsidR="00460E79" w:rsidRDefault="00000000" w:rsidP="007E31CA">
      <w:pPr>
        <w:pStyle w:val="Footnote"/>
        <w:bidi/>
      </w:pPr>
      <w:r>
        <w:rPr>
          <w:rStyle w:val="ac"/>
          <w:rtl/>
        </w:rPr>
        <w:footnoteRef/>
      </w:r>
      <w:r>
        <w:rPr>
          <w:rtl/>
        </w:rPr>
        <w:t>ועוד הביא כן ממש"כ המהרש"א (חולין מד:) בכוונת רש"י שם.</w:t>
      </w:r>
    </w:p>
  </w:footnote>
  <w:footnote w:id="419">
    <w:p w14:paraId="67941CB5" w14:textId="77777777" w:rsidR="00460E79" w:rsidRDefault="00000000" w:rsidP="007E31CA">
      <w:pPr>
        <w:pStyle w:val="Footnote"/>
        <w:bidi/>
      </w:pPr>
      <w:r>
        <w:rPr>
          <w:rStyle w:val="ac"/>
          <w:rtl/>
        </w:rPr>
        <w:footnoteRef/>
      </w:r>
      <w:r>
        <w:rPr>
          <w:rtl/>
        </w:rPr>
        <w:t>שה</w:t>
      </w:r>
      <w:r>
        <w:rPr>
          <w:b/>
          <w:bCs/>
          <w:rtl/>
        </w:rPr>
        <w:t>כס''מ</w:t>
      </w:r>
      <w:r>
        <w:rPr>
          <w:rtl/>
        </w:rPr>
        <w:t xml:space="preserve"> (ביכורים יא ח) תמה על הרמב''ם שהשמיט דין זה דכהן המסייע.</w:t>
      </w:r>
    </w:p>
  </w:footnote>
  <w:footnote w:id="420">
    <w:p w14:paraId="381E35DA" w14:textId="77777777" w:rsidR="00460E79" w:rsidRDefault="00000000" w:rsidP="007E31CA">
      <w:pPr>
        <w:pStyle w:val="Footnote"/>
        <w:bidi/>
      </w:pPr>
      <w:r>
        <w:rPr>
          <w:rStyle w:val="ac"/>
          <w:rtl/>
        </w:rPr>
        <w:footnoteRef/>
      </w:r>
      <w:r>
        <w:rPr>
          <w:rtl/>
        </w:rPr>
        <w:t xml:space="preserve">וכדאיתא (בכורות כז.) דאם עושין כן חיללו. ומבואר מדברי </w:t>
      </w:r>
      <w:r>
        <w:rPr>
          <w:b/>
          <w:bCs/>
          <w:rtl/>
        </w:rPr>
        <w:t>רש"י</w:t>
      </w:r>
      <w:r>
        <w:rPr>
          <w:rtl/>
        </w:rPr>
        <w:t xml:space="preserve"> (כאן וכן הרמב"ם תרומות יב יח) דהיינו דהוה חילל ה'. ו</w:t>
      </w:r>
      <w:r>
        <w:rPr>
          <w:b/>
          <w:bCs/>
          <w:rtl/>
        </w:rPr>
        <w:t>רגמ"ה</w:t>
      </w:r>
      <w:r>
        <w:rPr>
          <w:rtl/>
        </w:rPr>
        <w:t xml:space="preserve"> (בכורות שם) כת' חיללו, שהוציאו התרומה והמעשר לחולין שאין בהן דין קדושה, ולא יפה עשו ולא יצאו חובתן. [דחללו מתנות כהונה במה שמכרום ולא קיימו מצוות נתינה].</w:t>
      </w:r>
    </w:p>
  </w:footnote>
  <w:footnote w:id="421">
    <w:p w14:paraId="7A04CDD3" w14:textId="77777777" w:rsidR="00460E79" w:rsidRDefault="00000000" w:rsidP="007E31CA">
      <w:pPr>
        <w:pStyle w:val="Footnote"/>
        <w:bidi/>
      </w:pPr>
      <w:r>
        <w:rPr>
          <w:rStyle w:val="ac"/>
          <w:rtl/>
        </w:rPr>
        <w:footnoteRef/>
      </w:r>
      <w:r>
        <w:rPr>
          <w:rtl/>
        </w:rPr>
        <w:t>ודייק דמאן דמתיר אף כשמוזיל מותר, כיון שמוזיל מחמת סברת בוצינא טבא מקרא ולא כדי להרגיל. אך נסתפק מה הדין כשנתכוון להדיא.</w:t>
      </w:r>
    </w:p>
  </w:footnote>
  <w:footnote w:id="422">
    <w:p w14:paraId="25590B7E" w14:textId="77777777" w:rsidR="00460E79" w:rsidRDefault="00000000" w:rsidP="007E31CA">
      <w:pPr>
        <w:pStyle w:val="Footnote"/>
        <w:bidi/>
      </w:pPr>
      <w:r>
        <w:rPr>
          <w:rStyle w:val="ac"/>
          <w:rtl/>
        </w:rPr>
        <w:footnoteRef/>
      </w:r>
      <w:r>
        <w:rPr>
          <w:rtl/>
        </w:rPr>
        <w:t>שיפסידו שאר כהנים שלא יתנו אלא להם מפני שהם רגילים להחזיר.</w:t>
      </w:r>
    </w:p>
  </w:footnote>
  <w:footnote w:id="423">
    <w:p w14:paraId="641AB3B8" w14:textId="77777777" w:rsidR="00460E79" w:rsidRDefault="00000000" w:rsidP="007E31CA">
      <w:pPr>
        <w:pStyle w:val="Footnote"/>
        <w:bidi/>
      </w:pPr>
      <w:r>
        <w:rPr>
          <w:rStyle w:val="ac"/>
          <w:rtl/>
        </w:rPr>
        <w:footnoteRef/>
      </w:r>
      <w:r>
        <w:rPr>
          <w:rtl/>
        </w:rPr>
        <w:t>וב</w:t>
      </w:r>
      <w:r>
        <w:rPr>
          <w:b/>
          <w:bCs/>
          <w:rtl/>
        </w:rPr>
        <w:t>שו"ת שאילת יעב"ץ</w:t>
      </w:r>
      <w:r>
        <w:rPr>
          <w:rtl/>
        </w:rPr>
        <w:t xml:space="preserve"> (קכה הו' בפתח"ת שה יב) כת' דמה שאמרו שלא יהא הכהן רגיל בכך, הני מילי בכהנים מיוחסים דידהו, אבל בכהנים האידנא דהוה חזקה בעלמא, הכהן יחוש לעצמו לפרוש מספק גזל שמא אינו כהן, ולכתחילה יעשה במתנה ע"מ להחזיר [וכוונתו באופן דליכא כהן מיוחס]. והרבה </w:t>
      </w:r>
      <w:r>
        <w:rPr>
          <w:b/>
          <w:bCs/>
          <w:rtl/>
        </w:rPr>
        <w:t>אחרונים</w:t>
      </w:r>
      <w:r>
        <w:rPr>
          <w:rtl/>
        </w:rPr>
        <w:t xml:space="preserve"> חלקו.</w:t>
      </w:r>
    </w:p>
  </w:footnote>
  <w:footnote w:id="424">
    <w:p w14:paraId="6F6D769A" w14:textId="77777777" w:rsidR="00460E79" w:rsidRDefault="00000000" w:rsidP="007E31CA">
      <w:pPr>
        <w:pStyle w:val="Footnote"/>
        <w:bidi/>
      </w:pPr>
      <w:r>
        <w:rPr>
          <w:rStyle w:val="ac"/>
          <w:rtl/>
        </w:rPr>
        <w:footnoteRef/>
      </w:r>
      <w:r>
        <w:rPr>
          <w:rtl/>
        </w:rPr>
        <w:t>וה</w:t>
      </w:r>
      <w:r>
        <w:rPr>
          <w:b/>
          <w:bCs/>
          <w:rtl/>
        </w:rPr>
        <w:t>רשב"א</w:t>
      </w:r>
      <w:r>
        <w:rPr>
          <w:rtl/>
        </w:rPr>
        <w:t xml:space="preserve"> (שם) העמיד במכירי כהונה, ותקנו שמתקיים נתינה ע"י נתינת הדמים.</w:t>
      </w:r>
    </w:p>
  </w:footnote>
  <w:footnote w:id="425">
    <w:p w14:paraId="556BED34" w14:textId="77777777" w:rsidR="00460E79" w:rsidRDefault="00000000" w:rsidP="007E31CA">
      <w:pPr>
        <w:pStyle w:val="Footnote"/>
        <w:bidi/>
      </w:pPr>
      <w:r>
        <w:rPr>
          <w:rStyle w:val="ac"/>
          <w:rtl/>
        </w:rPr>
        <w:footnoteRef/>
      </w:r>
      <w:r>
        <w:rPr>
          <w:rtl/>
        </w:rPr>
        <w:t>וה</w:t>
      </w:r>
      <w:r>
        <w:rPr>
          <w:b/>
          <w:bCs/>
          <w:rtl/>
        </w:rPr>
        <w:t>אחרונים</w:t>
      </w:r>
      <w:r>
        <w:rPr>
          <w:rtl/>
        </w:rPr>
        <w:t xml:space="preserve"> דנו אי צריך דרשא גם לכבשים על העיזים, וא"כ איך ילפי' תרוייהו מחד קרא.</w:t>
      </w:r>
    </w:p>
  </w:footnote>
  <w:footnote w:id="426">
    <w:p w14:paraId="2877B617" w14:textId="77777777" w:rsidR="00460E79" w:rsidRDefault="00000000" w:rsidP="007E31CA">
      <w:pPr>
        <w:pStyle w:val="Footnote"/>
        <w:bidi/>
      </w:pPr>
      <w:r>
        <w:rPr>
          <w:rStyle w:val="ac"/>
          <w:rtl/>
        </w:rPr>
        <w:footnoteRef/>
      </w:r>
      <w:r>
        <w:rPr>
          <w:rtl/>
        </w:rPr>
        <w:t>ואף דמבואר ב</w:t>
      </w:r>
      <w:r>
        <w:rPr>
          <w:b/>
          <w:bCs/>
          <w:rtl/>
        </w:rPr>
        <w:t xml:space="preserve">רמב"ם </w:t>
      </w:r>
      <w:r>
        <w:rPr>
          <w:rtl/>
        </w:rPr>
        <w:t>(פסוה"מ ד יח) דזכר לחטאת אינו קדוש, ולא דמי לעולה נקבה [ויתבאר לקמן יח:].</w:t>
      </w:r>
    </w:p>
  </w:footnote>
  <w:footnote w:id="427">
    <w:p w14:paraId="13914DCD" w14:textId="77777777" w:rsidR="00460E79" w:rsidRDefault="00000000" w:rsidP="007E31CA">
      <w:pPr>
        <w:pStyle w:val="Footnote"/>
        <w:bidi/>
      </w:pPr>
      <w:r>
        <w:rPr>
          <w:rStyle w:val="ac"/>
          <w:rtl/>
        </w:rPr>
        <w:footnoteRef/>
      </w:r>
      <w:r>
        <w:rPr>
          <w:rtl/>
        </w:rPr>
        <w:t>וכן דייק ה</w:t>
      </w:r>
      <w:r>
        <w:rPr>
          <w:b/>
          <w:bCs/>
          <w:rtl/>
        </w:rPr>
        <w:t>תפא"י</w:t>
      </w:r>
      <w:r>
        <w:rPr>
          <w:rtl/>
        </w:rPr>
        <w:t xml:space="preserve"> (בועז ד) מהמשנה לקמן (י.) דר' יוסי אמר ממירין אברין בשלימין, והיינו אברי חולין בשלימין קודש.</w:t>
      </w:r>
    </w:p>
    <w:p w14:paraId="486262DA" w14:textId="77777777" w:rsidR="00460E79" w:rsidRDefault="00000000" w:rsidP="007E31CA">
      <w:pPr>
        <w:pStyle w:val="Footnote"/>
        <w:bidi/>
      </w:pPr>
      <w:r>
        <w:rPr>
          <w:rtl/>
        </w:rPr>
        <w:tab/>
        <w:t>והוסיף (מבנו) דכ"מ ב</w:t>
      </w:r>
      <w:r>
        <w:rPr>
          <w:b/>
          <w:bCs/>
          <w:rtl/>
        </w:rPr>
        <w:t>רמב"ם</w:t>
      </w:r>
      <w:r>
        <w:rPr>
          <w:rtl/>
        </w:rPr>
        <w:t xml:space="preserve"> (תמורה א) כמה פעמים דמלה קמא הוא החולין. מלבד היכא שכתוב 'על', וכגון לשון ממירין מן הבקר על הצאן (ברישא דמתני' דידן) פי' בקר קודש על צאן חולין.</w:t>
      </w:r>
    </w:p>
  </w:footnote>
  <w:footnote w:id="428">
    <w:p w14:paraId="01771393" w14:textId="77777777" w:rsidR="00460E79" w:rsidRDefault="00000000" w:rsidP="007E31CA">
      <w:pPr>
        <w:pStyle w:val="Footnote"/>
        <w:bidi/>
      </w:pPr>
      <w:r>
        <w:rPr>
          <w:rStyle w:val="ac"/>
          <w:rtl/>
        </w:rPr>
        <w:footnoteRef/>
      </w:r>
      <w:r>
        <w:rPr>
          <w:rtl/>
        </w:rPr>
        <w:t xml:space="preserve">וכן </w:t>
      </w:r>
      <w:r>
        <w:rPr>
          <w:b/>
          <w:bCs/>
          <w:rtl/>
        </w:rPr>
        <w:t>רש"י</w:t>
      </w:r>
      <w:r>
        <w:rPr>
          <w:rtl/>
        </w:rPr>
        <w:t xml:space="preserve"> (עה"ת כז י) בפשוטו משמע דרע בטוב היינו בעל מום בתמים. [אך יש לדחות דכולה חדא דיבור, טוב ברע או רע בטוב, וכל שכן טוב בטוב ורע ברע].</w:t>
      </w:r>
    </w:p>
  </w:footnote>
  <w:footnote w:id="429">
    <w:p w14:paraId="5036A1BA" w14:textId="77777777" w:rsidR="00460E79" w:rsidRDefault="00000000" w:rsidP="007E31CA">
      <w:pPr>
        <w:pStyle w:val="Footnote"/>
        <w:bidi/>
      </w:pPr>
      <w:r>
        <w:rPr>
          <w:rStyle w:val="ac"/>
          <w:rtl/>
        </w:rPr>
        <w:footnoteRef/>
      </w:r>
      <w:r>
        <w:rPr>
          <w:rtl/>
        </w:rPr>
        <w:t>הכי השתא ומה טוב ברע וכו', שהוא מכניס טוב של חולין תחת רע של הקדש. ורע בטוב פי' רע של חולין תחת טוב של הקדש. וכללא דמילתא שהב' [השני] היא של הקדש, שהוא העיקר.</w:t>
      </w:r>
    </w:p>
  </w:footnote>
  <w:footnote w:id="430">
    <w:p w14:paraId="5AE746AB" w14:textId="77777777" w:rsidR="00460E79" w:rsidRDefault="00000000" w:rsidP="007E31CA">
      <w:pPr>
        <w:pStyle w:val="Footnote"/>
        <w:bidi/>
      </w:pPr>
      <w:r>
        <w:rPr>
          <w:rStyle w:val="ac"/>
          <w:rtl/>
        </w:rPr>
        <w:footnoteRef/>
      </w:r>
      <w:r>
        <w:rPr>
          <w:rtl/>
        </w:rPr>
        <w:t>וכת' דאף תוס' קאי אטוב ברע דקרא דהיינו טוב של קודש. ואף דבמשנה טוב ברע היינו קדשים בעל מום.</w:t>
      </w:r>
    </w:p>
  </w:footnote>
  <w:footnote w:id="431">
    <w:p w14:paraId="758EFB37" w14:textId="77777777" w:rsidR="00460E79" w:rsidRDefault="00000000" w:rsidP="007E31CA">
      <w:pPr>
        <w:pStyle w:val="Footnote"/>
        <w:bidi/>
      </w:pPr>
      <w:r>
        <w:rPr>
          <w:rStyle w:val="ac"/>
          <w:rtl/>
        </w:rPr>
        <w:footnoteRef/>
      </w:r>
      <w:r>
        <w:rPr>
          <w:rtl/>
        </w:rPr>
        <w:t>וה</w:t>
      </w:r>
      <w:r>
        <w:rPr>
          <w:b/>
          <w:bCs/>
          <w:rtl/>
        </w:rPr>
        <w:t>רש"ר הירש</w:t>
      </w:r>
      <w:r>
        <w:rPr>
          <w:rtl/>
        </w:rPr>
        <w:t xml:space="preserve"> (כז י) הביא דבכל מקום לשון 'תמורה' הוא להמיר טוב ברע [כדכתיב (ירמיה ב יא) ההימיר גוי אלהים, (הושע ד ז) כבודם בקלון אמיר, (מיכה ב ד) חלק עמי ימיר, (תהלים קו כ) וימירו את כבודם], ואילו החלפה להעביר הרע ולהעמיד הטובה במקומוה [וכעין החלפת שמלות (בראשית לה ב ומא יד), עי"ש אופנים נוספים]. ובזה דרשי' דאף המחליף, אם המר ימיר, שכל מה שמחליף קדוש בחול הוה תמורה, ולאמיתו של דבר נחשב המרת טוב ברע כיון שהוא נגד הדין.</w:t>
      </w:r>
    </w:p>
  </w:footnote>
  <w:footnote w:id="432">
    <w:p w14:paraId="094858CE" w14:textId="77777777" w:rsidR="00460E79" w:rsidRDefault="00000000" w:rsidP="007E31CA">
      <w:pPr>
        <w:pStyle w:val="Footnote"/>
        <w:bidi/>
      </w:pPr>
      <w:r>
        <w:rPr>
          <w:rStyle w:val="ac"/>
          <w:rtl/>
        </w:rPr>
        <w:footnoteRef/>
      </w:r>
      <w:r>
        <w:rPr>
          <w:rtl/>
        </w:rPr>
        <w:t>אמנם בפסוקים בסמוך גבי מקדיש בהמה טמאה ובית (ויקרא כז יב ויד) והעריכו הכהן אותה בין טוב ובין רע, טוב ורע היינו משובח.</w:t>
      </w:r>
    </w:p>
  </w:footnote>
  <w:footnote w:id="433">
    <w:p w14:paraId="37839900" w14:textId="77777777" w:rsidR="00460E79" w:rsidRDefault="00000000" w:rsidP="007E31CA">
      <w:pPr>
        <w:pStyle w:val="Footnote"/>
        <w:bidi/>
      </w:pPr>
      <w:r>
        <w:rPr>
          <w:rStyle w:val="ac"/>
          <w:rtl/>
        </w:rPr>
        <w:footnoteRef/>
      </w:r>
      <w:r>
        <w:rPr>
          <w:rtl/>
        </w:rPr>
        <w:t>וכת' דראוי להתבונן בהן וכל מה שאתה יכול ליתן לו טעם תן לו טעם.</w:t>
      </w:r>
    </w:p>
  </w:footnote>
  <w:footnote w:id="434">
    <w:p w14:paraId="4E915763" w14:textId="77777777" w:rsidR="00460E79" w:rsidRDefault="00000000" w:rsidP="007E31CA">
      <w:pPr>
        <w:pStyle w:val="Footnote"/>
        <w:bidi/>
      </w:pPr>
      <w:r>
        <w:rPr>
          <w:rStyle w:val="ac"/>
          <w:rtl/>
        </w:rPr>
        <w:footnoteRef/>
      </w:r>
      <w:r>
        <w:rPr>
          <w:rtl/>
        </w:rPr>
        <w:t>וכל אלו הדברים כדי לכוף את יצרו ולתקן דעותיו וכו'.</w:t>
      </w:r>
    </w:p>
  </w:footnote>
  <w:footnote w:id="435">
    <w:p w14:paraId="38D24842" w14:textId="77777777" w:rsidR="00460E79" w:rsidRDefault="00000000" w:rsidP="007E31CA">
      <w:pPr>
        <w:pStyle w:val="Footnote"/>
        <w:bidi/>
      </w:pPr>
      <w:r>
        <w:rPr>
          <w:rStyle w:val="ac"/>
          <w:rtl/>
        </w:rPr>
        <w:footnoteRef/>
      </w:r>
      <w:r>
        <w:rPr>
          <w:rtl/>
        </w:rPr>
        <w:t>דלא חל קה''ג בבעל מום מעיקרא (כדתנן בכורות יד. וחולין קל.), ומש''ה אינו עושה תמורה.</w:t>
      </w:r>
    </w:p>
    <w:p w14:paraId="762AD6E7" w14:textId="77777777" w:rsidR="00460E79" w:rsidRDefault="00000000" w:rsidP="007E31CA">
      <w:pPr>
        <w:pStyle w:val="Footnote"/>
        <w:bidi/>
      </w:pPr>
      <w:r>
        <w:rPr>
          <w:rtl/>
        </w:rPr>
        <w:tab/>
        <w:t>ובפשוטו הטעם משום דלא שייך קדושת הגוף בדבר שאינו ראוי למזבח. אבל ה</w:t>
      </w:r>
      <w:r>
        <w:rPr>
          <w:b/>
          <w:bCs/>
          <w:rtl/>
        </w:rPr>
        <w:t>גר''ח</w:t>
      </w:r>
      <w:r>
        <w:rPr>
          <w:rtl/>
        </w:rPr>
        <w:t xml:space="preserve"> (איסו"מ ג י) כת' שהטעם כיון שמתחילת קדושתו היה בו מום והיה ראוי ליפדות לא חל עליו קדושת הגוף. וע''ע לקמן יט: ור' נחום (בנין נחום בכורות יד).</w:t>
      </w:r>
    </w:p>
    <w:p w14:paraId="64834E55" w14:textId="77777777" w:rsidR="00460E79" w:rsidRDefault="00000000" w:rsidP="007E31CA">
      <w:pPr>
        <w:pStyle w:val="Footnote"/>
        <w:bidi/>
      </w:pPr>
      <w:r>
        <w:rPr>
          <w:rtl/>
        </w:rPr>
        <w:tab/>
        <w:t>וה</w:t>
      </w:r>
      <w:r>
        <w:rPr>
          <w:b/>
          <w:bCs/>
          <w:rtl/>
        </w:rPr>
        <w:t>חזו"א</w:t>
      </w:r>
      <w:r>
        <w:rPr>
          <w:rtl/>
        </w:rPr>
        <w:t xml:space="preserve"> (בגליונות) הק' מסוגיין שהמתפיס בעל מום בתמורה חל קדושת הגוף. וכן בכור ומעשר קדשי בע"מ, וניתרין לאכול מיד, ומ"מ יש בהן דין קדה"ג וכדין פסולי המוקדשים. אלא עיקר דין בעל מום מעיקרו לא קדיש יליף ממה דגלי בתמורה דרע מעיקרו אין עושה תמורה. ואינו משום הכרעה מסברא.</w:t>
      </w:r>
    </w:p>
  </w:footnote>
  <w:footnote w:id="436">
    <w:p w14:paraId="1C60FACF" w14:textId="77777777" w:rsidR="00460E79" w:rsidRDefault="00000000" w:rsidP="007E31CA">
      <w:pPr>
        <w:pStyle w:val="Footnote"/>
        <w:bidi/>
      </w:pPr>
      <w:r>
        <w:rPr>
          <w:rStyle w:val="ac"/>
          <w:rtl/>
        </w:rPr>
        <w:footnoteRef/>
      </w:r>
      <w:r>
        <w:rPr>
          <w:rtl/>
        </w:rPr>
        <w:t>וה</w:t>
      </w:r>
      <w:r>
        <w:rPr>
          <w:b/>
          <w:bCs/>
          <w:rtl/>
        </w:rPr>
        <w:t>רמב"ם</w:t>
      </w:r>
      <w:r>
        <w:rPr>
          <w:rtl/>
        </w:rPr>
        <w:t xml:space="preserve"> כת' והרי זה כמי שהמיר בגמל או בחמור לפי שאין במינן קרבן ולפיכך אינו לוקה, מה בין אלו לבעל מום בעל מום יש במינן קרבן אלו אין במינם קרבן.</w:t>
      </w:r>
    </w:p>
  </w:footnote>
  <w:footnote w:id="437">
    <w:p w14:paraId="4F828834" w14:textId="77777777" w:rsidR="00460E79" w:rsidRDefault="00000000" w:rsidP="007E31CA">
      <w:pPr>
        <w:pStyle w:val="Footnote"/>
        <w:bidi/>
      </w:pPr>
      <w:r>
        <w:rPr>
          <w:rStyle w:val="ac"/>
          <w:rtl/>
        </w:rPr>
        <w:footnoteRef/>
      </w:r>
      <w:r>
        <w:rPr>
          <w:rtl/>
        </w:rPr>
        <w:t>וה</w:t>
      </w:r>
      <w:r>
        <w:rPr>
          <w:b/>
          <w:bCs/>
          <w:rtl/>
        </w:rPr>
        <w:t>רמב"ם</w:t>
      </w:r>
      <w:r>
        <w:rPr>
          <w:rtl/>
        </w:rPr>
        <w:t xml:space="preserve"> (א יג) ביאר שהמקדיש בעלת מום קבוע אינה עושה תמורה, מפני שלא נתקדש גופה קידוש גמור ואינה אלא קדושת דמים.</w:t>
      </w:r>
    </w:p>
  </w:footnote>
  <w:footnote w:id="438">
    <w:p w14:paraId="5DB004C9" w14:textId="77777777" w:rsidR="00460E79" w:rsidRDefault="00000000" w:rsidP="007E31CA">
      <w:pPr>
        <w:pStyle w:val="Footnote"/>
        <w:bidi/>
      </w:pPr>
      <w:r>
        <w:rPr>
          <w:rStyle w:val="ac"/>
          <w:rtl/>
        </w:rPr>
        <w:footnoteRef/>
      </w:r>
      <w:r>
        <w:rPr>
          <w:rtl/>
        </w:rPr>
        <w:t>קצת משמע שהטעם משום שתמורה הוה המשך קדושה, וקדם הקדישו בבהמה הראשונה קודם שנתפס על בהמת בעל מום. [ואף באופן  שהמום שבבהמת התמורה קדמה לקדושת הקרבן, מ"מ כיון שקדושת הקרבן חל בבהמה תמימה נחשב שקדם ההקדש.</w:t>
      </w:r>
    </w:p>
  </w:footnote>
  <w:footnote w:id="439">
    <w:p w14:paraId="44B48150" w14:textId="77777777" w:rsidR="00460E79" w:rsidRDefault="00000000" w:rsidP="007E31CA">
      <w:pPr>
        <w:pStyle w:val="Footnote"/>
        <w:bidi/>
      </w:pPr>
      <w:r>
        <w:rPr>
          <w:rStyle w:val="ac"/>
          <w:rtl/>
        </w:rPr>
        <w:footnoteRef/>
      </w:r>
      <w:r>
        <w:rPr>
          <w:rtl/>
        </w:rPr>
        <w:t>או דלמא דוקא ולדות בע"מ יצאו מגוף דחוי, אבל תמורה קריבה.</w:t>
      </w:r>
    </w:p>
  </w:footnote>
  <w:footnote w:id="440">
    <w:p w14:paraId="5BD1C249" w14:textId="77777777" w:rsidR="00460E79" w:rsidRDefault="00000000" w:rsidP="007E31CA">
      <w:pPr>
        <w:pStyle w:val="Footnote"/>
        <w:bidi/>
      </w:pPr>
      <w:r>
        <w:rPr>
          <w:rStyle w:val="ac"/>
          <w:rtl/>
        </w:rPr>
        <w:footnoteRef/>
      </w:r>
      <w:r>
        <w:rPr>
          <w:rtl/>
        </w:rPr>
        <w:t>ואינו נאכל כיון ד'שם אמו עליו', ולא דמי לתמורת בכור ומעשר דיש עליהם שם בכור ומעשר מחמת שם אמן.</w:t>
      </w:r>
    </w:p>
  </w:footnote>
  <w:footnote w:id="441">
    <w:p w14:paraId="19175DC3" w14:textId="77777777" w:rsidR="00460E79" w:rsidRDefault="00000000" w:rsidP="007E31CA">
      <w:pPr>
        <w:pStyle w:val="Footnote"/>
        <w:bidi/>
      </w:pPr>
      <w:r>
        <w:rPr>
          <w:rStyle w:val="ac"/>
          <w:rtl/>
        </w:rPr>
        <w:footnoteRef/>
      </w:r>
      <w:r>
        <w:rPr>
          <w:rtl/>
        </w:rPr>
        <w:t>וכל שיש עדיין עליה קדושה [לענין גיזה ועבודה] ממילא חל על התמורה דין קדושה גמורה. רק דאינה קריבה כיון דמכח קדושה דחויה קאתיא.</w:t>
      </w:r>
    </w:p>
  </w:footnote>
  <w:footnote w:id="442">
    <w:p w14:paraId="3074C341" w14:textId="77777777" w:rsidR="00460E79" w:rsidRDefault="00000000" w:rsidP="007E31CA">
      <w:pPr>
        <w:pStyle w:val="Footnote"/>
        <w:bidi/>
      </w:pPr>
      <w:r>
        <w:rPr>
          <w:rStyle w:val="ac"/>
          <w:rtl/>
        </w:rPr>
        <w:footnoteRef/>
      </w:r>
      <w:r>
        <w:rPr>
          <w:rtl/>
        </w:rPr>
        <w:t>וכיון שכבר חל בה דין היתר דצבי ואיל, עי"ז הוה מתיר ומפקיע הקדושה מהולד לגמרי.</w:t>
      </w:r>
    </w:p>
  </w:footnote>
  <w:footnote w:id="443">
    <w:p w14:paraId="0A735E0C" w14:textId="77777777" w:rsidR="00460E79" w:rsidRDefault="00000000" w:rsidP="007E31CA">
      <w:pPr>
        <w:pStyle w:val="Footnote"/>
        <w:bidi/>
      </w:pPr>
      <w:r>
        <w:rPr>
          <w:rStyle w:val="ac"/>
          <w:rtl/>
        </w:rPr>
        <w:footnoteRef/>
      </w:r>
      <w:r>
        <w:rPr>
          <w:rtl/>
        </w:rPr>
        <w:t>ו</w:t>
      </w:r>
      <w:r>
        <w:rPr>
          <w:b/>
          <w:bCs/>
          <w:rtl/>
        </w:rPr>
        <w:t xml:space="preserve">רש"י </w:t>
      </w:r>
      <w:r>
        <w:rPr>
          <w:rtl/>
        </w:rPr>
        <w:t>(עה"ת כז י) כת' או רע בטוב, וכל שכן טוב בטוב ורע ברע. [וכאביי דילפי' ק"ו].</w:t>
      </w:r>
    </w:p>
  </w:footnote>
  <w:footnote w:id="444">
    <w:p w14:paraId="06EBA623" w14:textId="77777777" w:rsidR="00460E79" w:rsidRDefault="00000000" w:rsidP="007E31CA">
      <w:pPr>
        <w:pStyle w:val="Footnote"/>
        <w:bidi/>
      </w:pPr>
      <w:r>
        <w:rPr>
          <w:rStyle w:val="ac"/>
          <w:rtl/>
        </w:rPr>
        <w:footnoteRef/>
      </w:r>
      <w:r>
        <w:rPr>
          <w:rtl/>
        </w:rPr>
        <w:t>ו</w:t>
      </w:r>
      <w:r>
        <w:rPr>
          <w:b/>
          <w:bCs/>
          <w:rtl/>
        </w:rPr>
        <w:t>רגמ"ה</w:t>
      </w:r>
      <w:r>
        <w:rPr>
          <w:rtl/>
        </w:rPr>
        <w:t xml:space="preserve"> הביא ל"א כעין גירסא דידן [ובאריכות טפי], אלא ממילא מצית ילפת דמי גרע טוב לרע וכו' דקא מעלי ליה דלקי וכו' אלא ש"מ דטוב בטוב נמי לקי אף על גב דלא כתב ביה [לאו].</w:t>
      </w:r>
    </w:p>
  </w:footnote>
  <w:footnote w:id="445">
    <w:p w14:paraId="195153E6" w14:textId="77777777" w:rsidR="00460E79" w:rsidRDefault="00000000" w:rsidP="007E31CA">
      <w:pPr>
        <w:pStyle w:val="Footnote"/>
        <w:bidi/>
      </w:pPr>
      <w:r>
        <w:rPr>
          <w:rStyle w:val="ac"/>
          <w:rtl/>
        </w:rPr>
        <w:footnoteRef/>
      </w:r>
      <w:r>
        <w:rPr>
          <w:rtl/>
        </w:rPr>
        <w:t>ועוד נח' האחרונים בסוגיא (יבמות סח:) אי קאי כאביי או כו"ע מודו [ע' גהש"ס שם ובי"ש ו טז וגר"א שם כט הב'].</w:t>
      </w:r>
    </w:p>
  </w:footnote>
  <w:footnote w:id="446">
    <w:p w14:paraId="600C6775" w14:textId="77777777" w:rsidR="00460E79" w:rsidRDefault="00000000" w:rsidP="007E31CA">
      <w:pPr>
        <w:pStyle w:val="Footnote"/>
        <w:bidi/>
      </w:pPr>
      <w:r>
        <w:rPr>
          <w:rStyle w:val="ac"/>
          <w:rtl/>
        </w:rPr>
        <w:footnoteRef/>
      </w:r>
      <w:r>
        <w:rPr>
          <w:rtl/>
        </w:rPr>
        <w:t>וכהאי גוונא בכ"מ דנקט הדרשא הפשוטה אף דלא קי"ל הכי.</w:t>
      </w:r>
    </w:p>
  </w:footnote>
  <w:footnote w:id="447">
    <w:p w14:paraId="56E9E997" w14:textId="77777777" w:rsidR="00460E79" w:rsidRDefault="00000000" w:rsidP="007E31CA">
      <w:pPr>
        <w:pStyle w:val="Footnote"/>
        <w:bidi/>
      </w:pPr>
      <w:r>
        <w:rPr>
          <w:rStyle w:val="ac"/>
          <w:rtl/>
        </w:rPr>
        <w:footnoteRef/>
      </w:r>
      <w:r>
        <w:rPr>
          <w:rtl/>
        </w:rPr>
        <w:t>וה</w:t>
      </w:r>
      <w:r>
        <w:rPr>
          <w:b/>
          <w:bCs/>
          <w:rtl/>
        </w:rPr>
        <w:t xml:space="preserve">שיטמ"ק </w:t>
      </w:r>
      <w:r>
        <w:rPr>
          <w:rtl/>
        </w:rPr>
        <w:t>(בכורות שם מתו"ח) תי' דכיון דידענא מק"ו דאסור להתפיס, ממילא ידענא דנתפסת בקדושה. וכאביי דקסבר (תמורה ד:) אי עביד מהני [ואין בזה חידוש מיוחד בתמורה דמהני אף דעבר אמימרא דרחמנא].</w:t>
      </w:r>
    </w:p>
  </w:footnote>
  <w:footnote w:id="448">
    <w:p w14:paraId="66B329E2" w14:textId="77777777" w:rsidR="00460E79" w:rsidRDefault="00000000" w:rsidP="007E31CA">
      <w:pPr>
        <w:pStyle w:val="Footnote"/>
        <w:bidi/>
      </w:pPr>
      <w:r>
        <w:rPr>
          <w:rStyle w:val="ac"/>
          <w:rtl/>
        </w:rPr>
        <w:footnoteRef/>
      </w:r>
      <w:r>
        <w:rPr>
          <w:rtl/>
        </w:rPr>
        <w:t>ופ</w:t>
      </w:r>
      <w:r>
        <w:rPr>
          <w:b/>
          <w:bCs/>
          <w:rtl/>
        </w:rPr>
        <w:t>רש"י</w:t>
      </w:r>
      <w:r>
        <w:rPr>
          <w:rtl/>
        </w:rPr>
        <w:t xml:space="preserve"> (במשנה בכורות יד.) דיוצאין לגמרי לחולין בפדיונן, ליגזז וליעבד כחולין גרידי. משום דמעיקרא לא חיילא עלייהו קדושה חמורה.</w:t>
      </w:r>
    </w:p>
  </w:footnote>
  <w:footnote w:id="449">
    <w:p w14:paraId="025AAFC0" w14:textId="77777777" w:rsidR="00460E79" w:rsidRDefault="00000000" w:rsidP="007E31CA">
      <w:pPr>
        <w:pStyle w:val="Footnote"/>
        <w:bidi/>
      </w:pPr>
      <w:r>
        <w:rPr>
          <w:rStyle w:val="ac"/>
          <w:rtl/>
        </w:rPr>
        <w:footnoteRef/>
      </w:r>
      <w:r>
        <w:rPr>
          <w:rtl/>
        </w:rPr>
        <w:t>ומאי בעי (בגמ' שם) מ"ט אין עושין תמורה, הא טעמא משום שלא נתקדש.</w:t>
      </w:r>
    </w:p>
  </w:footnote>
  <w:footnote w:id="450">
    <w:p w14:paraId="6C151AC2" w14:textId="77777777" w:rsidR="00460E79" w:rsidRDefault="00000000" w:rsidP="007E31CA">
      <w:pPr>
        <w:pStyle w:val="Footnote"/>
        <w:bidi/>
      </w:pPr>
      <w:r>
        <w:rPr>
          <w:rStyle w:val="ac"/>
          <w:rtl/>
        </w:rPr>
        <w:footnoteRef/>
      </w:r>
      <w:r>
        <w:rPr>
          <w:rtl/>
        </w:rPr>
        <w:t>וכן מבואר ב</w:t>
      </w:r>
      <w:r>
        <w:rPr>
          <w:b/>
          <w:bCs/>
          <w:rtl/>
        </w:rPr>
        <w:t xml:space="preserve">תוספתא </w:t>
      </w:r>
      <w:r>
        <w:rPr>
          <w:rtl/>
        </w:rPr>
        <w:t>(בכורות ב) כללו של דבר הרי הן כחולין לכל דבר ואין בהן אלא מצות עלוי בלבד [דהוה רק קדושת דמים].</w:t>
      </w:r>
    </w:p>
  </w:footnote>
  <w:footnote w:id="451">
    <w:p w14:paraId="00B085A9" w14:textId="77777777" w:rsidR="00460E79" w:rsidRDefault="00000000" w:rsidP="007E31CA">
      <w:pPr>
        <w:pStyle w:val="Footnote"/>
        <w:bidi/>
      </w:pPr>
      <w:r>
        <w:rPr>
          <w:rStyle w:val="ac"/>
          <w:rtl/>
        </w:rPr>
        <w:footnoteRef/>
      </w:r>
      <w:r>
        <w:rPr>
          <w:rtl/>
        </w:rPr>
        <w:t>ב</w:t>
      </w:r>
      <w:r>
        <w:rPr>
          <w:b/>
          <w:bCs/>
          <w:rtl/>
        </w:rPr>
        <w:t>העמק דבר</w:t>
      </w:r>
      <w:r>
        <w:rPr>
          <w:rtl/>
        </w:rPr>
        <w:t xml:space="preserve"> (עה"ת) כת' לא יחליפנו, במעות או בדבר אחר [היינו פדיון בעלמא]. ולא ימיר, בהמה בבהמה. [איני יודע מקורו].</w:t>
      </w:r>
    </w:p>
  </w:footnote>
  <w:footnote w:id="452">
    <w:p w14:paraId="0F044E48" w14:textId="77777777" w:rsidR="00460E79" w:rsidRDefault="00000000" w:rsidP="007E31CA">
      <w:pPr>
        <w:pStyle w:val="Footnote"/>
        <w:bidi/>
      </w:pPr>
      <w:r>
        <w:rPr>
          <w:rStyle w:val="ac"/>
          <w:rtl/>
        </w:rPr>
        <w:footnoteRef/>
      </w:r>
      <w:r>
        <w:rPr>
          <w:rtl/>
        </w:rPr>
        <w:t>וכן מבואר ב</w:t>
      </w:r>
      <w:r>
        <w:rPr>
          <w:b/>
          <w:bCs/>
          <w:rtl/>
        </w:rPr>
        <w:t>ס' הכריתות</w:t>
      </w:r>
      <w:r>
        <w:rPr>
          <w:rtl/>
        </w:rPr>
        <w:t xml:space="preserve"> (לשון לימודים ג קסד) דב' הלאוין לא הוה בחד ענין, ד דרשינן חד בשלו וחד בשל חבירו.</w:t>
      </w:r>
    </w:p>
  </w:footnote>
  <w:footnote w:id="453">
    <w:p w14:paraId="333BE83D" w14:textId="77777777" w:rsidR="00460E79" w:rsidRDefault="00000000" w:rsidP="007E31CA">
      <w:pPr>
        <w:pStyle w:val="Footnote"/>
        <w:bidi/>
      </w:pPr>
      <w:r>
        <w:rPr>
          <w:rStyle w:val="ac"/>
          <w:rtl/>
        </w:rPr>
        <w:footnoteRef/>
      </w:r>
      <w:r>
        <w:rPr>
          <w:rtl/>
        </w:rPr>
        <w:t>וע"ע מש"כ בזה לעיל שם.</w:t>
      </w:r>
    </w:p>
  </w:footnote>
  <w:footnote w:id="454">
    <w:p w14:paraId="1C494776" w14:textId="77777777" w:rsidR="00460E79" w:rsidRDefault="00000000" w:rsidP="007E31CA">
      <w:pPr>
        <w:pStyle w:val="Footnote"/>
        <w:bidi/>
      </w:pPr>
      <w:r>
        <w:rPr>
          <w:rStyle w:val="ac"/>
          <w:rtl/>
        </w:rPr>
        <w:footnoteRef/>
      </w:r>
      <w:r>
        <w:rPr>
          <w:rtl/>
        </w:rPr>
        <w:t>וב</w:t>
      </w:r>
      <w:r>
        <w:rPr>
          <w:b/>
          <w:bCs/>
          <w:rtl/>
        </w:rPr>
        <w:t>ס' הכריתות</w:t>
      </w:r>
      <w:r>
        <w:rPr>
          <w:rtl/>
        </w:rPr>
        <w:t xml:space="preserve"> (הנ"ל) עמד בזה, וכתב דאף דלא שייכי בחד עניינא לא מנתק חד מינייהו, דאין ברירה.</w:t>
      </w:r>
      <w:r>
        <w:rPr>
          <w:rtl/>
        </w:rPr>
        <w:tab/>
      </w:r>
    </w:p>
    <w:p w14:paraId="42474D26" w14:textId="77777777" w:rsidR="00460E79" w:rsidRDefault="00000000" w:rsidP="007E31CA">
      <w:pPr>
        <w:pStyle w:val="Footnote"/>
        <w:bidi/>
      </w:pPr>
      <w:r>
        <w:rPr>
          <w:rtl/>
        </w:rPr>
        <w:tab/>
        <w:t>וה</w:t>
      </w:r>
      <w:r>
        <w:rPr>
          <w:b/>
          <w:bCs/>
          <w:rtl/>
        </w:rPr>
        <w:t>ראש יוסף</w:t>
      </w:r>
      <w:r>
        <w:rPr>
          <w:rtl/>
        </w:rPr>
        <w:t xml:space="preserve"> (חולין ב.) כת' כיון דכתיבי תרוייהו בהדדי לא עקר.</w:t>
      </w:r>
    </w:p>
  </w:footnote>
  <w:footnote w:id="455">
    <w:p w14:paraId="446793BE" w14:textId="77777777" w:rsidR="00460E79" w:rsidRDefault="00000000" w:rsidP="007E31CA">
      <w:pPr>
        <w:pStyle w:val="Footnote"/>
        <w:bidi/>
      </w:pPr>
      <w:r>
        <w:rPr>
          <w:rStyle w:val="ac"/>
          <w:rtl/>
        </w:rPr>
        <w:footnoteRef/>
      </w:r>
      <w:r>
        <w:rPr>
          <w:rtl/>
        </w:rPr>
        <w:t>וה</w:t>
      </w:r>
      <w:r>
        <w:rPr>
          <w:b/>
          <w:bCs/>
          <w:rtl/>
        </w:rPr>
        <w:t>קה"י</w:t>
      </w:r>
      <w:r>
        <w:rPr>
          <w:rtl/>
        </w:rPr>
        <w:t xml:space="preserve"> (ד ג) כת' דתלוי במח' (לעיל ד:) אי תמורה נחשב ניתק לעשה. וקו' הגמ' כאן לאידך מ"ד.</w:t>
      </w:r>
    </w:p>
  </w:footnote>
  <w:footnote w:id="456">
    <w:p w14:paraId="549BB597" w14:textId="77777777" w:rsidR="00460E79" w:rsidRDefault="00000000" w:rsidP="007E31CA">
      <w:pPr>
        <w:pStyle w:val="Footnote"/>
        <w:bidi/>
      </w:pPr>
      <w:r>
        <w:rPr>
          <w:rStyle w:val="ac"/>
          <w:rtl/>
        </w:rPr>
        <w:footnoteRef/>
      </w:r>
      <w:r>
        <w:rPr>
          <w:rtl/>
        </w:rPr>
        <w:t>שהלאו בלשון חילוף והעשה בלשון המרה.</w:t>
      </w:r>
    </w:p>
  </w:footnote>
  <w:footnote w:id="457">
    <w:p w14:paraId="74924C53" w14:textId="77777777" w:rsidR="00460E79" w:rsidRDefault="00000000" w:rsidP="007E31CA">
      <w:pPr>
        <w:pStyle w:val="Footnote"/>
        <w:bidi/>
      </w:pPr>
      <w:r>
        <w:rPr>
          <w:rStyle w:val="ac"/>
          <w:rtl/>
        </w:rPr>
        <w:footnoteRef/>
      </w:r>
      <w:r>
        <w:rPr>
          <w:rtl/>
        </w:rPr>
        <w:t>וה</w:t>
      </w:r>
      <w:r>
        <w:rPr>
          <w:b/>
          <w:bCs/>
          <w:rtl/>
        </w:rPr>
        <w:t>ראש יוסף</w:t>
      </w:r>
      <w:r>
        <w:rPr>
          <w:rtl/>
        </w:rPr>
        <w:t xml:space="preserve"> (הנ"ל) כת' דהא דאיתא (לעיל ה:) לאביי ס"ד דתצא זו ותכנס זו, היינו במחליף. אבל במימר לא איצטריך. מהיכא תיתי דתצא הראשונה לחולין, והא איהו לא הכי אמר אלא דקדיש לתרוייהו.</w:t>
      </w:r>
    </w:p>
  </w:footnote>
  <w:footnote w:id="458">
    <w:p w14:paraId="2B8710A1" w14:textId="77777777" w:rsidR="00460E79" w:rsidRDefault="00000000" w:rsidP="007E31CA">
      <w:pPr>
        <w:pStyle w:val="Footnote"/>
        <w:bidi/>
      </w:pPr>
      <w:r>
        <w:rPr>
          <w:rStyle w:val="ac"/>
          <w:rtl/>
        </w:rPr>
        <w:footnoteRef/>
      </w:r>
      <w:r>
        <w:rPr>
          <w:rtl/>
        </w:rPr>
        <w:t>ורש"י ביאר דלא אהני מידי, דהקדש תם אינו יוצא לחולין. ואפ"ה לוקה כיון שנתכוון להוציאו לחולין.</w:t>
      </w:r>
    </w:p>
    <w:p w14:paraId="7795A95B" w14:textId="77777777" w:rsidR="00460E79" w:rsidRDefault="00000000" w:rsidP="007E31CA">
      <w:pPr>
        <w:pStyle w:val="Footnote"/>
        <w:bidi/>
      </w:pPr>
      <w:r>
        <w:rPr>
          <w:rtl/>
        </w:rPr>
        <w:tab/>
        <w:t>ומשמע ברש"י שהטעם דלא מהני מעשיו הוא סברא בדיני הקדש, כיון דההקדש תם [ואף בלא דגלי קרא דבתמורה לא אהני מעשיו. וע"ע לעיל ה:].</w:t>
      </w:r>
    </w:p>
  </w:footnote>
  <w:footnote w:id="459">
    <w:p w14:paraId="438F0317" w14:textId="77777777" w:rsidR="00460E79" w:rsidRDefault="00000000" w:rsidP="007E31CA">
      <w:pPr>
        <w:pStyle w:val="Footnote"/>
        <w:bidi/>
      </w:pPr>
      <w:r>
        <w:rPr>
          <w:rStyle w:val="ac"/>
          <w:rtl/>
        </w:rPr>
        <w:footnoteRef/>
      </w:r>
      <w:r>
        <w:rPr>
          <w:rtl/>
        </w:rPr>
        <w:t>וכדאיתא לרב אשי (לקמן כז.) דבלשון 'תחת' היכא דידו אקודש מהני הפדיון, ואילו ידו אחול לא מהני. [אלא הוה תמורה].</w:t>
      </w:r>
    </w:p>
  </w:footnote>
  <w:footnote w:id="460">
    <w:p w14:paraId="60766D15" w14:textId="77777777" w:rsidR="00460E79" w:rsidRDefault="00000000" w:rsidP="007E31CA">
      <w:pPr>
        <w:pStyle w:val="Footnote"/>
        <w:bidi/>
      </w:pPr>
      <w:r>
        <w:rPr>
          <w:rStyle w:val="ac"/>
          <w:rtl/>
        </w:rPr>
        <w:footnoteRef/>
      </w:r>
      <w:r>
        <w:rPr>
          <w:rtl/>
        </w:rPr>
        <w:t>והביא דמצאנו חילוק בין תמורה לפדיון, דכשיש דיחוי בקרבן אמרי' דתמורתו כיוצא בו (וכדלקמן כו.), ואילו הפדיון ראוי להקרבה.</w:t>
      </w:r>
    </w:p>
  </w:footnote>
  <w:footnote w:id="461">
    <w:p w14:paraId="3A43B5C4" w14:textId="77777777" w:rsidR="00460E79" w:rsidRDefault="00000000" w:rsidP="007E31CA">
      <w:pPr>
        <w:pStyle w:val="Footnote"/>
        <w:bidi/>
      </w:pPr>
      <w:r>
        <w:rPr>
          <w:rStyle w:val="ac"/>
          <w:rtl/>
        </w:rPr>
        <w:footnoteRef/>
      </w:r>
      <w:r>
        <w:rPr>
          <w:rtl/>
        </w:rPr>
        <w:t>וה</w:t>
      </w:r>
      <w:r>
        <w:rPr>
          <w:b/>
          <w:bCs/>
          <w:rtl/>
        </w:rPr>
        <w:t>שיטמ"ק</w:t>
      </w:r>
      <w:r>
        <w:rPr>
          <w:rtl/>
        </w:rPr>
        <w:t xml:space="preserve"> ביאר אמנם כשאין בדעתו להוציא הראשונה לחולין יעלה על דעת שלא ילקה, קמ"ל. ובהמשך דבריו כתב ממיר שאמר זו תמורת זו, אשר יכוין בה שיהו שניהם קדש רק שאמר בלשון תמורה.</w:t>
      </w:r>
    </w:p>
    <w:p w14:paraId="52A0F2B3" w14:textId="77777777" w:rsidR="00460E79" w:rsidRDefault="00000000" w:rsidP="007E31CA">
      <w:pPr>
        <w:pStyle w:val="Footnote"/>
        <w:bidi/>
      </w:pPr>
      <w:r>
        <w:rPr>
          <w:rtl/>
        </w:rPr>
        <w:tab/>
        <w:t>ועוד ביאר (בהמשך דבריו) דחילוף של אחרים בסתמא דעתו שתצא זו ותכנס זו, דאטו בשופטני עסקינן שיחליף עם חבירו חולין בקדשים אא"כ סבר שיצאו לחולין וכו'. אבל בהמתו בסתמא אין בדעתו שתצא לחולין אלא רוצה להקדיש שתיהן.</w:t>
      </w:r>
    </w:p>
  </w:footnote>
  <w:footnote w:id="462">
    <w:p w14:paraId="038B9659" w14:textId="77777777" w:rsidR="00460E79" w:rsidRDefault="00000000" w:rsidP="007E31CA">
      <w:pPr>
        <w:pStyle w:val="Footnote"/>
        <w:bidi/>
      </w:pPr>
      <w:r>
        <w:rPr>
          <w:rStyle w:val="ac"/>
          <w:rtl/>
        </w:rPr>
        <w:footnoteRef/>
      </w:r>
      <w:r>
        <w:rPr>
          <w:rtl/>
        </w:rPr>
        <w:t>והקה"י העיר דמסתבר דבכה"ג אין בזה איסור תמורה אילו יאמר כן להדיא. אלא משום שהלשון סובל גם תמורה ממש וגם רק תמורה בהקרבה מש"ה לקי.</w:t>
      </w:r>
    </w:p>
  </w:footnote>
  <w:footnote w:id="463">
    <w:p w14:paraId="1D13753A" w14:textId="77777777" w:rsidR="00460E79" w:rsidRDefault="00000000" w:rsidP="007E31CA">
      <w:pPr>
        <w:pStyle w:val="Footnote"/>
        <w:bidi/>
      </w:pPr>
      <w:r>
        <w:rPr>
          <w:rStyle w:val="ac"/>
          <w:rtl/>
        </w:rPr>
        <w:footnoteRef/>
      </w:r>
      <w:r>
        <w:rPr>
          <w:rtl/>
        </w:rPr>
        <w:t>דאם בשתיהן קודש לקי, כ"ש בתצא זו. ובכה"ג לא הוה עונשין מדין.</w:t>
      </w:r>
    </w:p>
  </w:footnote>
  <w:footnote w:id="464">
    <w:p w14:paraId="0E8501F2" w14:textId="77777777" w:rsidR="00460E79" w:rsidRDefault="00000000" w:rsidP="007E31CA">
      <w:pPr>
        <w:pStyle w:val="Footnote"/>
        <w:bidi/>
      </w:pPr>
      <w:r>
        <w:rPr>
          <w:rStyle w:val="ac"/>
          <w:rtl/>
        </w:rPr>
        <w:footnoteRef/>
      </w:r>
      <w:r>
        <w:rPr>
          <w:rtl/>
        </w:rPr>
        <w:t>ופשטות הגמ' דידן דמסברא פשיט"ל דאינו יכול לעשות תמורה. אך אי הוה ברייתא י"ל שהברייתא יליף מאיזה דרשא.</w:t>
      </w:r>
    </w:p>
  </w:footnote>
  <w:footnote w:id="465">
    <w:p w14:paraId="1FA86C85" w14:textId="77777777" w:rsidR="00460E79" w:rsidRDefault="00000000" w:rsidP="007E31CA">
      <w:pPr>
        <w:pStyle w:val="Footnote"/>
        <w:bidi/>
      </w:pPr>
      <w:r>
        <w:rPr>
          <w:rStyle w:val="ac"/>
          <w:rtl/>
        </w:rPr>
        <w:footnoteRef/>
      </w:r>
      <w:r>
        <w:rPr>
          <w:rtl/>
        </w:rPr>
        <w:t>וכדתנן (נזיר כ:) הריני נזיר ושמע חבירו ואמר ואני ואני כולם נזירים, ומבואר בגמ' שם דהוה התפסה.</w:t>
      </w:r>
    </w:p>
  </w:footnote>
  <w:footnote w:id="466">
    <w:p w14:paraId="1B57E85C" w14:textId="77777777" w:rsidR="00460E79" w:rsidRDefault="00000000" w:rsidP="007E31CA">
      <w:pPr>
        <w:pStyle w:val="Footnote"/>
        <w:bidi/>
      </w:pPr>
      <w:r>
        <w:rPr>
          <w:rStyle w:val="ac"/>
          <w:rtl/>
        </w:rPr>
        <w:footnoteRef/>
      </w:r>
      <w:r>
        <w:rPr>
          <w:rtl/>
        </w:rPr>
        <w:t>וכן מבואר ב</w:t>
      </w:r>
      <w:r>
        <w:rPr>
          <w:b/>
          <w:bCs/>
          <w:rtl/>
        </w:rPr>
        <w:t>ראב"ד</w:t>
      </w:r>
      <w:r>
        <w:rPr>
          <w:rtl/>
        </w:rPr>
        <w:t xml:space="preserve"> בתו"כ (הו' לעיל ז:) דילפי' מהך קרא דרק בעלים עושה תמורה.</w:t>
      </w:r>
    </w:p>
  </w:footnote>
  <w:footnote w:id="467">
    <w:p w14:paraId="1679D430" w14:textId="77777777" w:rsidR="00460E79" w:rsidRDefault="00000000" w:rsidP="007E31CA">
      <w:pPr>
        <w:pStyle w:val="Footnote"/>
        <w:bidi/>
      </w:pPr>
      <w:r>
        <w:rPr>
          <w:rStyle w:val="ac"/>
          <w:rtl/>
        </w:rPr>
        <w:footnoteRef/>
      </w:r>
      <w:r>
        <w:rPr>
          <w:rtl/>
        </w:rPr>
        <w:t>ואילו התפסה דקונמות מהני אפי' ליכא שום קרבן בעולם [וכגון בזמן הזה]. {וצ"ב בגדר התפסה דקונמות, ולכאורה לא הוה רק סימן ומראה מקום בעלמא}.</w:t>
      </w:r>
    </w:p>
  </w:footnote>
  <w:footnote w:id="468">
    <w:p w14:paraId="5ACDE2D8" w14:textId="77777777" w:rsidR="00460E79" w:rsidRDefault="00000000" w:rsidP="007E31CA">
      <w:pPr>
        <w:pStyle w:val="Footnote"/>
        <w:bidi/>
      </w:pPr>
      <w:r>
        <w:rPr>
          <w:rStyle w:val="ac"/>
          <w:rtl/>
        </w:rPr>
        <w:footnoteRef/>
      </w:r>
      <w:r>
        <w:rPr>
          <w:rtl/>
        </w:rPr>
        <w:t>וכת' דנראה שהפודה קונמות הוי הקדש ראשון ומוסיף חומש.</w:t>
      </w:r>
    </w:p>
  </w:footnote>
  <w:footnote w:id="469">
    <w:p w14:paraId="27845528" w14:textId="77777777" w:rsidR="00460E79" w:rsidRDefault="00000000" w:rsidP="007E31CA">
      <w:pPr>
        <w:pStyle w:val="Footnote"/>
        <w:bidi/>
      </w:pPr>
      <w:r>
        <w:rPr>
          <w:rStyle w:val="ac"/>
          <w:rtl/>
        </w:rPr>
        <w:footnoteRef/>
      </w:r>
      <w:r>
        <w:rPr>
          <w:rtl/>
        </w:rPr>
        <w:t>דאמרי' ולא מצינו טפל חמור מן העיקר, והרי תמורה, דקדשים לא חיילי על בעל מום קבוע ותמורה חיילא. ותי' דתמורה מכח דקדשים קאתיא וקדשים מכח חולין קאתו. ופ</w:t>
      </w:r>
      <w:r>
        <w:rPr>
          <w:b/>
          <w:bCs/>
          <w:rtl/>
        </w:rPr>
        <w:t xml:space="preserve">רש"י </w:t>
      </w:r>
      <w:r>
        <w:rPr>
          <w:rtl/>
        </w:rPr>
        <w:t>קדשים מכח חולין קאתי לא חלה עליהם קדושה קודמת אבל תמורה באה מכח קדושה קודמת הילכך לאו טפל חמור מן העיקר הוא דהא חומרא דעיקר הוא.</w:t>
      </w:r>
    </w:p>
  </w:footnote>
  <w:footnote w:id="470">
    <w:p w14:paraId="1AC3AD76" w14:textId="77777777" w:rsidR="00460E79" w:rsidRDefault="00000000" w:rsidP="007E31CA">
      <w:pPr>
        <w:pStyle w:val="Footnote"/>
        <w:bidi/>
      </w:pPr>
      <w:r>
        <w:rPr>
          <w:rStyle w:val="ac"/>
          <w:rtl/>
        </w:rPr>
        <w:footnoteRef/>
      </w:r>
      <w:r>
        <w:rPr>
          <w:rtl/>
        </w:rPr>
        <w:t>ולפ"ז דוקא גדר 'חליפין' צריך רשות בעלים, ואילו ממיר אי"צ רשות בעלים [אלא דסתם ממיר בשלו כדאיתא בגמ'].</w:t>
      </w:r>
    </w:p>
  </w:footnote>
  <w:footnote w:id="471">
    <w:p w14:paraId="5FE237BF" w14:textId="77777777" w:rsidR="00460E79" w:rsidRDefault="00000000" w:rsidP="007E31CA">
      <w:pPr>
        <w:pStyle w:val="Footnote"/>
        <w:bidi/>
      </w:pPr>
      <w:r>
        <w:rPr>
          <w:rStyle w:val="ac"/>
          <w:rtl/>
        </w:rPr>
        <w:footnoteRef/>
      </w:r>
      <w:r>
        <w:rPr>
          <w:rtl/>
        </w:rPr>
        <w:t>ויש שביארו כוונתו דצורת המעשה של החליפין אינה שייכת בשל חבירו.</w:t>
      </w:r>
    </w:p>
  </w:footnote>
  <w:footnote w:id="472">
    <w:p w14:paraId="048176DA" w14:textId="77777777" w:rsidR="00460E79" w:rsidRDefault="00000000" w:rsidP="007E31CA">
      <w:pPr>
        <w:pStyle w:val="Footnote"/>
        <w:bidi/>
      </w:pPr>
      <w:r>
        <w:rPr>
          <w:rStyle w:val="ac"/>
          <w:rtl/>
        </w:rPr>
        <w:footnoteRef/>
      </w:r>
      <w:r>
        <w:rPr>
          <w:rtl/>
        </w:rPr>
        <w:t>ותוס' פי' דבדהקדש מאחר שהוקדש יצא מרשות בעלים, וכמו שהבעלים יכולין לפדותו כמו כן אחר, אבל כרם רבעי הבעלים זכאים לאוכלה בירושלים. [אמנם י"ל דהיינו דוקא בהקדש בדק הבית, אבל בקרבנות שעומד לצורך הבעלים להקריבו ולהתכפר יחשב שיש לו בהם זכות. וכ"ש בקרבן תמים שעומד להקרבה, דלאו כל כמיניה של אחר ליקחנו מיד ההקדש. ואפשר דזה כוונתו דיש ליישב].</w:t>
      </w:r>
    </w:p>
  </w:footnote>
  <w:footnote w:id="473">
    <w:p w14:paraId="75B94236" w14:textId="77777777" w:rsidR="00460E79" w:rsidRDefault="00000000" w:rsidP="007E31CA">
      <w:pPr>
        <w:pStyle w:val="Footnote"/>
        <w:bidi/>
      </w:pPr>
      <w:r>
        <w:rPr>
          <w:rStyle w:val="ac"/>
          <w:rtl/>
        </w:rPr>
        <w:footnoteRef/>
      </w:r>
      <w:r>
        <w:rPr>
          <w:rtl/>
        </w:rPr>
        <w:t>לרבא אלמלא הל"ת דלא יחליפנו ולא ימיר, ואי עביד לא מהני. ולאביי אלמלא העשה דוהיה הוא ותמורתו יהיה קדש.</w:t>
      </w:r>
    </w:p>
  </w:footnote>
  <w:footnote w:id="474">
    <w:p w14:paraId="5F2E1A96" w14:textId="77777777" w:rsidR="00460E79" w:rsidRDefault="00000000" w:rsidP="007E31CA">
      <w:pPr>
        <w:pStyle w:val="Footnote"/>
        <w:bidi/>
      </w:pPr>
      <w:r>
        <w:rPr>
          <w:rStyle w:val="ac"/>
          <w:rtl/>
        </w:rPr>
        <w:footnoteRef/>
      </w:r>
      <w:r>
        <w:rPr>
          <w:rtl/>
        </w:rPr>
        <w:t>אבל בדבר שאינו שלו דבלאו גזיה"כ נמי לא היתה בהמת ההקדש יכולה לצאת לחולין ע"י מעשה התמורה שלו אין זה ענין תמורה כל עיקר, והריהו רק כמוציא דברים לבטלה.</w:t>
      </w:r>
    </w:p>
  </w:footnote>
  <w:footnote w:id="475">
    <w:p w14:paraId="06BEC7D5" w14:textId="77777777" w:rsidR="00460E79" w:rsidRDefault="00000000" w:rsidP="007E31CA">
      <w:pPr>
        <w:pStyle w:val="Footnote"/>
        <w:bidi/>
      </w:pPr>
      <w:r>
        <w:rPr>
          <w:rStyle w:val="ac"/>
          <w:rtl/>
        </w:rPr>
        <w:footnoteRef/>
      </w:r>
      <w:r>
        <w:rPr>
          <w:rtl/>
        </w:rPr>
        <w:t>וצ"ב אמאי נקטה הגמ' באומר כל הרוצה, דהול"ל שעשאו שליח או שנתן לו רשות. ואמאי נקטו הכא האופן שנתן רשות כללי לכל הרוצה.</w:t>
      </w:r>
    </w:p>
  </w:footnote>
  <w:footnote w:id="476">
    <w:p w14:paraId="6004F9F6" w14:textId="77777777" w:rsidR="00460E79" w:rsidRDefault="00000000" w:rsidP="007E31CA">
      <w:pPr>
        <w:pStyle w:val="Footnote"/>
        <w:bidi/>
      </w:pPr>
      <w:r>
        <w:rPr>
          <w:rStyle w:val="ac"/>
          <w:rtl/>
        </w:rPr>
        <w:footnoteRef/>
      </w:r>
      <w:r>
        <w:rPr>
          <w:rtl/>
        </w:rPr>
        <w:t>ונחשב שליחות לענין תרומה, ואפ"ה במודר הנאה רשאי ולא נחשב שעושה שליחותו. [וה</w:t>
      </w:r>
      <w:r>
        <w:rPr>
          <w:b/>
          <w:bCs/>
          <w:rtl/>
        </w:rPr>
        <w:t>ר"ן</w:t>
      </w:r>
      <w:r>
        <w:rPr>
          <w:rtl/>
        </w:rPr>
        <w:t xml:space="preserve"> שם ביאר דכל הרוצה הוה לישנא מציעתא. וע"ע תוס' גיטין סו. ושא"ר שם. וה</w:t>
      </w:r>
      <w:r>
        <w:rPr>
          <w:b/>
          <w:bCs/>
          <w:rtl/>
        </w:rPr>
        <w:t>רמב"ן</w:t>
      </w:r>
      <w:r>
        <w:rPr>
          <w:rtl/>
        </w:rPr>
        <w:t xml:space="preserve"> גיטין שם כת' דכל הרוצה לא הוה שליחות, אלא דבתרומה סגי בגילוי דעת. והאחרונים ביארו דנחשב 'לדעתכם' כיון דבשעת מעשה ידעינן שהבעלים מתרצה].</w:t>
      </w:r>
    </w:p>
  </w:footnote>
  <w:footnote w:id="477">
    <w:p w14:paraId="39F64C6D" w14:textId="77777777" w:rsidR="00460E79" w:rsidRDefault="00000000" w:rsidP="007E31CA">
      <w:pPr>
        <w:pStyle w:val="Footnote"/>
        <w:bidi/>
      </w:pPr>
      <w:r>
        <w:rPr>
          <w:rStyle w:val="ac"/>
          <w:rtl/>
        </w:rPr>
        <w:footnoteRef/>
      </w:r>
      <w:r>
        <w:rPr>
          <w:rtl/>
        </w:rPr>
        <w:t>דדין אין שליח לדב"ע הוא לענין שהמשלח אינו נענש, אבל השליחות קיימת. ובפשוטו נח' בזה ב' תי' התוס' (ב"מ י:). ועי"ש בשו"ת נוב"י אריכות גדולה בזה בהרבה סוגיות.</w:t>
      </w:r>
    </w:p>
    <w:p w14:paraId="38DEC751" w14:textId="77777777" w:rsidR="00460E79" w:rsidRDefault="00000000" w:rsidP="007E31CA">
      <w:pPr>
        <w:pStyle w:val="Footnote"/>
        <w:bidi/>
      </w:pPr>
      <w:r>
        <w:rPr>
          <w:rtl/>
        </w:rPr>
        <w:tab/>
        <w:t>ולתי' בתוס' ב"מ שהשליחות בטילה ע"כ בסוגיין לא הוה בגדר שליחות.</w:t>
      </w:r>
    </w:p>
  </w:footnote>
  <w:footnote w:id="478">
    <w:p w14:paraId="55914079" w14:textId="77777777" w:rsidR="00460E79" w:rsidRDefault="00000000" w:rsidP="007E31CA">
      <w:pPr>
        <w:pStyle w:val="Footnote"/>
        <w:bidi/>
      </w:pPr>
      <w:r>
        <w:rPr>
          <w:rStyle w:val="ac"/>
          <w:rtl/>
        </w:rPr>
        <w:footnoteRef/>
      </w:r>
      <w:r>
        <w:rPr>
          <w:rtl/>
        </w:rPr>
        <w:t>ועפ"ז בדוקא נקטו בסוגיין כל הרוצה, ולא שליח בעלמא. דהכא הוה חליפין דאחרים, ולא שליחות הבעלים.</w:t>
      </w:r>
    </w:p>
  </w:footnote>
  <w:footnote w:id="479">
    <w:p w14:paraId="406337D3" w14:textId="77777777" w:rsidR="00460E79" w:rsidRDefault="00000000" w:rsidP="007E31CA">
      <w:pPr>
        <w:pStyle w:val="Footnote"/>
        <w:bidi/>
      </w:pPr>
      <w:r>
        <w:rPr>
          <w:rStyle w:val="ac"/>
          <w:rtl/>
        </w:rPr>
        <w:footnoteRef/>
      </w:r>
      <w:r>
        <w:rPr>
          <w:rtl/>
        </w:rPr>
        <w:t>וכן מוכח לדעת הרמב"ן (גיטין הנ"ל) דכל הרוצה לא הוה שליחות גמור בעלמא.</w:t>
      </w:r>
    </w:p>
  </w:footnote>
  <w:footnote w:id="480">
    <w:p w14:paraId="396179A3" w14:textId="77777777" w:rsidR="00460E79" w:rsidRDefault="00000000" w:rsidP="007E31CA">
      <w:pPr>
        <w:pStyle w:val="Footnote"/>
        <w:bidi/>
      </w:pPr>
      <w:r>
        <w:rPr>
          <w:rStyle w:val="ac"/>
          <w:rtl/>
        </w:rPr>
        <w:footnoteRef/>
      </w:r>
      <w:r>
        <w:rPr>
          <w:rtl/>
        </w:rPr>
        <w:t>ולפ"ז בקרבן של גר שמת אפשר לעשות תמורה, דליכא בעלות לעכב עליו. אך צ"ע מ"ט דר' יהודה דיורש אינו ממיר, ואף שמצד עצמו אין לו בעלות להמר, אבל כיון דליכא בעלים בעולם נימא שכל אדם יוכל להמיר. ואפשר דזכותו של המת מעכב [וא"כ אף בגר שמת].</w:t>
      </w:r>
    </w:p>
    <w:p w14:paraId="6B842FD7" w14:textId="77777777" w:rsidR="00460E79" w:rsidRDefault="00000000" w:rsidP="007E31CA">
      <w:pPr>
        <w:pStyle w:val="Footnote"/>
        <w:bidi/>
      </w:pPr>
      <w:r>
        <w:rPr>
          <w:rtl/>
        </w:rPr>
        <w:tab/>
        <w:t>ועד"ז הק' ה</w:t>
      </w:r>
      <w:r>
        <w:rPr>
          <w:b/>
          <w:bCs/>
          <w:rtl/>
        </w:rPr>
        <w:t>קה"י</w:t>
      </w:r>
      <w:r>
        <w:rPr>
          <w:rtl/>
        </w:rPr>
        <w:t xml:space="preserve"> (ג) בבכור ביד כהן אמאי לא מהני תמורה, כיון שיצא מרשות הבעלים והכהן אינו בעלים עליו להמיר. א"כ כל אדם יוכל להמיר וכדין בהמת הפקר. ואף הכהן ימיר דלא גרע מאיש זר. אך דחה דשמא התם פקע ממנו תורת תמורה כיון שאינו ברשות בעלים.</w:t>
      </w:r>
    </w:p>
  </w:footnote>
  <w:footnote w:id="481">
    <w:p w14:paraId="492C2BD6" w14:textId="77777777" w:rsidR="00460E79" w:rsidRDefault="00000000" w:rsidP="007E31CA">
      <w:pPr>
        <w:pStyle w:val="Footnote"/>
        <w:bidi/>
      </w:pPr>
      <w:r>
        <w:rPr>
          <w:rStyle w:val="ac"/>
          <w:rtl/>
        </w:rPr>
        <w:footnoteRef/>
      </w:r>
      <w:r>
        <w:rPr>
          <w:rtl/>
        </w:rPr>
        <w:t>ועד"ז כת' ה</w:t>
      </w:r>
      <w:r>
        <w:rPr>
          <w:b/>
          <w:bCs/>
          <w:rtl/>
        </w:rPr>
        <w:t>גר"ח</w:t>
      </w:r>
      <w:r>
        <w:rPr>
          <w:rtl/>
        </w:rPr>
        <w:t xml:space="preserve"> (זכיה ד ד"ה ולפי) דאף דלא מהני לפדות מעש"ש שאינו ברשות בעלים [כדאיתא ב"ק סח: דדרשי' מה ביתו ברשותו], אבל סגי בנתינת רשות ולא צריך גדר שליחות. דמהני לפדות מעש"ש של הפקר [וכגון נטע רבעי של שנת שמיטה]. אלא דכח הבעלים מעכב שלא יפדה. [וע"י שהבעלים נותנים רשות יכול חבירו לפדות מכח עצמו, ובלא שליחות. אבל לא מהני בפירות גזולים, דכיון דאינו ברשותו של בעלים לא מהני נתינת רשות דידיה].</w:t>
      </w:r>
    </w:p>
    <w:p w14:paraId="3E9A9DC3" w14:textId="77777777" w:rsidR="00460E79" w:rsidRDefault="00000000" w:rsidP="007E31CA">
      <w:pPr>
        <w:pStyle w:val="Footnote"/>
        <w:bidi/>
      </w:pPr>
      <w:r>
        <w:rPr>
          <w:rtl/>
        </w:rPr>
        <w:tab/>
        <w:t>ועד"ז מהני נתינת רשות לעשות תמורה, שמסלק את העיכוב שמונע שלא ימיר בשלו. אך אין בזה חסרון דאין שליח לדבר עבירה. [וצ"ל דקרבן נחשב 'ברשותו' לתת בו רשות].</w:t>
      </w:r>
    </w:p>
  </w:footnote>
  <w:footnote w:id="482">
    <w:p w14:paraId="4CA326B1" w14:textId="77777777" w:rsidR="00460E79" w:rsidRDefault="00000000" w:rsidP="007E31CA">
      <w:pPr>
        <w:pStyle w:val="Footnote"/>
        <w:bidi/>
      </w:pPr>
      <w:r>
        <w:rPr>
          <w:rStyle w:val="ac"/>
          <w:rtl/>
        </w:rPr>
        <w:footnoteRef/>
      </w:r>
      <w:r>
        <w:rPr>
          <w:rtl/>
        </w:rPr>
        <w:t>וה</w:t>
      </w:r>
      <w:r>
        <w:rPr>
          <w:b/>
          <w:bCs/>
          <w:rtl/>
        </w:rPr>
        <w:t>דב"א</w:t>
      </w:r>
      <w:r>
        <w:rPr>
          <w:rtl/>
        </w:rPr>
        <w:t xml:space="preserve"> (א טו ה) דן עד"ז בהא דכת' התוס' (מנחות עא: ד"ה ומתירין וע' לקמן כז:) דהקדש שוה מנה שחיללו על שו"פ מחולל הוא רק בבעלים ולא באחר, דאין סברא שיוכל כל אחד לפדות הקדש חברו שוה מנה על שו"פ ויקחנו לעצמו. ומסתבר דע"י נתינת רשות מהני, ואי"צ שליחות.</w:t>
      </w:r>
    </w:p>
  </w:footnote>
  <w:footnote w:id="483">
    <w:p w14:paraId="2A1040E0" w14:textId="77777777" w:rsidR="00460E79" w:rsidRDefault="00000000" w:rsidP="007E31CA">
      <w:pPr>
        <w:pStyle w:val="Footnote"/>
        <w:bidi/>
      </w:pPr>
      <w:r>
        <w:rPr>
          <w:rStyle w:val="ac"/>
          <w:rtl/>
        </w:rPr>
        <w:footnoteRef/>
      </w:r>
      <w:r>
        <w:rPr>
          <w:rtl/>
        </w:rPr>
        <w:t>ודוגמא לדבר האומר לבתו קטנה צאי וקבלי קידושיך (קידושין יט.), שמוסר כחו לבתו. [ע' ריטב"א שם ורמב"ן מכת"י שם מד:].</w:t>
      </w:r>
    </w:p>
  </w:footnote>
  <w:footnote w:id="484">
    <w:p w14:paraId="4C958C6B" w14:textId="77777777" w:rsidR="00460E79" w:rsidRDefault="00000000" w:rsidP="007E31CA">
      <w:pPr>
        <w:pStyle w:val="Footnote"/>
        <w:bidi/>
      </w:pPr>
      <w:r>
        <w:rPr>
          <w:rStyle w:val="ac"/>
          <w:rtl/>
        </w:rPr>
        <w:footnoteRef/>
      </w:r>
      <w:r>
        <w:rPr>
          <w:rtl/>
        </w:rPr>
        <w:t>דילפי' מיתורא דקרא ואם המר ימירנו. והשיירי קרבן ביאר דאיצטריך קרא דלא נימא דאין שליחות לדבר עבירה. ולא ילפי' מהכא דאף בלאו הכי הוה ג' כתובים הבאין כא' (כדאיתא שם מב:).</w:t>
      </w:r>
    </w:p>
  </w:footnote>
  <w:footnote w:id="485">
    <w:p w14:paraId="2038C3CF" w14:textId="77777777" w:rsidR="00460E79" w:rsidRDefault="00000000" w:rsidP="007E31CA">
      <w:pPr>
        <w:pStyle w:val="Footnote"/>
        <w:bidi/>
      </w:pPr>
      <w:r>
        <w:rPr>
          <w:rStyle w:val="ac"/>
          <w:rtl/>
        </w:rPr>
        <w:footnoteRef/>
      </w:r>
      <w:r>
        <w:rPr>
          <w:rtl/>
        </w:rPr>
        <w:t>וכעין הא דכהן בעל מום שאינו יכול לעשות עבודה אין לו זכות למסור לאחרים לעשות במקומו. וה"נ בתמורה כיון דא"א להמיר בקרבן חבירו בלא רשות הבעלים לא מהניא נתינת רשות אלא היכא דאיהו מצי עביד.</w:t>
      </w:r>
    </w:p>
  </w:footnote>
  <w:footnote w:id="486">
    <w:p w14:paraId="3CBC94FF" w14:textId="77777777" w:rsidR="00460E79" w:rsidRDefault="00000000" w:rsidP="007E31CA">
      <w:pPr>
        <w:pStyle w:val="Footnote"/>
        <w:bidi/>
      </w:pPr>
      <w:r>
        <w:rPr>
          <w:rStyle w:val="ac"/>
          <w:rtl/>
        </w:rPr>
        <w:footnoteRef/>
      </w:r>
      <w:r>
        <w:rPr>
          <w:rtl/>
        </w:rPr>
        <w:t>ודוקא בדבר שחל ע"י אמירת פיו לא מהני שליחות למילי, דפיו הוא האוסר והוי כמו מצות הגוף דלא מהני בהו שליחות. וה"נ בהקדש ובהפקר.</w:t>
      </w:r>
    </w:p>
  </w:footnote>
  <w:footnote w:id="487">
    <w:p w14:paraId="29ACC857" w14:textId="77777777" w:rsidR="00460E79" w:rsidRDefault="00000000" w:rsidP="007E31CA">
      <w:pPr>
        <w:pStyle w:val="Footnote"/>
        <w:bidi/>
      </w:pPr>
      <w:r>
        <w:rPr>
          <w:rStyle w:val="ac"/>
          <w:rtl/>
        </w:rPr>
        <w:footnoteRef/>
      </w:r>
      <w:r>
        <w:rPr>
          <w:rtl/>
        </w:rPr>
        <w:t>שהרי הממיר לא הקדיש אלא זו תחת זו, וכיון שלא תצא בהמת ההקדש לחולין לא תתקדש זה ע"י ביטוי פיו הוא, ע"כ דלאו מכח פיו אתיא אלא מגזה"כ דקנסיה רחמנא. ולאו מדין נדר נגעו בה.</w:t>
      </w:r>
    </w:p>
  </w:footnote>
  <w:footnote w:id="488">
    <w:p w14:paraId="648E72F1" w14:textId="77777777" w:rsidR="00460E79" w:rsidRDefault="00000000" w:rsidP="007E31CA">
      <w:pPr>
        <w:pStyle w:val="Footnote"/>
        <w:bidi/>
      </w:pPr>
      <w:r>
        <w:rPr>
          <w:rStyle w:val="ac"/>
          <w:rtl/>
        </w:rPr>
        <w:footnoteRef/>
      </w:r>
      <w:r>
        <w:rPr>
          <w:rtl/>
        </w:rPr>
        <w:t>משום שגדר התמורה שהכניס בהמה זו במקום בהמת ההקדש, וקבעה תורה דאהני מעשיו.</w:t>
      </w:r>
    </w:p>
  </w:footnote>
  <w:footnote w:id="489">
    <w:p w14:paraId="47DC7060" w14:textId="77777777" w:rsidR="00460E79" w:rsidRDefault="00000000" w:rsidP="007E31CA">
      <w:pPr>
        <w:pStyle w:val="Footnote"/>
        <w:bidi/>
      </w:pPr>
      <w:r>
        <w:rPr>
          <w:rStyle w:val="ac"/>
          <w:rtl/>
        </w:rPr>
        <w:footnoteRef/>
      </w:r>
      <w:r>
        <w:rPr>
          <w:rtl/>
        </w:rPr>
        <w:t>ולצד הזה ביאר דל"מ שעכו"ם יעשו תמורה, דכשם שנתמעטו קדשי עכו"ם דאין עושין תמורה ה"נ אין נתפסין בתמורה.</w:t>
      </w:r>
    </w:p>
  </w:footnote>
  <w:footnote w:id="490">
    <w:p w14:paraId="6ECFF122" w14:textId="77777777" w:rsidR="00460E79" w:rsidRDefault="00000000" w:rsidP="007E31CA">
      <w:pPr>
        <w:pStyle w:val="Footnote"/>
        <w:bidi/>
      </w:pPr>
      <w:r>
        <w:rPr>
          <w:rStyle w:val="ac"/>
          <w:rtl/>
        </w:rPr>
        <w:footnoteRef/>
      </w:r>
      <w:r>
        <w:rPr>
          <w:rtl/>
        </w:rPr>
        <w:t>דבפשוטו לא מהני להקדיש חפץ של הפקר, אף דליכא עיכוב בעלים. [ע"ע תוס' נדרים לד: ושא"ר שם, ורש"ש ב"מ מט.].</w:t>
      </w:r>
    </w:p>
  </w:footnote>
  <w:footnote w:id="491">
    <w:p w14:paraId="3A629286" w14:textId="77777777" w:rsidR="00460E79" w:rsidRDefault="00000000" w:rsidP="007E31CA">
      <w:pPr>
        <w:pStyle w:val="Footnote"/>
        <w:bidi/>
      </w:pPr>
      <w:r>
        <w:rPr>
          <w:rStyle w:val="ac"/>
          <w:rtl/>
        </w:rPr>
        <w:footnoteRef/>
      </w:r>
      <w:r>
        <w:rPr>
          <w:rtl/>
        </w:rPr>
        <w:t>וכן יל"ד האם ר' שמעון איירי דוקא כשממיר בהמת חולין כנגד ב' ששניהם עולה. או אף כשא' עולה וא' שלמים.</w:t>
      </w:r>
    </w:p>
  </w:footnote>
  <w:footnote w:id="492">
    <w:p w14:paraId="729BEB2E" w14:textId="77777777" w:rsidR="00460E79" w:rsidRDefault="00000000" w:rsidP="007E31CA">
      <w:pPr>
        <w:pStyle w:val="Footnote"/>
        <w:bidi/>
      </w:pPr>
      <w:r>
        <w:rPr>
          <w:rStyle w:val="ac"/>
          <w:rtl/>
        </w:rPr>
        <w:footnoteRef/>
      </w:r>
      <w:r>
        <w:rPr>
          <w:rtl/>
        </w:rPr>
        <w:t>אך הביאו שה</w:t>
      </w:r>
      <w:r>
        <w:rPr>
          <w:b/>
          <w:bCs/>
          <w:rtl/>
        </w:rPr>
        <w:t>מקד"ד</w:t>
      </w:r>
      <w:r>
        <w:rPr>
          <w:rtl/>
        </w:rPr>
        <w:t xml:space="preserve"> (קונ' קדשים ב ג ד"ה ובאומר) דן באומר על בהמה חציה תמורת עולה זו וחציה תמורת עולה זו האם קריבה לגבי מזבח שהרי כולה עולה, או דלא שייך קרבן דב' חצאין.</w:t>
      </w:r>
    </w:p>
  </w:footnote>
  <w:footnote w:id="493">
    <w:p w14:paraId="629A2F02" w14:textId="77777777" w:rsidR="00460E79" w:rsidRDefault="00000000" w:rsidP="007E31CA">
      <w:pPr>
        <w:pStyle w:val="Footnote"/>
        <w:bidi/>
      </w:pPr>
      <w:r>
        <w:rPr>
          <w:rStyle w:val="ac"/>
          <w:rtl/>
        </w:rPr>
        <w:footnoteRef/>
      </w:r>
      <w:r>
        <w:rPr>
          <w:rtl/>
        </w:rPr>
        <w:t xml:space="preserve">אך דן לשיטת </w:t>
      </w:r>
      <w:r>
        <w:rPr>
          <w:b/>
          <w:bCs/>
          <w:rtl/>
        </w:rPr>
        <w:t>רש"י</w:t>
      </w:r>
      <w:r>
        <w:rPr>
          <w:rtl/>
        </w:rPr>
        <w:t xml:space="preserve"> (לקמן כז. ד"ה ובע"מ) דרע ברע אינו עושה תמורה, א"כ הדין נותן דבמימר בב' אין תמורה חלה כלל, מאחר שא"א לחול מן הרע על הרע והוא הימר בשנים.</w:t>
      </w:r>
    </w:p>
  </w:footnote>
  <w:footnote w:id="494">
    <w:p w14:paraId="500A3DC3" w14:textId="77777777" w:rsidR="00460E79" w:rsidRDefault="00000000" w:rsidP="007E31CA">
      <w:pPr>
        <w:pStyle w:val="Footnote"/>
        <w:bidi/>
      </w:pPr>
      <w:r>
        <w:rPr>
          <w:rStyle w:val="ac"/>
          <w:rtl/>
        </w:rPr>
        <w:footnoteRef/>
      </w:r>
      <w:r>
        <w:rPr>
          <w:rtl/>
        </w:rPr>
        <w:t>וה</w:t>
      </w:r>
      <w:r>
        <w:rPr>
          <w:b/>
          <w:bCs/>
          <w:rtl/>
        </w:rPr>
        <w:t>רמב"ם</w:t>
      </w:r>
      <w:r>
        <w:rPr>
          <w:rtl/>
        </w:rPr>
        <w:t xml:space="preserve"> (תמורה א א) כת' כל הממיר לוקה על כל בהמה ובהמה שימיר וכו'. [ומשמע דהיינו כל בהמת חולין].</w:t>
      </w:r>
    </w:p>
  </w:footnote>
  <w:footnote w:id="495">
    <w:p w14:paraId="33F03A1B" w14:textId="77777777" w:rsidR="00460E79" w:rsidRDefault="00000000" w:rsidP="007E31CA">
      <w:pPr>
        <w:pStyle w:val="Footnote"/>
        <w:bidi/>
      </w:pPr>
      <w:r>
        <w:rPr>
          <w:rStyle w:val="ac"/>
          <w:rtl/>
        </w:rPr>
        <w:footnoteRef/>
      </w:r>
      <w:r>
        <w:rPr>
          <w:rtl/>
        </w:rPr>
        <w:t>ומבואר ברמב"ם (שגגות ה ד) דאף בבהמה אמרי' גופין מחלקים. ואכמ"ל.</w:t>
      </w:r>
    </w:p>
  </w:footnote>
  <w:footnote w:id="496">
    <w:p w14:paraId="21F1F69A" w14:textId="77777777" w:rsidR="00460E79" w:rsidRDefault="00000000" w:rsidP="007E31CA">
      <w:pPr>
        <w:pStyle w:val="Footnote"/>
        <w:bidi/>
      </w:pPr>
      <w:r>
        <w:rPr>
          <w:rStyle w:val="ac"/>
          <w:rtl/>
        </w:rPr>
        <w:footnoteRef/>
      </w:r>
      <w:r>
        <w:rPr>
          <w:rtl/>
        </w:rPr>
        <w:t>והביא דדברי ר"ל שמודה ר' שמעון דממירין וחוזרים וממירים בזה אחר זה, דדרש הוא ותמורתו אפילו במאה, ולכך לוקה במנין הבהמות שהמיר אבל בבת אחת נראה דאינו לוקה אלא אחת. [וק"ק אמאי הביא דברי ר"ל, הא בעלמא קי"ל כר' יוחנן נגד ריש לקיש. אלא דבסוגיין נח' בדעת ר' שמעון ואין בזה נפק"מ לדינא. ואפשר דלא נאמר כללא דהלכה כר' יוחנן בדבר שלא נחלקו לדינא].</w:t>
      </w:r>
    </w:p>
  </w:footnote>
  <w:footnote w:id="497">
    <w:p w14:paraId="5A8E2EC9" w14:textId="77777777" w:rsidR="00460E79" w:rsidRDefault="00000000" w:rsidP="007E31CA">
      <w:pPr>
        <w:pStyle w:val="Footnote"/>
        <w:bidi/>
      </w:pPr>
      <w:r>
        <w:rPr>
          <w:rStyle w:val="ac"/>
          <w:rtl/>
        </w:rPr>
        <w:footnoteRef/>
      </w:r>
      <w:r>
        <w:rPr>
          <w:rtl/>
        </w:rPr>
        <w:t>דחזר וכתב שלוקה בזה אחר זה, ותרתי בזא"ז למה לי.</w:t>
      </w:r>
    </w:p>
  </w:footnote>
  <w:footnote w:id="498">
    <w:p w14:paraId="1BA5C1BE" w14:textId="77777777" w:rsidR="00460E79" w:rsidRDefault="00000000" w:rsidP="007E31CA">
      <w:pPr>
        <w:pStyle w:val="Footnote"/>
        <w:bidi/>
      </w:pPr>
      <w:r>
        <w:rPr>
          <w:rStyle w:val="ac"/>
          <w:rtl/>
        </w:rPr>
        <w:footnoteRef/>
      </w:r>
      <w:r>
        <w:rPr>
          <w:rtl/>
        </w:rPr>
        <w:t>ויל"ד שותף שהמיר ב' בא' או א' בב' האם ילקה ב'.</w:t>
      </w:r>
    </w:p>
  </w:footnote>
  <w:footnote w:id="499">
    <w:p w14:paraId="41065F01" w14:textId="77777777" w:rsidR="00460E79" w:rsidRDefault="00000000" w:rsidP="007E31CA">
      <w:pPr>
        <w:pStyle w:val="Footnote"/>
        <w:bidi/>
      </w:pPr>
      <w:r>
        <w:rPr>
          <w:rStyle w:val="ac"/>
          <w:rtl/>
        </w:rPr>
        <w:footnoteRef/>
      </w:r>
      <w:r>
        <w:rPr>
          <w:rtl/>
        </w:rPr>
        <w:t>וה</w:t>
      </w:r>
      <w:r>
        <w:rPr>
          <w:b/>
          <w:bCs/>
          <w:rtl/>
        </w:rPr>
        <w:t>קרי"ס</w:t>
      </w:r>
      <w:r>
        <w:rPr>
          <w:rtl/>
        </w:rPr>
        <w:t xml:space="preserve"> הביא דתניא בריש תוספתא (ואינו לפנינו) שלוקה בתמורה על כל בהמה ובהמה, משום דכתיב בהמה בבהמה.</w:t>
      </w:r>
    </w:p>
    <w:p w14:paraId="2C77800F" w14:textId="77777777" w:rsidR="00460E79" w:rsidRDefault="00000000" w:rsidP="007E31CA">
      <w:pPr>
        <w:pStyle w:val="Footnote"/>
        <w:bidi/>
      </w:pPr>
      <w:r>
        <w:rPr>
          <w:rtl/>
        </w:rPr>
        <w:tab/>
        <w:t>וה</w:t>
      </w:r>
      <w:r>
        <w:rPr>
          <w:b/>
          <w:bCs/>
          <w:rtl/>
        </w:rPr>
        <w:t>אחרונים</w:t>
      </w:r>
      <w:r>
        <w:rPr>
          <w:rtl/>
        </w:rPr>
        <w:t xml:space="preserve"> הביאו דכ"מ בסוגיא (לקמן כז. לפרש"י) דלוקה ב', אבל ה</w:t>
      </w:r>
      <w:r>
        <w:rPr>
          <w:b/>
          <w:bCs/>
          <w:rtl/>
        </w:rPr>
        <w:t>רמב"ם</w:t>
      </w:r>
      <w:r>
        <w:rPr>
          <w:rtl/>
        </w:rPr>
        <w:t xml:space="preserve"> (ג ג) ביאר שם באופן אחר.</w:t>
      </w:r>
    </w:p>
  </w:footnote>
  <w:footnote w:id="500">
    <w:p w14:paraId="7F7878FE" w14:textId="77777777" w:rsidR="00460E79" w:rsidRDefault="00000000" w:rsidP="007E31CA">
      <w:pPr>
        <w:pStyle w:val="Footnote"/>
        <w:bidi/>
      </w:pPr>
      <w:r>
        <w:rPr>
          <w:rStyle w:val="ac"/>
          <w:rtl/>
        </w:rPr>
        <w:footnoteRef/>
      </w:r>
      <w:r>
        <w:rPr>
          <w:rtl/>
        </w:rPr>
        <w:t>אף לולי החידוש של הרמב"ם.</w:t>
      </w:r>
    </w:p>
  </w:footnote>
  <w:footnote w:id="501">
    <w:p w14:paraId="4BC6954B" w14:textId="77777777" w:rsidR="00460E79" w:rsidRDefault="00000000" w:rsidP="007E31CA">
      <w:pPr>
        <w:pStyle w:val="Footnote"/>
        <w:bidi/>
      </w:pPr>
      <w:r>
        <w:rPr>
          <w:rStyle w:val="ac"/>
          <w:rtl/>
        </w:rPr>
        <w:footnoteRef/>
      </w:r>
      <w:r>
        <w:rPr>
          <w:rtl/>
        </w:rPr>
        <w:t>וכת' דהוי דומיא דשחט שני בניה ואח"כ שחט האם (חולין פב.) דאינו סופג רק ארבעים לחודא [לרבנן דסומכוס שם].</w:t>
      </w:r>
    </w:p>
  </w:footnote>
  <w:footnote w:id="502">
    <w:p w14:paraId="1C5A432D" w14:textId="77777777" w:rsidR="00460E79" w:rsidRDefault="00000000" w:rsidP="007E31CA">
      <w:pPr>
        <w:pStyle w:val="Footnote"/>
        <w:bidi/>
      </w:pPr>
      <w:r>
        <w:rPr>
          <w:rStyle w:val="ac"/>
          <w:rtl/>
        </w:rPr>
        <w:footnoteRef/>
      </w:r>
      <w:r>
        <w:rPr>
          <w:rtl/>
        </w:rPr>
        <w:t>וצ"ע דלא הזכיר את דברי הרמב"ם כאן כלל.</w:t>
      </w:r>
    </w:p>
  </w:footnote>
  <w:footnote w:id="503">
    <w:p w14:paraId="4DCFE286" w14:textId="77777777" w:rsidR="00460E79" w:rsidRDefault="00000000" w:rsidP="007E31CA">
      <w:pPr>
        <w:pStyle w:val="Footnote"/>
        <w:bidi/>
      </w:pPr>
      <w:r>
        <w:rPr>
          <w:rStyle w:val="ac"/>
          <w:rtl/>
        </w:rPr>
        <w:footnoteRef/>
      </w:r>
      <w:r>
        <w:rPr>
          <w:rtl/>
        </w:rPr>
        <w:t>וביאר בזה הא שהתמורה קריבה, ולא הוי מצוה הבאה בעבירה. כיון שהאיסור הוא על ההקדש, ואילו על החולין ליכא איסור.</w:t>
      </w:r>
    </w:p>
  </w:footnote>
  <w:footnote w:id="504">
    <w:p w14:paraId="3B320BF7" w14:textId="77777777" w:rsidR="00460E79" w:rsidRDefault="00000000" w:rsidP="007E31CA">
      <w:pPr>
        <w:pStyle w:val="Footnote"/>
        <w:bidi/>
      </w:pPr>
      <w:r>
        <w:rPr>
          <w:rStyle w:val="ac"/>
          <w:rtl/>
        </w:rPr>
        <w:footnoteRef/>
      </w:r>
      <w:r>
        <w:rPr>
          <w:rtl/>
        </w:rPr>
        <w:t>וכת' דאין סברא שיש איסור במה שמכניס בהמת חול לקודש ואף דלא דרשינן טעמא דקרא, מ"מ פשיטא דקרא נמי הכי משמע, דכתיב לא יחליפנו אלמא דהאיסור שלא יחליף ההקדש. [וע' בסוגיא דלעיל].</w:t>
      </w:r>
    </w:p>
  </w:footnote>
  <w:footnote w:id="505">
    <w:p w14:paraId="0A01E20B" w14:textId="77777777" w:rsidR="00460E79" w:rsidRDefault="00000000" w:rsidP="007E31CA">
      <w:pPr>
        <w:pStyle w:val="Footnote"/>
        <w:bidi/>
      </w:pPr>
      <w:r>
        <w:rPr>
          <w:rStyle w:val="ac"/>
          <w:rtl/>
        </w:rPr>
        <w:footnoteRef/>
      </w:r>
      <w:r>
        <w:rPr>
          <w:rtl/>
        </w:rPr>
        <w:t>וכן ב</w:t>
      </w:r>
      <w:r>
        <w:rPr>
          <w:b/>
          <w:bCs/>
          <w:rtl/>
        </w:rPr>
        <w:t>ליקוטי הלכות</w:t>
      </w:r>
      <w:r>
        <w:rPr>
          <w:rtl/>
        </w:rPr>
        <w:t xml:space="preserve"> (עין משפט ו) נקט מסברא דהקפדת התורה הוא על מה שרוצה להחליף הקדושה מהמקודשת כבר, ולא על מה שרוצה שמשוף הקדושה על אחרת. א"כ מנין שילקה על כל א' וא'. וצ"ע.</w:t>
      </w:r>
    </w:p>
  </w:footnote>
  <w:footnote w:id="506">
    <w:p w14:paraId="05497546" w14:textId="77777777" w:rsidR="00460E79" w:rsidRDefault="00000000" w:rsidP="007E31CA">
      <w:pPr>
        <w:pStyle w:val="Footnote"/>
        <w:bidi/>
      </w:pPr>
      <w:r>
        <w:rPr>
          <w:rStyle w:val="ac"/>
          <w:rtl/>
        </w:rPr>
        <w:footnoteRef/>
      </w:r>
      <w:r>
        <w:rPr>
          <w:rtl/>
        </w:rPr>
        <w:t>לכאורה כוונתו שיחול תמורה על תרוייהו יחד. ועיל"ד דאף אי נימא דליכא חלות של ב' בב', מכל מקום יחול חד בחד בשניהם [ואי"צ לייחד איזה כנגד איזה]. {ועד"ז פדיון הבכורות בלויים במדבר שמנו לויים כנגד הבכורים, והעודפים היו צריכים פדיון, אבל לא ייחדו לוי מסויים כנגד כל בכור}.</w:t>
      </w:r>
    </w:p>
  </w:footnote>
  <w:footnote w:id="507">
    <w:p w14:paraId="6E24B786" w14:textId="77777777" w:rsidR="00460E79" w:rsidRDefault="00000000" w:rsidP="007E31CA">
      <w:pPr>
        <w:pStyle w:val="Footnote"/>
        <w:bidi/>
      </w:pPr>
      <w:r>
        <w:rPr>
          <w:rStyle w:val="ac"/>
          <w:rtl/>
        </w:rPr>
        <w:footnoteRef/>
      </w:r>
      <w:r>
        <w:rPr>
          <w:rtl/>
        </w:rPr>
        <w:t>ו</w:t>
      </w:r>
      <w:r>
        <w:rPr>
          <w:b/>
          <w:bCs/>
          <w:rtl/>
        </w:rPr>
        <w:t>מהר"י קורקוס</w:t>
      </w:r>
      <w:r>
        <w:rPr>
          <w:rtl/>
        </w:rPr>
        <w:t xml:space="preserve"> (הנ"ל) פשיט"ל דהוה ב' תמורות שונות. [וכן נפק"מ במימר ב' של חולין כנגד ב' קודש שא' מהם דחוי. אי הוה ספק, או דחל דיחוי על א' מהם.</w:t>
      </w:r>
    </w:p>
  </w:footnote>
  <w:footnote w:id="508">
    <w:p w14:paraId="11A17942" w14:textId="77777777" w:rsidR="00460E79" w:rsidRDefault="00000000" w:rsidP="007E31CA">
      <w:pPr>
        <w:pStyle w:val="Footnote"/>
        <w:bidi/>
      </w:pPr>
      <w:r>
        <w:rPr>
          <w:rStyle w:val="ac"/>
          <w:rtl/>
        </w:rPr>
        <w:footnoteRef/>
      </w:r>
      <w:r>
        <w:rPr>
          <w:rtl/>
        </w:rPr>
        <w:t>וציינו עד"ז כת' האחיעזר (ב מג) שלדעת הרמב"ם המימר בולד קדשים יהא לוקה [ויישב בזה את הגמ' לקמן יז].</w:t>
      </w:r>
    </w:p>
  </w:footnote>
  <w:footnote w:id="509">
    <w:p w14:paraId="7AB589E7" w14:textId="77777777" w:rsidR="00460E79" w:rsidRDefault="00000000" w:rsidP="007E31CA">
      <w:pPr>
        <w:pStyle w:val="Footnote"/>
        <w:bidi/>
      </w:pPr>
      <w:r>
        <w:rPr>
          <w:rStyle w:val="ac"/>
          <w:rtl/>
        </w:rPr>
        <w:footnoteRef/>
      </w:r>
      <w:r>
        <w:rPr>
          <w:rtl/>
        </w:rPr>
        <w:t>דבגמ' (חולין שם) איתא דר"ש היא דמקיש תמורה למעשר בהמה, ופרש"י מדתנן (לקמן יג.) אר"ש והלא מעשר בכלל כל הקדשים היה וכו'. והראשונים הק' דהתם לא הוקש תמורה למעשר, אלא הקשת כל הקדשים למעשר. אלא כוונת הגמ' למתני' דידן. וע"ע חי' הרמב"ן שם.</w:t>
      </w:r>
    </w:p>
  </w:footnote>
  <w:footnote w:id="510">
    <w:p w14:paraId="21785436" w14:textId="77777777" w:rsidR="00460E79" w:rsidRDefault="00000000" w:rsidP="007E31CA">
      <w:pPr>
        <w:pStyle w:val="Footnote"/>
        <w:bidi/>
      </w:pPr>
      <w:r>
        <w:rPr>
          <w:rStyle w:val="ac"/>
          <w:rtl/>
        </w:rPr>
        <w:footnoteRef/>
      </w:r>
      <w:r>
        <w:rPr>
          <w:rtl/>
        </w:rPr>
        <w:t>ובגמ' (בכורות ד:) דרשו אהא דכתיב (במדבר ג מה) ואת בהמת הלוים תחת בהמתם, דשה של בן לוי מהני לכמה. דהתם דרשו שינוי הלשון.</w:t>
      </w:r>
    </w:p>
  </w:footnote>
  <w:footnote w:id="511">
    <w:p w14:paraId="204367AC" w14:textId="77777777" w:rsidR="00460E79" w:rsidRDefault="00000000" w:rsidP="007E31CA">
      <w:pPr>
        <w:pStyle w:val="Footnote"/>
        <w:bidi/>
      </w:pPr>
      <w:r>
        <w:rPr>
          <w:rStyle w:val="ac"/>
          <w:rtl/>
        </w:rPr>
        <w:footnoteRef/>
      </w:r>
      <w:r>
        <w:rPr>
          <w:rtl/>
        </w:rPr>
        <w:t>דאמרי' שם בגניבתו טובא משמע [בין גניבה א' או כמה גניבות].</w:t>
      </w:r>
    </w:p>
  </w:footnote>
  <w:footnote w:id="512">
    <w:p w14:paraId="54ECF2F9" w14:textId="77777777" w:rsidR="00460E79" w:rsidRDefault="00000000" w:rsidP="007E31CA">
      <w:pPr>
        <w:pStyle w:val="Footnote"/>
        <w:bidi/>
      </w:pPr>
      <w:r>
        <w:rPr>
          <w:rStyle w:val="ac"/>
          <w:rtl/>
        </w:rPr>
        <w:footnoteRef/>
      </w:r>
      <w:r>
        <w:rPr>
          <w:rtl/>
        </w:rPr>
        <w:t>דנח' התנאים (סוטה שם ובכורות יח.) בעגלה ערופה כשנמצא מכוון בין ב' עיירות, האם יביאו ב' או א' בתנאי.</w:t>
      </w:r>
    </w:p>
  </w:footnote>
  <w:footnote w:id="513">
    <w:p w14:paraId="21320ADB" w14:textId="77777777" w:rsidR="00460E79" w:rsidRDefault="00000000" w:rsidP="007E31CA">
      <w:pPr>
        <w:pStyle w:val="Footnote"/>
        <w:bidi/>
      </w:pPr>
      <w:r>
        <w:rPr>
          <w:rStyle w:val="ac"/>
          <w:rtl/>
        </w:rPr>
        <w:footnoteRef/>
      </w:r>
      <w:r>
        <w:rPr>
          <w:rtl/>
        </w:rPr>
        <w:t>ופ</w:t>
      </w:r>
      <w:r>
        <w:rPr>
          <w:b/>
          <w:bCs/>
          <w:rtl/>
        </w:rPr>
        <w:t xml:space="preserve">רש"י </w:t>
      </w:r>
      <w:r>
        <w:rPr>
          <w:rtl/>
        </w:rPr>
        <w:t>(עה"ת) דרך ארץ לומר על שורים הרבה שור. אדם אומר לחבירו בלילה קרא התרנגול, ואינו אומר קראו התרנגולים.</w:t>
      </w:r>
    </w:p>
  </w:footnote>
  <w:footnote w:id="514">
    <w:p w14:paraId="17D74994" w14:textId="77777777" w:rsidR="00460E79" w:rsidRDefault="00000000" w:rsidP="007E31CA">
      <w:pPr>
        <w:pStyle w:val="Footnote"/>
        <w:bidi/>
      </w:pPr>
      <w:r>
        <w:rPr>
          <w:rStyle w:val="ac"/>
          <w:rtl/>
        </w:rPr>
        <w:footnoteRef/>
      </w:r>
      <w:r>
        <w:rPr>
          <w:rtl/>
        </w:rPr>
        <w:t>דזיל קרי ביה רב הוא שהיה ליעקב הרבה שורים וחמורים. וציין לגמ' (ב"מ נו:) דבעלמא ידו ממש, מלבד ארצו בידו דליכא למימר הכי. ו</w:t>
      </w:r>
      <w:r>
        <w:rPr>
          <w:b/>
          <w:bCs/>
          <w:rtl/>
        </w:rPr>
        <w:t>תוס</w:t>
      </w:r>
      <w:r>
        <w:rPr>
          <w:rtl/>
        </w:rPr>
        <w:t xml:space="preserve">' (ברכות ב:) דבכמה מקומות כתיב 'וטהר', היכא דליכא למיטעי. אבל הגמ' ברכות איירי דאיכא למיטעי והו"ל למכתב 'ויטהר'. וכן </w:t>
      </w:r>
      <w:r>
        <w:rPr>
          <w:b/>
          <w:bCs/>
          <w:rtl/>
        </w:rPr>
        <w:t>תוס'</w:t>
      </w:r>
      <w:r>
        <w:rPr>
          <w:rtl/>
        </w:rPr>
        <w:t xml:space="preserve"> (חולין ה. ד"ה עורביים), וע' רשב"ם ב"ב קי:.</w:t>
      </w:r>
    </w:p>
  </w:footnote>
  <w:footnote w:id="515">
    <w:p w14:paraId="392E7A53" w14:textId="77777777" w:rsidR="00460E79" w:rsidRDefault="00000000" w:rsidP="007E31CA">
      <w:pPr>
        <w:pStyle w:val="Footnote"/>
        <w:bidi/>
      </w:pPr>
      <w:r>
        <w:rPr>
          <w:rStyle w:val="ac"/>
          <w:rtl/>
        </w:rPr>
        <w:footnoteRef/>
      </w:r>
      <w:r>
        <w:rPr>
          <w:rtl/>
        </w:rPr>
        <w:t>יל"ע אי הוה סברא ד'להיכן הלכה' אמאי איצטריך קרא דבהמה.</w:t>
      </w:r>
    </w:p>
  </w:footnote>
  <w:footnote w:id="516">
    <w:p w14:paraId="47178789" w14:textId="77777777" w:rsidR="00460E79" w:rsidRDefault="00000000" w:rsidP="007E31CA">
      <w:pPr>
        <w:pStyle w:val="Footnote"/>
        <w:bidi/>
      </w:pPr>
      <w:r>
        <w:rPr>
          <w:rStyle w:val="ac"/>
          <w:rtl/>
        </w:rPr>
        <w:footnoteRef/>
      </w:r>
      <w:r>
        <w:rPr>
          <w:rtl/>
        </w:rPr>
        <w:t>ומעכשיו הקרבן 'מחוסן' מתמורה.</w:t>
      </w:r>
    </w:p>
  </w:footnote>
  <w:footnote w:id="517">
    <w:p w14:paraId="6CB77440" w14:textId="77777777" w:rsidR="00460E79" w:rsidRDefault="00000000" w:rsidP="007E31CA">
      <w:pPr>
        <w:pStyle w:val="Footnote"/>
        <w:bidi/>
      </w:pPr>
      <w:r>
        <w:rPr>
          <w:rStyle w:val="ac"/>
          <w:rtl/>
        </w:rPr>
        <w:footnoteRef/>
      </w:r>
      <w:r>
        <w:rPr>
          <w:rtl/>
        </w:rPr>
        <w:t>ור"ל בא לאפוקי מסברא זו, שאמר דהקדש להיכן הלכה. [אך אין לדייק מר"ל ללמוד סברת ר' יוחנן].</w:t>
      </w:r>
    </w:p>
  </w:footnote>
  <w:footnote w:id="518">
    <w:p w14:paraId="54F3A127" w14:textId="77777777" w:rsidR="00460E79" w:rsidRDefault="00000000" w:rsidP="007E31CA">
      <w:pPr>
        <w:pStyle w:val="Footnote"/>
        <w:bidi/>
      </w:pPr>
      <w:r>
        <w:rPr>
          <w:rStyle w:val="ac"/>
          <w:rtl/>
        </w:rPr>
        <w:footnoteRef/>
      </w:r>
      <w:r>
        <w:rPr>
          <w:rtl/>
        </w:rPr>
        <w:t>ועיל"פ דמעשה התמורה הוא להעמיד תמורתו כאילו אהני מעשיו, והכא אילו אהני מעשיו בתמורה זו א"כ הוה חולין דאהני גם בתמורה הראשונה. ולענין פרשת תמורה נחשב חולין.</w:t>
      </w:r>
    </w:p>
  </w:footnote>
  <w:footnote w:id="519">
    <w:p w14:paraId="217A3035" w14:textId="77777777" w:rsidR="00460E79" w:rsidRDefault="00000000" w:rsidP="007E31CA">
      <w:pPr>
        <w:pStyle w:val="Footnote"/>
        <w:bidi/>
      </w:pPr>
      <w:r>
        <w:rPr>
          <w:rStyle w:val="ac"/>
          <w:rtl/>
        </w:rPr>
        <w:footnoteRef/>
      </w:r>
      <w:r>
        <w:rPr>
          <w:rtl/>
        </w:rPr>
        <w:t>וה</w:t>
      </w:r>
      <w:r>
        <w:rPr>
          <w:b/>
          <w:bCs/>
          <w:rtl/>
        </w:rPr>
        <w:t>שיטמ"ק</w:t>
      </w:r>
      <w:r>
        <w:rPr>
          <w:rtl/>
        </w:rPr>
        <w:t xml:space="preserve"> נקט הלשון המיר, ומבואר דקאי אבעיא דהכא. ואף שסדר דבריו קאי אבעיא דחומש דלקמן.</w:t>
      </w:r>
    </w:p>
  </w:footnote>
  <w:footnote w:id="520">
    <w:p w14:paraId="67982F54" w14:textId="77777777" w:rsidR="00460E79" w:rsidRDefault="00000000" w:rsidP="007E31CA">
      <w:pPr>
        <w:pStyle w:val="Footnote"/>
        <w:bidi/>
      </w:pPr>
      <w:r>
        <w:rPr>
          <w:rStyle w:val="ac"/>
          <w:rtl/>
        </w:rPr>
        <w:footnoteRef/>
      </w:r>
      <w:r>
        <w:rPr>
          <w:rtl/>
        </w:rPr>
        <w:t>ואף דר' שמעון ס"ל דהוה נדבת ציבור, ה"ק אי משכחת תנא דס"ל דאין ממירין וחוזרין וממירין כר"ש, וס"ל כר"א דמותרות לנדבת יחיד.</w:t>
      </w:r>
    </w:p>
  </w:footnote>
  <w:footnote w:id="521">
    <w:p w14:paraId="545C8DB2" w14:textId="77777777" w:rsidR="00460E79" w:rsidRDefault="00000000" w:rsidP="007E31CA">
      <w:pPr>
        <w:pStyle w:val="Footnote"/>
        <w:bidi/>
      </w:pPr>
      <w:r>
        <w:rPr>
          <w:rStyle w:val="ac"/>
          <w:rtl/>
        </w:rPr>
        <w:footnoteRef/>
      </w:r>
      <w:r>
        <w:rPr>
          <w:rtl/>
        </w:rPr>
        <w:t>ורש"י זבחים הוסיף שאמרו לו בית דין הוציאו וירעה.</w:t>
      </w:r>
    </w:p>
  </w:footnote>
  <w:footnote w:id="522">
    <w:p w14:paraId="7DB4B9E1" w14:textId="77777777" w:rsidR="00460E79" w:rsidRDefault="00000000" w:rsidP="007E31CA">
      <w:pPr>
        <w:pStyle w:val="Footnote"/>
        <w:bidi/>
      </w:pPr>
      <w:r>
        <w:rPr>
          <w:rStyle w:val="ac"/>
          <w:rtl/>
        </w:rPr>
        <w:footnoteRef/>
      </w:r>
      <w:r>
        <w:rPr>
          <w:rtl/>
        </w:rPr>
        <w:t>כן גרס השיטמ"ק. וה</w:t>
      </w:r>
      <w:r>
        <w:rPr>
          <w:b/>
          <w:bCs/>
          <w:rtl/>
        </w:rPr>
        <w:t xml:space="preserve">רש"ש </w:t>
      </w:r>
      <w:r>
        <w:rPr>
          <w:rtl/>
        </w:rPr>
        <w:t>ציין למש"כ (ריש תמורות) דהת' הוא חלק מהלשון, שה</w:t>
      </w:r>
      <w:r>
        <w:rPr>
          <w:b/>
          <w:bCs/>
          <w:rtl/>
        </w:rPr>
        <w:t>רמב"ם</w:t>
      </w:r>
      <w:r>
        <w:rPr>
          <w:rtl/>
        </w:rPr>
        <w:t xml:space="preserve"> (בפיה"מ שם) עמד על הלשון 'יתרום', דלפי כללי הלשון היה צריך להיות 'ירים'. אלא שכן הוא הלשון [עי"ש שביאר]. והרש"ש שם הביא כעי"ז השורש 'אבה' והשם ממנו 'תאבה' [כדכתיב גרסה נפשי לתאבה (תהלים קיט כ)]. ועד"ז הכא איתמר מלשון תמורה. ואי"צ להגהת </w:t>
      </w:r>
      <w:r>
        <w:rPr>
          <w:rFonts w:cs="Narkisim, sans-serif"/>
          <w:rtl/>
        </w:rPr>
        <w:t>הצ</w:t>
      </w:r>
      <w:r>
        <w:rPr>
          <w:rtl/>
        </w:rPr>
        <w:t>"</w:t>
      </w:r>
      <w:r>
        <w:rPr>
          <w:rFonts w:cs="Narkisim, sans-serif"/>
          <w:rtl/>
        </w:rPr>
        <w:t>ק 'הא אימר'.</w:t>
      </w:r>
    </w:p>
  </w:footnote>
  <w:footnote w:id="523">
    <w:p w14:paraId="194BF33D" w14:textId="77777777" w:rsidR="00460E79" w:rsidRDefault="00000000" w:rsidP="007E31CA">
      <w:pPr>
        <w:pStyle w:val="Footnote"/>
        <w:bidi/>
      </w:pPr>
      <w:r>
        <w:rPr>
          <w:rStyle w:val="ac"/>
          <w:rtl/>
        </w:rPr>
        <w:footnoteRef/>
      </w:r>
      <w:r>
        <w:rPr>
          <w:rtl/>
        </w:rPr>
        <w:t>מי אמרי' וכו' ה"מ אותו הגוף באותה הקדושה. בהג' הגר"א (א) העיר דלאו דוקא אותו הגוף [דזהו ספק הראשון, והשתא קאי את"ל דאף גוף אחר באותו קדושה], אלא משום סיפא נקט לה [לאפוקי ב' גופין וב' קדושות].</w:t>
      </w:r>
    </w:p>
  </w:footnote>
  <w:footnote w:id="524">
    <w:p w14:paraId="11BF2070" w14:textId="77777777" w:rsidR="00460E79" w:rsidRDefault="00000000" w:rsidP="007E31CA">
      <w:pPr>
        <w:pStyle w:val="Footnote"/>
        <w:bidi/>
      </w:pPr>
      <w:r>
        <w:rPr>
          <w:rStyle w:val="ac"/>
          <w:rtl/>
        </w:rPr>
        <w:footnoteRef/>
      </w:r>
      <w:r>
        <w:rPr>
          <w:rtl/>
        </w:rPr>
        <w:t xml:space="preserve">וכ"כ </w:t>
      </w:r>
      <w:r>
        <w:rPr>
          <w:b/>
          <w:bCs/>
          <w:rtl/>
        </w:rPr>
        <w:t>רש"י</w:t>
      </w:r>
      <w:r>
        <w:rPr>
          <w:rtl/>
        </w:rPr>
        <w:t xml:space="preserve"> (לעיל ו: ד"ה הכי גרסי' ל"א, ופעמים רבות במשך המסכת) דלישנא בתרא הוא ירושלמי. ומשמע דכל לישנא בתרא במסכתא הוא מהירושלמי.</w:t>
      </w:r>
    </w:p>
    <w:p w14:paraId="6C4C21C8" w14:textId="77777777" w:rsidR="00460E79" w:rsidRDefault="00000000" w:rsidP="007E31CA">
      <w:pPr>
        <w:pStyle w:val="Footnote"/>
        <w:bidi/>
      </w:pPr>
      <w:r>
        <w:rPr>
          <w:rtl/>
        </w:rPr>
        <w:tab/>
        <w:t>ולכאורה לא היה ביד רש"י מסכת תמורה מהירושלמי [שנעלם מעיני כל הראשונים], אלא שקיבל מרבותיו דכל הנך לישנא אחרינא הם נוסח ירושלמי.</w:t>
      </w:r>
    </w:p>
    <w:p w14:paraId="3FB8DF3B" w14:textId="77777777" w:rsidR="00460E79" w:rsidRDefault="00000000" w:rsidP="007E31CA">
      <w:pPr>
        <w:pStyle w:val="Footnote"/>
        <w:bidi/>
      </w:pPr>
      <w:r>
        <w:rPr>
          <w:rtl/>
        </w:rPr>
        <w:tab/>
        <w:t>ויל"ד אי כוונת רש"י דשייך לתלמוד ירושלמי (מבית מדרשו של ר' יוחנן), והלישנא אחרינא קדם לגמ' דידן. או דכל הספרים שלא מבית מדרשם של רבינא ורב אשי קרו להו ירושלמי. [וע' שואל ומשיב ק' ג קמד].</w:t>
      </w:r>
    </w:p>
  </w:footnote>
  <w:footnote w:id="525">
    <w:p w14:paraId="3258B1BA" w14:textId="77777777" w:rsidR="00460E79" w:rsidRDefault="00000000" w:rsidP="007E31CA">
      <w:pPr>
        <w:pStyle w:val="Footnote"/>
        <w:bidi/>
      </w:pPr>
      <w:r>
        <w:rPr>
          <w:rStyle w:val="ac"/>
          <w:rtl/>
        </w:rPr>
        <w:footnoteRef/>
      </w:r>
      <w:r>
        <w:rPr>
          <w:rtl/>
        </w:rPr>
        <w:t>ה</w:t>
      </w:r>
      <w:r>
        <w:rPr>
          <w:b/>
          <w:bCs/>
          <w:rtl/>
        </w:rPr>
        <w:t>תורת חיים</w:t>
      </w:r>
      <w:r>
        <w:rPr>
          <w:rtl/>
        </w:rPr>
        <w:t xml:space="preserve"> (ב"מ נה:) העיר דרש"י (שם) דרש הפודה הקדשו ולא של אחרים, המקדיש כתיב. וביאר דכתוב ב' פעמים המקדיש, (ויקרא כז טו) ואם המקדיש יגאל את ביתו, (שם יט) ואם גאל יגאל את השדה המקדיש אתו. חד למעט אחרים וחד למעט המתפיס. אבל יש שדנו דהכל חדא דרשא דבעינן מקדיש.</w:t>
      </w:r>
    </w:p>
  </w:footnote>
  <w:footnote w:id="526">
    <w:p w14:paraId="0FA6F780" w14:textId="77777777" w:rsidR="00460E79" w:rsidRDefault="00000000" w:rsidP="007E31CA">
      <w:pPr>
        <w:pStyle w:val="Footnote"/>
        <w:bidi/>
      </w:pPr>
      <w:r>
        <w:rPr>
          <w:rStyle w:val="ac"/>
          <w:rtl/>
        </w:rPr>
        <w:footnoteRef/>
      </w:r>
      <w:r>
        <w:rPr>
          <w:rtl/>
        </w:rPr>
        <w:t>יל"ד אי כוונתו שעשה תמורה, או קונמות שהתפיס בו.</w:t>
      </w:r>
    </w:p>
  </w:footnote>
  <w:footnote w:id="527">
    <w:p w14:paraId="1371B58E" w14:textId="77777777" w:rsidR="00460E79" w:rsidRDefault="00000000" w:rsidP="007E31CA">
      <w:pPr>
        <w:pStyle w:val="Footnote"/>
        <w:bidi/>
      </w:pPr>
      <w:r>
        <w:rPr>
          <w:rStyle w:val="ac"/>
          <w:rtl/>
        </w:rPr>
        <w:footnoteRef/>
      </w:r>
      <w:r>
        <w:rPr>
          <w:rtl/>
        </w:rPr>
        <w:t>והביא לשון הגמ' (בסמוך באת"ל, ללישנא קמא) דבההיא קדושה איתוסף וכו'.</w:t>
      </w:r>
    </w:p>
  </w:footnote>
  <w:footnote w:id="528">
    <w:p w14:paraId="0C4ECA14" w14:textId="77777777" w:rsidR="00460E79" w:rsidRDefault="00000000" w:rsidP="007E31CA">
      <w:pPr>
        <w:pStyle w:val="Footnote"/>
        <w:bidi/>
      </w:pPr>
      <w:r>
        <w:rPr>
          <w:rStyle w:val="ac"/>
          <w:rtl/>
        </w:rPr>
        <w:footnoteRef/>
      </w:r>
      <w:r>
        <w:rPr>
          <w:rtl/>
        </w:rPr>
        <w:t>דרבא נסתפק האם שדינן ו' דויסף אחמישיתו והוה חמישיות הרבה. ורב טביומי פשט.</w:t>
      </w:r>
    </w:p>
  </w:footnote>
  <w:footnote w:id="529">
    <w:p w14:paraId="45AB0B4D" w14:textId="77777777" w:rsidR="00460E79" w:rsidRDefault="00000000" w:rsidP="007E31CA">
      <w:pPr>
        <w:pStyle w:val="Footnote"/>
        <w:bidi/>
      </w:pPr>
      <w:r>
        <w:rPr>
          <w:rStyle w:val="ac"/>
          <w:rtl/>
        </w:rPr>
        <w:footnoteRef/>
      </w:r>
      <w:r>
        <w:rPr>
          <w:rtl/>
        </w:rPr>
        <w:t>פ</w:t>
      </w:r>
      <w:r>
        <w:rPr>
          <w:b/>
          <w:bCs/>
          <w:rtl/>
        </w:rPr>
        <w:t xml:space="preserve">רש"י </w:t>
      </w:r>
      <w:r>
        <w:rPr>
          <w:rtl/>
        </w:rPr>
        <w:t>שמאיליו נתוסף, ולא נתפס תחת הראשון וכו'. ונחשב 'המקדיש'. וכן רמז ה</w:t>
      </w:r>
      <w:r>
        <w:rPr>
          <w:b/>
          <w:bCs/>
          <w:rtl/>
        </w:rPr>
        <w:t>רמב"ם</w:t>
      </w:r>
      <w:r>
        <w:rPr>
          <w:rtl/>
        </w:rPr>
        <w:t xml:space="preserve"> (ערכין ז ב) דחומש כהקדש עצמו. [וע"ע רמב"ם מעילה א ה ואו"ש שם]. אבל ה</w:t>
      </w:r>
      <w:r>
        <w:rPr>
          <w:b/>
          <w:bCs/>
          <w:rtl/>
        </w:rPr>
        <w:t>מאירי</w:t>
      </w:r>
      <w:r>
        <w:rPr>
          <w:rtl/>
        </w:rPr>
        <w:t xml:space="preserve"> (ב"מ שם) הביא דמסקנת הסוגיא דחומש הוה הקדש שני, ואינו מוסיף חומש.</w:t>
      </w:r>
    </w:p>
  </w:footnote>
  <w:footnote w:id="530">
    <w:p w14:paraId="4DDD5EFD" w14:textId="77777777" w:rsidR="00460E79" w:rsidRDefault="00000000" w:rsidP="007E31CA">
      <w:pPr>
        <w:pStyle w:val="Footnote"/>
        <w:bidi/>
      </w:pPr>
      <w:r>
        <w:rPr>
          <w:rStyle w:val="ac"/>
          <w:rtl/>
        </w:rPr>
        <w:footnoteRef/>
      </w:r>
      <w:r>
        <w:rPr>
          <w:rtl/>
        </w:rPr>
        <w:t>עכ"פ בקדשי בדק הבית.</w:t>
      </w:r>
    </w:p>
  </w:footnote>
  <w:footnote w:id="531">
    <w:p w14:paraId="4091FDD5" w14:textId="77777777" w:rsidR="00460E79" w:rsidRDefault="00000000" w:rsidP="007E31CA">
      <w:pPr>
        <w:pStyle w:val="Footnote"/>
        <w:bidi/>
      </w:pPr>
      <w:r>
        <w:rPr>
          <w:rStyle w:val="ac"/>
          <w:rtl/>
        </w:rPr>
        <w:footnoteRef/>
      </w:r>
      <w:r>
        <w:rPr>
          <w:rtl/>
        </w:rPr>
        <w:t xml:space="preserve">ומש"ה כ' </w:t>
      </w:r>
      <w:r>
        <w:rPr>
          <w:b/>
          <w:bCs/>
          <w:rtl/>
        </w:rPr>
        <w:t>תוס'</w:t>
      </w:r>
      <w:r>
        <w:rPr>
          <w:rtl/>
        </w:rPr>
        <w:t xml:space="preserve"> (ב"ק סח:) דא"א לפדות מעשר בלא רצון בעלים [אף למ"ד מעש"ש ממון גבוה], משא"כ בהקדש.</w:t>
      </w:r>
    </w:p>
  </w:footnote>
  <w:footnote w:id="532">
    <w:p w14:paraId="3BC399C3" w14:textId="77777777" w:rsidR="00460E79" w:rsidRDefault="00000000" w:rsidP="007E31CA">
      <w:pPr>
        <w:pStyle w:val="Footnote"/>
        <w:bidi/>
      </w:pPr>
      <w:r>
        <w:rPr>
          <w:rStyle w:val="ac"/>
          <w:rtl/>
        </w:rPr>
        <w:footnoteRef/>
      </w:r>
      <w:r>
        <w:rPr>
          <w:rtl/>
        </w:rPr>
        <w:t>וכ"כ ה</w:t>
      </w:r>
      <w:r>
        <w:rPr>
          <w:b/>
          <w:bCs/>
          <w:rtl/>
        </w:rPr>
        <w:t>שיטמ"ק</w:t>
      </w:r>
      <w:r>
        <w:rPr>
          <w:rtl/>
        </w:rPr>
        <w:t xml:space="preserve"> מי אמרינן כיון דמכח קדושה אחת לא מוסיף חומש אחר, או דלמא כוון דב' גופין נינהו מוסיף חומש.</w:t>
      </w:r>
    </w:p>
    <w:p w14:paraId="59EEAF52" w14:textId="77777777" w:rsidR="00460E79" w:rsidRDefault="00000000" w:rsidP="007E31CA">
      <w:pPr>
        <w:pStyle w:val="Footnote"/>
        <w:bidi/>
      </w:pPr>
      <w:r>
        <w:rPr>
          <w:rtl/>
        </w:rPr>
        <w:tab/>
        <w:t>והוסיף [וכעין דברי רש"י] דכי אמרינן הקדש שני אינו מוסיף חומש היינו כגון מקדיש בעל מום לבדק הבית וחיללו על אחר בעל מום, שאינו מחדש כלום. אבל הכא שהתפיס תם בבעל מום דהאי חזי להקרבה הקדש ראשון קרינא ביה דהוי קדושה חדשה.</w:t>
      </w:r>
    </w:p>
  </w:footnote>
  <w:footnote w:id="533">
    <w:p w14:paraId="34C8C2B1" w14:textId="77777777" w:rsidR="00460E79" w:rsidRDefault="00000000" w:rsidP="007E31CA">
      <w:pPr>
        <w:pStyle w:val="Footnote"/>
        <w:bidi/>
      </w:pPr>
      <w:r>
        <w:rPr>
          <w:rStyle w:val="ac"/>
          <w:rtl/>
        </w:rPr>
        <w:footnoteRef/>
      </w:r>
      <w:r>
        <w:rPr>
          <w:rtl/>
        </w:rPr>
        <w:t>ואפשר דרש"י והרמב"ם קאי הכא בתמורה דתם לתם, דאינו תוספת קדושה. אך סתימת דברי רש"י דכל תמורה הוה הקדש שני.</w:t>
      </w:r>
    </w:p>
  </w:footnote>
  <w:footnote w:id="534">
    <w:p w14:paraId="14E1DB57" w14:textId="77777777" w:rsidR="00460E79" w:rsidRDefault="00000000" w:rsidP="007E31CA">
      <w:pPr>
        <w:pStyle w:val="Footnote"/>
        <w:bidi/>
      </w:pPr>
      <w:r>
        <w:rPr>
          <w:rStyle w:val="ac"/>
          <w:rtl/>
        </w:rPr>
        <w:footnoteRef/>
      </w:r>
      <w:r>
        <w:rPr>
          <w:rtl/>
        </w:rPr>
        <w:t>שלקח קדושת דמים והתפיסו על 'גוף' וחל קדושת הגוף.</w:t>
      </w:r>
    </w:p>
  </w:footnote>
  <w:footnote w:id="535">
    <w:p w14:paraId="37A866AE" w14:textId="77777777" w:rsidR="00460E79" w:rsidRDefault="00000000" w:rsidP="007E31CA">
      <w:pPr>
        <w:pStyle w:val="Footnote"/>
        <w:bidi/>
      </w:pPr>
      <w:r>
        <w:rPr>
          <w:rStyle w:val="ac"/>
          <w:rtl/>
        </w:rPr>
        <w:footnoteRef/>
      </w:r>
      <w:r>
        <w:rPr>
          <w:rtl/>
        </w:rPr>
        <w:t>ולא הוה בקדושת דמים, אלא מתפיס בהמה חדשה בקדושת הגוף דבעל מום. ואף שיש כאן תוספת חשיבות, לא נחשב מקדיש קדושת דמים לקדושת הגוף.</w:t>
      </w:r>
    </w:p>
  </w:footnote>
  <w:footnote w:id="536">
    <w:p w14:paraId="52780564" w14:textId="77777777" w:rsidR="00460E79" w:rsidRDefault="00000000" w:rsidP="007E31CA">
      <w:pPr>
        <w:pStyle w:val="Footnote"/>
        <w:bidi/>
      </w:pPr>
      <w:r>
        <w:rPr>
          <w:rStyle w:val="ac"/>
          <w:rtl/>
        </w:rPr>
        <w:footnoteRef/>
      </w:r>
      <w:r>
        <w:rPr>
          <w:rtl/>
        </w:rPr>
        <w:t>וכיון דמפורש בגמ' בבעיא קמא דקאי אליבא דר"א דלנדבת יחיד אזלי, נראה דה"נ בבעיא זו, וצ"ע לדינא.</w:t>
      </w:r>
    </w:p>
  </w:footnote>
  <w:footnote w:id="537">
    <w:p w14:paraId="6173A18C" w14:textId="77777777" w:rsidR="00460E79" w:rsidRDefault="00000000" w:rsidP="007E31CA">
      <w:pPr>
        <w:pStyle w:val="Footnote"/>
        <w:bidi/>
      </w:pPr>
      <w:r>
        <w:rPr>
          <w:rStyle w:val="ac"/>
          <w:rtl/>
        </w:rPr>
        <w:footnoteRef/>
      </w:r>
      <w:r>
        <w:rPr>
          <w:rtl/>
        </w:rPr>
        <w:t>ויש בזה חידוש בגדר מסרו יפה לציבור, דעדיין נחשב 'מקדיש'. ואין ראיה מסוגיין דאינו בגדר מסרו לציבור, שהבעלים הקדיש לאשם דידיה, אלא שנעשית עולת ציבור משום הילכתא.</w:t>
      </w:r>
    </w:p>
  </w:footnote>
  <w:footnote w:id="538">
    <w:p w14:paraId="2C0957FE" w14:textId="77777777" w:rsidR="00460E79" w:rsidRDefault="00000000" w:rsidP="007E31CA">
      <w:pPr>
        <w:pStyle w:val="Footnote"/>
        <w:bidi/>
      </w:pPr>
      <w:r>
        <w:rPr>
          <w:rStyle w:val="ac"/>
          <w:rtl/>
        </w:rPr>
        <w:footnoteRef/>
      </w:r>
      <w:r>
        <w:rPr>
          <w:rtl/>
        </w:rPr>
        <w:t>דאמרי' את"ל שני גופים וקדושה אחת לא, דכבר הוסיף חומש בהך קדושה אבל שני גופים ושתי קדושות חשיב לראשון.</w:t>
      </w:r>
    </w:p>
  </w:footnote>
  <w:footnote w:id="539">
    <w:p w14:paraId="7D8186D5" w14:textId="77777777" w:rsidR="00460E79" w:rsidRDefault="00000000" w:rsidP="007E31CA">
      <w:pPr>
        <w:pStyle w:val="Footnote"/>
        <w:bidi/>
      </w:pPr>
      <w:r>
        <w:rPr>
          <w:rStyle w:val="ac"/>
          <w:rtl/>
        </w:rPr>
        <w:footnoteRef/>
      </w:r>
      <w:r>
        <w:rPr>
          <w:rtl/>
        </w:rPr>
        <w:t>והמפרשים גרסו את"ל דאינו מוסיף חומש.</w:t>
      </w:r>
    </w:p>
  </w:footnote>
  <w:footnote w:id="540">
    <w:p w14:paraId="6D1E983B" w14:textId="77777777" w:rsidR="00460E79" w:rsidRDefault="00000000" w:rsidP="007E31CA">
      <w:pPr>
        <w:pStyle w:val="Footnote"/>
        <w:bidi/>
      </w:pPr>
      <w:r>
        <w:rPr>
          <w:rStyle w:val="ac"/>
          <w:rtl/>
        </w:rPr>
        <w:footnoteRef/>
      </w:r>
      <w:r>
        <w:rPr>
          <w:rtl/>
        </w:rPr>
        <w:t>המפריש אשם ונפל בו מום והוסיף עליו חומש וחיללו על בהמה אחרת, ונתכפר באשם אחר, ונתקה הבהמה שחלל עליה לרעיה.</w:t>
      </w:r>
    </w:p>
  </w:footnote>
  <w:footnote w:id="541">
    <w:p w14:paraId="49C2FD34" w14:textId="77777777" w:rsidR="00460E79" w:rsidRDefault="00000000" w:rsidP="007E31CA">
      <w:pPr>
        <w:pStyle w:val="Footnote"/>
        <w:bidi/>
      </w:pPr>
      <w:r>
        <w:rPr>
          <w:rStyle w:val="ac"/>
          <w:rtl/>
        </w:rPr>
        <w:footnoteRef/>
      </w:r>
      <w:r>
        <w:rPr>
          <w:rtl/>
        </w:rPr>
        <w:t>הואיל והוא קרבן עולה והרי הוא גוף אחר [כ"ג הקרי"ס. וגירסת הכס"מ גוף אחד] וקדושה אחרת. [והלח''מ האריך להק' על פי' הכס''מ בדברי הרמב''ם].</w:t>
      </w:r>
    </w:p>
  </w:footnote>
  <w:footnote w:id="542">
    <w:p w14:paraId="587891C6" w14:textId="77777777" w:rsidR="00460E79" w:rsidRDefault="00000000" w:rsidP="007E31CA">
      <w:pPr>
        <w:pStyle w:val="Footnote"/>
        <w:bidi/>
      </w:pPr>
      <w:r>
        <w:rPr>
          <w:rStyle w:val="ac"/>
          <w:rtl/>
        </w:rPr>
        <w:footnoteRef/>
      </w:r>
      <w:r>
        <w:rPr>
          <w:rtl/>
        </w:rPr>
        <w:t>דאילו פסק כלישנא בתרא הול"ל דבשתי קדושות ושני גופין מוסיף חומש, ובשני גופים וקדושה אחת ודאי דאינו מוסיף משום דהוי את"ל. והבעיא בב' קדושות וגוף אחד.</w:t>
      </w:r>
    </w:p>
  </w:footnote>
  <w:footnote w:id="543">
    <w:p w14:paraId="247D49A0" w14:textId="77777777" w:rsidR="00460E79" w:rsidRDefault="00000000" w:rsidP="007E31CA">
      <w:pPr>
        <w:pStyle w:val="Footnote"/>
        <w:bidi/>
      </w:pPr>
      <w:r>
        <w:rPr>
          <w:rStyle w:val="ac"/>
          <w:rtl/>
        </w:rPr>
        <w:footnoteRef/>
      </w:r>
      <w:r>
        <w:rPr>
          <w:rtl/>
        </w:rPr>
        <w:t>וה</w:t>
      </w:r>
      <w:r>
        <w:rPr>
          <w:b/>
          <w:bCs/>
          <w:rtl/>
        </w:rPr>
        <w:t>רא"ש</w:t>
      </w:r>
      <w:r>
        <w:rPr>
          <w:rtl/>
        </w:rPr>
        <w:t xml:space="preserve"> (ע"ז א ג) הביא דדעת </w:t>
      </w:r>
      <w:r>
        <w:rPr>
          <w:b/>
          <w:bCs/>
          <w:rtl/>
        </w:rPr>
        <w:t>ר"ת</w:t>
      </w:r>
      <w:r>
        <w:rPr>
          <w:rtl/>
        </w:rPr>
        <w:t xml:space="preserve"> דכל איכא דאמרי בשל תורה הלך אחר המחמיר ובשל סופרים הלך אחר המיקל. וריב"א אומר דכל איכא דאמרי טפל ללשון ראשון כי רב אשי סידר לשון המרובים והעיקר תחילה, וכל לשון היחידים והטפל אומר יש אומרים. ורי"ץ גיאות ז"ל כתב דלעולם הלכה כאיכא דאמרי. ומקצת הגאונים פסקו בממונא כאיכא דאמרי ובאיסורא לחומרא.</w:t>
      </w:r>
    </w:p>
    <w:p w14:paraId="757E39CA" w14:textId="77777777" w:rsidR="00460E79" w:rsidRDefault="00000000" w:rsidP="007E31CA">
      <w:pPr>
        <w:pStyle w:val="Footnote"/>
        <w:bidi/>
      </w:pPr>
      <w:r>
        <w:rPr>
          <w:rtl/>
        </w:rPr>
        <w:tab/>
        <w:t>וה</w:t>
      </w:r>
      <w:r>
        <w:rPr>
          <w:b/>
          <w:bCs/>
          <w:rtl/>
        </w:rPr>
        <w:t>רא"ש</w:t>
      </w:r>
      <w:r>
        <w:rPr>
          <w:rtl/>
        </w:rPr>
        <w:t xml:space="preserve"> (גיטין ו יב) הביא דדעת הרי"ף דבכל מקום הוא תופס איכא דאמרי עיקר. וכן נקטו מפרשי הרמב"ם בהרבה מקומות.</w:t>
      </w:r>
    </w:p>
  </w:footnote>
  <w:footnote w:id="544">
    <w:p w14:paraId="067C0335" w14:textId="77777777" w:rsidR="00460E79" w:rsidRDefault="00000000" w:rsidP="007E31CA">
      <w:pPr>
        <w:pStyle w:val="Footnote"/>
        <w:bidi/>
      </w:pPr>
      <w:r>
        <w:rPr>
          <w:rStyle w:val="ac"/>
          <w:rtl/>
        </w:rPr>
        <w:footnoteRef/>
      </w:r>
      <w:r>
        <w:rPr>
          <w:rtl/>
        </w:rPr>
        <w:t>אמנם בספק דר' אבין מבואר ברמב"ם דהוה ספק, ומשמע דאזלינן לחומרא. ודוקא במח' הלשונות אזלינן לקולא. [ואולי כוונתו לחלק בין ספק לבין מחלוקת. ודוקא במקום מחלוקת הלשונות שייך גדר קים לי].</w:t>
      </w:r>
    </w:p>
  </w:footnote>
  <w:footnote w:id="545">
    <w:p w14:paraId="5E93AF71" w14:textId="77777777" w:rsidR="00460E79" w:rsidRDefault="00000000" w:rsidP="007E31CA">
      <w:pPr>
        <w:pStyle w:val="Footnote"/>
        <w:bidi/>
      </w:pPr>
      <w:r>
        <w:rPr>
          <w:rStyle w:val="ac"/>
          <w:rtl/>
        </w:rPr>
        <w:footnoteRef/>
      </w:r>
      <w:r>
        <w:rPr>
          <w:rtl/>
        </w:rPr>
        <w:t>(ע' רש"י ו: ובהמשך המסכת כמה פעמים).</w:t>
      </w:r>
    </w:p>
  </w:footnote>
  <w:footnote w:id="546">
    <w:p w14:paraId="62BE5BD0" w14:textId="77777777" w:rsidR="00460E79" w:rsidRDefault="00000000" w:rsidP="007E31CA">
      <w:pPr>
        <w:pStyle w:val="Footnote"/>
        <w:bidi/>
      </w:pPr>
      <w:r>
        <w:rPr>
          <w:rStyle w:val="ac"/>
          <w:rtl/>
        </w:rPr>
        <w:footnoteRef/>
      </w:r>
      <w:r>
        <w:rPr>
          <w:rtl/>
        </w:rPr>
        <w:t>דכיון דהמתכפר הוא הבעלים של הקרבן אפשר דגם הבעלים מוסיפים חומש, וע"ז משני ואם המקדיש וכו', דדוקא מקדיש ולא מתכפר.</w:t>
      </w:r>
    </w:p>
    <w:p w14:paraId="3BD52BA1" w14:textId="77777777" w:rsidR="00460E79" w:rsidRDefault="00000000" w:rsidP="007E31CA">
      <w:pPr>
        <w:pStyle w:val="Footnote"/>
        <w:bidi/>
      </w:pPr>
      <w:r>
        <w:rPr>
          <w:rtl/>
        </w:rPr>
        <w:tab/>
        <w:t>ודייק כן מדברי ה</w:t>
      </w:r>
      <w:r>
        <w:rPr>
          <w:b/>
          <w:bCs/>
          <w:rtl/>
        </w:rPr>
        <w:t>רמב"ם</w:t>
      </w:r>
      <w:r>
        <w:rPr>
          <w:rtl/>
        </w:rPr>
        <w:t xml:space="preserve"> (ערכין ז ד) שכת' והמקדיש שפדה לעצמו הוא שמוסיף חומש לא המתכפר בה שפדאה, והקדש ראשון הוא שחייב בתוספת חומש וכו' המקדיש ולא המתפיס. וגבי המתפיס לא היה נידון מי מוסיף חומש מקדיש או מתפיס, אלא אם מתפיס ג"כ מוסיף חומש. וה"נ הכא במקדיש ולא במתכפר.</w:t>
      </w:r>
    </w:p>
    <w:p w14:paraId="7BF79CFF" w14:textId="77777777" w:rsidR="00460E79" w:rsidRDefault="00000000" w:rsidP="007E31CA">
      <w:pPr>
        <w:pStyle w:val="Footnote"/>
        <w:bidi/>
      </w:pPr>
      <w:r>
        <w:rPr>
          <w:rtl/>
        </w:rPr>
        <w:tab/>
        <w:t>אך דחה די"ל דהכל תלוי בזה שמתכפר אינו מוסיף חומש, דאי מתכפר מוסיף [ולא מקדיש], א"כ אין לחלק בין מתפיס לאחר, דאף מתפיס הוא בעלים ומתכפר, ומשו"ה כללן הרמב"ם יחד.</w:t>
      </w:r>
    </w:p>
  </w:footnote>
  <w:footnote w:id="547">
    <w:p w14:paraId="654ED6D9" w14:textId="77777777" w:rsidR="00460E79" w:rsidRDefault="00000000" w:rsidP="007E31CA">
      <w:pPr>
        <w:pStyle w:val="Footnote"/>
        <w:bidi/>
      </w:pPr>
      <w:r>
        <w:rPr>
          <w:rStyle w:val="ac"/>
          <w:rtl/>
        </w:rPr>
        <w:footnoteRef/>
      </w:r>
      <w:r>
        <w:rPr>
          <w:rtl/>
        </w:rPr>
        <w:t>וכן מבואר (קידושין כד. וזבחים ו.) גבי מעשר שני שהיורש מוסיף חומש. [והאחרונים דנו למ"ד מעש"ש ממון גבוה, ע' קוב"ש ב"ב שעג, גרי"ז זבחים ו.].</w:t>
      </w:r>
    </w:p>
  </w:footnote>
  <w:footnote w:id="548">
    <w:p w14:paraId="1C95388C" w14:textId="77777777" w:rsidR="00460E79" w:rsidRDefault="00000000" w:rsidP="007E31CA">
      <w:pPr>
        <w:pStyle w:val="Footnote"/>
        <w:bidi/>
      </w:pPr>
      <w:r>
        <w:rPr>
          <w:rStyle w:val="ac"/>
          <w:rtl/>
        </w:rPr>
        <w:footnoteRef/>
      </w:r>
      <w:r>
        <w:rPr>
          <w:rtl/>
        </w:rPr>
        <w:t>וכן מצינו דאף אשתו מוספת חומש בהקדש [אבל לא במעש"ש, ע' קידושין כד.].</w:t>
      </w:r>
    </w:p>
  </w:footnote>
  <w:footnote w:id="549">
    <w:p w14:paraId="23A7140D" w14:textId="77777777" w:rsidR="00460E79" w:rsidRDefault="00000000" w:rsidP="007E31CA">
      <w:pPr>
        <w:pStyle w:val="Footnote"/>
        <w:bidi/>
      </w:pPr>
      <w:r>
        <w:rPr>
          <w:rStyle w:val="ac"/>
          <w:rtl/>
        </w:rPr>
        <w:footnoteRef/>
      </w:r>
      <w:r>
        <w:rPr>
          <w:rtl/>
        </w:rPr>
        <w:t>ובגמ' (לעיל ב:) מיבעי הקדיש עכו"ם שיתכפר בו ישראל, האם עושה תמורה. או דבעינן תחילה ועד סוף ביד ישראל.</w:t>
      </w:r>
    </w:p>
  </w:footnote>
  <w:footnote w:id="550">
    <w:p w14:paraId="5BB8EB3F" w14:textId="77777777" w:rsidR="00460E79" w:rsidRDefault="00000000" w:rsidP="007E31CA">
      <w:pPr>
        <w:pStyle w:val="Footnote"/>
        <w:bidi/>
      </w:pPr>
      <w:r>
        <w:rPr>
          <w:rStyle w:val="ac"/>
          <w:rtl/>
        </w:rPr>
        <w:footnoteRef/>
      </w:r>
      <w:r>
        <w:rPr>
          <w:rtl/>
        </w:rPr>
        <w:t>ופ</w:t>
      </w:r>
      <w:r>
        <w:rPr>
          <w:b/>
          <w:bCs/>
          <w:rtl/>
        </w:rPr>
        <w:t>רש"י</w:t>
      </w:r>
      <w:r>
        <w:rPr>
          <w:rtl/>
        </w:rPr>
        <w:t xml:space="preserve"> (יומא נ:) המתכפר עושה בה תמורה, אבל המקדיש אם המיר בה אינה תמורה, דאין ממירין בשל אחרים, והאי לאו בעלים דידיה הוא.</w:t>
      </w:r>
    </w:p>
  </w:footnote>
  <w:footnote w:id="551">
    <w:p w14:paraId="6025B663" w14:textId="77777777" w:rsidR="00460E79" w:rsidRDefault="00000000" w:rsidP="007E31CA">
      <w:pPr>
        <w:pStyle w:val="Footnote"/>
        <w:bidi/>
      </w:pPr>
      <w:r>
        <w:rPr>
          <w:rStyle w:val="ac"/>
          <w:rtl/>
        </w:rPr>
        <w:footnoteRef/>
      </w:r>
      <w:r>
        <w:rPr>
          <w:rtl/>
        </w:rPr>
        <w:t>וכ"כ ה</w:t>
      </w:r>
      <w:r>
        <w:rPr>
          <w:b/>
          <w:bCs/>
          <w:rtl/>
        </w:rPr>
        <w:t>ר"ן</w:t>
      </w:r>
      <w:r>
        <w:rPr>
          <w:rtl/>
        </w:rPr>
        <w:t xml:space="preserve"> (נדרים לו:) [דאף דלענין חומש המקדיש נקרא בעלים], אבל לענין תמורה הזוכה בה לצורך קרבנו קרוי בעלים, ומתפיס תמורה בה. אבל מקדיש לא.</w:t>
      </w:r>
    </w:p>
    <w:p w14:paraId="21D2E063" w14:textId="77777777" w:rsidR="00460E79" w:rsidRDefault="00000000" w:rsidP="007E31CA">
      <w:pPr>
        <w:pStyle w:val="Footnote"/>
        <w:bidi/>
      </w:pPr>
      <w:r>
        <w:rPr>
          <w:rtl/>
        </w:rPr>
        <w:tab/>
        <w:t>וה</w:t>
      </w:r>
      <w:r>
        <w:rPr>
          <w:b/>
          <w:bCs/>
          <w:rtl/>
        </w:rPr>
        <w:t>מפרש</w:t>
      </w:r>
      <w:r>
        <w:rPr>
          <w:rtl/>
        </w:rPr>
        <w:t xml:space="preserve"> (נדרים לו:) ביאר דמאחר שהפריש לצורכו קנאו המתכפר. והרמב"ם (תמורה א ד) ביאר דזה שהקדיש אינו עושה תמורה, לפי שאינן שלו.</w:t>
      </w:r>
    </w:p>
  </w:footnote>
  <w:footnote w:id="552">
    <w:p w14:paraId="31F70970" w14:textId="77777777" w:rsidR="00460E79" w:rsidRDefault="00000000" w:rsidP="007E31CA">
      <w:pPr>
        <w:pStyle w:val="Footnote"/>
        <w:bidi/>
      </w:pPr>
      <w:r>
        <w:rPr>
          <w:rStyle w:val="ac"/>
          <w:rtl/>
        </w:rPr>
        <w:footnoteRef/>
      </w:r>
      <w:r>
        <w:rPr>
          <w:rtl/>
        </w:rPr>
        <w:t>ועוד יש שדנו במה דאמרי' (קידושין כג: ונדרים לה:) דכהנים שלוחי דידן, אי הוה שליחות של המקדיש או של המתכפר. ולכאורה היינו שליחות של המתכפר. אך לדברי ר' שמואל (הו' בסמוך) י"ל דהוה שליחות מביא הקרבן.</w:t>
      </w:r>
    </w:p>
  </w:footnote>
  <w:footnote w:id="553">
    <w:p w14:paraId="6D31CE7F" w14:textId="77777777" w:rsidR="00460E79" w:rsidRDefault="00000000" w:rsidP="007E31CA">
      <w:pPr>
        <w:pStyle w:val="Footnote"/>
        <w:bidi/>
      </w:pPr>
      <w:r>
        <w:rPr>
          <w:rStyle w:val="ac"/>
          <w:rtl/>
        </w:rPr>
        <w:footnoteRef/>
      </w:r>
      <w:r>
        <w:rPr>
          <w:rtl/>
        </w:rPr>
        <w:t>וה</w:t>
      </w:r>
      <w:r>
        <w:rPr>
          <w:b/>
          <w:bCs/>
          <w:rtl/>
        </w:rPr>
        <w:t>גר"ח</w:t>
      </w:r>
      <w:r>
        <w:rPr>
          <w:rtl/>
        </w:rPr>
        <w:t xml:space="preserve"> (וע' גרי"ז לקמן לב: וכ"מ) ביאר שהראשון נשאר מתכפר, אלא שהפודה נעשה בעלים לגבי ההקרבה דהוא חשיב המביא והמקריב. [וע"ע קצות תו ב].</w:t>
      </w:r>
    </w:p>
  </w:footnote>
  <w:footnote w:id="554">
    <w:p w14:paraId="2ACBE2E9" w14:textId="77777777" w:rsidR="00460E79" w:rsidRDefault="00000000" w:rsidP="007E31CA">
      <w:pPr>
        <w:pStyle w:val="Footnote"/>
        <w:bidi/>
      </w:pPr>
      <w:r>
        <w:rPr>
          <w:rStyle w:val="ac"/>
          <w:rtl/>
        </w:rPr>
        <w:footnoteRef/>
      </w:r>
      <w:r>
        <w:rPr>
          <w:rtl/>
        </w:rPr>
        <w:t xml:space="preserve"> דכיון דמצינו דנחלק הדבר, וחבירו יכול להחשב מתכפר אף אם אינו המביא, א"כ מהכ"ת שיעשה את חבירו להחשב 'מביא', הא המקדיש הוא בעליו, אלא שהקדישו כדי שיתכפר בו פלוני וא"כ אינו אלא מתכפר ותו לא.</w:t>
      </w:r>
    </w:p>
  </w:footnote>
  <w:footnote w:id="555">
    <w:p w14:paraId="6ACCD963" w14:textId="77777777" w:rsidR="00460E79" w:rsidRDefault="00000000" w:rsidP="007E31CA">
      <w:pPr>
        <w:pStyle w:val="Footnote"/>
        <w:bidi/>
      </w:pPr>
      <w:r>
        <w:rPr>
          <w:rStyle w:val="ac"/>
          <w:rtl/>
        </w:rPr>
        <w:footnoteRef/>
      </w:r>
      <w:r>
        <w:rPr>
          <w:rtl/>
        </w:rPr>
        <w:t>ודייק כן מלשון ה</w:t>
      </w:r>
      <w:r>
        <w:rPr>
          <w:b/>
          <w:bCs/>
          <w:rtl/>
        </w:rPr>
        <w:t>רמב"ם</w:t>
      </w:r>
      <w:r>
        <w:rPr>
          <w:rtl/>
        </w:rPr>
        <w:t xml:space="preserve"> (מעשה"ק יד י) שאם רצה אותו פלוני הרי זה מניחו להקריבן על ידו ומתכפר לו. משמע להדיא דהמקדיש הוא המקריב עבור פלוני, וכשנתרצה המתכפר 'מניחו להקריבן'. ואי המתכפר נחשב 'מביא הקרבן' א"כ מה שהמקדיש מביא את הבהמה לעזרה הוא מעשה קוף בעלמא.</w:t>
      </w:r>
    </w:p>
    <w:p w14:paraId="4FBC9583" w14:textId="77777777" w:rsidR="00460E79" w:rsidRDefault="00000000" w:rsidP="007E31CA">
      <w:pPr>
        <w:pStyle w:val="Footnote"/>
        <w:bidi/>
      </w:pPr>
      <w:r>
        <w:rPr>
          <w:rtl/>
        </w:rPr>
        <w:tab/>
        <w:t>ועוד הביא דה</w:t>
      </w:r>
      <w:r>
        <w:rPr>
          <w:b/>
          <w:bCs/>
          <w:rtl/>
        </w:rPr>
        <w:t>מאירי</w:t>
      </w:r>
      <w:r>
        <w:rPr>
          <w:rtl/>
        </w:rPr>
        <w:t xml:space="preserve"> (יומא נ.) העלה צד דב' שותפין שהקדישו בהמה לחטאתו של פלוני שנתחייב בחטאת, ומת א' מהם, שיחשב חטאת שמתו בעליו. וחזינן דיש למקדיש איזה דין בקרבן. [אך המאירי דחה דדין חטאת שמתו תלוי במתכפר].</w:t>
      </w:r>
    </w:p>
  </w:footnote>
  <w:footnote w:id="556">
    <w:p w14:paraId="10C0A7D2" w14:textId="77777777" w:rsidR="00460E79" w:rsidRDefault="00000000" w:rsidP="007E31CA">
      <w:pPr>
        <w:pStyle w:val="Footnote"/>
        <w:bidi/>
      </w:pPr>
      <w:r>
        <w:rPr>
          <w:rStyle w:val="ac"/>
          <w:rtl/>
        </w:rPr>
        <w:footnoteRef/>
      </w:r>
      <w:r>
        <w:rPr>
          <w:rtl/>
        </w:rPr>
        <w:t>ור' שמואל ביאר הסברא בזה דכיון שהוא המתכפר על הקרבן, הדין נותן ממילא שהוא בעלים גם על ההבאה. כיון דבעלמא אינו מתחלק זה מזה, ודוקא גבי חרם דעל כרחינו נחלק הדבר. [אך כת' דלא מסתבר].</w:t>
      </w:r>
    </w:p>
    <w:p w14:paraId="49F2E5FA" w14:textId="77777777" w:rsidR="00460E79" w:rsidRDefault="00000000" w:rsidP="007E31CA">
      <w:pPr>
        <w:pStyle w:val="Footnote"/>
        <w:bidi/>
      </w:pPr>
      <w:r>
        <w:rPr>
          <w:rtl/>
        </w:rPr>
        <w:tab/>
        <w:t>{וברוב הסוגיות לא מצאנו חילוק זה של מקריב, ובכל מקום בעל הקרבן נקרא 'מקריב'}.</w:t>
      </w:r>
    </w:p>
  </w:footnote>
  <w:footnote w:id="557">
    <w:p w14:paraId="066D74A0" w14:textId="77777777" w:rsidR="00460E79" w:rsidRDefault="00000000" w:rsidP="007E31CA">
      <w:pPr>
        <w:pStyle w:val="Footnote"/>
        <w:bidi/>
      </w:pPr>
      <w:r>
        <w:rPr>
          <w:rStyle w:val="ac"/>
          <w:rtl/>
        </w:rPr>
        <w:footnoteRef/>
      </w:r>
      <w:r>
        <w:rPr>
          <w:rtl/>
        </w:rPr>
        <w:t>אך יש שדנו דכל שיש לו בעלות על בשר הקרבן נחשב בעלים לענין תמורה.</w:t>
      </w:r>
    </w:p>
  </w:footnote>
  <w:footnote w:id="558">
    <w:p w14:paraId="301FD892" w14:textId="77777777" w:rsidR="00460E79" w:rsidRDefault="00000000" w:rsidP="007E31CA">
      <w:pPr>
        <w:pStyle w:val="Footnote"/>
        <w:bidi/>
      </w:pPr>
      <w:r>
        <w:rPr>
          <w:rStyle w:val="ac"/>
          <w:rtl/>
        </w:rPr>
        <w:footnoteRef/>
      </w:r>
      <w:r>
        <w:rPr>
          <w:rtl/>
        </w:rPr>
        <w:t>והביא דמבואר (ב"ק יג:) [לריה"ג דקדשים קלים ממון בעלים וגובים מהשור] הניזק אוכל בשר, אף שהמזיק הוא המתכפר. שדין הממונות שבו שייך לניזק מחיים. ומשכח"ל קרבן שלא יהא ממון הקרבן למתכפר.</w:t>
      </w:r>
    </w:p>
  </w:footnote>
  <w:footnote w:id="559">
    <w:p w14:paraId="50C42697" w14:textId="77777777" w:rsidR="00460E79" w:rsidRDefault="00000000" w:rsidP="007E31CA">
      <w:pPr>
        <w:pStyle w:val="Footnote"/>
        <w:bidi/>
      </w:pPr>
      <w:r>
        <w:rPr>
          <w:rStyle w:val="ac"/>
          <w:rtl/>
        </w:rPr>
        <w:footnoteRef/>
      </w:r>
      <w:r>
        <w:rPr>
          <w:rtl/>
        </w:rPr>
        <w:t>פ</w:t>
      </w:r>
      <w:r>
        <w:rPr>
          <w:b/>
          <w:bCs/>
          <w:rtl/>
        </w:rPr>
        <w:t>רש"י</w:t>
      </w:r>
      <w:r>
        <w:rPr>
          <w:rtl/>
        </w:rPr>
        <w:t xml:space="preserve"> קופיא לשון צף כמו (חגיגה טז:) אקפו ידייכו, וכמו (מלכים ב ו ו) ויצף הברזל תרגום וקפא ברזלא.</w:t>
      </w:r>
    </w:p>
  </w:footnote>
  <w:footnote w:id="560">
    <w:p w14:paraId="1009489F" w14:textId="77777777" w:rsidR="00460E79" w:rsidRDefault="00000000" w:rsidP="007E31CA">
      <w:pPr>
        <w:pStyle w:val="Footnote"/>
        <w:bidi/>
      </w:pPr>
      <w:r>
        <w:rPr>
          <w:rStyle w:val="ac"/>
          <w:rtl/>
        </w:rPr>
        <w:footnoteRef/>
      </w:r>
      <w:r>
        <w:rPr>
          <w:rtl/>
        </w:rPr>
        <w:t>הלכך גבי מנחה כשרה ליקרב דלא הוה מנחה דשותפין.</w:t>
      </w:r>
    </w:p>
  </w:footnote>
  <w:footnote w:id="561">
    <w:p w14:paraId="4F33C677" w14:textId="77777777" w:rsidR="00460E79" w:rsidRDefault="00000000" w:rsidP="007E31CA">
      <w:pPr>
        <w:pStyle w:val="Footnote"/>
        <w:bidi/>
      </w:pPr>
      <w:r>
        <w:rPr>
          <w:rStyle w:val="ac"/>
          <w:rtl/>
        </w:rPr>
        <w:footnoteRef/>
      </w:r>
      <w:r>
        <w:rPr>
          <w:rtl/>
        </w:rPr>
        <w:t>פ</w:t>
      </w:r>
      <w:r>
        <w:rPr>
          <w:b/>
          <w:bCs/>
          <w:rtl/>
        </w:rPr>
        <w:t>רש"י</w:t>
      </w:r>
      <w:r>
        <w:rPr>
          <w:rtl/>
        </w:rPr>
        <w:t xml:space="preserve"> כשאר המכפרים שהפרישו אחרים עליהן, שהקנו להם הבהמה לכפרה. אף כאן, נקנה להן חלק בו והוה חטאת השותפין לענין תמורה.</w:t>
      </w:r>
    </w:p>
  </w:footnote>
  <w:footnote w:id="562">
    <w:p w14:paraId="1051A0BF" w14:textId="77777777" w:rsidR="00460E79" w:rsidRDefault="00000000" w:rsidP="007E31CA">
      <w:pPr>
        <w:pStyle w:val="Footnote"/>
        <w:bidi/>
      </w:pPr>
      <w:r>
        <w:rPr>
          <w:rStyle w:val="ac"/>
          <w:rtl/>
        </w:rPr>
        <w:footnoteRef/>
      </w:r>
      <w:r>
        <w:rPr>
          <w:rtl/>
        </w:rPr>
        <w:t>והגמ' (יומא נא:) מק' היכי מכפר להו לשאר כהנים. ותי' דאפקריה רחמנא בי גזא דאהרן גבי אחיו הכהנים. ולמסקנא אף גבי תמורה שאני בי גזא דאהרן דאפקריה רחמנא גבי אחיו הכהנים. וכ"כ ה</w:t>
      </w:r>
      <w:r>
        <w:rPr>
          <w:b/>
          <w:bCs/>
          <w:rtl/>
        </w:rPr>
        <w:t>רמב"ם</w:t>
      </w:r>
      <w:r>
        <w:rPr>
          <w:rtl/>
        </w:rPr>
        <w:t xml:space="preserve"> (עיוה"כ ה יג) שכהן גדול קונהו משלו, והמקום הפקיר ממונו בו לכל אחיו הכהנים, שאילו לא היה להן בו שותפות לא היו מתכפרין בו. [וכת' דהוה חטאת רבים, ואין בו דין מתה בעליה].</w:t>
      </w:r>
    </w:p>
    <w:p w14:paraId="269066E0" w14:textId="77777777" w:rsidR="00460E79" w:rsidRDefault="00000000" w:rsidP="007E31CA">
      <w:pPr>
        <w:pStyle w:val="Footnote"/>
        <w:bidi/>
      </w:pPr>
      <w:r>
        <w:rPr>
          <w:rtl/>
        </w:rPr>
        <w:tab/>
        <w:t>{ויש שהביאו דמבואר דצריך 'קנין' בקרבן להתכפר בו, משום דרחמנא אפקריה. והמקדיש שיתכפר בו חבירו הוה בגדר זכיית ממון, ולא סגי שהמקדישו קרא עליו שם 'עולת פלוני'}.</w:t>
      </w:r>
    </w:p>
  </w:footnote>
  <w:footnote w:id="563">
    <w:p w14:paraId="0CC76EA7" w14:textId="77777777" w:rsidR="00460E79" w:rsidRDefault="00000000" w:rsidP="007E31CA">
      <w:pPr>
        <w:pStyle w:val="Footnote"/>
        <w:bidi/>
      </w:pPr>
      <w:r>
        <w:rPr>
          <w:rStyle w:val="ac"/>
          <w:rtl/>
        </w:rPr>
        <w:footnoteRef/>
      </w:r>
      <w:r>
        <w:rPr>
          <w:rtl/>
        </w:rPr>
        <w:t>פ</w:t>
      </w:r>
      <w:r>
        <w:rPr>
          <w:b/>
          <w:bCs/>
          <w:rtl/>
        </w:rPr>
        <w:t>רש"י</w:t>
      </w:r>
      <w:r>
        <w:rPr>
          <w:rtl/>
        </w:rPr>
        <w:t xml:space="preserve"> כלומר אין כפרתן קבועה בו, אלא צפה על גב כפרת כהן גדול, וכדבר הצף על פני המים. ואין הקרבן נקרא על שמם. אלא הוה קרבן יחיד.</w:t>
      </w:r>
    </w:p>
  </w:footnote>
  <w:footnote w:id="564">
    <w:p w14:paraId="59ECB6E3" w14:textId="77777777" w:rsidR="00460E79" w:rsidRDefault="00000000" w:rsidP="007E31CA">
      <w:pPr>
        <w:pStyle w:val="Footnote"/>
        <w:bidi/>
      </w:pPr>
      <w:r>
        <w:rPr>
          <w:rStyle w:val="ac"/>
          <w:rtl/>
        </w:rPr>
        <w:footnoteRef/>
      </w:r>
      <w:r>
        <w:rPr>
          <w:rtl/>
        </w:rPr>
        <w:t>ו</w:t>
      </w:r>
      <w:r>
        <w:rPr>
          <w:b/>
          <w:bCs/>
          <w:rtl/>
        </w:rPr>
        <w:t xml:space="preserve">תוס' </w:t>
      </w:r>
      <w:r>
        <w:rPr>
          <w:rtl/>
        </w:rPr>
        <w:t>(יומא שם וזבחים ו.) הק' דגבי יורש מבואר דנחשב קרבן שותפין אף דמתכפרים מקופיא. ותי' דגבי כה"ג דמתכפר מקיבעא ויש בעלים עיקרי לא נחשב כפרה דידהו כלום, אבל גבי יורשים דליכא אלא יורשים, נחשב קרבן שותפין אף מקופיא.</w:t>
      </w:r>
    </w:p>
  </w:footnote>
  <w:footnote w:id="565">
    <w:p w14:paraId="69310179" w14:textId="77777777" w:rsidR="00460E79" w:rsidRDefault="00000000" w:rsidP="007E31CA">
      <w:pPr>
        <w:pStyle w:val="Footnote"/>
        <w:bidi/>
      </w:pPr>
      <w:r>
        <w:rPr>
          <w:rStyle w:val="ac"/>
          <w:rtl/>
        </w:rPr>
        <w:footnoteRef/>
      </w:r>
      <w:r>
        <w:rPr>
          <w:rtl/>
        </w:rPr>
        <w:t>דבפשוטו הבעלים אינו נחשב מקריב על הבכור, אלא שמוסרו לכהן והכהן מקריבו. אמנם למש"כ הגרי"ז (הל' בכורות הו' לעיל ז:) דיש אופן שהבעלים הוא המקריב של הבכור ניחא. דכל זמן שהבכור בידו יש לבעלים זכות להקריבו [ואף אי נימא שמבטל מצוות נתינתו לכהן, מ"מ עכשיו הוא הבעלים].</w:t>
      </w:r>
    </w:p>
  </w:footnote>
  <w:footnote w:id="566">
    <w:p w14:paraId="18126516" w14:textId="77777777" w:rsidR="00460E79" w:rsidRDefault="00000000" w:rsidP="007E31CA">
      <w:pPr>
        <w:pStyle w:val="Footnote"/>
        <w:bidi/>
      </w:pPr>
      <w:r>
        <w:rPr>
          <w:rStyle w:val="ac"/>
          <w:rtl/>
        </w:rPr>
        <w:footnoteRef/>
      </w:r>
      <w:r>
        <w:rPr>
          <w:rtl/>
        </w:rPr>
        <w:t>וע"כ בעליו מיקרי עד שעת נתינה. [וצ"ע דבעלמא מבואר דיש לבעלים רק זכות טובת הנאה, ותלוי בדין טובת הנאה ממון. ואכמ"ל].</w:t>
      </w:r>
    </w:p>
  </w:footnote>
  <w:footnote w:id="567">
    <w:p w14:paraId="14BCC693" w14:textId="77777777" w:rsidR="00460E79" w:rsidRDefault="00000000" w:rsidP="007E31CA">
      <w:pPr>
        <w:pStyle w:val="Footnote"/>
        <w:bidi/>
      </w:pPr>
      <w:r>
        <w:rPr>
          <w:rStyle w:val="ac"/>
          <w:rtl/>
        </w:rPr>
        <w:footnoteRef/>
      </w:r>
      <w:r>
        <w:rPr>
          <w:rtl/>
        </w:rPr>
        <w:t>לכאורה כוונתו אף אי נימא דאינו רשאי להקריבו (לולי דברי הגרי"ז), אלא מחוייב למוסרו לכהן והכהן יקריבנו. מ"מ בינתיים הוא עדיין של בעלים, וכיון שנחשב 'בעלים' על הבכור עושה תמורה. דעדיין הוא בעלים על כל הבכור עד שימסרנו לכהן. ונחשב בעלים להתכפר אף דאינו רשאי להקריבו אלא מחוייב ליתן לכהן. דכל זמן שלא נתנו עדיין הוא בעלים.</w:t>
      </w:r>
    </w:p>
  </w:footnote>
  <w:footnote w:id="568">
    <w:p w14:paraId="291AB71E" w14:textId="77777777" w:rsidR="00460E79" w:rsidRDefault="00000000" w:rsidP="007E31CA">
      <w:pPr>
        <w:pStyle w:val="Footnote"/>
        <w:bidi/>
      </w:pPr>
      <w:r>
        <w:rPr>
          <w:rStyle w:val="ac"/>
          <w:rtl/>
        </w:rPr>
        <w:footnoteRef/>
      </w:r>
      <w:r>
        <w:rPr>
          <w:rtl/>
        </w:rPr>
        <w:t>גרי"ז, דבר אברהם (א יד ענף ד). וכן דן החק נתן (בהמשך) לפרש מאי הוה עלה.</w:t>
      </w:r>
    </w:p>
  </w:footnote>
  <w:footnote w:id="569">
    <w:p w14:paraId="00EFB8D8" w14:textId="77777777" w:rsidR="00460E79" w:rsidRDefault="00000000" w:rsidP="007E31CA">
      <w:pPr>
        <w:pStyle w:val="Footnote"/>
        <w:bidi/>
      </w:pPr>
      <w:r>
        <w:rPr>
          <w:rStyle w:val="ac"/>
          <w:rtl/>
        </w:rPr>
        <w:footnoteRef/>
      </w:r>
      <w:r>
        <w:rPr>
          <w:rtl/>
        </w:rPr>
        <w:t>ומה פריך אם משכח"ל דציבור ושותפין עושין תמורה, אבל יצוייר פעמים שאין עושין.</w:t>
      </w:r>
    </w:p>
    <w:p w14:paraId="0792D9C4" w14:textId="77777777" w:rsidR="00460E79" w:rsidRDefault="00000000" w:rsidP="007E31CA">
      <w:pPr>
        <w:pStyle w:val="Footnote"/>
        <w:bidi/>
      </w:pPr>
      <w:r>
        <w:rPr>
          <w:rtl/>
        </w:rPr>
        <w:tab/>
        <w:t>וכעין מש"כ התוס' דשותפין שהקדישו שיתכפר בו יחיד לאו דציבור הוא.</w:t>
      </w:r>
    </w:p>
  </w:footnote>
  <w:footnote w:id="570">
    <w:p w14:paraId="27B8D686" w14:textId="77777777" w:rsidR="00460E79" w:rsidRDefault="00000000" w:rsidP="007E31CA">
      <w:pPr>
        <w:pStyle w:val="Footnote"/>
        <w:bidi/>
      </w:pPr>
      <w:r>
        <w:rPr>
          <w:rStyle w:val="ac"/>
          <w:rtl/>
        </w:rPr>
        <w:footnoteRef/>
      </w:r>
      <w:r>
        <w:rPr>
          <w:rtl/>
        </w:rPr>
        <w:t>ודוקא לר' שמעון (ע' לקמן יג.) דנלמד דומיא דמעשר הוה דין בחפצא.</w:t>
      </w:r>
    </w:p>
  </w:footnote>
  <w:footnote w:id="571">
    <w:p w14:paraId="790A98FF" w14:textId="77777777" w:rsidR="00460E79" w:rsidRDefault="00000000" w:rsidP="007E31CA">
      <w:pPr>
        <w:pStyle w:val="Footnote"/>
        <w:bidi/>
      </w:pPr>
      <w:r>
        <w:rPr>
          <w:rStyle w:val="ac"/>
          <w:rtl/>
        </w:rPr>
        <w:footnoteRef/>
      </w:r>
      <w:r>
        <w:rPr>
          <w:rtl/>
        </w:rPr>
        <w:t>אך העיר דלפ"ז לא יתיישב תי' התוס' (ד"ה אמר רבא), ומדברי התוס' לא משמע הכי.</w:t>
      </w:r>
    </w:p>
  </w:footnote>
  <w:footnote w:id="572">
    <w:p w14:paraId="269C6DAE" w14:textId="77777777" w:rsidR="00460E79" w:rsidRDefault="00000000" w:rsidP="007E31CA">
      <w:pPr>
        <w:pStyle w:val="Footnote"/>
        <w:bidi/>
      </w:pPr>
      <w:r>
        <w:rPr>
          <w:rStyle w:val="ac"/>
          <w:rtl/>
        </w:rPr>
        <w:footnoteRef/>
      </w:r>
      <w:r>
        <w:rPr>
          <w:rtl/>
        </w:rPr>
        <w:t>וה</w:t>
      </w:r>
      <w:r>
        <w:rPr>
          <w:b/>
          <w:bCs/>
          <w:rtl/>
        </w:rPr>
        <w:t xml:space="preserve">שפ"א </w:t>
      </w:r>
      <w:r>
        <w:rPr>
          <w:rtl/>
        </w:rPr>
        <w:t>הק' דאי הוה 'שליח', למה נקרא מקדיש. ויותר הו"ל לגמ' למימר כגון דאקדיש יחיד להתכפר בהם רבים.</w:t>
      </w:r>
    </w:p>
  </w:footnote>
  <w:footnote w:id="573">
    <w:p w14:paraId="5A2871D1" w14:textId="77777777" w:rsidR="00460E79" w:rsidRDefault="00000000" w:rsidP="007E31CA">
      <w:pPr>
        <w:pStyle w:val="Footnote"/>
        <w:bidi/>
      </w:pPr>
      <w:r>
        <w:rPr>
          <w:rStyle w:val="ac"/>
          <w:rtl/>
        </w:rPr>
        <w:footnoteRef/>
      </w:r>
      <w:r>
        <w:rPr>
          <w:rtl/>
        </w:rPr>
        <w:t xml:space="preserve">וכן </w:t>
      </w:r>
      <w:r>
        <w:rPr>
          <w:b/>
          <w:bCs/>
          <w:rtl/>
        </w:rPr>
        <w:t>רע"א</w:t>
      </w:r>
      <w:r>
        <w:rPr>
          <w:rtl/>
        </w:rPr>
        <w:t xml:space="preserve"> (גיטין לב.) תמה מכאן ע"ד המהרי"ט, דלהדיא בסוגיין דאפשר להקדיש ע"י שליח, והרי רבא בעצמו ס"ל (גיטין כט.) דמילי לא מימסרן לשליח ואעפ"כ ס"ל דיכול להקדיש ע"י שליח. וע"ע אחיעזר (ב מה ב).</w:t>
      </w:r>
    </w:p>
  </w:footnote>
  <w:footnote w:id="574">
    <w:p w14:paraId="5CA35550" w14:textId="77777777" w:rsidR="00460E79" w:rsidRDefault="00000000" w:rsidP="007E31CA">
      <w:pPr>
        <w:pStyle w:val="Footnote"/>
        <w:bidi/>
      </w:pPr>
      <w:r>
        <w:rPr>
          <w:rStyle w:val="ac"/>
          <w:rtl/>
        </w:rPr>
        <w:footnoteRef/>
      </w:r>
      <w:r>
        <w:rPr>
          <w:rtl/>
        </w:rPr>
        <w:t>דבעשו שליח לאקדושי משלהם בודאי לא מקרי הוא המקדיש אלא הם.</w:t>
      </w:r>
    </w:p>
  </w:footnote>
  <w:footnote w:id="575">
    <w:p w14:paraId="010CB79B" w14:textId="77777777" w:rsidR="00460E79" w:rsidRDefault="00000000" w:rsidP="007E31CA">
      <w:pPr>
        <w:pStyle w:val="Footnote"/>
        <w:bidi/>
      </w:pPr>
      <w:r>
        <w:rPr>
          <w:rStyle w:val="ac"/>
          <w:rtl/>
        </w:rPr>
        <w:footnoteRef/>
      </w:r>
      <w:r>
        <w:rPr>
          <w:rtl/>
        </w:rPr>
        <w:t>דזימנין דלא ניח"ל שיתכפר במידי דלאו דידיה.</w:t>
      </w:r>
    </w:p>
  </w:footnote>
  <w:footnote w:id="576">
    <w:p w14:paraId="5FEC6B1B" w14:textId="77777777" w:rsidR="00460E79" w:rsidRDefault="00000000" w:rsidP="007E31CA">
      <w:pPr>
        <w:pStyle w:val="Footnote"/>
        <w:bidi/>
      </w:pPr>
      <w:r>
        <w:rPr>
          <w:rStyle w:val="ac"/>
          <w:rtl/>
        </w:rPr>
        <w:footnoteRef/>
      </w:r>
      <w:r>
        <w:rPr>
          <w:rtl/>
        </w:rPr>
        <w:t>פ</w:t>
      </w:r>
      <w:r>
        <w:rPr>
          <w:b/>
          <w:bCs/>
          <w:rtl/>
        </w:rPr>
        <w:t>רש"י</w:t>
      </w:r>
      <w:r>
        <w:rPr>
          <w:rtl/>
        </w:rPr>
        <w:t xml:space="preserve"> בלב שלם. ובגמ' (ר"ה שם, יומא לה: וב"מ קיח.) דנו אי חיישינן שמא לא מסרו יפה. ובודאי כוונתו להקדיש את הקרבן, אלא שחששו שנתכוון להביא את הקרבן משלו. ובעינן קרבן ציבור משל ציבור.</w:t>
      </w:r>
    </w:p>
  </w:footnote>
  <w:footnote w:id="577">
    <w:p w14:paraId="0BD5D4B0" w14:textId="77777777" w:rsidR="00460E79" w:rsidRDefault="00000000" w:rsidP="007E31CA">
      <w:pPr>
        <w:pStyle w:val="Footnote"/>
        <w:bidi/>
      </w:pPr>
      <w:r>
        <w:rPr>
          <w:rStyle w:val="ac"/>
          <w:rtl/>
        </w:rPr>
        <w:footnoteRef/>
      </w:r>
      <w:r>
        <w:rPr>
          <w:rtl/>
        </w:rPr>
        <w:t>ועוד הביא הגרי"ז שה</w:t>
      </w:r>
      <w:r>
        <w:rPr>
          <w:b/>
          <w:bCs/>
          <w:rtl/>
        </w:rPr>
        <w:t>רמב"ן</w:t>
      </w:r>
      <w:r>
        <w:rPr>
          <w:rtl/>
        </w:rPr>
        <w:t xml:space="preserve"> (סה"מ ל"ת שהוסיף ח) כת' שיש לאו 'מיד בן נכר לא תקריבו' בעכו"ם שהקדיש קרבן ציבור, ואילו מסרו לציבור אין שם העכו"ם על הקרבן. אך הביא של"מ דין זה ברמב"ם. [רק לענין שאין מקבלים מהן שקלים (רמב"ם שקלים א ז).</w:t>
      </w:r>
    </w:p>
  </w:footnote>
  <w:footnote w:id="578">
    <w:p w14:paraId="254D15C4" w14:textId="77777777" w:rsidR="00460E79" w:rsidRDefault="00000000" w:rsidP="007E31CA">
      <w:pPr>
        <w:pStyle w:val="Footnote"/>
        <w:bidi/>
      </w:pPr>
      <w:r>
        <w:rPr>
          <w:rStyle w:val="ac"/>
          <w:rtl/>
        </w:rPr>
        <w:footnoteRef/>
      </w:r>
      <w:r>
        <w:rPr>
          <w:rtl/>
        </w:rPr>
        <w:t>וכן ה</w:t>
      </w:r>
      <w:r>
        <w:rPr>
          <w:b/>
          <w:bCs/>
          <w:rtl/>
        </w:rPr>
        <w:t>חזו"א</w:t>
      </w:r>
      <w:r>
        <w:rPr>
          <w:rtl/>
        </w:rPr>
        <w:t xml:space="preserve"> (או"ח קכו לד) העלה צד דבעינן שבעודו חולין יזכה [ע"י אחר] לציבור, ואח"כ יקדיש. שעי"ז באין מממון הציבור. אך דחה דמבואר שבאין משל יחיד. אלא סגי שמוסר ממונו עבור הציבור, ומתנה ששעבוד ההקדש לעשות מצוותו יהא לציבור [וכעין גדר קידושין מדין עבד כנעני, שמוסר ממונו עבור חבירו]. דאילו יחיד שמביא קרבן עבור יחיד [שמפריש קרבן שיתכפר בו חבירו] שעבוד ההקדש הוא לדידיה [למקדיש], רק ההקרבה הוה בעד חבירו. {אך גם לדבריו קשה כעין קו' הגרי"ז, דכיון דמסרו לציבור לא יחשב 'מקדיש'}.</w:t>
      </w:r>
    </w:p>
  </w:footnote>
  <w:footnote w:id="579">
    <w:p w14:paraId="1948D207" w14:textId="77777777" w:rsidR="00460E79" w:rsidRDefault="00000000" w:rsidP="007E31CA">
      <w:pPr>
        <w:pStyle w:val="Footnote"/>
        <w:bidi/>
      </w:pPr>
      <w:r>
        <w:rPr>
          <w:rStyle w:val="ac"/>
          <w:rtl/>
        </w:rPr>
        <w:footnoteRef/>
      </w:r>
      <w:r>
        <w:rPr>
          <w:rtl/>
        </w:rPr>
        <w:t>יל"ד דיהני שיור או שימסור לציבור על מנת שיהא הקדש.</w:t>
      </w:r>
    </w:p>
  </w:footnote>
  <w:footnote w:id="580">
    <w:p w14:paraId="19AE1782" w14:textId="77777777" w:rsidR="00460E79" w:rsidRDefault="00000000" w:rsidP="007E31CA">
      <w:pPr>
        <w:pStyle w:val="Footnote"/>
        <w:bidi/>
      </w:pPr>
      <w:r>
        <w:rPr>
          <w:rStyle w:val="ac"/>
          <w:rtl/>
        </w:rPr>
        <w:footnoteRef/>
      </w:r>
      <w:r>
        <w:rPr>
          <w:rtl/>
        </w:rPr>
        <w:t>דנח' (הוריות ג: מנחות נב.) בפר העלם דבר האם בא מתרומת הלשכה או גובים מתחילה, ולמ"ד דגובין מתחילה יכול אחר להקדיש עליו. אך הק' לאידך מ"ד הדרא קו'.</w:t>
      </w:r>
    </w:p>
  </w:footnote>
  <w:footnote w:id="581">
    <w:p w14:paraId="46C89C36" w14:textId="77777777" w:rsidR="00460E79" w:rsidRDefault="00000000" w:rsidP="007E31CA">
      <w:pPr>
        <w:pStyle w:val="Footnote"/>
        <w:bidi/>
      </w:pPr>
      <w:r>
        <w:rPr>
          <w:rStyle w:val="ac"/>
          <w:rtl/>
        </w:rPr>
        <w:footnoteRef/>
      </w:r>
      <w:r>
        <w:rPr>
          <w:rtl/>
        </w:rPr>
        <w:t>ואף שאינו קרבן כשר.</w:t>
      </w:r>
    </w:p>
  </w:footnote>
  <w:footnote w:id="582">
    <w:p w14:paraId="191D901F" w14:textId="77777777" w:rsidR="00460E79" w:rsidRDefault="00000000" w:rsidP="007E31CA">
      <w:pPr>
        <w:pStyle w:val="Footnote"/>
        <w:bidi/>
      </w:pPr>
      <w:r>
        <w:rPr>
          <w:rStyle w:val="ac"/>
          <w:rtl/>
        </w:rPr>
        <w:footnoteRef/>
      </w:r>
      <w:r>
        <w:rPr>
          <w:rtl/>
        </w:rPr>
        <w:t>וכל אחד מקדיש להתכפר בו הוא וחבירו. דשניהם מתכפרים בקרבן והוי כמו דשוו שליח לאקדושי. ואמאי מקרי שותפין בקרבן הלא כל אחד הוי המקדיש בהחצי שלו וכל אחד היה צריך באמת ג"כ להמיר בחצי שלו. ותלוי בדין ממירין בחצי.</w:t>
      </w:r>
    </w:p>
  </w:footnote>
  <w:footnote w:id="583">
    <w:p w14:paraId="1E2EBA33" w14:textId="77777777" w:rsidR="00460E79" w:rsidRDefault="00000000" w:rsidP="007E31CA">
      <w:pPr>
        <w:pStyle w:val="Footnote"/>
        <w:bidi/>
      </w:pPr>
      <w:r>
        <w:rPr>
          <w:rStyle w:val="ac"/>
          <w:rtl/>
        </w:rPr>
        <w:footnoteRef/>
      </w:r>
      <w:r>
        <w:rPr>
          <w:rtl/>
        </w:rPr>
        <w:t>אך אפשר דמעות של בני העיר, שלצורכי העיר נחשב ממון 'ציבור' ולא שותפות. ואם הותירו ורוצים לקנות ממנו קרבן יחשב ציבור שהקדישו שיתכפר בו אחר.</w:t>
      </w:r>
    </w:p>
  </w:footnote>
  <w:footnote w:id="584">
    <w:p w14:paraId="01A9EE34" w14:textId="77777777" w:rsidR="00460E79" w:rsidRDefault="00000000" w:rsidP="007E31CA">
      <w:pPr>
        <w:pStyle w:val="Footnote"/>
        <w:bidi/>
      </w:pPr>
      <w:r>
        <w:rPr>
          <w:rStyle w:val="ac"/>
          <w:rtl/>
        </w:rPr>
        <w:footnoteRef/>
      </w:r>
      <w:r>
        <w:rPr>
          <w:rtl/>
        </w:rPr>
        <w:t>וע' תוס' ורא"ש (נזיר י.).</w:t>
      </w:r>
    </w:p>
  </w:footnote>
  <w:footnote w:id="585">
    <w:p w14:paraId="6F23F2CA" w14:textId="77777777" w:rsidR="00460E79" w:rsidRDefault="00000000" w:rsidP="007E31CA">
      <w:pPr>
        <w:pStyle w:val="Footnote"/>
        <w:bidi/>
      </w:pPr>
      <w:r>
        <w:rPr>
          <w:rStyle w:val="ac"/>
          <w:rtl/>
        </w:rPr>
        <w:footnoteRef/>
      </w:r>
      <w:r>
        <w:rPr>
          <w:rtl/>
        </w:rPr>
        <w:t>וה</w:t>
      </w:r>
      <w:r>
        <w:rPr>
          <w:b/>
          <w:bCs/>
          <w:rtl/>
        </w:rPr>
        <w:t>רמב"ן</w:t>
      </w:r>
      <w:r>
        <w:rPr>
          <w:rtl/>
        </w:rPr>
        <w:t xml:space="preserve"> ביאר שיביא את כולן ביום מלאת ולא ישתה יין עד הקריבו את כולם, כי הכל תורת נזרו. והאחרונים תמהו דאינו מעכב לשתות ביין. וע"ע גרי"ז (הל' נזירות ח עמ' כה, ובסוגיין).</w:t>
      </w:r>
    </w:p>
  </w:footnote>
  <w:footnote w:id="586">
    <w:p w14:paraId="51262E89" w14:textId="77777777" w:rsidR="00460E79" w:rsidRDefault="00000000" w:rsidP="007E31CA">
      <w:pPr>
        <w:pStyle w:val="Footnote"/>
        <w:bidi/>
      </w:pPr>
      <w:r>
        <w:rPr>
          <w:rStyle w:val="ac"/>
          <w:rtl/>
        </w:rPr>
        <w:footnoteRef/>
      </w:r>
      <w:r>
        <w:rPr>
          <w:rtl/>
        </w:rPr>
        <w:t>וה</w:t>
      </w:r>
      <w:r>
        <w:rPr>
          <w:b/>
          <w:bCs/>
          <w:rtl/>
        </w:rPr>
        <w:t xml:space="preserve">חש"ל </w:t>
      </w:r>
      <w:r>
        <w:rPr>
          <w:rtl/>
        </w:rPr>
        <w:t>יישב דעיקר דרשת הספרי (שהו' ברש"י ועי"ש) מסיפא דקרא, דמסיים כפי נדרו אשר ידור. וסוגיין מרישא מאשר תשיג.</w:t>
      </w:r>
    </w:p>
  </w:footnote>
  <w:footnote w:id="587">
    <w:p w14:paraId="40D42C97" w14:textId="77777777" w:rsidR="00460E79" w:rsidRDefault="00000000" w:rsidP="007E31CA">
      <w:pPr>
        <w:pStyle w:val="Footnote"/>
        <w:bidi/>
      </w:pPr>
      <w:r>
        <w:rPr>
          <w:rStyle w:val="ac"/>
          <w:rtl/>
        </w:rPr>
        <w:footnoteRef/>
      </w:r>
      <w:r>
        <w:rPr>
          <w:rtl/>
        </w:rPr>
        <w:t>וכדדרשינן (ערכין ל:) והשיגה ידו, שלא ילוה ויגאל.</w:t>
      </w:r>
    </w:p>
  </w:footnote>
  <w:footnote w:id="588">
    <w:p w14:paraId="26BF6922" w14:textId="77777777" w:rsidR="00460E79" w:rsidRDefault="00000000" w:rsidP="007E31CA">
      <w:pPr>
        <w:pStyle w:val="Footnote"/>
        <w:bidi/>
      </w:pPr>
      <w:r>
        <w:rPr>
          <w:rStyle w:val="ac"/>
          <w:rtl/>
        </w:rPr>
        <w:footnoteRef/>
      </w:r>
      <w:r>
        <w:rPr>
          <w:rtl/>
        </w:rPr>
        <w:t>ועיקר הדבר צ"ב אמאי מרבינן הכא דמהני כשאחר מפריש עליו. ואילו בגמ' (שם) ממעטינן דאינו רשאי לפדות משל אחרים. ובזה לא יישב הרש"ש.</w:t>
      </w:r>
    </w:p>
  </w:footnote>
  <w:footnote w:id="589">
    <w:p w14:paraId="183113BF" w14:textId="77777777" w:rsidR="00460E79" w:rsidRDefault="00000000" w:rsidP="007E31CA">
      <w:pPr>
        <w:pStyle w:val="Footnote"/>
        <w:bidi/>
      </w:pPr>
      <w:r>
        <w:rPr>
          <w:rStyle w:val="ac"/>
          <w:rtl/>
        </w:rPr>
        <w:footnoteRef/>
      </w:r>
      <w:r>
        <w:rPr>
          <w:rtl/>
        </w:rPr>
        <w:t>וה</w:t>
      </w:r>
      <w:r>
        <w:rPr>
          <w:b/>
          <w:bCs/>
          <w:rtl/>
        </w:rPr>
        <w:t>מרומי שדה</w:t>
      </w:r>
      <w:r>
        <w:rPr>
          <w:rtl/>
        </w:rPr>
        <w:t xml:space="preserve"> (שם, וכן השפ"א שם) תי' דילפי' מקרא דיורש מימר, וה"נ ילפי' מהך קרא דסגי במה שמתכפר מקופיא.</w:t>
      </w:r>
    </w:p>
  </w:footnote>
  <w:footnote w:id="590">
    <w:p w14:paraId="2DCF4A6C" w14:textId="77777777" w:rsidR="00460E79" w:rsidRDefault="00000000" w:rsidP="007E31CA">
      <w:pPr>
        <w:pStyle w:val="Footnote"/>
        <w:bidi/>
      </w:pPr>
      <w:r>
        <w:rPr>
          <w:rStyle w:val="ac"/>
          <w:rtl/>
        </w:rPr>
        <w:footnoteRef/>
      </w:r>
      <w:r>
        <w:rPr>
          <w:rtl/>
        </w:rPr>
        <w:t>וכ"כ ה</w:t>
      </w:r>
      <w:r>
        <w:rPr>
          <w:b/>
          <w:bCs/>
          <w:rtl/>
        </w:rPr>
        <w:t>מאירי</w:t>
      </w:r>
      <w:r>
        <w:rPr>
          <w:rtl/>
        </w:rPr>
        <w:t xml:space="preserve"> (יומא נ:).</w:t>
      </w:r>
    </w:p>
  </w:footnote>
  <w:footnote w:id="591">
    <w:p w14:paraId="0466E861" w14:textId="77777777" w:rsidR="00460E79" w:rsidRDefault="00000000" w:rsidP="007E31CA">
      <w:pPr>
        <w:pStyle w:val="Footnote"/>
        <w:bidi/>
      </w:pPr>
      <w:r>
        <w:rPr>
          <w:rStyle w:val="ac"/>
          <w:rtl/>
        </w:rPr>
        <w:footnoteRef/>
      </w:r>
      <w:r>
        <w:rPr>
          <w:rtl/>
        </w:rPr>
        <w:t xml:space="preserve">ועד"ז הק' </w:t>
      </w:r>
      <w:r>
        <w:rPr>
          <w:b/>
          <w:bCs/>
          <w:rtl/>
        </w:rPr>
        <w:t>תוס'</w:t>
      </w:r>
      <w:r>
        <w:rPr>
          <w:rtl/>
        </w:rPr>
        <w:t xml:space="preserve"> וה</w:t>
      </w:r>
      <w:r>
        <w:rPr>
          <w:b/>
          <w:bCs/>
          <w:rtl/>
        </w:rPr>
        <w:t>ראשונים</w:t>
      </w:r>
      <w:r>
        <w:rPr>
          <w:rtl/>
        </w:rPr>
        <w:t xml:space="preserve"> (שבת כב:) בסוגיא דהתם [ציינו הרש"ש].</w:t>
      </w:r>
    </w:p>
  </w:footnote>
  <w:footnote w:id="592">
    <w:p w14:paraId="7AED8E3A" w14:textId="77777777" w:rsidR="00460E79" w:rsidRDefault="00000000" w:rsidP="007E31CA">
      <w:pPr>
        <w:pStyle w:val="Footnote"/>
        <w:bidi/>
      </w:pPr>
      <w:r>
        <w:rPr>
          <w:rStyle w:val="ac"/>
          <w:rtl/>
        </w:rPr>
        <w:footnoteRef/>
      </w:r>
      <w:r>
        <w:rPr>
          <w:rtl/>
        </w:rPr>
        <w:t>והגמ' פי' את הספק מי אמרינן אי לאו פירי דהאיך מי מתקנא כריא דההוא, או דלמא אי לאו כריא דההוא לא הויין פירי דהדין תרומה. [משמע דהספק ממה נובע זכות טובת הנאה. ואילו הגמ' במסקנא פושטת מקרא ולא מסברא].</w:t>
      </w:r>
    </w:p>
    <w:p w14:paraId="067641BB" w14:textId="77777777" w:rsidR="00460E79" w:rsidRDefault="00000000" w:rsidP="007E31CA">
      <w:pPr>
        <w:pStyle w:val="Footnote"/>
        <w:bidi/>
      </w:pPr>
      <w:r>
        <w:rPr>
          <w:rtl/>
        </w:rPr>
        <w:tab/>
        <w:t>וה</w:t>
      </w:r>
      <w:r>
        <w:rPr>
          <w:b/>
          <w:bCs/>
          <w:rtl/>
        </w:rPr>
        <w:t>שפ"א</w:t>
      </w:r>
      <w:r>
        <w:rPr>
          <w:rtl/>
        </w:rPr>
        <w:t xml:space="preserve"> נקט מסברא דטובת הנאה הוא מכח הפירות שתורם, והק' למה איצטריך קרא, ומהיכי תיתי נימא דנתן לחבירו גם הטובת הנאה. ודן שמא כוונת הגמ' דכיון שהכרי אינו שלו אין זכות טובת הנאה כלל. והוי כמתנות דנאמר דין עזיבה וליכא טובת הנאה. [והעיר דלשון רש"י אינו כן]. אך שוב הביא (בסוגריים) מהגמ' נדרים דיש מ"ד דטו"ה של בעל הכרי. ויישב דהיינו משום דדרש 'תבואתך ונתת' (וכמ"ש הר"ן והרא"ש שם) אבל בלאו קרא י"ל כנ"ל.</w:t>
      </w:r>
    </w:p>
  </w:footnote>
  <w:footnote w:id="593">
    <w:p w14:paraId="01C463C0" w14:textId="77777777" w:rsidR="00460E79" w:rsidRDefault="00000000" w:rsidP="007E31CA">
      <w:pPr>
        <w:pStyle w:val="Footnote"/>
        <w:bidi/>
      </w:pPr>
      <w:r>
        <w:rPr>
          <w:rStyle w:val="ac"/>
          <w:rtl/>
        </w:rPr>
        <w:footnoteRef/>
      </w:r>
      <w:r>
        <w:rPr>
          <w:rtl/>
        </w:rPr>
        <w:t>ו</w:t>
      </w:r>
      <w:r>
        <w:rPr>
          <w:b/>
          <w:bCs/>
          <w:rtl/>
        </w:rPr>
        <w:t>הר"ן</w:t>
      </w:r>
      <w:r>
        <w:rPr>
          <w:rtl/>
        </w:rPr>
        <w:t xml:space="preserve"> נדרים ביאר דתלה הנתינה בבעל הזרע דהיינו בעל הכרי.</w:t>
      </w:r>
    </w:p>
  </w:footnote>
  <w:footnote w:id="594">
    <w:p w14:paraId="663374CB" w14:textId="77777777" w:rsidR="00460E79" w:rsidRDefault="00000000" w:rsidP="007E31CA">
      <w:pPr>
        <w:pStyle w:val="Footnote"/>
        <w:bidi/>
      </w:pPr>
      <w:r>
        <w:rPr>
          <w:rStyle w:val="ac"/>
          <w:rtl/>
        </w:rPr>
        <w:footnoteRef/>
      </w:r>
      <w:r>
        <w:rPr>
          <w:rtl/>
        </w:rPr>
        <w:t>והר"ן נדרים ביאר דקרא דכתיב עשר תעשר את כל תבואת זרעך ונתת, אעשר תעשר קאי. וה"ק עשר תעשר ונתת דמעשר זכאי בנתינה.</w:t>
      </w:r>
    </w:p>
  </w:footnote>
  <w:footnote w:id="595">
    <w:p w14:paraId="5F148ADB" w14:textId="77777777" w:rsidR="00460E79" w:rsidRDefault="00000000" w:rsidP="007E31CA">
      <w:pPr>
        <w:pStyle w:val="Footnote"/>
        <w:bidi/>
      </w:pPr>
      <w:r>
        <w:rPr>
          <w:rStyle w:val="ac"/>
          <w:rtl/>
        </w:rPr>
        <w:footnoteRef/>
      </w:r>
      <w:r>
        <w:rPr>
          <w:rtl/>
        </w:rPr>
        <w:t xml:space="preserve">כת' </w:t>
      </w:r>
      <w:r>
        <w:rPr>
          <w:b/>
          <w:bCs/>
          <w:rtl/>
        </w:rPr>
        <w:t>רש"י</w:t>
      </w:r>
      <w:r>
        <w:rPr>
          <w:rtl/>
        </w:rPr>
        <w:t xml:space="preserve"> (חולין סט.) כלומר אם המיר אין מומר דכל ממירין דתמורה דיעבד, וכדאיתא בגמ' (חולין ב. וכן לעיל ב.).</w:t>
      </w:r>
    </w:p>
  </w:footnote>
  <w:footnote w:id="596">
    <w:p w14:paraId="321FCEBF" w14:textId="77777777" w:rsidR="00460E79" w:rsidRDefault="00000000" w:rsidP="007E31CA">
      <w:pPr>
        <w:pStyle w:val="Footnote"/>
        <w:bidi/>
      </w:pPr>
      <w:r>
        <w:rPr>
          <w:rStyle w:val="ac"/>
          <w:rtl/>
        </w:rPr>
        <w:footnoteRef/>
      </w:r>
      <w:r>
        <w:rPr>
          <w:rtl/>
        </w:rPr>
        <w:t>פ</w:t>
      </w:r>
      <w:r>
        <w:rPr>
          <w:b/>
          <w:bCs/>
          <w:rtl/>
        </w:rPr>
        <w:t>רש"י</w:t>
      </w:r>
      <w:r>
        <w:rPr>
          <w:rtl/>
        </w:rPr>
        <w:t xml:space="preserve"> לא אברים דחולין בעובר הקדש [וכמו שפי' במשנה ט. טוב ברע היינו טוב של חולין בהקדש בעל מום].</w:t>
      </w:r>
    </w:p>
  </w:footnote>
  <w:footnote w:id="597">
    <w:p w14:paraId="094B5167" w14:textId="77777777" w:rsidR="00460E79" w:rsidRDefault="00000000" w:rsidP="007E31CA">
      <w:pPr>
        <w:pStyle w:val="Footnote"/>
        <w:bidi/>
      </w:pPr>
      <w:r>
        <w:rPr>
          <w:rStyle w:val="ac"/>
          <w:rtl/>
        </w:rPr>
        <w:footnoteRef/>
      </w:r>
      <w:r>
        <w:rPr>
          <w:rtl/>
        </w:rPr>
        <w:t>אך לכאורה דברי המשנה לא זו אף זו, ומבואר דעובר ואבר בשלימים או שלימין בהם הוה חידוש טפי.</w:t>
      </w:r>
    </w:p>
  </w:footnote>
  <w:footnote w:id="598">
    <w:p w14:paraId="297E91FE" w14:textId="77777777" w:rsidR="00460E79" w:rsidRDefault="00000000" w:rsidP="007E31CA">
      <w:pPr>
        <w:pStyle w:val="Footnote"/>
        <w:bidi/>
      </w:pPr>
      <w:r>
        <w:rPr>
          <w:rStyle w:val="ac"/>
          <w:rtl/>
        </w:rPr>
        <w:footnoteRef/>
      </w:r>
      <w:r>
        <w:rPr>
          <w:rtl/>
        </w:rPr>
        <w:t>דרש"י ביאר דלידה לא הוה שינוי, דמעיקרא במעי אמו היה קרוי בהמה והשתא קרוי בהמה.</w:t>
      </w:r>
    </w:p>
  </w:footnote>
  <w:footnote w:id="599">
    <w:p w14:paraId="77B3923D" w14:textId="77777777" w:rsidR="00460E79" w:rsidRDefault="00000000" w:rsidP="007E31CA">
      <w:pPr>
        <w:pStyle w:val="Footnote"/>
        <w:bidi/>
      </w:pPr>
      <w:r>
        <w:rPr>
          <w:rStyle w:val="ac"/>
          <w:rtl/>
        </w:rPr>
        <w:footnoteRef/>
      </w:r>
      <w:r>
        <w:rPr>
          <w:rtl/>
        </w:rPr>
        <w:t>דיש מ"ד שלמד בהמה בבהמה לרבות את הולד, להתיר שחיטתו במעי אמו. והגמ' מק' א"כ יהני תמורה, והתנן וכו' פרש"י שם לא עובר ואבר בשלמים, אלמא לאו בהמה מיקרו.</w:t>
      </w:r>
    </w:p>
  </w:footnote>
  <w:footnote w:id="600">
    <w:p w14:paraId="3EFE2D9D" w14:textId="77777777" w:rsidR="00460E79" w:rsidRDefault="00000000" w:rsidP="007E31CA">
      <w:pPr>
        <w:pStyle w:val="Footnote"/>
        <w:bidi/>
      </w:pPr>
      <w:r>
        <w:rPr>
          <w:rStyle w:val="ac"/>
          <w:rtl/>
        </w:rPr>
        <w:footnoteRef/>
      </w:r>
      <w:r>
        <w:rPr>
          <w:rtl/>
        </w:rPr>
        <w:t>ולפ"ז לת"ק (לקמן יג.) חל תמורה בעוברים. [אך באברים י"ל דלא חל, כיון דלא אמרי' פשטה].</w:t>
      </w:r>
    </w:p>
  </w:footnote>
  <w:footnote w:id="601">
    <w:p w14:paraId="3828B8D3" w14:textId="77777777" w:rsidR="00460E79" w:rsidRDefault="00000000" w:rsidP="007E31CA">
      <w:pPr>
        <w:pStyle w:val="Footnote"/>
        <w:bidi/>
      </w:pPr>
      <w:r>
        <w:rPr>
          <w:rStyle w:val="ac"/>
          <w:rtl/>
        </w:rPr>
        <w:footnoteRef/>
      </w:r>
      <w:r>
        <w:rPr>
          <w:rtl/>
        </w:rPr>
        <w:t>פ</w:t>
      </w:r>
      <w:r>
        <w:rPr>
          <w:b/>
          <w:bCs/>
          <w:rtl/>
        </w:rPr>
        <w:t>רש"י</w:t>
      </w:r>
      <w:r>
        <w:rPr>
          <w:rtl/>
        </w:rPr>
        <w:t xml:space="preserve"> דר"ש (לקמן יג.) מקיש למעשר. וה</w:t>
      </w:r>
      <w:r>
        <w:rPr>
          <w:b/>
          <w:bCs/>
          <w:rtl/>
        </w:rPr>
        <w:t>בעה"מ</w:t>
      </w:r>
      <w:r>
        <w:rPr>
          <w:rtl/>
        </w:rPr>
        <w:t xml:space="preserve"> ו</w:t>
      </w:r>
      <w:r>
        <w:rPr>
          <w:b/>
          <w:bCs/>
          <w:rtl/>
        </w:rPr>
        <w:t>חי' הרמב"ן</w:t>
      </w:r>
      <w:r>
        <w:rPr>
          <w:rtl/>
        </w:rPr>
        <w:t xml:space="preserve"> שם כת' דהיינו ר' שמעון (לעיל ט.).</w:t>
      </w:r>
    </w:p>
  </w:footnote>
  <w:footnote w:id="602">
    <w:p w14:paraId="0D4759DC" w14:textId="77777777" w:rsidR="00460E79" w:rsidRDefault="00000000" w:rsidP="007E31CA">
      <w:pPr>
        <w:pStyle w:val="Footnote"/>
        <w:bidi/>
      </w:pPr>
      <w:r>
        <w:rPr>
          <w:rStyle w:val="ac"/>
          <w:rtl/>
        </w:rPr>
        <w:footnoteRef/>
      </w:r>
      <w:r>
        <w:rPr>
          <w:rtl/>
        </w:rPr>
        <w:t>וי"ל דרש"י הביא דרשא זו, משום דקאי שם לפרש דמתני' ר' שמעון היא דס"ל פשטה. [ואילו רש"י לעיל בעמ' קאי לשאר תנאים, ונקט הדרשא הפשוטה].</w:t>
      </w:r>
    </w:p>
  </w:footnote>
  <w:footnote w:id="603">
    <w:p w14:paraId="054F1349" w14:textId="77777777" w:rsidR="00460E79" w:rsidRDefault="00000000" w:rsidP="007E31CA">
      <w:pPr>
        <w:pStyle w:val="Footnote"/>
        <w:bidi/>
      </w:pPr>
      <w:r>
        <w:rPr>
          <w:rStyle w:val="ac"/>
          <w:rtl/>
        </w:rPr>
        <w:footnoteRef/>
      </w:r>
      <w:r>
        <w:rPr>
          <w:rtl/>
        </w:rPr>
        <w:t>תוס' קאי לדעת ר' יוסי (וכן בגהש"ס ציין דבריו ע"ד ר' יוסי), אך לכאורה לא תלוי במח' ר' יוסי ורבנן.</w:t>
      </w:r>
    </w:p>
  </w:footnote>
  <w:footnote w:id="604">
    <w:p w14:paraId="45A37A23" w14:textId="77777777" w:rsidR="00460E79" w:rsidRDefault="00000000" w:rsidP="007E31CA">
      <w:pPr>
        <w:pStyle w:val="Footnote"/>
        <w:bidi/>
      </w:pPr>
      <w:r>
        <w:rPr>
          <w:rStyle w:val="ac"/>
          <w:rtl/>
        </w:rPr>
        <w:footnoteRef/>
      </w:r>
      <w:r>
        <w:rPr>
          <w:rtl/>
        </w:rPr>
        <w:t>דס"ל שהולד עושה תמורה, דהרישא דאין ממירין בעוברין קאי בולדות קדשים, ודוקא עובר אין ממירין בו, ואילו לאחר שיוולד ממירין בו.</w:t>
      </w:r>
    </w:p>
  </w:footnote>
  <w:footnote w:id="605">
    <w:p w14:paraId="2B916769" w14:textId="77777777" w:rsidR="00460E79" w:rsidRDefault="00000000" w:rsidP="007E31CA">
      <w:pPr>
        <w:pStyle w:val="Footnote"/>
        <w:bidi/>
      </w:pPr>
      <w:r>
        <w:rPr>
          <w:rStyle w:val="ac"/>
          <w:rtl/>
        </w:rPr>
        <w:footnoteRef/>
      </w:r>
      <w:r>
        <w:rPr>
          <w:rtl/>
        </w:rPr>
        <w:t>ויש שהביאו דכוונתו ע"פ הא דאיתא (קידושין ס.) דהמקדש כשרגי דליבני לא הוה חצי אשה, כיון שסופו להשלים. ועוד יש שהביאו דיסוד החסרון 'חצי אשה' הוא משום דשייר בקנינו [וכדאיתא גיטין מג.], ומש"ה כל היכא דיש סיבה אחרת שלא יהא שיור לא נחשב חצאין. וכ"כ הגר"מ זעמבא (הו' בסמוך), וע"ע קה"י (קידושין יג וטו).</w:t>
      </w:r>
    </w:p>
  </w:footnote>
  <w:footnote w:id="606">
    <w:p w14:paraId="0438E0B2" w14:textId="77777777" w:rsidR="00460E79" w:rsidRDefault="00000000" w:rsidP="007E31CA">
      <w:pPr>
        <w:pStyle w:val="Footnote"/>
        <w:bidi/>
      </w:pPr>
      <w:r>
        <w:rPr>
          <w:rStyle w:val="ac"/>
          <w:rtl/>
        </w:rPr>
        <w:footnoteRef/>
      </w:r>
      <w:r>
        <w:rPr>
          <w:rtl/>
        </w:rPr>
        <w:t>וכדמוכח מבהמה של שותפין שהקדיש חצי ואח"כ קנו מהשותף, דאינו נעשה קדוש ממילא. [ע' תוס' גיטין מג:].</w:t>
      </w:r>
    </w:p>
  </w:footnote>
  <w:footnote w:id="607">
    <w:p w14:paraId="1510ACF6" w14:textId="77777777" w:rsidR="00460E79" w:rsidRDefault="00000000" w:rsidP="007E31CA">
      <w:pPr>
        <w:pStyle w:val="Footnote"/>
        <w:bidi/>
      </w:pPr>
      <w:r>
        <w:rPr>
          <w:rStyle w:val="ac"/>
          <w:rtl/>
        </w:rPr>
        <w:footnoteRef/>
      </w:r>
      <w:r>
        <w:rPr>
          <w:rtl/>
        </w:rPr>
        <w:t>ומוכח דלכ"ע אמרי' פשטה גם בקדושת התורה.</w:t>
      </w:r>
    </w:p>
  </w:footnote>
  <w:footnote w:id="608">
    <w:p w14:paraId="3BC817DC" w14:textId="77777777" w:rsidR="00460E79" w:rsidRDefault="00000000" w:rsidP="007E31CA">
      <w:pPr>
        <w:pStyle w:val="Footnote"/>
        <w:bidi/>
      </w:pPr>
      <w:r>
        <w:rPr>
          <w:rStyle w:val="ac"/>
          <w:rtl/>
        </w:rPr>
        <w:footnoteRef/>
      </w:r>
      <w:r>
        <w:rPr>
          <w:rtl/>
        </w:rPr>
        <w:t>ואף שאומר חציה תמורת עולה וחציה תמורת שלמים, לר' מאיר תפוס לשון ראשון. וחכמים אומרים תרעה עד שתסתאב, ויביא דמי חציה תמורת עולה וחציה תמורת שלמים.</w:t>
      </w:r>
    </w:p>
  </w:footnote>
  <w:footnote w:id="609">
    <w:p w14:paraId="06481922" w14:textId="77777777" w:rsidR="00460E79" w:rsidRDefault="00000000" w:rsidP="007E31CA">
      <w:pPr>
        <w:pStyle w:val="Footnote"/>
        <w:bidi/>
      </w:pPr>
      <w:r>
        <w:rPr>
          <w:rStyle w:val="ac"/>
          <w:rtl/>
        </w:rPr>
        <w:footnoteRef/>
      </w:r>
      <w:r>
        <w:rPr>
          <w:rtl/>
        </w:rPr>
        <w:t>וכי היכי דבתחילת הקדש חיילא אכולה בדבר שהנשמה תלויה בו הכי נמי כי אמר תמורה אאבר שהנשמה תלויה בו חיילא אכולה. כדתנן א"ר יוסי והלא במוקדשין האומר רגלה של זו עולה כולה עולה אף כשאמר רגלה של זו תחת זו תהא כולה תמורה תחתיה. ה"נ סבר ר"מ דכי היכי דחייל תחלת הקדש אכולה בדבר שהנשמה תלויה בו הכי נמי תחול תמורה אכולה. ור' יהודה סבר דאין תמורה חלה אאבר כלל אפילו באבר שהנשמה תלויה בו, ואף דבתחלת הקדש מודה בדבר שהנשמה תלויה בו. ותוס' הביאו (מדברי רש"י י: והו' בתוס' יא.) דסברת ר' יהודה או משום דדריש בהמה בבהמה או משום דמקיש תמורה למעשר.</w:t>
      </w:r>
    </w:p>
  </w:footnote>
  <w:footnote w:id="610">
    <w:p w14:paraId="16F8E866" w14:textId="77777777" w:rsidR="00460E79" w:rsidRDefault="00000000" w:rsidP="007E31CA">
      <w:pPr>
        <w:pStyle w:val="Footnote"/>
        <w:bidi/>
      </w:pPr>
      <w:r>
        <w:rPr>
          <w:rStyle w:val="ac"/>
          <w:rtl/>
        </w:rPr>
        <w:footnoteRef/>
      </w:r>
      <w:r>
        <w:rPr>
          <w:rtl/>
        </w:rPr>
        <w:t>דהכי נמי אנו צריכין לחלק לענין דאין ממירין בהם, דאף ר' יוסי אמר ולא שלימין בהן, ובחציה מודה דמימר (וכמ"ש תוס' שם ד"ה מהו דתימא).</w:t>
      </w:r>
    </w:p>
  </w:footnote>
  <w:footnote w:id="611">
    <w:p w14:paraId="65F849A0" w14:textId="77777777" w:rsidR="00460E79" w:rsidRDefault="00000000" w:rsidP="007E31CA">
      <w:pPr>
        <w:pStyle w:val="Footnote"/>
        <w:bidi/>
      </w:pPr>
      <w:r>
        <w:rPr>
          <w:rStyle w:val="ac"/>
          <w:rtl/>
        </w:rPr>
        <w:footnoteRef/>
      </w:r>
      <w:r>
        <w:rPr>
          <w:rtl/>
        </w:rPr>
        <w:t>אמנם בחצי עולה וחצי שלמים פסק ה</w:t>
      </w:r>
      <w:r>
        <w:rPr>
          <w:b/>
          <w:bCs/>
          <w:rtl/>
        </w:rPr>
        <w:t>רמב"ם</w:t>
      </w:r>
      <w:r>
        <w:rPr>
          <w:rtl/>
        </w:rPr>
        <w:t xml:space="preserve"> (ג ג) דתמורתה כמוה [ויש תמורה בב' חצאי קרבן].</w:t>
      </w:r>
    </w:p>
    <w:p w14:paraId="012D5E4A" w14:textId="77777777" w:rsidR="00460E79" w:rsidRDefault="00000000" w:rsidP="007E31CA">
      <w:pPr>
        <w:pStyle w:val="Footnote"/>
        <w:bidi/>
      </w:pPr>
      <w:r>
        <w:rPr>
          <w:rtl/>
        </w:rPr>
        <w:tab/>
        <w:t>ובחצי בהמה זו תמורה וחציה עולה הרי זו תקרב עולה [דחל בו קדושת עולה ולא התמורה]. ע' ראב"ד שם.</w:t>
      </w:r>
    </w:p>
  </w:footnote>
  <w:footnote w:id="612">
    <w:p w14:paraId="4486E438" w14:textId="77777777" w:rsidR="00460E79" w:rsidRDefault="00000000" w:rsidP="007E31CA">
      <w:pPr>
        <w:pStyle w:val="Footnote"/>
        <w:bidi/>
      </w:pPr>
      <w:r>
        <w:rPr>
          <w:rStyle w:val="ac"/>
          <w:rtl/>
        </w:rPr>
        <w:footnoteRef/>
      </w:r>
      <w:r>
        <w:rPr>
          <w:rtl/>
        </w:rPr>
        <w:t>ולפ"ז מש"כ ה</w:t>
      </w:r>
      <w:r>
        <w:rPr>
          <w:b/>
          <w:bCs/>
          <w:rtl/>
        </w:rPr>
        <w:t>רמב"ם</w:t>
      </w:r>
      <w:r>
        <w:rPr>
          <w:rtl/>
        </w:rPr>
        <w:t xml:space="preserve"> (בפיה"מ) דאין הלכה כר' יוסי, היינו במח' אי אמרי' פשטה באבר ביד או רגל. אבל בעיקר המח' קי"ל כר' יוסי דהיכא דאמרי' פשטה אין חילוק בין תמורה לתחילת הקדש, וממירין באברים היכא דאמרי' פשטה.</w:t>
      </w:r>
    </w:p>
  </w:footnote>
  <w:footnote w:id="613">
    <w:p w14:paraId="05EE200D" w14:textId="77777777" w:rsidR="00460E79" w:rsidRDefault="00000000" w:rsidP="007E31CA">
      <w:pPr>
        <w:pStyle w:val="Footnote"/>
        <w:bidi/>
      </w:pPr>
      <w:r>
        <w:rPr>
          <w:rStyle w:val="ac"/>
          <w:rtl/>
        </w:rPr>
        <w:footnoteRef/>
      </w:r>
      <w:r>
        <w:rPr>
          <w:rtl/>
        </w:rPr>
        <w:t>והגרי"ז כת' דה"מ כשאמר 'לעולה' דחל קדושת דמים [ע' לקמן יח: והו' בתוס' לעיל ז.], אבל כשאמר 'עולה' אין בזה קדושת דמים.</w:t>
      </w:r>
    </w:p>
  </w:footnote>
  <w:footnote w:id="614">
    <w:p w14:paraId="1B503A4A" w14:textId="77777777" w:rsidR="00460E79" w:rsidRDefault="00000000" w:rsidP="007E31CA">
      <w:pPr>
        <w:pStyle w:val="Footnote"/>
        <w:bidi/>
      </w:pPr>
      <w:r>
        <w:rPr>
          <w:rStyle w:val="ac"/>
          <w:rtl/>
        </w:rPr>
        <w:footnoteRef/>
      </w:r>
      <w:r>
        <w:rPr>
          <w:rtl/>
        </w:rPr>
        <w:t>וכה"ק ה</w:t>
      </w:r>
      <w:r>
        <w:rPr>
          <w:b/>
          <w:bCs/>
          <w:rtl/>
        </w:rPr>
        <w:t>קצות</w:t>
      </w:r>
      <w:r>
        <w:rPr>
          <w:rtl/>
        </w:rPr>
        <w:t xml:space="preserve"> (רט א הו' בסמוך) דאף בקדושת דמים יש חסרון דאין אדם מקדיש דבר שלא בא לעולם.</w:t>
      </w:r>
    </w:p>
  </w:footnote>
  <w:footnote w:id="615">
    <w:p w14:paraId="6FD8D8C2" w14:textId="77777777" w:rsidR="00460E79" w:rsidRDefault="00000000" w:rsidP="007E31CA">
      <w:pPr>
        <w:pStyle w:val="Footnote"/>
        <w:bidi/>
      </w:pPr>
      <w:r>
        <w:rPr>
          <w:rStyle w:val="ac"/>
          <w:rtl/>
        </w:rPr>
        <w:footnoteRef/>
      </w:r>
      <w:r>
        <w:rPr>
          <w:rtl/>
        </w:rPr>
        <w:t>והביא מדברי השיטמ"ק (בע"ב יג בהשמטות) דבתמורה חל, כיון דחל על בעל מום.</w:t>
      </w:r>
    </w:p>
  </w:footnote>
  <w:footnote w:id="616">
    <w:p w14:paraId="6D008D4D" w14:textId="77777777" w:rsidR="00460E79" w:rsidRDefault="00000000" w:rsidP="007E31CA">
      <w:pPr>
        <w:pStyle w:val="Footnote"/>
        <w:bidi/>
      </w:pPr>
      <w:r>
        <w:rPr>
          <w:rStyle w:val="ac"/>
          <w:rtl/>
        </w:rPr>
        <w:footnoteRef/>
      </w:r>
      <w:r>
        <w:rPr>
          <w:rtl/>
        </w:rPr>
        <w:t>דמבואר בסוגיין דאפשר להקדישו. ועוד הביא מהגמ' (בע"ב) דר' יוחנן ס"ל דשיירו משוייר, ומשמע דהוי חולין גמורין [וכדאיתא לקמן יא. במצא בה ולד דנאכל לכל אדם, ומוקי משום דשיירו משוייר הוי חולין], והא אין אדם משייר דבר שלא בא לעולם, וכשם שאין אדם מקנה דבר שלא בא לעולם [כדמבואר ב"ב קמז:].</w:t>
      </w:r>
    </w:p>
  </w:footnote>
  <w:footnote w:id="617">
    <w:p w14:paraId="4939A282" w14:textId="77777777" w:rsidR="00460E79" w:rsidRDefault="00000000" w:rsidP="007E31CA">
      <w:pPr>
        <w:pStyle w:val="Footnote"/>
        <w:bidi/>
      </w:pPr>
      <w:r>
        <w:rPr>
          <w:rStyle w:val="ac"/>
          <w:rtl/>
        </w:rPr>
        <w:footnoteRef/>
      </w:r>
      <w:r>
        <w:rPr>
          <w:rtl/>
        </w:rPr>
        <w:t>וה</w:t>
      </w:r>
      <w:r>
        <w:rPr>
          <w:b/>
          <w:bCs/>
          <w:rtl/>
        </w:rPr>
        <w:t>גר"א</w:t>
      </w:r>
      <w:r>
        <w:rPr>
          <w:rtl/>
        </w:rPr>
        <w:t xml:space="preserve"> (שכ י) הביא דכ"ה להדיא ב</w:t>
      </w:r>
      <w:r>
        <w:rPr>
          <w:b/>
          <w:bCs/>
          <w:rtl/>
        </w:rPr>
        <w:t xml:space="preserve">ירושלמי </w:t>
      </w:r>
      <w:r>
        <w:rPr>
          <w:rtl/>
        </w:rPr>
        <w:t>(ב"ב ג א) הלוקח עובר בהמתו וולד שפחתו לא עשה כלום.</w:t>
      </w:r>
    </w:p>
  </w:footnote>
  <w:footnote w:id="618">
    <w:p w14:paraId="431C1F7B" w14:textId="77777777" w:rsidR="00460E79" w:rsidRDefault="00000000" w:rsidP="007E31CA">
      <w:pPr>
        <w:pStyle w:val="Footnote"/>
        <w:bidi/>
      </w:pPr>
      <w:r>
        <w:rPr>
          <w:rStyle w:val="ac"/>
          <w:rtl/>
        </w:rPr>
        <w:footnoteRef/>
      </w:r>
      <w:r>
        <w:rPr>
          <w:rtl/>
        </w:rPr>
        <w:t>אמנם ה</w:t>
      </w:r>
      <w:r>
        <w:rPr>
          <w:b/>
          <w:bCs/>
          <w:rtl/>
        </w:rPr>
        <w:t>יראים</w:t>
      </w:r>
      <w:r>
        <w:rPr>
          <w:rtl/>
        </w:rPr>
        <w:t xml:space="preserve"> (קמב) הביא [דברי התוס'] דלא מהני למכור אוזן של עובר, שהאוזן אינו בעולם. אבל למכור עובר שלם מהני. וכן דן המחנ"א (דשלבל"ע א) לדחוק בכוונת התוס'.</w:t>
      </w:r>
    </w:p>
  </w:footnote>
  <w:footnote w:id="619">
    <w:p w14:paraId="28F08BC0" w14:textId="77777777" w:rsidR="00460E79" w:rsidRDefault="00000000" w:rsidP="007E31CA">
      <w:pPr>
        <w:pStyle w:val="Footnote"/>
        <w:bidi/>
      </w:pPr>
      <w:r>
        <w:rPr>
          <w:rStyle w:val="ac"/>
          <w:rtl/>
        </w:rPr>
        <w:footnoteRef/>
      </w:r>
      <w:r>
        <w:rPr>
          <w:rtl/>
        </w:rPr>
        <w:t>וה</w:t>
      </w:r>
      <w:r>
        <w:rPr>
          <w:b/>
          <w:bCs/>
          <w:rtl/>
        </w:rPr>
        <w:t>קצות</w:t>
      </w:r>
      <w:r>
        <w:rPr>
          <w:rtl/>
        </w:rPr>
        <w:t xml:space="preserve"> (רט א) הביא דכ"ד ה</w:t>
      </w:r>
      <w:r>
        <w:rPr>
          <w:b/>
          <w:bCs/>
          <w:rtl/>
        </w:rPr>
        <w:t>רמב"ם</w:t>
      </w:r>
      <w:r>
        <w:rPr>
          <w:rtl/>
        </w:rPr>
        <w:t xml:space="preserve"> (אישות ז טז) דפסק כראב"י (קידושין סב) דמשהוכר העובר יכול האב לקבל קידושין. עי"ש שהאריך.</w:t>
      </w:r>
    </w:p>
  </w:footnote>
  <w:footnote w:id="620">
    <w:p w14:paraId="2F2E04F7" w14:textId="77777777" w:rsidR="00460E79" w:rsidRDefault="00000000" w:rsidP="007E31CA">
      <w:pPr>
        <w:pStyle w:val="Footnote"/>
        <w:bidi/>
      </w:pPr>
      <w:r>
        <w:rPr>
          <w:rStyle w:val="ac"/>
          <w:rtl/>
        </w:rPr>
        <w:footnoteRef/>
      </w:r>
      <w:r>
        <w:rPr>
          <w:rtl/>
        </w:rPr>
        <w:t>וה</w:t>
      </w:r>
      <w:r>
        <w:rPr>
          <w:b/>
          <w:bCs/>
          <w:rtl/>
        </w:rPr>
        <w:t>עולת שלמה</w:t>
      </w:r>
      <w:r>
        <w:rPr>
          <w:rtl/>
        </w:rPr>
        <w:t xml:space="preserve"> דחה די"ל דאיירי בקדשים שחייב באחריותו, ולר' שמעון יש לו זכיה מטעם זה.</w:t>
      </w:r>
    </w:p>
  </w:footnote>
  <w:footnote w:id="621">
    <w:p w14:paraId="138144C3" w14:textId="77777777" w:rsidR="00460E79" w:rsidRDefault="00000000" w:rsidP="007E31CA">
      <w:pPr>
        <w:pStyle w:val="Footnote"/>
        <w:bidi/>
      </w:pPr>
      <w:r>
        <w:rPr>
          <w:rStyle w:val="ac"/>
          <w:rtl/>
        </w:rPr>
        <w:footnoteRef/>
      </w:r>
      <w:r>
        <w:rPr>
          <w:rtl/>
        </w:rPr>
        <w:t>וע"ע רש"י מה"ק (בשיטמ"ק כתובות נט:).</w:t>
      </w:r>
    </w:p>
  </w:footnote>
  <w:footnote w:id="622">
    <w:p w14:paraId="613795D3" w14:textId="77777777" w:rsidR="00460E79" w:rsidRDefault="00000000" w:rsidP="007E31CA">
      <w:pPr>
        <w:pStyle w:val="Footnote"/>
        <w:bidi/>
      </w:pPr>
      <w:r>
        <w:rPr>
          <w:rStyle w:val="ac"/>
          <w:rtl/>
        </w:rPr>
        <w:footnoteRef/>
      </w:r>
      <w:r>
        <w:rPr>
          <w:rtl/>
        </w:rPr>
        <w:t>ומבואר בתוס' דלבר פדא הסוגיא (לק' כד: כה:) איירי בקדושת דמים, ומבואר דאף בבהמת הקדש מהני להקדיש עובר לדמיו.</w:t>
      </w:r>
    </w:p>
  </w:footnote>
  <w:footnote w:id="623">
    <w:p w14:paraId="2C7BA734" w14:textId="77777777" w:rsidR="00460E79" w:rsidRDefault="00000000" w:rsidP="007E31CA">
      <w:pPr>
        <w:pStyle w:val="Footnote"/>
        <w:bidi/>
      </w:pPr>
      <w:r>
        <w:rPr>
          <w:rStyle w:val="ac"/>
          <w:rtl/>
        </w:rPr>
        <w:footnoteRef/>
      </w:r>
      <w:r>
        <w:rPr>
          <w:rtl/>
        </w:rPr>
        <w:t>ואף הראשונים שהמוכר עובר פרה לעכו"ם לפטור מבכור יש חסרון דשלבל"ע איירי כשמוכר ולד מעליא, ונדחק דאיירי שהעכו"ם לא רצה לקנות שותפות מעכשיו.</w:t>
      </w:r>
    </w:p>
  </w:footnote>
  <w:footnote w:id="624">
    <w:p w14:paraId="1ECA50C8" w14:textId="77777777" w:rsidR="00460E79" w:rsidRDefault="00000000" w:rsidP="007E31CA">
      <w:pPr>
        <w:pStyle w:val="Footnote"/>
        <w:bidi/>
      </w:pPr>
      <w:r>
        <w:rPr>
          <w:rStyle w:val="ac"/>
          <w:rtl/>
        </w:rPr>
        <w:footnoteRef/>
      </w:r>
      <w:r>
        <w:rPr>
          <w:rtl/>
        </w:rPr>
        <w:t>וצ"ב דמ"מ כיון דיכול למוכרה מעכשיו, אף כשמוכר לאחר זמן אמאי יש חסרון דשלבל"ע, הרי חפץ זה ראוי למכירה. ואף דעכשיו עושה תנאי מצד אחר. וצ"ל דנחשב מכירת חפץ אחר.</w:t>
      </w:r>
    </w:p>
  </w:footnote>
  <w:footnote w:id="625">
    <w:p w14:paraId="5289C8CB" w14:textId="77777777" w:rsidR="00460E79" w:rsidRDefault="00000000" w:rsidP="007E31CA">
      <w:pPr>
        <w:pStyle w:val="Footnote"/>
        <w:bidi/>
      </w:pPr>
      <w:r>
        <w:rPr>
          <w:rStyle w:val="ac"/>
          <w:rtl/>
        </w:rPr>
        <w:footnoteRef/>
      </w:r>
      <w:r>
        <w:rPr>
          <w:rtl/>
        </w:rPr>
        <w:t>ואפשר שהנתיבות להלכה דקי"ל עובר ירך אמו, אבל לר' יוחנן דס"ל דלאו ירך אמו לא שייך פשטה.</w:t>
      </w:r>
    </w:p>
  </w:footnote>
  <w:footnote w:id="626">
    <w:p w14:paraId="0AE9002C" w14:textId="77777777" w:rsidR="00460E79" w:rsidRDefault="00000000" w:rsidP="007E31CA">
      <w:pPr>
        <w:pStyle w:val="Footnote"/>
        <w:bidi/>
      </w:pPr>
      <w:r>
        <w:rPr>
          <w:rStyle w:val="ac"/>
          <w:rtl/>
        </w:rPr>
        <w:footnoteRef/>
      </w:r>
      <w:r>
        <w:rPr>
          <w:rtl/>
        </w:rPr>
        <w:t>ועד''ז ה</w:t>
      </w:r>
      <w:r>
        <w:rPr>
          <w:b/>
          <w:bCs/>
          <w:rtl/>
        </w:rPr>
        <w:t>מקד"ד</w:t>
      </w:r>
      <w:r>
        <w:rPr>
          <w:rtl/>
        </w:rPr>
        <w:t xml:space="preserve"> (קו' קדשים ב ב) הק' במקדיש עובר, דנימא דפשטה קדושה לאמה [עכ"פ למ"ד עובר ירך אמו]. וכמקדיש רגל הבהמה ופשטה קדושה בכולה. ותי' דפשטה שייך רק מאבר המעכב בקרבן, אבל עובר אף למ"ד דירך אמו הוא, מ"מ הרי הקרבת הבהמה אי"צ הבהמה להיות דוקא מעוברת. והביא כן מדברי ה</w:t>
      </w:r>
      <w:r>
        <w:rPr>
          <w:b/>
          <w:bCs/>
          <w:rtl/>
        </w:rPr>
        <w:t>שיטמ"ק</w:t>
      </w:r>
      <w:r>
        <w:rPr>
          <w:rtl/>
        </w:rPr>
        <w:t xml:space="preserve"> (לקמן יא: כד, גבי הקדיש עורה) דמאבר שאינו מעכב בקרבן לא אמרינן פשטה.</w:t>
      </w:r>
    </w:p>
    <w:p w14:paraId="27B84518" w14:textId="77777777" w:rsidR="00460E79" w:rsidRDefault="00000000" w:rsidP="007E31CA">
      <w:pPr>
        <w:pStyle w:val="Footnote"/>
        <w:bidi/>
      </w:pPr>
      <w:r>
        <w:rPr>
          <w:rtl/>
        </w:rPr>
        <w:tab/>
        <w:t>ועוד יש שתי' דעובר ירך האם, אבל האם אינו מתבטל לעובר.</w:t>
      </w:r>
    </w:p>
  </w:footnote>
  <w:footnote w:id="627">
    <w:p w14:paraId="633F6A88" w14:textId="77777777" w:rsidR="00460E79" w:rsidRDefault="00000000" w:rsidP="007E31CA">
      <w:pPr>
        <w:pStyle w:val="Footnote"/>
        <w:bidi/>
      </w:pPr>
      <w:r>
        <w:rPr>
          <w:rStyle w:val="ac"/>
          <w:rtl/>
        </w:rPr>
        <w:footnoteRef/>
      </w:r>
      <w:r>
        <w:rPr>
          <w:rtl/>
        </w:rPr>
        <w:t>ותוס' דנו דבר פדא יכול לסבור שיירו משוייר, אלא שהוכיחו מהמשנה (לקמן כה.).</w:t>
      </w:r>
    </w:p>
  </w:footnote>
  <w:footnote w:id="628">
    <w:p w14:paraId="12E6C1D2" w14:textId="77777777" w:rsidR="00460E79" w:rsidRDefault="00000000" w:rsidP="007E31CA">
      <w:pPr>
        <w:pStyle w:val="Footnote"/>
        <w:bidi/>
      </w:pPr>
      <w:r>
        <w:rPr>
          <w:rStyle w:val="ac"/>
          <w:rtl/>
        </w:rPr>
        <w:footnoteRef/>
      </w:r>
      <w:r>
        <w:rPr>
          <w:rtl/>
        </w:rPr>
        <w:t>ועוה"ק האחרונים דמבואר בסוגיא שם דמקדיש עם יציאת רובו, והא הוה מחוסר זמן.</w:t>
      </w:r>
    </w:p>
  </w:footnote>
  <w:footnote w:id="629">
    <w:p w14:paraId="39A643AC" w14:textId="77777777" w:rsidR="00460E79" w:rsidRDefault="00000000" w:rsidP="007E31CA">
      <w:pPr>
        <w:pStyle w:val="Footnote"/>
        <w:bidi/>
      </w:pPr>
      <w:r>
        <w:rPr>
          <w:rStyle w:val="ac"/>
          <w:rtl/>
        </w:rPr>
        <w:footnoteRef/>
      </w:r>
      <w:r>
        <w:rPr>
          <w:rtl/>
        </w:rPr>
        <w:t>וב</w:t>
      </w:r>
      <w:r>
        <w:rPr>
          <w:b/>
          <w:bCs/>
          <w:rtl/>
        </w:rPr>
        <w:t>הג' טל תורה</w:t>
      </w:r>
      <w:r>
        <w:rPr>
          <w:rtl/>
        </w:rPr>
        <w:t xml:space="preserve"> כת' דלקו' התוס' כאן עובר גרע משאר מחוסר זמן, ואף בדיעבד לא חל קדושה.</w:t>
      </w:r>
    </w:p>
  </w:footnote>
  <w:footnote w:id="630">
    <w:p w14:paraId="3A7EE1AB" w14:textId="77777777" w:rsidR="00460E79" w:rsidRDefault="00000000" w:rsidP="007E31CA">
      <w:pPr>
        <w:pStyle w:val="Footnote"/>
        <w:bidi/>
      </w:pPr>
      <w:r>
        <w:rPr>
          <w:rStyle w:val="ac"/>
          <w:rtl/>
        </w:rPr>
        <w:footnoteRef/>
      </w:r>
      <w:r>
        <w:rPr>
          <w:rtl/>
        </w:rPr>
        <w:t>והוסיף דילפינן קדשים מבכור. וה</w:t>
      </w:r>
      <w:r>
        <w:rPr>
          <w:b/>
          <w:bCs/>
          <w:rtl/>
        </w:rPr>
        <w:t>גרי"ז</w:t>
      </w:r>
      <w:r>
        <w:rPr>
          <w:rtl/>
        </w:rPr>
        <w:t xml:space="preserve"> (בסוגריים) הק' למה צריכים ללמוד זה מזה, דהא הך דרשא במקדיש קדושה אחרת על הבכור.</w:t>
      </w:r>
    </w:p>
  </w:footnote>
  <w:footnote w:id="631">
    <w:p w14:paraId="30A44233" w14:textId="77777777" w:rsidR="00460E79" w:rsidRDefault="00000000" w:rsidP="007E31CA">
      <w:pPr>
        <w:pStyle w:val="Footnote"/>
        <w:bidi/>
      </w:pPr>
      <w:r>
        <w:rPr>
          <w:rStyle w:val="ac"/>
          <w:rtl/>
        </w:rPr>
        <w:footnoteRef/>
      </w:r>
      <w:r>
        <w:rPr>
          <w:rtl/>
        </w:rPr>
        <w:t>ולמסקנא (יא.) דמודה בר פדא דחל קדושת הגוף ניחא.</w:t>
      </w:r>
    </w:p>
  </w:footnote>
  <w:footnote w:id="632">
    <w:p w14:paraId="288C79A4" w14:textId="77777777" w:rsidR="00460E79" w:rsidRDefault="00000000" w:rsidP="007E31CA">
      <w:pPr>
        <w:pStyle w:val="Footnote"/>
        <w:bidi/>
      </w:pPr>
      <w:r>
        <w:rPr>
          <w:rStyle w:val="ac"/>
          <w:rtl/>
        </w:rPr>
        <w:footnoteRef/>
      </w:r>
      <w:r>
        <w:rPr>
          <w:rtl/>
        </w:rPr>
        <w:t>ויל"ע בזה דהוה קדושה ממילא בשעה שנולד, ומה שייך בזה איסור מקדיש מחוסר זמן. ועוד אי יש בזה משום מחו"ז, א"כ לא יחול קדושת הגוף עד אחר ז' ימים, ומנלן באמת שאינו כן.</w:t>
      </w:r>
    </w:p>
    <w:p w14:paraId="30235D9F" w14:textId="77777777" w:rsidR="00460E79" w:rsidRDefault="00000000" w:rsidP="007E31CA">
      <w:pPr>
        <w:pStyle w:val="Footnote"/>
        <w:bidi/>
      </w:pPr>
      <w:r>
        <w:rPr>
          <w:rtl/>
        </w:rPr>
        <w:tab/>
        <w:t>ועיל"ד דהתם כבר אינו במעי אמו, ואמאי באמת אין בזה חסרון מחוסר זמן.</w:t>
      </w:r>
    </w:p>
  </w:footnote>
  <w:footnote w:id="633">
    <w:p w14:paraId="57CB7CD2" w14:textId="77777777" w:rsidR="00460E79" w:rsidRDefault="00000000" w:rsidP="007E31CA">
      <w:pPr>
        <w:pStyle w:val="Footnote"/>
        <w:bidi/>
      </w:pPr>
      <w:r>
        <w:rPr>
          <w:rStyle w:val="ac"/>
          <w:rtl/>
        </w:rPr>
        <w:footnoteRef/>
      </w:r>
      <w:r>
        <w:rPr>
          <w:rtl/>
        </w:rPr>
        <w:t>וה</w:t>
      </w:r>
      <w:r>
        <w:rPr>
          <w:b/>
          <w:bCs/>
          <w:rtl/>
        </w:rPr>
        <w:t>גר"א</w:t>
      </w:r>
      <w:r>
        <w:rPr>
          <w:rtl/>
        </w:rPr>
        <w:t xml:space="preserve"> (רכ טו) הביא דכן משמע בגמ' (שבת קלה:). ועוד הוכיח ה</w:t>
      </w:r>
      <w:r>
        <w:rPr>
          <w:b/>
          <w:bCs/>
          <w:rtl/>
        </w:rPr>
        <w:t>ט"ז</w:t>
      </w:r>
      <w:r>
        <w:rPr>
          <w:rtl/>
        </w:rPr>
        <w:t xml:space="preserve"> (חו"מ רכג) מהמשנה (ב"מ ק.) דהמחליף וילדה. אך ה</w:t>
      </w:r>
      <w:r>
        <w:rPr>
          <w:b/>
          <w:bCs/>
          <w:rtl/>
        </w:rPr>
        <w:t>קצות</w:t>
      </w:r>
      <w:r>
        <w:rPr>
          <w:rtl/>
        </w:rPr>
        <w:t xml:space="preserve"> (רכג) הביא שה</w:t>
      </w:r>
      <w:r>
        <w:rPr>
          <w:b/>
          <w:bCs/>
          <w:rtl/>
        </w:rPr>
        <w:t>רמ"ך</w:t>
      </w:r>
      <w:r>
        <w:rPr>
          <w:rtl/>
        </w:rPr>
        <w:t xml:space="preserve"> ו</w:t>
      </w:r>
      <w:r>
        <w:rPr>
          <w:b/>
          <w:bCs/>
          <w:rtl/>
        </w:rPr>
        <w:t>ר' יונתן</w:t>
      </w:r>
      <w:r>
        <w:rPr>
          <w:rtl/>
        </w:rPr>
        <w:t xml:space="preserve"> (בשיטמ"ק ב"מ שם) כבר עמד בזה.</w:t>
      </w:r>
    </w:p>
  </w:footnote>
  <w:footnote w:id="634">
    <w:p w14:paraId="348058E2" w14:textId="77777777" w:rsidR="00460E79" w:rsidRDefault="00000000" w:rsidP="007E31CA">
      <w:pPr>
        <w:pStyle w:val="Footnote"/>
        <w:bidi/>
      </w:pPr>
      <w:r>
        <w:rPr>
          <w:rStyle w:val="ac"/>
          <w:rtl/>
        </w:rPr>
        <w:footnoteRef/>
      </w:r>
      <w:r>
        <w:rPr>
          <w:rtl/>
        </w:rPr>
        <w:t>דאילו לא היה רשאי לשיירו היה הולד נחשב כחדא קדושה עם אמו. וצ"ב דנימא דכיון דלא איצטריך הולד להתכפר בו, מטעם זה יהני כאחריות. ומנלן דרשאי לשייר. ובדברי רש"י מבואר דהיה לו דין ולד חטאת</w:t>
      </w:r>
    </w:p>
  </w:footnote>
  <w:footnote w:id="635">
    <w:p w14:paraId="3ADEB2B7" w14:textId="77777777" w:rsidR="00460E79" w:rsidRDefault="00000000" w:rsidP="007E31CA">
      <w:pPr>
        <w:pStyle w:val="Footnote"/>
        <w:bidi/>
      </w:pPr>
      <w:r>
        <w:rPr>
          <w:rStyle w:val="ac"/>
          <w:rtl/>
        </w:rPr>
        <w:footnoteRef/>
      </w:r>
      <w:r>
        <w:rPr>
          <w:rtl/>
        </w:rPr>
        <w:t>ובגמ' שם קאי בתיובתא, ואח"כ הביאו מח' תנאים בזה. והראשונים הביאו דהך תיובתא לא קאי למסקנא.</w:t>
      </w:r>
    </w:p>
  </w:footnote>
  <w:footnote w:id="636">
    <w:p w14:paraId="0C7ADD71" w14:textId="77777777" w:rsidR="00460E79" w:rsidRDefault="00000000" w:rsidP="007E31CA">
      <w:pPr>
        <w:pStyle w:val="Footnote"/>
        <w:bidi/>
      </w:pPr>
      <w:r>
        <w:rPr>
          <w:rStyle w:val="ac"/>
          <w:rtl/>
        </w:rPr>
        <w:footnoteRef/>
      </w:r>
      <w:r>
        <w:rPr>
          <w:rtl/>
        </w:rPr>
        <w:t>וה</w:t>
      </w:r>
      <w:r>
        <w:rPr>
          <w:b/>
          <w:bCs/>
          <w:rtl/>
        </w:rPr>
        <w:t>רמב"ן</w:t>
      </w:r>
      <w:r>
        <w:rPr>
          <w:rtl/>
        </w:rPr>
        <w:t xml:space="preserve"> (מלחמות סוכה ט. ה. בדה"ר) הביא שהוא אחת מן הסוגיות המשתנות.</w:t>
      </w:r>
    </w:p>
  </w:footnote>
  <w:footnote w:id="637">
    <w:p w14:paraId="608DEC0D" w14:textId="77777777" w:rsidR="00460E79" w:rsidRDefault="00000000" w:rsidP="007E31CA">
      <w:pPr>
        <w:pStyle w:val="Footnote"/>
        <w:bidi/>
      </w:pPr>
      <w:r>
        <w:rPr>
          <w:rStyle w:val="ac"/>
          <w:rtl/>
        </w:rPr>
        <w:footnoteRef/>
      </w:r>
      <w:r>
        <w:rPr>
          <w:rtl/>
        </w:rPr>
        <w:t>ויל"ד מ"ש מהא דאיתא (ב"ב עא:) דאינו רשאי לשייר אילנות חולין בשדה הקדש, דינקי משדה הקדש. [ע' רשב"א, ריטב"א ותוס' רי"ד שם אי הוה סברא מדאורייתא]. ו</w:t>
      </w:r>
      <w:r>
        <w:rPr>
          <w:b/>
          <w:bCs/>
          <w:rtl/>
        </w:rPr>
        <w:t>שו"ת רע"א</w:t>
      </w:r>
      <w:r>
        <w:rPr>
          <w:rtl/>
        </w:rPr>
        <w:t xml:space="preserve"> (ת' פח) העיר מהגמ' (חולין קלה.) דמקדיש בהמה ושייר גיזותיה.</w:t>
      </w:r>
    </w:p>
  </w:footnote>
  <w:footnote w:id="638">
    <w:p w14:paraId="3FA58ACF" w14:textId="77777777" w:rsidR="00460E79" w:rsidRDefault="00000000" w:rsidP="007E31CA">
      <w:pPr>
        <w:pStyle w:val="Footnote"/>
        <w:bidi/>
      </w:pPr>
      <w:r>
        <w:rPr>
          <w:rStyle w:val="ac"/>
          <w:rtl/>
        </w:rPr>
        <w:footnoteRef/>
      </w:r>
      <w:r>
        <w:rPr>
          <w:rtl/>
        </w:rPr>
        <w:t>הך מיגו דנחתא תלוי בדעת המקדיש, שרשאי להקדישו. ולא כמו מיגו דנחתא (לקמן יט: וכן יא: תרי מיגו) דחל ממילא.</w:t>
      </w:r>
    </w:p>
  </w:footnote>
  <w:footnote w:id="639">
    <w:p w14:paraId="4CCB0A1B" w14:textId="77777777" w:rsidR="00460E79" w:rsidRDefault="00000000" w:rsidP="007E31CA">
      <w:pPr>
        <w:pStyle w:val="Footnote"/>
        <w:bidi/>
      </w:pPr>
      <w:r>
        <w:rPr>
          <w:rStyle w:val="ac"/>
          <w:rtl/>
        </w:rPr>
        <w:footnoteRef/>
      </w:r>
      <w:r>
        <w:rPr>
          <w:rtl/>
        </w:rPr>
        <w:t>וה</w:t>
      </w:r>
      <w:r>
        <w:rPr>
          <w:b/>
          <w:bCs/>
          <w:rtl/>
        </w:rPr>
        <w:t>שיטמ"ק</w:t>
      </w:r>
      <w:r>
        <w:rPr>
          <w:rtl/>
        </w:rPr>
        <w:t xml:space="preserve"> (ו) כת' נראה למורי דאפי' בר פדא סבר דמגו דנחתה קדושת דמים על הולד נחתה עלה קדושת הגוף, והוי כמקדיש זכר לדמיו שלא יצא מידי מזבח, אלא ימכור לצרכי עולות. [ומבואר דהך מיגו דנחתא היינו שצריך להקדישו, ואינו קדוש ממילא. וע"ע שפ"א].</w:t>
      </w:r>
    </w:p>
  </w:footnote>
  <w:footnote w:id="640">
    <w:p w14:paraId="244F7EA9" w14:textId="77777777" w:rsidR="00460E79" w:rsidRDefault="00000000" w:rsidP="007E31CA">
      <w:pPr>
        <w:pStyle w:val="Footnote"/>
        <w:bidi/>
      </w:pPr>
      <w:r>
        <w:rPr>
          <w:rStyle w:val="ac"/>
          <w:rtl/>
        </w:rPr>
        <w:footnoteRef/>
      </w:r>
      <w:r>
        <w:rPr>
          <w:rtl/>
        </w:rPr>
        <w:t>דהא בר פדא אמר דלא חל קדושה על העובר.</w:t>
      </w:r>
    </w:p>
  </w:footnote>
  <w:footnote w:id="641">
    <w:p w14:paraId="18BACC80" w14:textId="77777777" w:rsidR="00460E79" w:rsidRDefault="00000000" w:rsidP="007E31CA">
      <w:pPr>
        <w:pStyle w:val="Footnote"/>
        <w:bidi/>
      </w:pPr>
      <w:r>
        <w:rPr>
          <w:rStyle w:val="ac"/>
          <w:rtl/>
        </w:rPr>
        <w:footnoteRef/>
      </w:r>
      <w:r>
        <w:rPr>
          <w:rtl/>
        </w:rPr>
        <w:t>ו</w:t>
      </w:r>
      <w:r>
        <w:rPr>
          <w:b/>
          <w:bCs/>
          <w:rtl/>
        </w:rPr>
        <w:t>רש"י</w:t>
      </w:r>
      <w:r>
        <w:rPr>
          <w:rtl/>
        </w:rPr>
        <w:t xml:space="preserve"> (חולין בהמשך) ביאר שבכור אינו נוהג במוקדשים, דכתיב בקרך וצאנך ולא הקדש, ועוד כתיב תקדיש ולא שכבר קדוש.</w:t>
      </w:r>
    </w:p>
  </w:footnote>
  <w:footnote w:id="642">
    <w:p w14:paraId="5143F954" w14:textId="77777777" w:rsidR="00460E79" w:rsidRDefault="00000000" w:rsidP="007E31CA">
      <w:pPr>
        <w:pStyle w:val="Footnote"/>
        <w:bidi/>
      </w:pPr>
      <w:r>
        <w:rPr>
          <w:rStyle w:val="ac"/>
          <w:rtl/>
        </w:rPr>
        <w:footnoteRef/>
      </w:r>
      <w:r>
        <w:rPr>
          <w:rtl/>
        </w:rPr>
        <w:t>ו</w:t>
      </w:r>
      <w:r>
        <w:rPr>
          <w:b/>
          <w:bCs/>
          <w:rtl/>
        </w:rPr>
        <w:t>תוס'</w:t>
      </w:r>
      <w:r>
        <w:rPr>
          <w:rtl/>
        </w:rPr>
        <w:t xml:space="preserve"> (שם) הק' דהתם ילפי' אף פסוה"מ שנפדו, ואילו הכא איירי דוקא בלא נפדו. [וע"ע גרי"ז שם].</w:t>
      </w:r>
    </w:p>
  </w:footnote>
  <w:footnote w:id="643">
    <w:p w14:paraId="37C0F983" w14:textId="77777777" w:rsidR="00460E79" w:rsidRDefault="00000000" w:rsidP="007E31CA">
      <w:pPr>
        <w:pStyle w:val="Footnote"/>
        <w:bidi/>
      </w:pPr>
      <w:r>
        <w:rPr>
          <w:rStyle w:val="ac"/>
          <w:rtl/>
        </w:rPr>
        <w:footnoteRef/>
      </w:r>
      <w:r>
        <w:rPr>
          <w:rtl/>
        </w:rPr>
        <w:t>וכמו שמצינו בשותפות נכרי לר' יהודה דמותר בגיזה ועבודה (ע' בכורות ט:, ויתבאר לקמן יא:), ואפ"ה צריך לתנו לכהן. דדין נתינה תליא בפטר רחם, ואף היכא דליכא קדושת בכורה כלל (ע' גרי"ז על הרמב"ם הל' בכורות).</w:t>
      </w:r>
    </w:p>
  </w:footnote>
  <w:footnote w:id="644">
    <w:p w14:paraId="0130E2F2" w14:textId="77777777" w:rsidR="00460E79" w:rsidRDefault="00000000" w:rsidP="007E31CA">
      <w:pPr>
        <w:pStyle w:val="Footnote"/>
        <w:bidi/>
      </w:pPr>
      <w:r>
        <w:rPr>
          <w:rStyle w:val="ac"/>
          <w:rtl/>
        </w:rPr>
        <w:footnoteRef/>
      </w:r>
      <w:r>
        <w:rPr>
          <w:rtl/>
        </w:rPr>
        <w:t>וצ"ע דאיירי בבהמה של הקדש, ועל מי מוטל חיוב נתינה. וצ"ל דיש למקדיש זכות בו להתכפר, ובזה יתן לכהן.</w:t>
      </w:r>
    </w:p>
  </w:footnote>
  <w:footnote w:id="645">
    <w:p w14:paraId="4B7F14E9" w14:textId="77777777" w:rsidR="00460E79" w:rsidRDefault="00000000" w:rsidP="007E31CA">
      <w:pPr>
        <w:pStyle w:val="Footnote"/>
        <w:bidi/>
      </w:pPr>
      <w:r>
        <w:rPr>
          <w:rStyle w:val="ac"/>
          <w:rtl/>
        </w:rPr>
        <w:footnoteRef/>
      </w:r>
      <w:r>
        <w:rPr>
          <w:rtl/>
        </w:rPr>
        <w:t>בקדושת דמים. [והגמ' דוחה] והא הכא דאימיה לא קדיש גופיה לעולה, ולד קדיש גופיה לעולה.</w:t>
      </w:r>
    </w:p>
  </w:footnote>
  <w:footnote w:id="646">
    <w:p w14:paraId="655214EC" w14:textId="77777777" w:rsidR="00460E79" w:rsidRDefault="00000000" w:rsidP="007E31CA">
      <w:pPr>
        <w:pStyle w:val="Footnote"/>
        <w:bidi/>
      </w:pPr>
      <w:r>
        <w:rPr>
          <w:rStyle w:val="ac"/>
          <w:rtl/>
        </w:rPr>
        <w:footnoteRef/>
      </w:r>
      <w:r>
        <w:rPr>
          <w:rtl/>
        </w:rPr>
        <w:t>והביא דנח' התוס' (שם וסנהדרין פ: ד"ה עובר) אי תלוי במח' עובר ירך אמו.</w:t>
      </w:r>
    </w:p>
  </w:footnote>
  <w:footnote w:id="647">
    <w:p w14:paraId="18F984B8" w14:textId="77777777" w:rsidR="00460E79" w:rsidRDefault="00000000" w:rsidP="007E31CA">
      <w:pPr>
        <w:pStyle w:val="Footnote"/>
        <w:bidi/>
      </w:pPr>
      <w:r>
        <w:rPr>
          <w:rStyle w:val="ac"/>
          <w:rtl/>
        </w:rPr>
        <w:footnoteRef/>
      </w:r>
      <w:r>
        <w:rPr>
          <w:rtl/>
        </w:rPr>
        <w:t>ומשמע דקו' השיטמ"ק דהוה מזיק הקדש, ואף דיש מיעוט שהמזיק הקדש פטור, בודאי אסור עכ"פ מדרבנן.</w:t>
      </w:r>
    </w:p>
  </w:footnote>
  <w:footnote w:id="648">
    <w:p w14:paraId="3765384C" w14:textId="77777777" w:rsidR="00460E79" w:rsidRDefault="00000000" w:rsidP="007E31CA">
      <w:pPr>
        <w:pStyle w:val="Footnote"/>
        <w:bidi/>
      </w:pPr>
      <w:r>
        <w:rPr>
          <w:rStyle w:val="ac"/>
          <w:rtl/>
        </w:rPr>
        <w:footnoteRef/>
      </w:r>
      <w:r>
        <w:rPr>
          <w:rtl/>
        </w:rPr>
        <w:t>דכתיב (דברים טו יט) לא תעבד בבכר שורך ולא תגז בכור צאנך. [וילפי' שאר קדשים מבכור].</w:t>
      </w:r>
    </w:p>
  </w:footnote>
  <w:footnote w:id="649">
    <w:p w14:paraId="412D90F4" w14:textId="77777777" w:rsidR="00460E79" w:rsidRDefault="00000000" w:rsidP="007E31CA">
      <w:pPr>
        <w:pStyle w:val="Footnote"/>
        <w:bidi/>
      </w:pPr>
      <w:r>
        <w:rPr>
          <w:rStyle w:val="ac"/>
          <w:rtl/>
        </w:rPr>
        <w:footnoteRef/>
      </w:r>
      <w:r>
        <w:rPr>
          <w:rtl/>
        </w:rPr>
        <w:t>בגמ' דידן ליכא תי' דהוה מדרבנן, אך בגמ' (לקמן יא:) מבואר דהך ברייתא הוה מדרבנן. ועוד אפשר דכוונתו לגמ' (בכורות יד.) דר' אליעזר אמר דקדשי בדק הבית אסורין בגיזה ועבודה [מדרבנן]. והגמ' הביאה סייעתא ממתני' דקדמה מום להקדישו דהוה קדושת דמים למזבח ואסור בגיזה ועבודה. והגמ' דוחה דקדושת דמים למזבח גזרו רבנן דמיחלפא בקדושת הגוף למזבח, אבל קדשי בדק הבית לא.</w:t>
      </w:r>
    </w:p>
  </w:footnote>
  <w:footnote w:id="650">
    <w:p w14:paraId="0C1EB636" w14:textId="77777777" w:rsidR="00460E79" w:rsidRDefault="00000000" w:rsidP="007E31CA">
      <w:pPr>
        <w:pStyle w:val="Footnote"/>
        <w:bidi/>
      </w:pPr>
      <w:r>
        <w:rPr>
          <w:rStyle w:val="ac"/>
          <w:rtl/>
        </w:rPr>
        <w:footnoteRef/>
      </w:r>
      <w:r>
        <w:rPr>
          <w:rtl/>
        </w:rPr>
        <w:t>ופ</w:t>
      </w:r>
      <w:r>
        <w:rPr>
          <w:b/>
          <w:bCs/>
          <w:rtl/>
        </w:rPr>
        <w:t>רש"י</w:t>
      </w:r>
      <w:r>
        <w:rPr>
          <w:rtl/>
        </w:rPr>
        <w:t xml:space="preserve"> דעובר לאו בהמה הוא. ע' מש"כ לעיל.</w:t>
      </w:r>
    </w:p>
  </w:footnote>
  <w:footnote w:id="651">
    <w:p w14:paraId="1140F9BB" w14:textId="77777777" w:rsidR="00460E79" w:rsidRDefault="00000000" w:rsidP="007E31CA">
      <w:pPr>
        <w:pStyle w:val="Footnote"/>
        <w:bidi/>
      </w:pPr>
      <w:r>
        <w:rPr>
          <w:rStyle w:val="ac"/>
          <w:rtl/>
        </w:rPr>
        <w:footnoteRef/>
      </w:r>
      <w:r>
        <w:rPr>
          <w:rtl/>
        </w:rPr>
        <w:t>ונהי דמשכחת דיכולים להיות קדושים מ"מ לעולם נידוק מדאיצטריך לומר דאינם נתפסין בתמורה אלמא דבתחלת הקדש קדישי אם היתה זו סברא טובה.</w:t>
      </w:r>
    </w:p>
  </w:footnote>
  <w:footnote w:id="652">
    <w:p w14:paraId="04B932AF" w14:textId="77777777" w:rsidR="00460E79" w:rsidRDefault="00000000" w:rsidP="007E31CA">
      <w:pPr>
        <w:pStyle w:val="Footnote"/>
        <w:bidi/>
      </w:pPr>
      <w:r>
        <w:rPr>
          <w:rStyle w:val="ac"/>
          <w:rtl/>
        </w:rPr>
        <w:footnoteRef/>
      </w:r>
      <w:r>
        <w:rPr>
          <w:rtl/>
        </w:rPr>
        <w:t>ועובר לבר פדא הוה כמו בעל מום דאינו ראוי להקרבה. ועוד יל"פ אי נימא דסברת בר פדא דלא חל הקדש משום דעובר ירך אמו ולא הוה בהמה חשובה בפנ"ע, אבל לענין תמורה לא בעינן בהמה חשובה.</w:t>
      </w:r>
    </w:p>
  </w:footnote>
  <w:footnote w:id="653">
    <w:p w14:paraId="4FDA1C72" w14:textId="77777777" w:rsidR="00460E79" w:rsidRDefault="00000000" w:rsidP="007E31CA">
      <w:pPr>
        <w:pStyle w:val="Footnote"/>
        <w:bidi/>
      </w:pPr>
      <w:r>
        <w:rPr>
          <w:rStyle w:val="ac"/>
          <w:rtl/>
        </w:rPr>
        <w:footnoteRef/>
      </w:r>
      <w:r>
        <w:rPr>
          <w:rtl/>
        </w:rPr>
        <w:t>בגמ' (ריש יא.) הגירסא בדבר שעושה אותו טריפה, אך הכא גרסי' בגמ' שהנשמה תלויה בו. [ומשמע ברש"י דאין חילוק ביניהם, ואף הכא המכוון שעושה טריפה. או דגרסי' בתרוייהו שעושה אותו טריפה].</w:t>
      </w:r>
    </w:p>
  </w:footnote>
  <w:footnote w:id="654">
    <w:p w14:paraId="7D821614" w14:textId="77777777" w:rsidR="00460E79" w:rsidRDefault="00000000" w:rsidP="007E31CA">
      <w:pPr>
        <w:pStyle w:val="Footnote"/>
        <w:bidi/>
      </w:pPr>
      <w:r>
        <w:rPr>
          <w:rStyle w:val="ac"/>
          <w:rtl/>
        </w:rPr>
        <w:footnoteRef/>
      </w:r>
      <w:r>
        <w:rPr>
          <w:rtl/>
        </w:rPr>
        <w:t>שתמכר לצורכי עולה חוץ מדמי אותו אבר (ע' בע"ב).</w:t>
      </w:r>
    </w:p>
  </w:footnote>
  <w:footnote w:id="655">
    <w:p w14:paraId="02960736" w14:textId="77777777" w:rsidR="00460E79" w:rsidRDefault="00000000" w:rsidP="007E31CA">
      <w:pPr>
        <w:pStyle w:val="Footnote"/>
        <w:bidi/>
      </w:pPr>
      <w:r>
        <w:rPr>
          <w:rStyle w:val="ac"/>
          <w:rtl/>
        </w:rPr>
        <w:footnoteRef/>
      </w:r>
      <w:r>
        <w:rPr>
          <w:rtl/>
        </w:rPr>
        <w:t xml:space="preserve">ועד"ז כת' </w:t>
      </w:r>
      <w:r>
        <w:rPr>
          <w:b/>
          <w:bCs/>
          <w:rtl/>
        </w:rPr>
        <w:t>רש"י</w:t>
      </w:r>
      <w:r>
        <w:rPr>
          <w:rtl/>
        </w:rPr>
        <w:t xml:space="preserve"> (לקמן כה: ד"ה מאי לאו) דת"ק משוי ליה תורת חטאת קסבר אם שיירו משוייר, וכיון דחשיב כבהמה באנפי נפשה כי לא שייריה נמי חיילא עליה קדושה בבטן. ואילו תנא בתרא משוי ליה תורת חולין סבר אם שיירו אינו משוייר, דלא חשיב כבהמה באנפי נפשה אלא ירך אמו הוא, ומחמת אמו הוא דקדיש כשאר ולדות קדשים. וההיא קדושה לא נחתא עליה עד שעת לידה דס"ל ולדות קדשים בהוייתן הן קדושין ולא קודם.</w:t>
      </w:r>
    </w:p>
  </w:footnote>
  <w:footnote w:id="656">
    <w:p w14:paraId="509F6587" w14:textId="77777777" w:rsidR="00460E79" w:rsidRDefault="00000000" w:rsidP="007E31CA">
      <w:pPr>
        <w:pStyle w:val="Footnote"/>
        <w:bidi/>
      </w:pPr>
      <w:r>
        <w:rPr>
          <w:rStyle w:val="ac"/>
          <w:rtl/>
        </w:rPr>
        <w:footnoteRef/>
      </w:r>
      <w:r>
        <w:rPr>
          <w:rtl/>
        </w:rPr>
        <w:t>שיהא ראוי להקריב כשיוולד, וכדאיתא דהוה כמו אחריות.</w:t>
      </w:r>
    </w:p>
  </w:footnote>
  <w:footnote w:id="657">
    <w:p w14:paraId="0E06CDC1" w14:textId="77777777" w:rsidR="00460E79" w:rsidRDefault="00000000" w:rsidP="007E31CA">
      <w:pPr>
        <w:pStyle w:val="Footnote"/>
        <w:bidi/>
      </w:pPr>
      <w:r>
        <w:rPr>
          <w:rStyle w:val="ac"/>
          <w:rtl/>
        </w:rPr>
        <w:footnoteRef/>
      </w:r>
      <w:r>
        <w:rPr>
          <w:rtl/>
        </w:rPr>
        <w:t>וכן הקה"י הביא דעלתה על דעתו לומר דמאחר שהדין שהולד ניתר בשחיטת אמו, א"כ דם אמו נחשב דם שחיטה שלו, ומהני אף לזריקה. [ובזריקה סגי בדם שחיטתו, אף שאינו דם גופו].</w:t>
      </w:r>
    </w:p>
    <w:p w14:paraId="36102A33" w14:textId="77777777" w:rsidR="00460E79" w:rsidRDefault="00000000" w:rsidP="007E31CA">
      <w:pPr>
        <w:pStyle w:val="Footnote"/>
        <w:bidi/>
      </w:pPr>
      <w:r>
        <w:rPr>
          <w:rtl/>
        </w:rPr>
        <w:tab/>
        <w:t>אך שוב דחה דלא יתכן לומר כן, דא"כ הוקרבו ב' חטאות על חיוב א'. ועוד עיקר הדבר אינו מתקבל על הדעת דסגי בזריקת דם אמו.</w:t>
      </w:r>
    </w:p>
  </w:footnote>
  <w:footnote w:id="658">
    <w:p w14:paraId="252FAC23" w14:textId="77777777" w:rsidR="00460E79" w:rsidRDefault="00000000" w:rsidP="007E31CA">
      <w:pPr>
        <w:pStyle w:val="Footnote"/>
        <w:bidi/>
      </w:pPr>
      <w:r>
        <w:rPr>
          <w:rStyle w:val="ac"/>
          <w:rtl/>
        </w:rPr>
        <w:footnoteRef/>
      </w:r>
      <w:r>
        <w:rPr>
          <w:rtl/>
        </w:rPr>
        <w:t>והביא דממעטינן מקרא (חולין עה.) שאינו מקריב את החלב של השליל, וע"כ הטעם משום דהוה קרבן בפנ"ע. דאי הוה בגדר ירך אמיו לא שייך להקריב חלב דידיה. [וקמ"ל דלא נחשב חלב כלל ע' בסוגיא שם]. וכת' דע״כ ברייתא דהתם כמ"ד במעי אמן הן קדושין (וכמ"ש תוס' זבחים צח.) [או במקדיש מעוברת, וכסוגיין].</w:t>
      </w:r>
    </w:p>
    <w:p w14:paraId="30EB8ABD" w14:textId="77777777" w:rsidR="00460E79" w:rsidRDefault="00000000" w:rsidP="007E31CA">
      <w:pPr>
        <w:pStyle w:val="Footnote"/>
        <w:bidi/>
      </w:pPr>
      <w:r>
        <w:rPr>
          <w:rtl/>
        </w:rPr>
        <w:tab/>
        <w:t>אך ה</w:t>
      </w:r>
      <w:r>
        <w:rPr>
          <w:b/>
          <w:bCs/>
          <w:rtl/>
        </w:rPr>
        <w:t>אחרונים</w:t>
      </w:r>
      <w:r>
        <w:rPr>
          <w:rtl/>
        </w:rPr>
        <w:t xml:space="preserve"> דחו דס"ד דהגמ' שם שהולד חלק מקרבן האם, וצריך להקריב כל החלב שבו, ואף חלב העובר יעכב בקרבן אמו. [ע' קה"י חולין יט ב].</w:t>
      </w:r>
    </w:p>
  </w:footnote>
  <w:footnote w:id="659">
    <w:p w14:paraId="57364E33" w14:textId="77777777" w:rsidR="00460E79" w:rsidRDefault="00000000" w:rsidP="007E31CA">
      <w:pPr>
        <w:pStyle w:val="Footnote"/>
        <w:bidi/>
      </w:pPr>
      <w:r>
        <w:rPr>
          <w:rStyle w:val="ac"/>
          <w:rtl/>
        </w:rPr>
        <w:footnoteRef/>
      </w:r>
      <w:r>
        <w:rPr>
          <w:rtl/>
        </w:rPr>
        <w:t>כ"כ ה</w:t>
      </w:r>
      <w:r>
        <w:rPr>
          <w:b/>
          <w:bCs/>
          <w:rtl/>
        </w:rPr>
        <w:t>קה"י</w:t>
      </w:r>
      <w:r>
        <w:rPr>
          <w:rtl/>
        </w:rPr>
        <w:t xml:space="preserve"> (ה ב), וכן ה</w:t>
      </w:r>
      <w:r>
        <w:rPr>
          <w:b/>
          <w:bCs/>
          <w:rtl/>
        </w:rPr>
        <w:t>גרי"ז</w:t>
      </w:r>
      <w:r>
        <w:rPr>
          <w:rtl/>
        </w:rPr>
        <w:t xml:space="preserve"> (הל' תמורה לדף יט עמ' נח בדה"ס) כת' דסוגיית שיירו משוייר הוא לענין מעשה ההקדש, אבל בדין הקרבנות ודאי שהעובר והאם הוה חד קרבן. ואף אי עובר לאו ירך אמו, לענין ההקרבה הוה כא' מאבריה.</w:t>
      </w:r>
    </w:p>
  </w:footnote>
  <w:footnote w:id="660">
    <w:p w14:paraId="5962D6B0" w14:textId="77777777" w:rsidR="00460E79" w:rsidRDefault="00000000" w:rsidP="007E31CA">
      <w:pPr>
        <w:pStyle w:val="Footnote"/>
        <w:bidi/>
      </w:pPr>
      <w:r>
        <w:rPr>
          <w:rStyle w:val="ac"/>
          <w:rtl/>
        </w:rPr>
        <w:footnoteRef/>
      </w:r>
      <w:r>
        <w:rPr>
          <w:rtl/>
        </w:rPr>
        <w:t>ואף דס"ל דעובר לאו ירך אמו, לענין שחיטתו וזריקת דמו מודה [כיון דתלוי בחיותו].</w:t>
      </w:r>
    </w:p>
  </w:footnote>
  <w:footnote w:id="661">
    <w:p w14:paraId="3FD307D0" w14:textId="77777777" w:rsidR="00460E79" w:rsidRDefault="00000000" w:rsidP="007E31CA">
      <w:pPr>
        <w:pStyle w:val="Footnote"/>
        <w:bidi/>
      </w:pPr>
      <w:r>
        <w:rPr>
          <w:rStyle w:val="ac"/>
          <w:rtl/>
        </w:rPr>
        <w:footnoteRef/>
      </w:r>
      <w:r>
        <w:rPr>
          <w:rtl/>
        </w:rPr>
        <w:t>וכת' דאף בזה מיושב הס"ד (חולין עה.) דצריך להקטיר אמורי השליל [וכקו' החזו"א לב ז]. די"ל דאיירי במקדיש מעוברת וכר' יוחנן דשיירו משוייר.</w:t>
      </w:r>
    </w:p>
  </w:footnote>
  <w:footnote w:id="662">
    <w:p w14:paraId="1DDF834B" w14:textId="77777777" w:rsidR="00460E79" w:rsidRDefault="00000000" w:rsidP="007E31CA">
      <w:pPr>
        <w:pStyle w:val="Footnote"/>
        <w:bidi/>
      </w:pPr>
      <w:r>
        <w:rPr>
          <w:rStyle w:val="ac"/>
          <w:rtl/>
        </w:rPr>
        <w:footnoteRef/>
      </w:r>
      <w:r>
        <w:rPr>
          <w:rtl/>
        </w:rPr>
        <w:t>וה</w:t>
      </w:r>
      <w:r>
        <w:rPr>
          <w:b/>
          <w:bCs/>
          <w:rtl/>
        </w:rPr>
        <w:t xml:space="preserve">רמב"ם </w:t>
      </w:r>
      <w:r>
        <w:rPr>
          <w:rtl/>
        </w:rPr>
        <w:t>(שחיטה יב י ושו"ע יו"ד טז י) כת' מותר לשחוט את המעוברת [ואינו אותו ואת בנו], עובר ירך אמו הוא. אך גם מ"ד דעובר לאו ירך אמו מודה דמותר לשחוט מעוברת, כדמשמע בהרבה סוגיות. וה</w:t>
      </w:r>
      <w:r>
        <w:rPr>
          <w:b/>
          <w:bCs/>
          <w:rtl/>
        </w:rPr>
        <w:t>או"ש</w:t>
      </w:r>
      <w:r>
        <w:rPr>
          <w:rtl/>
        </w:rPr>
        <w:t xml:space="preserve"> (שם) ביאר דלענין שחיטה שריה רחמנא, דבהמה בבהמה שריא רחמנא. וחשבה רחמנא לעובר כירך מאמו, וכיון דאינו צריך לשחוט אותו. והאחרונים האריכו בזה.</w:t>
      </w:r>
    </w:p>
    <w:p w14:paraId="22BC87B9" w14:textId="77777777" w:rsidR="00460E79" w:rsidRDefault="00000000" w:rsidP="007E31CA">
      <w:pPr>
        <w:pStyle w:val="Footnote"/>
        <w:bidi/>
      </w:pPr>
      <w:r>
        <w:rPr>
          <w:rtl/>
        </w:rPr>
        <w:tab/>
        <w:t>וה</w:t>
      </w:r>
      <w:r>
        <w:rPr>
          <w:b/>
          <w:bCs/>
          <w:rtl/>
        </w:rPr>
        <w:t>חזו"י</w:t>
      </w:r>
      <w:r>
        <w:rPr>
          <w:rtl/>
        </w:rPr>
        <w:t xml:space="preserve"> (לתוספתא ד ג) כת' דמעשה השחיטה הוה רק באמו, ולא נחשב שהבן הוא 'שחוט'. אלא שיש היתר שחיטה גם בבן. ויש שתי' דהוה שחיטה לעובר, אבל לא הוה ב' שחיטות.</w:t>
      </w:r>
    </w:p>
  </w:footnote>
  <w:footnote w:id="663">
    <w:p w14:paraId="35AF95E1" w14:textId="77777777" w:rsidR="00460E79" w:rsidRDefault="00000000" w:rsidP="007E31CA">
      <w:pPr>
        <w:pStyle w:val="Footnote"/>
        <w:bidi/>
      </w:pPr>
      <w:r>
        <w:rPr>
          <w:rStyle w:val="ac"/>
          <w:rtl/>
        </w:rPr>
        <w:footnoteRef/>
      </w:r>
      <w:r>
        <w:rPr>
          <w:rtl/>
        </w:rPr>
        <w:t>וב</w:t>
      </w:r>
      <w:r>
        <w:rPr>
          <w:b/>
          <w:bCs/>
          <w:rtl/>
        </w:rPr>
        <w:t>פסיקתא זוטרתא</w:t>
      </w:r>
      <w:r>
        <w:rPr>
          <w:rtl/>
        </w:rPr>
        <w:t xml:space="preserve"> (ואמור כב כח סב.) איתא שמותר לשחוט מעוברת, דדוקא דבר הנוהג שחיטה, ולא שמת מחמת שחיטת אמו. שהרי אמרה תורה מות יומת הנואף והנואפת, ואפי' היא מעוברת (כדאי' ערכין ז.), ואין העובר בכלל נפש אלא מת אגב אמו.</w:t>
      </w:r>
    </w:p>
  </w:footnote>
  <w:footnote w:id="664">
    <w:p w14:paraId="2C15B221" w14:textId="77777777" w:rsidR="00460E79" w:rsidRDefault="00000000" w:rsidP="007E31CA">
      <w:pPr>
        <w:pStyle w:val="Footnote"/>
        <w:bidi/>
      </w:pPr>
      <w:r>
        <w:rPr>
          <w:rStyle w:val="ac"/>
          <w:rtl/>
        </w:rPr>
        <w:footnoteRef/>
      </w:r>
      <w:r>
        <w:rPr>
          <w:rtl/>
        </w:rPr>
        <w:t>וכ"פ ה</w:t>
      </w:r>
      <w:r>
        <w:rPr>
          <w:b/>
          <w:bCs/>
          <w:rtl/>
        </w:rPr>
        <w:t xml:space="preserve">רמב"ם </w:t>
      </w:r>
      <w:r>
        <w:rPr>
          <w:rtl/>
        </w:rPr>
        <w:t>(ד ג) הרי זו נאכלת כבשר החטאת, שולדי הקדשים במעי אמן הם קדושים.</w:t>
      </w:r>
    </w:p>
  </w:footnote>
  <w:footnote w:id="665">
    <w:p w14:paraId="575F6A36" w14:textId="77777777" w:rsidR="00460E79" w:rsidRDefault="00000000" w:rsidP="007E31CA">
      <w:pPr>
        <w:pStyle w:val="Footnote"/>
        <w:bidi/>
      </w:pPr>
      <w:r>
        <w:rPr>
          <w:rStyle w:val="ac"/>
          <w:rtl/>
        </w:rPr>
        <w:footnoteRef/>
      </w:r>
      <w:r>
        <w:rPr>
          <w:rtl/>
        </w:rPr>
        <w:t xml:space="preserve">אמנם </w:t>
      </w:r>
      <w:r>
        <w:rPr>
          <w:b/>
          <w:bCs/>
          <w:rtl/>
        </w:rPr>
        <w:t>תוס</w:t>
      </w:r>
      <w:r>
        <w:rPr>
          <w:rtl/>
        </w:rPr>
        <w:t>' (לקמן לא: סוד"ה ולדן) כת' דאף למ"ד בהוייתן קדושים, מתקדש גם כשפדו את אמן [ובשעת הויה היתה אמן חולין], מכל מקום תפסינהו קדושה בשעת הוייתן. והשיטמ"ק גרס תפסינהו קדושת אמן לקדשן בשעת הוייתן.</w:t>
      </w:r>
    </w:p>
  </w:footnote>
  <w:footnote w:id="666">
    <w:p w14:paraId="027A8BBD" w14:textId="77777777" w:rsidR="00460E79" w:rsidRDefault="00000000" w:rsidP="007E31CA">
      <w:pPr>
        <w:pStyle w:val="Footnote"/>
        <w:bidi/>
      </w:pPr>
      <w:r>
        <w:rPr>
          <w:rStyle w:val="ac"/>
          <w:rtl/>
        </w:rPr>
        <w:footnoteRef/>
      </w:r>
      <w:r>
        <w:rPr>
          <w:rtl/>
        </w:rPr>
        <w:t>וביאר דאפי' למ"ד ממעי אמו קדושים, כיון דיש לו הויה יש לו דין ולד חטאת למיתה.</w:t>
      </w:r>
    </w:p>
  </w:footnote>
  <w:footnote w:id="667">
    <w:p w14:paraId="324F7746" w14:textId="77777777" w:rsidR="00460E79" w:rsidRDefault="00000000" w:rsidP="007E31CA">
      <w:pPr>
        <w:pStyle w:val="Footnote"/>
        <w:bidi/>
      </w:pPr>
      <w:r>
        <w:rPr>
          <w:rStyle w:val="ac"/>
          <w:rtl/>
        </w:rPr>
        <w:footnoteRef/>
      </w:r>
      <w:r>
        <w:rPr>
          <w:rtl/>
        </w:rPr>
        <w:t>וע"ע תוס' (זבחים פד:).</w:t>
      </w:r>
    </w:p>
  </w:footnote>
  <w:footnote w:id="668">
    <w:p w14:paraId="2D9F9951" w14:textId="77777777" w:rsidR="00460E79" w:rsidRDefault="00000000" w:rsidP="007E31CA">
      <w:pPr>
        <w:pStyle w:val="Footnote"/>
        <w:bidi/>
      </w:pPr>
      <w:r>
        <w:rPr>
          <w:rStyle w:val="ac"/>
          <w:rtl/>
        </w:rPr>
        <w:footnoteRef/>
      </w:r>
      <w:r>
        <w:rPr>
          <w:rtl/>
        </w:rPr>
        <w:t>ודחה דאי משום יוצא דופן יש להעמיד שעדיין מפרכסת וילדה, דסגי בזה להחשב לידה, אמנם עדיין פסול מדין יתום.</w:t>
      </w:r>
    </w:p>
  </w:footnote>
  <w:footnote w:id="669">
    <w:p w14:paraId="5EC97D95" w14:textId="77777777" w:rsidR="00460E79" w:rsidRDefault="00000000" w:rsidP="007E31CA">
      <w:pPr>
        <w:pStyle w:val="Footnote"/>
        <w:bidi/>
      </w:pPr>
      <w:r>
        <w:rPr>
          <w:rStyle w:val="ac"/>
          <w:rtl/>
        </w:rPr>
        <w:footnoteRef/>
      </w:r>
      <w:r>
        <w:rPr>
          <w:rtl/>
        </w:rPr>
        <w:t>ותדע דאטו מי אלים קדושת אימיה להקדיש דבר שאין קדושה חלה עליה, אלא ודאי אינו מועיל אלא שיהיה קדש כשיולד.</w:t>
      </w:r>
    </w:p>
  </w:footnote>
  <w:footnote w:id="670">
    <w:p w14:paraId="72E3B011" w14:textId="77777777" w:rsidR="00460E79" w:rsidRDefault="00000000" w:rsidP="007E31CA">
      <w:pPr>
        <w:pStyle w:val="Footnote"/>
        <w:bidi/>
      </w:pPr>
      <w:r>
        <w:rPr>
          <w:rStyle w:val="ac"/>
          <w:rtl/>
        </w:rPr>
        <w:footnoteRef/>
      </w:r>
      <w:r>
        <w:rPr>
          <w:rtl/>
        </w:rPr>
        <w:t>כדאמרי' בכל דוכתא כבש בן שנה.</w:t>
      </w:r>
    </w:p>
  </w:footnote>
  <w:footnote w:id="671">
    <w:p w14:paraId="23E66E72" w14:textId="77777777" w:rsidR="00460E79" w:rsidRDefault="00000000" w:rsidP="007E31CA">
      <w:pPr>
        <w:pStyle w:val="Footnote"/>
        <w:bidi/>
      </w:pPr>
      <w:r>
        <w:rPr>
          <w:rStyle w:val="ac"/>
          <w:rtl/>
        </w:rPr>
        <w:footnoteRef/>
      </w:r>
      <w:r>
        <w:rPr>
          <w:rtl/>
        </w:rPr>
        <w:t xml:space="preserve">והביא דכ"כ </w:t>
      </w:r>
      <w:r>
        <w:rPr>
          <w:b/>
          <w:bCs/>
          <w:rtl/>
        </w:rPr>
        <w:t>רש"י</w:t>
      </w:r>
      <w:r>
        <w:rPr>
          <w:rtl/>
        </w:rPr>
        <w:t xml:space="preserve"> (יומא סה:) דקי"ל בכל שעירי חטאת שפסולין לאחר שנה, דדרשי' בתו"כ דבעי בת שנתה. והחזו"א כת' דכ"ה פשטות המשנה (פרה שם).</w:t>
      </w:r>
    </w:p>
  </w:footnote>
  <w:footnote w:id="672">
    <w:p w14:paraId="5A27BF0A" w14:textId="77777777" w:rsidR="00460E79" w:rsidRDefault="00000000" w:rsidP="007E31CA">
      <w:pPr>
        <w:pStyle w:val="Footnote"/>
        <w:bidi/>
      </w:pPr>
      <w:r>
        <w:rPr>
          <w:rStyle w:val="ac"/>
          <w:rtl/>
        </w:rPr>
        <w:footnoteRef/>
      </w:r>
      <w:r>
        <w:rPr>
          <w:rtl/>
        </w:rPr>
        <w:t>וי"ג ברמב"ם בן שמונה חי, ובבהמה גסה. אך האחרונים דחו דאיירי בחטאת, וליכא חטאת נקבה מן הגסה.</w:t>
      </w:r>
    </w:p>
  </w:footnote>
  <w:footnote w:id="673">
    <w:p w14:paraId="41D8C23E" w14:textId="77777777" w:rsidR="00460E79" w:rsidRDefault="00000000" w:rsidP="007E31CA">
      <w:pPr>
        <w:pStyle w:val="Footnote"/>
        <w:bidi/>
      </w:pPr>
      <w:r>
        <w:rPr>
          <w:rStyle w:val="ac"/>
          <w:rtl/>
        </w:rPr>
        <w:footnoteRef/>
      </w:r>
      <w:r>
        <w:rPr>
          <w:rtl/>
        </w:rPr>
        <w:t>בגליון והגר"א הגיהו תנן. [אך י"ל דעיקר הא דהביאו בסוגיין הוא מברייתא דר' מאיר, אך בגירסא לפנינו איתא שוב ותניא א"ר מאיר].</w:t>
      </w:r>
    </w:p>
  </w:footnote>
  <w:footnote w:id="674">
    <w:p w14:paraId="33A095AC" w14:textId="77777777" w:rsidR="00460E79" w:rsidRDefault="00000000" w:rsidP="007E31CA">
      <w:pPr>
        <w:pStyle w:val="Footnote"/>
        <w:bidi/>
      </w:pPr>
      <w:r>
        <w:rPr>
          <w:rStyle w:val="ac"/>
          <w:rtl/>
        </w:rPr>
        <w:footnoteRef/>
      </w:r>
      <w:r>
        <w:rPr>
          <w:rtl/>
        </w:rPr>
        <w:t>הגירסא בגמ' כאן ר' אליעזר [וכ"כ יבמות פד. דגרסי' במשנה זו ר' אליעזר]. ואילו במשנה (לקמן יז.) הגירסא ר' אלעזר. וכן הגיהו השיטמ"ק והגר"א בגמ' כאן, וכ"כ התוס' יו"ט (יבמות ח ו, עי"ש בסוגריים שחזר בו).</w:t>
      </w:r>
    </w:p>
  </w:footnote>
  <w:footnote w:id="675">
    <w:p w14:paraId="329AB676" w14:textId="77777777" w:rsidR="00460E79" w:rsidRDefault="00000000" w:rsidP="007E31CA">
      <w:pPr>
        <w:pStyle w:val="Footnote"/>
        <w:bidi/>
      </w:pPr>
      <w:r>
        <w:rPr>
          <w:rStyle w:val="ac"/>
          <w:rtl/>
        </w:rPr>
        <w:footnoteRef/>
      </w:r>
      <w:r>
        <w:rPr>
          <w:rtl/>
        </w:rPr>
        <w:t>ע' בכורות מב. לענין טומטום, ויבמות פד. לענין אנדרוגינוס.</w:t>
      </w:r>
    </w:p>
  </w:footnote>
  <w:footnote w:id="676">
    <w:p w14:paraId="74569193" w14:textId="77777777" w:rsidR="00460E79" w:rsidRDefault="00000000" w:rsidP="007E31CA">
      <w:pPr>
        <w:pStyle w:val="Footnote"/>
        <w:bidi/>
      </w:pPr>
      <w:r>
        <w:rPr>
          <w:rStyle w:val="ac"/>
          <w:rtl/>
        </w:rPr>
        <w:footnoteRef/>
      </w:r>
      <w:r>
        <w:rPr>
          <w:rtl/>
        </w:rPr>
        <w:t>[והוכחת הגמ' מדברי ר' מאיר שאמר במקדיש ולד. אך עיקר דברי ר"א במשנה י"ל דאף יוצא דופן בולדות קדשים וכר' יהודה].</w:t>
      </w:r>
    </w:p>
  </w:footnote>
  <w:footnote w:id="677">
    <w:p w14:paraId="381BA3E5" w14:textId="77777777" w:rsidR="00460E79" w:rsidRDefault="00000000" w:rsidP="007E31CA">
      <w:pPr>
        <w:pStyle w:val="Footnote"/>
        <w:bidi/>
      </w:pPr>
      <w:r>
        <w:rPr>
          <w:rStyle w:val="ac"/>
          <w:rtl/>
        </w:rPr>
        <w:footnoteRef/>
      </w:r>
      <w:r>
        <w:rPr>
          <w:rtl/>
        </w:rPr>
        <w:t>אבל במעי בע"מ שאין אמו ראויה להקרבה הדר דינא שאין קדושה חלה על העובר, שהרי מצד עצמו אין לו דין הקרבה כלל. וביאר דדעת ר' יוחנן דעיקר דין קדושה חלה על העוברין הוא משום שיש לו דין הקרבה בפנ"ע לכשיולד. ואין חילוק בין במעי תם לבמעי בע"מ.</w:t>
      </w:r>
    </w:p>
  </w:footnote>
  <w:footnote w:id="678">
    <w:p w14:paraId="176B6CD3" w14:textId="77777777" w:rsidR="00460E79" w:rsidRDefault="00000000" w:rsidP="007E31CA">
      <w:pPr>
        <w:pStyle w:val="Footnote"/>
        <w:bidi/>
      </w:pPr>
      <w:r>
        <w:rPr>
          <w:rStyle w:val="ac"/>
          <w:rtl/>
        </w:rPr>
        <w:footnoteRef/>
      </w:r>
      <w:r>
        <w:rPr>
          <w:rtl/>
        </w:rPr>
        <w:t>ואילו לר' יוסי מסברא לא אמרי' פשטה, אלא דילפי' מקרא דאמרי' פשטה.</w:t>
      </w:r>
    </w:p>
  </w:footnote>
  <w:footnote w:id="679">
    <w:p w14:paraId="0F3A8BF5" w14:textId="77777777" w:rsidR="00460E79" w:rsidRDefault="00000000" w:rsidP="007E31CA">
      <w:pPr>
        <w:pStyle w:val="Footnote"/>
        <w:bidi/>
      </w:pPr>
      <w:r>
        <w:rPr>
          <w:rStyle w:val="ac"/>
          <w:rtl/>
        </w:rPr>
        <w:footnoteRef/>
      </w:r>
      <w:r>
        <w:rPr>
          <w:rtl/>
        </w:rPr>
        <w:t>ולא מצאנו ע"ז דרשא מפסוק.</w:t>
      </w:r>
    </w:p>
  </w:footnote>
  <w:footnote w:id="680">
    <w:p w14:paraId="5417FD69" w14:textId="77777777" w:rsidR="00460E79" w:rsidRDefault="00000000" w:rsidP="007E31CA">
      <w:pPr>
        <w:pStyle w:val="Footnote"/>
        <w:bidi/>
      </w:pPr>
      <w:r>
        <w:rPr>
          <w:rStyle w:val="ac"/>
          <w:rtl/>
        </w:rPr>
        <w:footnoteRef/>
      </w:r>
      <w:r>
        <w:rPr>
          <w:rtl/>
        </w:rPr>
        <w:t>וה</w:t>
      </w:r>
      <w:r>
        <w:rPr>
          <w:b/>
          <w:bCs/>
          <w:rtl/>
        </w:rPr>
        <w:t xml:space="preserve">מקד"ד </w:t>
      </w:r>
      <w:r>
        <w:rPr>
          <w:rtl/>
        </w:rPr>
        <w:t>(קו' קדשים ב א ד"ה והנה בתמורה גבי) ביאר דרגמ"ה ס"ל פשטה לענין זה שהבהמה אינה יוצאת לחולין. ואף דלא חל 'שם עולה' עליו, אפ"ה אמרי' פשטה שלא תצא לחולין.</w:t>
      </w:r>
    </w:p>
    <w:p w14:paraId="376182F5" w14:textId="77777777" w:rsidR="00460E79" w:rsidRDefault="00000000" w:rsidP="007E31CA">
      <w:pPr>
        <w:pStyle w:val="Footnote"/>
        <w:bidi/>
      </w:pPr>
      <w:r>
        <w:rPr>
          <w:rtl/>
        </w:rPr>
        <w:tab/>
        <w:t xml:space="preserve">וכן הביא </w:t>
      </w:r>
      <w:r>
        <w:rPr>
          <w:b/>
          <w:bCs/>
          <w:rtl/>
        </w:rPr>
        <w:t>ר' נפתלי וסרמן</w:t>
      </w:r>
      <w:r>
        <w:rPr>
          <w:rtl/>
        </w:rPr>
        <w:t xml:space="preserve"> (מכתב ג' בקוב"ש ח"ב אחרי קונ' ד"ס עמ' קכא) שלדעת רגמ"ה אף למ"ד דלא אמרי' פשטה איכא קה"ג על כל הבהמה, ואפ"ה רשאי למוכרה. וביאר דלהך מ"ד ליכא מתכפר [אף דחל בו דין קה"ג לענין שאינו יוצא לחולין], ומש"ה רשאי למוכרה. ואילו למ"ד דאמרי' פשטה יש כאן מתכפר.</w:t>
      </w:r>
    </w:p>
  </w:footnote>
  <w:footnote w:id="681">
    <w:p w14:paraId="32E9B45E" w14:textId="77777777" w:rsidR="00460E79" w:rsidRDefault="00000000" w:rsidP="007E31CA">
      <w:pPr>
        <w:pStyle w:val="Footnote"/>
        <w:bidi/>
      </w:pPr>
      <w:r>
        <w:rPr>
          <w:rStyle w:val="ac"/>
          <w:rtl/>
        </w:rPr>
        <w:footnoteRef/>
      </w:r>
      <w:r>
        <w:rPr>
          <w:rtl/>
        </w:rPr>
        <w:t>והגירסא בגמ' (ערכין) ת"ל יהיה בהוייתה תהא.</w:t>
      </w:r>
    </w:p>
    <w:p w14:paraId="4AB938F0" w14:textId="77777777" w:rsidR="00460E79" w:rsidRDefault="00000000" w:rsidP="007E31CA">
      <w:pPr>
        <w:pStyle w:val="Footnote"/>
        <w:bidi/>
      </w:pPr>
      <w:r>
        <w:rPr>
          <w:rtl/>
        </w:rPr>
        <w:tab/>
        <w:t>וב</w:t>
      </w:r>
      <w:r>
        <w:rPr>
          <w:b/>
          <w:bCs/>
          <w:rtl/>
        </w:rPr>
        <w:t>תו"כ</w:t>
      </w:r>
      <w:r>
        <w:rPr>
          <w:rtl/>
        </w:rPr>
        <w:t xml:space="preserve"> (פרק ט א) איתא ת"ל יהיה קודש כולה. וה</w:t>
      </w:r>
      <w:r>
        <w:rPr>
          <w:b/>
          <w:bCs/>
          <w:rtl/>
        </w:rPr>
        <w:t>גרי"ז</w:t>
      </w:r>
      <w:r>
        <w:rPr>
          <w:rtl/>
        </w:rPr>
        <w:t xml:space="preserve"> (כאן) דייק דילפי' דחל קדושה בכל הבהמה לענין זה שהרגל קדוש [וכמ"ש בדעת רגמ"ה].</w:t>
      </w:r>
    </w:p>
  </w:footnote>
  <w:footnote w:id="682">
    <w:p w14:paraId="3ECA3145" w14:textId="77777777" w:rsidR="00460E79" w:rsidRDefault="00000000" w:rsidP="007E31CA">
      <w:pPr>
        <w:pStyle w:val="Footnote"/>
        <w:bidi/>
      </w:pPr>
      <w:r>
        <w:rPr>
          <w:rStyle w:val="ac"/>
          <w:rtl/>
        </w:rPr>
        <w:footnoteRef/>
      </w:r>
      <w:r>
        <w:rPr>
          <w:rtl/>
        </w:rPr>
        <w:t>וה</w:t>
      </w:r>
      <w:r>
        <w:rPr>
          <w:b/>
          <w:bCs/>
          <w:rtl/>
        </w:rPr>
        <w:t>אבה"א</w:t>
      </w:r>
      <w:r>
        <w:rPr>
          <w:rtl/>
        </w:rPr>
        <w:t xml:space="preserve"> (מעשה"ק טו ב) העיר דלפ"ז הוה דין מהל' מכירה, שהקונה לא ישלם כנגד אבר זה. אלא כנגד שאר הבהמה שקונה. ולא הוה מהלכות קרבנות כלל, והעיר שמדברי הרמב"ם משמע דהוה מהל' קרבנות.</w:t>
      </w:r>
    </w:p>
    <w:p w14:paraId="6DD0F4FD" w14:textId="77777777" w:rsidR="00460E79" w:rsidRDefault="00000000" w:rsidP="007E31CA">
      <w:pPr>
        <w:pStyle w:val="Footnote"/>
        <w:bidi/>
      </w:pPr>
      <w:r>
        <w:rPr>
          <w:rtl/>
        </w:rPr>
        <w:tab/>
        <w:t>ועד"ז הק' הגרי"ז (ערכין) לכאורה קשה מאי איכפת לן מה יעשו בה, העיקר שהאבר קדוש והיא חולין. וע"כ שהגמ' מחדשת דין שתקרב, וכיצד, ע"י שתמכר לצרכי עולות.</w:t>
      </w:r>
    </w:p>
  </w:footnote>
  <w:footnote w:id="683">
    <w:p w14:paraId="04536E59" w14:textId="77777777" w:rsidR="00460E79" w:rsidRDefault="00000000" w:rsidP="007E31CA">
      <w:pPr>
        <w:pStyle w:val="Footnote"/>
        <w:bidi/>
      </w:pPr>
      <w:r>
        <w:rPr>
          <w:rStyle w:val="ac"/>
          <w:rtl/>
        </w:rPr>
        <w:footnoteRef/>
      </w:r>
      <w:r>
        <w:rPr>
          <w:rtl/>
        </w:rPr>
        <w:t>ואותו אבר נשאר אצל המוכר ואינו נמכר. והוה עולה של שותפין.</w:t>
      </w:r>
    </w:p>
  </w:footnote>
  <w:footnote w:id="684">
    <w:p w14:paraId="0FBCF71F" w14:textId="77777777" w:rsidR="00460E79" w:rsidRDefault="00000000" w:rsidP="007E31CA">
      <w:pPr>
        <w:pStyle w:val="Footnote"/>
        <w:bidi/>
      </w:pPr>
      <w:r>
        <w:rPr>
          <w:rStyle w:val="ac"/>
          <w:rtl/>
        </w:rPr>
        <w:footnoteRef/>
      </w:r>
      <w:r>
        <w:rPr>
          <w:rtl/>
        </w:rPr>
        <w:t>אך העירו מה</w:t>
      </w:r>
      <w:r>
        <w:rPr>
          <w:b/>
          <w:bCs/>
          <w:rtl/>
        </w:rPr>
        <w:t>תוספתא</w:t>
      </w:r>
      <w:r>
        <w:rPr>
          <w:rtl/>
        </w:rPr>
        <w:t xml:space="preserve"> (א ה) דאיתא מה יעשה לה תימכר לחייבי עולות חוץ מרגלה ודמים חולין.</w:t>
      </w:r>
    </w:p>
  </w:footnote>
  <w:footnote w:id="685">
    <w:p w14:paraId="5F6108DF" w14:textId="77777777" w:rsidR="00460E79" w:rsidRDefault="00000000" w:rsidP="007E31CA">
      <w:pPr>
        <w:pStyle w:val="Footnote"/>
        <w:bidi/>
      </w:pPr>
      <w:r>
        <w:rPr>
          <w:rStyle w:val="ac"/>
          <w:rtl/>
        </w:rPr>
        <w:footnoteRef/>
      </w:r>
      <w:r>
        <w:rPr>
          <w:rtl/>
        </w:rPr>
        <w:t>וה</w:t>
      </w:r>
      <w:r>
        <w:rPr>
          <w:b/>
          <w:bCs/>
          <w:rtl/>
        </w:rPr>
        <w:t xml:space="preserve">רמב"ם </w:t>
      </w:r>
      <w:r>
        <w:rPr>
          <w:rtl/>
        </w:rPr>
        <w:t>(ה ז) כת' שהמתפיס תמימים לבדק הבית אינו יוצא מידי מזבח. ועל זה נאמר ואם בהמה אשר יקריבו ממנה קרבן לה' כל אשר יתן ממנו לה' יהיה קדש, כלומר כל הראוי לקרבן על גבי המזבח יקרב.</w:t>
      </w:r>
    </w:p>
    <w:p w14:paraId="289E3E16" w14:textId="77777777" w:rsidR="00460E79" w:rsidRDefault="00000000" w:rsidP="007E31CA">
      <w:pPr>
        <w:pStyle w:val="Footnote"/>
        <w:bidi/>
      </w:pPr>
      <w:r>
        <w:rPr>
          <w:rtl/>
        </w:rPr>
        <w:tab/>
        <w:t>ויש שדייקו שהביא מהך דרשא דסוגיין דאינו יוצא מידי מזבח. [אמנם נח' הראשונים אי דין אינו יוצא מידי מזבח הוא דין דאורייתא או מדרבנן, ע' רמב"ן ותוס' הרא"ש (גיטין לח:) ותוס' (זבחים נט: וקיג) ומשנ"ל (ערכין ה ה), ועיקר הנידון בסוגיא מנחות קא [ע"ע משנת ר' אהרן קדשים סוגיות יג שהאריך בזה].</w:t>
      </w:r>
    </w:p>
  </w:footnote>
  <w:footnote w:id="686">
    <w:p w14:paraId="59C09B1F" w14:textId="77777777" w:rsidR="00460E79" w:rsidRDefault="00000000" w:rsidP="007E31CA">
      <w:pPr>
        <w:pStyle w:val="Footnote"/>
        <w:bidi/>
      </w:pPr>
      <w:r>
        <w:rPr>
          <w:rStyle w:val="ac"/>
          <w:rtl/>
        </w:rPr>
        <w:footnoteRef/>
      </w:r>
      <w:r>
        <w:rPr>
          <w:rtl/>
        </w:rPr>
        <w:t>וה</w:t>
      </w:r>
      <w:r>
        <w:rPr>
          <w:b/>
          <w:bCs/>
          <w:rtl/>
        </w:rPr>
        <w:t>אחיעזר</w:t>
      </w:r>
      <w:r>
        <w:rPr>
          <w:rtl/>
        </w:rPr>
        <w:t xml:space="preserve"> (ב מד ד) נקט דהמקדיש אבר לחוד לא חל בו קדושת הגוף, כיון דאינו ראוי להקרבה. וכדאיתא בגמ' (קידושין ז: זבחים יב. וכ"מ) גבי בהמה של שותפין דאמרי' יש דיחוי בדמים, ופרש"י דהוה קדושת דמים ולא קדושת הגוף.</w:t>
      </w:r>
    </w:p>
    <w:p w14:paraId="4D0BD8E4" w14:textId="77777777" w:rsidR="00460E79" w:rsidRDefault="00000000" w:rsidP="007E31CA">
      <w:pPr>
        <w:pStyle w:val="Footnote"/>
        <w:bidi/>
      </w:pPr>
      <w:r>
        <w:rPr>
          <w:rtl/>
        </w:rPr>
        <w:tab/>
        <w:t>אבל ה</w:t>
      </w:r>
      <w:r>
        <w:rPr>
          <w:b/>
          <w:bCs/>
          <w:rtl/>
        </w:rPr>
        <w:t>גרי"ז</w:t>
      </w:r>
      <w:r>
        <w:rPr>
          <w:rtl/>
        </w:rPr>
        <w:t xml:space="preserve"> (מכתב בסוה"ס עמ' עח. ובערכין) כת' דודאי חל בו קדושת הגוף לענין שאינו נפדה בלא מום [וכפשטות הגמ' דתמכר לצרכי עולות ולא תפדה]. וכוונת הגמ' ורש"י רק דלא חל בו קדושת הקרבה, ומש"ה קרי ליה קדושת דמים.</w:t>
      </w:r>
    </w:p>
    <w:p w14:paraId="5A8C7A7E" w14:textId="77777777" w:rsidR="00460E79" w:rsidRDefault="00000000" w:rsidP="007E31CA">
      <w:pPr>
        <w:pStyle w:val="Footnote"/>
        <w:bidi/>
      </w:pPr>
      <w:r>
        <w:rPr>
          <w:rtl/>
        </w:rPr>
        <w:tab/>
        <w:t>וה</w:t>
      </w:r>
      <w:r>
        <w:rPr>
          <w:b/>
          <w:bCs/>
          <w:rtl/>
        </w:rPr>
        <w:t>אבה"א</w:t>
      </w:r>
      <w:r>
        <w:rPr>
          <w:rtl/>
        </w:rPr>
        <w:t xml:space="preserve"> (מעשה"ק טו ב ובמשנת ר' אהרן סוגיות יג ג) כת' [בדעת רגמ"ה והרמב"ם] דהכא לא חל קדושת הגוף על הרגל, כיון שהאבר לבד א"א שתקרב עולה, אלא שיש דין שאינו יוצא מידי מזבח. ומש"ה ימכר לצרכי עולות ותופס את דמי אותו אבר, שדמי הרגל קדושים ביד מוכר. אלא שע"י שמוכרו נעשית ראוי למזבח ונתפס בו קדושת הגוף.</w:t>
      </w:r>
    </w:p>
  </w:footnote>
  <w:footnote w:id="687">
    <w:p w14:paraId="5A44218B" w14:textId="77777777" w:rsidR="00460E79" w:rsidRDefault="00000000" w:rsidP="007E31CA">
      <w:pPr>
        <w:pStyle w:val="Footnote"/>
        <w:bidi/>
      </w:pPr>
      <w:r>
        <w:rPr>
          <w:rStyle w:val="ac"/>
          <w:rtl/>
        </w:rPr>
        <w:footnoteRef/>
      </w:r>
      <w:r>
        <w:rPr>
          <w:rtl/>
        </w:rPr>
        <w:t>ודן מה הדין כשלא הקריבו לשמו. {ולכאורה כוונת המאירי דאילו אהני מעשיו שלא יתכפר המוכר ברגל, א"כ נתחייב הלוקח מגדרי המקח. ואף שלא זכה בו להתכפר. דדוחק לומר שנתחייב מדין מזיק, שהרי הכהן הקריבו ולא הלוקח. ועוד דהוה היזק שאינו ניכר}].</w:t>
      </w:r>
    </w:p>
  </w:footnote>
  <w:footnote w:id="688">
    <w:p w14:paraId="02C7AF4F" w14:textId="77777777" w:rsidR="00460E79" w:rsidRDefault="00000000" w:rsidP="007E31CA">
      <w:pPr>
        <w:pStyle w:val="Footnote"/>
        <w:bidi/>
      </w:pPr>
      <w:r>
        <w:rPr>
          <w:rStyle w:val="ac"/>
          <w:rtl/>
        </w:rPr>
        <w:footnoteRef/>
      </w:r>
      <w:r>
        <w:rPr>
          <w:rtl/>
        </w:rPr>
        <w:t>והביא שה</w:t>
      </w:r>
      <w:r>
        <w:rPr>
          <w:b/>
          <w:bCs/>
          <w:rtl/>
        </w:rPr>
        <w:t>מקד"ד</w:t>
      </w:r>
      <w:r>
        <w:rPr>
          <w:rtl/>
        </w:rPr>
        <w:t xml:space="preserve"> (קו' קדשים ב ב ד"ה יש לחקור) נקט דאף בעל הרגל מקרי מתכפר, אלא שנסתפק מי מביא את הנסכים, אי הוי כשאר קרבן שותפים דנסכיה באה משל שניהם, או הכא בעל עיקר הבהמה מתחייב בנסכים, כיון שזה מקריב רק רגלה.</w:t>
      </w:r>
    </w:p>
  </w:footnote>
  <w:footnote w:id="689">
    <w:p w14:paraId="419D2D0F" w14:textId="77777777" w:rsidR="00460E79" w:rsidRDefault="00000000" w:rsidP="007E31CA">
      <w:pPr>
        <w:pStyle w:val="Footnote"/>
        <w:bidi/>
      </w:pPr>
      <w:r>
        <w:rPr>
          <w:rStyle w:val="ac"/>
          <w:rtl/>
        </w:rPr>
        <w:footnoteRef/>
      </w:r>
      <w:r>
        <w:rPr>
          <w:rtl/>
        </w:rPr>
        <w:t>ה</w:t>
      </w:r>
      <w:r>
        <w:rPr>
          <w:b/>
          <w:bCs/>
          <w:rtl/>
        </w:rPr>
        <w:t>רש"ש</w:t>
      </w:r>
      <w:r>
        <w:rPr>
          <w:rtl/>
        </w:rPr>
        <w:t xml:space="preserve"> נקט דהלוקח הקדיש מבהמה זו, והק' כמקדיש דבר שאינו שלו.</w:t>
      </w:r>
    </w:p>
  </w:footnote>
  <w:footnote w:id="690">
    <w:p w14:paraId="45D67D9B" w14:textId="77777777" w:rsidR="00460E79" w:rsidRDefault="00000000" w:rsidP="007E31CA">
      <w:pPr>
        <w:pStyle w:val="Footnote"/>
        <w:bidi/>
      </w:pPr>
      <w:r>
        <w:rPr>
          <w:rStyle w:val="ac"/>
          <w:rtl/>
        </w:rPr>
        <w:footnoteRef/>
      </w:r>
      <w:r>
        <w:rPr>
          <w:rtl/>
        </w:rPr>
        <w:t>וה</w:t>
      </w:r>
      <w:r>
        <w:rPr>
          <w:b/>
          <w:bCs/>
          <w:rtl/>
        </w:rPr>
        <w:t>גרי"ז</w:t>
      </w:r>
      <w:r>
        <w:rPr>
          <w:rtl/>
        </w:rPr>
        <w:t xml:space="preserve"> (ערכין ד:) הביא בשם ה</w:t>
      </w:r>
      <w:r>
        <w:rPr>
          <w:b/>
          <w:bCs/>
          <w:rtl/>
        </w:rPr>
        <w:t>גר"ח</w:t>
      </w:r>
      <w:r>
        <w:rPr>
          <w:rtl/>
        </w:rPr>
        <w:t xml:space="preserve"> שודאי קריבה כולו עבור הלוקח, אלא דקו' הגמ' היתה דדבר שבחובה אינו בא אלא מן החולין, ועל זה מהני מה שנדר דמים קצובים.</w:t>
      </w:r>
    </w:p>
  </w:footnote>
  <w:footnote w:id="691">
    <w:p w14:paraId="509D7607" w14:textId="77777777" w:rsidR="00460E79" w:rsidRDefault="00000000" w:rsidP="007E31CA">
      <w:pPr>
        <w:pStyle w:val="Footnote"/>
        <w:bidi/>
      </w:pPr>
      <w:r>
        <w:rPr>
          <w:rStyle w:val="ac"/>
          <w:rtl/>
        </w:rPr>
        <w:footnoteRef/>
      </w:r>
      <w:r>
        <w:rPr>
          <w:rtl/>
        </w:rPr>
        <w:t>וה</w:t>
      </w:r>
      <w:r>
        <w:rPr>
          <w:b/>
          <w:bCs/>
          <w:rtl/>
        </w:rPr>
        <w:t>שיטמ"ק</w:t>
      </w:r>
      <w:r>
        <w:rPr>
          <w:rtl/>
        </w:rPr>
        <w:t xml:space="preserve"> הביא גירסא בדבר שהנשמה תלויה בו. [אלא שהגמ' פי' דהיינו דבר שעושה טריפה].</w:t>
      </w:r>
    </w:p>
  </w:footnote>
  <w:footnote w:id="692">
    <w:p w14:paraId="43C5D8C3" w14:textId="77777777" w:rsidR="00460E79" w:rsidRDefault="00000000" w:rsidP="007E31CA">
      <w:pPr>
        <w:pStyle w:val="Footnote"/>
        <w:bidi/>
      </w:pPr>
      <w:r>
        <w:rPr>
          <w:rStyle w:val="ac"/>
          <w:rtl/>
        </w:rPr>
        <w:footnoteRef/>
      </w:r>
      <w:r>
        <w:rPr>
          <w:rtl/>
        </w:rPr>
        <w:t>וכת' דאף דאיכא לאוקמי קרא לומר שלא יצא הרגל לחולין מ"מ שקולין הן ויבואו שניהן.</w:t>
      </w:r>
    </w:p>
  </w:footnote>
  <w:footnote w:id="693">
    <w:p w14:paraId="18199219" w14:textId="77777777" w:rsidR="00460E79" w:rsidRDefault="00000000" w:rsidP="007E31CA">
      <w:pPr>
        <w:pStyle w:val="Footnote"/>
        <w:bidi/>
      </w:pPr>
      <w:r>
        <w:rPr>
          <w:rStyle w:val="ac"/>
          <w:rtl/>
        </w:rPr>
        <w:footnoteRef/>
      </w:r>
      <w:r>
        <w:rPr>
          <w:rtl/>
        </w:rPr>
        <w:t>וכה"ק ה</w:t>
      </w:r>
      <w:r>
        <w:rPr>
          <w:b/>
          <w:bCs/>
          <w:rtl/>
        </w:rPr>
        <w:t>אבנ"מ</w:t>
      </w:r>
      <w:r>
        <w:rPr>
          <w:rtl/>
        </w:rPr>
        <w:t xml:space="preserve"> (לא יח בסו"ד) דר' יהודה יליף מקרא דכתיב אשר יתן ממנו לד' דאינו קדוש אלא אותו אבר, ואיך יליף הכא אבר שהנשמה תלויה בו. וכת' דאולי הוא מאיזה דרשא אחרת, וצ"ע.</w:t>
      </w:r>
    </w:p>
    <w:p w14:paraId="28069A15" w14:textId="77777777" w:rsidR="00460E79" w:rsidRDefault="00000000" w:rsidP="007E31CA">
      <w:pPr>
        <w:pStyle w:val="Footnote"/>
        <w:bidi/>
      </w:pPr>
      <w:r>
        <w:rPr>
          <w:rtl/>
        </w:rPr>
        <w:tab/>
        <w:t>ויש שביארו שמסברא אבר שהנשמה תלוי בו הוה כהקדיש עיקר הבהמה, והוה קדושת בהמה ולא קדושת אבר מסויים. ובזה ילפי קרא דפשטה דלא שייך שיור מקצת בהמה.</w:t>
      </w:r>
    </w:p>
  </w:footnote>
  <w:footnote w:id="694">
    <w:p w14:paraId="2051D8AB" w14:textId="77777777" w:rsidR="00460E79" w:rsidRDefault="00000000" w:rsidP="007E31CA">
      <w:pPr>
        <w:pStyle w:val="Footnote"/>
        <w:bidi/>
      </w:pPr>
      <w:r>
        <w:rPr>
          <w:rStyle w:val="ac"/>
          <w:rtl/>
        </w:rPr>
        <w:footnoteRef/>
      </w:r>
      <w:r>
        <w:rPr>
          <w:rtl/>
        </w:rPr>
        <w:t>וכדילפי' מקרא (לעיל לר' יהודה).</w:t>
      </w:r>
    </w:p>
  </w:footnote>
  <w:footnote w:id="695">
    <w:p w14:paraId="7EF1E512" w14:textId="77777777" w:rsidR="00460E79" w:rsidRDefault="00000000" w:rsidP="007E31CA">
      <w:pPr>
        <w:pStyle w:val="Footnote"/>
        <w:bidi/>
      </w:pPr>
      <w:r>
        <w:rPr>
          <w:rStyle w:val="ac"/>
          <w:rtl/>
        </w:rPr>
        <w:footnoteRef/>
      </w:r>
      <w:r>
        <w:rPr>
          <w:rtl/>
        </w:rPr>
        <w:t>וביאר דברי הגמ' שם דאיתא הא בקדושת הגוף הא בקדושת דמים, דבקדושת דמים ליכא פשטה ואי אקדשיה לראש בהמה בקדושת דמים למזבח שימכר ויקח בדמיו קרבן למזבח ודאי אין לו אלא ראשה, דאפשר למכור הראש לבדו. [והגמ' שם דנה מצד מיגו דנחתא ותרי מיגו. וכדאיתא בסמוך].</w:t>
      </w:r>
    </w:p>
  </w:footnote>
  <w:footnote w:id="696">
    <w:p w14:paraId="20EDD249" w14:textId="77777777" w:rsidR="00460E79" w:rsidRDefault="00000000" w:rsidP="007E31CA">
      <w:pPr>
        <w:pStyle w:val="Footnote"/>
        <w:bidi/>
      </w:pPr>
      <w:r>
        <w:rPr>
          <w:rStyle w:val="ac"/>
          <w:rtl/>
        </w:rPr>
        <w:footnoteRef/>
      </w:r>
      <w:r>
        <w:rPr>
          <w:rtl/>
        </w:rPr>
        <w:t xml:space="preserve">וע"ע </w:t>
      </w:r>
      <w:r>
        <w:rPr>
          <w:b/>
          <w:bCs/>
          <w:rtl/>
        </w:rPr>
        <w:t xml:space="preserve">קה"י </w:t>
      </w:r>
      <w:r>
        <w:rPr>
          <w:rtl/>
        </w:rPr>
        <w:t>(ערכין ב ב) שהק' מהסוגיא (חולין קלה.) דמקדיש חוץ מגיזתה, דפשטה קדושה בכולה. והרי אפשר לחלק את הגיזה, וכן לאחר שתכחש בגיזה עדיין ראוי להקרבה. ואמאי אמרי' 'פשטה'. וצ"ע.</w:t>
      </w:r>
    </w:p>
    <w:p w14:paraId="5EA8FFFA" w14:textId="77777777" w:rsidR="00460E79" w:rsidRDefault="00000000" w:rsidP="007E31CA">
      <w:pPr>
        <w:pStyle w:val="Footnote"/>
        <w:bidi/>
      </w:pPr>
      <w:r>
        <w:rPr>
          <w:rtl/>
        </w:rPr>
        <w:tab/>
        <w:t>והקה"י כת' דאולי יסוד הרגמ"ה הוא בעיקר טעם דאמרי' פשטה בקדושת הגוף, אבל בתר שנתנה תורה דין התפשטות קבעה התורה הלכה כללית, אף היכא דלא שייך טעם זה.</w:t>
      </w:r>
    </w:p>
  </w:footnote>
  <w:footnote w:id="697">
    <w:p w14:paraId="14710246" w14:textId="77777777" w:rsidR="00460E79" w:rsidRDefault="00000000" w:rsidP="007E31CA">
      <w:pPr>
        <w:pStyle w:val="Footnote"/>
        <w:bidi/>
      </w:pPr>
      <w:r>
        <w:rPr>
          <w:rStyle w:val="ac"/>
          <w:rtl/>
        </w:rPr>
        <w:footnoteRef/>
      </w:r>
      <w:r>
        <w:rPr>
          <w:rtl/>
        </w:rPr>
        <w:t>אך ה</w:t>
      </w:r>
      <w:r>
        <w:rPr>
          <w:b/>
          <w:bCs/>
          <w:rtl/>
        </w:rPr>
        <w:t>מקד"ד</w:t>
      </w:r>
      <w:r>
        <w:rPr>
          <w:rtl/>
        </w:rPr>
        <w:t xml:space="preserve"> (קו' קדשים ב ג) הביא דרגמ"ה (בסוגיא בסמוך) ביאר הטעם דלא הוה חולין בעזרה דוקא בעובר, דלאו בר זביחה הוא. [ודלא כרש"י משום דא"א לשוחטו בחוץ משום אמו]. וביאר דכוונת רגמ"ה לקמן גבי עובר, דס"ל דשחיטת האם אינה זביחה נמי על העובר רק שניתר בשחיטת אמו ולא שייך ביה שחיטת חולין בעזרה. ואילו בהקדיש את ראשה והגוף חולין שפיר איכא משום חולין בעזרה דהשחיטה היא על כל הגוף.</w:t>
      </w:r>
    </w:p>
  </w:footnote>
  <w:footnote w:id="698">
    <w:p w14:paraId="4E70F2D9" w14:textId="77777777" w:rsidR="00460E79" w:rsidRDefault="00000000" w:rsidP="007E31CA">
      <w:pPr>
        <w:pStyle w:val="Footnote"/>
        <w:bidi/>
      </w:pPr>
      <w:r>
        <w:rPr>
          <w:rStyle w:val="ac"/>
          <w:rtl/>
        </w:rPr>
        <w:footnoteRef/>
      </w:r>
      <w:r>
        <w:rPr>
          <w:rtl/>
        </w:rPr>
        <w:t>וכ"כ ה</w:t>
      </w:r>
      <w:r>
        <w:rPr>
          <w:b/>
          <w:bCs/>
          <w:rtl/>
        </w:rPr>
        <w:t xml:space="preserve">קה"י </w:t>
      </w:r>
      <w:r>
        <w:rPr>
          <w:rtl/>
        </w:rPr>
        <w:t>(שם ב ב) דחולין בעזרה לאו דוקא. דאף בלאו הכי לא שייך להקריב רק את האבר הקדוש, דאינו קרבן כלל. ורגמ"ה נקט לשון קצר.</w:t>
      </w:r>
    </w:p>
    <w:p w14:paraId="5E214A3E" w14:textId="77777777" w:rsidR="00460E79" w:rsidRDefault="00000000" w:rsidP="007E31CA">
      <w:pPr>
        <w:pStyle w:val="Footnote"/>
        <w:bidi/>
      </w:pPr>
      <w:r>
        <w:rPr>
          <w:rtl/>
        </w:rPr>
        <w:tab/>
        <w:t>וכן דן ה</w:t>
      </w:r>
      <w:r>
        <w:rPr>
          <w:b/>
          <w:bCs/>
          <w:rtl/>
        </w:rPr>
        <w:t>מקד"ד</w:t>
      </w:r>
      <w:r>
        <w:rPr>
          <w:rtl/>
        </w:rPr>
        <w:t xml:space="preserve"> שם דבלא"ה א"א לשחוט הראש לשם עולה והגוף לשם חולין, דאי אפשר בקבלה וזריקה, דדם הראש אינו ראוי לזריקה.</w:t>
      </w:r>
    </w:p>
  </w:footnote>
  <w:footnote w:id="699">
    <w:p w14:paraId="3E2A1D71" w14:textId="77777777" w:rsidR="00460E79" w:rsidRDefault="00000000" w:rsidP="007E31CA">
      <w:pPr>
        <w:pStyle w:val="Footnote"/>
        <w:bidi/>
      </w:pPr>
      <w:r>
        <w:rPr>
          <w:rStyle w:val="ac"/>
          <w:rtl/>
        </w:rPr>
        <w:footnoteRef/>
      </w:r>
      <w:r>
        <w:rPr>
          <w:rtl/>
        </w:rPr>
        <w:t>ומשמע שהלח"מ נסתפק אי קי"ל דטריפה אינה חיה, והק' דא"כ הו"ל למפסק בדבר שעושה אותה טריפה כרב חסדא. אמנם בפשוטו פסק הרמב"ם דטריפה אינה חיה. וכה"ק החק נתן ועוד אחרוני (ע' בסמוך).</w:t>
      </w:r>
    </w:p>
  </w:footnote>
  <w:footnote w:id="700">
    <w:p w14:paraId="70B8479F" w14:textId="77777777" w:rsidR="00460E79" w:rsidRDefault="00000000" w:rsidP="007E31CA">
      <w:pPr>
        <w:pStyle w:val="Footnote"/>
        <w:bidi/>
      </w:pPr>
      <w:r>
        <w:rPr>
          <w:rStyle w:val="ac"/>
          <w:rtl/>
        </w:rPr>
        <w:footnoteRef/>
      </w:r>
      <w:r>
        <w:rPr>
          <w:rtl/>
        </w:rPr>
        <w:t>וה</w:t>
      </w:r>
      <w:r>
        <w:rPr>
          <w:b/>
          <w:bCs/>
          <w:rtl/>
        </w:rPr>
        <w:t>רש"ש</w:t>
      </w:r>
      <w:r>
        <w:rPr>
          <w:rtl/>
        </w:rPr>
        <w:t xml:space="preserve"> כת' דהא דאמרי' (שם) זה הכלל לאתויי מן הארכובה ולמעלה, סתמא כרב חסדא דכאן. והעיר אמאי לא פסק הרמב"ם כוותיה. וכת' דאולי סמך על פשטות לשון המשנה שם דלא אמרה אלא ראש וכבד דהיינו דבר שמתים מיד בנטילתן.</w:t>
      </w:r>
    </w:p>
  </w:footnote>
  <w:footnote w:id="701">
    <w:p w14:paraId="68A09B37" w14:textId="77777777" w:rsidR="00460E79" w:rsidRDefault="00000000" w:rsidP="007E31CA">
      <w:pPr>
        <w:pStyle w:val="Footnote"/>
        <w:bidi/>
      </w:pPr>
      <w:r>
        <w:rPr>
          <w:rStyle w:val="ac"/>
          <w:rtl/>
        </w:rPr>
        <w:footnoteRef/>
      </w:r>
      <w:r>
        <w:rPr>
          <w:rtl/>
        </w:rPr>
        <w:t xml:space="preserve">וכן </w:t>
      </w:r>
      <w:r>
        <w:rPr>
          <w:b/>
          <w:bCs/>
          <w:rtl/>
        </w:rPr>
        <w:t>תוס'</w:t>
      </w:r>
      <w:r>
        <w:rPr>
          <w:rtl/>
        </w:rPr>
        <w:t xml:space="preserve"> (בכורות) כת' דגירסא דידן עיקר, דבסוגיין מר מוסיף אדחבריה.</w:t>
      </w:r>
    </w:p>
  </w:footnote>
  <w:footnote w:id="702">
    <w:p w14:paraId="746F81F1" w14:textId="77777777" w:rsidR="00460E79" w:rsidRDefault="00000000" w:rsidP="007E31CA">
      <w:pPr>
        <w:pStyle w:val="Footnote"/>
        <w:bidi/>
      </w:pPr>
      <w:r>
        <w:rPr>
          <w:rStyle w:val="ac"/>
          <w:rtl/>
        </w:rPr>
        <w:footnoteRef/>
      </w:r>
      <w:r>
        <w:rPr>
          <w:rtl/>
        </w:rPr>
        <w:t>דהגמ' מק' ונפשטו קידושי בכולה, וכמו בברייתא דסוגיין. ותי' דהכא דעת אחרת.</w:t>
      </w:r>
    </w:p>
  </w:footnote>
  <w:footnote w:id="703">
    <w:p w14:paraId="74D8E924" w14:textId="77777777" w:rsidR="00460E79" w:rsidRDefault="00000000" w:rsidP="007E31CA">
      <w:pPr>
        <w:pStyle w:val="Footnote"/>
        <w:bidi/>
      </w:pPr>
      <w:r>
        <w:rPr>
          <w:rStyle w:val="ac"/>
          <w:rtl/>
        </w:rPr>
        <w:footnoteRef/>
      </w:r>
      <w:r>
        <w:rPr>
          <w:rtl/>
        </w:rPr>
        <w:t>ותוס' שם כת' עפ"ז דהך ספק דוקא בלשון 'קידושין', אבל בלשון מאורסת לא אמרי' פשטה. [והאחרונים העירו</w:t>
      </w:r>
    </w:p>
  </w:footnote>
  <w:footnote w:id="704">
    <w:p w14:paraId="40750E2D" w14:textId="77777777" w:rsidR="00460E79" w:rsidRDefault="00000000" w:rsidP="007E31CA">
      <w:pPr>
        <w:pStyle w:val="Footnote"/>
        <w:bidi/>
      </w:pPr>
      <w:r>
        <w:rPr>
          <w:rStyle w:val="ac"/>
          <w:rtl/>
        </w:rPr>
        <w:footnoteRef/>
      </w:r>
      <w:r>
        <w:rPr>
          <w:rtl/>
        </w:rPr>
        <w:t>וב</w:t>
      </w:r>
      <w:r>
        <w:rPr>
          <w:b/>
          <w:bCs/>
          <w:rtl/>
        </w:rPr>
        <w:t>שו"ת רע"א</w:t>
      </w:r>
      <w:r>
        <w:rPr>
          <w:rtl/>
        </w:rPr>
        <w:t xml:space="preserve"> (חדשות אה"ע ח) הוסיף דע"כ דס"ל דאף אבר שהנשמה תלוי בו ילפי' מקרא (וכמ"ש תוס' קידושין). ובזה מיבעי בסוגיין אי אף בעוף. ועפ"ז אף באשה לדעת התוס' והרמב"ם הא דאמרי' בגמ' קידושין דפשטה הוי רק ספק קידושין. וקו' הגמ' דהספק בעוף משום דלאו דוקא בהמה, ולאותו צד גם בקידושין פשטה הקידושין בכולה.</w:t>
      </w:r>
    </w:p>
  </w:footnote>
  <w:footnote w:id="705">
    <w:p w14:paraId="65ADB72D" w14:textId="77777777" w:rsidR="00460E79" w:rsidRDefault="00000000" w:rsidP="007E31CA">
      <w:pPr>
        <w:pStyle w:val="Footnote"/>
        <w:bidi/>
      </w:pPr>
      <w:r>
        <w:rPr>
          <w:rStyle w:val="ac"/>
          <w:rtl/>
        </w:rPr>
        <w:footnoteRef/>
      </w:r>
      <w:r>
        <w:rPr>
          <w:rtl/>
        </w:rPr>
        <w:t>[ובגמ' ערכין ה. הובא ספק זו, אך התם לא הוזכר להדיא תרי מיגו].</w:t>
      </w:r>
    </w:p>
    <w:p w14:paraId="54592997" w14:textId="77777777" w:rsidR="00460E79" w:rsidRDefault="00000000" w:rsidP="007E31CA">
      <w:pPr>
        <w:pStyle w:val="Footnote"/>
        <w:bidi/>
      </w:pPr>
      <w:r>
        <w:rPr>
          <w:rtl/>
        </w:rPr>
        <w:tab/>
        <w:t>ויל"ד אי הוה נידון כללי אי אמרי' תרי מיגו, או דהוה ספק מסויים כאן בב' מיגו אלו. וה</w:t>
      </w:r>
      <w:r>
        <w:rPr>
          <w:b/>
          <w:bCs/>
          <w:rtl/>
        </w:rPr>
        <w:t>מים חיים</w:t>
      </w:r>
      <w:r>
        <w:rPr>
          <w:rtl/>
        </w:rPr>
        <w:t xml:space="preserve"> (לרמב"ם ערכין ה יד) העיר דנח' התנאים (ב"מ ט:) בעשיר המלקט פאה לעני, האם אמרי' מיגו דאי בעי מפקיר נכסי וחזי ליה, ומיגו דזכי לנפשיה זכי לחבריה. וקי"ל התם דתרי מיגו לא אמרי'. ומ"ש תרי מיגו דהכא מהתם.</w:t>
      </w:r>
    </w:p>
  </w:footnote>
  <w:footnote w:id="706">
    <w:p w14:paraId="7B9D6370" w14:textId="77777777" w:rsidR="00460E79" w:rsidRDefault="00000000" w:rsidP="007E31CA">
      <w:pPr>
        <w:pStyle w:val="Footnote"/>
        <w:bidi/>
      </w:pPr>
      <w:r>
        <w:rPr>
          <w:rStyle w:val="ac"/>
          <w:rtl/>
        </w:rPr>
        <w:footnoteRef/>
      </w:r>
      <w:r>
        <w:rPr>
          <w:rtl/>
        </w:rPr>
        <w:t>ואף המקדיש דמיה למזבח שייך סברת 'פשטה' דחל בו קדושה בכולו. ואף דבקדושת בדק הבית לא נתחדש פשטה. [ובפשוטו משמע דאף לולי המיגו הב'].</w:t>
      </w:r>
    </w:p>
  </w:footnote>
  <w:footnote w:id="707">
    <w:p w14:paraId="5FFCBADE" w14:textId="77777777" w:rsidR="00460E79" w:rsidRDefault="00000000" w:rsidP="007E31CA">
      <w:pPr>
        <w:pStyle w:val="Footnote"/>
        <w:bidi/>
      </w:pPr>
      <w:r>
        <w:rPr>
          <w:rStyle w:val="ac"/>
          <w:rtl/>
        </w:rPr>
        <w:footnoteRef/>
      </w:r>
      <w:r>
        <w:rPr>
          <w:rtl/>
        </w:rPr>
        <w:t>ד</w:t>
      </w:r>
      <w:r>
        <w:rPr>
          <w:b/>
          <w:bCs/>
          <w:rtl/>
        </w:rPr>
        <w:t>רש"י</w:t>
      </w:r>
      <w:r>
        <w:rPr>
          <w:rtl/>
        </w:rPr>
        <w:t xml:space="preserve"> כת' דלא אמרינן מיגו דקדיש חד אבר קדשה נמי כולה, ומיגו דנחתא ליה קדושת דמים נחתא ליה קדושת הגוף, דתרי מיגו לא אמרינן יחד.</w:t>
      </w:r>
    </w:p>
  </w:footnote>
  <w:footnote w:id="708">
    <w:p w14:paraId="7D99C829" w14:textId="77777777" w:rsidR="00460E79" w:rsidRDefault="00000000" w:rsidP="007E31CA">
      <w:pPr>
        <w:pStyle w:val="Footnote"/>
        <w:bidi/>
      </w:pPr>
      <w:r>
        <w:rPr>
          <w:rStyle w:val="ac"/>
          <w:rtl/>
        </w:rPr>
        <w:footnoteRef/>
      </w:r>
      <w:r>
        <w:rPr>
          <w:rtl/>
        </w:rPr>
        <w:t>וסברת 'מיגו דנחתא' שייך אף במקצת בהמה, ואף שאינו ראוי להקרבה.</w:t>
      </w:r>
    </w:p>
  </w:footnote>
  <w:footnote w:id="709">
    <w:p w14:paraId="0FA0D438" w14:textId="77777777" w:rsidR="00460E79" w:rsidRDefault="00000000" w:rsidP="007E31CA">
      <w:pPr>
        <w:pStyle w:val="Footnote"/>
        <w:bidi/>
      </w:pPr>
      <w:r>
        <w:rPr>
          <w:rStyle w:val="ac"/>
          <w:rtl/>
        </w:rPr>
        <w:footnoteRef/>
      </w:r>
      <w:r>
        <w:rPr>
          <w:rtl/>
        </w:rPr>
        <w:t>א"ד תרי מיגו לא אמרינן.</w:t>
      </w:r>
    </w:p>
  </w:footnote>
  <w:footnote w:id="710">
    <w:p w14:paraId="27FA1D9F" w14:textId="77777777" w:rsidR="00460E79" w:rsidRDefault="00000000" w:rsidP="007E31CA">
      <w:pPr>
        <w:pStyle w:val="Footnote"/>
        <w:bidi/>
      </w:pPr>
      <w:r>
        <w:rPr>
          <w:rStyle w:val="ac"/>
          <w:rtl/>
        </w:rPr>
        <w:footnoteRef/>
      </w:r>
      <w:r>
        <w:rPr>
          <w:rtl/>
        </w:rPr>
        <w:t>[ואוקמה בקדשי מזבח ודקאמר לדמי.</w:t>
      </w:r>
    </w:p>
  </w:footnote>
  <w:footnote w:id="711">
    <w:p w14:paraId="414F15DB" w14:textId="77777777" w:rsidR="00460E79" w:rsidRDefault="00000000" w:rsidP="007E31CA">
      <w:pPr>
        <w:pStyle w:val="Footnote"/>
        <w:bidi/>
      </w:pPr>
      <w:r>
        <w:rPr>
          <w:rStyle w:val="ac"/>
          <w:rtl/>
        </w:rPr>
        <w:footnoteRef/>
      </w:r>
      <w:r>
        <w:rPr>
          <w:rtl/>
        </w:rPr>
        <w:t>שהגמ' (ערכין) מקשה חד אבר איבעויי מבעיא לן לרבא. והוה ליה לאקשויי טפי דהא פשיטא לרבא דמיגו דקדיש אחד אבר קדושת דמים קדיש לכולהו קדושת דמים. וא"כ כיון דהקדיש ראשה של פרה וקדושה לדמי מזבח חייל לכולה פרה כולה קדושת דמים, והיכי קאמרה הברייתא דאין לו להקדש אלא ראשה של פרה שהיא קדושת דמים ולא השאר.</w:t>
      </w:r>
    </w:p>
  </w:footnote>
  <w:footnote w:id="712">
    <w:p w14:paraId="12065C23" w14:textId="77777777" w:rsidR="00460E79" w:rsidRDefault="00000000" w:rsidP="007E31CA">
      <w:pPr>
        <w:pStyle w:val="Footnote"/>
        <w:bidi/>
      </w:pPr>
      <w:r>
        <w:rPr>
          <w:rStyle w:val="ac"/>
          <w:rtl/>
        </w:rPr>
        <w:footnoteRef/>
      </w:r>
      <w:r>
        <w:rPr>
          <w:rtl/>
        </w:rPr>
        <w:t>דלא אמרי' דחל קדושת הגוף באבר א' משום מיגו דנחתי, וכן לא אמרי' פשטה בקדושת דמים.</w:t>
      </w:r>
    </w:p>
    <w:p w14:paraId="19095B92" w14:textId="77777777" w:rsidR="00460E79" w:rsidRDefault="00000000" w:rsidP="007E31CA">
      <w:pPr>
        <w:pStyle w:val="Footnote"/>
        <w:bidi/>
      </w:pPr>
      <w:r>
        <w:rPr>
          <w:rtl/>
        </w:rPr>
        <w:tab/>
        <w:t>וב</w:t>
      </w:r>
      <w:r>
        <w:rPr>
          <w:b/>
          <w:bCs/>
          <w:rtl/>
        </w:rPr>
        <w:t>משנת ר' אהרן</w:t>
      </w:r>
      <w:r>
        <w:rPr>
          <w:rtl/>
        </w:rPr>
        <w:t xml:space="preserve"> הוסיף דלדעת רש"י (קידושין ז.) ליכא קדושת הגוף בחצי בהמה [ע' מש"כ לעיל דנח' בזה הראשונים והאחרונים].</w:t>
      </w:r>
    </w:p>
  </w:footnote>
  <w:footnote w:id="713">
    <w:p w14:paraId="170AB400" w14:textId="77777777" w:rsidR="00460E79" w:rsidRDefault="00000000" w:rsidP="007E31CA">
      <w:pPr>
        <w:pStyle w:val="Footnote"/>
        <w:bidi/>
      </w:pPr>
      <w:r>
        <w:rPr>
          <w:rStyle w:val="ac"/>
          <w:rtl/>
        </w:rPr>
        <w:footnoteRef/>
      </w:r>
      <w:r>
        <w:rPr>
          <w:rtl/>
        </w:rPr>
        <w:t>וה</w:t>
      </w:r>
      <w:r>
        <w:rPr>
          <w:b/>
          <w:bCs/>
          <w:rtl/>
        </w:rPr>
        <w:t>לח"מ</w:t>
      </w:r>
      <w:r>
        <w:rPr>
          <w:rtl/>
        </w:rPr>
        <w:t xml:space="preserve"> (ערכין ה יד) כת' דרש"י כאן לא ניח"ל לפרש כן, דהלשון 'אבר אחד' לא משמע שהנשמה תלויה בו.</w:t>
      </w:r>
    </w:p>
  </w:footnote>
  <w:footnote w:id="714">
    <w:p w14:paraId="10A8342D" w14:textId="77777777" w:rsidR="00460E79" w:rsidRDefault="00000000" w:rsidP="007E31CA">
      <w:pPr>
        <w:pStyle w:val="Footnote"/>
        <w:bidi/>
      </w:pPr>
      <w:r>
        <w:rPr>
          <w:rStyle w:val="ac"/>
          <w:rtl/>
        </w:rPr>
        <w:footnoteRef/>
      </w:r>
      <w:r>
        <w:rPr>
          <w:rtl/>
        </w:rPr>
        <w:t>והוכיח דרבא (לעיל) מפרש דברי ר' יהודה דבדבר שעושה נבילה פשטה קדושה בכולה, משמע דס"ל כר' יהודה. א"כ היכי סתים למיבעי בעיא סתם ולא כוותיה הילכך אית לן למימר דאליבא דכ"ע בעי לה.</w:t>
      </w:r>
    </w:p>
  </w:footnote>
  <w:footnote w:id="715">
    <w:p w14:paraId="1FE66376" w14:textId="77777777" w:rsidR="00460E79" w:rsidRDefault="00000000" w:rsidP="007E31CA">
      <w:pPr>
        <w:pStyle w:val="Footnote"/>
        <w:bidi/>
      </w:pPr>
      <w:r>
        <w:rPr>
          <w:rStyle w:val="ac"/>
          <w:rtl/>
        </w:rPr>
        <w:footnoteRef/>
      </w:r>
      <w:r>
        <w:rPr>
          <w:rtl/>
        </w:rPr>
        <w:t>וה</w:t>
      </w:r>
      <w:r>
        <w:rPr>
          <w:b/>
          <w:bCs/>
          <w:rtl/>
        </w:rPr>
        <w:t xml:space="preserve">שעה"מ </w:t>
      </w:r>
      <w:r>
        <w:rPr>
          <w:rtl/>
        </w:rPr>
        <w:t>(ערכין שם) כת' דצ"ל לפי דבריו שהספק של רבא [מיגו ראשון] דחייל אכולה קדושת דמים. ובתר הכי אמרי' מיגו דחייל אכולה קדושת דמים חייל אכולה קדושת הגוף. דאין לומר איפכא, מיגו דנחתא אחד אבר קדושת דמים חייל על אבר קדושת הגוף, דלר"מ ור"י בקדושת הגוף לא אמרי' נחתא אכולה.</w:t>
      </w:r>
    </w:p>
  </w:footnote>
  <w:footnote w:id="716">
    <w:p w14:paraId="648279C9" w14:textId="77777777" w:rsidR="00460E79" w:rsidRDefault="00000000" w:rsidP="007E31CA">
      <w:pPr>
        <w:pStyle w:val="Footnote"/>
        <w:bidi/>
      </w:pPr>
      <w:r>
        <w:rPr>
          <w:rStyle w:val="ac"/>
          <w:rtl/>
        </w:rPr>
        <w:footnoteRef/>
      </w:r>
      <w:r>
        <w:rPr>
          <w:rtl/>
        </w:rPr>
        <w:t>דאמרי' מיגו ראשון דחל קדושת הגוף על האבר [והיפך דברי השעה"מ הנ"ל מדברי הכס"מ ערכין].</w:t>
      </w:r>
    </w:p>
  </w:footnote>
  <w:footnote w:id="717">
    <w:p w14:paraId="7C86FEA4" w14:textId="77777777" w:rsidR="00460E79" w:rsidRDefault="00000000" w:rsidP="007E31CA">
      <w:pPr>
        <w:pStyle w:val="Footnote"/>
        <w:bidi/>
      </w:pPr>
      <w:r>
        <w:rPr>
          <w:rStyle w:val="ac"/>
          <w:rtl/>
        </w:rPr>
        <w:footnoteRef/>
      </w:r>
      <w:r>
        <w:rPr>
          <w:rtl/>
        </w:rPr>
        <w:t>פ</w:t>
      </w:r>
      <w:r>
        <w:rPr>
          <w:b/>
          <w:bCs/>
          <w:rtl/>
        </w:rPr>
        <w:t>רש"י</w:t>
      </w:r>
      <w:r>
        <w:rPr>
          <w:rtl/>
        </w:rPr>
        <w:t xml:space="preserve"> איל. הנקרא 'דיכרא', זכר. ה</w:t>
      </w:r>
      <w:r>
        <w:rPr>
          <w:b/>
          <w:bCs/>
          <w:rtl/>
        </w:rPr>
        <w:t xml:space="preserve">שיטמ"ק </w:t>
      </w:r>
      <w:r>
        <w:rPr>
          <w:rtl/>
        </w:rPr>
        <w:t>(מכת"י בכורות יד:) דן מאי איריא איל יותר משור וכבש. אלא כל זכר לאפוקי נקבה דאינו ראוי לעולה.</w:t>
      </w:r>
    </w:p>
  </w:footnote>
  <w:footnote w:id="718">
    <w:p w14:paraId="61E3C59F" w14:textId="77777777" w:rsidR="00460E79" w:rsidRDefault="00000000" w:rsidP="007E31CA">
      <w:pPr>
        <w:pStyle w:val="Footnote"/>
        <w:bidi/>
      </w:pPr>
      <w:r>
        <w:rPr>
          <w:rStyle w:val="ac"/>
          <w:rtl/>
        </w:rPr>
        <w:footnoteRef/>
      </w:r>
      <w:r>
        <w:rPr>
          <w:rtl/>
        </w:rPr>
        <w:t>ע' חש"ל בהג"ה לשיטמ"ק.</w:t>
      </w:r>
    </w:p>
  </w:footnote>
  <w:footnote w:id="719">
    <w:p w14:paraId="7A216243" w14:textId="77777777" w:rsidR="00460E79" w:rsidRDefault="00000000" w:rsidP="007E31CA">
      <w:pPr>
        <w:pStyle w:val="Footnote"/>
        <w:bidi/>
      </w:pPr>
      <w:r>
        <w:rPr>
          <w:rStyle w:val="ac"/>
          <w:rtl/>
        </w:rPr>
        <w:footnoteRef/>
      </w:r>
      <w:r>
        <w:rPr>
          <w:rtl/>
        </w:rPr>
        <w:t>ומבואר דתי' הגמ' דאקדשיה לכוליה, דאי"צ תרי מיגו. וכ"כ רש"י בדחיית הגמ' דליכא אלא חד מיגו.</w:t>
      </w:r>
    </w:p>
  </w:footnote>
  <w:footnote w:id="720">
    <w:p w14:paraId="6DC3AE0E" w14:textId="77777777" w:rsidR="00460E79" w:rsidRDefault="00000000" w:rsidP="007E31CA">
      <w:pPr>
        <w:pStyle w:val="Footnote"/>
        <w:bidi/>
      </w:pPr>
      <w:r>
        <w:rPr>
          <w:rStyle w:val="ac"/>
          <w:rtl/>
        </w:rPr>
        <w:footnoteRef/>
      </w:r>
      <w:r>
        <w:rPr>
          <w:rtl/>
        </w:rPr>
        <w:t>וכן גרס השיטמ"ק ברש"י.</w:t>
      </w:r>
    </w:p>
  </w:footnote>
  <w:footnote w:id="721">
    <w:p w14:paraId="06F949E6" w14:textId="77777777" w:rsidR="00460E79" w:rsidRDefault="00000000" w:rsidP="007E31CA">
      <w:pPr>
        <w:pStyle w:val="Footnote"/>
        <w:bidi/>
      </w:pPr>
      <w:r>
        <w:rPr>
          <w:rStyle w:val="ac"/>
          <w:rtl/>
        </w:rPr>
        <w:footnoteRef/>
      </w:r>
      <w:r>
        <w:rPr>
          <w:rtl/>
        </w:rPr>
        <w:t>כדאיתא ברמב"ם (מעילה א ז) שהאיסור גיזה בכל הקדשים נלמד מבכור.</w:t>
      </w:r>
    </w:p>
  </w:footnote>
  <w:footnote w:id="722">
    <w:p w14:paraId="2494A4F1" w14:textId="77777777" w:rsidR="00460E79" w:rsidRDefault="00000000" w:rsidP="007E31CA">
      <w:pPr>
        <w:pStyle w:val="Footnote"/>
        <w:bidi/>
      </w:pPr>
      <w:r>
        <w:rPr>
          <w:rStyle w:val="ac"/>
          <w:rtl/>
        </w:rPr>
        <w:footnoteRef/>
      </w:r>
      <w:r>
        <w:rPr>
          <w:rtl/>
        </w:rPr>
        <w:t>וה</w:t>
      </w:r>
      <w:r>
        <w:rPr>
          <w:b/>
          <w:bCs/>
          <w:rtl/>
        </w:rPr>
        <w:t>מקד"ד</w:t>
      </w:r>
      <w:r>
        <w:rPr>
          <w:rtl/>
        </w:rPr>
        <w:t xml:space="preserve"> הביא דכ"כ </w:t>
      </w:r>
      <w:r>
        <w:rPr>
          <w:b/>
          <w:bCs/>
          <w:rtl/>
        </w:rPr>
        <w:t>רגמ"ה</w:t>
      </w:r>
      <w:r>
        <w:rPr>
          <w:rtl/>
        </w:rPr>
        <w:t xml:space="preserve"> (בסמוך) דנחתא קדושה בכולה ואסורה כולה בגיזה. ודייק מדבריו דהגדר דחל בכל הבהמה קדושה, כיון דמקצתה קדוש.</w:t>
      </w:r>
    </w:p>
  </w:footnote>
  <w:footnote w:id="723">
    <w:p w14:paraId="758887B7" w14:textId="77777777" w:rsidR="00460E79" w:rsidRDefault="00000000" w:rsidP="007E31CA">
      <w:pPr>
        <w:pStyle w:val="Footnote"/>
        <w:bidi/>
      </w:pPr>
      <w:r>
        <w:rPr>
          <w:rStyle w:val="ac"/>
          <w:rtl/>
        </w:rPr>
        <w:footnoteRef/>
      </w:r>
      <w:r>
        <w:rPr>
          <w:rtl/>
        </w:rPr>
        <w:t>יל"פ משום דבבהמה חיה לא שייך שותפות רק בבשר [הדומם], וע"כ דנחשב ששניהם שותפין בחיות הבהמה. וכל הבהמה יש בו צד קדושה, ואף שבהסכם החלוקה רק אבר זה עומד לגבוה.</w:t>
      </w:r>
    </w:p>
  </w:footnote>
  <w:footnote w:id="724">
    <w:p w14:paraId="11CB7357" w14:textId="77777777" w:rsidR="00460E79" w:rsidRDefault="00000000" w:rsidP="007E31CA">
      <w:pPr>
        <w:pStyle w:val="Footnote"/>
        <w:bidi/>
      </w:pPr>
      <w:r>
        <w:rPr>
          <w:rStyle w:val="ac"/>
          <w:rtl/>
        </w:rPr>
        <w:footnoteRef/>
      </w:r>
      <w:r>
        <w:rPr>
          <w:rtl/>
        </w:rPr>
        <w:t>דמשום כחשה גזור רבנן, ואף דהאם באמת חולין.</w:t>
      </w:r>
    </w:p>
  </w:footnote>
  <w:footnote w:id="725">
    <w:p w14:paraId="45148DD2" w14:textId="77777777" w:rsidR="00460E79" w:rsidRDefault="00000000" w:rsidP="007E31CA">
      <w:pPr>
        <w:pStyle w:val="Footnote"/>
        <w:bidi/>
      </w:pPr>
      <w:r>
        <w:rPr>
          <w:rStyle w:val="ac"/>
          <w:rtl/>
        </w:rPr>
        <w:footnoteRef/>
      </w:r>
      <w:r>
        <w:rPr>
          <w:rtl/>
        </w:rPr>
        <w:t>ואילו לדברי הגרי"ז [בדעת רש"י] כוונת הגמ' דאין בו קדושה כלל.</w:t>
      </w:r>
    </w:p>
  </w:footnote>
  <w:footnote w:id="726">
    <w:p w14:paraId="40919A7D" w14:textId="77777777" w:rsidR="00460E79" w:rsidRDefault="00000000" w:rsidP="007E31CA">
      <w:pPr>
        <w:pStyle w:val="Footnote"/>
        <w:bidi/>
      </w:pPr>
      <w:r>
        <w:rPr>
          <w:rStyle w:val="ac"/>
          <w:rtl/>
        </w:rPr>
        <w:footnoteRef/>
      </w:r>
      <w:r>
        <w:rPr>
          <w:rtl/>
        </w:rPr>
        <w:t xml:space="preserve">וכ"כ </w:t>
      </w:r>
      <w:r>
        <w:rPr>
          <w:b/>
          <w:bCs/>
          <w:rtl/>
        </w:rPr>
        <w:t>תוס'</w:t>
      </w:r>
      <w:r>
        <w:rPr>
          <w:rtl/>
        </w:rPr>
        <w:t xml:space="preserve"> (בכורות ב.) דלא קדש קדושת הגוף להיות קרב למזבח, מפני חלקו של עובד כוכבים. והביא דשרי ליה ר' יהודה בגיזה ובעבודה.</w:t>
      </w:r>
    </w:p>
  </w:footnote>
  <w:footnote w:id="727">
    <w:p w14:paraId="2CE08826" w14:textId="77777777" w:rsidR="00460E79" w:rsidRDefault="00000000" w:rsidP="007E31CA">
      <w:pPr>
        <w:pStyle w:val="Footnote"/>
        <w:bidi/>
      </w:pPr>
      <w:r>
        <w:rPr>
          <w:rStyle w:val="ac"/>
          <w:rtl/>
        </w:rPr>
        <w:footnoteRef/>
      </w:r>
      <w:r>
        <w:rPr>
          <w:rtl/>
        </w:rPr>
        <w:t>ודחה ומיהו ה"פ לא נחת עליה קדושת מזבח ליקרב, אבל קדושה חלה עליו שפיר דאסור לאכול עד שיומם. [אמנם י"ל דדעת רש"י דלא דאין בו קדושת הגוף כלל, ואי"צ מום].</w:t>
      </w:r>
    </w:p>
  </w:footnote>
  <w:footnote w:id="728">
    <w:p w14:paraId="3CD3F25F" w14:textId="77777777" w:rsidR="00460E79" w:rsidRDefault="00000000" w:rsidP="007E31CA">
      <w:pPr>
        <w:pStyle w:val="Footnote"/>
        <w:bidi/>
      </w:pPr>
      <w:r>
        <w:rPr>
          <w:rStyle w:val="ac"/>
          <w:rtl/>
        </w:rPr>
        <w:footnoteRef/>
      </w:r>
      <w:r>
        <w:rPr>
          <w:rtl/>
        </w:rPr>
        <w:t>ולא דמי לברייתא דאיירי בעובר, וגיזת אמו לא שייך לה.</w:t>
      </w:r>
    </w:p>
  </w:footnote>
  <w:footnote w:id="729">
    <w:p w14:paraId="2A05F4D0" w14:textId="77777777" w:rsidR="00460E79" w:rsidRDefault="00000000" w:rsidP="007E31CA">
      <w:pPr>
        <w:pStyle w:val="Footnote"/>
        <w:bidi/>
      </w:pPr>
      <w:r>
        <w:rPr>
          <w:rStyle w:val="ac"/>
          <w:rtl/>
        </w:rPr>
        <w:footnoteRef/>
      </w:r>
      <w:r>
        <w:rPr>
          <w:rtl/>
        </w:rPr>
        <w:t>וכן נמי לענין העובר, דגיזה אינה מכחשת את הולד ודוקא עבודה דחמירא טובא. דגיזה מכחשת דוקא גופה דבהמה.</w:t>
      </w:r>
    </w:p>
  </w:footnote>
  <w:footnote w:id="730">
    <w:p w14:paraId="418DA249" w14:textId="77777777" w:rsidR="00460E79" w:rsidRDefault="00000000" w:rsidP="007E31CA">
      <w:pPr>
        <w:pStyle w:val="Footnote"/>
        <w:bidi/>
      </w:pPr>
      <w:r>
        <w:rPr>
          <w:rStyle w:val="ac"/>
          <w:rtl/>
        </w:rPr>
        <w:footnoteRef/>
      </w:r>
      <w:r>
        <w:rPr>
          <w:rtl/>
        </w:rPr>
        <w:t>מבואר כוונתו שזריקת הדם והקרבת הקרבן מתייחס לכל אברי הבהמה. אבל אינו מתייחס לעור, שאינו מעיקר הבהמה וחיותו. ע' עולת שלמה.</w:t>
      </w:r>
    </w:p>
  </w:footnote>
  <w:footnote w:id="731">
    <w:p w14:paraId="71979260" w14:textId="77777777" w:rsidR="00460E79" w:rsidRDefault="00000000" w:rsidP="007E31CA">
      <w:pPr>
        <w:pStyle w:val="Footnote"/>
        <w:bidi/>
      </w:pPr>
      <w:r>
        <w:rPr>
          <w:rStyle w:val="ac"/>
          <w:rtl/>
        </w:rPr>
        <w:footnoteRef/>
      </w:r>
      <w:r>
        <w:rPr>
          <w:rtl/>
        </w:rPr>
        <w:t>ולגירסא בשיטמ"ק דל"ג כן בסוגיין.</w:t>
      </w:r>
    </w:p>
  </w:footnote>
  <w:footnote w:id="732">
    <w:p w14:paraId="5ED74E21" w14:textId="77777777" w:rsidR="00460E79" w:rsidRDefault="00000000" w:rsidP="007E31CA">
      <w:pPr>
        <w:pStyle w:val="Footnote"/>
        <w:bidi/>
      </w:pPr>
      <w:r>
        <w:rPr>
          <w:rStyle w:val="ac"/>
          <w:rtl/>
        </w:rPr>
        <w:footnoteRef/>
      </w:r>
      <w:r>
        <w:rPr>
          <w:rtl/>
        </w:rPr>
        <w:t>אי איירי שהקדיש את כל העור [דסגי שנשתייר בו דבר מועט].</w:t>
      </w:r>
    </w:p>
  </w:footnote>
  <w:footnote w:id="733">
    <w:p w14:paraId="04DD3F81" w14:textId="77777777" w:rsidR="00460E79" w:rsidRDefault="00000000" w:rsidP="007E31CA">
      <w:pPr>
        <w:pStyle w:val="Footnote"/>
        <w:bidi/>
      </w:pPr>
      <w:r>
        <w:rPr>
          <w:rStyle w:val="ac"/>
          <w:rtl/>
        </w:rPr>
        <w:footnoteRef/>
      </w:r>
      <w:r>
        <w:rPr>
          <w:rtl/>
        </w:rPr>
        <w:t>אך ה</w:t>
      </w:r>
      <w:r>
        <w:rPr>
          <w:b/>
          <w:bCs/>
          <w:rtl/>
        </w:rPr>
        <w:t>גרי"ד</w:t>
      </w:r>
      <w:r>
        <w:rPr>
          <w:rtl/>
        </w:rPr>
        <w:t xml:space="preserve"> (בסוגריים בגרי"ז) העיר דעדיין יש נפק"מ בשותף שהקדיש דל"ש התפשטות.</w:t>
      </w:r>
    </w:p>
  </w:footnote>
  <w:footnote w:id="734">
    <w:p w14:paraId="36D9E07A" w14:textId="77777777" w:rsidR="00460E79" w:rsidRDefault="00000000" w:rsidP="007E31CA">
      <w:pPr>
        <w:pStyle w:val="Footnote"/>
        <w:bidi/>
      </w:pPr>
      <w:r>
        <w:rPr>
          <w:rStyle w:val="ac"/>
          <w:rtl/>
        </w:rPr>
        <w:footnoteRef/>
      </w:r>
      <w:r>
        <w:rPr>
          <w:rtl/>
        </w:rPr>
        <w:t>למ"ד עובר ירך אמו. ועוד דמבואר (ב"מ עט: ותוס' שם ד"ה השתא) דבלשון בני אדם [במקח וממכר] חשובין הן גוף אחד. א"כ נימא דבנדרים הלך אחר לשון בני אדם.</w:t>
      </w:r>
    </w:p>
  </w:footnote>
  <w:footnote w:id="735">
    <w:p w14:paraId="5F856D07" w14:textId="77777777" w:rsidR="00460E79" w:rsidRDefault="00000000" w:rsidP="007E31CA">
      <w:pPr>
        <w:pStyle w:val="Footnote"/>
        <w:bidi/>
      </w:pPr>
      <w:r>
        <w:rPr>
          <w:rStyle w:val="ac"/>
          <w:rtl/>
        </w:rPr>
        <w:footnoteRef/>
      </w:r>
      <w:r>
        <w:rPr>
          <w:rtl/>
        </w:rPr>
        <w:t xml:space="preserve">ועוד הביאו מדברי </w:t>
      </w:r>
      <w:r>
        <w:rPr>
          <w:b/>
          <w:bCs/>
          <w:rtl/>
        </w:rPr>
        <w:t>תוס</w:t>
      </w:r>
      <w:r>
        <w:rPr>
          <w:rtl/>
        </w:rPr>
        <w:t>' (ע"ז כד.) שדנו דהיכא שעלה עול על אמה תפסל העובר להיות פרה לכשיוולד. ותוס' כת' דא"כ לא אשכחן פרה כשירה, דאף עלה עליה זכר פסולה (פרה ב ד). וע"ע תוס' הרא"ש.</w:t>
      </w:r>
    </w:p>
  </w:footnote>
  <w:footnote w:id="736">
    <w:p w14:paraId="1CB4950A" w14:textId="77777777" w:rsidR="00460E79" w:rsidRDefault="00000000" w:rsidP="007E31CA">
      <w:pPr>
        <w:pStyle w:val="Footnote"/>
        <w:bidi/>
      </w:pPr>
      <w:r>
        <w:rPr>
          <w:rStyle w:val="ac"/>
          <w:rtl/>
        </w:rPr>
        <w:footnoteRef/>
      </w:r>
      <w:r>
        <w:rPr>
          <w:rtl/>
        </w:rPr>
        <w:t>בפשוטו הנידון האם נאסר משום חולין בעזרה. אך העירו דלשון רש"י ורגמ"ה משמע שהנידון לענין חיוב, מי מחייב. וצ"ב דבפשוטו ליכא מלקות בחולין בעזרה [ע' משנה חולין עח.]. אמנם ב</w:t>
      </w:r>
      <w:r>
        <w:rPr>
          <w:b/>
          <w:bCs/>
          <w:rtl/>
        </w:rPr>
        <w:t>תוס'</w:t>
      </w:r>
      <w:r>
        <w:rPr>
          <w:rtl/>
        </w:rPr>
        <w:t xml:space="preserve"> (פסחים כד: ד"ה הכל) משמע שלוקה, ע"ע פנ"י ואחרונים שם.</w:t>
      </w:r>
    </w:p>
  </w:footnote>
  <w:footnote w:id="737">
    <w:p w14:paraId="56C65EE6" w14:textId="77777777" w:rsidR="00460E79" w:rsidRDefault="00000000" w:rsidP="007E31CA">
      <w:pPr>
        <w:pStyle w:val="Footnote"/>
        <w:bidi/>
      </w:pPr>
      <w:r>
        <w:rPr>
          <w:rStyle w:val="ac"/>
          <w:rtl/>
        </w:rPr>
        <w:footnoteRef/>
      </w:r>
      <w:r>
        <w:rPr>
          <w:rtl/>
        </w:rPr>
        <w:t>ברוב הדפוסים איתא באדם שהקדיש [ולא הוזכר 'או', ולכאורה משמע דהוה המשך חדא בעיא]. ב</w:t>
      </w:r>
      <w:r>
        <w:rPr>
          <w:b/>
          <w:bCs/>
          <w:rtl/>
        </w:rPr>
        <w:t>הג' מהר"ב רנשבורג</w:t>
      </w:r>
      <w:r>
        <w:rPr>
          <w:rtl/>
        </w:rPr>
        <w:t xml:space="preserve"> האריך דצ"ל 'או', ולצדדין קבעי. והביא דכ"ה בדפוס ויניציאה, וכן איתא ב</w:t>
      </w:r>
      <w:r>
        <w:rPr>
          <w:b/>
          <w:bCs/>
          <w:rtl/>
        </w:rPr>
        <w:t>שיטמ"ק</w:t>
      </w:r>
      <w:r>
        <w:rPr>
          <w:rtl/>
        </w:rPr>
        <w:t xml:space="preserve"> (אות כו) [וכן הגיהו במהד' עוז והדר בלא לציין].</w:t>
      </w:r>
    </w:p>
    <w:p w14:paraId="13337539" w14:textId="77777777" w:rsidR="00460E79" w:rsidRDefault="00000000" w:rsidP="007E31CA">
      <w:pPr>
        <w:pStyle w:val="Footnote"/>
        <w:bidi/>
      </w:pPr>
      <w:r>
        <w:rPr>
          <w:rtl/>
        </w:rPr>
        <w:tab/>
        <w:t>וכן ביאר ה</w:t>
      </w:r>
      <w:r>
        <w:rPr>
          <w:b/>
          <w:bCs/>
          <w:rtl/>
        </w:rPr>
        <w:t>רשב"ש</w:t>
      </w:r>
      <w:r>
        <w:rPr>
          <w:rtl/>
        </w:rPr>
        <w:t xml:space="preserve"> (תפט) דהספק של הגמ' בב' אופנים אלו, כששייר העובר לכו"ע, או למ"ד בהוייתן אם לא היתה מעוברת בשעת הקדש ונתעברה אח"כ.</w:t>
      </w:r>
    </w:p>
  </w:footnote>
  <w:footnote w:id="738">
    <w:p w14:paraId="3824D31D" w14:textId="77777777" w:rsidR="00460E79" w:rsidRDefault="00000000" w:rsidP="007E31CA">
      <w:pPr>
        <w:pStyle w:val="Footnote"/>
        <w:bidi/>
      </w:pPr>
      <w:r>
        <w:rPr>
          <w:rStyle w:val="ac"/>
          <w:rtl/>
        </w:rPr>
        <w:footnoteRef/>
      </w:r>
      <w:r>
        <w:rPr>
          <w:rtl/>
        </w:rPr>
        <w:t>דאילו כרש"י בפשוטו דאיירי במקדיש מעוברת, אינו שייך למח' ולדות קדשים בהוייתן. וכן תמה הקרנ"ר.</w:t>
      </w:r>
    </w:p>
  </w:footnote>
  <w:footnote w:id="739">
    <w:p w14:paraId="77C3DD58" w14:textId="77777777" w:rsidR="00460E79" w:rsidRDefault="00000000" w:rsidP="007E31CA">
      <w:pPr>
        <w:pStyle w:val="Footnote"/>
        <w:bidi/>
      </w:pPr>
      <w:r>
        <w:rPr>
          <w:rStyle w:val="ac"/>
          <w:rtl/>
        </w:rPr>
        <w:footnoteRef/>
      </w:r>
      <w:r>
        <w:rPr>
          <w:rtl/>
        </w:rPr>
        <w:t>מקור ברוך לד טו, זכר יצחק א לה, שער"י ב כב, וע"ע נאות יעקב (כב ו) וקה"י (ה וחולין יט ב).</w:t>
      </w:r>
    </w:p>
  </w:footnote>
  <w:footnote w:id="740">
    <w:p w14:paraId="300F62B2" w14:textId="77777777" w:rsidR="00460E79" w:rsidRDefault="00000000" w:rsidP="007E31CA">
      <w:pPr>
        <w:pStyle w:val="Footnote"/>
        <w:bidi/>
      </w:pPr>
      <w:r>
        <w:rPr>
          <w:rStyle w:val="ac"/>
          <w:rtl/>
        </w:rPr>
        <w:footnoteRef/>
      </w:r>
      <w:r>
        <w:rPr>
          <w:rtl/>
        </w:rPr>
        <w:t>עד"ז הביא ספק הגמ' (ב"ק עח:) לענין חיוב ד' וה', מכרה חוץ מעוברה מהו [למ"ד לאו ירך אמו, לל"ב], כיון דלאו ירך אמו הוא לא הוי שיור או דלמא כיון דצריך לאישתרויי בהדה בשחיטה כמאן דשייר בגופה דמי. תיקו.</w:t>
      </w:r>
    </w:p>
  </w:footnote>
  <w:footnote w:id="741">
    <w:p w14:paraId="594A0587" w14:textId="77777777" w:rsidR="00460E79" w:rsidRDefault="00000000" w:rsidP="007E31CA">
      <w:pPr>
        <w:pStyle w:val="Footnote"/>
        <w:bidi/>
      </w:pPr>
      <w:r>
        <w:rPr>
          <w:rStyle w:val="ac"/>
          <w:rtl/>
        </w:rPr>
        <w:footnoteRef/>
      </w:r>
      <w:r>
        <w:rPr>
          <w:rtl/>
        </w:rPr>
        <w:t>דלא מהני לשחוט תוך ז' ימים, ומה מהני לו שחשש שתמות. ובסוגיין מבואר להדיא דאיירי בעובר במעי אמו.</w:t>
      </w:r>
    </w:p>
  </w:footnote>
  <w:footnote w:id="742">
    <w:p w14:paraId="07C2F519" w14:textId="77777777" w:rsidR="00460E79" w:rsidRDefault="00000000" w:rsidP="007E31CA">
      <w:pPr>
        <w:pStyle w:val="Footnote"/>
        <w:bidi/>
      </w:pPr>
      <w:r>
        <w:rPr>
          <w:rStyle w:val="ac"/>
          <w:rtl/>
        </w:rPr>
        <w:footnoteRef/>
      </w:r>
      <w:r>
        <w:rPr>
          <w:rtl/>
        </w:rPr>
        <w:t>וציין לדברי מהר"ב רנשבורג.</w:t>
      </w:r>
    </w:p>
  </w:footnote>
  <w:footnote w:id="743">
    <w:p w14:paraId="5D416685" w14:textId="77777777" w:rsidR="00460E79" w:rsidRDefault="00000000" w:rsidP="007E31CA">
      <w:pPr>
        <w:pStyle w:val="Footnote"/>
        <w:bidi/>
      </w:pPr>
      <w:r>
        <w:rPr>
          <w:rStyle w:val="ac"/>
          <w:rtl/>
        </w:rPr>
        <w:footnoteRef/>
      </w:r>
      <w:r>
        <w:rPr>
          <w:rtl/>
        </w:rPr>
        <w:t>ועוד כת' ה</w:t>
      </w:r>
      <w:r>
        <w:rPr>
          <w:b/>
          <w:bCs/>
          <w:rtl/>
        </w:rPr>
        <w:t>שיטמ"ק</w:t>
      </w:r>
      <w:r>
        <w:rPr>
          <w:rtl/>
        </w:rPr>
        <w:t xml:space="preserve"> (כז) דהוי בעי טעם הברייתא מקרא, מנלן דשרי.</w:t>
      </w:r>
    </w:p>
  </w:footnote>
  <w:footnote w:id="744">
    <w:p w14:paraId="3106DD20" w14:textId="77777777" w:rsidR="00460E79" w:rsidRDefault="00000000" w:rsidP="007E31CA">
      <w:pPr>
        <w:pStyle w:val="Footnote"/>
        <w:bidi/>
      </w:pPr>
      <w:r>
        <w:rPr>
          <w:rStyle w:val="ac"/>
          <w:rtl/>
        </w:rPr>
        <w:footnoteRef/>
      </w:r>
      <w:r>
        <w:rPr>
          <w:rtl/>
        </w:rPr>
        <w:t>כ"כ ה</w:t>
      </w:r>
      <w:r>
        <w:rPr>
          <w:b/>
          <w:bCs/>
          <w:rtl/>
        </w:rPr>
        <w:t>יד דוד</w:t>
      </w:r>
      <w:r>
        <w:rPr>
          <w:rtl/>
        </w:rPr>
        <w:t xml:space="preserve"> דע"כ קאי כלפי העובר, כלומר כיון דאין יכולין לשחוט האם חוץ לעזרה, ממילא נמי הוולד אין יכולין לשחוט במקום אחר. דאל"כ אין סברא דדין האם יהני לולד.</w:t>
      </w:r>
    </w:p>
    <w:p w14:paraId="6F5DE22C" w14:textId="77777777" w:rsidR="00460E79" w:rsidRDefault="00000000" w:rsidP="007E31CA">
      <w:pPr>
        <w:pStyle w:val="Footnote"/>
        <w:bidi/>
      </w:pPr>
      <w:r>
        <w:rPr>
          <w:rtl/>
        </w:rPr>
        <w:tab/>
        <w:t>ובדברי הרמב"ם (שחיטה ב ד) יש ב' גרסאות, לפי שאינו יכול לשחוט אותו בריחוק מקום. וי"ג לשחוט אותה.</w:t>
      </w:r>
    </w:p>
  </w:footnote>
  <w:footnote w:id="745">
    <w:p w14:paraId="7FBAB21C" w14:textId="77777777" w:rsidR="00460E79" w:rsidRDefault="00000000" w:rsidP="007E31CA">
      <w:pPr>
        <w:pStyle w:val="Footnote"/>
        <w:bidi/>
      </w:pPr>
      <w:r>
        <w:rPr>
          <w:rStyle w:val="ac"/>
          <w:rtl/>
        </w:rPr>
        <w:footnoteRef/>
      </w:r>
      <w:r>
        <w:rPr>
          <w:rtl/>
        </w:rPr>
        <w:t>וה</w:t>
      </w:r>
      <w:r>
        <w:rPr>
          <w:b/>
          <w:bCs/>
          <w:rtl/>
        </w:rPr>
        <w:t>מקד"ד</w:t>
      </w:r>
      <w:r>
        <w:rPr>
          <w:rtl/>
        </w:rPr>
        <w:t xml:space="preserve"> (קונ' קדשים ב ג) הביא דדעת רגמ"ה דהוה סברא דוקא בעובר, דאין אצלו שחיטה כלל. אבל המקדיש ראש בהמה יש איסור חולין בעזרה על שאר הבהמה, וכמ"ש רגמ"ה (ערכין ה. הו' לעיל).</w:t>
      </w:r>
    </w:p>
  </w:footnote>
  <w:footnote w:id="746">
    <w:p w14:paraId="384FCD64" w14:textId="77777777" w:rsidR="00460E79" w:rsidRDefault="00000000" w:rsidP="007E31CA">
      <w:pPr>
        <w:pStyle w:val="Footnote"/>
        <w:bidi/>
      </w:pPr>
      <w:r>
        <w:rPr>
          <w:rStyle w:val="ac"/>
          <w:rtl/>
        </w:rPr>
        <w:footnoteRef/>
      </w:r>
      <w:r>
        <w:rPr>
          <w:rtl/>
        </w:rPr>
        <w:t>ב</w:t>
      </w:r>
      <w:r>
        <w:rPr>
          <w:b/>
          <w:bCs/>
          <w:rtl/>
        </w:rPr>
        <w:t>הר המוריה</w:t>
      </w:r>
      <w:r>
        <w:rPr>
          <w:rtl/>
        </w:rPr>
        <w:t xml:space="preserve"> (מעשה"ק יח יג) הק' מה הצד שיתחייב, הא עכ"פ הוה מחוסר זמן. וקי"ל שאין חיוב שחוטי חוץ במחוסר זמן [לת"ק זבחים קיב: פטור, ולר' שמעון בלא תעשה].</w:t>
      </w:r>
    </w:p>
  </w:footnote>
  <w:footnote w:id="747">
    <w:p w14:paraId="68873A7C" w14:textId="77777777" w:rsidR="00460E79" w:rsidRDefault="00000000" w:rsidP="007E31CA">
      <w:pPr>
        <w:pStyle w:val="Footnote"/>
        <w:bidi/>
      </w:pPr>
      <w:r>
        <w:rPr>
          <w:rStyle w:val="ac"/>
          <w:rtl/>
        </w:rPr>
        <w:footnoteRef/>
      </w:r>
      <w:r>
        <w:rPr>
          <w:rtl/>
        </w:rPr>
        <w:t>ועוד דייק הגרי"ז דנקט לענין מלקות, ואמאי לא נקט לענין כרת דשחוטי חוץ.</w:t>
      </w:r>
    </w:p>
  </w:footnote>
  <w:footnote w:id="748">
    <w:p w14:paraId="26DB99FD" w14:textId="77777777" w:rsidR="00460E79" w:rsidRDefault="00000000" w:rsidP="007E31CA">
      <w:pPr>
        <w:pStyle w:val="Footnote"/>
        <w:bidi/>
      </w:pPr>
      <w:r>
        <w:rPr>
          <w:rStyle w:val="ac"/>
          <w:rtl/>
        </w:rPr>
        <w:footnoteRef/>
      </w:r>
      <w:r>
        <w:rPr>
          <w:rtl/>
        </w:rPr>
        <w:t>וה</w:t>
      </w:r>
      <w:r>
        <w:rPr>
          <w:b/>
          <w:bCs/>
          <w:rtl/>
        </w:rPr>
        <w:t>רשב"ש</w:t>
      </w:r>
      <w:r>
        <w:rPr>
          <w:rtl/>
        </w:rPr>
        <w:t xml:space="preserve"> (תפט) כת' שהרמב"ם דייק הלשון ושחטה בחוץ, דהו"ל להסתפק האם רשאי לשוחטו [בכל מקום]. ע"כ שהנידון בדיעבד.</w:t>
      </w:r>
    </w:p>
  </w:footnote>
  <w:footnote w:id="749">
    <w:p w14:paraId="51AF4AD0" w14:textId="77777777" w:rsidR="00460E79" w:rsidRDefault="00000000" w:rsidP="007E31CA">
      <w:pPr>
        <w:pStyle w:val="Footnote"/>
        <w:bidi/>
      </w:pPr>
      <w:r>
        <w:rPr>
          <w:rStyle w:val="ac"/>
          <w:rtl/>
        </w:rPr>
        <w:footnoteRef/>
      </w:r>
      <w:r>
        <w:rPr>
          <w:rtl/>
        </w:rPr>
        <w:t>דלאחר שנשחטה אמו הולד הוה יוצא דופן ואינו ראוי להקרבה. ועוד כיון דכבר כשחוט פסול לקרבן [כמ"ש התוס' חולין עד:].</w:t>
      </w:r>
    </w:p>
  </w:footnote>
  <w:footnote w:id="750">
    <w:p w14:paraId="4CD5E77A" w14:textId="77777777" w:rsidR="00460E79" w:rsidRDefault="00000000" w:rsidP="007E31CA">
      <w:pPr>
        <w:pStyle w:val="Footnote"/>
        <w:bidi/>
      </w:pPr>
      <w:r>
        <w:rPr>
          <w:rStyle w:val="ac"/>
          <w:rtl/>
        </w:rPr>
        <w:footnoteRef/>
      </w:r>
      <w:r>
        <w:rPr>
          <w:rtl/>
        </w:rPr>
        <w:t>ע"ע רמב"ם (מעשה"ק יח א וב) ובסה"מ (עשה פד).</w:t>
      </w:r>
    </w:p>
    <w:p w14:paraId="451E0BF6" w14:textId="77777777" w:rsidR="00460E79" w:rsidRDefault="00000000" w:rsidP="007E31CA">
      <w:pPr>
        <w:pStyle w:val="Footnote"/>
        <w:bidi/>
      </w:pPr>
      <w:r>
        <w:rPr>
          <w:rtl/>
        </w:rPr>
        <w:tab/>
        <w:t>אך ה</w:t>
      </w:r>
      <w:r>
        <w:rPr>
          <w:b/>
          <w:bCs/>
          <w:rtl/>
        </w:rPr>
        <w:t>אחיעזר</w:t>
      </w:r>
      <w:r>
        <w:rPr>
          <w:rtl/>
        </w:rPr>
        <w:t xml:space="preserve"> הק' דא"כ אף המטיל מום קבוע בבעל מום עובר יעבור, ואילו </w:t>
      </w:r>
      <w:r>
        <w:rPr>
          <w:b/>
          <w:bCs/>
          <w:rtl/>
        </w:rPr>
        <w:t>תוס'</w:t>
      </w:r>
      <w:r>
        <w:rPr>
          <w:rtl/>
        </w:rPr>
        <w:t xml:space="preserve"> (בכורות לד.) וה</w:t>
      </w:r>
      <w:r>
        <w:rPr>
          <w:b/>
          <w:bCs/>
          <w:rtl/>
        </w:rPr>
        <w:t>רא"ש</w:t>
      </w:r>
      <w:r>
        <w:rPr>
          <w:rtl/>
        </w:rPr>
        <w:t xml:space="preserve"> (שם ה ד) מבואר דמותר. וע"כ דאין איסור מן התורה משום ביטול מ"ע דשחיטת קדשים בפנים.</w:t>
      </w:r>
    </w:p>
  </w:footnote>
  <w:footnote w:id="751">
    <w:p w14:paraId="2CBDB1A3" w14:textId="77777777" w:rsidR="00460E79" w:rsidRDefault="00000000" w:rsidP="007E31CA">
      <w:pPr>
        <w:pStyle w:val="Footnote"/>
        <w:bidi/>
      </w:pPr>
      <w:r>
        <w:rPr>
          <w:rStyle w:val="ac"/>
          <w:rtl/>
        </w:rPr>
        <w:footnoteRef/>
      </w:r>
      <w:r>
        <w:rPr>
          <w:rtl/>
        </w:rPr>
        <w:t>ואף דלא ידעינן בתערובת השני האם נתערב כלל מהתרומה, או שמא נתערב רק תרומה.</w:t>
      </w:r>
    </w:p>
    <w:p w14:paraId="045488D2" w14:textId="77777777" w:rsidR="00460E79" w:rsidRDefault="00000000" w:rsidP="007E31CA">
      <w:pPr>
        <w:pStyle w:val="Footnote"/>
        <w:bidi/>
      </w:pPr>
      <w:r>
        <w:rPr>
          <w:rtl/>
        </w:rPr>
        <w:tab/>
        <w:t>[ויש אופנים שדנו הפוסקים דיש בזה ספק ספיקא, אך כאן כיון שהנידון על כל התערובת השני לפנינו נחשב ספק א', ורק בתערובת הג' יחשב ספק ספיקא. ואכמ"ל].</w:t>
      </w:r>
    </w:p>
  </w:footnote>
  <w:footnote w:id="752">
    <w:p w14:paraId="3A118228" w14:textId="77777777" w:rsidR="00460E79" w:rsidRDefault="00000000" w:rsidP="007E31CA">
      <w:pPr>
        <w:pStyle w:val="Footnote"/>
        <w:bidi/>
      </w:pPr>
      <w:r>
        <w:rPr>
          <w:rStyle w:val="ac"/>
          <w:rtl/>
        </w:rPr>
        <w:footnoteRef/>
      </w:r>
      <w:r>
        <w:rPr>
          <w:rtl/>
        </w:rPr>
        <w:t>וכת' דהירושלמי שם איירי לענין תשלומי תרומה, אבל ודאי אם נפלו למקום אחר מדמעין הן לפי חשבון דהא לא בטלו במקומן.</w:t>
      </w:r>
    </w:p>
  </w:footnote>
  <w:footnote w:id="753">
    <w:p w14:paraId="4CBB1644" w14:textId="77777777" w:rsidR="00460E79" w:rsidRDefault="00000000" w:rsidP="007E31CA">
      <w:pPr>
        <w:pStyle w:val="Footnote"/>
        <w:bidi/>
      </w:pPr>
      <w:r>
        <w:rPr>
          <w:rStyle w:val="ac"/>
          <w:rtl/>
        </w:rPr>
        <w:footnoteRef/>
      </w:r>
      <w:r>
        <w:rPr>
          <w:rtl/>
        </w:rPr>
        <w:t>אמנם בדברי ר"א בגמ' מבואר ס"ד אחר.</w:t>
      </w:r>
    </w:p>
  </w:footnote>
  <w:footnote w:id="754">
    <w:p w14:paraId="40521175" w14:textId="77777777" w:rsidR="00460E79" w:rsidRDefault="00000000" w:rsidP="007E31CA">
      <w:pPr>
        <w:pStyle w:val="Footnote"/>
        <w:bidi/>
      </w:pPr>
      <w:r>
        <w:rPr>
          <w:rStyle w:val="ac"/>
          <w:rtl/>
        </w:rPr>
        <w:footnoteRef/>
      </w:r>
      <w:r>
        <w:rPr>
          <w:rtl/>
        </w:rPr>
        <w:t>וה</w:t>
      </w:r>
      <w:r>
        <w:rPr>
          <w:b/>
          <w:bCs/>
          <w:rtl/>
        </w:rPr>
        <w:t>אגודה</w:t>
      </w:r>
      <w:r>
        <w:rPr>
          <w:rtl/>
        </w:rPr>
        <w:t xml:space="preserve"> (כאן) הביא דראב"ן למד מכאן אף לענין מה שנאסר בתערובת בשר בחלב, ונשפך [מהמאכל השני שנאסר] לקדירה אחרת. שאינה אוסרת קדירה אחרונה אלא לפי חשבון. כדאיתא הכא. והביא דגאונים אחרים דחו דהכא בדבר יבש דלא בלע, אבל בדבר לח דיהיב טעמא כולו אסור.</w:t>
      </w:r>
    </w:p>
  </w:footnote>
  <w:footnote w:id="755">
    <w:p w14:paraId="27749EC8" w14:textId="77777777" w:rsidR="00460E79" w:rsidRDefault="00000000" w:rsidP="007E31CA">
      <w:pPr>
        <w:pStyle w:val="Footnote"/>
        <w:bidi/>
      </w:pPr>
      <w:r>
        <w:rPr>
          <w:rStyle w:val="ac"/>
          <w:rtl/>
        </w:rPr>
        <w:footnoteRef/>
      </w:r>
      <w:r>
        <w:rPr>
          <w:rtl/>
        </w:rPr>
        <w:t>שכיון שנתן טעם בחתיכה ואפשר לסוחטו אסור (ע' חולין שם), שאין ממש איסור זה יוצא ומתערב באחרות אלא בזו. הרי היא כנבלה ואוסרת כחתיכה דאיסורא.</w:t>
      </w:r>
    </w:p>
    <w:p w14:paraId="3FFC1A00" w14:textId="77777777" w:rsidR="00460E79" w:rsidRDefault="00000000" w:rsidP="007E31CA">
      <w:pPr>
        <w:pStyle w:val="Footnote"/>
        <w:bidi/>
      </w:pPr>
      <w:r>
        <w:rPr>
          <w:rtl/>
        </w:rPr>
        <w:tab/>
        <w:t>וה</w:t>
      </w:r>
      <w:r>
        <w:rPr>
          <w:b/>
          <w:bCs/>
          <w:rtl/>
        </w:rPr>
        <w:t>ר"ן</w:t>
      </w:r>
      <w:r>
        <w:rPr>
          <w:rtl/>
        </w:rPr>
        <w:t xml:space="preserve"> (חולין מג: בדה"ר) כת' טעם אחר, דליכא חנ"נ אלא דרך בישול. דגזרו חנ"נ משום לתא דבשר בחלב דהוה דרך בישול.</w:t>
      </w:r>
    </w:p>
  </w:footnote>
  <w:footnote w:id="756">
    <w:p w14:paraId="457E4672" w14:textId="77777777" w:rsidR="00460E79" w:rsidRDefault="00000000" w:rsidP="007E31CA">
      <w:pPr>
        <w:pStyle w:val="Footnote"/>
        <w:bidi/>
      </w:pPr>
      <w:r>
        <w:rPr>
          <w:rStyle w:val="ac"/>
          <w:rtl/>
        </w:rPr>
        <w:footnoteRef/>
      </w:r>
      <w:r>
        <w:rPr>
          <w:rtl/>
        </w:rPr>
        <w:t>שהרי נתערב עמו ואינו מעורב בראשון שנפל בו בלבד, מה שאין כן בחתיכה.</w:t>
      </w:r>
    </w:p>
  </w:footnote>
  <w:footnote w:id="757">
    <w:p w14:paraId="18615217" w14:textId="77777777" w:rsidR="00460E79" w:rsidRDefault="00000000" w:rsidP="007E31CA">
      <w:pPr>
        <w:pStyle w:val="Footnote"/>
        <w:bidi/>
      </w:pPr>
      <w:r>
        <w:rPr>
          <w:rStyle w:val="ac"/>
          <w:rtl/>
        </w:rPr>
        <w:footnoteRef/>
      </w:r>
      <w:r>
        <w:rPr>
          <w:rtl/>
        </w:rPr>
        <w:t>וה</w:t>
      </w:r>
      <w:r>
        <w:rPr>
          <w:b/>
          <w:bCs/>
          <w:rtl/>
        </w:rPr>
        <w:t>מרדכי</w:t>
      </w:r>
      <w:r>
        <w:rPr>
          <w:rtl/>
        </w:rPr>
        <w:t xml:space="preserve"> (חולין תרצז, והו' בב"י ובט"ז יו"ד צב טו) כת' דדוקא בחתיכה עצמה אמרי' שנאסרה וחנ"נ. מטעם חשיבות החתיכה, ואיסור ניכר ומובדל הוא. אבל תערובת לח בלח אין האיסור ניכר ונבדל, ואין כאן חשיבות איסור מתערב היתר שני עם הראשון ולא שייך כלל למימר חנ"נ. [ע' רע"א לש"ך צב יד].</w:t>
      </w:r>
    </w:p>
  </w:footnote>
  <w:footnote w:id="758">
    <w:p w14:paraId="68970B8D" w14:textId="77777777" w:rsidR="00460E79" w:rsidRDefault="00000000" w:rsidP="007E31CA">
      <w:pPr>
        <w:pStyle w:val="Footnote"/>
        <w:bidi/>
      </w:pPr>
      <w:r>
        <w:rPr>
          <w:rStyle w:val="ac"/>
          <w:rtl/>
        </w:rPr>
        <w:footnoteRef/>
      </w:r>
      <w:r>
        <w:rPr>
          <w:rtl/>
        </w:rPr>
        <w:t>אבל ה</w:t>
      </w:r>
      <w:r>
        <w:rPr>
          <w:b/>
          <w:bCs/>
          <w:rtl/>
        </w:rPr>
        <w:t>שיטמ"ק</w:t>
      </w:r>
      <w:r>
        <w:rPr>
          <w:rtl/>
        </w:rPr>
        <w:t xml:space="preserve"> העמיד שהחמיץ כביצה של תרומה בכביצה של חולין [שהשאור הראשון היה חולין], ואח"כ נפל כביצה מאלו ב' ביצים לעיסה אחרת. אומדין אם חצי ביצה יכול להחמיץ את העיסה הרי זו אסורה ואם לאו מותרת שאנו אומרים שבביצה זה אין בה אלא חצי ביצה של תרומה.</w:t>
      </w:r>
    </w:p>
  </w:footnote>
  <w:footnote w:id="759">
    <w:p w14:paraId="05A32034" w14:textId="77777777" w:rsidR="00460E79" w:rsidRDefault="00000000" w:rsidP="007E31CA">
      <w:pPr>
        <w:pStyle w:val="Footnote"/>
        <w:bidi/>
      </w:pPr>
      <w:r>
        <w:rPr>
          <w:rStyle w:val="ac"/>
          <w:rtl/>
        </w:rPr>
        <w:footnoteRef/>
      </w:r>
      <w:r>
        <w:rPr>
          <w:rtl/>
        </w:rPr>
        <w:t>וה</w:t>
      </w:r>
      <w:r>
        <w:rPr>
          <w:b/>
          <w:bCs/>
          <w:rtl/>
        </w:rPr>
        <w:t>רשב"א</w:t>
      </w:r>
      <w:r>
        <w:rPr>
          <w:rtl/>
        </w:rPr>
        <w:t xml:space="preserve"> (תוה"ב שם) הביא בשם התוס' דבמחמץ המחומץ בפני עצמו עומד וזה בפני עצמו עומד [דאינו נידון משום תערובת בעין, אלא פעולת החימוץ].</w:t>
      </w:r>
    </w:p>
  </w:footnote>
  <w:footnote w:id="760">
    <w:p w14:paraId="5E1727A8" w14:textId="77777777" w:rsidR="00460E79" w:rsidRDefault="00000000" w:rsidP="007E31CA">
      <w:pPr>
        <w:pStyle w:val="Footnote"/>
        <w:bidi/>
      </w:pPr>
      <w:r>
        <w:rPr>
          <w:rStyle w:val="ac"/>
          <w:rtl/>
        </w:rPr>
        <w:footnoteRef/>
      </w:r>
      <w:r>
        <w:rPr>
          <w:rtl/>
        </w:rPr>
        <w:t>אך תוס' לא הביאו ראיה משאובין, ויש שפי' משום דדעת תוס' דדוקא בתערובת דנתינת טעם אמרי' חנ"נ. ואילו פסול מים שאובים למקוה הוה פסול בעלמא, ולא שייך גדר חנ"נ.</w:t>
      </w:r>
    </w:p>
  </w:footnote>
  <w:footnote w:id="761">
    <w:p w14:paraId="39593DC9" w14:textId="77777777" w:rsidR="00460E79" w:rsidRDefault="00000000" w:rsidP="007E31CA">
      <w:pPr>
        <w:pStyle w:val="Footnote"/>
        <w:bidi/>
      </w:pPr>
      <w:r>
        <w:rPr>
          <w:rStyle w:val="ac"/>
          <w:rtl/>
        </w:rPr>
        <w:footnoteRef/>
      </w:r>
      <w:r>
        <w:rPr>
          <w:rtl/>
        </w:rPr>
        <w:t>וה</w:t>
      </w:r>
      <w:r>
        <w:rPr>
          <w:b/>
          <w:bCs/>
          <w:rtl/>
        </w:rPr>
        <w:t>ר"ן</w:t>
      </w:r>
      <w:r>
        <w:rPr>
          <w:rtl/>
        </w:rPr>
        <w:t xml:space="preserve"> כת' בודאי שנתעלמה ממנו הלכה זו, דאמרי' בסוגיין דהיינו לפי חשבון כלים כלומר דדוקא כשהג' לוגין באו מג' כלים בלבד אבל מד' ואין צ"ל ביותר מכן אין פוסלין. אלא דתננהו בהדי הדדי משום דבמדומע ובמחומץ ובמים שאובין שייך לפי חשבון, ואף שחשבון המים שאובין אינו מענין חשבון המדומע והמחומץ, ולישנא נמי הכי מוכח.</w:t>
      </w:r>
    </w:p>
  </w:footnote>
  <w:footnote w:id="762">
    <w:p w14:paraId="2FA4151F" w14:textId="77777777" w:rsidR="00460E79" w:rsidRDefault="00000000" w:rsidP="007E31CA">
      <w:pPr>
        <w:pStyle w:val="Footnote"/>
        <w:bidi/>
      </w:pPr>
      <w:r>
        <w:rPr>
          <w:rStyle w:val="ac"/>
          <w:rtl/>
        </w:rPr>
        <w:footnoteRef/>
      </w:r>
      <w:r>
        <w:rPr>
          <w:rtl/>
        </w:rPr>
        <w:t>לשון זה אינו במשנה (תרומות ה ו) [ומש"ה הוקף בסוגריים בדפוסים], אלא בדברי ר"א (במשנה שם ב הו' בכורות כב:) לענין תרומה טמאה שנפלה. והגמ' כאן הוסיפה טעם ע"ד ר"א.</w:t>
      </w:r>
    </w:p>
    <w:p w14:paraId="44CB1C94" w14:textId="77777777" w:rsidR="00460E79" w:rsidRDefault="00000000" w:rsidP="007E31CA">
      <w:pPr>
        <w:pStyle w:val="Footnote"/>
        <w:bidi/>
      </w:pPr>
      <w:r>
        <w:rPr>
          <w:rtl/>
        </w:rPr>
        <w:tab/>
        <w:t>והביאו דמדברי התוס' (סוד"ה אין המחומץ) משמע דלא גרס טעם זה בגמ'.</w:t>
      </w:r>
    </w:p>
  </w:footnote>
  <w:footnote w:id="763">
    <w:p w14:paraId="3F143D32" w14:textId="77777777" w:rsidR="00460E79" w:rsidRDefault="00000000" w:rsidP="007E31CA">
      <w:pPr>
        <w:pStyle w:val="Footnote"/>
        <w:bidi/>
      </w:pPr>
      <w:r>
        <w:rPr>
          <w:rStyle w:val="ac"/>
          <w:rtl/>
        </w:rPr>
        <w:footnoteRef/>
      </w:r>
      <w:r>
        <w:rPr>
          <w:rtl/>
        </w:rPr>
        <w:t>דדוקא כשנפלה לק"א כיון שמעלה ממנו סאה הותר השאר.</w:t>
      </w:r>
    </w:p>
  </w:footnote>
  <w:footnote w:id="764">
    <w:p w14:paraId="067C826E" w14:textId="77777777" w:rsidR="00460E79" w:rsidRDefault="00000000" w:rsidP="007E31CA">
      <w:pPr>
        <w:pStyle w:val="Footnote"/>
        <w:bidi/>
      </w:pPr>
      <w:r>
        <w:rPr>
          <w:rStyle w:val="ac"/>
          <w:rtl/>
        </w:rPr>
        <w:footnoteRef/>
      </w:r>
      <w:r>
        <w:rPr>
          <w:rtl/>
        </w:rPr>
        <w:t>ודן כשנפלו שניהם למקום א', עי"ש.</w:t>
      </w:r>
    </w:p>
  </w:footnote>
  <w:footnote w:id="765">
    <w:p w14:paraId="71A47293" w14:textId="77777777" w:rsidR="00460E79" w:rsidRDefault="00000000" w:rsidP="007E31CA">
      <w:pPr>
        <w:pStyle w:val="Footnote"/>
        <w:bidi/>
      </w:pPr>
      <w:r>
        <w:rPr>
          <w:rStyle w:val="ac"/>
          <w:rtl/>
        </w:rPr>
        <w:footnoteRef/>
      </w:r>
      <w:r>
        <w:rPr>
          <w:rtl/>
        </w:rPr>
        <w:t>ו</w:t>
      </w:r>
      <w:r>
        <w:rPr>
          <w:b/>
          <w:bCs/>
          <w:rtl/>
        </w:rPr>
        <w:t>תוס'</w:t>
      </w:r>
      <w:r>
        <w:rPr>
          <w:rtl/>
        </w:rPr>
        <w:t xml:space="preserve"> (סוטה יח.) מבואר דשייך לדין ברירה, וביאר דחד בתרי בטל מדאורייתא ולענין דרבנן הקילו. [וכוונתם על האופנים שהקילו לתלות לקולא].</w:t>
      </w:r>
    </w:p>
  </w:footnote>
  <w:footnote w:id="766">
    <w:p w14:paraId="4CCC6F95" w14:textId="77777777" w:rsidR="00460E79" w:rsidRDefault="00000000" w:rsidP="007E31CA">
      <w:pPr>
        <w:pStyle w:val="Footnote"/>
        <w:bidi/>
      </w:pPr>
      <w:r>
        <w:rPr>
          <w:rStyle w:val="ac"/>
          <w:rtl/>
        </w:rPr>
        <w:footnoteRef/>
      </w:r>
      <w:r>
        <w:rPr>
          <w:rtl/>
        </w:rPr>
        <w:t>אלא דבמשנה שם איירי שהעלה לשם תרומה, וי"ל דמטעם זה נעשה תרומה. [ומהר"י קורקוס (שם יג ג) נסתפק בזה. אך במשנה דהכא איירי שלא העלה לשם תרומה, ולכאורה תוס' למדו דהגמ' מדמה לה].</w:t>
      </w:r>
    </w:p>
    <w:p w14:paraId="59E17C79" w14:textId="77777777" w:rsidR="00460E79" w:rsidRDefault="00000000" w:rsidP="007E31CA">
      <w:pPr>
        <w:pStyle w:val="Footnote"/>
        <w:bidi/>
      </w:pPr>
      <w:r>
        <w:rPr>
          <w:rtl/>
        </w:rPr>
        <w:tab/>
        <w:t>אך צ"ע לתוס' (וכה"ק התוס' אנשי שם תרומות ה ה) כיון דרשאי להעלות איזה סאה שירצה, ואיך נימא כשנפלה סאה בינתיים יאסור, ולא יהא רשות להעלות טפי.</w:t>
      </w:r>
    </w:p>
  </w:footnote>
  <w:footnote w:id="767">
    <w:p w14:paraId="3A710387" w14:textId="77777777" w:rsidR="00460E79" w:rsidRDefault="00000000" w:rsidP="007E31CA">
      <w:pPr>
        <w:pStyle w:val="Footnote"/>
        <w:bidi/>
      </w:pPr>
      <w:r>
        <w:rPr>
          <w:rStyle w:val="ac"/>
          <w:rtl/>
        </w:rPr>
        <w:footnoteRef/>
      </w:r>
      <w:r>
        <w:rPr>
          <w:rtl/>
        </w:rPr>
        <w:t>ואף דאסור רק משום גזל השבט, אפ"ה הגדר משום 'שאני אומר'.</w:t>
      </w:r>
    </w:p>
  </w:footnote>
  <w:footnote w:id="768">
    <w:p w14:paraId="1CA11628" w14:textId="77777777" w:rsidR="00460E79" w:rsidRDefault="00000000" w:rsidP="007E31CA">
      <w:pPr>
        <w:pStyle w:val="Footnote"/>
        <w:bidi/>
      </w:pPr>
      <w:r>
        <w:rPr>
          <w:rStyle w:val="ac"/>
          <w:rtl/>
        </w:rPr>
        <w:footnoteRef/>
      </w:r>
      <w:r>
        <w:rPr>
          <w:rtl/>
        </w:rPr>
        <w:t>והביא ממתני' (תרומות ה ו) [בלא הגירסא שאני אומר היא סאה וכו'] ולכאורה טפי הו"ל להביא את המשניות (שם ב או ה) דקאי בהעלאה כשבטלה בק"א.</w:t>
      </w:r>
    </w:p>
  </w:footnote>
  <w:footnote w:id="769">
    <w:p w14:paraId="6ADBB447" w14:textId="77777777" w:rsidR="00460E79" w:rsidRDefault="00000000" w:rsidP="007E31CA">
      <w:pPr>
        <w:pStyle w:val="Footnote"/>
        <w:bidi/>
      </w:pPr>
      <w:r>
        <w:rPr>
          <w:rStyle w:val="ac"/>
          <w:rtl/>
        </w:rPr>
        <w:footnoteRef/>
      </w:r>
      <w:r>
        <w:rPr>
          <w:rtl/>
        </w:rPr>
        <w:t>פ</w:t>
      </w:r>
      <w:r>
        <w:rPr>
          <w:b/>
          <w:bCs/>
          <w:rtl/>
        </w:rPr>
        <w:t>רש"י</w:t>
      </w:r>
      <w:r>
        <w:rPr>
          <w:rtl/>
        </w:rPr>
        <w:t xml:space="preserve"> כאילו מונחת לבדה ואינה מעורבת, הלכך לא קמתקן מידי.</w:t>
      </w:r>
    </w:p>
  </w:footnote>
  <w:footnote w:id="770">
    <w:p w14:paraId="099FE708" w14:textId="77777777" w:rsidR="00460E79" w:rsidRDefault="00000000" w:rsidP="007E31CA">
      <w:pPr>
        <w:pStyle w:val="Footnote"/>
        <w:bidi/>
      </w:pPr>
      <w:r>
        <w:rPr>
          <w:rStyle w:val="ac"/>
          <w:rtl/>
        </w:rPr>
        <w:footnoteRef/>
      </w:r>
      <w:r>
        <w:rPr>
          <w:rtl/>
        </w:rPr>
        <w:t>והגמ' שם מביאה מר' שמעון (שם ה ח) דאף לקולא מהני שאני אומר.</w:t>
      </w:r>
    </w:p>
  </w:footnote>
  <w:footnote w:id="771">
    <w:p w14:paraId="566ECC49" w14:textId="77777777" w:rsidR="00460E79" w:rsidRDefault="00000000" w:rsidP="007E31CA">
      <w:pPr>
        <w:pStyle w:val="Footnote"/>
        <w:bidi/>
      </w:pPr>
      <w:r>
        <w:rPr>
          <w:rStyle w:val="ac"/>
          <w:rtl/>
        </w:rPr>
        <w:footnoteRef/>
      </w:r>
      <w:r>
        <w:rPr>
          <w:rtl/>
        </w:rPr>
        <w:t xml:space="preserve">וכן </w:t>
      </w:r>
      <w:r>
        <w:rPr>
          <w:b/>
          <w:bCs/>
          <w:rtl/>
        </w:rPr>
        <w:t>רש"י</w:t>
      </w:r>
      <w:r>
        <w:rPr>
          <w:rtl/>
        </w:rPr>
        <w:t xml:space="preserve"> (שבת קמב.) ביאר אלא לפי חשבון התרומה שבמדומע, כגון אם תחילתו נדמע ששים של חולין על ידי סאה תרומה, וחזרה סאה ממנו ונפלה לתוך אחרים, חשבינן ששים שבסאה זו תרומה, ומדמע עד תשעים ותשע שכנגדו. ואם יש חולין יותר ממאה כנגדו עולה.</w:t>
      </w:r>
    </w:p>
  </w:footnote>
  <w:footnote w:id="772">
    <w:p w14:paraId="739FF711" w14:textId="77777777" w:rsidR="00460E79" w:rsidRDefault="00000000" w:rsidP="007E31CA">
      <w:pPr>
        <w:pStyle w:val="Footnote"/>
        <w:bidi/>
      </w:pPr>
      <w:r>
        <w:rPr>
          <w:rStyle w:val="ac"/>
          <w:rtl/>
        </w:rPr>
        <w:footnoteRef/>
      </w:r>
      <w:r>
        <w:rPr>
          <w:rtl/>
        </w:rPr>
        <w:t>ולכאורה לפ"ז סאה תרומה שנפלה לצ' ונעשה מדומע, וחזרו ונפלו לי' נוספים מתבטל. אך במשנה (שם ה ח) נח' בכעי"ז כשחזר ונפל חולין נוספים [ואכמ"ל].</w:t>
      </w:r>
    </w:p>
  </w:footnote>
  <w:footnote w:id="773">
    <w:p w14:paraId="5AD62C41" w14:textId="77777777" w:rsidR="00460E79" w:rsidRDefault="00000000" w:rsidP="007E31CA">
      <w:pPr>
        <w:pStyle w:val="Footnote"/>
        <w:bidi/>
      </w:pPr>
      <w:r>
        <w:rPr>
          <w:rStyle w:val="ac"/>
          <w:rtl/>
        </w:rPr>
        <w:footnoteRef/>
      </w:r>
      <w:r>
        <w:rPr>
          <w:rtl/>
        </w:rPr>
        <w:t>וה</w:t>
      </w:r>
      <w:r>
        <w:rPr>
          <w:b/>
          <w:bCs/>
          <w:rtl/>
        </w:rPr>
        <w:t>דר"א</w:t>
      </w:r>
      <w:r>
        <w:rPr>
          <w:rtl/>
        </w:rPr>
        <w:t xml:space="preserve"> (יג ג בביאו"ה) הביא דנח' בזה בירושלמי (שם ה ב).</w:t>
      </w:r>
    </w:p>
  </w:footnote>
  <w:footnote w:id="774">
    <w:p w14:paraId="656C94CD" w14:textId="77777777" w:rsidR="00460E79" w:rsidRDefault="00000000" w:rsidP="007E31CA">
      <w:pPr>
        <w:pStyle w:val="Footnote"/>
        <w:bidi/>
      </w:pPr>
      <w:r>
        <w:rPr>
          <w:rStyle w:val="ac"/>
          <w:rtl/>
        </w:rPr>
        <w:footnoteRef/>
      </w:r>
      <w:r>
        <w:rPr>
          <w:rtl/>
        </w:rPr>
        <w:t>וה</w:t>
      </w:r>
      <w:r>
        <w:rPr>
          <w:b/>
          <w:bCs/>
          <w:rtl/>
        </w:rPr>
        <w:t xml:space="preserve">פר"ח </w:t>
      </w:r>
      <w:r>
        <w:rPr>
          <w:rtl/>
        </w:rPr>
        <w:t>תמה ע"ד הרמב"ם בפיה"מ, וכת' דבדבריו בהלכות אינו הכרח כל כך.</w:t>
      </w:r>
    </w:p>
  </w:footnote>
  <w:footnote w:id="775">
    <w:p w14:paraId="1195587D" w14:textId="77777777" w:rsidR="00460E79" w:rsidRDefault="00000000" w:rsidP="007E31CA">
      <w:pPr>
        <w:pStyle w:val="Footnote"/>
        <w:bidi/>
      </w:pPr>
      <w:r>
        <w:rPr>
          <w:rStyle w:val="ac"/>
          <w:rtl/>
        </w:rPr>
        <w:footnoteRef/>
      </w:r>
      <w:r>
        <w:rPr>
          <w:rtl/>
        </w:rPr>
        <w:t>ע' תוס' ושאר ראשונים (ב"ב סו.), ר"ש (מקואות ב ג), ועוד האריכו בזה הראשונים בהרבה מקומות.</w:t>
      </w:r>
    </w:p>
  </w:footnote>
  <w:footnote w:id="776">
    <w:p w14:paraId="297068FC" w14:textId="77777777" w:rsidR="00460E79" w:rsidRDefault="00000000" w:rsidP="007E31CA">
      <w:pPr>
        <w:pStyle w:val="Footnote"/>
        <w:bidi/>
      </w:pPr>
      <w:r>
        <w:rPr>
          <w:rStyle w:val="ac"/>
          <w:rtl/>
        </w:rPr>
        <w:footnoteRef/>
      </w:r>
      <w:r>
        <w:rPr>
          <w:rtl/>
        </w:rPr>
        <w:t>ומוכח דסברת המשכה מהני מדאורייתא.</w:t>
      </w:r>
    </w:p>
  </w:footnote>
  <w:footnote w:id="777">
    <w:p w14:paraId="58786084" w14:textId="77777777" w:rsidR="00460E79" w:rsidRDefault="00000000" w:rsidP="007E31CA">
      <w:pPr>
        <w:pStyle w:val="Footnote"/>
        <w:bidi/>
      </w:pPr>
      <w:r>
        <w:rPr>
          <w:rStyle w:val="ac"/>
          <w:rtl/>
        </w:rPr>
        <w:footnoteRef/>
      </w:r>
      <w:r>
        <w:rPr>
          <w:rtl/>
        </w:rPr>
        <w:t>אבל המשיכם על רצפת אבנים או נסרים שאינו ראויות היו כמונחין בכלי, ולא מבטל שם שאובין מנייהו.</w:t>
      </w:r>
    </w:p>
  </w:footnote>
  <w:footnote w:id="778">
    <w:p w14:paraId="1D1B810C" w14:textId="77777777" w:rsidR="00460E79" w:rsidRDefault="00000000" w:rsidP="007E31CA">
      <w:pPr>
        <w:pStyle w:val="Footnote"/>
        <w:bidi/>
      </w:pPr>
      <w:r>
        <w:rPr>
          <w:rStyle w:val="ac"/>
          <w:rtl/>
        </w:rPr>
        <w:footnoteRef/>
      </w:r>
      <w:r>
        <w:rPr>
          <w:rtl/>
        </w:rPr>
        <w:t>וב</w:t>
      </w:r>
      <w:r>
        <w:rPr>
          <w:b/>
          <w:bCs/>
          <w:rtl/>
        </w:rPr>
        <w:t>שו"ת חת"ס</w:t>
      </w:r>
      <w:r>
        <w:rPr>
          <w:rtl/>
        </w:rPr>
        <w:t xml:space="preserve"> (יו"ד ריד) כת' דדוקא בכולו שאוב בעי קרקע הראוי לבלוע, אבל היכא דיש רבייה והמשכה סגי ע"ג אבנים. [ודייקו שהיראים (הנ"ל) העמיד דבריו לדעת רבין דמהני המשכה בכולו]. וכעין סברת הגרי"ז.</w:t>
      </w:r>
    </w:p>
  </w:footnote>
  <w:footnote w:id="779">
    <w:p w14:paraId="43325BB6" w14:textId="77777777" w:rsidR="00460E79" w:rsidRDefault="00000000" w:rsidP="007E31CA">
      <w:pPr>
        <w:pStyle w:val="Footnote"/>
        <w:bidi/>
      </w:pPr>
      <w:r>
        <w:rPr>
          <w:rStyle w:val="ac"/>
          <w:rtl/>
        </w:rPr>
        <w:footnoteRef/>
      </w:r>
      <w:r>
        <w:rPr>
          <w:rtl/>
        </w:rPr>
        <w:t>וביאר דנח' בזה התנאים, דלרבנן דמהני המשכה בלא רבייה סברי דההמשכה מפקיע השאיבה מטעם דנעשו המים מחוברין בקרקע, לפ"ז ודאי לא מהניא אלא כשממשיכם ע"ג קרקע. אבל לראב"י ההמשכה אינה שום מכשיר על השאובין אלא מטעם דאין כאן נפילה מן הכלי, לפ"ז אין חילוק ובכל גווני מהני. והביא דכ"ה לשון השאלתות (הו' בתוס') והרמב"ם (ד ח) דהמשכה מהני רק לענין דג' לוגין לא יפסלו.</w:t>
      </w:r>
    </w:p>
  </w:footnote>
  <w:footnote w:id="780">
    <w:p w14:paraId="7DF5315A" w14:textId="77777777" w:rsidR="00460E79" w:rsidRDefault="00000000" w:rsidP="007E31CA">
      <w:pPr>
        <w:pStyle w:val="Footnote"/>
        <w:bidi/>
      </w:pPr>
      <w:r>
        <w:rPr>
          <w:rStyle w:val="ac"/>
          <w:rtl/>
        </w:rPr>
        <w:footnoteRef/>
      </w:r>
      <w:r>
        <w:rPr>
          <w:rtl/>
        </w:rPr>
        <w:t>ולדעה הא' ביראים (הנ"ל) מהני המשכה מדאורייתא, מהלכה למשה מסיני. וקצת משמע שהיראים חולק דהוה סברא, ואי"צ הללמ"ס.</w:t>
      </w:r>
    </w:p>
  </w:footnote>
  <w:footnote w:id="781">
    <w:p w14:paraId="42733A8A" w14:textId="77777777" w:rsidR="00460E79" w:rsidRDefault="00000000" w:rsidP="007E31CA">
      <w:pPr>
        <w:pStyle w:val="Footnote"/>
        <w:bidi/>
      </w:pPr>
      <w:r>
        <w:rPr>
          <w:rStyle w:val="ac"/>
          <w:rtl/>
        </w:rPr>
        <w:footnoteRef/>
      </w:r>
      <w:r>
        <w:rPr>
          <w:rtl/>
        </w:rPr>
        <w:t>וכת' דאף דאיתא בסוגיין דבעי רבייה והמשכה, היינו מדרבנן.</w:t>
      </w:r>
    </w:p>
  </w:footnote>
  <w:footnote w:id="782">
    <w:p w14:paraId="599988E3" w14:textId="77777777" w:rsidR="00460E79" w:rsidRDefault="00000000" w:rsidP="007E31CA">
      <w:pPr>
        <w:pStyle w:val="Footnote"/>
        <w:bidi/>
      </w:pPr>
      <w:r>
        <w:rPr>
          <w:rStyle w:val="ac"/>
          <w:rtl/>
        </w:rPr>
        <w:footnoteRef/>
      </w:r>
      <w:r>
        <w:rPr>
          <w:rtl/>
        </w:rPr>
        <w:t>והביא מדברי הרי"ף שפסק כן, וכת' דאף הגאונים דבעי רבייה והמשכה, מ"מ משמע דשאובה דרבנן.</w:t>
      </w:r>
    </w:p>
  </w:footnote>
  <w:footnote w:id="783">
    <w:p w14:paraId="7225549D" w14:textId="77777777" w:rsidR="00460E79" w:rsidRDefault="00000000" w:rsidP="007E31CA">
      <w:pPr>
        <w:pStyle w:val="Footnote"/>
        <w:bidi/>
      </w:pPr>
      <w:r>
        <w:rPr>
          <w:rStyle w:val="ac"/>
          <w:rtl/>
        </w:rPr>
        <w:footnoteRef/>
      </w:r>
      <w:r>
        <w:rPr>
          <w:rtl/>
        </w:rPr>
        <w:t>וה</w:t>
      </w:r>
      <w:r>
        <w:rPr>
          <w:b/>
          <w:bCs/>
          <w:rtl/>
        </w:rPr>
        <w:t>תור"ז</w:t>
      </w:r>
      <w:r>
        <w:rPr>
          <w:rtl/>
        </w:rPr>
        <w:t xml:space="preserve"> (תרומות ה ו בהמשך דבריו) ביאר דמ"ד דכולו שאוב, עיקר הפסול הוא בעשיית המקוה, דעשייתה צריכה להיות בידי שמים ולא ע"י שאיבה, כדדרשינן בתו"כ מה מעיין בידי שמים אף מקוה בידי שמים. ואינו פסול בגוף המים מחמת שהם שאובין.</w:t>
      </w:r>
    </w:p>
    <w:p w14:paraId="1D2BF74F" w14:textId="77777777" w:rsidR="00460E79" w:rsidRDefault="00000000" w:rsidP="007E31CA">
      <w:pPr>
        <w:pStyle w:val="Footnote"/>
        <w:bidi/>
      </w:pPr>
      <w:r>
        <w:rPr>
          <w:rtl/>
        </w:rPr>
        <w:tab/>
        <w:t>ו</w:t>
      </w:r>
      <w:r>
        <w:rPr>
          <w:b/>
          <w:bCs/>
          <w:rtl/>
        </w:rPr>
        <w:t>רגמ"ה</w:t>
      </w:r>
      <w:r>
        <w:rPr>
          <w:rtl/>
        </w:rPr>
        <w:t xml:space="preserve"> (חולין ט:) מנין ששאובין פוסלין דכתיב מים חיים אל כלי, שתהא הווייתן בכלי. והאחרונים האריכו לדון אי פסול הווייתן ע"י אדם הוה פסול שאובין, או גדר אחר.</w:t>
      </w:r>
    </w:p>
  </w:footnote>
  <w:footnote w:id="784">
    <w:p w14:paraId="3ABB574F" w14:textId="77777777" w:rsidR="00460E79" w:rsidRDefault="00000000" w:rsidP="007E31CA">
      <w:pPr>
        <w:pStyle w:val="Footnote"/>
        <w:bidi/>
      </w:pPr>
      <w:r>
        <w:rPr>
          <w:rStyle w:val="ac"/>
          <w:rtl/>
        </w:rPr>
        <w:footnoteRef/>
      </w:r>
      <w:r>
        <w:rPr>
          <w:rtl/>
        </w:rPr>
        <w:t>וכן ביאר ה</w:t>
      </w:r>
      <w:r>
        <w:rPr>
          <w:b/>
          <w:bCs/>
          <w:rtl/>
        </w:rPr>
        <w:t>ראב"ד</w:t>
      </w:r>
      <w:r>
        <w:rPr>
          <w:rtl/>
        </w:rPr>
        <w:t xml:space="preserve"> (בעלי הנפש שער המים א) בהא דמהני רבייה והמשכה, דכי משלים עליה מיעוטא בהמשכה כשר ולא גזרו על המיעוט שיפסול את הרוב אלא בזמן שנתנו שם בידים אבל בהמשכה לא גזרו.</w:t>
      </w:r>
    </w:p>
  </w:footnote>
  <w:footnote w:id="785">
    <w:p w14:paraId="401141B9" w14:textId="77777777" w:rsidR="00460E79" w:rsidRDefault="00000000" w:rsidP="007E31CA">
      <w:pPr>
        <w:pStyle w:val="Footnote"/>
        <w:bidi/>
      </w:pPr>
      <w:r>
        <w:rPr>
          <w:rStyle w:val="ac"/>
          <w:rtl/>
        </w:rPr>
        <w:footnoteRef/>
      </w:r>
      <w:r>
        <w:rPr>
          <w:rtl/>
        </w:rPr>
        <w:t>והביא דקי"ל (ב"ק יז:) כוחו כגופו.</w:t>
      </w:r>
    </w:p>
  </w:footnote>
  <w:footnote w:id="786">
    <w:p w14:paraId="71132FBE" w14:textId="77777777" w:rsidR="00460E79" w:rsidRDefault="00000000" w:rsidP="007E31CA">
      <w:pPr>
        <w:pStyle w:val="Footnote"/>
        <w:bidi/>
      </w:pPr>
      <w:r>
        <w:rPr>
          <w:rStyle w:val="ac"/>
          <w:rtl/>
        </w:rPr>
        <w:footnoteRef/>
      </w:r>
      <w:r>
        <w:rPr>
          <w:rtl/>
        </w:rPr>
        <w:t xml:space="preserve">כ"ד </w:t>
      </w:r>
      <w:r>
        <w:rPr>
          <w:b/>
          <w:bCs/>
          <w:rtl/>
        </w:rPr>
        <w:t>הג' ר' פרץ</w:t>
      </w:r>
      <w:r>
        <w:rPr>
          <w:rtl/>
        </w:rPr>
        <w:t xml:space="preserve"> (לסמ"ק רצד) בשם ר"י בתשובה. וכן הסכים הריב"ש (פג וקכה) דנראה דלא סגי בפחות מג', שהרי פחות מג' כלבוד דמי. וע"ע ב"ח (רא מו).</w:t>
      </w:r>
    </w:p>
  </w:footnote>
  <w:footnote w:id="787">
    <w:p w14:paraId="081B8E8D" w14:textId="77777777" w:rsidR="00460E79" w:rsidRDefault="00000000" w:rsidP="007E31CA">
      <w:pPr>
        <w:pStyle w:val="Footnote"/>
        <w:bidi/>
      </w:pPr>
      <w:r>
        <w:rPr>
          <w:rStyle w:val="ac"/>
          <w:rtl/>
        </w:rPr>
        <w:footnoteRef/>
      </w:r>
      <w:r>
        <w:rPr>
          <w:rtl/>
        </w:rPr>
        <w:t xml:space="preserve">וכ"ד </w:t>
      </w:r>
      <w:r>
        <w:rPr>
          <w:b/>
          <w:bCs/>
          <w:rtl/>
        </w:rPr>
        <w:t>שו"ת הרשב"א</w:t>
      </w:r>
      <w:r>
        <w:rPr>
          <w:rtl/>
        </w:rPr>
        <w:t xml:space="preserve"> (ה ס) שכת' דלא שמעינן שיעור להמשכתה אלא אפילו סמוך למקוה, כל שאינו מעלה ונותן לתוכו של מקוה כשר. [ולשון הרשב"א דסברת המשכה שלא יחשב נתינת בידים למקוה. ודלא כמרדכי].</w:t>
      </w:r>
    </w:p>
  </w:footnote>
  <w:footnote w:id="788">
    <w:p w14:paraId="24387AE3" w14:textId="77777777" w:rsidR="00460E79" w:rsidRDefault="00000000" w:rsidP="007E31CA">
      <w:pPr>
        <w:pStyle w:val="Footnote"/>
        <w:bidi/>
      </w:pPr>
      <w:r>
        <w:rPr>
          <w:rStyle w:val="ac"/>
          <w:rtl/>
        </w:rPr>
        <w:footnoteRef/>
      </w:r>
      <w:r>
        <w:rPr>
          <w:rtl/>
        </w:rPr>
        <w:t>וכן ה</w:t>
      </w:r>
      <w:r>
        <w:rPr>
          <w:b/>
          <w:bCs/>
          <w:rtl/>
        </w:rPr>
        <w:t>שואל</w:t>
      </w:r>
      <w:r>
        <w:rPr>
          <w:rtl/>
        </w:rPr>
        <w:t xml:space="preserve"> (בשו"ת הרשב"א ה ס) נסתפק כמה צריך להמשיכה, מרחוק או אפילו מקרוב כב' וג' ואמות. [ומבואר דמרחוק הוא יותר מג' אמות].</w:t>
      </w:r>
    </w:p>
  </w:footnote>
  <w:footnote w:id="789">
    <w:p w14:paraId="25CF0AC4" w14:textId="77777777" w:rsidR="00460E79" w:rsidRDefault="00000000" w:rsidP="007E31CA">
      <w:pPr>
        <w:pStyle w:val="Footnote"/>
        <w:bidi/>
      </w:pPr>
      <w:r>
        <w:rPr>
          <w:rStyle w:val="ac"/>
          <w:rtl/>
        </w:rPr>
        <w:footnoteRef/>
      </w:r>
      <w:r>
        <w:rPr>
          <w:rtl/>
        </w:rPr>
        <w:t>ומ"ד ג' טפחים ע"כ דלא כמרדכי, אבל מ"ד דפליג על המרדכי דמהני ע"ג אבנים וסילון שאינו ראוי ליבלע אין הוכחה דס"ל דבעי ג' טפחים [וכ"מ בשו"ת הרשב"א].</w:t>
      </w:r>
    </w:p>
  </w:footnote>
  <w:footnote w:id="790">
    <w:p w14:paraId="12DCD2CE" w14:textId="77777777" w:rsidR="00460E79" w:rsidRDefault="00000000" w:rsidP="007E31CA">
      <w:pPr>
        <w:pStyle w:val="Footnote"/>
        <w:bidi/>
      </w:pPr>
      <w:r>
        <w:rPr>
          <w:rStyle w:val="ac"/>
          <w:rtl/>
        </w:rPr>
        <w:footnoteRef/>
      </w:r>
      <w:r>
        <w:rPr>
          <w:rtl/>
        </w:rPr>
        <w:t>אך יל"ד דאפשר שצריך איזה שיעור חשוב שיתבטל לקרקע.</w:t>
      </w:r>
    </w:p>
  </w:footnote>
  <w:footnote w:id="791">
    <w:p w14:paraId="3C8FD4E5" w14:textId="77777777" w:rsidR="00460E79" w:rsidRDefault="00000000" w:rsidP="007E31CA">
      <w:pPr>
        <w:pStyle w:val="Footnote"/>
        <w:bidi/>
      </w:pPr>
      <w:r>
        <w:rPr>
          <w:rStyle w:val="ac"/>
          <w:rtl/>
        </w:rPr>
        <w:footnoteRef/>
      </w:r>
      <w:r>
        <w:rPr>
          <w:rtl/>
        </w:rPr>
        <w:t>ועפ"ז חידש הגרי"ז דהיכא שיש צינור או ריצפה ג' טפחים שאינו ראוי ליבלע, ומקום הראוי ליבלע משהו לפני המקוה יהני ממ"נ.</w:t>
      </w:r>
    </w:p>
    <w:p w14:paraId="74E72789" w14:textId="77777777" w:rsidR="00460E79" w:rsidRDefault="00000000" w:rsidP="007E31CA">
      <w:pPr>
        <w:pStyle w:val="Footnote"/>
        <w:bidi/>
      </w:pPr>
      <w:r>
        <w:rPr>
          <w:rtl/>
        </w:rPr>
        <w:tab/>
        <w:t>אבל ה</w:t>
      </w:r>
      <w:r>
        <w:rPr>
          <w:b/>
          <w:bCs/>
          <w:rtl/>
        </w:rPr>
        <w:t>גרמ"ד</w:t>
      </w:r>
      <w:r>
        <w:rPr>
          <w:rtl/>
        </w:rPr>
        <w:t xml:space="preserve"> דייק מדברי רש"י דבעי המשכה דרך חריץ, היינו בקרקע שראוי לבלוע. ואפ"ה ס"ל דצריך מרחוק. ומבואר דס"ל דבעי תרוייהו. [אך לא הוזכר שיעור ג' טפחים דלבוד, וי"ל דבעינן שיעור חשיבות שיבלע ויתבטל לקרקע]. וכן מבואר בב"ח (הנ"ל) דס"ל דבעי ראוי ליבלע, וס"ל דבעי רחוק.</w:t>
      </w:r>
    </w:p>
  </w:footnote>
  <w:footnote w:id="792">
    <w:p w14:paraId="62E4A482" w14:textId="77777777" w:rsidR="00460E79" w:rsidRDefault="00000000" w:rsidP="007E31CA">
      <w:pPr>
        <w:pStyle w:val="Footnote"/>
        <w:bidi/>
      </w:pPr>
      <w:r>
        <w:rPr>
          <w:rStyle w:val="ac"/>
          <w:rtl/>
        </w:rPr>
        <w:footnoteRef/>
      </w:r>
      <w:r>
        <w:rPr>
          <w:rtl/>
        </w:rPr>
        <w:t>אהא דאמר ר"א עשר רביעיות הן, והגמ' מק' האיכא מקוה, ותי' בר מההיא דבטלו רבנן. והמפרש (בפי' הד') ביאר שהשאיבה מטהרת ברבייה ובהמשכה כשיש רביעית. שאם יש כאן כ' סאה ורביעית ממי גשמים הולך וממלא כ' סאין חסר רביעית דרך המשכה. וביאר הא דאמרי' דבטלוה רבנן, דקתני שיש בה כ"א סאה ממי גשמים [דוקא כ"א סאין שלימים].</w:t>
      </w:r>
    </w:p>
  </w:footnote>
  <w:footnote w:id="793">
    <w:p w14:paraId="7888053C" w14:textId="77777777" w:rsidR="00460E79" w:rsidRDefault="00000000" w:rsidP="007E31CA">
      <w:pPr>
        <w:pStyle w:val="Footnote"/>
        <w:bidi/>
      </w:pPr>
      <w:r>
        <w:rPr>
          <w:rStyle w:val="ac"/>
          <w:rtl/>
        </w:rPr>
        <w:footnoteRef/>
      </w:r>
      <w:r>
        <w:rPr>
          <w:rtl/>
        </w:rPr>
        <w:t>וה</w:t>
      </w:r>
      <w:r>
        <w:rPr>
          <w:b/>
          <w:bCs/>
          <w:rtl/>
        </w:rPr>
        <w:t xml:space="preserve">ב"י </w:t>
      </w:r>
      <w:r>
        <w:rPr>
          <w:rtl/>
        </w:rPr>
        <w:t>הביא בשם ה</w:t>
      </w:r>
      <w:r>
        <w:rPr>
          <w:b/>
          <w:bCs/>
          <w:rtl/>
        </w:rPr>
        <w:t xml:space="preserve">תשב"ץ </w:t>
      </w:r>
      <w:r>
        <w:rPr>
          <w:rtl/>
        </w:rPr>
        <w:t>(א יז) דכיון שהזכירו בפשיטות כ"א סאה נראה דבדוקא נקטו כן. והב"י חלק שאין לפסלו, דכדאי הוא הרמב"ם לסמוך עליו. וכל שכן כיון שיש פוסקים דשאיבה שהמשיכוה כולה כשרה.</w:t>
      </w:r>
    </w:p>
    <w:p w14:paraId="153DD239" w14:textId="77777777" w:rsidR="00460E79" w:rsidRDefault="00000000" w:rsidP="007E31CA">
      <w:pPr>
        <w:pStyle w:val="Footnote"/>
        <w:bidi/>
      </w:pPr>
      <w:r>
        <w:rPr>
          <w:rtl/>
        </w:rPr>
        <w:tab/>
        <w:t>וה</w:t>
      </w:r>
      <w:r>
        <w:rPr>
          <w:b/>
          <w:bCs/>
          <w:rtl/>
        </w:rPr>
        <w:t>תוי"ט</w:t>
      </w:r>
      <w:r>
        <w:rPr>
          <w:rtl/>
        </w:rPr>
        <w:t xml:space="preserve"> (תרומות ה ו) הביא את הב"י בשם רש"י דנזיר דבעינן כשרים כ' סאה ורביע. והרש"ש כאן דחה דמסיק התם דבטלוה, והעמידו על כ"א סאה. וע"ז סובב כוונת הב"י.</w:t>
      </w:r>
    </w:p>
  </w:footnote>
  <w:footnote w:id="794">
    <w:p w14:paraId="7FB69F42" w14:textId="77777777" w:rsidR="00460E79" w:rsidRDefault="00000000" w:rsidP="007E31CA">
      <w:pPr>
        <w:pStyle w:val="Footnote"/>
        <w:bidi/>
      </w:pPr>
      <w:r>
        <w:rPr>
          <w:rStyle w:val="ac"/>
          <w:rtl/>
        </w:rPr>
        <w:footnoteRef/>
      </w:r>
      <w:r>
        <w:rPr>
          <w:rtl/>
        </w:rPr>
        <w:t>והתור"ז ביאר דמהני המשכה שאין כאן נפילה מן הכלי, ולא גרע המשכה מנפילה מד' כלים דאינם פוסלין. אבל השאובין עצמן עדיין בפסולן עומדים ואינם מצטרפים להכשר המקוה, וע"כ צריך רוב מים כשרים דאז מתכשרין גם השאובין מטעם ביטול ברוב.</w:t>
      </w:r>
    </w:p>
  </w:footnote>
  <w:footnote w:id="795">
    <w:p w14:paraId="1C089CEB" w14:textId="77777777" w:rsidR="00460E79" w:rsidRDefault="00000000" w:rsidP="007E31CA">
      <w:pPr>
        <w:pStyle w:val="Footnote"/>
        <w:bidi/>
      </w:pPr>
      <w:r>
        <w:rPr>
          <w:rStyle w:val="ac"/>
          <w:rtl/>
        </w:rPr>
        <w:footnoteRef/>
      </w:r>
      <w:r>
        <w:rPr>
          <w:rtl/>
        </w:rPr>
        <w:t>וכן מבואר בתוס' (סו.) דאף למ"ד שאובין פוסל מדאורייתא, סגי בכ"א סאין מי גשמים. ובפשוטו הוה משום ביטול ברוב. וכן מבואר במי פירות דמהני במקוה עד חצי. וכן ברוב מי מעיין מהני בזוחלין.</w:t>
      </w:r>
    </w:p>
    <w:p w14:paraId="11789341" w14:textId="77777777" w:rsidR="00460E79" w:rsidRDefault="00000000" w:rsidP="007E31CA">
      <w:pPr>
        <w:pStyle w:val="Footnote"/>
        <w:bidi/>
      </w:pPr>
      <w:r>
        <w:rPr>
          <w:rtl/>
        </w:rPr>
        <w:tab/>
        <w:t>וה</w:t>
      </w:r>
      <w:r>
        <w:rPr>
          <w:b/>
          <w:bCs/>
          <w:rtl/>
        </w:rPr>
        <w:t>אחרונים</w:t>
      </w:r>
      <w:r>
        <w:rPr>
          <w:rtl/>
        </w:rPr>
        <w:t xml:space="preserve"> (ע' שער"י ג כז, וע' שיע' ר' שמואל מכות ד. אות קפח והלאה) דנו מכאן ליסוד העונג יו"ט (ד) דל"מ דין ביטול ברוב להוסיף בו את מעלת המבטל, אלא להוריד ולסלק איסורים ופסולים. א"כ איך סגי בכ"א סאין מי גשמים. ודוחק לומר דמעיקרא נמסר ההלכה כ"א סאין מי גשמים למקוה. ודנו דמהני מדין רוב ככל.</w:t>
      </w:r>
    </w:p>
    <w:p w14:paraId="59B5DAB6" w14:textId="77777777" w:rsidR="00460E79" w:rsidRDefault="00000000" w:rsidP="007E31CA">
      <w:pPr>
        <w:pStyle w:val="Footnote"/>
        <w:bidi/>
      </w:pPr>
      <w:r>
        <w:rPr>
          <w:rtl/>
        </w:rPr>
        <w:tab/>
        <w:t>אמנם ב</w:t>
      </w:r>
      <w:r>
        <w:rPr>
          <w:b/>
          <w:bCs/>
          <w:rtl/>
        </w:rPr>
        <w:t>שו"ת הלכות קטנות</w:t>
      </w:r>
      <w:r>
        <w:rPr>
          <w:rtl/>
        </w:rPr>
        <w:t xml:space="preserve"> (ב נג הו' בזכר יצחק נו) כת' דע"כ דמהני משום ביטול ברוב, דבר שיש לו שיעור או מדה או משקל או מנין אין אומרים רובו כמוהו ודי ברובו. והראיה במ' סאה הוא טובל במ' סאה חסר קורטוב אינו יכול לטבול (ר"ה יג). ודוקא מטעם ביטול מהני י"ט סאין שאובין דאזלינן בתר רובא כמו בסנהדרין אבל מטעם רובו כמוהו אין שם כלל.</w:t>
      </w:r>
    </w:p>
  </w:footnote>
  <w:footnote w:id="796">
    <w:p w14:paraId="30945781" w14:textId="77777777" w:rsidR="00460E79" w:rsidRDefault="00000000" w:rsidP="007E31CA">
      <w:pPr>
        <w:pStyle w:val="Footnote"/>
        <w:bidi/>
      </w:pPr>
      <w:r>
        <w:rPr>
          <w:rStyle w:val="ac"/>
          <w:rtl/>
        </w:rPr>
        <w:footnoteRef/>
      </w:r>
      <w:r>
        <w:rPr>
          <w:rtl/>
        </w:rPr>
        <w:t>וה</w:t>
      </w:r>
      <w:r>
        <w:rPr>
          <w:b/>
          <w:bCs/>
          <w:rtl/>
        </w:rPr>
        <w:t>ש"ך</w:t>
      </w:r>
      <w:r>
        <w:rPr>
          <w:rtl/>
        </w:rPr>
        <w:t xml:space="preserve"> (ש צט) פי' שהמשיך תחלה מים שאובים למקוה ואינם כ' סאין, ואחר כך נפלו עליהם מי גשמים יותר מכ' סאין לא מהני. אפי' אם פתח אח"כ הצנור ונמשכו הכל למקום אחד דלא אמרינן שאובה שהמשיכוה כולה כשרה אלא כשהיה שם בתחלה רוב מים כשרים.</w:t>
      </w:r>
    </w:p>
  </w:footnote>
  <w:footnote w:id="797">
    <w:p w14:paraId="45EDAC1B" w14:textId="77777777" w:rsidR="00460E79" w:rsidRDefault="00000000" w:rsidP="007E31CA">
      <w:pPr>
        <w:pStyle w:val="Footnote"/>
        <w:bidi/>
      </w:pPr>
      <w:r>
        <w:rPr>
          <w:rStyle w:val="ac"/>
          <w:rtl/>
        </w:rPr>
        <w:footnoteRef/>
      </w:r>
      <w:r>
        <w:rPr>
          <w:rtl/>
        </w:rPr>
        <w:t>ודלא כפשטות דברי הש"ך שם.</w:t>
      </w:r>
    </w:p>
  </w:footnote>
  <w:footnote w:id="798">
    <w:p w14:paraId="49F06325" w14:textId="77777777" w:rsidR="00460E79" w:rsidRDefault="00000000" w:rsidP="007E31CA">
      <w:pPr>
        <w:pStyle w:val="Footnote"/>
        <w:bidi/>
      </w:pPr>
      <w:r>
        <w:rPr>
          <w:rStyle w:val="ac"/>
          <w:rtl/>
        </w:rPr>
        <w:footnoteRef/>
      </w:r>
      <w:r>
        <w:rPr>
          <w:rtl/>
        </w:rPr>
        <w:t>וביאר דאחרי המשכה אין עליהם דין שאובים ממש לדון בזה ג' לוגים מים שאובים דפוסלים המקוה, דכיון דהמשיכוה לא מקרי שאובין ממש. אלא דאין מצטרפים וצריך שיעור מקוה מבלעדה.</w:t>
      </w:r>
    </w:p>
  </w:footnote>
  <w:footnote w:id="799">
    <w:p w14:paraId="26186C64" w14:textId="77777777" w:rsidR="00460E79" w:rsidRDefault="00000000" w:rsidP="007E31CA">
      <w:pPr>
        <w:pStyle w:val="Footnote"/>
        <w:bidi/>
      </w:pPr>
      <w:r>
        <w:rPr>
          <w:rStyle w:val="ac"/>
          <w:rtl/>
        </w:rPr>
        <w:footnoteRef/>
      </w:r>
      <w:r>
        <w:rPr>
          <w:rtl/>
        </w:rPr>
        <w:t>וכת' די"ל דאף אידך פירוש בתוס' לא נחלקו בדין זה. וצ"ע לדינא.</w:t>
      </w:r>
    </w:p>
    <w:p w14:paraId="12030C07" w14:textId="77777777" w:rsidR="00460E79" w:rsidRDefault="00000000" w:rsidP="007E31CA">
      <w:pPr>
        <w:pStyle w:val="Footnote"/>
        <w:bidi/>
      </w:pPr>
      <w:r>
        <w:rPr>
          <w:rtl/>
        </w:rPr>
        <w:tab/>
        <w:t>והביאו דב</w:t>
      </w:r>
      <w:r>
        <w:rPr>
          <w:b/>
          <w:bCs/>
          <w:rtl/>
        </w:rPr>
        <w:t>ראב"ד</w:t>
      </w:r>
      <w:r>
        <w:rPr>
          <w:rtl/>
        </w:rPr>
        <w:t xml:space="preserve"> בבעלי הנפש (א ו ע' הערה 16) מבואר כרע"א, אמנם ה</w:t>
      </w:r>
      <w:r>
        <w:rPr>
          <w:b/>
          <w:bCs/>
          <w:rtl/>
        </w:rPr>
        <w:t>חזו"א</w:t>
      </w:r>
      <w:r>
        <w:rPr>
          <w:rtl/>
        </w:rPr>
        <w:t xml:space="preserve"> (מקואות ת' ד יד) כת' דאף דברי השאלתות דוקא שהיה תחילה מ' סאה עם השאובים. אבל כשיש י' שאובים שהמשיכו, ואח"כ נוסף מי גשמים מצטרפין הכל למ' סאה. ואי"צ מ' סאה בפנ"ע.</w:t>
      </w:r>
    </w:p>
  </w:footnote>
  <w:footnote w:id="800">
    <w:p w14:paraId="19F117E6" w14:textId="77777777" w:rsidR="00460E79" w:rsidRDefault="00000000" w:rsidP="007E31CA">
      <w:pPr>
        <w:pStyle w:val="Footnote"/>
        <w:bidi/>
      </w:pPr>
      <w:r>
        <w:rPr>
          <w:rStyle w:val="ac"/>
          <w:rtl/>
        </w:rPr>
        <w:footnoteRef/>
      </w:r>
      <w:r>
        <w:rPr>
          <w:rtl/>
        </w:rPr>
        <w:t>וע' רמב"ם בפיה"מ (ד ד) שהעמיד באופ"א, וע' גר"א (רא עז) שביאר שהיה לו גירסא אחרת.</w:t>
      </w:r>
    </w:p>
  </w:footnote>
  <w:footnote w:id="801">
    <w:p w14:paraId="512EA49A" w14:textId="77777777" w:rsidR="00460E79" w:rsidRDefault="00000000" w:rsidP="007E31CA">
      <w:pPr>
        <w:pStyle w:val="Footnote"/>
        <w:bidi/>
      </w:pPr>
      <w:r>
        <w:rPr>
          <w:rStyle w:val="ac"/>
          <w:rtl/>
        </w:rPr>
        <w:footnoteRef/>
      </w:r>
      <w:r>
        <w:rPr>
          <w:rtl/>
        </w:rPr>
        <w:t>ונקט דפליגי, דלדעת ר' חייא בר אבא הוה רבנן לחומרא, ואילו לדברי רבין רבנן לקולא.</w:t>
      </w:r>
    </w:p>
  </w:footnote>
  <w:footnote w:id="802">
    <w:p w14:paraId="056D7DD1" w14:textId="77777777" w:rsidR="00460E79" w:rsidRDefault="00000000" w:rsidP="007E31CA">
      <w:pPr>
        <w:pStyle w:val="Footnote"/>
        <w:bidi/>
      </w:pPr>
      <w:r>
        <w:rPr>
          <w:rStyle w:val="ac"/>
          <w:rtl/>
        </w:rPr>
        <w:footnoteRef/>
      </w:r>
      <w:r>
        <w:rPr>
          <w:rtl/>
        </w:rPr>
        <w:t>כדאיתא (ברכות לח:) דר' חייא בר אבא דייק וגמיר שמעתא מר' יוחנן רביה וכו' ועוד ר"ח בר אבא כל ל' יומין מהדר תלמודיה קמיה דר' יוחנן רביה. [ועד"ז חולין פו: וכריתות כז. לחד גירסא].</w:t>
      </w:r>
    </w:p>
  </w:footnote>
  <w:footnote w:id="803">
    <w:p w14:paraId="5480748B" w14:textId="77777777" w:rsidR="00460E79" w:rsidRDefault="00000000" w:rsidP="007E31CA">
      <w:pPr>
        <w:pStyle w:val="Footnote"/>
        <w:bidi/>
      </w:pPr>
      <w:r>
        <w:rPr>
          <w:rStyle w:val="ac"/>
          <w:rtl/>
        </w:rPr>
        <w:footnoteRef/>
      </w:r>
      <w:r>
        <w:rPr>
          <w:rtl/>
        </w:rPr>
        <w:t>דומיא דאין המחומץ מחמץ שאם יש מן התרומה כדי לחמץ, דלא תועיל מן החולין אח"כ לבטלה.</w:t>
      </w:r>
    </w:p>
  </w:footnote>
  <w:footnote w:id="804">
    <w:p w14:paraId="5F03EC7C" w14:textId="77777777" w:rsidR="00460E79" w:rsidRDefault="00000000" w:rsidP="007E31CA">
      <w:pPr>
        <w:pStyle w:val="Footnote"/>
        <w:bidi/>
      </w:pPr>
      <w:r>
        <w:rPr>
          <w:rStyle w:val="ac"/>
          <w:rtl/>
        </w:rPr>
        <w:footnoteRef/>
      </w:r>
      <w:r>
        <w:rPr>
          <w:rtl/>
        </w:rPr>
        <w:t>וה</w:t>
      </w:r>
      <w:r>
        <w:rPr>
          <w:b/>
          <w:bCs/>
          <w:rtl/>
        </w:rPr>
        <w:t>שיטמ"ק</w:t>
      </w:r>
      <w:r>
        <w:rPr>
          <w:rtl/>
        </w:rPr>
        <w:t xml:space="preserve"> הוסיף או מקוה שלם שאינו נפסל כשהוסיפו הרבה.</w:t>
      </w:r>
    </w:p>
  </w:footnote>
  <w:footnote w:id="805">
    <w:p w14:paraId="349431C8" w14:textId="77777777" w:rsidR="00460E79" w:rsidRDefault="00000000" w:rsidP="007E31CA">
      <w:pPr>
        <w:pStyle w:val="Footnote"/>
        <w:bidi/>
      </w:pPr>
      <w:r>
        <w:rPr>
          <w:rStyle w:val="ac"/>
          <w:rtl/>
        </w:rPr>
        <w:footnoteRef/>
      </w:r>
      <w:r>
        <w:rPr>
          <w:rtl/>
        </w:rPr>
        <w:t>שהר"י [בן אברהם] מתיר מקוה מים חמים ולחברו אל הנהר בשפופרת הנוד.</w:t>
      </w:r>
    </w:p>
  </w:footnote>
  <w:footnote w:id="806">
    <w:p w14:paraId="34468C3D" w14:textId="77777777" w:rsidR="00460E79" w:rsidRDefault="00000000" w:rsidP="007E31CA">
      <w:pPr>
        <w:pStyle w:val="Footnote"/>
        <w:bidi/>
      </w:pPr>
      <w:r>
        <w:rPr>
          <w:rStyle w:val="ac"/>
          <w:rtl/>
        </w:rPr>
        <w:footnoteRef/>
      </w:r>
      <w:r>
        <w:rPr>
          <w:rtl/>
        </w:rPr>
        <w:t>וה</w:t>
      </w:r>
      <w:r>
        <w:rPr>
          <w:b/>
          <w:bCs/>
          <w:rtl/>
        </w:rPr>
        <w:t>שיטמ"ק</w:t>
      </w:r>
      <w:r>
        <w:rPr>
          <w:rtl/>
        </w:rPr>
        <w:t xml:space="preserve"> ו</w:t>
      </w:r>
      <w:r>
        <w:rPr>
          <w:b/>
          <w:bCs/>
          <w:rtl/>
        </w:rPr>
        <w:t>ראבי"ה</w:t>
      </w:r>
      <w:r>
        <w:rPr>
          <w:rtl/>
        </w:rPr>
        <w:t xml:space="preserve"> (תתקצא בשם ר' יהודה) כת' דכוונת הגמ' דאין רגילות לטבול בשאר ימים בחמין שאובין אפילו כשהמשיכן או נתנם במקוה שלם לחמם הכשירין, שזהו טורח גדול.</w:t>
      </w:r>
    </w:p>
  </w:footnote>
  <w:footnote w:id="807">
    <w:p w14:paraId="117EDE0C" w14:textId="77777777" w:rsidR="00460E79" w:rsidRDefault="00000000" w:rsidP="007E31CA">
      <w:pPr>
        <w:pStyle w:val="Footnote"/>
        <w:bidi/>
      </w:pPr>
      <w:r>
        <w:rPr>
          <w:rStyle w:val="ac"/>
          <w:rtl/>
        </w:rPr>
        <w:footnoteRef/>
      </w:r>
      <w:r>
        <w:rPr>
          <w:rtl/>
        </w:rPr>
        <w:t>ואף דמילא בכתף ונתן כל היום למקוה שלימה כשר, התם אין פעולתן ניכר במי המקוה. אבל בחמין יש לגזור.</w:t>
      </w:r>
    </w:p>
  </w:footnote>
  <w:footnote w:id="808">
    <w:p w14:paraId="4B193CB0" w14:textId="77777777" w:rsidR="00460E79" w:rsidRDefault="00000000" w:rsidP="007E31CA">
      <w:pPr>
        <w:pStyle w:val="Footnote"/>
        <w:bidi/>
      </w:pPr>
      <w:r>
        <w:rPr>
          <w:rStyle w:val="ac"/>
          <w:rtl/>
        </w:rPr>
        <w:footnoteRef/>
      </w:r>
      <w:r>
        <w:rPr>
          <w:rtl/>
        </w:rPr>
        <w:t>וציין דמבואר ב</w:t>
      </w:r>
      <w:r>
        <w:rPr>
          <w:b/>
          <w:bCs/>
          <w:rtl/>
        </w:rPr>
        <w:t>תוס'</w:t>
      </w:r>
      <w:r>
        <w:rPr>
          <w:rtl/>
        </w:rPr>
        <w:t xml:space="preserve"> (נדה סו: ד"ה אם סמוך) דמותר להחם חמין להטיל לתוך המקוה הצוננים לחממן. אך דחה דברא"ש ובמרדכי שם משמע דהוה רק בהפגת צינון בלבד.</w:t>
      </w:r>
    </w:p>
  </w:footnote>
  <w:footnote w:id="809">
    <w:p w14:paraId="223A0CF9" w14:textId="77777777" w:rsidR="00460E79" w:rsidRDefault="00000000" w:rsidP="007E31CA">
      <w:pPr>
        <w:pStyle w:val="Footnote"/>
        <w:bidi/>
      </w:pPr>
      <w:r>
        <w:rPr>
          <w:rStyle w:val="ac"/>
          <w:rtl/>
        </w:rPr>
        <w:footnoteRef/>
      </w:r>
      <w:r>
        <w:rPr>
          <w:rtl/>
        </w:rPr>
        <w:t>וה</w:t>
      </w:r>
      <w:r>
        <w:rPr>
          <w:b/>
          <w:bCs/>
          <w:rtl/>
        </w:rPr>
        <w:t>שיטמ"ק</w:t>
      </w:r>
      <w:r>
        <w:rPr>
          <w:rtl/>
        </w:rPr>
        <w:t xml:space="preserve"> (ר' בצלאל אשכנזי) הוסיף נ"ל כי הוא תוס' הר"פ ז"ל וכן כל המסכת לרוב.</w:t>
      </w:r>
    </w:p>
  </w:footnote>
  <w:footnote w:id="810">
    <w:p w14:paraId="2810688D" w14:textId="77777777" w:rsidR="00460E79" w:rsidRDefault="00000000" w:rsidP="007E31CA">
      <w:pPr>
        <w:pStyle w:val="Footnote"/>
        <w:bidi/>
      </w:pPr>
      <w:r>
        <w:rPr>
          <w:rStyle w:val="ac"/>
          <w:rtl/>
        </w:rPr>
        <w:footnoteRef/>
      </w:r>
      <w:r>
        <w:rPr>
          <w:rtl/>
        </w:rPr>
        <w:t>גירסת רש"י ותוס' ושא"ר 'רב פפא'.</w:t>
      </w:r>
    </w:p>
  </w:footnote>
  <w:footnote w:id="811">
    <w:p w14:paraId="1887B6A0" w14:textId="77777777" w:rsidR="00460E79" w:rsidRDefault="00000000" w:rsidP="007E31CA">
      <w:pPr>
        <w:pStyle w:val="Footnote"/>
        <w:bidi/>
      </w:pPr>
      <w:r>
        <w:rPr>
          <w:rStyle w:val="ac"/>
          <w:rtl/>
        </w:rPr>
        <w:footnoteRef/>
      </w:r>
      <w:r>
        <w:rPr>
          <w:rtl/>
        </w:rPr>
        <w:t>ובתוספתא (מקואות ג ה) איתא אבא יוסי בן חנן.</w:t>
      </w:r>
    </w:p>
  </w:footnote>
  <w:footnote w:id="812">
    <w:p w14:paraId="2975E3F4" w14:textId="77777777" w:rsidR="00460E79" w:rsidRDefault="00000000" w:rsidP="007E31CA">
      <w:pPr>
        <w:pStyle w:val="Footnote"/>
        <w:bidi/>
      </w:pPr>
      <w:r>
        <w:rPr>
          <w:rStyle w:val="ac"/>
          <w:rtl/>
        </w:rPr>
        <w:footnoteRef/>
      </w:r>
      <w:r>
        <w:rPr>
          <w:rtl/>
        </w:rPr>
        <w:t>וה</w:t>
      </w:r>
      <w:r>
        <w:rPr>
          <w:b/>
          <w:bCs/>
          <w:rtl/>
        </w:rPr>
        <w:t xml:space="preserve">רמב"ם </w:t>
      </w:r>
      <w:r>
        <w:rPr>
          <w:rtl/>
        </w:rPr>
        <w:t>(בפיה"מ שם) כת' דלחכמים אפי' מהרבה מקומות מצטרפין, וה</w:t>
      </w:r>
      <w:r>
        <w:rPr>
          <w:b/>
          <w:bCs/>
          <w:rtl/>
        </w:rPr>
        <w:t>תוי"ט</w:t>
      </w:r>
      <w:r>
        <w:rPr>
          <w:rtl/>
        </w:rPr>
        <w:t xml:space="preserve"> כת' דצ"ל דהרבה היינו ג'. וצ"ע.</w:t>
      </w:r>
    </w:p>
  </w:footnote>
  <w:footnote w:id="813">
    <w:p w14:paraId="2AB6DA96" w14:textId="77777777" w:rsidR="00460E79" w:rsidRDefault="00000000" w:rsidP="007E31CA">
      <w:pPr>
        <w:pStyle w:val="Footnote"/>
        <w:bidi/>
      </w:pPr>
      <w:r>
        <w:rPr>
          <w:rStyle w:val="ac"/>
          <w:rtl/>
        </w:rPr>
        <w:footnoteRef/>
      </w:r>
      <w:r>
        <w:rPr>
          <w:rtl/>
        </w:rPr>
        <w:t>וכת' דבסוגיין הוה מצי לאתויי ממתני' דהתם, ולימא דרבנן היא. אלא ניחא ליה לאתויי ברייתא לפי שנזכר בה שם התנא. ושלש מחלוקות בדבר, ר"ע ויוסף בן חוני ורבנן דברייתא.</w:t>
      </w:r>
    </w:p>
  </w:footnote>
  <w:footnote w:id="814">
    <w:p w14:paraId="43EC8941" w14:textId="77777777" w:rsidR="00460E79" w:rsidRDefault="00000000" w:rsidP="007E31CA">
      <w:pPr>
        <w:pStyle w:val="Footnote"/>
        <w:bidi/>
      </w:pPr>
      <w:r>
        <w:rPr>
          <w:rStyle w:val="ac"/>
          <w:rtl/>
        </w:rPr>
        <w:footnoteRef/>
      </w:r>
      <w:r>
        <w:rPr>
          <w:rtl/>
        </w:rPr>
        <w:t>וכ"כ ה</w:t>
      </w:r>
      <w:r>
        <w:rPr>
          <w:b/>
          <w:bCs/>
          <w:rtl/>
        </w:rPr>
        <w:t>ב"י</w:t>
      </w:r>
      <w:r>
        <w:rPr>
          <w:rtl/>
        </w:rPr>
        <w:t xml:space="preserve"> (רא טו) להדיא דמשמע מדברי רש"י והראב"ד שאם נפל מכלי אחד ב' לוגים ומשני כלים לוג אחד אינם פוסלין, דבעינן דמכל כלי לא יפול פחות מלוג. וכת' דלא ראיתי לאחד מהפוסקים המצויים אצלינו שכתב כן.</w:t>
      </w:r>
    </w:p>
  </w:footnote>
  <w:footnote w:id="815">
    <w:p w14:paraId="645A5781" w14:textId="77777777" w:rsidR="00460E79" w:rsidRDefault="00000000" w:rsidP="007E31CA">
      <w:pPr>
        <w:pStyle w:val="Footnote"/>
        <w:bidi/>
      </w:pPr>
      <w:r>
        <w:rPr>
          <w:rStyle w:val="ac"/>
          <w:rtl/>
        </w:rPr>
        <w:footnoteRef/>
      </w:r>
      <w:r>
        <w:rPr>
          <w:rtl/>
        </w:rPr>
        <w:t>וה</w:t>
      </w:r>
      <w:r>
        <w:rPr>
          <w:b/>
          <w:bCs/>
          <w:rtl/>
        </w:rPr>
        <w:t>חזו"א</w:t>
      </w:r>
      <w:r>
        <w:rPr>
          <w:rtl/>
        </w:rPr>
        <w:t xml:space="preserve"> (מקואות ת' ד ט) דן כשנפל ב' פעמים מכלי א' האם מצטרף.</w:t>
      </w:r>
    </w:p>
  </w:footnote>
  <w:footnote w:id="816">
    <w:p w14:paraId="78DBE858" w14:textId="77777777" w:rsidR="00460E79" w:rsidRDefault="00000000" w:rsidP="007E31CA">
      <w:pPr>
        <w:pStyle w:val="Footnote"/>
        <w:bidi/>
      </w:pPr>
      <w:r>
        <w:rPr>
          <w:rStyle w:val="ac"/>
          <w:rtl/>
        </w:rPr>
        <w:footnoteRef/>
      </w:r>
      <w:r>
        <w:rPr>
          <w:rtl/>
        </w:rPr>
        <w:t>אבל ה</w:t>
      </w:r>
      <w:r>
        <w:rPr>
          <w:b/>
          <w:bCs/>
          <w:rtl/>
        </w:rPr>
        <w:t>ש"ך</w:t>
      </w:r>
      <w:r>
        <w:rPr>
          <w:rtl/>
        </w:rPr>
        <w:t xml:space="preserve"> (מז) הביא שרש"י והראב"ד כת' דעכ"פ בעינן לוג מכל כלי, אבל פחות מלוג לא. ומביאו ב"י ודרכ"מ. [והש"ך נקט דאף שאר ראשונים נתכוונו לזה, ואין בזה חולק].</w:t>
      </w:r>
    </w:p>
  </w:footnote>
  <w:footnote w:id="817">
    <w:p w14:paraId="276D7B2C" w14:textId="77777777" w:rsidR="00460E79" w:rsidRDefault="00000000" w:rsidP="007E31CA">
      <w:pPr>
        <w:pStyle w:val="Footnote"/>
        <w:bidi/>
      </w:pPr>
      <w:r>
        <w:rPr>
          <w:rStyle w:val="ac"/>
          <w:rtl/>
        </w:rPr>
        <w:footnoteRef/>
      </w:r>
      <w:r>
        <w:rPr>
          <w:rtl/>
        </w:rPr>
        <w:t>וכן העירו דב</w:t>
      </w:r>
      <w:r>
        <w:rPr>
          <w:b/>
          <w:bCs/>
          <w:rtl/>
        </w:rPr>
        <w:t>שיטמ"ק</w:t>
      </w:r>
      <w:r>
        <w:rPr>
          <w:rtl/>
        </w:rPr>
        <w:t xml:space="preserve"> (יב) משמע שהנידון צירוף ריבוי הכלים.</w:t>
      </w:r>
    </w:p>
  </w:footnote>
  <w:footnote w:id="818">
    <w:p w14:paraId="2E1AFC8F" w14:textId="77777777" w:rsidR="00460E79" w:rsidRDefault="00000000" w:rsidP="007E31CA">
      <w:pPr>
        <w:pStyle w:val="Footnote"/>
        <w:bidi/>
      </w:pPr>
      <w:r>
        <w:rPr>
          <w:rStyle w:val="ac"/>
          <w:rtl/>
        </w:rPr>
        <w:footnoteRef/>
      </w:r>
      <w:r>
        <w:rPr>
          <w:rtl/>
        </w:rPr>
        <w:t>וכת' דכך נראה פירוש משנה זו, וכן פירשתיה במסכת תרומות פרק סאה תרומה. אבל בגמ' פירושא חשבון כלים. וה</w:t>
      </w:r>
      <w:r>
        <w:rPr>
          <w:b/>
          <w:bCs/>
          <w:rtl/>
        </w:rPr>
        <w:t>רש"ש</w:t>
      </w:r>
      <w:r>
        <w:rPr>
          <w:rtl/>
        </w:rPr>
        <w:t xml:space="preserve"> תמה כיון דהגמרא דחי ליה מפני מימרא דרבין אריו"ח מאן ספין כו' לקיימו.</w:t>
      </w:r>
    </w:p>
  </w:footnote>
  <w:footnote w:id="819">
    <w:p w14:paraId="5C57CEEB" w14:textId="77777777" w:rsidR="00460E79" w:rsidRDefault="00000000" w:rsidP="007E31CA">
      <w:pPr>
        <w:pStyle w:val="Footnote"/>
        <w:bidi/>
      </w:pPr>
      <w:r>
        <w:rPr>
          <w:rStyle w:val="ac"/>
          <w:rtl/>
        </w:rPr>
        <w:footnoteRef/>
      </w:r>
      <w:r>
        <w:rPr>
          <w:rtl/>
        </w:rPr>
        <w:t>והביא דנח' במשנה (שם ג ג) הסוחט את כסותו והטיל ממקומות הרבה, דא"ר עקיבא לא אמרו מטילין אלא מטיל, כלומר בהטלה אחת. דר"ע סבר שכך היה הקבלה, וחכמים השיבו לא אמרו אלא שנפלו, ולשון זה משמע בין בבת אחת בין בג' פעמים.</w:t>
      </w:r>
    </w:p>
  </w:footnote>
  <w:footnote w:id="820">
    <w:p w14:paraId="2FA9E676" w14:textId="77777777" w:rsidR="00460E79" w:rsidRDefault="00000000" w:rsidP="007E31CA">
      <w:pPr>
        <w:pStyle w:val="Footnote"/>
        <w:bidi/>
      </w:pPr>
      <w:r>
        <w:rPr>
          <w:rStyle w:val="ac"/>
          <w:rtl/>
        </w:rPr>
        <w:footnoteRef/>
      </w:r>
      <w:r>
        <w:rPr>
          <w:rtl/>
        </w:rPr>
        <w:t>וכ"פ ה</w:t>
      </w:r>
      <w:r>
        <w:rPr>
          <w:b/>
          <w:bCs/>
          <w:rtl/>
        </w:rPr>
        <w:t>רמב"ם</w:t>
      </w:r>
      <w:r>
        <w:rPr>
          <w:rtl/>
        </w:rPr>
        <w:t xml:space="preserve"> (מקואות ה א) דמשנים ושלשה כלים מצטרפין, ומד' כלים אין מצטרפין. ואילו ה</w:t>
      </w:r>
      <w:r>
        <w:rPr>
          <w:b/>
          <w:bCs/>
          <w:rtl/>
        </w:rPr>
        <w:t>רמב"ם בפיה"מ</w:t>
      </w:r>
      <w:r>
        <w:rPr>
          <w:rtl/>
        </w:rPr>
        <w:t xml:space="preserve"> וה</w:t>
      </w:r>
      <w:r>
        <w:rPr>
          <w:b/>
          <w:bCs/>
          <w:rtl/>
        </w:rPr>
        <w:t>רע"ב</w:t>
      </w:r>
      <w:r>
        <w:rPr>
          <w:rtl/>
        </w:rPr>
        <w:t xml:space="preserve"> כת' דאין הלכה כוותיה. והמרכה''מ יישב דהרמב''ם סבר דליוסי בן חוני אף מתכוון לרבות אינו מצטרף. ובזה סתם משמע דלא כוותיה, וקי''ל כמשנה.</w:t>
      </w:r>
    </w:p>
  </w:footnote>
  <w:footnote w:id="821">
    <w:p w14:paraId="23FB1596" w14:textId="77777777" w:rsidR="00460E79" w:rsidRDefault="00000000" w:rsidP="007E31CA">
      <w:pPr>
        <w:pStyle w:val="Footnote"/>
        <w:bidi/>
      </w:pPr>
      <w:r>
        <w:rPr>
          <w:rStyle w:val="ac"/>
          <w:rtl/>
        </w:rPr>
        <w:footnoteRef/>
      </w:r>
      <w:r>
        <w:rPr>
          <w:rtl/>
        </w:rPr>
        <w:t>וכ"כ ב</w:t>
      </w:r>
      <w:r>
        <w:rPr>
          <w:b/>
          <w:bCs/>
          <w:rtl/>
        </w:rPr>
        <w:t>הג' ר"פ</w:t>
      </w:r>
      <w:r>
        <w:rPr>
          <w:rtl/>
        </w:rPr>
        <w:t xml:space="preserve"> (לסמ"ק רצד א) ודוקא משנים או שלשה כלים אבל ד' או יותר כשר. ולפי זה אין צריך לנקוב הדליים ששואבים בהם המקוה כדי לנקותו ומ"מ טוב לנקוב אותו מלמטה ככונס משקה. [וקרוב ללשון התוס' דידן, ויש להוכיח מכאן שתוס' דידן הוא מתוס' רבינו פרץ. וכן מתאים סגנון דבריו במשך כל המסכת].</w:t>
      </w:r>
    </w:p>
  </w:footnote>
  <w:footnote w:id="822">
    <w:p w14:paraId="7277D15D" w14:textId="77777777" w:rsidR="00460E79" w:rsidRDefault="00000000" w:rsidP="007E31CA">
      <w:pPr>
        <w:pStyle w:val="Footnote"/>
        <w:bidi/>
      </w:pPr>
      <w:r>
        <w:rPr>
          <w:rStyle w:val="ac"/>
          <w:rtl/>
        </w:rPr>
        <w:footnoteRef/>
      </w:r>
      <w:r>
        <w:rPr>
          <w:rtl/>
        </w:rPr>
        <w:t>אך לשון התוס' דתלוי בכלים.</w:t>
      </w:r>
    </w:p>
  </w:footnote>
  <w:footnote w:id="823">
    <w:p w14:paraId="79A7CDA0" w14:textId="77777777" w:rsidR="00460E79" w:rsidRDefault="00000000" w:rsidP="007E31CA">
      <w:pPr>
        <w:pStyle w:val="Footnote"/>
        <w:bidi/>
      </w:pPr>
      <w:r>
        <w:rPr>
          <w:rStyle w:val="ac"/>
          <w:rtl/>
        </w:rPr>
        <w:footnoteRef/>
      </w:r>
      <w:r>
        <w:rPr>
          <w:rtl/>
        </w:rPr>
        <w:t>וכן משמע ב</w:t>
      </w:r>
      <w:r>
        <w:rPr>
          <w:b/>
          <w:bCs/>
          <w:rtl/>
        </w:rPr>
        <w:t>רש"י</w:t>
      </w:r>
      <w:r>
        <w:rPr>
          <w:rtl/>
        </w:rPr>
        <w:t xml:space="preserve"> (כאן, שמחקו הבה"ז) בשעת מתן אפר נעשו מי חטאת, אלמא בעינן מים ברישא. דאי מים בסוף לא הוו מי חטאת דהא בשעת מתן אפר לא נעשו מי חטאת דלא היו שם מים. [ולדברי רש"י בע"א הוא מיותר].</w:t>
      </w:r>
    </w:p>
  </w:footnote>
  <w:footnote w:id="824">
    <w:p w14:paraId="3588623F" w14:textId="77777777" w:rsidR="00460E79" w:rsidRDefault="00000000" w:rsidP="007E31CA">
      <w:pPr>
        <w:pStyle w:val="Footnote"/>
        <w:bidi/>
      </w:pPr>
      <w:r>
        <w:rPr>
          <w:rStyle w:val="ac"/>
          <w:rtl/>
        </w:rPr>
        <w:footnoteRef/>
      </w:r>
      <w:r>
        <w:rPr>
          <w:rtl/>
        </w:rPr>
        <w:t>וכת' דיל"פ כן בלשון המשנה אלא עם מתן אפר, משמע היכא שנתן מים ע"ג אפר אינו נעשה מי חטאת אלא כשיוסיף ויתן אפר על המים. ושפיר נעשה מי חטאת אף שמקודם כבר היה בו אפר.</w:t>
      </w:r>
    </w:p>
    <w:p w14:paraId="4C2DCCC0" w14:textId="77777777" w:rsidR="00460E79" w:rsidRDefault="00000000" w:rsidP="007E31CA">
      <w:pPr>
        <w:pStyle w:val="Footnote"/>
        <w:bidi/>
      </w:pPr>
      <w:r>
        <w:rPr>
          <w:rtl/>
        </w:rPr>
        <w:tab/>
        <w:t>אך דייק מלשון הברייתא (בסמוך, לשיטתו דקאי אמי חטאת) דלת"ק פסול, ומשמע דלית ליה תקנתא. וצ"ע.</w:t>
      </w:r>
    </w:p>
  </w:footnote>
  <w:footnote w:id="825">
    <w:p w14:paraId="1414AEA1" w14:textId="77777777" w:rsidR="00460E79" w:rsidRDefault="00000000" w:rsidP="007E31CA">
      <w:pPr>
        <w:pStyle w:val="Footnote"/>
        <w:bidi/>
      </w:pPr>
      <w:r>
        <w:rPr>
          <w:rStyle w:val="ac"/>
          <w:rtl/>
        </w:rPr>
        <w:footnoteRef/>
      </w:r>
      <w:r>
        <w:rPr>
          <w:rtl/>
        </w:rPr>
        <w:t>[והביא מהתוספתא דפרה]. ועוד הביא מקו' הגמ' (בגמ' סוטה שם) ורבנן מ"ט, והא לענין סוטה ניחא דרבנן לא ס"ל הגז"ש דעפר עפר, ובסוטה כתיב שיהיה על המים. וע"כ דהגמ' קאי לענין מי חטאת, והק' ורבנן מ"ט, וכקו' הגמ' דידן ותנא דידן מ"ט.</w:t>
      </w:r>
    </w:p>
  </w:footnote>
  <w:footnote w:id="826">
    <w:p w14:paraId="787C17E6" w14:textId="77777777" w:rsidR="00460E79" w:rsidRDefault="00000000" w:rsidP="007E31CA">
      <w:pPr>
        <w:pStyle w:val="Footnote"/>
        <w:bidi/>
      </w:pPr>
      <w:r>
        <w:rPr>
          <w:rStyle w:val="ac"/>
          <w:rtl/>
        </w:rPr>
        <w:footnoteRef/>
      </w:r>
      <w:r>
        <w:rPr>
          <w:rtl/>
        </w:rPr>
        <w:t>ולדברי רש"י (במשנה) עיקר דין המשנה דאין נעשין מי חטאת, ואילו בתוספתא הגירסא עושין מי חטאת. ויודה רש"י דבתוספתא איירי במי חטאת שעושים מים אחרים.</w:t>
      </w:r>
      <w:r>
        <w:rPr>
          <w:rtl/>
        </w:rPr>
        <w:tab/>
      </w:r>
    </w:p>
  </w:footnote>
  <w:footnote w:id="827">
    <w:p w14:paraId="4BADC259" w14:textId="77777777" w:rsidR="00460E79" w:rsidRDefault="00000000" w:rsidP="007E31CA">
      <w:pPr>
        <w:pStyle w:val="Footnote"/>
        <w:bidi/>
      </w:pPr>
      <w:r>
        <w:rPr>
          <w:rStyle w:val="ac"/>
          <w:rtl/>
        </w:rPr>
        <w:footnoteRef/>
      </w:r>
      <w:r>
        <w:rPr>
          <w:rtl/>
        </w:rPr>
        <w:t>דכתיב (במדבר יט יז) ולקחו לטמא מעפר שרפת החטאת ונתן עליו מים חיים אל כלי. ותוס' (סוכה לז:) דנו אי לשון 'ונתן' קאי אמים [כדאיתא פסחים לד: דדרשי' מים מחוברים], ואילו בסוגיין מבואר דקאי אאפר. וכת' דשמא קאי אתרוייהו.</w:t>
      </w:r>
    </w:p>
  </w:footnote>
  <w:footnote w:id="828">
    <w:p w14:paraId="6405AA78" w14:textId="77777777" w:rsidR="00460E79" w:rsidRDefault="00000000" w:rsidP="007E31CA">
      <w:pPr>
        <w:pStyle w:val="Footnote"/>
        <w:bidi/>
      </w:pPr>
      <w:r>
        <w:rPr>
          <w:rStyle w:val="ac"/>
          <w:rtl/>
        </w:rPr>
        <w:footnoteRef/>
      </w:r>
      <w:r>
        <w:rPr>
          <w:rtl/>
        </w:rPr>
        <w:t>והביאו דבמסכת פרה בכמה דוכתי משמע שהיו נותנין האפר על המים.</w:t>
      </w:r>
    </w:p>
    <w:p w14:paraId="4869AB24" w14:textId="77777777" w:rsidR="00460E79" w:rsidRDefault="00000000" w:rsidP="007E31CA">
      <w:pPr>
        <w:pStyle w:val="Footnote"/>
        <w:bidi/>
      </w:pPr>
      <w:r>
        <w:rPr>
          <w:rtl/>
        </w:rPr>
        <w:tab/>
        <w:t>ותוס' שם הק' אדברי רש"י (יומא שם) שכת' דהמים על האפר.</w:t>
      </w:r>
    </w:p>
  </w:footnote>
  <w:footnote w:id="829">
    <w:p w14:paraId="18D74CFC" w14:textId="77777777" w:rsidR="00460E79" w:rsidRDefault="00000000" w:rsidP="007E31CA">
      <w:pPr>
        <w:pStyle w:val="Footnote"/>
        <w:bidi/>
      </w:pPr>
      <w:r>
        <w:rPr>
          <w:rStyle w:val="ac"/>
          <w:rtl/>
        </w:rPr>
        <w:footnoteRef/>
      </w:r>
      <w:r>
        <w:rPr>
          <w:rtl/>
        </w:rPr>
        <w:t xml:space="preserve"> ואדרבה משמע שהמים נוגעים בכלי והאפר נותן עליהם מלמעלה.</w:t>
      </w:r>
    </w:p>
  </w:footnote>
  <w:footnote w:id="830">
    <w:p w14:paraId="16B12F46" w14:textId="77777777" w:rsidR="00460E79" w:rsidRDefault="00000000" w:rsidP="007E31CA">
      <w:pPr>
        <w:pStyle w:val="Footnote"/>
        <w:bidi/>
      </w:pPr>
      <w:r>
        <w:rPr>
          <w:rStyle w:val="ac"/>
          <w:rtl/>
        </w:rPr>
        <w:footnoteRef/>
      </w:r>
      <w:r>
        <w:rPr>
          <w:rtl/>
        </w:rPr>
        <w:t>ונפלאתי הפלא ופלא תרין פלאין על שאבדה הבקיאות. ואילו תוס' (סוכה הנ"ל) הביא מימרא זו.</w:t>
      </w:r>
    </w:p>
  </w:footnote>
  <w:footnote w:id="831">
    <w:p w14:paraId="266F4E19" w14:textId="77777777" w:rsidR="00460E79" w:rsidRDefault="00000000" w:rsidP="007E31CA">
      <w:pPr>
        <w:pStyle w:val="Footnote"/>
        <w:bidi/>
      </w:pPr>
      <w:r>
        <w:rPr>
          <w:rStyle w:val="ac"/>
          <w:rtl/>
        </w:rPr>
        <w:footnoteRef/>
      </w:r>
      <w:r>
        <w:rPr>
          <w:rtl/>
        </w:rPr>
        <w:t>ו</w:t>
      </w:r>
      <w:r>
        <w:rPr>
          <w:b/>
          <w:bCs/>
          <w:rtl/>
        </w:rPr>
        <w:t>רש"י</w:t>
      </w:r>
      <w:r>
        <w:rPr>
          <w:rtl/>
        </w:rPr>
        <w:t xml:space="preserve"> (סוכה לז.) הביא את הגמ' דידן.</w:t>
      </w:r>
    </w:p>
  </w:footnote>
  <w:footnote w:id="832">
    <w:p w14:paraId="1713DB5E" w14:textId="77777777" w:rsidR="00460E79" w:rsidRDefault="00000000" w:rsidP="007E31CA">
      <w:pPr>
        <w:pStyle w:val="Footnote"/>
        <w:bidi/>
      </w:pPr>
      <w:r>
        <w:rPr>
          <w:rStyle w:val="ac"/>
          <w:rtl/>
        </w:rPr>
        <w:footnoteRef/>
      </w:r>
      <w:r>
        <w:rPr>
          <w:rtl/>
        </w:rPr>
        <w:t>דכת' דכיון שנתן האפר במים שוב אין מקדשין ממנו מים אחרים, וע"כ היינו משום דכבר נעשה מצותו ולא הוה אפר.</w:t>
      </w:r>
    </w:p>
  </w:footnote>
  <w:footnote w:id="833">
    <w:p w14:paraId="6FD36728" w14:textId="77777777" w:rsidR="00460E79" w:rsidRDefault="00000000" w:rsidP="007E31CA">
      <w:pPr>
        <w:pStyle w:val="Footnote"/>
        <w:bidi/>
      </w:pPr>
      <w:r>
        <w:rPr>
          <w:rStyle w:val="ac"/>
          <w:rtl/>
        </w:rPr>
        <w:footnoteRef/>
      </w:r>
      <w:r>
        <w:rPr>
          <w:rtl/>
        </w:rPr>
        <w:t>ו</w:t>
      </w:r>
      <w:r>
        <w:rPr>
          <w:b/>
          <w:bCs/>
          <w:rtl/>
        </w:rPr>
        <w:t>תוס</w:t>
      </w:r>
      <w:r>
        <w:rPr>
          <w:rtl/>
        </w:rPr>
        <w:t>' (חולין ט:) הסכימו לדברי רש"י.</w:t>
      </w:r>
    </w:p>
  </w:footnote>
  <w:footnote w:id="834">
    <w:p w14:paraId="1C296AB6" w14:textId="77777777" w:rsidR="00460E79" w:rsidRDefault="00000000" w:rsidP="007E31CA">
      <w:pPr>
        <w:pStyle w:val="Footnote"/>
        <w:bidi/>
      </w:pPr>
      <w:r>
        <w:rPr>
          <w:rStyle w:val="ac"/>
          <w:rtl/>
        </w:rPr>
        <w:footnoteRef/>
      </w:r>
      <w:r>
        <w:rPr>
          <w:rtl/>
        </w:rPr>
        <w:t>ופי' דברי הגמ' (פסחים) דונתן משמע דעשאן הכתוב כתלושין לקבל טומאה, אע"פ שהן מחוברין [וכתוס' שם]. ש"מ דאין זריעה להקדש.</w:t>
      </w:r>
    </w:p>
  </w:footnote>
  <w:footnote w:id="835">
    <w:p w14:paraId="7BEF8149" w14:textId="77777777" w:rsidR="00460E79" w:rsidRDefault="00000000" w:rsidP="007E31CA">
      <w:pPr>
        <w:pStyle w:val="Footnote"/>
        <w:bidi/>
      </w:pPr>
      <w:r>
        <w:rPr>
          <w:rStyle w:val="ac"/>
          <w:rtl/>
        </w:rPr>
        <w:footnoteRef/>
      </w:r>
      <w:r>
        <w:rPr>
          <w:rtl/>
        </w:rPr>
        <w:t>אלא יבדקו לאיזה רוח חרשו, ואוסר ב' שדות אלו.</w:t>
      </w:r>
    </w:p>
  </w:footnote>
  <w:footnote w:id="836">
    <w:p w14:paraId="2E3FBE10" w14:textId="77777777" w:rsidR="00460E79" w:rsidRDefault="00000000" w:rsidP="007E31CA">
      <w:pPr>
        <w:pStyle w:val="Footnote"/>
        <w:bidi/>
      </w:pPr>
      <w:r>
        <w:rPr>
          <w:rStyle w:val="ac"/>
          <w:rtl/>
        </w:rPr>
        <w:footnoteRef/>
      </w:r>
      <w:r>
        <w:rPr>
          <w:rtl/>
        </w:rPr>
        <w:t>ורב דימי לא חידש מידי [דלא הוסיף שיעור מענה], אלא בא ליישב לשון בית הפרס דמשמע שזה שהוא בית הפרס עושה שאצלו בית הפרס.</w:t>
      </w:r>
    </w:p>
  </w:footnote>
  <w:footnote w:id="837">
    <w:p w14:paraId="5E6B3F0E" w14:textId="77777777" w:rsidR="00460E79" w:rsidRDefault="00000000" w:rsidP="007E31CA">
      <w:pPr>
        <w:pStyle w:val="Footnote"/>
        <w:bidi/>
      </w:pPr>
      <w:r>
        <w:rPr>
          <w:rStyle w:val="ac"/>
          <w:rtl/>
        </w:rPr>
        <w:footnoteRef/>
      </w:r>
      <w:r>
        <w:rPr>
          <w:rtl/>
        </w:rPr>
        <w:t>וכת' דמיא להא דכ' תוס' (כתובות ט. ד"ה ואב"א) דשם אונס חד הוא. ועיין באחרונים בכללי ס"ס.</w:t>
      </w:r>
    </w:p>
  </w:footnote>
  <w:footnote w:id="838">
    <w:p w14:paraId="535EF4B8" w14:textId="77777777" w:rsidR="00460E79" w:rsidRDefault="00000000" w:rsidP="007E31CA">
      <w:pPr>
        <w:pStyle w:val="Footnote"/>
        <w:bidi/>
      </w:pPr>
      <w:r>
        <w:rPr>
          <w:rStyle w:val="ac"/>
          <w:rtl/>
        </w:rPr>
        <w:footnoteRef/>
      </w:r>
      <w:r>
        <w:rPr>
          <w:rtl/>
        </w:rPr>
        <w:t>והשפ"א העלה צד שהרמב"ם נקט דג' שדות הוא אליבא דר"א, וגרס 'ועד כמה' [ולא קאי ארבנן].</w:t>
      </w:r>
    </w:p>
  </w:footnote>
  <w:footnote w:id="839">
    <w:p w14:paraId="7CDF219D" w14:textId="77777777" w:rsidR="00460E79" w:rsidRDefault="00000000" w:rsidP="007E31CA">
      <w:pPr>
        <w:pStyle w:val="Footnote"/>
        <w:bidi/>
      </w:pPr>
      <w:r>
        <w:rPr>
          <w:rStyle w:val="ac"/>
          <w:rtl/>
        </w:rPr>
        <w:footnoteRef/>
      </w:r>
      <w:r>
        <w:rPr>
          <w:rtl/>
        </w:rPr>
        <w:t>וכן מבואר בתוס' (ד"ה ר' עקיבא) דהך ברייתא הוה באופ"א מהמשנה.</w:t>
      </w:r>
    </w:p>
  </w:footnote>
  <w:footnote w:id="840">
    <w:p w14:paraId="17197E05" w14:textId="77777777" w:rsidR="00460E79" w:rsidRDefault="00000000" w:rsidP="007E31CA">
      <w:pPr>
        <w:pStyle w:val="Footnote"/>
        <w:bidi/>
      </w:pPr>
      <w:r>
        <w:rPr>
          <w:rStyle w:val="ac"/>
          <w:rtl/>
        </w:rPr>
        <w:footnoteRef/>
      </w:r>
      <w:r>
        <w:rPr>
          <w:rtl/>
        </w:rPr>
        <w:t>וציין דכ"מ בסוף מעילה (כא:) דר"ע סבר דאין ברירה.</w:t>
      </w:r>
    </w:p>
  </w:footnote>
  <w:footnote w:id="841">
    <w:p w14:paraId="48045491" w14:textId="77777777" w:rsidR="00460E79" w:rsidRDefault="00000000" w:rsidP="007E31CA">
      <w:pPr>
        <w:pStyle w:val="Footnote"/>
        <w:bidi/>
      </w:pPr>
      <w:r>
        <w:rPr>
          <w:rStyle w:val="ac"/>
          <w:rtl/>
        </w:rPr>
        <w:footnoteRef/>
      </w:r>
      <w:r>
        <w:rPr>
          <w:rtl/>
        </w:rPr>
        <w:t>ולכאורה כוונתו דמספק לא מהני לתקן את השיריים. אבל התרומה אסור מספק. ועוד יש שפי' דלא חל התרומה כלל, דאין לו זכות לאסור את של חבירו [ע' ר"ן נדרים מה:].</w:t>
      </w:r>
    </w:p>
  </w:footnote>
  <w:footnote w:id="842">
    <w:p w14:paraId="692D14D7" w14:textId="77777777" w:rsidR="00460E79" w:rsidRDefault="00000000" w:rsidP="007E31CA">
      <w:pPr>
        <w:pStyle w:val="Footnote"/>
        <w:bidi/>
      </w:pPr>
      <w:r>
        <w:rPr>
          <w:rStyle w:val="ac"/>
          <w:rtl/>
        </w:rPr>
        <w:footnoteRef/>
      </w:r>
      <w:r>
        <w:rPr>
          <w:rtl/>
        </w:rPr>
        <w:t>וכת' די"ל דהנך תנאי [המשנה והברייתא, ע' בסמוך] פליגי בזה אליבא דר"ע, דתנא דמתני' סבר דאף אי אין ברירה מ"מ הוי חצי שלו, וע"כ תרומת שניהם תרומה כל א' לפי חלקו. ואילו תנא דברייתא סבר דאי אין ברירה אפשר שאין לו מחלקו בה כלום, והוי הכל של חבירו, ואין תרומת שניהם תרומה כלל.</w:t>
      </w:r>
    </w:p>
  </w:footnote>
  <w:footnote w:id="843">
    <w:p w14:paraId="018577F7" w14:textId="77777777" w:rsidR="00460E79" w:rsidRDefault="00000000" w:rsidP="007E31CA">
      <w:pPr>
        <w:pStyle w:val="Footnote"/>
        <w:bidi/>
      </w:pPr>
      <w:r>
        <w:rPr>
          <w:rStyle w:val="ac"/>
          <w:rtl/>
        </w:rPr>
        <w:footnoteRef/>
      </w:r>
      <w:r>
        <w:rPr>
          <w:rtl/>
        </w:rPr>
        <w:t xml:space="preserve">אך </w:t>
      </w:r>
      <w:r>
        <w:rPr>
          <w:b/>
          <w:bCs/>
          <w:rtl/>
        </w:rPr>
        <w:t>רש"י</w:t>
      </w:r>
      <w:r>
        <w:rPr>
          <w:rtl/>
        </w:rPr>
        <w:t xml:space="preserve"> במשנה כת' דאין השניה תרומה. והח"נ הגיה בדברי רש"י במשנה 'ואין שניהם תרומה'.</w:t>
      </w:r>
    </w:p>
  </w:footnote>
  <w:footnote w:id="844">
    <w:p w14:paraId="7857FBDE" w14:textId="77777777" w:rsidR="00460E79" w:rsidRDefault="00000000" w:rsidP="007E31CA">
      <w:pPr>
        <w:pStyle w:val="Footnote"/>
        <w:bidi/>
      </w:pPr>
      <w:r>
        <w:rPr>
          <w:rStyle w:val="ac"/>
          <w:rtl/>
        </w:rPr>
        <w:footnoteRef/>
      </w:r>
      <w:r>
        <w:rPr>
          <w:rtl/>
        </w:rPr>
        <w:t>וה</w:t>
      </w:r>
      <w:r>
        <w:rPr>
          <w:b/>
          <w:bCs/>
          <w:rtl/>
        </w:rPr>
        <w:t>ר"ש</w:t>
      </w:r>
      <w:r>
        <w:rPr>
          <w:rtl/>
        </w:rPr>
        <w:t xml:space="preserve"> (שם) כת' דר' יוסי לפרש מ"ד אין תרומת שניהם. אבל ברש"י בסוגיין מבואר דמתני' סתמא קאמר, ובין כך לא מהני.</w:t>
      </w:r>
    </w:p>
  </w:footnote>
  <w:footnote w:id="845">
    <w:p w14:paraId="62667C3E" w14:textId="77777777" w:rsidR="00460E79" w:rsidRDefault="00000000" w:rsidP="007E31CA">
      <w:pPr>
        <w:pStyle w:val="Footnote"/>
        <w:bidi/>
      </w:pPr>
      <w:r>
        <w:rPr>
          <w:rStyle w:val="ac"/>
          <w:rtl/>
        </w:rPr>
        <w:footnoteRef/>
      </w:r>
      <w:r>
        <w:rPr>
          <w:rtl/>
        </w:rPr>
        <w:t>והר"ש שם ביאר דהיינו חיטה א' פוטרת את הכרי. ומהר"י קורקוס הק' איך אפשר לפרש דשיעור דהיינו כשיעור תורה, דחטה אחת פוטרת את הכרי, דא"כ מאי תרם שלא כשיעור. ולא משמע לפרש שלא כשיעור היינו שתרם יותר משיעור תורה. ואיך יאמר כשיעור במה שאין לו שיעור וצל"ע.</w:t>
      </w:r>
    </w:p>
  </w:footnote>
  <w:footnote w:id="846">
    <w:p w14:paraId="10B94100" w14:textId="77777777" w:rsidR="00460E79" w:rsidRDefault="00000000" w:rsidP="007E31CA">
      <w:pPr>
        <w:pStyle w:val="Footnote"/>
        <w:bidi/>
      </w:pPr>
      <w:r>
        <w:rPr>
          <w:rStyle w:val="ac"/>
          <w:rtl/>
        </w:rPr>
        <w:footnoteRef/>
      </w:r>
      <w:r>
        <w:rPr>
          <w:rtl/>
        </w:rPr>
        <w:t>ואם ידע זה שחבירו תרם לא היה הוא תורם והיה סומך על חבירו אפי' היה יודע שחבירו לא תרם כשיעור עין שלו או רעה או יפה או בינונית לא היה משנהו אין תרומת השני תרומה.</w:t>
      </w:r>
    </w:p>
  </w:footnote>
  <w:footnote w:id="847">
    <w:p w14:paraId="2DFF54C0" w14:textId="77777777" w:rsidR="00460E79" w:rsidRDefault="00000000" w:rsidP="007E31CA">
      <w:pPr>
        <w:pStyle w:val="Footnote"/>
        <w:bidi/>
      </w:pPr>
      <w:r>
        <w:rPr>
          <w:rStyle w:val="ac"/>
          <w:rtl/>
        </w:rPr>
        <w:footnoteRef/>
      </w:r>
      <w:r>
        <w:rPr>
          <w:rtl/>
        </w:rPr>
        <w:t>בפשוטו הקו' מדאורייתא, א"כ לכאורה התי' דמסתמא עושה שליח. אך המפרשים ביארו דקו' הגמ' מהברייתא שנקטה ולא השותפין, ומשמע דאף לדינא אינו תורם. ולא אמרי' דמהני משום אומדנא.</w:t>
      </w:r>
    </w:p>
  </w:footnote>
  <w:footnote w:id="848">
    <w:p w14:paraId="3763029F" w14:textId="77777777" w:rsidR="00460E79" w:rsidRDefault="00000000" w:rsidP="007E31CA">
      <w:pPr>
        <w:pStyle w:val="Footnote"/>
        <w:bidi/>
      </w:pPr>
      <w:r>
        <w:rPr>
          <w:rStyle w:val="ac"/>
          <w:rtl/>
        </w:rPr>
        <w:footnoteRef/>
      </w:r>
      <w:r>
        <w:rPr>
          <w:rtl/>
        </w:rPr>
        <w:t>ולפ"ז הוה גזירה דרבנן. והרשב"א (קידושין מא:) הביא דהא דדרשי' ולא אפוטרופוס לאו דרשא גמורה היא.</w:t>
      </w:r>
    </w:p>
  </w:footnote>
  <w:footnote w:id="849">
    <w:p w14:paraId="6C68626E" w14:textId="77777777" w:rsidR="00460E79" w:rsidRDefault="00000000" w:rsidP="007E31CA">
      <w:pPr>
        <w:pStyle w:val="Footnote"/>
        <w:bidi/>
      </w:pPr>
      <w:r>
        <w:rPr>
          <w:rStyle w:val="ac"/>
          <w:rtl/>
        </w:rPr>
        <w:footnoteRef/>
      </w:r>
      <w:r>
        <w:rPr>
          <w:rtl/>
        </w:rPr>
        <w:t>וכת' דפירות השותפין חייבים בתרומה ומעשרות.</w:t>
      </w:r>
    </w:p>
  </w:footnote>
  <w:footnote w:id="850">
    <w:p w14:paraId="7B94F98A" w14:textId="77777777" w:rsidR="00460E79" w:rsidRDefault="00000000" w:rsidP="007E31CA">
      <w:pPr>
        <w:pStyle w:val="Footnote"/>
        <w:bidi/>
      </w:pPr>
      <w:r>
        <w:rPr>
          <w:rStyle w:val="ac"/>
          <w:rtl/>
        </w:rPr>
        <w:footnoteRef/>
      </w:r>
      <w:r>
        <w:rPr>
          <w:rtl/>
        </w:rPr>
        <w:t>ו</w:t>
      </w:r>
      <w:r>
        <w:rPr>
          <w:b/>
          <w:bCs/>
          <w:rtl/>
        </w:rPr>
        <w:t>מהר"י קורקוס</w:t>
      </w:r>
      <w:r>
        <w:rPr>
          <w:rtl/>
        </w:rPr>
        <w:t xml:space="preserve"> העיר מהירושלמי דהוה רק דיעבד. וכת' דנראה ברמב"ם דהך ברייתא פליגא אמתניתין ואמתניתין סמכינן. וכ"כ ה</w:t>
      </w:r>
      <w:r>
        <w:rPr>
          <w:b/>
          <w:bCs/>
          <w:rtl/>
        </w:rPr>
        <w:t>מאירי</w:t>
      </w:r>
      <w:r>
        <w:rPr>
          <w:rtl/>
        </w:rPr>
        <w:t xml:space="preserve"> (גיטין נב.) דאין הלכה אתם ולא שותפין, אלא השותפין תורמין אחד בלא דעת חבירו. וכ"כ ה</w:t>
      </w:r>
      <w:r>
        <w:rPr>
          <w:b/>
          <w:bCs/>
          <w:rtl/>
        </w:rPr>
        <w:t xml:space="preserve">גר"א </w:t>
      </w:r>
      <w:r>
        <w:rPr>
          <w:rtl/>
        </w:rPr>
        <w:t>(שלא פא) דגמ' דידן לא ס"ל הא דירושלמי, דבגמ' קדושין משמע [דהך ברייתא] אפילו דיעבד לא. [ועוד היה אפ"ל שביאר דברי הירושלמי באופן אחר].</w:t>
      </w:r>
    </w:p>
  </w:footnote>
  <w:footnote w:id="851">
    <w:p w14:paraId="1D360C69" w14:textId="77777777" w:rsidR="00460E79" w:rsidRDefault="00000000" w:rsidP="007E31CA">
      <w:pPr>
        <w:pStyle w:val="Footnote"/>
        <w:bidi/>
      </w:pPr>
      <w:r>
        <w:rPr>
          <w:rStyle w:val="ac"/>
          <w:rtl/>
        </w:rPr>
        <w:footnoteRef/>
      </w:r>
      <w:r>
        <w:rPr>
          <w:rtl/>
        </w:rPr>
        <w:t>וכן איתא ב</w:t>
      </w:r>
      <w:r>
        <w:rPr>
          <w:b/>
          <w:bCs/>
          <w:rtl/>
        </w:rPr>
        <w:t>ירושלמי</w:t>
      </w:r>
      <w:r>
        <w:rPr>
          <w:rtl/>
        </w:rPr>
        <w:t xml:space="preserve"> (שם ב הו' בר"ש שם ובשיטמ"ק אות כה) [בדעת ר"ע דמתני', דהיינו ר"א דברייתא] נמצא כשתרמו שניהן מנ' סאה זה סאה וזה סאה שלא קדשה תרומה בשל זה אלא חצי סאה ובשל זה כי אם חצי סאה כל אחד טבולה לפי חלקו טבולה למעשרות.</w:t>
      </w:r>
    </w:p>
  </w:footnote>
  <w:footnote w:id="852">
    <w:p w14:paraId="3D86D390" w14:textId="77777777" w:rsidR="00460E79" w:rsidRDefault="00000000" w:rsidP="007E31CA">
      <w:pPr>
        <w:pStyle w:val="Footnote"/>
        <w:bidi/>
      </w:pPr>
      <w:r>
        <w:rPr>
          <w:rStyle w:val="ac"/>
          <w:rtl/>
        </w:rPr>
        <w:footnoteRef/>
      </w:r>
      <w:r>
        <w:rPr>
          <w:rtl/>
        </w:rPr>
        <w:t>וכ"כ ה</w:t>
      </w:r>
      <w:r>
        <w:rPr>
          <w:b/>
          <w:bCs/>
          <w:rtl/>
        </w:rPr>
        <w:t>ריטב"א</w:t>
      </w:r>
      <w:r>
        <w:rPr>
          <w:rtl/>
        </w:rPr>
        <w:t xml:space="preserve"> (קידושין מא:) דשותף אינו תורם על חלק חבירו, אפילו קודם שחלקו דאית ליה שותפות בגויה. ואם תרם על שלו הרי הם טבל וחולין מעורבין זה עם זה, עד שיתרום חבירו ממקום אחר על חלקו. ולמ"ד יש ברירה מהני דאח"כ חולקים, אבל למ"ד אין ברירה אפילו לאחר שחלקו נמי [הוה טבל וחולין מעורבים].</w:t>
      </w:r>
    </w:p>
  </w:footnote>
  <w:footnote w:id="853">
    <w:p w14:paraId="786F16B9" w14:textId="77777777" w:rsidR="00460E79" w:rsidRDefault="00000000" w:rsidP="007E31CA">
      <w:pPr>
        <w:pStyle w:val="Footnote"/>
        <w:bidi/>
      </w:pPr>
      <w:r>
        <w:rPr>
          <w:rStyle w:val="ac"/>
          <w:rtl/>
        </w:rPr>
        <w:footnoteRef/>
      </w:r>
      <w:r>
        <w:rPr>
          <w:rtl/>
        </w:rPr>
        <w:t>אך העיר בזה דהוה מילתא בלא טעמא לומר דלר"א חל אף בחלק חבירו.</w:t>
      </w:r>
    </w:p>
  </w:footnote>
  <w:footnote w:id="854">
    <w:p w14:paraId="58C7A81F" w14:textId="77777777" w:rsidR="00460E79" w:rsidRDefault="00000000" w:rsidP="007E31CA">
      <w:pPr>
        <w:pStyle w:val="Footnote"/>
        <w:bidi/>
      </w:pPr>
      <w:r>
        <w:rPr>
          <w:rStyle w:val="ac"/>
          <w:rtl/>
        </w:rPr>
        <w:footnoteRef/>
      </w:r>
      <w:r>
        <w:rPr>
          <w:rtl/>
        </w:rPr>
        <w:t>והגירסא ב</w:t>
      </w:r>
      <w:r>
        <w:rPr>
          <w:b/>
          <w:bCs/>
          <w:rtl/>
        </w:rPr>
        <w:t>שיטמ"ק</w:t>
      </w:r>
      <w:r>
        <w:rPr>
          <w:rtl/>
        </w:rPr>
        <w:t xml:space="preserve"> (כה) דכיון דתרמו שניהם גלו דעתייהו שבטלו רשות.</w:t>
      </w:r>
    </w:p>
  </w:footnote>
  <w:footnote w:id="855">
    <w:p w14:paraId="7E89A345" w14:textId="77777777" w:rsidR="00460E79" w:rsidRDefault="00000000" w:rsidP="007E31CA">
      <w:pPr>
        <w:pStyle w:val="Footnote"/>
        <w:bidi/>
      </w:pPr>
      <w:r>
        <w:rPr>
          <w:rStyle w:val="ac"/>
          <w:rtl/>
        </w:rPr>
        <w:footnoteRef/>
      </w:r>
      <w:r>
        <w:rPr>
          <w:rtl/>
        </w:rPr>
        <w:t>התנן (שם ג ד) אם משתרם ביטל תרומתו תרומה. וצ"ל דעי"ז מתברר שביטל שליחותו כבר קודם. וצע"ק.</w:t>
      </w:r>
    </w:p>
  </w:footnote>
  <w:footnote w:id="856">
    <w:p w14:paraId="0149917F" w14:textId="77777777" w:rsidR="00460E79" w:rsidRDefault="00000000" w:rsidP="007E31CA">
      <w:pPr>
        <w:pStyle w:val="Footnote"/>
        <w:bidi/>
      </w:pPr>
      <w:r>
        <w:rPr>
          <w:rStyle w:val="ac"/>
          <w:rtl/>
        </w:rPr>
        <w:footnoteRef/>
      </w:r>
      <w:r>
        <w:rPr>
          <w:rtl/>
        </w:rPr>
        <w:t>ובדברי חכמים ל"ק מתני' אר"א דברייתא, דמנלן דחכמים דמתני' הוא ר"א דברייתא. אלא ר"א דברייתא מחמיר דלא מהני כלל אלא בחלקו, וחכמים דמתני' ס"ל דמהני אף בלא עשאו שליח.</w:t>
      </w:r>
    </w:p>
  </w:footnote>
  <w:footnote w:id="857">
    <w:p w14:paraId="7E5F5953" w14:textId="77777777" w:rsidR="00460E79" w:rsidRDefault="00000000" w:rsidP="007E31CA">
      <w:pPr>
        <w:pStyle w:val="Footnote"/>
        <w:bidi/>
      </w:pPr>
      <w:r>
        <w:rPr>
          <w:rStyle w:val="ac"/>
          <w:rtl/>
        </w:rPr>
        <w:footnoteRef/>
      </w:r>
      <w:r>
        <w:rPr>
          <w:rtl/>
        </w:rPr>
        <w:t>אבל אם אינו בקי ודאי לא ניחא והוה ליה תורם שלא ברשות.</w:t>
      </w:r>
    </w:p>
  </w:footnote>
  <w:footnote w:id="858">
    <w:p w14:paraId="2AF2BB18" w14:textId="77777777" w:rsidR="00460E79" w:rsidRDefault="00000000" w:rsidP="007E31CA">
      <w:pPr>
        <w:pStyle w:val="Footnote"/>
        <w:bidi/>
      </w:pPr>
      <w:r>
        <w:rPr>
          <w:rStyle w:val="ac"/>
          <w:rtl/>
        </w:rPr>
        <w:footnoteRef/>
      </w:r>
      <w:r>
        <w:rPr>
          <w:rtl/>
        </w:rPr>
        <w:t>וכן ב</w:t>
      </w:r>
      <w:r>
        <w:rPr>
          <w:b/>
          <w:bCs/>
          <w:rtl/>
        </w:rPr>
        <w:t>תו"כ</w:t>
      </w:r>
      <w:r>
        <w:rPr>
          <w:rtl/>
        </w:rPr>
        <w:t xml:space="preserve"> (בחוקותי פרק ז) דרשו בהמה בבהמה, לא בהמה בעופות ולא עופות בבהמה בהמה בבהמה ולא בהמה במנחות ולא מנחות בבהמה ולא בהמה בהם.</w:t>
      </w:r>
    </w:p>
  </w:footnote>
  <w:footnote w:id="859">
    <w:p w14:paraId="3D0042FD" w14:textId="77777777" w:rsidR="00460E79" w:rsidRDefault="00000000" w:rsidP="007E31CA">
      <w:pPr>
        <w:pStyle w:val="Footnote"/>
        <w:bidi/>
      </w:pPr>
      <w:r>
        <w:rPr>
          <w:rStyle w:val="ac"/>
          <w:rtl/>
        </w:rPr>
        <w:footnoteRef/>
      </w:r>
      <w:r>
        <w:rPr>
          <w:rtl/>
        </w:rPr>
        <w:t>והשואל בגרי"ז (מכתבים בסה"ס עמ' פא:) נקט דהטעם דליכא קדושת הגוף במנחה כיון דמחוסר נתינה בכלי שרת. [וכ"ד הרש"ש מנחות ק].</w:t>
      </w:r>
    </w:p>
    <w:p w14:paraId="4E16B163" w14:textId="77777777" w:rsidR="00460E79" w:rsidRDefault="00000000" w:rsidP="007E31CA">
      <w:pPr>
        <w:pStyle w:val="Footnote"/>
        <w:bidi/>
      </w:pPr>
      <w:r>
        <w:rPr>
          <w:rtl/>
        </w:rPr>
        <w:tab/>
        <w:t>והגרי"ז חלק דלא תלי בהא, דמצאנו לבונה הבא בפנ"ע דאי"צ נתינה לכלי [והוה קדושת דמים עד הכלי]. אלא דהוה ב' קדושות נפרדות בעצם דינם, דילפי' קדושת הגוף בבהמה מדכתיב (ויקרא כז ט) כל אשר יתן ממנו לה' ובהך פרשה נאמר דוקא בבהמה ועוף. ואילו שאר דברים ילפי' קדושתם מקרא אחרינא, ולא נתחדש קדושת הגוף. [ובסו"ד הביא ראיה ממקדיש בהמה לדמי נסכים דחל קדושת הגוף [ע' תוס' לקמן יט:], ואף דמחוסר מתן כלי].</w:t>
      </w:r>
    </w:p>
  </w:footnote>
  <w:footnote w:id="860">
    <w:p w14:paraId="579FF5C2" w14:textId="77777777" w:rsidR="00460E79" w:rsidRDefault="00000000" w:rsidP="007E31CA">
      <w:pPr>
        <w:pStyle w:val="Footnote"/>
        <w:bidi/>
      </w:pPr>
      <w:r>
        <w:rPr>
          <w:rStyle w:val="ac"/>
          <w:rtl/>
        </w:rPr>
        <w:footnoteRef/>
      </w:r>
      <w:r>
        <w:rPr>
          <w:rtl/>
        </w:rPr>
        <w:t>ויל"ד הממיר מנחה במנחה.</w:t>
      </w:r>
    </w:p>
  </w:footnote>
  <w:footnote w:id="861">
    <w:p w14:paraId="2EA408AA" w14:textId="77777777" w:rsidR="00460E79" w:rsidRDefault="00000000" w:rsidP="007E31CA">
      <w:pPr>
        <w:pStyle w:val="Footnote"/>
        <w:bidi/>
      </w:pPr>
      <w:r>
        <w:rPr>
          <w:rStyle w:val="ac"/>
          <w:rtl/>
        </w:rPr>
        <w:footnoteRef/>
      </w:r>
      <w:r>
        <w:rPr>
          <w:rtl/>
        </w:rPr>
        <w:t>וכל החסרון דקדו"ד אינה עושה תמורה הוא משום דאינו כל ההקדש דשייך בה, דנתמעט רע מעיקרו שאינו הקדש שלם.</w:t>
      </w:r>
    </w:p>
  </w:footnote>
  <w:footnote w:id="862">
    <w:p w14:paraId="65ED3EE4" w14:textId="77777777" w:rsidR="00460E79" w:rsidRDefault="00000000" w:rsidP="007E31CA">
      <w:pPr>
        <w:pStyle w:val="Footnote"/>
        <w:bidi/>
      </w:pPr>
      <w:r>
        <w:rPr>
          <w:rStyle w:val="ac"/>
          <w:rtl/>
        </w:rPr>
        <w:footnoteRef/>
      </w:r>
      <w:r>
        <w:rPr>
          <w:rtl/>
        </w:rPr>
        <w:t>ומטעם זה לוקה בכל תמורה, ואינו ניתק לעשה. כיון דאין הלאו שווה לעשה [ע' לעיל ד:].</w:t>
      </w:r>
    </w:p>
  </w:footnote>
  <w:footnote w:id="863">
    <w:p w14:paraId="5992A890" w14:textId="77777777" w:rsidR="00460E79" w:rsidRDefault="00000000" w:rsidP="007E31CA">
      <w:pPr>
        <w:pStyle w:val="Footnote"/>
        <w:bidi/>
      </w:pPr>
      <w:r>
        <w:rPr>
          <w:rStyle w:val="ac"/>
          <w:rtl/>
        </w:rPr>
        <w:footnoteRef/>
      </w:r>
      <w:r>
        <w:rPr>
          <w:rtl/>
        </w:rPr>
        <w:t>ועוד העירו האחרונים דהממיר בציבור ושותפין לא שייך בדיבורא אתעביד מעשה, וע"כ דהרמב"ם ס"ל כתנא דברייתא (ג.) דחוץ ממימר, ודלא כר' יוחנן (ג:) דלא תני מימר בדבורא אתעביד מעשה.</w:t>
      </w:r>
    </w:p>
  </w:footnote>
  <w:footnote w:id="864">
    <w:p w14:paraId="6A598031" w14:textId="77777777" w:rsidR="00460E79" w:rsidRDefault="00000000" w:rsidP="007E31CA">
      <w:pPr>
        <w:pStyle w:val="Footnote"/>
        <w:bidi/>
      </w:pPr>
      <w:r>
        <w:rPr>
          <w:rStyle w:val="ac"/>
          <w:rtl/>
        </w:rPr>
        <w:footnoteRef/>
      </w:r>
      <w:r>
        <w:rPr>
          <w:rtl/>
        </w:rPr>
        <w:t>דבגמ' (לעיל ב: לגירסא לפנינו) מבואר דתמורה נחשב לאו שאינו שווה בכל, משום שותפין וצבור. ומבואר דהתם ליכא אף לאו. והלח"מ (וכן השאג"א עח) כת' דהרמב"ם גרס כאידך לישנא שם. וכן בלישנא אחרינא (הו' ברש"י ד:) מבואר דתמורה נחשב שווה בכל.</w:t>
      </w:r>
    </w:p>
  </w:footnote>
  <w:footnote w:id="865">
    <w:p w14:paraId="0697B684" w14:textId="77777777" w:rsidR="00460E79" w:rsidRDefault="00000000" w:rsidP="007E31CA">
      <w:pPr>
        <w:pStyle w:val="Footnote"/>
        <w:bidi/>
      </w:pPr>
      <w:r>
        <w:rPr>
          <w:rStyle w:val="ac"/>
          <w:rtl/>
        </w:rPr>
        <w:footnoteRef/>
      </w:r>
      <w:r>
        <w:rPr>
          <w:rtl/>
        </w:rPr>
        <w:t>ודייק ד</w:t>
      </w:r>
      <w:r>
        <w:rPr>
          <w:b/>
          <w:bCs/>
          <w:rtl/>
        </w:rPr>
        <w:t>רש"י</w:t>
      </w:r>
      <w:r>
        <w:rPr>
          <w:rtl/>
        </w:rPr>
        <w:t xml:space="preserve"> (ד"ה בכלל וד"ה למה יצא) נקט הלשון דעביד תמורה, דכתיב אם המר ימיר. דרש"י היסב כל השקלא וטריא רק על העשה, ולא על האיסור להמר.</w:t>
      </w:r>
    </w:p>
    <w:p w14:paraId="054189D9" w14:textId="77777777" w:rsidR="00460E79" w:rsidRDefault="00000000" w:rsidP="007E31CA">
      <w:pPr>
        <w:pStyle w:val="Footnote"/>
        <w:bidi/>
      </w:pPr>
      <w:r>
        <w:rPr>
          <w:rtl/>
        </w:rPr>
        <w:tab/>
        <w:t>[ועוד הביא מדברי רש"י (לעיל ד:) דס"ל כדעת הרמב"ם. ואילו רש"י (זבחים ו.) להדיא דאינו לוקה].</w:t>
      </w:r>
    </w:p>
  </w:footnote>
  <w:footnote w:id="866">
    <w:p w14:paraId="3E51FD88" w14:textId="77777777" w:rsidR="00460E79" w:rsidRDefault="00000000" w:rsidP="007E31CA">
      <w:pPr>
        <w:pStyle w:val="Footnote"/>
        <w:bidi/>
      </w:pPr>
      <w:r>
        <w:rPr>
          <w:rStyle w:val="ac"/>
          <w:rtl/>
        </w:rPr>
        <w:footnoteRef/>
      </w:r>
      <w:r>
        <w:rPr>
          <w:rtl/>
        </w:rPr>
        <w:t>אף דלענין הקרבת מנחה מקרי נפש, כיון דלא הוו שותפין לגמרי. אבל לענין מימר אין שנים ממירין דמשמע קרא אחד מימר, דגבי המרה חשבינן ליה כשנים כיון דהא דמרבינן יורש משום המר ימיר הא לא מרבינן אלא יחיד כדמשמע מקרא והבו דלא לוסיף עלה.</w:t>
      </w:r>
    </w:p>
  </w:footnote>
  <w:footnote w:id="867">
    <w:p w14:paraId="6A7830FB" w14:textId="77777777" w:rsidR="00460E79" w:rsidRDefault="00000000" w:rsidP="007E31CA">
      <w:pPr>
        <w:pStyle w:val="Footnote"/>
        <w:bidi/>
      </w:pPr>
      <w:r>
        <w:rPr>
          <w:rStyle w:val="ac"/>
          <w:rtl/>
        </w:rPr>
        <w:footnoteRef/>
      </w:r>
      <w:r>
        <w:rPr>
          <w:rtl/>
        </w:rPr>
        <w:t>ובפשוטו צ"ל דהא דאיתא (שם צו: וכ"מ) דיש תמורה לפסח היינו כמ"ד דשוחטין על היחיד. ועוד דנו התוס' (יומא) דמשכח"ל תמורה במותר פסח.</w:t>
      </w:r>
    </w:p>
  </w:footnote>
  <w:footnote w:id="868">
    <w:p w14:paraId="1FFC0093" w14:textId="77777777" w:rsidR="00460E79" w:rsidRDefault="00000000" w:rsidP="007E31CA">
      <w:pPr>
        <w:pStyle w:val="Footnote"/>
        <w:bidi/>
      </w:pPr>
      <w:r>
        <w:rPr>
          <w:rStyle w:val="ac"/>
          <w:rtl/>
        </w:rPr>
        <w:footnoteRef/>
      </w:r>
      <w:r>
        <w:rPr>
          <w:rtl/>
        </w:rPr>
        <w:t>אבל בלא דעת השותפים אינה נתפסת כולו, כי אין אדם מקדיש דבר שאינו שלו. ואף חלקו שלו לא נתפס כי אין ממירין באברים.</w:t>
      </w:r>
    </w:p>
  </w:footnote>
  <w:footnote w:id="869">
    <w:p w14:paraId="21AED6C1" w14:textId="77777777" w:rsidR="00460E79" w:rsidRDefault="00000000" w:rsidP="007E31CA">
      <w:pPr>
        <w:pStyle w:val="Footnote"/>
        <w:bidi/>
      </w:pPr>
      <w:r>
        <w:rPr>
          <w:rStyle w:val="ac"/>
          <w:rtl/>
        </w:rPr>
        <w:footnoteRef/>
      </w:r>
      <w:r>
        <w:rPr>
          <w:rtl/>
        </w:rPr>
        <w:t>וה</w:t>
      </w:r>
      <w:r>
        <w:rPr>
          <w:b/>
          <w:bCs/>
          <w:rtl/>
        </w:rPr>
        <w:t>תוי"ט</w:t>
      </w:r>
      <w:r>
        <w:rPr>
          <w:rtl/>
        </w:rPr>
        <w:t xml:space="preserve"> יישב ע"פ הא דאיתא בגמ' דאיקרי קרבן ה', וה"נ י"ל דאיקרי קרבן בדק הבית. ועוד תי' דהך גירסא כל"א ברש"י דכולה מתני' ר' שמעון היא דס"ל דאיקרי קרבן.</w:t>
      </w:r>
    </w:p>
  </w:footnote>
  <w:footnote w:id="870">
    <w:p w14:paraId="4B716B4D" w14:textId="77777777" w:rsidR="00460E79" w:rsidRDefault="00000000" w:rsidP="007E31CA">
      <w:pPr>
        <w:pStyle w:val="Footnote"/>
        <w:bidi/>
      </w:pPr>
      <w:r>
        <w:rPr>
          <w:rStyle w:val="ac"/>
          <w:rtl/>
        </w:rPr>
        <w:footnoteRef/>
      </w:r>
      <w:r>
        <w:rPr>
          <w:rtl/>
        </w:rPr>
        <w:t>אלא שהרמב"ם הביא סברת ר' שמעון [ופרש"י ע"פ הגמ' דר' שמעון ס"ל דאיקרי קרבן].</w:t>
      </w:r>
    </w:p>
  </w:footnote>
  <w:footnote w:id="871">
    <w:p w14:paraId="592E43DC" w14:textId="77777777" w:rsidR="00460E79" w:rsidRDefault="00000000" w:rsidP="007E31CA">
      <w:pPr>
        <w:pStyle w:val="Footnote"/>
        <w:bidi/>
      </w:pPr>
      <w:r>
        <w:rPr>
          <w:rStyle w:val="ac"/>
          <w:rtl/>
        </w:rPr>
        <w:footnoteRef/>
      </w:r>
      <w:r>
        <w:rPr>
          <w:rtl/>
        </w:rPr>
        <w:t>וה</w:t>
      </w:r>
      <w:r>
        <w:rPr>
          <w:b/>
          <w:bCs/>
          <w:rtl/>
        </w:rPr>
        <w:t>תוי"ט</w:t>
      </w:r>
      <w:r>
        <w:rPr>
          <w:rtl/>
        </w:rPr>
        <w:t xml:space="preserve"> כת' דבזה מתיישב הלשון אמר ר' שמעון, ולא ר"ש אומר. אך יישב דנקטו כן כיון דאין מחלוקת בעיקר הדין אלא במשמעות דורשין.</w:t>
      </w:r>
    </w:p>
  </w:footnote>
  <w:footnote w:id="872">
    <w:p w14:paraId="5EEE356C" w14:textId="77777777" w:rsidR="00460E79" w:rsidRDefault="00000000" w:rsidP="007E31CA">
      <w:pPr>
        <w:pStyle w:val="Footnote"/>
        <w:bidi/>
      </w:pPr>
      <w:r>
        <w:rPr>
          <w:rStyle w:val="ac"/>
          <w:rtl/>
        </w:rPr>
        <w:footnoteRef/>
      </w:r>
      <w:r>
        <w:rPr>
          <w:rtl/>
        </w:rPr>
        <w:t xml:space="preserve">וכן </w:t>
      </w:r>
      <w:r>
        <w:rPr>
          <w:b/>
          <w:bCs/>
          <w:rtl/>
        </w:rPr>
        <w:t>רש"י</w:t>
      </w:r>
      <w:r>
        <w:rPr>
          <w:rtl/>
        </w:rPr>
        <w:t xml:space="preserve"> (לעיל ב: ד"ה ל"א) הביא מסוגיין דקא מפיק ליה ממעשר [דאין צבור עושין תמורה, ומש"ה נחשב אינו שווה בכל].</w:t>
      </w:r>
    </w:p>
  </w:footnote>
  <w:footnote w:id="873">
    <w:p w14:paraId="73845CA7" w14:textId="77777777" w:rsidR="00460E79" w:rsidRDefault="00000000" w:rsidP="007E31CA">
      <w:pPr>
        <w:pStyle w:val="Footnote"/>
        <w:bidi/>
      </w:pPr>
      <w:r>
        <w:rPr>
          <w:rStyle w:val="ac"/>
          <w:rtl/>
        </w:rPr>
        <w:footnoteRef/>
      </w:r>
      <w:r>
        <w:rPr>
          <w:rtl/>
        </w:rPr>
        <w:t>ו</w:t>
      </w:r>
      <w:r>
        <w:rPr>
          <w:b/>
          <w:bCs/>
          <w:rtl/>
        </w:rPr>
        <w:t>מהרי"ט אלגאזי</w:t>
      </w:r>
      <w:r>
        <w:rPr>
          <w:rtl/>
        </w:rPr>
        <w:t xml:space="preserve"> דן די"ל דר' שמעון חולק אמשנה (הנ"ל), ומתני' דהתם כת"ק דהכא. אך הק בדעת הרמב"ם שפסק כר' שמעון בסוגיין.</w:t>
      </w:r>
    </w:p>
  </w:footnote>
  <w:footnote w:id="874">
    <w:p w14:paraId="37E36C81" w14:textId="77777777" w:rsidR="00460E79" w:rsidRDefault="00000000" w:rsidP="007E31CA">
      <w:pPr>
        <w:pStyle w:val="Footnote"/>
        <w:bidi/>
      </w:pPr>
      <w:r>
        <w:rPr>
          <w:rStyle w:val="ac"/>
          <w:rtl/>
        </w:rPr>
        <w:footnoteRef/>
      </w:r>
      <w:r>
        <w:rPr>
          <w:rtl/>
        </w:rPr>
        <w:t>עכ"פ יל"ע מעשר בהמה של תפוסת הבית, דלכאורה הוא קרבן של האחים [דחל החיוב ברשותם]. ואינם בגדר 'יורשים' על חיוב אביהם. א"כ משכח"ל קרבן מעשר בשותפות.</w:t>
      </w:r>
    </w:p>
  </w:footnote>
  <w:footnote w:id="875">
    <w:p w14:paraId="2AC651D4" w14:textId="77777777" w:rsidR="00460E79" w:rsidRDefault="00000000" w:rsidP="007E31CA">
      <w:pPr>
        <w:pStyle w:val="Footnote"/>
        <w:bidi/>
      </w:pPr>
      <w:r>
        <w:rPr>
          <w:rStyle w:val="ac"/>
          <w:rtl/>
        </w:rPr>
        <w:footnoteRef/>
      </w:r>
      <w:r>
        <w:rPr>
          <w:rtl/>
        </w:rPr>
        <w:t>ו</w:t>
      </w:r>
      <w:r>
        <w:rPr>
          <w:b/>
          <w:bCs/>
          <w:rtl/>
        </w:rPr>
        <w:t>רגמ"ה</w:t>
      </w:r>
      <w:r>
        <w:rPr>
          <w:rtl/>
        </w:rPr>
        <w:t xml:space="preserve"> (לקמן לא.) כת' קדשי בדק הבית אין עושין תמורה דלא איקרו קרבן ועוד דלא קדשי אלא לדמים.</w:t>
      </w:r>
    </w:p>
  </w:footnote>
  <w:footnote w:id="876">
    <w:p w14:paraId="153DF800" w14:textId="77777777" w:rsidR="00460E79" w:rsidRDefault="00000000" w:rsidP="007E31CA">
      <w:pPr>
        <w:pStyle w:val="Footnote"/>
        <w:bidi/>
      </w:pPr>
      <w:r>
        <w:rPr>
          <w:rStyle w:val="ac"/>
          <w:rtl/>
        </w:rPr>
        <w:footnoteRef/>
      </w:r>
      <w:r>
        <w:rPr>
          <w:rtl/>
        </w:rPr>
        <w:t>וה</w:t>
      </w:r>
      <w:r>
        <w:rPr>
          <w:b/>
          <w:bCs/>
          <w:rtl/>
        </w:rPr>
        <w:t>שיטמ"ק</w:t>
      </w:r>
      <w:r>
        <w:rPr>
          <w:rtl/>
        </w:rPr>
        <w:t xml:space="preserve"> (א בהשמטות) הביא ס"א דגרסי כן בגמ', וכ"מ ב</w:t>
      </w:r>
      <w:r>
        <w:rPr>
          <w:b/>
          <w:bCs/>
          <w:rtl/>
        </w:rPr>
        <w:t>רגמ"ה</w:t>
      </w:r>
      <w:r>
        <w:rPr>
          <w:rtl/>
        </w:rPr>
        <w:t>.</w:t>
      </w:r>
    </w:p>
  </w:footnote>
  <w:footnote w:id="877">
    <w:p w14:paraId="055FE481" w14:textId="77777777" w:rsidR="00460E79" w:rsidRDefault="00000000" w:rsidP="007E31CA">
      <w:pPr>
        <w:pStyle w:val="Footnote"/>
        <w:bidi/>
      </w:pPr>
      <w:r>
        <w:rPr>
          <w:rStyle w:val="ac"/>
          <w:rtl/>
        </w:rPr>
        <w:footnoteRef/>
      </w:r>
      <w:r>
        <w:rPr>
          <w:rtl/>
        </w:rPr>
        <w:t>ופ</w:t>
      </w:r>
      <w:r>
        <w:rPr>
          <w:b/>
          <w:bCs/>
          <w:rtl/>
        </w:rPr>
        <w:t>רש"י</w:t>
      </w:r>
      <w:r>
        <w:rPr>
          <w:rtl/>
        </w:rPr>
        <w:t xml:space="preserve"> דכיון דיצא לחדש לנו תמורת שמו ס"ד שאין לך בו אלא חידושו, ודין תמורת גופו דזו כזו אינו נוהג במעשר. קמ"ל.</w:t>
      </w:r>
    </w:p>
  </w:footnote>
  <w:footnote w:id="878">
    <w:p w14:paraId="4ACDEDCC" w14:textId="77777777" w:rsidR="00460E79" w:rsidRDefault="00000000" w:rsidP="007E31CA">
      <w:pPr>
        <w:pStyle w:val="Footnote"/>
        <w:bidi/>
      </w:pPr>
      <w:r>
        <w:rPr>
          <w:rStyle w:val="ac"/>
          <w:rtl/>
        </w:rPr>
        <w:footnoteRef/>
      </w:r>
      <w:r>
        <w:rPr>
          <w:rtl/>
        </w:rPr>
        <w:t>דדרשי' (ויקרא כז לב) [ו]'כל מעשר' (כ"ה בגמ' בכורות ס:, והשיטמ"ק גרס כן בגמ' דידן).</w:t>
      </w:r>
    </w:p>
  </w:footnote>
  <w:footnote w:id="879">
    <w:p w14:paraId="59288925" w14:textId="77777777" w:rsidR="00460E79" w:rsidRDefault="00000000" w:rsidP="007E31CA">
      <w:pPr>
        <w:pStyle w:val="Footnote"/>
        <w:bidi/>
      </w:pPr>
      <w:r>
        <w:rPr>
          <w:rStyle w:val="ac"/>
          <w:rtl/>
        </w:rPr>
        <w:footnoteRef/>
      </w:r>
      <w:r>
        <w:rPr>
          <w:rtl/>
        </w:rPr>
        <w:t xml:space="preserve">וכן </w:t>
      </w:r>
      <w:r>
        <w:rPr>
          <w:b/>
          <w:bCs/>
          <w:rtl/>
        </w:rPr>
        <w:t>רש"י</w:t>
      </w:r>
      <w:r>
        <w:rPr>
          <w:rtl/>
        </w:rPr>
        <w:t xml:space="preserve"> (בכורות נט. ד"ה תשיעי) כת' דתמורת שם מעשר מקדש לפניו ולאחריו. [ומבואר דהחפצא של הקרבן הוא 'תמורת שמו', ולא רק שנקטו דרשא בעלמא בסוגיין].</w:t>
      </w:r>
    </w:p>
  </w:footnote>
  <w:footnote w:id="880">
    <w:p w14:paraId="032228B6" w14:textId="77777777" w:rsidR="00460E79" w:rsidRDefault="00000000" w:rsidP="007E31CA">
      <w:pPr>
        <w:pStyle w:val="Footnote"/>
        <w:bidi/>
      </w:pPr>
      <w:r>
        <w:rPr>
          <w:rStyle w:val="ac"/>
          <w:rtl/>
        </w:rPr>
        <w:footnoteRef/>
      </w:r>
      <w:r>
        <w:rPr>
          <w:rtl/>
        </w:rPr>
        <w:t>וכ"פ ה</w:t>
      </w:r>
      <w:r>
        <w:rPr>
          <w:b/>
          <w:bCs/>
          <w:rtl/>
        </w:rPr>
        <w:t>רמב"ם</w:t>
      </w:r>
      <w:r>
        <w:rPr>
          <w:rtl/>
        </w:rPr>
        <w:t xml:space="preserve"> (בכורות ח ב) דאינו עושה תמורה מפני שהוא עצמו כתמורה.</w:t>
      </w:r>
    </w:p>
  </w:footnote>
  <w:footnote w:id="881">
    <w:p w14:paraId="5080808B" w14:textId="77777777" w:rsidR="00460E79" w:rsidRDefault="00000000" w:rsidP="007E31CA">
      <w:pPr>
        <w:pStyle w:val="Footnote"/>
        <w:bidi/>
      </w:pPr>
      <w:r>
        <w:rPr>
          <w:rStyle w:val="ac"/>
          <w:rtl/>
        </w:rPr>
        <w:footnoteRef/>
      </w:r>
      <w:r>
        <w:rPr>
          <w:rtl/>
        </w:rPr>
        <w:t>וכ"כ ה</w:t>
      </w:r>
      <w:r>
        <w:rPr>
          <w:b/>
          <w:bCs/>
          <w:rtl/>
        </w:rPr>
        <w:t>ר"ש</w:t>
      </w:r>
      <w:r>
        <w:rPr>
          <w:rtl/>
        </w:rPr>
        <w:t xml:space="preserve"> (לתו"כ בחוקותי פרק יג ג) מיהו רבי מאיר לא חשיב ליה תמורה אלא גזיה"כ דכי האי גונא שלשתן מתקדשים.</w:t>
      </w:r>
    </w:p>
  </w:footnote>
  <w:footnote w:id="882">
    <w:p w14:paraId="6CD037B3" w14:textId="77777777" w:rsidR="00460E79" w:rsidRDefault="00000000" w:rsidP="007E31CA">
      <w:pPr>
        <w:pStyle w:val="Footnote"/>
        <w:bidi/>
      </w:pPr>
      <w:r>
        <w:rPr>
          <w:rStyle w:val="ac"/>
          <w:rtl/>
        </w:rPr>
        <w:footnoteRef/>
      </w:r>
      <w:r>
        <w:rPr>
          <w:rtl/>
        </w:rPr>
        <w:t>וה</w:t>
      </w:r>
      <w:r>
        <w:rPr>
          <w:b/>
          <w:bCs/>
          <w:rtl/>
        </w:rPr>
        <w:t>חזון יחזקאל</w:t>
      </w:r>
      <w:r>
        <w:rPr>
          <w:rtl/>
        </w:rPr>
        <w:t xml:space="preserve"> (לתוספתא שם ז ז) כת' דנח' בגדר תמורת שמו, לר"מ תמורת שמו עושה תמורה ואינו כתמורת גופו. ולר' יהודה כיון שאין קדושתו מחמת עצמו אינו עושה תמורה.</w:t>
      </w:r>
    </w:p>
  </w:footnote>
  <w:footnote w:id="883">
    <w:p w14:paraId="0AF5D1C1" w14:textId="77777777" w:rsidR="00460E79" w:rsidRDefault="00000000" w:rsidP="007E31CA">
      <w:pPr>
        <w:pStyle w:val="Footnote"/>
        <w:bidi/>
      </w:pPr>
      <w:r>
        <w:rPr>
          <w:rStyle w:val="ac"/>
          <w:rtl/>
        </w:rPr>
        <w:footnoteRef/>
      </w:r>
      <w:r>
        <w:rPr>
          <w:rtl/>
        </w:rPr>
        <w:t>והביא דמש"ה הרמב"ם כת' שהוא עצמו כתמורה, כתמורה ולא תמורה ממש. [וכן משמע בגמ' שם סא.].</w:t>
      </w:r>
    </w:p>
  </w:footnote>
  <w:footnote w:id="884">
    <w:p w14:paraId="137C992E" w14:textId="77777777" w:rsidR="00460E79" w:rsidRDefault="00000000" w:rsidP="007E31CA">
      <w:pPr>
        <w:pStyle w:val="Footnote"/>
        <w:bidi/>
      </w:pPr>
      <w:r>
        <w:rPr>
          <w:rStyle w:val="ac"/>
          <w:rtl/>
        </w:rPr>
        <w:footnoteRef/>
      </w:r>
      <w:r>
        <w:rPr>
          <w:rtl/>
        </w:rPr>
        <w:t>והמשנה דשלשתן קדושים לר' יהודה ס"ל כרבנן דממירין וחוזר וממירין.</w:t>
      </w:r>
    </w:p>
  </w:footnote>
  <w:footnote w:id="885">
    <w:p w14:paraId="2E0D38CD" w14:textId="77777777" w:rsidR="00460E79" w:rsidRDefault="00000000" w:rsidP="007E31CA">
      <w:pPr>
        <w:pStyle w:val="Footnote"/>
        <w:bidi/>
      </w:pPr>
      <w:r>
        <w:rPr>
          <w:rStyle w:val="ac"/>
          <w:rtl/>
        </w:rPr>
        <w:footnoteRef/>
      </w:r>
      <w:r>
        <w:rPr>
          <w:rtl/>
        </w:rPr>
        <w:t>ותמורת שמו נגאלת, פרש"י דשלמים הוא, ושלמים נגאלין כשנופל בהן מום. והשיטמ"ק (א בהשמטות) גרס כן בגמ'.</w:t>
      </w:r>
    </w:p>
  </w:footnote>
  <w:footnote w:id="886">
    <w:p w14:paraId="4C48E810" w14:textId="77777777" w:rsidR="00460E79" w:rsidRDefault="00000000" w:rsidP="007E31CA">
      <w:pPr>
        <w:pStyle w:val="Footnote"/>
        <w:bidi/>
      </w:pPr>
      <w:r>
        <w:rPr>
          <w:rStyle w:val="ac"/>
          <w:rtl/>
        </w:rPr>
        <w:footnoteRef/>
      </w:r>
      <w:r>
        <w:rPr>
          <w:rtl/>
        </w:rPr>
        <w:t>ורש"י משמע שלמד כן מהיקש, ואילו רגמ"ה משמע דהוה סברא דתמורתן כיוצא בהן.</w:t>
      </w:r>
    </w:p>
  </w:footnote>
  <w:footnote w:id="887">
    <w:p w14:paraId="23FB949E" w14:textId="77777777" w:rsidR="00460E79" w:rsidRDefault="00000000" w:rsidP="007E31CA">
      <w:pPr>
        <w:pStyle w:val="Footnote"/>
        <w:bidi/>
      </w:pPr>
      <w:r>
        <w:rPr>
          <w:rStyle w:val="ac"/>
          <w:rtl/>
        </w:rPr>
        <w:footnoteRef/>
      </w:r>
      <w:r>
        <w:rPr>
          <w:rtl/>
        </w:rPr>
        <w:t>וה</w:t>
      </w:r>
      <w:r>
        <w:rPr>
          <w:b/>
          <w:bCs/>
          <w:rtl/>
        </w:rPr>
        <w:t>משנ"ל</w:t>
      </w:r>
      <w:r>
        <w:rPr>
          <w:rtl/>
        </w:rPr>
        <w:t xml:space="preserve"> שם הביא כן מהגמ' (זבחים ט.) דאיתא א"נ למיקם עליה בלא ימכר ולא יגאל. והגרי"ז העיר שהשיטמ"ק (שם אות ה) מחק גירסא זו שם, אך עכ"פ הדין מפורש כאן.</w:t>
      </w:r>
    </w:p>
  </w:footnote>
  <w:footnote w:id="888">
    <w:p w14:paraId="05812CF8" w14:textId="77777777" w:rsidR="00460E79" w:rsidRDefault="00000000" w:rsidP="007E31CA">
      <w:pPr>
        <w:pStyle w:val="Footnote"/>
        <w:bidi/>
      </w:pPr>
      <w:r>
        <w:rPr>
          <w:rStyle w:val="ac"/>
          <w:rtl/>
        </w:rPr>
        <w:footnoteRef/>
      </w:r>
      <w:r>
        <w:rPr>
          <w:rtl/>
        </w:rPr>
        <w:t>ע' תוס' שם למאי נפק"מ.</w:t>
      </w:r>
    </w:p>
  </w:footnote>
  <w:footnote w:id="889">
    <w:p w14:paraId="47A6E914" w14:textId="77777777" w:rsidR="00460E79" w:rsidRDefault="00000000" w:rsidP="007E31CA">
      <w:pPr>
        <w:pStyle w:val="Footnote"/>
        <w:bidi/>
      </w:pPr>
      <w:r>
        <w:rPr>
          <w:rStyle w:val="ac"/>
          <w:rtl/>
        </w:rPr>
        <w:footnoteRef/>
      </w:r>
      <w:r>
        <w:rPr>
          <w:rtl/>
        </w:rPr>
        <w:t>וה</w:t>
      </w:r>
      <w:r>
        <w:rPr>
          <w:b/>
          <w:bCs/>
          <w:rtl/>
        </w:rPr>
        <w:t>גרי"ז</w:t>
      </w:r>
      <w:r>
        <w:rPr>
          <w:rtl/>
        </w:rPr>
        <w:t xml:space="preserve"> הק' דכל הקדש חל באתנן מוקצה ונעבד, וא"כ אף תמורת שמו אמאי לא יחול. ומ"ש מתחילת הקדש שחל ע"ז. וכת' שאפשר דתמורת שמו יש דין 'ראוי', וגרע מכל תחילת הקדש דחל. וצ"ע [עי"ש שהאריך].</w:t>
      </w:r>
    </w:p>
  </w:footnote>
  <w:footnote w:id="890">
    <w:p w14:paraId="69488CF0" w14:textId="77777777" w:rsidR="00460E79" w:rsidRDefault="00000000" w:rsidP="007E31CA">
      <w:pPr>
        <w:pStyle w:val="Footnote"/>
        <w:bidi/>
      </w:pPr>
      <w:r>
        <w:rPr>
          <w:rStyle w:val="ac"/>
          <w:rtl/>
        </w:rPr>
        <w:footnoteRef/>
      </w:r>
      <w:r>
        <w:rPr>
          <w:rtl/>
        </w:rPr>
        <w:t>וי"ל דכיון דהוה שם תמורה ושם מעשר חל קדושה אף על בעל מום.</w:t>
      </w:r>
    </w:p>
  </w:footnote>
  <w:footnote w:id="891">
    <w:p w14:paraId="1F53C9E0" w14:textId="77777777" w:rsidR="00460E79" w:rsidRDefault="00000000" w:rsidP="007E31CA">
      <w:pPr>
        <w:pStyle w:val="Footnote"/>
        <w:bidi/>
      </w:pPr>
      <w:r>
        <w:rPr>
          <w:rStyle w:val="ac"/>
          <w:rtl/>
        </w:rPr>
        <w:footnoteRef/>
      </w:r>
      <w:r>
        <w:rPr>
          <w:rtl/>
        </w:rPr>
        <w:t>ובמהד' עוז והדר (ע' בית השיטה לה) השמיטו תיבה זו.</w:t>
      </w:r>
    </w:p>
  </w:footnote>
  <w:footnote w:id="892">
    <w:p w14:paraId="6C74656C" w14:textId="77777777" w:rsidR="00460E79" w:rsidRDefault="00000000" w:rsidP="007E31CA">
      <w:pPr>
        <w:pStyle w:val="Footnote"/>
        <w:bidi/>
      </w:pPr>
      <w:r>
        <w:rPr>
          <w:rStyle w:val="ac"/>
          <w:rtl/>
        </w:rPr>
        <w:footnoteRef/>
      </w:r>
      <w:r>
        <w:rPr>
          <w:rtl/>
        </w:rPr>
        <w:t>ועוה"ק דאי ילפי' ממעשר א"כ נימא דלא חלה תמורה במחוסר זמן, כיון דאינו במעשר. וצ"ע.</w:t>
      </w:r>
    </w:p>
  </w:footnote>
  <w:footnote w:id="893">
    <w:p w14:paraId="4863D246" w14:textId="77777777" w:rsidR="00460E79" w:rsidRDefault="00000000" w:rsidP="007E31CA">
      <w:pPr>
        <w:pStyle w:val="Footnote"/>
        <w:bidi/>
      </w:pPr>
      <w:r>
        <w:rPr>
          <w:rStyle w:val="ac"/>
          <w:rtl/>
        </w:rPr>
        <w:footnoteRef/>
      </w:r>
      <w:r>
        <w:rPr>
          <w:rtl/>
        </w:rPr>
        <w:t>ויש שהעירו ע"פ דברי הגר"ח (איסו"מ ג) שהטעם דלא חל קדושת הגוף בבעל מום הוא משום שיש לו פדיון [ולא נחשב קדה"ג כיון דמעיקרא יש לו פדיון], עפ"ז הטעם דמעשר חל על בעל מום הוא משום דאין לו פדיון [ולא משום גזה"כ בעלמא]. ואף תמורת מעשר כיון שאין לו פדיון חל על בעל מום מסברא [ועדיף משאר תמורה דהוה חידוש דחל קדושה ברע].</w:t>
      </w:r>
    </w:p>
  </w:footnote>
  <w:footnote w:id="894">
    <w:p w14:paraId="3886B2F4" w14:textId="77777777" w:rsidR="00460E79" w:rsidRDefault="00000000" w:rsidP="007E31CA">
      <w:pPr>
        <w:pStyle w:val="Footnote"/>
        <w:bidi/>
      </w:pPr>
      <w:r>
        <w:rPr>
          <w:rStyle w:val="ac"/>
          <w:rtl/>
        </w:rPr>
        <w:footnoteRef/>
      </w:r>
      <w:r>
        <w:rPr>
          <w:rtl/>
        </w:rPr>
        <w:t>בתמורת בכור ומעשר דאי"צ פדיון, ולא דמי לשאר תמורה דצריך פדיון.</w:t>
      </w:r>
    </w:p>
  </w:footnote>
  <w:footnote w:id="895">
    <w:p w14:paraId="228C0738" w14:textId="77777777" w:rsidR="00460E79" w:rsidRDefault="00000000" w:rsidP="007E31CA">
      <w:pPr>
        <w:pStyle w:val="Footnote"/>
        <w:bidi/>
      </w:pPr>
      <w:r>
        <w:rPr>
          <w:rStyle w:val="ac"/>
          <w:rtl/>
        </w:rPr>
        <w:footnoteRef/>
      </w:r>
      <w:r>
        <w:rPr>
          <w:rtl/>
        </w:rPr>
        <w:t>ומש"ה פרש"י נפק"מ לאכלו בקדושת מעשר, שלא ישחט באיטליז ולא ישקל בליטרא. [ולכאורה מבואר דאיסור זה מדאורייתא, ע' לעיל ח. ותוס' בכורות לא.]. והגרי"ז הק' דהול"ל דחל עליה קדוה"ג [קודם שישחוט] ואסירא הגיזה ועבודה. וע"כ דהכא הנידון לענין דינים אלו.</w:t>
      </w:r>
    </w:p>
  </w:footnote>
  <w:footnote w:id="896">
    <w:p w14:paraId="70FDBB3E" w14:textId="77777777" w:rsidR="00460E79" w:rsidRDefault="00000000" w:rsidP="007E31CA">
      <w:pPr>
        <w:pStyle w:val="Footnote"/>
        <w:bidi/>
      </w:pPr>
      <w:r>
        <w:rPr>
          <w:rStyle w:val="ac"/>
          <w:rtl/>
        </w:rPr>
        <w:footnoteRef/>
      </w:r>
      <w:r>
        <w:rPr>
          <w:rtl/>
        </w:rPr>
        <w:t>וכ"כ ה</w:t>
      </w:r>
      <w:r>
        <w:rPr>
          <w:b/>
          <w:bCs/>
          <w:rtl/>
        </w:rPr>
        <w:t>רמב"ן</w:t>
      </w:r>
      <w:r>
        <w:rPr>
          <w:rtl/>
        </w:rPr>
        <w:t xml:space="preserve"> (שבועות כה:) אדברי הגמ' שם, דאיתא כעין לשון הגמ' כאן. וביאר הרמב"ן דכוונת הגמ' למידה זו שאי אתה רשאי להחזירו לכללו עד שיחזירנו הכתוב לכללו בפירוש.</w:t>
      </w:r>
    </w:p>
  </w:footnote>
  <w:footnote w:id="897">
    <w:p w14:paraId="510539CD" w14:textId="77777777" w:rsidR="00460E79" w:rsidRDefault="00000000" w:rsidP="007E31CA">
      <w:pPr>
        <w:pStyle w:val="Footnote"/>
        <w:bidi/>
      </w:pPr>
      <w:r>
        <w:rPr>
          <w:rStyle w:val="ac"/>
          <w:rtl/>
        </w:rPr>
        <w:footnoteRef/>
      </w:r>
      <w:r>
        <w:rPr>
          <w:rtl/>
        </w:rPr>
        <w:t>וצ"ע דקי"ל (לעיל י.) דמתכפר עושה תמורה, אף שאדם אחר הקדישו. ועוד דבכור עושה תמורה (כדתנן לעיל ז: ולקמן כא.), אף דקדוש מאליו.</w:t>
      </w:r>
    </w:p>
  </w:footnote>
  <w:footnote w:id="898">
    <w:p w14:paraId="5087461D" w14:textId="77777777" w:rsidR="00460E79" w:rsidRDefault="00000000" w:rsidP="007E31CA">
      <w:pPr>
        <w:pStyle w:val="Footnote"/>
        <w:bidi/>
      </w:pPr>
      <w:r>
        <w:rPr>
          <w:rStyle w:val="ac"/>
          <w:rtl/>
        </w:rPr>
        <w:footnoteRef/>
      </w:r>
      <w:r>
        <w:rPr>
          <w:rtl/>
        </w:rPr>
        <w:t>וכן הביא ב</w:t>
      </w:r>
      <w:r>
        <w:rPr>
          <w:b/>
          <w:bCs/>
          <w:rtl/>
        </w:rPr>
        <w:t>חי' ר' שמואל</w:t>
      </w:r>
      <w:r>
        <w:rPr>
          <w:rtl/>
        </w:rPr>
        <w:t xml:space="preserve"> (קידושין יד ו) בשם הגרי"ז שהביא מכאן דאף עולת נדבה נמי מיקרי קרבן חובה, דלאחר שקבל ע"ע להביאה הרי היא עליו בחובה.</w:t>
      </w:r>
    </w:p>
  </w:footnote>
  <w:footnote w:id="899">
    <w:p w14:paraId="70999BCD" w14:textId="77777777" w:rsidR="00460E79" w:rsidRDefault="00000000" w:rsidP="007E31CA">
      <w:pPr>
        <w:pStyle w:val="Footnote"/>
        <w:bidi/>
      </w:pPr>
      <w:r>
        <w:rPr>
          <w:rStyle w:val="ac"/>
          <w:rtl/>
        </w:rPr>
        <w:footnoteRef/>
      </w:r>
      <w:r>
        <w:rPr>
          <w:rtl/>
        </w:rPr>
        <w:t>שהרמב"ם שם כת' שיש ב' חלקים בנדרים, נדרי איסור ונדרי הקדש. והחלק השני שיחייב עצמו בקרבן שאינו חייב בו וכו'.</w:t>
      </w:r>
    </w:p>
  </w:footnote>
  <w:footnote w:id="900">
    <w:p w14:paraId="4FFAFC6F" w14:textId="77777777" w:rsidR="00460E79" w:rsidRDefault="00000000" w:rsidP="007E31CA">
      <w:pPr>
        <w:pStyle w:val="Footnote"/>
        <w:bidi/>
      </w:pPr>
      <w:r>
        <w:rPr>
          <w:rStyle w:val="ac"/>
          <w:rtl/>
        </w:rPr>
        <w:footnoteRef/>
      </w:r>
      <w:r>
        <w:rPr>
          <w:rtl/>
        </w:rPr>
        <w:t>ועל זה נאמר בתורה ונדריך אשר תדור ונדבותיך וגו'. ושניהם נקרא נדרי הקדש.</w:t>
      </w:r>
    </w:p>
  </w:footnote>
  <w:footnote w:id="901">
    <w:p w14:paraId="6AB31CFE" w14:textId="77777777" w:rsidR="00460E79" w:rsidRDefault="00000000" w:rsidP="007E31CA">
      <w:pPr>
        <w:pStyle w:val="Footnote"/>
        <w:bidi/>
      </w:pPr>
      <w:r>
        <w:rPr>
          <w:rStyle w:val="ac"/>
          <w:rtl/>
        </w:rPr>
        <w:footnoteRef/>
      </w:r>
      <w:r>
        <w:rPr>
          <w:rtl/>
        </w:rPr>
        <w:t>ולשון זה איתא בגמ' (נדרים ז. י: כא: ונא:, נזיר יג:) ותוס' (נדרים ז.) כת' דתיבעי לך כמו תיקו, ולשון נדרים משונה. [אמנם לא מצאתי כן בתלמוד ירושלמי].</w:t>
      </w:r>
    </w:p>
    <w:p w14:paraId="746C20F9" w14:textId="77777777" w:rsidR="00460E79" w:rsidRDefault="00000000" w:rsidP="007E31CA">
      <w:pPr>
        <w:pStyle w:val="Footnote"/>
        <w:bidi/>
      </w:pPr>
      <w:r>
        <w:rPr>
          <w:rtl/>
        </w:rPr>
        <w:tab/>
        <w:t>וה</w:t>
      </w:r>
      <w:r>
        <w:rPr>
          <w:b/>
          <w:bCs/>
          <w:rtl/>
        </w:rPr>
        <w:t>שיטמ"ק</w:t>
      </w:r>
      <w:r>
        <w:rPr>
          <w:rtl/>
        </w:rPr>
        <w:t xml:space="preserve"> (נדרים ז בשם שיטה) כת' תיבעי במקום תיקו השנוי בתלמודא, גרסינן הכא ובמסכת הוריות (לא מצאתי) תיבעי, כלומר עדיין עומדת היא בשאלה שלא נפשטה בבית המדרש.</w:t>
      </w:r>
    </w:p>
  </w:footnote>
  <w:footnote w:id="902">
    <w:p w14:paraId="7339F574" w14:textId="77777777" w:rsidR="00460E79" w:rsidRDefault="00000000" w:rsidP="007E31CA">
      <w:pPr>
        <w:pStyle w:val="Footnote"/>
        <w:bidi/>
      </w:pPr>
      <w:r>
        <w:rPr>
          <w:rStyle w:val="ac"/>
          <w:rtl/>
        </w:rPr>
        <w:footnoteRef/>
      </w:r>
      <w:r>
        <w:rPr>
          <w:rtl/>
        </w:rPr>
        <w:t>צ"ב דמשמע דאם תתעורר לשאול תמצא לזה פשיטות, ואילו לשון 'תיקו' בעלמא נקטו הראשונים דאין פשיטות, אלא תעמוד בספק. וכן הלשון תיבעי מתיישב עד"ז, להשאר בבעי.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870F3" w14:textId="77777777" w:rsidR="00A45424"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48EF5" w14:textId="77777777" w:rsidR="00A45424" w:rsidRDefault="00000000">
    <w:pPr>
      <w:pStyle w:val="ab"/>
      <w:jc w:val="left"/>
      <w:rPr>
        <w:b/>
        <w:bCs/>
        <w:i/>
        <w:iCs/>
        <w:sz w:val="22"/>
        <w:szCs w:val="22"/>
      </w:rPr>
    </w:pPr>
    <w:r>
      <w:rPr>
        <w:b/>
        <w:bCs/>
        <w:i/>
        <w:iCs/>
        <w:sz w:val="22"/>
        <w:szCs w:val="22"/>
        <w:rtl/>
      </w:rPr>
      <w:t xml:space="preserve">ציוני סוגיות – תמורה  </w:t>
    </w:r>
    <w:r>
      <w:rPr>
        <w:b/>
        <w:bCs/>
        <w:i/>
        <w:iCs/>
        <w:sz w:val="22"/>
        <w:szCs w:val="22"/>
      </w:rPr>
      <w:tab/>
    </w:r>
    <w:r>
      <w:rPr>
        <w:b/>
        <w:bCs/>
        <w:i/>
        <w:iCs/>
        <w:sz w:val="22"/>
        <w:szCs w:val="22"/>
        <w:rtl/>
      </w:rPr>
      <w:t xml:space="preserve">                       דף יא</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E79"/>
    <w:rsid w:val="00037DC3"/>
    <w:rsid w:val="0018582D"/>
    <w:rsid w:val="00460E79"/>
    <w:rsid w:val="004C3884"/>
    <w:rsid w:val="006B233A"/>
    <w:rsid w:val="007E31CA"/>
    <w:rsid w:val="00A325E0"/>
    <w:rsid w:val="00A45424"/>
    <w:rsid w:val="00A5280C"/>
    <w:rsid w:val="00A6049F"/>
    <w:rsid w:val="00E30D4A"/>
    <w:rsid w:val="00F975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B4DA3"/>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10</TotalTime>
  <Pages>81</Pages>
  <Words>35661</Words>
  <Characters>178310</Characters>
  <Application>Microsoft Office Word</Application>
  <DocSecurity>0</DocSecurity>
  <Lines>1485</Lines>
  <Paragraphs>427</Paragraphs>
  <ScaleCrop>false</ScaleCrop>
  <Company/>
  <LinksUpToDate>false</LinksUpToDate>
  <CharactersWithSpaces>213544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תמורה תשפד</dc:title>
  <dc:creator>Owner</dc:creator>
  <cp:lastModifiedBy>WIN11</cp:lastModifiedBy>
  <cp:revision>4</cp:revision>
  <dcterms:created xsi:type="dcterms:W3CDTF">2026-08-24T18:37:00Z</dcterms:created>
  <dcterms:modified xsi:type="dcterms:W3CDTF">2026-08-31T17:13:00Z</dcterms:modified>
</cp:coreProperties>
</file>