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35E8E" w14:textId="77777777" w:rsidR="00B70AF9" w:rsidRPr="00631C32" w:rsidRDefault="00000000" w:rsidP="00631C32">
      <w:pPr>
        <w:pStyle w:val="3"/>
        <w:bidi/>
        <w:rPr>
          <w:rFonts w:ascii="Narkisim" w:hAnsi="Narkisim"/>
          <w:szCs w:val="2"/>
        </w:rPr>
      </w:pPr>
      <w:r w:rsidRPr="00631C32">
        <w:rPr>
          <w:rFonts w:ascii="Narkisim" w:hAnsi="Narkisim"/>
          <w:szCs w:val="2"/>
          <w:rtl/>
        </w:rPr>
        <w:t>דף כא:</w:t>
      </w:r>
    </w:p>
    <w:p w14:paraId="1ADF6002" w14:textId="77777777" w:rsidR="00B70AF9" w:rsidRPr="00631C32" w:rsidRDefault="00000000" w:rsidP="00631C32">
      <w:pPr>
        <w:pStyle w:val="2"/>
        <w:bidi/>
        <w:rPr>
          <w:rFonts w:ascii="Narkisim" w:hAnsi="Narkisim"/>
        </w:rPr>
      </w:pPr>
      <w:r w:rsidRPr="00631C32">
        <w:rPr>
          <w:rFonts w:ascii="Narkisim" w:hAnsi="Narkisim"/>
          <w:rtl/>
        </w:rPr>
        <w:t>בס"ד</w:t>
      </w:r>
    </w:p>
    <w:p w14:paraId="0672DEDC" w14:textId="77777777" w:rsidR="00B70AF9" w:rsidRPr="00631C32" w:rsidRDefault="00000000" w:rsidP="00631C32">
      <w:pPr>
        <w:pStyle w:val="1"/>
        <w:bidi/>
        <w:rPr>
          <w:rFonts w:ascii="Narkisim" w:hAnsi="Narkisim"/>
        </w:rPr>
      </w:pPr>
      <w:r w:rsidRPr="00631C32">
        <w:rPr>
          <w:rFonts w:ascii="Narkisim" w:hAnsi="Narkisim"/>
          <w:rtl/>
        </w:rPr>
        <w:t>פרק ולד חטאת</w:t>
      </w:r>
    </w:p>
    <w:p w14:paraId="7FDC3EE3" w14:textId="77777777" w:rsidR="00B70AF9" w:rsidRPr="00631C32" w:rsidRDefault="00000000" w:rsidP="00631C32">
      <w:pPr>
        <w:bidi/>
        <w:rPr>
          <w:rFonts w:ascii="Narkisim" w:hAnsi="Narkisim" w:cs="Narkisim"/>
        </w:rPr>
      </w:pPr>
      <w:r w:rsidRPr="00631C32">
        <w:rPr>
          <w:rFonts w:ascii="Narkisim" w:hAnsi="Narkisim" w:cs="Narkisim"/>
          <w:u w:val="single"/>
          <w:rtl/>
        </w:rPr>
        <w:t>ולד חטאת וכו' ימותו וכו'</w:t>
      </w:r>
      <w:r w:rsidRPr="00631C32">
        <w:rPr>
          <w:rFonts w:ascii="Narkisim" w:hAnsi="Narkisim" w:cs="Narkisim"/>
          <w:rtl/>
        </w:rPr>
        <w:t>. דהלכה למשה מסיני דה' חטאות מתות (וכדאיתא בכורות טז. ולעיל טז: וכ"מ).</w:t>
      </w:r>
    </w:p>
    <w:p w14:paraId="3F6587A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דנו האם לולי ההלכה היתה קריבה [ואף דלא מהני או שלא איצטריך לכפרה], או שהיתה לה דין מותרות ולנדבה. או דין אחר.</w:t>
      </w:r>
    </w:p>
    <w:p w14:paraId="3512990B" w14:textId="77777777" w:rsidR="00B70AF9" w:rsidRPr="00631C32" w:rsidRDefault="00000000" w:rsidP="00631C32">
      <w:pPr>
        <w:pStyle w:val="a8"/>
        <w:bidi/>
        <w:rPr>
          <w:rFonts w:ascii="Narkisim" w:hAnsi="Narkisim"/>
        </w:rPr>
      </w:pPr>
      <w:r w:rsidRPr="00631C32">
        <w:rPr>
          <w:rFonts w:ascii="Narkisim" w:hAnsi="Narkisim"/>
          <w:rtl/>
        </w:rPr>
        <w:t>ולמ"ד דחטאת ציבור אינה מתה מבואר (יומא סב. הו' בגמ' כב. וכג.) דיפלו דמיו לנדבה. אמנם בסוגיא (לעיל טו: והוריות ו.) מבואר דהיכא דמתו מקצתם תמות משום הלכה דחטאות המתות, ובחטאת ציבור קרב.</w:t>
      </w:r>
    </w:p>
    <w:p w14:paraId="25860062" w14:textId="77777777" w:rsidR="00B70AF9" w:rsidRPr="00631C32" w:rsidRDefault="00000000" w:rsidP="00631C32">
      <w:pPr>
        <w:bidi/>
        <w:rPr>
          <w:rFonts w:ascii="Narkisim" w:hAnsi="Narkisim" w:cs="Narkisim"/>
        </w:rPr>
      </w:pPr>
      <w:r w:rsidRPr="00631C32">
        <w:rPr>
          <w:rFonts w:ascii="Narkisim" w:hAnsi="Narkisim" w:cs="Narkisim"/>
          <w:u w:val="single"/>
          <w:rtl/>
        </w:rPr>
        <w:t>שם. ולד חטאת וכו'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(מעילה י:) כת' ולד חטאת להכי מתה שהרי אינה ראויה לכפרה, שלא הפרישה מתחלה לכך. ותמורת חטאת נמי להכי מתה שהרי באה בעבירה, דלא ימיר כתיב</w:t>
      </w:r>
      <w:r w:rsidRPr="00631C32">
        <w:rPr>
          <w:rStyle w:val="ac"/>
          <w:rFonts w:ascii="Narkisim" w:hAnsi="Narkisim" w:cs="Narkisim"/>
          <w:rtl/>
        </w:rPr>
        <w:footnoteReference w:id="1"/>
      </w:r>
      <w:r w:rsidRPr="00631C32">
        <w:rPr>
          <w:rFonts w:ascii="Narkisim" w:hAnsi="Narkisim" w:cs="Narkisim"/>
          <w:rtl/>
        </w:rPr>
        <w:t>. וחטאת שמתו בעליה נמי להכי מתה דאין כפרה למתים, דמיתתן כיפרה עליהם</w:t>
      </w:r>
      <w:r w:rsidRPr="00631C32">
        <w:rPr>
          <w:rStyle w:val="ac"/>
          <w:rFonts w:ascii="Narkisim" w:hAnsi="Narkisim" w:cs="Narkisim"/>
          <w:rtl/>
        </w:rPr>
        <w:footnoteReference w:id="2"/>
      </w:r>
      <w:r w:rsidRPr="00631C32">
        <w:rPr>
          <w:rFonts w:ascii="Narkisim" w:hAnsi="Narkisim" w:cs="Narkisim"/>
          <w:rtl/>
        </w:rPr>
        <w:t>.</w:t>
      </w:r>
    </w:p>
    <w:p w14:paraId="20C96AB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(שיע' הגרמ"ד) הק' דנתקבלה כך ההלכה, ואמאי הוצרך רש"י להביא לזה טעמים. </w:t>
      </w:r>
      <w:r w:rsidRPr="00631C32">
        <w:rPr>
          <w:rFonts w:ascii="Narkisim" w:hAnsi="Narkisim"/>
          <w:szCs w:val="20"/>
          <w:rtl/>
        </w:rPr>
        <w:t>[ולכאורה מבואר ברש"י דעיקר הדבר שאין מתכפרים בו הוה סברא, אלא שהיה דין מותר חטאת לנדבה, ובאה ההלכה דמתה</w:t>
      </w:r>
      <w:r w:rsidRPr="00631C32">
        <w:rPr>
          <w:rStyle w:val="ac"/>
          <w:rFonts w:ascii="Narkisim" w:hAnsi="Narkisim"/>
          <w:szCs w:val="20"/>
          <w:rtl/>
        </w:rPr>
        <w:footnoteReference w:id="3"/>
      </w:r>
      <w:r w:rsidRPr="00631C32">
        <w:rPr>
          <w:rFonts w:ascii="Narkisim" w:hAnsi="Narkisim"/>
          <w:szCs w:val="20"/>
          <w:rtl/>
        </w:rPr>
        <w:t>. א"נ רש"י מפרש הגדר שנאמר בהלכה, במה שונה הני משאר חטאות</w:t>
      </w:r>
      <w:r w:rsidRPr="00631C32">
        <w:rPr>
          <w:rStyle w:val="ac"/>
          <w:rFonts w:ascii="Narkisim" w:hAnsi="Narkisim"/>
          <w:szCs w:val="20"/>
          <w:rtl/>
        </w:rPr>
        <w:footnoteReference w:id="4"/>
      </w:r>
      <w:r w:rsidRPr="00631C32">
        <w:rPr>
          <w:rFonts w:ascii="Narkisim" w:hAnsi="Narkisim"/>
          <w:szCs w:val="20"/>
          <w:rtl/>
        </w:rPr>
        <w:t>].</w:t>
      </w:r>
    </w:p>
    <w:p w14:paraId="6A0FFABE"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(כריתות כז. ד"ה בעלי חיים) מבואר דדין חטאות המתות הוה משום 'דיחוי'. דרש"י הק' נפשוט דבע"ח נדחין מהא דקי"ל חטאת שכיפרו בעליה מתה. ותי' דהלכה למשה מסיני הוא ואין למידין הימנה.</w:t>
      </w:r>
    </w:p>
    <w:p w14:paraId="02134C6E" w14:textId="77777777" w:rsidR="00B70AF9" w:rsidRPr="00631C32" w:rsidRDefault="00000000" w:rsidP="00631C32">
      <w:pPr>
        <w:bidi/>
        <w:rPr>
          <w:rFonts w:ascii="Narkisim" w:hAnsi="Narkisim" w:cs="Narkisim"/>
        </w:rPr>
      </w:pPr>
      <w:r w:rsidRPr="00631C32">
        <w:rPr>
          <w:rFonts w:ascii="Narkisim" w:hAnsi="Narkisim" w:cs="Narkisim"/>
          <w:u w:val="single"/>
          <w:rtl/>
        </w:rPr>
        <w:t>ושאבדה ונמצאת בעלת מום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דכשנמצאת [קודם כפרה</w:t>
      </w:r>
      <w:r w:rsidRPr="00631C32">
        <w:rPr>
          <w:rStyle w:val="ac"/>
          <w:rFonts w:ascii="Narkisim" w:hAnsi="Narkisim" w:cs="Narkisim"/>
          <w:rtl/>
        </w:rPr>
        <w:footnoteReference w:id="5"/>
      </w:r>
      <w:r w:rsidRPr="00631C32">
        <w:rPr>
          <w:rFonts w:ascii="Narkisim" w:hAnsi="Narkisim" w:cs="Narkisim"/>
          <w:rtl/>
        </w:rPr>
        <w:t>] והיא בעלת מום, דאיכא תרתי לריעותא [ותוס' הק' ע"ז, ויתבאר בסמוך], ומש"ה נדחה</w:t>
      </w:r>
      <w:r w:rsidRPr="00631C32">
        <w:rPr>
          <w:rStyle w:val="ac"/>
          <w:rFonts w:ascii="Narkisim" w:hAnsi="Narkisim" w:cs="Narkisim"/>
          <w:rtl/>
        </w:rPr>
        <w:footnoteReference w:id="6"/>
      </w:r>
      <w:r w:rsidRPr="00631C32">
        <w:rPr>
          <w:rFonts w:ascii="Narkisim" w:hAnsi="Narkisim" w:cs="Narkisim"/>
          <w:rtl/>
        </w:rPr>
        <w:t>.</w:t>
      </w:r>
    </w:p>
    <w:p w14:paraId="3967BFAC"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פי' בכל אבידה, וכשנתכפר באחר</w:t>
      </w:r>
      <w:r w:rsidRPr="00631C32">
        <w:rPr>
          <w:rStyle w:val="ac"/>
          <w:rFonts w:ascii="Narkisim" w:hAnsi="Narkisim"/>
          <w:rtl/>
        </w:rPr>
        <w:footnoteReference w:id="7"/>
      </w:r>
      <w:r w:rsidRPr="00631C32">
        <w:rPr>
          <w:rFonts w:ascii="Narkisim" w:hAnsi="Narkisim"/>
          <w:rtl/>
        </w:rPr>
        <w:t>. ונקט בעל מום לרבותא. דס"ד דמשום ריבוי ריעותות אינה מתה.</w:t>
      </w:r>
    </w:p>
    <w:p w14:paraId="5C310DAA" w14:textId="77777777" w:rsidR="00B70AF9" w:rsidRPr="00631C32" w:rsidRDefault="00000000" w:rsidP="00631C32">
      <w:pPr>
        <w:bidi/>
        <w:rPr>
          <w:rFonts w:ascii="Narkisim" w:hAnsi="Narkisim" w:cs="Narkisim"/>
        </w:rPr>
      </w:pPr>
      <w:r w:rsidRPr="00631C32">
        <w:rPr>
          <w:rFonts w:ascii="Narkisim" w:hAnsi="Narkisim" w:cs="Narkisim"/>
          <w:rtl/>
        </w:rPr>
        <w:t>ובגמ' (מנחות פ:) אמר ר' זירא הפריש חטאתו ואבדה והפריש אחרת תחתיה ואבדה והפריש אחרת תחתיה, ונמצאו הראשונות והרי שלשתן עומדות</w:t>
      </w:r>
      <w:r w:rsidRPr="00631C32">
        <w:rPr>
          <w:rStyle w:val="ac"/>
          <w:rFonts w:ascii="Narkisim" w:hAnsi="Narkisim" w:cs="Narkisim"/>
          <w:rtl/>
        </w:rPr>
        <w:footnoteReference w:id="8"/>
      </w:r>
      <w:r w:rsidRPr="00631C32">
        <w:rPr>
          <w:rFonts w:ascii="Narkisim" w:hAnsi="Narkisim" w:cs="Narkisim"/>
          <w:rtl/>
        </w:rPr>
        <w:t>. נתכפר בראשונה שניה תמות שלישית תרעה, נתכפר בשלישית שניה תמות וראשונה תרעה, נתכפר באמצעית שתיהן ימותו. ואביי חלק דאפי' נתכפר באחת מהן שתיהן ימותו, כולהו חליפין דהדדי נינהו.</w:t>
      </w:r>
    </w:p>
    <w:p w14:paraId="60E61DF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(לעיל טו.) ביאר דיסוד חטאת שנתכפרה בעליה הוה דוקא משום שנתכפר ב'חליפיו'. [ולכאורה זה החילוק בין אבודה לאחריות, דאחריות לא נחשב חליפיו</w:t>
      </w:r>
      <w:r w:rsidRPr="00631C32">
        <w:rPr>
          <w:rStyle w:val="ac"/>
          <w:rFonts w:ascii="Narkisim" w:hAnsi="Narkisim"/>
          <w:rtl/>
        </w:rPr>
        <w:footnoteReference w:id="9"/>
      </w:r>
      <w:r w:rsidRPr="00631C32">
        <w:rPr>
          <w:rFonts w:ascii="Narkisim" w:hAnsi="Narkisim"/>
          <w:rtl/>
        </w:rPr>
        <w:t xml:space="preserve">]. וי''ל ר''ש חולק דבכל </w:t>
      </w:r>
      <w:r w:rsidRPr="00631C32">
        <w:rPr>
          <w:rFonts w:ascii="Narkisim" w:hAnsi="Narkisim"/>
          <w:rtl/>
        </w:rPr>
        <w:lastRenderedPageBreak/>
        <w:t>ענין שנתכפר באחר מתה, ולא רק בחליפיו ומש''ה לא בעי אבודה.</w:t>
      </w:r>
    </w:p>
    <w:p w14:paraId="7718FD3F" w14:textId="77777777" w:rsidR="00B70AF9" w:rsidRPr="00631C32" w:rsidRDefault="00000000" w:rsidP="00631C32">
      <w:pPr>
        <w:bidi/>
        <w:rPr>
          <w:rFonts w:ascii="Narkisim" w:hAnsi="Narkisim" w:cs="Narkisim"/>
        </w:rPr>
      </w:pPr>
      <w:r w:rsidRPr="00631C32">
        <w:rPr>
          <w:rFonts w:ascii="Narkisim" w:hAnsi="Narkisim" w:cs="Narkisim"/>
          <w:u w:val="single"/>
          <w:rtl/>
        </w:rPr>
        <w:t>ואינה עושה תמורה</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(יד) ביאר דכיון דלמיתה אזלא פרחה קדושה מינה. ופ</w:t>
      </w:r>
      <w:r w:rsidRPr="00631C32">
        <w:rPr>
          <w:rFonts w:ascii="Narkisim" w:hAnsi="Narkisim" w:cs="Narkisim"/>
          <w:b/>
          <w:bCs/>
          <w:rtl/>
        </w:rPr>
        <w:t>רש"י</w:t>
      </w:r>
      <w:r w:rsidRPr="00631C32">
        <w:rPr>
          <w:rFonts w:ascii="Narkisim" w:hAnsi="Narkisim" w:cs="Narkisim"/>
          <w:rtl/>
        </w:rPr>
        <w:t xml:space="preserve"> (מעילה שם) דלא אחשבה לקדושת דמים</w:t>
      </w:r>
      <w:r w:rsidRPr="00631C32">
        <w:rPr>
          <w:rStyle w:val="ac"/>
          <w:rFonts w:ascii="Narkisim" w:hAnsi="Narkisim" w:cs="Narkisim"/>
          <w:rtl/>
        </w:rPr>
        <w:footnoteReference w:id="10"/>
      </w:r>
      <w:r w:rsidRPr="00631C32">
        <w:rPr>
          <w:rFonts w:ascii="Narkisim" w:hAnsi="Narkisim" w:cs="Narkisim"/>
          <w:rtl/>
        </w:rPr>
        <w:t xml:space="preserve"> או לקדושת מזבח, הילכך לא אלימא למיתפס אחרים בתמורה.</w:t>
      </w:r>
    </w:p>
    <w:p w14:paraId="14B85CA4" w14:textId="77777777" w:rsidR="00B70AF9" w:rsidRPr="00631C32" w:rsidRDefault="00000000" w:rsidP="00631C32">
      <w:pPr>
        <w:pStyle w:val="a7"/>
        <w:bidi/>
        <w:rPr>
          <w:rFonts w:ascii="Narkisim" w:hAnsi="Narkisim"/>
        </w:rPr>
      </w:pPr>
      <w:r w:rsidRPr="00631C32">
        <w:rPr>
          <w:rFonts w:ascii="Narkisim" w:hAnsi="Narkisim"/>
          <w:rtl/>
        </w:rPr>
        <w:t xml:space="preserve">וכן </w:t>
      </w:r>
      <w:r w:rsidRPr="00631C32">
        <w:rPr>
          <w:rFonts w:ascii="Narkisim" w:hAnsi="Narkisim"/>
          <w:b/>
          <w:bCs/>
          <w:rtl/>
        </w:rPr>
        <w:t>רש"י</w:t>
      </w:r>
      <w:r w:rsidRPr="00631C32">
        <w:rPr>
          <w:rFonts w:ascii="Narkisim" w:hAnsi="Narkisim"/>
          <w:rtl/>
        </w:rPr>
        <w:t xml:space="preserve"> (בסוף המשנה) כת' דבסיפא עושה תמורה, משום דדמיה [עתידין] ליקרב. ואילו בחטאות המתות דמיהם אין עומדים ליקרב. וה</w:t>
      </w:r>
      <w:r w:rsidRPr="00631C32">
        <w:rPr>
          <w:rFonts w:ascii="Narkisim" w:hAnsi="Narkisim"/>
          <w:b/>
          <w:bCs/>
          <w:rtl/>
        </w:rPr>
        <w:t>גרי"ז</w:t>
      </w:r>
      <w:r w:rsidRPr="00631C32">
        <w:rPr>
          <w:rFonts w:ascii="Narkisim" w:hAnsi="Narkisim"/>
          <w:rtl/>
        </w:rPr>
        <w:t xml:space="preserve"> (כב.) הק' דיש תמורה אף בפסוהמ"ק שנפדו, ואף שאינו עומד כלל להקרבה</w:t>
      </w:r>
      <w:r w:rsidRPr="00631C32">
        <w:rPr>
          <w:rStyle w:val="ac"/>
          <w:rFonts w:ascii="Narkisim" w:hAnsi="Narkisim"/>
          <w:rtl/>
        </w:rPr>
        <w:footnoteReference w:id="11"/>
      </w:r>
      <w:r w:rsidRPr="00631C32">
        <w:rPr>
          <w:rFonts w:ascii="Narkisim" w:hAnsi="Narkisim"/>
          <w:rtl/>
        </w:rPr>
        <w:t>. וע"כ דדין תמורה תלוי רק בקדוה"ג ולא בהא דדמיה קרבים. והא דתניא (לעיל כ.) אין לך דבר שעושה תמורה אלא הרועה להסתאב, היינו דחל בו קדוה"ג וצריכה מום. וצ"ע.</w:t>
      </w:r>
    </w:p>
    <w:p w14:paraId="7FC6B1B4"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וה</w:t>
      </w:r>
      <w:r w:rsidRPr="00631C32">
        <w:rPr>
          <w:rFonts w:ascii="Narkisim" w:hAnsi="Narkisim" w:cs="Narkisim"/>
          <w:b/>
          <w:bCs/>
          <w:rtl/>
        </w:rPr>
        <w:t>מקד"ד</w:t>
      </w:r>
      <w:r w:rsidRPr="00631C32">
        <w:rPr>
          <w:rFonts w:ascii="Narkisim" w:hAnsi="Narkisim" w:cs="Narkisim"/>
          <w:rtl/>
        </w:rPr>
        <w:t xml:space="preserve"> (קו' קדשים א א ד"ה ובירושלמי) כת' דאף ולד חטאות המתות אינו קדוש. כיון דחטאות המתות פקעה קדושתן ואין עושין תמורה, כ"ש דאין וולדן קדוש</w:t>
      </w:r>
      <w:r w:rsidRPr="00631C32">
        <w:rPr>
          <w:rStyle w:val="ac"/>
          <w:rFonts w:ascii="Narkisim" w:hAnsi="Narkisim" w:cs="Narkisim"/>
          <w:rtl/>
        </w:rPr>
        <w:footnoteReference w:id="12"/>
      </w:r>
      <w:r w:rsidRPr="00631C32">
        <w:rPr>
          <w:rFonts w:ascii="Narkisim" w:hAnsi="Narkisim" w:cs="Narkisim"/>
          <w:rtl/>
        </w:rPr>
        <w:t>. ודן דנח' בזה ר' ירמיה ור' יוסי בירושלמי (פסחים ט ו) בצבור שהפרישו חטאת נקבה ונשיא שהפריש שעירה [במקום חיוב זכר]</w:t>
      </w:r>
      <w:r w:rsidRPr="00631C32">
        <w:rPr>
          <w:rStyle w:val="ac"/>
          <w:rFonts w:ascii="Narkisim" w:hAnsi="Narkisim" w:cs="Narkisim"/>
          <w:rtl/>
        </w:rPr>
        <w:footnoteReference w:id="13"/>
      </w:r>
      <w:r w:rsidRPr="00631C32">
        <w:rPr>
          <w:rFonts w:ascii="Narkisim" w:hAnsi="Narkisim" w:cs="Narkisim"/>
          <w:rtl/>
        </w:rPr>
        <w:t>.</w:t>
      </w:r>
    </w:p>
    <w:p w14:paraId="049C3417" w14:textId="77777777" w:rsidR="00B70AF9" w:rsidRPr="00631C32" w:rsidRDefault="00000000" w:rsidP="00631C32">
      <w:pPr>
        <w:pStyle w:val="a7"/>
        <w:bidi/>
        <w:rPr>
          <w:rFonts w:ascii="Narkisim" w:hAnsi="Narkisim"/>
        </w:rPr>
      </w:pPr>
      <w:r w:rsidRPr="00631C32">
        <w:rPr>
          <w:rFonts w:ascii="Narkisim" w:hAnsi="Narkisim"/>
          <w:rtl/>
        </w:rPr>
        <w:t>אך ה</w:t>
      </w:r>
      <w:r w:rsidRPr="00631C32">
        <w:rPr>
          <w:rFonts w:ascii="Narkisim" w:hAnsi="Narkisim"/>
          <w:b/>
          <w:bCs/>
          <w:rtl/>
        </w:rPr>
        <w:t>קה"י</w:t>
      </w:r>
      <w:r w:rsidRPr="00631C32">
        <w:rPr>
          <w:rFonts w:ascii="Narkisim" w:hAnsi="Narkisim"/>
          <w:rtl/>
        </w:rPr>
        <w:t xml:space="preserve"> (ז בשם חתנו הר"ש ברזם) הביא מהמשנה (לעיל כ:) לר"א ולד אשם מתה, וכדין חטאות המתות [לרש"י שבועות יב הוה מדאורייתא]. ותנן דאף ולד ולדן ימותו, ולא אמרי' דכיון דהולד פסול ממילא ולד הולד אינו קדוש כלל. ועוד הביא דלהדיא ברמב"ם (ד ב) דולד תמורת חטאת מתה.  </w:t>
      </w:r>
    </w:p>
    <w:p w14:paraId="778706D5" w14:textId="77777777" w:rsidR="00B70AF9" w:rsidRPr="00631C32" w:rsidRDefault="00000000" w:rsidP="00631C32">
      <w:pPr>
        <w:pStyle w:val="a8"/>
        <w:bidi/>
        <w:rPr>
          <w:rFonts w:ascii="Narkisim" w:hAnsi="Narkisim"/>
        </w:rPr>
      </w:pPr>
      <w:r w:rsidRPr="00631C32">
        <w:rPr>
          <w:rFonts w:ascii="Narkisim" w:hAnsi="Narkisim"/>
          <w:rtl/>
        </w:rPr>
        <w:t>ובפשוטו מבואר דאף חטאות המתות יש עליהם 'שם חטאת', והולד שלהם נחשב ולד חטאת. אך הקה"י דן די"ל דולד הולד יש עליה דין חטאות המתות מפאת אמה שקדשה למות, ונמשך לולד דיני האם. אבל בשאר חטאת פסולה [מלבד חטאות המתות] לא יהא עליהם דין חטאות המתות</w:t>
      </w:r>
      <w:r w:rsidRPr="00631C32">
        <w:rPr>
          <w:rStyle w:val="ac"/>
          <w:rFonts w:ascii="Narkisim" w:hAnsi="Narkisim"/>
          <w:rtl/>
        </w:rPr>
        <w:footnoteReference w:id="14"/>
      </w:r>
      <w:r w:rsidRPr="00631C32">
        <w:rPr>
          <w:rFonts w:ascii="Narkisim" w:hAnsi="Narkisim"/>
          <w:rtl/>
        </w:rPr>
        <w:t>.</w:t>
      </w:r>
    </w:p>
    <w:p w14:paraId="121E073A" w14:textId="77777777" w:rsidR="00B70AF9" w:rsidRPr="00631C32" w:rsidRDefault="00000000" w:rsidP="00631C32">
      <w:pPr>
        <w:bidi/>
        <w:rPr>
          <w:rFonts w:ascii="Narkisim" w:hAnsi="Narkisim" w:cs="Narkisim"/>
        </w:rPr>
      </w:pPr>
      <w:r w:rsidRPr="00631C32">
        <w:rPr>
          <w:rFonts w:ascii="Narkisim" w:hAnsi="Narkisim" w:cs="Narkisim"/>
          <w:u w:val="single"/>
          <w:rtl/>
        </w:rPr>
        <w:t>תוד"ה ולד חטאת, ושאבדה</w:t>
      </w:r>
      <w:r w:rsidRPr="00631C32">
        <w:rPr>
          <w:rFonts w:ascii="Narkisim" w:hAnsi="Narkisim" w:cs="Narkisim"/>
          <w:rtl/>
        </w:rPr>
        <w:t>. ואפי' לרבנן (במשנה כב:) וכו' אלא בשנמצאת אחר כפרה וכו'. מבואר בסוגיות (לעיל טו. ולקמן כב: כג., פסחים צז ועוד) דיש ג' דעות בתנאים, דעת ר' שמעון (ע' לקמן כד.) דכל חטאת שנתכפרו באחר מתה, אפי' אחריות. דעת רבי דדוקא שהפריש אחרת כשהראשון אבודה, כיון דנתכפר באחר, האבודה מתה</w:t>
      </w:r>
      <w:r w:rsidRPr="00631C32">
        <w:rPr>
          <w:rStyle w:val="ac"/>
          <w:rFonts w:ascii="Narkisim" w:hAnsi="Narkisim" w:cs="Narkisim"/>
          <w:rtl/>
        </w:rPr>
        <w:footnoteReference w:id="15"/>
      </w:r>
      <w:r w:rsidRPr="00631C32">
        <w:rPr>
          <w:rFonts w:ascii="Narkisim" w:hAnsi="Narkisim" w:cs="Narkisim"/>
          <w:rtl/>
        </w:rPr>
        <w:t>. ודעת רבנן דלא סגי באבודה בשעת הפרשה, ודוקא אבודה בשעת כפרה מתה.</w:t>
      </w:r>
    </w:p>
    <w:p w14:paraId="2507FAA3"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(בהמשך דבריהם) הביאו דפשטות הסוגיות דלדעת רבנן אף שנתכפר בשניה האבודה מתה. אבל דעת רב הונא דדוקא נמלך (ויתבאר לקמן כג.), ודעת ר' אבא (כג., והו' בהמשך התוס') דרבנן איירו דוקא כשנתכפר בשאינה אבודה.</w:t>
      </w:r>
    </w:p>
    <w:p w14:paraId="3E270C64"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בא"ד ול"נ וכו' ואדרבה סוגיא דשמעתין משמע דריבוי ריעותא מביאין אותה לידי רעייה וכו'</w:t>
      </w:r>
      <w:r w:rsidRPr="00631C32">
        <w:rPr>
          <w:rStyle w:val="ac"/>
          <w:rFonts w:ascii="Narkisim" w:hAnsi="Narkisim" w:cs="Narkisim"/>
          <w:rtl/>
        </w:rPr>
        <w:footnoteReference w:id="16"/>
      </w:r>
      <w:r w:rsidRPr="00631C32">
        <w:rPr>
          <w:rFonts w:ascii="Narkisim" w:hAnsi="Narkisim" w:cs="Narkisim"/>
          <w:rtl/>
        </w:rPr>
        <w:t>.</w:t>
      </w:r>
      <w:r w:rsidRPr="00631C32">
        <w:rPr>
          <w:rStyle w:val="ac"/>
          <w:rFonts w:ascii="Narkisim" w:hAnsi="Narkisim" w:cs="Narkisim"/>
          <w:rtl/>
        </w:rPr>
        <w:footnoteReference w:id="17"/>
      </w:r>
      <w:r w:rsidRPr="00631C32">
        <w:rPr>
          <w:rFonts w:ascii="Narkisim" w:hAnsi="Narkisim" w:cs="Narkisim"/>
          <w:rtl/>
        </w:rPr>
        <w:t xml:space="preserve"> וה</w:t>
      </w:r>
      <w:r w:rsidRPr="00631C32">
        <w:rPr>
          <w:rFonts w:ascii="Narkisim" w:hAnsi="Narkisim" w:cs="Narkisim"/>
          <w:b/>
          <w:bCs/>
          <w:rtl/>
        </w:rPr>
        <w:t xml:space="preserve">בה"ז </w:t>
      </w:r>
      <w:r w:rsidRPr="00631C32">
        <w:rPr>
          <w:rFonts w:ascii="Narkisim" w:hAnsi="Narkisim" w:cs="Narkisim"/>
          <w:rtl/>
        </w:rPr>
        <w:t>תי' לדעת רש"י</w:t>
      </w:r>
      <w:r w:rsidRPr="00631C32">
        <w:rPr>
          <w:rStyle w:val="ac"/>
          <w:rFonts w:ascii="Narkisim" w:hAnsi="Narkisim" w:cs="Narkisim"/>
          <w:rtl/>
        </w:rPr>
        <w:footnoteReference w:id="18"/>
      </w:r>
      <w:r w:rsidRPr="00631C32">
        <w:rPr>
          <w:rFonts w:ascii="Narkisim" w:hAnsi="Narkisim" w:cs="Narkisim"/>
          <w:rtl/>
        </w:rPr>
        <w:t xml:space="preserve"> דשאני אבודת לילה, דהריעותא היתה עליה כבר בשעת אבידה [וכיון דכבר נדחית לא חל עליה דין חטאת המתות. אבל בסוגיין שהיתה חטאת כשרה כשנאבדה, וכל שנוסף בפסול מוסיף בריעותא].</w:t>
      </w:r>
    </w:p>
    <w:p w14:paraId="7B13359C" w14:textId="77777777" w:rsidR="00B70AF9" w:rsidRPr="00631C32" w:rsidRDefault="00000000" w:rsidP="00631C32">
      <w:pPr>
        <w:bidi/>
        <w:rPr>
          <w:rFonts w:ascii="Narkisim" w:hAnsi="Narkisim" w:cs="Narkisim"/>
        </w:rPr>
      </w:pPr>
      <w:r w:rsidRPr="00631C32">
        <w:rPr>
          <w:rFonts w:ascii="Narkisim" w:hAnsi="Narkisim" w:cs="Narkisim"/>
          <w:rtl/>
        </w:rPr>
        <w:t>וסברת רש"י דריבוי הריעותא גורם דיחוי גדול יותר. ולתוס' היכא דיש תוספת ריעותא, שאינו ראוי להקריב אף לולי שנאבד לא נחשב שנדחית ע"י שנתכפרה באחר.</w:t>
      </w:r>
    </w:p>
    <w:p w14:paraId="2AFCA758" w14:textId="77777777" w:rsidR="00B70AF9" w:rsidRPr="00631C32" w:rsidRDefault="00000000" w:rsidP="00631C32">
      <w:pPr>
        <w:pStyle w:val="a8"/>
        <w:bidi/>
        <w:rPr>
          <w:rFonts w:ascii="Narkisim" w:hAnsi="Narkisim"/>
        </w:rPr>
      </w:pPr>
      <w:r w:rsidRPr="00631C32">
        <w:rPr>
          <w:rFonts w:ascii="Narkisim" w:hAnsi="Narkisim"/>
          <w:rtl/>
        </w:rPr>
        <w:t>{ולכאורה ב' סברות האלו אינם סותרים זה את זה, ותרוייהו איתנהו, דבתוספת ב'דיחוי' הוה סברא דמתה וכרש"י. אילו תוספת ב'פסול' גורם דלא נדחית, ואינה מתה. ויל"פ כן בדברי הרמב"ם (הו' לעיל)}.</w:t>
      </w:r>
    </w:p>
    <w:p w14:paraId="39ACB69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חקר האם לרבנן דין אבודה תלוי דוקא במה שהוא אבוד בשעת כפרה</w:t>
      </w:r>
      <w:r w:rsidRPr="00631C32">
        <w:rPr>
          <w:rStyle w:val="ac"/>
          <w:rFonts w:ascii="Narkisim" w:hAnsi="Narkisim" w:cs="Narkisim"/>
          <w:rtl/>
        </w:rPr>
        <w:footnoteReference w:id="19"/>
      </w:r>
      <w:r w:rsidRPr="00631C32">
        <w:rPr>
          <w:rFonts w:ascii="Narkisim" w:hAnsi="Narkisim" w:cs="Narkisim"/>
          <w:rtl/>
        </w:rPr>
        <w:t>, או דאף לרבנן בשעת הפרשה חל עליו 'שם אבוד'. והביא דרגמ"ה (לעיל טו.) ביאר הטעם בנמצאת קודם הקרבה שאינה מתה 'הואיל ואיזו שירצה יכול להקריב', ומבואר דהיה עליו 'שם אבודה' [כיון דבשעת הפרשה היה אבוד], אלא דכשנמצאת וראוי להקרבה פקע שם אבודה.</w:t>
      </w:r>
    </w:p>
    <w:p w14:paraId="31E637C5" w14:textId="77777777" w:rsidR="00B70AF9" w:rsidRPr="00631C32" w:rsidRDefault="00000000" w:rsidP="00631C32">
      <w:pPr>
        <w:pStyle w:val="a7"/>
        <w:bidi/>
        <w:rPr>
          <w:rFonts w:ascii="Narkisim" w:hAnsi="Narkisim"/>
        </w:rPr>
      </w:pPr>
      <w:r w:rsidRPr="00631C32">
        <w:rPr>
          <w:rFonts w:ascii="Narkisim" w:hAnsi="Narkisim"/>
          <w:rtl/>
        </w:rPr>
        <w:t>והגרי"ז ביאר עד"ז סברת רש"י דכשנמצאת בעל מום או עברה שנתה מתה, דכיון דאינו יכול להקריב את האבודה לא פקע ממנו שם אבודה, ומש"ה תמות משום שנעשית אבודה בשעת הפרשה</w:t>
      </w:r>
      <w:r w:rsidRPr="00631C32">
        <w:rPr>
          <w:rStyle w:val="ac"/>
          <w:rFonts w:ascii="Narkisim" w:hAnsi="Narkisim"/>
          <w:rtl/>
        </w:rPr>
        <w:footnoteReference w:id="20"/>
      </w:r>
      <w:r w:rsidRPr="00631C32">
        <w:rPr>
          <w:rFonts w:ascii="Narkisim" w:hAnsi="Narkisim"/>
          <w:rtl/>
        </w:rPr>
        <w:t>.</w:t>
      </w:r>
    </w:p>
    <w:p w14:paraId="67F643C6" w14:textId="77777777" w:rsidR="00B70AF9" w:rsidRPr="00631C32" w:rsidRDefault="00000000" w:rsidP="00631C32">
      <w:pPr>
        <w:pStyle w:val="a8"/>
        <w:bidi/>
        <w:rPr>
          <w:rFonts w:ascii="Narkisim" w:hAnsi="Narkisim"/>
        </w:rPr>
      </w:pPr>
      <w:r w:rsidRPr="00631C32">
        <w:rPr>
          <w:rFonts w:ascii="Narkisim" w:hAnsi="Narkisim"/>
          <w:rtl/>
        </w:rPr>
        <w:t>אך הגרי"ז הק' דאף כשנמצאת בעלת מום נימא דיכול להקריבה על ידי פדיון, ונימא דמטעם זה לא תמות. וכדאיתא (במשנה כב:) חילוקים אלו אף במפריש מעות לחטאת, דהיכא דנמצא קודם כפרה אינו הולך לים המלח. כיון דיכול להתכפר במעות אלו. ובס' מנח"א כת' דצריך לחלק דבבהמה שעומדת הקרבה לא סגי במה שראוי להתכפר בדמיו. ודוקא במעות סגי שיש קדושת דמים במעות.</w:t>
      </w:r>
    </w:p>
    <w:p w14:paraId="6D930082" w14:textId="77777777" w:rsidR="00B70AF9" w:rsidRPr="00631C32" w:rsidRDefault="00000000" w:rsidP="00631C32">
      <w:pPr>
        <w:pStyle w:val="a7"/>
        <w:bidi/>
        <w:rPr>
          <w:rFonts w:ascii="Narkisim" w:hAnsi="Narkisim"/>
        </w:rPr>
      </w:pPr>
      <w:r w:rsidRPr="00631C32">
        <w:rPr>
          <w:rFonts w:ascii="Narkisim" w:hAnsi="Narkisim"/>
          <w:rtl/>
        </w:rPr>
        <w:t>אמנם בדברי רש"י (כמה פעמים בסוגיא) מבואר דהוה סברא של תרתי לריעותא, ומשמע דהצירוף בדיחוי גורם לדין מיתה. וכן מבואר בדברי רש"י (כב:) גבי אבודה בכוס שנקט הטעם דתרתי לריעותא.</w:t>
      </w:r>
    </w:p>
    <w:p w14:paraId="3B87658D" w14:textId="77777777" w:rsidR="00B70AF9" w:rsidRPr="00631C32" w:rsidRDefault="00000000" w:rsidP="00631C32">
      <w:pPr>
        <w:pStyle w:val="aa"/>
        <w:bidi/>
        <w:rPr>
          <w:rFonts w:ascii="Narkisim" w:hAnsi="Narkisim"/>
        </w:rPr>
      </w:pPr>
      <w:r w:rsidRPr="00631C32">
        <w:rPr>
          <w:rFonts w:ascii="Narkisim" w:hAnsi="Narkisim"/>
          <w:rtl/>
        </w:rPr>
        <w:t>ולכאורה משמע דדוקא דבשעה שמצאוה היתה בעלת מום, אבל היכא דנאבד והפריש אחר ומצאו את האבודה ואח"כ נעשית בעלת מום. אף שנתכפר באחרת אינה מתה לרבנן. וצ"ב אמאי לא נימא דאיכא תרתי אבודה בשעת הפרשה ובשעת כפרה בעלת מום. ויל"פ ע"פ יסוד סברת הגרי"ז דלאחר שמצאוה והיתה ראויה להקריב פקע ממנו שם אבודה, ואינו מצטרף לחסרון דבעל מום. וצ"ע.</w:t>
      </w:r>
    </w:p>
    <w:p w14:paraId="544FA278" w14:textId="77777777" w:rsidR="00B70AF9" w:rsidRPr="00631C32" w:rsidRDefault="00000000" w:rsidP="00631C32">
      <w:pPr>
        <w:bidi/>
        <w:rPr>
          <w:rFonts w:ascii="Narkisim" w:hAnsi="Narkisim" w:cs="Narkisim"/>
        </w:rPr>
      </w:pPr>
      <w:r w:rsidRPr="00631C32">
        <w:rPr>
          <w:rFonts w:ascii="Narkisim" w:hAnsi="Narkisim" w:cs="Narkisim"/>
          <w:u w:val="single"/>
          <w:rtl/>
        </w:rPr>
        <w:t>בא"ד ועוד דלר' אבא וכו' והכא בנתכפר בשאינה אבודה וכו'</w:t>
      </w:r>
      <w:r w:rsidRPr="00631C32">
        <w:rPr>
          <w:rFonts w:ascii="Narkisim" w:hAnsi="Narkisim" w:cs="Narkisim"/>
          <w:rtl/>
        </w:rPr>
        <w:t>. [ולדעת ר' אבא המח' רבי ורבנן הוא רק בשני שהפריש, ויתבאר לקמן כג.]. וה</w:t>
      </w:r>
      <w:r w:rsidRPr="00631C32">
        <w:rPr>
          <w:rFonts w:ascii="Narkisim" w:hAnsi="Narkisim" w:cs="Narkisim"/>
          <w:b/>
          <w:bCs/>
          <w:rtl/>
        </w:rPr>
        <w:t>תוי"ט</w:t>
      </w:r>
      <w:r w:rsidRPr="00631C32">
        <w:rPr>
          <w:rFonts w:ascii="Narkisim" w:hAnsi="Narkisim" w:cs="Narkisim"/>
          <w:rtl/>
        </w:rPr>
        <w:t xml:space="preserve"> הק' דקשה אף לרב הונא (כג.) דנח' רבי ורבנן בנמלך, דהכא כיון שנתכפר בשאינה אבודה איירי במשך. דאילו היה נמלך היו אומרים לו לך התכפר באבודה [כדאיתא לקמן שם]. וה</w:t>
      </w:r>
      <w:r w:rsidRPr="00631C32">
        <w:rPr>
          <w:rFonts w:ascii="Narkisim" w:hAnsi="Narkisim" w:cs="Narkisim"/>
          <w:b/>
          <w:bCs/>
          <w:rtl/>
        </w:rPr>
        <w:t>בה"ז</w:t>
      </w:r>
      <w:r w:rsidRPr="00631C32">
        <w:rPr>
          <w:rFonts w:ascii="Narkisim" w:hAnsi="Narkisim" w:cs="Narkisim"/>
          <w:rtl/>
        </w:rPr>
        <w:t xml:space="preserve"> יישב דלרב הונא הכא שהוא בעל מום ולא חזי להקרבה, ובע"כ יקריב את שאינה אבודה.</w:t>
      </w:r>
    </w:p>
    <w:p w14:paraId="0E18C40B" w14:textId="77777777" w:rsidR="00B70AF9" w:rsidRPr="00631C32" w:rsidRDefault="00000000" w:rsidP="00631C32">
      <w:pPr>
        <w:pStyle w:val="a7"/>
        <w:bidi/>
        <w:rPr>
          <w:rFonts w:ascii="Narkisim" w:hAnsi="Narkisim"/>
        </w:rPr>
      </w:pPr>
      <w:r w:rsidRPr="00631C32">
        <w:rPr>
          <w:rFonts w:ascii="Narkisim" w:hAnsi="Narkisim"/>
          <w:rtl/>
        </w:rPr>
        <w:t xml:space="preserve">אך דחה מדברי התוס' (לקמן כב:). ומש"ה כת' דכוונת התוס' דלא כר' אבא וכ"ש דלא כרב </w:t>
      </w:r>
      <w:r w:rsidRPr="00631C32">
        <w:rPr>
          <w:rFonts w:ascii="Narkisim" w:hAnsi="Narkisim"/>
          <w:rtl/>
        </w:rPr>
        <w:lastRenderedPageBreak/>
        <w:t>הונא. [וכ''כ הרש''ש וכן הקר''א מעילה י].</w:t>
      </w:r>
    </w:p>
    <w:p w14:paraId="6725836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(כג. ו בהשמטות, ד"ה ורבנן סברי) כת' דלר' אבא ולרב הונא צ''ל דרישא דנמצא בעל מום אם כפרה בעלים, הוא הדין בנמצא תמימה</w:t>
      </w:r>
      <w:r w:rsidRPr="00631C32">
        <w:rPr>
          <w:rStyle w:val="ac"/>
          <w:rFonts w:ascii="Narkisim" w:hAnsi="Narkisim" w:cs="Narkisim"/>
          <w:rtl/>
        </w:rPr>
        <w:footnoteReference w:id="21"/>
      </w:r>
      <w:r w:rsidRPr="00631C32">
        <w:rPr>
          <w:rFonts w:ascii="Narkisim" w:hAnsi="Narkisim" w:cs="Narkisim"/>
          <w:rtl/>
        </w:rPr>
        <w:t>. אלא מלתא דפסיקא נקט, דבבעל מום מתכפר לעולם בשאינה אבודה, ובתמימה לא פסיקא דזימנין דאיכא בחדא מינייהו רעייה דנתכפר באבודה לר' אבא ולרב הונא בבא לימלך.</w:t>
      </w:r>
    </w:p>
    <w:p w14:paraId="252FFDF6" w14:textId="77777777" w:rsidR="00B70AF9" w:rsidRPr="00631C32" w:rsidRDefault="00000000" w:rsidP="00631C32">
      <w:pPr>
        <w:pStyle w:val="aa"/>
        <w:bidi/>
        <w:rPr>
          <w:rFonts w:ascii="Narkisim" w:hAnsi="Narkisim"/>
        </w:rPr>
      </w:pPr>
      <w:r w:rsidRPr="00631C32">
        <w:rPr>
          <w:rFonts w:ascii="Narkisim" w:hAnsi="Narkisim"/>
          <w:u w:val="single"/>
          <w:rtl/>
        </w:rPr>
        <w:t>בא"ד מיהו איכא סוגיות</w:t>
      </w:r>
      <w:r w:rsidRPr="00631C32">
        <w:rPr>
          <w:rStyle w:val="ac"/>
          <w:rFonts w:ascii="Narkisim" w:hAnsi="Narkisim"/>
          <w:u w:val="single"/>
          <w:rtl/>
        </w:rPr>
        <w:footnoteReference w:id="22"/>
      </w:r>
      <w:r w:rsidRPr="00631C32">
        <w:rPr>
          <w:rFonts w:ascii="Narkisim" w:hAnsi="Narkisim"/>
          <w:u w:val="single"/>
          <w:rtl/>
        </w:rPr>
        <w:t xml:space="preserve"> וכו' דלית להו דר' אבא</w:t>
      </w:r>
      <w:r w:rsidRPr="00631C32">
        <w:rPr>
          <w:rFonts w:ascii="Narkisim" w:hAnsi="Narkisim"/>
          <w:rtl/>
        </w:rPr>
        <w:t>. ה</w:t>
      </w:r>
      <w:r w:rsidRPr="00631C32">
        <w:rPr>
          <w:rFonts w:ascii="Narkisim" w:hAnsi="Narkisim"/>
          <w:b/>
          <w:bCs/>
          <w:rtl/>
        </w:rPr>
        <w:t>בה"ז</w:t>
      </w:r>
      <w:r w:rsidRPr="00631C32">
        <w:rPr>
          <w:rFonts w:ascii="Narkisim" w:hAnsi="Narkisim"/>
          <w:rtl/>
        </w:rPr>
        <w:t xml:space="preserve"> (כב:) כת' דמהנך סוגיות מוכח גם דלא כרב הונא, וכ"ש הוא. דלרב הונא ודאי משכחת מיתה כשמשך</w:t>
      </w:r>
      <w:r w:rsidRPr="00631C32">
        <w:rPr>
          <w:rStyle w:val="ac"/>
          <w:rFonts w:ascii="Narkisim" w:hAnsi="Narkisim"/>
          <w:rtl/>
        </w:rPr>
        <w:footnoteReference w:id="23"/>
      </w:r>
      <w:r w:rsidRPr="00631C32">
        <w:rPr>
          <w:rFonts w:ascii="Narkisim" w:hAnsi="Narkisim"/>
          <w:rtl/>
        </w:rPr>
        <w:t>.</w:t>
      </w:r>
    </w:p>
    <w:p w14:paraId="3D2E8888" w14:textId="77777777" w:rsidR="00B70AF9" w:rsidRPr="00631C32" w:rsidRDefault="00000000" w:rsidP="00631C32">
      <w:pPr>
        <w:bidi/>
        <w:rPr>
          <w:rFonts w:ascii="Narkisim" w:hAnsi="Narkisim" w:cs="Narkisim"/>
        </w:rPr>
      </w:pPr>
      <w:r w:rsidRPr="00631C32">
        <w:rPr>
          <w:rFonts w:ascii="Narkisim" w:hAnsi="Narkisim" w:cs="Narkisim"/>
          <w:u w:val="single"/>
          <w:rtl/>
        </w:rPr>
        <w:t>בא"ד לכ"נ לפרש דנקט בע"מ לרבותא, דמהד"ת וכו' כאבודת לילה ורועה</w:t>
      </w:r>
      <w:r w:rsidRPr="00631C32">
        <w:rPr>
          <w:rStyle w:val="ac"/>
          <w:rFonts w:ascii="Narkisim" w:hAnsi="Narkisim" w:cs="Narkisim"/>
          <w:u w:val="single"/>
          <w:rtl/>
        </w:rPr>
        <w:footnoteReference w:id="24"/>
      </w:r>
      <w:r w:rsidRPr="00631C32">
        <w:rPr>
          <w:rFonts w:ascii="Narkisim" w:hAnsi="Narkisim" w:cs="Narkisim"/>
          <w:u w:val="single"/>
          <w:rtl/>
        </w:rPr>
        <w:t xml:space="preserve"> וכו'</w:t>
      </w:r>
      <w:r w:rsidRPr="00631C32">
        <w:rPr>
          <w:rFonts w:ascii="Narkisim" w:hAnsi="Narkisim" w:cs="Narkisim"/>
          <w:rtl/>
        </w:rPr>
        <w:t xml:space="preserve">. דס"ד דריעותא גדולה נחשב שלא בזמן הקרבתו, ואינו חטאת המתה. קמ"ל דלא אמרי' כן. וכ"כ </w:t>
      </w:r>
      <w:r w:rsidRPr="00631C32">
        <w:rPr>
          <w:rFonts w:ascii="Narkisim" w:hAnsi="Narkisim" w:cs="Narkisim"/>
          <w:b/>
          <w:bCs/>
          <w:rtl/>
        </w:rPr>
        <w:t>תוס</w:t>
      </w:r>
      <w:r w:rsidRPr="00631C32">
        <w:rPr>
          <w:rFonts w:ascii="Narkisim" w:hAnsi="Narkisim" w:cs="Narkisim"/>
          <w:rtl/>
        </w:rPr>
        <w:t>' (מעילה י: ד"ה ולד) דכל שיש דיחויים אחרים עם דיחוי דאבודה אינה מתה. ונקט נמצאת בעלת מום לרבותא דאע"ג דאיכא דיחוי המום עם הדיחוי דאבודה, וס"ד אמינא דלא תמות קמ"ל דתמות. ועד"ז ביאר בעיברה שנתה [לריש לקיש לקמן כב.].</w:t>
      </w:r>
    </w:p>
    <w:p w14:paraId="3D388BCB" w14:textId="77777777" w:rsidR="00B70AF9" w:rsidRPr="00631C32" w:rsidRDefault="00000000" w:rsidP="00631C32">
      <w:pPr>
        <w:pStyle w:val="aa"/>
        <w:bidi/>
        <w:rPr>
          <w:rFonts w:ascii="Narkisim" w:hAnsi="Narkisim"/>
        </w:rPr>
      </w:pPr>
      <w:r w:rsidRPr="00631C32">
        <w:rPr>
          <w:rFonts w:ascii="Narkisim" w:hAnsi="Narkisim"/>
          <w:rtl/>
        </w:rPr>
        <w:t>ה</w:t>
      </w:r>
      <w:r w:rsidRPr="00631C32">
        <w:rPr>
          <w:rFonts w:ascii="Narkisim" w:hAnsi="Narkisim"/>
          <w:b/>
          <w:bCs/>
          <w:rtl/>
        </w:rPr>
        <w:t>אחרונים</w:t>
      </w:r>
      <w:r w:rsidRPr="00631C32">
        <w:rPr>
          <w:rFonts w:ascii="Narkisim" w:hAnsi="Narkisim"/>
          <w:rtl/>
        </w:rPr>
        <w:t xml:space="preserve"> העירו דמשמע במשנה שנמצאת בעלת מום, ומשמע דבשעה שנתכפר באחרת עדיין לא היתה בעלת מום, ורק בשעה שמצאה. וצ"ב דבשעה שנתכפרה באחרת חל בה דין מתה, ואף שנמצאת בעלת מום אמאי יפקע</w:t>
      </w:r>
      <w:r w:rsidRPr="00631C32">
        <w:rPr>
          <w:rStyle w:val="ac"/>
          <w:rFonts w:ascii="Narkisim" w:hAnsi="Narkisim"/>
          <w:rtl/>
        </w:rPr>
        <w:footnoteReference w:id="25"/>
      </w:r>
      <w:r w:rsidRPr="00631C32">
        <w:rPr>
          <w:rFonts w:ascii="Narkisim" w:hAnsi="Narkisim"/>
          <w:rtl/>
        </w:rPr>
        <w:t>.</w:t>
      </w:r>
    </w:p>
    <w:p w14:paraId="3D57C20A"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גרי"ז </w:t>
      </w:r>
      <w:r w:rsidRPr="00631C32">
        <w:rPr>
          <w:rFonts w:ascii="Narkisim" w:hAnsi="Narkisim"/>
          <w:rtl/>
        </w:rPr>
        <w:t>כת' דאפשר דבנמצאת בעלת מום איירי דלא ידעינן ממתי היתה לה מום</w:t>
      </w:r>
      <w:r w:rsidRPr="00631C32">
        <w:rPr>
          <w:rStyle w:val="ac"/>
          <w:rFonts w:ascii="Narkisim" w:hAnsi="Narkisim"/>
          <w:rtl/>
        </w:rPr>
        <w:footnoteReference w:id="26"/>
      </w:r>
      <w:r w:rsidRPr="00631C32">
        <w:rPr>
          <w:rFonts w:ascii="Narkisim" w:hAnsi="Narkisim"/>
          <w:rtl/>
        </w:rPr>
        <w:t>. ויש שפי' דלא חל שם חטאת המתות אלא בשעה שהבהמה לפנינו וראויה לכפרה ונדחית, אבל כל זמן שהיא אבודה אינה נדחית. וצ"ע.</w:t>
      </w:r>
    </w:p>
    <w:p w14:paraId="6ABBC48F"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מעילה הק' דא"כ לא משכחנא ה' חטאות המתות</w:t>
      </w:r>
      <w:r w:rsidRPr="00631C32">
        <w:rPr>
          <w:rStyle w:val="ac"/>
          <w:rFonts w:ascii="Narkisim" w:hAnsi="Narkisim" w:cs="Narkisim"/>
          <w:rtl/>
        </w:rPr>
        <w:footnoteReference w:id="27"/>
      </w:r>
      <w:r w:rsidRPr="00631C32">
        <w:rPr>
          <w:rFonts w:ascii="Narkisim" w:hAnsi="Narkisim" w:cs="Narkisim"/>
          <w:rtl/>
        </w:rPr>
        <w:t>, דלרבנן עיברה שנתה ונמצאת בעלת מום קאי דוקא באבודה בשעת כפרה. ובשלמא לר' שמעון כיפרו בעליה אפילו בלא אבדה כלל תמות [ואפי' באחריות, ע' לקמן כד.], אבל לרבנן יש רק ד'. [וכה"ק ב</w:t>
      </w:r>
      <w:r w:rsidRPr="00631C32">
        <w:rPr>
          <w:rFonts w:ascii="Narkisim" w:hAnsi="Narkisim" w:cs="Narkisim"/>
          <w:b/>
          <w:bCs/>
          <w:rtl/>
        </w:rPr>
        <w:t>הג' הגר"א</w:t>
      </w:r>
      <w:r w:rsidRPr="00631C32">
        <w:rPr>
          <w:rFonts w:ascii="Narkisim" w:hAnsi="Narkisim" w:cs="Narkisim"/>
          <w:rtl/>
        </w:rPr>
        <w:t xml:space="preserve"> אתוס' דידן, ובשלמא לרש"י יש אבודה בשעת כפרה ויש אבודה בשעת הפרשה ונמצאת בעלת מום</w:t>
      </w:r>
      <w:r w:rsidRPr="00631C32">
        <w:rPr>
          <w:rStyle w:val="ac"/>
          <w:rFonts w:ascii="Narkisim" w:hAnsi="Narkisim" w:cs="Narkisim"/>
          <w:rtl/>
        </w:rPr>
        <w:footnoteReference w:id="28"/>
      </w:r>
      <w:r w:rsidRPr="00631C32">
        <w:rPr>
          <w:rFonts w:ascii="Narkisim" w:hAnsi="Narkisim" w:cs="Narkisim"/>
          <w:rtl/>
        </w:rPr>
        <w:t>].</w:t>
      </w:r>
    </w:p>
    <w:p w14:paraId="4070945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סמ"ג</w:t>
      </w:r>
      <w:r w:rsidRPr="00631C32">
        <w:rPr>
          <w:rFonts w:ascii="Narkisim" w:hAnsi="Narkisim"/>
          <w:rtl/>
        </w:rPr>
        <w:t xml:space="preserve"> </w:t>
      </w:r>
      <w:r w:rsidRPr="00631C32">
        <w:rPr>
          <w:rFonts w:ascii="Narkisim" w:hAnsi="Narkisim"/>
          <w:szCs w:val="20"/>
          <w:rtl/>
        </w:rPr>
        <w:t>(לאוין שמה, הו' במלא"ש במשניות כאן ומעילה ג א)</w:t>
      </w:r>
      <w:r w:rsidRPr="00631C32">
        <w:rPr>
          <w:rFonts w:ascii="Narkisim" w:hAnsi="Narkisim"/>
          <w:rtl/>
        </w:rPr>
        <w:t xml:space="preserve"> הביא דלדעת ר' שמעון אף עיברה שנתה היה מחטאות המתות, ולשיטתו יש ה' חטאות המתות [והא דהוזכרו בכ"מ</w:t>
      </w:r>
      <w:r w:rsidRPr="00631C32">
        <w:rPr>
          <w:rStyle w:val="ac"/>
          <w:rFonts w:ascii="Narkisim" w:hAnsi="Narkisim"/>
          <w:rtl/>
        </w:rPr>
        <w:footnoteReference w:id="29"/>
      </w:r>
      <w:r w:rsidRPr="00631C32">
        <w:rPr>
          <w:rFonts w:ascii="Narkisim" w:hAnsi="Narkisim"/>
          <w:rtl/>
        </w:rPr>
        <w:t xml:space="preserve"> ה' חטאות המתות הוא לדעת ר' שמעון]</w:t>
      </w:r>
      <w:r w:rsidRPr="00631C32">
        <w:rPr>
          <w:rStyle w:val="ac"/>
          <w:rFonts w:ascii="Narkisim" w:hAnsi="Narkisim"/>
          <w:rtl/>
        </w:rPr>
        <w:footnoteReference w:id="30"/>
      </w:r>
      <w:r w:rsidRPr="00631C32">
        <w:rPr>
          <w:rFonts w:ascii="Narkisim" w:hAnsi="Narkisim"/>
          <w:rtl/>
        </w:rPr>
        <w:t xml:space="preserve">, והביא סימן לה' חטאות המתות ו'ת'מ'נ'ע', ו'לד חטאת, </w:t>
      </w:r>
      <w:r w:rsidRPr="00631C32">
        <w:rPr>
          <w:rFonts w:ascii="Narkisim" w:hAnsi="Narkisim"/>
          <w:rtl/>
        </w:rPr>
        <w:lastRenderedPageBreak/>
        <w:t>ת'מורת חטאת, מ'תו בעליה, נ'תכפרו בעליה באחרת</w:t>
      </w:r>
      <w:r w:rsidRPr="00631C32">
        <w:rPr>
          <w:rStyle w:val="ac"/>
          <w:rFonts w:ascii="Narkisim" w:hAnsi="Narkisim"/>
          <w:rtl/>
        </w:rPr>
        <w:footnoteReference w:id="31"/>
      </w:r>
      <w:r w:rsidRPr="00631C32">
        <w:rPr>
          <w:rFonts w:ascii="Narkisim" w:hAnsi="Narkisim"/>
          <w:rtl/>
        </w:rPr>
        <w:t>, ע'ברה שנתה</w:t>
      </w:r>
      <w:r w:rsidRPr="00631C32">
        <w:rPr>
          <w:rStyle w:val="ac"/>
          <w:rFonts w:ascii="Narkisim" w:hAnsi="Narkisim"/>
          <w:rtl/>
        </w:rPr>
        <w:footnoteReference w:id="32"/>
      </w:r>
      <w:r w:rsidRPr="00631C32">
        <w:rPr>
          <w:rFonts w:ascii="Narkisim" w:hAnsi="Narkisim"/>
          <w:rtl/>
        </w:rPr>
        <w:t>. [והתוי"ט כאן הביא סימן זה מהפסיקתא</w:t>
      </w:r>
      <w:r w:rsidRPr="00631C32">
        <w:rPr>
          <w:rStyle w:val="ac"/>
          <w:rFonts w:ascii="Narkisim" w:hAnsi="Narkisim"/>
          <w:rtl/>
        </w:rPr>
        <w:footnoteReference w:id="33"/>
      </w:r>
      <w:r w:rsidRPr="00631C32">
        <w:rPr>
          <w:rFonts w:ascii="Narkisim" w:hAnsi="Narkisim"/>
          <w:rtl/>
        </w:rPr>
        <w:t xml:space="preserve">]. </w:t>
      </w:r>
      <w:r w:rsidRPr="00631C32">
        <w:rPr>
          <w:rFonts w:ascii="Narkisim" w:hAnsi="Narkisim"/>
          <w:szCs w:val="20"/>
          <w:rtl/>
        </w:rPr>
        <w:t>אבל מהר"י קורקוס (פסוה"מ ד ח) הביא</w:t>
      </w:r>
      <w:r w:rsidRPr="00631C32">
        <w:rPr>
          <w:rStyle w:val="ac"/>
          <w:rFonts w:ascii="Narkisim" w:hAnsi="Narkisim"/>
          <w:szCs w:val="20"/>
          <w:rtl/>
        </w:rPr>
        <w:footnoteReference w:id="34"/>
      </w:r>
      <w:r w:rsidRPr="00631C32">
        <w:rPr>
          <w:rFonts w:ascii="Narkisim" w:hAnsi="Narkisim"/>
          <w:szCs w:val="20"/>
          <w:rtl/>
        </w:rPr>
        <w:t xml:space="preserve"> מדברי רש"י (פסחים צז: ולקמן כד.) דר' שמעון ס"ל דהנך ה' חטאות מתות הוא בכל ענין, ומבואר דאף לרבנן יש ה' חטאות המתות, אלא שאינם בכל ענין</w:t>
      </w:r>
      <w:r w:rsidRPr="00631C32">
        <w:rPr>
          <w:rFonts w:ascii="Narkisim" w:hAnsi="Narkisim"/>
          <w:rtl/>
        </w:rPr>
        <w:t>.</w:t>
      </w:r>
    </w:p>
    <w:p w14:paraId="39F89BA3" w14:textId="77777777" w:rsidR="00B70AF9" w:rsidRPr="00631C32" w:rsidRDefault="00000000" w:rsidP="00631C32">
      <w:pPr>
        <w:pStyle w:val="a7"/>
        <w:bidi/>
        <w:rPr>
          <w:rFonts w:ascii="Narkisim" w:hAnsi="Narkisim"/>
        </w:rPr>
      </w:pPr>
      <w:r w:rsidRPr="00631C32">
        <w:rPr>
          <w:rFonts w:ascii="Narkisim" w:hAnsi="Narkisim"/>
          <w:rtl/>
        </w:rPr>
        <w:t>ותוס' מעילה תי' דמשכח ה' חטאות מתות בה' עניינים, דאבודה תמות כשעיברה שנתה וכו' בשלא נמצאת עד לאחר כפרה</w:t>
      </w:r>
      <w:r w:rsidRPr="00631C32">
        <w:rPr>
          <w:rStyle w:val="ac"/>
          <w:rFonts w:ascii="Narkisim" w:hAnsi="Narkisim"/>
          <w:rtl/>
        </w:rPr>
        <w:footnoteReference w:id="35"/>
      </w:r>
      <w:r w:rsidRPr="00631C32">
        <w:rPr>
          <w:rFonts w:ascii="Narkisim" w:hAnsi="Narkisim"/>
          <w:rtl/>
        </w:rPr>
        <w:t>. וצ"ב. ו</w:t>
      </w:r>
      <w:r w:rsidRPr="00631C32">
        <w:rPr>
          <w:rFonts w:ascii="Narkisim" w:hAnsi="Narkisim"/>
          <w:b/>
          <w:bCs/>
          <w:rtl/>
        </w:rPr>
        <w:t>מהר"י קורקוס</w:t>
      </w:r>
      <w:r w:rsidRPr="00631C32">
        <w:rPr>
          <w:rFonts w:ascii="Narkisim" w:hAnsi="Narkisim"/>
          <w:rtl/>
        </w:rPr>
        <w:t xml:space="preserve"> (ועד"ז כמה אחרונים) ביאר דסוף סוף יש ה', אבדה בלא ריעותא אחרת, ואבדה עם ריעותא אחרת. וצריכא, ומש"ה מונה בפנ"ע.</w:t>
      </w:r>
    </w:p>
    <w:p w14:paraId="11778C9E"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xml:space="preserve"> ה</w:t>
      </w:r>
      <w:r w:rsidRPr="00631C32">
        <w:rPr>
          <w:rFonts w:ascii="Narkisim" w:hAnsi="Narkisim"/>
          <w:b/>
          <w:bCs/>
          <w:rtl/>
        </w:rPr>
        <w:t>רמב"ם</w:t>
      </w:r>
      <w:r w:rsidRPr="00631C32">
        <w:rPr>
          <w:rFonts w:ascii="Narkisim" w:hAnsi="Narkisim"/>
          <w:rtl/>
        </w:rPr>
        <w:t xml:space="preserve"> (פסוה"מ ד ח) כת' כל חטאת שאבדה ונמצאת קודם כפרה אינה מתה, אע"פ שנמצאת בעלת מום או שנמצאת אחר שעברה שנתה</w:t>
      </w:r>
      <w:r w:rsidRPr="00631C32">
        <w:rPr>
          <w:rStyle w:val="ac"/>
          <w:rFonts w:ascii="Narkisim" w:hAnsi="Narkisim"/>
          <w:rtl/>
        </w:rPr>
        <w:footnoteReference w:id="36"/>
      </w:r>
      <w:r w:rsidRPr="00631C32">
        <w:rPr>
          <w:rFonts w:ascii="Narkisim" w:hAnsi="Narkisim"/>
          <w:rtl/>
        </w:rPr>
        <w:t>. נמצאת אחר כפרה אע"פ שנמצאת בעלת מום או עברה שנתה הואיל והיתה אבודה בשעת כפרה הרי זו תמות.</w:t>
      </w:r>
    </w:p>
    <w:p w14:paraId="325A390E" w14:textId="77777777" w:rsidR="00B70AF9" w:rsidRPr="00631C32" w:rsidRDefault="00000000" w:rsidP="00631C32">
      <w:pPr>
        <w:pStyle w:val="a8"/>
        <w:bidi/>
        <w:rPr>
          <w:rFonts w:ascii="Narkisim" w:hAnsi="Narkisim"/>
        </w:rPr>
      </w:pPr>
      <w:r w:rsidRPr="00631C32">
        <w:rPr>
          <w:rFonts w:ascii="Narkisim" w:hAnsi="Narkisim"/>
          <w:rtl/>
        </w:rPr>
        <w:t>ודברי הרמב"ם ברישא בפשוטו דלא כרש"י ודלא כתוס', דלרש"י אבודה ונמצאת בעל מום מתה לכו"ע. ולתוס' נמצאת בעלת מום הוא סיבה שלא יהא דין מיתה [וכן משמע בסיפא של הרמב"ם], א"כ מאי אינה מתה אע"פ שנמצאת בעל מום</w:t>
      </w:r>
      <w:r w:rsidRPr="00631C32">
        <w:rPr>
          <w:rStyle w:val="ac"/>
          <w:rFonts w:ascii="Narkisim" w:hAnsi="Narkisim"/>
          <w:rtl/>
        </w:rPr>
        <w:footnoteReference w:id="37"/>
      </w:r>
      <w:r w:rsidRPr="00631C32">
        <w:rPr>
          <w:rFonts w:ascii="Narkisim" w:hAnsi="Narkisim"/>
          <w:rtl/>
        </w:rPr>
        <w:t>. וה</w:t>
      </w:r>
      <w:r w:rsidRPr="00631C32">
        <w:rPr>
          <w:rFonts w:ascii="Narkisim" w:hAnsi="Narkisim"/>
          <w:b/>
          <w:bCs/>
          <w:rtl/>
        </w:rPr>
        <w:t>כס"מ</w:t>
      </w:r>
      <w:r w:rsidRPr="00631C32">
        <w:rPr>
          <w:rFonts w:ascii="Narkisim" w:hAnsi="Narkisim"/>
          <w:rtl/>
        </w:rPr>
        <w:t xml:space="preserve"> וה</w:t>
      </w:r>
      <w:r w:rsidRPr="00631C32">
        <w:rPr>
          <w:rFonts w:ascii="Narkisim" w:hAnsi="Narkisim"/>
          <w:b/>
          <w:bCs/>
          <w:rtl/>
        </w:rPr>
        <w:t>לח"מ</w:t>
      </w:r>
      <w:r w:rsidRPr="00631C32">
        <w:rPr>
          <w:rFonts w:ascii="Narkisim" w:hAnsi="Narkisim"/>
          <w:rtl/>
        </w:rPr>
        <w:t xml:space="preserve"> מחקו את המילים 'אע"פ שנמצאת בעלת מום או שנמצאת אחר שעברה שנתה' ברישא. וכן ברוב הדפוסים הקיפו מילים אלו בסוגריים</w:t>
      </w:r>
      <w:r w:rsidRPr="00631C32">
        <w:rPr>
          <w:rStyle w:val="ac"/>
          <w:rFonts w:ascii="Narkisim" w:hAnsi="Narkisim"/>
          <w:rtl/>
        </w:rPr>
        <w:footnoteReference w:id="38"/>
      </w:r>
      <w:r w:rsidRPr="00631C32">
        <w:rPr>
          <w:rFonts w:ascii="Narkisim" w:hAnsi="Narkisim"/>
          <w:rtl/>
        </w:rPr>
        <w:t xml:space="preserve">. אבל </w:t>
      </w:r>
      <w:r w:rsidRPr="00631C32">
        <w:rPr>
          <w:rFonts w:ascii="Narkisim" w:hAnsi="Narkisim"/>
          <w:b/>
          <w:bCs/>
          <w:rtl/>
        </w:rPr>
        <w:t>מהר"י קורקוס</w:t>
      </w:r>
      <w:r w:rsidRPr="00631C32">
        <w:rPr>
          <w:rFonts w:ascii="Narkisim" w:hAnsi="Narkisim"/>
          <w:rtl/>
        </w:rPr>
        <w:t xml:space="preserve"> כת' דהרמב"ם נקט תרוייהו לרבותא, דאיכא למימר דריבוי ריעותות גורם מיתה ואיכא למימר שגורם רעייה</w:t>
      </w:r>
      <w:r w:rsidRPr="00631C32">
        <w:rPr>
          <w:rStyle w:val="ac"/>
          <w:rFonts w:ascii="Narkisim" w:hAnsi="Narkisim"/>
          <w:rtl/>
        </w:rPr>
        <w:footnoteReference w:id="39"/>
      </w:r>
      <w:r w:rsidRPr="00631C32">
        <w:rPr>
          <w:rFonts w:ascii="Narkisim" w:hAnsi="Narkisim"/>
          <w:rtl/>
        </w:rPr>
        <w:t>. וכת' דיותר מסתבר להגיה את הסיפא, ושהסופרים חזרו והעתיקו לשון זה שוב בסיפא.</w:t>
      </w:r>
    </w:p>
    <w:p w14:paraId="4A4B95A4" w14:textId="77777777" w:rsidR="00B70AF9" w:rsidRPr="00631C32" w:rsidRDefault="00000000" w:rsidP="00631C32">
      <w:pPr>
        <w:pStyle w:val="aa"/>
        <w:bidi/>
        <w:rPr>
          <w:rFonts w:ascii="Narkisim" w:hAnsi="Narkisim"/>
        </w:rPr>
      </w:pPr>
      <w:r w:rsidRPr="00631C32">
        <w:rPr>
          <w:rFonts w:ascii="Narkisim" w:hAnsi="Narkisim"/>
          <w:rtl/>
        </w:rPr>
        <w:t>[והכס"מ הביא דברי רש"י, ונקט דאף הרמב"ם סובר כתוס'. והלח"מ דייק מהסיפא של הרמב"ם כדברי התוס', דאף שיש ריבוי ריעותות תמות. ולמהר"י קורקוס הרמב"ם סובר דריבוי הרעיתות הוא סברא להביא לידי מיתה, ומ"מ לא סבר כרש"י דאבדה ונמצאת בע"מ קודם כפרה מתה].</w:t>
      </w:r>
    </w:p>
    <w:p w14:paraId="50B8A053" w14:textId="77777777" w:rsidR="00B70AF9" w:rsidRPr="00631C32" w:rsidRDefault="00000000" w:rsidP="00631C32">
      <w:pPr>
        <w:pStyle w:val="aa"/>
        <w:bidi/>
        <w:rPr>
          <w:rFonts w:ascii="Narkisim" w:hAnsi="Narkisim"/>
        </w:rPr>
      </w:pPr>
      <w:r w:rsidRPr="00631C32">
        <w:rPr>
          <w:rFonts w:ascii="Narkisim" w:hAnsi="Narkisim"/>
          <w:u w:val="single"/>
          <w:rtl/>
        </w:rPr>
        <w:t>בא"ד קמ"ל דאפ"ה מתה</w:t>
      </w:r>
      <w:r w:rsidRPr="00631C32">
        <w:rPr>
          <w:rFonts w:ascii="Narkisim" w:hAnsi="Narkisim"/>
          <w:rtl/>
        </w:rPr>
        <w:t>. ה</w:t>
      </w:r>
      <w:r w:rsidRPr="00631C32">
        <w:rPr>
          <w:rFonts w:ascii="Narkisim" w:hAnsi="Narkisim"/>
          <w:b/>
          <w:bCs/>
          <w:rtl/>
        </w:rPr>
        <w:t>שיטמ"ק</w:t>
      </w:r>
      <w:r w:rsidRPr="00631C32">
        <w:rPr>
          <w:rFonts w:ascii="Narkisim" w:hAnsi="Narkisim"/>
          <w:rtl/>
        </w:rPr>
        <w:t xml:space="preserve"> (מעילה י: אות טז) ביאר קמ"ל דתמות, דלא דמי לאבודת לילה דאינה ראויה לשום הקרבה אבל בעלת מום מ"מ (קדמה) [קדושה] קדושת דמים. [ודמיו לא נדחו מהקרבה].</w:t>
      </w:r>
    </w:p>
    <w:p w14:paraId="55EB71A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ביאר דברי המשנה דמילתא דפסיקא נקטא בבעל מום, שע"כ לא נתכפר בו. וכמו שתירץ הגמ' (לקמן כג:).</w:t>
      </w:r>
    </w:p>
    <w:p w14:paraId="447339C1" w14:textId="77777777" w:rsidR="00B70AF9" w:rsidRPr="00631C32" w:rsidRDefault="00000000" w:rsidP="00631C32">
      <w:pPr>
        <w:pStyle w:val="3"/>
        <w:bidi/>
        <w:rPr>
          <w:rFonts w:ascii="Narkisim" w:hAnsi="Narkisim"/>
        </w:rPr>
      </w:pPr>
      <w:r w:rsidRPr="00631C32">
        <w:rPr>
          <w:rFonts w:ascii="Narkisim" w:hAnsi="Narkisim"/>
          <w:rtl/>
        </w:rPr>
        <w:t>דף כב.</w:t>
      </w:r>
    </w:p>
    <w:p w14:paraId="137B7C27" w14:textId="77777777" w:rsidR="00B70AF9" w:rsidRPr="00631C32" w:rsidRDefault="00000000" w:rsidP="00631C32">
      <w:pPr>
        <w:bidi/>
        <w:rPr>
          <w:rFonts w:ascii="Narkisim" w:hAnsi="Narkisim" w:cs="Narkisim"/>
        </w:rPr>
      </w:pPr>
      <w:r w:rsidRPr="00631C32">
        <w:rPr>
          <w:rFonts w:ascii="Narkisim" w:hAnsi="Narkisim" w:cs="Narkisim"/>
          <w:u w:val="single"/>
          <w:rtl/>
        </w:rPr>
        <w:t>לא נהנין ולא מועלין</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w:t>
      </w:r>
      <w:r w:rsidRPr="00631C32">
        <w:rPr>
          <w:rFonts w:ascii="Narkisim" w:hAnsi="Narkisim" w:cs="Narkisim"/>
          <w:b/>
          <w:bCs/>
          <w:rtl/>
        </w:rPr>
        <w:t>רגמ"ה</w:t>
      </w:r>
      <w:r w:rsidRPr="00631C32">
        <w:rPr>
          <w:rFonts w:ascii="Narkisim" w:hAnsi="Narkisim" w:cs="Narkisim"/>
          <w:rtl/>
        </w:rPr>
        <w:t xml:space="preserve"> לא נהנין מדרבנן</w:t>
      </w:r>
      <w:r w:rsidRPr="00631C32">
        <w:rPr>
          <w:rStyle w:val="ac"/>
          <w:rFonts w:ascii="Narkisim" w:hAnsi="Narkisim" w:cs="Narkisim"/>
          <w:rtl/>
        </w:rPr>
        <w:footnoteReference w:id="40"/>
      </w:r>
      <w:r w:rsidRPr="00631C32">
        <w:rPr>
          <w:rFonts w:ascii="Narkisim" w:hAnsi="Narkisim" w:cs="Narkisim"/>
          <w:rtl/>
        </w:rPr>
        <w:t>.</w:t>
      </w:r>
      <w:r w:rsidRPr="00631C32">
        <w:rPr>
          <w:rStyle w:val="ac"/>
          <w:rFonts w:ascii="Narkisim" w:hAnsi="Narkisim" w:cs="Narkisim"/>
          <w:rtl/>
        </w:rPr>
        <w:footnoteReference w:id="41"/>
      </w:r>
      <w:r w:rsidRPr="00631C32">
        <w:rPr>
          <w:rFonts w:ascii="Narkisim" w:hAnsi="Narkisim" w:cs="Narkisim"/>
          <w:rtl/>
        </w:rPr>
        <w:t xml:space="preserve"> וכ"כ </w:t>
      </w:r>
      <w:r w:rsidRPr="00631C32">
        <w:rPr>
          <w:rFonts w:ascii="Narkisim" w:hAnsi="Narkisim" w:cs="Narkisim"/>
          <w:b/>
          <w:bCs/>
          <w:rtl/>
        </w:rPr>
        <w:t>רש"י</w:t>
      </w:r>
      <w:r w:rsidRPr="00631C32">
        <w:rPr>
          <w:rFonts w:ascii="Narkisim" w:hAnsi="Narkisim" w:cs="Narkisim"/>
          <w:rtl/>
        </w:rPr>
        <w:t xml:space="preserve"> ו</w:t>
      </w:r>
      <w:r w:rsidRPr="00631C32">
        <w:rPr>
          <w:rFonts w:ascii="Narkisim" w:hAnsi="Narkisim" w:cs="Narkisim"/>
          <w:b/>
          <w:bCs/>
          <w:rtl/>
        </w:rPr>
        <w:t>רגמ"ה</w:t>
      </w:r>
      <w:r w:rsidRPr="00631C32">
        <w:rPr>
          <w:rFonts w:ascii="Narkisim" w:hAnsi="Narkisim" w:cs="Narkisim"/>
          <w:rtl/>
        </w:rPr>
        <w:t xml:space="preserve"> (מעילה ג.)</w:t>
      </w:r>
      <w:r w:rsidRPr="00631C32">
        <w:rPr>
          <w:rStyle w:val="ac"/>
          <w:rFonts w:ascii="Narkisim" w:hAnsi="Narkisim" w:cs="Narkisim"/>
          <w:rtl/>
        </w:rPr>
        <w:footnoteReference w:id="42"/>
      </w:r>
      <w:r w:rsidRPr="00631C32">
        <w:rPr>
          <w:rFonts w:ascii="Narkisim" w:hAnsi="Narkisim" w:cs="Narkisim"/>
          <w:rtl/>
        </w:rPr>
        <w:t>. וב</w:t>
      </w:r>
      <w:r w:rsidRPr="00631C32">
        <w:rPr>
          <w:rFonts w:ascii="Narkisim" w:hAnsi="Narkisim" w:cs="Narkisim"/>
          <w:b/>
          <w:bCs/>
          <w:rtl/>
        </w:rPr>
        <w:t>שו"ת הרי"ד</w:t>
      </w:r>
      <w:r w:rsidRPr="00631C32">
        <w:rPr>
          <w:rFonts w:ascii="Narkisim" w:hAnsi="Narkisim" w:cs="Narkisim"/>
          <w:rtl/>
        </w:rPr>
        <w:t xml:space="preserve"> (י) חלק דקי"ל ה' חטאות מתות הלכה למשה מסיני, וע"כ אסורין בהנאה מן התורה</w:t>
      </w:r>
      <w:r w:rsidRPr="00631C32">
        <w:rPr>
          <w:rStyle w:val="ac"/>
          <w:rFonts w:ascii="Narkisim" w:hAnsi="Narkisim" w:cs="Narkisim"/>
          <w:rtl/>
        </w:rPr>
        <w:footnoteReference w:id="43"/>
      </w:r>
      <w:r w:rsidRPr="00631C32">
        <w:rPr>
          <w:rFonts w:ascii="Narkisim" w:hAnsi="Narkisim" w:cs="Narkisim"/>
          <w:rtl/>
        </w:rPr>
        <w:t>. אלא שאין בהן מעילה מפני שאינן ראויין למזבח לא הן ולא דמיהן</w:t>
      </w:r>
      <w:r w:rsidRPr="00631C32">
        <w:rPr>
          <w:rStyle w:val="ac"/>
          <w:rFonts w:ascii="Narkisim" w:hAnsi="Narkisim" w:cs="Narkisim"/>
          <w:rtl/>
        </w:rPr>
        <w:footnoteReference w:id="44"/>
      </w:r>
      <w:r w:rsidRPr="00631C32">
        <w:rPr>
          <w:rFonts w:ascii="Narkisim" w:hAnsi="Narkisim" w:cs="Narkisim"/>
          <w:rtl/>
        </w:rPr>
        <w:t>.</w:t>
      </w:r>
    </w:p>
    <w:p w14:paraId="0356B23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הביא דבגמ' (בכורות טז.) מבואר כן להדיא דמהלכה דחטאות המתות היינו יודעים דיש איסור אכילה, ואיצטריך קרא דמפריסי הפרסה טמא שעובר בלאו. וכיון דנכלל בהלכה </w:t>
      </w:r>
      <w:r w:rsidRPr="00631C32">
        <w:rPr>
          <w:rFonts w:ascii="Narkisim" w:hAnsi="Narkisim"/>
          <w:rtl/>
        </w:rPr>
        <w:lastRenderedPageBreak/>
        <w:t>דאסור באכילה, א"כ יאסר אף בהנאה</w:t>
      </w:r>
      <w:r w:rsidRPr="00631C32">
        <w:rPr>
          <w:rStyle w:val="ac"/>
          <w:rFonts w:ascii="Narkisim" w:hAnsi="Narkisim"/>
          <w:rtl/>
        </w:rPr>
        <w:footnoteReference w:id="45"/>
      </w:r>
      <w:r w:rsidRPr="00631C32">
        <w:rPr>
          <w:rFonts w:ascii="Narkisim" w:hAnsi="Narkisim"/>
          <w:rtl/>
        </w:rPr>
        <w:t>. אבל ה</w:t>
      </w:r>
      <w:r w:rsidRPr="00631C32">
        <w:rPr>
          <w:rFonts w:ascii="Narkisim" w:hAnsi="Narkisim"/>
          <w:b/>
          <w:bCs/>
          <w:rtl/>
        </w:rPr>
        <w:t>חזו"א</w:t>
      </w:r>
      <w:r w:rsidRPr="00631C32">
        <w:rPr>
          <w:rFonts w:ascii="Narkisim" w:hAnsi="Narkisim"/>
          <w:rtl/>
        </w:rPr>
        <w:t xml:space="preserve"> (בכורות יח יז) חילק דנאסר מההלכה להשתמש באופן שסותר דין מיתה שלו, אבל אין איסור בשימוש שאינו סותר וכגון לרכוב עליה. ובזה איצטריך איסור הנאה דרבנן.</w:t>
      </w:r>
    </w:p>
    <w:p w14:paraId="3000D8B4" w14:textId="77777777" w:rsidR="00B70AF9" w:rsidRPr="00631C32" w:rsidRDefault="00000000" w:rsidP="00631C32">
      <w:pPr>
        <w:pStyle w:val="a8"/>
        <w:bidi/>
        <w:rPr>
          <w:rFonts w:ascii="Narkisim" w:hAnsi="Narkisim"/>
        </w:rPr>
      </w:pPr>
      <w:r w:rsidRPr="00631C32">
        <w:rPr>
          <w:rFonts w:ascii="Narkisim" w:hAnsi="Narkisim"/>
          <w:rtl/>
        </w:rPr>
        <w:t>וכת' דלא דמי לפסולי המוקדשין שראויין למצוותן ליאסר בגיזה ועבודה, אבל חטאות המתות דאין בהם תקנה כלום, ואינו ראוי למצוותו ולא לפדיון מש''ה פקע קדושתו</w:t>
      </w:r>
      <w:r w:rsidRPr="00631C32">
        <w:rPr>
          <w:rStyle w:val="ac"/>
          <w:rFonts w:ascii="Narkisim" w:hAnsi="Narkisim"/>
          <w:rtl/>
        </w:rPr>
        <w:footnoteReference w:id="46"/>
      </w:r>
      <w:r w:rsidRPr="00631C32">
        <w:rPr>
          <w:rFonts w:ascii="Narkisim" w:hAnsi="Narkisim"/>
          <w:rtl/>
        </w:rPr>
        <w:t>.</w:t>
      </w:r>
    </w:p>
    <w:p w14:paraId="2B86459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(ע' </w:t>
      </w:r>
      <w:r w:rsidRPr="00631C32">
        <w:rPr>
          <w:rFonts w:ascii="Narkisim" w:hAnsi="Narkisim" w:cs="Narkisim"/>
          <w:b/>
          <w:bCs/>
          <w:rtl/>
        </w:rPr>
        <w:t>קה"י</w:t>
      </w:r>
      <w:r w:rsidRPr="00631C32">
        <w:rPr>
          <w:rFonts w:ascii="Narkisim" w:hAnsi="Narkisim" w:cs="Narkisim"/>
          <w:rtl/>
        </w:rPr>
        <w:t xml:space="preserve"> מעילה ב ב וקידושין מד) הק' מ"ש קדשים שמתו, דבפשוטו דעת </w:t>
      </w:r>
      <w:r w:rsidRPr="00631C32">
        <w:rPr>
          <w:rFonts w:ascii="Narkisim" w:hAnsi="Narkisim" w:cs="Narkisim"/>
          <w:b/>
          <w:bCs/>
          <w:rtl/>
        </w:rPr>
        <w:t>רש"י</w:t>
      </w:r>
      <w:r w:rsidRPr="00631C32">
        <w:rPr>
          <w:rFonts w:ascii="Narkisim" w:hAnsi="Narkisim" w:cs="Narkisim"/>
          <w:rtl/>
        </w:rPr>
        <w:t xml:space="preserve"> (קידושין נז:) דיש בהם איסור דאורייתא</w:t>
      </w:r>
      <w:r w:rsidRPr="00631C32">
        <w:rPr>
          <w:rStyle w:val="ac"/>
          <w:rFonts w:ascii="Narkisim" w:hAnsi="Narkisim" w:cs="Narkisim"/>
          <w:rtl/>
        </w:rPr>
        <w:footnoteReference w:id="47"/>
      </w:r>
      <w:r w:rsidRPr="00631C32">
        <w:rPr>
          <w:rFonts w:ascii="Narkisim" w:hAnsi="Narkisim" w:cs="Narkisim"/>
          <w:rtl/>
        </w:rPr>
        <w:t xml:space="preserve"> [דנשאר איסור קודש אף שאינו עומד לגבוה], וכי חטאות המתות גריעי מקדשים שמתו</w:t>
      </w:r>
      <w:r w:rsidRPr="00631C32">
        <w:rPr>
          <w:rStyle w:val="ac"/>
          <w:rFonts w:ascii="Narkisim" w:hAnsi="Narkisim" w:cs="Narkisim"/>
          <w:rtl/>
        </w:rPr>
        <w:footnoteReference w:id="48"/>
      </w:r>
      <w:r w:rsidRPr="00631C32">
        <w:rPr>
          <w:rFonts w:ascii="Narkisim" w:hAnsi="Narkisim" w:cs="Narkisim"/>
          <w:rtl/>
        </w:rPr>
        <w:t>.</w:t>
      </w:r>
    </w:p>
    <w:p w14:paraId="592951CE"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קה"י</w:t>
      </w:r>
      <w:r w:rsidRPr="00631C32">
        <w:rPr>
          <w:rFonts w:ascii="Narkisim" w:hAnsi="Narkisim"/>
          <w:rtl/>
        </w:rPr>
        <w:t xml:space="preserve"> חילק דקדשים שמתו דמיהן ראויין להקדש, אלא שיש חסרון מצד אחר שאינו יכול לפדותם דבעינן העמדה והערכה או שאין פודין לכלבים</w:t>
      </w:r>
      <w:r w:rsidRPr="00631C32">
        <w:rPr>
          <w:rStyle w:val="ac"/>
          <w:rFonts w:ascii="Narkisim" w:hAnsi="Narkisim"/>
          <w:rtl/>
        </w:rPr>
        <w:footnoteReference w:id="49"/>
      </w:r>
      <w:r w:rsidRPr="00631C32">
        <w:rPr>
          <w:rFonts w:ascii="Narkisim" w:hAnsi="Narkisim"/>
          <w:rtl/>
        </w:rPr>
        <w:t>, ואמרי' אילו היה חולין היה שווה. אבל בחטאת המתות יש דין דאסורין ולא חזו מידי ומש"ה פקע</w:t>
      </w:r>
      <w:r w:rsidRPr="00631C32">
        <w:rPr>
          <w:rStyle w:val="ac"/>
          <w:rFonts w:ascii="Narkisim" w:hAnsi="Narkisim"/>
          <w:rtl/>
        </w:rPr>
        <w:footnoteReference w:id="50"/>
      </w:r>
      <w:r w:rsidRPr="00631C32">
        <w:rPr>
          <w:rFonts w:ascii="Narkisim" w:hAnsi="Narkisim"/>
          <w:rtl/>
        </w:rPr>
        <w:t>.</w:t>
      </w:r>
    </w:p>
    <w:p w14:paraId="21342767" w14:textId="77777777" w:rsidR="00B70AF9" w:rsidRPr="00631C32" w:rsidRDefault="00000000" w:rsidP="00631C32">
      <w:pPr>
        <w:pStyle w:val="a7"/>
        <w:bidi/>
        <w:rPr>
          <w:rFonts w:ascii="Narkisim" w:hAnsi="Narkisim"/>
        </w:rPr>
      </w:pPr>
      <w:r w:rsidRPr="00631C32">
        <w:rPr>
          <w:rFonts w:ascii="Narkisim" w:hAnsi="Narkisim"/>
          <w:rtl/>
        </w:rPr>
        <w:t xml:space="preserve">ויש </w:t>
      </w:r>
      <w:r w:rsidRPr="00631C32">
        <w:rPr>
          <w:rFonts w:ascii="Narkisim" w:hAnsi="Narkisim"/>
          <w:b/>
          <w:bCs/>
          <w:rtl/>
        </w:rPr>
        <w:t>אחרונים</w:t>
      </w:r>
      <w:r w:rsidRPr="00631C32">
        <w:rPr>
          <w:rFonts w:ascii="Narkisim" w:hAnsi="Narkisim"/>
          <w:rtl/>
        </w:rPr>
        <w:t xml:space="preserve"> שהביאו דגדר חטאות המתות שפקע קדושתם מדאורייתא</w:t>
      </w:r>
      <w:r w:rsidRPr="00631C32">
        <w:rPr>
          <w:rStyle w:val="ac"/>
          <w:rFonts w:ascii="Narkisim" w:hAnsi="Narkisim"/>
          <w:rtl/>
        </w:rPr>
        <w:footnoteReference w:id="51"/>
      </w:r>
      <w:r w:rsidRPr="00631C32">
        <w:rPr>
          <w:rFonts w:ascii="Narkisim" w:hAnsi="Narkisim"/>
          <w:rtl/>
        </w:rPr>
        <w:t>, ומש"ה אין בהם מעילה</w:t>
      </w:r>
      <w:r w:rsidRPr="00631C32">
        <w:rPr>
          <w:rStyle w:val="ac"/>
          <w:rFonts w:ascii="Narkisim" w:hAnsi="Narkisim"/>
          <w:rtl/>
        </w:rPr>
        <w:footnoteReference w:id="52"/>
      </w:r>
      <w:r w:rsidRPr="00631C32">
        <w:rPr>
          <w:rFonts w:ascii="Narkisim" w:hAnsi="Narkisim"/>
          <w:rtl/>
        </w:rPr>
        <w:t>.</w:t>
      </w:r>
      <w:r w:rsidRPr="00631C32">
        <w:rPr>
          <w:rStyle w:val="ac"/>
          <w:rFonts w:ascii="Narkisim" w:hAnsi="Narkisim"/>
          <w:rtl/>
        </w:rPr>
        <w:footnoteReference w:id="53"/>
      </w:r>
      <w:r w:rsidRPr="00631C32">
        <w:rPr>
          <w:rFonts w:ascii="Narkisim" w:hAnsi="Narkisim"/>
          <w:rtl/>
        </w:rPr>
        <w:t xml:space="preserve"> אבל ה</w:t>
      </w:r>
      <w:r w:rsidRPr="00631C32">
        <w:rPr>
          <w:rFonts w:ascii="Narkisim" w:hAnsi="Narkisim"/>
          <w:b/>
          <w:bCs/>
          <w:rtl/>
        </w:rPr>
        <w:t>אחרונים</w:t>
      </w:r>
      <w:r w:rsidRPr="00631C32">
        <w:rPr>
          <w:rFonts w:ascii="Narkisim" w:hAnsi="Narkisim"/>
          <w:rtl/>
        </w:rPr>
        <w:t xml:space="preserve"> (ע' מקד"ד יט ט) הביאו מ</w:t>
      </w:r>
      <w:r w:rsidRPr="00631C32">
        <w:rPr>
          <w:rFonts w:ascii="Narkisim" w:hAnsi="Narkisim"/>
          <w:b/>
          <w:bCs/>
          <w:rtl/>
        </w:rPr>
        <w:t>תוס'</w:t>
      </w:r>
      <w:r w:rsidRPr="00631C32">
        <w:rPr>
          <w:rFonts w:ascii="Narkisim" w:hAnsi="Narkisim"/>
          <w:rtl/>
        </w:rPr>
        <w:t xml:space="preserve"> (נדרים י.) דמהני להתפיס קונמות בחטאת המתות</w:t>
      </w:r>
      <w:r w:rsidRPr="00631C32">
        <w:rPr>
          <w:rStyle w:val="ac"/>
          <w:rFonts w:ascii="Narkisim" w:hAnsi="Narkisim"/>
          <w:rtl/>
        </w:rPr>
        <w:footnoteReference w:id="54"/>
      </w:r>
      <w:r w:rsidRPr="00631C32">
        <w:rPr>
          <w:rFonts w:ascii="Narkisim" w:hAnsi="Narkisim"/>
          <w:rtl/>
        </w:rPr>
        <w:t>. ומבואר דלא פקע קדושתם.</w:t>
      </w:r>
    </w:p>
    <w:p w14:paraId="68D84C8B" w14:textId="77777777" w:rsidR="00B70AF9" w:rsidRPr="00631C32" w:rsidRDefault="00000000" w:rsidP="00631C32">
      <w:pPr>
        <w:pStyle w:val="aa"/>
        <w:bidi/>
        <w:rPr>
          <w:rFonts w:ascii="Narkisim" w:hAnsi="Narkisim"/>
        </w:rPr>
      </w:pPr>
      <w:r w:rsidRPr="00631C32">
        <w:rPr>
          <w:rFonts w:ascii="Narkisim" w:hAnsi="Narkisim"/>
          <w:rtl/>
        </w:rPr>
        <w:t>ובגמ' (גיטין כח:) איתא דהשולח חטאת [לרב פפא בחטאת העוף] ומת המשלח הוה חולין בעזרה. ו</w:t>
      </w:r>
      <w:r w:rsidRPr="00631C32">
        <w:rPr>
          <w:rFonts w:ascii="Narkisim" w:hAnsi="Narkisim"/>
          <w:b/>
          <w:bCs/>
          <w:rtl/>
        </w:rPr>
        <w:t>רע"א</w:t>
      </w:r>
      <w:r w:rsidRPr="00631C32">
        <w:rPr>
          <w:rFonts w:ascii="Narkisim" w:hAnsi="Narkisim"/>
          <w:rtl/>
        </w:rPr>
        <w:t xml:space="preserve"> הק' דאינו 'חולין' אלא שיש עליו איסור חטאת המתות. וה</w:t>
      </w:r>
      <w:r w:rsidRPr="00631C32">
        <w:rPr>
          <w:rFonts w:ascii="Narkisim" w:hAnsi="Narkisim"/>
          <w:b/>
          <w:bCs/>
          <w:rtl/>
        </w:rPr>
        <w:t xml:space="preserve">מקד"ד </w:t>
      </w:r>
      <w:r w:rsidRPr="00631C32">
        <w:rPr>
          <w:rFonts w:ascii="Narkisim" w:hAnsi="Narkisim"/>
          <w:rtl/>
        </w:rPr>
        <w:t>(יט ט) הביא דמבואר דחטאות המתות פקע קדושתו, והוה חולין בעלמא</w:t>
      </w:r>
      <w:r w:rsidRPr="00631C32">
        <w:rPr>
          <w:rStyle w:val="ac"/>
          <w:rFonts w:ascii="Narkisim" w:hAnsi="Narkisim"/>
          <w:rtl/>
        </w:rPr>
        <w:footnoteReference w:id="55"/>
      </w:r>
      <w:r w:rsidRPr="00631C32">
        <w:rPr>
          <w:rFonts w:ascii="Narkisim" w:hAnsi="Narkisim"/>
          <w:rtl/>
        </w:rPr>
        <w:t>.</w:t>
      </w:r>
    </w:p>
    <w:p w14:paraId="4CFD5E31" w14:textId="77777777" w:rsidR="00B70AF9" w:rsidRPr="00631C32" w:rsidRDefault="00000000" w:rsidP="00631C32">
      <w:pPr>
        <w:bidi/>
        <w:rPr>
          <w:rFonts w:ascii="Narkisim" w:hAnsi="Narkisim" w:cs="Narkisim"/>
        </w:rPr>
      </w:pPr>
      <w:r w:rsidRPr="00631C32">
        <w:rPr>
          <w:rFonts w:ascii="Narkisim" w:hAnsi="Narkisim" w:cs="Narkisim"/>
          <w:u w:val="single"/>
          <w:rtl/>
        </w:rPr>
        <w:t>שם. ולא מועלין</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דאזלא קדושתה, דלא היא ולא דמיה קרבים. וה</w:t>
      </w:r>
      <w:r w:rsidRPr="00631C32">
        <w:rPr>
          <w:rFonts w:ascii="Narkisim" w:hAnsi="Narkisim" w:cs="Narkisim"/>
          <w:b/>
          <w:bCs/>
          <w:rtl/>
        </w:rPr>
        <w:t>שיטמ"ק</w:t>
      </w:r>
      <w:r w:rsidRPr="00631C32">
        <w:rPr>
          <w:rFonts w:ascii="Narkisim" w:hAnsi="Narkisim" w:cs="Narkisim"/>
          <w:rtl/>
        </w:rPr>
        <w:t xml:space="preserve"> (כא: יד, ורש"י ערכין ה: ותוס' מעילה י:) ביאר דלא איקרו מקדשי השם</w:t>
      </w:r>
      <w:r w:rsidRPr="00631C32">
        <w:rPr>
          <w:rStyle w:val="ac"/>
          <w:rFonts w:ascii="Narkisim" w:hAnsi="Narkisim" w:cs="Narkisim"/>
          <w:rtl/>
        </w:rPr>
        <w:footnoteReference w:id="56"/>
      </w:r>
      <w:r w:rsidRPr="00631C32">
        <w:rPr>
          <w:rFonts w:ascii="Narkisim" w:hAnsi="Narkisim" w:cs="Narkisim"/>
          <w:rtl/>
        </w:rPr>
        <w:t>.</w:t>
      </w:r>
    </w:p>
    <w:p w14:paraId="2F1354A5" w14:textId="77777777" w:rsidR="00B70AF9" w:rsidRPr="00631C32" w:rsidRDefault="00000000" w:rsidP="00631C32">
      <w:pPr>
        <w:bidi/>
        <w:rPr>
          <w:rFonts w:ascii="Narkisim" w:hAnsi="Narkisim" w:cs="Narkisim"/>
        </w:rPr>
      </w:pPr>
      <w:r w:rsidRPr="00631C32">
        <w:rPr>
          <w:rFonts w:ascii="Narkisim" w:hAnsi="Narkisim" w:cs="Narkisim"/>
          <w:rtl/>
        </w:rPr>
        <w:t>ה</w:t>
      </w:r>
      <w:r w:rsidRPr="00631C32">
        <w:rPr>
          <w:rFonts w:ascii="Narkisim" w:hAnsi="Narkisim" w:cs="Narkisim"/>
          <w:b/>
          <w:bCs/>
          <w:rtl/>
        </w:rPr>
        <w:t>שיטמק</w:t>
      </w:r>
      <w:r w:rsidRPr="00631C32">
        <w:rPr>
          <w:rFonts w:ascii="Narkisim" w:hAnsi="Narkisim" w:cs="Narkisim"/>
          <w:rtl/>
        </w:rPr>
        <w:t xml:space="preserve"> (יד) גרס מדאורייתא. וכ"כ </w:t>
      </w:r>
      <w:r w:rsidRPr="00631C32">
        <w:rPr>
          <w:rFonts w:ascii="Narkisim" w:hAnsi="Narkisim" w:cs="Narkisim"/>
          <w:b/>
          <w:bCs/>
          <w:rtl/>
        </w:rPr>
        <w:t>רגמ"ה</w:t>
      </w:r>
      <w:r w:rsidRPr="00631C32">
        <w:rPr>
          <w:rFonts w:ascii="Narkisim" w:hAnsi="Narkisim" w:cs="Narkisim"/>
          <w:rtl/>
        </w:rPr>
        <w:t xml:space="preserve">. ולכאורה משמע דיש חיוב מעילה מדרבנן. וכ"כ </w:t>
      </w:r>
      <w:r w:rsidRPr="00631C32">
        <w:rPr>
          <w:rFonts w:ascii="Narkisim" w:hAnsi="Narkisim" w:cs="Narkisim"/>
          <w:b/>
          <w:bCs/>
          <w:rtl/>
        </w:rPr>
        <w:lastRenderedPageBreak/>
        <w:t>רש"י</w:t>
      </w:r>
      <w:r w:rsidRPr="00631C32">
        <w:rPr>
          <w:rFonts w:ascii="Narkisim" w:hAnsi="Narkisim" w:cs="Narkisim"/>
          <w:rtl/>
        </w:rPr>
        <w:t xml:space="preserve"> (מעילה י:) אם נהנה אין מועלין בהן מדאורייתא אלא מדרבנן, ואינו משלם אלא קרן בלבד.</w:t>
      </w:r>
    </w:p>
    <w:p w14:paraId="13A3056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דבגמ' (מעילה ג.) מפורש דאף מדרבנן אין מועלין בחטאות המתות</w:t>
      </w:r>
      <w:r w:rsidRPr="00631C32">
        <w:rPr>
          <w:rStyle w:val="ac"/>
          <w:rFonts w:ascii="Narkisim" w:hAnsi="Narkisim"/>
          <w:rtl/>
        </w:rPr>
        <w:footnoteReference w:id="57"/>
      </w:r>
      <w:r w:rsidRPr="00631C32">
        <w:rPr>
          <w:rFonts w:ascii="Narkisim" w:hAnsi="Narkisim"/>
          <w:rtl/>
        </w:rPr>
        <w:t>, ולא דמי לקדשים שמתו שגזרו מעילה מדרבנן כיון דלא בדילי מנייהו.</w:t>
      </w:r>
    </w:p>
    <w:p w14:paraId="7013E503" w14:textId="77777777" w:rsidR="00B70AF9" w:rsidRPr="00631C32" w:rsidRDefault="00000000" w:rsidP="00631C32">
      <w:pPr>
        <w:pStyle w:val="a7"/>
        <w:bidi/>
        <w:rPr>
          <w:rFonts w:ascii="Narkisim" w:hAnsi="Narkisim"/>
        </w:rPr>
      </w:pPr>
      <w:r w:rsidRPr="00631C32">
        <w:rPr>
          <w:rFonts w:ascii="Narkisim" w:hAnsi="Narkisim"/>
          <w:rtl/>
        </w:rPr>
        <w:t>אמנם ה</w:t>
      </w:r>
      <w:r w:rsidRPr="00631C32">
        <w:rPr>
          <w:rFonts w:ascii="Narkisim" w:hAnsi="Narkisim"/>
          <w:b/>
          <w:bCs/>
          <w:rtl/>
        </w:rPr>
        <w:t>ראב"ד</w:t>
      </w:r>
      <w:r w:rsidRPr="00631C32">
        <w:rPr>
          <w:rFonts w:ascii="Narkisim" w:hAnsi="Narkisim"/>
          <w:rtl/>
        </w:rPr>
        <w:t xml:space="preserve"> (בתו"כ ויקרא דחובה פרק כ ח) הביא את דברי הגמ' דבקדשים שמתו חייב קרן וחומש משום מעילה מדרבנן</w:t>
      </w:r>
      <w:r w:rsidRPr="00631C32">
        <w:rPr>
          <w:rStyle w:val="ac"/>
          <w:rFonts w:ascii="Narkisim" w:hAnsi="Narkisim"/>
          <w:rtl/>
        </w:rPr>
        <w:footnoteReference w:id="58"/>
      </w:r>
      <w:r w:rsidRPr="00631C32">
        <w:rPr>
          <w:rFonts w:ascii="Narkisim" w:hAnsi="Narkisim"/>
          <w:rtl/>
        </w:rPr>
        <w:t>, ואילו חטאות המתות כיון דבדילי אינשי מינייהו משלם רק קרן דמעילה מדרבנן, אבל חומש לא</w:t>
      </w:r>
      <w:r w:rsidRPr="00631C32">
        <w:rPr>
          <w:rStyle w:val="ac"/>
          <w:rFonts w:ascii="Narkisim" w:hAnsi="Narkisim"/>
          <w:rtl/>
        </w:rPr>
        <w:footnoteReference w:id="59"/>
      </w:r>
      <w:r w:rsidRPr="00631C32">
        <w:rPr>
          <w:rFonts w:ascii="Narkisim" w:hAnsi="Narkisim"/>
          <w:rtl/>
        </w:rPr>
        <w:t>. [ומשמע דגרס כן בגמ' שם].</w:t>
      </w:r>
    </w:p>
    <w:p w14:paraId="464589B1" w14:textId="77777777" w:rsidR="00B70AF9" w:rsidRPr="00631C32" w:rsidRDefault="00000000" w:rsidP="00631C32">
      <w:pPr>
        <w:pStyle w:val="aa"/>
        <w:bidi/>
        <w:rPr>
          <w:rFonts w:ascii="Narkisim" w:hAnsi="Narkisim"/>
        </w:rPr>
      </w:pPr>
      <w:r w:rsidRPr="00631C32">
        <w:rPr>
          <w:rFonts w:ascii="Narkisim" w:hAnsi="Narkisim"/>
          <w:rtl/>
        </w:rPr>
        <w:t>והגמ' (ערכין ה:) מק' למ"ד דעכו"ם שהקדיש לבדק הבית יגנז, א"כ לא ימעלו בו וכמו חטאות המתות</w:t>
      </w:r>
      <w:r w:rsidRPr="00631C32">
        <w:rPr>
          <w:rStyle w:val="ac"/>
          <w:rFonts w:ascii="Narkisim" w:hAnsi="Narkisim"/>
          <w:rtl/>
        </w:rPr>
        <w:footnoteReference w:id="60"/>
      </w:r>
      <w:r w:rsidRPr="00631C32">
        <w:rPr>
          <w:rFonts w:ascii="Narkisim" w:hAnsi="Narkisim"/>
          <w:rtl/>
        </w:rPr>
        <w:t>.</w:t>
      </w:r>
    </w:p>
    <w:p w14:paraId="74C030D3"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הגמ' (ב"ק קי:) מק' בחטאת שמתו בעליה, נימא דאדעתא דהכי לא אפרשה ותיפוק לחולין [וכדאיתא התם גבי כסף דגזל הגר, דע"כ כסף מכפר מחצה דאל"כ כשמת קודם שהקריב אשם נימא אדעתא דהכי לא יהיב. דיש אומדנא שנותן רק על דעת שיתכפר לבסוף</w:t>
      </w:r>
      <w:r w:rsidRPr="00631C32">
        <w:rPr>
          <w:rStyle w:val="ac"/>
          <w:rFonts w:ascii="Narkisim" w:hAnsi="Narkisim" w:cs="Narkisim"/>
          <w:rtl/>
        </w:rPr>
        <w:footnoteReference w:id="61"/>
      </w:r>
      <w:r w:rsidRPr="00631C32">
        <w:rPr>
          <w:rFonts w:ascii="Narkisim" w:hAnsi="Narkisim" w:cs="Narkisim"/>
          <w:rtl/>
        </w:rPr>
        <w:t>]. והגמ' תי' אמרי חטאת שמתו בעליה הילכתא גמירי לה דלמיתה אזלא</w:t>
      </w:r>
      <w:r w:rsidRPr="00631C32">
        <w:rPr>
          <w:rStyle w:val="ac"/>
          <w:rFonts w:ascii="Narkisim" w:hAnsi="Narkisim" w:cs="Narkisim"/>
          <w:rtl/>
        </w:rPr>
        <w:footnoteReference w:id="62"/>
      </w:r>
      <w:r w:rsidRPr="00631C32">
        <w:rPr>
          <w:rFonts w:ascii="Narkisim" w:hAnsi="Narkisim" w:cs="Narkisim"/>
          <w:rtl/>
        </w:rPr>
        <w:t>.</w:t>
      </w:r>
    </w:p>
    <w:p w14:paraId="0C1E139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(מנחות כח ח) הק' מה מהני הילכתא, הא אילו יש בו תנאי אין כאן חטאת כלל, וליכא הלכה. וביאר דכן היא כוונת התורה שלא יעשה תנאי, דדין החטאת שיהא בו דין חטאת המתה. ואם המתנה ביטל מצווה</w:t>
      </w:r>
      <w:r w:rsidRPr="00631C32">
        <w:rPr>
          <w:rStyle w:val="ac"/>
          <w:rFonts w:ascii="Narkisim" w:hAnsi="Narkisim"/>
          <w:rtl/>
        </w:rPr>
        <w:footnoteReference w:id="63"/>
      </w:r>
      <w:r w:rsidRPr="00631C32">
        <w:rPr>
          <w:rFonts w:ascii="Narkisim" w:hAnsi="Narkisim"/>
          <w:rtl/>
        </w:rPr>
        <w:t>. ועוד כת' דאפשר שהוא מתנה עמש"כ בתורה ותנאו בטל.</w:t>
      </w:r>
    </w:p>
    <w:p w14:paraId="78E1D13B" w14:textId="77777777" w:rsidR="00B70AF9" w:rsidRPr="00631C32" w:rsidRDefault="00000000" w:rsidP="00631C32">
      <w:pPr>
        <w:pStyle w:val="a8"/>
        <w:bidi/>
        <w:rPr>
          <w:rFonts w:ascii="Narkisim" w:hAnsi="Narkisim"/>
        </w:rPr>
      </w:pPr>
      <w:r w:rsidRPr="00631C32">
        <w:rPr>
          <w:rFonts w:ascii="Narkisim" w:hAnsi="Narkisim"/>
          <w:rtl/>
        </w:rPr>
        <w:t>ועוד יש שפ' דסברת המקשן דדין חטאת המתה לא הוה 'דין' מיתה, אלא משום דאין מה לעשות בו, ומש"ה הגמ' מק' דיש אומדנא דלא הקדיש ע"ד כן. והגמ' תי' דהוה דין מיתה, ואף דרשאי להתנות, אין לנו אומדנא ברורה דדעת המקדיש לעשות תנאי ולהתחכם על דיני הקרבן.</w:t>
      </w:r>
    </w:p>
    <w:p w14:paraId="0A24B4A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רש"ש </w:t>
      </w:r>
      <w:r w:rsidRPr="00631C32">
        <w:rPr>
          <w:rFonts w:ascii="Narkisim" w:hAnsi="Narkisim" w:cs="Narkisim"/>
          <w:rtl/>
        </w:rPr>
        <w:t>(ר"ה ה: ובע"ב) הק' כשאבדה והפריש אחרת תחתיה, ואח"כ מצא את האבודה אמאי לא נימא שהחליפין יצאו לחולין. [דהקדיש על דעת שצריך שיתכפר בו, ונמצא שאי"צ להתכפר]. או עכ"פ יהא נשאל לחכם ויתירנו. אך דן דאולי נקרא נולד</w:t>
      </w:r>
      <w:r w:rsidRPr="00631C32">
        <w:rPr>
          <w:rStyle w:val="ac"/>
          <w:rFonts w:ascii="Narkisim" w:hAnsi="Narkisim" w:cs="Narkisim"/>
          <w:rtl/>
        </w:rPr>
        <w:footnoteReference w:id="64"/>
      </w:r>
      <w:r w:rsidRPr="00631C32">
        <w:rPr>
          <w:rFonts w:ascii="Narkisim" w:hAnsi="Narkisim" w:cs="Narkisim"/>
          <w:rtl/>
        </w:rPr>
        <w:t>. ועוד תי' דאפשר דילפינן ליה מתמורה דחלה אפי' בטעות (נזיר לא.) דהוה סוף הקדש. [ואף חליפין הוה סוף הקדש. וצ"ע].</w:t>
      </w:r>
    </w:p>
    <w:p w14:paraId="3D342E95" w14:textId="77777777" w:rsidR="00B70AF9" w:rsidRPr="00631C32" w:rsidRDefault="00000000" w:rsidP="00631C32">
      <w:pPr>
        <w:pStyle w:val="a7"/>
        <w:bidi/>
        <w:rPr>
          <w:rFonts w:ascii="Narkisim" w:hAnsi="Narkisim"/>
        </w:rPr>
      </w:pPr>
      <w:r w:rsidRPr="00631C32">
        <w:rPr>
          <w:rFonts w:ascii="Narkisim" w:hAnsi="Narkisim"/>
          <w:rtl/>
        </w:rPr>
        <w:t>ועוד יישב ע"פ הגמ' (ב"ק הנ"ל) דהלכתא גמירי להו</w:t>
      </w:r>
      <w:r w:rsidRPr="00631C32">
        <w:rPr>
          <w:rStyle w:val="ac"/>
          <w:rFonts w:ascii="Narkisim" w:hAnsi="Narkisim"/>
          <w:rtl/>
        </w:rPr>
        <w:footnoteReference w:id="65"/>
      </w:r>
      <w:r w:rsidRPr="00631C32">
        <w:rPr>
          <w:rFonts w:ascii="Narkisim" w:hAnsi="Narkisim"/>
          <w:rtl/>
        </w:rPr>
        <w:t xml:space="preserve">. [באופנים דמתה או לים המלח, או דהילכתא דמותרות לנדבה. וכדאיתא שם גבי אשם]. ועד"ז הק' </w:t>
      </w:r>
      <w:r w:rsidRPr="00631C32">
        <w:rPr>
          <w:rFonts w:ascii="Narkisim" w:hAnsi="Narkisim"/>
          <w:b/>
          <w:bCs/>
          <w:rtl/>
        </w:rPr>
        <w:t>תוס</w:t>
      </w:r>
      <w:r w:rsidRPr="00631C32">
        <w:rPr>
          <w:rFonts w:ascii="Narkisim" w:hAnsi="Narkisim"/>
          <w:rtl/>
        </w:rPr>
        <w:t>' (פסחים צז: סוד"ה הפריש, והו' לקמן כד.) במפריש לאחריות שמא תאבד, נימא דכיון שלבסוף לא נאבדה לא נתקדשה. ותי' דכל כי האי גוונא גמירי לה דרועה.</w:t>
      </w:r>
    </w:p>
    <w:p w14:paraId="15EBECE3" w14:textId="77777777" w:rsidR="00B70AF9" w:rsidRPr="00631C32" w:rsidRDefault="00000000" w:rsidP="00631C32">
      <w:pPr>
        <w:pStyle w:val="aa"/>
        <w:bidi/>
        <w:rPr>
          <w:rFonts w:ascii="Narkisim" w:hAnsi="Narkisim"/>
        </w:rPr>
      </w:pPr>
      <w:r w:rsidRPr="00631C32">
        <w:rPr>
          <w:rFonts w:ascii="Narkisim" w:hAnsi="Narkisim"/>
          <w:u w:val="single"/>
          <w:rtl/>
        </w:rPr>
        <w:t>ואם</w:t>
      </w:r>
      <w:r w:rsidRPr="00631C32">
        <w:rPr>
          <w:rStyle w:val="ac"/>
          <w:rFonts w:ascii="Narkisim" w:hAnsi="Narkisim"/>
          <w:u w:val="single"/>
          <w:rtl/>
        </w:rPr>
        <w:footnoteReference w:id="66"/>
      </w:r>
      <w:r w:rsidRPr="00631C32">
        <w:rPr>
          <w:rFonts w:ascii="Narkisim" w:hAnsi="Narkisim"/>
          <w:u w:val="single"/>
          <w:rtl/>
        </w:rPr>
        <w:t xml:space="preserve"> עד שלא כיפרו הבעלים תרעה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שלא רצה להתכפר באחרת. לכאורה מבואר דרשאי להמתין </w:t>
      </w:r>
      <w:r w:rsidRPr="00631C32">
        <w:rPr>
          <w:rFonts w:ascii="Narkisim" w:hAnsi="Narkisim"/>
          <w:rtl/>
        </w:rPr>
        <w:lastRenderedPageBreak/>
        <w:t>עד שיוולד בו מום, והתפא"י הק' דאינו רשאי להשהות, דעובר משום בל תאחר [ומחוייב להפריש בהמה אחרת], ועוד דשמא לא יפול מום לעולם ובמה יתכפר. וכת' דאולי מיירי שירצה להשהות עד ג' רגלים שמא יפול בינתיים.</w:t>
      </w:r>
    </w:p>
    <w:p w14:paraId="16EB8361" w14:textId="77777777" w:rsidR="00B70AF9" w:rsidRPr="00631C32" w:rsidRDefault="00000000" w:rsidP="00631C32">
      <w:pPr>
        <w:pStyle w:val="aa"/>
        <w:bidi/>
        <w:rPr>
          <w:rFonts w:ascii="Narkisim" w:hAnsi="Narkisim"/>
        </w:rPr>
      </w:pPr>
      <w:r w:rsidRPr="00631C32">
        <w:rPr>
          <w:rFonts w:ascii="Narkisim" w:hAnsi="Narkisim"/>
          <w:u w:val="single"/>
          <w:rtl/>
        </w:rPr>
        <w:t>ועושה תמורה</w:t>
      </w:r>
      <w:r w:rsidRPr="00631C32">
        <w:rPr>
          <w:rFonts w:ascii="Narkisim" w:hAnsi="Narkisim"/>
          <w:rtl/>
        </w:rPr>
        <w:t>. בפשוטו דינו כתמורת חטאת דלמיתה. אבל ה</w:t>
      </w:r>
      <w:r w:rsidRPr="00631C32">
        <w:rPr>
          <w:rFonts w:ascii="Narkisim" w:hAnsi="Narkisim"/>
          <w:b/>
          <w:bCs/>
          <w:rtl/>
        </w:rPr>
        <w:t>יד בנימין</w:t>
      </w:r>
      <w:r w:rsidRPr="00631C32">
        <w:rPr>
          <w:rFonts w:ascii="Narkisim" w:hAnsi="Narkisim"/>
          <w:rtl/>
        </w:rPr>
        <w:t xml:space="preserve"> נסתפק דכיון דהחטאת פסול, ועומד רק לרעייה, דמטעם זה לתמורתו אין דין חטאות המתות, אלא רועה</w:t>
      </w:r>
      <w:r w:rsidRPr="00631C32">
        <w:rPr>
          <w:rStyle w:val="ac"/>
          <w:rFonts w:ascii="Narkisim" w:hAnsi="Narkisim"/>
          <w:rtl/>
        </w:rPr>
        <w:footnoteReference w:id="67"/>
      </w:r>
      <w:r w:rsidRPr="00631C32">
        <w:rPr>
          <w:rFonts w:ascii="Narkisim" w:hAnsi="Narkisim"/>
          <w:rtl/>
        </w:rPr>
        <w:t>. והביא דכעי"ז נסתפק הקה"י (ז הו' לעיל) האם נאמרו דיני חטאות המתות בחטאת פסולה.</w:t>
      </w:r>
    </w:p>
    <w:p w14:paraId="641BDB94" w14:textId="77777777" w:rsidR="00B70AF9" w:rsidRPr="00631C32" w:rsidRDefault="00000000" w:rsidP="00631C32">
      <w:pPr>
        <w:bidi/>
        <w:rPr>
          <w:rFonts w:ascii="Narkisim" w:hAnsi="Narkisim" w:cs="Narkisim"/>
        </w:rPr>
      </w:pPr>
      <w:r w:rsidRPr="00631C32">
        <w:rPr>
          <w:rFonts w:ascii="Narkisim" w:hAnsi="Narkisim" w:cs="Narkisim"/>
          <w:u w:val="single"/>
          <w:rtl/>
        </w:rPr>
        <w:t>אמר ר"ל וכו' כאלו</w:t>
      </w:r>
      <w:r w:rsidRPr="00631C32">
        <w:rPr>
          <w:rStyle w:val="ac"/>
          <w:rFonts w:ascii="Narkisim" w:hAnsi="Narkisim" w:cs="Narkisim"/>
          <w:u w:val="single"/>
          <w:rtl/>
        </w:rPr>
        <w:footnoteReference w:id="68"/>
      </w:r>
      <w:r w:rsidRPr="00631C32">
        <w:rPr>
          <w:rFonts w:ascii="Narkisim" w:hAnsi="Narkisim" w:cs="Narkisim"/>
          <w:u w:val="single"/>
          <w:rtl/>
        </w:rPr>
        <w:t xml:space="preserve"> היא עומדת בבית הקברות</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ורועה עד שתסתאב</w:t>
      </w:r>
      <w:r w:rsidRPr="00631C32">
        <w:rPr>
          <w:rStyle w:val="ac"/>
          <w:rFonts w:ascii="Narkisim" w:hAnsi="Narkisim" w:cs="Narkisim"/>
          <w:rtl/>
        </w:rPr>
        <w:footnoteReference w:id="69"/>
      </w:r>
      <w:r w:rsidRPr="00631C32">
        <w:rPr>
          <w:rFonts w:ascii="Narkisim" w:hAnsi="Narkisim" w:cs="Narkisim"/>
          <w:rtl/>
        </w:rPr>
        <w:t>. [וכדאיתא בסיפא דמתני' 'ואם עד שלא כיפרו וכו' '].</w:t>
      </w:r>
    </w:p>
    <w:p w14:paraId="1BC3B79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(ג) תמה לימא רועה בהדיא, ואמאי תלו בבית הקברות. ור"י תי' דבא לך להשמיענו דאין זה דיחוי, ועוד דלא הוי כחטאת שאבדה והפריש אחרת תחתיה ונתכפר בה, דהכא לא אבדה מיקריא אלא הוי כמפריש ב' חטאות לאחריות שהשניה תרעה</w:t>
      </w:r>
      <w:r w:rsidRPr="00631C32">
        <w:rPr>
          <w:rStyle w:val="ac"/>
          <w:rFonts w:ascii="Narkisim" w:hAnsi="Narkisim"/>
          <w:rtl/>
        </w:rPr>
        <w:footnoteReference w:id="70"/>
      </w:r>
      <w:r w:rsidRPr="00631C32">
        <w:rPr>
          <w:rFonts w:ascii="Narkisim" w:hAnsi="Narkisim"/>
          <w:rtl/>
        </w:rPr>
        <w:t>. [וכן מבואר בהמשך הגמ' דריש לקיש חידש דאף נתכפר באחרת אינה מתה. וה"ק כמו העומדת בבית הקברות ונתכפר באחרת דמקרי אחריות ולא אבודה].</w:t>
      </w:r>
    </w:p>
    <w:p w14:paraId="3E665114" w14:textId="77777777" w:rsidR="00B70AF9" w:rsidRPr="00631C32" w:rsidRDefault="00000000" w:rsidP="00631C32">
      <w:pPr>
        <w:pStyle w:val="aa"/>
        <w:bidi/>
        <w:rPr>
          <w:rFonts w:ascii="Narkisim" w:hAnsi="Narkisim"/>
        </w:rPr>
      </w:pPr>
      <w:r w:rsidRPr="00631C32">
        <w:rPr>
          <w:rFonts w:ascii="Narkisim" w:hAnsi="Narkisim"/>
          <w:rtl/>
        </w:rPr>
        <w:t>והגרי"ז הביא דמבואר בתוס' (לעיל יט: ד"ה אשם) דאשם שעברה שנתה, אי שחטו שלא לשמה הקרבן כשר [וכדין שלא לשמה דכשר ולא עלה, ובזה ליכא פסול שלא לשמה]. ועד"ז י"ל בחטאת לשם חולין</w:t>
      </w:r>
      <w:r w:rsidRPr="00631C32">
        <w:rPr>
          <w:rStyle w:val="ac"/>
          <w:rFonts w:ascii="Narkisim" w:hAnsi="Narkisim"/>
          <w:rtl/>
        </w:rPr>
        <w:footnoteReference w:id="71"/>
      </w:r>
      <w:r w:rsidRPr="00631C32">
        <w:rPr>
          <w:rFonts w:ascii="Narkisim" w:hAnsi="Narkisim"/>
          <w:rtl/>
        </w:rPr>
        <w:t>.</w:t>
      </w:r>
    </w:p>
    <w:p w14:paraId="76413B76" w14:textId="77777777" w:rsidR="00B70AF9" w:rsidRPr="00631C32" w:rsidRDefault="00000000" w:rsidP="00631C32">
      <w:pPr>
        <w:pStyle w:val="a8"/>
        <w:bidi/>
        <w:rPr>
          <w:rFonts w:ascii="Narkisim" w:hAnsi="Narkisim"/>
        </w:rPr>
      </w:pPr>
      <w:r w:rsidRPr="00631C32">
        <w:rPr>
          <w:rFonts w:ascii="Narkisim" w:hAnsi="Narkisim"/>
          <w:rtl/>
        </w:rPr>
        <w:t>וכת' די"ל דזה בכלל דברי ריש לקיש, דס"ד דעברה שנתו פסול מדין 'דיחוי', קמ"ל ר"ל דהוי רק כעומדת בבית הקברות [וחסרון למעשה להקרבה], ומש"ה רועה. וביאר דמטעם זה אינו דחוי, כיון דכשר בשחטו לשם חולין</w:t>
      </w:r>
      <w:r w:rsidRPr="00631C32">
        <w:rPr>
          <w:rStyle w:val="ac"/>
          <w:rFonts w:ascii="Narkisim" w:hAnsi="Narkisim"/>
          <w:rtl/>
        </w:rPr>
        <w:footnoteReference w:id="72"/>
      </w:r>
      <w:r w:rsidRPr="00631C32">
        <w:rPr>
          <w:rFonts w:ascii="Narkisim" w:hAnsi="Narkisim"/>
          <w:rtl/>
        </w:rPr>
        <w:t>.</w:t>
      </w:r>
    </w:p>
    <w:p w14:paraId="3F931DD8" w14:textId="77777777" w:rsidR="00B70AF9" w:rsidRPr="00631C32" w:rsidRDefault="00000000" w:rsidP="00631C32">
      <w:pPr>
        <w:bidi/>
        <w:rPr>
          <w:rFonts w:ascii="Narkisim" w:hAnsi="Narkisim" w:cs="Narkisim"/>
        </w:rPr>
      </w:pPr>
      <w:r w:rsidRPr="00631C32">
        <w:rPr>
          <w:rFonts w:ascii="Narkisim" w:hAnsi="Narkisim" w:cs="Narkisim"/>
          <w:rtl/>
        </w:rPr>
        <w:t>אמנם דעת ר' שמעון (לעיל טז. ולקמן כד.) דעיברה שנתה לחוד מתה. דס''ל דה' חטאות מתות בכל ענין, ופליג אמתני' דידן דנתכפרה בעליה דוקא באבדה.</w:t>
      </w:r>
    </w:p>
    <w:p w14:paraId="09ECCA9A" w14:textId="77777777" w:rsidR="00B70AF9" w:rsidRPr="00631C32" w:rsidRDefault="00000000" w:rsidP="00631C32">
      <w:pPr>
        <w:bidi/>
        <w:rPr>
          <w:rFonts w:ascii="Narkisim" w:hAnsi="Narkisim" w:cs="Narkisim"/>
        </w:rPr>
      </w:pPr>
      <w:r w:rsidRPr="00631C32">
        <w:rPr>
          <w:rFonts w:ascii="Narkisim" w:hAnsi="Narkisim" w:cs="Narkisim"/>
          <w:u w:val="single"/>
          <w:rtl/>
        </w:rPr>
        <w:t>שם. עומדת בבית הקברות</w:t>
      </w:r>
      <w:r w:rsidRPr="00631C32">
        <w:rPr>
          <w:rFonts w:ascii="Narkisim" w:hAnsi="Narkisim" w:cs="Narkisim"/>
          <w:rtl/>
        </w:rPr>
        <w:t xml:space="preserve">. </w:t>
      </w:r>
      <w:r w:rsidRPr="00631C32">
        <w:rPr>
          <w:rFonts w:ascii="Narkisim" w:hAnsi="Narkisim" w:cs="Narkisim"/>
          <w:szCs w:val="20"/>
          <w:rtl/>
        </w:rPr>
        <w:t>פ</w:t>
      </w:r>
      <w:r w:rsidRPr="00631C32">
        <w:rPr>
          <w:rFonts w:ascii="Narkisim" w:hAnsi="Narkisim" w:cs="Narkisim"/>
          <w:b/>
          <w:bCs/>
          <w:szCs w:val="20"/>
          <w:rtl/>
        </w:rPr>
        <w:t>רש"י</w:t>
      </w:r>
      <w:r w:rsidRPr="00631C32">
        <w:rPr>
          <w:rFonts w:ascii="Narkisim" w:hAnsi="Narkisim" w:cs="Narkisim"/>
          <w:szCs w:val="20"/>
          <w:rtl/>
        </w:rPr>
        <w:t xml:space="preserve"> שהכהן אינו יכול ליכנס אחריה ולשוחטה. צ"ב אמאי תלוי בכהן, דהא יש חיוב על הבעלים להביאו לעזרה</w:t>
      </w:r>
      <w:r w:rsidRPr="00631C32">
        <w:rPr>
          <w:rStyle w:val="ac"/>
          <w:rFonts w:ascii="Narkisim" w:hAnsi="Narkisim" w:cs="Narkisim"/>
          <w:szCs w:val="20"/>
          <w:rtl/>
        </w:rPr>
        <w:footnoteReference w:id="73"/>
      </w:r>
      <w:r w:rsidRPr="00631C32">
        <w:rPr>
          <w:rFonts w:ascii="Narkisim" w:hAnsi="Narkisim" w:cs="Narkisim"/>
          <w:szCs w:val="20"/>
          <w:rtl/>
        </w:rPr>
        <w:t>. ועוד הכהן יכול לשלוח אחר להוציאו מבית הקברות. וצ"ל דאיירי באופן שאי אפשר להוציאו, ודוגמא בעלמא נקטו בית הקברות</w:t>
      </w:r>
      <w:r w:rsidRPr="00631C32">
        <w:rPr>
          <w:rFonts w:ascii="Narkisim" w:hAnsi="Narkisim" w:cs="Narkisim"/>
          <w:rtl/>
        </w:rPr>
        <w:t>.</w:t>
      </w:r>
    </w:p>
    <w:p w14:paraId="5C253555" w14:textId="77777777" w:rsidR="00B70AF9" w:rsidRPr="00631C32" w:rsidRDefault="00000000" w:rsidP="00631C32">
      <w:pPr>
        <w:bidi/>
        <w:rPr>
          <w:rFonts w:ascii="Narkisim" w:hAnsi="Narkisim" w:cs="Narkisim"/>
        </w:rPr>
      </w:pPr>
      <w:r w:rsidRPr="00631C32">
        <w:rPr>
          <w:rFonts w:ascii="Narkisim" w:hAnsi="Narkisim" w:cs="Narkisim"/>
          <w:rtl/>
        </w:rPr>
        <w:t>ומבואר דבכל אופן שאינו יכול להקריב חטאתו [משום סיבה טכנית], יכול להפריש אחרת וכעין אחריות ולהתכפר בו. והראשונה לא נדחית כיון דהוה אחריות</w:t>
      </w:r>
      <w:r w:rsidRPr="00631C32">
        <w:rPr>
          <w:rStyle w:val="ac"/>
          <w:rFonts w:ascii="Narkisim" w:hAnsi="Narkisim" w:cs="Narkisim"/>
          <w:rtl/>
        </w:rPr>
        <w:footnoteReference w:id="74"/>
      </w:r>
      <w:r w:rsidRPr="00631C32">
        <w:rPr>
          <w:rFonts w:ascii="Narkisim" w:hAnsi="Narkisim" w:cs="Narkisim"/>
          <w:rtl/>
        </w:rPr>
        <w:t xml:space="preserve"> ולא אבודה.</w:t>
      </w:r>
    </w:p>
    <w:p w14:paraId="1A7BF159"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(פסחים צז: ומנחות פ. ד"ה והפריש, ויתבאר לקמן כד.) נקטו דלאחר שהפריש חטאת על חטאו אינו יכול להפריש אחרת, ודוקא כשהפרישו בבת א' לאחריות</w:t>
      </w:r>
      <w:r w:rsidRPr="00631C32">
        <w:rPr>
          <w:rStyle w:val="ac"/>
          <w:rFonts w:ascii="Narkisim" w:hAnsi="Narkisim"/>
          <w:rtl/>
        </w:rPr>
        <w:footnoteReference w:id="75"/>
      </w:r>
      <w:r w:rsidRPr="00631C32">
        <w:rPr>
          <w:rFonts w:ascii="Narkisim" w:hAnsi="Narkisim"/>
          <w:rtl/>
        </w:rPr>
        <w:t>. ומ"מ מבואר במשנה דכשנאבד חטאתו יכול להפריש אחרת, ובדברי ריש לקיש מבואר דאף בעומדת בבית הקברות או עיברה שנתו יכול להפריש אחרת</w:t>
      </w:r>
      <w:r w:rsidRPr="00631C32">
        <w:rPr>
          <w:rStyle w:val="ac"/>
          <w:rFonts w:ascii="Narkisim" w:hAnsi="Narkisim"/>
          <w:rtl/>
        </w:rPr>
        <w:footnoteReference w:id="76"/>
      </w:r>
      <w:r w:rsidRPr="00631C32">
        <w:rPr>
          <w:rFonts w:ascii="Narkisim" w:hAnsi="Narkisim"/>
          <w:rtl/>
        </w:rPr>
        <w:t xml:space="preserve"> [ואף דדינו ירעה עד שתסתאב ויתכפר בדמיה, אם רוצה להקריב עכשיו יכול להפריש אחרת].</w:t>
      </w:r>
    </w:p>
    <w:p w14:paraId="1FE6934A" w14:textId="77777777" w:rsidR="00B70AF9" w:rsidRPr="00631C32" w:rsidRDefault="00000000" w:rsidP="00631C32">
      <w:pPr>
        <w:bidi/>
        <w:rPr>
          <w:rFonts w:ascii="Narkisim" w:hAnsi="Narkisim" w:cs="Narkisim"/>
        </w:rPr>
      </w:pPr>
      <w:r w:rsidRPr="00631C32">
        <w:rPr>
          <w:rFonts w:ascii="Narkisim" w:hAnsi="Narkisim" w:cs="Narkisim"/>
          <w:u w:val="single"/>
          <w:rtl/>
        </w:rPr>
        <w:t>אמר רבה וכו' ונמצאת בעלת מום עובר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דמום עובר נחשב תרתי לריעותא, ומש"ה מתה. [כיון דלענין הקרבה מום עובר הוה עכשיו בעל מום, ואף דעומד להקרבה </w:t>
      </w:r>
      <w:r w:rsidRPr="00631C32">
        <w:rPr>
          <w:rFonts w:ascii="Narkisim" w:hAnsi="Narkisim" w:cs="Narkisim"/>
          <w:rtl/>
        </w:rPr>
        <w:lastRenderedPageBreak/>
        <w:t>בעתיד</w:t>
      </w:r>
      <w:r w:rsidRPr="00631C32">
        <w:rPr>
          <w:rStyle w:val="ac"/>
          <w:rFonts w:ascii="Narkisim" w:hAnsi="Narkisim" w:cs="Narkisim"/>
          <w:rtl/>
        </w:rPr>
        <w:footnoteReference w:id="77"/>
      </w:r>
      <w:r w:rsidRPr="00631C32">
        <w:rPr>
          <w:rFonts w:ascii="Narkisim" w:hAnsi="Narkisim" w:cs="Narkisim"/>
          <w:rtl/>
        </w:rPr>
        <w:t>]. ואפשר דלדברי ה</w:t>
      </w:r>
      <w:r w:rsidRPr="00631C32">
        <w:rPr>
          <w:rFonts w:ascii="Narkisim" w:hAnsi="Narkisim" w:cs="Narkisim"/>
          <w:b/>
          <w:bCs/>
          <w:rtl/>
        </w:rPr>
        <w:t>תוס'</w:t>
      </w:r>
      <w:r w:rsidRPr="00631C32">
        <w:rPr>
          <w:rFonts w:ascii="Narkisim" w:hAnsi="Narkisim" w:cs="Narkisim"/>
          <w:rtl/>
        </w:rPr>
        <w:t xml:space="preserve"> (ד"ה ישמור) רבא חולק בסברא זו, דישמור שתתרפא ויקריבנה. ולא יפריש אחרת.</w:t>
      </w:r>
    </w:p>
    <w:p w14:paraId="6BAD3AF2" w14:textId="77777777" w:rsidR="00B70AF9" w:rsidRPr="00631C32" w:rsidRDefault="00000000" w:rsidP="00631C32">
      <w:pPr>
        <w:pStyle w:val="aa"/>
        <w:bidi/>
        <w:rPr>
          <w:rFonts w:ascii="Narkisim" w:hAnsi="Narkisim"/>
        </w:rPr>
      </w:pPr>
      <w:r w:rsidRPr="00631C32">
        <w:rPr>
          <w:rFonts w:ascii="Narkisim" w:hAnsi="Narkisim"/>
          <w:u w:val="single"/>
          <w:rtl/>
        </w:rPr>
        <w:t>תוד"ה ישמור</w:t>
      </w:r>
      <w:r w:rsidRPr="00631C32">
        <w:rPr>
          <w:rFonts w:ascii="Narkisim" w:hAnsi="Narkisim"/>
          <w:rtl/>
        </w:rPr>
        <w:t>. אולי תתרפא וחזיא להקרבה. וה</w:t>
      </w:r>
      <w:r w:rsidRPr="00631C32">
        <w:rPr>
          <w:rFonts w:ascii="Narkisim" w:hAnsi="Narkisim"/>
          <w:b/>
          <w:bCs/>
          <w:rtl/>
        </w:rPr>
        <w:t>שיטמ"ק</w:t>
      </w:r>
      <w:r w:rsidRPr="00631C32">
        <w:rPr>
          <w:rFonts w:ascii="Narkisim" w:hAnsi="Narkisim"/>
          <w:rtl/>
        </w:rPr>
        <w:t xml:space="preserve"> הוסיף דודאי יכול להתכפר באבודה, ואפי' לרבי דאמר אף בנמצאת קודם כפרה מתה, היינו כשנתכפר אחר מכאן. אבל עד שלא נתכפר ודאי מתכפר באיזה שירצה.הה.</w:t>
      </w:r>
    </w:p>
    <w:p w14:paraId="6FBB578A" w14:textId="77777777" w:rsidR="00B70AF9" w:rsidRPr="00631C32" w:rsidRDefault="00000000" w:rsidP="00631C32">
      <w:pPr>
        <w:bidi/>
        <w:rPr>
          <w:rFonts w:ascii="Narkisim" w:hAnsi="Narkisim" w:cs="Narkisim"/>
        </w:rPr>
      </w:pPr>
      <w:r w:rsidRPr="00631C32">
        <w:rPr>
          <w:rFonts w:ascii="Narkisim" w:hAnsi="Narkisim" w:cs="Narkisim"/>
          <w:u w:val="single"/>
          <w:rtl/>
        </w:rPr>
        <w:t>אלא אמר רבא ה"ק עברה שנתה ואבדה, או אבדה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דמודה ריש לקיש כשיש תרתי, אבדה ועברה שנתה. וכי אר"ל בעברה שנתה וכיפרו באחר בלא אבדה. ורש"י לשיטתו דהיכא דיש תרתי לריעותא מתה טפי.</w:t>
      </w:r>
    </w:p>
    <w:p w14:paraId="011A2C44" w14:textId="77777777" w:rsidR="00B70AF9" w:rsidRPr="00631C32" w:rsidRDefault="00000000" w:rsidP="00631C32">
      <w:pPr>
        <w:pStyle w:val="a7"/>
        <w:bidi/>
        <w:rPr>
          <w:rFonts w:ascii="Narkisim" w:hAnsi="Narkisim"/>
        </w:rPr>
      </w:pPr>
      <w:r w:rsidRPr="00631C32">
        <w:rPr>
          <w:rFonts w:ascii="Narkisim" w:hAnsi="Narkisim"/>
          <w:rtl/>
        </w:rPr>
        <w:t xml:space="preserve">אבל לדעת </w:t>
      </w:r>
      <w:r w:rsidRPr="00631C32">
        <w:rPr>
          <w:rFonts w:ascii="Narkisim" w:hAnsi="Narkisim"/>
          <w:b/>
          <w:bCs/>
          <w:rtl/>
        </w:rPr>
        <w:t>תוס</w:t>
      </w:r>
      <w:r w:rsidRPr="00631C32">
        <w:rPr>
          <w:rFonts w:ascii="Narkisim" w:hAnsi="Narkisim"/>
          <w:rtl/>
        </w:rPr>
        <w:t>' (כא:) ריבוי ריעותות מביאין לידי רעייה, ולא למיתה. ו</w:t>
      </w:r>
      <w:r w:rsidRPr="00631C32">
        <w:rPr>
          <w:rFonts w:ascii="Narkisim" w:hAnsi="Narkisim"/>
          <w:b/>
          <w:bCs/>
          <w:rtl/>
        </w:rPr>
        <w:t>תוס'</w:t>
      </w:r>
      <w:r w:rsidRPr="00631C32">
        <w:rPr>
          <w:rFonts w:ascii="Narkisim" w:hAnsi="Narkisim"/>
          <w:rtl/>
        </w:rPr>
        <w:t xml:space="preserve"> (מעילה י:) כת' דלפ"ז נקט עיברה שנתה לרבותא, דאף דאיכא דיחוי אחרינא עם דיחוי דאבודה מ"מ תמות. [וע"ע תוס' ד"ה אמר לך, ויתבאר בסמוך].</w:t>
      </w:r>
    </w:p>
    <w:p w14:paraId="6420EC2A"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רבא תי' דלשון אבדה קאי לכאן ולכאן. וה</w:t>
      </w:r>
      <w:r w:rsidRPr="00631C32">
        <w:rPr>
          <w:rFonts w:ascii="Narkisim" w:hAnsi="Narkisim" w:cs="Narkisim"/>
          <w:b/>
          <w:bCs/>
          <w:rtl/>
        </w:rPr>
        <w:t>גר"א</w:t>
      </w:r>
      <w:r w:rsidRPr="00631C32">
        <w:rPr>
          <w:rFonts w:ascii="Narkisim" w:hAnsi="Narkisim" w:cs="Narkisim"/>
          <w:rtl/>
        </w:rPr>
        <w:t xml:space="preserve"> (ב) ביאר דשונה אבדה באמצע, משום דעברה שנתה מיירי אפי' קודם לאבידה (ע' בסמוך). ואילו בע"מ דוקא אח"כ.</w:t>
      </w:r>
    </w:p>
    <w:p w14:paraId="5E1101B1" w14:textId="77777777" w:rsidR="00B70AF9" w:rsidRPr="00631C32" w:rsidRDefault="00000000" w:rsidP="00631C32">
      <w:pPr>
        <w:pStyle w:val="a7"/>
        <w:bidi/>
        <w:rPr>
          <w:rFonts w:ascii="Narkisim" w:hAnsi="Narkisim"/>
        </w:rPr>
      </w:pPr>
      <w:r w:rsidRPr="00631C32">
        <w:rPr>
          <w:rFonts w:ascii="Narkisim" w:hAnsi="Narkisim"/>
          <w:rtl/>
        </w:rPr>
        <w:t>ומבואר בדבריו דלא חל דין חטאות המתות בבעל מום שנאבד. ולכאורה הטעם משום דלא חזי להקרבה, אך צ"ב א"כ מ"ש עברה שנתה. ויש לחלק דעברה שנתה חזיא לשאר קרבנות [וכדאיתא בסוף העמ']. וה</w:t>
      </w:r>
      <w:r w:rsidRPr="00631C32">
        <w:rPr>
          <w:rFonts w:ascii="Narkisim" w:hAnsi="Narkisim"/>
          <w:b/>
          <w:bCs/>
          <w:rtl/>
        </w:rPr>
        <w:t>גרי"ז</w:t>
      </w:r>
      <w:r w:rsidRPr="00631C32">
        <w:rPr>
          <w:rFonts w:ascii="Narkisim" w:hAnsi="Narkisim"/>
          <w:rtl/>
        </w:rPr>
        <w:t xml:space="preserve"> חילק דבעל מום מיד כשנפל בו מום מועיל בו פדיון, ושוב ליכא תרתי לריעותא. דהוי כמו הפריש מעות ונאבדו ומצא קודם כפרה דאינה הולכת לים המלח. ואף דהמעות אינם ראויין להקרבה אלא לדמיהם אינו דיחוי. אבל עברה שנתה יש עליו עדיין קדושת הגוף, דאינו יכול לפדותו. וכשאבדה הוה תרתי לריעותא</w:t>
      </w:r>
      <w:r w:rsidRPr="00631C32">
        <w:rPr>
          <w:rStyle w:val="ac"/>
          <w:rFonts w:ascii="Narkisim" w:hAnsi="Narkisim"/>
          <w:rtl/>
        </w:rPr>
        <w:footnoteReference w:id="78"/>
      </w:r>
      <w:r w:rsidRPr="00631C32">
        <w:rPr>
          <w:rFonts w:ascii="Narkisim" w:hAnsi="Narkisim"/>
          <w:rtl/>
        </w:rPr>
        <w:t>.</w:t>
      </w:r>
    </w:p>
    <w:p w14:paraId="4D7AC0F6" w14:textId="77777777" w:rsidR="00B70AF9" w:rsidRPr="00631C32" w:rsidRDefault="00000000" w:rsidP="00631C32">
      <w:pPr>
        <w:bidi/>
        <w:rPr>
          <w:rFonts w:ascii="Narkisim" w:hAnsi="Narkisim" w:cs="Narkisim"/>
        </w:rPr>
      </w:pPr>
      <w:r w:rsidRPr="00631C32">
        <w:rPr>
          <w:rFonts w:ascii="Narkisim" w:hAnsi="Narkisim" w:cs="Narkisim"/>
          <w:u w:val="single"/>
          <w:rtl/>
        </w:rPr>
        <w:t>וצריך וכו' דאי תנא גבי שעיברה שנתה הו"א התם הוא דמהניא לה אבדה וכו' אבל בעלת מום דאי לא מומא חזיא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דס"ד דפסול חסרון בעלמא לא הוה תרתי לריעותא. [וכן מבואר ברגמ"ה].</w:t>
      </w:r>
    </w:p>
    <w:p w14:paraId="7949792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הביא יש ספרים דגרסי [את הצריכותא להיפך] אי תנא עברה שנתה התם מהניא אבודה משום דחזי להקרבה בשאר קרבנות, ומהניא אבודה למות.</w:t>
      </w:r>
      <w:r w:rsidRPr="00631C32">
        <w:rPr>
          <w:rFonts w:ascii="Narkisim" w:hAnsi="Narkisim"/>
          <w:szCs w:val="20"/>
          <w:rtl/>
        </w:rPr>
        <w:t xml:space="preserve"> דלא דמי לאבודת לילה דלא שמה אבודה משום דהתם האבודה לא מהניא מידי דבלאו הכי אין קריבה בלילה דאין שום קרבן בלילה קרב, אבל עברה [שנתה] ראוי בשאר קרבנות.</w:t>
      </w:r>
    </w:p>
    <w:p w14:paraId="12B9BA91" w14:textId="77777777" w:rsidR="00B70AF9" w:rsidRPr="00631C32" w:rsidRDefault="00000000" w:rsidP="00631C32">
      <w:pPr>
        <w:pStyle w:val="a7"/>
        <w:bidi/>
        <w:rPr>
          <w:rFonts w:ascii="Narkisim" w:hAnsi="Narkisim"/>
        </w:rPr>
      </w:pPr>
      <w:r w:rsidRPr="00631C32">
        <w:rPr>
          <w:rFonts w:ascii="Narkisim" w:hAnsi="Narkisim"/>
          <w:rtl/>
        </w:rPr>
        <w:t>ואי תנא בעל מום התם מהניא אבודה למות. ולא דמי לאבודת לילה משום דאי לאו מומא חזיא למלתא מיד, אבל עברה [שנתה] דלא חזיא למילתיה אימא לא. קמ"ל. ולהך גירסא מבואר דריבוי ריעותא מביאה לרעייה, וכדעת תוס'. ועד"ז מבואר בתוס' (ד"ה אי תניא).</w:t>
      </w:r>
    </w:p>
    <w:p w14:paraId="7A3707A4" w14:textId="77777777" w:rsidR="00B70AF9" w:rsidRPr="00631C32" w:rsidRDefault="00000000" w:rsidP="00631C32">
      <w:pPr>
        <w:bidi/>
        <w:rPr>
          <w:rFonts w:ascii="Narkisim" w:hAnsi="Narkisim" w:cs="Narkisim"/>
        </w:rPr>
      </w:pPr>
      <w:r w:rsidRPr="00631C32">
        <w:rPr>
          <w:rFonts w:ascii="Narkisim" w:hAnsi="Narkisim" w:cs="Narkisim"/>
          <w:u w:val="single"/>
          <w:rtl/>
        </w:rPr>
        <w:t>ואי תנא גבי בעלת מום התם הוא דמהניא לה אבדה, משום דלא חזיא להקרבה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דהוה תרתי לריעותא. וה</w:t>
      </w:r>
      <w:r w:rsidRPr="00631C32">
        <w:rPr>
          <w:rFonts w:ascii="Narkisim" w:hAnsi="Narkisim" w:cs="Narkisim"/>
          <w:b/>
          <w:bCs/>
          <w:rtl/>
        </w:rPr>
        <w:t>שיטמ"ק</w:t>
      </w:r>
      <w:r w:rsidRPr="00631C32">
        <w:rPr>
          <w:rFonts w:ascii="Narkisim" w:hAnsi="Narkisim" w:cs="Narkisim"/>
          <w:rtl/>
        </w:rPr>
        <w:t xml:space="preserve"> ביאר [לדברי רש"י] דכיון דלא חזיא להקרבה הוי דחוי גדול, והוי ריעותא גדולה ומתה אף לפני כפרה. וס"ד דעיברה שנתה כיון דחזיא לשאר קרבנות לא מקרי תרתי לריעותא. [קמ"ל דאף עיברה שנתה נחשב תרתי לריעותא כיון דלא חזיא לקרבן זה].</w:t>
      </w:r>
    </w:p>
    <w:p w14:paraId="2C2D1CE9" w14:textId="77777777" w:rsidR="00B70AF9" w:rsidRPr="00631C32" w:rsidRDefault="00000000" w:rsidP="00631C32">
      <w:pPr>
        <w:pStyle w:val="a7"/>
        <w:bidi/>
        <w:rPr>
          <w:rFonts w:ascii="Narkisim" w:hAnsi="Narkisim"/>
        </w:rPr>
      </w:pPr>
      <w:r w:rsidRPr="00631C32">
        <w:rPr>
          <w:rFonts w:ascii="Narkisim" w:hAnsi="Narkisim"/>
          <w:rtl/>
        </w:rPr>
        <w:t>ולפ</w:t>
      </w:r>
      <w:r w:rsidRPr="00631C32">
        <w:rPr>
          <w:rFonts w:ascii="Narkisim" w:hAnsi="Narkisim"/>
          <w:b/>
          <w:bCs/>
          <w:rtl/>
        </w:rPr>
        <w:t>ר"י</w:t>
      </w:r>
      <w:r w:rsidRPr="00631C32">
        <w:rPr>
          <w:rFonts w:ascii="Narkisim" w:hAnsi="Narkisim"/>
          <w:rtl/>
        </w:rPr>
        <w:t xml:space="preserve"> (תוס' סוף כא:) להיפך, דאי תנא בעל מום התם הוא דמהני אבודה משום דחזיא למלתיה אם לא היתה בעלת מום, ומום אינו 'פסול' אלא חיסרון. לאפוקי עיברה שנתה שהוא פסול הגוף.</w:t>
      </w:r>
    </w:p>
    <w:p w14:paraId="59BAD3B6"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ומי אמר רבא הכי וכו' אבידה דליליא לא חזיא לא לגופא ולא לדמי</w:t>
      </w:r>
      <w:r w:rsidRPr="00631C32">
        <w:rPr>
          <w:rStyle w:val="ac"/>
          <w:rFonts w:ascii="Narkisim" w:hAnsi="Narkisim" w:cs="Narkisim"/>
          <w:u w:val="single"/>
          <w:rtl/>
        </w:rPr>
        <w:footnoteReference w:id="79"/>
      </w:r>
      <w:r w:rsidRPr="00631C32">
        <w:rPr>
          <w:rFonts w:ascii="Narkisim" w:hAnsi="Narkisim" w:cs="Narkisim"/>
          <w:u w:val="single"/>
          <w:rtl/>
        </w:rPr>
        <w:t xml:space="preserve">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שהנידון משום שנפסל קודם לאיבוד, ומש"ה לא מהני ליה איבוד</w:t>
      </w:r>
      <w:r w:rsidRPr="00631C32">
        <w:rPr>
          <w:rStyle w:val="ac"/>
          <w:rFonts w:ascii="Narkisim" w:hAnsi="Narkisim" w:cs="Narkisim"/>
          <w:rtl/>
        </w:rPr>
        <w:footnoteReference w:id="80"/>
      </w:r>
      <w:r w:rsidRPr="00631C32">
        <w:rPr>
          <w:rFonts w:ascii="Narkisim" w:hAnsi="Narkisim" w:cs="Narkisim"/>
          <w:rtl/>
        </w:rPr>
        <w:t xml:space="preserve">. וכ"כ </w:t>
      </w:r>
      <w:r w:rsidRPr="00631C32">
        <w:rPr>
          <w:rFonts w:ascii="Narkisim" w:hAnsi="Narkisim" w:cs="Narkisim"/>
          <w:b/>
          <w:bCs/>
          <w:rtl/>
        </w:rPr>
        <w:t>תוס</w:t>
      </w:r>
      <w:r w:rsidRPr="00631C32">
        <w:rPr>
          <w:rFonts w:ascii="Narkisim" w:hAnsi="Narkisim" w:cs="Narkisim"/>
          <w:rtl/>
        </w:rPr>
        <w:t>' (ד"ה ומי אמר) דכל הנידון משום שעברה שנתה קודם שנאבד. [וכדמשמע סדר המשנה לתי' רבא, עברה שנתה ואבדה].</w:t>
      </w:r>
    </w:p>
    <w:p w14:paraId="6F58C861" w14:textId="77777777" w:rsidR="00B70AF9" w:rsidRPr="00631C32" w:rsidRDefault="00000000" w:rsidP="00631C32">
      <w:pPr>
        <w:bidi/>
        <w:rPr>
          <w:rFonts w:ascii="Narkisim" w:hAnsi="Narkisim" w:cs="Narkisim"/>
        </w:rPr>
      </w:pPr>
      <w:r w:rsidRPr="00631C32">
        <w:rPr>
          <w:rFonts w:ascii="Narkisim" w:hAnsi="Narkisim" w:cs="Narkisim"/>
          <w:u w:val="single"/>
          <w:rtl/>
        </w:rPr>
        <w:t>תנן השני ירעה וכו' לפי שאין חטאת הציבור מתה, הא דיחיד מתה, וא"ר יוחנן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שהגמ' הוכיחה דלא בעינן תרתי לריעותא</w:t>
      </w:r>
      <w:r w:rsidRPr="00631C32">
        <w:rPr>
          <w:rStyle w:val="ac"/>
          <w:rFonts w:ascii="Narkisim" w:hAnsi="Narkisim" w:cs="Narkisim"/>
          <w:rtl/>
        </w:rPr>
        <w:footnoteReference w:id="81"/>
      </w:r>
      <w:r w:rsidRPr="00631C32">
        <w:rPr>
          <w:rFonts w:ascii="Narkisim" w:hAnsi="Narkisim" w:cs="Narkisim"/>
          <w:rtl/>
        </w:rPr>
        <w:t>. וכל שאינו ראוי להקרבה [כגון דיחוי] גורם דין חטאות המתות. ע''ע בסמוך לתוס'.</w:t>
      </w:r>
    </w:p>
    <w:p w14:paraId="3C0C1438"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(יומא סה. ד"ה הוה) הק'</w:t>
      </w:r>
      <w:r w:rsidRPr="00631C32">
        <w:rPr>
          <w:rStyle w:val="ac"/>
          <w:rFonts w:ascii="Narkisim" w:hAnsi="Narkisim" w:cs="Narkisim"/>
          <w:rtl/>
        </w:rPr>
        <w:footnoteReference w:id="82"/>
      </w:r>
      <w:r w:rsidRPr="00631C32">
        <w:rPr>
          <w:rFonts w:ascii="Narkisim" w:hAnsi="Narkisim" w:cs="Narkisim"/>
          <w:rtl/>
        </w:rPr>
        <w:t xml:space="preserve"> דנוקמא כר' שמעון דאף מפריש לאחריות מתה. ותי' דמתני' דהתם לא מתוקמא כר' שמעון דלר' שמעון מביא שלא בהגרלה.</w:t>
      </w:r>
    </w:p>
    <w:p w14:paraId="3670803C" w14:textId="77777777" w:rsidR="00B70AF9" w:rsidRPr="00631C32" w:rsidRDefault="00000000" w:rsidP="00631C32">
      <w:pPr>
        <w:pStyle w:val="aa"/>
        <w:bidi/>
        <w:rPr>
          <w:rFonts w:ascii="Narkisim" w:hAnsi="Narkisim"/>
        </w:rPr>
      </w:pPr>
      <w:r w:rsidRPr="00631C32">
        <w:rPr>
          <w:rFonts w:ascii="Narkisim" w:hAnsi="Narkisim"/>
          <w:u w:val="single"/>
          <w:rtl/>
        </w:rPr>
        <w:t>שם. וא"ר יוחנן</w:t>
      </w:r>
      <w:r w:rsidRPr="00631C32">
        <w:rPr>
          <w:rFonts w:ascii="Narkisim" w:hAnsi="Narkisim"/>
          <w:rtl/>
        </w:rPr>
        <w:t>. דלר' יוחנן דיחוי דבע"ח הוה כעיברה שנתה, דאינו ראוי לכפרה. והגמ' דוחה דדיחוי גרע, דלא הדרי מחזי.</w:t>
      </w:r>
    </w:p>
    <w:p w14:paraId="14F45A1D" w14:textId="77777777" w:rsidR="00B70AF9" w:rsidRPr="00631C32" w:rsidRDefault="00000000" w:rsidP="00631C32">
      <w:pPr>
        <w:pStyle w:val="aa"/>
        <w:bidi/>
        <w:rPr>
          <w:rFonts w:ascii="Narkisim" w:hAnsi="Narkisim"/>
        </w:rPr>
      </w:pPr>
      <w:r w:rsidRPr="00631C32">
        <w:rPr>
          <w:rFonts w:ascii="Narkisim" w:hAnsi="Narkisim"/>
          <w:rtl/>
        </w:rPr>
        <w:t>והגמ' (יומא סוף סד:) מק' מהכא בשלמא לר' יוחנן [דס"ל בע"ח נדחין, ומתכפר בשני], כדר' אבא (לקמן כג.) דכשנתכפר בשניה מודו רבנן דאבודה מתה [אף שמצאו קודם כפרה]</w:t>
      </w:r>
      <w:r w:rsidRPr="00631C32">
        <w:rPr>
          <w:rStyle w:val="ac"/>
          <w:rFonts w:ascii="Narkisim" w:hAnsi="Narkisim"/>
          <w:rtl/>
        </w:rPr>
        <w:footnoteReference w:id="83"/>
      </w:r>
      <w:r w:rsidRPr="00631C32">
        <w:rPr>
          <w:rFonts w:ascii="Narkisim" w:hAnsi="Narkisim"/>
          <w:rtl/>
        </w:rPr>
        <w:t>. אלא לרב שנתכפר בראשון, אמאי השני ימות [אילו היה של יחיד], הא הוה כמפריש לאחריות. ותי' דכיון דמצוה בראשון מעיקרא הוה כמפריש לאיבוד.</w:t>
      </w:r>
    </w:p>
    <w:p w14:paraId="7D31B59E" w14:textId="77777777" w:rsidR="00B70AF9" w:rsidRPr="00631C32" w:rsidRDefault="00000000" w:rsidP="00631C32">
      <w:pPr>
        <w:pStyle w:val="a8"/>
        <w:bidi/>
        <w:rPr>
          <w:rFonts w:ascii="Narkisim" w:hAnsi="Narkisim"/>
        </w:rPr>
      </w:pPr>
      <w:r w:rsidRPr="00631C32">
        <w:rPr>
          <w:rFonts w:ascii="Narkisim" w:hAnsi="Narkisim"/>
          <w:rtl/>
        </w:rPr>
        <w:t>והגמ' (לקמן סוף כג.) נקטה דהמשנה שם הוה משום מפריש לאיבוד, ודנו אי קאי כרבי או אף כרבנן. ובגמ' (לקמן כד.) נקטו דהמשנה שם הוה רק אחריות, והגמ' דוחה דלדעת ר' יוסי דמצוותו בראשון, ופרש"י דמטעם זה הוה מפריש לאיבוד ולא לאחריות.</w:t>
      </w:r>
    </w:p>
    <w:p w14:paraId="7711593E" w14:textId="77777777" w:rsidR="00B70AF9" w:rsidRPr="00631C32" w:rsidRDefault="00000000" w:rsidP="00631C32">
      <w:pPr>
        <w:pStyle w:val="a8"/>
        <w:bidi/>
        <w:rPr>
          <w:rFonts w:ascii="Narkisim" w:hAnsi="Narkisim"/>
        </w:rPr>
      </w:pPr>
      <w:r w:rsidRPr="00631C32">
        <w:rPr>
          <w:rFonts w:ascii="Narkisim" w:hAnsi="Narkisim"/>
          <w:rtl/>
        </w:rPr>
        <w:t>וסוגיא דהכא מק' מדברי ר' יוחנן דקאי על הראשון [ואינו מפריש לאיבוד], ומשמע בגמ' דדחויין מתים אף בלא הא דר' אבא דלרבנן אבודה מתה. ואילו הגמ' (יומא) ס"ל שהטעם מגדר אבודה בשעת הפרשה.</w:t>
      </w:r>
    </w:p>
    <w:p w14:paraId="6F99A09F" w14:textId="77777777" w:rsidR="00B70AF9" w:rsidRPr="00631C32" w:rsidRDefault="00000000" w:rsidP="00631C32">
      <w:pPr>
        <w:bidi/>
        <w:rPr>
          <w:rFonts w:ascii="Narkisim" w:hAnsi="Narkisim" w:cs="Narkisim"/>
        </w:rPr>
      </w:pPr>
      <w:r w:rsidRPr="00631C32">
        <w:rPr>
          <w:rFonts w:ascii="Narkisim" w:hAnsi="Narkisim" w:cs="Narkisim"/>
          <w:u w:val="single"/>
          <w:rtl/>
        </w:rPr>
        <w:t>א"ל [רבא] דחויין לחוד ואבודין לחוד וכו' דעתיה עליהון וכו'</w:t>
      </w:r>
      <w:r w:rsidRPr="00631C32">
        <w:rPr>
          <w:rStyle w:val="ac"/>
          <w:rFonts w:ascii="Narkisim" w:hAnsi="Narkisim" w:cs="Narkisim"/>
          <w:rtl/>
        </w:rPr>
        <w:footnoteReference w:id="84"/>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דאבוד לחוד אינה מתה כיון דחוזר ונראה ודעתו עליו. אמנם עיברה שנתה לחוד מתה, כיון דאינו ראוי. ורבא חזר בו מדברי ר"ל. ותוס' חלקו, וכ''ד הרמב"ם שפסק כדברי ריש לקיש דעיברה שנתה אינה מתה.</w:t>
      </w:r>
    </w:p>
    <w:p w14:paraId="73B3F2C3" w14:textId="77777777" w:rsidR="00B70AF9" w:rsidRPr="00631C32" w:rsidRDefault="00000000" w:rsidP="00631C32">
      <w:pPr>
        <w:bidi/>
        <w:rPr>
          <w:rFonts w:ascii="Narkisim" w:hAnsi="Narkisim" w:cs="Narkisim"/>
        </w:rPr>
      </w:pPr>
      <w:r w:rsidRPr="00631C32">
        <w:rPr>
          <w:rFonts w:ascii="Narkisim" w:hAnsi="Narkisim" w:cs="Narkisim"/>
          <w:u w:val="single"/>
          <w:rtl/>
        </w:rPr>
        <w:t>שם. דחויין לחוד</w:t>
      </w:r>
      <w:r w:rsidRPr="00631C32">
        <w:rPr>
          <w:rFonts w:ascii="Narkisim" w:hAnsi="Narkisim" w:cs="Narkisim"/>
          <w:rtl/>
        </w:rPr>
        <w:t>. ה</w:t>
      </w:r>
      <w:r w:rsidRPr="00631C32">
        <w:rPr>
          <w:rFonts w:ascii="Narkisim" w:hAnsi="Narkisim" w:cs="Narkisim"/>
          <w:b/>
          <w:bCs/>
          <w:rtl/>
        </w:rPr>
        <w:t>גרי"ז</w:t>
      </w:r>
      <w:r w:rsidRPr="00631C32">
        <w:rPr>
          <w:rFonts w:ascii="Narkisim" w:hAnsi="Narkisim" w:cs="Narkisim"/>
          <w:rtl/>
        </w:rPr>
        <w:t xml:space="preserve"> הק' דאף עברה שנתה יש פסול דיחוי, ולו יצוייר שתחזור להיות ראוי להקרבה יפסל מדין דיחוי. וגם חטאת שעברה שנתה לא חזי לשום קרבן למ"ד בע"ח נדחין. ובסוגריים כת' דצ"ל דר"ל סבר דאין בעלי חיים נדחין ואין בו פסול דיחוי אלא עברה שנתה.</w:t>
      </w:r>
    </w:p>
    <w:p w14:paraId="59751E8C"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שיטמ"ק</w:t>
      </w:r>
      <w:r w:rsidRPr="00631C32">
        <w:rPr>
          <w:rFonts w:ascii="Narkisim" w:hAnsi="Narkisim"/>
          <w:rtl/>
        </w:rPr>
        <w:t xml:space="preserve"> חילק דדיחוי דעיברה שנתה לא אלים משום דחזי להקרבה בשאר קרבנות, ולא אלים כמו פסול דמת שעיר המשתלח. וכת' דהגמ' לא תי' כן, דאי הוי משני הכי הוי פריך ליה מאבדה ונמצאת בעל מום. ולהכי נקט אבודין לחוד.</w:t>
      </w:r>
    </w:p>
    <w:p w14:paraId="7D21B680" w14:textId="77777777" w:rsidR="00B70AF9" w:rsidRPr="00631C32" w:rsidRDefault="00000000" w:rsidP="00631C32">
      <w:pPr>
        <w:bidi/>
        <w:rPr>
          <w:rFonts w:ascii="Narkisim" w:hAnsi="Narkisim" w:cs="Narkisim"/>
        </w:rPr>
      </w:pPr>
      <w:r w:rsidRPr="00631C32">
        <w:rPr>
          <w:rFonts w:ascii="Narkisim" w:hAnsi="Narkisim" w:cs="Narkisim"/>
          <w:u w:val="single"/>
          <w:rtl/>
        </w:rPr>
        <w:t>תוד"ה אמר לך רבא</w:t>
      </w:r>
      <w:r w:rsidRPr="00631C32">
        <w:rPr>
          <w:rFonts w:ascii="Narkisim" w:hAnsi="Narkisim" w:cs="Narkisim"/>
          <w:rtl/>
        </w:rPr>
        <w:t>. ול"נ דתשאר מילתא דר"ל בקו' וכו' ועו"ק דממה שהק' לא תירץ. [דעיקר הקו' לדברי ריש לקיש, והלשון אמר לך רבא משמע שבא ליישב אליבא דר"ל</w:t>
      </w:r>
      <w:r w:rsidRPr="00631C32">
        <w:rPr>
          <w:rStyle w:val="ac"/>
          <w:rFonts w:ascii="Narkisim" w:hAnsi="Narkisim" w:cs="Narkisim"/>
          <w:rtl/>
        </w:rPr>
        <w:footnoteReference w:id="85"/>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דנו דקו' הגמ' מדברי ר' יוחנן כאן, אבל י"ל דריש לקיש סבר כרב דקאי אשניה דהוה אבודה בשעת הפרשה.</w:t>
      </w:r>
    </w:p>
    <w:p w14:paraId="11633DF2" w14:textId="77777777" w:rsidR="00B70AF9" w:rsidRPr="00631C32" w:rsidRDefault="00000000" w:rsidP="00631C32">
      <w:pPr>
        <w:bidi/>
        <w:rPr>
          <w:rFonts w:ascii="Narkisim" w:hAnsi="Narkisim" w:cs="Narkisim"/>
        </w:rPr>
      </w:pPr>
      <w:r w:rsidRPr="00631C32">
        <w:rPr>
          <w:rFonts w:ascii="Narkisim" w:hAnsi="Narkisim" w:cs="Narkisim"/>
          <w:u w:val="single"/>
          <w:rtl/>
        </w:rPr>
        <w:t>בא"ד ל"נ לר"י וכו' אמתני' דבעי תרתי אבודה ובעלת מום וכו'</w:t>
      </w:r>
      <w:r w:rsidRPr="00631C32">
        <w:rPr>
          <w:rFonts w:ascii="Narkisim" w:hAnsi="Narkisim" w:cs="Narkisim"/>
          <w:rtl/>
        </w:rPr>
        <w:t xml:space="preserve">. [ואילו במשנה ביומא מבואר </w:t>
      </w:r>
      <w:r w:rsidRPr="00631C32">
        <w:rPr>
          <w:rFonts w:ascii="Narkisim" w:hAnsi="Narkisim" w:cs="Narkisim"/>
          <w:rtl/>
        </w:rPr>
        <w:lastRenderedPageBreak/>
        <w:t>דדיחוי לבד מהני, ואף בלא שנאבד]. וה</w:t>
      </w:r>
      <w:r w:rsidRPr="00631C32">
        <w:rPr>
          <w:rFonts w:ascii="Narkisim" w:hAnsi="Narkisim" w:cs="Narkisim"/>
          <w:b/>
          <w:bCs/>
          <w:rtl/>
        </w:rPr>
        <w:t>בה"ז</w:t>
      </w:r>
      <w:r w:rsidRPr="00631C32">
        <w:rPr>
          <w:rFonts w:ascii="Narkisim" w:hAnsi="Narkisim" w:cs="Narkisim"/>
          <w:rtl/>
        </w:rPr>
        <w:t xml:space="preserve"> הק' דרק לדברי ר"ל איירי בתרתי אבוד ובעלת מום, ואילו לתוס' (כא:) נקט בעלת מום לרבותא. ונדחק דכוונת התוס' אף ע"ד שיטתם, דתלוי בדין אבודה ולא בדיחוי דבעל מום. וע''ע צ''ק ושאר אחרונים.</w:t>
      </w:r>
    </w:p>
    <w:p w14:paraId="274C20B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חק נתן </w:t>
      </w:r>
      <w:r w:rsidRPr="00631C32">
        <w:rPr>
          <w:rFonts w:ascii="Narkisim" w:hAnsi="Narkisim"/>
          <w:rtl/>
        </w:rPr>
        <w:t>גרס לתוס' דחוין לחוד ובעל מום לחוד.</w:t>
      </w:r>
    </w:p>
    <w:p w14:paraId="2E8EED7C" w14:textId="77777777" w:rsidR="00B70AF9" w:rsidRPr="00631C32" w:rsidRDefault="00000000" w:rsidP="00631C32">
      <w:pPr>
        <w:bidi/>
        <w:rPr>
          <w:rFonts w:ascii="Narkisim" w:hAnsi="Narkisim" w:cs="Narkisim"/>
        </w:rPr>
      </w:pPr>
      <w:r w:rsidRPr="00631C32">
        <w:rPr>
          <w:rFonts w:ascii="Narkisim" w:hAnsi="Narkisim" w:cs="Narkisim"/>
          <w:u w:val="single"/>
          <w:rtl/>
        </w:rPr>
        <w:t>בא''ד (סו''ד) דדחויין לא חזו לשום הקרבה, ועברה שנתה חזיא להקרבה דשאר קרבנות</w:t>
      </w:r>
      <w:r w:rsidRPr="00631C32">
        <w:rPr>
          <w:rStyle w:val="ac"/>
          <w:rFonts w:ascii="Narkisim" w:hAnsi="Narkisim" w:cs="Narkisim"/>
          <w:rtl/>
        </w:rPr>
        <w:footnoteReference w:id="86"/>
      </w:r>
      <w:r w:rsidRPr="00631C32">
        <w:rPr>
          <w:rFonts w:ascii="Narkisim" w:hAnsi="Narkisim" w:cs="Narkisim"/>
          <w:rtl/>
        </w:rPr>
        <w:t>. וה</w:t>
      </w:r>
      <w:r w:rsidRPr="00631C32">
        <w:rPr>
          <w:rFonts w:ascii="Narkisim" w:hAnsi="Narkisim" w:cs="Narkisim"/>
          <w:b/>
          <w:bCs/>
          <w:rtl/>
        </w:rPr>
        <w:t xml:space="preserve">שיטמ"ק </w:t>
      </w:r>
      <w:r w:rsidRPr="00631C32">
        <w:rPr>
          <w:rFonts w:ascii="Narkisim" w:hAnsi="Narkisim" w:cs="Narkisim"/>
          <w:rtl/>
        </w:rPr>
        <w:t>(לג) הק' דהול"ל כן בהדיא</w:t>
      </w:r>
      <w:r w:rsidRPr="00631C32">
        <w:rPr>
          <w:rStyle w:val="ac"/>
          <w:rFonts w:ascii="Narkisim" w:hAnsi="Narkisim" w:cs="Narkisim"/>
          <w:rtl/>
        </w:rPr>
        <w:footnoteReference w:id="87"/>
      </w:r>
      <w:r w:rsidRPr="00631C32">
        <w:rPr>
          <w:rFonts w:ascii="Narkisim" w:hAnsi="Narkisim" w:cs="Narkisim"/>
          <w:rtl/>
        </w:rPr>
        <w:t>.</w:t>
      </w:r>
    </w:p>
    <w:p w14:paraId="3C3976F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שיטמ"ק </w:t>
      </w:r>
      <w:r w:rsidRPr="00631C32">
        <w:rPr>
          <w:rFonts w:ascii="Narkisim" w:hAnsi="Narkisim"/>
          <w:rtl/>
        </w:rPr>
        <w:t>יישב [על דרך פרש"י</w:t>
      </w:r>
      <w:r w:rsidRPr="00631C32">
        <w:rPr>
          <w:rStyle w:val="ac"/>
          <w:rFonts w:ascii="Narkisim" w:hAnsi="Narkisim"/>
          <w:rtl/>
        </w:rPr>
        <w:footnoteReference w:id="88"/>
      </w:r>
      <w:r w:rsidRPr="00631C32">
        <w:rPr>
          <w:rFonts w:ascii="Narkisim" w:hAnsi="Narkisim"/>
          <w:rtl/>
        </w:rPr>
        <w:t>] דהא דאמר 'אבודין לחוד' קאי אתרוייהו, אעברה שנתה ואאבדה ונמצאת בעל מום, ויש לחלק בין הדחויין, ובב' אלו בעינן שיהא פסול אחר עם האבודה. אלא בנמצאת קודם שכפרו הבעלים.</w:t>
      </w:r>
    </w:p>
    <w:p w14:paraId="03953E5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גר"א</w:t>
      </w:r>
      <w:r w:rsidRPr="00631C32">
        <w:rPr>
          <w:rFonts w:ascii="Narkisim" w:hAnsi="Narkisim" w:cs="Narkisim"/>
          <w:rtl/>
        </w:rPr>
        <w:t xml:space="preserve"> (ג) כת' דעיקר קו' הגמ' מדברי ר' יוחנן דמשמע דמתה אף קודם כפרה</w:t>
      </w:r>
      <w:r w:rsidRPr="00631C32">
        <w:rPr>
          <w:rStyle w:val="ac"/>
          <w:rFonts w:ascii="Narkisim" w:hAnsi="Narkisim" w:cs="Narkisim"/>
          <w:rtl/>
        </w:rPr>
        <w:footnoteReference w:id="89"/>
      </w:r>
      <w:r w:rsidRPr="00631C32">
        <w:rPr>
          <w:rFonts w:ascii="Narkisim" w:hAnsi="Narkisim" w:cs="Narkisim"/>
          <w:rtl/>
        </w:rPr>
        <w:t xml:space="preserve"> ואילו במתני' דידן ואם עד שלא כיפרו</w:t>
      </w:r>
      <w:r w:rsidRPr="00631C32">
        <w:rPr>
          <w:rStyle w:val="ac"/>
          <w:rFonts w:ascii="Narkisim" w:hAnsi="Narkisim" w:cs="Narkisim"/>
          <w:rtl/>
        </w:rPr>
        <w:footnoteReference w:id="90"/>
      </w:r>
      <w:r w:rsidRPr="00631C32">
        <w:rPr>
          <w:rFonts w:ascii="Narkisim" w:hAnsi="Narkisim" w:cs="Narkisim"/>
          <w:rtl/>
        </w:rPr>
        <w:t>. והגמ' מק' דהתם ה"ל כעברה שנתה וגם נאבדה, וביחיד מתה מיד. ותי' דדיחוי גרע ומש"ה ביחיד מתה מיד.</w:t>
      </w:r>
    </w:p>
    <w:p w14:paraId="0F8659D1" w14:textId="77777777" w:rsidR="00B70AF9" w:rsidRPr="00631C32" w:rsidRDefault="00000000" w:rsidP="00631C32">
      <w:pPr>
        <w:pStyle w:val="3"/>
        <w:bidi/>
        <w:rPr>
          <w:rFonts w:ascii="Narkisim" w:hAnsi="Narkisim"/>
        </w:rPr>
      </w:pPr>
      <w:r w:rsidRPr="00631C32">
        <w:rPr>
          <w:rFonts w:ascii="Narkisim" w:hAnsi="Narkisim"/>
          <w:rtl/>
        </w:rPr>
        <w:t>דף כב:</w:t>
      </w:r>
    </w:p>
    <w:p w14:paraId="30306D36" w14:textId="77777777" w:rsidR="00B70AF9" w:rsidRPr="00631C32" w:rsidRDefault="00000000" w:rsidP="00631C32">
      <w:pPr>
        <w:pStyle w:val="2"/>
        <w:bidi/>
        <w:rPr>
          <w:rFonts w:ascii="Narkisim" w:hAnsi="Narkisim"/>
        </w:rPr>
      </w:pPr>
      <w:r w:rsidRPr="00631C32">
        <w:rPr>
          <w:rFonts w:ascii="Narkisim" w:hAnsi="Narkisim"/>
          <w:rtl/>
        </w:rPr>
        <w:t>אבודה דלילה</w:t>
      </w:r>
    </w:p>
    <w:p w14:paraId="4CDA72A1" w14:textId="77777777" w:rsidR="00B70AF9" w:rsidRPr="00631C32" w:rsidRDefault="00000000" w:rsidP="00631C32">
      <w:pPr>
        <w:bidi/>
        <w:rPr>
          <w:rFonts w:ascii="Narkisim" w:hAnsi="Narkisim" w:cs="Narkisim"/>
        </w:rPr>
      </w:pPr>
      <w:r w:rsidRPr="00631C32">
        <w:rPr>
          <w:rFonts w:ascii="Narkisim" w:hAnsi="Narkisim" w:cs="Narkisim"/>
          <w:u w:val="single"/>
          <w:rtl/>
        </w:rPr>
        <w:t>אילימא אליבא דרבנן כו' דאמרי רבנן אבודה בשעת הפרשה רועה</w:t>
      </w:r>
      <w:r w:rsidRPr="00631C32">
        <w:rPr>
          <w:rFonts w:ascii="Narkisim" w:hAnsi="Narkisim" w:cs="Narkisim"/>
          <w:rtl/>
        </w:rPr>
        <w:t>. פ</w:t>
      </w:r>
      <w:r w:rsidRPr="00631C32">
        <w:rPr>
          <w:rFonts w:ascii="Narkisim" w:hAnsi="Narkisim" w:cs="Narkisim"/>
          <w:b/>
          <w:bCs/>
          <w:rtl/>
        </w:rPr>
        <w:t xml:space="preserve">רש"י </w:t>
      </w:r>
      <w:r w:rsidRPr="00631C32">
        <w:rPr>
          <w:rFonts w:ascii="Narkisim" w:hAnsi="Narkisim" w:cs="Narkisim"/>
          <w:rtl/>
        </w:rPr>
        <w:t>ולא משכח"ל אבודה בשעת כפרה בלילה.</w:t>
      </w:r>
    </w:p>
    <w:p w14:paraId="736C654C" w14:textId="77777777" w:rsidR="00B70AF9" w:rsidRPr="00631C32" w:rsidRDefault="00000000" w:rsidP="00631C32">
      <w:pPr>
        <w:pStyle w:val="aa"/>
        <w:bidi/>
        <w:rPr>
          <w:rFonts w:ascii="Narkisim" w:hAnsi="Narkisim"/>
        </w:rPr>
      </w:pPr>
      <w:r w:rsidRPr="00631C32">
        <w:rPr>
          <w:rFonts w:ascii="Narkisim" w:hAnsi="Narkisim"/>
          <w:rtl/>
        </w:rPr>
        <w:t>תוס' (כא:) הביאו מסוגיא זו דריבוי ריעותות מביא לידי רעייה. וה</w:t>
      </w:r>
      <w:r w:rsidRPr="00631C32">
        <w:rPr>
          <w:rFonts w:ascii="Narkisim" w:hAnsi="Narkisim"/>
          <w:b/>
          <w:bCs/>
          <w:rtl/>
        </w:rPr>
        <w:t>אחרונים</w:t>
      </w:r>
      <w:r w:rsidRPr="00631C32">
        <w:rPr>
          <w:rFonts w:ascii="Narkisim" w:hAnsi="Narkisim"/>
          <w:rtl/>
        </w:rPr>
        <w:t xml:space="preserve"> ביארו דלרש"י יסוד אבודת לילה הוא שבלילה ליכא ריעותא דאבודה [כיון דבלאו הכי לא חזי]. ואילו לתוס' אף לילה יש בו ריעותא דאבודה, אלא שריבוי הריעותות מביא לידי רעייה.</w:t>
      </w:r>
    </w:p>
    <w:p w14:paraId="20771A8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דנו מה הדין היכא שלא היתה אבודה בשעת הפרשה, ורק בשעת הקרבה היתה אבודה. ומשכח"ל כגון שהפריש לאחריות, ובשעת כפרה היתה אבודה</w:t>
      </w:r>
      <w:r w:rsidRPr="00631C32">
        <w:rPr>
          <w:rStyle w:val="ac"/>
          <w:rFonts w:ascii="Narkisim" w:hAnsi="Narkisim" w:cs="Narkisim"/>
          <w:rtl/>
        </w:rPr>
        <w:footnoteReference w:id="91"/>
      </w:r>
      <w:r w:rsidRPr="00631C32">
        <w:rPr>
          <w:rFonts w:ascii="Narkisim" w:hAnsi="Narkisim" w:cs="Narkisim"/>
          <w:rtl/>
        </w:rPr>
        <w:t>. האם לרבנן תלוי באבודה בשעת כפרה לחוד, או דעיקר אבודה הוא כשמפריש מחמת שנאבד.</w:t>
      </w:r>
    </w:p>
    <w:p w14:paraId="1440B77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ד) הביא מ</w:t>
      </w:r>
      <w:r w:rsidRPr="00631C32">
        <w:rPr>
          <w:rFonts w:ascii="Narkisim" w:hAnsi="Narkisim"/>
          <w:b/>
          <w:bCs/>
          <w:rtl/>
        </w:rPr>
        <w:t>תוס'</w:t>
      </w:r>
      <w:r w:rsidRPr="00631C32">
        <w:rPr>
          <w:rFonts w:ascii="Narkisim" w:hAnsi="Narkisim"/>
          <w:rtl/>
        </w:rPr>
        <w:t xml:space="preserve"> (פסחים צז:) דבאחריות אינה מתה, אף שהיתה אבודה בשעת כפרה. והק' א"כ נימא דהכא איירי באבדה בלילה והפריש אחרת ונתכפר ביום, שיחשב אבודת לילה. דאבודה בשעת כפרה לחוד אינה מתה. [ועד''ז כת' העולת שלמה בדעת רבי, ויתבאר עוד בסמוך].</w:t>
      </w:r>
    </w:p>
    <w:p w14:paraId="11CBC3C0"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גרי"ז</w:t>
      </w:r>
      <w:r w:rsidRPr="00631C32">
        <w:rPr>
          <w:rFonts w:ascii="Narkisim" w:hAnsi="Narkisim"/>
          <w:rtl/>
        </w:rPr>
        <w:t xml:space="preserve"> כת' דמכאן ראיה דלרבנן עיקר תלוי באבוד בשעת כפרה, ולא בעינן שיהא אבוד גם בשעת הפרשה</w:t>
      </w:r>
      <w:r w:rsidRPr="00631C32">
        <w:rPr>
          <w:rStyle w:val="ac"/>
          <w:rFonts w:ascii="Narkisim" w:hAnsi="Narkisim"/>
          <w:rtl/>
        </w:rPr>
        <w:footnoteReference w:id="92"/>
      </w:r>
      <w:r w:rsidRPr="00631C32">
        <w:rPr>
          <w:rFonts w:ascii="Narkisim" w:hAnsi="Narkisim"/>
          <w:rtl/>
        </w:rPr>
        <w:t>.</w:t>
      </w:r>
    </w:p>
    <w:p w14:paraId="51215CF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תי' דהמקשן נקט דהיכא דאבודה בלילה ועדיין אבוד ביום עד אחר כפרה נחשב אבודה בשעת הפרשה, דהוה כאבידה אריכתא. דאילו לא היה מפריש בלילה היה מפריש עכשיו. [ע' בסמוך בתי' הב' של הגמ'].</w:t>
      </w:r>
    </w:p>
    <w:p w14:paraId="07F83CC3" w14:textId="77777777" w:rsidR="00B70AF9" w:rsidRPr="00631C32" w:rsidRDefault="00000000" w:rsidP="00631C32">
      <w:pPr>
        <w:bidi/>
        <w:rPr>
          <w:rFonts w:ascii="Narkisim" w:hAnsi="Narkisim" w:cs="Narkisim"/>
        </w:rPr>
      </w:pPr>
      <w:r w:rsidRPr="00631C32">
        <w:rPr>
          <w:rFonts w:ascii="Narkisim" w:hAnsi="Narkisim" w:cs="Narkisim"/>
          <w:u w:val="single"/>
          <w:rtl/>
        </w:rPr>
        <w:t>שם. דאמרי' רבנן אבודה בשעת הפרשה רועה</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וה</w:t>
      </w:r>
      <w:r w:rsidRPr="00631C32">
        <w:rPr>
          <w:rFonts w:ascii="Narkisim" w:hAnsi="Narkisim" w:cs="Narkisim"/>
          <w:b/>
          <w:bCs/>
          <w:rtl/>
        </w:rPr>
        <w:t>שפ"א</w:t>
      </w:r>
      <w:r w:rsidRPr="00631C32">
        <w:rPr>
          <w:rFonts w:ascii="Narkisim" w:hAnsi="Narkisim" w:cs="Narkisim"/>
          <w:rtl/>
        </w:rPr>
        <w:t xml:space="preserve"> הק' לשיטת רש"י (במשנה כא:) י"ל דאיירי באבודה ונמצאת בע"מ, ומש"ה אפי' לרבנן תמות [כיון דיש ב' ריעותות]</w:t>
      </w:r>
      <w:r w:rsidRPr="00631C32">
        <w:rPr>
          <w:rStyle w:val="ac"/>
          <w:rFonts w:ascii="Narkisim" w:hAnsi="Narkisim" w:cs="Narkisim"/>
          <w:rtl/>
        </w:rPr>
        <w:footnoteReference w:id="93"/>
      </w:r>
      <w:r w:rsidRPr="00631C32">
        <w:rPr>
          <w:rFonts w:ascii="Narkisim" w:hAnsi="Narkisim" w:cs="Narkisim"/>
          <w:rtl/>
        </w:rPr>
        <w:t>.</w:t>
      </w:r>
    </w:p>
    <w:p w14:paraId="593FADD3" w14:textId="77777777" w:rsidR="00B70AF9" w:rsidRPr="00631C32" w:rsidRDefault="00000000" w:rsidP="00631C32">
      <w:pPr>
        <w:bidi/>
        <w:rPr>
          <w:rFonts w:ascii="Narkisim" w:hAnsi="Narkisim" w:cs="Narkisim"/>
        </w:rPr>
      </w:pPr>
      <w:r w:rsidRPr="00631C32">
        <w:rPr>
          <w:rFonts w:ascii="Narkisim" w:hAnsi="Narkisim" w:cs="Narkisim"/>
          <w:u w:val="single"/>
          <w:rtl/>
        </w:rPr>
        <w:t>אבע"א וכו' אבל היכא דעיקר אבידתה</w:t>
      </w:r>
      <w:r w:rsidRPr="00631C32">
        <w:rPr>
          <w:rStyle w:val="ac"/>
          <w:rFonts w:ascii="Narkisim" w:hAnsi="Narkisim" w:cs="Narkisim"/>
          <w:u w:val="single"/>
          <w:rtl/>
        </w:rPr>
        <w:footnoteReference w:id="94"/>
      </w:r>
      <w:r w:rsidRPr="00631C32">
        <w:rPr>
          <w:rFonts w:ascii="Narkisim" w:hAnsi="Narkisim" w:cs="Narkisim"/>
          <w:u w:val="single"/>
          <w:rtl/>
        </w:rPr>
        <w:t xml:space="preserve"> בלילה לא</w:t>
      </w:r>
      <w:r w:rsidRPr="00631C32">
        <w:rPr>
          <w:rFonts w:ascii="Narkisim" w:hAnsi="Narkisim" w:cs="Narkisim"/>
          <w:rtl/>
        </w:rPr>
        <w:t>. [וכ"פ ה</w:t>
      </w:r>
      <w:r w:rsidRPr="00631C32">
        <w:rPr>
          <w:rFonts w:ascii="Narkisim" w:hAnsi="Narkisim" w:cs="Narkisim"/>
          <w:b/>
          <w:bCs/>
          <w:rtl/>
        </w:rPr>
        <w:t>רמב"ם</w:t>
      </w:r>
      <w:r w:rsidRPr="00631C32">
        <w:rPr>
          <w:rFonts w:ascii="Narkisim" w:hAnsi="Narkisim" w:cs="Narkisim"/>
          <w:rtl/>
        </w:rPr>
        <w:t xml:space="preserve"> פסוה"מ ד ט]. משמע </w:t>
      </w:r>
      <w:r w:rsidRPr="00631C32">
        <w:rPr>
          <w:rFonts w:ascii="Narkisim" w:hAnsi="Narkisim" w:cs="Narkisim"/>
          <w:rtl/>
        </w:rPr>
        <w:lastRenderedPageBreak/>
        <w:t>דהוה סברא דהגדרת האבידה נגררת אחר תחילתו. [ועד"ז גנובה (ע' בסמוך) ואח"כ נאבדה מהגנב לא יחשב 'אבודה', דכלפי הבעלים נמשך הגדרת גנובה]. ועוד יש שפי' דסברת אבודה הוא משום שמעוכב מהלקריבו מחמת האבידה, אבל היכא שלא היה כשר להקרבה בשעה שנאבד לא נחשב שהאבידה מעכבת.</w:t>
      </w:r>
    </w:p>
    <w:p w14:paraId="7AFC5F33" w14:textId="77777777" w:rsidR="00B70AF9" w:rsidRPr="00631C32" w:rsidRDefault="00000000" w:rsidP="00631C32">
      <w:pPr>
        <w:pStyle w:val="aa"/>
        <w:bidi/>
        <w:rPr>
          <w:rFonts w:ascii="Narkisim" w:hAnsi="Narkisim"/>
        </w:rPr>
      </w:pPr>
      <w:r w:rsidRPr="00631C32">
        <w:rPr>
          <w:rFonts w:ascii="Narkisim" w:hAnsi="Narkisim"/>
          <w:rtl/>
        </w:rPr>
        <w:t>ויש שדנו גבי עיברה שנתה, האם גם יש לחלק בין עיברה שנתה ביום או בלילה [דקי"ל דשעות פוסלות, א"כ כשנולד בלילה נימא דעברה שנתה בלילה]. אך לא מצאנו שחילקו בזה. ויש שחילקו שהדיחוי של עיברה שנתה לא נתחדש בלילה, דאף מעיקרא לא עמדה להקריב לאחר שנתה.</w:t>
      </w:r>
    </w:p>
    <w:p w14:paraId="3EDD28C7" w14:textId="77777777" w:rsidR="00B70AF9" w:rsidRPr="00631C32" w:rsidRDefault="00000000" w:rsidP="00631C32">
      <w:pPr>
        <w:bidi/>
        <w:rPr>
          <w:rFonts w:ascii="Narkisim" w:hAnsi="Narkisim" w:cs="Narkisim"/>
        </w:rPr>
      </w:pPr>
      <w:r w:rsidRPr="00631C32">
        <w:rPr>
          <w:rFonts w:ascii="Narkisim" w:hAnsi="Narkisim" w:cs="Narkisim"/>
          <w:rtl/>
        </w:rPr>
        <w:t>והגרי"ז והחזו"א (הנ"ל) דנו האם הך תי' באופן שהפריש אחרת בלילה (וכקו' הנ"ל), דהעיקר תלוי האם יש עליה שם 'אבודה' בשעת הפרשה. אך הביאו דבפשוטו משמע דאיירי אף שהפריש ביום, דכיון דתחילת האבידה בלילה אינו בגדר אבודה. וכ"מ בדברי הרמב"ם.</w:t>
      </w:r>
    </w:p>
    <w:p w14:paraId="457240DF" w14:textId="77777777" w:rsidR="00B70AF9" w:rsidRPr="00631C32" w:rsidRDefault="00000000" w:rsidP="00631C32">
      <w:pPr>
        <w:bidi/>
        <w:rPr>
          <w:rFonts w:ascii="Narkisim" w:hAnsi="Narkisim" w:cs="Narkisim"/>
        </w:rPr>
      </w:pPr>
      <w:r w:rsidRPr="00631C32">
        <w:rPr>
          <w:rFonts w:ascii="Narkisim" w:hAnsi="Narkisim" w:cs="Narkisim"/>
          <w:u w:val="single"/>
          <w:rtl/>
        </w:rPr>
        <w:t>אמר אביי נקטינן אבידה ולא גנובה וכו'</w:t>
      </w:r>
      <w:r w:rsidRPr="00631C32">
        <w:rPr>
          <w:rFonts w:ascii="Narkisim" w:hAnsi="Narkisim" w:cs="Narkisim"/>
          <w:rtl/>
        </w:rPr>
        <w:t>. משמע דדייקו את הלשון אבודה לאפוקי גנובה. וה</w:t>
      </w:r>
      <w:r w:rsidRPr="00631C32">
        <w:rPr>
          <w:rFonts w:ascii="Narkisim" w:hAnsi="Narkisim" w:cs="Narkisim"/>
          <w:b/>
          <w:bCs/>
          <w:rtl/>
        </w:rPr>
        <w:t>רמב"ם</w:t>
      </w:r>
      <w:r w:rsidRPr="00631C32">
        <w:rPr>
          <w:rFonts w:ascii="Narkisim" w:hAnsi="Narkisim" w:cs="Narkisim"/>
          <w:rtl/>
        </w:rPr>
        <w:t xml:space="preserve"> (פסוה"מ ד ט) ביאר שלא שמעו ממשה רבינו אלא אבודה</w:t>
      </w:r>
      <w:r w:rsidRPr="00631C32">
        <w:rPr>
          <w:rStyle w:val="ac"/>
          <w:rFonts w:ascii="Narkisim" w:hAnsi="Narkisim" w:cs="Narkisim"/>
          <w:rtl/>
        </w:rPr>
        <w:footnoteReference w:id="95"/>
      </w:r>
      <w:r w:rsidRPr="00631C32">
        <w:rPr>
          <w:rFonts w:ascii="Narkisim" w:hAnsi="Narkisim" w:cs="Narkisim"/>
          <w:rtl/>
        </w:rPr>
        <w:t>.</w:t>
      </w:r>
    </w:p>
    <w:p w14:paraId="4B2F780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נסתפק האם איירי שהבעלים יודע שהיא אצל הגנב, אלא שאינו יכול ליקחו ממנו</w:t>
      </w:r>
      <w:r w:rsidRPr="00631C32">
        <w:rPr>
          <w:rStyle w:val="ac"/>
          <w:rFonts w:ascii="Narkisim" w:hAnsi="Narkisim"/>
          <w:rtl/>
        </w:rPr>
        <w:footnoteReference w:id="96"/>
      </w:r>
      <w:r w:rsidRPr="00631C32">
        <w:rPr>
          <w:rFonts w:ascii="Narkisim" w:hAnsi="Narkisim"/>
          <w:rtl/>
        </w:rPr>
        <w:t>. או דאיירי אף דעכשיו אינו יודע היכן היא, ואפ"ה כיון דהאיבוד היה ע"י גניבה וגזילה אין זה אבודה. [וצ"ב הטעם בזה, דסוף סוף הבעלים אינם יודעים היכן הוא. ומה לי שנגרם הדבר ע"י לקיחת בן דעת].</w:t>
      </w:r>
    </w:p>
    <w:p w14:paraId="771CE6FB" w14:textId="77777777" w:rsidR="00B70AF9" w:rsidRPr="00631C32" w:rsidRDefault="00000000" w:rsidP="00631C32">
      <w:pPr>
        <w:pStyle w:val="a7"/>
        <w:bidi/>
        <w:rPr>
          <w:rFonts w:ascii="Narkisim" w:hAnsi="Narkisim"/>
        </w:rPr>
      </w:pPr>
      <w:r w:rsidRPr="00631C32">
        <w:rPr>
          <w:rFonts w:ascii="Narkisim" w:hAnsi="Narkisim"/>
          <w:rtl/>
        </w:rPr>
        <w:t>ולצד (בעיא דרב פפא בסמוך) דאף א' בסוף העולם דחזי ליה לא נחשב אבוד, יל"פ דה"נ הגנב רואיהו. אבל לצד דלא מהני כשאדם אחר רואיהו, צ"ב מ"ש גנובה וגזולה</w:t>
      </w:r>
      <w:r w:rsidRPr="00631C32">
        <w:rPr>
          <w:rStyle w:val="ac"/>
          <w:rFonts w:ascii="Narkisim" w:hAnsi="Narkisim"/>
          <w:rtl/>
        </w:rPr>
        <w:footnoteReference w:id="97"/>
      </w:r>
      <w:r w:rsidRPr="00631C32">
        <w:rPr>
          <w:rFonts w:ascii="Narkisim" w:hAnsi="Narkisim"/>
          <w:rtl/>
        </w:rPr>
        <w:t>.</w:t>
      </w:r>
    </w:p>
    <w:p w14:paraId="2AD612B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ערוה"ש</w:t>
      </w:r>
      <w:r w:rsidRPr="00631C32">
        <w:rPr>
          <w:rFonts w:ascii="Narkisim" w:hAnsi="Narkisim"/>
          <w:rtl/>
        </w:rPr>
        <w:t xml:space="preserve"> (פסוה"מ קלא לא) כת' דבפשוטו המיעוט 'ולא גנובה' אין בו סברא, אלא שכך נאמר בהלכה. וכת' דיש ליתן קצת טעם בזה, דנאמרה ההלכה כשנאבדה ונתייאש מהחטאת שתמות [מפני גודל קדושתה</w:t>
      </w:r>
      <w:r w:rsidRPr="00631C32">
        <w:rPr>
          <w:rStyle w:val="ac"/>
          <w:rFonts w:ascii="Narkisim" w:hAnsi="Narkisim"/>
          <w:rtl/>
        </w:rPr>
        <w:footnoteReference w:id="98"/>
      </w:r>
      <w:r w:rsidRPr="00631C32">
        <w:rPr>
          <w:rFonts w:ascii="Narkisim" w:hAnsi="Narkisim"/>
          <w:rtl/>
        </w:rPr>
        <w:t>], כשסבור שתמות מעצמה באיזה מקום. אבל כשלא נתייאש לגמרי כגון שנגנבה או נגזלה או שיודע שאחד יכירה אין היאוש ממנה כל כך</w:t>
      </w:r>
      <w:r w:rsidRPr="00631C32">
        <w:rPr>
          <w:rStyle w:val="ac"/>
          <w:rFonts w:ascii="Narkisim" w:hAnsi="Narkisim"/>
          <w:rtl/>
        </w:rPr>
        <w:footnoteReference w:id="99"/>
      </w:r>
      <w:r w:rsidRPr="00631C32">
        <w:rPr>
          <w:rFonts w:ascii="Narkisim" w:hAnsi="Narkisim"/>
          <w:rtl/>
        </w:rPr>
        <w:t>.</w:t>
      </w:r>
    </w:p>
    <w:p w14:paraId="71999155" w14:textId="77777777" w:rsidR="00B70AF9" w:rsidRPr="00631C32" w:rsidRDefault="00000000" w:rsidP="00631C32">
      <w:pPr>
        <w:pStyle w:val="aa"/>
        <w:bidi/>
        <w:rPr>
          <w:rFonts w:ascii="Narkisim" w:hAnsi="Narkisim"/>
        </w:rPr>
      </w:pPr>
      <w:r w:rsidRPr="00631C32">
        <w:rPr>
          <w:rFonts w:ascii="Narkisim" w:hAnsi="Narkisim"/>
          <w:rtl/>
        </w:rPr>
        <w:t>ועוד יש שפי' דההלכה נאמרה באבודה ונתכפרה בחליפיו, אבל היכא שהבעלים יודע היכן הוא [אלא שאינו יכול להקריבו] הוה כמו בבית הקברות. ואין זה חליפי הבהמה ההוא. אלא כעין אחריות שפטרו באחר.</w:t>
      </w:r>
    </w:p>
    <w:p w14:paraId="2B695E52" w14:textId="77777777" w:rsidR="00B70AF9" w:rsidRPr="00631C32" w:rsidRDefault="00000000" w:rsidP="00631C32">
      <w:pPr>
        <w:pStyle w:val="aa"/>
        <w:bidi/>
        <w:rPr>
          <w:rFonts w:ascii="Narkisim" w:hAnsi="Narkisim"/>
        </w:rPr>
      </w:pPr>
      <w:r w:rsidRPr="00631C32">
        <w:rPr>
          <w:rFonts w:ascii="Narkisim" w:hAnsi="Narkisim"/>
          <w:u w:val="single"/>
          <w:rtl/>
        </w:rPr>
        <w:t>רש"י ד"ה נקטינן אבודה</w:t>
      </w:r>
      <w:r w:rsidRPr="00631C32">
        <w:rPr>
          <w:rFonts w:ascii="Narkisim" w:hAnsi="Narkisim"/>
          <w:rtl/>
        </w:rPr>
        <w:t>, בשעת כפרה מתה. ה</w:t>
      </w:r>
      <w:r w:rsidRPr="00631C32">
        <w:rPr>
          <w:rFonts w:ascii="Narkisim" w:hAnsi="Narkisim"/>
          <w:b/>
          <w:bCs/>
          <w:rtl/>
        </w:rPr>
        <w:t>גרי"ז</w:t>
      </w:r>
      <w:r w:rsidRPr="00631C32">
        <w:rPr>
          <w:rFonts w:ascii="Narkisim" w:hAnsi="Narkisim"/>
          <w:rtl/>
        </w:rPr>
        <w:t xml:space="preserve"> הק' אמאי נקט רש"י דוקא שעת כפרה וכרבנן, דאף לרבי נפק"מ בגנובה בשעת הפרשה. וכמו דמבואר בגמ' דאבידת לילה לאו שמיה איבוד לרבי, וצ"ע.</w:t>
      </w:r>
    </w:p>
    <w:p w14:paraId="04542DC2" w14:textId="77777777" w:rsidR="00B70AF9" w:rsidRPr="00631C32" w:rsidRDefault="00000000" w:rsidP="00631C32">
      <w:pPr>
        <w:bidi/>
        <w:rPr>
          <w:rFonts w:ascii="Narkisim" w:hAnsi="Narkisim" w:cs="Narkisim"/>
        </w:rPr>
      </w:pPr>
      <w:r w:rsidRPr="00631C32">
        <w:rPr>
          <w:rFonts w:ascii="Narkisim" w:hAnsi="Narkisim" w:cs="Narkisim"/>
          <w:u w:val="single"/>
          <w:rtl/>
        </w:rPr>
        <w:t>אפילו א' בעדרו וכו' אחת באחת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דחזו לכולהו, אלא שאינו מכיר בה. ואפי' א' של חטאת בא' של חולין. [ומחמת הספק אינו יכול להקריבו]. וה</w:t>
      </w:r>
      <w:r w:rsidRPr="00631C32">
        <w:rPr>
          <w:rFonts w:ascii="Narkisim" w:hAnsi="Narkisim" w:cs="Narkisim"/>
          <w:b/>
          <w:bCs/>
          <w:rtl/>
        </w:rPr>
        <w:t>שיטמ"ק</w:t>
      </w:r>
      <w:r w:rsidRPr="00631C32">
        <w:rPr>
          <w:rFonts w:ascii="Narkisim" w:hAnsi="Narkisim" w:cs="Narkisim"/>
          <w:rtl/>
        </w:rPr>
        <w:t xml:space="preserve"> (ג בהשמטות, ובמהד' עוז והדר בהשמטות ע"ד רש"י) הביא פ' אחר שנתערבו ב' חטאות, שהפריש שתי חטאות על חלב ונותר ואינו יודע איזה מהן הופרשה על חלב. ואינו יכול לשנותה מאותו חטא שהופרשה עליו. ונחשבין אבודים אף דחזי</w:t>
      </w:r>
      <w:r w:rsidRPr="00631C32">
        <w:rPr>
          <w:rStyle w:val="ac"/>
          <w:rFonts w:ascii="Narkisim" w:hAnsi="Narkisim" w:cs="Narkisim"/>
          <w:rtl/>
        </w:rPr>
        <w:footnoteReference w:id="100"/>
      </w:r>
      <w:r w:rsidRPr="00631C32">
        <w:rPr>
          <w:rFonts w:ascii="Narkisim" w:hAnsi="Narkisim" w:cs="Narkisim"/>
          <w:rtl/>
        </w:rPr>
        <w:t>, ולמיתה אזלי.</w:t>
      </w:r>
    </w:p>
    <w:p w14:paraId="2C6C274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(שם, ובמהד' עוז והדר על הגמ') הק' דבנתערבו חטאת בחולין ימכר לצרכי אותו המין [שימצא אחר שמחוייב חטאת וימכור לו את בהמת החולין בכל מקום שהוא], וכל אחד יקרב לשם מי שהוא. אלא פי' כשיש לו שתי בהמות בעדרו ואינו יודע אם הקדיש אחד מהן. [לכאורה כוונתו שהקדיש א' מהם, ואינו יודע איזה]. א"נ נתערבו ברובע ובנרבע ובמוקצה </w:t>
      </w:r>
      <w:r w:rsidRPr="00631C32">
        <w:rPr>
          <w:rFonts w:ascii="Narkisim" w:hAnsi="Narkisim" w:cs="Narkisim"/>
          <w:rtl/>
        </w:rPr>
        <w:lastRenderedPageBreak/>
        <w:t>וטריפה [וכמשנה זבחים עא].</w:t>
      </w:r>
    </w:p>
    <w:p w14:paraId="4C2B59F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העמיד דדעת רש"י כיון שעכשיו אינו יכול להקדיש או לפדות נחשב אבוד, ואף כשיש לו עיצה לתקן הדבר</w:t>
      </w:r>
      <w:r w:rsidRPr="00631C32">
        <w:rPr>
          <w:rStyle w:val="ac"/>
          <w:rFonts w:ascii="Narkisim" w:hAnsi="Narkisim"/>
          <w:rtl/>
        </w:rPr>
        <w:footnoteReference w:id="101"/>
      </w:r>
      <w:r w:rsidRPr="00631C32">
        <w:rPr>
          <w:rFonts w:ascii="Narkisim" w:hAnsi="Narkisim"/>
          <w:rtl/>
        </w:rPr>
        <w:t>. והשיטמ"ק חולק דכיון שיש לו תקנה לא נחשב אבוד.</w:t>
      </w:r>
    </w:p>
    <w:p w14:paraId="3626E851" w14:textId="77777777" w:rsidR="00B70AF9" w:rsidRPr="00631C32" w:rsidRDefault="00000000" w:rsidP="00631C32">
      <w:pPr>
        <w:pStyle w:val="aa"/>
        <w:bidi/>
        <w:rPr>
          <w:rFonts w:ascii="Narkisim" w:hAnsi="Narkisim"/>
        </w:rPr>
      </w:pPr>
      <w:r w:rsidRPr="00631C32">
        <w:rPr>
          <w:rFonts w:ascii="Narkisim" w:hAnsi="Narkisim"/>
          <w:rtl/>
        </w:rPr>
        <w:t>[ועוד ילה"ק לדעת אמאי הפריש אחרת, הרי יכול להקריב חטאת זו ע"י עיצה. ולכאורה מבואר דכל היכא שאינו יכול להקריב קרבנו כמו שהוא רשאי להפריש אחרת].</w:t>
      </w:r>
    </w:p>
    <w:p w14:paraId="0DAB3CE0"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בפשוטו הרמב"ם לא הביא דברי ר' אושעיא בדיני אבודה (פרק ד). אבל ה</w:t>
      </w:r>
      <w:r w:rsidRPr="00631C32">
        <w:rPr>
          <w:rFonts w:ascii="Narkisim" w:hAnsi="Narkisim" w:cs="Narkisim"/>
          <w:b/>
          <w:bCs/>
          <w:rtl/>
        </w:rPr>
        <w:t>רמב"ם</w:t>
      </w:r>
      <w:r w:rsidRPr="00631C32">
        <w:rPr>
          <w:rFonts w:ascii="Narkisim" w:hAnsi="Narkisim" w:cs="Narkisim"/>
          <w:rtl/>
        </w:rPr>
        <w:t xml:space="preserve"> (פסוה"מ ו ח, ע"פ התוספתא זבחים ח ב) פסק עוד דחטאת שנתערב בשאר קרבן, ירעו עד שיסתאבו ויביאו בדמיהם חטאת וקרבן השני, ואם כבר קרבה חטאתו שניהן ימותו. וכן (שם ט, והמשך התוספתא) בנתערבו מעות חטאת במעות אשם, לוקח ב' בהמות ומחלל עליהם. ואם קרבה חטאתו ילכו כל המעות לים המלח.</w:t>
      </w:r>
    </w:p>
    <w:p w14:paraId="7D4B21DB"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 קורקוס</w:t>
      </w:r>
      <w:r w:rsidRPr="00631C32">
        <w:rPr>
          <w:rFonts w:ascii="Narkisim" w:hAnsi="Narkisim"/>
          <w:rtl/>
        </w:rPr>
        <w:t xml:space="preserve"> (הו' בכס"מ שם ט) הק' אמאי מתה, הא נאמרה הלכה אבודה דוקא לא בגנובה. וכת' דאפשר היה לומר דנתערבה הוי אבידה טפי מגניבה, וכדעת ר' אושעיא</w:t>
      </w:r>
      <w:r w:rsidRPr="00631C32">
        <w:rPr>
          <w:rStyle w:val="ac"/>
          <w:rFonts w:ascii="Narkisim" w:hAnsi="Narkisim"/>
          <w:rtl/>
        </w:rPr>
        <w:footnoteReference w:id="102"/>
      </w:r>
      <w:r w:rsidRPr="00631C32">
        <w:rPr>
          <w:rFonts w:ascii="Narkisim" w:hAnsi="Narkisim"/>
          <w:rtl/>
        </w:rPr>
        <w:t>. אך הק' דהרמב"ם הביא דברי ר' יוחנן באבודה, ומשום שמא יש אחד שרואה אותה. ולא הזכיר נתערבה, ומשמע דר' יוחנן פשיט"ל דנתערבה לא מהני. ואפשר דס"ל דאביי דאמר נקטינן אבודה ולא גזולה פליג אר' אושעיא, או שר' יוחנן חולק וסובר שאין תערובת אבודה אלא אחורי הדלת וכמ"ש רש"י בצד הבעיא</w:t>
      </w:r>
      <w:r w:rsidRPr="00631C32">
        <w:rPr>
          <w:rStyle w:val="ac"/>
          <w:rFonts w:ascii="Narkisim" w:hAnsi="Narkisim"/>
          <w:rtl/>
        </w:rPr>
        <w:footnoteReference w:id="103"/>
      </w:r>
      <w:r w:rsidRPr="00631C32">
        <w:rPr>
          <w:rFonts w:ascii="Narkisim" w:hAnsi="Narkisim"/>
          <w:rtl/>
        </w:rPr>
        <w:t xml:space="preserve"> (בל"א בסמוך)</w:t>
      </w:r>
      <w:r w:rsidRPr="00631C32">
        <w:rPr>
          <w:rStyle w:val="ac"/>
          <w:rFonts w:ascii="Narkisim" w:hAnsi="Narkisim"/>
          <w:rtl/>
        </w:rPr>
        <w:footnoteReference w:id="104"/>
      </w:r>
      <w:r w:rsidRPr="00631C32">
        <w:rPr>
          <w:rFonts w:ascii="Narkisim" w:hAnsi="Narkisim"/>
          <w:rtl/>
        </w:rPr>
        <w:t>. והלכה כר' יוחנן. א"כ צ"ע אמאי הכא נאמר מיתה.</w:t>
      </w:r>
    </w:p>
    <w:p w14:paraId="465ECF8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(ו ח) חלק דמודו כו"ע לדברי ר' אושעיא דנתערבה הוה אבודה [וכדברי התוספתא], אלא שהרמב"ם נקט דכוונת ר' יוחנן 'אבראי' שנאבדה באגם, ומרווח יותר מפרש"י דקאי בנתערבה באחר.</w:t>
      </w:r>
    </w:p>
    <w:p w14:paraId="3E4B9F4B" w14:textId="77777777" w:rsidR="00B70AF9" w:rsidRPr="00631C32" w:rsidRDefault="00000000" w:rsidP="00631C32">
      <w:pPr>
        <w:bidi/>
        <w:rPr>
          <w:rFonts w:ascii="Narkisim" w:hAnsi="Narkisim" w:cs="Narkisim"/>
        </w:rPr>
      </w:pPr>
      <w:r w:rsidRPr="00631C32">
        <w:rPr>
          <w:rFonts w:ascii="Narkisim" w:hAnsi="Narkisim" w:cs="Narkisim"/>
          <w:u w:val="single"/>
          <w:rtl/>
        </w:rPr>
        <w:t>ור' יוחנן אמר אחורי הדלת, איבע"ל וכו' אבל אבראי וכו' תיקו</w:t>
      </w:r>
      <w:r w:rsidRPr="00631C32">
        <w:rPr>
          <w:rStyle w:val="ac"/>
          <w:rFonts w:ascii="Narkisim" w:hAnsi="Narkisim" w:cs="Narkisim"/>
          <w:rtl/>
        </w:rPr>
        <w:footnoteReference w:id="105"/>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פי' אבראי ואיכא דחזו לה, שנתערבה בבהמות אחרים ואינם מכירים אותו. [ה</w:t>
      </w:r>
      <w:r w:rsidRPr="00631C32">
        <w:rPr>
          <w:rFonts w:ascii="Narkisim" w:hAnsi="Narkisim" w:cs="Narkisim"/>
          <w:b/>
          <w:bCs/>
          <w:rtl/>
        </w:rPr>
        <w:t>גר"א</w:t>
      </w:r>
      <w:r w:rsidRPr="00631C32">
        <w:rPr>
          <w:rFonts w:ascii="Narkisim" w:hAnsi="Narkisim" w:cs="Narkisim"/>
          <w:rtl/>
        </w:rPr>
        <w:t xml:space="preserve"> (ב) ביאר דאי מכירין אותו א"כ היינו בעיא דרב פפא (בסמוך) א' בסוף העולם. אלא דהתם איירי שמכירו, והכא איירי שרואים ואינם מכירים].</w:t>
      </w:r>
    </w:p>
    <w:p w14:paraId="762ADDC1" w14:textId="77777777" w:rsidR="00B70AF9" w:rsidRPr="00631C32" w:rsidRDefault="00000000" w:rsidP="00631C32">
      <w:pPr>
        <w:pStyle w:val="a7"/>
        <w:bidi/>
        <w:rPr>
          <w:rFonts w:ascii="Narkisim" w:hAnsi="Narkisim"/>
        </w:rPr>
      </w:pPr>
      <w:r w:rsidRPr="00631C32">
        <w:rPr>
          <w:rFonts w:ascii="Narkisim" w:hAnsi="Narkisim"/>
          <w:rtl/>
        </w:rPr>
        <w:t>ומבואר בלשון הגמ' שהספק מה הדין כשאחרים רואים אלא שאין מכירים, אבל היכא דהבעלים חזיא ליה לא הוה אבודה [ואף שנתערבה ואין מכירים לא הוה אבודה. ודלא כר' אושעיא]. ע' בסמוך ל"א.</w:t>
      </w:r>
    </w:p>
    <w:p w14:paraId="658A295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(פסוה"מ ד יג) כת' היתה נחבאת אחורי הדלת או בסתר המדרגה</w:t>
      </w:r>
      <w:r w:rsidRPr="00631C32">
        <w:rPr>
          <w:rStyle w:val="ac"/>
          <w:rFonts w:ascii="Narkisim" w:hAnsi="Narkisim" w:cs="Narkisim"/>
          <w:rtl/>
        </w:rPr>
        <w:footnoteReference w:id="106"/>
      </w:r>
      <w:r w:rsidRPr="00631C32">
        <w:rPr>
          <w:rFonts w:ascii="Narkisim" w:hAnsi="Narkisim" w:cs="Narkisim"/>
          <w:rtl/>
        </w:rPr>
        <w:t xml:space="preserve"> הרי זו אבודה. היתה בשדה או באגם הרי זו ספק אבודה שמא יש שם אדם רואה אותה בשעת כפרה, לפיכך תמות מספק</w:t>
      </w:r>
      <w:r w:rsidRPr="00631C32">
        <w:rPr>
          <w:rStyle w:val="ac"/>
          <w:rFonts w:ascii="Narkisim" w:hAnsi="Narkisim" w:cs="Narkisim"/>
          <w:rtl/>
        </w:rPr>
        <w:footnoteReference w:id="107"/>
      </w:r>
      <w:r w:rsidRPr="00631C32">
        <w:rPr>
          <w:rFonts w:ascii="Narkisim" w:hAnsi="Narkisim" w:cs="Narkisim"/>
          <w:rtl/>
        </w:rPr>
        <w:t>.</w:t>
      </w:r>
    </w:p>
    <w:p w14:paraId="00604AD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כס"מ</w:t>
      </w:r>
      <w:r w:rsidRPr="00631C32">
        <w:rPr>
          <w:rFonts w:ascii="Narkisim" w:hAnsi="Narkisim"/>
          <w:rtl/>
        </w:rPr>
        <w:t xml:space="preserve"> כת' דסתר המדריגה היינו אבראי, והוא ספק הגמ' ופסק לחומרא. ואילו שדה ואגם הוה רק ספק האם חזי ליה</w:t>
      </w:r>
      <w:r w:rsidRPr="00631C32">
        <w:rPr>
          <w:rStyle w:val="ac"/>
          <w:rFonts w:ascii="Narkisim" w:hAnsi="Narkisim"/>
          <w:rtl/>
        </w:rPr>
        <w:footnoteReference w:id="108"/>
      </w:r>
      <w:r w:rsidRPr="00631C32">
        <w:rPr>
          <w:rFonts w:ascii="Narkisim" w:hAnsi="Narkisim"/>
          <w:rtl/>
        </w:rPr>
        <w:t>. אבל הלח"מ כת' דספק הגמ' לרמב"ם בשדה או באגם</w:t>
      </w:r>
      <w:r w:rsidRPr="00631C32">
        <w:rPr>
          <w:rStyle w:val="ac"/>
          <w:rFonts w:ascii="Narkisim" w:hAnsi="Narkisim"/>
          <w:rtl/>
        </w:rPr>
        <w:footnoteReference w:id="109"/>
      </w:r>
      <w:r w:rsidRPr="00631C32">
        <w:rPr>
          <w:rFonts w:ascii="Narkisim" w:hAnsi="Narkisim"/>
          <w:rtl/>
        </w:rPr>
        <w:t xml:space="preserve">, וביאר </w:t>
      </w:r>
      <w:r w:rsidRPr="00631C32">
        <w:rPr>
          <w:rFonts w:ascii="Narkisim" w:hAnsi="Narkisim"/>
          <w:rtl/>
        </w:rPr>
        <w:lastRenderedPageBreak/>
        <w:t>דהספק דאולי איכא איניש דחזי לה</w:t>
      </w:r>
      <w:r w:rsidRPr="00631C32">
        <w:rPr>
          <w:rStyle w:val="ac"/>
          <w:rFonts w:ascii="Narkisim" w:hAnsi="Narkisim"/>
          <w:rtl/>
        </w:rPr>
        <w:footnoteReference w:id="110"/>
      </w:r>
      <w:r w:rsidRPr="00631C32">
        <w:rPr>
          <w:rFonts w:ascii="Narkisim" w:hAnsi="Narkisim"/>
          <w:rtl/>
        </w:rPr>
        <w:t>. ונקט דקאי בספק. ומה שהוסיף הרמב"ם ברישא סתר המדרגה הוה כדין אחורי הדלת דליכא דחזי ליה, ואין זו הבעיא.</w:t>
      </w:r>
    </w:p>
    <w:p w14:paraId="0924E7D7" w14:textId="77777777" w:rsidR="00B70AF9" w:rsidRPr="00631C32" w:rsidRDefault="00000000" w:rsidP="00631C32">
      <w:pPr>
        <w:pStyle w:val="a8"/>
        <w:bidi/>
        <w:rPr>
          <w:rFonts w:ascii="Narkisim" w:hAnsi="Narkisim"/>
        </w:rPr>
      </w:pPr>
      <w:r w:rsidRPr="00631C32">
        <w:rPr>
          <w:rFonts w:ascii="Narkisim" w:hAnsi="Narkisim"/>
          <w:rtl/>
        </w:rPr>
        <w:t>אך ה</w:t>
      </w:r>
      <w:r w:rsidRPr="00631C32">
        <w:rPr>
          <w:rFonts w:ascii="Narkisim" w:hAnsi="Narkisim"/>
          <w:b/>
          <w:bCs/>
          <w:rtl/>
        </w:rPr>
        <w:t>אחרונים</w:t>
      </w:r>
      <w:r w:rsidRPr="00631C32">
        <w:rPr>
          <w:rFonts w:ascii="Narkisim" w:hAnsi="Narkisim"/>
          <w:rtl/>
        </w:rPr>
        <w:t xml:space="preserve"> (יד דוד) העירו אמאי הוסיף הרמב"ם דבר זה, דאין דרך הרמב"ם להוסיף מדעתו מה שלא נזכר בגמרא. ואפשר שהרמב"ם גרס כן בגמ'.</w:t>
      </w:r>
    </w:p>
    <w:p w14:paraId="67DED7A1"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וה</w:t>
      </w:r>
      <w:r w:rsidRPr="00631C32">
        <w:rPr>
          <w:rFonts w:ascii="Narkisim" w:hAnsi="Narkisim" w:cs="Narkisim"/>
          <w:b/>
          <w:bCs/>
          <w:rtl/>
        </w:rPr>
        <w:t>שיטמ"ק</w:t>
      </w:r>
      <w:r w:rsidRPr="00631C32">
        <w:rPr>
          <w:rFonts w:ascii="Narkisim" w:hAnsi="Narkisim" w:cs="Narkisim"/>
          <w:rtl/>
        </w:rPr>
        <w:t xml:space="preserve"> (ד בהשמטות) ו</w:t>
      </w:r>
      <w:r w:rsidRPr="00631C32">
        <w:rPr>
          <w:rFonts w:ascii="Narkisim" w:hAnsi="Narkisim" w:cs="Narkisim"/>
          <w:b/>
          <w:bCs/>
          <w:rtl/>
        </w:rPr>
        <w:t>רגמ"ה</w:t>
      </w:r>
      <w:r w:rsidRPr="00631C32">
        <w:rPr>
          <w:rFonts w:ascii="Narkisim" w:hAnsi="Narkisim" w:cs="Narkisim"/>
          <w:rtl/>
        </w:rPr>
        <w:t xml:space="preserve"> [ועד"ז גרס רש"י</w:t>
      </w:r>
      <w:r w:rsidRPr="00631C32">
        <w:rPr>
          <w:rStyle w:val="ac"/>
          <w:rFonts w:ascii="Narkisim" w:hAnsi="Narkisim" w:cs="Narkisim"/>
          <w:rtl/>
        </w:rPr>
        <w:footnoteReference w:id="111"/>
      </w:r>
      <w:r w:rsidRPr="00631C32">
        <w:rPr>
          <w:rFonts w:ascii="Narkisim" w:hAnsi="Narkisim" w:cs="Narkisim"/>
          <w:rtl/>
        </w:rPr>
        <w:t>] הביאו לישנא אחרינא שהספק בנתחלפה בעדר דקא חזי ליה, דאף שאינו מכירה לא הוי אבודה, דאמרינן דלמא מידכר סימניה</w:t>
      </w:r>
      <w:r w:rsidRPr="00631C32">
        <w:rPr>
          <w:rStyle w:val="ac"/>
          <w:rFonts w:ascii="Narkisim" w:hAnsi="Narkisim" w:cs="Narkisim"/>
          <w:rtl/>
        </w:rPr>
        <w:footnoteReference w:id="112"/>
      </w:r>
      <w:r w:rsidRPr="00631C32">
        <w:rPr>
          <w:rFonts w:ascii="Narkisim" w:hAnsi="Narkisim" w:cs="Narkisim"/>
          <w:rtl/>
        </w:rPr>
        <w:t xml:space="preserve"> ומוציאה מן העדר. ופליג עליה [דר' אושעיא]. או דלמא וכו' וכ"ש בעדר דלא קא ידע לה [ואף דחזי אינו מכיר].</w:t>
      </w:r>
    </w:p>
    <w:p w14:paraId="6B03305D" w14:textId="77777777" w:rsidR="00B70AF9" w:rsidRPr="00631C32" w:rsidRDefault="00000000" w:rsidP="00631C32">
      <w:pPr>
        <w:pStyle w:val="a7"/>
        <w:bidi/>
        <w:rPr>
          <w:rFonts w:ascii="Narkisim" w:hAnsi="Narkisim"/>
        </w:rPr>
      </w:pPr>
      <w:r w:rsidRPr="00631C32">
        <w:rPr>
          <w:rFonts w:ascii="Narkisim" w:hAnsi="Narkisim"/>
          <w:rtl/>
        </w:rPr>
        <w:t>ולל"ב הספק בנתחלפה ונתערבה בעדר [שהבעלים רואיהו ואינו מכיר], האם דין אבודה תלוי בידיעתו או בראייתו. דהיכא שרואה אמרי' דסופו להכיר.</w:t>
      </w:r>
    </w:p>
    <w:p w14:paraId="74635E7C" w14:textId="77777777" w:rsidR="00B70AF9" w:rsidRPr="00631C32" w:rsidRDefault="00000000" w:rsidP="00631C32">
      <w:pPr>
        <w:bidi/>
        <w:rPr>
          <w:rFonts w:ascii="Narkisim" w:hAnsi="Narkisim" w:cs="Narkisim"/>
        </w:rPr>
      </w:pPr>
      <w:r w:rsidRPr="00631C32">
        <w:rPr>
          <w:rFonts w:ascii="Narkisim" w:hAnsi="Narkisim" w:cs="Narkisim"/>
          <w:u w:val="single"/>
          <w:rtl/>
        </w:rPr>
        <w:t>א"ר פפא גמרי' אבודה ממנו ולא מרועה וכו'</w:t>
      </w:r>
      <w:r w:rsidRPr="00631C32">
        <w:rPr>
          <w:rFonts w:ascii="Narkisim" w:hAnsi="Narkisim" w:cs="Narkisim"/>
          <w:rtl/>
        </w:rPr>
        <w:t>. דכיון שהרועה יודע היכן הוא אינו אבוד כלל, ועדיף מאדם אחר בסוף העולם דהוה ספק. ויש שפי' דכיון שהרועה הוא שליח של הבעלים נחשב שאינו אבוד אף לבעלים. וה</w:t>
      </w:r>
      <w:r w:rsidRPr="00631C32">
        <w:rPr>
          <w:rFonts w:ascii="Narkisim" w:hAnsi="Narkisim" w:cs="Narkisim"/>
          <w:b/>
          <w:bCs/>
          <w:rtl/>
        </w:rPr>
        <w:t>גרי"ז</w:t>
      </w:r>
      <w:r w:rsidRPr="00631C32">
        <w:rPr>
          <w:rFonts w:ascii="Narkisim" w:hAnsi="Narkisim" w:cs="Narkisim"/>
          <w:rtl/>
        </w:rPr>
        <w:t xml:space="preserve"> ביאר הטעם שהבעלים יכול לשאול את הרועה</w:t>
      </w:r>
      <w:r w:rsidRPr="00631C32">
        <w:rPr>
          <w:rStyle w:val="ac"/>
          <w:rFonts w:ascii="Narkisim" w:hAnsi="Narkisim" w:cs="Narkisim"/>
          <w:rtl/>
        </w:rPr>
        <w:footnoteReference w:id="113"/>
      </w:r>
      <w:r w:rsidRPr="00631C32">
        <w:rPr>
          <w:rFonts w:ascii="Narkisim" w:hAnsi="Narkisim" w:cs="Narkisim"/>
          <w:rtl/>
        </w:rPr>
        <w:t>, לכן לא נקרא אבודה ממנו.</w:t>
      </w:r>
    </w:p>
    <w:p w14:paraId="232CC13F" w14:textId="77777777" w:rsidR="00B70AF9" w:rsidRPr="00631C32" w:rsidRDefault="00000000" w:rsidP="00631C32">
      <w:pPr>
        <w:pStyle w:val="aa"/>
        <w:bidi/>
        <w:rPr>
          <w:rFonts w:ascii="Narkisim" w:hAnsi="Narkisim"/>
        </w:rPr>
      </w:pPr>
      <w:r w:rsidRPr="00631C32">
        <w:rPr>
          <w:rFonts w:ascii="Narkisim" w:hAnsi="Narkisim"/>
          <w:rtl/>
        </w:rPr>
        <w:t>ובפשוטו איירי הכא באבדה, אבל הגרי"ז העלה צד דאיירי על ידי תערובת, ויש לרועה בו סימן לברר איזה</w:t>
      </w:r>
      <w:r w:rsidRPr="00631C32">
        <w:rPr>
          <w:rStyle w:val="ac"/>
          <w:rFonts w:ascii="Narkisim" w:hAnsi="Narkisim"/>
          <w:rtl/>
        </w:rPr>
        <w:footnoteReference w:id="114"/>
      </w:r>
      <w:r w:rsidRPr="00631C32">
        <w:rPr>
          <w:rFonts w:ascii="Narkisim" w:hAnsi="Narkisim"/>
          <w:rtl/>
        </w:rPr>
        <w:t>.</w:t>
      </w:r>
    </w:p>
    <w:p w14:paraId="06FE4DA8" w14:textId="77777777" w:rsidR="00B70AF9" w:rsidRPr="00631C32" w:rsidRDefault="00000000" w:rsidP="00631C32">
      <w:pPr>
        <w:bidi/>
        <w:rPr>
          <w:rFonts w:ascii="Narkisim" w:hAnsi="Narkisim" w:cs="Narkisim"/>
        </w:rPr>
      </w:pPr>
      <w:r w:rsidRPr="00631C32">
        <w:rPr>
          <w:rFonts w:ascii="Narkisim" w:hAnsi="Narkisim" w:cs="Narkisim"/>
          <w:u w:val="single"/>
          <w:rtl/>
        </w:rPr>
        <w:t>וכ"ש אבודה מרועה ולא אבודה ממנו</w:t>
      </w:r>
      <w:r w:rsidRPr="00631C32">
        <w:rPr>
          <w:rFonts w:ascii="Narkisim" w:hAnsi="Narkisim" w:cs="Narkisim"/>
          <w:rtl/>
        </w:rPr>
        <w:t>. ה</w:t>
      </w:r>
      <w:r w:rsidRPr="00631C32">
        <w:rPr>
          <w:rFonts w:ascii="Narkisim" w:hAnsi="Narkisim" w:cs="Narkisim"/>
          <w:b/>
          <w:bCs/>
          <w:rtl/>
        </w:rPr>
        <w:t>שפ"א</w:t>
      </w:r>
      <w:r w:rsidRPr="00631C32">
        <w:rPr>
          <w:rFonts w:ascii="Narkisim" w:hAnsi="Narkisim" w:cs="Narkisim"/>
          <w:rtl/>
        </w:rPr>
        <w:t xml:space="preserve"> הק' אם לא אבודה מן הבעלים למה הפרישו קרבן אחר</w:t>
      </w:r>
      <w:r w:rsidRPr="00631C32">
        <w:rPr>
          <w:rStyle w:val="ac"/>
          <w:rFonts w:ascii="Narkisim" w:hAnsi="Narkisim" w:cs="Narkisim"/>
          <w:rtl/>
        </w:rPr>
        <w:footnoteReference w:id="115"/>
      </w:r>
      <w:r w:rsidRPr="00631C32">
        <w:rPr>
          <w:rFonts w:ascii="Narkisim" w:hAnsi="Narkisim" w:cs="Narkisim"/>
          <w:rtl/>
        </w:rPr>
        <w:t>. וכת' דאין לומר דהיכא דתחילת אבידתו מהרועה, אף שאח"כ אבודה גם מן הבעלים אמרי' דהוה אבודת רועה ולא נחשב אבודה [וכמו תחלת אבודה בלילה לרבא לעילפ. ודחה דהכא ודאי עיקר אבודה תלוי בבעלים, ומעיקרא לא היה בכלל אבודה כלל ולא דמי לאבודת לילה.</w:t>
      </w:r>
    </w:p>
    <w:p w14:paraId="64F5C93F" w14:textId="77777777" w:rsidR="00B70AF9" w:rsidRPr="00631C32" w:rsidRDefault="00000000" w:rsidP="00631C32">
      <w:pPr>
        <w:pStyle w:val="a7"/>
        <w:bidi/>
        <w:rPr>
          <w:rFonts w:ascii="Narkisim" w:hAnsi="Narkisim"/>
        </w:rPr>
      </w:pPr>
      <w:r w:rsidRPr="00631C32">
        <w:rPr>
          <w:rFonts w:ascii="Narkisim" w:hAnsi="Narkisim"/>
          <w:rtl/>
        </w:rPr>
        <w:t>ותי' דנפק"מ היכא דבלילה היה אבודה מן הרועה ולא מהבעלים, ולמחרת אבודה מן הבעלים. דמחמת הבעלים נחשב אבודה ביום ותמות, וקמ"ל דלא אמרי' דכבר היתה אבודה מהרועה בלילה.</w:t>
      </w:r>
    </w:p>
    <w:p w14:paraId="44365DF6" w14:textId="77777777" w:rsidR="00B70AF9" w:rsidRPr="00631C32" w:rsidRDefault="00000000" w:rsidP="00631C32">
      <w:pPr>
        <w:pStyle w:val="2"/>
        <w:bidi/>
        <w:rPr>
          <w:rFonts w:ascii="Narkisim" w:hAnsi="Narkisim"/>
        </w:rPr>
      </w:pPr>
      <w:r w:rsidRPr="00631C32">
        <w:rPr>
          <w:rFonts w:ascii="Narkisim" w:hAnsi="Narkisim"/>
          <w:rtl/>
        </w:rPr>
        <w:t>אבודה בכוס</w:t>
      </w:r>
    </w:p>
    <w:p w14:paraId="74BF8BAB" w14:textId="77777777" w:rsidR="00B70AF9" w:rsidRPr="00631C32" w:rsidRDefault="00000000" w:rsidP="00631C32">
      <w:pPr>
        <w:bidi/>
        <w:rPr>
          <w:rFonts w:ascii="Narkisim" w:hAnsi="Narkisim" w:cs="Narkisim"/>
        </w:rPr>
      </w:pPr>
      <w:r w:rsidRPr="00631C32">
        <w:rPr>
          <w:rFonts w:ascii="Narkisim" w:hAnsi="Narkisim" w:cs="Narkisim"/>
          <w:u w:val="single"/>
          <w:rtl/>
        </w:rPr>
        <w:t>בעי רב פפא אבודה בכוס וכו' אילימא אליבא דרבי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שנמצאת בשעה שדם חברתה בכוס. האם 'כוס' נחשב שכבר התחיל להתכפר או לא.</w:t>
      </w:r>
    </w:p>
    <w:p w14:paraId="735E0F23" w14:textId="77777777" w:rsidR="00B70AF9" w:rsidRPr="00631C32" w:rsidRDefault="00000000" w:rsidP="00631C32">
      <w:pPr>
        <w:pStyle w:val="a7"/>
        <w:bidi/>
        <w:rPr>
          <w:rFonts w:ascii="Narkisim" w:hAnsi="Narkisim"/>
        </w:rPr>
      </w:pPr>
      <w:r w:rsidRPr="00631C32">
        <w:rPr>
          <w:rFonts w:ascii="Narkisim" w:hAnsi="Narkisim"/>
          <w:rtl/>
        </w:rPr>
        <w:t>ואילו לרבי כבר הפריש את השניה, ומש"ה האבודה מתה</w:t>
      </w:r>
      <w:r w:rsidRPr="00631C32">
        <w:rPr>
          <w:rStyle w:val="ac"/>
          <w:rFonts w:ascii="Narkisim" w:hAnsi="Narkisim"/>
          <w:rtl/>
        </w:rPr>
        <w:footnoteReference w:id="116"/>
      </w:r>
      <w:r w:rsidRPr="00631C32">
        <w:rPr>
          <w:rFonts w:ascii="Narkisim" w:hAnsi="Narkisim"/>
          <w:rtl/>
        </w:rPr>
        <w:t>. ומסתבר דאף לרבי יכול להקריב את האבודה, וידחה את הדם שבכוס. אלא דהכא איירי שאח"כ זרק דם שבכוס. ודחה את האבודה.</w:t>
      </w:r>
    </w:p>
    <w:p w14:paraId="7A77A0D5" w14:textId="77777777" w:rsidR="00B70AF9" w:rsidRPr="00631C32" w:rsidRDefault="00000000" w:rsidP="00631C32">
      <w:pPr>
        <w:bidi/>
        <w:rPr>
          <w:rFonts w:ascii="Narkisim" w:hAnsi="Narkisim" w:cs="Narkisim"/>
        </w:rPr>
      </w:pPr>
      <w:r w:rsidRPr="00631C32">
        <w:rPr>
          <w:rFonts w:ascii="Narkisim" w:hAnsi="Narkisim" w:cs="Narkisim"/>
          <w:rtl/>
        </w:rPr>
        <w:t>ה</w:t>
      </w:r>
      <w:r w:rsidRPr="00631C32">
        <w:rPr>
          <w:rFonts w:ascii="Narkisim" w:hAnsi="Narkisim" w:cs="Narkisim"/>
          <w:b/>
          <w:bCs/>
          <w:rtl/>
        </w:rPr>
        <w:t>אחרונים</w:t>
      </w:r>
      <w:r w:rsidRPr="00631C32">
        <w:rPr>
          <w:rFonts w:ascii="Narkisim" w:hAnsi="Narkisim" w:cs="Narkisim"/>
          <w:rtl/>
        </w:rPr>
        <w:t xml:space="preserve"> הק' דנימא דבעי דרב פפא אף אליבא דרבי, כשלא היתה אבודה בשעת הפרשה, ונאבדה בשעת שחיטה. האם נחשב אבודה בשעת כפרה. דמסתבר דאף רבי מודה דאבודה </w:t>
      </w:r>
      <w:r w:rsidRPr="00631C32">
        <w:rPr>
          <w:rFonts w:ascii="Narkisim" w:hAnsi="Narkisim" w:cs="Narkisim"/>
          <w:rtl/>
        </w:rPr>
        <w:lastRenderedPageBreak/>
        <w:t>בשעת כפרה לחוד מתה, וה</w:t>
      </w:r>
      <w:r w:rsidRPr="00631C32">
        <w:rPr>
          <w:rFonts w:ascii="Narkisim" w:hAnsi="Narkisim" w:cs="Narkisim"/>
          <w:b/>
          <w:bCs/>
          <w:rtl/>
        </w:rPr>
        <w:t>גרי"ז</w:t>
      </w:r>
      <w:r w:rsidRPr="00631C32">
        <w:rPr>
          <w:rFonts w:ascii="Narkisim" w:hAnsi="Narkisim" w:cs="Narkisim"/>
          <w:rtl/>
        </w:rPr>
        <w:t xml:space="preserve"> הוכיח כן מהגמ' (לקמן כד., ויתבאר לקמן)</w:t>
      </w:r>
      <w:r w:rsidRPr="00631C32">
        <w:rPr>
          <w:rStyle w:val="ac"/>
          <w:rFonts w:ascii="Narkisim" w:hAnsi="Narkisim" w:cs="Narkisim"/>
          <w:rtl/>
        </w:rPr>
        <w:footnoteReference w:id="117"/>
      </w:r>
      <w:r w:rsidRPr="00631C32">
        <w:rPr>
          <w:rFonts w:ascii="Narkisim" w:hAnsi="Narkisim" w:cs="Narkisim"/>
          <w:rtl/>
        </w:rPr>
        <w:t>.</w:t>
      </w:r>
    </w:p>
    <w:p w14:paraId="5A61F39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כת' דמכאן מוכח דאבודה אחר הפרשה לעולם רועה</w:t>
      </w:r>
      <w:r w:rsidRPr="00631C32">
        <w:rPr>
          <w:rStyle w:val="ac"/>
          <w:rFonts w:ascii="Narkisim" w:hAnsi="Narkisim"/>
          <w:rtl/>
        </w:rPr>
        <w:footnoteReference w:id="118"/>
      </w:r>
      <w:r w:rsidRPr="00631C32">
        <w:rPr>
          <w:rFonts w:ascii="Narkisim" w:hAnsi="Narkisim"/>
          <w:rtl/>
        </w:rPr>
        <w:t>. [אף לרבי]. וכן הביא החזו"א מדברי התוס' (פסחים צז). ויש שפי' הטעם דדוקא כשמפריש מחמת שנאבדה יש לזה דין אבודה, אבל היכא דמפריש לאחריות או מטעם אחר לא הוה בגדר חליפיו.</w:t>
      </w:r>
    </w:p>
    <w:p w14:paraId="7ACB4E42" w14:textId="77777777" w:rsidR="00B70AF9" w:rsidRPr="00631C32" w:rsidRDefault="00000000" w:rsidP="00631C32">
      <w:pPr>
        <w:pStyle w:val="a7"/>
        <w:bidi/>
        <w:rPr>
          <w:rFonts w:ascii="Narkisim" w:hAnsi="Narkisim"/>
        </w:rPr>
      </w:pPr>
      <w:r w:rsidRPr="00631C32">
        <w:rPr>
          <w:rFonts w:ascii="Narkisim" w:hAnsi="Narkisim"/>
          <w:rtl/>
        </w:rPr>
        <w:t>והגרי"ז כת' דצ"ל דהיה פשוט לגמ' דהיכא דבשעת הפרשה לא היה אבוד, ונמצא קודם זריקה ל"ה כאבוד בשעת כפרה. דהא דדנו כל העומד לזרוק היינו דוקא מכח מה שהיה אבוד בשעת הפרשה</w:t>
      </w:r>
      <w:r w:rsidRPr="00631C32">
        <w:rPr>
          <w:rStyle w:val="ac"/>
          <w:rFonts w:ascii="Narkisim" w:hAnsi="Narkisim"/>
          <w:rtl/>
        </w:rPr>
        <w:footnoteReference w:id="119"/>
      </w:r>
      <w:r w:rsidRPr="00631C32">
        <w:rPr>
          <w:rFonts w:ascii="Narkisim" w:hAnsi="Narkisim"/>
          <w:rtl/>
        </w:rPr>
        <w:t>. והא דאמרי' דלרבי פשיטא, היינו באופן שהיה אבוד בשעת הפרשה, ומטעם זה מתה.</w:t>
      </w:r>
    </w:p>
    <w:p w14:paraId="648628B8" w14:textId="77777777" w:rsidR="00B70AF9" w:rsidRPr="00631C32" w:rsidRDefault="00000000" w:rsidP="00631C32">
      <w:pPr>
        <w:bidi/>
        <w:rPr>
          <w:rFonts w:ascii="Narkisim" w:hAnsi="Narkisim" w:cs="Narkisim"/>
        </w:rPr>
      </w:pPr>
      <w:r w:rsidRPr="00631C32">
        <w:rPr>
          <w:rFonts w:ascii="Narkisim" w:hAnsi="Narkisim" w:cs="Narkisim"/>
          <w:u w:val="single"/>
          <w:rtl/>
        </w:rPr>
        <w:t>אלא כי קמבע"ל אליבא דרבנן וכו'</w:t>
      </w:r>
      <w:r w:rsidRPr="00631C32">
        <w:rPr>
          <w:rFonts w:ascii="Narkisim" w:hAnsi="Narkisim" w:cs="Narkisim"/>
          <w:rtl/>
        </w:rPr>
        <w:t>. ה</w:t>
      </w:r>
      <w:r w:rsidRPr="00631C32">
        <w:rPr>
          <w:rFonts w:ascii="Narkisim" w:hAnsi="Narkisim" w:cs="Narkisim"/>
          <w:b/>
          <w:bCs/>
          <w:rtl/>
        </w:rPr>
        <w:t>חזו"א</w:t>
      </w:r>
      <w:r w:rsidRPr="00631C32">
        <w:rPr>
          <w:rFonts w:ascii="Narkisim" w:hAnsi="Narkisim" w:cs="Narkisim"/>
          <w:rtl/>
        </w:rPr>
        <w:t xml:space="preserve"> (לה ה) הק' למ"ד (ר' אבא כג.</w:t>
      </w:r>
      <w:r w:rsidRPr="00631C32">
        <w:rPr>
          <w:rStyle w:val="ac"/>
          <w:rFonts w:ascii="Narkisim" w:hAnsi="Narkisim" w:cs="Narkisim"/>
          <w:rtl/>
        </w:rPr>
        <w:footnoteReference w:id="120"/>
      </w:r>
      <w:r w:rsidRPr="00631C32">
        <w:rPr>
          <w:rFonts w:ascii="Narkisim" w:hAnsi="Narkisim" w:cs="Narkisim"/>
          <w:rtl/>
        </w:rPr>
        <w:t>) דמודים רבנן בנתכפר בשאינה אבודה, דאבודה מתה. א"כ אף לרבנן קשה [וכה"ק השפ"א]</w:t>
      </w:r>
      <w:r w:rsidRPr="00631C32">
        <w:rPr>
          <w:rStyle w:val="ac"/>
          <w:rFonts w:ascii="Narkisim" w:hAnsi="Narkisim" w:cs="Narkisim"/>
          <w:rtl/>
        </w:rPr>
        <w:footnoteReference w:id="121"/>
      </w:r>
      <w:r w:rsidRPr="00631C32">
        <w:rPr>
          <w:rFonts w:ascii="Narkisim" w:hAnsi="Narkisim" w:cs="Narkisim"/>
          <w:rtl/>
        </w:rPr>
        <w:t>. ולתוס' י"ל דסוגיין דהכא לא ס"ל כר' אבא ורב הונא (וכמ"ש תוס' ד"ה אפי'). אבל ה</w:t>
      </w:r>
      <w:r w:rsidRPr="00631C32">
        <w:rPr>
          <w:rFonts w:ascii="Narkisim" w:hAnsi="Narkisim" w:cs="Narkisim"/>
          <w:b/>
          <w:bCs/>
          <w:rtl/>
        </w:rPr>
        <w:t>רמב"ם</w:t>
      </w:r>
      <w:r w:rsidRPr="00631C32">
        <w:rPr>
          <w:rFonts w:ascii="Narkisim" w:hAnsi="Narkisim" w:cs="Narkisim"/>
          <w:rtl/>
        </w:rPr>
        <w:t xml:space="preserve"> (ד ג) פסק כרב הונא</w:t>
      </w:r>
      <w:r w:rsidRPr="00631C32">
        <w:rPr>
          <w:rStyle w:val="ac"/>
          <w:rFonts w:ascii="Narkisim" w:hAnsi="Narkisim" w:cs="Narkisim"/>
          <w:rtl/>
        </w:rPr>
        <w:footnoteReference w:id="122"/>
      </w:r>
      <w:r w:rsidRPr="00631C32">
        <w:rPr>
          <w:rFonts w:ascii="Narkisim" w:hAnsi="Narkisim" w:cs="Narkisim"/>
          <w:rtl/>
        </w:rPr>
        <w:t>, ואפ"ה הביא (ד א) בעיא דהכא.</w:t>
      </w:r>
    </w:p>
    <w:p w14:paraId="09D506AB" w14:textId="77777777" w:rsidR="00B70AF9" w:rsidRPr="00631C32" w:rsidRDefault="00000000" w:rsidP="00631C32">
      <w:pPr>
        <w:pStyle w:val="a7"/>
        <w:bidi/>
        <w:rPr>
          <w:rFonts w:ascii="Narkisim" w:hAnsi="Narkisim"/>
        </w:rPr>
      </w:pPr>
      <w:r w:rsidRPr="00631C32">
        <w:rPr>
          <w:rFonts w:ascii="Narkisim" w:hAnsi="Narkisim"/>
          <w:rtl/>
        </w:rPr>
        <w:t>והחזו"א כת' דאפשר דהכא שנמצאת אחר שחיטה וקבלה יש בו ריבוי ריעותות, ול"מ זריקה לקבעה למיתה. [וכסברת התוס' דריבוי ריעותו גורמות רעייה</w:t>
      </w:r>
      <w:r w:rsidRPr="00631C32">
        <w:rPr>
          <w:rStyle w:val="ac"/>
          <w:rFonts w:ascii="Narkisim" w:hAnsi="Narkisim"/>
          <w:rtl/>
        </w:rPr>
        <w:footnoteReference w:id="123"/>
      </w:r>
      <w:r w:rsidRPr="00631C32">
        <w:rPr>
          <w:rFonts w:ascii="Narkisim" w:hAnsi="Narkisim"/>
          <w:rtl/>
        </w:rPr>
        <w:t>]. ואף דבעלמא לא מצאנו דריבוי ריעותות גורם רעיה</w:t>
      </w:r>
      <w:r w:rsidRPr="00631C32">
        <w:rPr>
          <w:rStyle w:val="ac"/>
          <w:rFonts w:ascii="Narkisim" w:hAnsi="Narkisim"/>
          <w:rtl/>
        </w:rPr>
        <w:footnoteReference w:id="124"/>
      </w:r>
      <w:r w:rsidRPr="00631C32">
        <w:rPr>
          <w:rFonts w:ascii="Narkisim" w:hAnsi="Narkisim"/>
          <w:rtl/>
        </w:rPr>
        <w:t xml:space="preserve"> [אלא שעשו בזה צריכותא], הכא נדחית טפי שכבר נעשו עבודות שחיטה וקבלה לכפרתו</w:t>
      </w:r>
      <w:r w:rsidRPr="00631C32">
        <w:rPr>
          <w:rStyle w:val="ac"/>
          <w:rFonts w:ascii="Narkisim" w:hAnsi="Narkisim"/>
          <w:rtl/>
        </w:rPr>
        <w:footnoteReference w:id="125"/>
      </w:r>
      <w:r w:rsidRPr="00631C32">
        <w:rPr>
          <w:rFonts w:ascii="Narkisim" w:hAnsi="Narkisim"/>
          <w:rtl/>
        </w:rPr>
        <w:t>. ומש"ה מיבעי אי קבלה לחוד סגי לינתק למיתה</w:t>
      </w:r>
      <w:r w:rsidRPr="00631C32">
        <w:rPr>
          <w:rStyle w:val="ac"/>
          <w:rFonts w:ascii="Narkisim" w:hAnsi="Narkisim"/>
          <w:rtl/>
        </w:rPr>
        <w:footnoteReference w:id="126"/>
      </w:r>
      <w:r w:rsidRPr="00631C32">
        <w:rPr>
          <w:rFonts w:ascii="Narkisim" w:hAnsi="Narkisim"/>
          <w:rtl/>
        </w:rPr>
        <w:t>.</w:t>
      </w:r>
    </w:p>
    <w:p w14:paraId="4C6D9035" w14:textId="77777777" w:rsidR="00B70AF9" w:rsidRPr="00631C32" w:rsidRDefault="00000000" w:rsidP="00631C32">
      <w:pPr>
        <w:bidi/>
        <w:rPr>
          <w:rFonts w:ascii="Narkisim" w:hAnsi="Narkisim" w:cs="Narkisim"/>
        </w:rPr>
      </w:pPr>
      <w:r w:rsidRPr="00631C32">
        <w:rPr>
          <w:rFonts w:ascii="Narkisim" w:hAnsi="Narkisim" w:cs="Narkisim"/>
          <w:u w:val="single"/>
          <w:rtl/>
        </w:rPr>
        <w:t>אבל הכא ס"ל כל העומד ליזרק וכו' או דלמא כמה דלא אזדריק וכו'</w:t>
      </w:r>
      <w:r w:rsidRPr="00631C32">
        <w:rPr>
          <w:rFonts w:ascii="Narkisim" w:hAnsi="Narkisim" w:cs="Narkisim"/>
          <w:rtl/>
        </w:rPr>
        <w:t>. לכאורה משמע דספק הגמ' אליבא דר' שמעון (מנחות קא: וקב: ועוד) דאמרי' כל העומד ליזרק כזרוק דמי לענין כמה דינים</w:t>
      </w:r>
      <w:r w:rsidRPr="00631C32">
        <w:rPr>
          <w:rStyle w:val="ac"/>
          <w:rFonts w:ascii="Narkisim" w:hAnsi="Narkisim" w:cs="Narkisim"/>
          <w:rtl/>
        </w:rPr>
        <w:footnoteReference w:id="127"/>
      </w:r>
      <w:r w:rsidRPr="00631C32">
        <w:rPr>
          <w:rFonts w:ascii="Narkisim" w:hAnsi="Narkisim" w:cs="Narkisim"/>
          <w:rtl/>
        </w:rPr>
        <w:t>, האם אף לענין חטאות המתות נחשב שנתכפר</w:t>
      </w:r>
      <w:r w:rsidRPr="00631C32">
        <w:rPr>
          <w:rStyle w:val="ac"/>
          <w:rFonts w:ascii="Narkisim" w:hAnsi="Narkisim" w:cs="Narkisim"/>
          <w:rtl/>
        </w:rPr>
        <w:footnoteReference w:id="128"/>
      </w:r>
      <w:r w:rsidRPr="00631C32">
        <w:rPr>
          <w:rFonts w:ascii="Narkisim" w:hAnsi="Narkisim" w:cs="Narkisim"/>
          <w:rtl/>
        </w:rPr>
        <w:t>.</w:t>
      </w:r>
    </w:p>
    <w:p w14:paraId="2242230A"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(פסוה"מ ד א) הביא ספק זה</w:t>
      </w:r>
      <w:r w:rsidRPr="00631C32">
        <w:rPr>
          <w:rStyle w:val="ac"/>
          <w:rFonts w:ascii="Narkisim" w:hAnsi="Narkisim"/>
          <w:rtl/>
        </w:rPr>
        <w:footnoteReference w:id="129"/>
      </w:r>
      <w:r w:rsidRPr="00631C32">
        <w:rPr>
          <w:rFonts w:ascii="Narkisim" w:hAnsi="Narkisim"/>
          <w:rtl/>
        </w:rPr>
        <w:t>, ואף דבשאר דינים לא קי"ל עומד ליזרק כזרוק. ומבואר דעומד ליזרק דסוגיין קאי אף לרבנן</w:t>
      </w:r>
      <w:r w:rsidRPr="00631C32">
        <w:rPr>
          <w:rStyle w:val="ac"/>
          <w:rFonts w:ascii="Narkisim" w:hAnsi="Narkisim"/>
          <w:rtl/>
        </w:rPr>
        <w:footnoteReference w:id="130"/>
      </w:r>
      <w:r w:rsidRPr="00631C32">
        <w:rPr>
          <w:rFonts w:ascii="Narkisim" w:hAnsi="Narkisim"/>
          <w:rtl/>
        </w:rPr>
        <w:t>. ו</w:t>
      </w:r>
      <w:r w:rsidRPr="00631C32">
        <w:rPr>
          <w:rFonts w:ascii="Narkisim" w:hAnsi="Narkisim"/>
          <w:b/>
          <w:bCs/>
          <w:rtl/>
        </w:rPr>
        <w:t>מהר"י קורקוס</w:t>
      </w:r>
      <w:r w:rsidRPr="00631C32">
        <w:rPr>
          <w:rFonts w:ascii="Narkisim" w:hAnsi="Narkisim"/>
          <w:rtl/>
        </w:rPr>
        <w:t xml:space="preserve"> (שם יט) ביאר דכיון דרבי סבר אפי' קודם כפרה, מש"ה מיבעי דאפשר דרבנן לא פליגי לאחר שנתקבל בכוס. או דאפשר דהכי גמירי הילכתא.</w:t>
      </w:r>
    </w:p>
    <w:p w14:paraId="5E46EBAE"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(ב"ק עו: וכ"מ) הביאו מהגמ' (פסחים יג:) דר' שמעון סבר עומד ליזרק רק לאחר שנתקבל בכלי. ועפ"ז י"ל דבדוקא נקט רב פפא אבודה בכוס, לאחר שנתקבל בכלי. אבל ה</w:t>
      </w:r>
      <w:r w:rsidRPr="00631C32">
        <w:rPr>
          <w:rFonts w:ascii="Narkisim" w:hAnsi="Narkisim"/>
          <w:b/>
          <w:bCs/>
          <w:rtl/>
        </w:rPr>
        <w:t xml:space="preserve">רמב"ם </w:t>
      </w:r>
      <w:r w:rsidRPr="00631C32">
        <w:rPr>
          <w:rFonts w:ascii="Narkisim" w:hAnsi="Narkisim"/>
          <w:rtl/>
        </w:rPr>
        <w:t xml:space="preserve">(פסוה"מ ד א) כת' נמצאת אחר </w:t>
      </w:r>
      <w:r w:rsidRPr="00631C32">
        <w:rPr>
          <w:rFonts w:ascii="Narkisim" w:hAnsi="Narkisim"/>
          <w:rtl/>
        </w:rPr>
        <w:lastRenderedPageBreak/>
        <w:t>שנשחטה קודם שיזרק דמה הרי זו ספק אם תמות. וב</w:t>
      </w:r>
      <w:r w:rsidRPr="00631C32">
        <w:rPr>
          <w:rFonts w:ascii="Narkisim" w:hAnsi="Narkisim"/>
          <w:b/>
          <w:bCs/>
          <w:rtl/>
        </w:rPr>
        <w:t>שיע' הגרמ"ד</w:t>
      </w:r>
      <w:r w:rsidRPr="00631C32">
        <w:rPr>
          <w:rFonts w:ascii="Narkisim" w:hAnsi="Narkisim"/>
          <w:rtl/>
        </w:rPr>
        <w:t xml:space="preserve"> הק' דמשמע מיד אחר שחיטה וקודם קבלה.</w:t>
      </w:r>
    </w:p>
    <w:p w14:paraId="61CC6320" w14:textId="77777777" w:rsidR="00B70AF9" w:rsidRPr="00631C32" w:rsidRDefault="00000000" w:rsidP="00631C32">
      <w:pPr>
        <w:bidi/>
        <w:rPr>
          <w:rFonts w:ascii="Narkisim" w:hAnsi="Narkisim" w:cs="Narkisim"/>
        </w:rPr>
      </w:pPr>
      <w:r w:rsidRPr="00631C32">
        <w:rPr>
          <w:rFonts w:ascii="Narkisim" w:hAnsi="Narkisim" w:cs="Narkisim"/>
          <w:u w:val="single"/>
          <w:rtl/>
        </w:rPr>
        <w:t>וא"ד לעולם אליבא דרבי</w:t>
      </w:r>
      <w:r w:rsidRPr="00631C32">
        <w:rPr>
          <w:rStyle w:val="ac"/>
          <w:rFonts w:ascii="Narkisim" w:hAnsi="Narkisim" w:cs="Narkisim"/>
          <w:u w:val="single"/>
          <w:rtl/>
        </w:rPr>
        <w:footnoteReference w:id="131"/>
      </w:r>
      <w:r w:rsidRPr="00631C32">
        <w:rPr>
          <w:rFonts w:ascii="Narkisim" w:hAnsi="Narkisim" w:cs="Narkisim"/>
          <w:u w:val="single"/>
          <w:rtl/>
        </w:rPr>
        <w:t xml:space="preserve"> וכו' שקיבל דמה בב' כוסות ואבד וכו' עושה חבירו שיריים וכו' אבל הכא הא ליכא</w:t>
      </w:r>
      <w:r w:rsidRPr="00631C32">
        <w:rPr>
          <w:rStyle w:val="ac"/>
          <w:rFonts w:ascii="Narkisim" w:hAnsi="Narkisim" w:cs="Narkisim"/>
          <w:u w:val="single"/>
          <w:rtl/>
        </w:rPr>
        <w:footnoteReference w:id="132"/>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ולא זרק אדעתא דידה, וכוס האבוד הוה דחוי והזבח פסול. ו</w:t>
      </w:r>
      <w:r w:rsidRPr="00631C32">
        <w:rPr>
          <w:rFonts w:ascii="Narkisim" w:hAnsi="Narkisim" w:cs="Narkisim"/>
          <w:b/>
          <w:bCs/>
          <w:rtl/>
        </w:rPr>
        <w:t>רש"י</w:t>
      </w:r>
      <w:r w:rsidRPr="00631C32">
        <w:rPr>
          <w:rFonts w:ascii="Narkisim" w:hAnsi="Narkisim" w:cs="Narkisim"/>
          <w:rtl/>
        </w:rPr>
        <w:t xml:space="preserve"> (סוד"ה אליבא) ביאר כן למ"ד דכוס עושה חבירו דחוי, דכיון דאילו הוה קמן היה דחוי. ומש"ה נחשב תרתי לריעותא ופוסל את הזבח.</w:t>
      </w:r>
    </w:p>
    <w:p w14:paraId="7903B88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(כה) הק' דלמה יפסל הזבח, כיון דמצי למעבד המתנות מכוס השני. [ועד"ז הק' הגר"א ד]. וה</w:t>
      </w:r>
      <w:r w:rsidRPr="00631C32">
        <w:rPr>
          <w:rFonts w:ascii="Narkisim" w:hAnsi="Narkisim"/>
          <w:b/>
          <w:bCs/>
          <w:rtl/>
        </w:rPr>
        <w:t>חזו"א</w:t>
      </w:r>
      <w:r w:rsidRPr="00631C32">
        <w:rPr>
          <w:rFonts w:ascii="Narkisim" w:hAnsi="Narkisim"/>
          <w:rtl/>
        </w:rPr>
        <w:t xml:space="preserve"> (יומא או"ח קכו לו וכאן לה ה ד"ה והנה) ביאר דכיון דהוה חד חטאת, וכוס האבוד הוא חלק מהקרבן וחל בו פסול חטאות המתות. ועי"ז חל פסול בכל הקרבן.</w:t>
      </w:r>
    </w:p>
    <w:p w14:paraId="1ECC4268"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ר"י</w:t>
      </w:r>
      <w:r w:rsidRPr="00631C32">
        <w:rPr>
          <w:rFonts w:ascii="Narkisim" w:hAnsi="Narkisim" w:cs="Narkisim"/>
          <w:rtl/>
        </w:rPr>
        <w:t xml:space="preserve"> (בשיטמ"ק) פי' דהספק על הדם שנאבד, כשמצאו את הכוס האם ישפך לאמה [דנחשב דחוי</w:t>
      </w:r>
      <w:r w:rsidRPr="00631C32">
        <w:rPr>
          <w:rStyle w:val="ac"/>
          <w:rFonts w:ascii="Narkisim" w:hAnsi="Narkisim" w:cs="Narkisim"/>
          <w:rtl/>
        </w:rPr>
        <w:footnoteReference w:id="133"/>
      </w:r>
      <w:r w:rsidRPr="00631C32">
        <w:rPr>
          <w:rFonts w:ascii="Narkisim" w:hAnsi="Narkisim" w:cs="Narkisim"/>
          <w:rtl/>
        </w:rPr>
        <w:t>], או ליסוד [דנחשב שיריים]. אבל הזבח ודאי כשר לכו"ע. [וכ"כ ה</w:t>
      </w:r>
      <w:r w:rsidRPr="00631C32">
        <w:rPr>
          <w:rFonts w:ascii="Narkisim" w:hAnsi="Narkisim" w:cs="Narkisim"/>
          <w:b/>
          <w:bCs/>
          <w:rtl/>
        </w:rPr>
        <w:t>גר"א</w:t>
      </w:r>
      <w:r w:rsidRPr="00631C32">
        <w:rPr>
          <w:rFonts w:ascii="Narkisim" w:hAnsi="Narkisim" w:cs="Narkisim"/>
          <w:rtl/>
        </w:rPr>
        <w:t xml:space="preserve"> וה</w:t>
      </w:r>
      <w:r w:rsidRPr="00631C32">
        <w:rPr>
          <w:rFonts w:ascii="Narkisim" w:hAnsi="Narkisim" w:cs="Narkisim"/>
          <w:b/>
          <w:bCs/>
          <w:rtl/>
        </w:rPr>
        <w:t>רש"ש</w:t>
      </w:r>
      <w:r w:rsidRPr="00631C32">
        <w:rPr>
          <w:rFonts w:ascii="Narkisim" w:hAnsi="Narkisim" w:cs="Narkisim"/>
          <w:rtl/>
        </w:rPr>
        <w:t>]. ולפ"ז הספק הוא רק לענין דיחוי הדם, ולא שייך לסוגיין לדיני חטאות המתות.</w:t>
      </w:r>
    </w:p>
    <w:p w14:paraId="1D1C5E62"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(לג ב) הק' אמאי לא נפסל הדם בהיסח הדעת בשעה שנאבד. אך הביא דדעת </w:t>
      </w:r>
      <w:r w:rsidRPr="00631C32">
        <w:rPr>
          <w:rFonts w:ascii="Narkisim" w:hAnsi="Narkisim"/>
          <w:b/>
          <w:bCs/>
          <w:rtl/>
        </w:rPr>
        <w:t>ר"י</w:t>
      </w:r>
      <w:r w:rsidRPr="00631C32">
        <w:rPr>
          <w:rFonts w:ascii="Narkisim" w:hAnsi="Narkisim"/>
          <w:rtl/>
        </w:rPr>
        <w:t xml:space="preserve"> (בתוס' חגיגה כא.) דהיסח הדעת פוסל רק כשהיה בידו והסיח דעתו, אבל אבד ליכא פסול דהיסח הדעת</w:t>
      </w:r>
      <w:r w:rsidRPr="00631C32">
        <w:rPr>
          <w:rStyle w:val="ac"/>
          <w:rFonts w:ascii="Narkisim" w:hAnsi="Narkisim"/>
          <w:rtl/>
        </w:rPr>
        <w:footnoteReference w:id="134"/>
      </w:r>
      <w:r w:rsidRPr="00631C32">
        <w:rPr>
          <w:rFonts w:ascii="Narkisim" w:hAnsi="Narkisim"/>
          <w:rtl/>
        </w:rPr>
        <w:t>. וכת' די"ל דמטעם זה רש"י לא פירש כן.</w:t>
      </w:r>
    </w:p>
    <w:p w14:paraId="645D9DD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(יומא שם) כת' דרש"י לא פי' שסוגיין לענין הדם, דא"כ אמאי נקט חטאת ולא שאר קרבנות</w:t>
      </w:r>
      <w:r w:rsidRPr="00631C32">
        <w:rPr>
          <w:rStyle w:val="ac"/>
          <w:rFonts w:ascii="Narkisim" w:hAnsi="Narkisim"/>
          <w:rtl/>
        </w:rPr>
        <w:footnoteReference w:id="135"/>
      </w:r>
      <w:r w:rsidRPr="00631C32">
        <w:rPr>
          <w:rFonts w:ascii="Narkisim" w:hAnsi="Narkisim"/>
          <w:rtl/>
        </w:rPr>
        <w:t>.</w:t>
      </w:r>
    </w:p>
    <w:p w14:paraId="767CD21C" w14:textId="77777777" w:rsidR="00B70AF9" w:rsidRPr="00631C32" w:rsidRDefault="00000000" w:rsidP="00631C32">
      <w:pPr>
        <w:pStyle w:val="aa"/>
        <w:bidi/>
        <w:rPr>
          <w:rFonts w:ascii="Narkisim" w:hAnsi="Narkisim"/>
        </w:rPr>
      </w:pPr>
      <w:r w:rsidRPr="00631C32">
        <w:rPr>
          <w:rFonts w:ascii="Narkisim" w:hAnsi="Narkisim"/>
          <w:rtl/>
        </w:rPr>
        <w:t>והגרי"ז הק' דלמ"ד דכוס עושה חבירו שיריים, א"כ מתייחס הזריקה לכולהו [וכאילו זרק מדם כולם], ואמאי נחשב 'אבוד' כלל.</w:t>
      </w:r>
    </w:p>
    <w:p w14:paraId="2D95854B" w14:textId="77777777" w:rsidR="00B70AF9" w:rsidRPr="00631C32" w:rsidRDefault="00000000" w:rsidP="00631C32">
      <w:pPr>
        <w:pStyle w:val="aa"/>
        <w:bidi/>
        <w:rPr>
          <w:rFonts w:ascii="Narkisim" w:hAnsi="Narkisim"/>
        </w:rPr>
      </w:pPr>
      <w:r w:rsidRPr="00631C32">
        <w:rPr>
          <w:rFonts w:ascii="Narkisim" w:hAnsi="Narkisim"/>
          <w:u w:val="single"/>
          <w:rtl/>
        </w:rPr>
        <w:t>כי תיבעי לך אליבא דמ"ד וכו' שיריים</w:t>
      </w:r>
      <w:r w:rsidRPr="00631C32">
        <w:rPr>
          <w:rStyle w:val="ac"/>
          <w:rFonts w:ascii="Narkisim" w:hAnsi="Narkisim"/>
          <w:u w:val="single"/>
          <w:rtl/>
        </w:rPr>
        <w:footnoteReference w:id="136"/>
      </w:r>
      <w:r w:rsidRPr="00631C32">
        <w:rPr>
          <w:rFonts w:ascii="Narkisim" w:hAnsi="Narkisim"/>
          <w:u w:val="single"/>
          <w:rtl/>
        </w:rPr>
        <w:t>, ה"מ היכא דאיתנהו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דהספק היכא דאבדה, אי אמרי' כיון דאבדה לאו אדעתא דידיה זריק. ומש"ה הוה הכוס דחוי, וחל בו פסול חטאת שאבדה.</w:t>
      </w:r>
    </w:p>
    <w:p w14:paraId="5C27514E" w14:textId="77777777" w:rsidR="00B70AF9" w:rsidRPr="00631C32" w:rsidRDefault="00000000" w:rsidP="00631C32">
      <w:pPr>
        <w:pStyle w:val="a8"/>
        <w:bidi/>
        <w:rPr>
          <w:rFonts w:ascii="Narkisim" w:hAnsi="Narkisim"/>
        </w:rPr>
      </w:pPr>
      <w:r w:rsidRPr="00631C32">
        <w:rPr>
          <w:rFonts w:ascii="Narkisim" w:hAnsi="Narkisim"/>
          <w:rtl/>
        </w:rPr>
        <w:t>[והגרי"ז ביאר דלמ"ד דכוס נעשית שיריים, א"כ מתייחס הזריקה לכל הדם, ואף שאינו יודע היכן הוא. ומש"ה אין בזה חסרון 'אבוד'</w:t>
      </w:r>
      <w:r w:rsidRPr="00631C32">
        <w:rPr>
          <w:rStyle w:val="ac"/>
          <w:rFonts w:ascii="Narkisim" w:hAnsi="Narkisim"/>
          <w:rtl/>
        </w:rPr>
        <w:footnoteReference w:id="137"/>
      </w:r>
      <w:r w:rsidRPr="00631C32">
        <w:rPr>
          <w:rFonts w:ascii="Narkisim" w:hAnsi="Narkisim"/>
          <w:rtl/>
        </w:rPr>
        <w:t>].</w:t>
      </w:r>
    </w:p>
    <w:p w14:paraId="6B670CFA"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ה ד"ה כי תבעי) דייק דהספק בגמ' בסברא זו, היכא דליתנהו האם עושה כוס חבירו דחוי. דאילו הוה דחוי פשיטא שמתה והקרבן פסול [לרש"י], ואילו שיריים פשיטא דאינה מתה.</w:t>
      </w:r>
    </w:p>
    <w:p w14:paraId="6B69C562" w14:textId="77777777" w:rsidR="00B70AF9" w:rsidRPr="00631C32" w:rsidRDefault="00000000" w:rsidP="00631C32">
      <w:pPr>
        <w:pStyle w:val="a8"/>
        <w:bidi/>
        <w:rPr>
          <w:rFonts w:ascii="Narkisim" w:hAnsi="Narkisim"/>
        </w:rPr>
      </w:pPr>
      <w:r w:rsidRPr="00631C32">
        <w:rPr>
          <w:rFonts w:ascii="Narkisim" w:hAnsi="Narkisim"/>
          <w:rtl/>
        </w:rPr>
        <w:t>ודעת רב פפא (יומא נז:) דמ"ד דעושה שיריים מודה היכא דלא מצי יהיב</w:t>
      </w:r>
      <w:r w:rsidRPr="00631C32">
        <w:rPr>
          <w:rStyle w:val="ac"/>
          <w:rFonts w:ascii="Narkisim" w:hAnsi="Narkisim"/>
          <w:rtl/>
        </w:rPr>
        <w:footnoteReference w:id="138"/>
      </w:r>
      <w:r w:rsidRPr="00631C32">
        <w:rPr>
          <w:rFonts w:ascii="Narkisim" w:hAnsi="Narkisim"/>
          <w:rtl/>
        </w:rPr>
        <w:t>. ולכאורה ספק דהגמ' דידן תלי בדברי רב פפא. והחזו"א כת' דצ"ל דסוגיין דהכא דלא כרב פפא. וצ"ע.</w:t>
      </w:r>
    </w:p>
    <w:p w14:paraId="53C63676" w14:textId="77777777" w:rsidR="00B70AF9" w:rsidRPr="00631C32" w:rsidRDefault="00000000" w:rsidP="00631C32">
      <w:pPr>
        <w:bidi/>
        <w:rPr>
          <w:rFonts w:ascii="Narkisim" w:hAnsi="Narkisim" w:cs="Narkisim"/>
        </w:rPr>
      </w:pPr>
      <w:r w:rsidRPr="00631C32">
        <w:rPr>
          <w:rFonts w:ascii="Narkisim" w:hAnsi="Narkisim" w:cs="Narkisim"/>
          <w:u w:val="single"/>
          <w:rtl/>
        </w:rPr>
        <w:t>רש"י ד"ה אליבא</w:t>
      </w:r>
      <w:r w:rsidRPr="00631C32">
        <w:rPr>
          <w:rFonts w:ascii="Narkisim" w:hAnsi="Narkisim" w:cs="Narkisim"/>
          <w:rtl/>
        </w:rPr>
        <w:t>. ונתן מן הא' ארבע מתנות וכו'. מבואר (זבחים לד:) שדוקא כשנתן כל ד' מתנות מכוס זה נעשו השאר שיריים, אבל אם נתן מקצת מזה ומקצת מזה לא נדחה [והוה שיריים]. וה</w:t>
      </w:r>
      <w:r w:rsidRPr="00631C32">
        <w:rPr>
          <w:rFonts w:ascii="Narkisim" w:hAnsi="Narkisim" w:cs="Narkisim"/>
          <w:b/>
          <w:bCs/>
          <w:rtl/>
        </w:rPr>
        <w:t>מקד"ד</w:t>
      </w:r>
      <w:r w:rsidRPr="00631C32">
        <w:rPr>
          <w:rFonts w:ascii="Narkisim" w:hAnsi="Narkisim" w:cs="Narkisim"/>
          <w:rtl/>
        </w:rPr>
        <w:t xml:space="preserve"> (לג ב) הק' דלפ"ז הדיחוי רק בשעת מתנה הרביעית, וא"כ כבר הוכשר החטאת במתנה ראשונה, דרק מתנה א' מעכבת. ולאחר שכבר הוכשר הקרבן איך יחזור ויפסל [לדעת רש"י שהנידון לפסול את גוף הקרבן]. וע"ע ס' פירושים וחידושים.</w:t>
      </w:r>
    </w:p>
    <w:p w14:paraId="7624426D" w14:textId="77777777" w:rsidR="00B70AF9" w:rsidRPr="00631C32" w:rsidRDefault="00000000" w:rsidP="00631C32">
      <w:pPr>
        <w:bidi/>
        <w:rPr>
          <w:rFonts w:ascii="Narkisim" w:hAnsi="Narkisim" w:cs="Narkisim"/>
        </w:rPr>
      </w:pPr>
      <w:r w:rsidRPr="00631C32">
        <w:rPr>
          <w:rFonts w:ascii="Narkisim" w:hAnsi="Narkisim" w:cs="Narkisim"/>
          <w:rtl/>
        </w:rPr>
        <w:lastRenderedPageBreak/>
        <w:t>ועוד הביא ה</w:t>
      </w:r>
      <w:r w:rsidRPr="00631C32">
        <w:rPr>
          <w:rFonts w:ascii="Narkisim" w:hAnsi="Narkisim" w:cs="Narkisim"/>
          <w:b/>
          <w:bCs/>
          <w:rtl/>
        </w:rPr>
        <w:t>גרי"ז</w:t>
      </w:r>
      <w:r w:rsidRPr="00631C32">
        <w:rPr>
          <w:rFonts w:ascii="Narkisim" w:hAnsi="Narkisim" w:cs="Narkisim"/>
          <w:rtl/>
        </w:rPr>
        <w:t xml:space="preserve"> דאף כשנמצאת לאחר מתנה א', והמשיך ליתן שאר מתנות מכוס שאינה אבודה לא יחשב נתכפרו באחר, דנתכפר במתנה א' ושאר מתנות אינו מכפר. וכן דן ה</w:t>
      </w:r>
      <w:r w:rsidRPr="00631C32">
        <w:rPr>
          <w:rFonts w:ascii="Narkisim" w:hAnsi="Narkisim" w:cs="Narkisim"/>
          <w:b/>
          <w:bCs/>
          <w:rtl/>
        </w:rPr>
        <w:t xml:space="preserve">חזו"א </w:t>
      </w:r>
      <w:r w:rsidRPr="00631C32">
        <w:rPr>
          <w:rFonts w:ascii="Narkisim" w:hAnsi="Narkisim" w:cs="Narkisim"/>
          <w:rtl/>
        </w:rPr>
        <w:t>(לה ה ד"ה ואפשר דאי) דהכא איירי שנמצא לאחר שנתן מתנה א' וכיפר</w:t>
      </w:r>
      <w:r w:rsidRPr="00631C32">
        <w:rPr>
          <w:rStyle w:val="ac"/>
          <w:rFonts w:ascii="Narkisim" w:hAnsi="Narkisim" w:cs="Narkisim"/>
          <w:rtl/>
        </w:rPr>
        <w:footnoteReference w:id="139"/>
      </w:r>
      <w:r w:rsidRPr="00631C32">
        <w:rPr>
          <w:rFonts w:ascii="Narkisim" w:hAnsi="Narkisim" w:cs="Narkisim"/>
          <w:rtl/>
        </w:rPr>
        <w:t>, והו"ל נמצא לאחר כפרה. ונדחק דהגמ' (זבחים לד: הנ"ל) מילתא פסיקא נקט, ואה"נ התם איירי אף אחר מתנה א'.</w:t>
      </w:r>
    </w:p>
    <w:p w14:paraId="68154F93" w14:textId="77777777" w:rsidR="00B70AF9" w:rsidRPr="00631C32" w:rsidRDefault="00000000" w:rsidP="00631C32">
      <w:pPr>
        <w:pStyle w:val="aa"/>
        <w:bidi/>
        <w:rPr>
          <w:rFonts w:ascii="Narkisim" w:hAnsi="Narkisim"/>
        </w:rPr>
      </w:pPr>
      <w:r w:rsidRPr="00631C32">
        <w:rPr>
          <w:rFonts w:ascii="Narkisim" w:hAnsi="Narkisim"/>
          <w:rtl/>
        </w:rPr>
        <w:t>ובגמ' (זבחים לח:) איתא דג' מתנות של חטאת באות לאחר מיתה, פ</w:t>
      </w:r>
      <w:r w:rsidRPr="00631C32">
        <w:rPr>
          <w:rFonts w:ascii="Narkisim" w:hAnsi="Narkisim"/>
          <w:b/>
          <w:bCs/>
          <w:rtl/>
        </w:rPr>
        <w:t>רש"י</w:t>
      </w:r>
      <w:r w:rsidRPr="00631C32">
        <w:rPr>
          <w:rFonts w:ascii="Narkisim" w:hAnsi="Narkisim"/>
          <w:rtl/>
        </w:rPr>
        <w:t xml:space="preserve"> אם נתן מתנה ראשונה ומתו בעליה כבר כפר בראשונה ואין 'שם חטאת' גמורה על הדם עוד לפסול משום חטאת שמתו בעליה. וה</w:t>
      </w:r>
      <w:r w:rsidRPr="00631C32">
        <w:rPr>
          <w:rFonts w:ascii="Narkisim" w:hAnsi="Narkisim"/>
          <w:b/>
          <w:bCs/>
          <w:rtl/>
        </w:rPr>
        <w:t>גרי"ז</w:t>
      </w:r>
      <w:r w:rsidRPr="00631C32">
        <w:rPr>
          <w:rFonts w:ascii="Narkisim" w:hAnsi="Narkisim"/>
          <w:rtl/>
        </w:rPr>
        <w:t xml:space="preserve"> הק' דבסוגיין דנו דחל פסול על הכוס הדחוי, ואף לאחר שכבר נתכפר [ועדיין יש עליו 'שם חטאת'].</w:t>
      </w:r>
    </w:p>
    <w:p w14:paraId="149A9D89" w14:textId="77777777" w:rsidR="00B70AF9" w:rsidRPr="00631C32" w:rsidRDefault="00000000" w:rsidP="00631C32">
      <w:pPr>
        <w:pStyle w:val="a8"/>
        <w:bidi/>
        <w:rPr>
          <w:rFonts w:ascii="Narkisim" w:hAnsi="Narkisim"/>
        </w:rPr>
      </w:pPr>
      <w:r w:rsidRPr="00631C32">
        <w:rPr>
          <w:rFonts w:ascii="Narkisim" w:hAnsi="Narkisim"/>
          <w:rtl/>
        </w:rPr>
        <w:t>ועוד דייק ה</w:t>
      </w:r>
      <w:r w:rsidRPr="00631C32">
        <w:rPr>
          <w:rFonts w:ascii="Narkisim" w:hAnsi="Narkisim"/>
          <w:b/>
          <w:bCs/>
          <w:rtl/>
        </w:rPr>
        <w:t>גרי"ז</w:t>
      </w:r>
      <w:r w:rsidRPr="00631C32">
        <w:rPr>
          <w:rFonts w:ascii="Narkisim" w:hAnsi="Narkisim"/>
          <w:rtl/>
        </w:rPr>
        <w:t xml:space="preserve"> (כאן וזבחים שם) מלשון רש"י הנ"ל דשייך פסול חטאת המתות אף בדם [אלא דלא הוה 'שם חטאת'</w:t>
      </w:r>
      <w:r w:rsidRPr="00631C32">
        <w:rPr>
          <w:rStyle w:val="ac"/>
          <w:rFonts w:ascii="Narkisim" w:hAnsi="Narkisim"/>
          <w:rtl/>
        </w:rPr>
        <w:footnoteReference w:id="140"/>
      </w:r>
      <w:r w:rsidRPr="00631C32">
        <w:rPr>
          <w:rFonts w:ascii="Narkisim" w:hAnsi="Narkisim"/>
          <w:rtl/>
        </w:rPr>
        <w:t>] וחל על הדם פסול זה. ולא אמרי' דההלכה של חטאת המתות הוה רק פסול בריצוי הקרבן</w:t>
      </w:r>
      <w:r w:rsidRPr="00631C32">
        <w:rPr>
          <w:rStyle w:val="ac"/>
          <w:rFonts w:ascii="Narkisim" w:hAnsi="Narkisim"/>
          <w:rtl/>
        </w:rPr>
        <w:footnoteReference w:id="141"/>
      </w:r>
      <w:r w:rsidRPr="00631C32">
        <w:rPr>
          <w:rFonts w:ascii="Narkisim" w:hAnsi="Narkisim"/>
          <w:rtl/>
        </w:rPr>
        <w:t>, דא"כ הכא שכבר נתרצה לא שייך כלל דין חטאת שמתו. ועוד הביא הגרי"ז מברייתא דר"א בר"ש (לקמן כד.) דיש פסול של חטאת המתות אף בבשר בקדרה, ואף דלא שייך התם פסול בקרבן.</w:t>
      </w:r>
    </w:p>
    <w:p w14:paraId="0A9A502A" w14:textId="77777777" w:rsidR="00B70AF9" w:rsidRPr="00631C32" w:rsidRDefault="00000000" w:rsidP="00631C32">
      <w:pPr>
        <w:bidi/>
        <w:rPr>
          <w:rFonts w:ascii="Narkisim" w:hAnsi="Narkisim" w:cs="Narkisim"/>
        </w:rPr>
      </w:pPr>
      <w:r w:rsidRPr="00631C32">
        <w:rPr>
          <w:rFonts w:ascii="Narkisim" w:hAnsi="Narkisim" w:cs="Narkisim"/>
          <w:u w:val="single"/>
          <w:rtl/>
        </w:rPr>
        <w:t>בא"ד (בסו"ד) השתא כי אבד הו"ל תרתי לריעותא וכו' והזבח גופיה פסול</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הביאו דמבואר ברש"י דריבוי ריעותות מביא לידי מיתה, וכפשטות דברי רש"י (לעיל כא:). וה</w:t>
      </w:r>
      <w:r w:rsidRPr="00631C32">
        <w:rPr>
          <w:rFonts w:ascii="Narkisim" w:hAnsi="Narkisim" w:cs="Narkisim"/>
          <w:b/>
          <w:bCs/>
          <w:rtl/>
        </w:rPr>
        <w:t>גרי"ז</w:t>
      </w:r>
      <w:r w:rsidRPr="00631C32">
        <w:rPr>
          <w:rFonts w:ascii="Narkisim" w:hAnsi="Narkisim" w:cs="Narkisim"/>
          <w:rtl/>
        </w:rPr>
        <w:t xml:space="preserve"> הביא דמבואר ברש"י דלא כמו שביאר (לעיל ריש פירקין) דעיקר הסברא משום דהוה אבודה בשעת הפרשה, אלא כיון שיש בו ריעותא אחרת אינו חוזר ונראה].</w:t>
      </w:r>
    </w:p>
    <w:p w14:paraId="5D0201F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הק' דהכא איירי שאבד הכוס בשעת זריקת חבירו, א"כ הוה אבודה בשעת כפרה. ואמאי הוצרך רש"י לסברת 'תרתי'. וכת' דעיקר הסברא דכיון דהוה דחוי ואינו מתכפר ממנה מש"ה הוה אבודה ומתה, אך צ"ע אמאי תלה רש"י בסברת 'תרתי'.</w:t>
      </w:r>
    </w:p>
    <w:p w14:paraId="311369F5" w14:textId="77777777" w:rsidR="00B70AF9" w:rsidRPr="00631C32" w:rsidRDefault="00000000" w:rsidP="00631C32">
      <w:pPr>
        <w:bidi/>
        <w:rPr>
          <w:rFonts w:ascii="Narkisim" w:hAnsi="Narkisim" w:cs="Narkisim"/>
        </w:rPr>
      </w:pPr>
      <w:r w:rsidRPr="00631C32">
        <w:rPr>
          <w:rFonts w:ascii="Narkisim" w:hAnsi="Narkisim" w:cs="Narkisim"/>
          <w:rtl/>
        </w:rPr>
        <w:t>ועוד העיר הגרי"ז דההלכה דחטאות המתות הוא בנתכפרה באחר, והכא נתכפר בחטאת זו. ואמאי יחשב חטאות המתות. וכת' די"ל דהכא הוה משום דיחוי לחוד, וכדברי ה</w:t>
      </w:r>
      <w:r w:rsidRPr="00631C32">
        <w:rPr>
          <w:rFonts w:ascii="Narkisim" w:hAnsi="Narkisim" w:cs="Narkisim"/>
          <w:b/>
          <w:bCs/>
          <w:rtl/>
        </w:rPr>
        <w:t>גר"א</w:t>
      </w:r>
      <w:r w:rsidRPr="00631C32">
        <w:rPr>
          <w:rFonts w:ascii="Narkisim" w:hAnsi="Narkisim" w:cs="Narkisim"/>
          <w:rtl/>
        </w:rPr>
        <w:t xml:space="preserve"> (בע"א ג) דדחויין מתות אף בלא נתכפרה באחר. אך הביא דמבואר ברש"י דהוה משום תרתי לריעותא, ומשום דנתכפרה. [וצ"ל דאף נתכפרה בכוס אחר עושה פסלות על הדם].</w:t>
      </w:r>
    </w:p>
    <w:p w14:paraId="50D49912" w14:textId="77777777" w:rsidR="00B70AF9" w:rsidRPr="00631C32" w:rsidRDefault="00000000" w:rsidP="00631C32">
      <w:pPr>
        <w:bidi/>
        <w:rPr>
          <w:rFonts w:ascii="Narkisim" w:hAnsi="Narkisim" w:cs="Narkisim"/>
        </w:rPr>
      </w:pPr>
      <w:r w:rsidRPr="00631C32">
        <w:rPr>
          <w:rFonts w:ascii="Narkisim" w:hAnsi="Narkisim" w:cs="Narkisim"/>
          <w:rtl/>
        </w:rPr>
        <w:t>ועוה"ק ה</w:t>
      </w:r>
      <w:r w:rsidRPr="00631C32">
        <w:rPr>
          <w:rFonts w:ascii="Narkisim" w:hAnsi="Narkisim" w:cs="Narkisim"/>
          <w:b/>
          <w:bCs/>
          <w:rtl/>
        </w:rPr>
        <w:t>חזו"א</w:t>
      </w:r>
      <w:r w:rsidRPr="00631C32">
        <w:rPr>
          <w:rFonts w:ascii="Narkisim" w:hAnsi="Narkisim" w:cs="Narkisim"/>
          <w:rtl/>
        </w:rPr>
        <w:t xml:space="preserve"> (לה ה ד"ה ויש לעי' למש"כ) דהכא לא היתה אבודה בשעת הפרשה [דבשעת קבלת הדם היו שניהם קיימים, וקיבל כוס שני כעין אחריות], וה</w:t>
      </w:r>
      <w:r w:rsidRPr="00631C32">
        <w:rPr>
          <w:rFonts w:ascii="Narkisim" w:hAnsi="Narkisim" w:cs="Narkisim"/>
          <w:b/>
          <w:bCs/>
          <w:rtl/>
        </w:rPr>
        <w:t>חזו"א</w:t>
      </w:r>
      <w:r w:rsidRPr="00631C32">
        <w:rPr>
          <w:rFonts w:ascii="Narkisim" w:hAnsi="Narkisim" w:cs="Narkisim"/>
          <w:rtl/>
        </w:rPr>
        <w:t xml:space="preserve"> (שם ד) הוכיח דכשנאבדה לאחר הפרשת השני לא אמרי' דהוה אבודה בשעת כפרה. [והביא כן מתוס' פסחים צז:, ולכאורה מכאן סייעתא לסברת הגרי"ז דאבודה בשעת כפרה לחוד ג"כ מתה]. וכת' ומיהו ב' כוסות אינו ענין לב' בהמות, ולצד שנאמרה דין חטאת המתות בכוסות תלוי בכפרה לחוד.</w:t>
      </w:r>
    </w:p>
    <w:p w14:paraId="070122CE" w14:textId="77777777" w:rsidR="00B70AF9" w:rsidRPr="00631C32" w:rsidRDefault="00000000" w:rsidP="00631C32">
      <w:pPr>
        <w:pStyle w:val="a8"/>
        <w:bidi/>
        <w:rPr>
          <w:rFonts w:ascii="Narkisim" w:hAnsi="Narkisim"/>
        </w:rPr>
      </w:pPr>
      <w:r w:rsidRPr="00631C32">
        <w:rPr>
          <w:rFonts w:ascii="Narkisim" w:hAnsi="Narkisim"/>
          <w:rtl/>
        </w:rPr>
        <w:t>אך הק' דכיון דלא שמענו שקבלו מרבותינו דין אבודה בכוס מהיכי תיתי להסתפק בזה, וע"כ דדנו מסברא דדינו כב' בהמות. א"כ איך נחלק ביניהם. וצ"ל דסברא הוא דבכוסות תלי בשעת כפרה לחוד.</w:t>
      </w:r>
    </w:p>
    <w:p w14:paraId="51A0F574" w14:textId="77777777" w:rsidR="00B70AF9" w:rsidRPr="00631C32" w:rsidRDefault="00000000" w:rsidP="00631C32">
      <w:pPr>
        <w:pStyle w:val="2"/>
        <w:bidi/>
        <w:rPr>
          <w:rFonts w:ascii="Narkisim" w:hAnsi="Narkisim"/>
        </w:rPr>
      </w:pPr>
      <w:r w:rsidRPr="00631C32">
        <w:rPr>
          <w:rFonts w:ascii="Narkisim" w:hAnsi="Narkisim"/>
          <w:rtl/>
        </w:rPr>
        <w:t>אבודה והקריב אחרת</w:t>
      </w:r>
    </w:p>
    <w:p w14:paraId="26F53AF5" w14:textId="77777777" w:rsidR="00B70AF9" w:rsidRPr="00631C32" w:rsidRDefault="00000000" w:rsidP="00631C32">
      <w:pPr>
        <w:bidi/>
        <w:rPr>
          <w:rFonts w:ascii="Narkisim" w:hAnsi="Narkisim" w:cs="Narkisim"/>
        </w:rPr>
      </w:pPr>
      <w:r w:rsidRPr="00631C32">
        <w:rPr>
          <w:rFonts w:ascii="Narkisim" w:hAnsi="Narkisim" w:cs="Narkisim"/>
          <w:u w:val="single"/>
          <w:rtl/>
        </w:rPr>
        <w:t>המפריש חטאת ואבדה [והקריב</w:t>
      </w:r>
      <w:r w:rsidRPr="00631C32">
        <w:rPr>
          <w:rStyle w:val="ac"/>
          <w:rFonts w:ascii="Narkisim" w:hAnsi="Narkisim" w:cs="Narkisim"/>
          <w:u w:val="single"/>
          <w:rtl/>
        </w:rPr>
        <w:footnoteReference w:id="142"/>
      </w:r>
      <w:r w:rsidRPr="00631C32">
        <w:rPr>
          <w:rFonts w:ascii="Narkisim" w:hAnsi="Narkisim" w:cs="Narkisim"/>
          <w:u w:val="single"/>
          <w:rtl/>
        </w:rPr>
        <w:t>] וכו' תמות</w:t>
      </w:r>
      <w:r w:rsidRPr="00631C32">
        <w:rPr>
          <w:rFonts w:ascii="Narkisim" w:hAnsi="Narkisim" w:cs="Narkisim"/>
          <w:rtl/>
        </w:rPr>
        <w:t>. בזה כו"ע מודו כיון שהיתה אבודה בשעת כפרה. וכן פ</w:t>
      </w:r>
      <w:r w:rsidRPr="00631C32">
        <w:rPr>
          <w:rFonts w:ascii="Narkisim" w:hAnsi="Narkisim" w:cs="Narkisim"/>
          <w:b/>
          <w:bCs/>
          <w:rtl/>
        </w:rPr>
        <w:t>רש"י</w:t>
      </w:r>
      <w:r w:rsidRPr="00631C32">
        <w:rPr>
          <w:rFonts w:ascii="Narkisim" w:hAnsi="Narkisim" w:cs="Narkisim"/>
          <w:rtl/>
        </w:rPr>
        <w:t xml:space="preserve"> דמש"ה לא בעי תרתי לריעותא.</w:t>
      </w:r>
    </w:p>
    <w:p w14:paraId="28E39E59" w14:textId="77777777" w:rsidR="00B70AF9" w:rsidRPr="00631C32" w:rsidRDefault="00000000" w:rsidP="00631C32">
      <w:pPr>
        <w:pStyle w:val="a8"/>
        <w:bidi/>
        <w:rPr>
          <w:rFonts w:ascii="Narkisim" w:hAnsi="Narkisim"/>
        </w:rPr>
      </w:pPr>
      <w:r w:rsidRPr="00631C32">
        <w:rPr>
          <w:rFonts w:ascii="Narkisim" w:hAnsi="Narkisim"/>
          <w:rtl/>
        </w:rPr>
        <w:t>ובמשנה יש ח' בבות, א' וב' שהקריב אחרת תחתיה, חדא בבהמה וחדא במעות {ובפשוטו כרבנן}, ג' עד ו' כשמעות שניהם עומדות יביא מאלו ואלו, בבא ז' אבודה בשעת הפרשה מח' רבי ורבנן, בבא ח' המפריש חטאת והרי היא בעלת מום.</w:t>
      </w:r>
    </w:p>
    <w:p w14:paraId="3F3E91E7" w14:textId="77777777" w:rsidR="00B70AF9" w:rsidRPr="00631C32" w:rsidRDefault="00000000" w:rsidP="00631C32">
      <w:pPr>
        <w:pStyle w:val="aa"/>
        <w:bidi/>
        <w:rPr>
          <w:rFonts w:ascii="Narkisim" w:hAnsi="Narkisim"/>
        </w:rPr>
      </w:pPr>
      <w:r w:rsidRPr="00631C32">
        <w:rPr>
          <w:rFonts w:ascii="Narkisim" w:hAnsi="Narkisim"/>
          <w:u w:val="single"/>
          <w:rtl/>
        </w:rPr>
        <w:t>יוליכם לים המלח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כל היכא דהחטאת מתה, אף המעות לים המלח. יל"ד אי נאמר הלכה לאבד את המעות מהעולם, או דעיקר ההלכה שיש בהם איסור הנאה [או איסור השתמשות], ובכ"מ (ע"ז מב: ומט) נאמר במעות האסורין בהנאה להוליך לים המלח. וכ"ה לשון ה</w:t>
      </w:r>
      <w:r w:rsidRPr="00631C32">
        <w:rPr>
          <w:rFonts w:ascii="Narkisim" w:hAnsi="Narkisim"/>
          <w:b/>
          <w:bCs/>
          <w:rtl/>
        </w:rPr>
        <w:t>רמב"ם</w:t>
      </w:r>
      <w:r w:rsidRPr="00631C32">
        <w:rPr>
          <w:rFonts w:ascii="Narkisim" w:hAnsi="Narkisim"/>
          <w:rtl/>
        </w:rPr>
        <w:t xml:space="preserve"> בפיה"מ דאין נהנין באותן המעות, ולפיכך צווה להוליכם לים המלח כדי שלא יוכל ליגע בהם.</w:t>
      </w:r>
    </w:p>
    <w:p w14:paraId="5E700F07" w14:textId="77777777" w:rsidR="00B70AF9" w:rsidRPr="00631C32" w:rsidRDefault="00000000" w:rsidP="00631C32">
      <w:pPr>
        <w:pStyle w:val="aa"/>
        <w:bidi/>
        <w:rPr>
          <w:rFonts w:ascii="Narkisim" w:hAnsi="Narkisim"/>
        </w:rPr>
      </w:pPr>
      <w:r w:rsidRPr="00631C32">
        <w:rPr>
          <w:rFonts w:ascii="Narkisim" w:hAnsi="Narkisim"/>
          <w:rtl/>
        </w:rPr>
        <w:lastRenderedPageBreak/>
        <w:t>וה</w:t>
      </w:r>
      <w:r w:rsidRPr="00631C32">
        <w:rPr>
          <w:rFonts w:ascii="Narkisim" w:hAnsi="Narkisim"/>
          <w:b/>
          <w:bCs/>
          <w:rtl/>
        </w:rPr>
        <w:t>תו"י</w:t>
      </w:r>
      <w:r w:rsidRPr="00631C32">
        <w:rPr>
          <w:rFonts w:ascii="Narkisim" w:hAnsi="Narkisim"/>
          <w:rtl/>
        </w:rPr>
        <w:t xml:space="preserve"> (יומא נה: המשך נו.) כת' דאין פדיון במעות של חטאות המתות</w:t>
      </w:r>
      <w:r w:rsidRPr="00631C32">
        <w:rPr>
          <w:rStyle w:val="ac"/>
          <w:rFonts w:ascii="Narkisim" w:hAnsi="Narkisim"/>
          <w:rtl/>
        </w:rPr>
        <w:footnoteReference w:id="143"/>
      </w:r>
      <w:r w:rsidRPr="00631C32">
        <w:rPr>
          <w:rFonts w:ascii="Narkisim" w:hAnsi="Narkisim"/>
          <w:rtl/>
        </w:rPr>
        <w:t>, כיון שאסורין בהנאה. וע''ע מקד''ד (יט ב).</w:t>
      </w:r>
    </w:p>
    <w:p w14:paraId="0BFD5DA8" w14:textId="77777777" w:rsidR="00B70AF9" w:rsidRPr="00631C32" w:rsidRDefault="00000000" w:rsidP="00631C32">
      <w:pPr>
        <w:bidi/>
        <w:rPr>
          <w:rFonts w:ascii="Narkisim" w:hAnsi="Narkisim" w:cs="Narkisim"/>
        </w:rPr>
      </w:pPr>
      <w:r w:rsidRPr="00631C32">
        <w:rPr>
          <w:rFonts w:ascii="Narkisim" w:hAnsi="Narkisim" w:cs="Narkisim"/>
          <w:u w:val="single"/>
          <w:rtl/>
        </w:rPr>
        <w:t>יביאו מאלו ומאלו חטאת והשאר יפלו נדבה</w:t>
      </w:r>
      <w:r w:rsidRPr="00631C32">
        <w:rPr>
          <w:rFonts w:ascii="Narkisim" w:hAnsi="Narkisim" w:cs="Narkisim"/>
          <w:rtl/>
        </w:rPr>
        <w:t>. בפשוטו משמע דנוטל מקצת מעות מאלו ומקצת מאלו</w:t>
      </w:r>
      <w:r w:rsidRPr="00631C32">
        <w:rPr>
          <w:rStyle w:val="ac"/>
          <w:rFonts w:ascii="Narkisim" w:hAnsi="Narkisim" w:cs="Narkisim"/>
          <w:rtl/>
        </w:rPr>
        <w:footnoteReference w:id="144"/>
      </w:r>
      <w:r w:rsidRPr="00631C32">
        <w:rPr>
          <w:rFonts w:ascii="Narkisim" w:hAnsi="Narkisim" w:cs="Narkisim"/>
          <w:rtl/>
        </w:rPr>
        <w:t xml:space="preserve">. אבל </w:t>
      </w:r>
      <w:r w:rsidRPr="00631C32">
        <w:rPr>
          <w:rFonts w:ascii="Narkisim" w:hAnsi="Narkisim" w:cs="Narkisim"/>
          <w:b/>
          <w:bCs/>
          <w:rtl/>
        </w:rPr>
        <w:t>רש"י</w:t>
      </w:r>
      <w:r w:rsidRPr="00631C32">
        <w:rPr>
          <w:rFonts w:ascii="Narkisim" w:hAnsi="Narkisim" w:cs="Narkisim"/>
          <w:rtl/>
        </w:rPr>
        <w:t xml:space="preserve"> כת' יערבם</w:t>
      </w:r>
      <w:r w:rsidRPr="00631C32">
        <w:rPr>
          <w:rStyle w:val="ac"/>
          <w:rFonts w:ascii="Narkisim" w:hAnsi="Narkisim" w:cs="Narkisim"/>
          <w:rtl/>
        </w:rPr>
        <w:footnoteReference w:id="145"/>
      </w:r>
      <w:r w:rsidRPr="00631C32">
        <w:rPr>
          <w:rFonts w:ascii="Narkisim" w:hAnsi="Narkisim" w:cs="Narkisim"/>
          <w:rtl/>
        </w:rPr>
        <w:t>.</w:t>
      </w:r>
    </w:p>
    <w:p w14:paraId="11FEAEE8" w14:textId="77777777" w:rsidR="00B70AF9" w:rsidRPr="00631C32" w:rsidRDefault="00000000" w:rsidP="00631C32">
      <w:pPr>
        <w:bidi/>
        <w:rPr>
          <w:rFonts w:ascii="Narkisim" w:hAnsi="Narkisim" w:cs="Narkisim"/>
        </w:rPr>
      </w:pPr>
      <w:r w:rsidRPr="00631C32">
        <w:rPr>
          <w:rFonts w:ascii="Narkisim" w:hAnsi="Narkisim" w:cs="Narkisim"/>
          <w:rtl/>
        </w:rPr>
        <w:t>ופ</w:t>
      </w:r>
      <w:r w:rsidRPr="00631C32">
        <w:rPr>
          <w:rFonts w:ascii="Narkisim" w:hAnsi="Narkisim" w:cs="Narkisim"/>
          <w:b/>
          <w:bCs/>
          <w:rtl/>
        </w:rPr>
        <w:t>רש"י</w:t>
      </w:r>
      <w:r w:rsidRPr="00631C32">
        <w:rPr>
          <w:rFonts w:ascii="Narkisim" w:hAnsi="Narkisim" w:cs="Narkisim"/>
          <w:rtl/>
        </w:rPr>
        <w:t xml:space="preserve"> כיון דמייתי מתרוייהו לא נחשב שנתכפרו באחרת [ואף שנתכפר רק במקצת מהמעות, י"ל דכל המעות שהפריש יחד הוה כמו אחריות. ומותר חטאת לנדבה].</w:t>
      </w:r>
    </w:p>
    <w:p w14:paraId="7288A896" w14:textId="77777777" w:rsidR="00B70AF9" w:rsidRPr="00631C32" w:rsidRDefault="00000000" w:rsidP="00631C32">
      <w:pPr>
        <w:pStyle w:val="aa"/>
        <w:bidi/>
        <w:rPr>
          <w:rFonts w:ascii="Narkisim" w:hAnsi="Narkisim"/>
        </w:rPr>
      </w:pPr>
      <w:r w:rsidRPr="00631C32">
        <w:rPr>
          <w:rFonts w:ascii="Narkisim" w:hAnsi="Narkisim"/>
          <w:rtl/>
        </w:rPr>
        <w:t>והגמ' (בסוה"ע, וכג:) מדייקת דאילו הביא רק מהא' היה השני דחוי ומתה [ואף שלא היתה אבודה בשעת כפרת חבירו]. ו</w:t>
      </w:r>
      <w:r w:rsidRPr="00631C32">
        <w:rPr>
          <w:rFonts w:ascii="Narkisim" w:hAnsi="Narkisim"/>
          <w:b/>
          <w:bCs/>
          <w:rtl/>
        </w:rPr>
        <w:t>רש"י</w:t>
      </w:r>
      <w:r w:rsidRPr="00631C32">
        <w:rPr>
          <w:rFonts w:ascii="Narkisim" w:hAnsi="Narkisim"/>
          <w:rtl/>
        </w:rPr>
        <w:t xml:space="preserve"> (בסמוך) ביאר דקאי כרבי. ובגמ' (ריש כג.) תי' דלרב הונא הך בבא קאי אף לרבנן, דמודו רבנן במשך. ולר' אבא הך בבא כרבי. אבל הגמ' (כג:) דוחה דיוק זה, אלא דמלתא דפסיקא ליה קתני, דבאופן זה הוה תקנה גמורה, בכל אופן.</w:t>
      </w:r>
    </w:p>
    <w:p w14:paraId="7FB86611" w14:textId="77777777" w:rsidR="00B70AF9" w:rsidRPr="00631C32" w:rsidRDefault="00000000" w:rsidP="00631C32">
      <w:pPr>
        <w:pStyle w:val="aa"/>
        <w:bidi/>
        <w:rPr>
          <w:rFonts w:ascii="Narkisim" w:hAnsi="Narkisim"/>
        </w:rPr>
      </w:pPr>
      <w:r w:rsidRPr="00631C32">
        <w:rPr>
          <w:rFonts w:ascii="Narkisim" w:hAnsi="Narkisim"/>
          <w:rtl/>
        </w:rPr>
        <w:t>ומבואר דאף לרבי דאבודה בשעת הפרשה מתה, היינו דוקא כשמתכפר באחרת. אבל רשאי להתכפר באבודה. [וכ"מ בגמ'].</w:t>
      </w:r>
    </w:p>
    <w:p w14:paraId="6030A9D0"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תוספתא</w:t>
      </w:r>
      <w:r w:rsidRPr="00631C32">
        <w:rPr>
          <w:rFonts w:ascii="Narkisim" w:hAnsi="Narkisim" w:cs="Narkisim"/>
          <w:rtl/>
        </w:rPr>
        <w:t xml:space="preserve"> (ב ה) איתא אף לענין אשם</w:t>
      </w:r>
      <w:r w:rsidRPr="00631C32">
        <w:rPr>
          <w:rStyle w:val="ac"/>
          <w:rFonts w:ascii="Narkisim" w:hAnsi="Narkisim" w:cs="Narkisim"/>
          <w:rtl/>
        </w:rPr>
        <w:footnoteReference w:id="146"/>
      </w:r>
      <w:r w:rsidRPr="00631C32">
        <w:rPr>
          <w:rFonts w:ascii="Narkisim" w:hAnsi="Narkisim" w:cs="Narkisim"/>
          <w:rtl/>
        </w:rPr>
        <w:t>, יביא מאלו ומאלו אשם ויקרב, והשאר יפול לנדבה. [והתם גם כשנתכפר בא' מהם השאר יפול לנדבה. אלא שלכתחילה יביא מאלו ומאלו שיהיו מותר, ולא יתכפר בא' מהם וידחה את השני. וה</w:t>
      </w:r>
      <w:r w:rsidRPr="00631C32">
        <w:rPr>
          <w:rFonts w:ascii="Narkisim" w:hAnsi="Narkisim" w:cs="Narkisim"/>
          <w:b/>
          <w:bCs/>
          <w:rtl/>
        </w:rPr>
        <w:t>גרי"ז</w:t>
      </w:r>
      <w:r w:rsidRPr="00631C32">
        <w:rPr>
          <w:rFonts w:ascii="Narkisim" w:hAnsi="Narkisim" w:cs="Narkisim"/>
          <w:rtl/>
        </w:rPr>
        <w:t xml:space="preserve"> הק' דא"כ איך מדייקת הגמ' (בסוה"ע) הא הביא מאחד מהן השני יוליכו לים המלח</w:t>
      </w:r>
      <w:r w:rsidRPr="00631C32">
        <w:rPr>
          <w:rStyle w:val="ac"/>
          <w:rFonts w:ascii="Narkisim" w:hAnsi="Narkisim" w:cs="Narkisim"/>
          <w:rtl/>
        </w:rPr>
        <w:footnoteReference w:id="147"/>
      </w:r>
      <w:r w:rsidRPr="00631C32">
        <w:rPr>
          <w:rFonts w:ascii="Narkisim" w:hAnsi="Narkisim" w:cs="Narkisim"/>
          <w:rtl/>
        </w:rPr>
        <w:t>, וצ"ע דבתוספתא מבואר דיביא מאלו ומאלו כדי שלא יפול לנדבה. וצ"ע].</w:t>
      </w:r>
    </w:p>
    <w:p w14:paraId="45EF7258" w14:textId="77777777" w:rsidR="00B70AF9" w:rsidRPr="00631C32" w:rsidRDefault="00000000" w:rsidP="00631C32">
      <w:pPr>
        <w:bidi/>
        <w:rPr>
          <w:rFonts w:ascii="Narkisim" w:hAnsi="Narkisim" w:cs="Narkisim"/>
        </w:rPr>
      </w:pPr>
      <w:r w:rsidRPr="00631C32">
        <w:rPr>
          <w:rFonts w:ascii="Narkisim" w:hAnsi="Narkisim" w:cs="Narkisim"/>
          <w:u w:val="single"/>
          <w:rtl/>
        </w:rPr>
        <w:t>לא הספיק להקריבה עד שנמצאו המעות, והרי חטאת בעלת מום</w:t>
      </w:r>
      <w:r w:rsidRPr="00631C32">
        <w:rPr>
          <w:rStyle w:val="ac"/>
          <w:rFonts w:ascii="Narkisim" w:hAnsi="Narkisim" w:cs="Narkisim"/>
          <w:u w:val="single"/>
          <w:rtl/>
        </w:rPr>
        <w:footnoteReference w:id="148"/>
      </w:r>
      <w:r w:rsidRPr="00631C32">
        <w:rPr>
          <w:rFonts w:ascii="Narkisim" w:hAnsi="Narkisim" w:cs="Narkisim"/>
          <w:u w:val="single"/>
          <w:rtl/>
        </w:rPr>
        <w:t xml:space="preserve"> וכו'</w:t>
      </w:r>
      <w:r w:rsidRPr="00631C32">
        <w:rPr>
          <w:rFonts w:ascii="Narkisim" w:hAnsi="Narkisim" w:cs="Narkisim"/>
          <w:rtl/>
        </w:rPr>
        <w:t>. ה</w:t>
      </w:r>
      <w:r w:rsidRPr="00631C32">
        <w:rPr>
          <w:rFonts w:ascii="Narkisim" w:hAnsi="Narkisim" w:cs="Narkisim"/>
          <w:b/>
          <w:bCs/>
          <w:rtl/>
        </w:rPr>
        <w:t>תפא"י</w:t>
      </w:r>
      <w:r w:rsidRPr="00631C32">
        <w:rPr>
          <w:rFonts w:ascii="Narkisim" w:hAnsi="Narkisim" w:cs="Narkisim"/>
          <w:rtl/>
        </w:rPr>
        <w:t xml:space="preserve"> (יכין יט) פי' שהוממה אח"כ</w:t>
      </w:r>
      <w:r w:rsidRPr="00631C32">
        <w:rPr>
          <w:rStyle w:val="ac"/>
          <w:rFonts w:ascii="Narkisim" w:hAnsi="Narkisim" w:cs="Narkisim"/>
          <w:rtl/>
        </w:rPr>
        <w:footnoteReference w:id="149"/>
      </w:r>
      <w:r w:rsidRPr="00631C32">
        <w:rPr>
          <w:rFonts w:ascii="Narkisim" w:hAnsi="Narkisim" w:cs="Narkisim"/>
          <w:rtl/>
        </w:rPr>
        <w:t xml:space="preserve"> [אחר שמצא המעות, וקודם שהקריב]. פ</w:t>
      </w:r>
      <w:r w:rsidRPr="00631C32">
        <w:rPr>
          <w:rFonts w:ascii="Narkisim" w:hAnsi="Narkisim" w:cs="Narkisim"/>
          <w:b/>
          <w:bCs/>
          <w:rtl/>
        </w:rPr>
        <w:t>רש"י</w:t>
      </w:r>
      <w:r w:rsidRPr="00631C32">
        <w:rPr>
          <w:rFonts w:ascii="Narkisim" w:hAnsi="Narkisim" w:cs="Narkisim"/>
          <w:rtl/>
        </w:rPr>
        <w:t xml:space="preserve"> אבל היתה תמימה תקרב [ולא אמרי' ימתין עד שיפול בו מום, כדי שלא לדחות את המעות].</w:t>
      </w:r>
    </w:p>
    <w:p w14:paraId="0E027562" w14:textId="77777777" w:rsidR="00B70AF9" w:rsidRPr="00631C32" w:rsidRDefault="00000000" w:rsidP="00631C32">
      <w:pPr>
        <w:bidi/>
        <w:rPr>
          <w:rFonts w:ascii="Narkisim" w:hAnsi="Narkisim" w:cs="Narkisim"/>
        </w:rPr>
      </w:pPr>
      <w:r w:rsidRPr="00631C32">
        <w:rPr>
          <w:rFonts w:ascii="Narkisim" w:hAnsi="Narkisim" w:cs="Narkisim"/>
          <w:u w:val="single"/>
          <w:rtl/>
        </w:rPr>
        <w:t>היו שתיהן תמימות אחת מהן תיקרב חטאת והשניה תמות דברי רבי וכו'</w:t>
      </w:r>
      <w:r w:rsidRPr="00631C32">
        <w:rPr>
          <w:rFonts w:ascii="Narkisim" w:hAnsi="Narkisim" w:cs="Narkisim"/>
          <w:rtl/>
        </w:rPr>
        <w:t>. והגמ' (בכ"מ</w:t>
      </w:r>
      <w:r w:rsidRPr="00631C32">
        <w:rPr>
          <w:rStyle w:val="ac"/>
          <w:rFonts w:ascii="Narkisim" w:hAnsi="Narkisim" w:cs="Narkisim"/>
          <w:rtl/>
        </w:rPr>
        <w:footnoteReference w:id="150"/>
      </w:r>
      <w:r w:rsidRPr="00631C32">
        <w:rPr>
          <w:rFonts w:ascii="Narkisim" w:hAnsi="Narkisim" w:cs="Narkisim"/>
          <w:rtl/>
        </w:rPr>
        <w:t>) הביאה דרבי ס"ל דאבודה בשעת הפרשה מתה.</w:t>
      </w:r>
    </w:p>
    <w:p w14:paraId="0F5DFB29" w14:textId="77777777" w:rsidR="00B70AF9" w:rsidRPr="00631C32" w:rsidRDefault="00000000" w:rsidP="00631C32">
      <w:pPr>
        <w:pStyle w:val="a7"/>
        <w:bidi/>
        <w:rPr>
          <w:rFonts w:ascii="Narkisim" w:hAnsi="Narkisim"/>
        </w:rPr>
      </w:pPr>
      <w:r w:rsidRPr="00631C32">
        <w:rPr>
          <w:rFonts w:ascii="Narkisim" w:hAnsi="Narkisim"/>
          <w:rtl/>
        </w:rPr>
        <w:t>ור' אבא (בגמ') אמר דאף נתכפר באבודה, שאינה אבודה תמות. שהמפריש לאיבוד כאיבוד דמי [ויתבאר בגמ', וכן במה פליגי רבנן]. וה</w:t>
      </w:r>
      <w:r w:rsidRPr="00631C32">
        <w:rPr>
          <w:rFonts w:ascii="Narkisim" w:hAnsi="Narkisim"/>
          <w:b/>
          <w:bCs/>
          <w:rtl/>
        </w:rPr>
        <w:t>שיטמ"ק</w:t>
      </w:r>
      <w:r w:rsidRPr="00631C32">
        <w:rPr>
          <w:rFonts w:ascii="Narkisim" w:hAnsi="Narkisim"/>
          <w:rtl/>
        </w:rPr>
        <w:t xml:space="preserve"> (כג. ב) כת' דרבי אמר אחת מהן, והשניה אפי' אינה אבודה תמות. והגמ' מדייקת כן מהבבות של הרישא.</w:t>
      </w:r>
    </w:p>
    <w:p w14:paraId="2378FD1B" w14:textId="77777777" w:rsidR="00B70AF9" w:rsidRPr="00631C32" w:rsidRDefault="00000000" w:rsidP="00631C32">
      <w:pPr>
        <w:pStyle w:val="a7"/>
        <w:bidi/>
        <w:rPr>
          <w:rFonts w:ascii="Narkisim" w:hAnsi="Narkisim"/>
        </w:rPr>
      </w:pPr>
      <w:r w:rsidRPr="00631C32">
        <w:rPr>
          <w:rFonts w:ascii="Narkisim" w:hAnsi="Narkisim"/>
          <w:rtl/>
        </w:rPr>
        <w:t>ולא נתבאר בגמ' האם יש מי שחולק בדעת רבי [דפשטות לשון המשנה משמע דקאי אאבודה].</w:t>
      </w:r>
    </w:p>
    <w:p w14:paraId="7392CAE6" w14:textId="77777777" w:rsidR="00B70AF9" w:rsidRPr="00631C32" w:rsidRDefault="00000000" w:rsidP="00631C32">
      <w:pPr>
        <w:bidi/>
        <w:rPr>
          <w:rFonts w:ascii="Narkisim" w:hAnsi="Narkisim" w:cs="Narkisim"/>
        </w:rPr>
      </w:pPr>
      <w:r w:rsidRPr="00631C32">
        <w:rPr>
          <w:rFonts w:ascii="Narkisim" w:hAnsi="Narkisim" w:cs="Narkisim"/>
          <w:u w:val="single"/>
          <w:rtl/>
        </w:rPr>
        <w:t>שם. אחת מהן תיקרב חטאת</w:t>
      </w:r>
      <w:r w:rsidRPr="00631C32">
        <w:rPr>
          <w:rFonts w:ascii="Narkisim" w:hAnsi="Narkisim" w:cs="Narkisim"/>
          <w:rtl/>
        </w:rPr>
        <w:t>. בפשוטו משמע שאיזה שירצה יקריב חטאת, וכן הביא ה</w:t>
      </w:r>
      <w:r w:rsidRPr="00631C32">
        <w:rPr>
          <w:rFonts w:ascii="Narkisim" w:hAnsi="Narkisim" w:cs="Narkisim"/>
          <w:b/>
          <w:bCs/>
          <w:rtl/>
        </w:rPr>
        <w:t>כס"מ</w:t>
      </w:r>
      <w:r w:rsidRPr="00631C32">
        <w:rPr>
          <w:rFonts w:ascii="Narkisim" w:hAnsi="Narkisim" w:cs="Narkisim"/>
          <w:rtl/>
        </w:rPr>
        <w:t xml:space="preserve"> (ק"פ ד ו) מכאן מקור לדברי הרמב"ם שיקריב איזה שירצה, ודלא כר' יוסי (יומא סב. וסד. ולקמן כד.) גבי קרבן פסח דמצוותו בראשון</w:t>
      </w:r>
      <w:r w:rsidRPr="00631C32">
        <w:rPr>
          <w:rStyle w:val="ac"/>
          <w:rFonts w:ascii="Narkisim" w:hAnsi="Narkisim" w:cs="Narkisim"/>
          <w:rtl/>
        </w:rPr>
        <w:footnoteReference w:id="151"/>
      </w:r>
      <w:r w:rsidRPr="00631C32">
        <w:rPr>
          <w:rFonts w:ascii="Narkisim" w:hAnsi="Narkisim" w:cs="Narkisim"/>
          <w:rtl/>
        </w:rPr>
        <w:t>.</w:t>
      </w:r>
    </w:p>
    <w:p w14:paraId="617ECE71" w14:textId="77777777" w:rsidR="00B70AF9" w:rsidRPr="00631C32" w:rsidRDefault="00000000" w:rsidP="00631C32">
      <w:pPr>
        <w:pStyle w:val="a8"/>
        <w:bidi/>
        <w:rPr>
          <w:rFonts w:ascii="Narkisim" w:hAnsi="Narkisim"/>
        </w:rPr>
      </w:pPr>
      <w:r w:rsidRPr="00631C32">
        <w:rPr>
          <w:rFonts w:ascii="Narkisim" w:hAnsi="Narkisim"/>
          <w:rtl/>
        </w:rPr>
        <w:t>ובגמ' (שם ולקמן) מבואר דלר' יוסי אף בשעירי יוה''כ מצוותו בראשון. וה</w:t>
      </w:r>
      <w:r w:rsidRPr="00631C32">
        <w:rPr>
          <w:rFonts w:ascii="Narkisim" w:hAnsi="Narkisim"/>
          <w:b/>
          <w:bCs/>
          <w:rtl/>
        </w:rPr>
        <w:t>רמב''ם</w:t>
      </w:r>
      <w:r w:rsidRPr="00631C32">
        <w:rPr>
          <w:rFonts w:ascii="Narkisim" w:hAnsi="Narkisim"/>
          <w:rtl/>
        </w:rPr>
        <w:t xml:space="preserve"> (עיוה''ק ה טו) פסק בשעירי יוה''כ שיתכפר בראשון, ובפשוטו היינו כר' יוסי. ו</w:t>
      </w:r>
      <w:r w:rsidRPr="00631C32">
        <w:rPr>
          <w:rFonts w:ascii="Narkisim" w:hAnsi="Narkisim"/>
          <w:b/>
          <w:bCs/>
          <w:rtl/>
        </w:rPr>
        <w:t>מהר''י קורקוס</w:t>
      </w:r>
      <w:r w:rsidRPr="00631C32">
        <w:rPr>
          <w:rFonts w:ascii="Narkisim" w:hAnsi="Narkisim"/>
          <w:rtl/>
        </w:rPr>
        <w:t xml:space="preserve"> (הל' ק''פ, הו' בכס''מ שם) הק' שהרמב''ם סותר דבריו דהכא פסק דלא כר' יוסי. ובתי' הב' נדחק דמש''כ הרמב''ם (הל' יוה''כ) שיתכפר בראשון לאו דוקא, אלא איזה שירצה יתכפר. אלא נקט הדין אילו נתכפר בראשון.</w:t>
      </w:r>
    </w:p>
    <w:p w14:paraId="58C2ACAD" w14:textId="77777777" w:rsidR="00B70AF9" w:rsidRPr="00631C32" w:rsidRDefault="00000000" w:rsidP="00631C32">
      <w:pPr>
        <w:pStyle w:val="a8"/>
        <w:bidi/>
        <w:rPr>
          <w:rFonts w:ascii="Narkisim" w:hAnsi="Narkisim"/>
        </w:rPr>
      </w:pPr>
      <w:r w:rsidRPr="00631C32">
        <w:rPr>
          <w:rFonts w:ascii="Narkisim" w:hAnsi="Narkisim"/>
          <w:rtl/>
        </w:rPr>
        <w:t xml:space="preserve">ועוד תי' (תי' א') דהא דאמרי' רב כר' יוסי פי' דבשעירי יוה''כ ס''ל כסברת ר' יוסי בפסח, אבל גבי קרבן פסח </w:t>
      </w:r>
      <w:r w:rsidRPr="00631C32">
        <w:rPr>
          <w:rFonts w:ascii="Narkisim" w:hAnsi="Narkisim"/>
          <w:rtl/>
        </w:rPr>
        <w:lastRenderedPageBreak/>
        <w:t>לא קי''ל כוותיה. וביאר דבפסח שאבד יש בו קצת דחייה כשנאבדה והפריש אחרת</w:t>
      </w:r>
      <w:r w:rsidRPr="00631C32">
        <w:rPr>
          <w:rStyle w:val="ac"/>
          <w:rFonts w:ascii="Narkisim" w:hAnsi="Narkisim"/>
          <w:rtl/>
        </w:rPr>
        <w:footnoteReference w:id="152"/>
      </w:r>
      <w:r w:rsidRPr="00631C32">
        <w:rPr>
          <w:rFonts w:ascii="Narkisim" w:hAnsi="Narkisim"/>
          <w:rtl/>
        </w:rPr>
        <w:t>, וכנגד המצוה בראשון יש סברא של דיחוי. ומש''ה די שנאמר איזה שירצה יקריב. אבל בשעירי יוה''כ כיון דאין שום ריעותא בראשון אף רבנן מודו דמצווה בראשון.</w:t>
      </w:r>
    </w:p>
    <w:p w14:paraId="3F674AB4" w14:textId="77777777" w:rsidR="00B70AF9" w:rsidRPr="00631C32" w:rsidRDefault="00000000" w:rsidP="00631C32">
      <w:pPr>
        <w:pStyle w:val="a8"/>
        <w:bidi/>
        <w:rPr>
          <w:rFonts w:ascii="Narkisim" w:hAnsi="Narkisim"/>
        </w:rPr>
      </w:pPr>
      <w:r w:rsidRPr="00631C32">
        <w:rPr>
          <w:rFonts w:ascii="Narkisim" w:hAnsi="Narkisim"/>
          <w:rtl/>
        </w:rPr>
        <w:t>אך ה</w:t>
      </w:r>
      <w:r w:rsidRPr="00631C32">
        <w:rPr>
          <w:rFonts w:ascii="Narkisim" w:hAnsi="Narkisim"/>
          <w:b/>
          <w:bCs/>
          <w:rtl/>
        </w:rPr>
        <w:t>לח''מ</w:t>
      </w:r>
      <w:r w:rsidRPr="00631C32">
        <w:rPr>
          <w:rFonts w:ascii="Narkisim" w:hAnsi="Narkisim"/>
          <w:rtl/>
        </w:rPr>
        <w:t xml:space="preserve"> (עיוה''כ שם) תמה שהרמב''ם (שם טז) כת' דשעיר של יוה''כ שאבד והפריש אחר, נמצאו הראשונים קודם שיקרבו אלו יקרבו הראשונים וירעו השניים. ומבואר דאף כשאבד יש מצוה בראשון</w:t>
      </w:r>
      <w:r w:rsidRPr="00631C32">
        <w:rPr>
          <w:rStyle w:val="ac"/>
          <w:rFonts w:ascii="Narkisim" w:hAnsi="Narkisim"/>
          <w:rtl/>
        </w:rPr>
        <w:footnoteReference w:id="153"/>
      </w:r>
      <w:r w:rsidRPr="00631C32">
        <w:rPr>
          <w:rFonts w:ascii="Narkisim" w:hAnsi="Narkisim"/>
          <w:rtl/>
        </w:rPr>
        <w:t>. וצ''ע מ''ש מקרבן פסח.</w:t>
      </w:r>
    </w:p>
    <w:p w14:paraId="78A9BDC5" w14:textId="77777777" w:rsidR="00B70AF9" w:rsidRPr="00631C32" w:rsidRDefault="00000000" w:rsidP="00631C32">
      <w:pPr>
        <w:pStyle w:val="a8"/>
        <w:bidi/>
        <w:rPr>
          <w:rFonts w:ascii="Narkisim" w:hAnsi="Narkisim"/>
        </w:rPr>
      </w:pPr>
      <w:r w:rsidRPr="00631C32">
        <w:rPr>
          <w:rFonts w:ascii="Narkisim" w:hAnsi="Narkisim"/>
          <w:rtl/>
        </w:rPr>
        <w:t>והלח''מ כת' דצ''ל שחטאת דבאה לכפרה וחמירא, ואפי' רבנן מודו דמצוה בראשון</w:t>
      </w:r>
      <w:r w:rsidRPr="00631C32">
        <w:rPr>
          <w:rStyle w:val="ac"/>
          <w:rFonts w:ascii="Narkisim" w:hAnsi="Narkisim"/>
          <w:rtl/>
        </w:rPr>
        <w:footnoteReference w:id="154"/>
      </w:r>
      <w:r w:rsidRPr="00631C32">
        <w:rPr>
          <w:rFonts w:ascii="Narkisim" w:hAnsi="Narkisim"/>
          <w:rtl/>
        </w:rPr>
        <w:t>. [ועפ''ז במשנה דידן דהוה חטאת מצוה בראשון]. ועוד האריכו בזה האחרונים בכמה אופנים.</w:t>
      </w:r>
    </w:p>
    <w:p w14:paraId="22E21B5D" w14:textId="77777777" w:rsidR="00B70AF9" w:rsidRPr="00631C32" w:rsidRDefault="00000000" w:rsidP="00631C32">
      <w:pPr>
        <w:bidi/>
        <w:rPr>
          <w:rFonts w:ascii="Narkisim" w:hAnsi="Narkisim" w:cs="Narkisim"/>
        </w:rPr>
      </w:pPr>
      <w:r w:rsidRPr="00631C32">
        <w:rPr>
          <w:rFonts w:ascii="Narkisim" w:hAnsi="Narkisim" w:cs="Narkisim"/>
          <w:rtl/>
        </w:rPr>
        <w:t>אמנם בדברי רב הונא בגמ' (כג.) איתא דלרבי</w:t>
      </w:r>
      <w:r w:rsidRPr="00631C32">
        <w:rPr>
          <w:rStyle w:val="ac"/>
          <w:rFonts w:ascii="Narkisim" w:hAnsi="Narkisim" w:cs="Narkisim"/>
          <w:rtl/>
        </w:rPr>
        <w:footnoteReference w:id="155"/>
      </w:r>
      <w:r w:rsidRPr="00631C32">
        <w:rPr>
          <w:rFonts w:ascii="Narkisim" w:hAnsi="Narkisim" w:cs="Narkisim"/>
          <w:rtl/>
        </w:rPr>
        <w:t xml:space="preserve"> אומרים לו לך התכפר בשאינה אבודה [בשניה]. וב</w:t>
      </w:r>
      <w:r w:rsidRPr="00631C32">
        <w:rPr>
          <w:rFonts w:ascii="Narkisim" w:hAnsi="Narkisim" w:cs="Narkisim"/>
          <w:b/>
          <w:bCs/>
          <w:rtl/>
        </w:rPr>
        <w:t>תוס'</w:t>
      </w:r>
      <w:r w:rsidRPr="00631C32">
        <w:rPr>
          <w:rFonts w:ascii="Narkisim" w:hAnsi="Narkisim" w:cs="Narkisim"/>
          <w:rtl/>
        </w:rPr>
        <w:t xml:space="preserve"> משמע דלאו דוקא, אלא איירי באופן שהיא טובה ושמינה. אבל </w:t>
      </w:r>
      <w:r w:rsidRPr="00631C32">
        <w:rPr>
          <w:rFonts w:ascii="Narkisim" w:hAnsi="Narkisim" w:cs="Narkisim"/>
          <w:b/>
          <w:bCs/>
          <w:rtl/>
        </w:rPr>
        <w:t>רגמ"ה</w:t>
      </w:r>
      <w:r w:rsidRPr="00631C32">
        <w:rPr>
          <w:rFonts w:ascii="Narkisim" w:hAnsi="Narkisim" w:cs="Narkisim"/>
          <w:rtl/>
        </w:rPr>
        <w:t xml:space="preserve"> ביאר כיון דלא איתיליד ביה ריעותא, ואילו באבודה נולד ריעותא.</w:t>
      </w:r>
    </w:p>
    <w:p w14:paraId="57408EBC" w14:textId="77777777" w:rsidR="00B70AF9" w:rsidRPr="00631C32" w:rsidRDefault="00000000" w:rsidP="00631C32">
      <w:pPr>
        <w:bidi/>
        <w:rPr>
          <w:rFonts w:ascii="Narkisim" w:hAnsi="Narkisim" w:cs="Narkisim"/>
        </w:rPr>
      </w:pPr>
      <w:r w:rsidRPr="00631C32">
        <w:rPr>
          <w:rFonts w:ascii="Narkisim" w:hAnsi="Narkisim" w:cs="Narkisim"/>
          <w:u w:val="single"/>
          <w:rtl/>
        </w:rPr>
        <w:t>המפריש חטאת והרי היא בעלת מום וכו' ר"א בר"ש אומר אם קרבה שניה עד שלא נשחטה תמות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אע"פ שהיא חולין [פסולי המוקדשין שנפדו], אפ"ה הוה חטאת שכיפרו בעליה. דחל דין חטאות המתות אף על חולין. אמנם בגמ' (כד.) הביאו מדברי ר"א בר"ש דאף שנפדו בקדושתה קיימא [וה</w:t>
      </w:r>
      <w:r w:rsidRPr="00631C32">
        <w:rPr>
          <w:rFonts w:ascii="Narkisim" w:hAnsi="Narkisim" w:cs="Narkisim"/>
          <w:b/>
          <w:bCs/>
          <w:rtl/>
        </w:rPr>
        <w:t>גרי"ז</w:t>
      </w:r>
      <w:r w:rsidRPr="00631C32">
        <w:rPr>
          <w:rFonts w:ascii="Narkisim" w:hAnsi="Narkisim" w:cs="Narkisim"/>
          <w:rtl/>
        </w:rPr>
        <w:t xml:space="preserve"> הביא דנשאר 'שם חטאת' על הפסולי המוקדשין, אף שנפדו</w:t>
      </w:r>
      <w:r w:rsidRPr="00631C32">
        <w:rPr>
          <w:rStyle w:val="ac"/>
          <w:rFonts w:ascii="Narkisim" w:hAnsi="Narkisim" w:cs="Narkisim"/>
          <w:rtl/>
        </w:rPr>
        <w:footnoteReference w:id="156"/>
      </w:r>
      <w:r w:rsidRPr="00631C32">
        <w:rPr>
          <w:rFonts w:ascii="Narkisim" w:hAnsi="Narkisim" w:cs="Narkisim"/>
          <w:rtl/>
        </w:rPr>
        <w:t>].</w:t>
      </w:r>
    </w:p>
    <w:p w14:paraId="62B094DE" w14:textId="77777777" w:rsidR="00B70AF9" w:rsidRPr="00631C32" w:rsidRDefault="00000000" w:rsidP="00631C32">
      <w:pPr>
        <w:pStyle w:val="a7"/>
        <w:bidi/>
        <w:rPr>
          <w:rFonts w:ascii="Narkisim" w:hAnsi="Narkisim"/>
        </w:rPr>
      </w:pPr>
      <w:r w:rsidRPr="00631C32">
        <w:rPr>
          <w:rFonts w:ascii="Narkisim" w:hAnsi="Narkisim"/>
          <w:rtl/>
        </w:rPr>
        <w:t>ועוד נתחדש בדברי ר"א בר"ש דאף שלא נאבד כלל, והגמ' (כד.) פי' דר"א בר"ש ס"ל כאביו דה' חטאות מתות בכל ענין, אף בלא אבדה.</w:t>
      </w:r>
    </w:p>
    <w:p w14:paraId="2B4BE8EF" w14:textId="77777777" w:rsidR="00B70AF9" w:rsidRPr="00631C32" w:rsidRDefault="00000000" w:rsidP="00631C32">
      <w:pPr>
        <w:pStyle w:val="a7"/>
        <w:bidi/>
        <w:rPr>
          <w:rFonts w:ascii="Narkisim" w:hAnsi="Narkisim"/>
        </w:rPr>
      </w:pPr>
      <w:r w:rsidRPr="00631C32">
        <w:rPr>
          <w:rFonts w:ascii="Narkisim" w:hAnsi="Narkisim"/>
          <w:rtl/>
        </w:rPr>
        <w:t>ועוד נתחדש בדבריו דאף כשנתכפר בדמיו יש דין חטאות המתות, שהיה מקום לדון שלא יחשב נתכפר באחר כיון שנתכפר בדמיו. [ויש שהק' מ"ש במעות דהיכא שקנו מהמעות בהמה ונתכפר בו לא אמרי' דהמעות ילכו לים המלח, וכדתנן יביא מאלו ומאלו חטאת. וצ"ל דשאני בהמה שהיה דין חטאת על גופו ולא רק על שוויו].</w:t>
      </w:r>
    </w:p>
    <w:p w14:paraId="1A33DBF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ז) העמיד ג' חידושים אלו בדברי ר''א בר''ש, והחזו''א נסתפק אי כולהו מדאורייתא. אך כת' דנראה דהחידושים הא' והג' הוה חומרא מדרבנן. דלא מצאנו דחטאת שנמצאת בע''מ ונפדית ואח''כ מתו בעליה שתמות.</w:t>
      </w:r>
    </w:p>
    <w:p w14:paraId="528A3C9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(בפיה''מ) כת' דר''א בר''ש ס''ל דתמות ואין חילוק בין שהיתה בהמה זו תחת ידו או תחת יד אחר. והביא דרבנן פליגי דדוקא מצויה תחת יד בעליה תמות, אבל מכרה לאחר אינו מתה. והלכה כחכמים</w:t>
      </w:r>
      <w:r w:rsidRPr="00631C32">
        <w:rPr>
          <w:rStyle w:val="ac"/>
          <w:rFonts w:ascii="Narkisim" w:hAnsi="Narkisim" w:cs="Narkisim"/>
          <w:rtl/>
        </w:rPr>
        <w:footnoteReference w:id="157"/>
      </w:r>
      <w:r w:rsidRPr="00631C32">
        <w:rPr>
          <w:rFonts w:ascii="Narkisim" w:hAnsi="Narkisim" w:cs="Narkisim"/>
          <w:rtl/>
        </w:rPr>
        <w:t>. [ומשמע שדייק דברי ת''ק 'מוכרה' ויביא בדמיה אחרת, דמהני מכירתו לענין דין מתה בעליה]. ומשמע שחילק בין היכא שבעל החטאת פודה ונשאר ברשותו עדיין יש עליו שם חטאת, אבל כשנמכר לאחר פקע שם ממנו.</w:t>
      </w:r>
    </w:p>
    <w:p w14:paraId="1C44417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(רש''ש בכורות לג.) דנו דעפ''ז אין סתירה מדברי הברייתא (לקמן כד.) דבשר בקדירה, דאיירי שהבעלים עצמו פדאו. ומתיישב קו' התוס' (לקמן כד. ובכורות שם).</w:t>
      </w:r>
    </w:p>
    <w:p w14:paraId="0190DB7D" w14:textId="77777777" w:rsidR="00B70AF9" w:rsidRPr="00631C32" w:rsidRDefault="00000000" w:rsidP="00631C32">
      <w:pPr>
        <w:bidi/>
        <w:rPr>
          <w:rFonts w:ascii="Narkisim" w:hAnsi="Narkisim" w:cs="Narkisim"/>
        </w:rPr>
      </w:pPr>
      <w:r w:rsidRPr="00631C32">
        <w:rPr>
          <w:rFonts w:ascii="Narkisim" w:hAnsi="Narkisim" w:cs="Narkisim"/>
          <w:u w:val="single"/>
          <w:rtl/>
        </w:rPr>
        <w:t>שם. עד שלא נשחטה</w:t>
      </w:r>
      <w:r w:rsidRPr="00631C32">
        <w:rPr>
          <w:rFonts w:ascii="Narkisim" w:hAnsi="Narkisim" w:cs="Narkisim"/>
          <w:rtl/>
        </w:rPr>
        <w:t>. מבואר במשנה דכיון שנשחטה לא נאסר הבשר. [אבל בברייתא (כד.) מבואר דאפי' בשר בקדירה, וע' תוס' ושיטמ"ק שם].</w:t>
      </w:r>
    </w:p>
    <w:p w14:paraId="2D40E8AF"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דן בהא דנשחטה לא נאסר, האם הוא משום דחלות איסור דחטאות המתות הוא דוקא חיה ולא שחוטה </w:t>
      </w:r>
      <w:r w:rsidRPr="00631C32">
        <w:rPr>
          <w:rFonts w:ascii="Narkisim" w:hAnsi="Narkisim"/>
          <w:rtl/>
        </w:rPr>
        <w:lastRenderedPageBreak/>
        <w:t>ומתה [אמנם מדברי רש"י (לפני המשנה וזבחים לח:) מבואר דשייך דין חטאות המתות אף על הדם לחוד. והגרי"ז (כאן והל' בכורות עמ' נה בדה"ס) ביאר דהכא הוה סברא בהיתר פסולי המוקדשין, שדייק מדברי ה</w:t>
      </w:r>
      <w:r w:rsidRPr="00631C32">
        <w:rPr>
          <w:rFonts w:ascii="Narkisim" w:hAnsi="Narkisim"/>
          <w:b/>
          <w:bCs/>
          <w:rtl/>
        </w:rPr>
        <w:t>רמב"ם</w:t>
      </w:r>
      <w:r w:rsidRPr="00631C32">
        <w:rPr>
          <w:rFonts w:ascii="Narkisim" w:hAnsi="Narkisim"/>
          <w:rtl/>
        </w:rPr>
        <w:t xml:space="preserve"> (מעילה א ט) דפסולי המוקדשין שנפדו עדיין עומדים באיסורן עד שישחט</w:t>
      </w:r>
      <w:r w:rsidRPr="00631C32">
        <w:rPr>
          <w:rStyle w:val="ac"/>
          <w:rFonts w:ascii="Narkisim" w:hAnsi="Narkisim"/>
          <w:rtl/>
        </w:rPr>
        <w:footnoteReference w:id="158"/>
      </w:r>
      <w:r w:rsidRPr="00631C32">
        <w:rPr>
          <w:rFonts w:ascii="Narkisim" w:hAnsi="Narkisim"/>
          <w:rtl/>
        </w:rPr>
        <w:t>, שהשחיטה הוא 'מתיר'.</w:t>
      </w:r>
    </w:p>
    <w:p w14:paraId="2E2B43BD" w14:textId="77777777" w:rsidR="00B70AF9" w:rsidRPr="00631C32" w:rsidRDefault="00000000" w:rsidP="00631C32">
      <w:pPr>
        <w:pStyle w:val="aa"/>
        <w:bidi/>
        <w:rPr>
          <w:rFonts w:ascii="Narkisim" w:hAnsi="Narkisim"/>
        </w:rPr>
      </w:pPr>
      <w:r w:rsidRPr="00631C32">
        <w:rPr>
          <w:rFonts w:ascii="Narkisim" w:hAnsi="Narkisim"/>
          <w:rtl/>
        </w:rPr>
        <w:t>והביא ד</w:t>
      </w:r>
      <w:r w:rsidRPr="00631C32">
        <w:rPr>
          <w:rFonts w:ascii="Narkisim" w:hAnsi="Narkisim"/>
          <w:b/>
          <w:bCs/>
          <w:rtl/>
        </w:rPr>
        <w:t xml:space="preserve">רש"י </w:t>
      </w:r>
      <w:r w:rsidRPr="00631C32">
        <w:rPr>
          <w:rFonts w:ascii="Narkisim" w:hAnsi="Narkisim"/>
          <w:rtl/>
        </w:rPr>
        <w:t>(בכורות לג. ד"ה מותרת) כת' דרבנן ס"ל מאחר שבאת לכלל היתר זביחה שוב אין בה קדושה בבע"מ.</w:t>
      </w:r>
    </w:p>
    <w:p w14:paraId="4CD2778C" w14:textId="77777777" w:rsidR="00B70AF9" w:rsidRPr="00631C32" w:rsidRDefault="00000000" w:rsidP="00631C32">
      <w:pPr>
        <w:pStyle w:val="2"/>
        <w:bidi/>
        <w:rPr>
          <w:rFonts w:ascii="Narkisim" w:hAnsi="Narkisim"/>
        </w:rPr>
      </w:pPr>
      <w:r w:rsidRPr="00631C32">
        <w:rPr>
          <w:rFonts w:ascii="Narkisim" w:hAnsi="Narkisim"/>
          <w:rtl/>
        </w:rPr>
        <w:t>משך או נתכפר באבודה</w:t>
      </w:r>
    </w:p>
    <w:p w14:paraId="41411BCD" w14:textId="77777777" w:rsidR="00B70AF9" w:rsidRPr="00631C32" w:rsidRDefault="00000000" w:rsidP="00631C32">
      <w:pPr>
        <w:bidi/>
        <w:rPr>
          <w:rFonts w:ascii="Narkisim" w:hAnsi="Narkisim" w:cs="Narkisim"/>
        </w:rPr>
      </w:pPr>
      <w:r w:rsidRPr="00631C32">
        <w:rPr>
          <w:rFonts w:ascii="Narkisim" w:hAnsi="Narkisim" w:cs="Narkisim"/>
          <w:u w:val="single"/>
          <w:rtl/>
        </w:rPr>
        <w:t>מני רבנן היא דאמרי אבודה בשעת הפרשה רועה וכו'</w:t>
      </w:r>
      <w:r w:rsidRPr="00631C32">
        <w:rPr>
          <w:rFonts w:ascii="Narkisim" w:hAnsi="Narkisim" w:cs="Narkisim"/>
          <w:rtl/>
        </w:rPr>
        <w:t>. בפשוטו משמע דדעת רבנן דדוקא כשעדיין אבודה בשעת כפרה מתה. אמנם רב הונא (בסמוך) חידש דאף כשנמצא קודם כפרה יש אופן שמתה, וכגון שמשך את השניה. ודעת ר' אבא דאף רבנן ס"ל דאבודה בשעת הפרשה ונתכפר בשניה, שהאבודה מתה. ונח' רבנן דוקא לענין שאינה אבודה [ויתבאר לקמן].</w:t>
      </w:r>
    </w:p>
    <w:p w14:paraId="79D452D9" w14:textId="77777777" w:rsidR="00B70AF9" w:rsidRPr="00631C32" w:rsidRDefault="00000000" w:rsidP="00631C32">
      <w:pPr>
        <w:pStyle w:val="a7"/>
        <w:bidi/>
        <w:rPr>
          <w:rFonts w:ascii="Narkisim" w:hAnsi="Narkisim"/>
        </w:rPr>
      </w:pPr>
      <w:r w:rsidRPr="00631C32">
        <w:rPr>
          <w:rFonts w:ascii="Narkisim" w:hAnsi="Narkisim"/>
          <w:rtl/>
        </w:rPr>
        <w:t xml:space="preserve">ולשון הגמ' כאן דלא כר' אבא, ובפשוטו גם דלא כר' הונא. וכן </w:t>
      </w:r>
      <w:r w:rsidRPr="00631C32">
        <w:rPr>
          <w:rFonts w:ascii="Narkisim" w:hAnsi="Narkisim"/>
          <w:b/>
          <w:bCs/>
          <w:rtl/>
        </w:rPr>
        <w:t>רש"י</w:t>
      </w:r>
      <w:r w:rsidRPr="00631C32">
        <w:rPr>
          <w:rFonts w:ascii="Narkisim" w:hAnsi="Narkisim"/>
          <w:rtl/>
        </w:rPr>
        <w:t xml:space="preserve"> (לעיל ד"ה כי) כת' דלרבנן אבודה בשעת הפרשה רועה, ואפי' נתכפרו הבעלים שוב באחרת. [ולא משמע בבא לימלך, ומבואר דלא ס''ל כרב הונא]. וכן הביאו התוס' (כאן ולעיל כא:) דכמה סוגיות לא קאי כר' אבא.</w:t>
      </w:r>
    </w:p>
    <w:p w14:paraId="617B44B1" w14:textId="77777777" w:rsidR="00B70AF9" w:rsidRPr="00631C32" w:rsidRDefault="00000000" w:rsidP="00631C32">
      <w:pPr>
        <w:pStyle w:val="3"/>
        <w:bidi/>
        <w:rPr>
          <w:rFonts w:ascii="Narkisim" w:hAnsi="Narkisim"/>
        </w:rPr>
      </w:pPr>
      <w:r w:rsidRPr="00631C32">
        <w:rPr>
          <w:rFonts w:ascii="Narkisim" w:hAnsi="Narkisim"/>
          <w:rtl/>
        </w:rPr>
        <w:t>דף כג.</w:t>
      </w:r>
    </w:p>
    <w:p w14:paraId="51072FDD" w14:textId="77777777" w:rsidR="00B70AF9" w:rsidRPr="00631C32" w:rsidRDefault="00000000" w:rsidP="00631C32">
      <w:pPr>
        <w:bidi/>
        <w:rPr>
          <w:rFonts w:ascii="Narkisim" w:hAnsi="Narkisim" w:cs="Narkisim"/>
        </w:rPr>
      </w:pPr>
      <w:r w:rsidRPr="00631C32">
        <w:rPr>
          <w:rFonts w:ascii="Narkisim" w:hAnsi="Narkisim" w:cs="Narkisim"/>
          <w:u w:val="single"/>
          <w:rtl/>
        </w:rPr>
        <w:t>דא"ר הונא אמר רב הכל מודים שאם משך א' והקריבה שהשניה מתה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דע"י שהקריבה מדעתו דחה האחרת בידים. [ואף דההלכה דה' חטאות הוא באבודה בשעת כפרה, אפ"ה דיחוי בידיים גרע. וההלכה דנתכפרו באחר</w:t>
      </w:r>
      <w:r w:rsidRPr="00631C32">
        <w:rPr>
          <w:rStyle w:val="ac"/>
          <w:rFonts w:ascii="Narkisim" w:hAnsi="Narkisim" w:cs="Narkisim"/>
          <w:rtl/>
        </w:rPr>
        <w:footnoteReference w:id="159"/>
      </w:r>
      <w:r w:rsidRPr="00631C32">
        <w:rPr>
          <w:rFonts w:ascii="Narkisim" w:hAnsi="Narkisim" w:cs="Narkisim"/>
          <w:rtl/>
        </w:rPr>
        <w:t xml:space="preserve"> נאמרה בב' אופנים, באבודה בשעת כפרה ואבודה בשעת הפרשה ודחייה בידים].</w:t>
      </w:r>
    </w:p>
    <w:p w14:paraId="1BC40AE7"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(הודפס בע"ב) כת' דקנסינן ליה הואיל ועבר מדעתו. [ולכאורה משמע דמתה מדרבנן, ולא מעיקר ההלכה].</w:t>
      </w:r>
    </w:p>
    <w:p w14:paraId="4AE2FCAF" w14:textId="77777777" w:rsidR="00B70AF9" w:rsidRPr="00631C32" w:rsidRDefault="00000000" w:rsidP="00631C32">
      <w:pPr>
        <w:pStyle w:val="aa"/>
        <w:bidi/>
        <w:rPr>
          <w:rFonts w:ascii="Narkisim" w:hAnsi="Narkisim"/>
        </w:rPr>
      </w:pPr>
      <w:r w:rsidRPr="00631C32">
        <w:rPr>
          <w:rFonts w:ascii="Narkisim" w:hAnsi="Narkisim"/>
          <w:rtl/>
        </w:rPr>
        <w:t>יש לדון באופן שהשני אינו ראוי להקרבה [וכגון שנולד בה מום</w:t>
      </w:r>
      <w:r w:rsidRPr="00631C32">
        <w:rPr>
          <w:rStyle w:val="ac"/>
          <w:rFonts w:ascii="Narkisim" w:hAnsi="Narkisim"/>
          <w:rtl/>
        </w:rPr>
        <w:footnoteReference w:id="160"/>
      </w:r>
      <w:r w:rsidRPr="00631C32">
        <w:rPr>
          <w:rFonts w:ascii="Narkisim" w:hAnsi="Narkisim"/>
          <w:rtl/>
        </w:rPr>
        <w:t xml:space="preserve"> או עומדת בבית הקברות], האם דוקא משך מדעתו הוה דחייה על השני. [וכה"ג אינו משך ולא נמלך, ורועה]. אך י"ל לאידך גיסא דכ"ש כשאינו ראוי הוה דחוי.</w:t>
      </w:r>
    </w:p>
    <w:p w14:paraId="0104AB55" w14:textId="77777777" w:rsidR="00B70AF9" w:rsidRPr="00631C32" w:rsidRDefault="00000000" w:rsidP="00631C32">
      <w:pPr>
        <w:bidi/>
        <w:rPr>
          <w:rFonts w:ascii="Narkisim" w:hAnsi="Narkisim" w:cs="Narkisim"/>
        </w:rPr>
      </w:pPr>
      <w:r w:rsidRPr="00631C32">
        <w:rPr>
          <w:rFonts w:ascii="Narkisim" w:hAnsi="Narkisim" w:cs="Narkisim"/>
          <w:rtl/>
        </w:rPr>
        <w:t>ורש"י הוסיף דאפי' משך האבודה, דחה את הנשארת שלא נאבדה מעולם, ומתה. וצ"ב מ"ש דבמפריש לאחריות לא אמרי' דכשמשך דחי לשני בידים. ולכאורה צ"ל דלענין זה אמרו דמפריש לאיבוד כאיבוד (ע' בסמוך), ומהני הא דמשך לדחותו</w:t>
      </w:r>
      <w:r w:rsidRPr="00631C32">
        <w:rPr>
          <w:rStyle w:val="ac"/>
          <w:rFonts w:ascii="Narkisim" w:hAnsi="Narkisim" w:cs="Narkisim"/>
          <w:rtl/>
        </w:rPr>
        <w:footnoteReference w:id="161"/>
      </w:r>
      <w:r w:rsidRPr="00631C32">
        <w:rPr>
          <w:rFonts w:ascii="Narkisim" w:hAnsi="Narkisim" w:cs="Narkisim"/>
          <w:rtl/>
        </w:rPr>
        <w:t>.</w:t>
      </w:r>
    </w:p>
    <w:p w14:paraId="2B2D829E"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רמב"ם</w:t>
      </w:r>
      <w:r w:rsidRPr="00631C32">
        <w:rPr>
          <w:rFonts w:ascii="Narkisim" w:hAnsi="Narkisim"/>
          <w:rtl/>
        </w:rPr>
        <w:t xml:space="preserve"> (פסוה"מ ד ג וכן בפיה"מ הנדמ"ח) פסק כרב הונא, משך אחת משתיהן ונתכפר בה האחרת תמות, בא להמלך אומרין לו שיתכפר בזו שהפריש בראשונה והשניה תרעה ודמיה לנדבה</w:t>
      </w:r>
      <w:r w:rsidRPr="00631C32">
        <w:rPr>
          <w:rStyle w:val="ac"/>
          <w:rFonts w:ascii="Narkisim" w:hAnsi="Narkisim"/>
          <w:rtl/>
        </w:rPr>
        <w:footnoteReference w:id="162"/>
      </w:r>
      <w:r w:rsidRPr="00631C32">
        <w:rPr>
          <w:rFonts w:ascii="Narkisim" w:hAnsi="Narkisim"/>
          <w:rtl/>
        </w:rPr>
        <w:t>.</w:t>
      </w:r>
    </w:p>
    <w:p w14:paraId="0BF8BDB8"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בגמ' (בסמוך) פי' דלרב הונא פליגי בבא לימלך [פרש"י דגלי דעתיה דניח"ל בתקנתייהו, </w:t>
      </w:r>
      <w:r w:rsidRPr="00631C32">
        <w:rPr>
          <w:rFonts w:ascii="Narkisim" w:hAnsi="Narkisim" w:cs="Narkisim"/>
          <w:rtl/>
        </w:rPr>
        <w:lastRenderedPageBreak/>
        <w:t>יתבאר בסמוך], דלרבנן אמרי' לו לך התכפר באבודה ושאינה אבודה תרעה. ו</w:t>
      </w:r>
      <w:r w:rsidRPr="00631C32">
        <w:rPr>
          <w:rFonts w:ascii="Narkisim" w:hAnsi="Narkisim" w:cs="Narkisim"/>
          <w:b/>
          <w:bCs/>
          <w:rtl/>
        </w:rPr>
        <w:t>רש"י</w:t>
      </w:r>
      <w:r w:rsidRPr="00631C32">
        <w:rPr>
          <w:rFonts w:ascii="Narkisim" w:hAnsi="Narkisim" w:cs="Narkisim"/>
          <w:rtl/>
        </w:rPr>
        <w:t xml:space="preserve"> (לקמן ד"ה ורבנן) פי' עפ"ז דברי המשנה 'אין חטאת מתה אלא שנמצאת אחר כפרה', דקודם כפרה ובא לימלך אמרי' ליה התכפר באבודה. אבל הנמצאת אחר כפרה ליכא תקנה בהמלכה. [ועד"ז תוס' ד"ה הכל]. [ודלא כפשטות המשנה דבנמצאת קודם כפרה אף האבודה תמות].</w:t>
      </w:r>
    </w:p>
    <w:p w14:paraId="60930469" w14:textId="77777777" w:rsidR="00B70AF9" w:rsidRPr="00631C32" w:rsidRDefault="00000000" w:rsidP="00631C32">
      <w:pPr>
        <w:pStyle w:val="a7"/>
        <w:bidi/>
        <w:rPr>
          <w:rFonts w:ascii="Narkisim" w:hAnsi="Narkisim"/>
        </w:rPr>
      </w:pPr>
      <w:r w:rsidRPr="00631C32">
        <w:rPr>
          <w:rFonts w:ascii="Narkisim" w:hAnsi="Narkisim"/>
          <w:rtl/>
        </w:rPr>
        <w:t xml:space="preserve">והרבה </w:t>
      </w:r>
      <w:r w:rsidRPr="00631C32">
        <w:rPr>
          <w:rFonts w:ascii="Narkisim" w:hAnsi="Narkisim"/>
          <w:b/>
          <w:bCs/>
          <w:rtl/>
        </w:rPr>
        <w:t>אחרונים</w:t>
      </w:r>
      <w:r w:rsidRPr="00631C32">
        <w:rPr>
          <w:rStyle w:val="ac"/>
          <w:rFonts w:ascii="Narkisim" w:hAnsi="Narkisim"/>
          <w:rtl/>
        </w:rPr>
        <w:footnoteReference w:id="163"/>
      </w:r>
      <w:r w:rsidRPr="00631C32">
        <w:rPr>
          <w:rFonts w:ascii="Narkisim" w:hAnsi="Narkisim"/>
          <w:rtl/>
        </w:rPr>
        <w:t xml:space="preserve"> נקטו דבדוקא נקטו שנתכפר באבודה</w:t>
      </w:r>
      <w:r w:rsidRPr="00631C32">
        <w:rPr>
          <w:rStyle w:val="ac"/>
          <w:rFonts w:ascii="Narkisim" w:hAnsi="Narkisim"/>
          <w:rtl/>
        </w:rPr>
        <w:footnoteReference w:id="164"/>
      </w:r>
      <w:r w:rsidRPr="00631C32">
        <w:rPr>
          <w:rFonts w:ascii="Narkisim" w:hAnsi="Narkisim"/>
          <w:rtl/>
        </w:rPr>
        <w:t>, אבל כשנתכפר בשאינה אבודה [אף אילו בא לימלך] האבודה מתה</w:t>
      </w:r>
      <w:r w:rsidRPr="00631C32">
        <w:rPr>
          <w:rStyle w:val="ac"/>
          <w:rFonts w:ascii="Narkisim" w:hAnsi="Narkisim"/>
          <w:rtl/>
        </w:rPr>
        <w:footnoteReference w:id="165"/>
      </w:r>
      <w:r w:rsidRPr="00631C32">
        <w:rPr>
          <w:rFonts w:ascii="Narkisim" w:hAnsi="Narkisim"/>
          <w:rtl/>
        </w:rPr>
        <w:t xml:space="preserve"> [וכר' אבא]. והביאו דכן משמע ברש"י ותוס'.</w:t>
      </w:r>
    </w:p>
    <w:p w14:paraId="031D1A0F" w14:textId="77777777" w:rsidR="00B70AF9" w:rsidRPr="00631C32" w:rsidRDefault="00000000" w:rsidP="00631C32">
      <w:pPr>
        <w:pStyle w:val="a7"/>
        <w:bidi/>
        <w:rPr>
          <w:rFonts w:ascii="Narkisim" w:hAnsi="Narkisim"/>
        </w:rPr>
      </w:pPr>
      <w:r w:rsidRPr="00631C32">
        <w:rPr>
          <w:rFonts w:ascii="Narkisim" w:hAnsi="Narkisim"/>
          <w:rtl/>
        </w:rPr>
        <w:t>ועפ"ז הא דמשמע בכמה סוגיות דלרבנן נמצא קודם כפרה ונתכפרה באחר רועה קאי דלא כרב הונא ודלא כר' אבא, והגמ' שם קאי כפשטות המשנה.</w:t>
      </w:r>
    </w:p>
    <w:p w14:paraId="0E7D6E72"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ערוה"ש</w:t>
      </w:r>
      <w:r w:rsidRPr="00631C32">
        <w:rPr>
          <w:rFonts w:ascii="Narkisim" w:hAnsi="Narkisim"/>
          <w:rtl/>
        </w:rPr>
        <w:t xml:space="preserve"> (פסוה"מ קלא יז) נסתפק דכל היכא דבא לימלך, בין נתכפר בראשון או בשני האחרת רועה [דרבנן ס"ל דצריך אבודה בשעת כפרה דוקא]. וכוונת הגמ' דכשימלך נכון הדבר שיאמרו לו שיתכפר באבודה. אבל כל מה שיורו לו הבי"ד אינה מתה [כיון שאינה אבודה בשעת כפרה, ולא דחייה בידים]</w:t>
      </w:r>
      <w:r w:rsidRPr="00631C32">
        <w:rPr>
          <w:rStyle w:val="ac"/>
          <w:rFonts w:ascii="Narkisim" w:hAnsi="Narkisim"/>
          <w:rtl/>
        </w:rPr>
        <w:footnoteReference w:id="166"/>
      </w:r>
      <w:r w:rsidRPr="00631C32">
        <w:rPr>
          <w:rFonts w:ascii="Narkisim" w:hAnsi="Narkisim"/>
          <w:rtl/>
        </w:rPr>
        <w:t>. ועד"ז כת' הגרי"ז.</w:t>
      </w:r>
    </w:p>
    <w:p w14:paraId="7D02B958" w14:textId="77777777" w:rsidR="00B70AF9" w:rsidRPr="00631C32" w:rsidRDefault="00000000" w:rsidP="00631C32">
      <w:pPr>
        <w:pStyle w:val="a7"/>
        <w:bidi/>
        <w:rPr>
          <w:rFonts w:ascii="Narkisim" w:hAnsi="Narkisim"/>
        </w:rPr>
      </w:pPr>
      <w:r w:rsidRPr="00631C32">
        <w:rPr>
          <w:rFonts w:ascii="Narkisim" w:hAnsi="Narkisim"/>
          <w:rtl/>
        </w:rPr>
        <w:t>וכן מבואר ברמב"ם, שה</w:t>
      </w:r>
      <w:r w:rsidRPr="00631C32">
        <w:rPr>
          <w:rFonts w:ascii="Narkisim" w:hAnsi="Narkisim"/>
          <w:b/>
          <w:bCs/>
          <w:rtl/>
        </w:rPr>
        <w:t>רמב"ם</w:t>
      </w:r>
      <w:r w:rsidRPr="00631C32">
        <w:rPr>
          <w:rFonts w:ascii="Narkisim" w:hAnsi="Narkisim"/>
          <w:rtl/>
        </w:rPr>
        <w:t xml:space="preserve"> (פסוה"מ ד ג ופיה"מ מהד"ב) פסק כרב הונא משך אחת משתיהן ונתכפר בה האחרת תמות, בא להמלך אומרין לו שיתכפר בזו שהפריש בראשונה והשניה תרעה. היתה א' בעלת מום, תמימה תקרב ובעלת מום תפדה. וה</w:t>
      </w:r>
      <w:r w:rsidRPr="00631C32">
        <w:rPr>
          <w:rFonts w:ascii="Narkisim" w:hAnsi="Narkisim"/>
          <w:b/>
          <w:bCs/>
          <w:rtl/>
        </w:rPr>
        <w:t>קר"א</w:t>
      </w:r>
      <w:r w:rsidRPr="00631C32">
        <w:rPr>
          <w:rFonts w:ascii="Narkisim" w:hAnsi="Narkisim"/>
          <w:rtl/>
        </w:rPr>
        <w:t xml:space="preserve"> (מעילה י. ר"פ ג') תמה שהרמב"ם (ד ח הו' ריש פירקין) חילק בין נמצאת קודם כפרה לנמצאת אחר כפרה, וע"כ היינו כשנתכפר בשאינה אבודה. ומבואר דאף שנתכפר באינה אבודה לאחר שמצאה האבודה רועה</w:t>
      </w:r>
      <w:r w:rsidRPr="00631C32">
        <w:rPr>
          <w:rStyle w:val="ac"/>
          <w:rFonts w:ascii="Narkisim" w:hAnsi="Narkisim"/>
          <w:rtl/>
        </w:rPr>
        <w:footnoteReference w:id="167"/>
      </w:r>
      <w:r w:rsidRPr="00631C32">
        <w:rPr>
          <w:rFonts w:ascii="Narkisim" w:hAnsi="Narkisim"/>
          <w:rtl/>
        </w:rPr>
        <w:t>. ודלא כפשטות סוגיין דרב הונא ס"ל כר' אבא דכל שנתכפר בשאינה אבודה האבודה מתה</w:t>
      </w:r>
      <w:r w:rsidRPr="00631C32">
        <w:rPr>
          <w:rStyle w:val="ac"/>
          <w:rFonts w:ascii="Narkisim" w:hAnsi="Narkisim"/>
          <w:rtl/>
        </w:rPr>
        <w:footnoteReference w:id="168"/>
      </w:r>
      <w:r w:rsidRPr="00631C32">
        <w:rPr>
          <w:rFonts w:ascii="Narkisim" w:hAnsi="Narkisim"/>
          <w:rtl/>
        </w:rPr>
        <w:t>. וה</w:t>
      </w:r>
      <w:r w:rsidRPr="00631C32">
        <w:rPr>
          <w:rFonts w:ascii="Narkisim" w:hAnsi="Narkisim"/>
          <w:b/>
          <w:bCs/>
          <w:rtl/>
        </w:rPr>
        <w:t>אחרונים</w:t>
      </w:r>
      <w:r w:rsidRPr="00631C32">
        <w:rPr>
          <w:rStyle w:val="ac"/>
          <w:rFonts w:ascii="Narkisim" w:hAnsi="Narkisim"/>
          <w:b/>
          <w:bCs/>
          <w:rtl/>
        </w:rPr>
        <w:footnoteReference w:id="169"/>
      </w:r>
      <w:r w:rsidRPr="00631C32">
        <w:rPr>
          <w:rFonts w:ascii="Narkisim" w:hAnsi="Narkisim"/>
          <w:rtl/>
        </w:rPr>
        <w:t xml:space="preserve"> כת' דצ"ל דדעת הרמב"ם דכל היכא דלא נחשב 'משך' השניה רועה, ואף כשנמלך והקריב את שאינה אבודה. [והא דאיתא (בגמ', וכן ברמב"ם שם ג) דאמרי' לך התכפר באבודה אורחא דמילתא קאמר</w:t>
      </w:r>
      <w:r w:rsidRPr="00631C32">
        <w:rPr>
          <w:rStyle w:val="ac"/>
          <w:rFonts w:ascii="Narkisim" w:hAnsi="Narkisim"/>
          <w:rtl/>
        </w:rPr>
        <w:footnoteReference w:id="170"/>
      </w:r>
      <w:r w:rsidRPr="00631C32">
        <w:rPr>
          <w:rFonts w:ascii="Narkisim" w:hAnsi="Narkisim"/>
          <w:rtl/>
        </w:rPr>
        <w:t>].</w:t>
      </w:r>
    </w:p>
    <w:p w14:paraId="6C8D6312" w14:textId="77777777" w:rsidR="00B70AF9" w:rsidRPr="00631C32" w:rsidRDefault="00000000" w:rsidP="00631C32">
      <w:pPr>
        <w:bidi/>
        <w:rPr>
          <w:rFonts w:ascii="Narkisim" w:hAnsi="Narkisim" w:cs="Narkisim"/>
        </w:rPr>
      </w:pPr>
      <w:r w:rsidRPr="00631C32">
        <w:rPr>
          <w:rFonts w:ascii="Narkisim" w:hAnsi="Narkisim" w:cs="Narkisim"/>
          <w:u w:val="single"/>
          <w:rtl/>
        </w:rPr>
        <w:t>אלא לר' אבא וכו' שאבודה מתה, על מה נחלקו וכו' ורבנן סברי לאו כאיבוד</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דס"ל דלרבנן אין חילוק אי משך את האבודה מדעתו. [משמע דעיקר דברי ר' אבא להקל מרב הונא, ולחלוק ד'משך' אינו מגרע ואי"צ לימלך</w:t>
      </w:r>
      <w:r w:rsidRPr="00631C32">
        <w:rPr>
          <w:rStyle w:val="ac"/>
          <w:rFonts w:ascii="Narkisim" w:hAnsi="Narkisim" w:cs="Narkisim"/>
          <w:rtl/>
        </w:rPr>
        <w:footnoteReference w:id="171"/>
      </w:r>
      <w:r w:rsidRPr="00631C32">
        <w:rPr>
          <w:rFonts w:ascii="Narkisim" w:hAnsi="Narkisim" w:cs="Narkisim"/>
          <w:rtl/>
        </w:rPr>
        <w:t>].</w:t>
      </w:r>
    </w:p>
    <w:p w14:paraId="071E9E5B"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(יומא סה.) הק' מדברי רבנן במשנה דאין חטאת מתה אלא שנמצא לאחר שכיפרו בעלים, והא אף נמצאת קודם כפרה אבודה מתה. והביאו שהגמ' (בתחילת הע"ב) פריך כי האי גוונא מרישא דמתני'</w:t>
      </w:r>
      <w:r w:rsidRPr="00631C32">
        <w:rPr>
          <w:rStyle w:val="ac"/>
          <w:rFonts w:ascii="Narkisim" w:hAnsi="Narkisim" w:cs="Narkisim"/>
          <w:rtl/>
        </w:rPr>
        <w:footnoteReference w:id="172"/>
      </w:r>
      <w:r w:rsidRPr="00631C32">
        <w:rPr>
          <w:rFonts w:ascii="Narkisim" w:hAnsi="Narkisim" w:cs="Narkisim"/>
          <w:rtl/>
        </w:rPr>
        <w:t xml:space="preserve">, ומשני מילתא דפשיט קתני דלא פשיט לא קתני. דנקט שנמצאת לאחר הקרבה, ואז אין צריך להאריך ולפרש כלום. ואילו נמצאת קודם הקרבה זימנין מתה </w:t>
      </w:r>
      <w:r w:rsidRPr="00631C32">
        <w:rPr>
          <w:rFonts w:ascii="Narkisim" w:hAnsi="Narkisim" w:cs="Narkisim"/>
          <w:rtl/>
        </w:rPr>
        <w:lastRenderedPageBreak/>
        <w:t>זימנין רועה</w:t>
      </w:r>
      <w:r w:rsidRPr="00631C32">
        <w:rPr>
          <w:rStyle w:val="ac"/>
          <w:rFonts w:ascii="Narkisim" w:hAnsi="Narkisim" w:cs="Narkisim"/>
          <w:rtl/>
        </w:rPr>
        <w:footnoteReference w:id="173"/>
      </w:r>
      <w:r w:rsidRPr="00631C32">
        <w:rPr>
          <w:rFonts w:ascii="Narkisim" w:hAnsi="Narkisim" w:cs="Narkisim"/>
          <w:rtl/>
        </w:rPr>
        <w:t>. והכי נמי הוה מצי למיפרך ממילתא דרבנן גופייהו, אלא ניחא ליה למפרך מההיא דוהקריב שהיא שנויה ברישא ואתיא כרבנן.</w:t>
      </w:r>
    </w:p>
    <w:p w14:paraId="3CADC36E" w14:textId="77777777" w:rsidR="00B70AF9" w:rsidRPr="00631C32" w:rsidRDefault="00000000" w:rsidP="00631C32">
      <w:pPr>
        <w:bidi/>
        <w:rPr>
          <w:rFonts w:ascii="Narkisim" w:hAnsi="Narkisim" w:cs="Narkisim"/>
        </w:rPr>
      </w:pPr>
      <w:r w:rsidRPr="00631C32">
        <w:rPr>
          <w:rFonts w:ascii="Narkisim" w:hAnsi="Narkisim" w:cs="Narkisim"/>
          <w:u w:val="single"/>
          <w:rtl/>
        </w:rPr>
        <w:t>דרבי סבר המפריש לאיבוד כאיבוד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המפריש תחת קרבן אבוד דינו כאבוד</w:t>
      </w:r>
      <w:r w:rsidRPr="00631C32">
        <w:rPr>
          <w:rStyle w:val="ac"/>
          <w:rFonts w:ascii="Narkisim" w:hAnsi="Narkisim" w:cs="Narkisim"/>
          <w:rtl/>
        </w:rPr>
        <w:footnoteReference w:id="174"/>
      </w:r>
      <w:r w:rsidRPr="00631C32">
        <w:rPr>
          <w:rFonts w:ascii="Narkisim" w:hAnsi="Narkisim" w:cs="Narkisim"/>
          <w:rtl/>
        </w:rPr>
        <w:t>. וצ"ב הטעם בזה, אמאי חל שם 'אבודה' על השניה</w:t>
      </w:r>
      <w:r w:rsidRPr="00631C32">
        <w:rPr>
          <w:rStyle w:val="ac"/>
          <w:rFonts w:ascii="Narkisim" w:hAnsi="Narkisim" w:cs="Narkisim"/>
          <w:rtl/>
        </w:rPr>
        <w:footnoteReference w:id="175"/>
      </w:r>
      <w:r w:rsidRPr="00631C32">
        <w:rPr>
          <w:rFonts w:ascii="Narkisim" w:hAnsi="Narkisim" w:cs="Narkisim"/>
          <w:rtl/>
        </w:rPr>
        <w:t>. ואמאי לא נימא דהשניה הוה בגדר אחריות [דהא לא נדחית מעולם].</w:t>
      </w:r>
    </w:p>
    <w:p w14:paraId="712F198A" w14:textId="77777777" w:rsidR="00B70AF9" w:rsidRPr="00631C32" w:rsidRDefault="00000000" w:rsidP="00631C32">
      <w:pPr>
        <w:pStyle w:val="a8"/>
        <w:bidi/>
        <w:rPr>
          <w:rFonts w:ascii="Narkisim" w:hAnsi="Narkisim"/>
        </w:rPr>
      </w:pPr>
      <w:r w:rsidRPr="00631C32">
        <w:rPr>
          <w:rFonts w:ascii="Narkisim" w:hAnsi="Narkisim"/>
          <w:rtl/>
        </w:rPr>
        <w:t>ויש שפי' דיסוד החילוק דמפריש לאחריות הוא קרבן בפנ"ע, אבל מפריש במקום האבוד נחשב 'חליפי האבודה'. וכל היכא דהוה חליפין ונתכפרה בא' השניה תמות</w:t>
      </w:r>
      <w:r w:rsidRPr="00631C32">
        <w:rPr>
          <w:rStyle w:val="ac"/>
          <w:rFonts w:ascii="Narkisim" w:hAnsi="Narkisim"/>
          <w:rtl/>
        </w:rPr>
        <w:footnoteReference w:id="176"/>
      </w:r>
      <w:r w:rsidRPr="00631C32">
        <w:rPr>
          <w:rFonts w:ascii="Narkisim" w:hAnsi="Narkisim"/>
          <w:rtl/>
        </w:rPr>
        <w:t>.</w:t>
      </w:r>
    </w:p>
    <w:p w14:paraId="36F3C76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א) ביאר דכיון שהפרישו אותו בשביל האבוד יש לשתיהם דין א', וכיון שבאבודה הושלמו תנאי ההלכה מתפשטת הדין בזה על שניהם.</w:t>
      </w:r>
    </w:p>
    <w:p w14:paraId="4134C501" w14:textId="77777777" w:rsidR="00B70AF9" w:rsidRPr="00631C32" w:rsidRDefault="00000000" w:rsidP="00631C32">
      <w:pPr>
        <w:bidi/>
        <w:rPr>
          <w:rFonts w:ascii="Narkisim" w:hAnsi="Narkisim" w:cs="Narkisim"/>
        </w:rPr>
      </w:pPr>
      <w:r w:rsidRPr="00631C32">
        <w:rPr>
          <w:rFonts w:ascii="Narkisim" w:hAnsi="Narkisim" w:cs="Narkisim"/>
          <w:u w:val="single"/>
          <w:rtl/>
        </w:rPr>
        <w:t>וסיפא סתם לן כרבי וכו'</w:t>
      </w:r>
      <w:r w:rsidRPr="00631C32">
        <w:rPr>
          <w:rFonts w:ascii="Narkisim" w:hAnsi="Narkisim" w:cs="Narkisim"/>
          <w:rtl/>
        </w:rPr>
        <w:t>. [והשיטמ"ק בלישנא אחרינא גרס דלרבנן אע"ג דהביא מאלו ולא הביא מאלו, מעות דפיישן יפלו לנדבה]. פ</w:t>
      </w:r>
      <w:r w:rsidRPr="00631C32">
        <w:rPr>
          <w:rFonts w:ascii="Narkisim" w:hAnsi="Narkisim" w:cs="Narkisim"/>
          <w:b/>
          <w:bCs/>
          <w:rtl/>
        </w:rPr>
        <w:t>רש"י</w:t>
      </w:r>
      <w:r w:rsidRPr="00631C32">
        <w:rPr>
          <w:rFonts w:ascii="Narkisim" w:hAnsi="Narkisim" w:cs="Narkisim"/>
          <w:rtl/>
        </w:rPr>
        <w:t xml:space="preserve"> (ד"ה ורבנן) דמשמע במשנה ['מאלו ואלו', הא מחד מנייהו] דאיירי אפי' נתכפר באבודים.</w:t>
      </w:r>
    </w:p>
    <w:p w14:paraId="20769F5E" w14:textId="77777777" w:rsidR="00B70AF9" w:rsidRPr="00631C32" w:rsidRDefault="00000000" w:rsidP="00631C32">
      <w:pPr>
        <w:bidi/>
        <w:rPr>
          <w:rFonts w:ascii="Narkisim" w:hAnsi="Narkisim" w:cs="Narkisim"/>
        </w:rPr>
      </w:pPr>
      <w:r w:rsidRPr="00631C32">
        <w:rPr>
          <w:rFonts w:ascii="Narkisim" w:hAnsi="Narkisim" w:cs="Narkisim"/>
          <w:rtl/>
        </w:rPr>
        <w:t>אמנם בגמ' (בע"ב) תי' דאיירי דוקא נתכפר בשאינה אבודה, ומילתא דפסיקא קתני</w:t>
      </w:r>
      <w:r w:rsidRPr="00631C32">
        <w:rPr>
          <w:rStyle w:val="ac"/>
          <w:rFonts w:ascii="Narkisim" w:hAnsi="Narkisim" w:cs="Narkisim"/>
          <w:rtl/>
        </w:rPr>
        <w:footnoteReference w:id="177"/>
      </w:r>
      <w:r w:rsidRPr="00631C32">
        <w:rPr>
          <w:rFonts w:ascii="Narkisim" w:hAnsi="Narkisim" w:cs="Narkisim"/>
          <w:rtl/>
        </w:rPr>
        <w:t>. [וע' תוס' שם ד"ה הא]. וה</w:t>
      </w:r>
      <w:r w:rsidRPr="00631C32">
        <w:rPr>
          <w:rFonts w:ascii="Narkisim" w:hAnsi="Narkisim" w:cs="Narkisim"/>
          <w:b/>
          <w:bCs/>
          <w:rtl/>
        </w:rPr>
        <w:t>שיטמ"ק</w:t>
      </w:r>
      <w:r w:rsidRPr="00631C32">
        <w:rPr>
          <w:rFonts w:ascii="Narkisim" w:hAnsi="Narkisim" w:cs="Narkisim"/>
          <w:rtl/>
        </w:rPr>
        <w:t xml:space="preserve"> (ד בסופו, וקאי אגירסת הל"א) הק' דנימא דה"ק נתכפר בשאינה אבודה דכו"ע מודו דאבודים ילכו לים המלח. וכת' דמ"מ ישאר קשה</w:t>
      </w:r>
      <w:r w:rsidRPr="00631C32">
        <w:rPr>
          <w:rStyle w:val="ac"/>
          <w:rFonts w:ascii="Narkisim" w:hAnsi="Narkisim" w:cs="Narkisim"/>
          <w:rtl/>
        </w:rPr>
        <w:footnoteReference w:id="178"/>
      </w:r>
      <w:r w:rsidRPr="00631C32">
        <w:rPr>
          <w:rFonts w:ascii="Narkisim" w:hAnsi="Narkisim" w:cs="Narkisim"/>
          <w:rtl/>
        </w:rPr>
        <w:t xml:space="preserve"> מהבבא (בהמשך המשנה כב:) המפריש חטאת ואבדה והפריש מעות תחתיה וכו' והרי היא בעלת מום, דתמכר ויביא מאלו ומאלו. ומשמע דאי נמצא תמימה תקרב והמעות ילכו לים המלח, והיינו כרבי דאי כרבנן כיון שנתכפר באבודה המעות לנדבה.</w:t>
      </w:r>
    </w:p>
    <w:p w14:paraId="01CC9120" w14:textId="77777777" w:rsidR="00B70AF9" w:rsidRPr="00631C32" w:rsidRDefault="00000000" w:rsidP="00631C32">
      <w:pPr>
        <w:bidi/>
        <w:rPr>
          <w:rFonts w:ascii="Narkisim" w:hAnsi="Narkisim" w:cs="Narkisim"/>
        </w:rPr>
      </w:pPr>
      <w:r w:rsidRPr="00631C32">
        <w:rPr>
          <w:rFonts w:ascii="Narkisim" w:hAnsi="Narkisim" w:cs="Narkisim"/>
          <w:u w:val="single"/>
          <w:rtl/>
        </w:rPr>
        <w:t>הא קמ"ל דדבר זה מח' רבי ורבנן</w:t>
      </w:r>
      <w:r w:rsidRPr="00631C32">
        <w:rPr>
          <w:rFonts w:ascii="Narkisim" w:hAnsi="Narkisim" w:cs="Narkisim"/>
          <w:rtl/>
        </w:rPr>
        <w:t>. וה</w:t>
      </w:r>
      <w:r w:rsidRPr="00631C32">
        <w:rPr>
          <w:rFonts w:ascii="Narkisim" w:hAnsi="Narkisim" w:cs="Narkisim"/>
          <w:b/>
          <w:bCs/>
          <w:rtl/>
        </w:rPr>
        <w:t>שיטמ"ק</w:t>
      </w:r>
      <w:r w:rsidRPr="00631C32">
        <w:rPr>
          <w:rFonts w:ascii="Narkisim" w:hAnsi="Narkisim" w:cs="Narkisim"/>
          <w:rtl/>
        </w:rPr>
        <w:t xml:space="preserve"> הביא גירסא (וכן מבואר ברש"י דגרס כן) לישנא אחרינא [אקו' הגמ' דלעיל]  הניחא לרב הונא וכו' איכא למימר מאי הקריב (ברישא דמתני'), הקריב לשחיטה מדעתו ואח"כ נמצאת חטאת האבודה ונתכפר בה [באבודה], הראשונה דהקריב מדעתו תמות. ופרש"י דלפ"ז רישא דברי הכל, הואיל ולא נמלך. [ולפ"ז דברי רב הונא מפורשים במשנה].</w:t>
      </w:r>
    </w:p>
    <w:p w14:paraId="1FE8200A" w14:textId="77777777" w:rsidR="00B70AF9" w:rsidRPr="00631C32" w:rsidRDefault="00000000" w:rsidP="00631C32">
      <w:pPr>
        <w:pStyle w:val="a7"/>
        <w:bidi/>
        <w:rPr>
          <w:rFonts w:ascii="Narkisim" w:hAnsi="Narkisim"/>
        </w:rPr>
      </w:pPr>
      <w:r w:rsidRPr="00631C32">
        <w:rPr>
          <w:rFonts w:ascii="Narkisim" w:hAnsi="Narkisim"/>
          <w:rtl/>
        </w:rPr>
        <w:t>והמשך הלישנא אחרינא אלא לר' אבא וכו'. [והק' מסיפא דאלו ואלו]. פ</w:t>
      </w:r>
      <w:r w:rsidRPr="00631C32">
        <w:rPr>
          <w:rFonts w:ascii="Narkisim" w:hAnsi="Narkisim"/>
          <w:b/>
          <w:bCs/>
          <w:rtl/>
        </w:rPr>
        <w:t>רש"י</w:t>
      </w:r>
      <w:r w:rsidRPr="00631C32">
        <w:rPr>
          <w:rFonts w:ascii="Narkisim" w:hAnsi="Narkisim"/>
          <w:rtl/>
        </w:rPr>
        <w:t xml:space="preserve"> דלדעת ר' אבא לא מהני הקריב לשחיטה כלל, וע"כ דהך הקריב היינו הקריב ממש [וכרבנן].</w:t>
      </w:r>
    </w:p>
    <w:p w14:paraId="2721E7F1" w14:textId="77777777" w:rsidR="00B70AF9" w:rsidRPr="00631C32" w:rsidRDefault="00000000" w:rsidP="00631C32">
      <w:pPr>
        <w:bidi/>
        <w:rPr>
          <w:rFonts w:ascii="Narkisim" w:hAnsi="Narkisim" w:cs="Narkisim"/>
        </w:rPr>
      </w:pPr>
      <w:r w:rsidRPr="00631C32">
        <w:rPr>
          <w:rFonts w:ascii="Narkisim" w:hAnsi="Narkisim" w:cs="Narkisim"/>
          <w:u w:val="single"/>
          <w:rtl/>
        </w:rPr>
        <w:t>גופא אמר רב הונא וכו' אלא בבא לימלך וכו' ורבנן סברי עשו תקנה בקדשים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(לעיל ד"ה הכל) דגלי דעתיה</w:t>
      </w:r>
      <w:r w:rsidRPr="00631C32">
        <w:rPr>
          <w:rStyle w:val="ac"/>
          <w:rFonts w:ascii="Narkisim" w:hAnsi="Narkisim" w:cs="Narkisim"/>
          <w:rtl/>
        </w:rPr>
        <w:footnoteReference w:id="179"/>
      </w:r>
      <w:r w:rsidRPr="00631C32">
        <w:rPr>
          <w:rFonts w:ascii="Narkisim" w:hAnsi="Narkisim" w:cs="Narkisim"/>
          <w:rtl/>
        </w:rPr>
        <w:t xml:space="preserve"> דניח"ל בתקנתייהו, אבל היכא דמשך מדעתו גלי דעתיה דלא איכפ"ל ודחאו [בין משך אבודה ובין משך שאינה אבודה].</w:t>
      </w:r>
    </w:p>
    <w:p w14:paraId="5ACBDDE5" w14:textId="77777777" w:rsidR="00B70AF9" w:rsidRPr="00631C32" w:rsidRDefault="00000000" w:rsidP="00631C32">
      <w:pPr>
        <w:pStyle w:val="a7"/>
        <w:bidi/>
        <w:rPr>
          <w:rFonts w:ascii="Narkisim" w:hAnsi="Narkisim"/>
        </w:rPr>
      </w:pPr>
      <w:r w:rsidRPr="00631C32">
        <w:rPr>
          <w:rFonts w:ascii="Narkisim" w:hAnsi="Narkisim"/>
          <w:rtl/>
        </w:rPr>
        <w:t>יל"ד אי הך 'תקנה בקדשים' היינו תקנת חכמים, או דכל היכא שנמלך באחרים מהני. וחכמים קבעו שלתיקון הקדשים יתכפר באבודה.</w:t>
      </w:r>
    </w:p>
    <w:p w14:paraId="5A0C6FC2"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(לעיל סוד"ה הכל) שיבוא ויטרח לבית דין וימלך. משמע דבעינן דוקא נמלך בבי"ד וקיבל רשותם. וצ"ב מה שייך כאן דין בי"ד לנתינת רשות</w:t>
      </w:r>
      <w:r w:rsidRPr="00631C32">
        <w:rPr>
          <w:rStyle w:val="ac"/>
          <w:rFonts w:ascii="Narkisim" w:hAnsi="Narkisim" w:cs="Narkisim"/>
          <w:rtl/>
        </w:rPr>
        <w:footnoteReference w:id="180"/>
      </w:r>
      <w:r w:rsidRPr="00631C32">
        <w:rPr>
          <w:rFonts w:ascii="Narkisim" w:hAnsi="Narkisim" w:cs="Narkisim"/>
          <w:rtl/>
        </w:rPr>
        <w:t>. וה</w:t>
      </w:r>
      <w:r w:rsidRPr="00631C32">
        <w:rPr>
          <w:rFonts w:ascii="Narkisim" w:hAnsi="Narkisim" w:cs="Narkisim"/>
          <w:b/>
          <w:bCs/>
          <w:rtl/>
        </w:rPr>
        <w:t>גרי"ז</w:t>
      </w:r>
      <w:r w:rsidRPr="00631C32">
        <w:rPr>
          <w:rFonts w:ascii="Narkisim" w:hAnsi="Narkisim" w:cs="Narkisim"/>
          <w:rtl/>
        </w:rPr>
        <w:t xml:space="preserve"> הק' דנימא דסגי שיודע את הדין, וכוונתו לעשות לתקנת קדשים.</w:t>
      </w:r>
    </w:p>
    <w:p w14:paraId="2A284FF4" w14:textId="77777777" w:rsidR="00B70AF9" w:rsidRPr="00631C32" w:rsidRDefault="00000000" w:rsidP="00631C32">
      <w:pPr>
        <w:pStyle w:val="a7"/>
        <w:bidi/>
        <w:rPr>
          <w:rFonts w:ascii="Narkisim" w:hAnsi="Narkisim"/>
        </w:rPr>
      </w:pPr>
      <w:r w:rsidRPr="00631C32">
        <w:rPr>
          <w:rFonts w:ascii="Narkisim" w:hAnsi="Narkisim"/>
          <w:rtl/>
        </w:rPr>
        <w:t>והביא הא דאמרי' (לעיל יח. וכ"מ) דמותר אשם שניתק לרעייה, ושחטו לעולה כשר. ופ</w:t>
      </w:r>
      <w:r w:rsidRPr="00631C32">
        <w:rPr>
          <w:rFonts w:ascii="Narkisim" w:hAnsi="Narkisim"/>
          <w:b/>
          <w:bCs/>
          <w:rtl/>
        </w:rPr>
        <w:t>רש"י</w:t>
      </w:r>
      <w:r w:rsidRPr="00631C32">
        <w:rPr>
          <w:rFonts w:ascii="Narkisim" w:hAnsi="Narkisim"/>
          <w:rtl/>
        </w:rPr>
        <w:t xml:space="preserve"> </w:t>
      </w:r>
      <w:r w:rsidRPr="00631C32">
        <w:rPr>
          <w:rFonts w:ascii="Narkisim" w:hAnsi="Narkisim"/>
          <w:rtl/>
        </w:rPr>
        <w:lastRenderedPageBreak/>
        <w:t>(זבחים ה:) שניתק הוא ע"י שהבי"ד אמרו שימסור לרעיה. והביא דאף קודם כפרה שייך ניתוק לרעיה, וה"נ כשהבי"ד אומרים לו שיתכפר בא' מהם הרי הן קבעו דין רעיה על השניה, ועשאוה כמותר חטאת לנדבה</w:t>
      </w:r>
      <w:r w:rsidRPr="00631C32">
        <w:rPr>
          <w:rStyle w:val="ac"/>
          <w:rFonts w:ascii="Narkisim" w:hAnsi="Narkisim"/>
          <w:rtl/>
        </w:rPr>
        <w:footnoteReference w:id="181"/>
      </w:r>
      <w:r w:rsidRPr="00631C32">
        <w:rPr>
          <w:rFonts w:ascii="Narkisim" w:hAnsi="Narkisim"/>
          <w:rtl/>
        </w:rPr>
        <w:t xml:space="preserve">. ויש עליו 'שם עולה' ומש"ה לא נעשית חטאות המתות.  </w:t>
      </w:r>
    </w:p>
    <w:p w14:paraId="678FFB63" w14:textId="77777777" w:rsidR="00B70AF9" w:rsidRPr="00631C32" w:rsidRDefault="00000000" w:rsidP="00631C32">
      <w:pPr>
        <w:pStyle w:val="a8"/>
        <w:bidi/>
        <w:rPr>
          <w:rFonts w:ascii="Narkisim" w:hAnsi="Narkisim"/>
        </w:rPr>
      </w:pPr>
      <w:r w:rsidRPr="00631C32">
        <w:rPr>
          <w:rFonts w:ascii="Narkisim" w:hAnsi="Narkisim"/>
          <w:rtl/>
        </w:rPr>
        <w:t>וביאר דמצד הדין אפי' אבודה בשעת הפרשה מתה, אלא שהדין מתות חל לאחר כפרה</w:t>
      </w:r>
      <w:r w:rsidRPr="00631C32">
        <w:rPr>
          <w:rStyle w:val="ac"/>
          <w:rFonts w:ascii="Narkisim" w:hAnsi="Narkisim"/>
          <w:rtl/>
        </w:rPr>
        <w:footnoteReference w:id="182"/>
      </w:r>
      <w:r w:rsidRPr="00631C32">
        <w:rPr>
          <w:rFonts w:ascii="Narkisim" w:hAnsi="Narkisim"/>
          <w:rtl/>
        </w:rPr>
        <w:t>, ומש"ה כשהבי"ד קבעו זה להחשב מותר חל עליו דין שעומד לרעיה</w:t>
      </w:r>
      <w:r w:rsidRPr="00631C32">
        <w:rPr>
          <w:rStyle w:val="ac"/>
          <w:rFonts w:ascii="Narkisim" w:hAnsi="Narkisim"/>
          <w:rtl/>
        </w:rPr>
        <w:footnoteReference w:id="183"/>
      </w:r>
      <w:r w:rsidRPr="00631C32">
        <w:rPr>
          <w:rFonts w:ascii="Narkisim" w:hAnsi="Narkisim"/>
          <w:rtl/>
        </w:rPr>
        <w:t>, וזהו הסיבה שאין בה דין חטאות המתות.</w:t>
      </w:r>
    </w:p>
    <w:p w14:paraId="19ABE434" w14:textId="77777777" w:rsidR="00B70AF9" w:rsidRPr="00631C32" w:rsidRDefault="00000000" w:rsidP="00631C32">
      <w:pPr>
        <w:bidi/>
        <w:rPr>
          <w:rFonts w:ascii="Narkisim" w:hAnsi="Narkisim" w:cs="Narkisim"/>
        </w:rPr>
      </w:pPr>
      <w:r w:rsidRPr="00631C32">
        <w:rPr>
          <w:rFonts w:ascii="Narkisim" w:hAnsi="Narkisim" w:cs="Narkisim"/>
          <w:u w:val="single"/>
          <w:rtl/>
        </w:rPr>
        <w:t>ורבי סבר לא עשו תקנה בקדשים</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דאמרי' ליה זיל איכפר בשאינה אבודה, ולא איכפ"ל שזו תמות.</w:t>
      </w:r>
    </w:p>
    <w:p w14:paraId="725E4D32" w14:textId="77777777" w:rsidR="00B70AF9" w:rsidRPr="00631C32" w:rsidRDefault="00000000" w:rsidP="00631C32">
      <w:pPr>
        <w:pStyle w:val="a7"/>
        <w:bidi/>
        <w:rPr>
          <w:rFonts w:ascii="Narkisim" w:hAnsi="Narkisim"/>
        </w:rPr>
      </w:pPr>
      <w:r w:rsidRPr="00631C32">
        <w:rPr>
          <w:rFonts w:ascii="Narkisim" w:hAnsi="Narkisim"/>
          <w:rtl/>
        </w:rPr>
        <w:t>ומשמע דס"ל שיש דין שיתכפר דוקא באינה אבודה, וצ"ב מדוע. ו</w:t>
      </w:r>
      <w:r w:rsidRPr="00631C32">
        <w:rPr>
          <w:rFonts w:ascii="Narkisim" w:hAnsi="Narkisim"/>
          <w:b/>
          <w:bCs/>
          <w:rtl/>
        </w:rPr>
        <w:t>תוס'</w:t>
      </w:r>
      <w:r w:rsidRPr="00631C32">
        <w:rPr>
          <w:rFonts w:ascii="Narkisim" w:hAnsi="Narkisim"/>
          <w:rtl/>
        </w:rPr>
        <w:t xml:space="preserve"> (ד"ה דרבי) כת' דאיירי באופן שיש ריחו בדבר, כגון אבודה כחושה. אבל </w:t>
      </w:r>
      <w:r w:rsidRPr="00631C32">
        <w:rPr>
          <w:rFonts w:ascii="Narkisim" w:hAnsi="Narkisim"/>
          <w:b/>
          <w:bCs/>
          <w:rtl/>
        </w:rPr>
        <w:t>רגמ"ה</w:t>
      </w:r>
      <w:r w:rsidRPr="00631C32">
        <w:rPr>
          <w:rFonts w:ascii="Narkisim" w:hAnsi="Narkisim"/>
          <w:rtl/>
        </w:rPr>
        <w:t xml:space="preserve"> ביאר דלא איתיליד ביה ריעותא. ומבואר דאבודה הוה ריעותא ופגם בקרבן, ואף שהקרבן כשר [כל שלא נתכפר באחר], כיון דיש בפניו ב' בהמות לכתחילה יש לו להתכפר בשניה שאין בה ריעותא</w:t>
      </w:r>
      <w:r w:rsidRPr="00631C32">
        <w:rPr>
          <w:rStyle w:val="ac"/>
          <w:rFonts w:ascii="Narkisim" w:hAnsi="Narkisim"/>
          <w:rtl/>
        </w:rPr>
        <w:footnoteReference w:id="184"/>
      </w:r>
      <w:r w:rsidRPr="00631C32">
        <w:rPr>
          <w:rFonts w:ascii="Narkisim" w:hAnsi="Narkisim"/>
          <w:rtl/>
        </w:rPr>
        <w:t>.</w:t>
      </w:r>
    </w:p>
    <w:p w14:paraId="26C45AB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כת' דלכאורה משמע דרבי פליג ארבנן רק לענין אי עושין תקנה בקדשים</w:t>
      </w:r>
      <w:r w:rsidRPr="00631C32">
        <w:rPr>
          <w:rStyle w:val="ac"/>
          <w:rFonts w:ascii="Narkisim" w:hAnsi="Narkisim"/>
          <w:rtl/>
        </w:rPr>
        <w:footnoteReference w:id="185"/>
      </w:r>
      <w:r w:rsidRPr="00631C32">
        <w:rPr>
          <w:rFonts w:ascii="Narkisim" w:hAnsi="Narkisim"/>
          <w:rtl/>
        </w:rPr>
        <w:t>, ולא נח' בעיקר דין חטאות המתות.</w:t>
      </w:r>
    </w:p>
    <w:p w14:paraId="55DA144C" w14:textId="77777777" w:rsidR="00B70AF9" w:rsidRPr="00631C32" w:rsidRDefault="00000000" w:rsidP="00631C32">
      <w:pPr>
        <w:bidi/>
        <w:rPr>
          <w:rFonts w:ascii="Narkisim" w:hAnsi="Narkisim" w:cs="Narkisim"/>
        </w:rPr>
      </w:pPr>
      <w:r w:rsidRPr="00631C32">
        <w:rPr>
          <w:rFonts w:ascii="Narkisim" w:hAnsi="Narkisim" w:cs="Narkisim"/>
          <w:rtl/>
        </w:rPr>
        <w:t xml:space="preserve">ובפשוטו משמע דרבי סבר דלא עשו תקנה בקדשים כלל. אבל </w:t>
      </w:r>
      <w:r w:rsidRPr="00631C32">
        <w:rPr>
          <w:rFonts w:ascii="Narkisim" w:hAnsi="Narkisim" w:cs="Narkisim"/>
          <w:b/>
          <w:bCs/>
          <w:rtl/>
        </w:rPr>
        <w:t>תוס'</w:t>
      </w:r>
      <w:r w:rsidRPr="00631C32">
        <w:rPr>
          <w:rFonts w:ascii="Narkisim" w:hAnsi="Narkisim" w:cs="Narkisim"/>
          <w:rtl/>
        </w:rPr>
        <w:t xml:space="preserve"> (זבחים קיב. סוד"ה הא) כת' דהיכא דנמלך מודה רבי דאם נתכפר באבודה דאינה אבודה רועה. [דרב הונא ס"ל דבמשך מתה אף שאינה אבודה ואף לרבנן, וכמ"ש רש"י לעיל]. ומבואר דאף רבי סבר דמהני נמלך, אלא דס"ל דבעלמא אמרי' לו שיקריב שאינה אבודה. אבל באופן דנמלך ואמרו לו שיתכפר באבודה, שאינה אבודה רועה.</w:t>
      </w:r>
    </w:p>
    <w:p w14:paraId="2A498951" w14:textId="77777777" w:rsidR="00B70AF9" w:rsidRPr="00631C32" w:rsidRDefault="00000000" w:rsidP="00631C32">
      <w:pPr>
        <w:pStyle w:val="a7"/>
        <w:bidi/>
        <w:rPr>
          <w:rFonts w:ascii="Narkisim" w:hAnsi="Narkisim"/>
        </w:rPr>
      </w:pPr>
      <w:r w:rsidRPr="00631C32">
        <w:rPr>
          <w:rFonts w:ascii="Narkisim" w:hAnsi="Narkisim"/>
          <w:rtl/>
        </w:rPr>
        <w:t>וכן מבואר בקו' ה</w:t>
      </w:r>
      <w:r w:rsidRPr="00631C32">
        <w:rPr>
          <w:rFonts w:ascii="Narkisim" w:hAnsi="Narkisim"/>
          <w:b/>
          <w:bCs/>
          <w:rtl/>
        </w:rPr>
        <w:t>תוס'</w:t>
      </w:r>
      <w:r w:rsidRPr="00631C32">
        <w:rPr>
          <w:rFonts w:ascii="Narkisim" w:hAnsi="Narkisim"/>
          <w:rtl/>
        </w:rPr>
        <w:t xml:space="preserve"> (ד"ה דרבי) דאף רבי מודה כשאינו כחוש דאמרי' לו שיתכפר באבודה ושאינה אבודה רועה. [דרב הונא סבר דאף לרבי מפריש לאיבוד לאו כאיבוד]. וכ"כ </w:t>
      </w:r>
      <w:r w:rsidRPr="00631C32">
        <w:rPr>
          <w:rFonts w:ascii="Narkisim" w:hAnsi="Narkisim"/>
          <w:b/>
          <w:bCs/>
          <w:rtl/>
        </w:rPr>
        <w:t>תוס</w:t>
      </w:r>
      <w:r w:rsidRPr="00631C32">
        <w:rPr>
          <w:rFonts w:ascii="Narkisim" w:hAnsi="Narkisim"/>
          <w:rtl/>
        </w:rPr>
        <w:t>' (כד. סוד"ה ואידך) דרב הונא סבר דאף רבי ס"ל דשאינה אבודה אינה מתה. ודינו כמפריש לאחריות.</w:t>
      </w:r>
    </w:p>
    <w:p w14:paraId="6225BCDE" w14:textId="77777777" w:rsidR="00B70AF9" w:rsidRPr="00631C32" w:rsidRDefault="00000000" w:rsidP="00631C32">
      <w:pPr>
        <w:pStyle w:val="a7"/>
        <w:bidi/>
        <w:rPr>
          <w:rFonts w:ascii="Narkisim" w:hAnsi="Narkisim"/>
        </w:rPr>
      </w:pPr>
      <w:r w:rsidRPr="00631C32">
        <w:rPr>
          <w:rFonts w:ascii="Narkisim" w:hAnsi="Narkisim"/>
          <w:rtl/>
        </w:rPr>
        <w:t>ולכאורה צ"ל דהיינו בנמלך. וה</w:t>
      </w:r>
      <w:r w:rsidRPr="00631C32">
        <w:rPr>
          <w:rFonts w:ascii="Narkisim" w:hAnsi="Narkisim"/>
          <w:b/>
          <w:bCs/>
          <w:rtl/>
        </w:rPr>
        <w:t>חזו"א</w:t>
      </w:r>
      <w:r w:rsidRPr="00631C32">
        <w:rPr>
          <w:rFonts w:ascii="Narkisim" w:hAnsi="Narkisim"/>
          <w:rtl/>
        </w:rPr>
        <w:t xml:space="preserve"> (לה ב) תמה דכיון דס"ל דלא עשו תקנו בקדשים א"כ יחשב כמשך. והעלה צד (בסוגריים) דלמ"ד מצוה בראשון יחשב כנמלך. או באופן שהראשון מובחר יותר</w:t>
      </w:r>
      <w:r w:rsidRPr="00631C32">
        <w:rPr>
          <w:rStyle w:val="ac"/>
          <w:rFonts w:ascii="Narkisim" w:hAnsi="Narkisim"/>
          <w:rtl/>
        </w:rPr>
        <w:footnoteReference w:id="186"/>
      </w:r>
      <w:r w:rsidRPr="00631C32">
        <w:rPr>
          <w:rFonts w:ascii="Narkisim" w:hAnsi="Narkisim"/>
          <w:rtl/>
        </w:rPr>
        <w:t>.</w:t>
      </w:r>
    </w:p>
    <w:p w14:paraId="5CCB85AF" w14:textId="77777777" w:rsidR="00B70AF9" w:rsidRPr="00631C32" w:rsidRDefault="00000000" w:rsidP="00631C32">
      <w:pPr>
        <w:pStyle w:val="a7"/>
        <w:bidi/>
        <w:rPr>
          <w:rFonts w:ascii="Narkisim" w:hAnsi="Narkisim"/>
        </w:rPr>
      </w:pPr>
      <w:r w:rsidRPr="00631C32">
        <w:rPr>
          <w:rFonts w:ascii="Narkisim" w:hAnsi="Narkisim"/>
          <w:rtl/>
        </w:rPr>
        <w:t>אלא דתוס' דנו בקרבן ציבור, וכיון שהדין דמצוותו בראשון אינו צריך לבא ולימלך בבי"ד.</w:t>
      </w:r>
    </w:p>
    <w:p w14:paraId="06D48024" w14:textId="77777777" w:rsidR="00B70AF9" w:rsidRPr="00631C32" w:rsidRDefault="00000000" w:rsidP="00631C32">
      <w:pPr>
        <w:bidi/>
        <w:rPr>
          <w:rFonts w:ascii="Narkisim" w:hAnsi="Narkisim" w:cs="Narkisim"/>
        </w:rPr>
      </w:pPr>
      <w:r w:rsidRPr="00631C32">
        <w:rPr>
          <w:rFonts w:ascii="Narkisim" w:hAnsi="Narkisim" w:cs="Narkisim"/>
          <w:u w:val="single"/>
          <w:rtl/>
        </w:rPr>
        <w:t>תוד"ה דרבי</w:t>
      </w:r>
      <w:r w:rsidRPr="00631C32">
        <w:rPr>
          <w:rFonts w:ascii="Narkisim" w:hAnsi="Narkisim" w:cs="Narkisim"/>
          <w:rtl/>
        </w:rPr>
        <w:t>. וכי מאבדין קדשים בידים. דאילו יתכפר באבודה, אינה אבודה רועה. ומאיזה טעם יתכפר דוקא באינה אבודה (וע' מש"כ לעיל דלרגמ''ה ניחא). [ותוס' נקטו דנחשב איבוד הקדשים בידים כשעומדים ב' בהמות, וגורם לזה שתמות. ואינו בגדר 'מניעת תקנה'].</w:t>
      </w:r>
    </w:p>
    <w:p w14:paraId="21449855" w14:textId="77777777" w:rsidR="00B70AF9" w:rsidRPr="00631C32" w:rsidRDefault="00000000" w:rsidP="00631C32">
      <w:pPr>
        <w:bidi/>
        <w:rPr>
          <w:rFonts w:ascii="Narkisim" w:hAnsi="Narkisim" w:cs="Narkisim"/>
        </w:rPr>
      </w:pPr>
      <w:r w:rsidRPr="00631C32">
        <w:rPr>
          <w:rFonts w:ascii="Narkisim" w:hAnsi="Narkisim" w:cs="Narkisim"/>
          <w:u w:val="single"/>
          <w:rtl/>
        </w:rPr>
        <w:t>בא"ד כגון דאבודה כחושה</w:t>
      </w:r>
      <w:r w:rsidRPr="00631C32">
        <w:rPr>
          <w:rStyle w:val="ac"/>
          <w:rFonts w:ascii="Narkisim" w:hAnsi="Narkisim" w:cs="Narkisim"/>
          <w:rtl/>
        </w:rPr>
        <w:footnoteReference w:id="187"/>
      </w:r>
      <w:r w:rsidRPr="00631C32">
        <w:rPr>
          <w:rFonts w:ascii="Narkisim" w:hAnsi="Narkisim" w:cs="Narkisim"/>
          <w:rtl/>
        </w:rPr>
        <w:t>. [דמסברא היה צריך להקריב את המשובח, אלא שעשו תקנה בקדשים]. וה</w:t>
      </w:r>
      <w:r w:rsidRPr="00631C32">
        <w:rPr>
          <w:rFonts w:ascii="Narkisim" w:hAnsi="Narkisim" w:cs="Narkisim"/>
          <w:b/>
          <w:bCs/>
          <w:rtl/>
        </w:rPr>
        <w:t>אחרונים</w:t>
      </w:r>
      <w:r w:rsidRPr="00631C32">
        <w:rPr>
          <w:rFonts w:ascii="Narkisim" w:hAnsi="Narkisim" w:cs="Narkisim"/>
          <w:rtl/>
        </w:rPr>
        <w:t xml:space="preserve"> (או"ש ס"ת י ג, עולת שלמה, וע' חזו"א לה ב ד"ה ובתו', ולעיל שם בסוגריים) הק' מהגמ' (מנחות סד.) דאיתא דהשוחט חטאת ציבור כחושה אמרי' לו לחזור ולשחוט שמינה, ואפי' בשבת. דמצוה להביא שמינה, ולא חיישינן לתקנת זו שנשחט ראשון. ואילו תוס' דידן מבואר דחיישינן לתקנת הראשון ואף שזו כחושה וזו שמינה. [ועד"ז דנו האחרונים בכמה אופנים במי שלקח דבר שאינו מהודר לקיים מצוה, האם אמרי' דכיון </w:t>
      </w:r>
      <w:r w:rsidRPr="00631C32">
        <w:rPr>
          <w:rFonts w:ascii="Narkisim" w:hAnsi="Narkisim" w:cs="Narkisim"/>
          <w:rtl/>
        </w:rPr>
        <w:lastRenderedPageBreak/>
        <w:t>שהתחיל בו יסיים מצוותו. או שיקח את המהודר טפי. ע' או''ש שם]. והאחיעזר (ב מט י) הביא דנח' בזה רבה ור' אמי (מנחות שם) וסוגיין כאידך מ''ד</w:t>
      </w:r>
      <w:r w:rsidRPr="00631C32">
        <w:rPr>
          <w:rStyle w:val="ac"/>
          <w:rFonts w:ascii="Narkisim" w:hAnsi="Narkisim" w:cs="Narkisim"/>
          <w:rtl/>
        </w:rPr>
        <w:footnoteReference w:id="188"/>
      </w:r>
      <w:r w:rsidRPr="00631C32">
        <w:rPr>
          <w:rFonts w:ascii="Narkisim" w:hAnsi="Narkisim" w:cs="Narkisim"/>
          <w:rtl/>
        </w:rPr>
        <w:t>.</w:t>
      </w:r>
    </w:p>
    <w:p w14:paraId="5F94B1A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או"ש</w:t>
      </w:r>
      <w:r w:rsidRPr="00631C32">
        <w:rPr>
          <w:rFonts w:ascii="Narkisim" w:hAnsi="Narkisim"/>
          <w:rtl/>
        </w:rPr>
        <w:t xml:space="preserve"> (ס"ת שם) יישב דבסוגיא דהתם, כשחזר והקריב אחרת הוה חטאת כחושה הראשונה פסולה בקודש, ודינו כקרבן פסול. ולא איכפ"ל שנשרפת. אבל בסוגיין דינה כחטאות המתות דפקעה קדושתה</w:t>
      </w:r>
      <w:r w:rsidRPr="00631C32">
        <w:rPr>
          <w:rStyle w:val="ac"/>
          <w:rFonts w:ascii="Narkisim" w:hAnsi="Narkisim"/>
          <w:rtl/>
        </w:rPr>
        <w:footnoteReference w:id="189"/>
      </w:r>
      <w:r w:rsidRPr="00631C32">
        <w:rPr>
          <w:rFonts w:ascii="Narkisim" w:hAnsi="Narkisim"/>
          <w:rtl/>
        </w:rPr>
        <w:t xml:space="preserve"> [ורק מדרבנן לא נהנין], ונחשב 'הפסד'. ומש"ה עבדינן תקנה ואומרין התכפר באבודה אף שהיא כחושה.</w:t>
      </w:r>
    </w:p>
    <w:p w14:paraId="666FECB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חידש דבסוגיא שם, ע"י שנתכפר באחר, יקרב הכחושה לשם עולה. דחטאת ציבור שנתכפרה בעליה כשר לעולה</w:t>
      </w:r>
      <w:r w:rsidRPr="00631C32">
        <w:rPr>
          <w:rStyle w:val="ac"/>
          <w:rFonts w:ascii="Narkisim" w:hAnsi="Narkisim"/>
          <w:rtl/>
        </w:rPr>
        <w:footnoteReference w:id="190"/>
      </w:r>
      <w:r w:rsidRPr="00631C32">
        <w:rPr>
          <w:rFonts w:ascii="Narkisim" w:hAnsi="Narkisim"/>
          <w:rtl/>
        </w:rPr>
        <w:t>, ואינו הפסד קדשים</w:t>
      </w:r>
      <w:r w:rsidRPr="00631C32">
        <w:rPr>
          <w:rStyle w:val="ac"/>
          <w:rFonts w:ascii="Narkisim" w:hAnsi="Narkisim"/>
          <w:rtl/>
        </w:rPr>
        <w:footnoteReference w:id="191"/>
      </w:r>
      <w:r w:rsidRPr="00631C32">
        <w:rPr>
          <w:rFonts w:ascii="Narkisim" w:hAnsi="Narkisim"/>
          <w:rtl/>
        </w:rPr>
        <w:t>.</w:t>
      </w:r>
    </w:p>
    <w:p w14:paraId="6ED835C3" w14:textId="77777777" w:rsidR="00B70AF9" w:rsidRPr="00631C32" w:rsidRDefault="00000000" w:rsidP="00631C32">
      <w:pPr>
        <w:bidi/>
        <w:rPr>
          <w:rFonts w:ascii="Narkisim" w:hAnsi="Narkisim" w:cs="Narkisim"/>
        </w:rPr>
      </w:pPr>
      <w:r w:rsidRPr="00631C32">
        <w:rPr>
          <w:rFonts w:ascii="Narkisim" w:hAnsi="Narkisim" w:cs="Narkisim"/>
          <w:u w:val="single"/>
          <w:rtl/>
        </w:rPr>
        <w:t>מותיב רב משרשיא ולא עשו תקנה בקדשים והתניא וכו' שאם היתה אכילה מרובה אין אוכלין עמה חולין וכו' לא רבנן</w:t>
      </w:r>
      <w:r w:rsidRPr="00631C32">
        <w:rPr>
          <w:rFonts w:ascii="Narkisim" w:hAnsi="Narkisim" w:cs="Narkisim"/>
          <w:rtl/>
        </w:rPr>
        <w:t xml:space="preserve">. וכמה </w:t>
      </w:r>
      <w:r w:rsidRPr="00631C32">
        <w:rPr>
          <w:rFonts w:ascii="Narkisim" w:hAnsi="Narkisim" w:cs="Narkisim"/>
          <w:b/>
          <w:bCs/>
          <w:rtl/>
        </w:rPr>
        <w:t>אחרונים</w:t>
      </w:r>
      <w:r w:rsidRPr="00631C32">
        <w:rPr>
          <w:rFonts w:ascii="Narkisim" w:hAnsi="Narkisim" w:cs="Narkisim"/>
          <w:rtl/>
        </w:rPr>
        <w:t xml:space="preserve"> תמהו וכי רבי אינו חושש על הקדשים שיבואו לידי נותר</w:t>
      </w:r>
      <w:r w:rsidRPr="00631C32">
        <w:rPr>
          <w:rStyle w:val="ac"/>
          <w:rFonts w:ascii="Narkisim" w:hAnsi="Narkisim" w:cs="Narkisim"/>
          <w:rtl/>
        </w:rPr>
        <w:footnoteReference w:id="192"/>
      </w:r>
      <w:r w:rsidRPr="00631C32">
        <w:rPr>
          <w:rFonts w:ascii="Narkisim" w:hAnsi="Narkisim" w:cs="Narkisim"/>
          <w:rtl/>
        </w:rPr>
        <w:t>. וכה''ק ב</w:t>
      </w:r>
      <w:r w:rsidRPr="00631C32">
        <w:rPr>
          <w:rFonts w:ascii="Narkisim" w:hAnsi="Narkisim" w:cs="Narkisim"/>
          <w:b/>
          <w:bCs/>
          <w:rtl/>
        </w:rPr>
        <w:t>ס' יחוסי תנאים ואמוראים</w:t>
      </w:r>
      <w:r w:rsidRPr="00631C32">
        <w:rPr>
          <w:rFonts w:ascii="Narkisim" w:hAnsi="Narkisim" w:cs="Narkisim"/>
          <w:rtl/>
        </w:rPr>
        <w:t xml:space="preserve"> (ערך רב זביד, והו' בקובץ שיטות קמאי) תמה</w:t>
      </w:r>
      <w:r w:rsidRPr="00631C32">
        <w:rPr>
          <w:rStyle w:val="ac"/>
          <w:rFonts w:ascii="Narkisim" w:hAnsi="Narkisim" w:cs="Narkisim"/>
          <w:rtl/>
        </w:rPr>
        <w:footnoteReference w:id="193"/>
      </w:r>
      <w:r w:rsidRPr="00631C32">
        <w:rPr>
          <w:rFonts w:ascii="Narkisim" w:hAnsi="Narkisim" w:cs="Narkisim"/>
          <w:rtl/>
        </w:rPr>
        <w:t xml:space="preserve"> האם רבי פליג נמי אהא דתנן (פסחים סט:) דכשבא במועט אינו מביא עמו חגיגה [ודוקא כשבא במרובה שהפסח יאכל על השובע]</w:t>
      </w:r>
      <w:r w:rsidRPr="00631C32">
        <w:rPr>
          <w:rStyle w:val="ac"/>
          <w:rFonts w:ascii="Narkisim" w:hAnsi="Narkisim" w:cs="Narkisim"/>
          <w:rtl/>
        </w:rPr>
        <w:footnoteReference w:id="194"/>
      </w:r>
      <w:r w:rsidRPr="00631C32">
        <w:rPr>
          <w:rFonts w:ascii="Narkisim" w:hAnsi="Narkisim" w:cs="Narkisim"/>
          <w:rtl/>
        </w:rPr>
        <w:t>. וכל הקדשים מצוה שלא יאכלו אכילה גסה, ואף שלא יביאום לידי נותר. ואיך לרבי יאכלו עמה חולין, ולא חייש שהמנחה נאכלת אכילה גסה.</w:t>
      </w:r>
    </w:p>
    <w:p w14:paraId="77937684" w14:textId="77777777" w:rsidR="00B70AF9" w:rsidRPr="00631C32" w:rsidRDefault="00000000" w:rsidP="00631C32">
      <w:pPr>
        <w:pStyle w:val="a7"/>
        <w:bidi/>
        <w:rPr>
          <w:rFonts w:ascii="Narkisim" w:hAnsi="Narkisim"/>
        </w:rPr>
      </w:pPr>
      <w:r w:rsidRPr="00631C32">
        <w:rPr>
          <w:rFonts w:ascii="Narkisim" w:hAnsi="Narkisim"/>
          <w:rtl/>
        </w:rPr>
        <w:t>ותי' [דאיירי באופן] דהוה ספק דילמא לא אתי לידי אכילה גסה. וכת' דאף בסוגיין דשתיהן קדושות ותמימות וחד מינייהו לרעיה אזלא, דילמא אדהכי והכי תמות קודם שתסתאב. הילכך לא חייש רבי בכה"ג לתקנות קדשים</w:t>
      </w:r>
      <w:r w:rsidRPr="00631C32">
        <w:rPr>
          <w:rStyle w:val="ac"/>
          <w:rFonts w:ascii="Narkisim" w:hAnsi="Narkisim"/>
          <w:rtl/>
        </w:rPr>
        <w:footnoteReference w:id="195"/>
      </w:r>
      <w:r w:rsidRPr="00631C32">
        <w:rPr>
          <w:rFonts w:ascii="Narkisim" w:hAnsi="Narkisim"/>
          <w:rtl/>
        </w:rPr>
        <w:t>. אבל בשאר כל עניינים איכא למימר דחייש.</w:t>
      </w:r>
    </w:p>
    <w:p w14:paraId="6F36AFB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ב ד"ה מאי) ביאר דאיירי באופן שבסברא הפשוטה אי"צ לחוש שיותיר. אלא דרבנן ילפי' מ'ואכלוה' דבקדשים חייבים טפי בתקנתה מצד קדושתה, ונוסף על חובת ההשתדלות של קיום כל המצוות.</w:t>
      </w:r>
    </w:p>
    <w:p w14:paraId="20010DBA"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מרומי שדה</w:t>
      </w:r>
      <w:r w:rsidRPr="00631C32">
        <w:rPr>
          <w:rFonts w:ascii="Narkisim" w:hAnsi="Narkisim"/>
          <w:rtl/>
        </w:rPr>
        <w:t xml:space="preserve"> כת' דהכא החשש שיאכלנו אכילה גסה (וכדברי השיטמ''ק), ואין בזה איסור או מכשול, אלא שלא יקיים מצוות אכילתו. ואיירי שכבר הכניס חולין לעזרה, , ומצוה שלא להוציאן אלא לאוכלן לצורך קדשים</w:t>
      </w:r>
      <w:r w:rsidRPr="00631C32">
        <w:rPr>
          <w:rStyle w:val="ac"/>
          <w:rFonts w:ascii="Narkisim" w:hAnsi="Narkisim"/>
          <w:rtl/>
        </w:rPr>
        <w:footnoteReference w:id="196"/>
      </w:r>
      <w:r w:rsidRPr="00631C32">
        <w:rPr>
          <w:rFonts w:ascii="Narkisim" w:hAnsi="Narkisim"/>
          <w:rtl/>
        </w:rPr>
        <w:t>.</w:t>
      </w:r>
    </w:p>
    <w:p w14:paraId="63785C3B" w14:textId="77777777" w:rsidR="00B70AF9" w:rsidRPr="00631C32" w:rsidRDefault="00000000" w:rsidP="00631C32">
      <w:pPr>
        <w:bidi/>
        <w:rPr>
          <w:rFonts w:ascii="Narkisim" w:hAnsi="Narkisim" w:cs="Narkisim"/>
        </w:rPr>
      </w:pPr>
      <w:r w:rsidRPr="00631C32">
        <w:rPr>
          <w:rFonts w:ascii="Narkisim" w:hAnsi="Narkisim" w:cs="Narkisim"/>
          <w:rtl/>
        </w:rPr>
        <w:t>ה</w:t>
      </w:r>
      <w:r w:rsidRPr="00631C32">
        <w:rPr>
          <w:rFonts w:ascii="Narkisim" w:hAnsi="Narkisim" w:cs="Narkisim"/>
          <w:b/>
          <w:bCs/>
          <w:rtl/>
        </w:rPr>
        <w:t>אחרונים</w:t>
      </w:r>
      <w:r w:rsidRPr="00631C32">
        <w:rPr>
          <w:rFonts w:ascii="Narkisim" w:hAnsi="Narkisim" w:cs="Narkisim"/>
          <w:rtl/>
        </w:rPr>
        <w:t xml:space="preserve"> הק' לדברי התוס' גם רבי ס"ל דעשו תקנה בקדשים, אלא דס"ל דאין להקריב כחושה מטעם זה. א"כ מאי פריך מהברייתא דיאכלהו שאין אוכלין עמה חולין</w:t>
      </w:r>
      <w:r w:rsidRPr="00631C32">
        <w:rPr>
          <w:rStyle w:val="ac"/>
          <w:rFonts w:ascii="Narkisim" w:hAnsi="Narkisim" w:cs="Narkisim"/>
          <w:rtl/>
        </w:rPr>
        <w:footnoteReference w:id="197"/>
      </w:r>
      <w:r w:rsidRPr="00631C32">
        <w:rPr>
          <w:rFonts w:ascii="Narkisim" w:hAnsi="Narkisim" w:cs="Narkisim"/>
          <w:rtl/>
        </w:rPr>
        <w:t>. וה</w:t>
      </w:r>
      <w:r w:rsidRPr="00631C32">
        <w:rPr>
          <w:rFonts w:ascii="Narkisim" w:hAnsi="Narkisim" w:cs="Narkisim"/>
          <w:b/>
          <w:bCs/>
          <w:rtl/>
        </w:rPr>
        <w:t>שעה"מ</w:t>
      </w:r>
      <w:r w:rsidRPr="00631C32">
        <w:rPr>
          <w:rFonts w:ascii="Narkisim" w:hAnsi="Narkisim" w:cs="Narkisim"/>
          <w:rtl/>
        </w:rPr>
        <w:t xml:space="preserve"> (ק"פ ד ו בסו"ד) תי' דהתם נמי הוה לריווח הקדש לאכול עמה חולין, שתהא נאכלת על השבע כדרך שהמלכים אוכלין [ורבי סבר דרווח הקדש עדיף מתקנת הקדש שלא יבא להפסד]</w:t>
      </w:r>
      <w:r w:rsidRPr="00631C32">
        <w:rPr>
          <w:rStyle w:val="ac"/>
          <w:rFonts w:ascii="Narkisim" w:hAnsi="Narkisim" w:cs="Narkisim"/>
          <w:rtl/>
        </w:rPr>
        <w:footnoteReference w:id="198"/>
      </w:r>
      <w:r w:rsidRPr="00631C32">
        <w:rPr>
          <w:rFonts w:ascii="Narkisim" w:hAnsi="Narkisim" w:cs="Narkisim"/>
          <w:rtl/>
        </w:rPr>
        <w:t>.</w:t>
      </w:r>
    </w:p>
    <w:p w14:paraId="1B771E1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אחיעזר</w:t>
      </w:r>
      <w:r w:rsidRPr="00631C32">
        <w:rPr>
          <w:rFonts w:ascii="Narkisim" w:hAnsi="Narkisim"/>
          <w:rtl/>
        </w:rPr>
        <w:t xml:space="preserve"> (ב מט י) כת' דודאי מצאנו בהרבה מקומות שמדרבנן עשו תקנה משום הפסד קדשים [ואף לרבי], אלא דבברייתא זו משמע דדרשי' כן מדאורייתא מקרא ד'יאכלוה', ומש"ה הק' לרבי. [ולפ"ז לרבנן מדאורייתא עשו תקנה בקדשים, וצ"ע מנ"ל דהוה מדאורייתא].</w:t>
      </w:r>
    </w:p>
    <w:p w14:paraId="43CA76A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(לה ב ד"ה מאי) ביאר דודאי יש חובת ההשתדלות כללי לקיום כל המצוות, ואף לרבי. אלא דבזה אין סברא להעדיף את האבודה או שאינה אבודה, דשתיהן שוות והשניה </w:t>
      </w:r>
      <w:r w:rsidRPr="00631C32">
        <w:rPr>
          <w:rFonts w:ascii="Narkisim" w:hAnsi="Narkisim" w:cs="Narkisim"/>
          <w:rtl/>
        </w:rPr>
        <w:lastRenderedPageBreak/>
        <w:t>תמות</w:t>
      </w:r>
      <w:r w:rsidRPr="00631C32">
        <w:rPr>
          <w:rStyle w:val="ac"/>
          <w:rFonts w:ascii="Narkisim" w:hAnsi="Narkisim" w:cs="Narkisim"/>
          <w:rtl/>
        </w:rPr>
        <w:footnoteReference w:id="199"/>
      </w:r>
      <w:r w:rsidRPr="00631C32">
        <w:rPr>
          <w:rFonts w:ascii="Narkisim" w:hAnsi="Narkisim" w:cs="Narkisim"/>
          <w:rtl/>
        </w:rPr>
        <w:t xml:space="preserve"> [לולי התקנה]. אלא דלרבנן נתחדש בקדשים דין נוסף שיש חובת ההצלה משום עצם הקדושה, ומש''ה יש לייחד הא' להקרבה והשניה תמות. ורבי לא ס''ל דיש דין מיוחד לתקנת קדשים.</w:t>
      </w:r>
    </w:p>
    <w:p w14:paraId="4937C3A2" w14:textId="77777777" w:rsidR="00B70AF9" w:rsidRPr="00631C32" w:rsidRDefault="00000000" w:rsidP="00631C32">
      <w:pPr>
        <w:bidi/>
        <w:rPr>
          <w:rFonts w:ascii="Narkisim" w:hAnsi="Narkisim" w:cs="Narkisim"/>
        </w:rPr>
      </w:pPr>
      <w:r w:rsidRPr="00631C32">
        <w:rPr>
          <w:rFonts w:ascii="Narkisim" w:hAnsi="Narkisim" w:cs="Narkisim"/>
          <w:u w:val="single"/>
          <w:rtl/>
        </w:rPr>
        <w:t>יאכלו וכו' אוכלין עמה חולין ותרומה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שתאכל עם השובע אכילה הוגנת. ו</w:t>
      </w:r>
      <w:r w:rsidRPr="00631C32">
        <w:rPr>
          <w:rFonts w:ascii="Narkisim" w:hAnsi="Narkisim" w:cs="Narkisim"/>
          <w:b/>
          <w:bCs/>
          <w:rtl/>
        </w:rPr>
        <w:t xml:space="preserve">רש"י </w:t>
      </w:r>
      <w:r w:rsidRPr="00631C32">
        <w:rPr>
          <w:rFonts w:ascii="Narkisim" w:hAnsi="Narkisim" w:cs="Narkisim"/>
          <w:rtl/>
        </w:rPr>
        <w:t>(פסחים פו., ורשב"ם שם קיט:) כת' דחובת כל הקרבנות</w:t>
      </w:r>
      <w:r w:rsidRPr="00631C32">
        <w:rPr>
          <w:rStyle w:val="ac"/>
          <w:rFonts w:ascii="Narkisim" w:hAnsi="Narkisim" w:cs="Narkisim"/>
          <w:rtl/>
        </w:rPr>
        <w:footnoteReference w:id="200"/>
      </w:r>
      <w:r w:rsidRPr="00631C32">
        <w:rPr>
          <w:rFonts w:ascii="Narkisim" w:hAnsi="Narkisim" w:cs="Narkisim"/>
          <w:rtl/>
        </w:rPr>
        <w:t xml:space="preserve"> ליאכל על השובע, דקי"ל (חולין קלב:) למשחה לגדולה</w:t>
      </w:r>
      <w:r w:rsidRPr="00631C32">
        <w:rPr>
          <w:rStyle w:val="ac"/>
          <w:rFonts w:ascii="Narkisim" w:hAnsi="Narkisim" w:cs="Narkisim"/>
          <w:rtl/>
        </w:rPr>
        <w:footnoteReference w:id="201"/>
      </w:r>
      <w:r w:rsidRPr="00631C32">
        <w:rPr>
          <w:rFonts w:ascii="Narkisim" w:hAnsi="Narkisim" w:cs="Narkisim"/>
          <w:rtl/>
        </w:rPr>
        <w:t xml:space="preserve">, כדרך שהמלכים אוכלים. אבל </w:t>
      </w:r>
      <w:r w:rsidRPr="00631C32">
        <w:rPr>
          <w:rFonts w:ascii="Narkisim" w:hAnsi="Narkisim" w:cs="Narkisim"/>
          <w:b/>
          <w:bCs/>
          <w:rtl/>
        </w:rPr>
        <w:t>תוס</w:t>
      </w:r>
      <w:r w:rsidRPr="00631C32">
        <w:rPr>
          <w:rFonts w:ascii="Narkisim" w:hAnsi="Narkisim" w:cs="Narkisim"/>
          <w:rtl/>
        </w:rPr>
        <w:t>' (פסחים קכ. צויין בגהש"ס מכת"י) כת' הטעם שנאכל על השובע שלא יצא משלחן רבו רעב</w:t>
      </w:r>
      <w:r w:rsidRPr="00631C32">
        <w:rPr>
          <w:rStyle w:val="ac"/>
          <w:rFonts w:ascii="Narkisim" w:hAnsi="Narkisim" w:cs="Narkisim"/>
          <w:rtl/>
        </w:rPr>
        <w:footnoteReference w:id="202"/>
      </w:r>
      <w:r w:rsidRPr="00631C32">
        <w:rPr>
          <w:rFonts w:ascii="Narkisim" w:hAnsi="Narkisim" w:cs="Narkisim"/>
          <w:rtl/>
        </w:rPr>
        <w:t>.</w:t>
      </w:r>
    </w:p>
    <w:p w14:paraId="7B58F032"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(מנחות כא:) נקט דיש דין דכל אכילת קדשים יהא על השובע, וכשיש אכילה מרובה [ואין אוכל עמו חולין] תחילת האכילה אינו על השובע, אלא כיון דלא אפשר [דחששו משום נותר] התירו. אבל יש שהביאו (ע' יד בנימין) לשונות הראשונים בכ''מ שהעיקר דגמר אכילתו על השובע, וכיון שהוא שבע כשסיים לאכול נתקיים דין על השובע, ואף בתחילת האכילה.</w:t>
      </w:r>
    </w:p>
    <w:p w14:paraId="1E039FE8"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ס' יד בנימין</w:t>
      </w:r>
      <w:r w:rsidRPr="00631C32">
        <w:rPr>
          <w:rFonts w:ascii="Narkisim" w:hAnsi="Narkisim"/>
          <w:rtl/>
        </w:rPr>
        <w:t xml:space="preserve"> הק' אמאי איצטריך למילף למשחה, תיפו"ל דילפי' בסוגיין 'יאכלוה'</w:t>
      </w:r>
      <w:r w:rsidRPr="00631C32">
        <w:rPr>
          <w:rStyle w:val="ac"/>
          <w:rFonts w:ascii="Narkisim" w:hAnsi="Narkisim"/>
          <w:rtl/>
        </w:rPr>
        <w:footnoteReference w:id="203"/>
      </w:r>
      <w:r w:rsidRPr="00631C32">
        <w:rPr>
          <w:rFonts w:ascii="Narkisim" w:hAnsi="Narkisim"/>
          <w:rtl/>
        </w:rPr>
        <w:t>. אך י"ל דהתם ילפי' עיקר הדין שיאכל דרך גדולה, ואח"כ גלי הכא קרא שיאכל עמו חולין לקיים דין גדולה.</w:t>
      </w:r>
    </w:p>
    <w:p w14:paraId="0C1A56EF" w14:textId="77777777" w:rsidR="00B70AF9" w:rsidRPr="00631C32" w:rsidRDefault="00000000" w:rsidP="00631C32">
      <w:pPr>
        <w:bidi/>
        <w:rPr>
          <w:rFonts w:ascii="Narkisim" w:hAnsi="Narkisim" w:cs="Narkisim"/>
        </w:rPr>
      </w:pPr>
      <w:r w:rsidRPr="00631C32">
        <w:rPr>
          <w:rFonts w:ascii="Narkisim" w:hAnsi="Narkisim" w:cs="Narkisim"/>
          <w:u w:val="single"/>
          <w:rtl/>
        </w:rPr>
        <w:t>רש"י ד"ה מאי לאו</w:t>
      </w:r>
      <w:r w:rsidRPr="00631C32">
        <w:rPr>
          <w:rFonts w:ascii="Narkisim" w:hAnsi="Narkisim" w:cs="Narkisim"/>
          <w:rtl/>
        </w:rPr>
        <w:t>. כדי שלא תבוא לידי נותר וכו'. ה</w:t>
      </w:r>
      <w:r w:rsidRPr="00631C32">
        <w:rPr>
          <w:rFonts w:ascii="Narkisim" w:hAnsi="Narkisim" w:cs="Narkisim"/>
          <w:b/>
          <w:bCs/>
          <w:rtl/>
        </w:rPr>
        <w:t>שיטמ"ק</w:t>
      </w:r>
      <w:r w:rsidRPr="00631C32">
        <w:rPr>
          <w:rFonts w:ascii="Narkisim" w:hAnsi="Narkisim" w:cs="Narkisim"/>
          <w:rtl/>
        </w:rPr>
        <w:t xml:space="preserve"> (מכת"י) כת' דאי"צ לזה, דאף אכילה גסה אסור בקדשים</w:t>
      </w:r>
      <w:r w:rsidRPr="00631C32">
        <w:rPr>
          <w:rStyle w:val="ac"/>
          <w:rFonts w:ascii="Narkisim" w:hAnsi="Narkisim" w:cs="Narkisim"/>
          <w:rtl/>
        </w:rPr>
        <w:footnoteReference w:id="204"/>
      </w:r>
      <w:r w:rsidRPr="00631C32">
        <w:rPr>
          <w:rFonts w:ascii="Narkisim" w:hAnsi="Narkisim" w:cs="Narkisim"/>
          <w:rtl/>
        </w:rPr>
        <w:t>. וכן בגמ' הגירסא כדי שלא תהא נאכלת על הגסה [ומבואר שעשו תקנה בקדשים שלא יאכלנו אכילה גסה].</w:t>
      </w:r>
    </w:p>
    <w:p w14:paraId="6985C585" w14:textId="77777777" w:rsidR="00B70AF9" w:rsidRPr="00631C32" w:rsidRDefault="00000000" w:rsidP="00631C32">
      <w:pPr>
        <w:pStyle w:val="aa"/>
        <w:bidi/>
        <w:rPr>
          <w:rFonts w:ascii="Narkisim" w:hAnsi="Narkisim"/>
        </w:rPr>
      </w:pPr>
      <w:r w:rsidRPr="00631C32">
        <w:rPr>
          <w:rFonts w:ascii="Narkisim" w:hAnsi="Narkisim"/>
          <w:rtl/>
        </w:rPr>
        <w:t>ויל"ד כשיש לפניו קדשים, ואין מי שיאכל אכילה מעלייתא, האם מחוייב לאכול אכילה גסה שלא יבוא לידי נותר</w:t>
      </w:r>
      <w:r w:rsidRPr="00631C32">
        <w:rPr>
          <w:rStyle w:val="ac"/>
          <w:rFonts w:ascii="Narkisim" w:hAnsi="Narkisim"/>
          <w:rtl/>
        </w:rPr>
        <w:footnoteReference w:id="205"/>
      </w:r>
      <w:r w:rsidRPr="00631C32">
        <w:rPr>
          <w:rFonts w:ascii="Narkisim" w:hAnsi="Narkisim"/>
          <w:rtl/>
        </w:rPr>
        <w:t>. או שאין לאכול שלא כמצוותו, ואף שממילא יבוא לידי נותר. דהאיסור נותר הוא רק במותיר במתכוון. ואפשר דנח' בזה רש"י והשיטמ"ק.</w:t>
      </w:r>
    </w:p>
    <w:p w14:paraId="4BF7701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(מנחות כא:) הק' אמאי נחשב 'תקנה בקדשים', דבין לרש''י דמשום נותר הוה תקנה משום איסור לא תותירו. ובין לשיטמ''ק דמשום אכילה גסה הוה תקנה לכהן שיאכל אכילה ראויה. וביאר דמצות אכילת קדשים הוא מצוה מצד החפצא של הקדשים, שיהיו הקדשים נאכלין. ובאוכלן אכילה גסה הרי אין הקדשים נאכלין כדינם וזהו תקנה בקדשים</w:t>
      </w:r>
      <w:r w:rsidRPr="00631C32">
        <w:rPr>
          <w:rStyle w:val="ac"/>
          <w:rFonts w:ascii="Narkisim" w:hAnsi="Narkisim" w:cs="Narkisim"/>
          <w:rtl/>
        </w:rPr>
        <w:footnoteReference w:id="206"/>
      </w:r>
      <w:r w:rsidRPr="00631C32">
        <w:rPr>
          <w:rFonts w:ascii="Narkisim" w:hAnsi="Narkisim" w:cs="Narkisim"/>
          <w:rtl/>
        </w:rPr>
        <w:t>.</w:t>
      </w:r>
    </w:p>
    <w:p w14:paraId="6E93BDA0"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תוד"ה אוכלין</w:t>
      </w:r>
      <w:r w:rsidRPr="00631C32">
        <w:rPr>
          <w:rFonts w:ascii="Narkisim" w:hAnsi="Narkisim" w:cs="Narkisim"/>
          <w:rtl/>
        </w:rPr>
        <w:t>. הא אין מכניסין חולין בעזרה</w:t>
      </w:r>
      <w:r w:rsidRPr="00631C32">
        <w:rPr>
          <w:rStyle w:val="ac"/>
          <w:rFonts w:ascii="Narkisim" w:hAnsi="Narkisim" w:cs="Narkisim"/>
          <w:rtl/>
        </w:rPr>
        <w:footnoteReference w:id="207"/>
      </w:r>
      <w:r w:rsidRPr="00631C32">
        <w:rPr>
          <w:rFonts w:ascii="Narkisim" w:hAnsi="Narkisim" w:cs="Narkisim"/>
          <w:rtl/>
        </w:rPr>
        <w:t xml:space="preserve"> וכו'. ונח' הראשונים אי הוה מדאורייתא</w:t>
      </w:r>
      <w:r w:rsidRPr="00631C32">
        <w:rPr>
          <w:rStyle w:val="ac"/>
          <w:rFonts w:ascii="Narkisim" w:hAnsi="Narkisim" w:cs="Narkisim"/>
          <w:rtl/>
        </w:rPr>
        <w:footnoteReference w:id="208"/>
      </w:r>
      <w:r w:rsidRPr="00631C32">
        <w:rPr>
          <w:rFonts w:ascii="Narkisim" w:hAnsi="Narkisim" w:cs="Narkisim"/>
          <w:rtl/>
        </w:rPr>
        <w:t xml:space="preserve"> או מדרבנן</w:t>
      </w:r>
      <w:r w:rsidRPr="00631C32">
        <w:rPr>
          <w:rStyle w:val="ac"/>
          <w:rFonts w:ascii="Narkisim" w:hAnsi="Narkisim" w:cs="Narkisim"/>
          <w:rtl/>
        </w:rPr>
        <w:footnoteReference w:id="209"/>
      </w:r>
      <w:r w:rsidRPr="00631C32">
        <w:rPr>
          <w:rFonts w:ascii="Narkisim" w:hAnsi="Narkisim" w:cs="Narkisim"/>
          <w:rtl/>
        </w:rPr>
        <w:t>. ו</w:t>
      </w:r>
      <w:r w:rsidRPr="00631C32">
        <w:rPr>
          <w:rFonts w:ascii="Narkisim" w:hAnsi="Narkisim" w:cs="Narkisim"/>
          <w:b/>
          <w:bCs/>
          <w:rtl/>
        </w:rPr>
        <w:t>רשב"ם</w:t>
      </w:r>
      <w:r w:rsidRPr="00631C32">
        <w:rPr>
          <w:rFonts w:ascii="Narkisim" w:hAnsi="Narkisim" w:cs="Narkisim"/>
          <w:rtl/>
        </w:rPr>
        <w:t xml:space="preserve"> (ב"ב פא:) הביא בזה ב' תי'. דילפי' דאסור לשחוט חולין בעזרה, וה"ה דאסור כל הבאת חולין בעזרה. [משמע דילפי' מהאיסור שחיטה]. א"נ מדרבנן, שיסברו שהם קדשים וכשרואים שנוהג בהן מנהג חולין כדינן אתי לזלזולי בקדשים.  </w:t>
      </w:r>
    </w:p>
    <w:p w14:paraId="34DEA7D3" w14:textId="77777777" w:rsidR="00B70AF9" w:rsidRPr="00631C32" w:rsidRDefault="00000000" w:rsidP="00631C32">
      <w:pPr>
        <w:bidi/>
        <w:rPr>
          <w:rFonts w:ascii="Narkisim" w:hAnsi="Narkisim" w:cs="Narkisim"/>
        </w:rPr>
      </w:pPr>
      <w:r w:rsidRPr="00631C32">
        <w:rPr>
          <w:rFonts w:ascii="Narkisim" w:hAnsi="Narkisim" w:cs="Narkisim"/>
          <w:u w:val="single"/>
          <w:rtl/>
        </w:rPr>
        <w:t>בא"ד יאכלוה מבחוץ ואח"כ יכנס וכו'</w:t>
      </w:r>
      <w:r w:rsidRPr="00631C32">
        <w:rPr>
          <w:rFonts w:ascii="Narkisim" w:hAnsi="Narkisim" w:cs="Narkisim"/>
          <w:rtl/>
        </w:rPr>
        <w:t xml:space="preserve">. [והא דאיתא אוכלין 'עמה' היינו שיאכלו מעיקרא]. אך </w:t>
      </w:r>
      <w:r w:rsidRPr="00631C32">
        <w:rPr>
          <w:rFonts w:ascii="Narkisim" w:hAnsi="Narkisim" w:cs="Narkisim"/>
          <w:b/>
          <w:bCs/>
          <w:rtl/>
        </w:rPr>
        <w:t>תוס</w:t>
      </w:r>
      <w:r w:rsidRPr="00631C32">
        <w:rPr>
          <w:rFonts w:ascii="Narkisim" w:hAnsi="Narkisim" w:cs="Narkisim"/>
          <w:rtl/>
        </w:rPr>
        <w:t>' (בכ"מ) הק' מהגמ' (זבחים צ:) שהכהנים רשאין לתת לתוכן תבלין של חולין. ואיך מכניס תבלין לעזרה. אלא שה</w:t>
      </w:r>
      <w:r w:rsidRPr="00631C32">
        <w:rPr>
          <w:rFonts w:ascii="Narkisim" w:hAnsi="Narkisim" w:cs="Narkisim"/>
          <w:b/>
          <w:bCs/>
          <w:rtl/>
        </w:rPr>
        <w:t>משנ"ל</w:t>
      </w:r>
      <w:r w:rsidRPr="00631C32">
        <w:rPr>
          <w:rFonts w:ascii="Narkisim" w:hAnsi="Narkisim" w:cs="Narkisim"/>
          <w:rtl/>
        </w:rPr>
        <w:t xml:space="preserve"> (שחיטה ב ג) כת' [לדעת רש"י והרמב"ם] י"ל דדוקא בקדשים קלים שהם נאכלים בכל העיר נתנו לתוכן תבלין של חולין, אבל בקדשים שנאכלים בעזרה לא.</w:t>
      </w:r>
    </w:p>
    <w:p w14:paraId="5CD91780" w14:textId="77777777" w:rsidR="00B70AF9" w:rsidRPr="00631C32" w:rsidRDefault="00000000" w:rsidP="00631C32">
      <w:pPr>
        <w:pStyle w:val="a7"/>
        <w:bidi/>
        <w:rPr>
          <w:rFonts w:ascii="Narkisim" w:hAnsi="Narkisim"/>
        </w:rPr>
      </w:pPr>
      <w:r w:rsidRPr="00631C32">
        <w:rPr>
          <w:rFonts w:ascii="Narkisim" w:hAnsi="Narkisim"/>
          <w:rtl/>
        </w:rPr>
        <w:t>ועוד תי' דשאני תבלין שנתערבו בקדשים ונתבטלו, ונפקי מתורת חולין ומש"ה שרי</w:t>
      </w:r>
      <w:r w:rsidRPr="00631C32">
        <w:rPr>
          <w:rStyle w:val="ac"/>
          <w:rFonts w:ascii="Narkisim" w:hAnsi="Narkisim"/>
          <w:rtl/>
        </w:rPr>
        <w:footnoteReference w:id="210"/>
      </w:r>
      <w:r w:rsidRPr="00631C32">
        <w:rPr>
          <w:rFonts w:ascii="Narkisim" w:hAnsi="Narkisim"/>
          <w:rtl/>
        </w:rPr>
        <w:t>.</w:t>
      </w:r>
    </w:p>
    <w:p w14:paraId="0F677F24"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 מכת"י</w:t>
      </w:r>
      <w:r w:rsidRPr="00631C32">
        <w:rPr>
          <w:rFonts w:ascii="Narkisim" w:hAnsi="Narkisim" w:cs="Narkisim"/>
          <w:rtl/>
        </w:rPr>
        <w:t xml:space="preserve"> (מנחות פא.) יישב דכל שהוא לצורך עבודה מותר להכניס חולין לעזרה</w:t>
      </w:r>
      <w:r w:rsidRPr="00631C32">
        <w:rPr>
          <w:rStyle w:val="ac"/>
          <w:rFonts w:ascii="Narkisim" w:hAnsi="Narkisim" w:cs="Narkisim"/>
          <w:rtl/>
        </w:rPr>
        <w:footnoteReference w:id="211"/>
      </w:r>
      <w:r w:rsidRPr="00631C32">
        <w:rPr>
          <w:rFonts w:ascii="Narkisim" w:hAnsi="Narkisim" w:cs="Narkisim"/>
          <w:rtl/>
        </w:rPr>
        <w:t>.</w:t>
      </w:r>
    </w:p>
    <w:p w14:paraId="1085424D" w14:textId="77777777" w:rsidR="00B70AF9" w:rsidRPr="00631C32" w:rsidRDefault="00000000" w:rsidP="00631C32">
      <w:pPr>
        <w:bidi/>
        <w:rPr>
          <w:rFonts w:ascii="Narkisim" w:hAnsi="Narkisim" w:cs="Narkisim"/>
        </w:rPr>
      </w:pPr>
      <w:r w:rsidRPr="00631C32">
        <w:rPr>
          <w:rFonts w:ascii="Narkisim" w:hAnsi="Narkisim" w:cs="Narkisim"/>
          <w:u w:val="single"/>
          <w:rtl/>
        </w:rPr>
        <w:t>בא"ד ועי"ל דאין איסור להכניס חולין בעזרה אלא כשעושה שום עבודה</w:t>
      </w:r>
      <w:r w:rsidRPr="00631C32">
        <w:rPr>
          <w:rFonts w:ascii="Narkisim" w:hAnsi="Narkisim" w:cs="Narkisim"/>
          <w:rtl/>
        </w:rPr>
        <w:t xml:space="preserve">. כ"כ </w:t>
      </w:r>
      <w:r w:rsidRPr="00631C32">
        <w:rPr>
          <w:rFonts w:ascii="Narkisim" w:hAnsi="Narkisim" w:cs="Narkisim"/>
          <w:b/>
          <w:bCs/>
          <w:rtl/>
        </w:rPr>
        <w:t>תוס</w:t>
      </w:r>
      <w:r w:rsidRPr="00631C32">
        <w:rPr>
          <w:rFonts w:ascii="Narkisim" w:hAnsi="Narkisim" w:cs="Narkisim"/>
          <w:rtl/>
        </w:rPr>
        <w:t>' (חולין קל:, ב"ב פא: והרבה מקומות). [אבל ה</w:t>
      </w:r>
      <w:r w:rsidRPr="00631C32">
        <w:rPr>
          <w:rFonts w:ascii="Narkisim" w:hAnsi="Narkisim" w:cs="Narkisim"/>
          <w:b/>
          <w:bCs/>
          <w:rtl/>
        </w:rPr>
        <w:t>רמב"ם</w:t>
      </w:r>
      <w:r w:rsidRPr="00631C32">
        <w:rPr>
          <w:rFonts w:ascii="Narkisim" w:hAnsi="Narkisim" w:cs="Narkisim"/>
          <w:rtl/>
        </w:rPr>
        <w:t xml:space="preserve"> (שחיטה ב ג) כת' ולא בהמה וחיה בלבד, אלא כל החולין אסור להכניסן לעזרה</w:t>
      </w:r>
      <w:r w:rsidRPr="00631C32">
        <w:rPr>
          <w:rStyle w:val="ac"/>
          <w:rFonts w:ascii="Narkisim" w:hAnsi="Narkisim" w:cs="Narkisim"/>
          <w:rtl/>
        </w:rPr>
        <w:footnoteReference w:id="212"/>
      </w:r>
      <w:r w:rsidRPr="00631C32">
        <w:rPr>
          <w:rFonts w:ascii="Narkisim" w:hAnsi="Narkisim" w:cs="Narkisim"/>
          <w:rtl/>
        </w:rPr>
        <w:t xml:space="preserve"> אפילו בשר שחוטה או פירות ופת</w:t>
      </w:r>
      <w:r w:rsidRPr="00631C32">
        <w:rPr>
          <w:rStyle w:val="ac"/>
          <w:rFonts w:ascii="Narkisim" w:hAnsi="Narkisim" w:cs="Narkisim"/>
          <w:rtl/>
        </w:rPr>
        <w:footnoteReference w:id="213"/>
      </w:r>
      <w:r w:rsidRPr="00631C32">
        <w:rPr>
          <w:rFonts w:ascii="Narkisim" w:hAnsi="Narkisim" w:cs="Narkisim"/>
          <w:rtl/>
        </w:rPr>
        <w:t>].</w:t>
      </w:r>
    </w:p>
    <w:p w14:paraId="634D3C9E" w14:textId="77777777" w:rsidR="00B70AF9" w:rsidRPr="00631C32" w:rsidRDefault="00000000" w:rsidP="00631C32">
      <w:pPr>
        <w:pStyle w:val="a7"/>
        <w:bidi/>
        <w:rPr>
          <w:rFonts w:ascii="Narkisim" w:hAnsi="Narkisim"/>
        </w:rPr>
      </w:pPr>
      <w:r w:rsidRPr="00631C32">
        <w:rPr>
          <w:rFonts w:ascii="Narkisim" w:hAnsi="Narkisim"/>
          <w:rtl/>
        </w:rPr>
        <w:t>ועוד כת' ה</w:t>
      </w:r>
      <w:r w:rsidRPr="00631C32">
        <w:rPr>
          <w:rFonts w:ascii="Narkisim" w:hAnsi="Narkisim"/>
          <w:b/>
          <w:bCs/>
          <w:rtl/>
        </w:rPr>
        <w:t xml:space="preserve">שיטמ"ק </w:t>
      </w:r>
      <w:r w:rsidRPr="00631C32">
        <w:rPr>
          <w:rFonts w:ascii="Narkisim" w:hAnsi="Narkisim"/>
          <w:rtl/>
        </w:rPr>
        <w:t>דהאיסור דוקא בדבר הראוי למזבח, אבל מכניסים אוכלין שאין ראויין. דהא נכנסין בבגדי חולין בעזרה.</w:t>
      </w:r>
    </w:p>
    <w:p w14:paraId="251B5F87" w14:textId="77777777" w:rsidR="00B70AF9" w:rsidRPr="00631C32" w:rsidRDefault="00000000" w:rsidP="00631C32">
      <w:pPr>
        <w:bidi/>
        <w:rPr>
          <w:rFonts w:ascii="Narkisim" w:hAnsi="Narkisim" w:cs="Narkisim"/>
        </w:rPr>
      </w:pPr>
      <w:r w:rsidRPr="00631C32">
        <w:rPr>
          <w:rFonts w:ascii="Narkisim" w:hAnsi="Narkisim" w:cs="Narkisim"/>
          <w:u w:val="single"/>
          <w:rtl/>
        </w:rPr>
        <w:t>תנן השני וכו' ואמר רב וכו' ואידך בתרא הו"ל כמפריש לאיבוד וכו'</w:t>
      </w:r>
      <w:r w:rsidRPr="00631C32">
        <w:rPr>
          <w:rFonts w:ascii="Narkisim" w:hAnsi="Narkisim" w:cs="Narkisim"/>
          <w:rtl/>
        </w:rPr>
        <w:t xml:space="preserve">. צ"ב דהתם ליכא אבודה כלל, ולכאורה מבואר דכיון דהפרישו שלא על מנת להתכפר נחשב 'מפריש לאיבוד'. וכן משמע מדברי התוס' (לקמן כד.). אבל </w:t>
      </w:r>
      <w:r w:rsidRPr="00631C32">
        <w:rPr>
          <w:rFonts w:ascii="Narkisim" w:hAnsi="Narkisim" w:cs="Narkisim"/>
          <w:b/>
          <w:bCs/>
          <w:rtl/>
        </w:rPr>
        <w:t>רש"י</w:t>
      </w:r>
      <w:r w:rsidRPr="00631C32">
        <w:rPr>
          <w:rFonts w:ascii="Narkisim" w:hAnsi="Narkisim" w:cs="Narkisim"/>
          <w:rtl/>
        </w:rPr>
        <w:t xml:space="preserve"> כת' מפני ההוא שמת. וכן פ</w:t>
      </w:r>
      <w:r w:rsidRPr="00631C32">
        <w:rPr>
          <w:rFonts w:ascii="Narkisim" w:hAnsi="Narkisim" w:cs="Narkisim"/>
          <w:b/>
          <w:bCs/>
          <w:rtl/>
        </w:rPr>
        <w:t>רגמ"ה</w:t>
      </w:r>
      <w:r w:rsidRPr="00631C32">
        <w:rPr>
          <w:rFonts w:ascii="Narkisim" w:hAnsi="Narkisim" w:cs="Narkisim"/>
          <w:rtl/>
        </w:rPr>
        <w:t xml:space="preserve"> דנחשב מפריש לאיבוד כיון שמפרישו תחת דמת</w:t>
      </w:r>
      <w:r w:rsidRPr="00631C32">
        <w:rPr>
          <w:rStyle w:val="ac"/>
          <w:rFonts w:ascii="Narkisim" w:hAnsi="Narkisim" w:cs="Narkisim"/>
          <w:rtl/>
        </w:rPr>
        <w:footnoteReference w:id="214"/>
      </w:r>
      <w:r w:rsidRPr="00631C32">
        <w:rPr>
          <w:rFonts w:ascii="Narkisim" w:hAnsi="Narkisim" w:cs="Narkisim"/>
          <w:rtl/>
        </w:rPr>
        <w:t>.</w:t>
      </w:r>
    </w:p>
    <w:p w14:paraId="262C87A0" w14:textId="77777777" w:rsidR="00B70AF9" w:rsidRPr="00631C32" w:rsidRDefault="00000000" w:rsidP="00631C32">
      <w:pPr>
        <w:bidi/>
        <w:rPr>
          <w:rFonts w:ascii="Narkisim" w:hAnsi="Narkisim" w:cs="Narkisim"/>
        </w:rPr>
      </w:pPr>
      <w:r w:rsidRPr="00631C32">
        <w:rPr>
          <w:rFonts w:ascii="Narkisim" w:hAnsi="Narkisim" w:cs="Narkisim"/>
          <w:u w:val="single"/>
          <w:rtl/>
        </w:rPr>
        <w:t>תוד"ה וטעמא דציבור</w:t>
      </w:r>
      <w:r w:rsidRPr="00631C32">
        <w:rPr>
          <w:rFonts w:ascii="Narkisim" w:hAnsi="Narkisim" w:cs="Narkisim"/>
          <w:rtl/>
        </w:rPr>
        <w:t>. תימה וכו' אמאי לא פריך בהדיא ממתני' (דידן)</w:t>
      </w:r>
      <w:r w:rsidRPr="00631C32">
        <w:rPr>
          <w:rStyle w:val="ac"/>
          <w:rFonts w:ascii="Narkisim" w:hAnsi="Narkisim" w:cs="Narkisim"/>
          <w:rtl/>
        </w:rPr>
        <w:footnoteReference w:id="215"/>
      </w:r>
      <w:r w:rsidRPr="00631C32">
        <w:rPr>
          <w:rFonts w:ascii="Narkisim" w:hAnsi="Narkisim" w:cs="Narkisim"/>
          <w:rtl/>
        </w:rPr>
        <w:t xml:space="preserve"> וכו'. אך תוס' (בסו"ד) כת' דלרב הונא ניחא, דאיכא למימר דהוי כי משך ולא נמלך. וה</w:t>
      </w:r>
      <w:r w:rsidRPr="00631C32">
        <w:rPr>
          <w:rFonts w:ascii="Narkisim" w:hAnsi="Narkisim" w:cs="Narkisim"/>
          <w:b/>
          <w:bCs/>
          <w:rtl/>
        </w:rPr>
        <w:t>שפ"א</w:t>
      </w:r>
      <w:r w:rsidRPr="00631C32">
        <w:rPr>
          <w:rFonts w:ascii="Narkisim" w:hAnsi="Narkisim" w:cs="Narkisim"/>
          <w:rtl/>
        </w:rPr>
        <w:t xml:space="preserve"> הק' א"כ מה הק' התוס' כאן סתירה במשניות, הא לרב הונא ניחא. [וי"ל דתוס' עדיין לא ידעו סברא זו דהוה כמשך. ותוס' בסו"ד הוה תי' נוסף על קושייתם דהכא].</w:t>
      </w:r>
    </w:p>
    <w:p w14:paraId="155BC6D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עול"ש</w:t>
      </w:r>
      <w:r w:rsidRPr="00631C32">
        <w:rPr>
          <w:rFonts w:ascii="Narkisim" w:hAnsi="Narkisim"/>
          <w:rtl/>
        </w:rPr>
        <w:t xml:space="preserve"> כת' דקו' התוס' דהו"ל לגמ' לומר להדיא לימא מסייע לרב הונא מסתירת המשניות.</w:t>
      </w:r>
    </w:p>
    <w:p w14:paraId="7CE7E50B" w14:textId="77777777" w:rsidR="00B70AF9" w:rsidRPr="00631C32" w:rsidRDefault="00000000" w:rsidP="00631C32">
      <w:pPr>
        <w:bidi/>
        <w:rPr>
          <w:rFonts w:ascii="Narkisim" w:hAnsi="Narkisim" w:cs="Narkisim"/>
        </w:rPr>
      </w:pPr>
      <w:r w:rsidRPr="00631C32">
        <w:rPr>
          <w:rFonts w:ascii="Narkisim" w:hAnsi="Narkisim" w:cs="Narkisim"/>
          <w:u w:val="single"/>
          <w:rtl/>
        </w:rPr>
        <w:t>בא"ד ואומר הרר"י וכו' ירעו שניהם עד שיסתאבו וימכרו ויביאו מאלו ומאלו חטאת וכו'</w:t>
      </w:r>
      <w:r w:rsidRPr="00631C32">
        <w:rPr>
          <w:rStyle w:val="ac"/>
          <w:rFonts w:ascii="Narkisim" w:hAnsi="Narkisim" w:cs="Narkisim"/>
          <w:rtl/>
        </w:rPr>
        <w:footnoteReference w:id="216"/>
      </w:r>
      <w:r w:rsidRPr="00631C32">
        <w:rPr>
          <w:rFonts w:ascii="Narkisim" w:hAnsi="Narkisim" w:cs="Narkisim"/>
          <w:rtl/>
        </w:rPr>
        <w:t>. דיש לדחוק בכוונת המשנה דאיירי בלא נתכפר ע"י אחר.</w:t>
      </w:r>
    </w:p>
    <w:p w14:paraId="674AC703" w14:textId="77777777" w:rsidR="00B70AF9" w:rsidRPr="00631C32" w:rsidRDefault="00000000" w:rsidP="00631C32">
      <w:pPr>
        <w:pStyle w:val="aa"/>
        <w:bidi/>
        <w:rPr>
          <w:rFonts w:ascii="Narkisim" w:hAnsi="Narkisim"/>
        </w:rPr>
      </w:pPr>
      <w:r w:rsidRPr="00631C32">
        <w:rPr>
          <w:rFonts w:ascii="Narkisim" w:hAnsi="Narkisim"/>
          <w:u w:val="single"/>
          <w:rtl/>
        </w:rPr>
        <w:t>בא"ד (בע"ב) אבל לרב הונא וכו' דאיכא למימר דהוי כי משך א' מהן בלא המלכה וכו'</w:t>
      </w:r>
      <w:r w:rsidRPr="00631C32">
        <w:rPr>
          <w:rFonts w:ascii="Narkisim" w:hAnsi="Narkisim"/>
          <w:rtl/>
        </w:rPr>
        <w:t>. ב</w:t>
      </w:r>
      <w:r w:rsidRPr="00631C32">
        <w:rPr>
          <w:rFonts w:ascii="Narkisim" w:hAnsi="Narkisim"/>
          <w:b/>
          <w:bCs/>
          <w:rtl/>
        </w:rPr>
        <w:t>הערות הגריש"א</w:t>
      </w:r>
      <w:r w:rsidRPr="00631C32">
        <w:rPr>
          <w:rFonts w:ascii="Narkisim" w:hAnsi="Narkisim"/>
          <w:rtl/>
        </w:rPr>
        <w:t xml:space="preserve"> הק' דודאי כל מעשה יוה"כ נעשין ע"פ בי"ד, ואמאי חשיב כמשך מעצמו</w:t>
      </w:r>
      <w:r w:rsidRPr="00631C32">
        <w:rPr>
          <w:rStyle w:val="ac"/>
          <w:rFonts w:ascii="Narkisim" w:hAnsi="Narkisim"/>
          <w:rtl/>
        </w:rPr>
        <w:footnoteReference w:id="217"/>
      </w:r>
      <w:r w:rsidRPr="00631C32">
        <w:rPr>
          <w:rFonts w:ascii="Narkisim" w:hAnsi="Narkisim"/>
          <w:rtl/>
        </w:rPr>
        <w:t xml:space="preserve">. אמנם י"ל דדוקא היכא דיש תקנת חכמים </w:t>
      </w:r>
      <w:r w:rsidRPr="00631C32">
        <w:rPr>
          <w:rFonts w:ascii="Narkisim" w:hAnsi="Narkisim"/>
          <w:rtl/>
        </w:rPr>
        <w:lastRenderedPageBreak/>
        <w:t>לתועלת הקדשים נחשב 'נמלך' ולא סגי בהוראת הדיינים.</w:t>
      </w:r>
    </w:p>
    <w:p w14:paraId="3AC1AD36"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(לה ג בסופו) כת' דהכא אף שמצווה בראשון אין השניה נצלת בזה</w:t>
      </w:r>
      <w:r w:rsidRPr="00631C32">
        <w:rPr>
          <w:rStyle w:val="ac"/>
          <w:rFonts w:ascii="Narkisim" w:hAnsi="Narkisim"/>
          <w:rtl/>
        </w:rPr>
        <w:footnoteReference w:id="218"/>
      </w:r>
      <w:r w:rsidRPr="00631C32">
        <w:rPr>
          <w:rFonts w:ascii="Narkisim" w:hAnsi="Narkisim"/>
          <w:rtl/>
        </w:rPr>
        <w:t>, כיון דהראשון אינו ראוי אלא ע"י הגרלה, הלכך ע"כ צריך שניה וחשובים כחד, וכדין משך א' מהם. [ודינו כעין משך א' מהם, אבל לא איירי במשך ממש].</w:t>
      </w:r>
    </w:p>
    <w:p w14:paraId="331EB268" w14:textId="77777777" w:rsidR="00B70AF9" w:rsidRPr="00631C32" w:rsidRDefault="00000000" w:rsidP="00631C32">
      <w:pPr>
        <w:pStyle w:val="3"/>
        <w:bidi/>
        <w:rPr>
          <w:rFonts w:ascii="Narkisim" w:hAnsi="Narkisim"/>
        </w:rPr>
      </w:pPr>
      <w:r w:rsidRPr="00631C32">
        <w:rPr>
          <w:rFonts w:ascii="Narkisim" w:hAnsi="Narkisim"/>
          <w:rtl/>
        </w:rPr>
        <w:t>דף כג:</w:t>
      </w:r>
    </w:p>
    <w:p w14:paraId="3BAF05B1" w14:textId="77777777" w:rsidR="00B70AF9" w:rsidRPr="00631C32" w:rsidRDefault="00000000" w:rsidP="00631C32">
      <w:pPr>
        <w:bidi/>
        <w:rPr>
          <w:rFonts w:ascii="Narkisim" w:hAnsi="Narkisim" w:cs="Narkisim"/>
        </w:rPr>
      </w:pPr>
      <w:r w:rsidRPr="00631C32">
        <w:rPr>
          <w:rFonts w:ascii="Narkisim" w:hAnsi="Narkisim" w:cs="Narkisim"/>
          <w:u w:val="single"/>
          <w:rtl/>
        </w:rPr>
        <w:t>מאי לאו אפי' רבנן, לא רבי היא</w:t>
      </w:r>
      <w:r w:rsidRPr="00631C32">
        <w:rPr>
          <w:rFonts w:ascii="Narkisim" w:hAnsi="Narkisim" w:cs="Narkisim"/>
          <w:rtl/>
        </w:rPr>
        <w:t>. ה</w:t>
      </w:r>
      <w:r w:rsidRPr="00631C32">
        <w:rPr>
          <w:rFonts w:ascii="Narkisim" w:hAnsi="Narkisim" w:cs="Narkisim"/>
          <w:b/>
          <w:bCs/>
          <w:rtl/>
        </w:rPr>
        <w:t>חזו"א</w:t>
      </w:r>
      <w:r w:rsidRPr="00631C32">
        <w:rPr>
          <w:rFonts w:ascii="Narkisim" w:hAnsi="Narkisim" w:cs="Narkisim"/>
          <w:rtl/>
        </w:rPr>
        <w:t xml:space="preserve"> (לה ג) הק' דלכאורה אינו ענין לרבי ורבנן, דרבי חולק לענין אבודה בשעת הפרשה</w:t>
      </w:r>
      <w:r w:rsidRPr="00631C32">
        <w:rPr>
          <w:rStyle w:val="ac"/>
          <w:rFonts w:ascii="Narkisim" w:hAnsi="Narkisim" w:cs="Narkisim"/>
          <w:rtl/>
        </w:rPr>
        <w:footnoteReference w:id="219"/>
      </w:r>
      <w:r w:rsidRPr="00631C32">
        <w:rPr>
          <w:rFonts w:ascii="Narkisim" w:hAnsi="Narkisim" w:cs="Narkisim"/>
          <w:rtl/>
        </w:rPr>
        <w:t>. אבל זוג שני דהכא אינו אבידה כלל. והעלה צד דכיון דמצוותו בראשון עושיהו כעין אבוד</w:t>
      </w:r>
      <w:r w:rsidRPr="00631C32">
        <w:rPr>
          <w:rStyle w:val="ac"/>
          <w:rFonts w:ascii="Narkisim" w:hAnsi="Narkisim" w:cs="Narkisim"/>
          <w:rtl/>
        </w:rPr>
        <w:footnoteReference w:id="220"/>
      </w:r>
      <w:r w:rsidRPr="00631C32">
        <w:rPr>
          <w:rFonts w:ascii="Narkisim" w:hAnsi="Narkisim" w:cs="Narkisim"/>
          <w:rtl/>
        </w:rPr>
        <w:t>, אך א"כ אף לרבנן הוה אבוד בשעת כפרה. וכת' דצ"ל דקי"ל לגמ' דסברא זו ממוצע בין דחוי לבין עברה שנתו, ומש"ה לרבנן אינה מתה, דס"ל דבעי אבודה דוקא. ולרבי לא בעינן אבודה דוקא, אלא כל שהפרישו מסיבת אבודה נמי מתה. ואף הכא שהפרישו לסיבת ההגרלה חשיב קצת כהופרש מסיבת אבודה.</w:t>
      </w:r>
    </w:p>
    <w:p w14:paraId="447A1CD6" w14:textId="77777777" w:rsidR="00B70AF9" w:rsidRPr="00631C32" w:rsidRDefault="00000000" w:rsidP="00631C32">
      <w:pPr>
        <w:pStyle w:val="aa"/>
        <w:bidi/>
        <w:rPr>
          <w:rFonts w:ascii="Narkisim" w:hAnsi="Narkisim"/>
        </w:rPr>
      </w:pPr>
      <w:r w:rsidRPr="00631C32">
        <w:rPr>
          <w:rFonts w:ascii="Narkisim" w:hAnsi="Narkisim"/>
          <w:u w:val="single"/>
          <w:rtl/>
        </w:rPr>
        <w:t>תנן המפריש חטאת וכו' טעמא דקריבה הא לא הקריבה תרעה וכו'</w:t>
      </w:r>
      <w:r w:rsidRPr="00631C32">
        <w:rPr>
          <w:rFonts w:ascii="Narkisim" w:hAnsi="Narkisim"/>
          <w:rtl/>
        </w:rPr>
        <w:t>. הגמ' (לעיל סוף כב:) כבר דייקה דרישא דמתני' כרבנן [ולרב הונא בלא משך אפי' כרבי</w:t>
      </w:r>
      <w:r w:rsidRPr="00631C32">
        <w:rPr>
          <w:rStyle w:val="ac"/>
          <w:rFonts w:ascii="Narkisim" w:hAnsi="Narkisim"/>
          <w:rtl/>
        </w:rPr>
        <w:footnoteReference w:id="221"/>
      </w:r>
      <w:r w:rsidRPr="00631C32">
        <w:rPr>
          <w:rFonts w:ascii="Narkisim" w:hAnsi="Narkisim"/>
          <w:rtl/>
        </w:rPr>
        <w:t>, ולר' אבא כרבנן דוקא]. אלא דהגמ' (כאן) מדייקת דמשמע לא שנא מתכפר בשאינה אבודה ול"ש משך. [והגמ' תי' דיש בזה חילוק, אלא דמילתא דפסיקא קתני].</w:t>
      </w:r>
    </w:p>
    <w:p w14:paraId="1BB106CD" w14:textId="77777777" w:rsidR="00B70AF9" w:rsidRPr="00631C32" w:rsidRDefault="00000000" w:rsidP="00631C32">
      <w:pPr>
        <w:bidi/>
        <w:rPr>
          <w:rFonts w:ascii="Narkisim" w:hAnsi="Narkisim" w:cs="Narkisim"/>
        </w:rPr>
      </w:pPr>
      <w:r w:rsidRPr="00631C32">
        <w:rPr>
          <w:rFonts w:ascii="Narkisim" w:hAnsi="Narkisim" w:cs="Narkisim"/>
          <w:u w:val="single"/>
          <w:rtl/>
        </w:rPr>
        <w:t>תנן המפריש מעות וכו' טעמא דמתכפר מאלו ומאלו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(ד"ה הא מחד) קס"ד דברי הכל היא, וטעמייהו דרבנן לאו בהכי הוא</w:t>
      </w:r>
      <w:r w:rsidRPr="00631C32">
        <w:rPr>
          <w:rStyle w:val="ac"/>
          <w:rFonts w:ascii="Narkisim" w:hAnsi="Narkisim" w:cs="Narkisim"/>
          <w:rtl/>
        </w:rPr>
        <w:footnoteReference w:id="222"/>
      </w:r>
      <w:r w:rsidRPr="00631C32">
        <w:rPr>
          <w:rFonts w:ascii="Narkisim" w:hAnsi="Narkisim" w:cs="Narkisim"/>
          <w:rtl/>
        </w:rPr>
        <w:t>. [ואף לדעת רבנן אבודה בשעת הפרשה מתה</w:t>
      </w:r>
      <w:r w:rsidRPr="00631C32">
        <w:rPr>
          <w:rStyle w:val="ac"/>
          <w:rFonts w:ascii="Narkisim" w:hAnsi="Narkisim" w:cs="Narkisim"/>
          <w:rtl/>
        </w:rPr>
        <w:footnoteReference w:id="223"/>
      </w:r>
      <w:r w:rsidRPr="00631C32">
        <w:rPr>
          <w:rFonts w:ascii="Narkisim" w:hAnsi="Narkisim" w:cs="Narkisim"/>
          <w:rtl/>
        </w:rPr>
        <w:t>, וכן מבואר בתוס']. אבל ה</w:t>
      </w:r>
      <w:r w:rsidRPr="00631C32">
        <w:rPr>
          <w:rFonts w:ascii="Narkisim" w:hAnsi="Narkisim" w:cs="Narkisim"/>
          <w:b/>
          <w:bCs/>
          <w:rtl/>
        </w:rPr>
        <w:t>שיטמ"ק</w:t>
      </w:r>
      <w:r w:rsidRPr="00631C32">
        <w:rPr>
          <w:rFonts w:ascii="Narkisim" w:hAnsi="Narkisim" w:cs="Narkisim"/>
          <w:rtl/>
        </w:rPr>
        <w:t xml:space="preserve"> (גליון ברש"י כת"י) ביאר דה"נ הגמ' נקטה דקאי כרבי (וכדלעיל), אלא מק' דאי איתא דאף לרבנן יש בזה חילוקים, א"כ י"ל דקאי אף לרבנן, דהא חד מינייהו השני יוליכו לים המלח. לרב הונא כשמשך, ולר' אבא כשנתכפר במעות שלא היו אבודים מעולם. ומדפסיק לעיל</w:t>
      </w:r>
      <w:r w:rsidRPr="00631C32">
        <w:rPr>
          <w:rStyle w:val="ac"/>
          <w:rFonts w:ascii="Narkisim" w:hAnsi="Narkisim" w:cs="Narkisim"/>
          <w:rtl/>
        </w:rPr>
        <w:footnoteReference w:id="224"/>
      </w:r>
      <w:r w:rsidRPr="00631C32">
        <w:rPr>
          <w:rFonts w:ascii="Narkisim" w:hAnsi="Narkisim" w:cs="Narkisim"/>
          <w:rtl/>
        </w:rPr>
        <w:t xml:space="preserve"> דלאו רבנן היא איכא למשמע מינה דלרבנן לא שני להו במתכפר בשאינה אבודה לא שנא משך ולא שנא לא משך ולא שנא באבודה.</w:t>
      </w:r>
    </w:p>
    <w:p w14:paraId="715E9DC4" w14:textId="77777777" w:rsidR="00B70AF9" w:rsidRPr="00631C32" w:rsidRDefault="00000000" w:rsidP="00631C32">
      <w:pPr>
        <w:bidi/>
        <w:rPr>
          <w:rFonts w:ascii="Narkisim" w:hAnsi="Narkisim" w:cs="Narkisim"/>
        </w:rPr>
      </w:pPr>
      <w:r w:rsidRPr="00631C32">
        <w:rPr>
          <w:rFonts w:ascii="Narkisim" w:hAnsi="Narkisim" w:cs="Narkisim"/>
          <w:u w:val="single"/>
          <w:rtl/>
        </w:rPr>
        <w:t>א"ר אמי המפריש ב' ציבורי מעות וכו' ואלא אליבא דר"ש וכו'</w:t>
      </w:r>
      <w:r w:rsidRPr="00631C32">
        <w:rPr>
          <w:rFonts w:ascii="Narkisim" w:hAnsi="Narkisim" w:cs="Narkisim"/>
          <w:rtl/>
        </w:rPr>
        <w:t>. דר' שמעון ס"ל דאף חטאת לאחריות מתה, אבל במעות לחטאת מודה דמותרו לנדבה. וצ"ב מ"ש, דכיון דנאמרה הלכה אף במעות דלים המלח, א"כ אמאי גבי מעות בעינן דוקא אבודה וגבי בהמה כל שנתכפר באחר ואף באחריות.</w:t>
      </w:r>
    </w:p>
    <w:p w14:paraId="55D76A5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(גרמ"ד כד.) ביארו שהדין בבהמה דחטאת המתות הוא משום שחל בה קדושת הגוף, ונדחית. ואילו מעות אין בהם קדושה בגופן, אלא שבמעות העומדים להקרבה נאמר שהולכין לים המלח. ואילו הכא במעות לאחריות שאינם עומדים להקרבה לא נאמר דין דיחוי.</w:t>
      </w:r>
    </w:p>
    <w:p w14:paraId="4417EC2A" w14:textId="77777777" w:rsidR="00B70AF9" w:rsidRPr="00631C32" w:rsidRDefault="00000000" w:rsidP="00631C32">
      <w:pPr>
        <w:pStyle w:val="a7"/>
        <w:bidi/>
        <w:rPr>
          <w:rFonts w:ascii="Narkisim" w:hAnsi="Narkisim"/>
        </w:rPr>
      </w:pPr>
      <w:r w:rsidRPr="00631C32">
        <w:rPr>
          <w:rFonts w:ascii="Narkisim" w:hAnsi="Narkisim"/>
          <w:rtl/>
        </w:rPr>
        <w:t>ועוד יש שפי' ע''פ הצריכותא דהגמ' דבחד סידרא ודאי ס''ל לר' שמעון דהמעות הוה מותרות, דנתכפר במעות אלו ולא נתכפר באחר. ולא דמי בבהמה שחלוקה מחברתה. וקמ''ל דאף בב' סדרי, שהפריש ב' צבורי מעות, מ''מ אין ביניהם מחלק. ונחשב הכל א'.</w:t>
      </w:r>
    </w:p>
    <w:p w14:paraId="64CBEF8E" w14:textId="77777777" w:rsidR="00B70AF9" w:rsidRPr="00631C32" w:rsidRDefault="00000000" w:rsidP="00631C32">
      <w:pPr>
        <w:bidi/>
        <w:rPr>
          <w:rFonts w:ascii="Narkisim" w:hAnsi="Narkisim" w:cs="Narkisim"/>
        </w:rPr>
      </w:pPr>
      <w:r w:rsidRPr="00631C32">
        <w:rPr>
          <w:rFonts w:ascii="Narkisim" w:hAnsi="Narkisim" w:cs="Narkisim"/>
          <w:rtl/>
        </w:rPr>
        <w:t>ובגמ' (מעילה י.) מבואר דהמועל בחטאת וקרבה חטאתו, לר' שמעון תשלום המעילה ילך לים המלח. ו</w:t>
      </w:r>
      <w:r w:rsidRPr="00631C32">
        <w:rPr>
          <w:rFonts w:ascii="Narkisim" w:hAnsi="Narkisim" w:cs="Narkisim"/>
          <w:b/>
          <w:bCs/>
          <w:rtl/>
        </w:rPr>
        <w:t>תוס'</w:t>
      </w:r>
      <w:r w:rsidRPr="00631C32">
        <w:rPr>
          <w:rFonts w:ascii="Narkisim" w:hAnsi="Narkisim" w:cs="Narkisim"/>
          <w:rtl/>
        </w:rPr>
        <w:t xml:space="preserve"> שם הק' דהוה כמו ב' ציבורי מעות לאחריות דמודה ר' שמעון, כדאיתא כאן. ותי' דשאני אחריות שאין דעתו להביא חטאת אלא מצבור האחד</w:t>
      </w:r>
      <w:r w:rsidRPr="00631C32">
        <w:rPr>
          <w:rStyle w:val="ac"/>
          <w:rFonts w:ascii="Narkisim" w:hAnsi="Narkisim" w:cs="Narkisim"/>
          <w:rtl/>
        </w:rPr>
        <w:footnoteReference w:id="225"/>
      </w:r>
      <w:r w:rsidRPr="00631C32">
        <w:rPr>
          <w:rFonts w:ascii="Narkisim" w:hAnsi="Narkisim" w:cs="Narkisim"/>
          <w:rtl/>
        </w:rPr>
        <w:t xml:space="preserve">, אבל במעילה </w:t>
      </w:r>
      <w:r w:rsidRPr="00631C32">
        <w:rPr>
          <w:rFonts w:ascii="Narkisim" w:hAnsi="Narkisim" w:cs="Narkisim"/>
          <w:rtl/>
        </w:rPr>
        <w:lastRenderedPageBreak/>
        <w:t>שמוסיף על דמי חטאת ילכו לים המלח.</w:t>
      </w:r>
    </w:p>
    <w:p w14:paraId="7EB214CA" w14:textId="77777777" w:rsidR="00B70AF9" w:rsidRPr="00631C32" w:rsidRDefault="00000000" w:rsidP="00631C32">
      <w:pPr>
        <w:bidi/>
        <w:rPr>
          <w:rFonts w:ascii="Narkisim" w:hAnsi="Narkisim" w:cs="Narkisim"/>
        </w:rPr>
      </w:pPr>
      <w:r w:rsidRPr="00631C32">
        <w:rPr>
          <w:rFonts w:ascii="Narkisim" w:hAnsi="Narkisim" w:cs="Narkisim"/>
          <w:u w:val="single"/>
          <w:rtl/>
        </w:rPr>
        <w:t>ותני עלה ששה לנדבה, לעולה הבאה מן המותרות</w:t>
      </w:r>
      <w:r w:rsidRPr="00631C32">
        <w:rPr>
          <w:rStyle w:val="ac"/>
          <w:rFonts w:ascii="Narkisim" w:hAnsi="Narkisim" w:cs="Narkisim"/>
          <w:u w:val="single"/>
          <w:rtl/>
        </w:rPr>
        <w:footnoteReference w:id="226"/>
      </w:r>
      <w:r w:rsidRPr="00631C32">
        <w:rPr>
          <w:rFonts w:ascii="Narkisim" w:hAnsi="Narkisim" w:cs="Narkisim"/>
          <w:u w:val="single"/>
          <w:rtl/>
        </w:rPr>
        <w:t xml:space="preserve"> וכו'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ציין לגמ' (מנחות קז:, והו' בתוס') דמפרש הני ו' כנגד מי. חזקיה אמר כנגד ו' בתי אבות שיהא שלום ביניהם</w:t>
      </w:r>
      <w:r w:rsidRPr="00631C32">
        <w:rPr>
          <w:rStyle w:val="ac"/>
          <w:rFonts w:ascii="Narkisim" w:hAnsi="Narkisim" w:cs="Narkisim"/>
          <w:rtl/>
        </w:rPr>
        <w:footnoteReference w:id="227"/>
      </w:r>
      <w:r w:rsidRPr="00631C32">
        <w:rPr>
          <w:rFonts w:ascii="Narkisim" w:hAnsi="Narkisim" w:cs="Narkisim"/>
          <w:rtl/>
        </w:rPr>
        <w:t>. ר' יוחנן אמר שלא יתעפשו המעות. וזעירי אמר כנגד פר ועגל וכבש ואיל וגדי ושעיר, ואליבא דרבי דאמר קטן והביא גדול לא יצא.</w:t>
      </w:r>
    </w:p>
    <w:p w14:paraId="10D49367" w14:textId="77777777" w:rsidR="00B70AF9" w:rsidRPr="00631C32" w:rsidRDefault="00000000" w:rsidP="00631C32">
      <w:pPr>
        <w:pStyle w:val="a8"/>
        <w:bidi/>
        <w:rPr>
          <w:rFonts w:ascii="Narkisim" w:hAnsi="Narkisim"/>
        </w:rPr>
      </w:pPr>
      <w:r w:rsidRPr="00631C32">
        <w:rPr>
          <w:rFonts w:ascii="Narkisim" w:hAnsi="Narkisim"/>
          <w:rtl/>
        </w:rPr>
        <w:t>ושמואל אמר כנגד מותר חטאת ומותר אשם ומותר אשם נזיר ומותר אשם מצורע ומותר מנחת חוטא ומותר עשירית האיפה של כה"ג. ור' אושעיא אמר כנגד מותר חטאת ומותר אשם ומותר אשם נזיר ומותר אשם מצורע ומותר קינין ומותר מנחת חוטא.</w:t>
      </w:r>
    </w:p>
    <w:p w14:paraId="4627A05F"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רש"י</w:t>
      </w:r>
      <w:r w:rsidRPr="00631C32">
        <w:rPr>
          <w:rFonts w:ascii="Narkisim" w:hAnsi="Narkisim"/>
          <w:rtl/>
        </w:rPr>
        <w:t xml:space="preserve"> (מנחות שם) ביאר דלזעירי איירי כשהמתנדב, דאיירי בנדר קרבן</w:t>
      </w:r>
      <w:r w:rsidRPr="00631C32">
        <w:rPr>
          <w:rStyle w:val="ac"/>
          <w:rFonts w:ascii="Narkisim" w:hAnsi="Narkisim"/>
          <w:rtl/>
        </w:rPr>
        <w:footnoteReference w:id="228"/>
      </w:r>
      <w:r w:rsidRPr="00631C32">
        <w:rPr>
          <w:rFonts w:ascii="Narkisim" w:hAnsi="Narkisim"/>
          <w:rtl/>
        </w:rPr>
        <w:t xml:space="preserve">. אבל </w:t>
      </w:r>
      <w:r w:rsidRPr="00631C32">
        <w:rPr>
          <w:rFonts w:ascii="Narkisim" w:hAnsi="Narkisim"/>
          <w:b/>
          <w:bCs/>
          <w:rtl/>
        </w:rPr>
        <w:t>תוס</w:t>
      </w:r>
      <w:r w:rsidRPr="00631C32">
        <w:rPr>
          <w:rFonts w:ascii="Narkisim" w:hAnsi="Narkisim"/>
          <w:rtl/>
        </w:rPr>
        <w:t>' (כאן ד"ה וששה) כת' דאיירי במותרות</w:t>
      </w:r>
      <w:r w:rsidRPr="00631C32">
        <w:rPr>
          <w:rStyle w:val="ac"/>
          <w:rFonts w:ascii="Narkisim" w:hAnsi="Narkisim"/>
          <w:rtl/>
        </w:rPr>
        <w:footnoteReference w:id="229"/>
      </w:r>
      <w:r w:rsidRPr="00631C32">
        <w:rPr>
          <w:rFonts w:ascii="Narkisim" w:hAnsi="Narkisim"/>
          <w:rtl/>
        </w:rPr>
        <w:t xml:space="preserve"> [וכדאיתא בסוגיין], דלכתחילה</w:t>
      </w:r>
      <w:r w:rsidRPr="00631C32">
        <w:rPr>
          <w:rStyle w:val="ac"/>
          <w:rFonts w:ascii="Narkisim" w:hAnsi="Narkisim"/>
          <w:rtl/>
        </w:rPr>
        <w:footnoteReference w:id="230"/>
      </w:r>
      <w:r w:rsidRPr="00631C32">
        <w:rPr>
          <w:rFonts w:ascii="Narkisim" w:hAnsi="Narkisim"/>
          <w:rtl/>
        </w:rPr>
        <w:t xml:space="preserve"> טוב לעשות מהן מה שהופרשו תחילה. וכן תי' ה</w:t>
      </w:r>
      <w:r w:rsidRPr="00631C32">
        <w:rPr>
          <w:rFonts w:ascii="Narkisim" w:hAnsi="Narkisim"/>
          <w:b/>
          <w:bCs/>
          <w:rtl/>
        </w:rPr>
        <w:t>שיטמ"ק</w:t>
      </w:r>
      <w:r w:rsidRPr="00631C32">
        <w:rPr>
          <w:rFonts w:ascii="Narkisim" w:hAnsi="Narkisim"/>
          <w:rtl/>
        </w:rPr>
        <w:t xml:space="preserve"> דמצוה הוא לקנות ממותר פר פר</w:t>
      </w:r>
      <w:r w:rsidRPr="00631C32">
        <w:rPr>
          <w:rStyle w:val="ac"/>
          <w:rFonts w:ascii="Narkisim" w:hAnsi="Narkisim"/>
          <w:rtl/>
        </w:rPr>
        <w:footnoteReference w:id="231"/>
      </w:r>
      <w:r w:rsidRPr="00631C32">
        <w:rPr>
          <w:rFonts w:ascii="Narkisim" w:hAnsi="Narkisim"/>
          <w:rtl/>
        </w:rPr>
        <w:t xml:space="preserve"> וממותר איל איל</w:t>
      </w:r>
      <w:r w:rsidRPr="00631C32">
        <w:rPr>
          <w:rStyle w:val="ac"/>
          <w:rFonts w:ascii="Narkisim" w:hAnsi="Narkisim"/>
          <w:rtl/>
        </w:rPr>
        <w:footnoteReference w:id="232"/>
      </w:r>
      <w:r w:rsidRPr="00631C32">
        <w:rPr>
          <w:rFonts w:ascii="Narkisim" w:hAnsi="Narkisim"/>
          <w:rtl/>
        </w:rPr>
        <w:t>.</w:t>
      </w:r>
      <w:r w:rsidRPr="00631C32">
        <w:rPr>
          <w:rStyle w:val="ac"/>
          <w:rFonts w:ascii="Narkisim" w:hAnsi="Narkisim"/>
          <w:rtl/>
        </w:rPr>
        <w:footnoteReference w:id="233"/>
      </w:r>
    </w:p>
    <w:p w14:paraId="79404110" w14:textId="77777777" w:rsidR="00B70AF9" w:rsidRPr="00631C32" w:rsidRDefault="00000000" w:rsidP="00631C32">
      <w:pPr>
        <w:bidi/>
        <w:rPr>
          <w:rFonts w:ascii="Narkisim" w:hAnsi="Narkisim" w:cs="Narkisim"/>
        </w:rPr>
      </w:pPr>
      <w:r w:rsidRPr="00631C32">
        <w:rPr>
          <w:rFonts w:ascii="Narkisim" w:hAnsi="Narkisim" w:cs="Narkisim"/>
          <w:u w:val="single"/>
          <w:rtl/>
        </w:rPr>
        <w:t>רש"י ד"ה גוזלי עולה</w:t>
      </w:r>
      <w:r w:rsidRPr="00631C32">
        <w:rPr>
          <w:rFonts w:ascii="Narkisim" w:hAnsi="Narkisim" w:cs="Narkisim"/>
          <w:rtl/>
        </w:rPr>
        <w:t>. בני יונה לנדבת עולת העוף. במשנה (שקלים ו ה יח.) נח' בזה, דלר' יהודה קינין הם תורים וגוזלי עולה הן בני יונה</w:t>
      </w:r>
      <w:r w:rsidRPr="00631C32">
        <w:rPr>
          <w:rStyle w:val="ac"/>
          <w:rFonts w:ascii="Narkisim" w:hAnsi="Narkisim" w:cs="Narkisim"/>
          <w:rtl/>
        </w:rPr>
        <w:footnoteReference w:id="234"/>
      </w:r>
      <w:r w:rsidRPr="00631C32">
        <w:rPr>
          <w:rFonts w:ascii="Narkisim" w:hAnsi="Narkisim" w:cs="Narkisim"/>
          <w:rtl/>
        </w:rPr>
        <w:t>. וחכמים אומרים קינין הם אחד חטאת ואחד עולה [למחוסרי כפרה</w:t>
      </w:r>
      <w:r w:rsidRPr="00631C32">
        <w:rPr>
          <w:rStyle w:val="ac"/>
          <w:rFonts w:ascii="Narkisim" w:hAnsi="Narkisim" w:cs="Narkisim"/>
          <w:rtl/>
        </w:rPr>
        <w:footnoteReference w:id="235"/>
      </w:r>
      <w:r w:rsidRPr="00631C32">
        <w:rPr>
          <w:rFonts w:ascii="Narkisim" w:hAnsi="Narkisim" w:cs="Narkisim"/>
          <w:rtl/>
        </w:rPr>
        <w:t>], וגוזלי עולה כולן עולות. וה</w:t>
      </w:r>
      <w:r w:rsidRPr="00631C32">
        <w:rPr>
          <w:rFonts w:ascii="Narkisim" w:hAnsi="Narkisim" w:cs="Narkisim"/>
          <w:b/>
          <w:bCs/>
          <w:rtl/>
        </w:rPr>
        <w:t>אחרונים</w:t>
      </w:r>
      <w:r w:rsidRPr="00631C32">
        <w:rPr>
          <w:rFonts w:ascii="Narkisim" w:hAnsi="Narkisim" w:cs="Narkisim"/>
          <w:rtl/>
        </w:rPr>
        <w:t xml:space="preserve"> תמהו בדברי רש"י שפי' קינים לקיני חובה [כרבנן], וגוזלי עולה, בני יונה [כר' יהודה]. דלרבנן לא חילקו בשופרות בין מתנדב תור או בן יונה</w:t>
      </w:r>
      <w:r w:rsidRPr="00631C32">
        <w:rPr>
          <w:rStyle w:val="ac"/>
          <w:rFonts w:ascii="Narkisim" w:hAnsi="Narkisim" w:cs="Narkisim"/>
          <w:rtl/>
        </w:rPr>
        <w:footnoteReference w:id="236"/>
      </w:r>
      <w:r w:rsidRPr="00631C32">
        <w:rPr>
          <w:rFonts w:ascii="Narkisim" w:hAnsi="Narkisim" w:cs="Narkisim"/>
          <w:rtl/>
        </w:rPr>
        <w:t>. וזה כוונת ה</w:t>
      </w:r>
      <w:r w:rsidRPr="00631C32">
        <w:rPr>
          <w:rFonts w:ascii="Narkisim" w:hAnsi="Narkisim" w:cs="Narkisim"/>
          <w:b/>
          <w:bCs/>
          <w:rtl/>
        </w:rPr>
        <w:t>גר"א</w:t>
      </w:r>
      <w:r w:rsidRPr="00631C32">
        <w:rPr>
          <w:rFonts w:ascii="Narkisim" w:hAnsi="Narkisim" w:cs="Narkisim"/>
          <w:rtl/>
        </w:rPr>
        <w:t xml:space="preserve"> (ד) שכת' לאו דוקא</w:t>
      </w:r>
      <w:r w:rsidRPr="00631C32">
        <w:rPr>
          <w:rStyle w:val="ac"/>
          <w:rFonts w:ascii="Narkisim" w:hAnsi="Narkisim" w:cs="Narkisim"/>
          <w:rtl/>
        </w:rPr>
        <w:footnoteReference w:id="237"/>
      </w:r>
      <w:r w:rsidRPr="00631C32">
        <w:rPr>
          <w:rFonts w:ascii="Narkisim" w:hAnsi="Narkisim" w:cs="Narkisim"/>
          <w:rtl/>
        </w:rPr>
        <w:t>. אמנם פשטות דברי רש"י דאף לרבנן 'גוזלי עולה' משמע דוקא בני יונה</w:t>
      </w:r>
      <w:r w:rsidRPr="00631C32">
        <w:rPr>
          <w:rStyle w:val="ac"/>
          <w:rFonts w:ascii="Narkisim" w:hAnsi="Narkisim" w:cs="Narkisim"/>
          <w:rtl/>
        </w:rPr>
        <w:footnoteReference w:id="238"/>
      </w:r>
      <w:r w:rsidRPr="00631C32">
        <w:rPr>
          <w:rFonts w:ascii="Narkisim" w:hAnsi="Narkisim" w:cs="Narkisim"/>
          <w:rtl/>
        </w:rPr>
        <w:t xml:space="preserve"> [שגוזלים משמע קטנים]. וה</w:t>
      </w:r>
      <w:r w:rsidRPr="00631C32">
        <w:rPr>
          <w:rFonts w:ascii="Narkisim" w:hAnsi="Narkisim" w:cs="Narkisim"/>
          <w:b/>
          <w:bCs/>
          <w:rtl/>
        </w:rPr>
        <w:t>תוס' הרא"ש</w:t>
      </w:r>
      <w:r w:rsidRPr="00631C32">
        <w:rPr>
          <w:rFonts w:ascii="Narkisim" w:hAnsi="Narkisim" w:cs="Narkisim"/>
          <w:rtl/>
        </w:rPr>
        <w:t xml:space="preserve"> (יומא נה:) הק' לרבנן למה לא היו שופרות לתורי נדבה</w:t>
      </w:r>
      <w:r w:rsidRPr="00631C32">
        <w:rPr>
          <w:rStyle w:val="ac"/>
          <w:rFonts w:ascii="Narkisim" w:hAnsi="Narkisim" w:cs="Narkisim"/>
          <w:rtl/>
        </w:rPr>
        <w:footnoteReference w:id="239"/>
      </w:r>
      <w:r w:rsidRPr="00631C32">
        <w:rPr>
          <w:rFonts w:ascii="Narkisim" w:hAnsi="Narkisim" w:cs="Narkisim"/>
          <w:rtl/>
        </w:rPr>
        <w:t>.</w:t>
      </w:r>
    </w:p>
    <w:p w14:paraId="310CF9E0" w14:textId="77777777" w:rsidR="00B70AF9" w:rsidRPr="00631C32" w:rsidRDefault="00000000" w:rsidP="00631C32">
      <w:pPr>
        <w:bidi/>
        <w:rPr>
          <w:rFonts w:ascii="Narkisim" w:hAnsi="Narkisim" w:cs="Narkisim"/>
        </w:rPr>
      </w:pPr>
      <w:r w:rsidRPr="00631C32">
        <w:rPr>
          <w:rFonts w:ascii="Narkisim" w:hAnsi="Narkisim" w:cs="Narkisim"/>
          <w:u w:val="single"/>
          <w:rtl/>
        </w:rPr>
        <w:t>וזהב לכפרת</w:t>
      </w:r>
      <w:r w:rsidRPr="00631C32">
        <w:rPr>
          <w:rFonts w:ascii="Narkisim" w:hAnsi="Narkisim" w:cs="Narkisim"/>
          <w:rtl/>
        </w:rPr>
        <w:t xml:space="preserve">. מסקנת </w:t>
      </w:r>
      <w:r w:rsidRPr="00631C32">
        <w:rPr>
          <w:rFonts w:ascii="Narkisim" w:hAnsi="Narkisim" w:cs="Narkisim"/>
          <w:b/>
          <w:bCs/>
          <w:rtl/>
        </w:rPr>
        <w:t>רש"י</w:t>
      </w:r>
      <w:r w:rsidRPr="00631C32">
        <w:rPr>
          <w:rFonts w:ascii="Narkisim" w:hAnsi="Narkisim" w:cs="Narkisim"/>
          <w:rtl/>
        </w:rPr>
        <w:t xml:space="preserve"> דאיירי בכלי שרת</w:t>
      </w:r>
      <w:r w:rsidRPr="00631C32">
        <w:rPr>
          <w:rStyle w:val="ac"/>
          <w:rFonts w:ascii="Narkisim" w:hAnsi="Narkisim" w:cs="Narkisim"/>
          <w:rtl/>
        </w:rPr>
        <w:footnoteReference w:id="240"/>
      </w:r>
      <w:r w:rsidRPr="00631C32">
        <w:rPr>
          <w:rFonts w:ascii="Narkisim" w:hAnsi="Narkisim" w:cs="Narkisim"/>
          <w:rtl/>
        </w:rPr>
        <w:t xml:space="preserve">, מלשון כיפורי זהב שהוא המזרק. אבל </w:t>
      </w:r>
      <w:r w:rsidRPr="00631C32">
        <w:rPr>
          <w:rFonts w:ascii="Narkisim" w:hAnsi="Narkisim" w:cs="Narkisim"/>
          <w:b/>
          <w:bCs/>
          <w:rtl/>
        </w:rPr>
        <w:lastRenderedPageBreak/>
        <w:t>רש"י</w:t>
      </w:r>
      <w:r w:rsidRPr="00631C32">
        <w:rPr>
          <w:rFonts w:ascii="Narkisim" w:hAnsi="Narkisim" w:cs="Narkisim"/>
          <w:rtl/>
        </w:rPr>
        <w:t xml:space="preserve"> הביא פי' א' [ע' במפרשים כמה גרסאות] דמבואר דקאי לבדק הבית, וה</w:t>
      </w:r>
      <w:r w:rsidRPr="00631C32">
        <w:rPr>
          <w:rFonts w:ascii="Narkisim" w:hAnsi="Narkisim" w:cs="Narkisim"/>
          <w:b/>
          <w:bCs/>
          <w:rtl/>
        </w:rPr>
        <w:t>שיטמ"ק</w:t>
      </w:r>
      <w:r w:rsidRPr="00631C32">
        <w:rPr>
          <w:rFonts w:ascii="Narkisim" w:hAnsi="Narkisim" w:cs="Narkisim"/>
          <w:rtl/>
        </w:rPr>
        <w:t xml:space="preserve"> (וכן רגמ"ה בשם רבו) גרס דהיינו כלים מצופים זהב</w:t>
      </w:r>
      <w:r w:rsidRPr="00631C32">
        <w:rPr>
          <w:rStyle w:val="ac"/>
          <w:rFonts w:ascii="Narkisim" w:hAnsi="Narkisim" w:cs="Narkisim"/>
          <w:rtl/>
        </w:rPr>
        <w:footnoteReference w:id="241"/>
      </w:r>
      <w:r w:rsidRPr="00631C32">
        <w:rPr>
          <w:rFonts w:ascii="Narkisim" w:hAnsi="Narkisim" w:cs="Narkisim"/>
          <w:rtl/>
        </w:rPr>
        <w:t xml:space="preserve"> [באופן שיש למזבח צורך בכך]. ורש"י דחה דקדשי בדק הבית לא היו באין למקדש אלא ליד גזבר</w:t>
      </w:r>
      <w:r w:rsidRPr="00631C32">
        <w:rPr>
          <w:rStyle w:val="ac"/>
          <w:rFonts w:ascii="Narkisim" w:hAnsi="Narkisim" w:cs="Narkisim"/>
          <w:rtl/>
        </w:rPr>
        <w:footnoteReference w:id="242"/>
      </w:r>
      <w:r w:rsidRPr="00631C32">
        <w:rPr>
          <w:rFonts w:ascii="Narkisim" w:hAnsi="Narkisim" w:cs="Narkisim"/>
          <w:rtl/>
        </w:rPr>
        <w:t>.</w:t>
      </w:r>
    </w:p>
    <w:p w14:paraId="59DAD1F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תו"י</w:t>
      </w:r>
      <w:r w:rsidRPr="00631C32">
        <w:rPr>
          <w:rFonts w:ascii="Narkisim" w:hAnsi="Narkisim"/>
          <w:rtl/>
        </w:rPr>
        <w:t xml:space="preserve"> (יומא נה: בשם ריב"א) חלק על רש"י שהיו עושים בו ריקועי זהב קדש הקדשים. [וכן הרמב"ם בפיה"מ שקלים כת' לכפורת וקדש הקדשים]. וכן הביא הערוך (ערך כפר ט) מהתוספתא (שקלים ג ה)</w:t>
      </w:r>
      <w:r w:rsidRPr="00631C32">
        <w:rPr>
          <w:rStyle w:val="ac"/>
          <w:rFonts w:ascii="Narkisim" w:hAnsi="Narkisim"/>
          <w:rtl/>
        </w:rPr>
        <w:footnoteReference w:id="243"/>
      </w:r>
      <w:r w:rsidRPr="00631C32">
        <w:rPr>
          <w:rFonts w:ascii="Narkisim" w:hAnsi="Narkisim"/>
          <w:rtl/>
        </w:rPr>
        <w:t xml:space="preserve"> וביאר שבית קדש הקדשים נקרא בית הכפרת. וע"ע מקד"ד (ב ב).</w:t>
      </w:r>
    </w:p>
    <w:p w14:paraId="3AB6483A"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(כאן והל' תמורה ד יא, 116 בדה"ס בסוגריים) הביא דתלוי במח' ה</w:t>
      </w:r>
      <w:r w:rsidRPr="00631C32">
        <w:rPr>
          <w:rFonts w:ascii="Narkisim" w:hAnsi="Narkisim" w:cs="Narkisim"/>
          <w:b/>
          <w:bCs/>
          <w:rtl/>
        </w:rPr>
        <w:t>רמב"ם</w:t>
      </w:r>
      <w:r w:rsidRPr="00631C32">
        <w:rPr>
          <w:rFonts w:ascii="Narkisim" w:hAnsi="Narkisim" w:cs="Narkisim"/>
          <w:rtl/>
        </w:rPr>
        <w:t xml:space="preserve"> וה</w:t>
      </w:r>
      <w:r w:rsidRPr="00631C32">
        <w:rPr>
          <w:rFonts w:ascii="Narkisim" w:hAnsi="Narkisim" w:cs="Narkisim"/>
          <w:b/>
          <w:bCs/>
          <w:rtl/>
        </w:rPr>
        <w:t>ראב"ד</w:t>
      </w:r>
      <w:r w:rsidRPr="00631C32">
        <w:rPr>
          <w:rFonts w:ascii="Narkisim" w:hAnsi="Narkisim" w:cs="Narkisim"/>
          <w:rtl/>
        </w:rPr>
        <w:t xml:space="preserve"> (תמורה ד יא), שדעת הרמב"ם המקדיש לבדק ההיכל לא ישנה לבדק המזבח וכן כל כיוצא בזה. [דאף קדשי בדק הבית אין משנין אותם מקדושה לקדושה</w:t>
      </w:r>
      <w:r w:rsidRPr="00631C32">
        <w:rPr>
          <w:rStyle w:val="ac"/>
          <w:rFonts w:ascii="Narkisim" w:hAnsi="Narkisim" w:cs="Narkisim"/>
          <w:rtl/>
        </w:rPr>
        <w:footnoteReference w:id="244"/>
      </w:r>
      <w:r w:rsidRPr="00631C32">
        <w:rPr>
          <w:rFonts w:ascii="Narkisim" w:hAnsi="Narkisim" w:cs="Narkisim"/>
          <w:rtl/>
        </w:rPr>
        <w:t>]. והראב"ד השיג שכולן מקדשי בדק הבית הם באים, ומה הפרש יש בין זה לזה</w:t>
      </w:r>
      <w:r w:rsidRPr="00631C32">
        <w:rPr>
          <w:rStyle w:val="ac"/>
          <w:rFonts w:ascii="Narkisim" w:hAnsi="Narkisim" w:cs="Narkisim"/>
          <w:rtl/>
        </w:rPr>
        <w:footnoteReference w:id="245"/>
      </w:r>
      <w:r w:rsidRPr="00631C32">
        <w:rPr>
          <w:rFonts w:ascii="Narkisim" w:hAnsi="Narkisim" w:cs="Narkisim"/>
          <w:rtl/>
        </w:rPr>
        <w:t>. והגרי"ז ביאר דדעת הראב"ד דהכל בדק הבית ולא מקרי שינוי כלל, דשם קדושה אחת היא. וליכא התפסה מיוחדת לבדק היכל או לבדק הבית. ואילו דעת הרמב"ם דגם בבדק הבית איכא חילוק קדושות, ויש התפסה מיוחדת לבדק זה ואסור לשנות.</w:t>
      </w:r>
    </w:p>
    <w:p w14:paraId="7DFD9BD4" w14:textId="77777777" w:rsidR="00B70AF9" w:rsidRPr="00631C32" w:rsidRDefault="00000000" w:rsidP="00631C32">
      <w:pPr>
        <w:pStyle w:val="a7"/>
        <w:bidi/>
        <w:rPr>
          <w:rFonts w:ascii="Narkisim" w:hAnsi="Narkisim"/>
        </w:rPr>
      </w:pPr>
      <w:r w:rsidRPr="00631C32">
        <w:rPr>
          <w:rFonts w:ascii="Narkisim" w:hAnsi="Narkisim"/>
          <w:rtl/>
        </w:rPr>
        <w:t>וכן רש"י ס"ל כראב"ד ומש"ה הק' דלא שייך להתפיסם דוקא לכפורת, והגזבר יכול לעשות מהם מה שירצו. ואין כלל התפסה מיוחדת לכפורת. אבל הרמב"ם נקט לכפורת היינו לבדק הבית</w:t>
      </w:r>
      <w:r w:rsidRPr="00631C32">
        <w:rPr>
          <w:rStyle w:val="ac"/>
          <w:rFonts w:ascii="Narkisim" w:hAnsi="Narkisim"/>
          <w:rtl/>
        </w:rPr>
        <w:footnoteReference w:id="246"/>
      </w:r>
      <w:r w:rsidRPr="00631C32">
        <w:rPr>
          <w:rFonts w:ascii="Narkisim" w:hAnsi="Narkisim"/>
          <w:rtl/>
        </w:rPr>
        <w:t>, ולשיטתו דיש בזה חילוק קדושות ושם התפסה מיוחדת בבדק הבית עצמו לתיקון הכפורת דוקא</w:t>
      </w:r>
      <w:r w:rsidRPr="00631C32">
        <w:rPr>
          <w:rStyle w:val="ac"/>
          <w:rFonts w:ascii="Narkisim" w:hAnsi="Narkisim"/>
          <w:rtl/>
        </w:rPr>
        <w:footnoteReference w:id="247"/>
      </w:r>
      <w:r w:rsidRPr="00631C32">
        <w:rPr>
          <w:rFonts w:ascii="Narkisim" w:hAnsi="Narkisim"/>
          <w:rtl/>
        </w:rPr>
        <w:t>. ואסור לשנותו לקדושה אחרת.</w:t>
      </w:r>
    </w:p>
    <w:p w14:paraId="05500E27" w14:textId="77777777" w:rsidR="00B70AF9" w:rsidRPr="00631C32" w:rsidRDefault="00000000" w:rsidP="00631C32">
      <w:pPr>
        <w:bidi/>
        <w:rPr>
          <w:rFonts w:ascii="Narkisim" w:hAnsi="Narkisim" w:cs="Narkisim"/>
        </w:rPr>
      </w:pPr>
      <w:r w:rsidRPr="00631C32">
        <w:rPr>
          <w:rFonts w:ascii="Narkisim" w:hAnsi="Narkisim" w:cs="Narkisim"/>
          <w:u w:val="single"/>
          <w:rtl/>
        </w:rPr>
        <w:t>רש"י ד"ה שאין עורה לכהנים</w:t>
      </w:r>
      <w:r w:rsidRPr="00631C32">
        <w:rPr>
          <w:rFonts w:ascii="Narkisim" w:hAnsi="Narkisim" w:cs="Narkisim"/>
          <w:rtl/>
        </w:rPr>
        <w:t>. אלא חוזרין ומוכרין אותו ולוקחין בהמות לעולה לקיץ המזבח. ה</w:t>
      </w:r>
      <w:r w:rsidRPr="00631C32">
        <w:rPr>
          <w:rFonts w:ascii="Narkisim" w:hAnsi="Narkisim" w:cs="Narkisim"/>
          <w:b/>
          <w:bCs/>
          <w:rtl/>
        </w:rPr>
        <w:t>גרי"ז</w:t>
      </w:r>
      <w:r w:rsidRPr="00631C32">
        <w:rPr>
          <w:rFonts w:ascii="Narkisim" w:hAnsi="Narkisim" w:cs="Narkisim"/>
          <w:rtl/>
        </w:rPr>
        <w:t xml:space="preserve"> הק' מנין שצריך לחזור ולמכור העור, ונימא דדינו כעצמות הקדשים שהם מותרין</w:t>
      </w:r>
      <w:r w:rsidRPr="00631C32">
        <w:rPr>
          <w:rStyle w:val="ac"/>
          <w:rFonts w:ascii="Narkisim" w:hAnsi="Narkisim" w:cs="Narkisim"/>
          <w:rtl/>
        </w:rPr>
        <w:footnoteReference w:id="248"/>
      </w:r>
      <w:r w:rsidRPr="00631C32">
        <w:rPr>
          <w:rFonts w:ascii="Narkisim" w:hAnsi="Narkisim" w:cs="Narkisim"/>
          <w:rtl/>
        </w:rPr>
        <w:t>, ולא הוזכר שיהא צריך למוכרם וליקח בהם קיץ המזבח. [וי"ל דדעת רש"י דסברא הוא כשיש דבר השווה כסף מקדשי מזבח יש לנו למוכרה ודמיהם למזבח</w:t>
      </w:r>
      <w:r w:rsidRPr="00631C32">
        <w:rPr>
          <w:rStyle w:val="ac"/>
          <w:rFonts w:ascii="Narkisim" w:hAnsi="Narkisim" w:cs="Narkisim"/>
          <w:rtl/>
        </w:rPr>
        <w:footnoteReference w:id="249"/>
      </w:r>
      <w:r w:rsidRPr="00631C32">
        <w:rPr>
          <w:rFonts w:ascii="Narkisim" w:hAnsi="Narkisim" w:cs="Narkisim"/>
          <w:rtl/>
        </w:rPr>
        <w:t>. וצ"ל דעצמות אינם עומדים למכירה. ועי"ל דהעצמות הוה מגוף הקרבן ונעשו מצוותן ויצאו לחולין, ואילו העור אינו גוף הקרבן].</w:t>
      </w:r>
    </w:p>
    <w:p w14:paraId="6B3BA4A3" w14:textId="77777777" w:rsidR="00B70AF9" w:rsidRPr="00631C32" w:rsidRDefault="00000000" w:rsidP="00631C32">
      <w:pPr>
        <w:bidi/>
        <w:rPr>
          <w:rFonts w:ascii="Narkisim" w:hAnsi="Narkisim" w:cs="Narkisim"/>
        </w:rPr>
      </w:pPr>
      <w:r w:rsidRPr="00631C32">
        <w:rPr>
          <w:rFonts w:ascii="Narkisim" w:hAnsi="Narkisim" w:cs="Narkisim"/>
          <w:u w:val="single"/>
          <w:rtl/>
        </w:rPr>
        <w:t>דתניא</w:t>
      </w:r>
      <w:r w:rsidRPr="00631C32">
        <w:rPr>
          <w:rStyle w:val="ac"/>
          <w:rFonts w:ascii="Narkisim" w:hAnsi="Narkisim" w:cs="Narkisim"/>
          <w:u w:val="single"/>
          <w:rtl/>
        </w:rPr>
        <w:footnoteReference w:id="250"/>
      </w:r>
      <w:r w:rsidRPr="00631C32">
        <w:rPr>
          <w:rFonts w:ascii="Narkisim" w:hAnsi="Narkisim" w:cs="Narkisim"/>
          <w:u w:val="single"/>
          <w:rtl/>
        </w:rPr>
        <w:t xml:space="preserve"> זה מדרש דרש יהוידע וכו' כל דבר הבא ממותר חטאת ואשמות ליקח בדמיו עולות</w:t>
      </w:r>
      <w:r w:rsidRPr="00631C32">
        <w:rPr>
          <w:rStyle w:val="ac"/>
          <w:rFonts w:ascii="Narkisim" w:hAnsi="Narkisim" w:cs="Narkisim"/>
          <w:u w:val="single"/>
          <w:rtl/>
        </w:rPr>
        <w:footnoteReference w:id="251"/>
      </w:r>
      <w:r w:rsidRPr="00631C32">
        <w:rPr>
          <w:rFonts w:ascii="Narkisim" w:hAnsi="Narkisim" w:cs="Narkisim"/>
          <w:u w:val="single"/>
          <w:rtl/>
        </w:rPr>
        <w:t xml:space="preserve"> וכו'</w:t>
      </w:r>
      <w:r w:rsidRPr="00631C32">
        <w:rPr>
          <w:rFonts w:ascii="Narkisim" w:hAnsi="Narkisim" w:cs="Narkisim"/>
          <w:rtl/>
        </w:rPr>
        <w:t>. ה</w:t>
      </w:r>
      <w:r w:rsidRPr="00631C32">
        <w:rPr>
          <w:rFonts w:ascii="Narkisim" w:hAnsi="Narkisim" w:cs="Narkisim"/>
          <w:b/>
          <w:bCs/>
          <w:rtl/>
        </w:rPr>
        <w:t>גרי''ז</w:t>
      </w:r>
      <w:r w:rsidRPr="00631C32">
        <w:rPr>
          <w:rFonts w:ascii="Narkisim" w:hAnsi="Narkisim" w:cs="Narkisim"/>
          <w:rtl/>
        </w:rPr>
        <w:t xml:space="preserve"> (פסוה''מ ה ומנחות ד.) הק' דהא דקי''ל (לעיל יח. וכ''מ) דגמירי באשם </w:t>
      </w:r>
      <w:r w:rsidRPr="00631C32">
        <w:rPr>
          <w:rFonts w:ascii="Narkisim" w:hAnsi="Narkisim" w:cs="Narkisim"/>
          <w:rtl/>
        </w:rPr>
        <w:lastRenderedPageBreak/>
        <w:t>רועה, ואמאי איצטריך הלכה וגם מדרש יהוידע. והביא שה</w:t>
      </w:r>
      <w:r w:rsidRPr="00631C32">
        <w:rPr>
          <w:rFonts w:ascii="Narkisim" w:hAnsi="Narkisim" w:cs="Narkisim"/>
          <w:b/>
          <w:bCs/>
          <w:rtl/>
        </w:rPr>
        <w:t>גר''א</w:t>
      </w:r>
      <w:r w:rsidRPr="00631C32">
        <w:rPr>
          <w:rFonts w:ascii="Narkisim" w:hAnsi="Narkisim" w:cs="Narkisim"/>
          <w:rtl/>
        </w:rPr>
        <w:t xml:space="preserve"> בתקלין חדתין (שקלים שם) עמד בזה, וביאר דאיצטריך יהוידע רק לענין העורות. אך דייק מדברי רש''י (בכ''מ) דההלכה ומדרש יהוידע הם חד, וביאר דההלכה נאמרה שבאים נדבה. ובא מדרש יהוידע דהוה עולת נדבה.</w:t>
      </w:r>
    </w:p>
    <w:p w14:paraId="6A280370" w14:textId="77777777" w:rsidR="00B70AF9" w:rsidRPr="00631C32" w:rsidRDefault="00000000" w:rsidP="00631C32">
      <w:pPr>
        <w:pStyle w:val="3"/>
        <w:bidi/>
        <w:rPr>
          <w:rFonts w:ascii="Narkisim" w:hAnsi="Narkisim"/>
        </w:rPr>
      </w:pPr>
      <w:r w:rsidRPr="00631C32">
        <w:rPr>
          <w:rFonts w:ascii="Narkisim" w:hAnsi="Narkisim"/>
          <w:rtl/>
        </w:rPr>
        <w:t>דף כד.</w:t>
      </w:r>
    </w:p>
    <w:p w14:paraId="1C18D434" w14:textId="77777777" w:rsidR="00B70AF9" w:rsidRPr="00631C32" w:rsidRDefault="00000000" w:rsidP="00631C32">
      <w:pPr>
        <w:bidi/>
        <w:rPr>
          <w:rFonts w:ascii="Narkisim" w:hAnsi="Narkisim" w:cs="Narkisim"/>
        </w:rPr>
      </w:pPr>
      <w:r w:rsidRPr="00631C32">
        <w:rPr>
          <w:rFonts w:ascii="Narkisim" w:hAnsi="Narkisim" w:cs="Narkisim"/>
          <w:u w:val="single"/>
          <w:rtl/>
        </w:rPr>
        <w:t>א"ר הושעיא המפריש שתי חטאות לאחריות וכו'</w:t>
      </w:r>
      <w:r w:rsidRPr="00631C32">
        <w:rPr>
          <w:rFonts w:ascii="Narkisim" w:hAnsi="Narkisim" w:cs="Narkisim"/>
          <w:rtl/>
        </w:rPr>
        <w:t xml:space="preserve">. </w:t>
      </w:r>
      <w:r w:rsidRPr="00631C32">
        <w:rPr>
          <w:rFonts w:ascii="Narkisim" w:hAnsi="Narkisim" w:cs="Narkisim"/>
          <w:b/>
          <w:bCs/>
          <w:rtl/>
        </w:rPr>
        <w:t>ריב"א</w:t>
      </w:r>
      <w:r w:rsidRPr="00631C32">
        <w:rPr>
          <w:rFonts w:ascii="Narkisim" w:hAnsi="Narkisim" w:cs="Narkisim"/>
          <w:rtl/>
        </w:rPr>
        <w:t xml:space="preserve"> ב</w:t>
      </w:r>
      <w:r w:rsidRPr="00631C32">
        <w:rPr>
          <w:rFonts w:ascii="Narkisim" w:hAnsi="Narkisim" w:cs="Narkisim"/>
          <w:b/>
          <w:bCs/>
          <w:rtl/>
        </w:rPr>
        <w:t>תוס'</w:t>
      </w:r>
      <w:r w:rsidRPr="00631C32">
        <w:rPr>
          <w:rFonts w:ascii="Narkisim" w:hAnsi="Narkisim" w:cs="Narkisim"/>
          <w:rtl/>
        </w:rPr>
        <w:t xml:space="preserve"> (פסחים צז:) כת' הק' איך מהני להפריש חטאת נוספת לאחריות, ולאחר שהפריש חטאת אם חזר ואמר על שניה הרי זו חטאת אין קדושה, דאין אדם מביא שתי חטאות על חטא אחד. ואף כשהפרישם בבת א' ואמר הרי אלו בהמות חטאות, האמר רבה (עירובין נ.) כל שאינו בזה אחר זה אפי' בבת אחת אינו, ואפי' אחת מהן לא קדשה. וכת' דאפ"ה מהני כשאומר אחת מהן תהא חטאת והאחרת לאחריות</w:t>
      </w:r>
      <w:r w:rsidRPr="00631C32">
        <w:rPr>
          <w:rStyle w:val="ac"/>
          <w:rFonts w:ascii="Narkisim" w:hAnsi="Narkisim" w:cs="Narkisim"/>
          <w:rtl/>
        </w:rPr>
        <w:footnoteReference w:id="252"/>
      </w:r>
      <w:r w:rsidRPr="00631C32">
        <w:rPr>
          <w:rFonts w:ascii="Narkisim" w:hAnsi="Narkisim" w:cs="Narkisim"/>
          <w:rtl/>
        </w:rPr>
        <w:t>. [ומהני בבת א' ואין בזה סתירה].</w:t>
      </w:r>
    </w:p>
    <w:p w14:paraId="7F9193AC" w14:textId="77777777" w:rsidR="00B70AF9" w:rsidRPr="00631C32" w:rsidRDefault="00000000" w:rsidP="00631C32">
      <w:pPr>
        <w:pStyle w:val="a8"/>
        <w:bidi/>
        <w:rPr>
          <w:rFonts w:ascii="Narkisim" w:hAnsi="Narkisim"/>
        </w:rPr>
      </w:pPr>
      <w:r w:rsidRPr="00631C32">
        <w:rPr>
          <w:rFonts w:ascii="Narkisim" w:hAnsi="Narkisim"/>
          <w:rtl/>
        </w:rPr>
        <w:t xml:space="preserve">וכה"ק </w:t>
      </w:r>
      <w:r w:rsidRPr="00631C32">
        <w:rPr>
          <w:rFonts w:ascii="Narkisim" w:hAnsi="Narkisim"/>
          <w:b/>
          <w:bCs/>
          <w:rtl/>
        </w:rPr>
        <w:t>תוס</w:t>
      </w:r>
      <w:r w:rsidRPr="00631C32">
        <w:rPr>
          <w:rFonts w:ascii="Narkisim" w:hAnsi="Narkisim"/>
          <w:rtl/>
        </w:rPr>
        <w:t>' (מנחות פ.), ותי' דאיירי שאמר תיקדוש אחת מתוך השתים. וכמו בלחמי תודה (מנחות עח:) כשאמר ליקדשו ארבעים מתוך שמונים</w:t>
      </w:r>
      <w:r w:rsidRPr="00631C32">
        <w:rPr>
          <w:rStyle w:val="ac"/>
          <w:rFonts w:ascii="Narkisim" w:hAnsi="Narkisim"/>
          <w:rtl/>
        </w:rPr>
        <w:footnoteReference w:id="253"/>
      </w:r>
      <w:r w:rsidRPr="00631C32">
        <w:rPr>
          <w:rFonts w:ascii="Narkisim" w:hAnsi="Narkisim"/>
          <w:rtl/>
        </w:rPr>
        <w:t xml:space="preserve"> [דאמרי' לאחריות מיכוין</w:t>
      </w:r>
      <w:r w:rsidRPr="00631C32">
        <w:rPr>
          <w:rStyle w:val="ac"/>
          <w:rFonts w:ascii="Narkisim" w:hAnsi="Narkisim"/>
          <w:rtl/>
        </w:rPr>
        <w:footnoteReference w:id="254"/>
      </w:r>
      <w:r w:rsidRPr="00631C32">
        <w:rPr>
          <w:rFonts w:ascii="Narkisim" w:hAnsi="Narkisim"/>
          <w:rtl/>
        </w:rPr>
        <w:t>]. ולכאורה כוונתם כתוס' פסחים דאף דלא מהני בזה אחר זה, בבת א' מהני לאחריות כיון שאינו סותר זה את זה כל כך.</w:t>
      </w:r>
    </w:p>
    <w:p w14:paraId="0EDB23F3"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קר"א</w:t>
      </w:r>
      <w:r w:rsidRPr="00631C32">
        <w:rPr>
          <w:rFonts w:ascii="Narkisim" w:hAnsi="Narkisim" w:cs="Narkisim"/>
          <w:rtl/>
        </w:rPr>
        <w:t xml:space="preserve"> (מנחות שם) חלק [על עיקר קו' התוס'] דאף לאחר שהפריש חטאתו יכול להפריש נוסף לאחריות. דאף לאחר שכבר הקדיש אחת לא פקע חיובו עדיין, וכל שלא נתכפר עדיין דינו כמחוייב חטאת. ועד"ז כת' ה</w:t>
      </w:r>
      <w:r w:rsidRPr="00631C32">
        <w:rPr>
          <w:rFonts w:ascii="Narkisim" w:hAnsi="Narkisim" w:cs="Narkisim"/>
          <w:b/>
          <w:bCs/>
          <w:rtl/>
        </w:rPr>
        <w:t>חזו"א</w:t>
      </w:r>
      <w:r w:rsidRPr="00631C32">
        <w:rPr>
          <w:rFonts w:ascii="Narkisim" w:hAnsi="Narkisim" w:cs="Narkisim"/>
          <w:rtl/>
        </w:rPr>
        <w:t xml:space="preserve"> (מנחות כא י ובליק' פסחים שם).</w:t>
      </w:r>
    </w:p>
    <w:p w14:paraId="07FEDB80" w14:textId="77777777" w:rsidR="00B70AF9" w:rsidRPr="00631C32" w:rsidRDefault="00000000" w:rsidP="00631C32">
      <w:pPr>
        <w:bidi/>
        <w:rPr>
          <w:rFonts w:ascii="Narkisim" w:hAnsi="Narkisim" w:cs="Narkisim"/>
        </w:rPr>
      </w:pPr>
      <w:r w:rsidRPr="00631C32">
        <w:rPr>
          <w:rFonts w:ascii="Narkisim" w:hAnsi="Narkisim" w:cs="Narkisim"/>
          <w:u w:val="single"/>
          <w:rtl/>
        </w:rPr>
        <w:t>שם. לאחריות</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(פסחים הנ"ל) הק' כיון שהופרש רק לאחריות [אילו תאבד ראשונה] א"כ כשנתכפר בראשונה יצא לחולין [ואמאי שניה תרעה], הא לא הוקדשה אלא לאחריות אם תאבד, ואם לא נאבדה לא נתקדשה</w:t>
      </w:r>
      <w:r w:rsidRPr="00631C32">
        <w:rPr>
          <w:rStyle w:val="ac"/>
          <w:rFonts w:ascii="Narkisim" w:hAnsi="Narkisim" w:cs="Narkisim"/>
          <w:rtl/>
        </w:rPr>
        <w:footnoteReference w:id="255"/>
      </w:r>
      <w:r w:rsidRPr="00631C32">
        <w:rPr>
          <w:rFonts w:ascii="Narkisim" w:hAnsi="Narkisim" w:cs="Narkisim"/>
          <w:rtl/>
        </w:rPr>
        <w:t>. ו</w:t>
      </w:r>
      <w:r w:rsidRPr="00631C32">
        <w:rPr>
          <w:rFonts w:ascii="Narkisim" w:hAnsi="Narkisim" w:cs="Narkisim"/>
          <w:b/>
          <w:bCs/>
          <w:rtl/>
        </w:rPr>
        <w:t xml:space="preserve">ר"י </w:t>
      </w:r>
      <w:r w:rsidRPr="00631C32">
        <w:rPr>
          <w:rFonts w:ascii="Narkisim" w:hAnsi="Narkisim" w:cs="Narkisim"/>
          <w:rtl/>
        </w:rPr>
        <w:t>תי' דכל כי האי גוונא גמירי לה דרועה. [ולכאורה כוונתו ע"פ הגמ' (ב"ק קי: הו' לעיל כב.) דלא אמרי' אדעתא דהכי לא הקדיש כיון דגמירי דרועה].</w:t>
      </w:r>
    </w:p>
    <w:p w14:paraId="57377625" w14:textId="77777777" w:rsidR="00B70AF9" w:rsidRPr="00631C32" w:rsidRDefault="00000000" w:rsidP="00631C32">
      <w:pPr>
        <w:bidi/>
        <w:rPr>
          <w:rFonts w:ascii="Narkisim" w:hAnsi="Narkisim" w:cs="Narkisim"/>
        </w:rPr>
      </w:pPr>
      <w:r w:rsidRPr="00631C32">
        <w:rPr>
          <w:rFonts w:ascii="Narkisim" w:hAnsi="Narkisim" w:cs="Narkisim"/>
          <w:u w:val="single"/>
          <w:rtl/>
        </w:rPr>
        <w:t>אלא אליבא דר"ש, האמר ר"ש (בברייתא לעיל טז.) ה' חטאות מתות</w:t>
      </w:r>
      <w:r w:rsidRPr="00631C32">
        <w:rPr>
          <w:rFonts w:ascii="Narkisim" w:hAnsi="Narkisim" w:cs="Narkisim"/>
          <w:rtl/>
        </w:rPr>
        <w:t>. [וא' מהם חטאת שכיפרה בעליה</w:t>
      </w:r>
      <w:r w:rsidRPr="00631C32">
        <w:rPr>
          <w:rStyle w:val="ac"/>
          <w:rFonts w:ascii="Narkisim" w:hAnsi="Narkisim" w:cs="Narkisim"/>
          <w:rtl/>
        </w:rPr>
        <w:footnoteReference w:id="256"/>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בכל ענין שהן. ופ</w:t>
      </w:r>
      <w:r w:rsidRPr="00631C32">
        <w:rPr>
          <w:rFonts w:ascii="Narkisim" w:hAnsi="Narkisim" w:cs="Narkisim"/>
          <w:b/>
          <w:bCs/>
          <w:rtl/>
        </w:rPr>
        <w:t>רש"י</w:t>
      </w:r>
      <w:r w:rsidRPr="00631C32">
        <w:rPr>
          <w:rFonts w:ascii="Narkisim" w:hAnsi="Narkisim" w:cs="Narkisim"/>
          <w:rtl/>
        </w:rPr>
        <w:t xml:space="preserve"> (כג: ד"ה אליבא דר' שמעון) ולית ליה רועה לגמרי.</w:t>
      </w:r>
    </w:p>
    <w:p w14:paraId="05BC4F93"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(פסחים צז:) הק' מנ"ל לגמרא דלר' שמעון חמש חטאות מתות בכל ענין [דלא הוזכר להדיא בברייתא]. וכת' דיש לדקדק מדקתני (לעיל טז.) ר' שמעון אומר חמש חטאות מתות ולד חטאת תמורת חטאת וכו', דמשמע דכל שנתכפרו בעליה מתה. ולא מפליג כדמפליג במשנה (לעיל כא:) באבדה בין כיפרו הבעלים ללא כיפרו, ור' שמעון לא מפליג לא בהא ולא באחריני משמע דבכל ענין קאמר.</w:t>
      </w:r>
    </w:p>
    <w:p w14:paraId="24455D9F" w14:textId="77777777" w:rsidR="00B70AF9" w:rsidRPr="00631C32" w:rsidRDefault="00000000" w:rsidP="00631C32">
      <w:pPr>
        <w:bidi/>
        <w:rPr>
          <w:rFonts w:ascii="Narkisim" w:hAnsi="Narkisim" w:cs="Narkisim"/>
        </w:rPr>
      </w:pPr>
      <w:r w:rsidRPr="00631C32">
        <w:rPr>
          <w:rFonts w:ascii="Narkisim" w:hAnsi="Narkisim" w:cs="Narkisim"/>
          <w:u w:val="single"/>
          <w:rtl/>
        </w:rPr>
        <w:t>אלא אליבא דרבי וכו' תנן וכו' קא ס"ד דר"א בר"ש כרבי ס"ל וכו'</w:t>
      </w:r>
      <w:r w:rsidRPr="00631C32">
        <w:rPr>
          <w:rFonts w:ascii="Narkisim" w:hAnsi="Narkisim" w:cs="Narkisim"/>
          <w:rtl/>
        </w:rPr>
        <w:t xml:space="preserve">. [וס"ד דרבי סבר דאף מפריש לאחריות מתה]. צ"ב דלא שייך בזה אבודה בשעת הפרשה, דבאחריות אינו אבוד </w:t>
      </w:r>
      <w:r w:rsidRPr="00631C32">
        <w:rPr>
          <w:rFonts w:ascii="Narkisim" w:hAnsi="Narkisim" w:cs="Narkisim"/>
          <w:rtl/>
        </w:rPr>
        <w:lastRenderedPageBreak/>
        <w:t>כלל</w:t>
      </w:r>
      <w:r w:rsidRPr="00631C32">
        <w:rPr>
          <w:rStyle w:val="ac"/>
          <w:rFonts w:ascii="Narkisim" w:hAnsi="Narkisim" w:cs="Narkisim"/>
          <w:rtl/>
        </w:rPr>
        <w:footnoteReference w:id="257"/>
      </w:r>
      <w:r w:rsidRPr="00631C32">
        <w:rPr>
          <w:rFonts w:ascii="Narkisim" w:hAnsi="Narkisim" w:cs="Narkisim"/>
          <w:rtl/>
        </w:rPr>
        <w:t>. אלא פ</w:t>
      </w:r>
      <w:r w:rsidRPr="00631C32">
        <w:rPr>
          <w:rFonts w:ascii="Narkisim" w:hAnsi="Narkisim" w:cs="Narkisim"/>
          <w:b/>
          <w:bCs/>
          <w:rtl/>
        </w:rPr>
        <w:t>רש"י</w:t>
      </w:r>
      <w:r w:rsidRPr="00631C32">
        <w:rPr>
          <w:rFonts w:ascii="Narkisim" w:hAnsi="Narkisim" w:cs="Narkisim"/>
          <w:rtl/>
        </w:rPr>
        <w:t xml:space="preserve"> דכרבי דמפריש לאבוד כאבוד דמי, ואפי' היכא דאבוד. [ומשמע דעיקר הסברא דמפריש לחינם, ולא מחמת אבודה].</w:t>
      </w:r>
    </w:p>
    <w:p w14:paraId="14255E7A" w14:textId="77777777" w:rsidR="00B70AF9" w:rsidRPr="00631C32" w:rsidRDefault="00000000" w:rsidP="00631C32">
      <w:pPr>
        <w:pStyle w:val="a7"/>
        <w:bidi/>
        <w:rPr>
          <w:rFonts w:ascii="Narkisim" w:hAnsi="Narkisim"/>
        </w:rPr>
      </w:pPr>
      <w:r w:rsidRPr="00631C32">
        <w:rPr>
          <w:rFonts w:ascii="Narkisim" w:hAnsi="Narkisim"/>
          <w:rtl/>
        </w:rPr>
        <w:t>ומבואר בגמ' דפדיון הבעל מום הוה כמו מפריש לאחריות. וצ"ב דהכא הנידון שהראשונה [הבעל מום] תמות, והראשונה לא היתה הפרשתה לאיבוד.</w:t>
      </w:r>
    </w:p>
    <w:p w14:paraId="78A62D42"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גרס כאן ל"א והא הכא דליכא למימר מצוה בראשון דראשונה בעלת מום היא וקתני תמות, אלמא קדושת דמים נדחית. מאי לאו אפילו רבי סבר לה כי הא. לא ר' אלעזר בר' שמעון סבר לה כאבוה תנן. ועוד הביא דבס"א (וגירסת הראב"ק) הסדר מהופך.</w:t>
      </w:r>
    </w:p>
    <w:p w14:paraId="1A232CFF" w14:textId="77777777" w:rsidR="00B70AF9" w:rsidRPr="00631C32" w:rsidRDefault="00000000" w:rsidP="00631C32">
      <w:pPr>
        <w:bidi/>
        <w:rPr>
          <w:rFonts w:ascii="Narkisim" w:hAnsi="Narkisim" w:cs="Narkisim"/>
        </w:rPr>
      </w:pPr>
      <w:r w:rsidRPr="00631C32">
        <w:rPr>
          <w:rFonts w:ascii="Narkisim" w:hAnsi="Narkisim" w:cs="Narkisim"/>
          <w:u w:val="single"/>
          <w:rtl/>
        </w:rPr>
        <w:t>תנן לפי שאין חטאת ציבור מתה, הא דיחיד וכו' ואידך הו"ל אחריות וכו'</w:t>
      </w:r>
      <w:r w:rsidRPr="00631C32">
        <w:rPr>
          <w:rFonts w:ascii="Narkisim" w:hAnsi="Narkisim" w:cs="Narkisim"/>
          <w:rtl/>
        </w:rPr>
        <w:t>. וה</w:t>
      </w:r>
      <w:r w:rsidRPr="00631C32">
        <w:rPr>
          <w:rFonts w:ascii="Narkisim" w:hAnsi="Narkisim" w:cs="Narkisim"/>
          <w:b/>
          <w:bCs/>
          <w:rtl/>
        </w:rPr>
        <w:t>שיטמ"ק</w:t>
      </w:r>
      <w:r w:rsidRPr="00631C32">
        <w:rPr>
          <w:rFonts w:ascii="Narkisim" w:hAnsi="Narkisim" w:cs="Narkisim"/>
          <w:rtl/>
        </w:rPr>
        <w:t xml:space="preserve"> ביאר דקו' הגמ' דוקא לרב דמתכפר בראשון [וכן קו' הגמ' סוף כג.], אבל לר' יוחנן דבעלי חיים נדחין ומתכפר בשני ניחא, דהוה דיחוי יותר</w:t>
      </w:r>
      <w:r w:rsidRPr="00631C32">
        <w:rPr>
          <w:rStyle w:val="ac"/>
          <w:rFonts w:ascii="Narkisim" w:hAnsi="Narkisim" w:cs="Narkisim"/>
          <w:rtl/>
        </w:rPr>
        <w:footnoteReference w:id="258"/>
      </w:r>
      <w:r w:rsidRPr="00631C32">
        <w:rPr>
          <w:rFonts w:ascii="Narkisim" w:hAnsi="Narkisim" w:cs="Narkisim"/>
          <w:rtl/>
        </w:rPr>
        <w:t xml:space="preserve"> (וכדאיתא בגמ' לעיל כב.).</w:t>
      </w:r>
    </w:p>
    <w:p w14:paraId="5281FB64" w14:textId="77777777" w:rsidR="00B70AF9" w:rsidRPr="00631C32" w:rsidRDefault="00000000" w:rsidP="00631C32">
      <w:pPr>
        <w:bidi/>
        <w:rPr>
          <w:rFonts w:ascii="Narkisim" w:hAnsi="Narkisim" w:cs="Narkisim"/>
        </w:rPr>
      </w:pPr>
      <w:r w:rsidRPr="00631C32">
        <w:rPr>
          <w:rFonts w:ascii="Narkisim" w:hAnsi="Narkisim" w:cs="Narkisim"/>
          <w:u w:val="single"/>
          <w:rtl/>
        </w:rPr>
        <w:t>רב לטעמיה [ס"ל כר' יוסי (יומא סב. וסד.)] דאמר מצוה בראשון</w:t>
      </w:r>
      <w:r w:rsidRPr="00631C32">
        <w:rPr>
          <w:rStyle w:val="ac"/>
          <w:rFonts w:ascii="Narkisim" w:hAnsi="Narkisim" w:cs="Narkisim"/>
          <w:rtl/>
        </w:rPr>
        <w:footnoteReference w:id="259"/>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דמטעם זה הוה תחילת הפרשה לאיבוד, אבל באחריות לא הוה תחילת הפרשה לאיבוד.</w:t>
      </w:r>
    </w:p>
    <w:p w14:paraId="5F96137A" w14:textId="77777777" w:rsidR="00B70AF9" w:rsidRPr="00631C32" w:rsidRDefault="00000000" w:rsidP="00631C32">
      <w:pPr>
        <w:pStyle w:val="aa"/>
        <w:bidi/>
        <w:rPr>
          <w:rFonts w:ascii="Narkisim" w:hAnsi="Narkisim"/>
        </w:rPr>
      </w:pPr>
      <w:r w:rsidRPr="00631C32">
        <w:rPr>
          <w:rFonts w:ascii="Narkisim" w:hAnsi="Narkisim"/>
          <w:rtl/>
        </w:rPr>
        <w:t xml:space="preserve">ובפשוטו משמע דאין בזה חילוק בין שעיר חטאת לבין קרבן פסח, אבל </w:t>
      </w:r>
      <w:r w:rsidRPr="00631C32">
        <w:rPr>
          <w:rFonts w:ascii="Narkisim" w:hAnsi="Narkisim"/>
          <w:b/>
          <w:bCs/>
          <w:rtl/>
        </w:rPr>
        <w:t>מהר''י קורקוס</w:t>
      </w:r>
      <w:r w:rsidRPr="00631C32">
        <w:rPr>
          <w:rFonts w:ascii="Narkisim" w:hAnsi="Narkisim"/>
          <w:rtl/>
        </w:rPr>
        <w:t xml:space="preserve"> (ק''פ ד ו הו' לעיל במשנה כב) חילק בדעת הרמב''ם. וע' מש''כ לעיל שם.</w:t>
      </w:r>
    </w:p>
    <w:p w14:paraId="1B761B98"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(עיוה''כ ה טו) פסק שהשני מן השנים שהגריל עליהן בסוף ירעה עד שיפול בו מום וימכר ויפלו דמיו לנדבה שאין חטאת הצבור מתה</w:t>
      </w:r>
      <w:r w:rsidRPr="00631C32">
        <w:rPr>
          <w:rStyle w:val="ac"/>
          <w:rFonts w:ascii="Narkisim" w:hAnsi="Narkisim" w:cs="Narkisim"/>
          <w:rtl/>
        </w:rPr>
        <w:footnoteReference w:id="260"/>
      </w:r>
      <w:r w:rsidRPr="00631C32">
        <w:rPr>
          <w:rFonts w:ascii="Narkisim" w:hAnsi="Narkisim" w:cs="Narkisim"/>
          <w:rtl/>
        </w:rPr>
        <w:t>. ו</w:t>
      </w:r>
      <w:r w:rsidRPr="00631C32">
        <w:rPr>
          <w:rFonts w:ascii="Narkisim" w:hAnsi="Narkisim" w:cs="Narkisim"/>
          <w:b/>
          <w:bCs/>
          <w:rtl/>
        </w:rPr>
        <w:t>מהר''י קורקוס</w:t>
      </w:r>
      <w:r w:rsidRPr="00631C32">
        <w:rPr>
          <w:rFonts w:ascii="Narkisim" w:hAnsi="Narkisim" w:cs="Narkisim"/>
          <w:rtl/>
        </w:rPr>
        <w:t xml:space="preserve"> (ק''פ הנ''ל) דן אי כוונת הרמב''ם שמצוה בראשון</w:t>
      </w:r>
      <w:r w:rsidRPr="00631C32">
        <w:rPr>
          <w:rStyle w:val="ac"/>
          <w:rFonts w:ascii="Narkisim" w:hAnsi="Narkisim" w:cs="Narkisim"/>
          <w:rtl/>
        </w:rPr>
        <w:footnoteReference w:id="261"/>
      </w:r>
      <w:r w:rsidRPr="00631C32">
        <w:rPr>
          <w:rFonts w:ascii="Narkisim" w:hAnsi="Narkisim" w:cs="Narkisim"/>
          <w:rtl/>
        </w:rPr>
        <w:t>, אבל בתי' הב' כת' דלעולם איזה שירצה יקריב.</w:t>
      </w:r>
    </w:p>
    <w:p w14:paraId="1D0D5BC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מאיזה טעם ביחיד ימות, כיון דקי''ל כרבנן ודלא כרבי. וי''ל כיון דמשך הראשון. וכדברי התוס' (כג:) לרב הונא.</w:t>
      </w:r>
    </w:p>
    <w:p w14:paraId="2485C42C" w14:textId="77777777" w:rsidR="00B70AF9" w:rsidRPr="00631C32" w:rsidRDefault="00000000" w:rsidP="00631C32">
      <w:pPr>
        <w:bidi/>
        <w:rPr>
          <w:rFonts w:ascii="Narkisim" w:hAnsi="Narkisim" w:cs="Narkisim"/>
        </w:rPr>
      </w:pPr>
      <w:r w:rsidRPr="00631C32">
        <w:rPr>
          <w:rFonts w:ascii="Narkisim" w:hAnsi="Narkisim" w:cs="Narkisim"/>
          <w:u w:val="single"/>
          <w:rtl/>
        </w:rPr>
        <w:t>תוד"ה ואידך</w:t>
      </w:r>
      <w:r w:rsidRPr="00631C32">
        <w:rPr>
          <w:rFonts w:ascii="Narkisim" w:hAnsi="Narkisim" w:cs="Narkisim"/>
          <w:rtl/>
        </w:rPr>
        <w:t>. וא"ת לעיל (סוף כג.) וכו' כמפריש לאיבוד וכו' וי"ל דמשתמע ליה השתא כיון שהפריש השני היה יודע שלא יתכפר בו וכו' הו"ל כאחריות וכו'. הגמ' (לעיל כג.) מקשה דלר' אבא קאי רק כרבי דמפריש לאיבוד כאיבוד, ואילו לרבנן מפריש לאיבוד אינו כאיבוד. ואילו בגמ' דידן דנו להוכיח דאף לרבי ניחא רק אי ס"ל שהמפריש לאחריות מתה. ולפ"ז קו' התוס' צריך להיות מדוע בסוגיין מבואר דגרע ממפריש לאיבוד.</w:t>
      </w:r>
    </w:p>
    <w:p w14:paraId="3AC3834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כת' דמבואר ברש"י בסוגיין דדוקא למסקנא דמצוה בראשון הוה מפריש לאיבוד, והגמ' (לעיל כג.) קאי לאחר המסקנא דהכא. ואילו לס"ד דהגמ' כאן לא יחשב מפריש לאיבוד אלא לאחריות [ואת"ל דרבי סבר דמפריש לאיבוד לאו כאיבוד לא קאי לא כרבי ולא כרבנן].</w:t>
      </w:r>
    </w:p>
    <w:p w14:paraId="79903CF1" w14:textId="77777777" w:rsidR="00B70AF9" w:rsidRPr="00631C32" w:rsidRDefault="00000000" w:rsidP="00631C32">
      <w:pPr>
        <w:bidi/>
        <w:rPr>
          <w:rFonts w:ascii="Narkisim" w:hAnsi="Narkisim" w:cs="Narkisim"/>
        </w:rPr>
      </w:pPr>
      <w:r w:rsidRPr="00631C32">
        <w:rPr>
          <w:rFonts w:ascii="Narkisim" w:hAnsi="Narkisim" w:cs="Narkisim"/>
          <w:rtl/>
        </w:rPr>
        <w:t>אבל תוס' תי' דסברת המקשן (כאן) דלא הוה מפריש לאיבוד, כיון שבשעה שהפרישו ידע שלא יתכפר בו</w:t>
      </w:r>
      <w:r w:rsidRPr="00631C32">
        <w:rPr>
          <w:rStyle w:val="ac"/>
          <w:rFonts w:ascii="Narkisim" w:hAnsi="Narkisim" w:cs="Narkisim"/>
          <w:rtl/>
        </w:rPr>
        <w:footnoteReference w:id="262"/>
      </w:r>
      <w:r w:rsidRPr="00631C32">
        <w:rPr>
          <w:rFonts w:ascii="Narkisim" w:hAnsi="Narkisim" w:cs="Narkisim"/>
          <w:rtl/>
        </w:rPr>
        <w:t>. וע"כ הא דמתה הוא משום דכל מפריש לאחריות מתה. וחזר בו מסברת הגמ' (כג.) דאף בלאו הכי הוה מפריש לאיבוד.</w:t>
      </w:r>
    </w:p>
    <w:p w14:paraId="2D7ED6F3" w14:textId="77777777" w:rsidR="00B70AF9" w:rsidRPr="00631C32" w:rsidRDefault="00000000" w:rsidP="00631C32">
      <w:pPr>
        <w:pStyle w:val="a7"/>
        <w:bidi/>
        <w:rPr>
          <w:rFonts w:ascii="Narkisim" w:hAnsi="Narkisim"/>
        </w:rPr>
      </w:pPr>
      <w:r w:rsidRPr="00631C32">
        <w:rPr>
          <w:rFonts w:ascii="Narkisim" w:hAnsi="Narkisim"/>
          <w:rtl/>
        </w:rPr>
        <w:t>ובפשוטו מש"כ תוס' 'שידע שלא יתכפר בו' היינו משום הדין שמצווה בראשון</w:t>
      </w:r>
      <w:r w:rsidRPr="00631C32">
        <w:rPr>
          <w:rStyle w:val="ac"/>
          <w:rFonts w:ascii="Narkisim" w:hAnsi="Narkisim"/>
          <w:rtl/>
        </w:rPr>
        <w:footnoteReference w:id="263"/>
      </w:r>
      <w:r w:rsidRPr="00631C32">
        <w:rPr>
          <w:rFonts w:ascii="Narkisim" w:hAnsi="Narkisim"/>
          <w:rtl/>
        </w:rPr>
        <w:t xml:space="preserve">, ובזה הגמ' </w:t>
      </w:r>
      <w:r w:rsidRPr="00631C32">
        <w:rPr>
          <w:rFonts w:ascii="Narkisim" w:hAnsi="Narkisim"/>
          <w:rtl/>
        </w:rPr>
        <w:lastRenderedPageBreak/>
        <w:t>תי' דכיון דמצוה בראשון תחילת הפרשתו לאיבוד</w:t>
      </w:r>
      <w:r w:rsidRPr="00631C32">
        <w:rPr>
          <w:rStyle w:val="ac"/>
          <w:rFonts w:ascii="Narkisim" w:hAnsi="Narkisim"/>
          <w:rtl/>
        </w:rPr>
        <w:footnoteReference w:id="264"/>
      </w:r>
      <w:r w:rsidRPr="00631C32">
        <w:rPr>
          <w:rFonts w:ascii="Narkisim" w:hAnsi="Narkisim"/>
          <w:rtl/>
        </w:rPr>
        <w:t xml:space="preserve"> וגרע מאחריות.</w:t>
      </w:r>
    </w:p>
    <w:p w14:paraId="7608E33E" w14:textId="77777777" w:rsidR="00B70AF9" w:rsidRPr="00631C32" w:rsidRDefault="00000000" w:rsidP="00631C32">
      <w:pPr>
        <w:pStyle w:val="aa"/>
        <w:bidi/>
        <w:rPr>
          <w:rFonts w:ascii="Narkisim" w:hAnsi="Narkisim"/>
        </w:rPr>
      </w:pPr>
      <w:r w:rsidRPr="00631C32">
        <w:rPr>
          <w:rFonts w:ascii="Narkisim" w:hAnsi="Narkisim"/>
          <w:u w:val="single"/>
          <w:rtl/>
        </w:rPr>
        <w:t>בא"ד או שמא וכו' כרב הונא דאמר לעיל אינה אבודה אינה מתה וכו'</w:t>
      </w:r>
      <w:r w:rsidRPr="00631C32">
        <w:rPr>
          <w:rFonts w:ascii="Narkisim" w:hAnsi="Narkisim"/>
          <w:rtl/>
        </w:rPr>
        <w:t>. [דרב הונא (כג.) ביאר סברת רבי דשאינה אבודה אינה מתה אא"כ משך, ולית ליה תקנה בקדשים. ולא ס"ל סברת המפריש לאיבוד כאיבוד]. והעולת שלמה ביאר היכא שאין רווח בדבר וכתוס' (כג. ד''ה דרבי).</w:t>
      </w:r>
    </w:p>
    <w:p w14:paraId="4E02BFDA" w14:textId="77777777" w:rsidR="00B70AF9" w:rsidRPr="00631C32" w:rsidRDefault="00000000" w:rsidP="00631C32">
      <w:pPr>
        <w:bidi/>
        <w:rPr>
          <w:rFonts w:ascii="Narkisim" w:hAnsi="Narkisim" w:cs="Narkisim"/>
        </w:rPr>
      </w:pPr>
      <w:r w:rsidRPr="00631C32">
        <w:rPr>
          <w:rFonts w:ascii="Narkisim" w:hAnsi="Narkisim" w:cs="Narkisim"/>
          <w:u w:val="single"/>
          <w:rtl/>
        </w:rPr>
        <w:t>תני רב שימי וכו' אבדה בשעת כפרה וכו' קל וחומר וכו'</w:t>
      </w:r>
      <w:r w:rsidRPr="00631C32">
        <w:rPr>
          <w:rFonts w:ascii="Narkisim" w:hAnsi="Narkisim" w:cs="Narkisim"/>
          <w:rtl/>
        </w:rPr>
        <w:t>. בפשוטו היינו אבודה משעת הפרשה וגם נתכפר קודם שמצאו. אבל ה</w:t>
      </w:r>
      <w:r w:rsidRPr="00631C32">
        <w:rPr>
          <w:rFonts w:ascii="Narkisim" w:hAnsi="Narkisim" w:cs="Narkisim"/>
          <w:b/>
          <w:bCs/>
          <w:rtl/>
        </w:rPr>
        <w:t>גרי"ז</w:t>
      </w:r>
      <w:r w:rsidRPr="00631C32">
        <w:rPr>
          <w:rFonts w:ascii="Narkisim" w:hAnsi="Narkisim" w:cs="Narkisim"/>
          <w:rtl/>
        </w:rPr>
        <w:t xml:space="preserve"> (לעיל כב: גבי אבודה בכוס) הק' דאי"צ לק"ו, כיון שהיתה אבודה משעת הפרשה. וע"כ דכוונת הגמרא דאבודה רק בשעת כפרה, ולא בשעת הפרשה. והוכיח מכאן דהוה אבודה בשעת כפרה לחוד, ואף בזה ילפי' קל וחומר דהכפרה הוא יותר סיבה להחשב אבודה</w:t>
      </w:r>
      <w:r w:rsidRPr="00631C32">
        <w:rPr>
          <w:rStyle w:val="ac"/>
          <w:rFonts w:ascii="Narkisim" w:hAnsi="Narkisim" w:cs="Narkisim"/>
          <w:rtl/>
        </w:rPr>
        <w:footnoteReference w:id="265"/>
      </w:r>
      <w:r w:rsidRPr="00631C32">
        <w:rPr>
          <w:rFonts w:ascii="Narkisim" w:hAnsi="Narkisim" w:cs="Narkisim"/>
          <w:rtl/>
        </w:rPr>
        <w:t>. וכת' דאף לרבנן אבודה בשעת כפרה לחוד מתה, דאי בעינן תרוייהו א"כ ליכא ק"ו. אמנם ה</w:t>
      </w:r>
      <w:r w:rsidRPr="00631C32">
        <w:rPr>
          <w:rFonts w:ascii="Narkisim" w:hAnsi="Narkisim" w:cs="Narkisim"/>
          <w:b/>
          <w:bCs/>
          <w:rtl/>
        </w:rPr>
        <w:t>עולת שלמה</w:t>
      </w:r>
      <w:r w:rsidRPr="00631C32">
        <w:rPr>
          <w:rFonts w:ascii="Narkisim" w:hAnsi="Narkisim" w:cs="Narkisim"/>
          <w:rtl/>
        </w:rPr>
        <w:t xml:space="preserve"> (כב:) וה</w:t>
      </w:r>
      <w:r w:rsidRPr="00631C32">
        <w:rPr>
          <w:rFonts w:ascii="Narkisim" w:hAnsi="Narkisim" w:cs="Narkisim"/>
          <w:b/>
          <w:bCs/>
          <w:rtl/>
        </w:rPr>
        <w:t>חזו"א</w:t>
      </w:r>
      <w:r w:rsidRPr="00631C32">
        <w:rPr>
          <w:rFonts w:ascii="Narkisim" w:hAnsi="Narkisim" w:cs="Narkisim"/>
          <w:rtl/>
        </w:rPr>
        <w:t xml:space="preserve"> (לה ד והו' לעיל כב:) נקטו דאבודה בשעת כפרה לחוד אינה אבודה. והחזו"א הביא כן מדברי התוס' (פסחים צז: ד"ה כדר' אושעיא) דמפריש לאחריות ואבדה [בשעת כפרה] רועה.</w:t>
      </w:r>
    </w:p>
    <w:p w14:paraId="5A86F1A0" w14:textId="77777777" w:rsidR="00B70AF9" w:rsidRPr="00631C32" w:rsidRDefault="00000000" w:rsidP="00631C32">
      <w:pPr>
        <w:pStyle w:val="2"/>
        <w:bidi/>
        <w:rPr>
          <w:rFonts w:ascii="Narkisim" w:hAnsi="Narkisim"/>
        </w:rPr>
      </w:pPr>
      <w:r w:rsidRPr="00631C32">
        <w:rPr>
          <w:rFonts w:ascii="Narkisim" w:hAnsi="Narkisim"/>
          <w:rtl/>
        </w:rPr>
        <w:t>אין מרגילין</w:t>
      </w:r>
    </w:p>
    <w:p w14:paraId="05F06264" w14:textId="77777777" w:rsidR="00B70AF9" w:rsidRPr="00631C32" w:rsidRDefault="00000000" w:rsidP="00631C32">
      <w:pPr>
        <w:bidi/>
        <w:rPr>
          <w:rFonts w:ascii="Narkisim" w:hAnsi="Narkisim" w:cs="Narkisim"/>
        </w:rPr>
      </w:pPr>
      <w:r w:rsidRPr="00631C32">
        <w:rPr>
          <w:rFonts w:ascii="Narkisim" w:hAnsi="Narkisim" w:cs="Narkisim"/>
          <w:u w:val="single"/>
          <w:rtl/>
        </w:rPr>
        <w:t>ת"ר אין מרגילין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שמתחיל להפשיט מהרגלים וכו', שהעור ישאר שלם [ע"ע לשון רש"י חולין קכג. ותוס' מנחות סג:]. וה</w:t>
      </w:r>
      <w:r w:rsidRPr="00631C32">
        <w:rPr>
          <w:rFonts w:ascii="Narkisim" w:hAnsi="Narkisim" w:cs="Narkisim"/>
          <w:b/>
          <w:bCs/>
          <w:rtl/>
        </w:rPr>
        <w:t>רמב"ם</w:t>
      </w:r>
      <w:r w:rsidRPr="00631C32">
        <w:rPr>
          <w:rFonts w:ascii="Narkisim" w:hAnsi="Narkisim" w:cs="Narkisim"/>
          <w:rtl/>
        </w:rPr>
        <w:t xml:space="preserve"> (יו"ט ג ו) כת' כיצד הוא המרגיל זה המוציא כל הבשר מרגל אחת, כדי שיוציא כל העור שלם ולא יקרע. וה</w:t>
      </w:r>
      <w:r w:rsidRPr="00631C32">
        <w:rPr>
          <w:rFonts w:ascii="Narkisim" w:hAnsi="Narkisim" w:cs="Narkisim"/>
          <w:b/>
          <w:bCs/>
          <w:rtl/>
        </w:rPr>
        <w:t>ב"י</w:t>
      </w:r>
      <w:r w:rsidRPr="00631C32">
        <w:rPr>
          <w:rFonts w:ascii="Narkisim" w:hAnsi="Narkisim" w:cs="Narkisim"/>
          <w:rtl/>
        </w:rPr>
        <w:t xml:space="preserve"> (או"ח תצט) נקט דפליגי, ולדעת הרמב"ם דוקא כשמוציא דרך רגל אסור. וע"ע בפוסקים שם.</w:t>
      </w:r>
    </w:p>
    <w:p w14:paraId="71FB52F1" w14:textId="77777777" w:rsidR="00B70AF9" w:rsidRPr="00631C32" w:rsidRDefault="00000000" w:rsidP="00631C32">
      <w:pPr>
        <w:bidi/>
        <w:rPr>
          <w:rFonts w:ascii="Narkisim" w:hAnsi="Narkisim" w:cs="Narkisim"/>
        </w:rPr>
      </w:pPr>
      <w:r w:rsidRPr="00631C32">
        <w:rPr>
          <w:rFonts w:ascii="Narkisim" w:hAnsi="Narkisim" w:cs="Narkisim"/>
          <w:u w:val="single"/>
          <w:rtl/>
        </w:rPr>
        <w:t>אמר רב חסדא בי"ש היא</w:t>
      </w:r>
      <w:r w:rsidRPr="00631C32">
        <w:rPr>
          <w:rStyle w:val="ac"/>
          <w:rFonts w:ascii="Narkisim" w:hAnsi="Narkisim" w:cs="Narkisim"/>
          <w:u w:val="single"/>
          <w:rtl/>
        </w:rPr>
        <w:footnoteReference w:id="266"/>
      </w:r>
      <w:r w:rsidRPr="00631C32">
        <w:rPr>
          <w:rFonts w:ascii="Narkisim" w:hAnsi="Narkisim" w:cs="Narkisim"/>
          <w:u w:val="single"/>
          <w:rtl/>
        </w:rPr>
        <w:t xml:space="preserve"> דאמרי בכור בקדושתיה קאי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ודמי כעבודה בקדשים</w:t>
      </w:r>
      <w:r w:rsidRPr="00631C32">
        <w:rPr>
          <w:rStyle w:val="ac"/>
          <w:rFonts w:ascii="Narkisim" w:hAnsi="Narkisim" w:cs="Narkisim"/>
          <w:rtl/>
        </w:rPr>
        <w:footnoteReference w:id="267"/>
      </w:r>
      <w:r w:rsidRPr="00631C32">
        <w:rPr>
          <w:rFonts w:ascii="Narkisim" w:hAnsi="Narkisim" w:cs="Narkisim"/>
          <w:rtl/>
        </w:rPr>
        <w:t xml:space="preserve"> וכעובדין דחול. ו</w:t>
      </w:r>
      <w:r w:rsidRPr="00631C32">
        <w:rPr>
          <w:rFonts w:ascii="Narkisim" w:hAnsi="Narkisim" w:cs="Narkisim"/>
          <w:b/>
          <w:bCs/>
          <w:rtl/>
        </w:rPr>
        <w:t>רש"י</w:t>
      </w:r>
      <w:r w:rsidRPr="00631C32">
        <w:rPr>
          <w:rFonts w:ascii="Narkisim" w:hAnsi="Narkisim" w:cs="Narkisim"/>
          <w:rtl/>
        </w:rPr>
        <w:t xml:space="preserve"> (בכורות לג.) כת' משום בזיון קדשים [וכעין דברי רש"י דעובדין דחול].</w:t>
      </w:r>
    </w:p>
    <w:p w14:paraId="51A9E5B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(רש"ש בכורות לג.) הק' דאף לבי"ה יש איסור בזיון בבכור, דמטעם זה אסור למוכרו באיטליז</w:t>
      </w:r>
      <w:r w:rsidRPr="00631C32">
        <w:rPr>
          <w:rStyle w:val="ac"/>
          <w:rFonts w:ascii="Narkisim" w:hAnsi="Narkisim" w:cs="Narkisim"/>
          <w:rtl/>
        </w:rPr>
        <w:footnoteReference w:id="268"/>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(שפ"א שם) כת' דצ"ל דהגמ' נקטה דמרגילין אינו בזיון גדול, ודוקא למ"ד דיש עליו קדושת קרבן ממש אסור.</w:t>
      </w:r>
    </w:p>
    <w:p w14:paraId="7DDF0C46" w14:textId="77777777" w:rsidR="00B70AF9" w:rsidRPr="00631C32" w:rsidRDefault="00000000" w:rsidP="00631C32">
      <w:pPr>
        <w:bidi/>
        <w:rPr>
          <w:rFonts w:ascii="Narkisim" w:hAnsi="Narkisim" w:cs="Narkisim"/>
        </w:rPr>
      </w:pPr>
      <w:r w:rsidRPr="00631C32">
        <w:rPr>
          <w:rFonts w:ascii="Narkisim" w:hAnsi="Narkisim" w:cs="Narkisim"/>
          <w:u w:val="single"/>
          <w:rtl/>
        </w:rPr>
        <w:t>דתנן בי"ש אומרים לא ימנה ישראל עם הכהן וכו'</w:t>
      </w:r>
      <w:r w:rsidRPr="00631C32">
        <w:rPr>
          <w:rFonts w:ascii="Narkisim" w:hAnsi="Narkisim" w:cs="Narkisim"/>
          <w:rtl/>
        </w:rPr>
        <w:t>. ובגמ' (בכורות לג.) רב חסדא הביא מהברייתא דאין מאכילין אותו לנדות. ובמסורת הש"ס ציין להתם [דהביאו מהברייתא ולא מהמשנה</w:t>
      </w:r>
      <w:r w:rsidRPr="00631C32">
        <w:rPr>
          <w:rStyle w:val="ac"/>
          <w:rFonts w:ascii="Narkisim" w:hAnsi="Narkisim" w:cs="Narkisim"/>
          <w:rtl/>
        </w:rPr>
        <w:footnoteReference w:id="269"/>
      </w:r>
      <w:r w:rsidRPr="00631C32">
        <w:rPr>
          <w:rFonts w:ascii="Narkisim" w:hAnsi="Narkisim" w:cs="Narkisim"/>
          <w:rtl/>
        </w:rPr>
        <w:t>], וכתב צע"ג. וה</w:t>
      </w:r>
      <w:r w:rsidRPr="00631C32">
        <w:rPr>
          <w:rFonts w:ascii="Narkisim" w:hAnsi="Narkisim" w:cs="Narkisim"/>
          <w:b/>
          <w:bCs/>
          <w:rtl/>
        </w:rPr>
        <w:t>נוב"י</w:t>
      </w:r>
      <w:r w:rsidRPr="00631C32">
        <w:rPr>
          <w:rFonts w:ascii="Narkisim" w:hAnsi="Narkisim" w:cs="Narkisim"/>
          <w:rtl/>
        </w:rPr>
        <w:t xml:space="preserve"> (ת' קצד) ביאר דהתם הביאו מהברייתא שהוא שורש הסברא של המשנה משום בקדושתיה קאי. דהיה אפ"ל דסברת בי"ש משום חומרא דרבנן. ובזבה הביאו מהברייתא שחילק בין טומאה יוצאת מגופו, ומשמע דהוה מדינא דבקדושתיה קאי</w:t>
      </w:r>
      <w:r w:rsidRPr="00631C32">
        <w:rPr>
          <w:rStyle w:val="ac"/>
          <w:rFonts w:ascii="Narkisim" w:hAnsi="Narkisim" w:cs="Narkisim"/>
          <w:rtl/>
        </w:rPr>
        <w:footnoteReference w:id="270"/>
      </w:r>
      <w:r w:rsidRPr="00631C32">
        <w:rPr>
          <w:rFonts w:ascii="Narkisim" w:hAnsi="Narkisim" w:cs="Narkisim"/>
          <w:rtl/>
        </w:rPr>
        <w:t>. [ובגמ' שם שהוא עיקר הסוגיא הביאו כן, ואילו בסוגיין עדיף להביא מהמשנה].</w:t>
      </w:r>
    </w:p>
    <w:p w14:paraId="70E6D55C" w14:textId="77777777" w:rsidR="00B70AF9" w:rsidRPr="00631C32" w:rsidRDefault="00000000" w:rsidP="00631C32">
      <w:pPr>
        <w:pStyle w:val="aa"/>
        <w:bidi/>
        <w:rPr>
          <w:rFonts w:ascii="Narkisim" w:hAnsi="Narkisim"/>
        </w:rPr>
      </w:pPr>
      <w:r w:rsidRPr="00631C32">
        <w:rPr>
          <w:rFonts w:ascii="Narkisim" w:hAnsi="Narkisim"/>
          <w:u w:val="single"/>
          <w:rtl/>
        </w:rPr>
        <w:lastRenderedPageBreak/>
        <w:t>היו לפניו ב' חטאות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שנפל מום בראשון, והפריש שניה תחתיה</w:t>
      </w:r>
      <w:r w:rsidRPr="00631C32">
        <w:rPr>
          <w:rStyle w:val="ac"/>
          <w:rFonts w:ascii="Narkisim" w:hAnsi="Narkisim"/>
          <w:rtl/>
        </w:rPr>
        <w:footnoteReference w:id="271"/>
      </w:r>
      <w:r w:rsidRPr="00631C32">
        <w:rPr>
          <w:rFonts w:ascii="Narkisim" w:hAnsi="Narkisim"/>
          <w:rtl/>
        </w:rPr>
        <w:t xml:space="preserve"> [וכ"מ ברמב"ם ד ג]. ו</w:t>
      </w:r>
      <w:r w:rsidRPr="00631C32">
        <w:rPr>
          <w:rFonts w:ascii="Narkisim" w:hAnsi="Narkisim"/>
          <w:b/>
          <w:bCs/>
          <w:rtl/>
        </w:rPr>
        <w:t>רש"י</w:t>
      </w:r>
      <w:r w:rsidRPr="00631C32">
        <w:rPr>
          <w:rFonts w:ascii="Narkisim" w:hAnsi="Narkisim"/>
          <w:rtl/>
        </w:rPr>
        <w:t xml:space="preserve"> (בכורות) כת' שהפרישן לאחריות</w:t>
      </w:r>
      <w:r w:rsidRPr="00631C32">
        <w:rPr>
          <w:rStyle w:val="ac"/>
          <w:rFonts w:ascii="Narkisim" w:hAnsi="Narkisim"/>
          <w:rtl/>
        </w:rPr>
        <w:footnoteReference w:id="272"/>
      </w:r>
      <w:r w:rsidRPr="00631C32">
        <w:rPr>
          <w:rFonts w:ascii="Narkisim" w:hAnsi="Narkisim"/>
          <w:rtl/>
        </w:rPr>
        <w:t>. [וכ"כ תוס' כאן]. וה</w:t>
      </w:r>
      <w:r w:rsidRPr="00631C32">
        <w:rPr>
          <w:rFonts w:ascii="Narkisim" w:hAnsi="Narkisim"/>
          <w:b/>
          <w:bCs/>
          <w:rtl/>
        </w:rPr>
        <w:t>שיטמ"ק</w:t>
      </w:r>
      <w:r w:rsidRPr="00631C32">
        <w:rPr>
          <w:rFonts w:ascii="Narkisim" w:hAnsi="Narkisim"/>
          <w:rtl/>
        </w:rPr>
        <w:t xml:space="preserve"> (הנדמ"ח בכורות) העמיד כשנאבדה והפריש אחרת תחתיה. דלאחריות תלוי במח' ר' שמעון ורבנן אי מתה [ולרש"י בכורות צ"ל דאף ת"ק ס"ל כר' שמעון, אלא דר"א בר"ש הוסיף בשר בקדירה].</w:t>
      </w:r>
    </w:p>
    <w:p w14:paraId="6294150B" w14:textId="77777777" w:rsidR="00B70AF9" w:rsidRPr="00631C32" w:rsidRDefault="00000000" w:rsidP="00631C32">
      <w:pPr>
        <w:bidi/>
        <w:rPr>
          <w:rFonts w:ascii="Narkisim" w:hAnsi="Narkisim" w:cs="Narkisim"/>
        </w:rPr>
      </w:pPr>
      <w:r w:rsidRPr="00631C32">
        <w:rPr>
          <w:rFonts w:ascii="Narkisim" w:hAnsi="Narkisim" w:cs="Narkisim"/>
          <w:u w:val="single"/>
          <w:rtl/>
        </w:rPr>
        <w:t>ר"א בר"ש אפי' בשר וכו' ונזרק דמה של תמימה וכו'</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(הנדמ"ח בכורות) העיר שדעת ר"א בר"ש (פסחים יג:) דכל העומד לזרוק כזרוק דמי, א"כ אף קודם שנזרק, וכגון שנתקבלה בכוס ונשפך.</w:t>
      </w:r>
    </w:p>
    <w:p w14:paraId="65F8331E"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 xml:space="preserve">רגמ"ה </w:t>
      </w:r>
      <w:r w:rsidRPr="00631C32">
        <w:rPr>
          <w:rFonts w:ascii="Narkisim" w:hAnsi="Narkisim"/>
          <w:rtl/>
        </w:rPr>
        <w:t>(בכורות לג.) כת' דנקט בשר בקדירה, אף דבשר בקדירה כמבושל, כיון שלא נאכל עד אחר זריקה. [משמע דס"ד דכיון דנתבשל ונשתנה שוב לא הוה חטאת המתות. קמ"ל דכל שלא נאכל. וצ"ע].</w:t>
      </w:r>
    </w:p>
    <w:p w14:paraId="7DCDE3D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(לה ז) חקר אי סברת ר"א בר"ש מדאורייתא דיש עדיין שם חטאת על הפסוה"מ, וכמו שאסור בגיזה ועבודה. או דהוה רק מדרבנן. ונטה שהוא רק מדרבנן, דלא שמענו בחטאת שנפדה ואח"כ מתה בעליה שתמות.</w:t>
      </w:r>
    </w:p>
    <w:p w14:paraId="5EAB4038" w14:textId="77777777" w:rsidR="00B70AF9" w:rsidRPr="00631C32" w:rsidRDefault="00000000" w:rsidP="00631C32">
      <w:pPr>
        <w:pStyle w:val="aa"/>
        <w:bidi/>
        <w:rPr>
          <w:rFonts w:ascii="Narkisim" w:hAnsi="Narkisim"/>
        </w:rPr>
      </w:pPr>
      <w:r w:rsidRPr="00631C32">
        <w:rPr>
          <w:rFonts w:ascii="Narkisim" w:hAnsi="Narkisim"/>
          <w:u w:val="single"/>
          <w:rtl/>
        </w:rPr>
        <w:t>רש"י ד"ה בעלת מום תפדה</w:t>
      </w:r>
      <w:r w:rsidRPr="00631C32">
        <w:rPr>
          <w:rFonts w:ascii="Narkisim" w:hAnsi="Narkisim"/>
          <w:rtl/>
        </w:rPr>
        <w:t>. קודם הפרשת השניה וכו'. ה</w:t>
      </w:r>
      <w:r w:rsidRPr="00631C32">
        <w:rPr>
          <w:rFonts w:ascii="Narkisim" w:hAnsi="Narkisim"/>
          <w:b/>
          <w:bCs/>
          <w:rtl/>
        </w:rPr>
        <w:t>אחרונים</w:t>
      </w:r>
      <w:r w:rsidRPr="00631C32">
        <w:rPr>
          <w:rFonts w:ascii="Narkisim" w:hAnsi="Narkisim"/>
          <w:rtl/>
        </w:rPr>
        <w:t xml:space="preserve"> תמהו אמאי תלוי בהפרשת השניה, ועוד דמבואר בברייתא דיש כבר לפניו. וה</w:t>
      </w:r>
      <w:r w:rsidRPr="00631C32">
        <w:rPr>
          <w:rFonts w:ascii="Narkisim" w:hAnsi="Narkisim"/>
          <w:b/>
          <w:bCs/>
          <w:rtl/>
        </w:rPr>
        <w:t>שיטמ"ק</w:t>
      </w:r>
      <w:r w:rsidRPr="00631C32">
        <w:rPr>
          <w:rFonts w:ascii="Narkisim" w:hAnsi="Narkisim"/>
          <w:rtl/>
        </w:rPr>
        <w:t xml:space="preserve"> (כב) גרס ברש"י קודם הקרבת השניה</w:t>
      </w:r>
      <w:r w:rsidRPr="00631C32">
        <w:rPr>
          <w:rStyle w:val="ac"/>
          <w:rFonts w:ascii="Narkisim" w:hAnsi="Narkisim"/>
          <w:rtl/>
        </w:rPr>
        <w:footnoteReference w:id="273"/>
      </w:r>
      <w:r w:rsidRPr="00631C32">
        <w:rPr>
          <w:rFonts w:ascii="Narkisim" w:hAnsi="Narkisim"/>
          <w:rtl/>
        </w:rPr>
        <w:t>. אך גם זה צ"ב אמאי צריך לפדות דוקא קודם הקרבת השני, דאף אי לא פדה לרבנן אינה מתה אלא דינו לנדבה. וגם אילו פדה הוה דמיו לנדבה רק לאחר שנתכפר בזה. ותי' דקאי כר' שמעון, דאילו לא יפדה היתה מתה. ומהני הא שפודה על שהמעות לנדבה לר' שמעון (כדאיתא סוף כג:). ועוד תי' דנפק"מ דיפדה על שווה פרוטה, כיון שאינו ראוי [דסופו להיות חטאות המתות] רשאי לכתחילה לפדות על שווה פרוטה (כדאיתא ערכין כט.). [אבל לאחר שנתכפר באחר ודינו למיתה לר' שמעון אינו יכול לפדות].</w:t>
      </w:r>
    </w:p>
    <w:p w14:paraId="6ACB8154" w14:textId="77777777" w:rsidR="00B70AF9" w:rsidRPr="00631C32" w:rsidRDefault="00000000" w:rsidP="00631C32">
      <w:pPr>
        <w:pStyle w:val="a8"/>
        <w:bidi/>
        <w:rPr>
          <w:rFonts w:ascii="Narkisim" w:hAnsi="Narkisim"/>
        </w:rPr>
      </w:pPr>
      <w:r w:rsidRPr="00631C32">
        <w:rPr>
          <w:rFonts w:ascii="Narkisim" w:hAnsi="Narkisim"/>
          <w:rtl/>
        </w:rPr>
        <w:t>אך הביא ד</w:t>
      </w:r>
      <w:r w:rsidRPr="00631C32">
        <w:rPr>
          <w:rFonts w:ascii="Narkisim" w:hAnsi="Narkisim"/>
          <w:b/>
          <w:bCs/>
          <w:rtl/>
        </w:rPr>
        <w:t>רש"י</w:t>
      </w:r>
      <w:r w:rsidRPr="00631C32">
        <w:rPr>
          <w:rFonts w:ascii="Narkisim" w:hAnsi="Narkisim"/>
          <w:rtl/>
        </w:rPr>
        <w:t xml:space="preserve"> (בכורות לג.) כת' דתפדה ודמיה לנדבת שופרות. [ולכאורה היינו דת''ק כרבנן, ולא כר' שמעון</w:t>
      </w:r>
      <w:r w:rsidRPr="00631C32">
        <w:rPr>
          <w:rStyle w:val="ac"/>
          <w:rFonts w:ascii="Narkisim" w:hAnsi="Narkisim"/>
          <w:rtl/>
        </w:rPr>
        <w:footnoteReference w:id="274"/>
      </w:r>
      <w:r w:rsidRPr="00631C32">
        <w:rPr>
          <w:rFonts w:ascii="Narkisim" w:hAnsi="Narkisim"/>
          <w:rtl/>
        </w:rPr>
        <w:t>].</w:t>
      </w:r>
    </w:p>
    <w:p w14:paraId="1C2D5D51" w14:textId="77777777" w:rsidR="00B70AF9" w:rsidRPr="00631C32" w:rsidRDefault="00000000" w:rsidP="00631C32">
      <w:pPr>
        <w:bidi/>
        <w:rPr>
          <w:rFonts w:ascii="Narkisim" w:hAnsi="Narkisim" w:cs="Narkisim"/>
        </w:rPr>
      </w:pPr>
      <w:r w:rsidRPr="00631C32">
        <w:rPr>
          <w:rFonts w:ascii="Narkisim" w:hAnsi="Narkisim" w:cs="Narkisim"/>
          <w:u w:val="single"/>
          <w:rtl/>
        </w:rPr>
        <w:t>דלמא כי אמר ר"א בר"ש בפסוה"מ דאלימי</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(ע' ראשית ביכורים בכורות שם וחזו"א כב ו ועוד) הק' דדוקא פסוה"מ קודם פדיון אלימי לתפוס פדיונם. ואילו ר"א בר' שמעון קאי בפסוה"מ לאחר פדיון, ובזה אדרבה בכור חמיר שלא נפדה</w:t>
      </w:r>
      <w:r w:rsidRPr="00631C32">
        <w:rPr>
          <w:rStyle w:val="ac"/>
          <w:rFonts w:ascii="Narkisim" w:hAnsi="Narkisim" w:cs="Narkisim"/>
          <w:rtl/>
        </w:rPr>
        <w:footnoteReference w:id="275"/>
      </w:r>
      <w:r w:rsidRPr="00631C32">
        <w:rPr>
          <w:rFonts w:ascii="Narkisim" w:hAnsi="Narkisim" w:cs="Narkisim"/>
          <w:rtl/>
        </w:rPr>
        <w:t>.</w:t>
      </w:r>
    </w:p>
    <w:p w14:paraId="1361B230" w14:textId="77777777" w:rsidR="00B70AF9" w:rsidRPr="00631C32" w:rsidRDefault="00000000" w:rsidP="00631C32">
      <w:pPr>
        <w:bidi/>
        <w:rPr>
          <w:rFonts w:ascii="Narkisim" w:hAnsi="Narkisim" w:cs="Narkisim"/>
        </w:rPr>
      </w:pPr>
      <w:r w:rsidRPr="00631C32">
        <w:rPr>
          <w:rFonts w:ascii="Narkisim" w:hAnsi="Narkisim" w:cs="Narkisim"/>
          <w:u w:val="single"/>
          <w:rtl/>
        </w:rPr>
        <w:t>ור"א בר"ש לית ליה</w:t>
      </w:r>
      <w:r w:rsidRPr="00631C32">
        <w:rPr>
          <w:rStyle w:val="ac"/>
          <w:rFonts w:ascii="Narkisim" w:hAnsi="Narkisim" w:cs="Narkisim"/>
          <w:u w:val="single"/>
          <w:rtl/>
        </w:rPr>
        <w:footnoteReference w:id="276"/>
      </w:r>
      <w:r w:rsidRPr="00631C32">
        <w:rPr>
          <w:rFonts w:ascii="Narkisim" w:hAnsi="Narkisim" w:cs="Narkisim"/>
          <w:u w:val="single"/>
          <w:rtl/>
        </w:rPr>
        <w:t xml:space="preserve"> כל פסולי המוקדשין נמכרין באיטליז ונשקלין באיטליז, אלמא וכו' טפי וזבין וכו'</w:t>
      </w:r>
      <w:r w:rsidRPr="00631C32">
        <w:rPr>
          <w:rFonts w:ascii="Narkisim" w:hAnsi="Narkisim" w:cs="Narkisim"/>
          <w:rtl/>
        </w:rPr>
        <w:t>. [ופשיטא לגמ' דאף דבמרגילין יש זלזול הקדש ובפסוה"מ בקדושתיה קאי, אפ"ה יש להקל לצורך רווח הקדש].</w:t>
      </w:r>
    </w:p>
    <w:p w14:paraId="25FD9309" w14:textId="77777777" w:rsidR="00B70AF9" w:rsidRPr="00631C32" w:rsidRDefault="00000000" w:rsidP="00631C32">
      <w:pPr>
        <w:pStyle w:val="aa"/>
        <w:bidi/>
        <w:rPr>
          <w:rFonts w:ascii="Narkisim" w:hAnsi="Narkisim"/>
        </w:rPr>
      </w:pPr>
      <w:r w:rsidRPr="00631C32">
        <w:rPr>
          <w:rFonts w:ascii="Narkisim" w:hAnsi="Narkisim"/>
          <w:u w:val="single"/>
          <w:rtl/>
        </w:rPr>
        <w:t>אמר רב מרי וכו' פוגם בבשר</w:t>
      </w:r>
      <w:r w:rsidRPr="00631C32">
        <w:rPr>
          <w:rStyle w:val="ac"/>
          <w:rFonts w:ascii="Narkisim" w:hAnsi="Narkisim"/>
          <w:u w:val="single"/>
          <w:rtl/>
        </w:rPr>
        <w:footnoteReference w:id="277"/>
      </w:r>
      <w:r w:rsidRPr="00631C32">
        <w:rPr>
          <w:rFonts w:ascii="Narkisim" w:hAnsi="Narkisim"/>
          <w:rtl/>
        </w:rPr>
        <w:t>. פ</w:t>
      </w:r>
      <w:r w:rsidRPr="00631C32">
        <w:rPr>
          <w:rFonts w:ascii="Narkisim" w:hAnsi="Narkisim"/>
          <w:b/>
          <w:bCs/>
          <w:rtl/>
        </w:rPr>
        <w:t xml:space="preserve">רש"י </w:t>
      </w:r>
      <w:r w:rsidRPr="00631C32">
        <w:rPr>
          <w:rFonts w:ascii="Narkisim" w:hAnsi="Narkisim"/>
          <w:rtl/>
        </w:rPr>
        <w:t xml:space="preserve">דליכא רווח. אבל </w:t>
      </w:r>
      <w:r w:rsidRPr="00631C32">
        <w:rPr>
          <w:rFonts w:ascii="Narkisim" w:hAnsi="Narkisim"/>
          <w:b/>
          <w:bCs/>
          <w:rtl/>
        </w:rPr>
        <w:t>רש"י</w:t>
      </w:r>
      <w:r w:rsidRPr="00631C32">
        <w:rPr>
          <w:rFonts w:ascii="Narkisim" w:hAnsi="Narkisim"/>
          <w:rtl/>
        </w:rPr>
        <w:t xml:space="preserve"> (בכורות לג:) כת' ליכא רווחא כולי האי. [ומשום רווח מועט לא התירו לזלזל בהקדש].</w:t>
      </w:r>
    </w:p>
    <w:p w14:paraId="0BFE9192" w14:textId="77777777" w:rsidR="00B70AF9" w:rsidRPr="00631C32" w:rsidRDefault="00000000" w:rsidP="00631C32">
      <w:pPr>
        <w:bidi/>
        <w:rPr>
          <w:rFonts w:ascii="Narkisim" w:hAnsi="Narkisim" w:cs="Narkisim"/>
        </w:rPr>
      </w:pPr>
      <w:r w:rsidRPr="00631C32">
        <w:rPr>
          <w:rFonts w:ascii="Narkisim" w:hAnsi="Narkisim" w:cs="Narkisim"/>
          <w:u w:val="single"/>
          <w:rtl/>
        </w:rPr>
        <w:t>במערבא משמיה דר' אבין מפני שנראה כעובד עבודה בקדשים וכו'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(בכורות שם) כת' לעיל קאי, דאסור להרגיל משום בזיון גדול הוא כשמוכרה</w:t>
      </w:r>
      <w:r w:rsidRPr="00631C32">
        <w:rPr>
          <w:rStyle w:val="ac"/>
          <w:rFonts w:ascii="Narkisim" w:hAnsi="Narkisim" w:cs="Narkisim"/>
          <w:rtl/>
        </w:rPr>
        <w:footnoteReference w:id="278"/>
      </w:r>
      <w:r w:rsidRPr="00631C32">
        <w:rPr>
          <w:rFonts w:ascii="Narkisim" w:hAnsi="Narkisim" w:cs="Narkisim"/>
          <w:rtl/>
        </w:rPr>
        <w:t xml:space="preserve"> לכך. ואסור אליבא דכו"ע</w:t>
      </w:r>
      <w:r w:rsidRPr="00631C32">
        <w:rPr>
          <w:rStyle w:val="ac"/>
          <w:rFonts w:ascii="Narkisim" w:hAnsi="Narkisim" w:cs="Narkisim"/>
          <w:rtl/>
        </w:rPr>
        <w:footnoteReference w:id="279"/>
      </w:r>
      <w:r w:rsidRPr="00631C32">
        <w:rPr>
          <w:rFonts w:ascii="Narkisim" w:hAnsi="Narkisim" w:cs="Narkisim"/>
          <w:rtl/>
        </w:rPr>
        <w:t xml:space="preserve">. </w:t>
      </w:r>
      <w:r w:rsidRPr="00631C32">
        <w:rPr>
          <w:rFonts w:ascii="Narkisim" w:hAnsi="Narkisim" w:cs="Narkisim"/>
          <w:rtl/>
        </w:rPr>
        <w:lastRenderedPageBreak/>
        <w:t>[וכן בהל' הרמב"ן והרא"ש (שם והשו"ע יו"ד שז א</w:t>
      </w:r>
      <w:r w:rsidRPr="00631C32">
        <w:rPr>
          <w:rStyle w:val="ac"/>
          <w:rFonts w:ascii="Narkisim" w:hAnsi="Narkisim" w:cs="Narkisim"/>
          <w:rtl/>
        </w:rPr>
        <w:footnoteReference w:id="280"/>
      </w:r>
      <w:r w:rsidRPr="00631C32">
        <w:rPr>
          <w:rFonts w:ascii="Narkisim" w:hAnsi="Narkisim" w:cs="Narkisim"/>
          <w:rtl/>
        </w:rPr>
        <w:t>) העתיקו את הברייתא דאין מרגילין, מ"ט במערבא אמרי וכו'. דלמסקנא קאי לכו"ע, ולא רק כבי"ש ור"א בר"ש].</w:t>
      </w:r>
    </w:p>
    <w:p w14:paraId="40234496"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(בכורות א יט) כת' דמפשיט באיזה דרך שרוצה, ומותר להרגיל. בין בבכור ובין בפסוה"מ. וה</w:t>
      </w:r>
      <w:r w:rsidRPr="00631C32">
        <w:rPr>
          <w:rFonts w:ascii="Narkisim" w:hAnsi="Narkisim"/>
          <w:b/>
          <w:bCs/>
          <w:rtl/>
        </w:rPr>
        <w:t>כס"מ</w:t>
      </w:r>
      <w:r w:rsidRPr="00631C32">
        <w:rPr>
          <w:rFonts w:ascii="Narkisim" w:hAnsi="Narkisim"/>
          <w:rtl/>
        </w:rPr>
        <w:t xml:space="preserve"> ביאר דס"ל דמערבא קאי אר"א בר' שמעון</w:t>
      </w:r>
      <w:r w:rsidRPr="00631C32">
        <w:rPr>
          <w:rStyle w:val="ac"/>
          <w:rFonts w:ascii="Narkisim" w:hAnsi="Narkisim"/>
          <w:rtl/>
        </w:rPr>
        <w:footnoteReference w:id="281"/>
      </w:r>
      <w:r w:rsidRPr="00631C32">
        <w:rPr>
          <w:rFonts w:ascii="Narkisim" w:hAnsi="Narkisim"/>
          <w:rtl/>
        </w:rPr>
        <w:t>, אבל לרבנן לעולם מותר</w:t>
      </w:r>
      <w:r w:rsidRPr="00631C32">
        <w:rPr>
          <w:rStyle w:val="ac"/>
          <w:rFonts w:ascii="Narkisim" w:hAnsi="Narkisim"/>
          <w:rtl/>
        </w:rPr>
        <w:footnoteReference w:id="282"/>
      </w:r>
      <w:r w:rsidRPr="00631C32">
        <w:rPr>
          <w:rFonts w:ascii="Narkisim" w:hAnsi="Narkisim"/>
          <w:rtl/>
        </w:rPr>
        <w:t>. [וקי"ל כרבנן]</w:t>
      </w:r>
      <w:r w:rsidRPr="00631C32">
        <w:rPr>
          <w:rStyle w:val="ac"/>
          <w:rFonts w:ascii="Narkisim" w:hAnsi="Narkisim"/>
          <w:rtl/>
        </w:rPr>
        <w:footnoteReference w:id="283"/>
      </w:r>
      <w:r w:rsidRPr="00631C32">
        <w:rPr>
          <w:rFonts w:ascii="Narkisim" w:hAnsi="Narkisim"/>
          <w:rtl/>
        </w:rPr>
        <w:t>.</w:t>
      </w:r>
    </w:p>
    <w:p w14:paraId="240B1153" w14:textId="77777777" w:rsidR="00B70AF9" w:rsidRPr="00631C32" w:rsidRDefault="00000000" w:rsidP="00631C32">
      <w:pPr>
        <w:pStyle w:val="a7"/>
        <w:bidi/>
        <w:rPr>
          <w:rFonts w:ascii="Narkisim" w:hAnsi="Narkisim"/>
        </w:rPr>
      </w:pPr>
      <w:r w:rsidRPr="00631C32">
        <w:rPr>
          <w:rFonts w:ascii="Narkisim" w:hAnsi="Narkisim"/>
          <w:rtl/>
        </w:rPr>
        <w:t>ולפ"ז מערבא באו ליישב לר"א בר"ש אמאי לא התירו משום רווח הקדש [וכסברת המקשן דיש בזה רווח], ותי' משום גזירה.</w:t>
      </w:r>
    </w:p>
    <w:p w14:paraId="57A46708"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חזו"א </w:t>
      </w:r>
      <w:r w:rsidRPr="00631C32">
        <w:rPr>
          <w:rFonts w:ascii="Narkisim" w:hAnsi="Narkisim"/>
          <w:rtl/>
        </w:rPr>
        <w:t>(לה ז) כת' שאף הרמב"ם יפרש שלדעת מערבא ור' יוסי בר אבין אסור להרגיל לכו"ע משום גזירה, אלא שפסק כרב חסדא לקולא בדברי סופרים. ויש אחרונים שתי' דהרמב"ם פסק כמ"ד שמא יגדל עדרים.</w:t>
      </w:r>
    </w:p>
    <w:p w14:paraId="59117B7E"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או"ש</w:t>
      </w:r>
      <w:r w:rsidRPr="00631C32">
        <w:rPr>
          <w:rFonts w:ascii="Narkisim" w:hAnsi="Narkisim"/>
          <w:rtl/>
        </w:rPr>
        <w:t xml:space="preserve"> (בכורות א יט בסופו) כת' ע"פ טעמים אלו אף במעשר בהמה אין מרגילין, וצ"ע אמאי לא שנה כן. וע"כ כרמב"ם דדוקא למ"ד דבקדושתיה קיימא אין מרגילין.</w:t>
      </w:r>
    </w:p>
    <w:p w14:paraId="0EBB6598" w14:textId="77777777" w:rsidR="00B70AF9" w:rsidRPr="00631C32" w:rsidRDefault="00000000" w:rsidP="00631C32">
      <w:pPr>
        <w:bidi/>
        <w:rPr>
          <w:rFonts w:ascii="Narkisim" w:hAnsi="Narkisim" w:cs="Narkisim"/>
        </w:rPr>
      </w:pPr>
      <w:r w:rsidRPr="00631C32">
        <w:rPr>
          <w:rFonts w:ascii="Narkisim" w:hAnsi="Narkisim" w:cs="Narkisim"/>
          <w:u w:val="single"/>
          <w:rtl/>
        </w:rPr>
        <w:t>תוד"ה ר' אלעזר בר"ש</w:t>
      </w:r>
      <w:r w:rsidRPr="00631C32">
        <w:rPr>
          <w:rFonts w:ascii="Narkisim" w:hAnsi="Narkisim" w:cs="Narkisim"/>
          <w:rtl/>
        </w:rPr>
        <w:t xml:space="preserve">. וא"ת מ"ש הכא ממתני' דאמרי רבנן וכו'. [דמבואר במשנה דסגי שמוכרה, אף שנתכפר באחר קודם שנשחטה]. וכה"ק </w:t>
      </w:r>
      <w:r w:rsidRPr="00631C32">
        <w:rPr>
          <w:rFonts w:ascii="Narkisim" w:hAnsi="Narkisim" w:cs="Narkisim"/>
          <w:b/>
          <w:bCs/>
          <w:rtl/>
        </w:rPr>
        <w:t>תוס</w:t>
      </w:r>
      <w:r w:rsidRPr="00631C32">
        <w:rPr>
          <w:rFonts w:ascii="Narkisim" w:hAnsi="Narkisim" w:cs="Narkisim"/>
          <w:rtl/>
        </w:rPr>
        <w:t>' בכורות (לג. ד"ה דתניא) והשיטמ"ק כאן רבנן ארבנן ור' אלעזר אר"א.</w:t>
      </w:r>
    </w:p>
    <w:p w14:paraId="4635435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(כג) הביא גליון כת"י רש"י דהוה תרי תנאי אליבא דר"א. וסיים ולא נהירא לי.</w:t>
      </w:r>
    </w:p>
    <w:p w14:paraId="04667479"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(בכורות שם, תוס' חיצוניות בשם הר' אלחנן) תי' הא דרבנן אדרבנן שבמשנה מיירי כגון שהפריש שתי חטאות לאחריות, ומש"ה קי"ל שאינה מתה. דדוקא ר"ש סבר דהפריש לאחריות מתה,  ור' אלעזר בריה סבר לה כאבוה דאית ליה חמש חטאות מתות. ובדברי ר"א בר"ש ה"מ למנקט אפי' בשר בקדרה, אלא נקט נשחטה לאשמועינן דאפ"ה פליג ת"ק עליה.</w:t>
      </w:r>
    </w:p>
    <w:p w14:paraId="698EFB1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(בכורות שם) הביא שהרמב''ם בפיה''מ ביאר סברת רבנן דר''א בר''ש משום שמכרו לאחר, ויש שינוי רשות</w:t>
      </w:r>
      <w:r w:rsidRPr="00631C32">
        <w:rPr>
          <w:rStyle w:val="ac"/>
          <w:rFonts w:ascii="Narkisim" w:hAnsi="Narkisim"/>
          <w:rtl/>
        </w:rPr>
        <w:footnoteReference w:id="284"/>
      </w:r>
      <w:r w:rsidRPr="00631C32">
        <w:rPr>
          <w:rFonts w:ascii="Narkisim" w:hAnsi="Narkisim"/>
          <w:rtl/>
        </w:rPr>
        <w:t>. ומשמע דאילו פדה לעצמו מודו רבנן דיש דין מיתה. ועפ''ז מתיישב הקו' דרבנן אדרבנן, דברייתא דהכא איירי שפדה לעצמו.</w:t>
      </w:r>
    </w:p>
    <w:p w14:paraId="2D432627" w14:textId="77777777" w:rsidR="00B70AF9" w:rsidRPr="00631C32" w:rsidRDefault="00000000" w:rsidP="00631C32">
      <w:pPr>
        <w:bidi/>
        <w:rPr>
          <w:rFonts w:ascii="Narkisim" w:hAnsi="Narkisim" w:cs="Narkisim"/>
        </w:rPr>
      </w:pPr>
      <w:r w:rsidRPr="00631C32">
        <w:rPr>
          <w:rFonts w:ascii="Narkisim" w:hAnsi="Narkisim" w:cs="Narkisim"/>
          <w:u w:val="single"/>
          <w:rtl/>
        </w:rPr>
        <w:t>בא"ד ויש לחלק וכו' דהיתה כבר בעלת מום קודם הפרשה של זו, אין עליה קדושה כ"כ וכו'</w:t>
      </w:r>
      <w:r w:rsidRPr="00631C32">
        <w:rPr>
          <w:rFonts w:ascii="Narkisim" w:hAnsi="Narkisim" w:cs="Narkisim"/>
          <w:rtl/>
        </w:rPr>
        <w:t>. וה</w:t>
      </w:r>
      <w:r w:rsidRPr="00631C32">
        <w:rPr>
          <w:rFonts w:ascii="Narkisim" w:hAnsi="Narkisim" w:cs="Narkisim"/>
          <w:b/>
          <w:bCs/>
          <w:rtl/>
        </w:rPr>
        <w:t>שיטמ"ק</w:t>
      </w:r>
      <w:r w:rsidRPr="00631C32">
        <w:rPr>
          <w:rFonts w:ascii="Narkisim" w:hAnsi="Narkisim" w:cs="Narkisim"/>
          <w:rtl/>
        </w:rPr>
        <w:t xml:space="preserve"> כת' דבמתני' השניה נתקדשה מפני שנכנסה בעלת המום עליה, ונכנסה שניה תחתיה דראשונה לגמרי והראשונה נעשית חולין ואין לה תורת חטאת שנתכפרו</w:t>
      </w:r>
      <w:r w:rsidRPr="00631C32">
        <w:rPr>
          <w:rStyle w:val="ac"/>
          <w:rFonts w:ascii="Narkisim" w:hAnsi="Narkisim" w:cs="Narkisim"/>
          <w:rtl/>
        </w:rPr>
        <w:footnoteReference w:id="285"/>
      </w:r>
      <w:r w:rsidRPr="00631C32">
        <w:rPr>
          <w:rFonts w:ascii="Narkisim" w:hAnsi="Narkisim" w:cs="Narkisim"/>
          <w:rtl/>
        </w:rPr>
        <w:t>. אבל הכא בברייתא מיירי שהפריש שתי בהמות לאחריות</w:t>
      </w:r>
      <w:r w:rsidRPr="00631C32">
        <w:rPr>
          <w:rStyle w:val="ac"/>
          <w:rFonts w:ascii="Narkisim" w:hAnsi="Narkisim" w:cs="Narkisim"/>
          <w:rtl/>
        </w:rPr>
        <w:footnoteReference w:id="286"/>
      </w:r>
      <w:r w:rsidRPr="00631C32">
        <w:rPr>
          <w:rFonts w:ascii="Narkisim" w:hAnsi="Narkisim" w:cs="Narkisim"/>
          <w:rtl/>
        </w:rPr>
        <w:t xml:space="preserve">, ויש על הבעל מום דין חטאת הואיל והוקדש מכח פה האדם, ושוב לא נתחללה. הלכך בזה הענין אזלינן לחומרא וכל אחד מחמיר מעט יותר מבמשנה. ועד"ז כת' </w:t>
      </w:r>
      <w:r w:rsidRPr="00631C32">
        <w:rPr>
          <w:rFonts w:ascii="Narkisim" w:hAnsi="Narkisim" w:cs="Narkisim"/>
          <w:b/>
          <w:bCs/>
          <w:rtl/>
        </w:rPr>
        <w:t>תוס</w:t>
      </w:r>
      <w:r w:rsidRPr="00631C32">
        <w:rPr>
          <w:rFonts w:ascii="Narkisim" w:hAnsi="Narkisim" w:cs="Narkisim"/>
          <w:rtl/>
        </w:rPr>
        <w:t>' (בכורות שם).</w:t>
      </w:r>
    </w:p>
    <w:p w14:paraId="041B71A0" w14:textId="77777777" w:rsidR="00B70AF9" w:rsidRPr="00631C32" w:rsidRDefault="00000000" w:rsidP="00631C32">
      <w:pPr>
        <w:pStyle w:val="aa"/>
        <w:bidi/>
        <w:rPr>
          <w:rFonts w:ascii="Narkisim" w:hAnsi="Narkisim"/>
        </w:rPr>
      </w:pPr>
      <w:r w:rsidRPr="00631C32">
        <w:rPr>
          <w:rFonts w:ascii="Narkisim" w:hAnsi="Narkisim"/>
          <w:rtl/>
        </w:rPr>
        <w:t>ולכאורה לתוס' דידן הוה סברא בדיחוי, דבמשנה דידן לא עמד להקרבה ואינו דחוי כל כך. ואילו לתוס' בכורות ולשיטמ"ק הוה סברא בגדר מה שהפרישו עליה.</w:t>
      </w:r>
    </w:p>
    <w:p w14:paraId="2BE2B73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(לה ז) ביאר דיש ג' חידושים בדברי ר"א בר"ש במשנה, א' דאיירי שהומם ולא היתה אבודה, ובזה אמרי' (בג'מ לעיל) דס"ל כאביו. ב' שבפשוטו כשקרב אחרת בדמיה נחשב שקרבן זה הוקרב, ולא נתכפרה באחר. וג' דיש עליו שם חטאת אף לאחר פדיון. והחזו"א דן </w:t>
      </w:r>
      <w:r w:rsidRPr="00631C32">
        <w:rPr>
          <w:rFonts w:ascii="Narkisim" w:hAnsi="Narkisim" w:cs="Narkisim"/>
          <w:rtl/>
        </w:rPr>
        <w:lastRenderedPageBreak/>
        <w:t>דב' חידושים אלו הוה חומרא מדרבנן. ועפ"ז ביאר דבמשנה לא החמירו בבשר בקדרה, כיון דבלאו הכי מדינא לא נחשב נתכפרה באחר [כיון שטעם השני קיים]. אבל בברייתא דאיירי שהשני אחריות, ויש רק את החידוש השלישי מש"ה החמירו אף בבשר בקדרה. דמדינא שייך גדר חטאת המתות אף במתה, וכדאיתא (לעיל כב:) בדם בכוס.</w:t>
      </w:r>
    </w:p>
    <w:p w14:paraId="339C1D70" w14:textId="77777777" w:rsidR="00B70AF9" w:rsidRPr="00631C32" w:rsidRDefault="00000000" w:rsidP="00631C32">
      <w:pPr>
        <w:pStyle w:val="aa"/>
        <w:bidi/>
        <w:rPr>
          <w:rFonts w:ascii="Narkisim" w:hAnsi="Narkisim"/>
        </w:rPr>
      </w:pPr>
      <w:r w:rsidRPr="00631C32">
        <w:rPr>
          <w:rFonts w:ascii="Narkisim" w:hAnsi="Narkisim"/>
          <w:i/>
          <w:iCs/>
          <w:rtl/>
        </w:rPr>
        <w:t>בסוגיין</w:t>
      </w:r>
      <w:r w:rsidRPr="00631C32">
        <w:rPr>
          <w:rFonts w:ascii="Narkisim" w:hAnsi="Narkisim"/>
          <w:rtl/>
        </w:rPr>
        <w:t xml:space="preserve"> – ה</w:t>
      </w:r>
      <w:r w:rsidRPr="00631C32">
        <w:rPr>
          <w:rFonts w:ascii="Narkisim" w:hAnsi="Narkisim"/>
          <w:b/>
          <w:bCs/>
          <w:rtl/>
        </w:rPr>
        <w:t>רמב"ם</w:t>
      </w:r>
      <w:r w:rsidRPr="00631C32">
        <w:rPr>
          <w:rFonts w:ascii="Narkisim" w:hAnsi="Narkisim"/>
          <w:rtl/>
        </w:rPr>
        <w:t xml:space="preserve"> (פסוה"מ ד ג) פסק [גבי אבודה] והיתה אחת בעלת מום, תמימה תקרב ובעלת מום תפדה, נשחטה בעלת מום קודם שיזרק דם התמימה הרי זו אסורה בהנאה. [והבשר נאסר משנזרק דם התמימה</w:t>
      </w:r>
      <w:r w:rsidRPr="00631C32">
        <w:rPr>
          <w:rStyle w:val="ac"/>
          <w:rFonts w:ascii="Narkisim" w:hAnsi="Narkisim"/>
          <w:rtl/>
        </w:rPr>
        <w:footnoteReference w:id="287"/>
      </w:r>
      <w:r w:rsidRPr="00631C32">
        <w:rPr>
          <w:rFonts w:ascii="Narkisim" w:hAnsi="Narkisim"/>
          <w:rtl/>
        </w:rPr>
        <w:t>]. ו</w:t>
      </w:r>
      <w:r w:rsidRPr="00631C32">
        <w:rPr>
          <w:rFonts w:ascii="Narkisim" w:hAnsi="Narkisim"/>
          <w:b/>
          <w:bCs/>
          <w:rtl/>
        </w:rPr>
        <w:t>מהר"י קורקוס</w:t>
      </w:r>
      <w:r w:rsidRPr="00631C32">
        <w:rPr>
          <w:rFonts w:ascii="Narkisim" w:hAnsi="Narkisim"/>
          <w:rtl/>
        </w:rPr>
        <w:t xml:space="preserve"> וה</w:t>
      </w:r>
      <w:r w:rsidRPr="00631C32">
        <w:rPr>
          <w:rFonts w:ascii="Narkisim" w:hAnsi="Narkisim"/>
          <w:b/>
          <w:bCs/>
          <w:rtl/>
        </w:rPr>
        <w:t>כס"מ</w:t>
      </w:r>
      <w:r w:rsidRPr="00631C32">
        <w:rPr>
          <w:rFonts w:ascii="Narkisim" w:hAnsi="Narkisim"/>
          <w:rtl/>
        </w:rPr>
        <w:t xml:space="preserve"> הביאו מדבריו שפסק כר' אלעזר בר"ש [דאף בשר בקדרה]. והכס"מ כת' צריך טעם למה פסק כיחידאה. וכת' דאפשר שטעמו משום דבגמרא העמידו ברייתא דאין מרגילין כראבר"ש</w:t>
      </w:r>
      <w:r w:rsidRPr="00631C32">
        <w:rPr>
          <w:rStyle w:val="ac"/>
          <w:rFonts w:ascii="Narkisim" w:hAnsi="Narkisim"/>
          <w:rtl/>
        </w:rPr>
        <w:footnoteReference w:id="288"/>
      </w:r>
      <w:r w:rsidRPr="00631C32">
        <w:rPr>
          <w:rFonts w:ascii="Narkisim" w:hAnsi="Narkisim"/>
          <w:rtl/>
        </w:rPr>
        <w:t>, ושקלו וטרו אמוראי בטעמא.</w:t>
      </w:r>
    </w:p>
    <w:p w14:paraId="072224B6" w14:textId="77777777" w:rsidR="00B70AF9" w:rsidRPr="00631C32" w:rsidRDefault="00000000" w:rsidP="00631C32">
      <w:pPr>
        <w:pStyle w:val="a8"/>
        <w:bidi/>
        <w:rPr>
          <w:rFonts w:ascii="Narkisim" w:hAnsi="Narkisim"/>
        </w:rPr>
      </w:pPr>
      <w:r w:rsidRPr="00631C32">
        <w:rPr>
          <w:rFonts w:ascii="Narkisim" w:hAnsi="Narkisim"/>
          <w:rtl/>
        </w:rPr>
        <w:t>וכת' דיותר נראה לומר שפסק כרבנן ויש חסרון בדברי הרמב"ם, וצ"ל נשחטה בעלת מום קודם שיזרק דם התמימה מותרת, אחר שנזרק דמה אסורה בהנאה. וכן הסכים הלח"מ</w:t>
      </w:r>
      <w:r w:rsidRPr="00631C32">
        <w:rPr>
          <w:rStyle w:val="ac"/>
          <w:rFonts w:ascii="Narkisim" w:hAnsi="Narkisim"/>
          <w:rtl/>
        </w:rPr>
        <w:footnoteReference w:id="289"/>
      </w:r>
      <w:r w:rsidRPr="00631C32">
        <w:rPr>
          <w:rFonts w:ascii="Narkisim" w:hAnsi="Narkisim"/>
          <w:rtl/>
        </w:rPr>
        <w:t>.</w:t>
      </w:r>
    </w:p>
    <w:p w14:paraId="43E7177C" w14:textId="77777777" w:rsidR="00B70AF9" w:rsidRPr="00631C32" w:rsidRDefault="00000000" w:rsidP="00631C32">
      <w:pPr>
        <w:pStyle w:val="a8"/>
        <w:bidi/>
        <w:rPr>
          <w:rFonts w:ascii="Narkisim" w:hAnsi="Narkisim"/>
        </w:rPr>
      </w:pPr>
      <w:r w:rsidRPr="00631C32">
        <w:rPr>
          <w:rFonts w:ascii="Narkisim" w:hAnsi="Narkisim"/>
          <w:rtl/>
        </w:rPr>
        <w:t>ומהר"י קורקוס כת' דכוונת הרמב"ם כששחטו קודם שנפדה. וצ"ע.</w:t>
      </w:r>
    </w:p>
    <w:p w14:paraId="137CC0D3" w14:textId="77777777" w:rsidR="00B70AF9" w:rsidRPr="00631C32" w:rsidRDefault="00000000" w:rsidP="00631C32">
      <w:pPr>
        <w:pStyle w:val="2"/>
        <w:bidi/>
        <w:rPr>
          <w:rFonts w:ascii="Narkisim" w:hAnsi="Narkisim"/>
        </w:rPr>
      </w:pPr>
      <w:r w:rsidRPr="00631C32">
        <w:rPr>
          <w:rFonts w:ascii="Narkisim" w:hAnsi="Narkisim"/>
          <w:rtl/>
        </w:rPr>
        <w:t>הדרן עלך פרק ולד חטאת</w:t>
      </w:r>
    </w:p>
    <w:p w14:paraId="33FE0AC9" w14:textId="77777777" w:rsidR="00B70AF9" w:rsidRPr="00631C32" w:rsidRDefault="00000000" w:rsidP="00631C32">
      <w:pPr>
        <w:pStyle w:val="3"/>
        <w:pageBreakBefore/>
        <w:bidi/>
        <w:rPr>
          <w:rFonts w:ascii="Narkisim" w:hAnsi="Narkisim"/>
        </w:rPr>
      </w:pPr>
      <w:r w:rsidRPr="00631C32">
        <w:rPr>
          <w:rFonts w:ascii="Narkisim" w:hAnsi="Narkisim"/>
          <w:rtl/>
        </w:rPr>
        <w:lastRenderedPageBreak/>
        <w:t>דף כד:</w:t>
      </w:r>
    </w:p>
    <w:p w14:paraId="33F09A56" w14:textId="77777777" w:rsidR="00B70AF9" w:rsidRPr="00631C32" w:rsidRDefault="00000000" w:rsidP="00631C32">
      <w:pPr>
        <w:pStyle w:val="1"/>
        <w:bidi/>
        <w:rPr>
          <w:rFonts w:ascii="Narkisim" w:hAnsi="Narkisim"/>
        </w:rPr>
      </w:pPr>
      <w:r w:rsidRPr="00631C32">
        <w:rPr>
          <w:rFonts w:ascii="Narkisim" w:hAnsi="Narkisim"/>
          <w:rtl/>
        </w:rPr>
        <w:t>פרק כיצד מערימין</w:t>
      </w:r>
    </w:p>
    <w:p w14:paraId="305D9C80" w14:textId="77777777" w:rsidR="00B70AF9" w:rsidRPr="00631C32" w:rsidRDefault="00000000" w:rsidP="00631C32">
      <w:pPr>
        <w:bidi/>
        <w:rPr>
          <w:rFonts w:ascii="Narkisim" w:hAnsi="Narkisim" w:cs="Narkisim"/>
        </w:rPr>
      </w:pPr>
      <w:r w:rsidRPr="00631C32">
        <w:rPr>
          <w:rFonts w:ascii="Narkisim" w:hAnsi="Narkisim" w:cs="Narkisim"/>
          <w:u w:val="single"/>
          <w:rtl/>
        </w:rPr>
        <w:t>כיצד מערימין וכו' מה שבמעיה של זו אם זכר עולה</w:t>
      </w:r>
      <w:r w:rsidRPr="00631C32">
        <w:rPr>
          <w:rFonts w:ascii="Narkisim" w:hAnsi="Narkisim" w:cs="Narkisim"/>
          <w:rtl/>
        </w:rPr>
        <w:t>. הגמ' (לעיל י:) הביאה מכאן דאפשר להקדיש עובר במעי אמו, ולא הוה דבר שלא בא לעולם. והגמ' תי' דאף לבר פדא [לס"ד דס"ל דלא חל קדושת הגוף על העובר] חל קדושת דמים על העובר, ואלימא קדושת דמים להפקיע מהבכורה.</w:t>
      </w:r>
    </w:p>
    <w:p w14:paraId="1249AA6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קצות </w:t>
      </w:r>
      <w:r w:rsidRPr="00631C32">
        <w:rPr>
          <w:rFonts w:ascii="Narkisim" w:hAnsi="Narkisim" w:cs="Narkisim"/>
          <w:rtl/>
        </w:rPr>
        <w:t>(רט א) הביא מהמשנה דיכול להקדיש ולמכור עובר, ונחשב בא לעולם</w:t>
      </w:r>
      <w:r w:rsidRPr="00631C32">
        <w:rPr>
          <w:rStyle w:val="ac"/>
          <w:rFonts w:ascii="Narkisim" w:hAnsi="Narkisim" w:cs="Narkisim"/>
          <w:rtl/>
        </w:rPr>
        <w:footnoteReference w:id="290"/>
      </w:r>
      <w:r w:rsidRPr="00631C32">
        <w:rPr>
          <w:rFonts w:ascii="Narkisim" w:hAnsi="Narkisim" w:cs="Narkisim"/>
          <w:rtl/>
        </w:rPr>
        <w:t xml:space="preserve">. ודלא כדעת </w:t>
      </w:r>
      <w:r w:rsidRPr="00631C32">
        <w:rPr>
          <w:rFonts w:ascii="Narkisim" w:hAnsi="Narkisim" w:cs="Narkisim"/>
          <w:b/>
          <w:bCs/>
          <w:rtl/>
        </w:rPr>
        <w:t>ר"ת</w:t>
      </w:r>
      <w:r w:rsidRPr="00631C32">
        <w:rPr>
          <w:rFonts w:ascii="Narkisim" w:hAnsi="Narkisim" w:cs="Narkisim"/>
          <w:rtl/>
        </w:rPr>
        <w:t xml:space="preserve"> (תוס' בכורות ג: וכ"מ, וכ"פ הטור ושו"ע חו"מ רט ד ויו"ד שכ ו) דעובר הוה דבר שלא בא לעולם</w:t>
      </w:r>
      <w:r w:rsidRPr="00631C32">
        <w:rPr>
          <w:rStyle w:val="ac"/>
          <w:rFonts w:ascii="Narkisim" w:hAnsi="Narkisim" w:cs="Narkisim"/>
          <w:rtl/>
        </w:rPr>
        <w:footnoteReference w:id="291"/>
      </w:r>
      <w:r w:rsidRPr="00631C32">
        <w:rPr>
          <w:rFonts w:ascii="Narkisim" w:hAnsi="Narkisim" w:cs="Narkisim"/>
          <w:rtl/>
        </w:rPr>
        <w:t>.</w:t>
      </w:r>
    </w:p>
    <w:p w14:paraId="2F19F07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גר"א</w:t>
      </w:r>
      <w:r w:rsidRPr="00631C32">
        <w:rPr>
          <w:rFonts w:ascii="Narkisim" w:hAnsi="Narkisim"/>
          <w:rtl/>
        </w:rPr>
        <w:t xml:space="preserve"> (יו"ד רלד קכט) הביא מכאן דאף עובר הוי דשלב"ל</w:t>
      </w:r>
      <w:r w:rsidRPr="00631C32">
        <w:rPr>
          <w:rStyle w:val="ac"/>
          <w:rFonts w:ascii="Narkisim" w:hAnsi="Narkisim"/>
          <w:rtl/>
        </w:rPr>
        <w:footnoteReference w:id="292"/>
      </w:r>
      <w:r w:rsidRPr="00631C32">
        <w:rPr>
          <w:rFonts w:ascii="Narkisim" w:hAnsi="Narkisim"/>
          <w:rtl/>
        </w:rPr>
        <w:t xml:space="preserve">, ואפ"ה חל קדושת הגוף. וכדעת </w:t>
      </w:r>
      <w:r w:rsidRPr="00631C32">
        <w:rPr>
          <w:rFonts w:ascii="Narkisim" w:hAnsi="Narkisim"/>
          <w:b/>
          <w:bCs/>
          <w:rtl/>
        </w:rPr>
        <w:t>תוס</w:t>
      </w:r>
      <w:r w:rsidRPr="00631C32">
        <w:rPr>
          <w:rFonts w:ascii="Narkisim" w:hAnsi="Narkisim"/>
          <w:rtl/>
        </w:rPr>
        <w:t>' (קידושין סג. ד"ה וידים</w:t>
      </w:r>
      <w:r w:rsidRPr="00631C32">
        <w:rPr>
          <w:rStyle w:val="ac"/>
          <w:rFonts w:ascii="Narkisim" w:hAnsi="Narkisim"/>
          <w:rtl/>
        </w:rPr>
        <w:footnoteReference w:id="293"/>
      </w:r>
      <w:r w:rsidRPr="00631C32">
        <w:rPr>
          <w:rFonts w:ascii="Narkisim" w:hAnsi="Narkisim"/>
          <w:rtl/>
        </w:rPr>
        <w:t>, וה</w:t>
      </w:r>
      <w:r w:rsidRPr="00631C32">
        <w:rPr>
          <w:rFonts w:ascii="Narkisim" w:hAnsi="Narkisim"/>
          <w:b/>
          <w:bCs/>
          <w:rtl/>
        </w:rPr>
        <w:t>ב"י</w:t>
      </w:r>
      <w:r w:rsidRPr="00631C32">
        <w:rPr>
          <w:rFonts w:ascii="Narkisim" w:hAnsi="Narkisim"/>
          <w:rtl/>
        </w:rPr>
        <w:t xml:space="preserve"> יו"ד רלד בדעת הרמב"ם נדרים יב י) דחל קדושת הגוף בדבר שלא בא לעולם. אך ה</w:t>
      </w:r>
      <w:r w:rsidRPr="00631C32">
        <w:rPr>
          <w:rFonts w:ascii="Narkisim" w:hAnsi="Narkisim"/>
          <w:b/>
          <w:bCs/>
          <w:rtl/>
        </w:rPr>
        <w:t>אחרונים</w:t>
      </w:r>
      <w:r w:rsidRPr="00631C32">
        <w:rPr>
          <w:rFonts w:ascii="Narkisim" w:hAnsi="Narkisim"/>
          <w:rtl/>
        </w:rPr>
        <w:t xml:space="preserve"> (קצות שם) דחו דבגמ' (לעיל י:) מבואר דלבר פדא חל רק קדושת דמים</w:t>
      </w:r>
      <w:r w:rsidRPr="00631C32">
        <w:rPr>
          <w:rStyle w:val="ac"/>
          <w:rFonts w:ascii="Narkisim" w:hAnsi="Narkisim"/>
          <w:rtl/>
        </w:rPr>
        <w:footnoteReference w:id="294"/>
      </w:r>
      <w:r w:rsidRPr="00631C32">
        <w:rPr>
          <w:rFonts w:ascii="Narkisim" w:hAnsi="Narkisim"/>
          <w:rtl/>
        </w:rPr>
        <w:t>.</w:t>
      </w:r>
    </w:p>
    <w:p w14:paraId="112B5CBA" w14:textId="77777777" w:rsidR="00B70AF9" w:rsidRPr="00631C32" w:rsidRDefault="00000000" w:rsidP="00631C32">
      <w:pPr>
        <w:bidi/>
        <w:rPr>
          <w:rFonts w:ascii="Narkisim" w:hAnsi="Narkisim" w:cs="Narkisim"/>
        </w:rPr>
      </w:pPr>
      <w:r w:rsidRPr="00631C32">
        <w:rPr>
          <w:rFonts w:ascii="Narkisim" w:hAnsi="Narkisim" w:cs="Narkisim"/>
          <w:rtl/>
        </w:rPr>
        <w:t>והקצות כת' דליכא למימר דאיירי במקדיש פרה לעוברה, דמבואר בסוגיין דאף בבהמת המוקדשין יכול להקדיש את העובר. וכיון שגוף הבהמה אינו שלו איך יקדיש פרה לעוברה.</w:t>
      </w:r>
    </w:p>
    <w:p w14:paraId="47910E5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נתיבות </w:t>
      </w:r>
      <w:r w:rsidRPr="00631C32">
        <w:rPr>
          <w:rFonts w:ascii="Narkisim" w:hAnsi="Narkisim" w:cs="Narkisim"/>
          <w:rtl/>
        </w:rPr>
        <w:t>(רט ב) חילק שהראשונים דנו במוכר את העובר לכשתוולד, ומוכר לו ולד מעליא</w:t>
      </w:r>
      <w:r w:rsidRPr="00631C32">
        <w:rPr>
          <w:rStyle w:val="ac"/>
          <w:rFonts w:ascii="Narkisim" w:hAnsi="Narkisim" w:cs="Narkisim"/>
          <w:rtl/>
        </w:rPr>
        <w:footnoteReference w:id="295"/>
      </w:r>
      <w:r w:rsidRPr="00631C32">
        <w:rPr>
          <w:rFonts w:ascii="Narkisim" w:hAnsi="Narkisim" w:cs="Narkisim"/>
          <w:rtl/>
        </w:rPr>
        <w:t>. ובזה הוי דבר שלא בא לעולם, דאיכא מי יימר טובא. אבל ודאי יכול למכור תיכף את בשר העובר כמו שהוא קיים עכשיו. שעובר ירך אמו וכאילו מוכר אבר מאבריה</w:t>
      </w:r>
      <w:r w:rsidRPr="00631C32">
        <w:rPr>
          <w:rStyle w:val="ac"/>
          <w:rFonts w:ascii="Narkisim" w:hAnsi="Narkisim" w:cs="Narkisim"/>
          <w:rtl/>
        </w:rPr>
        <w:footnoteReference w:id="296"/>
      </w:r>
      <w:r w:rsidRPr="00631C32">
        <w:rPr>
          <w:rFonts w:ascii="Narkisim" w:hAnsi="Narkisim" w:cs="Narkisim"/>
          <w:rtl/>
        </w:rPr>
        <w:t>. ובזה כו"ע מודים דמהני</w:t>
      </w:r>
      <w:r w:rsidRPr="00631C32">
        <w:rPr>
          <w:rStyle w:val="ac"/>
          <w:rFonts w:ascii="Narkisim" w:hAnsi="Narkisim" w:cs="Narkisim"/>
          <w:rtl/>
        </w:rPr>
        <w:footnoteReference w:id="297"/>
      </w:r>
      <w:r w:rsidRPr="00631C32">
        <w:rPr>
          <w:rFonts w:ascii="Narkisim" w:hAnsi="Narkisim" w:cs="Narkisim"/>
          <w:rtl/>
        </w:rPr>
        <w:t>. וצ"ל דבסוגיין איירי בכה"ג שמקדישו כמו שהוא עכשיו לפנינו</w:t>
      </w:r>
      <w:r w:rsidRPr="00631C32">
        <w:rPr>
          <w:rStyle w:val="ac"/>
          <w:rFonts w:ascii="Narkisim" w:hAnsi="Narkisim" w:cs="Narkisim"/>
          <w:rtl/>
        </w:rPr>
        <w:footnoteReference w:id="298"/>
      </w:r>
      <w:r w:rsidRPr="00631C32">
        <w:rPr>
          <w:rFonts w:ascii="Narkisim" w:hAnsi="Narkisim" w:cs="Narkisim"/>
          <w:rtl/>
        </w:rPr>
        <w:t>.</w:t>
      </w:r>
    </w:p>
    <w:p w14:paraId="22DFA6A7" w14:textId="77777777" w:rsidR="00B70AF9" w:rsidRPr="00631C32" w:rsidRDefault="00000000" w:rsidP="00631C32">
      <w:pPr>
        <w:pStyle w:val="aa"/>
        <w:bidi/>
        <w:rPr>
          <w:rFonts w:ascii="Narkisim" w:hAnsi="Narkisim"/>
        </w:rPr>
      </w:pPr>
      <w:r w:rsidRPr="00631C32">
        <w:rPr>
          <w:rFonts w:ascii="Narkisim" w:hAnsi="Narkisim"/>
          <w:u w:val="single"/>
          <w:rtl/>
        </w:rPr>
        <w:t>שם. מערימין</w:t>
      </w:r>
      <w:r w:rsidRPr="00631C32">
        <w:rPr>
          <w:rFonts w:ascii="Narkisim" w:hAnsi="Narkisim"/>
          <w:rtl/>
        </w:rPr>
        <w:t>. ה</w:t>
      </w:r>
      <w:r w:rsidRPr="00631C32">
        <w:rPr>
          <w:rFonts w:ascii="Narkisim" w:hAnsi="Narkisim"/>
          <w:b/>
          <w:bCs/>
          <w:rtl/>
        </w:rPr>
        <w:t>רמב"ם</w:t>
      </w:r>
      <w:r w:rsidRPr="00631C32">
        <w:rPr>
          <w:rFonts w:ascii="Narkisim" w:hAnsi="Narkisim"/>
          <w:rtl/>
        </w:rPr>
        <w:t xml:space="preserve"> בפיה"מ (והו' בתוי"ט) ביאר שתחבולה המותרת תקרא ערמה</w:t>
      </w:r>
      <w:r w:rsidRPr="00631C32">
        <w:rPr>
          <w:rStyle w:val="ac"/>
          <w:rFonts w:ascii="Narkisim" w:hAnsi="Narkisim"/>
          <w:rtl/>
        </w:rPr>
        <w:footnoteReference w:id="299"/>
      </w:r>
      <w:r w:rsidRPr="00631C32">
        <w:rPr>
          <w:rFonts w:ascii="Narkisim" w:hAnsi="Narkisim"/>
          <w:rtl/>
        </w:rPr>
        <w:t>, ושאינו מותרת תקרא מרמה</w:t>
      </w:r>
      <w:r w:rsidRPr="00631C32">
        <w:rPr>
          <w:rStyle w:val="ac"/>
          <w:rFonts w:ascii="Narkisim" w:hAnsi="Narkisim"/>
          <w:rtl/>
        </w:rPr>
        <w:footnoteReference w:id="300"/>
      </w:r>
      <w:r w:rsidRPr="00631C32">
        <w:rPr>
          <w:rFonts w:ascii="Narkisim" w:hAnsi="Narkisim"/>
          <w:rtl/>
        </w:rPr>
        <w:t>. וע"ע רש"ש.</w:t>
      </w:r>
    </w:p>
    <w:p w14:paraId="79090AFD"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או"ש</w:t>
      </w:r>
      <w:r w:rsidRPr="00631C32">
        <w:rPr>
          <w:rFonts w:ascii="Narkisim" w:hAnsi="Narkisim"/>
          <w:rtl/>
        </w:rPr>
        <w:t xml:space="preserve"> (מעשה"ק טו ח) הק' אמאי הותר להערים, הא איתא (שבת קלט:) דדוקא הערמה דלא מוכחא שריא, </w:t>
      </w:r>
      <w:r w:rsidRPr="00631C32">
        <w:rPr>
          <w:rFonts w:ascii="Narkisim" w:hAnsi="Narkisim"/>
          <w:rtl/>
        </w:rPr>
        <w:lastRenderedPageBreak/>
        <w:t xml:space="preserve">והכא הוה הערמה דמוכחא ויאסר. והעלה צד דהכא צריך להקדיש אם נקבה לשלמים שלא יהא מוכח כוונתו להערים על הבכור. אך דחה מהבבא של תאומים. וע"כ דאין כאן איסור משום הערמה. וחילק דהיינו כגון שאינו </w:t>
      </w:r>
      <w:r w:rsidRPr="00631C32">
        <w:rPr>
          <w:rFonts w:ascii="Narkisim" w:hAnsi="Narkisim"/>
          <w:rtl/>
        </w:rPr>
        <w:lastRenderedPageBreak/>
        <w:t>עושה מה שמכוון</w:t>
      </w:r>
      <w:r w:rsidRPr="00631C32">
        <w:rPr>
          <w:rStyle w:val="ac"/>
          <w:rFonts w:ascii="Narkisim" w:hAnsi="Narkisim"/>
          <w:rtl/>
        </w:rPr>
        <w:footnoteReference w:id="301"/>
      </w:r>
      <w:r w:rsidRPr="00631C32">
        <w:rPr>
          <w:rFonts w:ascii="Narkisim" w:hAnsi="Narkisim"/>
          <w:rtl/>
        </w:rPr>
        <w:t>, אבל הכא שעושה מה שמכוון שרי, אפי' מוכחא, ואף בדאורייתא</w:t>
      </w:r>
      <w:r w:rsidRPr="00631C32">
        <w:rPr>
          <w:rStyle w:val="ac"/>
          <w:rFonts w:ascii="Narkisim" w:hAnsi="Narkisim"/>
          <w:rtl/>
        </w:rPr>
        <w:footnoteReference w:id="302"/>
      </w:r>
      <w:r w:rsidRPr="00631C32">
        <w:rPr>
          <w:rFonts w:ascii="Narkisim" w:hAnsi="Narkisim"/>
          <w:rtl/>
        </w:rPr>
        <w:t>.</w:t>
      </w:r>
    </w:p>
    <w:p w14:paraId="6AF78032"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(לעיל י:) הביאו דבמשנה משמע דאף לכתחילה רשאי להקדיש, ולא אמרי' דהוה מחוסר זמן. וביארו דקודם שנולד מצי מקדיש, והביאו דילפי' מקרא.</w:t>
      </w:r>
    </w:p>
    <w:p w14:paraId="33FDFAC5" w14:textId="77777777" w:rsidR="00B70AF9" w:rsidRPr="00631C32" w:rsidRDefault="00000000" w:rsidP="00631C32">
      <w:pPr>
        <w:bidi/>
        <w:rPr>
          <w:rFonts w:ascii="Narkisim" w:hAnsi="Narkisim" w:cs="Narkisim"/>
        </w:rPr>
      </w:pPr>
      <w:r w:rsidRPr="00631C32">
        <w:rPr>
          <w:rFonts w:ascii="Narkisim" w:hAnsi="Narkisim" w:cs="Narkisim"/>
          <w:u w:val="single"/>
          <w:rtl/>
        </w:rPr>
        <w:t>רש"י ד"ה ילדה</w:t>
      </w:r>
      <w:r w:rsidRPr="00631C32">
        <w:rPr>
          <w:rFonts w:ascii="Narkisim" w:hAnsi="Narkisim" w:cs="Narkisim"/>
          <w:rtl/>
        </w:rPr>
        <w:t>. תו לא חיילא קדושת בכורה. משמע דהוה סברא דאין קדושה חלה על קדושה</w:t>
      </w:r>
      <w:r w:rsidRPr="00631C32">
        <w:rPr>
          <w:rStyle w:val="ac"/>
          <w:rFonts w:ascii="Narkisim" w:hAnsi="Narkisim" w:cs="Narkisim"/>
          <w:rtl/>
        </w:rPr>
        <w:footnoteReference w:id="303"/>
      </w:r>
      <w:r w:rsidRPr="00631C32">
        <w:rPr>
          <w:rFonts w:ascii="Narkisim" w:hAnsi="Narkisim" w:cs="Narkisim"/>
          <w:rtl/>
        </w:rPr>
        <w:t xml:space="preserve">, וכמ"ש </w:t>
      </w:r>
      <w:r w:rsidRPr="00631C32">
        <w:rPr>
          <w:rFonts w:ascii="Narkisim" w:hAnsi="Narkisim" w:cs="Narkisim"/>
          <w:b/>
          <w:bCs/>
          <w:rtl/>
        </w:rPr>
        <w:t>רש"י</w:t>
      </w:r>
      <w:r w:rsidRPr="00631C32">
        <w:rPr>
          <w:rFonts w:ascii="Narkisim" w:hAnsi="Narkisim" w:cs="Narkisim"/>
          <w:rtl/>
        </w:rPr>
        <w:t xml:space="preserve"> (חולין קל. ד"ה חוץ) דלא חל בכור בולד קדשים בעלי מומים, משום דאין קדושה חלה על קדושה. אבל </w:t>
      </w:r>
      <w:r w:rsidRPr="00631C32">
        <w:rPr>
          <w:rFonts w:ascii="Narkisim" w:hAnsi="Narkisim" w:cs="Narkisim"/>
          <w:b/>
          <w:bCs/>
          <w:rtl/>
        </w:rPr>
        <w:t>רש"י</w:t>
      </w:r>
      <w:r w:rsidRPr="00631C32">
        <w:rPr>
          <w:rFonts w:ascii="Narkisim" w:hAnsi="Narkisim" w:cs="Narkisim"/>
          <w:rtl/>
        </w:rPr>
        <w:t xml:space="preserve"> (בכורות יד.) כת' דקדושת דמים פוטר כקדושת הגוף דילפי' מגזיה"כ. והגרי"ז (לעיל י:) כת' דטעם זה הוא מחמת האם, ובסוגיין שהקדיש רק את העובר לא מהני.</w:t>
      </w:r>
    </w:p>
    <w:p w14:paraId="318A341B" w14:textId="77777777" w:rsidR="00B70AF9" w:rsidRPr="00631C32" w:rsidRDefault="00000000" w:rsidP="00631C32">
      <w:pPr>
        <w:pStyle w:val="a8"/>
        <w:bidi/>
        <w:rPr>
          <w:rFonts w:ascii="Narkisim" w:hAnsi="Narkisim"/>
        </w:rPr>
      </w:pPr>
      <w:r w:rsidRPr="00631C32">
        <w:rPr>
          <w:rFonts w:ascii="Narkisim" w:hAnsi="Narkisim"/>
          <w:rtl/>
        </w:rPr>
        <w:t>שבגמ' (לעיל י:) הק' לבר פדא דאיירי בקדושת דמים, מי אלימא קדו"ד דמפקע מן הבכורה. והביאו דכן מוכח במשנה (בכורות יד. וחולין קל.) דאף בקדם מום לקדושתם פטורין מבכור ומתנות קודם שנפדו</w:t>
      </w:r>
      <w:r w:rsidRPr="00631C32">
        <w:rPr>
          <w:rStyle w:val="ac"/>
          <w:rFonts w:ascii="Narkisim" w:hAnsi="Narkisim"/>
          <w:rtl/>
        </w:rPr>
        <w:footnoteReference w:id="304"/>
      </w:r>
      <w:r w:rsidRPr="00631C32">
        <w:rPr>
          <w:rFonts w:ascii="Narkisim" w:hAnsi="Narkisim"/>
          <w:rtl/>
        </w:rPr>
        <w:t>.</w:t>
      </w:r>
    </w:p>
    <w:p w14:paraId="1DFDAFCD"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דנו דאי משום דאין קדושה חלה על קדושה יש בו 'שם בכור' [וסיבת הקדושה, אלא דלא חל קדושה בפועל]. ואילו לדברי רש"י בכורות הוה 'פטור' ואין בו סיבת בכורה. וה</w:t>
      </w:r>
      <w:r w:rsidRPr="00631C32">
        <w:rPr>
          <w:rFonts w:ascii="Narkisim" w:hAnsi="Narkisim"/>
          <w:b/>
          <w:bCs/>
          <w:rtl/>
        </w:rPr>
        <w:t>גרי"ז</w:t>
      </w:r>
      <w:r w:rsidRPr="00631C32">
        <w:rPr>
          <w:rFonts w:ascii="Narkisim" w:hAnsi="Narkisim"/>
          <w:rtl/>
        </w:rPr>
        <w:t xml:space="preserve"> (לעיל י:) כת' דמהא דמותר להערים מוכח דיש בו גדר 'פטור'</w:t>
      </w:r>
      <w:r w:rsidRPr="00631C32">
        <w:rPr>
          <w:rStyle w:val="ac"/>
          <w:rFonts w:ascii="Narkisim" w:hAnsi="Narkisim"/>
          <w:rtl/>
        </w:rPr>
        <w:footnoteReference w:id="305"/>
      </w:r>
      <w:r w:rsidRPr="00631C32">
        <w:rPr>
          <w:rFonts w:ascii="Narkisim" w:hAnsi="Narkisim"/>
          <w:rtl/>
        </w:rPr>
        <w:t>, דאילו הוה בכור היה אסור להערים שלא יחול הקדושה</w:t>
      </w:r>
      <w:r w:rsidRPr="00631C32">
        <w:rPr>
          <w:rStyle w:val="ac"/>
          <w:rFonts w:ascii="Narkisim" w:hAnsi="Narkisim"/>
          <w:rtl/>
        </w:rPr>
        <w:footnoteReference w:id="306"/>
      </w:r>
      <w:r w:rsidRPr="00631C32">
        <w:rPr>
          <w:rFonts w:ascii="Narkisim" w:hAnsi="Narkisim"/>
          <w:rtl/>
        </w:rPr>
        <w:t>.</w:t>
      </w:r>
    </w:p>
    <w:p w14:paraId="284E0399" w14:textId="77777777" w:rsidR="00B70AF9" w:rsidRPr="00631C32" w:rsidRDefault="00000000" w:rsidP="00631C32">
      <w:pPr>
        <w:bidi/>
        <w:rPr>
          <w:rFonts w:ascii="Narkisim" w:hAnsi="Narkisim" w:cs="Narkisim"/>
        </w:rPr>
      </w:pPr>
      <w:r w:rsidRPr="00631C32">
        <w:rPr>
          <w:rFonts w:ascii="Narkisim" w:hAnsi="Narkisim" w:cs="Narkisim"/>
          <w:u w:val="single"/>
          <w:rtl/>
        </w:rPr>
        <w:t>אם זכר עולה</w:t>
      </w:r>
      <w:r w:rsidRPr="00631C32">
        <w:rPr>
          <w:rStyle w:val="ac"/>
          <w:rFonts w:ascii="Narkisim" w:hAnsi="Narkisim" w:cs="Narkisim"/>
          <w:u w:val="single"/>
          <w:rtl/>
        </w:rPr>
        <w:footnoteReference w:id="307"/>
      </w:r>
      <w:r w:rsidRPr="00631C32">
        <w:rPr>
          <w:rFonts w:ascii="Narkisim" w:hAnsi="Narkisim" w:cs="Narkisim"/>
          <w:u w:val="single"/>
          <w:rtl/>
        </w:rPr>
        <w:t xml:space="preserve"> ואם נקבה זבחי שלמים וכו'</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נקט דהמקדיש לא ידע שהבהמה מעוברת תאומים.</w:t>
      </w:r>
    </w:p>
    <w:p w14:paraId="53ECB9EE" w14:textId="77777777" w:rsidR="00B70AF9" w:rsidRPr="00631C32" w:rsidRDefault="00000000" w:rsidP="00631C32">
      <w:pPr>
        <w:bidi/>
        <w:rPr>
          <w:rFonts w:ascii="Narkisim" w:hAnsi="Narkisim" w:cs="Narkisim"/>
        </w:rPr>
      </w:pPr>
      <w:r w:rsidRPr="00631C32">
        <w:rPr>
          <w:rFonts w:ascii="Narkisim" w:hAnsi="Narkisim" w:cs="Narkisim"/>
          <w:rtl/>
        </w:rPr>
        <w:t xml:space="preserve">ודעת </w:t>
      </w:r>
      <w:r w:rsidRPr="00631C32">
        <w:rPr>
          <w:rFonts w:ascii="Narkisim" w:hAnsi="Narkisim" w:cs="Narkisim"/>
          <w:b/>
          <w:bCs/>
          <w:rtl/>
        </w:rPr>
        <w:t>רשב"ם</w:t>
      </w:r>
      <w:r w:rsidRPr="00631C32">
        <w:rPr>
          <w:rFonts w:ascii="Narkisim" w:hAnsi="Narkisim" w:cs="Narkisim"/>
          <w:rtl/>
        </w:rPr>
        <w:t xml:space="preserve"> (ב"ב קמ:, ע"פ הגמ' שם קמא:</w:t>
      </w:r>
      <w:r w:rsidRPr="00631C32">
        <w:rPr>
          <w:rStyle w:val="ac"/>
          <w:rFonts w:ascii="Narkisim" w:hAnsi="Narkisim" w:cs="Narkisim"/>
          <w:rtl/>
        </w:rPr>
        <w:footnoteReference w:id="308"/>
      </w:r>
      <w:r w:rsidRPr="00631C32">
        <w:rPr>
          <w:rFonts w:ascii="Narkisim" w:hAnsi="Narkisim" w:cs="Narkisim"/>
          <w:rtl/>
        </w:rPr>
        <w:t>) שהאומר אם תלד אשתי זכר יטול מנה ונקבה מאתיים, וילדה תאומים זכר ונקבה אינם נוטלים כלל. דלא אסיק אדעתיה ללידת תאומים</w:t>
      </w:r>
      <w:r w:rsidRPr="00631C32">
        <w:rPr>
          <w:rStyle w:val="ac"/>
          <w:rFonts w:ascii="Narkisim" w:hAnsi="Narkisim" w:cs="Narkisim"/>
          <w:rtl/>
        </w:rPr>
        <w:footnoteReference w:id="309"/>
      </w:r>
      <w:r w:rsidRPr="00631C32">
        <w:rPr>
          <w:rFonts w:ascii="Narkisim" w:hAnsi="Narkisim" w:cs="Narkisim"/>
          <w:rtl/>
        </w:rPr>
        <w:t>. וה</w:t>
      </w:r>
      <w:r w:rsidRPr="00631C32">
        <w:rPr>
          <w:rFonts w:ascii="Narkisim" w:hAnsi="Narkisim" w:cs="Narkisim"/>
          <w:b/>
          <w:bCs/>
          <w:rtl/>
        </w:rPr>
        <w:t>מהרש"א</w:t>
      </w:r>
      <w:r w:rsidRPr="00631C32">
        <w:rPr>
          <w:rFonts w:ascii="Narkisim" w:hAnsi="Narkisim" w:cs="Narkisim"/>
          <w:rtl/>
        </w:rPr>
        <w:t xml:space="preserve"> (שם) הק' ממתני' דהכא, דילדה ב' זכרים עכ"פ א' מהם קדוש. וחילק דהכא הוא חפץ אף בלידת תאומים</w:t>
      </w:r>
      <w:r w:rsidRPr="00631C32">
        <w:rPr>
          <w:rStyle w:val="ac"/>
          <w:rFonts w:ascii="Narkisim" w:hAnsi="Narkisim" w:cs="Narkisim"/>
          <w:rtl/>
        </w:rPr>
        <w:footnoteReference w:id="310"/>
      </w:r>
      <w:r w:rsidRPr="00631C32">
        <w:rPr>
          <w:rFonts w:ascii="Narkisim" w:hAnsi="Narkisim" w:cs="Narkisim"/>
          <w:rtl/>
        </w:rPr>
        <w:t>, וסברת רשב"ם דוקא באשתו יולדת.</w:t>
      </w:r>
    </w:p>
    <w:p w14:paraId="3BA5C5E3" w14:textId="77777777" w:rsidR="00B70AF9" w:rsidRPr="00631C32" w:rsidRDefault="00000000" w:rsidP="00631C32">
      <w:pPr>
        <w:pStyle w:val="a7"/>
        <w:bidi/>
        <w:rPr>
          <w:rFonts w:ascii="Narkisim" w:hAnsi="Narkisim"/>
        </w:rPr>
      </w:pPr>
      <w:r w:rsidRPr="00631C32">
        <w:rPr>
          <w:rFonts w:ascii="Narkisim" w:hAnsi="Narkisim"/>
          <w:rtl/>
        </w:rPr>
        <w:t>אבל דעת ה</w:t>
      </w:r>
      <w:r w:rsidRPr="00631C32">
        <w:rPr>
          <w:rFonts w:ascii="Narkisim" w:hAnsi="Narkisim"/>
          <w:b/>
          <w:bCs/>
          <w:rtl/>
        </w:rPr>
        <w:t>י"מ</w:t>
      </w:r>
      <w:r w:rsidRPr="00631C32">
        <w:rPr>
          <w:rFonts w:ascii="Narkisim" w:hAnsi="Narkisim"/>
          <w:rtl/>
        </w:rPr>
        <w:t xml:space="preserve"> ברשב"ם והכרעת שאר ראשונים (שם, והשו"ע חו"מ רנג כז) דאף בתאומים זכו.</w:t>
      </w:r>
    </w:p>
    <w:p w14:paraId="61A57AEB"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ילדה ב' זכרים וכו' והשני ימכר לחייבי עולה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דחלה קדושת עולה על שניהם, ומיהו לא נדר אלא א'. וה</w:t>
      </w:r>
      <w:r w:rsidRPr="00631C32">
        <w:rPr>
          <w:rFonts w:ascii="Narkisim" w:hAnsi="Narkisim" w:cs="Narkisim"/>
          <w:b/>
          <w:bCs/>
          <w:rtl/>
        </w:rPr>
        <w:t>שיטמ"ק</w:t>
      </w:r>
      <w:r w:rsidRPr="00631C32">
        <w:rPr>
          <w:rFonts w:ascii="Narkisim" w:hAnsi="Narkisim" w:cs="Narkisim"/>
          <w:rtl/>
        </w:rPr>
        <w:t xml:space="preserve"> (יא) הוסיף דכל הראוי למזבח אינו יוצא מידי מזבח. וצ"ב דאם הקדיש א', אמאי השני מתקדש כלל.</w:t>
      </w:r>
    </w:p>
    <w:p w14:paraId="246960F7"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וכן ה</w:t>
      </w:r>
      <w:r w:rsidRPr="00631C32">
        <w:rPr>
          <w:rFonts w:ascii="Narkisim" w:hAnsi="Narkisim"/>
          <w:b/>
          <w:bCs/>
          <w:rtl/>
        </w:rPr>
        <w:t>שיטמ"ק</w:t>
      </w:r>
      <w:r w:rsidRPr="00631C32">
        <w:rPr>
          <w:rFonts w:ascii="Narkisim" w:hAnsi="Narkisim"/>
          <w:rtl/>
        </w:rPr>
        <w:t xml:space="preserve"> (ח בסוה"ע) כת' דאיירי דלא ידיעה איזה אמר שיהא עולה</w:t>
      </w:r>
      <w:r w:rsidRPr="00631C32">
        <w:rPr>
          <w:rStyle w:val="ac"/>
          <w:rFonts w:ascii="Narkisim" w:hAnsi="Narkisim"/>
          <w:rtl/>
        </w:rPr>
        <w:footnoteReference w:id="311"/>
      </w:r>
      <w:r w:rsidRPr="00631C32">
        <w:rPr>
          <w:rFonts w:ascii="Narkisim" w:hAnsi="Narkisim"/>
          <w:rtl/>
        </w:rPr>
        <w:t>. [שלשונו הוא להקדיש את הא' שנולד, וכיון שיש ב' חל על שניהם קדושה מספק, וכדין מקדיש אחד מב' בהמות. ודינם כחולין ועולה שנתערבו].</w:t>
      </w:r>
    </w:p>
    <w:p w14:paraId="79B9A42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העמיד כגון דלא ידעינן איזה יצא ראשון</w:t>
      </w:r>
      <w:r w:rsidRPr="00631C32">
        <w:rPr>
          <w:rStyle w:val="ac"/>
          <w:rFonts w:ascii="Narkisim" w:hAnsi="Narkisim"/>
          <w:rtl/>
        </w:rPr>
        <w:footnoteReference w:id="312"/>
      </w:r>
      <w:r w:rsidRPr="00631C32">
        <w:rPr>
          <w:rFonts w:ascii="Narkisim" w:hAnsi="Narkisim"/>
          <w:rtl/>
        </w:rPr>
        <w:t>. וכ''כ האו''ש (מעשה''ק טו ח). וה</w:t>
      </w:r>
      <w:r w:rsidRPr="00631C32">
        <w:rPr>
          <w:rFonts w:ascii="Narkisim" w:hAnsi="Narkisim"/>
          <w:b/>
          <w:bCs/>
          <w:rtl/>
        </w:rPr>
        <w:t>בית מאיר</w:t>
      </w:r>
      <w:r w:rsidRPr="00631C32">
        <w:rPr>
          <w:rFonts w:ascii="Narkisim" w:hAnsi="Narkisim"/>
          <w:rtl/>
        </w:rPr>
        <w:t xml:space="preserve"> נדחק כן אף בכוונת רש"י דמחמת הספק חל קדושת עולה על שניהם.</w:t>
      </w:r>
    </w:p>
    <w:p w14:paraId="61DBE78D"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מקד"ד</w:t>
      </w:r>
      <w:r w:rsidRPr="00631C32">
        <w:rPr>
          <w:rFonts w:ascii="Narkisim" w:hAnsi="Narkisim"/>
          <w:rtl/>
        </w:rPr>
        <w:t xml:space="preserve"> (יח א ד"ה והנה בזה) ביאר דברי רש"י שהקדיש את שניהם, אף שלנדרו סגי בא' מהם. והבהמה השניה לא נקבע בעד חובתו, ומש"ה רשאי למוכרו לצרכי עולות. דהא שהמוכר עולתו ושלמיו לא עשה כלום הוא משום שנקבע לשם חובתו ואינו יכול לשנותו, אבל הכא דלא נקבע לחובתו, אף דחל עליו קדושת עולה רשאי למוכרו</w:t>
      </w:r>
      <w:r w:rsidRPr="00631C32">
        <w:rPr>
          <w:rStyle w:val="ac"/>
          <w:rFonts w:ascii="Narkisim" w:hAnsi="Narkisim"/>
          <w:rtl/>
        </w:rPr>
        <w:footnoteReference w:id="313"/>
      </w:r>
      <w:r w:rsidRPr="00631C32">
        <w:rPr>
          <w:rFonts w:ascii="Narkisim" w:hAnsi="Narkisim"/>
          <w:rtl/>
        </w:rPr>
        <w:t>. והביא דכ"כ ה</w:t>
      </w:r>
      <w:r w:rsidRPr="00631C32">
        <w:rPr>
          <w:rFonts w:ascii="Narkisim" w:hAnsi="Narkisim"/>
          <w:b/>
          <w:bCs/>
          <w:rtl/>
        </w:rPr>
        <w:t>מרכה"מ</w:t>
      </w:r>
      <w:r w:rsidRPr="00631C32">
        <w:rPr>
          <w:rFonts w:ascii="Narkisim" w:hAnsi="Narkisim"/>
          <w:rtl/>
        </w:rPr>
        <w:t xml:space="preserve"> (מעשה"ק טו ז) דיכול למכור הקדש שנעשית ע"י התפשטות. [אמנם צ"ע לפרש קו' הגמ' בסוף העמ'].</w:t>
      </w:r>
    </w:p>
    <w:p w14:paraId="4C4EF5A5"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(לעיל י: ד"ה כי) הק' לבר פדא (לגמ' שם) דבסוגיין מערימין ע"י קדושת דמים, א"כ אמאי יקרב עולה. ואי אמרת שימכר לצרכי עולה [דחל בו דין שאינו יוצא מידי מזבח], הא אף השני ימכר לצרכי עולות. ומה בין ראשון לשני</w:t>
      </w:r>
      <w:r w:rsidRPr="00631C32">
        <w:rPr>
          <w:rStyle w:val="ac"/>
          <w:rFonts w:ascii="Narkisim" w:hAnsi="Narkisim"/>
          <w:rtl/>
        </w:rPr>
        <w:footnoteReference w:id="314"/>
      </w:r>
      <w:r w:rsidRPr="00631C32">
        <w:rPr>
          <w:rFonts w:ascii="Narkisim" w:hAnsi="Narkisim"/>
          <w:rtl/>
        </w:rPr>
        <w:t>. ותוס' חידשו חל בו קדושת הגוף, מיגו דנחת קדושת דמים נחת בו קדושת הגוף</w:t>
      </w:r>
      <w:r w:rsidRPr="00631C32">
        <w:rPr>
          <w:rStyle w:val="ac"/>
          <w:rFonts w:ascii="Narkisim" w:hAnsi="Narkisim"/>
          <w:rtl/>
        </w:rPr>
        <w:footnoteReference w:id="315"/>
      </w:r>
      <w:r w:rsidRPr="00631C32">
        <w:rPr>
          <w:rFonts w:ascii="Narkisim" w:hAnsi="Narkisim"/>
          <w:rtl/>
        </w:rPr>
        <w:t xml:space="preserve">. וכמה </w:t>
      </w:r>
      <w:r w:rsidRPr="00631C32">
        <w:rPr>
          <w:rFonts w:ascii="Narkisim" w:hAnsi="Narkisim"/>
          <w:b/>
          <w:bCs/>
          <w:rtl/>
        </w:rPr>
        <w:t>אחרונים</w:t>
      </w:r>
      <w:r w:rsidRPr="00631C32">
        <w:rPr>
          <w:rFonts w:ascii="Narkisim" w:hAnsi="Narkisim"/>
          <w:rtl/>
        </w:rPr>
        <w:t xml:space="preserve"> (הו' לעיל שם) פי' דהיינו בשעה שנולד העובר נתפס בו קדושת הגוף, אף דבשעה שהקדישו במעי אמו חל בו קדושת דמים</w:t>
      </w:r>
      <w:r w:rsidRPr="00631C32">
        <w:rPr>
          <w:rStyle w:val="ac"/>
          <w:rFonts w:ascii="Narkisim" w:hAnsi="Narkisim"/>
          <w:rtl/>
        </w:rPr>
        <w:footnoteReference w:id="316"/>
      </w:r>
      <w:r w:rsidRPr="00631C32">
        <w:rPr>
          <w:rFonts w:ascii="Narkisim" w:hAnsi="Narkisim"/>
          <w:rtl/>
        </w:rPr>
        <w:t>. אבל יש אחרונים שביארו דכוונת התוס' דבעודו במעי אמו חל בו קדושה לענין שאינו נפדה [וכמו נקבה לעולה] מדין מיגו דנחת. ואף דהוה קדושת דמים ואינו ראוי להקרבה [ע' עולת שלמה שם שהק' בזה].</w:t>
      </w:r>
    </w:p>
    <w:p w14:paraId="0C32AA97" w14:textId="77777777" w:rsidR="00B70AF9" w:rsidRPr="00631C32" w:rsidRDefault="00000000" w:rsidP="00631C32">
      <w:pPr>
        <w:bidi/>
        <w:rPr>
          <w:rFonts w:ascii="Narkisim" w:hAnsi="Narkisim" w:cs="Narkisim"/>
        </w:rPr>
      </w:pPr>
      <w:r w:rsidRPr="00631C32">
        <w:rPr>
          <w:rFonts w:ascii="Narkisim" w:hAnsi="Narkisim" w:cs="Narkisim"/>
          <w:u w:val="single"/>
          <w:rtl/>
        </w:rPr>
        <w:t>ילדה טו"א רשב"ג אומר אין קדושה חלה עליהן</w:t>
      </w:r>
      <w:r w:rsidRPr="00631C32">
        <w:rPr>
          <w:rFonts w:ascii="Narkisim" w:hAnsi="Narkisim" w:cs="Narkisim"/>
          <w:rtl/>
        </w:rPr>
        <w:t>. דס"ל דולדות קדשים בהוייתן הן קדושים ולא ממעי אמן, והנך ביציאתן מן הרחם אינן ראויין להקרבה ולא קדשי (כדאיתא בגמ'). וה</w:t>
      </w:r>
      <w:r w:rsidRPr="00631C32">
        <w:rPr>
          <w:rFonts w:ascii="Narkisim" w:hAnsi="Narkisim" w:cs="Narkisim"/>
          <w:b/>
          <w:bCs/>
          <w:rtl/>
        </w:rPr>
        <w:t>רע"ב</w:t>
      </w:r>
      <w:r w:rsidRPr="00631C32">
        <w:rPr>
          <w:rFonts w:ascii="Narkisim" w:hAnsi="Narkisim" w:cs="Narkisim"/>
          <w:rtl/>
        </w:rPr>
        <w:t xml:space="preserve"> כת' דחכמים פליגי וסברי דולדות קדשים בקדושת אמן קיימי. וכן מבואר בגמ' (ב"ב קמ:) דחכמים פליגי, אבל במשנה לא הוזכר.</w:t>
      </w:r>
    </w:p>
    <w:p w14:paraId="0EC708B3" w14:textId="77777777" w:rsidR="00B70AF9" w:rsidRPr="00631C32" w:rsidRDefault="00000000" w:rsidP="00631C32">
      <w:pPr>
        <w:bidi/>
        <w:rPr>
          <w:rFonts w:ascii="Narkisim" w:hAnsi="Narkisim" w:cs="Narkisim"/>
        </w:rPr>
      </w:pPr>
      <w:r w:rsidRPr="00631C32">
        <w:rPr>
          <w:rFonts w:ascii="Narkisim" w:hAnsi="Narkisim" w:cs="Narkisim"/>
          <w:u w:val="single"/>
          <w:rtl/>
        </w:rPr>
        <w:t>עולה אין שלמים לא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דלכתחילה אסור לשנות את הבכור לקדושה קלה. מבואר שיש סברא שאינו רשאי לגרום הפקעת קדושת הבכור, ואפי' כשמקדישו לשלמים. וה</w:t>
      </w:r>
      <w:r w:rsidRPr="00631C32">
        <w:rPr>
          <w:rFonts w:ascii="Narkisim" w:hAnsi="Narkisim" w:cs="Narkisim"/>
          <w:b/>
          <w:bCs/>
          <w:rtl/>
        </w:rPr>
        <w:t>קרי"ס</w:t>
      </w:r>
      <w:r w:rsidRPr="00631C32">
        <w:rPr>
          <w:rFonts w:ascii="Narkisim" w:hAnsi="Narkisim" w:cs="Narkisim"/>
          <w:rtl/>
        </w:rPr>
        <w:t xml:space="preserve"> (תמורה ד) כת' דנראה דלא אסיר הא אלא מדרבנן</w:t>
      </w:r>
      <w:r w:rsidRPr="00631C32">
        <w:rPr>
          <w:rStyle w:val="ac"/>
          <w:rFonts w:ascii="Narkisim" w:hAnsi="Narkisim" w:cs="Narkisim"/>
          <w:rtl/>
        </w:rPr>
        <w:footnoteReference w:id="317"/>
      </w:r>
      <w:r w:rsidRPr="00631C32">
        <w:rPr>
          <w:rFonts w:ascii="Narkisim" w:hAnsi="Narkisim" w:cs="Narkisim"/>
          <w:rtl/>
        </w:rPr>
        <w:t>.</w:t>
      </w:r>
    </w:p>
    <w:p w14:paraId="04A56418" w14:textId="77777777" w:rsidR="00B70AF9" w:rsidRPr="00631C32" w:rsidRDefault="00000000" w:rsidP="00631C32">
      <w:pPr>
        <w:pStyle w:val="a7"/>
        <w:bidi/>
        <w:rPr>
          <w:rFonts w:ascii="Narkisim" w:hAnsi="Narkisim"/>
        </w:rPr>
      </w:pPr>
      <w:r w:rsidRPr="00631C32">
        <w:rPr>
          <w:rFonts w:ascii="Narkisim" w:hAnsi="Narkisim"/>
          <w:rtl/>
        </w:rPr>
        <w:t>אך יש שדנו ע"פ לשון ה</w:t>
      </w:r>
      <w:r w:rsidRPr="00631C32">
        <w:rPr>
          <w:rFonts w:ascii="Narkisim" w:hAnsi="Narkisim"/>
          <w:b/>
          <w:bCs/>
          <w:rtl/>
        </w:rPr>
        <w:t>רמב"ם</w:t>
      </w:r>
      <w:r w:rsidRPr="00631C32">
        <w:rPr>
          <w:rFonts w:ascii="Narkisim" w:hAnsi="Narkisim"/>
          <w:rtl/>
        </w:rPr>
        <w:t xml:space="preserve"> (ד יב) שכת' שאינו יכול לומר זבחי שלמים, שאינו יכול להפקיע אותו מקדושתו כדי ליהנות בו. וקצת משמע דאף בדיעבד לא מהני.</w:t>
      </w:r>
    </w:p>
    <w:p w14:paraId="57FD8E83" w14:textId="77777777" w:rsidR="00B70AF9" w:rsidRPr="00631C32" w:rsidRDefault="00000000" w:rsidP="00631C32">
      <w:pPr>
        <w:bidi/>
        <w:rPr>
          <w:rFonts w:ascii="Narkisim" w:hAnsi="Narkisim" w:cs="Narkisim"/>
        </w:rPr>
      </w:pPr>
      <w:r w:rsidRPr="00631C32">
        <w:rPr>
          <w:rFonts w:ascii="Narkisim" w:hAnsi="Narkisim" w:cs="Narkisim"/>
          <w:u w:val="single"/>
          <w:rtl/>
        </w:rPr>
        <w:t>שם. שלמים לא</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דקדושה קלה. ו</w:t>
      </w:r>
      <w:r w:rsidRPr="00631C32">
        <w:rPr>
          <w:rFonts w:ascii="Narkisim" w:hAnsi="Narkisim" w:cs="Narkisim"/>
          <w:b/>
          <w:bCs/>
          <w:rtl/>
        </w:rPr>
        <w:t>תוס'</w:t>
      </w:r>
      <w:r w:rsidRPr="00631C32">
        <w:rPr>
          <w:rFonts w:ascii="Narkisim" w:hAnsi="Narkisim" w:cs="Narkisim"/>
          <w:rtl/>
        </w:rPr>
        <w:t xml:space="preserve"> (ריש פירקין) פי' דנחתא מקדושתייהו. וה</w:t>
      </w:r>
      <w:r w:rsidRPr="00631C32">
        <w:rPr>
          <w:rFonts w:ascii="Narkisim" w:hAnsi="Narkisim" w:cs="Narkisim"/>
          <w:b/>
          <w:bCs/>
          <w:rtl/>
        </w:rPr>
        <w:t>רש"ש</w:t>
      </w:r>
      <w:r w:rsidRPr="00631C32">
        <w:rPr>
          <w:rFonts w:ascii="Narkisim" w:hAnsi="Narkisim" w:cs="Narkisim"/>
          <w:rtl/>
        </w:rPr>
        <w:t xml:space="preserve"> </w:t>
      </w:r>
      <w:r w:rsidRPr="00631C32">
        <w:rPr>
          <w:rFonts w:ascii="Narkisim" w:hAnsi="Narkisim" w:cs="Narkisim"/>
          <w:rtl/>
        </w:rPr>
        <w:lastRenderedPageBreak/>
        <w:t>הק' דמבואר בכ"מ</w:t>
      </w:r>
      <w:r w:rsidRPr="00631C32">
        <w:rPr>
          <w:rStyle w:val="ac"/>
          <w:rFonts w:ascii="Narkisim" w:hAnsi="Narkisim" w:cs="Narkisim"/>
          <w:rtl/>
        </w:rPr>
        <w:footnoteReference w:id="318"/>
      </w:r>
      <w:r w:rsidRPr="00631C32">
        <w:rPr>
          <w:rFonts w:ascii="Narkisim" w:hAnsi="Narkisim" w:cs="Narkisim"/>
          <w:rtl/>
        </w:rPr>
        <w:t xml:space="preserve"> דשלמים קדשי טפי מבכור</w:t>
      </w:r>
      <w:r w:rsidRPr="00631C32">
        <w:rPr>
          <w:rStyle w:val="ac"/>
          <w:rFonts w:ascii="Narkisim" w:hAnsi="Narkisim" w:cs="Narkisim"/>
          <w:rtl/>
        </w:rPr>
        <w:footnoteReference w:id="319"/>
      </w:r>
      <w:r w:rsidRPr="00631C32">
        <w:rPr>
          <w:rFonts w:ascii="Narkisim" w:hAnsi="Narkisim" w:cs="Narkisim"/>
          <w:rtl/>
        </w:rPr>
        <w:t>.</w:t>
      </w:r>
    </w:p>
    <w:p w14:paraId="35510E5C"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(הנ"ל) כת' החילוק בין עולה לשלמים, שאינו יכול להפקיע אותו מקדושתו כדי ליהנות בו</w:t>
      </w:r>
      <w:r w:rsidRPr="00631C32">
        <w:rPr>
          <w:rStyle w:val="ac"/>
          <w:rFonts w:ascii="Narkisim" w:hAnsi="Narkisim"/>
          <w:rtl/>
        </w:rPr>
        <w:footnoteReference w:id="320"/>
      </w:r>
      <w:r w:rsidRPr="00631C32">
        <w:rPr>
          <w:rFonts w:ascii="Narkisim" w:hAnsi="Narkisim"/>
          <w:rtl/>
        </w:rPr>
        <w:t>. דיש לבעלים הנאה מבשר השלמים.</w:t>
      </w:r>
    </w:p>
    <w:p w14:paraId="01A09FF0"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(במשנה) כת' דמהני להערים ולהפרישו עולה לחובתו</w:t>
      </w:r>
      <w:r w:rsidRPr="00631C32">
        <w:rPr>
          <w:rStyle w:val="ac"/>
          <w:rFonts w:ascii="Narkisim" w:hAnsi="Narkisim" w:cs="Narkisim"/>
          <w:rtl/>
        </w:rPr>
        <w:footnoteReference w:id="321"/>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(ע' גרמ"ד) העירו דלסברת הרמב"ם י"ל דאיירי דוקא בעולת נדבה, ולא מהני לצאת ידי נדרו, דא"כ מפקיעו כדי להנות בו</w:t>
      </w:r>
      <w:r w:rsidRPr="00631C32">
        <w:rPr>
          <w:rStyle w:val="ac"/>
          <w:rFonts w:ascii="Narkisim" w:hAnsi="Narkisim" w:cs="Narkisim"/>
          <w:rtl/>
        </w:rPr>
        <w:footnoteReference w:id="322"/>
      </w:r>
      <w:r w:rsidRPr="00631C32">
        <w:rPr>
          <w:rFonts w:ascii="Narkisim" w:hAnsi="Narkisim" w:cs="Narkisim"/>
          <w:rtl/>
        </w:rPr>
        <w:t>. והביאו דכ"כ ה</w:t>
      </w:r>
      <w:r w:rsidRPr="00631C32">
        <w:rPr>
          <w:rFonts w:ascii="Narkisim" w:hAnsi="Narkisim" w:cs="Narkisim"/>
          <w:b/>
          <w:bCs/>
          <w:rtl/>
        </w:rPr>
        <w:t>פסקי תוס'</w:t>
      </w:r>
      <w:r w:rsidRPr="00631C32">
        <w:rPr>
          <w:rFonts w:ascii="Narkisim" w:hAnsi="Narkisim" w:cs="Narkisim"/>
          <w:rtl/>
        </w:rPr>
        <w:t xml:space="preserve"> (יג) דאם היה חייב עולה לא מהני ליה בכור, ומשמע דזה כוונתו.</w:t>
      </w:r>
    </w:p>
    <w:p w14:paraId="0A247CBA" w14:textId="77777777" w:rsidR="00B70AF9" w:rsidRPr="00631C32" w:rsidRDefault="00000000" w:rsidP="00631C32">
      <w:pPr>
        <w:pStyle w:val="aa"/>
        <w:bidi/>
        <w:rPr>
          <w:rFonts w:ascii="Narkisim" w:hAnsi="Narkisim"/>
        </w:rPr>
      </w:pPr>
      <w:r w:rsidRPr="00631C32">
        <w:rPr>
          <w:rFonts w:ascii="Narkisim" w:hAnsi="Narkisim"/>
          <w:u w:val="single"/>
          <w:rtl/>
        </w:rPr>
        <w:t>ואת אמרת דמצית מפקעת ליה מקדושתיה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כ"ש להטיל מום, דמפיק ליה מקדושתיה לגמרי. אמנם יש להעיר דע"י מום מפקיע רק מקדושת הקרבתו, ועדיין יש עליו דין בכור לינתן לכהן</w:t>
      </w:r>
      <w:r w:rsidRPr="00631C32">
        <w:rPr>
          <w:rStyle w:val="ac"/>
          <w:rFonts w:ascii="Narkisim" w:hAnsi="Narkisim"/>
          <w:rtl/>
        </w:rPr>
        <w:footnoteReference w:id="323"/>
      </w:r>
      <w:r w:rsidRPr="00631C32">
        <w:rPr>
          <w:rFonts w:ascii="Narkisim" w:hAnsi="Narkisim"/>
          <w:rtl/>
        </w:rPr>
        <w:t>.</w:t>
      </w:r>
    </w:p>
    <w:p w14:paraId="34D1AA70" w14:textId="77777777" w:rsidR="00B70AF9" w:rsidRPr="00631C32" w:rsidRDefault="00000000" w:rsidP="00631C32">
      <w:pPr>
        <w:pStyle w:val="a8"/>
        <w:bidi/>
        <w:rPr>
          <w:rFonts w:ascii="Narkisim" w:hAnsi="Narkisim"/>
        </w:rPr>
      </w:pPr>
      <w:r w:rsidRPr="00631C32">
        <w:rPr>
          <w:rFonts w:ascii="Narkisim" w:hAnsi="Narkisim"/>
          <w:rtl/>
        </w:rPr>
        <w:t>ויש לדון לסברת המקשן [ואף למסקנא בזמן הבית] מה הדין היכא דהטיל מום קודם שיצא לאויר העולם, האם בדיעבד אהני מעשיו. או דקנסו שלא ישחטנו וכדין מטיל מום בבכור</w:t>
      </w:r>
      <w:r w:rsidRPr="00631C32">
        <w:rPr>
          <w:rStyle w:val="ac"/>
          <w:rFonts w:ascii="Narkisim" w:hAnsi="Narkisim"/>
          <w:rtl/>
        </w:rPr>
        <w:footnoteReference w:id="324"/>
      </w:r>
      <w:r w:rsidRPr="00631C32">
        <w:rPr>
          <w:rFonts w:ascii="Narkisim" w:hAnsi="Narkisim"/>
          <w:rtl/>
        </w:rPr>
        <w:t>.</w:t>
      </w:r>
    </w:p>
    <w:p w14:paraId="6A8458DF" w14:textId="77777777" w:rsidR="00B70AF9" w:rsidRPr="00631C32" w:rsidRDefault="00000000" w:rsidP="00631C32">
      <w:pPr>
        <w:bidi/>
        <w:rPr>
          <w:rFonts w:ascii="Narkisim" w:hAnsi="Narkisim" w:cs="Narkisim"/>
        </w:rPr>
      </w:pPr>
      <w:r w:rsidRPr="00631C32">
        <w:rPr>
          <w:rFonts w:ascii="Narkisim" w:hAnsi="Narkisim" w:cs="Narkisim"/>
          <w:u w:val="single"/>
          <w:rtl/>
        </w:rPr>
        <w:t>מהד"ת נגזר דלמא נפיק רוב ראשו, וקשדי ביה מומא</w:t>
      </w:r>
      <w:r w:rsidRPr="00631C32">
        <w:rPr>
          <w:rStyle w:val="ac"/>
          <w:rFonts w:ascii="Narkisim" w:hAnsi="Narkisim" w:cs="Narkisim"/>
          <w:u w:val="single"/>
          <w:rtl/>
        </w:rPr>
        <w:footnoteReference w:id="325"/>
      </w:r>
      <w:r w:rsidRPr="00631C32">
        <w:rPr>
          <w:rFonts w:ascii="Narkisim" w:hAnsi="Narkisim" w:cs="Narkisim"/>
          <w:u w:val="single"/>
          <w:rtl/>
        </w:rPr>
        <w:t xml:space="preserve"> וכו'</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הק' דמסקנת הגמ' (ע"ז יג:) דהאיסור להטיל מום בקדשים בזה"ז הוא רק מדרבנן</w:t>
      </w:r>
      <w:r w:rsidRPr="00631C32">
        <w:rPr>
          <w:rStyle w:val="ac"/>
          <w:rFonts w:ascii="Narkisim" w:hAnsi="Narkisim" w:cs="Narkisim"/>
          <w:rtl/>
        </w:rPr>
        <w:footnoteReference w:id="326"/>
      </w:r>
      <w:r w:rsidRPr="00631C32">
        <w:rPr>
          <w:rFonts w:ascii="Narkisim" w:hAnsi="Narkisim" w:cs="Narkisim"/>
          <w:rtl/>
        </w:rPr>
        <w:t>.</w:t>
      </w:r>
      <w:r w:rsidRPr="00631C32">
        <w:rPr>
          <w:rStyle w:val="ac"/>
          <w:rFonts w:ascii="Narkisim" w:hAnsi="Narkisim" w:cs="Narkisim"/>
          <w:rtl/>
        </w:rPr>
        <w:footnoteReference w:id="327"/>
      </w:r>
      <w:r w:rsidRPr="00631C32">
        <w:rPr>
          <w:rFonts w:ascii="Narkisim" w:hAnsi="Narkisim" w:cs="Narkisim"/>
          <w:rtl/>
        </w:rPr>
        <w:t xml:space="preserve"> וא"כ מאי פריך הכא ואימא ה"נ, הא הו"ל גזרה לגזרה.</w:t>
      </w:r>
    </w:p>
    <w:p w14:paraId="725264D2" w14:textId="77777777" w:rsidR="00B70AF9" w:rsidRPr="00631C32" w:rsidRDefault="00000000" w:rsidP="00631C32">
      <w:pPr>
        <w:pStyle w:val="a7"/>
        <w:bidi/>
        <w:rPr>
          <w:rFonts w:ascii="Narkisim" w:hAnsi="Narkisim"/>
        </w:rPr>
      </w:pPr>
      <w:r w:rsidRPr="00631C32">
        <w:rPr>
          <w:rFonts w:ascii="Narkisim" w:hAnsi="Narkisim"/>
          <w:rtl/>
        </w:rPr>
        <w:t xml:space="preserve">אמנם כמה </w:t>
      </w:r>
      <w:r w:rsidRPr="00631C32">
        <w:rPr>
          <w:rFonts w:ascii="Narkisim" w:hAnsi="Narkisim"/>
          <w:b/>
          <w:bCs/>
          <w:rtl/>
        </w:rPr>
        <w:t>אחרונים</w:t>
      </w:r>
      <w:r w:rsidRPr="00631C32">
        <w:rPr>
          <w:rFonts w:ascii="Narkisim" w:hAnsi="Narkisim"/>
          <w:rtl/>
        </w:rPr>
        <w:t xml:space="preserve"> דייקו מדברי ה</w:t>
      </w:r>
      <w:r w:rsidRPr="00631C32">
        <w:rPr>
          <w:rFonts w:ascii="Narkisim" w:hAnsi="Narkisim"/>
          <w:b/>
          <w:bCs/>
          <w:rtl/>
        </w:rPr>
        <w:t>רמב"ם</w:t>
      </w:r>
      <w:r w:rsidRPr="00631C32">
        <w:rPr>
          <w:rFonts w:ascii="Narkisim" w:hAnsi="Narkisim"/>
          <w:rtl/>
        </w:rPr>
        <w:t xml:space="preserve"> (איסו"מ א ז, והו' במאירי ע"ז שם) דמדאורייתא אסור להטיל מום אף בזה"ז, ויש בזה איסור לאו אלא שאינו לוקה. [ע' לח"מ שם]. וה</w:t>
      </w:r>
      <w:r w:rsidRPr="00631C32">
        <w:rPr>
          <w:rFonts w:ascii="Narkisim" w:hAnsi="Narkisim"/>
          <w:b/>
          <w:bCs/>
          <w:rtl/>
        </w:rPr>
        <w:t>אחרונים</w:t>
      </w:r>
      <w:r w:rsidRPr="00631C32">
        <w:rPr>
          <w:rFonts w:ascii="Narkisim" w:hAnsi="Narkisim"/>
          <w:rtl/>
        </w:rPr>
        <w:t xml:space="preserve"> דנו דלא פסק כסוגיא בע"ז (ואכמ"ל). וב</w:t>
      </w:r>
      <w:r w:rsidRPr="00631C32">
        <w:rPr>
          <w:rFonts w:ascii="Narkisim" w:hAnsi="Narkisim"/>
          <w:b/>
          <w:bCs/>
          <w:rtl/>
        </w:rPr>
        <w:t>שו"ת חוט המשולש</w:t>
      </w:r>
      <w:r w:rsidRPr="00631C32">
        <w:rPr>
          <w:rFonts w:ascii="Narkisim" w:hAnsi="Narkisim"/>
          <w:rtl/>
        </w:rPr>
        <w:t xml:space="preserve"> (ב ד ד"ה ד. אולם) הביא ראיה מסוגיין, דפשיטא ליה להש"ס דראוי לגזור</w:t>
      </w:r>
      <w:r w:rsidRPr="00631C32">
        <w:rPr>
          <w:rStyle w:val="ac"/>
          <w:rFonts w:ascii="Narkisim" w:hAnsi="Narkisim"/>
          <w:rtl/>
        </w:rPr>
        <w:footnoteReference w:id="328"/>
      </w:r>
      <w:r w:rsidRPr="00631C32">
        <w:rPr>
          <w:rFonts w:ascii="Narkisim" w:hAnsi="Narkisim"/>
          <w:rtl/>
        </w:rPr>
        <w:t>, וע"כ דהטלת מום בקדשים בזה"ז גם יש איסור דאורייתא.</w:t>
      </w:r>
    </w:p>
    <w:p w14:paraId="5DF2D3E8"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מהרי"ט אלגאזי</w:t>
      </w:r>
      <w:r w:rsidRPr="00631C32">
        <w:rPr>
          <w:rFonts w:ascii="Narkisim" w:hAnsi="Narkisim"/>
          <w:rtl/>
        </w:rPr>
        <w:t xml:space="preserve"> (פרק ג מב ומה) כת' דיש איסור דאורייתא להטיל מום בבכור בזה"ז, דקדושתו אינו תלוי בהקרבה לבד. וחמיר משאר פסולי המוקדשין. [ודלא כתוס' (ע"ז שם וכמה מקומות, ושאר ראשונים) שנקטו דאף בכור בזה"ז הוה רק איסור דרבנן].</w:t>
      </w:r>
    </w:p>
    <w:p w14:paraId="47B862CB"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פסקי תוס'</w:t>
      </w:r>
      <w:r w:rsidRPr="00631C32">
        <w:rPr>
          <w:rFonts w:ascii="Narkisim" w:hAnsi="Narkisim"/>
          <w:rtl/>
        </w:rPr>
        <w:t xml:space="preserve"> (כאן טז) כת' בזמן הזה אסור להטיל מום בבכור ובקדשים שרי. ו</w:t>
      </w:r>
      <w:r w:rsidRPr="00631C32">
        <w:rPr>
          <w:rFonts w:ascii="Narkisim" w:hAnsi="Narkisim"/>
          <w:b/>
          <w:bCs/>
          <w:rtl/>
        </w:rPr>
        <w:t>מהרי"ט אלגאזי</w:t>
      </w:r>
      <w:r w:rsidRPr="00631C32">
        <w:rPr>
          <w:rFonts w:ascii="Narkisim" w:hAnsi="Narkisim"/>
          <w:rtl/>
        </w:rPr>
        <w:t xml:space="preserve"> </w:t>
      </w:r>
      <w:r w:rsidRPr="00631C32">
        <w:rPr>
          <w:rFonts w:ascii="Narkisim" w:hAnsi="Narkisim"/>
          <w:rtl/>
        </w:rPr>
        <w:lastRenderedPageBreak/>
        <w:t>הק' דודאי אסור מדרבנן להטיל מום בקדשים בזה"ז (כדאיתא ע"ז יג.), אלא דכוונת הפסקי תוס' דבבכור אסור מדאורייתא (וע"ד הנ"ל), ואילו שאר קדשים אסור רק מדרבנן.</w:t>
      </w:r>
    </w:p>
    <w:p w14:paraId="07B2D4B9" w14:textId="77777777" w:rsidR="00B70AF9" w:rsidRPr="00631C32" w:rsidRDefault="00000000" w:rsidP="00631C32">
      <w:pPr>
        <w:pStyle w:val="aa"/>
        <w:bidi/>
        <w:rPr>
          <w:rFonts w:ascii="Narkisim" w:hAnsi="Narkisim"/>
        </w:rPr>
      </w:pPr>
      <w:r w:rsidRPr="00631C32">
        <w:rPr>
          <w:rFonts w:ascii="Narkisim" w:hAnsi="Narkisim"/>
          <w:u w:val="single"/>
          <w:rtl/>
        </w:rPr>
        <w:t>אפ"ה הא עדיפא</w:t>
      </w:r>
      <w:r w:rsidRPr="00631C32">
        <w:rPr>
          <w:rFonts w:ascii="Narkisim" w:hAnsi="Narkisim"/>
          <w:rtl/>
        </w:rPr>
        <w:t xml:space="preserve"> [וי"ג יתיר, וי"ג לישנא אחרינא חסירא עדיפא</w:t>
      </w:r>
      <w:r w:rsidRPr="00631C32">
        <w:rPr>
          <w:rStyle w:val="ac"/>
          <w:rFonts w:ascii="Narkisim" w:hAnsi="Narkisim"/>
          <w:rtl/>
        </w:rPr>
        <w:footnoteReference w:id="329"/>
      </w:r>
      <w:r w:rsidRPr="00631C32">
        <w:rPr>
          <w:rFonts w:ascii="Narkisim" w:hAnsi="Narkisim"/>
          <w:rtl/>
        </w:rPr>
        <w:t>], מדאתי לידי גיזה ועבודה. פ</w:t>
      </w:r>
      <w:r w:rsidRPr="00631C32">
        <w:rPr>
          <w:rFonts w:ascii="Narkisim" w:hAnsi="Narkisim"/>
          <w:b/>
          <w:bCs/>
          <w:rtl/>
        </w:rPr>
        <w:t>רש"י</w:t>
      </w:r>
      <w:r w:rsidRPr="00631C32">
        <w:rPr>
          <w:rFonts w:ascii="Narkisim" w:hAnsi="Narkisim"/>
          <w:rtl/>
        </w:rPr>
        <w:t xml:space="preserve"> שהכהן ימהר לשוחטו. והשיטמ"ק ביאר דהתקנה רק שיכול לשחטו, אבל כל זמן שלא שחטו ודאי אסור בגיזה ועבודה. דחל בו קדושת בכור אף שקדם מום קבוע להקדישן</w:t>
      </w:r>
      <w:r w:rsidRPr="00631C32">
        <w:rPr>
          <w:rStyle w:val="ac"/>
          <w:rFonts w:ascii="Narkisim" w:hAnsi="Narkisim"/>
          <w:rtl/>
        </w:rPr>
        <w:footnoteReference w:id="330"/>
      </w:r>
      <w:r w:rsidRPr="00631C32">
        <w:rPr>
          <w:rFonts w:ascii="Narkisim" w:hAnsi="Narkisim"/>
          <w:rtl/>
        </w:rPr>
        <w:t>.</w:t>
      </w:r>
    </w:p>
    <w:p w14:paraId="729781EA" w14:textId="77777777" w:rsidR="00B70AF9" w:rsidRPr="00631C32" w:rsidRDefault="00000000" w:rsidP="00631C32">
      <w:pPr>
        <w:pStyle w:val="aa"/>
        <w:bidi/>
        <w:rPr>
          <w:rFonts w:ascii="Narkisim" w:hAnsi="Narkisim"/>
        </w:rPr>
      </w:pPr>
      <w:r w:rsidRPr="00631C32">
        <w:rPr>
          <w:rFonts w:ascii="Narkisim" w:hAnsi="Narkisim"/>
          <w:rtl/>
        </w:rPr>
        <w:t>ובסוגיין בפשוטו הוה רק סברא דמטעם זה לא גזרו לאסור להטיל מום, ולא משמע דיש בזה חיוב. והגמ' (בכורות נג:) מק' אמאי לא תקנו שיקנה אזנו לעכו"ם להפקיע מידי בכורה משום חשש תקלה, ותי' דאפשר כרב יהודה. וה</w:t>
      </w:r>
      <w:r w:rsidRPr="00631C32">
        <w:rPr>
          <w:rFonts w:ascii="Narkisim" w:hAnsi="Narkisim"/>
          <w:b/>
          <w:bCs/>
          <w:rtl/>
        </w:rPr>
        <w:t>אחרונים</w:t>
      </w:r>
      <w:r w:rsidRPr="00631C32">
        <w:rPr>
          <w:rFonts w:ascii="Narkisim" w:hAnsi="Narkisim"/>
          <w:rtl/>
        </w:rPr>
        <w:t xml:space="preserve"> דנו דלא אשכחן שתקנו שיתחייב להטיל מום קודם שיוולד.</w:t>
      </w:r>
    </w:p>
    <w:p w14:paraId="395FDD80" w14:textId="77777777" w:rsidR="00B70AF9" w:rsidRPr="00631C32" w:rsidRDefault="00000000" w:rsidP="00631C32">
      <w:pPr>
        <w:bidi/>
        <w:rPr>
          <w:rFonts w:ascii="Narkisim" w:hAnsi="Narkisim" w:cs="Narkisim"/>
        </w:rPr>
      </w:pPr>
      <w:r w:rsidRPr="00631C32">
        <w:rPr>
          <w:rFonts w:ascii="Narkisim" w:hAnsi="Narkisim" w:cs="Narkisim"/>
          <w:u w:val="single"/>
          <w:rtl/>
        </w:rPr>
        <w:t>תוד"ה אמר רב יהודה</w:t>
      </w:r>
      <w:r w:rsidRPr="00631C32">
        <w:rPr>
          <w:rFonts w:ascii="Narkisim" w:hAnsi="Narkisim" w:cs="Narkisim"/>
          <w:rtl/>
        </w:rPr>
        <w:t>. וא"ת לימא דרב יהודה דהכא פליג אדרב הונא וכו' איגלאי מילתא למפרע</w:t>
      </w:r>
      <w:r w:rsidRPr="00631C32">
        <w:rPr>
          <w:rStyle w:val="ac"/>
          <w:rFonts w:ascii="Narkisim" w:hAnsi="Narkisim" w:cs="Narkisim"/>
          <w:rtl/>
        </w:rPr>
        <w:footnoteReference w:id="331"/>
      </w:r>
      <w:r w:rsidRPr="00631C32">
        <w:rPr>
          <w:rFonts w:ascii="Narkisim" w:hAnsi="Narkisim" w:cs="Narkisim"/>
          <w:rtl/>
        </w:rPr>
        <w:t xml:space="preserve"> וכו'. וכ"כ </w:t>
      </w:r>
      <w:r w:rsidRPr="00631C32">
        <w:rPr>
          <w:rFonts w:ascii="Narkisim" w:hAnsi="Narkisim" w:cs="Narkisim"/>
          <w:b/>
          <w:bCs/>
          <w:rtl/>
        </w:rPr>
        <w:t>תוס</w:t>
      </w:r>
      <w:r w:rsidRPr="00631C32">
        <w:rPr>
          <w:rFonts w:ascii="Narkisim" w:hAnsi="Narkisim" w:cs="Narkisim"/>
          <w:rtl/>
        </w:rPr>
        <w:t>' (בכורות לה. וחולין סט:) דלרב הונא כשיצא רוב אחרי כן איגלאי מילתא דהוה קדוש מעיקרא, ונתחייב על מה שמטיל מום בבכור.</w:t>
      </w:r>
    </w:p>
    <w:p w14:paraId="2DC15C2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(שם) כת' דלדעת רב הונא איכא לאוקמי הא דרב יהודה כשלא יצא כלל, ומטיל מום באוזן בפנים קודם שיצא. אך העירו דהגמ' דידן מבואר דיצא כבר מקצת ודלא כרב הונא, דמבואר שנידון אי גזרו מיעוט משום הרוב.</w:t>
      </w:r>
    </w:p>
    <w:p w14:paraId="6DF835A7" w14:textId="77777777" w:rsidR="00B70AF9" w:rsidRPr="00631C32" w:rsidRDefault="00000000" w:rsidP="00631C32">
      <w:pPr>
        <w:pStyle w:val="aa"/>
        <w:bidi/>
        <w:rPr>
          <w:rFonts w:ascii="Narkisim" w:hAnsi="Narkisim"/>
        </w:rPr>
      </w:pPr>
      <w:r w:rsidRPr="00631C32">
        <w:rPr>
          <w:rFonts w:ascii="Narkisim" w:hAnsi="Narkisim"/>
          <w:rtl/>
        </w:rPr>
        <w:t>ועוד הביאו ה</w:t>
      </w:r>
      <w:r w:rsidRPr="00631C32">
        <w:rPr>
          <w:rFonts w:ascii="Narkisim" w:hAnsi="Narkisim"/>
          <w:b/>
          <w:bCs/>
          <w:rtl/>
        </w:rPr>
        <w:t>תוס'</w:t>
      </w:r>
      <w:r w:rsidRPr="00631C32">
        <w:rPr>
          <w:rFonts w:ascii="Narkisim" w:hAnsi="Narkisim"/>
          <w:rtl/>
        </w:rPr>
        <w:t xml:space="preserve"> (לקמן כה. ד"ה אמר ובכורות לה וחולין סט) מהגמ' (לקמן כה.) דעד יציאת רובו יכול להקדישו. וכ"פ ה</w:t>
      </w:r>
      <w:r w:rsidRPr="00631C32">
        <w:rPr>
          <w:rFonts w:ascii="Narkisim" w:hAnsi="Narkisim"/>
          <w:b/>
          <w:bCs/>
          <w:rtl/>
        </w:rPr>
        <w:t>רמב"ם</w:t>
      </w:r>
      <w:r w:rsidRPr="00631C32">
        <w:rPr>
          <w:rFonts w:ascii="Narkisim" w:hAnsi="Narkisim"/>
          <w:rtl/>
        </w:rPr>
        <w:t xml:space="preserve"> (תמורה ד יב). ויתבאר לקמן.</w:t>
      </w:r>
    </w:p>
    <w:p w14:paraId="662F357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רא"ש</w:t>
      </w:r>
      <w:r w:rsidRPr="00631C32">
        <w:rPr>
          <w:rFonts w:ascii="Narkisim" w:hAnsi="Narkisim" w:cs="Narkisim"/>
          <w:rtl/>
        </w:rPr>
        <w:t xml:space="preserve"> (חולין ד ד) פסק דלא כרב הונא, אבל הרמב"ם (בכורות ד טו) פסק דלמפרע קדוש.</w:t>
      </w:r>
    </w:p>
    <w:p w14:paraId="3C21E793" w14:textId="77777777" w:rsidR="00B70AF9" w:rsidRPr="00631C32" w:rsidRDefault="00000000" w:rsidP="00631C32">
      <w:pPr>
        <w:bidi/>
        <w:rPr>
          <w:rFonts w:ascii="Narkisim" w:hAnsi="Narkisim" w:cs="Narkisim"/>
        </w:rPr>
      </w:pPr>
      <w:r w:rsidRPr="00631C32">
        <w:rPr>
          <w:rFonts w:ascii="Narkisim" w:hAnsi="Narkisim" w:cs="Narkisim"/>
          <w:u w:val="single"/>
          <w:rtl/>
        </w:rPr>
        <w:t>שם. איגלאי מילתא למפרע</w:t>
      </w:r>
      <w:r w:rsidRPr="00631C32">
        <w:rPr>
          <w:rFonts w:ascii="Narkisim" w:hAnsi="Narkisim" w:cs="Narkisim"/>
          <w:rtl/>
        </w:rPr>
        <w:t>. בפשוטו סברת רב הונא דקדושת בכור חל למפרע, ואיגלאי דנתקדש משעת יציאת המיעוט.</w:t>
      </w:r>
    </w:p>
    <w:p w14:paraId="7BBDBCB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(ע' מהרי"ט אלגאזי בכורות פרק ג לג) חקרו האם כולו נתקדש למפרע [וחל קדושת בכור למפרע על כולו משעה שיצא מקצתו], או חל קדושת בכור רק על המקצת שיצא</w:t>
      </w:r>
      <w:r w:rsidRPr="00631C32">
        <w:rPr>
          <w:rStyle w:val="ac"/>
          <w:rFonts w:ascii="Narkisim" w:hAnsi="Narkisim"/>
          <w:rtl/>
        </w:rPr>
        <w:footnoteReference w:id="332"/>
      </w:r>
      <w:r w:rsidRPr="00631C32">
        <w:rPr>
          <w:rFonts w:ascii="Narkisim" w:hAnsi="Narkisim"/>
          <w:rtl/>
        </w:rPr>
        <w:t>.</w:t>
      </w:r>
    </w:p>
    <w:p w14:paraId="38FE32F7" w14:textId="77777777" w:rsidR="00B70AF9" w:rsidRPr="00631C32" w:rsidRDefault="00000000" w:rsidP="00631C32">
      <w:pPr>
        <w:pStyle w:val="a7"/>
        <w:bidi/>
        <w:rPr>
          <w:rFonts w:ascii="Narkisim" w:hAnsi="Narkisim"/>
        </w:rPr>
      </w:pPr>
      <w:r w:rsidRPr="00631C32">
        <w:rPr>
          <w:rFonts w:ascii="Narkisim" w:hAnsi="Narkisim"/>
          <w:rtl/>
        </w:rPr>
        <w:t xml:space="preserve">וכן </w:t>
      </w:r>
      <w:r w:rsidRPr="00631C32">
        <w:rPr>
          <w:rFonts w:ascii="Narkisim" w:hAnsi="Narkisim"/>
          <w:b/>
          <w:bCs/>
          <w:rtl/>
        </w:rPr>
        <w:t>רע"א</w:t>
      </w:r>
      <w:r w:rsidRPr="00631C32">
        <w:rPr>
          <w:rFonts w:ascii="Narkisim" w:hAnsi="Narkisim"/>
          <w:rtl/>
        </w:rPr>
        <w:t xml:space="preserve"> (יו"ד שיט ב) כת' דרק מה שיצא קדוש למפרע, וכשמוכר לעכו"ם מה שכבר יצא לא מהני להפקיע</w:t>
      </w:r>
      <w:r w:rsidRPr="00631C32">
        <w:rPr>
          <w:rStyle w:val="ac"/>
          <w:rFonts w:ascii="Narkisim" w:hAnsi="Narkisim"/>
          <w:rtl/>
        </w:rPr>
        <w:footnoteReference w:id="333"/>
      </w:r>
      <w:r w:rsidRPr="00631C32">
        <w:rPr>
          <w:rFonts w:ascii="Narkisim" w:hAnsi="Narkisim"/>
          <w:rtl/>
        </w:rPr>
        <w:t>. אבל כשמוכר מה שנשאר בפנים מהני</w:t>
      </w:r>
      <w:r w:rsidRPr="00631C32">
        <w:rPr>
          <w:rStyle w:val="ac"/>
          <w:rFonts w:ascii="Narkisim" w:hAnsi="Narkisim"/>
          <w:rtl/>
        </w:rPr>
        <w:footnoteReference w:id="334"/>
      </w:r>
      <w:r w:rsidRPr="00631C32">
        <w:rPr>
          <w:rFonts w:ascii="Narkisim" w:hAnsi="Narkisim"/>
          <w:rtl/>
        </w:rPr>
        <w:t>. והביא כן מדברי המהרש"א (חולין שם) שחילק דרשאי לעשות מום בחלק שעדיין לא יצא</w:t>
      </w:r>
      <w:r w:rsidRPr="00631C32">
        <w:rPr>
          <w:rStyle w:val="ac"/>
          <w:rFonts w:ascii="Narkisim" w:hAnsi="Narkisim"/>
          <w:rtl/>
        </w:rPr>
        <w:footnoteReference w:id="335"/>
      </w:r>
      <w:r w:rsidRPr="00631C32">
        <w:rPr>
          <w:rFonts w:ascii="Narkisim" w:hAnsi="Narkisim"/>
          <w:rtl/>
        </w:rPr>
        <w:t>. וע"ע קה"י שהאריך עד"ז.</w:t>
      </w:r>
    </w:p>
    <w:p w14:paraId="0AF61044"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גרי"ז</w:t>
      </w:r>
      <w:r w:rsidRPr="00631C32">
        <w:rPr>
          <w:rFonts w:ascii="Narkisim" w:hAnsi="Narkisim" w:cs="Narkisim"/>
          <w:rtl/>
        </w:rPr>
        <w:t xml:space="preserve"> (הל' בכורות ד טו, וכן כאן ובכורות לה) כת' בדעת הרמב"ם דרב הונא קאי רק לענין שיש עליו 'שם פטר רחם' למפרע [אף קודם יציאת רובו], אבל לא חל קדושת הבכור עד שיצא הרוב. ומש"ה מותר להטיל בו מום</w:t>
      </w:r>
      <w:r w:rsidRPr="00631C32">
        <w:rPr>
          <w:rStyle w:val="ac"/>
          <w:rFonts w:ascii="Narkisim" w:hAnsi="Narkisim" w:cs="Narkisim"/>
          <w:rtl/>
        </w:rPr>
        <w:footnoteReference w:id="336"/>
      </w:r>
      <w:r w:rsidRPr="00631C32">
        <w:rPr>
          <w:rFonts w:ascii="Narkisim" w:hAnsi="Narkisim" w:cs="Narkisim"/>
          <w:rtl/>
        </w:rPr>
        <w:t>. וכן יכול למוכרו קודם שיצא הרוב</w:t>
      </w:r>
      <w:r w:rsidRPr="00631C32">
        <w:rPr>
          <w:rStyle w:val="ac"/>
          <w:rFonts w:ascii="Narkisim" w:hAnsi="Narkisim" w:cs="Narkisim"/>
          <w:rtl/>
        </w:rPr>
        <w:footnoteReference w:id="337"/>
      </w:r>
      <w:r w:rsidRPr="00631C32">
        <w:rPr>
          <w:rFonts w:ascii="Narkisim" w:hAnsi="Narkisim" w:cs="Narkisim"/>
          <w:rtl/>
        </w:rPr>
        <w:t xml:space="preserve">, אלא </w:t>
      </w:r>
      <w:r w:rsidRPr="00631C32">
        <w:rPr>
          <w:rFonts w:ascii="Narkisim" w:hAnsi="Narkisim" w:cs="Narkisim"/>
          <w:rtl/>
        </w:rPr>
        <w:lastRenderedPageBreak/>
        <w:t>דלא מהני להפקיעו מדין בכור כשמוכרו לעכו"ם, דכבר יש עליו גדר פטר רחם בישראל</w:t>
      </w:r>
      <w:r w:rsidRPr="00631C32">
        <w:rPr>
          <w:rStyle w:val="ac"/>
          <w:rFonts w:ascii="Narkisim" w:hAnsi="Narkisim" w:cs="Narkisim"/>
          <w:rtl/>
        </w:rPr>
        <w:footnoteReference w:id="338"/>
      </w:r>
      <w:r w:rsidRPr="00631C32">
        <w:rPr>
          <w:rFonts w:ascii="Narkisim" w:hAnsi="Narkisim" w:cs="Narkisim"/>
          <w:rtl/>
        </w:rPr>
        <w:t>.</w:t>
      </w:r>
    </w:p>
    <w:p w14:paraId="1CDAAEB6" w14:textId="77777777" w:rsidR="00B70AF9" w:rsidRPr="00631C32" w:rsidRDefault="00000000" w:rsidP="00631C32">
      <w:pPr>
        <w:bidi/>
        <w:rPr>
          <w:rFonts w:ascii="Narkisim" w:hAnsi="Narkisim" w:cs="Narkisim"/>
        </w:rPr>
      </w:pPr>
      <w:r w:rsidRPr="00631C32">
        <w:rPr>
          <w:rFonts w:ascii="Narkisim" w:hAnsi="Narkisim" w:cs="Narkisim"/>
          <w:u w:val="single"/>
          <w:rtl/>
        </w:rPr>
        <w:t>בא"ד ויש לחלק בין מטיל מום למכירה, דבמכירה יש לטעות יותר וכו'</w:t>
      </w:r>
      <w:r w:rsidRPr="00631C32">
        <w:rPr>
          <w:rFonts w:ascii="Narkisim" w:hAnsi="Narkisim" w:cs="Narkisim"/>
          <w:rtl/>
        </w:rPr>
        <w:t xml:space="preserve">. וכן </w:t>
      </w:r>
      <w:r w:rsidRPr="00631C32">
        <w:rPr>
          <w:rFonts w:ascii="Narkisim" w:hAnsi="Narkisim" w:cs="Narkisim"/>
          <w:b/>
          <w:bCs/>
          <w:rtl/>
        </w:rPr>
        <w:t>תוס</w:t>
      </w:r>
      <w:r w:rsidRPr="00631C32">
        <w:rPr>
          <w:rFonts w:ascii="Narkisim" w:hAnsi="Narkisim" w:cs="Narkisim"/>
          <w:rtl/>
        </w:rPr>
        <w:t>' (חולין ובכורות הנ"ל) העלו צד לחלק בין מכירה להטלת מום, אמנם בפשוטו חילוק זה הוא מדאורייתא. ואילו בתוס' דידן מבואר דכל החילוק רק מדרבנן ומשום גזירה. וה</w:t>
      </w:r>
      <w:r w:rsidRPr="00631C32">
        <w:rPr>
          <w:rFonts w:ascii="Narkisim" w:hAnsi="Narkisim" w:cs="Narkisim"/>
          <w:b/>
          <w:bCs/>
          <w:rtl/>
        </w:rPr>
        <w:t>אחרונים</w:t>
      </w:r>
      <w:r w:rsidRPr="00631C32">
        <w:rPr>
          <w:rFonts w:ascii="Narkisim" w:hAnsi="Narkisim" w:cs="Narkisim"/>
          <w:rtl/>
        </w:rPr>
        <w:t xml:space="preserve"> (בה"ז, מהרי"ט אלגאזי פרק ג לג ה ועוד) תמהו דרב הונא ס"ל דקדוש למפרע מדאורייתא, ולא רק משום גזירה. ואף מדאורייתא יהא אסור להטיל בו מום</w:t>
      </w:r>
      <w:r w:rsidRPr="00631C32">
        <w:rPr>
          <w:rStyle w:val="ac"/>
          <w:rFonts w:ascii="Narkisim" w:hAnsi="Narkisim" w:cs="Narkisim"/>
          <w:rtl/>
        </w:rPr>
        <w:footnoteReference w:id="339"/>
      </w:r>
      <w:r w:rsidRPr="00631C32">
        <w:rPr>
          <w:rFonts w:ascii="Narkisim" w:hAnsi="Narkisim" w:cs="Narkisim"/>
          <w:rtl/>
        </w:rPr>
        <w:t>.</w:t>
      </w:r>
    </w:p>
    <w:p w14:paraId="0C6D43D4" w14:textId="77777777" w:rsidR="00B70AF9" w:rsidRPr="00631C32" w:rsidRDefault="00000000" w:rsidP="00631C32">
      <w:pPr>
        <w:pStyle w:val="a8"/>
        <w:bidi/>
        <w:rPr>
          <w:rFonts w:ascii="Narkisim" w:hAnsi="Narkisim"/>
        </w:rPr>
      </w:pPr>
      <w:r w:rsidRPr="00631C32">
        <w:rPr>
          <w:rFonts w:ascii="Narkisim" w:hAnsi="Narkisim"/>
          <w:rtl/>
        </w:rPr>
        <w:t>ומהרי"ט אלגאזי כת' דמדינא למפרע הוא קודש, אלא דאפ"ה מהני כשמוכר לנכרי מה שעדיין בפנים, אלא שמדרבנן אמרו דל"מ מכירתו משום גזירה. ובהטלת מום לא החמירן.</w:t>
      </w:r>
    </w:p>
    <w:p w14:paraId="56CFC8F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(כב בהשמטות) תי' עוד שבמכירה הבכור אינו חסר כלום, ומש"ה כשיצא רובו שייך לומר שלמפרע יבטל ההקדש במכירה. דבמכירה המעשה אינו ניכר בגופו. אבל כשהוא חסר או בעל מום, על מה תחול ההקדש, דכיון שיש בו מום אינו ראוי ליקדש</w:t>
      </w:r>
      <w:r w:rsidRPr="00631C32">
        <w:rPr>
          <w:rStyle w:val="ac"/>
          <w:rFonts w:ascii="Narkisim" w:hAnsi="Narkisim" w:cs="Narkisim"/>
          <w:rtl/>
        </w:rPr>
        <w:footnoteReference w:id="340"/>
      </w:r>
      <w:r w:rsidRPr="00631C32">
        <w:rPr>
          <w:rFonts w:ascii="Narkisim" w:hAnsi="Narkisim" w:cs="Narkisim"/>
          <w:rtl/>
        </w:rPr>
        <w:t xml:space="preserve"> ולא יוכל ההקדש לבטל המום</w:t>
      </w:r>
      <w:r w:rsidRPr="00631C32">
        <w:rPr>
          <w:rStyle w:val="ac"/>
          <w:rFonts w:ascii="Narkisim" w:hAnsi="Narkisim" w:cs="Narkisim"/>
          <w:rtl/>
        </w:rPr>
        <w:footnoteReference w:id="341"/>
      </w:r>
      <w:r w:rsidRPr="00631C32">
        <w:rPr>
          <w:rFonts w:ascii="Narkisim" w:hAnsi="Narkisim" w:cs="Narkisim"/>
          <w:rtl/>
        </w:rPr>
        <w:t>. [והביא כן מדברי רש"י בהמשך הגמ' (חולין ע.) דכשמחתך ומשליך, דאף לרב הונא כיון דליתנהו לא חל קדושה למפרע</w:t>
      </w:r>
      <w:r w:rsidRPr="00631C32">
        <w:rPr>
          <w:rStyle w:val="ac"/>
          <w:rFonts w:ascii="Narkisim" w:hAnsi="Narkisim" w:cs="Narkisim"/>
          <w:rtl/>
        </w:rPr>
        <w:footnoteReference w:id="342"/>
      </w:r>
      <w:r w:rsidRPr="00631C32">
        <w:rPr>
          <w:rFonts w:ascii="Narkisim" w:hAnsi="Narkisim" w:cs="Narkisim"/>
          <w:rtl/>
        </w:rPr>
        <w:t>. ודוקא כשעכשיו יש לקדושה בכור שלם שיחול עליו].</w:t>
      </w:r>
    </w:p>
    <w:p w14:paraId="7C5DD1B1"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ה</w:t>
      </w:r>
      <w:r w:rsidRPr="00631C32">
        <w:rPr>
          <w:rFonts w:ascii="Narkisim" w:hAnsi="Narkisim" w:cs="Narkisim"/>
          <w:b/>
          <w:bCs/>
          <w:rtl/>
        </w:rPr>
        <w:t>ש"ך</w:t>
      </w:r>
      <w:r w:rsidRPr="00631C32">
        <w:rPr>
          <w:rFonts w:ascii="Narkisim" w:hAnsi="Narkisim" w:cs="Narkisim"/>
          <w:rtl/>
        </w:rPr>
        <w:t xml:space="preserve"> (שיג ח) הביא שה</w:t>
      </w:r>
      <w:r w:rsidRPr="00631C32">
        <w:rPr>
          <w:rFonts w:ascii="Narkisim" w:hAnsi="Narkisim" w:cs="Narkisim"/>
          <w:b/>
          <w:bCs/>
          <w:rtl/>
        </w:rPr>
        <w:t>ב"ח</w:t>
      </w:r>
      <w:r w:rsidRPr="00631C32">
        <w:rPr>
          <w:rFonts w:ascii="Narkisim" w:hAnsi="Narkisim" w:cs="Narkisim"/>
          <w:rtl/>
        </w:rPr>
        <w:t xml:space="preserve"> (ס"ס שיט) נקט דלרב הונא אסור להטיל בו מום כיון דקדוש למפרע [וכקו' התוס' דידן], אבל הביא דמשמעות ה</w:t>
      </w:r>
      <w:r w:rsidRPr="00631C32">
        <w:rPr>
          <w:rFonts w:ascii="Narkisim" w:hAnsi="Narkisim" w:cs="Narkisim"/>
          <w:b/>
          <w:bCs/>
          <w:rtl/>
        </w:rPr>
        <w:t>רמב"ם</w:t>
      </w:r>
      <w:r w:rsidRPr="00631C32">
        <w:rPr>
          <w:rFonts w:ascii="Narkisim" w:hAnsi="Narkisim" w:cs="Narkisim"/>
          <w:rtl/>
        </w:rPr>
        <w:t xml:space="preserve"> ו</w:t>
      </w:r>
      <w:r w:rsidRPr="00631C32">
        <w:rPr>
          <w:rFonts w:ascii="Narkisim" w:hAnsi="Narkisim" w:cs="Narkisim"/>
          <w:b/>
          <w:bCs/>
          <w:rtl/>
        </w:rPr>
        <w:t>רש"י</w:t>
      </w:r>
      <w:r w:rsidRPr="00631C32">
        <w:rPr>
          <w:rFonts w:ascii="Narkisim" w:hAnsi="Narkisim" w:cs="Narkisim"/>
          <w:rtl/>
        </w:rPr>
        <w:t xml:space="preserve"> (חולין ע.) וה</w:t>
      </w:r>
      <w:r w:rsidRPr="00631C32">
        <w:rPr>
          <w:rFonts w:ascii="Narkisim" w:hAnsi="Narkisim" w:cs="Narkisim"/>
          <w:b/>
          <w:bCs/>
          <w:rtl/>
        </w:rPr>
        <w:t>רשב"א</w:t>
      </w:r>
      <w:r w:rsidRPr="00631C32">
        <w:rPr>
          <w:rFonts w:ascii="Narkisim" w:hAnsi="Narkisim" w:cs="Narkisim"/>
          <w:rtl/>
        </w:rPr>
        <w:t xml:space="preserve"> (שם) דמותר להטיל מום קודם שיצא רובו (וכסוגיין). והיינו כיש לחלק של תוס'</w:t>
      </w:r>
      <w:r w:rsidRPr="00631C32">
        <w:rPr>
          <w:rStyle w:val="ac"/>
          <w:rFonts w:ascii="Narkisim" w:hAnsi="Narkisim" w:cs="Narkisim"/>
          <w:rtl/>
        </w:rPr>
        <w:footnoteReference w:id="343"/>
      </w:r>
      <w:r w:rsidRPr="00631C32">
        <w:rPr>
          <w:rFonts w:ascii="Narkisim" w:hAnsi="Narkisim" w:cs="Narkisim"/>
          <w:rtl/>
        </w:rPr>
        <w:t>.</w:t>
      </w:r>
    </w:p>
    <w:p w14:paraId="3642805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ביארו ע"פ הסברא (של הגרי"'ז הנ"ל) דלמ"ד למפרע הוא קדוש היינו רק לענין שאי אפשר להפקיע קדושת הבכור, אבל לא חל בו קדושה עדיין. ומש"ה אין איסור להטיל בו מום. אך יש שהעירו שבתוס' (בכורות וחולין) מבואר דהוה סברא דחוקה לחלק, וע"פ הנ"ל אין בזה דוחק.</w:t>
      </w:r>
    </w:p>
    <w:p w14:paraId="30417792" w14:textId="77777777" w:rsidR="00B70AF9" w:rsidRPr="00631C32" w:rsidRDefault="00000000" w:rsidP="00631C32">
      <w:pPr>
        <w:bidi/>
        <w:rPr>
          <w:rFonts w:ascii="Narkisim" w:hAnsi="Narkisim" w:cs="Narkisim"/>
        </w:rPr>
      </w:pPr>
      <w:r w:rsidRPr="00631C32">
        <w:rPr>
          <w:rFonts w:ascii="Narkisim" w:hAnsi="Narkisim" w:cs="Narkisim"/>
          <w:rtl/>
        </w:rPr>
        <w:t>ועוד ביאר ה</w:t>
      </w:r>
      <w:r w:rsidRPr="00631C32">
        <w:rPr>
          <w:rFonts w:ascii="Narkisim" w:hAnsi="Narkisim" w:cs="Narkisim"/>
          <w:b/>
          <w:bCs/>
          <w:rtl/>
        </w:rPr>
        <w:t>קה"י</w:t>
      </w:r>
      <w:r w:rsidRPr="00631C32">
        <w:rPr>
          <w:rFonts w:ascii="Narkisim" w:hAnsi="Narkisim" w:cs="Narkisim"/>
          <w:rtl/>
        </w:rPr>
        <w:t xml:space="preserve"> (י ובכורות כו) דכשיצא מקצתו חל קדושת בכור רק על אותו מקצת (וכנ"ל), ומש"ה לא יחשב מטיל מום בבכור תמים. שאותו מקצת שיצא חסר בו הרבה מאברי </w:t>
      </w:r>
      <w:r w:rsidRPr="00631C32">
        <w:rPr>
          <w:rFonts w:ascii="Narkisim" w:hAnsi="Narkisim" w:cs="Narkisim"/>
          <w:rtl/>
        </w:rPr>
        <w:lastRenderedPageBreak/>
        <w:t>הגוף, ולא עדיף מבעל מום</w:t>
      </w:r>
      <w:r w:rsidRPr="00631C32">
        <w:rPr>
          <w:rStyle w:val="ac"/>
          <w:rFonts w:ascii="Narkisim" w:hAnsi="Narkisim" w:cs="Narkisim"/>
          <w:rtl/>
        </w:rPr>
        <w:footnoteReference w:id="344"/>
      </w:r>
      <w:r w:rsidRPr="00631C32">
        <w:rPr>
          <w:rFonts w:ascii="Narkisim" w:hAnsi="Narkisim" w:cs="Narkisim"/>
          <w:rtl/>
        </w:rPr>
        <w:t>. אלא שאסור מדרבנן [כדין מטיל מום בבעל מום עובר], ומשום חשש תקלה התירו בסוגיין.</w:t>
      </w:r>
    </w:p>
    <w:p w14:paraId="5A94F534" w14:textId="77777777" w:rsidR="00B70AF9" w:rsidRPr="00631C32" w:rsidRDefault="00000000" w:rsidP="00631C32">
      <w:pPr>
        <w:bidi/>
        <w:rPr>
          <w:rFonts w:ascii="Narkisim" w:hAnsi="Narkisim" w:cs="Narkisim"/>
        </w:rPr>
      </w:pPr>
      <w:r w:rsidRPr="00631C32">
        <w:rPr>
          <w:rFonts w:ascii="Narkisim" w:hAnsi="Narkisim" w:cs="Narkisim"/>
          <w:u w:val="single"/>
          <w:rtl/>
        </w:rPr>
        <w:t>תוד"ה הא</w:t>
      </w:r>
      <w:r w:rsidRPr="00631C32">
        <w:rPr>
          <w:rFonts w:ascii="Narkisim" w:hAnsi="Narkisim" w:cs="Narkisim"/>
          <w:rtl/>
        </w:rPr>
        <w:t>. ואר"ת וכו' למכור קצת מן האם וכו'. ו</w:t>
      </w:r>
      <w:r w:rsidRPr="00631C32">
        <w:rPr>
          <w:rFonts w:ascii="Narkisim" w:hAnsi="Narkisim" w:cs="Narkisim"/>
          <w:b/>
          <w:bCs/>
          <w:rtl/>
        </w:rPr>
        <w:t>תוס'</w:t>
      </w:r>
      <w:r w:rsidRPr="00631C32">
        <w:rPr>
          <w:rFonts w:ascii="Narkisim" w:hAnsi="Narkisim" w:cs="Narkisim"/>
          <w:rtl/>
        </w:rPr>
        <w:t xml:space="preserve"> הק' מהגמ' (בכורות ג:) דאסור להקנות, ותי' דקי"ל כל"ק דתלוי אי ידעי להקנות. ועוד תי' דבזה"ז עדיף טפי להקנות מאשר להטיל מום</w:t>
      </w:r>
      <w:r w:rsidRPr="00631C32">
        <w:rPr>
          <w:rStyle w:val="ac"/>
          <w:rFonts w:ascii="Narkisim" w:hAnsi="Narkisim" w:cs="Narkisim"/>
          <w:rtl/>
        </w:rPr>
        <w:footnoteReference w:id="345"/>
      </w:r>
      <w:r w:rsidRPr="00631C32">
        <w:rPr>
          <w:rFonts w:ascii="Narkisim" w:hAnsi="Narkisim" w:cs="Narkisim"/>
          <w:rtl/>
        </w:rPr>
        <w:t>.</w:t>
      </w:r>
    </w:p>
    <w:p w14:paraId="1F8FAB94" w14:textId="77777777" w:rsidR="00B70AF9" w:rsidRPr="00631C32" w:rsidRDefault="00000000" w:rsidP="00631C32">
      <w:pPr>
        <w:bidi/>
        <w:rPr>
          <w:rFonts w:ascii="Narkisim" w:hAnsi="Narkisim" w:cs="Narkisim"/>
        </w:rPr>
      </w:pPr>
      <w:r w:rsidRPr="00631C32">
        <w:rPr>
          <w:rFonts w:ascii="Narkisim" w:hAnsi="Narkisim" w:cs="Narkisim"/>
          <w:rtl/>
        </w:rPr>
        <w:t xml:space="preserve">אבל </w:t>
      </w:r>
      <w:r w:rsidRPr="00631C32">
        <w:rPr>
          <w:rFonts w:ascii="Narkisim" w:hAnsi="Narkisim" w:cs="Narkisim"/>
          <w:b/>
          <w:bCs/>
          <w:rtl/>
        </w:rPr>
        <w:t>תוס</w:t>
      </w:r>
      <w:r w:rsidRPr="00631C32">
        <w:rPr>
          <w:rFonts w:ascii="Narkisim" w:hAnsi="Narkisim" w:cs="Narkisim"/>
          <w:rtl/>
        </w:rPr>
        <w:t>' (בכורות ג: בשם ר"ת וס' הישר תקכא) חילק (תי' א') דהתם איירי דאסור להקנות אוזן העובר לעכו"ם, דהוה הפקעה בגוף העובר</w:t>
      </w:r>
      <w:r w:rsidRPr="00631C32">
        <w:rPr>
          <w:rStyle w:val="ac"/>
          <w:rFonts w:ascii="Narkisim" w:hAnsi="Narkisim" w:cs="Narkisim"/>
          <w:rtl/>
        </w:rPr>
        <w:footnoteReference w:id="346"/>
      </w:r>
      <w:r w:rsidRPr="00631C32">
        <w:rPr>
          <w:rFonts w:ascii="Narkisim" w:hAnsi="Narkisim" w:cs="Narkisim"/>
          <w:rtl/>
        </w:rPr>
        <w:t>. אילו אנחנו עושים הקנאה בגוף האם.</w:t>
      </w:r>
    </w:p>
    <w:p w14:paraId="65B5FE84" w14:textId="77777777" w:rsidR="00B70AF9" w:rsidRPr="00631C32" w:rsidRDefault="00000000" w:rsidP="00631C32">
      <w:pPr>
        <w:pStyle w:val="a7"/>
        <w:bidi/>
        <w:rPr>
          <w:rFonts w:ascii="Narkisim" w:hAnsi="Narkisim"/>
        </w:rPr>
      </w:pPr>
      <w:r w:rsidRPr="00631C32">
        <w:rPr>
          <w:rFonts w:ascii="Narkisim" w:hAnsi="Narkisim"/>
          <w:rtl/>
        </w:rPr>
        <w:t>ועוד חילק (תי' ג') דרב מרי היה מקנה אזן העובר, והוי דבר שלא בא לעולם</w:t>
      </w:r>
      <w:r w:rsidRPr="00631C32">
        <w:rPr>
          <w:rStyle w:val="ac"/>
          <w:rFonts w:ascii="Narkisim" w:hAnsi="Narkisim"/>
          <w:rtl/>
        </w:rPr>
        <w:footnoteReference w:id="347"/>
      </w:r>
      <w:r w:rsidRPr="00631C32">
        <w:rPr>
          <w:rFonts w:ascii="Narkisim" w:hAnsi="Narkisim"/>
          <w:rtl/>
        </w:rPr>
        <w:t>. אלא שרב מרי ידע להקנות, והיה מקנה בהמה לאזני עובר, וכמו דקל לפירותיו. ובזה שייך תקלה דטעו וסברי שמהני להקנות אזני העובר, וכמו פירות דקל ואתי לידי תקלה. אבל כי מקנה אזני הבהמות שרי דלא אתי למיטעי.</w:t>
      </w:r>
    </w:p>
    <w:p w14:paraId="11F1FF2C" w14:textId="77777777" w:rsidR="00B70AF9" w:rsidRPr="00631C32" w:rsidRDefault="00000000" w:rsidP="00631C32">
      <w:pPr>
        <w:pStyle w:val="aa"/>
        <w:bidi/>
        <w:rPr>
          <w:rFonts w:ascii="Narkisim" w:hAnsi="Narkisim"/>
        </w:rPr>
      </w:pPr>
      <w:r w:rsidRPr="00631C32">
        <w:rPr>
          <w:rFonts w:ascii="Narkisim" w:hAnsi="Narkisim"/>
          <w:u w:val="single"/>
          <w:rtl/>
        </w:rPr>
        <w:t>בא"ד קנין חשוב וכו'</w:t>
      </w:r>
      <w:r w:rsidRPr="00631C32">
        <w:rPr>
          <w:rStyle w:val="ac"/>
          <w:rFonts w:ascii="Narkisim" w:hAnsi="Narkisim"/>
          <w:u w:val="single"/>
          <w:rtl/>
        </w:rPr>
        <w:footnoteReference w:id="348"/>
      </w:r>
      <w:r w:rsidRPr="00631C32">
        <w:rPr>
          <w:rFonts w:ascii="Narkisim" w:hAnsi="Narkisim"/>
          <w:u w:val="single"/>
          <w:rtl/>
        </w:rPr>
        <w:t xml:space="preserve"> או משיכה וקנין כסף עמו וכו'</w:t>
      </w:r>
      <w:r w:rsidRPr="00631C32">
        <w:rPr>
          <w:rFonts w:ascii="Narkisim" w:hAnsi="Narkisim"/>
          <w:rtl/>
        </w:rPr>
        <w:t>. לחוש לכו"ע, בין למ"ד (בכורות יג) דעכו"ם קונה במשיכה ובין למ"ד דעכו"ם קונה בכסף. ו</w:t>
      </w:r>
      <w:r w:rsidRPr="00631C32">
        <w:rPr>
          <w:rFonts w:ascii="Narkisim" w:hAnsi="Narkisim"/>
          <w:b/>
          <w:bCs/>
          <w:rtl/>
        </w:rPr>
        <w:t>רש"י</w:t>
      </w:r>
      <w:r w:rsidRPr="00631C32">
        <w:rPr>
          <w:rFonts w:ascii="Narkisim" w:hAnsi="Narkisim"/>
          <w:rtl/>
        </w:rPr>
        <w:t xml:space="preserve"> (בכורות ג:) כת' דרב מרי ידע לעשות קנין גמור, ליטול מעות מהעכו"ם, דרש"י פסק כמ"ד דעכו"ם אינו קונה אלא בכסף. ותוס' (הנ"ל ושם יג:) חלקו דדעת ר"ת דקי"ל דעכו"ם קונה במשיכה ולא בכסף. ותוס' (ע"ז עא., והשו"ע יו"ד שכ ו) כת' דהרוצה לצאת ידי רש"י ור"ת יקנה במשיכה ובכסף [וכתוס' דידן].</w:t>
      </w:r>
    </w:p>
    <w:p w14:paraId="0BD70012" w14:textId="77777777" w:rsidR="00B70AF9" w:rsidRPr="00631C32" w:rsidRDefault="00000000" w:rsidP="00631C32">
      <w:pPr>
        <w:pStyle w:val="aa"/>
        <w:bidi/>
        <w:rPr>
          <w:rFonts w:ascii="Narkisim" w:hAnsi="Narkisim"/>
        </w:rPr>
      </w:pPr>
      <w:r w:rsidRPr="00631C32">
        <w:rPr>
          <w:rFonts w:ascii="Narkisim" w:hAnsi="Narkisim"/>
          <w:u w:val="single"/>
          <w:rtl/>
        </w:rPr>
        <w:t>בא"ד ניח"ל טפי למוכרו לעכו"ם מלהטיל בו מום קודם יציאת רוב, דלא אתי למיטעי וכו'</w:t>
      </w:r>
      <w:r w:rsidRPr="00631C32">
        <w:rPr>
          <w:rFonts w:ascii="Narkisim" w:hAnsi="Narkisim"/>
          <w:rtl/>
        </w:rPr>
        <w:t>. צ"ב דבגמ' (שם ג: ונג:) מבואר דעדיף להטיל מום קודם שיצא. וצ"ל דכוונת התוס' דבזה"ז יש לחוש טפי לתקלה, דאין בקיאין כמו בזמן הגמ'</w:t>
      </w:r>
      <w:r w:rsidRPr="00631C32">
        <w:rPr>
          <w:rStyle w:val="ac"/>
          <w:rFonts w:ascii="Narkisim" w:hAnsi="Narkisim"/>
          <w:rtl/>
        </w:rPr>
        <w:footnoteReference w:id="349"/>
      </w:r>
      <w:r w:rsidRPr="00631C32">
        <w:rPr>
          <w:rFonts w:ascii="Narkisim" w:hAnsi="Narkisim"/>
          <w:rtl/>
        </w:rPr>
        <w:t>.</w:t>
      </w:r>
    </w:p>
    <w:p w14:paraId="522A7826" w14:textId="77777777" w:rsidR="00B70AF9" w:rsidRPr="00631C32" w:rsidRDefault="00000000" w:rsidP="00631C32">
      <w:pPr>
        <w:bidi/>
        <w:rPr>
          <w:rFonts w:ascii="Narkisim" w:hAnsi="Narkisim" w:cs="Narkisim"/>
        </w:rPr>
      </w:pPr>
      <w:r w:rsidRPr="00631C32">
        <w:rPr>
          <w:rFonts w:ascii="Narkisim" w:hAnsi="Narkisim" w:cs="Narkisim"/>
          <w:u w:val="single"/>
          <w:rtl/>
        </w:rPr>
        <w:t>סיפא אתיא לבהמה דהקדש.</w:t>
      </w:r>
      <w:r w:rsidRPr="00631C32">
        <w:rPr>
          <w:rFonts w:ascii="Narkisim" w:hAnsi="Narkisim" w:cs="Narkisim"/>
          <w:rtl/>
        </w:rPr>
        <w:t xml:space="preserve"> פ</w:t>
      </w:r>
      <w:r w:rsidRPr="00631C32">
        <w:rPr>
          <w:rFonts w:ascii="Narkisim" w:hAnsi="Narkisim" w:cs="Narkisim"/>
          <w:b/>
          <w:bCs/>
          <w:rtl/>
        </w:rPr>
        <w:t>רש"י</w:t>
      </w:r>
      <w:r w:rsidRPr="00631C32">
        <w:rPr>
          <w:rFonts w:ascii="Narkisim" w:hAnsi="Narkisim" w:cs="Narkisim"/>
          <w:rtl/>
        </w:rPr>
        <w:t xml:space="preserve"> משום דקמ"ל מתני' דולדות קדשים בהוייתן הן קדושים, וכדברי רשב"ג (בסיפא). וכ"כ ה</w:t>
      </w:r>
      <w:r w:rsidRPr="00631C32">
        <w:rPr>
          <w:rFonts w:ascii="Narkisim" w:hAnsi="Narkisim" w:cs="Narkisim"/>
          <w:b/>
          <w:bCs/>
          <w:rtl/>
        </w:rPr>
        <w:t>שיטמ"ק</w:t>
      </w:r>
      <w:r w:rsidRPr="00631C32">
        <w:rPr>
          <w:rFonts w:ascii="Narkisim" w:hAnsi="Narkisim" w:cs="Narkisim"/>
          <w:rtl/>
        </w:rPr>
        <w:t xml:space="preserve"> (טז ע"ד התוס' ד"ה קסבר, שייך כה.). וכן ה</w:t>
      </w:r>
      <w:r w:rsidRPr="00631C32">
        <w:rPr>
          <w:rFonts w:ascii="Narkisim" w:hAnsi="Narkisim" w:cs="Narkisim"/>
          <w:b/>
          <w:bCs/>
          <w:rtl/>
        </w:rPr>
        <w:t>רמב"ם</w:t>
      </w:r>
      <w:r w:rsidRPr="00631C32">
        <w:rPr>
          <w:rFonts w:ascii="Narkisim" w:hAnsi="Narkisim" w:cs="Narkisim"/>
          <w:rtl/>
        </w:rPr>
        <w:t xml:space="preserve"> בפיה"מ (מהד"ב, והו' בתוי"ט מפיה"מ נא"י) כת' שהמשנה כמ"ד שולדות קדשים אינם מתקדשים אלא בשעת לידתן, ודבר זה דחוי להלכה שהכלל אצלינו במעי אמן הן קדשים, ולפיכך אי אפשר לשנותן</w:t>
      </w:r>
      <w:r w:rsidRPr="00631C32">
        <w:rPr>
          <w:rStyle w:val="ac"/>
          <w:rFonts w:ascii="Narkisim" w:hAnsi="Narkisim" w:cs="Narkisim"/>
          <w:rtl/>
        </w:rPr>
        <w:footnoteReference w:id="350"/>
      </w:r>
      <w:r w:rsidRPr="00631C32">
        <w:rPr>
          <w:rFonts w:ascii="Narkisim" w:hAnsi="Narkisim" w:cs="Narkisim"/>
          <w:rtl/>
        </w:rPr>
        <w:t>.</w:t>
      </w:r>
    </w:p>
    <w:p w14:paraId="425019D4" w14:textId="77777777" w:rsidR="00B70AF9" w:rsidRPr="00631C32" w:rsidRDefault="00000000" w:rsidP="00631C32">
      <w:pPr>
        <w:pStyle w:val="a8"/>
        <w:bidi/>
        <w:rPr>
          <w:rFonts w:ascii="Narkisim" w:hAnsi="Narkisim"/>
        </w:rPr>
      </w:pPr>
      <w:r w:rsidRPr="00631C32">
        <w:rPr>
          <w:rFonts w:ascii="Narkisim" w:hAnsi="Narkisim"/>
          <w:rtl/>
        </w:rPr>
        <w:lastRenderedPageBreak/>
        <w:t>ואף דבגמ' משמע דדוקא רשב"ג סבר בהוייתן, הוה מצי להביא מהרישא דמוכח דס"ל הכי. [כ"כ השיטמ"ק הנ"ל, ועד"ז הרש"ש כה.].</w:t>
      </w:r>
    </w:p>
    <w:p w14:paraId="15FBB38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הק' איך הוא בעלים על העובר להקדישו, ונהי דלא חל הקדש על העובר [למ"ד הוייתן הן קדושים], מ"מ אין סברא שיחזור להיות של המקדיש הראשון</w:t>
      </w:r>
      <w:r w:rsidRPr="00631C32">
        <w:rPr>
          <w:rStyle w:val="ac"/>
          <w:rFonts w:ascii="Narkisim" w:hAnsi="Narkisim" w:cs="Narkisim"/>
          <w:rtl/>
        </w:rPr>
        <w:footnoteReference w:id="351"/>
      </w:r>
      <w:r w:rsidRPr="00631C32">
        <w:rPr>
          <w:rFonts w:ascii="Narkisim" w:hAnsi="Narkisim" w:cs="Narkisim"/>
          <w:rtl/>
        </w:rPr>
        <w:t>. וה</w:t>
      </w:r>
      <w:r w:rsidRPr="00631C32">
        <w:rPr>
          <w:rFonts w:ascii="Narkisim" w:hAnsi="Narkisim" w:cs="Narkisim"/>
          <w:b/>
          <w:bCs/>
          <w:rtl/>
        </w:rPr>
        <w:t>אחיעזר</w:t>
      </w:r>
      <w:r w:rsidRPr="00631C32">
        <w:rPr>
          <w:rFonts w:ascii="Narkisim" w:hAnsi="Narkisim" w:cs="Narkisim"/>
          <w:rtl/>
        </w:rPr>
        <w:t xml:space="preserve"> (ב כה ט ולב א) ביאר דקדשים עדיין שם המקדיש עליהם, וכדאמרי' (ב"ק עו.) דנחשב 'תורא דראובן'</w:t>
      </w:r>
      <w:r w:rsidRPr="00631C32">
        <w:rPr>
          <w:rStyle w:val="ac"/>
          <w:rFonts w:ascii="Narkisim" w:hAnsi="Narkisim" w:cs="Narkisim"/>
          <w:rtl/>
        </w:rPr>
        <w:footnoteReference w:id="352"/>
      </w:r>
      <w:r w:rsidRPr="00631C32">
        <w:rPr>
          <w:rFonts w:ascii="Narkisim" w:hAnsi="Narkisim" w:cs="Narkisim"/>
          <w:rtl/>
        </w:rPr>
        <w:t>. והמקדיש עדיין נחשב בעלים לענין להקדישו או את הולד, לולי הגזיה"כ דאסור לשנותו לקדושה אחרת</w:t>
      </w:r>
      <w:r w:rsidRPr="00631C32">
        <w:rPr>
          <w:rStyle w:val="ac"/>
          <w:rFonts w:ascii="Narkisim" w:hAnsi="Narkisim" w:cs="Narkisim"/>
          <w:rtl/>
        </w:rPr>
        <w:footnoteReference w:id="353"/>
      </w:r>
      <w:r w:rsidRPr="00631C32">
        <w:rPr>
          <w:rFonts w:ascii="Narkisim" w:hAnsi="Narkisim" w:cs="Narkisim"/>
          <w:rtl/>
        </w:rPr>
        <w:t>. ובעובר ליכא גזיה"כ.</w:t>
      </w:r>
    </w:p>
    <w:p w14:paraId="74242AB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(בכורות יח ט ד"ה נראה דלמ"ד) תי' דהוה כאילו המקדיש שייר לעצמו</w:t>
      </w:r>
      <w:r w:rsidRPr="00631C32">
        <w:rPr>
          <w:rStyle w:val="ac"/>
          <w:rFonts w:ascii="Narkisim" w:hAnsi="Narkisim"/>
          <w:rtl/>
        </w:rPr>
        <w:footnoteReference w:id="354"/>
      </w:r>
      <w:r w:rsidRPr="00631C32">
        <w:rPr>
          <w:rFonts w:ascii="Narkisim" w:hAnsi="Narkisim"/>
          <w:rtl/>
        </w:rPr>
        <w:t xml:space="preserve"> בהמה לעוברה, ונשאר אצלו זכות בהמה לעוברה. והזכות לענין הולדות לא נחשב שיור בקרבן</w:t>
      </w:r>
      <w:r w:rsidRPr="00631C32">
        <w:rPr>
          <w:rStyle w:val="ac"/>
          <w:rFonts w:ascii="Narkisim" w:hAnsi="Narkisim"/>
          <w:rtl/>
        </w:rPr>
        <w:footnoteReference w:id="355"/>
      </w:r>
      <w:r w:rsidRPr="00631C32">
        <w:rPr>
          <w:rFonts w:ascii="Narkisim" w:hAnsi="Narkisim"/>
          <w:rtl/>
        </w:rPr>
        <w:t>. ועוד כת' דאפשר דזוכים בו מן ההפקר ומקדישו.</w:t>
      </w:r>
    </w:p>
    <w:p w14:paraId="2A88CB4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שפ"א</w:t>
      </w:r>
      <w:r w:rsidRPr="00631C32">
        <w:rPr>
          <w:rFonts w:ascii="Narkisim" w:hAnsi="Narkisim" w:cs="Narkisim"/>
          <w:rtl/>
        </w:rPr>
        <w:t xml:space="preserve"> (לעיל יז:) העלה צד דאף למ"ד דולדות קדשים קדושים בהוייתם, היינו קדושת הגוף. אבל גם בלאו הכי יש להם קדושת דמים מדין גידולי הקדש. וכ"כ תוס' (זבחים קיד. ונדה מא. הו' בסמוך) בחד תי' דיש בהם קדושת דמים לגבוה.</w:t>
      </w:r>
    </w:p>
    <w:p w14:paraId="5CEA9624" w14:textId="77777777" w:rsidR="00B70AF9" w:rsidRPr="00631C32" w:rsidRDefault="00000000" w:rsidP="00631C32">
      <w:pPr>
        <w:pStyle w:val="a7"/>
        <w:bidi/>
        <w:rPr>
          <w:rFonts w:ascii="Narkisim" w:hAnsi="Narkisim"/>
        </w:rPr>
      </w:pPr>
      <w:r w:rsidRPr="00631C32">
        <w:rPr>
          <w:rFonts w:ascii="Narkisim" w:hAnsi="Narkisim"/>
          <w:rtl/>
        </w:rPr>
        <w:t>והשפ"א הביא שחתנו ר' יעקב מאיר הק' דאי קדו"ד להקדש, איך הבעלים מקדישו תוך מעי אמן לקרבן אחר (כדאיתא בסוגיין).</w:t>
      </w:r>
    </w:p>
    <w:p w14:paraId="2E8EC3E3" w14:textId="77777777" w:rsidR="00B70AF9" w:rsidRPr="00631C32" w:rsidRDefault="00000000" w:rsidP="00631C32">
      <w:pPr>
        <w:pStyle w:val="a7"/>
        <w:bidi/>
        <w:rPr>
          <w:rFonts w:ascii="Narkisim" w:hAnsi="Narkisim"/>
        </w:rPr>
      </w:pPr>
      <w:r w:rsidRPr="00631C32">
        <w:rPr>
          <w:rFonts w:ascii="Narkisim" w:hAnsi="Narkisim"/>
          <w:rtl/>
        </w:rPr>
        <w:t>ויש שחידשו דהוה מגדרי 'משנין מקדושה לקדושה', ודוקא לאחר שנולד דחל תורת הקרבה אסור לשנות, אבל במעי אמן עדיין רשאי לשנותם. וה</w:t>
      </w:r>
      <w:r w:rsidRPr="00631C32">
        <w:rPr>
          <w:rFonts w:ascii="Narkisim" w:hAnsi="Narkisim"/>
          <w:b/>
          <w:bCs/>
          <w:rtl/>
        </w:rPr>
        <w:t>מנח"א</w:t>
      </w:r>
      <w:r w:rsidRPr="00631C32">
        <w:rPr>
          <w:rFonts w:ascii="Narkisim" w:hAnsi="Narkisim"/>
          <w:rtl/>
        </w:rPr>
        <w:t xml:space="preserve"> (זבחים קיד. בסוגריים) הביא צד דצריך לפדותו. [וצ"ע דלא הוזכר כן].</w:t>
      </w:r>
    </w:p>
    <w:p w14:paraId="35FDA904" w14:textId="77777777" w:rsidR="00B70AF9" w:rsidRPr="00631C32" w:rsidRDefault="00000000" w:rsidP="00631C32">
      <w:pPr>
        <w:pStyle w:val="a7"/>
        <w:bidi/>
        <w:rPr>
          <w:rFonts w:ascii="Narkisim" w:hAnsi="Narkisim"/>
        </w:rPr>
      </w:pPr>
      <w:r w:rsidRPr="00631C32">
        <w:rPr>
          <w:rFonts w:ascii="Narkisim" w:hAnsi="Narkisim"/>
          <w:rtl/>
        </w:rPr>
        <w:t>והשפ"א חזר בו דלא חל קדושת דמים למ"ד בהוייתן קדושים, וביאר דכיון דגלי קרא שנתקדש בלידתו אפקיה רחמנא דלא הוה קדוש מדין גידולין.</w:t>
      </w:r>
    </w:p>
    <w:p w14:paraId="5F49D83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מנח"א </w:t>
      </w:r>
      <w:r w:rsidRPr="00631C32">
        <w:rPr>
          <w:rFonts w:ascii="Narkisim" w:hAnsi="Narkisim"/>
          <w:rtl/>
        </w:rPr>
        <w:t>(זבחים קיד.) הביא בשם הגרי"ז דהיכא דעומד להיות ולדות קדשים מפקיע מהם דין גידולים, ומש"כ התוס' (זבחים שם) דחל קדושת דמים הוה דוקא טומטום ואנדרוגינוס דאינו ראוי להקרבה. ומש"ה חל קדושת דמים.</w:t>
      </w:r>
    </w:p>
    <w:p w14:paraId="2EF8A70C" w14:textId="77777777" w:rsidR="00B70AF9" w:rsidRPr="00631C32" w:rsidRDefault="00000000" w:rsidP="00631C32">
      <w:pPr>
        <w:bidi/>
        <w:rPr>
          <w:rFonts w:ascii="Narkisim" w:hAnsi="Narkisim" w:cs="Narkisim"/>
        </w:rPr>
      </w:pPr>
      <w:r w:rsidRPr="00631C32">
        <w:rPr>
          <w:rFonts w:ascii="Narkisim" w:hAnsi="Narkisim" w:cs="Narkisim"/>
          <w:u w:val="single"/>
          <w:rtl/>
        </w:rPr>
        <w:t>שם. לבהמה דהקדש</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בהמת חטאת, ואהני</w:t>
      </w:r>
      <w:r w:rsidRPr="00631C32">
        <w:rPr>
          <w:rStyle w:val="ac"/>
          <w:rFonts w:ascii="Narkisim" w:hAnsi="Narkisim" w:cs="Narkisim"/>
          <w:rtl/>
        </w:rPr>
        <w:footnoteReference w:id="356"/>
      </w:r>
      <w:r w:rsidRPr="00631C32">
        <w:rPr>
          <w:rFonts w:ascii="Narkisim" w:hAnsi="Narkisim" w:cs="Narkisim"/>
          <w:rtl/>
        </w:rPr>
        <w:t xml:space="preserve"> שלא יהא ולד חטאת. אבל ה</w:t>
      </w:r>
      <w:r w:rsidRPr="00631C32">
        <w:rPr>
          <w:rFonts w:ascii="Narkisim" w:hAnsi="Narkisim" w:cs="Narkisim"/>
          <w:b/>
          <w:bCs/>
          <w:rtl/>
        </w:rPr>
        <w:t>רמב"ם</w:t>
      </w:r>
      <w:r w:rsidRPr="00631C32">
        <w:rPr>
          <w:rFonts w:ascii="Narkisim" w:hAnsi="Narkisim" w:cs="Narkisim"/>
          <w:rtl/>
        </w:rPr>
        <w:t xml:space="preserve"> בפיה"מ מבואר דקאי בכל קרבן. והרש"ש הביא דכ"מ בתוס' (ד"ה כיצד).</w:t>
      </w:r>
    </w:p>
    <w:p w14:paraId="142D54D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תוי"ט</w:t>
      </w:r>
      <w:r w:rsidRPr="00631C32">
        <w:rPr>
          <w:rFonts w:ascii="Narkisim" w:hAnsi="Narkisim" w:cs="Narkisim"/>
          <w:rtl/>
        </w:rPr>
        <w:t xml:space="preserve"> כת' דהכא לא חששו משום דאין משנין מקדושה לקדושה</w:t>
      </w:r>
      <w:r w:rsidRPr="00631C32">
        <w:rPr>
          <w:rStyle w:val="ac"/>
          <w:rFonts w:ascii="Narkisim" w:hAnsi="Narkisim" w:cs="Narkisim"/>
          <w:rtl/>
        </w:rPr>
        <w:footnoteReference w:id="357"/>
      </w:r>
      <w:r w:rsidRPr="00631C32">
        <w:rPr>
          <w:rFonts w:ascii="Narkisim" w:hAnsi="Narkisim" w:cs="Narkisim"/>
          <w:rtl/>
        </w:rPr>
        <w:t xml:space="preserve"> [והרש"ש ביאר קו' כדאמרי' ברישא דאסור להקדיש לשם שלמים], דולד חטאת למיתה אזיל ומש"ה רשאי לשנותו אף לשלמים.</w:t>
      </w:r>
    </w:p>
    <w:p w14:paraId="2A1DBCD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כת' דטעם זה מספיק רק לפרש"י דקאי בחטאת. אבל לרמב"ם ותוס' דקאי בכל הקרבנות [אף תודה ושלמים], וכפשטיה דלישנא דגמרא, עדיין קשה איך מתפיס לקדושה אחרת. ותי' דשלמים ותודה הוה קדשים קלים, וא"א לעיולי לקדושה אחרת. דנקבה לעולה </w:t>
      </w:r>
      <w:r w:rsidRPr="00631C32">
        <w:rPr>
          <w:rFonts w:ascii="Narkisim" w:hAnsi="Narkisim"/>
          <w:rtl/>
        </w:rPr>
        <w:lastRenderedPageBreak/>
        <w:t>לא חזי. ומש"ה רשאי לכל קדושה שירצה.</w:t>
      </w:r>
    </w:p>
    <w:p w14:paraId="51E3398F"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אמנם </w:t>
      </w:r>
      <w:r w:rsidRPr="00631C32">
        <w:rPr>
          <w:rFonts w:ascii="Narkisim" w:hAnsi="Narkisim" w:cs="Narkisim"/>
          <w:b/>
          <w:bCs/>
          <w:rtl/>
        </w:rPr>
        <w:t>תוס</w:t>
      </w:r>
      <w:r w:rsidRPr="00631C32">
        <w:rPr>
          <w:rFonts w:ascii="Narkisim" w:hAnsi="Narkisim" w:cs="Narkisim"/>
          <w:rtl/>
        </w:rPr>
        <w:t>' (בכורות טו: בסו"ד) כת' דבפסולי המוקדשין אינו רשאי לשנות את הולד לקדושה אחרת</w:t>
      </w:r>
      <w:r w:rsidRPr="00631C32">
        <w:rPr>
          <w:rStyle w:val="ac"/>
          <w:rFonts w:ascii="Narkisim" w:hAnsi="Narkisim" w:cs="Narkisim"/>
          <w:rtl/>
        </w:rPr>
        <w:footnoteReference w:id="358"/>
      </w:r>
      <w:r w:rsidRPr="00631C32">
        <w:rPr>
          <w:rFonts w:ascii="Narkisim" w:hAnsi="Narkisim" w:cs="Narkisim"/>
          <w:rtl/>
        </w:rPr>
        <w:t>, ואף למ"ד בהוייתן הם קדושים עומדין ליקדש מכח אמן</w:t>
      </w:r>
      <w:r w:rsidRPr="00631C32">
        <w:rPr>
          <w:rStyle w:val="ac"/>
          <w:rFonts w:ascii="Narkisim" w:hAnsi="Narkisim" w:cs="Narkisim"/>
          <w:rtl/>
        </w:rPr>
        <w:footnoteReference w:id="359"/>
      </w:r>
      <w:r w:rsidRPr="00631C32">
        <w:rPr>
          <w:rFonts w:ascii="Narkisim" w:hAnsi="Narkisim" w:cs="Narkisim"/>
          <w:rtl/>
        </w:rPr>
        <w:t xml:space="preserve"> ואינו רשאי לשנותו</w:t>
      </w:r>
      <w:r w:rsidRPr="00631C32">
        <w:rPr>
          <w:rStyle w:val="ac"/>
          <w:rFonts w:ascii="Narkisim" w:hAnsi="Narkisim" w:cs="Narkisim"/>
          <w:rtl/>
        </w:rPr>
        <w:footnoteReference w:id="360"/>
      </w:r>
      <w:r w:rsidRPr="00631C32">
        <w:rPr>
          <w:rFonts w:ascii="Narkisim" w:hAnsi="Narkisim" w:cs="Narkisim"/>
          <w:rtl/>
        </w:rPr>
        <w:t xml:space="preserve">. ולא דמי לבכור שרשאי לשנותו קודם שנולד [שעדיין לא נתקדש עד שתצא מהרחם]. </w:t>
      </w:r>
      <w:r w:rsidRPr="00631C32">
        <w:rPr>
          <w:rFonts w:ascii="Narkisim" w:hAnsi="Narkisim" w:cs="Narkisim"/>
          <w:szCs w:val="20"/>
          <w:rtl/>
        </w:rPr>
        <w:t>{ויסוד הדבר ע"פ דברי התוס' לקמן לא: דאף למ"ד בהויתן קדושים סיבת הקדושה הוה מעיקרא}.</w:t>
      </w:r>
    </w:p>
    <w:p w14:paraId="1524038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(שם) ושאר אחרונים</w:t>
      </w:r>
      <w:r w:rsidRPr="00631C32">
        <w:rPr>
          <w:rStyle w:val="ac"/>
          <w:rFonts w:ascii="Narkisim" w:hAnsi="Narkisim"/>
          <w:rtl/>
        </w:rPr>
        <w:footnoteReference w:id="361"/>
      </w:r>
      <w:r w:rsidRPr="00631C32">
        <w:rPr>
          <w:rFonts w:ascii="Narkisim" w:hAnsi="Narkisim"/>
          <w:rtl/>
        </w:rPr>
        <w:t xml:space="preserve"> תמהו דבסוגיין מבואר דאף בולדות קדשים רשאי לשנותם לקדושה אחרת, עכ"פ למ"ד בהוייתן קדושים. ואף שעומד להתקדש בקדושת אמן. וצ"ע.</w:t>
      </w:r>
    </w:p>
    <w:p w14:paraId="21A8576B"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חילק דהתם איירי בפסוה"מ וילפי' גז"ש בשעריך בשעריך דאינו רשאי לשנותם [אף במעי אמן], ואילו בסוגיין איירי בקדשים דלא ילפי' בזה גזיה"כ.</w:t>
      </w:r>
    </w:p>
    <w:p w14:paraId="522E63A2"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(קו' קדשים ג ג ד"ה אמרינן בבכורות [הא']) יישב דהתוס' איירי בולד במעי בע"מ, דבעודו במעי אמו יש בהם פסול בע"מ אגב אמו ומש"ה אינו ראוי לשאר קרבנות. אלא שחל עליהם קדושה אינו שראויין להתקדש לכשיוולדו. וכיון דהוה רק מחמת שעומד להוולד, מש"ה אמרי' דסיבת קדושת אמן קדמה.</w:t>
      </w:r>
    </w:p>
    <w:p w14:paraId="58B12DCB" w14:textId="77777777" w:rsidR="00B70AF9" w:rsidRPr="00631C32" w:rsidRDefault="00000000" w:rsidP="00631C32">
      <w:pPr>
        <w:bidi/>
        <w:rPr>
          <w:rFonts w:ascii="Narkisim" w:hAnsi="Narkisim" w:cs="Narkisim"/>
        </w:rPr>
      </w:pPr>
      <w:r w:rsidRPr="00631C32">
        <w:rPr>
          <w:rFonts w:ascii="Narkisim" w:hAnsi="Narkisim" w:cs="Narkisim"/>
          <w:u w:val="single"/>
          <w:rtl/>
        </w:rPr>
        <w:t>אמרי אי בהמה דהקדש וכו' אידך נהוי בקדושתיה דאימיה וכו'</w:t>
      </w:r>
      <w:r w:rsidRPr="00631C32">
        <w:rPr>
          <w:rFonts w:ascii="Narkisim" w:hAnsi="Narkisim" w:cs="Narkisim"/>
          <w:rtl/>
        </w:rPr>
        <w:t xml:space="preserve">. לדברי </w:t>
      </w:r>
      <w:r w:rsidRPr="00631C32">
        <w:rPr>
          <w:rFonts w:ascii="Narkisim" w:hAnsi="Narkisim" w:cs="Narkisim"/>
          <w:b/>
          <w:bCs/>
          <w:rtl/>
        </w:rPr>
        <w:t>רש"י</w:t>
      </w:r>
      <w:r w:rsidRPr="00631C32">
        <w:rPr>
          <w:rFonts w:ascii="Narkisim" w:hAnsi="Narkisim" w:cs="Narkisim"/>
          <w:rtl/>
        </w:rPr>
        <w:t xml:space="preserve"> במשנה איירי שחלה קדושה על שניהם, וצ"ב א"כ מה מק' הגמ' שחל קדושת אמו על השני, ואיך ישתנה מקדושת עולה להיות ולד חטאת [וכה"ק הבית מאיר]. אבל בפשוטו איירי שאמר על א' מהם עולה, ולא ידעינן איזה. [אמנם רש"י כאן כת' שהראשון שיצא הוה עולה, ומשמע דידעינן איזה</w:t>
      </w:r>
      <w:r w:rsidRPr="00631C32">
        <w:rPr>
          <w:rStyle w:val="ac"/>
          <w:rFonts w:ascii="Narkisim" w:hAnsi="Narkisim" w:cs="Narkisim"/>
          <w:rtl/>
        </w:rPr>
        <w:footnoteReference w:id="362"/>
      </w:r>
      <w:r w:rsidRPr="00631C32">
        <w:rPr>
          <w:rFonts w:ascii="Narkisim" w:hAnsi="Narkisim" w:cs="Narkisim"/>
          <w:rtl/>
        </w:rPr>
        <w:t>. וצ"ע].</w:t>
      </w:r>
    </w:p>
    <w:p w14:paraId="2036ACD3" w14:textId="77777777" w:rsidR="00B70AF9" w:rsidRPr="00631C32" w:rsidRDefault="00000000" w:rsidP="00631C32">
      <w:pPr>
        <w:pStyle w:val="a7"/>
        <w:bidi/>
        <w:rPr>
          <w:rFonts w:ascii="Narkisim" w:hAnsi="Narkisim"/>
        </w:rPr>
      </w:pPr>
      <w:r w:rsidRPr="00631C32">
        <w:rPr>
          <w:rFonts w:ascii="Narkisim" w:hAnsi="Narkisim"/>
          <w:rtl/>
        </w:rPr>
        <w:t>ובזה הגמ' מק' דחל קדושת אימו על השני. [ודינו כב' קרבנות שנתערבו].</w:t>
      </w:r>
    </w:p>
    <w:p w14:paraId="6C90D997" w14:textId="77777777" w:rsidR="00B70AF9" w:rsidRPr="00631C32" w:rsidRDefault="00000000" w:rsidP="00631C32">
      <w:pPr>
        <w:pStyle w:val="a7"/>
        <w:bidi/>
        <w:rPr>
          <w:rFonts w:ascii="Narkisim" w:hAnsi="Narkisim"/>
        </w:rPr>
      </w:pPr>
      <w:r w:rsidRPr="00631C32">
        <w:rPr>
          <w:rFonts w:ascii="Narkisim" w:hAnsi="Narkisim"/>
          <w:rtl/>
        </w:rPr>
        <w:t xml:space="preserve">ועוד הביאו </w:t>
      </w:r>
      <w:r w:rsidRPr="00631C32">
        <w:rPr>
          <w:rFonts w:ascii="Narkisim" w:hAnsi="Narkisim"/>
          <w:b/>
          <w:bCs/>
          <w:rtl/>
        </w:rPr>
        <w:t>רגמ"ה</w:t>
      </w:r>
      <w:r w:rsidRPr="00631C32">
        <w:rPr>
          <w:rFonts w:ascii="Narkisim" w:hAnsi="Narkisim"/>
          <w:rtl/>
        </w:rPr>
        <w:t xml:space="preserve"> וה</w:t>
      </w:r>
      <w:r w:rsidRPr="00631C32">
        <w:rPr>
          <w:rFonts w:ascii="Narkisim" w:hAnsi="Narkisim"/>
          <w:b/>
          <w:bCs/>
          <w:rtl/>
        </w:rPr>
        <w:t>שיטמ"ק</w:t>
      </w:r>
      <w:r w:rsidRPr="00631C32">
        <w:rPr>
          <w:rFonts w:ascii="Narkisim" w:hAnsi="Narkisim"/>
          <w:rtl/>
        </w:rPr>
        <w:t xml:space="preserve"> (ח) לישנא אחרינא שהמקשן לא ידע דאיירי שיש ספק, והק' אמאי יתקדש השני כעולה כלל, ונימא דיתקדש בקדושת אמו. וגרסו</w:t>
      </w:r>
      <w:r w:rsidRPr="00631C32">
        <w:rPr>
          <w:rStyle w:val="ac"/>
          <w:rFonts w:ascii="Narkisim" w:hAnsi="Narkisim"/>
          <w:rtl/>
        </w:rPr>
        <w:footnoteReference w:id="363"/>
      </w:r>
      <w:r w:rsidRPr="00631C32">
        <w:rPr>
          <w:rFonts w:ascii="Narkisim" w:hAnsi="Narkisim"/>
          <w:rtl/>
        </w:rPr>
        <w:t xml:space="preserve"> דאי איירי בבהמת חולין א"כ זכר בתרא הוא חולין בעלמא. אלא משום דלא ידעינן הי נפקא ברישא.</w:t>
      </w:r>
    </w:p>
    <w:p w14:paraId="0BF865E0" w14:textId="77777777" w:rsidR="00B70AF9" w:rsidRPr="00631C32" w:rsidRDefault="00000000" w:rsidP="00631C32">
      <w:pPr>
        <w:pStyle w:val="3"/>
        <w:bidi/>
        <w:rPr>
          <w:rFonts w:ascii="Narkisim" w:hAnsi="Narkisim"/>
        </w:rPr>
      </w:pPr>
      <w:r w:rsidRPr="00631C32">
        <w:rPr>
          <w:rFonts w:ascii="Narkisim" w:hAnsi="Narkisim"/>
          <w:rtl/>
        </w:rPr>
        <w:t>דף כה.</w:t>
      </w:r>
    </w:p>
    <w:p w14:paraId="53690B21" w14:textId="77777777" w:rsidR="00B70AF9" w:rsidRPr="00631C32" w:rsidRDefault="00000000" w:rsidP="00631C32">
      <w:pPr>
        <w:bidi/>
        <w:rPr>
          <w:rFonts w:ascii="Narkisim" w:hAnsi="Narkisim" w:cs="Narkisim"/>
        </w:rPr>
      </w:pPr>
      <w:r w:rsidRPr="00631C32">
        <w:rPr>
          <w:rFonts w:ascii="Narkisim" w:hAnsi="Narkisim" w:cs="Narkisim"/>
          <w:u w:val="single"/>
          <w:rtl/>
        </w:rPr>
        <w:t>קסבר רשב"ג ולדות קדשים בהוייתן הן קדושין</w:t>
      </w:r>
      <w:r w:rsidRPr="00631C32">
        <w:rPr>
          <w:rStyle w:val="ac"/>
          <w:rFonts w:ascii="Narkisim" w:hAnsi="Narkisim" w:cs="Narkisim"/>
          <w:u w:val="single"/>
          <w:rtl/>
        </w:rPr>
        <w:footnoteReference w:id="364"/>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כשהן נולדין. [ובשעה זו הם כבר פסולים, ע' בסמוך]. ו</w:t>
      </w:r>
      <w:r w:rsidRPr="00631C32">
        <w:rPr>
          <w:rFonts w:ascii="Narkisim" w:hAnsi="Narkisim" w:cs="Narkisim"/>
          <w:b/>
          <w:bCs/>
          <w:rtl/>
        </w:rPr>
        <w:t>רש"י</w:t>
      </w:r>
      <w:r w:rsidRPr="00631C32">
        <w:rPr>
          <w:rFonts w:ascii="Narkisim" w:hAnsi="Narkisim" w:cs="Narkisim"/>
          <w:rtl/>
        </w:rPr>
        <w:t xml:space="preserve"> (לעיל יא.) ביאר דנקט הלשון 'בהווייתן', דילפי' (לעיל יז: ובכורות יד:) ולדות מדכתיב (דברים יב כו) רק קדשיך אשר יהיו לך וגו', יהיו לך אלו הוולדות</w:t>
      </w:r>
      <w:r w:rsidRPr="00631C32">
        <w:rPr>
          <w:rStyle w:val="ac"/>
          <w:rFonts w:ascii="Narkisim" w:hAnsi="Narkisim" w:cs="Narkisim"/>
          <w:rtl/>
        </w:rPr>
        <w:footnoteReference w:id="365"/>
      </w:r>
      <w:r w:rsidRPr="00631C32">
        <w:rPr>
          <w:rFonts w:ascii="Narkisim" w:hAnsi="Narkisim" w:cs="Narkisim"/>
          <w:rtl/>
        </w:rPr>
        <w:t>.</w:t>
      </w:r>
    </w:p>
    <w:p w14:paraId="7FDCD923"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(לקמן לא: סד"ה ולדן) מבואר דאף למ"ד בהוייתן סיבת הקדושה הוה מעיקרא</w:t>
      </w:r>
      <w:r w:rsidRPr="00631C32">
        <w:rPr>
          <w:rStyle w:val="ac"/>
          <w:rFonts w:ascii="Narkisim" w:hAnsi="Narkisim"/>
          <w:rtl/>
        </w:rPr>
        <w:footnoteReference w:id="366"/>
      </w:r>
      <w:r w:rsidRPr="00631C32">
        <w:rPr>
          <w:rFonts w:ascii="Narkisim" w:hAnsi="Narkisim"/>
          <w:rtl/>
        </w:rPr>
        <w:t xml:space="preserve">, אלא </w:t>
      </w:r>
      <w:r w:rsidRPr="00631C32">
        <w:rPr>
          <w:rFonts w:ascii="Narkisim" w:hAnsi="Narkisim"/>
          <w:rtl/>
        </w:rPr>
        <w:lastRenderedPageBreak/>
        <w:t>שאינו נתפס עד שעת הוייתן</w:t>
      </w:r>
      <w:r w:rsidRPr="00631C32">
        <w:rPr>
          <w:rStyle w:val="ac"/>
          <w:rFonts w:ascii="Narkisim" w:hAnsi="Narkisim"/>
          <w:rtl/>
        </w:rPr>
        <w:footnoteReference w:id="367"/>
      </w:r>
      <w:r w:rsidRPr="00631C32">
        <w:rPr>
          <w:rFonts w:ascii="Narkisim" w:hAnsi="Narkisim"/>
          <w:rtl/>
        </w:rPr>
        <w:t>.</w:t>
      </w:r>
    </w:p>
    <w:p w14:paraId="5682FFF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אחיעזר</w:t>
      </w:r>
      <w:r w:rsidRPr="00631C32">
        <w:rPr>
          <w:rFonts w:ascii="Narkisim" w:hAnsi="Narkisim"/>
          <w:rtl/>
        </w:rPr>
        <w:t xml:space="preserve"> (ב לב ג) חקר למ"ד הוייתן קדושים, האם חל בלידת המיעוט או הרוב</w:t>
      </w:r>
      <w:r w:rsidRPr="00631C32">
        <w:rPr>
          <w:rStyle w:val="ac"/>
          <w:rFonts w:ascii="Narkisim" w:hAnsi="Narkisim"/>
          <w:rtl/>
        </w:rPr>
        <w:footnoteReference w:id="368"/>
      </w:r>
      <w:r w:rsidRPr="00631C32">
        <w:rPr>
          <w:rFonts w:ascii="Narkisim" w:hAnsi="Narkisim"/>
          <w:rtl/>
        </w:rPr>
        <w:t>.</w:t>
      </w:r>
    </w:p>
    <w:p w14:paraId="7AA35284" w14:textId="77777777" w:rsidR="00B70AF9" w:rsidRPr="00631C32" w:rsidRDefault="00000000" w:rsidP="00631C32">
      <w:pPr>
        <w:bidi/>
        <w:rPr>
          <w:rFonts w:ascii="Narkisim" w:hAnsi="Narkisim" w:cs="Narkisim"/>
        </w:rPr>
      </w:pPr>
      <w:r w:rsidRPr="00631C32">
        <w:rPr>
          <w:rFonts w:ascii="Narkisim" w:hAnsi="Narkisim" w:cs="Narkisim"/>
          <w:u w:val="single"/>
          <w:rtl/>
        </w:rPr>
        <w:t>שם. קסבר רשב"ג וכו' בהוייתן</w:t>
      </w:r>
      <w:r w:rsidRPr="00631C32">
        <w:rPr>
          <w:rFonts w:ascii="Narkisim" w:hAnsi="Narkisim" w:cs="Narkisim"/>
          <w:rtl/>
        </w:rPr>
        <w:t>. ו</w:t>
      </w:r>
      <w:r w:rsidRPr="00631C32">
        <w:rPr>
          <w:rFonts w:ascii="Narkisim" w:hAnsi="Narkisim" w:cs="Narkisim"/>
          <w:b/>
          <w:bCs/>
          <w:rtl/>
        </w:rPr>
        <w:t>רש"י</w:t>
      </w:r>
      <w:r w:rsidRPr="00631C32">
        <w:rPr>
          <w:rFonts w:ascii="Narkisim" w:hAnsi="Narkisim" w:cs="Narkisim"/>
          <w:rtl/>
        </w:rPr>
        <w:t xml:space="preserve"> (כד: ד"ה לבהמה) כת' דאף ת"ק דמתני' סבר דבהוייתן קדושים, דמש"ה שייך מערימין בבהמת קדשים. והגמ' מביאה ברייתא דס"ל דבמעי אמן קדושים. ועוד נח' התנאים בכ"מ.</w:t>
      </w:r>
    </w:p>
    <w:p w14:paraId="66A18856" w14:textId="77777777" w:rsidR="00B70AF9" w:rsidRPr="00631C32" w:rsidRDefault="00000000" w:rsidP="00631C32">
      <w:pPr>
        <w:pStyle w:val="aa"/>
        <w:bidi/>
        <w:rPr>
          <w:rFonts w:ascii="Narkisim" w:hAnsi="Narkisim"/>
        </w:rPr>
      </w:pPr>
      <w:r w:rsidRPr="00631C32">
        <w:rPr>
          <w:rFonts w:ascii="Narkisim" w:hAnsi="Narkisim"/>
          <w:rtl/>
        </w:rPr>
        <w:t>ובגמ' (חולין פט: צ. וכריתות כג:) מבואר עוד נפק"מ לענין אין איסור חל על איסור, אי חל איסור גיד וחלב בולדות קדשים</w:t>
      </w:r>
      <w:r w:rsidRPr="00631C32">
        <w:rPr>
          <w:rStyle w:val="ac"/>
          <w:rFonts w:ascii="Narkisim" w:hAnsi="Narkisim"/>
          <w:rtl/>
        </w:rPr>
        <w:footnoteReference w:id="369"/>
      </w:r>
      <w:r w:rsidRPr="00631C32">
        <w:rPr>
          <w:rFonts w:ascii="Narkisim" w:hAnsi="Narkisim"/>
          <w:rtl/>
        </w:rPr>
        <w:t>.</w:t>
      </w:r>
    </w:p>
    <w:p w14:paraId="5DF84B2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רמב"ם </w:t>
      </w:r>
      <w:r w:rsidRPr="00631C32">
        <w:rPr>
          <w:rFonts w:ascii="Narkisim" w:hAnsi="Narkisim" w:cs="Narkisim"/>
          <w:rtl/>
        </w:rPr>
        <w:t>(תמורה ד ג) פסק דקדושים במעי אמן</w:t>
      </w:r>
      <w:r w:rsidRPr="00631C32">
        <w:rPr>
          <w:rStyle w:val="ac"/>
          <w:rFonts w:ascii="Narkisim" w:hAnsi="Narkisim" w:cs="Narkisim"/>
          <w:rtl/>
        </w:rPr>
        <w:footnoteReference w:id="370"/>
      </w:r>
      <w:r w:rsidRPr="00631C32">
        <w:rPr>
          <w:rFonts w:ascii="Narkisim" w:hAnsi="Narkisim" w:cs="Narkisim"/>
          <w:rtl/>
        </w:rPr>
        <w:t>, והכס"מ ביאר דמשמע ליה שרבנן פליגי ארשב"ג וקי"ל כוותייהו. אך הק' דהו"ל לפסוק כרשב"ג, דכ"מ ששנה במשנתנו הלכה כמותו</w:t>
      </w:r>
      <w:r w:rsidRPr="00631C32">
        <w:rPr>
          <w:rStyle w:val="ac"/>
          <w:rFonts w:ascii="Narkisim" w:hAnsi="Narkisim" w:cs="Narkisim"/>
          <w:rtl/>
        </w:rPr>
        <w:footnoteReference w:id="371"/>
      </w:r>
      <w:r w:rsidRPr="00631C32">
        <w:rPr>
          <w:rFonts w:ascii="Narkisim" w:hAnsi="Narkisim" w:cs="Narkisim"/>
          <w:rtl/>
        </w:rPr>
        <w:t>. וצ"ע. והמפרשים (ע' בה"ז לעיל יז., שעה"מ שם ועוד) הביאו דסמך על כמה סוגיות, ואכמ"ל.</w:t>
      </w:r>
    </w:p>
    <w:p w14:paraId="1967A69B" w14:textId="77777777" w:rsidR="00B70AF9" w:rsidRPr="00631C32" w:rsidRDefault="00000000" w:rsidP="00631C32">
      <w:pPr>
        <w:bidi/>
        <w:rPr>
          <w:rFonts w:ascii="Narkisim" w:hAnsi="Narkisim" w:cs="Narkisim"/>
        </w:rPr>
      </w:pPr>
      <w:r w:rsidRPr="00631C32">
        <w:rPr>
          <w:rFonts w:ascii="Narkisim" w:hAnsi="Narkisim" w:cs="Narkisim"/>
          <w:u w:val="single"/>
          <w:rtl/>
        </w:rPr>
        <w:t>שם. בהוייתן הן קדושין, דאי ממעי אמן וכו' אמאי אין קדושה חלה עליהן הא תפסתינהו וכו'</w:t>
      </w:r>
      <w:r w:rsidRPr="00631C32">
        <w:rPr>
          <w:rFonts w:ascii="Narkisim" w:hAnsi="Narkisim" w:cs="Narkisim"/>
          <w:rtl/>
        </w:rPr>
        <w:t>. וה</w:t>
      </w:r>
      <w:r w:rsidRPr="00631C32">
        <w:rPr>
          <w:rFonts w:ascii="Narkisim" w:hAnsi="Narkisim" w:cs="Narkisim"/>
          <w:b/>
          <w:bCs/>
          <w:rtl/>
        </w:rPr>
        <w:t>רמב"ם</w:t>
      </w:r>
      <w:r w:rsidRPr="00631C32">
        <w:rPr>
          <w:rFonts w:ascii="Narkisim" w:hAnsi="Narkisim" w:cs="Narkisim"/>
          <w:rtl/>
        </w:rPr>
        <w:t xml:space="preserve"> (ד ח) פסק דולדות הקדשים שיצאו דרך דופן, או שילדו טומטום ואנדרוגינוס וכלאים וטריפה, הרי אלו יפדו ויביא בדמיהן קרבן הראוי להביא בדמי ולד של זו. דדעת הרמב"ם (שם ג) דבמעי אמן קדושים.</w:t>
      </w:r>
    </w:p>
    <w:p w14:paraId="386F4BD2" w14:textId="77777777" w:rsidR="00B70AF9" w:rsidRPr="00631C32" w:rsidRDefault="00000000" w:rsidP="00631C32">
      <w:pPr>
        <w:pStyle w:val="a7"/>
        <w:bidi/>
        <w:rPr>
          <w:rFonts w:ascii="Narkisim" w:hAnsi="Narkisim"/>
        </w:rPr>
      </w:pPr>
      <w:r w:rsidRPr="00631C32">
        <w:rPr>
          <w:rFonts w:ascii="Narkisim" w:hAnsi="Narkisim"/>
          <w:rtl/>
        </w:rPr>
        <w:t xml:space="preserve">ובדברי </w:t>
      </w:r>
      <w:r w:rsidRPr="00631C32">
        <w:rPr>
          <w:rFonts w:ascii="Narkisim" w:hAnsi="Narkisim"/>
          <w:b/>
          <w:bCs/>
          <w:rtl/>
        </w:rPr>
        <w:t>רש"י</w:t>
      </w:r>
      <w:r w:rsidRPr="00631C32">
        <w:rPr>
          <w:rFonts w:ascii="Narkisim" w:hAnsi="Narkisim"/>
          <w:rtl/>
        </w:rPr>
        <w:t xml:space="preserve"> (יבמות פד.) מבואר דטומטום ואנדרוגינוס צריך מום</w:t>
      </w:r>
      <w:r w:rsidRPr="00631C32">
        <w:rPr>
          <w:rStyle w:val="ac"/>
          <w:rFonts w:ascii="Narkisim" w:hAnsi="Narkisim"/>
          <w:rtl/>
        </w:rPr>
        <w:footnoteReference w:id="372"/>
      </w:r>
      <w:r w:rsidRPr="00631C32">
        <w:rPr>
          <w:rFonts w:ascii="Narkisim" w:hAnsi="Narkisim"/>
          <w:rtl/>
        </w:rPr>
        <w:t>. אבל הלח"מ דייק דנפדית בלא מום, שאין לך מום גדול מהם. והמקד"ד (קו' קדשים ג ג בסופו) הק' דטריפה אינו מום, וכדברי שמואל (לעיל יז.) דצריך מום</w:t>
      </w:r>
      <w:r w:rsidRPr="00631C32">
        <w:rPr>
          <w:rStyle w:val="ac"/>
          <w:rFonts w:ascii="Narkisim" w:hAnsi="Narkisim"/>
          <w:rtl/>
        </w:rPr>
        <w:footnoteReference w:id="373"/>
      </w:r>
      <w:r w:rsidRPr="00631C32">
        <w:rPr>
          <w:rFonts w:ascii="Narkisim" w:hAnsi="Narkisim"/>
          <w:rtl/>
        </w:rPr>
        <w:t xml:space="preserve">.  </w:t>
      </w:r>
    </w:p>
    <w:p w14:paraId="20BC840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(ד"ה והנה נראה) חידש דלא חל קדושת הגוף בפסולים, אף בולדות קדשים. דבמעי אמן חל עליהם רק קדושת דמים</w:t>
      </w:r>
      <w:r w:rsidRPr="00631C32">
        <w:rPr>
          <w:rStyle w:val="ac"/>
          <w:rFonts w:ascii="Narkisim" w:hAnsi="Narkisim"/>
          <w:rtl/>
        </w:rPr>
        <w:footnoteReference w:id="374"/>
      </w:r>
      <w:r w:rsidRPr="00631C32">
        <w:rPr>
          <w:rFonts w:ascii="Narkisim" w:hAnsi="Narkisim"/>
          <w:rtl/>
        </w:rPr>
        <w:t>, ואינו למ"ד בהוייתן לא חל אפי' קדושת דמים [ודלא כצד בתוס' (זבחים הו' בסמוך) דאף למ"ד בהוייתן יש קדושת דמים].</w:t>
      </w:r>
    </w:p>
    <w:p w14:paraId="7B21674A" w14:textId="77777777" w:rsidR="00B70AF9" w:rsidRPr="00631C32" w:rsidRDefault="00000000" w:rsidP="00631C32">
      <w:pPr>
        <w:bidi/>
        <w:rPr>
          <w:rFonts w:ascii="Narkisim" w:hAnsi="Narkisim" w:cs="Narkisim"/>
        </w:rPr>
      </w:pPr>
      <w:r w:rsidRPr="00631C32">
        <w:rPr>
          <w:rFonts w:ascii="Narkisim" w:hAnsi="Narkisim" w:cs="Narkisim"/>
          <w:u w:val="single"/>
          <w:rtl/>
        </w:rPr>
        <w:t>רש"י ד"ה הא תפסתינהו</w:t>
      </w:r>
      <w:r w:rsidRPr="00631C32">
        <w:rPr>
          <w:rFonts w:ascii="Narkisim" w:hAnsi="Narkisim" w:cs="Narkisim"/>
          <w:rtl/>
        </w:rPr>
        <w:t>. משעת התחלת יצירתה כל פורתא ופורתא קדיש. לכאורה כוונתו בתחילת יצירתו במעי אמו עדיין לא נקבע שהוא זכר או נקבה</w:t>
      </w:r>
      <w:r w:rsidRPr="00631C32">
        <w:rPr>
          <w:rStyle w:val="ac"/>
          <w:rFonts w:ascii="Narkisim" w:hAnsi="Narkisim" w:cs="Narkisim"/>
          <w:rtl/>
        </w:rPr>
        <w:footnoteReference w:id="375"/>
      </w:r>
      <w:r w:rsidRPr="00631C32">
        <w:rPr>
          <w:rFonts w:ascii="Narkisim" w:hAnsi="Narkisim" w:cs="Narkisim"/>
          <w:rtl/>
        </w:rPr>
        <w:t>. וב</w:t>
      </w:r>
      <w:r w:rsidRPr="00631C32">
        <w:rPr>
          <w:rFonts w:ascii="Narkisim" w:hAnsi="Narkisim" w:cs="Narkisim"/>
          <w:b/>
          <w:bCs/>
          <w:rtl/>
        </w:rPr>
        <w:t>רגמ"ה</w:t>
      </w:r>
      <w:r w:rsidRPr="00631C32">
        <w:rPr>
          <w:rFonts w:ascii="Narkisim" w:hAnsi="Narkisim" w:cs="Narkisim"/>
          <w:rtl/>
        </w:rPr>
        <w:t xml:space="preserve"> משמע שהטעם דבמעי אמן אינו ניכר שהוא טומטום ואנדרוגינוס. [וצ"ב אמאי תלוי בהא דאין ניכרין].</w:t>
      </w:r>
    </w:p>
    <w:p w14:paraId="4B8479E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(לעיל יא.) העיר דטעם זה לא שייך בכלאים, ומבואר (לעיל שם ויז.) דלמ"ד בהוייתן חל קדושה אף בכלאים. וע"כ צ"ל דהטעם דחל קדושה הוא משום שחל קדושה ממילא במעי </w:t>
      </w:r>
      <w:r w:rsidRPr="00631C32">
        <w:rPr>
          <w:rFonts w:ascii="Narkisim" w:hAnsi="Narkisim" w:cs="Narkisim"/>
          <w:rtl/>
        </w:rPr>
        <w:lastRenderedPageBreak/>
        <w:t>אמן, וקדושה דממילא חל אפילו על כלאים וטו"א. ואילו למ"ד בהווייתן הן קדושין צריך 'חלות הקדש', ולא חל על הפסולים</w:t>
      </w:r>
      <w:r w:rsidRPr="00631C32">
        <w:rPr>
          <w:rStyle w:val="ac"/>
          <w:rFonts w:ascii="Narkisim" w:hAnsi="Narkisim" w:cs="Narkisim"/>
          <w:rtl/>
        </w:rPr>
        <w:footnoteReference w:id="376"/>
      </w:r>
      <w:r w:rsidRPr="00631C32">
        <w:rPr>
          <w:rFonts w:ascii="Narkisim" w:hAnsi="Narkisim" w:cs="Narkisim"/>
          <w:rtl/>
        </w:rPr>
        <w:t>. ונהי דקדושין על ידי אמן, מ"מ נקרא חלות הקדש</w:t>
      </w:r>
      <w:r w:rsidRPr="00631C32">
        <w:rPr>
          <w:rStyle w:val="ac"/>
          <w:rFonts w:ascii="Narkisim" w:hAnsi="Narkisim" w:cs="Narkisim"/>
          <w:rtl/>
        </w:rPr>
        <w:footnoteReference w:id="377"/>
      </w:r>
      <w:r w:rsidRPr="00631C32">
        <w:rPr>
          <w:rFonts w:ascii="Narkisim" w:hAnsi="Narkisim" w:cs="Narkisim"/>
          <w:rtl/>
        </w:rPr>
        <w:t>.</w:t>
      </w:r>
    </w:p>
    <w:p w14:paraId="344605E9" w14:textId="77777777" w:rsidR="00B70AF9" w:rsidRPr="00631C32" w:rsidRDefault="00000000" w:rsidP="00631C32">
      <w:pPr>
        <w:pStyle w:val="aa"/>
        <w:bidi/>
        <w:rPr>
          <w:rFonts w:ascii="Narkisim" w:hAnsi="Narkisim"/>
        </w:rPr>
      </w:pPr>
      <w:r w:rsidRPr="00631C32">
        <w:rPr>
          <w:rFonts w:ascii="Narkisim" w:hAnsi="Narkisim"/>
          <w:u w:val="single"/>
          <w:rtl/>
        </w:rPr>
        <w:t>שם. כל פורתא ופורתא</w:t>
      </w:r>
      <w:r w:rsidRPr="00631C32">
        <w:rPr>
          <w:rFonts w:ascii="Narkisim" w:hAnsi="Narkisim"/>
          <w:rtl/>
        </w:rPr>
        <w:t>. מבואר בדברי רש"י דמ"ד במעי אמן קדושים חל על כל משהו ומשהו, ולא תלוי רק בתחילת יצירתם. וה</w:t>
      </w:r>
      <w:r w:rsidRPr="00631C32">
        <w:rPr>
          <w:rFonts w:ascii="Narkisim" w:hAnsi="Narkisim"/>
          <w:b/>
          <w:bCs/>
          <w:rtl/>
        </w:rPr>
        <w:t>מקד"ד</w:t>
      </w:r>
      <w:r w:rsidRPr="00631C32">
        <w:rPr>
          <w:rFonts w:ascii="Narkisim" w:hAnsi="Narkisim"/>
          <w:rtl/>
        </w:rPr>
        <w:t xml:space="preserve"> (קו' קדשים ג ג בסגוריים ד"ה יש לחקור) חקר קדשים שנתעברו ואח"כ נולד בהם מום, האם דינו כולד בעל מום דמכח קדושה דחויה קאתיא, או כיון דנתעברו קודם למום אמן חלה עליהן הקדושה קודם שהיתה קדושה דחויה [למ"ד במעי אמן]. אך הביא מדברי רש"י (כאן) דתלוי בכל פורתא, ומה שנתוסף על הוולד לאחר שהוממה אמו הוא מכח קדושה דחויה.</w:t>
      </w:r>
    </w:p>
    <w:p w14:paraId="7D5D97CE" w14:textId="77777777" w:rsidR="00B70AF9" w:rsidRPr="00631C32" w:rsidRDefault="00000000" w:rsidP="00631C32">
      <w:pPr>
        <w:bidi/>
        <w:rPr>
          <w:rFonts w:ascii="Narkisim" w:hAnsi="Narkisim" w:cs="Narkisim"/>
        </w:rPr>
      </w:pPr>
      <w:r w:rsidRPr="00631C32">
        <w:rPr>
          <w:rFonts w:ascii="Narkisim" w:hAnsi="Narkisim" w:cs="Narkisim"/>
          <w:u w:val="single"/>
          <w:rtl/>
        </w:rPr>
        <w:t>תוס' כד: ד"ה קסבר</w:t>
      </w:r>
      <w:r w:rsidRPr="00631C32">
        <w:rPr>
          <w:rFonts w:ascii="Narkisim" w:hAnsi="Narkisim" w:cs="Narkisim"/>
          <w:rtl/>
        </w:rPr>
        <w:t>. שהרי קודם שתחול קדושת האם עליהם היו כבר בעלי מומין. דאנדרוגינוס הוה בעלי מום (וכדברי ר' ישמעאל במשנה בכורות מא.</w:t>
      </w:r>
      <w:r w:rsidRPr="00631C32">
        <w:rPr>
          <w:rStyle w:val="ac"/>
          <w:rFonts w:ascii="Narkisim" w:hAnsi="Narkisim" w:cs="Narkisim"/>
          <w:rtl/>
        </w:rPr>
        <w:footnoteReference w:id="378"/>
      </w:r>
      <w:r w:rsidRPr="00631C32">
        <w:rPr>
          <w:rFonts w:ascii="Narkisim" w:hAnsi="Narkisim" w:cs="Narkisim"/>
          <w:rtl/>
        </w:rPr>
        <w:t>), מלבד הפסלות. אך לכאורה עיקר הטעם דטומטום ואנדרוגינוס אינם ראויין לשום קרבן, ומש"ה לא שייך בהו קדושת הגוף</w:t>
      </w:r>
      <w:r w:rsidRPr="00631C32">
        <w:rPr>
          <w:rStyle w:val="ac"/>
          <w:rFonts w:ascii="Narkisim" w:hAnsi="Narkisim" w:cs="Narkisim"/>
          <w:rtl/>
        </w:rPr>
        <w:footnoteReference w:id="379"/>
      </w:r>
      <w:r w:rsidRPr="00631C32">
        <w:rPr>
          <w:rFonts w:ascii="Narkisim" w:hAnsi="Narkisim" w:cs="Narkisim"/>
          <w:rtl/>
        </w:rPr>
        <w:t>. וה</w:t>
      </w:r>
      <w:r w:rsidRPr="00631C32">
        <w:rPr>
          <w:rFonts w:ascii="Narkisim" w:hAnsi="Narkisim" w:cs="Narkisim"/>
          <w:b/>
          <w:bCs/>
          <w:rtl/>
        </w:rPr>
        <w:t>עולת שלמה</w:t>
      </w:r>
      <w:r w:rsidRPr="00631C32">
        <w:rPr>
          <w:rFonts w:ascii="Narkisim" w:hAnsi="Narkisim" w:cs="Narkisim"/>
          <w:rtl/>
        </w:rPr>
        <w:t xml:space="preserve"> כת' דכוונת התוס' דהוה 'כ'בעל מום, דמשום פסול טומטום ואנדרוגינוס אינו ראוי להקרבה.</w:t>
      </w:r>
    </w:p>
    <w:p w14:paraId="0A95A3B7"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ומבואר בסוגיין דלמ"ד ולדות קדשים בהוייתן קדושים הוה דוקא כשבשעת לידה הוא ראוי לקרבן.</w:t>
      </w:r>
    </w:p>
    <w:p w14:paraId="29B649EC"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(זבחים פד:, נדה מא. ועוד) דנו דלמ"ד בהוייתן קדושים, א"כ קדשים שהפילו לא חלה קדושה עליהם. ודלא כדתנן (לקמן לג: וחולין עז.) דטעון קבורה. ובפשוטו צ"ל דקאי כמ"ד במעי אמן קדושים [וכ"כ תוס' חולין עז:]</w:t>
      </w:r>
      <w:r w:rsidRPr="00631C32">
        <w:rPr>
          <w:rStyle w:val="ac"/>
          <w:rFonts w:ascii="Narkisim" w:hAnsi="Narkisim"/>
          <w:rtl/>
        </w:rPr>
        <w:footnoteReference w:id="380"/>
      </w:r>
      <w:r w:rsidRPr="00631C32">
        <w:rPr>
          <w:rFonts w:ascii="Narkisim" w:hAnsi="Narkisim"/>
          <w:rtl/>
        </w:rPr>
        <w:t>.</w:t>
      </w:r>
    </w:p>
    <w:p w14:paraId="513E9D2D"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(זבחים ונדה) תי' דנפלים עדיפי כיון דאי הוו בר קיימא הוו חזו להקרבה וחל עלייהו קדושה.</w:t>
      </w:r>
    </w:p>
    <w:p w14:paraId="6A20BB42" w14:textId="77777777" w:rsidR="00B70AF9" w:rsidRPr="00631C32" w:rsidRDefault="00000000" w:rsidP="00631C32">
      <w:pPr>
        <w:pStyle w:val="aa"/>
        <w:bidi/>
        <w:rPr>
          <w:rFonts w:ascii="Narkisim" w:hAnsi="Narkisim"/>
        </w:rPr>
      </w:pPr>
      <w:r w:rsidRPr="00631C32">
        <w:rPr>
          <w:rFonts w:ascii="Narkisim" w:hAnsi="Narkisim"/>
          <w:rtl/>
        </w:rPr>
        <w:t>אבל ה</w:t>
      </w:r>
      <w:r w:rsidRPr="00631C32">
        <w:rPr>
          <w:rFonts w:ascii="Narkisim" w:hAnsi="Narkisim"/>
          <w:b/>
          <w:bCs/>
          <w:rtl/>
        </w:rPr>
        <w:t>חזו"א</w:t>
      </w:r>
      <w:r w:rsidRPr="00631C32">
        <w:rPr>
          <w:rFonts w:ascii="Narkisim" w:hAnsi="Narkisim"/>
          <w:rtl/>
        </w:rPr>
        <w:t xml:space="preserve"> (לב ה) כת' דלולי דברי התוס' י"ל דלכו"ע חל קדושה בולדות קדשים אף כשיש בהם פסול, אפ"ה יש בהם קדושת הגוף, ובסוגיין קאי לענין קדושת פיו. אבל חל בו קדושת אמן [וכמ"ש תוס' בדעת רב חסדא].</w:t>
      </w:r>
    </w:p>
    <w:p w14:paraId="04BCD31C" w14:textId="77777777" w:rsidR="00B70AF9" w:rsidRPr="00631C32" w:rsidRDefault="00000000" w:rsidP="00631C32">
      <w:pPr>
        <w:pStyle w:val="aa"/>
        <w:bidi/>
        <w:rPr>
          <w:rFonts w:ascii="Narkisim" w:hAnsi="Narkisim"/>
        </w:rPr>
      </w:pPr>
      <w:r w:rsidRPr="00631C32">
        <w:rPr>
          <w:rFonts w:ascii="Narkisim" w:hAnsi="Narkisim"/>
          <w:u w:val="single"/>
          <w:rtl/>
        </w:rPr>
        <w:t>בא"ד וגם בקדושת פה וכו' ואין דעתו על בעלי מומין וכו'.</w:t>
      </w:r>
      <w:r w:rsidRPr="00631C32">
        <w:rPr>
          <w:rFonts w:ascii="Narkisim" w:hAnsi="Narkisim"/>
          <w:rtl/>
        </w:rPr>
        <w:t xml:space="preserve"> צ"ב דאף אם דעתו להקדישו, לא חל קדושת הגוף כיון דקדם המום להקדישן. ויש שדנו דכוונת התוס' דעכ"פ יחול קדושת דמים. ועוד יש שהביאו דדעת תוס' דהיה ראוי לחול קדושת הגוף, אלא משום שראוי לפדיון אין בו קדה"ג, וכדברי הגר"ח (איסו"מ ג י).</w:t>
      </w:r>
    </w:p>
    <w:p w14:paraId="5AFB7D83" w14:textId="77777777" w:rsidR="00B70AF9" w:rsidRPr="00631C32" w:rsidRDefault="00000000" w:rsidP="00631C32">
      <w:pPr>
        <w:pStyle w:val="aa"/>
        <w:bidi/>
        <w:rPr>
          <w:rFonts w:ascii="Narkisim" w:hAnsi="Narkisim"/>
        </w:rPr>
      </w:pPr>
      <w:r w:rsidRPr="00631C32">
        <w:rPr>
          <w:rFonts w:ascii="Narkisim" w:hAnsi="Narkisim"/>
          <w:u w:val="single"/>
          <w:rtl/>
        </w:rPr>
        <w:t>בא"ד דאי קסבר ממעי אמן וכו' משעה שנמצאו [וי"ג שנוצרו] ועדיין לא היו בע"מ</w:t>
      </w:r>
      <w:r w:rsidRPr="00631C32">
        <w:rPr>
          <w:rFonts w:ascii="Narkisim" w:hAnsi="Narkisim"/>
          <w:rtl/>
        </w:rPr>
        <w:t>. וקדמה הקדישן למומן. וה</w:t>
      </w:r>
      <w:r w:rsidRPr="00631C32">
        <w:rPr>
          <w:rFonts w:ascii="Narkisim" w:hAnsi="Narkisim"/>
          <w:b/>
          <w:bCs/>
          <w:rtl/>
        </w:rPr>
        <w:t>מקד"ד</w:t>
      </w:r>
      <w:r w:rsidRPr="00631C32">
        <w:rPr>
          <w:rFonts w:ascii="Narkisim" w:hAnsi="Narkisim"/>
          <w:rtl/>
        </w:rPr>
        <w:t xml:space="preserve"> (קו' קדשים ג ג ד"ה כתבו התוס') הק' דבגמ' (בכורות יד:) מבואר דיש קולא בולדות קדשים, שקדושים כשהם בעלי מום. וס"ד הואיל וקדושין כשהן בע"מ, נימא שיקרבו גם כשהן בע"מ. והא למ"ד דקדשי במעי אמן</w:t>
      </w:r>
      <w:r w:rsidRPr="00631C32">
        <w:rPr>
          <w:rStyle w:val="ac"/>
          <w:rFonts w:ascii="Narkisim" w:hAnsi="Narkisim"/>
          <w:rtl/>
        </w:rPr>
        <w:footnoteReference w:id="381"/>
      </w:r>
      <w:r w:rsidRPr="00631C32">
        <w:rPr>
          <w:rFonts w:ascii="Narkisim" w:hAnsi="Narkisim"/>
          <w:rtl/>
        </w:rPr>
        <w:t xml:space="preserve"> הוה כשאר קדשים דקדמה הקדשן את מומן, ואין שום חידוש בוולדות קדשים לענין בע"מ יותר משאר קדשים.</w:t>
      </w:r>
    </w:p>
    <w:p w14:paraId="7D0AE819" w14:textId="77777777" w:rsidR="00B70AF9" w:rsidRPr="00631C32" w:rsidRDefault="00000000" w:rsidP="00631C32">
      <w:pPr>
        <w:pStyle w:val="aa"/>
        <w:bidi/>
        <w:rPr>
          <w:rFonts w:ascii="Narkisim" w:hAnsi="Narkisim"/>
        </w:rPr>
      </w:pPr>
      <w:r w:rsidRPr="00631C32">
        <w:rPr>
          <w:rFonts w:ascii="Narkisim" w:hAnsi="Narkisim"/>
          <w:u w:val="single"/>
          <w:rtl/>
        </w:rPr>
        <w:t>בא"ד דאי ממעי אמן הן קדושין לא חיילא קדושת הפה עלייהו וכו'</w:t>
      </w:r>
      <w:r w:rsidRPr="00631C32">
        <w:rPr>
          <w:rFonts w:ascii="Narkisim" w:hAnsi="Narkisim"/>
          <w:rtl/>
        </w:rPr>
        <w:t>. ה</w:t>
      </w:r>
      <w:r w:rsidRPr="00631C32">
        <w:rPr>
          <w:rFonts w:ascii="Narkisim" w:hAnsi="Narkisim"/>
          <w:b/>
          <w:bCs/>
          <w:rtl/>
        </w:rPr>
        <w:t xml:space="preserve">שיטמ"ק </w:t>
      </w:r>
      <w:r w:rsidRPr="00631C32">
        <w:rPr>
          <w:rFonts w:ascii="Narkisim" w:hAnsi="Narkisim"/>
          <w:rtl/>
        </w:rPr>
        <w:t>ביאר דמרישא דמתני' 'אם נקבה' שמעינן דס"ל בהוייתן הן קדושים כדפרש"י (כד: ד"ה לבהמה דהקדש), והא קמ"ל דכולה מתני' רשב"ג היא. [והאחרונים הגיהו בדברי התוס' עד"ז בכמה אופנים]</w:t>
      </w:r>
    </w:p>
    <w:p w14:paraId="2676FB4C"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בא"ד וא"ת מנלן וכו' דלמא טעמא דרשב"ג משום דאין דעת מהקדיש כי אם לזכר ודאי ולנקבה ודאית, כדאיתא (ב"ב קמ:) וכו'</w:t>
      </w:r>
      <w:r w:rsidRPr="00631C32">
        <w:rPr>
          <w:rFonts w:ascii="Narkisim" w:hAnsi="Narkisim" w:cs="Narkisim"/>
          <w:rtl/>
        </w:rPr>
        <w:t>. דהגמ' ב"ב מביאה אף לדיני הממונות דלדעת רשב"ג טומטום ואנדרוגינוס אין להם תקנת מזונות כלל [אפי' מספק].</w:t>
      </w:r>
    </w:p>
    <w:p w14:paraId="3D9361F5" w14:textId="77777777" w:rsidR="00B70AF9" w:rsidRPr="00631C32" w:rsidRDefault="00000000" w:rsidP="00631C32">
      <w:pPr>
        <w:pStyle w:val="a8"/>
        <w:bidi/>
        <w:rPr>
          <w:rFonts w:ascii="Narkisim" w:hAnsi="Narkisim"/>
        </w:rPr>
      </w:pPr>
      <w:r w:rsidRPr="00631C32">
        <w:rPr>
          <w:rFonts w:ascii="Narkisim" w:hAnsi="Narkisim"/>
          <w:rtl/>
        </w:rPr>
        <w:t>ופ</w:t>
      </w:r>
      <w:r w:rsidRPr="00631C32">
        <w:rPr>
          <w:rFonts w:ascii="Narkisim" w:hAnsi="Narkisim"/>
          <w:b/>
          <w:bCs/>
          <w:rtl/>
        </w:rPr>
        <w:t>רשב"ם</w:t>
      </w:r>
      <w:r w:rsidRPr="00631C32">
        <w:rPr>
          <w:rFonts w:ascii="Narkisim" w:hAnsi="Narkisim"/>
          <w:rtl/>
        </w:rPr>
        <w:t xml:space="preserve"> שם דס"ל דהוה בריה בפני עצמה, לא זכר ולא נקבה. ו</w:t>
      </w:r>
      <w:r w:rsidRPr="00631C32">
        <w:rPr>
          <w:rFonts w:ascii="Narkisim" w:hAnsi="Narkisim"/>
          <w:b/>
          <w:bCs/>
          <w:rtl/>
        </w:rPr>
        <w:t>תוס</w:t>
      </w:r>
      <w:r w:rsidRPr="00631C32">
        <w:rPr>
          <w:rFonts w:ascii="Narkisim" w:hAnsi="Narkisim"/>
          <w:rtl/>
        </w:rPr>
        <w:t xml:space="preserve">' (שם קמא.) פי' דסברת רשב"ג דאין דעתו על הספיקות, ואף למ"ד דטומטום לא הוה בריה אין דעתו עליו. ואף תקנת מזון הבנות הוא ע"פ דעת האדם. וכן כוונת התוס' (דידן) עד"ז.  </w:t>
      </w:r>
    </w:p>
    <w:p w14:paraId="5A21DB8E" w14:textId="77777777" w:rsidR="00B70AF9" w:rsidRPr="00631C32" w:rsidRDefault="00000000" w:rsidP="00631C32">
      <w:pPr>
        <w:bidi/>
        <w:rPr>
          <w:rFonts w:ascii="Narkisim" w:hAnsi="Narkisim" w:cs="Narkisim"/>
        </w:rPr>
      </w:pPr>
      <w:r w:rsidRPr="00631C32">
        <w:rPr>
          <w:rFonts w:ascii="Narkisim" w:hAnsi="Narkisim" w:cs="Narkisim"/>
          <w:rtl/>
        </w:rPr>
        <w:t>ותוס' תי' דהגמ' מדייקת מדברי רשב"ג דאף קדושת ולדות קדשים לא חל עליהם, משום דבהוייתן הן קדושים. וכתחילת התוס' דיש ב' צדדים שיתקדש</w:t>
      </w:r>
      <w:r w:rsidRPr="00631C32">
        <w:rPr>
          <w:rStyle w:val="ac"/>
          <w:rFonts w:ascii="Narkisim" w:hAnsi="Narkisim" w:cs="Narkisim"/>
          <w:rtl/>
        </w:rPr>
        <w:footnoteReference w:id="382"/>
      </w:r>
      <w:r w:rsidRPr="00631C32">
        <w:rPr>
          <w:rFonts w:ascii="Narkisim" w:hAnsi="Narkisim" w:cs="Narkisim"/>
          <w:rtl/>
        </w:rPr>
        <w:t>, משום קדושת האם [ובזה קאי בסוגיין] ומשום קדושת פה [ובזה קאי בגמ' ב"ב].</w:t>
      </w:r>
    </w:p>
    <w:p w14:paraId="5FF0B179" w14:textId="77777777" w:rsidR="00B70AF9" w:rsidRPr="00631C32" w:rsidRDefault="00000000" w:rsidP="00631C32">
      <w:pPr>
        <w:bidi/>
        <w:rPr>
          <w:rFonts w:ascii="Narkisim" w:hAnsi="Narkisim" w:cs="Narkisim"/>
        </w:rPr>
      </w:pPr>
      <w:r w:rsidRPr="00631C32">
        <w:rPr>
          <w:rFonts w:ascii="Narkisim" w:hAnsi="Narkisim" w:cs="Narkisim"/>
          <w:rtl/>
        </w:rPr>
        <w:t>אך בהמשך התוס' הביאו דלרב חסדא נח' רק משום קדושת פה. [וכ"כ תוס' בכורות מב. סד"ה אבל, וכן תוס' ב"ב קמא. כת' דסוגיין כר' יוסי (ע' יבמות פג.) דטומטום הוה בריה, ודלא כרב חסדא].</w:t>
      </w:r>
    </w:p>
    <w:p w14:paraId="2FD55576" w14:textId="77777777" w:rsidR="00B70AF9" w:rsidRPr="00631C32" w:rsidRDefault="00000000" w:rsidP="00631C32">
      <w:pPr>
        <w:pStyle w:val="aa"/>
        <w:bidi/>
        <w:rPr>
          <w:rFonts w:ascii="Narkisim" w:hAnsi="Narkisim"/>
        </w:rPr>
      </w:pPr>
      <w:r w:rsidRPr="00631C32">
        <w:rPr>
          <w:rFonts w:ascii="Narkisim" w:hAnsi="Narkisim"/>
          <w:u w:val="single"/>
          <w:rtl/>
        </w:rPr>
        <w:t>בא"ד וא"ת לרב חסדא וכו' אבל בטוטמום וכו' וישחטנו ולאחר שחיטה תיבדק וכו'</w:t>
      </w:r>
      <w:r w:rsidRPr="00631C32">
        <w:rPr>
          <w:rFonts w:ascii="Narkisim" w:hAnsi="Narkisim"/>
          <w:rtl/>
        </w:rPr>
        <w:t>. ה</w:t>
      </w:r>
      <w:r w:rsidRPr="00631C32">
        <w:rPr>
          <w:rFonts w:ascii="Narkisim" w:hAnsi="Narkisim"/>
          <w:b/>
          <w:bCs/>
          <w:rtl/>
        </w:rPr>
        <w:t xml:space="preserve">רש"ש </w:t>
      </w:r>
      <w:r w:rsidRPr="00631C32">
        <w:rPr>
          <w:rFonts w:ascii="Narkisim" w:hAnsi="Narkisim"/>
          <w:rtl/>
        </w:rPr>
        <w:t>הק' שאינו יכול לשחוט בכור מספק, לא במקדש דלמא הוא נקבה, ולא במדינה דלמא זכר. אלא שמ"מ יש תקנה להקדישו לשלמים על תנאי אם הוא נקבה לשם אשה [שאינה חייבת בסמיכה]. וע"כ דאיירי לענין סוגיין בולדות שלמים.</w:t>
      </w:r>
    </w:p>
    <w:p w14:paraId="263C55ED" w14:textId="77777777" w:rsidR="00B70AF9" w:rsidRPr="00631C32" w:rsidRDefault="00000000" w:rsidP="00631C32">
      <w:pPr>
        <w:bidi/>
        <w:rPr>
          <w:rFonts w:ascii="Narkisim" w:hAnsi="Narkisim" w:cs="Narkisim"/>
        </w:rPr>
      </w:pPr>
      <w:r w:rsidRPr="00631C32">
        <w:rPr>
          <w:rFonts w:ascii="Narkisim" w:hAnsi="Narkisim" w:cs="Narkisim"/>
          <w:u w:val="single"/>
          <w:rtl/>
        </w:rPr>
        <w:t>בא"ד וא"ת הכא וכו' והרי הן כבע"מ דאין קדושת הגוף חלה עלייהו, ובגמ' (נדה מא.) מצריך קרא (עלייהו) דאם עלו ירדו וכו'</w:t>
      </w:r>
      <w:r w:rsidRPr="00631C32">
        <w:rPr>
          <w:rFonts w:ascii="Narkisim" w:hAnsi="Narkisim" w:cs="Narkisim"/>
          <w:rtl/>
        </w:rPr>
        <w:t>. דדרשי' 'זאת' לולדות קדשים שנולד דרך דופן</w:t>
      </w:r>
      <w:r w:rsidRPr="00631C32">
        <w:rPr>
          <w:rStyle w:val="ac"/>
          <w:rFonts w:ascii="Narkisim" w:hAnsi="Narkisim" w:cs="Narkisim"/>
          <w:rtl/>
        </w:rPr>
        <w:footnoteReference w:id="383"/>
      </w:r>
      <w:r w:rsidRPr="00631C32">
        <w:rPr>
          <w:rFonts w:ascii="Narkisim" w:hAnsi="Narkisim" w:cs="Narkisim"/>
          <w:rtl/>
        </w:rPr>
        <w:t>. ותוס' גרסו שם קסבר ולדות קדשים בהוייתן קדושים</w:t>
      </w:r>
      <w:r w:rsidRPr="00631C32">
        <w:rPr>
          <w:rStyle w:val="ac"/>
          <w:rFonts w:ascii="Narkisim" w:hAnsi="Narkisim" w:cs="Narkisim"/>
          <w:rtl/>
        </w:rPr>
        <w:footnoteReference w:id="384"/>
      </w:r>
      <w:r w:rsidRPr="00631C32">
        <w:rPr>
          <w:rFonts w:ascii="Narkisim" w:hAnsi="Narkisim" w:cs="Narkisim"/>
          <w:rtl/>
        </w:rPr>
        <w:t>, ותוס' (נדה) פי' דלרבותא נקט, ואף דהפסול בא בבת א' עם ההקדש איצטריך קרא למעט שאם עלו ירדו</w:t>
      </w:r>
      <w:r w:rsidRPr="00631C32">
        <w:rPr>
          <w:rStyle w:val="ac"/>
          <w:rFonts w:ascii="Narkisim" w:hAnsi="Narkisim" w:cs="Narkisim"/>
          <w:rtl/>
        </w:rPr>
        <w:footnoteReference w:id="385"/>
      </w:r>
      <w:r w:rsidRPr="00631C32">
        <w:rPr>
          <w:rFonts w:ascii="Narkisim" w:hAnsi="Narkisim" w:cs="Narkisim"/>
          <w:rtl/>
        </w:rPr>
        <w:t xml:space="preserve">.  </w:t>
      </w:r>
    </w:p>
    <w:p w14:paraId="73B9389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(כאן בסו"ד) תי' דאיירי בולדות קדשים שאינם קדושים כלל, ואפ"ה ס"ד דדינו כפסולו בקודש כיון שהיו ראויין עם אמן בעודן בבטן.</w:t>
      </w:r>
    </w:p>
    <w:p w14:paraId="23BBF9DB"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(נדה מא. סוד"ה קסבר, וזבחים פד:) תי' דמיירי כגון שהקדישן בפה קודם שנולדו, דאע"ג דאין קדושת אמן חלה עליהם קדושת פה חלה עליהם. אך הק' דבסוגיין משמע דאפי' בקדושת פה אין קדושה חלה עליהם. ועוד הביאו מהגמ' (לעיל יז.) דדוא ולדות קדשים למ"ד במעי אמן חל על הפסולים, אבל לא מהני קדושת פה בפסולים</w:t>
      </w:r>
      <w:r w:rsidRPr="00631C32">
        <w:rPr>
          <w:rStyle w:val="ac"/>
          <w:rFonts w:ascii="Narkisim" w:hAnsi="Narkisim"/>
          <w:rtl/>
        </w:rPr>
        <w:footnoteReference w:id="386"/>
      </w:r>
      <w:r w:rsidRPr="00631C32">
        <w:rPr>
          <w:rFonts w:ascii="Narkisim" w:hAnsi="Narkisim"/>
          <w:rtl/>
        </w:rPr>
        <w:t>.</w:t>
      </w:r>
    </w:p>
    <w:p w14:paraId="7D6CFEA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(לב ה) הק' דאדרבה בסוגיין הטעם משום דאין דעתו על טומטום ואנדרוגינוס, ומש"ה לא חל עליהם קדושת פה. אבל אילו יקדיש להדיא י"ל דחל [דבמעי אמו יכול להקדישו לקדושה אחרת, ואפי' אילו יתברר שהיה טומטום ואנדרוגינוס או בעל מום ושאר פסולים]. ע"ע המשך דבריו שם.</w:t>
      </w:r>
    </w:p>
    <w:p w14:paraId="597334EC"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(נדה) כת' דשמא י"ל דדווקא טומטום ואנדרוגינוס אין קדושה חלה עליהם. ואילו התם איירי ביוצא דופן ושאר פסולים [דלא הוזכר שם טומטום ואנדרוגינוס], ואף דלא מהני להקדיש כלאים טריפה ויוצא דופן [לר' אושעיא לעיל יז.], אבל חל בהם קדושה דממילא בולדות קדשים.</w:t>
      </w:r>
    </w:p>
    <w:p w14:paraId="33C2282A" w14:textId="77777777" w:rsidR="00B70AF9" w:rsidRPr="00631C32" w:rsidRDefault="00000000" w:rsidP="00631C32">
      <w:pPr>
        <w:bidi/>
        <w:rPr>
          <w:rFonts w:ascii="Narkisim" w:hAnsi="Narkisim" w:cs="Narkisim"/>
        </w:rPr>
      </w:pPr>
      <w:r w:rsidRPr="00631C32">
        <w:rPr>
          <w:rFonts w:ascii="Narkisim" w:hAnsi="Narkisim" w:cs="Narkisim"/>
          <w:u w:val="single"/>
          <w:rtl/>
        </w:rPr>
        <w:t>בא"ד וה"נ קשה (זבחים קיב.) וכו' והיוצא דופן וכו' בוולדות קדשים וכו' אלמא משמע דשפיר הן ראוין לבא לפני פתח אוה"מ וכו'</w:t>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(זבחים קיד.) תי' דאף דרשב"ג אמר דלא חל עליהם, היינו קדושת הגוף ליאסר בגיזה ועבודה. אבל יש עליהם קדושת דמים וצריכים פדיון [אף בלא שנולד בהם מום]. וכקדשי בדק הבית [וס"ד דעדיפי מקדשי בדק הבית, ע' מפרשים שם], ומש"ה איצטריך קרא למעט.</w:t>
      </w:r>
    </w:p>
    <w:p w14:paraId="3A8B9259" w14:textId="77777777" w:rsidR="00B70AF9" w:rsidRPr="00631C32" w:rsidRDefault="00000000" w:rsidP="00631C32">
      <w:pPr>
        <w:pStyle w:val="a7"/>
        <w:bidi/>
        <w:rPr>
          <w:rFonts w:ascii="Narkisim" w:hAnsi="Narkisim"/>
        </w:rPr>
      </w:pPr>
      <w:r w:rsidRPr="00631C32">
        <w:rPr>
          <w:rFonts w:ascii="Narkisim" w:hAnsi="Narkisim"/>
          <w:rtl/>
        </w:rPr>
        <w:lastRenderedPageBreak/>
        <w:t>וה</w:t>
      </w:r>
      <w:r w:rsidRPr="00631C32">
        <w:rPr>
          <w:rFonts w:ascii="Narkisim" w:hAnsi="Narkisim"/>
          <w:b/>
          <w:bCs/>
          <w:rtl/>
        </w:rPr>
        <w:t>אחרונים</w:t>
      </w:r>
      <w:r w:rsidRPr="00631C32">
        <w:rPr>
          <w:rFonts w:ascii="Narkisim" w:hAnsi="Narkisim"/>
          <w:rtl/>
        </w:rPr>
        <w:t xml:space="preserve"> (ע' שפ"א יז:, או"ש שחיטה ג כ ד"ה אולם</w:t>
      </w:r>
      <w:r w:rsidRPr="00631C32">
        <w:rPr>
          <w:rStyle w:val="ac"/>
          <w:rFonts w:ascii="Narkisim" w:hAnsi="Narkisim"/>
          <w:rtl/>
        </w:rPr>
        <w:footnoteReference w:id="387"/>
      </w:r>
      <w:r w:rsidRPr="00631C32">
        <w:rPr>
          <w:rFonts w:ascii="Narkisim" w:hAnsi="Narkisim"/>
          <w:rtl/>
        </w:rPr>
        <w:t>, גרי"ז לעיל יא. ועוד) ביארו דחל עליהם קדושת דמים מדין גידולי הקדש</w:t>
      </w:r>
      <w:r w:rsidRPr="00631C32">
        <w:rPr>
          <w:rStyle w:val="ac"/>
          <w:rFonts w:ascii="Narkisim" w:hAnsi="Narkisim"/>
          <w:rtl/>
        </w:rPr>
        <w:footnoteReference w:id="388"/>
      </w:r>
      <w:r w:rsidRPr="00631C32">
        <w:rPr>
          <w:rFonts w:ascii="Narkisim" w:hAnsi="Narkisim"/>
          <w:rtl/>
        </w:rPr>
        <w:t>.</w:t>
      </w:r>
    </w:p>
    <w:p w14:paraId="177A37ED" w14:textId="77777777" w:rsidR="00B70AF9" w:rsidRPr="00631C32" w:rsidRDefault="00000000" w:rsidP="00631C32">
      <w:pPr>
        <w:pStyle w:val="a7"/>
        <w:bidi/>
        <w:rPr>
          <w:rFonts w:ascii="Narkisim" w:hAnsi="Narkisim"/>
        </w:rPr>
      </w:pPr>
      <w:r w:rsidRPr="00631C32">
        <w:rPr>
          <w:rFonts w:ascii="Narkisim" w:hAnsi="Narkisim"/>
          <w:rtl/>
        </w:rPr>
        <w:t>אבל תוס' דידן (בסו"ד) כת' דלא קדשי כלל, ומשמע דאף קדושת דמים לא חל בהם. וכ"כ תוס' (נדה מא. הנ"ל וזבחים פד:) דלא חל עליהם אפי' קדושת דמים.</w:t>
      </w:r>
    </w:p>
    <w:p w14:paraId="46C03F89"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(נדה) הוכיחו כן, דאי חלה קדושת דמים נימא מיגו דנחתא קדושת דמים נחתא קדה"ג (וכדלעיל יט:)</w:t>
      </w:r>
      <w:r w:rsidRPr="00631C32">
        <w:rPr>
          <w:rStyle w:val="ac"/>
          <w:rFonts w:ascii="Narkisim" w:hAnsi="Narkisim"/>
          <w:rtl/>
        </w:rPr>
        <w:footnoteReference w:id="389"/>
      </w:r>
      <w:r w:rsidRPr="00631C32">
        <w:rPr>
          <w:rFonts w:ascii="Narkisim" w:hAnsi="Narkisim"/>
          <w:rtl/>
        </w:rPr>
        <w:t>. וכן תוס' (זבחים קיד.) עמדו בזה, דלמ"ד בהוייתן נימא מיגו דנחתא להן קדושת דמים נחתא להן קדושת הגוף</w:t>
      </w:r>
      <w:r w:rsidRPr="00631C32">
        <w:rPr>
          <w:rStyle w:val="ac"/>
          <w:rFonts w:ascii="Narkisim" w:hAnsi="Narkisim"/>
          <w:rtl/>
        </w:rPr>
        <w:footnoteReference w:id="390"/>
      </w:r>
      <w:r w:rsidRPr="00631C32">
        <w:rPr>
          <w:rFonts w:ascii="Narkisim" w:hAnsi="Narkisim"/>
          <w:rtl/>
        </w:rPr>
        <w:t>.</w:t>
      </w:r>
    </w:p>
    <w:p w14:paraId="58524CB3"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(זבחים קיד.) העלו צד דבטומטום ואנדרוגינוס לא אמרי' מיגו דנחתא, דשאני מפריש נקבה דחזי לשאר קרבנות, ושייך מגו טפי [וכן חילקו תוס' נזיר כו:</w:t>
      </w:r>
      <w:r w:rsidRPr="00631C32">
        <w:rPr>
          <w:rStyle w:val="ac"/>
          <w:rFonts w:ascii="Narkisim" w:hAnsi="Narkisim"/>
          <w:rtl/>
        </w:rPr>
        <w:footnoteReference w:id="391"/>
      </w:r>
      <w:r w:rsidRPr="00631C32">
        <w:rPr>
          <w:rFonts w:ascii="Narkisim" w:hAnsi="Narkisim"/>
          <w:rtl/>
        </w:rPr>
        <w:t>]. אך תוס' דחו דהא אפילו בטרפה אשכחן דאמרינן מגו (לשמואל לעיל יז.). [ותוס' לא תי' בזה, והאחרונים נקטו דהתוס' חזרו בהם דאין אפי' קדושת דמים. וכמ"ש תוס' שם פד.].</w:t>
      </w:r>
    </w:p>
    <w:p w14:paraId="68555860"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(לב ג בסופו) כת' דקו' התוס' דלא יתיישב לדעת שמואל [דס"ל דחל קדושת הגוף על הטריפה מדין מיגו], אבל לר' אושעיא (לעיל יז.) דטריפה הוה כמקדיש עצים ואבנים, ודאי תי' התוס' קיים דלא אמרי' מיגו היכא דלא חזי לשאר קרבנות</w:t>
      </w:r>
      <w:r w:rsidRPr="00631C32">
        <w:rPr>
          <w:rStyle w:val="ac"/>
          <w:rFonts w:ascii="Narkisim" w:hAnsi="Narkisim"/>
          <w:rtl/>
        </w:rPr>
        <w:footnoteReference w:id="392"/>
      </w:r>
      <w:r w:rsidRPr="00631C32">
        <w:rPr>
          <w:rFonts w:ascii="Narkisim" w:hAnsi="Narkisim"/>
          <w:rtl/>
        </w:rPr>
        <w:t>.</w:t>
      </w:r>
    </w:p>
    <w:p w14:paraId="2D2C438D"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(קיד. הנ"ל) תי' דמיירי שחזר והקדישן בפירוש, כגון דלאחר שנעשו אתנן ומחיר הקדישן או בעודן במעי אמן או אחר שנולדו דכיון שהקדישן בפירוש חיילא עלייהו קדושה. [וצ"ע דלא חל קדושת פה בכל הנך פסולים, וכדמבואר (לעיל יז.)].</w:t>
      </w:r>
    </w:p>
    <w:p w14:paraId="1628488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(לב ה ד"ה תמורה) כת' דע"כ אף תוס' דידן ע"כ כוונתם שהקדישו אח"כ [וחל בהם קדושת דמים], ומש"ה איצטריך קרא לפטור משום שחוטי חוץ, וכן אם עלו תרד. דאילו איירי בחולין גמורים ודאי אין צד שיתחייב משום שחוטי חוץ דקרבן כתיב, אף דיש בו צד שייכות לאוהל מועד.</w:t>
      </w:r>
    </w:p>
    <w:p w14:paraId="2273F1E9" w14:textId="77777777" w:rsidR="00B70AF9" w:rsidRPr="00631C32" w:rsidRDefault="00000000" w:rsidP="00631C32">
      <w:pPr>
        <w:pStyle w:val="aa"/>
        <w:bidi/>
        <w:rPr>
          <w:rFonts w:ascii="Narkisim" w:hAnsi="Narkisim"/>
        </w:rPr>
      </w:pPr>
      <w:r w:rsidRPr="00631C32">
        <w:rPr>
          <w:rFonts w:ascii="Narkisim" w:hAnsi="Narkisim"/>
          <w:u w:val="single"/>
          <w:rtl/>
        </w:rPr>
        <w:t>בא"ד או עז להוציא את הנדמה, וקשה לר"י וכו' תיפו"ל דבע"מ הוא מדאישתני הו"ל מומא (כדאי' בכורות ג:) וכו'</w:t>
      </w:r>
      <w:r w:rsidRPr="00631C32">
        <w:rPr>
          <w:rFonts w:ascii="Narkisim" w:hAnsi="Narkisim"/>
          <w:rtl/>
        </w:rPr>
        <w:t>. העול"ש פי' דאינו ראוי להקרבה, ובעל מום לאו דוקא.</w:t>
      </w:r>
    </w:p>
    <w:p w14:paraId="55144352"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(בכורות יב. ב בשם תו"ח) תי' דאיצטריך לענין תמורה, דחל על בע"מ [ונתמעט נדמה דאינו ראוי כלל]. וע"ע גרי"ז.</w:t>
      </w:r>
    </w:p>
    <w:p w14:paraId="05678C2A" w14:textId="77777777" w:rsidR="00B70AF9" w:rsidRPr="00631C32" w:rsidRDefault="00000000" w:rsidP="00631C32">
      <w:pPr>
        <w:bidi/>
        <w:rPr>
          <w:rFonts w:ascii="Narkisim" w:hAnsi="Narkisim" w:cs="Narkisim"/>
        </w:rPr>
      </w:pPr>
      <w:r w:rsidRPr="00631C32">
        <w:rPr>
          <w:rFonts w:ascii="Narkisim" w:hAnsi="Narkisim" w:cs="Narkisim"/>
          <w:u w:val="single"/>
          <w:rtl/>
        </w:rPr>
        <w:t>בא"ד ותי' ר"י וכו' דמהד"ת דליקדשו אגב אימיה, קמ"ל וכו'</w:t>
      </w:r>
      <w:r w:rsidRPr="00631C32">
        <w:rPr>
          <w:rFonts w:ascii="Narkisim" w:hAnsi="Narkisim" w:cs="Narkisim"/>
          <w:rtl/>
        </w:rPr>
        <w:t xml:space="preserve">. ע"ע </w:t>
      </w:r>
      <w:r w:rsidRPr="00631C32">
        <w:rPr>
          <w:rFonts w:ascii="Narkisim" w:hAnsi="Narkisim" w:cs="Narkisim"/>
          <w:b/>
          <w:bCs/>
          <w:rtl/>
        </w:rPr>
        <w:t>תוס'</w:t>
      </w:r>
      <w:r w:rsidRPr="00631C32">
        <w:rPr>
          <w:rFonts w:ascii="Narkisim" w:hAnsi="Narkisim" w:cs="Narkisim"/>
          <w:rtl/>
        </w:rPr>
        <w:t xml:space="preserve"> (זבחים פד:).</w:t>
      </w:r>
    </w:p>
    <w:p w14:paraId="7078E5E5" w14:textId="77777777" w:rsidR="00B70AF9" w:rsidRPr="00631C32" w:rsidRDefault="00000000" w:rsidP="00631C32">
      <w:pPr>
        <w:bidi/>
        <w:rPr>
          <w:rFonts w:ascii="Narkisim" w:hAnsi="Narkisim" w:cs="Narkisim"/>
        </w:rPr>
      </w:pPr>
      <w:r w:rsidRPr="00631C32">
        <w:rPr>
          <w:rFonts w:ascii="Narkisim" w:hAnsi="Narkisim" w:cs="Narkisim"/>
          <w:u w:val="single"/>
          <w:rtl/>
        </w:rPr>
        <w:t>דת"ר (תו"כ בחוקתי פרשה ה א) אילו נאמר וכו' הייתי אומר בכור לא יקדיש הקדשות וכו'.</w:t>
      </w:r>
      <w:r w:rsidRPr="00631C32">
        <w:rPr>
          <w:rFonts w:ascii="Narkisim" w:hAnsi="Narkisim" w:cs="Narkisim"/>
          <w:rtl/>
        </w:rPr>
        <w:t xml:space="preserve"> פ</w:t>
      </w:r>
      <w:r w:rsidRPr="00631C32">
        <w:rPr>
          <w:rFonts w:ascii="Narkisim" w:hAnsi="Narkisim" w:cs="Narkisim"/>
          <w:b/>
          <w:bCs/>
          <w:rtl/>
        </w:rPr>
        <w:t>רש"י</w:t>
      </w:r>
      <w:r w:rsidRPr="00631C32">
        <w:rPr>
          <w:rFonts w:ascii="Narkisim" w:hAnsi="Narkisim" w:cs="Narkisim"/>
          <w:rtl/>
        </w:rPr>
        <w:t xml:space="preserve"> דהייתי אומר שבכור אדם לא יקדיש שום דבר להקדש. צ"ב הך ס"ד, כיון שיכול למכור נכסיו אמאי לא יוכל להקדיש. ואפשר דהוה איסור לאו.</w:t>
      </w:r>
    </w:p>
    <w:p w14:paraId="69187CB2" w14:textId="77777777" w:rsidR="00B70AF9" w:rsidRPr="00631C32" w:rsidRDefault="00000000" w:rsidP="00631C32">
      <w:pPr>
        <w:pStyle w:val="aa"/>
        <w:bidi/>
        <w:rPr>
          <w:rFonts w:ascii="Narkisim" w:hAnsi="Narkisim"/>
        </w:rPr>
      </w:pPr>
      <w:r w:rsidRPr="00631C32">
        <w:rPr>
          <w:rFonts w:ascii="Narkisim" w:hAnsi="Narkisim"/>
          <w:u w:val="single"/>
          <w:rtl/>
        </w:rPr>
        <w:t>בבהמה עסקתי</w:t>
      </w:r>
      <w:r w:rsidRPr="00631C32">
        <w:rPr>
          <w:rFonts w:ascii="Narkisim" w:hAnsi="Narkisim"/>
          <w:rtl/>
        </w:rPr>
        <w:t xml:space="preserve">. ד'לא יקדיש' קאי בבכור בהמה. ובמשנה (ערכין כט.) דרשו מפסוק זו דאין מתפיסין בכור </w:t>
      </w:r>
      <w:r w:rsidRPr="00631C32">
        <w:rPr>
          <w:rFonts w:ascii="Narkisim" w:hAnsi="Narkisim"/>
          <w:rtl/>
        </w:rPr>
        <w:lastRenderedPageBreak/>
        <w:t>בקדושה אחרת. ורבנן (שם) דרשו מכאן לאו.</w:t>
      </w:r>
    </w:p>
    <w:p w14:paraId="6B74B844" w14:textId="77777777" w:rsidR="00B70AF9" w:rsidRPr="00631C32" w:rsidRDefault="00000000" w:rsidP="00631C32">
      <w:pPr>
        <w:pStyle w:val="a8"/>
        <w:bidi/>
        <w:rPr>
          <w:rFonts w:ascii="Narkisim" w:hAnsi="Narkisim"/>
        </w:rPr>
      </w:pPr>
      <w:r w:rsidRPr="00631C32">
        <w:rPr>
          <w:rFonts w:ascii="Narkisim" w:hAnsi="Narkisim"/>
          <w:rtl/>
        </w:rPr>
        <w:t>וכ"פ ה</w:t>
      </w:r>
      <w:r w:rsidRPr="00631C32">
        <w:rPr>
          <w:rFonts w:ascii="Narkisim" w:hAnsi="Narkisim"/>
          <w:b/>
          <w:bCs/>
          <w:rtl/>
        </w:rPr>
        <w:t>רמב"ם</w:t>
      </w:r>
      <w:r w:rsidRPr="00631C32">
        <w:rPr>
          <w:rFonts w:ascii="Narkisim" w:hAnsi="Narkisim"/>
          <w:rtl/>
        </w:rPr>
        <w:t xml:space="preserve"> (תמורה ד יא) שהמשנה את הקדשים מקדושה לקדושה עובר בלא תעשה שנאמר בבכור לא יקדיש איש אותו שלא יעשנו עולה או שלמים, והוא הדין לשאר הקדשים שאין משנין אותן מקדושה לקדושה.</w:t>
      </w:r>
    </w:p>
    <w:p w14:paraId="77CDEF5A" w14:textId="77777777" w:rsidR="00B70AF9" w:rsidRPr="00631C32" w:rsidRDefault="00000000" w:rsidP="00631C32">
      <w:pPr>
        <w:bidi/>
        <w:rPr>
          <w:rFonts w:ascii="Narkisim" w:hAnsi="Narkisim" w:cs="Narkisim"/>
        </w:rPr>
      </w:pPr>
      <w:r w:rsidRPr="00631C32">
        <w:rPr>
          <w:rFonts w:ascii="Narkisim" w:hAnsi="Narkisim" w:cs="Narkisim"/>
          <w:rtl/>
        </w:rPr>
        <w:t>ופ</w:t>
      </w:r>
      <w:r w:rsidRPr="00631C32">
        <w:rPr>
          <w:rFonts w:ascii="Narkisim" w:hAnsi="Narkisim" w:cs="Narkisim"/>
          <w:b/>
          <w:bCs/>
          <w:rtl/>
        </w:rPr>
        <w:t>רש"י</w:t>
      </w:r>
      <w:r w:rsidRPr="00631C32">
        <w:rPr>
          <w:rFonts w:ascii="Narkisim" w:hAnsi="Narkisim" w:cs="Narkisim"/>
          <w:rtl/>
        </w:rPr>
        <w:t xml:space="preserve"> (עה"ת ויקרא כז כו) לא יקדיש איש אתו לשם קרבן אחר, לפי שאינו שלו. וה</w:t>
      </w:r>
      <w:r w:rsidRPr="00631C32">
        <w:rPr>
          <w:rFonts w:ascii="Narkisim" w:hAnsi="Narkisim" w:cs="Narkisim"/>
          <w:b/>
          <w:bCs/>
          <w:rtl/>
        </w:rPr>
        <w:t>אחיעזר</w:t>
      </w:r>
      <w:r w:rsidRPr="00631C32">
        <w:rPr>
          <w:rFonts w:ascii="Narkisim" w:hAnsi="Narkisim" w:cs="Narkisim"/>
          <w:rtl/>
        </w:rPr>
        <w:t xml:space="preserve"> (ב כה ט ויא) חקר בהא דאין משנין קדושה לקדושה, האם הוא מצד שהקרבן אינו שלו, או דהוה איסור לאו [ולולי קרא יש לו בעלות לשנות]. עי"ש שהאריך מהסוגיא (בכורות נג:).</w:t>
      </w:r>
    </w:p>
    <w:p w14:paraId="32644A34" w14:textId="77777777" w:rsidR="00B70AF9" w:rsidRPr="00631C32" w:rsidRDefault="00000000" w:rsidP="00631C32">
      <w:pPr>
        <w:bidi/>
        <w:rPr>
          <w:rFonts w:ascii="Narkisim" w:hAnsi="Narkisim" w:cs="Narkisim"/>
        </w:rPr>
      </w:pPr>
      <w:r w:rsidRPr="00631C32">
        <w:rPr>
          <w:rFonts w:ascii="Narkisim" w:hAnsi="Narkisim" w:cs="Narkisim"/>
          <w:u w:val="single"/>
          <w:rtl/>
        </w:rPr>
        <w:t>יכול לא יקדישנו בבטן ת"ל משיבוכר וכו'</w:t>
      </w:r>
      <w:r w:rsidRPr="00631C32">
        <w:rPr>
          <w:rFonts w:ascii="Narkisim" w:hAnsi="Narkisim" w:cs="Narkisim"/>
          <w:rtl/>
        </w:rPr>
        <w:t>. צ"ע מה ס"ד שלא יוכל להקדיש עובר המבכרת, הא עדיין לא נתקדש שיצא מהרחם. ובפשוטו צ"ל דס"ד דחל קדושה על הבכור במעי אמו</w:t>
      </w:r>
      <w:r w:rsidRPr="00631C32">
        <w:rPr>
          <w:rStyle w:val="ac"/>
          <w:rFonts w:ascii="Narkisim" w:hAnsi="Narkisim" w:cs="Narkisim"/>
          <w:rtl/>
        </w:rPr>
        <w:footnoteReference w:id="393"/>
      </w:r>
      <w:r w:rsidRPr="00631C32">
        <w:rPr>
          <w:rFonts w:ascii="Narkisim" w:hAnsi="Narkisim" w:cs="Narkisim"/>
          <w:rtl/>
        </w:rPr>
        <w:t>. ועוד י"ל דילפי' דלכתחילה רשאי להפקיע בזה.</w:t>
      </w:r>
    </w:p>
    <w:p w14:paraId="4C7F8621" w14:textId="77777777" w:rsidR="00B70AF9" w:rsidRPr="00631C32" w:rsidRDefault="00000000" w:rsidP="00631C32">
      <w:pPr>
        <w:pStyle w:val="a7"/>
        <w:bidi/>
        <w:rPr>
          <w:rFonts w:ascii="Narkisim" w:hAnsi="Narkisim"/>
        </w:rPr>
      </w:pPr>
      <w:r w:rsidRPr="00631C32">
        <w:rPr>
          <w:rFonts w:ascii="Narkisim" w:hAnsi="Narkisim"/>
          <w:rtl/>
        </w:rPr>
        <w:t>ועוד יש שפי' דמעיקרא חל הדין שעומד להתקדש כשיצא מפתח הרחם, וקדושת הבכור קודמת ומפקעת קדושה אחרת [וע' גרמ"ד]. אך קשה א"כ נימא דאף בכל הקדשים י"ל דבמעי אמן יוכל לשנותם [ויסבור הך תנא בהוייתן קדושים], ואפ"ה כשנולד קדם קדושת אמן דבהוייתן קדושים. וזה כוונת הברייתא דאינו יכול לשנותם. ולכאורה מבואר בגמ' דאין לחלק בזה.</w:t>
      </w:r>
    </w:p>
    <w:p w14:paraId="534986A4" w14:textId="77777777" w:rsidR="00B70AF9" w:rsidRPr="00631C32" w:rsidRDefault="00000000" w:rsidP="00631C32">
      <w:pPr>
        <w:pStyle w:val="2"/>
        <w:bidi/>
        <w:rPr>
          <w:rFonts w:ascii="Narkisim" w:hAnsi="Narkisim"/>
        </w:rPr>
      </w:pPr>
      <w:r w:rsidRPr="00631C32">
        <w:rPr>
          <w:rFonts w:ascii="Narkisim" w:hAnsi="Narkisim"/>
          <w:rtl/>
        </w:rPr>
        <w:t>דברי הרב ודברי התלמיד</w:t>
      </w:r>
    </w:p>
    <w:p w14:paraId="46BF1593" w14:textId="77777777" w:rsidR="00B70AF9" w:rsidRPr="00631C32" w:rsidRDefault="00000000" w:rsidP="00631C32">
      <w:pPr>
        <w:bidi/>
        <w:rPr>
          <w:rFonts w:ascii="Narkisim" w:hAnsi="Narkisim" w:cs="Narkisim"/>
        </w:rPr>
      </w:pPr>
      <w:r w:rsidRPr="00631C32">
        <w:rPr>
          <w:rFonts w:ascii="Narkisim" w:hAnsi="Narkisim" w:cs="Narkisim"/>
          <w:u w:val="single"/>
          <w:rtl/>
        </w:rPr>
        <w:t>אמר על הבכור עם יציאת רובו וכו' עולה הוי</w:t>
      </w:r>
      <w:r w:rsidRPr="00631C32">
        <w:rPr>
          <w:rStyle w:val="ac"/>
          <w:rFonts w:ascii="Narkisim" w:hAnsi="Narkisim" w:cs="Narkisim"/>
          <w:u w:val="single"/>
          <w:rtl/>
        </w:rPr>
        <w:footnoteReference w:id="394"/>
      </w:r>
      <w:r w:rsidRPr="00631C32">
        <w:rPr>
          <w:rFonts w:ascii="Narkisim" w:hAnsi="Narkisim" w:cs="Narkisim"/>
          <w:u w:val="single"/>
          <w:rtl/>
        </w:rPr>
        <w:t xml:space="preserve"> וכו' דכליל, או בכור וכו' במילתיה הוא וכו'</w:t>
      </w:r>
      <w:r w:rsidRPr="00631C32">
        <w:rPr>
          <w:rFonts w:ascii="Narkisim" w:hAnsi="Narkisim" w:cs="Narkisim"/>
          <w:rtl/>
        </w:rPr>
        <w:t>. ולל"ב משום דקדושתו מרחם. ומבואר ברש"י שהנידון דיש סיבה לקדושת עולה וסיבה לבכור וסותרין זה את זה, והספק איזה אלים טפי. [ולמסקנא בכור עדיף מסברת דברי הרב]. [וע"ע בסמוך בשם הגרי"ז באופן אחר].</w:t>
      </w:r>
    </w:p>
    <w:p w14:paraId="2BAB73A2" w14:textId="77777777" w:rsidR="00B70AF9" w:rsidRPr="00631C32" w:rsidRDefault="00000000" w:rsidP="00631C32">
      <w:pPr>
        <w:pStyle w:val="a8"/>
        <w:bidi/>
        <w:rPr>
          <w:rFonts w:ascii="Narkisim" w:hAnsi="Narkisim"/>
        </w:rPr>
      </w:pPr>
      <w:r w:rsidRPr="00631C32">
        <w:rPr>
          <w:rFonts w:ascii="Narkisim" w:hAnsi="Narkisim"/>
          <w:rtl/>
        </w:rPr>
        <w:t>ובכמה מקומות מצאנו דהיכא דיש ב' דינים סותרים נעשית חצי לזה וחצי לזה [וכדאיתא לר' יוסי (בע"ב וכו.) דחצי תמורת עולה וחצי תמורת שלמים], ויל"ד בסוגיין אמאי לא הביאו צד זה, ומשמע דרק א' חל והספק איזה אלים.</w:t>
      </w:r>
    </w:p>
    <w:p w14:paraId="6B7FCF6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קובה"ע</w:t>
      </w:r>
      <w:r w:rsidRPr="00631C32">
        <w:rPr>
          <w:rFonts w:ascii="Narkisim" w:hAnsi="Narkisim" w:cs="Narkisim"/>
          <w:rtl/>
        </w:rPr>
        <w:t xml:space="preserve"> (כה ד) ביאר סברת דברי מי שומעים ע"פ דברי ה</w:t>
      </w:r>
      <w:r w:rsidRPr="00631C32">
        <w:rPr>
          <w:rFonts w:ascii="Narkisim" w:hAnsi="Narkisim" w:cs="Narkisim"/>
          <w:b/>
          <w:bCs/>
          <w:rtl/>
        </w:rPr>
        <w:t>תוס'</w:t>
      </w:r>
      <w:r w:rsidRPr="00631C32">
        <w:rPr>
          <w:rFonts w:ascii="Narkisim" w:hAnsi="Narkisim" w:cs="Narkisim"/>
          <w:rtl/>
        </w:rPr>
        <w:t xml:space="preserve"> (בכורות ט.) דבקדושה הבאה מאליה לא אמרי' כל שאינו בזה אחר זה אפי' בבת א' אינו. ומש"ה הכא קדושת העולה לא חל משום סברת כל שאינו בזה אחר זה, ואילו קדושת בכור קדוש מאליו ברחם ולא שייך טעם זו. ומש"ה נתקדש בבכור ולא כעולה.</w:t>
      </w:r>
    </w:p>
    <w:p w14:paraId="2144ECE0" w14:textId="77777777" w:rsidR="00B70AF9" w:rsidRPr="00631C32" w:rsidRDefault="00000000" w:rsidP="00631C32">
      <w:pPr>
        <w:pStyle w:val="aa"/>
        <w:bidi/>
        <w:rPr>
          <w:rFonts w:ascii="Narkisim" w:hAnsi="Narkisim"/>
        </w:rPr>
      </w:pPr>
      <w:r w:rsidRPr="00631C32">
        <w:rPr>
          <w:rFonts w:ascii="Narkisim" w:hAnsi="Narkisim"/>
          <w:rtl/>
        </w:rPr>
        <w:t>אך הקובה"ע הביא דמבואר ב</w:t>
      </w:r>
      <w:r w:rsidRPr="00631C32">
        <w:rPr>
          <w:rFonts w:ascii="Narkisim" w:hAnsi="Narkisim"/>
          <w:b/>
          <w:bCs/>
          <w:rtl/>
        </w:rPr>
        <w:t>תוס' רי"ד</w:t>
      </w:r>
      <w:r w:rsidRPr="00631C32">
        <w:rPr>
          <w:rFonts w:ascii="Narkisim" w:hAnsi="Narkisim"/>
          <w:rtl/>
        </w:rPr>
        <w:t xml:space="preserve"> (קידושין נ:) דס"ל דאף בקדושה מאליו אמרי' כל שאינו בזה אחר זה אפי' בבת א' אינו. וצריך טעם אמאי לא נימא הכי בסוגיין לענין קדושת בכורה. וכת' דאפשר דטעמא דכל שאינו בזאח"ז הוא משום דהי מינייהו עיילת והי מינייהו מפקת, וזה לא שייך אלא היכא ששניהן שוין דאמרינן מאי אולמא דהאי מהאי, אבל היכא שאחד בידי אדם ואחד בידי שמים, דבידי שמים אלים טפי משום סברת דברי הרב ודברי התלמיד דברי מי שומעין, בכה"ג לא אמרינן מאי אולמא דהאי מהאי, וחל בו קדושת בכורה</w:t>
      </w:r>
      <w:r w:rsidRPr="00631C32">
        <w:rPr>
          <w:rStyle w:val="ac"/>
          <w:rFonts w:ascii="Narkisim" w:hAnsi="Narkisim"/>
          <w:rtl/>
        </w:rPr>
        <w:footnoteReference w:id="395"/>
      </w:r>
      <w:r w:rsidRPr="00631C32">
        <w:rPr>
          <w:rFonts w:ascii="Narkisim" w:hAnsi="Narkisim"/>
          <w:rtl/>
        </w:rPr>
        <w:t>.</w:t>
      </w:r>
    </w:p>
    <w:p w14:paraId="6C401F6B" w14:textId="77777777" w:rsidR="00B70AF9" w:rsidRPr="00631C32" w:rsidRDefault="00000000" w:rsidP="00631C32">
      <w:pPr>
        <w:bidi/>
        <w:rPr>
          <w:rFonts w:ascii="Narkisim" w:hAnsi="Narkisim" w:cs="Narkisim"/>
        </w:rPr>
      </w:pPr>
      <w:r w:rsidRPr="00631C32">
        <w:rPr>
          <w:rFonts w:ascii="Narkisim" w:hAnsi="Narkisim" w:cs="Narkisim"/>
          <w:u w:val="single"/>
          <w:rtl/>
        </w:rPr>
        <w:t>שם. עם יציאת רובו</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הק' דכיון שנולד הוה מחוסר זמן</w:t>
      </w:r>
      <w:r w:rsidRPr="00631C32">
        <w:rPr>
          <w:rStyle w:val="ac"/>
          <w:rFonts w:ascii="Narkisim" w:hAnsi="Narkisim" w:cs="Narkisim"/>
          <w:rtl/>
        </w:rPr>
        <w:footnoteReference w:id="396"/>
      </w:r>
      <w:r w:rsidRPr="00631C32">
        <w:rPr>
          <w:rFonts w:ascii="Narkisim" w:hAnsi="Narkisim" w:cs="Narkisim"/>
          <w:rtl/>
        </w:rPr>
        <w:t>. ד</w:t>
      </w:r>
      <w:r w:rsidRPr="00631C32">
        <w:rPr>
          <w:rFonts w:ascii="Narkisim" w:hAnsi="Narkisim" w:cs="Narkisim"/>
          <w:b/>
          <w:bCs/>
          <w:rtl/>
        </w:rPr>
        <w:t>תוס'</w:t>
      </w:r>
      <w:r w:rsidRPr="00631C32">
        <w:rPr>
          <w:rFonts w:ascii="Narkisim" w:hAnsi="Narkisim" w:cs="Narkisim"/>
          <w:rtl/>
        </w:rPr>
        <w:t xml:space="preserve"> (לעיל י:) כת' דיכול להקדיש עובר במעי אמו, ואין בזה משום מחוסר זמן כדילפי' מקרא. אבל הכא שמקדיש בשעת לידה לכאורה הוה מחוסר זמן</w:t>
      </w:r>
      <w:r w:rsidRPr="00631C32">
        <w:rPr>
          <w:rStyle w:val="ac"/>
          <w:rFonts w:ascii="Narkisim" w:hAnsi="Narkisim" w:cs="Narkisim"/>
          <w:rtl/>
        </w:rPr>
        <w:footnoteReference w:id="397"/>
      </w:r>
      <w:r w:rsidRPr="00631C32">
        <w:rPr>
          <w:rFonts w:ascii="Narkisim" w:hAnsi="Narkisim" w:cs="Narkisim"/>
          <w:rtl/>
        </w:rPr>
        <w:t xml:space="preserve"> [ואף לולי דהוה בכור]. ויש שתי' (דובב מישרים ג כב בשם השואל) דאף שיצא רובו [ונחשב נולד בכל דיני התורה], אבל כל זמן שלא יצא כולו ואינו ראוי להקרבה אין בו משום איסור מחוסר זמן</w:t>
      </w:r>
      <w:r w:rsidRPr="00631C32">
        <w:rPr>
          <w:rStyle w:val="ac"/>
          <w:rFonts w:ascii="Narkisim" w:hAnsi="Narkisim" w:cs="Narkisim"/>
          <w:rtl/>
        </w:rPr>
        <w:footnoteReference w:id="398"/>
      </w:r>
      <w:r w:rsidRPr="00631C32">
        <w:rPr>
          <w:rFonts w:ascii="Narkisim" w:hAnsi="Narkisim" w:cs="Narkisim"/>
          <w:rtl/>
        </w:rPr>
        <w:t>.</w:t>
      </w:r>
    </w:p>
    <w:p w14:paraId="73024819" w14:textId="77777777" w:rsidR="00B70AF9" w:rsidRPr="00631C32" w:rsidRDefault="00000000" w:rsidP="00631C32">
      <w:pPr>
        <w:pStyle w:val="a8"/>
        <w:bidi/>
        <w:rPr>
          <w:rFonts w:ascii="Narkisim" w:hAnsi="Narkisim"/>
        </w:rPr>
      </w:pPr>
      <w:r w:rsidRPr="00631C32">
        <w:rPr>
          <w:rFonts w:ascii="Narkisim" w:hAnsi="Narkisim"/>
          <w:rtl/>
        </w:rPr>
        <w:t>ועוד תי' הדובב מישרים דהכא אמירתו היתה בשעה שהיה עדיין העובר במעי אמו ומש"ה אין חסרון, ואף דחלות ההקדש חל לאחר שנולד. דלענין זה אזלינן בתר אמירה</w:t>
      </w:r>
      <w:r w:rsidRPr="00631C32">
        <w:rPr>
          <w:rStyle w:val="ac"/>
          <w:rFonts w:ascii="Narkisim" w:hAnsi="Narkisim"/>
          <w:rtl/>
        </w:rPr>
        <w:footnoteReference w:id="399"/>
      </w:r>
      <w:r w:rsidRPr="00631C32">
        <w:rPr>
          <w:rFonts w:ascii="Narkisim" w:hAnsi="Narkisim"/>
          <w:rtl/>
        </w:rPr>
        <w:t>.</w:t>
      </w:r>
    </w:p>
    <w:p w14:paraId="3994ED94"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א"ל מאי תיבעי לך, היינו דבעי אילפא אמר על הלקט עם נשירת רובו</w:t>
      </w:r>
      <w:r w:rsidRPr="00631C32">
        <w:rPr>
          <w:rStyle w:val="ac"/>
          <w:rFonts w:ascii="Narkisim" w:hAnsi="Narkisim" w:cs="Narkisim"/>
          <w:u w:val="single"/>
          <w:rtl/>
        </w:rPr>
        <w:footnoteReference w:id="400"/>
      </w:r>
      <w:r w:rsidRPr="00631C32">
        <w:rPr>
          <w:rFonts w:ascii="Narkisim" w:hAnsi="Narkisim" w:cs="Narkisim"/>
          <w:u w:val="single"/>
          <w:rtl/>
        </w:rPr>
        <w:t xml:space="preserve"> וכו' ואמר אביי וכו' דברי מי שומעים</w:t>
      </w:r>
      <w:r w:rsidRPr="00631C32">
        <w:rPr>
          <w:rFonts w:ascii="Narkisim" w:hAnsi="Narkisim" w:cs="Narkisim"/>
          <w:rtl/>
        </w:rPr>
        <w:t>. ה</w:t>
      </w:r>
      <w:r w:rsidRPr="00631C32">
        <w:rPr>
          <w:rFonts w:ascii="Narkisim" w:hAnsi="Narkisim" w:cs="Narkisim"/>
          <w:b/>
          <w:bCs/>
          <w:rtl/>
        </w:rPr>
        <w:t>גרי"ז</w:t>
      </w:r>
      <w:r w:rsidRPr="00631C32">
        <w:rPr>
          <w:rFonts w:ascii="Narkisim" w:hAnsi="Narkisim" w:cs="Narkisim"/>
          <w:rtl/>
        </w:rPr>
        <w:t xml:space="preserve"> (סו"ה תמורה ס: בדה"ס, וכאן בקצרה) הביא דבפשוטו משמע בסוגיין דאין חסרון מצד המפקיר [גבי לקט] והמקדיש [בבכור], דעושה מעשה הפקר והקדש גמור. אלא דהספק איזה הקנאה אלימא לחול, וכדמבואר ברש"י. וקמ"ל דדברי הרב קודמין ואלימי.</w:t>
      </w:r>
    </w:p>
    <w:p w14:paraId="216B2268" w14:textId="77777777" w:rsidR="00B70AF9" w:rsidRPr="00631C32" w:rsidRDefault="00000000" w:rsidP="00631C32">
      <w:pPr>
        <w:pStyle w:val="a7"/>
        <w:bidi/>
        <w:rPr>
          <w:rFonts w:ascii="Narkisim" w:hAnsi="Narkisim"/>
        </w:rPr>
      </w:pPr>
      <w:r w:rsidRPr="00631C32">
        <w:rPr>
          <w:rFonts w:ascii="Narkisim" w:hAnsi="Narkisim"/>
          <w:rtl/>
        </w:rPr>
        <w:t>אבל הביא שה</w:t>
      </w:r>
      <w:r w:rsidRPr="00631C32">
        <w:rPr>
          <w:rFonts w:ascii="Narkisim" w:hAnsi="Narkisim"/>
          <w:b/>
          <w:bCs/>
          <w:rtl/>
        </w:rPr>
        <w:t>רמב"ם</w:t>
      </w:r>
      <w:r w:rsidRPr="00631C32">
        <w:rPr>
          <w:rFonts w:ascii="Narkisim" w:hAnsi="Narkisim"/>
          <w:rtl/>
        </w:rPr>
        <w:t xml:space="preserve"> (מתנ"ע ד יד) כת' המפקיר את הלקט עם נפילת רובו אינו הפקר, מאחר שנשר רובו אין לו בו רשות</w:t>
      </w:r>
      <w:r w:rsidRPr="00631C32">
        <w:rPr>
          <w:rStyle w:val="ac"/>
          <w:rFonts w:ascii="Narkisim" w:hAnsi="Narkisim"/>
          <w:rtl/>
        </w:rPr>
        <w:footnoteReference w:id="401"/>
      </w:r>
      <w:r w:rsidRPr="00631C32">
        <w:rPr>
          <w:rFonts w:ascii="Narkisim" w:hAnsi="Narkisim"/>
          <w:rtl/>
        </w:rPr>
        <w:t>. ודייק דגדר סברת דברי מי שומעים, הוא חלות הפקעה על עצם מעשיו. דאילפא נקט דכל זמן שלא זכו בו העניים עדיין יוכל להפקיר, ואין חסרון בהקנאה בדיני הממונות. ואביי חידש דאף בשעה שהתבואה עדיין בבעלותו, מ"מ לא מהני מעשיו להפקיר. דכיון דרחמנא אמר שיהא לקט ושל עניים, ועצם מעשיו להפקיר הם נגד התורה</w:t>
      </w:r>
      <w:r w:rsidRPr="00631C32">
        <w:rPr>
          <w:rStyle w:val="ac"/>
          <w:rFonts w:ascii="Narkisim" w:hAnsi="Narkisim"/>
          <w:rtl/>
        </w:rPr>
        <w:footnoteReference w:id="402"/>
      </w:r>
      <w:r w:rsidRPr="00631C32">
        <w:rPr>
          <w:rFonts w:ascii="Narkisim" w:hAnsi="Narkisim"/>
          <w:rtl/>
        </w:rPr>
        <w:t>. וכן בבכור, אף דעדיין לא חל בו קדושת בכור, ומש"ה ס"ד דיכול להחיל בו קדושת עולה</w:t>
      </w:r>
      <w:r w:rsidRPr="00631C32">
        <w:rPr>
          <w:rStyle w:val="ac"/>
          <w:rFonts w:ascii="Narkisim" w:hAnsi="Narkisim"/>
          <w:rtl/>
        </w:rPr>
        <w:footnoteReference w:id="403"/>
      </w:r>
      <w:r w:rsidRPr="00631C32">
        <w:rPr>
          <w:rFonts w:ascii="Narkisim" w:hAnsi="Narkisim"/>
          <w:rtl/>
        </w:rPr>
        <w:t>. ובזה חידשה הגמ' דכיון דכבר מעכשיו יש בו לידת בכור, דין זה מפקיע ומונע שלא יוכל להקדיש. דמעשה זה סותר לדין התורה שעומד להתקדש כבכור.</w:t>
      </w:r>
    </w:p>
    <w:p w14:paraId="2613A8E1"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(לקמן כו: סוד"ה אמר אביי) כת' דאף במעשר בהמה כשאמר שתהא עולה עם יציאת רובו אמרי' דברי הרב ודברי התלמיד. [והק' בסוגיא שם, יתבאר לקמן]. אבל הגרי"ז כת' דסברת דברי מי שומעים [לסברת הרמב"ם</w:t>
      </w:r>
      <w:r w:rsidRPr="00631C32">
        <w:rPr>
          <w:rStyle w:val="ac"/>
          <w:rFonts w:ascii="Narkisim" w:hAnsi="Narkisim" w:cs="Narkisim"/>
          <w:rtl/>
        </w:rPr>
        <w:footnoteReference w:id="404"/>
      </w:r>
      <w:r w:rsidRPr="00631C32">
        <w:rPr>
          <w:rFonts w:ascii="Narkisim" w:hAnsi="Narkisim" w:cs="Narkisim"/>
          <w:rtl/>
        </w:rPr>
        <w:t>] שייכת דוקא משום שכבר יש עליו 'שם לקט' ו'שם בכור', אף שעדיין לא חל זכות העניים וקדושת הבכור מ"מ יש בחפצא דין המונע שלא יפקיענו. אבל במעשר בהמה לא נאמר דין המונע שלא ישנה לקדושה אחרת. ומש"ה לא שייך סברת דברי מי שומעים.</w:t>
      </w:r>
    </w:p>
    <w:p w14:paraId="5B4282F3"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קצות </w:t>
      </w:r>
      <w:r w:rsidRPr="00631C32">
        <w:rPr>
          <w:rFonts w:ascii="Narkisim" w:hAnsi="Narkisim"/>
          <w:rtl/>
        </w:rPr>
        <w:t>(רנב א) הק' אמאי אלמנה גובה מזונותיה ממתנת שכיב מרע, ונימא דתרוייהו חלין בבת א' בשעת המיתה, ויחלוקו. וביאר ע"פ סוגיין דאמרי' דברי מי שומעים, כיון דחיוב מזונות הוא מתקנ"ח נחשב דברי הרב, ואלים ממנת שכיב מרע דהוה דברי תלמיד. [ולסברת הגרי"ז אין לזה מקום].</w:t>
      </w:r>
    </w:p>
    <w:p w14:paraId="21A67B7F" w14:textId="77777777" w:rsidR="00B70AF9" w:rsidRPr="00631C32" w:rsidRDefault="00000000" w:rsidP="00631C32">
      <w:pPr>
        <w:bidi/>
        <w:rPr>
          <w:rFonts w:ascii="Narkisim" w:hAnsi="Narkisim" w:cs="Narkisim"/>
        </w:rPr>
      </w:pPr>
      <w:r w:rsidRPr="00631C32">
        <w:rPr>
          <w:rFonts w:ascii="Narkisim" w:hAnsi="Narkisim" w:cs="Narkisim"/>
          <w:u w:val="single"/>
          <w:rtl/>
        </w:rPr>
        <w:t>ה"נ דברי מי שומעים</w:t>
      </w:r>
      <w:r w:rsidRPr="00631C32">
        <w:rPr>
          <w:rFonts w:ascii="Narkisim" w:hAnsi="Narkisim" w:cs="Narkisim"/>
          <w:rtl/>
        </w:rPr>
        <w:t>. ה</w:t>
      </w:r>
      <w:r w:rsidRPr="00631C32">
        <w:rPr>
          <w:rFonts w:ascii="Narkisim" w:hAnsi="Narkisim" w:cs="Narkisim"/>
          <w:b/>
          <w:bCs/>
          <w:rtl/>
        </w:rPr>
        <w:t xml:space="preserve">קצות </w:t>
      </w:r>
      <w:r w:rsidRPr="00631C32">
        <w:rPr>
          <w:rFonts w:ascii="Narkisim" w:hAnsi="Narkisim" w:cs="Narkisim"/>
          <w:rtl/>
        </w:rPr>
        <w:t>(רט י) הביא דה</w:t>
      </w:r>
      <w:r w:rsidRPr="00631C32">
        <w:rPr>
          <w:rFonts w:ascii="Narkisim" w:hAnsi="Narkisim" w:cs="Narkisim"/>
          <w:b/>
          <w:bCs/>
          <w:rtl/>
        </w:rPr>
        <w:t>תה"ד</w:t>
      </w:r>
      <w:r w:rsidRPr="00631C32">
        <w:rPr>
          <w:rFonts w:ascii="Narkisim" w:hAnsi="Narkisim" w:cs="Narkisim"/>
          <w:rtl/>
        </w:rPr>
        <w:t xml:space="preserve"> (ער בדעת האו"ז) כת' דמהני להקנות את העובר לעכו"ם לכשתלד להפקיע מידי בכור. והקצות הק' דכיון דחל רק בשעת לידה הרי קדושת הבכור ומכירתו באין כאחד, ונימא דברי הרב קודמין והוי בכור</w:t>
      </w:r>
      <w:r w:rsidRPr="00631C32">
        <w:rPr>
          <w:rStyle w:val="ac"/>
          <w:rFonts w:ascii="Narkisim" w:hAnsi="Narkisim" w:cs="Narkisim"/>
          <w:rtl/>
        </w:rPr>
        <w:footnoteReference w:id="405"/>
      </w:r>
      <w:r w:rsidRPr="00631C32">
        <w:rPr>
          <w:rFonts w:ascii="Narkisim" w:hAnsi="Narkisim" w:cs="Narkisim"/>
          <w:rtl/>
        </w:rPr>
        <w:t>. ויישב דכוונת התה"ד שמקנה לכשיצא מיעוטו. וההקנאה קודמת כיון דקדושת בכור חל עם יציאת רובו</w:t>
      </w:r>
      <w:r w:rsidRPr="00631C32">
        <w:rPr>
          <w:rStyle w:val="ac"/>
          <w:rFonts w:ascii="Narkisim" w:hAnsi="Narkisim" w:cs="Narkisim"/>
          <w:rtl/>
        </w:rPr>
        <w:footnoteReference w:id="406"/>
      </w:r>
      <w:r w:rsidRPr="00631C32">
        <w:rPr>
          <w:rFonts w:ascii="Narkisim" w:hAnsi="Narkisim" w:cs="Narkisim"/>
          <w:rtl/>
        </w:rPr>
        <w:t>.</w:t>
      </w:r>
    </w:p>
    <w:p w14:paraId="0ADC7B1A" w14:textId="77777777" w:rsidR="00B70AF9" w:rsidRPr="00631C32" w:rsidRDefault="00000000" w:rsidP="00631C32">
      <w:pPr>
        <w:bidi/>
        <w:rPr>
          <w:rFonts w:ascii="Narkisim" w:hAnsi="Narkisim" w:cs="Narkisim"/>
        </w:rPr>
      </w:pPr>
      <w:r w:rsidRPr="00631C32">
        <w:rPr>
          <w:rFonts w:ascii="Narkisim" w:hAnsi="Narkisim" w:cs="Narkisim"/>
          <w:u w:val="single"/>
          <w:rtl/>
        </w:rPr>
        <w:t>תוד"ה אמר</w:t>
      </w:r>
      <w:r w:rsidRPr="00631C32">
        <w:rPr>
          <w:rFonts w:ascii="Narkisim" w:hAnsi="Narkisim" w:cs="Narkisim"/>
          <w:rtl/>
        </w:rPr>
        <w:t xml:space="preserve">. אבל אמר אם יציאת מיעוטו וכו' דודאי עולה חיילא עליה, דאכתי לא חל קדושת בכור. אך עדיין קשה למ"ד דבכור קדוש למפרע, וכה"ק </w:t>
      </w:r>
      <w:r w:rsidRPr="00631C32">
        <w:rPr>
          <w:rFonts w:ascii="Narkisim" w:hAnsi="Narkisim" w:cs="Narkisim"/>
          <w:b/>
          <w:bCs/>
          <w:rtl/>
        </w:rPr>
        <w:t>תוס</w:t>
      </w:r>
      <w:r w:rsidRPr="00631C32">
        <w:rPr>
          <w:rFonts w:ascii="Narkisim" w:hAnsi="Narkisim" w:cs="Narkisim"/>
          <w:rtl/>
        </w:rPr>
        <w:t>' (חולין סט: ובכורות לה.) דסוגיין דמשמע דפשיטא דיכול להפקיע קודם יציאת רובו הוא דלא כרב הונא. אם לא נחלק בין מכירה להנך.</w:t>
      </w:r>
    </w:p>
    <w:p w14:paraId="476B3E41" w14:textId="77777777" w:rsidR="00B70AF9" w:rsidRPr="00631C32" w:rsidRDefault="00000000" w:rsidP="00631C32">
      <w:pPr>
        <w:bidi/>
        <w:rPr>
          <w:rFonts w:ascii="Narkisim" w:hAnsi="Narkisim" w:cs="Narkisim"/>
        </w:rPr>
      </w:pPr>
      <w:r w:rsidRPr="00631C32">
        <w:rPr>
          <w:rFonts w:ascii="Narkisim" w:hAnsi="Narkisim" w:cs="Narkisim"/>
          <w:rtl/>
        </w:rPr>
        <w:t xml:space="preserve">אבל </w:t>
      </w:r>
      <w:r w:rsidRPr="00631C32">
        <w:rPr>
          <w:rFonts w:ascii="Narkisim" w:hAnsi="Narkisim" w:cs="Narkisim"/>
          <w:b/>
          <w:bCs/>
          <w:rtl/>
        </w:rPr>
        <w:t>רע"א</w:t>
      </w:r>
      <w:r w:rsidRPr="00631C32">
        <w:rPr>
          <w:rFonts w:ascii="Narkisim" w:hAnsi="Narkisim" w:cs="Narkisim"/>
          <w:rtl/>
        </w:rPr>
        <w:t xml:space="preserve"> (שיט) הק' דברי ה</w:t>
      </w:r>
      <w:r w:rsidRPr="00631C32">
        <w:rPr>
          <w:rFonts w:ascii="Narkisim" w:hAnsi="Narkisim" w:cs="Narkisim"/>
          <w:b/>
          <w:bCs/>
          <w:rtl/>
        </w:rPr>
        <w:t>מהרש"א</w:t>
      </w:r>
      <w:r w:rsidRPr="00631C32">
        <w:rPr>
          <w:rFonts w:ascii="Narkisim" w:hAnsi="Narkisim" w:cs="Narkisim"/>
          <w:rtl/>
        </w:rPr>
        <w:t xml:space="preserve"> (חולין שם, הו' לעיל) דאף לרב הונא רק החלק שיצא כבר קדוש למפרע, והכא כשמקדיש לעולה חלה קדושה גם על מה שעדיין בפנים</w:t>
      </w:r>
      <w:r w:rsidRPr="00631C32">
        <w:rPr>
          <w:rStyle w:val="ac"/>
          <w:rFonts w:ascii="Narkisim" w:hAnsi="Narkisim" w:cs="Narkisim"/>
          <w:rtl/>
        </w:rPr>
        <w:footnoteReference w:id="407"/>
      </w:r>
      <w:r w:rsidRPr="00631C32">
        <w:rPr>
          <w:rFonts w:ascii="Narkisim" w:hAnsi="Narkisim" w:cs="Narkisim"/>
          <w:rtl/>
        </w:rPr>
        <w:t xml:space="preserve">, וממילא </w:t>
      </w:r>
      <w:r w:rsidRPr="00631C32">
        <w:rPr>
          <w:rFonts w:ascii="Narkisim" w:hAnsi="Narkisim" w:cs="Narkisim"/>
          <w:rtl/>
        </w:rPr>
        <w:lastRenderedPageBreak/>
        <w:t>בשעת לידה לא חלה קדושת בכורה, וכולו עולה. וצ"ע. וכ"כ מהרי"ט אלגאזי (פרק ג לג ססק"ג) ליישב קו' התוס' דכיון דאשכח קדושת עולה רווחא במקצת שבפנים חל</w:t>
      </w:r>
      <w:r w:rsidRPr="00631C32">
        <w:rPr>
          <w:rStyle w:val="ac"/>
          <w:rFonts w:ascii="Narkisim" w:hAnsi="Narkisim" w:cs="Narkisim"/>
          <w:rtl/>
        </w:rPr>
        <w:footnoteReference w:id="408"/>
      </w:r>
      <w:r w:rsidRPr="00631C32">
        <w:rPr>
          <w:rFonts w:ascii="Narkisim" w:hAnsi="Narkisim" w:cs="Narkisim"/>
          <w:rtl/>
        </w:rPr>
        <w:t xml:space="preserve"> [ועי"ז לא חל בכורה, והוה כולו עולה</w:t>
      </w:r>
      <w:r w:rsidRPr="00631C32">
        <w:rPr>
          <w:rStyle w:val="ac"/>
          <w:rFonts w:ascii="Narkisim" w:hAnsi="Narkisim" w:cs="Narkisim"/>
          <w:rtl/>
        </w:rPr>
        <w:footnoteReference w:id="409"/>
      </w:r>
      <w:r w:rsidRPr="00631C32">
        <w:rPr>
          <w:rFonts w:ascii="Narkisim" w:hAnsi="Narkisim" w:cs="Narkisim"/>
          <w:rtl/>
        </w:rPr>
        <w:t>].</w:t>
      </w:r>
    </w:p>
    <w:p w14:paraId="78402B16"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(חולין ובכורות הנ"ל) חילקו בין מכירה לעכו"ם להנך. והאחרונים ביארו ע"פ דאף למ"ד למפרע הוא קודש עדיין לא חל קדושת הבכור בפועל, ומש"ה ראוי לחול בו קדושת עולה.</w:t>
      </w:r>
    </w:p>
    <w:p w14:paraId="50C1E546"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שפ"א</w:t>
      </w:r>
      <w:r w:rsidRPr="00631C32">
        <w:rPr>
          <w:rFonts w:ascii="Narkisim" w:hAnsi="Narkisim" w:cs="Narkisim"/>
          <w:rtl/>
        </w:rPr>
        <w:t xml:space="preserve"> יישב עוד דהכא קדושת עולה אלים, ומונע שלא יחול בו דין בכור. כיון דגם ביציאת רובו מבעיא ליה שיפקיע</w:t>
      </w:r>
      <w:r w:rsidRPr="00631C32">
        <w:rPr>
          <w:rStyle w:val="ac"/>
          <w:rFonts w:ascii="Narkisim" w:hAnsi="Narkisim" w:cs="Narkisim"/>
          <w:rtl/>
        </w:rPr>
        <w:footnoteReference w:id="410"/>
      </w:r>
      <w:r w:rsidRPr="00631C32">
        <w:rPr>
          <w:rFonts w:ascii="Narkisim" w:hAnsi="Narkisim" w:cs="Narkisim"/>
          <w:rtl/>
        </w:rPr>
        <w:t>, ומש"ה כשקדם קדושת העולה לא חל קדושת הבכור [ודוקא היכא דחל בשעת לידת רובו אמרי' דחל למפרע, אף שמכרו לעכו"ם. אבל קדושת עולה מונע שלא חל לבסוף. ומש"ה לא שייך למפרע].</w:t>
      </w:r>
    </w:p>
    <w:p w14:paraId="3985990E" w14:textId="77777777" w:rsidR="00B70AF9" w:rsidRPr="00631C32" w:rsidRDefault="00000000" w:rsidP="00631C32">
      <w:pPr>
        <w:pStyle w:val="2"/>
        <w:bidi/>
        <w:rPr>
          <w:rFonts w:ascii="Narkisim" w:hAnsi="Narkisim"/>
        </w:rPr>
      </w:pPr>
      <w:r w:rsidRPr="00631C32">
        <w:rPr>
          <w:rFonts w:ascii="Narkisim" w:hAnsi="Narkisim"/>
          <w:rtl/>
        </w:rPr>
        <w:t>שיירו משוייר</w:t>
      </w:r>
    </w:p>
    <w:p w14:paraId="554D73C5" w14:textId="77777777" w:rsidR="00B70AF9" w:rsidRPr="00631C32" w:rsidRDefault="00000000" w:rsidP="00631C32">
      <w:pPr>
        <w:bidi/>
        <w:rPr>
          <w:rFonts w:ascii="Narkisim" w:hAnsi="Narkisim" w:cs="Narkisim"/>
        </w:rPr>
      </w:pPr>
      <w:r w:rsidRPr="00631C32">
        <w:rPr>
          <w:rFonts w:ascii="Narkisim" w:hAnsi="Narkisim" w:cs="Narkisim"/>
          <w:u w:val="single"/>
          <w:rtl/>
        </w:rPr>
        <w:t>האומר ולדה של זו עולה והיא שלמים דבריו קיימים</w:t>
      </w:r>
      <w:r w:rsidRPr="00631C32">
        <w:rPr>
          <w:rFonts w:ascii="Narkisim" w:hAnsi="Narkisim" w:cs="Narkisim"/>
          <w:rtl/>
        </w:rPr>
        <w:t>. דחל קדושת עולה על העובר [ולר' יוחנן (לעיל י.) חל קדושה על העובר, ואף לבר פדא (לל"ק שם) חל עכ"פ קדושת דמים], והבהמה חולין. ואח"כ לשמקדיש את האם שלמים נשאר הולד בקדושה הראשונה. [ואף למ"ד שיירו אינו משוייר, ואינו יכול לחלק את הולד מאמו. הכא דכבר חל קדושה אחרת על הולד אינו נגרר אחר אמו</w:t>
      </w:r>
      <w:r w:rsidRPr="00631C32">
        <w:rPr>
          <w:rStyle w:val="ac"/>
          <w:rFonts w:ascii="Narkisim" w:hAnsi="Narkisim" w:cs="Narkisim"/>
          <w:rtl/>
        </w:rPr>
        <w:footnoteReference w:id="411"/>
      </w:r>
      <w:r w:rsidRPr="00631C32">
        <w:rPr>
          <w:rFonts w:ascii="Narkisim" w:hAnsi="Narkisim" w:cs="Narkisim"/>
          <w:rtl/>
        </w:rPr>
        <w:t>].</w:t>
      </w:r>
    </w:p>
    <w:p w14:paraId="175F239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נתיבות</w:t>
      </w:r>
      <w:r w:rsidRPr="00631C32">
        <w:rPr>
          <w:rFonts w:ascii="Narkisim" w:hAnsi="Narkisim" w:cs="Narkisim"/>
          <w:rtl/>
        </w:rPr>
        <w:t xml:space="preserve"> (רט ב) כת' דלמ"ד עובר ירך אמו יכול להקדיש עובר במעי אמו [את בשר העובר כמו שהיא</w:t>
      </w:r>
      <w:r w:rsidRPr="00631C32">
        <w:rPr>
          <w:rStyle w:val="ac"/>
          <w:rFonts w:ascii="Narkisim" w:hAnsi="Narkisim" w:cs="Narkisim"/>
          <w:rtl/>
        </w:rPr>
        <w:footnoteReference w:id="412"/>
      </w:r>
      <w:r w:rsidRPr="00631C32">
        <w:rPr>
          <w:rFonts w:ascii="Narkisim" w:hAnsi="Narkisim" w:cs="Narkisim"/>
          <w:rtl/>
        </w:rPr>
        <w:t>], וכמו שמהני להקנות א' מאבריה (כדאיתא בגמ' בתחילת הע"ב). וכת' דמ"מ יש בזה חילוק שהמקדיש רגלה לעולה פשטה הקדושה בכולה (לר' יוסי לעיל יא:</w:t>
      </w:r>
      <w:r w:rsidRPr="00631C32">
        <w:rPr>
          <w:rStyle w:val="ac"/>
          <w:rFonts w:ascii="Narkisim" w:hAnsi="Narkisim" w:cs="Narkisim"/>
          <w:rtl/>
        </w:rPr>
        <w:footnoteReference w:id="413"/>
      </w:r>
      <w:r w:rsidRPr="00631C32">
        <w:rPr>
          <w:rFonts w:ascii="Narkisim" w:hAnsi="Narkisim" w:cs="Narkisim"/>
          <w:rtl/>
        </w:rPr>
        <w:t>), שאי אפשר להקריב הרגל לבד, משא"כ כשהקדיש העובר לא נתפשטה הקדושה בגוף הבהמה כיון שאפשר להקריבו אח"כ. [ודין 'פשטה' הוא משום שיוכל להקריבו</w:t>
      </w:r>
      <w:r w:rsidRPr="00631C32">
        <w:rPr>
          <w:rStyle w:val="ac"/>
          <w:rFonts w:ascii="Narkisim" w:hAnsi="Narkisim" w:cs="Narkisim"/>
          <w:rtl/>
        </w:rPr>
        <w:footnoteReference w:id="414"/>
      </w:r>
      <w:r w:rsidRPr="00631C32">
        <w:rPr>
          <w:rFonts w:ascii="Narkisim" w:hAnsi="Narkisim" w:cs="Narkisim"/>
          <w:rtl/>
        </w:rPr>
        <w:t>].</w:t>
      </w:r>
    </w:p>
    <w:p w14:paraId="37E3FA5E"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תפא"י</w:t>
      </w:r>
      <w:r w:rsidRPr="00631C32">
        <w:rPr>
          <w:rFonts w:ascii="Narkisim" w:hAnsi="Narkisim"/>
          <w:rtl/>
        </w:rPr>
        <w:t xml:space="preserve"> (יכין ט) הק' דכיון שהקדיש העובר לעולה נימא שצריך למכור את כולה לחייבו עולות, וכמו במקדיש רגל לעולה (כדלעיל יא: לר' יהודה)</w:t>
      </w:r>
      <w:r w:rsidRPr="00631C32">
        <w:rPr>
          <w:rStyle w:val="ac"/>
          <w:rFonts w:ascii="Narkisim" w:hAnsi="Narkisim"/>
          <w:rtl/>
        </w:rPr>
        <w:footnoteReference w:id="415"/>
      </w:r>
      <w:r w:rsidRPr="00631C32">
        <w:rPr>
          <w:rFonts w:ascii="Narkisim" w:hAnsi="Narkisim"/>
          <w:rtl/>
        </w:rPr>
        <w:t>. ותי' דעובר ירך אמו מהני לעשות הולד כאם, אבל לא אמרי' ירך אמו לעשות אם כולד</w:t>
      </w:r>
      <w:r w:rsidRPr="00631C32">
        <w:rPr>
          <w:rStyle w:val="ac"/>
          <w:rFonts w:ascii="Narkisim" w:hAnsi="Narkisim"/>
          <w:rtl/>
        </w:rPr>
        <w:footnoteReference w:id="416"/>
      </w:r>
      <w:r w:rsidRPr="00631C32">
        <w:rPr>
          <w:rFonts w:ascii="Narkisim" w:hAnsi="Narkisim"/>
          <w:rtl/>
        </w:rPr>
        <w:t>. ובפשוטו י"ל דהתם יש עליו חיוב על הרגל להקריבו עולה [ולא משום שחל דין קדושת עולה בכולה], אבל הכא ימתין עד שיוולד ויקריבנה</w:t>
      </w:r>
      <w:r w:rsidRPr="00631C32">
        <w:rPr>
          <w:rStyle w:val="ac"/>
          <w:rFonts w:ascii="Narkisim" w:hAnsi="Narkisim"/>
          <w:rtl/>
        </w:rPr>
        <w:footnoteReference w:id="417"/>
      </w:r>
      <w:r w:rsidRPr="00631C32">
        <w:rPr>
          <w:rFonts w:ascii="Narkisim" w:hAnsi="Narkisim"/>
          <w:rtl/>
        </w:rPr>
        <w:t>.</w:t>
      </w:r>
    </w:p>
    <w:p w14:paraId="4008C4AF"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היא שלמים וולדה עולה וכו'</w:t>
      </w:r>
      <w:r w:rsidRPr="00631C32">
        <w:rPr>
          <w:rFonts w:ascii="Narkisim" w:hAnsi="Narkisim" w:cs="Narkisim"/>
          <w:rtl/>
        </w:rPr>
        <w:t>. פ</w:t>
      </w:r>
      <w:r w:rsidRPr="00631C32">
        <w:rPr>
          <w:rFonts w:ascii="Narkisim" w:hAnsi="Narkisim" w:cs="Narkisim"/>
          <w:b/>
          <w:bCs/>
          <w:rtl/>
        </w:rPr>
        <w:t xml:space="preserve">רש"י </w:t>
      </w:r>
      <w:r w:rsidRPr="00631C32">
        <w:rPr>
          <w:rFonts w:ascii="Narkisim" w:hAnsi="Narkisim" w:cs="Narkisim"/>
          <w:rtl/>
        </w:rPr>
        <w:t>בתחילה הקדיש לה וכל דאית בה</w:t>
      </w:r>
      <w:r w:rsidRPr="00631C32">
        <w:rPr>
          <w:rStyle w:val="ac"/>
          <w:rFonts w:ascii="Narkisim" w:hAnsi="Narkisim" w:cs="Narkisim"/>
          <w:rtl/>
        </w:rPr>
        <w:footnoteReference w:id="418"/>
      </w:r>
      <w:r w:rsidRPr="00631C32">
        <w:rPr>
          <w:rFonts w:ascii="Narkisim" w:hAnsi="Narkisim" w:cs="Narkisim"/>
          <w:rtl/>
        </w:rPr>
        <w:t xml:space="preserve"> [לשלמים]. וכר' יוחנן (בגמ') דעובר לאו ירך אמו והוה בהמה בפנ"ע, אפ"ה המקדיש בהמה מעוברת הוקדשו שניהם [דאומדן דעתו להקדיש כל מה שיש בה</w:t>
      </w:r>
      <w:r w:rsidRPr="00631C32">
        <w:rPr>
          <w:rStyle w:val="ac"/>
          <w:rFonts w:ascii="Narkisim" w:hAnsi="Narkisim" w:cs="Narkisim"/>
          <w:rtl/>
        </w:rPr>
        <w:footnoteReference w:id="419"/>
      </w:r>
      <w:r w:rsidRPr="00631C32">
        <w:rPr>
          <w:rFonts w:ascii="Narkisim" w:hAnsi="Narkisim" w:cs="Narkisim"/>
          <w:rtl/>
        </w:rPr>
        <w:t>].</w:t>
      </w:r>
    </w:p>
    <w:p w14:paraId="2B6E53EE" w14:textId="77777777" w:rsidR="00B70AF9" w:rsidRPr="00631C32" w:rsidRDefault="00000000" w:rsidP="00631C32">
      <w:pPr>
        <w:pStyle w:val="a7"/>
        <w:bidi/>
        <w:rPr>
          <w:rFonts w:ascii="Narkisim" w:hAnsi="Narkisim"/>
        </w:rPr>
      </w:pPr>
      <w:r w:rsidRPr="00631C32">
        <w:rPr>
          <w:rFonts w:ascii="Narkisim" w:hAnsi="Narkisim"/>
          <w:rtl/>
        </w:rPr>
        <w:t>ומבואר ב</w:t>
      </w:r>
      <w:r w:rsidRPr="00631C32">
        <w:rPr>
          <w:rFonts w:ascii="Narkisim" w:hAnsi="Narkisim"/>
          <w:b/>
          <w:bCs/>
          <w:rtl/>
        </w:rPr>
        <w:t>תוס'</w:t>
      </w:r>
      <w:r w:rsidRPr="00631C32">
        <w:rPr>
          <w:rFonts w:ascii="Narkisim" w:hAnsi="Narkisim"/>
          <w:rtl/>
        </w:rPr>
        <w:t xml:space="preserve"> (לעיל י. בהמשך בע"ב) דלמ"ד שיירו אינו משוייר הטעם במשנה משום שהעובר קדוש מטוניה דאימיה, כיון שהקדיש את הבהמה לשלמים ועובר ירך אמו.</w:t>
      </w:r>
    </w:p>
    <w:p w14:paraId="42968995" w14:textId="77777777" w:rsidR="00B70AF9" w:rsidRPr="00631C32" w:rsidRDefault="00000000" w:rsidP="00631C32">
      <w:pPr>
        <w:pStyle w:val="a8"/>
        <w:bidi/>
        <w:rPr>
          <w:rFonts w:ascii="Narkisim" w:hAnsi="Narkisim"/>
        </w:rPr>
      </w:pPr>
      <w:r w:rsidRPr="00631C32">
        <w:rPr>
          <w:rFonts w:ascii="Narkisim" w:hAnsi="Narkisim"/>
          <w:rtl/>
        </w:rPr>
        <w:t>דתוס' (שם) כת' דבר פדא דס"ל דאין קדושה חלה על עוברין (לס"ד שם) ע"כ יפרש במשנה משום דשיירו אינו משוייר</w:t>
      </w:r>
      <w:r w:rsidRPr="00631C32">
        <w:rPr>
          <w:rStyle w:val="ac"/>
          <w:rFonts w:ascii="Narkisim" w:hAnsi="Narkisim"/>
          <w:rtl/>
        </w:rPr>
        <w:footnoteReference w:id="420"/>
      </w:r>
      <w:r w:rsidRPr="00631C32">
        <w:rPr>
          <w:rFonts w:ascii="Narkisim" w:hAnsi="Narkisim"/>
          <w:rtl/>
        </w:rPr>
        <w:t>, וקדוש מטוניה דאימיה. דאי משוייר איך חל קדושת שלמים על הולד [לבר פדא דל"מ קדושת פיו].</w:t>
      </w:r>
    </w:p>
    <w:p w14:paraId="2428F4D8" w14:textId="77777777" w:rsidR="00B70AF9" w:rsidRPr="00631C32" w:rsidRDefault="00000000" w:rsidP="00631C32">
      <w:pPr>
        <w:bidi/>
        <w:rPr>
          <w:rFonts w:ascii="Narkisim" w:hAnsi="Narkisim" w:cs="Narkisim"/>
        </w:rPr>
      </w:pPr>
      <w:r w:rsidRPr="00631C32">
        <w:rPr>
          <w:rFonts w:ascii="Narkisim" w:hAnsi="Narkisim" w:cs="Narkisim"/>
          <w:rtl/>
        </w:rPr>
        <w:t>וכן ר' אלעזר בגמ' (בסמוך) דייק מלשון המשנה דהוה ולד שלמים. פ</w:t>
      </w:r>
      <w:r w:rsidRPr="00631C32">
        <w:rPr>
          <w:rFonts w:ascii="Narkisim" w:hAnsi="Narkisim" w:cs="Narkisim"/>
          <w:b/>
          <w:bCs/>
          <w:rtl/>
        </w:rPr>
        <w:t>רש"י</w:t>
      </w:r>
      <w:r w:rsidRPr="00631C32">
        <w:rPr>
          <w:rFonts w:ascii="Narkisim" w:hAnsi="Narkisim" w:cs="Narkisim"/>
          <w:rtl/>
        </w:rPr>
        <w:t xml:space="preserve"> דמכח אימיה נחתא קדושה ולא מחמת נפשיה], ובחטאת מקרי ולד חטאת ולמיתה. ולדעת ר' יוחנן הוה שלמים ולא ולד שלמים.</w:t>
      </w:r>
    </w:p>
    <w:p w14:paraId="5245C288" w14:textId="77777777" w:rsidR="00B70AF9" w:rsidRPr="00631C32" w:rsidRDefault="00000000" w:rsidP="00631C32">
      <w:pPr>
        <w:bidi/>
        <w:rPr>
          <w:rFonts w:ascii="Narkisim" w:hAnsi="Narkisim" w:cs="Narkisim"/>
        </w:rPr>
      </w:pPr>
      <w:r w:rsidRPr="00631C32">
        <w:rPr>
          <w:rFonts w:ascii="Narkisim" w:hAnsi="Narkisim" w:cs="Narkisim"/>
          <w:u w:val="single"/>
          <w:rtl/>
        </w:rPr>
        <w:t>מ"ט קסבר ר' יוחנן אם שיירו משוייר, עובר לאו ירך אמו</w:t>
      </w:r>
      <w:r w:rsidRPr="00631C32">
        <w:rPr>
          <w:rStyle w:val="ac"/>
          <w:rFonts w:ascii="Narkisim" w:hAnsi="Narkisim" w:cs="Narkisim"/>
          <w:u w:val="single"/>
          <w:rtl/>
        </w:rPr>
        <w:footnoteReference w:id="421"/>
      </w:r>
      <w:r w:rsidRPr="00631C32">
        <w:rPr>
          <w:rFonts w:ascii="Narkisim" w:hAnsi="Narkisim" w:cs="Narkisim"/>
          <w:u w:val="single"/>
          <w:rtl/>
        </w:rPr>
        <w:t xml:space="preserve"> וכו'</w:t>
      </w:r>
      <w:r w:rsidRPr="00631C32">
        <w:rPr>
          <w:rFonts w:ascii="Narkisim" w:hAnsi="Narkisim" w:cs="Narkisim"/>
          <w:rtl/>
        </w:rPr>
        <w:t>. ונח' בזה בגמ' בהרבה מקומות אי אמרי' עובר ירך אמו.</w:t>
      </w:r>
    </w:p>
    <w:p w14:paraId="5944C0DC" w14:textId="77777777" w:rsidR="00B70AF9" w:rsidRPr="00631C32" w:rsidRDefault="00000000" w:rsidP="00631C32">
      <w:pPr>
        <w:pStyle w:val="a7"/>
        <w:bidi/>
        <w:rPr>
          <w:rFonts w:ascii="Narkisim" w:hAnsi="Narkisim"/>
        </w:rPr>
      </w:pPr>
      <w:r w:rsidRPr="00631C32">
        <w:rPr>
          <w:rFonts w:ascii="Narkisim" w:hAnsi="Narkisim"/>
          <w:rtl/>
        </w:rPr>
        <w:t>ובגמ' (יבמות עח.) איתא דמעוברת שנתגיירה, למ"ד עובר ירך אמו הולד אי"צ טבילה. ואף לר' יוחנן מהני הטבילה במעי אמו, ואין בזה משום חציצה, כיון דהיינו רביתיה של העובר. [והוה גירות בפנ"ע על העובר</w:t>
      </w:r>
      <w:r w:rsidRPr="00631C32">
        <w:rPr>
          <w:rStyle w:val="ac"/>
          <w:rFonts w:ascii="Narkisim" w:hAnsi="Narkisim"/>
          <w:rtl/>
        </w:rPr>
        <w:footnoteReference w:id="422"/>
      </w:r>
      <w:r w:rsidRPr="00631C32">
        <w:rPr>
          <w:rFonts w:ascii="Narkisim" w:hAnsi="Narkisim"/>
          <w:rtl/>
        </w:rPr>
        <w:t>. ואילו למ"ד עובר ירך אמו אי"צ גירות על העובר, ונכלל בגירות אמו].</w:t>
      </w:r>
    </w:p>
    <w:p w14:paraId="3DA78F83" w14:textId="77777777" w:rsidR="00B70AF9" w:rsidRPr="00631C32" w:rsidRDefault="00000000" w:rsidP="00631C32">
      <w:pPr>
        <w:bidi/>
        <w:rPr>
          <w:rFonts w:ascii="Narkisim" w:hAnsi="Narkisim" w:cs="Narkisim"/>
        </w:rPr>
      </w:pPr>
      <w:r w:rsidRPr="00631C32">
        <w:rPr>
          <w:rFonts w:ascii="Narkisim" w:hAnsi="Narkisim" w:cs="Narkisim"/>
          <w:u w:val="single"/>
          <w:rtl/>
        </w:rPr>
        <w:t>דהו"ל כמפריש ב' חטאות לאחריות וכו'</w:t>
      </w:r>
      <w:r w:rsidRPr="00631C32">
        <w:rPr>
          <w:rFonts w:ascii="Narkisim" w:hAnsi="Narkisim" w:cs="Narkisim"/>
          <w:rtl/>
        </w:rPr>
        <w:t>. ומבואר דאף לר' יוחנן בסתמא חל קדושה על הולד, אא"כ שיירו להדיא</w:t>
      </w:r>
      <w:r w:rsidRPr="00631C32">
        <w:rPr>
          <w:rStyle w:val="ac"/>
          <w:rFonts w:ascii="Narkisim" w:hAnsi="Narkisim" w:cs="Narkisim"/>
          <w:rtl/>
        </w:rPr>
        <w:footnoteReference w:id="423"/>
      </w:r>
      <w:r w:rsidRPr="00631C32">
        <w:rPr>
          <w:rFonts w:ascii="Narkisim" w:hAnsi="Narkisim" w:cs="Narkisim"/>
          <w:rtl/>
        </w:rPr>
        <w:t>. [אמנם בגמ' (לעיל ריש י:) עשו בזה צריכותא].</w:t>
      </w:r>
    </w:p>
    <w:p w14:paraId="60397B6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(לג ג) דן למ"ד שיירו אינו משוייר, מה הדין כשהפריש קודם את הולד לחטאת ואח"כ הקדיש את אמו</w:t>
      </w:r>
      <w:r w:rsidRPr="00631C32">
        <w:rPr>
          <w:rStyle w:val="ac"/>
          <w:rFonts w:ascii="Narkisim" w:hAnsi="Narkisim" w:cs="Narkisim"/>
          <w:rtl/>
        </w:rPr>
        <w:footnoteReference w:id="424"/>
      </w:r>
      <w:r w:rsidRPr="00631C32">
        <w:rPr>
          <w:rFonts w:ascii="Narkisim" w:hAnsi="Narkisim" w:cs="Narkisim"/>
          <w:rtl/>
        </w:rPr>
        <w:t xml:space="preserve"> [וכמו במשנה דבכה"ג הקדש הולד בפנ"ע], וי"ל דבזה כו"ע מודו </w:t>
      </w:r>
      <w:r w:rsidRPr="00631C32">
        <w:rPr>
          <w:rFonts w:ascii="Narkisim" w:hAnsi="Narkisim" w:cs="Narkisim"/>
          <w:rtl/>
        </w:rPr>
        <w:lastRenderedPageBreak/>
        <w:t>דהוה ב' חטאות לאחריות או לחיוב חטאת אחרת. דכיון שהקדישו בפנ"ע לא הוה ולד חטאת. ועוד דן דאף היכא דהקדיש להדיא [בבת א'] את את הבהמה ואת העובר לאחריות לא יאסר מדין ולד חטאת. והסוגיא כאן איירי במקדיש את הבהמה בסתמא. אך שוב חזר בו (שם סק"י) דלמ"ד שיירו אינו משוייר אי אפשר לחלקם [ולמד כן מדברי השיטמ"ק;].</w:t>
      </w:r>
    </w:p>
    <w:p w14:paraId="183F8D43" w14:textId="77777777" w:rsidR="00B70AF9" w:rsidRPr="00631C32" w:rsidRDefault="00000000" w:rsidP="00631C32">
      <w:pPr>
        <w:bidi/>
        <w:rPr>
          <w:rFonts w:ascii="Narkisim" w:hAnsi="Narkisim" w:cs="Narkisim"/>
        </w:rPr>
      </w:pPr>
      <w:r w:rsidRPr="00631C32">
        <w:rPr>
          <w:rFonts w:ascii="Narkisim" w:hAnsi="Narkisim" w:cs="Narkisim"/>
          <w:u w:val="single"/>
          <w:rtl/>
        </w:rPr>
        <w:t>ואי ס"ד שיירו משוייר, הר"ז שלמים בעי מיתנא וכו'</w:t>
      </w:r>
      <w:r w:rsidRPr="00631C32">
        <w:rPr>
          <w:rFonts w:ascii="Narkisim" w:hAnsi="Narkisim" w:cs="Narkisim"/>
          <w:rtl/>
        </w:rPr>
        <w:t>. מבואר בתוס' דנפק"מ לענין ולד חטאת. ועוד דנו האחרונים דנפק"מ למ"ד דאין הולד עושה תמורה.</w:t>
      </w:r>
    </w:p>
    <w:p w14:paraId="591B0653" w14:textId="77777777" w:rsidR="00B70AF9" w:rsidRPr="00631C32" w:rsidRDefault="00000000" w:rsidP="00631C32">
      <w:pPr>
        <w:bidi/>
        <w:rPr>
          <w:rFonts w:ascii="Narkisim" w:hAnsi="Narkisim" w:cs="Narkisim"/>
        </w:rPr>
      </w:pPr>
      <w:r w:rsidRPr="00631C32">
        <w:rPr>
          <w:rFonts w:ascii="Narkisim" w:hAnsi="Narkisim" w:cs="Narkisim"/>
          <w:rtl/>
        </w:rPr>
        <w:t>ומבואר בגמ' דסברת ר' יוחנן אף לענין שלמים דהוה כמפריש ב' בהמות. אבל ה</w:t>
      </w:r>
      <w:r w:rsidRPr="00631C32">
        <w:rPr>
          <w:rFonts w:ascii="Narkisim" w:hAnsi="Narkisim" w:cs="Narkisim"/>
          <w:b/>
          <w:bCs/>
          <w:rtl/>
        </w:rPr>
        <w:t>שפ"א</w:t>
      </w:r>
      <w:r w:rsidRPr="00631C32">
        <w:rPr>
          <w:rFonts w:ascii="Narkisim" w:hAnsi="Narkisim" w:cs="Narkisim"/>
          <w:rtl/>
        </w:rPr>
        <w:t xml:space="preserve"> הק' דנימא דר' יוחנן קאי דוקא בולד חטאת, דע"כ משיירו ומקדישו בפנ"ע דאל"כ הוה לד חטאת ומתה. ומש"ה אמרי' דמסתמא נתכוון לשייר ולאחריות. אבל בשאר קרבנות כיון דגם מצד האם כשר להקריבו למה נימא נתכוון לב' קדושות.</w:t>
      </w:r>
    </w:p>
    <w:p w14:paraId="7CCE86D3" w14:textId="77777777" w:rsidR="00B70AF9" w:rsidRPr="00631C32" w:rsidRDefault="00000000" w:rsidP="00631C32">
      <w:pPr>
        <w:pStyle w:val="a7"/>
        <w:bidi/>
        <w:rPr>
          <w:rFonts w:ascii="Narkisim" w:hAnsi="Narkisim"/>
        </w:rPr>
      </w:pPr>
      <w:r w:rsidRPr="00631C32">
        <w:rPr>
          <w:rFonts w:ascii="Narkisim" w:hAnsi="Narkisim"/>
          <w:rtl/>
        </w:rPr>
        <w:t>והשפ"א הוכיח דלא הוה גדר 'שיור', ודוקא משום שאמר ולדה חולין. אלא דר' יוחנן סבר דלא חל כלל קדושה אגב האם.</w:t>
      </w:r>
    </w:p>
    <w:p w14:paraId="1A174357" w14:textId="77777777" w:rsidR="00B70AF9" w:rsidRPr="00631C32" w:rsidRDefault="00000000" w:rsidP="00631C32">
      <w:pPr>
        <w:pStyle w:val="aa"/>
        <w:bidi/>
        <w:rPr>
          <w:rFonts w:ascii="Narkisim" w:hAnsi="Narkisim"/>
        </w:rPr>
      </w:pPr>
      <w:r w:rsidRPr="00631C32">
        <w:rPr>
          <w:rFonts w:ascii="Narkisim" w:hAnsi="Narkisim"/>
          <w:u w:val="single"/>
          <w:rtl/>
        </w:rPr>
        <w:t>אם היתה עוברה זכתה לו וכו' עובר ירך אמו וכו' והו"ל כמשחרר חצי עבדו וכו'</w:t>
      </w:r>
      <w:r w:rsidRPr="00631C32">
        <w:rPr>
          <w:rFonts w:ascii="Narkisim" w:hAnsi="Narkisim"/>
          <w:rtl/>
        </w:rPr>
        <w:t>. יל"ד האם מהני אף קודם מ' יום, דהוה מיא בעלמא. או דבעינן דוקא שיהא ולד שיש עליו שם עבדות וראוי להשתחרר</w:t>
      </w:r>
      <w:r w:rsidRPr="00631C32">
        <w:rPr>
          <w:rStyle w:val="ac"/>
          <w:rFonts w:ascii="Narkisim" w:hAnsi="Narkisim"/>
          <w:rtl/>
        </w:rPr>
        <w:footnoteReference w:id="425"/>
      </w:r>
      <w:r w:rsidRPr="00631C32">
        <w:rPr>
          <w:rFonts w:ascii="Narkisim" w:hAnsi="Narkisim"/>
          <w:rtl/>
        </w:rPr>
        <w:t>.</w:t>
      </w:r>
    </w:p>
    <w:p w14:paraId="097F2FA9" w14:textId="77777777" w:rsidR="00B70AF9" w:rsidRPr="00631C32" w:rsidRDefault="00000000" w:rsidP="00631C32">
      <w:pPr>
        <w:pStyle w:val="3"/>
        <w:bidi/>
        <w:rPr>
          <w:rFonts w:ascii="Narkisim" w:hAnsi="Narkisim"/>
        </w:rPr>
      </w:pPr>
      <w:r w:rsidRPr="00631C32">
        <w:rPr>
          <w:rFonts w:ascii="Narkisim" w:hAnsi="Narkisim"/>
          <w:rtl/>
        </w:rPr>
        <w:t>דף כה:</w:t>
      </w:r>
    </w:p>
    <w:p w14:paraId="6F540BB5" w14:textId="77777777" w:rsidR="00B70AF9" w:rsidRPr="00631C32" w:rsidRDefault="00000000" w:rsidP="00631C32">
      <w:pPr>
        <w:bidi/>
        <w:rPr>
          <w:rFonts w:ascii="Narkisim" w:hAnsi="Narkisim" w:cs="Narkisim"/>
        </w:rPr>
      </w:pPr>
      <w:r w:rsidRPr="00631C32">
        <w:rPr>
          <w:rFonts w:ascii="Narkisim" w:hAnsi="Narkisim" w:cs="Narkisim"/>
          <w:u w:val="single"/>
          <w:rtl/>
        </w:rPr>
        <w:t>המשחרר חצי עבדו יצא לחירות וכו'.</w:t>
      </w:r>
      <w:r w:rsidRPr="00631C32">
        <w:rPr>
          <w:rFonts w:ascii="Narkisim" w:hAnsi="Narkisim" w:cs="Narkisim"/>
          <w:rtl/>
        </w:rPr>
        <w:t xml:space="preserve"> למ"ד עובר ירך אמו. פ</w:t>
      </w:r>
      <w:r w:rsidRPr="00631C32">
        <w:rPr>
          <w:rFonts w:ascii="Narkisim" w:hAnsi="Narkisim" w:cs="Narkisim"/>
          <w:b/>
          <w:bCs/>
          <w:rtl/>
        </w:rPr>
        <w:t>רש"י</w:t>
      </w:r>
      <w:r w:rsidRPr="00631C32">
        <w:rPr>
          <w:rFonts w:ascii="Narkisim" w:hAnsi="Narkisim" w:cs="Narkisim"/>
          <w:rtl/>
        </w:rPr>
        <w:t xml:space="preserve"> ואע"פ שלא שחררו כולו יש לו יד לקבל את גיטו, וגיטו וידו באין כא'. [ואף שהיד הזה אינו משתחרר, כיון שנחשב גוף א' יש לו יד לקבל הגט].</w:t>
      </w:r>
    </w:p>
    <w:p w14:paraId="06520A2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ביאר דגיטו וידו של ולד באין כאחד, דיש לה רשות לאמו לעצמה שמקבלת לו גיטו. וליכא למימר מה שקנתה שפחה קנתה רבה דהא יש בה קצת שחרור.</w:t>
      </w:r>
    </w:p>
    <w:p w14:paraId="145B52B5"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(גיטין כג: ד"ה ונעשה) הק' היאך זכתה לו, הא דידה כיד רבה כיון שלא שיחרר אלא העובר. ואפי' שיחרר כולה חוץ מידה</w:t>
      </w:r>
      <w:r w:rsidRPr="00631C32">
        <w:rPr>
          <w:rStyle w:val="ac"/>
          <w:rFonts w:ascii="Narkisim" w:hAnsi="Narkisim" w:cs="Narkisim"/>
          <w:rtl/>
        </w:rPr>
        <w:footnoteReference w:id="426"/>
      </w:r>
      <w:r w:rsidRPr="00631C32">
        <w:rPr>
          <w:rFonts w:ascii="Narkisim" w:hAnsi="Narkisim" w:cs="Narkisim"/>
          <w:rtl/>
        </w:rPr>
        <w:t xml:space="preserve"> לא הו"ל לזכות לו</w:t>
      </w:r>
      <w:r w:rsidRPr="00631C32">
        <w:rPr>
          <w:rStyle w:val="ac"/>
          <w:rFonts w:ascii="Narkisim" w:hAnsi="Narkisim" w:cs="Narkisim"/>
          <w:rtl/>
        </w:rPr>
        <w:footnoteReference w:id="427"/>
      </w:r>
      <w:r w:rsidRPr="00631C32">
        <w:rPr>
          <w:rFonts w:ascii="Narkisim" w:hAnsi="Narkisim" w:cs="Narkisim"/>
          <w:rtl/>
        </w:rPr>
        <w:t xml:space="preserve"> [כשמניחו ביד שלא נשתחרר]. ודוקא כשמשחרר כולה יש לה כח לזכות משום דגיטה וידה באין כאחד</w:t>
      </w:r>
      <w:r w:rsidRPr="00631C32">
        <w:rPr>
          <w:rStyle w:val="ac"/>
          <w:rFonts w:ascii="Narkisim" w:hAnsi="Narkisim" w:cs="Narkisim"/>
          <w:rtl/>
        </w:rPr>
        <w:footnoteReference w:id="428"/>
      </w:r>
      <w:r w:rsidRPr="00631C32">
        <w:rPr>
          <w:rFonts w:ascii="Narkisim" w:hAnsi="Narkisim" w:cs="Narkisim"/>
          <w:rtl/>
        </w:rPr>
        <w:t>.</w:t>
      </w:r>
    </w:p>
    <w:p w14:paraId="0E809E8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או"ש</w:t>
      </w:r>
      <w:r w:rsidRPr="00631C32">
        <w:rPr>
          <w:rFonts w:ascii="Narkisim" w:hAnsi="Narkisim"/>
          <w:rtl/>
        </w:rPr>
        <w:t xml:space="preserve"> (שלוחין ד א ד"ה אמנם יש) תי' דאף שאינו משחרר את היד מהני נתינה בידו, דכל העבד משתמש עבור חצי החירות, ולענין נתינה בידו סגי בהא שעומד לשימושו</w:t>
      </w:r>
      <w:r w:rsidRPr="00631C32">
        <w:rPr>
          <w:rStyle w:val="ac"/>
          <w:rFonts w:ascii="Narkisim" w:hAnsi="Narkisim"/>
          <w:rtl/>
        </w:rPr>
        <w:footnoteReference w:id="429"/>
      </w:r>
      <w:r w:rsidRPr="00631C32">
        <w:rPr>
          <w:rFonts w:ascii="Narkisim" w:hAnsi="Narkisim"/>
          <w:rtl/>
        </w:rPr>
        <w:t>.</w:t>
      </w:r>
    </w:p>
    <w:p w14:paraId="774D8FE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(עבדים ז ד"ה והנה בתוס') תי' דעיקר קנין יד אינו במה שקנוי בגופה [מדין ממון], אלא בעינן שיחשב ידו לקבלה ע"פ דין. ומהני אף שהיד קנוי לאדון [והיד אינו משתחרר]. וכיון שעובר ירך אמו יש בה דין 'יד'</w:t>
      </w:r>
      <w:r w:rsidRPr="00631C32">
        <w:rPr>
          <w:rStyle w:val="ac"/>
          <w:rFonts w:ascii="Narkisim" w:hAnsi="Narkisim"/>
          <w:rtl/>
        </w:rPr>
        <w:footnoteReference w:id="430"/>
      </w:r>
      <w:r w:rsidRPr="00631C32">
        <w:rPr>
          <w:rFonts w:ascii="Narkisim" w:hAnsi="Narkisim"/>
          <w:rtl/>
        </w:rPr>
        <w:t xml:space="preserve"> גם לגבי העובר</w:t>
      </w:r>
      <w:r w:rsidRPr="00631C32">
        <w:rPr>
          <w:rStyle w:val="ac"/>
          <w:rFonts w:ascii="Narkisim" w:hAnsi="Narkisim"/>
          <w:rtl/>
        </w:rPr>
        <w:footnoteReference w:id="431"/>
      </w:r>
      <w:r w:rsidRPr="00631C32">
        <w:rPr>
          <w:rFonts w:ascii="Narkisim" w:hAnsi="Narkisim"/>
          <w:rtl/>
        </w:rPr>
        <w:t>.</w:t>
      </w:r>
    </w:p>
    <w:p w14:paraId="75969756" w14:textId="77777777" w:rsidR="00B70AF9" w:rsidRPr="00631C32" w:rsidRDefault="00000000" w:rsidP="00631C32">
      <w:pPr>
        <w:pStyle w:val="aa"/>
        <w:bidi/>
        <w:rPr>
          <w:rFonts w:ascii="Narkisim" w:hAnsi="Narkisim"/>
        </w:rPr>
      </w:pPr>
      <w:r w:rsidRPr="00631C32">
        <w:rPr>
          <w:rFonts w:ascii="Narkisim" w:hAnsi="Narkisim"/>
          <w:rtl/>
        </w:rPr>
        <w:lastRenderedPageBreak/>
        <w:t>וה</w:t>
      </w:r>
      <w:r w:rsidRPr="00631C32">
        <w:rPr>
          <w:rFonts w:ascii="Narkisim" w:hAnsi="Narkisim"/>
          <w:b/>
          <w:bCs/>
          <w:rtl/>
        </w:rPr>
        <w:t>גר"ח</w:t>
      </w:r>
      <w:r w:rsidRPr="00631C32">
        <w:rPr>
          <w:rFonts w:ascii="Narkisim" w:hAnsi="Narkisim"/>
          <w:rtl/>
        </w:rPr>
        <w:t xml:space="preserve"> (על הש"ס גיטין שם, סטנסל קנד) כתב דאף תוס' ס"ל הך סברא דמהני יד האם להחשב זכיית יד עבור העובר</w:t>
      </w:r>
      <w:r w:rsidRPr="00631C32">
        <w:rPr>
          <w:rStyle w:val="ac"/>
          <w:rFonts w:ascii="Narkisim" w:hAnsi="Narkisim"/>
          <w:rtl/>
        </w:rPr>
        <w:footnoteReference w:id="432"/>
      </w:r>
      <w:r w:rsidRPr="00631C32">
        <w:rPr>
          <w:rFonts w:ascii="Narkisim" w:hAnsi="Narkisim"/>
          <w:rtl/>
        </w:rPr>
        <w:t>. אלא דקו' התוס' דיש חסרון בנתינה כיון שנשאר אצל האדון</w:t>
      </w:r>
      <w:r w:rsidRPr="00631C32">
        <w:rPr>
          <w:rStyle w:val="ac"/>
          <w:rFonts w:ascii="Narkisim" w:hAnsi="Narkisim"/>
          <w:rtl/>
        </w:rPr>
        <w:footnoteReference w:id="433"/>
      </w:r>
      <w:r w:rsidRPr="00631C32">
        <w:rPr>
          <w:rFonts w:ascii="Narkisim" w:hAnsi="Narkisim"/>
          <w:rtl/>
        </w:rPr>
        <w:t>.</w:t>
      </w:r>
    </w:p>
    <w:p w14:paraId="2D38B95A" w14:textId="77777777" w:rsidR="00B70AF9" w:rsidRPr="00631C32" w:rsidRDefault="00000000" w:rsidP="00631C32">
      <w:pPr>
        <w:bidi/>
        <w:rPr>
          <w:rFonts w:ascii="Narkisim" w:hAnsi="Narkisim" w:cs="Narkisim"/>
        </w:rPr>
      </w:pPr>
      <w:r w:rsidRPr="00631C32">
        <w:rPr>
          <w:rFonts w:ascii="Narkisim" w:hAnsi="Narkisim" w:cs="Narkisim"/>
          <w:u w:val="single"/>
          <w:rtl/>
        </w:rPr>
        <w:t>והא תניא</w:t>
      </w:r>
      <w:r w:rsidRPr="00631C32">
        <w:rPr>
          <w:rStyle w:val="ac"/>
          <w:rFonts w:ascii="Narkisim" w:hAnsi="Narkisim" w:cs="Narkisim"/>
          <w:u w:val="single"/>
          <w:rtl/>
        </w:rPr>
        <w:footnoteReference w:id="434"/>
      </w:r>
      <w:r w:rsidRPr="00631C32">
        <w:rPr>
          <w:rFonts w:ascii="Narkisim" w:hAnsi="Narkisim" w:cs="Narkisim"/>
          <w:u w:val="single"/>
          <w:rtl/>
        </w:rPr>
        <w:t xml:space="preserve"> נראין הדברים וכו' אבל לא מיד רבו שלו</w:t>
      </w:r>
      <w:r w:rsidRPr="00631C32">
        <w:rPr>
          <w:rStyle w:val="ac"/>
          <w:rFonts w:ascii="Narkisim" w:hAnsi="Narkisim" w:cs="Narkisim"/>
          <w:rtl/>
        </w:rPr>
        <w:footnoteReference w:id="435"/>
      </w:r>
      <w:r w:rsidRPr="00631C32">
        <w:rPr>
          <w:rFonts w:ascii="Narkisim" w:hAnsi="Narkisim" w:cs="Narkisim"/>
          <w:u w:val="single"/>
          <w:rtl/>
        </w:rPr>
        <w:t xml:space="preserve"> וכו'</w:t>
      </w:r>
      <w:r w:rsidRPr="00631C32">
        <w:rPr>
          <w:rFonts w:ascii="Narkisim" w:hAnsi="Narkisim" w:cs="Narkisim"/>
          <w:rtl/>
        </w:rPr>
        <w:t>. וה</w:t>
      </w:r>
      <w:r w:rsidRPr="00631C32">
        <w:rPr>
          <w:rFonts w:ascii="Narkisim" w:hAnsi="Narkisim" w:cs="Narkisim"/>
          <w:b/>
          <w:bCs/>
          <w:rtl/>
        </w:rPr>
        <w:t>גר"ח</w:t>
      </w:r>
      <w:r w:rsidRPr="00631C32">
        <w:rPr>
          <w:rFonts w:ascii="Narkisim" w:hAnsi="Narkisim" w:cs="Narkisim"/>
          <w:rtl/>
        </w:rPr>
        <w:t xml:space="preserve"> (שם ד"ה והנה בתמורה) הק' אמאי איצטריך טעם זה, תיפו"ל דאין זכיה לעובר ואין שליחות לעובר, והיאך ישתחרר ע"י אחרים הא קי"ל (ב"ב קמא: וקמב:) דהמזכה לעובר לא קנה</w:t>
      </w:r>
      <w:r w:rsidRPr="00631C32">
        <w:rPr>
          <w:rStyle w:val="ac"/>
          <w:rFonts w:ascii="Narkisim" w:hAnsi="Narkisim" w:cs="Narkisim"/>
          <w:rtl/>
        </w:rPr>
        <w:footnoteReference w:id="436"/>
      </w:r>
      <w:r w:rsidRPr="00631C32">
        <w:rPr>
          <w:rFonts w:ascii="Narkisim" w:hAnsi="Narkisim" w:cs="Narkisim"/>
          <w:rtl/>
        </w:rPr>
        <w:t>.</w:t>
      </w:r>
    </w:p>
    <w:p w14:paraId="742B75F4" w14:textId="77777777" w:rsidR="00B70AF9" w:rsidRPr="00631C32" w:rsidRDefault="00000000" w:rsidP="00631C32">
      <w:pPr>
        <w:pStyle w:val="a7"/>
        <w:bidi/>
        <w:rPr>
          <w:rFonts w:ascii="Narkisim" w:hAnsi="Narkisim"/>
        </w:rPr>
      </w:pPr>
      <w:r w:rsidRPr="00631C32">
        <w:rPr>
          <w:rFonts w:ascii="Narkisim" w:hAnsi="Narkisim"/>
          <w:rtl/>
        </w:rPr>
        <w:t>והגר"ח חידש דאף למ"ד עובר לאו ירך אמו השחרור של העובר הוא רק אגב אמו, ומש"כ אינו בגדר מזכה לעובר. אלא דבסוגיין יש חסרון אחר, דלא מהני שתקבל את הגט מיד האדון שלה [כיון שהגט לא יצא מרשותו]. ואף שדין שיחרורו הוא ע"י האם, למ"ד עובר לאו ירך אמו אין ידה חשובה יד להעובר</w:t>
      </w:r>
      <w:r w:rsidRPr="00631C32">
        <w:rPr>
          <w:rStyle w:val="ac"/>
          <w:rFonts w:ascii="Narkisim" w:hAnsi="Narkisim"/>
          <w:rtl/>
        </w:rPr>
        <w:footnoteReference w:id="437"/>
      </w:r>
      <w:r w:rsidRPr="00631C32">
        <w:rPr>
          <w:rFonts w:ascii="Narkisim" w:hAnsi="Narkisim"/>
          <w:rtl/>
        </w:rPr>
        <w:t>. עי"ש שביאר בזה מח' הרמב"ם והראב"ד (הו' בסמוך).</w:t>
      </w:r>
    </w:p>
    <w:p w14:paraId="4258FDB0" w14:textId="77777777" w:rsidR="00B70AF9" w:rsidRPr="00631C32" w:rsidRDefault="00000000" w:rsidP="00631C32">
      <w:pPr>
        <w:bidi/>
        <w:rPr>
          <w:rFonts w:ascii="Narkisim" w:hAnsi="Narkisim" w:cs="Narkisim"/>
        </w:rPr>
      </w:pPr>
      <w:r w:rsidRPr="00631C32">
        <w:rPr>
          <w:rFonts w:ascii="Narkisim" w:hAnsi="Narkisim" w:cs="Narkisim"/>
          <w:u w:val="single"/>
          <w:rtl/>
        </w:rPr>
        <w:t>אלא ש"מ וכו' אינו משוייר, ותיובתא דרבי יוחנן</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הביא דאמרי' (לעיל יט.) דר' אלעזר דאמר ולד נקבה לפסחו שהולד קרב איירי במפריש בהמה מעוברת, וכר' יוחנן דאם שיירו משוייר והיא קדשה. [ואף דלא חל קדושת הגוף על אמו, ונדחית מפסח, הולד חזי]. אמנם מבואר דלרבנן הולד אינו קרב [אף במעוברת], וכ"פ ה</w:t>
      </w:r>
      <w:r w:rsidRPr="00631C32">
        <w:rPr>
          <w:rFonts w:ascii="Narkisim" w:hAnsi="Narkisim" w:cs="Narkisim"/>
          <w:b/>
          <w:bCs/>
          <w:rtl/>
        </w:rPr>
        <w:t>רמב"ם</w:t>
      </w:r>
      <w:r w:rsidRPr="00631C32">
        <w:rPr>
          <w:rFonts w:ascii="Narkisim" w:hAnsi="Narkisim" w:cs="Narkisim"/>
          <w:rtl/>
        </w:rPr>
        <w:t xml:space="preserve"> (תמורה ד ז) דאינו קרב.</w:t>
      </w:r>
    </w:p>
    <w:p w14:paraId="6B09201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הק' אמאי הוה תיובתא דר' יוחנן, לימא אנא דאמרי כר' אלעזר. וכת' דצ"ל דר"א ס"ל דדוקא התם דלא מצי חייל דין פסח על הנקבה אמרינן דכיון דמצי חייל אולד משוייר הוא, כדי שיחול חובתו. אבל הכא דמצי חייל חובתו על האם לא אמרי' דהוה משוייר, אא"כ היה משוייר לגמרי בעלמא.</w:t>
      </w:r>
    </w:p>
    <w:p w14:paraId="5820829F"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אחרונים </w:t>
      </w:r>
      <w:r w:rsidRPr="00631C32">
        <w:rPr>
          <w:rFonts w:ascii="Narkisim" w:hAnsi="Narkisim"/>
          <w:rtl/>
        </w:rPr>
        <w:t>(חק נתן לעיל יט.) הק' על הרמב"ם שפסק גבי פסח מעוברת שהולד אינו קרב (וכרבנן דברייתא לעיל יט.), ואילו בסוגיין פסק כר' יוחנן דשיירו משוייר.</w:t>
      </w:r>
    </w:p>
    <w:p w14:paraId="723FE234"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ליקוטי הלכות</w:t>
      </w:r>
      <w:r w:rsidRPr="00631C32">
        <w:rPr>
          <w:rFonts w:ascii="Narkisim" w:hAnsi="Narkisim"/>
          <w:rtl/>
        </w:rPr>
        <w:t xml:space="preserve"> (לעיל שם בסוגריים, ע' עין משפט נ) תי' דסברת רבנן כיון דהקדיש הולד עם אמו בחדא קדושה, כיון שהאם אינה ראויה להקרבה גם הולד קדוש רק לדמיו. ואף לר' יוחנן דאי שיירו משוייר. [והאבי עזרי ד ז הק' בזה].</w:t>
      </w:r>
    </w:p>
    <w:p w14:paraId="17D5D9EE"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(לרמב"ם הל' תמורה נח. בדה"ס) תי' דסברת ר' יוחנן דשיירו משוייר הוא לענין דין ההקדש, דהאם והולד הוה ב' הקדשות. אבל בדין קרבנות הוה חדא קרבן, וכדמבואר (ע' בסמוך ולעיל יא.) כששוחט ומצא בה עובר דקרב אגב אמו. ולענין ולד פסח נקבה הוה דין דיחוי דתלוי בדין הקרבן, ולא במעשה ההקדש. ובזה נח' רבנן ור"א אי דיחוי האם אוסר את הולד, וקי"ל כרבנן דיש דיחוי</w:t>
      </w:r>
      <w:r w:rsidRPr="00631C32">
        <w:rPr>
          <w:rStyle w:val="ac"/>
          <w:rFonts w:ascii="Narkisim" w:hAnsi="Narkisim"/>
          <w:rtl/>
        </w:rPr>
        <w:footnoteReference w:id="438"/>
      </w:r>
      <w:r w:rsidRPr="00631C32">
        <w:rPr>
          <w:rFonts w:ascii="Narkisim" w:hAnsi="Narkisim"/>
          <w:rtl/>
        </w:rPr>
        <w:t xml:space="preserve"> כיון דהוה חדא קרבן.</w:t>
      </w:r>
    </w:p>
    <w:p w14:paraId="02164ED0" w14:textId="77777777" w:rsidR="00B70AF9" w:rsidRPr="00631C32" w:rsidRDefault="00000000" w:rsidP="00631C32">
      <w:pPr>
        <w:bidi/>
        <w:rPr>
          <w:rFonts w:ascii="Narkisim" w:hAnsi="Narkisim" w:cs="Narkisim"/>
        </w:rPr>
      </w:pPr>
      <w:r w:rsidRPr="00631C32">
        <w:rPr>
          <w:rFonts w:ascii="Narkisim" w:hAnsi="Narkisim" w:cs="Narkisim"/>
          <w:u w:val="single"/>
          <w:rtl/>
        </w:rPr>
        <w:t>שם. ותיובתא דר' יוחנן תיובתא</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xml:space="preserve">' (ב"ק מז. ועד"ז סנהדרין פ:) הק' דאח"כ אמר לימא </w:t>
      </w:r>
      <w:r w:rsidRPr="00631C32">
        <w:rPr>
          <w:rFonts w:ascii="Narkisim" w:hAnsi="Narkisim" w:cs="Narkisim"/>
          <w:rtl/>
        </w:rPr>
        <w:lastRenderedPageBreak/>
        <w:t>שיירו משוייר כתנאי, א"כ אמאי קאי בתיובתא. ותי' כן דרך הגמ' כשאין הדבר עיקר אומר תיובתא אף שיכול למצוא תנאי דפליגי</w:t>
      </w:r>
      <w:r w:rsidRPr="00631C32">
        <w:rPr>
          <w:rStyle w:val="ac"/>
          <w:rFonts w:ascii="Narkisim" w:hAnsi="Narkisim" w:cs="Narkisim"/>
          <w:rtl/>
        </w:rPr>
        <w:footnoteReference w:id="439"/>
      </w:r>
      <w:r w:rsidRPr="00631C32">
        <w:rPr>
          <w:rFonts w:ascii="Narkisim" w:hAnsi="Narkisim" w:cs="Narkisim"/>
          <w:rtl/>
        </w:rPr>
        <w:t xml:space="preserve">. ועפ"ז נקט </w:t>
      </w:r>
      <w:r w:rsidRPr="00631C32">
        <w:rPr>
          <w:rFonts w:ascii="Narkisim" w:hAnsi="Narkisim" w:cs="Narkisim"/>
          <w:b/>
          <w:bCs/>
          <w:rtl/>
        </w:rPr>
        <w:t>ר"י</w:t>
      </w:r>
      <w:r w:rsidRPr="00631C32">
        <w:rPr>
          <w:rFonts w:ascii="Narkisim" w:hAnsi="Narkisim" w:cs="Narkisim"/>
          <w:rtl/>
        </w:rPr>
        <w:t xml:space="preserve"> בתוס' (ב"ק וסנהדרין, ולקמן לא.) דקי"ל דעובר ירך אמו [וכרבא ב"ק שם], מלבד לענין טריפות דיש לו חיות בפנ"ע.</w:t>
      </w:r>
    </w:p>
    <w:p w14:paraId="2CDA42C0"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תוס</w:t>
      </w:r>
      <w:r w:rsidRPr="00631C32">
        <w:rPr>
          <w:rFonts w:ascii="Narkisim" w:hAnsi="Narkisim"/>
          <w:rtl/>
        </w:rPr>
        <w:t>' (זבחים קיד.) נקטו דלמסקנא דברי ר' יוחנן קיימין, וכת' דאע"ג דר' יוחנן איתותיב, הא מסיק כתנאי. וכ"ד ר"ת (תוס' סנהדרין שם) דקי"ל כר' יוחנן דעובר לאו ירך אמו</w:t>
      </w:r>
      <w:r w:rsidRPr="00631C32">
        <w:rPr>
          <w:rStyle w:val="ac"/>
          <w:rFonts w:ascii="Narkisim" w:hAnsi="Narkisim"/>
          <w:rtl/>
        </w:rPr>
        <w:footnoteReference w:id="440"/>
      </w:r>
      <w:r w:rsidRPr="00631C32">
        <w:rPr>
          <w:rFonts w:ascii="Narkisim" w:hAnsi="Narkisim"/>
          <w:rtl/>
        </w:rPr>
        <w:t>. ותוס' (סנהדרין) כת' דר"ת לא גרס 'תיובתא' בתרא</w:t>
      </w:r>
      <w:r w:rsidRPr="00631C32">
        <w:rPr>
          <w:rStyle w:val="ac"/>
          <w:rFonts w:ascii="Narkisim" w:hAnsi="Narkisim"/>
          <w:rtl/>
        </w:rPr>
        <w:footnoteReference w:id="441"/>
      </w:r>
      <w:r w:rsidRPr="00631C32">
        <w:rPr>
          <w:rFonts w:ascii="Narkisim" w:hAnsi="Narkisim"/>
          <w:rtl/>
        </w:rPr>
        <w:t>.</w:t>
      </w:r>
    </w:p>
    <w:p w14:paraId="4C3F9AA4" w14:textId="77777777" w:rsidR="00B70AF9" w:rsidRPr="00631C32" w:rsidRDefault="00000000" w:rsidP="00631C32">
      <w:pPr>
        <w:pStyle w:val="a7"/>
        <w:bidi/>
        <w:rPr>
          <w:rFonts w:ascii="Narkisim" w:hAnsi="Narkisim"/>
        </w:rPr>
      </w:pPr>
      <w:r w:rsidRPr="00631C32">
        <w:rPr>
          <w:rFonts w:ascii="Narkisim" w:hAnsi="Narkisim"/>
          <w:rtl/>
        </w:rPr>
        <w:t>וכן הביא ה</w:t>
      </w:r>
      <w:r w:rsidRPr="00631C32">
        <w:rPr>
          <w:rFonts w:ascii="Narkisim" w:hAnsi="Narkisim"/>
          <w:b/>
          <w:bCs/>
          <w:rtl/>
        </w:rPr>
        <w:t>ר"ן</w:t>
      </w:r>
      <w:r w:rsidRPr="00631C32">
        <w:rPr>
          <w:rFonts w:ascii="Narkisim" w:hAnsi="Narkisim"/>
          <w:rtl/>
        </w:rPr>
        <w:t xml:space="preserve"> (חולין נח. יט. בדה"ר) בשם ר"ת</w:t>
      </w:r>
      <w:r w:rsidRPr="00631C32">
        <w:rPr>
          <w:rStyle w:val="ac"/>
          <w:rFonts w:ascii="Narkisim" w:hAnsi="Narkisim"/>
          <w:rtl/>
        </w:rPr>
        <w:footnoteReference w:id="442"/>
      </w:r>
      <w:r w:rsidRPr="00631C32">
        <w:rPr>
          <w:rFonts w:ascii="Narkisim" w:hAnsi="Narkisim"/>
          <w:rtl/>
        </w:rPr>
        <w:t xml:space="preserve"> דדברי ר' יוחנן קיימין, וכדאמרינן בתר הכי שיירו משויר תנאי היא, ואע"ג דדחינן לה, מכל מקום ר' יוחנן מצי למימר אנא דאמרי כי הני תנאי.</w:t>
      </w:r>
    </w:p>
    <w:p w14:paraId="3F1C5CB8"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רע"א</w:t>
      </w:r>
      <w:r w:rsidRPr="00631C32">
        <w:rPr>
          <w:rFonts w:ascii="Narkisim" w:hAnsi="Narkisim"/>
          <w:rtl/>
        </w:rPr>
        <w:t xml:space="preserve"> (בחי', משו"ת ק' רב) הק' על הלשון 'ואע"ג דדחי', הא אדרבא הגמ' דוחה דכו"ע אית להו כדר' יוחנן דשיירו משוייר. אמנם בהמשך דבריו ביאר דליכא הוכחה לר' יוחנן מהנך תנאים (ויתבאר בסמוך).</w:t>
      </w:r>
    </w:p>
    <w:p w14:paraId="3E1DE233" w14:textId="77777777" w:rsidR="00B70AF9" w:rsidRPr="00631C32" w:rsidRDefault="00000000" w:rsidP="00631C32">
      <w:pPr>
        <w:pStyle w:val="a7"/>
        <w:bidi/>
        <w:rPr>
          <w:rFonts w:ascii="Narkisim" w:hAnsi="Narkisim"/>
        </w:rPr>
      </w:pPr>
      <w:r w:rsidRPr="00631C32">
        <w:rPr>
          <w:rFonts w:ascii="Narkisim" w:hAnsi="Narkisim"/>
          <w:rtl/>
        </w:rPr>
        <w:t>והר"ן הוסיף דלמסקנא אע"ג דעובר לאו ירך אמו הוא, נהי שאינה מקבלת גט לחברתה מקבלת גט לעוברה דכיון דשייך בה ידה כידו [אף בלא ירך אמו]. והשעה"מ (גניבה ב יב) ורע"א תמהו דבגמ' הק' מזה תיובתא אר' יוחנן, ולא תי'. וע"כ דס"ל דלא שייך לחלק בזה. וצ"ע.</w:t>
      </w:r>
    </w:p>
    <w:p w14:paraId="1B7B92D3" w14:textId="77777777" w:rsidR="00B70AF9" w:rsidRPr="00631C32" w:rsidRDefault="00000000" w:rsidP="00631C32">
      <w:pPr>
        <w:pStyle w:val="aa"/>
        <w:bidi/>
        <w:rPr>
          <w:rFonts w:ascii="Narkisim" w:hAnsi="Narkisim"/>
        </w:rPr>
      </w:pPr>
      <w:r w:rsidRPr="00631C32">
        <w:rPr>
          <w:rFonts w:ascii="Narkisim" w:hAnsi="Narkisim"/>
          <w:u w:val="single"/>
          <w:rtl/>
        </w:rPr>
        <w:t>שם. תיובתא</w:t>
      </w:r>
      <w:r w:rsidRPr="00631C32">
        <w:rPr>
          <w:rFonts w:ascii="Narkisim" w:hAnsi="Narkisim"/>
          <w:rtl/>
        </w:rPr>
        <w:t>. ה</w:t>
      </w:r>
      <w:r w:rsidRPr="00631C32">
        <w:rPr>
          <w:rFonts w:ascii="Narkisim" w:hAnsi="Narkisim"/>
          <w:b/>
          <w:bCs/>
          <w:rtl/>
        </w:rPr>
        <w:t>שפ"א</w:t>
      </w:r>
      <w:r w:rsidRPr="00631C32">
        <w:rPr>
          <w:rFonts w:ascii="Narkisim" w:hAnsi="Narkisim"/>
          <w:rtl/>
        </w:rPr>
        <w:t xml:space="preserve"> הק' דנימא דמיירי במשחרר ע"י כסף ע"י אחרים [דבזה אין חסרון בנתינה לידה], ואדרבא בזה אתיא ככו"ע דע"י כסף קי"ל [דעת רבה גיטין מא:] דגם לרבנן מהני שחרור בחצי</w:t>
      </w:r>
      <w:r w:rsidRPr="00631C32">
        <w:rPr>
          <w:rStyle w:val="ac"/>
          <w:rFonts w:ascii="Narkisim" w:hAnsi="Narkisim"/>
          <w:rtl/>
        </w:rPr>
        <w:footnoteReference w:id="443"/>
      </w:r>
      <w:r w:rsidRPr="00631C32">
        <w:rPr>
          <w:rFonts w:ascii="Narkisim" w:hAnsi="Narkisim"/>
          <w:rtl/>
        </w:rPr>
        <w:t>. [וע"ע או"ש עבדים ז ה עד"ז, והביא דתלוי בדברי הראשונים אי כסף ע"י אחרים הוה מדין זכין, וא"כ לא יהני בעובר]. וכת' דקצת י"ל שהלשון 'האומר לשפחתו' משמע טפי בשטר, וגם הלשון 'זכתה לו' לא משמע בכסף, דבכסף קבלת רבו גרמה להשיחרור. אבל עכ"פ תיובתא דר' יוחנן ליכא דיכול לדחוק בזה. וצ"ע.</w:t>
      </w:r>
    </w:p>
    <w:p w14:paraId="6EBC6963" w14:textId="77777777" w:rsidR="00B70AF9" w:rsidRPr="00631C32" w:rsidRDefault="00000000" w:rsidP="00631C32">
      <w:pPr>
        <w:bidi/>
        <w:rPr>
          <w:rFonts w:ascii="Narkisim" w:hAnsi="Narkisim" w:cs="Narkisim"/>
        </w:rPr>
      </w:pPr>
      <w:r w:rsidRPr="00631C32">
        <w:rPr>
          <w:rFonts w:ascii="Narkisim" w:hAnsi="Narkisim" w:cs="Narkisim"/>
          <w:u w:val="single"/>
          <w:rtl/>
        </w:rPr>
        <w:t>לימא אם שיירו משוייר תנאי היא דתניא וכו' וולדך עבד, ולדה כמותה דברי ריה"ג, וחכ"א דבריו קיימין</w:t>
      </w:r>
      <w:r w:rsidRPr="00631C32">
        <w:rPr>
          <w:rStyle w:val="ac"/>
          <w:rFonts w:ascii="Narkisim" w:hAnsi="Narkisim" w:cs="Narkisim"/>
          <w:u w:val="single"/>
          <w:rtl/>
        </w:rPr>
        <w:footnoteReference w:id="444"/>
      </w:r>
      <w:r w:rsidRPr="00631C32">
        <w:rPr>
          <w:rFonts w:ascii="Narkisim" w:hAnsi="Narkisim" w:cs="Narkisim"/>
          <w:u w:val="single"/>
          <w:rtl/>
        </w:rPr>
        <w:t xml:space="preserve"> וכו'</w:t>
      </w:r>
      <w:r w:rsidRPr="00631C32">
        <w:rPr>
          <w:rFonts w:ascii="Narkisim" w:hAnsi="Narkisim" w:cs="Narkisim"/>
          <w:rtl/>
        </w:rPr>
        <w:t>. דריה"ג ס"ל דכשמשחרר את השפחה אינו יכול לשייר את העבד, דשיירו אינו משוייר. פ</w:t>
      </w:r>
      <w:r w:rsidRPr="00631C32">
        <w:rPr>
          <w:rFonts w:ascii="Narkisim" w:hAnsi="Narkisim" w:cs="Narkisim"/>
          <w:b/>
          <w:bCs/>
          <w:rtl/>
        </w:rPr>
        <w:t xml:space="preserve">רש"י </w:t>
      </w:r>
      <w:r w:rsidRPr="00631C32">
        <w:rPr>
          <w:rFonts w:ascii="Narkisim" w:hAnsi="Narkisim" w:cs="Narkisim"/>
          <w:rtl/>
        </w:rPr>
        <w:t>דהוא ירך אמו, ומש"ה יצא לחירות כמוה.</w:t>
      </w:r>
    </w:p>
    <w:p w14:paraId="4D23F8C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(כד) תמה דמ"מ הוי כמשחרר חצי עבדו, ולא יקנה אלא החצי. ותי' כיון דמשחרר האם הולד כמוה.</w:t>
      </w:r>
    </w:p>
    <w:p w14:paraId="780B7681" w14:textId="77777777" w:rsidR="00B70AF9" w:rsidRPr="00631C32" w:rsidRDefault="00000000" w:rsidP="00631C32">
      <w:pPr>
        <w:pStyle w:val="a7"/>
        <w:bidi/>
        <w:rPr>
          <w:rFonts w:ascii="Narkisim" w:hAnsi="Narkisim"/>
        </w:rPr>
      </w:pPr>
      <w:r w:rsidRPr="00631C32">
        <w:rPr>
          <w:rFonts w:ascii="Narkisim" w:hAnsi="Narkisim"/>
          <w:rtl/>
        </w:rPr>
        <w:t>ולכאורה כוונתו משום דדרש רבא (בסמוך) האשה וילדיה, דדוקא בזמן שהאשה לאדוניה ולדה לאדוניה.</w:t>
      </w:r>
    </w:p>
    <w:p w14:paraId="6ACE2401"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קרנ"ר</w:t>
      </w:r>
      <w:r w:rsidRPr="00631C32">
        <w:rPr>
          <w:rFonts w:ascii="Narkisim" w:hAnsi="Narkisim"/>
          <w:rtl/>
        </w:rPr>
        <w:t xml:space="preserve"> כת' הטעם דכיון דאינו יכול לשייר העובר, כשהוא אומר וולדך עבד הוה כמו חזרה. וקאי כס"ד (ב"ק עג:) דר' יוסי לית ליה חזרה תוכ"ד</w:t>
      </w:r>
      <w:r w:rsidRPr="00631C32">
        <w:rPr>
          <w:rStyle w:val="ac"/>
          <w:rFonts w:ascii="Narkisim" w:hAnsi="Narkisim"/>
          <w:rtl/>
        </w:rPr>
        <w:footnoteReference w:id="445"/>
      </w:r>
      <w:r w:rsidRPr="00631C32">
        <w:rPr>
          <w:rFonts w:ascii="Narkisim" w:hAnsi="Narkisim"/>
          <w:rtl/>
        </w:rPr>
        <w:t>. [ולמסקנא הוה גזיה"כ דהאשה וילדיה].</w:t>
      </w:r>
    </w:p>
    <w:p w14:paraId="01481EFF" w14:textId="77777777" w:rsidR="00B70AF9" w:rsidRPr="00631C32" w:rsidRDefault="00000000" w:rsidP="00631C32">
      <w:pPr>
        <w:bidi/>
        <w:rPr>
          <w:rFonts w:ascii="Narkisim" w:hAnsi="Narkisim" w:cs="Narkisim"/>
        </w:rPr>
      </w:pPr>
      <w:r w:rsidRPr="00631C32">
        <w:rPr>
          <w:rFonts w:ascii="Narkisim" w:hAnsi="Narkisim" w:cs="Narkisim"/>
          <w:rtl/>
        </w:rPr>
        <w:t xml:space="preserve">ויש שחקרו מה הגדר בדין דכשהאשה אינה לאדוניה אף הולד אינו עבד, אי נחשב 'מעשה שחרור' לעובר אגב אמו, או שהוא סברא דכיון שאמו משוחררת לא יתכן שהעובר ישאר </w:t>
      </w:r>
      <w:r w:rsidRPr="00631C32">
        <w:rPr>
          <w:rFonts w:ascii="Narkisim" w:hAnsi="Narkisim" w:cs="Narkisim"/>
          <w:rtl/>
        </w:rPr>
        <w:lastRenderedPageBreak/>
        <w:t>עבד</w:t>
      </w:r>
      <w:r w:rsidRPr="00631C32">
        <w:rPr>
          <w:rStyle w:val="ac"/>
          <w:rFonts w:ascii="Narkisim" w:hAnsi="Narkisim" w:cs="Narkisim"/>
          <w:rtl/>
        </w:rPr>
        <w:footnoteReference w:id="446"/>
      </w:r>
      <w:r w:rsidRPr="00631C32">
        <w:rPr>
          <w:rFonts w:ascii="Narkisim" w:hAnsi="Narkisim" w:cs="Narkisim"/>
          <w:rtl/>
        </w:rPr>
        <w:t>. והגר"ח ביאר דכשהגמ' נקטה לימא כתנאי היינו דמהני מעשה השחרור לריה"ג</w:t>
      </w:r>
      <w:r w:rsidRPr="00631C32">
        <w:rPr>
          <w:rStyle w:val="ac"/>
          <w:rFonts w:ascii="Narkisim" w:hAnsi="Narkisim" w:cs="Narkisim"/>
          <w:rtl/>
        </w:rPr>
        <w:footnoteReference w:id="447"/>
      </w:r>
      <w:r w:rsidRPr="00631C32">
        <w:rPr>
          <w:rFonts w:ascii="Narkisim" w:hAnsi="Narkisim" w:cs="Narkisim"/>
          <w:rtl/>
        </w:rPr>
        <w:t>, ולמסקנא גדר הגזיה"כ דהולד משוחרר ממילא</w:t>
      </w:r>
      <w:r w:rsidRPr="00631C32">
        <w:rPr>
          <w:rStyle w:val="ac"/>
          <w:rFonts w:ascii="Narkisim" w:hAnsi="Narkisim" w:cs="Narkisim"/>
          <w:rtl/>
        </w:rPr>
        <w:footnoteReference w:id="448"/>
      </w:r>
      <w:r w:rsidRPr="00631C32">
        <w:rPr>
          <w:rFonts w:ascii="Narkisim" w:hAnsi="Narkisim" w:cs="Narkisim"/>
          <w:rtl/>
        </w:rPr>
        <w:t>. ויתבאר בסמוך. [ונפק"מ המוכר את העובר לחבירו ואח"כ המוכר שחרר את השפחה. דכיון שהעובר אינו שלו לא שייך 'מעשה שחרור'].</w:t>
      </w:r>
    </w:p>
    <w:p w14:paraId="46D9CE04" w14:textId="77777777" w:rsidR="00B70AF9" w:rsidRPr="00631C32" w:rsidRDefault="00000000" w:rsidP="00631C32">
      <w:pPr>
        <w:bidi/>
        <w:rPr>
          <w:rFonts w:ascii="Narkisim" w:hAnsi="Narkisim" w:cs="Narkisim"/>
        </w:rPr>
      </w:pPr>
      <w:r w:rsidRPr="00631C32">
        <w:rPr>
          <w:rFonts w:ascii="Narkisim" w:hAnsi="Narkisim" w:cs="Narkisim"/>
          <w:u w:val="single"/>
          <w:rtl/>
        </w:rPr>
        <w:t>מאי לאו בהא קמיפלגי דר"י סבר שיירו אינו משוייר וכו'</w:t>
      </w:r>
      <w:r w:rsidRPr="00631C32">
        <w:rPr>
          <w:rFonts w:ascii="Narkisim" w:hAnsi="Narkisim" w:cs="Narkisim"/>
          <w:rtl/>
        </w:rPr>
        <w:t>. ה</w:t>
      </w:r>
      <w:r w:rsidRPr="00631C32">
        <w:rPr>
          <w:rFonts w:ascii="Narkisim" w:hAnsi="Narkisim" w:cs="Narkisim"/>
          <w:b/>
          <w:bCs/>
          <w:rtl/>
        </w:rPr>
        <w:t>לח"מ</w:t>
      </w:r>
      <w:r w:rsidRPr="00631C32">
        <w:rPr>
          <w:rFonts w:ascii="Narkisim" w:hAnsi="Narkisim" w:cs="Narkisim"/>
          <w:rtl/>
        </w:rPr>
        <w:t xml:space="preserve"> (הו' בסמוך) הק' דאף דר' יוסי סבר דעובר ירך אמו, מ"מ למ"ד דמהני לשחרר חצי עבד יהני לשחרר רק את השפחה. וכדאמרי' (לעיל) במשחרר את העובר לחוד</w:t>
      </w:r>
      <w:r w:rsidRPr="00631C32">
        <w:rPr>
          <w:rStyle w:val="ac"/>
          <w:rFonts w:ascii="Narkisim" w:hAnsi="Narkisim" w:cs="Narkisim"/>
          <w:rtl/>
        </w:rPr>
        <w:footnoteReference w:id="449"/>
      </w:r>
      <w:r w:rsidRPr="00631C32">
        <w:rPr>
          <w:rFonts w:ascii="Narkisim" w:hAnsi="Narkisim" w:cs="Narkisim"/>
          <w:rtl/>
        </w:rPr>
        <w:t>. [וכקו' השיטמ"ק הנ"ל].</w:t>
      </w:r>
    </w:p>
    <w:p w14:paraId="2CC13DD5" w14:textId="77777777" w:rsidR="00B70AF9" w:rsidRPr="00631C32" w:rsidRDefault="00000000" w:rsidP="00631C32">
      <w:pPr>
        <w:pStyle w:val="a7"/>
        <w:bidi/>
        <w:rPr>
          <w:rFonts w:ascii="Narkisim" w:hAnsi="Narkisim"/>
        </w:rPr>
      </w:pPr>
      <w:r w:rsidRPr="00631C32">
        <w:rPr>
          <w:rFonts w:ascii="Narkisim" w:hAnsi="Narkisim"/>
          <w:rtl/>
        </w:rPr>
        <w:t>והלח"מ הביא מכאן סעד לחלק בין שיחרור האם לשחרור הולד, דהשפחה היא העיקר, ומש"ה ולדה כמוה. ולא מהני שאומר שהעובר יהא עבד. אבל כששחרר הולד לא נאמר דהיא תלך בתר הולד, אלא היא שפחה והולד בן חורין דהוי כמו שיחרר חצי הולד והניח חצי.</w:t>
      </w:r>
    </w:p>
    <w:p w14:paraId="0C6DD32C"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רע"א</w:t>
      </w:r>
      <w:r w:rsidRPr="00631C32">
        <w:rPr>
          <w:rFonts w:ascii="Narkisim" w:hAnsi="Narkisim" w:cs="Narkisim"/>
          <w:rtl/>
        </w:rPr>
        <w:t xml:space="preserve"> (בחי', משו"ת ק' רב) דייק דאף המקשן הביא מימרא דרבא דטעמא מקרא דהאשה וילדיה, והק' אמאי סברת שיירו אינו משוייר לחוד לא סגי להחשב שחרור על הולד ואמאי איצטריך קרא. ועוד הק' א"כ מנלן דרבנן ס"ל שיירו משוייר, נימא דרבנן פליגי ולא ס"ל להך דרשא.</w:t>
      </w:r>
    </w:p>
    <w:p w14:paraId="6C4AFAB3" w14:textId="77777777" w:rsidR="00B70AF9" w:rsidRPr="00631C32" w:rsidRDefault="00000000" w:rsidP="00631C32">
      <w:pPr>
        <w:pStyle w:val="a7"/>
        <w:bidi/>
        <w:rPr>
          <w:rFonts w:ascii="Narkisim" w:hAnsi="Narkisim"/>
        </w:rPr>
      </w:pPr>
      <w:r w:rsidRPr="00631C32">
        <w:rPr>
          <w:rFonts w:ascii="Narkisim" w:hAnsi="Narkisim"/>
          <w:rtl/>
        </w:rPr>
        <w:t>ורע"א ביאר דלמ"ד עובר ירך אמו, אי לא ס"ל כמ"ד דמהני לשחרר חצי עבד היה השחרור בטל לגמרי, כיון דשייר  בשחרור.</w:t>
      </w:r>
    </w:p>
    <w:p w14:paraId="13809C51" w14:textId="77777777" w:rsidR="00B70AF9" w:rsidRPr="00631C32" w:rsidRDefault="00000000" w:rsidP="00631C32">
      <w:pPr>
        <w:pStyle w:val="a8"/>
        <w:bidi/>
        <w:rPr>
          <w:rFonts w:ascii="Narkisim" w:hAnsi="Narkisim"/>
        </w:rPr>
      </w:pPr>
      <w:r w:rsidRPr="00631C32">
        <w:rPr>
          <w:rFonts w:ascii="Narkisim" w:hAnsi="Narkisim"/>
          <w:rtl/>
        </w:rPr>
        <w:t>וממנ"פ, אי ס"ל כרבי דהמשחרר חצי עבדו קנה, א"כ הדין שהיא בת חורין וולדה עבד, ואף דעובר ירך אמו הא שחרר רק החצי</w:t>
      </w:r>
      <w:r w:rsidRPr="00631C32">
        <w:rPr>
          <w:rStyle w:val="ac"/>
          <w:rFonts w:ascii="Narkisim" w:hAnsi="Narkisim"/>
          <w:rtl/>
        </w:rPr>
        <w:footnoteReference w:id="450"/>
      </w:r>
      <w:r w:rsidRPr="00631C32">
        <w:rPr>
          <w:rFonts w:ascii="Narkisim" w:hAnsi="Narkisim"/>
          <w:rtl/>
        </w:rPr>
        <w:t xml:space="preserve"> [וכסברת הלח"מ הנ"ל]. ואי ס"ל כרבנן דמשחרר חצי עבדו לא קנה, השחרור בטל לגמרי, ואף היא אינה בת חורין. [וכיון דעובר ירך אמו מעכב על אמו. והפוסקים נח' בסברא זו, ע' בסמוך].</w:t>
      </w:r>
    </w:p>
    <w:p w14:paraId="47F9897F" w14:textId="77777777" w:rsidR="00B70AF9" w:rsidRPr="00631C32" w:rsidRDefault="00000000" w:rsidP="00631C32">
      <w:pPr>
        <w:pStyle w:val="a7"/>
        <w:bidi/>
        <w:rPr>
          <w:rFonts w:ascii="Narkisim" w:hAnsi="Narkisim"/>
        </w:rPr>
      </w:pPr>
      <w:r w:rsidRPr="00631C32">
        <w:rPr>
          <w:rFonts w:ascii="Narkisim" w:hAnsi="Narkisim"/>
          <w:rtl/>
        </w:rPr>
        <w:t>וביאר דמש"ה צריך דרשא דהאשה וילדיה [דאינו שיור], ולס"ד דהגמ' ל"ש לדרוש דקרא זו אא"כ דעובר ירך אמו, שהתורה אמרה שהעובר נגרר בתריה</w:t>
      </w:r>
      <w:r w:rsidRPr="00631C32">
        <w:rPr>
          <w:rStyle w:val="ac"/>
          <w:rFonts w:ascii="Narkisim" w:hAnsi="Narkisim"/>
          <w:rtl/>
        </w:rPr>
        <w:footnoteReference w:id="451"/>
      </w:r>
      <w:r w:rsidRPr="00631C32">
        <w:rPr>
          <w:rFonts w:ascii="Narkisim" w:hAnsi="Narkisim"/>
          <w:rtl/>
        </w:rPr>
        <w:t>. ובס"ד בזה פליגי, דריה"ג ס"ל עובר ירך אמו, מש"ה דריש לקרא בהכי, ורבנן ג"כ הו"ל למדרשי לקרא בהכי אלא משום דס"ל עובר לאו ירך אמו ל"ש למדרשי בהכי. וע"ז משני דכו"ע לאו ירך אמו, אלא דריה"ג סבר דאפ"ה דרשינן קרא בהכי, ורבנן ס"ל כיון דלאו ירך אמו ל"ש למדרשי לקרא בזה.</w:t>
      </w:r>
    </w:p>
    <w:p w14:paraId="4B1C9E3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גר"ח </w:t>
      </w:r>
      <w:r w:rsidRPr="00631C32">
        <w:rPr>
          <w:rFonts w:ascii="Narkisim" w:hAnsi="Narkisim" w:cs="Narkisim"/>
          <w:rtl/>
        </w:rPr>
        <w:t>(עבדים ז ד"ה וליישב) ביאר לאידך גיסא הא דבעינן ב' טעמים, דשיירו אינו משוייר וגזיה"כ דהאשה וילדיה. דאף דעובר ירך אמו, הא הכא שיירו לעובר בשחרור. וכיון דלאחר שיוולד יש לעובר דין עבדות בפנ"ע, אף בעודו ירך אמו דין עבדות שלו הוא בפנ"ע. ובזה בא גזהי"כ דהאשה וילדה, דכשהאם בת חורין פקע דין עבדות גם מהעובר, והעובר נגרר אחר האם להשתחרר על ידה ולא מהני לשייר. ותנאו בטל.</w:t>
      </w:r>
    </w:p>
    <w:p w14:paraId="23EE45A0" w14:textId="77777777" w:rsidR="00B70AF9" w:rsidRPr="00631C32" w:rsidRDefault="00000000" w:rsidP="00631C32">
      <w:pPr>
        <w:pStyle w:val="a8"/>
        <w:bidi/>
        <w:rPr>
          <w:rFonts w:ascii="Narkisim" w:hAnsi="Narkisim"/>
        </w:rPr>
      </w:pPr>
      <w:r w:rsidRPr="00631C32">
        <w:rPr>
          <w:rFonts w:ascii="Narkisim" w:hAnsi="Narkisim"/>
          <w:rtl/>
        </w:rPr>
        <w:lastRenderedPageBreak/>
        <w:t>והגר"ח (הנ"ל) ביאר דס"ד דהגמ' דגזיה"כ זו דוקא למ"ד עובר ירך אמו, ואינו צריך מעשה שיחרור בגוף העובר</w:t>
      </w:r>
      <w:r w:rsidRPr="00631C32">
        <w:rPr>
          <w:rStyle w:val="ac"/>
          <w:rFonts w:ascii="Narkisim" w:hAnsi="Narkisim"/>
          <w:rtl/>
        </w:rPr>
        <w:footnoteReference w:id="452"/>
      </w:r>
      <w:r w:rsidRPr="00631C32">
        <w:rPr>
          <w:rFonts w:ascii="Narkisim" w:hAnsi="Narkisim"/>
          <w:rtl/>
        </w:rPr>
        <w:t>, אלא דאתינן עלה משום 'שיור', וגזיה"כ דלא מהני לשייר. ואילו למ"ד שיירו משוייר ולאו ירך אמו, וצריך מעשה שחרור בפנ"ע בגופו, והכא ששייר העובר לא מהני. ולא שייך ללמוד בזה גזיה"כ, שהרי ליכא מעשה שחרור לעובר.</w:t>
      </w:r>
    </w:p>
    <w:p w14:paraId="06F1D3F6" w14:textId="77777777" w:rsidR="00B70AF9" w:rsidRPr="00631C32" w:rsidRDefault="00000000" w:rsidP="00631C32">
      <w:pPr>
        <w:pStyle w:val="a8"/>
        <w:bidi/>
        <w:rPr>
          <w:rFonts w:ascii="Narkisim" w:hAnsi="Narkisim"/>
        </w:rPr>
      </w:pPr>
      <w:r w:rsidRPr="00631C32">
        <w:rPr>
          <w:rFonts w:ascii="Narkisim" w:hAnsi="Narkisim"/>
          <w:rtl/>
        </w:rPr>
        <w:t>ולמסקנא הגמ' דוחה דאף לר' יוחנן [דלאו ירך אמו] י"ל דהולד משוחרר מגזיה"כ, והגר"ח ביאר דלמסקנא גדר הגזה"כ דאי"צ שחרור בפנ"ע לעובר, אפי' אם עובר לאו ירך אמו. אלא שמתחרר ממילא כיון שהאשה משוחררת</w:t>
      </w:r>
      <w:r w:rsidRPr="00631C32">
        <w:rPr>
          <w:rStyle w:val="ac"/>
          <w:rFonts w:ascii="Narkisim" w:hAnsi="Narkisim"/>
          <w:rtl/>
        </w:rPr>
        <w:footnoteReference w:id="453"/>
      </w:r>
      <w:r w:rsidRPr="00631C32">
        <w:rPr>
          <w:rFonts w:ascii="Narkisim" w:hAnsi="Narkisim"/>
          <w:rtl/>
        </w:rPr>
        <w:t>.</w:t>
      </w:r>
    </w:p>
    <w:p w14:paraId="065D26C3" w14:textId="77777777" w:rsidR="00B70AF9" w:rsidRPr="00631C32" w:rsidRDefault="00000000" w:rsidP="00631C32">
      <w:pPr>
        <w:bidi/>
        <w:rPr>
          <w:rFonts w:ascii="Narkisim" w:hAnsi="Narkisim" w:cs="Narkisim"/>
        </w:rPr>
      </w:pPr>
      <w:r w:rsidRPr="00631C32">
        <w:rPr>
          <w:rFonts w:ascii="Narkisim" w:hAnsi="Narkisim" w:cs="Narkisim"/>
          <w:u w:val="single"/>
          <w:rtl/>
        </w:rPr>
        <w:t>ורבנן סברי משוייר</w:t>
      </w:r>
      <w:r w:rsidRPr="00631C32">
        <w:rPr>
          <w:rFonts w:ascii="Narkisim" w:hAnsi="Narkisim" w:cs="Narkisim"/>
          <w:rtl/>
        </w:rPr>
        <w:t>. ועובר לאו ירך אמו [וכב' עבדים נפרדים]. ומש"ה לחכמים חל שחרור על השפחה, והולד נשאר עבד במעיה. [אמנם מהני לשחרר שפחה מעוברת עם העובר, כיון דאף היא משתחררת עמו מקבלת השחרור לולד</w:t>
      </w:r>
      <w:r w:rsidRPr="00631C32">
        <w:rPr>
          <w:rStyle w:val="ac"/>
          <w:rFonts w:ascii="Narkisim" w:hAnsi="Narkisim" w:cs="Narkisim"/>
          <w:rtl/>
        </w:rPr>
        <w:footnoteReference w:id="454"/>
      </w:r>
      <w:r w:rsidRPr="00631C32">
        <w:rPr>
          <w:rFonts w:ascii="Narkisim" w:hAnsi="Narkisim" w:cs="Narkisim"/>
          <w:rtl/>
        </w:rPr>
        <w:t>].</w:t>
      </w:r>
    </w:p>
    <w:p w14:paraId="3EA4C8A1" w14:textId="77777777" w:rsidR="00B70AF9" w:rsidRPr="00631C32" w:rsidRDefault="00000000" w:rsidP="00631C32">
      <w:pPr>
        <w:bidi/>
        <w:rPr>
          <w:rFonts w:ascii="Narkisim" w:hAnsi="Narkisim" w:cs="Narkisim"/>
        </w:rPr>
      </w:pPr>
      <w:r w:rsidRPr="00631C32">
        <w:rPr>
          <w:rFonts w:ascii="Narkisim" w:hAnsi="Narkisim" w:cs="Narkisim"/>
          <w:u w:val="single"/>
          <w:rtl/>
        </w:rPr>
        <w:t>אמר לך ר' יוחנן וכו' והכא ה"ט דאמר קרא האשה וילדיה וכו'</w:t>
      </w:r>
      <w:r w:rsidRPr="00631C32">
        <w:rPr>
          <w:rFonts w:ascii="Narkisim" w:hAnsi="Narkisim" w:cs="Narkisim"/>
          <w:rtl/>
        </w:rPr>
        <w:t>. [ולמסקנא אף למ"ד עובר לאו ירך אמו שייך דין זה. ע' מש"כ לעיל].</w:t>
      </w:r>
    </w:p>
    <w:p w14:paraId="52B18E65"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רע"א</w:t>
      </w:r>
      <w:r w:rsidRPr="00631C32">
        <w:rPr>
          <w:rFonts w:ascii="Narkisim" w:hAnsi="Narkisim" w:cs="Narkisim"/>
          <w:rtl/>
        </w:rPr>
        <w:t xml:space="preserve"> הק' דא"כ אף בברייתא דלעיל הרי את שפחה וולדך בן חורין, נימא דכיון דהאשה היא שפחה לאדוניה אף הולד כמוה, ויגרר בתרה</w:t>
      </w:r>
      <w:r w:rsidRPr="00631C32">
        <w:rPr>
          <w:rStyle w:val="ac"/>
          <w:rFonts w:ascii="Narkisim" w:hAnsi="Narkisim" w:cs="Narkisim"/>
          <w:rtl/>
        </w:rPr>
        <w:footnoteReference w:id="455"/>
      </w:r>
      <w:r w:rsidRPr="00631C32">
        <w:rPr>
          <w:rFonts w:ascii="Narkisim" w:hAnsi="Narkisim" w:cs="Narkisim"/>
          <w:rtl/>
        </w:rPr>
        <w:t>. וכת' דמברייתא דלעיל מוכח דלא דרשי' דרשא זו, וע"כ דסברת רבנן הכא משום דלית להו דרשא זו. ועפ"ז ביאר הא דנשאר לעיל בתיובתא לר' יוחנן, וליכא סייעתא לר' יוחנן מדברי רבנן, כיון די"ל דרבנן ס"ל עובר ירך אמו אלא דלית להו דרשת האשה וילדיה. וכדמוכח מברייתא דלעיל דרבנן לא ס"ל דרשא זו אף דס"ל עובר ירך אמו. והא דאמרי' לימא כתנאי הוא קודם שהביאו ברייתא דלעיל.</w:t>
      </w:r>
    </w:p>
    <w:p w14:paraId="00B0A498"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וה</w:t>
      </w:r>
      <w:r w:rsidRPr="00631C32">
        <w:rPr>
          <w:rFonts w:ascii="Narkisim" w:hAnsi="Narkisim" w:cs="Narkisim"/>
          <w:b/>
          <w:bCs/>
          <w:rtl/>
        </w:rPr>
        <w:t>רמב"ם</w:t>
      </w:r>
      <w:r w:rsidRPr="00631C32">
        <w:rPr>
          <w:rFonts w:ascii="Narkisim" w:hAnsi="Narkisim" w:cs="Narkisim"/>
          <w:rtl/>
        </w:rPr>
        <w:t xml:space="preserve"> (עבדים ז ה) פסק שהכותב לשפחתו מעוברת הרי את בת חורין וולדך עבד דבריו קיימין, הרי את שפחה וולדך בן חורין לא אמר ולא כלום, שזה כמי שמשחרר חציה [ולא קי"ל כמ"ד דמהני לשחרר חצי עבד]. וה</w:t>
      </w:r>
      <w:r w:rsidRPr="00631C32">
        <w:rPr>
          <w:rFonts w:ascii="Narkisim" w:hAnsi="Narkisim" w:cs="Narkisim"/>
          <w:b/>
          <w:bCs/>
          <w:rtl/>
        </w:rPr>
        <w:t>ראב"ד</w:t>
      </w:r>
      <w:r w:rsidRPr="00631C32">
        <w:rPr>
          <w:rFonts w:ascii="Narkisim" w:hAnsi="Narkisim" w:cs="Narkisim"/>
          <w:rtl/>
        </w:rPr>
        <w:t xml:space="preserve"> השיג קשיא רישא אסיפא, דבסיפא קאמר דעובר ירך אמו הוא א"כ רישא אמאי דבריו קיימין. אלא רישא דבריו קיימים דעובר לאו ירך אמו הוא, וסיפא לא אמר כלום או משום דאינו בא לעולם</w:t>
      </w:r>
      <w:r w:rsidRPr="00631C32">
        <w:rPr>
          <w:rStyle w:val="ac"/>
          <w:rFonts w:ascii="Narkisim" w:hAnsi="Narkisim" w:cs="Narkisim"/>
          <w:rtl/>
        </w:rPr>
        <w:footnoteReference w:id="456"/>
      </w:r>
      <w:r w:rsidRPr="00631C32">
        <w:rPr>
          <w:rFonts w:ascii="Narkisim" w:hAnsi="Narkisim" w:cs="Narkisim"/>
          <w:rtl/>
        </w:rPr>
        <w:t xml:space="preserve"> או משום דאין העבד מקבל גט לחבירו מיד רבו שלו</w:t>
      </w:r>
      <w:r w:rsidRPr="00631C32">
        <w:rPr>
          <w:rStyle w:val="ac"/>
          <w:rFonts w:ascii="Narkisim" w:hAnsi="Narkisim" w:cs="Narkisim"/>
          <w:rtl/>
        </w:rPr>
        <w:footnoteReference w:id="457"/>
      </w:r>
      <w:r w:rsidRPr="00631C32">
        <w:rPr>
          <w:rFonts w:ascii="Narkisim" w:hAnsi="Narkisim" w:cs="Narkisim"/>
          <w:rtl/>
        </w:rPr>
        <w:t>.</w:t>
      </w:r>
    </w:p>
    <w:p w14:paraId="13A6FDE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ביאר דקו' הראב"ד דכיון שהרמב"ם ביאר הטעם בסיפא [בשחרר העובר] שהוא כמי שמשחרר חציה</w:t>
      </w:r>
      <w:r w:rsidRPr="00631C32">
        <w:rPr>
          <w:rStyle w:val="ac"/>
          <w:rFonts w:ascii="Narkisim" w:hAnsi="Narkisim"/>
          <w:rtl/>
        </w:rPr>
        <w:footnoteReference w:id="458"/>
      </w:r>
      <w:r w:rsidRPr="00631C32">
        <w:rPr>
          <w:rFonts w:ascii="Narkisim" w:hAnsi="Narkisim"/>
          <w:rtl/>
        </w:rPr>
        <w:t>, ומבואר שפסק דעובר ירך אמו. וא"כ למה ברישא האם משוחררת, הא כיון דירך אמו הוה חצי עבד, וקי"ל דלא מהני לשחרר חצי עבד. ואילו הראב"ד פסק דעובר לאו ירך אמו.</w:t>
      </w:r>
    </w:p>
    <w:p w14:paraId="0867B14F" w14:textId="77777777" w:rsidR="00B70AF9" w:rsidRPr="00631C32" w:rsidRDefault="00000000" w:rsidP="00631C32">
      <w:pPr>
        <w:pStyle w:val="a8"/>
        <w:bidi/>
        <w:rPr>
          <w:rFonts w:ascii="Narkisim" w:hAnsi="Narkisim"/>
        </w:rPr>
      </w:pPr>
      <w:r w:rsidRPr="00631C32">
        <w:rPr>
          <w:rFonts w:ascii="Narkisim" w:hAnsi="Narkisim"/>
          <w:rtl/>
        </w:rPr>
        <w:t>והגר"ח (שם) כת' די"ל עוד דקו' הראב"ד להיפך, דכיון דעובר ירך אמו, ושחרר את השפחה ממילא העבד משוחרר.</w:t>
      </w:r>
    </w:p>
    <w:p w14:paraId="0D09E4A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תי' דאף דעובר ירך אמו, מ"מ האם היא עיקרית. וכלפי השפחה לא הוי כמשחרר </w:t>
      </w:r>
      <w:r w:rsidRPr="00631C32">
        <w:rPr>
          <w:rFonts w:ascii="Narkisim" w:hAnsi="Narkisim"/>
          <w:rtl/>
        </w:rPr>
        <w:lastRenderedPageBreak/>
        <w:t>חציה, דאין האם חצי בערך הולד אלא היא עקרית. ודוקא כלפי הולד הוי כמשחרר חציה, דהולד טפל לגבי אמו. ועד"ז כת' כמה אחרונים</w:t>
      </w:r>
      <w:r w:rsidRPr="00631C32">
        <w:rPr>
          <w:rStyle w:val="ac"/>
          <w:rFonts w:ascii="Narkisim" w:hAnsi="Narkisim"/>
          <w:rtl/>
        </w:rPr>
        <w:footnoteReference w:id="459"/>
      </w:r>
      <w:r w:rsidRPr="00631C32">
        <w:rPr>
          <w:rFonts w:ascii="Narkisim" w:hAnsi="Narkisim"/>
          <w:rtl/>
        </w:rPr>
        <w:t>, וכן ביאר הגר"ח (שם)</w:t>
      </w:r>
      <w:r w:rsidRPr="00631C32">
        <w:rPr>
          <w:rStyle w:val="ac"/>
          <w:rFonts w:ascii="Narkisim" w:hAnsi="Narkisim"/>
          <w:rtl/>
        </w:rPr>
        <w:footnoteReference w:id="460"/>
      </w:r>
      <w:r w:rsidRPr="00631C32">
        <w:rPr>
          <w:rFonts w:ascii="Narkisim" w:hAnsi="Narkisim"/>
          <w:rtl/>
        </w:rPr>
        <w:t>, אך הוסיף לבאר דקאי בין למ"ד עובר ירך אמו או לאו ירך אמו, מ"מ דין עבדות שלו הוה בפנ"ע (עי"ש).</w:t>
      </w:r>
    </w:p>
    <w:p w14:paraId="4F94A3CE" w14:textId="77777777" w:rsidR="00B70AF9" w:rsidRPr="00631C32" w:rsidRDefault="00000000" w:rsidP="00631C32">
      <w:pPr>
        <w:pStyle w:val="a8"/>
        <w:bidi/>
        <w:rPr>
          <w:rFonts w:ascii="Narkisim" w:hAnsi="Narkisim"/>
        </w:rPr>
      </w:pPr>
      <w:r w:rsidRPr="00631C32">
        <w:rPr>
          <w:rFonts w:ascii="Narkisim" w:hAnsi="Narkisim"/>
          <w:rtl/>
        </w:rPr>
        <w:t>[ובפשוטו מדברי הראב"ד מבואר דלא ס"ל לחלק בזה, אלא ס"ל דאף כלפי האם נאמר דעובר ירך אמו. והשפחה בלא הולד הוא לחצאין</w:t>
      </w:r>
      <w:r w:rsidRPr="00631C32">
        <w:rPr>
          <w:rStyle w:val="ac"/>
          <w:rFonts w:ascii="Narkisim" w:hAnsi="Narkisim"/>
          <w:rtl/>
        </w:rPr>
        <w:footnoteReference w:id="461"/>
      </w:r>
      <w:r w:rsidRPr="00631C32">
        <w:rPr>
          <w:rFonts w:ascii="Narkisim" w:hAnsi="Narkisim"/>
          <w:rtl/>
        </w:rPr>
        <w:t>].</w:t>
      </w:r>
    </w:p>
    <w:p w14:paraId="145CF795"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ט"ז</w:t>
      </w:r>
      <w:r w:rsidRPr="00631C32">
        <w:rPr>
          <w:rFonts w:ascii="Narkisim" w:hAnsi="Narkisim"/>
          <w:rtl/>
        </w:rPr>
        <w:t xml:space="preserve"> (יו"ד רסז ל) חלק דאין לחלק בזה, ולומר דפעם א' הוה עובר ירך אמו ופעם אחרת לא. וע"כ דלא מהני לשחרר את השפחה כל זמן שהולד הוא עבד.</w:t>
      </w:r>
    </w:p>
    <w:p w14:paraId="4D92D3EA" w14:textId="77777777" w:rsidR="00B70AF9" w:rsidRPr="00631C32" w:rsidRDefault="00000000" w:rsidP="00631C32">
      <w:pPr>
        <w:pStyle w:val="a8"/>
        <w:bidi/>
        <w:rPr>
          <w:rFonts w:ascii="Narkisim" w:hAnsi="Narkisim"/>
        </w:rPr>
      </w:pPr>
      <w:r w:rsidRPr="00631C32">
        <w:rPr>
          <w:rFonts w:ascii="Narkisim" w:hAnsi="Narkisim"/>
          <w:rtl/>
        </w:rPr>
        <w:t>והט"ז ביאר דברישא אנו מפרשים דבריו דה"ק את בת חורין כשתלד הולד, וכאומר הרי את בת חורין לאחר זמן פלוני</w:t>
      </w:r>
      <w:r w:rsidRPr="00631C32">
        <w:rPr>
          <w:rStyle w:val="ac"/>
          <w:rFonts w:ascii="Narkisim" w:hAnsi="Narkisim"/>
          <w:rtl/>
        </w:rPr>
        <w:footnoteReference w:id="462"/>
      </w:r>
      <w:r w:rsidRPr="00631C32">
        <w:rPr>
          <w:rFonts w:ascii="Narkisim" w:hAnsi="Narkisim"/>
          <w:rtl/>
        </w:rPr>
        <w:t>וחל השחרור כשנולד ואינה חצי עבד. אבל אי אפשר לשחרר עובר לכשיוולד, דהא קי"ל (חו"מ רי) המזכה לעובר לא קנה אפי' לכשתלד. וע"כ כוונתו שזוכה העובר מעכשיו על ידי אמו</w:t>
      </w:r>
      <w:r w:rsidRPr="00631C32">
        <w:rPr>
          <w:rStyle w:val="ac"/>
          <w:rFonts w:ascii="Narkisim" w:hAnsi="Narkisim"/>
          <w:rtl/>
        </w:rPr>
        <w:footnoteReference w:id="463"/>
      </w:r>
      <w:r w:rsidRPr="00631C32">
        <w:rPr>
          <w:rFonts w:ascii="Narkisim" w:hAnsi="Narkisim"/>
          <w:rtl/>
        </w:rPr>
        <w:t>, ומהני להולד אגב האם כיון דגופה הוא ומש"ה הוא משחרר חצי עבדו.</w:t>
      </w:r>
    </w:p>
    <w:p w14:paraId="14D8881C" w14:textId="77777777" w:rsidR="00B70AF9" w:rsidRPr="00631C32" w:rsidRDefault="00000000" w:rsidP="00631C32">
      <w:pPr>
        <w:bidi/>
        <w:rPr>
          <w:rFonts w:ascii="Narkisim" w:hAnsi="Narkisim" w:cs="Narkisim"/>
        </w:rPr>
      </w:pPr>
      <w:r w:rsidRPr="00631C32">
        <w:rPr>
          <w:rFonts w:ascii="Narkisim" w:hAnsi="Narkisim" w:cs="Narkisim"/>
          <w:u w:val="single"/>
          <w:rtl/>
        </w:rPr>
        <w:t>אלא ודאי וכו' ומצא בא בן ד' חי</w:t>
      </w:r>
      <w:r w:rsidRPr="00631C32">
        <w:rPr>
          <w:rStyle w:val="ac"/>
          <w:rFonts w:ascii="Narkisim" w:hAnsi="Narkisim" w:cs="Narkisim"/>
          <w:u w:val="single"/>
          <w:rtl/>
        </w:rPr>
        <w:footnoteReference w:id="464"/>
      </w:r>
      <w:r w:rsidRPr="00631C32">
        <w:rPr>
          <w:rFonts w:ascii="Narkisim" w:hAnsi="Narkisim" w:cs="Narkisim"/>
          <w:u w:val="single"/>
          <w:rtl/>
        </w:rPr>
        <w:t>, תני חדא אין נאכלת אלא לזכרי כהונה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קס"ד בהקדישה מעוברת, ומשוי ליה תורת חטאת. וכיון דהוה כבהמה בפנ"ע חייל עליה קדושה בבטן. [וכן בס"ד דהגמ' (לעיל יא.) הביאו מברייתא זו דסבר דקדושה חלה על העוברין</w:t>
      </w:r>
      <w:r w:rsidRPr="00631C32">
        <w:rPr>
          <w:rStyle w:val="ac"/>
          <w:rFonts w:ascii="Narkisim" w:hAnsi="Narkisim" w:cs="Narkisim"/>
          <w:rtl/>
        </w:rPr>
        <w:footnoteReference w:id="465"/>
      </w:r>
      <w:r w:rsidRPr="00631C32">
        <w:rPr>
          <w:rFonts w:ascii="Narkisim" w:hAnsi="Narkisim" w:cs="Narkisim"/>
          <w:rtl/>
        </w:rPr>
        <w:t>, ודלא כבר פדא].</w:t>
      </w:r>
    </w:p>
    <w:p w14:paraId="51EA545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(קה"י ה ב) הק' דכיון דשיירו משוייר והוה קדושה וקרבן בפנ"ע איך יאכל לזכרי כהונה, הא לא קרבו מתיריו. ולא נתקבל דמיו.</w:t>
      </w:r>
    </w:p>
    <w:p w14:paraId="25B17F7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(לב ז) ביאר [בתחילת דבריו] דהכא זריקת האם חשיב זריקה אף לולד, וניתר באכילה. ולעולם הולד נחשב עצמו כקרבן בפני עצמו [והאחרונים דחו סברא זו</w:t>
      </w:r>
      <w:r w:rsidRPr="00631C32">
        <w:rPr>
          <w:rStyle w:val="ac"/>
          <w:rFonts w:ascii="Narkisim" w:hAnsi="Narkisim"/>
          <w:rtl/>
        </w:rPr>
        <w:footnoteReference w:id="466"/>
      </w:r>
      <w:r w:rsidRPr="00631C32">
        <w:rPr>
          <w:rFonts w:ascii="Narkisim" w:hAnsi="Narkisim"/>
          <w:rtl/>
        </w:rPr>
        <w:t>]. וה</w:t>
      </w:r>
      <w:r w:rsidRPr="00631C32">
        <w:rPr>
          <w:rFonts w:ascii="Narkisim" w:hAnsi="Narkisim"/>
          <w:b/>
          <w:bCs/>
          <w:rtl/>
        </w:rPr>
        <w:t>חזו"א</w:t>
      </w:r>
      <w:r w:rsidRPr="00631C32">
        <w:rPr>
          <w:rFonts w:ascii="Narkisim" w:hAnsi="Narkisim"/>
          <w:rtl/>
        </w:rPr>
        <w:t xml:space="preserve"> (לג א) חזר בו, דנהי דלענין קדושתו נחשב הולד כגוף אחר, אבל לענין זריקת הדם נחשב גוף א', ולענין זה נחשב כגוף א'</w:t>
      </w:r>
      <w:r w:rsidRPr="00631C32">
        <w:rPr>
          <w:rStyle w:val="ac"/>
          <w:rFonts w:ascii="Narkisim" w:hAnsi="Narkisim"/>
          <w:rtl/>
        </w:rPr>
        <w:footnoteReference w:id="467"/>
      </w:r>
      <w:r w:rsidRPr="00631C32">
        <w:rPr>
          <w:rFonts w:ascii="Narkisim" w:hAnsi="Narkisim"/>
          <w:rtl/>
        </w:rPr>
        <w:t>.</w:t>
      </w:r>
    </w:p>
    <w:p w14:paraId="2573E27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(הל' תמורה לדף יט עמ' נח בדה"ס) כת' דבדין הקרבנות ודאי שהעובר והאם הוה חד קרבן. ואף אי עובר לאו ירך אמו, לענין ההקרבה הוה כא' מאבריה. וסוגיית שיירו משוייר הוא לענין מעשה ההקדש, ולא לענין מעשה ההקרבה.</w:t>
      </w:r>
    </w:p>
    <w:p w14:paraId="69C451E3" w14:textId="77777777" w:rsidR="00B70AF9" w:rsidRPr="00631C32" w:rsidRDefault="00000000" w:rsidP="00631C32">
      <w:pPr>
        <w:pStyle w:val="a8"/>
        <w:bidi/>
        <w:rPr>
          <w:rFonts w:ascii="Narkisim" w:hAnsi="Narkisim"/>
        </w:rPr>
      </w:pPr>
      <w:r w:rsidRPr="00631C32">
        <w:rPr>
          <w:rFonts w:ascii="Narkisim" w:hAnsi="Narkisim"/>
          <w:rtl/>
        </w:rPr>
        <w:t xml:space="preserve">והקה"י (ה ב) ביאר דכיון שחידשה תורה שהולד ניתר בשחיטת אמו, אף למ"ד דעובר לאו ירך אמו נקבע לענין </w:t>
      </w:r>
      <w:r w:rsidRPr="00631C32">
        <w:rPr>
          <w:rFonts w:ascii="Narkisim" w:hAnsi="Narkisim"/>
          <w:rtl/>
        </w:rPr>
        <w:lastRenderedPageBreak/>
        <w:t>זה כגוף א' ונחשב קרבן א'. ומש"ה אף לענין זריקה מהני.  וע"ע הקה"י (ס"ס ח);</w:t>
      </w:r>
    </w:p>
    <w:p w14:paraId="2B865D10"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(זבחים לה.) הביאו מסוגיין דשייך נותר בשליל, דהולד אינו נאכל אלא ליום ולילה</w:t>
      </w:r>
      <w:r w:rsidRPr="00631C32">
        <w:rPr>
          <w:rStyle w:val="ac"/>
          <w:rFonts w:ascii="Narkisim" w:hAnsi="Narkisim"/>
          <w:rtl/>
        </w:rPr>
        <w:footnoteReference w:id="468"/>
      </w:r>
      <w:r w:rsidRPr="00631C32">
        <w:rPr>
          <w:rFonts w:ascii="Narkisim" w:hAnsi="Narkisim"/>
          <w:rtl/>
        </w:rPr>
        <w:t>. אך רע"א (בגהש"ס שם) הביא דבברייתא זבחים שם איתא דאין חייבין משום נותר. ואכמ"ל.</w:t>
      </w:r>
    </w:p>
    <w:p w14:paraId="5CAD025B" w14:textId="77777777" w:rsidR="00B70AF9" w:rsidRPr="00631C32" w:rsidRDefault="00000000" w:rsidP="00631C32">
      <w:pPr>
        <w:bidi/>
        <w:rPr>
          <w:rFonts w:ascii="Narkisim" w:hAnsi="Narkisim" w:cs="Narkisim"/>
        </w:rPr>
      </w:pPr>
      <w:r w:rsidRPr="00631C32">
        <w:rPr>
          <w:rFonts w:ascii="Narkisim" w:hAnsi="Narkisim" w:cs="Narkisim"/>
          <w:u w:val="single"/>
          <w:rtl/>
        </w:rPr>
        <w:t>מאי לאו תנאי, דת"ק סבר שיירו וכו'</w:t>
      </w:r>
      <w:r w:rsidRPr="00631C32">
        <w:rPr>
          <w:rFonts w:ascii="Narkisim" w:hAnsi="Narkisim" w:cs="Narkisim"/>
          <w:rtl/>
        </w:rPr>
        <w:t>. מבואר ברש"י שגרס דת"ק סבר שיירו משוייר [וכגירסת ה</w:t>
      </w:r>
      <w:r w:rsidRPr="00631C32">
        <w:rPr>
          <w:rFonts w:ascii="Narkisim" w:hAnsi="Narkisim" w:cs="Narkisim"/>
          <w:b/>
          <w:bCs/>
          <w:rtl/>
        </w:rPr>
        <w:t>שיטמ"ק</w:t>
      </w:r>
      <w:r w:rsidRPr="00631C32">
        <w:rPr>
          <w:rFonts w:ascii="Narkisim" w:hAnsi="Narkisim" w:cs="Narkisim"/>
          <w:rtl/>
        </w:rPr>
        <w:t xml:space="preserve"> וה</w:t>
      </w:r>
      <w:r w:rsidRPr="00631C32">
        <w:rPr>
          <w:rFonts w:ascii="Narkisim" w:hAnsi="Narkisim" w:cs="Narkisim"/>
          <w:b/>
          <w:bCs/>
          <w:rtl/>
        </w:rPr>
        <w:t>ב"ח</w:t>
      </w:r>
      <w:r w:rsidRPr="00631C32">
        <w:rPr>
          <w:rFonts w:ascii="Narkisim" w:hAnsi="Narkisim" w:cs="Narkisim"/>
          <w:rtl/>
        </w:rPr>
        <w:t xml:space="preserve"> וה</w:t>
      </w:r>
      <w:r w:rsidRPr="00631C32">
        <w:rPr>
          <w:rFonts w:ascii="Narkisim" w:hAnsi="Narkisim" w:cs="Narkisim"/>
          <w:b/>
          <w:bCs/>
          <w:rtl/>
        </w:rPr>
        <w:t>גר"א</w:t>
      </w:r>
      <w:r w:rsidRPr="00631C32">
        <w:rPr>
          <w:rFonts w:ascii="Narkisim" w:hAnsi="Narkisim" w:cs="Narkisim"/>
          <w:rtl/>
        </w:rPr>
        <w:t>]. ופ</w:t>
      </w:r>
      <w:r w:rsidRPr="00631C32">
        <w:rPr>
          <w:rFonts w:ascii="Narkisim" w:hAnsi="Narkisim" w:cs="Narkisim"/>
          <w:b/>
          <w:bCs/>
          <w:rtl/>
        </w:rPr>
        <w:t>רש"י</w:t>
      </w:r>
      <w:r w:rsidRPr="00631C32">
        <w:rPr>
          <w:rFonts w:ascii="Narkisim" w:hAnsi="Narkisim" w:cs="Narkisim"/>
          <w:rtl/>
        </w:rPr>
        <w:t xml:space="preserve"> דחשיב ליה כבהמה באנפי נפשה שהקדישו. ופרש"י דתנא בתרא סבר דקדוש מחמת אמו, והוה כשאר ולדות דאינם קדושים במעי אמן [למ"ד בהוייתן קדושים].</w:t>
      </w:r>
    </w:p>
    <w:p w14:paraId="74404B33"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(בסו"ד) הביאו גירסא להיפך [וכגירסא לפנינו] דת"ק סבר דאינו משוייר, דמיד חלה קדושה על הולד מחמת האם. [דאף מ"ד בהוייתן מודה במקדיש מעוברת, וכקו' התוס' דלעיל]. [ותוס' דחו גירסא זו</w:t>
      </w:r>
      <w:r w:rsidRPr="00631C32">
        <w:rPr>
          <w:rStyle w:val="ac"/>
          <w:rFonts w:ascii="Narkisim" w:hAnsi="Narkisim"/>
          <w:rtl/>
        </w:rPr>
        <w:footnoteReference w:id="469"/>
      </w:r>
      <w:r w:rsidRPr="00631C32">
        <w:rPr>
          <w:rFonts w:ascii="Narkisim" w:hAnsi="Narkisim"/>
          <w:rtl/>
        </w:rPr>
        <w:t>]. ו</w:t>
      </w:r>
      <w:r w:rsidRPr="00631C32">
        <w:rPr>
          <w:rFonts w:ascii="Narkisim" w:hAnsi="Narkisim"/>
          <w:b/>
          <w:bCs/>
          <w:rtl/>
        </w:rPr>
        <w:t>רגמ"ה</w:t>
      </w:r>
      <w:r w:rsidRPr="00631C32">
        <w:rPr>
          <w:rFonts w:ascii="Narkisim" w:hAnsi="Narkisim"/>
          <w:rtl/>
        </w:rPr>
        <w:t xml:space="preserve"> הביא בזה ב' לשונות אי ת"ק סבר אינו משוייר, ודינו כאמו. או דסבר שיירו משוייר, ויכול להקדישו בפנ"ע ודינו כחטאת.</w:t>
      </w:r>
    </w:p>
    <w:p w14:paraId="6191E42D" w14:textId="77777777" w:rsidR="00B70AF9" w:rsidRPr="00631C32" w:rsidRDefault="00000000" w:rsidP="00631C32">
      <w:pPr>
        <w:bidi/>
        <w:rPr>
          <w:rFonts w:ascii="Narkisim" w:hAnsi="Narkisim" w:cs="Narkisim"/>
        </w:rPr>
      </w:pPr>
      <w:r w:rsidRPr="00631C32">
        <w:rPr>
          <w:rFonts w:ascii="Narkisim" w:hAnsi="Narkisim" w:cs="Narkisim"/>
          <w:u w:val="single"/>
          <w:rtl/>
        </w:rPr>
        <w:t>אמר לך ר' יוחנן וכו' והני תנאי בהא קמיפלגי דמ"ס ולדי קדשים בהוייתן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(כאן ועד"ז לעיל יא.) דר' יוחנן העמיד את הברייתות בולדי קדשים, שהקדיש ואח"כ נתעברה. [ולא תלי כלל בשיירו משוייר].</w:t>
      </w:r>
    </w:p>
    <w:p w14:paraId="34EB8DE8" w14:textId="77777777" w:rsidR="00B70AF9" w:rsidRPr="00631C32" w:rsidRDefault="00000000" w:rsidP="00631C32">
      <w:pPr>
        <w:bidi/>
        <w:rPr>
          <w:rFonts w:ascii="Narkisim" w:hAnsi="Narkisim" w:cs="Narkisim"/>
        </w:rPr>
      </w:pPr>
      <w:r w:rsidRPr="00631C32">
        <w:rPr>
          <w:rFonts w:ascii="Narkisim" w:hAnsi="Narkisim" w:cs="Narkisim"/>
          <w:u w:val="single"/>
          <w:rtl/>
        </w:rPr>
        <w:t>תוד"ה דתנא</w:t>
      </w:r>
      <w:r w:rsidRPr="00631C32">
        <w:rPr>
          <w:rFonts w:ascii="Narkisim" w:hAnsi="Narkisim" w:cs="Narkisim"/>
          <w:rtl/>
        </w:rPr>
        <w:t>. והק' מורי הרמ"ר דבמתני' וכו' ותי' וכו' דלא מצי לאקדושי בקדושה אחרת אלא מיד שיולד תחול עליו קדושת האם, מיהו חולין הוא עד שיולד וכו'. [ואף דבולדות קדשים יכול לשנותם במעי אמן, קודם שחל קדושת בהוייתן. וכיון שקדם והקדיש מהני. אבל המקדיש מעוברת מתקדש מכח קדושת פה כשיוולד, והך קדושה קודמת ומפקיע את מה שאח"כ הקדיש לקרבן אחר].</w:t>
      </w:r>
    </w:p>
    <w:p w14:paraId="4BAFC4E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(פרה ב ב) כת' דאפשר שהטעם משום שהמקדיש כבר הקדישו להשאירו בקדושת האם, ומש"ה אינו בעלים להקדיש את הולד בקדושה אחרת. אבל בולדות קדשים הולד נחשב שלו</w:t>
      </w:r>
      <w:r w:rsidRPr="00631C32">
        <w:rPr>
          <w:rStyle w:val="ac"/>
          <w:rFonts w:ascii="Narkisim" w:hAnsi="Narkisim"/>
          <w:rtl/>
        </w:rPr>
        <w:footnoteReference w:id="470"/>
      </w:r>
      <w:r w:rsidRPr="00631C32">
        <w:rPr>
          <w:rFonts w:ascii="Narkisim" w:hAnsi="Narkisim"/>
          <w:rtl/>
        </w:rPr>
        <w:t xml:space="preserve"> להקדישו קדושה אחרת, ואף שהקרבן אינו שלו.</w:t>
      </w:r>
    </w:p>
    <w:p w14:paraId="3122115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שפ"א</w:t>
      </w:r>
      <w:r w:rsidRPr="00631C32">
        <w:rPr>
          <w:rFonts w:ascii="Narkisim" w:hAnsi="Narkisim" w:cs="Narkisim"/>
          <w:rtl/>
        </w:rPr>
        <w:t xml:space="preserve"> דן ליישב דעת רש"י באופ"א, דרש"י לעיל קאי כר' יוחנן דשיירו משוייר ולהכי וודאי לא שייך בהויתן קדושין כיון דקדושת הולד בפ"ע היא כב' חטאות. אבל למ"ד דשיירו אינו משוייר ועובר ירך אמו הוא שפיר י"ל דבהויתן קדושין.</w:t>
      </w:r>
    </w:p>
    <w:p w14:paraId="0300D3C9" w14:textId="77777777" w:rsidR="00B70AF9" w:rsidRPr="00631C32" w:rsidRDefault="00000000" w:rsidP="00631C32">
      <w:pPr>
        <w:bidi/>
        <w:rPr>
          <w:rFonts w:ascii="Narkisim" w:hAnsi="Narkisim" w:cs="Narkisim"/>
        </w:rPr>
      </w:pPr>
      <w:r w:rsidRPr="00631C32">
        <w:rPr>
          <w:rFonts w:ascii="Narkisim" w:hAnsi="Narkisim" w:cs="Narkisim"/>
          <w:u w:val="single"/>
          <w:rtl/>
        </w:rPr>
        <w:t>בא"ד (סו"ד) ואין אנו יכולין להעמיד וכו' מ"מ תיחול עליה קדושת פה האדם וכו'</w:t>
      </w:r>
      <w:r w:rsidRPr="00631C32">
        <w:rPr>
          <w:rFonts w:ascii="Narkisim" w:hAnsi="Narkisim" w:cs="Narkisim"/>
          <w:rtl/>
        </w:rPr>
        <w:t>. כדמבואר במשנה דהמקדיש סתם לשלמים כולל את הולד [וכמ"ש רש"י במשנה].</w:t>
      </w:r>
    </w:p>
    <w:p w14:paraId="51C985EF" w14:textId="77777777" w:rsidR="00B70AF9" w:rsidRPr="00631C32" w:rsidRDefault="00000000" w:rsidP="00631C32">
      <w:pPr>
        <w:pStyle w:val="a7"/>
        <w:bidi/>
        <w:rPr>
          <w:rFonts w:ascii="Narkisim" w:hAnsi="Narkisim"/>
        </w:rPr>
      </w:pPr>
      <w:r w:rsidRPr="00631C32">
        <w:rPr>
          <w:rFonts w:ascii="Narkisim" w:hAnsi="Narkisim"/>
          <w:rtl/>
        </w:rPr>
        <w:t>ה</w:t>
      </w:r>
      <w:r w:rsidRPr="00631C32">
        <w:rPr>
          <w:rFonts w:ascii="Narkisim" w:hAnsi="Narkisim"/>
          <w:b/>
          <w:bCs/>
          <w:rtl/>
        </w:rPr>
        <w:t>שפ"א</w:t>
      </w:r>
      <w:r w:rsidRPr="00631C32">
        <w:rPr>
          <w:rFonts w:ascii="Narkisim" w:hAnsi="Narkisim"/>
          <w:rtl/>
        </w:rPr>
        <w:t xml:space="preserve"> תי' דהיינו דוקא עד כמה שיוולד בסוף, אבל היכא שתפיל את הולד או נשחטה [כסוגיין] אין הנולד תורת הקרבה. אך כת' דמ"מ מסתבר דבעי פדיון, וכדין קדושת דמים</w:t>
      </w:r>
      <w:r w:rsidRPr="00631C32">
        <w:rPr>
          <w:rStyle w:val="ac"/>
          <w:rFonts w:ascii="Narkisim" w:hAnsi="Narkisim"/>
          <w:rtl/>
        </w:rPr>
        <w:footnoteReference w:id="471"/>
      </w:r>
      <w:r w:rsidRPr="00631C32">
        <w:rPr>
          <w:rFonts w:ascii="Narkisim" w:hAnsi="Narkisim"/>
          <w:rtl/>
        </w:rPr>
        <w:t>.</w:t>
      </w:r>
    </w:p>
    <w:p w14:paraId="3B23F958" w14:textId="77777777" w:rsidR="00B70AF9" w:rsidRPr="00631C32" w:rsidRDefault="00000000" w:rsidP="00631C32">
      <w:pPr>
        <w:bidi/>
        <w:rPr>
          <w:rFonts w:ascii="Narkisim" w:hAnsi="Narkisim" w:cs="Narkisim"/>
        </w:rPr>
      </w:pPr>
      <w:r w:rsidRPr="00631C32">
        <w:rPr>
          <w:rFonts w:ascii="Narkisim" w:hAnsi="Narkisim" w:cs="Narkisim"/>
          <w:u w:val="single"/>
          <w:rtl/>
        </w:rPr>
        <w:t>מתקיף לה וכו' דלמא ה"ט דר' יוחנן דאמר מתכפר בשבח הקדש וכו'</w:t>
      </w:r>
      <w:r w:rsidRPr="00631C32">
        <w:rPr>
          <w:rFonts w:ascii="Narkisim" w:hAnsi="Narkisim" w:cs="Narkisim"/>
          <w:rtl/>
        </w:rPr>
        <w:t>. ה</w:t>
      </w:r>
      <w:r w:rsidRPr="00631C32">
        <w:rPr>
          <w:rFonts w:ascii="Narkisim" w:hAnsi="Narkisim" w:cs="Narkisim"/>
          <w:b/>
          <w:bCs/>
          <w:rtl/>
        </w:rPr>
        <w:t>שפ"א</w:t>
      </w:r>
      <w:r w:rsidRPr="00631C32">
        <w:rPr>
          <w:rFonts w:ascii="Narkisim" w:hAnsi="Narkisim" w:cs="Narkisim"/>
          <w:rtl/>
        </w:rPr>
        <w:t xml:space="preserve"> הק' דבגמ' (מנחות פ.) מבואר [גבי תודה] דמתכפר בשבח הקדש אף בהקדיש ואח"כ נתעברה, ואילו הכא ר' יוחנן איירי דוקא במפריש מעוברת.</w:t>
      </w:r>
    </w:p>
    <w:p w14:paraId="6E217570" w14:textId="77777777" w:rsidR="00B70AF9" w:rsidRPr="00631C32" w:rsidRDefault="00000000" w:rsidP="00631C32">
      <w:pPr>
        <w:bidi/>
        <w:rPr>
          <w:rFonts w:ascii="Narkisim" w:hAnsi="Narkisim" w:cs="Narkisim"/>
        </w:rPr>
      </w:pPr>
      <w:r w:rsidRPr="00631C32">
        <w:rPr>
          <w:rFonts w:ascii="Narkisim" w:hAnsi="Narkisim" w:cs="Narkisim"/>
          <w:u w:val="single"/>
          <w:rtl/>
        </w:rPr>
        <w:t>רש"י ד"ה דלמא טעמא דר' יוחנן</w:t>
      </w:r>
      <w:r w:rsidRPr="00631C32">
        <w:rPr>
          <w:rFonts w:ascii="Narkisim" w:hAnsi="Narkisim" w:cs="Narkisim"/>
          <w:rtl/>
        </w:rPr>
        <w:t>. וכי אזיל ולד חטאת למיתה היכא דלא רצה להתכפר בו אלא באמו. בפשוטו היינו משנתכפר באמו, דאף ולד חטאת אינה במתה אלא כשנתכפרו בעליה. אבל ה</w:t>
      </w:r>
      <w:r w:rsidRPr="00631C32">
        <w:rPr>
          <w:rFonts w:ascii="Narkisim" w:hAnsi="Narkisim" w:cs="Narkisim"/>
          <w:b/>
          <w:bCs/>
          <w:rtl/>
        </w:rPr>
        <w:t>רש"ש</w:t>
      </w:r>
      <w:r w:rsidRPr="00631C32">
        <w:rPr>
          <w:rFonts w:ascii="Narkisim" w:hAnsi="Narkisim" w:cs="Narkisim"/>
          <w:rtl/>
        </w:rPr>
        <w:t xml:space="preserve"> הק' דבמשנה (כא:, ובגמ' ריש כב.) מבואר דולד חטאת, תמורת חטאת ומתו בעליה פסיקא ליה דלמיתה בכל אופן, ואף דעדיין לא נתכפרו באחר. ותי' דכוונת רש"י דתלוי ברצונו, ומיד שהחליט להתכפר באמו הולד תמות. אף קודם שנתכפר באמו</w:t>
      </w:r>
      <w:r w:rsidRPr="00631C32">
        <w:rPr>
          <w:rStyle w:val="ac"/>
          <w:rFonts w:ascii="Narkisim" w:hAnsi="Narkisim" w:cs="Narkisim"/>
          <w:rtl/>
        </w:rPr>
        <w:footnoteReference w:id="472"/>
      </w:r>
      <w:r w:rsidRPr="00631C32">
        <w:rPr>
          <w:rFonts w:ascii="Narkisim" w:hAnsi="Narkisim" w:cs="Narkisim"/>
          <w:rtl/>
        </w:rPr>
        <w:t>. [וצ"ע אמאי לא יוכל להשהות את הולד כעין אחריות].</w:t>
      </w:r>
    </w:p>
    <w:p w14:paraId="14A34D0A" w14:textId="77777777" w:rsidR="00B70AF9" w:rsidRPr="00631C32" w:rsidRDefault="00000000" w:rsidP="00631C32">
      <w:pPr>
        <w:bidi/>
        <w:rPr>
          <w:rFonts w:ascii="Narkisim" w:hAnsi="Narkisim" w:cs="Narkisim"/>
        </w:rPr>
      </w:pPr>
      <w:r w:rsidRPr="00631C32">
        <w:rPr>
          <w:rFonts w:ascii="Narkisim" w:hAnsi="Narkisim" w:cs="Narkisim"/>
          <w:u w:val="single"/>
          <w:rtl/>
        </w:rPr>
        <w:t>תוד"ה ואת</w:t>
      </w:r>
      <w:r w:rsidRPr="00631C32">
        <w:rPr>
          <w:rFonts w:ascii="Narkisim" w:hAnsi="Narkisim" w:cs="Narkisim"/>
          <w:rtl/>
        </w:rPr>
        <w:t xml:space="preserve">. תימה דהכא משמע דאית ליה לר' יוחנן אין אדם מתכפר בשבח הקדש וכו'. </w:t>
      </w:r>
      <w:r w:rsidRPr="00631C32">
        <w:rPr>
          <w:rFonts w:ascii="Narkisim" w:hAnsi="Narkisim" w:cs="Narkisim"/>
          <w:rtl/>
        </w:rPr>
        <w:lastRenderedPageBreak/>
        <w:t>ה</w:t>
      </w:r>
      <w:r w:rsidRPr="00631C32">
        <w:rPr>
          <w:rFonts w:ascii="Narkisim" w:hAnsi="Narkisim" w:cs="Narkisim"/>
          <w:b/>
          <w:bCs/>
          <w:rtl/>
        </w:rPr>
        <w:t>שפ"א</w:t>
      </w:r>
      <w:r w:rsidRPr="00631C32">
        <w:rPr>
          <w:rFonts w:ascii="Narkisim" w:hAnsi="Narkisim" w:cs="Narkisim"/>
          <w:rtl/>
        </w:rPr>
        <w:t xml:space="preserve"> הק' דהכא אמרי' דסברת ר' יוחנן משום שיירו משוייר, וכאן הטעם אינו משום שבח הקדש, אך י"ל דבאמת ר' יוחנן סבר גם סברת אדם מתכפר בשבח הקדש.</w:t>
      </w:r>
    </w:p>
    <w:p w14:paraId="57CF3C24" w14:textId="77777777" w:rsidR="00B70AF9" w:rsidRPr="00631C32" w:rsidRDefault="00000000" w:rsidP="00631C32">
      <w:pPr>
        <w:bidi/>
        <w:rPr>
          <w:rFonts w:ascii="Narkisim" w:hAnsi="Narkisim" w:cs="Narkisim"/>
        </w:rPr>
      </w:pPr>
      <w:r w:rsidRPr="00631C32">
        <w:rPr>
          <w:rFonts w:ascii="Narkisim" w:hAnsi="Narkisim" w:cs="Narkisim"/>
          <w:rtl/>
        </w:rPr>
        <w:t>והשיטמ"ק (מנחות פא. אות יד) כת' דיש בזה מח' הסוגיות.</w:t>
      </w:r>
    </w:p>
    <w:p w14:paraId="4443242B" w14:textId="77777777" w:rsidR="00B70AF9" w:rsidRPr="00631C32" w:rsidRDefault="00000000" w:rsidP="00631C32">
      <w:pPr>
        <w:bidi/>
        <w:rPr>
          <w:rFonts w:ascii="Narkisim" w:hAnsi="Narkisim" w:cs="Narkisim"/>
        </w:rPr>
      </w:pPr>
      <w:r w:rsidRPr="00631C32">
        <w:rPr>
          <w:rFonts w:ascii="Narkisim" w:hAnsi="Narkisim" w:cs="Narkisim"/>
          <w:u w:val="single"/>
          <w:rtl/>
        </w:rPr>
        <w:t>בא"ד (כריתות כז.) וכו' אלמא דס"ל דמתכפר וכו'</w:t>
      </w:r>
      <w:r w:rsidRPr="00631C32">
        <w:rPr>
          <w:rFonts w:ascii="Narkisim" w:hAnsi="Narkisim" w:cs="Narkisim"/>
          <w:rtl/>
        </w:rPr>
        <w:t>. [וכן איתא מנחות פ. דדעת ר' יוחנן דמתכפר בשבח הקדש גבי תודה]. ו</w:t>
      </w:r>
      <w:r w:rsidRPr="00631C32">
        <w:rPr>
          <w:rFonts w:ascii="Narkisim" w:hAnsi="Narkisim" w:cs="Narkisim"/>
          <w:b/>
          <w:bCs/>
          <w:rtl/>
        </w:rPr>
        <w:t>תוס'</w:t>
      </w:r>
      <w:r w:rsidRPr="00631C32">
        <w:rPr>
          <w:rFonts w:ascii="Narkisim" w:hAnsi="Narkisim" w:cs="Narkisim"/>
          <w:rtl/>
        </w:rPr>
        <w:t xml:space="preserve"> (מנחות פ.) תי' דבסוגיין קאי לענין חטאת, דלמ"ד אינו משוייר ועובר ירך אמו הוה ולד חטאת ולמיתה, ומש"ה אינו מתכפר בשבח הקדש. ומש"ה איצטריך לומר דמשוייר, ועובר לאו ירך אמו. ומתכפר בולד כבשתי חטאות לאחריות.</w:t>
      </w:r>
    </w:p>
    <w:p w14:paraId="5ECF5F75"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אחרונים</w:t>
      </w:r>
      <w:r w:rsidRPr="00631C32">
        <w:rPr>
          <w:rFonts w:ascii="Narkisim" w:hAnsi="Narkisim"/>
          <w:rtl/>
        </w:rPr>
        <w:t xml:space="preserve"> דייקו דתוס' דידן לא נקטו משום חטאות המתות, ומשמע דיש חילוק בעיקר הסברא לחלק בין חטאת דהוה 'כפרה' בשבח הקדש, ואילו תודה אף שיוצא יד''ח ולא הוה כפרה.</w:t>
      </w:r>
    </w:p>
    <w:p w14:paraId="548E038A" w14:textId="77777777" w:rsidR="00B70AF9" w:rsidRPr="00631C32" w:rsidRDefault="00000000" w:rsidP="00631C32">
      <w:pPr>
        <w:bidi/>
        <w:rPr>
          <w:rFonts w:ascii="Narkisim" w:hAnsi="Narkisim" w:cs="Narkisim"/>
        </w:rPr>
      </w:pPr>
      <w:r w:rsidRPr="00631C32">
        <w:rPr>
          <w:rFonts w:ascii="Narkisim" w:hAnsi="Narkisim" w:cs="Narkisim"/>
          <w:i/>
          <w:iCs/>
          <w:szCs w:val="20"/>
          <w:rtl/>
        </w:rPr>
        <w:t>בסוגיין</w:t>
      </w:r>
      <w:r w:rsidRPr="00631C32">
        <w:rPr>
          <w:rFonts w:ascii="Narkisim" w:hAnsi="Narkisim" w:cs="Narkisim"/>
          <w:rtl/>
        </w:rPr>
        <w:t xml:space="preserve"> – ה</w:t>
      </w:r>
      <w:r w:rsidRPr="00631C32">
        <w:rPr>
          <w:rFonts w:ascii="Narkisim" w:hAnsi="Narkisim" w:cs="Narkisim"/>
          <w:b/>
          <w:bCs/>
          <w:rtl/>
        </w:rPr>
        <w:t>רמב"ם</w:t>
      </w:r>
      <w:r w:rsidRPr="00631C32">
        <w:rPr>
          <w:rFonts w:ascii="Narkisim" w:hAnsi="Narkisim" w:cs="Narkisim"/>
          <w:rtl/>
        </w:rPr>
        <w:t xml:space="preserve"> (פסוה"מ ד ו) פסק כר' יוחנן, הפריש חטאת מעוברת וילדה, הרי היא וולדה כשתי חטאות שנתפרשו לאחריות</w:t>
      </w:r>
      <w:r w:rsidRPr="00631C32">
        <w:rPr>
          <w:rStyle w:val="ac"/>
          <w:rFonts w:ascii="Narkisim" w:hAnsi="Narkisim" w:cs="Narkisim"/>
          <w:rtl/>
        </w:rPr>
        <w:footnoteReference w:id="473"/>
      </w:r>
      <w:r w:rsidRPr="00631C32">
        <w:rPr>
          <w:rFonts w:ascii="Narkisim" w:hAnsi="Narkisim" w:cs="Narkisim"/>
          <w:rtl/>
        </w:rPr>
        <w:t>.</w:t>
      </w:r>
    </w:p>
    <w:p w14:paraId="672A9E8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הק' דבסוגיין (לעיל) אמרו תיובתא דר' יוחנן מברייתא דהאומר לשפחתו, דמוכח דעובר ירך אמו. וכת' דבזה י"ל דשוב הביאו לימא כתנאי. [וע' מה שהו' לעיל דנח' בזה התוס'].</w:t>
      </w:r>
    </w:p>
    <w:p w14:paraId="691048E7" w14:textId="77777777" w:rsidR="00B70AF9" w:rsidRPr="00631C32" w:rsidRDefault="00000000" w:rsidP="00631C32">
      <w:pPr>
        <w:pStyle w:val="a7"/>
        <w:bidi/>
        <w:rPr>
          <w:rFonts w:ascii="Narkisim" w:hAnsi="Narkisim"/>
        </w:rPr>
      </w:pPr>
      <w:r w:rsidRPr="00631C32">
        <w:rPr>
          <w:rFonts w:ascii="Narkisim" w:hAnsi="Narkisim"/>
          <w:rtl/>
        </w:rPr>
        <w:t>אך ה</w:t>
      </w:r>
      <w:r w:rsidRPr="00631C32">
        <w:rPr>
          <w:rFonts w:ascii="Narkisim" w:hAnsi="Narkisim"/>
          <w:b/>
          <w:bCs/>
          <w:rtl/>
        </w:rPr>
        <w:t>אחרונים</w:t>
      </w:r>
      <w:r w:rsidRPr="00631C32">
        <w:rPr>
          <w:rFonts w:ascii="Narkisim" w:hAnsi="Narkisim"/>
          <w:rtl/>
        </w:rPr>
        <w:t xml:space="preserve"> הביאו דבהרבה מקומות משמע ברמב"ם שפסק דעובר ירך אמו</w:t>
      </w:r>
      <w:r w:rsidRPr="00631C32">
        <w:rPr>
          <w:rStyle w:val="ac"/>
          <w:rFonts w:ascii="Narkisim" w:hAnsi="Narkisim"/>
          <w:rtl/>
        </w:rPr>
        <w:footnoteReference w:id="474"/>
      </w:r>
      <w:r w:rsidRPr="00631C32">
        <w:rPr>
          <w:rFonts w:ascii="Narkisim" w:hAnsi="Narkisim"/>
          <w:rtl/>
        </w:rPr>
        <w:t>. וה</w:t>
      </w:r>
      <w:r w:rsidRPr="00631C32">
        <w:rPr>
          <w:rFonts w:ascii="Narkisim" w:hAnsi="Narkisim"/>
          <w:b/>
          <w:bCs/>
          <w:rtl/>
        </w:rPr>
        <w:t>לח"מ</w:t>
      </w:r>
      <w:r w:rsidRPr="00631C32">
        <w:rPr>
          <w:rFonts w:ascii="Narkisim" w:hAnsi="Narkisim"/>
          <w:rtl/>
        </w:rPr>
        <w:t xml:space="preserve"> כת' די"ל שהרמב"ם סבר דעובר ירך אמו</w:t>
      </w:r>
      <w:r w:rsidRPr="00631C32">
        <w:rPr>
          <w:rStyle w:val="ac"/>
          <w:rFonts w:ascii="Narkisim" w:hAnsi="Narkisim"/>
          <w:rtl/>
        </w:rPr>
        <w:footnoteReference w:id="475"/>
      </w:r>
      <w:r w:rsidRPr="00631C32">
        <w:rPr>
          <w:rFonts w:ascii="Narkisim" w:hAnsi="Narkisim"/>
          <w:rtl/>
        </w:rPr>
        <w:t>, ומ"מ פסק כר' יוחנן מטעם דמתכפר בשבח הקדש</w:t>
      </w:r>
      <w:r w:rsidRPr="00631C32">
        <w:rPr>
          <w:rStyle w:val="ac"/>
          <w:rFonts w:ascii="Narkisim" w:hAnsi="Narkisim"/>
          <w:rtl/>
        </w:rPr>
        <w:footnoteReference w:id="476"/>
      </w:r>
      <w:r w:rsidRPr="00631C32">
        <w:rPr>
          <w:rFonts w:ascii="Narkisim" w:hAnsi="Narkisim"/>
          <w:rtl/>
        </w:rPr>
        <w:t>. ואף דאמרי' בסוגיין דאין סברת ר' יוחנן משום דמתכפר בשבח הקדש, אך כיון דאיתותיב בטעמו דשיירו משוייר נקטינן שהדין אמת מטעם אחר, דאדם מתכפר בשבח הקדש. ואיתותיב רק בטעם</w:t>
      </w:r>
      <w:r w:rsidRPr="00631C32">
        <w:rPr>
          <w:rStyle w:val="ac"/>
          <w:rFonts w:ascii="Narkisim" w:hAnsi="Narkisim"/>
          <w:rtl/>
        </w:rPr>
        <w:footnoteReference w:id="477"/>
      </w:r>
      <w:r w:rsidRPr="00631C32">
        <w:rPr>
          <w:rFonts w:ascii="Narkisim" w:hAnsi="Narkisim"/>
          <w:rtl/>
        </w:rPr>
        <w:t>. ;</w:t>
      </w:r>
    </w:p>
    <w:p w14:paraId="30C9B809" w14:textId="77777777" w:rsidR="00B70AF9" w:rsidRPr="00631C32" w:rsidRDefault="00000000" w:rsidP="00631C32">
      <w:pPr>
        <w:pStyle w:val="2"/>
        <w:bidi/>
        <w:rPr>
          <w:rFonts w:ascii="Narkisim" w:hAnsi="Narkisim"/>
        </w:rPr>
      </w:pPr>
      <w:r w:rsidRPr="00631C32">
        <w:rPr>
          <w:rFonts w:ascii="Narkisim" w:hAnsi="Narkisim"/>
          <w:rtl/>
        </w:rPr>
        <w:t>תוכ"ד בהקדש</w:t>
      </w:r>
    </w:p>
    <w:p w14:paraId="45A5FD3F" w14:textId="77777777" w:rsidR="00B70AF9" w:rsidRPr="00631C32" w:rsidRDefault="00000000" w:rsidP="00631C32">
      <w:pPr>
        <w:bidi/>
        <w:rPr>
          <w:rFonts w:ascii="Narkisim" w:hAnsi="Narkisim" w:cs="Narkisim"/>
        </w:rPr>
      </w:pPr>
      <w:r w:rsidRPr="00631C32">
        <w:rPr>
          <w:rFonts w:ascii="Narkisim" w:hAnsi="Narkisim" w:cs="Narkisim"/>
          <w:u w:val="single"/>
          <w:rtl/>
        </w:rPr>
        <w:t>אמר רב פפא</w:t>
      </w:r>
      <w:r w:rsidRPr="00631C32">
        <w:rPr>
          <w:rStyle w:val="ac"/>
          <w:rFonts w:ascii="Narkisim" w:hAnsi="Narkisim" w:cs="Narkisim"/>
          <w:u w:val="single"/>
          <w:rtl/>
        </w:rPr>
        <w:footnoteReference w:id="478"/>
      </w:r>
      <w:r w:rsidRPr="00631C32">
        <w:rPr>
          <w:rFonts w:ascii="Narkisim" w:hAnsi="Narkisim" w:cs="Narkisim"/>
          <w:u w:val="single"/>
          <w:rtl/>
        </w:rPr>
        <w:t xml:space="preserve"> וכו' מהד"ת תוכ"ד כדיבור וכו' קמ"ל</w:t>
      </w:r>
      <w:r w:rsidRPr="00631C32">
        <w:rPr>
          <w:rFonts w:ascii="Narkisim" w:hAnsi="Narkisim" w:cs="Narkisim"/>
          <w:rtl/>
        </w:rPr>
        <w:t>. בפשוטו קמ"ל דלא אמרי' תוכ"ד, וכ"כ ה</w:t>
      </w:r>
      <w:r w:rsidRPr="00631C32">
        <w:rPr>
          <w:rFonts w:ascii="Narkisim" w:hAnsi="Narkisim" w:cs="Narkisim"/>
          <w:b/>
          <w:bCs/>
          <w:rtl/>
        </w:rPr>
        <w:t>רמב"ם</w:t>
      </w:r>
      <w:r w:rsidRPr="00631C32">
        <w:rPr>
          <w:rFonts w:ascii="Narkisim" w:hAnsi="Narkisim" w:cs="Narkisim"/>
          <w:rtl/>
        </w:rPr>
        <w:t xml:space="preserve"> (מעשה"ק טו א ובפיה"מ, וכן הרע"ב) דבהקדש לא מהני חזרה תוכ"ד. וכ"כ </w:t>
      </w:r>
      <w:r w:rsidRPr="00631C32">
        <w:rPr>
          <w:rFonts w:ascii="Narkisim" w:hAnsi="Narkisim" w:cs="Narkisim"/>
          <w:b/>
          <w:bCs/>
          <w:rtl/>
        </w:rPr>
        <w:t>תוס</w:t>
      </w:r>
      <w:r w:rsidRPr="00631C32">
        <w:rPr>
          <w:rFonts w:ascii="Narkisim" w:hAnsi="Narkisim" w:cs="Narkisim"/>
          <w:rtl/>
        </w:rPr>
        <w:t>' (מנחות פא:)</w:t>
      </w:r>
      <w:r w:rsidRPr="00631C32">
        <w:rPr>
          <w:rStyle w:val="ac"/>
          <w:rFonts w:ascii="Narkisim" w:hAnsi="Narkisim" w:cs="Narkisim"/>
          <w:rtl/>
        </w:rPr>
        <w:footnoteReference w:id="479"/>
      </w:r>
      <w:r w:rsidRPr="00631C32">
        <w:rPr>
          <w:rFonts w:ascii="Narkisim" w:hAnsi="Narkisim" w:cs="Narkisim"/>
          <w:rtl/>
        </w:rPr>
        <w:t>.</w:t>
      </w:r>
    </w:p>
    <w:p w14:paraId="0BF13AC6" w14:textId="77777777" w:rsidR="00B70AF9" w:rsidRPr="00631C32" w:rsidRDefault="00000000" w:rsidP="00631C32">
      <w:pPr>
        <w:pStyle w:val="a8"/>
        <w:bidi/>
        <w:rPr>
          <w:rFonts w:ascii="Narkisim" w:hAnsi="Narkisim"/>
        </w:rPr>
      </w:pPr>
      <w:r w:rsidRPr="00631C32">
        <w:rPr>
          <w:rFonts w:ascii="Narkisim" w:hAnsi="Narkisim"/>
          <w:rtl/>
        </w:rPr>
        <w:t>ובפיה"מ כת' שהכלל אצלינו תוך כדי דבור כדיבור דמי, חוץ ממקדיש ומימר ומגדף ועובד עבודה זרה ומקדש ומגרש, ששת הדברים הללו הוציאו אותן מן הכלל בפירוש. והביא כן מהגמ' (נדרים פז.) תוכ"ד כדיבור בר ממגדף, עע"ז, מקדש ומגרש. ובגמ' (ב"ב קל.) בר מע"ז וקידושין. והרמב"ם כת' דבסוגיין נוסף</w:t>
      </w:r>
      <w:r w:rsidRPr="00631C32">
        <w:rPr>
          <w:rStyle w:val="ac"/>
          <w:rFonts w:ascii="Narkisim" w:hAnsi="Narkisim"/>
          <w:rtl/>
        </w:rPr>
        <w:footnoteReference w:id="480"/>
      </w:r>
      <w:r w:rsidRPr="00631C32">
        <w:rPr>
          <w:rFonts w:ascii="Narkisim" w:hAnsi="Narkisim"/>
          <w:rtl/>
        </w:rPr>
        <w:t xml:space="preserve"> אף מימר ומקדיש.</w:t>
      </w:r>
    </w:p>
    <w:p w14:paraId="40686C16" w14:textId="77777777" w:rsidR="00B70AF9" w:rsidRPr="00631C32" w:rsidRDefault="00000000" w:rsidP="00631C32">
      <w:pPr>
        <w:pStyle w:val="a8"/>
        <w:bidi/>
        <w:rPr>
          <w:rFonts w:ascii="Narkisim" w:hAnsi="Narkisim"/>
        </w:rPr>
      </w:pPr>
      <w:r w:rsidRPr="00631C32">
        <w:rPr>
          <w:rFonts w:ascii="Narkisim" w:hAnsi="Narkisim"/>
          <w:rtl/>
        </w:rPr>
        <w:lastRenderedPageBreak/>
        <w:t>ופ</w:t>
      </w:r>
      <w:r w:rsidRPr="00631C32">
        <w:rPr>
          <w:rFonts w:ascii="Narkisim" w:hAnsi="Narkisim"/>
          <w:b/>
          <w:bCs/>
          <w:rtl/>
        </w:rPr>
        <w:t>רשב"ם</w:t>
      </w:r>
      <w:r w:rsidRPr="00631C32">
        <w:rPr>
          <w:rFonts w:ascii="Narkisim" w:hAnsi="Narkisim"/>
          <w:rtl/>
        </w:rPr>
        <w:t xml:space="preserve"> שהמקדש אשה לא מהני לחזור בו תוכ"ד, משום חומרא דרבנן דלעז ממזרות. וה</w:t>
      </w:r>
      <w:r w:rsidRPr="00631C32">
        <w:rPr>
          <w:rFonts w:ascii="Narkisim" w:hAnsi="Narkisim"/>
          <w:b/>
          <w:bCs/>
          <w:rtl/>
        </w:rPr>
        <w:t>ר"ן</w:t>
      </w:r>
      <w:r w:rsidRPr="00631C32">
        <w:rPr>
          <w:rFonts w:ascii="Narkisim" w:hAnsi="Narkisim"/>
          <w:rtl/>
        </w:rPr>
        <w:t xml:space="preserve"> (נדרים שם) ביאר דהני כיון דחמירי כולי האי עושה אותם בהסכמה גמורה, ומש"ה ל"מ חזרה תוכ"ד</w:t>
      </w:r>
      <w:r w:rsidRPr="00631C32">
        <w:rPr>
          <w:rStyle w:val="ac"/>
          <w:rFonts w:ascii="Narkisim" w:hAnsi="Narkisim"/>
          <w:rtl/>
        </w:rPr>
        <w:footnoteReference w:id="481"/>
      </w:r>
      <w:r w:rsidRPr="00631C32">
        <w:rPr>
          <w:rFonts w:ascii="Narkisim" w:hAnsi="Narkisim"/>
          <w:rtl/>
        </w:rPr>
        <w:t>. ולרמב"ם אף מימר ומקדיש.</w:t>
      </w:r>
    </w:p>
    <w:p w14:paraId="01075DA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קרית ספר</w:t>
      </w:r>
      <w:r w:rsidRPr="00631C32">
        <w:rPr>
          <w:rFonts w:ascii="Narkisim" w:hAnsi="Narkisim" w:cs="Narkisim"/>
          <w:rtl/>
        </w:rPr>
        <w:t xml:space="preserve"> כתב הטעם דל"מ חזרה תוכ"ד משום דהקדש חל במחשבה [וצ"ב</w:t>
      </w:r>
      <w:r w:rsidRPr="00631C32">
        <w:rPr>
          <w:rStyle w:val="ac"/>
          <w:rFonts w:ascii="Narkisim" w:hAnsi="Narkisim" w:cs="Narkisim"/>
          <w:rtl/>
        </w:rPr>
        <w:footnoteReference w:id="482"/>
      </w:r>
      <w:r w:rsidRPr="00631C32">
        <w:rPr>
          <w:rFonts w:ascii="Narkisim" w:hAnsi="Narkisim" w:cs="Narkisim"/>
          <w:rtl/>
        </w:rPr>
        <w:t>]. וע"ע אחיעזר (א כו).</w:t>
      </w:r>
    </w:p>
    <w:p w14:paraId="12A0014C" w14:textId="77777777" w:rsidR="00B70AF9" w:rsidRPr="00631C32" w:rsidRDefault="00000000" w:rsidP="00631C32">
      <w:pPr>
        <w:bidi/>
        <w:rPr>
          <w:rFonts w:ascii="Narkisim" w:hAnsi="Narkisim" w:cs="Narkisim"/>
        </w:rPr>
      </w:pPr>
      <w:r w:rsidRPr="00631C32">
        <w:rPr>
          <w:rFonts w:ascii="Narkisim" w:hAnsi="Narkisim" w:cs="Narkisim"/>
          <w:rtl/>
        </w:rPr>
        <w:t>אבל הגמ' (ב"ק עג:) מעמידה דר' יוסי סבר תוכ"ד כדיבור</w:t>
      </w:r>
      <w:r w:rsidRPr="00631C32">
        <w:rPr>
          <w:rStyle w:val="ac"/>
          <w:rFonts w:ascii="Narkisim" w:hAnsi="Narkisim" w:cs="Narkisim"/>
          <w:rtl/>
        </w:rPr>
        <w:footnoteReference w:id="483"/>
      </w:r>
      <w:r w:rsidRPr="00631C32">
        <w:rPr>
          <w:rFonts w:ascii="Narkisim" w:hAnsi="Narkisim" w:cs="Narkisim"/>
          <w:rtl/>
        </w:rPr>
        <w:t>, ומק' הגמ' מדברי רב פפא דהכא. ותי' דיש תרי תוך כדי דיבור, ור' יוסי ל"ל כדי שאילת תלמיד לרב שלום עליך רבי ומורי</w:t>
      </w:r>
      <w:r w:rsidRPr="00631C32">
        <w:rPr>
          <w:rStyle w:val="ac"/>
          <w:rFonts w:ascii="Narkisim" w:hAnsi="Narkisim" w:cs="Narkisim"/>
          <w:rtl/>
        </w:rPr>
        <w:footnoteReference w:id="484"/>
      </w:r>
      <w:r w:rsidRPr="00631C32">
        <w:rPr>
          <w:rFonts w:ascii="Narkisim" w:hAnsi="Narkisim" w:cs="Narkisim"/>
          <w:rtl/>
        </w:rPr>
        <w:t xml:space="preserve"> דנפיש, אבל בשיעור כדי שאילת הרב לתלמיד שלום עליך אית ליה. וזה כוונת ה</w:t>
      </w:r>
      <w:r w:rsidRPr="00631C32">
        <w:rPr>
          <w:rFonts w:ascii="Narkisim" w:hAnsi="Narkisim" w:cs="Narkisim"/>
          <w:b/>
          <w:bCs/>
          <w:rtl/>
        </w:rPr>
        <w:t>תוס'</w:t>
      </w:r>
      <w:r w:rsidRPr="00631C32">
        <w:rPr>
          <w:rFonts w:ascii="Narkisim" w:hAnsi="Narkisim" w:cs="Narkisim"/>
          <w:rtl/>
        </w:rPr>
        <w:t xml:space="preserve"> (ד"ה לא)</w:t>
      </w:r>
      <w:r w:rsidRPr="00631C32">
        <w:rPr>
          <w:rStyle w:val="ac"/>
          <w:rFonts w:ascii="Narkisim" w:hAnsi="Narkisim" w:cs="Narkisim"/>
          <w:rtl/>
        </w:rPr>
        <w:footnoteReference w:id="485"/>
      </w:r>
      <w:r w:rsidRPr="00631C32">
        <w:rPr>
          <w:rFonts w:ascii="Narkisim" w:hAnsi="Narkisim" w:cs="Narkisim"/>
          <w:rtl/>
        </w:rPr>
        <w:t>.</w:t>
      </w:r>
    </w:p>
    <w:p w14:paraId="1F5E743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רא"ש</w:t>
      </w:r>
      <w:r w:rsidRPr="00631C32">
        <w:rPr>
          <w:rFonts w:ascii="Narkisim" w:hAnsi="Narkisim"/>
          <w:rtl/>
        </w:rPr>
        <w:t xml:space="preserve"> (ב"ק ז ז, ועד"ז תוס' ב"ק שם ד"ה כי) כת' דכל זה בדעת ר' מאיר ור' יוסי, אבל קי"ל דאף בכדי שאילת תלמיד לרב כדיבור דמי, כדאיתא (נזיר כ:)</w:t>
      </w:r>
      <w:r w:rsidRPr="00631C32">
        <w:rPr>
          <w:rStyle w:val="ac"/>
          <w:rFonts w:ascii="Narkisim" w:hAnsi="Narkisim"/>
          <w:rtl/>
        </w:rPr>
        <w:footnoteReference w:id="486"/>
      </w:r>
      <w:r w:rsidRPr="00631C32">
        <w:rPr>
          <w:rFonts w:ascii="Narkisim" w:hAnsi="Narkisim"/>
          <w:rtl/>
        </w:rPr>
        <w:t>.</w:t>
      </w:r>
    </w:p>
    <w:p w14:paraId="059E0CE9" w14:textId="77777777" w:rsidR="00B70AF9" w:rsidRPr="00631C32" w:rsidRDefault="00000000" w:rsidP="00631C32">
      <w:pPr>
        <w:pStyle w:val="a7"/>
        <w:bidi/>
        <w:rPr>
          <w:rFonts w:ascii="Narkisim" w:hAnsi="Narkisim"/>
        </w:rPr>
      </w:pPr>
      <w:r w:rsidRPr="00631C32">
        <w:rPr>
          <w:rFonts w:ascii="Narkisim" w:hAnsi="Narkisim"/>
          <w:rtl/>
        </w:rPr>
        <w:t xml:space="preserve">אמנם </w:t>
      </w:r>
      <w:r w:rsidRPr="00631C32">
        <w:rPr>
          <w:rFonts w:ascii="Narkisim" w:hAnsi="Narkisim"/>
          <w:b/>
          <w:bCs/>
          <w:rtl/>
        </w:rPr>
        <w:t>רש"י</w:t>
      </w:r>
      <w:r w:rsidRPr="00631C32">
        <w:rPr>
          <w:rFonts w:ascii="Narkisim" w:hAnsi="Narkisim"/>
          <w:rtl/>
        </w:rPr>
        <w:t xml:space="preserve"> (כאן) הביא מח' בשיעור תוכ"ד</w:t>
      </w:r>
      <w:r w:rsidRPr="00631C32">
        <w:rPr>
          <w:rStyle w:val="ac"/>
          <w:rFonts w:ascii="Narkisim" w:hAnsi="Narkisim"/>
          <w:rtl/>
        </w:rPr>
        <w:footnoteReference w:id="487"/>
      </w:r>
      <w:r w:rsidRPr="00631C32">
        <w:rPr>
          <w:rFonts w:ascii="Narkisim" w:hAnsi="Narkisim"/>
          <w:rtl/>
        </w:rPr>
        <w:t>, ומבואר דרב פפא אמר דר' יוסי לית ליה אף תוכ"ד קטן. ומשמע כרמב"ם.</w:t>
      </w:r>
    </w:p>
    <w:p w14:paraId="1B62001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בה"ז</w:t>
      </w:r>
      <w:r w:rsidRPr="00631C32">
        <w:rPr>
          <w:rFonts w:ascii="Narkisim" w:hAnsi="Narkisim" w:cs="Narkisim"/>
          <w:rtl/>
        </w:rPr>
        <w:t xml:space="preserve"> וה</w:t>
      </w:r>
      <w:r w:rsidRPr="00631C32">
        <w:rPr>
          <w:rFonts w:ascii="Narkisim" w:hAnsi="Narkisim" w:cs="Narkisim"/>
          <w:b/>
          <w:bCs/>
          <w:rtl/>
        </w:rPr>
        <w:t>ש"ך</w:t>
      </w:r>
      <w:r w:rsidRPr="00631C32">
        <w:rPr>
          <w:rFonts w:ascii="Narkisim" w:hAnsi="Narkisim" w:cs="Narkisim"/>
          <w:rtl/>
        </w:rPr>
        <w:t xml:space="preserve"> (רנה ה) ושאר </w:t>
      </w:r>
      <w:r w:rsidRPr="00631C32">
        <w:rPr>
          <w:rFonts w:ascii="Narkisim" w:hAnsi="Narkisim" w:cs="Narkisim"/>
          <w:b/>
          <w:bCs/>
          <w:rtl/>
        </w:rPr>
        <w:t>אחרונים</w:t>
      </w:r>
      <w:r w:rsidRPr="00631C32">
        <w:rPr>
          <w:rFonts w:ascii="Narkisim" w:hAnsi="Narkisim" w:cs="Narkisim"/>
          <w:rtl/>
        </w:rPr>
        <w:t xml:space="preserve"> תמהו ע"ד הרמב"ם מהגמ' ב"ק דמבואר דמהני תוכ"ד קטן. והבה"ז נשאר בצ"ע רב</w:t>
      </w:r>
      <w:r w:rsidRPr="00631C32">
        <w:rPr>
          <w:rStyle w:val="ac"/>
          <w:rFonts w:ascii="Narkisim" w:hAnsi="Narkisim" w:cs="Narkisim"/>
          <w:rtl/>
        </w:rPr>
        <w:footnoteReference w:id="488"/>
      </w:r>
      <w:r w:rsidRPr="00631C32">
        <w:rPr>
          <w:rFonts w:ascii="Narkisim" w:hAnsi="Narkisim" w:cs="Narkisim"/>
          <w:rtl/>
        </w:rPr>
        <w:t>.</w:t>
      </w:r>
    </w:p>
    <w:p w14:paraId="19A9CEA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(מעשה"ק טו א, והו' בח"נ כאן) וה</w:t>
      </w:r>
      <w:r w:rsidRPr="00631C32">
        <w:rPr>
          <w:rFonts w:ascii="Narkisim" w:hAnsi="Narkisim"/>
          <w:b/>
          <w:bCs/>
          <w:rtl/>
        </w:rPr>
        <w:t>מחנ"א</w:t>
      </w:r>
      <w:r w:rsidRPr="00631C32">
        <w:rPr>
          <w:rFonts w:ascii="Narkisim" w:hAnsi="Narkisim"/>
          <w:rtl/>
        </w:rPr>
        <w:t xml:space="preserve"> (צדקה ח) כת' שהרמב"ם דחה את הסוגיא בב"ק מההלכה.</w:t>
      </w:r>
    </w:p>
    <w:p w14:paraId="2269B486" w14:textId="77777777" w:rsidR="00B70AF9" w:rsidRPr="00631C32" w:rsidRDefault="00000000" w:rsidP="00631C32">
      <w:pPr>
        <w:pStyle w:val="a7"/>
        <w:bidi/>
        <w:rPr>
          <w:rFonts w:ascii="Narkisim" w:hAnsi="Narkisim"/>
        </w:rPr>
      </w:pPr>
      <w:r w:rsidRPr="00631C32">
        <w:rPr>
          <w:rFonts w:ascii="Narkisim" w:hAnsi="Narkisim"/>
          <w:rtl/>
        </w:rPr>
        <w:t>והמשנ"ל הביא ד</w:t>
      </w:r>
      <w:r w:rsidRPr="00631C32">
        <w:rPr>
          <w:rFonts w:ascii="Narkisim" w:hAnsi="Narkisim"/>
          <w:b/>
          <w:bCs/>
          <w:rtl/>
        </w:rPr>
        <w:t>תוס'</w:t>
      </w:r>
      <w:r w:rsidRPr="00631C32">
        <w:rPr>
          <w:rFonts w:ascii="Narkisim" w:hAnsi="Narkisim"/>
          <w:rtl/>
        </w:rPr>
        <w:t xml:space="preserve"> (ב"ק עג: ד"ה כי) הק' דמ"ד דמהני חזרה תוכ"ד בשיעור הגדול [שאלת תלמיד לרב] דלא כת"ק ודלא כר' יוסי</w:t>
      </w:r>
      <w:r w:rsidRPr="00631C32">
        <w:rPr>
          <w:rStyle w:val="ac"/>
          <w:rFonts w:ascii="Narkisim" w:hAnsi="Narkisim"/>
          <w:rtl/>
        </w:rPr>
        <w:footnoteReference w:id="489"/>
      </w:r>
      <w:r w:rsidRPr="00631C32">
        <w:rPr>
          <w:rFonts w:ascii="Narkisim" w:hAnsi="Narkisim"/>
          <w:rtl/>
        </w:rPr>
        <w:t>. ועוד הביא המשנ"ל מהסוגיא (בסמוך כו.) דמבואר דל"מ חזרה תוכ"ד בהקדש. וכן הביא המחנ"א ע"פ הסוגיא (זבחים ל.).</w:t>
      </w:r>
    </w:p>
    <w:p w14:paraId="4C3F3E5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קצות</w:t>
      </w:r>
      <w:r w:rsidRPr="00631C32">
        <w:rPr>
          <w:rFonts w:ascii="Narkisim" w:hAnsi="Narkisim"/>
          <w:rtl/>
        </w:rPr>
        <w:t xml:space="preserve"> (רנה ב) כת' דבמשנה (בסמוך) דקאי בתמורה ודאי לא מהני חזרה תוכ''ד, וכדאיתא (נזיר ט.) דלבית שמאי דהקדש בטעות הוה הקדש לא אמרי' נדרו ופתחו עמו ולא מהני חזרה תוכ''ד</w:t>
      </w:r>
      <w:r w:rsidRPr="00631C32">
        <w:rPr>
          <w:rStyle w:val="ac"/>
          <w:rFonts w:ascii="Narkisim" w:hAnsi="Narkisim"/>
          <w:rtl/>
        </w:rPr>
        <w:footnoteReference w:id="490"/>
      </w:r>
      <w:r w:rsidRPr="00631C32">
        <w:rPr>
          <w:rFonts w:ascii="Narkisim" w:hAnsi="Narkisim"/>
          <w:rtl/>
        </w:rPr>
        <w:t>. וא''כ אף לדידן בתמורה, כיון דתמורה בטעות הוה תמורה (כדאיתא נזיר לא.</w:t>
      </w:r>
      <w:r w:rsidRPr="00631C32">
        <w:rPr>
          <w:rStyle w:val="ac"/>
          <w:rFonts w:ascii="Narkisim" w:hAnsi="Narkisim"/>
          <w:rtl/>
        </w:rPr>
        <w:footnoteReference w:id="491"/>
      </w:r>
      <w:r w:rsidRPr="00631C32">
        <w:rPr>
          <w:rFonts w:ascii="Narkisim" w:hAnsi="Narkisim"/>
          <w:rtl/>
        </w:rPr>
        <w:t>), אף חזרה תוכ''ד לא מהני</w:t>
      </w:r>
      <w:r w:rsidRPr="00631C32">
        <w:rPr>
          <w:rStyle w:val="ac"/>
          <w:rFonts w:ascii="Narkisim" w:hAnsi="Narkisim"/>
          <w:rtl/>
        </w:rPr>
        <w:footnoteReference w:id="492"/>
      </w:r>
      <w:r w:rsidRPr="00631C32">
        <w:rPr>
          <w:rFonts w:ascii="Narkisim" w:hAnsi="Narkisim"/>
          <w:rtl/>
        </w:rPr>
        <w:t>.</w:t>
      </w:r>
    </w:p>
    <w:p w14:paraId="3146DCD8" w14:textId="77777777" w:rsidR="00B70AF9" w:rsidRPr="00631C32" w:rsidRDefault="00000000" w:rsidP="00631C32">
      <w:pPr>
        <w:pStyle w:val="a7"/>
        <w:bidi/>
        <w:rPr>
          <w:rFonts w:ascii="Narkisim" w:hAnsi="Narkisim"/>
        </w:rPr>
      </w:pPr>
      <w:r w:rsidRPr="00631C32">
        <w:rPr>
          <w:rFonts w:ascii="Narkisim" w:hAnsi="Narkisim"/>
          <w:rtl/>
        </w:rPr>
        <w:lastRenderedPageBreak/>
        <w:t>וכיון דבמשנה (בסמוך) לר' יוסי לא מהני חזרה אף תוכ''ד קטן, יש לנו לומר דאף דהיא וולדה [דקאי בהקדש] דאיירי תוכ''ד קטן, ואפ''ה לא מהני חזרה גם בהקדש</w:t>
      </w:r>
      <w:r w:rsidRPr="00631C32">
        <w:rPr>
          <w:rStyle w:val="ac"/>
          <w:rFonts w:ascii="Narkisim" w:hAnsi="Narkisim"/>
          <w:rtl/>
        </w:rPr>
        <w:footnoteReference w:id="493"/>
      </w:r>
      <w:r w:rsidRPr="00631C32">
        <w:rPr>
          <w:rFonts w:ascii="Narkisim" w:hAnsi="Narkisim"/>
          <w:rtl/>
        </w:rPr>
        <w:t>. ודלא כגמ' ב''ק</w:t>
      </w:r>
      <w:r w:rsidRPr="00631C32">
        <w:rPr>
          <w:rStyle w:val="ac"/>
          <w:rFonts w:ascii="Narkisim" w:hAnsi="Narkisim"/>
          <w:rtl/>
        </w:rPr>
        <w:footnoteReference w:id="494"/>
      </w:r>
      <w:r w:rsidRPr="00631C32">
        <w:rPr>
          <w:rFonts w:ascii="Narkisim" w:hAnsi="Narkisim"/>
          <w:rtl/>
        </w:rPr>
        <w:t>.</w:t>
      </w:r>
    </w:p>
    <w:p w14:paraId="06930ECF" w14:textId="77777777" w:rsidR="00B70AF9" w:rsidRPr="00631C32" w:rsidRDefault="00000000" w:rsidP="00631C32">
      <w:pPr>
        <w:bidi/>
        <w:rPr>
          <w:rFonts w:ascii="Narkisim" w:hAnsi="Narkisim" w:cs="Narkisim"/>
        </w:rPr>
      </w:pPr>
      <w:r w:rsidRPr="00631C32">
        <w:rPr>
          <w:rFonts w:ascii="Narkisim" w:hAnsi="Narkisim" w:cs="Narkisim"/>
          <w:u w:val="single"/>
          <w:rtl/>
        </w:rPr>
        <w:t>מהד"ת תוכ"ד כדיבור, והאי עיוני הוא דקמעיין וכו'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(לקמן כו:)</w:t>
      </w:r>
      <w:r w:rsidRPr="00631C32">
        <w:rPr>
          <w:rStyle w:val="ac"/>
          <w:rFonts w:ascii="Narkisim" w:hAnsi="Narkisim" w:cs="Narkisim"/>
          <w:rtl/>
        </w:rPr>
        <w:footnoteReference w:id="495"/>
      </w:r>
      <w:r w:rsidRPr="00631C32">
        <w:rPr>
          <w:rFonts w:ascii="Narkisim" w:hAnsi="Narkisim" w:cs="Narkisim"/>
          <w:rtl/>
        </w:rPr>
        <w:t xml:space="preserve"> מהו דתימא כדבור דמי, והאי דשתק ונמלך דעיוני קא מעיין הוא מה היה דעתו לומר, כדי לשתף עם עולה וליהוי דבריו קיימין דליהוי תמורה עולה ושלמים [במשנה לקמן דתמורת עולה תמורת שלמים], קמ"ל דלא.</w:t>
      </w:r>
    </w:p>
    <w:p w14:paraId="52ABC17D"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הג' הגר"א</w:t>
      </w:r>
      <w:r w:rsidRPr="00631C32">
        <w:rPr>
          <w:rFonts w:ascii="Narkisim" w:hAnsi="Narkisim"/>
          <w:rtl/>
        </w:rPr>
        <w:t xml:space="preserve"> מחק מילים אלו. וניחא טפי לומר דס"ד דתוכ"ד כדיבור ומהני חזרה ממש, קמ"ל דלא מהני [עכ"פ תוכ"ד גדול, וכגמ' ב"ק]. וכ"כ ה</w:t>
      </w:r>
      <w:r w:rsidRPr="00631C32">
        <w:rPr>
          <w:rFonts w:ascii="Narkisim" w:hAnsi="Narkisim"/>
          <w:b/>
          <w:bCs/>
          <w:rtl/>
        </w:rPr>
        <w:t>משנ"ל</w:t>
      </w:r>
      <w:r w:rsidRPr="00631C32">
        <w:rPr>
          <w:rFonts w:ascii="Narkisim" w:hAnsi="Narkisim"/>
          <w:rtl/>
        </w:rPr>
        <w:t xml:space="preserve"> (מעשה"ק טו א) דנראה דתוס' לא גרסו כן. אבל דייק לשון זה כדעת הרמב"ם, דאילו הוא מעיין מהני הכא תוכ"ד, אלא קמ"ל דאמרי' דנמלך ולא מעיין, כיון דשהה קצת. ואף שכל דבריו היו תוך כדי דיבור חשיב כנמלך</w:t>
      </w:r>
      <w:r w:rsidRPr="00631C32">
        <w:rPr>
          <w:rStyle w:val="ac"/>
          <w:rFonts w:ascii="Narkisim" w:hAnsi="Narkisim"/>
          <w:rtl/>
        </w:rPr>
        <w:footnoteReference w:id="496"/>
      </w:r>
      <w:r w:rsidRPr="00631C32">
        <w:rPr>
          <w:rFonts w:ascii="Narkisim" w:hAnsi="Narkisim"/>
          <w:rtl/>
        </w:rPr>
        <w:t>. ועד"ז כת' ה</w:t>
      </w:r>
      <w:r w:rsidRPr="00631C32">
        <w:rPr>
          <w:rFonts w:ascii="Narkisim" w:hAnsi="Narkisim"/>
          <w:b/>
          <w:bCs/>
          <w:rtl/>
        </w:rPr>
        <w:t>מחנ"א</w:t>
      </w:r>
      <w:r w:rsidRPr="00631C32">
        <w:rPr>
          <w:rFonts w:ascii="Narkisim" w:hAnsi="Narkisim"/>
          <w:rtl/>
        </w:rPr>
        <w:t xml:space="preserve"> (צדקה ח), וכת' די"ל דזה כוונת הגמ' (ב"ק) דתוכ"ד קטן אמרי' דמפרש דבריו ולא נמלך, ומש"ה מהני אף בהקדש.</w:t>
      </w:r>
    </w:p>
    <w:p w14:paraId="222AAB48" w14:textId="77777777" w:rsidR="00B70AF9" w:rsidRPr="00631C32" w:rsidRDefault="00000000" w:rsidP="00631C32">
      <w:pPr>
        <w:pStyle w:val="2"/>
        <w:bidi/>
        <w:rPr>
          <w:rFonts w:ascii="Narkisim" w:hAnsi="Narkisim"/>
        </w:rPr>
      </w:pPr>
      <w:r w:rsidRPr="00631C32">
        <w:rPr>
          <w:rFonts w:ascii="Narkisim" w:hAnsi="Narkisim"/>
          <w:rtl/>
        </w:rPr>
        <w:t>תפוס לשון ראשון</w:t>
      </w:r>
    </w:p>
    <w:p w14:paraId="59F9BEF3" w14:textId="77777777" w:rsidR="00B70AF9" w:rsidRPr="00631C32" w:rsidRDefault="00000000" w:rsidP="00631C32">
      <w:pPr>
        <w:bidi/>
        <w:rPr>
          <w:rFonts w:ascii="Narkisim" w:hAnsi="Narkisim" w:cs="Narkisim"/>
        </w:rPr>
      </w:pPr>
      <w:r w:rsidRPr="00631C32">
        <w:rPr>
          <w:rFonts w:ascii="Narkisim" w:hAnsi="Narkisim" w:cs="Narkisim"/>
          <w:u w:val="single"/>
          <w:rtl/>
        </w:rPr>
        <w:t>הר"ז תמורת עולה תמורת</w:t>
      </w:r>
      <w:r w:rsidRPr="00631C32">
        <w:rPr>
          <w:rStyle w:val="ac"/>
          <w:rFonts w:ascii="Narkisim" w:hAnsi="Narkisim" w:cs="Narkisim"/>
          <w:u w:val="single"/>
          <w:rtl/>
        </w:rPr>
        <w:footnoteReference w:id="497"/>
      </w:r>
      <w:r w:rsidRPr="00631C32">
        <w:rPr>
          <w:rFonts w:ascii="Narkisim" w:hAnsi="Narkisim" w:cs="Narkisim"/>
          <w:u w:val="single"/>
          <w:rtl/>
        </w:rPr>
        <w:t xml:space="preserve"> שלמים וכו' א"ר יוסי אם לכך נתכוין תחלה וכו' דבריו קיימים</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וחציה תמורת עולה וחציה תמורת שלמים, ויביא בדמי חציה תמורת עולה ובדמי חציה תמורת שלמים. [וע' בגמ' במה פליג ר' מאיר].</w:t>
      </w:r>
    </w:p>
    <w:p w14:paraId="5D1F494A"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(זבחים ל.) הק' דנימא דכל שאינו בזה אחר זה בבת אחת אינו (כדרבה קידושין נ:), ותי' (בתי' הב') דהכא אפשר לקיים שניהם</w:t>
      </w:r>
      <w:r w:rsidRPr="00631C32">
        <w:rPr>
          <w:rStyle w:val="ac"/>
          <w:rFonts w:ascii="Narkisim" w:hAnsi="Narkisim"/>
          <w:rtl/>
        </w:rPr>
        <w:footnoteReference w:id="498"/>
      </w:r>
      <w:r w:rsidRPr="00631C32">
        <w:rPr>
          <w:rFonts w:ascii="Narkisim" w:hAnsi="Narkisim"/>
          <w:rtl/>
        </w:rPr>
        <w:t>.</w:t>
      </w:r>
    </w:p>
    <w:p w14:paraId="144B93FF" w14:textId="77777777" w:rsidR="00B70AF9" w:rsidRPr="00631C32" w:rsidRDefault="00000000" w:rsidP="00631C32">
      <w:pPr>
        <w:pStyle w:val="a7"/>
        <w:bidi/>
        <w:rPr>
          <w:rFonts w:ascii="Narkisim" w:hAnsi="Narkisim"/>
        </w:rPr>
      </w:pPr>
      <w:r w:rsidRPr="00631C32">
        <w:rPr>
          <w:rFonts w:ascii="Narkisim" w:hAnsi="Narkisim"/>
          <w:rtl/>
        </w:rPr>
        <w:t>ובתי' הא' כת' דמשכחת בזה אחר זה, כגון דאמר חציה לדמי עולה וחציה לדמי שלמים. ואפי' בקדושת הגוף משכחת לה כגון בבהמה של שני שותפין.</w:t>
      </w:r>
    </w:p>
    <w:p w14:paraId="327957A2" w14:textId="77777777" w:rsidR="00B70AF9" w:rsidRPr="00631C32" w:rsidRDefault="00000000" w:rsidP="00631C32">
      <w:pPr>
        <w:pStyle w:val="aa"/>
        <w:bidi/>
        <w:rPr>
          <w:rFonts w:ascii="Narkisim" w:hAnsi="Narkisim"/>
        </w:rPr>
      </w:pPr>
      <w:r w:rsidRPr="00631C32">
        <w:rPr>
          <w:rFonts w:ascii="Narkisim" w:hAnsi="Narkisim"/>
          <w:u w:val="single"/>
          <w:rtl/>
        </w:rPr>
        <w:t>ואם משאמר תמורת עולה מנלך וכו'</w:t>
      </w:r>
      <w:r w:rsidRPr="00631C32">
        <w:rPr>
          <w:rFonts w:ascii="Narkisim" w:hAnsi="Narkisim"/>
          <w:rtl/>
        </w:rPr>
        <w:t xml:space="preserve">. דדעת ר' יוסי דלא מהני חזרה תוכ"ד בהקדש, או משום דהוה תוכ"ד גדול [ונתבאר לעיל]. ובפשוטו ר"מ סבר דאף נמלך לא מהני, אבל </w:t>
      </w:r>
      <w:r w:rsidRPr="00631C32">
        <w:rPr>
          <w:rFonts w:ascii="Narkisim" w:hAnsi="Narkisim"/>
          <w:b/>
          <w:bCs/>
          <w:rtl/>
        </w:rPr>
        <w:t>ר''ת</w:t>
      </w:r>
      <w:r w:rsidRPr="00631C32">
        <w:rPr>
          <w:rFonts w:ascii="Narkisim" w:hAnsi="Narkisim"/>
          <w:rtl/>
        </w:rPr>
        <w:t xml:space="preserve"> בס' הישר (תרפח) כת' דודאי כו"ע ס"ל </w:t>
      </w:r>
      <w:r w:rsidRPr="00631C32">
        <w:rPr>
          <w:rFonts w:ascii="Narkisim" w:hAnsi="Narkisim"/>
          <w:rtl/>
        </w:rPr>
        <w:lastRenderedPageBreak/>
        <w:t>דתוכ"ד כדיבור לענין חזרה</w:t>
      </w:r>
      <w:r w:rsidRPr="00631C32">
        <w:rPr>
          <w:rStyle w:val="ac"/>
          <w:rFonts w:ascii="Narkisim" w:hAnsi="Narkisim"/>
          <w:rtl/>
        </w:rPr>
        <w:footnoteReference w:id="499"/>
      </w:r>
      <w:r w:rsidRPr="00631C32">
        <w:rPr>
          <w:rFonts w:ascii="Narkisim" w:hAnsi="Narkisim"/>
          <w:rtl/>
        </w:rPr>
        <w:t>, ואם נמלך אף לר' מאיר הוה תמורת שלמים. דאין זו גמר דבריו אלא חזרה</w:t>
      </w:r>
      <w:r w:rsidRPr="00631C32">
        <w:rPr>
          <w:rStyle w:val="ac"/>
          <w:rFonts w:ascii="Narkisim" w:hAnsi="Narkisim"/>
          <w:rtl/>
        </w:rPr>
        <w:footnoteReference w:id="500"/>
      </w:r>
      <w:r w:rsidRPr="00631C32">
        <w:rPr>
          <w:rFonts w:ascii="Narkisim" w:hAnsi="Narkisim"/>
          <w:rtl/>
        </w:rPr>
        <w:t>.</w:t>
      </w:r>
    </w:p>
    <w:p w14:paraId="7423ABF4" w14:textId="77777777" w:rsidR="00B70AF9" w:rsidRPr="00631C32" w:rsidRDefault="00000000" w:rsidP="00631C32">
      <w:pPr>
        <w:pStyle w:val="aa"/>
        <w:bidi/>
        <w:rPr>
          <w:rFonts w:ascii="Narkisim" w:hAnsi="Narkisim"/>
        </w:rPr>
      </w:pPr>
      <w:r w:rsidRPr="00631C32">
        <w:rPr>
          <w:rFonts w:ascii="Narkisim" w:hAnsi="Narkisim"/>
          <w:rtl/>
        </w:rPr>
        <w:t>ור"ת ביאר דר"מ סבר הרי זו תמורת עולה שזה אינו רוצה לחזור אלא להוסיף ואין תוספתו חלה בעניין זה אלא א"כ אמר תמורת עולה ושלמים. והביא דברי ר' יצחק דבסמוך, דר' מאיר סבר דהוי כאומר תחול [זו] ואח"כ תחול זו, דהא לאו חזרה אלא כמוסיף ואי אפשר לחול. ור' יוסי סבר בגמר [דבריו] אדם נתפס, ואפי' במקום שדומה כמוסיף. דהוה ליה כמאן דאמר לא תחול זו אלא א"כ חלה זו.</w:t>
      </w:r>
    </w:p>
    <w:p w14:paraId="1788A222" w14:textId="77777777" w:rsidR="00B70AF9" w:rsidRPr="00631C32" w:rsidRDefault="00000000" w:rsidP="00631C32">
      <w:pPr>
        <w:pStyle w:val="aa"/>
        <w:bidi/>
        <w:rPr>
          <w:rFonts w:ascii="Narkisim" w:hAnsi="Narkisim"/>
        </w:rPr>
      </w:pPr>
      <w:r w:rsidRPr="00631C32">
        <w:rPr>
          <w:rFonts w:ascii="Narkisim" w:hAnsi="Narkisim"/>
          <w:u w:val="single"/>
          <w:rtl/>
        </w:rPr>
        <w:t>רש"י ד"ה דבריו</w:t>
      </w:r>
      <w:r w:rsidRPr="00631C32">
        <w:rPr>
          <w:rFonts w:ascii="Narkisim" w:hAnsi="Narkisim"/>
          <w:rtl/>
        </w:rPr>
        <w:t>. ובהכי עסקינן שהיו לפניו עולה ושלמים וכו'. [דתנן (לקמן כז:) שהאומר תמורת חטאת לחוד לא חל, אא"כ אמר תמורת חטאת זו {ועומדת לפניו}, או שאמר תמורת חטאת שיש לי בביתי. וה"נ צ"ל דאמר תמורת עולה 'זו' או תמורת עולה שיש לי בביתי. ויל"ע אמאי נקט רש"י עומדת לפניו דוקא, והעיקר תלוי במה שמסיים איזה עולה ושלמים. ויש שפי' כוונת רש"י דבעומדת לפניו סגי כשאומר לשון תמורת חטאת סתם</w:t>
      </w:r>
      <w:r w:rsidRPr="00631C32">
        <w:rPr>
          <w:rStyle w:val="ac"/>
          <w:rFonts w:ascii="Narkisim" w:hAnsi="Narkisim"/>
          <w:rtl/>
        </w:rPr>
        <w:footnoteReference w:id="501"/>
      </w:r>
      <w:r w:rsidRPr="00631C32">
        <w:rPr>
          <w:rFonts w:ascii="Narkisim" w:hAnsi="Narkisim"/>
          <w:rtl/>
        </w:rPr>
        <w:t>].</w:t>
      </w:r>
    </w:p>
    <w:p w14:paraId="6FC0BACE" w14:textId="77777777" w:rsidR="00B70AF9" w:rsidRPr="00631C32" w:rsidRDefault="00000000" w:rsidP="00631C32">
      <w:pPr>
        <w:pStyle w:val="3"/>
        <w:bidi/>
        <w:rPr>
          <w:rFonts w:ascii="Narkisim" w:hAnsi="Narkisim"/>
        </w:rPr>
      </w:pPr>
      <w:r w:rsidRPr="00631C32">
        <w:rPr>
          <w:rFonts w:ascii="Narkisim" w:hAnsi="Narkisim"/>
          <w:rtl/>
        </w:rPr>
        <w:t>דף כו.</w:t>
      </w:r>
    </w:p>
    <w:p w14:paraId="4FCB637A" w14:textId="77777777" w:rsidR="00B70AF9" w:rsidRPr="00631C32" w:rsidRDefault="00000000" w:rsidP="00631C32">
      <w:pPr>
        <w:bidi/>
        <w:rPr>
          <w:rFonts w:ascii="Narkisim" w:hAnsi="Narkisim" w:cs="Narkisim"/>
        </w:rPr>
      </w:pPr>
      <w:r w:rsidRPr="00631C32">
        <w:rPr>
          <w:rFonts w:ascii="Narkisim" w:hAnsi="Narkisim" w:cs="Narkisim"/>
          <w:u w:val="single"/>
          <w:rtl/>
        </w:rPr>
        <w:t>א"ר יצחק בר"י אר"י הכל מודים וכו' לא נחלקו אלא כגון משנתינו וכו' מדהו"ל למימר וכו' הו"ל כאומר תחול זו ואח"כ תחול זו וכו'</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(ד''ה אמר) פי' דלר' יצחק סברת ר' מאיר לא הוה משום תפוס לשון ראשון</w:t>
      </w:r>
      <w:r w:rsidRPr="00631C32">
        <w:rPr>
          <w:rStyle w:val="ac"/>
          <w:rFonts w:ascii="Narkisim" w:hAnsi="Narkisim" w:cs="Narkisim"/>
          <w:rtl/>
        </w:rPr>
        <w:footnoteReference w:id="502"/>
      </w:r>
      <w:r w:rsidRPr="00631C32">
        <w:rPr>
          <w:rFonts w:ascii="Narkisim" w:hAnsi="Narkisim" w:cs="Narkisim"/>
          <w:rtl/>
        </w:rPr>
        <w:t>, אלא משום דיוק מיתור הלשון 'תמורה'</w:t>
      </w:r>
      <w:r w:rsidRPr="00631C32">
        <w:rPr>
          <w:rStyle w:val="ac"/>
          <w:rFonts w:ascii="Narkisim" w:hAnsi="Narkisim" w:cs="Narkisim"/>
          <w:rtl/>
        </w:rPr>
        <w:footnoteReference w:id="503"/>
      </w:r>
      <w:r w:rsidRPr="00631C32">
        <w:rPr>
          <w:rFonts w:ascii="Narkisim" w:hAnsi="Narkisim" w:cs="Narkisim"/>
          <w:rtl/>
        </w:rPr>
        <w:t xml:space="preserve">. ולפ"ז </w:t>
      </w:r>
      <w:r w:rsidRPr="00631C32">
        <w:rPr>
          <w:rFonts w:ascii="Narkisim" w:hAnsi="Narkisim" w:cs="Narkisim"/>
          <w:b/>
          <w:bCs/>
          <w:rtl/>
        </w:rPr>
        <w:t>רש"י</w:t>
      </w:r>
      <w:r w:rsidRPr="00631C32">
        <w:rPr>
          <w:rFonts w:ascii="Narkisim" w:hAnsi="Narkisim" w:cs="Narkisim"/>
          <w:rtl/>
        </w:rPr>
        <w:t xml:space="preserve"> (במשנה) שפי' סברת ר' מאיר משום תפוס ל"ר קאי לס"ד.</w:t>
      </w:r>
    </w:p>
    <w:p w14:paraId="48B415DD" w14:textId="77777777" w:rsidR="00B70AF9" w:rsidRPr="00631C32" w:rsidRDefault="00000000" w:rsidP="00631C32">
      <w:pPr>
        <w:bidi/>
        <w:rPr>
          <w:rFonts w:ascii="Narkisim" w:hAnsi="Narkisim" w:cs="Narkisim"/>
        </w:rPr>
      </w:pPr>
      <w:r w:rsidRPr="00631C32">
        <w:rPr>
          <w:rFonts w:ascii="Narkisim" w:hAnsi="Narkisim" w:cs="Narkisim"/>
          <w:rtl/>
        </w:rPr>
        <w:t>אמנם בדברי ה</w:t>
      </w:r>
      <w:r w:rsidRPr="00631C32">
        <w:rPr>
          <w:rFonts w:ascii="Narkisim" w:hAnsi="Narkisim" w:cs="Narkisim"/>
          <w:b/>
          <w:bCs/>
          <w:rtl/>
        </w:rPr>
        <w:t>תוס'</w:t>
      </w:r>
      <w:r w:rsidRPr="00631C32">
        <w:rPr>
          <w:rFonts w:ascii="Narkisim" w:hAnsi="Narkisim" w:cs="Narkisim"/>
          <w:rtl/>
        </w:rPr>
        <w:t xml:space="preserve"> (ד"ה האומר) מבואר דאף ר' יצחק מודה דסברת ר' מאיר היכא דאומר חציה (בברייתא בסמוך) ובמשנה (כה.) שאמר היא שלמים וולדה עולה משום תפוס לשון ראשון, דבתרי גופין אין סתירה בדבריו. ודעתו אתרוייהו, ומיד תופס הראשון. [מדין תפוס לשון ראשון].</w:t>
      </w:r>
    </w:p>
    <w:p w14:paraId="3FB79142" w14:textId="77777777" w:rsidR="00B70AF9" w:rsidRPr="00631C32" w:rsidRDefault="00000000" w:rsidP="00631C32">
      <w:pPr>
        <w:pStyle w:val="a7"/>
        <w:bidi/>
        <w:rPr>
          <w:rFonts w:ascii="Narkisim" w:hAnsi="Narkisim"/>
        </w:rPr>
      </w:pPr>
      <w:r w:rsidRPr="00631C32">
        <w:rPr>
          <w:rFonts w:ascii="Narkisim" w:hAnsi="Narkisim"/>
          <w:rtl/>
        </w:rPr>
        <w:t>אלא דהכא בתמורת עולה תמורת שלמים שיש סתירה בדבריו, מש"ה לר' יצחק לא מהני תפוס לשון ראשון לחוד אלא משום מדהוה ליה למימר.</w:t>
      </w:r>
    </w:p>
    <w:p w14:paraId="004C5FE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מנחת אברהם</w:t>
      </w:r>
      <w:r w:rsidRPr="00631C32">
        <w:rPr>
          <w:rFonts w:ascii="Narkisim" w:hAnsi="Narkisim" w:cs="Narkisim"/>
          <w:rtl/>
        </w:rPr>
        <w:t xml:space="preserve"> (זבחים ל) ביאר בשם הגרי"ז דשורש המח' אי תפוס לשון ראשון, דלר"מ נחשב ב' עשיות ומש"ה הראשון חל. ולר' יוסי הוה הכל עשייה א' של תמורת עולה ושלמים.</w:t>
      </w:r>
    </w:p>
    <w:p w14:paraId="0D06F87C" w14:textId="77777777" w:rsidR="00B70AF9" w:rsidRPr="00631C32" w:rsidRDefault="00000000" w:rsidP="00631C32">
      <w:pPr>
        <w:bidi/>
        <w:rPr>
          <w:rFonts w:ascii="Narkisim" w:hAnsi="Narkisim" w:cs="Narkisim"/>
        </w:rPr>
      </w:pPr>
      <w:r w:rsidRPr="00631C32">
        <w:rPr>
          <w:rFonts w:ascii="Narkisim" w:hAnsi="Narkisim" w:cs="Narkisim"/>
          <w:rtl/>
        </w:rPr>
        <w:t>ובגמ' (זבחים ל) מבואר דר' דימי חולק על ר' יצחק, דכי אתא רב דימי אמר דר' מאיר קאי בשיטת ר' יהודה (שם כט: דאיירי נמי בעבודה א') אמרה דאמר תפוס לשון ראשון.</w:t>
      </w:r>
    </w:p>
    <w:p w14:paraId="5F7753EF" w14:textId="77777777" w:rsidR="00B70AF9" w:rsidRPr="00631C32" w:rsidRDefault="00000000" w:rsidP="00631C32">
      <w:pPr>
        <w:bidi/>
        <w:rPr>
          <w:rFonts w:ascii="Narkisim" w:hAnsi="Narkisim" w:cs="Narkisim"/>
        </w:rPr>
      </w:pPr>
      <w:r w:rsidRPr="00631C32">
        <w:rPr>
          <w:rFonts w:ascii="Narkisim" w:hAnsi="Narkisim" w:cs="Narkisim"/>
          <w:rtl/>
        </w:rPr>
        <w:t xml:space="preserve">ומבואר שם שהמח' ר' דימי ור' יצחק באומר תמורת עולה ושלמים, דלר' דימי אף בזה ס"ל לר' מאיר תפוס ל"ר. ובגמ' (לעיל שם) נסתפקו בזה לדעת ר' מאיר באומר תמורת עולה </w:t>
      </w:r>
      <w:r w:rsidRPr="00631C32">
        <w:rPr>
          <w:rFonts w:ascii="Narkisim" w:hAnsi="Narkisim" w:cs="Narkisim"/>
          <w:rtl/>
        </w:rPr>
        <w:lastRenderedPageBreak/>
        <w:t>ושלמים</w:t>
      </w:r>
      <w:r w:rsidRPr="00631C32">
        <w:rPr>
          <w:rStyle w:val="ac"/>
          <w:rFonts w:ascii="Narkisim" w:hAnsi="Narkisim" w:cs="Narkisim"/>
          <w:rtl/>
        </w:rPr>
        <w:footnoteReference w:id="504"/>
      </w:r>
      <w:r w:rsidRPr="00631C32">
        <w:rPr>
          <w:rFonts w:ascii="Narkisim" w:hAnsi="Narkisim" w:cs="Narkisim"/>
          <w:rtl/>
        </w:rPr>
        <w:t>, ובאומר לחצות</w:t>
      </w:r>
      <w:r w:rsidRPr="00631C32">
        <w:rPr>
          <w:rStyle w:val="ac"/>
          <w:rFonts w:ascii="Narkisim" w:hAnsi="Narkisim" w:cs="Narkisim"/>
          <w:rtl/>
        </w:rPr>
        <w:footnoteReference w:id="505"/>
      </w:r>
      <w:r w:rsidRPr="00631C32">
        <w:rPr>
          <w:rFonts w:ascii="Narkisim" w:hAnsi="Narkisim" w:cs="Narkisim"/>
          <w:rtl/>
        </w:rPr>
        <w:t>. ואביי אמר בהא מודה ר"י, ורבא אמר עדיין היא מח'</w:t>
      </w:r>
      <w:r w:rsidRPr="00631C32">
        <w:rPr>
          <w:rStyle w:val="ac"/>
          <w:rFonts w:ascii="Narkisim" w:hAnsi="Narkisim" w:cs="Narkisim"/>
          <w:rtl/>
        </w:rPr>
        <w:footnoteReference w:id="506"/>
      </w:r>
      <w:r w:rsidRPr="00631C32">
        <w:rPr>
          <w:rFonts w:ascii="Narkisim" w:hAnsi="Narkisim" w:cs="Narkisim"/>
          <w:rtl/>
        </w:rPr>
        <w:t>.</w:t>
      </w:r>
    </w:p>
    <w:p w14:paraId="7FDBEA74" w14:textId="77777777" w:rsidR="00B70AF9" w:rsidRPr="00631C32" w:rsidRDefault="00000000" w:rsidP="00631C32">
      <w:pPr>
        <w:pStyle w:val="aa"/>
        <w:bidi/>
        <w:rPr>
          <w:rFonts w:ascii="Narkisim" w:hAnsi="Narkisim"/>
        </w:rPr>
      </w:pPr>
      <w:r w:rsidRPr="00631C32">
        <w:rPr>
          <w:rFonts w:ascii="Narkisim" w:hAnsi="Narkisim"/>
          <w:u w:val="single"/>
          <w:rtl/>
        </w:rPr>
        <w:t>שם. הכל מודים באומר תחול זו ואח"כ תחול זו ד"ה תפוס ל"ר</w:t>
      </w:r>
      <w:r w:rsidRPr="00631C32">
        <w:rPr>
          <w:rStyle w:val="ac"/>
          <w:rFonts w:ascii="Narkisim" w:hAnsi="Narkisim"/>
          <w:u w:val="single"/>
          <w:rtl/>
        </w:rPr>
        <w:footnoteReference w:id="507"/>
      </w:r>
      <w:r w:rsidRPr="00631C32">
        <w:rPr>
          <w:rFonts w:ascii="Narkisim" w:hAnsi="Narkisim"/>
          <w:u w:val="single"/>
          <w:rtl/>
        </w:rPr>
        <w:t>, לא תחול זו אא"כ חלתה זו תרוייהו קדשי וכו'</w:t>
      </w:r>
      <w:r w:rsidRPr="00631C32">
        <w:rPr>
          <w:rFonts w:ascii="Narkisim" w:hAnsi="Narkisim"/>
          <w:rtl/>
        </w:rPr>
        <w:t>. [ע' בגמ' נדרים סט: עד"ז בהקמה והפרה]. יל"ד כשאומר לא תחול זו אא"כ חלתה זו אי הוה בגדר 'תנאי'</w:t>
      </w:r>
      <w:r w:rsidRPr="00631C32">
        <w:rPr>
          <w:rStyle w:val="ac"/>
          <w:rFonts w:ascii="Narkisim" w:hAnsi="Narkisim"/>
          <w:rtl/>
        </w:rPr>
        <w:footnoteReference w:id="508"/>
      </w:r>
      <w:r w:rsidRPr="00631C32">
        <w:rPr>
          <w:rFonts w:ascii="Narkisim" w:hAnsi="Narkisim"/>
          <w:rtl/>
        </w:rPr>
        <w:t xml:space="preserve"> או שגילה דעתו שרוצה שתמורת עולה תחול לאחר זמן, וחל רק בשעה שחל תמורת שלמים</w:t>
      </w:r>
      <w:r w:rsidRPr="00631C32">
        <w:rPr>
          <w:rStyle w:val="ac"/>
          <w:rFonts w:ascii="Narkisim" w:hAnsi="Narkisim"/>
          <w:rtl/>
        </w:rPr>
        <w:footnoteReference w:id="509"/>
      </w:r>
      <w:r w:rsidRPr="00631C32">
        <w:rPr>
          <w:rFonts w:ascii="Narkisim" w:hAnsi="Narkisim"/>
          <w:rtl/>
        </w:rPr>
        <w:t>.</w:t>
      </w:r>
    </w:p>
    <w:p w14:paraId="32BE519D" w14:textId="77777777" w:rsidR="00B70AF9" w:rsidRPr="00631C32" w:rsidRDefault="00000000" w:rsidP="00631C32">
      <w:pPr>
        <w:pStyle w:val="aa"/>
        <w:bidi/>
        <w:rPr>
          <w:rFonts w:ascii="Narkisim" w:hAnsi="Narkisim"/>
        </w:rPr>
      </w:pPr>
      <w:r w:rsidRPr="00631C32">
        <w:rPr>
          <w:rFonts w:ascii="Narkisim" w:hAnsi="Narkisim"/>
          <w:u w:val="single"/>
          <w:rtl/>
        </w:rPr>
        <w:t>שם. לא נח' אלא וכו' דר"מ סבר וכו' הו"ל כאומר תחול זו ואח"כ תחול זו וכו'</w:t>
      </w:r>
      <w:r w:rsidRPr="00631C32">
        <w:rPr>
          <w:rFonts w:ascii="Narkisim" w:hAnsi="Narkisim"/>
          <w:rtl/>
        </w:rPr>
        <w:t>. וגירסת הגמ' (זבחים ל:, ועד"ז ל"א בשיטמ"ק כאן ג</w:t>
      </w:r>
      <w:r w:rsidRPr="00631C32">
        <w:rPr>
          <w:rStyle w:val="ac"/>
          <w:rFonts w:ascii="Narkisim" w:hAnsi="Narkisim"/>
          <w:rtl/>
        </w:rPr>
        <w:footnoteReference w:id="510"/>
      </w:r>
      <w:r w:rsidRPr="00631C32">
        <w:rPr>
          <w:rFonts w:ascii="Narkisim" w:hAnsi="Narkisim"/>
          <w:rtl/>
        </w:rPr>
        <w:t>) דר"מ סבר מדהול"ל תמורת עולה ושלמים וכו' ש"מ מיהדר קא הדר ביה. [ובפשוטו משום דלא מהני חזרה תוכ"ד בהקדש, או משום דהוה תוכ"ד גדול. וע' מש"כ לעיל</w:t>
      </w:r>
      <w:r w:rsidRPr="00631C32">
        <w:rPr>
          <w:rStyle w:val="ac"/>
          <w:rFonts w:ascii="Narkisim" w:hAnsi="Narkisim"/>
          <w:rtl/>
        </w:rPr>
        <w:footnoteReference w:id="511"/>
      </w:r>
      <w:r w:rsidRPr="00631C32">
        <w:rPr>
          <w:rFonts w:ascii="Narkisim" w:hAnsi="Narkisim"/>
          <w:rtl/>
        </w:rPr>
        <w:t>. אבל ר"ת בס' הישר (תרפח הו' במשנה) כת' דסברת ר' מאיר דכוונתו להחיל בזה אחר זה {אף שאי אפשר}, אבל היכא דנתכוון לחזרה מהני גם לר' מאיר].</w:t>
      </w:r>
    </w:p>
    <w:p w14:paraId="4A4DB60C" w14:textId="77777777" w:rsidR="00B70AF9" w:rsidRPr="00631C32" w:rsidRDefault="00000000" w:rsidP="00631C32">
      <w:pPr>
        <w:bidi/>
        <w:rPr>
          <w:rFonts w:ascii="Narkisim" w:hAnsi="Narkisim" w:cs="Narkisim"/>
        </w:rPr>
      </w:pPr>
      <w:r w:rsidRPr="00631C32">
        <w:rPr>
          <w:rFonts w:ascii="Narkisim" w:hAnsi="Narkisim" w:cs="Narkisim"/>
          <w:u w:val="single"/>
          <w:rtl/>
        </w:rPr>
        <w:t>ור' יוסי סבר וכו' הו"א קדושה ואינה קריבה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שטעה דלשון תמורת עולה ושלמים אינה קדושה גמורה, והוא רוצה שיהא קדושה גמורה דתמורת עולה ושלמים. [אך טעה בזה, דאף קדושה גמורה דעולה ושלמים אינו קרב].</w:t>
      </w:r>
    </w:p>
    <w:p w14:paraId="224DC52D"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(ד"ה אמר) כת' דסבור דתמורת עולה ושלמים הוי חצי חצי, והוא רוצה שיהא כולו תמורת עולה ותמורת שלמים. ומש"ה תקרב. וצ"ב איך סבור שיכול להיות תרוייהו</w:t>
      </w:r>
      <w:r w:rsidRPr="00631C32">
        <w:rPr>
          <w:rStyle w:val="ac"/>
          <w:rFonts w:ascii="Narkisim" w:hAnsi="Narkisim"/>
          <w:rtl/>
        </w:rPr>
        <w:footnoteReference w:id="512"/>
      </w:r>
      <w:r w:rsidRPr="00631C32">
        <w:rPr>
          <w:rFonts w:ascii="Narkisim" w:hAnsi="Narkisim"/>
          <w:rtl/>
        </w:rPr>
        <w:t>. [ומש"ה הוה כאומר 'לא תחול זה אא"כ חלתה זו', וכוונתו לעשיית ב' תמורות בבת א'].</w:t>
      </w:r>
    </w:p>
    <w:p w14:paraId="1C92088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הביא ל"א ור' יוסי סבר הדין גברא הוא דקא טעי, דסבר אי לאו אמינא תמורה על עולה ועל שלמים לא תפסת תמורה דתרוייהו וכו'. ובדקינן ליה אי אמר מהדר הוא דאהדרי בי, תפוס לשון ראשון. ואי אמר לתמורת שניהן דבריו קיימים.</w:t>
      </w:r>
    </w:p>
    <w:p w14:paraId="295DA07F" w14:textId="77777777" w:rsidR="00B70AF9" w:rsidRPr="00631C32" w:rsidRDefault="00000000" w:rsidP="00631C32">
      <w:pPr>
        <w:bidi/>
        <w:rPr>
          <w:rFonts w:ascii="Narkisim" w:hAnsi="Narkisim" w:cs="Narkisim"/>
        </w:rPr>
      </w:pPr>
      <w:r w:rsidRPr="00631C32">
        <w:rPr>
          <w:rFonts w:ascii="Narkisim" w:hAnsi="Narkisim" w:cs="Narkisim"/>
          <w:rtl/>
        </w:rPr>
        <w:t>וגירסת הגמ' (זבחים ל:) דר' יוסי וכו' הו"א פלגא תמורת עולה ופלגא תמורת שלמים, להכי אמר תמורת עולה תמורת שלמים, למימרא דכולה עולה וכולה שלמים הויא.</w:t>
      </w:r>
    </w:p>
    <w:p w14:paraId="07E2FB3C"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(ב"ב קה. וכ"מ) הביאו דעכ"פ מבואר דר' יוסי ס"ל תפוס לשון שניהם, ולא אמרי' תפוס לשון ראשון, ואילו במעשה דמרחץ (ב"מ קב:) שמשכיר י"ב לשנה ודינר לחדוש מספק"ל לר' יוסי אי תפוס לשון ראשון, דס"ל דיחלוקו את חודש העיבור</w:t>
      </w:r>
      <w:r w:rsidRPr="00631C32">
        <w:rPr>
          <w:rStyle w:val="ac"/>
          <w:rFonts w:ascii="Narkisim" w:hAnsi="Narkisim" w:cs="Narkisim"/>
          <w:rtl/>
        </w:rPr>
        <w:footnoteReference w:id="513"/>
      </w:r>
      <w:r w:rsidRPr="00631C32">
        <w:rPr>
          <w:rFonts w:ascii="Narkisim" w:hAnsi="Narkisim" w:cs="Narkisim"/>
          <w:rtl/>
        </w:rPr>
        <w:t>. ועוד הביאו דבכמה מקומות (ע' נזיר ט., מנחות קג:, זבחים ל., פסחים נג:) ס"ל דבגמר דבריו אדם נתפס.</w:t>
      </w:r>
    </w:p>
    <w:p w14:paraId="29CCF122" w14:textId="77777777" w:rsidR="00B70AF9" w:rsidRPr="00631C32" w:rsidRDefault="00000000" w:rsidP="00631C32">
      <w:pPr>
        <w:pStyle w:val="a7"/>
        <w:bidi/>
        <w:rPr>
          <w:rFonts w:ascii="Narkisim" w:hAnsi="Narkisim"/>
        </w:rPr>
      </w:pPr>
      <w:r w:rsidRPr="00631C32">
        <w:rPr>
          <w:rFonts w:ascii="Narkisim" w:hAnsi="Narkisim"/>
          <w:rtl/>
        </w:rPr>
        <w:t xml:space="preserve">ותוס' פי' דסברת ר' יוסי בכולהו דהוה כאילו הוציא שניהן יחד, וגבי מרחץ הויא ספק שהרי סותר זה את זה ואי אפשר לומר שדעתו על שניהן. אבל בסוגיין ס"ל תפוס לשון שניהן, דאין סותר זה את זה. והיכא מפרש דבריו (בההיא דנזיר ומנחות וזבחים ופסחים) קאמר דבגמר </w:t>
      </w:r>
      <w:r w:rsidRPr="00631C32">
        <w:rPr>
          <w:rFonts w:ascii="Narkisim" w:hAnsi="Narkisim"/>
          <w:rtl/>
        </w:rPr>
        <w:lastRenderedPageBreak/>
        <w:t>דבריו אדם נתפס</w:t>
      </w:r>
      <w:r w:rsidRPr="00631C32">
        <w:rPr>
          <w:rStyle w:val="ac"/>
          <w:rFonts w:ascii="Narkisim" w:hAnsi="Narkisim"/>
          <w:rtl/>
        </w:rPr>
        <w:footnoteReference w:id="514"/>
      </w:r>
      <w:r w:rsidRPr="00631C32">
        <w:rPr>
          <w:rFonts w:ascii="Narkisim" w:hAnsi="Narkisim"/>
          <w:rtl/>
        </w:rPr>
        <w:t>.</w:t>
      </w:r>
    </w:p>
    <w:p w14:paraId="364B7201" w14:textId="77777777" w:rsidR="00B70AF9" w:rsidRPr="00631C32" w:rsidRDefault="00000000" w:rsidP="00631C32">
      <w:pPr>
        <w:pStyle w:val="aa"/>
        <w:bidi/>
        <w:rPr>
          <w:rFonts w:ascii="Narkisim" w:hAnsi="Narkisim"/>
        </w:rPr>
      </w:pPr>
      <w:r w:rsidRPr="00631C32">
        <w:rPr>
          <w:rFonts w:ascii="Narkisim" w:hAnsi="Narkisim"/>
          <w:u w:val="single"/>
          <w:rtl/>
        </w:rPr>
        <w:t>רש"י ד"ה והתניא</w:t>
      </w:r>
      <w:r w:rsidRPr="00631C32">
        <w:rPr>
          <w:rFonts w:ascii="Narkisim" w:hAnsi="Narkisim"/>
          <w:rtl/>
        </w:rPr>
        <w:t>. בניחותא דפלגותייהו בהכי. כוונת רש"י [וכן רגמ"ה] שגרס כאן ברייתא נוספת</w:t>
      </w:r>
      <w:r w:rsidRPr="00631C32">
        <w:rPr>
          <w:rStyle w:val="ac"/>
          <w:rFonts w:ascii="Narkisim" w:hAnsi="Narkisim"/>
          <w:rtl/>
        </w:rPr>
        <w:footnoteReference w:id="515"/>
      </w:r>
      <w:r w:rsidRPr="00631C32">
        <w:rPr>
          <w:rFonts w:ascii="Narkisim" w:hAnsi="Narkisim"/>
          <w:rtl/>
        </w:rPr>
        <w:t>, וכן גרס ב</w:t>
      </w:r>
      <w:r w:rsidRPr="00631C32">
        <w:rPr>
          <w:rFonts w:ascii="Narkisim" w:hAnsi="Narkisim"/>
          <w:b/>
          <w:bCs/>
          <w:rtl/>
        </w:rPr>
        <w:t>שיטמ"ק</w:t>
      </w:r>
      <w:r w:rsidRPr="00631C32">
        <w:rPr>
          <w:rFonts w:ascii="Narkisim" w:hAnsi="Narkisim"/>
          <w:rtl/>
        </w:rPr>
        <w:t xml:space="preserve"> (ג) והתניא</w:t>
      </w:r>
      <w:r w:rsidRPr="00631C32">
        <w:rPr>
          <w:rStyle w:val="ac"/>
          <w:rFonts w:ascii="Narkisim" w:hAnsi="Narkisim"/>
          <w:rtl/>
        </w:rPr>
        <w:footnoteReference w:id="516"/>
      </w:r>
      <w:r w:rsidRPr="00631C32">
        <w:rPr>
          <w:rFonts w:ascii="Narkisim" w:hAnsi="Narkisim"/>
          <w:rtl/>
        </w:rPr>
        <w:t xml:space="preserve"> הרי זו תמורת עולה תמורת שלמים הרי זו תמורת עולה דברי ר"מ, וחכ"א תרעה עד שתסתאב ותמכר ויביא בדמי חציה תמורת עולה ובדמי חציה תמורת שלמים, ר' יוסי אומר יבדק אם אמר לכך נתכוונתי אלא שלא הייתי יכול לקרות שני השמות כאחד דבריו קיימין, ואם אמר משקריתי שם לראשון חזרתי וקריתי שם לשני אין דבריו האחרונים כלום. והגמ' מק' ר' יוסי היינו רבנן, ותי' כולה ר' יוסי קתני לה</w:t>
      </w:r>
      <w:r w:rsidRPr="00631C32">
        <w:rPr>
          <w:rStyle w:val="ac"/>
          <w:rFonts w:ascii="Narkisim" w:hAnsi="Narkisim"/>
          <w:rtl/>
        </w:rPr>
        <w:footnoteReference w:id="517"/>
      </w:r>
      <w:r w:rsidRPr="00631C32">
        <w:rPr>
          <w:rFonts w:ascii="Narkisim" w:hAnsi="Narkisim"/>
          <w:rtl/>
        </w:rPr>
        <w:t>.</w:t>
      </w:r>
    </w:p>
    <w:p w14:paraId="0761633D" w14:textId="77777777" w:rsidR="00B70AF9" w:rsidRPr="00631C32" w:rsidRDefault="00000000" w:rsidP="00631C32">
      <w:pPr>
        <w:bidi/>
        <w:rPr>
          <w:rFonts w:ascii="Narkisim" w:hAnsi="Narkisim" w:cs="Narkisim"/>
        </w:rPr>
      </w:pPr>
      <w:r w:rsidRPr="00631C32">
        <w:rPr>
          <w:rFonts w:ascii="Narkisim" w:hAnsi="Narkisim" w:cs="Narkisim"/>
          <w:u w:val="single"/>
          <w:rtl/>
        </w:rPr>
        <w:t>ת"ר האומר בהמה זו חציה תמורת עולה וחציה תמורת שלמים וכו' וחכ"א וכו' ויביא בדמי חציה וכו'</w:t>
      </w:r>
      <w:r w:rsidRPr="00631C32">
        <w:rPr>
          <w:rFonts w:ascii="Narkisim" w:hAnsi="Narkisim" w:cs="Narkisim"/>
          <w:rtl/>
        </w:rPr>
        <w:t>. וכדברי ר' יוסי במשנה (הו' לעיל). ומבואר דר' מאיר סובר דאמרי' תפוס לשון ראשון אף כשאמר 'חצי'.</w:t>
      </w:r>
    </w:p>
    <w:p w14:paraId="3E28CA97" w14:textId="77777777" w:rsidR="00B70AF9" w:rsidRPr="00631C32" w:rsidRDefault="00000000" w:rsidP="00631C32">
      <w:pPr>
        <w:pStyle w:val="a7"/>
        <w:bidi/>
        <w:rPr>
          <w:rFonts w:ascii="Narkisim" w:hAnsi="Narkisim"/>
        </w:rPr>
      </w:pPr>
      <w:r w:rsidRPr="00631C32">
        <w:rPr>
          <w:rFonts w:ascii="Narkisim" w:hAnsi="Narkisim"/>
          <w:rtl/>
        </w:rPr>
        <w:t>ותוס' הביאו דבפשוטו קאי דלא כר' יצחק</w:t>
      </w:r>
      <w:r w:rsidRPr="00631C32">
        <w:rPr>
          <w:rStyle w:val="ac"/>
          <w:rFonts w:ascii="Narkisim" w:hAnsi="Narkisim"/>
          <w:rtl/>
        </w:rPr>
        <w:footnoteReference w:id="518"/>
      </w:r>
      <w:r w:rsidRPr="00631C32">
        <w:rPr>
          <w:rFonts w:ascii="Narkisim" w:hAnsi="Narkisim"/>
          <w:rtl/>
        </w:rPr>
        <w:t xml:space="preserve"> דסברת ר' מאיר דוקא מדהו"ל למימר, דהכא אמר להדיא 'חצי'. [אלא כדעת ר' דימי זבחים שם, הו' לעיל]. ותוס' תי' דהכא כיון שמפרש לחציין אין סתירה בעיקר דבריו, וי"ל דדעתו אתרוייהו. אלא דר' מאיר סבר דמיד שאמר חציה תמורת עולה חייל אכולה.</w:t>
      </w:r>
    </w:p>
    <w:p w14:paraId="3DF0DBDF" w14:textId="77777777" w:rsidR="00B70AF9" w:rsidRPr="00631C32" w:rsidRDefault="00000000" w:rsidP="00631C32">
      <w:pPr>
        <w:pStyle w:val="a8"/>
        <w:bidi/>
        <w:rPr>
          <w:rFonts w:ascii="Narkisim" w:hAnsi="Narkisim"/>
        </w:rPr>
      </w:pPr>
      <w:r w:rsidRPr="00631C32">
        <w:rPr>
          <w:rFonts w:ascii="Narkisim" w:hAnsi="Narkisim"/>
          <w:rtl/>
        </w:rPr>
        <w:t>וע' לעיל מה שהו' מהמנח"א (זבחים ל.).</w:t>
      </w:r>
    </w:p>
    <w:p w14:paraId="5C2FCBC2" w14:textId="77777777" w:rsidR="00B70AF9" w:rsidRPr="00631C32" w:rsidRDefault="00000000" w:rsidP="00631C32">
      <w:pPr>
        <w:pStyle w:val="aa"/>
        <w:bidi/>
        <w:rPr>
          <w:rFonts w:ascii="Narkisim" w:hAnsi="Narkisim"/>
        </w:rPr>
      </w:pPr>
      <w:r w:rsidRPr="00631C32">
        <w:rPr>
          <w:rFonts w:ascii="Narkisim" w:hAnsi="Narkisim"/>
          <w:u w:val="single"/>
          <w:rtl/>
        </w:rPr>
        <w:t>תוד"ה האומר</w:t>
      </w:r>
      <w:r w:rsidRPr="00631C32">
        <w:rPr>
          <w:rFonts w:ascii="Narkisim" w:hAnsi="Narkisim"/>
          <w:rtl/>
        </w:rPr>
        <w:t>. אבל מתני' דתרי גופין נינהו, ואין זו סתירה דאיכא למימר דעתו אתרוייהו וכו' וכן במתני' (כה.) מיד שאמר היא שלמים חייל קדושה אולד, וצ"ע (זבחים ל:) גבי כזית וכזית. דבגמ' (זבחים שם) תלו את דברי ר' מאיר בדברי ר' יהודה במשנה שם [כזית למחר וכזית בחוץ בחדא עבודה, דאמרי' תפוס לשון ראשון], ואף דהתם ב' הזיתים אינם סותרים זה את זה.</w:t>
      </w:r>
    </w:p>
    <w:p w14:paraId="30A8B1D6"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חק נתן </w:t>
      </w:r>
      <w:r w:rsidRPr="00631C32">
        <w:rPr>
          <w:rFonts w:ascii="Narkisim" w:hAnsi="Narkisim"/>
          <w:rtl/>
        </w:rPr>
        <w:t>ביאר דבגמ' שם מבואר דר' יצחק סבר דר"מ לא הוה משום דברי ר' יהודה</w:t>
      </w:r>
      <w:r w:rsidRPr="00631C32">
        <w:rPr>
          <w:rStyle w:val="ac"/>
          <w:rFonts w:ascii="Narkisim" w:hAnsi="Narkisim"/>
          <w:rtl/>
        </w:rPr>
        <w:footnoteReference w:id="519"/>
      </w:r>
      <w:r w:rsidRPr="00631C32">
        <w:rPr>
          <w:rFonts w:ascii="Narkisim" w:hAnsi="Narkisim"/>
          <w:rtl/>
        </w:rPr>
        <w:t>, והא לדברי התוס' היכא דאינו סותר דבריו נח' ר' מאיר ור' יוסי [בברייתא דהכא ובמשנה דלעיל כה.]</w:t>
      </w:r>
      <w:r w:rsidRPr="00631C32">
        <w:rPr>
          <w:rStyle w:val="ac"/>
          <w:rFonts w:ascii="Narkisim" w:hAnsi="Narkisim"/>
          <w:rtl/>
        </w:rPr>
        <w:footnoteReference w:id="520"/>
      </w:r>
      <w:r w:rsidRPr="00631C32">
        <w:rPr>
          <w:rFonts w:ascii="Narkisim" w:hAnsi="Narkisim"/>
          <w:rtl/>
        </w:rPr>
        <w:t>.</w:t>
      </w:r>
    </w:p>
    <w:p w14:paraId="52BB28D8" w14:textId="77777777" w:rsidR="00B70AF9" w:rsidRPr="00631C32" w:rsidRDefault="00000000" w:rsidP="00631C32">
      <w:pPr>
        <w:pStyle w:val="a8"/>
        <w:bidi/>
        <w:rPr>
          <w:rFonts w:ascii="Narkisim" w:hAnsi="Narkisim"/>
        </w:rPr>
      </w:pPr>
      <w:r w:rsidRPr="00631C32">
        <w:rPr>
          <w:rFonts w:ascii="Narkisim" w:hAnsi="Narkisim"/>
          <w:rtl/>
        </w:rPr>
        <w:t>אבל ה</w:t>
      </w:r>
      <w:r w:rsidRPr="00631C32">
        <w:rPr>
          <w:rFonts w:ascii="Narkisim" w:hAnsi="Narkisim"/>
          <w:b/>
          <w:bCs/>
          <w:rtl/>
        </w:rPr>
        <w:t>צ"ק</w:t>
      </w:r>
      <w:r w:rsidRPr="00631C32">
        <w:rPr>
          <w:rFonts w:ascii="Narkisim" w:hAnsi="Narkisim"/>
          <w:rtl/>
        </w:rPr>
        <w:t xml:space="preserve"> ביאר דכוונת התוס' להמשך הגמ' (שם) דדנו לחלק בין כזית כזית או כזית וכזית. ולצד א' כזית וכזית לכו"ע הוה עירוב מחשבות, ואף דלא סתרי אהדדי. [ויש לפשוט ספק הגמ' דהתם מברייתא דהכא דנח' בחציה].</w:t>
      </w:r>
    </w:p>
    <w:p w14:paraId="711AD8F5" w14:textId="77777777" w:rsidR="00B70AF9" w:rsidRPr="00631C32" w:rsidRDefault="00000000" w:rsidP="00631C32">
      <w:pPr>
        <w:bidi/>
        <w:rPr>
          <w:rFonts w:ascii="Narkisim" w:hAnsi="Narkisim" w:cs="Narkisim"/>
        </w:rPr>
      </w:pPr>
      <w:r w:rsidRPr="00631C32">
        <w:rPr>
          <w:rFonts w:ascii="Narkisim" w:hAnsi="Narkisim" w:cs="Narkisim"/>
          <w:u w:val="single"/>
          <w:rtl/>
        </w:rPr>
        <w:t>בא"ד וא"ת היכי קאמר ר"מ כולה תקרב וכו'</w:t>
      </w:r>
      <w:r w:rsidRPr="00631C32">
        <w:rPr>
          <w:rFonts w:ascii="Narkisim" w:hAnsi="Narkisim" w:cs="Narkisim"/>
          <w:rtl/>
        </w:rPr>
        <w:t>. תוס' הק' איך מהני תמורה בחציה, הא לת"ק (לעיל י., ומבואר יא:) אין ממירין אברים [פ</w:t>
      </w:r>
      <w:r w:rsidRPr="00631C32">
        <w:rPr>
          <w:rFonts w:ascii="Narkisim" w:hAnsi="Narkisim" w:cs="Narkisim"/>
          <w:b/>
          <w:bCs/>
          <w:rtl/>
        </w:rPr>
        <w:t>רש"י</w:t>
      </w:r>
      <w:r w:rsidRPr="00631C32">
        <w:rPr>
          <w:rFonts w:ascii="Narkisim" w:hAnsi="Narkisim" w:cs="Narkisim"/>
          <w:rtl/>
        </w:rPr>
        <w:t xml:space="preserve"> (י: ד"ה אי ר' יהודה) דבעינן בהמה בבהמה או דמקיש למעשר, כדאי' חולין סט:, וע' לעיל יג.]. ותוס' הביאו דדעת ר' יהודה דבתמורה לא מהני אפי' באבר שהנשמה תלויה בו (יתבאר בסמוך).</w:t>
      </w:r>
    </w:p>
    <w:p w14:paraId="2E021DD3" w14:textId="77777777" w:rsidR="00B70AF9" w:rsidRPr="00631C32" w:rsidRDefault="00000000" w:rsidP="00631C32">
      <w:pPr>
        <w:pStyle w:val="a7"/>
        <w:bidi/>
        <w:rPr>
          <w:rFonts w:ascii="Narkisim" w:hAnsi="Narkisim"/>
        </w:rPr>
      </w:pPr>
      <w:r w:rsidRPr="00631C32">
        <w:rPr>
          <w:rFonts w:ascii="Narkisim" w:hAnsi="Narkisim"/>
          <w:rtl/>
        </w:rPr>
        <w:t>ובתי' הא' בתוס' ר' מאיר סבר דמהני תמורה באבר שהנשמה תלויה בו. אף דס"ל כר' יהודה דלא אמרי' פשטה באבר שאין הנשמה תלויה בו, ס"ל כר' יוסי דתמורה כדין הקדש. ומש"ה ממירין באבר שהנשמה תלויה בו, כיון דפשטה קדושה בכולה.</w:t>
      </w:r>
    </w:p>
    <w:p w14:paraId="223EF402" w14:textId="77777777" w:rsidR="00B70AF9" w:rsidRPr="00631C32" w:rsidRDefault="00000000" w:rsidP="00631C32">
      <w:pPr>
        <w:pStyle w:val="a7"/>
        <w:bidi/>
        <w:rPr>
          <w:rFonts w:ascii="Narkisim" w:hAnsi="Narkisim"/>
        </w:rPr>
      </w:pPr>
      <w:r w:rsidRPr="00631C32">
        <w:rPr>
          <w:rFonts w:ascii="Narkisim" w:hAnsi="Narkisim"/>
          <w:rtl/>
        </w:rPr>
        <w:t>ובתי' הב' כת' ד'חציה' עדיף מאבר שהנשמה תלויה בו [דחצי מכל הבהמה נחשב 'בהמה'</w:t>
      </w:r>
      <w:r w:rsidRPr="00631C32">
        <w:rPr>
          <w:rStyle w:val="ac"/>
          <w:rFonts w:ascii="Narkisim" w:hAnsi="Narkisim"/>
          <w:rtl/>
        </w:rPr>
        <w:footnoteReference w:id="521"/>
      </w:r>
      <w:r w:rsidRPr="00631C32">
        <w:rPr>
          <w:rFonts w:ascii="Narkisim" w:hAnsi="Narkisim"/>
          <w:rtl/>
        </w:rPr>
        <w:t xml:space="preserve">, </w:t>
      </w:r>
      <w:r w:rsidRPr="00631C32">
        <w:rPr>
          <w:rFonts w:ascii="Narkisim" w:hAnsi="Narkisim"/>
          <w:rtl/>
        </w:rPr>
        <w:lastRenderedPageBreak/>
        <w:t>ולא הוה אברים מסויימים].</w:t>
      </w:r>
    </w:p>
    <w:p w14:paraId="6423A7B9"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חזו"א</w:t>
      </w:r>
      <w:r w:rsidRPr="00631C32">
        <w:rPr>
          <w:rFonts w:ascii="Narkisim" w:hAnsi="Narkisim"/>
          <w:rtl/>
        </w:rPr>
        <w:t xml:space="preserve"> (בכורות כז יב ד"ה וכתבו) ביאר כיון דהקדיש חצי שאינו מסויים, וקדושה פתיכי בכל משהו ואינו מבורר איזה חולין ואיזה קדוש</w:t>
      </w:r>
      <w:r w:rsidRPr="00631C32">
        <w:rPr>
          <w:rStyle w:val="ac"/>
          <w:rFonts w:ascii="Narkisim" w:hAnsi="Narkisim"/>
          <w:rtl/>
        </w:rPr>
        <w:footnoteReference w:id="522"/>
      </w:r>
      <w:r w:rsidRPr="00631C32">
        <w:rPr>
          <w:rFonts w:ascii="Narkisim" w:hAnsi="Narkisim"/>
          <w:rtl/>
        </w:rPr>
        <w:t>. אבל אם אמר חציו הצפוני תמורה הוה כמו אברים.</w:t>
      </w:r>
    </w:p>
    <w:p w14:paraId="46E64A7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(הל' תמורה ג) הביא שה</w:t>
      </w:r>
      <w:r w:rsidRPr="00631C32">
        <w:rPr>
          <w:rFonts w:ascii="Narkisim" w:hAnsi="Narkisim" w:cs="Narkisim"/>
          <w:b/>
          <w:bCs/>
          <w:rtl/>
        </w:rPr>
        <w:t>רמב"ם</w:t>
      </w:r>
      <w:r w:rsidRPr="00631C32">
        <w:rPr>
          <w:rFonts w:ascii="Narkisim" w:hAnsi="Narkisim" w:cs="Narkisim"/>
          <w:rtl/>
        </w:rPr>
        <w:t xml:space="preserve"> (תמורה א יט, מהתוספתא א ו) פסק שבהמה שחציה קדש וחציה חול לא עושה ולא נעשית תמורה</w:t>
      </w:r>
      <w:r w:rsidRPr="00631C32">
        <w:rPr>
          <w:rStyle w:val="ac"/>
          <w:rFonts w:ascii="Narkisim" w:hAnsi="Narkisim" w:cs="Narkisim"/>
          <w:rtl/>
        </w:rPr>
        <w:footnoteReference w:id="523"/>
      </w:r>
      <w:r w:rsidRPr="00631C32">
        <w:rPr>
          <w:rFonts w:ascii="Narkisim" w:hAnsi="Narkisim" w:cs="Narkisim"/>
          <w:rtl/>
        </w:rPr>
        <w:t>. ומבואר דאף חצי הוה אברים ודלא כתי' הב' של תוס', וע"כ דהרמב"ם יסבור דמהני תמורה באבר שהנשמה תלויה בו</w:t>
      </w:r>
      <w:r w:rsidRPr="00631C32">
        <w:rPr>
          <w:rStyle w:val="ac"/>
          <w:rFonts w:ascii="Narkisim" w:hAnsi="Narkisim" w:cs="Narkisim"/>
          <w:rtl/>
        </w:rPr>
        <w:footnoteReference w:id="524"/>
      </w:r>
      <w:r w:rsidRPr="00631C32">
        <w:rPr>
          <w:rFonts w:ascii="Narkisim" w:hAnsi="Narkisim" w:cs="Narkisim"/>
          <w:rtl/>
        </w:rPr>
        <w:t>, דפשטה קדושה בכולה</w:t>
      </w:r>
      <w:r w:rsidRPr="00631C32">
        <w:rPr>
          <w:rStyle w:val="ac"/>
          <w:rFonts w:ascii="Narkisim" w:hAnsi="Narkisim" w:cs="Narkisim"/>
          <w:rtl/>
        </w:rPr>
        <w:footnoteReference w:id="525"/>
      </w:r>
      <w:r w:rsidRPr="00631C32">
        <w:rPr>
          <w:rFonts w:ascii="Narkisim" w:hAnsi="Narkisim" w:cs="Narkisim"/>
          <w:rtl/>
        </w:rPr>
        <w:t>.</w:t>
      </w:r>
    </w:p>
    <w:p w14:paraId="0BC44E91" w14:textId="77777777" w:rsidR="00B70AF9" w:rsidRPr="00631C32" w:rsidRDefault="00000000" w:rsidP="00631C32">
      <w:pPr>
        <w:bidi/>
        <w:rPr>
          <w:rFonts w:ascii="Narkisim" w:hAnsi="Narkisim" w:cs="Narkisim"/>
        </w:rPr>
      </w:pPr>
      <w:r w:rsidRPr="00631C32">
        <w:rPr>
          <w:rFonts w:ascii="Narkisim" w:hAnsi="Narkisim" w:cs="Narkisim"/>
          <w:u w:val="single"/>
          <w:rtl/>
        </w:rPr>
        <w:t>בא"ד ואי משום דמודה ר' יהודה בדבר שהנשמה תלויה בה וכו' הא אמר</w:t>
      </w:r>
      <w:r w:rsidRPr="00631C32">
        <w:rPr>
          <w:rStyle w:val="ac"/>
          <w:rFonts w:ascii="Narkisim" w:hAnsi="Narkisim" w:cs="Narkisim"/>
          <w:u w:val="single"/>
          <w:rtl/>
        </w:rPr>
        <w:footnoteReference w:id="526"/>
      </w:r>
      <w:r w:rsidRPr="00631C32">
        <w:rPr>
          <w:rFonts w:ascii="Narkisim" w:hAnsi="Narkisim" w:cs="Narkisim"/>
          <w:u w:val="single"/>
          <w:rtl/>
        </w:rPr>
        <w:t xml:space="preserve"> וכו' אבל תמורה לא חייל</w:t>
      </w:r>
      <w:r w:rsidRPr="00631C32">
        <w:rPr>
          <w:rStyle w:val="ac"/>
          <w:rFonts w:ascii="Narkisim" w:hAnsi="Narkisim" w:cs="Narkisim"/>
          <w:u w:val="single"/>
          <w:rtl/>
        </w:rPr>
        <w:footnoteReference w:id="527"/>
      </w:r>
      <w:r w:rsidRPr="00631C32">
        <w:rPr>
          <w:rFonts w:ascii="Narkisim" w:hAnsi="Narkisim" w:cs="Narkisim"/>
          <w:u w:val="single"/>
          <w:rtl/>
        </w:rPr>
        <w:t xml:space="preserve"> וכו'</w:t>
      </w:r>
      <w:r w:rsidRPr="00631C32">
        <w:rPr>
          <w:rFonts w:ascii="Narkisim" w:hAnsi="Narkisim" w:cs="Narkisim"/>
          <w:rtl/>
        </w:rPr>
        <w:t>. כיון שעושה מעשה באברים, ולא בכולו. [אך ר' יוסי (במשנה י.) למד ממוקדשין לתמורה, וכמו שבמוקדשים אמרי' פשטה קדושה בכולה</w:t>
      </w:r>
      <w:r w:rsidRPr="00631C32">
        <w:rPr>
          <w:rStyle w:val="ac"/>
          <w:rFonts w:ascii="Narkisim" w:hAnsi="Narkisim" w:cs="Narkisim"/>
          <w:rtl/>
        </w:rPr>
        <w:footnoteReference w:id="528"/>
      </w:r>
      <w:r w:rsidRPr="00631C32">
        <w:rPr>
          <w:rFonts w:ascii="Narkisim" w:hAnsi="Narkisim" w:cs="Narkisim"/>
          <w:rtl/>
        </w:rPr>
        <w:t xml:space="preserve"> אף בתמורה כן. דע"י פשטה חל תמורה בכל הבהמה, והוה בהמה ולא אברים. וע"ע מש"כ במשנה לעיל י. ויא: במח' ר' יוסי ורבנן</w:t>
      </w:r>
      <w:r w:rsidRPr="00631C32">
        <w:rPr>
          <w:rStyle w:val="ac"/>
          <w:rFonts w:ascii="Narkisim" w:hAnsi="Narkisim" w:cs="Narkisim"/>
          <w:rtl/>
        </w:rPr>
        <w:footnoteReference w:id="529"/>
      </w:r>
      <w:r w:rsidRPr="00631C32">
        <w:rPr>
          <w:rFonts w:ascii="Narkisim" w:hAnsi="Narkisim" w:cs="Narkisim"/>
          <w:rtl/>
        </w:rPr>
        <w:t>].</w:t>
      </w:r>
    </w:p>
    <w:p w14:paraId="0506CA26" w14:textId="77777777" w:rsidR="00B70AF9" w:rsidRPr="00631C32" w:rsidRDefault="00000000" w:rsidP="00631C32">
      <w:pPr>
        <w:pStyle w:val="2"/>
        <w:bidi/>
        <w:rPr>
          <w:rFonts w:ascii="Narkisim" w:hAnsi="Narkisim"/>
        </w:rPr>
      </w:pPr>
      <w:r w:rsidRPr="00631C32">
        <w:rPr>
          <w:rFonts w:ascii="Narkisim" w:hAnsi="Narkisim"/>
          <w:rtl/>
        </w:rPr>
        <w:t>חציה חטאת</w:t>
      </w:r>
    </w:p>
    <w:p w14:paraId="7085D37E" w14:textId="77777777" w:rsidR="00B70AF9" w:rsidRPr="00631C32" w:rsidRDefault="00000000" w:rsidP="00631C32">
      <w:pPr>
        <w:bidi/>
        <w:rPr>
          <w:rFonts w:ascii="Narkisim" w:hAnsi="Narkisim" w:cs="Narkisim"/>
        </w:rPr>
      </w:pPr>
      <w:r w:rsidRPr="00631C32">
        <w:rPr>
          <w:rFonts w:ascii="Narkisim" w:hAnsi="Narkisim" w:cs="Narkisim"/>
          <w:u w:val="single"/>
          <w:rtl/>
        </w:rPr>
        <w:t>תניא אידך וכו' וחציה חטאת</w:t>
      </w:r>
      <w:r w:rsidRPr="00631C32">
        <w:rPr>
          <w:rStyle w:val="ac"/>
          <w:rFonts w:ascii="Narkisim" w:hAnsi="Narkisim" w:cs="Narkisim"/>
          <w:u w:val="single"/>
          <w:rtl/>
        </w:rPr>
        <w:footnoteReference w:id="530"/>
      </w:r>
      <w:r w:rsidRPr="00631C32">
        <w:rPr>
          <w:rFonts w:ascii="Narkisim" w:hAnsi="Narkisim" w:cs="Narkisim"/>
          <w:u w:val="single"/>
          <w:rtl/>
        </w:rPr>
        <w:t xml:space="preserve"> וכו' ר' יוסי אומר תמות</w:t>
      </w:r>
      <w:r w:rsidRPr="00631C32">
        <w:rPr>
          <w:rFonts w:ascii="Narkisim" w:hAnsi="Narkisim" w:cs="Narkisim"/>
          <w:rtl/>
        </w:rPr>
        <w:t xml:space="preserve">. צ"ב אמאי תמות, דאף אי חל </w:t>
      </w:r>
      <w:r w:rsidRPr="00631C32">
        <w:rPr>
          <w:rFonts w:ascii="Narkisim" w:hAnsi="Narkisim" w:cs="Narkisim"/>
          <w:rtl/>
        </w:rPr>
        <w:lastRenderedPageBreak/>
        <w:t>קדושה בחציו אמאי הוה כה' חטאות המתות</w:t>
      </w:r>
      <w:r w:rsidRPr="00631C32">
        <w:rPr>
          <w:rStyle w:val="ac"/>
          <w:rFonts w:ascii="Narkisim" w:hAnsi="Narkisim" w:cs="Narkisim"/>
          <w:rtl/>
        </w:rPr>
        <w:footnoteReference w:id="531"/>
      </w:r>
      <w:r w:rsidRPr="00631C32">
        <w:rPr>
          <w:rFonts w:ascii="Narkisim" w:hAnsi="Narkisim" w:cs="Narkisim"/>
          <w:rtl/>
        </w:rPr>
        <w:t>. ופ</w:t>
      </w:r>
      <w:r w:rsidRPr="00631C32">
        <w:rPr>
          <w:rFonts w:ascii="Narkisim" w:hAnsi="Narkisim" w:cs="Narkisim"/>
          <w:b/>
          <w:bCs/>
          <w:rtl/>
        </w:rPr>
        <w:t>רש"י</w:t>
      </w:r>
      <w:r w:rsidRPr="00631C32">
        <w:rPr>
          <w:rFonts w:ascii="Narkisim" w:hAnsi="Narkisim" w:cs="Narkisim"/>
          <w:rtl/>
        </w:rPr>
        <w:t xml:space="preserve"> כיון דאינו מחוייב חטאת, תמות. ו</w:t>
      </w:r>
      <w:r w:rsidRPr="00631C32">
        <w:rPr>
          <w:rFonts w:ascii="Narkisim" w:hAnsi="Narkisim" w:cs="Narkisim"/>
          <w:b/>
          <w:bCs/>
          <w:rtl/>
        </w:rPr>
        <w:t>רגמ"ה</w:t>
      </w:r>
      <w:r w:rsidRPr="00631C32">
        <w:rPr>
          <w:rFonts w:ascii="Narkisim" w:hAnsi="Narkisim" w:cs="Narkisim"/>
          <w:rtl/>
        </w:rPr>
        <w:t xml:space="preserve"> ביאר דכיון דאינו מחוייב חטאת הוי כחטאת שכיפרו בעליה ותמות, וכמו כן נשתייר זה שאי"צ לו. וצ"ב דלכאורה דמי לאחריות, וחטאת שכיפרו בעליה בלא אבודה אינה מתה לרבנן [במשנה לעיל כא: וכ"מ, אלא לר' שמעון לעיל כד.]. וי"ג ברגמ"ה</w:t>
      </w:r>
      <w:r w:rsidRPr="00631C32">
        <w:rPr>
          <w:rStyle w:val="ac"/>
          <w:rFonts w:ascii="Narkisim" w:hAnsi="Narkisim" w:cs="Narkisim"/>
          <w:rtl/>
        </w:rPr>
        <w:footnoteReference w:id="532"/>
      </w:r>
      <w:r w:rsidRPr="00631C32">
        <w:rPr>
          <w:rFonts w:ascii="Narkisim" w:hAnsi="Narkisim" w:cs="Narkisim"/>
          <w:rtl/>
        </w:rPr>
        <w:t xml:space="preserve"> כחטאת שמתו בעליה. וגם זה צ"ב דמשום שאי"צ לו אמאי יחשב מתו בעליה.</w:t>
      </w:r>
    </w:p>
    <w:p w14:paraId="590F71BF"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(יב ח בסוגריים) ביאר דכיון דמעיקרא בשעת הפרשה אין לחטאת על מה לבוא חשיב כחטאת שמתו בעליה ולמיתה</w:t>
      </w:r>
      <w:r w:rsidRPr="00631C32">
        <w:rPr>
          <w:rStyle w:val="ac"/>
          <w:rFonts w:ascii="Narkisim" w:hAnsi="Narkisim"/>
          <w:rtl/>
        </w:rPr>
        <w:footnoteReference w:id="533"/>
      </w:r>
      <w:r w:rsidRPr="00631C32">
        <w:rPr>
          <w:rFonts w:ascii="Narkisim" w:hAnsi="Narkisim"/>
          <w:rtl/>
        </w:rPr>
        <w:t>.</w:t>
      </w:r>
    </w:p>
    <w:p w14:paraId="408B98A9" w14:textId="77777777" w:rsidR="00B70AF9" w:rsidRPr="00631C32" w:rsidRDefault="00000000" w:rsidP="00631C32">
      <w:pPr>
        <w:pStyle w:val="a7"/>
        <w:bidi/>
        <w:rPr>
          <w:rFonts w:ascii="Narkisim" w:hAnsi="Narkisim"/>
        </w:rPr>
      </w:pPr>
      <w:r w:rsidRPr="00631C32">
        <w:rPr>
          <w:rFonts w:ascii="Narkisim" w:hAnsi="Narkisim"/>
          <w:rtl/>
        </w:rPr>
        <w:t>ולדעת תוס' איירי בתמורת חטאת ומש"ה מתה. וע"ע בסמוך דעת הרמב"ם.</w:t>
      </w:r>
    </w:p>
    <w:p w14:paraId="466C50EE" w14:textId="77777777" w:rsidR="00B70AF9" w:rsidRPr="00631C32" w:rsidRDefault="00000000" w:rsidP="00631C32">
      <w:pPr>
        <w:pStyle w:val="aa"/>
        <w:bidi/>
        <w:rPr>
          <w:rFonts w:ascii="Narkisim" w:hAnsi="Narkisim"/>
        </w:rPr>
      </w:pPr>
      <w:r w:rsidRPr="00631C32">
        <w:rPr>
          <w:rFonts w:ascii="Narkisim" w:hAnsi="Narkisim"/>
          <w:u w:val="single"/>
          <w:rtl/>
        </w:rPr>
        <w:t>שם. וחציה חטאת</w:t>
      </w:r>
      <w:r w:rsidRPr="00631C32">
        <w:rPr>
          <w:rFonts w:ascii="Narkisim" w:hAnsi="Narkisim"/>
          <w:rtl/>
        </w:rPr>
        <w:t>. ה</w:t>
      </w:r>
      <w:r w:rsidRPr="00631C32">
        <w:rPr>
          <w:rFonts w:ascii="Narkisim" w:hAnsi="Narkisim"/>
          <w:b/>
          <w:bCs/>
          <w:rtl/>
        </w:rPr>
        <w:t>אחרונים</w:t>
      </w:r>
      <w:r w:rsidRPr="00631C32">
        <w:rPr>
          <w:rFonts w:ascii="Narkisim" w:hAnsi="Narkisim"/>
          <w:rtl/>
        </w:rPr>
        <w:t xml:space="preserve"> (מרכה"מ טו ג) העירו דאיתא (תוספתא ג, ונדרים ו. וכ"פ הרמב"ם מעשה"ק יד ח) דאף כשמחוייב חטאת ואמר הרי זו חטאת או אשם לא אמר כלום, אא"כ אמר הרי זו חטאתי או אשמי. וצ"ל דהברייתא לא דייקה בלשון</w:t>
      </w:r>
      <w:r w:rsidRPr="00631C32">
        <w:rPr>
          <w:rStyle w:val="ac"/>
          <w:rFonts w:ascii="Narkisim" w:hAnsi="Narkisim"/>
          <w:rtl/>
        </w:rPr>
        <w:footnoteReference w:id="534"/>
      </w:r>
      <w:r w:rsidRPr="00631C32">
        <w:rPr>
          <w:rFonts w:ascii="Narkisim" w:hAnsi="Narkisim"/>
          <w:rtl/>
        </w:rPr>
        <w:t>.</w:t>
      </w:r>
    </w:p>
    <w:p w14:paraId="44698384" w14:textId="77777777" w:rsidR="00B70AF9" w:rsidRPr="00631C32" w:rsidRDefault="00000000" w:rsidP="00631C32">
      <w:pPr>
        <w:bidi/>
        <w:rPr>
          <w:rFonts w:ascii="Narkisim" w:hAnsi="Narkisim" w:cs="Narkisim"/>
        </w:rPr>
      </w:pPr>
      <w:r w:rsidRPr="00631C32">
        <w:rPr>
          <w:rFonts w:ascii="Narkisim" w:hAnsi="Narkisim" w:cs="Narkisim"/>
          <w:u w:val="single"/>
          <w:rtl/>
        </w:rPr>
        <w:t>תוד"ה ר' יוסי אומר תמות</w:t>
      </w:r>
      <w:r w:rsidRPr="00631C32">
        <w:rPr>
          <w:rFonts w:ascii="Narkisim" w:hAnsi="Narkisim" w:cs="Narkisim"/>
          <w:rtl/>
        </w:rPr>
        <w:t>. וקשה היכי חיילא קדושת חטאת עליה כלל וכו' (נדרים ו. ותוספתא כאן ג ו) אם אינו מחוייב חטאת לא אמר כלום</w:t>
      </w:r>
      <w:r w:rsidRPr="00631C32">
        <w:rPr>
          <w:rStyle w:val="ac"/>
          <w:rFonts w:ascii="Narkisim" w:hAnsi="Narkisim" w:cs="Narkisim"/>
          <w:rtl/>
        </w:rPr>
        <w:footnoteReference w:id="535"/>
      </w:r>
      <w:r w:rsidRPr="00631C32">
        <w:rPr>
          <w:rFonts w:ascii="Narkisim" w:hAnsi="Narkisim" w:cs="Narkisim"/>
          <w:rtl/>
        </w:rPr>
        <w:t>.</w:t>
      </w:r>
    </w:p>
    <w:p w14:paraId="1EE73C9E" w14:textId="77777777" w:rsidR="00B70AF9" w:rsidRPr="00631C32" w:rsidRDefault="00000000" w:rsidP="00631C32">
      <w:pPr>
        <w:bidi/>
        <w:rPr>
          <w:rFonts w:ascii="Narkisim" w:hAnsi="Narkisim" w:cs="Narkisim"/>
        </w:rPr>
      </w:pPr>
      <w:r w:rsidRPr="00631C32">
        <w:rPr>
          <w:rFonts w:ascii="Narkisim" w:hAnsi="Narkisim" w:cs="Narkisim"/>
          <w:rtl/>
        </w:rPr>
        <w:t>אמנם ה</w:t>
      </w:r>
      <w:r w:rsidRPr="00631C32">
        <w:rPr>
          <w:rFonts w:ascii="Narkisim" w:hAnsi="Narkisim" w:cs="Narkisim"/>
          <w:b/>
          <w:bCs/>
          <w:rtl/>
        </w:rPr>
        <w:t>אחרונים</w:t>
      </w:r>
      <w:r w:rsidRPr="00631C32">
        <w:rPr>
          <w:rFonts w:ascii="Narkisim" w:hAnsi="Narkisim" w:cs="Narkisim"/>
          <w:rtl/>
        </w:rPr>
        <w:t xml:space="preserve"> הביאו שה</w:t>
      </w:r>
      <w:r w:rsidRPr="00631C32">
        <w:rPr>
          <w:rFonts w:ascii="Narkisim" w:hAnsi="Narkisim" w:cs="Narkisim"/>
          <w:b/>
          <w:bCs/>
          <w:rtl/>
        </w:rPr>
        <w:t>מפרש</w:t>
      </w:r>
      <w:r w:rsidRPr="00631C32">
        <w:rPr>
          <w:rFonts w:ascii="Narkisim" w:hAnsi="Narkisim" w:cs="Narkisim"/>
          <w:rtl/>
        </w:rPr>
        <w:t xml:space="preserve"> (נדרים שם) כת' דדוקא כשאמר לחטאתי, ולא אמר עלי. אבל אמר עלי חטאת הואיל ואמר דבריו קיימין [אף שאינו מחוייב חטאת]. וב</w:t>
      </w:r>
      <w:r w:rsidRPr="00631C32">
        <w:rPr>
          <w:rFonts w:ascii="Narkisim" w:hAnsi="Narkisim" w:cs="Narkisim"/>
          <w:b/>
          <w:bCs/>
          <w:rtl/>
        </w:rPr>
        <w:t>שו"ת הרמ"ע מפאנו</w:t>
      </w:r>
      <w:r w:rsidRPr="00631C32">
        <w:rPr>
          <w:rFonts w:ascii="Narkisim" w:hAnsi="Narkisim" w:cs="Narkisim"/>
          <w:rtl/>
        </w:rPr>
        <w:t xml:space="preserve"> (כו) תמה דאיתא בכ"מ</w:t>
      </w:r>
      <w:r w:rsidRPr="00631C32">
        <w:rPr>
          <w:rStyle w:val="ac"/>
          <w:rFonts w:ascii="Narkisim" w:hAnsi="Narkisim" w:cs="Narkisim"/>
          <w:rtl/>
        </w:rPr>
        <w:footnoteReference w:id="536"/>
      </w:r>
      <w:r w:rsidRPr="00631C32">
        <w:rPr>
          <w:rFonts w:ascii="Narkisim" w:hAnsi="Narkisim" w:cs="Narkisim"/>
          <w:rtl/>
        </w:rPr>
        <w:t xml:space="preserve"> שאין חטאת באה בנדר ונדבה. ותי' דכשנודר חטאת נתחייב, אבל אינו יכול להקריבו אלא ישאל על נדרו. ודכוותה כל צריך ואין לו תקנה דעלמא. ואם הביא עשה שלא כהוגן ויצא ידי נדרו</w:t>
      </w:r>
      <w:r w:rsidRPr="00631C32">
        <w:rPr>
          <w:rStyle w:val="ac"/>
          <w:rFonts w:ascii="Narkisim" w:hAnsi="Narkisim" w:cs="Narkisim"/>
          <w:rtl/>
        </w:rPr>
        <w:footnoteReference w:id="537"/>
      </w:r>
      <w:r w:rsidRPr="00631C32">
        <w:rPr>
          <w:rFonts w:ascii="Narkisim" w:hAnsi="Narkisim" w:cs="Narkisim"/>
          <w:rtl/>
        </w:rPr>
        <w:t>.</w:t>
      </w:r>
    </w:p>
    <w:p w14:paraId="280D2ED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שעה"מ</w:t>
      </w:r>
      <w:r w:rsidRPr="00631C32">
        <w:rPr>
          <w:rFonts w:ascii="Narkisim" w:hAnsi="Narkisim"/>
          <w:rtl/>
        </w:rPr>
        <w:t xml:space="preserve"> (מעשה"ק יד ח) הביא בשם ס' לשון למודים (הל' נדרים קיג) דדעת רש"י (כאן והמפרש נדרים) דחל קדושת חטאת על הבהמה אף כשאינו חייב חטאת, ולמיתה אזלה. והא דאין חטאת בא בנדבה היינו דוקא לענין שאינו קרב לקרבן חטאת.</w:t>
      </w:r>
    </w:p>
    <w:p w14:paraId="1CCA1BB0" w14:textId="77777777" w:rsidR="00B70AF9" w:rsidRPr="00631C32" w:rsidRDefault="00000000" w:rsidP="00631C32">
      <w:pPr>
        <w:pStyle w:val="a7"/>
        <w:bidi/>
        <w:rPr>
          <w:rFonts w:ascii="Narkisim" w:hAnsi="Narkisim"/>
        </w:rPr>
      </w:pPr>
      <w:r w:rsidRPr="00631C32">
        <w:rPr>
          <w:rFonts w:ascii="Narkisim" w:hAnsi="Narkisim"/>
          <w:rtl/>
        </w:rPr>
        <w:t>והשעה"מ העיר דא"כ יש יותר מה' חטאות המתות (ובגמ' לעיל טז. מבואר דיש רק ה'), דהו"ל למתני ו' חטאות מתות, דאף המפריש חטאת ואינו מחוייב בו</w:t>
      </w:r>
      <w:r w:rsidRPr="00631C32">
        <w:rPr>
          <w:rStyle w:val="ac"/>
          <w:rFonts w:ascii="Narkisim" w:hAnsi="Narkisim"/>
          <w:rtl/>
        </w:rPr>
        <w:footnoteReference w:id="538"/>
      </w:r>
      <w:r w:rsidRPr="00631C32">
        <w:rPr>
          <w:rFonts w:ascii="Narkisim" w:hAnsi="Narkisim"/>
          <w:rtl/>
        </w:rPr>
        <w:t xml:space="preserve">. ותי' דהברייתא שם קחשיב במי שמחוייב חטאת גמור הראוי להקרבה, אלא שבא הלכה למשה מסיני ומיעטינהו. אבל מי שאינו מחויב חטאת ופשיטא דלא חזי להקרבה כיון שאין חטאת בא בנדבה, והילכך </w:t>
      </w:r>
      <w:r w:rsidRPr="00631C32">
        <w:rPr>
          <w:rFonts w:ascii="Narkisim" w:hAnsi="Narkisim"/>
          <w:rtl/>
        </w:rPr>
        <w:lastRenderedPageBreak/>
        <w:t>למיתה אזלה</w:t>
      </w:r>
      <w:r w:rsidRPr="00631C32">
        <w:rPr>
          <w:rStyle w:val="ac"/>
          <w:rFonts w:ascii="Narkisim" w:hAnsi="Narkisim"/>
          <w:rtl/>
        </w:rPr>
        <w:footnoteReference w:id="539"/>
      </w:r>
      <w:r w:rsidRPr="00631C32">
        <w:rPr>
          <w:rFonts w:ascii="Narkisim" w:hAnsi="Narkisim"/>
          <w:rtl/>
        </w:rPr>
        <w:t>.</w:t>
      </w:r>
    </w:p>
    <w:p w14:paraId="1094E9E9"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ה</w:t>
      </w:r>
      <w:r w:rsidRPr="00631C32">
        <w:rPr>
          <w:rFonts w:ascii="Narkisim" w:hAnsi="Narkisim" w:cs="Narkisim"/>
          <w:b/>
          <w:bCs/>
          <w:rtl/>
        </w:rPr>
        <w:t>רמב"ם</w:t>
      </w:r>
      <w:r w:rsidRPr="00631C32">
        <w:rPr>
          <w:rFonts w:ascii="Narkisim" w:hAnsi="Narkisim" w:cs="Narkisim"/>
          <w:rtl/>
        </w:rPr>
        <w:t xml:space="preserve"> (מעשה"ק טו ג) כת' היה מחוייב חטאת ואמר חצייה חטאת וחצייה עולה או שלמים, או שאמר חצייה עולה או שלמים וחצייה חטאת, הרי היא תמות</w:t>
      </w:r>
      <w:r w:rsidRPr="00631C32">
        <w:rPr>
          <w:rStyle w:val="ac"/>
          <w:rFonts w:ascii="Narkisim" w:hAnsi="Narkisim" w:cs="Narkisim"/>
          <w:rtl/>
        </w:rPr>
        <w:footnoteReference w:id="540"/>
      </w:r>
      <w:r w:rsidRPr="00631C32">
        <w:rPr>
          <w:rFonts w:ascii="Narkisim" w:hAnsi="Narkisim" w:cs="Narkisim"/>
          <w:rtl/>
        </w:rPr>
        <w:t>, כמו שיתבאר בחטאות המתות</w:t>
      </w:r>
      <w:r w:rsidRPr="00631C32">
        <w:rPr>
          <w:rStyle w:val="ac"/>
          <w:rFonts w:ascii="Narkisim" w:hAnsi="Narkisim" w:cs="Narkisim"/>
          <w:rtl/>
        </w:rPr>
        <w:footnoteReference w:id="541"/>
      </w:r>
      <w:r w:rsidRPr="00631C32">
        <w:rPr>
          <w:rFonts w:ascii="Narkisim" w:hAnsi="Narkisim" w:cs="Narkisim"/>
          <w:rtl/>
        </w:rPr>
        <w:t>. וה</w:t>
      </w:r>
      <w:r w:rsidRPr="00631C32">
        <w:rPr>
          <w:rFonts w:ascii="Narkisim" w:hAnsi="Narkisim" w:cs="Narkisim"/>
          <w:b/>
          <w:bCs/>
          <w:rtl/>
        </w:rPr>
        <w:t>כס"מ</w:t>
      </w:r>
      <w:r w:rsidRPr="00631C32">
        <w:rPr>
          <w:rFonts w:ascii="Narkisim" w:hAnsi="Narkisim" w:cs="Narkisim"/>
          <w:rtl/>
        </w:rPr>
        <w:t xml:space="preserve"> הביא שהרמב"ם פי' דאיירי במחוייב חטאת (וכתוס'), ותמות כיון שא"א לו להתכפר בה משום דחציה עולה, דחטאת לאו בת רעיה היא.</w:t>
      </w:r>
    </w:p>
    <w:p w14:paraId="3BDE413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הק' אמאי לא אמרינן תרעה, וכמו בכל חטאת שנולדה בה פסול וכגון שעברה שנתה וכיוצא בזה דתרעה (ודלעיל כב., וכ"פ הרמב"ם פסוה"מ ד). ועוה"ק המרכה"מ מהס"ד דהגמ' דחטאת מעורבת קרבה, ואי יש דין מיתה איך תקרב</w:t>
      </w:r>
      <w:r w:rsidRPr="00631C32">
        <w:rPr>
          <w:rStyle w:val="ac"/>
          <w:rFonts w:ascii="Narkisim" w:hAnsi="Narkisim"/>
          <w:rtl/>
        </w:rPr>
        <w:footnoteReference w:id="542"/>
      </w:r>
      <w:r w:rsidRPr="00631C32">
        <w:rPr>
          <w:rFonts w:ascii="Narkisim" w:hAnsi="Narkisim"/>
          <w:rtl/>
        </w:rPr>
        <w:t>.</w:t>
      </w:r>
    </w:p>
    <w:p w14:paraId="5879F12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Style w:val="ac"/>
          <w:rFonts w:ascii="Narkisim" w:hAnsi="Narkisim"/>
          <w:rtl/>
        </w:rPr>
        <w:footnoteReference w:id="543"/>
      </w:r>
      <w:r w:rsidRPr="00631C32">
        <w:rPr>
          <w:rFonts w:ascii="Narkisim" w:hAnsi="Narkisim"/>
          <w:rtl/>
        </w:rPr>
        <w:t xml:space="preserve"> ביאר דכוונת הרמב"ם משום דיחוי, כדאיתא (לעיל סוף כב.) דחויין לחוד. ומצד הדיחוי לחוד למיתה אזלא אף בלא נתכפרה בעליה. וה"נ נחשב קדושה דחויה משום דהוה לחצאין</w:t>
      </w:r>
      <w:r w:rsidRPr="00631C32">
        <w:rPr>
          <w:rStyle w:val="ac"/>
          <w:rFonts w:ascii="Narkisim" w:hAnsi="Narkisim"/>
          <w:rtl/>
        </w:rPr>
        <w:footnoteReference w:id="544"/>
      </w:r>
      <w:r w:rsidRPr="00631C32">
        <w:rPr>
          <w:rFonts w:ascii="Narkisim" w:hAnsi="Narkisim"/>
          <w:rtl/>
        </w:rPr>
        <w:t>.</w:t>
      </w:r>
    </w:p>
    <w:p w14:paraId="5925CBF2" w14:textId="77777777" w:rsidR="00B70AF9" w:rsidRPr="00631C32" w:rsidRDefault="00000000" w:rsidP="00631C32">
      <w:pPr>
        <w:pStyle w:val="a7"/>
        <w:bidi/>
        <w:rPr>
          <w:rFonts w:ascii="Narkisim" w:hAnsi="Narkisim"/>
        </w:rPr>
      </w:pPr>
      <w:r w:rsidRPr="00631C32">
        <w:rPr>
          <w:rFonts w:ascii="Narkisim" w:hAnsi="Narkisim"/>
          <w:rtl/>
        </w:rPr>
        <w:t>ועוד יש אחרונים שנקטו דהוה כלל דכל חטאת שבשעת הפרשתו לא היה ראוי להקרבה מתה</w:t>
      </w:r>
      <w:r w:rsidRPr="00631C32">
        <w:rPr>
          <w:rStyle w:val="ac"/>
          <w:rFonts w:ascii="Narkisim" w:hAnsi="Narkisim"/>
          <w:rtl/>
        </w:rPr>
        <w:footnoteReference w:id="545"/>
      </w:r>
      <w:r w:rsidRPr="00631C32">
        <w:rPr>
          <w:rFonts w:ascii="Narkisim" w:hAnsi="Narkisim"/>
          <w:rtl/>
        </w:rPr>
        <w:t>, דנחשב דיחוי בידים</w:t>
      </w:r>
      <w:r w:rsidRPr="00631C32">
        <w:rPr>
          <w:rStyle w:val="ac"/>
          <w:rFonts w:ascii="Narkisim" w:hAnsi="Narkisim"/>
          <w:rtl/>
        </w:rPr>
        <w:footnoteReference w:id="546"/>
      </w:r>
      <w:r w:rsidRPr="00631C32">
        <w:rPr>
          <w:rFonts w:ascii="Narkisim" w:hAnsi="Narkisim"/>
          <w:rtl/>
        </w:rPr>
        <w:t>.</w:t>
      </w:r>
    </w:p>
    <w:p w14:paraId="1A0DEE24" w14:textId="77777777" w:rsidR="00B70AF9" w:rsidRPr="00631C32" w:rsidRDefault="00000000" w:rsidP="00631C32">
      <w:pPr>
        <w:bidi/>
        <w:rPr>
          <w:rFonts w:ascii="Narkisim" w:hAnsi="Narkisim" w:cs="Narkisim"/>
        </w:rPr>
      </w:pPr>
      <w:r w:rsidRPr="00631C32">
        <w:rPr>
          <w:rFonts w:ascii="Narkisim" w:hAnsi="Narkisim" w:cs="Narkisim"/>
          <w:rtl/>
        </w:rPr>
        <w:t>אך ה</w:t>
      </w:r>
      <w:r w:rsidRPr="00631C32">
        <w:rPr>
          <w:rFonts w:ascii="Narkisim" w:hAnsi="Narkisim" w:cs="Narkisim"/>
          <w:b/>
          <w:bCs/>
          <w:rtl/>
        </w:rPr>
        <w:t>אחרונים</w:t>
      </w:r>
      <w:r w:rsidRPr="00631C32">
        <w:rPr>
          <w:rFonts w:ascii="Narkisim" w:hAnsi="Narkisim" w:cs="Narkisim"/>
          <w:rtl/>
        </w:rPr>
        <w:t xml:space="preserve"> (בה"ז ועוד) הק' דמבואר בסוגיין דשוין באומר קודם חציה לחטאת, דמודה ר"מ שתמות. ואף דפשטה קדושת החטאת בכולה, וראוי להתכפר בו.</w:t>
      </w:r>
    </w:p>
    <w:p w14:paraId="23758BC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(קו' קדשים ב ג ד"ה ונראה) חידש דהמקדש חציו לחטאת לא מהני שיתכפר מדין פשטה</w:t>
      </w:r>
      <w:r w:rsidRPr="00631C32">
        <w:rPr>
          <w:rStyle w:val="ac"/>
          <w:rFonts w:ascii="Narkisim" w:hAnsi="Narkisim"/>
          <w:rtl/>
        </w:rPr>
        <w:footnoteReference w:id="547"/>
      </w:r>
      <w:r w:rsidRPr="00631C32">
        <w:rPr>
          <w:rFonts w:ascii="Narkisim" w:hAnsi="Narkisim"/>
          <w:rtl/>
        </w:rPr>
        <w:t>, כיון דחטאת צריך הפרשה לשם חטאת ולאותו החטא</w:t>
      </w:r>
      <w:r w:rsidRPr="00631C32">
        <w:rPr>
          <w:rStyle w:val="ac"/>
          <w:rFonts w:ascii="Narkisim" w:hAnsi="Narkisim"/>
          <w:rtl/>
        </w:rPr>
        <w:footnoteReference w:id="548"/>
      </w:r>
      <w:r w:rsidRPr="00631C32">
        <w:rPr>
          <w:rFonts w:ascii="Narkisim" w:hAnsi="Narkisim"/>
          <w:rtl/>
        </w:rPr>
        <w:t>. והיכא שהוא הפריש רק חציה לא מהני הא דנתפשטה מאליה להחשב הפרשה על החטא</w:t>
      </w:r>
      <w:r w:rsidRPr="00631C32">
        <w:rPr>
          <w:rStyle w:val="ac"/>
          <w:rFonts w:ascii="Narkisim" w:hAnsi="Narkisim"/>
          <w:rtl/>
        </w:rPr>
        <w:footnoteReference w:id="549"/>
      </w:r>
      <w:r w:rsidRPr="00631C32">
        <w:rPr>
          <w:rFonts w:ascii="Narkisim" w:hAnsi="Narkisim"/>
          <w:rtl/>
        </w:rPr>
        <w:t>, וכיון שאינו יכול להתכפר בחצי השני תמות.</w:t>
      </w:r>
    </w:p>
    <w:p w14:paraId="6F80540A" w14:textId="77777777" w:rsidR="00B70AF9" w:rsidRPr="00631C32" w:rsidRDefault="00000000" w:rsidP="00631C32">
      <w:pPr>
        <w:bidi/>
        <w:rPr>
          <w:rFonts w:ascii="Narkisim" w:hAnsi="Narkisim" w:cs="Narkisim"/>
        </w:rPr>
      </w:pPr>
      <w:r w:rsidRPr="00631C32">
        <w:rPr>
          <w:rFonts w:ascii="Narkisim" w:hAnsi="Narkisim" w:cs="Narkisim"/>
          <w:u w:val="single"/>
          <w:rtl/>
        </w:rPr>
        <w:t>מהד"ת וכו' אלא ה"ט חטאת מעורבת קריבה וכו' קמ"ל דלא</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הואיל ונתערב בה מידי דחזי להקרבה. ותקרב עולה. וצ"ב דמ"מ חצי הבהמה היא חטאת, ולא שייך כאן הקרבת חטאת, ואיך שייך בזה הקרבה לדבר אחר.</w:t>
      </w:r>
    </w:p>
    <w:p w14:paraId="2925026A" w14:textId="77777777" w:rsidR="00B70AF9" w:rsidRPr="00631C32" w:rsidRDefault="00000000" w:rsidP="00631C32">
      <w:pPr>
        <w:pStyle w:val="a8"/>
        <w:bidi/>
        <w:rPr>
          <w:rFonts w:ascii="Narkisim" w:hAnsi="Narkisim"/>
        </w:rPr>
      </w:pPr>
      <w:r w:rsidRPr="00631C32">
        <w:rPr>
          <w:rFonts w:ascii="Narkisim" w:hAnsi="Narkisim"/>
          <w:rtl/>
        </w:rPr>
        <w:lastRenderedPageBreak/>
        <w:t>ועוה"ק ה</w:t>
      </w:r>
      <w:r w:rsidRPr="00631C32">
        <w:rPr>
          <w:rFonts w:ascii="Narkisim" w:hAnsi="Narkisim"/>
          <w:b/>
          <w:bCs/>
          <w:rtl/>
        </w:rPr>
        <w:t>אחרונים</w:t>
      </w:r>
      <w:r w:rsidRPr="00631C32">
        <w:rPr>
          <w:rFonts w:ascii="Narkisim" w:hAnsi="Narkisim"/>
          <w:rtl/>
        </w:rPr>
        <w:t xml:space="preserve"> דכיון דחל בו דין חטאות המתות במקצתו, א"כ היא פסולה ואינה ראויה להקרבה</w:t>
      </w:r>
      <w:r w:rsidRPr="00631C32">
        <w:rPr>
          <w:rStyle w:val="ac"/>
          <w:rFonts w:ascii="Narkisim" w:hAnsi="Narkisim"/>
          <w:rtl/>
        </w:rPr>
        <w:footnoteReference w:id="550"/>
      </w:r>
      <w:r w:rsidRPr="00631C32">
        <w:rPr>
          <w:rFonts w:ascii="Narkisim" w:hAnsi="Narkisim"/>
          <w:rtl/>
        </w:rPr>
        <w:t>. ולכאורה צ"ל דלהך ס"ד אין בזה דין חטאות המתות, אלא שאינו ראוי להקרבה.</w:t>
      </w:r>
    </w:p>
    <w:p w14:paraId="0BDA5CE0" w14:textId="77777777" w:rsidR="00B70AF9" w:rsidRPr="00631C32" w:rsidRDefault="00000000" w:rsidP="00631C32">
      <w:pPr>
        <w:pStyle w:val="a7"/>
        <w:bidi/>
        <w:rPr>
          <w:rFonts w:ascii="Narkisim" w:hAnsi="Narkisim"/>
        </w:rPr>
      </w:pPr>
      <w:r w:rsidRPr="00631C32">
        <w:rPr>
          <w:rFonts w:ascii="Narkisim" w:hAnsi="Narkisim"/>
          <w:rtl/>
        </w:rPr>
        <w:t>ויש שפי' דאין כאן חצי מסויים מהגוף שהוא חטאת וחצי עולה, אלא דיש עליו עירוב בשם קרבן דיש עליו דין חטאת ודין עולה. וכיון שהעולה הוה מידי דחזי גובר עליו דין עולה וראוי להקריבו מחמת חצי העולה שבו</w:t>
      </w:r>
      <w:r w:rsidRPr="00631C32">
        <w:rPr>
          <w:rStyle w:val="ac"/>
          <w:rFonts w:ascii="Narkisim" w:hAnsi="Narkisim"/>
          <w:rtl/>
        </w:rPr>
        <w:footnoteReference w:id="551"/>
      </w:r>
      <w:r w:rsidRPr="00631C32">
        <w:rPr>
          <w:rFonts w:ascii="Narkisim" w:hAnsi="Narkisim"/>
          <w:rtl/>
        </w:rPr>
        <w:t xml:space="preserve"> [וממילא מתבטל דין החטאת].</w:t>
      </w:r>
    </w:p>
    <w:p w14:paraId="5329B1F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ביאר דסברת הגמ' דדינו כמותר חטאת, וה"ק שמעורב בו דין עולה ומותר חטאת [דהוה עולת נדבה]</w:t>
      </w:r>
      <w:r w:rsidRPr="00631C32">
        <w:rPr>
          <w:rStyle w:val="ac"/>
          <w:rFonts w:ascii="Narkisim" w:hAnsi="Narkisim"/>
          <w:rtl/>
        </w:rPr>
        <w:footnoteReference w:id="552"/>
      </w:r>
      <w:r w:rsidRPr="00631C32">
        <w:rPr>
          <w:rFonts w:ascii="Narkisim" w:hAnsi="Narkisim"/>
          <w:rtl/>
        </w:rPr>
        <w:t>.</w:t>
      </w:r>
    </w:p>
    <w:p w14:paraId="019D8AEE" w14:textId="77777777" w:rsidR="00B70AF9" w:rsidRPr="00631C32" w:rsidRDefault="00000000" w:rsidP="00631C32">
      <w:pPr>
        <w:pStyle w:val="a7"/>
        <w:bidi/>
        <w:rPr>
          <w:rFonts w:ascii="Narkisim" w:hAnsi="Narkisim"/>
        </w:rPr>
      </w:pPr>
      <w:r w:rsidRPr="00631C32">
        <w:rPr>
          <w:rFonts w:ascii="Narkisim" w:hAnsi="Narkisim"/>
          <w:rtl/>
        </w:rPr>
        <w:t>ועוד יש שפי' כוונת הגמ' שיפדה את חצי החטאת, דכיון שהוא רק חצי [ואינו ראוי להקרבה] שייך בו פדיון, ולאחר שפדאו מקריבו לעולה. [וצ"ע ליישב הלשון].</w:t>
      </w:r>
    </w:p>
    <w:p w14:paraId="13E78E67"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שיטמ"ק</w:t>
      </w:r>
      <w:r w:rsidRPr="00631C32">
        <w:rPr>
          <w:rFonts w:ascii="Narkisim" w:hAnsi="Narkisim" w:cs="Narkisim"/>
          <w:rtl/>
        </w:rPr>
        <w:t xml:space="preserve"> (ו) ביאר חטאת מעורבת קריבה, דדעתיה להקדיש קדושה דחזיא להקריבה, טפי מקדושה דאזלא למיתה. [וכוונתו להקדיש רק לעולה, וצריך ליישב הלשון חטאת מעורבת].</w:t>
      </w:r>
    </w:p>
    <w:p w14:paraId="354EB2E7" w14:textId="77777777" w:rsidR="00B70AF9" w:rsidRPr="00631C32" w:rsidRDefault="00000000" w:rsidP="00631C32">
      <w:pPr>
        <w:bidi/>
        <w:rPr>
          <w:rFonts w:ascii="Narkisim" w:hAnsi="Narkisim" w:cs="Narkisim"/>
        </w:rPr>
      </w:pPr>
      <w:r w:rsidRPr="00631C32">
        <w:rPr>
          <w:rFonts w:ascii="Narkisim" w:hAnsi="Narkisim" w:cs="Narkisim"/>
          <w:u w:val="single"/>
          <w:rtl/>
        </w:rPr>
        <w:t>תניא אידך אמר בהמה זו חציה עולה וחציה שלמים וכו' קדושה ואינה קריבה</w:t>
      </w:r>
      <w:r w:rsidRPr="00631C32">
        <w:rPr>
          <w:rStyle w:val="ac"/>
          <w:rFonts w:ascii="Narkisim" w:hAnsi="Narkisim" w:cs="Narkisim"/>
          <w:u w:val="single"/>
          <w:rtl/>
        </w:rPr>
        <w:footnoteReference w:id="553"/>
      </w:r>
      <w:r w:rsidRPr="00631C32">
        <w:rPr>
          <w:rFonts w:ascii="Narkisim" w:hAnsi="Narkisim" w:cs="Narkisim"/>
          <w:u w:val="single"/>
          <w:rtl/>
        </w:rPr>
        <w:t xml:space="preserve"> וכו'</w:t>
      </w:r>
      <w:r w:rsidRPr="00631C32">
        <w:rPr>
          <w:rFonts w:ascii="Narkisim" w:hAnsi="Narkisim" w:cs="Narkisim"/>
          <w:rtl/>
        </w:rPr>
        <w:t>. מבואר דקדושה מעורבת אינה קריבה [ולא אמרי' דישחט לשם תרוייהו, ויזרוק דמה לתרוייהו</w:t>
      </w:r>
      <w:r w:rsidRPr="00631C32">
        <w:rPr>
          <w:rStyle w:val="ac"/>
          <w:rFonts w:ascii="Narkisim" w:hAnsi="Narkisim" w:cs="Narkisim"/>
          <w:rtl/>
        </w:rPr>
        <w:footnoteReference w:id="554"/>
      </w:r>
      <w:r w:rsidRPr="00631C32">
        <w:rPr>
          <w:rFonts w:ascii="Narkisim" w:hAnsi="Narkisim" w:cs="Narkisim"/>
          <w:rtl/>
        </w:rPr>
        <w:t>].</w:t>
      </w:r>
    </w:p>
    <w:p w14:paraId="273210B6"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תוספתא</w:t>
      </w:r>
      <w:r w:rsidRPr="00631C32">
        <w:rPr>
          <w:rFonts w:ascii="Narkisim" w:hAnsi="Narkisim" w:cs="Narkisim"/>
          <w:rtl/>
        </w:rPr>
        <w:t xml:space="preserve"> (ג ה) איתא [בבהמה שחציה עולה וחציה שלמים, עי"ש] שחטו תעבר צורתו ויצא לבית השרפה. וה</w:t>
      </w:r>
      <w:r w:rsidRPr="00631C32">
        <w:rPr>
          <w:rFonts w:ascii="Narkisim" w:hAnsi="Narkisim" w:cs="Narkisim"/>
          <w:b/>
          <w:bCs/>
          <w:rtl/>
        </w:rPr>
        <w:t>מקד"ד</w:t>
      </w:r>
      <w:r w:rsidRPr="00631C32">
        <w:rPr>
          <w:rFonts w:ascii="Narkisim" w:hAnsi="Narkisim" w:cs="Narkisim"/>
          <w:rtl/>
        </w:rPr>
        <w:t xml:space="preserve"> (קו' קדשים ב ג) הביא דנחשב פסולו בקודש</w:t>
      </w:r>
      <w:r w:rsidRPr="00631C32">
        <w:rPr>
          <w:rStyle w:val="ac"/>
          <w:rFonts w:ascii="Narkisim" w:hAnsi="Narkisim" w:cs="Narkisim"/>
          <w:rtl/>
        </w:rPr>
        <w:footnoteReference w:id="555"/>
      </w:r>
      <w:r w:rsidRPr="00631C32">
        <w:rPr>
          <w:rFonts w:ascii="Narkisim" w:hAnsi="Narkisim" w:cs="Narkisim"/>
          <w:rtl/>
        </w:rPr>
        <w:t>.</w:t>
      </w:r>
    </w:p>
    <w:p w14:paraId="46B7EE92"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(קידושין ז:) הביא דהכא חל עליו קדושת הגוף מעיקרא, שהרי עושה תמורה. דאילו הוה קדושת דמים אינו עושים תמורה. ע"ע בע"ב.</w:t>
      </w:r>
    </w:p>
    <w:p w14:paraId="19482E12" w14:textId="77777777" w:rsidR="00B70AF9" w:rsidRPr="00631C32" w:rsidRDefault="00000000" w:rsidP="00631C32">
      <w:pPr>
        <w:bidi/>
        <w:rPr>
          <w:rFonts w:ascii="Narkisim" w:hAnsi="Narkisim" w:cs="Narkisim"/>
        </w:rPr>
      </w:pPr>
      <w:r w:rsidRPr="00631C32">
        <w:rPr>
          <w:rFonts w:ascii="Narkisim" w:hAnsi="Narkisim" w:cs="Narkisim"/>
          <w:u w:val="single"/>
          <w:rtl/>
        </w:rPr>
        <w:t>דמהד"ת וכו' תמורתה תקרב, קמ"ל וכו' דהו"ל קדושה דחויה, תמורתה נמי מכח קדושה דחויה קאתיא</w:t>
      </w:r>
      <w:r w:rsidRPr="00631C32">
        <w:rPr>
          <w:rFonts w:ascii="Narkisim" w:hAnsi="Narkisim" w:cs="Narkisim"/>
          <w:rtl/>
        </w:rPr>
        <w:t>. וצ"ב איך תקרב כיון דיש בו חצי מב' קרבנות, ובגמ' משמע דהוה רק חסרון 'דיחוי', וכדברי ר' יוחנן (הו' בסמוך).</w:t>
      </w:r>
    </w:p>
    <w:p w14:paraId="011C2E3A" w14:textId="77777777" w:rsidR="00B70AF9" w:rsidRPr="00631C32" w:rsidRDefault="00000000" w:rsidP="00631C32">
      <w:pPr>
        <w:pStyle w:val="a7"/>
        <w:bidi/>
        <w:rPr>
          <w:rFonts w:ascii="Narkisim" w:hAnsi="Narkisim"/>
        </w:rPr>
      </w:pPr>
      <w:r w:rsidRPr="00631C32">
        <w:rPr>
          <w:rFonts w:ascii="Narkisim" w:hAnsi="Narkisim"/>
          <w:rtl/>
        </w:rPr>
        <w:t xml:space="preserve">אך </w:t>
      </w:r>
      <w:r w:rsidRPr="00631C32">
        <w:rPr>
          <w:rFonts w:ascii="Narkisim" w:hAnsi="Narkisim"/>
          <w:b/>
          <w:bCs/>
          <w:rtl/>
        </w:rPr>
        <w:t>תוס</w:t>
      </w:r>
      <w:r w:rsidRPr="00631C32">
        <w:rPr>
          <w:rFonts w:ascii="Narkisim" w:hAnsi="Narkisim"/>
          <w:rtl/>
        </w:rPr>
        <w:t>' פי' דהכא התפיס רק בחציה, והא דאינו קרב הוא משום דאתיא מכח קדושה דחויה.</w:t>
      </w:r>
    </w:p>
    <w:p w14:paraId="312617B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(תמורה ג ג) כת' בהמה שהקדישה חצייה עולה וחצייה שלמים תמורתה כמוה, וכן כל בהמת הקדש שאינה קריבה מפני תחילת הקדשה הרי תמורתה כמוה. ומבואר דהוה כלל דכל דיחוי מתחילתו דוחה את התמורה. [וכן מבואר בסמוך גבי שותפין].</w:t>
      </w:r>
    </w:p>
    <w:p w14:paraId="1D680373"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(זבחים יב.) ביאר דהדיחוי מעיקרא הוא בעצם הקדושה, ומש"ה גם בתמורה חסר דין הקרבה</w:t>
      </w:r>
      <w:r w:rsidRPr="00631C32">
        <w:rPr>
          <w:rStyle w:val="ac"/>
          <w:rFonts w:ascii="Narkisim" w:hAnsi="Narkisim"/>
          <w:rtl/>
        </w:rPr>
        <w:footnoteReference w:id="556"/>
      </w:r>
      <w:r w:rsidRPr="00631C32">
        <w:rPr>
          <w:rFonts w:ascii="Narkisim" w:hAnsi="Narkisim"/>
          <w:rtl/>
        </w:rPr>
        <w:t xml:space="preserve">. משא"כ פסול דרובע ונרבע, אף דיש דיחוי על גוף הבהמה, אינו דיחוי על הקדושה של הבהמה. ומש"ה תמורתה קריבה, </w:t>
      </w:r>
      <w:r w:rsidRPr="00631C32">
        <w:rPr>
          <w:rFonts w:ascii="Narkisim" w:hAnsi="Narkisim"/>
          <w:rtl/>
        </w:rPr>
        <w:lastRenderedPageBreak/>
        <w:t>שהפסול שעל גוף הבהמה אינו נתפס על תמורתה.</w:t>
      </w:r>
    </w:p>
    <w:p w14:paraId="3A59147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עולת שלמה</w:t>
      </w:r>
      <w:r w:rsidRPr="00631C32">
        <w:rPr>
          <w:rFonts w:ascii="Narkisim" w:hAnsi="Narkisim" w:cs="Narkisim"/>
          <w:rtl/>
        </w:rPr>
        <w:t xml:space="preserve"> הק' דתמורת בעל מום קריבה (כדאיתא לעיל יז:), ולא אמרי' דהוה מכח קדושה דחויה</w:t>
      </w:r>
      <w:r w:rsidRPr="00631C32">
        <w:rPr>
          <w:rStyle w:val="ac"/>
          <w:rFonts w:ascii="Narkisim" w:hAnsi="Narkisim" w:cs="Narkisim"/>
          <w:rtl/>
        </w:rPr>
        <w:footnoteReference w:id="557"/>
      </w:r>
      <w:r w:rsidRPr="00631C32">
        <w:rPr>
          <w:rFonts w:ascii="Narkisim" w:hAnsi="Narkisim" w:cs="Narkisim"/>
          <w:rtl/>
        </w:rPr>
        <w:t>. ותי' דשאני תמורת בעל מום דגלי קרא (ע' לעיל ט.), דילפי' טוב ברע.</w:t>
      </w:r>
    </w:p>
    <w:p w14:paraId="067274C8" w14:textId="77777777" w:rsidR="00B70AF9" w:rsidRPr="00631C32" w:rsidRDefault="00000000" w:rsidP="00631C32">
      <w:pPr>
        <w:bidi/>
        <w:rPr>
          <w:rFonts w:ascii="Narkisim" w:hAnsi="Narkisim" w:cs="Narkisim"/>
        </w:rPr>
      </w:pPr>
      <w:r w:rsidRPr="00631C32">
        <w:rPr>
          <w:rFonts w:ascii="Narkisim" w:hAnsi="Narkisim" w:cs="Narkisim"/>
          <w:u w:val="single"/>
          <w:rtl/>
        </w:rPr>
        <w:t>תוד"ה מהו דתימא</w:t>
      </w:r>
      <w:r w:rsidRPr="00631C32">
        <w:rPr>
          <w:rFonts w:ascii="Narkisim" w:hAnsi="Narkisim" w:cs="Narkisim"/>
          <w:rtl/>
        </w:rPr>
        <w:t>. דמהד"ת</w:t>
      </w:r>
      <w:r w:rsidRPr="00631C32">
        <w:rPr>
          <w:rStyle w:val="ac"/>
          <w:rFonts w:ascii="Narkisim" w:hAnsi="Narkisim" w:cs="Narkisim"/>
          <w:rtl/>
        </w:rPr>
        <w:footnoteReference w:id="558"/>
      </w:r>
      <w:r w:rsidRPr="00631C32">
        <w:rPr>
          <w:rFonts w:ascii="Narkisim" w:hAnsi="Narkisim" w:cs="Narkisim"/>
          <w:rtl/>
        </w:rPr>
        <w:t xml:space="preserve"> וכו' אלא שתהא כולה תמורה, או תחת חציה של עולה</w:t>
      </w:r>
      <w:r w:rsidRPr="00631C32">
        <w:rPr>
          <w:rStyle w:val="ac"/>
          <w:rFonts w:ascii="Narkisim" w:hAnsi="Narkisim" w:cs="Narkisim"/>
          <w:rtl/>
        </w:rPr>
        <w:footnoteReference w:id="559"/>
      </w:r>
      <w:r w:rsidRPr="00631C32">
        <w:rPr>
          <w:rFonts w:ascii="Narkisim" w:hAnsi="Narkisim" w:cs="Narkisim"/>
          <w:rtl/>
        </w:rPr>
        <w:t xml:space="preserve"> או תחת חציה של שלמים וכו'. ולכאורה הוה ספק, וקרב ממ"נ. וה</w:t>
      </w:r>
      <w:r w:rsidRPr="00631C32">
        <w:rPr>
          <w:rFonts w:ascii="Narkisim" w:hAnsi="Narkisim" w:cs="Narkisim"/>
          <w:b/>
          <w:bCs/>
          <w:rtl/>
        </w:rPr>
        <w:t>עולת שלמה</w:t>
      </w:r>
      <w:r w:rsidRPr="00631C32">
        <w:rPr>
          <w:rFonts w:ascii="Narkisim" w:hAnsi="Narkisim" w:cs="Narkisim"/>
          <w:rtl/>
        </w:rPr>
        <w:t xml:space="preserve"> כת' דכוונת המתפיס שיהא תחת א' מהם, ותלוי בברירה. וכשהקריב לעולה או לשלמים כשר</w:t>
      </w:r>
      <w:r w:rsidRPr="00631C32">
        <w:rPr>
          <w:rStyle w:val="ac"/>
          <w:rFonts w:ascii="Narkisim" w:hAnsi="Narkisim" w:cs="Narkisim"/>
          <w:rtl/>
        </w:rPr>
        <w:footnoteReference w:id="560"/>
      </w:r>
      <w:r w:rsidRPr="00631C32">
        <w:rPr>
          <w:rFonts w:ascii="Narkisim" w:hAnsi="Narkisim" w:cs="Narkisim"/>
          <w:rtl/>
        </w:rPr>
        <w:t>.</w:t>
      </w:r>
    </w:p>
    <w:p w14:paraId="6FF6D526" w14:textId="77777777" w:rsidR="00B70AF9" w:rsidRPr="00631C32" w:rsidRDefault="00000000" w:rsidP="00631C32">
      <w:pPr>
        <w:bidi/>
        <w:rPr>
          <w:rFonts w:ascii="Narkisim" w:hAnsi="Narkisim" w:cs="Narkisim"/>
        </w:rPr>
      </w:pPr>
      <w:r w:rsidRPr="00631C32">
        <w:rPr>
          <w:rFonts w:ascii="Narkisim" w:hAnsi="Narkisim" w:cs="Narkisim"/>
          <w:u w:val="single"/>
          <w:rtl/>
        </w:rPr>
        <w:t>בא"ד דצריך לחלק בין חציה לשאר אברים</w:t>
      </w:r>
      <w:r w:rsidRPr="00631C32">
        <w:rPr>
          <w:rFonts w:ascii="Narkisim" w:hAnsi="Narkisim" w:cs="Narkisim"/>
          <w:rtl/>
        </w:rPr>
        <w:t>. [וכמ"ש תוס' לעיל סוד"ה האומר]. אמנם ב</w:t>
      </w:r>
      <w:r w:rsidRPr="00631C32">
        <w:rPr>
          <w:rFonts w:ascii="Narkisim" w:hAnsi="Narkisim" w:cs="Narkisim"/>
          <w:b/>
          <w:bCs/>
          <w:rtl/>
        </w:rPr>
        <w:t>תוספתא</w:t>
      </w:r>
      <w:r w:rsidRPr="00631C32">
        <w:rPr>
          <w:rFonts w:ascii="Narkisim" w:hAnsi="Narkisim" w:cs="Narkisim"/>
          <w:rtl/>
        </w:rPr>
        <w:t xml:space="preserve"> (א ו, וכ"פ הרמב"ם תמורה א יט) איתא בהמה שחצייה קדש וחצייה חול לא עושה ולא נעשית תמורה</w:t>
      </w:r>
      <w:r w:rsidRPr="00631C32">
        <w:rPr>
          <w:rStyle w:val="ac"/>
          <w:rFonts w:ascii="Narkisim" w:hAnsi="Narkisim" w:cs="Narkisim"/>
          <w:rtl/>
        </w:rPr>
        <w:footnoteReference w:id="561"/>
      </w:r>
      <w:r w:rsidRPr="00631C32">
        <w:rPr>
          <w:rFonts w:ascii="Narkisim" w:hAnsi="Narkisim" w:cs="Narkisim"/>
          <w:rtl/>
        </w:rPr>
        <w:t>. ומבואר דחצי לא הוה בהמה להמיר בו.</w:t>
      </w:r>
    </w:p>
    <w:p w14:paraId="6B5C115B" w14:textId="77777777" w:rsidR="00B70AF9" w:rsidRPr="00631C32" w:rsidRDefault="00000000" w:rsidP="00631C32">
      <w:pPr>
        <w:pStyle w:val="a8"/>
        <w:bidi/>
        <w:rPr>
          <w:rFonts w:ascii="Narkisim" w:hAnsi="Narkisim"/>
        </w:rPr>
      </w:pPr>
      <w:r w:rsidRPr="00631C32">
        <w:rPr>
          <w:rFonts w:ascii="Narkisim" w:hAnsi="Narkisim"/>
          <w:rtl/>
        </w:rPr>
        <w:t>אך יש שדחו לדעת תוס' דהתם החסרון משום שחציה חול. ותוס' איירי היכא דכולו קדוש [בב' קדושות], אלא שהמיר רק בחציו. ויל"פ דכיון דקדוש רק חצי אין בו קדושת הגוף [כדאיתא בע"ב, ויתבאר לקמן], עד שיקדיש חבירו. ומש"ה אינו עושה תמורה.</w:t>
      </w:r>
    </w:p>
    <w:p w14:paraId="4612C85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דייק מהרמב"ם (הנ"ל) דנחשב חדא מעשה תמורה בתרוייהו, שהמיר בבהמה שחציה עולה וחציה שלמים</w:t>
      </w:r>
      <w:r w:rsidRPr="00631C32">
        <w:rPr>
          <w:rStyle w:val="ac"/>
          <w:rFonts w:ascii="Narkisim" w:hAnsi="Narkisim" w:cs="Narkisim"/>
          <w:rtl/>
        </w:rPr>
        <w:footnoteReference w:id="562"/>
      </w:r>
      <w:r w:rsidRPr="00631C32">
        <w:rPr>
          <w:rFonts w:ascii="Narkisim" w:hAnsi="Narkisim" w:cs="Narkisim"/>
          <w:rtl/>
        </w:rPr>
        <w:t>. ולא שעשה מעשה תמורה חצי בהמה כנגד חציה העולה, וחצי בהמה כנגד חציה השלמים</w:t>
      </w:r>
      <w:r w:rsidRPr="00631C32">
        <w:rPr>
          <w:rStyle w:val="ac"/>
          <w:rFonts w:ascii="Narkisim" w:hAnsi="Narkisim" w:cs="Narkisim"/>
          <w:rtl/>
        </w:rPr>
        <w:footnoteReference w:id="563"/>
      </w:r>
      <w:r w:rsidRPr="00631C32">
        <w:rPr>
          <w:rFonts w:ascii="Narkisim" w:hAnsi="Narkisim" w:cs="Narkisim"/>
          <w:rtl/>
        </w:rPr>
        <w:t>.</w:t>
      </w:r>
    </w:p>
    <w:p w14:paraId="599BB9CB" w14:textId="77777777" w:rsidR="00B70AF9" w:rsidRPr="00631C32" w:rsidRDefault="00000000" w:rsidP="00631C32">
      <w:pPr>
        <w:bidi/>
        <w:rPr>
          <w:rFonts w:ascii="Narkisim" w:hAnsi="Narkisim" w:cs="Narkisim"/>
        </w:rPr>
      </w:pPr>
      <w:r w:rsidRPr="00631C32">
        <w:rPr>
          <w:rFonts w:ascii="Narkisim" w:hAnsi="Narkisim" w:cs="Narkisim"/>
          <w:u w:val="single"/>
          <w:rtl/>
        </w:rPr>
        <w:t>א"ר יוחנן בהמה של ב' שותפין וכו'</w:t>
      </w:r>
      <w:r w:rsidRPr="00631C32">
        <w:rPr>
          <w:rFonts w:ascii="Narkisim" w:hAnsi="Narkisim" w:cs="Narkisim"/>
          <w:rtl/>
        </w:rPr>
        <w:t>. ובסוגיא (קידושין ז.) מבואר דבבהמת שותפין לא אמרי' דפשטה קדושה בכולה, דאיכא דעת אחרת המעכבת [דזכות השותף מעכבת].</w:t>
      </w:r>
    </w:p>
    <w:p w14:paraId="46338FF1" w14:textId="77777777" w:rsidR="00B70AF9" w:rsidRPr="00631C32" w:rsidRDefault="00000000" w:rsidP="00631C32">
      <w:pPr>
        <w:bidi/>
        <w:rPr>
          <w:rFonts w:ascii="Narkisim" w:hAnsi="Narkisim" w:cs="Narkisim"/>
        </w:rPr>
      </w:pPr>
      <w:r w:rsidRPr="00631C32">
        <w:rPr>
          <w:rFonts w:ascii="Narkisim" w:hAnsi="Narkisim" w:cs="Narkisim"/>
          <w:rtl/>
        </w:rPr>
        <w:t>ולכאורה חל קדושת הגוף בחצי זה [אלא דלא פשטה הקדושה בכולה], אבל בהמשך הגמ' מבואר דנקרא 'קדושת דמים'. ויתבאר בסמוך.</w:t>
      </w:r>
    </w:p>
    <w:p w14:paraId="4325D94E" w14:textId="77777777" w:rsidR="00B70AF9" w:rsidRPr="00631C32" w:rsidRDefault="00000000" w:rsidP="00631C32">
      <w:pPr>
        <w:bidi/>
        <w:rPr>
          <w:rFonts w:ascii="Narkisim" w:hAnsi="Narkisim" w:cs="Narkisim"/>
        </w:rPr>
      </w:pPr>
      <w:r w:rsidRPr="00631C32">
        <w:rPr>
          <w:rFonts w:ascii="Narkisim" w:hAnsi="Narkisim" w:cs="Narkisim"/>
          <w:u w:val="single"/>
          <w:rtl/>
        </w:rPr>
        <w:t>וחזר ולקח חציה אחרת והקדישה</w:t>
      </w:r>
      <w:r w:rsidRPr="00631C32">
        <w:rPr>
          <w:rStyle w:val="ac"/>
          <w:rFonts w:ascii="Narkisim" w:hAnsi="Narkisim" w:cs="Narkisim"/>
          <w:u w:val="single"/>
          <w:rtl/>
        </w:rPr>
        <w:footnoteReference w:id="564"/>
      </w:r>
      <w:r w:rsidRPr="00631C32">
        <w:rPr>
          <w:rFonts w:ascii="Narkisim" w:hAnsi="Narkisim" w:cs="Narkisim"/>
          <w:u w:val="single"/>
          <w:rtl/>
        </w:rPr>
        <w:t xml:space="preserve"> וכו'</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(גיטין מג: ד"ה גמרו) דייקו דדוקא הקדישה, ולא אמרי' דמיד כשלקח 'גמרי' הקדש הראשון. והק' מ"ש מחצי שפחה שנתקדשה ואח"כ שחררו חציה השני, דיש מ"ד גמרי קידושיה.</w:t>
      </w:r>
    </w:p>
    <w:p w14:paraId="1E0E6D7D" w14:textId="77777777" w:rsidR="00B70AF9" w:rsidRPr="00631C32" w:rsidRDefault="00000000" w:rsidP="00631C32">
      <w:pPr>
        <w:pStyle w:val="a7"/>
        <w:bidi/>
        <w:rPr>
          <w:rFonts w:ascii="Narkisim" w:hAnsi="Narkisim"/>
        </w:rPr>
      </w:pPr>
      <w:r w:rsidRPr="00631C32">
        <w:rPr>
          <w:rFonts w:ascii="Narkisim" w:hAnsi="Narkisim"/>
          <w:rtl/>
        </w:rPr>
        <w:t>ותוס' תי' דשאני הכא דאפשר שתרעה ויהיו חציה דמיה הקדש וחציה חולין, אבל גבי חצי שפחה שנתקדשה אי אפשר שתהא חציה מקודשת, דכי יקח איש אשה כתיב לא חצי אשה. ומש"ה מסתבר למימר או גמרי או פקעי</w:t>
      </w:r>
      <w:r w:rsidRPr="00631C32">
        <w:rPr>
          <w:rStyle w:val="ac"/>
          <w:rFonts w:ascii="Narkisim" w:hAnsi="Narkisim"/>
          <w:rtl/>
        </w:rPr>
        <w:footnoteReference w:id="565"/>
      </w:r>
      <w:r w:rsidRPr="00631C32">
        <w:rPr>
          <w:rFonts w:ascii="Narkisim" w:hAnsi="Narkisim"/>
          <w:rtl/>
        </w:rPr>
        <w:t xml:space="preserve">. א"נ בבהמה של שני שותפין שייר בקניינו קצת [בהקדש הראשון], שהרי בהמה היתה בת הקדש, לפיכך לא גמרי. אבל התם חציה שפחה לא </w:t>
      </w:r>
      <w:r w:rsidRPr="00631C32">
        <w:rPr>
          <w:rFonts w:ascii="Narkisim" w:hAnsi="Narkisim"/>
          <w:rtl/>
        </w:rPr>
        <w:lastRenderedPageBreak/>
        <w:t>היתה בכלל קידושין ומש"ה אמרי' גמרי.</w:t>
      </w:r>
    </w:p>
    <w:p w14:paraId="2A8B1A52"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מאירי</w:t>
      </w:r>
      <w:r w:rsidRPr="00631C32">
        <w:rPr>
          <w:rFonts w:ascii="Narkisim" w:hAnsi="Narkisim"/>
          <w:rtl/>
        </w:rPr>
        <w:t xml:space="preserve"> (קידושין ז.) הביא דיש שאין גורסין והקדישה אלא .מכיון שלקח חצי האחר, וכשלקח חציה האחר תכף נתפשטה הקדשה בכולה</w:t>
      </w:r>
      <w:r w:rsidRPr="00631C32">
        <w:rPr>
          <w:rStyle w:val="ac"/>
          <w:rFonts w:ascii="Narkisim" w:hAnsi="Narkisim"/>
          <w:rtl/>
        </w:rPr>
        <w:footnoteReference w:id="566"/>
      </w:r>
      <w:r w:rsidRPr="00631C32">
        <w:rPr>
          <w:rFonts w:ascii="Narkisim" w:hAnsi="Narkisim"/>
          <w:rtl/>
        </w:rPr>
        <w:t xml:space="preserve">. ויש שדייקו כן מדברי </w:t>
      </w:r>
      <w:r w:rsidRPr="00631C32">
        <w:rPr>
          <w:rFonts w:ascii="Narkisim" w:hAnsi="Narkisim"/>
          <w:b/>
          <w:bCs/>
          <w:rtl/>
        </w:rPr>
        <w:t>רש"י</w:t>
      </w:r>
      <w:r w:rsidRPr="00631C32">
        <w:rPr>
          <w:rFonts w:ascii="Narkisim" w:hAnsi="Narkisim"/>
          <w:rtl/>
        </w:rPr>
        <w:t xml:space="preserve"> (קידושין ז:)</w:t>
      </w:r>
      <w:r w:rsidRPr="00631C32">
        <w:rPr>
          <w:rStyle w:val="ac"/>
          <w:rFonts w:ascii="Narkisim" w:hAnsi="Narkisim"/>
          <w:rtl/>
        </w:rPr>
        <w:footnoteReference w:id="567"/>
      </w:r>
      <w:r w:rsidRPr="00631C32">
        <w:rPr>
          <w:rFonts w:ascii="Narkisim" w:hAnsi="Narkisim"/>
          <w:rtl/>
        </w:rPr>
        <w:t>.</w:t>
      </w:r>
    </w:p>
    <w:p w14:paraId="357D8153" w14:textId="77777777" w:rsidR="00B70AF9" w:rsidRPr="00631C32" w:rsidRDefault="00000000" w:rsidP="00631C32">
      <w:pPr>
        <w:pStyle w:val="3"/>
        <w:bidi/>
        <w:rPr>
          <w:rFonts w:ascii="Narkisim" w:hAnsi="Narkisim"/>
        </w:rPr>
      </w:pPr>
      <w:r w:rsidRPr="00631C32">
        <w:rPr>
          <w:rFonts w:ascii="Narkisim" w:hAnsi="Narkisim"/>
          <w:rtl/>
        </w:rPr>
        <w:t>דף כו:</w:t>
      </w:r>
    </w:p>
    <w:p w14:paraId="2AD71636" w14:textId="77777777" w:rsidR="00B70AF9" w:rsidRPr="00631C32" w:rsidRDefault="00000000" w:rsidP="00631C32">
      <w:pPr>
        <w:bidi/>
        <w:rPr>
          <w:rFonts w:ascii="Narkisim" w:hAnsi="Narkisim" w:cs="Narkisim"/>
        </w:rPr>
      </w:pPr>
      <w:r w:rsidRPr="00631C32">
        <w:rPr>
          <w:rFonts w:ascii="Narkisim" w:hAnsi="Narkisim" w:cs="Narkisim"/>
          <w:u w:val="single"/>
          <w:rtl/>
        </w:rPr>
        <w:t>ש"מ תלת, ש"מ קדושת דמים נדחה וכו'</w:t>
      </w:r>
      <w:r w:rsidRPr="00631C32">
        <w:rPr>
          <w:rFonts w:ascii="Narkisim" w:hAnsi="Narkisim" w:cs="Narkisim"/>
          <w:rtl/>
        </w:rPr>
        <w:t>. וי"ג מדחה. והגירסא (בגמ' קידושין ז:, ותוס' כאן) יש דיחוי בדמים</w:t>
      </w:r>
      <w:r w:rsidRPr="00631C32">
        <w:rPr>
          <w:rStyle w:val="ac"/>
          <w:rFonts w:ascii="Narkisim" w:hAnsi="Narkisim" w:cs="Narkisim"/>
          <w:rtl/>
        </w:rPr>
        <w:footnoteReference w:id="568"/>
      </w:r>
      <w:r w:rsidRPr="00631C32">
        <w:rPr>
          <w:rFonts w:ascii="Narkisim" w:hAnsi="Narkisim" w:cs="Narkisim"/>
          <w:rtl/>
        </w:rPr>
        <w:t>. ופ</w:t>
      </w:r>
      <w:r w:rsidRPr="00631C32">
        <w:rPr>
          <w:rFonts w:ascii="Narkisim" w:hAnsi="Narkisim" w:cs="Narkisim"/>
          <w:b/>
          <w:bCs/>
          <w:rtl/>
        </w:rPr>
        <w:t>רש"י</w:t>
      </w:r>
      <w:r w:rsidRPr="00631C32">
        <w:rPr>
          <w:rFonts w:ascii="Narkisim" w:hAnsi="Narkisim" w:cs="Narkisim"/>
          <w:rtl/>
        </w:rPr>
        <w:t xml:space="preserve"> (כאן ושם וזבחים יב:, וכן באריכות פסחים צח. מתשו' רש"י</w:t>
      </w:r>
      <w:r w:rsidRPr="00631C32">
        <w:rPr>
          <w:rStyle w:val="ac"/>
          <w:rFonts w:ascii="Narkisim" w:hAnsi="Narkisim" w:cs="Narkisim"/>
          <w:rtl/>
        </w:rPr>
        <w:footnoteReference w:id="569"/>
      </w:r>
      <w:r w:rsidRPr="00631C32">
        <w:rPr>
          <w:rFonts w:ascii="Narkisim" w:hAnsi="Narkisim" w:cs="Narkisim"/>
          <w:rtl/>
        </w:rPr>
        <w:t>) שהקדיש הבהמה לדמים, בשעה שאינה ראויה לגופה</w:t>
      </w:r>
      <w:r w:rsidRPr="00631C32">
        <w:rPr>
          <w:rStyle w:val="ac"/>
          <w:rFonts w:ascii="Narkisim" w:hAnsi="Narkisim" w:cs="Narkisim"/>
          <w:rtl/>
        </w:rPr>
        <w:footnoteReference w:id="570"/>
      </w:r>
      <w:r w:rsidRPr="00631C32">
        <w:rPr>
          <w:rFonts w:ascii="Narkisim" w:hAnsi="Narkisim" w:cs="Narkisim"/>
          <w:rtl/>
        </w:rPr>
        <w:t>.</w:t>
      </w:r>
    </w:p>
    <w:p w14:paraId="187BCCEB" w14:textId="77777777" w:rsidR="00B70AF9" w:rsidRPr="00631C32" w:rsidRDefault="00000000" w:rsidP="00631C32">
      <w:pPr>
        <w:bidi/>
        <w:rPr>
          <w:rFonts w:ascii="Narkisim" w:hAnsi="Narkisim" w:cs="Narkisim"/>
        </w:rPr>
      </w:pPr>
      <w:r w:rsidRPr="00631C32">
        <w:rPr>
          <w:rFonts w:ascii="Narkisim" w:hAnsi="Narkisim" w:cs="Narkisim"/>
          <w:rtl/>
        </w:rPr>
        <w:t>ובפשוטו משמע דחל בו רק קדושת דמים, וכן נקט ה</w:t>
      </w:r>
      <w:r w:rsidRPr="00631C32">
        <w:rPr>
          <w:rFonts w:ascii="Narkisim" w:hAnsi="Narkisim" w:cs="Narkisim"/>
          <w:b/>
          <w:bCs/>
          <w:rtl/>
        </w:rPr>
        <w:t>אחיעזר</w:t>
      </w:r>
      <w:r w:rsidRPr="00631C32">
        <w:rPr>
          <w:rFonts w:ascii="Narkisim" w:hAnsi="Narkisim" w:cs="Narkisim"/>
          <w:rtl/>
        </w:rPr>
        <w:t xml:space="preserve"> (ג נו וב מד) דהוה רק קדושת דמים ומהני לפדותו בלא מום</w:t>
      </w:r>
      <w:r w:rsidRPr="00631C32">
        <w:rPr>
          <w:rStyle w:val="ac"/>
          <w:rFonts w:ascii="Narkisim" w:hAnsi="Narkisim" w:cs="Narkisim"/>
          <w:rtl/>
        </w:rPr>
        <w:footnoteReference w:id="571"/>
      </w:r>
      <w:r w:rsidRPr="00631C32">
        <w:rPr>
          <w:rFonts w:ascii="Narkisim" w:hAnsi="Narkisim" w:cs="Narkisim"/>
          <w:rtl/>
        </w:rPr>
        <w:t>. אבל ה</w:t>
      </w:r>
      <w:r w:rsidRPr="00631C32">
        <w:rPr>
          <w:rFonts w:ascii="Narkisim" w:hAnsi="Narkisim" w:cs="Narkisim"/>
          <w:b/>
          <w:bCs/>
          <w:rtl/>
        </w:rPr>
        <w:t>גרי"ז</w:t>
      </w:r>
      <w:r w:rsidRPr="00631C32">
        <w:rPr>
          <w:rFonts w:ascii="Narkisim" w:hAnsi="Narkisim" w:cs="Narkisim"/>
          <w:rtl/>
        </w:rPr>
        <w:t xml:space="preserve"> (מכתבים</w:t>
      </w:r>
      <w:r w:rsidRPr="00631C32">
        <w:rPr>
          <w:rStyle w:val="ac"/>
          <w:rFonts w:ascii="Narkisim" w:hAnsi="Narkisim" w:cs="Narkisim"/>
          <w:rtl/>
        </w:rPr>
        <w:footnoteReference w:id="572"/>
      </w:r>
      <w:r w:rsidRPr="00631C32">
        <w:rPr>
          <w:rFonts w:ascii="Narkisim" w:hAnsi="Narkisim" w:cs="Narkisim"/>
          <w:rtl/>
        </w:rPr>
        <w:t xml:space="preserve"> בסה"ס עמ' עח וזבחים יב. ולעיל יא:) כת' דכוונת הגמ' דאין בו קדושת הקרבה</w:t>
      </w:r>
      <w:r w:rsidRPr="00631C32">
        <w:rPr>
          <w:rStyle w:val="ac"/>
          <w:rFonts w:ascii="Narkisim" w:hAnsi="Narkisim" w:cs="Narkisim"/>
          <w:rtl/>
        </w:rPr>
        <w:footnoteReference w:id="573"/>
      </w:r>
      <w:r w:rsidRPr="00631C32">
        <w:rPr>
          <w:rFonts w:ascii="Narkisim" w:hAnsi="Narkisim" w:cs="Narkisim"/>
          <w:rtl/>
        </w:rPr>
        <w:t>. ואף שגופו קדוש [ואינו נפדה בלא מום, ועוד שעושה תמורה], כיון שחסר בו קדושת הקרבה נחשב קדושה רק לדמיו</w:t>
      </w:r>
      <w:r w:rsidRPr="00631C32">
        <w:rPr>
          <w:rStyle w:val="ac"/>
          <w:rFonts w:ascii="Narkisim" w:hAnsi="Narkisim" w:cs="Narkisim"/>
          <w:rtl/>
        </w:rPr>
        <w:footnoteReference w:id="574"/>
      </w:r>
      <w:r w:rsidRPr="00631C32">
        <w:rPr>
          <w:rFonts w:ascii="Narkisim" w:hAnsi="Narkisim" w:cs="Narkisim"/>
          <w:rtl/>
        </w:rPr>
        <w:t>.</w:t>
      </w:r>
    </w:p>
    <w:p w14:paraId="607108CB" w14:textId="77777777" w:rsidR="00B70AF9" w:rsidRPr="00631C32" w:rsidRDefault="00000000" w:rsidP="00631C32">
      <w:pPr>
        <w:pStyle w:val="a7"/>
        <w:bidi/>
        <w:rPr>
          <w:rFonts w:ascii="Narkisim" w:hAnsi="Narkisim"/>
        </w:rPr>
      </w:pPr>
      <w:r w:rsidRPr="00631C32">
        <w:rPr>
          <w:rFonts w:ascii="Narkisim" w:hAnsi="Narkisim"/>
          <w:rtl/>
        </w:rPr>
        <w:t>והביא דכן מבואר ב</w:t>
      </w:r>
      <w:r w:rsidRPr="00631C32">
        <w:rPr>
          <w:rFonts w:ascii="Narkisim" w:hAnsi="Narkisim"/>
          <w:b/>
          <w:bCs/>
          <w:rtl/>
        </w:rPr>
        <w:t>תוס'</w:t>
      </w:r>
      <w:r w:rsidRPr="00631C32">
        <w:rPr>
          <w:rFonts w:ascii="Narkisim" w:hAnsi="Narkisim"/>
          <w:rtl/>
        </w:rPr>
        <w:t xml:space="preserve"> (גיטין מג:, הו' לעיל) דצריך רעייה</w:t>
      </w:r>
      <w:r w:rsidRPr="00631C32">
        <w:rPr>
          <w:rStyle w:val="ac"/>
          <w:rFonts w:ascii="Narkisim" w:hAnsi="Narkisim"/>
          <w:rtl/>
        </w:rPr>
        <w:footnoteReference w:id="575"/>
      </w:r>
      <w:r w:rsidRPr="00631C32">
        <w:rPr>
          <w:rFonts w:ascii="Narkisim" w:hAnsi="Narkisim"/>
          <w:rtl/>
        </w:rPr>
        <w:t>, ע"כ דלא הוה רק קדושת דמים.</w:t>
      </w:r>
    </w:p>
    <w:p w14:paraId="6B6B412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הוכיח מהא דעושה תמורה, ואי הוה קדושת דמים ליכא תמורה [וכן הוכיחו הרמב"ן והרשב"א קידושין שם מהברייתא (בע"ב) דחציה עולה וחציה שלמים</w:t>
      </w:r>
      <w:r w:rsidRPr="00631C32">
        <w:rPr>
          <w:rStyle w:val="ac"/>
          <w:rFonts w:ascii="Narkisim" w:hAnsi="Narkisim" w:cs="Narkisim"/>
          <w:rtl/>
        </w:rPr>
        <w:footnoteReference w:id="576"/>
      </w:r>
      <w:r w:rsidRPr="00631C32">
        <w:rPr>
          <w:rFonts w:ascii="Narkisim" w:hAnsi="Narkisim" w:cs="Narkisim"/>
          <w:rtl/>
        </w:rPr>
        <w:t>]. ולאחיעזר עושה תמורה רק לאחר שהקדיש את החצי הב'. וע"ע קה"י (קידושין יב, וחזו"א בכורות יח יח).</w:t>
      </w:r>
    </w:p>
    <w:p w14:paraId="0CAEE36A" w14:textId="77777777" w:rsidR="00B70AF9" w:rsidRPr="00631C32" w:rsidRDefault="00000000" w:rsidP="00631C32">
      <w:pPr>
        <w:pStyle w:val="aa"/>
        <w:bidi/>
        <w:rPr>
          <w:rFonts w:ascii="Narkisim" w:hAnsi="Narkisim"/>
        </w:rPr>
      </w:pPr>
      <w:r w:rsidRPr="00631C32">
        <w:rPr>
          <w:rFonts w:ascii="Narkisim" w:hAnsi="Narkisim"/>
          <w:u w:val="single"/>
          <w:rtl/>
        </w:rPr>
        <w:t>וש"מ בעלי [חיים] נדחין</w:t>
      </w:r>
      <w:r w:rsidRPr="00631C32">
        <w:rPr>
          <w:rFonts w:ascii="Narkisim" w:hAnsi="Narkisim"/>
          <w:rtl/>
        </w:rPr>
        <w:t>. ובגמ' (יומא סד, והו' לעיל כב. וכג. וכ"מ) מבואר דנח' בזה רב ור' יוחנן, ואכמ"ל. וה</w:t>
      </w:r>
      <w:r w:rsidRPr="00631C32">
        <w:rPr>
          <w:rFonts w:ascii="Narkisim" w:hAnsi="Narkisim"/>
          <w:b/>
          <w:bCs/>
          <w:rtl/>
        </w:rPr>
        <w:t>רמב"ם</w:t>
      </w:r>
      <w:r w:rsidRPr="00631C32">
        <w:rPr>
          <w:rFonts w:ascii="Narkisim" w:hAnsi="Narkisim"/>
          <w:rtl/>
        </w:rPr>
        <w:t xml:space="preserve"> (מעשה"ק טו ד) כת' בבהמת שותפין שהקדיש, וחזר ולקח חצי השני והקדישו הר"ז קדשה וקרבה</w:t>
      </w:r>
      <w:r w:rsidRPr="00631C32">
        <w:rPr>
          <w:rStyle w:val="ac"/>
          <w:rFonts w:ascii="Narkisim" w:hAnsi="Narkisim"/>
          <w:rtl/>
        </w:rPr>
        <w:footnoteReference w:id="577"/>
      </w:r>
      <w:r w:rsidRPr="00631C32">
        <w:rPr>
          <w:rFonts w:ascii="Narkisim" w:hAnsi="Narkisim"/>
          <w:rtl/>
        </w:rPr>
        <w:t xml:space="preserve"> </w:t>
      </w:r>
      <w:r w:rsidRPr="00631C32">
        <w:rPr>
          <w:rFonts w:ascii="Narkisim" w:hAnsi="Narkisim"/>
          <w:rtl/>
        </w:rPr>
        <w:lastRenderedPageBreak/>
        <w:t>וכו' הואיל ואין בע"ח נדחין.</w:t>
      </w:r>
    </w:p>
    <w:p w14:paraId="2C570B30" w14:textId="77777777" w:rsidR="00B70AF9" w:rsidRPr="00631C32" w:rsidRDefault="00000000" w:rsidP="00631C32">
      <w:pPr>
        <w:pStyle w:val="aa"/>
        <w:bidi/>
        <w:rPr>
          <w:rFonts w:ascii="Narkisim" w:hAnsi="Narkisim"/>
        </w:rPr>
      </w:pPr>
      <w:r w:rsidRPr="00631C32">
        <w:rPr>
          <w:rFonts w:ascii="Narkisim" w:hAnsi="Narkisim"/>
          <w:u w:val="single"/>
          <w:rtl/>
        </w:rPr>
        <w:t>תוד"ה ש"מ</w:t>
      </w:r>
      <w:r w:rsidRPr="00631C32">
        <w:rPr>
          <w:rFonts w:ascii="Narkisim" w:hAnsi="Narkisim"/>
          <w:rtl/>
        </w:rPr>
        <w:t>. וי"מ מדחה את התמורה דאינה קריבה וכו'. [כ"כ תוס' זבחים יב. בשם ר' חיים. וביאר דגרס (כריתות כח.) רק 'דיחוי מעיקרו', ולא גרס התם דיחוי בדמים].</w:t>
      </w:r>
    </w:p>
    <w:p w14:paraId="2254F453" w14:textId="77777777" w:rsidR="00B70AF9" w:rsidRPr="00631C32" w:rsidRDefault="00000000" w:rsidP="00631C32">
      <w:pPr>
        <w:bidi/>
        <w:rPr>
          <w:rFonts w:ascii="Narkisim" w:hAnsi="Narkisim" w:cs="Narkisim"/>
        </w:rPr>
      </w:pPr>
      <w:r w:rsidRPr="00631C32">
        <w:rPr>
          <w:rFonts w:ascii="Narkisim" w:hAnsi="Narkisim" w:cs="Narkisim"/>
          <w:u w:val="single"/>
          <w:rtl/>
        </w:rPr>
        <w:t>בא"ד דהא לא שייכא קד"ד בעופות וכו'</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הק' אמאי לא יוכל להקדיש עופות לימכר לדמיהם</w:t>
      </w:r>
      <w:r w:rsidRPr="00631C32">
        <w:rPr>
          <w:rStyle w:val="ac"/>
          <w:rFonts w:ascii="Narkisim" w:hAnsi="Narkisim" w:cs="Narkisim"/>
          <w:rtl/>
        </w:rPr>
        <w:footnoteReference w:id="578"/>
      </w:r>
      <w:r w:rsidRPr="00631C32">
        <w:rPr>
          <w:rFonts w:ascii="Narkisim" w:hAnsi="Narkisim" w:cs="Narkisim"/>
          <w:rtl/>
        </w:rPr>
        <w:t>. וכי גרע ממקדיש עצים ואבנים לקנות מהם קרבן, דקדשי קדושת דמים וימכרו ויביא בדמיהן קרבן. וביאר דכוונת התוס' דכשמתפיס עוף לדמי קרבן חל בו קדושה דאינו נפדה בלא מום, וכמו המפריש נקבה לעולה (לעיל יט:), ובעופות אין להם פדיון. א"כ לא קדשי כלל.</w:t>
      </w:r>
    </w:p>
    <w:p w14:paraId="302DDD5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הביא דכ"כ ה</w:t>
      </w:r>
      <w:r w:rsidRPr="00631C32">
        <w:rPr>
          <w:rFonts w:ascii="Narkisim" w:hAnsi="Narkisim"/>
          <w:b/>
          <w:bCs/>
          <w:rtl/>
        </w:rPr>
        <w:t>תוס' רא"ש</w:t>
      </w:r>
      <w:r w:rsidRPr="00631C32">
        <w:rPr>
          <w:rFonts w:ascii="Narkisim" w:hAnsi="Narkisim"/>
          <w:rtl/>
        </w:rPr>
        <w:t xml:space="preserve"> (בשיטמ"ק כריתות כח.) דעשיר שהקדיש עוף חל בו קדושת הגוף משום מיגו. והגרי"ז ביאר דכיון שאינו עומד להקרבת גופו ואין בו קדושה להקרבה, אלא להקרבת דמיו, מש"ה נקרא קדושת דמים.</w:t>
      </w:r>
    </w:p>
    <w:p w14:paraId="6A91D7A7" w14:textId="77777777" w:rsidR="00B70AF9" w:rsidRPr="00631C32" w:rsidRDefault="00000000" w:rsidP="00631C32">
      <w:pPr>
        <w:pStyle w:val="a7"/>
        <w:bidi/>
        <w:rPr>
          <w:rFonts w:ascii="Narkisim" w:hAnsi="Narkisim"/>
        </w:rPr>
      </w:pPr>
      <w:r w:rsidRPr="00631C32">
        <w:rPr>
          <w:rFonts w:ascii="Narkisim" w:hAnsi="Narkisim"/>
          <w:rtl/>
        </w:rPr>
        <w:t xml:space="preserve">אך הביא דדעת </w:t>
      </w:r>
      <w:r w:rsidRPr="00631C32">
        <w:rPr>
          <w:rFonts w:ascii="Narkisim" w:hAnsi="Narkisim"/>
          <w:b/>
          <w:bCs/>
          <w:rtl/>
        </w:rPr>
        <w:t>רש"י</w:t>
      </w:r>
      <w:r w:rsidRPr="00631C32">
        <w:rPr>
          <w:rFonts w:ascii="Narkisim" w:hAnsi="Narkisim"/>
          <w:rtl/>
        </w:rPr>
        <w:t xml:space="preserve"> (כריתות שם) דלא חל קדושת הגוף בעשיר שהפריש עוף, ויש לו פדיון.</w:t>
      </w:r>
    </w:p>
    <w:p w14:paraId="780B1B9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עול"ש</w:t>
      </w:r>
      <w:r w:rsidRPr="00631C32">
        <w:rPr>
          <w:rFonts w:ascii="Narkisim" w:hAnsi="Narkisim" w:cs="Narkisim"/>
          <w:rtl/>
        </w:rPr>
        <w:t xml:space="preserve"> כת' דכוונת התוס' דעוף חזי לקרבן עני, והיכא דחזי לשום קרבן אמרי' מיגו דנחתי (כדלעיל יט:).</w:t>
      </w:r>
    </w:p>
    <w:p w14:paraId="5D2DC48C" w14:textId="77777777" w:rsidR="00B70AF9" w:rsidRPr="00631C32" w:rsidRDefault="00000000" w:rsidP="00631C32">
      <w:pPr>
        <w:bidi/>
        <w:rPr>
          <w:rFonts w:ascii="Narkisim" w:hAnsi="Narkisim" w:cs="Narkisim"/>
        </w:rPr>
      </w:pPr>
      <w:r w:rsidRPr="00631C32">
        <w:rPr>
          <w:rFonts w:ascii="Narkisim" w:hAnsi="Narkisim" w:cs="Narkisim"/>
          <w:u w:val="single"/>
          <w:rtl/>
        </w:rPr>
        <w:t>בא"ד וי"ל דהתם ה"פ ש"מ יש דחוי אפי' בדבר דלית ביה קדוה"ג, וה"ה קד"ד אין בה וכו'</w:t>
      </w:r>
      <w:r w:rsidRPr="00631C32">
        <w:rPr>
          <w:rFonts w:ascii="Narkisim" w:hAnsi="Narkisim" w:cs="Narkisim"/>
          <w:rtl/>
        </w:rPr>
        <w:t>. וה</w:t>
      </w:r>
      <w:r w:rsidRPr="00631C32">
        <w:rPr>
          <w:rFonts w:ascii="Narkisim" w:hAnsi="Narkisim" w:cs="Narkisim"/>
          <w:b/>
          <w:bCs/>
          <w:rtl/>
        </w:rPr>
        <w:t>גרי"ז</w:t>
      </w:r>
      <w:r w:rsidRPr="00631C32">
        <w:rPr>
          <w:rFonts w:ascii="Narkisim" w:hAnsi="Narkisim" w:cs="Narkisim"/>
          <w:rtl/>
        </w:rPr>
        <w:t xml:space="preserve"> (מכתבים) תמה כיון דהוה חולין גמורים איך נאמר בזה דיחוי. וביאר דכוונת התוס' דקדושת דמים לאו דוקא, אלא שחל קדושת הגוף בלא תורת הקרבה.</w:t>
      </w:r>
    </w:p>
    <w:p w14:paraId="3FDA094C" w14:textId="77777777" w:rsidR="00B70AF9" w:rsidRPr="00631C32" w:rsidRDefault="00000000" w:rsidP="00631C32">
      <w:pPr>
        <w:pStyle w:val="aa"/>
        <w:bidi/>
        <w:rPr>
          <w:rFonts w:ascii="Narkisim" w:hAnsi="Narkisim"/>
        </w:rPr>
      </w:pPr>
      <w:r w:rsidRPr="00631C32">
        <w:rPr>
          <w:rFonts w:ascii="Narkisim" w:hAnsi="Narkisim"/>
          <w:u w:val="single"/>
          <w:rtl/>
        </w:rPr>
        <w:t>בא"ד וא"ת מאי קמ"ל ר' יוחנן, כולהו נמי שמעי' וכו'</w:t>
      </w:r>
      <w:r w:rsidRPr="00631C32">
        <w:rPr>
          <w:rFonts w:ascii="Narkisim" w:hAnsi="Narkisim"/>
          <w:rtl/>
        </w:rPr>
        <w:t>. דאמרי' (פסחים צח.) ש"מ מהמשנה (שם צז:) דנקבה לפסחו רועה, ש"מ תלת וכו'. ותוס' (זבחים יב.) העלו צד משום דאיכא פלוגתא דתנאים בבעלי חיים נדחין (ע' יומא סד.), ואשמועינן ר' יוחנן דבעלי חיים נדחין. ודחה דהא א"ר יוחנן חדא זימנא. ותי' דבמפריש נקבה דדחייה בידים אפי' רב מודה דבעלי חיים נדחין [ע"ע תוס' יומא שם].</w:t>
      </w:r>
    </w:p>
    <w:p w14:paraId="2AA38BAB"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ועוד הביאו </w:t>
      </w:r>
      <w:r w:rsidRPr="00631C32">
        <w:rPr>
          <w:rFonts w:ascii="Narkisim" w:hAnsi="Narkisim" w:cs="Narkisim"/>
          <w:b/>
          <w:bCs/>
          <w:rtl/>
        </w:rPr>
        <w:t>תוס</w:t>
      </w:r>
      <w:r w:rsidRPr="00631C32">
        <w:rPr>
          <w:rFonts w:ascii="Narkisim" w:hAnsi="Narkisim" w:cs="Narkisim"/>
          <w:rtl/>
        </w:rPr>
        <w:t xml:space="preserve">' (זבחים יב:, והרמב"ן קידושין ז: ועוד ראשונים) בשם </w:t>
      </w:r>
      <w:r w:rsidRPr="00631C32">
        <w:rPr>
          <w:rFonts w:ascii="Narkisim" w:hAnsi="Narkisim" w:cs="Narkisim"/>
          <w:b/>
          <w:bCs/>
          <w:rtl/>
        </w:rPr>
        <w:t>רבינו חננאל</w:t>
      </w:r>
      <w:r w:rsidRPr="00631C32">
        <w:rPr>
          <w:rFonts w:ascii="Narkisim" w:hAnsi="Narkisim" w:cs="Narkisim"/>
          <w:rtl/>
        </w:rPr>
        <w:t xml:space="preserve"> דפירש 'יש דיחוי בדמים', כלומר דאף הדמים דחוים, שאינו מביא בדמיו את הקרבן שהיה בדעתו להפריש</w:t>
      </w:r>
      <w:r w:rsidRPr="00631C32">
        <w:rPr>
          <w:rStyle w:val="ac"/>
          <w:rFonts w:ascii="Narkisim" w:hAnsi="Narkisim" w:cs="Narkisim"/>
          <w:rtl/>
        </w:rPr>
        <w:footnoteReference w:id="579"/>
      </w:r>
      <w:r w:rsidRPr="00631C32">
        <w:rPr>
          <w:rFonts w:ascii="Narkisim" w:hAnsi="Narkisim" w:cs="Narkisim"/>
          <w:rtl/>
        </w:rPr>
        <w:t>. דגבי פסח (פסחים צח.) יביא בדמיו שלמים ולא פסח. [ותוס' חלקו דאינו כן, אלא מביא מן הדמים פסח דנח' הראשונים בפשט המשנה שם. ע"ע מש"כ בזה לעיל יט.].</w:t>
      </w:r>
    </w:p>
    <w:p w14:paraId="5F31D78A" w14:textId="77777777" w:rsidR="00B70AF9" w:rsidRPr="00631C32" w:rsidRDefault="00000000" w:rsidP="00631C32">
      <w:pPr>
        <w:pStyle w:val="a7"/>
        <w:bidi/>
        <w:rPr>
          <w:rFonts w:ascii="Narkisim" w:hAnsi="Narkisim"/>
        </w:rPr>
      </w:pPr>
      <w:r w:rsidRPr="00631C32">
        <w:rPr>
          <w:rFonts w:ascii="Narkisim" w:hAnsi="Narkisim"/>
          <w:rtl/>
        </w:rPr>
        <w:t>והרמב"ן דחה אף את זה מהגמ' כריתות.</w:t>
      </w:r>
    </w:p>
    <w:p w14:paraId="1626C0B9" w14:textId="77777777" w:rsidR="00B70AF9" w:rsidRPr="00631C32" w:rsidRDefault="00000000" w:rsidP="00631C32">
      <w:pPr>
        <w:bidi/>
        <w:rPr>
          <w:rFonts w:ascii="Narkisim" w:hAnsi="Narkisim" w:cs="Narkisim"/>
        </w:rPr>
      </w:pPr>
      <w:r w:rsidRPr="00631C32">
        <w:rPr>
          <w:rFonts w:ascii="Narkisim" w:hAnsi="Narkisim" w:cs="Narkisim"/>
          <w:rtl/>
        </w:rPr>
        <w:t>ועוד הביא התוס' (זבחים</w:t>
      </w:r>
      <w:r w:rsidRPr="00631C32">
        <w:rPr>
          <w:rStyle w:val="ac"/>
          <w:rFonts w:ascii="Narkisim" w:hAnsi="Narkisim" w:cs="Narkisim"/>
          <w:rtl/>
        </w:rPr>
        <w:footnoteReference w:id="580"/>
      </w:r>
      <w:r w:rsidRPr="00631C32">
        <w:rPr>
          <w:rFonts w:ascii="Narkisim" w:hAnsi="Narkisim" w:cs="Narkisim"/>
          <w:rtl/>
        </w:rPr>
        <w:t>) והרמב"ן (שם) י"מ לפרש 'דיחוי בדמים' פי' שאין דבר אחר מעכבו אלא דמים, כגון בהמה זו שאינו מחוסר אלא שיקחנה מחבירו</w:t>
      </w:r>
      <w:r w:rsidRPr="00631C32">
        <w:rPr>
          <w:rStyle w:val="ac"/>
          <w:rFonts w:ascii="Narkisim" w:hAnsi="Narkisim" w:cs="Narkisim"/>
          <w:rtl/>
        </w:rPr>
        <w:footnoteReference w:id="581"/>
      </w:r>
      <w:r w:rsidRPr="00631C32">
        <w:rPr>
          <w:rFonts w:ascii="Narkisim" w:hAnsi="Narkisim" w:cs="Narkisim"/>
          <w:rtl/>
        </w:rPr>
        <w:t>. והרמב"ן כת' דאינו כלום, שאין לך דיחוי גדול מזה, שאם רצה חבירו לא ימכרנו לו לעולם בכל ממון שבעולם. ועוה"ק מהגמ' פסחים (צז:) דלא שייך התם האי פירושא.</w:t>
      </w:r>
    </w:p>
    <w:p w14:paraId="67BC28C9" w14:textId="77777777" w:rsidR="00B70AF9" w:rsidRPr="00631C32" w:rsidRDefault="00000000" w:rsidP="00631C32">
      <w:pPr>
        <w:bidi/>
        <w:rPr>
          <w:rFonts w:ascii="Narkisim" w:hAnsi="Narkisim" w:cs="Narkisim"/>
        </w:rPr>
      </w:pPr>
      <w:r w:rsidRPr="00631C32">
        <w:rPr>
          <w:rFonts w:ascii="Narkisim" w:hAnsi="Narkisim" w:cs="Narkisim"/>
          <w:u w:val="single"/>
          <w:rtl/>
        </w:rPr>
        <w:t>בא"ד וא"ת מאי קאמר ש"מ וכו' דיחוי מעיקרו היינו קדושת דמים וכו'.</w:t>
      </w:r>
      <w:r w:rsidRPr="00631C32">
        <w:rPr>
          <w:rFonts w:ascii="Narkisim" w:hAnsi="Narkisim" w:cs="Narkisim"/>
          <w:rtl/>
        </w:rPr>
        <w:t xml:space="preserve"> וה</w:t>
      </w:r>
      <w:r w:rsidRPr="00631C32">
        <w:rPr>
          <w:rFonts w:ascii="Narkisim" w:hAnsi="Narkisim" w:cs="Narkisim"/>
          <w:b/>
          <w:bCs/>
          <w:rtl/>
        </w:rPr>
        <w:t>רמב"ן</w:t>
      </w:r>
      <w:r w:rsidRPr="00631C32">
        <w:rPr>
          <w:rFonts w:ascii="Narkisim" w:hAnsi="Narkisim" w:cs="Narkisim"/>
          <w:rtl/>
        </w:rPr>
        <w:t xml:space="preserve"> ו</w:t>
      </w:r>
      <w:r w:rsidRPr="00631C32">
        <w:rPr>
          <w:rFonts w:ascii="Narkisim" w:hAnsi="Narkisim" w:cs="Narkisim"/>
          <w:b/>
          <w:bCs/>
          <w:rtl/>
        </w:rPr>
        <w:t xml:space="preserve">רשב"א </w:t>
      </w:r>
      <w:r w:rsidRPr="00631C32">
        <w:rPr>
          <w:rFonts w:ascii="Narkisim" w:hAnsi="Narkisim" w:cs="Narkisim"/>
          <w:rtl/>
        </w:rPr>
        <w:t>(קידושין ז:) כת' דאף דבמקום זה חדא נינהו, כיון דאפשר לפעמים דהוי דחוי מעיקרו ולא הוי דחוי בדמים, או דחוי בדמים ולא הוי דחוי מעיקרו משו"ה מני להו הכא בתרתי. וכן לענין מצות מצינו דיחוי מעיקרו (ע' סוכה לג.) והתם לא שייך דיחוי דמים, ומשום הכי פליג להו בתלת.</w:t>
      </w:r>
    </w:p>
    <w:p w14:paraId="38758DF9"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בא"ד א"נ כההיא דתנן דם שנתערב במים וכו' אם נפל דם לתוך מים ראשון ראשון בטל</w:t>
      </w:r>
      <w:r w:rsidRPr="00631C32">
        <w:rPr>
          <w:rFonts w:ascii="Narkisim" w:hAnsi="Narkisim" w:cs="Narkisim"/>
          <w:rtl/>
        </w:rPr>
        <w:t>. דהוה דיחוי מעיקרא</w:t>
      </w:r>
      <w:r w:rsidRPr="00631C32">
        <w:rPr>
          <w:rStyle w:val="ac"/>
          <w:rFonts w:ascii="Narkisim" w:hAnsi="Narkisim" w:cs="Narkisim"/>
          <w:rtl/>
        </w:rPr>
        <w:footnoteReference w:id="582"/>
      </w:r>
      <w:r w:rsidRPr="00631C32">
        <w:rPr>
          <w:rFonts w:ascii="Narkisim" w:hAnsi="Narkisim" w:cs="Narkisim"/>
          <w:rtl/>
        </w:rPr>
        <w:t xml:space="preserve"> [בשעת קבלה בכלי</w:t>
      </w:r>
      <w:r w:rsidRPr="00631C32">
        <w:rPr>
          <w:rStyle w:val="ac"/>
          <w:rFonts w:ascii="Narkisim" w:hAnsi="Narkisim" w:cs="Narkisim"/>
          <w:rtl/>
        </w:rPr>
        <w:footnoteReference w:id="583"/>
      </w:r>
      <w:r w:rsidRPr="00631C32">
        <w:rPr>
          <w:rFonts w:ascii="Narkisim" w:hAnsi="Narkisim" w:cs="Narkisim"/>
          <w:rtl/>
        </w:rPr>
        <w:t>] ואף דהדם הוא קדושת הגוף. וכשנתרבה הדם ס"ד דכשר משום שחוזר וניעור, אלא דאמרי' דיחוי. וה</w:t>
      </w:r>
      <w:r w:rsidRPr="00631C32">
        <w:rPr>
          <w:rFonts w:ascii="Narkisim" w:hAnsi="Narkisim" w:cs="Narkisim"/>
          <w:b/>
          <w:bCs/>
          <w:rtl/>
        </w:rPr>
        <w:t>אחרונים</w:t>
      </w:r>
      <w:r w:rsidRPr="00631C32">
        <w:rPr>
          <w:rFonts w:ascii="Narkisim" w:hAnsi="Narkisim" w:cs="Narkisim"/>
          <w:rtl/>
        </w:rPr>
        <w:t xml:space="preserve"> (רש"ש, שפ"א כאן וזבחים יב. ועוד) תמהו תיפו"ל דפסול משום שלא נתקבל בכלי</w:t>
      </w:r>
      <w:r w:rsidRPr="00631C32">
        <w:rPr>
          <w:rStyle w:val="ac"/>
          <w:rFonts w:ascii="Narkisim" w:hAnsi="Narkisim" w:cs="Narkisim"/>
          <w:rtl/>
        </w:rPr>
        <w:footnoteReference w:id="584"/>
      </w:r>
      <w:r w:rsidRPr="00631C32">
        <w:rPr>
          <w:rFonts w:ascii="Narkisim" w:hAnsi="Narkisim" w:cs="Narkisim"/>
          <w:rtl/>
        </w:rPr>
        <w:t xml:space="preserve"> (ע' זבחים כה.), דבשעת קבלה לא היה עליו שם דם [כיון דנתבטל במים]</w:t>
      </w:r>
      <w:r w:rsidRPr="00631C32">
        <w:rPr>
          <w:rStyle w:val="ac"/>
          <w:rFonts w:ascii="Narkisim" w:hAnsi="Narkisim" w:cs="Narkisim"/>
          <w:rtl/>
        </w:rPr>
        <w:footnoteReference w:id="585"/>
      </w:r>
      <w:r w:rsidRPr="00631C32">
        <w:rPr>
          <w:rFonts w:ascii="Narkisim" w:hAnsi="Narkisim" w:cs="Narkisim"/>
          <w:rtl/>
        </w:rPr>
        <w:t>. וכה"ק התוס' הרא"ש (קידושין ז:)</w:t>
      </w:r>
      <w:r w:rsidRPr="00631C32">
        <w:rPr>
          <w:rStyle w:val="ac"/>
          <w:rFonts w:ascii="Narkisim" w:hAnsi="Narkisim" w:cs="Narkisim"/>
          <w:rtl/>
        </w:rPr>
        <w:footnoteReference w:id="586"/>
      </w:r>
      <w:r w:rsidRPr="00631C32">
        <w:rPr>
          <w:rFonts w:ascii="Narkisim" w:hAnsi="Narkisim" w:cs="Narkisim"/>
          <w:rtl/>
        </w:rPr>
        <w:t>, ומש"ה כת' כאידך תי'.</w:t>
      </w:r>
    </w:p>
    <w:p w14:paraId="10D452F7" w14:textId="77777777" w:rsidR="00B70AF9" w:rsidRPr="00631C32" w:rsidRDefault="00000000" w:rsidP="00631C32">
      <w:pPr>
        <w:pStyle w:val="a8"/>
        <w:bidi/>
        <w:rPr>
          <w:rFonts w:ascii="Narkisim" w:hAnsi="Narkisim"/>
        </w:rPr>
      </w:pPr>
      <w:r w:rsidRPr="00631C32">
        <w:rPr>
          <w:rFonts w:ascii="Narkisim" w:hAnsi="Narkisim"/>
          <w:rtl/>
        </w:rPr>
        <w:t>{חסר כאן};</w:t>
      </w:r>
    </w:p>
    <w:p w14:paraId="3C7F887A" w14:textId="77777777" w:rsidR="00B70AF9" w:rsidRPr="00631C32" w:rsidRDefault="00000000" w:rsidP="00631C32">
      <w:pPr>
        <w:pStyle w:val="2"/>
        <w:bidi/>
        <w:rPr>
          <w:rFonts w:ascii="Narkisim" w:hAnsi="Narkisim"/>
        </w:rPr>
      </w:pPr>
      <w:r w:rsidRPr="00631C32">
        <w:rPr>
          <w:rFonts w:ascii="Narkisim" w:hAnsi="Narkisim"/>
          <w:rtl/>
        </w:rPr>
        <w:t>חציה מעשר</w:t>
      </w:r>
    </w:p>
    <w:p w14:paraId="03A37363" w14:textId="77777777" w:rsidR="00B70AF9" w:rsidRPr="00631C32" w:rsidRDefault="00000000" w:rsidP="00631C32">
      <w:pPr>
        <w:bidi/>
        <w:rPr>
          <w:rFonts w:ascii="Narkisim" w:hAnsi="Narkisim" w:cs="Narkisim"/>
        </w:rPr>
      </w:pPr>
      <w:r w:rsidRPr="00631C32">
        <w:rPr>
          <w:rFonts w:ascii="Narkisim" w:hAnsi="Narkisim" w:cs="Narkisim"/>
          <w:u w:val="single"/>
          <w:rtl/>
        </w:rPr>
        <w:t>אמר אביי הכל מודים היכא דאמר חציה עולה וחציה מעשר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דאין מעשר קדוש כה"ג אלא דרך מנין [ועד"ז רגמ"ה]. ו</w:t>
      </w:r>
      <w:r w:rsidRPr="00631C32">
        <w:rPr>
          <w:rFonts w:ascii="Narkisim" w:hAnsi="Narkisim" w:cs="Narkisim"/>
          <w:b/>
          <w:bCs/>
          <w:rtl/>
        </w:rPr>
        <w:t>תוס'</w:t>
      </w:r>
      <w:r w:rsidRPr="00631C32">
        <w:rPr>
          <w:rFonts w:ascii="Narkisim" w:hAnsi="Narkisim" w:cs="Narkisim"/>
          <w:rtl/>
        </w:rPr>
        <w:t xml:space="preserve"> (ויותר מפורש בשיטמ"ק טו) הק' דא"כ מאי מיבעי חציה תמורה וחציה מעשר [וע' בסמוך]. ותוס' כת' דאיירי דרך מנין</w:t>
      </w:r>
      <w:r w:rsidRPr="00631C32">
        <w:rPr>
          <w:rStyle w:val="ac"/>
          <w:rFonts w:ascii="Narkisim" w:hAnsi="Narkisim" w:cs="Narkisim"/>
          <w:rtl/>
        </w:rPr>
        <w:footnoteReference w:id="587"/>
      </w:r>
      <w:r w:rsidRPr="00631C32">
        <w:rPr>
          <w:rFonts w:ascii="Narkisim" w:hAnsi="Narkisim" w:cs="Narkisim"/>
          <w:rtl/>
        </w:rPr>
        <w:t xml:space="preserve"> באופן דראוי לחול בו קדושת מעשר, אלא דקדושת עולה אלימא כולי האי, ומש"ה כוונתו לעולה. וה</w:t>
      </w:r>
      <w:r w:rsidRPr="00631C32">
        <w:rPr>
          <w:rFonts w:ascii="Narkisim" w:hAnsi="Narkisim" w:cs="Narkisim"/>
          <w:b/>
          <w:bCs/>
          <w:rtl/>
        </w:rPr>
        <w:t>שיטמ"ק</w:t>
      </w:r>
      <w:r w:rsidRPr="00631C32">
        <w:rPr>
          <w:rFonts w:ascii="Narkisim" w:hAnsi="Narkisim" w:cs="Narkisim"/>
          <w:rtl/>
        </w:rPr>
        <w:t xml:space="preserve"> ביאר תקרב עולה דקדושתה חמורה, שכן כליל וקדושתה על פיו.</w:t>
      </w:r>
    </w:p>
    <w:p w14:paraId="308E3FE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ראב"ד</w:t>
      </w:r>
      <w:r w:rsidRPr="00631C32">
        <w:rPr>
          <w:rFonts w:ascii="Narkisim" w:hAnsi="Narkisim"/>
          <w:rtl/>
        </w:rPr>
        <w:t xml:space="preserve"> (ג ג) ביאר מעשר כיון דליתיה לחצאין מעיקרא לא להכי איכוין. ואפי' לר' יוסי (במשנה) דאמר יבדק, בהנך אין בודקין, אלא מסתמא עולה קריבה. [ומשמע דאילו יפרש דבריו דמנתכוון למעשר מהני. ואף דסותר למה שאמר חציה עולה. וצ"ע].</w:t>
      </w:r>
    </w:p>
    <w:p w14:paraId="5C358D4D" w14:textId="77777777" w:rsidR="00B70AF9" w:rsidRPr="00631C32" w:rsidRDefault="00000000" w:rsidP="00631C32">
      <w:pPr>
        <w:bidi/>
        <w:rPr>
          <w:rFonts w:ascii="Narkisim" w:hAnsi="Narkisim" w:cs="Narkisim"/>
        </w:rPr>
      </w:pPr>
      <w:r w:rsidRPr="00631C32">
        <w:rPr>
          <w:rFonts w:ascii="Narkisim" w:hAnsi="Narkisim" w:cs="Narkisim"/>
          <w:u w:val="single"/>
          <w:rtl/>
        </w:rPr>
        <w:t>רש"י ד"ה חציה</w:t>
      </w:r>
      <w:r w:rsidRPr="00631C32">
        <w:rPr>
          <w:rFonts w:ascii="Narkisim" w:hAnsi="Narkisim" w:cs="Narkisim"/>
          <w:rtl/>
        </w:rPr>
        <w:t>. וה"ה נמי אם אמר חציה עולה וחציה תמורה וכו' דלא קאי שום בהמה גביה. וכן ה</w:t>
      </w:r>
      <w:r w:rsidRPr="00631C32">
        <w:rPr>
          <w:rFonts w:ascii="Narkisim" w:hAnsi="Narkisim" w:cs="Narkisim"/>
          <w:b/>
          <w:bCs/>
          <w:rtl/>
        </w:rPr>
        <w:t>רמב"ם</w:t>
      </w:r>
      <w:r w:rsidRPr="00631C32">
        <w:rPr>
          <w:rFonts w:ascii="Narkisim" w:hAnsi="Narkisim" w:cs="Narkisim"/>
          <w:rtl/>
        </w:rPr>
        <w:t xml:space="preserve"> (ג ג) כת' אמר חצי בהמה זו תמורה</w:t>
      </w:r>
      <w:r w:rsidRPr="00631C32">
        <w:rPr>
          <w:rStyle w:val="ac"/>
          <w:rFonts w:ascii="Narkisim" w:hAnsi="Narkisim" w:cs="Narkisim"/>
          <w:rtl/>
        </w:rPr>
        <w:footnoteReference w:id="588"/>
      </w:r>
      <w:r w:rsidRPr="00631C32">
        <w:rPr>
          <w:rFonts w:ascii="Narkisim" w:hAnsi="Narkisim" w:cs="Narkisim"/>
          <w:rtl/>
        </w:rPr>
        <w:t xml:space="preserve"> וחציה עולה, הרי זו תקרב עולה</w:t>
      </w:r>
      <w:r w:rsidRPr="00631C32">
        <w:rPr>
          <w:rStyle w:val="ac"/>
          <w:rFonts w:ascii="Narkisim" w:hAnsi="Narkisim" w:cs="Narkisim"/>
          <w:rtl/>
        </w:rPr>
        <w:footnoteReference w:id="589"/>
      </w:r>
      <w:r w:rsidRPr="00631C32">
        <w:rPr>
          <w:rFonts w:ascii="Narkisim" w:hAnsi="Narkisim" w:cs="Narkisim"/>
          <w:rtl/>
        </w:rPr>
        <w:t>.</w:t>
      </w:r>
    </w:p>
    <w:p w14:paraId="0D7AB8C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ראב"ד</w:t>
      </w:r>
      <w:r w:rsidRPr="00631C32">
        <w:rPr>
          <w:rFonts w:ascii="Narkisim" w:hAnsi="Narkisim"/>
          <w:rtl/>
        </w:rPr>
        <w:t xml:space="preserve"> ביאר דתמורה הוא איסור, ואמרי' דמעיקרא לא איכוין לאיסורא, ולבסוף הוא דטעה ואימליך והמיר</w:t>
      </w:r>
      <w:r w:rsidRPr="00631C32">
        <w:rPr>
          <w:rStyle w:val="ac"/>
          <w:rFonts w:ascii="Narkisim" w:hAnsi="Narkisim"/>
          <w:rtl/>
        </w:rPr>
        <w:footnoteReference w:id="590"/>
      </w:r>
      <w:r w:rsidRPr="00631C32">
        <w:rPr>
          <w:rFonts w:ascii="Narkisim" w:hAnsi="Narkisim"/>
          <w:rtl/>
        </w:rPr>
        <w:t>. וכמו גבי מעשר, כיון דליתיה לחצאין מעיקרא לא להכי איכוין.</w:t>
      </w:r>
    </w:p>
    <w:p w14:paraId="380ED8FF" w14:textId="77777777" w:rsidR="00B70AF9" w:rsidRPr="00631C32" w:rsidRDefault="00000000" w:rsidP="00631C32">
      <w:pPr>
        <w:pStyle w:val="a7"/>
        <w:bidi/>
        <w:rPr>
          <w:rFonts w:ascii="Narkisim" w:hAnsi="Narkisim"/>
        </w:rPr>
      </w:pPr>
      <w:r w:rsidRPr="00631C32">
        <w:rPr>
          <w:rFonts w:ascii="Narkisim" w:hAnsi="Narkisim"/>
          <w:rtl/>
        </w:rPr>
        <w:t xml:space="preserve">ובזה ספק הגמ' בחציה תמורה וחציה מעשר, דבתרווייהו איכא לספוקי להו מנייהו איכוון. </w:t>
      </w:r>
      <w:r w:rsidRPr="00631C32">
        <w:rPr>
          <w:rFonts w:ascii="Narkisim" w:hAnsi="Narkisim"/>
          <w:rtl/>
        </w:rPr>
        <w:lastRenderedPageBreak/>
        <w:t>להי מנייהו עדיף דילמא להכי איכוון מעיקרא.</w:t>
      </w:r>
    </w:p>
    <w:p w14:paraId="2CA78568" w14:textId="77777777" w:rsidR="00B70AF9" w:rsidRPr="00631C32" w:rsidRDefault="00000000" w:rsidP="00631C32">
      <w:pPr>
        <w:pStyle w:val="a7"/>
        <w:bidi/>
        <w:rPr>
          <w:rFonts w:ascii="Narkisim" w:hAnsi="Narkisim"/>
        </w:rPr>
      </w:pPr>
      <w:r w:rsidRPr="00631C32">
        <w:rPr>
          <w:rFonts w:ascii="Narkisim" w:hAnsi="Narkisim"/>
          <w:rtl/>
        </w:rPr>
        <w:t>אך ה</w:t>
      </w:r>
      <w:r w:rsidRPr="00631C32">
        <w:rPr>
          <w:rFonts w:ascii="Narkisim" w:hAnsi="Narkisim"/>
          <w:b/>
          <w:bCs/>
          <w:rtl/>
        </w:rPr>
        <w:t>גרי"ז</w:t>
      </w:r>
      <w:r w:rsidRPr="00631C32">
        <w:rPr>
          <w:rFonts w:ascii="Narkisim" w:hAnsi="Narkisim"/>
          <w:rtl/>
        </w:rPr>
        <w:t xml:space="preserve"> (לרמב"ם תמורה) הק' דלפ"ז תלוי איזה אמר ראשון, דתלינן את האמירה השניה בנמלך. ואילו הרמב"ם איירי שקודם אמר חציה תמורה ואח"כ אמר עולה, א"כ תמורה עדיף. והלח"מ שם עמד בזה דיש תוספת חידוש במה שהקדים את חצי התמורה. אך הביא דבספק הגמ' דתמורה ומעשר משמע דאין חילוק איזה אמר קודם</w:t>
      </w:r>
      <w:r w:rsidRPr="00631C32">
        <w:rPr>
          <w:rStyle w:val="ac"/>
          <w:rFonts w:ascii="Narkisim" w:hAnsi="Narkisim"/>
          <w:rtl/>
        </w:rPr>
        <w:footnoteReference w:id="591"/>
      </w:r>
      <w:r w:rsidRPr="00631C32">
        <w:rPr>
          <w:rFonts w:ascii="Narkisim" w:hAnsi="Narkisim"/>
          <w:rtl/>
        </w:rPr>
        <w:t>.</w:t>
      </w:r>
    </w:p>
    <w:p w14:paraId="31B5A74C" w14:textId="77777777" w:rsidR="00B70AF9" w:rsidRPr="00631C32" w:rsidRDefault="00000000" w:rsidP="00631C32">
      <w:pPr>
        <w:pStyle w:val="a7"/>
        <w:bidi/>
        <w:rPr>
          <w:rFonts w:ascii="Narkisim" w:hAnsi="Narkisim"/>
        </w:rPr>
      </w:pPr>
      <w:r w:rsidRPr="00631C32">
        <w:rPr>
          <w:rFonts w:ascii="Narkisim" w:hAnsi="Narkisim"/>
          <w:rtl/>
        </w:rPr>
        <w:t>והגרי"ז (ד"ה ולפי"ז) ביאר דהאומר חציה תמורה מהני רק מדין פשטה, דהא תמורה ליתא לאברים. אלא משום דהוה אבר שהנשמה תלויה בו פשטה בכולו לא נחשב אברים</w:t>
      </w:r>
      <w:r w:rsidRPr="00631C32">
        <w:rPr>
          <w:rStyle w:val="ac"/>
          <w:rFonts w:ascii="Narkisim" w:hAnsi="Narkisim"/>
          <w:rtl/>
        </w:rPr>
        <w:footnoteReference w:id="592"/>
      </w:r>
      <w:r w:rsidRPr="00631C32">
        <w:rPr>
          <w:rFonts w:ascii="Narkisim" w:hAnsi="Narkisim"/>
          <w:rtl/>
        </w:rPr>
        <w:t>. ועפ"ז ביאר דהכא כשאמר חציה עולה וחציה תמורה, קדושת עולה חלה אף באברים, וממילא אין מקום שיפשט התמורה בכולו. ומש"ה הוה לאברים ולא חל בו תמורה כלל [ומש"ה העולה פשטה בכולו]. ועד"ז ביאר בחצי עולה וחצי מעשר, דמעשר בהמה ליתא לחצאין (כדאיתא קידושין נא.), ומש"ה קדושת העולה חל, ולא שייך מעשר לחצאין. ובזה הספק בחצי תמורה וחצי מעשר, דבתרוייהו יש חסרון דליתא לחצאין. ומש"ה מיבע"ל האי חייל. ועד"ז כת' ה</w:t>
      </w:r>
      <w:r w:rsidRPr="00631C32">
        <w:rPr>
          <w:rFonts w:ascii="Narkisim" w:hAnsi="Narkisim"/>
          <w:b/>
          <w:bCs/>
          <w:rtl/>
        </w:rPr>
        <w:t>או"ש</w:t>
      </w:r>
      <w:r w:rsidRPr="00631C32">
        <w:rPr>
          <w:rFonts w:ascii="Narkisim" w:hAnsi="Narkisim"/>
          <w:rtl/>
        </w:rPr>
        <w:t xml:space="preserve"> (שם), וסיים דקרוב לזה ביאר הראב"ד.</w:t>
      </w:r>
    </w:p>
    <w:p w14:paraId="20DFD126" w14:textId="77777777" w:rsidR="00B70AF9" w:rsidRPr="00631C32" w:rsidRDefault="00000000" w:rsidP="00631C32">
      <w:pPr>
        <w:pStyle w:val="aa"/>
        <w:bidi/>
        <w:rPr>
          <w:rFonts w:ascii="Narkisim" w:hAnsi="Narkisim"/>
        </w:rPr>
      </w:pPr>
      <w:r w:rsidRPr="00631C32">
        <w:rPr>
          <w:rFonts w:ascii="Narkisim" w:hAnsi="Narkisim"/>
          <w:u w:val="single"/>
          <w:rtl/>
        </w:rPr>
        <w:t>בא"ד דאין מעשר קדוש כה"ג אלא דרך מנין וכו'</w:t>
      </w:r>
      <w:r w:rsidRPr="00631C32">
        <w:rPr>
          <w:rFonts w:ascii="Narkisim" w:hAnsi="Narkisim"/>
          <w:rtl/>
        </w:rPr>
        <w:t>. יל"ד אי כוונת רש"י דאין לפניו י' בהמות כלל. אך כשיש לפניו י' ואמר על א' שהיא מעשר לדעת ר"י בר' יהודה (בכורות נח:) מהני, אף בלא מנין. אבל בפשוטו כוונת רש"י לסתום כרבנן דבעינן מנין. [אמנם מנאן רבוצין מהני, ואינו מעכב שיוציא מהדיר או תחת השבט].</w:t>
      </w:r>
    </w:p>
    <w:p w14:paraId="45675DAB" w14:textId="77777777" w:rsidR="00B70AF9" w:rsidRPr="00631C32" w:rsidRDefault="00000000" w:rsidP="00631C32">
      <w:pPr>
        <w:bidi/>
        <w:rPr>
          <w:rFonts w:ascii="Narkisim" w:hAnsi="Narkisim" w:cs="Narkisim"/>
        </w:rPr>
      </w:pPr>
      <w:r w:rsidRPr="00631C32">
        <w:rPr>
          <w:rFonts w:ascii="Narkisim" w:hAnsi="Narkisim" w:cs="Narkisim"/>
          <w:u w:val="single"/>
          <w:rtl/>
        </w:rPr>
        <w:t>היכא דאמר חציה תמורה וחציה מעשר מאי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דתרוייהו כהדדי. מבואר כוונתו דמעשר ל"ש אלא דרך מנין, ותמורה ל"ש היכא דלא קאי בהמה גביה. וצ"ב דא"כ לא שייך תמורה או מעשר, ומאי מיבע"ל</w:t>
      </w:r>
      <w:r w:rsidRPr="00631C32">
        <w:rPr>
          <w:rStyle w:val="ac"/>
          <w:rFonts w:ascii="Narkisim" w:hAnsi="Narkisim" w:cs="Narkisim"/>
          <w:rtl/>
        </w:rPr>
        <w:footnoteReference w:id="593"/>
      </w:r>
      <w:r w:rsidRPr="00631C32">
        <w:rPr>
          <w:rFonts w:ascii="Narkisim" w:hAnsi="Narkisim" w:cs="Narkisim"/>
          <w:rtl/>
        </w:rPr>
        <w:t>. [וזה בכלל קו' התוס'].</w:t>
      </w:r>
    </w:p>
    <w:p w14:paraId="2981522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(י) ביאר מי אמרינן אין קדושת תמורה חיילא אא"כ בהמת קדש לפניו, והשתא את"ל דקדושתו חייל כה"ג הי חייל ברישא. ודבריו צ"ב, דכתב דלא מהני תמורה, ושוב נקט להיפך את"ל דחייל.</w:t>
      </w:r>
    </w:p>
    <w:p w14:paraId="613A2EC9"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ביאר הספק משום דלא אמר כראוי לא על תמורה ולא על מעשר, דאין אדם אומר הרי זו תמורה [סתם] אא"כ אמר תמורה [תחת] זו, וכן אין אדם יכול לומר הרי זה מעשר אלא בשעת יציאתו מן הדיר. ואף דבריו צ"ב דאי לא מהני שעושה תמורה ומעשר שלא כראוי מה מהני כשעושה חצי (וכן תמה האחיעזר ב מד ג)</w:t>
      </w:r>
      <w:r w:rsidRPr="00631C32">
        <w:rPr>
          <w:rStyle w:val="ac"/>
          <w:rFonts w:ascii="Narkisim" w:hAnsi="Narkisim"/>
          <w:rtl/>
        </w:rPr>
        <w:footnoteReference w:id="594"/>
      </w:r>
      <w:r w:rsidRPr="00631C32">
        <w:rPr>
          <w:rFonts w:ascii="Narkisim" w:hAnsi="Narkisim"/>
          <w:rtl/>
        </w:rPr>
        <w:t>.</w:t>
      </w:r>
    </w:p>
    <w:p w14:paraId="1021B5D5" w14:textId="77777777" w:rsidR="00B70AF9" w:rsidRPr="00631C32" w:rsidRDefault="00000000" w:rsidP="00631C32">
      <w:pPr>
        <w:bidi/>
        <w:rPr>
          <w:rFonts w:ascii="Narkisim" w:hAnsi="Narkisim" w:cs="Narkisim"/>
        </w:rPr>
      </w:pPr>
      <w:r w:rsidRPr="00631C32">
        <w:rPr>
          <w:rFonts w:ascii="Narkisim" w:hAnsi="Narkisim" w:cs="Narkisim"/>
          <w:rtl/>
        </w:rPr>
        <w:t>ויש שדחקו לדעת רש"י כשיש לו בהמת הקדש בתוך ביתו, וכר' מאיר (לקמן כז:) דאין אדם מוציא דבריו לבטל ומש"ה יש לנו לתקן דבריו כשאומר תמורה שהוא על בהמה זו. וכן כשאומר מעשר אף שהלשון לא מהני, יש לנו לתקן דבריו שקוראיהו עשירי. ובזה הספק האי מנייהו עדיף</w:t>
      </w:r>
      <w:r w:rsidRPr="00631C32">
        <w:rPr>
          <w:rStyle w:val="ac"/>
          <w:rFonts w:ascii="Narkisim" w:hAnsi="Narkisim" w:cs="Narkisim"/>
          <w:rtl/>
        </w:rPr>
        <w:footnoteReference w:id="595"/>
      </w:r>
      <w:r w:rsidRPr="00631C32">
        <w:rPr>
          <w:rFonts w:ascii="Narkisim" w:hAnsi="Narkisim" w:cs="Narkisim"/>
          <w:rtl/>
        </w:rPr>
        <w:t>.</w:t>
      </w:r>
    </w:p>
    <w:p w14:paraId="78495390" w14:textId="77777777" w:rsidR="00B70AF9" w:rsidRPr="00631C32" w:rsidRDefault="00000000" w:rsidP="00631C32">
      <w:pPr>
        <w:pStyle w:val="a7"/>
        <w:bidi/>
        <w:rPr>
          <w:rFonts w:ascii="Narkisim" w:hAnsi="Narkisim"/>
        </w:rPr>
      </w:pPr>
      <w:r w:rsidRPr="00631C32">
        <w:rPr>
          <w:rFonts w:ascii="Narkisim" w:hAnsi="Narkisim"/>
          <w:rtl/>
        </w:rPr>
        <w:t xml:space="preserve">ועוד יש שפי' דמהני משום מנאן רבוצים, דלכתחילה צריך למנות דרך פתח הדיר, אבל מהני לקדש מעשר בהמה דרך מנין רבוצים. וכשאומר חציה עולה דהוה לכתחילה, אמרי' דעולה </w:t>
      </w:r>
      <w:r w:rsidRPr="00631C32">
        <w:rPr>
          <w:rFonts w:ascii="Narkisim" w:hAnsi="Narkisim"/>
          <w:rtl/>
        </w:rPr>
        <w:lastRenderedPageBreak/>
        <w:t>עדיף. אבל מעשר ותמורה תרוייהו בדיעבד ושלא כתיקונם, ומש"ה מיבעי האי מנייהו עדיף.</w:t>
      </w:r>
    </w:p>
    <w:p w14:paraId="3017BB71" w14:textId="77777777" w:rsidR="00B70AF9" w:rsidRPr="00631C32" w:rsidRDefault="00000000" w:rsidP="00631C32">
      <w:pPr>
        <w:pStyle w:val="a7"/>
        <w:bidi/>
        <w:rPr>
          <w:rFonts w:ascii="Narkisim" w:hAnsi="Narkisim"/>
        </w:rPr>
      </w:pPr>
      <w:r w:rsidRPr="00631C32">
        <w:rPr>
          <w:rFonts w:ascii="Narkisim" w:hAnsi="Narkisim"/>
          <w:rtl/>
        </w:rPr>
        <w:t>אמנם לשון רש"י משמע להדיא דלא חל כלל מעשר כיון דלא הוה דרך מנין, ולא חל תמורה כיון דלא קאי גביה. וצע"ג מה מהני דתרוייהו איתנהו</w:t>
      </w:r>
      <w:r w:rsidRPr="00631C32">
        <w:rPr>
          <w:rStyle w:val="ac"/>
          <w:rFonts w:ascii="Narkisim" w:hAnsi="Narkisim"/>
          <w:rtl/>
        </w:rPr>
        <w:footnoteReference w:id="596"/>
      </w:r>
      <w:r w:rsidRPr="00631C32">
        <w:rPr>
          <w:rFonts w:ascii="Narkisim" w:hAnsi="Narkisim"/>
          <w:rtl/>
        </w:rPr>
        <w:t>.</w:t>
      </w:r>
    </w:p>
    <w:p w14:paraId="197EA8E8" w14:textId="77777777" w:rsidR="00B70AF9" w:rsidRPr="00631C32" w:rsidRDefault="00000000" w:rsidP="00631C32">
      <w:pPr>
        <w:bidi/>
        <w:rPr>
          <w:rFonts w:ascii="Narkisim" w:hAnsi="Narkisim" w:cs="Narkisim"/>
        </w:rPr>
      </w:pPr>
      <w:r w:rsidRPr="00631C32">
        <w:rPr>
          <w:rFonts w:ascii="Narkisim" w:hAnsi="Narkisim" w:cs="Narkisim"/>
          <w:rtl/>
        </w:rPr>
        <w:t>ולדעת שאר ראשונים איירי באופן דחצי תמורה לחוד היה מהני (ע' תוס' בע"א), וכן חצי מעשר לחוד היה מהני</w:t>
      </w:r>
      <w:r w:rsidRPr="00631C32">
        <w:rPr>
          <w:rStyle w:val="ac"/>
          <w:rFonts w:ascii="Narkisim" w:hAnsi="Narkisim" w:cs="Narkisim"/>
          <w:rtl/>
        </w:rPr>
        <w:footnoteReference w:id="597"/>
      </w:r>
      <w:r w:rsidRPr="00631C32">
        <w:rPr>
          <w:rFonts w:ascii="Narkisim" w:hAnsi="Narkisim" w:cs="Narkisim"/>
          <w:rtl/>
        </w:rPr>
        <w:t>. אלא דהספק כשאמר שניהם איזה אלים טפי.</w:t>
      </w:r>
    </w:p>
    <w:p w14:paraId="2B22915E" w14:textId="77777777" w:rsidR="00B70AF9" w:rsidRPr="00631C32" w:rsidRDefault="00000000" w:rsidP="00631C32">
      <w:pPr>
        <w:bidi/>
        <w:rPr>
          <w:rFonts w:ascii="Narkisim" w:hAnsi="Narkisim" w:cs="Narkisim"/>
        </w:rPr>
      </w:pPr>
      <w:r w:rsidRPr="00631C32">
        <w:rPr>
          <w:rFonts w:ascii="Narkisim" w:hAnsi="Narkisim" w:cs="Narkisim"/>
          <w:u w:val="single"/>
          <w:rtl/>
        </w:rPr>
        <w:t>שם. וחציה מעשר</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הק' דאיתא (קידושין נא.) דמעשר בהמה ליתא לחצאין, א"כ מה שייך מעשר כלל. וה</w:t>
      </w:r>
      <w:r w:rsidRPr="00631C32">
        <w:rPr>
          <w:rFonts w:ascii="Narkisim" w:hAnsi="Narkisim" w:cs="Narkisim"/>
          <w:b/>
          <w:bCs/>
          <w:rtl/>
        </w:rPr>
        <w:t>או"ש</w:t>
      </w:r>
      <w:r w:rsidRPr="00631C32">
        <w:rPr>
          <w:rFonts w:ascii="Narkisim" w:hAnsi="Narkisim" w:cs="Narkisim"/>
          <w:rtl/>
        </w:rPr>
        <w:t xml:space="preserve"> (ג ג) ביאר דאף תמורה ליתא לחצאין, אלא משום פשטה. אבל כי אמר חציה מעשר וחציה תמורה, אף אם כוון שיהיו חלים עליה שניהם כאחד, הא תרווייהו לא חלה על חצי בהמה. וע"כ דאמרינן דטעה, ולא ידענא בהי ניחא ליה טפי דתיחול, וקדושתה דמאן אלימא למיחל.</w:t>
      </w:r>
    </w:p>
    <w:p w14:paraId="682F88C1" w14:textId="77777777" w:rsidR="00B70AF9" w:rsidRPr="00631C32" w:rsidRDefault="00000000" w:rsidP="00631C32">
      <w:pPr>
        <w:pStyle w:val="a7"/>
        <w:bidi/>
        <w:rPr>
          <w:rFonts w:ascii="Narkisim" w:hAnsi="Narkisim"/>
        </w:rPr>
      </w:pPr>
      <w:r w:rsidRPr="00631C32">
        <w:rPr>
          <w:rFonts w:ascii="Narkisim" w:hAnsi="Narkisim"/>
          <w:rtl/>
        </w:rPr>
        <w:t>וכן ביאר ה</w:t>
      </w:r>
      <w:r w:rsidRPr="00631C32">
        <w:rPr>
          <w:rFonts w:ascii="Narkisim" w:hAnsi="Narkisim"/>
          <w:b/>
          <w:bCs/>
          <w:rtl/>
        </w:rPr>
        <w:t>גרי"ז</w:t>
      </w:r>
      <w:r w:rsidRPr="00631C32">
        <w:rPr>
          <w:rFonts w:ascii="Narkisim" w:hAnsi="Narkisim"/>
          <w:rtl/>
        </w:rPr>
        <w:t xml:space="preserve"> (שם בסו"ד) דהיכא דאמר חציה תמורה לחוד פשטה בכולו [לר' מאיר, וכתי' הא' בתוס' בע"א</w:t>
      </w:r>
      <w:r w:rsidRPr="00631C32">
        <w:rPr>
          <w:rStyle w:val="ac"/>
          <w:rFonts w:ascii="Narkisim" w:hAnsi="Narkisim"/>
          <w:rtl/>
        </w:rPr>
        <w:footnoteReference w:id="598"/>
      </w:r>
      <w:r w:rsidRPr="00631C32">
        <w:rPr>
          <w:rFonts w:ascii="Narkisim" w:hAnsi="Narkisim"/>
          <w:rtl/>
        </w:rPr>
        <w:t>], וכן כשאומר חציה מעשר, פשטה בכולה ולא הוה לחצאין. אבל הכא דאמר חציה תמורה וחציה מעשר, דאי אפשר שתחול חצי מכל א'. ומש"ה כיון דלא חל אין דבר שמונע את חבירו מלהתפשט בכולו, ובזה הספק האי מנייהו אלים ומתפשט בכולה והשני בטל.</w:t>
      </w:r>
    </w:p>
    <w:p w14:paraId="029E4A81" w14:textId="77777777" w:rsidR="00B70AF9" w:rsidRPr="00631C32" w:rsidRDefault="00000000" w:rsidP="00631C32">
      <w:pPr>
        <w:pStyle w:val="aa"/>
        <w:bidi/>
        <w:rPr>
          <w:rFonts w:ascii="Narkisim" w:hAnsi="Narkisim"/>
        </w:rPr>
      </w:pPr>
      <w:r w:rsidRPr="00631C32">
        <w:rPr>
          <w:rFonts w:ascii="Narkisim" w:hAnsi="Narkisim"/>
          <w:u w:val="single"/>
          <w:rtl/>
        </w:rPr>
        <w:t>שכן נוהגת בכל הקדשים</w:t>
      </w:r>
      <w:r w:rsidRPr="00631C32">
        <w:rPr>
          <w:rFonts w:ascii="Narkisim" w:hAnsi="Narkisim"/>
          <w:rtl/>
        </w:rPr>
        <w:t>. ה</w:t>
      </w:r>
      <w:r w:rsidRPr="00631C32">
        <w:rPr>
          <w:rFonts w:ascii="Narkisim" w:hAnsi="Narkisim"/>
          <w:b/>
          <w:bCs/>
          <w:rtl/>
        </w:rPr>
        <w:t>שיטמ"ק</w:t>
      </w:r>
      <w:r w:rsidRPr="00631C32">
        <w:rPr>
          <w:rFonts w:ascii="Narkisim" w:hAnsi="Narkisim"/>
          <w:rtl/>
        </w:rPr>
        <w:t xml:space="preserve"> (י) גרס ברש"י [מרש"י כת"י] אבל מעשר בחולין, ולא בקדשים.</w:t>
      </w:r>
    </w:p>
    <w:p w14:paraId="0D9CEA0B" w14:textId="77777777" w:rsidR="00B70AF9" w:rsidRPr="00631C32" w:rsidRDefault="00000000" w:rsidP="00631C32">
      <w:pPr>
        <w:bidi/>
        <w:rPr>
          <w:rFonts w:ascii="Narkisim" w:hAnsi="Narkisim" w:cs="Narkisim"/>
        </w:rPr>
      </w:pPr>
      <w:r w:rsidRPr="00631C32">
        <w:rPr>
          <w:rFonts w:ascii="Narkisim" w:hAnsi="Narkisim" w:cs="Narkisim"/>
          <w:u w:val="single"/>
          <w:rtl/>
        </w:rPr>
        <w:t>תוד"ה אמר אביי</w:t>
      </w:r>
      <w:r w:rsidRPr="00631C32">
        <w:rPr>
          <w:rFonts w:ascii="Narkisim" w:hAnsi="Narkisim" w:cs="Narkisim"/>
          <w:rtl/>
        </w:rPr>
        <w:t>. (סו"ד) וא"ת אמאי לא אמר דברי הרב ודברי התלמיד דברי מי שומעין וכו'. דכשיוצא עשירי מתקדש מכח דברי הרב, ולא יהני להקדיש לעולה להפקיעו. [ואף דקדושת עולה חמור]. וכ"כ ה</w:t>
      </w:r>
      <w:r w:rsidRPr="00631C32">
        <w:rPr>
          <w:rFonts w:ascii="Narkisim" w:hAnsi="Narkisim" w:cs="Narkisim"/>
          <w:b/>
          <w:bCs/>
          <w:rtl/>
        </w:rPr>
        <w:t>חזו"א</w:t>
      </w:r>
      <w:r w:rsidRPr="00631C32">
        <w:rPr>
          <w:rFonts w:ascii="Narkisim" w:hAnsi="Narkisim" w:cs="Narkisim"/>
          <w:rtl/>
        </w:rPr>
        <w:t xml:space="preserve"> (בכורות כז יב) שלמדנו מדבריהם דביציאת רובו משמים מקדשי ליה, ולא מהני מחאת הבעלים וכמו בבכור ומש"ה נחשב דברי הרב.</w:t>
      </w:r>
    </w:p>
    <w:p w14:paraId="57CB5DCC" w14:textId="77777777" w:rsidR="00B70AF9" w:rsidRPr="00631C32" w:rsidRDefault="00000000" w:rsidP="00631C32">
      <w:pPr>
        <w:pStyle w:val="a7"/>
        <w:bidi/>
        <w:rPr>
          <w:rFonts w:ascii="Narkisim" w:hAnsi="Narkisim"/>
        </w:rPr>
      </w:pPr>
      <w:r w:rsidRPr="00631C32">
        <w:rPr>
          <w:rFonts w:ascii="Narkisim" w:hAnsi="Narkisim"/>
          <w:rtl/>
        </w:rPr>
        <w:t>אמנם ה</w:t>
      </w:r>
      <w:r w:rsidRPr="00631C32">
        <w:rPr>
          <w:rFonts w:ascii="Narkisim" w:hAnsi="Narkisim"/>
          <w:b/>
          <w:bCs/>
          <w:rtl/>
        </w:rPr>
        <w:t>שיטמ"ק</w:t>
      </w:r>
      <w:r w:rsidRPr="00631C32">
        <w:rPr>
          <w:rFonts w:ascii="Narkisim" w:hAnsi="Narkisim"/>
          <w:rtl/>
        </w:rPr>
        <w:t xml:space="preserve"> כת' דשאני הכא דקדושת עולה חמורה</w:t>
      </w:r>
      <w:r w:rsidRPr="00631C32">
        <w:rPr>
          <w:rStyle w:val="ac"/>
          <w:rFonts w:ascii="Narkisim" w:hAnsi="Narkisim"/>
          <w:rtl/>
        </w:rPr>
        <w:footnoteReference w:id="599"/>
      </w:r>
      <w:r w:rsidRPr="00631C32">
        <w:rPr>
          <w:rFonts w:ascii="Narkisim" w:hAnsi="Narkisim"/>
          <w:rtl/>
        </w:rPr>
        <w:t>, ומש"ה יקרב עולה. ודוקא בבכור ועולה שקדושתם שווה, שזה כליל וזה קדושתו מרחם אמרי' דברי מי שומעים, אבל עולה ומעשר, חל עולה כיון דקדושתו חמורה</w:t>
      </w:r>
      <w:r w:rsidRPr="00631C32">
        <w:rPr>
          <w:rStyle w:val="ac"/>
          <w:rFonts w:ascii="Narkisim" w:hAnsi="Narkisim"/>
          <w:rtl/>
        </w:rPr>
        <w:footnoteReference w:id="600"/>
      </w:r>
      <w:r w:rsidRPr="00631C32">
        <w:rPr>
          <w:rFonts w:ascii="Narkisim" w:hAnsi="Narkisim"/>
          <w:rtl/>
        </w:rPr>
        <w:t>.</w:t>
      </w:r>
    </w:p>
    <w:p w14:paraId="2FDA35A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(סו"ה תמורה, הו' לעיל כה.) יישב דסברת 'דברי מי שומעים' נאמר רק באופן שיש עליו כבר 'שם בכור', וזה מונע שלא יחול דבר הסותר לקדושתו. אבל מעשר בהמה אינו מונע שלא יחול בו קדושה אחרת.</w:t>
      </w:r>
    </w:p>
    <w:p w14:paraId="6147FEC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(שם ד"ה ובעיקר) כת' דלולי דברי התוס' י"ל דשאני מעשר בהמה, דכחל קדושת עולה על העשירי הוה הי"א עשירי</w:t>
      </w:r>
      <w:r w:rsidRPr="00631C32">
        <w:rPr>
          <w:rStyle w:val="ac"/>
          <w:rFonts w:ascii="Narkisim" w:hAnsi="Narkisim" w:cs="Narkisim"/>
          <w:rtl/>
        </w:rPr>
        <w:footnoteReference w:id="601"/>
      </w:r>
      <w:r w:rsidRPr="00631C32">
        <w:rPr>
          <w:rFonts w:ascii="Narkisim" w:hAnsi="Narkisim" w:cs="Narkisim"/>
          <w:rtl/>
        </w:rPr>
        <w:t xml:space="preserve"> [וכן נקט אף לתי' התוס' בקרא שם כשיצא מקצתו], ומש"ה אין כאן ביטול מצות מעשר, אלא שינוי במנין</w:t>
      </w:r>
      <w:r w:rsidRPr="00631C32">
        <w:rPr>
          <w:rStyle w:val="ac"/>
          <w:rFonts w:ascii="Narkisim" w:hAnsi="Narkisim" w:cs="Narkisim"/>
          <w:rtl/>
        </w:rPr>
        <w:footnoteReference w:id="602"/>
      </w:r>
      <w:r w:rsidRPr="00631C32">
        <w:rPr>
          <w:rFonts w:ascii="Narkisim" w:hAnsi="Narkisim" w:cs="Narkisim"/>
          <w:rtl/>
        </w:rPr>
        <w:t xml:space="preserve">. אמנם באופן שלא היו עוד בהמות בדיר, י"ל דהוה מעשר כבכור ול"מ להפקיע. וצ"ע.  </w:t>
      </w:r>
    </w:p>
    <w:p w14:paraId="22063FAF" w14:textId="77777777" w:rsidR="00B70AF9" w:rsidRPr="00631C32" w:rsidRDefault="00000000" w:rsidP="00631C32">
      <w:pPr>
        <w:pStyle w:val="aa"/>
        <w:bidi/>
        <w:rPr>
          <w:rFonts w:ascii="Narkisim" w:hAnsi="Narkisim"/>
        </w:rPr>
      </w:pPr>
      <w:r w:rsidRPr="00631C32">
        <w:rPr>
          <w:rFonts w:ascii="Narkisim" w:hAnsi="Narkisim"/>
          <w:u w:val="single"/>
          <w:rtl/>
        </w:rPr>
        <w:t>בא"ד (סו"ד) דלא חל עליה קדושת מעשר עד יציאת רובו</w:t>
      </w:r>
      <w:r w:rsidRPr="00631C32">
        <w:rPr>
          <w:rStyle w:val="ac"/>
          <w:rFonts w:ascii="Narkisim" w:hAnsi="Narkisim"/>
          <w:u w:val="single"/>
          <w:rtl/>
        </w:rPr>
        <w:footnoteReference w:id="603"/>
      </w:r>
      <w:r w:rsidRPr="00631C32">
        <w:rPr>
          <w:rFonts w:ascii="Narkisim" w:hAnsi="Narkisim"/>
          <w:rtl/>
        </w:rPr>
        <w:t xml:space="preserve">. מבואר בתוס' דמעשר בהמה נקבע כשיצא רובו </w:t>
      </w:r>
      <w:r w:rsidRPr="00631C32">
        <w:rPr>
          <w:rFonts w:ascii="Narkisim" w:hAnsi="Narkisim"/>
          <w:rtl/>
        </w:rPr>
        <w:lastRenderedPageBreak/>
        <w:t>תחת השבט</w:t>
      </w:r>
      <w:r w:rsidRPr="00631C32">
        <w:rPr>
          <w:rStyle w:val="ac"/>
          <w:rFonts w:ascii="Narkisim" w:hAnsi="Narkisim"/>
          <w:rtl/>
        </w:rPr>
        <w:footnoteReference w:id="604"/>
      </w:r>
      <w:r w:rsidRPr="00631C32">
        <w:rPr>
          <w:rFonts w:ascii="Narkisim" w:hAnsi="Narkisim"/>
          <w:rtl/>
        </w:rPr>
        <w:t>. אך כל זה כשנשארו בהמות בדיר, אבל כשנשאר עשירי לבד אמרי' (בכורות נט.) דעשירי מאליו קדוש, פ</w:t>
      </w:r>
      <w:r w:rsidRPr="00631C32">
        <w:rPr>
          <w:rFonts w:ascii="Narkisim" w:hAnsi="Narkisim"/>
          <w:b/>
          <w:bCs/>
          <w:rtl/>
        </w:rPr>
        <w:t xml:space="preserve">רש"י </w:t>
      </w:r>
      <w:r w:rsidRPr="00631C32">
        <w:rPr>
          <w:rFonts w:ascii="Narkisim" w:hAnsi="Narkisim"/>
          <w:rtl/>
        </w:rPr>
        <w:t>אף שנשתייר בדיר ולא יצא, ולא מנאו.</w:t>
      </w:r>
    </w:p>
    <w:p w14:paraId="64C5EE2B" w14:textId="77777777" w:rsidR="00B70AF9" w:rsidRPr="00631C32" w:rsidRDefault="00000000" w:rsidP="00631C32">
      <w:pPr>
        <w:pStyle w:val="aa"/>
        <w:bidi/>
        <w:rPr>
          <w:rFonts w:ascii="Narkisim" w:hAnsi="Narkisim"/>
        </w:rPr>
      </w:pPr>
      <w:r w:rsidRPr="00631C32">
        <w:rPr>
          <w:rFonts w:ascii="Narkisim" w:hAnsi="Narkisim"/>
          <w:rtl/>
        </w:rPr>
        <w:t>אך צ"ב דאי תמורה חל מיד בשעת אמירתו [קודם שיצא רובו], ומעשר חל רק בשעת יציאת רובו</w:t>
      </w:r>
      <w:r w:rsidRPr="00631C32">
        <w:rPr>
          <w:rStyle w:val="ac"/>
          <w:rFonts w:ascii="Narkisim" w:hAnsi="Narkisim"/>
          <w:rtl/>
        </w:rPr>
        <w:footnoteReference w:id="605"/>
      </w:r>
      <w:r w:rsidRPr="00631C32">
        <w:rPr>
          <w:rFonts w:ascii="Narkisim" w:hAnsi="Narkisim"/>
          <w:rtl/>
        </w:rPr>
        <w:t>, א"כ מאי מיבע"ל. הא פשיטא דתמורה קדים. וה</w:t>
      </w:r>
      <w:r w:rsidRPr="00631C32">
        <w:rPr>
          <w:rFonts w:ascii="Narkisim" w:hAnsi="Narkisim"/>
          <w:b/>
          <w:bCs/>
          <w:rtl/>
        </w:rPr>
        <w:t>חזו"א</w:t>
      </w:r>
      <w:r w:rsidRPr="00631C32">
        <w:rPr>
          <w:rFonts w:ascii="Narkisim" w:hAnsi="Narkisim"/>
          <w:rtl/>
        </w:rPr>
        <w:t xml:space="preserve"> (שם סד"ה ובתו') הביא דמהני קריאת שם עשירי משעה שיצאת המיעוט, ואיירי שקרא שם עשירי ושם עולה בבת א'. אך כיון דשם עשירי במיעוטו תלוי באמירתו לא אמרי' בזה דברי הרב ודברי התלמיד</w:t>
      </w:r>
      <w:r w:rsidRPr="00631C32">
        <w:rPr>
          <w:rStyle w:val="ac"/>
          <w:rFonts w:ascii="Narkisim" w:hAnsi="Narkisim"/>
          <w:rtl/>
        </w:rPr>
        <w:footnoteReference w:id="606"/>
      </w:r>
      <w:r w:rsidRPr="00631C32">
        <w:rPr>
          <w:rFonts w:ascii="Narkisim" w:hAnsi="Narkisim"/>
          <w:rtl/>
        </w:rPr>
        <w:t>.</w:t>
      </w:r>
    </w:p>
    <w:p w14:paraId="184EE069" w14:textId="77777777" w:rsidR="00B70AF9" w:rsidRPr="00631C32" w:rsidRDefault="00000000" w:rsidP="00631C32">
      <w:pPr>
        <w:pStyle w:val="2"/>
        <w:bidi/>
        <w:rPr>
          <w:rFonts w:ascii="Narkisim" w:hAnsi="Narkisim"/>
        </w:rPr>
      </w:pPr>
      <w:r w:rsidRPr="00631C32">
        <w:rPr>
          <w:rFonts w:ascii="Narkisim" w:hAnsi="Narkisim"/>
          <w:rtl/>
        </w:rPr>
        <w:t>תחת זו ומחוללת על זו</w:t>
      </w:r>
    </w:p>
    <w:p w14:paraId="2503C821" w14:textId="77777777" w:rsidR="00B70AF9" w:rsidRPr="00631C32" w:rsidRDefault="00000000" w:rsidP="00631C32">
      <w:pPr>
        <w:bidi/>
        <w:rPr>
          <w:rFonts w:ascii="Narkisim" w:hAnsi="Narkisim" w:cs="Narkisim"/>
        </w:rPr>
      </w:pPr>
      <w:r w:rsidRPr="00631C32">
        <w:rPr>
          <w:rFonts w:ascii="Narkisim" w:hAnsi="Narkisim" w:cs="Narkisim"/>
          <w:u w:val="single"/>
          <w:rtl/>
        </w:rPr>
        <w:t>זו מחוללת על זו אין זו תמורה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דלא אמר כלום [בתמימה], שבהמת קודש תמימה אינה יוצאת לחולין. אבל אינו לשון תמורה או חליפין, ומש"ה אינו לוקה.</w:t>
      </w:r>
    </w:p>
    <w:p w14:paraId="1D21655E" w14:textId="77777777" w:rsidR="00B70AF9" w:rsidRPr="00631C32" w:rsidRDefault="00000000" w:rsidP="00631C32">
      <w:pPr>
        <w:bidi/>
        <w:rPr>
          <w:rFonts w:ascii="Narkisim" w:hAnsi="Narkisim" w:cs="Narkisim"/>
        </w:rPr>
      </w:pPr>
      <w:r w:rsidRPr="00631C32">
        <w:rPr>
          <w:rFonts w:ascii="Narkisim" w:hAnsi="Narkisim" w:cs="Narkisim"/>
          <w:rtl/>
        </w:rPr>
        <w:t>ומבואר דיש חילוק בין גדר 'חילול' לגדר תמורה והחלפה</w:t>
      </w:r>
      <w:r w:rsidRPr="00631C32">
        <w:rPr>
          <w:rStyle w:val="ac"/>
          <w:rFonts w:ascii="Narkisim" w:hAnsi="Narkisim" w:cs="Narkisim"/>
          <w:rtl/>
        </w:rPr>
        <w:footnoteReference w:id="607"/>
      </w:r>
      <w:r w:rsidRPr="00631C32">
        <w:rPr>
          <w:rFonts w:ascii="Narkisim" w:hAnsi="Narkisim" w:cs="Narkisim"/>
          <w:rtl/>
        </w:rPr>
        <w:t>. ובגמ' (לעיל ט.) מבואר דהאומר תצא זו ותכנס זו הוה החלפה ולוקה, וצ"ב א"כ מהו חילול</w:t>
      </w:r>
      <w:r w:rsidRPr="00631C32">
        <w:rPr>
          <w:rStyle w:val="ac"/>
          <w:rFonts w:ascii="Narkisim" w:hAnsi="Narkisim" w:cs="Narkisim"/>
          <w:rtl/>
        </w:rPr>
        <w:footnoteReference w:id="608"/>
      </w:r>
      <w:r w:rsidRPr="00631C32">
        <w:rPr>
          <w:rFonts w:ascii="Narkisim" w:hAnsi="Narkisim" w:cs="Narkisim"/>
          <w:rtl/>
        </w:rPr>
        <w:t>. וה</w:t>
      </w:r>
      <w:r w:rsidRPr="00631C32">
        <w:rPr>
          <w:rFonts w:ascii="Narkisim" w:hAnsi="Narkisim" w:cs="Narkisim"/>
          <w:b/>
          <w:bCs/>
          <w:rtl/>
        </w:rPr>
        <w:t>רש"ש</w:t>
      </w:r>
      <w:r w:rsidRPr="00631C32">
        <w:rPr>
          <w:rFonts w:ascii="Narkisim" w:hAnsi="Narkisim" w:cs="Narkisim"/>
          <w:rtl/>
        </w:rPr>
        <w:t xml:space="preserve"> (לעיל ט.) נשאר בקו' אמאי לא מהני לשון החלפה, מי גרע מלישנא דתחת דמשמע גם אחולי. וצ"ע</w:t>
      </w:r>
      <w:r w:rsidRPr="00631C32">
        <w:rPr>
          <w:rStyle w:val="ac"/>
          <w:rFonts w:ascii="Narkisim" w:hAnsi="Narkisim" w:cs="Narkisim"/>
          <w:rtl/>
        </w:rPr>
        <w:footnoteReference w:id="609"/>
      </w:r>
      <w:r w:rsidRPr="00631C32">
        <w:rPr>
          <w:rFonts w:ascii="Narkisim" w:hAnsi="Narkisim" w:cs="Narkisim"/>
          <w:rtl/>
        </w:rPr>
        <w:t>.</w:t>
      </w:r>
    </w:p>
    <w:p w14:paraId="253A96A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עולת שלמה </w:t>
      </w:r>
      <w:r w:rsidRPr="00631C32">
        <w:rPr>
          <w:rFonts w:ascii="Narkisim" w:hAnsi="Narkisim"/>
          <w:rtl/>
        </w:rPr>
        <w:t>(לעיל ט.) כת' דהגמ' שם הוה רק צריכותא, אבל למסקנא דאף היכא דתרוייהו קדשי יש איסור, א"כ החלפה איירי באופן דתרוייהו קדשי. ובאומר תצא זו ותכנס זו הוה גדר חילול [ולא החלפה].</w:t>
      </w:r>
    </w:p>
    <w:p w14:paraId="53B22D6E"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דבר אברהם</w:t>
      </w:r>
      <w:r w:rsidRPr="00631C32">
        <w:rPr>
          <w:rFonts w:ascii="Narkisim" w:hAnsi="Narkisim"/>
          <w:rtl/>
        </w:rPr>
        <w:t xml:space="preserve"> (א טו ו) יישב דתצא זו ותכנס זו אסור משום החלפה, ולא דמי לחילול. וביאר דהמהות של חילול</w:t>
      </w:r>
      <w:r w:rsidRPr="00631C32">
        <w:rPr>
          <w:rStyle w:val="ac"/>
          <w:rFonts w:ascii="Narkisim" w:hAnsi="Narkisim"/>
          <w:rtl/>
        </w:rPr>
        <w:footnoteReference w:id="610"/>
      </w:r>
      <w:r w:rsidRPr="00631C32">
        <w:rPr>
          <w:rFonts w:ascii="Narkisim" w:hAnsi="Narkisim"/>
          <w:rtl/>
        </w:rPr>
        <w:t xml:space="preserve"> הוא רק להוציא את ההקדש לחולין [וזהו לשון 'חילול' שמחלל את ההקדש ועושהו חולין] וממילא כסף החולין נתפס בהקדש</w:t>
      </w:r>
      <w:r w:rsidRPr="00631C32">
        <w:rPr>
          <w:rStyle w:val="ac"/>
          <w:rFonts w:ascii="Narkisim" w:hAnsi="Narkisim"/>
          <w:rtl/>
        </w:rPr>
        <w:footnoteReference w:id="611"/>
      </w:r>
      <w:r w:rsidRPr="00631C32">
        <w:rPr>
          <w:rFonts w:ascii="Narkisim" w:hAnsi="Narkisim"/>
          <w:rtl/>
        </w:rPr>
        <w:t>. אך הוא אינו מקדיש את הכסף בכדי שיצא ההקדש לחולין תחתיו.</w:t>
      </w:r>
    </w:p>
    <w:p w14:paraId="7585A79B" w14:textId="77777777" w:rsidR="00B70AF9" w:rsidRPr="00631C32" w:rsidRDefault="00000000" w:rsidP="00631C32">
      <w:pPr>
        <w:pStyle w:val="a7"/>
        <w:bidi/>
        <w:rPr>
          <w:rFonts w:ascii="Narkisim" w:hAnsi="Narkisim"/>
        </w:rPr>
      </w:pPr>
      <w:r w:rsidRPr="00631C32">
        <w:rPr>
          <w:rFonts w:ascii="Narkisim" w:hAnsi="Narkisim"/>
          <w:rtl/>
        </w:rPr>
        <w:t>וביאר שהתמורה הוא להיפוך, שמתפיס אחר במקומו. ועיקר הפעולה בבהמת חולין שמתפיס להקדש</w:t>
      </w:r>
      <w:r w:rsidRPr="00631C32">
        <w:rPr>
          <w:rStyle w:val="ac"/>
          <w:rFonts w:ascii="Narkisim" w:hAnsi="Narkisim"/>
          <w:rtl/>
        </w:rPr>
        <w:footnoteReference w:id="612"/>
      </w:r>
      <w:r w:rsidRPr="00631C32">
        <w:rPr>
          <w:rFonts w:ascii="Narkisim" w:hAnsi="Narkisim"/>
          <w:rtl/>
        </w:rPr>
        <w:t>. ואפי' בחליפין שאומר 'תצא זו ותכנס זו' היינו שפועל בשניהם, שמקדיש הוא בהמה אחרת ואומר שבהמה זו שמוקדשת עכשיו על ידו תהא תחת ההקדש, וממילא תצא הראשונה לחולין. אבל אילו תחילת מעשהו להוציא את ההקדש לחולין היה נחשב 'חילול'. וע"ע מנח"א (לעיל ב.) עד"ז.</w:t>
      </w:r>
    </w:p>
    <w:p w14:paraId="237BCC90" w14:textId="77777777" w:rsidR="00B70AF9" w:rsidRPr="00631C32" w:rsidRDefault="00000000" w:rsidP="00631C32">
      <w:pPr>
        <w:bidi/>
        <w:rPr>
          <w:rFonts w:ascii="Narkisim" w:hAnsi="Narkisim" w:cs="Narkisim"/>
        </w:rPr>
      </w:pPr>
      <w:r w:rsidRPr="00631C32">
        <w:rPr>
          <w:rFonts w:ascii="Narkisim" w:hAnsi="Narkisim" w:cs="Narkisim"/>
          <w:rtl/>
        </w:rPr>
        <w:lastRenderedPageBreak/>
        <w:t>וה</w:t>
      </w:r>
      <w:r w:rsidRPr="00631C32">
        <w:rPr>
          <w:rFonts w:ascii="Narkisim" w:hAnsi="Narkisim" w:cs="Narkisim"/>
          <w:b/>
          <w:bCs/>
          <w:rtl/>
        </w:rPr>
        <w:t>אחרונים</w:t>
      </w:r>
      <w:r w:rsidRPr="00631C32">
        <w:rPr>
          <w:rFonts w:ascii="Narkisim" w:hAnsi="Narkisim" w:cs="Narkisim"/>
          <w:rtl/>
        </w:rPr>
        <w:t xml:space="preserve"> (ע' קה"י ב ועוד) חקרו בגדר האיסור תמורה, אי עיקרו מה שמתפיס בקדושה, או מה שכוונתו להוציא את הקודש. ויש שהביאו מסוגיין דעיקר תמורה הוא ידו אחול, במה שמתפיסו בקדושה. אך י"ל דודאי שורש האיסור במה שרצונו להוציא לחול, אלא שלא באה התורה לאסור במי שבא לגזול מהקדש. ופרשת תמורה במי שמטעה עצמו שמקדיש בהמה אחרת, אך באמת כוונתו להוציא את הקודש. ובזה קנסתו תורה.</w:t>
      </w:r>
    </w:p>
    <w:p w14:paraId="5F636F7A"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(סו"ה תמורה) ביאר טעמא דקרא</w:t>
      </w:r>
      <w:r w:rsidRPr="00631C32">
        <w:rPr>
          <w:rStyle w:val="ac"/>
          <w:rFonts w:ascii="Narkisim" w:hAnsi="Narkisim" w:cs="Narkisim"/>
          <w:rtl/>
        </w:rPr>
        <w:footnoteReference w:id="613"/>
      </w:r>
      <w:r w:rsidRPr="00631C32">
        <w:rPr>
          <w:rFonts w:ascii="Narkisim" w:hAnsi="Narkisim" w:cs="Narkisim"/>
          <w:rtl/>
        </w:rPr>
        <w:t xml:space="preserve"> שאסרה התורה תמורה, דאף לאחר שהקדיש בהמה שמא יחזור בו</w:t>
      </w:r>
      <w:r w:rsidRPr="00631C32">
        <w:rPr>
          <w:rStyle w:val="ac"/>
          <w:rFonts w:ascii="Narkisim" w:hAnsi="Narkisim" w:cs="Narkisim"/>
          <w:rtl/>
        </w:rPr>
        <w:footnoteReference w:id="614"/>
      </w:r>
      <w:r w:rsidRPr="00631C32">
        <w:rPr>
          <w:rFonts w:ascii="Narkisim" w:hAnsi="Narkisim" w:cs="Narkisim"/>
          <w:rtl/>
        </w:rPr>
        <w:t>, וכיון שאינו יכול לפדותה יחליפנה בפחותה ממנה. ואם תתן לו רשות להחליף הרע ביפה יחליף היפה ברע ויאמר טוב הוא, לפיכך סתם הכתוב בפניו שלא יחליף, וקנסו אם החליף ואמר והיה הוא ותמורתו יהיה קדש</w:t>
      </w:r>
      <w:r w:rsidRPr="00631C32">
        <w:rPr>
          <w:rStyle w:val="ac"/>
          <w:rFonts w:ascii="Narkisim" w:hAnsi="Narkisim" w:cs="Narkisim"/>
          <w:rtl/>
        </w:rPr>
        <w:footnoteReference w:id="615"/>
      </w:r>
      <w:r w:rsidRPr="00631C32">
        <w:rPr>
          <w:rFonts w:ascii="Narkisim" w:hAnsi="Narkisim" w:cs="Narkisim"/>
          <w:rtl/>
        </w:rPr>
        <w:t>.</w:t>
      </w:r>
      <w:r w:rsidRPr="00631C32">
        <w:rPr>
          <w:rStyle w:val="ac"/>
          <w:rFonts w:ascii="Narkisim" w:hAnsi="Narkisim" w:cs="Narkisim"/>
          <w:rtl/>
        </w:rPr>
        <w:footnoteReference w:id="616"/>
      </w:r>
    </w:p>
    <w:p w14:paraId="04B879E2"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רש"ר הירש</w:t>
      </w:r>
      <w:r w:rsidRPr="00631C32">
        <w:rPr>
          <w:rFonts w:ascii="Narkisim" w:hAnsi="Narkisim"/>
          <w:rtl/>
        </w:rPr>
        <w:t xml:space="preserve"> (ויקרא כז י) ביאר החילוק בין פדיון לתמורה, דעיקר פדיון בא מכח המקדיש</w:t>
      </w:r>
      <w:r w:rsidRPr="00631C32">
        <w:rPr>
          <w:rStyle w:val="ac"/>
          <w:rFonts w:ascii="Narkisim" w:hAnsi="Narkisim"/>
          <w:rtl/>
        </w:rPr>
        <w:footnoteReference w:id="617"/>
      </w:r>
      <w:r w:rsidRPr="00631C32">
        <w:rPr>
          <w:rFonts w:ascii="Narkisim" w:hAnsi="Narkisim"/>
          <w:rtl/>
        </w:rPr>
        <w:t>, ואילו תמורה מכח המתכפר (כדלעיל י.). וביאר דהזהירה תורה שהמתכפר לא יראה את הקרבן כבהמה בעלמא, שהקרבן הוא כאילו מקריב את עצמו. וכשבא להמיר מעמידו כנגד בהמה בעלמא של חולין, ואין כנגדו התכלית והמשמעות של הקרבן, אלא בהמה בעלמא.</w:t>
      </w:r>
    </w:p>
    <w:p w14:paraId="34288F6B" w14:textId="77777777" w:rsidR="00B70AF9" w:rsidRPr="00631C32" w:rsidRDefault="00000000" w:rsidP="00631C32">
      <w:pPr>
        <w:pStyle w:val="a8"/>
        <w:bidi/>
        <w:rPr>
          <w:rFonts w:ascii="Narkisim" w:hAnsi="Narkisim"/>
        </w:rPr>
      </w:pPr>
      <w:r w:rsidRPr="00631C32">
        <w:rPr>
          <w:rFonts w:ascii="Narkisim" w:hAnsi="Narkisim"/>
          <w:rtl/>
        </w:rPr>
        <w:t>ועפ"ז ביאר שבמעשה פדיון דעתו על בהמת הקרבן, ומעביר קדושתו וייעודו לבהמה אחרת, ואין בזה פגם בענין הקרבן כשעושה חילול. ואילו במעשה התמורה הרי הדעת נתונה לבהמת החולין, ומשווה את הקרבן כמו בהמה בעלמא. ואינו מעביר את קדושת הקרבן לבהמת החולין, אלא הוא מעמיד את החולין במקום הקודש. וזהו שאסרה התורה משום תמורה.</w:t>
      </w:r>
    </w:p>
    <w:p w14:paraId="1312DE2E" w14:textId="77777777" w:rsidR="00B70AF9" w:rsidRPr="00631C32" w:rsidRDefault="00000000" w:rsidP="00631C32">
      <w:pPr>
        <w:bidi/>
        <w:rPr>
          <w:rFonts w:ascii="Narkisim" w:hAnsi="Narkisim" w:cs="Narkisim"/>
        </w:rPr>
      </w:pPr>
      <w:r w:rsidRPr="00631C32">
        <w:rPr>
          <w:rFonts w:ascii="Narkisim" w:hAnsi="Narkisim" w:cs="Narkisim"/>
          <w:u w:val="single"/>
          <w:rtl/>
        </w:rPr>
        <w:t>אם היה הקודש בע"מ יוצא לחולין וכו'</w:t>
      </w:r>
      <w:r w:rsidRPr="00631C32">
        <w:rPr>
          <w:rFonts w:ascii="Narkisim" w:hAnsi="Narkisim" w:cs="Narkisim"/>
          <w:rtl/>
        </w:rPr>
        <w:t>. משמע להדיא דקאי רק בלשון חילול, אבל לשון חליפין ותמורה לוקה אף בבעל מום [כיון דאינו דרך חילול]. וכן לכאורה מבואר בגמ' דדוקא בלשון תחת הוה גם תמורה וגם חילול בבעל מום.</w:t>
      </w:r>
    </w:p>
    <w:p w14:paraId="55E24A2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או"ש</w:t>
      </w:r>
      <w:r w:rsidRPr="00631C32">
        <w:rPr>
          <w:rFonts w:ascii="Narkisim" w:hAnsi="Narkisim" w:cs="Narkisim"/>
          <w:rtl/>
        </w:rPr>
        <w:t xml:space="preserve"> (ב ב) הביא דנח' בזה בירושלמי (נזיר ב א) דאיתא דכל הלשונות משמשין לשון חילול, חוץ מלשון תמורה</w:t>
      </w:r>
      <w:r w:rsidRPr="00631C32">
        <w:rPr>
          <w:rStyle w:val="ac"/>
          <w:rFonts w:ascii="Narkisim" w:hAnsi="Narkisim" w:cs="Narkisim"/>
          <w:rtl/>
        </w:rPr>
        <w:footnoteReference w:id="618"/>
      </w:r>
      <w:r w:rsidRPr="00631C32">
        <w:rPr>
          <w:rFonts w:ascii="Narkisim" w:hAnsi="Narkisim" w:cs="Narkisim"/>
          <w:rtl/>
        </w:rPr>
        <w:t xml:space="preserve"> וכו'. אמר לקדשי בדק הבית הרי זו תחת זו, חליפי זו נתפסה בדמים. תמורה זו, לא נתפסה בדמים</w:t>
      </w:r>
      <w:r w:rsidRPr="00631C32">
        <w:rPr>
          <w:rStyle w:val="ac"/>
          <w:rFonts w:ascii="Narkisim" w:hAnsi="Narkisim" w:cs="Narkisim"/>
          <w:rtl/>
        </w:rPr>
        <w:footnoteReference w:id="619"/>
      </w:r>
      <w:r w:rsidRPr="00631C32">
        <w:rPr>
          <w:rFonts w:ascii="Narkisim" w:hAnsi="Narkisim" w:cs="Narkisim"/>
          <w:rtl/>
        </w:rPr>
        <w:t xml:space="preserve">. ותני ר' הושעיה חליפי זו תמורת זו לא אמר כלום </w:t>
      </w:r>
      <w:r w:rsidRPr="00631C32">
        <w:rPr>
          <w:rFonts w:ascii="Narkisim" w:hAnsi="Narkisim" w:cs="Narkisim"/>
          <w:rtl/>
        </w:rPr>
        <w:lastRenderedPageBreak/>
        <w:t>וכו'. דנח' אי לשון חליפין מהני לחילול קדשי בדק הבית</w:t>
      </w:r>
      <w:r w:rsidRPr="00631C32">
        <w:rPr>
          <w:rStyle w:val="ac"/>
          <w:rFonts w:ascii="Narkisim" w:hAnsi="Narkisim" w:cs="Narkisim"/>
          <w:rtl/>
        </w:rPr>
        <w:footnoteReference w:id="620"/>
      </w:r>
      <w:r w:rsidRPr="00631C32">
        <w:rPr>
          <w:rFonts w:ascii="Narkisim" w:hAnsi="Narkisim" w:cs="Narkisim"/>
          <w:rtl/>
        </w:rPr>
        <w:t>, והאו"ש הביא דמבואר בסוגיין</w:t>
      </w:r>
      <w:r w:rsidRPr="00631C32">
        <w:rPr>
          <w:rStyle w:val="ac"/>
          <w:rFonts w:ascii="Narkisim" w:hAnsi="Narkisim" w:cs="Narkisim"/>
          <w:rtl/>
        </w:rPr>
        <w:footnoteReference w:id="621"/>
      </w:r>
      <w:r w:rsidRPr="00631C32">
        <w:rPr>
          <w:rFonts w:ascii="Narkisim" w:hAnsi="Narkisim" w:cs="Narkisim"/>
          <w:rtl/>
        </w:rPr>
        <w:t xml:space="preserve"> דחליפין אינו לשון חילול [וכר' הושעיא].</w:t>
      </w:r>
    </w:p>
    <w:p w14:paraId="6544746A" w14:textId="77777777" w:rsidR="00B70AF9" w:rsidRPr="00631C32" w:rsidRDefault="00000000" w:rsidP="00631C32">
      <w:pPr>
        <w:bidi/>
        <w:rPr>
          <w:rFonts w:ascii="Narkisim" w:hAnsi="Narkisim" w:cs="Narkisim"/>
        </w:rPr>
      </w:pPr>
      <w:r w:rsidRPr="00631C32">
        <w:rPr>
          <w:rFonts w:ascii="Narkisim" w:hAnsi="Narkisim" w:cs="Narkisim"/>
          <w:rtl/>
        </w:rPr>
        <w:t xml:space="preserve">אמנם </w:t>
      </w:r>
      <w:r w:rsidRPr="00631C32">
        <w:rPr>
          <w:rFonts w:ascii="Narkisim" w:hAnsi="Narkisim" w:cs="Narkisim"/>
          <w:b/>
          <w:bCs/>
          <w:rtl/>
        </w:rPr>
        <w:t>רש"י</w:t>
      </w:r>
      <w:r w:rsidRPr="00631C32">
        <w:rPr>
          <w:rFonts w:ascii="Narkisim" w:hAnsi="Narkisim" w:cs="Narkisim"/>
          <w:rtl/>
        </w:rPr>
        <w:t xml:space="preserve"> (לעיל ט. לפני המשנה) כת' דחילוף שאמר תצא זו ותכנס זו לא מהני, דהקדש תם אינו יוצא לחולין. וכ"כ </w:t>
      </w:r>
      <w:r w:rsidRPr="00631C32">
        <w:rPr>
          <w:rFonts w:ascii="Narkisim" w:hAnsi="Narkisim" w:cs="Narkisim"/>
          <w:b/>
          <w:bCs/>
          <w:rtl/>
        </w:rPr>
        <w:t>רש"י</w:t>
      </w:r>
      <w:r w:rsidRPr="00631C32">
        <w:rPr>
          <w:rFonts w:ascii="Narkisim" w:hAnsi="Narkisim" w:cs="Narkisim"/>
          <w:rtl/>
        </w:rPr>
        <w:t xml:space="preserve"> (יז. ד"ה תצא) בהקדש תמימה, שהוא סבור שיצא לחולין כבע"מ. ומשמע להדיא דלשון חליפין בבע"מ מהני להוציאו לחולין</w:t>
      </w:r>
      <w:r w:rsidRPr="00631C32">
        <w:rPr>
          <w:rStyle w:val="ac"/>
          <w:rFonts w:ascii="Narkisim" w:hAnsi="Narkisim" w:cs="Narkisim"/>
          <w:rtl/>
        </w:rPr>
        <w:footnoteReference w:id="622"/>
      </w:r>
      <w:r w:rsidRPr="00631C32">
        <w:rPr>
          <w:rFonts w:ascii="Narkisim" w:hAnsi="Narkisim" w:cs="Narkisim"/>
          <w:rtl/>
        </w:rPr>
        <w:t>. וצ"ע מהמשנה דדוקא לשון חילול מהני בבעל מום, ולא לשון חילול. וה</w:t>
      </w:r>
      <w:r w:rsidRPr="00631C32">
        <w:rPr>
          <w:rFonts w:ascii="Narkisim" w:hAnsi="Narkisim" w:cs="Narkisim"/>
          <w:b/>
          <w:bCs/>
          <w:rtl/>
        </w:rPr>
        <w:t>רש"ש</w:t>
      </w:r>
      <w:r w:rsidRPr="00631C32">
        <w:rPr>
          <w:rFonts w:ascii="Narkisim" w:hAnsi="Narkisim" w:cs="Narkisim"/>
          <w:rtl/>
        </w:rPr>
        <w:t xml:space="preserve"> (יז.) תמה דאי סבור לעשות חילול כבע"מ, א"כ אין זה לשון תמורה אף בתמימה [ובגמ' יז. מבואר שלוקה].</w:t>
      </w:r>
    </w:p>
    <w:p w14:paraId="0E32FF12" w14:textId="77777777" w:rsidR="00B70AF9" w:rsidRPr="00631C32" w:rsidRDefault="00000000" w:rsidP="00631C32">
      <w:pPr>
        <w:pStyle w:val="aa"/>
        <w:bidi/>
        <w:rPr>
          <w:rFonts w:ascii="Narkisim" w:hAnsi="Narkisim"/>
        </w:rPr>
      </w:pPr>
      <w:r w:rsidRPr="00631C32">
        <w:rPr>
          <w:rFonts w:ascii="Narkisim" w:hAnsi="Narkisim"/>
          <w:u w:val="single"/>
          <w:rtl/>
        </w:rPr>
        <w:t>רש"י ד"ה זו</w:t>
      </w:r>
      <w:r w:rsidRPr="00631C32">
        <w:rPr>
          <w:rFonts w:ascii="Narkisim" w:hAnsi="Narkisim"/>
          <w:rtl/>
        </w:rPr>
        <w:t>. שקדשי בדק הבית נפדין אפי' תמימין. ה</w:t>
      </w:r>
      <w:r w:rsidRPr="00631C32">
        <w:rPr>
          <w:rFonts w:ascii="Narkisim" w:hAnsi="Narkisim"/>
          <w:b/>
          <w:bCs/>
          <w:rtl/>
        </w:rPr>
        <w:t>שפ"א</w:t>
      </w:r>
      <w:r w:rsidRPr="00631C32">
        <w:rPr>
          <w:rFonts w:ascii="Narkisim" w:hAnsi="Narkisim"/>
          <w:rtl/>
        </w:rPr>
        <w:t xml:space="preserve"> הק' דקי"ל בתמימים אין יוצאין מידי מזבח לעולם, וצריכין להמכר לצורך קרבן וכאן חללו לצאת לחולין. וכת' דיותר פשוט לפרש דאיירי בבעלת מום. דסתמא הכי הוא דאין אדם מקדיש תמימין לבדק הבית דעובר בלאו. וצ"ע.</w:t>
      </w:r>
    </w:p>
    <w:p w14:paraId="557012FB" w14:textId="77777777" w:rsidR="00B70AF9" w:rsidRPr="00631C32" w:rsidRDefault="00000000" w:rsidP="00631C32">
      <w:pPr>
        <w:pStyle w:val="a8"/>
        <w:bidi/>
        <w:rPr>
          <w:rFonts w:ascii="Narkisim" w:hAnsi="Narkisim"/>
        </w:rPr>
      </w:pPr>
      <w:r w:rsidRPr="00631C32">
        <w:rPr>
          <w:rFonts w:ascii="Narkisim" w:hAnsi="Narkisim"/>
          <w:rtl/>
        </w:rPr>
        <w:t xml:space="preserve">אמנם </w:t>
      </w:r>
      <w:r w:rsidRPr="00631C32">
        <w:rPr>
          <w:rFonts w:ascii="Narkisim" w:hAnsi="Narkisim"/>
          <w:b/>
          <w:bCs/>
          <w:rtl/>
        </w:rPr>
        <w:t>תוס</w:t>
      </w:r>
      <w:r w:rsidRPr="00631C32">
        <w:rPr>
          <w:rFonts w:ascii="Narkisim" w:hAnsi="Narkisim"/>
          <w:rtl/>
        </w:rPr>
        <w:t>' (ב"מ נה. והו' בעול"ש) כת' דאפ"ה מהני פדיונו, שהמתפיס תמימים לבדק הבית מה שעשה עשוי, ופודין אותו ואח"כ מוכרין לצרכי עולות.</w:t>
      </w:r>
    </w:p>
    <w:p w14:paraId="4794FEED" w14:textId="77777777" w:rsidR="00B70AF9" w:rsidRPr="00631C32" w:rsidRDefault="00000000" w:rsidP="00631C32">
      <w:pPr>
        <w:pStyle w:val="aa"/>
        <w:bidi/>
        <w:rPr>
          <w:rFonts w:ascii="Narkisim" w:hAnsi="Narkisim"/>
        </w:rPr>
      </w:pPr>
      <w:r w:rsidRPr="00631C32">
        <w:rPr>
          <w:rFonts w:ascii="Narkisim" w:hAnsi="Narkisim"/>
          <w:u w:val="single"/>
          <w:rtl/>
        </w:rPr>
        <w:t>אמר אביי תחת משכח"ל לישנא דאיתפוסי ולישנא דאחולי וכו'</w:t>
      </w:r>
      <w:r w:rsidRPr="00631C32">
        <w:rPr>
          <w:rFonts w:ascii="Narkisim" w:hAnsi="Narkisim"/>
          <w:rtl/>
        </w:rPr>
        <w:t>. יש שהעירו (ע' הערות הגריש"א) אמא לא הביאו קרא דפרשת העקידה (בראשית כב יג) 'ויעלהו לעולה תחת בנו'.</w:t>
      </w:r>
    </w:p>
    <w:p w14:paraId="3A049879" w14:textId="77777777" w:rsidR="00B70AF9" w:rsidRPr="00631C32" w:rsidRDefault="00000000" w:rsidP="00631C32">
      <w:pPr>
        <w:pStyle w:val="a8"/>
        <w:bidi/>
        <w:rPr>
          <w:rFonts w:ascii="Narkisim" w:hAnsi="Narkisim"/>
        </w:rPr>
      </w:pPr>
      <w:r w:rsidRPr="00631C32">
        <w:rPr>
          <w:rFonts w:ascii="Narkisim" w:hAnsi="Narkisim"/>
          <w:rtl/>
        </w:rPr>
        <w:t>ובאמת נח' בזה ב</w:t>
      </w:r>
      <w:r w:rsidRPr="00631C32">
        <w:rPr>
          <w:rFonts w:ascii="Narkisim" w:hAnsi="Narkisim"/>
          <w:b/>
          <w:bCs/>
          <w:rtl/>
        </w:rPr>
        <w:t>מדרש רבה</w:t>
      </w:r>
      <w:r w:rsidRPr="00631C32">
        <w:rPr>
          <w:rFonts w:ascii="Narkisim" w:hAnsi="Narkisim"/>
          <w:rtl/>
        </w:rPr>
        <w:t xml:space="preserve"> (וירא נו ט) דר' בנאי דרש שאמר הוי רואה דמיו ואימוריו של איל זה כאילו דמו ואימורים</w:t>
      </w:r>
      <w:r w:rsidRPr="00631C32">
        <w:rPr>
          <w:rStyle w:val="ac"/>
          <w:rFonts w:ascii="Narkisim" w:hAnsi="Narkisim"/>
          <w:rtl/>
        </w:rPr>
        <w:footnoteReference w:id="623"/>
      </w:r>
      <w:r w:rsidRPr="00631C32">
        <w:rPr>
          <w:rFonts w:ascii="Narkisim" w:hAnsi="Narkisim"/>
          <w:rtl/>
        </w:rPr>
        <w:t xml:space="preserve"> של יצחק בני וכו', כהדא דתנן הרי זו תחת זו הרי זו תמורת זו, הרי זו חלופי זו, הרי זו תמורה. ומבואר דהוה גדר תמורה</w:t>
      </w:r>
      <w:r w:rsidRPr="00631C32">
        <w:rPr>
          <w:rStyle w:val="ac"/>
          <w:rFonts w:ascii="Narkisim" w:hAnsi="Narkisim"/>
          <w:rtl/>
        </w:rPr>
        <w:footnoteReference w:id="624"/>
      </w:r>
      <w:r w:rsidRPr="00631C32">
        <w:rPr>
          <w:rFonts w:ascii="Narkisim" w:hAnsi="Narkisim"/>
          <w:rtl/>
        </w:rPr>
        <w:t>.</w:t>
      </w:r>
    </w:p>
    <w:p w14:paraId="5D5A33A5" w14:textId="77777777" w:rsidR="00B70AF9" w:rsidRPr="00631C32" w:rsidRDefault="00000000" w:rsidP="00631C32">
      <w:pPr>
        <w:pStyle w:val="a8"/>
        <w:bidi/>
        <w:rPr>
          <w:rFonts w:ascii="Narkisim" w:hAnsi="Narkisim"/>
        </w:rPr>
      </w:pPr>
      <w:r w:rsidRPr="00631C32">
        <w:rPr>
          <w:rFonts w:ascii="Narkisim" w:hAnsi="Narkisim"/>
          <w:rtl/>
        </w:rPr>
        <w:t>ור' פנחס אמר שאברהם התפלל הוי רואה כאלו הקרבתי את יצחק בני תחלה ואח"כ הקרבתי את האיל הזה 'תחתיו', היך מה דאת אמר (מלכים ב טו) וימלוך יותם בנו תחתיו. [ואינו לשון תמורה</w:t>
      </w:r>
      <w:r w:rsidRPr="00631C32">
        <w:rPr>
          <w:rStyle w:val="ac"/>
          <w:rFonts w:ascii="Narkisim" w:hAnsi="Narkisim"/>
          <w:rtl/>
        </w:rPr>
        <w:footnoteReference w:id="625"/>
      </w:r>
      <w:r w:rsidRPr="00631C32">
        <w:rPr>
          <w:rFonts w:ascii="Narkisim" w:hAnsi="Narkisim"/>
          <w:rtl/>
        </w:rPr>
        <w:t>].</w:t>
      </w:r>
    </w:p>
    <w:p w14:paraId="687C2B0A" w14:textId="77777777" w:rsidR="00B70AF9" w:rsidRPr="00631C32" w:rsidRDefault="00000000" w:rsidP="00631C32">
      <w:pPr>
        <w:pStyle w:val="3"/>
        <w:bidi/>
        <w:rPr>
          <w:rFonts w:ascii="Narkisim" w:hAnsi="Narkisim"/>
        </w:rPr>
      </w:pPr>
      <w:r w:rsidRPr="00631C32">
        <w:rPr>
          <w:rFonts w:ascii="Narkisim" w:hAnsi="Narkisim"/>
          <w:rtl/>
        </w:rPr>
        <w:t>דף כז.</w:t>
      </w:r>
    </w:p>
    <w:p w14:paraId="7E8C0043" w14:textId="77777777" w:rsidR="00B70AF9" w:rsidRPr="00631C32" w:rsidRDefault="00000000" w:rsidP="00631C32">
      <w:pPr>
        <w:pStyle w:val="aa"/>
        <w:bidi/>
        <w:rPr>
          <w:rFonts w:ascii="Narkisim" w:hAnsi="Narkisim"/>
        </w:rPr>
      </w:pPr>
      <w:r w:rsidRPr="00631C32">
        <w:rPr>
          <w:rFonts w:ascii="Narkisim" w:hAnsi="Narkisim"/>
          <w:u w:val="single"/>
          <w:rtl/>
        </w:rPr>
        <w:t>לישנא דאתפוסי דכתיב ואם תחתיה תעמוד הבהרת</w:t>
      </w:r>
      <w:r w:rsidRPr="00631C32">
        <w:rPr>
          <w:rFonts w:ascii="Narkisim" w:hAnsi="Narkisim"/>
          <w:rtl/>
        </w:rPr>
        <w:t>. פ</w:t>
      </w:r>
      <w:r w:rsidRPr="00631C32">
        <w:rPr>
          <w:rFonts w:ascii="Narkisim" w:hAnsi="Narkisim"/>
          <w:b/>
          <w:bCs/>
          <w:rtl/>
        </w:rPr>
        <w:t>רש"י</w:t>
      </w:r>
      <w:r w:rsidRPr="00631C32">
        <w:rPr>
          <w:rFonts w:ascii="Narkisim" w:hAnsi="Narkisim"/>
          <w:rtl/>
        </w:rPr>
        <w:t xml:space="preserve"> 'במקומה', דומיא דאתפוסי שההקדש עומד במקומו. ו</w:t>
      </w:r>
      <w:r w:rsidRPr="00631C32">
        <w:rPr>
          <w:rFonts w:ascii="Narkisim" w:hAnsi="Narkisim"/>
          <w:b/>
          <w:bCs/>
          <w:rtl/>
        </w:rPr>
        <w:t>רגמ"ה</w:t>
      </w:r>
      <w:r w:rsidRPr="00631C32">
        <w:rPr>
          <w:rFonts w:ascii="Narkisim" w:hAnsi="Narkisim"/>
          <w:rtl/>
        </w:rPr>
        <w:t xml:space="preserve"> ביאר כלומר במקומה עומדת, ואף [בתמורה] בהמה זו של קודש במקומה בקדושתה, ותופסת אחרת בקדושתה.</w:t>
      </w:r>
    </w:p>
    <w:p w14:paraId="5BF2FE2D" w14:textId="77777777" w:rsidR="00B70AF9" w:rsidRPr="00631C32" w:rsidRDefault="00000000" w:rsidP="00631C32">
      <w:pPr>
        <w:pStyle w:val="aa"/>
        <w:bidi/>
        <w:rPr>
          <w:rFonts w:ascii="Narkisim" w:hAnsi="Narkisim"/>
        </w:rPr>
      </w:pPr>
      <w:r w:rsidRPr="00631C32">
        <w:rPr>
          <w:rFonts w:ascii="Narkisim" w:hAnsi="Narkisim"/>
          <w:rtl/>
        </w:rPr>
        <w:t>וצ"ב דמ"מ בעומדת תחתיה אין כאן עיקר המושג של התפסה, ומהיכי תיתי ד'תחת' שייך לתמורה. ושמעתי לפרש שידעינן שהלשון תחת הוא להעמיד 'במקומו' וחליפיו, אלא דיש ב' אופני 'במקום', במקום העומד [ותחליף לעומד] דהוה לשון התפסה, או במקום החסר [להשלים את האבוד] ואינו לשון התפסה אלא מעין גדר חילול.</w:t>
      </w:r>
    </w:p>
    <w:p w14:paraId="140DFDA9" w14:textId="77777777" w:rsidR="00B70AF9" w:rsidRPr="00631C32" w:rsidRDefault="00000000" w:rsidP="00631C32">
      <w:pPr>
        <w:pStyle w:val="aa"/>
        <w:bidi/>
        <w:rPr>
          <w:rFonts w:ascii="Narkisim" w:hAnsi="Narkisim"/>
        </w:rPr>
      </w:pPr>
      <w:r w:rsidRPr="00631C32">
        <w:rPr>
          <w:rFonts w:ascii="Narkisim" w:hAnsi="Narkisim"/>
          <w:u w:val="single"/>
          <w:rtl/>
        </w:rPr>
        <w:t>דאחולי דכתיב תחת הנחושת אביא הזהב וכו'</w:t>
      </w:r>
      <w:r w:rsidRPr="00631C32">
        <w:rPr>
          <w:rFonts w:ascii="Narkisim" w:hAnsi="Narkisim"/>
          <w:rtl/>
        </w:rPr>
        <w:t>. צ"ב אמאי הוה לשון 'חילול', ולכאורה הוה לשון 'במקום', דהוה לשון חליפין. ויל"פ דהביאו דתחת הוא השלמת החסר. דבקרא איירי להשלים מה שכבר נאבד בעבר</w:t>
      </w:r>
      <w:r w:rsidRPr="00631C32">
        <w:rPr>
          <w:rStyle w:val="ac"/>
          <w:rFonts w:ascii="Narkisim" w:hAnsi="Narkisim"/>
          <w:rtl/>
        </w:rPr>
        <w:footnoteReference w:id="626"/>
      </w:r>
      <w:r w:rsidRPr="00631C32">
        <w:rPr>
          <w:rFonts w:ascii="Narkisim" w:hAnsi="Narkisim"/>
          <w:rtl/>
        </w:rPr>
        <w:t>, שישלימו זהב תחת הנחושת שנלקח בחורבן. [ובזה לא שייך גדר תמורה, אלא השלמה. וצ"ל דהשלמה הוה לשון חילול. ומ"מ קצת דוחק בלשון לישנא דאחולי].</w:t>
      </w:r>
    </w:p>
    <w:p w14:paraId="77C8F2CA" w14:textId="77777777" w:rsidR="00B70AF9" w:rsidRPr="00631C32" w:rsidRDefault="00000000" w:rsidP="00631C32">
      <w:pPr>
        <w:bidi/>
        <w:rPr>
          <w:rFonts w:ascii="Narkisim" w:hAnsi="Narkisim" w:cs="Narkisim"/>
        </w:rPr>
      </w:pPr>
      <w:r w:rsidRPr="00631C32">
        <w:rPr>
          <w:rFonts w:ascii="Narkisim" w:hAnsi="Narkisim" w:cs="Narkisim"/>
          <w:u w:val="single"/>
          <w:rtl/>
        </w:rPr>
        <w:t>והלכך גבי קדשי מזבח כו' גבי קדשי בדק הבית וכו' לישנא דאחולי</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כיון שמשמע </w:t>
      </w:r>
      <w:r w:rsidRPr="00631C32">
        <w:rPr>
          <w:rFonts w:ascii="Narkisim" w:hAnsi="Narkisim" w:cs="Narkisim"/>
          <w:rtl/>
        </w:rPr>
        <w:lastRenderedPageBreak/>
        <w:t>תרוייהו, מסרו הכתוב לחכמים דידעי היכא הוי תחת אתפוסי. יל"ד אי רש"י קאי רק לפרש את הפסוקים, או אף לענין תמורה. אך לכאורה לענין תמורה תלוי בלשון בני אדם</w:t>
      </w:r>
      <w:r w:rsidRPr="00631C32">
        <w:rPr>
          <w:rStyle w:val="ac"/>
          <w:rFonts w:ascii="Narkisim" w:hAnsi="Narkisim" w:cs="Narkisim"/>
          <w:rtl/>
        </w:rPr>
        <w:footnoteReference w:id="627"/>
      </w:r>
      <w:r w:rsidRPr="00631C32">
        <w:rPr>
          <w:rFonts w:ascii="Narkisim" w:hAnsi="Narkisim" w:cs="Narkisim"/>
          <w:rtl/>
        </w:rPr>
        <w:t>, ולא שייך בזה מסרו הכתוב לחכמים.</w:t>
      </w:r>
    </w:p>
    <w:p w14:paraId="73172AA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שפ"א</w:t>
      </w:r>
      <w:r w:rsidRPr="00631C32">
        <w:rPr>
          <w:rFonts w:ascii="Narkisim" w:hAnsi="Narkisim"/>
          <w:rtl/>
        </w:rPr>
        <w:t xml:space="preserve"> הק' דכיון דמשמע ב' לשונות, א"כ תליא בכוונתו דאי נתכוון לתמורה הוי תמורה ולחילול הוי חילול. [וע' נדרים יח: וכ"מ לשונות מסופקים]</w:t>
      </w:r>
      <w:r w:rsidRPr="00631C32">
        <w:rPr>
          <w:rStyle w:val="ac"/>
          <w:rFonts w:ascii="Narkisim" w:hAnsi="Narkisim"/>
          <w:rtl/>
        </w:rPr>
        <w:footnoteReference w:id="628"/>
      </w:r>
      <w:r w:rsidRPr="00631C32">
        <w:rPr>
          <w:rFonts w:ascii="Narkisim" w:hAnsi="Narkisim"/>
          <w:rtl/>
        </w:rPr>
        <w:t>.</w:t>
      </w:r>
    </w:p>
    <w:p w14:paraId="5ACBA7C6" w14:textId="77777777" w:rsidR="00B70AF9" w:rsidRPr="00631C32" w:rsidRDefault="00000000" w:rsidP="00631C32">
      <w:pPr>
        <w:bidi/>
        <w:rPr>
          <w:rFonts w:ascii="Narkisim" w:hAnsi="Narkisim" w:cs="Narkisim"/>
        </w:rPr>
      </w:pPr>
      <w:r w:rsidRPr="00631C32">
        <w:rPr>
          <w:rFonts w:ascii="Narkisim" w:hAnsi="Narkisim" w:cs="Narkisim"/>
          <w:u w:val="single"/>
          <w:rtl/>
        </w:rPr>
        <w:t>אמר רבא אפי' בקדשי מזבח וכו' כגון שהיה הקדש בע"מ</w:t>
      </w:r>
      <w:r w:rsidRPr="00631C32">
        <w:rPr>
          <w:rFonts w:ascii="Narkisim" w:hAnsi="Narkisim" w:cs="Narkisim"/>
          <w:rtl/>
        </w:rPr>
        <w:t xml:space="preserve">. מדברי </w:t>
      </w:r>
      <w:r w:rsidRPr="00631C32">
        <w:rPr>
          <w:rFonts w:ascii="Narkisim" w:hAnsi="Narkisim" w:cs="Narkisim"/>
          <w:b/>
          <w:bCs/>
          <w:rtl/>
        </w:rPr>
        <w:t>רגמ"ה</w:t>
      </w:r>
      <w:r w:rsidRPr="00631C32">
        <w:rPr>
          <w:rFonts w:ascii="Narkisim" w:hAnsi="Narkisim" w:cs="Narkisim"/>
          <w:rtl/>
        </w:rPr>
        <w:t xml:space="preserve"> מבואר דאיירי שקדם הקדישו למומו. אך בהקדש בעל מום שייך בו תרוייהו, גם חילול וגם תמורה. וצ"ב אמאי נקבע הלשון כחילול ולא כתמורה [וי"ל דבזה פליג רב אשי בסמוך]. ובגמ' (בסמוך) יש סברא דלא שביק היתירא, אבל בגמ' כאן עדיין לכאורה עדיין לא נתחדש סברא זו.</w:t>
      </w:r>
    </w:p>
    <w:p w14:paraId="51F03ACF"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חק נתן</w:t>
      </w:r>
      <w:r w:rsidRPr="00631C32">
        <w:rPr>
          <w:rFonts w:ascii="Narkisim" w:hAnsi="Narkisim"/>
          <w:rtl/>
        </w:rPr>
        <w:t xml:space="preserve"> כת' דרבא איירי דקדם מום להקדש, דלא עבדי תמורה (כדתנן לעיל ט. ובכורות יד.). ורב אשי חידש אפי' בקדם הקדישו יש אופנים.</w:t>
      </w:r>
    </w:p>
    <w:p w14:paraId="080CF5EA" w14:textId="77777777" w:rsidR="00B70AF9" w:rsidRPr="00631C32" w:rsidRDefault="00000000" w:rsidP="00631C32">
      <w:pPr>
        <w:bidi/>
        <w:rPr>
          <w:rFonts w:ascii="Narkisim" w:hAnsi="Narkisim" w:cs="Narkisim"/>
        </w:rPr>
      </w:pPr>
      <w:r w:rsidRPr="00631C32">
        <w:rPr>
          <w:rFonts w:ascii="Narkisim" w:hAnsi="Narkisim" w:cs="Narkisim"/>
          <w:rtl/>
        </w:rPr>
        <w:t xml:space="preserve">אמנם ברישא של המשנה איתא זו תחת זו הוה תמורה, ובפשוטו קאי אף בבעלת מום [דרק בסיפא בלשון חילול] איתא שאם היה בעל מום יוצא לחולין. וכה"ק </w:t>
      </w:r>
      <w:r w:rsidRPr="00631C32">
        <w:rPr>
          <w:rFonts w:ascii="Narkisim" w:hAnsi="Narkisim" w:cs="Narkisim"/>
          <w:b/>
          <w:bCs/>
          <w:rtl/>
        </w:rPr>
        <w:t>רגמ"ה</w:t>
      </w:r>
      <w:r w:rsidRPr="00631C32">
        <w:rPr>
          <w:rFonts w:ascii="Narkisim" w:hAnsi="Narkisim" w:cs="Narkisim"/>
          <w:rtl/>
        </w:rPr>
        <w:t>, וכת' דרבא ס"ל ד'ואם היה קדש בעל מום' קאי נמי ארישא, שהרי לא מצינו 'תחת' גבי תמורה [בבעל מום].</w:t>
      </w:r>
    </w:p>
    <w:p w14:paraId="7442B5E5" w14:textId="77777777" w:rsidR="00B70AF9" w:rsidRPr="00631C32" w:rsidRDefault="00000000" w:rsidP="00631C32">
      <w:pPr>
        <w:bidi/>
        <w:rPr>
          <w:rFonts w:ascii="Narkisim" w:hAnsi="Narkisim" w:cs="Narkisim"/>
        </w:rPr>
      </w:pPr>
      <w:r w:rsidRPr="00631C32">
        <w:rPr>
          <w:rFonts w:ascii="Narkisim" w:hAnsi="Narkisim" w:cs="Narkisim"/>
          <w:u w:val="single"/>
          <w:rtl/>
        </w:rPr>
        <w:t>א"ר אשי וכו' ידו אקודש חול הוי וכו'</w:t>
      </w:r>
      <w:r w:rsidRPr="00631C32">
        <w:rPr>
          <w:rStyle w:val="ac"/>
          <w:rFonts w:ascii="Narkisim" w:hAnsi="Narkisim" w:cs="Narkisim"/>
          <w:u w:val="single"/>
          <w:rtl/>
        </w:rPr>
        <w:footnoteReference w:id="629"/>
      </w:r>
      <w:r w:rsidRPr="00631C32">
        <w:rPr>
          <w:rFonts w:ascii="Narkisim" w:hAnsi="Narkisim" w:cs="Narkisim"/>
          <w:rtl/>
        </w:rPr>
        <w:t>. מבואר דהנחת ידו מהני לפרש דבריו, דעיקר פעולת 'חילול' הוא בבהמת הקודש</w:t>
      </w:r>
      <w:r w:rsidRPr="00631C32">
        <w:rPr>
          <w:rStyle w:val="ac"/>
          <w:rFonts w:ascii="Narkisim" w:hAnsi="Narkisim" w:cs="Narkisim"/>
          <w:rtl/>
        </w:rPr>
        <w:footnoteReference w:id="630"/>
      </w:r>
      <w:r w:rsidRPr="00631C32">
        <w:rPr>
          <w:rFonts w:ascii="Narkisim" w:hAnsi="Narkisim" w:cs="Narkisim"/>
          <w:rtl/>
        </w:rPr>
        <w:t>. ואילו 'התפסה' ותמורה עיקרו הוה פעולה בבהמת חולין.</w:t>
      </w:r>
    </w:p>
    <w:p w14:paraId="3E49129E" w14:textId="77777777" w:rsidR="00B70AF9" w:rsidRPr="00631C32" w:rsidRDefault="00000000" w:rsidP="00631C32">
      <w:pPr>
        <w:pStyle w:val="a7"/>
        <w:bidi/>
        <w:rPr>
          <w:rFonts w:ascii="Narkisim" w:hAnsi="Narkisim"/>
        </w:rPr>
      </w:pPr>
      <w:r w:rsidRPr="00631C32">
        <w:rPr>
          <w:rFonts w:ascii="Narkisim" w:hAnsi="Narkisim"/>
          <w:rtl/>
        </w:rPr>
        <w:t>ומבואר להדיא בדברי רב אשי דדוקא בלשון 'תחת' מהני שהניח ידו לפרש כוונתו, אבל בלשון החלפה ותמורה אף כשידו אקודש לא יהני. אבל לשון הקרי"ס דאף בלשון תמורה כשהניח ידו אקודש הוה חילול</w:t>
      </w:r>
      <w:r w:rsidRPr="00631C32">
        <w:rPr>
          <w:rStyle w:val="ac"/>
          <w:rFonts w:ascii="Narkisim" w:hAnsi="Narkisim"/>
          <w:rtl/>
        </w:rPr>
        <w:footnoteReference w:id="631"/>
      </w:r>
      <w:r w:rsidRPr="00631C32">
        <w:rPr>
          <w:rFonts w:ascii="Narkisim" w:hAnsi="Narkisim"/>
          <w:rtl/>
        </w:rPr>
        <w:t>, וצ"ע.</w:t>
      </w:r>
    </w:p>
    <w:p w14:paraId="145C1E21" w14:textId="77777777" w:rsidR="00B70AF9" w:rsidRPr="00631C32" w:rsidRDefault="00000000" w:rsidP="00631C32">
      <w:pPr>
        <w:bidi/>
        <w:rPr>
          <w:rFonts w:ascii="Narkisim" w:hAnsi="Narkisim" w:cs="Narkisim"/>
        </w:rPr>
      </w:pPr>
      <w:r w:rsidRPr="00631C32">
        <w:rPr>
          <w:rFonts w:ascii="Narkisim" w:hAnsi="Narkisim" w:cs="Narkisim"/>
          <w:rtl/>
        </w:rPr>
        <w:t>ובפשוטו משמע מדברי רב אשי דקאי דוקא בבעלת מום, ודוקא בזה מהני ידו אקודש. אבל בבהמה תמימה והניח ידו אקודש לוקה משום תמורה, כיון דתחת הוה גם לשון התפסה. ואף שבלשון 'חילול' אינו כלום. וכ"כ רגמ"ה (בסמוך) דכיון דדשניהן תמימות על איזו שמניח ידו מתפסא תמורה, וכ"מ ברמב"ם (ב ב).</w:t>
      </w:r>
    </w:p>
    <w:p w14:paraId="2CFC8C97"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 xml:space="preserve">מהרש"א </w:t>
      </w:r>
      <w:r w:rsidRPr="00631C32">
        <w:rPr>
          <w:rFonts w:ascii="Narkisim" w:hAnsi="Narkisim"/>
          <w:rtl/>
        </w:rPr>
        <w:t>(ב"מ נה.) נקט דאף בבהמה תמימה, ואמר 'תחת' והניח ידו אקודש אינו תמורה.</w:t>
      </w:r>
    </w:p>
    <w:p w14:paraId="6FAA43F6" w14:textId="77777777" w:rsidR="00B70AF9" w:rsidRPr="00631C32" w:rsidRDefault="00000000" w:rsidP="00631C32">
      <w:pPr>
        <w:pStyle w:val="aa"/>
        <w:bidi/>
        <w:rPr>
          <w:rFonts w:ascii="Narkisim" w:hAnsi="Narkisim"/>
        </w:rPr>
      </w:pPr>
      <w:r w:rsidRPr="00631C32">
        <w:rPr>
          <w:rFonts w:ascii="Narkisim" w:hAnsi="Narkisim"/>
          <w:rtl/>
        </w:rPr>
        <w:t>ד</w:t>
      </w:r>
      <w:r w:rsidRPr="00631C32">
        <w:rPr>
          <w:rFonts w:ascii="Narkisim" w:hAnsi="Narkisim"/>
          <w:b/>
          <w:bCs/>
          <w:rtl/>
        </w:rPr>
        <w:t>תוס</w:t>
      </w:r>
      <w:r w:rsidRPr="00631C32">
        <w:rPr>
          <w:rFonts w:ascii="Narkisim" w:hAnsi="Narkisim"/>
          <w:rtl/>
        </w:rPr>
        <w:t>' (ב"מ) הק' אהא דתניא (שם, תוספתא ערכין ד) פרה זו תחת פרה של הקדש הקדישו פדוי, ויד הקדש על העליונה. ותוס' הק' דהוה תמורה</w:t>
      </w:r>
      <w:r w:rsidRPr="00631C32">
        <w:rPr>
          <w:rStyle w:val="ac"/>
          <w:rFonts w:ascii="Narkisim" w:hAnsi="Narkisim"/>
          <w:rtl/>
        </w:rPr>
        <w:footnoteReference w:id="632"/>
      </w:r>
      <w:r w:rsidRPr="00631C32">
        <w:rPr>
          <w:rFonts w:ascii="Narkisim" w:hAnsi="Narkisim"/>
          <w:rtl/>
        </w:rPr>
        <w:t xml:space="preserve">. והעלו צד דמיירי בבעל מום שקדם הקדשו למומו, וכגון דידו אקודש, </w:t>
      </w:r>
      <w:r w:rsidRPr="00631C32">
        <w:rPr>
          <w:rFonts w:ascii="Narkisim" w:hAnsi="Narkisim"/>
          <w:rtl/>
        </w:rPr>
        <w:lastRenderedPageBreak/>
        <w:t>דלא עביד תמורה אלא היכא דאנח ידו אחולין. ותוס' דחו דהלשון 'פרה זו' תחת פרה של הקדש, משמע דידו אחולין.</w:t>
      </w:r>
    </w:p>
    <w:p w14:paraId="71FE1CAA" w14:textId="77777777" w:rsidR="00B70AF9" w:rsidRPr="00631C32" w:rsidRDefault="00000000" w:rsidP="00631C32">
      <w:pPr>
        <w:pStyle w:val="a8"/>
        <w:bidi/>
        <w:rPr>
          <w:rFonts w:ascii="Narkisim" w:hAnsi="Narkisim"/>
        </w:rPr>
      </w:pPr>
      <w:r w:rsidRPr="00631C32">
        <w:rPr>
          <w:rFonts w:ascii="Narkisim" w:hAnsi="Narkisim"/>
          <w:rtl/>
        </w:rPr>
        <w:t>והמהרש"א כת' דלהך תי' לאו דוקא בעל מום שקדם הקדשו למומו, והו"ל לתוס' לנקוט רבותא טפי דאפי' תמימים בלא מום כלל, כגון דידו אקודש וכו'. שהמהרש"א נקט דסברת ידו אקודש מהני אף בתמימים. מ"מ ה</w:t>
      </w:r>
      <w:r w:rsidRPr="00631C32">
        <w:rPr>
          <w:rFonts w:ascii="Narkisim" w:hAnsi="Narkisim"/>
          <w:b/>
          <w:bCs/>
          <w:rtl/>
        </w:rPr>
        <w:t>אחרונים</w:t>
      </w:r>
      <w:r w:rsidRPr="00631C32">
        <w:rPr>
          <w:rFonts w:ascii="Narkisim" w:hAnsi="Narkisim"/>
          <w:rtl/>
        </w:rPr>
        <w:t xml:space="preserve"> (רש"ש שם ועוד) תמהו דודאי לא מהני פדיון בתמימים שיצא לחולין (וכדתנן במשנה דידן).</w:t>
      </w:r>
    </w:p>
    <w:p w14:paraId="3C9E9FF7" w14:textId="77777777" w:rsidR="00B70AF9" w:rsidRPr="00631C32" w:rsidRDefault="00000000" w:rsidP="00631C32">
      <w:pPr>
        <w:bidi/>
        <w:rPr>
          <w:rFonts w:ascii="Narkisim" w:hAnsi="Narkisim" w:cs="Narkisim"/>
        </w:rPr>
      </w:pPr>
      <w:r w:rsidRPr="00631C32">
        <w:rPr>
          <w:rFonts w:ascii="Narkisim" w:hAnsi="Narkisim" w:cs="Narkisim"/>
          <w:u w:val="single"/>
          <w:rtl/>
        </w:rPr>
        <w:t>בעי אביי היו לפניו ב' בהמות וכו' מי אמר לאתפוסי ולקי</w:t>
      </w:r>
      <w:r w:rsidRPr="00631C32">
        <w:rPr>
          <w:rStyle w:val="ac"/>
          <w:rFonts w:ascii="Narkisim" w:hAnsi="Narkisim" w:cs="Narkisim"/>
          <w:u w:val="single"/>
          <w:rtl/>
        </w:rPr>
        <w:footnoteReference w:id="633"/>
      </w:r>
      <w:r w:rsidRPr="00631C32">
        <w:rPr>
          <w:rFonts w:ascii="Narkisim" w:hAnsi="Narkisim" w:cs="Narkisim"/>
          <w:u w:val="single"/>
          <w:rtl/>
        </w:rPr>
        <w:t xml:space="preserve"> וכו'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ביאר שהספק כיון שלא היתה ידו לא כאן ולא כאן. [וב' בהמות לאו דוקא]. ומבואר דס"ל דתחת משמע ב' לשונות, ורב אשי חידש דמהני הוכחת ידו, לתמורה או לחילול. ואביי נסתפק מה הדין היכא דליכא הוכחה מהנחת ידו, אך יש חזקה דלא שביק התירא.</w:t>
      </w:r>
    </w:p>
    <w:p w14:paraId="2C6BAA76" w14:textId="77777777" w:rsidR="00B70AF9" w:rsidRPr="00631C32" w:rsidRDefault="00000000" w:rsidP="00631C32">
      <w:pPr>
        <w:bidi/>
        <w:rPr>
          <w:rFonts w:ascii="Narkisim" w:hAnsi="Narkisim" w:cs="Narkisim"/>
        </w:rPr>
      </w:pPr>
      <w:r w:rsidRPr="00631C32">
        <w:rPr>
          <w:rFonts w:ascii="Narkisim" w:hAnsi="Narkisim" w:cs="Narkisim"/>
          <w:rtl/>
        </w:rPr>
        <w:t>אבל רש"י בלשון ירושלמי (ד"ה או דלמא ההיא) פי' את הספיקות בידו אחול, ואפ"ה דנו דיחשב חילול משום ההוכחה דלא שביק.</w:t>
      </w:r>
    </w:p>
    <w:p w14:paraId="397741A4" w14:textId="77777777" w:rsidR="00B70AF9" w:rsidRPr="00631C32" w:rsidRDefault="00000000" w:rsidP="00631C32">
      <w:pPr>
        <w:bidi/>
        <w:rPr>
          <w:rFonts w:ascii="Narkisim" w:hAnsi="Narkisim" w:cs="Narkisim"/>
        </w:rPr>
      </w:pPr>
      <w:r w:rsidRPr="00631C32">
        <w:rPr>
          <w:rFonts w:ascii="Narkisim" w:hAnsi="Narkisim" w:cs="Narkisim"/>
          <w:u w:val="single"/>
          <w:rtl/>
        </w:rPr>
        <w:t>ואת"ל כי היכא דאיכא התירא לא שביק וכו' היו לפניו ב' בהמות וכו' וא' מהן בעלת מום וכו' בעלת מום תחת בעלת מום לאחולי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דליכא דין תמורה בע"מ בבע"מ, דרע ברע לא כתיב דליעבד תמורה</w:t>
      </w:r>
      <w:r w:rsidRPr="00631C32">
        <w:rPr>
          <w:rStyle w:val="ac"/>
          <w:rFonts w:ascii="Narkisim" w:hAnsi="Narkisim" w:cs="Narkisim"/>
          <w:rtl/>
        </w:rPr>
        <w:footnoteReference w:id="634"/>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חלקו, ור"י פי' דכוונת הגמ' דיש סברא יותר לומר לאחולי מלאתפוסי. וה</w:t>
      </w:r>
      <w:r w:rsidRPr="00631C32">
        <w:rPr>
          <w:rFonts w:ascii="Narkisim" w:hAnsi="Narkisim" w:cs="Narkisim"/>
          <w:b/>
          <w:bCs/>
          <w:rtl/>
        </w:rPr>
        <w:t>שיטמ"ק</w:t>
      </w:r>
      <w:r w:rsidRPr="00631C32">
        <w:rPr>
          <w:rFonts w:ascii="Narkisim" w:hAnsi="Narkisim" w:cs="Narkisim"/>
          <w:rtl/>
        </w:rPr>
        <w:t xml:space="preserve"> ביאר דבהתפסה בעל מום בבעל מום אינו מרויח כלל, כיון שהחולין בעל מום ואינו ראוי להקרבה. ומש"ה אמרי' דלא שביק התירא. ואילו עושה חילול מרויח לאכול קמייתא דהקדש, דחביבא ליה טפי.</w:t>
      </w:r>
    </w:p>
    <w:p w14:paraId="2F1E0313"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הג' הגר"א</w:t>
      </w:r>
      <w:r w:rsidRPr="00631C32">
        <w:rPr>
          <w:rFonts w:ascii="Narkisim" w:hAnsi="Narkisim"/>
          <w:rtl/>
        </w:rPr>
        <w:t xml:space="preserve"> היפך הגירסא, דלצד תמימה תחת תמימה ובע"מ תחת בע"מ לוקה אתרוייהו. ואילו תמימה דחולין תחת בע"מ דהקדש הוה לאחולי.</w:t>
      </w:r>
    </w:p>
    <w:p w14:paraId="2D68C938" w14:textId="77777777" w:rsidR="00B70AF9" w:rsidRPr="00631C32" w:rsidRDefault="00000000" w:rsidP="00631C32">
      <w:pPr>
        <w:bidi/>
        <w:rPr>
          <w:rFonts w:ascii="Narkisim" w:hAnsi="Narkisim" w:cs="Narkisim"/>
        </w:rPr>
      </w:pPr>
      <w:r w:rsidRPr="00631C32">
        <w:rPr>
          <w:rFonts w:ascii="Narkisim" w:hAnsi="Narkisim" w:cs="Narkisim"/>
          <w:rtl/>
        </w:rPr>
        <w:t>ובזה הספק של הגמ' האם עשה באופן שעבר איסור בתרוייהו [בעל מום בתמימה ותמימה בבע"מ], או באופן שעשה איסור רק בא'. ופ</w:t>
      </w:r>
      <w:r w:rsidRPr="00631C32">
        <w:rPr>
          <w:rFonts w:ascii="Narkisim" w:hAnsi="Narkisim" w:cs="Narkisim"/>
          <w:b/>
          <w:bCs/>
          <w:rtl/>
        </w:rPr>
        <w:t>רש"י</w:t>
      </w:r>
      <w:r w:rsidRPr="00631C32">
        <w:rPr>
          <w:rFonts w:ascii="Narkisim" w:hAnsi="Narkisim" w:cs="Narkisim"/>
          <w:rtl/>
        </w:rPr>
        <w:t xml:space="preserve"> דהכא ע"כ עביד איסורא בחדא, והספק האם יש לנו לומר לא שביק התירא על השני, במה שאפשר. וכן המשך הגמ' 'ואם ת"ל כל היכא' וכו'.</w:t>
      </w:r>
    </w:p>
    <w:p w14:paraId="27FC309A"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(גירושין י יח) הביא מסוגיין</w:t>
      </w:r>
      <w:r w:rsidRPr="00631C32">
        <w:rPr>
          <w:rStyle w:val="ac"/>
          <w:rFonts w:ascii="Narkisim" w:hAnsi="Narkisim" w:cs="Narkisim"/>
          <w:rtl/>
        </w:rPr>
        <w:footnoteReference w:id="635"/>
      </w:r>
      <w:r w:rsidRPr="00631C32">
        <w:rPr>
          <w:rFonts w:ascii="Narkisim" w:hAnsi="Narkisim" w:cs="Narkisim"/>
          <w:rtl/>
        </w:rPr>
        <w:t xml:space="preserve"> דאף שעבר איסור תמורה, אפ"ה כל מאי דאפשר לתלות באחרת שלא עבר תלינן. והק' מכאן ע"ד שו"ת הרדב"ז (א שנא) דמי שנתייחד עם נדה לא אמרי' חזקה אין אדם עושה בעילתו בעילת זנות, כיון דלא חייש לאיסור כרת, לא יחוש אף לבעול לשם קידושין</w:t>
      </w:r>
      <w:r w:rsidRPr="00631C32">
        <w:rPr>
          <w:rStyle w:val="ac"/>
          <w:rFonts w:ascii="Narkisim" w:hAnsi="Narkisim" w:cs="Narkisim"/>
          <w:rtl/>
        </w:rPr>
        <w:footnoteReference w:id="636"/>
      </w:r>
      <w:r w:rsidRPr="00631C32">
        <w:rPr>
          <w:rFonts w:ascii="Narkisim" w:hAnsi="Narkisim" w:cs="Narkisim"/>
          <w:rtl/>
        </w:rPr>
        <w:t>. וה"נ נימא שהוא על כל פנים לא נשמר מאיסור תמורה, ואין הוכחה באחרון. אלא חזינן דכל מאי דאפשר לתלות שעשה פחות איסורים תלינן</w:t>
      </w:r>
      <w:r w:rsidRPr="00631C32">
        <w:rPr>
          <w:rStyle w:val="ac"/>
          <w:rFonts w:ascii="Narkisim" w:hAnsi="Narkisim" w:cs="Narkisim"/>
          <w:rtl/>
        </w:rPr>
        <w:footnoteReference w:id="637"/>
      </w:r>
      <w:r w:rsidRPr="00631C32">
        <w:rPr>
          <w:rFonts w:ascii="Narkisim" w:hAnsi="Narkisim" w:cs="Narkisim"/>
          <w:rtl/>
        </w:rPr>
        <w:t>.</w:t>
      </w:r>
    </w:p>
    <w:p w14:paraId="10E153D2" w14:textId="77777777" w:rsidR="00B70AF9" w:rsidRPr="00631C32" w:rsidRDefault="00000000" w:rsidP="00631C32">
      <w:pPr>
        <w:pStyle w:val="a7"/>
        <w:bidi/>
        <w:rPr>
          <w:rFonts w:ascii="Narkisim" w:hAnsi="Narkisim"/>
        </w:rPr>
      </w:pPr>
      <w:r w:rsidRPr="00631C32">
        <w:rPr>
          <w:rFonts w:ascii="Narkisim" w:hAnsi="Narkisim"/>
          <w:rtl/>
        </w:rPr>
        <w:t>והמשנ"ל תי' דהתם הכל בחד בעילה, אבל בתמורה הוה איסורים חלוקים. [אף דהוה בדיבור א', כל מעשה תמורה קאי בפנ"ע. ואילו התם כולהו משום איסורי ביאה]</w:t>
      </w:r>
      <w:r w:rsidRPr="00631C32">
        <w:rPr>
          <w:rStyle w:val="ac"/>
          <w:rFonts w:ascii="Narkisim" w:hAnsi="Narkisim"/>
          <w:rtl/>
        </w:rPr>
        <w:footnoteReference w:id="638"/>
      </w:r>
      <w:r w:rsidRPr="00631C32">
        <w:rPr>
          <w:rFonts w:ascii="Narkisim" w:hAnsi="Narkisim"/>
          <w:rtl/>
        </w:rPr>
        <w:t>.</w:t>
      </w:r>
    </w:p>
    <w:p w14:paraId="2F596AE5"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שם. בעלת מום תחת בע"מ לאחולי</w:t>
      </w:r>
      <w:r w:rsidRPr="00631C32">
        <w:rPr>
          <w:rFonts w:ascii="Narkisim" w:hAnsi="Narkisim" w:cs="Narkisim"/>
          <w:rtl/>
        </w:rPr>
        <w:t>. ה</w:t>
      </w:r>
      <w:r w:rsidRPr="00631C32">
        <w:rPr>
          <w:rFonts w:ascii="Narkisim" w:hAnsi="Narkisim" w:cs="Narkisim"/>
          <w:b/>
          <w:bCs/>
          <w:rtl/>
        </w:rPr>
        <w:t xml:space="preserve">מנח"ח </w:t>
      </w:r>
      <w:r w:rsidRPr="00631C32">
        <w:rPr>
          <w:rFonts w:ascii="Narkisim" w:hAnsi="Narkisim" w:cs="Narkisim"/>
          <w:rtl/>
        </w:rPr>
        <w:t xml:space="preserve">(רפה ט) הק' דילקה משום מקדיש בעל מום, דאיתא (לעיל ו:) דאף דרך חילול עובר משום מקדיש בע"מ. ואיך נימא משום לא שביק התירא דכוונתו לאחולי, הא אף לאחולי עובר איסור אחר. וצע"ג.  </w:t>
      </w:r>
    </w:p>
    <w:p w14:paraId="1466913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הוסיף דאף כשמקדישו לדמיו לתוס' (לעיל ז.) לוקה.</w:t>
      </w:r>
    </w:p>
    <w:p w14:paraId="3DDE6D8F" w14:textId="77777777" w:rsidR="00B70AF9" w:rsidRPr="00631C32" w:rsidRDefault="00000000" w:rsidP="00631C32">
      <w:pPr>
        <w:pStyle w:val="a7"/>
        <w:bidi/>
        <w:rPr>
          <w:rFonts w:ascii="Narkisim" w:hAnsi="Narkisim"/>
        </w:rPr>
      </w:pPr>
      <w:r w:rsidRPr="00631C32">
        <w:rPr>
          <w:rFonts w:ascii="Narkisim" w:hAnsi="Narkisim"/>
          <w:rtl/>
        </w:rPr>
        <w:t>והעול"ש וה</w:t>
      </w:r>
      <w:r w:rsidRPr="00631C32">
        <w:rPr>
          <w:rFonts w:ascii="Narkisim" w:hAnsi="Narkisim"/>
          <w:b/>
          <w:bCs/>
          <w:rtl/>
        </w:rPr>
        <w:t>חזו"א</w:t>
      </w:r>
      <w:r w:rsidRPr="00631C32">
        <w:rPr>
          <w:rFonts w:ascii="Narkisim" w:hAnsi="Narkisim"/>
          <w:rtl/>
        </w:rPr>
        <w:t xml:space="preserve"> (לא ג) תי' דממ"נ עובר משום מקדיש בע"מ, בין בהתפסה ובין בחילול. וכל הנידון משום איסור התפסה דתמורה</w:t>
      </w:r>
      <w:r w:rsidRPr="00631C32">
        <w:rPr>
          <w:rStyle w:val="ac"/>
          <w:rFonts w:ascii="Narkisim" w:hAnsi="Narkisim"/>
          <w:rtl/>
        </w:rPr>
        <w:footnoteReference w:id="639"/>
      </w:r>
      <w:r w:rsidRPr="00631C32">
        <w:rPr>
          <w:rFonts w:ascii="Narkisim" w:hAnsi="Narkisim"/>
          <w:rtl/>
        </w:rPr>
        <w:t>. אך הביאו דתלוי בדברי ה</w:t>
      </w:r>
      <w:r w:rsidRPr="00631C32">
        <w:rPr>
          <w:rFonts w:ascii="Narkisim" w:hAnsi="Narkisim"/>
          <w:b/>
          <w:bCs/>
          <w:rtl/>
        </w:rPr>
        <w:t>אחרונים</w:t>
      </w:r>
      <w:r w:rsidRPr="00631C32">
        <w:rPr>
          <w:rFonts w:ascii="Narkisim" w:hAnsi="Narkisim"/>
          <w:rtl/>
        </w:rPr>
        <w:t xml:space="preserve"> (במסקנת הגמ' לעיל ז.) האם המתפיס בעל מום לתמורה לוקה אף משום מקדיש בעל מום</w:t>
      </w:r>
      <w:r w:rsidRPr="00631C32">
        <w:rPr>
          <w:rStyle w:val="ac"/>
          <w:rFonts w:ascii="Narkisim" w:hAnsi="Narkisim"/>
          <w:rtl/>
        </w:rPr>
        <w:footnoteReference w:id="640"/>
      </w:r>
      <w:r w:rsidRPr="00631C32">
        <w:rPr>
          <w:rFonts w:ascii="Narkisim" w:hAnsi="Narkisim"/>
          <w:rtl/>
        </w:rPr>
        <w:t>.</w:t>
      </w:r>
    </w:p>
    <w:p w14:paraId="191DDAB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או"ש</w:t>
      </w:r>
      <w:r w:rsidRPr="00631C32">
        <w:rPr>
          <w:rFonts w:ascii="Narkisim" w:hAnsi="Narkisim"/>
          <w:rtl/>
        </w:rPr>
        <w:t xml:space="preserve"> (ב ב ד"ה והנה) תי' דכשפודה בעל מום על בעל מום אינו מגרע הקדושה ממה שהיתה מקודם, ומש"ה אינו עובר משום מקדיש בעל מום.</w:t>
      </w:r>
    </w:p>
    <w:p w14:paraId="295CA188"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אבי עזרי</w:t>
      </w:r>
      <w:r w:rsidRPr="00631C32">
        <w:rPr>
          <w:rFonts w:ascii="Narkisim" w:hAnsi="Narkisim"/>
          <w:rtl/>
        </w:rPr>
        <w:t xml:space="preserve"> (מעשה"ק א ב) חילק דהמתפיס בבע"מ עובר דוקא כשכוונתו להקריב את הבעל מום, אבל הכא איירי שפודה עליו לדמיו, ודעתו למוכרו ולקנות קרבן אחר.</w:t>
      </w:r>
    </w:p>
    <w:p w14:paraId="61ADAC54" w14:textId="77777777" w:rsidR="00B70AF9" w:rsidRPr="00631C32" w:rsidRDefault="00000000" w:rsidP="00631C32">
      <w:pPr>
        <w:pStyle w:val="aa"/>
        <w:bidi/>
        <w:rPr>
          <w:rFonts w:ascii="Narkisim" w:hAnsi="Narkisim"/>
        </w:rPr>
      </w:pPr>
      <w:r w:rsidRPr="00631C32">
        <w:rPr>
          <w:rFonts w:ascii="Narkisim" w:hAnsi="Narkisim"/>
          <w:u w:val="single"/>
          <w:rtl/>
        </w:rPr>
        <w:t>שם. ותרוייהו לקי</w:t>
      </w:r>
      <w:r w:rsidRPr="00631C32">
        <w:rPr>
          <w:rFonts w:ascii="Narkisim" w:hAnsi="Narkisim"/>
          <w:rtl/>
        </w:rPr>
        <w:t>. מבואר בגמ' שהמימר ב' בבת א' לוקה אתרוייהו</w:t>
      </w:r>
      <w:r w:rsidRPr="00631C32">
        <w:rPr>
          <w:rStyle w:val="ac"/>
          <w:rFonts w:ascii="Narkisim" w:hAnsi="Narkisim"/>
          <w:rtl/>
        </w:rPr>
        <w:footnoteReference w:id="641"/>
      </w:r>
      <w:r w:rsidRPr="00631C32">
        <w:rPr>
          <w:rFonts w:ascii="Narkisim" w:hAnsi="Narkisim"/>
          <w:rtl/>
        </w:rPr>
        <w:t>, ואף דהוה אותו שם איסור. וכ"פ ה</w:t>
      </w:r>
      <w:r w:rsidRPr="00631C32">
        <w:rPr>
          <w:rFonts w:ascii="Narkisim" w:hAnsi="Narkisim"/>
          <w:b/>
          <w:bCs/>
          <w:rtl/>
        </w:rPr>
        <w:t>רמב"ם</w:t>
      </w:r>
      <w:r w:rsidRPr="00631C32">
        <w:rPr>
          <w:rFonts w:ascii="Narkisim" w:hAnsi="Narkisim"/>
          <w:rtl/>
        </w:rPr>
        <w:t xml:space="preserve"> (א יד) דלוקה על כל בהמה [עי"ש בנו"כ בכמה אופנים, הו' לעיל ט.]. ובס' הר המוריה ביאר דגופין מחלקין למלקות</w:t>
      </w:r>
      <w:r w:rsidRPr="00631C32">
        <w:rPr>
          <w:rStyle w:val="ac"/>
          <w:rFonts w:ascii="Narkisim" w:hAnsi="Narkisim"/>
          <w:rtl/>
        </w:rPr>
        <w:footnoteReference w:id="642"/>
      </w:r>
      <w:r w:rsidRPr="00631C32">
        <w:rPr>
          <w:rFonts w:ascii="Narkisim" w:hAnsi="Narkisim"/>
          <w:rtl/>
        </w:rPr>
        <w:t>.</w:t>
      </w:r>
    </w:p>
    <w:p w14:paraId="5EB90F1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שפ"א</w:t>
      </w:r>
      <w:r w:rsidRPr="00631C32">
        <w:rPr>
          <w:rFonts w:ascii="Narkisim" w:hAnsi="Narkisim" w:cs="Narkisim"/>
          <w:rtl/>
        </w:rPr>
        <w:t xml:space="preserve"> דייק דלשון הגמ' והרמב"ם (ב ג) כמה לוקה, ולכאורה טפי הו"ל להביא נפק"מ אי יצא הבעל מום לחולין. עי"ש</w:t>
      </w:r>
    </w:p>
    <w:p w14:paraId="7C85F4B8" w14:textId="77777777" w:rsidR="00B70AF9" w:rsidRPr="00631C32" w:rsidRDefault="00000000" w:rsidP="00631C32">
      <w:pPr>
        <w:bidi/>
        <w:rPr>
          <w:rFonts w:ascii="Narkisim" w:hAnsi="Narkisim" w:cs="Narkisim"/>
        </w:rPr>
      </w:pPr>
      <w:r w:rsidRPr="00631C32">
        <w:rPr>
          <w:rFonts w:ascii="Narkisim" w:hAnsi="Narkisim" w:cs="Narkisim"/>
          <w:u w:val="single"/>
          <w:rtl/>
        </w:rPr>
        <w:t>ואם ת"ל וכו' היו לפניו ג' בהמות וכו' מי אמרי' מדתמימות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דזיל בתר רוב. [וכן הגירסא להדיא בלשון ירושלמי].</w:t>
      </w:r>
    </w:p>
    <w:p w14:paraId="3A0A3C97" w14:textId="77777777" w:rsidR="00B70AF9" w:rsidRPr="00631C32" w:rsidRDefault="00000000" w:rsidP="00631C32">
      <w:pPr>
        <w:bidi/>
        <w:rPr>
          <w:rFonts w:ascii="Narkisim" w:hAnsi="Narkisim" w:cs="Narkisim"/>
        </w:rPr>
      </w:pPr>
      <w:r w:rsidRPr="00631C32">
        <w:rPr>
          <w:rFonts w:ascii="Narkisim" w:hAnsi="Narkisim" w:cs="Narkisim"/>
          <w:rtl/>
        </w:rPr>
        <w:t>ובעי רב אשי ד' בהמות, כיון שהוחזק ג' פעמים לעבור [וג' פעמים הוה חזקה], או דאף בזה אמרי' לא שביק, והשיטמ"ק ביאר דאף דאיתחזקא גברא אין זה חזקה גמורה, דבבת אחת ובדבור בא [וי"ג ובדיבור א'].</w:t>
      </w:r>
    </w:p>
    <w:p w14:paraId="35C34F89" w14:textId="77777777" w:rsidR="00B70AF9" w:rsidRPr="00631C32" w:rsidRDefault="00000000" w:rsidP="00631C32">
      <w:pPr>
        <w:pStyle w:val="a8"/>
        <w:bidi/>
        <w:rPr>
          <w:rFonts w:ascii="Narkisim" w:hAnsi="Narkisim"/>
        </w:rPr>
      </w:pPr>
      <w:r w:rsidRPr="00631C32">
        <w:rPr>
          <w:rFonts w:ascii="Narkisim" w:hAnsi="Narkisim"/>
          <w:rtl/>
        </w:rPr>
        <w:t>ולגירסא זו דכל הנך ספיקות עד כמה אמרי' לא שביק.</w:t>
      </w:r>
    </w:p>
    <w:p w14:paraId="20CF1D1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העתיק כאן לישנא אחרינא (וכן גרסו רש"י ורגמ"ה) דספק ראשון ב' בהמות קדש וא' בעלת מום, וב' תמימות. האם דומיא דתחת התמימה דלתפוסי, או זאת שתחת בעלת מום לאחולי. דבעלת מום הא לא חזיא [להקרבה].</w:t>
      </w:r>
    </w:p>
    <w:p w14:paraId="449B47BB" w14:textId="77777777" w:rsidR="00B70AF9" w:rsidRPr="00631C32" w:rsidRDefault="00000000" w:rsidP="00631C32">
      <w:pPr>
        <w:pStyle w:val="a7"/>
        <w:bidi/>
        <w:rPr>
          <w:rFonts w:ascii="Narkisim" w:hAnsi="Narkisim"/>
        </w:rPr>
      </w:pPr>
      <w:r w:rsidRPr="00631C32">
        <w:rPr>
          <w:rFonts w:ascii="Narkisim" w:hAnsi="Narkisim"/>
          <w:rtl/>
        </w:rPr>
        <w:t>והאת"ל [לחומרא] דתרוייהון כי הדדי, דמגו דבעי לאתנוחי ידיה על ההיא דבעלת מום מדלא אתנח ידיה אלא על תרוייהון דחולין תפסן. [וכיון שלא הניח ידו אקודש לא נחשב חילול].</w:t>
      </w:r>
    </w:p>
    <w:p w14:paraId="141BA502" w14:textId="77777777" w:rsidR="00B70AF9" w:rsidRPr="00631C32" w:rsidRDefault="00000000" w:rsidP="00631C32">
      <w:pPr>
        <w:pStyle w:val="a7"/>
        <w:bidi/>
        <w:rPr>
          <w:rFonts w:ascii="Narkisim" w:hAnsi="Narkisim"/>
        </w:rPr>
      </w:pPr>
      <w:r w:rsidRPr="00631C32">
        <w:rPr>
          <w:rFonts w:ascii="Narkisim" w:hAnsi="Narkisim"/>
          <w:rtl/>
        </w:rPr>
        <w:t>והספק הב' ג' בהמות חול כנגד ב' של קודש</w:t>
      </w:r>
      <w:r w:rsidRPr="00631C32">
        <w:rPr>
          <w:rStyle w:val="ac"/>
          <w:rFonts w:ascii="Narkisim" w:hAnsi="Narkisim"/>
          <w:rtl/>
        </w:rPr>
        <w:footnoteReference w:id="643"/>
      </w:r>
      <w:r w:rsidRPr="00631C32">
        <w:rPr>
          <w:rFonts w:ascii="Narkisim" w:hAnsi="Narkisim"/>
          <w:rtl/>
        </w:rPr>
        <w:t xml:space="preserve"> שאחת מהן בעלת מום, מי אמרינן מדהני תרתין בהמות לאתפוסי וכו', או דלמא שכנגד הבע"מ לאחולי, והאי דלא אתנח ידיה עלה, דסבר רובא עדיף.</w:t>
      </w:r>
    </w:p>
    <w:p w14:paraId="0395E990" w14:textId="77777777" w:rsidR="00B70AF9" w:rsidRPr="00631C32" w:rsidRDefault="00000000" w:rsidP="00631C32">
      <w:pPr>
        <w:bidi/>
        <w:rPr>
          <w:rFonts w:ascii="Narkisim" w:hAnsi="Narkisim" w:cs="Narkisim"/>
        </w:rPr>
      </w:pPr>
      <w:r w:rsidRPr="00631C32">
        <w:rPr>
          <w:rFonts w:ascii="Narkisim" w:hAnsi="Narkisim" w:cs="Narkisim"/>
          <w:rtl/>
        </w:rPr>
        <w:t>וגרסו בעי רב אשי רמי רמויי חדא להדי חדא, ופ</w:t>
      </w:r>
      <w:r w:rsidRPr="00631C32">
        <w:rPr>
          <w:rFonts w:ascii="Narkisim" w:hAnsi="Narkisim" w:cs="Narkisim"/>
          <w:b/>
          <w:bCs/>
          <w:rtl/>
        </w:rPr>
        <w:t>רש"י</w:t>
      </w:r>
      <w:r w:rsidRPr="00631C32">
        <w:rPr>
          <w:rFonts w:ascii="Narkisim" w:hAnsi="Narkisim" w:cs="Narkisim"/>
          <w:rtl/>
        </w:rPr>
        <w:t xml:space="preserve"> שהעמיד שורה כנגד שורה, מה הדין ידו אחולין בכה"ג. [ע' רש"י].</w:t>
      </w:r>
    </w:p>
    <w:p w14:paraId="292DF6C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(ב ג) הביא דין ג' תחת ג' שאחת מהן בעלת מום</w:t>
      </w:r>
      <w:r w:rsidRPr="00631C32">
        <w:rPr>
          <w:rStyle w:val="ac"/>
          <w:rFonts w:ascii="Narkisim" w:hAnsi="Narkisim" w:cs="Narkisim"/>
          <w:rtl/>
        </w:rPr>
        <w:footnoteReference w:id="644"/>
      </w:r>
      <w:r w:rsidRPr="00631C32">
        <w:rPr>
          <w:rFonts w:ascii="Narkisim" w:hAnsi="Narkisim" w:cs="Narkisim"/>
          <w:rtl/>
        </w:rPr>
        <w:t xml:space="preserve">, שאינו לוקה על השלישית דלחללה נתכוון ולא להמיר בה, שכיון שיש לפניו חילול שהוא דרך היתר, והחילול חזקה היא </w:t>
      </w:r>
      <w:r w:rsidRPr="00631C32">
        <w:rPr>
          <w:rFonts w:ascii="Narkisim" w:hAnsi="Narkisim" w:cs="Narkisim"/>
          <w:rtl/>
        </w:rPr>
        <w:lastRenderedPageBreak/>
        <w:t>שאין אדם מניח ההיתר ועושה האיסור. [והכס"מ ביאר שנקט דאת"ל הוה פשיטות].</w:t>
      </w:r>
    </w:p>
    <w:p w14:paraId="636021DA" w14:textId="77777777" w:rsidR="00B70AF9" w:rsidRPr="00631C32" w:rsidRDefault="00000000" w:rsidP="00631C32">
      <w:pPr>
        <w:pStyle w:val="a7"/>
        <w:bidi/>
        <w:rPr>
          <w:rFonts w:ascii="Narkisim" w:hAnsi="Narkisim"/>
        </w:rPr>
      </w:pPr>
      <w:r w:rsidRPr="00631C32">
        <w:rPr>
          <w:rFonts w:ascii="Narkisim" w:hAnsi="Narkisim"/>
          <w:rtl/>
        </w:rPr>
        <w:t>וכן אם אמר י' בהמות אלו תחת י' שאחת מהן בעלת מום אינו לוקה אלא תשע מלקיות, שהבהמה העשירית לחללה נתכוון ולא להמיר בה. שאע"פ שהוחזק זה במלקיות הרבה הואיל ויש שם דרך היתר אינו מניח דבר ההיתר ועושה האיסור. וה</w:t>
      </w:r>
      <w:r w:rsidRPr="00631C32">
        <w:rPr>
          <w:rFonts w:ascii="Narkisim" w:hAnsi="Narkisim"/>
          <w:b/>
          <w:bCs/>
          <w:rtl/>
        </w:rPr>
        <w:t>כס"מ</w:t>
      </w:r>
      <w:r w:rsidRPr="00631C32">
        <w:rPr>
          <w:rFonts w:ascii="Narkisim" w:hAnsi="Narkisim"/>
          <w:rtl/>
        </w:rPr>
        <w:t xml:space="preserve"> כת' דזהו הספק האחרון דקאי בתיקו, ופסק בה להקל משום דאין מלקין על הספק. וה</w:t>
      </w:r>
      <w:r w:rsidRPr="00631C32">
        <w:rPr>
          <w:rFonts w:ascii="Narkisim" w:hAnsi="Narkisim"/>
          <w:b/>
          <w:bCs/>
          <w:rtl/>
        </w:rPr>
        <w:t>אחרונים</w:t>
      </w:r>
      <w:r w:rsidRPr="00631C32">
        <w:rPr>
          <w:rFonts w:ascii="Narkisim" w:hAnsi="Narkisim"/>
          <w:rtl/>
        </w:rPr>
        <w:t xml:space="preserve"> הק' דלשון הרמב"ם משמע דאף זה נחשב חילול, ובתורת ודאי.</w:t>
      </w:r>
    </w:p>
    <w:p w14:paraId="79FF9CEE" w14:textId="77777777" w:rsidR="00B70AF9" w:rsidRPr="00631C32" w:rsidRDefault="00000000" w:rsidP="00631C32">
      <w:pPr>
        <w:bidi/>
        <w:rPr>
          <w:rFonts w:ascii="Narkisim" w:hAnsi="Narkisim" w:cs="Narkisim"/>
        </w:rPr>
      </w:pPr>
      <w:r w:rsidRPr="00631C32">
        <w:rPr>
          <w:rFonts w:ascii="Narkisim" w:hAnsi="Narkisim" w:cs="Narkisim"/>
          <w:rtl/>
        </w:rPr>
        <w:t>ואח"כ הביא הרמב"ם ב' בהמות של הקדש ואחת מהן בעלת מום ושתי בהמות של חולין ואחת מהן בעלת מום ואמר הרי אלו תחת אלו, הרי התמימה תמורת התמימה ולוקה אחת, ובעלת המום מחוללת על בעלת המום. שאינו מניח ההיתר ועושה האיסור. וה</w:t>
      </w:r>
      <w:r w:rsidRPr="00631C32">
        <w:rPr>
          <w:rFonts w:ascii="Narkisim" w:hAnsi="Narkisim" w:cs="Narkisim"/>
          <w:b/>
          <w:bCs/>
          <w:rtl/>
        </w:rPr>
        <w:t xml:space="preserve">לח"מ </w:t>
      </w:r>
      <w:r w:rsidRPr="00631C32">
        <w:rPr>
          <w:rFonts w:ascii="Narkisim" w:hAnsi="Narkisim" w:cs="Narkisim"/>
          <w:rtl/>
        </w:rPr>
        <w:t>הק' אמאי חזר וכתב בבא זו אחר שהביא הספיקות שאח"כ בגמ'</w:t>
      </w:r>
      <w:r w:rsidRPr="00631C32">
        <w:rPr>
          <w:rStyle w:val="ac"/>
          <w:rFonts w:ascii="Narkisim" w:hAnsi="Narkisim" w:cs="Narkisim"/>
          <w:rtl/>
        </w:rPr>
        <w:footnoteReference w:id="645"/>
      </w:r>
      <w:r w:rsidRPr="00631C32">
        <w:rPr>
          <w:rFonts w:ascii="Narkisim" w:hAnsi="Narkisim" w:cs="Narkisim"/>
          <w:rtl/>
        </w:rPr>
        <w:t>.</w:t>
      </w:r>
    </w:p>
    <w:p w14:paraId="5E345683"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(לרמב"ם) כת' דהרמב"ם חידש בבא זו חידוש גדול, דאף שבחילול ע"י בעל מום עובר משום בל תקדיש [וכקו' האחרונים הו' לעיל], ואשמעינן דאע"ג דעביד מיהא איסורא בבהמת בע"מ דקודש גופה משום לא תקדיש בעלת מום מ"מ לא אמרינן דנתכוון ג"כ לאיסורא דתמורה</w:t>
      </w:r>
      <w:r w:rsidRPr="00631C32">
        <w:rPr>
          <w:rStyle w:val="ac"/>
          <w:rFonts w:ascii="Narkisim" w:hAnsi="Narkisim"/>
          <w:rtl/>
        </w:rPr>
        <w:footnoteReference w:id="646"/>
      </w:r>
      <w:r w:rsidRPr="00631C32">
        <w:rPr>
          <w:rFonts w:ascii="Narkisim" w:hAnsi="Narkisim"/>
          <w:rtl/>
        </w:rPr>
        <w:t>. ועד"ז כת' האו"ש (שם ב) עי"ש.</w:t>
      </w:r>
    </w:p>
    <w:p w14:paraId="18E7C9C4" w14:textId="77777777" w:rsidR="00B70AF9" w:rsidRPr="00631C32" w:rsidRDefault="00000000" w:rsidP="00631C32">
      <w:pPr>
        <w:bidi/>
        <w:rPr>
          <w:rFonts w:ascii="Narkisim" w:hAnsi="Narkisim" w:cs="Narkisim"/>
        </w:rPr>
      </w:pPr>
      <w:r w:rsidRPr="00631C32">
        <w:rPr>
          <w:rFonts w:ascii="Narkisim" w:hAnsi="Narkisim" w:cs="Narkisim"/>
          <w:u w:val="single"/>
          <w:rtl/>
        </w:rPr>
        <w:t>תוד"ה בעלת</w:t>
      </w:r>
      <w:r w:rsidRPr="00631C32">
        <w:rPr>
          <w:rFonts w:ascii="Narkisim" w:hAnsi="Narkisim" w:cs="Narkisim"/>
          <w:rtl/>
        </w:rPr>
        <w:t>. דזה לא מצינו</w:t>
      </w:r>
      <w:r w:rsidRPr="00631C32">
        <w:rPr>
          <w:rStyle w:val="ac"/>
          <w:rFonts w:ascii="Narkisim" w:hAnsi="Narkisim" w:cs="Narkisim"/>
          <w:rtl/>
        </w:rPr>
        <w:footnoteReference w:id="647"/>
      </w:r>
      <w:r w:rsidRPr="00631C32">
        <w:rPr>
          <w:rFonts w:ascii="Narkisim" w:hAnsi="Narkisim" w:cs="Narkisim"/>
          <w:rtl/>
        </w:rPr>
        <w:t xml:space="preserve">, ועוד דאדרבה משמע (לעיל ט.) דרע ברע תפיס וכו' או רע בו וכו'. וכן מבואר ברש"י (לעיל ט.) דמשמע או רע לא ימיר, לא בטוב ולא ברע. וכן </w:t>
      </w:r>
      <w:r w:rsidRPr="00631C32">
        <w:rPr>
          <w:rFonts w:ascii="Narkisim" w:hAnsi="Narkisim" w:cs="Narkisim"/>
          <w:b/>
          <w:bCs/>
          <w:rtl/>
        </w:rPr>
        <w:t xml:space="preserve">רש"י </w:t>
      </w:r>
      <w:r w:rsidRPr="00631C32">
        <w:rPr>
          <w:rFonts w:ascii="Narkisim" w:hAnsi="Narkisim" w:cs="Narkisim"/>
          <w:rtl/>
        </w:rPr>
        <w:t>(עה"ת ויקרא כז י) כת' או רע בטוב, וכל שכן טוב בטוב ורע ברע.</w:t>
      </w:r>
    </w:p>
    <w:p w14:paraId="0F34267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מרומי שדה</w:t>
      </w:r>
      <w:r w:rsidRPr="00631C32">
        <w:rPr>
          <w:rFonts w:ascii="Narkisim" w:hAnsi="Narkisim"/>
          <w:rtl/>
        </w:rPr>
        <w:t xml:space="preserve"> תי' דרש"י בסוגיין קאי לסברת רבא (שם) דלית ליה ק"ו דאביי, וצריך ריבוי על טוב ברע ועל רע בטוב, ואילו רע ברע ליכא ריבוי. ואילו רש"י (לעיל ט. ועה"ת) קאי להדיא בדברי אביי. אמנם אף בסוגיין גרסי' 'בעי אביי', והמרומי שדה כת' דצריך לגרוס באופן אחר, והביא דתוס' גרסו בעי רב אשי.</w:t>
      </w:r>
    </w:p>
    <w:p w14:paraId="5EB38667" w14:textId="77777777" w:rsidR="00B70AF9" w:rsidRPr="00631C32" w:rsidRDefault="00000000" w:rsidP="00631C32">
      <w:pPr>
        <w:pStyle w:val="a8"/>
        <w:bidi/>
        <w:rPr>
          <w:rFonts w:ascii="Narkisim" w:hAnsi="Narkisim"/>
        </w:rPr>
      </w:pPr>
      <w:r w:rsidRPr="00631C32">
        <w:rPr>
          <w:rFonts w:ascii="Narkisim" w:hAnsi="Narkisim"/>
          <w:rtl/>
        </w:rPr>
        <w:t>ועוד יש שתי' דרש"י התם קאי לס"ד דיש ללמוד ק"ו, אבל רש"י הכא קאי לאחר דכתיב כוליה קרא ולא ילפי' ק"ו, א"כ שוב ליכא יתור לרע ברע.</w:t>
      </w:r>
    </w:p>
    <w:p w14:paraId="283816F4" w14:textId="77777777" w:rsidR="00B70AF9" w:rsidRPr="00631C32" w:rsidRDefault="00000000" w:rsidP="00631C32">
      <w:pPr>
        <w:pStyle w:val="2"/>
        <w:bidi/>
        <w:rPr>
          <w:rFonts w:ascii="Narkisim" w:hAnsi="Narkisim"/>
        </w:rPr>
      </w:pPr>
      <w:r w:rsidRPr="00631C32">
        <w:rPr>
          <w:rFonts w:ascii="Narkisim" w:hAnsi="Narkisim"/>
          <w:rtl/>
        </w:rPr>
        <w:t>אונאה בהקדש</w:t>
      </w:r>
    </w:p>
    <w:p w14:paraId="0AD559F2" w14:textId="77777777" w:rsidR="00B70AF9" w:rsidRPr="00631C32" w:rsidRDefault="00000000" w:rsidP="00631C32">
      <w:pPr>
        <w:bidi/>
        <w:rPr>
          <w:rFonts w:ascii="Narkisim" w:hAnsi="Narkisim" w:cs="Narkisim"/>
        </w:rPr>
      </w:pPr>
      <w:r w:rsidRPr="00631C32">
        <w:rPr>
          <w:rFonts w:ascii="Narkisim" w:hAnsi="Narkisim" w:cs="Narkisim"/>
          <w:u w:val="single"/>
          <w:rtl/>
        </w:rPr>
        <w:t>והא תנן אלו דברים שאין להם אונאה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דנתמעט אחיו ולא הקדש. ובפשוטו גדר המיעוט הוא כשקונה מרשות גבוה אין איסור אונאה. [ומשמע דלא תלי משום שהחפץ הוא קדוש, אלא משום שקונה מהקדש. וע"ע קה"י (בכורות יא)</w:t>
      </w:r>
      <w:r w:rsidRPr="00631C32">
        <w:rPr>
          <w:rStyle w:val="ac"/>
          <w:rFonts w:ascii="Narkisim" w:hAnsi="Narkisim" w:cs="Narkisim"/>
          <w:rtl/>
        </w:rPr>
        <w:footnoteReference w:id="648"/>
      </w:r>
      <w:r w:rsidRPr="00631C32">
        <w:rPr>
          <w:rFonts w:ascii="Narkisim" w:hAnsi="Narkisim" w:cs="Narkisim"/>
          <w:rtl/>
        </w:rPr>
        <w:t>].</w:t>
      </w:r>
    </w:p>
    <w:p w14:paraId="35E86172" w14:textId="77777777" w:rsidR="00B70AF9" w:rsidRPr="00631C32" w:rsidRDefault="00000000" w:rsidP="00631C32">
      <w:pPr>
        <w:pStyle w:val="a8"/>
        <w:bidi/>
        <w:rPr>
          <w:rFonts w:ascii="Narkisim" w:hAnsi="Narkisim"/>
        </w:rPr>
      </w:pPr>
      <w:r w:rsidRPr="00631C32">
        <w:rPr>
          <w:rFonts w:ascii="Narkisim" w:hAnsi="Narkisim"/>
          <w:rtl/>
        </w:rPr>
        <w:t>ועוד דן ה</w:t>
      </w:r>
      <w:r w:rsidRPr="00631C32">
        <w:rPr>
          <w:rFonts w:ascii="Narkisim" w:hAnsi="Narkisim"/>
          <w:b/>
          <w:bCs/>
          <w:rtl/>
        </w:rPr>
        <w:t>קה"י</w:t>
      </w:r>
      <w:r w:rsidRPr="00631C32">
        <w:rPr>
          <w:rFonts w:ascii="Narkisim" w:hAnsi="Narkisim"/>
          <w:rtl/>
        </w:rPr>
        <w:t xml:space="preserve"> (זרעים כב) דגדר המיעוט דגבי הדיוט נקבע שוויו לפי רוב בני אדם בשוק. אבל בהקדש גזיה"כ דכל מה שקבעו ביניהם נחשב שוויו. [ומש"ה לא שייך דין אונאה כלל].</w:t>
      </w:r>
    </w:p>
    <w:p w14:paraId="2EEF25A9" w14:textId="77777777" w:rsidR="00B70AF9" w:rsidRPr="00631C32" w:rsidRDefault="00000000" w:rsidP="00631C32">
      <w:pPr>
        <w:bidi/>
        <w:rPr>
          <w:rFonts w:ascii="Narkisim" w:hAnsi="Narkisim" w:cs="Narkisim"/>
        </w:rPr>
      </w:pPr>
      <w:r w:rsidRPr="00631C32">
        <w:rPr>
          <w:rFonts w:ascii="Narkisim" w:hAnsi="Narkisim" w:cs="Narkisim"/>
          <w:u w:val="single"/>
          <w:rtl/>
        </w:rPr>
        <w:t>תוד"ה אף</w:t>
      </w:r>
      <w:r w:rsidRPr="00631C32">
        <w:rPr>
          <w:rFonts w:ascii="Narkisim" w:hAnsi="Narkisim" w:cs="Narkisim"/>
          <w:rtl/>
        </w:rPr>
        <w:t>. ולא יצא לחולין עד שיעשהו דמים. ותוס' נדחקו בלשון המשנה, ובאמת לא יצא כלל</w:t>
      </w:r>
      <w:r w:rsidRPr="00631C32">
        <w:rPr>
          <w:rStyle w:val="ac"/>
          <w:rFonts w:ascii="Narkisim" w:hAnsi="Narkisim" w:cs="Narkisim"/>
          <w:rtl/>
        </w:rPr>
        <w:footnoteReference w:id="649"/>
      </w:r>
      <w:r w:rsidRPr="00631C32">
        <w:rPr>
          <w:rFonts w:ascii="Narkisim" w:hAnsi="Narkisim" w:cs="Narkisim"/>
          <w:rtl/>
        </w:rPr>
        <w:t>. וכ"כ ה</w:t>
      </w:r>
      <w:r w:rsidRPr="00631C32">
        <w:rPr>
          <w:rFonts w:ascii="Narkisim" w:hAnsi="Narkisim" w:cs="Narkisim"/>
          <w:b/>
          <w:bCs/>
          <w:rtl/>
        </w:rPr>
        <w:t>ריטב"א</w:t>
      </w:r>
      <w:r w:rsidRPr="00631C32">
        <w:rPr>
          <w:rFonts w:ascii="Narkisim" w:hAnsi="Narkisim" w:cs="Narkisim"/>
          <w:rtl/>
        </w:rPr>
        <w:t xml:space="preserve"> (ב"מ נז. בשם ר"י). אבל תוס' (ב"מ נז. ד"ה יצא) כת' דיצא לחולין כנגד המעות שנתן, והשאר יתחלל על המעות כשישלם</w:t>
      </w:r>
      <w:r w:rsidRPr="00631C32">
        <w:rPr>
          <w:rStyle w:val="ac"/>
          <w:rFonts w:ascii="Narkisim" w:hAnsi="Narkisim" w:cs="Narkisim"/>
          <w:rtl/>
        </w:rPr>
        <w:footnoteReference w:id="650"/>
      </w:r>
      <w:r w:rsidRPr="00631C32">
        <w:rPr>
          <w:rFonts w:ascii="Narkisim" w:hAnsi="Narkisim" w:cs="Narkisim"/>
          <w:rtl/>
        </w:rPr>
        <w:t>.</w:t>
      </w:r>
    </w:p>
    <w:p w14:paraId="278496A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(ב"מ שם, וכ"כ הריטב"א שם בשם רש"י, והתוס' רי"ד ב"מ שם) דלכו"ע יצא לחולין, אלא דהוה חוב עליו להשלים להקדש המעות. דגבי אונאת הקדש אמרי' דהמקח קיים ומחוייב </w:t>
      </w:r>
      <w:r w:rsidRPr="00631C32">
        <w:rPr>
          <w:rFonts w:ascii="Narkisim" w:hAnsi="Narkisim"/>
          <w:rtl/>
        </w:rPr>
        <w:lastRenderedPageBreak/>
        <w:t>להשלים</w:t>
      </w:r>
      <w:r w:rsidRPr="00631C32">
        <w:rPr>
          <w:rStyle w:val="ac"/>
          <w:rFonts w:ascii="Narkisim" w:hAnsi="Narkisim"/>
          <w:rtl/>
        </w:rPr>
        <w:footnoteReference w:id="651"/>
      </w:r>
      <w:r w:rsidRPr="00631C32">
        <w:rPr>
          <w:rFonts w:ascii="Narkisim" w:hAnsi="Narkisim"/>
          <w:rtl/>
        </w:rPr>
        <w:t>, ולא דמי לביטול מקח דהדיוט דשמא לא יחזיר</w:t>
      </w:r>
      <w:r w:rsidRPr="00631C32">
        <w:rPr>
          <w:rStyle w:val="ac"/>
          <w:rFonts w:ascii="Narkisim" w:hAnsi="Narkisim"/>
          <w:rtl/>
        </w:rPr>
        <w:footnoteReference w:id="652"/>
      </w:r>
      <w:r w:rsidRPr="00631C32">
        <w:rPr>
          <w:rFonts w:ascii="Narkisim" w:hAnsi="Narkisim"/>
          <w:rtl/>
        </w:rPr>
        <w:t>.</w:t>
      </w:r>
    </w:p>
    <w:p w14:paraId="2494E28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כת' דכן משמע פשטות הגמ' כאן, אמנם בגמ' (ב"מ שם ולקמן בע"ב) מבואר דהך מ"ד לית ליה דשמואל דהקדש שווה מנה מתחלל על פרוטה, א"כ איך יצא לחולין. אבל ה</w:t>
      </w:r>
      <w:r w:rsidRPr="00631C32">
        <w:rPr>
          <w:rFonts w:ascii="Narkisim" w:hAnsi="Narkisim"/>
          <w:b/>
          <w:bCs/>
          <w:rtl/>
        </w:rPr>
        <w:t>רמב"ן</w:t>
      </w:r>
      <w:r w:rsidRPr="00631C32">
        <w:rPr>
          <w:rFonts w:ascii="Narkisim" w:hAnsi="Narkisim"/>
          <w:rtl/>
        </w:rPr>
        <w:t xml:space="preserve"> ביאר דשמואל איירי במחלל לדעת כן שלא יצטרך לעשות לו דמים, אבל כשפודה מתחילה לפי שוויו, ונתן מעכשיו מקצת דמים וישלים השאר לאחר זמן מהני</w:t>
      </w:r>
      <w:r w:rsidRPr="00631C32">
        <w:rPr>
          <w:rStyle w:val="ac"/>
          <w:rFonts w:ascii="Narkisim" w:hAnsi="Narkisim"/>
          <w:rtl/>
        </w:rPr>
        <w:footnoteReference w:id="653"/>
      </w:r>
      <w:r w:rsidRPr="00631C32">
        <w:rPr>
          <w:rFonts w:ascii="Narkisim" w:hAnsi="Narkisim"/>
          <w:rtl/>
        </w:rPr>
        <w:t>. וה"נ כיון שטעה הוה כפודה בשוויו, שישלים הדמים כדשיימי ביה תלתא דפקיעי. [וביאר עד"ז המח' בסוגיין, ע"ע בסמוך].</w:t>
      </w:r>
    </w:p>
    <w:p w14:paraId="7EC34F06" w14:textId="77777777" w:rsidR="00B70AF9" w:rsidRPr="00631C32" w:rsidRDefault="00000000" w:rsidP="00631C32">
      <w:pPr>
        <w:pStyle w:val="3"/>
        <w:bidi/>
        <w:rPr>
          <w:rFonts w:ascii="Narkisim" w:hAnsi="Narkisim"/>
        </w:rPr>
      </w:pPr>
      <w:r w:rsidRPr="00631C32">
        <w:rPr>
          <w:rFonts w:ascii="Narkisim" w:hAnsi="Narkisim"/>
          <w:rtl/>
        </w:rPr>
        <w:t>דף כז:</w:t>
      </w:r>
    </w:p>
    <w:p w14:paraId="25BB8E4B" w14:textId="77777777" w:rsidR="00B70AF9" w:rsidRPr="00631C32" w:rsidRDefault="00000000" w:rsidP="00631C32">
      <w:pPr>
        <w:bidi/>
        <w:rPr>
          <w:rFonts w:ascii="Narkisim" w:hAnsi="Narkisim" w:cs="Narkisim"/>
        </w:rPr>
      </w:pPr>
      <w:r w:rsidRPr="00631C32">
        <w:rPr>
          <w:rFonts w:ascii="Narkisim" w:hAnsi="Narkisim" w:cs="Narkisim"/>
          <w:u w:val="single"/>
          <w:rtl/>
        </w:rPr>
        <w:t>אקרקעות דחולין וכו' ביטול מקח יש להם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שאם נתאנה יותר על שתות. אבל </w:t>
      </w:r>
      <w:r w:rsidRPr="00631C32">
        <w:rPr>
          <w:rFonts w:ascii="Narkisim" w:hAnsi="Narkisim" w:cs="Narkisim"/>
          <w:b/>
          <w:bCs/>
          <w:rtl/>
        </w:rPr>
        <w:t>תוס</w:t>
      </w:r>
      <w:r w:rsidRPr="00631C32">
        <w:rPr>
          <w:rFonts w:ascii="Narkisim" w:hAnsi="Narkisim" w:cs="Narkisim"/>
          <w:rtl/>
        </w:rPr>
        <w:t>' (ב"מ שם והרבה מקומות) הביאו מהגמ' (ב"מ קח.) דאף שווה ק' וקנה בר' לרב נחמן אין אונאה בקרקעות.</w:t>
      </w:r>
    </w:p>
    <w:p w14:paraId="274EA97E"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ר"ת</w:t>
      </w:r>
      <w:r w:rsidRPr="00631C32">
        <w:rPr>
          <w:rFonts w:ascii="Narkisim" w:hAnsi="Narkisim"/>
          <w:rtl/>
        </w:rPr>
        <w:t xml:space="preserve"> חילק דאין אונאה בקרקעות עד פלגא</w:t>
      </w:r>
      <w:r w:rsidRPr="00631C32">
        <w:rPr>
          <w:rStyle w:val="ac"/>
          <w:rFonts w:ascii="Narkisim" w:hAnsi="Narkisim"/>
          <w:rtl/>
        </w:rPr>
        <w:footnoteReference w:id="654"/>
      </w:r>
      <w:r w:rsidRPr="00631C32">
        <w:rPr>
          <w:rFonts w:ascii="Narkisim" w:hAnsi="Narkisim"/>
          <w:rtl/>
        </w:rPr>
        <w:t>, וביותר מזה</w:t>
      </w:r>
      <w:r w:rsidRPr="00631C32">
        <w:rPr>
          <w:rStyle w:val="ac"/>
          <w:rFonts w:ascii="Narkisim" w:hAnsi="Narkisim"/>
          <w:rtl/>
        </w:rPr>
        <w:footnoteReference w:id="655"/>
      </w:r>
      <w:r w:rsidRPr="00631C32">
        <w:rPr>
          <w:rFonts w:ascii="Narkisim" w:hAnsi="Narkisim"/>
          <w:rtl/>
        </w:rPr>
        <w:t xml:space="preserve"> הוה ביטול מקח. וה</w:t>
      </w:r>
      <w:r w:rsidRPr="00631C32">
        <w:rPr>
          <w:rFonts w:ascii="Narkisim" w:hAnsi="Narkisim"/>
          <w:b/>
          <w:bCs/>
          <w:rtl/>
        </w:rPr>
        <w:t>רי"ף</w:t>
      </w:r>
      <w:r w:rsidRPr="00631C32">
        <w:rPr>
          <w:rFonts w:ascii="Narkisim" w:hAnsi="Narkisim"/>
          <w:rtl/>
        </w:rPr>
        <w:t xml:space="preserve"> (ב"מ שם, לב. בדה"ר) הביא בזה פלוגתא ביני רבואתא, די"א דהא דאמרי' דיש ביטול מקח היינו על חד תרין. והביאו כן מה</w:t>
      </w:r>
      <w:r w:rsidRPr="00631C32">
        <w:rPr>
          <w:rFonts w:ascii="Narkisim" w:hAnsi="Narkisim"/>
          <w:b/>
          <w:bCs/>
          <w:rtl/>
        </w:rPr>
        <w:t>ירושלמי</w:t>
      </w:r>
      <w:r w:rsidRPr="00631C32">
        <w:rPr>
          <w:rFonts w:ascii="Narkisim" w:hAnsi="Narkisim"/>
          <w:rtl/>
        </w:rPr>
        <w:t xml:space="preserve"> (כתובות יא ד) שר' יוחנן אמר שבדבר מופלג</w:t>
      </w:r>
      <w:r w:rsidRPr="00631C32">
        <w:rPr>
          <w:rStyle w:val="ac"/>
          <w:rFonts w:ascii="Narkisim" w:hAnsi="Narkisim"/>
          <w:rtl/>
        </w:rPr>
        <w:footnoteReference w:id="656"/>
      </w:r>
      <w:r w:rsidRPr="00631C32">
        <w:rPr>
          <w:rFonts w:ascii="Narkisim" w:hAnsi="Narkisim"/>
          <w:rtl/>
        </w:rPr>
        <w:t xml:space="preserve"> יש בהם אונאה, ונקטו דהיינו פלגא</w:t>
      </w:r>
      <w:r w:rsidRPr="00631C32">
        <w:rPr>
          <w:rStyle w:val="ac"/>
          <w:rFonts w:ascii="Narkisim" w:hAnsi="Narkisim"/>
          <w:rtl/>
        </w:rPr>
        <w:footnoteReference w:id="657"/>
      </w:r>
      <w:r w:rsidRPr="00631C32">
        <w:rPr>
          <w:rFonts w:ascii="Narkisim" w:hAnsi="Narkisim"/>
          <w:rtl/>
        </w:rPr>
        <w:t>. והרי"ף נקט דרב נחמן (ב"מ קח.) חולק על ר' יוחנן, וסבר דאין אונאה לקרקעות כלל, ואפי' שוה מאה במאתים. ופסק כרב נחמן שהוא בתרא. וכ"ד ה</w:t>
      </w:r>
      <w:r w:rsidRPr="00631C32">
        <w:rPr>
          <w:rFonts w:ascii="Narkisim" w:hAnsi="Narkisim"/>
          <w:b/>
          <w:bCs/>
          <w:rtl/>
        </w:rPr>
        <w:t>רמב"ם</w:t>
      </w:r>
      <w:r w:rsidRPr="00631C32">
        <w:rPr>
          <w:rFonts w:ascii="Narkisim" w:hAnsi="Narkisim"/>
          <w:rtl/>
        </w:rPr>
        <w:t xml:space="preserve"> (מכירה ג ח).  </w:t>
      </w:r>
    </w:p>
    <w:p w14:paraId="0FC8FCE0" w14:textId="77777777" w:rsidR="00B70AF9" w:rsidRPr="00631C32" w:rsidRDefault="00000000" w:rsidP="00631C32">
      <w:pPr>
        <w:bidi/>
        <w:rPr>
          <w:rFonts w:ascii="Narkisim" w:hAnsi="Narkisim" w:cs="Narkisim"/>
        </w:rPr>
      </w:pPr>
      <w:r w:rsidRPr="00631C32">
        <w:rPr>
          <w:rFonts w:ascii="Narkisim" w:hAnsi="Narkisim" w:cs="Narkisim"/>
          <w:u w:val="single"/>
          <w:rtl/>
        </w:rPr>
        <w:t>אונאה אין להם ביטול מקח יש להם</w:t>
      </w:r>
      <w:r w:rsidRPr="00631C32">
        <w:rPr>
          <w:rFonts w:ascii="Narkisim" w:hAnsi="Narkisim" w:cs="Narkisim"/>
          <w:rtl/>
        </w:rPr>
        <w:t>. בגמ' (ב"מ נז.) ר' אמי נסתפק אי יש ביטול מקח בהקדש, והדר פשטו דנח' בזה ר' ירמיה ור' יונה בשם ר' יוחנן.</w:t>
      </w:r>
    </w:p>
    <w:p w14:paraId="2C99D666"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(ב"מ שם) ביאר הספק מי אמרינן שנתמעט מ'אל תונו', אבל דין ביטול מקח לא הוה בכלל אונאה, אלא מקח טעות הוא, או דלמא כיון דלאו דבר שבמדה הוא, ולא אטעייה בדיבוריה הוא כשאר דין אונאה</w:t>
      </w:r>
      <w:r w:rsidRPr="00631C32">
        <w:rPr>
          <w:rStyle w:val="ac"/>
          <w:rFonts w:ascii="Narkisim" w:hAnsi="Narkisim" w:cs="Narkisim"/>
          <w:rtl/>
        </w:rPr>
        <w:footnoteReference w:id="658"/>
      </w:r>
      <w:r w:rsidRPr="00631C32">
        <w:rPr>
          <w:rFonts w:ascii="Narkisim" w:hAnsi="Narkisim" w:cs="Narkisim"/>
          <w:rtl/>
        </w:rPr>
        <w:t>.</w:t>
      </w:r>
    </w:p>
    <w:p w14:paraId="24C2C34D" w14:textId="77777777" w:rsidR="00B70AF9" w:rsidRPr="00631C32" w:rsidRDefault="00000000" w:rsidP="00631C32">
      <w:pPr>
        <w:pStyle w:val="a8"/>
        <w:bidi/>
        <w:rPr>
          <w:rFonts w:ascii="Narkisim" w:hAnsi="Narkisim"/>
        </w:rPr>
      </w:pPr>
      <w:r w:rsidRPr="00631C32">
        <w:rPr>
          <w:rFonts w:ascii="Narkisim" w:hAnsi="Narkisim"/>
          <w:rtl/>
        </w:rPr>
        <w:lastRenderedPageBreak/>
        <w:t>וב</w:t>
      </w:r>
      <w:r w:rsidRPr="00631C32">
        <w:rPr>
          <w:rFonts w:ascii="Narkisim" w:hAnsi="Narkisim"/>
          <w:b/>
          <w:bCs/>
          <w:rtl/>
        </w:rPr>
        <w:t>חי' ר' ראובן</w:t>
      </w:r>
      <w:r w:rsidRPr="00631C32">
        <w:rPr>
          <w:rFonts w:ascii="Narkisim" w:hAnsi="Narkisim"/>
          <w:rtl/>
        </w:rPr>
        <w:t xml:space="preserve"> (ב"מ כג) הביא מדברי רש"י דשורש הספק בגדר ביטול מקח יותר משתות [בכל מטלטלין], אי הוה מפרשת אונאה. או סברא בעלמא. וע"ע גרנ"ט (ב"מ קסב). אבל מבואר בכמה ראשונים (ע' רשב"ם ב"ב סא:) דאין אונאה לקרקעות משום שהכל נחשב שוויו.</w:t>
      </w:r>
    </w:p>
    <w:p w14:paraId="5ECB15F2" w14:textId="77777777" w:rsidR="00B70AF9" w:rsidRPr="00631C32" w:rsidRDefault="00000000" w:rsidP="00631C32">
      <w:pPr>
        <w:pStyle w:val="aa"/>
        <w:bidi/>
        <w:rPr>
          <w:rFonts w:ascii="Narkisim" w:hAnsi="Narkisim"/>
        </w:rPr>
      </w:pPr>
      <w:r w:rsidRPr="00631C32">
        <w:rPr>
          <w:rFonts w:ascii="Narkisim" w:hAnsi="Narkisim"/>
          <w:rtl/>
        </w:rPr>
        <w:t>ולענין קרקעות לא מצאנו צד דצריך לעשות דמים מדרבנן, וע' רע"א (ב"מ שם).</w:t>
      </w:r>
    </w:p>
    <w:p w14:paraId="3015CEDD" w14:textId="77777777" w:rsidR="00B70AF9" w:rsidRPr="00631C32" w:rsidRDefault="00000000" w:rsidP="00631C32">
      <w:pPr>
        <w:bidi/>
        <w:rPr>
          <w:rFonts w:ascii="Narkisim" w:hAnsi="Narkisim" w:cs="Narkisim"/>
        </w:rPr>
      </w:pPr>
      <w:r w:rsidRPr="00631C32">
        <w:rPr>
          <w:rFonts w:ascii="Narkisim" w:hAnsi="Narkisim" w:cs="Narkisim"/>
          <w:u w:val="single"/>
          <w:rtl/>
        </w:rPr>
        <w:t>דאמר שמואל וכו' שחיללו</w:t>
      </w:r>
      <w:r w:rsidRPr="00631C32">
        <w:rPr>
          <w:rStyle w:val="ac"/>
          <w:rFonts w:ascii="Narkisim" w:hAnsi="Narkisim" w:cs="Narkisim"/>
          <w:rtl/>
        </w:rPr>
        <w:footnoteReference w:id="659"/>
      </w:r>
      <w:r w:rsidRPr="00631C32">
        <w:rPr>
          <w:rFonts w:ascii="Narkisim" w:hAnsi="Narkisim" w:cs="Narkisim"/>
          <w:u w:val="single"/>
          <w:rtl/>
        </w:rPr>
        <w:t xml:space="preserve"> על ש"פ מחולל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(קידושין יא:) משום שאין אונאה וביטול מקח להקדש</w:t>
      </w:r>
      <w:r w:rsidRPr="00631C32">
        <w:rPr>
          <w:rStyle w:val="ac"/>
          <w:rFonts w:ascii="Narkisim" w:hAnsi="Narkisim" w:cs="Narkisim"/>
          <w:rtl/>
        </w:rPr>
        <w:footnoteReference w:id="660"/>
      </w:r>
      <w:r w:rsidRPr="00631C32">
        <w:rPr>
          <w:rFonts w:ascii="Narkisim" w:hAnsi="Narkisim" w:cs="Narkisim"/>
          <w:rtl/>
        </w:rPr>
        <w:t>.</w:t>
      </w:r>
    </w:p>
    <w:p w14:paraId="4FADC7FB" w14:textId="77777777" w:rsidR="00B70AF9" w:rsidRPr="00631C32" w:rsidRDefault="00000000" w:rsidP="00631C32">
      <w:pPr>
        <w:pStyle w:val="a7"/>
        <w:bidi/>
        <w:rPr>
          <w:rFonts w:ascii="Narkisim" w:hAnsi="Narkisim"/>
        </w:rPr>
      </w:pPr>
      <w:r w:rsidRPr="00631C32">
        <w:rPr>
          <w:rFonts w:ascii="Narkisim" w:hAnsi="Narkisim"/>
          <w:rtl/>
        </w:rPr>
        <w:t>ומדברי רש"י משמע דהיסוד של שמואל הוא מגדרי מקח ואונאה, דאף שווה פרוטה נחשב שוויו של ההקדש. אבל ה</w:t>
      </w:r>
      <w:r w:rsidRPr="00631C32">
        <w:rPr>
          <w:rFonts w:ascii="Narkisim" w:hAnsi="Narkisim"/>
          <w:b/>
          <w:bCs/>
          <w:rtl/>
        </w:rPr>
        <w:t>גרי"ז</w:t>
      </w:r>
      <w:r w:rsidRPr="00631C32">
        <w:rPr>
          <w:rFonts w:ascii="Narkisim" w:hAnsi="Narkisim"/>
          <w:rtl/>
        </w:rPr>
        <w:t xml:space="preserve"> (גר"ח על הש"ס ב"מ נז. וכאן, סטנסל רסט ושסג) כת' דעיקר דינא דשמואל הוה מדין חילול קדושה, ולא מדיני אונאה ומקח טעות. והביא דמצאנו אופנים דאין להקדש זכות בגדרי הממון, וצריך פדיון לחלל קדושתו, משום שאין הקדש יוצא בלא חילול (כדאיתא ערכין לג.)</w:t>
      </w:r>
      <w:r w:rsidRPr="00631C32">
        <w:rPr>
          <w:rStyle w:val="ac"/>
          <w:rFonts w:ascii="Narkisim" w:hAnsi="Narkisim"/>
          <w:rtl/>
        </w:rPr>
        <w:footnoteReference w:id="661"/>
      </w:r>
      <w:r w:rsidRPr="00631C32">
        <w:rPr>
          <w:rFonts w:ascii="Narkisim" w:hAnsi="Narkisim"/>
          <w:rtl/>
        </w:rPr>
        <w:t>. ובכה"ג ודאי סגי לפדות בדבר מועט.</w:t>
      </w:r>
    </w:p>
    <w:p w14:paraId="58DDBDE6"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 xml:space="preserve">שו"ת זכר יצחק </w:t>
      </w:r>
      <w:r w:rsidRPr="00631C32">
        <w:rPr>
          <w:rFonts w:ascii="Narkisim" w:hAnsi="Narkisim"/>
          <w:rtl/>
        </w:rPr>
        <w:t>(א עא ד"ה והנה בגוף) הק' שהטעם דאין אונאה להקדש שייך רק היכא שהגזבר מכר לו, אבל כשהוא בעצמו נתן פחות אטו זה 'אונאה' נקראת. וכת' דע"כ נאמרו ב' דינים, כשהבעלים בעצמם פודים הוה בגדר חילול, והתורה נתנה לו רשות לחלל הקדושה שיש בזה על דבר אחר ואח"כ היא שלו ממילא, ומדינא מהני פחות משווי. ונהי שלכתחלה המצוה ליתן שויה וחומשה, מ"מ החילול של הקדושה הוא גם בפחות משוייה, דבקדושה אין כאן נפק"מ אם היא שוה יותר או לא, וזהו דינו של שמואל דחילול מועיל גם בפחות משויה.</w:t>
      </w:r>
    </w:p>
    <w:p w14:paraId="4DCB18F7" w14:textId="77777777" w:rsidR="00B70AF9" w:rsidRPr="00631C32" w:rsidRDefault="00000000" w:rsidP="00631C32">
      <w:pPr>
        <w:pStyle w:val="a8"/>
        <w:bidi/>
        <w:rPr>
          <w:rFonts w:ascii="Narkisim" w:hAnsi="Narkisim"/>
        </w:rPr>
      </w:pPr>
      <w:r w:rsidRPr="00631C32">
        <w:rPr>
          <w:rFonts w:ascii="Narkisim" w:hAnsi="Narkisim"/>
          <w:rtl/>
        </w:rPr>
        <w:t>אך יש גדר חילול דרך מקח (כדאיתא סוכה מ:), ובזה שייך לגדרי אונאה ומקח טעות. ובזה אמרי' דהיכא דטעה אין אונאה להקדש, אבל אם מתכוון להוזיל אין זה מקח כלל [וביאר בזה דברי התוס' לחלק בין בעלים לאחר, דהיינו דרך מקח או דרך חילול. אך היינו דוקא במתכוון, ובטעה מהני בכל אופן].</w:t>
      </w:r>
    </w:p>
    <w:p w14:paraId="0389919A"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תוס' רי"ד</w:t>
      </w:r>
      <w:r w:rsidRPr="00631C32">
        <w:rPr>
          <w:rFonts w:ascii="Narkisim" w:hAnsi="Narkisim"/>
          <w:rtl/>
        </w:rPr>
        <w:t xml:space="preserve"> (ב"מ נז.) ביאר הטעם דהקדש שוה מנה שחיללו על ש"פ מחולל, דמכי אמר 'זה יהא מחולל בפרוטה' קדשה ההיא פרוטה, שהקודש תופס את דמיו. ומכי נתפשה ההיא פרוטה בקדושה יוצא הכלי לחולין ושוב אין מועלין בו, דהא בהא תליא</w:t>
      </w:r>
      <w:r w:rsidRPr="00631C32">
        <w:rPr>
          <w:rStyle w:val="ac"/>
          <w:rFonts w:ascii="Narkisim" w:hAnsi="Narkisim"/>
          <w:rtl/>
        </w:rPr>
        <w:footnoteReference w:id="662"/>
      </w:r>
      <w:r w:rsidRPr="00631C32">
        <w:rPr>
          <w:rFonts w:ascii="Narkisim" w:hAnsi="Narkisim"/>
          <w:rtl/>
        </w:rPr>
        <w:t>. והביא דאף לענין מעילה, כיון שנהנה שווה פרוטה מעל ויצא כל הכלי לחולין.</w:t>
      </w:r>
    </w:p>
    <w:p w14:paraId="4FA37A91"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ראשונים</w:t>
      </w:r>
      <w:r w:rsidRPr="00631C32">
        <w:rPr>
          <w:rFonts w:ascii="Narkisim" w:hAnsi="Narkisim"/>
          <w:rtl/>
        </w:rPr>
        <w:t xml:space="preserve"> (תוס' ברכות לה. ובכורות ל. וע"ע תוס' ר"ה לא:) נקטו דאף במעש"ש מהני לחלל על שווה פרוטה</w:t>
      </w:r>
      <w:r w:rsidRPr="00631C32">
        <w:rPr>
          <w:rStyle w:val="ac"/>
          <w:rFonts w:ascii="Narkisim" w:hAnsi="Narkisim"/>
          <w:rtl/>
        </w:rPr>
        <w:footnoteReference w:id="663"/>
      </w:r>
      <w:r w:rsidRPr="00631C32">
        <w:rPr>
          <w:rFonts w:ascii="Narkisim" w:hAnsi="Narkisim"/>
          <w:rtl/>
        </w:rPr>
        <w:t>. ועפ"ז כת' דבזמן הזה יפדה לכתחילה על שווה פרוטה. וה</w:t>
      </w:r>
      <w:r w:rsidRPr="00631C32">
        <w:rPr>
          <w:rFonts w:ascii="Narkisim" w:hAnsi="Narkisim"/>
          <w:b/>
          <w:bCs/>
          <w:rtl/>
        </w:rPr>
        <w:t>אחרונים</w:t>
      </w:r>
      <w:r w:rsidRPr="00631C32">
        <w:rPr>
          <w:rFonts w:ascii="Narkisim" w:hAnsi="Narkisim"/>
          <w:rtl/>
        </w:rPr>
        <w:t xml:space="preserve"> הק' דהתם לא הוה הקדש, ולא שייך סברת אין אונאה להקדש. וה</w:t>
      </w:r>
      <w:r w:rsidRPr="00631C32">
        <w:rPr>
          <w:rFonts w:ascii="Narkisim" w:hAnsi="Narkisim"/>
          <w:b/>
          <w:bCs/>
          <w:rtl/>
        </w:rPr>
        <w:t>גרי"ז</w:t>
      </w:r>
      <w:r w:rsidRPr="00631C32">
        <w:rPr>
          <w:rFonts w:ascii="Narkisim" w:hAnsi="Narkisim"/>
          <w:rtl/>
        </w:rPr>
        <w:t xml:space="preserve"> תי' דהתם הוה חילול קדושה בעלמא, ובזה מסברא יכול להוזיל. ומש"ה לא שייך כלל לדיני אונאה. ודוקא בהקדש יש גם גדר קנין וס"ד דשייך אונאה. ועד"ז כת' האבי עזרי (ביכורים י א).</w:t>
      </w:r>
    </w:p>
    <w:p w14:paraId="4DA1DA4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גר"א</w:t>
      </w:r>
      <w:r w:rsidRPr="00631C32">
        <w:rPr>
          <w:rFonts w:ascii="Narkisim" w:hAnsi="Narkisim"/>
          <w:rtl/>
        </w:rPr>
        <w:t xml:space="preserve"> (רצד כ) דן שתלוי במח' אי מעש"ש ממון גבוה [והוה בכלל אין אונאה] או ממון הדיוט, דמ"ד ממון הדיוט אינו יכול לפדות על שווה פרוטה</w:t>
      </w:r>
      <w:r w:rsidRPr="00631C32">
        <w:rPr>
          <w:rStyle w:val="ac"/>
          <w:rFonts w:ascii="Narkisim" w:hAnsi="Narkisim"/>
          <w:rtl/>
        </w:rPr>
        <w:footnoteReference w:id="664"/>
      </w:r>
      <w:r w:rsidRPr="00631C32">
        <w:rPr>
          <w:rFonts w:ascii="Narkisim" w:hAnsi="Narkisim"/>
          <w:rtl/>
        </w:rPr>
        <w:t>. [וע' מקד"ד נח ב ונז א].</w:t>
      </w:r>
    </w:p>
    <w:p w14:paraId="55409CB4"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דר' יונה ל"ל דשמואל</w:t>
      </w:r>
      <w:r w:rsidRPr="00631C32">
        <w:rPr>
          <w:rStyle w:val="ac"/>
          <w:rFonts w:ascii="Narkisim" w:hAnsi="Narkisim" w:cs="Narkisim"/>
          <w:u w:val="single"/>
          <w:rtl/>
        </w:rPr>
        <w:footnoteReference w:id="665"/>
      </w:r>
      <w:r w:rsidRPr="00631C32">
        <w:rPr>
          <w:rFonts w:ascii="Narkisim" w:hAnsi="Narkisim" w:cs="Narkisim"/>
          <w:u w:val="single"/>
          <w:rtl/>
        </w:rPr>
        <w:t xml:space="preserve">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(ב"מ נז. ד"ה ומר לית ליה דשמואל) דקסבר כיון דאיכא יתר משתות לאו דרך מקח הוא, וכיון דלגבי מקח לאו מידי הוא גבי חילול נמי לאו מידי עבד.</w:t>
      </w:r>
    </w:p>
    <w:p w14:paraId="2AC89257"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רמב"ן</w:t>
      </w:r>
      <w:r w:rsidRPr="00631C32">
        <w:rPr>
          <w:rFonts w:ascii="Narkisim" w:hAnsi="Narkisim" w:cs="Narkisim"/>
          <w:rtl/>
        </w:rPr>
        <w:t xml:space="preserve"> (שם) כת' דהך מח' איירי בטעה, ואילו שמואל איירי במתכויין. והא דאמרי' דנח' בדשמואל פי' כיון שהוא יכול לחללו ודאי על פחות מכדי דמים, אף כשטועה ומחלל וסבור שיהא שוה כדי דמים אינו משלם אלא מדבריהם, שלא הקפידה תורה בדמי הקדש.</w:t>
      </w:r>
    </w:p>
    <w:p w14:paraId="6BA2CB20" w14:textId="77777777" w:rsidR="00B70AF9" w:rsidRPr="00631C32" w:rsidRDefault="00000000" w:rsidP="00631C32">
      <w:pPr>
        <w:bidi/>
        <w:rPr>
          <w:rFonts w:ascii="Narkisim" w:hAnsi="Narkisim" w:cs="Narkisim"/>
        </w:rPr>
      </w:pPr>
      <w:r w:rsidRPr="00631C32">
        <w:rPr>
          <w:rFonts w:ascii="Narkisim" w:hAnsi="Narkisim" w:cs="Narkisim"/>
          <w:u w:val="single"/>
          <w:rtl/>
        </w:rPr>
        <w:t>לא, בין למר וכו' כי אמר שמואל דיעבד אבל לכתחילה לא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דנח' כאן משום שאינו מתכוין לחלל בדמים פחותים. וכן הסכימו ה</w:t>
      </w:r>
      <w:r w:rsidRPr="00631C32">
        <w:rPr>
          <w:rFonts w:ascii="Narkisim" w:hAnsi="Narkisim" w:cs="Narkisim"/>
          <w:b/>
          <w:bCs/>
          <w:rtl/>
        </w:rPr>
        <w:t>תוס'</w:t>
      </w:r>
      <w:r w:rsidRPr="00631C32">
        <w:rPr>
          <w:rFonts w:ascii="Narkisim" w:hAnsi="Narkisim" w:cs="Narkisim"/>
          <w:rtl/>
        </w:rPr>
        <w:t xml:space="preserve"> (ד"ה בין, ובב"מ ד"ה ומר) דלכתחילה פי' היינו כשנתכוון לעשות דבר שהוא לכתחילה. וכן גרס השיטמ"ק בל"א</w:t>
      </w:r>
      <w:r w:rsidRPr="00631C32">
        <w:rPr>
          <w:rStyle w:val="ac"/>
          <w:rFonts w:ascii="Narkisim" w:hAnsi="Narkisim" w:cs="Narkisim"/>
          <w:rtl/>
        </w:rPr>
        <w:footnoteReference w:id="666"/>
      </w:r>
      <w:r w:rsidRPr="00631C32">
        <w:rPr>
          <w:rFonts w:ascii="Narkisim" w:hAnsi="Narkisim" w:cs="Narkisim"/>
          <w:rtl/>
        </w:rPr>
        <w:t>.</w:t>
      </w:r>
    </w:p>
    <w:p w14:paraId="5F577B51"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(שם ד"ה והנכון) ביאר דהכא לאו לכתחלה ממש, דהא ודאי ליכא למאן דשרי, אלא משום דהוה בטעות ודעתו היה שנותן להקדש דמים גמורים קרינן ליה לכתחלה. מפני שלפי דעתו הרי לא נגמר החילול עדיין והוא בא לימלך אם יש לו לשלם להקדש, וכשבי"ד אומרים שאין לו לשלם הרי הוא נפטר עכשיו לכתחלה. והכי פירושו מר סבר שחיללו מדעתו על פחות משויו אין, אבל בשנתכוון לתת דמים גמורים וטעה, לא אמרי' שנפטור אותו עכשו לכתחלה.</w:t>
      </w:r>
    </w:p>
    <w:p w14:paraId="3A22B375" w14:textId="77777777" w:rsidR="00B70AF9" w:rsidRPr="00631C32" w:rsidRDefault="00000000" w:rsidP="00631C32">
      <w:pPr>
        <w:pStyle w:val="a7"/>
        <w:bidi/>
        <w:rPr>
          <w:rFonts w:ascii="Narkisim" w:hAnsi="Narkisim"/>
        </w:rPr>
      </w:pPr>
      <w:r w:rsidRPr="00631C32">
        <w:rPr>
          <w:rFonts w:ascii="Narkisim" w:hAnsi="Narkisim"/>
          <w:rtl/>
        </w:rPr>
        <w:t xml:space="preserve">אבל מדברי </w:t>
      </w:r>
      <w:r w:rsidRPr="00631C32">
        <w:rPr>
          <w:rFonts w:ascii="Narkisim" w:hAnsi="Narkisim"/>
          <w:b/>
          <w:bCs/>
          <w:rtl/>
        </w:rPr>
        <w:t>רש"י</w:t>
      </w:r>
      <w:r w:rsidRPr="00631C32">
        <w:rPr>
          <w:rFonts w:ascii="Narkisim" w:hAnsi="Narkisim"/>
          <w:rtl/>
        </w:rPr>
        <w:t xml:space="preserve"> (ב"מ) משמע דמ"ד דאפי' לכתחילה</w:t>
      </w:r>
      <w:r w:rsidRPr="00631C32">
        <w:rPr>
          <w:rStyle w:val="ac"/>
          <w:rFonts w:ascii="Narkisim" w:hAnsi="Narkisim"/>
          <w:rtl/>
        </w:rPr>
        <w:footnoteReference w:id="667"/>
      </w:r>
      <w:r w:rsidRPr="00631C32">
        <w:rPr>
          <w:rFonts w:ascii="Narkisim" w:hAnsi="Narkisim"/>
          <w:rtl/>
        </w:rPr>
        <w:t>, היינו דשרי לעשות כן</w:t>
      </w:r>
      <w:r w:rsidRPr="00631C32">
        <w:rPr>
          <w:rStyle w:val="ac"/>
          <w:rFonts w:ascii="Narkisim" w:hAnsi="Narkisim"/>
          <w:rtl/>
        </w:rPr>
        <w:footnoteReference w:id="668"/>
      </w:r>
      <w:r w:rsidRPr="00631C32">
        <w:rPr>
          <w:rFonts w:ascii="Narkisim" w:hAnsi="Narkisim"/>
          <w:rtl/>
        </w:rPr>
        <w:t>. ו</w:t>
      </w:r>
      <w:r w:rsidRPr="00631C32">
        <w:rPr>
          <w:rFonts w:ascii="Narkisim" w:hAnsi="Narkisim"/>
          <w:b/>
          <w:bCs/>
          <w:rtl/>
        </w:rPr>
        <w:t>תוס'</w:t>
      </w:r>
      <w:r w:rsidRPr="00631C32">
        <w:rPr>
          <w:rFonts w:ascii="Narkisim" w:hAnsi="Narkisim"/>
          <w:rtl/>
        </w:rPr>
        <w:t xml:space="preserve"> (כאן וב"מ) תמהו בזה דודאי לכתחילה אינו רשאי להונות הקדש</w:t>
      </w:r>
      <w:r w:rsidRPr="00631C32">
        <w:rPr>
          <w:rStyle w:val="ac"/>
          <w:rFonts w:ascii="Narkisim" w:hAnsi="Narkisim"/>
          <w:rtl/>
        </w:rPr>
        <w:footnoteReference w:id="669"/>
      </w:r>
      <w:r w:rsidRPr="00631C32">
        <w:rPr>
          <w:rFonts w:ascii="Narkisim" w:hAnsi="Narkisim"/>
          <w:rtl/>
        </w:rPr>
        <w:t xml:space="preserve"> [והביא כן מהגמ' בכורות כה. וערכין כט. ועוד</w:t>
      </w:r>
      <w:r w:rsidRPr="00631C32">
        <w:rPr>
          <w:rStyle w:val="ac"/>
          <w:rFonts w:ascii="Narkisim" w:hAnsi="Narkisim"/>
          <w:rtl/>
        </w:rPr>
        <w:footnoteReference w:id="670"/>
      </w:r>
      <w:r w:rsidRPr="00631C32">
        <w:rPr>
          <w:rFonts w:ascii="Narkisim" w:hAnsi="Narkisim"/>
          <w:rtl/>
        </w:rPr>
        <w:t>].</w:t>
      </w:r>
    </w:p>
    <w:p w14:paraId="604B71F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רשב"א</w:t>
      </w:r>
      <w:r w:rsidRPr="00631C32">
        <w:rPr>
          <w:rFonts w:ascii="Narkisim" w:hAnsi="Narkisim"/>
          <w:rtl/>
        </w:rPr>
        <w:t xml:space="preserve"> (ב"מ שם) כת' להאי אוקימתא דאף לכתחילה רשאי מסתברא דלא צריך לעשות לו דמים לאחר מכאן, אלא ה"ק צריך לעשות לו דמים בשעת החלול. וה"ק יצא לחולין ובלבד שיכוין דמיו בשעת החלול, הא לאו הכי לא יצא לחולין דבערכך כתיב, ומר סבר יצא לחולין דבר תורה וצריך לעשות לו דמים לכתחלה מדבריהם דערכך כל דהו משמע.</w:t>
      </w:r>
    </w:p>
    <w:p w14:paraId="495FB7C5" w14:textId="77777777" w:rsidR="00B70AF9" w:rsidRPr="00631C32" w:rsidRDefault="00000000" w:rsidP="00631C32">
      <w:pPr>
        <w:bidi/>
        <w:rPr>
          <w:rFonts w:ascii="Narkisim" w:hAnsi="Narkisim" w:cs="Narkisim"/>
        </w:rPr>
      </w:pPr>
      <w:r w:rsidRPr="00631C32">
        <w:rPr>
          <w:rFonts w:ascii="Narkisim" w:hAnsi="Narkisim" w:cs="Narkisim"/>
          <w:rtl/>
        </w:rPr>
        <w:t>ובגמ' (ערכין כט.) איתא דדוקא בזמן הבית אסור לכתחילה, אבל בזה"ז כיון דליכא פסידא להקדש רשאי אפי' לכתחילה.</w:t>
      </w:r>
    </w:p>
    <w:p w14:paraId="7819CC64" w14:textId="77777777" w:rsidR="00B70AF9" w:rsidRPr="00631C32" w:rsidRDefault="00000000" w:rsidP="00631C32">
      <w:pPr>
        <w:bidi/>
        <w:rPr>
          <w:rFonts w:ascii="Narkisim" w:hAnsi="Narkisim" w:cs="Narkisim"/>
        </w:rPr>
      </w:pPr>
      <w:r w:rsidRPr="00631C32">
        <w:rPr>
          <w:rFonts w:ascii="Narkisim" w:hAnsi="Narkisim" w:cs="Narkisim"/>
          <w:u w:val="single"/>
          <w:rtl/>
        </w:rPr>
        <w:t>תוד"ה בין למר</w:t>
      </w:r>
      <w:r w:rsidRPr="00631C32">
        <w:rPr>
          <w:rFonts w:ascii="Narkisim" w:hAnsi="Narkisim" w:cs="Narkisim"/>
          <w:rtl/>
        </w:rPr>
        <w:t>. ועוד דאמר (סנהדרין יד:) דבעינן לחלל ההקדש ט' ישראל וכו'. וה</w:t>
      </w:r>
      <w:r w:rsidRPr="00631C32">
        <w:rPr>
          <w:rFonts w:ascii="Narkisim" w:hAnsi="Narkisim" w:cs="Narkisim"/>
          <w:b/>
          <w:bCs/>
          <w:rtl/>
        </w:rPr>
        <w:t>רמב"ן</w:t>
      </w:r>
      <w:r w:rsidRPr="00631C32">
        <w:rPr>
          <w:rFonts w:ascii="Narkisim" w:hAnsi="Narkisim" w:cs="Narkisim"/>
          <w:rtl/>
        </w:rPr>
        <w:t xml:space="preserve"> (ורשב"א ב"מ נז. בתי' הא') תי' דקראי בהקדש ביד גזבר שמוכרו לאחר בכדי דמים, הכא בהקדש ברשות בעלים שעושה דרך חלול</w:t>
      </w:r>
      <w:r w:rsidRPr="00631C32">
        <w:rPr>
          <w:rStyle w:val="ac"/>
          <w:rFonts w:ascii="Narkisim" w:hAnsi="Narkisim" w:cs="Narkisim"/>
          <w:rtl/>
        </w:rPr>
        <w:footnoteReference w:id="671"/>
      </w:r>
      <w:r w:rsidRPr="00631C32">
        <w:rPr>
          <w:rFonts w:ascii="Narkisim" w:hAnsi="Narkisim" w:cs="Narkisim"/>
          <w:rtl/>
        </w:rPr>
        <w:t>.</w:t>
      </w:r>
    </w:p>
    <w:p w14:paraId="10C311A4" w14:textId="77777777" w:rsidR="00B70AF9" w:rsidRPr="00631C32" w:rsidRDefault="00000000" w:rsidP="00631C32">
      <w:pPr>
        <w:pStyle w:val="a7"/>
        <w:bidi/>
        <w:rPr>
          <w:rFonts w:ascii="Narkisim" w:hAnsi="Narkisim"/>
        </w:rPr>
      </w:pPr>
      <w:r w:rsidRPr="00631C32">
        <w:rPr>
          <w:rFonts w:ascii="Narkisim" w:hAnsi="Narkisim"/>
          <w:rtl/>
        </w:rPr>
        <w:t>ועד"ז כת' ה</w:t>
      </w:r>
      <w:r w:rsidRPr="00631C32">
        <w:rPr>
          <w:rFonts w:ascii="Narkisim" w:hAnsi="Narkisim"/>
          <w:b/>
          <w:bCs/>
          <w:rtl/>
        </w:rPr>
        <w:t>תוס</w:t>
      </w:r>
      <w:r w:rsidRPr="00631C32">
        <w:rPr>
          <w:rFonts w:ascii="Narkisim" w:hAnsi="Narkisim"/>
          <w:rtl/>
        </w:rPr>
        <w:t>' (בסמוך) לחלק בין בעלים לאחר, וצ"ע מ"ט תוס' לא תי' הכא כן. וה</w:t>
      </w:r>
      <w:r w:rsidRPr="00631C32">
        <w:rPr>
          <w:rFonts w:ascii="Narkisim" w:hAnsi="Narkisim"/>
          <w:b/>
          <w:bCs/>
          <w:rtl/>
        </w:rPr>
        <w:t>עולת שלמה</w:t>
      </w:r>
      <w:r w:rsidRPr="00631C32">
        <w:rPr>
          <w:rFonts w:ascii="Narkisim" w:hAnsi="Narkisim"/>
          <w:rtl/>
        </w:rPr>
        <w:t xml:space="preserve"> תי' דתוס' ס"ל דסברא זו מהני רק לענין בדיעבד אבל לענין לכתחילה אין לחלק בזה</w:t>
      </w:r>
      <w:r w:rsidRPr="00631C32">
        <w:rPr>
          <w:rStyle w:val="ac"/>
          <w:rFonts w:ascii="Narkisim" w:hAnsi="Narkisim"/>
          <w:rtl/>
        </w:rPr>
        <w:footnoteReference w:id="672"/>
      </w:r>
      <w:r w:rsidRPr="00631C32">
        <w:rPr>
          <w:rFonts w:ascii="Narkisim" w:hAnsi="Narkisim"/>
          <w:rtl/>
        </w:rPr>
        <w:t>.</w:t>
      </w:r>
    </w:p>
    <w:p w14:paraId="2688770E" w14:textId="77777777" w:rsidR="00B70AF9" w:rsidRPr="00631C32" w:rsidRDefault="00000000" w:rsidP="00631C32">
      <w:pPr>
        <w:bidi/>
        <w:rPr>
          <w:rFonts w:ascii="Narkisim" w:hAnsi="Narkisim" w:cs="Narkisim"/>
        </w:rPr>
      </w:pPr>
      <w:r w:rsidRPr="00631C32">
        <w:rPr>
          <w:rFonts w:ascii="Narkisim" w:hAnsi="Narkisim" w:cs="Narkisim"/>
          <w:rtl/>
        </w:rPr>
        <w:t>ועוד תי' ה</w:t>
      </w:r>
      <w:r w:rsidRPr="00631C32">
        <w:rPr>
          <w:rFonts w:ascii="Narkisim" w:hAnsi="Narkisim" w:cs="Narkisim"/>
          <w:b/>
          <w:bCs/>
          <w:rtl/>
        </w:rPr>
        <w:t>רמב"ן</w:t>
      </w:r>
      <w:r w:rsidRPr="00631C32">
        <w:rPr>
          <w:rFonts w:ascii="Narkisim" w:hAnsi="Narkisim" w:cs="Narkisim"/>
          <w:rtl/>
        </w:rPr>
        <w:t xml:space="preserve"> (ושא"ר שם) ע"פ דברי ה</w:t>
      </w:r>
      <w:r w:rsidRPr="00631C32">
        <w:rPr>
          <w:rFonts w:ascii="Narkisim" w:hAnsi="Narkisim" w:cs="Narkisim"/>
          <w:b/>
          <w:bCs/>
          <w:rtl/>
        </w:rPr>
        <w:t>ראב"ד</w:t>
      </w:r>
      <w:r w:rsidRPr="00631C32">
        <w:rPr>
          <w:rFonts w:ascii="Narkisim" w:hAnsi="Narkisim" w:cs="Narkisim"/>
          <w:rtl/>
        </w:rPr>
        <w:t xml:space="preserve"> (שם נה.) דצריך להזכיר ערך דמים, ואם חילל הקדש על חפץ ולא אמר שומת דמים אינו מחולל, דרחמנא אמר 'בערכך' שצריך להזכיר </w:t>
      </w:r>
      <w:r w:rsidRPr="00631C32">
        <w:rPr>
          <w:rFonts w:ascii="Narkisim" w:hAnsi="Narkisim" w:cs="Narkisim"/>
          <w:rtl/>
        </w:rPr>
        <w:lastRenderedPageBreak/>
        <w:t>שומת דמים</w:t>
      </w:r>
      <w:r w:rsidRPr="00631C32">
        <w:rPr>
          <w:rStyle w:val="ac"/>
          <w:rFonts w:ascii="Narkisim" w:hAnsi="Narkisim" w:cs="Narkisim"/>
          <w:rtl/>
        </w:rPr>
        <w:footnoteReference w:id="673"/>
      </w:r>
      <w:r w:rsidRPr="00631C32">
        <w:rPr>
          <w:rFonts w:ascii="Narkisim" w:hAnsi="Narkisim" w:cs="Narkisim"/>
          <w:rtl/>
        </w:rPr>
        <w:t>.</w:t>
      </w:r>
    </w:p>
    <w:p w14:paraId="5C4C0995" w14:textId="77777777" w:rsidR="00B70AF9" w:rsidRPr="00631C32" w:rsidRDefault="00000000" w:rsidP="00631C32">
      <w:pPr>
        <w:pStyle w:val="aa"/>
        <w:bidi/>
        <w:rPr>
          <w:rFonts w:ascii="Narkisim" w:hAnsi="Narkisim"/>
        </w:rPr>
      </w:pPr>
      <w:r w:rsidRPr="00631C32">
        <w:rPr>
          <w:rFonts w:ascii="Narkisim" w:hAnsi="Narkisim"/>
          <w:u w:val="single"/>
          <w:rtl/>
        </w:rPr>
        <w:t>ואיבע"א לעולם לא תיפוך וכו' אינן בתורת אונאה, דאפי' פחות מכדי אונאה חוזר וכו'</w:t>
      </w:r>
      <w:r w:rsidRPr="00631C32">
        <w:rPr>
          <w:rFonts w:ascii="Narkisim" w:hAnsi="Narkisim"/>
          <w:rtl/>
        </w:rPr>
        <w:t>. [והגמ' חוזרת מסברת המקשן (בע"א) אי נימא אאונאה בהא נימא וכו']. תוס' (ב"מ נז:) כת' דהיינו דוקא בהקדשות, אבל קרקעות אינו חוזר עד פלגא</w:t>
      </w:r>
      <w:r w:rsidRPr="00631C32">
        <w:rPr>
          <w:rStyle w:val="ac"/>
          <w:rFonts w:ascii="Narkisim" w:hAnsi="Narkisim"/>
          <w:rtl/>
        </w:rPr>
        <w:footnoteReference w:id="674"/>
      </w:r>
      <w:r w:rsidRPr="00631C32">
        <w:rPr>
          <w:rFonts w:ascii="Narkisim" w:hAnsi="Narkisim"/>
          <w:rtl/>
        </w:rPr>
        <w:t>.</w:t>
      </w:r>
    </w:p>
    <w:p w14:paraId="6C188D7D"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(ב"מ שם ד"ה אף צריך) ביאר דגבי הקדשות ערכך כתיבא בכולהו, ור"ל סבר דערכך משמע שוויו. וביאר דר' יוחנן סבר ערכך משמע כל דמים שיערכוהו, אם זול אם יוקר</w:t>
      </w:r>
      <w:r w:rsidRPr="00631C32">
        <w:rPr>
          <w:rStyle w:val="ac"/>
          <w:rFonts w:ascii="Narkisim" w:hAnsi="Narkisim" w:cs="Narkisim"/>
          <w:rtl/>
        </w:rPr>
        <w:footnoteReference w:id="675"/>
      </w:r>
      <w:r w:rsidRPr="00631C32">
        <w:rPr>
          <w:rFonts w:ascii="Narkisim" w:hAnsi="Narkisim" w:cs="Narkisim"/>
          <w:rtl/>
        </w:rPr>
        <w:t>. והפנ"י (שם) ביאר דרש"י קאי לפרש אמאי צריך לתת דמים אף פחות מכדי אונאה.</w:t>
      </w:r>
    </w:p>
    <w:p w14:paraId="04F8F7FD" w14:textId="77777777" w:rsidR="00B70AF9" w:rsidRPr="00631C32" w:rsidRDefault="00000000" w:rsidP="00631C32">
      <w:pPr>
        <w:bidi/>
        <w:rPr>
          <w:rFonts w:ascii="Narkisim" w:hAnsi="Narkisim" w:cs="Narkisim"/>
        </w:rPr>
      </w:pPr>
      <w:r w:rsidRPr="00631C32">
        <w:rPr>
          <w:rFonts w:ascii="Narkisim" w:hAnsi="Narkisim" w:cs="Narkisim"/>
          <w:rtl/>
        </w:rPr>
        <w:t>ועוד יש שפי' דאונאה פחות משתות הוה מדין מחילה (כדאיתא ב"ב צה. וכ"מ), ובהקדש ליכא מחילה.</w:t>
      </w:r>
    </w:p>
    <w:p w14:paraId="5E4E56E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(ערכין ז י) פסק דאף פחות מכדי אונאה צריך לעשות דמים מדבריהם. והלח"מ העיר דלסברת המקשן (סוף העמ' א') כל הנידון דוקא בכדי אונאה או יותר מכדי אונאה. ומנ"ל דאף פחות מכדי אונאה. ותי' שהרמב"ם פסק כלישנא בתרא דהכא, דריש לקיש ס"ל דאפי' פחות מכדי אונאה צריך לעשות דמים מדאורייתא. ויש ללמוד דאף ר' יוחנן קאי בזה, דמדבריהם צריך לעשות דמים.</w:t>
      </w:r>
    </w:p>
    <w:p w14:paraId="7E682238" w14:textId="77777777" w:rsidR="00B70AF9" w:rsidRPr="00631C32" w:rsidRDefault="00000000" w:rsidP="00631C32">
      <w:pPr>
        <w:pStyle w:val="aa"/>
        <w:bidi/>
        <w:rPr>
          <w:rFonts w:ascii="Narkisim" w:hAnsi="Narkisim"/>
        </w:rPr>
      </w:pPr>
      <w:r w:rsidRPr="00631C32">
        <w:rPr>
          <w:rFonts w:ascii="Narkisim" w:hAnsi="Narkisim"/>
          <w:u w:val="single"/>
          <w:rtl/>
        </w:rPr>
        <w:t>יד הקדש על העליונה</w:t>
      </w:r>
      <w:r w:rsidRPr="00631C32">
        <w:rPr>
          <w:rFonts w:ascii="Narkisim" w:hAnsi="Narkisim"/>
          <w:rtl/>
        </w:rPr>
        <w:t>. בפשוטו מבואר דספק ממון הקדש לחומרא [אלא שלמסקנא באופן דהוה רק מדרבנן הקילו]. וה</w:t>
      </w:r>
      <w:r w:rsidRPr="00631C32">
        <w:rPr>
          <w:rFonts w:ascii="Narkisim" w:hAnsi="Narkisim"/>
          <w:b/>
          <w:bCs/>
          <w:rtl/>
        </w:rPr>
        <w:t>עולת שלמה</w:t>
      </w:r>
      <w:r w:rsidRPr="00631C32">
        <w:rPr>
          <w:rFonts w:ascii="Narkisim" w:hAnsi="Narkisim"/>
          <w:rtl/>
        </w:rPr>
        <w:t xml:space="preserve"> הביא דנח' בזה הראשונים (ב"ב קמט:) בספיקות בנתן נכסיו להקדש, ולדעת הראשונים דאף בהקדש אמרי' ספק ממון לקולא ה"נ נימא הכי. אך י"ל דלמ"ד דצריך לעשות דמים דבר תורה לא נתחלל ההקדש (וכמ"ש תוס' בע"א), ונחשב ספק בעיקר החילול ולא ספק בדיני הממון.</w:t>
      </w:r>
    </w:p>
    <w:p w14:paraId="7BF5C3CA"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דדוקא כשיש הכרעת חזקת ממון הקילו בהקדש. ביאר דיש ב' סברות דספק ממון לקולא, משום הכרעת חזקת ממון, ואף בתרי ותרי דלא שייך הכרעת חזקה, מ"מ אין מוציאין מידו מספק ממון. והכא לא שייך הכרעת החזקה להכריע את השומא, ומש"ה יש הקדש על העליונה</w:t>
      </w:r>
      <w:r w:rsidRPr="00631C32">
        <w:rPr>
          <w:rStyle w:val="ac"/>
          <w:rFonts w:ascii="Narkisim" w:hAnsi="Narkisim"/>
          <w:rtl/>
        </w:rPr>
        <w:footnoteReference w:id="676"/>
      </w:r>
      <w:r w:rsidRPr="00631C32">
        <w:rPr>
          <w:rFonts w:ascii="Narkisim" w:hAnsi="Narkisim"/>
          <w:rtl/>
        </w:rPr>
        <w:t>.</w:t>
      </w:r>
    </w:p>
    <w:p w14:paraId="1E65098E" w14:textId="77777777" w:rsidR="00B70AF9" w:rsidRPr="00631C32" w:rsidRDefault="00000000" w:rsidP="00631C32">
      <w:pPr>
        <w:bidi/>
        <w:rPr>
          <w:rFonts w:ascii="Narkisim" w:hAnsi="Narkisim" w:cs="Narkisim"/>
        </w:rPr>
      </w:pPr>
      <w:r w:rsidRPr="00631C32">
        <w:rPr>
          <w:rFonts w:ascii="Narkisim" w:hAnsi="Narkisim" w:cs="Narkisim"/>
          <w:u w:val="single"/>
          <w:rtl/>
        </w:rPr>
        <w:t>תוד"ה לא אמרו</w:t>
      </w:r>
      <w:r w:rsidRPr="00631C32">
        <w:rPr>
          <w:rFonts w:ascii="Narkisim" w:hAnsi="Narkisim" w:cs="Narkisim"/>
          <w:rtl/>
        </w:rPr>
        <w:t>. כשנפדה ההקדש בג' לר"א אינו פדוי וכו' אלמא דג' וי' וכו' מעכבין וכו'. וה</w:t>
      </w:r>
      <w:r w:rsidRPr="00631C32">
        <w:rPr>
          <w:rFonts w:ascii="Narkisim" w:hAnsi="Narkisim" w:cs="Narkisim"/>
          <w:b/>
          <w:bCs/>
          <w:rtl/>
        </w:rPr>
        <w:t>חזו"א</w:t>
      </w:r>
      <w:r w:rsidRPr="00631C32">
        <w:rPr>
          <w:rFonts w:ascii="Narkisim" w:hAnsi="Narkisim" w:cs="Narkisim"/>
          <w:rtl/>
        </w:rPr>
        <w:t xml:space="preserve"> (לד ג ד"ה שם תוד"ה לא) דחה דהיכא דסבר שהדין שצריך שומת ג' ושמו בג', ואילו באמת צריך י' הוה פדיון בטעות. ואף בבעלים שרשאין להפחית מהשוי.</w:t>
      </w:r>
    </w:p>
    <w:p w14:paraId="252C5917"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שפ"א</w:t>
      </w:r>
      <w:r w:rsidRPr="00631C32">
        <w:rPr>
          <w:rFonts w:ascii="Narkisim" w:hAnsi="Narkisim"/>
          <w:rtl/>
        </w:rPr>
        <w:t xml:space="preserve"> תי' דיש להעמיד התם בסנהדרין מיירי שפדה ע"י שליח, וכיון דשינה מן הדין דבעי עשרה לפדיון ונטל רק ג' הוי שינוי בשליחות ובטל הפדיון. והשפ"א דן לפרש בזה חילוק התוס' בין גזבר לבעלים, דגזבר הוא גדר שליח, ומש"ה כשמוזיל מעשיו בטלים. אך כת' דבתוס' לא משמע כן.</w:t>
      </w:r>
    </w:p>
    <w:p w14:paraId="31628C4A" w14:textId="77777777" w:rsidR="00B70AF9" w:rsidRPr="00631C32" w:rsidRDefault="00000000" w:rsidP="00631C32">
      <w:pPr>
        <w:bidi/>
        <w:rPr>
          <w:rFonts w:ascii="Narkisim" w:hAnsi="Narkisim" w:cs="Narkisim"/>
        </w:rPr>
      </w:pPr>
      <w:r w:rsidRPr="00631C32">
        <w:rPr>
          <w:rFonts w:ascii="Narkisim" w:hAnsi="Narkisim" w:cs="Narkisim"/>
          <w:rtl/>
        </w:rPr>
        <w:t>והאחרונים העירו דבבהמה של קדשים צריך העמדה והערכה, ומטעם זה יל"ד אי מהני לפדות על שווה פרוטה. ואכמ"ל.</w:t>
      </w:r>
    </w:p>
    <w:p w14:paraId="2CACD0EB" w14:textId="77777777" w:rsidR="00B70AF9" w:rsidRPr="00631C32" w:rsidRDefault="00000000" w:rsidP="00631C32">
      <w:pPr>
        <w:bidi/>
        <w:rPr>
          <w:rFonts w:ascii="Narkisim" w:hAnsi="Narkisim" w:cs="Narkisim"/>
        </w:rPr>
      </w:pPr>
      <w:r w:rsidRPr="00631C32">
        <w:rPr>
          <w:rFonts w:ascii="Narkisim" w:hAnsi="Narkisim" w:cs="Narkisim"/>
          <w:u w:val="single"/>
          <w:rtl/>
        </w:rPr>
        <w:t>בא"ד ועוד שמואל היכי קאמר דמחולל על ש"פ</w:t>
      </w:r>
      <w:r w:rsidRPr="00631C32">
        <w:rPr>
          <w:rStyle w:val="ac"/>
          <w:rFonts w:ascii="Narkisim" w:hAnsi="Narkisim" w:cs="Narkisim"/>
          <w:u w:val="single"/>
          <w:rtl/>
        </w:rPr>
        <w:footnoteReference w:id="677"/>
      </w:r>
      <w:r w:rsidRPr="00631C32">
        <w:rPr>
          <w:rFonts w:ascii="Narkisim" w:hAnsi="Narkisim" w:cs="Narkisim"/>
          <w:u w:val="single"/>
          <w:rtl/>
        </w:rPr>
        <w:t>, וצ"ל דהכא מיירי בבעה"ב הפודה הקדש שלו וכו' אבל גזבר</w:t>
      </w:r>
      <w:r w:rsidRPr="00631C32">
        <w:rPr>
          <w:rStyle w:val="ac"/>
          <w:rFonts w:ascii="Narkisim" w:hAnsi="Narkisim" w:cs="Narkisim"/>
          <w:u w:val="single"/>
          <w:rtl/>
        </w:rPr>
        <w:footnoteReference w:id="678"/>
      </w:r>
      <w:r w:rsidRPr="00631C32">
        <w:rPr>
          <w:rFonts w:ascii="Narkisim" w:hAnsi="Narkisim" w:cs="Narkisim"/>
          <w:u w:val="single"/>
          <w:rtl/>
        </w:rPr>
        <w:t xml:space="preserve"> וכו'</w:t>
      </w:r>
      <w:r w:rsidRPr="00631C32">
        <w:rPr>
          <w:rFonts w:ascii="Narkisim" w:hAnsi="Narkisim" w:cs="Narkisim"/>
          <w:rtl/>
        </w:rPr>
        <w:t xml:space="preserve">. וכ"כ </w:t>
      </w:r>
      <w:r w:rsidRPr="00631C32">
        <w:rPr>
          <w:rFonts w:ascii="Narkisim" w:hAnsi="Narkisim" w:cs="Narkisim"/>
          <w:b/>
          <w:bCs/>
          <w:rtl/>
        </w:rPr>
        <w:t>תוס'</w:t>
      </w:r>
      <w:r w:rsidRPr="00631C32">
        <w:rPr>
          <w:rFonts w:ascii="Narkisim" w:hAnsi="Narkisim" w:cs="Narkisim"/>
          <w:rtl/>
        </w:rPr>
        <w:t xml:space="preserve"> (מנחות עא: בתי' הב') דדוקא בעלים יכול לפדות על שווה פרוטה, דאין סברא</w:t>
      </w:r>
      <w:r w:rsidRPr="00631C32">
        <w:rPr>
          <w:rStyle w:val="ac"/>
          <w:rFonts w:ascii="Narkisim" w:hAnsi="Narkisim" w:cs="Narkisim"/>
          <w:rtl/>
        </w:rPr>
        <w:footnoteReference w:id="679"/>
      </w:r>
      <w:r w:rsidRPr="00631C32">
        <w:rPr>
          <w:rFonts w:ascii="Narkisim" w:hAnsi="Narkisim" w:cs="Narkisim"/>
          <w:rtl/>
        </w:rPr>
        <w:t xml:space="preserve"> שיוכל כל אחד לפדות הקדש חבירו שוה מנה על שוה פרוטה ויקחנו לעצמו.</w:t>
      </w:r>
    </w:p>
    <w:p w14:paraId="7CD79FA2" w14:textId="77777777" w:rsidR="00B70AF9" w:rsidRPr="00631C32" w:rsidRDefault="00000000" w:rsidP="00631C32">
      <w:pPr>
        <w:bidi/>
        <w:rPr>
          <w:rFonts w:ascii="Narkisim" w:hAnsi="Narkisim" w:cs="Narkisim"/>
        </w:rPr>
      </w:pPr>
      <w:r w:rsidRPr="00631C32">
        <w:rPr>
          <w:rFonts w:ascii="Narkisim" w:hAnsi="Narkisim" w:cs="Narkisim"/>
          <w:rtl/>
        </w:rPr>
        <w:lastRenderedPageBreak/>
        <w:t>וה</w:t>
      </w:r>
      <w:r w:rsidRPr="00631C32">
        <w:rPr>
          <w:rFonts w:ascii="Narkisim" w:hAnsi="Narkisim" w:cs="Narkisim"/>
          <w:b/>
          <w:bCs/>
          <w:rtl/>
        </w:rPr>
        <w:t>טור"א</w:t>
      </w:r>
      <w:r w:rsidRPr="00631C32">
        <w:rPr>
          <w:rFonts w:ascii="Narkisim" w:hAnsi="Narkisim" w:cs="Narkisim"/>
          <w:rtl/>
        </w:rPr>
        <w:t xml:space="preserve"> (מגילה כג: בא"ש) ביאר בזה ב' טעמים, א' דוקא הבעלים שהקדיש ועל ידו חלה הקדושה יכול לחללו בכל שהו</w:t>
      </w:r>
      <w:r w:rsidRPr="00631C32">
        <w:rPr>
          <w:rStyle w:val="ac"/>
          <w:rFonts w:ascii="Narkisim" w:hAnsi="Narkisim" w:cs="Narkisim"/>
          <w:rtl/>
        </w:rPr>
        <w:footnoteReference w:id="680"/>
      </w:r>
      <w:r w:rsidRPr="00631C32">
        <w:rPr>
          <w:rFonts w:ascii="Narkisim" w:hAnsi="Narkisim" w:cs="Narkisim"/>
          <w:rtl/>
        </w:rPr>
        <w:t>. ב' שהבעלים יכול לישאל על ההקדש, והואיל ובידם לשאול אכתי לא יצאו מרשותם וכדידהו דמי, מש"ה יש להם כח לפדות בדיעבד שוה מנה על שוה פרוטה, משא"כ באחר</w:t>
      </w:r>
      <w:r w:rsidRPr="00631C32">
        <w:rPr>
          <w:rStyle w:val="ac"/>
          <w:rFonts w:ascii="Narkisim" w:hAnsi="Narkisim" w:cs="Narkisim"/>
          <w:rtl/>
        </w:rPr>
        <w:footnoteReference w:id="681"/>
      </w:r>
      <w:r w:rsidRPr="00631C32">
        <w:rPr>
          <w:rFonts w:ascii="Narkisim" w:hAnsi="Narkisim" w:cs="Narkisim"/>
          <w:rtl/>
        </w:rPr>
        <w:t>.</w:t>
      </w:r>
    </w:p>
    <w:p w14:paraId="77140900"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(דב"א א טו ה בהג') העירו דבתוס' (מנחות הנ"ל) משמע דהוה סברא אחרת, משום עיכוב הבעלים. דלאו כל כמיניה של אחר להפקיעו מהבעלים.</w:t>
      </w:r>
    </w:p>
    <w:p w14:paraId="56AA4EA4" w14:textId="77777777" w:rsidR="00B70AF9" w:rsidRPr="00631C32" w:rsidRDefault="00000000" w:rsidP="00631C32">
      <w:pPr>
        <w:pStyle w:val="aa"/>
        <w:bidi/>
        <w:rPr>
          <w:rFonts w:ascii="Narkisim" w:hAnsi="Narkisim"/>
        </w:rPr>
      </w:pPr>
      <w:r w:rsidRPr="00631C32">
        <w:rPr>
          <w:rFonts w:ascii="Narkisim" w:hAnsi="Narkisim"/>
          <w:rtl/>
        </w:rPr>
        <w:t>והטור"א הביא דבגמ' (בכורות יב.) מבואר דפטר חמור צריך לפדות בשוויו, ולא מהני שווה מנה על שווה פרוטה. וביאר דפט"ח קדוש מאליו, ומש"ה לא נחשב בעלים לפדות בפחות משוויו. וגם לא שייך שאלה בפטר חמור, מש"ה אף הבעלים אינו פודה שלא בשוויו.</w:t>
      </w:r>
    </w:p>
    <w:p w14:paraId="5E97DD57" w14:textId="77777777" w:rsidR="00B70AF9" w:rsidRPr="00631C32" w:rsidRDefault="00000000" w:rsidP="00631C32">
      <w:pPr>
        <w:bidi/>
        <w:rPr>
          <w:rFonts w:ascii="Narkisim" w:hAnsi="Narkisim" w:cs="Narkisim"/>
        </w:rPr>
      </w:pPr>
      <w:r w:rsidRPr="00631C32">
        <w:rPr>
          <w:rFonts w:ascii="Narkisim" w:hAnsi="Narkisim" w:cs="Narkisim"/>
          <w:rtl/>
        </w:rPr>
        <w:t>אמנם ה</w:t>
      </w:r>
      <w:r w:rsidRPr="00631C32">
        <w:rPr>
          <w:rFonts w:ascii="Narkisim" w:hAnsi="Narkisim" w:cs="Narkisim"/>
          <w:b/>
          <w:bCs/>
          <w:rtl/>
        </w:rPr>
        <w:t>אחרונים</w:t>
      </w:r>
      <w:r w:rsidRPr="00631C32">
        <w:rPr>
          <w:rFonts w:ascii="Narkisim" w:hAnsi="Narkisim" w:cs="Narkisim"/>
          <w:rtl/>
        </w:rPr>
        <w:t xml:space="preserve"> (מנח"ח כב ד) דייקו שהרמב"ם (ערכין ז ח) לא חילק בזה, וס"ל דאף אחר יכול לפדות על פרוטה.</w:t>
      </w:r>
    </w:p>
    <w:p w14:paraId="031344CD" w14:textId="77777777" w:rsidR="00B70AF9" w:rsidRPr="00631C32" w:rsidRDefault="00000000" w:rsidP="00631C32">
      <w:pPr>
        <w:pStyle w:val="aa"/>
        <w:bidi/>
        <w:rPr>
          <w:rFonts w:ascii="Narkisim" w:hAnsi="Narkisim"/>
        </w:rPr>
      </w:pPr>
      <w:r w:rsidRPr="00631C32">
        <w:rPr>
          <w:rFonts w:ascii="Narkisim" w:hAnsi="Narkisim"/>
          <w:u w:val="single"/>
          <w:rtl/>
        </w:rPr>
        <w:t>שם. אבל גזבר המוכר וכו</w:t>
      </w:r>
      <w:r w:rsidRPr="00631C32">
        <w:rPr>
          <w:rFonts w:ascii="Narkisim" w:hAnsi="Narkisim"/>
          <w:rtl/>
        </w:rPr>
        <w:t xml:space="preserve">'. מבואר בתוס' דאף בגזבר אינו יכול למכור בפחות משוויו. אבל יש </w:t>
      </w:r>
      <w:r w:rsidRPr="00631C32">
        <w:rPr>
          <w:rFonts w:ascii="Narkisim" w:hAnsi="Narkisim"/>
          <w:b/>
          <w:bCs/>
          <w:rtl/>
        </w:rPr>
        <w:t>אחרונים</w:t>
      </w:r>
      <w:r w:rsidRPr="00631C32">
        <w:rPr>
          <w:rFonts w:ascii="Narkisim" w:hAnsi="Narkisim"/>
          <w:rtl/>
        </w:rPr>
        <w:t xml:space="preserve"> (עונג יו"ט קיב) שהביאו חילוק התוס' בין בעלים לאחר, ואילו גזבר יכול למכור בפחות משוויו. דדוקא באדם אחר יש סברא דלאו כל כמיניה למכור בפחות משוויו</w:t>
      </w:r>
      <w:r w:rsidRPr="00631C32">
        <w:rPr>
          <w:rStyle w:val="ac"/>
          <w:rFonts w:ascii="Narkisim" w:hAnsi="Narkisim"/>
          <w:rtl/>
        </w:rPr>
        <w:footnoteReference w:id="682"/>
      </w:r>
      <w:r w:rsidRPr="00631C32">
        <w:rPr>
          <w:rFonts w:ascii="Narkisim" w:hAnsi="Narkisim"/>
          <w:rtl/>
        </w:rPr>
        <w:t>.</w:t>
      </w:r>
    </w:p>
    <w:p w14:paraId="1543190F"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דבגמ' (בכורות כה.) מבואר דאף בפרה אדומה אפשר לפדות על שווה פרוטה [אלא דשמואל לכתחילה לא אמר], ואף דהוה אצל הגזבר. והעונג יו"ט (וכן הצפנ"פ מאכא טו ו) פי' דמהני משום שהגזבר כבעלים. אך יש שתי' (אמרי בינה נדרים כב) דבסוגיין מהני תנאי בי"ד להחשב כמו בעלים.</w:t>
      </w:r>
    </w:p>
    <w:p w14:paraId="4A250AD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ריטב"א</w:t>
      </w:r>
      <w:r w:rsidRPr="00631C32">
        <w:rPr>
          <w:rFonts w:ascii="Narkisim" w:hAnsi="Narkisim" w:cs="Narkisim"/>
          <w:rtl/>
        </w:rPr>
        <w:t xml:space="preserve"> (ב"מ ו:) כת' דדוקא הבעלים עצמן 'או אחרים ברצונן'</w:t>
      </w:r>
      <w:r w:rsidRPr="00631C32">
        <w:rPr>
          <w:rStyle w:val="ac"/>
          <w:rFonts w:ascii="Narkisim" w:hAnsi="Narkisim" w:cs="Narkisim"/>
          <w:rtl/>
        </w:rPr>
        <w:footnoteReference w:id="683"/>
      </w:r>
      <w:r w:rsidRPr="00631C32">
        <w:rPr>
          <w:rFonts w:ascii="Narkisim" w:hAnsi="Narkisim" w:cs="Narkisim"/>
          <w:rtl/>
        </w:rPr>
        <w:t xml:space="preserve"> יכולים לפדות על פרוטה, אבל בע"כ לא</w:t>
      </w:r>
      <w:r w:rsidRPr="00631C32">
        <w:rPr>
          <w:rStyle w:val="ac"/>
          <w:rFonts w:ascii="Narkisim" w:hAnsi="Narkisim" w:cs="Narkisim"/>
          <w:rtl/>
        </w:rPr>
        <w:footnoteReference w:id="684"/>
      </w:r>
      <w:r w:rsidRPr="00631C32">
        <w:rPr>
          <w:rFonts w:ascii="Narkisim" w:hAnsi="Narkisim" w:cs="Narkisim"/>
          <w:rtl/>
        </w:rPr>
        <w:t>.</w:t>
      </w:r>
    </w:p>
    <w:p w14:paraId="0A1E12BB" w14:textId="77777777" w:rsidR="00B70AF9" w:rsidRPr="00631C32" w:rsidRDefault="00000000" w:rsidP="00631C32">
      <w:pPr>
        <w:pStyle w:val="aa"/>
        <w:bidi/>
        <w:rPr>
          <w:rFonts w:ascii="Narkisim" w:hAnsi="Narkisim"/>
        </w:rPr>
      </w:pPr>
      <w:r w:rsidRPr="00631C32">
        <w:rPr>
          <w:rFonts w:ascii="Narkisim" w:hAnsi="Narkisim"/>
          <w:u w:val="single"/>
          <w:rtl/>
        </w:rPr>
        <w:t>תחת עולה תחת חטאת לא אמר כלום</w:t>
      </w:r>
      <w:r w:rsidRPr="00631C32">
        <w:rPr>
          <w:rFonts w:ascii="Narkisim" w:hAnsi="Narkisim"/>
          <w:rtl/>
        </w:rPr>
        <w:t>. ה</w:t>
      </w:r>
      <w:r w:rsidRPr="00631C32">
        <w:rPr>
          <w:rFonts w:ascii="Narkisim" w:hAnsi="Narkisim"/>
          <w:b/>
          <w:bCs/>
          <w:rtl/>
        </w:rPr>
        <w:t>רמב"ם בפיה"מ</w:t>
      </w:r>
      <w:r w:rsidRPr="00631C32">
        <w:rPr>
          <w:rFonts w:ascii="Narkisim" w:hAnsi="Narkisim"/>
          <w:rtl/>
        </w:rPr>
        <w:t xml:space="preserve"> (והו' ברע"ב) ביאר דכתיב (שם כז) לא יחליפנו ולא ימיר אותו, עד שיהיה ההקדש ידוע ומיוחד כשממיר בו</w:t>
      </w:r>
      <w:r w:rsidRPr="00631C32">
        <w:rPr>
          <w:rStyle w:val="ac"/>
          <w:rFonts w:ascii="Narkisim" w:hAnsi="Narkisim"/>
          <w:rtl/>
        </w:rPr>
        <w:footnoteReference w:id="685"/>
      </w:r>
      <w:r w:rsidRPr="00631C32">
        <w:rPr>
          <w:rFonts w:ascii="Narkisim" w:hAnsi="Narkisim"/>
          <w:rtl/>
        </w:rPr>
        <w:t>.</w:t>
      </w:r>
    </w:p>
    <w:p w14:paraId="3EC158FD" w14:textId="77777777" w:rsidR="00B70AF9" w:rsidRPr="00631C32" w:rsidRDefault="00000000" w:rsidP="00631C32">
      <w:pPr>
        <w:bidi/>
        <w:rPr>
          <w:rFonts w:ascii="Narkisim" w:hAnsi="Narkisim" w:cs="Narkisim"/>
        </w:rPr>
      </w:pPr>
      <w:r w:rsidRPr="00631C32">
        <w:rPr>
          <w:rFonts w:ascii="Narkisim" w:hAnsi="Narkisim" w:cs="Narkisim"/>
          <w:u w:val="single"/>
          <w:rtl/>
        </w:rPr>
        <w:t>אמר על הבהמה טמאה ועל בעלת מום הרי אלו 'עולה' לא אמר כלום</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(לעיל ז. ד"ה אפילו) כת' דצ"ל דלוקה משום מקדיש בעל מום. ומבואר בתוס' דאף באופן שלא חל כלל לוקה משום מקדיש בע"מ</w:t>
      </w:r>
      <w:r w:rsidRPr="00631C32">
        <w:rPr>
          <w:rStyle w:val="ac"/>
          <w:rFonts w:ascii="Narkisim" w:hAnsi="Narkisim" w:cs="Narkisim"/>
          <w:rtl/>
        </w:rPr>
        <w:footnoteReference w:id="686"/>
      </w:r>
      <w:r w:rsidRPr="00631C32">
        <w:rPr>
          <w:rFonts w:ascii="Narkisim" w:hAnsi="Narkisim" w:cs="Narkisim"/>
          <w:rtl/>
        </w:rPr>
        <w:t>. אבל ה</w:t>
      </w:r>
      <w:r w:rsidRPr="00631C32">
        <w:rPr>
          <w:rFonts w:ascii="Narkisim" w:hAnsi="Narkisim" w:cs="Narkisim"/>
          <w:b/>
          <w:bCs/>
          <w:rtl/>
        </w:rPr>
        <w:t>מנח"ח</w:t>
      </w:r>
      <w:r w:rsidRPr="00631C32">
        <w:rPr>
          <w:rFonts w:ascii="Narkisim" w:hAnsi="Narkisim" w:cs="Narkisim"/>
          <w:rtl/>
        </w:rPr>
        <w:t xml:space="preserve"> (רפה יג) דן בזה אי לוקה היכא דלא אהני מעשיו כלל, וכת' דעכ"פ הוה לאו שאין בו מעשה כיון דלא נתעבד מעשה בדיבורו. ודן שאין כאן לאו </w:t>
      </w:r>
      <w:r w:rsidRPr="00631C32">
        <w:rPr>
          <w:rFonts w:ascii="Narkisim" w:hAnsi="Narkisim" w:cs="Narkisim"/>
          <w:rtl/>
        </w:rPr>
        <w:lastRenderedPageBreak/>
        <w:t>אלא כשמקדיש לקרבן, דדמיו למזבח. והביא כן מהגמ' (לעיל ז.) דהאיסור משום בזיא מילתא, והיכא דלא חלה קדושה לא נחשב בזיא מילתא. וה</w:t>
      </w:r>
      <w:r w:rsidRPr="00631C32">
        <w:rPr>
          <w:rFonts w:ascii="Narkisim" w:hAnsi="Narkisim" w:cs="Narkisim"/>
          <w:b/>
          <w:bCs/>
          <w:rtl/>
        </w:rPr>
        <w:t>חזו"א</w:t>
      </w:r>
      <w:r w:rsidRPr="00631C32">
        <w:rPr>
          <w:rFonts w:ascii="Narkisim" w:hAnsi="Narkisim" w:cs="Narkisim"/>
          <w:rtl/>
        </w:rPr>
        <w:t xml:space="preserve"> (לא ב) חלק דנחשב בזיא מילתא בהא שלא חל הקדושה למזבח [ולא משום שחל קדושת דמים].</w:t>
      </w:r>
    </w:p>
    <w:p w14:paraId="1A7FBF93"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(שפ"א לעיל ז., אבה"א שם, חזו"י ב א) דייקו שה</w:t>
      </w:r>
      <w:r w:rsidRPr="00631C32">
        <w:rPr>
          <w:rFonts w:ascii="Narkisim" w:hAnsi="Narkisim" w:cs="Narkisim"/>
          <w:b/>
          <w:bCs/>
          <w:rtl/>
        </w:rPr>
        <w:t>רמב"ם</w:t>
      </w:r>
      <w:r w:rsidRPr="00631C32">
        <w:rPr>
          <w:rFonts w:ascii="Narkisim" w:hAnsi="Narkisim" w:cs="Narkisim"/>
          <w:rtl/>
        </w:rPr>
        <w:t xml:space="preserve"> (מעשה"ק טו ו) הביא את המשנה דוקא בבהמה טמאה, והשמיט בעלת מום. ופשטות דברי הרמב"ם (איסו"מ א י) דכל המקדיש בע"מ נתקדשה ופודה. [ולא הזכיר דוקא כשאמר 'לקרבן'].</w:t>
      </w:r>
    </w:p>
    <w:p w14:paraId="31E51FD4" w14:textId="77777777" w:rsidR="00B70AF9" w:rsidRPr="00631C32" w:rsidRDefault="00000000" w:rsidP="00631C32">
      <w:pPr>
        <w:pStyle w:val="a7"/>
        <w:bidi/>
        <w:rPr>
          <w:rFonts w:ascii="Narkisim" w:hAnsi="Narkisim"/>
        </w:rPr>
      </w:pPr>
      <w:r w:rsidRPr="00631C32">
        <w:rPr>
          <w:rFonts w:ascii="Narkisim" w:hAnsi="Narkisim"/>
          <w:rtl/>
        </w:rPr>
        <w:t>והאחרונים פי' דבתוספתא הובא משנה זו בשם ר' שמעון, והרמב"ם נקט דהמשנה</w:t>
      </w:r>
      <w:r w:rsidRPr="00631C32">
        <w:rPr>
          <w:rStyle w:val="ac"/>
          <w:rFonts w:ascii="Narkisim" w:hAnsi="Narkisim"/>
          <w:rtl/>
        </w:rPr>
        <w:footnoteReference w:id="687"/>
      </w:r>
      <w:r w:rsidRPr="00631C32">
        <w:rPr>
          <w:rFonts w:ascii="Narkisim" w:hAnsi="Narkisim"/>
          <w:rtl/>
        </w:rPr>
        <w:t xml:space="preserve"> הוה דוקא לר"ש דס"ל דלא חל קדושה בדבר שאינו ראוי [וכשיטתו לעיל יט:]. אבל קי"ל כרבנן דחל קדושה על בעל מום, ואף דלא חל קדושת הגוף עכ"פ חל בו קדושת דמים לענין שצריך פדיון. [ואף כשלא אמר 'לעולה']. ומש"ה דוקא בבהמה טמאה יש חילוק בין אמר עולה ללעולה.</w:t>
      </w:r>
    </w:p>
    <w:p w14:paraId="3E02CF0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(איסו"מ ג י) כת' המקדיש טומטום ואנדרוגינוס וטריפה וכלאים ויוצא דופן למזבח ה"ז כמקדיש עצים ואבנים, לפי שאין קדושה חלה על גופן והרי הן חולין לכל דבר וימכרו ויביא בדמיהם כל קרבן שירצה. וה</w:t>
      </w:r>
      <w:r w:rsidRPr="00631C32">
        <w:rPr>
          <w:rFonts w:ascii="Narkisim" w:hAnsi="Narkisim" w:cs="Narkisim"/>
          <w:b/>
          <w:bCs/>
          <w:rtl/>
        </w:rPr>
        <w:t>ראב"ד</w:t>
      </w:r>
      <w:r w:rsidRPr="00631C32">
        <w:rPr>
          <w:rFonts w:ascii="Narkisim" w:hAnsi="Narkisim" w:cs="Narkisim"/>
          <w:rtl/>
        </w:rPr>
        <w:t xml:space="preserve"> כת' דהיינו כשאומר 'הרי אלו למזבח', אבל כשאמר הרי אלו קרבן לא קדשי כלל.</w:t>
      </w:r>
    </w:p>
    <w:p w14:paraId="0CCDE0B2" w14:textId="77777777" w:rsidR="00B70AF9" w:rsidRPr="00631C32" w:rsidRDefault="00000000" w:rsidP="00631C32">
      <w:pPr>
        <w:pStyle w:val="a8"/>
        <w:bidi/>
        <w:rPr>
          <w:rFonts w:ascii="Narkisim" w:hAnsi="Narkisim"/>
        </w:rPr>
      </w:pPr>
      <w:r w:rsidRPr="00631C32">
        <w:rPr>
          <w:rFonts w:ascii="Narkisim" w:hAnsi="Narkisim"/>
          <w:rtl/>
        </w:rPr>
        <w:t>והראב"ד הק' א"כ בעל מום נמי כי האי גונא הוי, דתנן בתמורה אמר על בהמה טמאה ועל בעלת מום הרי אלו עולה לא אמר כלום הרי אלו לעולה ימכרו ויביא בדמיהן עולות.</w:t>
      </w:r>
    </w:p>
    <w:p w14:paraId="5131BE44"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ס' בתי כהונה</w:t>
      </w:r>
      <w:r w:rsidRPr="00631C32">
        <w:rPr>
          <w:rFonts w:ascii="Narkisim" w:hAnsi="Narkisim"/>
          <w:rtl/>
        </w:rPr>
        <w:t xml:space="preserve"> (הו' במרכה"מ מעשה"ק טו ו) כת' דדעת הרמב"ם דהא דתנן 'לא אמר כלום' היינו שאי"צ לקנות דוקא עולה, אבל שחלה קדושת דמים למזבח. וכדתניא (לעיל ה:) המקדיש בעלי מומין לגבי מזבח מה שעשה עשוי, משמע דשפיר חלה הקדושה [וסתמא איירי אף כשלא אמר 'ל'עולה], ומטעם זה לוקה, ע"כ שחל קדושה. וה</w:t>
      </w:r>
      <w:r w:rsidRPr="00631C32">
        <w:rPr>
          <w:rFonts w:ascii="Narkisim" w:hAnsi="Narkisim"/>
          <w:b/>
          <w:bCs/>
          <w:rtl/>
        </w:rPr>
        <w:t>מרכה"מ</w:t>
      </w:r>
      <w:r w:rsidRPr="00631C32">
        <w:rPr>
          <w:rFonts w:ascii="Narkisim" w:hAnsi="Narkisim"/>
          <w:rtl/>
        </w:rPr>
        <w:t xml:space="preserve"> דחה דלא יתכן כלל, דממנ"פ אי מהני אמירתו לענין קדושת דמים א"כ יביא בדמיו עולה, ולא מצאנו כלל דחל חיוב להביא בדמיו קרבן בלא שחל קדושה מסויימת. ועוד דקי"ל רמב"ם (ערכין א ג) דאדם מוציא דבריו לבטלה, והאומר ערך כלי זו עלי אינו חייב כלום, וא"כ ה"נ לא אמר כלום ממש.</w:t>
      </w:r>
    </w:p>
    <w:p w14:paraId="7C5D19FB"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מדרש רבה</w:t>
      </w:r>
      <w:r w:rsidRPr="00631C32">
        <w:rPr>
          <w:rFonts w:ascii="Narkisim" w:hAnsi="Narkisim" w:cs="Narkisim"/>
          <w:rtl/>
        </w:rPr>
        <w:t xml:space="preserve"> (חיי שרה ס ג) גבי מעשה של יפתח (שופטים יא) שנדר שיעלה עולה את היוצא מדלתי ביתו, דר' יוחנן אמר שהיה חייב דמים, ור"ל אמר שלא היה חייבת דמים. כדתנן כאן אמר על בהמה טמאה ועל בעלת מום הרי אלו עולה לא אמר כלום.</w:t>
      </w:r>
    </w:p>
    <w:p w14:paraId="1ABAA5E0" w14:textId="77777777" w:rsidR="00B70AF9" w:rsidRPr="00631C32" w:rsidRDefault="00000000" w:rsidP="00631C32">
      <w:pPr>
        <w:bidi/>
        <w:rPr>
          <w:rFonts w:ascii="Narkisim" w:hAnsi="Narkisim" w:cs="Narkisim"/>
        </w:rPr>
      </w:pPr>
      <w:r w:rsidRPr="00631C32">
        <w:rPr>
          <w:rFonts w:ascii="Narkisim" w:hAnsi="Narkisim" w:cs="Narkisim"/>
          <w:u w:val="single"/>
          <w:rtl/>
        </w:rPr>
        <w:t>שם. אמר על בהמה טמאה כו' הרי אלו עולה לא אמר כלום</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הק' שיחול בו קונמות, דלשון 'עולה' הוה קונם (כדתנן נדרים יג.)</w:t>
      </w:r>
      <w:r w:rsidRPr="00631C32">
        <w:rPr>
          <w:rStyle w:val="ac"/>
          <w:rFonts w:ascii="Narkisim" w:hAnsi="Narkisim" w:cs="Narkisim"/>
          <w:rtl/>
        </w:rPr>
        <w:footnoteReference w:id="688"/>
      </w:r>
      <w:r w:rsidRPr="00631C32">
        <w:rPr>
          <w:rFonts w:ascii="Narkisim" w:hAnsi="Narkisim" w:cs="Narkisim"/>
          <w:rtl/>
        </w:rPr>
        <w:t>. וכת' דצ"ל דמתני' דהכא כר' יהודה (שם) דדוקא כשאמר 'כ'עולה הוה קונם.</w:t>
      </w:r>
    </w:p>
    <w:p w14:paraId="057A473D" w14:textId="77777777" w:rsidR="00B70AF9" w:rsidRPr="00631C32" w:rsidRDefault="00000000" w:rsidP="00631C32">
      <w:pPr>
        <w:bidi/>
        <w:rPr>
          <w:rFonts w:ascii="Narkisim" w:hAnsi="Narkisim" w:cs="Narkisim"/>
        </w:rPr>
      </w:pPr>
      <w:r w:rsidRPr="00631C32">
        <w:rPr>
          <w:rFonts w:ascii="Narkisim" w:hAnsi="Narkisim" w:cs="Narkisim"/>
          <w:u w:val="single"/>
          <w:rtl/>
        </w:rPr>
        <w:t>רש"י ד"ה זו תחת חטאת זו</w:t>
      </w:r>
      <w:r w:rsidRPr="00631C32">
        <w:rPr>
          <w:rStyle w:val="ac"/>
          <w:rFonts w:ascii="Narkisim" w:hAnsi="Narkisim" w:cs="Narkisim"/>
          <w:rtl/>
        </w:rPr>
        <w:footnoteReference w:id="689"/>
      </w:r>
      <w:r w:rsidRPr="00631C32">
        <w:rPr>
          <w:rFonts w:ascii="Narkisim" w:hAnsi="Narkisim" w:cs="Narkisim"/>
          <w:rtl/>
        </w:rPr>
        <w:t>. שהיתה חטאת עומדת לפניו. [ואף שהחטאת עומדת לפניו דוקא כשאמר 'חטאת זו'].</w:t>
      </w:r>
    </w:p>
    <w:p w14:paraId="3F0B9FDD"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רגמ"ה</w:t>
      </w:r>
      <w:r w:rsidRPr="00631C32">
        <w:rPr>
          <w:rFonts w:ascii="Narkisim" w:hAnsi="Narkisim"/>
          <w:rtl/>
        </w:rPr>
        <w:t xml:space="preserve"> כת' דברישא איירי שעדיין אין לו חטאת ועולה. אבל היכא דיש לו חטאת ואמר 'תחת חטאת', היינו תחת חטאת הידוע.</w:t>
      </w:r>
    </w:p>
    <w:p w14:paraId="3C00BDAC" w14:textId="77777777" w:rsidR="00B70AF9" w:rsidRPr="00631C32" w:rsidRDefault="00000000" w:rsidP="00631C32">
      <w:pPr>
        <w:bidi/>
        <w:rPr>
          <w:rFonts w:ascii="Narkisim" w:hAnsi="Narkisim" w:cs="Narkisim"/>
        </w:rPr>
      </w:pPr>
      <w:r w:rsidRPr="00631C32">
        <w:rPr>
          <w:rFonts w:ascii="Narkisim" w:hAnsi="Narkisim" w:cs="Narkisim"/>
          <w:u w:val="single"/>
          <w:rtl/>
        </w:rPr>
        <w:t>תוד"ה מתני'</w:t>
      </w:r>
      <w:r w:rsidRPr="00631C32">
        <w:rPr>
          <w:rFonts w:ascii="Narkisim" w:hAnsi="Narkisim" w:cs="Narkisim"/>
          <w:rtl/>
        </w:rPr>
        <w:t>. ועי"מ דקאי וכו' על בהמה טמאה וכו'. דלר"מ גמר ואמר לשם דמים [וכמו בערך כלי וערך פחות מבן ל', שגמר לשם דמים. וכדאיתא ערכין ה.].</w:t>
      </w:r>
    </w:p>
    <w:p w14:paraId="037947E7" w14:textId="77777777" w:rsidR="00B70AF9" w:rsidRPr="00631C32" w:rsidRDefault="00000000" w:rsidP="00631C32">
      <w:pPr>
        <w:pStyle w:val="a8"/>
        <w:bidi/>
        <w:rPr>
          <w:rFonts w:ascii="Narkisim" w:hAnsi="Narkisim"/>
        </w:rPr>
      </w:pPr>
      <w:r w:rsidRPr="00631C32">
        <w:rPr>
          <w:rFonts w:ascii="Narkisim" w:hAnsi="Narkisim"/>
          <w:rtl/>
        </w:rPr>
        <w:t>ויש שדייקו מדברי רגמ"ה כי"מ, שכת' דלר"מ תימכר. ואי קאי ארישא דמתני' א"כ הוה תמורה [ותמורת חטאת מתה, ותמורת עולה תקרב].</w:t>
      </w:r>
    </w:p>
    <w:p w14:paraId="5EC82948"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דב"א</w:t>
      </w:r>
      <w:r w:rsidRPr="00631C32">
        <w:rPr>
          <w:rFonts w:ascii="Narkisim" w:hAnsi="Narkisim" w:cs="Narkisim"/>
          <w:rtl/>
        </w:rPr>
        <w:t xml:space="preserve"> (א מילואים לסימן טז ענף ג ב ד"ה ואולם) דייק דהי"מ נקטו דברישא לא שייך סברת אין אדם מוציא דבריו לבטלה. וביאר דהתם חסר דבר עיקרי בלשונו, שלא פירש באיזה בהמה ממיר. ולא מהני בזה אין אדם מוציא דבריו לבטלה אלא לתקן לשונו (ע"פ תוס' כתובות ע: ד"ה אלא).</w:t>
      </w:r>
    </w:p>
    <w:p w14:paraId="3FE48A1F" w14:textId="77777777" w:rsidR="00B70AF9" w:rsidRPr="00631C32" w:rsidRDefault="00000000" w:rsidP="00631C32">
      <w:pPr>
        <w:pStyle w:val="a7"/>
        <w:bidi/>
        <w:rPr>
          <w:rFonts w:ascii="Narkisim" w:hAnsi="Narkisim"/>
        </w:rPr>
      </w:pPr>
      <w:r w:rsidRPr="00631C32">
        <w:rPr>
          <w:rFonts w:ascii="Narkisim" w:hAnsi="Narkisim"/>
          <w:rtl/>
        </w:rPr>
        <w:lastRenderedPageBreak/>
        <w:t>ועוד ביאר דס"ל בתמורה דעביד איסורא אין לנו לתקן דבריו, ודוקא בסיפא דהוה הקדש על המעות.</w:t>
      </w:r>
    </w:p>
    <w:p w14:paraId="3D938E5F" w14:textId="77777777" w:rsidR="00B70AF9" w:rsidRPr="00631C32" w:rsidRDefault="00000000" w:rsidP="00631C32">
      <w:pPr>
        <w:pStyle w:val="a7"/>
        <w:bidi/>
        <w:rPr>
          <w:rFonts w:ascii="Narkisim" w:hAnsi="Narkisim"/>
        </w:rPr>
      </w:pPr>
      <w:r w:rsidRPr="00631C32">
        <w:rPr>
          <w:rFonts w:ascii="Narkisim" w:hAnsi="Narkisim"/>
          <w:rtl/>
        </w:rPr>
        <w:t>אך שוב (ד"ה שבתי) הביא דכוונת הי"מ ע"פ דברי רגמ"ה דאיירי ברישא של המשנה שלא היו לו כלל חטאת ועולה בתוך ביתו, ומש"ה לא שייך שם לתקן דבריו. וע"כ איירי אסיפא.</w:t>
      </w:r>
    </w:p>
    <w:p w14:paraId="60C99472" w14:textId="77777777" w:rsidR="00B70AF9" w:rsidRPr="00631C32" w:rsidRDefault="00000000" w:rsidP="00631C32">
      <w:pPr>
        <w:pStyle w:val="2"/>
        <w:bidi/>
        <w:rPr>
          <w:rFonts w:ascii="Narkisim" w:hAnsi="Narkisim"/>
        </w:rPr>
      </w:pPr>
      <w:r w:rsidRPr="00631C32">
        <w:rPr>
          <w:rFonts w:ascii="Narkisim" w:hAnsi="Narkisim"/>
          <w:rtl/>
        </w:rPr>
        <w:t>הדרן עלך פרק כיצד מערימין</w:t>
      </w:r>
    </w:p>
    <w:p w14:paraId="3050D3A0" w14:textId="77777777" w:rsidR="00B70AF9" w:rsidRPr="00631C32" w:rsidRDefault="00B70AF9" w:rsidP="00631C32">
      <w:pPr>
        <w:pStyle w:val="Text"/>
        <w:bidi/>
        <w:rPr>
          <w:rFonts w:ascii="Narkisim" w:hAnsi="Narkisim"/>
        </w:rPr>
      </w:pPr>
    </w:p>
    <w:p w14:paraId="27D35E6B" w14:textId="77777777" w:rsidR="00B70AF9" w:rsidRPr="00631C32" w:rsidRDefault="00000000" w:rsidP="00631C32">
      <w:pPr>
        <w:pStyle w:val="3"/>
        <w:pageBreakBefore/>
        <w:bidi/>
        <w:rPr>
          <w:rFonts w:ascii="Narkisim" w:hAnsi="Narkisim"/>
        </w:rPr>
      </w:pPr>
      <w:r w:rsidRPr="00631C32">
        <w:rPr>
          <w:rFonts w:ascii="Narkisim" w:hAnsi="Narkisim"/>
          <w:rtl/>
        </w:rPr>
        <w:lastRenderedPageBreak/>
        <w:t>דף כח.</w:t>
      </w:r>
    </w:p>
    <w:p w14:paraId="72D9F8AC" w14:textId="77777777" w:rsidR="00B70AF9" w:rsidRPr="00631C32" w:rsidRDefault="00000000" w:rsidP="00631C32">
      <w:pPr>
        <w:pStyle w:val="1"/>
        <w:bidi/>
        <w:rPr>
          <w:rFonts w:ascii="Narkisim" w:hAnsi="Narkisim"/>
        </w:rPr>
      </w:pPr>
      <w:r w:rsidRPr="00631C32">
        <w:rPr>
          <w:rFonts w:ascii="Narkisim" w:hAnsi="Narkisim"/>
          <w:rtl/>
        </w:rPr>
        <w:t>פרק כל האסורין</w:t>
      </w:r>
    </w:p>
    <w:p w14:paraId="2F25DB77" w14:textId="77777777" w:rsidR="00B70AF9" w:rsidRPr="00631C32" w:rsidRDefault="00000000" w:rsidP="00631C32">
      <w:pPr>
        <w:pStyle w:val="aa"/>
        <w:bidi/>
        <w:rPr>
          <w:rFonts w:ascii="Narkisim" w:hAnsi="Narkisim"/>
        </w:rPr>
      </w:pPr>
      <w:r w:rsidRPr="00631C32">
        <w:rPr>
          <w:rFonts w:ascii="Narkisim" w:hAnsi="Narkisim"/>
          <w:u w:val="single"/>
          <w:rtl/>
        </w:rPr>
        <w:t>והכלאים וכו'</w:t>
      </w:r>
      <w:r w:rsidRPr="00631C32">
        <w:rPr>
          <w:rFonts w:ascii="Narkisim" w:hAnsi="Narkisim"/>
          <w:rtl/>
        </w:rPr>
        <w:t xml:space="preserve">. </w:t>
      </w:r>
      <w:r w:rsidRPr="00631C32">
        <w:rPr>
          <w:rFonts w:ascii="Narkisim" w:hAnsi="Narkisim"/>
          <w:b/>
          <w:bCs/>
          <w:rtl/>
        </w:rPr>
        <w:t>רע"א</w:t>
      </w:r>
      <w:r w:rsidRPr="00631C32">
        <w:rPr>
          <w:rFonts w:ascii="Narkisim" w:hAnsi="Narkisim"/>
          <w:rtl/>
        </w:rPr>
        <w:t xml:space="preserve"> הק' אמאי לא חשיב הנדמה, דג"כ פסול להקרבה. והוי יותר רבותא מכלאים (עי' ב"ק עז: ובכורות יב.). וצ"ע. והביא שעד"ז הק' </w:t>
      </w:r>
      <w:r w:rsidRPr="00631C32">
        <w:rPr>
          <w:rFonts w:ascii="Narkisim" w:hAnsi="Narkisim"/>
          <w:b/>
          <w:bCs/>
          <w:rtl/>
        </w:rPr>
        <w:t>תוס</w:t>
      </w:r>
      <w:r w:rsidRPr="00631C32">
        <w:rPr>
          <w:rFonts w:ascii="Narkisim" w:hAnsi="Narkisim"/>
          <w:rtl/>
        </w:rPr>
        <w:t>' (בכורות נז. ד"ה חוץ) על מתני' דהתם [דאף נדמה אינו נכנס לדיר להתעשר]. ותי' שבכל מקום דחשיב כלאים רגיל לדלג נדמה, כאילו הוא בכלל כלאים. משום דדמי ליה קצת.</w:t>
      </w:r>
    </w:p>
    <w:p w14:paraId="5A613D2B" w14:textId="77777777" w:rsidR="00B70AF9" w:rsidRPr="00631C32" w:rsidRDefault="00000000" w:rsidP="00631C32">
      <w:pPr>
        <w:bidi/>
        <w:rPr>
          <w:rFonts w:ascii="Narkisim" w:hAnsi="Narkisim" w:cs="Narkisim"/>
        </w:rPr>
      </w:pPr>
      <w:r w:rsidRPr="00631C32">
        <w:rPr>
          <w:rFonts w:ascii="Narkisim" w:hAnsi="Narkisim" w:cs="Narkisim"/>
          <w:u w:val="single"/>
          <w:rtl/>
        </w:rPr>
        <w:t>וזה וזה מותר באכילה</w:t>
      </w:r>
      <w:r w:rsidRPr="00631C32">
        <w:rPr>
          <w:rStyle w:val="ac"/>
          <w:rFonts w:ascii="Narkisim" w:hAnsi="Narkisim" w:cs="Narkisim"/>
          <w:u w:val="single"/>
          <w:rtl/>
        </w:rPr>
        <w:footnoteReference w:id="690"/>
      </w:r>
      <w:r w:rsidRPr="00631C32">
        <w:rPr>
          <w:rFonts w:ascii="Narkisim" w:hAnsi="Narkisim" w:cs="Narkisim"/>
          <w:u w:val="single"/>
          <w:rtl/>
        </w:rPr>
        <w:t xml:space="preserve"> וכו'</w:t>
      </w:r>
      <w:r w:rsidRPr="00631C32">
        <w:rPr>
          <w:rFonts w:ascii="Narkisim" w:hAnsi="Narkisim" w:cs="Narkisim"/>
          <w:rtl/>
        </w:rPr>
        <w:t>. דבע"ח נעבד לא נאסר להדיוט, ובגמ' (כט.) ילפי' מדאסרה הכתוב לגבוה מכלל דלהדיוט מותר. [ע' תוס' שם].</w:t>
      </w:r>
    </w:p>
    <w:p w14:paraId="5F748BC3" w14:textId="77777777" w:rsidR="00B70AF9" w:rsidRPr="00631C32" w:rsidRDefault="00000000" w:rsidP="00631C32">
      <w:pPr>
        <w:pStyle w:val="a7"/>
        <w:bidi/>
        <w:rPr>
          <w:rFonts w:ascii="Narkisim" w:hAnsi="Narkisim"/>
        </w:rPr>
      </w:pPr>
      <w:r w:rsidRPr="00631C32">
        <w:rPr>
          <w:rFonts w:ascii="Narkisim" w:hAnsi="Narkisim"/>
          <w:rtl/>
        </w:rPr>
        <w:t>והגמ' (סנהדרין נה.) מק' שהמשתחווה לבהמתו</w:t>
      </w:r>
      <w:r w:rsidRPr="00631C32">
        <w:rPr>
          <w:rStyle w:val="ac"/>
          <w:rFonts w:ascii="Narkisim" w:hAnsi="Narkisim"/>
          <w:rtl/>
        </w:rPr>
        <w:footnoteReference w:id="691"/>
      </w:r>
      <w:r w:rsidRPr="00631C32">
        <w:rPr>
          <w:rFonts w:ascii="Narkisim" w:hAnsi="Narkisim"/>
          <w:rtl/>
        </w:rPr>
        <w:t xml:space="preserve"> תאסר, מידי דהוה ארביעה. דכיון שבא תקלה על ידו נאסרת ונסקלת. ואביי תי' דזה קלונו מרובה וזהו קלונו מועט, וחס רחמנא</w:t>
      </w:r>
      <w:r w:rsidRPr="00631C32">
        <w:rPr>
          <w:rStyle w:val="ac"/>
          <w:rFonts w:ascii="Narkisim" w:hAnsi="Narkisim"/>
          <w:rtl/>
        </w:rPr>
        <w:footnoteReference w:id="692"/>
      </w:r>
      <w:r w:rsidRPr="00631C32">
        <w:rPr>
          <w:rFonts w:ascii="Narkisim" w:hAnsi="Narkisim"/>
          <w:rtl/>
        </w:rPr>
        <w:t xml:space="preserve"> אבעלי חיים</w:t>
      </w:r>
      <w:r w:rsidRPr="00631C32">
        <w:rPr>
          <w:rStyle w:val="ac"/>
          <w:rFonts w:ascii="Narkisim" w:hAnsi="Narkisim"/>
          <w:rtl/>
        </w:rPr>
        <w:footnoteReference w:id="693"/>
      </w:r>
      <w:r w:rsidRPr="00631C32">
        <w:rPr>
          <w:rFonts w:ascii="Narkisim" w:hAnsi="Narkisim"/>
          <w:rtl/>
        </w:rPr>
        <w:t>. ורבא תי' דרובע ונרבע נהנין מהעבירה, משא"כ נעבד.</w:t>
      </w:r>
    </w:p>
    <w:p w14:paraId="15229C52" w14:textId="77777777" w:rsidR="00B70AF9" w:rsidRPr="00631C32" w:rsidRDefault="00000000" w:rsidP="00631C32">
      <w:pPr>
        <w:pStyle w:val="a7"/>
        <w:bidi/>
        <w:rPr>
          <w:rFonts w:ascii="Narkisim" w:hAnsi="Narkisim"/>
        </w:rPr>
      </w:pPr>
      <w:r w:rsidRPr="00631C32">
        <w:rPr>
          <w:rFonts w:ascii="Narkisim" w:hAnsi="Narkisim"/>
          <w:rtl/>
        </w:rPr>
        <w:t>ופ</w:t>
      </w:r>
      <w:r w:rsidRPr="00631C32">
        <w:rPr>
          <w:rFonts w:ascii="Narkisim" w:hAnsi="Narkisim"/>
          <w:b/>
          <w:bCs/>
          <w:rtl/>
        </w:rPr>
        <w:t>רש"י</w:t>
      </w:r>
      <w:r w:rsidRPr="00631C32">
        <w:rPr>
          <w:rFonts w:ascii="Narkisim" w:hAnsi="Narkisim"/>
          <w:rtl/>
        </w:rPr>
        <w:t xml:space="preserve"> (שם) דהך ס"ד כגון נעבד על פי עד א' או על פי הבעלים, דבכה"ג גברא לא מקטיל ואף הבהמה לא מקטלא. וכמו רובע ונרבע דאסר לגבוה באופן דלא מקטיל, דאל"כ תיפו"ל משום ממשקה ישראל, מן המותר לישראל.</w:t>
      </w:r>
    </w:p>
    <w:p w14:paraId="6BD3BF8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(הל' ע"ז ח א) הק' אמאי נקטה המשנה 'אכילה', דהאיסור בע"ז הוא משום לא ידבק. ונאסר באכילה רק משום איסור הנאה. ואמאי נקטו מותר באכילה. ותי' דהכא ס"ד לאסור מטעם אחר, וכמ"ש תוס' (כט. ד"ה מנא).</w:t>
      </w:r>
    </w:p>
    <w:p w14:paraId="356720F7" w14:textId="77777777" w:rsidR="00B70AF9" w:rsidRPr="00631C32" w:rsidRDefault="00000000" w:rsidP="00631C32">
      <w:pPr>
        <w:bidi/>
        <w:rPr>
          <w:rFonts w:ascii="Narkisim" w:hAnsi="Narkisim" w:cs="Narkisim"/>
        </w:rPr>
      </w:pPr>
      <w:r w:rsidRPr="00631C32">
        <w:rPr>
          <w:rFonts w:ascii="Narkisim" w:hAnsi="Narkisim" w:cs="Narkisim"/>
          <w:u w:val="single"/>
          <w:rtl/>
        </w:rPr>
        <w:t>רש"י ד"ה כל האסורין</w:t>
      </w:r>
      <w:r w:rsidRPr="00631C32">
        <w:rPr>
          <w:rFonts w:ascii="Narkisim" w:hAnsi="Narkisim" w:cs="Narkisim"/>
          <w:rtl/>
        </w:rPr>
        <w:t>. אבל טרפה לא משכח"ל אלא וכו'. וכדאיתא (בגמ' זבחים עד:). ו</w:t>
      </w:r>
      <w:r w:rsidRPr="00631C32">
        <w:rPr>
          <w:rFonts w:ascii="Narkisim" w:hAnsi="Narkisim" w:cs="Narkisim"/>
          <w:b/>
          <w:bCs/>
          <w:rtl/>
        </w:rPr>
        <w:t>רגמ"ה</w:t>
      </w:r>
      <w:r w:rsidRPr="00631C32">
        <w:rPr>
          <w:rFonts w:ascii="Narkisim" w:hAnsi="Narkisim" w:cs="Narkisim"/>
          <w:rtl/>
        </w:rPr>
        <w:t xml:space="preserve"> כת' כגון שניקב הוושט ואחר כך הבריא</w:t>
      </w:r>
      <w:r w:rsidRPr="00631C32">
        <w:rPr>
          <w:rStyle w:val="ac"/>
          <w:rFonts w:ascii="Narkisim" w:hAnsi="Narkisim" w:cs="Narkisim"/>
          <w:rtl/>
        </w:rPr>
        <w:footnoteReference w:id="694"/>
      </w:r>
      <w:r w:rsidRPr="00631C32">
        <w:rPr>
          <w:rFonts w:ascii="Narkisim" w:hAnsi="Narkisim" w:cs="Narkisim"/>
          <w:rtl/>
        </w:rPr>
        <w:t xml:space="preserve"> [העור]. ושוב אינו ניכר ונתערבה באחרות.</w:t>
      </w:r>
    </w:p>
    <w:p w14:paraId="506880DE"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העירו על הגמ' זבחים דיש עוד אופנים של טריפות שאי אפשר לברר עכשיו. ואכמ"ל. ודוחק לומר דחדא מתרי ג' טעמי נקט, דהגמ' (שם) מק' כל מ"ד אמאי לא אמר כאידך מ"ד. [וע"ע תפא"י בבועז].</w:t>
      </w:r>
    </w:p>
    <w:p w14:paraId="54249605" w14:textId="77777777" w:rsidR="00B70AF9" w:rsidRPr="00631C32" w:rsidRDefault="00000000" w:rsidP="00631C32">
      <w:pPr>
        <w:bidi/>
        <w:rPr>
          <w:rFonts w:ascii="Narkisim" w:hAnsi="Narkisim" w:cs="Narkisim"/>
        </w:rPr>
      </w:pPr>
      <w:r w:rsidRPr="00631C32">
        <w:rPr>
          <w:rFonts w:ascii="Narkisim" w:hAnsi="Narkisim" w:cs="Narkisim"/>
          <w:rtl/>
        </w:rPr>
        <w:t xml:space="preserve">ובמשנה (זבחים עא:) איתא דכולם ירעו עד שיסתאבו, </w:t>
      </w:r>
      <w:r w:rsidRPr="00631C32">
        <w:rPr>
          <w:rFonts w:ascii="Narkisim" w:hAnsi="Narkisim" w:cs="Narkisim"/>
          <w:b/>
          <w:bCs/>
          <w:rtl/>
        </w:rPr>
        <w:t>תוס</w:t>
      </w:r>
      <w:r w:rsidRPr="00631C32">
        <w:rPr>
          <w:rFonts w:ascii="Narkisim" w:hAnsi="Narkisim" w:cs="Narkisim"/>
          <w:rtl/>
        </w:rPr>
        <w:t>' (זבחים שם בשם ר' אפרים) הק' דמ"מ אסורין באכילה משום ספק טריפה, ומה מועלת כאן רעייה בנתערבה טריפה שאינו ניכר. ואין פודין את הקדשים להאכילן לכלבים ולעכו"ם. ודנו דיש אופנים דמהני בדיקה אחר שחיטה. אבל למ"ד בוולד טריפה קשה. ושמא קסבר כתנא דפודין את הקדשים להאכילן לכלבים (ע' לקמן לא. ולג). ועוד תי' דהכא קדשי גופייהו מותרין, ומשום תערובת לא נחשב להאכיל לכלבים.</w:t>
      </w:r>
    </w:p>
    <w:p w14:paraId="1A9C21B3" w14:textId="77777777" w:rsidR="00B70AF9" w:rsidRPr="00631C32" w:rsidRDefault="00000000" w:rsidP="00631C32">
      <w:pPr>
        <w:bidi/>
        <w:rPr>
          <w:rFonts w:ascii="Narkisim" w:hAnsi="Narkisim" w:cs="Narkisim"/>
        </w:rPr>
      </w:pPr>
      <w:r w:rsidRPr="00631C32">
        <w:rPr>
          <w:rFonts w:ascii="Narkisim" w:hAnsi="Narkisim" w:cs="Narkisim"/>
          <w:u w:val="single"/>
          <w:rtl/>
        </w:rPr>
        <w:t>אוסרין בכל שהן, דלא בטלי ברובא</w:t>
      </w:r>
      <w:r w:rsidRPr="00631C32">
        <w:rPr>
          <w:rFonts w:ascii="Narkisim" w:hAnsi="Narkisim" w:cs="Narkisim"/>
          <w:rtl/>
        </w:rPr>
        <w:t>. מסקנת הגמ' (רב אשי זבחים עג.) דבעלי חיים חשיבי ולא בטלי</w:t>
      </w:r>
      <w:r w:rsidRPr="00631C32">
        <w:rPr>
          <w:rStyle w:val="ac"/>
          <w:rFonts w:ascii="Narkisim" w:hAnsi="Narkisim" w:cs="Narkisim"/>
          <w:rtl/>
        </w:rPr>
        <w:footnoteReference w:id="695"/>
      </w:r>
      <w:r w:rsidRPr="00631C32">
        <w:rPr>
          <w:rFonts w:ascii="Narkisim" w:hAnsi="Narkisim" w:cs="Narkisim"/>
          <w:rtl/>
        </w:rPr>
        <w:t>.</w:t>
      </w:r>
    </w:p>
    <w:p w14:paraId="72C5885F" w14:textId="77777777" w:rsidR="00B70AF9" w:rsidRPr="00631C32" w:rsidRDefault="00000000" w:rsidP="00631C32">
      <w:pPr>
        <w:bidi/>
        <w:rPr>
          <w:rFonts w:ascii="Narkisim" w:hAnsi="Narkisim" w:cs="Narkisim"/>
        </w:rPr>
      </w:pPr>
      <w:r w:rsidRPr="00631C32">
        <w:rPr>
          <w:rFonts w:ascii="Narkisim" w:hAnsi="Narkisim" w:cs="Narkisim"/>
          <w:rtl/>
        </w:rPr>
        <w:t>והגמ' (שם) מק' נמשך א' ונימא כל דפריש מרובא פריש. והגמ' תי' כשמושך הוה קבוע. ואף ניכבשינהו דניידי, למסקנא (רבא עג:) גזרו משום קבוע. [ואכמ"ל].</w:t>
      </w:r>
    </w:p>
    <w:p w14:paraId="1F0D9522"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רש"י ד"ה אבל (הא')</w:t>
      </w:r>
      <w:r w:rsidRPr="00631C32">
        <w:rPr>
          <w:rFonts w:ascii="Narkisim" w:hAnsi="Narkisim" w:cs="Narkisim"/>
          <w:rtl/>
        </w:rPr>
        <w:t xml:space="preserve">. או שהבעלים הודו, ומודה בקנס פטור. כ"כ </w:t>
      </w:r>
      <w:r w:rsidRPr="00631C32">
        <w:rPr>
          <w:rFonts w:ascii="Narkisim" w:hAnsi="Narkisim" w:cs="Narkisim"/>
          <w:b/>
          <w:bCs/>
          <w:rtl/>
        </w:rPr>
        <w:t>רש"י</w:t>
      </w:r>
      <w:r w:rsidRPr="00631C32">
        <w:rPr>
          <w:rFonts w:ascii="Narkisim" w:hAnsi="Narkisim" w:cs="Narkisim"/>
          <w:rtl/>
        </w:rPr>
        <w:t xml:space="preserve"> (זבחים עא, ב"ק מא: ועוד)</w:t>
      </w:r>
      <w:r w:rsidRPr="00631C32">
        <w:rPr>
          <w:rStyle w:val="ac"/>
          <w:rFonts w:ascii="Narkisim" w:hAnsi="Narkisim" w:cs="Narkisim"/>
          <w:rtl/>
        </w:rPr>
        <w:footnoteReference w:id="696"/>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(ב"ק מא: וזבחים עא.) חלקו דהריגת השור אינו קנס. והביאו דבגמ' (סנהדרין י.) במעיד על שורו שנרבע אמרו שאדם קרוב אצל שורו. ותוס' (זבחים) כת' דילפי' מהכא דאינו נהרג על פי הבעלים, אם אין עד אחד עמו, מדאסר לגבוה. ואי ס"ד להדיוט אסירי למה לי למעוטינהו לרובע ונרבע לגבוה</w:t>
      </w:r>
      <w:r w:rsidRPr="00631C32">
        <w:rPr>
          <w:rStyle w:val="ac"/>
          <w:rFonts w:ascii="Narkisim" w:hAnsi="Narkisim" w:cs="Narkisim"/>
          <w:rtl/>
        </w:rPr>
        <w:footnoteReference w:id="697"/>
      </w:r>
      <w:r w:rsidRPr="00631C32">
        <w:rPr>
          <w:rFonts w:ascii="Narkisim" w:hAnsi="Narkisim" w:cs="Narkisim"/>
          <w:rtl/>
        </w:rPr>
        <w:t>.</w:t>
      </w:r>
    </w:p>
    <w:p w14:paraId="671EED20"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(ב"ק) כת' דלא מחייב על פי הבעלים, אפילו יהיו ב' כגון של שני שותפין ומעידין עליו ל"מ, משום דאדם קרוב אצל ממונו. אבל דעת </w:t>
      </w:r>
      <w:r w:rsidRPr="00631C32">
        <w:rPr>
          <w:rFonts w:ascii="Narkisim" w:hAnsi="Narkisim"/>
          <w:b/>
          <w:bCs/>
          <w:rtl/>
        </w:rPr>
        <w:t>תוס'</w:t>
      </w:r>
      <w:r w:rsidRPr="00631C32">
        <w:rPr>
          <w:rFonts w:ascii="Narkisim" w:hAnsi="Narkisim"/>
          <w:rtl/>
        </w:rPr>
        <w:t xml:space="preserve"> (זבחים) שהבעלים מצטרפין עם עד נוסף לחייבו. וכ"כ ה</w:t>
      </w:r>
      <w:r w:rsidRPr="00631C32">
        <w:rPr>
          <w:rFonts w:ascii="Narkisim" w:hAnsi="Narkisim"/>
          <w:b/>
          <w:bCs/>
          <w:rtl/>
        </w:rPr>
        <w:t xml:space="preserve">רמ"ה </w:t>
      </w:r>
      <w:r w:rsidRPr="00631C32">
        <w:rPr>
          <w:rFonts w:ascii="Narkisim" w:hAnsi="Narkisim"/>
          <w:rtl/>
        </w:rPr>
        <w:t>(סנהדרין י.). וע"ע תומים (לז כא).</w:t>
      </w:r>
    </w:p>
    <w:p w14:paraId="287BD22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נתיבות</w:t>
      </w:r>
      <w:r w:rsidRPr="00631C32">
        <w:rPr>
          <w:rFonts w:ascii="Narkisim" w:hAnsi="Narkisim"/>
          <w:rtl/>
        </w:rPr>
        <w:t xml:space="preserve"> (לז א) כתב דהא דבעי עדות לחיוב מיתת השור הוה מב' טעמים, מדיני נפשות [כמיתת הבעלים כך מיתת השור], ומשום הוצאת ממון מהבעלים. וביאר דעת תוס' בזבחים דמהני עדות הבעלים לענין חיוב השור. ומהני הודאתו להוצאת הממון.</w:t>
      </w:r>
    </w:p>
    <w:p w14:paraId="313AAAE4" w14:textId="77777777" w:rsidR="00B70AF9" w:rsidRPr="00631C32" w:rsidRDefault="00000000" w:rsidP="00631C32">
      <w:pPr>
        <w:pStyle w:val="a8"/>
        <w:bidi/>
        <w:rPr>
          <w:rFonts w:ascii="Narkisim" w:hAnsi="Narkisim"/>
        </w:rPr>
      </w:pPr>
      <w:r w:rsidRPr="00631C32">
        <w:rPr>
          <w:rFonts w:ascii="Narkisim" w:hAnsi="Narkisim"/>
          <w:rtl/>
        </w:rPr>
        <w:t>ובחי' ר' ראובן (ב"ק יח) הביא דדעת תוס' ב"ק דהוה בעל דבר אף לענין דיני נפשות דהשור. וע"ע ר' שלמה היימן (ב"ק ט). ואילו דעת רש"י דכיון דהבעלים הוא בע"ד אמרי' מודה בקנס.</w:t>
      </w:r>
    </w:p>
    <w:p w14:paraId="32BABC8E" w14:textId="77777777" w:rsidR="00B70AF9" w:rsidRPr="00631C32" w:rsidRDefault="00000000" w:rsidP="00631C32">
      <w:pPr>
        <w:bidi/>
        <w:rPr>
          <w:rFonts w:ascii="Narkisim" w:hAnsi="Narkisim" w:cs="Narkisim"/>
        </w:rPr>
      </w:pPr>
      <w:r w:rsidRPr="00631C32">
        <w:rPr>
          <w:rFonts w:ascii="Narkisim" w:hAnsi="Narkisim" w:cs="Narkisim"/>
          <w:u w:val="single"/>
          <w:rtl/>
        </w:rPr>
        <w:t>ורובע ונרבע נמי תנינא וכו' ויביא בדמי היפה שבהן וכו'.</w:t>
      </w:r>
      <w:r w:rsidRPr="00631C32">
        <w:rPr>
          <w:rFonts w:ascii="Narkisim" w:hAnsi="Narkisim" w:cs="Narkisim"/>
          <w:rtl/>
        </w:rPr>
        <w:t xml:space="preserve"> פ</w:t>
      </w:r>
      <w:r w:rsidRPr="00631C32">
        <w:rPr>
          <w:rFonts w:ascii="Narkisim" w:hAnsi="Narkisim" w:cs="Narkisim"/>
          <w:b/>
          <w:bCs/>
          <w:rtl/>
        </w:rPr>
        <w:t>רש"י</w:t>
      </w:r>
      <w:r w:rsidRPr="00631C32">
        <w:rPr>
          <w:rFonts w:ascii="Narkisim" w:hAnsi="Narkisim" w:cs="Narkisim"/>
          <w:rtl/>
        </w:rPr>
        <w:t xml:space="preserve"> כגון שא' מן הזבחים נתערב ברובע ונרבע דחולין. [לכאורה משמע שנתערב א' בא']. ו</w:t>
      </w:r>
      <w:r w:rsidRPr="00631C32">
        <w:rPr>
          <w:rFonts w:ascii="Narkisim" w:hAnsi="Narkisim" w:cs="Narkisim"/>
          <w:b/>
          <w:bCs/>
          <w:rtl/>
        </w:rPr>
        <w:t>תוס'</w:t>
      </w:r>
      <w:r w:rsidRPr="00631C32">
        <w:rPr>
          <w:rFonts w:ascii="Narkisim" w:hAnsi="Narkisim" w:cs="Narkisim"/>
          <w:rtl/>
        </w:rPr>
        <w:t xml:space="preserve"> (זבחים עא: ד"ה ויביא) כת' דמשמע ברש"י דאפי' א' בריבוא [דתנן התם] היינו שהזבח מעורב בריבוא של רובע ונרבע, והלשון משמע כן. ותוס' דחו דברישא של המשנה מבואר דשור הנסקל נתערב ברוב זבחים. והא דאיתא בדמי היפה שבהן, היינו דמי היפה של כל אחד ואחד, ומניח הגרוע שבהן שלא יחלל.</w:t>
      </w:r>
    </w:p>
    <w:p w14:paraId="40E05141" w14:textId="77777777" w:rsidR="00B70AF9" w:rsidRPr="00631C32" w:rsidRDefault="00000000" w:rsidP="00631C32">
      <w:pPr>
        <w:pStyle w:val="aa"/>
        <w:bidi/>
        <w:rPr>
          <w:rFonts w:ascii="Narkisim" w:hAnsi="Narkisim"/>
        </w:rPr>
      </w:pPr>
      <w:r w:rsidRPr="00631C32">
        <w:rPr>
          <w:rFonts w:ascii="Narkisim" w:hAnsi="Narkisim"/>
          <w:u w:val="single"/>
          <w:rtl/>
        </w:rPr>
        <w:t>רש"י ד"ה ושיער נזיר</w:t>
      </w:r>
      <w:r w:rsidRPr="00631C32">
        <w:rPr>
          <w:rFonts w:ascii="Narkisim" w:hAnsi="Narkisim"/>
          <w:rtl/>
        </w:rPr>
        <w:t xml:space="preserve">. אסור בהנאה דבעי שילוח תחת הדוד. כ"כ </w:t>
      </w:r>
      <w:r w:rsidRPr="00631C32">
        <w:rPr>
          <w:rFonts w:ascii="Narkisim" w:hAnsi="Narkisim"/>
          <w:b/>
          <w:bCs/>
          <w:rtl/>
        </w:rPr>
        <w:t>רש"י</w:t>
      </w:r>
      <w:r w:rsidRPr="00631C32">
        <w:rPr>
          <w:rFonts w:ascii="Narkisim" w:hAnsi="Narkisim"/>
          <w:rtl/>
        </w:rPr>
        <w:t xml:space="preserve"> (לקמן לד. וע"ז עד. וכ"מ) וה</w:t>
      </w:r>
      <w:r w:rsidRPr="00631C32">
        <w:rPr>
          <w:rFonts w:ascii="Narkisim" w:hAnsi="Narkisim"/>
          <w:b/>
          <w:bCs/>
          <w:rtl/>
        </w:rPr>
        <w:t>תוי"ט</w:t>
      </w:r>
      <w:r w:rsidRPr="00631C32">
        <w:rPr>
          <w:rFonts w:ascii="Narkisim" w:hAnsi="Narkisim"/>
          <w:rtl/>
        </w:rPr>
        <w:t xml:space="preserve"> (ע"ז ה ט) תמה שבגמ' (קידושין נז:) ילפי' איסור הנאה מדכתיב קדש יהיה גדל פרע, גידולו יהיה קדוש. וכה"ק בתוס' הר"י מפאריש (ע"ז עד.), אך הביא שבירושלמי (ע"ז) איתא כרש"י. ובחי' הראב"ד (שם) משמע דבעי דרשא דגדל פרע לשיער נזיר טמא, דדוקא נזיר טמא משלח תחת הדוד.</w:t>
      </w:r>
    </w:p>
    <w:p w14:paraId="7899F0E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(הל' נזירות כז. בדה"ס וע' בחי' לקמן לג:) כת' דיש ב' סיבות לאיסור. דשער התגלחת אסור משום שדינו לשלוח תחת הדוד, ומלבד זה כל השער אסור בהנאה דילפי' קדש [וכדאי' בסוגיין], ואף כשלא גילחו כדין. [עי"ש שהאריך].</w:t>
      </w:r>
    </w:p>
    <w:p w14:paraId="44BB6991" w14:textId="77777777" w:rsidR="00B70AF9" w:rsidRPr="00631C32" w:rsidRDefault="00000000" w:rsidP="00631C32">
      <w:pPr>
        <w:bidi/>
        <w:rPr>
          <w:rFonts w:ascii="Narkisim" w:hAnsi="Narkisim" w:cs="Narkisim"/>
        </w:rPr>
      </w:pPr>
      <w:r w:rsidRPr="00631C32">
        <w:rPr>
          <w:rFonts w:ascii="Narkisim" w:hAnsi="Narkisim" w:cs="Narkisim"/>
          <w:u w:val="single"/>
          <w:rtl/>
        </w:rPr>
        <w:t>ורובע ונרבע מנלן דאסירי לגבוה, דת"ר מן הבהמה להוציא את הרובע וכו'</w:t>
      </w:r>
      <w:r w:rsidRPr="00631C32">
        <w:rPr>
          <w:rFonts w:ascii="Narkisim" w:hAnsi="Narkisim" w:cs="Narkisim"/>
          <w:rtl/>
        </w:rPr>
        <w:t>. ובברייתא (בע"ב) למדו מכי משחתם בהם וגו'. [וכן העתיק הרמב"ם (מעשה"ק ג ו)].</w:t>
      </w:r>
    </w:p>
    <w:p w14:paraId="64CDBA9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(ג ז) כת' שבכל הפסולים האלו אם עבר והקריב אינו לוקה, שלא נתפרשה אזהרתן. אבל אתנן ומחיר לוקה, שנאמר לא תביא אתנן זונה ומחיר כלב</w:t>
      </w:r>
      <w:r w:rsidRPr="00631C32">
        <w:rPr>
          <w:rStyle w:val="ac"/>
          <w:rFonts w:ascii="Narkisim" w:hAnsi="Narkisim" w:cs="Narkisim"/>
          <w:rtl/>
        </w:rPr>
        <w:footnoteReference w:id="698"/>
      </w:r>
      <w:r w:rsidRPr="00631C32">
        <w:rPr>
          <w:rFonts w:ascii="Narkisim" w:hAnsi="Narkisim" w:cs="Narkisim"/>
          <w:rtl/>
        </w:rPr>
        <w:t>. אבל ה</w:t>
      </w:r>
      <w:r w:rsidRPr="00631C32">
        <w:rPr>
          <w:rFonts w:ascii="Narkisim" w:hAnsi="Narkisim" w:cs="Narkisim"/>
          <w:b/>
          <w:bCs/>
          <w:rtl/>
        </w:rPr>
        <w:t>רמב"ן</w:t>
      </w:r>
      <w:r w:rsidRPr="00631C32">
        <w:rPr>
          <w:rFonts w:ascii="Narkisim" w:hAnsi="Narkisim" w:cs="Narkisim"/>
          <w:rtl/>
        </w:rPr>
        <w:t xml:space="preserve"> (סה"מ ל"ת צה ולאין שהוסיף ד) הביא מה</w:t>
      </w:r>
      <w:r w:rsidRPr="00631C32">
        <w:rPr>
          <w:rFonts w:ascii="Narkisim" w:hAnsi="Narkisim" w:cs="Narkisim"/>
          <w:b/>
          <w:bCs/>
          <w:rtl/>
        </w:rPr>
        <w:t>ספרי</w:t>
      </w:r>
      <w:r w:rsidRPr="00631C32">
        <w:rPr>
          <w:rFonts w:ascii="Narkisim" w:hAnsi="Narkisim" w:cs="Narkisim"/>
          <w:rtl/>
        </w:rPr>
        <w:t xml:space="preserve"> (שופטים קמז) שאיתרבי שלוקים מדכתיב תועבת</w:t>
      </w:r>
      <w:r w:rsidRPr="00631C32">
        <w:rPr>
          <w:rStyle w:val="ac"/>
          <w:rFonts w:ascii="Narkisim" w:hAnsi="Narkisim" w:cs="Narkisim"/>
          <w:rtl/>
        </w:rPr>
        <w:footnoteReference w:id="699"/>
      </w:r>
      <w:r w:rsidRPr="00631C32">
        <w:rPr>
          <w:rFonts w:ascii="Narkisim" w:hAnsi="Narkisim" w:cs="Narkisim"/>
          <w:rtl/>
        </w:rPr>
        <w:t>.</w:t>
      </w:r>
    </w:p>
    <w:p w14:paraId="437B0CD1" w14:textId="77777777" w:rsidR="00B70AF9" w:rsidRPr="00631C32" w:rsidRDefault="00000000" w:rsidP="00631C32">
      <w:pPr>
        <w:pStyle w:val="aa"/>
        <w:bidi/>
        <w:rPr>
          <w:rFonts w:ascii="Narkisim" w:hAnsi="Narkisim"/>
        </w:rPr>
      </w:pPr>
      <w:r w:rsidRPr="00631C32">
        <w:rPr>
          <w:rFonts w:ascii="Narkisim" w:hAnsi="Narkisim"/>
          <w:u w:val="single"/>
          <w:rtl/>
        </w:rPr>
        <w:t>רש"י ד"ה חורש</w:t>
      </w:r>
      <w:r w:rsidRPr="00631C32">
        <w:rPr>
          <w:rFonts w:ascii="Narkisim" w:hAnsi="Narkisim"/>
          <w:rtl/>
        </w:rPr>
        <w:t>. אם הקדישו אח"כ. ה</w:t>
      </w:r>
      <w:r w:rsidRPr="00631C32">
        <w:rPr>
          <w:rFonts w:ascii="Narkisim" w:hAnsi="Narkisim"/>
          <w:b/>
          <w:bCs/>
          <w:rtl/>
        </w:rPr>
        <w:t>אחרונים</w:t>
      </w:r>
      <w:r w:rsidRPr="00631C32">
        <w:rPr>
          <w:rFonts w:ascii="Narkisim" w:hAnsi="Narkisim"/>
          <w:rtl/>
        </w:rPr>
        <w:t xml:space="preserve"> (שיע' הגרמ"ד) העירו דאף החורש במוקדשים [ועבר משום מעילה] לא יפסלו</w:t>
      </w:r>
      <w:r w:rsidRPr="00631C32">
        <w:rPr>
          <w:rStyle w:val="ac"/>
          <w:rFonts w:ascii="Narkisim" w:hAnsi="Narkisim"/>
          <w:rtl/>
        </w:rPr>
        <w:footnoteReference w:id="700"/>
      </w:r>
      <w:r w:rsidRPr="00631C32">
        <w:rPr>
          <w:rFonts w:ascii="Narkisim" w:hAnsi="Narkisim"/>
          <w:rtl/>
        </w:rPr>
        <w:t>.</w:t>
      </w:r>
    </w:p>
    <w:p w14:paraId="62A773FB"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ר"ש </w:t>
      </w:r>
      <w:r w:rsidRPr="00631C32">
        <w:rPr>
          <w:rFonts w:ascii="Narkisim" w:hAnsi="Narkisim"/>
          <w:rtl/>
        </w:rPr>
        <w:t>(לתו"כ נדבה ב ז) תמה אמאי לא נקט הברייתא עובד בקדשים יוכיח. ותי' דהוי מצי למימר דמה להתם דלא אסר אלא בקדשים תאמר ברובע ונרבע דאסור בין בחולין בין בקדשים.</w:t>
      </w:r>
    </w:p>
    <w:p w14:paraId="4D195E04" w14:textId="77777777" w:rsidR="00B70AF9" w:rsidRPr="00631C32" w:rsidRDefault="00000000" w:rsidP="00631C32">
      <w:pPr>
        <w:bidi/>
        <w:rPr>
          <w:rFonts w:ascii="Narkisim" w:hAnsi="Narkisim" w:cs="Narkisim"/>
        </w:rPr>
      </w:pPr>
      <w:r w:rsidRPr="00631C32">
        <w:rPr>
          <w:rFonts w:ascii="Narkisim" w:hAnsi="Narkisim" w:cs="Narkisim"/>
          <w:u w:val="single"/>
          <w:rtl/>
        </w:rPr>
        <w:t>תוד"ה חורש</w:t>
      </w:r>
      <w:r w:rsidRPr="00631C32">
        <w:rPr>
          <w:rFonts w:ascii="Narkisim" w:hAnsi="Narkisim" w:cs="Narkisim"/>
          <w:rtl/>
        </w:rPr>
        <w:t xml:space="preserve">. כדדרשי' (תו"כ אמור פרק ז ג, וחד גירסא בגמ' חולין קטו. הו' בתוס' שם) </w:t>
      </w:r>
      <w:r w:rsidRPr="00631C32">
        <w:rPr>
          <w:rFonts w:ascii="Narkisim" w:hAnsi="Narkisim" w:cs="Narkisim"/>
          <w:rtl/>
        </w:rPr>
        <w:lastRenderedPageBreak/>
        <w:t>מאלה</w:t>
      </w:r>
      <w:r w:rsidRPr="00631C32">
        <w:rPr>
          <w:rStyle w:val="ac"/>
          <w:rFonts w:ascii="Narkisim" w:hAnsi="Narkisim" w:cs="Narkisim"/>
          <w:rtl/>
        </w:rPr>
        <w:footnoteReference w:id="701"/>
      </w:r>
      <w:r w:rsidRPr="00631C32">
        <w:rPr>
          <w:rFonts w:ascii="Narkisim" w:hAnsi="Narkisim" w:cs="Narkisim"/>
          <w:rtl/>
        </w:rPr>
        <w:t xml:space="preserve"> וכו' אבל אתה מקריב קדשים שנתעבדה בהן עבירה. [וי"ג בתו"כ שנעבדה בהם 'עבודה'. וכ"ה בגמ' (סוטה מו. הו' בגהש"ס)</w:t>
      </w:r>
      <w:r w:rsidRPr="00631C32">
        <w:rPr>
          <w:rStyle w:val="ac"/>
          <w:rFonts w:ascii="Narkisim" w:hAnsi="Narkisim" w:cs="Narkisim"/>
          <w:rtl/>
        </w:rPr>
        <w:footnoteReference w:id="702"/>
      </w:r>
      <w:r w:rsidRPr="00631C32">
        <w:rPr>
          <w:rFonts w:ascii="Narkisim" w:hAnsi="Narkisim" w:cs="Narkisim"/>
          <w:rtl/>
        </w:rPr>
        <w:t>. והעולת שלמה הגיה אף בתוס' דידן עבודה, והיינו עבודת איסור].</w:t>
      </w:r>
    </w:p>
    <w:p w14:paraId="6138A6A1" w14:textId="77777777" w:rsidR="00B70AF9" w:rsidRPr="00631C32" w:rsidRDefault="00000000" w:rsidP="00631C32">
      <w:pPr>
        <w:bidi/>
        <w:rPr>
          <w:rFonts w:ascii="Narkisim" w:hAnsi="Narkisim" w:cs="Narkisim"/>
        </w:rPr>
      </w:pPr>
      <w:r w:rsidRPr="00631C32">
        <w:rPr>
          <w:rFonts w:ascii="Narkisim" w:hAnsi="Narkisim" w:cs="Narkisim"/>
          <w:rtl/>
        </w:rPr>
        <w:t>ובגמ' (חולין קטו.) הביאו מדרשא זו דלא פסלינן משום 'כל שתיעבתי', ו</w:t>
      </w:r>
      <w:r w:rsidRPr="00631C32">
        <w:rPr>
          <w:rFonts w:ascii="Narkisim" w:hAnsi="Narkisim" w:cs="Narkisim"/>
          <w:b/>
          <w:bCs/>
          <w:rtl/>
        </w:rPr>
        <w:t>תוס</w:t>
      </w:r>
      <w:r w:rsidRPr="00631C32">
        <w:rPr>
          <w:rFonts w:ascii="Narkisim" w:hAnsi="Narkisim" w:cs="Narkisim"/>
          <w:rtl/>
        </w:rPr>
        <w:t>' (שם) הק' למה לי קרא ד'אלה', הא מדאיצטריך קרא (בסוגיין) מן הבהמה להוציא הרובע והנרבע, מכלל דשאר קדשים שנעבדה בהן עבירה לא אסירי.</w:t>
      </w:r>
    </w:p>
    <w:p w14:paraId="555D4CE6" w14:textId="77777777" w:rsidR="00B70AF9" w:rsidRPr="00631C32" w:rsidRDefault="00000000" w:rsidP="00631C32">
      <w:pPr>
        <w:pStyle w:val="a7"/>
        <w:bidi/>
        <w:rPr>
          <w:rFonts w:ascii="Narkisim" w:hAnsi="Narkisim"/>
        </w:rPr>
      </w:pPr>
      <w:r w:rsidRPr="00631C32">
        <w:rPr>
          <w:rFonts w:ascii="Narkisim" w:hAnsi="Narkisim"/>
          <w:rtl/>
        </w:rPr>
        <w:t>ותוס' כת' וכי תימא דמן הבהמה לאשמעינן מכלל דלהדיוט שרי, ולא מיתסר מכל שתיעבתי. מ"מ נילף חורש בשור וחמור וחוסם פי פרה בק"ו מרובע ונרבע דבמיתה, ושרי להדיוט</w:t>
      </w:r>
      <w:r w:rsidRPr="00631C32">
        <w:rPr>
          <w:rStyle w:val="ac"/>
          <w:rFonts w:ascii="Narkisim" w:hAnsi="Narkisim"/>
          <w:rtl/>
        </w:rPr>
        <w:footnoteReference w:id="703"/>
      </w:r>
      <w:r w:rsidRPr="00631C32">
        <w:rPr>
          <w:rFonts w:ascii="Narkisim" w:hAnsi="Narkisim"/>
          <w:rtl/>
        </w:rPr>
        <w:t>. ותי' דאי לאו אלה הוה אסרינן להו מדכתיב 'מן הבקר', כי היכי דממעטינן מיניה נעבד</w:t>
      </w:r>
      <w:r w:rsidRPr="00631C32">
        <w:rPr>
          <w:rStyle w:val="ac"/>
          <w:rFonts w:ascii="Narkisim" w:hAnsi="Narkisim"/>
          <w:rtl/>
        </w:rPr>
        <w:footnoteReference w:id="704"/>
      </w:r>
      <w:r w:rsidRPr="00631C32">
        <w:rPr>
          <w:rFonts w:ascii="Narkisim" w:hAnsi="Narkisim"/>
          <w:rtl/>
        </w:rPr>
        <w:t>.</w:t>
      </w:r>
    </w:p>
    <w:p w14:paraId="775BE84C" w14:textId="77777777" w:rsidR="00B70AF9" w:rsidRPr="00631C32" w:rsidRDefault="00000000" w:rsidP="00631C32">
      <w:pPr>
        <w:bidi/>
        <w:rPr>
          <w:rFonts w:ascii="Narkisim" w:hAnsi="Narkisim" w:cs="Narkisim"/>
        </w:rPr>
      </w:pPr>
      <w:r w:rsidRPr="00631C32">
        <w:rPr>
          <w:rFonts w:ascii="Narkisim" w:hAnsi="Narkisim" w:cs="Narkisim"/>
          <w:u w:val="single"/>
          <w:rtl/>
        </w:rPr>
        <w:t>הרי שנתעבדה בהן עבירה בב' עדים וכו' ע"פ עד א' וע"פ הבעלים מנין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דבב' עדים חייב מיתה ואסור לגבוה. וע"פ עד א' דליכא מיתה וכו'. לכאורה עיקר החילוק בין נגמר דינו למיתה, דכיון שנאסר להדיוט כ"ש לגבוה</w:t>
      </w:r>
      <w:r w:rsidRPr="00631C32">
        <w:rPr>
          <w:rStyle w:val="ac"/>
          <w:rFonts w:ascii="Narkisim" w:hAnsi="Narkisim" w:cs="Narkisim"/>
          <w:rtl/>
        </w:rPr>
        <w:footnoteReference w:id="705"/>
      </w:r>
      <w:r w:rsidRPr="00631C32">
        <w:rPr>
          <w:rFonts w:ascii="Narkisim" w:hAnsi="Narkisim" w:cs="Narkisim"/>
          <w:rtl/>
        </w:rPr>
        <w:t xml:space="preserve"> [וכמ"ש תוס']. אבל יש </w:t>
      </w:r>
      <w:r w:rsidRPr="00631C32">
        <w:rPr>
          <w:rFonts w:ascii="Narkisim" w:hAnsi="Narkisim" w:cs="Narkisim"/>
          <w:b/>
          <w:bCs/>
          <w:rtl/>
        </w:rPr>
        <w:t>אחרונים</w:t>
      </w:r>
      <w:r w:rsidRPr="00631C32">
        <w:rPr>
          <w:rFonts w:ascii="Narkisim" w:hAnsi="Narkisim" w:cs="Narkisim"/>
          <w:rtl/>
        </w:rPr>
        <w:t xml:space="preserve"> (ע' יד דוד) שנקטו דלהך ס"ד אף קודם שנגמר דינו נאסר לגבוה, כיון דנעשית העבירה בפני עדים [וראוי לבוא לידי חיוב מיתה].</w:t>
      </w:r>
    </w:p>
    <w:p w14:paraId="1BEB962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דנו למסקנא האם גדר רובע ונרבע לגבוה שייך לגדר רובע ונרבע בפני עדים [דחייב מיתה]</w:t>
      </w:r>
      <w:r w:rsidRPr="00631C32">
        <w:rPr>
          <w:rStyle w:val="ac"/>
          <w:rFonts w:ascii="Narkisim" w:hAnsi="Narkisim" w:cs="Narkisim"/>
          <w:rtl/>
        </w:rPr>
        <w:footnoteReference w:id="706"/>
      </w:r>
      <w:r w:rsidRPr="00631C32">
        <w:rPr>
          <w:rFonts w:ascii="Narkisim" w:hAnsi="Narkisim" w:cs="Narkisim"/>
          <w:rtl/>
        </w:rPr>
        <w:t>, והביאו דלכאורה נח' בזה הרמב"ם והראב"ד. שה</w:t>
      </w:r>
      <w:r w:rsidRPr="00631C32">
        <w:rPr>
          <w:rFonts w:ascii="Narkisim" w:hAnsi="Narkisim" w:cs="Narkisim"/>
          <w:b/>
          <w:bCs/>
          <w:rtl/>
        </w:rPr>
        <w:t>רמב"ם</w:t>
      </w:r>
      <w:r w:rsidRPr="00631C32">
        <w:rPr>
          <w:rFonts w:ascii="Narkisim" w:hAnsi="Narkisim" w:cs="Narkisim"/>
          <w:rtl/>
        </w:rPr>
        <w:t xml:space="preserve"> (איסו"מ ד ג) כת' דהבהמה נפסלת משום רובע או נרבע</w:t>
      </w:r>
      <w:r w:rsidRPr="00631C32">
        <w:rPr>
          <w:rStyle w:val="ac"/>
          <w:rFonts w:ascii="Narkisim" w:hAnsi="Narkisim" w:cs="Narkisim"/>
          <w:rtl/>
        </w:rPr>
        <w:footnoteReference w:id="707"/>
      </w:r>
      <w:r w:rsidRPr="00631C32">
        <w:rPr>
          <w:rFonts w:ascii="Narkisim" w:hAnsi="Narkisim" w:cs="Narkisim"/>
          <w:rtl/>
        </w:rPr>
        <w:t xml:space="preserve"> אם היה האדם שרבעה בן ט' ויום א', והאשה הנרבעת בת ג' שנים או יהא האיש הנרבע בן ט'. וה</w:t>
      </w:r>
      <w:r w:rsidRPr="00631C32">
        <w:rPr>
          <w:rFonts w:ascii="Narkisim" w:hAnsi="Narkisim" w:cs="Narkisim"/>
          <w:b/>
          <w:bCs/>
          <w:rtl/>
        </w:rPr>
        <w:t>ראב"ד</w:t>
      </w:r>
      <w:r w:rsidRPr="00631C32">
        <w:rPr>
          <w:rFonts w:ascii="Narkisim" w:hAnsi="Narkisim" w:cs="Narkisim"/>
          <w:rtl/>
        </w:rPr>
        <w:t xml:space="preserve"> כת' זה המחבר דימה איסור מזבח לאיסור סקילה, ואולי אין מדמין כן. שהרי נרבע על פי הבעלים או על פי עד א' שאינו במיתה ופסול למזבח, הואיל ונעבדה בו עבירה מפני שהוא מאוס. </w:t>
      </w:r>
      <w:r w:rsidRPr="00631C32">
        <w:rPr>
          <w:rFonts w:ascii="Narkisim" w:hAnsi="Narkisim" w:cs="Narkisim"/>
          <w:szCs w:val="20"/>
          <w:rtl/>
        </w:rPr>
        <w:t>[והאחרונים העירו דע"פ בעלים ועד א' אין שינוי בגוף העבירה, אלא דאין עדות לגמור דינו. ומנלן לחלק בגוף המעשה]</w:t>
      </w:r>
      <w:r w:rsidRPr="00631C32">
        <w:rPr>
          <w:rFonts w:ascii="Narkisim" w:hAnsi="Narkisim" w:cs="Narkisim"/>
          <w:rtl/>
        </w:rPr>
        <w:t>.</w:t>
      </w:r>
    </w:p>
    <w:p w14:paraId="37EC61C3" w14:textId="77777777" w:rsidR="00B70AF9" w:rsidRPr="00631C32" w:rsidRDefault="00000000" w:rsidP="00631C32">
      <w:pPr>
        <w:pStyle w:val="a7"/>
        <w:bidi/>
        <w:rPr>
          <w:rFonts w:ascii="Narkisim" w:hAnsi="Narkisim"/>
        </w:rPr>
      </w:pPr>
      <w:r w:rsidRPr="00631C32">
        <w:rPr>
          <w:rFonts w:ascii="Narkisim" w:hAnsi="Narkisim"/>
          <w:rtl/>
        </w:rPr>
        <w:t>והראב"ד הכריע שאם הבהמה נרבעה ודאי בעינן שיהא הרובע בן ט' שנים ויום א', לפי שאין לה הנאה ממנו, והיא אנוסה. וכן תנן (נדה מה.)</w:t>
      </w:r>
      <w:r w:rsidRPr="00631C32">
        <w:rPr>
          <w:rStyle w:val="ac"/>
          <w:rFonts w:ascii="Narkisim" w:hAnsi="Narkisim"/>
          <w:rtl/>
        </w:rPr>
        <w:footnoteReference w:id="708"/>
      </w:r>
      <w:r w:rsidRPr="00631C32">
        <w:rPr>
          <w:rFonts w:ascii="Narkisim" w:hAnsi="Narkisim"/>
          <w:rtl/>
        </w:rPr>
        <w:t>. אבל כשהבהמה רובעת שנהנית מן העבירה נפסלת מכ"מ.</w:t>
      </w:r>
    </w:p>
    <w:p w14:paraId="026F3888" w14:textId="77777777" w:rsidR="00B70AF9" w:rsidRPr="00631C32" w:rsidRDefault="00000000" w:rsidP="00631C32">
      <w:pPr>
        <w:pStyle w:val="aa"/>
        <w:bidi/>
        <w:rPr>
          <w:rFonts w:ascii="Narkisim" w:hAnsi="Narkisim"/>
        </w:rPr>
      </w:pPr>
      <w:r w:rsidRPr="00631C32">
        <w:rPr>
          <w:rFonts w:ascii="Narkisim" w:hAnsi="Narkisim"/>
          <w:u w:val="single"/>
          <w:rtl/>
        </w:rPr>
        <w:lastRenderedPageBreak/>
        <w:t>שם. ע"פ עד א'</w:t>
      </w:r>
      <w:r w:rsidRPr="00631C32">
        <w:rPr>
          <w:rFonts w:ascii="Narkisim" w:hAnsi="Narkisim"/>
          <w:rtl/>
        </w:rPr>
        <w:t>. בגמ' (קידושין סו.) פי' דעד א' נאמן כשהבעלים שותק</w:t>
      </w:r>
      <w:r w:rsidRPr="00631C32">
        <w:rPr>
          <w:rStyle w:val="ac"/>
          <w:rFonts w:ascii="Narkisim" w:hAnsi="Narkisim"/>
          <w:rtl/>
        </w:rPr>
        <w:footnoteReference w:id="709"/>
      </w:r>
      <w:r w:rsidRPr="00631C32">
        <w:rPr>
          <w:rFonts w:ascii="Narkisim" w:hAnsi="Narkisim"/>
          <w:rtl/>
        </w:rPr>
        <w:t>. וכמו בעד המעיד אכלתת חלב ונטמאו טהרותיך והלה שותק</w:t>
      </w:r>
      <w:r w:rsidRPr="00631C32">
        <w:rPr>
          <w:rStyle w:val="ac"/>
          <w:rFonts w:ascii="Narkisim" w:hAnsi="Narkisim"/>
          <w:rtl/>
        </w:rPr>
        <w:footnoteReference w:id="710"/>
      </w:r>
      <w:r w:rsidRPr="00631C32">
        <w:rPr>
          <w:rFonts w:ascii="Narkisim" w:hAnsi="Narkisim"/>
          <w:rtl/>
        </w:rPr>
        <w:t>. ותוס' (שם סה:) פי' דעד א' אינו נאמן לאסור, ותוס' (סו.) פי' דכשהבעלים שותק והוא מאמינו כיון שיש רגלים לדבר. אבל דעת הרמב"ן (שם) דעד א' נאמן לאסור [אף בלא שתיקת הבעלים], ודוקא היכא דמכחיש אמרי' דלאו כל כמיניה לאסור</w:t>
      </w:r>
      <w:r w:rsidRPr="00631C32">
        <w:rPr>
          <w:rStyle w:val="ac"/>
          <w:rFonts w:ascii="Narkisim" w:hAnsi="Narkisim"/>
          <w:rtl/>
        </w:rPr>
        <w:footnoteReference w:id="711"/>
      </w:r>
      <w:r w:rsidRPr="00631C32">
        <w:rPr>
          <w:rFonts w:ascii="Narkisim" w:hAnsi="Narkisim"/>
          <w:rtl/>
        </w:rPr>
        <w:t>.</w:t>
      </w:r>
    </w:p>
    <w:p w14:paraId="7FD85FD7"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(ב"ק מ: גליון ר"א מטוך) הביא בשם הר"ר חיים דנקט מנגח ע"פ עד א', דעד א' נאמן לגבוה, טפי ממה שנאמן להדיוט</w:t>
      </w:r>
      <w:r w:rsidRPr="00631C32">
        <w:rPr>
          <w:rStyle w:val="ac"/>
          <w:rFonts w:ascii="Narkisim" w:hAnsi="Narkisim" w:cs="Narkisim"/>
          <w:rtl/>
        </w:rPr>
        <w:footnoteReference w:id="712"/>
      </w:r>
      <w:r w:rsidRPr="00631C32">
        <w:rPr>
          <w:rFonts w:ascii="Narkisim" w:hAnsi="Narkisim" w:cs="Narkisim"/>
          <w:rtl/>
        </w:rPr>
        <w:t xml:space="preserve"> [באיסורין]</w:t>
      </w:r>
      <w:r w:rsidRPr="00631C32">
        <w:rPr>
          <w:rStyle w:val="ac"/>
          <w:rFonts w:ascii="Narkisim" w:hAnsi="Narkisim" w:cs="Narkisim"/>
          <w:rtl/>
        </w:rPr>
        <w:footnoteReference w:id="713"/>
      </w:r>
      <w:r w:rsidRPr="00631C32">
        <w:rPr>
          <w:rFonts w:ascii="Narkisim" w:hAnsi="Narkisim" w:cs="Narkisim"/>
          <w:rtl/>
        </w:rPr>
        <w:t>. וחלק [ע"ד ר' חיים] דלענין נאמנות אין חילוק בזה, ואם נאמן לגבוה נאמן נמי להדיוט, והכא שרי להדיוט כיון שאין השור נהרג, ואף דנאמן. וכן נראה, דהא ודאי בעלים נאמנים בהודאתם, ואפילו הכי שרי להדיוט כיון שאין השור נהרג.</w:t>
      </w:r>
    </w:p>
    <w:p w14:paraId="2AE1C248" w14:textId="77777777" w:rsidR="00B70AF9" w:rsidRPr="00631C32" w:rsidRDefault="00000000" w:rsidP="00631C32">
      <w:pPr>
        <w:bidi/>
        <w:rPr>
          <w:rFonts w:ascii="Narkisim" w:hAnsi="Narkisim" w:cs="Narkisim"/>
        </w:rPr>
      </w:pPr>
      <w:r w:rsidRPr="00631C32">
        <w:rPr>
          <w:rFonts w:ascii="Narkisim" w:hAnsi="Narkisim" w:cs="Narkisim"/>
          <w:u w:val="single"/>
          <w:rtl/>
        </w:rPr>
        <w:t>ומה בע"מ וכו' הודאת עד א' פוסלתו מהקרבה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כיון דאמר חכם מום קבוע הוא פסול להקרבה. משמע דאיירי במום שהוא ניכר [אלא שיש בו צד ספק שאינו מום קבוע], וע"י הכרעת החכם מתירין לפדותו</w:t>
      </w:r>
      <w:r w:rsidRPr="00631C32">
        <w:rPr>
          <w:rStyle w:val="ac"/>
          <w:rFonts w:ascii="Narkisim" w:hAnsi="Narkisim" w:cs="Narkisim"/>
          <w:rtl/>
        </w:rPr>
        <w:footnoteReference w:id="714"/>
      </w:r>
      <w:r w:rsidRPr="00631C32">
        <w:rPr>
          <w:rFonts w:ascii="Narkisim" w:hAnsi="Narkisim" w:cs="Narkisim"/>
          <w:rtl/>
        </w:rPr>
        <w:t xml:space="preserve"> [וכמו חכם שמתיר מומי הבכור]. וצ"ב דאף בלא חכם 'פוסל' מספק להקרבה</w:t>
      </w:r>
      <w:r w:rsidRPr="00631C32">
        <w:rPr>
          <w:rStyle w:val="ac"/>
          <w:rFonts w:ascii="Narkisim" w:hAnsi="Narkisim" w:cs="Narkisim"/>
          <w:rtl/>
        </w:rPr>
        <w:footnoteReference w:id="715"/>
      </w:r>
      <w:r w:rsidRPr="00631C32">
        <w:rPr>
          <w:rFonts w:ascii="Narkisim" w:hAnsi="Narkisim" w:cs="Narkisim"/>
          <w:rtl/>
        </w:rPr>
        <w:t>, והחכם רק מברר להתירו לעלמא.</w:t>
      </w:r>
    </w:p>
    <w:p w14:paraId="31E7026C"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רבינו הלל</w:t>
      </w:r>
      <w:r w:rsidRPr="00631C32">
        <w:rPr>
          <w:rFonts w:ascii="Narkisim" w:hAnsi="Narkisim" w:cs="Narkisim"/>
          <w:rtl/>
        </w:rPr>
        <w:t xml:space="preserve"> (לתו"כ שם, הו' בכנסת הראשונים) ביאר כשעד א' העיד שיש בו מום, כשאין מומו בגלוי, אלא ע"פ ידיעת עד א'. וביאר שנאמן כיון דחזו כו"ע דבעל מום הוא, ואף אי בעל הבהמה מכחיש אמרי' ניחזי ליה אחרינא (ע"פ הגמ' קידושין סו:). ועד"ז כת' המרומי שדה.</w:t>
      </w:r>
    </w:p>
    <w:p w14:paraId="0654C0E8" w14:textId="77777777" w:rsidR="00B70AF9" w:rsidRPr="00631C32" w:rsidRDefault="00000000" w:rsidP="00631C32">
      <w:pPr>
        <w:bidi/>
        <w:rPr>
          <w:rFonts w:ascii="Narkisim" w:hAnsi="Narkisim" w:cs="Narkisim"/>
        </w:rPr>
      </w:pPr>
      <w:r w:rsidRPr="00631C32">
        <w:rPr>
          <w:rFonts w:ascii="Narkisim" w:hAnsi="Narkisim" w:cs="Narkisim"/>
          <w:u w:val="single"/>
          <w:rtl/>
        </w:rPr>
        <w:t>תוד"ה טול</w:t>
      </w:r>
      <w:r w:rsidRPr="00631C32">
        <w:rPr>
          <w:rFonts w:ascii="Narkisim" w:hAnsi="Narkisim" w:cs="Narkisim"/>
          <w:rtl/>
        </w:rPr>
        <w:t>. תיפו"ל ממשקה ישראל</w:t>
      </w:r>
      <w:r w:rsidRPr="00631C32">
        <w:rPr>
          <w:rStyle w:val="ac"/>
          <w:rFonts w:ascii="Narkisim" w:hAnsi="Narkisim" w:cs="Narkisim"/>
          <w:rtl/>
        </w:rPr>
        <w:footnoteReference w:id="716"/>
      </w:r>
      <w:r w:rsidRPr="00631C32">
        <w:rPr>
          <w:rFonts w:ascii="Narkisim" w:hAnsi="Narkisim" w:cs="Narkisim"/>
          <w:rtl/>
        </w:rPr>
        <w:t>, והאי הרי הוא אסור בהנאה וכו'. וה</w:t>
      </w:r>
      <w:r w:rsidRPr="00631C32">
        <w:rPr>
          <w:rFonts w:ascii="Narkisim" w:hAnsi="Narkisim" w:cs="Narkisim"/>
          <w:b/>
          <w:bCs/>
          <w:rtl/>
        </w:rPr>
        <w:t>מקד"ד</w:t>
      </w:r>
      <w:r w:rsidRPr="00631C32">
        <w:rPr>
          <w:rFonts w:ascii="Narkisim" w:hAnsi="Narkisim" w:cs="Narkisim"/>
          <w:rtl/>
        </w:rPr>
        <w:t xml:space="preserve"> (לג ג ד"ה והנה בזה) יישב דאיצטריך קרא לפסול לשעיר המשתלח, דבשעיר המשתלח ליכא פסול ממשקה ישראל</w:t>
      </w:r>
      <w:r w:rsidRPr="00631C32">
        <w:rPr>
          <w:rStyle w:val="ac"/>
          <w:rFonts w:ascii="Narkisim" w:hAnsi="Narkisim" w:cs="Narkisim"/>
          <w:rtl/>
        </w:rPr>
        <w:footnoteReference w:id="717"/>
      </w:r>
      <w:r w:rsidRPr="00631C32">
        <w:rPr>
          <w:rFonts w:ascii="Narkisim" w:hAnsi="Narkisim" w:cs="Narkisim"/>
          <w:rtl/>
        </w:rPr>
        <w:t>.</w:t>
      </w:r>
    </w:p>
    <w:p w14:paraId="7C792552" w14:textId="77777777" w:rsidR="00B70AF9" w:rsidRPr="00631C32" w:rsidRDefault="00000000" w:rsidP="00631C32">
      <w:pPr>
        <w:bidi/>
        <w:rPr>
          <w:rFonts w:ascii="Narkisim" w:hAnsi="Narkisim" w:cs="Narkisim"/>
        </w:rPr>
      </w:pPr>
      <w:r w:rsidRPr="00631C32">
        <w:rPr>
          <w:rFonts w:ascii="Narkisim" w:hAnsi="Narkisim" w:cs="Narkisim"/>
          <w:rtl/>
        </w:rPr>
        <w:t>ועוד דן המקד"ד (שם) נפק"מ היכא שנתערב הרובע בעדים בב' בהמות שא' פסול למזבח, דאי משום משקה ישראל בטל ברוב מדאורייתא והותר באכילה. ובזה איצטריך פסלות דרובע ונרבע.</w:t>
      </w:r>
    </w:p>
    <w:p w14:paraId="4E99BEF6" w14:textId="77777777" w:rsidR="00B70AF9" w:rsidRPr="00631C32" w:rsidRDefault="00000000" w:rsidP="00631C32">
      <w:pPr>
        <w:pStyle w:val="a7"/>
        <w:bidi/>
        <w:rPr>
          <w:rFonts w:ascii="Narkisim" w:hAnsi="Narkisim"/>
        </w:rPr>
      </w:pPr>
      <w:r w:rsidRPr="00631C32">
        <w:rPr>
          <w:rFonts w:ascii="Narkisim" w:hAnsi="Narkisim"/>
          <w:rtl/>
        </w:rPr>
        <w:t>אלא שזה תלוי בחקירת האחרונים בגדר הפסול ממשקה ישראל, שה</w:t>
      </w:r>
      <w:r w:rsidRPr="00631C32">
        <w:rPr>
          <w:rFonts w:ascii="Narkisim" w:hAnsi="Narkisim"/>
          <w:b/>
          <w:bCs/>
          <w:rtl/>
        </w:rPr>
        <w:t>אחרונים</w:t>
      </w:r>
      <w:r w:rsidRPr="00631C32">
        <w:rPr>
          <w:rFonts w:ascii="Narkisim" w:hAnsi="Narkisim"/>
          <w:rtl/>
        </w:rPr>
        <w:t xml:space="preserve"> (מקדד שם, קובה"ע ל ו, נאות יעקב ח, מקור ברוך ב מב, זכר יצחק א לד</w:t>
      </w:r>
      <w:r w:rsidRPr="00631C32">
        <w:rPr>
          <w:rStyle w:val="ac"/>
          <w:rFonts w:ascii="Narkisim" w:hAnsi="Narkisim"/>
          <w:rtl/>
        </w:rPr>
        <w:footnoteReference w:id="718"/>
      </w:r>
      <w:r w:rsidRPr="00631C32">
        <w:rPr>
          <w:rFonts w:ascii="Narkisim" w:hAnsi="Narkisim"/>
          <w:rtl/>
        </w:rPr>
        <w:t xml:space="preserve">, וקה"י מנחות ג) חקרו האם </w:t>
      </w:r>
      <w:r w:rsidRPr="00631C32">
        <w:rPr>
          <w:rFonts w:ascii="Narkisim" w:hAnsi="Narkisim"/>
          <w:rtl/>
        </w:rPr>
        <w:lastRenderedPageBreak/>
        <w:t>ממשקה ישראל הוה סימן או סיבה. האם אותו גורם לאיסור להדיוט אוסרת אף לגבוה, או דעצם הא דאסור להדיוט פוסל לגבוה</w:t>
      </w:r>
      <w:r w:rsidRPr="00631C32">
        <w:rPr>
          <w:rStyle w:val="ac"/>
          <w:rFonts w:ascii="Narkisim" w:hAnsi="Narkisim"/>
          <w:rtl/>
        </w:rPr>
        <w:footnoteReference w:id="719"/>
      </w:r>
      <w:r w:rsidRPr="00631C32">
        <w:rPr>
          <w:rFonts w:ascii="Narkisim" w:hAnsi="Narkisim"/>
          <w:rtl/>
        </w:rPr>
        <w:t xml:space="preserve"> [ושם האיסור לגבוה הוא מה שהוא איסור לגבוה, ולא שם רובע ונרבע או טריפה]. ולצד הב' היכא דהאיסור להדיוט בטל ברוב, ממילא ליכא איסור לגבוה. אבל לצד הא' צריך ביטול על שם ממשקה ישראל.</w:t>
      </w:r>
    </w:p>
    <w:p w14:paraId="7B3FCD16" w14:textId="77777777" w:rsidR="00B70AF9" w:rsidRPr="00631C32" w:rsidRDefault="00000000" w:rsidP="00631C32">
      <w:pPr>
        <w:bidi/>
        <w:rPr>
          <w:rFonts w:ascii="Narkisim" w:hAnsi="Narkisim" w:cs="Narkisim"/>
        </w:rPr>
      </w:pPr>
      <w:r w:rsidRPr="00631C32">
        <w:rPr>
          <w:rFonts w:ascii="Narkisim" w:hAnsi="Narkisim" w:cs="Narkisim"/>
          <w:u w:val="single"/>
          <w:rtl/>
        </w:rPr>
        <w:t>שם. והאי הרי הוא אסור בהנאה</w:t>
      </w:r>
      <w:r w:rsidRPr="00631C32">
        <w:rPr>
          <w:rFonts w:ascii="Narkisim" w:hAnsi="Narkisim" w:cs="Narkisim"/>
          <w:rtl/>
        </w:rPr>
        <w:t xml:space="preserve">. דרובע ונרבע בעדים, ונגמר דינו ליסקל נאסר בהנאה. וכן דייקו </w:t>
      </w:r>
      <w:r w:rsidRPr="00631C32">
        <w:rPr>
          <w:rFonts w:ascii="Narkisim" w:hAnsi="Narkisim" w:cs="Narkisim"/>
          <w:b/>
          <w:bCs/>
          <w:rtl/>
        </w:rPr>
        <w:t>תוס</w:t>
      </w:r>
      <w:r w:rsidRPr="00631C32">
        <w:rPr>
          <w:rFonts w:ascii="Narkisim" w:hAnsi="Narkisim" w:cs="Narkisim"/>
          <w:rtl/>
        </w:rPr>
        <w:t xml:space="preserve">' (זבחים עא. ד"ה ברובע), אבל דעת </w:t>
      </w:r>
      <w:r w:rsidRPr="00631C32">
        <w:rPr>
          <w:rFonts w:ascii="Narkisim" w:hAnsi="Narkisim" w:cs="Narkisim"/>
          <w:b/>
          <w:bCs/>
          <w:rtl/>
        </w:rPr>
        <w:t>ר' אפרים</w:t>
      </w:r>
      <w:r w:rsidRPr="00631C32">
        <w:rPr>
          <w:rFonts w:ascii="Narkisim" w:hAnsi="Narkisim" w:cs="Narkisim"/>
          <w:rtl/>
        </w:rPr>
        <w:t xml:space="preserve"> (בתוס' כריתות כד.) דדוקא שור נוגח הנסקל נאסר בהנאה</w:t>
      </w:r>
      <w:r w:rsidRPr="00631C32">
        <w:rPr>
          <w:rStyle w:val="ac"/>
          <w:rFonts w:ascii="Narkisim" w:hAnsi="Narkisim" w:cs="Narkisim"/>
          <w:rtl/>
        </w:rPr>
        <w:footnoteReference w:id="720"/>
      </w:r>
      <w:r w:rsidRPr="00631C32">
        <w:rPr>
          <w:rFonts w:ascii="Narkisim" w:hAnsi="Narkisim" w:cs="Narkisim"/>
          <w:rtl/>
        </w:rPr>
        <w:t>, אבל לא ילפי' רובע ונרבע מנייהו. [ואף שנסקל אינו נאסר בהנאה]. אך תוס' הביאו מהגמ' (קידושין נז:) דמבואר דאסור.</w:t>
      </w:r>
    </w:p>
    <w:p w14:paraId="59ABD082" w14:textId="77777777" w:rsidR="00B70AF9" w:rsidRPr="00631C32" w:rsidRDefault="00000000" w:rsidP="00631C32">
      <w:pPr>
        <w:pStyle w:val="3"/>
        <w:bidi/>
        <w:rPr>
          <w:rFonts w:ascii="Narkisim" w:hAnsi="Narkisim"/>
        </w:rPr>
      </w:pPr>
      <w:r w:rsidRPr="00631C32">
        <w:rPr>
          <w:rFonts w:ascii="Narkisim" w:hAnsi="Narkisim"/>
          <w:rtl/>
        </w:rPr>
        <w:t>דף כח:</w:t>
      </w:r>
    </w:p>
    <w:p w14:paraId="2F6AED75" w14:textId="77777777" w:rsidR="00B70AF9" w:rsidRPr="00631C32" w:rsidRDefault="00000000" w:rsidP="00631C32">
      <w:pPr>
        <w:bidi/>
        <w:rPr>
          <w:rFonts w:ascii="Narkisim" w:hAnsi="Narkisim" w:cs="Narkisim"/>
        </w:rPr>
      </w:pPr>
      <w:r w:rsidRPr="00631C32">
        <w:rPr>
          <w:rFonts w:ascii="Narkisim" w:hAnsi="Narkisim" w:cs="Narkisim"/>
          <w:u w:val="single"/>
          <w:rtl/>
        </w:rPr>
        <w:t>תוס' ד"ה אמר רב אשי</w:t>
      </w:r>
      <w:r w:rsidRPr="00631C32">
        <w:rPr>
          <w:rFonts w:ascii="Narkisim" w:hAnsi="Narkisim" w:cs="Narkisim"/>
          <w:rtl/>
        </w:rPr>
        <w:t>. תימה אמאי לא קאמר אתנן ומחיר יוכיח דאין מומו ניכר וכו'. ה</w:t>
      </w:r>
      <w:r w:rsidRPr="00631C32">
        <w:rPr>
          <w:rFonts w:ascii="Narkisim" w:hAnsi="Narkisim" w:cs="Narkisim"/>
          <w:b/>
          <w:bCs/>
          <w:rtl/>
        </w:rPr>
        <w:t>שפ"א</w:t>
      </w:r>
      <w:r w:rsidRPr="00631C32">
        <w:rPr>
          <w:rFonts w:ascii="Narkisim" w:hAnsi="Narkisim" w:cs="Narkisim"/>
          <w:rtl/>
        </w:rPr>
        <w:t xml:space="preserve"> הק' דטפי הו"ל להק' דנלמד רק מאתנן ומחיר</w:t>
      </w:r>
      <w:r w:rsidRPr="00631C32">
        <w:rPr>
          <w:rStyle w:val="ac"/>
          <w:rFonts w:ascii="Narkisim" w:hAnsi="Narkisim" w:cs="Narkisim"/>
          <w:rtl/>
        </w:rPr>
        <w:footnoteReference w:id="721"/>
      </w:r>
      <w:r w:rsidRPr="00631C32">
        <w:rPr>
          <w:rFonts w:ascii="Narkisim" w:hAnsi="Narkisim" w:cs="Narkisim"/>
          <w:rtl/>
        </w:rPr>
        <w:t>.</w:t>
      </w:r>
    </w:p>
    <w:p w14:paraId="3424805D"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צ"ק</w:t>
      </w:r>
      <w:r w:rsidRPr="00631C32">
        <w:rPr>
          <w:rFonts w:ascii="Narkisim" w:hAnsi="Narkisim"/>
          <w:rtl/>
        </w:rPr>
        <w:t xml:space="preserve"> כת' שהנידון בסוגיין בעל מום בעד א', ואילו באתנן ומחיר לא מהני עד א'</w:t>
      </w:r>
      <w:r w:rsidRPr="00631C32">
        <w:rPr>
          <w:rStyle w:val="ac"/>
          <w:rFonts w:ascii="Narkisim" w:hAnsi="Narkisim"/>
          <w:rtl/>
        </w:rPr>
        <w:footnoteReference w:id="722"/>
      </w:r>
      <w:r w:rsidRPr="00631C32">
        <w:rPr>
          <w:rFonts w:ascii="Narkisim" w:hAnsi="Narkisim"/>
          <w:rtl/>
        </w:rPr>
        <w:t xml:space="preserve"> [כיון שאינו ניכר</w:t>
      </w:r>
      <w:r w:rsidRPr="00631C32">
        <w:rPr>
          <w:rStyle w:val="ac"/>
          <w:rFonts w:ascii="Narkisim" w:hAnsi="Narkisim"/>
          <w:rtl/>
        </w:rPr>
        <w:footnoteReference w:id="723"/>
      </w:r>
      <w:r w:rsidRPr="00631C32">
        <w:rPr>
          <w:rFonts w:ascii="Narkisim" w:hAnsi="Narkisim"/>
          <w:rtl/>
        </w:rPr>
        <w:t>], ויישב בזה קו' התוס' דמש"ה לא שייך בזה יוכיח.</w:t>
      </w:r>
    </w:p>
    <w:p w14:paraId="775D47F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מרומי שדה </w:t>
      </w:r>
      <w:r w:rsidRPr="00631C32">
        <w:rPr>
          <w:rFonts w:ascii="Narkisim" w:hAnsi="Narkisim"/>
          <w:rtl/>
        </w:rPr>
        <w:t>חילק דשאני אתנן ומחיר דבדעת בעלים מיפסלי, משא"כ רובע ונרבע. אבל נעבד בעינן ג"כ בעלים</w:t>
      </w:r>
      <w:r w:rsidRPr="00631C32">
        <w:rPr>
          <w:rStyle w:val="ac"/>
          <w:rFonts w:ascii="Narkisim" w:hAnsi="Narkisim"/>
          <w:rtl/>
        </w:rPr>
        <w:footnoteReference w:id="724"/>
      </w:r>
      <w:r w:rsidRPr="00631C32">
        <w:rPr>
          <w:rFonts w:ascii="Narkisim" w:hAnsi="Narkisim"/>
          <w:rtl/>
        </w:rPr>
        <w:t>.</w:t>
      </w:r>
    </w:p>
    <w:p w14:paraId="509F13A4"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 חיים פלטיאל</w:t>
      </w:r>
      <w:r w:rsidRPr="00631C32">
        <w:rPr>
          <w:rFonts w:ascii="Narkisim" w:hAnsi="Narkisim" w:cs="Narkisim"/>
          <w:rtl/>
        </w:rPr>
        <w:t xml:space="preserve"> (עה"ת ויקרא א ב) הביא דהר"י מאורליינ"ש הק' עד"ז, תיתי מק"ו ומה אתנן זונה ומחיר כלב דלא נעבדה בהן עבירה אסורים לגבוה, רובע ונרבע דנעבדה בהן עבירה לא כ"ש דאסורין לגבוה. ולא מצי למימר חורש בשור וחמור יוכיח, דהתם אין בו עבירת מיתה (וכגמ' בע"א).</w:t>
      </w:r>
    </w:p>
    <w:p w14:paraId="01C161E9" w14:textId="77777777" w:rsidR="00B70AF9" w:rsidRPr="00631C32" w:rsidRDefault="00000000" w:rsidP="00631C32">
      <w:pPr>
        <w:pStyle w:val="a7"/>
        <w:bidi/>
        <w:rPr>
          <w:rFonts w:ascii="Narkisim" w:hAnsi="Narkisim"/>
        </w:rPr>
      </w:pPr>
      <w:r w:rsidRPr="00631C32">
        <w:rPr>
          <w:rFonts w:ascii="Narkisim" w:hAnsi="Narkisim"/>
          <w:rtl/>
        </w:rPr>
        <w:t>ותי' מהר"ח פלטיאל דאיכא למיפרך מה לאתנן זונה ומחיר כלב שכן תופסין מדמיהם, דאמרינן גם שניהם, לרבות שינוייהם [לבית שמאי לקמן ל:], תאמר ברובע ונרבע דאינו תופס דמיו</w:t>
      </w:r>
      <w:r w:rsidRPr="00631C32">
        <w:rPr>
          <w:rStyle w:val="ac"/>
          <w:rFonts w:ascii="Narkisim" w:hAnsi="Narkisim"/>
          <w:rtl/>
        </w:rPr>
        <w:footnoteReference w:id="725"/>
      </w:r>
      <w:r w:rsidRPr="00631C32">
        <w:rPr>
          <w:rFonts w:ascii="Narkisim" w:hAnsi="Narkisim"/>
          <w:rtl/>
        </w:rPr>
        <w:t>. ועוד מה לאתנן זונה ומחיר כלב שכן אוסר אף במחובר (כדאיתא ע"ז מו:), תאמר הכא דלא שייך במחובר</w:t>
      </w:r>
      <w:r w:rsidRPr="00631C32">
        <w:rPr>
          <w:rStyle w:val="ac"/>
          <w:rFonts w:ascii="Narkisim" w:hAnsi="Narkisim"/>
          <w:rtl/>
        </w:rPr>
        <w:footnoteReference w:id="726"/>
      </w:r>
      <w:r w:rsidRPr="00631C32">
        <w:rPr>
          <w:rFonts w:ascii="Narkisim" w:hAnsi="Narkisim"/>
          <w:rtl/>
        </w:rPr>
        <w:t>.</w:t>
      </w:r>
    </w:p>
    <w:p w14:paraId="72D5C743" w14:textId="77777777" w:rsidR="00B70AF9" w:rsidRPr="00631C32" w:rsidRDefault="00000000" w:rsidP="00631C32">
      <w:pPr>
        <w:pStyle w:val="a7"/>
        <w:bidi/>
        <w:rPr>
          <w:rFonts w:ascii="Narkisim" w:hAnsi="Narkisim"/>
        </w:rPr>
      </w:pPr>
      <w:r w:rsidRPr="00631C32">
        <w:rPr>
          <w:rFonts w:ascii="Narkisim" w:hAnsi="Narkisim"/>
          <w:rtl/>
        </w:rPr>
        <w:t>ועוד הביא זר ששחט קדשים</w:t>
      </w:r>
      <w:r w:rsidRPr="00631C32">
        <w:rPr>
          <w:rStyle w:val="ac"/>
          <w:rFonts w:ascii="Narkisim" w:hAnsi="Narkisim"/>
          <w:rtl/>
        </w:rPr>
        <w:footnoteReference w:id="727"/>
      </w:r>
      <w:r w:rsidRPr="00631C32">
        <w:rPr>
          <w:rFonts w:ascii="Narkisim" w:hAnsi="Narkisim"/>
          <w:rtl/>
        </w:rPr>
        <w:t xml:space="preserve"> בשבת יוכיח, דנעבדה בהם עבירת מיתה, ואפ"ה הקרבן כשר, דשחיטה בזר כשירה. מיהו גברא בר קטלא דלא ניתנה שבת לדחות אצלו דין לכהנים.</w:t>
      </w:r>
    </w:p>
    <w:p w14:paraId="0E4A4836" w14:textId="77777777" w:rsidR="00B70AF9" w:rsidRPr="00631C32" w:rsidRDefault="00000000" w:rsidP="00631C32">
      <w:pPr>
        <w:pStyle w:val="a7"/>
        <w:bidi/>
        <w:rPr>
          <w:rFonts w:ascii="Narkisim" w:hAnsi="Narkisim"/>
        </w:rPr>
      </w:pPr>
      <w:r w:rsidRPr="00631C32">
        <w:rPr>
          <w:rFonts w:ascii="Narkisim" w:hAnsi="Narkisim"/>
          <w:rtl/>
        </w:rPr>
        <w:t>ועוד כת' דהו"א ללמוד קל וחומר איפכא, ומה חלב ודם דאסור להדיוט מותר לגבוה, רובע ונרבע ונוגח ונעבד ע"פ עד אחד או ע"פ הבעלים אינו דין דיהיה מותר לגבוה. [ויל"ד דהברייתא בסוגיין הו"ל לומר ב' טעמים אלו].</w:t>
      </w:r>
    </w:p>
    <w:p w14:paraId="52C0F531" w14:textId="77777777" w:rsidR="00B70AF9" w:rsidRPr="00631C32" w:rsidRDefault="00000000" w:rsidP="00631C32">
      <w:pPr>
        <w:bidi/>
        <w:rPr>
          <w:rFonts w:ascii="Narkisim" w:hAnsi="Narkisim" w:cs="Narkisim"/>
        </w:rPr>
      </w:pPr>
      <w:r w:rsidRPr="00631C32">
        <w:rPr>
          <w:rFonts w:ascii="Narkisim" w:hAnsi="Narkisim" w:cs="Narkisim"/>
          <w:u w:val="single"/>
          <w:rtl/>
        </w:rPr>
        <w:t>מן הבקר להוציא את הנעבד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שמותר להדיוט, דאין בע"ח אסורין. [ע"פ הגמ' </w:t>
      </w:r>
      <w:r w:rsidRPr="00631C32">
        <w:rPr>
          <w:rFonts w:ascii="Narkisim" w:hAnsi="Narkisim" w:cs="Narkisim"/>
          <w:rtl/>
        </w:rPr>
        <w:lastRenderedPageBreak/>
        <w:t>(סנהדרין נה.) דחס רחמנא אבעלי חיים]. ולגבוה אסור.</w:t>
      </w:r>
    </w:p>
    <w:p w14:paraId="4F8B2DC5" w14:textId="77777777" w:rsidR="00B70AF9" w:rsidRPr="00631C32" w:rsidRDefault="00000000" w:rsidP="00631C32">
      <w:pPr>
        <w:bidi/>
        <w:rPr>
          <w:rFonts w:ascii="Narkisim" w:hAnsi="Narkisim" w:cs="Narkisim"/>
        </w:rPr>
      </w:pPr>
      <w:r w:rsidRPr="00631C32">
        <w:rPr>
          <w:rFonts w:ascii="Narkisim" w:hAnsi="Narkisim" w:cs="Narkisim"/>
          <w:rtl/>
        </w:rPr>
        <w:t>ונח' ה</w:t>
      </w:r>
      <w:r w:rsidRPr="00631C32">
        <w:rPr>
          <w:rFonts w:ascii="Narkisim" w:hAnsi="Narkisim" w:cs="Narkisim"/>
          <w:b/>
          <w:bCs/>
          <w:rtl/>
        </w:rPr>
        <w:t>רמב"ם</w:t>
      </w:r>
      <w:r w:rsidRPr="00631C32">
        <w:rPr>
          <w:rFonts w:ascii="Narkisim" w:hAnsi="Narkisim" w:cs="Narkisim"/>
          <w:rtl/>
        </w:rPr>
        <w:t xml:space="preserve"> וה</w:t>
      </w:r>
      <w:r w:rsidRPr="00631C32">
        <w:rPr>
          <w:rFonts w:ascii="Narkisim" w:hAnsi="Narkisim" w:cs="Narkisim"/>
          <w:b/>
          <w:bCs/>
          <w:rtl/>
        </w:rPr>
        <w:t xml:space="preserve">ראב"ד </w:t>
      </w:r>
      <w:r w:rsidRPr="00631C32">
        <w:rPr>
          <w:rFonts w:ascii="Narkisim" w:hAnsi="Narkisim" w:cs="Narkisim"/>
          <w:rtl/>
        </w:rPr>
        <w:t>(ד ו) במשתחוה לבהמת חבירו, דדעת הרמב"ם שנאסר לגבוה</w:t>
      </w:r>
      <w:r w:rsidRPr="00631C32">
        <w:rPr>
          <w:rStyle w:val="ac"/>
          <w:rFonts w:ascii="Narkisim" w:hAnsi="Narkisim" w:cs="Narkisim"/>
          <w:rtl/>
        </w:rPr>
        <w:footnoteReference w:id="728"/>
      </w:r>
      <w:r w:rsidRPr="00631C32">
        <w:rPr>
          <w:rFonts w:ascii="Narkisim" w:hAnsi="Narkisim" w:cs="Narkisim"/>
          <w:rtl/>
        </w:rPr>
        <w:t>, וה</w:t>
      </w:r>
      <w:r w:rsidRPr="00631C32">
        <w:rPr>
          <w:rFonts w:ascii="Narkisim" w:hAnsi="Narkisim" w:cs="Narkisim"/>
          <w:b/>
          <w:bCs/>
          <w:rtl/>
        </w:rPr>
        <w:t>ראב"ד</w:t>
      </w:r>
      <w:r w:rsidRPr="00631C32">
        <w:rPr>
          <w:rFonts w:ascii="Narkisim" w:hAnsi="Narkisim" w:cs="Narkisim"/>
          <w:rtl/>
        </w:rPr>
        <w:t xml:space="preserve"> חלק דאינו אוסר את של חבירו אא"כ עשה מעשה (ע"פ הגמ' ע"ז נד. וכפרש"י שם)</w:t>
      </w:r>
      <w:r w:rsidRPr="00631C32">
        <w:rPr>
          <w:rStyle w:val="ac"/>
          <w:rFonts w:ascii="Narkisim" w:hAnsi="Narkisim" w:cs="Narkisim"/>
          <w:rtl/>
        </w:rPr>
        <w:footnoteReference w:id="729"/>
      </w:r>
      <w:r w:rsidRPr="00631C32">
        <w:rPr>
          <w:rFonts w:ascii="Narkisim" w:hAnsi="Narkisim" w:cs="Narkisim"/>
          <w:rtl/>
        </w:rPr>
        <w:t>.</w:t>
      </w:r>
    </w:p>
    <w:p w14:paraId="2967B7A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(הל' ע"ז ח א) הביא דדעת הרמב"ם דאיסור נעבד לגבוה אינו חלות שחלה עליו, אלא עצם מעשה העבודה אוסרת. ומש"ה לא שייך בזה אין אדם אוסר דבר שאינו שלו.</w:t>
      </w:r>
    </w:p>
    <w:p w14:paraId="0AFD80C0" w14:textId="77777777" w:rsidR="00B70AF9" w:rsidRPr="00631C32" w:rsidRDefault="00000000" w:rsidP="00631C32">
      <w:pPr>
        <w:bidi/>
        <w:rPr>
          <w:rFonts w:ascii="Narkisim" w:hAnsi="Narkisim" w:cs="Narkisim"/>
        </w:rPr>
      </w:pPr>
      <w:r w:rsidRPr="00631C32">
        <w:rPr>
          <w:rFonts w:ascii="Narkisim" w:hAnsi="Narkisim" w:cs="Narkisim"/>
          <w:u w:val="single"/>
          <w:rtl/>
        </w:rPr>
        <w:t>ומה אתנן ומחיר שציפויין מותרין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לאחר שנתן לה האתנן סיככה עליו שום דבר. [וצ"ל דס"ד דנטפל לאתנן, וקיבל שם האתנן. קמ"ל]. וה</w:t>
      </w:r>
      <w:r w:rsidRPr="00631C32">
        <w:rPr>
          <w:rFonts w:ascii="Narkisim" w:hAnsi="Narkisim" w:cs="Narkisim"/>
          <w:b/>
          <w:bCs/>
          <w:rtl/>
        </w:rPr>
        <w:t>ראב"ד</w:t>
      </w:r>
      <w:r w:rsidRPr="00631C32">
        <w:rPr>
          <w:rFonts w:ascii="Narkisim" w:hAnsi="Narkisim" w:cs="Narkisim"/>
          <w:rtl/>
        </w:rPr>
        <w:t xml:space="preserve"> (בתו"כ ויקרא נדבה פרשה ב ט) כת' דאפי' נתן לה הכל באתנן מותר, דאם לוקח קרבן בדמי הציפוי אינו נאסר</w:t>
      </w:r>
      <w:r w:rsidRPr="00631C32">
        <w:rPr>
          <w:rStyle w:val="ac"/>
          <w:rFonts w:ascii="Narkisim" w:hAnsi="Narkisim" w:cs="Narkisim"/>
          <w:rtl/>
        </w:rPr>
        <w:footnoteReference w:id="730"/>
      </w:r>
      <w:r w:rsidRPr="00631C32">
        <w:rPr>
          <w:rFonts w:ascii="Narkisim" w:hAnsi="Narkisim" w:cs="Narkisim"/>
          <w:rtl/>
        </w:rPr>
        <w:t>. [וצ"ב דהציפוי עצמו אסור לעשות ריקועין, וכמ"ש רש"י ע"פ הגמ' ל:].</w:t>
      </w:r>
    </w:p>
    <w:p w14:paraId="3A40FBA0" w14:textId="77777777" w:rsidR="00B70AF9" w:rsidRPr="00631C32" w:rsidRDefault="00000000" w:rsidP="00631C32">
      <w:pPr>
        <w:bidi/>
        <w:rPr>
          <w:rFonts w:ascii="Narkisim" w:hAnsi="Narkisim" w:cs="Narkisim"/>
        </w:rPr>
      </w:pPr>
      <w:r w:rsidRPr="00631C32">
        <w:rPr>
          <w:rFonts w:ascii="Narkisim" w:hAnsi="Narkisim" w:cs="Narkisim"/>
          <w:u w:val="single"/>
          <w:rtl/>
        </w:rPr>
        <w:t>נעבד שציפויו אסור וכו'</w:t>
      </w:r>
      <w:r w:rsidRPr="00631C32">
        <w:rPr>
          <w:rFonts w:ascii="Narkisim" w:hAnsi="Narkisim" w:cs="Narkisim"/>
          <w:rtl/>
        </w:rPr>
        <w:t>. [הציפוי אסור להדיוט, ואינו דין שהוא עצמו יאסר לגבוה]. פ</w:t>
      </w:r>
      <w:r w:rsidRPr="00631C32">
        <w:rPr>
          <w:rFonts w:ascii="Narkisim" w:hAnsi="Narkisim" w:cs="Narkisim"/>
          <w:b/>
          <w:bCs/>
          <w:rtl/>
        </w:rPr>
        <w:t>רש"י</w:t>
      </w:r>
      <w:r w:rsidRPr="00631C32">
        <w:rPr>
          <w:rFonts w:ascii="Narkisim" w:hAnsi="Narkisim" w:cs="Narkisim"/>
          <w:rtl/>
        </w:rPr>
        <w:t xml:space="preserve"> דכתיב לא תחמוד כסף וזהב עליהם (דברים ז כה, וכדרשת המשנה ע"ז מה.). וה</w:t>
      </w:r>
      <w:r w:rsidRPr="00631C32">
        <w:rPr>
          <w:rFonts w:ascii="Narkisim" w:hAnsi="Narkisim" w:cs="Narkisim"/>
          <w:b/>
          <w:bCs/>
          <w:rtl/>
        </w:rPr>
        <w:t>ראב"ד</w:t>
      </w:r>
      <w:r w:rsidRPr="00631C32">
        <w:rPr>
          <w:rFonts w:ascii="Narkisim" w:hAnsi="Narkisim" w:cs="Narkisim"/>
          <w:rtl/>
        </w:rPr>
        <w:t xml:space="preserve"> (לתו"כ) כת' שצפהו משעבדו אסור אפי' להדיוט. [ואף שלא השתחווה לו לאחר שצפהו, אפ"ה הציפוי בטל עליו].</w:t>
      </w:r>
    </w:p>
    <w:p w14:paraId="6A01F39A"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(ד"ה נעבד, בתי' הא') כת' דבמשנה (ע"ז מה.) איירי בציפוי שנעבד עמו. ואילו בסוגיין (בסמוך) דנו בציפוי שהוסיפו על הנעבד אח"כ. ובתי' הב' כת' דהסוגיא דהתם קאי למסקנא דהכא.</w:t>
      </w:r>
    </w:p>
    <w:p w14:paraId="67EB49E9" w14:textId="77777777" w:rsidR="00B70AF9" w:rsidRPr="00631C32" w:rsidRDefault="00000000" w:rsidP="00631C32">
      <w:pPr>
        <w:bidi/>
        <w:rPr>
          <w:rFonts w:ascii="Narkisim" w:hAnsi="Narkisim" w:cs="Narkisim"/>
        </w:rPr>
      </w:pPr>
      <w:r w:rsidRPr="00631C32">
        <w:rPr>
          <w:rFonts w:ascii="Narkisim" w:hAnsi="Narkisim" w:cs="Narkisim"/>
          <w:rtl/>
        </w:rPr>
        <w:t>ובמשנה (ע"ז שם) דרשי' דאף שהרים וגבעות אינם נאסרין משום ע"ז, אפ"ה מה שעליהן אסור. ור' יוסי הגלילי חולק. ובגמ' פי' דס"ל דציפוי ההר אינו כהר. [וע' תוס' אי ציפוי דבע"ח דינו כציפוי הרים].</w:t>
      </w:r>
    </w:p>
    <w:p w14:paraId="487F703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(ל"ת כב, ס' החינוך תכח) מנה לאו בפנ"ע, שלא ליהנות בתכשיטין שיקשטו בהן עבודה זרה. ומשמע דלא הוה גילוי דהוה בכלל ע"ז אלא איסור חדש. אבל ה</w:t>
      </w:r>
      <w:r w:rsidRPr="00631C32">
        <w:rPr>
          <w:rFonts w:ascii="Narkisim" w:hAnsi="Narkisim" w:cs="Narkisim"/>
          <w:b/>
          <w:bCs/>
          <w:rtl/>
        </w:rPr>
        <w:t>רמב"ם</w:t>
      </w:r>
      <w:r w:rsidRPr="00631C32">
        <w:rPr>
          <w:rFonts w:ascii="Narkisim" w:hAnsi="Narkisim" w:cs="Narkisim"/>
          <w:rtl/>
        </w:rPr>
        <w:t xml:space="preserve"> (ע"ז ח ז) כת' דכל ציפויי עבודת כוכבים הרי הן בכלל משמשיה.</w:t>
      </w:r>
    </w:p>
    <w:p w14:paraId="5C0108D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מנח"ח</w:t>
      </w:r>
      <w:r w:rsidRPr="00631C32">
        <w:rPr>
          <w:rFonts w:ascii="Narkisim" w:hAnsi="Narkisim"/>
          <w:rtl/>
        </w:rPr>
        <w:t xml:space="preserve"> (תכח) הק' דא"כ ילקה משום משמשי ע"ז, ואמאי איצטריך לאו בפנ"ע</w:t>
      </w:r>
      <w:r w:rsidRPr="00631C32">
        <w:rPr>
          <w:rStyle w:val="ac"/>
          <w:rFonts w:ascii="Narkisim" w:hAnsi="Narkisim"/>
          <w:rtl/>
        </w:rPr>
        <w:footnoteReference w:id="731"/>
      </w:r>
      <w:r w:rsidRPr="00631C32">
        <w:rPr>
          <w:rFonts w:ascii="Narkisim" w:hAnsi="Narkisim"/>
          <w:rtl/>
        </w:rPr>
        <w:t>. ותי' דאיצטריך לאו על ציפוי ההרים ובע"ח, דהעבודה זרה עצמו אינו נאסר, ואפ"ה הציפוי אסור. וה</w:t>
      </w:r>
      <w:r w:rsidRPr="00631C32">
        <w:rPr>
          <w:rFonts w:ascii="Narkisim" w:hAnsi="Narkisim"/>
          <w:b/>
          <w:bCs/>
          <w:rtl/>
        </w:rPr>
        <w:t>אחרונים</w:t>
      </w:r>
      <w:r w:rsidRPr="00631C32">
        <w:rPr>
          <w:rFonts w:ascii="Narkisim" w:hAnsi="Narkisim"/>
          <w:rtl/>
        </w:rPr>
        <w:t xml:space="preserve"> העירו שברמב"ם (סה"מ) משמע דהוה איסור על ציפוי ע"ז, ולא הזכיר ציפוי הר ובע"ח.</w:t>
      </w:r>
    </w:p>
    <w:p w14:paraId="2EBDA4B5" w14:textId="77777777" w:rsidR="00B70AF9" w:rsidRPr="00631C32" w:rsidRDefault="00000000" w:rsidP="00631C32">
      <w:pPr>
        <w:pStyle w:val="a7"/>
        <w:bidi/>
        <w:rPr>
          <w:rFonts w:ascii="Narkisim" w:hAnsi="Narkisim"/>
        </w:rPr>
      </w:pPr>
      <w:r w:rsidRPr="00631C32">
        <w:rPr>
          <w:rFonts w:ascii="Narkisim" w:hAnsi="Narkisim"/>
          <w:rtl/>
        </w:rPr>
        <w:t>ולדברי המנח"ח אף בסוגיין איירי בציפוי דבע"ח, ואף שהבע"ח אינו נאסר, הציפוי נאסר.</w:t>
      </w:r>
    </w:p>
    <w:p w14:paraId="3C6483DA" w14:textId="77777777" w:rsidR="00B70AF9" w:rsidRPr="00631C32" w:rsidRDefault="00000000" w:rsidP="00631C32">
      <w:pPr>
        <w:pStyle w:val="a7"/>
        <w:bidi/>
        <w:rPr>
          <w:rFonts w:ascii="Narkisim" w:hAnsi="Narkisim"/>
        </w:rPr>
      </w:pPr>
      <w:r w:rsidRPr="00631C32">
        <w:rPr>
          <w:rFonts w:ascii="Narkisim" w:hAnsi="Narkisim"/>
          <w:rtl/>
        </w:rPr>
        <w:t>אמנם דעת המקשן 'אני אקיימנו' בדבר שאין בו רוח חיים, דהך קרא איירי היכא שהנעבד נאסר. ודברי המנח"ח כמסקנא דסוגיין (וכמשנה ע"ז מה.).</w:t>
      </w:r>
    </w:p>
    <w:p w14:paraId="772322B3" w14:textId="77777777" w:rsidR="00B70AF9" w:rsidRPr="00631C32" w:rsidRDefault="00000000" w:rsidP="00631C32">
      <w:pPr>
        <w:bidi/>
        <w:rPr>
          <w:rFonts w:ascii="Narkisim" w:hAnsi="Narkisim" w:cs="Narkisim"/>
        </w:rPr>
      </w:pPr>
      <w:r w:rsidRPr="00631C32">
        <w:rPr>
          <w:rFonts w:ascii="Narkisim" w:hAnsi="Narkisim" w:cs="Narkisim"/>
          <w:u w:val="single"/>
          <w:rtl/>
        </w:rPr>
        <w:t>שם. נעבד שציפויו אסור אינו דין שהוא אסור וכו'</w:t>
      </w:r>
      <w:r w:rsidRPr="00631C32">
        <w:rPr>
          <w:rFonts w:ascii="Narkisim" w:hAnsi="Narkisim" w:cs="Narkisim"/>
          <w:rtl/>
        </w:rPr>
        <w:t>. ה</w:t>
      </w:r>
      <w:r w:rsidRPr="00631C32">
        <w:rPr>
          <w:rFonts w:ascii="Narkisim" w:hAnsi="Narkisim" w:cs="Narkisim"/>
          <w:b/>
          <w:bCs/>
          <w:rtl/>
        </w:rPr>
        <w:t>ר"ש</w:t>
      </w:r>
      <w:r w:rsidRPr="00631C32">
        <w:rPr>
          <w:rFonts w:ascii="Narkisim" w:hAnsi="Narkisim" w:cs="Narkisim"/>
          <w:rtl/>
        </w:rPr>
        <w:t xml:space="preserve"> (לתו"כ ויקרא נדבה ב ט) הק' אמאי פשיט"ל שהציפוי אסור יותר מן הנעבד, דמבואר דצריך ק"ו לנעבד</w:t>
      </w:r>
      <w:r w:rsidRPr="00631C32">
        <w:rPr>
          <w:rStyle w:val="ac"/>
          <w:rFonts w:ascii="Narkisim" w:hAnsi="Narkisim" w:cs="Narkisim"/>
          <w:rtl/>
        </w:rPr>
        <w:footnoteReference w:id="732"/>
      </w:r>
      <w:r w:rsidRPr="00631C32">
        <w:rPr>
          <w:rFonts w:ascii="Narkisim" w:hAnsi="Narkisim" w:cs="Narkisim"/>
          <w:rtl/>
        </w:rPr>
        <w:t>. ומה סברא היא זו שהצפוי חמור מן הנעבד. ותי' משום דכתיב פסילי אלוהיהם תשרפון באש, וקס"ד היינו בדבר שאינו בעלי חיים. אבל בבעלי חיים לא, ולכך צריך לפסלו מק"ו. אבל קרא דלא תחמוד כסף וזהב עליהם אין לחלק, אלא הכל אסור, בין על בעלי חיים ובין שלא על בעלי חיים.</w:t>
      </w:r>
    </w:p>
    <w:p w14:paraId="19F72B6F"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תוד"ה נעבד</w:t>
      </w:r>
      <w:r w:rsidRPr="00631C32">
        <w:rPr>
          <w:rFonts w:ascii="Narkisim" w:hAnsi="Narkisim" w:cs="Narkisim"/>
          <w:rtl/>
        </w:rPr>
        <w:t>. דתקרובת דנעבד דבע"ח אסור וכו' הא דאמר לגדא וכו'. [פ</w:t>
      </w:r>
      <w:r w:rsidRPr="00631C32">
        <w:rPr>
          <w:rFonts w:ascii="Narkisim" w:hAnsi="Narkisim" w:cs="Narkisim"/>
          <w:b/>
          <w:bCs/>
          <w:rtl/>
        </w:rPr>
        <w:t>רש"י</w:t>
      </w:r>
      <w:r w:rsidRPr="00631C32">
        <w:rPr>
          <w:rFonts w:ascii="Narkisim" w:hAnsi="Narkisim" w:cs="Narkisim"/>
          <w:rtl/>
        </w:rPr>
        <w:t xml:space="preserve"> שם למלאך הממונה על ההרים. ובברייתא שם כתוב דאפי' לשם שלשול קטן, פרש"י תולעת. ותוס' למדו דה"ה תקרובת לכל בע"ח].</w:t>
      </w:r>
    </w:p>
    <w:p w14:paraId="3A4A0549" w14:textId="77777777" w:rsidR="00B70AF9" w:rsidRPr="00631C32" w:rsidRDefault="00000000" w:rsidP="00631C32">
      <w:pPr>
        <w:bidi/>
        <w:rPr>
          <w:rFonts w:ascii="Narkisim" w:hAnsi="Narkisim" w:cs="Narkisim"/>
        </w:rPr>
      </w:pPr>
      <w:r w:rsidRPr="00631C32">
        <w:rPr>
          <w:rFonts w:ascii="Narkisim" w:hAnsi="Narkisim" w:cs="Narkisim"/>
          <w:rtl/>
        </w:rPr>
        <w:t>ותוס' דנו דלענין תקרובת בע"ח חמור מקרקע. ומבואר בתוס' (חולין מ. וע"ז מה.) דילפי' ולא הרים אלוהיהם, דהר לא נחשב ע"ז [לענין תקרובת, ע' בסמוך]. ואילו בע"ח נחשב עבודה זרה, אף שאינו נאסר להדיוט [משום דחס רחמנא על הבהמה].</w:t>
      </w:r>
    </w:p>
    <w:p w14:paraId="44B991B1" w14:textId="77777777" w:rsidR="00B70AF9" w:rsidRPr="00631C32" w:rsidRDefault="00000000" w:rsidP="00631C32">
      <w:pPr>
        <w:pStyle w:val="a7"/>
        <w:bidi/>
        <w:rPr>
          <w:rFonts w:ascii="Narkisim" w:hAnsi="Narkisim"/>
        </w:rPr>
      </w:pPr>
      <w:r w:rsidRPr="00631C32">
        <w:rPr>
          <w:rFonts w:ascii="Narkisim" w:hAnsi="Narkisim"/>
          <w:rtl/>
        </w:rPr>
        <w:t>ועפ"ז הק' דכיון דציפוי ההר אסור [אף שלא נחשב ע"ז, נוייהן מותרין], כ"ש ציפוי דבע"ח. ואמאי דנו בסוגיין אי ציפוי בע"ח נאסר</w:t>
      </w:r>
      <w:r w:rsidRPr="00631C32">
        <w:rPr>
          <w:rStyle w:val="ac"/>
          <w:rFonts w:ascii="Narkisim" w:hAnsi="Narkisim"/>
          <w:rtl/>
        </w:rPr>
        <w:footnoteReference w:id="733"/>
      </w:r>
      <w:r w:rsidRPr="00631C32">
        <w:rPr>
          <w:rFonts w:ascii="Narkisim" w:hAnsi="Narkisim"/>
          <w:rtl/>
        </w:rPr>
        <w:t>. ובתי' הב' תי' דהתם קאי למסקנא דהכא דציפוי נעבד אסור [וי"ל דלס"ד דהכא אף ציפוי ההר לא יאסר].</w:t>
      </w:r>
    </w:p>
    <w:p w14:paraId="1E171AC7" w14:textId="77777777" w:rsidR="00B70AF9" w:rsidRPr="00631C32" w:rsidRDefault="00000000" w:rsidP="00631C32">
      <w:pPr>
        <w:bidi/>
        <w:rPr>
          <w:rFonts w:ascii="Narkisim" w:hAnsi="Narkisim" w:cs="Narkisim"/>
        </w:rPr>
      </w:pPr>
      <w:r w:rsidRPr="00631C32">
        <w:rPr>
          <w:rFonts w:ascii="Narkisim" w:hAnsi="Narkisim" w:cs="Narkisim"/>
          <w:rtl/>
        </w:rPr>
        <w:t>ודעת תוס' דיש חילוקים בין בע"ח נעבד למשתחוה לקרקע עולם</w:t>
      </w:r>
      <w:r w:rsidRPr="00631C32">
        <w:rPr>
          <w:rStyle w:val="ac"/>
          <w:rFonts w:ascii="Narkisim" w:hAnsi="Narkisim" w:cs="Narkisim"/>
          <w:rtl/>
        </w:rPr>
        <w:footnoteReference w:id="734"/>
      </w:r>
      <w:r w:rsidRPr="00631C32">
        <w:rPr>
          <w:rFonts w:ascii="Narkisim" w:hAnsi="Narkisim" w:cs="Narkisim"/>
          <w:rtl/>
        </w:rPr>
        <w:t>. אבל ה</w:t>
      </w:r>
      <w:r w:rsidRPr="00631C32">
        <w:rPr>
          <w:rFonts w:ascii="Narkisim" w:hAnsi="Narkisim" w:cs="Narkisim"/>
          <w:b/>
          <w:bCs/>
          <w:rtl/>
        </w:rPr>
        <w:t>גרי"ז</w:t>
      </w:r>
      <w:r w:rsidRPr="00631C32">
        <w:rPr>
          <w:rFonts w:ascii="Narkisim" w:hAnsi="Narkisim" w:cs="Narkisim"/>
          <w:rtl/>
        </w:rPr>
        <w:t xml:space="preserve"> (הל' ע"ז ח א) דייק</w:t>
      </w:r>
      <w:r w:rsidRPr="00631C32">
        <w:rPr>
          <w:rStyle w:val="ac"/>
          <w:rFonts w:ascii="Narkisim" w:hAnsi="Narkisim" w:cs="Narkisim"/>
          <w:rtl/>
        </w:rPr>
        <w:footnoteReference w:id="735"/>
      </w:r>
      <w:r w:rsidRPr="00631C32">
        <w:rPr>
          <w:rFonts w:ascii="Narkisim" w:hAnsi="Narkisim" w:cs="Narkisim"/>
          <w:rtl/>
        </w:rPr>
        <w:t xml:space="preserve"> מהרמב"ם שם דתרוייהו משום שאין תפיסת יד אדם, ואין שום חילוק בין בע"ח לקרקע.</w:t>
      </w:r>
    </w:p>
    <w:p w14:paraId="776B1836" w14:textId="77777777" w:rsidR="00B70AF9" w:rsidRPr="00631C32" w:rsidRDefault="00000000" w:rsidP="00631C32">
      <w:pPr>
        <w:bidi/>
        <w:rPr>
          <w:rFonts w:ascii="Narkisim" w:hAnsi="Narkisim" w:cs="Narkisim"/>
        </w:rPr>
      </w:pPr>
      <w:r w:rsidRPr="00631C32">
        <w:rPr>
          <w:rFonts w:ascii="Narkisim" w:hAnsi="Narkisim" w:cs="Narkisim"/>
          <w:u w:val="single"/>
          <w:rtl/>
        </w:rPr>
        <w:t>בא"ד ותקרובתו מותר הא דאמר להר וכו'</w:t>
      </w:r>
      <w:r w:rsidRPr="00631C32">
        <w:rPr>
          <w:rFonts w:ascii="Narkisim" w:hAnsi="Narkisim" w:cs="Narkisim"/>
          <w:rtl/>
        </w:rPr>
        <w:t xml:space="preserve">. שהמקריב תקרובת להר אינו נאסר, דלא נחשב עבודה זרה לענין זה, וכ"ד </w:t>
      </w:r>
      <w:r w:rsidRPr="00631C32">
        <w:rPr>
          <w:rFonts w:ascii="Narkisim" w:hAnsi="Narkisim" w:cs="Narkisim"/>
          <w:b/>
          <w:bCs/>
          <w:rtl/>
        </w:rPr>
        <w:t>רש"י</w:t>
      </w:r>
      <w:r w:rsidRPr="00631C32">
        <w:rPr>
          <w:rFonts w:ascii="Narkisim" w:hAnsi="Narkisim" w:cs="Narkisim"/>
          <w:rtl/>
        </w:rPr>
        <w:t xml:space="preserve"> (חולין מ. וע"ז מה.) דלאו ע"ז מקרו. אבל דעת ה</w:t>
      </w:r>
      <w:r w:rsidRPr="00631C32">
        <w:rPr>
          <w:rFonts w:ascii="Narkisim" w:hAnsi="Narkisim" w:cs="Narkisim"/>
          <w:b/>
          <w:bCs/>
          <w:rtl/>
        </w:rPr>
        <w:t>רמב"ם</w:t>
      </w:r>
      <w:r w:rsidRPr="00631C32">
        <w:rPr>
          <w:rFonts w:ascii="Narkisim" w:hAnsi="Narkisim" w:cs="Narkisim"/>
          <w:rtl/>
        </w:rPr>
        <w:t xml:space="preserve"> (שחיטה ב יד) דהתם מיירי שלא נתכוון לעבוד את ההר, אלא ששוחט לרפואה או שאר דברי הבאי. ע"ע רמב"ן (חולין מ.).</w:t>
      </w:r>
    </w:p>
    <w:p w14:paraId="628CBA3D"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ר"ת</w:t>
      </w:r>
      <w:r w:rsidRPr="00631C32">
        <w:rPr>
          <w:rFonts w:ascii="Narkisim" w:hAnsi="Narkisim"/>
          <w:rtl/>
        </w:rPr>
        <w:t xml:space="preserve"> (בתוס' ע"ז מה.) העמיד דבסוגיא בחולין איירי שעומד ברחוק מן ההר, ומש"ה לא נאסר. [ותוס' שם והרמב"ן חולין דחו דכיון ששחט להדיא להר אין לחלק בזה].</w:t>
      </w:r>
    </w:p>
    <w:p w14:paraId="4BD1A24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(חולין) כת' דאף שההר נקרא ע"ז, התקרובת מותר. דדרשי' היקש זבחי מתים, דוקא היכא דהע"ז נאסר בהנאה. [ועד"ז התי' הא' בתוס' חולין שם].</w:t>
      </w:r>
    </w:p>
    <w:p w14:paraId="444B821E" w14:textId="77777777" w:rsidR="00B70AF9" w:rsidRPr="00631C32" w:rsidRDefault="00000000" w:rsidP="00631C32">
      <w:pPr>
        <w:bidi/>
        <w:rPr>
          <w:rFonts w:ascii="Narkisim" w:hAnsi="Narkisim" w:cs="Narkisim"/>
        </w:rPr>
      </w:pPr>
      <w:r w:rsidRPr="00631C32">
        <w:rPr>
          <w:rFonts w:ascii="Narkisim" w:hAnsi="Narkisim" w:cs="Narkisim"/>
          <w:u w:val="single"/>
          <w:rtl/>
        </w:rPr>
        <w:t>בא"ד וי"ל וכו' היינו הציפוי שהיה עליו בשעת השתחויה</w:t>
      </w:r>
      <w:r w:rsidRPr="00631C32">
        <w:rPr>
          <w:rFonts w:ascii="Narkisim" w:hAnsi="Narkisim" w:cs="Narkisim"/>
          <w:rtl/>
        </w:rPr>
        <w:t>. [שהמשנה (ע"ז מה.) איירי בציפוי שהיה בשעת השתחויה, ובסוגיין דנו בציפוי שבא אח"כ]. ו</w:t>
      </w:r>
      <w:r w:rsidRPr="00631C32">
        <w:rPr>
          <w:rFonts w:ascii="Narkisim" w:hAnsi="Narkisim" w:cs="Narkisim"/>
          <w:b/>
          <w:bCs/>
          <w:rtl/>
        </w:rPr>
        <w:t>תוס'</w:t>
      </w:r>
      <w:r w:rsidRPr="00631C32">
        <w:rPr>
          <w:rFonts w:ascii="Narkisim" w:hAnsi="Narkisim" w:cs="Narkisim"/>
          <w:rtl/>
        </w:rPr>
        <w:t xml:space="preserve"> (ע"ז מה. ד"ה תנא וחולין מ.) פי' דאיירי שהציפוי נעבד עמו.</w:t>
      </w:r>
    </w:p>
    <w:p w14:paraId="1FCB8A33"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(חולין מ.) תי' דציפוי שרי טפי, דבטיל אגבייהו, והוה כנעבד עצמו דשרי לפי שהוא בע"ח.</w:t>
      </w:r>
    </w:p>
    <w:p w14:paraId="5E817D13" w14:textId="77777777" w:rsidR="00B70AF9" w:rsidRPr="00631C32" w:rsidRDefault="00000000" w:rsidP="00631C32">
      <w:pPr>
        <w:pStyle w:val="a7"/>
        <w:bidi/>
        <w:rPr>
          <w:rFonts w:ascii="Narkisim" w:hAnsi="Narkisim"/>
        </w:rPr>
      </w:pPr>
      <w:r w:rsidRPr="00631C32">
        <w:rPr>
          <w:rFonts w:ascii="Narkisim" w:hAnsi="Narkisim"/>
          <w:rtl/>
        </w:rPr>
        <w:t>ועוד תי' תוס' ע"ז דבסוגיין אתיא כר' יוסי הגלילי דשרי ציפוי הר, ואפי' נעבד [ואפ"ה אמרי' בסוגיין דציפוי בע"ח אסור].</w:t>
      </w:r>
    </w:p>
    <w:p w14:paraId="28A824BC" w14:textId="77777777" w:rsidR="00B70AF9" w:rsidRPr="00631C32" w:rsidRDefault="00000000" w:rsidP="00631C32">
      <w:pPr>
        <w:bidi/>
        <w:rPr>
          <w:rFonts w:ascii="Narkisim" w:hAnsi="Narkisim" w:cs="Narkisim"/>
        </w:rPr>
      </w:pPr>
      <w:r w:rsidRPr="00631C32">
        <w:rPr>
          <w:rFonts w:ascii="Narkisim" w:hAnsi="Narkisim" w:cs="Narkisim"/>
          <w:u w:val="single"/>
          <w:rtl/>
        </w:rPr>
        <w:t>אבל בדבר שיש בו רוח חיים, הואיל והוא מותר יכול יהא ציפוי מותר, ת"ל מן הבקר להוציא את הנעבד</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דנעבד אסור לגבוה [ויש עליו שם ע"ז</w:t>
      </w:r>
      <w:r w:rsidRPr="00631C32">
        <w:rPr>
          <w:rStyle w:val="ac"/>
          <w:rFonts w:ascii="Narkisim" w:hAnsi="Narkisim" w:cs="Narkisim"/>
          <w:rtl/>
        </w:rPr>
        <w:footnoteReference w:id="736"/>
      </w:r>
      <w:r w:rsidRPr="00631C32">
        <w:rPr>
          <w:rFonts w:ascii="Narkisim" w:hAnsi="Narkisim" w:cs="Narkisim"/>
          <w:rtl/>
        </w:rPr>
        <w:t>], ומש"ה הציפוי אסור אף להדיוט</w:t>
      </w:r>
      <w:r w:rsidRPr="00631C32">
        <w:rPr>
          <w:rStyle w:val="ac"/>
          <w:rFonts w:ascii="Narkisim" w:hAnsi="Narkisim" w:cs="Narkisim"/>
          <w:rtl/>
        </w:rPr>
        <w:footnoteReference w:id="737"/>
      </w:r>
      <w:r w:rsidRPr="00631C32">
        <w:rPr>
          <w:rFonts w:ascii="Narkisim" w:hAnsi="Narkisim" w:cs="Narkisim"/>
          <w:rtl/>
        </w:rPr>
        <w:t>. וכן הסכימו התוס'. ו</w:t>
      </w:r>
      <w:r w:rsidRPr="00631C32">
        <w:rPr>
          <w:rFonts w:ascii="Narkisim" w:hAnsi="Narkisim" w:cs="Narkisim"/>
          <w:b/>
          <w:bCs/>
          <w:rtl/>
        </w:rPr>
        <w:t>תוס</w:t>
      </w:r>
      <w:r w:rsidRPr="00631C32">
        <w:rPr>
          <w:rFonts w:ascii="Narkisim" w:hAnsi="Narkisim" w:cs="Narkisim"/>
          <w:rtl/>
        </w:rPr>
        <w:t>' (חולין מ.) דנו בזה, והכריעו מדברי הגמ' (לעיל) מהא דכתיב (דברים יב) ואבדתם את שמם מן המקום ההוא כל העשוי לשמם, והיינו להדיוט</w:t>
      </w:r>
      <w:r w:rsidRPr="00631C32">
        <w:rPr>
          <w:rStyle w:val="ac"/>
          <w:rFonts w:ascii="Narkisim" w:hAnsi="Narkisim" w:cs="Narkisim"/>
          <w:rtl/>
        </w:rPr>
        <w:footnoteReference w:id="738"/>
      </w:r>
      <w:r w:rsidRPr="00631C32">
        <w:rPr>
          <w:rFonts w:ascii="Narkisim" w:hAnsi="Narkisim" w:cs="Narkisim"/>
          <w:rtl/>
        </w:rPr>
        <w:t>.</w:t>
      </w:r>
    </w:p>
    <w:p w14:paraId="55960A2D" w14:textId="77777777" w:rsidR="00B70AF9" w:rsidRPr="00631C32" w:rsidRDefault="00000000" w:rsidP="00631C32">
      <w:pPr>
        <w:bidi/>
        <w:rPr>
          <w:rFonts w:ascii="Narkisim" w:hAnsi="Narkisim" w:cs="Narkisim"/>
        </w:rPr>
      </w:pPr>
      <w:r w:rsidRPr="00631C32">
        <w:rPr>
          <w:rFonts w:ascii="Narkisim" w:hAnsi="Narkisim" w:cs="Narkisim"/>
          <w:u w:val="single"/>
          <w:rtl/>
        </w:rPr>
        <w:t>מתקיף לה רב חנינא וכו' והכתיב ואבדתם את שמם, כל העשוי לשמם וכו'</w:t>
      </w:r>
      <w:r w:rsidRPr="00631C32">
        <w:rPr>
          <w:rFonts w:ascii="Narkisim" w:hAnsi="Narkisim" w:cs="Narkisim"/>
          <w:rtl/>
        </w:rPr>
        <w:t xml:space="preserve">. [והציפוי עשוי </w:t>
      </w:r>
      <w:r w:rsidRPr="00631C32">
        <w:rPr>
          <w:rFonts w:ascii="Narkisim" w:hAnsi="Narkisim" w:cs="Narkisim"/>
          <w:rtl/>
        </w:rPr>
        <w:lastRenderedPageBreak/>
        <w:t>לשם ע"ז. וה</w:t>
      </w:r>
      <w:r w:rsidRPr="00631C32">
        <w:rPr>
          <w:rFonts w:ascii="Narkisim" w:hAnsi="Narkisim" w:cs="Narkisim"/>
          <w:b/>
          <w:bCs/>
          <w:rtl/>
        </w:rPr>
        <w:t>שפ"א</w:t>
      </w:r>
      <w:r w:rsidRPr="00631C32">
        <w:rPr>
          <w:rFonts w:ascii="Narkisim" w:hAnsi="Narkisim" w:cs="Narkisim"/>
          <w:rtl/>
        </w:rPr>
        <w:t xml:space="preserve"> ביאר דבהמה גופיה אין בו תפיסת אדם, ולא נעשית לשמם. אבל הציפוי תאסר שיש בו עשייה לשם ע"ז]. וה</w:t>
      </w:r>
      <w:r w:rsidRPr="00631C32">
        <w:rPr>
          <w:rFonts w:ascii="Narkisim" w:hAnsi="Narkisim" w:cs="Narkisim"/>
          <w:b/>
          <w:bCs/>
          <w:rtl/>
        </w:rPr>
        <w:t>או"ש</w:t>
      </w:r>
      <w:r w:rsidRPr="00631C32">
        <w:rPr>
          <w:rFonts w:ascii="Narkisim" w:hAnsi="Narkisim" w:cs="Narkisim"/>
          <w:rtl/>
        </w:rPr>
        <w:t xml:space="preserve"> (ע"ז ח ז) דן שהיה בו ס"ד דציפוי בע"ח בטל לבע"ח</w:t>
      </w:r>
      <w:r w:rsidRPr="00631C32">
        <w:rPr>
          <w:rStyle w:val="ac"/>
          <w:rFonts w:ascii="Narkisim" w:hAnsi="Narkisim" w:cs="Narkisim"/>
          <w:rtl/>
        </w:rPr>
        <w:footnoteReference w:id="739"/>
      </w:r>
      <w:r w:rsidRPr="00631C32">
        <w:rPr>
          <w:rFonts w:ascii="Narkisim" w:hAnsi="Narkisim" w:cs="Narkisim"/>
          <w:rtl/>
        </w:rPr>
        <w:t>, ודינו כבע"ח שאינו נאסר. קמ"ל.</w:t>
      </w:r>
    </w:p>
    <w:p w14:paraId="78113DEE" w14:textId="77777777" w:rsidR="00B70AF9" w:rsidRPr="00631C32" w:rsidRDefault="00000000" w:rsidP="00631C32">
      <w:pPr>
        <w:bidi/>
        <w:rPr>
          <w:rFonts w:ascii="Narkisim" w:hAnsi="Narkisim" w:cs="Narkisim"/>
        </w:rPr>
      </w:pPr>
      <w:r w:rsidRPr="00631C32">
        <w:rPr>
          <w:rFonts w:ascii="Narkisim" w:hAnsi="Narkisim" w:cs="Narkisim"/>
          <w:u w:val="single"/>
          <w:rtl/>
        </w:rPr>
        <w:t>ההוא לכנות להם שם</w:t>
      </w:r>
      <w:r w:rsidRPr="00631C32">
        <w:rPr>
          <w:rFonts w:ascii="Narkisim" w:hAnsi="Narkisim" w:cs="Narkisim"/>
          <w:rtl/>
        </w:rPr>
        <w:t>. ובגמ' (ע"ז מה:) איתא דר' יוסי בר' יהודה דרש מאי קרא דצריך לשרש אחריה</w:t>
      </w:r>
      <w:r w:rsidRPr="00631C32">
        <w:rPr>
          <w:rStyle w:val="ac"/>
          <w:rFonts w:ascii="Narkisim" w:hAnsi="Narkisim" w:cs="Narkisim"/>
          <w:rtl/>
        </w:rPr>
        <w:footnoteReference w:id="740"/>
      </w:r>
      <w:r w:rsidRPr="00631C32">
        <w:rPr>
          <w:rFonts w:ascii="Narkisim" w:hAnsi="Narkisim" w:cs="Narkisim"/>
          <w:rtl/>
        </w:rPr>
        <w:t>, ורבנן סברי לכנות לה שם. ובאידך ברייתא שם נח' בזה ר"א ור"ע.</w:t>
      </w:r>
    </w:p>
    <w:p w14:paraId="4881CEA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עין משפט</w:t>
      </w:r>
      <w:r w:rsidRPr="00631C32">
        <w:rPr>
          <w:rFonts w:ascii="Narkisim" w:hAnsi="Narkisim"/>
          <w:rtl/>
        </w:rPr>
        <w:t xml:space="preserve"> ציין לדברי הרמב"ם, ו</w:t>
      </w:r>
      <w:r w:rsidRPr="00631C32">
        <w:rPr>
          <w:rFonts w:ascii="Narkisim" w:hAnsi="Narkisim"/>
          <w:b/>
          <w:bCs/>
          <w:rtl/>
        </w:rPr>
        <w:t>רע"א</w:t>
      </w:r>
      <w:r w:rsidRPr="00631C32">
        <w:rPr>
          <w:rFonts w:ascii="Narkisim" w:hAnsi="Narkisim"/>
          <w:rtl/>
        </w:rPr>
        <w:t xml:space="preserve"> (בגהש"ס) העיר דלא נזכר ברמב"ם כלל שצריך לכנות שם, והביא רק דצריך לשרש אחריה. אבל ה</w:t>
      </w:r>
      <w:r w:rsidRPr="00631C32">
        <w:rPr>
          <w:rFonts w:ascii="Narkisim" w:hAnsi="Narkisim"/>
          <w:b/>
          <w:bCs/>
          <w:rtl/>
        </w:rPr>
        <w:t>טור</w:t>
      </w:r>
      <w:r w:rsidRPr="00631C32">
        <w:rPr>
          <w:rFonts w:ascii="Narkisim" w:hAnsi="Narkisim"/>
          <w:rtl/>
        </w:rPr>
        <w:t xml:space="preserve"> ו</w:t>
      </w:r>
      <w:r w:rsidRPr="00631C32">
        <w:rPr>
          <w:rFonts w:ascii="Narkisim" w:hAnsi="Narkisim"/>
          <w:b/>
          <w:bCs/>
          <w:rtl/>
        </w:rPr>
        <w:t>שו"ע</w:t>
      </w:r>
      <w:r w:rsidRPr="00631C32">
        <w:rPr>
          <w:rFonts w:ascii="Narkisim" w:hAnsi="Narkisim"/>
          <w:rtl/>
        </w:rPr>
        <w:t xml:space="preserve"> (קמו טו) הביאו דין זה</w:t>
      </w:r>
      <w:r w:rsidRPr="00631C32">
        <w:rPr>
          <w:rStyle w:val="ac"/>
          <w:rFonts w:ascii="Narkisim" w:hAnsi="Narkisim"/>
          <w:rtl/>
        </w:rPr>
        <w:footnoteReference w:id="741"/>
      </w:r>
      <w:r w:rsidRPr="00631C32">
        <w:rPr>
          <w:rFonts w:ascii="Narkisim" w:hAnsi="Narkisim"/>
          <w:rtl/>
        </w:rPr>
        <w:t>.</w:t>
      </w:r>
    </w:p>
    <w:p w14:paraId="36E15B18" w14:textId="77777777" w:rsidR="00B70AF9" w:rsidRPr="00631C32" w:rsidRDefault="00000000" w:rsidP="00631C32">
      <w:pPr>
        <w:bidi/>
        <w:rPr>
          <w:rFonts w:ascii="Narkisim" w:hAnsi="Narkisim" w:cs="Narkisim"/>
        </w:rPr>
      </w:pPr>
      <w:r w:rsidRPr="00631C32">
        <w:rPr>
          <w:rFonts w:ascii="Narkisim" w:hAnsi="Narkisim" w:cs="Narkisim"/>
          <w:u w:val="single"/>
          <w:rtl/>
        </w:rPr>
        <w:t>ואיפוך אנא</w:t>
      </w:r>
      <w:r w:rsidRPr="00631C32">
        <w:rPr>
          <w:rStyle w:val="ac"/>
          <w:rFonts w:ascii="Narkisim" w:hAnsi="Narkisim" w:cs="Narkisim"/>
          <w:u w:val="single"/>
          <w:rtl/>
        </w:rPr>
        <w:footnoteReference w:id="742"/>
      </w:r>
      <w:r w:rsidRPr="00631C32">
        <w:rPr>
          <w:rFonts w:ascii="Narkisim" w:hAnsi="Narkisim" w:cs="Narkisim"/>
          <w:u w:val="single"/>
          <w:rtl/>
        </w:rPr>
        <w:t xml:space="preserve"> וכו' התם מעניינא דקרא וכו' גבי בקר כתיב וכו' בתבנית שור וכו'</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(ב"ק מ: הר"א מגרמישא) הק' דנימא בקר למעט נוגח, דבנוגח נמי כתיב שור, ומסתברא טפי לאוקמי ביה</w:t>
      </w:r>
      <w:r w:rsidRPr="00631C32">
        <w:rPr>
          <w:rStyle w:val="ac"/>
          <w:rFonts w:ascii="Narkisim" w:hAnsi="Narkisim" w:cs="Narkisim"/>
          <w:rtl/>
        </w:rPr>
        <w:footnoteReference w:id="743"/>
      </w:r>
      <w:r w:rsidRPr="00631C32">
        <w:rPr>
          <w:rFonts w:ascii="Narkisim" w:hAnsi="Narkisim" w:cs="Narkisim"/>
          <w:rtl/>
        </w:rPr>
        <w:t>. ותי' דכיון דילפי (ב"ק נד:) שור שור משבת ההוא שור לאו דוקא. אבל וימירו את כבודם וכו' קאי על העגל דהוי בקר, והוה דוקא. וכת' בודאי דאי לאו ד'ומן הצאן' הוה מוקמינן בנוגח, דמסתבר טפי ממוקצה. אבל השתא דידעינן לכלהו נקט למוקצה בתר נעבד, ענין עבודה זרה אהדדי.</w:t>
      </w:r>
    </w:p>
    <w:p w14:paraId="7E7088A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ריטב"א </w:t>
      </w:r>
      <w:r w:rsidRPr="00631C32">
        <w:rPr>
          <w:rFonts w:ascii="Narkisim" w:hAnsi="Narkisim"/>
          <w:rtl/>
        </w:rPr>
        <w:t>(נדה מא.) כת' דאף דבנוגח כתיב שור, מסתברא לרבויי מעיקרא עבודה זרה דחמירא.</w:t>
      </w:r>
    </w:p>
    <w:p w14:paraId="3E383056" w14:textId="77777777" w:rsidR="00B70AF9" w:rsidRPr="00631C32" w:rsidRDefault="00000000" w:rsidP="00631C32">
      <w:pPr>
        <w:bidi/>
        <w:rPr>
          <w:rFonts w:ascii="Narkisim" w:hAnsi="Narkisim" w:cs="Narkisim"/>
        </w:rPr>
      </w:pPr>
      <w:r w:rsidRPr="00631C32">
        <w:rPr>
          <w:rFonts w:ascii="Narkisim" w:hAnsi="Narkisim" w:cs="Narkisim"/>
          <w:u w:val="single"/>
          <w:rtl/>
        </w:rPr>
        <w:t>להוציא את הנעבד</w:t>
      </w:r>
      <w:r w:rsidRPr="00631C32">
        <w:rPr>
          <w:rFonts w:ascii="Narkisim" w:hAnsi="Narkisim" w:cs="Narkisim"/>
          <w:rtl/>
        </w:rPr>
        <w:t xml:space="preserve">. </w:t>
      </w:r>
      <w:r w:rsidRPr="00631C32">
        <w:rPr>
          <w:rFonts w:ascii="Narkisim" w:hAnsi="Narkisim" w:cs="Narkisim"/>
          <w:b/>
          <w:bCs/>
          <w:rtl/>
        </w:rPr>
        <w:t>רע"א</w:t>
      </w:r>
      <w:r w:rsidRPr="00631C32">
        <w:rPr>
          <w:rFonts w:ascii="Narkisim" w:hAnsi="Narkisim" w:cs="Narkisim"/>
          <w:rtl/>
        </w:rPr>
        <w:t xml:space="preserve"> הביא קו' ה</w:t>
      </w:r>
      <w:r w:rsidRPr="00631C32">
        <w:rPr>
          <w:rFonts w:ascii="Narkisim" w:hAnsi="Narkisim" w:cs="Narkisim"/>
          <w:b/>
          <w:bCs/>
          <w:rtl/>
        </w:rPr>
        <w:t xml:space="preserve">תוס' </w:t>
      </w:r>
      <w:r w:rsidRPr="00631C32">
        <w:rPr>
          <w:rFonts w:ascii="Narkisim" w:hAnsi="Narkisim" w:cs="Narkisim"/>
          <w:rtl/>
        </w:rPr>
        <w:t>(סוכה ל.) דלולב של אשירה יפסל [למצות לולב] משום מצוה הבא בעבירה, ורע"א הק' דעפ"ז אף נעבד יפסל לגבוה מטעם זה. ואמאי איצטריך קרא לפסול [לס"ד דתוס']</w:t>
      </w:r>
      <w:r w:rsidRPr="00631C32">
        <w:rPr>
          <w:rStyle w:val="ac"/>
          <w:rFonts w:ascii="Narkisim" w:hAnsi="Narkisim" w:cs="Narkisim"/>
          <w:rtl/>
        </w:rPr>
        <w:footnoteReference w:id="744"/>
      </w:r>
      <w:r w:rsidRPr="00631C32">
        <w:rPr>
          <w:rFonts w:ascii="Narkisim" w:hAnsi="Narkisim" w:cs="Narkisim"/>
          <w:rtl/>
        </w:rPr>
        <w:t>. וכת' שבדוחק י"ל דצריך לדיוקא דנדע דלהדיוט לא נאסר בע"ח.</w:t>
      </w:r>
    </w:p>
    <w:p w14:paraId="0CA324D8" w14:textId="77777777" w:rsidR="00B70AF9" w:rsidRPr="00631C32" w:rsidRDefault="00000000" w:rsidP="00631C32">
      <w:pPr>
        <w:pStyle w:val="a7"/>
        <w:bidi/>
        <w:rPr>
          <w:rFonts w:ascii="Narkisim" w:hAnsi="Narkisim"/>
        </w:rPr>
      </w:pPr>
      <w:r w:rsidRPr="00631C32">
        <w:rPr>
          <w:rFonts w:ascii="Narkisim" w:hAnsi="Narkisim"/>
          <w:rtl/>
        </w:rPr>
        <w:t xml:space="preserve">אבל לתי' התוס' שם ניחא, דדוקא היכא שמקיים מצוה מחמת העבירה יש בו פסול מצוה הבאה בעבירה.  </w:t>
      </w:r>
    </w:p>
    <w:p w14:paraId="69C91E86" w14:textId="77777777" w:rsidR="00B70AF9" w:rsidRPr="00631C32" w:rsidRDefault="00000000" w:rsidP="00631C32">
      <w:pPr>
        <w:pStyle w:val="aa"/>
        <w:bidi/>
        <w:rPr>
          <w:rFonts w:ascii="Narkisim" w:hAnsi="Narkisim"/>
        </w:rPr>
      </w:pPr>
      <w:r w:rsidRPr="00631C32">
        <w:rPr>
          <w:rFonts w:ascii="Narkisim" w:hAnsi="Narkisim"/>
          <w:u w:val="single"/>
          <w:rtl/>
        </w:rPr>
        <w:t>ומן הצאן</w:t>
      </w:r>
      <w:r w:rsidRPr="00631C32">
        <w:rPr>
          <w:rStyle w:val="ac"/>
          <w:rFonts w:ascii="Narkisim" w:hAnsi="Narkisim"/>
          <w:u w:val="single"/>
          <w:rtl/>
        </w:rPr>
        <w:footnoteReference w:id="745"/>
      </w:r>
      <w:r w:rsidRPr="00631C32">
        <w:rPr>
          <w:rFonts w:ascii="Narkisim" w:hAnsi="Narkisim"/>
          <w:u w:val="single"/>
          <w:rtl/>
        </w:rPr>
        <w:t xml:space="preserve"> להוציא הנוגח, א"ר שמעון וכו'</w:t>
      </w:r>
      <w:r w:rsidRPr="00631C32">
        <w:rPr>
          <w:rFonts w:ascii="Narkisim" w:hAnsi="Narkisim"/>
          <w:rtl/>
        </w:rPr>
        <w:t xml:space="preserve">. </w:t>
      </w:r>
      <w:r w:rsidRPr="00631C32">
        <w:rPr>
          <w:rFonts w:ascii="Narkisim" w:hAnsi="Narkisim"/>
          <w:b/>
          <w:bCs/>
          <w:rtl/>
        </w:rPr>
        <w:t>תוס</w:t>
      </w:r>
      <w:r w:rsidRPr="00631C32">
        <w:rPr>
          <w:rFonts w:ascii="Narkisim" w:hAnsi="Narkisim"/>
          <w:rtl/>
        </w:rPr>
        <w:t>' (סנהדרין יד. ומנחות נא:) הביאו דמבואר בברייתא זו דר' שמעון דרש ו', ואילו בסוגיות (שם) איתא דר' שמעון לא דרש ו'. ומסקנת התוס' (סנהדרין) דכוונת הגמ' שם דדוקא לההיא דרשא דהתם לא דרש ר' שמעון ו', אבל בעלמא דרש ו'. ותוס' (מנחות) תי' דהכא דרש 'ומן', דפעמים דאיכא 'מן', ומוכח ד'ו'מן למדרש אתא. אמנם תוס' (ד"ה והאי) כת' דר' שמעון דהך ברייתא לא קאי כשיטתו, אלא אליבא דת"ק.</w:t>
      </w:r>
    </w:p>
    <w:p w14:paraId="63A4F363"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חש"ל</w:t>
      </w:r>
      <w:r w:rsidRPr="00631C32">
        <w:rPr>
          <w:rFonts w:ascii="Narkisim" w:hAnsi="Narkisim"/>
          <w:rtl/>
        </w:rPr>
        <w:t xml:space="preserve"> (בשם ר' אליעזר) הק' דו' לרבות ולא למעט. ועוד איך ממעטינן נוגח מקרא דומן הצאן, הא ידוע דצאן אין דרכו ליגח (ע' ב"ק נה:).  ותי' דהדרשה כאן משום ו' מוסיף על ענין ראשון, ולמדין עליון מתחתון. ומדכתיב 'ו'אם מן צאן ילפינן בקר מצאן, מה צאן אינו בנוגח, משום דלא שייך בהם נגיחה. ה"נ בקר אינו בנוגח וילפינן מיניה דנוגח פסול לגבי מזבח.</w:t>
      </w:r>
    </w:p>
    <w:p w14:paraId="4A1A0EB5" w14:textId="77777777" w:rsidR="00B70AF9" w:rsidRPr="00631C32" w:rsidRDefault="00000000" w:rsidP="00631C32">
      <w:pPr>
        <w:bidi/>
        <w:rPr>
          <w:rFonts w:ascii="Narkisim" w:hAnsi="Narkisim" w:cs="Narkisim"/>
        </w:rPr>
      </w:pPr>
      <w:r w:rsidRPr="00631C32">
        <w:rPr>
          <w:rFonts w:ascii="Narkisim" w:hAnsi="Narkisim" w:cs="Narkisim"/>
          <w:u w:val="single"/>
          <w:rtl/>
        </w:rPr>
        <w:t>שהרובע עשה בו אונס כרצון</w:t>
      </w:r>
      <w:r w:rsidRPr="00631C32">
        <w:rPr>
          <w:rStyle w:val="ac"/>
          <w:rFonts w:ascii="Narkisim" w:hAnsi="Narkisim" w:cs="Narkisim"/>
          <w:u w:val="single"/>
          <w:rtl/>
        </w:rPr>
        <w:footnoteReference w:id="746"/>
      </w:r>
      <w:r w:rsidRPr="00631C32">
        <w:rPr>
          <w:rFonts w:ascii="Narkisim" w:hAnsi="Narkisim" w:cs="Narkisim"/>
          <w:u w:val="single"/>
          <w:rtl/>
        </w:rPr>
        <w:t>, מה שאין כן בנוגח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דכתיב ולא שיגיחוהו. </w:t>
      </w:r>
      <w:r w:rsidRPr="00631C32">
        <w:rPr>
          <w:rFonts w:ascii="Narkisim" w:hAnsi="Narkisim" w:cs="Narkisim"/>
          <w:rtl/>
        </w:rPr>
        <w:lastRenderedPageBreak/>
        <w:t>דנתמעט שור האיצטדין</w:t>
      </w:r>
      <w:r w:rsidRPr="00631C32">
        <w:rPr>
          <w:rStyle w:val="ac"/>
          <w:rFonts w:ascii="Narkisim" w:hAnsi="Narkisim" w:cs="Narkisim"/>
          <w:rtl/>
        </w:rPr>
        <w:footnoteReference w:id="747"/>
      </w:r>
      <w:r w:rsidRPr="00631C32">
        <w:rPr>
          <w:rFonts w:ascii="Narkisim" w:hAnsi="Narkisim" w:cs="Narkisim"/>
          <w:rtl/>
        </w:rPr>
        <w:t>. ונח' רב ושמואל (ב"ק מ:) בשור האיצטדין האם נאסר לגבוה, דרב סבר דמותר לגבי מזבח כיון דאנוס הוא [וכ"פ הרמב"ם שם]. ושמואל פוסל, שהרי נעבדה בה עבירה. והגמ' הביאה מברייתא דהכא, מאי לאו משא"כ בנוגח דמותר לקרבן. ושמואל דחה לא, לקטלא</w:t>
      </w:r>
      <w:r w:rsidRPr="00631C32">
        <w:rPr>
          <w:rStyle w:val="ac"/>
          <w:rFonts w:ascii="Narkisim" w:hAnsi="Narkisim" w:cs="Narkisim"/>
          <w:rtl/>
        </w:rPr>
        <w:footnoteReference w:id="748"/>
      </w:r>
      <w:r w:rsidRPr="00631C32">
        <w:rPr>
          <w:rFonts w:ascii="Narkisim" w:hAnsi="Narkisim" w:cs="Narkisim"/>
          <w:rtl/>
        </w:rPr>
        <w:t>.</w:t>
      </w:r>
    </w:p>
    <w:p w14:paraId="64B30540" w14:textId="77777777" w:rsidR="00B70AF9" w:rsidRPr="00631C32" w:rsidRDefault="00000000" w:rsidP="00631C32">
      <w:pPr>
        <w:pStyle w:val="a8"/>
        <w:bidi/>
        <w:rPr>
          <w:rFonts w:ascii="Narkisim" w:hAnsi="Narkisim"/>
        </w:rPr>
      </w:pPr>
      <w:r w:rsidRPr="00631C32">
        <w:rPr>
          <w:rFonts w:ascii="Narkisim" w:hAnsi="Narkisim"/>
          <w:rtl/>
        </w:rPr>
        <w:t>ומבואר דלשמואל גדר הפסול נוגח לגבוה שאני מנוגח להתחייב סקילה וליאסר להדיוט, דאף אנוס פסול לגבוה [דומיא דרובע ונרבע]. ויל"ד אי רב חולק בעיקר הסברא, וס"ל דילפי' האיסור לגבוה מהאיסור להדיוט [וכל החילוק בגדרי העדות], או דחולק דוקא הכא דאין מקור לפסול לגבוה. וכיון שהוא אנוס לא נחשב 'נוגח'.</w:t>
      </w:r>
    </w:p>
    <w:p w14:paraId="42DD5DBD" w14:textId="77777777" w:rsidR="00B70AF9" w:rsidRPr="00631C32" w:rsidRDefault="00000000" w:rsidP="00631C32">
      <w:pPr>
        <w:pStyle w:val="aa"/>
        <w:bidi/>
        <w:rPr>
          <w:rFonts w:ascii="Narkisim" w:hAnsi="Narkisim"/>
        </w:rPr>
      </w:pPr>
      <w:r w:rsidRPr="00631C32">
        <w:rPr>
          <w:rFonts w:ascii="Narkisim" w:hAnsi="Narkisim"/>
          <w:u w:val="single"/>
          <w:rtl/>
        </w:rPr>
        <w:t>שהנוגח משלם את הכופר, משא"כ ברובע וכו'</w:t>
      </w:r>
      <w:r w:rsidRPr="00631C32">
        <w:rPr>
          <w:rFonts w:ascii="Narkisim" w:hAnsi="Narkisim"/>
          <w:rtl/>
        </w:rPr>
        <w:t>. הגמ' (ב"ק מ:) מק' אמאי הוה קולא, האי דלא משלם כופר משום דלא קטלה</w:t>
      </w:r>
      <w:r w:rsidRPr="00631C32">
        <w:rPr>
          <w:rStyle w:val="ac"/>
          <w:rFonts w:ascii="Narkisim" w:hAnsi="Narkisim"/>
          <w:rtl/>
        </w:rPr>
        <w:footnoteReference w:id="749"/>
      </w:r>
      <w:r w:rsidRPr="00631C32">
        <w:rPr>
          <w:rFonts w:ascii="Narkisim" w:hAnsi="Narkisim"/>
          <w:rtl/>
        </w:rPr>
        <w:t>. ואביי ביאר דאיירי שהביאו את האדם לבי"ד וקטלוה, מהד"ת כמאן דקטלה [הבהמה] דמי, קמ"ל. ו</w:t>
      </w:r>
      <w:r w:rsidRPr="00631C32">
        <w:rPr>
          <w:rFonts w:ascii="Narkisim" w:hAnsi="Narkisim"/>
          <w:b/>
          <w:bCs/>
          <w:rtl/>
        </w:rPr>
        <w:t>תוס'</w:t>
      </w:r>
      <w:r w:rsidRPr="00631C32">
        <w:rPr>
          <w:rFonts w:ascii="Narkisim" w:hAnsi="Narkisim"/>
          <w:rtl/>
        </w:rPr>
        <w:t xml:space="preserve"> (מא. ד"ה כמאן) פי'</w:t>
      </w:r>
      <w:r w:rsidRPr="00631C32">
        <w:rPr>
          <w:rStyle w:val="ac"/>
          <w:rFonts w:ascii="Narkisim" w:hAnsi="Narkisim"/>
          <w:rtl/>
        </w:rPr>
        <w:footnoteReference w:id="750"/>
      </w:r>
      <w:r w:rsidRPr="00631C32">
        <w:rPr>
          <w:rFonts w:ascii="Narkisim" w:hAnsi="Narkisim"/>
          <w:rtl/>
        </w:rPr>
        <w:t xml:space="preserve"> כגון שקפץ עליה לרובעה, ואלבשה יצרה ונתרצה. שהאשה נהרגת</w:t>
      </w:r>
      <w:r w:rsidRPr="00631C32">
        <w:rPr>
          <w:rStyle w:val="ac"/>
          <w:rFonts w:ascii="Narkisim" w:hAnsi="Narkisim"/>
          <w:rtl/>
        </w:rPr>
        <w:footnoteReference w:id="751"/>
      </w:r>
      <w:r w:rsidRPr="00631C32">
        <w:rPr>
          <w:rFonts w:ascii="Narkisim" w:hAnsi="Narkisim"/>
          <w:rtl/>
        </w:rPr>
        <w:t xml:space="preserve"> מחמת השור. ורבא העמיד דרבעה וקטלה, ואין חיוב סקילה מדין נוגח אא"כ כוונתו להזיק. וכאן כוונתו להנאת עצמו</w:t>
      </w:r>
      <w:r w:rsidRPr="00631C32">
        <w:rPr>
          <w:rStyle w:val="ac"/>
          <w:rFonts w:ascii="Narkisim" w:hAnsi="Narkisim"/>
          <w:rtl/>
        </w:rPr>
        <w:footnoteReference w:id="752"/>
      </w:r>
      <w:r w:rsidRPr="00631C32">
        <w:rPr>
          <w:rFonts w:ascii="Narkisim" w:hAnsi="Narkisim"/>
          <w:rtl/>
        </w:rPr>
        <w:t>.</w:t>
      </w:r>
    </w:p>
    <w:p w14:paraId="4161EE4E" w14:textId="77777777" w:rsidR="00B70AF9" w:rsidRPr="00631C32" w:rsidRDefault="00000000" w:rsidP="00631C32">
      <w:pPr>
        <w:bidi/>
        <w:rPr>
          <w:rFonts w:ascii="Narkisim" w:hAnsi="Narkisim" w:cs="Narkisim"/>
        </w:rPr>
      </w:pPr>
      <w:r w:rsidRPr="00631C32">
        <w:rPr>
          <w:rFonts w:ascii="Narkisim" w:hAnsi="Narkisim" w:cs="Narkisim"/>
          <w:u w:val="single"/>
          <w:rtl/>
        </w:rPr>
        <w:t>והאי תנא מייתי לה מהכא וכו' כי משחתם וכו'</w:t>
      </w:r>
      <w:r w:rsidRPr="00631C32">
        <w:rPr>
          <w:rFonts w:ascii="Narkisim" w:hAnsi="Narkisim" w:cs="Narkisim"/>
          <w:rtl/>
        </w:rPr>
        <w:t>. דדבר השחתה דינו כמו מום.</w:t>
      </w:r>
    </w:p>
    <w:p w14:paraId="65000D96"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 xml:space="preserve">ספרי </w:t>
      </w:r>
      <w:r w:rsidRPr="00631C32">
        <w:rPr>
          <w:rFonts w:ascii="Narkisim" w:hAnsi="Narkisim"/>
          <w:rtl/>
        </w:rPr>
        <w:t>(שופטים קמז) ר' שמעון דן לפסול אדם הרובע ונרבע לעבודה</w:t>
      </w:r>
      <w:r w:rsidRPr="00631C32">
        <w:rPr>
          <w:rStyle w:val="ac"/>
          <w:rFonts w:ascii="Narkisim" w:hAnsi="Narkisim"/>
          <w:rtl/>
        </w:rPr>
        <w:footnoteReference w:id="753"/>
      </w:r>
      <w:r w:rsidRPr="00631C32">
        <w:rPr>
          <w:rFonts w:ascii="Narkisim" w:hAnsi="Narkisim"/>
          <w:rtl/>
        </w:rPr>
        <w:t>, וכמו בעל מום</w:t>
      </w:r>
      <w:r w:rsidRPr="00631C32">
        <w:rPr>
          <w:rStyle w:val="ac"/>
          <w:rFonts w:ascii="Narkisim" w:hAnsi="Narkisim"/>
          <w:rtl/>
        </w:rPr>
        <w:footnoteReference w:id="754"/>
      </w:r>
      <w:r w:rsidRPr="00631C32">
        <w:rPr>
          <w:rFonts w:ascii="Narkisim" w:hAnsi="Narkisim"/>
          <w:rtl/>
        </w:rPr>
        <w:t>. ויל"ד אי קאי כהך תנא דרובע ונרבע כבעל מום, ומש"ה ס"ד שיחשב כהן בעל מום. אמנם ר' שמעון בסוגיין ס"ל כאידך תנא, דלא יליף ממשחתם. ולכאורה צ"ל דאף לתנא דלעיל ס"ד דילפי' רובע ונרבע כבעל מום.</w:t>
      </w:r>
    </w:p>
    <w:p w14:paraId="4E1618DF" w14:textId="77777777" w:rsidR="00B70AF9" w:rsidRPr="00631C32" w:rsidRDefault="00000000" w:rsidP="00631C32">
      <w:pPr>
        <w:bidi/>
        <w:rPr>
          <w:rFonts w:ascii="Narkisim" w:hAnsi="Narkisim" w:cs="Narkisim"/>
        </w:rPr>
      </w:pPr>
      <w:r w:rsidRPr="00631C32">
        <w:rPr>
          <w:rFonts w:ascii="Narkisim" w:hAnsi="Narkisim" w:cs="Narkisim"/>
          <w:u w:val="single"/>
          <w:rtl/>
        </w:rPr>
        <w:t>דתניא הרובע והנרבע [וכו'</w:t>
      </w:r>
      <w:r w:rsidRPr="00631C32">
        <w:rPr>
          <w:rStyle w:val="ac"/>
          <w:rFonts w:ascii="Narkisim" w:hAnsi="Narkisim" w:cs="Narkisim"/>
          <w:u w:val="single"/>
          <w:rtl/>
        </w:rPr>
        <w:footnoteReference w:id="755"/>
      </w:r>
      <w:r w:rsidRPr="00631C32">
        <w:rPr>
          <w:rFonts w:ascii="Narkisim" w:hAnsi="Narkisim" w:cs="Narkisim"/>
          <w:u w:val="single"/>
          <w:rtl/>
        </w:rPr>
        <w:t>] הם כקדשים שקדם מום עובר להקדישם, וצריכין מום קבוע לפדות עליהם וכו'</w:t>
      </w:r>
      <w:r w:rsidRPr="00631C32">
        <w:rPr>
          <w:rFonts w:ascii="Narkisim" w:hAnsi="Narkisim" w:cs="Narkisim"/>
          <w:rtl/>
        </w:rPr>
        <w:t>. וכן תניא ב</w:t>
      </w:r>
      <w:r w:rsidRPr="00631C32">
        <w:rPr>
          <w:rFonts w:ascii="Narkisim" w:hAnsi="Narkisim" w:cs="Narkisim"/>
          <w:b/>
          <w:bCs/>
          <w:rtl/>
        </w:rPr>
        <w:t>תוספתא</w:t>
      </w:r>
      <w:r w:rsidRPr="00631C32">
        <w:rPr>
          <w:rFonts w:ascii="Narkisim" w:hAnsi="Narkisim" w:cs="Narkisim"/>
          <w:rtl/>
        </w:rPr>
        <w:t xml:space="preserve"> (א ו) המקדיש רובע ונרבע מוקצה ונעבד אתנן ומחיר שרוע וקלוט עובר משום שמות הללו, והרי הן כבעלי מומין שקדם הקדישם את מומם</w:t>
      </w:r>
      <w:r w:rsidRPr="00631C32">
        <w:rPr>
          <w:rStyle w:val="ac"/>
          <w:rFonts w:ascii="Narkisim" w:hAnsi="Narkisim" w:cs="Narkisim"/>
          <w:rtl/>
        </w:rPr>
        <w:footnoteReference w:id="756"/>
      </w:r>
      <w:r w:rsidRPr="00631C32">
        <w:rPr>
          <w:rFonts w:ascii="Narkisim" w:hAnsi="Narkisim" w:cs="Narkisim"/>
          <w:rtl/>
        </w:rPr>
        <w:t>. ואין יוצאין לחולין אלא על מום קבוע בלבד.</w:t>
      </w:r>
    </w:p>
    <w:p w14:paraId="40C4F3A3" w14:textId="77777777" w:rsidR="00B70AF9" w:rsidRPr="00631C32" w:rsidRDefault="00000000" w:rsidP="00631C32">
      <w:pPr>
        <w:pStyle w:val="a8"/>
        <w:bidi/>
        <w:rPr>
          <w:rFonts w:ascii="Narkisim" w:hAnsi="Narkisim"/>
        </w:rPr>
      </w:pPr>
      <w:r w:rsidRPr="00631C32">
        <w:rPr>
          <w:rFonts w:ascii="Narkisim" w:hAnsi="Narkisim"/>
          <w:rtl/>
        </w:rPr>
        <w:t>ולא הוזכר כלאים, טריפה ויוצא דופן. וכ"פ ה</w:t>
      </w:r>
      <w:r w:rsidRPr="00631C32">
        <w:rPr>
          <w:rFonts w:ascii="Narkisim" w:hAnsi="Narkisim"/>
          <w:b/>
          <w:bCs/>
          <w:rtl/>
        </w:rPr>
        <w:t>רמב"ם</w:t>
      </w:r>
      <w:r w:rsidRPr="00631C32">
        <w:rPr>
          <w:rFonts w:ascii="Narkisim" w:hAnsi="Narkisim"/>
          <w:rtl/>
        </w:rPr>
        <w:t xml:space="preserve"> (איסו"מ ג י) המקדיש טומטום ואנדרוגינוס וטריפה וכלאים ויוצא דופן למזבח ה"ז כמקדיש עצים ואבנים, לפי שאין קדושה חלה על גופן, וחולין לכל דבר. והמקדיש רובע ונרבע ומוקצה ונעבד ואתנן ומחיר ה"ז כמקדיש בעל מום עובר, וירעו עד שיפול בהן מום קבוע ויפדו עליו. [נתבאר לעיל יז. וכמה מקומות;].</w:t>
      </w:r>
    </w:p>
    <w:p w14:paraId="5EC378C6" w14:textId="77777777" w:rsidR="00B70AF9" w:rsidRPr="00631C32" w:rsidRDefault="00000000" w:rsidP="00631C32">
      <w:pPr>
        <w:pStyle w:val="a8"/>
        <w:bidi/>
        <w:rPr>
          <w:rFonts w:ascii="Narkisim" w:hAnsi="Narkisim"/>
        </w:rPr>
      </w:pPr>
      <w:r w:rsidRPr="00631C32">
        <w:rPr>
          <w:rFonts w:ascii="Narkisim" w:hAnsi="Narkisim"/>
          <w:rtl/>
        </w:rPr>
        <w:t>אבל ה</w:t>
      </w:r>
      <w:r w:rsidRPr="00631C32">
        <w:rPr>
          <w:rFonts w:ascii="Narkisim" w:hAnsi="Narkisim"/>
          <w:b/>
          <w:bCs/>
          <w:rtl/>
        </w:rPr>
        <w:t>צ"ק</w:t>
      </w:r>
      <w:r w:rsidRPr="00631C32">
        <w:rPr>
          <w:rFonts w:ascii="Narkisim" w:hAnsi="Narkisim"/>
          <w:rtl/>
        </w:rPr>
        <w:t xml:space="preserve"> הביא דב</w:t>
      </w:r>
      <w:r w:rsidRPr="00631C32">
        <w:rPr>
          <w:rFonts w:ascii="Narkisim" w:hAnsi="Narkisim"/>
          <w:b/>
          <w:bCs/>
          <w:rtl/>
        </w:rPr>
        <w:t>ילקוט</w:t>
      </w:r>
      <w:r w:rsidRPr="00631C32">
        <w:rPr>
          <w:rFonts w:ascii="Narkisim" w:hAnsi="Narkisim"/>
          <w:rtl/>
        </w:rPr>
        <w:t xml:space="preserve"> (ויקרא תלו) הביא דת"ר הרובע והנרבע והמוקצה והנעבד והמחיר והכלאים והטרפה הרי הן כקדשים שקדם מום עובר להקדשן, וצריכין מום קבוע לפדות עליהן. וה</w:t>
      </w:r>
      <w:r w:rsidRPr="00631C32">
        <w:rPr>
          <w:rFonts w:ascii="Narkisim" w:hAnsi="Narkisim"/>
          <w:b/>
          <w:bCs/>
          <w:rtl/>
        </w:rPr>
        <w:t>רש"ש</w:t>
      </w:r>
      <w:r w:rsidRPr="00631C32">
        <w:rPr>
          <w:rFonts w:ascii="Narkisim" w:hAnsi="Narkisim"/>
          <w:rtl/>
        </w:rPr>
        <w:t xml:space="preserve"> העיר דבכלאים לטריפה לרמב"ם אינו כן, ובטריפה נח' בזה שמואל ור' אושעיא (לעיל יז.). וכת' דצ"ל דגירסת הילקוט משובשת [וגרסי' </w:t>
      </w:r>
      <w:r w:rsidRPr="00631C32">
        <w:rPr>
          <w:rFonts w:ascii="Narkisim" w:hAnsi="Narkisim"/>
          <w:rtl/>
        </w:rPr>
        <w:lastRenderedPageBreak/>
        <w:t>רק מוקצה נעבד ומחיר].</w:t>
      </w:r>
    </w:p>
    <w:p w14:paraId="0BFD257D"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מאירי </w:t>
      </w:r>
      <w:r w:rsidRPr="00631C32">
        <w:rPr>
          <w:rFonts w:ascii="Narkisim" w:hAnsi="Narkisim"/>
          <w:rtl/>
        </w:rPr>
        <w:t>(ב"ק מד:) שהמקדיש נוגח [עד שלא נגמר דינו] הקדישו מוקדש, ולא ירדה עליו קדושת מזבח, כיון שהנוגח שהמית פסול למזבח. ובית דין מכריחים אותו לפדותו בשוויו וליתן דמיו לבדק הבית</w:t>
      </w:r>
      <w:r w:rsidRPr="00631C32">
        <w:rPr>
          <w:rStyle w:val="ac"/>
          <w:rFonts w:ascii="Narkisim" w:hAnsi="Narkisim"/>
          <w:rtl/>
        </w:rPr>
        <w:footnoteReference w:id="757"/>
      </w:r>
      <w:r w:rsidRPr="00631C32">
        <w:rPr>
          <w:rFonts w:ascii="Narkisim" w:hAnsi="Narkisim"/>
          <w:rtl/>
        </w:rPr>
        <w:t xml:space="preserve"> [דחל רק קדושת דמים]. ובפשוטו משמע שנפדה בלא מום, וצ"ע מהברייתא בסוגיין. וע"ע אחיעזר (ב יב ז)</w:t>
      </w:r>
      <w:r w:rsidRPr="00631C32">
        <w:rPr>
          <w:rStyle w:val="ac"/>
          <w:rFonts w:ascii="Narkisim" w:hAnsi="Narkisim"/>
          <w:rtl/>
        </w:rPr>
        <w:footnoteReference w:id="758"/>
      </w:r>
      <w:r w:rsidRPr="00631C32">
        <w:rPr>
          <w:rFonts w:ascii="Narkisim" w:hAnsi="Narkisim"/>
          <w:rtl/>
        </w:rPr>
        <w:t>.</w:t>
      </w:r>
    </w:p>
    <w:p w14:paraId="0993F2EC" w14:textId="77777777" w:rsidR="00B70AF9" w:rsidRPr="00631C32" w:rsidRDefault="00000000" w:rsidP="00631C32">
      <w:pPr>
        <w:bidi/>
        <w:rPr>
          <w:rFonts w:ascii="Narkisim" w:hAnsi="Narkisim" w:cs="Narkisim"/>
        </w:rPr>
      </w:pPr>
      <w:r w:rsidRPr="00631C32">
        <w:rPr>
          <w:rFonts w:ascii="Narkisim" w:hAnsi="Narkisim" w:cs="Narkisim"/>
          <w:u w:val="single"/>
          <w:rtl/>
        </w:rPr>
        <w:t>שם. וצריכין מום קבוע לפדות עליהן וכו'</w:t>
      </w:r>
      <w:r w:rsidRPr="00631C32">
        <w:rPr>
          <w:rFonts w:ascii="Narkisim" w:hAnsi="Narkisim" w:cs="Narkisim"/>
          <w:rtl/>
        </w:rPr>
        <w:t>. ואף דדרשי' דרובע ונרבע וכו' הוה בגדר 'מום' לענין הקרבה, אבל לא הוה דין מום שלא חל קדושת הגוף. וכן אינו מום לפדות עליו.</w:t>
      </w:r>
    </w:p>
    <w:p w14:paraId="0BDAF84B"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רמב"ם</w:t>
      </w:r>
      <w:r w:rsidRPr="00631C32">
        <w:rPr>
          <w:rFonts w:ascii="Narkisim" w:hAnsi="Narkisim"/>
          <w:rtl/>
        </w:rPr>
        <w:t xml:space="preserve"> (איסו"מ פרק ב) הביא מומי הפוסלים, והביא (שם ח) דיש ד' חוליים שאין מקריבין אותו, לפי שאינה מן המובחר והכתוב אומר מבחר נדריך, ולא קריבין ולא נפדין, אלא ירעו עד שיפול בהן מום</w:t>
      </w:r>
      <w:r w:rsidRPr="00631C32">
        <w:rPr>
          <w:rStyle w:val="ac"/>
          <w:rFonts w:ascii="Narkisim" w:hAnsi="Narkisim"/>
          <w:rtl/>
        </w:rPr>
        <w:footnoteReference w:id="759"/>
      </w:r>
      <w:r w:rsidRPr="00631C32">
        <w:rPr>
          <w:rFonts w:ascii="Narkisim" w:hAnsi="Narkisim"/>
          <w:rtl/>
        </w:rPr>
        <w:t>. וכת' (שם ט) 'וכן' בהמת קדשים שנעבדה בה עבירה או שהמיתה את האדם בעד אחד או על פי הבעלים לא קריבה ולא נפדית עד שיולד לה מום קבוע</w:t>
      </w:r>
      <w:r w:rsidRPr="00631C32">
        <w:rPr>
          <w:rStyle w:val="ac"/>
          <w:rFonts w:ascii="Narkisim" w:hAnsi="Narkisim"/>
          <w:rtl/>
        </w:rPr>
        <w:footnoteReference w:id="760"/>
      </w:r>
      <w:r w:rsidRPr="00631C32">
        <w:rPr>
          <w:rFonts w:ascii="Narkisim" w:hAnsi="Narkisim"/>
          <w:rtl/>
        </w:rPr>
        <w:t>. [וכן היא סדר המשנה (בכורות מא.) שהביאו כל הנך פסולים</w:t>
      </w:r>
      <w:r w:rsidRPr="00631C32">
        <w:rPr>
          <w:rStyle w:val="ac"/>
          <w:rFonts w:ascii="Narkisim" w:hAnsi="Narkisim"/>
          <w:rtl/>
        </w:rPr>
        <w:footnoteReference w:id="761"/>
      </w:r>
      <w:r w:rsidRPr="00631C32">
        <w:rPr>
          <w:rFonts w:ascii="Narkisim" w:hAnsi="Narkisim"/>
          <w:rtl/>
        </w:rPr>
        <w:t xml:space="preserve"> במשנה דאין שוחטין עליהן לא במקדש ולא במדינה].</w:t>
      </w:r>
    </w:p>
    <w:p w14:paraId="6A73FD5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גרי"ז </w:t>
      </w:r>
      <w:r w:rsidRPr="00631C32">
        <w:rPr>
          <w:rFonts w:ascii="Narkisim" w:hAnsi="Narkisim" w:cs="Narkisim"/>
          <w:rtl/>
        </w:rPr>
        <w:t>(לקמן ל:) חילק דאתנן ומחיר רובע ונרבע ומוקצה ונעבד הוה בגדר איסורי מזבח, ודין הפסלות הוה מחמת האיסור</w:t>
      </w:r>
      <w:r w:rsidRPr="00631C32">
        <w:rPr>
          <w:rStyle w:val="ac"/>
          <w:rFonts w:ascii="Narkisim" w:hAnsi="Narkisim" w:cs="Narkisim"/>
          <w:rtl/>
        </w:rPr>
        <w:footnoteReference w:id="762"/>
      </w:r>
      <w:r w:rsidRPr="00631C32">
        <w:rPr>
          <w:rFonts w:ascii="Narkisim" w:hAnsi="Narkisim" w:cs="Narkisim"/>
          <w:rtl/>
        </w:rPr>
        <w:t>. ואילו בעל מום וטריפה הוה בגדר 'פסולי קרבן'. והאיסור הקרבה הוא מחמת שמקריב פסול למזבח</w:t>
      </w:r>
      <w:r w:rsidRPr="00631C32">
        <w:rPr>
          <w:rStyle w:val="ac"/>
          <w:rFonts w:ascii="Narkisim" w:hAnsi="Narkisim" w:cs="Narkisim"/>
          <w:rtl/>
        </w:rPr>
        <w:footnoteReference w:id="763"/>
      </w:r>
      <w:r w:rsidRPr="00631C32">
        <w:rPr>
          <w:rFonts w:ascii="Narkisim" w:hAnsi="Narkisim" w:cs="Narkisim"/>
          <w:rtl/>
        </w:rPr>
        <w:t>.</w:t>
      </w:r>
    </w:p>
    <w:p w14:paraId="7ECA8688" w14:textId="77777777" w:rsidR="00B70AF9" w:rsidRPr="00631C32" w:rsidRDefault="00000000" w:rsidP="00631C32">
      <w:pPr>
        <w:pStyle w:val="a7"/>
        <w:bidi/>
        <w:rPr>
          <w:rFonts w:ascii="Narkisim" w:hAnsi="Narkisim"/>
        </w:rPr>
      </w:pPr>
      <w:r w:rsidRPr="00631C32">
        <w:rPr>
          <w:rFonts w:ascii="Narkisim" w:hAnsi="Narkisim"/>
          <w:rtl/>
        </w:rPr>
        <w:t>אך צ"ע להך תנא דיליף כולהו מקרא דמשחתם, משמע דחישיבי כבעל מום.</w:t>
      </w:r>
    </w:p>
    <w:p w14:paraId="3A981BBF" w14:textId="77777777" w:rsidR="00B70AF9" w:rsidRPr="00631C32" w:rsidRDefault="00000000" w:rsidP="00631C32">
      <w:pPr>
        <w:bidi/>
        <w:rPr>
          <w:rFonts w:ascii="Narkisim" w:hAnsi="Narkisim" w:cs="Narkisim"/>
        </w:rPr>
      </w:pPr>
      <w:r w:rsidRPr="00631C32">
        <w:rPr>
          <w:rFonts w:ascii="Narkisim" w:hAnsi="Narkisim" w:cs="Narkisim"/>
          <w:u w:val="single"/>
          <w:rtl/>
        </w:rPr>
        <w:t>כל שהמום פוסל בהן, דבר ערוה וע"ז פוסלין וכו'</w:t>
      </w:r>
      <w:r w:rsidRPr="00631C32">
        <w:rPr>
          <w:rFonts w:ascii="Narkisim" w:hAnsi="Narkisim" w:cs="Narkisim"/>
          <w:rtl/>
        </w:rPr>
        <w:t xml:space="preserve">. </w:t>
      </w:r>
      <w:r w:rsidRPr="00631C32">
        <w:rPr>
          <w:rFonts w:ascii="Narkisim" w:hAnsi="Narkisim" w:cs="Narkisim"/>
          <w:b/>
          <w:bCs/>
          <w:rtl/>
        </w:rPr>
        <w:t>רגמ"ה</w:t>
      </w:r>
      <w:r w:rsidRPr="00631C32">
        <w:rPr>
          <w:rFonts w:ascii="Narkisim" w:hAnsi="Narkisim" w:cs="Narkisim"/>
          <w:rtl/>
        </w:rPr>
        <w:t xml:space="preserve"> גרס ושאין המום פוסל בו [אין דבר ערוה וע"ז פוסלים]. ופרגמ"ה כגון בעופות. ובפשוטו משמע דנח' התנאים אי נעבד פסול בעופות, אבל ב</w:t>
      </w:r>
      <w:r w:rsidRPr="00631C32">
        <w:rPr>
          <w:rFonts w:ascii="Narkisim" w:hAnsi="Narkisim" w:cs="Narkisim"/>
          <w:b/>
          <w:bCs/>
          <w:rtl/>
        </w:rPr>
        <w:t>הג' החש"ל</w:t>
      </w:r>
      <w:r w:rsidRPr="00631C32">
        <w:rPr>
          <w:rFonts w:ascii="Narkisim" w:hAnsi="Narkisim" w:cs="Narkisim"/>
          <w:rtl/>
        </w:rPr>
        <w:t xml:space="preserve"> לרגמ"ה הק' דבגמ' (חולין כג. וזבחים פה.) מבואר דנרבע ונעבד פסול בעופות, אלא פי' דמהאי קרא לא שמעינן לענין עופות</w:t>
      </w:r>
      <w:r w:rsidRPr="00631C32">
        <w:rPr>
          <w:rStyle w:val="ac"/>
          <w:rFonts w:ascii="Narkisim" w:hAnsi="Narkisim" w:cs="Narkisim"/>
          <w:rtl/>
        </w:rPr>
        <w:footnoteReference w:id="764"/>
      </w:r>
      <w:r w:rsidRPr="00631C32">
        <w:rPr>
          <w:rFonts w:ascii="Narkisim" w:hAnsi="Narkisim" w:cs="Narkisim"/>
          <w:rtl/>
        </w:rPr>
        <w:t>.</w:t>
      </w:r>
    </w:p>
    <w:p w14:paraId="786D5077" w14:textId="77777777" w:rsidR="00B70AF9" w:rsidRPr="00631C32" w:rsidRDefault="00000000" w:rsidP="00631C32">
      <w:pPr>
        <w:pStyle w:val="a8"/>
        <w:bidi/>
        <w:rPr>
          <w:rFonts w:ascii="Narkisim" w:hAnsi="Narkisim"/>
        </w:rPr>
      </w:pPr>
      <w:r w:rsidRPr="00631C32">
        <w:rPr>
          <w:rFonts w:ascii="Narkisim" w:hAnsi="Narkisim"/>
          <w:rtl/>
        </w:rPr>
        <w:t>ובגמ' (חולין כג.) איתא דאיצטריך קרא [מן התורים ומן בני היונה, למעט ולא כל] למעט רובע ונרבע, ס"ד דכתיב כי משחתם והני עופות הואיל ולא פסיל בהו מומא, אימא דבר ערוה ועבודת כוכבים נמי לא לפסול בהו. קמ"ל.</w:t>
      </w:r>
    </w:p>
    <w:p w14:paraId="14B4DC85" w14:textId="77777777" w:rsidR="00B70AF9" w:rsidRPr="00631C32" w:rsidRDefault="00000000" w:rsidP="00631C32">
      <w:pPr>
        <w:bidi/>
        <w:rPr>
          <w:rFonts w:ascii="Narkisim" w:hAnsi="Narkisim" w:cs="Narkisim"/>
        </w:rPr>
      </w:pPr>
      <w:r w:rsidRPr="00631C32">
        <w:rPr>
          <w:rFonts w:ascii="Narkisim" w:hAnsi="Narkisim" w:cs="Narkisim"/>
          <w:u w:val="single"/>
          <w:rtl/>
        </w:rPr>
        <w:t>תוד"ה והאי תנא</w:t>
      </w:r>
      <w:r w:rsidRPr="00631C32">
        <w:rPr>
          <w:rFonts w:ascii="Narkisim" w:hAnsi="Narkisim" w:cs="Narkisim"/>
          <w:rtl/>
        </w:rPr>
        <w:t>. דר"ש (בברייתא בסוף הע"א) וכו' מפיק ליה לעיל</w:t>
      </w:r>
      <w:r w:rsidRPr="00631C32">
        <w:rPr>
          <w:rStyle w:val="ac"/>
          <w:rFonts w:ascii="Narkisim" w:hAnsi="Narkisim" w:cs="Narkisim"/>
          <w:rtl/>
        </w:rPr>
        <w:footnoteReference w:id="765"/>
      </w:r>
      <w:r w:rsidRPr="00631C32">
        <w:rPr>
          <w:rFonts w:ascii="Narkisim" w:hAnsi="Narkisim" w:cs="Narkisim"/>
          <w:rtl/>
        </w:rPr>
        <w:t xml:space="preserve"> וכו' דדריש ליה ממן הבקר</w:t>
      </w:r>
      <w:r w:rsidRPr="00631C32">
        <w:rPr>
          <w:rStyle w:val="ac"/>
          <w:rFonts w:ascii="Narkisim" w:hAnsi="Narkisim" w:cs="Narkisim"/>
          <w:rtl/>
        </w:rPr>
        <w:footnoteReference w:id="766"/>
      </w:r>
      <w:r w:rsidRPr="00631C32">
        <w:rPr>
          <w:rFonts w:ascii="Narkisim" w:hAnsi="Narkisim" w:cs="Narkisim"/>
          <w:rtl/>
        </w:rPr>
        <w:t xml:space="preserve"> וכו' ובע"ז קאמר ר"ש לענין רביעה דפסולה כתיב כי משחתם וכו'. אך </w:t>
      </w:r>
      <w:r w:rsidRPr="00631C32">
        <w:rPr>
          <w:rFonts w:ascii="Narkisim" w:hAnsi="Narkisim" w:cs="Narkisim"/>
          <w:b/>
          <w:bCs/>
          <w:rtl/>
        </w:rPr>
        <w:t>תוס</w:t>
      </w:r>
      <w:r w:rsidRPr="00631C32">
        <w:rPr>
          <w:rFonts w:ascii="Narkisim" w:hAnsi="Narkisim" w:cs="Narkisim"/>
          <w:rtl/>
        </w:rPr>
        <w:t xml:space="preserve">' (בכורות נז.) דכו"ע אית להו הך דרשא, אפי' מאן דממעט רובע ונרבע מוקצה ונעבד ממן הבהמה וממן </w:t>
      </w:r>
      <w:r w:rsidRPr="00631C32">
        <w:rPr>
          <w:rFonts w:ascii="Narkisim" w:hAnsi="Narkisim" w:cs="Narkisim"/>
          <w:rtl/>
        </w:rPr>
        <w:lastRenderedPageBreak/>
        <w:t>הבקר</w:t>
      </w:r>
      <w:r w:rsidRPr="00631C32">
        <w:rPr>
          <w:rStyle w:val="ac"/>
          <w:rFonts w:ascii="Narkisim" w:hAnsi="Narkisim" w:cs="Narkisim"/>
          <w:rtl/>
        </w:rPr>
        <w:footnoteReference w:id="767"/>
      </w:r>
      <w:r w:rsidRPr="00631C32">
        <w:rPr>
          <w:rFonts w:ascii="Narkisim" w:hAnsi="Narkisim" w:cs="Narkisim"/>
          <w:rtl/>
        </w:rPr>
        <w:t xml:space="preserve">. וכ"כ </w:t>
      </w:r>
      <w:r w:rsidRPr="00631C32">
        <w:rPr>
          <w:rFonts w:ascii="Narkisim" w:hAnsi="Narkisim" w:cs="Narkisim"/>
          <w:b/>
          <w:bCs/>
          <w:rtl/>
        </w:rPr>
        <w:t>תוס'</w:t>
      </w:r>
      <w:r w:rsidRPr="00631C32">
        <w:rPr>
          <w:rFonts w:ascii="Narkisim" w:hAnsi="Narkisim" w:cs="Narkisim"/>
          <w:rtl/>
        </w:rPr>
        <w:t xml:space="preserve"> (חולין כג.)</w:t>
      </w:r>
      <w:r w:rsidRPr="00631C32">
        <w:rPr>
          <w:rStyle w:val="ac"/>
          <w:rFonts w:ascii="Narkisim" w:hAnsi="Narkisim" w:cs="Narkisim"/>
          <w:rtl/>
        </w:rPr>
        <w:footnoteReference w:id="768"/>
      </w:r>
      <w:r w:rsidRPr="00631C32">
        <w:rPr>
          <w:rFonts w:ascii="Narkisim" w:hAnsi="Narkisim" w:cs="Narkisim"/>
          <w:rtl/>
        </w:rPr>
        <w:t xml:space="preserve"> ופי' דאף תנא ד'מן' דלא דרש משחתם, אפ"ה מודה לאחר שאשכחן כבר מיעוט 'מן הבהמה ומן הבקר' להוציא רובע ונרבע, ואשכחן כבר בקדשים ששוים בהן דבר ערוה ועבודת כוכבים ומום, מש"ה דרשי' 'משחתם' לפסול אף במעשר בהמה ואף בפרה (בגמ' ע"ז שם).</w:t>
      </w:r>
    </w:p>
    <w:p w14:paraId="797C9462" w14:textId="77777777" w:rsidR="00B70AF9" w:rsidRPr="00631C32" w:rsidRDefault="00000000" w:rsidP="00631C32">
      <w:pPr>
        <w:pStyle w:val="a7"/>
        <w:bidi/>
        <w:rPr>
          <w:rFonts w:ascii="Narkisim" w:hAnsi="Narkisim"/>
        </w:rPr>
      </w:pPr>
      <w:r w:rsidRPr="00631C32">
        <w:rPr>
          <w:rFonts w:ascii="Narkisim" w:hAnsi="Narkisim"/>
          <w:rtl/>
        </w:rPr>
        <w:t>והא דאמרי' בסוגיין דתנא דמשחתם מוקי קרא דמן הבהמה פרט לזקן וחולה ומזוהם, היינו דמשמע לגמ' דתנא דמשחתם דרש רובע ונרבע ממשחתם לחודיה. אבל שאר תנאי דנפקי ממן הבהמה אית להו דרשא דמשחתם.</w:t>
      </w:r>
    </w:p>
    <w:p w14:paraId="3B556B0A"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מל"ה </w:t>
      </w:r>
      <w:r w:rsidRPr="00631C32">
        <w:rPr>
          <w:rFonts w:ascii="Narkisim" w:hAnsi="Narkisim"/>
          <w:rtl/>
        </w:rPr>
        <w:t>כת' דתוס' חולין ס"ל דדרשת משחתם מעיקר משמעותיה דקרא. אבל תוס' דידן (בדיבור שאח"כ) ס"ל דתנא דבי ר' ישמעאל יליף מהיקש לבעל מום, ואי יש היקש אין מקום לדברי התוס' דבעי תרוייהו. ומש"ה לא ניח"ל לפרש כן.</w:t>
      </w:r>
    </w:p>
    <w:p w14:paraId="56F826CA" w14:textId="77777777" w:rsidR="00B70AF9" w:rsidRPr="00631C32" w:rsidRDefault="00000000" w:rsidP="00631C32">
      <w:pPr>
        <w:bidi/>
        <w:rPr>
          <w:rFonts w:ascii="Narkisim" w:hAnsi="Narkisim" w:cs="Narkisim"/>
        </w:rPr>
      </w:pPr>
      <w:r w:rsidRPr="00631C32">
        <w:rPr>
          <w:rFonts w:ascii="Narkisim" w:hAnsi="Narkisim" w:cs="Narkisim"/>
          <w:u w:val="single"/>
          <w:rtl/>
        </w:rPr>
        <w:t>תוד"ה כל</w:t>
      </w:r>
      <w:r w:rsidRPr="00631C32">
        <w:rPr>
          <w:rFonts w:ascii="Narkisim" w:hAnsi="Narkisim" w:cs="Narkisim"/>
          <w:rtl/>
        </w:rPr>
        <w:t>. צ"ע כו' הא דרשינן שפיר וכו' מכי משחתם. תוס' דייקו אמאי איצטריך להקיש למום (בסוגיין), דעיקר דברי הך תנא לפסול מכי משחתם וגו' לא ירצו לכם [כ"כ מל"ה</w:t>
      </w:r>
      <w:r w:rsidRPr="00631C32">
        <w:rPr>
          <w:rStyle w:val="ac"/>
          <w:rFonts w:ascii="Narkisim" w:hAnsi="Narkisim" w:cs="Narkisim"/>
          <w:rtl/>
        </w:rPr>
        <w:footnoteReference w:id="769"/>
      </w:r>
      <w:r w:rsidRPr="00631C32">
        <w:rPr>
          <w:rFonts w:ascii="Narkisim" w:hAnsi="Narkisim" w:cs="Narkisim"/>
          <w:rtl/>
        </w:rPr>
        <w:t>]. [ובשלמא בשאר דוכתי (בכורות נז. וחולין כג.) הביאו הך היקש דס"ד להכשיר במעשר בהמה ובעופות, אבל בסוגיין דקאי לאסור אמאי איצטריך].</w:t>
      </w:r>
    </w:p>
    <w:p w14:paraId="08F4EA27"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שפ"א</w:t>
      </w:r>
      <w:r w:rsidRPr="00631C32">
        <w:rPr>
          <w:rFonts w:ascii="Narkisim" w:hAnsi="Narkisim" w:cs="Narkisim"/>
          <w:rtl/>
        </w:rPr>
        <w:t xml:space="preserve"> תי' דאיצטריך למנחה, דבמנחות יש פסול מום בהתליעו (מנחות פז.), ומש"ה אף נעבד ומוקצה יפסל למנחה. ואף דעיקר קרא בבהמה כתיב, ילפי' היקש דכל שהמום פוסל אף למנחה.</w:t>
      </w:r>
    </w:p>
    <w:p w14:paraId="36C79AAF" w14:textId="77777777" w:rsidR="00B70AF9" w:rsidRPr="00631C32" w:rsidRDefault="00000000" w:rsidP="00631C32">
      <w:pPr>
        <w:bidi/>
        <w:rPr>
          <w:rFonts w:ascii="Narkisim" w:hAnsi="Narkisim" w:cs="Narkisim"/>
        </w:rPr>
      </w:pPr>
      <w:r w:rsidRPr="00631C32">
        <w:rPr>
          <w:rFonts w:ascii="Narkisim" w:hAnsi="Narkisim" w:cs="Narkisim"/>
          <w:u w:val="single"/>
          <w:rtl/>
        </w:rPr>
        <w:t>פרט לחולה זקן ומזוהם וכו' ות"ק וכו' נפק"ל 'מן הצאן מן הכבשים ומן העזים'</w:t>
      </w:r>
      <w:r w:rsidRPr="00631C32">
        <w:rPr>
          <w:rFonts w:ascii="Narkisim" w:hAnsi="Narkisim" w:cs="Narkisim"/>
          <w:rtl/>
        </w:rPr>
        <w:t>. וכן תניא (בכורות מא.) דת"ר מן הצאן ומן הכשבים [או] מן העזים, פרט לזקן ולחולה ולמזוהם. והביאו צריכותא דצריך קרא בג' אלו</w:t>
      </w:r>
      <w:r w:rsidRPr="00631C32">
        <w:rPr>
          <w:rStyle w:val="ac"/>
          <w:rFonts w:ascii="Narkisim" w:hAnsi="Narkisim" w:cs="Narkisim"/>
          <w:rtl/>
        </w:rPr>
        <w:footnoteReference w:id="770"/>
      </w:r>
      <w:r w:rsidRPr="00631C32">
        <w:rPr>
          <w:rFonts w:ascii="Narkisim" w:hAnsi="Narkisim" w:cs="Narkisim"/>
          <w:rtl/>
        </w:rPr>
        <w:t>.</w:t>
      </w:r>
    </w:p>
    <w:p w14:paraId="2285EE1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(איסו"מ ב ו) כת' דאם עבר והקריב זקן פסול, אפי' בדיעבד. דמשמע ברמב"ם (שם) שדינו כמום עובר. ו</w:t>
      </w:r>
      <w:r w:rsidRPr="00631C32">
        <w:rPr>
          <w:rFonts w:ascii="Narkisim" w:hAnsi="Narkisim" w:cs="Narkisim"/>
          <w:b/>
          <w:bCs/>
          <w:rtl/>
        </w:rPr>
        <w:t>תוס'</w:t>
      </w:r>
      <w:r w:rsidRPr="00631C32">
        <w:rPr>
          <w:rFonts w:ascii="Narkisim" w:hAnsi="Narkisim" w:cs="Narkisim"/>
          <w:rtl/>
        </w:rPr>
        <w:t xml:space="preserve"> (זבחים פד. ד"ה הלן) כת' דחולה זקן ומזוהם אם עלו ירדו</w:t>
      </w:r>
      <w:r w:rsidRPr="00631C32">
        <w:rPr>
          <w:rStyle w:val="ac"/>
          <w:rFonts w:ascii="Narkisim" w:hAnsi="Narkisim" w:cs="Narkisim"/>
          <w:rtl/>
        </w:rPr>
        <w:footnoteReference w:id="771"/>
      </w:r>
      <w:r w:rsidRPr="00631C32">
        <w:rPr>
          <w:rFonts w:ascii="Narkisim" w:hAnsi="Narkisim" w:cs="Narkisim"/>
          <w:rtl/>
        </w:rPr>
        <w:t>.</w:t>
      </w:r>
    </w:p>
    <w:p w14:paraId="070C8D67"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(בכורות מא.) הק' מ"ש זקן וחולה ומזוהם לא הוה מומין ממש לישחט עליהם, שהרי מבואר ב</w:t>
      </w:r>
      <w:r w:rsidRPr="00631C32">
        <w:rPr>
          <w:rFonts w:ascii="Narkisim" w:hAnsi="Narkisim"/>
          <w:b/>
          <w:bCs/>
          <w:rtl/>
        </w:rPr>
        <w:t>רמב"ם</w:t>
      </w:r>
      <w:r w:rsidRPr="00631C32">
        <w:rPr>
          <w:rFonts w:ascii="Narkisim" w:hAnsi="Narkisim"/>
          <w:rtl/>
        </w:rPr>
        <w:t xml:space="preserve"> (ביא"מ ז יב) גבי אדם דחשובין כמומין. ובמשנ"ל (הנ"ל) מבואר דנחשב כמו מום עובר. ויש שביארו דקאי לשיטתו (ע' בסמוך) דשיעור זקן הוא ברותת, ויכול לחזור לבריאותו</w:t>
      </w:r>
      <w:r w:rsidRPr="00631C32">
        <w:rPr>
          <w:rStyle w:val="ac"/>
          <w:rFonts w:ascii="Narkisim" w:hAnsi="Narkisim"/>
          <w:rtl/>
        </w:rPr>
        <w:footnoteReference w:id="772"/>
      </w:r>
      <w:r w:rsidRPr="00631C32">
        <w:rPr>
          <w:rFonts w:ascii="Narkisim" w:hAnsi="Narkisim"/>
          <w:rtl/>
        </w:rPr>
        <w:t>.</w:t>
      </w:r>
    </w:p>
    <w:p w14:paraId="07996B1C" w14:textId="77777777" w:rsidR="00B70AF9" w:rsidRPr="00631C32" w:rsidRDefault="00000000" w:rsidP="00631C32">
      <w:pPr>
        <w:bidi/>
        <w:rPr>
          <w:rFonts w:ascii="Narkisim" w:hAnsi="Narkisim" w:cs="Narkisim"/>
        </w:rPr>
      </w:pPr>
      <w:r w:rsidRPr="00631C32">
        <w:rPr>
          <w:rFonts w:ascii="Narkisim" w:hAnsi="Narkisim" w:cs="Narkisim"/>
          <w:u w:val="single"/>
          <w:rtl/>
        </w:rPr>
        <w:t>שם. זקן</w:t>
      </w:r>
      <w:r w:rsidRPr="00631C32">
        <w:rPr>
          <w:rFonts w:ascii="Narkisim" w:hAnsi="Narkisim" w:cs="Narkisim"/>
          <w:rtl/>
        </w:rPr>
        <w:t>. ה</w:t>
      </w:r>
      <w:r w:rsidRPr="00631C32">
        <w:rPr>
          <w:rFonts w:ascii="Narkisim" w:hAnsi="Narkisim" w:cs="Narkisim"/>
          <w:b/>
          <w:bCs/>
          <w:rtl/>
        </w:rPr>
        <w:t>משנ"ל</w:t>
      </w:r>
      <w:r w:rsidRPr="00631C32">
        <w:rPr>
          <w:rFonts w:ascii="Narkisim" w:hAnsi="Narkisim" w:cs="Narkisim"/>
          <w:rtl/>
        </w:rPr>
        <w:t xml:space="preserve"> (איסו"מ ב ו) חקר באיזה שיעור נקרא זקן, האם פוסל במנין השנים</w:t>
      </w:r>
      <w:r w:rsidRPr="00631C32">
        <w:rPr>
          <w:rStyle w:val="ac"/>
          <w:rFonts w:ascii="Narkisim" w:hAnsi="Narkisim" w:cs="Narkisim"/>
          <w:rtl/>
        </w:rPr>
        <w:footnoteReference w:id="773"/>
      </w:r>
      <w:r w:rsidRPr="00631C32">
        <w:rPr>
          <w:rFonts w:ascii="Narkisim" w:hAnsi="Narkisim" w:cs="Narkisim"/>
          <w:rtl/>
        </w:rPr>
        <w:t xml:space="preserve"> או שדוקא הגיעה להיות רותתת, וכדין האדם שנפסל בכך משום זקנה</w:t>
      </w:r>
      <w:r w:rsidRPr="00631C32">
        <w:rPr>
          <w:rStyle w:val="ac"/>
          <w:rFonts w:ascii="Narkisim" w:hAnsi="Narkisim" w:cs="Narkisim"/>
          <w:rtl/>
        </w:rPr>
        <w:footnoteReference w:id="774"/>
      </w:r>
      <w:r w:rsidRPr="00631C32">
        <w:rPr>
          <w:rFonts w:ascii="Narkisim" w:hAnsi="Narkisim" w:cs="Narkisim"/>
          <w:rtl/>
        </w:rPr>
        <w:t>.</w:t>
      </w:r>
    </w:p>
    <w:p w14:paraId="23AEB79D"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רמב"ם</w:t>
      </w:r>
      <w:r w:rsidRPr="00631C32">
        <w:rPr>
          <w:rFonts w:ascii="Narkisim" w:hAnsi="Narkisim"/>
          <w:rtl/>
        </w:rPr>
        <w:t xml:space="preserve"> (מעשה"ק א יא) פסק דכל שהוא יותר מג' שנים שלימות מיום ליום</w:t>
      </w:r>
      <w:r w:rsidRPr="00631C32">
        <w:rPr>
          <w:rStyle w:val="ac"/>
          <w:rFonts w:ascii="Narkisim" w:hAnsi="Narkisim"/>
          <w:rtl/>
        </w:rPr>
        <w:footnoteReference w:id="775"/>
      </w:r>
      <w:r w:rsidRPr="00631C32">
        <w:rPr>
          <w:rFonts w:ascii="Narkisim" w:hAnsi="Narkisim"/>
          <w:rtl/>
        </w:rPr>
        <w:t xml:space="preserve"> נקרא זקן ואין מקריבין אותו</w:t>
      </w:r>
      <w:r w:rsidRPr="00631C32">
        <w:rPr>
          <w:rStyle w:val="ac"/>
          <w:rFonts w:ascii="Narkisim" w:hAnsi="Narkisim"/>
          <w:rtl/>
        </w:rPr>
        <w:footnoteReference w:id="776"/>
      </w:r>
      <w:r w:rsidRPr="00631C32">
        <w:rPr>
          <w:rFonts w:ascii="Narkisim" w:hAnsi="Narkisim"/>
          <w:rtl/>
        </w:rPr>
        <w:t xml:space="preserve">. ויש </w:t>
      </w:r>
      <w:r w:rsidRPr="00631C32">
        <w:rPr>
          <w:rFonts w:ascii="Narkisim" w:hAnsi="Narkisim"/>
          <w:b/>
          <w:bCs/>
          <w:rtl/>
        </w:rPr>
        <w:t>אחרונים</w:t>
      </w:r>
      <w:r w:rsidRPr="00631C32">
        <w:rPr>
          <w:rFonts w:ascii="Narkisim" w:hAnsi="Narkisim"/>
          <w:rtl/>
        </w:rPr>
        <w:t xml:space="preserve"> (טור"א ר"ה י.) שנקטו דכוונתו דלאחר ג' שנים פסול משום זקן</w:t>
      </w:r>
      <w:r w:rsidRPr="00631C32">
        <w:rPr>
          <w:rStyle w:val="ac"/>
          <w:rFonts w:ascii="Narkisim" w:hAnsi="Narkisim"/>
          <w:rtl/>
        </w:rPr>
        <w:footnoteReference w:id="777"/>
      </w:r>
      <w:r w:rsidRPr="00631C32">
        <w:rPr>
          <w:rFonts w:ascii="Narkisim" w:hAnsi="Narkisim"/>
          <w:rtl/>
        </w:rPr>
        <w:t>. אבל ה</w:t>
      </w:r>
      <w:r w:rsidRPr="00631C32">
        <w:rPr>
          <w:rFonts w:ascii="Narkisim" w:hAnsi="Narkisim"/>
          <w:b/>
          <w:bCs/>
          <w:rtl/>
        </w:rPr>
        <w:t>משנ"ל</w:t>
      </w:r>
      <w:r w:rsidRPr="00631C32">
        <w:rPr>
          <w:rFonts w:ascii="Narkisim" w:hAnsi="Narkisim"/>
          <w:rtl/>
        </w:rPr>
        <w:t xml:space="preserve"> (הנ"ל) כת' די"ל דהיינו לכתחילה, ואינו פוסל בדיעבד אא"כ </w:t>
      </w:r>
      <w:r w:rsidRPr="00631C32">
        <w:rPr>
          <w:rFonts w:ascii="Narkisim" w:hAnsi="Narkisim"/>
          <w:rtl/>
        </w:rPr>
        <w:lastRenderedPageBreak/>
        <w:t>רותת</w:t>
      </w:r>
      <w:r w:rsidRPr="00631C32">
        <w:rPr>
          <w:rStyle w:val="ac"/>
          <w:rFonts w:ascii="Narkisim" w:hAnsi="Narkisim"/>
          <w:rtl/>
        </w:rPr>
        <w:footnoteReference w:id="778"/>
      </w:r>
      <w:r w:rsidRPr="00631C32">
        <w:rPr>
          <w:rFonts w:ascii="Narkisim" w:hAnsi="Narkisim"/>
          <w:rtl/>
        </w:rPr>
        <w:t>.</w:t>
      </w:r>
    </w:p>
    <w:p w14:paraId="00C6BC7C" w14:textId="77777777" w:rsidR="00B70AF9" w:rsidRPr="00631C32" w:rsidRDefault="00000000" w:rsidP="00631C32">
      <w:pPr>
        <w:pStyle w:val="a8"/>
        <w:bidi/>
        <w:rPr>
          <w:rFonts w:ascii="Narkisim" w:hAnsi="Narkisim"/>
        </w:rPr>
      </w:pPr>
      <w:r w:rsidRPr="00631C32">
        <w:rPr>
          <w:rFonts w:ascii="Narkisim" w:hAnsi="Narkisim"/>
          <w:rtl/>
        </w:rPr>
        <w:t>ובמשנה (פרה א ב) ר"א סבר דפרה בת ב', וחכמים אומרים פרה בת ג' או ד', ואר"מ אף בני ארבע ובני חמש כשרים, אלא שאין מביאים זקנים מפני הכבוד. ובפשוטו ר"מ</w:t>
      </w:r>
      <w:r w:rsidRPr="00631C32">
        <w:rPr>
          <w:rStyle w:val="ac"/>
          <w:rFonts w:ascii="Narkisim" w:hAnsi="Narkisim"/>
          <w:rtl/>
        </w:rPr>
        <w:footnoteReference w:id="779"/>
      </w:r>
      <w:r w:rsidRPr="00631C32">
        <w:rPr>
          <w:rFonts w:ascii="Narkisim" w:hAnsi="Narkisim"/>
          <w:rtl/>
        </w:rPr>
        <w:t xml:space="preserve"> אמר דין כבוד לכתחילה [ומדרבנן</w:t>
      </w:r>
      <w:r w:rsidRPr="00631C32">
        <w:rPr>
          <w:rStyle w:val="ac"/>
          <w:rFonts w:ascii="Narkisim" w:hAnsi="Narkisim"/>
          <w:rtl/>
        </w:rPr>
        <w:footnoteReference w:id="780"/>
      </w:r>
      <w:r w:rsidRPr="00631C32">
        <w:rPr>
          <w:rFonts w:ascii="Narkisim" w:hAnsi="Narkisim"/>
          <w:rtl/>
        </w:rPr>
        <w:t>], ובדיעבד אינו פוסל. והמשנ"ל הביא מפני הכבוד, אך יל"ד אי ר"מ בא לחלוק בזה ארבנן, ולרבנן פסלי</w:t>
      </w:r>
      <w:r w:rsidRPr="00631C32">
        <w:rPr>
          <w:rStyle w:val="ac"/>
          <w:rFonts w:ascii="Narkisim" w:hAnsi="Narkisim"/>
          <w:rtl/>
        </w:rPr>
        <w:footnoteReference w:id="781"/>
      </w:r>
      <w:r w:rsidRPr="00631C32">
        <w:rPr>
          <w:rFonts w:ascii="Narkisim" w:hAnsi="Narkisim"/>
          <w:rtl/>
        </w:rPr>
        <w:t>.</w:t>
      </w:r>
    </w:p>
    <w:p w14:paraId="6339883C"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תוס'</w:t>
      </w:r>
      <w:r w:rsidRPr="00631C32">
        <w:rPr>
          <w:rFonts w:ascii="Narkisim" w:hAnsi="Narkisim"/>
          <w:rtl/>
        </w:rPr>
        <w:t xml:space="preserve"> (יומא סה: וזבחים נט:) מבואר דזקן תלוי במנין השנים</w:t>
      </w:r>
      <w:r w:rsidRPr="00631C32">
        <w:rPr>
          <w:rStyle w:val="ac"/>
          <w:rFonts w:ascii="Narkisim" w:hAnsi="Narkisim"/>
          <w:rtl/>
        </w:rPr>
        <w:footnoteReference w:id="782"/>
      </w:r>
      <w:r w:rsidRPr="00631C32">
        <w:rPr>
          <w:rFonts w:ascii="Narkisim" w:hAnsi="Narkisim"/>
          <w:rtl/>
        </w:rPr>
        <w:t>. וכן נקטו הראשונים (הו' בסמוך) שדנו במוקצה ז' שנים משום זקן.</w:t>
      </w:r>
    </w:p>
    <w:p w14:paraId="312C3F90"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 xml:space="preserve">רש"י מה"ק </w:t>
      </w:r>
      <w:r w:rsidRPr="00631C32">
        <w:rPr>
          <w:rFonts w:ascii="Narkisim" w:hAnsi="Narkisim"/>
          <w:rtl/>
        </w:rPr>
        <w:t>בשיטמ"ק (כתובות עה.) כת' לא ידענא מכמה קרי ליה זקן, דגבי אדם קי"ל עד דמרתת. ומבואר דלא סמך על המשנה דבן ד' וה' מקרי זקן, דאין סברא שיפסל בכך. אלא שיש שיעור זקנה מופלג יותר שפוסל [ולא ניח"ל ללמוד בבהמה שיעור מרתת. וכן דייק ב</w:t>
      </w:r>
      <w:r w:rsidRPr="00631C32">
        <w:rPr>
          <w:rFonts w:ascii="Narkisim" w:hAnsi="Narkisim"/>
          <w:b/>
          <w:bCs/>
          <w:rtl/>
        </w:rPr>
        <w:t>שו"ת חיים שאל</w:t>
      </w:r>
      <w:r w:rsidRPr="00631C32">
        <w:rPr>
          <w:rFonts w:ascii="Narkisim" w:hAnsi="Narkisim"/>
          <w:rtl/>
        </w:rPr>
        <w:t xml:space="preserve"> (ב ז, וב' פתח עינים כאן) דס"ל לרש"י דתלוי ברוב שנים, אלא דלא ידעינן כמה השיעור זקנה. והביא דלזה נוטה דברי רגמ"ה (בכורות מא.) פרט לזקן הרבה, שפסול להקרבה אפי' בלא מום].</w:t>
      </w:r>
    </w:p>
    <w:p w14:paraId="098F4D7C" w14:textId="77777777" w:rsidR="00B70AF9" w:rsidRPr="00631C32" w:rsidRDefault="00000000" w:rsidP="00631C32">
      <w:pPr>
        <w:pStyle w:val="2"/>
        <w:bidi/>
        <w:rPr>
          <w:rFonts w:ascii="Narkisim" w:hAnsi="Narkisim"/>
        </w:rPr>
      </w:pPr>
      <w:r w:rsidRPr="00631C32">
        <w:rPr>
          <w:rFonts w:ascii="Narkisim" w:hAnsi="Narkisim"/>
          <w:rtl/>
        </w:rPr>
        <w:t>מוקצה</w:t>
      </w:r>
    </w:p>
    <w:p w14:paraId="599C3D2D" w14:textId="77777777" w:rsidR="00B70AF9" w:rsidRPr="00631C32" w:rsidRDefault="00000000" w:rsidP="00631C32">
      <w:pPr>
        <w:bidi/>
        <w:rPr>
          <w:rFonts w:ascii="Narkisim" w:hAnsi="Narkisim" w:cs="Narkisim"/>
        </w:rPr>
      </w:pPr>
      <w:r w:rsidRPr="00631C32">
        <w:rPr>
          <w:rFonts w:ascii="Narkisim" w:hAnsi="Narkisim" w:cs="Narkisim"/>
          <w:u w:val="single"/>
          <w:rtl/>
        </w:rPr>
        <w:t>איזהו מוקצה וכו'.</w:t>
      </w:r>
      <w:r w:rsidRPr="00631C32">
        <w:rPr>
          <w:rFonts w:ascii="Narkisim" w:hAnsi="Narkisim" w:cs="Narkisim"/>
          <w:rtl/>
        </w:rPr>
        <w:t xml:space="preserve"> פ</w:t>
      </w:r>
      <w:r w:rsidRPr="00631C32">
        <w:rPr>
          <w:rFonts w:ascii="Narkisim" w:hAnsi="Narkisim" w:cs="Narkisim"/>
          <w:b/>
          <w:bCs/>
          <w:rtl/>
        </w:rPr>
        <w:t>רש"י</w:t>
      </w:r>
      <w:r w:rsidRPr="00631C32">
        <w:rPr>
          <w:rFonts w:ascii="Narkisim" w:hAnsi="Narkisim" w:cs="Narkisim"/>
          <w:rtl/>
        </w:rPr>
        <w:t xml:space="preserve"> (לעיל ד"ה מוקצה, יבמות פג:, קידושין נז:, ע"ז כב:, זבחים כז:</w:t>
      </w:r>
      <w:r w:rsidRPr="00631C32">
        <w:rPr>
          <w:rStyle w:val="ac"/>
          <w:rFonts w:ascii="Narkisim" w:hAnsi="Narkisim" w:cs="Narkisim"/>
          <w:rtl/>
        </w:rPr>
        <w:footnoteReference w:id="783"/>
      </w:r>
      <w:r w:rsidRPr="00631C32">
        <w:rPr>
          <w:rFonts w:ascii="Narkisim" w:hAnsi="Narkisim" w:cs="Narkisim"/>
          <w:rtl/>
        </w:rPr>
        <w:t xml:space="preserve"> ונדה מ:) מוקצה, שהקצהו ויחדו לתקרובת עבודת כוכבים</w:t>
      </w:r>
      <w:r w:rsidRPr="00631C32">
        <w:rPr>
          <w:rStyle w:val="ac"/>
          <w:rFonts w:ascii="Narkisim" w:hAnsi="Narkisim" w:cs="Narkisim"/>
          <w:rtl/>
        </w:rPr>
        <w:footnoteReference w:id="784"/>
      </w:r>
      <w:r w:rsidRPr="00631C32">
        <w:rPr>
          <w:rFonts w:ascii="Narkisim" w:hAnsi="Narkisim" w:cs="Narkisim"/>
          <w:rtl/>
        </w:rPr>
        <w:t>. אבל ב</w:t>
      </w:r>
      <w:r w:rsidRPr="00631C32">
        <w:rPr>
          <w:rFonts w:ascii="Narkisim" w:hAnsi="Narkisim" w:cs="Narkisim"/>
          <w:b/>
          <w:bCs/>
          <w:rtl/>
        </w:rPr>
        <w:t>ראב"ד</w:t>
      </w:r>
      <w:r w:rsidRPr="00631C32">
        <w:rPr>
          <w:rFonts w:ascii="Narkisim" w:hAnsi="Narkisim" w:cs="Narkisim"/>
          <w:rtl/>
        </w:rPr>
        <w:t xml:space="preserve"> (איסו"מ ד ד) ביאר שהקצה את גופו להיות ע"ז. ומדברי הרמב"ם (ע"ז ח א) משמע דמוקצה הוה בין לע"ז ובין להקרבה.</w:t>
      </w:r>
    </w:p>
    <w:p w14:paraId="59E3CADA" w14:textId="77777777" w:rsidR="00B70AF9" w:rsidRPr="00631C32" w:rsidRDefault="00000000" w:rsidP="00631C32">
      <w:pPr>
        <w:pStyle w:val="a8"/>
        <w:bidi/>
        <w:rPr>
          <w:rFonts w:ascii="Narkisim" w:hAnsi="Narkisim"/>
        </w:rPr>
      </w:pPr>
      <w:r w:rsidRPr="00631C32">
        <w:rPr>
          <w:rFonts w:ascii="Narkisim" w:hAnsi="Narkisim"/>
          <w:rtl/>
        </w:rPr>
        <w:t>והאו"ש (שם) העיר דבסוגיין (בסמוך) דרשו שימור לי ולא לאדון אחר, ומבואר דקאי אתקרובת לאדון אחר. ודלא כראב"ד.</w:t>
      </w:r>
    </w:p>
    <w:p w14:paraId="12E9EF6E" w14:textId="77777777" w:rsidR="00B70AF9" w:rsidRPr="00631C32" w:rsidRDefault="00000000" w:rsidP="00631C32">
      <w:pPr>
        <w:bidi/>
        <w:rPr>
          <w:rFonts w:ascii="Narkisim" w:hAnsi="Narkisim" w:cs="Narkisim"/>
        </w:rPr>
      </w:pPr>
      <w:r w:rsidRPr="00631C32">
        <w:rPr>
          <w:rFonts w:ascii="Narkisim" w:hAnsi="Narkisim" w:cs="Narkisim"/>
          <w:u w:val="single"/>
          <w:rtl/>
        </w:rPr>
        <w:t>אר"ל אין אסור אלא מוקצה לז' שנים וכו'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אלא אותו שכבר עבר ז' שנים שהקצהו לעכו"ם. ו</w:t>
      </w:r>
      <w:r w:rsidRPr="00631C32">
        <w:rPr>
          <w:rFonts w:ascii="Narkisim" w:hAnsi="Narkisim" w:cs="Narkisim"/>
          <w:b/>
          <w:bCs/>
          <w:rtl/>
        </w:rPr>
        <w:t>רש"י</w:t>
      </w:r>
      <w:r w:rsidRPr="00631C32">
        <w:rPr>
          <w:rFonts w:ascii="Narkisim" w:hAnsi="Narkisim" w:cs="Narkisim"/>
          <w:rtl/>
        </w:rPr>
        <w:t xml:space="preserve"> הביא ב' פי' לל"ק איירי שהקצה לז' שנים. ולל"ב לאידך גיסא, דאיסור מוקצה הוה עד ז' שנים, ומז' שנים ואילך תו לא הוה מוקצה.</w:t>
      </w:r>
    </w:p>
    <w:p w14:paraId="33930775"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(ב"ב קכט:) הביאו מסוגיין שאין הקדש לעכו"ם</w:t>
      </w:r>
      <w:r w:rsidRPr="00631C32">
        <w:rPr>
          <w:rStyle w:val="ac"/>
          <w:rFonts w:ascii="Narkisim" w:hAnsi="Narkisim"/>
          <w:rtl/>
        </w:rPr>
        <w:footnoteReference w:id="785"/>
      </w:r>
      <w:r w:rsidRPr="00631C32">
        <w:rPr>
          <w:rFonts w:ascii="Narkisim" w:hAnsi="Narkisim"/>
          <w:rtl/>
        </w:rPr>
        <w:t>, ואינו נאסר עד שיקצהו לז' שנים</w:t>
      </w:r>
      <w:r w:rsidRPr="00631C32">
        <w:rPr>
          <w:rStyle w:val="ac"/>
          <w:rFonts w:ascii="Narkisim" w:hAnsi="Narkisim"/>
          <w:rtl/>
        </w:rPr>
        <w:footnoteReference w:id="786"/>
      </w:r>
      <w:r w:rsidRPr="00631C32">
        <w:rPr>
          <w:rFonts w:ascii="Narkisim" w:hAnsi="Narkisim"/>
          <w:rtl/>
        </w:rPr>
        <w:t>. וכת' דיש לדחות דאם ימכרנו לכהנים של עכו"ם ע"מ לפטמו ז' שנים הוי מוקצה</w:t>
      </w:r>
      <w:r w:rsidRPr="00631C32">
        <w:rPr>
          <w:rStyle w:val="ac"/>
          <w:rFonts w:ascii="Narkisim" w:hAnsi="Narkisim"/>
          <w:rtl/>
        </w:rPr>
        <w:footnoteReference w:id="787"/>
      </w:r>
      <w:r w:rsidRPr="00631C32">
        <w:rPr>
          <w:rFonts w:ascii="Narkisim" w:hAnsi="Narkisim"/>
          <w:rtl/>
        </w:rPr>
        <w:t>. וה</w:t>
      </w:r>
      <w:r w:rsidRPr="00631C32">
        <w:rPr>
          <w:rFonts w:ascii="Narkisim" w:hAnsi="Narkisim"/>
          <w:b/>
          <w:bCs/>
          <w:rtl/>
        </w:rPr>
        <w:t>תוס' הרא"ש</w:t>
      </w:r>
      <w:r w:rsidRPr="00631C32">
        <w:rPr>
          <w:rFonts w:ascii="Narkisim" w:hAnsi="Narkisim"/>
          <w:rtl/>
        </w:rPr>
        <w:t xml:space="preserve"> (בשיטמ"ק שם) ביאר דאמרי' אין מוקצה אא"כ הקצוהו לשבע שנים, ומיד שהקצוהו לשבע שנים נאסרת לאלתר.</w:t>
      </w:r>
    </w:p>
    <w:p w14:paraId="2A91EBB2" w14:textId="77777777" w:rsidR="00B70AF9" w:rsidRPr="00631C32" w:rsidRDefault="00000000" w:rsidP="00631C32">
      <w:pPr>
        <w:pStyle w:val="aa"/>
        <w:bidi/>
        <w:rPr>
          <w:rFonts w:ascii="Narkisim" w:hAnsi="Narkisim"/>
        </w:rPr>
      </w:pPr>
      <w:r w:rsidRPr="00631C32">
        <w:rPr>
          <w:rFonts w:ascii="Narkisim" w:hAnsi="Narkisim"/>
          <w:rtl/>
        </w:rPr>
        <w:t>ובפ</w:t>
      </w:r>
      <w:r w:rsidRPr="00631C32">
        <w:rPr>
          <w:rFonts w:ascii="Narkisim" w:hAnsi="Narkisim"/>
          <w:b/>
          <w:bCs/>
          <w:rtl/>
        </w:rPr>
        <w:t>ריב"א</w:t>
      </w:r>
      <w:r w:rsidRPr="00631C32">
        <w:rPr>
          <w:rFonts w:ascii="Narkisim" w:hAnsi="Narkisim"/>
          <w:rtl/>
        </w:rPr>
        <w:t xml:space="preserve"> (עה"ת ויקרא א ב) הק' אי איירי שהקצהו ז' שנים, א"כ תיפו"ל שפסול מדין זקן. ותי' דמוקצה איירי </w:t>
      </w:r>
      <w:r w:rsidRPr="00631C32">
        <w:rPr>
          <w:rFonts w:ascii="Narkisim" w:hAnsi="Narkisim"/>
          <w:rtl/>
        </w:rPr>
        <w:lastRenderedPageBreak/>
        <w:t>שדעתו להקצותו ז' שנים, ופסול משהקצהו יום א'. והטור"א (הנ"ל) הוכיח מקו' זו דאין פסול זקן בשנים אלא כשתשש כחו.</w:t>
      </w:r>
    </w:p>
    <w:p w14:paraId="3B0BDD7D" w14:textId="77777777" w:rsidR="00B70AF9" w:rsidRPr="00631C32" w:rsidRDefault="00000000" w:rsidP="00631C32">
      <w:pPr>
        <w:pStyle w:val="a8"/>
        <w:bidi/>
        <w:rPr>
          <w:rFonts w:ascii="Narkisim" w:hAnsi="Narkisim"/>
        </w:rPr>
      </w:pPr>
      <w:r w:rsidRPr="00631C32">
        <w:rPr>
          <w:rFonts w:ascii="Narkisim" w:hAnsi="Narkisim"/>
          <w:rtl/>
        </w:rPr>
        <w:t>ועד"ז הק' הטור"א מהגמ' (בסמוך) דהותרו ח' דברים בפר שהקריב גדעון, וכיון שהוקצה ז' שנים הוה מוקצה לדעת הראשונים דנפסל בשנים</w:t>
      </w:r>
      <w:r w:rsidRPr="00631C32">
        <w:rPr>
          <w:rStyle w:val="ac"/>
          <w:rFonts w:ascii="Narkisim" w:hAnsi="Narkisim"/>
          <w:rtl/>
        </w:rPr>
        <w:footnoteReference w:id="788"/>
      </w:r>
      <w:r w:rsidRPr="00631C32">
        <w:rPr>
          <w:rFonts w:ascii="Narkisim" w:hAnsi="Narkisim"/>
          <w:rtl/>
        </w:rPr>
        <w:t>.</w:t>
      </w:r>
    </w:p>
    <w:p w14:paraId="513CC55F" w14:textId="77777777" w:rsidR="00B70AF9" w:rsidRPr="00631C32" w:rsidRDefault="00000000" w:rsidP="00631C32">
      <w:pPr>
        <w:pStyle w:val="aa"/>
        <w:bidi/>
        <w:rPr>
          <w:rFonts w:ascii="Narkisim" w:hAnsi="Narkisim"/>
        </w:rPr>
      </w:pPr>
      <w:r w:rsidRPr="00631C32">
        <w:rPr>
          <w:rFonts w:ascii="Narkisim" w:hAnsi="Narkisim"/>
          <w:u w:val="single"/>
          <w:rtl/>
        </w:rPr>
        <w:t>קח את פר השור אשר לאביך, ופר השני ז' שנים</w:t>
      </w:r>
      <w:r w:rsidRPr="00631C32">
        <w:rPr>
          <w:rFonts w:ascii="Narkisim" w:hAnsi="Narkisim"/>
          <w:rtl/>
        </w:rPr>
        <w:t>. [פ</w:t>
      </w:r>
      <w:r w:rsidRPr="00631C32">
        <w:rPr>
          <w:rFonts w:ascii="Narkisim" w:hAnsi="Narkisim"/>
          <w:b/>
          <w:bCs/>
          <w:rtl/>
        </w:rPr>
        <w:t>רגמ"ה</w:t>
      </w:r>
      <w:r w:rsidRPr="00631C32">
        <w:rPr>
          <w:rFonts w:ascii="Narkisim" w:hAnsi="Narkisim"/>
          <w:rtl/>
        </w:rPr>
        <w:t xml:space="preserve"> 'שני' מפוטם, כמו והבקר והמשנים (שמואל א' טו ט). דתרגום יונתן שם שמיניא</w:t>
      </w:r>
      <w:r w:rsidRPr="00631C32">
        <w:rPr>
          <w:rStyle w:val="ac"/>
          <w:rFonts w:ascii="Narkisim" w:hAnsi="Narkisim"/>
          <w:rtl/>
        </w:rPr>
        <w:footnoteReference w:id="789"/>
      </w:r>
      <w:r w:rsidRPr="00631C32">
        <w:rPr>
          <w:rFonts w:ascii="Narkisim" w:hAnsi="Narkisim"/>
          <w:rtl/>
        </w:rPr>
        <w:t>]. וה</w:t>
      </w:r>
      <w:r w:rsidRPr="00631C32">
        <w:rPr>
          <w:rFonts w:ascii="Narkisim" w:hAnsi="Narkisim"/>
          <w:b/>
          <w:bCs/>
          <w:rtl/>
        </w:rPr>
        <w:t>מפרשים</w:t>
      </w:r>
      <w:r w:rsidRPr="00631C32">
        <w:rPr>
          <w:rFonts w:ascii="Narkisim" w:hAnsi="Narkisim"/>
          <w:rtl/>
        </w:rPr>
        <w:t xml:space="preserve"> (רד"ק ועוד, שופטים שם) העירו שלא נתפרש בפסוק שם מה אמר לו לעשות עם פר השור {שהזכיר ראשון}.</w:t>
      </w:r>
    </w:p>
    <w:p w14:paraId="236CB9DC" w14:textId="77777777" w:rsidR="00B70AF9" w:rsidRPr="00631C32" w:rsidRDefault="00000000" w:rsidP="00631C32">
      <w:pPr>
        <w:pStyle w:val="aa"/>
        <w:bidi/>
        <w:rPr>
          <w:rFonts w:ascii="Narkisim" w:hAnsi="Narkisim"/>
        </w:rPr>
      </w:pPr>
      <w:r w:rsidRPr="00631C32">
        <w:rPr>
          <w:rFonts w:ascii="Narkisim" w:hAnsi="Narkisim"/>
          <w:u w:val="single"/>
          <w:rtl/>
        </w:rPr>
        <w:t>והתם מוקצה בלחוד הוה, נעבד נמי הוה</w:t>
      </w:r>
      <w:r w:rsidRPr="00631C32">
        <w:rPr>
          <w:rStyle w:val="ac"/>
          <w:rFonts w:ascii="Narkisim" w:hAnsi="Narkisim"/>
          <w:u w:val="single"/>
          <w:rtl/>
        </w:rPr>
        <w:footnoteReference w:id="790"/>
      </w:r>
      <w:r w:rsidRPr="00631C32">
        <w:rPr>
          <w:rFonts w:ascii="Narkisim" w:hAnsi="Narkisim"/>
          <w:u w:val="single"/>
          <w:rtl/>
        </w:rPr>
        <w:t xml:space="preserve"> וכו'</w:t>
      </w:r>
      <w:r w:rsidRPr="00631C32">
        <w:rPr>
          <w:rFonts w:ascii="Narkisim" w:hAnsi="Narkisim"/>
          <w:rtl/>
        </w:rPr>
        <w:t xml:space="preserve">. </w:t>
      </w:r>
      <w:r w:rsidRPr="00631C32">
        <w:rPr>
          <w:rFonts w:ascii="Narkisim" w:hAnsi="Narkisim"/>
          <w:b/>
          <w:bCs/>
          <w:rtl/>
        </w:rPr>
        <w:t>רש"י</w:t>
      </w:r>
      <w:r w:rsidRPr="00631C32">
        <w:rPr>
          <w:rFonts w:ascii="Narkisim" w:hAnsi="Narkisim"/>
          <w:rtl/>
        </w:rPr>
        <w:t xml:space="preserve"> כת' לא ידענא מהיכן נפקא [שעבדוה]. ו</w:t>
      </w:r>
      <w:r w:rsidRPr="00631C32">
        <w:rPr>
          <w:rFonts w:ascii="Narkisim" w:hAnsi="Narkisim"/>
          <w:b/>
          <w:bCs/>
          <w:rtl/>
        </w:rPr>
        <w:t>רגמ"ה</w:t>
      </w:r>
      <w:r w:rsidRPr="00631C32">
        <w:rPr>
          <w:rFonts w:ascii="Narkisim" w:hAnsi="Narkisim"/>
          <w:rtl/>
        </w:rPr>
        <w:t xml:space="preserve"> דרש דקרי לפרה זו 'בעל'</w:t>
      </w:r>
      <w:r w:rsidRPr="00631C32">
        <w:rPr>
          <w:rStyle w:val="ac"/>
          <w:rFonts w:ascii="Narkisim" w:hAnsi="Narkisim"/>
          <w:rtl/>
        </w:rPr>
        <w:footnoteReference w:id="791"/>
      </w:r>
      <w:r w:rsidRPr="00631C32">
        <w:rPr>
          <w:rFonts w:ascii="Narkisim" w:hAnsi="Narkisim"/>
          <w:rtl/>
        </w:rPr>
        <w:t>.</w:t>
      </w:r>
    </w:p>
    <w:p w14:paraId="1D22F96D" w14:textId="77777777" w:rsidR="00B70AF9" w:rsidRPr="00631C32" w:rsidRDefault="00000000" w:rsidP="00631C32">
      <w:pPr>
        <w:bidi/>
        <w:rPr>
          <w:rFonts w:ascii="Narkisim" w:hAnsi="Narkisim" w:cs="Narkisim"/>
        </w:rPr>
      </w:pPr>
      <w:r w:rsidRPr="00631C32">
        <w:rPr>
          <w:rFonts w:ascii="Narkisim" w:hAnsi="Narkisim" w:cs="Narkisim"/>
          <w:u w:val="single"/>
          <w:rtl/>
        </w:rPr>
        <w:t>ח' דברים התירו אותו הלילה, חוץ וכו' וזרות וכו'</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הק' דליכא דין כהונה בבמה, וכיון דהתירו להקריב בחוץ, ממילא מותר בזר. ואי"צ היתר נוסף</w:t>
      </w:r>
      <w:r w:rsidRPr="00631C32">
        <w:rPr>
          <w:rStyle w:val="ac"/>
          <w:rFonts w:ascii="Narkisim" w:hAnsi="Narkisim" w:cs="Narkisim"/>
          <w:rtl/>
        </w:rPr>
        <w:footnoteReference w:id="792"/>
      </w:r>
      <w:r w:rsidRPr="00631C32">
        <w:rPr>
          <w:rFonts w:ascii="Narkisim" w:hAnsi="Narkisim" w:cs="Narkisim"/>
          <w:rtl/>
        </w:rPr>
        <w:t>. וה</w:t>
      </w:r>
      <w:r w:rsidRPr="00631C32">
        <w:rPr>
          <w:rFonts w:ascii="Narkisim" w:hAnsi="Narkisim" w:cs="Narkisim"/>
          <w:b/>
          <w:bCs/>
          <w:rtl/>
        </w:rPr>
        <w:t>מקד"ד</w:t>
      </w:r>
      <w:r w:rsidRPr="00631C32">
        <w:rPr>
          <w:rFonts w:ascii="Narkisim" w:hAnsi="Narkisim" w:cs="Narkisim"/>
          <w:rtl/>
        </w:rPr>
        <w:t xml:space="preserve"> (כז י) תי' דדוקא בשעת היתר הבמות ילפי' דזר כשר, אבל בשעת איסור הבמות, אף באופן שהותר לשעה עפ"י נביא אסור לזר [אא"כ התירו הוראת שעה אף לזר]. כיון דנעשית ע"פ נביא נחשב הקרבה מעלייתא, ומש"ה זר אסור להקריב בו קרבן. וע"ע דב"א (ג א ד בהג') שהאריך לדון בכעי"ז.</w:t>
      </w:r>
    </w:p>
    <w:p w14:paraId="61C78F88" w14:textId="77777777" w:rsidR="00B70AF9" w:rsidRPr="00631C32" w:rsidRDefault="00000000" w:rsidP="00631C32">
      <w:pPr>
        <w:pStyle w:val="a8"/>
        <w:bidi/>
        <w:rPr>
          <w:rFonts w:ascii="Narkisim" w:hAnsi="Narkisim"/>
        </w:rPr>
      </w:pPr>
      <w:r w:rsidRPr="00631C32">
        <w:rPr>
          <w:rFonts w:ascii="Narkisim" w:hAnsi="Narkisim"/>
          <w:rtl/>
        </w:rPr>
        <w:t>והמקד"ד הביא מה</w:t>
      </w:r>
      <w:r w:rsidRPr="00631C32">
        <w:rPr>
          <w:rFonts w:ascii="Narkisim" w:hAnsi="Narkisim"/>
          <w:b/>
          <w:bCs/>
          <w:rtl/>
        </w:rPr>
        <w:t>ירושלמי</w:t>
      </w:r>
      <w:r w:rsidRPr="00631C32">
        <w:rPr>
          <w:rFonts w:ascii="Narkisim" w:hAnsi="Narkisim"/>
          <w:rtl/>
        </w:rPr>
        <w:t xml:space="preserve"> (מגילה א יא) דאין הבמה ניתרת אלא בנביא</w:t>
      </w:r>
      <w:r w:rsidRPr="00631C32">
        <w:rPr>
          <w:rStyle w:val="ac"/>
          <w:rFonts w:ascii="Narkisim" w:hAnsi="Narkisim"/>
          <w:rtl/>
        </w:rPr>
        <w:footnoteReference w:id="793"/>
      </w:r>
      <w:r w:rsidRPr="00631C32">
        <w:rPr>
          <w:rFonts w:ascii="Narkisim" w:hAnsi="Narkisim"/>
          <w:rtl/>
        </w:rPr>
        <w:t>. והביא דמבואר דיש בו גדר 'קרבן' ושייך בו כל פסולי קרבן, ומהני הוראת שעה להכשיר את הפסולים, דאמרי' שהותר פסולי מוקצה ונעבד. ומוכח דלא רק שיש כח בנביא להתיר את האיסור לצורך שעה, כי אם גם להכשיר פסול שיהא הקרבן כשר</w:t>
      </w:r>
      <w:r w:rsidRPr="00631C32">
        <w:rPr>
          <w:rStyle w:val="ac"/>
          <w:rFonts w:ascii="Narkisim" w:hAnsi="Narkisim"/>
          <w:rtl/>
        </w:rPr>
        <w:footnoteReference w:id="794"/>
      </w:r>
      <w:r w:rsidRPr="00631C32">
        <w:rPr>
          <w:rFonts w:ascii="Narkisim" w:hAnsi="Narkisim"/>
          <w:rtl/>
        </w:rPr>
        <w:t>.</w:t>
      </w:r>
    </w:p>
    <w:p w14:paraId="3FDA3271" w14:textId="77777777" w:rsidR="00B70AF9" w:rsidRPr="00631C32" w:rsidRDefault="00000000" w:rsidP="00631C32">
      <w:pPr>
        <w:pStyle w:val="aa"/>
        <w:bidi/>
        <w:rPr>
          <w:rFonts w:ascii="Narkisim" w:hAnsi="Narkisim"/>
        </w:rPr>
      </w:pPr>
      <w:r w:rsidRPr="00631C32">
        <w:rPr>
          <w:rFonts w:ascii="Narkisim" w:hAnsi="Narkisim"/>
          <w:rtl/>
        </w:rPr>
        <w:t>ויש להעיר דבפסוק (שם) מבואר שהיו משל אביו, א"כ לכאורה נאמר היתר גם על איסור גזל</w:t>
      </w:r>
      <w:r w:rsidRPr="00631C32">
        <w:rPr>
          <w:rStyle w:val="ac"/>
          <w:rFonts w:ascii="Narkisim" w:hAnsi="Narkisim"/>
          <w:rtl/>
        </w:rPr>
        <w:footnoteReference w:id="795"/>
      </w:r>
      <w:r w:rsidRPr="00631C32">
        <w:rPr>
          <w:rFonts w:ascii="Narkisim" w:hAnsi="Narkisim"/>
          <w:rtl/>
        </w:rPr>
        <w:t>, ואמאי לא מנו אף זה. ואפשר שאמר לקחתו מדעת אביו.</w:t>
      </w:r>
    </w:p>
    <w:p w14:paraId="30CDF151" w14:textId="77777777" w:rsidR="00B70AF9" w:rsidRPr="00631C32" w:rsidRDefault="00000000" w:rsidP="00631C32">
      <w:pPr>
        <w:pStyle w:val="3"/>
        <w:bidi/>
        <w:rPr>
          <w:rFonts w:ascii="Narkisim" w:hAnsi="Narkisim"/>
        </w:rPr>
      </w:pPr>
      <w:r w:rsidRPr="00631C32">
        <w:rPr>
          <w:rFonts w:ascii="Narkisim" w:hAnsi="Narkisim"/>
          <w:rtl/>
        </w:rPr>
        <w:t>דף כט.</w:t>
      </w:r>
    </w:p>
    <w:p w14:paraId="67AF8937" w14:textId="77777777" w:rsidR="00B70AF9" w:rsidRPr="00631C32" w:rsidRDefault="00000000" w:rsidP="00631C32">
      <w:pPr>
        <w:pStyle w:val="aa"/>
        <w:bidi/>
        <w:rPr>
          <w:rFonts w:ascii="Narkisim" w:hAnsi="Narkisim"/>
        </w:rPr>
      </w:pPr>
      <w:r w:rsidRPr="00631C32">
        <w:rPr>
          <w:rFonts w:ascii="Narkisim" w:hAnsi="Narkisim"/>
          <w:u w:val="single"/>
          <w:rtl/>
        </w:rPr>
        <w:t>וכלי שרת, וכלי אשירה</w:t>
      </w:r>
      <w:r w:rsidRPr="00631C32">
        <w:rPr>
          <w:rFonts w:ascii="Narkisim" w:hAnsi="Narkisim"/>
          <w:rtl/>
        </w:rPr>
        <w:t>. פ</w:t>
      </w:r>
      <w:r w:rsidRPr="00631C32">
        <w:rPr>
          <w:rFonts w:ascii="Narkisim" w:hAnsi="Narkisim"/>
          <w:b/>
          <w:bCs/>
          <w:rtl/>
        </w:rPr>
        <w:t>רש"י</w:t>
      </w:r>
      <w:r w:rsidRPr="00631C32">
        <w:rPr>
          <w:rFonts w:ascii="Narkisim" w:hAnsi="Narkisim"/>
          <w:rtl/>
        </w:rPr>
        <w:t xml:space="preserve"> שלא הוצרך לכל שרת</w:t>
      </w:r>
      <w:r w:rsidRPr="00631C32">
        <w:rPr>
          <w:rStyle w:val="ac"/>
          <w:rFonts w:ascii="Narkisim" w:hAnsi="Narkisim"/>
          <w:rtl/>
        </w:rPr>
        <w:footnoteReference w:id="796"/>
      </w:r>
      <w:r w:rsidRPr="00631C32">
        <w:rPr>
          <w:rFonts w:ascii="Narkisim" w:hAnsi="Narkisim"/>
          <w:rtl/>
        </w:rPr>
        <w:t xml:space="preserve">. אלא הקריבו בכלי אשירה. [והותר להשתמש במשמשי ע"ז, אף שאסורין בהנאה. וכ"ש דאסור להשתמש בהם לגבוה]. ובלשון </w:t>
      </w:r>
      <w:r w:rsidRPr="00631C32">
        <w:rPr>
          <w:rFonts w:ascii="Narkisim" w:hAnsi="Narkisim"/>
          <w:b/>
          <w:bCs/>
          <w:rtl/>
        </w:rPr>
        <w:t>רגמ"ה</w:t>
      </w:r>
      <w:r w:rsidRPr="00631C32">
        <w:rPr>
          <w:rFonts w:ascii="Narkisim" w:hAnsi="Narkisim"/>
          <w:rtl/>
        </w:rPr>
        <w:t xml:space="preserve"> משמע שהקדיש את כלי האשירה להיות כלי שרת.  [אבל בהג' החש"ל הגיה בדבריו באופ"א].</w:t>
      </w:r>
    </w:p>
    <w:p w14:paraId="542FE62F" w14:textId="77777777" w:rsidR="00B70AF9" w:rsidRPr="00631C32" w:rsidRDefault="00000000" w:rsidP="00631C32">
      <w:pPr>
        <w:pStyle w:val="aa"/>
        <w:bidi/>
        <w:rPr>
          <w:rFonts w:ascii="Narkisim" w:hAnsi="Narkisim"/>
        </w:rPr>
      </w:pPr>
      <w:r w:rsidRPr="00631C32">
        <w:rPr>
          <w:rFonts w:ascii="Narkisim" w:hAnsi="Narkisim"/>
          <w:u w:val="single"/>
          <w:rtl/>
        </w:rPr>
        <w:t>ועצי אשירה</w:t>
      </w:r>
      <w:r w:rsidRPr="00631C32">
        <w:rPr>
          <w:rFonts w:ascii="Narkisim" w:hAnsi="Narkisim"/>
          <w:rtl/>
        </w:rPr>
        <w:t>. שהקטירו את העולה בעצי האשירה, אף שאסורין בהנאה</w:t>
      </w:r>
      <w:r w:rsidRPr="00631C32">
        <w:rPr>
          <w:rStyle w:val="ac"/>
          <w:rFonts w:ascii="Narkisim" w:hAnsi="Narkisim"/>
          <w:rtl/>
        </w:rPr>
        <w:footnoteReference w:id="797"/>
      </w:r>
      <w:r w:rsidRPr="00631C32">
        <w:rPr>
          <w:rFonts w:ascii="Narkisim" w:hAnsi="Narkisim"/>
          <w:rtl/>
        </w:rPr>
        <w:t>. [דצווה לו לכרות את האשירה ולשורפה, כדין שריפת ע"ז. וכאן הותר לו להעלות את העולה על שריפתה, אף דבעלמא אינו רשאי להנות מע"ז דרך שריפתו. דדוקא בתרומה טמאה הותר להנות דרך שריפתו].</w:t>
      </w:r>
    </w:p>
    <w:p w14:paraId="4C9E85CB"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כל שעושין לו שימור, מתקיף לה אביי אלא מעתה אייתית אימרא דצומא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דס"ד שחייב להקצות קרבנו לשמים, ולא יקריבנו מיד כשהקדישו. ו</w:t>
      </w:r>
      <w:r w:rsidRPr="00631C32">
        <w:rPr>
          <w:rFonts w:ascii="Narkisim" w:hAnsi="Narkisim" w:cs="Narkisim"/>
          <w:b/>
          <w:bCs/>
          <w:rtl/>
        </w:rPr>
        <w:t>רגמ"ה</w:t>
      </w:r>
      <w:r w:rsidRPr="00631C32">
        <w:rPr>
          <w:rFonts w:ascii="Narkisim" w:hAnsi="Narkisim" w:cs="Narkisim"/>
          <w:rtl/>
        </w:rPr>
        <w:t xml:space="preserve"> ביאר שצריך להקצותו ולעשות לו שימור קודם הקרבה.</w:t>
      </w:r>
    </w:p>
    <w:p w14:paraId="787FAC16" w14:textId="77777777" w:rsidR="00B70AF9" w:rsidRPr="00631C32" w:rsidRDefault="00000000" w:rsidP="00631C32">
      <w:pPr>
        <w:pStyle w:val="a7"/>
        <w:bidi/>
        <w:rPr>
          <w:rFonts w:ascii="Narkisim" w:hAnsi="Narkisim"/>
        </w:rPr>
      </w:pPr>
      <w:r w:rsidRPr="00631C32">
        <w:rPr>
          <w:rFonts w:ascii="Narkisim" w:hAnsi="Narkisim"/>
          <w:rtl/>
        </w:rPr>
        <w:t>ולא נתפרש איזה שיעור זמן צריך שימור. ובפשוטו משמע דסגי בהקצאה כל דהו, ואפשר דצריך הכנה מבעוד יום, כדיני מוקצה. וצ"ע.</w:t>
      </w:r>
    </w:p>
    <w:p w14:paraId="54F9C50C" w14:textId="77777777" w:rsidR="00B70AF9" w:rsidRPr="00631C32" w:rsidRDefault="00000000" w:rsidP="00631C32">
      <w:pPr>
        <w:pStyle w:val="a7"/>
        <w:bidi/>
        <w:rPr>
          <w:rFonts w:ascii="Narkisim" w:hAnsi="Narkisim"/>
        </w:rPr>
      </w:pPr>
      <w:r w:rsidRPr="00631C32">
        <w:rPr>
          <w:rFonts w:ascii="Narkisim" w:hAnsi="Narkisim"/>
          <w:rtl/>
        </w:rPr>
        <w:t>והגמ' מק' מאימרא דצומא, פ</w:t>
      </w:r>
      <w:r w:rsidRPr="00631C32">
        <w:rPr>
          <w:rFonts w:ascii="Narkisim" w:hAnsi="Narkisim"/>
          <w:b/>
          <w:bCs/>
          <w:rtl/>
        </w:rPr>
        <w:t>רש"י</w:t>
      </w:r>
      <w:r w:rsidRPr="00631C32">
        <w:rPr>
          <w:rFonts w:ascii="Narkisim" w:hAnsi="Narkisim"/>
          <w:rtl/>
        </w:rPr>
        <w:t xml:space="preserve"> שלא נשמר מעולם, ולא חששו [לכאורה כוונתו שגדלה ביער וכדו', ולא שמרו אדם מעולם]. ולכאורה מבואר דאי"צ שמירה לשם קרבן. ו</w:t>
      </w:r>
      <w:r w:rsidRPr="00631C32">
        <w:rPr>
          <w:rFonts w:ascii="Narkisim" w:hAnsi="Narkisim"/>
          <w:b/>
          <w:bCs/>
          <w:rtl/>
        </w:rPr>
        <w:t>רגמ"ה</w:t>
      </w:r>
      <w:r w:rsidRPr="00631C32">
        <w:rPr>
          <w:rFonts w:ascii="Narkisim" w:hAnsi="Narkisim"/>
          <w:rtl/>
        </w:rPr>
        <w:t xml:space="preserve"> כת' שלא נעשה בו שימור, שאינו מפוטם. [וצ"ב אמאי תלוי בפיטום, אלא אם שמרו האדם או ייחדו לקרבן].</w:t>
      </w:r>
    </w:p>
    <w:p w14:paraId="0D093D59" w14:textId="77777777" w:rsidR="00B70AF9" w:rsidRPr="00631C32" w:rsidRDefault="00000000" w:rsidP="00631C32">
      <w:pPr>
        <w:bidi/>
        <w:rPr>
          <w:rFonts w:ascii="Narkisim" w:hAnsi="Narkisim" w:cs="Narkisim"/>
        </w:rPr>
      </w:pPr>
      <w:r w:rsidRPr="00631C32">
        <w:rPr>
          <w:rFonts w:ascii="Narkisim" w:hAnsi="Narkisim" w:cs="Narkisim"/>
          <w:rtl/>
        </w:rPr>
        <w:t>ומשמע בסוגיין שהנידון בכל הקרבנות, אמנם פסוק זה נאמר בפרשת תמיד. ובן בג בג (ערכין יג: וכ"מ) למד מפסוק זה דקרבן תמיד צריך ביקור ד' ימים קודם שחיטה, דיליף תשמרו ממשמרת שנאמר בפסח מצרים דמקחו מבעשור. א"כ לקושטא דמילתא אין מביאין אימרא דצומא לקרבן תמיד, בלא ביקור ד' ימים.</w:t>
      </w:r>
    </w:p>
    <w:p w14:paraId="36832698" w14:textId="77777777" w:rsidR="00B70AF9" w:rsidRPr="00631C32" w:rsidRDefault="00000000" w:rsidP="00631C32">
      <w:pPr>
        <w:pStyle w:val="a8"/>
        <w:bidi/>
        <w:rPr>
          <w:rFonts w:ascii="Narkisim" w:hAnsi="Narkisim"/>
        </w:rPr>
      </w:pPr>
      <w:r w:rsidRPr="00631C32">
        <w:rPr>
          <w:rFonts w:ascii="Narkisim" w:hAnsi="Narkisim"/>
          <w:rtl/>
        </w:rPr>
        <w:t>וב</w:t>
      </w:r>
      <w:r w:rsidRPr="00631C32">
        <w:rPr>
          <w:rFonts w:ascii="Narkisim" w:hAnsi="Narkisim"/>
          <w:b/>
          <w:bCs/>
          <w:rtl/>
        </w:rPr>
        <w:t>שו"ת תורת חסד</w:t>
      </w:r>
      <w:r w:rsidRPr="00631C32">
        <w:rPr>
          <w:rFonts w:ascii="Narkisim" w:hAnsi="Narkisim"/>
          <w:rtl/>
        </w:rPr>
        <w:t xml:space="preserve"> (או"ח כג אות א) הוכיח מסוגיין דביקור ד' ימים אינו מעכב</w:t>
      </w:r>
      <w:r w:rsidRPr="00631C32">
        <w:rPr>
          <w:rStyle w:val="ac"/>
          <w:rFonts w:ascii="Narkisim" w:hAnsi="Narkisim"/>
          <w:rtl/>
        </w:rPr>
        <w:footnoteReference w:id="798"/>
      </w:r>
      <w:r w:rsidRPr="00631C32">
        <w:rPr>
          <w:rFonts w:ascii="Narkisim" w:hAnsi="Narkisim"/>
          <w:rtl/>
        </w:rPr>
        <w:t xml:space="preserve"> [ואיירי בדיעבד]. וכת' דיש לדחות דמיירי שהיה מבוקר ד' ימים מקודם (ע' טור"א מגילה כט:), רק שלא היה שימור והקצאה לשם גבוה מקודם. דמהני ביקור קודם שמקדישו (והביא דמהני להקדיש את הפסח בשבת ערב פסח). [ולא משמע ברש"י ורגמ"ה דאיירי בהכי].</w:t>
      </w:r>
    </w:p>
    <w:p w14:paraId="606C75F3"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גבו"א</w:t>
      </w:r>
      <w:r w:rsidRPr="00631C32">
        <w:rPr>
          <w:rFonts w:ascii="Narkisim" w:hAnsi="Narkisim"/>
          <w:rtl/>
        </w:rPr>
        <w:t xml:space="preserve"> (תענית כו.) הק' עד"ז דהאי קרא נאמר בתמיד. ואיך יליף לה לפסול מוקצה אפי' לקרבן יחיד. ומאי שנא מביקור דלא ילפינן שאר קרבנות מתמיד. [ולדברי הג' הגר"א (ע' בסמוך) ניחא]. וי"ל דבדבר שיש בו פסלות אין סברא לחלק בין הקרבנות.</w:t>
      </w:r>
    </w:p>
    <w:p w14:paraId="3BF5D839" w14:textId="77777777" w:rsidR="00B70AF9" w:rsidRPr="00631C32" w:rsidRDefault="00000000" w:rsidP="00631C32">
      <w:pPr>
        <w:bidi/>
        <w:rPr>
          <w:rFonts w:ascii="Narkisim" w:hAnsi="Narkisim" w:cs="Narkisim"/>
        </w:rPr>
      </w:pPr>
      <w:r w:rsidRPr="00631C32">
        <w:rPr>
          <w:rFonts w:ascii="Narkisim" w:hAnsi="Narkisim" w:cs="Narkisim"/>
          <w:u w:val="single"/>
          <w:rtl/>
        </w:rPr>
        <w:t>א"ל אנא תשמרו וכו' לי ולא לאדון אחר וכו'</w:t>
      </w:r>
      <w:r w:rsidRPr="00631C32">
        <w:rPr>
          <w:rFonts w:ascii="Narkisim" w:hAnsi="Narkisim" w:cs="Narkisim"/>
          <w:rtl/>
        </w:rPr>
        <w:t xml:space="preserve">. [וילפי' מהכא מנין למוקצה]. </w:t>
      </w:r>
      <w:r w:rsidRPr="00631C32">
        <w:rPr>
          <w:rFonts w:ascii="Narkisim" w:hAnsi="Narkisim" w:cs="Narkisim"/>
          <w:b/>
          <w:bCs/>
          <w:rtl/>
        </w:rPr>
        <w:t>תוס</w:t>
      </w:r>
      <w:r w:rsidRPr="00631C32">
        <w:rPr>
          <w:rFonts w:ascii="Narkisim" w:hAnsi="Narkisim" w:cs="Narkisim"/>
          <w:rtl/>
        </w:rPr>
        <w:t>' (סוד"ה מנין) כת' דהול"ל הך תנא מייתי ליה מהכא וכו'. וה</w:t>
      </w:r>
      <w:r w:rsidRPr="00631C32">
        <w:rPr>
          <w:rFonts w:ascii="Narkisim" w:hAnsi="Narkisim" w:cs="Narkisim"/>
          <w:b/>
          <w:bCs/>
          <w:rtl/>
        </w:rPr>
        <w:t>שיטמ"ק</w:t>
      </w:r>
      <w:r w:rsidRPr="00631C32">
        <w:rPr>
          <w:rFonts w:ascii="Narkisim" w:hAnsi="Narkisim" w:cs="Narkisim"/>
          <w:rtl/>
        </w:rPr>
        <w:t xml:space="preserve"> (ב) ביאר דאיצטריך לתנא דבי ר"י, דס"ד דפסול 'משחתם בם' הוה דוקא בנעבד, ולא אסור להקריב כשהקצהו. דאילו לרבנן נפקא (בברייתא לעיל) ממן הצאן.</w:t>
      </w:r>
    </w:p>
    <w:p w14:paraId="6174E097" w14:textId="77777777" w:rsidR="00B70AF9" w:rsidRPr="00631C32" w:rsidRDefault="00000000" w:rsidP="00631C32">
      <w:pPr>
        <w:pStyle w:val="a7"/>
        <w:bidi/>
        <w:rPr>
          <w:rFonts w:ascii="Narkisim" w:hAnsi="Narkisim"/>
        </w:rPr>
      </w:pPr>
      <w:r w:rsidRPr="00631C32">
        <w:rPr>
          <w:rFonts w:ascii="Narkisim" w:hAnsi="Narkisim"/>
          <w:rtl/>
        </w:rPr>
        <w:t>אבל ב</w:t>
      </w:r>
      <w:r w:rsidRPr="00631C32">
        <w:rPr>
          <w:rFonts w:ascii="Narkisim" w:hAnsi="Narkisim"/>
          <w:b/>
          <w:bCs/>
          <w:rtl/>
        </w:rPr>
        <w:t>הג' הגר"א</w:t>
      </w:r>
      <w:r w:rsidRPr="00631C32">
        <w:rPr>
          <w:rFonts w:ascii="Narkisim" w:hAnsi="Narkisim"/>
          <w:rtl/>
        </w:rPr>
        <w:t xml:space="preserve"> כת' דתשמרו הוה רק עשה [ואינו פוסל], ולאחר דאשכחן שום רמז למוקצה נתמעט מ'מן הצאן' לפסול</w:t>
      </w:r>
      <w:r w:rsidRPr="00631C32">
        <w:rPr>
          <w:rStyle w:val="ac"/>
          <w:rFonts w:ascii="Narkisim" w:hAnsi="Narkisim"/>
          <w:rtl/>
        </w:rPr>
        <w:footnoteReference w:id="799"/>
      </w:r>
      <w:r w:rsidRPr="00631C32">
        <w:rPr>
          <w:rFonts w:ascii="Narkisim" w:hAnsi="Narkisim"/>
          <w:rtl/>
        </w:rPr>
        <w:t>.</w:t>
      </w:r>
    </w:p>
    <w:p w14:paraId="5BD8F18C" w14:textId="77777777" w:rsidR="00B70AF9" w:rsidRPr="00631C32" w:rsidRDefault="00000000" w:rsidP="00631C32">
      <w:pPr>
        <w:bidi/>
        <w:rPr>
          <w:rFonts w:ascii="Narkisim" w:hAnsi="Narkisim" w:cs="Narkisim"/>
        </w:rPr>
      </w:pPr>
      <w:r w:rsidRPr="00631C32">
        <w:rPr>
          <w:rFonts w:ascii="Narkisim" w:hAnsi="Narkisim" w:cs="Narkisim"/>
          <w:u w:val="single"/>
          <w:rtl/>
        </w:rPr>
        <w:t>אמר רבא בר רב אדא אר"י אין מוקצה אסור אלא עד שיעבדו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(פי' א') דצריך שום עבודה לצורך הכומרים. [וכ"ד הרמב"ם, ע"ע בסמוך].</w:t>
      </w:r>
    </w:p>
    <w:p w14:paraId="2CB768E5"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רש"י</w:t>
      </w:r>
      <w:r w:rsidRPr="00631C32">
        <w:rPr>
          <w:rFonts w:ascii="Narkisim" w:hAnsi="Narkisim"/>
          <w:rtl/>
        </w:rPr>
        <w:t xml:space="preserve"> בלישנא בתרא פי' דמוקצה נאסר 'עד שיעבדו', ומשיעבדו בו שוב אינו עומד להקרבה. ופקע דין מוקצה</w:t>
      </w:r>
      <w:r w:rsidRPr="00631C32">
        <w:rPr>
          <w:rStyle w:val="ac"/>
          <w:rFonts w:ascii="Narkisim" w:hAnsi="Narkisim"/>
          <w:rtl/>
        </w:rPr>
        <w:footnoteReference w:id="800"/>
      </w:r>
      <w:r w:rsidRPr="00631C32">
        <w:rPr>
          <w:rFonts w:ascii="Narkisim" w:hAnsi="Narkisim"/>
          <w:rtl/>
        </w:rPr>
        <w:t>.</w:t>
      </w:r>
    </w:p>
    <w:p w14:paraId="133FD549" w14:textId="77777777" w:rsidR="00B70AF9" w:rsidRPr="00631C32" w:rsidRDefault="00000000" w:rsidP="00631C32">
      <w:pPr>
        <w:pStyle w:val="a8"/>
        <w:bidi/>
        <w:rPr>
          <w:rFonts w:ascii="Narkisim" w:hAnsi="Narkisim"/>
        </w:rPr>
      </w:pPr>
      <w:r w:rsidRPr="00631C32">
        <w:rPr>
          <w:rFonts w:ascii="Narkisim" w:hAnsi="Narkisim"/>
          <w:rtl/>
        </w:rPr>
        <w:t>ומשמע דב' פירושים אלו תלויים בב' לשונות (לעיל סוף כח:) אי מוקצה הוה דוקא כשהקצהו ז' שנים, או דהוה מוקצה עד ז' שנים</w:t>
      </w:r>
      <w:r w:rsidRPr="00631C32">
        <w:rPr>
          <w:rStyle w:val="ac"/>
          <w:rFonts w:ascii="Narkisim" w:hAnsi="Narkisim"/>
          <w:rtl/>
        </w:rPr>
        <w:footnoteReference w:id="801"/>
      </w:r>
      <w:r w:rsidRPr="00631C32">
        <w:rPr>
          <w:rFonts w:ascii="Narkisim" w:hAnsi="Narkisim"/>
          <w:rtl/>
        </w:rPr>
        <w:t>.</w:t>
      </w:r>
    </w:p>
    <w:p w14:paraId="12E61EEC" w14:textId="77777777" w:rsidR="00B70AF9" w:rsidRPr="00631C32" w:rsidRDefault="00000000" w:rsidP="00631C32">
      <w:pPr>
        <w:bidi/>
        <w:rPr>
          <w:rFonts w:ascii="Narkisim" w:hAnsi="Narkisim" w:cs="Narkisim"/>
        </w:rPr>
      </w:pPr>
      <w:r w:rsidRPr="00631C32">
        <w:rPr>
          <w:rFonts w:ascii="Narkisim" w:hAnsi="Narkisim" w:cs="Narkisim"/>
          <w:rtl/>
        </w:rPr>
        <w:lastRenderedPageBreak/>
        <w:t>וה</w:t>
      </w:r>
      <w:r w:rsidRPr="00631C32">
        <w:rPr>
          <w:rFonts w:ascii="Narkisim" w:hAnsi="Narkisim" w:cs="Narkisim"/>
          <w:b/>
          <w:bCs/>
          <w:rtl/>
        </w:rPr>
        <w:t>רמב"ם</w:t>
      </w:r>
      <w:r w:rsidRPr="00631C32">
        <w:rPr>
          <w:rFonts w:ascii="Narkisim" w:hAnsi="Narkisim" w:cs="Narkisim"/>
          <w:rtl/>
        </w:rPr>
        <w:t xml:space="preserve"> (איסו"מ ד ד) כת' מאימתי תפסל הבהמה או העוף משום מוקצה</w:t>
      </w:r>
      <w:r w:rsidRPr="00631C32">
        <w:rPr>
          <w:rStyle w:val="ac"/>
          <w:rFonts w:ascii="Narkisim" w:hAnsi="Narkisim" w:cs="Narkisim"/>
          <w:rtl/>
        </w:rPr>
        <w:footnoteReference w:id="802"/>
      </w:r>
      <w:r w:rsidRPr="00631C32">
        <w:rPr>
          <w:rFonts w:ascii="Narkisim" w:hAnsi="Narkisim" w:cs="Narkisim"/>
          <w:rtl/>
        </w:rPr>
        <w:t>, משיעשו בהן הכומרים מעשה, כגון שיגזזו אותה או יעבדו בה לשם עבודה זרה. אבל אינו נעשה מוקצה בדברים, שאין הקדש לע"ז</w:t>
      </w:r>
      <w:r w:rsidRPr="00631C32">
        <w:rPr>
          <w:rStyle w:val="ac"/>
          <w:rFonts w:ascii="Narkisim" w:hAnsi="Narkisim" w:cs="Narkisim"/>
          <w:rtl/>
        </w:rPr>
        <w:footnoteReference w:id="803"/>
      </w:r>
      <w:r w:rsidRPr="00631C32">
        <w:rPr>
          <w:rFonts w:ascii="Narkisim" w:hAnsi="Narkisim" w:cs="Narkisim"/>
          <w:rtl/>
        </w:rPr>
        <w:t>.</w:t>
      </w:r>
    </w:p>
    <w:p w14:paraId="213D0F90"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ראב"ד</w:t>
      </w:r>
      <w:r w:rsidRPr="00631C32">
        <w:rPr>
          <w:rFonts w:ascii="Narkisim" w:hAnsi="Narkisim"/>
          <w:rtl/>
        </w:rPr>
        <w:t xml:space="preserve"> חלק שבספרים שלנו נוסחא אחרינא (וכל"ב דרש"י), אין מוקצה אסור אלא עד שעה שיגוזו או שיעבדו בו כלום, דמשעה שיגוזו אותו כבר בטלה הקצאתו וחללוהו. אבל בהקצאתו לא בעינן מעשה, הואיל והקצה את גופו להיות ע"ז.</w:t>
      </w:r>
    </w:p>
    <w:p w14:paraId="3E8ADA42"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 קורקוס</w:t>
      </w:r>
      <w:r w:rsidRPr="00631C32">
        <w:rPr>
          <w:rFonts w:ascii="Narkisim" w:hAnsi="Narkisim"/>
          <w:rtl/>
        </w:rPr>
        <w:t xml:space="preserve"> (שם) הק' על הראב"ד [ול"ב דרש"י] איך מועיל יועיל חילול לאחר שהקצהו, הא עבודה זרה שביטלה אסור לגבוה</w:t>
      </w:r>
      <w:r w:rsidRPr="00631C32">
        <w:rPr>
          <w:rStyle w:val="ac"/>
          <w:rFonts w:ascii="Narkisim" w:hAnsi="Narkisim"/>
          <w:rtl/>
        </w:rPr>
        <w:footnoteReference w:id="804"/>
      </w:r>
      <w:r w:rsidRPr="00631C32">
        <w:rPr>
          <w:rFonts w:ascii="Narkisim" w:hAnsi="Narkisim"/>
          <w:rtl/>
        </w:rPr>
        <w:t>.</w:t>
      </w:r>
      <w:r w:rsidRPr="00631C32">
        <w:rPr>
          <w:rStyle w:val="ac"/>
          <w:rFonts w:ascii="Narkisim" w:hAnsi="Narkisim"/>
          <w:rtl/>
        </w:rPr>
        <w:footnoteReference w:id="805"/>
      </w:r>
      <w:r w:rsidRPr="00631C32">
        <w:rPr>
          <w:rFonts w:ascii="Narkisim" w:hAnsi="Narkisim"/>
          <w:rtl/>
        </w:rPr>
        <w:t xml:space="preserve"> וכן דן הגרי"ז (זבחים עא.) דדעת הרמב"ם (ול"ק דרש"י) דע"י הקצאתו פסול לעולם, ואינו חוזר להכשר. וביטול לא מהני להכשיר לגבוה. וכמו באתנן ונרבע לא שייך ביטול, דכיון דאיפסלא ע"י מעשה שהיה אתנן ונרבע, ממילא פסול ע"י שנפסל.</w:t>
      </w:r>
    </w:p>
    <w:p w14:paraId="6FE3F2B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זכרון שמואל</w:t>
      </w:r>
      <w:r w:rsidRPr="00631C32">
        <w:rPr>
          <w:rFonts w:ascii="Narkisim" w:hAnsi="Narkisim"/>
          <w:rtl/>
        </w:rPr>
        <w:t xml:space="preserve"> (סז ח) ביאר ע"פ דברי הגרי"ז (הל' ע"ז) דגדר נעבד לגבוה הוא משום שהמעשה אוסרתו, ולא תלי במה שיש 'שם' עכשיו, ומש"ה לא מהני ביטול. אך הביא מה</w:t>
      </w:r>
      <w:r w:rsidRPr="00631C32">
        <w:rPr>
          <w:rFonts w:ascii="Narkisim" w:hAnsi="Narkisim"/>
          <w:b/>
          <w:bCs/>
          <w:rtl/>
        </w:rPr>
        <w:t>ריטב"א</w:t>
      </w:r>
      <w:r w:rsidRPr="00631C32">
        <w:rPr>
          <w:rFonts w:ascii="Narkisim" w:hAnsi="Narkisim"/>
          <w:rtl/>
        </w:rPr>
        <w:t xml:space="preserve"> (ע' ע"ז נד.) דהטעם דלא מהני ביטול משום דמאיס [לגבוה] אף לאחר שביטלו</w:t>
      </w:r>
      <w:r w:rsidRPr="00631C32">
        <w:rPr>
          <w:rStyle w:val="ac"/>
          <w:rFonts w:ascii="Narkisim" w:hAnsi="Narkisim"/>
          <w:rtl/>
        </w:rPr>
        <w:footnoteReference w:id="806"/>
      </w:r>
      <w:r w:rsidRPr="00631C32">
        <w:rPr>
          <w:rFonts w:ascii="Narkisim" w:hAnsi="Narkisim"/>
          <w:rtl/>
        </w:rPr>
        <w:t>.</w:t>
      </w:r>
    </w:p>
    <w:p w14:paraId="16E4118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כס"מ</w:t>
      </w:r>
      <w:r w:rsidRPr="00631C32">
        <w:rPr>
          <w:rFonts w:ascii="Narkisim" w:hAnsi="Narkisim" w:cs="Narkisim"/>
          <w:rtl/>
        </w:rPr>
        <w:t xml:space="preserve"> העיר עוד למה פסק כרב יצחק, כיון דעולא אמר ר' יוחנן חולק עד שימסרוהו למשרתי עבודה זרה, ודעת בהא א"ר יוחנן עד שיאכילוהו כרשיני עבודה זרה. והיה לו לפסוק כר' יוחנן. ותי' דבתר הכי אמרי' תני רב חנניה טריטאה, עד שיעשו בו מעשה, עד שיגוזו ויעבדו בו. וכיון דרב יצחק אתי כתני קמיה דר' יוחנן</w:t>
      </w:r>
      <w:r w:rsidRPr="00631C32">
        <w:rPr>
          <w:rStyle w:val="ac"/>
          <w:rFonts w:ascii="Narkisim" w:hAnsi="Narkisim" w:cs="Narkisim"/>
          <w:rtl/>
        </w:rPr>
        <w:footnoteReference w:id="807"/>
      </w:r>
      <w:r w:rsidRPr="00631C32">
        <w:rPr>
          <w:rFonts w:ascii="Narkisim" w:hAnsi="Narkisim" w:cs="Narkisim"/>
          <w:rtl/>
        </w:rPr>
        <w:t xml:space="preserve"> פסק הכי. ולא חש לעולא ולבהא.</w:t>
      </w:r>
    </w:p>
    <w:p w14:paraId="468246C8" w14:textId="77777777" w:rsidR="00B70AF9" w:rsidRPr="00631C32" w:rsidRDefault="00000000" w:rsidP="00631C32">
      <w:pPr>
        <w:bidi/>
        <w:rPr>
          <w:rFonts w:ascii="Narkisim" w:hAnsi="Narkisim" w:cs="Narkisim"/>
        </w:rPr>
      </w:pPr>
      <w:r w:rsidRPr="00631C32">
        <w:rPr>
          <w:rFonts w:ascii="Narkisim" w:hAnsi="Narkisim" w:cs="Narkisim"/>
          <w:u w:val="single"/>
          <w:rtl/>
        </w:rPr>
        <w:t>עד שיאכילוהו כרשיני ע"ז</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שמפטמין אותו לצורך הכומרים. [וכלישנא בתרא]. ולל"ק היינו שהאכילו כרשינים לצורך הקרבה</w:t>
      </w:r>
      <w:r w:rsidRPr="00631C32">
        <w:rPr>
          <w:rStyle w:val="ac"/>
          <w:rFonts w:ascii="Narkisim" w:hAnsi="Narkisim" w:cs="Narkisim"/>
          <w:rtl/>
        </w:rPr>
        <w:footnoteReference w:id="808"/>
      </w:r>
      <w:r w:rsidRPr="00631C32">
        <w:rPr>
          <w:rFonts w:ascii="Narkisim" w:hAnsi="Narkisim" w:cs="Narkisim"/>
          <w:rtl/>
        </w:rPr>
        <w:t>.</w:t>
      </w:r>
    </w:p>
    <w:p w14:paraId="0EE24A77"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הג' הגר"א</w:t>
      </w:r>
      <w:r w:rsidRPr="00631C32">
        <w:rPr>
          <w:rFonts w:ascii="Narkisim" w:hAnsi="Narkisim"/>
          <w:rtl/>
        </w:rPr>
        <w:t xml:space="preserve"> הק' אמאי נקט כרשיני ע"ז [ללישנא בתרא דרש"י], דאין דרך להאכיל כרשיני ע"ז לצורך המשמשים [אלא כרשיני חולין]. אמנם מדברי </w:t>
      </w:r>
      <w:r w:rsidRPr="00631C32">
        <w:rPr>
          <w:rFonts w:ascii="Narkisim" w:hAnsi="Narkisim"/>
          <w:b/>
          <w:bCs/>
          <w:rtl/>
        </w:rPr>
        <w:t>רגמ"ה</w:t>
      </w:r>
      <w:r w:rsidRPr="00631C32">
        <w:rPr>
          <w:rFonts w:ascii="Narkisim" w:hAnsi="Narkisim"/>
          <w:rtl/>
        </w:rPr>
        <w:t xml:space="preserve"> (בסוה"פ לא., וכן רש"י שם) מבואר דאיירי בכרשינים שיש בהם איסור ע"ז [כגון תקרובת].</w:t>
      </w:r>
    </w:p>
    <w:p w14:paraId="1A4F689C" w14:textId="77777777" w:rsidR="00B70AF9" w:rsidRPr="00631C32" w:rsidRDefault="00000000" w:rsidP="00631C32">
      <w:pPr>
        <w:bidi/>
        <w:rPr>
          <w:rFonts w:ascii="Narkisim" w:hAnsi="Narkisim" w:cs="Narkisim"/>
        </w:rPr>
      </w:pPr>
      <w:r w:rsidRPr="00631C32">
        <w:rPr>
          <w:rFonts w:ascii="Narkisim" w:hAnsi="Narkisim" w:cs="Narkisim"/>
          <w:u w:val="single"/>
          <w:rtl/>
        </w:rPr>
        <w:t>מנא ה"מ</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דמותרין לאכילה להדיוט. ומבואר ב</w:t>
      </w:r>
      <w:r w:rsidRPr="00631C32">
        <w:rPr>
          <w:rFonts w:ascii="Narkisim" w:hAnsi="Narkisim" w:cs="Narkisim"/>
          <w:b/>
          <w:bCs/>
          <w:rtl/>
        </w:rPr>
        <w:t>רש"י</w:t>
      </w:r>
      <w:r w:rsidRPr="00631C32">
        <w:rPr>
          <w:rFonts w:ascii="Narkisim" w:hAnsi="Narkisim" w:cs="Narkisim"/>
          <w:rtl/>
        </w:rPr>
        <w:t xml:space="preserve"> (ד"ה ואי ס"ד) דקאי אמוקצה ואנעבד. והשפ"א דן דקאי רק  אמוקצה</w:t>
      </w:r>
      <w:r w:rsidRPr="00631C32">
        <w:rPr>
          <w:rStyle w:val="ac"/>
          <w:rFonts w:ascii="Narkisim" w:hAnsi="Narkisim" w:cs="Narkisim"/>
          <w:rtl/>
        </w:rPr>
        <w:footnoteReference w:id="809"/>
      </w:r>
      <w:r w:rsidRPr="00631C32">
        <w:rPr>
          <w:rFonts w:ascii="Narkisim" w:hAnsi="Narkisim" w:cs="Narkisim"/>
          <w:rtl/>
        </w:rPr>
        <w:t>.</w:t>
      </w:r>
    </w:p>
    <w:p w14:paraId="736CF70B" w14:textId="77777777" w:rsidR="00B70AF9" w:rsidRPr="00631C32" w:rsidRDefault="00000000" w:rsidP="00631C32">
      <w:pPr>
        <w:pStyle w:val="aa"/>
        <w:bidi/>
        <w:rPr>
          <w:rFonts w:ascii="Narkisim" w:hAnsi="Narkisim"/>
        </w:rPr>
      </w:pPr>
      <w:r w:rsidRPr="00631C32">
        <w:rPr>
          <w:rFonts w:ascii="Narkisim" w:hAnsi="Narkisim"/>
          <w:u w:val="single"/>
          <w:rtl/>
        </w:rPr>
        <w:t>ואי ס"ד אסירי להדיוט אסור ל"ל קרא למעטינוה מגבוה</w:t>
      </w:r>
      <w:r w:rsidRPr="00631C32">
        <w:rPr>
          <w:rFonts w:ascii="Narkisim" w:hAnsi="Narkisim"/>
          <w:rtl/>
        </w:rPr>
        <w:t>. ה</w:t>
      </w:r>
      <w:r w:rsidRPr="00631C32">
        <w:rPr>
          <w:rFonts w:ascii="Narkisim" w:hAnsi="Narkisim"/>
          <w:b/>
          <w:bCs/>
          <w:rtl/>
        </w:rPr>
        <w:t>אחרונים</w:t>
      </w:r>
      <w:r w:rsidRPr="00631C32">
        <w:rPr>
          <w:rFonts w:ascii="Narkisim" w:hAnsi="Narkisim"/>
          <w:rtl/>
        </w:rPr>
        <w:t xml:space="preserve"> דנו דאיצטריך שאם עלו לא ירד. אך הביאו שב</w:t>
      </w:r>
      <w:r w:rsidRPr="00631C32">
        <w:rPr>
          <w:rFonts w:ascii="Narkisim" w:hAnsi="Narkisim"/>
          <w:b/>
          <w:bCs/>
          <w:rtl/>
        </w:rPr>
        <w:t>תוס' הרא"ש</w:t>
      </w:r>
      <w:r w:rsidRPr="00631C32">
        <w:rPr>
          <w:rFonts w:ascii="Narkisim" w:hAnsi="Narkisim"/>
          <w:rtl/>
        </w:rPr>
        <w:t xml:space="preserve"> (חולין קמ.) מבואר דאף בפסול ממשקה ישראל אם עלו ירד.</w:t>
      </w:r>
    </w:p>
    <w:p w14:paraId="364E610D" w14:textId="77777777" w:rsidR="00B70AF9" w:rsidRPr="00631C32" w:rsidRDefault="00000000" w:rsidP="00631C32">
      <w:pPr>
        <w:bidi/>
        <w:rPr>
          <w:rFonts w:ascii="Narkisim" w:hAnsi="Narkisim" w:cs="Narkisim"/>
        </w:rPr>
      </w:pPr>
      <w:r w:rsidRPr="00631C32">
        <w:rPr>
          <w:rFonts w:ascii="Narkisim" w:hAnsi="Narkisim" w:cs="Narkisim"/>
          <w:u w:val="single"/>
          <w:rtl/>
        </w:rPr>
        <w:lastRenderedPageBreak/>
        <w:t>תוד"ה מנא ה"מ</w:t>
      </w:r>
      <w:r w:rsidRPr="00631C32">
        <w:rPr>
          <w:rFonts w:ascii="Narkisim" w:hAnsi="Narkisim" w:cs="Narkisim"/>
          <w:rtl/>
        </w:rPr>
        <w:t xml:space="preserve">. תימה מה"ת לאסור להדיוט וכו'. </w:t>
      </w:r>
      <w:r w:rsidRPr="00631C32">
        <w:rPr>
          <w:rFonts w:ascii="Narkisim" w:hAnsi="Narkisim" w:cs="Narkisim"/>
          <w:b/>
          <w:bCs/>
          <w:rtl/>
        </w:rPr>
        <w:t>רע"א</w:t>
      </w:r>
      <w:r w:rsidRPr="00631C32">
        <w:rPr>
          <w:rFonts w:ascii="Narkisim" w:hAnsi="Narkisim" w:cs="Narkisim"/>
          <w:rtl/>
        </w:rPr>
        <w:t xml:space="preserve"> כת'</w:t>
      </w:r>
      <w:r w:rsidRPr="00631C32">
        <w:rPr>
          <w:rStyle w:val="ac"/>
          <w:rFonts w:ascii="Narkisim" w:hAnsi="Narkisim" w:cs="Narkisim"/>
          <w:rtl/>
        </w:rPr>
        <w:footnoteReference w:id="810"/>
      </w:r>
      <w:r w:rsidRPr="00631C32">
        <w:rPr>
          <w:rFonts w:ascii="Narkisim" w:hAnsi="Narkisim" w:cs="Narkisim"/>
          <w:rtl/>
        </w:rPr>
        <w:t xml:space="preserve"> דבפשוטו קאי בבע"ח נעבד. שבדין היה אסור להדיוט, וכמו בכל נעבד. וכ"כ רש"י (לעיל ריש כח:) דאמרן טעמא (כאן) דנעבד לא מיתסר להדיוט. דאין בע"ח אסורין. וכ"כ רש"י (חולין מ. ד"ה דומיא) דבעלי חיים לא מיתסרי משום עבודת כוכבים כדקי"ל (כאן) מדאסר רחמנא נעבד לגבוה מכלל דלהדיוט שרי.</w:t>
      </w:r>
    </w:p>
    <w:p w14:paraId="77EDF388" w14:textId="77777777" w:rsidR="00B70AF9" w:rsidRPr="00631C32" w:rsidRDefault="00000000" w:rsidP="00631C32">
      <w:pPr>
        <w:pStyle w:val="a8"/>
        <w:bidi/>
        <w:rPr>
          <w:rFonts w:ascii="Narkisim" w:hAnsi="Narkisim"/>
        </w:rPr>
      </w:pPr>
      <w:r w:rsidRPr="00631C32">
        <w:rPr>
          <w:rFonts w:ascii="Narkisim" w:hAnsi="Narkisim"/>
          <w:rtl/>
        </w:rPr>
        <w:t>ובגמ' (סנהדרין נה.) מבואר הגדר משום דחס רחמנא אבעלי חיים.</w:t>
      </w:r>
    </w:p>
    <w:p w14:paraId="7EA4910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 xml:space="preserve">רע"א </w:t>
      </w:r>
      <w:r w:rsidRPr="00631C32">
        <w:rPr>
          <w:rFonts w:ascii="Narkisim" w:hAnsi="Narkisim"/>
          <w:rtl/>
        </w:rPr>
        <w:t>תמה על תוס' דודאי איצטריך להכי, דבלא ראיה מהיכי תיתי להמציא דבע"ח יצא מכלל שארי דברים, ומה דשקיל וטרי בסוגיא דלעיל להביא ראיה מקרא דנעבד אסור לגבוה היינו כיון דהאמת דינא דלהדיוט שרי, מש"ה צריך ראיה דלגבוה אסירי. ומזה גופא ידעינן דלהדיוט שרי</w:t>
      </w:r>
      <w:r w:rsidRPr="00631C32">
        <w:rPr>
          <w:rStyle w:val="ac"/>
          <w:rFonts w:ascii="Narkisim" w:hAnsi="Narkisim"/>
          <w:rtl/>
        </w:rPr>
        <w:footnoteReference w:id="811"/>
      </w:r>
      <w:r w:rsidRPr="00631C32">
        <w:rPr>
          <w:rFonts w:ascii="Narkisim" w:hAnsi="Narkisim"/>
          <w:rtl/>
        </w:rPr>
        <w:t>. וצע"ג.</w:t>
      </w:r>
    </w:p>
    <w:p w14:paraId="0A5BC316" w14:textId="77777777" w:rsidR="00B70AF9" w:rsidRPr="00631C32" w:rsidRDefault="00000000" w:rsidP="00631C32">
      <w:pPr>
        <w:bidi/>
        <w:rPr>
          <w:rFonts w:ascii="Narkisim" w:hAnsi="Narkisim" w:cs="Narkisim"/>
        </w:rPr>
      </w:pPr>
      <w:r w:rsidRPr="00631C32">
        <w:rPr>
          <w:rFonts w:ascii="Narkisim" w:hAnsi="Narkisim" w:cs="Narkisim"/>
          <w:u w:val="single"/>
          <w:rtl/>
        </w:rPr>
        <w:t>בא"ד ואומר ר"י דכיון דמפיק מקרא דאסור לגבוה אף להדיוט נילף מינה דאסור וכו'</w:t>
      </w:r>
      <w:r w:rsidRPr="00631C32">
        <w:rPr>
          <w:rFonts w:ascii="Narkisim" w:hAnsi="Narkisim" w:cs="Narkisim"/>
          <w:rtl/>
        </w:rPr>
        <w:t>. ה</w:t>
      </w:r>
      <w:r w:rsidRPr="00631C32">
        <w:rPr>
          <w:rFonts w:ascii="Narkisim" w:hAnsi="Narkisim" w:cs="Narkisim"/>
          <w:b/>
          <w:bCs/>
          <w:rtl/>
        </w:rPr>
        <w:t>גרי"ז</w:t>
      </w:r>
      <w:r w:rsidRPr="00631C32">
        <w:rPr>
          <w:rFonts w:ascii="Narkisim" w:hAnsi="Narkisim" w:cs="Narkisim"/>
          <w:rtl/>
        </w:rPr>
        <w:t xml:space="preserve"> (ע"ז ח א) כת' דלפ"ז הנידון בסוגיין לאסור משום שם חדש, ולא משום קרא ד'לא ידבק'.</w:t>
      </w:r>
    </w:p>
    <w:p w14:paraId="7D57CFDF" w14:textId="77777777" w:rsidR="00B70AF9" w:rsidRPr="00631C32" w:rsidRDefault="00000000" w:rsidP="00631C32">
      <w:pPr>
        <w:pStyle w:val="a7"/>
        <w:bidi/>
        <w:rPr>
          <w:rFonts w:ascii="Narkisim" w:hAnsi="Narkisim"/>
        </w:rPr>
      </w:pPr>
      <w:r w:rsidRPr="00631C32">
        <w:rPr>
          <w:rFonts w:ascii="Narkisim" w:hAnsi="Narkisim"/>
          <w:rtl/>
        </w:rPr>
        <w:t>ועפ"ז ביאר הא דנקטה המשנה דמותרין באכילה, דהול"ל דמותר בהנאה</w:t>
      </w:r>
      <w:r w:rsidRPr="00631C32">
        <w:rPr>
          <w:rStyle w:val="ac"/>
          <w:rFonts w:ascii="Narkisim" w:hAnsi="Narkisim"/>
          <w:rtl/>
        </w:rPr>
        <w:footnoteReference w:id="812"/>
      </w:r>
      <w:r w:rsidRPr="00631C32">
        <w:rPr>
          <w:rFonts w:ascii="Narkisim" w:hAnsi="Narkisim"/>
          <w:rtl/>
        </w:rPr>
        <w:t>. דס"ד לאסור באכילה משום דילפי' מאיסור הקרבה.</w:t>
      </w:r>
    </w:p>
    <w:p w14:paraId="2CCE96A6" w14:textId="77777777" w:rsidR="00B70AF9" w:rsidRPr="00631C32" w:rsidRDefault="00000000" w:rsidP="00631C32">
      <w:pPr>
        <w:bidi/>
        <w:rPr>
          <w:rFonts w:ascii="Narkisim" w:hAnsi="Narkisim" w:cs="Narkisim"/>
        </w:rPr>
      </w:pPr>
      <w:r w:rsidRPr="00631C32">
        <w:rPr>
          <w:rFonts w:ascii="Narkisim" w:hAnsi="Narkisim" w:cs="Narkisim"/>
          <w:u w:val="single"/>
          <w:rtl/>
        </w:rPr>
        <w:t>והא טריפה דאסירא להדיוט ומעטיה קרא וכו' סד"א ה"מ דנטרפה ואח"כ נתקדשה וכו'</w:t>
      </w:r>
      <w:r w:rsidRPr="00631C32">
        <w:rPr>
          <w:rFonts w:ascii="Narkisim" w:hAnsi="Narkisim" w:cs="Narkisim"/>
          <w:rtl/>
        </w:rPr>
        <w:t>. מבואר דילפי' מג' קראי לאסור טריפה, ואף משקה ישראל גלי על טריפה.</w:t>
      </w:r>
    </w:p>
    <w:p w14:paraId="0C7622DE"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 xml:space="preserve">תוס' </w:t>
      </w:r>
      <w:r w:rsidRPr="00631C32">
        <w:rPr>
          <w:rFonts w:ascii="Narkisim" w:hAnsi="Narkisim" w:cs="Narkisim"/>
          <w:rtl/>
        </w:rPr>
        <w:t>(נדה מא. ד"ה היינו) הק' דאף בשאר פסולים ליבעי ג' קראי, היכא דליכא שעת הכושר, ולנפסל קודם הקדשה, ואחר הקדשה [ע' רש"י ד"ה אימא]. ותי' כיון דגלי לן קרא בטרפה ה"ה לשאר פסולים.</w:t>
      </w:r>
    </w:p>
    <w:p w14:paraId="2B2459D8" w14:textId="77777777" w:rsidR="00B70AF9" w:rsidRPr="00631C32" w:rsidRDefault="00000000" w:rsidP="00631C32">
      <w:pPr>
        <w:bidi/>
        <w:rPr>
          <w:rFonts w:ascii="Narkisim" w:hAnsi="Narkisim" w:cs="Narkisim"/>
        </w:rPr>
      </w:pPr>
      <w:r w:rsidRPr="00631C32">
        <w:rPr>
          <w:rFonts w:ascii="Narkisim" w:hAnsi="Narkisim" w:cs="Narkisim"/>
          <w:u w:val="single"/>
          <w:rtl/>
        </w:rPr>
        <w:t>פרט לטריפה שאינה עוברת</w:t>
      </w:r>
      <w:r w:rsidRPr="00631C32">
        <w:rPr>
          <w:rStyle w:val="ac"/>
          <w:rFonts w:ascii="Narkisim" w:hAnsi="Narkisim" w:cs="Narkisim"/>
          <w:rtl/>
        </w:rPr>
        <w:footnoteReference w:id="813"/>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כגון שנחתכה רגליה מן הארכובה וכו'. [כ"כ רש"י בכורות נח:]. והשיטמ"ק הוסיף דאינה חיה</w:t>
      </w:r>
      <w:r w:rsidRPr="00631C32">
        <w:rPr>
          <w:rStyle w:val="ac"/>
          <w:rFonts w:ascii="Narkisim" w:hAnsi="Narkisim" w:cs="Narkisim"/>
          <w:rtl/>
        </w:rPr>
        <w:footnoteReference w:id="814"/>
      </w:r>
      <w:r w:rsidRPr="00631C32">
        <w:rPr>
          <w:rFonts w:ascii="Narkisim" w:hAnsi="Narkisim" w:cs="Narkisim"/>
          <w:rtl/>
        </w:rPr>
        <w:t xml:space="preserve"> א"נ שאינה עוברת בבריאות. [ומבואר ב' פירושים אמאי טריפה נחשב 'אינה עוברת', כיון דטריפה אינה חיה. וכ"כ </w:t>
      </w:r>
      <w:r w:rsidRPr="00631C32">
        <w:rPr>
          <w:rFonts w:ascii="Narkisim" w:hAnsi="Narkisim" w:cs="Narkisim"/>
          <w:b/>
          <w:bCs/>
          <w:rtl/>
        </w:rPr>
        <w:t>רש"י</w:t>
      </w:r>
      <w:r w:rsidRPr="00631C32">
        <w:rPr>
          <w:rFonts w:ascii="Narkisim" w:hAnsi="Narkisim" w:cs="Narkisim"/>
          <w:rtl/>
        </w:rPr>
        <w:t xml:space="preserve"> (מנחות ו.) משום דאין לה חיות לא חשיב לה עוברת. ועוד דלא נחשב 'עוברת בבריאות'</w:t>
      </w:r>
      <w:r w:rsidRPr="00631C32">
        <w:rPr>
          <w:rStyle w:val="ac"/>
          <w:rFonts w:ascii="Narkisim" w:hAnsi="Narkisim" w:cs="Narkisim"/>
          <w:rtl/>
        </w:rPr>
        <w:footnoteReference w:id="815"/>
      </w:r>
      <w:r w:rsidRPr="00631C32">
        <w:rPr>
          <w:rFonts w:ascii="Narkisim" w:hAnsi="Narkisim" w:cs="Narkisim"/>
          <w:rtl/>
        </w:rPr>
        <w:t>].</w:t>
      </w:r>
    </w:p>
    <w:p w14:paraId="2C9779FA"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(חולין קלו:) תמהו דאף מן הארכובה ולמטה נמי אינה עוברת. ושמא דאין הכי נמי דאין נכנסת לדיר להתעשר, ודוחק. אבל </w:t>
      </w:r>
      <w:r w:rsidRPr="00631C32">
        <w:rPr>
          <w:rFonts w:ascii="Narkisim" w:hAnsi="Narkisim" w:cs="Narkisim"/>
          <w:b/>
          <w:bCs/>
          <w:rtl/>
        </w:rPr>
        <w:t>תוס</w:t>
      </w:r>
      <w:r w:rsidRPr="00631C32">
        <w:rPr>
          <w:rFonts w:ascii="Narkisim" w:hAnsi="Narkisim" w:cs="Narkisim"/>
          <w:rtl/>
        </w:rPr>
        <w:t>' (בכורות נז.) כת' דמן הארכובה ולמטה חשבינן ליה עוברת, כיון דאינה נטרפה. וה</w:t>
      </w:r>
      <w:r w:rsidRPr="00631C32">
        <w:rPr>
          <w:rFonts w:ascii="Narkisim" w:hAnsi="Narkisim" w:cs="Narkisim"/>
          <w:b/>
          <w:bCs/>
          <w:rtl/>
        </w:rPr>
        <w:t>שיטמ"ק</w:t>
      </w:r>
      <w:r w:rsidRPr="00631C32">
        <w:rPr>
          <w:rFonts w:ascii="Narkisim" w:hAnsi="Narkisim" w:cs="Narkisim"/>
          <w:rtl/>
        </w:rPr>
        <w:t xml:space="preserve"> (שם) גרס דאינה אלא בעלת מום בעלמא</w:t>
      </w:r>
      <w:r w:rsidRPr="00631C32">
        <w:rPr>
          <w:rStyle w:val="ac"/>
          <w:rFonts w:ascii="Narkisim" w:hAnsi="Narkisim" w:cs="Narkisim"/>
          <w:rtl/>
        </w:rPr>
        <w:footnoteReference w:id="816"/>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(שפ"א ועוד) הביאו דכן מבואר בסוגיין דהמיעוט הוה משום דין טריפה</w:t>
      </w:r>
      <w:r w:rsidRPr="00631C32">
        <w:rPr>
          <w:rStyle w:val="ac"/>
          <w:rFonts w:ascii="Narkisim" w:hAnsi="Narkisim" w:cs="Narkisim"/>
          <w:rtl/>
        </w:rPr>
        <w:footnoteReference w:id="817"/>
      </w:r>
      <w:r w:rsidRPr="00631C32">
        <w:rPr>
          <w:rFonts w:ascii="Narkisim" w:hAnsi="Narkisim" w:cs="Narkisim"/>
          <w:rtl/>
        </w:rPr>
        <w:t>.</w:t>
      </w:r>
    </w:p>
    <w:p w14:paraId="4A2F42BD" w14:textId="77777777" w:rsidR="00B70AF9" w:rsidRPr="00631C32" w:rsidRDefault="00000000" w:rsidP="00631C32">
      <w:pPr>
        <w:bidi/>
        <w:rPr>
          <w:rFonts w:ascii="Narkisim" w:hAnsi="Narkisim" w:cs="Narkisim"/>
        </w:rPr>
      </w:pPr>
      <w:r w:rsidRPr="00631C32">
        <w:rPr>
          <w:rFonts w:ascii="Narkisim" w:hAnsi="Narkisim" w:cs="Narkisim"/>
          <w:u w:val="single"/>
          <w:rtl/>
        </w:rPr>
        <w:t>דתניא כשהוא אומר מן הבקר וכו' להוציא את הטריפה וכו'</w:t>
      </w:r>
      <w:r w:rsidRPr="00631C32">
        <w:rPr>
          <w:rFonts w:ascii="Narkisim" w:hAnsi="Narkisim" w:cs="Narkisim"/>
          <w:rtl/>
        </w:rPr>
        <w:t>. ה</w:t>
      </w:r>
      <w:r w:rsidRPr="00631C32">
        <w:rPr>
          <w:rFonts w:ascii="Narkisim" w:hAnsi="Narkisim" w:cs="Narkisim"/>
          <w:b/>
          <w:bCs/>
          <w:rtl/>
        </w:rPr>
        <w:t>רמב"ם</w:t>
      </w:r>
      <w:r w:rsidRPr="00631C32">
        <w:rPr>
          <w:rFonts w:ascii="Narkisim" w:hAnsi="Narkisim" w:cs="Narkisim"/>
          <w:rtl/>
        </w:rPr>
        <w:t xml:space="preserve"> (ב י) כת' דטריפה </w:t>
      </w:r>
      <w:r w:rsidRPr="00631C32">
        <w:rPr>
          <w:rFonts w:ascii="Narkisim" w:hAnsi="Narkisim" w:cs="Narkisim"/>
          <w:rtl/>
        </w:rPr>
        <w:lastRenderedPageBreak/>
        <w:t>אסורה לגבי מזבח מדכתיב הקריבהו נא לפחתך הירצך או הישא פניך</w:t>
      </w:r>
      <w:r w:rsidRPr="00631C32">
        <w:rPr>
          <w:rStyle w:val="ac"/>
          <w:rFonts w:ascii="Narkisim" w:hAnsi="Narkisim" w:cs="Narkisim"/>
          <w:rtl/>
        </w:rPr>
        <w:footnoteReference w:id="818"/>
      </w:r>
      <w:r w:rsidRPr="00631C32">
        <w:rPr>
          <w:rFonts w:ascii="Narkisim" w:hAnsi="Narkisim" w:cs="Narkisim"/>
          <w:rtl/>
        </w:rPr>
        <w:t>.</w:t>
      </w:r>
    </w:p>
    <w:p w14:paraId="12201B1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כס"מ</w:t>
      </w:r>
      <w:r w:rsidRPr="00631C32">
        <w:rPr>
          <w:rFonts w:ascii="Narkisim" w:hAnsi="Narkisim"/>
          <w:rtl/>
        </w:rPr>
        <w:t xml:space="preserve"> תמה דבסוגיין ובמנחות הביאו ג' דרשות אחרות. ואפשר שסובר רבינו דסמך בעלמא הוא דמסמיך להו אקרא ואגז"ש, דהא קיימא לן דלא מיפסיל משום מום אלא בגלוי דוקא. אי נמי דה"ק אפילו לא היה בה איסור מן התורה הוי ליה לפסלה משום הקריבהו נא לפחתך.</w:t>
      </w:r>
    </w:p>
    <w:p w14:paraId="74BCE1D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נוב"י</w:t>
      </w:r>
      <w:r w:rsidRPr="00631C32">
        <w:rPr>
          <w:rFonts w:ascii="Narkisim" w:hAnsi="Narkisim"/>
          <w:rtl/>
        </w:rPr>
        <w:t xml:space="preserve"> (או"ח ת' קלד ד"ה היוצא, בסוגריים) דן האם הרמב"ם סובר דין ממשקה ישראל, שלא הזכירו בשום מקום. אך דחה דאין דרכו להביא בספרו יד החזקה אלא פסק הלכה, ולא להאריך בטעמים היוצא מהשקלא וטריא דגמרא. ולכך נקט הרמב"ם להסמיך האי דינא על קרא דמדברי קבלה הקריבהו נא לפחתך וכו' שזה הטעם כולל כל מיני טריפות.</w:t>
      </w:r>
    </w:p>
    <w:p w14:paraId="0D3067FF" w14:textId="77777777" w:rsidR="00B70AF9" w:rsidRPr="00631C32" w:rsidRDefault="00000000" w:rsidP="00631C32">
      <w:pPr>
        <w:bidi/>
        <w:rPr>
          <w:rFonts w:ascii="Narkisim" w:hAnsi="Narkisim" w:cs="Narkisim"/>
        </w:rPr>
      </w:pPr>
      <w:r w:rsidRPr="00631C32">
        <w:rPr>
          <w:rFonts w:ascii="Narkisim" w:hAnsi="Narkisim" w:cs="Narkisim"/>
          <w:u w:val="single"/>
          <w:rtl/>
        </w:rPr>
        <w:t>סד"א ה"מ היכא דלא היתה לה שעת הכושר, דנולדה טריפה ממעי אמה וכו'</w:t>
      </w:r>
      <w:r w:rsidRPr="00631C32">
        <w:rPr>
          <w:rFonts w:ascii="Narkisim" w:hAnsi="Narkisim" w:cs="Narkisim"/>
          <w:rtl/>
        </w:rPr>
        <w:t>. משמע דכשהיה לה שעת הכושר אין חסרון ממשקה ישראל</w:t>
      </w:r>
      <w:r w:rsidRPr="00631C32">
        <w:rPr>
          <w:rStyle w:val="ac"/>
          <w:rFonts w:ascii="Narkisim" w:hAnsi="Narkisim" w:cs="Narkisim"/>
          <w:rtl/>
        </w:rPr>
        <w:footnoteReference w:id="819"/>
      </w:r>
      <w:r w:rsidRPr="00631C32">
        <w:rPr>
          <w:rFonts w:ascii="Narkisim" w:hAnsi="Narkisim" w:cs="Narkisim"/>
          <w:rtl/>
        </w:rPr>
        <w:t xml:space="preserve">. וכ"כ </w:t>
      </w:r>
      <w:r w:rsidRPr="00631C32">
        <w:rPr>
          <w:rFonts w:ascii="Narkisim" w:hAnsi="Narkisim" w:cs="Narkisim"/>
          <w:b/>
          <w:bCs/>
          <w:rtl/>
        </w:rPr>
        <w:t>תוס</w:t>
      </w:r>
      <w:r w:rsidRPr="00631C32">
        <w:rPr>
          <w:rFonts w:ascii="Narkisim" w:hAnsi="Narkisim" w:cs="Narkisim"/>
          <w:rtl/>
        </w:rPr>
        <w:t>' (חולין קמ. ד"ה למעוטי, ציינו הגהש"ס מנחות והרש"ש לעיל כח.) הביאו דהיכא שהיה שעת הכושר אין דין ממשקה ישראל. [ונקטו דכן הוא למסקנא].</w:t>
      </w:r>
    </w:p>
    <w:p w14:paraId="15125D5C" w14:textId="77777777" w:rsidR="00B70AF9" w:rsidRPr="00631C32" w:rsidRDefault="00000000" w:rsidP="00631C32">
      <w:pPr>
        <w:pStyle w:val="a7"/>
        <w:bidi/>
        <w:rPr>
          <w:rFonts w:ascii="Narkisim" w:hAnsi="Narkisim"/>
        </w:rPr>
      </w:pPr>
      <w:r w:rsidRPr="00631C32">
        <w:rPr>
          <w:rFonts w:ascii="Narkisim" w:hAnsi="Narkisim"/>
          <w:rtl/>
        </w:rPr>
        <w:t xml:space="preserve">אמנם </w:t>
      </w:r>
      <w:r w:rsidRPr="00631C32">
        <w:rPr>
          <w:rFonts w:ascii="Narkisim" w:hAnsi="Narkisim"/>
          <w:b/>
          <w:bCs/>
          <w:rtl/>
        </w:rPr>
        <w:t>תוס</w:t>
      </w:r>
      <w:r w:rsidRPr="00631C32">
        <w:rPr>
          <w:rFonts w:ascii="Narkisim" w:hAnsi="Narkisim"/>
          <w:rtl/>
        </w:rPr>
        <w:t>' (מנחות ו. ד"ה כתב) כת' דלמסקנא יש חסרון ממשקה ישראל אף היכא שהיתה לו שעת הכושר, וכגון נעבד בסוגיין. דכיון דיש תלתא קראי מסקינן דאין לחלק. [ומבואר דלמסקנא הוה פסול 'ממשקה ישראל', דאי פסול משום שם טריפה איך נילף מהכא לשאר משקה ישראל].</w:t>
      </w:r>
    </w:p>
    <w:p w14:paraId="7C943CFA" w14:textId="77777777" w:rsidR="00B70AF9" w:rsidRPr="00631C32" w:rsidRDefault="00000000" w:rsidP="00631C32">
      <w:pPr>
        <w:pStyle w:val="a8"/>
        <w:bidi/>
        <w:rPr>
          <w:rFonts w:ascii="Narkisim" w:hAnsi="Narkisim"/>
        </w:rPr>
      </w:pPr>
      <w:r w:rsidRPr="00631C32">
        <w:rPr>
          <w:rFonts w:ascii="Narkisim" w:hAnsi="Narkisim"/>
          <w:rtl/>
        </w:rPr>
        <w:t>וכה"ק ה</w:t>
      </w:r>
      <w:r w:rsidRPr="00631C32">
        <w:rPr>
          <w:rFonts w:ascii="Narkisim" w:hAnsi="Narkisim"/>
          <w:b/>
          <w:bCs/>
          <w:rtl/>
        </w:rPr>
        <w:t>שיטמ"ק</w:t>
      </w:r>
      <w:r w:rsidRPr="00631C32">
        <w:rPr>
          <w:rFonts w:ascii="Narkisim" w:hAnsi="Narkisim"/>
          <w:rtl/>
        </w:rPr>
        <w:t xml:space="preserve"> (יט) תימה דבכל הנך פסולין דלעיל, רובע ונרבע ואתנן ומחיר, נימא מנלן דמתסרי בהיתה להן שעת הכושר. וצ"ל דמאחר דגלי בטריפה ה"ה באינך.</w:t>
      </w:r>
    </w:p>
    <w:p w14:paraId="5DF4499D" w14:textId="77777777" w:rsidR="00B70AF9" w:rsidRPr="00631C32" w:rsidRDefault="00000000" w:rsidP="00631C32">
      <w:pPr>
        <w:pStyle w:val="aa"/>
        <w:bidi/>
        <w:rPr>
          <w:rFonts w:ascii="Narkisim" w:hAnsi="Narkisim"/>
        </w:rPr>
      </w:pPr>
      <w:r w:rsidRPr="00631C32">
        <w:rPr>
          <w:rFonts w:ascii="Narkisim" w:hAnsi="Narkisim"/>
          <w:u w:val="single"/>
          <w:rtl/>
        </w:rPr>
        <w:t>רש"י ד"ה אימא תישתרי</w:t>
      </w:r>
      <w:r w:rsidRPr="00631C32">
        <w:rPr>
          <w:rFonts w:ascii="Narkisim" w:hAnsi="Narkisim"/>
          <w:rtl/>
        </w:rPr>
        <w:t>. אבל גבי מוקצה ונעבד תרי קראי ל"ל וכו'. ה</w:t>
      </w:r>
      <w:r w:rsidRPr="00631C32">
        <w:rPr>
          <w:rFonts w:ascii="Narkisim" w:hAnsi="Narkisim"/>
          <w:b/>
          <w:bCs/>
          <w:rtl/>
        </w:rPr>
        <w:t>רש"ש</w:t>
      </w:r>
      <w:r w:rsidRPr="00631C32">
        <w:rPr>
          <w:rFonts w:ascii="Narkisim" w:hAnsi="Narkisim"/>
          <w:rtl/>
        </w:rPr>
        <w:t xml:space="preserve"> הק' דאיצטריך היכא דלא היתה שעת הכושר, דמבואר בסוגיין דאין בזה פסול מששקה ישראל. וצ"ל דלמסקנא יש פסול ממשקה ישראל אף כשאין שעת הכושר [וכמ"ש תוס' מנחות ו. הנ"ל]. אך א"כ גלי אכולהו, ועתה לא נצרך לדברי רש"י.</w:t>
      </w:r>
    </w:p>
    <w:p w14:paraId="7FB9038B" w14:textId="77777777" w:rsidR="00B70AF9" w:rsidRPr="00631C32" w:rsidRDefault="00000000" w:rsidP="00631C32">
      <w:pPr>
        <w:pStyle w:val="aa"/>
        <w:bidi/>
        <w:rPr>
          <w:rFonts w:ascii="Narkisim" w:hAnsi="Narkisim"/>
        </w:rPr>
      </w:pPr>
      <w:r w:rsidRPr="00631C32">
        <w:rPr>
          <w:rFonts w:ascii="Narkisim" w:hAnsi="Narkisim"/>
          <w:u w:val="single"/>
          <w:rtl/>
        </w:rPr>
        <w:t>בא"ד הא הקדישו ואח"כ הקצהו או עבדו לא מיתסר, דלאו דידיה הוא וכו'</w:t>
      </w:r>
      <w:r w:rsidRPr="00631C32">
        <w:rPr>
          <w:rFonts w:ascii="Narkisim" w:hAnsi="Narkisim"/>
          <w:rtl/>
        </w:rPr>
        <w:t>. ויל"ד דאיצטריך בקדשים קלים לר' יוסי הגלילי. ובממנה על פסחו (כדאיתא לקמן ל:). אך י"ל דהתם לא מהני מכירה על גוף הבהמה, אלא על הזכות.</w:t>
      </w:r>
    </w:p>
    <w:p w14:paraId="77C9E0D5" w14:textId="77777777" w:rsidR="00B70AF9" w:rsidRPr="00631C32" w:rsidRDefault="00000000" w:rsidP="00631C32">
      <w:pPr>
        <w:pStyle w:val="2"/>
        <w:bidi/>
        <w:rPr>
          <w:rFonts w:ascii="Narkisim" w:hAnsi="Narkisim"/>
        </w:rPr>
      </w:pPr>
      <w:r w:rsidRPr="00631C32">
        <w:rPr>
          <w:rFonts w:ascii="Narkisim" w:hAnsi="Narkisim"/>
          <w:rtl/>
        </w:rPr>
        <w:t>אתנן</w:t>
      </w:r>
    </w:p>
    <w:p w14:paraId="16C3369B" w14:textId="77777777" w:rsidR="00B70AF9" w:rsidRPr="00631C32" w:rsidRDefault="00000000" w:rsidP="00631C32">
      <w:pPr>
        <w:bidi/>
        <w:rPr>
          <w:rFonts w:ascii="Narkisim" w:hAnsi="Narkisim" w:cs="Narkisim"/>
        </w:rPr>
      </w:pPr>
      <w:r w:rsidRPr="00631C32">
        <w:rPr>
          <w:rFonts w:ascii="Narkisim" w:hAnsi="Narkisim" w:cs="Narkisim"/>
          <w:u w:val="single"/>
          <w:rtl/>
        </w:rPr>
        <w:t>ואיזהו אתנן וכו'</w:t>
      </w:r>
      <w:r w:rsidRPr="00631C32">
        <w:rPr>
          <w:rFonts w:ascii="Narkisim" w:hAnsi="Narkisim" w:cs="Narkisim"/>
          <w:rtl/>
        </w:rPr>
        <w:t>. ה</w:t>
      </w:r>
      <w:r w:rsidRPr="00631C32">
        <w:rPr>
          <w:rFonts w:ascii="Narkisim" w:hAnsi="Narkisim" w:cs="Narkisim"/>
          <w:b/>
          <w:bCs/>
          <w:rtl/>
        </w:rPr>
        <w:t>רמב"ן</w:t>
      </w:r>
      <w:r w:rsidRPr="00631C32">
        <w:rPr>
          <w:rFonts w:ascii="Narkisim" w:hAnsi="Narkisim" w:cs="Narkisim"/>
          <w:rtl/>
        </w:rPr>
        <w:t xml:space="preserve"> (עה"ת כג יט) ביאר [טעמא דקרא] שהזונות רגילים לעשות באתנן שלהם מצות, וחושבות לכפר על חטאתן. ולכך אסרה תורה אתנן לכל נדר כי עתה יוסיפו לחטוא בהן. ועוד הביא בשם המפרשים</w:t>
      </w:r>
      <w:r w:rsidRPr="00631C32">
        <w:rPr>
          <w:rStyle w:val="ac"/>
          <w:rFonts w:ascii="Narkisim" w:hAnsi="Narkisim" w:cs="Narkisim"/>
          <w:rtl/>
        </w:rPr>
        <w:footnoteReference w:id="820"/>
      </w:r>
      <w:r w:rsidRPr="00631C32">
        <w:rPr>
          <w:rFonts w:ascii="Narkisim" w:hAnsi="Narkisim" w:cs="Narkisim"/>
          <w:rtl/>
        </w:rPr>
        <w:t xml:space="preserve"> שהוא דרך בזיון. וב</w:t>
      </w:r>
      <w:r w:rsidRPr="00631C32">
        <w:rPr>
          <w:rFonts w:ascii="Narkisim" w:hAnsi="Narkisim" w:cs="Narkisim"/>
          <w:b/>
          <w:bCs/>
          <w:rtl/>
        </w:rPr>
        <w:t>ס' החינוך</w:t>
      </w:r>
      <w:r w:rsidRPr="00631C32">
        <w:rPr>
          <w:rFonts w:ascii="Narkisim" w:hAnsi="Narkisim" w:cs="Narkisim"/>
          <w:rtl/>
        </w:rPr>
        <w:t xml:space="preserve"> (תקעא) כת' שהקרבן הוא בא לטהר מחשבת האדם ולהכשיר מעשהו, אבל כשבא מעבירה מטונפת שמא יחשוב בעת קרבנו באותו ענין רע, ויפגל מחשבתו באותה המחשבה הרעה והבזויה.</w:t>
      </w:r>
    </w:p>
    <w:p w14:paraId="5A128916" w14:textId="77777777" w:rsidR="00B70AF9" w:rsidRPr="00631C32" w:rsidRDefault="00000000" w:rsidP="00631C32">
      <w:pPr>
        <w:bidi/>
        <w:rPr>
          <w:rFonts w:ascii="Narkisim" w:hAnsi="Narkisim" w:cs="Narkisim"/>
        </w:rPr>
      </w:pPr>
      <w:r w:rsidRPr="00631C32">
        <w:rPr>
          <w:rFonts w:ascii="Narkisim" w:hAnsi="Narkisim" w:cs="Narkisim"/>
          <w:u w:val="single"/>
          <w:rtl/>
        </w:rPr>
        <w:t>'וכן' האומר לחבירו וכו' ותלין שפחתך אצל עבדי</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(ב"ק ע: ד"ה אתנן וב"מ צא.) הביאו דאף כשאדם אחר נותן לזונה ע"מ שתשכבי עם פלוני</w:t>
      </w:r>
      <w:r w:rsidRPr="00631C32">
        <w:rPr>
          <w:rStyle w:val="ac"/>
          <w:rFonts w:ascii="Narkisim" w:hAnsi="Narkisim" w:cs="Narkisim"/>
          <w:rtl/>
        </w:rPr>
        <w:footnoteReference w:id="821"/>
      </w:r>
      <w:r w:rsidRPr="00631C32">
        <w:rPr>
          <w:rFonts w:ascii="Narkisim" w:hAnsi="Narkisim" w:cs="Narkisim"/>
          <w:rtl/>
        </w:rPr>
        <w:t xml:space="preserve"> הוה אתנן</w:t>
      </w:r>
      <w:r w:rsidRPr="00631C32">
        <w:rPr>
          <w:rStyle w:val="ac"/>
          <w:rFonts w:ascii="Narkisim" w:hAnsi="Narkisim" w:cs="Narkisim"/>
          <w:rtl/>
        </w:rPr>
        <w:footnoteReference w:id="822"/>
      </w:r>
      <w:r w:rsidRPr="00631C32">
        <w:rPr>
          <w:rFonts w:ascii="Narkisim" w:hAnsi="Narkisim" w:cs="Narkisim"/>
          <w:rtl/>
        </w:rPr>
        <w:t>. וכ"כ ה</w:t>
      </w:r>
      <w:r w:rsidRPr="00631C32">
        <w:rPr>
          <w:rFonts w:ascii="Narkisim" w:hAnsi="Narkisim" w:cs="Narkisim"/>
          <w:b/>
          <w:bCs/>
          <w:rtl/>
        </w:rPr>
        <w:t>רמב"ם</w:t>
      </w:r>
      <w:r w:rsidRPr="00631C32">
        <w:rPr>
          <w:rFonts w:ascii="Narkisim" w:hAnsi="Narkisim" w:cs="Narkisim"/>
          <w:rtl/>
        </w:rPr>
        <w:t xml:space="preserve"> (ד י) והוא הדין באומר לזונה הא ליך דבר זה והבעלי לפלוני הישראלי הרי זה אתנן.</w:t>
      </w:r>
    </w:p>
    <w:p w14:paraId="1421F45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כת' דזה הדגשת המשנה 'וכן', דכשנתן אחר בשביל הבועל. וביאר דמהני נתינת אחר בשבילן, וכאילו הוא בעצמו נתן. וכמו שמקודשת מדין עבד כנעני (קידושין ז.) בהילך מנה </w:t>
      </w:r>
      <w:r w:rsidRPr="00631C32">
        <w:rPr>
          <w:rFonts w:ascii="Narkisim" w:hAnsi="Narkisim"/>
          <w:rtl/>
        </w:rPr>
        <w:lastRenderedPageBreak/>
        <w:t>והתקדשי לפלוני</w:t>
      </w:r>
      <w:r w:rsidRPr="00631C32">
        <w:rPr>
          <w:rStyle w:val="ac"/>
          <w:rFonts w:ascii="Narkisim" w:hAnsi="Narkisim"/>
          <w:rtl/>
        </w:rPr>
        <w:footnoteReference w:id="823"/>
      </w:r>
      <w:r w:rsidRPr="00631C32">
        <w:rPr>
          <w:rFonts w:ascii="Narkisim" w:hAnsi="Narkisim"/>
          <w:rtl/>
        </w:rPr>
        <w:t xml:space="preserve"> [אף שהממון לא הגיע מהמקדש].</w:t>
      </w:r>
    </w:p>
    <w:p w14:paraId="75A7CEA0" w14:textId="77777777" w:rsidR="00B70AF9" w:rsidRPr="00631C32" w:rsidRDefault="00000000" w:rsidP="00631C32">
      <w:pPr>
        <w:bidi/>
        <w:rPr>
          <w:rFonts w:ascii="Narkisim" w:hAnsi="Narkisim" w:cs="Narkisim"/>
        </w:rPr>
      </w:pPr>
      <w:r w:rsidRPr="00631C32">
        <w:rPr>
          <w:rFonts w:ascii="Narkisim" w:hAnsi="Narkisim" w:cs="Narkisim"/>
          <w:u w:val="single"/>
          <w:rtl/>
        </w:rPr>
        <w:t>שם. שפחתך</w:t>
      </w:r>
      <w:r w:rsidRPr="00631C32">
        <w:rPr>
          <w:rFonts w:ascii="Narkisim" w:hAnsi="Narkisim" w:cs="Narkisim"/>
          <w:rtl/>
        </w:rPr>
        <w:t>. וה</w:t>
      </w:r>
      <w:r w:rsidRPr="00631C32">
        <w:rPr>
          <w:rFonts w:ascii="Narkisim" w:hAnsi="Narkisim" w:cs="Narkisim"/>
          <w:b/>
          <w:bCs/>
          <w:rtl/>
        </w:rPr>
        <w:t>מנח"ח</w:t>
      </w:r>
      <w:r w:rsidRPr="00631C32">
        <w:rPr>
          <w:rFonts w:ascii="Narkisim" w:hAnsi="Narkisim" w:cs="Narkisim"/>
          <w:rtl/>
        </w:rPr>
        <w:t xml:space="preserve"> (תקעא יא) כת' דיש כאן חידוש נוסף, דהכא האתנן אינו שייך לזונה, אלא ששוכר אותה מהאדון, אפ"ה הוה אתנן. וביאר כיון דביד האדון להשכירה הוי אתנן, דיש לאדון רשות בשפחתו לעשות מה שירצה. אבל הנותן לאיזה איש אתנן שימסור לו אשה שאין בידו, אף שמסר לו מ"מ אין זה אתנן [דאינו שכר ביאה, שהביאה אינו שלו. אלא שכר טירחא להשיג את הביאה].</w:t>
      </w:r>
    </w:p>
    <w:p w14:paraId="41AEB73A" w14:textId="77777777" w:rsidR="00B70AF9" w:rsidRPr="00631C32" w:rsidRDefault="00000000" w:rsidP="00631C32">
      <w:pPr>
        <w:pStyle w:val="a8"/>
        <w:bidi/>
        <w:rPr>
          <w:rFonts w:ascii="Narkisim" w:hAnsi="Narkisim"/>
        </w:rPr>
      </w:pPr>
      <w:r w:rsidRPr="00631C32">
        <w:rPr>
          <w:rFonts w:ascii="Narkisim" w:hAnsi="Narkisim"/>
          <w:rtl/>
        </w:rPr>
        <w:t>ואף כשנותן לאבי קטנה או נערה שימסרה לו לביאה בלא קידושין אינו אתנן, דאין לו זכות למסור</w:t>
      </w:r>
      <w:r w:rsidRPr="00631C32">
        <w:rPr>
          <w:rStyle w:val="ac"/>
          <w:rFonts w:ascii="Narkisim" w:hAnsi="Narkisim"/>
          <w:rtl/>
        </w:rPr>
        <w:footnoteReference w:id="824"/>
      </w:r>
      <w:r w:rsidRPr="00631C32">
        <w:rPr>
          <w:rFonts w:ascii="Narkisim" w:hAnsi="Narkisim"/>
          <w:rtl/>
        </w:rPr>
        <w:t xml:space="preserve"> אלא דרך קידושין. אך אם נותן לאביה שימסור אותה ע"י קידושין לפסולים, כיון דיש לו זכות למסור הוי אתנן. ומבואר (קידושין סד.) שהאב יכול למוסרה אף לממזר ולכל מי שקידושין תופסין בה, אף שהיא בעבירה.</w:t>
      </w:r>
    </w:p>
    <w:p w14:paraId="66B8038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שפ"א</w:t>
      </w:r>
      <w:r w:rsidRPr="00631C32">
        <w:rPr>
          <w:rFonts w:ascii="Narkisim" w:hAnsi="Narkisim"/>
          <w:rtl/>
        </w:rPr>
        <w:t xml:space="preserve"> (ל.) נקט דהוה כאילו השפחה אומרת תן מנה לפלוני</w:t>
      </w:r>
      <w:r w:rsidRPr="00631C32">
        <w:rPr>
          <w:rStyle w:val="ac"/>
          <w:rFonts w:ascii="Narkisim" w:hAnsi="Narkisim"/>
          <w:rtl/>
        </w:rPr>
        <w:footnoteReference w:id="825"/>
      </w:r>
      <w:r w:rsidRPr="00631C32">
        <w:rPr>
          <w:rFonts w:ascii="Narkisim" w:hAnsi="Narkisim"/>
          <w:rtl/>
        </w:rPr>
        <w:t>, דהוה אתנן כאילו נתנו לה. וכדין תן מנה לפלוני ואקדש אני לך מקודשת מדין ערב (קידושין ז.).</w:t>
      </w:r>
    </w:p>
    <w:p w14:paraId="3C6B917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נסתפק בזה אמאי מהני קבלת האדון בעד השפחה, אם הוא נלמד מדין ערב, דמהני קבלת אחר בשבילה, או דוקא הכא שהוא האדון ע"ז למוסרה לביאה. והוה אתנן משום קבלת האדון עצמו</w:t>
      </w:r>
      <w:r w:rsidRPr="00631C32">
        <w:rPr>
          <w:rStyle w:val="ac"/>
          <w:rFonts w:ascii="Narkisim" w:hAnsi="Narkisim" w:cs="Narkisim"/>
          <w:rtl/>
        </w:rPr>
        <w:footnoteReference w:id="826"/>
      </w:r>
      <w:r w:rsidRPr="00631C32">
        <w:rPr>
          <w:rFonts w:ascii="Narkisim" w:hAnsi="Narkisim" w:cs="Narkisim"/>
          <w:rtl/>
        </w:rPr>
        <w:t>.</w:t>
      </w:r>
    </w:p>
    <w:p w14:paraId="05B7F951" w14:textId="77777777" w:rsidR="00B70AF9" w:rsidRPr="00631C32" w:rsidRDefault="00000000" w:rsidP="00631C32">
      <w:pPr>
        <w:pStyle w:val="a7"/>
        <w:bidi/>
        <w:rPr>
          <w:rFonts w:ascii="Narkisim" w:hAnsi="Narkisim"/>
        </w:rPr>
      </w:pPr>
      <w:r w:rsidRPr="00631C32">
        <w:rPr>
          <w:rFonts w:ascii="Narkisim" w:hAnsi="Narkisim"/>
          <w:rtl/>
        </w:rPr>
        <w:t>והגרי"ז כת' דלא מהני 'דין ערב' להחשב אתנן, וביאר דלא נתחדש בדין ערב שמהני קבלת אחר עבורו [דומיא דעבד כנעני שנתחדש בכל דיני התורה דמהני שאדם אחר נותן עבורו</w:t>
      </w:r>
      <w:r w:rsidRPr="00631C32">
        <w:rPr>
          <w:rStyle w:val="ac"/>
          <w:rFonts w:ascii="Narkisim" w:hAnsi="Narkisim"/>
          <w:rtl/>
        </w:rPr>
        <w:footnoteReference w:id="827"/>
      </w:r>
      <w:r w:rsidRPr="00631C32">
        <w:rPr>
          <w:rFonts w:ascii="Narkisim" w:hAnsi="Narkisim"/>
          <w:rtl/>
        </w:rPr>
        <w:t>]. ועפ"ז חידש שלא מהני גדר ערב להחשב חליפין</w:t>
      </w:r>
      <w:r w:rsidRPr="00631C32">
        <w:rPr>
          <w:rStyle w:val="ac"/>
          <w:rFonts w:ascii="Narkisim" w:hAnsi="Narkisim"/>
          <w:rtl/>
        </w:rPr>
        <w:footnoteReference w:id="828"/>
      </w:r>
      <w:r w:rsidRPr="00631C32">
        <w:rPr>
          <w:rFonts w:ascii="Narkisim" w:hAnsi="Narkisim"/>
          <w:rtl/>
        </w:rPr>
        <w:t xml:space="preserve"> או אתנן זונה</w:t>
      </w:r>
      <w:r w:rsidRPr="00631C32">
        <w:rPr>
          <w:rStyle w:val="ac"/>
          <w:rFonts w:ascii="Narkisim" w:hAnsi="Narkisim"/>
          <w:rtl/>
        </w:rPr>
        <w:footnoteReference w:id="829"/>
      </w:r>
      <w:r w:rsidRPr="00631C32">
        <w:rPr>
          <w:rFonts w:ascii="Narkisim" w:hAnsi="Narkisim"/>
          <w:rtl/>
        </w:rPr>
        <w:t>. כיון דדין ערב מהני רק לעשות קנין על דבר נקנה, ולא מהני לומר שחשוב קבלת חבירו בשבילו</w:t>
      </w:r>
      <w:r w:rsidRPr="00631C32">
        <w:rPr>
          <w:rStyle w:val="ac"/>
          <w:rFonts w:ascii="Narkisim" w:hAnsi="Narkisim"/>
          <w:rtl/>
        </w:rPr>
        <w:footnoteReference w:id="830"/>
      </w:r>
      <w:r w:rsidRPr="00631C32">
        <w:rPr>
          <w:rFonts w:ascii="Narkisim" w:hAnsi="Narkisim"/>
          <w:rtl/>
        </w:rPr>
        <w:t>.</w:t>
      </w:r>
    </w:p>
    <w:p w14:paraId="7DE45AA9"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דנו דנימא שרבי חולק בסברא זו, וס"ל דצריך לתת לזונה עצמה [והגמ' ל. מק' א"ה מ"ט דרבי]</w:t>
      </w:r>
      <w:r w:rsidRPr="00631C32">
        <w:rPr>
          <w:rStyle w:val="ac"/>
          <w:rFonts w:ascii="Narkisim" w:hAnsi="Narkisim"/>
          <w:rtl/>
        </w:rPr>
        <w:footnoteReference w:id="831"/>
      </w:r>
      <w:r w:rsidRPr="00631C32">
        <w:rPr>
          <w:rFonts w:ascii="Narkisim" w:hAnsi="Narkisim"/>
          <w:rtl/>
        </w:rPr>
        <w:t>. וה</w:t>
      </w:r>
      <w:r w:rsidRPr="00631C32">
        <w:rPr>
          <w:rFonts w:ascii="Narkisim" w:hAnsi="Narkisim"/>
          <w:b/>
          <w:bCs/>
          <w:rtl/>
        </w:rPr>
        <w:t>עולת שלמה</w:t>
      </w:r>
      <w:r w:rsidRPr="00631C32">
        <w:rPr>
          <w:rFonts w:ascii="Narkisim" w:hAnsi="Narkisim"/>
          <w:rtl/>
        </w:rPr>
        <w:t xml:space="preserve"> (ל. רש"י ד"ה אין רבו) הוכיח כן מהמשנה (ל.) דנתמעט אתנן כלב מקרא, ואף כשנתן לבעלים של הכלב</w:t>
      </w:r>
      <w:r w:rsidRPr="00631C32">
        <w:rPr>
          <w:rStyle w:val="ac"/>
          <w:rFonts w:ascii="Narkisim" w:hAnsi="Narkisim"/>
          <w:rtl/>
        </w:rPr>
        <w:footnoteReference w:id="832"/>
      </w:r>
      <w:r w:rsidRPr="00631C32">
        <w:rPr>
          <w:rFonts w:ascii="Narkisim" w:hAnsi="Narkisim"/>
          <w:rtl/>
        </w:rPr>
        <w:t>.</w:t>
      </w:r>
    </w:p>
    <w:p w14:paraId="3C76F51D" w14:textId="77777777" w:rsidR="00B70AF9" w:rsidRPr="00631C32" w:rsidRDefault="00000000" w:rsidP="00631C32">
      <w:pPr>
        <w:bidi/>
        <w:rPr>
          <w:rFonts w:ascii="Narkisim" w:hAnsi="Narkisim" w:cs="Narkisim"/>
        </w:rPr>
      </w:pPr>
      <w:r w:rsidRPr="00631C32">
        <w:rPr>
          <w:rFonts w:ascii="Narkisim" w:hAnsi="Narkisim" w:cs="Narkisim"/>
          <w:u w:val="single"/>
          <w:rtl/>
        </w:rPr>
        <w:t>ל"צ דשקלה אגרא חדא, ויהיב לה ק'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קמ"ל דאתנן ריבה לה, וכולהו אתנן נינהו. </w:t>
      </w:r>
      <w:r w:rsidRPr="00631C32">
        <w:rPr>
          <w:rFonts w:ascii="Narkisim" w:hAnsi="Narkisim" w:cs="Narkisim"/>
          <w:rtl/>
        </w:rPr>
        <w:lastRenderedPageBreak/>
        <w:t>ולא הוה מתנה. וה</w:t>
      </w:r>
      <w:r w:rsidRPr="00631C32">
        <w:rPr>
          <w:rFonts w:ascii="Narkisim" w:hAnsi="Narkisim" w:cs="Narkisim"/>
          <w:b/>
          <w:bCs/>
          <w:rtl/>
        </w:rPr>
        <w:t>אחרונים</w:t>
      </w:r>
      <w:r w:rsidRPr="00631C32">
        <w:rPr>
          <w:rFonts w:ascii="Narkisim" w:hAnsi="Narkisim" w:cs="Narkisim"/>
          <w:rtl/>
        </w:rPr>
        <w:t xml:space="preserve"> דאיירי אף כשידוע על טלה א' שהוא האתנן העיקרי, והשאר הם תוספת</w:t>
      </w:r>
      <w:r w:rsidRPr="00631C32">
        <w:rPr>
          <w:rStyle w:val="ac"/>
          <w:rFonts w:ascii="Narkisim" w:hAnsi="Narkisim" w:cs="Narkisim"/>
          <w:rtl/>
        </w:rPr>
        <w:footnoteReference w:id="833"/>
      </w:r>
      <w:r w:rsidRPr="00631C32">
        <w:rPr>
          <w:rFonts w:ascii="Narkisim" w:hAnsi="Narkisim" w:cs="Narkisim"/>
          <w:rtl/>
        </w:rPr>
        <w:t>.</w:t>
      </w:r>
    </w:p>
    <w:p w14:paraId="3AA62CC8"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רדב"ז</w:t>
      </w:r>
      <w:r w:rsidRPr="00631C32">
        <w:rPr>
          <w:rFonts w:ascii="Narkisim" w:hAnsi="Narkisim"/>
          <w:rtl/>
        </w:rPr>
        <w:t xml:space="preserve"> (ד יא) הק' משייליה אי לאתנן [ואסור], או למתנה [וא"כ מותר]. ואי ליתיה קמן דנשייליה נימא דהוי ספק. ותי' דאיירי דשלח לה סתם, וכיון ששלח האחרים עם האתנן, אותו הטלה תופס את האחרים להיות כולם אתנן. ואף כשיאמר אח"כ דשלח לשם מתנה לאו כל כמיניה, שכבר נתפסו כולם בתורת אתנן</w:t>
      </w:r>
      <w:r w:rsidRPr="00631C32">
        <w:rPr>
          <w:rStyle w:val="ac"/>
          <w:rFonts w:ascii="Narkisim" w:hAnsi="Narkisim"/>
          <w:rtl/>
        </w:rPr>
        <w:footnoteReference w:id="834"/>
      </w:r>
      <w:r w:rsidRPr="00631C32">
        <w:rPr>
          <w:rFonts w:ascii="Narkisim" w:hAnsi="Narkisim"/>
          <w:rtl/>
        </w:rPr>
        <w:t>.</w:t>
      </w:r>
    </w:p>
    <w:p w14:paraId="1410C6EE" w14:textId="77777777" w:rsidR="00B70AF9" w:rsidRPr="00631C32" w:rsidRDefault="00000000" w:rsidP="00631C32">
      <w:pPr>
        <w:pStyle w:val="a8"/>
        <w:bidi/>
        <w:rPr>
          <w:rFonts w:ascii="Narkisim" w:hAnsi="Narkisim"/>
        </w:rPr>
      </w:pPr>
      <w:r w:rsidRPr="00631C32">
        <w:rPr>
          <w:rFonts w:ascii="Narkisim" w:hAnsi="Narkisim"/>
          <w:rtl/>
        </w:rPr>
        <w:t>[ולכאורה צ"ל דאיירי שנתן לה כבר בשעת ביאה, דאם לא כן ודאי לא שייך אתנן היכא דלא חל חוב. ע' בע"ב].</w:t>
      </w:r>
    </w:p>
    <w:p w14:paraId="62AC5CDE"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ליקוטי הלכות</w:t>
      </w:r>
      <w:r w:rsidRPr="00631C32">
        <w:rPr>
          <w:rFonts w:ascii="Narkisim" w:hAnsi="Narkisim" w:cs="Narkisim"/>
          <w:rtl/>
        </w:rPr>
        <w:t xml:space="preserve"> (עין משפט ש, וכ"כ הערוה"ש העתיד איסו"מ נו יב) כת' דמסתברא דדוקא כשנתן כולהו בבת א', דחל שם אתנן על כולהו. אבל בזה אחר זה לא הוה אתנן.</w:t>
      </w:r>
    </w:p>
    <w:p w14:paraId="0973AAA3"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xml:space="preserve"> ה</w:t>
      </w:r>
      <w:r w:rsidRPr="00631C32">
        <w:rPr>
          <w:rFonts w:ascii="Narkisim" w:hAnsi="Narkisim"/>
          <w:b/>
          <w:bCs/>
          <w:rtl/>
        </w:rPr>
        <w:t>אחרונים</w:t>
      </w:r>
      <w:r w:rsidRPr="00631C32">
        <w:rPr>
          <w:rFonts w:ascii="Narkisim" w:hAnsi="Narkisim"/>
          <w:rtl/>
        </w:rPr>
        <w:t xml:space="preserve"> (בנין ציון חדשות קמח, וע"ע זרע אברהם ב יא ה) הק' דלכאורה שייך למח' אביי ורבא (ב"מ סה., הו' לעיל ו:) כשקצץ ד' זוז ברבית, וגבה גלימא ששווה ה'. האם אומרים דהתוספת הוה מתנה, או דהכל בתורת רבית. ולאביי ה"נ בסוגיין נימא שהתוספת הוה מתנה ולא אתנן</w:t>
      </w:r>
      <w:r w:rsidRPr="00631C32">
        <w:rPr>
          <w:rStyle w:val="ac"/>
          <w:rFonts w:ascii="Narkisim" w:hAnsi="Narkisim"/>
          <w:rtl/>
        </w:rPr>
        <w:footnoteReference w:id="835"/>
      </w:r>
      <w:r w:rsidRPr="00631C32">
        <w:rPr>
          <w:rFonts w:ascii="Narkisim" w:hAnsi="Narkisim"/>
          <w:rtl/>
        </w:rPr>
        <w:t>. והבנין ציון חילק דהתם יש ב' ענינים, תשלום רבית ומכירה. אבל הכא כל הנתינה בענין א'.</w:t>
      </w:r>
    </w:p>
    <w:p w14:paraId="3565D79A"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רדב"ז</w:t>
      </w:r>
      <w:r w:rsidRPr="00631C32">
        <w:rPr>
          <w:rFonts w:ascii="Narkisim" w:hAnsi="Narkisim" w:cs="Narkisim"/>
          <w:rtl/>
        </w:rPr>
        <w:t xml:space="preserve"> (ד טז) נסתפק במחיר כלב בכה"ג, מה הדין כשאמר להחליף כלב בטלה, ושלח ב', מי אמרי' שהכל נחשב 'מחיר' דומיא דאתנן. או דלמא באתנן אמרי' דאגב חיבת ביאה עושה כולם אתנן, אבל גבי מחיר כלב קבע שרק א' מחיר, ואידך מתנה בעלמא. אך הביא דמשמע מדברי רש"י</w:t>
      </w:r>
      <w:r w:rsidRPr="00631C32">
        <w:rPr>
          <w:rStyle w:val="ac"/>
          <w:rFonts w:ascii="Narkisim" w:hAnsi="Narkisim" w:cs="Narkisim"/>
          <w:rtl/>
        </w:rPr>
        <w:footnoteReference w:id="836"/>
      </w:r>
      <w:r w:rsidRPr="00631C32">
        <w:rPr>
          <w:rFonts w:ascii="Narkisim" w:hAnsi="Narkisim" w:cs="Narkisim"/>
          <w:rtl/>
        </w:rPr>
        <w:t xml:space="preserve"> שדין אתנן ומחיר שווה.</w:t>
      </w:r>
    </w:p>
    <w:p w14:paraId="1F0D051D" w14:textId="77777777" w:rsidR="00B70AF9" w:rsidRPr="00631C32" w:rsidRDefault="00000000" w:rsidP="00631C32">
      <w:pPr>
        <w:bidi/>
        <w:rPr>
          <w:rFonts w:ascii="Narkisim" w:hAnsi="Narkisim" w:cs="Narkisim"/>
        </w:rPr>
      </w:pPr>
      <w:r w:rsidRPr="00631C32">
        <w:rPr>
          <w:rFonts w:ascii="Narkisim" w:hAnsi="Narkisim" w:cs="Narkisim"/>
          <w:u w:val="single"/>
          <w:rtl/>
        </w:rPr>
        <w:t>בא עליה ואח"כ נתן לה אתננה מותר</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(ד"ה ליחול) כיון דלא ייחדו בשעת ביאה לא מיתסר, דמתנה בעלמא הוא. ובגמ' (בע"ב) מבואר דיש בזה ב' טעמים, באופן דלא חל קנין כסף לא הוה אתנן [כיון שלא חל חיוב]. ואף באופן דיש קנין כסף, בטלה סתם לא הוה אתנן. [ויתבאר בע"ב].</w:t>
      </w:r>
    </w:p>
    <w:p w14:paraId="5189FF07" w14:textId="77777777" w:rsidR="00B70AF9" w:rsidRPr="00631C32" w:rsidRDefault="00000000" w:rsidP="00631C32">
      <w:pPr>
        <w:pStyle w:val="a7"/>
        <w:bidi/>
        <w:rPr>
          <w:rFonts w:ascii="Narkisim" w:hAnsi="Narkisim"/>
        </w:rPr>
      </w:pPr>
      <w:r w:rsidRPr="00631C32">
        <w:rPr>
          <w:rFonts w:ascii="Narkisim" w:hAnsi="Narkisim"/>
          <w:rtl/>
        </w:rPr>
        <w:t>והגמ' (ע"ז סב:) הביאה מכאן לענין דמי שביעית, שהמלוה פירות שביעית ואח"כ פורע לא חל על הפרעון דמי שביעית. וכנגדן באתנן מותר, והביאו מברייתא דסוגיין. ו</w:t>
      </w:r>
      <w:r w:rsidRPr="00631C32">
        <w:rPr>
          <w:rFonts w:ascii="Narkisim" w:hAnsi="Narkisim"/>
          <w:b/>
          <w:bCs/>
          <w:rtl/>
        </w:rPr>
        <w:t>תוס'</w:t>
      </w:r>
      <w:r w:rsidRPr="00631C32">
        <w:rPr>
          <w:rFonts w:ascii="Narkisim" w:hAnsi="Narkisim"/>
          <w:rtl/>
        </w:rPr>
        <w:t xml:space="preserve"> (שם ד"ה יאות) פי' כגון שהפירות לא היו בעין בשעת פרעון. ולאחר שנאכלו פירות שביעית אין תופסים את דמיהם. ותוס' הביאו כן אף לדמי יין נסך ודמי ע"ז.</w:t>
      </w:r>
    </w:p>
    <w:p w14:paraId="3609930C" w14:textId="77777777" w:rsidR="00B70AF9" w:rsidRPr="00631C32" w:rsidRDefault="00000000" w:rsidP="00631C32">
      <w:pPr>
        <w:pStyle w:val="a7"/>
        <w:bidi/>
        <w:rPr>
          <w:rFonts w:ascii="Narkisim" w:hAnsi="Narkisim"/>
        </w:rPr>
      </w:pPr>
      <w:r w:rsidRPr="00631C32">
        <w:rPr>
          <w:rFonts w:ascii="Narkisim" w:hAnsi="Narkisim"/>
          <w:rtl/>
        </w:rPr>
        <w:t>ותוס' חידשו עוד דאפי' משך אצלו בהקפה קודם שיתן דמיהם, באופן דמשיכה קונה [כגון בעכו"ם], ואח"כ נותן אינו תופס דמיהם. וכמו בא עליה ואח"כ נתן אתננה. כיון שלא היה ברשותה בשעת ביאה, והתם נמי הע"ז לא היה ברשותו בשעת פריעת המעות</w:t>
      </w:r>
      <w:r w:rsidRPr="00631C32">
        <w:rPr>
          <w:rStyle w:val="ac"/>
          <w:rFonts w:ascii="Narkisim" w:hAnsi="Narkisim"/>
          <w:rtl/>
        </w:rPr>
        <w:footnoteReference w:id="837"/>
      </w:r>
      <w:r w:rsidRPr="00631C32">
        <w:rPr>
          <w:rFonts w:ascii="Narkisim" w:hAnsi="Narkisim"/>
          <w:rtl/>
        </w:rPr>
        <w:t>. אבל ה</w:t>
      </w:r>
      <w:r w:rsidRPr="00631C32">
        <w:rPr>
          <w:rFonts w:ascii="Narkisim" w:hAnsi="Narkisim"/>
          <w:b/>
          <w:bCs/>
          <w:rtl/>
        </w:rPr>
        <w:t>רמב"ן</w:t>
      </w:r>
      <w:r w:rsidRPr="00631C32">
        <w:rPr>
          <w:rFonts w:ascii="Narkisim" w:hAnsi="Narkisim"/>
          <w:rtl/>
        </w:rPr>
        <w:t xml:space="preserve"> (שם) חילק דבאתנן הביאה אינו בעולם כלל, אבל יין נסך דאיתיה בעולם בשעת פרעון דמים תופס דמיו</w:t>
      </w:r>
      <w:r w:rsidRPr="00631C32">
        <w:rPr>
          <w:rStyle w:val="ac"/>
          <w:rFonts w:ascii="Narkisim" w:hAnsi="Narkisim"/>
          <w:rtl/>
        </w:rPr>
        <w:footnoteReference w:id="838"/>
      </w:r>
      <w:r w:rsidRPr="00631C32">
        <w:rPr>
          <w:rFonts w:ascii="Narkisim" w:hAnsi="Narkisim"/>
          <w:rtl/>
        </w:rPr>
        <w:t>.</w:t>
      </w:r>
    </w:p>
    <w:p w14:paraId="285B1598" w14:textId="77777777" w:rsidR="00B70AF9" w:rsidRPr="00631C32" w:rsidRDefault="00000000" w:rsidP="00631C32">
      <w:pPr>
        <w:bidi/>
        <w:rPr>
          <w:rFonts w:ascii="Narkisim" w:hAnsi="Narkisim" w:cs="Narkisim"/>
        </w:rPr>
      </w:pPr>
      <w:r w:rsidRPr="00631C32">
        <w:rPr>
          <w:rFonts w:ascii="Narkisim" w:hAnsi="Narkisim" w:cs="Narkisim"/>
          <w:u w:val="single"/>
          <w:rtl/>
        </w:rPr>
        <w:t>וליחול עליה אתנן למפרע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הואיל והטלה עדיין קיים בשעת ביאה, וכל היכא דאיתיה חייל עליה אתנן. [משמע דחל מכאן ולהבא, ולאו דוקא למפרע]. ופ</w:t>
      </w:r>
      <w:r w:rsidRPr="00631C32">
        <w:rPr>
          <w:rFonts w:ascii="Narkisim" w:hAnsi="Narkisim" w:cs="Narkisim"/>
          <w:b/>
          <w:bCs/>
          <w:rtl/>
        </w:rPr>
        <w:t>רש"י</w:t>
      </w:r>
      <w:r w:rsidRPr="00631C32">
        <w:rPr>
          <w:rFonts w:ascii="Narkisim" w:hAnsi="Narkisim" w:cs="Narkisim"/>
          <w:rtl/>
        </w:rPr>
        <w:t xml:space="preserve"> (ע"ז סג.) שהרי מתחלה ע"מ ביאה נתנו לה. [וע"ע בסמוך אי הוה 'למפרע' דוקא].</w:t>
      </w:r>
    </w:p>
    <w:p w14:paraId="495820B7" w14:textId="77777777" w:rsidR="00B70AF9" w:rsidRPr="00631C32" w:rsidRDefault="00000000" w:rsidP="00631C32">
      <w:pPr>
        <w:pStyle w:val="3"/>
        <w:bidi/>
        <w:rPr>
          <w:rFonts w:ascii="Narkisim" w:hAnsi="Narkisim"/>
        </w:rPr>
      </w:pPr>
      <w:r w:rsidRPr="00631C32">
        <w:rPr>
          <w:rFonts w:ascii="Narkisim" w:hAnsi="Narkisim"/>
          <w:rtl/>
        </w:rPr>
        <w:t>דף כט:</w:t>
      </w:r>
    </w:p>
    <w:p w14:paraId="54EBE4AC" w14:textId="77777777" w:rsidR="00B70AF9" w:rsidRPr="00631C32" w:rsidRDefault="00000000" w:rsidP="00631C32">
      <w:pPr>
        <w:pStyle w:val="aa"/>
        <w:bidi/>
        <w:rPr>
          <w:rFonts w:ascii="Narkisim" w:hAnsi="Narkisim"/>
        </w:rPr>
      </w:pPr>
      <w:r w:rsidRPr="00631C32">
        <w:rPr>
          <w:rFonts w:ascii="Narkisim" w:hAnsi="Narkisim"/>
          <w:u w:val="single"/>
          <w:rtl/>
        </w:rPr>
        <w:t>שקדמה והקריבתו וכו'</w:t>
      </w:r>
      <w:r w:rsidRPr="00631C32">
        <w:rPr>
          <w:rFonts w:ascii="Narkisim" w:hAnsi="Narkisim"/>
          <w:rtl/>
        </w:rPr>
        <w:t xml:space="preserve">. צ"ב לאחר שכבר הקריבו למאי נפק"מ אף אי תחול בו תורת אתנן. ויש שתי' דאיירי שבא עליה אחר שנשחט או אחר שנזרק דמו. או דנפק"מ שמקריבים את האימורים וכן שהבשר מותר באכילה. </w:t>
      </w:r>
      <w:r w:rsidRPr="00631C32">
        <w:rPr>
          <w:rFonts w:ascii="Narkisim" w:hAnsi="Narkisim"/>
          <w:rtl/>
        </w:rPr>
        <w:lastRenderedPageBreak/>
        <w:t>וה</w:t>
      </w:r>
      <w:r w:rsidRPr="00631C32">
        <w:rPr>
          <w:rFonts w:ascii="Narkisim" w:hAnsi="Narkisim"/>
          <w:b/>
          <w:bCs/>
          <w:rtl/>
        </w:rPr>
        <w:t>תורת חיים</w:t>
      </w:r>
      <w:r w:rsidRPr="00631C32">
        <w:rPr>
          <w:rFonts w:ascii="Narkisim" w:hAnsi="Narkisim"/>
          <w:rtl/>
        </w:rPr>
        <w:t xml:space="preserve"> (ע"ז סג.) תי' דאיירי בקרבן שהיא חייבת, ואשמעינן דיצתה ידי חובתה בקרבן זה</w:t>
      </w:r>
      <w:r w:rsidRPr="00631C32">
        <w:rPr>
          <w:rStyle w:val="ac"/>
          <w:rFonts w:ascii="Narkisim" w:hAnsi="Narkisim"/>
          <w:rtl/>
        </w:rPr>
        <w:footnoteReference w:id="839"/>
      </w:r>
      <w:r w:rsidRPr="00631C32">
        <w:rPr>
          <w:rFonts w:ascii="Narkisim" w:hAnsi="Narkisim"/>
          <w:rtl/>
        </w:rPr>
        <w:t>. וכ"ה הגירסא בדפוסי הרמב"ם (ד יא) קדמה והקריבתו קודם שיבוא עליה כשר, ונוסף</w:t>
      </w:r>
      <w:r w:rsidRPr="00631C32">
        <w:rPr>
          <w:rStyle w:val="ac"/>
          <w:rFonts w:ascii="Narkisim" w:hAnsi="Narkisim"/>
          <w:rtl/>
        </w:rPr>
        <w:footnoteReference w:id="840"/>
      </w:r>
      <w:r w:rsidRPr="00631C32">
        <w:rPr>
          <w:rFonts w:ascii="Narkisim" w:hAnsi="Narkisim"/>
          <w:rtl/>
        </w:rPr>
        <w:t xml:space="preserve"> (בסוגריים) [ואם היתה חייבת קרבן יצאה ידי חובה].</w:t>
      </w:r>
    </w:p>
    <w:p w14:paraId="78B06C4E" w14:textId="77777777" w:rsidR="00B70AF9" w:rsidRPr="00631C32" w:rsidRDefault="00000000" w:rsidP="00631C32">
      <w:pPr>
        <w:bidi/>
        <w:rPr>
          <w:rFonts w:ascii="Narkisim" w:hAnsi="Narkisim" w:cs="Narkisim"/>
        </w:rPr>
      </w:pPr>
      <w:r w:rsidRPr="00631C32">
        <w:rPr>
          <w:rFonts w:ascii="Narkisim" w:hAnsi="Narkisim" w:cs="Narkisim"/>
          <w:u w:val="single"/>
          <w:rtl/>
        </w:rPr>
        <w:t>ה"ד אי נימא דאקניה ניהליה לאלתר פשיטא דמותר וכו'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פשיטא, דאפי' לא קדמה והקריבתו יהא מותר דלא חל עליה אתנן. וכן פ</w:t>
      </w:r>
      <w:r w:rsidRPr="00631C32">
        <w:rPr>
          <w:rFonts w:ascii="Narkisim" w:hAnsi="Narkisim" w:cs="Narkisim"/>
          <w:b/>
          <w:bCs/>
          <w:rtl/>
        </w:rPr>
        <w:t>רש"י</w:t>
      </w:r>
      <w:r w:rsidRPr="00631C32">
        <w:rPr>
          <w:rFonts w:ascii="Narkisim" w:hAnsi="Narkisim" w:cs="Narkisim"/>
          <w:rtl/>
        </w:rPr>
        <w:t xml:space="preserve"> (ע"ז) אע"ג דיהביה ניהלה ע"מ ביאה, כיון דמקמי ביאה יהביה ניהלה לאו שכר ביאה הוא.</w:t>
      </w:r>
    </w:p>
    <w:p w14:paraId="2337D3AA" w14:textId="77777777" w:rsidR="00B70AF9" w:rsidRPr="00631C32" w:rsidRDefault="00000000" w:rsidP="00631C32">
      <w:pPr>
        <w:pStyle w:val="a8"/>
        <w:bidi/>
        <w:rPr>
          <w:rFonts w:ascii="Narkisim" w:hAnsi="Narkisim"/>
        </w:rPr>
      </w:pPr>
      <w:r w:rsidRPr="00631C32">
        <w:rPr>
          <w:rFonts w:ascii="Narkisim" w:hAnsi="Narkisim"/>
          <w:rtl/>
        </w:rPr>
        <w:t>ומבואר בגמ' שהמקדים אתנן לזונה ואמר לה לקנות לאלתר שוב לא עליו דין אתנן [ודלא כסברת המקשן (בע"א) שיחול עליו אתנן 'למפרע'</w:t>
      </w:r>
      <w:r w:rsidRPr="00631C32">
        <w:rPr>
          <w:rStyle w:val="ac"/>
          <w:rFonts w:ascii="Narkisim" w:hAnsi="Narkisim"/>
          <w:rtl/>
        </w:rPr>
        <w:footnoteReference w:id="841"/>
      </w:r>
      <w:r w:rsidRPr="00631C32">
        <w:rPr>
          <w:rFonts w:ascii="Narkisim" w:hAnsi="Narkisim"/>
          <w:rtl/>
        </w:rPr>
        <w:t>].</w:t>
      </w:r>
    </w:p>
    <w:p w14:paraId="2FBFE6D1" w14:textId="77777777" w:rsidR="00B70AF9" w:rsidRPr="00631C32" w:rsidRDefault="00000000" w:rsidP="00631C32">
      <w:pPr>
        <w:bidi/>
        <w:rPr>
          <w:rFonts w:ascii="Narkisim" w:hAnsi="Narkisim" w:cs="Narkisim"/>
        </w:rPr>
      </w:pPr>
      <w:r w:rsidRPr="00631C32">
        <w:rPr>
          <w:rFonts w:ascii="Narkisim" w:hAnsi="Narkisim" w:cs="Narkisim"/>
          <w:rtl/>
        </w:rPr>
        <w:t xml:space="preserve">אבל </w:t>
      </w:r>
      <w:r w:rsidRPr="00631C32">
        <w:rPr>
          <w:rFonts w:ascii="Narkisim" w:hAnsi="Narkisim" w:cs="Narkisim"/>
          <w:b/>
          <w:bCs/>
          <w:rtl/>
        </w:rPr>
        <w:t>תוס</w:t>
      </w:r>
      <w:r w:rsidRPr="00631C32">
        <w:rPr>
          <w:rFonts w:ascii="Narkisim" w:hAnsi="Narkisim" w:cs="Narkisim"/>
          <w:rtl/>
        </w:rPr>
        <w:t>' (שם סוף סב:) פי' קו' הגמ' פשיטא דמותר, דהא ליתיה בשעת ביאה. ודוקא קדמה והקריבתו. אלא שהעמידו דאמר הילך טלה מעכשיו ובשעת ביאה תהא נגמרת מתנתה. ובזה הגמ' מק' פשיטא, דכיון שאינו בעולם לא מהני לחול עליו אתנן.</w:t>
      </w:r>
    </w:p>
    <w:p w14:paraId="7006B365" w14:textId="77777777" w:rsidR="00B70AF9" w:rsidRPr="00631C32" w:rsidRDefault="00000000" w:rsidP="00631C32">
      <w:pPr>
        <w:pStyle w:val="a7"/>
        <w:bidi/>
        <w:rPr>
          <w:rFonts w:ascii="Narkisim" w:hAnsi="Narkisim"/>
        </w:rPr>
      </w:pPr>
      <w:r w:rsidRPr="00631C32">
        <w:rPr>
          <w:rFonts w:ascii="Narkisim" w:hAnsi="Narkisim"/>
          <w:rtl/>
        </w:rPr>
        <w:t>ולתוס' היכא דקיים בעולם חל איסור, ולא מהני שקנה מעכשיו. אבל לרש"י כל שזכה מעכשיו לא חל עליו שם אתנן. וע"ע מחנ"א (קנין מעות יב;).</w:t>
      </w:r>
    </w:p>
    <w:p w14:paraId="4C1D10DE"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חי' הראב"ד</w:t>
      </w:r>
      <w:r w:rsidRPr="00631C32">
        <w:rPr>
          <w:rFonts w:ascii="Narkisim" w:hAnsi="Narkisim" w:cs="Narkisim"/>
          <w:rtl/>
        </w:rPr>
        <w:t xml:space="preserve"> (ע"ז שם) כת' פשיטא דמותר, שאין זה שכר ביאה אלא במתנה הוא, והביאה היא רק תנאי</w:t>
      </w:r>
      <w:r w:rsidRPr="00631C32">
        <w:rPr>
          <w:rStyle w:val="ac"/>
          <w:rFonts w:ascii="Narkisim" w:hAnsi="Narkisim" w:cs="Narkisim"/>
          <w:rtl/>
        </w:rPr>
        <w:footnoteReference w:id="842"/>
      </w:r>
      <w:r w:rsidRPr="00631C32">
        <w:rPr>
          <w:rFonts w:ascii="Narkisim" w:hAnsi="Narkisim" w:cs="Narkisim"/>
          <w:rtl/>
        </w:rPr>
        <w:t>. דאדם שאומר לחברו הא לך מנה ע"מ שתתן לי קרקע פלוני, שהמנה אינו 'דמי הקרקע', אלא מתנה הוא והקרקע תנאי המתנה. והאי טלה נמי מתנה הוא, וכיון דליתנה בשעת ביאה אין בו משום מאיסותא דביאה</w:t>
      </w:r>
      <w:r w:rsidRPr="00631C32">
        <w:rPr>
          <w:rStyle w:val="ac"/>
          <w:rFonts w:ascii="Narkisim" w:hAnsi="Narkisim" w:cs="Narkisim"/>
          <w:rtl/>
        </w:rPr>
        <w:footnoteReference w:id="843"/>
      </w:r>
      <w:r w:rsidRPr="00631C32">
        <w:rPr>
          <w:rFonts w:ascii="Narkisim" w:hAnsi="Narkisim" w:cs="Narkisim"/>
          <w:rtl/>
        </w:rPr>
        <w:t>. ולכאורה כוונתו דמדינא כיון שקנה מעכשיו לא חל בו דין אתנן, אלא דיש איסור [דרבנן] משום מיאוס. והיכא דקדם והקריב אין בזה משום מיאוס. [ולכאורה לפ"ז הספק בסוגיין דקדם והקדישתו הוא מדרבנן, האם גזרו משום מיאוס].</w:t>
      </w:r>
    </w:p>
    <w:p w14:paraId="121CF323" w14:textId="77777777" w:rsidR="00B70AF9" w:rsidRPr="00631C32" w:rsidRDefault="00000000" w:rsidP="00631C32">
      <w:pPr>
        <w:pStyle w:val="aa"/>
        <w:bidi/>
        <w:rPr>
          <w:rFonts w:ascii="Narkisim" w:hAnsi="Narkisim"/>
        </w:rPr>
      </w:pPr>
      <w:r w:rsidRPr="00631C32">
        <w:rPr>
          <w:rFonts w:ascii="Narkisim" w:hAnsi="Narkisim"/>
          <w:rtl/>
        </w:rPr>
        <w:t>והגירסא בגמ' (ע"ז סג.) פשיטא דשרי דהא ליתיה בשעת ביאה, ומתנה בעלמא הוא דיהיב לה</w:t>
      </w:r>
      <w:r w:rsidRPr="00631C32">
        <w:rPr>
          <w:rStyle w:val="ac"/>
          <w:rFonts w:ascii="Narkisim" w:hAnsi="Narkisim"/>
          <w:rtl/>
        </w:rPr>
        <w:footnoteReference w:id="844"/>
      </w:r>
      <w:r w:rsidRPr="00631C32">
        <w:rPr>
          <w:rFonts w:ascii="Narkisim" w:hAnsi="Narkisim"/>
          <w:rtl/>
        </w:rPr>
        <w:t xml:space="preserve"> וכו'. ולכאורה הוה ב' טעמים שונים, א' דליתיה [דבשעת נתינתו לא חל בו שם אתנן, ואף אח"כ בשעת ביאה כיון דכבר זכתה בו]. וב' דהוה מתנה, ולא נחשב מחמת ביאה.</w:t>
      </w:r>
    </w:p>
    <w:p w14:paraId="7BA83B0F" w14:textId="77777777" w:rsidR="00B70AF9" w:rsidRPr="00631C32" w:rsidRDefault="00000000" w:rsidP="00631C32">
      <w:pPr>
        <w:pStyle w:val="a8"/>
        <w:bidi/>
        <w:rPr>
          <w:rFonts w:ascii="Narkisim" w:hAnsi="Narkisim"/>
        </w:rPr>
      </w:pPr>
      <w:r w:rsidRPr="00631C32">
        <w:rPr>
          <w:rFonts w:ascii="Narkisim" w:hAnsi="Narkisim"/>
          <w:b/>
          <w:bCs/>
          <w:rtl/>
        </w:rPr>
        <w:t>ותוס'</w:t>
      </w:r>
      <w:r w:rsidRPr="00631C32">
        <w:rPr>
          <w:rFonts w:ascii="Narkisim" w:hAnsi="Narkisim"/>
          <w:rtl/>
        </w:rPr>
        <w:t xml:space="preserve"> (הנ"ל) הק' [על גירסת הספרים ע"ז שם] דא"כ לא הוה מתנה, שהרי אמר לה לכשתבעל תהא נגמרת. והביאו דבסוגיין אינו בספרים [וכן בהג' הב"ח שם מחקו]. ואי גרסינן ליה נפרש דהוה כמו מתנה, כיון שהקריבתו כבר.</w:t>
      </w:r>
    </w:p>
    <w:p w14:paraId="7FEEBB3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תוס' רי"ד</w:t>
      </w:r>
      <w:r w:rsidRPr="00631C32">
        <w:rPr>
          <w:rFonts w:ascii="Narkisim" w:hAnsi="Narkisim"/>
          <w:rtl/>
        </w:rPr>
        <w:t xml:space="preserve"> (מה"ק ע"ז סב:) כת' דכוונת הגמ' דנתן לה מעכשיו בלא שום תנאי, אלא שסמך עליה שלא תמרוד בו. ובזה הגמ' מק' דהוה מתנה בעלמא, ואינו אתנן</w:t>
      </w:r>
      <w:r w:rsidRPr="00631C32">
        <w:rPr>
          <w:rStyle w:val="ac"/>
          <w:rFonts w:ascii="Narkisim" w:hAnsi="Narkisim"/>
          <w:rtl/>
        </w:rPr>
        <w:footnoteReference w:id="845"/>
      </w:r>
      <w:r w:rsidRPr="00631C32">
        <w:rPr>
          <w:rFonts w:ascii="Narkisim" w:hAnsi="Narkisim"/>
          <w:rtl/>
        </w:rPr>
        <w:t>. ואי הקנה לה בתנאי אינה יכולה להקריבו [דשמא לא יתקיים התנאי], דלא הוה דידה.</w:t>
      </w:r>
    </w:p>
    <w:p w14:paraId="0491F8B1" w14:textId="77777777" w:rsidR="00B70AF9" w:rsidRPr="00631C32" w:rsidRDefault="00000000" w:rsidP="00631C32">
      <w:pPr>
        <w:pStyle w:val="a8"/>
        <w:bidi/>
        <w:rPr>
          <w:rFonts w:ascii="Narkisim" w:hAnsi="Narkisim"/>
        </w:rPr>
      </w:pPr>
      <w:r w:rsidRPr="00631C32">
        <w:rPr>
          <w:rFonts w:ascii="Narkisim" w:hAnsi="Narkisim"/>
          <w:rtl/>
        </w:rPr>
        <w:t>והתוס' רי"ד הק' אמאי נדחק ר"א להעמיד שקדמה והקריבתו, ונימא דהברייתא איירי שהקנה לה מעכשיו. [אמנם לגירסא דידן הגמ' מק' דא"כ פשיטא].</w:t>
      </w:r>
    </w:p>
    <w:p w14:paraId="6EFE5692" w14:textId="77777777" w:rsidR="00B70AF9" w:rsidRPr="00631C32" w:rsidRDefault="00000000" w:rsidP="00631C32">
      <w:pPr>
        <w:pStyle w:val="a8"/>
        <w:bidi/>
        <w:rPr>
          <w:rFonts w:ascii="Narkisim" w:hAnsi="Narkisim"/>
        </w:rPr>
      </w:pPr>
      <w:r w:rsidRPr="00631C32">
        <w:rPr>
          <w:rFonts w:ascii="Narkisim" w:hAnsi="Narkisim"/>
          <w:rtl/>
        </w:rPr>
        <w:t>והתוס' רי"ד במהד"ת שוב חזר בו, דקו' הגמ' אף כשנתן לה מעכשיו ע"מ שיבא עליה, כיון דאינו קיים בשעת ביאה לא חל עליו אתנן</w:t>
      </w:r>
      <w:r w:rsidRPr="00631C32">
        <w:rPr>
          <w:rStyle w:val="ac"/>
          <w:rFonts w:ascii="Narkisim" w:hAnsi="Narkisim"/>
          <w:rtl/>
        </w:rPr>
        <w:footnoteReference w:id="846"/>
      </w:r>
      <w:r w:rsidRPr="00631C32">
        <w:rPr>
          <w:rFonts w:ascii="Narkisim" w:hAnsi="Narkisim"/>
          <w:rtl/>
        </w:rPr>
        <w:t xml:space="preserve"> [וכסברת התוס'].</w:t>
      </w:r>
    </w:p>
    <w:p w14:paraId="2E4C08B0"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ה</w:t>
      </w:r>
      <w:r w:rsidRPr="00631C32">
        <w:rPr>
          <w:rFonts w:ascii="Narkisim" w:hAnsi="Narkisim"/>
          <w:b/>
          <w:bCs/>
          <w:rtl/>
        </w:rPr>
        <w:t>רשב"א</w:t>
      </w:r>
      <w:r w:rsidRPr="00631C32">
        <w:rPr>
          <w:rFonts w:ascii="Narkisim" w:hAnsi="Narkisim"/>
          <w:rtl/>
        </w:rPr>
        <w:t xml:space="preserve"> (תוה"ב ה ב מט. בדה"ס) דן במקדים מעות לחנווני, וזכה מעכשיו במעות להוצאה, ואח"כ נתן לו יין נסך, אי חל על המעות דמי יין נסך. והביא מסוגיין נתן לה טלה באתננה ואחר כך בא עליה דאתננה מותר</w:t>
      </w:r>
      <w:r w:rsidRPr="00631C32">
        <w:rPr>
          <w:rStyle w:val="ac"/>
          <w:rFonts w:ascii="Narkisim" w:hAnsi="Narkisim"/>
          <w:rtl/>
        </w:rPr>
        <w:footnoteReference w:id="847"/>
      </w:r>
      <w:r w:rsidRPr="00631C32">
        <w:rPr>
          <w:rFonts w:ascii="Narkisim" w:hAnsi="Narkisim"/>
          <w:rtl/>
        </w:rPr>
        <w:t>. והרשב"א (שם, ובחי' ע"ז סג:) כת' דהא דאיתא דחל איסור בהקדים לו מעות איירי שלא נתן לו להוצאה. וע' מחנ"א (קנין מעות יב ד"ה ואם נתן) שהביא שהראשונים חולקים.</w:t>
      </w:r>
    </w:p>
    <w:p w14:paraId="35F62646" w14:textId="77777777" w:rsidR="00B70AF9" w:rsidRPr="00631C32" w:rsidRDefault="00000000" w:rsidP="00631C32">
      <w:pPr>
        <w:bidi/>
        <w:rPr>
          <w:rFonts w:ascii="Narkisim" w:hAnsi="Narkisim" w:cs="Narkisim"/>
        </w:rPr>
      </w:pPr>
      <w:r w:rsidRPr="00631C32">
        <w:rPr>
          <w:rFonts w:ascii="Narkisim" w:hAnsi="Narkisim" w:cs="Narkisim"/>
          <w:u w:val="single"/>
          <w:rtl/>
        </w:rPr>
        <w:t>ואלא דאמר לה לא ניקני ליך עד שעת ביאה, מי מציא מקרבה ליה וכו'</w:t>
      </w:r>
      <w:r w:rsidRPr="00631C32">
        <w:rPr>
          <w:rFonts w:ascii="Narkisim" w:hAnsi="Narkisim" w:cs="Narkisim"/>
          <w:rtl/>
        </w:rPr>
        <w:t>. ה</w:t>
      </w:r>
      <w:r w:rsidRPr="00631C32">
        <w:rPr>
          <w:rFonts w:ascii="Narkisim" w:hAnsi="Narkisim" w:cs="Narkisim"/>
          <w:b/>
          <w:bCs/>
          <w:rtl/>
        </w:rPr>
        <w:t>רשב"א</w:t>
      </w:r>
      <w:r w:rsidRPr="00631C32">
        <w:rPr>
          <w:rFonts w:ascii="Narkisim" w:hAnsi="Narkisim" w:cs="Narkisim"/>
          <w:rtl/>
        </w:rPr>
        <w:t xml:space="preserve"> (ע"ז סג., והו' בריטב"א שם) הק' אמאי לא תקנה במשיכה, ואמאי אינה יכולה להקריבו</w:t>
      </w:r>
      <w:r w:rsidRPr="00631C32">
        <w:rPr>
          <w:rStyle w:val="ac"/>
          <w:rFonts w:ascii="Narkisim" w:hAnsi="Narkisim" w:cs="Narkisim"/>
          <w:rtl/>
        </w:rPr>
        <w:footnoteReference w:id="848"/>
      </w:r>
      <w:r w:rsidRPr="00631C32">
        <w:rPr>
          <w:rFonts w:ascii="Narkisim" w:hAnsi="Narkisim" w:cs="Narkisim"/>
          <w:rtl/>
        </w:rPr>
        <w:t>. וה</w:t>
      </w:r>
      <w:r w:rsidRPr="00631C32">
        <w:rPr>
          <w:rFonts w:ascii="Narkisim" w:hAnsi="Narkisim" w:cs="Narkisim"/>
          <w:b/>
          <w:bCs/>
          <w:rtl/>
        </w:rPr>
        <w:t>ריטב"א</w:t>
      </w:r>
      <w:r w:rsidRPr="00631C32">
        <w:rPr>
          <w:rFonts w:ascii="Narkisim" w:hAnsi="Narkisim" w:cs="Narkisim"/>
          <w:rtl/>
        </w:rPr>
        <w:t xml:space="preserve"> ביאר דאף שלא בא עליה ועדיין לא שילם, וכמו כל הקונה במשיכה ועדיין לא שילם</w:t>
      </w:r>
      <w:r w:rsidRPr="00631C32">
        <w:rPr>
          <w:rStyle w:val="ac"/>
          <w:rFonts w:ascii="Narkisim" w:hAnsi="Narkisim" w:cs="Narkisim"/>
          <w:rtl/>
        </w:rPr>
        <w:footnoteReference w:id="849"/>
      </w:r>
      <w:r w:rsidRPr="00631C32">
        <w:rPr>
          <w:rFonts w:ascii="Narkisim" w:hAnsi="Narkisim" w:cs="Narkisim"/>
          <w:rtl/>
        </w:rPr>
        <w:t>.</w:t>
      </w:r>
    </w:p>
    <w:p w14:paraId="3F271935" w14:textId="77777777" w:rsidR="00B70AF9" w:rsidRPr="00631C32" w:rsidRDefault="00000000" w:rsidP="00631C32">
      <w:pPr>
        <w:pStyle w:val="a7"/>
        <w:bidi/>
        <w:rPr>
          <w:rFonts w:ascii="Narkisim" w:hAnsi="Narkisim"/>
        </w:rPr>
      </w:pPr>
      <w:r w:rsidRPr="00631C32">
        <w:rPr>
          <w:rFonts w:ascii="Narkisim" w:hAnsi="Narkisim"/>
          <w:rtl/>
        </w:rPr>
        <w:t>והרשב"א פי' דה"ק אי דלא אקנייה ניהליה מעיקרא במשיכה, אלא שיהא אצלה [פקדון] עד שעת ביאה, ורק כשיבא עליה יהא שלה. והיכי מציא מקרבא ליה קודם ביאה</w:t>
      </w:r>
      <w:r w:rsidRPr="00631C32">
        <w:rPr>
          <w:rStyle w:val="ac"/>
          <w:rFonts w:ascii="Narkisim" w:hAnsi="Narkisim"/>
          <w:rtl/>
        </w:rPr>
        <w:footnoteReference w:id="850"/>
      </w:r>
      <w:r w:rsidRPr="00631C32">
        <w:rPr>
          <w:rFonts w:ascii="Narkisim" w:hAnsi="Narkisim"/>
          <w:rtl/>
        </w:rPr>
        <w:t>. אבל הריטב"א כת' [דאיירי אפי' בסתמא]</w:t>
      </w:r>
      <w:r w:rsidRPr="00631C32">
        <w:rPr>
          <w:rStyle w:val="ac"/>
          <w:rFonts w:ascii="Narkisim" w:hAnsi="Narkisim"/>
          <w:rtl/>
        </w:rPr>
        <w:footnoteReference w:id="851"/>
      </w:r>
      <w:r w:rsidRPr="00631C32">
        <w:rPr>
          <w:rFonts w:ascii="Narkisim" w:hAnsi="Narkisim"/>
          <w:rtl/>
        </w:rPr>
        <w:t>, דלא דמי לכל מושך פירות אחר פסיקת דמים, דגמר והקנה כיון דסמיך דפרע ליה לוקח שפיר. וכי לא פרע ליה נמי כייף ליה בדינא, דלא כסיפא ליה מילתא למתבעיה. אבל הכא דכסיפא מילתא למתבעיה לביאה אנן סהדי דלא מקני כלל אלא שיהא בפקדון אצלה עד שיבעול.</w:t>
      </w:r>
    </w:p>
    <w:p w14:paraId="59FECE8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מאירי </w:t>
      </w:r>
      <w:r w:rsidRPr="00631C32">
        <w:rPr>
          <w:rFonts w:ascii="Narkisim" w:hAnsi="Narkisim"/>
          <w:rtl/>
        </w:rPr>
        <w:t>(שם) חלק [על קו' הרשב"א] דאדרבה האתנן הוא הדמים, והוא נקנה בביאה. ואין הביאה נקנית בו</w:t>
      </w:r>
      <w:r w:rsidRPr="00631C32">
        <w:rPr>
          <w:rStyle w:val="ac"/>
          <w:rFonts w:ascii="Narkisim" w:hAnsi="Narkisim"/>
          <w:rtl/>
        </w:rPr>
        <w:footnoteReference w:id="852"/>
      </w:r>
      <w:r w:rsidRPr="00631C32">
        <w:rPr>
          <w:rFonts w:ascii="Narkisim" w:hAnsi="Narkisim"/>
          <w:rtl/>
        </w:rPr>
        <w:t>.</w:t>
      </w:r>
    </w:p>
    <w:p w14:paraId="1F4728A8" w14:textId="77777777" w:rsidR="00B70AF9" w:rsidRPr="00631C32" w:rsidRDefault="00000000" w:rsidP="00631C32">
      <w:pPr>
        <w:pStyle w:val="aa"/>
        <w:bidi/>
        <w:rPr>
          <w:rFonts w:ascii="Narkisim" w:hAnsi="Narkisim"/>
        </w:rPr>
      </w:pPr>
      <w:r w:rsidRPr="00631C32">
        <w:rPr>
          <w:rFonts w:ascii="Narkisim" w:hAnsi="Narkisim"/>
          <w:u w:val="single"/>
          <w:rtl/>
        </w:rPr>
        <w:t>מה ביתו ברשותו וכו'.</w:t>
      </w:r>
      <w:r w:rsidRPr="00631C32">
        <w:rPr>
          <w:rFonts w:ascii="Narkisim" w:hAnsi="Narkisim"/>
          <w:rtl/>
        </w:rPr>
        <w:t xml:space="preserve"> ה</w:t>
      </w:r>
      <w:r w:rsidRPr="00631C32">
        <w:rPr>
          <w:rFonts w:ascii="Narkisim" w:hAnsi="Narkisim"/>
          <w:b/>
          <w:bCs/>
          <w:rtl/>
        </w:rPr>
        <w:t>ריטב"א</w:t>
      </w:r>
      <w:r w:rsidRPr="00631C32">
        <w:rPr>
          <w:rFonts w:ascii="Narkisim" w:hAnsi="Narkisim"/>
          <w:rtl/>
        </w:rPr>
        <w:t xml:space="preserve"> (ע"ז) פי' ברשותו ושלו [דבעינן גם שיהא ברשותו, וגם שיהא שלו</w:t>
      </w:r>
      <w:r w:rsidRPr="00631C32">
        <w:rPr>
          <w:rStyle w:val="ac"/>
          <w:rFonts w:ascii="Narkisim" w:hAnsi="Narkisim"/>
          <w:rtl/>
        </w:rPr>
        <w:footnoteReference w:id="853"/>
      </w:r>
      <w:r w:rsidRPr="00631C32">
        <w:rPr>
          <w:rFonts w:ascii="Narkisim" w:hAnsi="Narkisim"/>
          <w:rtl/>
        </w:rPr>
        <w:t>]. והכא אינו שלו. ולישנא קלילא נקט. אי נמי דכיון דאינו מקדיש דבר שאינו ברשותו, כל שכן כשאינו שלו כי הכא.;</w:t>
      </w:r>
    </w:p>
    <w:p w14:paraId="07EF6D4E" w14:textId="77777777" w:rsidR="00B70AF9" w:rsidRPr="00631C32" w:rsidRDefault="00000000" w:rsidP="00631C32">
      <w:pPr>
        <w:bidi/>
        <w:rPr>
          <w:rFonts w:ascii="Narkisim" w:hAnsi="Narkisim" w:cs="Narkisim"/>
        </w:rPr>
      </w:pPr>
      <w:r w:rsidRPr="00631C32">
        <w:rPr>
          <w:rFonts w:ascii="Narkisim" w:hAnsi="Narkisim" w:cs="Narkisim"/>
          <w:u w:val="single"/>
          <w:rtl/>
        </w:rPr>
        <w:t>ל"צ דאמר לה וכו' ואי מצטריך לך ניקני לך מעכשיו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שאמר אי מצטריך קודם, או לאכול או להקריב ניקני ליך מעכשיו. דאע"ג דודאי נתן לשם אתנן כשאמר לה הכי 'לא ניקני ליך', אפי' הכי כיון דאמר לה אי מצטרך ליך נקני ליך מעכשיו דהשתא הוה ברשותה דמציא מקרבה ליה אי קדמה והקריבתו מותר.</w:t>
      </w:r>
    </w:p>
    <w:p w14:paraId="07410CA0"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ראב"ד</w:t>
      </w:r>
      <w:r w:rsidRPr="00631C32">
        <w:rPr>
          <w:rFonts w:ascii="Narkisim" w:hAnsi="Narkisim"/>
          <w:rtl/>
        </w:rPr>
        <w:t xml:space="preserve"> (ע"ז) ביאר כלומר לא יהא רשאי בעל חובך למשכנך בו, חוץ מדעתך, לפי שעדיין לא הקניתי' לך לגמרי. ואי מצטריך לך, לפורעו לו מדעתך או למוכרו שקליה מעכשו. דכיון דלא אקנייה ליה הקנאה גמורה מותר, ומצי נמי מקרבא ליה דהא אי מצטריך ליך.</w:t>
      </w:r>
    </w:p>
    <w:p w14:paraId="658E0DF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(איסו"מ ד יא) הביא כשאמר לה בעת שנתן אימתי שתרצי לי קני אותו מעכשיו. והמנח"ח (תקעא טו) הביא דגרס כן בגמ' שם, דמתי שרוצה לקנות קונה. ואפ"ה הוה אתנן כיון שנתן על תנאי</w:t>
      </w:r>
      <w:r w:rsidRPr="00631C32">
        <w:rPr>
          <w:rStyle w:val="ac"/>
          <w:rFonts w:ascii="Narkisim" w:hAnsi="Narkisim" w:cs="Narkisim"/>
          <w:rtl/>
        </w:rPr>
        <w:footnoteReference w:id="854"/>
      </w:r>
      <w:r w:rsidRPr="00631C32">
        <w:rPr>
          <w:rFonts w:ascii="Narkisim" w:hAnsi="Narkisim" w:cs="Narkisim"/>
          <w:rtl/>
        </w:rPr>
        <w:t>.</w:t>
      </w:r>
    </w:p>
    <w:p w14:paraId="15B9E31F" w14:textId="77777777" w:rsidR="00B70AF9" w:rsidRPr="00631C32" w:rsidRDefault="00000000" w:rsidP="00631C32">
      <w:pPr>
        <w:bidi/>
        <w:rPr>
          <w:rFonts w:ascii="Narkisim" w:hAnsi="Narkisim" w:cs="Narkisim"/>
        </w:rPr>
      </w:pPr>
      <w:r w:rsidRPr="00631C32">
        <w:rPr>
          <w:rFonts w:ascii="Narkisim" w:hAnsi="Narkisim" w:cs="Narkisim"/>
          <w:u w:val="single"/>
          <w:rtl/>
        </w:rPr>
        <w:t>בעי ר"א קדמה והקדישתו וכו'</w:t>
      </w:r>
      <w:r w:rsidRPr="00631C32">
        <w:rPr>
          <w:rFonts w:ascii="Narkisim" w:hAnsi="Narkisim" w:cs="Narkisim"/>
          <w:rtl/>
        </w:rPr>
        <w:t>. והגמ' מפרשת מי אמרי' דדוקא ליתא בשעת ביאה, או דאמירתו לגבוה כמסירתו להדיוט</w:t>
      </w:r>
      <w:r w:rsidRPr="00631C32">
        <w:rPr>
          <w:rStyle w:val="ac"/>
          <w:rFonts w:ascii="Narkisim" w:hAnsi="Narkisim" w:cs="Narkisim"/>
          <w:rtl/>
        </w:rPr>
        <w:footnoteReference w:id="855"/>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(ע"ז סג. ד"ה או) הק' דאין אתנן חל על מוקדשין (כדתנן ל:), ופי' שמא הכא מאחר דאיתיה בשעת ביאה חל איסור אתנן למפרע, משעה דיהיב לה ואז לא היה הקדש.</w:t>
      </w:r>
    </w:p>
    <w:p w14:paraId="174AC673"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קה"י</w:t>
      </w:r>
      <w:r w:rsidRPr="00631C32">
        <w:rPr>
          <w:rFonts w:ascii="Narkisim" w:hAnsi="Narkisim"/>
          <w:rtl/>
        </w:rPr>
        <w:t xml:space="preserve"> (שבועות כב) הביא היסוד של תוס' דצריך שיהיה בעולם שיחול עליו איסור, אף דבר שאח"כ חל למפרע. דאם אין הדבר קיים לבסוף לא שייך בו איסור למפרע.</w:t>
      </w:r>
    </w:p>
    <w:p w14:paraId="2AABE75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(ע"ז) ביאר הספק מי אמרינן שאין דעתו להקנותו לה כל זמן שהוא בעולם כלל, והכא הא איתיה. או דילמא דעתו להקנותו לה כל זמן שאינו ברשותה, וכיון דאמירתה לגבוה כמסירתה להדיוט דמי אינו ברשותה.</w:t>
      </w:r>
    </w:p>
    <w:p w14:paraId="1FD7E6D4"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מאירי</w:t>
      </w:r>
      <w:r w:rsidRPr="00631C32">
        <w:rPr>
          <w:rFonts w:ascii="Narkisim" w:hAnsi="Narkisim"/>
          <w:rtl/>
        </w:rPr>
        <w:t xml:space="preserve"> (ע"ז סג.) דן מה הדין קדמה ומכרה לאחר, די"מ דהוה ספק אתנן ביד לוקח, דמה לי מכרו לשמים מה לי מכרו להדיוט. וי"א שאין עליו שם אתנן כלל, דדוקא בהקדש אמרו אמירתו לגבוה כמסירתו להדיוט. אבל במסירת הדיוט אין אחריו שם אתנן כלל. והביא דבגמ' (ב"ק עו.) פסקנו שההקדש אינו כמכירה בקדשי מזבח [דהשתא נמי תורא דראובן].</w:t>
      </w:r>
    </w:p>
    <w:p w14:paraId="38BF1926"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מג"א</w:t>
      </w:r>
      <w:r w:rsidRPr="00631C32">
        <w:rPr>
          <w:rFonts w:ascii="Narkisim" w:hAnsi="Narkisim"/>
          <w:rtl/>
        </w:rPr>
        <w:t xml:space="preserve"> (קנג מו) כת' דלענין אתנן בבית הכנסת כיון דאינו אלא דרבנן (ע' לקמן ל:) נקטינן בזה לקולא.</w:t>
      </w:r>
    </w:p>
    <w:p w14:paraId="1634A13F" w14:textId="77777777" w:rsidR="00B70AF9" w:rsidRPr="00631C32" w:rsidRDefault="00000000" w:rsidP="00631C32">
      <w:pPr>
        <w:bidi/>
        <w:rPr>
          <w:rFonts w:ascii="Narkisim" w:hAnsi="Narkisim" w:cs="Narkisim"/>
        </w:rPr>
      </w:pPr>
      <w:r w:rsidRPr="00631C32">
        <w:rPr>
          <w:rFonts w:ascii="Narkisim" w:hAnsi="Narkisim" w:cs="Narkisim"/>
          <w:u w:val="single"/>
          <w:rtl/>
        </w:rPr>
        <w:t xml:space="preserve"> והא מחוסר משיכה</w:t>
      </w:r>
      <w:r w:rsidRPr="00631C32">
        <w:rPr>
          <w:rStyle w:val="ac"/>
          <w:rFonts w:ascii="Narkisim" w:hAnsi="Narkisim" w:cs="Narkisim"/>
          <w:u w:val="single"/>
          <w:rtl/>
        </w:rPr>
        <w:footnoteReference w:id="856"/>
      </w:r>
      <w:r w:rsidRPr="00631C32">
        <w:rPr>
          <w:rFonts w:ascii="Narkisim" w:hAnsi="Narkisim" w:cs="Narkisim"/>
          <w:u w:val="single"/>
          <w:rtl/>
        </w:rPr>
        <w:t xml:space="preserve"> וכו'</w:t>
      </w:r>
      <w:r w:rsidRPr="00631C32">
        <w:rPr>
          <w:rFonts w:ascii="Narkisim" w:hAnsi="Narkisim" w:cs="Narkisim"/>
          <w:rtl/>
        </w:rPr>
        <w:t>. ה</w:t>
      </w:r>
      <w:r w:rsidRPr="00631C32">
        <w:rPr>
          <w:rFonts w:ascii="Narkisim" w:hAnsi="Narkisim" w:cs="Narkisim"/>
          <w:b/>
          <w:bCs/>
          <w:rtl/>
        </w:rPr>
        <w:t>רמב"ן</w:t>
      </w:r>
      <w:r w:rsidRPr="00631C32">
        <w:rPr>
          <w:rFonts w:ascii="Narkisim" w:hAnsi="Narkisim" w:cs="Narkisim"/>
          <w:rtl/>
        </w:rPr>
        <w:t xml:space="preserve"> (ושא"ר ע"ז שם, וכ"מ ב</w:t>
      </w:r>
      <w:r w:rsidRPr="00631C32">
        <w:rPr>
          <w:rFonts w:ascii="Narkisim" w:hAnsi="Narkisim" w:cs="Narkisim"/>
          <w:b/>
          <w:bCs/>
          <w:rtl/>
        </w:rPr>
        <w:t>שיטמ"ק</w:t>
      </w:r>
      <w:r w:rsidRPr="00631C32">
        <w:rPr>
          <w:rFonts w:ascii="Narkisim" w:hAnsi="Narkisim" w:cs="Narkisim"/>
          <w:rtl/>
        </w:rPr>
        <w:t xml:space="preserve"> כאן ז) כת' דקו' הגמ' אליבא דריש לקיש דמשיכה מפורשת מן התורה, דאלו לר' יוחנן כיון דמדאורייתא מעות קונות ולא משיכה הא לא מחסרא משיכה בדאורייתא. ואיסור אתנן דאורייתא הוא.</w:t>
      </w:r>
    </w:p>
    <w:p w14:paraId="7C1AAA93"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תוס</w:t>
      </w:r>
      <w:r w:rsidRPr="00631C32">
        <w:rPr>
          <w:rFonts w:ascii="Narkisim" w:hAnsi="Narkisim"/>
          <w:rtl/>
        </w:rPr>
        <w:t>' (ע"ז שם ד"ה והא) כת' דקו' הגמ' אפי' לר' יוחנן הכא הפקיעו חכמים דאין מעות קונות, אף הזונה אינה קונה. ואין כאן אתנן כלל</w:t>
      </w:r>
      <w:r w:rsidRPr="00631C32">
        <w:rPr>
          <w:rStyle w:val="ac"/>
          <w:rFonts w:ascii="Narkisim" w:hAnsi="Narkisim"/>
          <w:rtl/>
        </w:rPr>
        <w:footnoteReference w:id="857"/>
      </w:r>
      <w:r w:rsidRPr="00631C32">
        <w:rPr>
          <w:rFonts w:ascii="Narkisim" w:hAnsi="Narkisim"/>
          <w:rtl/>
        </w:rPr>
        <w:t>. [והרשב"א שם ביאר שחכמים העמידו דבריהם אפי' במקום איסורא דאורייתא].</w:t>
      </w:r>
    </w:p>
    <w:p w14:paraId="260ECE8D" w14:textId="77777777" w:rsidR="00B70AF9" w:rsidRPr="00631C32" w:rsidRDefault="00000000" w:rsidP="00631C32">
      <w:pPr>
        <w:bidi/>
        <w:rPr>
          <w:rFonts w:ascii="Narkisim" w:hAnsi="Narkisim" w:cs="Narkisim"/>
        </w:rPr>
      </w:pPr>
      <w:r w:rsidRPr="00631C32">
        <w:rPr>
          <w:rFonts w:ascii="Narkisim" w:hAnsi="Narkisim" w:cs="Narkisim"/>
          <w:u w:val="single"/>
          <w:rtl/>
        </w:rPr>
        <w:t>בזונה עכו"ם דל"ק במשיכה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(ע"ז) דכי כתיבא משיכה בישראל כתיבה. וה</w:t>
      </w:r>
      <w:r w:rsidRPr="00631C32">
        <w:rPr>
          <w:rFonts w:ascii="Narkisim" w:hAnsi="Narkisim" w:cs="Narkisim"/>
          <w:b/>
          <w:bCs/>
          <w:rtl/>
        </w:rPr>
        <w:t>ראשונים</w:t>
      </w:r>
      <w:r w:rsidRPr="00631C32">
        <w:rPr>
          <w:rFonts w:ascii="Narkisim" w:hAnsi="Narkisim" w:cs="Narkisim"/>
          <w:rtl/>
        </w:rPr>
        <w:t xml:space="preserve"> ביארו שהביאה הוה קנין כסף לקנות את האתנן.</w:t>
      </w:r>
    </w:p>
    <w:p w14:paraId="2116C88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(שם, ועד"ז תוס' בכורות יד.) כת' דאף זה כר"ל, דאילו לר' יוחנן איפכא הוא בישראל מעות ובגוי משיכה. ואף דקי"ל כר' יוחנן, דרך הגמ' להק' מיחידאי.</w:t>
      </w:r>
    </w:p>
    <w:p w14:paraId="0217733B"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וה</w:t>
      </w:r>
      <w:r w:rsidRPr="00631C32">
        <w:rPr>
          <w:rFonts w:ascii="Narkisim" w:hAnsi="Narkisim" w:cs="Narkisim"/>
          <w:b/>
          <w:bCs/>
          <w:rtl/>
        </w:rPr>
        <w:t>רשב"א</w:t>
      </w:r>
      <w:r w:rsidRPr="00631C32">
        <w:rPr>
          <w:rFonts w:ascii="Narkisim" w:hAnsi="Narkisim" w:cs="Narkisim"/>
          <w:rtl/>
        </w:rPr>
        <w:t xml:space="preserve"> (ע"ז שם ור"ן שם) הביא דמבואר דבזונה ישראלית לא קניא כלל, ואף דקצץ לה טלה זה בשכרה ויחדו לה באתננה. והביא דמבואר בסוגיין</w:t>
      </w:r>
      <w:r w:rsidRPr="00631C32">
        <w:rPr>
          <w:rStyle w:val="ac"/>
          <w:rFonts w:ascii="Narkisim" w:hAnsi="Narkisim" w:cs="Narkisim"/>
          <w:rtl/>
        </w:rPr>
        <w:footnoteReference w:id="858"/>
      </w:r>
      <w:r w:rsidRPr="00631C32">
        <w:rPr>
          <w:rFonts w:ascii="Narkisim" w:hAnsi="Narkisim" w:cs="Narkisim"/>
          <w:rtl/>
        </w:rPr>
        <w:t xml:space="preserve"> שהפוסק עם פועל ליתן דבר מסויים בשכרו [כור חטים זה, או בגד זה וכדו'] לא חל חיוב דוקא בזה. ויכולים לחזור בהם</w:t>
      </w:r>
      <w:r w:rsidRPr="00631C32">
        <w:rPr>
          <w:rStyle w:val="ac"/>
          <w:rFonts w:ascii="Narkisim" w:hAnsi="Narkisim" w:cs="Narkisim"/>
          <w:rtl/>
        </w:rPr>
        <w:footnoteReference w:id="859"/>
      </w:r>
      <w:r w:rsidRPr="00631C32">
        <w:rPr>
          <w:rFonts w:ascii="Narkisim" w:hAnsi="Narkisim" w:cs="Narkisim"/>
          <w:rtl/>
        </w:rPr>
        <w:t>, שהרי לא קנה את הכור חטים שפסק עמו כיון דמיחסר משיכה, אלא יהיב ליה מידי אחרינא, וכדאמרינן הכא בטלה זה. אלא שמשלם דמי החפץ</w:t>
      </w:r>
      <w:r w:rsidRPr="00631C32">
        <w:rPr>
          <w:rStyle w:val="ac"/>
          <w:rFonts w:ascii="Narkisim" w:hAnsi="Narkisim" w:cs="Narkisim"/>
          <w:rtl/>
        </w:rPr>
        <w:footnoteReference w:id="860"/>
      </w:r>
      <w:r w:rsidRPr="00631C32">
        <w:rPr>
          <w:rFonts w:ascii="Narkisim" w:hAnsi="Narkisim" w:cs="Narkisim"/>
          <w:rtl/>
        </w:rPr>
        <w:t>. וכ"פ ה</w:t>
      </w:r>
      <w:r w:rsidRPr="00631C32">
        <w:rPr>
          <w:rFonts w:ascii="Narkisim" w:hAnsi="Narkisim" w:cs="Narkisim"/>
          <w:b/>
          <w:bCs/>
          <w:rtl/>
        </w:rPr>
        <w:t>רמ"א</w:t>
      </w:r>
      <w:r w:rsidRPr="00631C32">
        <w:rPr>
          <w:rFonts w:ascii="Narkisim" w:hAnsi="Narkisim" w:cs="Narkisim"/>
          <w:rtl/>
        </w:rPr>
        <w:t xml:space="preserve"> (שלב ד)</w:t>
      </w:r>
      <w:r w:rsidRPr="00631C32">
        <w:rPr>
          <w:rStyle w:val="ac"/>
          <w:rFonts w:ascii="Narkisim" w:hAnsi="Narkisim" w:cs="Narkisim"/>
          <w:rtl/>
        </w:rPr>
        <w:footnoteReference w:id="861"/>
      </w:r>
      <w:r w:rsidRPr="00631C32">
        <w:rPr>
          <w:rFonts w:ascii="Narkisim" w:hAnsi="Narkisim" w:cs="Narkisim"/>
          <w:rtl/>
        </w:rPr>
        <w:t>.</w:t>
      </w:r>
    </w:p>
    <w:p w14:paraId="58AC5AE6" w14:textId="77777777" w:rsidR="00B70AF9" w:rsidRPr="00631C32" w:rsidRDefault="00000000" w:rsidP="00631C32">
      <w:pPr>
        <w:pStyle w:val="a8"/>
        <w:bidi/>
        <w:rPr>
          <w:rFonts w:ascii="Narkisim" w:hAnsi="Narkisim"/>
        </w:rPr>
      </w:pPr>
      <w:r w:rsidRPr="00631C32">
        <w:rPr>
          <w:rFonts w:ascii="Narkisim" w:hAnsi="Narkisim"/>
          <w:rtl/>
        </w:rPr>
        <w:t>ולא אמרי' דחל קציצת הפעולה שיתחייב ליתן דבר מסויים. והאחרונים דנו האם החסרון במעשה קנין, דקציצת שכירות הפועל לא הוה קנין</w:t>
      </w:r>
      <w:r w:rsidRPr="00631C32">
        <w:rPr>
          <w:rStyle w:val="ac"/>
          <w:rFonts w:ascii="Narkisim" w:hAnsi="Narkisim"/>
          <w:rtl/>
        </w:rPr>
        <w:footnoteReference w:id="862"/>
      </w:r>
      <w:r w:rsidRPr="00631C32">
        <w:rPr>
          <w:rFonts w:ascii="Narkisim" w:hAnsi="Narkisim"/>
          <w:rtl/>
        </w:rPr>
        <w:t>, או דלא שייך חיוב הגוף על חפץ מסויים (ע' קצות רג ב).</w:t>
      </w:r>
    </w:p>
    <w:p w14:paraId="672819C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רשב"א</w:t>
      </w:r>
      <w:r w:rsidRPr="00631C32">
        <w:rPr>
          <w:rFonts w:ascii="Narkisim" w:hAnsi="Narkisim"/>
          <w:rtl/>
        </w:rPr>
        <w:t xml:space="preserve"> נסתפק דאפשר דאפי' פסק עמו חטים סתם אינו חייב ליתן לו דוקא חטים, אלא נותן לו שכרו במעות</w:t>
      </w:r>
      <w:r w:rsidRPr="00631C32">
        <w:rPr>
          <w:rStyle w:val="ac"/>
          <w:rFonts w:ascii="Narkisim" w:hAnsi="Narkisim"/>
          <w:rtl/>
        </w:rPr>
        <w:footnoteReference w:id="863"/>
      </w:r>
      <w:r w:rsidRPr="00631C32">
        <w:rPr>
          <w:rFonts w:ascii="Narkisim" w:hAnsi="Narkisim"/>
          <w:rtl/>
        </w:rPr>
        <w:t>. [ונסתפק האם מהני שכירות פועלים לקבוע חוב על מין מסויים, אף דלא מהני לעשות חוב על חפץ מסויים</w:t>
      </w:r>
      <w:r w:rsidRPr="00631C32">
        <w:rPr>
          <w:rStyle w:val="ac"/>
          <w:rFonts w:ascii="Narkisim" w:hAnsi="Narkisim"/>
          <w:rtl/>
        </w:rPr>
        <w:footnoteReference w:id="864"/>
      </w:r>
      <w:r w:rsidRPr="00631C32">
        <w:rPr>
          <w:rFonts w:ascii="Narkisim" w:hAnsi="Narkisim"/>
          <w:rtl/>
        </w:rPr>
        <w:t>]. וה</w:t>
      </w:r>
      <w:r w:rsidRPr="00631C32">
        <w:rPr>
          <w:rFonts w:ascii="Narkisim" w:hAnsi="Narkisim"/>
          <w:b/>
          <w:bCs/>
          <w:rtl/>
        </w:rPr>
        <w:t>אחרונים</w:t>
      </w:r>
      <w:r w:rsidRPr="00631C32">
        <w:rPr>
          <w:rStyle w:val="ac"/>
          <w:rFonts w:ascii="Narkisim" w:hAnsi="Narkisim"/>
          <w:rtl/>
        </w:rPr>
        <w:footnoteReference w:id="865"/>
      </w:r>
      <w:r w:rsidRPr="00631C32">
        <w:rPr>
          <w:rFonts w:ascii="Narkisim" w:hAnsi="Narkisim"/>
          <w:rtl/>
        </w:rPr>
        <w:t xml:space="preserve"> דנו ממש"כ ה</w:t>
      </w:r>
      <w:r w:rsidRPr="00631C32">
        <w:rPr>
          <w:rFonts w:ascii="Narkisim" w:hAnsi="Narkisim"/>
          <w:b/>
          <w:bCs/>
          <w:rtl/>
        </w:rPr>
        <w:t>ר"ן</w:t>
      </w:r>
      <w:r w:rsidRPr="00631C32">
        <w:rPr>
          <w:rFonts w:ascii="Narkisim" w:hAnsi="Narkisim"/>
          <w:rtl/>
        </w:rPr>
        <w:t xml:space="preserve"> (חי' הר"ן ב"מ מה: ונמוק"י שם) דהמושך מטלטלין ואמר ע"מ ליתן תשלום כור חטים חדשים, חייב ליתן כמו שפסק</w:t>
      </w:r>
      <w:r w:rsidRPr="00631C32">
        <w:rPr>
          <w:rStyle w:val="ac"/>
          <w:rFonts w:ascii="Narkisim" w:hAnsi="Narkisim"/>
          <w:rtl/>
        </w:rPr>
        <w:footnoteReference w:id="866"/>
      </w:r>
      <w:r w:rsidRPr="00631C32">
        <w:rPr>
          <w:rFonts w:ascii="Narkisim" w:hAnsi="Narkisim"/>
          <w:rtl/>
        </w:rPr>
        <w:t>.</w:t>
      </w:r>
    </w:p>
    <w:p w14:paraId="08729BB4"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שפ"א</w:t>
      </w:r>
      <w:r w:rsidRPr="00631C32">
        <w:rPr>
          <w:rFonts w:ascii="Narkisim" w:hAnsi="Narkisim" w:cs="Narkisim"/>
          <w:rtl/>
        </w:rPr>
        <w:t xml:space="preserve"> נקט דבשאר פועל נתחייב לשלם מה שקצץ, וחל חוב לתת טלה זה</w:t>
      </w:r>
      <w:r w:rsidRPr="00631C32">
        <w:rPr>
          <w:rStyle w:val="ac"/>
          <w:rFonts w:ascii="Narkisim" w:hAnsi="Narkisim" w:cs="Narkisim"/>
          <w:rtl/>
        </w:rPr>
        <w:footnoteReference w:id="867"/>
      </w:r>
      <w:r w:rsidRPr="00631C32">
        <w:rPr>
          <w:rFonts w:ascii="Narkisim" w:hAnsi="Narkisim" w:cs="Narkisim"/>
          <w:rtl/>
        </w:rPr>
        <w:t>. ותי' דהכא לא חל חיוב. וביאר דחיוב פועל הוה מדין ערב, שהוציא על פיו</w:t>
      </w:r>
      <w:r w:rsidRPr="00631C32">
        <w:rPr>
          <w:rStyle w:val="ac"/>
          <w:rFonts w:ascii="Narkisim" w:hAnsi="Narkisim" w:cs="Narkisim"/>
          <w:rtl/>
        </w:rPr>
        <w:footnoteReference w:id="868"/>
      </w:r>
      <w:r w:rsidRPr="00631C32">
        <w:rPr>
          <w:rFonts w:ascii="Narkisim" w:hAnsi="Narkisim" w:cs="Narkisim"/>
          <w:rtl/>
        </w:rPr>
        <w:t>. אבל במידי דאיסורא</w:t>
      </w:r>
      <w:r w:rsidRPr="00631C32">
        <w:rPr>
          <w:rStyle w:val="ac"/>
          <w:rFonts w:ascii="Narkisim" w:hAnsi="Narkisim" w:cs="Narkisim"/>
          <w:rtl/>
        </w:rPr>
        <w:footnoteReference w:id="869"/>
      </w:r>
      <w:r w:rsidRPr="00631C32">
        <w:rPr>
          <w:rFonts w:ascii="Narkisim" w:hAnsi="Narkisim" w:cs="Narkisim"/>
          <w:rtl/>
        </w:rPr>
        <w:t xml:space="preserve"> ליכא חיוב ערב, דדברי הרב ודברי התלמיד דברי מי שומעין, ולא היה לה לעשות ע"פ דיבורו לכן ומש"ה ליכא חיוב ערב ואינו מחויב ליתן לה.</w:t>
      </w:r>
    </w:p>
    <w:p w14:paraId="2FCBEDC8" w14:textId="77777777" w:rsidR="00B70AF9" w:rsidRPr="00631C32" w:rsidRDefault="00000000" w:rsidP="00631C32">
      <w:pPr>
        <w:bidi/>
        <w:rPr>
          <w:rFonts w:ascii="Narkisim" w:hAnsi="Narkisim" w:cs="Narkisim"/>
        </w:rPr>
      </w:pPr>
      <w:r w:rsidRPr="00631C32">
        <w:rPr>
          <w:rFonts w:ascii="Narkisim" w:hAnsi="Narkisim" w:cs="Narkisim"/>
          <w:u w:val="single"/>
          <w:rtl/>
        </w:rPr>
        <w:t>ואיבע"א אפי' בזונה ישראלית, כגון דקאי בחצירה וכו'</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(ע"ז סג.) כת' דאפ"ה טלה סתם אינו אתנן, אף דכמה טלאים שלו עומדים בחצירה</w:t>
      </w:r>
      <w:r w:rsidRPr="00631C32">
        <w:rPr>
          <w:rStyle w:val="ac"/>
          <w:rFonts w:ascii="Narkisim" w:hAnsi="Narkisim" w:cs="Narkisim"/>
          <w:rtl/>
        </w:rPr>
        <w:footnoteReference w:id="870"/>
      </w:r>
      <w:r w:rsidRPr="00631C32">
        <w:rPr>
          <w:rFonts w:ascii="Narkisim" w:hAnsi="Narkisim" w:cs="Narkisim"/>
          <w:rtl/>
        </w:rPr>
        <w:t>. ואף שאינו יכול לדחותה לטלה מן השוק</w:t>
      </w:r>
      <w:r w:rsidRPr="00631C32">
        <w:rPr>
          <w:rStyle w:val="ac"/>
          <w:rFonts w:ascii="Narkisim" w:hAnsi="Narkisim" w:cs="Narkisim"/>
          <w:rtl/>
        </w:rPr>
        <w:footnoteReference w:id="871"/>
      </w:r>
      <w:r w:rsidRPr="00631C32">
        <w:rPr>
          <w:rFonts w:ascii="Narkisim" w:hAnsi="Narkisim" w:cs="Narkisim"/>
          <w:rtl/>
        </w:rPr>
        <w:t xml:space="preserve"> [שקונה זכות בטלאים העומדים ברשותה], אפי' הכי אין שם אתנן חל אלא על המבורר בשעת ביאה. ואפי' למאן דאית ליה ברירה</w:t>
      </w:r>
      <w:r w:rsidRPr="00631C32">
        <w:rPr>
          <w:rStyle w:val="ac"/>
          <w:rFonts w:ascii="Narkisim" w:hAnsi="Narkisim" w:cs="Narkisim"/>
          <w:rtl/>
        </w:rPr>
        <w:footnoteReference w:id="872"/>
      </w:r>
      <w:r w:rsidRPr="00631C32">
        <w:rPr>
          <w:rFonts w:ascii="Narkisim" w:hAnsi="Narkisim" w:cs="Narkisim"/>
          <w:rtl/>
        </w:rPr>
        <w:t>.</w:t>
      </w:r>
    </w:p>
    <w:p w14:paraId="3D6DDDA2"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 xml:space="preserve">רגמ"ה </w:t>
      </w:r>
      <w:r w:rsidRPr="00631C32">
        <w:rPr>
          <w:rFonts w:ascii="Narkisim" w:hAnsi="Narkisim"/>
          <w:rtl/>
        </w:rPr>
        <w:t>ביאר דכשאמר טלה סתם, אף שנתן לה לאחר שבא עליה מותר, דכיון דלא יחד האי טלה לה איכא למימר אימר לשום מתנה יהביה לה. [וצ"ב].</w:t>
      </w:r>
    </w:p>
    <w:p w14:paraId="3ADC70B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רמב"ם </w:t>
      </w:r>
      <w:r w:rsidRPr="00631C32">
        <w:rPr>
          <w:rFonts w:ascii="Narkisim" w:hAnsi="Narkisim"/>
          <w:rtl/>
        </w:rPr>
        <w:t>(ד יג) כת' אבל אם אמר לה הבעלי לי בטלה סתם ובא עליה ולאחר זמן שלח לה טלה הרי זה מותר משום אתנן. וה</w:t>
      </w:r>
      <w:r w:rsidRPr="00631C32">
        <w:rPr>
          <w:rFonts w:ascii="Narkisim" w:hAnsi="Narkisim"/>
          <w:b/>
          <w:bCs/>
          <w:rtl/>
        </w:rPr>
        <w:t>מנח"ח</w:t>
      </w:r>
      <w:r w:rsidRPr="00631C32">
        <w:rPr>
          <w:rFonts w:ascii="Narkisim" w:hAnsi="Narkisim"/>
          <w:rtl/>
        </w:rPr>
        <w:t xml:space="preserve"> (תקעא טז) העיר דאי איירי ששלח לאחר זמן אמאי דוקא בטלה סתם. וצ"ע.</w:t>
      </w:r>
    </w:p>
    <w:p w14:paraId="35DDB0D1" w14:textId="77777777" w:rsidR="00B70AF9" w:rsidRPr="00631C32" w:rsidRDefault="00000000" w:rsidP="00631C32">
      <w:pPr>
        <w:pStyle w:val="aa"/>
        <w:bidi/>
        <w:rPr>
          <w:rFonts w:ascii="Narkisim" w:hAnsi="Narkisim"/>
        </w:rPr>
      </w:pPr>
      <w:r w:rsidRPr="00631C32">
        <w:rPr>
          <w:rFonts w:ascii="Narkisim" w:hAnsi="Narkisim"/>
          <w:u w:val="single"/>
          <w:rtl/>
        </w:rPr>
        <w:t>הא יהבית לה מעיקרא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ואמאי קרי ליה 'ואח"כ נתן לה'</w:t>
      </w:r>
      <w:r w:rsidRPr="00631C32">
        <w:rPr>
          <w:rStyle w:val="ac"/>
          <w:rFonts w:ascii="Narkisim" w:hAnsi="Narkisim"/>
          <w:rtl/>
        </w:rPr>
        <w:footnoteReference w:id="873"/>
      </w:r>
      <w:r w:rsidRPr="00631C32">
        <w:rPr>
          <w:rFonts w:ascii="Narkisim" w:hAnsi="Narkisim"/>
          <w:rtl/>
        </w:rPr>
        <w:t>. וה</w:t>
      </w:r>
      <w:r w:rsidRPr="00631C32">
        <w:rPr>
          <w:rFonts w:ascii="Narkisim" w:hAnsi="Narkisim"/>
          <w:b/>
          <w:bCs/>
          <w:rtl/>
        </w:rPr>
        <w:t>ראב"ד</w:t>
      </w:r>
      <w:r w:rsidRPr="00631C32">
        <w:rPr>
          <w:rFonts w:ascii="Narkisim" w:hAnsi="Narkisim"/>
          <w:rtl/>
        </w:rPr>
        <w:t xml:space="preserve"> (ע"ז) כת' דקו' זו קאי אף בזונה גויה, דכיון דמעות קונות בגוי, ביאתה הן הן דמיה. ותי' הגמ' סליק לתרוייהו.</w:t>
      </w:r>
    </w:p>
    <w:p w14:paraId="14D51792" w14:textId="77777777" w:rsidR="00B70AF9" w:rsidRPr="00631C32" w:rsidRDefault="00000000" w:rsidP="00631C32">
      <w:pPr>
        <w:pStyle w:val="aa"/>
        <w:bidi/>
        <w:rPr>
          <w:rFonts w:ascii="Narkisim" w:hAnsi="Narkisim"/>
        </w:rPr>
      </w:pPr>
      <w:r w:rsidRPr="00631C32">
        <w:rPr>
          <w:rFonts w:ascii="Narkisim" w:hAnsi="Narkisim"/>
          <w:u w:val="single"/>
          <w:rtl/>
        </w:rPr>
        <w:t>בשוויה לה אפותיקי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דנחשב שנתן לה אח"כ, דהא לא הוי דידה עד יום פלוני, ואפ"ה הוה אתנן כיון דאיגלאי מילתא. ולכאורה הגדר שקנה מעיקרא זכות שעבוד</w:t>
      </w:r>
      <w:r w:rsidRPr="00631C32">
        <w:rPr>
          <w:rStyle w:val="ac"/>
          <w:rFonts w:ascii="Narkisim" w:hAnsi="Narkisim"/>
          <w:rtl/>
        </w:rPr>
        <w:footnoteReference w:id="874"/>
      </w:r>
      <w:r w:rsidRPr="00631C32">
        <w:rPr>
          <w:rFonts w:ascii="Narkisim" w:hAnsi="Narkisim"/>
          <w:rtl/>
        </w:rPr>
        <w:t xml:space="preserve"> [ולא הוה קנין גמור בתנאי</w:t>
      </w:r>
      <w:r w:rsidRPr="00631C32">
        <w:rPr>
          <w:rStyle w:val="ac"/>
          <w:rFonts w:ascii="Narkisim" w:hAnsi="Narkisim"/>
          <w:rtl/>
        </w:rPr>
        <w:footnoteReference w:id="875"/>
      </w:r>
      <w:r w:rsidRPr="00631C32">
        <w:rPr>
          <w:rFonts w:ascii="Narkisim" w:hAnsi="Narkisim"/>
          <w:rtl/>
        </w:rPr>
        <w:t>], ואפ"ה מהני להחשב אתנן [וצ"ע].</w:t>
      </w:r>
    </w:p>
    <w:p w14:paraId="4DF6071E" w14:textId="77777777" w:rsidR="00B70AF9" w:rsidRPr="00631C32" w:rsidRDefault="00000000" w:rsidP="00631C32">
      <w:pPr>
        <w:bidi/>
        <w:rPr>
          <w:rFonts w:ascii="Narkisim" w:hAnsi="Narkisim" w:cs="Narkisim"/>
        </w:rPr>
      </w:pPr>
      <w:r w:rsidRPr="00631C32">
        <w:rPr>
          <w:rFonts w:ascii="Narkisim" w:hAnsi="Narkisim" w:cs="Narkisim"/>
          <w:u w:val="single"/>
          <w:rtl/>
        </w:rPr>
        <w:t>תוד"ה כגון</w:t>
      </w:r>
      <w:r w:rsidRPr="00631C32">
        <w:rPr>
          <w:rFonts w:ascii="Narkisim" w:hAnsi="Narkisim" w:cs="Narkisim"/>
          <w:rtl/>
        </w:rPr>
        <w:t xml:space="preserve">. אתנן אסרה תורה אפי' בא על אמו וכו' שהרי מתחייב בנפשו וכו'. [והגמ' מביאה דאף דבדין פטור מדין קים ליה בדרבה מיניה, אפ"ה חייב לצאת ידי שמים, ומש"ה נחשב אתנן].  </w:t>
      </w:r>
    </w:p>
    <w:p w14:paraId="727BE3E2"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(ב"ק ע: וב"מ צא.) הק' מנלן דדין אתנן הוה אפי' באמו [וחייבי מיתות]. והביאו </w:t>
      </w:r>
      <w:r w:rsidRPr="00631C32">
        <w:rPr>
          <w:rFonts w:ascii="Narkisim" w:hAnsi="Narkisim"/>
          <w:b/>
          <w:bCs/>
          <w:rtl/>
        </w:rPr>
        <w:t>י"מ</w:t>
      </w:r>
      <w:r w:rsidRPr="00631C32">
        <w:rPr>
          <w:rFonts w:ascii="Narkisim" w:hAnsi="Narkisim"/>
          <w:rtl/>
        </w:rPr>
        <w:t xml:space="preserve"> מדאיצטריך למעט אתנן כלב (ע' במשנה ל.)</w:t>
      </w:r>
      <w:r w:rsidRPr="00631C32">
        <w:rPr>
          <w:rStyle w:val="ac"/>
          <w:rFonts w:ascii="Narkisim" w:hAnsi="Narkisim"/>
          <w:rtl/>
        </w:rPr>
        <w:footnoteReference w:id="876"/>
      </w:r>
      <w:r w:rsidRPr="00631C32">
        <w:rPr>
          <w:rFonts w:ascii="Narkisim" w:hAnsi="Narkisim"/>
          <w:rtl/>
        </w:rPr>
        <w:t>. ותוס' תי' דעיקר אתנן כתיב בעריות (כדאיתא בהמשך הסוגיא בחייבי כריתות). והיראים (רצג) הביא דתניא ב</w:t>
      </w:r>
      <w:r w:rsidRPr="00631C32">
        <w:rPr>
          <w:rFonts w:ascii="Narkisim" w:hAnsi="Narkisim"/>
          <w:b/>
          <w:bCs/>
          <w:rtl/>
        </w:rPr>
        <w:t>ספרי</w:t>
      </w:r>
      <w:r w:rsidRPr="00631C32">
        <w:rPr>
          <w:rFonts w:ascii="Narkisim" w:hAnsi="Narkisim"/>
          <w:rtl/>
        </w:rPr>
        <w:t xml:space="preserve"> (תצא רסא) לא תביא אתנן זונה, אין לי אלא אתנן זונה, אתנן כל העריות מנין ת"ל אתנן מכל מקום.</w:t>
      </w:r>
    </w:p>
    <w:p w14:paraId="15E25B14" w14:textId="77777777" w:rsidR="00B70AF9" w:rsidRPr="00631C32" w:rsidRDefault="00000000" w:rsidP="00631C32">
      <w:pPr>
        <w:bidi/>
        <w:rPr>
          <w:rFonts w:ascii="Narkisim" w:hAnsi="Narkisim" w:cs="Narkisim"/>
        </w:rPr>
      </w:pPr>
      <w:r w:rsidRPr="00631C32">
        <w:rPr>
          <w:rFonts w:ascii="Narkisim" w:hAnsi="Narkisim" w:cs="Narkisim"/>
          <w:u w:val="single"/>
          <w:rtl/>
        </w:rPr>
        <w:t>בא"ד דאי תבעא ליה בדינא</w:t>
      </w:r>
      <w:r w:rsidRPr="00631C32">
        <w:rPr>
          <w:rStyle w:val="ac"/>
          <w:rFonts w:ascii="Narkisim" w:hAnsi="Narkisim" w:cs="Narkisim"/>
          <w:u w:val="single"/>
          <w:rtl/>
        </w:rPr>
        <w:footnoteReference w:id="877"/>
      </w:r>
      <w:r w:rsidRPr="00631C32">
        <w:rPr>
          <w:rFonts w:ascii="Narkisim" w:hAnsi="Narkisim" w:cs="Narkisim"/>
          <w:u w:val="single"/>
          <w:rtl/>
        </w:rPr>
        <w:t xml:space="preserve"> וכו'</w:t>
      </w:r>
      <w:r w:rsidRPr="00631C32">
        <w:rPr>
          <w:rStyle w:val="ac"/>
          <w:rFonts w:ascii="Narkisim" w:hAnsi="Narkisim" w:cs="Narkisim"/>
          <w:u w:val="single"/>
          <w:rtl/>
        </w:rPr>
        <w:footnoteReference w:id="878"/>
      </w:r>
      <w:r w:rsidRPr="00631C32">
        <w:rPr>
          <w:rFonts w:ascii="Narkisim" w:hAnsi="Narkisim" w:cs="Narkisim"/>
          <w:u w:val="single"/>
          <w:rtl/>
        </w:rPr>
        <w:t xml:space="preserve"> ופר"י וכו' אע"ג דהשתא דמטעם חצרה וכו' לא קרינא ליה אתנן וכו'</w:t>
      </w:r>
      <w:r w:rsidRPr="00631C32">
        <w:rPr>
          <w:rFonts w:ascii="Narkisim" w:hAnsi="Narkisim" w:cs="Narkisim"/>
          <w:rtl/>
        </w:rPr>
        <w:t xml:space="preserve">. כ"כ </w:t>
      </w:r>
      <w:r w:rsidRPr="00631C32">
        <w:rPr>
          <w:rFonts w:ascii="Narkisim" w:hAnsi="Narkisim" w:cs="Narkisim"/>
          <w:b/>
          <w:bCs/>
          <w:rtl/>
        </w:rPr>
        <w:t>תוס</w:t>
      </w:r>
      <w:r w:rsidRPr="00631C32">
        <w:rPr>
          <w:rFonts w:ascii="Narkisim" w:hAnsi="Narkisim" w:cs="Narkisim"/>
          <w:rtl/>
        </w:rPr>
        <w:t>' (ב"ק ע: ד"ה אילו, וב"מ צא. ד"ה אתנן) דהיכא דאין לו עליו תביעה נחשב מתנה, ולא אתנן.</w:t>
      </w:r>
    </w:p>
    <w:p w14:paraId="27CCB90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שיטמ"ק </w:t>
      </w:r>
      <w:r w:rsidRPr="00631C32">
        <w:rPr>
          <w:rFonts w:ascii="Narkisim" w:hAnsi="Narkisim"/>
          <w:rtl/>
        </w:rPr>
        <w:t>(השמטות) ביאר דמ"מ אינו קרוי אתנן מכח קנין החצר אלא מכח קנין, דהוי כמו מעות. והחצר אינו אלא במקום משיכה. ומייתי דאף שהוא פטור מן המעות שהוא נותנה לה [דהיינו הביאה] משום קלב"מ, שהרי קנה שכר הביאה, מ"מ לא נתבטל המקח וקונה לה חצרה</w:t>
      </w:r>
      <w:r w:rsidRPr="00631C32">
        <w:rPr>
          <w:rStyle w:val="ac"/>
          <w:rFonts w:ascii="Narkisim" w:hAnsi="Narkisim"/>
          <w:rtl/>
        </w:rPr>
        <w:footnoteReference w:id="879"/>
      </w:r>
      <w:r w:rsidRPr="00631C32">
        <w:rPr>
          <w:rFonts w:ascii="Narkisim" w:hAnsi="Narkisim"/>
          <w:rtl/>
        </w:rPr>
        <w:t>.</w:t>
      </w:r>
    </w:p>
    <w:p w14:paraId="73E3F6B2" w14:textId="77777777" w:rsidR="00B70AF9" w:rsidRPr="00631C32" w:rsidRDefault="00000000" w:rsidP="00631C32">
      <w:pPr>
        <w:bidi/>
        <w:rPr>
          <w:rFonts w:ascii="Narkisim" w:hAnsi="Narkisim" w:cs="Narkisim"/>
        </w:rPr>
      </w:pPr>
      <w:r w:rsidRPr="00631C32">
        <w:rPr>
          <w:rFonts w:ascii="Narkisim" w:hAnsi="Narkisim" w:cs="Narkisim"/>
          <w:u w:val="single"/>
          <w:rtl/>
        </w:rPr>
        <w:t>בא"ד ומורי הרמ"ר וכו' הקנה לה קנין סודר כשתיבעלי וכו'</w:t>
      </w:r>
      <w:r w:rsidRPr="00631C32">
        <w:rPr>
          <w:rFonts w:ascii="Narkisim" w:hAnsi="Narkisim" w:cs="Narkisim"/>
          <w:rtl/>
        </w:rPr>
        <w:t>. משמע דמעיקרא הקנה ע"י סודר, שתקנה לאחר זמן. והמנח"ח (תקעא טז ד"ה ועיין בתוס') והשפ"א הק' דלא מהני קנין סודר לאחר ל', כיון  דהדר סודר למרי' (וכדאיתא נדרים מח:, וע' תוס' יבמות צג.). והמנח"ח ביאר דבשעת ביאה הקנה בסודר. אמנם ה</w:t>
      </w:r>
      <w:r w:rsidRPr="00631C32">
        <w:rPr>
          <w:rFonts w:ascii="Narkisim" w:hAnsi="Narkisim" w:cs="Narkisim"/>
          <w:b/>
          <w:bCs/>
          <w:rtl/>
        </w:rPr>
        <w:t>שיטמ"ק</w:t>
      </w:r>
      <w:r w:rsidRPr="00631C32">
        <w:rPr>
          <w:rFonts w:ascii="Narkisim" w:hAnsi="Narkisim" w:cs="Narkisim"/>
          <w:rtl/>
        </w:rPr>
        <w:t xml:space="preserve"> (ט בהשמטות) כת' להדיא דהקנה בק"ס קודם הביאה שתקננו בשעת הביאה.</w:t>
      </w:r>
    </w:p>
    <w:p w14:paraId="0B7BF5B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מנח"ח</w:t>
      </w:r>
      <w:r w:rsidRPr="00631C32">
        <w:rPr>
          <w:rFonts w:ascii="Narkisim" w:hAnsi="Narkisim" w:cs="Narkisim"/>
          <w:rtl/>
        </w:rPr>
        <w:t xml:space="preserve"> כת' דלר' יוחנן דמעות קונות איירי מדין קנין כסף [לדברי הראשונים (הו' לעיל) דלא בטלו קנין כסף לענין אתנן], ול"ק קו' התוס'.</w:t>
      </w:r>
    </w:p>
    <w:p w14:paraId="2D8F1CDE" w14:textId="77777777" w:rsidR="00B70AF9" w:rsidRPr="00631C32" w:rsidRDefault="00000000" w:rsidP="00631C32">
      <w:pPr>
        <w:bidi/>
        <w:rPr>
          <w:rFonts w:ascii="Narkisim" w:hAnsi="Narkisim" w:cs="Narkisim"/>
        </w:rPr>
      </w:pPr>
      <w:r w:rsidRPr="00631C32">
        <w:rPr>
          <w:rFonts w:ascii="Narkisim" w:hAnsi="Narkisim" w:cs="Narkisim"/>
          <w:u w:val="single"/>
          <w:rtl/>
        </w:rPr>
        <w:t>אמר רב וכו' חוץ מאתנן אשתו נדה וכו' והא לאו זונה היא</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דמותר בה לאחר זמן. ויש שפי' עיקר הטעם משום שהיא אשתו וקנויה ומיוחדת לו, ומש"ה אינו נחשב 'זונה'. אבל ה</w:t>
      </w:r>
      <w:r w:rsidRPr="00631C32">
        <w:rPr>
          <w:rFonts w:ascii="Narkisim" w:hAnsi="Narkisim" w:cs="Narkisim"/>
          <w:b/>
          <w:bCs/>
          <w:rtl/>
        </w:rPr>
        <w:t>רמב"ם</w:t>
      </w:r>
      <w:r w:rsidRPr="00631C32">
        <w:rPr>
          <w:rFonts w:ascii="Narkisim" w:hAnsi="Narkisim" w:cs="Narkisim"/>
          <w:rtl/>
        </w:rPr>
        <w:t xml:space="preserve"> (ד ט) כת' נשא אחת מחייבי לאוין, כל שיתן לה מחמת בעילה הרי זה אתנן ואסור. וע"כ דדוקא משום שמותרת לו לאחר זמן, וכרש"י.</w:t>
      </w:r>
    </w:p>
    <w:p w14:paraId="665335E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פרמ"ג</w:t>
      </w:r>
      <w:r w:rsidRPr="00631C32">
        <w:rPr>
          <w:rFonts w:ascii="Narkisim" w:hAnsi="Narkisim" w:cs="Narkisim"/>
          <w:rtl/>
        </w:rPr>
        <w:t xml:space="preserve"> (קנג א"א מח) דן מה הדין אתנן פנויה נדה, וכת' דלכאורה משמע דדוקא אשתו נדה. אבל הביא שהרמב"ם (איסו"ב יח ה) כת' שהבא על הנדה לא עשאה זונה [ליאסר לכהן], דזונה הוה דוקא מאדם האסור לה</w:t>
      </w:r>
      <w:r w:rsidRPr="00631C32">
        <w:rPr>
          <w:rStyle w:val="ac"/>
          <w:rFonts w:ascii="Narkisim" w:hAnsi="Narkisim" w:cs="Narkisim"/>
          <w:rtl/>
        </w:rPr>
        <w:footnoteReference w:id="880"/>
      </w:r>
      <w:r w:rsidRPr="00631C32">
        <w:rPr>
          <w:rFonts w:ascii="Narkisim" w:hAnsi="Narkisim" w:cs="Narkisim"/>
          <w:rtl/>
        </w:rPr>
        <w:t>. ומבואר דאף פנויה נדה ראויה לו, דאפשר לינשא לו. ואף פנויה נדה אתננה מותר</w:t>
      </w:r>
      <w:r w:rsidRPr="00631C32">
        <w:rPr>
          <w:rStyle w:val="ac"/>
          <w:rFonts w:ascii="Narkisim" w:hAnsi="Narkisim" w:cs="Narkisim"/>
          <w:rtl/>
        </w:rPr>
        <w:footnoteReference w:id="881"/>
      </w:r>
      <w:r w:rsidRPr="00631C32">
        <w:rPr>
          <w:rFonts w:ascii="Narkisim" w:hAnsi="Narkisim" w:cs="Narkisim"/>
          <w:rtl/>
        </w:rPr>
        <w:t>. וכ"כ המחה"ש (שם), והשעה"צ (שם צג), וכן המנח"ח (תקעא).</w:t>
      </w:r>
    </w:p>
    <w:p w14:paraId="2146F2A6"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תפא"י</w:t>
      </w:r>
      <w:r w:rsidRPr="00631C32">
        <w:rPr>
          <w:rFonts w:ascii="Narkisim" w:hAnsi="Narkisim"/>
          <w:rtl/>
        </w:rPr>
        <w:t xml:space="preserve"> ב</w:t>
      </w:r>
      <w:r w:rsidRPr="00631C32">
        <w:rPr>
          <w:rFonts w:ascii="Narkisim" w:hAnsi="Narkisim"/>
          <w:b/>
          <w:bCs/>
          <w:rtl/>
        </w:rPr>
        <w:t>יכין</w:t>
      </w:r>
      <w:r w:rsidRPr="00631C32">
        <w:rPr>
          <w:rFonts w:ascii="Narkisim" w:hAnsi="Narkisim"/>
          <w:rtl/>
        </w:rPr>
        <w:t xml:space="preserve"> כת' דאתנן פנויה נדה אסורה. ובליקוטי הלכות נסתפק בזה</w:t>
      </w:r>
      <w:r w:rsidRPr="00631C32">
        <w:rPr>
          <w:rStyle w:val="ac"/>
          <w:rFonts w:ascii="Narkisim" w:hAnsi="Narkisim"/>
          <w:rtl/>
        </w:rPr>
        <w:footnoteReference w:id="882"/>
      </w:r>
      <w:r w:rsidRPr="00631C32">
        <w:rPr>
          <w:rFonts w:ascii="Narkisim" w:hAnsi="Narkisim"/>
          <w:rtl/>
        </w:rPr>
        <w:t>, דשמא דוקא אשתו מזומנת לטבול.</w:t>
      </w:r>
    </w:p>
    <w:p w14:paraId="39D79216"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כס"מ</w:t>
      </w:r>
      <w:r w:rsidRPr="00631C32">
        <w:rPr>
          <w:rFonts w:ascii="Narkisim" w:hAnsi="Narkisim"/>
          <w:rtl/>
        </w:rPr>
        <w:t xml:space="preserve"> דן אמאי פסק הרמב"ם כרב, ולא כלוי. והביא דבגמ' (בסמוך) משמע דרב סבר כאביי, א"כ הו"ל לפסוק דלא כרב כיון דקי"ל כרבא בזונה ישראלית. [ע"ע בסמוך]. אך דחה דלאו דוקא כדאביי, ואף לדידן דלא קי"ל כאביי לרב תועבה אתא לרבות הזכור. וכיון דרבי סבר הכי פסק כן.</w:t>
      </w:r>
    </w:p>
    <w:p w14:paraId="1E0C3048"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ו</w:t>
      </w:r>
      <w:r w:rsidRPr="00631C32">
        <w:rPr>
          <w:rFonts w:ascii="Narkisim" w:hAnsi="Narkisim"/>
          <w:b/>
          <w:bCs/>
          <w:rtl/>
        </w:rPr>
        <w:t>מרכה"מ</w:t>
      </w:r>
      <w:r w:rsidRPr="00631C32">
        <w:rPr>
          <w:rFonts w:ascii="Narkisim" w:hAnsi="Narkisim"/>
          <w:rtl/>
        </w:rPr>
        <w:t xml:space="preserve"> דחו דהא דאמרי' כדאביי, ה"ה רבא. דרבא נמי דריש תועבה לזונה כותית, אלא דיליף מינה דאתנן זונה ישראלית אסורה. ופליגי רק בזונה ישראלית.</w:t>
      </w:r>
    </w:p>
    <w:p w14:paraId="54A50F46" w14:textId="77777777" w:rsidR="00B70AF9" w:rsidRPr="00631C32" w:rsidRDefault="00000000" w:rsidP="00631C32">
      <w:pPr>
        <w:bidi/>
        <w:rPr>
          <w:rFonts w:ascii="Narkisim" w:hAnsi="Narkisim" w:cs="Narkisim"/>
        </w:rPr>
      </w:pPr>
      <w:r w:rsidRPr="00631C32">
        <w:rPr>
          <w:rFonts w:ascii="Narkisim" w:hAnsi="Narkisim" w:cs="Narkisim"/>
          <w:u w:val="single"/>
          <w:rtl/>
        </w:rPr>
        <w:t>אמר לך ההיא וכו' ולא זונֶה</w:t>
      </w:r>
      <w:r w:rsidRPr="00631C32">
        <w:rPr>
          <w:rFonts w:ascii="Narkisim" w:hAnsi="Narkisim" w:cs="Narkisim"/>
          <w:rtl/>
        </w:rPr>
        <w:t>. [כן ביאר השיטמ"ק י</w:t>
      </w:r>
      <w:r w:rsidRPr="00631C32">
        <w:rPr>
          <w:rStyle w:val="ac"/>
          <w:rFonts w:ascii="Narkisim" w:hAnsi="Narkisim" w:cs="Narkisim"/>
          <w:rtl/>
        </w:rPr>
        <w:footnoteReference w:id="883"/>
      </w:r>
      <w:r w:rsidRPr="00631C32">
        <w:rPr>
          <w:rFonts w:ascii="Narkisim" w:hAnsi="Narkisim" w:cs="Narkisim"/>
          <w:rtl/>
        </w:rPr>
        <w:t>]. וכדאיתא בברייתא דרבי דנתנה לו באתננו</w:t>
      </w:r>
      <w:r w:rsidRPr="00631C32">
        <w:rPr>
          <w:rStyle w:val="ac"/>
          <w:rFonts w:ascii="Narkisim" w:hAnsi="Narkisim" w:cs="Narkisim"/>
          <w:rtl/>
        </w:rPr>
        <w:footnoteReference w:id="884"/>
      </w:r>
      <w:r w:rsidRPr="00631C32">
        <w:rPr>
          <w:rFonts w:ascii="Narkisim" w:hAnsi="Narkisim" w:cs="Narkisim"/>
          <w:rtl/>
        </w:rPr>
        <w:t>.</w:t>
      </w:r>
    </w:p>
    <w:p w14:paraId="5B47D774" w14:textId="77777777" w:rsidR="00B70AF9" w:rsidRPr="00631C32" w:rsidRDefault="00000000" w:rsidP="00631C32">
      <w:pPr>
        <w:pStyle w:val="a8"/>
        <w:bidi/>
        <w:rPr>
          <w:rFonts w:ascii="Narkisim" w:hAnsi="Narkisim"/>
        </w:rPr>
      </w:pPr>
      <w:r w:rsidRPr="00631C32">
        <w:rPr>
          <w:rFonts w:ascii="Narkisim" w:hAnsi="Narkisim"/>
          <w:rtl/>
        </w:rPr>
        <w:t>אך יל"ע אמאי לא נתמעט אף אתנן זכר, ורב (לעיל) אמר דהוה אתנן. ולרב לשיטתו ס"ל דילפי' מקרא אחרינא, אך יל"ד אי לוי חולק אף בזכר הנשכב. וב</w:t>
      </w:r>
      <w:r w:rsidRPr="00631C32">
        <w:rPr>
          <w:rFonts w:ascii="Narkisim" w:hAnsi="Narkisim"/>
          <w:b/>
          <w:bCs/>
          <w:rtl/>
        </w:rPr>
        <w:t>שושנים לדוד</w:t>
      </w:r>
      <w:r w:rsidRPr="00631C32">
        <w:rPr>
          <w:rFonts w:ascii="Narkisim" w:hAnsi="Narkisim"/>
          <w:rtl/>
        </w:rPr>
        <w:t xml:space="preserve"> חילק דזכר השוכב נתמעט זונה ולא זונה, אבל הזכור הנשכב לא מיקרי זונֶה [בסגו"ל], דקאי במקום זונה קאי</w:t>
      </w:r>
      <w:r w:rsidRPr="00631C32">
        <w:rPr>
          <w:rStyle w:val="ac"/>
          <w:rFonts w:ascii="Narkisim" w:hAnsi="Narkisim"/>
          <w:rtl/>
        </w:rPr>
        <w:footnoteReference w:id="885"/>
      </w:r>
      <w:r w:rsidRPr="00631C32">
        <w:rPr>
          <w:rFonts w:ascii="Narkisim" w:hAnsi="Narkisim"/>
          <w:rtl/>
        </w:rPr>
        <w:t>.</w:t>
      </w:r>
    </w:p>
    <w:p w14:paraId="6E2173F9" w14:textId="77777777" w:rsidR="00B70AF9" w:rsidRPr="00631C32" w:rsidRDefault="00000000" w:rsidP="00631C32">
      <w:pPr>
        <w:bidi/>
        <w:rPr>
          <w:rFonts w:ascii="Narkisim" w:hAnsi="Narkisim" w:cs="Narkisim"/>
        </w:rPr>
      </w:pPr>
      <w:r w:rsidRPr="00631C32">
        <w:rPr>
          <w:rFonts w:ascii="Narkisim" w:hAnsi="Narkisim" w:cs="Narkisim"/>
          <w:u w:val="single"/>
          <w:rtl/>
        </w:rPr>
        <w:t>דאמר אביי וכו' זונה ישראלית אתננה מותר, מה טעם, דהא קדושין תופסין בה וכו'</w:t>
      </w:r>
      <w:r w:rsidRPr="00631C32">
        <w:rPr>
          <w:rFonts w:ascii="Narkisim" w:hAnsi="Narkisim" w:cs="Narkisim"/>
          <w:rtl/>
        </w:rPr>
        <w:t>. ומבואר בהמשך הגמ' דאף אביי מודה בחייבי כריתות ולר"ע בחייבי לאוין דלא תפסי קידושין.</w:t>
      </w:r>
    </w:p>
    <w:p w14:paraId="146B1ACF" w14:textId="77777777" w:rsidR="00B70AF9" w:rsidRPr="00631C32" w:rsidRDefault="00000000" w:rsidP="00631C32">
      <w:pPr>
        <w:bidi/>
        <w:rPr>
          <w:rFonts w:ascii="Narkisim" w:hAnsi="Narkisim" w:cs="Narkisim"/>
        </w:rPr>
      </w:pPr>
      <w:r w:rsidRPr="00631C32">
        <w:rPr>
          <w:rFonts w:ascii="Narkisim" w:hAnsi="Narkisim" w:cs="Narkisim"/>
          <w:u w:val="single"/>
          <w:rtl/>
        </w:rPr>
        <w:t>תועבה וכו' מה להלן שאין קדושין תופסין בה וכו'</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(בכורות נו: ד"ה מה) הק' דנימא דבעינן דומיא דעריות דתפסי קידושין לאחריני ורק לדידיה לא תפסי קידושין. וכדאיתא (יבמות מה. לחד מ"ד) דמטעם זה מעכו"ם ומעבד אינו ממזר</w:t>
      </w:r>
      <w:r w:rsidRPr="00631C32">
        <w:rPr>
          <w:rStyle w:val="ac"/>
          <w:rFonts w:ascii="Narkisim" w:hAnsi="Narkisim" w:cs="Narkisim"/>
          <w:rtl/>
        </w:rPr>
        <w:footnoteReference w:id="886"/>
      </w:r>
      <w:r w:rsidRPr="00631C32">
        <w:rPr>
          <w:rFonts w:ascii="Narkisim" w:hAnsi="Narkisim" w:cs="Narkisim"/>
          <w:rtl/>
        </w:rPr>
        <w:t>. וה"נ נימא דלא הוה אתנן בנכרית, אלא מעריות. ותי' דלענין אתנן כ"ש זונה כותית דלא תפסי בה קידושין כלל גורם 'שם זנות', ודוקא לענין ממזרות היכא דאינו ראוי לאחר גרע.</w:t>
      </w:r>
    </w:p>
    <w:p w14:paraId="6BF03AB5"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(יבמות מד:) הביאו דלענין זונה לכהן כל היכא דלא תפסו בהו קדושין הויא זונה, דלשון זונה משמע שא"א להיות בה אלא ביאת זנות.</w:t>
      </w:r>
    </w:p>
    <w:p w14:paraId="7A0924D7" w14:textId="77777777" w:rsidR="00B70AF9" w:rsidRPr="00631C32" w:rsidRDefault="00000000" w:rsidP="00631C32">
      <w:pPr>
        <w:bidi/>
        <w:rPr>
          <w:rFonts w:ascii="Narkisim" w:hAnsi="Narkisim" w:cs="Narkisim"/>
        </w:rPr>
      </w:pPr>
      <w:r w:rsidRPr="00631C32">
        <w:rPr>
          <w:rFonts w:ascii="Narkisim" w:hAnsi="Narkisim" w:cs="Narkisim"/>
          <w:u w:val="single"/>
          <w:rtl/>
        </w:rPr>
        <w:t>ורבא אמר א' זה וא' זה אתננה אסור וכו' מ"ט ילפי מהדדי וכו' אף אתנן זונה ישראלית אסור</w:t>
      </w:r>
      <w:r w:rsidRPr="00631C32">
        <w:rPr>
          <w:rFonts w:ascii="Narkisim" w:hAnsi="Narkisim" w:cs="Narkisim"/>
          <w:rtl/>
        </w:rPr>
        <w:t>. אך בהמשך הגמ' מבואר דפנוי הבא על הפנויה לא הוה אתנן, ולאפוקי מדר"א. ו</w:t>
      </w:r>
      <w:r w:rsidRPr="00631C32">
        <w:rPr>
          <w:rFonts w:ascii="Narkisim" w:hAnsi="Narkisim" w:cs="Narkisim"/>
          <w:b/>
          <w:bCs/>
          <w:rtl/>
        </w:rPr>
        <w:t>תוס'</w:t>
      </w:r>
      <w:r w:rsidRPr="00631C32">
        <w:rPr>
          <w:rFonts w:ascii="Narkisim" w:hAnsi="Narkisim" w:cs="Narkisim"/>
          <w:rtl/>
        </w:rPr>
        <w:t xml:space="preserve"> (ד"ה גירסא) פי' דלרבא דוקא כשהיתה כבר זונה, וכגון שנבעלה לחייבי כריתות [דנחשב זונה לכהן, ע' יבמות סא]. ועכשיו כשכל אדם שוכרה הוה אתנן [אפי' במותר לה]. ועוד כת' תוס' דמופקרת הוה זונה [אפי' שמופקרת רק לביאת היתר].</w:t>
      </w:r>
    </w:p>
    <w:p w14:paraId="4BD74C4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(ד ח) כת' א' זונה כותית או שפחה, או ישראלית שהיא ערוה עליו או מחייבי לאוין</w:t>
      </w:r>
      <w:r w:rsidRPr="00631C32">
        <w:rPr>
          <w:rStyle w:val="ac"/>
          <w:rFonts w:ascii="Narkisim" w:hAnsi="Narkisim" w:cs="Narkisim"/>
          <w:rtl/>
        </w:rPr>
        <w:footnoteReference w:id="887"/>
      </w:r>
      <w:r w:rsidRPr="00631C32">
        <w:rPr>
          <w:rFonts w:ascii="Narkisim" w:hAnsi="Narkisim" w:cs="Narkisim"/>
          <w:rtl/>
        </w:rPr>
        <w:t>. אבל הפנויה אפילו היה כהן אתננה מותר. וה</w:t>
      </w:r>
      <w:r w:rsidRPr="00631C32">
        <w:rPr>
          <w:rFonts w:ascii="Narkisim" w:hAnsi="Narkisim" w:cs="Narkisim"/>
          <w:b/>
          <w:bCs/>
          <w:rtl/>
        </w:rPr>
        <w:t>לח"מ</w:t>
      </w:r>
      <w:r w:rsidRPr="00631C32">
        <w:rPr>
          <w:rFonts w:ascii="Narkisim" w:hAnsi="Narkisim" w:cs="Narkisim"/>
          <w:rtl/>
        </w:rPr>
        <w:t xml:space="preserve"> הביא דדעת תוס' דאף היכא דנעשית קודם זונה הוה אתנן, אף דהשתא הוה ביאת היתר. ואילו דעת הרמב"ם אינה זונה אא"כ עכשיו הוה ביאת איסור. וביאר דלדעת הרמב"ם אין לדמות לגמרי זונה דגבי כהן לזונה דאתנן</w:t>
      </w:r>
      <w:r w:rsidRPr="00631C32">
        <w:rPr>
          <w:rStyle w:val="ac"/>
          <w:rFonts w:ascii="Narkisim" w:hAnsi="Narkisim" w:cs="Narkisim"/>
          <w:rtl/>
        </w:rPr>
        <w:footnoteReference w:id="888"/>
      </w:r>
      <w:r w:rsidRPr="00631C32">
        <w:rPr>
          <w:rFonts w:ascii="Narkisim" w:hAnsi="Narkisim" w:cs="Narkisim"/>
          <w:rtl/>
        </w:rPr>
        <w:t>. דלענין אתנן תלוי אי בעילה זו באיסור, דלא אסרה תורה האתנן אלא דבר שהוא בא באיסור. [ודן איך גרס הרמב"ם בהמשך סוגיין].</w:t>
      </w:r>
    </w:p>
    <w:p w14:paraId="1D97447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מנח"ח</w:t>
      </w:r>
      <w:r w:rsidRPr="00631C32">
        <w:rPr>
          <w:rFonts w:ascii="Narkisim" w:hAnsi="Narkisim" w:cs="Narkisim"/>
          <w:rtl/>
        </w:rPr>
        <w:t xml:space="preserve"> (תקעא י ד"ה ונראה לי) הביא דמבואר בסוגיין [לדברי הרמב"ם] דאף חייבי לאוין דכהונה, וכגון אלמנה לכה"ג הוה אתנן. ואף דלא נעשית זונה לכהן דאינו שווה בכל [כדאיתא איסו"ב יח ב], מ"מ לענין אתנן אינו נאסר אא"כ הביאה אסורה.</w:t>
      </w:r>
    </w:p>
    <w:p w14:paraId="4F29A9C5" w14:textId="77777777" w:rsidR="00B70AF9" w:rsidRPr="00631C32" w:rsidRDefault="00000000" w:rsidP="00631C32">
      <w:pPr>
        <w:pStyle w:val="a7"/>
        <w:bidi/>
        <w:rPr>
          <w:rFonts w:ascii="Narkisim" w:hAnsi="Narkisim"/>
        </w:rPr>
      </w:pPr>
      <w:r w:rsidRPr="00631C32">
        <w:rPr>
          <w:rFonts w:ascii="Narkisim" w:hAnsi="Narkisim"/>
          <w:rtl/>
        </w:rPr>
        <w:t>והמנח"ח כת' דנראה דה"ה חייבי עשה</w:t>
      </w:r>
      <w:r w:rsidRPr="00631C32">
        <w:rPr>
          <w:rStyle w:val="ac"/>
          <w:rFonts w:ascii="Narkisim" w:hAnsi="Narkisim"/>
          <w:rtl/>
        </w:rPr>
        <w:footnoteReference w:id="889"/>
      </w:r>
      <w:r w:rsidRPr="00631C32">
        <w:rPr>
          <w:rFonts w:ascii="Narkisim" w:hAnsi="Narkisim"/>
          <w:rtl/>
        </w:rPr>
        <w:t>, דכל שאסורה לו הוה אתנן.</w:t>
      </w:r>
    </w:p>
    <w:p w14:paraId="0C62DB0A"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מנח"ח </w:t>
      </w:r>
      <w:r w:rsidRPr="00631C32">
        <w:rPr>
          <w:rFonts w:ascii="Narkisim" w:hAnsi="Narkisim"/>
          <w:rtl/>
        </w:rPr>
        <w:t>(ד"ה והבא) כת' דאף דדעת הרמב"ם דיש איסור דאורייתא בביאת פנויה, משום לאו דקדשה, מ"מ כיון דראוי להנשא לו לא הוה זונה אף לענין כהן.</w:t>
      </w:r>
    </w:p>
    <w:p w14:paraId="4779B466" w14:textId="77777777" w:rsidR="00B70AF9" w:rsidRPr="00631C32" w:rsidRDefault="00000000" w:rsidP="00631C32">
      <w:pPr>
        <w:bidi/>
        <w:rPr>
          <w:rFonts w:ascii="Narkisim" w:hAnsi="Narkisim" w:cs="Narkisim"/>
        </w:rPr>
      </w:pPr>
      <w:r w:rsidRPr="00631C32">
        <w:rPr>
          <w:rFonts w:ascii="Narkisim" w:hAnsi="Narkisim" w:cs="Narkisim"/>
          <w:u w:val="single"/>
          <w:rtl/>
        </w:rPr>
        <w:t>תוד"ה ורבא</w:t>
      </w:r>
      <w:r w:rsidRPr="00631C32">
        <w:rPr>
          <w:rFonts w:ascii="Narkisim" w:hAnsi="Narkisim" w:cs="Narkisim"/>
          <w:rtl/>
        </w:rPr>
        <w:t>. חייב משום נשג"ז, הא אמר הכא דעכו"ם זונה דאורייתא היא. [גזירה משום נדה, שפחה, גויה וזונה]. וכפ</w:t>
      </w:r>
      <w:r w:rsidRPr="00631C32">
        <w:rPr>
          <w:rFonts w:ascii="Narkisim" w:hAnsi="Narkisim" w:cs="Narkisim"/>
          <w:b/>
          <w:bCs/>
          <w:rtl/>
        </w:rPr>
        <w:t>רש"י</w:t>
      </w:r>
      <w:r w:rsidRPr="00631C32">
        <w:rPr>
          <w:rFonts w:ascii="Narkisim" w:hAnsi="Narkisim" w:cs="Narkisim"/>
          <w:rtl/>
        </w:rPr>
        <w:t xml:space="preserve"> (ע"ז לו: וסנהדרין פב.) אם הוא כהן. אבל ה</w:t>
      </w:r>
      <w:r w:rsidRPr="00631C32">
        <w:rPr>
          <w:rFonts w:ascii="Narkisim" w:hAnsi="Narkisim" w:cs="Narkisim"/>
          <w:b/>
          <w:bCs/>
          <w:rtl/>
        </w:rPr>
        <w:t>רמב"ם</w:t>
      </w:r>
      <w:r w:rsidRPr="00631C32">
        <w:rPr>
          <w:rFonts w:ascii="Narkisim" w:hAnsi="Narkisim" w:cs="Narkisim"/>
          <w:rtl/>
        </w:rPr>
        <w:t xml:space="preserve"> (יב ב) כתב דאף ישראל חייב משום נשג"ז, דעכו"ם נחשב זונה אף כלפי ישראל. וה</w:t>
      </w:r>
      <w:r w:rsidRPr="00631C32">
        <w:rPr>
          <w:rFonts w:ascii="Narkisim" w:hAnsi="Narkisim" w:cs="Narkisim"/>
          <w:b/>
          <w:bCs/>
          <w:rtl/>
        </w:rPr>
        <w:t>בי"ש</w:t>
      </w:r>
      <w:r w:rsidRPr="00631C32">
        <w:rPr>
          <w:rFonts w:ascii="Narkisim" w:hAnsi="Narkisim" w:cs="Narkisim"/>
          <w:rtl/>
        </w:rPr>
        <w:t xml:space="preserve"> (אה"ע ו טו, טז ג) כת' דלפ"ז י"ל דאה"נ דכהן לוקה</w:t>
      </w:r>
      <w:r w:rsidRPr="00631C32">
        <w:rPr>
          <w:rStyle w:val="ac"/>
          <w:rFonts w:ascii="Narkisim" w:hAnsi="Narkisim" w:cs="Narkisim"/>
          <w:rtl/>
        </w:rPr>
        <w:footnoteReference w:id="890"/>
      </w:r>
      <w:r w:rsidRPr="00631C32">
        <w:rPr>
          <w:rFonts w:ascii="Narkisim" w:hAnsi="Narkisim" w:cs="Narkisim"/>
          <w:rtl/>
        </w:rPr>
        <w:t>.</w:t>
      </w:r>
    </w:p>
    <w:p w14:paraId="230A7583" w14:textId="77777777" w:rsidR="00B70AF9" w:rsidRPr="00631C32" w:rsidRDefault="00000000" w:rsidP="00631C32">
      <w:pPr>
        <w:bidi/>
        <w:rPr>
          <w:rFonts w:ascii="Narkisim" w:hAnsi="Narkisim" w:cs="Narkisim"/>
        </w:rPr>
      </w:pPr>
      <w:r w:rsidRPr="00631C32">
        <w:rPr>
          <w:rFonts w:ascii="Narkisim" w:hAnsi="Narkisim" w:cs="Narkisim"/>
          <w:u w:val="single"/>
          <w:rtl/>
        </w:rPr>
        <w:t>בא"ד וי"ל דרבא ס"ל כמ"ד נשג"א</w:t>
      </w:r>
      <w:r w:rsidRPr="00631C32">
        <w:rPr>
          <w:rStyle w:val="ac"/>
          <w:rFonts w:ascii="Narkisim" w:hAnsi="Narkisim" w:cs="Narkisim"/>
          <w:rtl/>
        </w:rPr>
        <w:footnoteReference w:id="891"/>
      </w:r>
      <w:r w:rsidRPr="00631C32">
        <w:rPr>
          <w:rFonts w:ascii="Narkisim" w:hAnsi="Narkisim" w:cs="Narkisim"/>
          <w:rtl/>
        </w:rPr>
        <w:t>. [גזירה משום נדה, שפחה, גויה ואישות</w:t>
      </w:r>
      <w:r w:rsidRPr="00631C32">
        <w:rPr>
          <w:rStyle w:val="ac"/>
          <w:rFonts w:ascii="Narkisim" w:hAnsi="Narkisim" w:cs="Narkisim"/>
          <w:rtl/>
        </w:rPr>
        <w:footnoteReference w:id="892"/>
      </w:r>
      <w:r w:rsidRPr="00631C32">
        <w:rPr>
          <w:rFonts w:ascii="Narkisim" w:hAnsi="Narkisim" w:cs="Narkisim"/>
          <w:rtl/>
        </w:rPr>
        <w:t>]. אבל תוס' (סנהדרין) כת' דדוחק הוא לאוקמי שמעתא דהתם כאביי [ודלא כרבא].</w:t>
      </w:r>
    </w:p>
    <w:p w14:paraId="634AEEDD"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(יבמות סא. וסנהדרין פב. בשם הר"מ מפונטייש"א)</w:t>
      </w:r>
      <w:r w:rsidRPr="00631C32">
        <w:rPr>
          <w:rStyle w:val="ac"/>
          <w:rFonts w:ascii="Narkisim" w:hAnsi="Narkisim"/>
          <w:rtl/>
        </w:rPr>
        <w:footnoteReference w:id="893"/>
      </w:r>
      <w:r w:rsidRPr="00631C32">
        <w:rPr>
          <w:rFonts w:ascii="Narkisim" w:hAnsi="Narkisim"/>
          <w:rtl/>
        </w:rPr>
        <w:t xml:space="preserve"> תי' דאף רבא (בסוגיין) איירי דוקא בעכו"ם שזינתה, דרבא יליף לה מזונה ישראלית</w:t>
      </w:r>
      <w:r w:rsidRPr="00631C32">
        <w:rPr>
          <w:rStyle w:val="ac"/>
          <w:rFonts w:ascii="Narkisim" w:hAnsi="Narkisim"/>
          <w:rtl/>
        </w:rPr>
        <w:footnoteReference w:id="894"/>
      </w:r>
      <w:r w:rsidRPr="00631C32">
        <w:rPr>
          <w:rFonts w:ascii="Narkisim" w:hAnsi="Narkisim"/>
          <w:rtl/>
        </w:rPr>
        <w:t>. והגמ' (ע"ז לו: וסנהדרין פב.) איירי שלא זינתה</w:t>
      </w:r>
      <w:r w:rsidRPr="00631C32">
        <w:rPr>
          <w:rStyle w:val="ac"/>
          <w:rFonts w:ascii="Narkisim" w:hAnsi="Narkisim"/>
          <w:rtl/>
        </w:rPr>
        <w:footnoteReference w:id="895"/>
      </w:r>
      <w:r w:rsidRPr="00631C32">
        <w:rPr>
          <w:rFonts w:ascii="Narkisim" w:hAnsi="Narkisim"/>
          <w:rtl/>
        </w:rPr>
        <w:t>.</w:t>
      </w:r>
    </w:p>
    <w:p w14:paraId="4CBA910A" w14:textId="77777777" w:rsidR="00B70AF9" w:rsidRPr="00631C32" w:rsidRDefault="00000000" w:rsidP="00631C32">
      <w:pPr>
        <w:pStyle w:val="aa"/>
        <w:bidi/>
        <w:rPr>
          <w:rFonts w:ascii="Narkisim" w:hAnsi="Narkisim"/>
        </w:rPr>
      </w:pPr>
      <w:r w:rsidRPr="00631C32">
        <w:rPr>
          <w:rFonts w:ascii="Narkisim" w:hAnsi="Narkisim"/>
          <w:rtl/>
        </w:rPr>
        <w:t>ויל"ד אי כוונת התוס' אף כשזינתה מעכו"ם, אך יל"ד דעובדת כוכבים בעכו"ם לא הוה ביאת איסור, אלא כפנוי הבא על הפנויה</w:t>
      </w:r>
      <w:r w:rsidRPr="00631C32">
        <w:rPr>
          <w:rStyle w:val="ac"/>
          <w:rFonts w:ascii="Narkisim" w:hAnsi="Narkisim"/>
          <w:rtl/>
        </w:rPr>
        <w:footnoteReference w:id="896"/>
      </w:r>
      <w:r w:rsidRPr="00631C32">
        <w:rPr>
          <w:rFonts w:ascii="Narkisim" w:hAnsi="Narkisim"/>
          <w:rtl/>
        </w:rPr>
        <w:t>.</w:t>
      </w:r>
    </w:p>
    <w:p w14:paraId="2C5B1708"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מנח"ח</w:t>
      </w:r>
      <w:r w:rsidRPr="00631C32">
        <w:rPr>
          <w:rFonts w:ascii="Narkisim" w:hAnsi="Narkisim"/>
          <w:rtl/>
        </w:rPr>
        <w:t xml:space="preserve"> (תקעא יא) דן עכו"ם שנתן אתנן לנכרית האם נאסר, כיון דהם לאו בני קדושין</w:t>
      </w:r>
      <w:r w:rsidRPr="00631C32">
        <w:rPr>
          <w:rStyle w:val="ac"/>
          <w:rFonts w:ascii="Narkisim" w:hAnsi="Narkisim"/>
          <w:rtl/>
        </w:rPr>
        <w:footnoteReference w:id="897"/>
      </w:r>
      <w:r w:rsidRPr="00631C32">
        <w:rPr>
          <w:rFonts w:ascii="Narkisim" w:hAnsi="Narkisim"/>
          <w:rtl/>
        </w:rPr>
        <w:t>. וכן עבד כנעני לשפחה</w:t>
      </w:r>
      <w:r w:rsidRPr="00631C32">
        <w:rPr>
          <w:rStyle w:val="ac"/>
          <w:rFonts w:ascii="Narkisim" w:hAnsi="Narkisim"/>
          <w:rtl/>
        </w:rPr>
        <w:footnoteReference w:id="898"/>
      </w:r>
      <w:r w:rsidRPr="00631C32">
        <w:rPr>
          <w:rFonts w:ascii="Narkisim" w:hAnsi="Narkisim"/>
          <w:rtl/>
        </w:rPr>
        <w:t>, או עכו"ם לשפחה או עבד לנכרית</w:t>
      </w:r>
      <w:r w:rsidRPr="00631C32">
        <w:rPr>
          <w:rStyle w:val="ac"/>
          <w:rFonts w:ascii="Narkisim" w:hAnsi="Narkisim"/>
          <w:rtl/>
        </w:rPr>
        <w:footnoteReference w:id="899"/>
      </w:r>
      <w:r w:rsidRPr="00631C32">
        <w:rPr>
          <w:rFonts w:ascii="Narkisim" w:hAnsi="Narkisim"/>
          <w:rtl/>
        </w:rPr>
        <w:t xml:space="preserve"> אם הוי אתנן זונה. וכת' דנראה מהגמ' ומהרמב"ם דדוקא צד אחד ישראל הוי אתנן, ולא בעכו"ם או בעבדים</w:t>
      </w:r>
      <w:r w:rsidRPr="00631C32">
        <w:rPr>
          <w:rStyle w:val="ac"/>
          <w:rFonts w:ascii="Narkisim" w:hAnsi="Narkisim"/>
          <w:rtl/>
        </w:rPr>
        <w:footnoteReference w:id="900"/>
      </w:r>
      <w:r w:rsidRPr="00631C32">
        <w:rPr>
          <w:rFonts w:ascii="Narkisim" w:hAnsi="Narkisim"/>
          <w:rtl/>
        </w:rPr>
        <w:t xml:space="preserve"> אם אין ישראל באמצע. ומ"מ צ"ע בדבר.</w:t>
      </w:r>
    </w:p>
    <w:p w14:paraId="3D8F650C" w14:textId="77777777" w:rsidR="00B70AF9" w:rsidRPr="00631C32" w:rsidRDefault="00000000" w:rsidP="00631C32">
      <w:pPr>
        <w:bidi/>
        <w:rPr>
          <w:rFonts w:ascii="Narkisim" w:hAnsi="Narkisim" w:cs="Narkisim"/>
        </w:rPr>
      </w:pPr>
      <w:r w:rsidRPr="00631C32">
        <w:rPr>
          <w:rFonts w:ascii="Narkisim" w:hAnsi="Narkisim" w:cs="Narkisim"/>
          <w:u w:val="single"/>
          <w:rtl/>
        </w:rPr>
        <w:t>בא"ד וא"ת לאביי וכו' הא תנן וכו' אלא הגיורת וכו' אלמא דעכו"ם הוה זונה, וי"ל דבנתגיירה ודאי היא זונה</w:t>
      </w:r>
      <w:r w:rsidRPr="00631C32">
        <w:rPr>
          <w:rStyle w:val="ac"/>
          <w:rFonts w:ascii="Narkisim" w:hAnsi="Narkisim" w:cs="Narkisim"/>
          <w:u w:val="single"/>
          <w:rtl/>
        </w:rPr>
        <w:footnoteReference w:id="901"/>
      </w:r>
      <w:r w:rsidRPr="00631C32">
        <w:rPr>
          <w:rFonts w:ascii="Narkisim" w:hAnsi="Narkisim" w:cs="Narkisim"/>
          <w:u w:val="single"/>
          <w:rtl/>
        </w:rPr>
        <w:t xml:space="preserve"> וכו'</w:t>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(יבמות הנ"ל) כת' כן אף בדעת רבא, שבגיורת דשייך בה קיחה וחילול אסורה משום זונה אף דלא זינתה</w:t>
      </w:r>
      <w:r w:rsidRPr="00631C32">
        <w:rPr>
          <w:rStyle w:val="ac"/>
          <w:rFonts w:ascii="Narkisim" w:hAnsi="Narkisim" w:cs="Narkisim"/>
          <w:rtl/>
        </w:rPr>
        <w:footnoteReference w:id="902"/>
      </w:r>
      <w:r w:rsidRPr="00631C32">
        <w:rPr>
          <w:rFonts w:ascii="Narkisim" w:hAnsi="Narkisim" w:cs="Narkisim"/>
          <w:rtl/>
        </w:rPr>
        <w:t>.</w:t>
      </w:r>
    </w:p>
    <w:p w14:paraId="412460B7" w14:textId="77777777" w:rsidR="00B70AF9" w:rsidRPr="00631C32" w:rsidRDefault="00000000" w:rsidP="00631C32">
      <w:pPr>
        <w:pStyle w:val="a8"/>
        <w:bidi/>
        <w:rPr>
          <w:rFonts w:ascii="Narkisim" w:hAnsi="Narkisim"/>
        </w:rPr>
      </w:pPr>
      <w:r w:rsidRPr="00631C32">
        <w:rPr>
          <w:rFonts w:ascii="Narkisim" w:hAnsi="Narkisim"/>
          <w:rtl/>
        </w:rPr>
        <w:t>ועפ"ז מבואר דלרבא יש ב' גדרי זונה, דהיכא דזינתה נאסרת אף בעודה נכרית. והיכא דלא זינתה אינה נאסרת משום דשטופים בזימה אלא כשנתגיירה</w:t>
      </w:r>
      <w:r w:rsidRPr="00631C32">
        <w:rPr>
          <w:rStyle w:val="ac"/>
          <w:rFonts w:ascii="Narkisim" w:hAnsi="Narkisim"/>
          <w:rtl/>
        </w:rPr>
        <w:footnoteReference w:id="903"/>
      </w:r>
      <w:r w:rsidRPr="00631C32">
        <w:rPr>
          <w:rFonts w:ascii="Narkisim" w:hAnsi="Narkisim"/>
          <w:rtl/>
        </w:rPr>
        <w:t>.</w:t>
      </w:r>
    </w:p>
    <w:p w14:paraId="2B9F20C7" w14:textId="77777777" w:rsidR="00B70AF9" w:rsidRPr="00631C32" w:rsidRDefault="00000000" w:rsidP="00631C32">
      <w:pPr>
        <w:bidi/>
        <w:rPr>
          <w:rFonts w:ascii="Narkisim" w:hAnsi="Narkisim" w:cs="Narkisim"/>
        </w:rPr>
      </w:pPr>
      <w:r w:rsidRPr="00631C32">
        <w:rPr>
          <w:rFonts w:ascii="Narkisim" w:hAnsi="Narkisim" w:cs="Narkisim"/>
          <w:u w:val="single"/>
          <w:rtl/>
        </w:rPr>
        <w:t>מיתיבי א' זונה עכו"ם וכו' אמר לך אביי הא מני ר"ע וכו'</w:t>
      </w:r>
      <w:r w:rsidRPr="00631C32">
        <w:rPr>
          <w:rFonts w:ascii="Narkisim" w:hAnsi="Narkisim" w:cs="Narkisim"/>
          <w:rtl/>
        </w:rPr>
        <w:t>. ובהמשך הגמ' יש לישנא אחרינא כי קתני בעריות וכו'. [וה</w:t>
      </w:r>
      <w:r w:rsidRPr="00631C32">
        <w:rPr>
          <w:rFonts w:ascii="Narkisim" w:hAnsi="Narkisim" w:cs="Narkisim"/>
          <w:b/>
          <w:bCs/>
          <w:rtl/>
        </w:rPr>
        <w:t>שיטמ"ק</w:t>
      </w:r>
      <w:r w:rsidRPr="00631C32">
        <w:rPr>
          <w:rFonts w:ascii="Narkisim" w:hAnsi="Narkisim" w:cs="Narkisim"/>
          <w:rtl/>
        </w:rPr>
        <w:t xml:space="preserve"> (יד) הביא שבספרים ישנים ותוס' ורגמ"ה</w:t>
      </w:r>
      <w:r w:rsidRPr="00631C32">
        <w:rPr>
          <w:rStyle w:val="ac"/>
          <w:rFonts w:ascii="Narkisim" w:hAnsi="Narkisim" w:cs="Narkisim"/>
          <w:rtl/>
        </w:rPr>
        <w:footnoteReference w:id="904"/>
      </w:r>
      <w:r w:rsidRPr="00631C32">
        <w:rPr>
          <w:rFonts w:ascii="Narkisim" w:hAnsi="Narkisim" w:cs="Narkisim"/>
          <w:rtl/>
        </w:rPr>
        <w:t xml:space="preserve"> הגירסא מהופכת, קודם גרסי' בעריות (עד הנקודותיים ל.), ואח"כ ל"א הא מני ר"ע (עד ל"א). וכ"ה בדברי רש"י</w:t>
      </w:r>
      <w:r w:rsidRPr="00631C32">
        <w:rPr>
          <w:rStyle w:val="ac"/>
          <w:rFonts w:ascii="Narkisim" w:hAnsi="Narkisim" w:cs="Narkisim"/>
          <w:rtl/>
        </w:rPr>
        <w:footnoteReference w:id="905"/>
      </w:r>
      <w:r w:rsidRPr="00631C32">
        <w:rPr>
          <w:rFonts w:ascii="Narkisim" w:hAnsi="Narkisim" w:cs="Narkisim"/>
          <w:rtl/>
        </w:rPr>
        <w:t xml:space="preserve"> דידן]. וע' תוס' בביאור השקלא וטריא.</w:t>
      </w:r>
    </w:p>
    <w:p w14:paraId="12B93309" w14:textId="77777777" w:rsidR="00B70AF9" w:rsidRPr="00631C32" w:rsidRDefault="00000000" w:rsidP="00631C32">
      <w:pPr>
        <w:pStyle w:val="a8"/>
        <w:bidi/>
        <w:rPr>
          <w:rFonts w:ascii="Narkisim" w:hAnsi="Narkisim"/>
        </w:rPr>
      </w:pPr>
      <w:r w:rsidRPr="00631C32">
        <w:rPr>
          <w:rFonts w:ascii="Narkisim" w:hAnsi="Narkisim"/>
          <w:rtl/>
        </w:rPr>
        <w:t>וע"ע חזו"א (אה"ע טו ב) שהאריך לפרש סוגיין.</w:t>
      </w:r>
    </w:p>
    <w:p w14:paraId="65E79158" w14:textId="77777777" w:rsidR="00B70AF9" w:rsidRPr="00631C32" w:rsidRDefault="00000000" w:rsidP="00631C32">
      <w:pPr>
        <w:bidi/>
        <w:rPr>
          <w:rFonts w:ascii="Narkisim" w:hAnsi="Narkisim" w:cs="Narkisim"/>
        </w:rPr>
      </w:pPr>
      <w:r w:rsidRPr="00631C32">
        <w:rPr>
          <w:rFonts w:ascii="Narkisim" w:hAnsi="Narkisim" w:cs="Narkisim"/>
          <w:u w:val="single"/>
          <w:rtl/>
        </w:rPr>
        <w:t>אף זונה עד דאמר 'הא לך'</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(ל. ד"ה אף זונה) דדוקא כשאמר בהדיא הילך אתנן, אבל בסתמא הוה מתנה. כיון דלא הוה זונה בחד בעילה. ומבואר בגמ' דלר"א דפנוי הבא על הפנויה עשאה זונה אף בסתמא הוה אתנן</w:t>
      </w:r>
      <w:r w:rsidRPr="00631C32">
        <w:rPr>
          <w:rStyle w:val="ac"/>
          <w:rFonts w:ascii="Narkisim" w:hAnsi="Narkisim" w:cs="Narkisim"/>
          <w:rtl/>
        </w:rPr>
        <w:footnoteReference w:id="906"/>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(בסו"ד ל.) כת' שהוא דוחק, דהיכא אשכחנא לחלק בזה בסתמא. ותוס' פי' דר"א דמחמיר בזונה כל כך, אפי' בסתמא הוה זונה. [וגם זה צ"ב].</w:t>
      </w:r>
    </w:p>
    <w:p w14:paraId="7FBFDC32"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פי' דבפנויה לא הוה זונה עד דאמר לה בפירוש הא ליך אתנן, וקבלתו לשם אתנן. ולאפוקי מדר' אלעזר דאמר עשאה זונה אפי' בסתם. והיכא דהוה זונה מעיקרא, דאדם אחר כבר אמר לה הא ליך אתנן וקיבלה, אפילו בא עליה אחר בסתם ואח"כ נתן לה סתם אתננה אסור, דהא הויא זונה מעיקרא.</w:t>
      </w:r>
    </w:p>
    <w:p w14:paraId="7E6F5455" w14:textId="77777777" w:rsidR="00B70AF9" w:rsidRPr="00631C32" w:rsidRDefault="00000000" w:rsidP="00631C32">
      <w:pPr>
        <w:pStyle w:val="a8"/>
        <w:bidi/>
        <w:rPr>
          <w:rFonts w:ascii="Narkisim" w:hAnsi="Narkisim"/>
        </w:rPr>
      </w:pPr>
      <w:r w:rsidRPr="00631C32">
        <w:rPr>
          <w:rFonts w:ascii="Narkisim" w:hAnsi="Narkisim"/>
          <w:rtl/>
        </w:rPr>
        <w:t>והביאו דמבואר מדברי רגמ"ה דנתינת האתנן קובע שיחשב 'מעשה זנות', דביאת פנויה בעלמא לא נחשב 'זונה' [דלא כר"א], אבל כשנותן לה תשלום זה גופא מגדיר דהוה ביאת הפקירות. אבל כשנותן מתנה בעלמא לא סגי להגדיר את המעשה. ואף באופן דאילו היתה כבר זונה היה נחשב אתנן.</w:t>
      </w:r>
    </w:p>
    <w:p w14:paraId="10034FE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(על התוס', בהשמטות ל) פי' דכיון שאינה נעשית זונה בביאה זו [אלא שנבעלה מתחילה לחייבי כריתות] דוקא כשמפרש לה בפירוש הא לך אתנן, אבל בסתמא לא. ולאפוקי מר"א, דלדידיה היתה נעשית זונה ע"י ביאה זו {במהד' וילנא יש שיבוש}, ולדידיה אלימא ליה כל ביאת זנות למהוי אתננה אסור בסתמא, ואפי' נבעלה כבר ונעשית זונה לא יוכשר אתננה יותר.</w:t>
      </w:r>
    </w:p>
    <w:p w14:paraId="6A1DBAC4" w14:textId="77777777" w:rsidR="00B70AF9" w:rsidRPr="00631C32" w:rsidRDefault="00000000" w:rsidP="00631C32">
      <w:pPr>
        <w:pStyle w:val="a8"/>
        <w:bidi/>
        <w:rPr>
          <w:rFonts w:ascii="Narkisim" w:hAnsi="Narkisim"/>
        </w:rPr>
      </w:pPr>
      <w:r w:rsidRPr="00631C32">
        <w:rPr>
          <w:rFonts w:ascii="Narkisim" w:hAnsi="Narkisim"/>
          <w:rtl/>
        </w:rPr>
        <w:t>ולרבנן כיון דאינה יכולה לעשות זונה בביאה זו צריך לפרש הא לך אתנן. אבל היא דהויא זונה מעיקרא, פי' אתנן הניתן לה בביאה שהיא נעשית בה זונה, כגון ביאת פסול לה אפילו בסתמא אתננה אסור. דכיון דביאה זו גומרת בה להיות זונה אלימא למהוי אתנן אפילו בסתמא. אבל בפנויה שאינה זונה כלל פשיטא דלרבנן לא הוי אתנן אפילו במפרש, דאתנן דזונה כתיב והאי לאו זונה היא.</w:t>
      </w:r>
    </w:p>
    <w:p w14:paraId="1192ED96" w14:textId="77777777" w:rsidR="00B70AF9" w:rsidRPr="00631C32" w:rsidRDefault="00000000" w:rsidP="00631C32">
      <w:pPr>
        <w:pStyle w:val="3"/>
        <w:bidi/>
        <w:rPr>
          <w:rFonts w:ascii="Narkisim" w:hAnsi="Narkisim"/>
        </w:rPr>
      </w:pPr>
      <w:r w:rsidRPr="00631C32">
        <w:rPr>
          <w:rFonts w:ascii="Narkisim" w:hAnsi="Narkisim"/>
          <w:rtl/>
        </w:rPr>
        <w:t>דף ל.</w:t>
      </w:r>
    </w:p>
    <w:p w14:paraId="4CB15B0C" w14:textId="77777777" w:rsidR="00B70AF9" w:rsidRPr="00631C32" w:rsidRDefault="00000000" w:rsidP="00631C32">
      <w:pPr>
        <w:bidi/>
        <w:rPr>
          <w:rFonts w:ascii="Narkisim" w:hAnsi="Narkisim" w:cs="Narkisim"/>
        </w:rPr>
      </w:pPr>
      <w:r w:rsidRPr="00631C32">
        <w:rPr>
          <w:rFonts w:ascii="Narkisim" w:hAnsi="Narkisim" w:cs="Narkisim"/>
          <w:u w:val="single"/>
          <w:rtl/>
        </w:rPr>
        <w:t>ר"א היא דאמר פנוי</w:t>
      </w:r>
      <w:r w:rsidRPr="00631C32">
        <w:rPr>
          <w:rStyle w:val="ac"/>
          <w:rFonts w:ascii="Narkisim" w:hAnsi="Narkisim" w:cs="Narkisim"/>
          <w:u w:val="single"/>
          <w:rtl/>
        </w:rPr>
        <w:footnoteReference w:id="907"/>
      </w:r>
      <w:r w:rsidRPr="00631C32">
        <w:rPr>
          <w:rFonts w:ascii="Narkisim" w:hAnsi="Narkisim" w:cs="Narkisim"/>
          <w:u w:val="single"/>
          <w:rtl/>
        </w:rPr>
        <w:t xml:space="preserve"> הבא על הפנויה שלא לשום אישות עשאה זונה</w:t>
      </w:r>
      <w:r w:rsidRPr="00631C32">
        <w:rPr>
          <w:rFonts w:ascii="Narkisim" w:hAnsi="Narkisim" w:cs="Narkisim"/>
          <w:rtl/>
        </w:rPr>
        <w:t>. וכיון דהוה זונה לכהן, הוה זונה אף לענין אתנן</w:t>
      </w:r>
      <w:r w:rsidRPr="00631C32">
        <w:rPr>
          <w:rStyle w:val="ac"/>
          <w:rFonts w:ascii="Narkisim" w:hAnsi="Narkisim" w:cs="Narkisim"/>
          <w:rtl/>
        </w:rPr>
        <w:footnoteReference w:id="908"/>
      </w:r>
      <w:r w:rsidRPr="00631C32">
        <w:rPr>
          <w:rFonts w:ascii="Narkisim" w:hAnsi="Narkisim" w:cs="Narkisim"/>
          <w:rtl/>
        </w:rPr>
        <w:t>.</w:t>
      </w:r>
    </w:p>
    <w:p w14:paraId="4AFEC71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מגיד משנה</w:t>
      </w:r>
      <w:r w:rsidRPr="00631C32">
        <w:rPr>
          <w:rFonts w:ascii="Narkisim" w:hAnsi="Narkisim" w:cs="Narkisim"/>
          <w:rtl/>
        </w:rPr>
        <w:t xml:space="preserve"> (אישות א ד) הביא מדברי ר' אלעזר דמדאורייתא יש איסור לאו בפנוי הבא על הפנויה, דאי מן התורה היה מותר היכי אמר רבי אלעזר דמקריא זונה. ואף דלא קי"ל כר"א</w:t>
      </w:r>
      <w:r w:rsidRPr="00631C32">
        <w:rPr>
          <w:rStyle w:val="ac"/>
          <w:rFonts w:ascii="Narkisim" w:hAnsi="Narkisim" w:cs="Narkisim"/>
          <w:rtl/>
        </w:rPr>
        <w:footnoteReference w:id="909"/>
      </w:r>
      <w:r w:rsidRPr="00631C32">
        <w:rPr>
          <w:rFonts w:ascii="Narkisim" w:hAnsi="Narkisim" w:cs="Narkisim"/>
          <w:rtl/>
        </w:rPr>
        <w:t>, מ"מ רבנן לא פליגי דאסור, וכדעת הרמב"ם (שם) דכל הבועל אשה לשם זנות [בלא קידושין] לוקה מן התורה דכתיב לא תהיה קדשה מבנות ישראל</w:t>
      </w:r>
      <w:r w:rsidRPr="00631C32">
        <w:rPr>
          <w:rStyle w:val="ac"/>
          <w:rFonts w:ascii="Narkisim" w:hAnsi="Narkisim" w:cs="Narkisim"/>
          <w:rtl/>
        </w:rPr>
        <w:footnoteReference w:id="910"/>
      </w:r>
      <w:r w:rsidRPr="00631C32">
        <w:rPr>
          <w:rFonts w:ascii="Narkisim" w:hAnsi="Narkisim" w:cs="Narkisim"/>
          <w:rtl/>
        </w:rPr>
        <w:t>, והרי בעל קדישה</w:t>
      </w:r>
      <w:r w:rsidRPr="00631C32">
        <w:rPr>
          <w:rStyle w:val="ac"/>
          <w:rFonts w:ascii="Narkisim" w:hAnsi="Narkisim" w:cs="Narkisim"/>
          <w:rtl/>
        </w:rPr>
        <w:footnoteReference w:id="911"/>
      </w:r>
      <w:r w:rsidRPr="00631C32">
        <w:rPr>
          <w:rFonts w:ascii="Narkisim" w:hAnsi="Narkisim" w:cs="Narkisim"/>
          <w:rtl/>
        </w:rPr>
        <w:t>. ודעת הראב"ד (שם) דקדישה הוה דוקא מזומנת המופקרת לכל אדם</w:t>
      </w:r>
      <w:r w:rsidRPr="00631C32">
        <w:rPr>
          <w:rStyle w:val="ac"/>
          <w:rFonts w:ascii="Narkisim" w:hAnsi="Narkisim" w:cs="Narkisim"/>
          <w:rtl/>
        </w:rPr>
        <w:footnoteReference w:id="912"/>
      </w:r>
      <w:r w:rsidRPr="00631C32">
        <w:rPr>
          <w:rFonts w:ascii="Narkisim" w:hAnsi="Narkisim" w:cs="Narkisim"/>
          <w:rtl/>
        </w:rPr>
        <w:t>.</w:t>
      </w:r>
    </w:p>
    <w:p w14:paraId="2B29384B" w14:textId="77777777" w:rsidR="00B70AF9" w:rsidRPr="00631C32" w:rsidRDefault="00000000" w:rsidP="00631C32">
      <w:pPr>
        <w:pStyle w:val="a8"/>
        <w:bidi/>
        <w:rPr>
          <w:rFonts w:ascii="Narkisim" w:hAnsi="Narkisim"/>
        </w:rPr>
      </w:pPr>
      <w:r w:rsidRPr="00631C32">
        <w:rPr>
          <w:rFonts w:ascii="Narkisim" w:hAnsi="Narkisim"/>
          <w:rtl/>
        </w:rPr>
        <w:t>אמנם הרמב"ם (איסו"ב יח ה) כת' דזונה לא תלי בביאת איסור, שהרי מי שנשאת לחלל בהיתר עשאה זונה</w:t>
      </w:r>
      <w:r w:rsidRPr="00631C32">
        <w:rPr>
          <w:rStyle w:val="ac"/>
          <w:rFonts w:ascii="Narkisim" w:hAnsi="Narkisim"/>
          <w:rtl/>
        </w:rPr>
        <w:footnoteReference w:id="913"/>
      </w:r>
      <w:r w:rsidRPr="00631C32">
        <w:rPr>
          <w:rFonts w:ascii="Narkisim" w:hAnsi="Narkisim"/>
          <w:rtl/>
        </w:rPr>
        <w:t>, ואילו הבא על הנדה והקדישה והנרבעת לבהמה לא נעשית זונה. וכ"כ ה</w:t>
      </w:r>
      <w:r w:rsidRPr="00631C32">
        <w:rPr>
          <w:rFonts w:ascii="Narkisim" w:hAnsi="Narkisim"/>
          <w:b/>
          <w:bCs/>
          <w:rtl/>
        </w:rPr>
        <w:t>תוס' רא"ש</w:t>
      </w:r>
      <w:r w:rsidRPr="00631C32">
        <w:rPr>
          <w:rFonts w:ascii="Narkisim" w:hAnsi="Narkisim"/>
          <w:rtl/>
        </w:rPr>
        <w:t xml:space="preserve"> (יבמות טז:) דאף ביאת היתר פוסל לכהונה, דאשכחן אפילו פנוי הבא על הפנויה לר' אלעזר עשאה זונה.</w:t>
      </w:r>
    </w:p>
    <w:p w14:paraId="676154C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(סה"מ שורש ה) כת' דאזהרת התורה [למסור בתו לזנות] לא הוה איסור דאורייתא לפנוי הבא על הפנויה, שכבר פסקו שאין הלכה כר"א. ולרבנן אין לזה שם 'זנות', וא"כ א"א לפרש בזה הפסוק 'להזנותה'.</w:t>
      </w:r>
    </w:p>
    <w:p w14:paraId="1BFE7E0F" w14:textId="77777777" w:rsidR="00B70AF9" w:rsidRPr="00631C32" w:rsidRDefault="00000000" w:rsidP="00631C32">
      <w:pPr>
        <w:pStyle w:val="aa"/>
        <w:bidi/>
        <w:rPr>
          <w:rFonts w:ascii="Narkisim" w:hAnsi="Narkisim"/>
        </w:rPr>
      </w:pPr>
      <w:r w:rsidRPr="00631C32">
        <w:rPr>
          <w:rFonts w:ascii="Narkisim" w:hAnsi="Narkisim"/>
          <w:rtl/>
        </w:rPr>
        <w:t>ובגמ' (יבמות נט:) מבואר דאף לר"א ממאנת לא הוה זונה, אף דנעקר הנישואין לא אמרי' דהוה כביאת פנויה. וע' רשב"א וריטב"א (שם וריב"ש קצד, ומשנ"ל יח ב) דמ"מ נחשב דרך אישות.</w:t>
      </w:r>
    </w:p>
    <w:p w14:paraId="0D36D387" w14:textId="77777777" w:rsidR="00B70AF9" w:rsidRPr="00631C32" w:rsidRDefault="00000000" w:rsidP="00631C32">
      <w:pPr>
        <w:bidi/>
        <w:rPr>
          <w:rFonts w:ascii="Narkisim" w:hAnsi="Narkisim" w:cs="Narkisim"/>
        </w:rPr>
      </w:pPr>
      <w:r w:rsidRPr="00631C32">
        <w:rPr>
          <w:rFonts w:ascii="Narkisim" w:hAnsi="Narkisim" w:cs="Narkisim"/>
          <w:u w:val="single"/>
          <w:rtl/>
        </w:rPr>
        <w:t>סד"א הואיל ובנין אב הוא לא ניתסרו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דס"ד דלר"א דוקא פנוי הבא על הפנויה, דליכא איסורא. אבל אשה אסורה [אלמנה לכה"ג] לא הוה אתנן. ו</w:t>
      </w:r>
      <w:r w:rsidRPr="00631C32">
        <w:rPr>
          <w:rFonts w:ascii="Narkisim" w:hAnsi="Narkisim" w:cs="Narkisim"/>
          <w:b/>
          <w:bCs/>
          <w:rtl/>
        </w:rPr>
        <w:t>תוס'</w:t>
      </w:r>
      <w:r w:rsidRPr="00631C32">
        <w:rPr>
          <w:rFonts w:ascii="Narkisim" w:hAnsi="Narkisim" w:cs="Narkisim"/>
          <w:rtl/>
        </w:rPr>
        <w:t xml:space="preserve"> כת' דקשה להבין. [דהא כל שכן כשיש איסור בדבר הוה אתנן]. ו</w:t>
      </w:r>
      <w:r w:rsidRPr="00631C32">
        <w:rPr>
          <w:rFonts w:ascii="Narkisim" w:hAnsi="Narkisim" w:cs="Narkisim"/>
          <w:b/>
          <w:bCs/>
          <w:rtl/>
        </w:rPr>
        <w:t>ר' נתנאל</w:t>
      </w:r>
      <w:r w:rsidRPr="00631C32">
        <w:rPr>
          <w:rFonts w:ascii="Narkisim" w:hAnsi="Narkisim" w:cs="Narkisim"/>
          <w:rtl/>
        </w:rPr>
        <w:t xml:space="preserve"> (בתוס' בסוף כט:) ביאר דאלמנה לכה"ג אינו אוסר משום אתנן, אלא משום 'שם אחר', ומש"ה לא הויא אתנן.</w:t>
      </w:r>
    </w:p>
    <w:p w14:paraId="0B5D9FDD" w14:textId="77777777" w:rsidR="00B70AF9" w:rsidRPr="00631C32" w:rsidRDefault="00000000" w:rsidP="00631C32">
      <w:pPr>
        <w:pStyle w:val="2"/>
        <w:bidi/>
        <w:rPr>
          <w:rFonts w:ascii="Narkisim" w:hAnsi="Narkisim"/>
        </w:rPr>
      </w:pPr>
      <w:r w:rsidRPr="00631C32">
        <w:rPr>
          <w:rFonts w:ascii="Narkisim" w:hAnsi="Narkisim"/>
          <w:rtl/>
        </w:rPr>
        <w:t>מוסר שפחה לעבדו</w:t>
      </w:r>
    </w:p>
    <w:p w14:paraId="21CA8F25" w14:textId="77777777" w:rsidR="00B70AF9" w:rsidRPr="00631C32" w:rsidRDefault="00000000" w:rsidP="00631C32">
      <w:pPr>
        <w:bidi/>
        <w:rPr>
          <w:rFonts w:ascii="Narkisim" w:hAnsi="Narkisim" w:cs="Narkisim"/>
        </w:rPr>
      </w:pPr>
      <w:r w:rsidRPr="00631C32">
        <w:rPr>
          <w:rFonts w:ascii="Narkisim" w:hAnsi="Narkisim" w:cs="Narkisim"/>
          <w:u w:val="single"/>
          <w:rtl/>
        </w:rPr>
        <w:t>שפחה לעבד עברי מישרא שרי</w:t>
      </w:r>
      <w:r w:rsidRPr="00631C32">
        <w:rPr>
          <w:rFonts w:ascii="Narkisim" w:hAnsi="Narkisim" w:cs="Narkisim"/>
          <w:rtl/>
        </w:rPr>
        <w:t>. פ</w:t>
      </w:r>
      <w:r w:rsidRPr="00631C32">
        <w:rPr>
          <w:rFonts w:ascii="Narkisim" w:hAnsi="Narkisim" w:cs="Narkisim"/>
          <w:b/>
          <w:bCs/>
          <w:rtl/>
        </w:rPr>
        <w:t xml:space="preserve">רש"י </w:t>
      </w:r>
      <w:r w:rsidRPr="00631C32">
        <w:rPr>
          <w:rFonts w:ascii="Narkisim" w:hAnsi="Narkisim" w:cs="Narkisim"/>
          <w:rtl/>
        </w:rPr>
        <w:t>שאין תנא שאוסר זונה המותרת, מלבד ר"א [דפנוי הבא על הפנויה].</w:t>
      </w:r>
    </w:p>
    <w:p w14:paraId="72E2383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הק' דמ"מ שפחה אסורה לכהונה כדין זונה, ולתוס' (כט:, לדעת רבא) היכא שהיתה זונה מעיקרא הוה אתנן אף דעכשיו הוה ביאת היתר.</w:t>
      </w:r>
    </w:p>
    <w:p w14:paraId="6B934B2D" w14:textId="77777777" w:rsidR="00B70AF9" w:rsidRPr="00631C32" w:rsidRDefault="00000000" w:rsidP="00631C32">
      <w:pPr>
        <w:pStyle w:val="a7"/>
        <w:bidi/>
        <w:rPr>
          <w:rFonts w:ascii="Narkisim" w:hAnsi="Narkisim"/>
        </w:rPr>
      </w:pPr>
      <w:r w:rsidRPr="00631C32">
        <w:rPr>
          <w:rFonts w:ascii="Narkisim" w:hAnsi="Narkisim"/>
          <w:rtl/>
        </w:rPr>
        <w:t>ועוה"ק דלא תפסי קידושין בשפחה [אפי' לעבד עברי], ואף לאביי היכא דלא תפסי קידושין הוה זונה. [וא"כ אף דהוה ביאת היתר].</w:t>
      </w:r>
    </w:p>
    <w:p w14:paraId="0CB7FC5B" w14:textId="77777777" w:rsidR="00B70AF9" w:rsidRPr="00631C32" w:rsidRDefault="00000000" w:rsidP="00631C32">
      <w:pPr>
        <w:pStyle w:val="a7"/>
        <w:bidi/>
        <w:rPr>
          <w:rFonts w:ascii="Narkisim" w:hAnsi="Narkisim"/>
        </w:rPr>
      </w:pPr>
      <w:r w:rsidRPr="00631C32">
        <w:rPr>
          <w:rFonts w:ascii="Narkisim" w:hAnsi="Narkisim"/>
          <w:rtl/>
        </w:rPr>
        <w:t>ותי' דדוקא התם נחשב 'זנות' כיון שיכול לקדשה ולבוא עליה בהיתר, ובא עליה בזנות. והיכא היתה זונה מעיקרא נחשב זנות. וחייבי כריתות נחשב זנות מצד האיסור. אבל שפחה דמותרת לו בלא קידושין [ואינו יכול לקדשה] לא נחשב זנות.</w:t>
      </w:r>
    </w:p>
    <w:p w14:paraId="0958DE0B" w14:textId="77777777" w:rsidR="00B70AF9" w:rsidRPr="00631C32" w:rsidRDefault="00000000" w:rsidP="00631C32">
      <w:pPr>
        <w:pStyle w:val="a7"/>
        <w:bidi/>
        <w:rPr>
          <w:rFonts w:ascii="Narkisim" w:hAnsi="Narkisim"/>
        </w:rPr>
      </w:pPr>
      <w:r w:rsidRPr="00631C32">
        <w:rPr>
          <w:rFonts w:ascii="Narkisim" w:hAnsi="Narkisim"/>
          <w:rtl/>
        </w:rPr>
        <w:t>ועוד תי' ה</w:t>
      </w:r>
      <w:r w:rsidRPr="00631C32">
        <w:rPr>
          <w:rFonts w:ascii="Narkisim" w:hAnsi="Narkisim"/>
          <w:b/>
          <w:bCs/>
          <w:rtl/>
        </w:rPr>
        <w:t>אחרונים</w:t>
      </w:r>
      <w:r w:rsidRPr="00631C32">
        <w:rPr>
          <w:rFonts w:ascii="Narkisim" w:hAnsi="Narkisim"/>
          <w:rtl/>
        </w:rPr>
        <w:t xml:space="preserve"> (קובה"ע נז ג) דכשרבו מוסר לו שפחה לא נחשב זונה, דרחמנא קרייה אשה, דכתיב אם אדוניו יתן לו אשה</w:t>
      </w:r>
      <w:r w:rsidRPr="00631C32">
        <w:rPr>
          <w:rStyle w:val="ac"/>
          <w:rFonts w:ascii="Narkisim" w:hAnsi="Narkisim"/>
          <w:rtl/>
        </w:rPr>
        <w:footnoteReference w:id="914"/>
      </w:r>
      <w:r w:rsidRPr="00631C32">
        <w:rPr>
          <w:rFonts w:ascii="Narkisim" w:hAnsi="Narkisim"/>
          <w:rtl/>
        </w:rPr>
        <w:t>.</w:t>
      </w:r>
    </w:p>
    <w:p w14:paraId="314AFB34" w14:textId="77777777" w:rsidR="00B70AF9" w:rsidRPr="00631C32" w:rsidRDefault="00000000" w:rsidP="00631C32">
      <w:pPr>
        <w:bidi/>
        <w:rPr>
          <w:rFonts w:ascii="Narkisim" w:hAnsi="Narkisim" w:cs="Narkisim"/>
        </w:rPr>
      </w:pPr>
      <w:r w:rsidRPr="00631C32">
        <w:rPr>
          <w:rFonts w:ascii="Narkisim" w:hAnsi="Narkisim" w:cs="Narkisim"/>
          <w:u w:val="single"/>
          <w:rtl/>
        </w:rPr>
        <w:t>שם. לע"ע מישרא שרי</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חקרו בגדר ההיתר עבד עברי בשפחה [לדעת רוב הראשונים, ע' בסמוך לדעת הרמב"ם] האם חל 'מתיר' מחמת דין העבדות</w:t>
      </w:r>
      <w:r w:rsidRPr="00631C32">
        <w:rPr>
          <w:rStyle w:val="ac"/>
          <w:rFonts w:ascii="Narkisim" w:hAnsi="Narkisim" w:cs="Narkisim"/>
          <w:rtl/>
        </w:rPr>
        <w:footnoteReference w:id="915"/>
      </w:r>
      <w:r w:rsidRPr="00631C32">
        <w:rPr>
          <w:rFonts w:ascii="Narkisim" w:hAnsi="Narkisim" w:cs="Narkisim"/>
          <w:rtl/>
        </w:rPr>
        <w:t>, או דגדר ההיתר משום עבודת רבו</w:t>
      </w:r>
      <w:r w:rsidRPr="00631C32">
        <w:rPr>
          <w:rStyle w:val="ac"/>
          <w:rFonts w:ascii="Narkisim" w:hAnsi="Narkisim" w:cs="Narkisim"/>
          <w:rtl/>
        </w:rPr>
        <w:footnoteReference w:id="916"/>
      </w:r>
      <w:r w:rsidRPr="00631C32">
        <w:rPr>
          <w:rFonts w:ascii="Narkisim" w:hAnsi="Narkisim" w:cs="Narkisim"/>
          <w:rtl/>
        </w:rPr>
        <w:t xml:space="preserve">. וכמ"ש </w:t>
      </w:r>
      <w:r w:rsidRPr="00631C32">
        <w:rPr>
          <w:rFonts w:ascii="Narkisim" w:hAnsi="Narkisim" w:cs="Narkisim"/>
          <w:b/>
          <w:bCs/>
          <w:rtl/>
        </w:rPr>
        <w:t>רש"י</w:t>
      </w:r>
      <w:r w:rsidRPr="00631C32">
        <w:rPr>
          <w:rFonts w:ascii="Narkisim" w:hAnsi="Narkisim" w:cs="Narkisim"/>
          <w:rtl/>
        </w:rPr>
        <w:t xml:space="preserve"> (שמות כא ד וכמה ראשונים) שהרשות ביד רבו למסור לו שפחה כנענית, להוליד ממנה עבדים</w:t>
      </w:r>
      <w:r w:rsidRPr="00631C32">
        <w:rPr>
          <w:rStyle w:val="ac"/>
          <w:rFonts w:ascii="Narkisim" w:hAnsi="Narkisim" w:cs="Narkisim"/>
          <w:rtl/>
        </w:rPr>
        <w:footnoteReference w:id="917"/>
      </w:r>
      <w:r w:rsidRPr="00631C32">
        <w:rPr>
          <w:rFonts w:ascii="Narkisim" w:hAnsi="Narkisim" w:cs="Narkisim"/>
          <w:rtl/>
        </w:rPr>
        <w:t>.</w:t>
      </w:r>
    </w:p>
    <w:p w14:paraId="2493BE01" w14:textId="77777777" w:rsidR="00B70AF9" w:rsidRPr="00631C32" w:rsidRDefault="00000000" w:rsidP="00631C32">
      <w:pPr>
        <w:bidi/>
        <w:rPr>
          <w:rFonts w:ascii="Narkisim" w:hAnsi="Narkisim" w:cs="Narkisim"/>
        </w:rPr>
      </w:pPr>
      <w:r w:rsidRPr="00631C32">
        <w:rPr>
          <w:rFonts w:ascii="Narkisim" w:hAnsi="Narkisim" w:cs="Narkisim"/>
          <w:u w:val="single"/>
          <w:rtl/>
        </w:rPr>
        <w:t>שם. מישרא שריא</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הביא פסוק דמשנה שכר שכיר. והאחרונים הביאו דבפסוק זה מוכח שרבו מוסר לו שפחה בע"כ, ולכאורה טפי הו"ל להביא עיקר קרא דאם אדוניו יתן לו אשה, שכתוב להדיא דמותר בה.</w:t>
      </w:r>
    </w:p>
    <w:p w14:paraId="52ECE41C"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רע"א</w:t>
      </w:r>
      <w:r w:rsidRPr="00631C32">
        <w:rPr>
          <w:rFonts w:ascii="Narkisim" w:hAnsi="Narkisim"/>
          <w:rtl/>
        </w:rPr>
        <w:t xml:space="preserve"> דייק דדוקא משום שמסור לו בע"כ. וביאר דאילו הוה דוקא מדעתו של עבד, א"כ כשמוסר לו בע"כ הוה אתנן [וציין למשנ"ל (ג ד) שתמה בדבר זה]. ואילו קו' הגמ' דשריא, ואין שום אופן דהוה אתנן.</w:t>
      </w:r>
    </w:p>
    <w:p w14:paraId="64F7E567" w14:textId="77777777" w:rsidR="00B70AF9" w:rsidRPr="00631C32" w:rsidRDefault="00000000" w:rsidP="00631C32">
      <w:pPr>
        <w:pStyle w:val="a7"/>
        <w:bidi/>
        <w:rPr>
          <w:rFonts w:ascii="Narkisim" w:hAnsi="Narkisim"/>
        </w:rPr>
      </w:pPr>
      <w:r w:rsidRPr="00631C32">
        <w:rPr>
          <w:rFonts w:ascii="Narkisim" w:hAnsi="Narkisim"/>
          <w:rtl/>
        </w:rPr>
        <w:t>ועוד דנו ה</w:t>
      </w:r>
      <w:r w:rsidRPr="00631C32">
        <w:rPr>
          <w:rFonts w:ascii="Narkisim" w:hAnsi="Narkisim"/>
          <w:b/>
          <w:bCs/>
          <w:rtl/>
        </w:rPr>
        <w:t>אחרונים</w:t>
      </w:r>
      <w:r w:rsidRPr="00631C32">
        <w:rPr>
          <w:rFonts w:ascii="Narkisim" w:hAnsi="Narkisim"/>
          <w:rtl/>
        </w:rPr>
        <w:t xml:space="preserve"> דעבד עברי שהותר בשפחה, מ"מ לא תפסי קידושין ויחשב 'זונה'. ודוקא היכא רבו מוסר לו בע"כ מתייחד להחשב אשתו, ולא נחשב זנות</w:t>
      </w:r>
      <w:r w:rsidRPr="00631C32">
        <w:rPr>
          <w:rStyle w:val="ac"/>
          <w:rFonts w:ascii="Narkisim" w:hAnsi="Narkisim"/>
          <w:rtl/>
        </w:rPr>
        <w:footnoteReference w:id="918"/>
      </w:r>
      <w:r w:rsidRPr="00631C32">
        <w:rPr>
          <w:rFonts w:ascii="Narkisim" w:hAnsi="Narkisim"/>
          <w:rtl/>
        </w:rPr>
        <w:t>.</w:t>
      </w:r>
    </w:p>
    <w:p w14:paraId="15289B7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יש"ש</w:t>
      </w:r>
      <w:r w:rsidRPr="00631C32">
        <w:rPr>
          <w:rFonts w:ascii="Narkisim" w:hAnsi="Narkisim" w:cs="Narkisim"/>
          <w:rtl/>
        </w:rPr>
        <w:t xml:space="preserve"> (קידושין א כב) דייק מדברי הרמב"ם דעבד עברי לא הותר בשפחה כנענית אלא כשרבו מוסר לו</w:t>
      </w:r>
      <w:r w:rsidRPr="00631C32">
        <w:rPr>
          <w:rStyle w:val="ac"/>
          <w:rFonts w:ascii="Narkisim" w:hAnsi="Narkisim" w:cs="Narkisim"/>
          <w:rtl/>
        </w:rPr>
        <w:footnoteReference w:id="919"/>
      </w:r>
      <w:r w:rsidRPr="00631C32">
        <w:rPr>
          <w:rFonts w:ascii="Narkisim" w:hAnsi="Narkisim" w:cs="Narkisim"/>
          <w:rtl/>
        </w:rPr>
        <w:t>. ואפילו בלא כפייה, דמדעתו נמי שרי. ואסור בשאר שפחה. [אך לדברי הריטב"א יל"ד בזה].</w:t>
      </w:r>
    </w:p>
    <w:p w14:paraId="51E06E5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הביאו דמבואר בסוגיין דעבד עברי הותר כשרבו מסר לו אף בשפחה של אדון אחר, ודלא כ</w:t>
      </w:r>
      <w:r w:rsidRPr="00631C32">
        <w:rPr>
          <w:rFonts w:ascii="Narkisim" w:hAnsi="Narkisim" w:cs="Narkisim"/>
          <w:b/>
          <w:bCs/>
          <w:rtl/>
        </w:rPr>
        <w:t>מהרש"א</w:t>
      </w:r>
      <w:r w:rsidRPr="00631C32">
        <w:rPr>
          <w:rFonts w:ascii="Narkisim" w:hAnsi="Narkisim" w:cs="Narkisim"/>
          <w:rtl/>
        </w:rPr>
        <w:t xml:space="preserve"> (גיטין מא:) דנקט דמותר רק בשפחה של אדונו</w:t>
      </w:r>
      <w:r w:rsidRPr="00631C32">
        <w:rPr>
          <w:rStyle w:val="ac"/>
          <w:rFonts w:ascii="Narkisim" w:hAnsi="Narkisim" w:cs="Narkisim"/>
          <w:rtl/>
        </w:rPr>
        <w:footnoteReference w:id="920"/>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(שעה"מ עבדים ג ג ועוד) תמהו על דבריו מסוגיין</w:t>
      </w:r>
      <w:r w:rsidRPr="00631C32">
        <w:rPr>
          <w:rStyle w:val="ac"/>
          <w:rFonts w:ascii="Narkisim" w:hAnsi="Narkisim" w:cs="Narkisim"/>
          <w:rtl/>
        </w:rPr>
        <w:footnoteReference w:id="921"/>
      </w:r>
      <w:r w:rsidRPr="00631C32">
        <w:rPr>
          <w:rFonts w:ascii="Narkisim" w:hAnsi="Narkisim" w:cs="Narkisim"/>
          <w:rtl/>
        </w:rPr>
        <w:t>.</w:t>
      </w:r>
    </w:p>
    <w:p w14:paraId="29F6824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נוב"י</w:t>
      </w:r>
      <w:r w:rsidRPr="00631C32">
        <w:rPr>
          <w:rFonts w:ascii="Narkisim" w:hAnsi="Narkisim"/>
          <w:rtl/>
        </w:rPr>
        <w:t xml:space="preserve"> (אה"ע ת' לא) כת' דעיקר כוונת המהרש"א</w:t>
      </w:r>
      <w:r w:rsidRPr="00631C32">
        <w:rPr>
          <w:rStyle w:val="ac"/>
          <w:rFonts w:ascii="Narkisim" w:hAnsi="Narkisim"/>
          <w:rtl/>
        </w:rPr>
        <w:footnoteReference w:id="922"/>
      </w:r>
      <w:r w:rsidRPr="00631C32">
        <w:rPr>
          <w:rFonts w:ascii="Narkisim" w:hAnsi="Narkisim"/>
          <w:rtl/>
        </w:rPr>
        <w:t xml:space="preserve"> דעבד עברי הותר בשפחה דוקא ברשות רבו, וכדכתיב בקרא שרבו נותן לו שפחה זו. אבל אין חילוק בין שפחה של רבו ובין שפחה של אדון אחר.</w:t>
      </w:r>
    </w:p>
    <w:p w14:paraId="70EFF8B6" w14:textId="77777777" w:rsidR="00B70AF9" w:rsidRPr="00631C32" w:rsidRDefault="00000000" w:rsidP="00631C32">
      <w:pPr>
        <w:pStyle w:val="a8"/>
        <w:bidi/>
        <w:rPr>
          <w:rFonts w:ascii="Narkisim" w:hAnsi="Narkisim"/>
        </w:rPr>
      </w:pPr>
      <w:r w:rsidRPr="00631C32">
        <w:rPr>
          <w:rFonts w:ascii="Narkisim" w:hAnsi="Narkisim"/>
          <w:rtl/>
        </w:rPr>
        <w:t>ועד"ז ה</w:t>
      </w:r>
      <w:r w:rsidRPr="00631C32">
        <w:rPr>
          <w:rFonts w:ascii="Narkisim" w:hAnsi="Narkisim"/>
          <w:b/>
          <w:bCs/>
          <w:rtl/>
        </w:rPr>
        <w:t>קובה"ע</w:t>
      </w:r>
      <w:r w:rsidRPr="00631C32">
        <w:rPr>
          <w:rFonts w:ascii="Narkisim" w:hAnsi="Narkisim"/>
          <w:rtl/>
        </w:rPr>
        <w:t xml:space="preserve"> (נז ב) ביאר סברת המהרש"א ע"פ הצד דגדר ההיתר בשפחה הוא משום עבודת רבו, להוליד לו ולדות. ויישב דאף בסוגיין איירי שרבו מוסר לו שפחה זו</w:t>
      </w:r>
      <w:r w:rsidRPr="00631C32">
        <w:rPr>
          <w:rStyle w:val="ac"/>
          <w:rFonts w:ascii="Narkisim" w:hAnsi="Narkisim"/>
          <w:rtl/>
        </w:rPr>
        <w:footnoteReference w:id="923"/>
      </w:r>
      <w:r w:rsidRPr="00631C32">
        <w:rPr>
          <w:rFonts w:ascii="Narkisim" w:hAnsi="Narkisim"/>
          <w:rtl/>
        </w:rPr>
        <w:t>, דהושאלה לרבו ומש"ה הוה עבודת רבו, שהולדות של האדון</w:t>
      </w:r>
      <w:r w:rsidRPr="00631C32">
        <w:rPr>
          <w:rStyle w:val="ac"/>
          <w:rFonts w:ascii="Narkisim" w:hAnsi="Narkisim"/>
          <w:rtl/>
        </w:rPr>
        <w:footnoteReference w:id="924"/>
      </w:r>
      <w:r w:rsidRPr="00631C32">
        <w:rPr>
          <w:rFonts w:ascii="Narkisim" w:hAnsi="Narkisim"/>
          <w:rtl/>
        </w:rPr>
        <w:t>. ולעולם י"ל דהעבד אינו מותר בשפחת אחרים אא"כ רבו מוסר לו.</w:t>
      </w:r>
    </w:p>
    <w:p w14:paraId="41255D0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חת"ס </w:t>
      </w:r>
      <w:r w:rsidRPr="00631C32">
        <w:rPr>
          <w:rFonts w:ascii="Narkisim" w:hAnsi="Narkisim"/>
          <w:rtl/>
        </w:rPr>
        <w:t>(הו' ברע"א) פלפל דסברת המהרש"א תלוי במח' אי רבו מוסר שפחה כשיש לו אשה ובנים</w:t>
      </w:r>
      <w:r w:rsidRPr="00631C32">
        <w:rPr>
          <w:rStyle w:val="ac"/>
          <w:rFonts w:ascii="Narkisim" w:hAnsi="Narkisim"/>
          <w:rtl/>
        </w:rPr>
        <w:footnoteReference w:id="925"/>
      </w:r>
      <w:r w:rsidRPr="00631C32">
        <w:rPr>
          <w:rFonts w:ascii="Narkisim" w:hAnsi="Narkisim"/>
          <w:rtl/>
        </w:rPr>
        <w:t>.</w:t>
      </w:r>
      <w:r w:rsidRPr="00631C32">
        <w:rPr>
          <w:rStyle w:val="ac"/>
          <w:rFonts w:ascii="Narkisim" w:hAnsi="Narkisim"/>
          <w:rtl/>
        </w:rPr>
        <w:footnoteReference w:id="926"/>
      </w:r>
    </w:p>
    <w:p w14:paraId="516F63CF" w14:textId="77777777" w:rsidR="00B70AF9" w:rsidRPr="00631C32" w:rsidRDefault="00000000" w:rsidP="00631C32">
      <w:pPr>
        <w:bidi/>
        <w:rPr>
          <w:rFonts w:ascii="Narkisim" w:hAnsi="Narkisim" w:cs="Narkisim"/>
        </w:rPr>
      </w:pPr>
      <w:r w:rsidRPr="00631C32">
        <w:rPr>
          <w:rFonts w:ascii="Narkisim" w:hAnsi="Narkisim" w:cs="Narkisim"/>
          <w:u w:val="single"/>
          <w:rtl/>
        </w:rPr>
        <w:t>אמר רב הונא אצלו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ולדידיה אסורה השפחה. וה</w:t>
      </w:r>
      <w:r w:rsidRPr="00631C32">
        <w:rPr>
          <w:rFonts w:ascii="Narkisim" w:hAnsi="Narkisim" w:cs="Narkisim"/>
          <w:b/>
          <w:bCs/>
          <w:rtl/>
        </w:rPr>
        <w:t>שיטמ"ק</w:t>
      </w:r>
      <w:r w:rsidRPr="00631C32">
        <w:rPr>
          <w:rFonts w:ascii="Narkisim" w:hAnsi="Narkisim" w:cs="Narkisim"/>
          <w:rtl/>
        </w:rPr>
        <w:t xml:space="preserve"> הוסיף דכתיב (דברים כג יח) לא יהיה קדש. ו</w:t>
      </w:r>
      <w:r w:rsidRPr="00631C32">
        <w:rPr>
          <w:rFonts w:ascii="Narkisim" w:hAnsi="Narkisim" w:cs="Narkisim"/>
          <w:b/>
          <w:bCs/>
          <w:rtl/>
        </w:rPr>
        <w:t>תרגום אונקלוס</w:t>
      </w:r>
      <w:r w:rsidRPr="00631C32">
        <w:rPr>
          <w:rFonts w:ascii="Narkisim" w:hAnsi="Narkisim" w:cs="Narkisim"/>
          <w:rtl/>
        </w:rPr>
        <w:t xml:space="preserve"> (שם)</w:t>
      </w:r>
      <w:r w:rsidRPr="00631C32">
        <w:rPr>
          <w:rStyle w:val="ac"/>
          <w:rFonts w:ascii="Narkisim" w:hAnsi="Narkisim" w:cs="Narkisim"/>
          <w:rtl/>
        </w:rPr>
        <w:footnoteReference w:id="927"/>
      </w:r>
      <w:r w:rsidRPr="00631C32">
        <w:rPr>
          <w:rFonts w:ascii="Narkisim" w:hAnsi="Narkisim" w:cs="Narkisim"/>
          <w:rtl/>
        </w:rPr>
        <w:t xml:space="preserve"> לא יסוב גבר מבני ישראל אמא. ופ</w:t>
      </w:r>
      <w:r w:rsidRPr="00631C32">
        <w:rPr>
          <w:rFonts w:ascii="Narkisim" w:hAnsi="Narkisim" w:cs="Narkisim"/>
          <w:b/>
          <w:bCs/>
          <w:rtl/>
        </w:rPr>
        <w:t>רש"י</w:t>
      </w:r>
      <w:r w:rsidRPr="00631C32">
        <w:rPr>
          <w:rFonts w:ascii="Narkisim" w:hAnsi="Narkisim" w:cs="Narkisim"/>
          <w:rtl/>
        </w:rPr>
        <w:t xml:space="preserve"> (עה"ת) את דברי התרגום</w:t>
      </w:r>
      <w:r w:rsidRPr="00631C32">
        <w:rPr>
          <w:rStyle w:val="ac"/>
          <w:rFonts w:ascii="Narkisim" w:hAnsi="Narkisim" w:cs="Narkisim"/>
          <w:rtl/>
        </w:rPr>
        <w:footnoteReference w:id="928"/>
      </w:r>
      <w:r w:rsidRPr="00631C32">
        <w:rPr>
          <w:rFonts w:ascii="Narkisim" w:hAnsi="Narkisim" w:cs="Narkisim"/>
          <w:rtl/>
        </w:rPr>
        <w:t xml:space="preserve"> שכל בעילותיו בעילות זנות שאין קדושין תופסין לו בה.</w:t>
      </w:r>
    </w:p>
    <w:p w14:paraId="3954DCDC" w14:textId="77777777" w:rsidR="00B70AF9" w:rsidRPr="00631C32" w:rsidRDefault="00000000" w:rsidP="00631C32">
      <w:pPr>
        <w:pStyle w:val="a7"/>
        <w:bidi/>
        <w:rPr>
          <w:rFonts w:ascii="Narkisim" w:hAnsi="Narkisim"/>
        </w:rPr>
      </w:pPr>
      <w:r w:rsidRPr="00631C32">
        <w:rPr>
          <w:rFonts w:ascii="Narkisim" w:hAnsi="Narkisim"/>
          <w:rtl/>
        </w:rPr>
        <w:t>אבל דעת ה</w:t>
      </w:r>
      <w:r w:rsidRPr="00631C32">
        <w:rPr>
          <w:rFonts w:ascii="Narkisim" w:hAnsi="Narkisim"/>
          <w:b/>
          <w:bCs/>
          <w:rtl/>
        </w:rPr>
        <w:t>רמב"ם</w:t>
      </w:r>
      <w:r w:rsidRPr="00631C32">
        <w:rPr>
          <w:rFonts w:ascii="Narkisim" w:hAnsi="Narkisim"/>
          <w:rtl/>
        </w:rPr>
        <w:t xml:space="preserve"> (איסו"ב יב יא) דשפחה אסור רק מדרבנן</w:t>
      </w:r>
      <w:r w:rsidRPr="00631C32">
        <w:rPr>
          <w:rStyle w:val="ac"/>
          <w:rFonts w:ascii="Narkisim" w:hAnsi="Narkisim"/>
          <w:rtl/>
        </w:rPr>
        <w:footnoteReference w:id="929"/>
      </w:r>
      <w:r w:rsidRPr="00631C32">
        <w:rPr>
          <w:rFonts w:ascii="Narkisim" w:hAnsi="Narkisim"/>
          <w:rtl/>
        </w:rPr>
        <w:t>. ועפ"ז מדאורייתא אין שום קולא בעבד עברי בשפחה, אלא שיש לאדון זכות לכופו.</w:t>
      </w:r>
    </w:p>
    <w:p w14:paraId="07A9A38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(על הש"ס קידושין כא: סטנסל קפג, ובגרי"ז כאן) העיר דלפ"ז קו' הגמ' (בסוגיין) דשפחה לעבד מישרא שריא לאו דוקא, שהרי אף לדידיה ליכא איסור דאורייתא. אלא דאיסור אתנן תלוי אי נחשב ביאת זנות</w:t>
      </w:r>
      <w:r w:rsidRPr="00631C32">
        <w:rPr>
          <w:rStyle w:val="ac"/>
          <w:rFonts w:ascii="Narkisim" w:hAnsi="Narkisim"/>
          <w:rtl/>
        </w:rPr>
        <w:footnoteReference w:id="930"/>
      </w:r>
      <w:r w:rsidRPr="00631C32">
        <w:rPr>
          <w:rFonts w:ascii="Narkisim" w:hAnsi="Narkisim"/>
          <w:rtl/>
        </w:rPr>
        <w:t>, ולדידיה נחשב זנות [כיון דלא תפסי קידושין], אבל לעבד שריא, דכיון דיש 'מתיר' לעבד עברי בשפחה</w:t>
      </w:r>
      <w:r w:rsidRPr="00631C32">
        <w:rPr>
          <w:rStyle w:val="ac"/>
          <w:rFonts w:ascii="Narkisim" w:hAnsi="Narkisim"/>
          <w:rtl/>
        </w:rPr>
        <w:footnoteReference w:id="931"/>
      </w:r>
      <w:r w:rsidRPr="00631C32">
        <w:rPr>
          <w:rFonts w:ascii="Narkisim" w:hAnsi="Narkisim"/>
          <w:rtl/>
        </w:rPr>
        <w:t xml:space="preserve"> תו לא הוה בעילת זנות</w:t>
      </w:r>
      <w:r w:rsidRPr="00631C32">
        <w:rPr>
          <w:rStyle w:val="ac"/>
          <w:rFonts w:ascii="Narkisim" w:hAnsi="Narkisim"/>
          <w:rtl/>
        </w:rPr>
        <w:footnoteReference w:id="932"/>
      </w:r>
      <w:r w:rsidRPr="00631C32">
        <w:rPr>
          <w:rFonts w:ascii="Narkisim" w:hAnsi="Narkisim"/>
          <w:rtl/>
        </w:rPr>
        <w:t>.</w:t>
      </w:r>
    </w:p>
    <w:p w14:paraId="11F3A0C7" w14:textId="77777777" w:rsidR="00B70AF9" w:rsidRPr="00631C32" w:rsidRDefault="00000000" w:rsidP="00631C32">
      <w:pPr>
        <w:pStyle w:val="a8"/>
        <w:bidi/>
        <w:rPr>
          <w:rFonts w:ascii="Narkisim" w:hAnsi="Narkisim"/>
        </w:rPr>
      </w:pPr>
      <w:r w:rsidRPr="00631C32">
        <w:rPr>
          <w:rFonts w:ascii="Narkisim" w:hAnsi="Narkisim"/>
          <w:rtl/>
        </w:rPr>
        <w:t>ועד"ז כת' הקר"א (יבמות כג.) דחידוש התורה בשפחה דנחשב שהיא מיוחדת לעבד, ויש לו בה קצת קנין</w:t>
      </w:r>
      <w:r w:rsidRPr="00631C32">
        <w:rPr>
          <w:rStyle w:val="ac"/>
          <w:rFonts w:ascii="Narkisim" w:hAnsi="Narkisim"/>
          <w:rtl/>
        </w:rPr>
        <w:footnoteReference w:id="933"/>
      </w:r>
      <w:r w:rsidRPr="00631C32">
        <w:rPr>
          <w:rFonts w:ascii="Narkisim" w:hAnsi="Narkisim"/>
          <w:rtl/>
        </w:rPr>
        <w:t>.</w:t>
      </w:r>
    </w:p>
    <w:p w14:paraId="4A6BBC3F" w14:textId="77777777" w:rsidR="00B70AF9" w:rsidRPr="00631C32" w:rsidRDefault="00000000" w:rsidP="00631C32">
      <w:pPr>
        <w:bidi/>
        <w:rPr>
          <w:rFonts w:ascii="Narkisim" w:hAnsi="Narkisim" w:cs="Narkisim"/>
        </w:rPr>
      </w:pPr>
      <w:r w:rsidRPr="00631C32">
        <w:rPr>
          <w:rFonts w:ascii="Narkisim" w:hAnsi="Narkisim" w:cs="Narkisim"/>
          <w:u w:val="single"/>
          <w:rtl/>
        </w:rPr>
        <w:t>דתניא אין לו אשה ובנים אין רבו מוסר לו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דהיכא דאין לו אשה ובנים הוה איסור, ומש"ה הוה אתנן. אבל דעת ה</w:t>
      </w:r>
      <w:r w:rsidRPr="00631C32">
        <w:rPr>
          <w:rFonts w:ascii="Narkisim" w:hAnsi="Narkisim" w:cs="Narkisim"/>
          <w:b/>
          <w:bCs/>
          <w:rtl/>
        </w:rPr>
        <w:t>ריטב"א</w:t>
      </w:r>
      <w:r w:rsidRPr="00631C32">
        <w:rPr>
          <w:rFonts w:ascii="Narkisim" w:hAnsi="Narkisim" w:cs="Narkisim"/>
          <w:rtl/>
        </w:rPr>
        <w:t xml:space="preserve"> (קידושין כ.) דאף כשאין לו אשה ובנים מותר בשפחה מדעתו, אלא שרבו אינו מוסר לו בע"כ</w:t>
      </w:r>
      <w:r w:rsidRPr="00631C32">
        <w:rPr>
          <w:rStyle w:val="ac"/>
          <w:rFonts w:ascii="Narkisim" w:hAnsi="Narkisim" w:cs="Narkisim"/>
          <w:rtl/>
        </w:rPr>
        <w:footnoteReference w:id="934"/>
      </w:r>
      <w:r w:rsidRPr="00631C32">
        <w:rPr>
          <w:rFonts w:ascii="Narkisim" w:hAnsi="Narkisim" w:cs="Narkisim"/>
          <w:rtl/>
        </w:rPr>
        <w:t>. ועד"ז דעת הריטב"א (שם יד:) דעבד עברי המוכר עצמו מותר בשפחה, והא דאיתא דאין רבו מוסר לו שפחה היינו דרבו אינו כופיהו לכך. [אבל רוב הראשונים נקטו שהמוכר עצמו אסור בשפחה</w:t>
      </w:r>
      <w:r w:rsidRPr="00631C32">
        <w:rPr>
          <w:rStyle w:val="ac"/>
          <w:rFonts w:ascii="Narkisim" w:hAnsi="Narkisim" w:cs="Narkisim"/>
          <w:rtl/>
        </w:rPr>
        <w:footnoteReference w:id="935"/>
      </w:r>
      <w:r w:rsidRPr="00631C32">
        <w:rPr>
          <w:rFonts w:ascii="Narkisim" w:hAnsi="Narkisim" w:cs="Narkisim"/>
          <w:rtl/>
        </w:rPr>
        <w:t>]. והריטב"א הוכיח מהא דעבד עברי צריך גט שחרור, משום קנין האיסור [וכדעת הרמב"ן שם טו.]. ולא מצינו גט אלא במקום שיש לרב קנין איסור דומיא דגט אשה, שצריכה גט.</w:t>
      </w:r>
    </w:p>
    <w:p w14:paraId="2221A171" w14:textId="77777777" w:rsidR="00B70AF9" w:rsidRPr="00631C32" w:rsidRDefault="00000000" w:rsidP="00631C32">
      <w:pPr>
        <w:pStyle w:val="a8"/>
        <w:bidi/>
        <w:rPr>
          <w:rFonts w:ascii="Narkisim" w:hAnsi="Narkisim"/>
        </w:rPr>
      </w:pPr>
      <w:r w:rsidRPr="00631C32">
        <w:rPr>
          <w:rFonts w:ascii="Narkisim" w:hAnsi="Narkisim"/>
          <w:rtl/>
        </w:rPr>
        <w:t>ודעת הריטב"א דעבד עברי מותר בשפחה מצד קנין האיסור, ולא הוה היתר מצד עבודת רבו (וכדעת תוס' יבמות ע: הו' לעיל).</w:t>
      </w:r>
    </w:p>
    <w:p w14:paraId="7F3B3CB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(עבדים ג ד) תמה ע"ד הריטב"א מסוגיין, דמבואר להדיא דהיכא דאין לו אשה ובנים הוה אתנן, משום דנחשבת 'זונה', ולא אמרי' דמישרא שריא.</w:t>
      </w:r>
    </w:p>
    <w:p w14:paraId="1E965D48" w14:textId="77777777" w:rsidR="00B70AF9" w:rsidRPr="00631C32" w:rsidRDefault="00000000" w:rsidP="00631C32">
      <w:pPr>
        <w:pStyle w:val="a8"/>
        <w:bidi/>
        <w:rPr>
          <w:rFonts w:ascii="Narkisim" w:hAnsi="Narkisim"/>
        </w:rPr>
      </w:pPr>
      <w:r w:rsidRPr="00631C32">
        <w:rPr>
          <w:rFonts w:ascii="Narkisim" w:hAnsi="Narkisim"/>
          <w:rtl/>
        </w:rPr>
        <w:t>והמשנ"ל כת' דליכא למימר דהכא איירי שהאדון כופה אותו [וכלשון המשנה], ומש"ה יש בזה איסור. דאילו הותרה לו ברצונו איך יתכן לומר דמשום כפיית האדון יאסר</w:t>
      </w:r>
      <w:r w:rsidRPr="00631C32">
        <w:rPr>
          <w:rStyle w:val="ac"/>
          <w:rFonts w:ascii="Narkisim" w:hAnsi="Narkisim"/>
          <w:rtl/>
        </w:rPr>
        <w:footnoteReference w:id="936"/>
      </w:r>
      <w:r w:rsidRPr="00631C32">
        <w:rPr>
          <w:rFonts w:ascii="Narkisim" w:hAnsi="Narkisim"/>
          <w:rtl/>
        </w:rPr>
        <w:t>. וצ"ע. אך רע"א נקט כסברא זו, דהיכא דהוה מדעתו של העבד לא הוה אתנן, אבל כשהאדון מוסר לו בע"כ הוה אתנן.</w:t>
      </w:r>
    </w:p>
    <w:p w14:paraId="09854A3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קה"י</w:t>
      </w:r>
      <w:r w:rsidRPr="00631C32">
        <w:rPr>
          <w:rFonts w:ascii="Narkisim" w:hAnsi="Narkisim"/>
          <w:rtl/>
        </w:rPr>
        <w:t xml:space="preserve"> (קידושין כב) כת' דאף לדברי הריטב"א הותר דוקא בשפחה של רבו, דהותר דוקא דרך עבדות. ואף ההיתר של הריטב"א הוה בגדר עבדות, אלא שאינו כופיהו. ועפ"ז יישב את סוגיין, דכיון דאינו שפחה של רבו אסור בה כשיש לו אשה ובנים.</w:t>
      </w:r>
    </w:p>
    <w:p w14:paraId="597D8051" w14:textId="77777777" w:rsidR="00B70AF9" w:rsidRPr="00631C32" w:rsidRDefault="00000000" w:rsidP="00631C32">
      <w:pPr>
        <w:bidi/>
        <w:rPr>
          <w:rFonts w:ascii="Narkisim" w:hAnsi="Narkisim" w:cs="Narkisim"/>
        </w:rPr>
      </w:pPr>
      <w:r w:rsidRPr="00631C32">
        <w:rPr>
          <w:rFonts w:ascii="Narkisim" w:hAnsi="Narkisim" w:cs="Narkisim"/>
          <w:u w:val="single"/>
          <w:rtl/>
        </w:rPr>
        <w:t>רש"י ד"ה אין רבו</w:t>
      </w:r>
      <w:r w:rsidRPr="00631C32">
        <w:rPr>
          <w:rFonts w:ascii="Narkisim" w:hAnsi="Narkisim" w:cs="Narkisim"/>
          <w:rtl/>
        </w:rPr>
        <w:t>. ורבי [וי"ג ר' מאיר] וכו' ל"ל האי סברא, דודאי אפי' אין לו אשה ובנים רבו מוסר לו</w:t>
      </w:r>
      <w:r w:rsidRPr="00631C32">
        <w:rPr>
          <w:rStyle w:val="ac"/>
          <w:rFonts w:ascii="Narkisim" w:hAnsi="Narkisim" w:cs="Narkisim"/>
          <w:rtl/>
        </w:rPr>
        <w:footnoteReference w:id="937"/>
      </w:r>
      <w:r w:rsidRPr="00631C32">
        <w:rPr>
          <w:rFonts w:ascii="Narkisim" w:hAnsi="Narkisim" w:cs="Narkisim"/>
          <w:rtl/>
        </w:rPr>
        <w:t>. אבל ה</w:t>
      </w:r>
      <w:r w:rsidRPr="00631C32">
        <w:rPr>
          <w:rFonts w:ascii="Narkisim" w:hAnsi="Narkisim" w:cs="Narkisim"/>
          <w:b/>
          <w:bCs/>
          <w:rtl/>
        </w:rPr>
        <w:t>רמב"ם</w:t>
      </w:r>
      <w:r w:rsidRPr="00631C32">
        <w:rPr>
          <w:rFonts w:ascii="Narkisim" w:hAnsi="Narkisim" w:cs="Narkisim"/>
          <w:rtl/>
        </w:rPr>
        <w:t xml:space="preserve"> בפיה"מ כת' דדעת רבי דאף שאסורה לו אינו עושה, כיון דהותר מכללו בשפחה כנענית. [והרע"ב הביא ב' פי'].</w:t>
      </w:r>
    </w:p>
    <w:p w14:paraId="3EB076D2" w14:textId="77777777" w:rsidR="00B70AF9" w:rsidRPr="00631C32" w:rsidRDefault="00000000" w:rsidP="00631C32">
      <w:pPr>
        <w:pStyle w:val="2"/>
        <w:bidi/>
        <w:rPr>
          <w:rFonts w:ascii="Narkisim" w:hAnsi="Narkisim"/>
        </w:rPr>
      </w:pPr>
      <w:r w:rsidRPr="00631C32">
        <w:rPr>
          <w:rFonts w:ascii="Narkisim" w:hAnsi="Narkisim"/>
          <w:rtl/>
        </w:rPr>
        <w:t>מחיר כלב</w:t>
      </w:r>
    </w:p>
    <w:p w14:paraId="12CB3680" w14:textId="77777777" w:rsidR="00B70AF9" w:rsidRPr="00631C32" w:rsidRDefault="00000000" w:rsidP="00631C32">
      <w:pPr>
        <w:bidi/>
        <w:rPr>
          <w:rFonts w:ascii="Narkisim" w:hAnsi="Narkisim" w:cs="Narkisim"/>
        </w:rPr>
      </w:pPr>
      <w:r w:rsidRPr="00631C32">
        <w:rPr>
          <w:rFonts w:ascii="Narkisim" w:hAnsi="Narkisim" w:cs="Narkisim"/>
          <w:u w:val="single"/>
          <w:rtl/>
        </w:rPr>
        <w:t>ואיזהו מחיר כלב וכו'</w:t>
      </w:r>
      <w:r w:rsidRPr="00631C32">
        <w:rPr>
          <w:rFonts w:ascii="Narkisim" w:hAnsi="Narkisim" w:cs="Narkisim"/>
          <w:rtl/>
        </w:rPr>
        <w:t>. ה</w:t>
      </w:r>
      <w:r w:rsidRPr="00631C32">
        <w:rPr>
          <w:rFonts w:ascii="Narkisim" w:hAnsi="Narkisim" w:cs="Narkisim"/>
          <w:b/>
          <w:bCs/>
          <w:rtl/>
        </w:rPr>
        <w:t>רמב"ן</w:t>
      </w:r>
      <w:r w:rsidRPr="00631C32">
        <w:rPr>
          <w:rFonts w:ascii="Narkisim" w:hAnsi="Narkisim" w:cs="Narkisim"/>
          <w:rtl/>
        </w:rPr>
        <w:t xml:space="preserve"> (דברים כג יט) ביאר דאף מחיר כלב הטעם משום שציידי הכלבים נודרים במחיריהם</w:t>
      </w:r>
      <w:r w:rsidRPr="00631C32">
        <w:rPr>
          <w:rStyle w:val="ac"/>
          <w:rFonts w:ascii="Narkisim" w:hAnsi="Narkisim" w:cs="Narkisim"/>
          <w:rtl/>
        </w:rPr>
        <w:footnoteReference w:id="938"/>
      </w:r>
      <w:r w:rsidRPr="00631C32">
        <w:rPr>
          <w:rFonts w:ascii="Narkisim" w:hAnsi="Narkisim" w:cs="Narkisim"/>
          <w:rtl/>
        </w:rPr>
        <w:t>, להיות כופר לנפשם. ועוד הביא דעת ה</w:t>
      </w:r>
      <w:r w:rsidRPr="00631C32">
        <w:rPr>
          <w:rFonts w:ascii="Narkisim" w:hAnsi="Narkisim" w:cs="Narkisim"/>
          <w:b/>
          <w:bCs/>
          <w:rtl/>
        </w:rPr>
        <w:t>מפרשים</w:t>
      </w:r>
      <w:r w:rsidRPr="00631C32">
        <w:rPr>
          <w:rFonts w:ascii="Narkisim" w:hAnsi="Narkisim" w:cs="Narkisim"/>
          <w:rtl/>
        </w:rPr>
        <w:t xml:space="preserve"> (אבן עזרא שם, וכן מורה נבוכים ג מו) מפני שהוא דרך בזיון</w:t>
      </w:r>
      <w:r w:rsidRPr="00631C32">
        <w:rPr>
          <w:rStyle w:val="ac"/>
          <w:rFonts w:ascii="Narkisim" w:hAnsi="Narkisim" w:cs="Narkisim"/>
          <w:rtl/>
        </w:rPr>
        <w:footnoteReference w:id="939"/>
      </w:r>
      <w:r w:rsidRPr="00631C32">
        <w:rPr>
          <w:rFonts w:ascii="Narkisim" w:hAnsi="Narkisim" w:cs="Narkisim"/>
          <w:rtl/>
        </w:rPr>
        <w:t>.</w:t>
      </w:r>
    </w:p>
    <w:p w14:paraId="18F688A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ראשונים</w:t>
      </w:r>
      <w:r w:rsidRPr="00631C32">
        <w:rPr>
          <w:rFonts w:ascii="Narkisim" w:hAnsi="Narkisim"/>
          <w:rtl/>
        </w:rPr>
        <w:t xml:space="preserve"> הביאו עוד שכלב הוא עז שבחיות (כדאיתא ביצה כה:)</w:t>
      </w:r>
      <w:r w:rsidRPr="00631C32">
        <w:rPr>
          <w:rStyle w:val="ac"/>
          <w:rFonts w:ascii="Narkisim" w:hAnsi="Narkisim"/>
          <w:rtl/>
        </w:rPr>
        <w:footnoteReference w:id="940"/>
      </w:r>
      <w:r w:rsidRPr="00631C32">
        <w:rPr>
          <w:rFonts w:ascii="Narkisim" w:hAnsi="Narkisim"/>
          <w:rtl/>
        </w:rPr>
        <w:t xml:space="preserve"> וכדכתיב (ישעיה נו יא) והכלבים עזי נפש לא ידעו שבעה וגו'.</w:t>
      </w:r>
    </w:p>
    <w:p w14:paraId="44E5DC7E" w14:textId="77777777" w:rsidR="00B70AF9" w:rsidRPr="00631C32" w:rsidRDefault="00000000" w:rsidP="00631C32">
      <w:pPr>
        <w:pStyle w:val="a8"/>
        <w:bidi/>
        <w:rPr>
          <w:rFonts w:ascii="Narkisim" w:hAnsi="Narkisim"/>
        </w:rPr>
      </w:pPr>
      <w:r w:rsidRPr="00631C32">
        <w:rPr>
          <w:rFonts w:ascii="Narkisim" w:hAnsi="Narkisim"/>
          <w:rtl/>
        </w:rPr>
        <w:t>וב</w:t>
      </w:r>
      <w:r w:rsidRPr="00631C32">
        <w:rPr>
          <w:rFonts w:ascii="Narkisim" w:hAnsi="Narkisim"/>
          <w:b/>
          <w:bCs/>
          <w:rtl/>
        </w:rPr>
        <w:t>ס' החינוך</w:t>
      </w:r>
      <w:r w:rsidRPr="00631C32">
        <w:rPr>
          <w:rFonts w:ascii="Narkisim" w:hAnsi="Narkisim"/>
          <w:rtl/>
        </w:rPr>
        <w:t xml:space="preserve"> (תקעא) ביאר טעמא דקרא שראוי שהמקריב קרבן יחשוב שראוי שישפיל מחשבתו</w:t>
      </w:r>
      <w:r w:rsidRPr="00631C32">
        <w:rPr>
          <w:rStyle w:val="ac"/>
          <w:rFonts w:ascii="Narkisim" w:hAnsi="Narkisim"/>
          <w:rtl/>
        </w:rPr>
        <w:footnoteReference w:id="941"/>
      </w:r>
      <w:r w:rsidRPr="00631C32">
        <w:rPr>
          <w:rFonts w:ascii="Narkisim" w:hAnsi="Narkisim"/>
          <w:rtl/>
        </w:rPr>
        <w:t>. ואילו המקריב אלו, שמא מתוך חשבו בכלב ובטבעו, יחזק נפשו ותקשה ערפו מהנחם על חטאיו כאשר ראוי לו</w:t>
      </w:r>
      <w:r w:rsidRPr="00631C32">
        <w:rPr>
          <w:rStyle w:val="ac"/>
          <w:rFonts w:ascii="Narkisim" w:hAnsi="Narkisim"/>
          <w:rtl/>
        </w:rPr>
        <w:footnoteReference w:id="942"/>
      </w:r>
      <w:r w:rsidRPr="00631C32">
        <w:rPr>
          <w:rFonts w:ascii="Narkisim" w:hAnsi="Narkisim"/>
          <w:rtl/>
        </w:rPr>
        <w:t>.</w:t>
      </w:r>
    </w:p>
    <w:p w14:paraId="4148957B" w14:textId="77777777" w:rsidR="00B70AF9" w:rsidRPr="00631C32" w:rsidRDefault="00000000" w:rsidP="00631C32">
      <w:pPr>
        <w:bidi/>
        <w:rPr>
          <w:rFonts w:ascii="Narkisim" w:hAnsi="Narkisim" w:cs="Narkisim"/>
        </w:rPr>
      </w:pPr>
      <w:r w:rsidRPr="00631C32">
        <w:rPr>
          <w:rFonts w:ascii="Narkisim" w:hAnsi="Narkisim" w:cs="Narkisim"/>
          <w:rtl/>
        </w:rPr>
        <w:t>ובפשוטו מבואר ברוב הראשונים דכלב גרע משאר חיות, ומופקע טפי מהמזבח [וכן מבואר ברש"י ותוס' חגיגה יד:</w:t>
      </w:r>
      <w:r w:rsidRPr="00631C32">
        <w:rPr>
          <w:rStyle w:val="ac"/>
          <w:rFonts w:ascii="Narkisim" w:hAnsi="Narkisim" w:cs="Narkisim"/>
          <w:rtl/>
        </w:rPr>
        <w:footnoteReference w:id="943"/>
      </w:r>
      <w:r w:rsidRPr="00631C32">
        <w:rPr>
          <w:rFonts w:ascii="Narkisim" w:hAnsi="Narkisim" w:cs="Narkisim"/>
          <w:rtl/>
        </w:rPr>
        <w:t>]. אבל ב</w:t>
      </w:r>
      <w:r w:rsidRPr="00631C32">
        <w:rPr>
          <w:rFonts w:ascii="Narkisim" w:hAnsi="Narkisim" w:cs="Narkisim"/>
          <w:b/>
          <w:bCs/>
          <w:rtl/>
        </w:rPr>
        <w:t>מושב זקנים</w:t>
      </w:r>
      <w:r w:rsidRPr="00631C32">
        <w:rPr>
          <w:rFonts w:ascii="Narkisim" w:hAnsi="Narkisim" w:cs="Narkisim"/>
          <w:rtl/>
        </w:rPr>
        <w:t xml:space="preserve"> (עה"ת שם) תמה מאי שנא דנקט מחיר כלב [יותר] מכל שאר בהמות טמאות. ותי' דנקט דבר המצוי וה"ה לשאר. לפי שהכלב נחשב לפעמים לצורך שמירה, ולפעמים ימצא א' שיקנה כלב כדי שישמור עדרו ויתן בעדו טלה  או גדי. [ומבואר בדבריו דה"ה מחיר כל החיות הטמאות].</w:t>
      </w:r>
    </w:p>
    <w:p w14:paraId="189B6302"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ס' חסידים</w:t>
      </w:r>
      <w:r w:rsidRPr="00631C32">
        <w:rPr>
          <w:rFonts w:ascii="Narkisim" w:hAnsi="Narkisim"/>
          <w:rtl/>
        </w:rPr>
        <w:t xml:space="preserve"> (תתקיג) כת' שאם ירשו כלב וספרים [או ב' שותפים], אסור לחלוק ספר כנגד הכלב. דאין לחלוק דבר גנאי, ולא ישימו כלב או בית הכסא כנגד ספר וכנגד תפילין</w:t>
      </w:r>
      <w:r w:rsidRPr="00631C32">
        <w:rPr>
          <w:rStyle w:val="ac"/>
          <w:rFonts w:ascii="Narkisim" w:hAnsi="Narkisim"/>
          <w:rtl/>
        </w:rPr>
        <w:footnoteReference w:id="944"/>
      </w:r>
      <w:r w:rsidRPr="00631C32">
        <w:rPr>
          <w:rFonts w:ascii="Narkisim" w:hAnsi="Narkisim"/>
          <w:rtl/>
        </w:rPr>
        <w:t>.</w:t>
      </w:r>
    </w:p>
    <w:p w14:paraId="1C31F69B" w14:textId="77777777" w:rsidR="00B70AF9" w:rsidRPr="00631C32" w:rsidRDefault="00000000" w:rsidP="00631C32">
      <w:pPr>
        <w:pStyle w:val="a8"/>
        <w:bidi/>
        <w:rPr>
          <w:rFonts w:ascii="Narkisim" w:hAnsi="Narkisim"/>
        </w:rPr>
      </w:pPr>
      <w:r w:rsidRPr="00631C32">
        <w:rPr>
          <w:rFonts w:ascii="Narkisim" w:hAnsi="Narkisim"/>
          <w:rtl/>
        </w:rPr>
        <w:t>וכן לא ישים בשתי משאות על החמור, כגון ספר כתבי הקודש קשור בצד א' וספר פסול של כומרים מצד השני על החמור או על הסוס. וכן באותה תיבה שיש ספרים לא ישים בה כתבי כומרים דכתיב (דברים ז כו) ולא תביא תועבה אל ביתך.</w:t>
      </w:r>
    </w:p>
    <w:p w14:paraId="43CE5899" w14:textId="77777777" w:rsidR="00B70AF9" w:rsidRPr="00631C32" w:rsidRDefault="00000000" w:rsidP="00631C32">
      <w:pPr>
        <w:pStyle w:val="aa"/>
        <w:bidi/>
        <w:rPr>
          <w:rFonts w:ascii="Narkisim" w:hAnsi="Narkisim"/>
        </w:rPr>
      </w:pPr>
      <w:r w:rsidRPr="00631C32">
        <w:rPr>
          <w:rFonts w:ascii="Narkisim" w:hAnsi="Narkisim"/>
          <w:u w:val="single"/>
          <w:rtl/>
        </w:rPr>
        <w:t>שנאמר ב' ולא ארבעה וכו'</w:t>
      </w:r>
      <w:r w:rsidRPr="00631C32">
        <w:rPr>
          <w:rFonts w:ascii="Narkisim" w:hAnsi="Narkisim"/>
          <w:rtl/>
        </w:rPr>
        <w:t>. ומבואר לענין כמה דינים בסוגיין דאתנן זונה ומחיר כלב הוקשו זל"ז, ודינם שווה [וע"ע בע"ב].</w:t>
      </w:r>
    </w:p>
    <w:p w14:paraId="5E29B99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(סה"מ ל"ת ק, ובשורש ט, וס' החינוך תקעא) מנה אתנן זונה ומחיר כלב בלאו א' במנין המצוות. אבל דעת ה</w:t>
      </w:r>
      <w:r w:rsidRPr="00631C32">
        <w:rPr>
          <w:rFonts w:ascii="Narkisim" w:hAnsi="Narkisim" w:cs="Narkisim"/>
          <w:b/>
          <w:bCs/>
          <w:rtl/>
        </w:rPr>
        <w:t>רמב"ן</w:t>
      </w:r>
      <w:r w:rsidRPr="00631C32">
        <w:rPr>
          <w:rFonts w:ascii="Narkisim" w:hAnsi="Narkisim" w:cs="Narkisim"/>
          <w:rtl/>
        </w:rPr>
        <w:t xml:space="preserve"> (שורש ט) שנמנין ב' במנין המצוות, ומ"מ כיון שנאמרו בלאו א' העושה שניהם לוקה רק א'.</w:t>
      </w:r>
    </w:p>
    <w:p w14:paraId="01C12DFF" w14:textId="77777777" w:rsidR="00B70AF9" w:rsidRPr="00631C32" w:rsidRDefault="00000000" w:rsidP="00631C32">
      <w:pPr>
        <w:pStyle w:val="aa"/>
        <w:bidi/>
        <w:rPr>
          <w:rFonts w:ascii="Narkisim" w:hAnsi="Narkisim"/>
        </w:rPr>
      </w:pPr>
      <w:r w:rsidRPr="00631C32">
        <w:rPr>
          <w:rFonts w:ascii="Narkisim" w:hAnsi="Narkisim"/>
          <w:u w:val="single"/>
          <w:rtl/>
        </w:rPr>
        <w:t>אימא אתנן [ממש] וכו' נימא קרא לא תביא אתנן זונה וכלב וכו'</w:t>
      </w:r>
      <w:r w:rsidRPr="00631C32">
        <w:rPr>
          <w:rFonts w:ascii="Narkisim" w:hAnsi="Narkisim"/>
          <w:rtl/>
        </w:rPr>
        <w:t>. ע' במפרשים כמה גרסאות, ורגמ"ה הביא כאן ב' לשונות בגמ' (וכן גרס השיטמ"ק ז ויב), ובל"ב הק' דנימא ו' מוסיף (וכמ"ש רש"י ומחיר).</w:t>
      </w:r>
    </w:p>
    <w:p w14:paraId="6B0E5132" w14:textId="77777777" w:rsidR="00B70AF9" w:rsidRPr="00631C32" w:rsidRDefault="00000000" w:rsidP="00631C32">
      <w:pPr>
        <w:pStyle w:val="2"/>
        <w:bidi/>
        <w:rPr>
          <w:rFonts w:ascii="Narkisim" w:hAnsi="Narkisim"/>
        </w:rPr>
      </w:pPr>
      <w:r w:rsidRPr="00631C32">
        <w:rPr>
          <w:rFonts w:ascii="Narkisim" w:hAnsi="Narkisim"/>
          <w:rtl/>
        </w:rPr>
        <w:t>ניפוק חדא - ברירה</w:t>
      </w:r>
    </w:p>
    <w:p w14:paraId="1F4DE8E6" w14:textId="77777777" w:rsidR="00B70AF9" w:rsidRPr="00631C32" w:rsidRDefault="00000000" w:rsidP="00631C32">
      <w:pPr>
        <w:bidi/>
        <w:rPr>
          <w:rFonts w:ascii="Narkisim" w:hAnsi="Narkisim" w:cs="Narkisim"/>
        </w:rPr>
      </w:pPr>
      <w:r w:rsidRPr="00631C32">
        <w:rPr>
          <w:rFonts w:ascii="Narkisim" w:hAnsi="Narkisim" w:cs="Narkisim"/>
          <w:u w:val="single"/>
          <w:rtl/>
        </w:rPr>
        <w:t>ניפוק חדא להדא כלבא והנך כולהו לשתרי וכו'.</w:t>
      </w:r>
      <w:r w:rsidRPr="00631C32">
        <w:rPr>
          <w:rFonts w:ascii="Narkisim" w:hAnsi="Narkisim" w:cs="Narkisim"/>
          <w:rtl/>
        </w:rPr>
        <w:t xml:space="preserve"> בגמ' (בכורות נז.) הק' כן למ"ד יש ברירה</w:t>
      </w:r>
      <w:r w:rsidRPr="00631C32">
        <w:rPr>
          <w:rStyle w:val="ac"/>
          <w:rFonts w:ascii="Narkisim" w:hAnsi="Narkisim" w:cs="Narkisim"/>
          <w:rtl/>
        </w:rPr>
        <w:footnoteReference w:id="945"/>
      </w:r>
      <w:r w:rsidRPr="00631C32">
        <w:rPr>
          <w:rFonts w:ascii="Narkisim" w:hAnsi="Narkisim" w:cs="Narkisim"/>
          <w:rtl/>
        </w:rPr>
        <w:t>. ותוס' כת' דזה כוונת קו' הגמ' כאן. [ע' תוס' מה שייך כאן ברירה].</w:t>
      </w:r>
    </w:p>
    <w:p w14:paraId="0AEC822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(חי' הגר"ח על הש"ס כאן, עונג יו"ט לג, שער"י ג כב ועוד) הביאו דבסוגיין מבואר דאף למ"ד יש ברירה נחשב מחיר כלב, ואי נימא ברירה נחשב הוברר הדבר שחלק זה שייך לשותף זה מתחילה, ואמאי נחשב מחיר כלב כלל</w:t>
      </w:r>
      <w:r w:rsidRPr="00631C32">
        <w:rPr>
          <w:rStyle w:val="ac"/>
          <w:rFonts w:ascii="Narkisim" w:hAnsi="Narkisim"/>
          <w:rtl/>
        </w:rPr>
        <w:footnoteReference w:id="946"/>
      </w:r>
      <w:r w:rsidRPr="00631C32">
        <w:rPr>
          <w:rFonts w:ascii="Narkisim" w:hAnsi="Narkisim"/>
          <w:rtl/>
        </w:rPr>
        <w:t>.</w:t>
      </w:r>
    </w:p>
    <w:p w14:paraId="2E4A7175"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חי' הגר"ח</w:t>
      </w:r>
      <w:r w:rsidRPr="00631C32">
        <w:rPr>
          <w:rFonts w:ascii="Narkisim" w:hAnsi="Narkisim"/>
          <w:rtl/>
        </w:rPr>
        <w:t xml:space="preserve"> יישב ע"פ מה שחידש הגר"ח (שכנים ב) דאף למ"ד יש ברירה מעיקרא היה הכל שותפות [ויש לכל א' זכות בכולו, והיו יכולים לחלוק להיפך], וצריך מעשה חלוקה זה כנגד זה. אלא דס"ל דמהני ברירה לומר שזה חלקו המגיעו ונמצא אצלו בתורת ירושה [עי"ש שהאריך בזה]. ואף ע"י חלוקה זו נעשית 'מחיר כלב'. וע"ע שער"י (ג כב ד"ה ובקושיא וד"ה דלפי"ז)</w:t>
      </w:r>
      <w:r w:rsidRPr="00631C32">
        <w:rPr>
          <w:rStyle w:val="ac"/>
          <w:rFonts w:ascii="Narkisim" w:hAnsi="Narkisim"/>
          <w:rtl/>
        </w:rPr>
        <w:footnoteReference w:id="947"/>
      </w:r>
      <w:r w:rsidRPr="00631C32">
        <w:rPr>
          <w:rFonts w:ascii="Narkisim" w:hAnsi="Narkisim"/>
          <w:rtl/>
        </w:rPr>
        <w:t>.</w:t>
      </w:r>
    </w:p>
    <w:p w14:paraId="78EF5411" w14:textId="77777777" w:rsidR="00B70AF9" w:rsidRPr="00631C32" w:rsidRDefault="00000000" w:rsidP="00631C32">
      <w:pPr>
        <w:bidi/>
        <w:rPr>
          <w:rFonts w:ascii="Narkisim" w:hAnsi="Narkisim" w:cs="Narkisim"/>
        </w:rPr>
      </w:pPr>
      <w:r w:rsidRPr="00631C32">
        <w:rPr>
          <w:rFonts w:ascii="Narkisim" w:hAnsi="Narkisim" w:cs="Narkisim"/>
          <w:u w:val="single"/>
          <w:rtl/>
        </w:rPr>
        <w:t>הב"ע כגון דטפי דמי כלב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דהשתא מעורבין דמי הכלב בכולהו</w:t>
      </w:r>
      <w:r w:rsidRPr="00631C32">
        <w:rPr>
          <w:rStyle w:val="ac"/>
          <w:rFonts w:ascii="Narkisim" w:hAnsi="Narkisim" w:cs="Narkisim"/>
          <w:rtl/>
        </w:rPr>
        <w:footnoteReference w:id="948"/>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(ע' רש"ש, עונג יו"ט לג, חזו"א דמאי טז ט ד"ה מיהו, אבן האזל איסו"מ ד יז) הק' אמאי שדינן האי משהו בכולהו, ואמאי לא יוכל לייחד ב' כבשים שכנגד הכלב</w:t>
      </w:r>
      <w:r w:rsidRPr="00631C32">
        <w:rPr>
          <w:rStyle w:val="ac"/>
          <w:rFonts w:ascii="Narkisim" w:hAnsi="Narkisim" w:cs="Narkisim"/>
          <w:rtl/>
        </w:rPr>
        <w:footnoteReference w:id="949"/>
      </w:r>
      <w:r w:rsidRPr="00631C32">
        <w:rPr>
          <w:rFonts w:ascii="Narkisim" w:hAnsi="Narkisim" w:cs="Narkisim"/>
          <w:rtl/>
        </w:rPr>
        <w:t>. ולכאורה צ"ל שברירה מהני רק היכא שעיקר החלוקה לא נקבע, אבל הכא הסברא בעיקר החלוקה שכל כבש הוא כנגד כבש אחר, וכל העודף כנגד הכלב.</w:t>
      </w:r>
    </w:p>
    <w:p w14:paraId="107903B8"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רשב"א</w:t>
      </w:r>
      <w:r w:rsidRPr="00631C32">
        <w:rPr>
          <w:rFonts w:ascii="Narkisim" w:hAnsi="Narkisim" w:cs="Narkisim"/>
          <w:rtl/>
        </w:rPr>
        <w:t xml:space="preserve"> (קידושין יז:) הביא מסוגיין דאמרי' ברירה אף בב' מינין, ודלא כמו שנקט (ע"פ המשנה דמאי ו ט, וע"ע בכורות נו:) דדוקא אחים שחלקו במין א' מהני ברירה, ולא בב' מינים. שהביא תי' הגמ' דזוזא יתירה דכלב משוך בכולהו אלמא אי לאו הכי ט' אחריני שרו דאלמא אף בשני מינין יש ברירה. ודן דנח' בזה האמוראים</w:t>
      </w:r>
      <w:r w:rsidRPr="00631C32">
        <w:rPr>
          <w:rStyle w:val="ac"/>
          <w:rFonts w:ascii="Narkisim" w:hAnsi="Narkisim" w:cs="Narkisim"/>
          <w:rtl/>
        </w:rPr>
        <w:footnoteReference w:id="950"/>
      </w:r>
      <w:r w:rsidRPr="00631C32">
        <w:rPr>
          <w:rFonts w:ascii="Narkisim" w:hAnsi="Narkisim" w:cs="Narkisim"/>
          <w:rtl/>
        </w:rPr>
        <w:t>.</w:t>
      </w:r>
    </w:p>
    <w:p w14:paraId="0D9060EB" w14:textId="77777777" w:rsidR="00B70AF9" w:rsidRPr="00631C32" w:rsidRDefault="00000000" w:rsidP="00631C32">
      <w:pPr>
        <w:pStyle w:val="a8"/>
        <w:bidi/>
        <w:rPr>
          <w:rFonts w:ascii="Narkisim" w:hAnsi="Narkisim"/>
        </w:rPr>
      </w:pPr>
      <w:r w:rsidRPr="00631C32">
        <w:rPr>
          <w:rFonts w:ascii="Narkisim" w:hAnsi="Narkisim"/>
          <w:rtl/>
        </w:rPr>
        <w:t>והאחרונים הק' דהכא החלוקה לא מהני מדין ברירה, אלא דעושה ברירה טלה בין שאר הט', ומייחדו שיהא מקח כנגד הכלב. וצ"ל דמ"מ הרשב"א מדמה לזה.</w:t>
      </w:r>
    </w:p>
    <w:p w14:paraId="76E2DE40"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שער"י </w:t>
      </w:r>
      <w:r w:rsidRPr="00631C32">
        <w:rPr>
          <w:rFonts w:ascii="Narkisim" w:hAnsi="Narkisim"/>
          <w:rtl/>
        </w:rPr>
        <w:t>(ג כב ד"ה והנה מה) ביאר דבסוגיין בעל הטלה יכול לייחד בעצמו איזה כנגד הכלב, שתלוי ברצונו לבד כיון שלחבירו אינו נוגע ענין זה כלל. אך כל זה למ"ד דיש ברירה בחלוקת השותפים אף בשני מינים, ונחשב כאילו הוברר מעיקרא שזה יטול העשרה טלאים אלו וזה יטול התשעה טלאים עם הכלב. ומש"ה ברירת הטלה תלוי רק בדעתו, ומברר עכשיו את דעתו והוי כאילו חשב מתחילה לכך. אבל אם נאמר דלענין חלוקת השותפים רק במין אחד יש ברירה ולא בשני מינים (כרב ענן בכורות נו:), א"כ צריך לקבוע בעיקר השותפות איזה טלה שייך בו ברירה כנגד טלה אחר, ואיזה כנגד הכלב. ותלוי בדעת ב' השותפין, וא' לבד אינו יכול לברר.</w:t>
      </w:r>
    </w:p>
    <w:p w14:paraId="78753701" w14:textId="77777777" w:rsidR="00B70AF9" w:rsidRPr="00631C32" w:rsidRDefault="00000000" w:rsidP="00631C32">
      <w:pPr>
        <w:bidi/>
        <w:rPr>
          <w:rFonts w:ascii="Narkisim" w:hAnsi="Narkisim" w:cs="Narkisim"/>
        </w:rPr>
      </w:pPr>
      <w:r w:rsidRPr="00631C32">
        <w:rPr>
          <w:rFonts w:ascii="Narkisim" w:hAnsi="Narkisim" w:cs="Narkisim"/>
          <w:u w:val="single"/>
          <w:rtl/>
        </w:rPr>
        <w:t>תוד"ה ואידך</w:t>
      </w:r>
      <w:r w:rsidRPr="00631C32">
        <w:rPr>
          <w:rFonts w:ascii="Narkisim" w:hAnsi="Narkisim" w:cs="Narkisim"/>
          <w:rtl/>
        </w:rPr>
        <w:t>. והשתא ניחא לפר"י</w:t>
      </w:r>
      <w:r w:rsidRPr="00631C32">
        <w:rPr>
          <w:rStyle w:val="ac"/>
          <w:rFonts w:ascii="Narkisim" w:hAnsi="Narkisim" w:cs="Narkisim"/>
          <w:rtl/>
        </w:rPr>
        <w:footnoteReference w:id="951"/>
      </w:r>
      <w:r w:rsidRPr="00631C32">
        <w:rPr>
          <w:rFonts w:ascii="Narkisim" w:hAnsi="Narkisim" w:cs="Narkisim"/>
          <w:rtl/>
        </w:rPr>
        <w:t xml:space="preserve"> דפסק הילכתא בכולי הש"ס דיש ברירה, אבל לפר"ת וכו'. שר"י נדחק דהא דאיתא (ביצה לח.) דהלכה כר' אושעיא דאין ברירה בדרבנן, ה"ה דאף בדאורייתא יש ברירה.</w:t>
      </w:r>
    </w:p>
    <w:p w14:paraId="43CC2802" w14:textId="77777777" w:rsidR="00B70AF9" w:rsidRPr="00631C32" w:rsidRDefault="00000000" w:rsidP="00631C32">
      <w:pPr>
        <w:pStyle w:val="a7"/>
        <w:bidi/>
        <w:rPr>
          <w:rFonts w:ascii="Narkisim" w:hAnsi="Narkisim"/>
        </w:rPr>
      </w:pPr>
      <w:r w:rsidRPr="00631C32">
        <w:rPr>
          <w:rFonts w:ascii="Narkisim" w:hAnsi="Narkisim"/>
          <w:rtl/>
        </w:rPr>
        <w:t>ותוס' הק' לדעת ר"ת היכי פריך כל כך בפשיטות. אמנם הראשונים בכ"מ כת' דכן דרך הגמ' אף שמקשה ממ"ד דלא קי"ל כוותיה.</w:t>
      </w:r>
    </w:p>
    <w:p w14:paraId="0A27BE4E"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תוס' חדשים</w:t>
      </w:r>
      <w:r w:rsidRPr="00631C32">
        <w:rPr>
          <w:rFonts w:ascii="Narkisim" w:hAnsi="Narkisim" w:cs="Narkisim"/>
          <w:rtl/>
        </w:rPr>
        <w:t xml:space="preserve"> במשניות כת' די"ל דקו' הגמ' אמתני' דידן, דקאי אמתני' דריש פירקין (לעיל כח.) שנתערבו א' מאלו באלף, ואף סיפא איירי שנתערבו אלו שכנגד הכלב באלף. ובכה"ג בטל ברוב מדאורייתא, ומדרבנן בע"ח חשיבי ולא בטילין ובזה נסמוך אברירה</w:t>
      </w:r>
      <w:r w:rsidRPr="00631C32">
        <w:rPr>
          <w:rStyle w:val="ac"/>
          <w:rFonts w:ascii="Narkisim" w:hAnsi="Narkisim" w:cs="Narkisim"/>
          <w:rtl/>
        </w:rPr>
        <w:footnoteReference w:id="952"/>
      </w:r>
      <w:r w:rsidRPr="00631C32">
        <w:rPr>
          <w:rFonts w:ascii="Narkisim" w:hAnsi="Narkisim" w:cs="Narkisim"/>
          <w:rtl/>
        </w:rPr>
        <w:t>.</w:t>
      </w:r>
    </w:p>
    <w:p w14:paraId="31BC6731"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חלק דכיון דנפל הספק בהיותו דאורייתא, אף שנתגלגל מצד א' להיות דרבנן לא מהני להקל מדין ספק דרבנן [או מדין ברירה בדרבנן]</w:t>
      </w:r>
      <w:r w:rsidRPr="00631C32">
        <w:rPr>
          <w:rStyle w:val="ac"/>
          <w:rFonts w:ascii="Narkisim" w:hAnsi="Narkisim"/>
          <w:rtl/>
        </w:rPr>
        <w:footnoteReference w:id="953"/>
      </w:r>
      <w:r w:rsidRPr="00631C32">
        <w:rPr>
          <w:rFonts w:ascii="Narkisim" w:hAnsi="Narkisim"/>
          <w:rtl/>
        </w:rPr>
        <w:t>. וכמ"ש הש"ך (קי כללי ס"ס יט) והמשנ"ל (בכורות ד א בסופו)</w:t>
      </w:r>
      <w:r w:rsidRPr="00631C32">
        <w:rPr>
          <w:rStyle w:val="ac"/>
          <w:rFonts w:ascii="Narkisim" w:hAnsi="Narkisim"/>
          <w:rtl/>
        </w:rPr>
        <w:footnoteReference w:id="954"/>
      </w:r>
      <w:r w:rsidRPr="00631C32">
        <w:rPr>
          <w:rFonts w:ascii="Narkisim" w:hAnsi="Narkisim"/>
          <w:rtl/>
        </w:rPr>
        <w:t>. ועד"ז תמהו בהג' חת"ס ובנמוקי הגרי"ב.</w:t>
      </w:r>
    </w:p>
    <w:p w14:paraId="23CF86C3" w14:textId="77777777" w:rsidR="00B70AF9" w:rsidRPr="00631C32" w:rsidRDefault="00000000" w:rsidP="00631C32">
      <w:pPr>
        <w:bidi/>
        <w:rPr>
          <w:rFonts w:ascii="Narkisim" w:hAnsi="Narkisim" w:cs="Narkisim"/>
        </w:rPr>
      </w:pPr>
      <w:r w:rsidRPr="00631C32">
        <w:rPr>
          <w:rFonts w:ascii="Narkisim" w:hAnsi="Narkisim" w:cs="Narkisim"/>
          <w:rtl/>
        </w:rPr>
        <w:t>ומדברי התוס' משמע שנשארו בקו'. אבל ה</w:t>
      </w:r>
      <w:r w:rsidRPr="00631C32">
        <w:rPr>
          <w:rFonts w:ascii="Narkisim" w:hAnsi="Narkisim" w:cs="Narkisim"/>
          <w:b/>
          <w:bCs/>
          <w:rtl/>
        </w:rPr>
        <w:t>רדב"ז</w:t>
      </w:r>
      <w:r w:rsidRPr="00631C32">
        <w:rPr>
          <w:rFonts w:ascii="Narkisim" w:hAnsi="Narkisim" w:cs="Narkisim"/>
          <w:rtl/>
        </w:rPr>
        <w:t xml:space="preserve"> (איסו"מ הו' בסמוך, וכן דייק הרש"ש מדברי התוי"ט) הביא שהיסוד של הרמ"ר (בסו"ד התוס') קאי ליישב אף למ"ד אין ברירה. והרש"ש תמה דודאי קאי רק למ"ד יש ברירה.</w:t>
      </w:r>
    </w:p>
    <w:p w14:paraId="6B71B703"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וה</w:t>
      </w:r>
      <w:r w:rsidRPr="00631C32">
        <w:rPr>
          <w:rFonts w:ascii="Narkisim" w:hAnsi="Narkisim" w:cs="Narkisim"/>
          <w:b/>
          <w:bCs/>
          <w:rtl/>
        </w:rPr>
        <w:t>אחרונים</w:t>
      </w:r>
      <w:r w:rsidRPr="00631C32">
        <w:rPr>
          <w:rFonts w:ascii="Narkisim" w:hAnsi="Narkisim" w:cs="Narkisim"/>
          <w:rtl/>
        </w:rPr>
        <w:t xml:space="preserve"> (לח"מ בכורות ו י, יש"ש ב"ק ה לב ד"ה ולפי מה שהוכחנו, מג"א קנג מז) העירו שה</w:t>
      </w:r>
      <w:r w:rsidRPr="00631C32">
        <w:rPr>
          <w:rFonts w:ascii="Narkisim" w:hAnsi="Narkisim" w:cs="Narkisim"/>
          <w:b/>
          <w:bCs/>
          <w:rtl/>
        </w:rPr>
        <w:t>רמב"ם</w:t>
      </w:r>
      <w:r w:rsidRPr="00631C32">
        <w:rPr>
          <w:rFonts w:ascii="Narkisim" w:hAnsi="Narkisim" w:cs="Narkisim"/>
          <w:rtl/>
        </w:rPr>
        <w:t xml:space="preserve"> (איסו"מ ד יז) כת' דאם יש א' כנגד הכלב מוציאו ויהיה מחירו והשאר מותרין</w:t>
      </w:r>
      <w:r w:rsidRPr="00631C32">
        <w:rPr>
          <w:rStyle w:val="ac"/>
          <w:rFonts w:ascii="Narkisim" w:hAnsi="Narkisim" w:cs="Narkisim"/>
          <w:rtl/>
        </w:rPr>
        <w:footnoteReference w:id="955"/>
      </w:r>
      <w:r w:rsidRPr="00631C32">
        <w:rPr>
          <w:rFonts w:ascii="Narkisim" w:hAnsi="Narkisim" w:cs="Narkisim"/>
          <w:rtl/>
        </w:rPr>
        <w:t>. וצ"ב מה מהני להוציאו, כיון שהרמב"ם סבר בעלמא דאין ברירה בדאורייתא</w:t>
      </w:r>
      <w:r w:rsidRPr="00631C32">
        <w:rPr>
          <w:rStyle w:val="ac"/>
          <w:rFonts w:ascii="Narkisim" w:hAnsi="Narkisim" w:cs="Narkisim"/>
          <w:rtl/>
        </w:rPr>
        <w:footnoteReference w:id="956"/>
      </w:r>
      <w:r w:rsidRPr="00631C32">
        <w:rPr>
          <w:rFonts w:ascii="Narkisim" w:hAnsi="Narkisim" w:cs="Narkisim"/>
          <w:rtl/>
        </w:rPr>
        <w:t>.</w:t>
      </w:r>
    </w:p>
    <w:p w14:paraId="0486D59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רדב"ז</w:t>
      </w:r>
      <w:r w:rsidRPr="00631C32">
        <w:rPr>
          <w:rFonts w:ascii="Narkisim" w:hAnsi="Narkisim"/>
          <w:rtl/>
        </w:rPr>
        <w:t xml:space="preserve"> (שם) הביא תי' התוס' דדבר שלא הוברר האיסור מתחילה מהני ברירה</w:t>
      </w:r>
      <w:r w:rsidRPr="00631C32">
        <w:rPr>
          <w:rStyle w:val="ac"/>
          <w:rFonts w:ascii="Narkisim" w:hAnsi="Narkisim"/>
          <w:rtl/>
        </w:rPr>
        <w:footnoteReference w:id="957"/>
      </w:r>
      <w:r w:rsidRPr="00631C32">
        <w:rPr>
          <w:rFonts w:ascii="Narkisim" w:hAnsi="Narkisim"/>
          <w:rtl/>
        </w:rPr>
        <w:t xml:space="preserve"> [ונקט דדברי התוס' אף למ"ד דבעלמא אין ברירה</w:t>
      </w:r>
      <w:r w:rsidRPr="00631C32">
        <w:rPr>
          <w:rStyle w:val="ac"/>
          <w:rFonts w:ascii="Narkisim" w:hAnsi="Narkisim"/>
          <w:rtl/>
        </w:rPr>
        <w:footnoteReference w:id="958"/>
      </w:r>
      <w:r w:rsidRPr="00631C32">
        <w:rPr>
          <w:rFonts w:ascii="Narkisim" w:hAnsi="Narkisim"/>
          <w:rtl/>
        </w:rPr>
        <w:t>. וה</w:t>
      </w:r>
      <w:r w:rsidRPr="00631C32">
        <w:rPr>
          <w:rFonts w:ascii="Narkisim" w:hAnsi="Narkisim"/>
          <w:b/>
          <w:bCs/>
          <w:rtl/>
        </w:rPr>
        <w:t>אחרונים</w:t>
      </w:r>
      <w:r w:rsidRPr="00631C32">
        <w:rPr>
          <w:rFonts w:ascii="Narkisim" w:hAnsi="Narkisim"/>
          <w:rtl/>
        </w:rPr>
        <w:t xml:space="preserve"> חלקו דהתוס' קאי רק למ"ד יש ברירה</w:t>
      </w:r>
      <w:r w:rsidRPr="00631C32">
        <w:rPr>
          <w:rStyle w:val="ac"/>
          <w:rFonts w:ascii="Narkisim" w:hAnsi="Narkisim"/>
          <w:rtl/>
        </w:rPr>
        <w:footnoteReference w:id="959"/>
      </w:r>
      <w:r w:rsidRPr="00631C32">
        <w:rPr>
          <w:rFonts w:ascii="Narkisim" w:hAnsi="Narkisim"/>
          <w:rtl/>
        </w:rPr>
        <w:t>. והרמב"ם פסק אין ברירה בכל אחים שחלקו, אף שלא היה ברור מעיקרא].</w:t>
      </w:r>
    </w:p>
    <w:p w14:paraId="43BBEFAC"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 קורקוס</w:t>
      </w:r>
      <w:r w:rsidRPr="00631C32">
        <w:rPr>
          <w:rFonts w:ascii="Narkisim" w:hAnsi="Narkisim"/>
          <w:rtl/>
        </w:rPr>
        <w:t xml:space="preserve"> תי' (תי' א') דקודם שנתברר לא מהני ברירה לסמוך על מה שיתברר אח"כ, אבל הכא איירי לאחר שכבר בירר, וי"ל דבזה יכול לסמוך על ברירה לומר שזה לא היה מחיר כלב</w:t>
      </w:r>
      <w:r w:rsidRPr="00631C32">
        <w:rPr>
          <w:rStyle w:val="ac"/>
          <w:rFonts w:ascii="Narkisim" w:hAnsi="Narkisim"/>
          <w:rtl/>
        </w:rPr>
        <w:footnoteReference w:id="960"/>
      </w:r>
      <w:r w:rsidRPr="00631C32">
        <w:rPr>
          <w:rFonts w:ascii="Narkisim" w:hAnsi="Narkisim"/>
          <w:rtl/>
        </w:rPr>
        <w:t>.</w:t>
      </w:r>
    </w:p>
    <w:p w14:paraId="1BE664B7" w14:textId="77777777" w:rsidR="00B70AF9" w:rsidRPr="00631C32" w:rsidRDefault="00000000" w:rsidP="00631C32">
      <w:pPr>
        <w:pStyle w:val="a7"/>
        <w:bidi/>
        <w:rPr>
          <w:rFonts w:ascii="Narkisim" w:hAnsi="Narkisim"/>
        </w:rPr>
      </w:pPr>
      <w:r w:rsidRPr="00631C32">
        <w:rPr>
          <w:rFonts w:ascii="Narkisim" w:hAnsi="Narkisim"/>
          <w:rtl/>
        </w:rPr>
        <w:t xml:space="preserve">ועוד תי' </w:t>
      </w:r>
      <w:r w:rsidRPr="00631C32">
        <w:rPr>
          <w:rFonts w:ascii="Narkisim" w:hAnsi="Narkisim"/>
          <w:b/>
          <w:bCs/>
          <w:rtl/>
        </w:rPr>
        <w:t>מהר"י קורקוס</w:t>
      </w:r>
      <w:r w:rsidRPr="00631C32">
        <w:rPr>
          <w:rFonts w:ascii="Narkisim" w:hAnsi="Narkisim"/>
          <w:rtl/>
        </w:rPr>
        <w:t xml:space="preserve"> דהכא אין דעתם לעשות מחיר כלב אלא א', דהם עושים איסור זה בחילופו, ולא הוה איסור שחל מאליו. ומש"ה אומדין דעתם דהוה כאילו לא החליפו עד שיבררו הא'.</w:t>
      </w:r>
    </w:p>
    <w:p w14:paraId="70B2820A"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קרי"ס</w:t>
      </w:r>
      <w:r w:rsidRPr="00631C32">
        <w:rPr>
          <w:rFonts w:ascii="Narkisim" w:hAnsi="Narkisim" w:cs="Narkisim"/>
          <w:rtl/>
        </w:rPr>
        <w:t xml:space="preserve"> (שם) תי' דמדאורייתא כולהו טלאים מותרים, שהטלה שכנגד הכלב נתערב ובטיל מדאורייתא חד בתרי. ומהני ברירה בדרבנן</w:t>
      </w:r>
      <w:r w:rsidRPr="00631C32">
        <w:rPr>
          <w:rStyle w:val="ac"/>
          <w:rFonts w:ascii="Narkisim" w:hAnsi="Narkisim" w:cs="Narkisim"/>
          <w:rtl/>
        </w:rPr>
        <w:footnoteReference w:id="961"/>
      </w:r>
      <w:r w:rsidRPr="00631C32">
        <w:rPr>
          <w:rFonts w:ascii="Narkisim" w:hAnsi="Narkisim" w:cs="Narkisim"/>
          <w:rtl/>
        </w:rPr>
        <w:t>. וכ"כ המקו"ח (תמח א) ורע"א (כאן) דהכא דינו להיות בטל, אלא שמדרבנן בע"ח לא בטלי.</w:t>
      </w:r>
    </w:p>
    <w:p w14:paraId="0B33B75E" w14:textId="77777777" w:rsidR="00B70AF9" w:rsidRPr="00631C32" w:rsidRDefault="00000000" w:rsidP="00631C32">
      <w:pPr>
        <w:pStyle w:val="a8"/>
        <w:bidi/>
        <w:rPr>
          <w:rFonts w:ascii="Narkisim" w:hAnsi="Narkisim"/>
        </w:rPr>
      </w:pPr>
      <w:r w:rsidRPr="00631C32">
        <w:rPr>
          <w:rFonts w:ascii="Narkisim" w:hAnsi="Narkisim"/>
          <w:rtl/>
        </w:rPr>
        <w:t>אבל ה</w:t>
      </w:r>
      <w:r w:rsidRPr="00631C32">
        <w:rPr>
          <w:rFonts w:ascii="Narkisim" w:hAnsi="Narkisim"/>
          <w:b/>
          <w:bCs/>
          <w:rtl/>
        </w:rPr>
        <w:t>שעה"מ</w:t>
      </w:r>
      <w:r w:rsidRPr="00631C32">
        <w:rPr>
          <w:rFonts w:ascii="Narkisim" w:hAnsi="Narkisim"/>
          <w:rtl/>
        </w:rPr>
        <w:t xml:space="preserve"> (גירושין ג ד ד"ה ואיך שיהיה עלה) חלק דדוקא בדבר שעיקר איסורא אינו אלא מדרבנן סמכינן אברירה [כגון עירוב ומעשר ירק], אבל הכא דעיקר איסורו מדאורייתא. ואף דמדאורייתא נתבטל ורבנן אמרו דאין לו ביטול, בזה אמרינן שאין ברירה</w:t>
      </w:r>
      <w:r w:rsidRPr="00631C32">
        <w:rPr>
          <w:rStyle w:val="ac"/>
          <w:rFonts w:ascii="Narkisim" w:hAnsi="Narkisim"/>
          <w:rtl/>
        </w:rPr>
        <w:footnoteReference w:id="962"/>
      </w:r>
      <w:r w:rsidRPr="00631C32">
        <w:rPr>
          <w:rFonts w:ascii="Narkisim" w:hAnsi="Narkisim"/>
          <w:rtl/>
        </w:rPr>
        <w:t>.</w:t>
      </w:r>
    </w:p>
    <w:p w14:paraId="5A0E3CD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חלק עוד דלא שייך כאן ביטול ברוב [אף מדאורייתא], ע"פ מש"כ ה</w:t>
      </w:r>
      <w:r w:rsidRPr="00631C32">
        <w:rPr>
          <w:rFonts w:ascii="Narkisim" w:hAnsi="Narkisim"/>
          <w:b/>
          <w:bCs/>
          <w:rtl/>
        </w:rPr>
        <w:t>משנ"ל</w:t>
      </w:r>
      <w:r w:rsidRPr="00631C32">
        <w:rPr>
          <w:rFonts w:ascii="Narkisim" w:hAnsi="Narkisim"/>
          <w:rtl/>
        </w:rPr>
        <w:t xml:space="preserve"> (טומ' משכב א יד) ע"פ דברי המרדכי (הג"מ חולין תשלז) דלא שייך ביטול ברוב בדבר שהיה מעורב מתחילת איסורו. ועוד דנו ה</w:t>
      </w:r>
      <w:r w:rsidRPr="00631C32">
        <w:rPr>
          <w:rFonts w:ascii="Narkisim" w:hAnsi="Narkisim"/>
          <w:b/>
          <w:bCs/>
          <w:rtl/>
        </w:rPr>
        <w:t>שער"י</w:t>
      </w:r>
      <w:r w:rsidRPr="00631C32">
        <w:rPr>
          <w:rFonts w:ascii="Narkisim" w:hAnsi="Narkisim"/>
          <w:rtl/>
        </w:rPr>
        <w:t xml:space="preserve"> (ג כב) וה</w:t>
      </w:r>
      <w:r w:rsidRPr="00631C32">
        <w:rPr>
          <w:rFonts w:ascii="Narkisim" w:hAnsi="Narkisim"/>
          <w:b/>
          <w:bCs/>
          <w:rtl/>
        </w:rPr>
        <w:t>אבה"א</w:t>
      </w:r>
      <w:r w:rsidRPr="00631C32">
        <w:rPr>
          <w:rFonts w:ascii="Narkisim" w:hAnsi="Narkisim"/>
          <w:rtl/>
        </w:rPr>
        <w:t xml:space="preserve"> (ד יז) דהכא מעיקרא לא חל על דבר מסויים, והוה בגדר חלות מסופק על כולהו. ולא שייך בכה"ג ביטול ברוב.</w:t>
      </w:r>
    </w:p>
    <w:p w14:paraId="6F408D3F"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מג"א </w:t>
      </w:r>
      <w:r w:rsidRPr="00631C32">
        <w:rPr>
          <w:rFonts w:ascii="Narkisim" w:hAnsi="Narkisim"/>
          <w:rtl/>
        </w:rPr>
        <w:t>(קנג מז) כת' דעכ"פ לענין אתנן לביהכ"נ דהוה רק מדרבנן שפיר מהני ברירה, דקי"ל יש ברירה בדרבנן.</w:t>
      </w:r>
    </w:p>
    <w:p w14:paraId="1A7789D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חזו"א</w:t>
      </w:r>
      <w:r w:rsidRPr="00631C32">
        <w:rPr>
          <w:rFonts w:ascii="Narkisim" w:hAnsi="Narkisim" w:cs="Narkisim"/>
          <w:rtl/>
        </w:rPr>
        <w:t xml:space="preserve"> (דמאי טז ט ד"ה ויש, והו' בקה"י יא) כת' דדעת הרמב"ם</w:t>
      </w:r>
      <w:r w:rsidRPr="00631C32">
        <w:rPr>
          <w:rStyle w:val="ac"/>
          <w:rFonts w:ascii="Narkisim" w:hAnsi="Narkisim" w:cs="Narkisim"/>
          <w:rtl/>
        </w:rPr>
        <w:footnoteReference w:id="963"/>
      </w:r>
      <w:r w:rsidRPr="00631C32">
        <w:rPr>
          <w:rFonts w:ascii="Narkisim" w:hAnsi="Narkisim" w:cs="Narkisim"/>
          <w:rtl/>
        </w:rPr>
        <w:t xml:space="preserve"> דמדינא אין כאן איסור מחיר כלב, כיון דלא נתייחדה שום טלה ואין כאן מחיר מבורר</w:t>
      </w:r>
      <w:r w:rsidRPr="00631C32">
        <w:rPr>
          <w:rStyle w:val="ac"/>
          <w:rFonts w:ascii="Narkisim" w:hAnsi="Narkisim" w:cs="Narkisim"/>
          <w:rtl/>
        </w:rPr>
        <w:footnoteReference w:id="964"/>
      </w:r>
      <w:r w:rsidRPr="00631C32">
        <w:rPr>
          <w:rFonts w:ascii="Narkisim" w:hAnsi="Narkisim" w:cs="Narkisim"/>
          <w:rtl/>
        </w:rPr>
        <w:t>. ולא הוה בגדר ספק, אלא דאיקלישה סיבת האיסור. ומ"מ אין מתירין כולם כיון שע"כ יש כאן מחיר כלב. אבל סגי שנוהג איסור בחדא מנייהו. והחזו"א בסוגריים הוסיף דאפשר דהוה מדרבנן. ואם הוה איסור דרבנן שפיר אמרי' יש ברירה.</w:t>
      </w:r>
    </w:p>
    <w:p w14:paraId="76F0FDB6" w14:textId="77777777" w:rsidR="00B70AF9" w:rsidRPr="00631C32" w:rsidRDefault="00000000" w:rsidP="00631C32">
      <w:pPr>
        <w:bidi/>
        <w:rPr>
          <w:rFonts w:ascii="Narkisim" w:hAnsi="Narkisim" w:cs="Narkisim"/>
        </w:rPr>
      </w:pPr>
      <w:r w:rsidRPr="00631C32">
        <w:rPr>
          <w:rFonts w:ascii="Narkisim" w:hAnsi="Narkisim" w:cs="Narkisim"/>
          <w:u w:val="single"/>
          <w:rtl/>
        </w:rPr>
        <w:t>בא"ד יש לתמוה וכו' איסור מעורב בהיתר נוטל האיסור וסומכין על ברירה לומר שזהו האיסור שנסתלק וכו' וא"כ בכל איסור המעורב בהיתר נסמוך אברירה</w:t>
      </w:r>
      <w:r w:rsidRPr="00631C32">
        <w:rPr>
          <w:rStyle w:val="ac"/>
          <w:rFonts w:ascii="Narkisim" w:hAnsi="Narkisim" w:cs="Narkisim"/>
          <w:u w:val="single"/>
          <w:rtl/>
        </w:rPr>
        <w:footnoteReference w:id="965"/>
      </w:r>
      <w:r w:rsidRPr="00631C32">
        <w:rPr>
          <w:rFonts w:ascii="Narkisim" w:hAnsi="Narkisim" w:cs="Narkisim"/>
          <w:u w:val="single"/>
          <w:rtl/>
        </w:rPr>
        <w:t xml:space="preserve"> וכו'</w:t>
      </w:r>
      <w:r w:rsidRPr="00631C32">
        <w:rPr>
          <w:rFonts w:ascii="Narkisim" w:hAnsi="Narkisim" w:cs="Narkisim"/>
          <w:rtl/>
        </w:rPr>
        <w:t>. [דלא דמי לשאר ברירה, שהתנה מעיקרא שיחול על מה שיצא לבסוף. דהכא חלקו י' כנגד י' בסתמא, ואפ"ה מהני אח"כ לייחד א' שהוא כנגד הכלב].</w:t>
      </w:r>
    </w:p>
    <w:p w14:paraId="164216D2" w14:textId="77777777" w:rsidR="00B70AF9" w:rsidRPr="00631C32" w:rsidRDefault="00000000" w:rsidP="00631C32">
      <w:pPr>
        <w:pStyle w:val="a7"/>
        <w:bidi/>
        <w:rPr>
          <w:rFonts w:ascii="Narkisim" w:hAnsi="Narkisim"/>
        </w:rPr>
      </w:pPr>
      <w:r w:rsidRPr="00631C32">
        <w:rPr>
          <w:rFonts w:ascii="Narkisim" w:hAnsi="Narkisim"/>
          <w:rtl/>
        </w:rPr>
        <w:t>ועד"ז הק' ה</w:t>
      </w:r>
      <w:r w:rsidRPr="00631C32">
        <w:rPr>
          <w:rFonts w:ascii="Narkisim" w:hAnsi="Narkisim"/>
          <w:b/>
          <w:bCs/>
          <w:rtl/>
        </w:rPr>
        <w:t>תוס</w:t>
      </w:r>
      <w:r w:rsidRPr="00631C32">
        <w:rPr>
          <w:rFonts w:ascii="Narkisim" w:hAnsi="Narkisim"/>
          <w:rtl/>
        </w:rPr>
        <w:t>' (בכורות נו: שייך לנז.) וא"ת מה יועיל, הא אין ידוע איזהו אותו שכנגד הכלב. ותי' שסברת הש"ס דמסתמא כך דעתו מתחלה דאותו שיברור הוא כנגד הכלב</w:t>
      </w:r>
      <w:r w:rsidRPr="00631C32">
        <w:rPr>
          <w:rStyle w:val="ac"/>
          <w:rFonts w:ascii="Narkisim" w:hAnsi="Narkisim"/>
          <w:rtl/>
        </w:rPr>
        <w:footnoteReference w:id="966"/>
      </w:r>
      <w:r w:rsidRPr="00631C32">
        <w:rPr>
          <w:rFonts w:ascii="Narkisim" w:hAnsi="Narkisim"/>
          <w:rtl/>
        </w:rPr>
        <w:t>. וכיון שיש ברירה יש לדבר להיות תלוי בדעתו</w:t>
      </w:r>
      <w:r w:rsidRPr="00631C32">
        <w:rPr>
          <w:rStyle w:val="ac"/>
          <w:rFonts w:ascii="Narkisim" w:hAnsi="Narkisim"/>
          <w:rtl/>
        </w:rPr>
        <w:footnoteReference w:id="967"/>
      </w:r>
      <w:r w:rsidRPr="00631C32">
        <w:rPr>
          <w:rFonts w:ascii="Narkisim" w:hAnsi="Narkisim"/>
          <w:rtl/>
        </w:rPr>
        <w:t>.</w:t>
      </w:r>
    </w:p>
    <w:p w14:paraId="007238C1"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תוס</w:t>
      </w:r>
      <w:r w:rsidRPr="00631C32">
        <w:rPr>
          <w:rFonts w:ascii="Narkisim" w:hAnsi="Narkisim"/>
          <w:rtl/>
        </w:rPr>
        <w:t>' דידן נקטו דאף דמתחילה לא היה דעתו לכך, נתחדש דין ברירה לייחד את זו כנגד הכלב. והביאו עד"ז מהגמ' (יומא נו:) בתערובת מעות השופר של קינים, כשמתה א' מהם, שיטלו ד' זוזי ונישדינהו. ויתירו את השאר מדין ברירה. אך ה</w:t>
      </w:r>
      <w:r w:rsidRPr="00631C32">
        <w:rPr>
          <w:rFonts w:ascii="Narkisim" w:hAnsi="Narkisim"/>
          <w:b/>
          <w:bCs/>
          <w:rtl/>
        </w:rPr>
        <w:t>תו"י</w:t>
      </w:r>
      <w:r w:rsidRPr="00631C32">
        <w:rPr>
          <w:rFonts w:ascii="Narkisim" w:hAnsi="Narkisim"/>
          <w:rtl/>
        </w:rPr>
        <w:t xml:space="preserve"> (שם נה:) פי' דקו' הגמ' דמתחילה יעשו תנאי שאם ימות ישליכו לים המלח. ולדעת כן יתנו</w:t>
      </w:r>
      <w:r w:rsidRPr="00631C32">
        <w:rPr>
          <w:rStyle w:val="ac"/>
          <w:rFonts w:ascii="Narkisim" w:hAnsi="Narkisim"/>
          <w:rtl/>
        </w:rPr>
        <w:footnoteReference w:id="968"/>
      </w:r>
      <w:r w:rsidRPr="00631C32">
        <w:rPr>
          <w:rFonts w:ascii="Narkisim" w:hAnsi="Narkisim"/>
          <w:rtl/>
        </w:rPr>
        <w:t>.</w:t>
      </w:r>
    </w:p>
    <w:p w14:paraId="38F7FC0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הביאו מקור לעיקר דברי התוס' דידן ממ"ד דאמרי' ברירה באחים שחלקו, ואף שלא תלה בדעתו, ואין סיבה שיזכה זה טפי מזה בחלק זה. אפ"ה נתחדש ברירה להחשב שנתברר שכל א' זוכה בחלקו</w:t>
      </w:r>
      <w:r w:rsidRPr="00631C32">
        <w:rPr>
          <w:rStyle w:val="ac"/>
          <w:rFonts w:ascii="Narkisim" w:hAnsi="Narkisim" w:cs="Narkisim"/>
          <w:rtl/>
        </w:rPr>
        <w:footnoteReference w:id="969"/>
      </w:r>
      <w:r w:rsidRPr="00631C32">
        <w:rPr>
          <w:rFonts w:ascii="Narkisim" w:hAnsi="Narkisim" w:cs="Narkisim"/>
          <w:rtl/>
        </w:rPr>
        <w:t>. [אך יש אחרונים שחילקו בזה</w:t>
      </w:r>
      <w:r w:rsidRPr="00631C32">
        <w:rPr>
          <w:rStyle w:val="ac"/>
          <w:rFonts w:ascii="Narkisim" w:hAnsi="Narkisim" w:cs="Narkisim"/>
          <w:rtl/>
        </w:rPr>
        <w:footnoteReference w:id="970"/>
      </w:r>
      <w:r w:rsidRPr="00631C32">
        <w:rPr>
          <w:rFonts w:ascii="Narkisim" w:hAnsi="Narkisim" w:cs="Narkisim"/>
          <w:rtl/>
        </w:rPr>
        <w:t>].</w:t>
      </w:r>
    </w:p>
    <w:p w14:paraId="1C8BC5E7"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חי' בית מאיר</w:t>
      </w:r>
      <w:r w:rsidRPr="00631C32">
        <w:rPr>
          <w:rFonts w:ascii="Narkisim" w:hAnsi="Narkisim"/>
          <w:rtl/>
        </w:rPr>
        <w:t xml:space="preserve"> יישב קו' התוס' [לולא דבריהם] דברירה לא שייך בדבר שנעשה מעשה או שנוי בגופו של התערובות. וכל הענינים דנאמר בהן ברירה הוא באופנים שנאסרים ע"י דבור פיו שיחול עליהם. וצ"ע.</w:t>
      </w:r>
    </w:p>
    <w:p w14:paraId="3933E072" w14:textId="77777777" w:rsidR="00B70AF9" w:rsidRPr="00631C32" w:rsidRDefault="00000000" w:rsidP="00631C32">
      <w:pPr>
        <w:pStyle w:val="aa"/>
        <w:bidi/>
        <w:rPr>
          <w:rFonts w:ascii="Narkisim" w:hAnsi="Narkisim"/>
        </w:rPr>
      </w:pPr>
      <w:r w:rsidRPr="00631C32">
        <w:rPr>
          <w:rFonts w:ascii="Narkisim" w:hAnsi="Narkisim"/>
          <w:u w:val="single"/>
          <w:rtl/>
        </w:rPr>
        <w:t>בא"ד הלוקח יין וכו'</w:t>
      </w:r>
      <w:r w:rsidRPr="00631C32">
        <w:rPr>
          <w:rFonts w:ascii="Narkisim" w:hAnsi="Narkisim"/>
          <w:rtl/>
        </w:rPr>
        <w:t>. מבואר בתוס' דאף הלוקח יין כשתורם על מה שאני עתיד להפריש ושותה מיד הוה מדיני ברירה, שסומך על הברירה לומר שמה ששותה הוא חולין. וה</w:t>
      </w:r>
      <w:r w:rsidRPr="00631C32">
        <w:rPr>
          <w:rFonts w:ascii="Narkisim" w:hAnsi="Narkisim"/>
          <w:b/>
          <w:bCs/>
          <w:rtl/>
        </w:rPr>
        <w:t>רש"ש</w:t>
      </w:r>
      <w:r w:rsidRPr="00631C32">
        <w:rPr>
          <w:rFonts w:ascii="Narkisim" w:hAnsi="Narkisim"/>
          <w:rtl/>
        </w:rPr>
        <w:t xml:space="preserve"> דחה דהתם מעיקרא קרא שם תרומה רק על מה שעתיד להפריש, ומטעם זה מה ששותה הוה חולין ודאין. [ואי"צ לברור ולייחד את מה ששותה שהוא חולין]. ועד"ז מבואר בשאר ראשונים (ע' ריטב"א יומא נו:).</w:t>
      </w:r>
    </w:p>
    <w:p w14:paraId="163651BB" w14:textId="77777777" w:rsidR="00B70AF9" w:rsidRPr="00631C32" w:rsidRDefault="00000000" w:rsidP="00631C32">
      <w:pPr>
        <w:pStyle w:val="a8"/>
        <w:bidi/>
        <w:rPr>
          <w:rFonts w:ascii="Narkisim" w:hAnsi="Narkisim"/>
        </w:rPr>
      </w:pPr>
      <w:r w:rsidRPr="00631C32">
        <w:rPr>
          <w:rFonts w:ascii="Narkisim" w:hAnsi="Narkisim"/>
          <w:rtl/>
        </w:rPr>
        <w:t>אמנם יש שדנו דיש אופן נוסף של ברירה בלוקח יין, שאומר שמעשרותיה בתוכו</w:t>
      </w:r>
      <w:r w:rsidRPr="00631C32">
        <w:rPr>
          <w:rStyle w:val="ac"/>
          <w:rFonts w:ascii="Narkisim" w:hAnsi="Narkisim"/>
          <w:rtl/>
        </w:rPr>
        <w:footnoteReference w:id="971"/>
      </w:r>
      <w:r w:rsidRPr="00631C32">
        <w:rPr>
          <w:rFonts w:ascii="Narkisim" w:hAnsi="Narkisim"/>
          <w:rtl/>
        </w:rPr>
        <w:t>. וכל פעם ששותה מברר מקצת להיות חולין ומדין ברירה. [ובזה דמי לדברי התוס' דסוגיין].</w:t>
      </w:r>
    </w:p>
    <w:p w14:paraId="3CEA1E05" w14:textId="77777777" w:rsidR="00B70AF9" w:rsidRPr="00631C32" w:rsidRDefault="00000000" w:rsidP="00631C32">
      <w:pPr>
        <w:bidi/>
        <w:rPr>
          <w:rFonts w:ascii="Narkisim" w:hAnsi="Narkisim" w:cs="Narkisim"/>
        </w:rPr>
      </w:pPr>
      <w:r w:rsidRPr="00631C32">
        <w:rPr>
          <w:rFonts w:ascii="Narkisim" w:hAnsi="Narkisim" w:cs="Narkisim"/>
          <w:u w:val="single"/>
          <w:rtl/>
        </w:rPr>
        <w:t>בא"ד ואומר מורי הרמ"ר כלל גדול</w:t>
      </w:r>
      <w:r w:rsidRPr="00631C32">
        <w:rPr>
          <w:rStyle w:val="ac"/>
          <w:rFonts w:ascii="Narkisim" w:hAnsi="Narkisim" w:cs="Narkisim"/>
          <w:u w:val="single"/>
          <w:rtl/>
        </w:rPr>
        <w:footnoteReference w:id="972"/>
      </w:r>
      <w:r w:rsidRPr="00631C32">
        <w:rPr>
          <w:rFonts w:ascii="Narkisim" w:hAnsi="Narkisim" w:cs="Narkisim"/>
          <w:u w:val="single"/>
          <w:rtl/>
        </w:rPr>
        <w:t xml:space="preserve"> וכו' הני תערובתן בהיתר, כי האיסור לא היה מבורר קודם תערובתו וכו' אז סמכינן אברירה</w:t>
      </w:r>
      <w:r w:rsidRPr="00631C32">
        <w:rPr>
          <w:rStyle w:val="ac"/>
          <w:rFonts w:ascii="Narkisim" w:hAnsi="Narkisim" w:cs="Narkisim"/>
          <w:rtl/>
        </w:rPr>
        <w:footnoteReference w:id="973"/>
      </w:r>
      <w:r w:rsidRPr="00631C32">
        <w:rPr>
          <w:rFonts w:ascii="Narkisim" w:hAnsi="Narkisim" w:cs="Narkisim"/>
          <w:rtl/>
        </w:rPr>
        <w:t>.</w:t>
      </w:r>
    </w:p>
    <w:p w14:paraId="7C8E6A4C" w14:textId="77777777" w:rsidR="00B70AF9" w:rsidRPr="00631C32" w:rsidRDefault="00000000" w:rsidP="00631C32">
      <w:pPr>
        <w:pStyle w:val="a7"/>
        <w:bidi/>
        <w:rPr>
          <w:rFonts w:ascii="Narkisim" w:hAnsi="Narkisim"/>
        </w:rPr>
      </w:pPr>
      <w:r w:rsidRPr="00631C32">
        <w:rPr>
          <w:rFonts w:ascii="Narkisim" w:hAnsi="Narkisim"/>
          <w:rtl/>
        </w:rPr>
        <w:t xml:space="preserve">ויש </w:t>
      </w:r>
      <w:r w:rsidRPr="00631C32">
        <w:rPr>
          <w:rFonts w:ascii="Narkisim" w:hAnsi="Narkisim"/>
          <w:b/>
          <w:bCs/>
          <w:rtl/>
        </w:rPr>
        <w:t>אחרונים</w:t>
      </w:r>
      <w:r w:rsidRPr="00631C32">
        <w:rPr>
          <w:rFonts w:ascii="Narkisim" w:hAnsi="Narkisim"/>
          <w:rtl/>
        </w:rPr>
        <w:t xml:space="preserve"> שנקטו דברי התוס' כפשוטו דכל שחל איסור לאחר שנתערבו מהני ברירה</w:t>
      </w:r>
      <w:r w:rsidRPr="00631C32">
        <w:rPr>
          <w:rStyle w:val="ac"/>
          <w:rFonts w:ascii="Narkisim" w:hAnsi="Narkisim"/>
          <w:rtl/>
        </w:rPr>
        <w:footnoteReference w:id="974"/>
      </w:r>
      <w:r w:rsidRPr="00631C32">
        <w:rPr>
          <w:rFonts w:ascii="Narkisim" w:hAnsi="Narkisim"/>
          <w:rtl/>
        </w:rPr>
        <w:t>, ו</w:t>
      </w:r>
      <w:r w:rsidRPr="00631C32">
        <w:rPr>
          <w:rFonts w:ascii="Narkisim" w:hAnsi="Narkisim"/>
          <w:b/>
          <w:bCs/>
          <w:rtl/>
        </w:rPr>
        <w:t>רע"א</w:t>
      </w:r>
      <w:r w:rsidRPr="00631C32">
        <w:rPr>
          <w:rFonts w:ascii="Narkisim" w:hAnsi="Narkisim"/>
          <w:rtl/>
        </w:rPr>
        <w:t xml:space="preserve"> (יו"ד טז יב והו' בחי' כאן) כת' עפ"ז כשנתערבו בהמות ואח"כ נשחט בנה של א' מהם [ונאסרה משום אותו ואת בנו, ונאסר כל התערובת</w:t>
      </w:r>
      <w:r w:rsidRPr="00631C32">
        <w:rPr>
          <w:rStyle w:val="ac"/>
          <w:rFonts w:ascii="Narkisim" w:hAnsi="Narkisim"/>
          <w:rtl/>
        </w:rPr>
        <w:footnoteReference w:id="975"/>
      </w:r>
      <w:r w:rsidRPr="00631C32">
        <w:rPr>
          <w:rFonts w:ascii="Narkisim" w:hAnsi="Narkisim"/>
          <w:rtl/>
        </w:rPr>
        <w:t>], יהני ליטול א' מהם ולהתיר השאר מדין ברירה. וכ"כ ה</w:t>
      </w:r>
      <w:r w:rsidRPr="00631C32">
        <w:rPr>
          <w:rFonts w:ascii="Narkisim" w:hAnsi="Narkisim"/>
          <w:b/>
          <w:bCs/>
          <w:rtl/>
        </w:rPr>
        <w:t>חוות יאיר</w:t>
      </w:r>
      <w:r w:rsidRPr="00631C32">
        <w:rPr>
          <w:rFonts w:ascii="Narkisim" w:hAnsi="Narkisim"/>
          <w:rtl/>
        </w:rPr>
        <w:t xml:space="preserve"> (קלג)</w:t>
      </w:r>
      <w:r w:rsidRPr="00631C32">
        <w:rPr>
          <w:rStyle w:val="ac"/>
          <w:rFonts w:ascii="Narkisim" w:hAnsi="Narkisim"/>
          <w:rtl/>
        </w:rPr>
        <w:footnoteReference w:id="976"/>
      </w:r>
      <w:r w:rsidRPr="00631C32">
        <w:rPr>
          <w:rFonts w:ascii="Narkisim" w:hAnsi="Narkisim"/>
          <w:rtl/>
        </w:rPr>
        <w:t>.</w:t>
      </w:r>
    </w:p>
    <w:p w14:paraId="7E90E68F"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הג' חת"ס</w:t>
      </w:r>
      <w:r w:rsidRPr="00631C32">
        <w:rPr>
          <w:rFonts w:ascii="Narkisim" w:hAnsi="Narkisim"/>
          <w:rtl/>
        </w:rPr>
        <w:t xml:space="preserve"> (כאן, ואו"ח קכט) תמה כיון שקודם התערובת היה מבורר מי אמו של זו איך יהני הברירה.</w:t>
      </w:r>
    </w:p>
    <w:p w14:paraId="17E9ED05" w14:textId="77777777" w:rsidR="00B70AF9" w:rsidRPr="00631C32" w:rsidRDefault="00000000" w:rsidP="00631C32">
      <w:pPr>
        <w:pStyle w:val="a7"/>
        <w:bidi/>
        <w:rPr>
          <w:rFonts w:ascii="Narkisim" w:hAnsi="Narkisim"/>
        </w:rPr>
      </w:pPr>
      <w:r w:rsidRPr="00631C32">
        <w:rPr>
          <w:rFonts w:ascii="Narkisim" w:hAnsi="Narkisim"/>
          <w:rtl/>
        </w:rPr>
        <w:t>וכן ב</w:t>
      </w:r>
      <w:r w:rsidRPr="00631C32">
        <w:rPr>
          <w:rFonts w:ascii="Narkisim" w:hAnsi="Narkisim"/>
          <w:b/>
          <w:bCs/>
          <w:rtl/>
        </w:rPr>
        <w:t>שו"ת בית אפרים</w:t>
      </w:r>
      <w:r w:rsidRPr="00631C32">
        <w:rPr>
          <w:rFonts w:ascii="Narkisim" w:hAnsi="Narkisim"/>
          <w:rtl/>
        </w:rPr>
        <w:t xml:space="preserve"> (יו"ד ע) כת' דהיכא שהדבר האוסר היה מופרד בפנ"ע לא שייך ברירה, אף שאז עדיין לא נקרא עליו שם איסור</w:t>
      </w:r>
      <w:r w:rsidRPr="00631C32">
        <w:rPr>
          <w:rStyle w:val="ac"/>
          <w:rFonts w:ascii="Narkisim" w:hAnsi="Narkisim"/>
          <w:rtl/>
        </w:rPr>
        <w:footnoteReference w:id="977"/>
      </w:r>
      <w:r w:rsidRPr="00631C32">
        <w:rPr>
          <w:rFonts w:ascii="Narkisim" w:hAnsi="Narkisim"/>
          <w:rtl/>
        </w:rPr>
        <w:t>.</w:t>
      </w:r>
    </w:p>
    <w:p w14:paraId="0436900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בית אפרים</w:t>
      </w:r>
      <w:r w:rsidRPr="00631C32">
        <w:rPr>
          <w:rFonts w:ascii="Narkisim" w:hAnsi="Narkisim"/>
          <w:rtl/>
        </w:rPr>
        <w:t xml:space="preserve"> (שם ד"ה אמנם כדי) ביאר דהתוס' איירי היכא שהאיסור נולד בתוך התערובות, ולא קבע האיסור מעולם שם בפני עצמו. ואין הספק מצד חסרון ידיעה שלנו, אלא הוא ספק מצד עצמו. דאף שהאיסור חל על א' מתערובות מ"מ לא חל על דבר פרטי ולקבוע השם על א'. ומש"ה ס"ל דמהני ברירה</w:t>
      </w:r>
      <w:r w:rsidRPr="00631C32">
        <w:rPr>
          <w:rStyle w:val="ac"/>
          <w:rFonts w:ascii="Narkisim" w:hAnsi="Narkisim"/>
          <w:rtl/>
        </w:rPr>
        <w:footnoteReference w:id="978"/>
      </w:r>
      <w:r w:rsidRPr="00631C32">
        <w:rPr>
          <w:rFonts w:ascii="Narkisim" w:hAnsi="Narkisim"/>
          <w:rtl/>
        </w:rPr>
        <w:t>.</w:t>
      </w:r>
    </w:p>
    <w:p w14:paraId="3C40A474" w14:textId="77777777" w:rsidR="00B70AF9" w:rsidRPr="00631C32" w:rsidRDefault="00000000" w:rsidP="00631C32">
      <w:pPr>
        <w:pStyle w:val="a7"/>
        <w:bidi/>
        <w:rPr>
          <w:rFonts w:ascii="Narkisim" w:hAnsi="Narkisim"/>
        </w:rPr>
      </w:pPr>
      <w:r w:rsidRPr="00631C32">
        <w:rPr>
          <w:rFonts w:ascii="Narkisim" w:hAnsi="Narkisim"/>
          <w:rtl/>
        </w:rPr>
        <w:t>וכן ה</w:t>
      </w:r>
      <w:r w:rsidRPr="00631C32">
        <w:rPr>
          <w:rFonts w:ascii="Narkisim" w:hAnsi="Narkisim"/>
          <w:b/>
          <w:bCs/>
          <w:rtl/>
        </w:rPr>
        <w:t>שער"י</w:t>
      </w:r>
      <w:r w:rsidRPr="00631C32">
        <w:rPr>
          <w:rFonts w:ascii="Narkisim" w:hAnsi="Narkisim"/>
          <w:rtl/>
        </w:rPr>
        <w:t xml:space="preserve"> (ג כב ד"ה ועיקר) והקוב"ש (ח"ב לד ו) ביארו דכוונת התוס' באופן שעושה חלות שאינו מבורר, שאין כאן סיבה אמיתית לחול על א' מהם [וכגון המקדש א' מב' נשים, ובסוגיין שמכר י' כנגד ט' וכלב ולא נתייחד מה כנגד מה, ושאר חלות שחל באופן מסופק</w:t>
      </w:r>
      <w:r w:rsidRPr="00631C32">
        <w:rPr>
          <w:rStyle w:val="ac"/>
          <w:rFonts w:ascii="Narkisim" w:hAnsi="Narkisim"/>
          <w:rtl/>
        </w:rPr>
        <w:footnoteReference w:id="979"/>
      </w:r>
      <w:r w:rsidRPr="00631C32">
        <w:rPr>
          <w:rFonts w:ascii="Narkisim" w:hAnsi="Narkisim"/>
          <w:rtl/>
        </w:rPr>
        <w:t>].</w:t>
      </w:r>
    </w:p>
    <w:p w14:paraId="16F1C14C" w14:textId="77777777" w:rsidR="00B70AF9" w:rsidRPr="00631C32" w:rsidRDefault="00000000" w:rsidP="00631C32">
      <w:pPr>
        <w:pStyle w:val="a7"/>
        <w:bidi/>
        <w:rPr>
          <w:rFonts w:ascii="Narkisim" w:hAnsi="Narkisim"/>
        </w:rPr>
      </w:pPr>
      <w:r w:rsidRPr="00631C32">
        <w:rPr>
          <w:rFonts w:ascii="Narkisim" w:hAnsi="Narkisim"/>
          <w:rtl/>
        </w:rPr>
        <w:t>ובאופן זה חידשו התוס' שיכול לברר איזה כנגד הכלב מדין ברירה</w:t>
      </w:r>
      <w:r w:rsidRPr="00631C32">
        <w:rPr>
          <w:rStyle w:val="ac"/>
          <w:rFonts w:ascii="Narkisim" w:hAnsi="Narkisim"/>
          <w:rtl/>
        </w:rPr>
        <w:footnoteReference w:id="980"/>
      </w:r>
      <w:r w:rsidRPr="00631C32">
        <w:rPr>
          <w:rFonts w:ascii="Narkisim" w:hAnsi="Narkisim"/>
          <w:rtl/>
        </w:rPr>
        <w:t>. אבל בשאר ספיקות ודאי לא ישתנה הדין ע"י שיוציא א' מהם. דבכל תערובת הדין מבורר אלא שאנחנו לא יודעים.</w:t>
      </w:r>
    </w:p>
    <w:p w14:paraId="53913B34" w14:textId="77777777" w:rsidR="00B70AF9" w:rsidRPr="00631C32" w:rsidRDefault="00000000" w:rsidP="00631C32">
      <w:pPr>
        <w:pStyle w:val="aa"/>
        <w:bidi/>
        <w:rPr>
          <w:rFonts w:ascii="Narkisim" w:hAnsi="Narkisim"/>
        </w:rPr>
      </w:pPr>
      <w:r w:rsidRPr="00631C32">
        <w:rPr>
          <w:rFonts w:ascii="Narkisim" w:hAnsi="Narkisim"/>
          <w:rtl/>
        </w:rPr>
        <w:t>והשער"י כת' דעיקר מש"כ תוס' 'כלל גדול' הוא דלא מהני בדבר שהוברר האיסור מתחילה, דבכה"ג לא יתכן בשום אופן דין ברירה להתיר השאר. אבל מה שכתבו התוס' דסמכינן אברירה באופן השני לאו כללא הוא, אלא דוקא באופן של חלות מסופק</w:t>
      </w:r>
      <w:r w:rsidRPr="00631C32">
        <w:rPr>
          <w:rStyle w:val="ac"/>
          <w:rFonts w:ascii="Narkisim" w:hAnsi="Narkisim"/>
          <w:rtl/>
        </w:rPr>
        <w:footnoteReference w:id="981"/>
      </w:r>
      <w:r w:rsidRPr="00631C32">
        <w:rPr>
          <w:rFonts w:ascii="Narkisim" w:hAnsi="Narkisim"/>
          <w:rtl/>
        </w:rPr>
        <w:t>.</w:t>
      </w:r>
    </w:p>
    <w:p w14:paraId="05991562"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xml:space="preserve"> וה</w:t>
      </w:r>
      <w:r w:rsidRPr="00631C32">
        <w:rPr>
          <w:rFonts w:ascii="Narkisim" w:hAnsi="Narkisim"/>
          <w:b/>
          <w:bCs/>
          <w:rtl/>
        </w:rPr>
        <w:t>ריטב"א</w:t>
      </w:r>
      <w:r w:rsidRPr="00631C32">
        <w:rPr>
          <w:rFonts w:ascii="Narkisim" w:hAnsi="Narkisim"/>
          <w:rtl/>
        </w:rPr>
        <w:t xml:space="preserve"> (יבמות כג: וקידושין נא. {מגליון כת"י}) וה</w:t>
      </w:r>
      <w:r w:rsidRPr="00631C32">
        <w:rPr>
          <w:rFonts w:ascii="Narkisim" w:hAnsi="Narkisim"/>
          <w:b/>
          <w:bCs/>
          <w:rtl/>
        </w:rPr>
        <w:t>תוס' רי"ד</w:t>
      </w:r>
      <w:r w:rsidRPr="00631C32">
        <w:rPr>
          <w:rFonts w:ascii="Narkisim" w:hAnsi="Narkisim"/>
          <w:rtl/>
        </w:rPr>
        <w:t xml:space="preserve"> (קידושין שם) הק' המקדש א' מב' אחיות, אמאי אמרי' דהוה קידושין שאינן מסורין לביאה, דלמ"ד יש ברירה ראוי לביאה ע"י שיברור האחת</w:t>
      </w:r>
      <w:r w:rsidRPr="00631C32">
        <w:rPr>
          <w:rStyle w:val="ac"/>
          <w:rFonts w:ascii="Narkisim" w:hAnsi="Narkisim"/>
          <w:rtl/>
        </w:rPr>
        <w:footnoteReference w:id="982"/>
      </w:r>
      <w:r w:rsidRPr="00631C32">
        <w:rPr>
          <w:rFonts w:ascii="Narkisim" w:hAnsi="Narkisim"/>
          <w:rtl/>
        </w:rPr>
        <w:t>.</w:t>
      </w:r>
    </w:p>
    <w:p w14:paraId="5CD5FBC2" w14:textId="77777777" w:rsidR="00B70AF9" w:rsidRPr="00631C32" w:rsidRDefault="00000000" w:rsidP="00631C32">
      <w:pPr>
        <w:pStyle w:val="a8"/>
        <w:bidi/>
        <w:rPr>
          <w:rFonts w:ascii="Narkisim" w:hAnsi="Narkisim"/>
        </w:rPr>
      </w:pPr>
      <w:r w:rsidRPr="00631C32">
        <w:rPr>
          <w:rFonts w:ascii="Narkisim" w:hAnsi="Narkisim"/>
          <w:rtl/>
        </w:rPr>
        <w:t>ויל"ד אי כוונתם להק' כדברי התוס' דידן דמהני ברירה כיון דתחילת הדבר בתערובת, אף כשלא התנה מתחילה (וכן נקט האבנ"מ מא ב). או כדברי התוס' בכורות דמסתמא דעתם מתחילה לאותו שיתברר לבסוף.</w:t>
      </w:r>
    </w:p>
    <w:p w14:paraId="1828334C" w14:textId="77777777" w:rsidR="00B70AF9" w:rsidRPr="00631C32" w:rsidRDefault="00000000" w:rsidP="00631C32">
      <w:pPr>
        <w:pStyle w:val="a8"/>
        <w:bidi/>
        <w:rPr>
          <w:rFonts w:ascii="Narkisim" w:hAnsi="Narkisim"/>
        </w:rPr>
      </w:pPr>
      <w:r w:rsidRPr="00631C32">
        <w:rPr>
          <w:rFonts w:ascii="Narkisim" w:hAnsi="Narkisim"/>
          <w:rtl/>
        </w:rPr>
        <w:t>והתוס' רי"ד תי' דדוקא כשאומר איזו שארצה מהני לברר, אבל התם היה ספק בשעת קידושין לא מהני לברור ולומר בזה אני רוצה. שהרי לא ידע איזה קידש. ואין לומר בזה ברירה</w:t>
      </w:r>
      <w:r w:rsidRPr="00631C32">
        <w:rPr>
          <w:rStyle w:val="ac"/>
          <w:rFonts w:ascii="Narkisim" w:hAnsi="Narkisim"/>
          <w:rtl/>
        </w:rPr>
        <w:footnoteReference w:id="983"/>
      </w:r>
      <w:r w:rsidRPr="00631C32">
        <w:rPr>
          <w:rFonts w:ascii="Narkisim" w:hAnsi="Narkisim"/>
          <w:rtl/>
        </w:rPr>
        <w:t>.</w:t>
      </w:r>
    </w:p>
    <w:p w14:paraId="59449AB6" w14:textId="77777777" w:rsidR="00B70AF9" w:rsidRPr="00631C32" w:rsidRDefault="00000000" w:rsidP="00631C32">
      <w:pPr>
        <w:pStyle w:val="aa"/>
        <w:bidi/>
        <w:rPr>
          <w:rFonts w:ascii="Narkisim" w:hAnsi="Narkisim"/>
        </w:rPr>
      </w:pPr>
      <w:r w:rsidRPr="00631C32">
        <w:rPr>
          <w:rFonts w:ascii="Narkisim" w:hAnsi="Narkisim"/>
          <w:rtl/>
        </w:rPr>
        <w:t>והריטב"א (יבמות) תי' בזה ג' תי', וי"ל דאיירי כשלא בירר אפי' לבסוף, וכגון שתלו במי שיברור האב או אדם אחר וליתיה בעולם שיברור. א"נ איירי שקידש סתם ולא אמר איזה שארצה או שירצה פלוני דבהא ליכא דין ברירה</w:t>
      </w:r>
      <w:r w:rsidRPr="00631C32">
        <w:rPr>
          <w:rStyle w:val="ac"/>
          <w:rFonts w:ascii="Narkisim" w:hAnsi="Narkisim"/>
          <w:rtl/>
        </w:rPr>
        <w:footnoteReference w:id="984"/>
      </w:r>
      <w:r w:rsidRPr="00631C32">
        <w:rPr>
          <w:rFonts w:ascii="Narkisim" w:hAnsi="Narkisim"/>
          <w:rtl/>
        </w:rPr>
        <w:t xml:space="preserve"> [וכתוס' רי"ד].</w:t>
      </w:r>
    </w:p>
    <w:p w14:paraId="37F0297C" w14:textId="77777777" w:rsidR="00B70AF9" w:rsidRPr="00631C32" w:rsidRDefault="00000000" w:rsidP="00631C32">
      <w:pPr>
        <w:pStyle w:val="a8"/>
        <w:bidi/>
        <w:rPr>
          <w:rFonts w:ascii="Narkisim" w:hAnsi="Narkisim"/>
        </w:rPr>
      </w:pPr>
      <w:r w:rsidRPr="00631C32">
        <w:rPr>
          <w:rFonts w:ascii="Narkisim" w:hAnsi="Narkisim"/>
          <w:rtl/>
        </w:rPr>
        <w:t>ועוד תי' דאף כשמהני לברר דבריו הוה קדושין שאין מסורים לביאה, דבעינן שיהיו מסורין מתחילתן ממש בעי משעת קיחה. וה</w:t>
      </w:r>
      <w:r w:rsidRPr="00631C32">
        <w:rPr>
          <w:rFonts w:ascii="Narkisim" w:hAnsi="Narkisim"/>
          <w:b/>
          <w:bCs/>
          <w:rtl/>
        </w:rPr>
        <w:t>אבנ"מ</w:t>
      </w:r>
      <w:r w:rsidRPr="00631C32">
        <w:rPr>
          <w:rFonts w:ascii="Narkisim" w:hAnsi="Narkisim"/>
          <w:rtl/>
        </w:rPr>
        <w:t xml:space="preserve"> (מא ב) חילק דאילו היה אומר מתחילה לאיזה שארצה, היה נחשב קידושין המסורים לביאה. כיון שבשעת קידושין תלה הדבר באיזה שירצה עומד להתברר והוה קידושין. אבל היכא דבשעת קידושין לא בירר הוה קידושין שאינם מסורין לביאה, וכיון דלא היה קידושין בשעתו תו לא מהני ברירה</w:t>
      </w:r>
      <w:r w:rsidRPr="00631C32">
        <w:rPr>
          <w:rStyle w:val="ac"/>
          <w:rFonts w:ascii="Narkisim" w:hAnsi="Narkisim"/>
          <w:rtl/>
        </w:rPr>
        <w:footnoteReference w:id="985"/>
      </w:r>
      <w:r w:rsidRPr="00631C32">
        <w:rPr>
          <w:rFonts w:ascii="Narkisim" w:hAnsi="Narkisim"/>
          <w:rtl/>
        </w:rPr>
        <w:t>.</w:t>
      </w:r>
    </w:p>
    <w:p w14:paraId="13744D12"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מבואר בתוס' דאף בגמ' (יומא נה:) דהטילו מעות בשופר ומתה אחת דהוה חטאות המתות, מהני ברירה לזרוק ד' זוז ואידך לישתרו</w:t>
      </w:r>
      <w:r w:rsidRPr="00631C32">
        <w:rPr>
          <w:rStyle w:val="ac"/>
          <w:rFonts w:ascii="Narkisim" w:hAnsi="Narkisim" w:cs="Narkisim"/>
          <w:rtl/>
        </w:rPr>
        <w:footnoteReference w:id="986"/>
      </w:r>
      <w:r w:rsidRPr="00631C32">
        <w:rPr>
          <w:rFonts w:ascii="Narkisim" w:hAnsi="Narkisim" w:cs="Narkisim"/>
          <w:rtl/>
        </w:rPr>
        <w:t>. ובפשוטו כוונת התוס' דהתם נמי התערובת בהיתר, ונולד האיסור בשעת מיתת האשה לאחר התערובת. ומש"ה מהני ברירה. וב</w:t>
      </w:r>
      <w:r w:rsidRPr="00631C32">
        <w:rPr>
          <w:rFonts w:ascii="Narkisim" w:hAnsi="Narkisim" w:cs="Narkisim"/>
          <w:b/>
          <w:bCs/>
          <w:rtl/>
        </w:rPr>
        <w:t>חי' רע"א</w:t>
      </w:r>
      <w:r w:rsidRPr="00631C32">
        <w:rPr>
          <w:rFonts w:ascii="Narkisim" w:hAnsi="Narkisim" w:cs="Narkisim"/>
          <w:rtl/>
        </w:rPr>
        <w:t xml:space="preserve"> הוכיח מהתם דמהני ברירה אף כשהחפץ היה ניכר מתחילה והאיסור נולד בתערובות, והכלל של תוס' הוא דוקא היכא שהאיסור היה ניכר דלא שייך ברירה. דהתם נולד האיסור בתערובת כשמת אשה הא', אף שהמעות שלה היו נכרין מעיקרא. [ומכאן למד רע"א כשיטתו הנ"ל דמהני ברירה אף באותו ואת בנו].</w:t>
      </w:r>
    </w:p>
    <w:p w14:paraId="6FBD68E7" w14:textId="77777777" w:rsidR="00B70AF9" w:rsidRPr="00631C32" w:rsidRDefault="00000000" w:rsidP="00631C32">
      <w:pPr>
        <w:pStyle w:val="a7"/>
        <w:bidi/>
        <w:rPr>
          <w:rFonts w:ascii="Narkisim" w:hAnsi="Narkisim"/>
        </w:rPr>
      </w:pPr>
      <w:r w:rsidRPr="00631C32">
        <w:rPr>
          <w:rFonts w:ascii="Narkisim" w:hAnsi="Narkisim"/>
          <w:rtl/>
        </w:rPr>
        <w:t>וצריך ליישב התם לדברי האחרונים דסברת התוס' הוה דוקא היכא דסיבת האיסור חל על דבר שאינו מסויים.</w:t>
      </w:r>
    </w:p>
    <w:p w14:paraId="506E5D0E"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הג' החת"ס</w:t>
      </w:r>
      <w:r w:rsidRPr="00631C32">
        <w:rPr>
          <w:rFonts w:ascii="Narkisim" w:hAnsi="Narkisim"/>
          <w:rtl/>
        </w:rPr>
        <w:t xml:space="preserve"> עמד בזה, ויישב ע"פ דברי ה</w:t>
      </w:r>
      <w:r w:rsidRPr="00631C32">
        <w:rPr>
          <w:rFonts w:ascii="Narkisim" w:hAnsi="Narkisim"/>
          <w:b/>
          <w:bCs/>
          <w:rtl/>
        </w:rPr>
        <w:t>סמ"ע</w:t>
      </w:r>
      <w:r w:rsidRPr="00631C32">
        <w:rPr>
          <w:rFonts w:ascii="Narkisim" w:hAnsi="Narkisim"/>
          <w:rtl/>
        </w:rPr>
        <w:t xml:space="preserve"> (רצב ל, לבאר דברי הרמ"א שם י מהתה"ד ס"ס שיד) דהיכא דנתערבו פירות או מטבעות שווים ואין מקפידים עליהם</w:t>
      </w:r>
      <w:r w:rsidRPr="00631C32">
        <w:rPr>
          <w:rStyle w:val="ac"/>
          <w:rFonts w:ascii="Narkisim" w:hAnsi="Narkisim"/>
          <w:rtl/>
        </w:rPr>
        <w:footnoteReference w:id="987"/>
      </w:r>
      <w:r w:rsidRPr="00631C32">
        <w:rPr>
          <w:rFonts w:ascii="Narkisim" w:hAnsi="Narkisim"/>
          <w:rtl/>
        </w:rPr>
        <w:t>, כיון דיש עליהם שם אחד הו"ל כאילו הכל חתיכה אחת. ואם נגנב או נאבד מקצת אינו תלוי מאיזה מטבעות חסרים, אלא שחשבון ההפסד לכולם לפי ערך</w:t>
      </w:r>
      <w:r w:rsidRPr="00631C32">
        <w:rPr>
          <w:rStyle w:val="ac"/>
          <w:rFonts w:ascii="Narkisim" w:hAnsi="Narkisim"/>
          <w:rtl/>
        </w:rPr>
        <w:footnoteReference w:id="988"/>
      </w:r>
      <w:r w:rsidRPr="00631C32">
        <w:rPr>
          <w:rFonts w:ascii="Narkisim" w:hAnsi="Narkisim"/>
          <w:rtl/>
        </w:rPr>
        <w:t>. ומש"ה אף לענין חטאות המתות לא תלוי במטבע המסויים שמסרה זו.</w:t>
      </w:r>
    </w:p>
    <w:p w14:paraId="34F4B4BC" w14:textId="77777777" w:rsidR="00B70AF9" w:rsidRPr="00631C32" w:rsidRDefault="00000000" w:rsidP="00631C32">
      <w:pPr>
        <w:pStyle w:val="a7"/>
        <w:bidi/>
        <w:rPr>
          <w:rFonts w:ascii="Narkisim" w:hAnsi="Narkisim"/>
        </w:rPr>
      </w:pPr>
      <w:r w:rsidRPr="00631C32">
        <w:rPr>
          <w:rFonts w:ascii="Narkisim" w:hAnsi="Narkisim"/>
          <w:rtl/>
        </w:rPr>
        <w:t>וכ"כ ה</w:t>
      </w:r>
      <w:r w:rsidRPr="00631C32">
        <w:rPr>
          <w:rFonts w:ascii="Narkisim" w:hAnsi="Narkisim"/>
          <w:b/>
          <w:bCs/>
          <w:rtl/>
        </w:rPr>
        <w:t>בית אפרים</w:t>
      </w:r>
      <w:r w:rsidRPr="00631C32">
        <w:rPr>
          <w:rFonts w:ascii="Narkisim" w:hAnsi="Narkisim"/>
          <w:rtl/>
        </w:rPr>
        <w:t xml:space="preserve"> (הנ"ל ד"ה אמנם לפי"ז) דכיון שהמעות ניתן הכל לתוך שופר א' ואין קפידא בדבר כלל</w:t>
      </w:r>
      <w:r w:rsidRPr="00631C32">
        <w:rPr>
          <w:rStyle w:val="ac"/>
          <w:rFonts w:ascii="Narkisim" w:hAnsi="Narkisim"/>
          <w:rtl/>
        </w:rPr>
        <w:footnoteReference w:id="989"/>
      </w:r>
      <w:r w:rsidRPr="00631C32">
        <w:rPr>
          <w:rFonts w:ascii="Narkisim" w:hAnsi="Narkisim"/>
          <w:rtl/>
        </w:rPr>
        <w:t>, א"כ כשמת א' מהם האיסור חל על כל המעות שבשופר בכללות, דיש כאן ד' זוזי שצריכין הולכה לים המלח. אבל לא נתייחדו איזה הם. ומש"ה למ"ד יש ברירה מהני לברור ד' זוזי לשם אשה זו שמתה, והו"ל כמו ברירה של אחין שחלקו.</w:t>
      </w:r>
    </w:p>
    <w:p w14:paraId="2AC65130" w14:textId="77777777" w:rsidR="00B70AF9" w:rsidRPr="00631C32" w:rsidRDefault="00000000" w:rsidP="00631C32">
      <w:pPr>
        <w:pStyle w:val="3"/>
        <w:bidi/>
        <w:rPr>
          <w:rFonts w:ascii="Narkisim" w:hAnsi="Narkisim"/>
        </w:rPr>
      </w:pPr>
      <w:r w:rsidRPr="00631C32">
        <w:rPr>
          <w:rFonts w:ascii="Narkisim" w:hAnsi="Narkisim"/>
          <w:rtl/>
        </w:rPr>
        <w:t>דף ל:</w:t>
      </w:r>
    </w:p>
    <w:p w14:paraId="15255D75" w14:textId="77777777" w:rsidR="00B70AF9" w:rsidRPr="00631C32" w:rsidRDefault="00000000" w:rsidP="00631C32">
      <w:pPr>
        <w:pStyle w:val="aa"/>
        <w:bidi/>
        <w:rPr>
          <w:rFonts w:ascii="Narkisim" w:hAnsi="Narkisim"/>
        </w:rPr>
      </w:pPr>
      <w:r w:rsidRPr="00631C32">
        <w:rPr>
          <w:rFonts w:ascii="Narkisim" w:hAnsi="Narkisim"/>
          <w:u w:val="single"/>
          <w:rtl/>
        </w:rPr>
        <w:t>דאמור רבנן</w:t>
      </w:r>
      <w:r w:rsidRPr="00631C32">
        <w:rPr>
          <w:rStyle w:val="ac"/>
          <w:rFonts w:ascii="Narkisim" w:hAnsi="Narkisim"/>
          <w:u w:val="single"/>
          <w:rtl/>
        </w:rPr>
        <w:footnoteReference w:id="990"/>
      </w:r>
      <w:r w:rsidRPr="00631C32">
        <w:rPr>
          <w:rFonts w:ascii="Narkisim" w:hAnsi="Narkisim"/>
          <w:u w:val="single"/>
          <w:rtl/>
        </w:rPr>
        <w:t xml:space="preserve"> אין זנות לבהמה וכו' תניא נמי הכי</w:t>
      </w:r>
      <w:r w:rsidRPr="00631C32">
        <w:rPr>
          <w:rStyle w:val="ac"/>
          <w:rFonts w:ascii="Narkisim" w:hAnsi="Narkisim"/>
          <w:u w:val="single"/>
          <w:rtl/>
        </w:rPr>
        <w:footnoteReference w:id="991"/>
      </w:r>
      <w:r w:rsidRPr="00631C32">
        <w:rPr>
          <w:rFonts w:ascii="Narkisim" w:hAnsi="Narkisim"/>
          <w:u w:val="single"/>
          <w:rtl/>
        </w:rPr>
        <w:t xml:space="preserve">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דקאי אמתני' דאתנן כלב מותר. ובגמ' (יבמות נט:) משמע שהביאו כן דאינו פוסל לכהונה, שאינה נחשבת זונה.</w:t>
      </w:r>
    </w:p>
    <w:p w14:paraId="557EFBC3"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(יבמות נט:) פי' ולא חשיבא ביאתו לענין פסול יוחסין אלא כמוכת עץ בעלמא.</w:t>
      </w:r>
    </w:p>
    <w:p w14:paraId="038D52C4"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(והשיטמ"ק ב) גרס כאן לישנא אחרינא דלכתוב אתנן ומחיר כלב וזונה.</w:t>
      </w:r>
    </w:p>
    <w:p w14:paraId="5FACE465"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(יבמות נט:) דנו כן [ומשמע דהוה מסברא דנפשייהו], ודחו דאי כתיב כן למ"ד (ר' יאשיה ב"מ צד: ובשאר דוכתי) דצריך קרא לחלק, א"כ הו"א דדוקא דתרוייהו</w:t>
      </w:r>
      <w:r w:rsidRPr="00631C32">
        <w:rPr>
          <w:rStyle w:val="ac"/>
          <w:rFonts w:ascii="Narkisim" w:hAnsi="Narkisim"/>
          <w:rtl/>
        </w:rPr>
        <w:footnoteReference w:id="992"/>
      </w:r>
      <w:r w:rsidRPr="00631C32">
        <w:rPr>
          <w:rFonts w:ascii="Narkisim" w:hAnsi="Narkisim"/>
          <w:rtl/>
        </w:rPr>
        <w:t xml:space="preserve"> וכל חד לחוד שרי. ומיהו לאידך מ"ד (ר' יונתן שם) דמשמע שניהם כאחד ומשמע אחד בפני עצמו עד שיפרוט לך הכתוב יחדו ה"ל למכתב הכי.</w:t>
      </w:r>
    </w:p>
    <w:p w14:paraId="06C2E391" w14:textId="77777777" w:rsidR="00B70AF9" w:rsidRPr="00631C32" w:rsidRDefault="00000000" w:rsidP="00631C32">
      <w:pPr>
        <w:bidi/>
        <w:rPr>
          <w:rFonts w:ascii="Narkisim" w:hAnsi="Narkisim" w:cs="Narkisim"/>
        </w:rPr>
      </w:pPr>
      <w:r w:rsidRPr="00631C32">
        <w:rPr>
          <w:rFonts w:ascii="Narkisim" w:hAnsi="Narkisim" w:cs="Narkisim"/>
          <w:u w:val="single"/>
          <w:rtl/>
        </w:rPr>
        <w:t>תוד"ה מנא</w:t>
      </w:r>
      <w:r w:rsidRPr="00631C32">
        <w:rPr>
          <w:rFonts w:ascii="Narkisim" w:hAnsi="Narkisim" w:cs="Narkisim"/>
          <w:rtl/>
        </w:rPr>
        <w:t>. וקשיא וכי לא היה יודע דמתני' קרא דריש ב' ולא ד'</w:t>
      </w:r>
      <w:r w:rsidRPr="00631C32">
        <w:rPr>
          <w:rStyle w:val="ac"/>
          <w:rFonts w:ascii="Narkisim" w:hAnsi="Narkisim" w:cs="Narkisim"/>
          <w:rtl/>
        </w:rPr>
        <w:footnoteReference w:id="993"/>
      </w:r>
      <w:r w:rsidRPr="00631C32">
        <w:rPr>
          <w:rFonts w:ascii="Narkisim" w:hAnsi="Narkisim" w:cs="Narkisim"/>
          <w:rtl/>
        </w:rPr>
        <w:t xml:space="preserve"> וכו'. וה</w:t>
      </w:r>
      <w:r w:rsidRPr="00631C32">
        <w:rPr>
          <w:rFonts w:ascii="Narkisim" w:hAnsi="Narkisim" w:cs="Narkisim"/>
          <w:b/>
          <w:bCs/>
          <w:rtl/>
        </w:rPr>
        <w:t>גר"ח</w:t>
      </w:r>
      <w:r w:rsidRPr="00631C32">
        <w:rPr>
          <w:rFonts w:ascii="Narkisim" w:hAnsi="Narkisim" w:cs="Narkisim"/>
          <w:rtl/>
        </w:rPr>
        <w:t xml:space="preserve"> (על הש"ס) יישב דהנידון במשנה ללמוד זה מזה, שיתחדש דין אתנן בכלב, דומיא דזונה. [ויהא דין חדש דאתנן כלב]. ובזה נתמעט ב' ולא ד', אבל הכא בעי הגמ' דאתנן כלב יהא אסור מדין אתנן זונה, דהרי ביאת זנות היא דביאה אסורה היא</w:t>
      </w:r>
      <w:r w:rsidRPr="00631C32">
        <w:rPr>
          <w:rStyle w:val="ac"/>
          <w:rFonts w:ascii="Narkisim" w:hAnsi="Narkisim" w:cs="Narkisim"/>
          <w:rtl/>
        </w:rPr>
        <w:footnoteReference w:id="994"/>
      </w:r>
      <w:r w:rsidRPr="00631C32">
        <w:rPr>
          <w:rFonts w:ascii="Narkisim" w:hAnsi="Narkisim" w:cs="Narkisim"/>
          <w:rtl/>
        </w:rPr>
        <w:t>. וליכא למעט מב' ולא ד', דאינו איסור חדש, אלא נכלל בדין איסור זונה. ואף בזה ילפי' דליכא אתנן, כיון שאין זנות לבהמה. וכיון דאין בזה שם ביאת זנות לא נחשב אתנן.</w:t>
      </w:r>
    </w:p>
    <w:p w14:paraId="7DA0E23A" w14:textId="77777777" w:rsidR="00B70AF9" w:rsidRPr="00631C32" w:rsidRDefault="00000000" w:rsidP="00631C32">
      <w:pPr>
        <w:bidi/>
        <w:rPr>
          <w:rFonts w:ascii="Narkisim" w:hAnsi="Narkisim" w:cs="Narkisim"/>
        </w:rPr>
      </w:pPr>
      <w:r w:rsidRPr="00631C32">
        <w:rPr>
          <w:rFonts w:ascii="Narkisim" w:hAnsi="Narkisim" w:cs="Narkisim"/>
          <w:u w:val="single"/>
          <w:rtl/>
        </w:rPr>
        <w:t>אמר רבא ולד הנרבעת אסורה, היא וולדה נרבעו וכו' היא וולדה נגחו</w:t>
      </w:r>
      <w:r w:rsidRPr="00631C32">
        <w:rPr>
          <w:rStyle w:val="ac"/>
          <w:rFonts w:ascii="Narkisim" w:hAnsi="Narkisim" w:cs="Narkisim"/>
          <w:u w:val="single"/>
          <w:rtl/>
        </w:rPr>
        <w:footnoteReference w:id="995"/>
      </w:r>
      <w:r w:rsidRPr="00631C32">
        <w:rPr>
          <w:rFonts w:ascii="Narkisim" w:hAnsi="Narkisim" w:cs="Narkisim"/>
          <w:u w:val="single"/>
          <w:rtl/>
        </w:rPr>
        <w:t xml:space="preserve"> וכו'</w:t>
      </w:r>
      <w:r w:rsidRPr="00631C32">
        <w:rPr>
          <w:rFonts w:ascii="Narkisim" w:hAnsi="Narkisim" w:cs="Narkisim"/>
          <w:rtl/>
        </w:rPr>
        <w:t>. בהמשך הסוגיא מבואר טעם לאסור משום עובר ירך אמו, ומבואר ב</w:t>
      </w:r>
      <w:r w:rsidRPr="00631C32">
        <w:rPr>
          <w:rFonts w:ascii="Narkisim" w:hAnsi="Narkisim" w:cs="Narkisim"/>
          <w:b/>
          <w:bCs/>
          <w:rtl/>
        </w:rPr>
        <w:t>תוס'</w:t>
      </w:r>
      <w:r w:rsidRPr="00631C32">
        <w:rPr>
          <w:rFonts w:ascii="Narkisim" w:hAnsi="Narkisim" w:cs="Narkisim"/>
          <w:rtl/>
        </w:rPr>
        <w:t xml:space="preserve"> (לקמן לא. וסנהדרין פ:) דאף סברת רבא משום עובר ירך אמו</w:t>
      </w:r>
      <w:r w:rsidRPr="00631C32">
        <w:rPr>
          <w:rStyle w:val="ac"/>
          <w:rFonts w:ascii="Narkisim" w:hAnsi="Narkisim" w:cs="Narkisim"/>
          <w:rtl/>
        </w:rPr>
        <w:footnoteReference w:id="996"/>
      </w:r>
      <w:r w:rsidRPr="00631C32">
        <w:rPr>
          <w:rFonts w:ascii="Narkisim" w:hAnsi="Narkisim" w:cs="Narkisim"/>
          <w:rtl/>
        </w:rPr>
        <w:t xml:space="preserve">. אבל </w:t>
      </w:r>
      <w:r w:rsidRPr="00631C32">
        <w:rPr>
          <w:rFonts w:ascii="Narkisim" w:hAnsi="Narkisim" w:cs="Narkisim"/>
          <w:b/>
          <w:bCs/>
          <w:rtl/>
        </w:rPr>
        <w:t>תוס</w:t>
      </w:r>
      <w:r w:rsidRPr="00631C32">
        <w:rPr>
          <w:rFonts w:ascii="Narkisim" w:hAnsi="Narkisim" w:cs="Narkisim"/>
          <w:rtl/>
        </w:rPr>
        <w:t>' (ב"ק מז.) דחו דאף למ"ד לאו ירך אמו, שהולד עצמו נהנה מרביעה והיא וולדה נגחו ונרבעו</w:t>
      </w:r>
      <w:r w:rsidRPr="00631C32">
        <w:rPr>
          <w:rStyle w:val="ac"/>
          <w:rFonts w:ascii="Narkisim" w:hAnsi="Narkisim" w:cs="Narkisim"/>
          <w:rtl/>
        </w:rPr>
        <w:footnoteReference w:id="997"/>
      </w:r>
      <w:r w:rsidRPr="00631C32">
        <w:rPr>
          <w:rFonts w:ascii="Narkisim" w:hAnsi="Narkisim" w:cs="Narkisim"/>
          <w:rtl/>
        </w:rPr>
        <w:t>. [ע"ע בסוף העמ'].</w:t>
      </w:r>
    </w:p>
    <w:p w14:paraId="2013BFE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חקרו האם סברת רבא דנחשב מעשה רביעה אף בולד, או רק שהולד נכלל בדין אמו, ומש"ה נחשב 'נרבע'. [ואילו לענין נעבד ומוקצה תלוי בכוונתו, ומש"ה הולד אינו בכלל אמו לענין זה].</w:t>
      </w:r>
    </w:p>
    <w:p w14:paraId="30B521D6"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רע"א</w:t>
      </w:r>
      <w:r w:rsidRPr="00631C32">
        <w:rPr>
          <w:rFonts w:ascii="Narkisim" w:hAnsi="Narkisim" w:cs="Narkisim"/>
          <w:rtl/>
        </w:rPr>
        <w:t xml:space="preserve"> (בחי' משו"ת ק' קעב) הק' איך רשאי לבא על אשתו מעוברת</w:t>
      </w:r>
      <w:r w:rsidRPr="00631C32">
        <w:rPr>
          <w:rStyle w:val="ac"/>
          <w:rFonts w:ascii="Narkisim" w:hAnsi="Narkisim" w:cs="Narkisim"/>
          <w:rtl/>
        </w:rPr>
        <w:footnoteReference w:id="998"/>
      </w:r>
      <w:r w:rsidRPr="00631C32">
        <w:rPr>
          <w:rFonts w:ascii="Narkisim" w:hAnsi="Narkisim" w:cs="Narkisim"/>
          <w:rtl/>
        </w:rPr>
        <w:t>, ונימא דהיא וולדה נבעלו, והוי בא על בתו</w:t>
      </w:r>
      <w:r w:rsidRPr="00631C32">
        <w:rPr>
          <w:rStyle w:val="ac"/>
          <w:rFonts w:ascii="Narkisim" w:hAnsi="Narkisim" w:cs="Narkisim"/>
          <w:rtl/>
        </w:rPr>
        <w:footnoteReference w:id="999"/>
      </w:r>
      <w:r w:rsidRPr="00631C32">
        <w:rPr>
          <w:rFonts w:ascii="Narkisim" w:hAnsi="Narkisim" w:cs="Narkisim"/>
          <w:rtl/>
        </w:rPr>
        <w:t>. ואף דבפחותה מבת ג' לאו ביאה היא, מ"מ לכאורה הוא איסור דרבנן</w:t>
      </w:r>
      <w:r w:rsidRPr="00631C32">
        <w:rPr>
          <w:rStyle w:val="ac"/>
          <w:rFonts w:ascii="Narkisim" w:hAnsi="Narkisim" w:cs="Narkisim"/>
          <w:rtl/>
        </w:rPr>
        <w:footnoteReference w:id="1000"/>
      </w:r>
      <w:r w:rsidRPr="00631C32">
        <w:rPr>
          <w:rFonts w:ascii="Narkisim" w:hAnsi="Narkisim" w:cs="Narkisim"/>
          <w:rtl/>
        </w:rPr>
        <w:t>. ודחה דלא גזרו רבנן בפחות מבת ג'</w:t>
      </w:r>
      <w:r w:rsidRPr="00631C32">
        <w:rPr>
          <w:rStyle w:val="ac"/>
          <w:rFonts w:ascii="Narkisim" w:hAnsi="Narkisim" w:cs="Narkisim"/>
          <w:rtl/>
        </w:rPr>
        <w:footnoteReference w:id="1001"/>
      </w:r>
      <w:r w:rsidRPr="00631C32">
        <w:rPr>
          <w:rFonts w:ascii="Narkisim" w:hAnsi="Narkisim" w:cs="Narkisim"/>
          <w:rtl/>
        </w:rPr>
        <w:t>.</w:t>
      </w:r>
    </w:p>
    <w:p w14:paraId="2FDFD55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איך בן נח מותר באשתו מעוברת, דבבן נח לא נאמרו שיעורים, ולכאורה חייב אף בפחות מבת ג'.</w:t>
      </w:r>
    </w:p>
    <w:p w14:paraId="3907AF0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תפא"י</w:t>
      </w:r>
      <w:r w:rsidRPr="00631C32">
        <w:rPr>
          <w:rFonts w:ascii="Narkisim" w:hAnsi="Narkisim"/>
          <w:rtl/>
        </w:rPr>
        <w:t xml:space="preserve"> (בועז כאן) הביא שרע"א נקט דכוונת רבא דהוה כאילו עשה אותה מעשה גם בגוף הולד. וחלק דעיקר הסברא כאן משום עובר ירך אמו, שהמעשה נעשית באם, והולד הוה כגוף האם עצמה. והביא הרבה ראיות דלא נחשב מעשה בעובר עצמו, אלא דוקא מעשה שאסור באם כרביעה, אם עשאו באם נאסר גם הולד כיון דמעיקרא הוה כגוף א'. אבל מעשה שאינו אסור או פוסל באם, לא נחשב כאילו עשאו בולד.</w:t>
      </w:r>
    </w:p>
    <w:p w14:paraId="76D2DCF5" w14:textId="77777777" w:rsidR="00B70AF9" w:rsidRPr="00631C32" w:rsidRDefault="00000000" w:rsidP="00631C32">
      <w:pPr>
        <w:bidi/>
        <w:rPr>
          <w:rFonts w:ascii="Narkisim" w:hAnsi="Narkisim" w:cs="Narkisim"/>
        </w:rPr>
      </w:pPr>
      <w:r w:rsidRPr="00631C32">
        <w:rPr>
          <w:rFonts w:ascii="Narkisim" w:hAnsi="Narkisim" w:cs="Narkisim"/>
          <w:u w:val="single"/>
          <w:rtl/>
        </w:rPr>
        <w:t>אמר</w:t>
      </w:r>
      <w:r w:rsidRPr="00631C32">
        <w:rPr>
          <w:rStyle w:val="ac"/>
          <w:rFonts w:ascii="Narkisim" w:hAnsi="Narkisim" w:cs="Narkisim"/>
          <w:u w:val="single"/>
          <w:rtl/>
        </w:rPr>
        <w:footnoteReference w:id="1002"/>
      </w:r>
      <w:r w:rsidRPr="00631C32">
        <w:rPr>
          <w:rFonts w:ascii="Narkisim" w:hAnsi="Narkisim" w:cs="Narkisim"/>
          <w:u w:val="single"/>
          <w:rtl/>
        </w:rPr>
        <w:t xml:space="preserve"> רב אחדבוי וכו' בפרש עגלי ע"ז אינה מקודשת וכו' סברא ניח"ל גבי ע"ז בניפחיה</w:t>
      </w:r>
      <w:r w:rsidRPr="00631C32">
        <w:rPr>
          <w:rFonts w:ascii="Narkisim" w:hAnsi="Narkisim" w:cs="Narkisim"/>
          <w:rtl/>
        </w:rPr>
        <w:t>. לכאורה היינו עגלים שנשחטו לע"ז</w:t>
      </w:r>
      <w:r w:rsidRPr="00631C32">
        <w:rPr>
          <w:rStyle w:val="ac"/>
          <w:rFonts w:ascii="Narkisim" w:hAnsi="Narkisim" w:cs="Narkisim"/>
          <w:rtl/>
        </w:rPr>
        <w:footnoteReference w:id="1003"/>
      </w:r>
      <w:r w:rsidRPr="00631C32">
        <w:rPr>
          <w:rFonts w:ascii="Narkisim" w:hAnsi="Narkisim" w:cs="Narkisim"/>
          <w:rtl/>
        </w:rPr>
        <w:t xml:space="preserve"> [תקרובת ע"ז</w:t>
      </w:r>
      <w:r w:rsidRPr="00631C32">
        <w:rPr>
          <w:rStyle w:val="ac"/>
          <w:rFonts w:ascii="Narkisim" w:hAnsi="Narkisim" w:cs="Narkisim"/>
          <w:rtl/>
        </w:rPr>
        <w:footnoteReference w:id="1004"/>
      </w:r>
      <w:r w:rsidRPr="00631C32">
        <w:rPr>
          <w:rFonts w:ascii="Narkisim" w:hAnsi="Narkisim" w:cs="Narkisim"/>
          <w:rtl/>
        </w:rPr>
        <w:t>, ולא קאי אנעבד דלעיל</w:t>
      </w:r>
      <w:r w:rsidRPr="00631C32">
        <w:rPr>
          <w:rStyle w:val="ac"/>
          <w:rFonts w:ascii="Narkisim" w:hAnsi="Narkisim" w:cs="Narkisim"/>
          <w:rtl/>
        </w:rPr>
        <w:footnoteReference w:id="1005"/>
      </w:r>
      <w:r w:rsidRPr="00631C32">
        <w:rPr>
          <w:rFonts w:ascii="Narkisim" w:hAnsi="Narkisim" w:cs="Narkisim"/>
          <w:rtl/>
        </w:rPr>
        <w:t>].</w:t>
      </w:r>
    </w:p>
    <w:p w14:paraId="1273AA6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דבר אברהם</w:t>
      </w:r>
      <w:r w:rsidRPr="00631C32">
        <w:rPr>
          <w:rFonts w:ascii="Narkisim" w:hAnsi="Narkisim"/>
          <w:rtl/>
        </w:rPr>
        <w:t xml:space="preserve"> (ב לג ג) חקר האם משום דניח"ל בטל לבהמה, וחשיב כגופה וממילא נאסר כאבר ממנה. או שהפירוש שמחשיבו לתקרובות, ועושה את הפרש בפנ"ע תקרובת ע"ז. ואסור מצד עצמו, ולא משום שהוא חלק מגופו. והביא דכ"כ ה</w:t>
      </w:r>
      <w:r w:rsidRPr="00631C32">
        <w:rPr>
          <w:rFonts w:ascii="Narkisim" w:hAnsi="Narkisim"/>
          <w:b/>
          <w:bCs/>
          <w:rtl/>
        </w:rPr>
        <w:t>ריטב"א</w:t>
      </w:r>
      <w:r w:rsidRPr="00631C32">
        <w:rPr>
          <w:rFonts w:ascii="Narkisim" w:hAnsi="Narkisim"/>
          <w:rtl/>
        </w:rPr>
        <w:t xml:space="preserve"> (ע"ז לד:) פי' ודעתו להתפיס איסור ולעשות תקרובת אף מפירשה.</w:t>
      </w:r>
    </w:p>
    <w:p w14:paraId="7A5CED95"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דב"א</w:t>
      </w:r>
      <w:r w:rsidRPr="00631C32">
        <w:rPr>
          <w:rFonts w:ascii="Narkisim" w:hAnsi="Narkisim"/>
          <w:rtl/>
        </w:rPr>
        <w:t xml:space="preserve"> הק' דתקרובת אינו נאסר אלא כעין פנים או זריקה המשתברת (ע' ע"ז נ ורמב"ם ע"ז ג ד), ובפרש שבתוכה לא שייך בזה. [וצ"ל דלענין זה בטל לבהמה</w:t>
      </w:r>
      <w:r w:rsidRPr="00631C32">
        <w:rPr>
          <w:rStyle w:val="ac"/>
          <w:rFonts w:ascii="Narkisim" w:hAnsi="Narkisim"/>
          <w:rtl/>
        </w:rPr>
        <w:footnoteReference w:id="1006"/>
      </w:r>
      <w:r w:rsidRPr="00631C32">
        <w:rPr>
          <w:rFonts w:ascii="Narkisim" w:hAnsi="Narkisim"/>
          <w:rtl/>
        </w:rPr>
        <w:t>]. ועוד האריך בניחותא גבי ולד דמוקצה ונעבד (כדלעיל), ודן אי תלוי בגדר ניחותא דפרש.</w:t>
      </w:r>
    </w:p>
    <w:p w14:paraId="5A1367D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נקט דאיירי כאן אף בפרש הבא לאחר שעבדו, וה' דבזה לא שייך סברא זו דניח"ל להשתחוות אף לזה.</w:t>
      </w:r>
    </w:p>
    <w:p w14:paraId="3584512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ריטב"א</w:t>
      </w:r>
      <w:r w:rsidRPr="00631C32">
        <w:rPr>
          <w:rFonts w:ascii="Narkisim" w:hAnsi="Narkisim" w:cs="Narkisim"/>
          <w:rtl/>
        </w:rPr>
        <w:t xml:space="preserve"> (שם) הביא מה</w:t>
      </w:r>
      <w:r w:rsidRPr="00631C32">
        <w:rPr>
          <w:rFonts w:ascii="Narkisim" w:hAnsi="Narkisim" w:cs="Narkisim"/>
          <w:b/>
          <w:bCs/>
          <w:rtl/>
        </w:rPr>
        <w:t>ירושלמי</w:t>
      </w:r>
      <w:r w:rsidRPr="00631C32">
        <w:rPr>
          <w:rFonts w:ascii="Narkisim" w:hAnsi="Narkisim" w:cs="Narkisim"/>
          <w:rtl/>
        </w:rPr>
        <w:t xml:space="preserve"> (שם) ומה בין זה לטבעת הנמצא במעי בהמה של עבודה זרה, והשיבו זו גופה כלומר שמתעכל בגופה וזו אינה גופה</w:t>
      </w:r>
      <w:r w:rsidRPr="00631C32">
        <w:rPr>
          <w:rStyle w:val="ac"/>
          <w:rFonts w:ascii="Narkisim" w:hAnsi="Narkisim" w:cs="Narkisim"/>
          <w:rtl/>
        </w:rPr>
        <w:footnoteReference w:id="1007"/>
      </w:r>
      <w:r w:rsidRPr="00631C32">
        <w:rPr>
          <w:rFonts w:ascii="Narkisim" w:hAnsi="Narkisim" w:cs="Narkisim"/>
          <w:rtl/>
        </w:rPr>
        <w:t>. ובפשוטו כוונת הירושלמי להק' בזה, דאי עושה את הפרש לע"ז בפנ"ע, א"כ אף טבעת שבמעיה</w:t>
      </w:r>
      <w:r w:rsidRPr="00631C32">
        <w:rPr>
          <w:rStyle w:val="ac"/>
          <w:rFonts w:ascii="Narkisim" w:hAnsi="Narkisim" w:cs="Narkisim"/>
          <w:rtl/>
        </w:rPr>
        <w:footnoteReference w:id="1008"/>
      </w:r>
      <w:r w:rsidRPr="00631C32">
        <w:rPr>
          <w:rFonts w:ascii="Narkisim" w:hAnsi="Narkisim" w:cs="Narkisim"/>
          <w:rtl/>
        </w:rPr>
        <w:t>. ובזה תי' דדוקא כשהוא מגוף הבהמה, דסברת 'ניחא ליה' מהני רק לבטלו לגוף הבהמה.</w:t>
      </w:r>
    </w:p>
    <w:p w14:paraId="3029B356" w14:textId="77777777" w:rsidR="00B70AF9" w:rsidRPr="00631C32" w:rsidRDefault="00000000" w:rsidP="00631C32">
      <w:pPr>
        <w:bidi/>
        <w:rPr>
          <w:rFonts w:ascii="Narkisim" w:hAnsi="Narkisim" w:cs="Narkisim"/>
        </w:rPr>
      </w:pPr>
      <w:r w:rsidRPr="00631C32">
        <w:rPr>
          <w:rFonts w:ascii="Narkisim" w:hAnsi="Narkisim" w:cs="Narkisim"/>
          <w:rtl/>
        </w:rPr>
        <w:t>ובגמ' (ב"ק מז.) איתא תרנגולת שהזיקה אינו גובה מביצתה, מ"ט פירשא בעלמא היא. וה</w:t>
      </w:r>
      <w:r w:rsidRPr="00631C32">
        <w:rPr>
          <w:rFonts w:ascii="Narkisim" w:hAnsi="Narkisim" w:cs="Narkisim"/>
          <w:b/>
          <w:bCs/>
          <w:rtl/>
        </w:rPr>
        <w:t>דב"א</w:t>
      </w:r>
      <w:r w:rsidRPr="00631C32">
        <w:rPr>
          <w:rFonts w:ascii="Narkisim" w:hAnsi="Narkisim" w:cs="Narkisim"/>
          <w:rtl/>
        </w:rPr>
        <w:t xml:space="preserve"> הביא דמבואר דפשוט  שאין גובין מהפרש שבתוך הבהמה הנוגחת</w:t>
      </w:r>
      <w:r w:rsidRPr="00631C32">
        <w:rPr>
          <w:rStyle w:val="ac"/>
          <w:rFonts w:ascii="Narkisim" w:hAnsi="Narkisim" w:cs="Narkisim"/>
          <w:rtl/>
        </w:rPr>
        <w:footnoteReference w:id="1009"/>
      </w:r>
      <w:r w:rsidRPr="00631C32">
        <w:rPr>
          <w:rFonts w:ascii="Narkisim" w:hAnsi="Narkisim" w:cs="Narkisim"/>
          <w:rtl/>
        </w:rPr>
        <w:t>. ואף באופן דניח"ל בנפחיה, לא נחשב מגוף הבהמה לענין זה.</w:t>
      </w:r>
    </w:p>
    <w:p w14:paraId="4AD1BB3D" w14:textId="77777777" w:rsidR="00B70AF9" w:rsidRPr="00631C32" w:rsidRDefault="00000000" w:rsidP="00631C32">
      <w:pPr>
        <w:bidi/>
        <w:rPr>
          <w:rFonts w:ascii="Narkisim" w:hAnsi="Narkisim" w:cs="Narkisim"/>
        </w:rPr>
      </w:pPr>
      <w:r w:rsidRPr="00631C32">
        <w:rPr>
          <w:rFonts w:ascii="Narkisim" w:hAnsi="Narkisim" w:cs="Narkisim"/>
          <w:u w:val="single"/>
          <w:rtl/>
        </w:rPr>
        <w:t>גבי שור הנסקל לא ניח"ל בניפחיה</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שהרי עומד למות. משמע דאילו היה ניח"ל בניפחיה [כגון בעומדת לימכר] גם בשור הנסקל היה נאסר. וה</w:t>
      </w:r>
      <w:r w:rsidRPr="00631C32">
        <w:rPr>
          <w:rFonts w:ascii="Narkisim" w:hAnsi="Narkisim" w:cs="Narkisim"/>
          <w:b/>
          <w:bCs/>
          <w:rtl/>
        </w:rPr>
        <w:t>דב"א</w:t>
      </w:r>
      <w:r w:rsidRPr="00631C32">
        <w:rPr>
          <w:rFonts w:ascii="Narkisim" w:hAnsi="Narkisim" w:cs="Narkisim"/>
          <w:rtl/>
        </w:rPr>
        <w:t xml:space="preserve"> (שם, ועד"ז הק' הגרי"ז) תמה דאף היכא דניח"ל אמאי יאסר מדין שור הנסקל, דאין מקור לאסור דבר שאינו מגוף השור</w:t>
      </w:r>
      <w:r w:rsidRPr="00631C32">
        <w:rPr>
          <w:rStyle w:val="ac"/>
          <w:rFonts w:ascii="Narkisim" w:hAnsi="Narkisim" w:cs="Narkisim"/>
          <w:rtl/>
        </w:rPr>
        <w:footnoteReference w:id="1010"/>
      </w:r>
      <w:r w:rsidRPr="00631C32">
        <w:rPr>
          <w:rFonts w:ascii="Narkisim" w:hAnsi="Narkisim" w:cs="Narkisim"/>
          <w:rtl/>
        </w:rPr>
        <w:t>. וכת' דהיה אפ"ל דכוונת הגמ' דגבי שור הנסקל לא מהני כלל ענין ניחא ליה בנפחיה. אבל הביא מדברי רגמ"ה דלא כן. וע"כ דסברת 'ניחא ליה בנפחיה' מהני שנחשב בכלל גוף הבהמה.</w:t>
      </w:r>
    </w:p>
    <w:p w14:paraId="6B08FA8F" w14:textId="77777777" w:rsidR="00B70AF9" w:rsidRPr="00631C32" w:rsidRDefault="00000000" w:rsidP="00631C32">
      <w:pPr>
        <w:bidi/>
        <w:rPr>
          <w:rFonts w:ascii="Narkisim" w:hAnsi="Narkisim" w:cs="Narkisim"/>
        </w:rPr>
      </w:pPr>
      <w:r w:rsidRPr="00631C32">
        <w:rPr>
          <w:rFonts w:ascii="Narkisim" w:hAnsi="Narkisim" w:cs="Narkisim"/>
          <w:u w:val="single"/>
          <w:rtl/>
        </w:rPr>
        <w:t>אבע"א קרא, גבי עכו"ם כתיב והיית חרם כמוהו, כל שאתה מהיה ממנו וכו'</w:t>
      </w:r>
      <w:r w:rsidRPr="00631C32">
        <w:rPr>
          <w:rFonts w:ascii="Narkisim" w:hAnsi="Narkisim" w:cs="Narkisim"/>
          <w:rtl/>
        </w:rPr>
        <w:t>. [ובגמ' (ע"ז נד: וכ"מ) ילפי' מהך קרא לאסור חליפי ע"ז, תופס את דמיו שאתה מהייה ממנו כמוהו. ולכאורה ילפי' כולהו מיניה, דהכל בכלל מהיה ממנו</w:t>
      </w:r>
      <w:r w:rsidRPr="00631C32">
        <w:rPr>
          <w:rStyle w:val="ac"/>
          <w:rFonts w:ascii="Narkisim" w:hAnsi="Narkisim" w:cs="Narkisim"/>
          <w:rtl/>
        </w:rPr>
        <w:footnoteReference w:id="1011"/>
      </w:r>
      <w:r w:rsidRPr="00631C32">
        <w:rPr>
          <w:rFonts w:ascii="Narkisim" w:hAnsi="Narkisim" w:cs="Narkisim"/>
          <w:rtl/>
        </w:rPr>
        <w:t>]. אבל בגמ' (ע"ז לד:) דרשו מדכתיב ולא ידבק בידך מאומה. פ</w:t>
      </w:r>
      <w:r w:rsidRPr="00631C32">
        <w:rPr>
          <w:rFonts w:ascii="Narkisim" w:hAnsi="Narkisim" w:cs="Narkisim"/>
          <w:b/>
          <w:bCs/>
          <w:rtl/>
        </w:rPr>
        <w:t>רש"י</w:t>
      </w:r>
      <w:r w:rsidRPr="00631C32">
        <w:rPr>
          <w:rFonts w:ascii="Narkisim" w:hAnsi="Narkisim" w:cs="Narkisim"/>
          <w:rtl/>
        </w:rPr>
        <w:t xml:space="preserve"> אפי' פרש. וזה כוונת ה</w:t>
      </w:r>
      <w:r w:rsidRPr="00631C32">
        <w:rPr>
          <w:rFonts w:ascii="Narkisim" w:hAnsi="Narkisim" w:cs="Narkisim"/>
          <w:b/>
          <w:bCs/>
          <w:rtl/>
        </w:rPr>
        <w:t>מסוהש"ס</w:t>
      </w:r>
      <w:r w:rsidRPr="00631C32">
        <w:rPr>
          <w:rFonts w:ascii="Narkisim" w:hAnsi="Narkisim" w:cs="Narkisim"/>
          <w:rtl/>
        </w:rPr>
        <w:t xml:space="preserve"> (כאן ושם) שציין בזה וצ"ע</w:t>
      </w:r>
      <w:r w:rsidRPr="00631C32">
        <w:rPr>
          <w:rStyle w:val="ac"/>
          <w:rFonts w:ascii="Narkisim" w:hAnsi="Narkisim" w:cs="Narkisim"/>
          <w:rtl/>
        </w:rPr>
        <w:footnoteReference w:id="1012"/>
      </w:r>
      <w:r w:rsidRPr="00631C32">
        <w:rPr>
          <w:rFonts w:ascii="Narkisim" w:hAnsi="Narkisim" w:cs="Narkisim"/>
          <w:rtl/>
        </w:rPr>
        <w:t>. וה</w:t>
      </w:r>
      <w:r w:rsidRPr="00631C32">
        <w:rPr>
          <w:rFonts w:ascii="Narkisim" w:hAnsi="Narkisim" w:cs="Narkisim"/>
          <w:b/>
          <w:bCs/>
          <w:rtl/>
        </w:rPr>
        <w:t>ר"י פיק</w:t>
      </w:r>
      <w:r w:rsidRPr="00631C32">
        <w:rPr>
          <w:rFonts w:ascii="Narkisim" w:hAnsi="Narkisim" w:cs="Narkisim"/>
          <w:rtl/>
        </w:rPr>
        <w:t xml:space="preserve"> (בנוב"י ת' יו"ד עט) ציין לכמה תוס' אי דרך הש"ס להביא פסוק אחר</w:t>
      </w:r>
      <w:r w:rsidRPr="00631C32">
        <w:rPr>
          <w:rStyle w:val="ac"/>
          <w:rFonts w:ascii="Narkisim" w:hAnsi="Narkisim" w:cs="Narkisim"/>
          <w:rtl/>
        </w:rPr>
        <w:footnoteReference w:id="1013"/>
      </w:r>
      <w:r w:rsidRPr="00631C32">
        <w:rPr>
          <w:rFonts w:ascii="Narkisim" w:hAnsi="Narkisim" w:cs="Narkisim"/>
          <w:rtl/>
        </w:rPr>
        <w:t>.</w:t>
      </w:r>
    </w:p>
    <w:p w14:paraId="5281334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נוב"י</w:t>
      </w:r>
      <w:r w:rsidRPr="00631C32">
        <w:rPr>
          <w:rFonts w:ascii="Narkisim" w:hAnsi="Narkisim"/>
          <w:rtl/>
        </w:rPr>
        <w:t xml:space="preserve"> (שם עח) השיב דנפק"מ דאי משום 'חרם' הוה רק איסור עשה, ומש"ה הגמ' ע"ז הוסיפה דהוה בכלל לאו דלא ידבק</w:t>
      </w:r>
      <w:r w:rsidRPr="00631C32">
        <w:rPr>
          <w:rStyle w:val="ac"/>
          <w:rFonts w:ascii="Narkisim" w:hAnsi="Narkisim"/>
          <w:rtl/>
        </w:rPr>
        <w:footnoteReference w:id="1014"/>
      </w:r>
      <w:r w:rsidRPr="00631C32">
        <w:rPr>
          <w:rFonts w:ascii="Narkisim" w:hAnsi="Narkisim"/>
          <w:rtl/>
        </w:rPr>
        <w:t>. ואילו בסוגיין לא עסקו בעיקר דבר זה</w:t>
      </w:r>
      <w:r w:rsidRPr="00631C32">
        <w:rPr>
          <w:rStyle w:val="ac"/>
          <w:rFonts w:ascii="Narkisim" w:hAnsi="Narkisim"/>
          <w:rtl/>
        </w:rPr>
        <w:footnoteReference w:id="1015"/>
      </w:r>
      <w:r w:rsidRPr="00631C32">
        <w:rPr>
          <w:rFonts w:ascii="Narkisim" w:hAnsi="Narkisim"/>
          <w:rtl/>
        </w:rPr>
        <w:t>, ומש"ה סגי להביא את הפסוק הקודם בתורה.</w:t>
      </w:r>
    </w:p>
    <w:p w14:paraId="41988029"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דב"א</w:t>
      </w:r>
      <w:r w:rsidRPr="00631C32">
        <w:rPr>
          <w:rFonts w:ascii="Narkisim" w:hAnsi="Narkisim" w:cs="Narkisim"/>
          <w:rtl/>
        </w:rPr>
        <w:t xml:space="preserve"> (שם ה) העיר שמבואר בגמ' ע"ז שהאיסור 'לא ידבק' קאי אף בתקרובת ע"ז, וכדעת ה</w:t>
      </w:r>
      <w:r w:rsidRPr="00631C32">
        <w:rPr>
          <w:rFonts w:ascii="Narkisim" w:hAnsi="Narkisim" w:cs="Narkisim"/>
          <w:b/>
          <w:bCs/>
          <w:rtl/>
        </w:rPr>
        <w:t>רמב"ם</w:t>
      </w:r>
      <w:r w:rsidRPr="00631C32">
        <w:rPr>
          <w:rFonts w:ascii="Narkisim" w:hAnsi="Narkisim" w:cs="Narkisim"/>
          <w:rtl/>
        </w:rPr>
        <w:t xml:space="preserve"> (ע"ז ז ב, וסה"מ ל"ת כה). אבל ה</w:t>
      </w:r>
      <w:r w:rsidRPr="00631C32">
        <w:rPr>
          <w:rFonts w:ascii="Narkisim" w:hAnsi="Narkisim" w:cs="Narkisim"/>
          <w:b/>
          <w:bCs/>
          <w:rtl/>
        </w:rPr>
        <w:t>רמב"ן</w:t>
      </w:r>
      <w:r w:rsidRPr="00631C32">
        <w:rPr>
          <w:rFonts w:ascii="Narkisim" w:hAnsi="Narkisim" w:cs="Narkisim"/>
          <w:rtl/>
        </w:rPr>
        <w:t xml:space="preserve"> (סה"מ ל"ת קצד) חלק ש'לא ידבק' נאמר רק על עבודה זרה עצמה, ואילו משמשיה ונוי ע"ז ותקרובת ילפי' מפסוקים אחרים. ואיך ילפי' בסוגיין לפרש תקרובת</w:t>
      </w:r>
      <w:r w:rsidRPr="00631C32">
        <w:rPr>
          <w:rStyle w:val="ac"/>
          <w:rFonts w:ascii="Narkisim" w:hAnsi="Narkisim" w:cs="Narkisim"/>
          <w:rtl/>
        </w:rPr>
        <w:footnoteReference w:id="1016"/>
      </w:r>
      <w:r w:rsidRPr="00631C32">
        <w:rPr>
          <w:rFonts w:ascii="Narkisim" w:hAnsi="Narkisim" w:cs="Narkisim"/>
          <w:rtl/>
        </w:rPr>
        <w:t>.</w:t>
      </w:r>
    </w:p>
    <w:p w14:paraId="1279712D" w14:textId="77777777" w:rsidR="00B70AF9" w:rsidRPr="00631C32" w:rsidRDefault="00000000" w:rsidP="00631C32">
      <w:pPr>
        <w:pStyle w:val="a7"/>
        <w:bidi/>
        <w:rPr>
          <w:rFonts w:ascii="Narkisim" w:hAnsi="Narkisim"/>
        </w:rPr>
      </w:pPr>
      <w:r w:rsidRPr="00631C32">
        <w:rPr>
          <w:rFonts w:ascii="Narkisim" w:hAnsi="Narkisim"/>
          <w:rtl/>
        </w:rPr>
        <w:t>אך ה</w:t>
      </w:r>
      <w:r w:rsidRPr="00631C32">
        <w:rPr>
          <w:rFonts w:ascii="Narkisim" w:hAnsi="Narkisim"/>
          <w:b/>
          <w:bCs/>
          <w:rtl/>
        </w:rPr>
        <w:t>רמב"ן</w:t>
      </w:r>
      <w:r w:rsidRPr="00631C32">
        <w:rPr>
          <w:rFonts w:ascii="Narkisim" w:hAnsi="Narkisim"/>
          <w:rtl/>
        </w:rPr>
        <w:t xml:space="preserve"> (שם) הביא דדרשי' (במשנה שבת צ.) מקרא ד'ולא ידבק בידך מאומה מן החרם' לענין משמשי עבודה זרה</w:t>
      </w:r>
      <w:r w:rsidRPr="00631C32">
        <w:rPr>
          <w:rStyle w:val="ac"/>
          <w:rFonts w:ascii="Narkisim" w:hAnsi="Narkisim"/>
          <w:rtl/>
        </w:rPr>
        <w:footnoteReference w:id="1017"/>
      </w:r>
      <w:r w:rsidRPr="00631C32">
        <w:rPr>
          <w:rFonts w:ascii="Narkisim" w:hAnsi="Narkisim"/>
          <w:rtl/>
        </w:rPr>
        <w:t>, דרחמנא אחשבה לאסורה מדכתיב מאומה. וילפי' לכל הנאסרין מדין ע"ז ששוים בדין זה, אף שאינם בכלל לאו דלא ידבק. והדב"א ביאר דילפי' משמשין ותקרובת מע"ז לכל החומרות דילפי' מלא ידבק בידך מאומה</w:t>
      </w:r>
      <w:r w:rsidRPr="00631C32">
        <w:rPr>
          <w:rStyle w:val="ac"/>
          <w:rFonts w:ascii="Narkisim" w:hAnsi="Narkisim"/>
          <w:rtl/>
        </w:rPr>
        <w:footnoteReference w:id="1018"/>
      </w:r>
      <w:r w:rsidRPr="00631C32">
        <w:rPr>
          <w:rFonts w:ascii="Narkisim" w:hAnsi="Narkisim"/>
          <w:rtl/>
        </w:rPr>
        <w:t>, אלא דהוה איסור בעלמא, ואין לוקין עליו.</w:t>
      </w:r>
    </w:p>
    <w:p w14:paraId="57F77B60" w14:textId="77777777" w:rsidR="00B70AF9" w:rsidRPr="00631C32" w:rsidRDefault="00000000" w:rsidP="00631C32">
      <w:pPr>
        <w:pStyle w:val="a8"/>
        <w:bidi/>
        <w:rPr>
          <w:rFonts w:ascii="Narkisim" w:hAnsi="Narkisim"/>
        </w:rPr>
      </w:pPr>
      <w:r w:rsidRPr="00631C32">
        <w:rPr>
          <w:rFonts w:ascii="Narkisim" w:hAnsi="Narkisim"/>
          <w:rtl/>
        </w:rPr>
        <w:t>והדב"א (שם יא) האריך לפלפל דתלוי במח' (שם נד:) בדין חליפי חליפין של ע"ז, דמ"ד דדרש כמוהו כל שאתה מהיה אפי' חליפי חליפין היינו דאיתרבי אף החליפין בכלל כל חרם. וכ"ש תקרובת ומשמשין. ואידך מ"ד ס"ל דדוקא ע"ז עצמה מקרי חרם, וחליפין ותקרובת ומשמשין אינם בכלל הלאוין.</w:t>
      </w:r>
    </w:p>
    <w:p w14:paraId="4C44FC46"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(פור"י ע"ז שם) כת' דיש נפק"מ בין ב' טעמים אלו, דאי משום סברא תלוי בדעתו. ואם אמר להדיא דלא ניח"ל בנפחיה אינו נאסר. וע"ע דב"א שהאריך לדון אי ב' לשונות אלו פליגי.</w:t>
      </w:r>
    </w:p>
    <w:p w14:paraId="0D8EE093" w14:textId="77777777" w:rsidR="00B70AF9" w:rsidRPr="00631C32" w:rsidRDefault="00000000" w:rsidP="00631C32">
      <w:pPr>
        <w:bidi/>
        <w:rPr>
          <w:rFonts w:ascii="Narkisim" w:hAnsi="Narkisim" w:cs="Narkisim"/>
        </w:rPr>
      </w:pPr>
      <w:r w:rsidRPr="00631C32">
        <w:rPr>
          <w:rFonts w:ascii="Narkisim" w:hAnsi="Narkisim" w:cs="Narkisim"/>
          <w:u w:val="single"/>
          <w:rtl/>
        </w:rPr>
        <w:t>את בשרו, בשרו אסור פרשו מותר</w:t>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(ע"ז שם) העירו דילפי' מהך קרא אע"ג דעבדו כעין בשר (בגמ' ב"ק מא. וכ"מ). ותי' דתרתי שמעי' מיניה. ומבואר בתוס' דהוה דרשא גמורה למעט הפרש</w:t>
      </w:r>
      <w:r w:rsidRPr="00631C32">
        <w:rPr>
          <w:rStyle w:val="ac"/>
          <w:rFonts w:ascii="Narkisim" w:hAnsi="Narkisim" w:cs="Narkisim"/>
          <w:rtl/>
        </w:rPr>
        <w:footnoteReference w:id="1019"/>
      </w:r>
      <w:r w:rsidRPr="00631C32">
        <w:rPr>
          <w:rFonts w:ascii="Narkisim" w:hAnsi="Narkisim" w:cs="Narkisim"/>
          <w:rtl/>
        </w:rPr>
        <w:t>.</w:t>
      </w:r>
    </w:p>
    <w:p w14:paraId="3D4A246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רמב"ם</w:t>
      </w:r>
      <w:r w:rsidRPr="00631C32">
        <w:rPr>
          <w:rFonts w:ascii="Narkisim" w:hAnsi="Narkisim"/>
          <w:rtl/>
        </w:rPr>
        <w:t xml:space="preserve"> (אישות ה ב) כת' דפרשו אינו אסור בהנאה שאינו דבר חשוב לגבי השור.</w:t>
      </w:r>
    </w:p>
    <w:p w14:paraId="60630AF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אחרונים</w:t>
      </w:r>
      <w:r w:rsidRPr="00631C32">
        <w:rPr>
          <w:rFonts w:ascii="Narkisim" w:hAnsi="Narkisim" w:cs="Narkisim"/>
          <w:rtl/>
        </w:rPr>
        <w:t xml:space="preserve"> (דבר אברהם ב לג א) דנו אי איירי הכא בפרש שהיה בו בשעת גמ"ד</w:t>
      </w:r>
      <w:r w:rsidRPr="00631C32">
        <w:rPr>
          <w:rStyle w:val="ac"/>
          <w:rFonts w:ascii="Narkisim" w:hAnsi="Narkisim" w:cs="Narkisim"/>
          <w:rtl/>
        </w:rPr>
        <w:footnoteReference w:id="1020"/>
      </w:r>
      <w:r w:rsidRPr="00631C32">
        <w:rPr>
          <w:rFonts w:ascii="Narkisim" w:hAnsi="Narkisim" w:cs="Narkisim"/>
          <w:rtl/>
        </w:rPr>
        <w:t xml:space="preserve"> [שהנידון שיאסר אגב השור], או דאיירי בפרש שנוצר אח"כ [עד שנסקל], דס"ד שיאסר משום 'יוצא' שנגרם מאיסורי הנאה. ובפשוטו מבואר דבכל אופן מותר, אלא דיל"ד במה איצטריך הך מיעוט.</w:t>
      </w:r>
    </w:p>
    <w:p w14:paraId="52A94CA6"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שואל</w:t>
      </w:r>
      <w:r w:rsidRPr="00631C32">
        <w:rPr>
          <w:rFonts w:ascii="Narkisim" w:hAnsi="Narkisim"/>
          <w:rtl/>
        </w:rPr>
        <w:t xml:space="preserve"> בדב"א דן שלדעת </w:t>
      </w:r>
      <w:r w:rsidRPr="00631C32">
        <w:rPr>
          <w:rFonts w:ascii="Narkisim" w:hAnsi="Narkisim"/>
          <w:b/>
          <w:bCs/>
          <w:rtl/>
        </w:rPr>
        <w:t>ר"ת</w:t>
      </w:r>
      <w:r w:rsidRPr="00631C32">
        <w:rPr>
          <w:rFonts w:ascii="Narkisim" w:hAnsi="Narkisim"/>
          <w:rtl/>
        </w:rPr>
        <w:t xml:space="preserve"> (תוס' סנהדרין פ.) דשור הנסקל לא נאסר מחיים, א"כ אין צד לאסור פרש שנוצר אחר גמר דין</w:t>
      </w:r>
      <w:r w:rsidRPr="00631C32">
        <w:rPr>
          <w:rStyle w:val="ac"/>
          <w:rFonts w:ascii="Narkisim" w:hAnsi="Narkisim"/>
          <w:rtl/>
        </w:rPr>
        <w:footnoteReference w:id="1021"/>
      </w:r>
      <w:r w:rsidRPr="00631C32">
        <w:rPr>
          <w:rFonts w:ascii="Narkisim" w:hAnsi="Narkisim"/>
          <w:rtl/>
        </w:rPr>
        <w:t>. וה</w:t>
      </w:r>
      <w:r w:rsidRPr="00631C32">
        <w:rPr>
          <w:rFonts w:ascii="Narkisim" w:hAnsi="Narkisim"/>
          <w:b/>
          <w:bCs/>
          <w:rtl/>
        </w:rPr>
        <w:t>דב"א</w:t>
      </w:r>
      <w:r w:rsidRPr="00631C32">
        <w:rPr>
          <w:rFonts w:ascii="Narkisim" w:hAnsi="Narkisim"/>
          <w:rtl/>
        </w:rPr>
        <w:t xml:space="preserve"> כת' דאיירי בפרש שהיה בשעת גמ"ד וסקלו עמו, ואין זה דוחק, שהרי אין משהין דינו (כדאיתא ב"ק צא.).</w:t>
      </w:r>
    </w:p>
    <w:p w14:paraId="43EE53BF" w14:textId="77777777" w:rsidR="00B70AF9" w:rsidRPr="00631C32" w:rsidRDefault="00000000" w:rsidP="00631C32">
      <w:pPr>
        <w:pStyle w:val="a8"/>
        <w:bidi/>
        <w:rPr>
          <w:rFonts w:ascii="Narkisim" w:hAnsi="Narkisim"/>
        </w:rPr>
      </w:pPr>
      <w:r w:rsidRPr="00631C32">
        <w:rPr>
          <w:rFonts w:ascii="Narkisim" w:hAnsi="Narkisim"/>
          <w:rtl/>
        </w:rPr>
        <w:t>אך שוב כת' דאף נוצר אח"כ נאסר בשעת סקילה אי אמרי' דהפרש כגופו. וכן עיברה אחר גמ"ד ולא ילדה, ונסקלה עם עוברה בודאי עוברה נמי אסור למ"ד עובר ירך אמו [ואף שלא חל גמ"ד על העובר, מ"מ הוה חלק מגופה], ודוקא כשנולד דנו מצד שנגרם מאיסו"ה. דהא ודאי אם נתפטמה הבהמה אחר גמ"ד והשמינה ונסקלה שבחה ושומנה נמי אסור, דכיון דהוה גוף אחד לא בעינן גמ"ד על השבח.</w:t>
      </w:r>
    </w:p>
    <w:p w14:paraId="290F9F41" w14:textId="77777777" w:rsidR="00B70AF9" w:rsidRPr="00631C32" w:rsidRDefault="00000000" w:rsidP="00631C32">
      <w:pPr>
        <w:pStyle w:val="aa"/>
        <w:bidi/>
        <w:rPr>
          <w:rFonts w:ascii="Narkisim" w:hAnsi="Narkisim"/>
        </w:rPr>
      </w:pPr>
      <w:r w:rsidRPr="00631C32">
        <w:rPr>
          <w:rFonts w:ascii="Narkisim" w:hAnsi="Narkisim"/>
          <w:rtl/>
        </w:rPr>
        <w:t>והדב"א (שם ב) העלה צד דאף לר"ת דשור הנסקל לא נאסר מחיים, אבל חל בו איסור לענין לאחר מיתה. ואף הפרש אינו בחיים, וכמת אחר גמר דין. אך דן דמטעם זה יש לאסור אף הגיזות לר"ת, כיון דהגיזה אינו חי. והביא שמדברי ר"ת עצמו מבואר להיפוך, דכת' דמותר בגזיזה מחיים. ודן דדוקא בבע"ח שייך גדר מיתה.</w:t>
      </w:r>
    </w:p>
    <w:p w14:paraId="575D446C" w14:textId="77777777" w:rsidR="00B70AF9" w:rsidRPr="00631C32" w:rsidRDefault="00000000" w:rsidP="00631C32">
      <w:pPr>
        <w:bidi/>
        <w:rPr>
          <w:rFonts w:ascii="Narkisim" w:hAnsi="Narkisim" w:cs="Narkisim"/>
        </w:rPr>
      </w:pPr>
      <w:r w:rsidRPr="00631C32">
        <w:rPr>
          <w:rFonts w:ascii="Narkisim" w:hAnsi="Narkisim" w:cs="Narkisim"/>
          <w:u w:val="single"/>
          <w:rtl/>
        </w:rPr>
        <w:t>תוד"ה דניחא</w:t>
      </w:r>
      <w:r w:rsidRPr="00631C32">
        <w:rPr>
          <w:rFonts w:ascii="Narkisim" w:hAnsi="Narkisim" w:cs="Narkisim"/>
          <w:rtl/>
        </w:rPr>
        <w:t>. מייתי הך מילתא דרבא דולד נעבד וכו'. ואף שנולד נשאר באיסורו, וס"ד דהגמ' להוכיח דנעבד אסור ולא מהני שינוי. והגמ' (בל"ב שם) דוחה דלידה לא הוה שינוי, דמעיקרא בהמה והשתא בהמה, ודשא הוא דאחידא באפה. [וה</w:t>
      </w:r>
      <w:r w:rsidRPr="00631C32">
        <w:rPr>
          <w:rFonts w:ascii="Narkisim" w:hAnsi="Narkisim" w:cs="Narkisim"/>
          <w:b/>
          <w:bCs/>
          <w:rtl/>
        </w:rPr>
        <w:t>שיטמ"ק</w:t>
      </w:r>
      <w:r w:rsidRPr="00631C32">
        <w:rPr>
          <w:rFonts w:ascii="Narkisim" w:hAnsi="Narkisim" w:cs="Narkisim"/>
          <w:rtl/>
        </w:rPr>
        <w:t xml:space="preserve"> (כז) ביאר דהוה כאילו הוא בחדר והדלת סגר בפניו. ומטעם זה לא נחשב שינוי בגופו</w:t>
      </w:r>
      <w:r w:rsidRPr="00631C32">
        <w:rPr>
          <w:rStyle w:val="ac"/>
          <w:rFonts w:ascii="Narkisim" w:hAnsi="Narkisim" w:cs="Narkisim"/>
          <w:rtl/>
        </w:rPr>
        <w:footnoteReference w:id="1022"/>
      </w:r>
      <w:r w:rsidRPr="00631C32">
        <w:rPr>
          <w:rFonts w:ascii="Narkisim" w:hAnsi="Narkisim" w:cs="Narkisim"/>
          <w:rtl/>
        </w:rPr>
        <w:t>].</w:t>
      </w:r>
    </w:p>
    <w:p w14:paraId="3016CBD6" w14:textId="77777777" w:rsidR="00B70AF9" w:rsidRPr="00631C32" w:rsidRDefault="00000000" w:rsidP="00631C32">
      <w:pPr>
        <w:bidi/>
        <w:rPr>
          <w:rFonts w:ascii="Narkisim" w:hAnsi="Narkisim" w:cs="Narkisim"/>
        </w:rPr>
      </w:pPr>
      <w:r w:rsidRPr="00631C32">
        <w:rPr>
          <w:rFonts w:ascii="Narkisim" w:hAnsi="Narkisim" w:cs="Narkisim"/>
          <w:u w:val="single"/>
          <w:rtl/>
        </w:rPr>
        <w:t>בא"ד וגבי אתנן וכו' ובולד מודו דשרי וכו'</w:t>
      </w:r>
      <w:r w:rsidRPr="00631C32">
        <w:rPr>
          <w:rFonts w:ascii="Narkisim" w:hAnsi="Narkisim" w:cs="Narkisim"/>
          <w:rtl/>
        </w:rPr>
        <w:t>. תוס' נקטו דהמיעוט 'ולא ולדותיהם' איירי אף שהיתה מעוברת כשנתן לה את האתנן. ו</w:t>
      </w:r>
      <w:r w:rsidRPr="00631C32">
        <w:rPr>
          <w:rFonts w:ascii="Narkisim" w:hAnsi="Narkisim" w:cs="Narkisim"/>
          <w:b/>
          <w:bCs/>
          <w:rtl/>
        </w:rPr>
        <w:t>תוס'</w:t>
      </w:r>
      <w:r w:rsidRPr="00631C32">
        <w:rPr>
          <w:rFonts w:ascii="Narkisim" w:hAnsi="Narkisim" w:cs="Narkisim"/>
          <w:rtl/>
        </w:rPr>
        <w:t xml:space="preserve"> (ב"ק סו.) הוסיפו ואין לומר דולד אתנן מותר דוקא בנותן לה ואח"כ עיברה, דהא משמע (בסוגיין) דשרינן ולד אתנן דומיא דולד הנרבעת</w:t>
      </w:r>
      <w:r w:rsidRPr="00631C32">
        <w:rPr>
          <w:rStyle w:val="ac"/>
          <w:rFonts w:ascii="Narkisim" w:hAnsi="Narkisim" w:cs="Narkisim"/>
          <w:rtl/>
        </w:rPr>
        <w:footnoteReference w:id="1023"/>
      </w:r>
      <w:r w:rsidRPr="00631C32">
        <w:rPr>
          <w:rFonts w:ascii="Narkisim" w:hAnsi="Narkisim" w:cs="Narkisim"/>
          <w:rtl/>
        </w:rPr>
        <w:t>.</w:t>
      </w:r>
    </w:p>
    <w:p w14:paraId="75969A18" w14:textId="77777777" w:rsidR="00B70AF9" w:rsidRPr="00631C32" w:rsidRDefault="00000000" w:rsidP="00631C32">
      <w:pPr>
        <w:bidi/>
        <w:rPr>
          <w:rFonts w:ascii="Narkisim" w:hAnsi="Narkisim" w:cs="Narkisim"/>
        </w:rPr>
      </w:pPr>
      <w:r w:rsidRPr="00631C32">
        <w:rPr>
          <w:rFonts w:ascii="Narkisim" w:hAnsi="Narkisim" w:cs="Narkisim"/>
          <w:rtl/>
        </w:rPr>
        <w:t>אבל ב</w:t>
      </w:r>
      <w:r w:rsidRPr="00631C32">
        <w:rPr>
          <w:rFonts w:ascii="Narkisim" w:hAnsi="Narkisim" w:cs="Narkisim"/>
          <w:b/>
          <w:bCs/>
          <w:rtl/>
        </w:rPr>
        <w:t>תוספתא</w:t>
      </w:r>
      <w:r w:rsidRPr="00631C32">
        <w:rPr>
          <w:rFonts w:ascii="Narkisim" w:hAnsi="Narkisim" w:cs="Narkisim"/>
          <w:rtl/>
        </w:rPr>
        <w:t xml:space="preserve"> (ד ב) איתא להדיא גבי אתנן דבנתן לה בהמה מעוברת וילדה אצלו הרי אלו אסורין</w:t>
      </w:r>
      <w:r w:rsidRPr="00631C32">
        <w:rPr>
          <w:rStyle w:val="ac"/>
          <w:rFonts w:ascii="Narkisim" w:hAnsi="Narkisim" w:cs="Narkisim"/>
          <w:rtl/>
        </w:rPr>
        <w:footnoteReference w:id="1024"/>
      </w:r>
      <w:r w:rsidRPr="00631C32">
        <w:rPr>
          <w:rFonts w:ascii="Narkisim" w:hAnsi="Narkisim" w:cs="Narkisim"/>
          <w:rtl/>
        </w:rPr>
        <w:t>. ודוקא נתעברה אצלו מותרין. וה</w:t>
      </w:r>
      <w:r w:rsidRPr="00631C32">
        <w:rPr>
          <w:rFonts w:ascii="Narkisim" w:hAnsi="Narkisim" w:cs="Narkisim"/>
          <w:b/>
          <w:bCs/>
          <w:rtl/>
        </w:rPr>
        <w:t>גרי"ז</w:t>
      </w:r>
      <w:r w:rsidRPr="00631C32">
        <w:rPr>
          <w:rFonts w:ascii="Narkisim" w:hAnsi="Narkisim" w:cs="Narkisim"/>
          <w:rtl/>
        </w:rPr>
        <w:t xml:space="preserve"> הביא דהוא דלא כתוס'.</w:t>
      </w:r>
    </w:p>
    <w:p w14:paraId="2DA28441" w14:textId="77777777" w:rsidR="00B70AF9" w:rsidRPr="00631C32" w:rsidRDefault="00000000" w:rsidP="00631C32">
      <w:pPr>
        <w:bidi/>
        <w:rPr>
          <w:rFonts w:ascii="Narkisim" w:hAnsi="Narkisim" w:cs="Narkisim"/>
        </w:rPr>
      </w:pPr>
      <w:r w:rsidRPr="00631C32">
        <w:rPr>
          <w:rFonts w:ascii="Narkisim" w:hAnsi="Narkisim" w:cs="Narkisim"/>
          <w:u w:val="single"/>
          <w:rtl/>
        </w:rPr>
        <w:t>בא"ד ויש ליתן טעם לחלק וכו' אבל משתחוה לקמה אין דעתו להשתחוות אלא למה שהוא רואה וכו' ולא את הסולת וכו'</w:t>
      </w:r>
      <w:r w:rsidRPr="00631C32">
        <w:rPr>
          <w:rFonts w:ascii="Narkisim" w:hAnsi="Narkisim" w:cs="Narkisim"/>
          <w:rtl/>
        </w:rPr>
        <w:t>. [ומש"ה מהני שינוי בנעבד אף לבית שמאי. ודוקא באתנן ס"ל לבי"ש דלא מהני שינוי, וכמ"ש תוס' דבאתנן יש לה דעת על הסולת</w:t>
      </w:r>
      <w:r w:rsidRPr="00631C32">
        <w:rPr>
          <w:rStyle w:val="ac"/>
          <w:rFonts w:ascii="Narkisim" w:hAnsi="Narkisim" w:cs="Narkisim"/>
          <w:rtl/>
        </w:rPr>
        <w:footnoteReference w:id="1025"/>
      </w:r>
      <w:r w:rsidRPr="00631C32">
        <w:rPr>
          <w:rFonts w:ascii="Narkisim" w:hAnsi="Narkisim" w:cs="Narkisim"/>
          <w:rtl/>
        </w:rPr>
        <w:t xml:space="preserve">]. וכ"כ </w:t>
      </w:r>
      <w:r w:rsidRPr="00631C32">
        <w:rPr>
          <w:rFonts w:ascii="Narkisim" w:hAnsi="Narkisim" w:cs="Narkisim"/>
          <w:b/>
          <w:bCs/>
          <w:rtl/>
        </w:rPr>
        <w:t>תוס</w:t>
      </w:r>
      <w:r w:rsidRPr="00631C32">
        <w:rPr>
          <w:rFonts w:ascii="Narkisim" w:hAnsi="Narkisim" w:cs="Narkisim"/>
          <w:rtl/>
        </w:rPr>
        <w:t>' (ע"ז מז.) דגבי אתנן טעמא דבי"ש משום דלא ניחא ליה בנפחיה, ולא עשה הולד אתנן. אבל עבודת כוכבים ניחא ליה בנפחיה.</w:t>
      </w:r>
    </w:p>
    <w:p w14:paraId="4EB87D11"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תוס' הרא"ש</w:t>
      </w:r>
      <w:r w:rsidRPr="00631C32">
        <w:rPr>
          <w:rFonts w:ascii="Narkisim" w:hAnsi="Narkisim"/>
          <w:rtl/>
        </w:rPr>
        <w:t xml:space="preserve"> (ע"ז שם) תי' עוד דשאני התם (גבי אתנן) דכתיב הם, ומשמע הם ולא גוף אחר. ושינוייהם לא הוי גוף אחר הילכך על כרחיך ממעטינן וולדות</w:t>
      </w:r>
      <w:r w:rsidRPr="00631C32">
        <w:rPr>
          <w:rStyle w:val="ac"/>
          <w:rFonts w:ascii="Narkisim" w:hAnsi="Narkisim"/>
          <w:rtl/>
        </w:rPr>
        <w:footnoteReference w:id="1026"/>
      </w:r>
      <w:r w:rsidRPr="00631C32">
        <w:rPr>
          <w:rFonts w:ascii="Narkisim" w:hAnsi="Narkisim"/>
          <w:rtl/>
        </w:rPr>
        <w:t>.</w:t>
      </w:r>
    </w:p>
    <w:p w14:paraId="16A2CBA5" w14:textId="77777777" w:rsidR="00B70AF9" w:rsidRPr="00631C32" w:rsidRDefault="00000000" w:rsidP="00631C32">
      <w:pPr>
        <w:bidi/>
        <w:rPr>
          <w:rFonts w:ascii="Narkisim" w:hAnsi="Narkisim" w:cs="Narkisim"/>
        </w:rPr>
      </w:pPr>
      <w:r w:rsidRPr="00631C32">
        <w:rPr>
          <w:rFonts w:ascii="Narkisim" w:hAnsi="Narkisim" w:cs="Narkisim"/>
          <w:rtl/>
        </w:rPr>
        <w:t>ומבואר בתוס' דאילו היה דעתו להשתחוות לסולת לא היה מהני שינוי [עכ"פ לבית שמאי], וה</w:t>
      </w:r>
      <w:r w:rsidRPr="00631C32">
        <w:rPr>
          <w:rFonts w:ascii="Narkisim" w:hAnsi="Narkisim" w:cs="Narkisim"/>
          <w:b/>
          <w:bCs/>
          <w:rtl/>
        </w:rPr>
        <w:t>גרי"ז</w:t>
      </w:r>
      <w:r w:rsidRPr="00631C32">
        <w:rPr>
          <w:rFonts w:ascii="Narkisim" w:hAnsi="Narkisim" w:cs="Narkisim"/>
          <w:rtl/>
        </w:rPr>
        <w:t xml:space="preserve"> הק' דאפי' היה דעתו להשתחוות להסולת אינו יכול לאסור, דהא הסולת אינו בעולם</w:t>
      </w:r>
      <w:r w:rsidRPr="00631C32">
        <w:rPr>
          <w:rStyle w:val="ac"/>
          <w:rFonts w:ascii="Narkisim" w:hAnsi="Narkisim" w:cs="Narkisim"/>
          <w:rtl/>
        </w:rPr>
        <w:footnoteReference w:id="1027"/>
      </w:r>
      <w:r w:rsidRPr="00631C32">
        <w:rPr>
          <w:rFonts w:ascii="Narkisim" w:hAnsi="Narkisim" w:cs="Narkisim"/>
          <w:rtl/>
        </w:rPr>
        <w:t>.</w:t>
      </w:r>
    </w:p>
    <w:p w14:paraId="7E6B43F1" w14:textId="77777777" w:rsidR="00B70AF9" w:rsidRPr="00631C32" w:rsidRDefault="00000000" w:rsidP="00631C32">
      <w:pPr>
        <w:bidi/>
        <w:rPr>
          <w:rFonts w:ascii="Narkisim" w:hAnsi="Narkisim" w:cs="Narkisim"/>
        </w:rPr>
      </w:pPr>
      <w:r w:rsidRPr="00631C32">
        <w:rPr>
          <w:rFonts w:ascii="Narkisim" w:hAnsi="Narkisim" w:cs="Narkisim"/>
          <w:rtl/>
        </w:rPr>
        <w:t>ועוה"ק הגרי"ז במש"כ תוס' דגבי אתנן הולד מותר משום דאין דעתם אולד אלא אעיקר, אך א"כ צ"ע למה צריך קרא דהם ולא ולדותיהם, דכיון דאין דעתו על הולד ממילא אינו אתנן.</w:t>
      </w:r>
    </w:p>
    <w:p w14:paraId="741A6DEF" w14:textId="77777777" w:rsidR="00B70AF9" w:rsidRPr="00631C32" w:rsidRDefault="00000000" w:rsidP="00631C32">
      <w:pPr>
        <w:pStyle w:val="2"/>
        <w:bidi/>
        <w:rPr>
          <w:rFonts w:ascii="Narkisim" w:hAnsi="Narkisim"/>
        </w:rPr>
      </w:pPr>
      <w:r w:rsidRPr="00631C32">
        <w:rPr>
          <w:rFonts w:ascii="Narkisim" w:hAnsi="Narkisim"/>
          <w:rtl/>
        </w:rPr>
        <w:t xml:space="preserve"> במוקדשין ובעופות ושינוי</w:t>
      </w:r>
    </w:p>
    <w:p w14:paraId="34F84D8E" w14:textId="77777777" w:rsidR="00B70AF9" w:rsidRPr="00631C32" w:rsidRDefault="00000000" w:rsidP="00631C32">
      <w:pPr>
        <w:bidi/>
        <w:rPr>
          <w:rFonts w:ascii="Narkisim" w:hAnsi="Narkisim" w:cs="Narkisim"/>
        </w:rPr>
      </w:pPr>
      <w:r w:rsidRPr="00631C32">
        <w:rPr>
          <w:rFonts w:ascii="Narkisim" w:hAnsi="Narkisim" w:cs="Narkisim"/>
          <w:u w:val="single"/>
          <w:rtl/>
        </w:rPr>
        <w:t>נתן לה מעות הרי אלו מותרין</w:t>
      </w:r>
      <w:r w:rsidRPr="00631C32">
        <w:rPr>
          <w:rFonts w:ascii="Narkisim" w:hAnsi="Narkisim" w:cs="Narkisim"/>
          <w:rtl/>
        </w:rPr>
        <w:t>. ולא חל איסור אתנן על חליפיהן כשקונה קרבן. וה</w:t>
      </w:r>
      <w:r w:rsidRPr="00631C32">
        <w:rPr>
          <w:rFonts w:ascii="Narkisim" w:hAnsi="Narkisim" w:cs="Narkisim"/>
          <w:b/>
          <w:bCs/>
          <w:rtl/>
        </w:rPr>
        <w:t>שיטמ"ק</w:t>
      </w:r>
      <w:r w:rsidRPr="00631C32">
        <w:rPr>
          <w:rFonts w:ascii="Narkisim" w:hAnsi="Narkisim" w:cs="Narkisim"/>
          <w:rtl/>
        </w:rPr>
        <w:t xml:space="preserve"> (י בתחילת הגמ') הביא גירסא ת"ר נתן לה כספים ולקחה בה בהמה מותרת, מ"ט אתנן כתיב ולא כתיב ובאתנן, ועוד היינו חילופיהן וחילופיהן היינו ולדותיהן ותנן ולדותיהן מותרין</w:t>
      </w:r>
      <w:r w:rsidRPr="00631C32">
        <w:rPr>
          <w:rStyle w:val="ac"/>
          <w:rFonts w:ascii="Narkisim" w:hAnsi="Narkisim" w:cs="Narkisim"/>
          <w:rtl/>
        </w:rPr>
        <w:footnoteReference w:id="1028"/>
      </w:r>
      <w:r w:rsidRPr="00631C32">
        <w:rPr>
          <w:rFonts w:ascii="Narkisim" w:hAnsi="Narkisim" w:cs="Narkisim"/>
          <w:rtl/>
        </w:rPr>
        <w:t>.</w:t>
      </w:r>
    </w:p>
    <w:p w14:paraId="34C4116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ביאר דיש כאן ב' טעמים, א' שהבהמה שקנו לא הוי אתנן, כיון דלא נתן לה את הבהמה באתנן. [דלא כתיב ובאתנן, דמשמע דאף מה שבא מאתנן], וטעם ב' דהותר מדין חליפין ושינוי. ואף דהיה כאן אתנן, הדבר שקנו ממנו הוא דבר אחר. ועד"ז דן דאף בולדות יש לדון לאסור מב' טעמים, משום דאף הולד הוא אתנן. ומשום שבא מחמת האתנן.</w:t>
      </w:r>
    </w:p>
    <w:p w14:paraId="60DDA8C9" w14:textId="77777777" w:rsidR="00B70AF9" w:rsidRPr="00631C32" w:rsidRDefault="00000000" w:rsidP="00631C32">
      <w:pPr>
        <w:bidi/>
        <w:rPr>
          <w:rFonts w:ascii="Narkisim" w:hAnsi="Narkisim" w:cs="Narkisim"/>
        </w:rPr>
      </w:pPr>
      <w:r w:rsidRPr="00631C32">
        <w:rPr>
          <w:rFonts w:ascii="Narkisim" w:hAnsi="Narkisim" w:cs="Narkisim"/>
          <w:u w:val="single"/>
          <w:rtl/>
        </w:rPr>
        <w:t>עופות הרי אלו אסורין, שהיה בדין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עופות חולין</w:t>
      </w:r>
      <w:r w:rsidRPr="00631C32">
        <w:rPr>
          <w:rStyle w:val="ac"/>
          <w:rFonts w:ascii="Narkisim" w:hAnsi="Narkisim" w:cs="Narkisim"/>
          <w:rtl/>
        </w:rPr>
        <w:footnoteReference w:id="1029"/>
      </w:r>
      <w:r w:rsidRPr="00631C32">
        <w:rPr>
          <w:rFonts w:ascii="Narkisim" w:hAnsi="Narkisim" w:cs="Narkisim"/>
          <w:rtl/>
        </w:rPr>
        <w:t>. וכמו יינות שמנים דנאסר מדין אתנן [וכתחילת המשנה]. אבל ה</w:t>
      </w:r>
      <w:r w:rsidRPr="00631C32">
        <w:rPr>
          <w:rFonts w:ascii="Narkisim" w:hAnsi="Narkisim" w:cs="Narkisim"/>
          <w:b/>
          <w:bCs/>
          <w:rtl/>
        </w:rPr>
        <w:t>רמב"ם</w:t>
      </w:r>
      <w:r w:rsidRPr="00631C32">
        <w:rPr>
          <w:rFonts w:ascii="Narkisim" w:hAnsi="Narkisim" w:cs="Narkisim"/>
          <w:rtl/>
        </w:rPr>
        <w:t xml:space="preserve"> (איסו"מ ד טו) כת' דאף עופות מוקדשין חל עליהן אתנן, ואסורים. ודבר זה מדברי קבלה. וה</w:t>
      </w:r>
      <w:r w:rsidRPr="00631C32">
        <w:rPr>
          <w:rFonts w:ascii="Narkisim" w:hAnsi="Narkisim" w:cs="Narkisim"/>
          <w:b/>
          <w:bCs/>
          <w:rtl/>
        </w:rPr>
        <w:t>ראב"ד</w:t>
      </w:r>
      <w:r w:rsidRPr="00631C32">
        <w:rPr>
          <w:rFonts w:ascii="Narkisim" w:hAnsi="Narkisim" w:cs="Narkisim"/>
          <w:rtl/>
        </w:rPr>
        <w:t xml:space="preserve"> חלק דנתמעט פרט לנדור, ואף בעופות מקודשין</w:t>
      </w:r>
      <w:r w:rsidRPr="00631C32">
        <w:rPr>
          <w:rStyle w:val="ac"/>
          <w:rFonts w:ascii="Narkisim" w:hAnsi="Narkisim" w:cs="Narkisim"/>
          <w:rtl/>
        </w:rPr>
        <w:footnoteReference w:id="1030"/>
      </w:r>
      <w:r w:rsidRPr="00631C32">
        <w:rPr>
          <w:rFonts w:ascii="Narkisim" w:hAnsi="Narkisim" w:cs="Narkisim"/>
          <w:rtl/>
        </w:rPr>
        <w:t>. אלא איירי בעופות של חולין. אלא דמתני' קמ"ל דאף שאין המום פוסל בעופות, אתנן ומחיר חל עליהן.</w:t>
      </w:r>
    </w:p>
    <w:p w14:paraId="32A1229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כס"מ </w:t>
      </w:r>
      <w:r w:rsidRPr="00631C32">
        <w:rPr>
          <w:rFonts w:ascii="Narkisim" w:hAnsi="Narkisim"/>
          <w:rtl/>
        </w:rPr>
        <w:t>תמה על הרמב"ם מנ"ל לדרוש דאף עופות מקודשין</w:t>
      </w:r>
      <w:r w:rsidRPr="00631C32">
        <w:rPr>
          <w:rStyle w:val="ac"/>
          <w:rFonts w:ascii="Narkisim" w:hAnsi="Narkisim"/>
          <w:rtl/>
        </w:rPr>
        <w:footnoteReference w:id="1031"/>
      </w:r>
      <w:r w:rsidRPr="00631C32">
        <w:rPr>
          <w:rFonts w:ascii="Narkisim" w:hAnsi="Narkisim"/>
          <w:rtl/>
        </w:rPr>
        <w:t xml:space="preserve">, ועוה"ק דעופות מוקדשין לא הוה ממונו, ואיך מהני מסירתו לאתנן. </w:t>
      </w:r>
      <w:r w:rsidRPr="00631C32">
        <w:rPr>
          <w:rFonts w:ascii="Narkisim" w:hAnsi="Narkisim"/>
          <w:szCs w:val="20"/>
          <w:rtl/>
        </w:rPr>
        <w:t>[וכקו' הגמ' בסמוך, והעמידו בממנה על פסחו. ועוד דנו בקדשים קלים לריה"ג, אבל בעוף ליכא קדשים קלים]</w:t>
      </w:r>
      <w:r w:rsidRPr="00631C32">
        <w:rPr>
          <w:rFonts w:ascii="Narkisim" w:hAnsi="Narkisim"/>
          <w:rtl/>
        </w:rPr>
        <w:t>.</w:t>
      </w:r>
    </w:p>
    <w:p w14:paraId="6AB84F65" w14:textId="77777777" w:rsidR="00B70AF9" w:rsidRPr="00631C32" w:rsidRDefault="00000000" w:rsidP="00631C32">
      <w:pPr>
        <w:pStyle w:val="a8"/>
        <w:bidi/>
        <w:rPr>
          <w:rFonts w:ascii="Narkisim" w:hAnsi="Narkisim"/>
        </w:rPr>
      </w:pPr>
      <w:r w:rsidRPr="00631C32">
        <w:rPr>
          <w:rFonts w:ascii="Narkisim" w:hAnsi="Narkisim"/>
          <w:rtl/>
        </w:rPr>
        <w:t>והכס"מ הביא בשם ה</w:t>
      </w:r>
      <w:r w:rsidRPr="00631C32">
        <w:rPr>
          <w:rFonts w:ascii="Narkisim" w:hAnsi="Narkisim"/>
          <w:b/>
          <w:bCs/>
          <w:rtl/>
        </w:rPr>
        <w:t>מגדל עוז</w:t>
      </w:r>
      <w:r w:rsidRPr="00631C32">
        <w:rPr>
          <w:rFonts w:ascii="Narkisim" w:hAnsi="Narkisim"/>
          <w:rtl/>
        </w:rPr>
        <w:t xml:space="preserve"> דאף הרמב"ם לא איירי בעופות מוקדשים, אלא שהם ראויים להיות מוקדשין, כלומר תורים ובני יונה. וכל שכן אווזים ותרנגולים שאינם ראויים להיות מוקדשין. וכת' שדחוק הוא ביותר. והמשנ"ל דחה דלא שייך כלל פסול אתנן בעופות שאינם קרבים [תרנגולים וכו'], שהרי לא חזו למזבח, ואם הקדיש דמיהם למזבח או גופן לבדק הבית פשיטא דשרו דהא קי"ל הם ולא שינוייהם.</w:t>
      </w:r>
    </w:p>
    <w:p w14:paraId="3BCAC868" w14:textId="77777777" w:rsidR="00B70AF9" w:rsidRPr="00631C32" w:rsidRDefault="00000000" w:rsidP="00631C32">
      <w:pPr>
        <w:pStyle w:val="a7"/>
        <w:bidi/>
        <w:rPr>
          <w:rFonts w:ascii="Narkisim" w:hAnsi="Narkisim"/>
        </w:rPr>
      </w:pPr>
      <w:r w:rsidRPr="00631C32">
        <w:rPr>
          <w:rFonts w:ascii="Narkisim" w:hAnsi="Narkisim"/>
          <w:rtl/>
        </w:rPr>
        <w:t>והכס"מ נדחק שהרמב"ם איירי שהקצה להקריבן אבל עדיין לא הקדישן בפה. [וצ"ע].</w:t>
      </w:r>
    </w:p>
    <w:p w14:paraId="6D771B2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רדב"ז</w:t>
      </w:r>
      <w:r w:rsidRPr="00631C32">
        <w:rPr>
          <w:rFonts w:ascii="Narkisim" w:hAnsi="Narkisim"/>
          <w:rtl/>
        </w:rPr>
        <w:t xml:space="preserve"> ביאר שהרמב"ם למד כן מהק"ו בגמ' שדנו ללמוד מוקדשין מעופות, וע"כ היינו עופות מוקדשין. דאל"כ הוה ק"ו פריכא. וע"כ דמדברי קבלה חל אתנן בעופות מוקדשין, כיון דקדושתן קל. וה</w:t>
      </w:r>
      <w:r w:rsidRPr="00631C32">
        <w:rPr>
          <w:rFonts w:ascii="Narkisim" w:hAnsi="Narkisim"/>
          <w:b/>
          <w:bCs/>
          <w:rtl/>
        </w:rPr>
        <w:t>לח"מ</w:t>
      </w:r>
      <w:r w:rsidRPr="00631C32">
        <w:rPr>
          <w:rFonts w:ascii="Narkisim" w:hAnsi="Narkisim"/>
          <w:rtl/>
        </w:rPr>
        <w:t xml:space="preserve"> ביאר דס"ל דגזיה"כ מקרא דלכל נדר שחל אף בעופות מוקדשים.</w:t>
      </w:r>
    </w:p>
    <w:p w14:paraId="0D591A5C" w14:textId="77777777" w:rsidR="00B70AF9" w:rsidRPr="00631C32" w:rsidRDefault="00000000" w:rsidP="00631C32">
      <w:pPr>
        <w:pStyle w:val="a7"/>
        <w:bidi/>
        <w:rPr>
          <w:rFonts w:ascii="Narkisim" w:hAnsi="Narkisim"/>
        </w:rPr>
      </w:pPr>
      <w:r w:rsidRPr="00631C32">
        <w:rPr>
          <w:rFonts w:ascii="Narkisim" w:hAnsi="Narkisim"/>
          <w:rtl/>
        </w:rPr>
        <w:t>ומ"מ קשה דאינו ממונו [וכקו' הב' של הכס"מ], דבעופות ליכא קדשין קלים, ואיך יחשב אתנן. והלח"מ ביאר דגזיה"כ דמהני אתנן אף שהרי מוקדשים, ואף דאין אדם אוסר דבר שאינו שלו, גזירת הכתוב הוא</w:t>
      </w:r>
      <w:r w:rsidRPr="00631C32">
        <w:rPr>
          <w:rStyle w:val="ac"/>
          <w:rFonts w:ascii="Narkisim" w:hAnsi="Narkisim"/>
          <w:rtl/>
        </w:rPr>
        <w:footnoteReference w:id="1032"/>
      </w:r>
      <w:r w:rsidRPr="00631C32">
        <w:rPr>
          <w:rFonts w:ascii="Narkisim" w:hAnsi="Narkisim"/>
          <w:rtl/>
        </w:rPr>
        <w:t>.</w:t>
      </w:r>
    </w:p>
    <w:p w14:paraId="2E54ECA7" w14:textId="77777777" w:rsidR="00B70AF9" w:rsidRPr="00631C32" w:rsidRDefault="00000000" w:rsidP="00631C32">
      <w:pPr>
        <w:pStyle w:val="a8"/>
        <w:bidi/>
        <w:rPr>
          <w:rFonts w:ascii="Narkisim" w:hAnsi="Narkisim"/>
        </w:rPr>
      </w:pPr>
      <w:r w:rsidRPr="00631C32">
        <w:rPr>
          <w:rFonts w:ascii="Narkisim" w:hAnsi="Narkisim"/>
          <w:rtl/>
        </w:rPr>
        <w:t>[אמנם לכאורה כשנותן דבר שאינו שלו לאתנן אינו תשלום כלל, ואין כאן צורת המעשה של אתנן. ולא רק דין אין אדם אוסר דבר שאינו שלו</w:t>
      </w:r>
      <w:r w:rsidRPr="00631C32">
        <w:rPr>
          <w:rStyle w:val="ac"/>
          <w:rFonts w:ascii="Narkisim" w:hAnsi="Narkisim"/>
          <w:rtl/>
        </w:rPr>
        <w:footnoteReference w:id="1033"/>
      </w:r>
      <w:r w:rsidRPr="00631C32">
        <w:rPr>
          <w:rFonts w:ascii="Narkisim" w:hAnsi="Narkisim"/>
          <w:rtl/>
        </w:rPr>
        <w:t>. וא"כ קשה איך נימא בזה גזיה"כ דחל דין אתנן אף שאינו שלו, הא בגדרי הממון לא ניתן כלל כאתנן].</w:t>
      </w:r>
    </w:p>
    <w:p w14:paraId="0B07831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כת' דמשכח"ל שהקדישן לימכר ולקנות בדמיהן קדשים קלים</w:t>
      </w:r>
      <w:r w:rsidRPr="00631C32">
        <w:rPr>
          <w:rStyle w:val="ac"/>
          <w:rFonts w:ascii="Narkisim" w:hAnsi="Narkisim"/>
          <w:rtl/>
        </w:rPr>
        <w:footnoteReference w:id="1034"/>
      </w:r>
      <w:r w:rsidRPr="00631C32">
        <w:rPr>
          <w:rFonts w:ascii="Narkisim" w:hAnsi="Narkisim"/>
          <w:rtl/>
        </w:rPr>
        <w:t>, דלריה"ג הוי ממונו ונתן לה באתננה, ואח"כ פדאו וחזר והקדישו [לעולת העוף או חטאת העוף].</w:t>
      </w:r>
    </w:p>
    <w:p w14:paraId="3A3D84BE" w14:textId="77777777" w:rsidR="00B70AF9" w:rsidRPr="00631C32" w:rsidRDefault="00000000" w:rsidP="00631C32">
      <w:pPr>
        <w:bidi/>
        <w:rPr>
          <w:rFonts w:ascii="Narkisim" w:hAnsi="Narkisim" w:cs="Narkisim"/>
        </w:rPr>
      </w:pPr>
      <w:r w:rsidRPr="00631C32">
        <w:rPr>
          <w:rFonts w:ascii="Narkisim" w:hAnsi="Narkisim" w:cs="Narkisim"/>
          <w:u w:val="single"/>
          <w:rtl/>
        </w:rPr>
        <w:t>שהיה בדין וכו' עוף שאין המום פוסל אינו דין שלא יהא אתנן ומחיר וכו' ת"ל לכל נדר וכו'</w:t>
      </w:r>
      <w:r w:rsidRPr="00631C32">
        <w:rPr>
          <w:rFonts w:ascii="Narkisim" w:hAnsi="Narkisim" w:cs="Narkisim"/>
          <w:rtl/>
        </w:rPr>
        <w:t>. ה</w:t>
      </w:r>
      <w:r w:rsidRPr="00631C32">
        <w:rPr>
          <w:rFonts w:ascii="Narkisim" w:hAnsi="Narkisim" w:cs="Narkisim"/>
          <w:b/>
          <w:bCs/>
          <w:rtl/>
        </w:rPr>
        <w:t>מנח"ח</w:t>
      </w:r>
      <w:r w:rsidRPr="00631C32">
        <w:rPr>
          <w:rFonts w:ascii="Narkisim" w:hAnsi="Narkisim" w:cs="Narkisim"/>
          <w:rtl/>
        </w:rPr>
        <w:t xml:space="preserve"> (תקעא ו) דן בעגלה ערופה אי אתנן ומחיר פוסלים. והביא דגבי עוף צריך ריבוי, שלא נלמד מק"ו כיון דמום אינו פוסל בו. ואף עגלה ערופה מום אינו פוסל, וליכא ריבוי</w:t>
      </w:r>
      <w:r w:rsidRPr="00631C32">
        <w:rPr>
          <w:rStyle w:val="ac"/>
          <w:rFonts w:ascii="Narkisim" w:hAnsi="Narkisim" w:cs="Narkisim"/>
          <w:rtl/>
        </w:rPr>
        <w:footnoteReference w:id="1035"/>
      </w:r>
      <w:r w:rsidRPr="00631C32">
        <w:rPr>
          <w:rFonts w:ascii="Narkisim" w:hAnsi="Narkisim" w:cs="Narkisim"/>
          <w:rtl/>
        </w:rPr>
        <w:t>. א"כ יש ללמוד ק"ו ממוקדשים דאין אתנן ומחיר פוסל.</w:t>
      </w:r>
    </w:p>
    <w:p w14:paraId="651A3002" w14:textId="77777777" w:rsidR="00B70AF9" w:rsidRPr="00631C32" w:rsidRDefault="00000000" w:rsidP="00631C32">
      <w:pPr>
        <w:bidi/>
        <w:rPr>
          <w:rFonts w:ascii="Narkisim" w:hAnsi="Narkisim" w:cs="Narkisim"/>
        </w:rPr>
      </w:pPr>
      <w:r w:rsidRPr="00631C32">
        <w:rPr>
          <w:rFonts w:ascii="Narkisim" w:hAnsi="Narkisim" w:cs="Narkisim"/>
          <w:u w:val="single"/>
          <w:rtl/>
        </w:rPr>
        <w:t>כל האסורים לגבי מזבח ולדותיהן מותרים וכו'</w:t>
      </w:r>
      <w:r w:rsidRPr="00631C32">
        <w:rPr>
          <w:rFonts w:ascii="Narkisim" w:hAnsi="Narkisim" w:cs="Narkisim"/>
          <w:rtl/>
        </w:rPr>
        <w:t>. בגמ' (בסוה"ע) מבואר דולד רובע ונרבע [שנתעברה אח"כ] מותר משום זה וזה גורם. ועוד מבואר (לל"ב) דנרבעו קודם שהוקדשו הולד מותר כיון דאישתנו כשהקדישו [ע' בגמ'].</w:t>
      </w:r>
    </w:p>
    <w:p w14:paraId="38B0A56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העיר דבולד אתנן ומחיר אי"צ לזה [ואפי' היה הזכר ג"כ כיוצא בה, דליכא זוז"ג] הולד מותר משום מיעוטא דהם ולא ולדותיהן (וכמשנה בע"א), ועוד דלא גרע משינוייהן לבית הלל, דהא נשתנה לזרע ואח"כ לולד</w:t>
      </w:r>
      <w:r w:rsidRPr="00631C32">
        <w:rPr>
          <w:rStyle w:val="ac"/>
          <w:rFonts w:ascii="Narkisim" w:hAnsi="Narkisim"/>
          <w:rtl/>
        </w:rPr>
        <w:footnoteReference w:id="1036"/>
      </w:r>
      <w:r w:rsidRPr="00631C32">
        <w:rPr>
          <w:rFonts w:ascii="Narkisim" w:hAnsi="Narkisim"/>
          <w:rtl/>
        </w:rPr>
        <w:t>. וביאר דמש"ה חלקן התנא לשנותן בפנ"ע לעיל, ולא סמך על הכלל דכאן</w:t>
      </w:r>
      <w:r w:rsidRPr="00631C32">
        <w:rPr>
          <w:rStyle w:val="ac"/>
          <w:rFonts w:ascii="Narkisim" w:hAnsi="Narkisim"/>
          <w:rtl/>
        </w:rPr>
        <w:footnoteReference w:id="1037"/>
      </w:r>
      <w:r w:rsidRPr="00631C32">
        <w:rPr>
          <w:rFonts w:ascii="Narkisim" w:hAnsi="Narkisim"/>
          <w:rtl/>
        </w:rPr>
        <w:t>.</w:t>
      </w:r>
    </w:p>
    <w:p w14:paraId="6BC630BD" w14:textId="77777777" w:rsidR="00B70AF9" w:rsidRPr="00631C32" w:rsidRDefault="00000000" w:rsidP="00631C32">
      <w:pPr>
        <w:pStyle w:val="a7"/>
        <w:bidi/>
        <w:rPr>
          <w:rFonts w:ascii="Narkisim" w:hAnsi="Narkisim"/>
        </w:rPr>
      </w:pPr>
      <w:r w:rsidRPr="00631C32">
        <w:rPr>
          <w:rFonts w:ascii="Narkisim" w:hAnsi="Narkisim"/>
          <w:rtl/>
        </w:rPr>
        <w:t>אך שוב הביא דמשמעות הרמב"ם דאף בשאר איסורי מזבח הולד משום דנשתנו</w:t>
      </w:r>
      <w:r w:rsidRPr="00631C32">
        <w:rPr>
          <w:rStyle w:val="ac"/>
          <w:rFonts w:ascii="Narkisim" w:hAnsi="Narkisim"/>
          <w:rtl/>
        </w:rPr>
        <w:footnoteReference w:id="1038"/>
      </w:r>
      <w:r w:rsidRPr="00631C32">
        <w:rPr>
          <w:rFonts w:ascii="Narkisim" w:hAnsi="Narkisim"/>
          <w:rtl/>
        </w:rPr>
        <w:t>, ואף בלא היתר זה וזה גורם. [ודלא כל"ק בסוה"ע]. ויתבאר בסוה"ע.</w:t>
      </w:r>
    </w:p>
    <w:p w14:paraId="2D48B813" w14:textId="77777777" w:rsidR="00B70AF9" w:rsidRPr="00631C32" w:rsidRDefault="00000000" w:rsidP="00631C32">
      <w:pPr>
        <w:bidi/>
        <w:rPr>
          <w:rFonts w:ascii="Narkisim" w:hAnsi="Narkisim" w:cs="Narkisim"/>
        </w:rPr>
      </w:pPr>
      <w:r w:rsidRPr="00631C32">
        <w:rPr>
          <w:rFonts w:ascii="Narkisim" w:hAnsi="Narkisim" w:cs="Narkisim"/>
          <w:u w:val="single"/>
          <w:rtl/>
        </w:rPr>
        <w:t>ר"א אומר ולד טרפה לא יקרב ע"ג מזבח</w:t>
      </w:r>
      <w:r w:rsidRPr="00631C32">
        <w:rPr>
          <w:rStyle w:val="ac"/>
          <w:rFonts w:ascii="Narkisim" w:hAnsi="Narkisim" w:cs="Narkisim"/>
          <w:u w:val="single"/>
          <w:rtl/>
        </w:rPr>
        <w:footnoteReference w:id="1039"/>
      </w:r>
      <w:r w:rsidRPr="00631C32">
        <w:rPr>
          <w:rFonts w:ascii="Narkisim" w:hAnsi="Narkisim" w:cs="Narkisim"/>
          <w:u w:val="single"/>
          <w:rtl/>
        </w:rPr>
        <w:t xml:space="preserve"> וכו'</w:t>
      </w:r>
      <w:r w:rsidRPr="00631C32">
        <w:rPr>
          <w:rFonts w:ascii="Narkisim" w:hAnsi="Narkisim" w:cs="Narkisim"/>
          <w:rtl/>
        </w:rPr>
        <w:t>. ובברייתא (בגמ') פליג ר"א אף בולד שאר פסולים, אבל פשטות המשנה דבזה לא פליגי.</w:t>
      </w:r>
    </w:p>
    <w:p w14:paraId="59CA7CA7"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כת' דאף ר"א פוסל רק למזבח, אבל ולד טריפה מותרת להדיוט</w:t>
      </w:r>
      <w:r w:rsidRPr="00631C32">
        <w:rPr>
          <w:rStyle w:val="ac"/>
          <w:rFonts w:ascii="Narkisim" w:hAnsi="Narkisim" w:cs="Narkisim"/>
          <w:rtl/>
        </w:rPr>
        <w:footnoteReference w:id="1040"/>
      </w:r>
      <w:r w:rsidRPr="00631C32">
        <w:rPr>
          <w:rFonts w:ascii="Narkisim" w:hAnsi="Narkisim" w:cs="Narkisim"/>
          <w:rtl/>
        </w:rPr>
        <w:t>. [ולכאורה ס"ל דבולד טריפה אין איסור 'יוצא מן הטמא'</w:t>
      </w:r>
      <w:r w:rsidRPr="00631C32">
        <w:rPr>
          <w:rStyle w:val="ac"/>
          <w:rFonts w:ascii="Narkisim" w:hAnsi="Narkisim" w:cs="Narkisim"/>
          <w:rtl/>
        </w:rPr>
        <w:footnoteReference w:id="1041"/>
      </w:r>
      <w:r w:rsidRPr="00631C32">
        <w:rPr>
          <w:rFonts w:ascii="Narkisim" w:hAnsi="Narkisim" w:cs="Narkisim"/>
          <w:rtl/>
        </w:rPr>
        <w:t xml:space="preserve">. וע"ע גר"ח (מאכ"א ג הו' בהמשך) בגדר יוצא מהטמא]. אבל </w:t>
      </w:r>
      <w:r w:rsidRPr="00631C32">
        <w:rPr>
          <w:rFonts w:ascii="Narkisim" w:hAnsi="Narkisim" w:cs="Narkisim"/>
          <w:b/>
          <w:bCs/>
          <w:rtl/>
        </w:rPr>
        <w:t>תוס</w:t>
      </w:r>
      <w:r w:rsidRPr="00631C32">
        <w:rPr>
          <w:rFonts w:ascii="Narkisim" w:hAnsi="Narkisim" w:cs="Narkisim"/>
          <w:rtl/>
        </w:rPr>
        <w:t>' (ד"ה ר' אליעזר) הביאו מהגמ' (חולין נח.) דלר"א אסור אף להדיוט</w:t>
      </w:r>
      <w:r w:rsidRPr="00631C32">
        <w:rPr>
          <w:rStyle w:val="ac"/>
          <w:rFonts w:ascii="Narkisim" w:hAnsi="Narkisim" w:cs="Narkisim"/>
          <w:rtl/>
        </w:rPr>
        <w:footnoteReference w:id="1042"/>
      </w:r>
      <w:r w:rsidRPr="00631C32">
        <w:rPr>
          <w:rFonts w:ascii="Narkisim" w:hAnsi="Narkisim" w:cs="Narkisim"/>
          <w:rtl/>
        </w:rPr>
        <w:t>.</w:t>
      </w:r>
    </w:p>
    <w:p w14:paraId="481D050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(מנחות ו.) הק' לאידך גיסא, אמאי יפסל ולד טריפה לגבוה. ובשלמא בהדיוט אסור מדין 'יוצא מן הטמא', אבל בפסולי מזבח אמאי יפסול הולד. והפסול לגבוה תלוי בעצם הטריפה, ומנלן לפסול יוצא</w:t>
      </w:r>
      <w:r w:rsidRPr="00631C32">
        <w:rPr>
          <w:rStyle w:val="ac"/>
          <w:rFonts w:ascii="Narkisim" w:hAnsi="Narkisim" w:cs="Narkisim"/>
          <w:rtl/>
        </w:rPr>
        <w:footnoteReference w:id="1043"/>
      </w:r>
      <w:r w:rsidRPr="00631C32">
        <w:rPr>
          <w:rFonts w:ascii="Narkisim" w:hAnsi="Narkisim" w:cs="Narkisim"/>
          <w:rtl/>
        </w:rPr>
        <w:t xml:space="preserve">. וביאר דטריפה פסול אף משום משקה ישראל, וגם הולד אסור להדיוט [וכתוס'] ויש בו פסול ממשקה ישראל. אך הק' לדעת </w:t>
      </w:r>
      <w:r w:rsidRPr="00631C32">
        <w:rPr>
          <w:rFonts w:ascii="Narkisim" w:hAnsi="Narkisim" w:cs="Narkisim"/>
          <w:b/>
          <w:bCs/>
          <w:rtl/>
        </w:rPr>
        <w:t>רש"י</w:t>
      </w:r>
      <w:r w:rsidRPr="00631C32">
        <w:rPr>
          <w:rFonts w:ascii="Narkisim" w:hAnsi="Narkisim" w:cs="Narkisim"/>
          <w:rtl/>
        </w:rPr>
        <w:t xml:space="preserve"> (בד"ה ולד) דרק לגבוה אסור ולד טריפה ולא להדיוט [וע"כ דיש פסול 'יוצא' באיסורי מזבח, ואף באופן דליכא פסול ממשקה ישראל].</w:t>
      </w:r>
    </w:p>
    <w:p w14:paraId="1C55FE9D" w14:textId="77777777" w:rsidR="00B70AF9" w:rsidRPr="00631C32" w:rsidRDefault="00000000" w:rsidP="00631C32">
      <w:pPr>
        <w:pStyle w:val="a7"/>
        <w:bidi/>
        <w:rPr>
          <w:rFonts w:ascii="Narkisim" w:hAnsi="Narkisim"/>
        </w:rPr>
      </w:pPr>
      <w:r w:rsidRPr="00631C32">
        <w:rPr>
          <w:rFonts w:ascii="Narkisim" w:hAnsi="Narkisim"/>
          <w:rtl/>
        </w:rPr>
        <w:t>ועוד יש להעיר דבגמ' (בסוה"ע) מבואר דאף ברובע ונרבע אסור הולד לר"א [משום יוצא מהאסור], ולרבנן מותר רק משום זה וזה גורם.</w:t>
      </w:r>
    </w:p>
    <w:p w14:paraId="2A157B3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(בסוגיין) הוכיח דיש דין יוצא מהטמא אף באיסורי מזבח. וחילק דאי הוה בגדר 'פסולי מזבח' לא שייך גדר יוצא מהטמא, אלא כיון דהוה בגדר 'איסור' יש דין יוצא</w:t>
      </w:r>
      <w:r w:rsidRPr="00631C32">
        <w:rPr>
          <w:rStyle w:val="ac"/>
          <w:rFonts w:ascii="Narkisim" w:hAnsi="Narkisim"/>
          <w:rtl/>
        </w:rPr>
        <w:footnoteReference w:id="1044"/>
      </w:r>
      <w:r w:rsidRPr="00631C32">
        <w:rPr>
          <w:rFonts w:ascii="Narkisim" w:hAnsi="Narkisim"/>
          <w:rtl/>
        </w:rPr>
        <w:t>.</w:t>
      </w:r>
    </w:p>
    <w:p w14:paraId="1523DC72" w14:textId="77777777" w:rsidR="00B70AF9" w:rsidRPr="00631C32" w:rsidRDefault="00000000" w:rsidP="00631C32">
      <w:pPr>
        <w:pStyle w:val="aa"/>
        <w:bidi/>
        <w:rPr>
          <w:rFonts w:ascii="Narkisim" w:hAnsi="Narkisim"/>
        </w:rPr>
      </w:pPr>
      <w:r w:rsidRPr="00631C32">
        <w:rPr>
          <w:rFonts w:ascii="Narkisim" w:hAnsi="Narkisim"/>
          <w:u w:val="single"/>
          <w:rtl/>
        </w:rPr>
        <w:t>כל הקדשים שנעשו טרפה וכו' שאין פודין את הקדשים להאכילן לכלבים</w:t>
      </w:r>
      <w:r w:rsidRPr="00631C32">
        <w:rPr>
          <w:rFonts w:ascii="Narkisim" w:hAnsi="Narkisim"/>
          <w:rtl/>
        </w:rPr>
        <w:t>. בפשוטו צ"ל דנולד גם מום, דאל"כ בלאו הכי אינו ראוי לפדות. דטריפה אינו מום (כדאי' לעיל יז.). [וסוגיית פודין את הקדשים לכלבים יתבאר לקמן לג].</w:t>
      </w:r>
    </w:p>
    <w:p w14:paraId="1BCCCC7F" w14:textId="77777777" w:rsidR="00B70AF9" w:rsidRPr="00631C32" w:rsidRDefault="00000000" w:rsidP="00631C32">
      <w:pPr>
        <w:bidi/>
        <w:rPr>
          <w:rFonts w:ascii="Narkisim" w:hAnsi="Narkisim" w:cs="Narkisim"/>
        </w:rPr>
      </w:pPr>
      <w:r w:rsidRPr="00631C32">
        <w:rPr>
          <w:rFonts w:ascii="Narkisim" w:hAnsi="Narkisim" w:cs="Narkisim"/>
          <w:u w:val="single"/>
          <w:rtl/>
        </w:rPr>
        <w:t>ב"ה סברי וכו' הם ולא שינוייהן וכו'</w:t>
      </w:r>
      <w:r w:rsidRPr="00631C32">
        <w:rPr>
          <w:rFonts w:ascii="Narkisim" w:hAnsi="Narkisim" w:cs="Narkisim"/>
          <w:rtl/>
        </w:rPr>
        <w:t>. והגמ' (רב ששת ב"ק סה: ואביי שם צג:) הביאה דנח' בי"ש ובי"ה אי שינוי קונה [ואף בגזילה]. ומשמע דבי"ה למדו שינוי בגזילה מהך קרא דאתנן</w:t>
      </w:r>
      <w:r w:rsidRPr="00631C32">
        <w:rPr>
          <w:rStyle w:val="ac"/>
          <w:rFonts w:ascii="Narkisim" w:hAnsi="Narkisim" w:cs="Narkisim"/>
          <w:rtl/>
        </w:rPr>
        <w:footnoteReference w:id="1045"/>
      </w:r>
      <w:r w:rsidRPr="00631C32">
        <w:rPr>
          <w:rFonts w:ascii="Narkisim" w:hAnsi="Narkisim" w:cs="Narkisim"/>
          <w:rtl/>
        </w:rPr>
        <w:t>.</w:t>
      </w:r>
    </w:p>
    <w:p w14:paraId="1ACDD7C4" w14:textId="77777777" w:rsidR="00B70AF9" w:rsidRPr="00631C32" w:rsidRDefault="00000000" w:rsidP="00631C32">
      <w:pPr>
        <w:pStyle w:val="a7"/>
        <w:bidi/>
        <w:rPr>
          <w:rFonts w:ascii="Narkisim" w:hAnsi="Narkisim"/>
        </w:rPr>
      </w:pPr>
      <w:r w:rsidRPr="00631C32">
        <w:rPr>
          <w:rFonts w:ascii="Narkisim" w:hAnsi="Narkisim"/>
          <w:rtl/>
        </w:rPr>
        <w:t>אבל רבא (שם צד.) דחה דלמא עד כאן לא קאמרי בי"ש אלא לגבוה משום דאימאיס.</w:t>
      </w:r>
    </w:p>
    <w:p w14:paraId="65DB3372"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(ב"ק סה: ד"ה הא מני) הק' [לרב ששת שם] היכי מדמה ליה לשינוי קונה בגזילה, ומה ענין אתנן אצל שינוי. ותי' דקסבר דאי שינוי קונה א"כ ראוי הוא להתיר שינוי באתנן, דחשיב כאחר, ואין זה אותו שבא לידה בתורת אתנן וממאיס נמי לא מאיס</w:t>
      </w:r>
      <w:r w:rsidRPr="00631C32">
        <w:rPr>
          <w:rStyle w:val="ac"/>
          <w:rFonts w:ascii="Narkisim" w:hAnsi="Narkisim" w:cs="Narkisim"/>
          <w:rtl/>
        </w:rPr>
        <w:footnoteReference w:id="1046"/>
      </w:r>
      <w:r w:rsidRPr="00631C32">
        <w:rPr>
          <w:rFonts w:ascii="Narkisim" w:hAnsi="Narkisim" w:cs="Narkisim"/>
          <w:rtl/>
        </w:rPr>
        <w:t>.</w:t>
      </w:r>
    </w:p>
    <w:p w14:paraId="255193ED"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יראים</w:t>
      </w:r>
      <w:r w:rsidRPr="00631C32">
        <w:rPr>
          <w:rFonts w:ascii="Narkisim" w:hAnsi="Narkisim" w:cs="Narkisim"/>
          <w:rtl/>
        </w:rPr>
        <w:t xml:space="preserve"> (רצג, ודפו"י רז) כת' דאיירי דוקא כשנתן לה ועשאן סולת קודם ביאה, דמאחר דקננהי בשינוי לא נתחייבה כי אם דמים. ובשעת ביאה לא חל אתנן על חיוב דמים בעלמא</w:t>
      </w:r>
      <w:r w:rsidRPr="00631C32">
        <w:rPr>
          <w:rStyle w:val="ac"/>
          <w:rFonts w:ascii="Narkisim" w:hAnsi="Narkisim" w:cs="Narkisim"/>
          <w:rtl/>
        </w:rPr>
        <w:footnoteReference w:id="1047"/>
      </w:r>
      <w:r w:rsidRPr="00631C32">
        <w:rPr>
          <w:rFonts w:ascii="Narkisim" w:hAnsi="Narkisim" w:cs="Narkisim"/>
          <w:rtl/>
        </w:rPr>
        <w:t>. אבל עשאן סולת לאחר שחל עליהם איסור אתנן לא יתכן הטעם דשינוי קונה</w:t>
      </w:r>
      <w:r w:rsidRPr="00631C32">
        <w:rPr>
          <w:rStyle w:val="ac"/>
          <w:rFonts w:ascii="Narkisim" w:hAnsi="Narkisim" w:cs="Narkisim"/>
          <w:rtl/>
        </w:rPr>
        <w:footnoteReference w:id="1048"/>
      </w:r>
      <w:r w:rsidRPr="00631C32">
        <w:rPr>
          <w:rFonts w:ascii="Narkisim" w:hAnsi="Narkisim" w:cs="Narkisim"/>
          <w:rtl/>
        </w:rPr>
        <w:t>. [ו</w:t>
      </w:r>
      <w:r w:rsidRPr="00631C32">
        <w:rPr>
          <w:rFonts w:ascii="Narkisim" w:hAnsi="Narkisim" w:cs="Narkisim"/>
          <w:b/>
          <w:bCs/>
          <w:rtl/>
        </w:rPr>
        <w:t>רע"א</w:t>
      </w:r>
      <w:r w:rsidRPr="00631C32">
        <w:rPr>
          <w:rFonts w:ascii="Narkisim" w:hAnsi="Narkisim" w:cs="Narkisim"/>
          <w:rtl/>
        </w:rPr>
        <w:t xml:space="preserve"> (כט:) הביא דבריו, וכת' ראה זה דבר חדש, וצ"ע].</w:t>
      </w:r>
    </w:p>
    <w:p w14:paraId="45A4BA12" w14:textId="77777777" w:rsidR="00B70AF9" w:rsidRPr="00631C32" w:rsidRDefault="00000000" w:rsidP="00631C32">
      <w:pPr>
        <w:bidi/>
        <w:rPr>
          <w:rFonts w:ascii="Narkisim" w:hAnsi="Narkisim" w:cs="Narkisim"/>
        </w:rPr>
      </w:pPr>
      <w:r w:rsidRPr="00631C32">
        <w:rPr>
          <w:rFonts w:ascii="Narkisim" w:hAnsi="Narkisim" w:cs="Narkisim"/>
          <w:i/>
          <w:iCs/>
          <w:szCs w:val="20"/>
          <w:rtl/>
        </w:rPr>
        <w:t>שינוי מאליו</w:t>
      </w:r>
      <w:r w:rsidRPr="00631C32">
        <w:rPr>
          <w:rFonts w:ascii="Narkisim" w:hAnsi="Narkisim" w:cs="Narkisim"/>
          <w:rtl/>
        </w:rPr>
        <w:t xml:space="preserve"> - וה</w:t>
      </w:r>
      <w:r w:rsidRPr="00631C32">
        <w:rPr>
          <w:rFonts w:ascii="Narkisim" w:hAnsi="Narkisim" w:cs="Narkisim"/>
          <w:b/>
          <w:bCs/>
          <w:rtl/>
        </w:rPr>
        <w:t>תוס' רי"ד</w:t>
      </w:r>
      <w:r w:rsidRPr="00631C32">
        <w:rPr>
          <w:rFonts w:ascii="Narkisim" w:hAnsi="Narkisim" w:cs="Narkisim"/>
          <w:rtl/>
        </w:rPr>
        <w:t xml:space="preserve"> (ב"ק סה:) הק' דאף טלה ונעשה איל נחשב שינוי לענין גזילה, ואילו גבי אתנן וכי נתן לה טלה ועגל באתננה ונעשה איל ושור יהיו כשרין למזבח לבית הלל. והרי כיון שנפסלו בעודן כבש ועגל שוב אין להן תקנה. אלמא אין דין המזבח ודין הגזלה שוין</w:t>
      </w:r>
      <w:r w:rsidRPr="00631C32">
        <w:rPr>
          <w:rStyle w:val="ac"/>
          <w:rFonts w:ascii="Narkisim" w:hAnsi="Narkisim" w:cs="Narkisim"/>
          <w:rtl/>
        </w:rPr>
        <w:footnoteReference w:id="1049"/>
      </w:r>
      <w:r w:rsidRPr="00631C32">
        <w:rPr>
          <w:rFonts w:ascii="Narkisim" w:hAnsi="Narkisim" w:cs="Narkisim"/>
          <w:rtl/>
        </w:rPr>
        <w:t>. אך ה</w:t>
      </w:r>
      <w:r w:rsidRPr="00631C32">
        <w:rPr>
          <w:rFonts w:ascii="Narkisim" w:hAnsi="Narkisim" w:cs="Narkisim"/>
          <w:b/>
          <w:bCs/>
          <w:rtl/>
        </w:rPr>
        <w:t>אחרונים</w:t>
      </w:r>
      <w:r w:rsidRPr="00631C32">
        <w:rPr>
          <w:rFonts w:ascii="Narkisim" w:hAnsi="Narkisim" w:cs="Narkisim"/>
          <w:rtl/>
        </w:rPr>
        <w:t xml:space="preserve"> הביאו מ</w:t>
      </w:r>
      <w:r w:rsidRPr="00631C32">
        <w:rPr>
          <w:rFonts w:ascii="Narkisim" w:hAnsi="Narkisim" w:cs="Narkisim"/>
          <w:b/>
          <w:bCs/>
          <w:rtl/>
        </w:rPr>
        <w:t>תוס'</w:t>
      </w:r>
      <w:r w:rsidRPr="00631C32">
        <w:rPr>
          <w:rFonts w:ascii="Narkisim" w:hAnsi="Narkisim" w:cs="Narkisim"/>
          <w:rtl/>
        </w:rPr>
        <w:t xml:space="preserve"> (ע"ז מו: הו' בסמוך) דשינוי דגזילה קיל משום תקנת השבים.</w:t>
      </w:r>
    </w:p>
    <w:p w14:paraId="5B832F9C" w14:textId="77777777" w:rsidR="00B70AF9" w:rsidRPr="00631C32" w:rsidRDefault="00000000" w:rsidP="00631C32">
      <w:pPr>
        <w:pStyle w:val="a7"/>
        <w:bidi/>
        <w:rPr>
          <w:rFonts w:ascii="Narkisim" w:hAnsi="Narkisim"/>
        </w:rPr>
      </w:pPr>
      <w:r w:rsidRPr="00631C32">
        <w:rPr>
          <w:rFonts w:ascii="Narkisim" w:hAnsi="Narkisim"/>
          <w:rtl/>
        </w:rPr>
        <w:t>והתורי"ד תי' דדוקא בשינוי בידים אמרי' דמהני באתנן, כי היכי דחשוב לענין גזילה חשוב נמי לענין מזבח. אבל התם שינוי הבא מאליו ל"מ באתנן. ולענין זה אין דינן שוין. וכן דייק המנח"ח (תקעא ה) מדברי הרמב"ם דמהני דוקא שינוי בידים</w:t>
      </w:r>
      <w:r w:rsidRPr="00631C32">
        <w:rPr>
          <w:rStyle w:val="ac"/>
          <w:rFonts w:ascii="Narkisim" w:hAnsi="Narkisim"/>
          <w:rtl/>
        </w:rPr>
        <w:footnoteReference w:id="1050"/>
      </w:r>
      <w:r w:rsidRPr="00631C32">
        <w:rPr>
          <w:rFonts w:ascii="Narkisim" w:hAnsi="Narkisim"/>
          <w:rtl/>
        </w:rPr>
        <w:t>.</w:t>
      </w:r>
    </w:p>
    <w:p w14:paraId="52C6632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קוב"ש</w:t>
      </w:r>
      <w:r w:rsidRPr="00631C32">
        <w:rPr>
          <w:rFonts w:ascii="Narkisim" w:hAnsi="Narkisim"/>
          <w:rtl/>
        </w:rPr>
        <w:t xml:space="preserve"> (ב"ק יב) יישב דלענין גזילה בעי שינוי ממה שהיתה בשעת גניבה. אבל לענין אתנן צריך לעשות עכשיו שינוי השם להפקיע הפסול ממנו, ולא שישתנה ממה שהיה שמו כשנתן האתנן</w:t>
      </w:r>
      <w:r w:rsidRPr="00631C32">
        <w:rPr>
          <w:rStyle w:val="ac"/>
          <w:rFonts w:ascii="Narkisim" w:hAnsi="Narkisim"/>
          <w:rtl/>
        </w:rPr>
        <w:footnoteReference w:id="1051"/>
      </w:r>
      <w:r w:rsidRPr="00631C32">
        <w:rPr>
          <w:rFonts w:ascii="Narkisim" w:hAnsi="Narkisim"/>
          <w:rtl/>
        </w:rPr>
        <w:t>.</w:t>
      </w:r>
    </w:p>
    <w:p w14:paraId="1FD726E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(ע"ז מו.) כת' דגידול בהמה לא חשיב שינוי לענין אתנן, ואף דחשיב שינוי לענין גזל [אליבא דר' אלעאי ב"ק סה: וצו:), שאני התם דאייתר קרא להכי אשר גזל כעין שגזל יחזיר.</w:t>
      </w:r>
    </w:p>
    <w:p w14:paraId="1BFBAA22" w14:textId="77777777" w:rsidR="00B70AF9" w:rsidRPr="00631C32" w:rsidRDefault="00000000" w:rsidP="00631C32">
      <w:pPr>
        <w:bidi/>
        <w:rPr>
          <w:rFonts w:ascii="Narkisim" w:hAnsi="Narkisim" w:cs="Narkisim"/>
        </w:rPr>
      </w:pPr>
      <w:r w:rsidRPr="00631C32">
        <w:rPr>
          <w:rFonts w:ascii="Narkisim" w:hAnsi="Narkisim" w:cs="Narkisim"/>
          <w:i/>
          <w:iCs/>
          <w:szCs w:val="20"/>
          <w:rtl/>
        </w:rPr>
        <w:t>שחיטה</w:t>
      </w:r>
      <w:r w:rsidRPr="00631C32">
        <w:rPr>
          <w:rFonts w:ascii="Narkisim" w:hAnsi="Narkisim" w:cs="Narkisim"/>
          <w:rtl/>
        </w:rPr>
        <w:t xml:space="preserve"> – ה</w:t>
      </w:r>
      <w:r w:rsidRPr="00631C32">
        <w:rPr>
          <w:rFonts w:ascii="Narkisim" w:hAnsi="Narkisim" w:cs="Narkisim"/>
          <w:b/>
          <w:bCs/>
          <w:rtl/>
        </w:rPr>
        <w:t>מנח"ח</w:t>
      </w:r>
      <w:r w:rsidRPr="00631C32">
        <w:rPr>
          <w:rFonts w:ascii="Narkisim" w:hAnsi="Narkisim" w:cs="Narkisim"/>
          <w:rtl/>
        </w:rPr>
        <w:t xml:space="preserve"> (תקעא ה ד"ה והנה) נסתפק האם שחיטה הוה שינוי לענין אתנן, והביא מהספרי</w:t>
      </w:r>
      <w:r w:rsidRPr="00631C32">
        <w:rPr>
          <w:rStyle w:val="ac"/>
          <w:rFonts w:ascii="Narkisim" w:hAnsi="Narkisim" w:cs="Narkisim"/>
          <w:rtl/>
        </w:rPr>
        <w:footnoteReference w:id="1052"/>
      </w:r>
      <w:r w:rsidRPr="00631C32">
        <w:rPr>
          <w:rFonts w:ascii="Narkisim" w:hAnsi="Narkisim" w:cs="Narkisim"/>
          <w:rtl/>
        </w:rPr>
        <w:t xml:space="preserve"> דאתנן ומחיר איתרבו כדין בעל מום להתחייב בשחיטה וזריקה. ודן דאי שחיטה הוי שינוי, אם כן לאחר שחיטה נפקע איסור אתנן ומחיר, ולא יתחייב על הזריקה והקטרה. אך הביא </w:t>
      </w:r>
      <w:r w:rsidRPr="00631C32">
        <w:rPr>
          <w:rFonts w:ascii="Narkisim" w:hAnsi="Narkisim" w:cs="Narkisim"/>
          <w:b/>
          <w:bCs/>
          <w:rtl/>
        </w:rPr>
        <w:t>תוס</w:t>
      </w:r>
      <w:r w:rsidRPr="00631C32">
        <w:rPr>
          <w:rFonts w:ascii="Narkisim" w:hAnsi="Narkisim" w:cs="Narkisim"/>
          <w:rtl/>
        </w:rPr>
        <w:t>' (ב"ק עא:) דשחיטה לא הוה שינוי לכל דבר.</w:t>
      </w:r>
    </w:p>
    <w:p w14:paraId="20BAA1C3" w14:textId="77777777" w:rsidR="00B70AF9" w:rsidRPr="00631C32" w:rsidRDefault="00000000" w:rsidP="00631C32">
      <w:pPr>
        <w:bidi/>
        <w:rPr>
          <w:rFonts w:ascii="Narkisim" w:hAnsi="Narkisim" w:cs="Narkisim"/>
        </w:rPr>
      </w:pPr>
      <w:r w:rsidRPr="00631C32">
        <w:rPr>
          <w:rFonts w:ascii="Narkisim" w:hAnsi="Narkisim" w:cs="Narkisim"/>
          <w:u w:val="single"/>
          <w:rtl/>
        </w:rPr>
        <w:t>הם ולא ולדותיהן</w:t>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w:t>
      </w:r>
      <w:r w:rsidRPr="00631C32">
        <w:rPr>
          <w:rFonts w:ascii="Narkisim" w:hAnsi="Narkisim" w:cs="Narkisim"/>
          <w:szCs w:val="20"/>
          <w:rtl/>
        </w:rPr>
        <w:t>(ב"ק סו. ובסוגיין ד"ה דניחא)</w:t>
      </w:r>
      <w:r w:rsidRPr="00631C32">
        <w:rPr>
          <w:rFonts w:ascii="Narkisim" w:hAnsi="Narkisim" w:cs="Narkisim"/>
          <w:rtl/>
        </w:rPr>
        <w:t xml:space="preserve"> הביאו דאיירי אפי' נתן לה בהמה מעוברת, דאין דעת הזונה לולד</w:t>
      </w:r>
      <w:r w:rsidRPr="00631C32">
        <w:rPr>
          <w:rStyle w:val="ac"/>
          <w:rFonts w:ascii="Narkisim" w:hAnsi="Narkisim" w:cs="Narkisim"/>
          <w:rtl/>
        </w:rPr>
        <w:footnoteReference w:id="1053"/>
      </w:r>
      <w:r w:rsidRPr="00631C32">
        <w:rPr>
          <w:rFonts w:ascii="Narkisim" w:hAnsi="Narkisim" w:cs="Narkisim"/>
          <w:rtl/>
        </w:rPr>
        <w:t>.</w:t>
      </w:r>
    </w:p>
    <w:p w14:paraId="32DC6D4A"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מנח"ח</w:t>
      </w:r>
      <w:r w:rsidRPr="00631C32">
        <w:rPr>
          <w:rFonts w:ascii="Narkisim" w:hAnsi="Narkisim"/>
          <w:rtl/>
        </w:rPr>
        <w:t xml:space="preserve"> (תקעא ה ד"ה ואם) דן אם נתן לה רק את הולד מבהמה מעוברת, וכגון שנתן לה הבהמה לוולדה [דבכה"ג אין חסרון דבר שלא בא לעולם, ע' חו"מ רט ד]. האם הולד נאסר משום אתנן כיון דבכה"ג עיקר דעתה על הולד.</w:t>
      </w:r>
    </w:p>
    <w:p w14:paraId="4D59733E" w14:textId="77777777" w:rsidR="00B70AF9" w:rsidRPr="00631C32" w:rsidRDefault="00000000" w:rsidP="00631C32">
      <w:pPr>
        <w:pStyle w:val="a8"/>
        <w:bidi/>
        <w:rPr>
          <w:rFonts w:ascii="Narkisim" w:hAnsi="Narkisim"/>
        </w:rPr>
      </w:pPr>
      <w:r w:rsidRPr="00631C32">
        <w:rPr>
          <w:rFonts w:ascii="Narkisim" w:hAnsi="Narkisim"/>
          <w:rtl/>
        </w:rPr>
        <w:t>ודן די"ל דלבית הלל מותר משום שינוי, ודוקא לבי"ש נקטו הטעם דאין דעתה. אך הביא דתלוי במח' הראשונים (חו"מ שנד, ע' קצות שם א) אי לידה הוה שינוי לענין גזילה, ולענין נעבד מבואר (ע"ז מז.) דלידה לא הוה שינוי.</w:t>
      </w:r>
    </w:p>
    <w:p w14:paraId="7BA6F6AC"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(ע"ז מו:) העירו דמשמע דדוקא הולד מותר, אבל לא מהני להתיר את האם. ואף דלענין גזילה, גזל רחל וילדה הוה שינוי אף לגבי האם (ע' ב"ק צג: וצה:, ותלוי בראשונים שם). וכת' דיש לחלק דוקא לגבי תקנת השבים מהני, ולא לגבי מזבח.</w:t>
      </w:r>
    </w:p>
    <w:p w14:paraId="4F522CE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כס"מ</w:t>
      </w:r>
      <w:r w:rsidRPr="00631C32">
        <w:rPr>
          <w:rFonts w:ascii="Narkisim" w:hAnsi="Narkisim" w:cs="Narkisim"/>
          <w:rtl/>
        </w:rPr>
        <w:t xml:space="preserve"> (ד יח) העיר שהרמב"ם השמיט דין הם ולא ולדותיהם גבי אתנן ומחיר. והמשנ"ל יישב שהרמב"ם כבר נקט כלל (שם ג יב) דכל האסורין לגבי המזבח ולדותיהן מותרין [מלבד נרבעת ונעבדה ומוקצת ושהמיתה את האדם כשהיתה מעוברת].</w:t>
      </w:r>
    </w:p>
    <w:p w14:paraId="1E927776"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רמב"ם</w:t>
      </w:r>
      <w:r w:rsidRPr="00631C32">
        <w:rPr>
          <w:rFonts w:ascii="Narkisim" w:hAnsi="Narkisim" w:cs="Narkisim"/>
          <w:rtl/>
        </w:rPr>
        <w:t xml:space="preserve"> (איסו"מ ג יד) [גבי נעבד] כת' דהמשתחוה לקמה חטיה מותרין למנחות, שהרי נשתנו (כדאיתא ע"ז מו: הו' בתוס' לעיל ד"ה דניחא). ונדמו לולדות של איסור מזבח שהן מותרין. ומשמע ברמב"ם שהולד של נעבד מותר משום שינוי (וכן דייק הרש"ש). והגרי"ז הק' דההיתר של ולדות [גבי אתנן] הוא משום הם ולא ולדותיהן, ומה שייכות לשינוי. [ובסוגיין מבואר דאף לבית שמאי דל"מ שינוי, אבל ולדות מותרים].</w:t>
      </w:r>
    </w:p>
    <w:p w14:paraId="73FDAAE7" w14:textId="77777777" w:rsidR="00B70AF9" w:rsidRPr="00631C32" w:rsidRDefault="00000000" w:rsidP="00631C32">
      <w:pPr>
        <w:pStyle w:val="a7"/>
        <w:bidi/>
        <w:rPr>
          <w:rFonts w:ascii="Narkisim" w:hAnsi="Narkisim"/>
        </w:rPr>
      </w:pPr>
      <w:r w:rsidRPr="00631C32">
        <w:rPr>
          <w:rFonts w:ascii="Narkisim" w:hAnsi="Narkisim"/>
          <w:rtl/>
        </w:rPr>
        <w:t>והגרי"ז העלה צד דאף דמהני שינוי דמקרי דאינו נעבד, מ"מ יש לאסור את הדבר הנשתנה משום 'יוצא', שהחטים באו מכח קמה שנאסר. ובזה תי' הרמב"ם דדמי לולדות, דולדות מותרין ואין איסור יוצא. [ולעולם בולדות אי"צ טעם נעבד]. אך העיר שמשמעות לשון הרמב"ם אינו כן.</w:t>
      </w:r>
    </w:p>
    <w:p w14:paraId="6592533B" w14:textId="77777777" w:rsidR="00B70AF9" w:rsidRPr="00631C32" w:rsidRDefault="00000000" w:rsidP="00631C32">
      <w:pPr>
        <w:pStyle w:val="a7"/>
        <w:bidi/>
        <w:rPr>
          <w:rFonts w:ascii="Narkisim" w:hAnsi="Narkisim"/>
        </w:rPr>
      </w:pPr>
      <w:r w:rsidRPr="00631C32">
        <w:rPr>
          <w:rFonts w:ascii="Narkisim" w:hAnsi="Narkisim"/>
          <w:rtl/>
        </w:rPr>
        <w:t>והגרי"ז כת' דצ"ל דכוונת הרמב"ם שגדר ההיתר 'הן ולא וולדותיהן' הוא משום שהולד אינו נעבד, ושייך לדין שינוי. ודלא כפשטות דילפי' 'ולא ולדותיהן' שלא נאמר דין יוצא מן האיסור באיסורי מזבח [דנאמר רק באיסוה"נ], אלא דאף באיסורי מזבח שייך שפיר דין יוצא, אלא שיש היתר מיוחד משום שינוי.</w:t>
      </w:r>
    </w:p>
    <w:p w14:paraId="398FED41" w14:textId="77777777" w:rsidR="00B70AF9" w:rsidRPr="00631C32" w:rsidRDefault="00000000" w:rsidP="00631C32">
      <w:pPr>
        <w:pStyle w:val="aa"/>
        <w:bidi/>
        <w:rPr>
          <w:rFonts w:ascii="Narkisim" w:hAnsi="Narkisim"/>
        </w:rPr>
      </w:pPr>
      <w:r w:rsidRPr="00631C32">
        <w:rPr>
          <w:rFonts w:ascii="Narkisim" w:hAnsi="Narkisim"/>
          <w:u w:val="single"/>
          <w:rtl/>
        </w:rPr>
        <w:t>גם לבית הלל קשיא</w:t>
      </w:r>
      <w:r w:rsidRPr="00631C32">
        <w:rPr>
          <w:rFonts w:ascii="Narkisim" w:hAnsi="Narkisim"/>
          <w:rtl/>
        </w:rPr>
        <w:t xml:space="preserve">. </w:t>
      </w:r>
      <w:r w:rsidRPr="00631C32">
        <w:rPr>
          <w:rFonts w:ascii="Narkisim" w:hAnsi="Narkisim"/>
          <w:b/>
          <w:bCs/>
          <w:rtl/>
        </w:rPr>
        <w:t>רש"י</w:t>
      </w:r>
      <w:r w:rsidRPr="00631C32">
        <w:rPr>
          <w:rFonts w:ascii="Narkisim" w:hAnsi="Narkisim"/>
          <w:rtl/>
        </w:rPr>
        <w:t xml:space="preserve"> (עה"ת דברים כג יט) הביא דרשת בי"ש, גם שניהם לרבות שינוייהם, כגון חטים ועשאן סלת. וה</w:t>
      </w:r>
      <w:r w:rsidRPr="00631C32">
        <w:rPr>
          <w:rFonts w:ascii="Narkisim" w:hAnsi="Narkisim"/>
          <w:b/>
          <w:bCs/>
          <w:rtl/>
        </w:rPr>
        <w:t>רמב"ן</w:t>
      </w:r>
      <w:r w:rsidRPr="00631C32">
        <w:rPr>
          <w:rFonts w:ascii="Narkisim" w:hAnsi="Narkisim"/>
          <w:rtl/>
        </w:rPr>
        <w:t xml:space="preserve"> (עה"ת) הק' היכי שביק בית הלל ונקיט כבית שמאי. וה</w:t>
      </w:r>
      <w:r w:rsidRPr="00631C32">
        <w:rPr>
          <w:rFonts w:ascii="Narkisim" w:hAnsi="Narkisim"/>
          <w:b/>
          <w:bCs/>
          <w:rtl/>
        </w:rPr>
        <w:t>ר"א מזרחי</w:t>
      </w:r>
      <w:r w:rsidRPr="00631C32">
        <w:rPr>
          <w:rFonts w:ascii="Narkisim" w:hAnsi="Narkisim"/>
          <w:rtl/>
        </w:rPr>
        <w:t xml:space="preserve"> (והשפת"ח) יישב דשאני הכא דלבית הלל קשיא 'גם', וכקו' הגמ' כאן</w:t>
      </w:r>
      <w:r w:rsidRPr="00631C32">
        <w:rPr>
          <w:rStyle w:val="ac"/>
          <w:rFonts w:ascii="Narkisim" w:hAnsi="Narkisim"/>
          <w:rtl/>
        </w:rPr>
        <w:footnoteReference w:id="1054"/>
      </w:r>
      <w:r w:rsidRPr="00631C32">
        <w:rPr>
          <w:rFonts w:ascii="Narkisim" w:hAnsi="Narkisim"/>
          <w:rtl/>
        </w:rPr>
        <w:t>.</w:t>
      </w:r>
    </w:p>
    <w:p w14:paraId="618DA2E3"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רמב"ן</w:t>
      </w:r>
      <w:r w:rsidRPr="00631C32">
        <w:rPr>
          <w:rFonts w:ascii="Narkisim" w:hAnsi="Narkisim"/>
          <w:rtl/>
        </w:rPr>
        <w:t xml:space="preserve"> ביאר הלשון 'גם' [ע"ד הפשט] בעבור שהאתנן באמת תועבה גדולה, כי בו נעשתה תועבת הזמה, אמר שגם שניהם יתעב ה'. להשוות מחיר כלב לאתנן</w:t>
      </w:r>
      <w:r w:rsidRPr="00631C32">
        <w:rPr>
          <w:rStyle w:val="ac"/>
          <w:rFonts w:ascii="Narkisim" w:hAnsi="Narkisim"/>
          <w:rtl/>
        </w:rPr>
        <w:footnoteReference w:id="1055"/>
      </w:r>
      <w:r w:rsidRPr="00631C32">
        <w:rPr>
          <w:rFonts w:ascii="Narkisim" w:hAnsi="Narkisim"/>
          <w:rtl/>
        </w:rPr>
        <w:t>. ועוד פי' דקאי אחר שהזהיר על המומים, ובזה הוסיף כאן לומר כי גם האתנן והמחיר שגופם תמים, גם הם תועבת ה' אלהיך כמותם</w:t>
      </w:r>
      <w:r w:rsidRPr="00631C32">
        <w:rPr>
          <w:rStyle w:val="ac"/>
          <w:rFonts w:ascii="Narkisim" w:hAnsi="Narkisim"/>
          <w:rtl/>
        </w:rPr>
        <w:footnoteReference w:id="1056"/>
      </w:r>
      <w:r w:rsidRPr="00631C32">
        <w:rPr>
          <w:rFonts w:ascii="Narkisim" w:hAnsi="Narkisim"/>
          <w:rtl/>
        </w:rPr>
        <w:t>.</w:t>
      </w:r>
    </w:p>
    <w:p w14:paraId="11AEDB39" w14:textId="77777777" w:rsidR="00B70AF9" w:rsidRPr="00631C32" w:rsidRDefault="00000000" w:rsidP="00631C32">
      <w:pPr>
        <w:pStyle w:val="2"/>
        <w:bidi/>
        <w:rPr>
          <w:rFonts w:ascii="Narkisim" w:hAnsi="Narkisim"/>
        </w:rPr>
      </w:pPr>
      <w:r w:rsidRPr="00631C32">
        <w:rPr>
          <w:rFonts w:ascii="Narkisim" w:hAnsi="Narkisim"/>
          <w:rtl/>
        </w:rPr>
        <w:t>אתנן לבדק הבית ולבית הכנסת</w:t>
      </w:r>
    </w:p>
    <w:p w14:paraId="7C1CDDBD" w14:textId="77777777" w:rsidR="00B70AF9" w:rsidRPr="00631C32" w:rsidRDefault="00000000" w:rsidP="00631C32">
      <w:pPr>
        <w:bidi/>
        <w:rPr>
          <w:rFonts w:ascii="Narkisim" w:hAnsi="Narkisim" w:cs="Narkisim"/>
        </w:rPr>
      </w:pPr>
      <w:r w:rsidRPr="00631C32">
        <w:rPr>
          <w:rFonts w:ascii="Narkisim" w:hAnsi="Narkisim" w:cs="Narkisim"/>
          <w:u w:val="single"/>
          <w:rtl/>
        </w:rPr>
        <w:t>ת"ר בית ה' אלקיך</w:t>
      </w:r>
      <w:r w:rsidRPr="00631C32">
        <w:rPr>
          <w:rStyle w:val="ac"/>
          <w:rFonts w:ascii="Narkisim" w:hAnsi="Narkisim" w:cs="Narkisim"/>
          <w:u w:val="single"/>
          <w:rtl/>
        </w:rPr>
        <w:footnoteReference w:id="1057"/>
      </w:r>
      <w:r w:rsidRPr="00631C32">
        <w:rPr>
          <w:rFonts w:ascii="Narkisim" w:hAnsi="Narkisim" w:cs="Narkisim"/>
          <w:u w:val="single"/>
          <w:rtl/>
        </w:rPr>
        <w:t>, פרט לפרה שאין באה לבית דברי ר"א וכו'</w:t>
      </w:r>
      <w:r w:rsidRPr="00631C32">
        <w:rPr>
          <w:rFonts w:ascii="Narkisim" w:hAnsi="Narkisim" w:cs="Narkisim"/>
          <w:rtl/>
        </w:rPr>
        <w:t>. וכן תנן (פרה ב ג) דלר"א אתנן ומחיר כשרים בפרה, שנאמר בית ה' אלהיך ואין זו באה לבית.</w:t>
      </w:r>
    </w:p>
    <w:p w14:paraId="7A739929" w14:textId="77777777" w:rsidR="00B70AF9" w:rsidRPr="00631C32" w:rsidRDefault="00000000" w:rsidP="00631C32">
      <w:pPr>
        <w:pStyle w:val="a7"/>
        <w:bidi/>
        <w:rPr>
          <w:rFonts w:ascii="Narkisim" w:hAnsi="Narkisim"/>
        </w:rPr>
      </w:pPr>
      <w:r w:rsidRPr="00631C32">
        <w:rPr>
          <w:rFonts w:ascii="Narkisim" w:hAnsi="Narkisim"/>
          <w:rtl/>
        </w:rPr>
        <w:t>אך ת"ק דהתם פוסל יוצא דופן</w:t>
      </w:r>
      <w:r w:rsidRPr="00631C32">
        <w:rPr>
          <w:rStyle w:val="ac"/>
          <w:rFonts w:ascii="Narkisim" w:hAnsi="Narkisim"/>
          <w:rtl/>
        </w:rPr>
        <w:footnoteReference w:id="1058"/>
      </w:r>
      <w:r w:rsidRPr="00631C32">
        <w:rPr>
          <w:rFonts w:ascii="Narkisim" w:hAnsi="Narkisim"/>
          <w:rtl/>
        </w:rPr>
        <w:t xml:space="preserve"> אתנן ומחיר. וה</w:t>
      </w:r>
      <w:r w:rsidRPr="00631C32">
        <w:rPr>
          <w:rFonts w:ascii="Narkisim" w:hAnsi="Narkisim"/>
          <w:b/>
          <w:bCs/>
          <w:rtl/>
        </w:rPr>
        <w:t>תוי"ט</w:t>
      </w:r>
      <w:r w:rsidRPr="00631C32">
        <w:rPr>
          <w:rFonts w:ascii="Narkisim" w:hAnsi="Narkisim"/>
          <w:rtl/>
        </w:rPr>
        <w:t xml:space="preserve"> (שם) כת' דרבנן ס"ל דפרה אדומה קרינן בה 'באה לבית', כיון דהוה קדשי בדק הבית ולקיחתה מתרומת הלשכה. וה</w:t>
      </w:r>
      <w:r w:rsidRPr="00631C32">
        <w:rPr>
          <w:rFonts w:ascii="Narkisim" w:hAnsi="Narkisim"/>
          <w:b/>
          <w:bCs/>
          <w:rtl/>
        </w:rPr>
        <w:t>אחרונים</w:t>
      </w:r>
      <w:r w:rsidRPr="00631C32">
        <w:rPr>
          <w:rFonts w:ascii="Narkisim" w:hAnsi="Narkisim"/>
          <w:rtl/>
        </w:rPr>
        <w:t xml:space="preserve"> (תוס' חדשים במשניות שם) העירו דבסוגיין מבואר דרבנן פליגי אדרשת ר"א, ודרשו דרשו בית ה' לרבות את הריקועים</w:t>
      </w:r>
      <w:r w:rsidRPr="00631C32">
        <w:rPr>
          <w:rStyle w:val="ac"/>
          <w:rFonts w:ascii="Narkisim" w:hAnsi="Narkisim"/>
          <w:rtl/>
        </w:rPr>
        <w:footnoteReference w:id="1059"/>
      </w:r>
      <w:r w:rsidRPr="00631C32">
        <w:rPr>
          <w:rFonts w:ascii="Narkisim" w:hAnsi="Narkisim"/>
          <w:rtl/>
        </w:rPr>
        <w:t>.</w:t>
      </w:r>
    </w:p>
    <w:p w14:paraId="3FC7C3B0" w14:textId="77777777" w:rsidR="00B70AF9" w:rsidRPr="00631C32" w:rsidRDefault="00000000" w:rsidP="00631C32">
      <w:pPr>
        <w:bidi/>
        <w:rPr>
          <w:rFonts w:ascii="Narkisim" w:hAnsi="Narkisim" w:cs="Narkisim"/>
        </w:rPr>
      </w:pPr>
      <w:r w:rsidRPr="00631C32">
        <w:rPr>
          <w:rFonts w:ascii="Narkisim" w:hAnsi="Narkisim" w:cs="Narkisim"/>
          <w:u w:val="single"/>
          <w:rtl/>
        </w:rPr>
        <w:t>לרבות את הריקועין</w:t>
      </w:r>
      <w:r w:rsidRPr="00631C32">
        <w:rPr>
          <w:rStyle w:val="ac"/>
          <w:rFonts w:ascii="Narkisim" w:hAnsi="Narkisim" w:cs="Narkisim"/>
          <w:rtl/>
        </w:rPr>
        <w:footnoteReference w:id="1060"/>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ציפוי למזבח</w:t>
      </w:r>
      <w:r w:rsidRPr="00631C32">
        <w:rPr>
          <w:rStyle w:val="ac"/>
          <w:rFonts w:ascii="Narkisim" w:hAnsi="Narkisim" w:cs="Narkisim"/>
          <w:rtl/>
        </w:rPr>
        <w:footnoteReference w:id="1061"/>
      </w:r>
      <w:r w:rsidRPr="00631C32">
        <w:rPr>
          <w:rFonts w:ascii="Narkisim" w:hAnsi="Narkisim" w:cs="Narkisim"/>
          <w:rtl/>
        </w:rPr>
        <w:t xml:space="preserve"> ו</w:t>
      </w:r>
      <w:r w:rsidRPr="00631C32">
        <w:rPr>
          <w:rFonts w:ascii="Narkisim" w:hAnsi="Narkisim" w:cs="Narkisim"/>
          <w:b/>
          <w:bCs/>
          <w:rtl/>
        </w:rPr>
        <w:t>רש"י</w:t>
      </w:r>
      <w:r w:rsidRPr="00631C32">
        <w:rPr>
          <w:rFonts w:ascii="Narkisim" w:hAnsi="Narkisim" w:cs="Narkisim"/>
          <w:rtl/>
        </w:rPr>
        <w:t xml:space="preserve"> (ע"ז מו:) כת' טסי זהב שעושין ציפוי לכותל היכל לבית קדשי הקדשים, דכיון דנוי הוא מיתסר.</w:t>
      </w:r>
    </w:p>
    <w:p w14:paraId="6DAB124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רמב"ם</w:t>
      </w:r>
      <w:r w:rsidRPr="00631C32">
        <w:rPr>
          <w:rFonts w:ascii="Narkisim" w:hAnsi="Narkisim"/>
          <w:rtl/>
        </w:rPr>
        <w:t xml:space="preserve"> (ד יח) דרש 'לכל נדר' להביא את הריקועים. וה</w:t>
      </w:r>
      <w:r w:rsidRPr="00631C32">
        <w:rPr>
          <w:rFonts w:ascii="Narkisim" w:hAnsi="Narkisim"/>
          <w:b/>
          <w:bCs/>
          <w:rtl/>
        </w:rPr>
        <w:t>לח"מ</w:t>
      </w:r>
      <w:r w:rsidRPr="00631C32">
        <w:rPr>
          <w:rFonts w:ascii="Narkisim" w:hAnsi="Narkisim"/>
          <w:rtl/>
        </w:rPr>
        <w:t xml:space="preserve"> הק' דבגמ' דרשו מבית אלהיך. וה</w:t>
      </w:r>
      <w:r w:rsidRPr="00631C32">
        <w:rPr>
          <w:rFonts w:ascii="Narkisim" w:hAnsi="Narkisim"/>
          <w:b/>
          <w:bCs/>
          <w:rtl/>
        </w:rPr>
        <w:t>מרכה"מ</w:t>
      </w:r>
      <w:r w:rsidRPr="00631C32">
        <w:rPr>
          <w:rFonts w:ascii="Narkisim" w:hAnsi="Narkisim"/>
          <w:rtl/>
        </w:rPr>
        <w:t xml:space="preserve"> יישב דהרמב"ם סבר דילפי' ריקועין מדכתיב לכל נדר, ור' יוסי בר יהודה מרבה מבית ה' אלהיך דאף אחורי הכפורת.</w:t>
      </w:r>
    </w:p>
    <w:p w14:paraId="56E8F16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מנח"ח</w:t>
      </w:r>
      <w:r w:rsidRPr="00631C32">
        <w:rPr>
          <w:rFonts w:ascii="Narkisim" w:hAnsi="Narkisim" w:cs="Narkisim"/>
          <w:rtl/>
        </w:rPr>
        <w:t xml:space="preserve"> (תקעא ג) כת' דדוקא לקרבן פסול ולוקה, ודייק מהרמב"ם דלשאר מידי הוה רק איסור ואין לוקין</w:t>
      </w:r>
      <w:r w:rsidRPr="00631C32">
        <w:rPr>
          <w:rStyle w:val="ac"/>
          <w:rFonts w:ascii="Narkisim" w:hAnsi="Narkisim" w:cs="Narkisim"/>
          <w:rtl/>
        </w:rPr>
        <w:footnoteReference w:id="1062"/>
      </w:r>
      <w:r w:rsidRPr="00631C32">
        <w:rPr>
          <w:rFonts w:ascii="Narkisim" w:hAnsi="Narkisim" w:cs="Narkisim"/>
          <w:rtl/>
        </w:rPr>
        <w:t>. ואפי' אם עושה ריקועין או המזבח עצמו [כגון אבנים של אתנן ומחיר] הוה רק איסור, ואין לוקין.</w:t>
      </w:r>
    </w:p>
    <w:p w14:paraId="4180EA15" w14:textId="77777777" w:rsidR="00B70AF9" w:rsidRPr="00631C32" w:rsidRDefault="00000000" w:rsidP="00631C32">
      <w:pPr>
        <w:bidi/>
        <w:rPr>
          <w:rFonts w:ascii="Narkisim" w:hAnsi="Narkisim" w:cs="Narkisim"/>
        </w:rPr>
      </w:pPr>
      <w:r w:rsidRPr="00631C32">
        <w:rPr>
          <w:rFonts w:ascii="Narkisim" w:hAnsi="Narkisim" w:cs="Narkisim"/>
          <w:u w:val="single"/>
          <w:rtl/>
        </w:rPr>
        <w:t>אין עושין ריקועין אפי' אחורי בית הכפורת</w:t>
      </w:r>
      <w:r w:rsidRPr="00631C32">
        <w:rPr>
          <w:rStyle w:val="ac"/>
          <w:rFonts w:ascii="Narkisim" w:hAnsi="Narkisim" w:cs="Narkisim"/>
          <w:rtl/>
        </w:rPr>
        <w:footnoteReference w:id="1063"/>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י"א אמות שאחורי בית הכפורת </w:t>
      </w:r>
      <w:r w:rsidRPr="00631C32">
        <w:rPr>
          <w:rFonts w:ascii="Narkisim" w:hAnsi="Narkisim" w:cs="Narkisim"/>
          <w:szCs w:val="20"/>
          <w:rtl/>
        </w:rPr>
        <w:t>[צד מערב של קדש הקדשים, כדתנן מידות ה א]</w:t>
      </w:r>
      <w:r w:rsidRPr="00631C32">
        <w:rPr>
          <w:rFonts w:ascii="Narkisim" w:hAnsi="Narkisim" w:cs="Narkisim"/>
          <w:rtl/>
        </w:rPr>
        <w:t>, דקילי משאר העזרה. וכ"כ ב</w:t>
      </w:r>
      <w:r w:rsidRPr="00631C32">
        <w:rPr>
          <w:rFonts w:ascii="Narkisim" w:hAnsi="Narkisim" w:cs="Narkisim"/>
          <w:b/>
          <w:bCs/>
          <w:rtl/>
        </w:rPr>
        <w:t>חי' הראב"ד</w:t>
      </w:r>
      <w:r w:rsidRPr="00631C32">
        <w:rPr>
          <w:rFonts w:ascii="Narkisim" w:hAnsi="Narkisim" w:cs="Narkisim"/>
          <w:rtl/>
        </w:rPr>
        <w:t xml:space="preserve"> (ע"ז יז.) שלאו דוקא בית הכפורת אלא בכל העזרה נמי אסירי.</w:t>
      </w:r>
    </w:p>
    <w:p w14:paraId="09A10B4A"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תוס</w:t>
      </w:r>
      <w:r w:rsidRPr="00631C32">
        <w:rPr>
          <w:rFonts w:ascii="Narkisim" w:hAnsi="Narkisim"/>
          <w:rtl/>
        </w:rPr>
        <w:t>' (ע"ז שם) הביאו דקאי אריקועין דבית קדשי הקדשים. ודייקו דכ"ש בלשכת פרהדרין (של הכה"ג, ע' בסמוך). ובמידי דהר הבית</w:t>
      </w:r>
      <w:r w:rsidRPr="00631C32">
        <w:rPr>
          <w:rStyle w:val="ac"/>
          <w:rFonts w:ascii="Narkisim" w:hAnsi="Narkisim"/>
          <w:rtl/>
        </w:rPr>
        <w:footnoteReference w:id="1064"/>
      </w:r>
      <w:r w:rsidRPr="00631C32">
        <w:rPr>
          <w:rFonts w:ascii="Narkisim" w:hAnsi="Narkisim"/>
          <w:rtl/>
        </w:rPr>
        <w:t xml:space="preserve"> פשיטא דשרי</w:t>
      </w:r>
      <w:r w:rsidRPr="00631C32">
        <w:rPr>
          <w:rStyle w:val="ac"/>
          <w:rFonts w:ascii="Narkisim" w:hAnsi="Narkisim"/>
          <w:rtl/>
        </w:rPr>
        <w:footnoteReference w:id="1065"/>
      </w:r>
      <w:r w:rsidRPr="00631C32">
        <w:rPr>
          <w:rFonts w:ascii="Narkisim" w:hAnsi="Narkisim"/>
          <w:rtl/>
        </w:rPr>
        <w:t xml:space="preserve"> [דהר הבית לא מקרי בית ה' אלהיך</w:t>
      </w:r>
      <w:r w:rsidRPr="00631C32">
        <w:rPr>
          <w:rStyle w:val="ac"/>
          <w:rFonts w:ascii="Narkisim" w:hAnsi="Narkisim"/>
          <w:rtl/>
        </w:rPr>
        <w:footnoteReference w:id="1066"/>
      </w:r>
      <w:r w:rsidRPr="00631C32">
        <w:rPr>
          <w:rFonts w:ascii="Narkisim" w:hAnsi="Narkisim"/>
          <w:rtl/>
        </w:rPr>
        <w:t>]. ותוס' כת' דמ"מ יש בזה איסור מדרבנן</w:t>
      </w:r>
      <w:r w:rsidRPr="00631C32">
        <w:rPr>
          <w:rStyle w:val="ac"/>
          <w:rFonts w:ascii="Narkisim" w:hAnsi="Narkisim"/>
          <w:rtl/>
        </w:rPr>
        <w:footnoteReference w:id="1067"/>
      </w:r>
      <w:r w:rsidRPr="00631C32">
        <w:rPr>
          <w:rFonts w:ascii="Narkisim" w:hAnsi="Narkisim"/>
          <w:rtl/>
        </w:rPr>
        <w:t>.</w:t>
      </w:r>
    </w:p>
    <w:p w14:paraId="023AB95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תוס' רי"ד</w:t>
      </w:r>
      <w:r w:rsidRPr="00631C32">
        <w:rPr>
          <w:rFonts w:ascii="Narkisim" w:hAnsi="Narkisim"/>
          <w:rtl/>
        </w:rPr>
        <w:t xml:space="preserve"> (שם מו:) כת' דדוקא רקועים שהן ציפוי לבית קודש הקדשים, ומשום דמיתחזי בפנים מאוס האתנן בהם. אבל לשאר בנין שאינו נראה בפנים מותר. דמכשירי קרבן לאו כקרבן דמי.</w:t>
      </w:r>
    </w:p>
    <w:p w14:paraId="21E47BC6" w14:textId="77777777" w:rsidR="00B70AF9" w:rsidRPr="00631C32" w:rsidRDefault="00000000" w:rsidP="00631C32">
      <w:pPr>
        <w:bidi/>
        <w:rPr>
          <w:rFonts w:ascii="Narkisim" w:hAnsi="Narkisim" w:cs="Narkisim"/>
        </w:rPr>
      </w:pPr>
      <w:r w:rsidRPr="00631C32">
        <w:rPr>
          <w:rFonts w:ascii="Narkisim" w:hAnsi="Narkisim" w:cs="Narkisim"/>
          <w:rtl/>
        </w:rPr>
        <w:t>ובגמ' (ע"ז יז.) נסתפק האפיקורס יעקב</w:t>
      </w:r>
      <w:r w:rsidRPr="00631C32">
        <w:rPr>
          <w:rStyle w:val="ac"/>
          <w:rFonts w:ascii="Narkisim" w:hAnsi="Narkisim" w:cs="Narkisim"/>
          <w:rtl/>
        </w:rPr>
        <w:footnoteReference w:id="1068"/>
      </w:r>
      <w:r w:rsidRPr="00631C32">
        <w:rPr>
          <w:rFonts w:ascii="Narkisim" w:hAnsi="Narkisim" w:cs="Narkisim"/>
          <w:rtl/>
        </w:rPr>
        <w:t xml:space="preserve"> האם רשאין לעשות מאתנן בית הכסא לכהן גדול [בלשכת פרהדרין], ופשט דכיון שהוא טנופת מותר</w:t>
      </w:r>
      <w:r w:rsidRPr="00631C32">
        <w:rPr>
          <w:rStyle w:val="ac"/>
          <w:rFonts w:ascii="Narkisim" w:hAnsi="Narkisim" w:cs="Narkisim"/>
          <w:rtl/>
        </w:rPr>
        <w:footnoteReference w:id="1069"/>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(הנ"ל) פי' דהספק אי גזרו מדרבנן. אבל ב</w:t>
      </w:r>
      <w:r w:rsidRPr="00631C32">
        <w:rPr>
          <w:rFonts w:ascii="Narkisim" w:hAnsi="Narkisim" w:cs="Narkisim"/>
          <w:b/>
          <w:bCs/>
          <w:rtl/>
        </w:rPr>
        <w:t>חי' הראב"ד</w:t>
      </w:r>
      <w:r w:rsidRPr="00631C32">
        <w:rPr>
          <w:rFonts w:ascii="Narkisim" w:hAnsi="Narkisim" w:cs="Narkisim"/>
          <w:rtl/>
        </w:rPr>
        <w:t xml:space="preserve"> וב</w:t>
      </w:r>
      <w:r w:rsidRPr="00631C32">
        <w:rPr>
          <w:rFonts w:ascii="Narkisim" w:hAnsi="Narkisim" w:cs="Narkisim"/>
          <w:b/>
          <w:bCs/>
          <w:rtl/>
        </w:rPr>
        <w:t>מאירי</w:t>
      </w:r>
      <w:r w:rsidRPr="00631C32">
        <w:rPr>
          <w:rFonts w:ascii="Narkisim" w:hAnsi="Narkisim" w:cs="Narkisim"/>
          <w:rtl/>
        </w:rPr>
        <w:t xml:space="preserve"> (ע"ז שם) מבואר דאף מדאורייתא אסור בכל העזרה, והראב"ד ביאר דאפ"ה ס"ד להתיר כיון טעמא דאסריה רחמנא משום מיאוס, ובמקום מיאוס לא אכפת לן. או דלמא בית ה' מכל מקום.</w:t>
      </w:r>
    </w:p>
    <w:p w14:paraId="556D0D8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מאירי</w:t>
      </w:r>
      <w:r w:rsidRPr="00631C32">
        <w:rPr>
          <w:rFonts w:ascii="Narkisim" w:hAnsi="Narkisim"/>
          <w:rtl/>
        </w:rPr>
        <w:t xml:space="preserve"> העתיק דאסור לעשות אפי' בית הכסא</w:t>
      </w:r>
      <w:r w:rsidRPr="00631C32">
        <w:rPr>
          <w:rStyle w:val="ac"/>
          <w:rFonts w:ascii="Narkisim" w:hAnsi="Narkisim"/>
          <w:rtl/>
        </w:rPr>
        <w:footnoteReference w:id="1070"/>
      </w:r>
      <w:r w:rsidRPr="00631C32">
        <w:rPr>
          <w:rFonts w:ascii="Narkisim" w:hAnsi="Narkisim"/>
          <w:rtl/>
        </w:rPr>
        <w:t>.</w:t>
      </w:r>
    </w:p>
    <w:p w14:paraId="53AC1602"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מבואר בתוס' דבמידי דהר הבית שרי מדאורייתא. וב</w:t>
      </w:r>
      <w:r w:rsidRPr="00631C32">
        <w:rPr>
          <w:rFonts w:ascii="Narkisim" w:hAnsi="Narkisim" w:cs="Narkisim"/>
          <w:b/>
          <w:bCs/>
          <w:rtl/>
        </w:rPr>
        <w:t>חי' הראב"ד</w:t>
      </w:r>
      <w:r w:rsidRPr="00631C32">
        <w:rPr>
          <w:rFonts w:ascii="Narkisim" w:hAnsi="Narkisim" w:cs="Narkisim"/>
          <w:rtl/>
        </w:rPr>
        <w:t xml:space="preserve"> (ע"ז יז.) הביא דמבואר דאסור אף לקדשי בדק הבית, כשהוא בתוך העזרה. אבל ב</w:t>
      </w:r>
      <w:r w:rsidRPr="00631C32">
        <w:rPr>
          <w:rFonts w:ascii="Narkisim" w:hAnsi="Narkisim" w:cs="Narkisim"/>
          <w:b/>
          <w:bCs/>
          <w:rtl/>
        </w:rPr>
        <w:t>תוספתא</w:t>
      </w:r>
      <w:r w:rsidRPr="00631C32">
        <w:rPr>
          <w:rFonts w:ascii="Narkisim" w:hAnsi="Narkisim" w:cs="Narkisim"/>
          <w:rtl/>
        </w:rPr>
        <w:t xml:space="preserve"> (ד ב הו' במהר"י קורקוס) אי' דכשרין להקדש בדק הבית.</w:t>
      </w:r>
    </w:p>
    <w:p w14:paraId="0BD5262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(ד יח) כת' אתנן זונה ומחיר כלב מותרין לבדק הבית, שהרי הן משתנין</w:t>
      </w:r>
      <w:r w:rsidRPr="00631C32">
        <w:rPr>
          <w:rStyle w:val="ac"/>
          <w:rFonts w:ascii="Narkisim" w:hAnsi="Narkisim" w:cs="Narkisim"/>
          <w:rtl/>
        </w:rPr>
        <w:footnoteReference w:id="1071"/>
      </w:r>
      <w:r w:rsidRPr="00631C32">
        <w:rPr>
          <w:rFonts w:ascii="Narkisim" w:hAnsi="Narkisim" w:cs="Narkisim"/>
          <w:rtl/>
        </w:rPr>
        <w:t>. אבל גופן של אתנן לא יעשה ריקועין לבית שנאמר לכל נדר להביא את הריקועים.וה</w:t>
      </w:r>
      <w:r w:rsidRPr="00631C32">
        <w:rPr>
          <w:rFonts w:ascii="Narkisim" w:hAnsi="Narkisim" w:cs="Narkisim"/>
          <w:b/>
          <w:bCs/>
          <w:rtl/>
        </w:rPr>
        <w:t>מג"א</w:t>
      </w:r>
      <w:r w:rsidRPr="00631C32">
        <w:rPr>
          <w:rFonts w:ascii="Narkisim" w:hAnsi="Narkisim" w:cs="Narkisim"/>
          <w:rtl/>
        </w:rPr>
        <w:t xml:space="preserve"> (קנג מז) תמה במה שכתב שהרי הן משתנים, דאטו מי לא עסקינן דיהיב ליה אותו דבר בעין, וצ"ע.</w:t>
      </w:r>
    </w:p>
    <w:p w14:paraId="0B24FDA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ר"י מגאש</w:t>
      </w:r>
      <w:r w:rsidRPr="00631C32">
        <w:rPr>
          <w:rFonts w:ascii="Narkisim" w:hAnsi="Narkisim" w:cs="Narkisim"/>
          <w:rtl/>
        </w:rPr>
        <w:t xml:space="preserve"> (ב"ב עט: ובשיטמ"ק שם) דזבל שבאשפה אינו ראוי אפי' לבדק הבית</w:t>
      </w:r>
      <w:r w:rsidRPr="00631C32">
        <w:rPr>
          <w:rStyle w:val="ac"/>
          <w:rFonts w:ascii="Narkisim" w:hAnsi="Narkisim" w:cs="Narkisim"/>
          <w:rtl/>
        </w:rPr>
        <w:footnoteReference w:id="1072"/>
      </w:r>
      <w:r w:rsidRPr="00631C32">
        <w:rPr>
          <w:rFonts w:ascii="Narkisim" w:hAnsi="Narkisim" w:cs="Narkisim"/>
          <w:rtl/>
        </w:rPr>
        <w:t>, כיון שיש בו בזיון. דהוה ליה כמחיר כלב שיש בו בזיון. [ולמד שאר בזיון ממחיר כלב].</w:t>
      </w:r>
    </w:p>
    <w:p w14:paraId="2522FF6D" w14:textId="77777777" w:rsidR="00B70AF9" w:rsidRPr="00631C32" w:rsidRDefault="00000000" w:rsidP="00631C32">
      <w:pPr>
        <w:bidi/>
        <w:rPr>
          <w:rFonts w:ascii="Narkisim" w:hAnsi="Narkisim" w:cs="Narkisim"/>
        </w:rPr>
      </w:pPr>
      <w:r w:rsidRPr="00631C32">
        <w:rPr>
          <w:rFonts w:ascii="Narkisim" w:hAnsi="Narkisim" w:cs="Narkisim"/>
          <w:i/>
          <w:iCs/>
          <w:szCs w:val="20"/>
          <w:rtl/>
        </w:rPr>
        <w:t>בית הכנסת</w:t>
      </w:r>
      <w:r w:rsidRPr="00631C32">
        <w:rPr>
          <w:rFonts w:ascii="Narkisim" w:hAnsi="Narkisim" w:cs="Narkisim"/>
          <w:rtl/>
        </w:rPr>
        <w:t xml:space="preserve"> – </w:t>
      </w:r>
      <w:r w:rsidRPr="00631C32">
        <w:rPr>
          <w:rFonts w:ascii="Narkisim" w:hAnsi="Narkisim" w:cs="Narkisim"/>
          <w:b/>
          <w:bCs/>
          <w:rtl/>
        </w:rPr>
        <w:t>רבינו ירוחם</w:t>
      </w:r>
      <w:r w:rsidRPr="00631C32">
        <w:rPr>
          <w:rFonts w:ascii="Narkisim" w:hAnsi="Narkisim" w:cs="Narkisim"/>
          <w:rtl/>
        </w:rPr>
        <w:t xml:space="preserve"> (הו' ברמ"א או"ח קנג כא) דכל דבר של מצוה כגון בית הכנסת או ספר תורה וכדו' אסור לעשות מאתנן זונה</w:t>
      </w:r>
      <w:r w:rsidRPr="00631C32">
        <w:rPr>
          <w:rStyle w:val="ac"/>
          <w:rFonts w:ascii="Narkisim" w:hAnsi="Narkisim" w:cs="Narkisim"/>
          <w:rtl/>
        </w:rPr>
        <w:footnoteReference w:id="1073"/>
      </w:r>
      <w:r w:rsidRPr="00631C32">
        <w:rPr>
          <w:rFonts w:ascii="Narkisim" w:hAnsi="Narkisim" w:cs="Narkisim"/>
          <w:rtl/>
        </w:rPr>
        <w:t xml:space="preserve"> ומחיר כלב. והמג"א והפוסקים כת' דהוה מדרבנן</w:t>
      </w:r>
      <w:r w:rsidRPr="00631C32">
        <w:rPr>
          <w:rStyle w:val="ac"/>
          <w:rFonts w:ascii="Narkisim" w:hAnsi="Narkisim" w:cs="Narkisim"/>
          <w:rtl/>
        </w:rPr>
        <w:footnoteReference w:id="1074"/>
      </w:r>
      <w:r w:rsidRPr="00631C32">
        <w:rPr>
          <w:rFonts w:ascii="Narkisim" w:hAnsi="Narkisim" w:cs="Narkisim"/>
          <w:rtl/>
        </w:rPr>
        <w:t>.</w:t>
      </w:r>
    </w:p>
    <w:p w14:paraId="4AADCEB1"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פרמ"ג</w:t>
      </w:r>
      <w:r w:rsidRPr="00631C32">
        <w:rPr>
          <w:rFonts w:ascii="Narkisim" w:hAnsi="Narkisim"/>
          <w:rtl/>
        </w:rPr>
        <w:t xml:space="preserve"> (שם א"א מו) נסתפק אי דווקא דבר קדושה, אבל דבר מצוה כמו ציצית או טלית של מצוה מותר מאתנן. דגזרו רבנן דוקא דוגמא דמקדש דיש בו קדושה, ואף בית הכנסת נמי קדושה הוא</w:t>
      </w:r>
      <w:r w:rsidRPr="00631C32">
        <w:rPr>
          <w:rStyle w:val="ac"/>
          <w:rFonts w:ascii="Narkisim" w:hAnsi="Narkisim"/>
          <w:rtl/>
        </w:rPr>
        <w:footnoteReference w:id="1075"/>
      </w:r>
      <w:r w:rsidRPr="00631C32">
        <w:rPr>
          <w:rFonts w:ascii="Narkisim" w:hAnsi="Narkisim"/>
          <w:rtl/>
        </w:rPr>
        <w:t>. אך הביא דהחמירו אפי' שמן לנר וכדו', אלמא כל מידי דמצוה אין לעשות מאתנן ומחיר.</w:t>
      </w:r>
    </w:p>
    <w:p w14:paraId="08DF2AD4" w14:textId="77777777" w:rsidR="00B70AF9" w:rsidRPr="00631C32" w:rsidRDefault="00000000" w:rsidP="00631C32">
      <w:pPr>
        <w:bidi/>
        <w:rPr>
          <w:rFonts w:ascii="Narkisim" w:hAnsi="Narkisim" w:cs="Narkisim"/>
        </w:rPr>
      </w:pPr>
      <w:r w:rsidRPr="00631C32">
        <w:rPr>
          <w:rFonts w:ascii="Narkisim" w:hAnsi="Narkisim" w:cs="Narkisim"/>
          <w:u w:val="single"/>
          <w:rtl/>
        </w:rPr>
        <w:t>ת"ל לכל נדר להוציא את הנדור</w:t>
      </w:r>
      <w:r w:rsidRPr="00631C32">
        <w:rPr>
          <w:rStyle w:val="ac"/>
          <w:rFonts w:ascii="Narkisim" w:hAnsi="Narkisim" w:cs="Narkisim"/>
          <w:u w:val="single"/>
          <w:rtl/>
        </w:rPr>
        <w:footnoteReference w:id="1076"/>
      </w:r>
      <w:r w:rsidRPr="00631C32">
        <w:rPr>
          <w:rFonts w:ascii="Narkisim" w:hAnsi="Narkisim" w:cs="Narkisim"/>
          <w:u w:val="single"/>
          <w:rtl/>
        </w:rPr>
        <w:t xml:space="preserve"> וכו'</w:t>
      </w:r>
      <w:r w:rsidRPr="00631C32">
        <w:rPr>
          <w:rFonts w:ascii="Narkisim" w:hAnsi="Narkisim" w:cs="Narkisim"/>
          <w:rtl/>
        </w:rPr>
        <w:t>. שאין אתנן חל על המוקדשין. וה</w:t>
      </w:r>
      <w:r w:rsidRPr="00631C32">
        <w:rPr>
          <w:rFonts w:ascii="Narkisim" w:hAnsi="Narkisim" w:cs="Narkisim"/>
          <w:b/>
          <w:bCs/>
          <w:rtl/>
        </w:rPr>
        <w:t>רמב"ם</w:t>
      </w:r>
      <w:r w:rsidRPr="00631C32">
        <w:rPr>
          <w:rFonts w:ascii="Narkisim" w:hAnsi="Narkisim" w:cs="Narkisim"/>
          <w:rtl/>
        </w:rPr>
        <w:t xml:space="preserve"> (ד טו) ביאר דלא נפסלו המוקדשין שכבר זכה בהן גבוה משעה שהקדישן. וקצת משמע שגדר המיעוט בגדרי זכותי ממון. ואף שיש לו זכות ממון למכור, מ"מ קנין לגבוה אלים. ואין לו קנין שיחשב אתנן. ודלא כפשטות הגמ' דהוה גזיה"כ 'פרט לנדור'</w:t>
      </w:r>
      <w:r w:rsidRPr="00631C32">
        <w:rPr>
          <w:rStyle w:val="ac"/>
          <w:rFonts w:ascii="Narkisim" w:hAnsi="Narkisim" w:cs="Narkisim"/>
          <w:rtl/>
        </w:rPr>
        <w:footnoteReference w:id="1077"/>
      </w:r>
      <w:r w:rsidRPr="00631C32">
        <w:rPr>
          <w:rFonts w:ascii="Narkisim" w:hAnsi="Narkisim" w:cs="Narkisim"/>
          <w:rtl/>
        </w:rPr>
        <w:t>.</w:t>
      </w:r>
    </w:p>
    <w:p w14:paraId="747AC846"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פרמ"ג</w:t>
      </w:r>
      <w:r w:rsidRPr="00631C32">
        <w:rPr>
          <w:rFonts w:ascii="Narkisim" w:hAnsi="Narkisim" w:cs="Narkisim"/>
          <w:rtl/>
        </w:rPr>
        <w:t xml:space="preserve"> (קנג א"א מו, והו' בשעה"צ שם צא) דן כשנתן ספר תורה באתננה האם נפסל [מדרבנן, לדברי ר' ירוחם שפסול לכל דבר מצוה], וכת' דכיון דהוה כבר דבר מצוה כשר, דומיא דקדשי גבוה דלא חל איסור אתנן על הנדור</w:t>
      </w:r>
      <w:r w:rsidRPr="00631C32">
        <w:rPr>
          <w:rStyle w:val="ac"/>
          <w:rFonts w:ascii="Narkisim" w:hAnsi="Narkisim" w:cs="Narkisim"/>
          <w:rtl/>
        </w:rPr>
        <w:footnoteReference w:id="1078"/>
      </w:r>
      <w:r w:rsidRPr="00631C32">
        <w:rPr>
          <w:rFonts w:ascii="Narkisim" w:hAnsi="Narkisim" w:cs="Narkisim"/>
          <w:rtl/>
        </w:rPr>
        <w:t>. והעירו דאי גדר המיעוט משום שכבר זכו בהן גבוה, א"כ שייך דוקא בהקדש לשמים. אבל לא חל על הספר תורה שם 'גבוה'</w:t>
      </w:r>
      <w:r w:rsidRPr="00631C32">
        <w:rPr>
          <w:rStyle w:val="ac"/>
          <w:rFonts w:ascii="Narkisim" w:hAnsi="Narkisim" w:cs="Narkisim"/>
          <w:rtl/>
        </w:rPr>
        <w:footnoteReference w:id="1079"/>
      </w:r>
      <w:r w:rsidRPr="00631C32">
        <w:rPr>
          <w:rFonts w:ascii="Narkisim" w:hAnsi="Narkisim" w:cs="Narkisim"/>
          <w:rtl/>
        </w:rPr>
        <w:t>.</w:t>
      </w:r>
    </w:p>
    <w:p w14:paraId="25622DA7" w14:textId="77777777" w:rsidR="00B70AF9" w:rsidRPr="00631C32" w:rsidRDefault="00000000" w:rsidP="00631C32">
      <w:pPr>
        <w:bidi/>
        <w:rPr>
          <w:rFonts w:ascii="Narkisim" w:hAnsi="Narkisim" w:cs="Narkisim"/>
        </w:rPr>
      </w:pPr>
      <w:r w:rsidRPr="00631C32">
        <w:rPr>
          <w:rFonts w:ascii="Narkisim" w:hAnsi="Narkisim" w:cs="Narkisim"/>
          <w:u w:val="single"/>
          <w:rtl/>
        </w:rPr>
        <w:t>טעמא דמעטינהו קרא וכו' הו"א כי יהיב לה מוקדשין חל עליהן אתנן ומחיר, והא לאו ממונא הוא וכו'</w:t>
      </w:r>
      <w:r w:rsidRPr="00631C32">
        <w:rPr>
          <w:rFonts w:ascii="Narkisim" w:hAnsi="Narkisim" w:cs="Narkisim"/>
          <w:rtl/>
        </w:rPr>
        <w:t>. ובגמ' (פסחים צ., ורגמ"ה כאן) הגירסא דאין אדם אוסר דבר שאינו שלו.</w:t>
      </w:r>
    </w:p>
    <w:p w14:paraId="427E1BD6" w14:textId="77777777" w:rsidR="00B70AF9" w:rsidRPr="00631C32" w:rsidRDefault="00000000" w:rsidP="00631C32">
      <w:pPr>
        <w:pStyle w:val="a7"/>
        <w:bidi/>
        <w:rPr>
          <w:rFonts w:ascii="Narkisim" w:hAnsi="Narkisim"/>
        </w:rPr>
      </w:pPr>
      <w:r w:rsidRPr="00631C32">
        <w:rPr>
          <w:rFonts w:ascii="Narkisim" w:hAnsi="Narkisim"/>
          <w:rtl/>
        </w:rPr>
        <w:t>ה</w:t>
      </w:r>
      <w:r w:rsidRPr="00631C32">
        <w:rPr>
          <w:rFonts w:ascii="Narkisim" w:hAnsi="Narkisim"/>
          <w:b/>
          <w:bCs/>
          <w:rtl/>
        </w:rPr>
        <w:t>רמב"ם</w:t>
      </w:r>
      <w:r w:rsidRPr="00631C32">
        <w:rPr>
          <w:rFonts w:ascii="Narkisim" w:hAnsi="Narkisim"/>
          <w:rtl/>
        </w:rPr>
        <w:t xml:space="preserve"> (ד טו) כת' וכן אם נתן לה דבר שאינו שלו לא פסלו, שאין אדם אוסר דבר שאינו שלו אא"כ נתייאשו הבעלים [ויל"פ שבנתייאשו הבעלים חל מדין יאוש</w:t>
      </w:r>
      <w:r w:rsidRPr="00631C32">
        <w:rPr>
          <w:rStyle w:val="ac"/>
          <w:rFonts w:ascii="Narkisim" w:hAnsi="Narkisim"/>
          <w:rtl/>
        </w:rPr>
        <w:footnoteReference w:id="1080"/>
      </w:r>
      <w:r w:rsidRPr="00631C32">
        <w:rPr>
          <w:rFonts w:ascii="Narkisim" w:hAnsi="Narkisim"/>
          <w:rtl/>
        </w:rPr>
        <w:t xml:space="preserve"> ושינוי רשות</w:t>
      </w:r>
      <w:r w:rsidRPr="00631C32">
        <w:rPr>
          <w:rStyle w:val="ac"/>
          <w:rFonts w:ascii="Narkisim" w:hAnsi="Narkisim"/>
          <w:rtl/>
        </w:rPr>
        <w:footnoteReference w:id="1081"/>
      </w:r>
      <w:r w:rsidRPr="00631C32">
        <w:rPr>
          <w:rFonts w:ascii="Narkisim" w:hAnsi="Narkisim"/>
          <w:rtl/>
        </w:rPr>
        <w:t>]. וה</w:t>
      </w:r>
      <w:r w:rsidRPr="00631C32">
        <w:rPr>
          <w:rFonts w:ascii="Narkisim" w:hAnsi="Narkisim"/>
          <w:b/>
          <w:bCs/>
          <w:rtl/>
        </w:rPr>
        <w:t>מנח"ח</w:t>
      </w:r>
      <w:r w:rsidRPr="00631C32">
        <w:rPr>
          <w:rFonts w:ascii="Narkisim" w:hAnsi="Narkisim"/>
          <w:rtl/>
        </w:rPr>
        <w:t xml:space="preserve"> (תקעא ז) כת' דכיון דאינו שלו אינו קונה או מקנה כלל, ולא הוה אתנן ומחיר כלל [שאינו תשלום כלל, אף לולי הסברא דאינו אוסר דבר שאינו שלו</w:t>
      </w:r>
      <w:r w:rsidRPr="00631C32">
        <w:rPr>
          <w:rStyle w:val="ac"/>
          <w:rFonts w:ascii="Narkisim" w:hAnsi="Narkisim"/>
          <w:rtl/>
        </w:rPr>
        <w:footnoteReference w:id="1082"/>
      </w:r>
      <w:r w:rsidRPr="00631C32">
        <w:rPr>
          <w:rFonts w:ascii="Narkisim" w:hAnsi="Narkisim"/>
          <w:rtl/>
        </w:rPr>
        <w:t>], אלא שהרמב"ם הוסיף אין אדם אוסר דבר שאינו שלו לחזק הטעם.</w:t>
      </w:r>
    </w:p>
    <w:p w14:paraId="7AFEB51C" w14:textId="77777777" w:rsidR="00B70AF9" w:rsidRPr="00631C32" w:rsidRDefault="00000000" w:rsidP="00631C32">
      <w:pPr>
        <w:pStyle w:val="a7"/>
        <w:bidi/>
        <w:rPr>
          <w:rFonts w:ascii="Narkisim" w:hAnsi="Narkisim"/>
        </w:rPr>
      </w:pPr>
      <w:r w:rsidRPr="00631C32">
        <w:rPr>
          <w:rFonts w:ascii="Narkisim" w:hAnsi="Narkisim"/>
          <w:rtl/>
        </w:rPr>
        <w:t>וכה"ק הגרי"ז אמאי איצטריך לטעם דאין אדם אוסר דבר שאינו שלו. ותי' דדעת הרמב"ם (גניבה ה ג) דמהני שינוי רשות ואח"כ יאוש</w:t>
      </w:r>
      <w:r w:rsidRPr="00631C32">
        <w:rPr>
          <w:rStyle w:val="ac"/>
          <w:rFonts w:ascii="Narkisim" w:hAnsi="Narkisim"/>
          <w:rtl/>
        </w:rPr>
        <w:footnoteReference w:id="1083"/>
      </w:r>
      <w:r w:rsidRPr="00631C32">
        <w:rPr>
          <w:rFonts w:ascii="Narkisim" w:hAnsi="Narkisim"/>
          <w:rtl/>
        </w:rPr>
        <w:t>, א"כ מהני נתינת הגזלן [אף קודם יאוש] שנותן לה קניני גזילה, לענין שתקנה אח"כ ביאוש. ומש"ה נחשב 'אתנן', אלא דיש חסרון דאין אדם אוסר דבר שאינו שלו.</w:t>
      </w:r>
    </w:p>
    <w:p w14:paraId="1876E13F" w14:textId="77777777" w:rsidR="00B70AF9" w:rsidRPr="00631C32" w:rsidRDefault="00000000" w:rsidP="00631C32">
      <w:pPr>
        <w:bidi/>
        <w:rPr>
          <w:rFonts w:ascii="Narkisim" w:hAnsi="Narkisim" w:cs="Narkisim"/>
        </w:rPr>
      </w:pPr>
      <w:r w:rsidRPr="00631C32">
        <w:rPr>
          <w:rFonts w:ascii="Narkisim" w:hAnsi="Narkisim" w:cs="Narkisim"/>
          <w:u w:val="single"/>
          <w:rtl/>
        </w:rPr>
        <w:t>אמר רב הושעיא בממנה זונה</w:t>
      </w:r>
      <w:r w:rsidRPr="00631C32">
        <w:rPr>
          <w:rStyle w:val="ac"/>
          <w:rFonts w:ascii="Narkisim" w:hAnsi="Narkisim" w:cs="Narkisim"/>
          <w:u w:val="single"/>
          <w:rtl/>
        </w:rPr>
        <w:footnoteReference w:id="1084"/>
      </w:r>
      <w:r w:rsidRPr="00631C32">
        <w:rPr>
          <w:rFonts w:ascii="Narkisim" w:hAnsi="Narkisim" w:cs="Narkisim"/>
          <w:u w:val="single"/>
          <w:rtl/>
        </w:rPr>
        <w:t xml:space="preserve"> על פסחו, ורבי היא וכו'</w:t>
      </w:r>
      <w:r w:rsidRPr="00631C32">
        <w:rPr>
          <w:rFonts w:ascii="Narkisim" w:hAnsi="Narkisim" w:cs="Narkisim"/>
          <w:rtl/>
        </w:rPr>
        <w:t>. ובגמ' פסחים (ריש צ.) אמר אביי דאפשר להעמיד</w:t>
      </w:r>
      <w:r w:rsidRPr="00631C32">
        <w:rPr>
          <w:rStyle w:val="ac"/>
          <w:rFonts w:ascii="Narkisim" w:hAnsi="Narkisim" w:cs="Narkisim"/>
          <w:rtl/>
        </w:rPr>
        <w:footnoteReference w:id="1085"/>
      </w:r>
      <w:r w:rsidRPr="00631C32">
        <w:rPr>
          <w:rFonts w:ascii="Narkisim" w:hAnsi="Narkisim" w:cs="Narkisim"/>
          <w:rtl/>
        </w:rPr>
        <w:t xml:space="preserve"> עוד בקדשים קלים וריה"ג</w:t>
      </w:r>
      <w:r w:rsidRPr="00631C32">
        <w:rPr>
          <w:rStyle w:val="ac"/>
          <w:rFonts w:ascii="Narkisim" w:hAnsi="Narkisim" w:cs="Narkisim"/>
          <w:rtl/>
        </w:rPr>
        <w:footnoteReference w:id="1086"/>
      </w:r>
      <w:r w:rsidRPr="00631C32">
        <w:rPr>
          <w:rFonts w:ascii="Narkisim" w:hAnsi="Narkisim" w:cs="Narkisim"/>
          <w:rtl/>
        </w:rPr>
        <w:t>.</w:t>
      </w:r>
    </w:p>
    <w:p w14:paraId="23ABDAE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(ד טו) כת' נתן לה בהמת קדשים באתננה לא נאסרה למזבח, ואפילו מנה אותה על פסחו</w:t>
      </w:r>
      <w:r w:rsidRPr="00631C32">
        <w:rPr>
          <w:rStyle w:val="ac"/>
          <w:rFonts w:ascii="Narkisim" w:hAnsi="Narkisim" w:cs="Narkisim"/>
          <w:rtl/>
        </w:rPr>
        <w:footnoteReference w:id="1087"/>
      </w:r>
      <w:r w:rsidRPr="00631C32">
        <w:rPr>
          <w:rFonts w:ascii="Narkisim" w:hAnsi="Narkisim" w:cs="Narkisim"/>
          <w:rtl/>
        </w:rPr>
        <w:t xml:space="preserve"> ועל חגיגתו באתננה לא נפסלו המוקדשין שכבר זכה בהן גבוה משעה שהקדישן</w:t>
      </w:r>
      <w:r w:rsidRPr="00631C32">
        <w:rPr>
          <w:rStyle w:val="ac"/>
          <w:rFonts w:ascii="Narkisim" w:hAnsi="Narkisim" w:cs="Narkisim"/>
          <w:rtl/>
        </w:rPr>
        <w:footnoteReference w:id="1088"/>
      </w:r>
      <w:r w:rsidRPr="00631C32">
        <w:rPr>
          <w:rFonts w:ascii="Narkisim" w:hAnsi="Narkisim" w:cs="Narkisim"/>
          <w:rtl/>
        </w:rPr>
        <w:t>.</w:t>
      </w:r>
    </w:p>
    <w:p w14:paraId="12FA499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הק' דאי החסרון משום דאין אדם אוסר דבר שאינו שלו [וכדמבואר בגמ' פסחים הנ"ל, והרמב"ם הנ"ל גבי גזילה], א"כ מה תי' הגמ' דממנה זונה על פסחו. דאף דשייך בזה מכירה, ושייר שהמעות בידו יהיו חולין, מ"מ עיקר הפסח אינו שלו. ועדיין קשה איך חל אתנן לאסור דבר שאינו שלו</w:t>
      </w:r>
      <w:r w:rsidRPr="00631C32">
        <w:rPr>
          <w:rStyle w:val="ac"/>
          <w:rFonts w:ascii="Narkisim" w:hAnsi="Narkisim" w:cs="Narkisim"/>
          <w:rtl/>
        </w:rPr>
        <w:footnoteReference w:id="1089"/>
      </w:r>
      <w:r w:rsidRPr="00631C32">
        <w:rPr>
          <w:rFonts w:ascii="Narkisim" w:hAnsi="Narkisim" w:cs="Narkisim"/>
          <w:rtl/>
        </w:rPr>
        <w:t>. [ובשלמא אי החסרון דליכא מעשה מכירה ניחא דהתם יש מעשה מכירה. אבל משום אין אדם אוסר דבר שאינו שלו לא שייך בזה].</w:t>
      </w:r>
    </w:p>
    <w:p w14:paraId="26E5954C" w14:textId="77777777" w:rsidR="00B70AF9" w:rsidRPr="00631C32" w:rsidRDefault="00000000" w:rsidP="00631C32">
      <w:pPr>
        <w:pStyle w:val="a7"/>
        <w:bidi/>
        <w:rPr>
          <w:rFonts w:ascii="Narkisim" w:hAnsi="Narkisim"/>
        </w:rPr>
      </w:pPr>
      <w:r w:rsidRPr="00631C32">
        <w:rPr>
          <w:rFonts w:ascii="Narkisim" w:hAnsi="Narkisim"/>
          <w:rtl/>
        </w:rPr>
        <w:t>והגרי"ז כת' דאף פסח הוה קדשים קלים, ולריה"ג הוה ממונו. ומטעם זה אין חסרון אין אדם אוסר דבר שאינו שלו. אך הביא שדעת הרמב"ם דאף לריה"ג לא מהני מכירת עולתו ושלמיו</w:t>
      </w:r>
      <w:r w:rsidRPr="00631C32">
        <w:rPr>
          <w:rStyle w:val="ac"/>
          <w:rFonts w:ascii="Narkisim" w:hAnsi="Narkisim"/>
          <w:rtl/>
        </w:rPr>
        <w:footnoteReference w:id="1090"/>
      </w:r>
      <w:r w:rsidRPr="00631C32">
        <w:rPr>
          <w:rFonts w:ascii="Narkisim" w:hAnsi="Narkisim"/>
          <w:rtl/>
        </w:rPr>
        <w:t>. א"כ אף בקדשים קלים לא מהני לתת באתנן [וחסר במעשה ההקנאה], ומש"ה צריך להעמיד כרבי בממנה על פסחו</w:t>
      </w:r>
      <w:r w:rsidRPr="00631C32">
        <w:rPr>
          <w:rStyle w:val="ac"/>
          <w:rFonts w:ascii="Narkisim" w:hAnsi="Narkisim"/>
          <w:rtl/>
        </w:rPr>
        <w:footnoteReference w:id="1091"/>
      </w:r>
      <w:r w:rsidRPr="00631C32">
        <w:rPr>
          <w:rFonts w:ascii="Narkisim" w:hAnsi="Narkisim"/>
          <w:rtl/>
        </w:rPr>
        <w:t>.</w:t>
      </w:r>
    </w:p>
    <w:p w14:paraId="509D58FA" w14:textId="77777777" w:rsidR="00B70AF9" w:rsidRPr="00631C32" w:rsidRDefault="00000000" w:rsidP="00631C32">
      <w:pPr>
        <w:pStyle w:val="2"/>
        <w:bidi/>
        <w:rPr>
          <w:rFonts w:ascii="Narkisim" w:hAnsi="Narkisim"/>
        </w:rPr>
      </w:pPr>
      <w:r w:rsidRPr="00631C32">
        <w:rPr>
          <w:rFonts w:ascii="Narkisim" w:hAnsi="Narkisim"/>
          <w:rtl/>
        </w:rPr>
        <w:t>ולדות הפסולים</w:t>
      </w:r>
    </w:p>
    <w:p w14:paraId="3F6B5CE4" w14:textId="77777777" w:rsidR="00B70AF9" w:rsidRPr="00631C32" w:rsidRDefault="00000000" w:rsidP="00631C32">
      <w:pPr>
        <w:bidi/>
        <w:rPr>
          <w:rFonts w:ascii="Narkisim" w:hAnsi="Narkisim" w:cs="Narkisim"/>
        </w:rPr>
      </w:pPr>
      <w:r w:rsidRPr="00631C32">
        <w:rPr>
          <w:rFonts w:ascii="Narkisim" w:hAnsi="Narkisim" w:cs="Narkisim"/>
          <w:u w:val="single"/>
          <w:rtl/>
        </w:rPr>
        <w:t>ותני עלה</w:t>
      </w:r>
      <w:r w:rsidRPr="00631C32">
        <w:rPr>
          <w:rStyle w:val="ac"/>
          <w:rFonts w:ascii="Narkisim" w:hAnsi="Narkisim" w:cs="Narkisim"/>
          <w:u w:val="single"/>
          <w:rtl/>
        </w:rPr>
        <w:footnoteReference w:id="1092"/>
      </w:r>
      <w:r w:rsidRPr="00631C32">
        <w:rPr>
          <w:rFonts w:ascii="Narkisim" w:hAnsi="Narkisim" w:cs="Narkisim"/>
          <w:u w:val="single"/>
          <w:rtl/>
        </w:rPr>
        <w:t xml:space="preserve"> ר"א אוסר</w:t>
      </w:r>
      <w:r w:rsidRPr="00631C32">
        <w:rPr>
          <w:rFonts w:ascii="Narkisim" w:hAnsi="Narkisim" w:cs="Narkisim"/>
          <w:rtl/>
        </w:rPr>
        <w:t>. [וקאי בכל הפסולים דלעיל, רובע נרבע הרג את האדם מוקצה נעבד אתנן מחיר</w:t>
      </w:r>
      <w:r w:rsidRPr="00631C32">
        <w:rPr>
          <w:rStyle w:val="ac"/>
          <w:rFonts w:ascii="Narkisim" w:hAnsi="Narkisim" w:cs="Narkisim"/>
          <w:rtl/>
        </w:rPr>
        <w:footnoteReference w:id="1093"/>
      </w:r>
      <w:r w:rsidRPr="00631C32">
        <w:rPr>
          <w:rFonts w:ascii="Narkisim" w:hAnsi="Narkisim" w:cs="Narkisim"/>
          <w:rtl/>
        </w:rPr>
        <w:t xml:space="preserve"> וטריפה (וע"ע בגמ' לא. לענין טריפה)].</w:t>
      </w:r>
    </w:p>
    <w:p w14:paraId="14D76A27" w14:textId="77777777" w:rsidR="00B70AF9" w:rsidRPr="00631C32" w:rsidRDefault="00000000" w:rsidP="00631C32">
      <w:pPr>
        <w:pStyle w:val="aa"/>
        <w:bidi/>
        <w:rPr>
          <w:rFonts w:ascii="Narkisim" w:hAnsi="Narkisim"/>
        </w:rPr>
      </w:pPr>
      <w:r w:rsidRPr="00631C32">
        <w:rPr>
          <w:rFonts w:ascii="Narkisim" w:hAnsi="Narkisim"/>
          <w:u w:val="single"/>
          <w:rtl/>
        </w:rPr>
        <w:t>אמר רב הונא בר חיננא אמר רב נחמן וכו' ורבנן סברי לאו ירך אמו וכו'</w:t>
      </w:r>
      <w:r w:rsidRPr="00631C32">
        <w:rPr>
          <w:rFonts w:ascii="Narkisim" w:hAnsi="Narkisim"/>
          <w:rtl/>
        </w:rPr>
        <w:t xml:space="preserve">. </w:t>
      </w:r>
      <w:r w:rsidRPr="00631C32">
        <w:rPr>
          <w:rFonts w:ascii="Narkisim" w:hAnsi="Narkisim"/>
          <w:b/>
          <w:bCs/>
          <w:rtl/>
        </w:rPr>
        <w:t>תוס</w:t>
      </w:r>
      <w:r w:rsidRPr="00631C32">
        <w:rPr>
          <w:rFonts w:ascii="Narkisim" w:hAnsi="Narkisim"/>
          <w:rtl/>
        </w:rPr>
        <w:t>' (סנהדרין פ:) הביאו דאין הלכה כן, אלא קי"ל עובר ירך אמו וכרבא [אמר רב נחמן] דבעיברו ולבסוף נרבעו ד"ה אסור דעובר ירך אמו, אפי' לר' יהושע. דרבנן דסוגיין היינו ר' יהושע בר פלוגתיה דר"א.</w:t>
      </w:r>
    </w:p>
    <w:p w14:paraId="27100D0C" w14:textId="77777777" w:rsidR="00B70AF9" w:rsidRPr="00631C32" w:rsidRDefault="00000000" w:rsidP="00631C32">
      <w:pPr>
        <w:bidi/>
        <w:rPr>
          <w:rFonts w:ascii="Narkisim" w:hAnsi="Narkisim" w:cs="Narkisim"/>
        </w:rPr>
      </w:pPr>
      <w:r w:rsidRPr="00631C32">
        <w:rPr>
          <w:rFonts w:ascii="Narkisim" w:hAnsi="Narkisim" w:cs="Narkisim"/>
          <w:u w:val="single"/>
          <w:rtl/>
        </w:rPr>
        <w:t>רבא</w:t>
      </w:r>
      <w:r w:rsidRPr="00631C32">
        <w:rPr>
          <w:rStyle w:val="ac"/>
          <w:rFonts w:ascii="Narkisim" w:hAnsi="Narkisim" w:cs="Narkisim"/>
          <w:u w:val="single"/>
          <w:rtl/>
        </w:rPr>
        <w:footnoteReference w:id="1094"/>
      </w:r>
      <w:r w:rsidRPr="00631C32">
        <w:rPr>
          <w:rFonts w:ascii="Narkisim" w:hAnsi="Narkisim" w:cs="Narkisim"/>
          <w:u w:val="single"/>
          <w:rtl/>
        </w:rPr>
        <w:t xml:space="preserve"> אמר מח' כשנרבעו ולבסוף עיברו, דר"א סבר זוז"ג אסור וכו'</w:t>
      </w:r>
      <w:r w:rsidRPr="00631C32">
        <w:rPr>
          <w:rFonts w:ascii="Narkisim" w:hAnsi="Narkisim" w:cs="Narkisim"/>
          <w:rtl/>
        </w:rPr>
        <w:t>. [ואילו לרב נחמן אף ר"א סובר זוז"ג מותר, וכלישנא בתרא. ע' תוס']. דר"א סבר דולד הרובע אסור משום יוצא מהטמא. [ע' לעיל במשנה דהגרי"ז תמה בזה].</w:t>
      </w:r>
    </w:p>
    <w:p w14:paraId="2DD145A6" w14:textId="77777777" w:rsidR="00B70AF9" w:rsidRPr="00631C32" w:rsidRDefault="00000000" w:rsidP="00631C32">
      <w:pPr>
        <w:pStyle w:val="a7"/>
        <w:bidi/>
        <w:rPr>
          <w:rFonts w:ascii="Narkisim" w:hAnsi="Narkisim"/>
        </w:rPr>
      </w:pPr>
      <w:r w:rsidRPr="00631C32">
        <w:rPr>
          <w:rFonts w:ascii="Narkisim" w:hAnsi="Narkisim"/>
          <w:rtl/>
        </w:rPr>
        <w:t>ובפשוטו לדעת ר"א אף כשהאב לחוד פסול עובר הפסול לולד, דס"ל זוז"ג אסור.</w:t>
      </w:r>
    </w:p>
    <w:p w14:paraId="5069C54C" w14:textId="77777777" w:rsidR="00B70AF9" w:rsidRPr="00631C32" w:rsidRDefault="00000000" w:rsidP="00631C32">
      <w:pPr>
        <w:bidi/>
        <w:rPr>
          <w:rFonts w:ascii="Narkisim" w:hAnsi="Narkisim" w:cs="Narkisim"/>
        </w:rPr>
      </w:pPr>
      <w:r w:rsidRPr="00631C32">
        <w:rPr>
          <w:rFonts w:ascii="Narkisim" w:hAnsi="Narkisim" w:cs="Narkisim"/>
          <w:rtl/>
        </w:rPr>
        <w:t>ומבואר דרבנן פליגי משום דזוז"ג מותר. ואילו האב והאם שניהם אסורים [שניהם רובע ונרבע וכדו'] אף לרבנן הולד פסול, ודוקא כשיש גורם א' של היתר מותר. וע"ע בסמוך לל"ב.</w:t>
      </w:r>
    </w:p>
    <w:p w14:paraId="04C2E634" w14:textId="77777777" w:rsidR="00B70AF9" w:rsidRPr="00631C32" w:rsidRDefault="00000000" w:rsidP="00631C32">
      <w:pPr>
        <w:bidi/>
        <w:rPr>
          <w:rFonts w:ascii="Narkisim" w:hAnsi="Narkisim" w:cs="Narkisim"/>
        </w:rPr>
      </w:pPr>
      <w:r w:rsidRPr="00631C32">
        <w:rPr>
          <w:rFonts w:ascii="Narkisim" w:hAnsi="Narkisim" w:cs="Narkisim"/>
          <w:u w:val="single"/>
          <w:rtl/>
        </w:rPr>
        <w:t>רבא לטעמיה דאמר (לעיל בעמ') וכו' היא וולדה נרבעו וכו'</w:t>
      </w:r>
      <w:r w:rsidRPr="00631C32">
        <w:rPr>
          <w:rFonts w:ascii="Narkisim" w:hAnsi="Narkisim" w:cs="Narkisim"/>
          <w:rtl/>
        </w:rPr>
        <w:t xml:space="preserve">. [ואף לרבנן]. </w:t>
      </w:r>
      <w:r w:rsidRPr="00631C32">
        <w:rPr>
          <w:rFonts w:ascii="Narkisim" w:hAnsi="Narkisim" w:cs="Narkisim"/>
          <w:b/>
          <w:bCs/>
          <w:rtl/>
        </w:rPr>
        <w:t>תוס</w:t>
      </w:r>
      <w:r w:rsidRPr="00631C32">
        <w:rPr>
          <w:rFonts w:ascii="Narkisim" w:hAnsi="Narkisim" w:cs="Narkisim"/>
          <w:rtl/>
        </w:rPr>
        <w:t xml:space="preserve">' (סנהדרין פ:) הביאו דסברת רבא דעובר ירך אמו. [וכדברי רב נחמן אליבא דר"א]. אבל </w:t>
      </w:r>
      <w:r w:rsidRPr="00631C32">
        <w:rPr>
          <w:rFonts w:ascii="Narkisim" w:hAnsi="Narkisim" w:cs="Narkisim"/>
          <w:b/>
          <w:bCs/>
          <w:rtl/>
        </w:rPr>
        <w:t>תוס</w:t>
      </w:r>
      <w:r w:rsidRPr="00631C32">
        <w:rPr>
          <w:rFonts w:ascii="Narkisim" w:hAnsi="Narkisim" w:cs="Narkisim"/>
          <w:rtl/>
        </w:rPr>
        <w:t>' (ב"ק מז.) כת' דהכא הוה סברא אחרת</w:t>
      </w:r>
      <w:r w:rsidRPr="00631C32">
        <w:rPr>
          <w:rStyle w:val="ac"/>
          <w:rFonts w:ascii="Narkisim" w:hAnsi="Narkisim" w:cs="Narkisim"/>
          <w:rtl/>
        </w:rPr>
        <w:footnoteReference w:id="1095"/>
      </w:r>
      <w:r w:rsidRPr="00631C32">
        <w:rPr>
          <w:rFonts w:ascii="Narkisim" w:hAnsi="Narkisim" w:cs="Narkisim"/>
          <w:rtl/>
        </w:rPr>
        <w:t>, שהולד עצמו נהנה מהרביעה.</w:t>
      </w:r>
    </w:p>
    <w:p w14:paraId="44061A74"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ובגמ' (סנהדרין פ.) מבואר דלרבא ולד הנוגחת אסור אף להדיוט, משום סברת היא וולדה נגחו. ופ</w:t>
      </w:r>
      <w:r w:rsidRPr="00631C32">
        <w:rPr>
          <w:rFonts w:ascii="Narkisim" w:hAnsi="Narkisim" w:cs="Narkisim"/>
          <w:b/>
          <w:bCs/>
          <w:rtl/>
        </w:rPr>
        <w:t>רש"י</w:t>
      </w:r>
      <w:r w:rsidRPr="00631C32">
        <w:rPr>
          <w:rFonts w:ascii="Narkisim" w:hAnsi="Narkisim" w:cs="Narkisim"/>
          <w:rtl/>
        </w:rPr>
        <w:t xml:space="preserve"> (שם) דאף אחר שילדה, צריך לגמור דין שניהם</w:t>
      </w:r>
      <w:r w:rsidRPr="00631C32">
        <w:rPr>
          <w:rStyle w:val="ac"/>
          <w:rFonts w:ascii="Narkisim" w:hAnsi="Narkisim" w:cs="Narkisim"/>
          <w:rtl/>
        </w:rPr>
        <w:footnoteReference w:id="1096"/>
      </w:r>
      <w:r w:rsidRPr="00631C32">
        <w:rPr>
          <w:rFonts w:ascii="Narkisim" w:hAnsi="Narkisim" w:cs="Narkisim"/>
          <w:rtl/>
        </w:rPr>
        <w:t xml:space="preserve"> [וחל חיוב סקילה על הולד בפנ"ע]</w:t>
      </w:r>
      <w:r w:rsidRPr="00631C32">
        <w:rPr>
          <w:rStyle w:val="ac"/>
          <w:rFonts w:ascii="Narkisim" w:hAnsi="Narkisim" w:cs="Narkisim"/>
          <w:rtl/>
        </w:rPr>
        <w:footnoteReference w:id="1097"/>
      </w:r>
      <w:r w:rsidRPr="00631C32">
        <w:rPr>
          <w:rFonts w:ascii="Narkisim" w:hAnsi="Narkisim" w:cs="Narkisim"/>
          <w:rtl/>
        </w:rPr>
        <w:t>.</w:t>
      </w:r>
    </w:p>
    <w:p w14:paraId="3931AB82" w14:textId="77777777" w:rsidR="00B70AF9" w:rsidRPr="00631C32" w:rsidRDefault="00000000" w:rsidP="00631C32">
      <w:pPr>
        <w:bidi/>
        <w:rPr>
          <w:rFonts w:ascii="Narkisim" w:hAnsi="Narkisim" w:cs="Narkisim"/>
        </w:rPr>
      </w:pPr>
      <w:r w:rsidRPr="00631C32">
        <w:rPr>
          <w:rFonts w:ascii="Narkisim" w:hAnsi="Narkisim" w:cs="Narkisim"/>
          <w:rtl/>
        </w:rPr>
        <w:t>ב</w:t>
      </w:r>
      <w:r w:rsidRPr="00631C32">
        <w:rPr>
          <w:rFonts w:ascii="Narkisim" w:hAnsi="Narkisim" w:cs="Narkisim"/>
          <w:b/>
          <w:bCs/>
          <w:rtl/>
        </w:rPr>
        <w:t>ס' קבא דקשייתא</w:t>
      </w:r>
      <w:r w:rsidRPr="00631C32">
        <w:rPr>
          <w:rFonts w:ascii="Narkisim" w:hAnsi="Narkisim" w:cs="Narkisim"/>
          <w:rtl/>
        </w:rPr>
        <w:t xml:space="preserve"> (כג) הק' לדברי התוס' (ב"ק הנ"ל) דקאי אף למ"ד עובר לאו ירך אמו, אפ"ה הולד שייך לנגיחה. והא הנגיחה נעשית ע"י אמו והולד הוא אנוס, ונתמעט (ב"ק מ:) דשור האיצטדין אינו חייב מיתה, ולדעת רב כשר אף למזבח. ועד"ז הק' הקוב"ש (קובץ ביאורים ב"ק לג)</w:t>
      </w:r>
      <w:r w:rsidRPr="00631C32">
        <w:rPr>
          <w:rStyle w:val="ac"/>
          <w:rFonts w:ascii="Narkisim" w:hAnsi="Narkisim" w:cs="Narkisim"/>
          <w:rtl/>
        </w:rPr>
        <w:footnoteReference w:id="1098"/>
      </w:r>
      <w:r w:rsidRPr="00631C32">
        <w:rPr>
          <w:rFonts w:ascii="Narkisim" w:hAnsi="Narkisim" w:cs="Narkisim"/>
          <w:rtl/>
        </w:rPr>
        <w:t>.</w:t>
      </w:r>
    </w:p>
    <w:p w14:paraId="418D6C20"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קה"י</w:t>
      </w:r>
      <w:r w:rsidRPr="00631C32">
        <w:rPr>
          <w:rFonts w:ascii="Narkisim" w:hAnsi="Narkisim"/>
          <w:rtl/>
        </w:rPr>
        <w:t xml:space="preserve"> (כתובות יג) תי' דאף למ"ד עובר לאו ירך אמו, מ"מ כח חיותו משותף לפרה, ונחשב עשיית הפרה כעשייתה</w:t>
      </w:r>
      <w:r w:rsidRPr="00631C32">
        <w:rPr>
          <w:rStyle w:val="ac"/>
          <w:rFonts w:ascii="Narkisim" w:hAnsi="Narkisim"/>
          <w:rtl/>
        </w:rPr>
        <w:footnoteReference w:id="1099"/>
      </w:r>
      <w:r w:rsidRPr="00631C32">
        <w:rPr>
          <w:rFonts w:ascii="Narkisim" w:hAnsi="Narkisim"/>
          <w:rtl/>
        </w:rPr>
        <w:t>.</w:t>
      </w:r>
    </w:p>
    <w:p w14:paraId="6979CF8E" w14:textId="77777777" w:rsidR="00B70AF9" w:rsidRPr="00631C32" w:rsidRDefault="00000000" w:rsidP="00631C32">
      <w:pPr>
        <w:bidi/>
        <w:rPr>
          <w:rFonts w:ascii="Narkisim" w:hAnsi="Narkisim" w:cs="Narkisim"/>
        </w:rPr>
      </w:pPr>
      <w:r w:rsidRPr="00631C32">
        <w:rPr>
          <w:rFonts w:ascii="Narkisim" w:hAnsi="Narkisim" w:cs="Narkisim"/>
          <w:u w:val="single"/>
          <w:rtl/>
        </w:rPr>
        <w:t>ל"א אמר רב הונא וכו' מח' כשנרבעו כשהן מוקדשין, דר"א סבר ביזוי מילתא, ורבנן סברי לא וכו'</w:t>
      </w:r>
      <w:r w:rsidRPr="00631C32">
        <w:rPr>
          <w:rFonts w:ascii="Narkisim" w:hAnsi="Narkisim" w:cs="Narkisim"/>
          <w:rtl/>
        </w:rPr>
        <w:t>. [ונח' בעיקר סברת ביזוי]. ו</w:t>
      </w:r>
      <w:r w:rsidRPr="00631C32">
        <w:rPr>
          <w:rFonts w:ascii="Narkisim" w:hAnsi="Narkisim" w:cs="Narkisim"/>
          <w:b/>
          <w:bCs/>
          <w:rtl/>
        </w:rPr>
        <w:t>רגמ"ה</w:t>
      </w:r>
      <w:r w:rsidRPr="00631C32">
        <w:rPr>
          <w:rFonts w:ascii="Narkisim" w:hAnsi="Narkisim" w:cs="Narkisim"/>
          <w:rtl/>
        </w:rPr>
        <w:t xml:space="preserve"> כת' אע"ג דבתר הכי עיברו</w:t>
      </w:r>
      <w:r w:rsidRPr="00631C32">
        <w:rPr>
          <w:rStyle w:val="ac"/>
          <w:rFonts w:ascii="Narkisim" w:hAnsi="Narkisim" w:cs="Narkisim"/>
          <w:rtl/>
        </w:rPr>
        <w:footnoteReference w:id="1100"/>
      </w:r>
      <w:r w:rsidRPr="00631C32">
        <w:rPr>
          <w:rFonts w:ascii="Narkisim" w:hAnsi="Narkisim" w:cs="Narkisim"/>
          <w:rtl/>
        </w:rPr>
        <w:t>. דלר"א ולד הבא מכח הפסלות נאסר [דס"ל זה וזה גורם פסול, אך דוקא כשכבר נתפס בו הפסול לאחר שהוא קודש].</w:t>
      </w:r>
    </w:p>
    <w:p w14:paraId="011C62D1" w14:textId="77777777" w:rsidR="00B70AF9" w:rsidRPr="00631C32" w:rsidRDefault="00000000" w:rsidP="00631C32">
      <w:pPr>
        <w:bidi/>
        <w:rPr>
          <w:rFonts w:ascii="Narkisim" w:hAnsi="Narkisim" w:cs="Narkisim"/>
        </w:rPr>
      </w:pPr>
      <w:r w:rsidRPr="00631C32">
        <w:rPr>
          <w:rFonts w:ascii="Narkisim" w:hAnsi="Narkisim" w:cs="Narkisim"/>
          <w:u w:val="single"/>
          <w:rtl/>
        </w:rPr>
        <w:t>שם. כשנרבעו כשהן מוקדשין</w:t>
      </w:r>
      <w:r w:rsidRPr="00631C32">
        <w:rPr>
          <w:rFonts w:ascii="Narkisim" w:hAnsi="Narkisim" w:cs="Narkisim"/>
          <w:rtl/>
        </w:rPr>
        <w:t>. בפשוטו איירי בולדות קדשים, דחכמים מכשירים. ה</w:t>
      </w:r>
      <w:r w:rsidRPr="00631C32">
        <w:rPr>
          <w:rFonts w:ascii="Narkisim" w:hAnsi="Narkisim" w:cs="Narkisim"/>
          <w:b/>
          <w:bCs/>
          <w:rtl/>
        </w:rPr>
        <w:t>עולת שלמה</w:t>
      </w:r>
      <w:r w:rsidRPr="00631C32">
        <w:rPr>
          <w:rFonts w:ascii="Narkisim" w:hAnsi="Narkisim" w:cs="Narkisim"/>
          <w:rtl/>
        </w:rPr>
        <w:t xml:space="preserve"> הק' היכא דהקדיש ואח"כ נתעברה [וכ"ש נרבעו כשהן מוקדשין] דנפסול את הולד משום דבא מכח קדושה דחויה, וכמו ולד בעלת מום (לעיל יז:) וולד נקבה לעולה (לעיל יח:). וכת' דצ"ל דאיירי במקדיש בעל מום, דלא חל על אמו קדוה"ג. ופדה את הולד, ולרבנן רשאי לחזור ולהקדישו. ואפ"ה ס"ל לר"א דיש בזיון בקדושת דמים. וכיון דהוה חולין לא שייך דיחוי.   </w:t>
      </w:r>
    </w:p>
    <w:p w14:paraId="39079271" w14:textId="77777777" w:rsidR="00B70AF9" w:rsidRPr="00631C32" w:rsidRDefault="00000000" w:rsidP="00631C32">
      <w:pPr>
        <w:bidi/>
        <w:rPr>
          <w:rFonts w:ascii="Narkisim" w:hAnsi="Narkisim" w:cs="Narkisim"/>
        </w:rPr>
      </w:pPr>
      <w:r w:rsidRPr="00631C32">
        <w:rPr>
          <w:rFonts w:ascii="Narkisim" w:hAnsi="Narkisim" w:cs="Narkisim"/>
          <w:u w:val="single"/>
          <w:rtl/>
        </w:rPr>
        <w:t>אבל נרבעו כשהן חולין, הואיל ואשתנו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אשתנו שהקדישם. ומבואר דהשינוי הוא שינוי השם דחל עליהם שם הקדש. [דס"ד לאסור משום בזיא מילתא אף שנרבעו מעיקרא, קמ"ל דכיון דיש שינוי לא חל בו איסור זה</w:t>
      </w:r>
      <w:r w:rsidRPr="00631C32">
        <w:rPr>
          <w:rStyle w:val="ac"/>
          <w:rFonts w:ascii="Narkisim" w:hAnsi="Narkisim" w:cs="Narkisim"/>
          <w:rtl/>
        </w:rPr>
        <w:footnoteReference w:id="1101"/>
      </w:r>
      <w:r w:rsidRPr="00631C32">
        <w:rPr>
          <w:rFonts w:ascii="Narkisim" w:hAnsi="Narkisim" w:cs="Narkisim"/>
          <w:rtl/>
        </w:rPr>
        <w:t>].</w:t>
      </w:r>
    </w:p>
    <w:p w14:paraId="7289BA76" w14:textId="77777777" w:rsidR="00B70AF9" w:rsidRPr="00631C32" w:rsidRDefault="00000000" w:rsidP="00631C32">
      <w:pPr>
        <w:pStyle w:val="a8"/>
        <w:bidi/>
        <w:rPr>
          <w:rFonts w:ascii="Narkisim" w:hAnsi="Narkisim"/>
        </w:rPr>
      </w:pPr>
      <w:r w:rsidRPr="00631C32">
        <w:rPr>
          <w:rFonts w:ascii="Narkisim" w:hAnsi="Narkisim"/>
          <w:rtl/>
        </w:rPr>
        <w:t>ולא נתפרש אמאי לא יאסר משום יוצא מהאסור. וכן לל"ק דרב הונא נרבעו ולבסוף עיברו מותר, ואינו נאסר משום יוצא מהטמא. ויתבאר בסמוך.</w:t>
      </w:r>
    </w:p>
    <w:p w14:paraId="28C33C20" w14:textId="77777777" w:rsidR="00B70AF9" w:rsidRPr="00631C32" w:rsidRDefault="00000000" w:rsidP="00631C32">
      <w:pPr>
        <w:pStyle w:val="a7"/>
        <w:bidi/>
        <w:rPr>
          <w:rFonts w:ascii="Narkisim" w:hAnsi="Narkisim"/>
        </w:rPr>
      </w:pPr>
      <w:r w:rsidRPr="00631C32">
        <w:rPr>
          <w:rFonts w:ascii="Narkisim" w:hAnsi="Narkisim"/>
          <w:rtl/>
        </w:rPr>
        <w:t>אבל ב</w:t>
      </w:r>
      <w:r w:rsidRPr="00631C32">
        <w:rPr>
          <w:rFonts w:ascii="Narkisim" w:hAnsi="Narkisim"/>
          <w:b/>
          <w:bCs/>
          <w:rtl/>
        </w:rPr>
        <w:t>רמב"ם</w:t>
      </w:r>
      <w:r w:rsidRPr="00631C32">
        <w:rPr>
          <w:rFonts w:ascii="Narkisim" w:hAnsi="Narkisim"/>
          <w:rtl/>
        </w:rPr>
        <w:t xml:space="preserve"> (ג יד, הו' לעיל) משמע דולדות קדשים מותרין משום שנשתנו</w:t>
      </w:r>
      <w:r w:rsidRPr="00631C32">
        <w:rPr>
          <w:rStyle w:val="ac"/>
          <w:rFonts w:ascii="Narkisim" w:hAnsi="Narkisim"/>
          <w:rtl/>
        </w:rPr>
        <w:footnoteReference w:id="1102"/>
      </w:r>
      <w:r w:rsidRPr="00631C32">
        <w:rPr>
          <w:rFonts w:ascii="Narkisim" w:hAnsi="Narkisim"/>
          <w:rtl/>
        </w:rPr>
        <w:t>. וה</w:t>
      </w:r>
      <w:r w:rsidRPr="00631C32">
        <w:rPr>
          <w:rFonts w:ascii="Narkisim" w:hAnsi="Narkisim"/>
          <w:b/>
          <w:bCs/>
          <w:rtl/>
        </w:rPr>
        <w:t>רש"ש</w:t>
      </w:r>
      <w:r w:rsidRPr="00631C32">
        <w:rPr>
          <w:rFonts w:ascii="Narkisim" w:hAnsi="Narkisim"/>
          <w:rtl/>
        </w:rPr>
        <w:t xml:space="preserve"> (במשנה) ציין לדברי הגמ' כאן הואיל ואשתנו, והרמב"ם נקט דסברת אשתנו הוא הטעם דהולד אינו נאסר מדינא [ולא משום זוז"ג]. והך שינוי לא קאי לענין בזיא מילתא, אלא לענין דין פסול יוצא מהאסור.</w:t>
      </w:r>
    </w:p>
    <w:p w14:paraId="64E669D2" w14:textId="77777777" w:rsidR="00B70AF9" w:rsidRPr="00631C32" w:rsidRDefault="00000000" w:rsidP="00631C32">
      <w:pPr>
        <w:bidi/>
        <w:rPr>
          <w:rFonts w:ascii="Narkisim" w:hAnsi="Narkisim" w:cs="Narkisim"/>
        </w:rPr>
      </w:pPr>
      <w:r w:rsidRPr="00631C32">
        <w:rPr>
          <w:rFonts w:ascii="Narkisim" w:hAnsi="Narkisim" w:cs="Narkisim"/>
          <w:u w:val="single"/>
          <w:rtl/>
        </w:rPr>
        <w:t>רבא אמר רב נחמן</w:t>
      </w:r>
      <w:r w:rsidRPr="00631C32">
        <w:rPr>
          <w:rStyle w:val="ac"/>
          <w:rFonts w:ascii="Narkisim" w:hAnsi="Narkisim" w:cs="Narkisim"/>
          <w:u w:val="single"/>
          <w:rtl/>
        </w:rPr>
        <w:footnoteReference w:id="1103"/>
      </w:r>
      <w:r w:rsidRPr="00631C32">
        <w:rPr>
          <w:rFonts w:ascii="Narkisim" w:hAnsi="Narkisim" w:cs="Narkisim"/>
          <w:u w:val="single"/>
          <w:rtl/>
        </w:rPr>
        <w:t xml:space="preserve"> מח' כשנרבעו כשהן חולין, דר"א סבר ביזוי מילתא וכו'</w:t>
      </w:r>
      <w:r w:rsidRPr="00631C32">
        <w:rPr>
          <w:rFonts w:ascii="Narkisim" w:hAnsi="Narkisim" w:cs="Narkisim"/>
          <w:rtl/>
        </w:rPr>
        <w:t>. ואף נרבעו בעודם חולין שייך ביזוי. אבל ב</w:t>
      </w:r>
      <w:r w:rsidRPr="00631C32">
        <w:rPr>
          <w:rFonts w:ascii="Narkisim" w:hAnsi="Narkisim" w:cs="Narkisim"/>
          <w:b/>
          <w:bCs/>
          <w:rtl/>
        </w:rPr>
        <w:t>חי' הראב"ד</w:t>
      </w:r>
      <w:r w:rsidRPr="00631C32">
        <w:rPr>
          <w:rFonts w:ascii="Narkisim" w:hAnsi="Narkisim" w:cs="Narkisim"/>
          <w:rtl/>
        </w:rPr>
        <w:t xml:space="preserve"> (ע"ז כד.) גרס מחלוקת כשהן חולין, ופליגי בזה וזה גורם, אבל כשהן מוקדשין ד"ה בזיא מלתא.</w:t>
      </w:r>
    </w:p>
    <w:p w14:paraId="76768117" w14:textId="77777777" w:rsidR="00B70AF9" w:rsidRPr="00631C32" w:rsidRDefault="00000000" w:rsidP="00631C32">
      <w:pPr>
        <w:bidi/>
        <w:rPr>
          <w:rFonts w:ascii="Narkisim" w:hAnsi="Narkisim" w:cs="Narkisim"/>
        </w:rPr>
      </w:pPr>
      <w:r w:rsidRPr="00631C32">
        <w:rPr>
          <w:rFonts w:ascii="Narkisim" w:hAnsi="Narkisim" w:cs="Narkisim"/>
          <w:rtl/>
        </w:rPr>
        <w:t>ובגמ' (ע"ז שם) איתא דלהך מ"ד, למ"ד דר"א חייש לרביעה אצל עכו"ם, לר' אליעזר כשקונים קרבן מעכו"ם צריך שיהיו  ישראל  משמרין את אמה משעה שנוצרה. [דאף נרבעו בחולין אוסר].</w:t>
      </w:r>
    </w:p>
    <w:p w14:paraId="3B434D76"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(שם) הק' דא"כ צריכים לשמור גם את האב, דכיון דר"א סבר זה וזה גורם אסור</w:t>
      </w:r>
      <w:r w:rsidRPr="00631C32">
        <w:rPr>
          <w:rStyle w:val="ac"/>
          <w:rFonts w:ascii="Narkisim" w:hAnsi="Narkisim"/>
          <w:rtl/>
        </w:rPr>
        <w:footnoteReference w:id="1104"/>
      </w:r>
      <w:r w:rsidRPr="00631C32">
        <w:rPr>
          <w:rFonts w:ascii="Narkisim" w:hAnsi="Narkisim"/>
          <w:rtl/>
        </w:rPr>
        <w:t>, א"כ אף האב לחוד אוסר. ותי' דכיון דהך איסור הוה רק משום דבזיא מילתא (כדאיתא כאן)</w:t>
      </w:r>
      <w:r w:rsidRPr="00631C32">
        <w:rPr>
          <w:rStyle w:val="ac"/>
          <w:rFonts w:ascii="Narkisim" w:hAnsi="Narkisim"/>
          <w:rtl/>
        </w:rPr>
        <w:footnoteReference w:id="1105"/>
      </w:r>
      <w:r w:rsidRPr="00631C32">
        <w:rPr>
          <w:rFonts w:ascii="Narkisim" w:hAnsi="Narkisim"/>
          <w:rtl/>
        </w:rPr>
        <w:t>. וכשהאב נרבע לא מינכרא, ולא בזיא מילתא.</w:t>
      </w:r>
    </w:p>
    <w:p w14:paraId="1FFF7652" w14:textId="77777777" w:rsidR="00B70AF9" w:rsidRPr="00631C32" w:rsidRDefault="00000000" w:rsidP="00631C32">
      <w:pPr>
        <w:bidi/>
        <w:rPr>
          <w:rFonts w:ascii="Narkisim" w:hAnsi="Narkisim" w:cs="Narkisim"/>
        </w:rPr>
      </w:pPr>
      <w:r w:rsidRPr="00631C32">
        <w:rPr>
          <w:rFonts w:ascii="Narkisim" w:hAnsi="Narkisim" w:cs="Narkisim"/>
          <w:i/>
          <w:iCs/>
          <w:szCs w:val="20"/>
          <w:rtl/>
        </w:rPr>
        <w:t>בסוגיין</w:t>
      </w:r>
      <w:r w:rsidRPr="00631C32">
        <w:rPr>
          <w:rFonts w:ascii="Narkisim" w:hAnsi="Narkisim" w:cs="Narkisim"/>
          <w:rtl/>
        </w:rPr>
        <w:t xml:space="preserve"> - ה</w:t>
      </w:r>
      <w:r w:rsidRPr="00631C32">
        <w:rPr>
          <w:rFonts w:ascii="Narkisim" w:hAnsi="Narkisim" w:cs="Narkisim"/>
          <w:b/>
          <w:bCs/>
          <w:rtl/>
        </w:rPr>
        <w:t xml:space="preserve">רמב"ם </w:t>
      </w:r>
      <w:r w:rsidRPr="00631C32">
        <w:rPr>
          <w:rFonts w:ascii="Narkisim" w:hAnsi="Narkisim" w:cs="Narkisim"/>
          <w:rtl/>
        </w:rPr>
        <w:t>בפיה"מ (והרע"ב) כת' דנרבעו כשהוא חולין מותר לגבי מזבח</w:t>
      </w:r>
      <w:r w:rsidRPr="00631C32">
        <w:rPr>
          <w:rStyle w:val="ac"/>
          <w:rFonts w:ascii="Narkisim" w:hAnsi="Narkisim" w:cs="Narkisim"/>
          <w:rtl/>
        </w:rPr>
        <w:footnoteReference w:id="1106"/>
      </w:r>
      <w:r w:rsidRPr="00631C32">
        <w:rPr>
          <w:rFonts w:ascii="Narkisim" w:hAnsi="Narkisim" w:cs="Narkisim"/>
          <w:rtl/>
        </w:rPr>
        <w:t>. וכרב הונא לל"ב. אבל ה</w:t>
      </w:r>
      <w:r w:rsidRPr="00631C32">
        <w:rPr>
          <w:rFonts w:ascii="Narkisim" w:hAnsi="Narkisim" w:cs="Narkisim"/>
          <w:b/>
          <w:bCs/>
          <w:rtl/>
        </w:rPr>
        <w:t>רמב"ם</w:t>
      </w:r>
      <w:r w:rsidRPr="00631C32">
        <w:rPr>
          <w:rFonts w:ascii="Narkisim" w:hAnsi="Narkisim" w:cs="Narkisim"/>
          <w:rtl/>
        </w:rPr>
        <w:t xml:space="preserve"> (איסו"מ ג יג) כת' שאם נתעברה אחר שנעבדה בה עבירה או אחר שהמיתה הרי ולדה כשר למזבח, אפי' נרבעה כשהיא מוקדשת ואח"כ נתעברה</w:t>
      </w:r>
      <w:r w:rsidRPr="00631C32">
        <w:rPr>
          <w:rStyle w:val="ac"/>
          <w:rFonts w:ascii="Narkisim" w:hAnsi="Narkisim" w:cs="Narkisim"/>
          <w:rtl/>
        </w:rPr>
        <w:footnoteReference w:id="1107"/>
      </w:r>
      <w:r w:rsidRPr="00631C32">
        <w:rPr>
          <w:rFonts w:ascii="Narkisim" w:hAnsi="Narkisim" w:cs="Narkisim"/>
          <w:rtl/>
        </w:rPr>
        <w:t>. [וכרבא לל"ב]. אא"כ כשנעבדה בה עבירה או שהמיתה כשהיתה מעוברת, שהרי הולד מצוי עמה בעת שנפסלה והיה כאבר מאיבריה [וכרבא לל"ק, ונקט דלא פליגי].</w:t>
      </w:r>
    </w:p>
    <w:p w14:paraId="266AE216" w14:textId="77777777" w:rsidR="00B70AF9" w:rsidRPr="00631C32" w:rsidRDefault="00000000" w:rsidP="00631C32">
      <w:pPr>
        <w:bidi/>
        <w:rPr>
          <w:rFonts w:ascii="Narkisim" w:hAnsi="Narkisim" w:cs="Narkisim"/>
        </w:rPr>
      </w:pPr>
      <w:r w:rsidRPr="00631C32">
        <w:rPr>
          <w:rFonts w:ascii="Narkisim" w:hAnsi="Narkisim" w:cs="Narkisim"/>
          <w:u w:val="single"/>
          <w:rtl/>
        </w:rPr>
        <w:t>תוד"ה אבל</w:t>
      </w:r>
      <w:r w:rsidRPr="00631C32">
        <w:rPr>
          <w:rFonts w:ascii="Narkisim" w:hAnsi="Narkisim" w:cs="Narkisim"/>
          <w:rtl/>
        </w:rPr>
        <w:t>. פי' משום זוז"ג מותר. [לרב הונא לל"ק, ולל"ב בין לרב הונא ובין לרבא]. ולפ"ז היכא דתרוייהו רובע ונרבע יאסר. אבל ה</w:t>
      </w:r>
      <w:r w:rsidRPr="00631C32">
        <w:rPr>
          <w:rFonts w:ascii="Narkisim" w:hAnsi="Narkisim" w:cs="Narkisim"/>
          <w:b/>
          <w:bCs/>
          <w:rtl/>
        </w:rPr>
        <w:t>רש"ש</w:t>
      </w:r>
      <w:r w:rsidRPr="00631C32">
        <w:rPr>
          <w:rFonts w:ascii="Narkisim" w:hAnsi="Narkisim" w:cs="Narkisim"/>
          <w:rtl/>
        </w:rPr>
        <w:t xml:space="preserve"> (במשנה) כת' [אחר העיון] דברמב"ם (ג יד הנ"ל) מבואר דהולד מותר משום אישתנו, אף ללא הטעם דזה וזה גורם</w:t>
      </w:r>
      <w:r w:rsidRPr="00631C32">
        <w:rPr>
          <w:rStyle w:val="ac"/>
          <w:rFonts w:ascii="Narkisim" w:hAnsi="Narkisim" w:cs="Narkisim"/>
          <w:rtl/>
        </w:rPr>
        <w:footnoteReference w:id="1108"/>
      </w:r>
      <w:r w:rsidRPr="00631C32">
        <w:rPr>
          <w:rFonts w:ascii="Narkisim" w:hAnsi="Narkisim" w:cs="Narkisim"/>
          <w:rtl/>
        </w:rPr>
        <w:t>. וכדברי רב הונא (בל"ב). ועפ"ז לק"מ קו' התוס' בדעת ר"א. ועד"ז כת' העולת שלמה והגרי"ז.</w:t>
      </w:r>
    </w:p>
    <w:p w14:paraId="6D70259B" w14:textId="77777777" w:rsidR="00B70AF9" w:rsidRPr="00631C32" w:rsidRDefault="00000000" w:rsidP="00631C32">
      <w:pPr>
        <w:pStyle w:val="aa"/>
        <w:bidi/>
        <w:rPr>
          <w:rFonts w:ascii="Narkisim" w:hAnsi="Narkisim"/>
        </w:rPr>
      </w:pPr>
      <w:r w:rsidRPr="00631C32">
        <w:rPr>
          <w:rFonts w:ascii="Narkisim" w:hAnsi="Narkisim"/>
          <w:u w:val="single"/>
          <w:rtl/>
        </w:rPr>
        <w:t>בא"ד וי"ל דהתם מיירי בדבר שאסור אף להדיוט, והכא מיירי באיסור גבוה</w:t>
      </w:r>
      <w:r w:rsidRPr="00631C32">
        <w:rPr>
          <w:rStyle w:val="ac"/>
          <w:rFonts w:ascii="Narkisim" w:hAnsi="Narkisim"/>
          <w:u w:val="single"/>
          <w:rtl/>
        </w:rPr>
        <w:footnoteReference w:id="1109"/>
      </w:r>
      <w:r w:rsidRPr="00631C32">
        <w:rPr>
          <w:rFonts w:ascii="Narkisim" w:hAnsi="Narkisim"/>
          <w:rtl/>
        </w:rPr>
        <w:t>. ולרב הונא (ולל"ב אף רבא) מודה ר"א דזוז"ג מותר באיסורי מזבח. וצ"ב מ"ש. ואי נימא דר"א אוסר זוז"ג מדרבנן ניחא קצת.</w:t>
      </w:r>
    </w:p>
    <w:p w14:paraId="025F8D52" w14:textId="77777777" w:rsidR="00B70AF9" w:rsidRPr="00631C32" w:rsidRDefault="00000000" w:rsidP="00631C32">
      <w:pPr>
        <w:pStyle w:val="3"/>
        <w:bidi/>
        <w:rPr>
          <w:rFonts w:ascii="Narkisim" w:hAnsi="Narkisim"/>
        </w:rPr>
      </w:pPr>
      <w:r w:rsidRPr="00631C32">
        <w:rPr>
          <w:rFonts w:ascii="Narkisim" w:hAnsi="Narkisim"/>
          <w:rtl/>
        </w:rPr>
        <w:t>דף לא.</w:t>
      </w:r>
    </w:p>
    <w:p w14:paraId="26BD2662" w14:textId="77777777" w:rsidR="00B70AF9" w:rsidRPr="00631C32" w:rsidRDefault="00000000" w:rsidP="00631C32">
      <w:pPr>
        <w:bidi/>
        <w:rPr>
          <w:rFonts w:ascii="Narkisim" w:hAnsi="Narkisim" w:cs="Narkisim"/>
        </w:rPr>
      </w:pPr>
      <w:r w:rsidRPr="00631C32">
        <w:rPr>
          <w:rFonts w:ascii="Narkisim" w:hAnsi="Narkisim" w:cs="Narkisim"/>
          <w:u w:val="single"/>
          <w:rtl/>
        </w:rPr>
        <w:t>למ"ד טריפה יולדת וכו' כגון שנטרפה ולבסוף עיברה וכו' זוז"ג וכו'</w:t>
      </w:r>
      <w:r w:rsidRPr="00631C32">
        <w:rPr>
          <w:rFonts w:ascii="Narkisim" w:hAnsi="Narkisim" w:cs="Narkisim"/>
          <w:rtl/>
        </w:rPr>
        <w:t>. דלר"א היוצא מהטריפה אסור</w:t>
      </w:r>
      <w:r w:rsidRPr="00631C32">
        <w:rPr>
          <w:rStyle w:val="ac"/>
          <w:rFonts w:ascii="Narkisim" w:hAnsi="Narkisim" w:cs="Narkisim"/>
          <w:rtl/>
        </w:rPr>
        <w:footnoteReference w:id="1110"/>
      </w:r>
      <w:r w:rsidRPr="00631C32">
        <w:rPr>
          <w:rFonts w:ascii="Narkisim" w:hAnsi="Narkisim" w:cs="Narkisim"/>
          <w:rtl/>
        </w:rPr>
        <w:t xml:space="preserve"> [ע"ע בהמשך הגמ'] ואף כשיש ב' גורמים</w:t>
      </w:r>
      <w:r w:rsidRPr="00631C32">
        <w:rPr>
          <w:rStyle w:val="ac"/>
          <w:rFonts w:ascii="Narkisim" w:hAnsi="Narkisim" w:cs="Narkisim"/>
          <w:rtl/>
        </w:rPr>
        <w:footnoteReference w:id="1111"/>
      </w:r>
      <w:r w:rsidRPr="00631C32">
        <w:rPr>
          <w:rFonts w:ascii="Narkisim" w:hAnsi="Narkisim" w:cs="Narkisim"/>
          <w:rtl/>
        </w:rPr>
        <w:t>. ורבנן [ובברייתא בחולין</w:t>
      </w:r>
      <w:r w:rsidRPr="00631C32">
        <w:rPr>
          <w:rStyle w:val="ac"/>
          <w:rFonts w:ascii="Narkisim" w:hAnsi="Narkisim" w:cs="Narkisim"/>
          <w:rtl/>
        </w:rPr>
        <w:footnoteReference w:id="1112"/>
      </w:r>
      <w:r w:rsidRPr="00631C32">
        <w:rPr>
          <w:rFonts w:ascii="Narkisim" w:hAnsi="Narkisim" w:cs="Narkisim"/>
          <w:rtl/>
        </w:rPr>
        <w:t xml:space="preserve"> מבואר דהוה ר' יהושע] ס"ל בכל התורה זוז"ג מותר.</w:t>
      </w:r>
    </w:p>
    <w:p w14:paraId="41763BCB" w14:textId="77777777" w:rsidR="00B70AF9" w:rsidRPr="00631C32" w:rsidRDefault="00000000" w:rsidP="00631C32">
      <w:pPr>
        <w:pStyle w:val="a7"/>
        <w:bidi/>
        <w:rPr>
          <w:rFonts w:ascii="Narkisim" w:hAnsi="Narkisim"/>
        </w:rPr>
      </w:pPr>
      <w:r w:rsidRPr="00631C32">
        <w:rPr>
          <w:rFonts w:ascii="Narkisim" w:hAnsi="Narkisim"/>
          <w:rtl/>
        </w:rPr>
        <w:t>ולפ"ז היכא דהאב והאם היו שניהם טריפות אסור אף לרבנן</w:t>
      </w:r>
      <w:r w:rsidRPr="00631C32">
        <w:rPr>
          <w:rStyle w:val="ac"/>
          <w:rFonts w:ascii="Narkisim" w:hAnsi="Narkisim"/>
          <w:rtl/>
        </w:rPr>
        <w:footnoteReference w:id="1113"/>
      </w:r>
      <w:r w:rsidRPr="00631C32">
        <w:rPr>
          <w:rFonts w:ascii="Narkisim" w:hAnsi="Narkisim"/>
          <w:rtl/>
        </w:rPr>
        <w:t>. וכשהאב לבד טריפה גם תלוי במח' זוז"ג.</w:t>
      </w:r>
    </w:p>
    <w:p w14:paraId="6FE0C272" w14:textId="77777777" w:rsidR="00B70AF9" w:rsidRPr="00631C32" w:rsidRDefault="00000000" w:rsidP="00631C32">
      <w:pPr>
        <w:bidi/>
        <w:rPr>
          <w:rFonts w:ascii="Narkisim" w:hAnsi="Narkisim" w:cs="Narkisim"/>
        </w:rPr>
      </w:pPr>
      <w:r w:rsidRPr="00631C32">
        <w:rPr>
          <w:rFonts w:ascii="Narkisim" w:hAnsi="Narkisim" w:cs="Narkisim"/>
          <w:u w:val="single"/>
          <w:rtl/>
        </w:rPr>
        <w:t>למ"ד טריפה אינה חיה</w:t>
      </w:r>
      <w:r w:rsidRPr="00631C32">
        <w:rPr>
          <w:rStyle w:val="ac"/>
          <w:rFonts w:ascii="Narkisim" w:hAnsi="Narkisim" w:cs="Narkisim"/>
          <w:u w:val="single"/>
          <w:rtl/>
        </w:rPr>
        <w:footnoteReference w:id="1114"/>
      </w:r>
      <w:r w:rsidRPr="00631C32">
        <w:rPr>
          <w:rFonts w:ascii="Narkisim" w:hAnsi="Narkisim" w:cs="Narkisim"/>
          <w:u w:val="single"/>
          <w:rtl/>
        </w:rPr>
        <w:t xml:space="preserve"> משכח"ל כגון שעיברה ולבסוף נטרפה, ובהא פליגי דר"א סבר עובר ירך אמו וכו'</w:t>
      </w:r>
      <w:r w:rsidRPr="00631C32">
        <w:rPr>
          <w:rFonts w:ascii="Narkisim" w:hAnsi="Narkisim" w:cs="Narkisim"/>
          <w:rtl/>
        </w:rPr>
        <w:t>. ואף העובר נחשב 'טריפה' [ולא רק יוצא מהטריפה]. וגם כשנולד עדיין יש עליו שם טריפה [ולא אמרי' דהוה כאילו נתרפא וחוזר להכשירו</w:t>
      </w:r>
      <w:r w:rsidRPr="00631C32">
        <w:rPr>
          <w:rStyle w:val="ac"/>
          <w:rFonts w:ascii="Narkisim" w:hAnsi="Narkisim" w:cs="Narkisim"/>
          <w:rtl/>
        </w:rPr>
        <w:footnoteReference w:id="1115"/>
      </w:r>
      <w:r w:rsidRPr="00631C32">
        <w:rPr>
          <w:rFonts w:ascii="Narkisim" w:hAnsi="Narkisim" w:cs="Narkisim"/>
          <w:rtl/>
        </w:rPr>
        <w:t>].</w:t>
      </w:r>
    </w:p>
    <w:p w14:paraId="1C90783E" w14:textId="77777777" w:rsidR="00B70AF9" w:rsidRPr="00631C32" w:rsidRDefault="00000000" w:rsidP="00631C32">
      <w:pPr>
        <w:bidi/>
        <w:rPr>
          <w:rFonts w:ascii="Narkisim" w:hAnsi="Narkisim" w:cs="Narkisim"/>
        </w:rPr>
      </w:pPr>
      <w:r w:rsidRPr="00631C32">
        <w:rPr>
          <w:rFonts w:ascii="Narkisim" w:hAnsi="Narkisim" w:cs="Narkisim"/>
          <w:rtl/>
        </w:rPr>
        <w:t>והגרי"ז כת' נפק"מ בין הלשונות, דאי הולד נטרף משום עובר ירך אמו א"כ הולד בעצמו הוא טריפה, ולוקים עליו. אבל אי משום יוצא מהטריפה [וכמ"ד זוז"ג אסור, או באופן דליכא זוז"ג] א"כ הוה רק איסור יוצא. ודעת הרמב"ם שאין לוקים ביוצא</w:t>
      </w:r>
      <w:r w:rsidRPr="00631C32">
        <w:rPr>
          <w:rStyle w:val="ac"/>
          <w:rFonts w:ascii="Narkisim" w:hAnsi="Narkisim" w:cs="Narkisim"/>
          <w:rtl/>
        </w:rPr>
        <w:footnoteReference w:id="1116"/>
      </w:r>
      <w:r w:rsidRPr="00631C32">
        <w:rPr>
          <w:rFonts w:ascii="Narkisim" w:hAnsi="Narkisim" w:cs="Narkisim"/>
          <w:rtl/>
        </w:rPr>
        <w:t>;.</w:t>
      </w:r>
    </w:p>
    <w:p w14:paraId="6D619A7E" w14:textId="77777777" w:rsidR="00B70AF9" w:rsidRPr="00631C32" w:rsidRDefault="00000000" w:rsidP="00631C32">
      <w:pPr>
        <w:bidi/>
        <w:rPr>
          <w:rFonts w:ascii="Narkisim" w:hAnsi="Narkisim" w:cs="Narkisim"/>
        </w:rPr>
      </w:pPr>
      <w:r w:rsidRPr="00631C32">
        <w:rPr>
          <w:rFonts w:ascii="Narkisim" w:hAnsi="Narkisim" w:cs="Narkisim"/>
          <w:u w:val="single"/>
          <w:rtl/>
        </w:rPr>
        <w:t>שם. למ"ד טריפה אינה חיה וכו'</w:t>
      </w:r>
      <w:r w:rsidRPr="00631C32">
        <w:rPr>
          <w:rFonts w:ascii="Narkisim" w:hAnsi="Narkisim" w:cs="Narkisim"/>
          <w:rtl/>
        </w:rPr>
        <w:t>. וכן בגמ' (חולין נח.) מק' מדברי ר"א למ"ד דטריפה אינה יולדת (רבינא שם, וכן פסק ההלכה בסוף הסוגיא), והעמידו דנח' בעיברו ולבסוף נטרפו. ובעובר ירך אמו [וכסוגיין].</w:t>
      </w:r>
    </w:p>
    <w:p w14:paraId="5470C7E9"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פלתי</w:t>
      </w:r>
      <w:r w:rsidRPr="00631C32">
        <w:rPr>
          <w:rFonts w:ascii="Narkisim" w:hAnsi="Narkisim"/>
          <w:rtl/>
        </w:rPr>
        <w:t xml:space="preserve"> (מ ג) הק' לדברי הפוסקים דיש מיעוטא דמיעוטא של טריפה שמוליד</w:t>
      </w:r>
      <w:r w:rsidRPr="00631C32">
        <w:rPr>
          <w:rStyle w:val="ac"/>
          <w:rFonts w:ascii="Narkisim" w:hAnsi="Narkisim"/>
          <w:rtl/>
        </w:rPr>
        <w:footnoteReference w:id="1117"/>
      </w:r>
      <w:r w:rsidRPr="00631C32">
        <w:rPr>
          <w:rFonts w:ascii="Narkisim" w:hAnsi="Narkisim"/>
          <w:rtl/>
        </w:rPr>
        <w:t>, וכת' דמ"מ הוה מילתא דלא שכיחא. והביא דבסוגיין משמע דהנידון משום תקנ"ח, אי גזרו לגבוה. ובמילתא דלא שכיחא לא גזרו.</w:t>
      </w:r>
    </w:p>
    <w:p w14:paraId="05B22478" w14:textId="77777777" w:rsidR="00B70AF9" w:rsidRPr="00631C32" w:rsidRDefault="00000000" w:rsidP="00631C32">
      <w:pPr>
        <w:pStyle w:val="a8"/>
        <w:bidi/>
        <w:rPr>
          <w:rFonts w:ascii="Narkisim" w:hAnsi="Narkisim"/>
        </w:rPr>
      </w:pPr>
      <w:r w:rsidRPr="00631C32">
        <w:rPr>
          <w:rFonts w:ascii="Narkisim" w:hAnsi="Narkisim"/>
          <w:rtl/>
        </w:rPr>
        <w:t>ועוד יש שפי' דאין לנו להעמיד את הברייתא דסותמת מח' בולד טריפה באופן דהוה במילתא דלא שכיחא כלל, ועדיף להעמיד שנח' בעיברה מעיקרא.</w:t>
      </w:r>
    </w:p>
    <w:p w14:paraId="1E2DB583" w14:textId="77777777" w:rsidR="00B70AF9" w:rsidRPr="00631C32" w:rsidRDefault="00000000" w:rsidP="00631C32">
      <w:pPr>
        <w:pStyle w:val="a8"/>
        <w:bidi/>
        <w:rPr>
          <w:rFonts w:ascii="Narkisim" w:hAnsi="Narkisim"/>
        </w:rPr>
      </w:pPr>
      <w:r w:rsidRPr="00631C32">
        <w:rPr>
          <w:rFonts w:ascii="Narkisim" w:hAnsi="Narkisim"/>
          <w:rtl/>
        </w:rPr>
        <w:t>עכ"פ לדינא טריפה שילדה באיזה אופן</w:t>
      </w:r>
      <w:r w:rsidRPr="00631C32">
        <w:rPr>
          <w:rStyle w:val="ac"/>
          <w:rFonts w:ascii="Narkisim" w:hAnsi="Narkisim"/>
          <w:rtl/>
        </w:rPr>
        <w:footnoteReference w:id="1118"/>
      </w:r>
      <w:r w:rsidRPr="00631C32">
        <w:rPr>
          <w:rFonts w:ascii="Narkisim" w:hAnsi="Narkisim"/>
          <w:rtl/>
        </w:rPr>
        <w:t xml:space="preserve"> יהא תלוי במח' זוז"ג. וה</w:t>
      </w:r>
      <w:r w:rsidRPr="00631C32">
        <w:rPr>
          <w:rFonts w:ascii="Narkisim" w:hAnsi="Narkisim"/>
          <w:b/>
          <w:bCs/>
          <w:rtl/>
        </w:rPr>
        <w:t>בית הלל</w:t>
      </w:r>
      <w:r w:rsidRPr="00631C32">
        <w:rPr>
          <w:rFonts w:ascii="Narkisim" w:hAnsi="Narkisim"/>
          <w:rtl/>
        </w:rPr>
        <w:t xml:space="preserve"> (יו"ד נז ד) נקט דבכה"ג הולד אסור, וכדין ביצת טריפה. אבל ה</w:t>
      </w:r>
      <w:r w:rsidRPr="00631C32">
        <w:rPr>
          <w:rFonts w:ascii="Narkisim" w:hAnsi="Narkisim"/>
          <w:b/>
          <w:bCs/>
          <w:rtl/>
        </w:rPr>
        <w:t>ש"ך</w:t>
      </w:r>
      <w:r w:rsidRPr="00631C32">
        <w:rPr>
          <w:rFonts w:ascii="Narkisim" w:hAnsi="Narkisim"/>
          <w:rtl/>
        </w:rPr>
        <w:t xml:space="preserve"> (עט ח) ועוד פוסקים נקטו דמותר.</w:t>
      </w:r>
    </w:p>
    <w:p w14:paraId="5A99129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פלתי </w:t>
      </w:r>
      <w:r w:rsidRPr="00631C32">
        <w:rPr>
          <w:rFonts w:ascii="Narkisim" w:hAnsi="Narkisim" w:cs="Narkisim"/>
          <w:rtl/>
        </w:rPr>
        <w:t>(נז ח) האריך לדון אי זכר טריפה מוליד</w:t>
      </w:r>
      <w:r w:rsidRPr="00631C32">
        <w:rPr>
          <w:rStyle w:val="ac"/>
          <w:rFonts w:ascii="Narkisim" w:hAnsi="Narkisim" w:cs="Narkisim"/>
          <w:rtl/>
        </w:rPr>
        <w:footnoteReference w:id="1119"/>
      </w:r>
      <w:r w:rsidRPr="00631C32">
        <w:rPr>
          <w:rFonts w:ascii="Narkisim" w:hAnsi="Narkisim" w:cs="Narkisim"/>
          <w:rtl/>
        </w:rPr>
        <w:t>, והק' דאי נימא שמוליד נימא דמח' דהכא בזכר טריפה שבא על בהמה מעלייתא, ובזה נח' אי הולד אסור משום יוצא מהטריפה, או דמותר משום זוז"ג</w:t>
      </w:r>
      <w:r w:rsidRPr="00631C32">
        <w:rPr>
          <w:rStyle w:val="ac"/>
          <w:rFonts w:ascii="Narkisim" w:hAnsi="Narkisim" w:cs="Narkisim"/>
          <w:rtl/>
        </w:rPr>
        <w:footnoteReference w:id="1120"/>
      </w:r>
      <w:r w:rsidRPr="00631C32">
        <w:rPr>
          <w:rFonts w:ascii="Narkisim" w:hAnsi="Narkisim" w:cs="Narkisim"/>
          <w:rtl/>
        </w:rPr>
        <w:t xml:space="preserve"> (וכלישנא קמא). וכה"ק רע"א (בחי', משו"ת ק' רד).</w:t>
      </w:r>
    </w:p>
    <w:p w14:paraId="3D6C21CC" w14:textId="77777777" w:rsidR="00B70AF9" w:rsidRPr="00631C32" w:rsidRDefault="00000000" w:rsidP="00631C32">
      <w:pPr>
        <w:pStyle w:val="a8"/>
        <w:bidi/>
        <w:rPr>
          <w:rFonts w:ascii="Narkisim" w:hAnsi="Narkisim"/>
        </w:rPr>
      </w:pPr>
      <w:r w:rsidRPr="00631C32">
        <w:rPr>
          <w:rFonts w:ascii="Narkisim" w:hAnsi="Narkisim"/>
          <w:rtl/>
        </w:rPr>
        <w:t>ובפשוטו יש לדחות דהלשון ולד שהוזכר בעלמא [גבי קדשים, ובמשנה תמורה ל:] הוא מנקיבה, ואילו מזכר טריפה לא נקרא 'ולד טריפה'.</w:t>
      </w:r>
    </w:p>
    <w:p w14:paraId="7859663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עמודי אור</w:t>
      </w:r>
      <w:r w:rsidRPr="00631C32">
        <w:rPr>
          <w:rFonts w:ascii="Narkisim" w:hAnsi="Narkisim"/>
          <w:rtl/>
        </w:rPr>
        <w:t xml:space="preserve"> (מט) דחה דאין אוסרין מחמת הזכר, דכיון דאסרוח פקע איסורו</w:t>
      </w:r>
      <w:r w:rsidRPr="00631C32">
        <w:rPr>
          <w:rStyle w:val="ac"/>
          <w:rFonts w:ascii="Narkisim" w:hAnsi="Narkisim"/>
          <w:rtl/>
        </w:rPr>
        <w:footnoteReference w:id="1121"/>
      </w:r>
      <w:r w:rsidRPr="00631C32">
        <w:rPr>
          <w:rFonts w:ascii="Narkisim" w:hAnsi="Narkisim"/>
          <w:rtl/>
        </w:rPr>
        <w:t>. [וכדברי אביי בסמוך].</w:t>
      </w:r>
    </w:p>
    <w:p w14:paraId="18B4889C" w14:textId="77777777" w:rsidR="00B70AF9" w:rsidRPr="00631C32" w:rsidRDefault="00000000" w:rsidP="00631C32">
      <w:pPr>
        <w:bidi/>
        <w:rPr>
          <w:rFonts w:ascii="Narkisim" w:hAnsi="Narkisim" w:cs="Narkisim"/>
        </w:rPr>
      </w:pPr>
      <w:r w:rsidRPr="00631C32">
        <w:rPr>
          <w:rFonts w:ascii="Narkisim" w:hAnsi="Narkisim" w:cs="Narkisim"/>
          <w:u w:val="single"/>
          <w:rtl/>
        </w:rPr>
        <w:t>ורבנן סברי לאו ירך אמו</w:t>
      </w:r>
      <w:r w:rsidRPr="00631C32">
        <w:rPr>
          <w:rFonts w:ascii="Narkisim" w:hAnsi="Narkisim" w:cs="Narkisim"/>
          <w:rtl/>
        </w:rPr>
        <w:t>. בפשוטו רבנן ס"ל בכל התורה דעובר לאו ירך אמו</w:t>
      </w:r>
      <w:r w:rsidRPr="00631C32">
        <w:rPr>
          <w:rStyle w:val="ac"/>
          <w:rFonts w:ascii="Narkisim" w:hAnsi="Narkisim" w:cs="Narkisim"/>
          <w:rtl/>
        </w:rPr>
        <w:footnoteReference w:id="1122"/>
      </w:r>
      <w:r w:rsidRPr="00631C32">
        <w:rPr>
          <w:rFonts w:ascii="Narkisim" w:hAnsi="Narkisim" w:cs="Narkisim"/>
          <w:rtl/>
        </w:rPr>
        <w:t xml:space="preserve">. אבל </w:t>
      </w:r>
      <w:r w:rsidRPr="00631C32">
        <w:rPr>
          <w:rFonts w:ascii="Narkisim" w:hAnsi="Narkisim" w:cs="Narkisim"/>
          <w:b/>
          <w:bCs/>
          <w:rtl/>
        </w:rPr>
        <w:t>תוס</w:t>
      </w:r>
      <w:r w:rsidRPr="00631C32">
        <w:rPr>
          <w:rFonts w:ascii="Narkisim" w:hAnsi="Narkisim" w:cs="Narkisim"/>
          <w:rtl/>
        </w:rPr>
        <w:t>' (כאן וב"ק מז. וסנהדרין פ:) כת' דהנידון כאן לענין טריפה, דהולד יש לו חיות בפנ"ע.</w:t>
      </w:r>
    </w:p>
    <w:p w14:paraId="60E976C0" w14:textId="77777777" w:rsidR="00B70AF9" w:rsidRPr="00631C32" w:rsidRDefault="00000000" w:rsidP="00631C32">
      <w:pPr>
        <w:bidi/>
        <w:rPr>
          <w:rFonts w:ascii="Narkisim" w:hAnsi="Narkisim" w:cs="Narkisim"/>
        </w:rPr>
      </w:pPr>
      <w:r w:rsidRPr="00631C32">
        <w:rPr>
          <w:rFonts w:ascii="Narkisim" w:hAnsi="Narkisim" w:cs="Narkisim"/>
          <w:u w:val="single"/>
          <w:rtl/>
        </w:rPr>
        <w:t>שם. שעיברה ולבסוף נטרפה</w:t>
      </w:r>
      <w:r w:rsidRPr="00631C32">
        <w:rPr>
          <w:rFonts w:ascii="Narkisim" w:hAnsi="Narkisim" w:cs="Narkisim"/>
          <w:rtl/>
        </w:rPr>
        <w:t>. ומשמע דבנטרפה ולבסוף עיברה [כמ"ד טריפה יולדת] אין לפסול משום עובר ירך אמו [אף למ"ד זוז"ג מותר]. וה</w:t>
      </w:r>
      <w:r w:rsidRPr="00631C32">
        <w:rPr>
          <w:rFonts w:ascii="Narkisim" w:hAnsi="Narkisim" w:cs="Narkisim"/>
          <w:b/>
          <w:bCs/>
          <w:rtl/>
        </w:rPr>
        <w:t>אחרונים</w:t>
      </w:r>
      <w:r w:rsidRPr="00631C32">
        <w:rPr>
          <w:rFonts w:ascii="Narkisim" w:hAnsi="Narkisim" w:cs="Narkisim"/>
          <w:rtl/>
        </w:rPr>
        <w:t xml:space="preserve"> (גרי"ז כאן ועוד) תמהו דעדיין יש בה טרפות [שהסיבה קיימת כל זמן שיש חסרון בגוף], ונימא דחל דין טריפה על העובר של הטריפה מדין ירך אמו</w:t>
      </w:r>
      <w:r w:rsidRPr="00631C32">
        <w:rPr>
          <w:rStyle w:val="ac"/>
          <w:rFonts w:ascii="Narkisim" w:hAnsi="Narkisim" w:cs="Narkisim"/>
          <w:rtl/>
        </w:rPr>
        <w:footnoteReference w:id="1123"/>
      </w:r>
      <w:r w:rsidRPr="00631C32">
        <w:rPr>
          <w:rFonts w:ascii="Narkisim" w:hAnsi="Narkisim" w:cs="Narkisim"/>
          <w:rtl/>
        </w:rPr>
        <w:t>.</w:t>
      </w:r>
    </w:p>
    <w:p w14:paraId="777D98C9"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אבנ"נ</w:t>
      </w:r>
      <w:r w:rsidRPr="00631C32">
        <w:rPr>
          <w:rFonts w:ascii="Narkisim" w:hAnsi="Narkisim"/>
          <w:rtl/>
        </w:rPr>
        <w:t xml:space="preserve"> (יו"ד כג) חידש דכל איסור טריפה הוה בשעה שקיבלה מכה ונטרפה</w:t>
      </w:r>
      <w:r w:rsidRPr="00631C32">
        <w:rPr>
          <w:rStyle w:val="ac"/>
          <w:rFonts w:ascii="Narkisim" w:hAnsi="Narkisim"/>
          <w:rtl/>
        </w:rPr>
        <w:footnoteReference w:id="1124"/>
      </w:r>
      <w:r w:rsidRPr="00631C32">
        <w:rPr>
          <w:rFonts w:ascii="Narkisim" w:hAnsi="Narkisim"/>
          <w:rtl/>
        </w:rPr>
        <w:t>. ומעשה הנקיבה אוסרתה</w:t>
      </w:r>
      <w:r w:rsidRPr="00631C32">
        <w:rPr>
          <w:rStyle w:val="ac"/>
          <w:rFonts w:ascii="Narkisim" w:hAnsi="Narkisim"/>
          <w:rtl/>
        </w:rPr>
        <w:footnoteReference w:id="1125"/>
      </w:r>
      <w:r w:rsidRPr="00631C32">
        <w:rPr>
          <w:rFonts w:ascii="Narkisim" w:hAnsi="Narkisim"/>
          <w:rtl/>
        </w:rPr>
        <w:t>, ואין סיבת איסור מחודשת [לאסור את העובר</w:t>
      </w:r>
      <w:r w:rsidRPr="00631C32">
        <w:rPr>
          <w:rStyle w:val="ac"/>
          <w:rFonts w:ascii="Narkisim" w:hAnsi="Narkisim"/>
          <w:rtl/>
        </w:rPr>
        <w:footnoteReference w:id="1126"/>
      </w:r>
      <w:r w:rsidRPr="00631C32">
        <w:rPr>
          <w:rFonts w:ascii="Narkisim" w:hAnsi="Narkisim"/>
          <w:rtl/>
        </w:rPr>
        <w:t>] כל זמן שיש בה את הטרפות</w:t>
      </w:r>
      <w:r w:rsidRPr="00631C32">
        <w:rPr>
          <w:rStyle w:val="ac"/>
          <w:rFonts w:ascii="Narkisim" w:hAnsi="Narkisim"/>
          <w:rtl/>
        </w:rPr>
        <w:footnoteReference w:id="1127"/>
      </w:r>
      <w:r w:rsidRPr="00631C32">
        <w:rPr>
          <w:rFonts w:ascii="Narkisim" w:hAnsi="Narkisim"/>
          <w:rtl/>
        </w:rPr>
        <w:t>. וע"ע חזו"א (יו"ד יד [ב]) שהאריך בזה</w:t>
      </w:r>
      <w:r w:rsidRPr="00631C32">
        <w:rPr>
          <w:rStyle w:val="ac"/>
          <w:rFonts w:ascii="Narkisim" w:hAnsi="Narkisim"/>
          <w:rtl/>
        </w:rPr>
        <w:footnoteReference w:id="1128"/>
      </w:r>
      <w:r w:rsidRPr="00631C32">
        <w:rPr>
          <w:rFonts w:ascii="Narkisim" w:hAnsi="Narkisim"/>
          <w:rtl/>
        </w:rPr>
        <w:t>.</w:t>
      </w:r>
    </w:p>
    <w:p w14:paraId="285B4C9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קוב"ש</w:t>
      </w:r>
      <w:r w:rsidRPr="00631C32">
        <w:rPr>
          <w:rFonts w:ascii="Narkisim" w:hAnsi="Narkisim"/>
          <w:rtl/>
        </w:rPr>
        <w:t xml:space="preserve"> (חולין כו) כת' דהכא הולד כשנולד הוא שלם, אלא שאוסר מחמת שחל עליו איסור טרפות בעודו במעי אמו, ותו לא פקע איסורו. [דכיון שנטרפה נאסר לעולם</w:t>
      </w:r>
      <w:r w:rsidRPr="00631C32">
        <w:rPr>
          <w:rStyle w:val="ac"/>
          <w:rFonts w:ascii="Narkisim" w:hAnsi="Narkisim"/>
          <w:rtl/>
        </w:rPr>
        <w:footnoteReference w:id="1129"/>
      </w:r>
      <w:r w:rsidRPr="00631C32">
        <w:rPr>
          <w:rFonts w:ascii="Narkisim" w:hAnsi="Narkisim"/>
          <w:rtl/>
        </w:rPr>
        <w:t>]. ועפ"ז ביאר דדוקא בעיברה ולבסוף נטרפה, בשעה שנטרפה חל איסור על הולד מדין עובר ירך אמו. ואף כשנולד נשאר בו דין טרפות, ואף שהולד עצמו אין בו טריפות. משא"כ בנטרפה ולבסוף עיברה, לא אמרי' שהולד אסור משום טריפותה של האם אוסרתה בכל שעה, שהרי הולד אין בו טריפות, ולא גרע מן האם אילו חזרה לבריאותה תו לא היה בה איסור</w:t>
      </w:r>
      <w:r w:rsidRPr="00631C32">
        <w:rPr>
          <w:rStyle w:val="ac"/>
          <w:rFonts w:ascii="Narkisim" w:hAnsi="Narkisim"/>
          <w:rtl/>
        </w:rPr>
        <w:footnoteReference w:id="1130"/>
      </w:r>
      <w:r w:rsidRPr="00631C32">
        <w:rPr>
          <w:rFonts w:ascii="Narkisim" w:hAnsi="Narkisim"/>
          <w:rtl/>
        </w:rPr>
        <w:t>.</w:t>
      </w:r>
    </w:p>
    <w:p w14:paraId="5195C9D1" w14:textId="77777777" w:rsidR="00B70AF9" w:rsidRPr="00631C32" w:rsidRDefault="00000000" w:rsidP="00631C32">
      <w:pPr>
        <w:pStyle w:val="a8"/>
        <w:bidi/>
        <w:rPr>
          <w:rFonts w:ascii="Narkisim" w:hAnsi="Narkisim"/>
        </w:rPr>
      </w:pPr>
      <w:r w:rsidRPr="00631C32">
        <w:rPr>
          <w:rFonts w:ascii="Narkisim" w:hAnsi="Narkisim"/>
          <w:rtl/>
        </w:rPr>
        <w:t>ועד"ז שמעתי לפרש דבעיברה ולבסוף נטרף נחשב שהולד עצמו נטרף, ומש"ה אסור. אבל נתעברה אח"כ, אף שהולד נטפל לה בעודו במעי אמו דאמרי' ירך אמו. אבל לאחר שנולד רואים אותו בפנ"ע, וכאילו לא היה חלק מהטריפה לעולם.</w:t>
      </w:r>
    </w:p>
    <w:p w14:paraId="7A6C4105" w14:textId="77777777" w:rsidR="00B70AF9" w:rsidRPr="00631C32" w:rsidRDefault="00000000" w:rsidP="00631C32">
      <w:pPr>
        <w:pStyle w:val="a8"/>
        <w:bidi/>
        <w:rPr>
          <w:rFonts w:ascii="Narkisim" w:hAnsi="Narkisim"/>
        </w:rPr>
      </w:pPr>
      <w:r w:rsidRPr="00631C32">
        <w:rPr>
          <w:rFonts w:ascii="Narkisim" w:hAnsi="Narkisim"/>
          <w:rtl/>
        </w:rPr>
        <w:t>ועוד שמעתי [סברא מחודשת] דבטריפה שנתעברה, כיון שמעולם לא היתה לאמו חיות לא נחשב הולד נטפל לחיותה</w:t>
      </w:r>
      <w:r w:rsidRPr="00631C32">
        <w:rPr>
          <w:rStyle w:val="ac"/>
          <w:rFonts w:ascii="Narkisim" w:hAnsi="Narkisim"/>
          <w:rtl/>
        </w:rPr>
        <w:footnoteReference w:id="1131"/>
      </w:r>
      <w:r w:rsidRPr="00631C32">
        <w:rPr>
          <w:rFonts w:ascii="Narkisim" w:hAnsi="Narkisim"/>
          <w:rtl/>
        </w:rPr>
        <w:t>. ובכה"ג כו"ע מודים דאינו ירך אמו להיות טריפה עמה. ודוקא היכא דמעיקרא היה לה חיות ואח"כ נטרף חל בו טריפות דאמו</w:t>
      </w:r>
      <w:r w:rsidRPr="00631C32">
        <w:rPr>
          <w:rStyle w:val="ac"/>
          <w:rFonts w:ascii="Narkisim" w:hAnsi="Narkisim"/>
          <w:rtl/>
        </w:rPr>
        <w:footnoteReference w:id="1132"/>
      </w:r>
      <w:r w:rsidRPr="00631C32">
        <w:rPr>
          <w:rFonts w:ascii="Narkisim" w:hAnsi="Narkisim"/>
          <w:rtl/>
        </w:rPr>
        <w:t>.</w:t>
      </w:r>
    </w:p>
    <w:p w14:paraId="260764D0" w14:textId="77777777" w:rsidR="00B70AF9" w:rsidRPr="00631C32" w:rsidRDefault="00000000" w:rsidP="00631C32">
      <w:pPr>
        <w:bidi/>
        <w:rPr>
          <w:rFonts w:ascii="Narkisim" w:hAnsi="Narkisim" w:cs="Narkisim"/>
        </w:rPr>
      </w:pPr>
      <w:r w:rsidRPr="00631C32">
        <w:rPr>
          <w:rFonts w:ascii="Narkisim" w:hAnsi="Narkisim" w:cs="Narkisim"/>
          <w:u w:val="single"/>
          <w:rtl/>
        </w:rPr>
        <w:t>א"ר הונא מודים וכו' באפרוח ביצת טריפה שאסור וכו' דמגופה דתרגולתא קא רביא וכו'</w:t>
      </w:r>
      <w:r w:rsidRPr="00631C32">
        <w:rPr>
          <w:rFonts w:ascii="Narkisim" w:hAnsi="Narkisim" w:cs="Narkisim"/>
          <w:rtl/>
        </w:rPr>
        <w:t>. וב</w:t>
      </w:r>
      <w:r w:rsidRPr="00631C32">
        <w:rPr>
          <w:rFonts w:ascii="Narkisim" w:hAnsi="Narkisim" w:cs="Narkisim"/>
          <w:b/>
          <w:bCs/>
          <w:rtl/>
        </w:rPr>
        <w:t>שיטמ"ק</w:t>
      </w:r>
      <w:r w:rsidRPr="00631C32">
        <w:rPr>
          <w:rFonts w:ascii="Narkisim" w:hAnsi="Narkisim" w:cs="Narkisim"/>
          <w:rtl/>
        </w:rPr>
        <w:t xml:space="preserve"> (ד) הביא לישנא אחרינא [באריכות לשון] דמבואר דאיירי בין ללישנא דנטרפה ואח"כ עיברה, ושאני אפרוח דליכא היתרא בגויה [ורגמ"ה ביאר בביצה שהיתה בתוך אמו כשנעשית טריפה</w:t>
      </w:r>
      <w:r w:rsidRPr="00631C32">
        <w:rPr>
          <w:rStyle w:val="ac"/>
          <w:rFonts w:ascii="Narkisim" w:hAnsi="Narkisim" w:cs="Narkisim"/>
          <w:rtl/>
        </w:rPr>
        <w:footnoteReference w:id="1133"/>
      </w:r>
      <w:r w:rsidRPr="00631C32">
        <w:rPr>
          <w:rFonts w:ascii="Narkisim" w:hAnsi="Narkisim" w:cs="Narkisim"/>
          <w:rtl/>
        </w:rPr>
        <w:t>]. ובין ללישנא דנתעברה ואח"כ נטרפה, דרבנן סברי דעובר לאו ירך אמו, אבל ביצה גופיה דאימיה הוא. דהא תניא (משנה עדיות ה א) ושוין בביצת טריפה שאסורה מפני שגדלה באיסור.</w:t>
      </w:r>
    </w:p>
    <w:p w14:paraId="04B34D1E" w14:textId="77777777" w:rsidR="00B70AF9" w:rsidRPr="00631C32" w:rsidRDefault="00000000" w:rsidP="00631C32">
      <w:pPr>
        <w:bidi/>
        <w:rPr>
          <w:rFonts w:ascii="Narkisim" w:hAnsi="Narkisim" w:cs="Narkisim"/>
        </w:rPr>
      </w:pPr>
      <w:r w:rsidRPr="00631C32">
        <w:rPr>
          <w:rFonts w:ascii="Narkisim" w:hAnsi="Narkisim" w:cs="Narkisim"/>
          <w:rtl/>
        </w:rPr>
        <w:t>ובפשוטו נדחו דברי רב הונא בסוגיין [ואף רב הונא חזר בו ואמר אי תניא תניא]. אמנם בגמ' (חולין נח.) נקטו סברא זו על גוף הביצה [ולא האפרוח שנולד ממנו]. דאיתא דמודים ר"א ורבנן בביצים דשיחלא קמא [שהיה בתרנגול בשעה שנעשית טריפה], דגופה היא. פ</w:t>
      </w:r>
      <w:r w:rsidRPr="00631C32">
        <w:rPr>
          <w:rFonts w:ascii="Narkisim" w:hAnsi="Narkisim" w:cs="Narkisim"/>
          <w:b/>
          <w:bCs/>
          <w:rtl/>
        </w:rPr>
        <w:t>רש"י</w:t>
      </w:r>
      <w:r w:rsidRPr="00631C32">
        <w:rPr>
          <w:rFonts w:ascii="Narkisim" w:hAnsi="Narkisim" w:cs="Narkisim"/>
          <w:rtl/>
        </w:rPr>
        <w:t xml:space="preserve"> כיון דאגידא ביה, דמעורה בגידין, כגופא דמיא. [ואף למ"ד עובר לאו ירך אמו, והולד אינו נעשה טריפה אגב אמו, אבל ביצה הוה גופה ונעשית טריפה]. והיינו כסברת רב הונא</w:t>
      </w:r>
      <w:r w:rsidRPr="00631C32">
        <w:rPr>
          <w:rStyle w:val="ac"/>
          <w:rFonts w:ascii="Narkisim" w:hAnsi="Narkisim" w:cs="Narkisim"/>
          <w:rtl/>
        </w:rPr>
        <w:footnoteReference w:id="1134"/>
      </w:r>
      <w:r w:rsidRPr="00631C32">
        <w:rPr>
          <w:rFonts w:ascii="Narkisim" w:hAnsi="Narkisim" w:cs="Narkisim"/>
          <w:rtl/>
        </w:rPr>
        <w:t>.</w:t>
      </w:r>
    </w:p>
    <w:p w14:paraId="6DA22B4C" w14:textId="77777777" w:rsidR="00B70AF9" w:rsidRPr="00631C32" w:rsidRDefault="00000000" w:rsidP="00631C32">
      <w:pPr>
        <w:pStyle w:val="aa"/>
        <w:bidi/>
        <w:rPr>
          <w:rFonts w:ascii="Narkisim" w:hAnsi="Narkisim"/>
        </w:rPr>
      </w:pPr>
      <w:r w:rsidRPr="00631C32">
        <w:rPr>
          <w:rFonts w:ascii="Narkisim" w:hAnsi="Narkisim"/>
          <w:rtl/>
        </w:rPr>
        <w:t>שבגמ' (חולין נח.) אמימר אמר דביצת טריפה שיחלא קמא [שהיתה בו בשעה שנעשה טריפה] אסור. ומכאן ואילך [מה שנוצר אח"כ, למ"ד שטריפה מוליד] מותר משום זוז"ג. והביאו (מהמשנה עדיות הנ"ל) דמודו</w:t>
      </w:r>
      <w:r w:rsidRPr="00631C32">
        <w:rPr>
          <w:rStyle w:val="ac"/>
          <w:rFonts w:ascii="Narkisim" w:hAnsi="Narkisim"/>
          <w:rtl/>
        </w:rPr>
        <w:footnoteReference w:id="1135"/>
      </w:r>
      <w:r w:rsidRPr="00631C32">
        <w:rPr>
          <w:rFonts w:ascii="Narkisim" w:hAnsi="Narkisim"/>
          <w:rtl/>
        </w:rPr>
        <w:t xml:space="preserve"> בביצת טריפה שאסורה. תי' דאיירי בביצה דספנא מארעא דהוה חד גורם.</w:t>
      </w:r>
    </w:p>
    <w:p w14:paraId="0163F3AE" w14:textId="77777777" w:rsidR="00B70AF9" w:rsidRPr="00631C32" w:rsidRDefault="00000000" w:rsidP="00631C32">
      <w:pPr>
        <w:pStyle w:val="a8"/>
        <w:bidi/>
        <w:rPr>
          <w:rFonts w:ascii="Narkisim" w:hAnsi="Narkisim"/>
        </w:rPr>
      </w:pPr>
      <w:r w:rsidRPr="00631C32">
        <w:rPr>
          <w:rFonts w:ascii="Narkisim" w:hAnsi="Narkisim"/>
          <w:rtl/>
        </w:rPr>
        <w:t>ובהמשך הגמ' פי' דאף דנח' ר"א ור' יהושע בעיברה ולבסוף נטרף, שאני ביצה דגופה היא [וכנ"ל].</w:t>
      </w:r>
    </w:p>
    <w:p w14:paraId="7288116E" w14:textId="77777777" w:rsidR="00B70AF9" w:rsidRPr="00631C32" w:rsidRDefault="00000000" w:rsidP="00631C32">
      <w:pPr>
        <w:bidi/>
        <w:rPr>
          <w:rFonts w:ascii="Narkisim" w:hAnsi="Narkisim" w:cs="Narkisim"/>
        </w:rPr>
      </w:pPr>
      <w:r w:rsidRPr="00631C32">
        <w:rPr>
          <w:rFonts w:ascii="Narkisim" w:hAnsi="Narkisim" w:cs="Narkisim"/>
          <w:u w:val="single"/>
          <w:rtl/>
        </w:rPr>
        <w:t>שם. באפרוח ביצת טריפה שאסור</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שאסור ליקרב. ובפשוטו משמע דלהדיוט מותר. אבל </w:t>
      </w:r>
      <w:r w:rsidRPr="00631C32">
        <w:rPr>
          <w:rFonts w:ascii="Narkisim" w:hAnsi="Narkisim" w:cs="Narkisim"/>
          <w:b/>
          <w:bCs/>
          <w:rtl/>
        </w:rPr>
        <w:t>רגמ"ה</w:t>
      </w:r>
      <w:r w:rsidRPr="00631C32">
        <w:rPr>
          <w:rFonts w:ascii="Narkisim" w:hAnsi="Narkisim" w:cs="Narkisim"/>
          <w:rtl/>
        </w:rPr>
        <w:t xml:space="preserve"> כת' שאסור באכילה. וכן מבואר בסוגיא (חולין הנ"ל כלפי הביצה עצמה) דאסור באכילה.</w:t>
      </w:r>
    </w:p>
    <w:p w14:paraId="6911A42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רי"ף</w:t>
      </w:r>
      <w:r w:rsidRPr="00631C32">
        <w:rPr>
          <w:rFonts w:ascii="Narkisim" w:hAnsi="Narkisim" w:cs="Narkisim"/>
          <w:rtl/>
        </w:rPr>
        <w:t xml:space="preserve"> (חולין שם יט. בדה"ר) כת' וכי היכי דביצת טרפה אסורה, חָלָב של בהמה טרפה נמי אסור. [וכן מוכח מדברי ר' חנינא במשנה דידן].</w:t>
      </w:r>
    </w:p>
    <w:p w14:paraId="64D2F622" w14:textId="77777777" w:rsidR="00B70AF9" w:rsidRPr="00631C32" w:rsidRDefault="00000000" w:rsidP="00631C32">
      <w:pPr>
        <w:bidi/>
        <w:rPr>
          <w:rFonts w:ascii="Narkisim" w:hAnsi="Narkisim" w:cs="Narkisim"/>
        </w:rPr>
      </w:pPr>
      <w:r w:rsidRPr="00631C32">
        <w:rPr>
          <w:rFonts w:ascii="Narkisim" w:hAnsi="Narkisim" w:cs="Narkisim"/>
          <w:u w:val="single"/>
          <w:rtl/>
        </w:rPr>
        <w:t>שם. בולד בהמה דמאוירא קא רביא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דאינו אדוק בגופו אלא תלוי באויר [בתוך השליא]. ו</w:t>
      </w:r>
      <w:r w:rsidRPr="00631C32">
        <w:rPr>
          <w:rFonts w:ascii="Narkisim" w:hAnsi="Narkisim" w:cs="Narkisim"/>
          <w:b/>
          <w:bCs/>
          <w:rtl/>
        </w:rPr>
        <w:t>רש"י</w:t>
      </w:r>
      <w:r w:rsidRPr="00631C32">
        <w:rPr>
          <w:rFonts w:ascii="Narkisim" w:hAnsi="Narkisim" w:cs="Narkisim"/>
          <w:rtl/>
        </w:rPr>
        <w:t xml:space="preserve"> בל"ב פי' שגודל אחר שנולד מאמו</w:t>
      </w:r>
      <w:r w:rsidRPr="00631C32">
        <w:rPr>
          <w:rStyle w:val="ac"/>
          <w:rFonts w:ascii="Narkisim" w:hAnsi="Narkisim" w:cs="Narkisim"/>
          <w:rtl/>
        </w:rPr>
        <w:footnoteReference w:id="1136"/>
      </w:r>
      <w:r w:rsidRPr="00631C32">
        <w:rPr>
          <w:rFonts w:ascii="Narkisim" w:hAnsi="Narkisim" w:cs="Narkisim"/>
          <w:rtl/>
        </w:rPr>
        <w:t>. ואילו ביצה אינה גודלת</w:t>
      </w:r>
      <w:r w:rsidRPr="00631C32">
        <w:rPr>
          <w:rStyle w:val="ac"/>
          <w:rFonts w:ascii="Narkisim" w:hAnsi="Narkisim" w:cs="Narkisim"/>
          <w:rtl/>
        </w:rPr>
        <w:footnoteReference w:id="1137"/>
      </w:r>
      <w:r w:rsidRPr="00631C32">
        <w:rPr>
          <w:rFonts w:ascii="Narkisim" w:hAnsi="Narkisim" w:cs="Narkisim"/>
          <w:rtl/>
        </w:rPr>
        <w:t>. [ולפ"ז אף ולד בהמה בשעת לידה ממש י"ל דאסור].</w:t>
      </w:r>
    </w:p>
    <w:p w14:paraId="0C395643"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(במשנה) הביא טעם זה אף בדעת ר"א דמש"ה אינו נאסר להדיוט.</w:t>
      </w:r>
    </w:p>
    <w:p w14:paraId="0EAF0F00" w14:textId="77777777" w:rsidR="00B70AF9" w:rsidRPr="00631C32" w:rsidRDefault="00000000" w:rsidP="00631C32">
      <w:pPr>
        <w:bidi/>
        <w:rPr>
          <w:rFonts w:ascii="Narkisim" w:hAnsi="Narkisim" w:cs="Narkisim"/>
        </w:rPr>
      </w:pPr>
      <w:r w:rsidRPr="00631C32">
        <w:rPr>
          <w:rFonts w:ascii="Narkisim" w:hAnsi="Narkisim" w:cs="Narkisim"/>
          <w:u w:val="single"/>
          <w:rtl/>
        </w:rPr>
        <w:t>מלא תרוד רימה</w:t>
      </w:r>
      <w:r w:rsidRPr="00631C32">
        <w:rPr>
          <w:rStyle w:val="ac"/>
          <w:rFonts w:ascii="Narkisim" w:hAnsi="Narkisim" w:cs="Narkisim"/>
          <w:u w:val="single"/>
          <w:rtl/>
        </w:rPr>
        <w:footnoteReference w:id="1138"/>
      </w:r>
      <w:r w:rsidRPr="00631C32">
        <w:rPr>
          <w:rFonts w:ascii="Narkisim" w:hAnsi="Narkisim" w:cs="Narkisim"/>
          <w:u w:val="single"/>
          <w:rtl/>
        </w:rPr>
        <w:t xml:space="preserve"> וכו'</w:t>
      </w:r>
      <w:r w:rsidRPr="00631C32">
        <w:rPr>
          <w:rFonts w:ascii="Narkisim" w:hAnsi="Narkisim" w:cs="Narkisim"/>
          <w:rtl/>
        </w:rPr>
        <w:t>. [פ</w:t>
      </w:r>
      <w:r w:rsidRPr="00631C32">
        <w:rPr>
          <w:rFonts w:ascii="Narkisim" w:hAnsi="Narkisim" w:cs="Narkisim"/>
          <w:b/>
          <w:bCs/>
          <w:rtl/>
        </w:rPr>
        <w:t>רגמ"ה</w:t>
      </w:r>
      <w:r w:rsidRPr="00631C32">
        <w:rPr>
          <w:rFonts w:ascii="Narkisim" w:hAnsi="Narkisim" w:cs="Narkisim"/>
          <w:rtl/>
        </w:rPr>
        <w:t xml:space="preserve"> וה</w:t>
      </w:r>
      <w:r w:rsidRPr="00631C32">
        <w:rPr>
          <w:rFonts w:ascii="Narkisim" w:hAnsi="Narkisim" w:cs="Narkisim"/>
          <w:b/>
          <w:bCs/>
          <w:rtl/>
        </w:rPr>
        <w:t>רמב"ם</w:t>
      </w:r>
      <w:r w:rsidRPr="00631C32">
        <w:rPr>
          <w:rFonts w:ascii="Narkisim" w:hAnsi="Narkisim" w:cs="Narkisim"/>
          <w:rtl/>
        </w:rPr>
        <w:t xml:space="preserve"> בפיה"מ (אהלות ב ב) תולעים שגדלו מהבשר</w:t>
      </w:r>
      <w:r w:rsidRPr="00631C32">
        <w:rPr>
          <w:rStyle w:val="ac"/>
          <w:rFonts w:ascii="Narkisim" w:hAnsi="Narkisim" w:cs="Narkisim"/>
          <w:rtl/>
        </w:rPr>
        <w:footnoteReference w:id="1139"/>
      </w:r>
      <w:r w:rsidRPr="00631C32">
        <w:rPr>
          <w:rFonts w:ascii="Narkisim" w:hAnsi="Narkisim" w:cs="Narkisim"/>
          <w:rtl/>
        </w:rPr>
        <w:t>]. ולל"ב דרש"י איירי אפי' כשהאדם חי, וכדין אבר מן החי [או בשר מן החי]. אבל לל"ק ברש"י איירי דוקא כשמת אח"כ, וע"כ איירי שעדיין מחובר לגוף</w:t>
      </w:r>
      <w:r w:rsidRPr="00631C32">
        <w:rPr>
          <w:rStyle w:val="ac"/>
          <w:rFonts w:ascii="Narkisim" w:hAnsi="Narkisim" w:cs="Narkisim"/>
          <w:rtl/>
        </w:rPr>
        <w:footnoteReference w:id="1140"/>
      </w:r>
      <w:r w:rsidRPr="00631C32">
        <w:rPr>
          <w:rFonts w:ascii="Narkisim" w:hAnsi="Narkisim" w:cs="Narkisim"/>
          <w:rtl/>
        </w:rPr>
        <w:t>. וקמ"ל דגופיה הוא.</w:t>
      </w:r>
    </w:p>
    <w:p w14:paraId="6CDF317D"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(בסוד"ה מלא) נשארו בקו' מהו השיעור תרווד. [דאי דינו כבשר, השיעור כזית. ושיעור תרווד נאמר דוקא בהלכה של 'רקב' מהמת].</w:t>
      </w:r>
    </w:p>
    <w:p w14:paraId="497A74FB" w14:textId="77777777" w:rsidR="00B70AF9" w:rsidRPr="00631C32" w:rsidRDefault="00000000" w:rsidP="00631C32">
      <w:pPr>
        <w:bidi/>
        <w:rPr>
          <w:rFonts w:ascii="Narkisim" w:hAnsi="Narkisim" w:cs="Narkisim"/>
        </w:rPr>
      </w:pPr>
      <w:r w:rsidRPr="00631C32">
        <w:rPr>
          <w:rFonts w:ascii="Narkisim" w:hAnsi="Narkisim" w:cs="Narkisim"/>
          <w:u w:val="single"/>
          <w:rtl/>
        </w:rPr>
        <w:t>א"ל אביי וכו' אבל גבי ביצה</w:t>
      </w:r>
      <w:r w:rsidRPr="00631C32">
        <w:rPr>
          <w:rStyle w:val="ac"/>
          <w:rFonts w:ascii="Narkisim" w:hAnsi="Narkisim" w:cs="Narkisim"/>
          <w:u w:val="single"/>
          <w:rtl/>
        </w:rPr>
        <w:footnoteReference w:id="1141"/>
      </w:r>
      <w:r w:rsidRPr="00631C32">
        <w:rPr>
          <w:rFonts w:ascii="Narkisim" w:hAnsi="Narkisim" w:cs="Narkisim"/>
          <w:u w:val="single"/>
          <w:rtl/>
        </w:rPr>
        <w:t xml:space="preserve"> וכו'</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(ו) גרס אבל אפרוח אימת קא גדיל מביצה בתר דמסרחא ההיא שעתא עפרא בעלמא ואישתרי ליה וכי אסורה הביצה מעיקרא הוא דאסור דבת אוכלא הויא השתא לא אסירא.</w:t>
      </w:r>
    </w:p>
    <w:p w14:paraId="79E6A2A9" w14:textId="77777777" w:rsidR="00B70AF9" w:rsidRPr="00631C32" w:rsidRDefault="00000000" w:rsidP="00631C32">
      <w:pPr>
        <w:pStyle w:val="a8"/>
        <w:bidi/>
        <w:rPr>
          <w:rFonts w:ascii="Narkisim" w:hAnsi="Narkisim"/>
        </w:rPr>
      </w:pPr>
      <w:r w:rsidRPr="00631C32">
        <w:rPr>
          <w:rFonts w:ascii="Narkisim" w:hAnsi="Narkisim"/>
          <w:rtl/>
        </w:rPr>
        <w:t>וב</w:t>
      </w:r>
      <w:r w:rsidRPr="00631C32">
        <w:rPr>
          <w:rFonts w:ascii="Narkisim" w:hAnsi="Narkisim"/>
          <w:b/>
          <w:bCs/>
          <w:rtl/>
        </w:rPr>
        <w:t>שו"ת נחלת ברוך</w:t>
      </w:r>
      <w:r w:rsidRPr="00631C32">
        <w:rPr>
          <w:rFonts w:ascii="Narkisim" w:hAnsi="Narkisim"/>
          <w:rtl/>
        </w:rPr>
        <w:t xml:space="preserve"> (א ענף ד) ביאר שהביצה מסרחת ונפסלה מאכילת כלב קודם שנוצר ממנה האפרוח, ומשעה שנסרחה הא פקע איסורה. דקי"ל (ע"ז סח.) דכיון שנסרח ונפסל מאכילה פקע איסורו</w:t>
      </w:r>
      <w:r w:rsidRPr="00631C32">
        <w:rPr>
          <w:rStyle w:val="ac"/>
          <w:rFonts w:ascii="Narkisim" w:hAnsi="Narkisim"/>
          <w:rtl/>
        </w:rPr>
        <w:footnoteReference w:id="1142"/>
      </w:r>
      <w:r w:rsidRPr="00631C32">
        <w:rPr>
          <w:rFonts w:ascii="Narkisim" w:hAnsi="Narkisim"/>
          <w:rtl/>
        </w:rPr>
        <w:t>. וכ"כ הגרי"ז דסברת הגמ' דאיסור טריפה תלוי בראוי לכלב.</w:t>
      </w:r>
    </w:p>
    <w:p w14:paraId="1FFB39AA"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רמב"ם</w:t>
      </w:r>
      <w:r w:rsidRPr="00631C32">
        <w:rPr>
          <w:rFonts w:ascii="Narkisim" w:hAnsi="Narkisim" w:cs="Narkisim"/>
          <w:rtl/>
        </w:rPr>
        <w:t xml:space="preserve"> (מאכ"א ג יא) כת' דאפרוח שנולד מביצת טריפה מותר, שאין מינו טמא. וה</w:t>
      </w:r>
      <w:r w:rsidRPr="00631C32">
        <w:rPr>
          <w:rFonts w:ascii="Narkisim" w:hAnsi="Narkisim" w:cs="Narkisim"/>
          <w:b/>
          <w:bCs/>
          <w:rtl/>
        </w:rPr>
        <w:t>ראב"ד</w:t>
      </w:r>
      <w:r w:rsidRPr="00631C32">
        <w:rPr>
          <w:rFonts w:ascii="Narkisim" w:hAnsi="Narkisim" w:cs="Narkisim"/>
          <w:rtl/>
        </w:rPr>
        <w:t xml:space="preserve"> השיג אמאי נקט טעם אחר מהגמ'</w:t>
      </w:r>
      <w:r w:rsidRPr="00631C32">
        <w:rPr>
          <w:rStyle w:val="ac"/>
          <w:rFonts w:ascii="Narkisim" w:hAnsi="Narkisim" w:cs="Narkisim"/>
          <w:rtl/>
        </w:rPr>
        <w:footnoteReference w:id="1143"/>
      </w:r>
      <w:r w:rsidRPr="00631C32">
        <w:rPr>
          <w:rFonts w:ascii="Narkisim" w:hAnsi="Narkisim" w:cs="Narkisim"/>
          <w:rtl/>
        </w:rPr>
        <w:t>. ו</w:t>
      </w:r>
      <w:r w:rsidRPr="00631C32">
        <w:rPr>
          <w:rFonts w:ascii="Narkisim" w:hAnsi="Narkisim" w:cs="Narkisim"/>
          <w:b/>
          <w:bCs/>
          <w:rtl/>
        </w:rPr>
        <w:t>ה"ה</w:t>
      </w:r>
      <w:r w:rsidRPr="00631C32">
        <w:rPr>
          <w:rFonts w:ascii="Narkisim" w:hAnsi="Narkisim" w:cs="Narkisim"/>
          <w:rtl/>
        </w:rPr>
        <w:t xml:space="preserve"> כת' דהרמב"ם בא לפרש מ"ש מאפרוח עוף טמא</w:t>
      </w:r>
      <w:r w:rsidRPr="00631C32">
        <w:rPr>
          <w:rStyle w:val="ac"/>
          <w:rFonts w:ascii="Narkisim" w:hAnsi="Narkisim" w:cs="Narkisim"/>
          <w:rtl/>
        </w:rPr>
        <w:footnoteReference w:id="1144"/>
      </w:r>
      <w:r w:rsidRPr="00631C32">
        <w:rPr>
          <w:rFonts w:ascii="Narkisim" w:hAnsi="Narkisim" w:cs="Narkisim"/>
          <w:rtl/>
        </w:rPr>
        <w:t>, אבל החילוק בין ביצת טריפה לאפרוח שלה סמך על הגמ'.</w:t>
      </w:r>
    </w:p>
    <w:p w14:paraId="03DFE370"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גר"ח</w:t>
      </w:r>
      <w:r w:rsidRPr="00631C32">
        <w:rPr>
          <w:rFonts w:ascii="Narkisim" w:hAnsi="Narkisim" w:cs="Narkisim"/>
          <w:rtl/>
        </w:rPr>
        <w:t xml:space="preserve"> (מאכ"א שם) ביאר דבעי ב' הסברות, דיש ב' גדרים יוצא מהאסור, דטעם הגמ' דמסרח והוה עפרא הוא אם באנו לדון מדין יוצא מהאיסור. ועדיין יש לדון לאסור משום שהמין עצמו הוה מין איסור, ובזה הוסיף הרמב"ם טעם נוסף שאין מינו טמא. דמשום הכי לית ביה איסורא מחמת עצמו. וכל איסורו הוא רק משום יוצא מן הטמא, וע"ז מהני טעמא דקא גביל מעפרא, ונמצא דהנך תרי טעמים תרווייהו צריכין להדדי.</w:t>
      </w:r>
    </w:p>
    <w:p w14:paraId="3F24E76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חזו"א </w:t>
      </w:r>
      <w:r w:rsidRPr="00631C32">
        <w:rPr>
          <w:rFonts w:ascii="Narkisim" w:hAnsi="Narkisim"/>
          <w:rtl/>
        </w:rPr>
        <w:t>(בגליונות) דחה דאי"צ לזה, דפשיטא דטריפה אינו מין. א"כ אמאי הוצרך הרמב"ם לפרש בזה.</w:t>
      </w:r>
    </w:p>
    <w:p w14:paraId="05CE183D" w14:textId="77777777" w:rsidR="00B70AF9" w:rsidRPr="00631C32" w:rsidRDefault="00000000" w:rsidP="00631C32">
      <w:pPr>
        <w:pStyle w:val="2"/>
        <w:bidi/>
        <w:rPr>
          <w:rFonts w:ascii="Narkisim" w:hAnsi="Narkisim"/>
        </w:rPr>
      </w:pPr>
      <w:r w:rsidRPr="00631C32">
        <w:rPr>
          <w:rFonts w:ascii="Narkisim" w:hAnsi="Narkisim"/>
          <w:rtl/>
        </w:rPr>
        <w:t>מפטמא מאיסור</w:t>
      </w:r>
    </w:p>
    <w:p w14:paraId="4E848A04" w14:textId="77777777" w:rsidR="00B70AF9" w:rsidRPr="00631C32" w:rsidRDefault="00000000" w:rsidP="00631C32">
      <w:pPr>
        <w:bidi/>
        <w:rPr>
          <w:rFonts w:ascii="Narkisim" w:hAnsi="Narkisim" w:cs="Narkisim"/>
        </w:rPr>
      </w:pPr>
      <w:r w:rsidRPr="00631C32">
        <w:rPr>
          <w:rFonts w:ascii="Narkisim" w:hAnsi="Narkisim" w:cs="Narkisim"/>
          <w:u w:val="single"/>
          <w:rtl/>
        </w:rPr>
        <w:t>אלא מעתה האכילה כרשיני ע"ז ה"נ דאסירא וכו'</w:t>
      </w:r>
      <w:r w:rsidRPr="00631C32">
        <w:rPr>
          <w:rFonts w:ascii="Narkisim" w:hAnsi="Narkisim" w:cs="Narkisim"/>
          <w:rtl/>
        </w:rPr>
        <w:t xml:space="preserve">. בפשוטו י"ל דקו' הגמ' מסברא, דלא מסתבר לאסור משום שהבהמה אכלה דבר האסור. אבל </w:t>
      </w:r>
      <w:r w:rsidRPr="00631C32">
        <w:rPr>
          <w:rFonts w:ascii="Narkisim" w:hAnsi="Narkisim" w:cs="Narkisim"/>
          <w:b/>
          <w:bCs/>
          <w:rtl/>
        </w:rPr>
        <w:t>רש"י</w:t>
      </w:r>
      <w:r w:rsidRPr="00631C32">
        <w:rPr>
          <w:rFonts w:ascii="Narkisim" w:hAnsi="Narkisim" w:cs="Narkisim"/>
          <w:rtl/>
        </w:rPr>
        <w:t xml:space="preserve"> פי' דקו' הגמ' מהא דאמרי' (לעיל כט., לחד לישנא ברש"י) דמוקצה איירי באופן שהאכילה כרשיני ע"ז</w:t>
      </w:r>
      <w:r w:rsidRPr="00631C32">
        <w:rPr>
          <w:rStyle w:val="ac"/>
          <w:rFonts w:ascii="Narkisim" w:hAnsi="Narkisim" w:cs="Narkisim"/>
          <w:rtl/>
        </w:rPr>
        <w:footnoteReference w:id="1145"/>
      </w:r>
      <w:r w:rsidRPr="00631C32">
        <w:rPr>
          <w:rFonts w:ascii="Narkisim" w:hAnsi="Narkisim" w:cs="Narkisim"/>
          <w:rtl/>
        </w:rPr>
        <w:t>, ומבואר דאסור רק משום מוקצה</w:t>
      </w:r>
      <w:r w:rsidRPr="00631C32">
        <w:rPr>
          <w:rStyle w:val="ac"/>
          <w:rFonts w:ascii="Narkisim" w:hAnsi="Narkisim" w:cs="Narkisim"/>
          <w:rtl/>
        </w:rPr>
        <w:footnoteReference w:id="1146"/>
      </w:r>
      <w:r w:rsidRPr="00631C32">
        <w:rPr>
          <w:rFonts w:ascii="Narkisim" w:hAnsi="Narkisim" w:cs="Narkisim"/>
          <w:rtl/>
        </w:rPr>
        <w:t xml:space="preserve"> ולא משום יוצא מהטמא. [והחש"ל העיר דלאידך לישנא ברש"י שם דאסור עד שיאכילו אין ראיה מהתם].</w:t>
      </w:r>
    </w:p>
    <w:p w14:paraId="4DAF9B96"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(ע"ז ז יד) הביא דיני זה וזה גורם, דמותר בע"ז. וסיים ופרה שפטמה בכרשיני עבודת כוכבים תיאכל וכן כל כיוצא בזה.</w:t>
      </w:r>
    </w:p>
    <w:p w14:paraId="64F0A50D"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(איסו"ה ג יד) כת' בהמה שפטמה בכרשיני ע"ז מותרת למזבח, שהרי נשתנו</w:t>
      </w:r>
      <w:r w:rsidRPr="00631C32">
        <w:rPr>
          <w:rStyle w:val="ac"/>
          <w:rFonts w:ascii="Narkisim" w:hAnsi="Narkisim"/>
          <w:rtl/>
        </w:rPr>
        <w:footnoteReference w:id="1147"/>
      </w:r>
      <w:r w:rsidRPr="00631C32">
        <w:rPr>
          <w:rFonts w:ascii="Narkisim" w:hAnsi="Narkisim"/>
          <w:rtl/>
        </w:rPr>
        <w:t>. [וכיון דנעבד שנשתנה מותר לגבוה, כ"ש יוצא ממנו. ואף בלא דין זה וזה גורם. ולא איירי משום איסור הנאה או איסורי אכילה]. וה</w:t>
      </w:r>
      <w:r w:rsidRPr="00631C32">
        <w:rPr>
          <w:rFonts w:ascii="Narkisim" w:hAnsi="Narkisim"/>
          <w:b/>
          <w:bCs/>
          <w:rtl/>
        </w:rPr>
        <w:t>אחרונים</w:t>
      </w:r>
      <w:r w:rsidRPr="00631C32">
        <w:rPr>
          <w:rFonts w:ascii="Narkisim" w:hAnsi="Narkisim"/>
          <w:rtl/>
        </w:rPr>
        <w:t xml:space="preserve"> דנו דצ"ל דהיו ב' טעמים לאסור.</w:t>
      </w:r>
    </w:p>
    <w:p w14:paraId="7EF8E29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הק' דסברת 'נשתנו' לא מהני להתיר להדיוט. וע"כ דלהדיוט מותר משום זה וזה גורם.</w:t>
      </w:r>
    </w:p>
    <w:p w14:paraId="2D190F19" w14:textId="77777777" w:rsidR="00B70AF9" w:rsidRPr="00631C32" w:rsidRDefault="00000000" w:rsidP="00631C32">
      <w:pPr>
        <w:bidi/>
        <w:rPr>
          <w:rFonts w:ascii="Narkisim" w:hAnsi="Narkisim" w:cs="Narkisim"/>
        </w:rPr>
      </w:pPr>
      <w:r w:rsidRPr="00631C32">
        <w:rPr>
          <w:rFonts w:ascii="Narkisim" w:hAnsi="Narkisim" w:cs="Narkisim"/>
          <w:u w:val="single"/>
          <w:rtl/>
        </w:rPr>
        <w:t>אלא תני ר"ח טריטאה וכו' כגון שהניקה חלב רותח</w:t>
      </w:r>
      <w:r w:rsidRPr="00631C32">
        <w:rPr>
          <w:rStyle w:val="ac"/>
          <w:rFonts w:ascii="Narkisim" w:hAnsi="Narkisim" w:cs="Narkisim"/>
          <w:u w:val="single"/>
          <w:rtl/>
        </w:rPr>
        <w:footnoteReference w:id="1148"/>
      </w:r>
      <w:r w:rsidRPr="00631C32">
        <w:rPr>
          <w:rFonts w:ascii="Narkisim" w:hAnsi="Narkisim" w:cs="Narkisim"/>
          <w:u w:val="single"/>
          <w:rtl/>
        </w:rPr>
        <w:t xml:space="preserve"> משחרית לשחרית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דכל גדילתה מאותו חלב, כיון דיכולה לעמוד באותו אכילה לבד. ואפי' בינתיים אכלה דברים אחרים. [דנחשב שהבהמה גדלה מדברים אסורים, והנגרם מאיסור טריפה אסור. ולא נחשב זה וזה גורם כיון דסגי בחלב זו לבד</w:t>
      </w:r>
      <w:r w:rsidRPr="00631C32">
        <w:rPr>
          <w:rStyle w:val="ac"/>
          <w:rFonts w:ascii="Narkisim" w:hAnsi="Narkisim" w:cs="Narkisim"/>
          <w:rtl/>
        </w:rPr>
        <w:footnoteReference w:id="1149"/>
      </w:r>
      <w:r w:rsidRPr="00631C32">
        <w:rPr>
          <w:rFonts w:ascii="Narkisim" w:hAnsi="Narkisim" w:cs="Narkisim"/>
          <w:rtl/>
        </w:rPr>
        <w:t>].</w:t>
      </w:r>
    </w:p>
    <w:p w14:paraId="356508ED"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הוסיף דהאכילה כרשיני ע"ז איירי באופן דלא סגי בכרשינים וצריך אכילה אחרת. ומש"ה אינו אוסר. וכ"כ תוס'.</w:t>
      </w:r>
    </w:p>
    <w:p w14:paraId="00143395"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רמב"ם</w:t>
      </w:r>
      <w:r w:rsidRPr="00631C32">
        <w:rPr>
          <w:rFonts w:ascii="Narkisim" w:hAnsi="Narkisim" w:cs="Narkisim"/>
          <w:rtl/>
        </w:rPr>
        <w:t xml:space="preserve"> בפיה"מ (והרע"ב) פי' באופ"א דאיירי דוקא ששחטה באותו היום שינקה, מפני שהיא יכולה לעמוד על יניקה זו מעת לעת, ואינו מתאכל ממעיה עד מעת לעת</w:t>
      </w:r>
      <w:r w:rsidRPr="00631C32">
        <w:rPr>
          <w:rStyle w:val="ac"/>
          <w:rFonts w:ascii="Narkisim" w:hAnsi="Narkisim" w:cs="Narkisim"/>
          <w:rtl/>
        </w:rPr>
        <w:footnoteReference w:id="1150"/>
      </w:r>
      <w:r w:rsidRPr="00631C32">
        <w:rPr>
          <w:rFonts w:ascii="Narkisim" w:hAnsi="Narkisim" w:cs="Narkisim"/>
          <w:rtl/>
        </w:rPr>
        <w:t>. אבל לאחר שנתאכל ממעיה מודה ר"ח שהיא כשרה, דאפי' בהמה שנתפטמה בכרשיני עבודה זרה הכל מודים שהיא כשרה למזבח.</w:t>
      </w:r>
    </w:p>
    <w:p w14:paraId="220B998C" w14:textId="77777777" w:rsidR="00B70AF9" w:rsidRPr="00631C32" w:rsidRDefault="00000000" w:rsidP="00631C32">
      <w:pPr>
        <w:pStyle w:val="a8"/>
        <w:bidi/>
        <w:rPr>
          <w:rFonts w:ascii="Narkisim" w:hAnsi="Narkisim"/>
        </w:rPr>
      </w:pPr>
      <w:r w:rsidRPr="00631C32">
        <w:rPr>
          <w:rFonts w:ascii="Narkisim" w:hAnsi="Narkisim"/>
          <w:rtl/>
        </w:rPr>
        <w:t>דס"ל דדבר הנגרם מהאיסור אינו נאסר [וכסברת המקשן], אלא דהכא החלב עצמו אסור</w:t>
      </w:r>
      <w:r w:rsidRPr="00631C32">
        <w:rPr>
          <w:rStyle w:val="ac"/>
          <w:rFonts w:ascii="Narkisim" w:hAnsi="Narkisim"/>
          <w:rtl/>
        </w:rPr>
        <w:footnoteReference w:id="1151"/>
      </w:r>
      <w:r w:rsidRPr="00631C32">
        <w:rPr>
          <w:rFonts w:ascii="Narkisim" w:hAnsi="Narkisim"/>
          <w:rtl/>
        </w:rPr>
        <w:t>. וה</w:t>
      </w:r>
      <w:r w:rsidRPr="00631C32">
        <w:rPr>
          <w:rFonts w:ascii="Narkisim" w:hAnsi="Narkisim"/>
          <w:b/>
          <w:bCs/>
          <w:rtl/>
        </w:rPr>
        <w:t>תפא"י</w:t>
      </w:r>
      <w:r w:rsidRPr="00631C32">
        <w:rPr>
          <w:rFonts w:ascii="Narkisim" w:hAnsi="Narkisim"/>
          <w:rtl/>
        </w:rPr>
        <w:t xml:space="preserve"> (בועז ה) כת' דלפ"ז ה"ה הרעיבה מעת לעת ואח"כ שחטו כשרה. והעיר דלשון הש"ס לא משמע כן.</w:t>
      </w:r>
    </w:p>
    <w:p w14:paraId="320E4F1A" w14:textId="77777777" w:rsidR="00B70AF9" w:rsidRPr="00631C32" w:rsidRDefault="00000000" w:rsidP="00631C32">
      <w:pPr>
        <w:bidi/>
        <w:rPr>
          <w:rFonts w:ascii="Narkisim" w:hAnsi="Narkisim" w:cs="Narkisim"/>
        </w:rPr>
      </w:pPr>
      <w:r w:rsidRPr="00631C32">
        <w:rPr>
          <w:rFonts w:ascii="Narkisim" w:hAnsi="Narkisim" w:cs="Narkisim"/>
          <w:rtl/>
        </w:rPr>
        <w:t>וגם בזה כת' הרמב"ם (והו' ברע"ב) דאין הלכה כר' חנינא בן אנטגנס</w:t>
      </w:r>
      <w:r w:rsidRPr="00631C32">
        <w:rPr>
          <w:rStyle w:val="ac"/>
          <w:rFonts w:ascii="Narkisim" w:hAnsi="Narkisim" w:cs="Narkisim"/>
          <w:rtl/>
        </w:rPr>
        <w:footnoteReference w:id="1152"/>
      </w:r>
      <w:r w:rsidRPr="00631C32">
        <w:rPr>
          <w:rFonts w:ascii="Narkisim" w:hAnsi="Narkisim" w:cs="Narkisim"/>
          <w:rtl/>
        </w:rPr>
        <w:t>. [אבל מדברי התוס' משמע דפסקו כוותיה, וכן הביא הרמ"א הו' בסמוך].</w:t>
      </w:r>
    </w:p>
    <w:p w14:paraId="69FD653F" w14:textId="77777777" w:rsidR="00B70AF9" w:rsidRPr="00631C32" w:rsidRDefault="00000000" w:rsidP="00631C32">
      <w:pPr>
        <w:bidi/>
        <w:rPr>
          <w:rFonts w:ascii="Narkisim" w:hAnsi="Narkisim" w:cs="Narkisim"/>
        </w:rPr>
      </w:pPr>
      <w:r w:rsidRPr="00631C32">
        <w:rPr>
          <w:rFonts w:ascii="Narkisim" w:hAnsi="Narkisim" w:cs="Narkisim"/>
          <w:rtl/>
        </w:rPr>
        <w:t>ובגמ' (חולין קטז:) מבואר דחלב הנמצא בקיבה הוי פירשא בעלמא, ומותר</w:t>
      </w:r>
      <w:r w:rsidRPr="00631C32">
        <w:rPr>
          <w:rStyle w:val="ac"/>
          <w:rFonts w:ascii="Narkisim" w:hAnsi="Narkisim" w:cs="Narkisim"/>
          <w:rtl/>
        </w:rPr>
        <w:footnoteReference w:id="1153"/>
      </w:r>
      <w:r w:rsidRPr="00631C32">
        <w:rPr>
          <w:rFonts w:ascii="Narkisim" w:hAnsi="Narkisim" w:cs="Narkisim"/>
          <w:rtl/>
        </w:rPr>
        <w:t>. [אך יל"פ דהתם הטעם משום שנפסד מאכילה, ואילו כלפי הולד לא אמרי' כן].</w:t>
      </w:r>
    </w:p>
    <w:p w14:paraId="392202B2" w14:textId="77777777" w:rsidR="00B70AF9" w:rsidRPr="00631C32" w:rsidRDefault="00000000" w:rsidP="00631C32">
      <w:pPr>
        <w:bidi/>
        <w:rPr>
          <w:rFonts w:ascii="Narkisim" w:hAnsi="Narkisim" w:cs="Narkisim"/>
        </w:rPr>
      </w:pPr>
      <w:r w:rsidRPr="00631C32">
        <w:rPr>
          <w:rFonts w:ascii="Narkisim" w:hAnsi="Narkisim" w:cs="Narkisim"/>
          <w:u w:val="single"/>
          <w:rtl/>
        </w:rPr>
        <w:t>תוד"ה שינקה</w:t>
      </w:r>
      <w:r w:rsidRPr="00631C32">
        <w:rPr>
          <w:rFonts w:ascii="Narkisim" w:hAnsi="Narkisim" w:cs="Narkisim"/>
          <w:rtl/>
        </w:rPr>
        <w:t>. שעיקר גדילתה מהן וכו' ולפום ריהטא אפי' להדיוט</w:t>
      </w:r>
      <w:r w:rsidRPr="00631C32">
        <w:rPr>
          <w:rStyle w:val="ac"/>
          <w:rFonts w:ascii="Narkisim" w:hAnsi="Narkisim" w:cs="Narkisim"/>
          <w:rtl/>
        </w:rPr>
        <w:footnoteReference w:id="1154"/>
      </w:r>
      <w:r w:rsidRPr="00631C32">
        <w:rPr>
          <w:rFonts w:ascii="Narkisim" w:hAnsi="Narkisim" w:cs="Narkisim"/>
          <w:rtl/>
        </w:rPr>
        <w:t>. ומשמע בתוס' דנסתפקו אי יש ללמוד להדיוט [לאסור מדין יוצא מהטמא]. וב</w:t>
      </w:r>
      <w:r w:rsidRPr="00631C32">
        <w:rPr>
          <w:rFonts w:ascii="Narkisim" w:hAnsi="Narkisim" w:cs="Narkisim"/>
          <w:b/>
          <w:bCs/>
          <w:rtl/>
        </w:rPr>
        <w:t>פסקי תוס'</w:t>
      </w:r>
      <w:r w:rsidRPr="00631C32">
        <w:rPr>
          <w:rFonts w:ascii="Narkisim" w:hAnsi="Narkisim" w:cs="Narkisim"/>
          <w:rtl/>
        </w:rPr>
        <w:t xml:space="preserve"> (כ) כת' כשרה שינקה מן הטריפה פסולה למזבח וכשרה להדיוט. ויש שנקטו דכוונתו להכריע ספיקו של תוס' לקולא. אבל ה</w:t>
      </w:r>
      <w:r w:rsidRPr="00631C32">
        <w:rPr>
          <w:rFonts w:ascii="Narkisim" w:hAnsi="Narkisim" w:cs="Narkisim"/>
          <w:b/>
          <w:bCs/>
          <w:rtl/>
        </w:rPr>
        <w:t>ש"ך</w:t>
      </w:r>
      <w:r w:rsidRPr="00631C32">
        <w:rPr>
          <w:rFonts w:ascii="Narkisim" w:hAnsi="Narkisim" w:cs="Narkisim"/>
          <w:rtl/>
        </w:rPr>
        <w:t xml:space="preserve"> (ס ה הו' בסמוך) דן דתוס' דידן קאי לאסור בכרשיני ע"ז דאסורין בהנאה. אבל טריפה אינו אסורה בהנאה אלא באכילה, ואינו אוסר את היוצא ממנו. ובזה נקט הפסקי תוס' דכשירה שינקה מהטריפה שרי להדיוט. [דקאי אגמ' דידן בינקה מהטריפה]. ודלא כרמ"א שלא חילק בין איסור אכילה לאיסור הנאה. וכן דייק הפר"ח (ס ה) מדברי האגודה שחילק בין ינק מהטריפה לכרשיני ע"ז</w:t>
      </w:r>
      <w:r w:rsidRPr="00631C32">
        <w:rPr>
          <w:rStyle w:val="ac"/>
          <w:rFonts w:ascii="Narkisim" w:hAnsi="Narkisim" w:cs="Narkisim"/>
          <w:rtl/>
        </w:rPr>
        <w:footnoteReference w:id="1155"/>
      </w:r>
      <w:r w:rsidRPr="00631C32">
        <w:rPr>
          <w:rFonts w:ascii="Narkisim" w:hAnsi="Narkisim" w:cs="Narkisim"/>
          <w:rtl/>
        </w:rPr>
        <w:t>.</w:t>
      </w:r>
    </w:p>
    <w:p w14:paraId="68CE3436"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גר"א</w:t>
      </w:r>
      <w:r w:rsidRPr="00631C32">
        <w:rPr>
          <w:rFonts w:ascii="Narkisim" w:hAnsi="Narkisim" w:cs="Narkisim"/>
          <w:rtl/>
        </w:rPr>
        <w:t xml:space="preserve"> (ס א) כת' דתוס' נסתפקו משום דלכאורה משמע ממתני' דלהדיוט מותר, מדאיצטריך לפסול לגבוה</w:t>
      </w:r>
      <w:r w:rsidRPr="00631C32">
        <w:rPr>
          <w:rStyle w:val="ac"/>
          <w:rFonts w:ascii="Narkisim" w:hAnsi="Narkisim" w:cs="Narkisim"/>
          <w:rtl/>
        </w:rPr>
        <w:footnoteReference w:id="1156"/>
      </w:r>
      <w:r w:rsidRPr="00631C32">
        <w:rPr>
          <w:rFonts w:ascii="Narkisim" w:hAnsi="Narkisim" w:cs="Narkisim"/>
          <w:rtl/>
        </w:rPr>
        <w:t>. וביאר דהכא מיירי שבינתיים אכלה דבר אחר</w:t>
      </w:r>
      <w:r w:rsidRPr="00631C32">
        <w:rPr>
          <w:rStyle w:val="ac"/>
          <w:rFonts w:ascii="Narkisim" w:hAnsi="Narkisim" w:cs="Narkisim"/>
          <w:rtl/>
        </w:rPr>
        <w:footnoteReference w:id="1157"/>
      </w:r>
      <w:r w:rsidRPr="00631C32">
        <w:rPr>
          <w:rFonts w:ascii="Narkisim" w:hAnsi="Narkisim" w:cs="Narkisim"/>
          <w:rtl/>
        </w:rPr>
        <w:t xml:space="preserve"> [ואף דעיקר גדילתה מחלב הטריפה], ואילו היכא שנתפטמה רק בדבר איסור כל ימיה ודאי אסור [אף להדיוט].</w:t>
      </w:r>
    </w:p>
    <w:p w14:paraId="49B5FBBF"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וה</w:t>
      </w:r>
      <w:r w:rsidRPr="00631C32">
        <w:rPr>
          <w:rFonts w:ascii="Narkisim" w:hAnsi="Narkisim" w:cs="Narkisim"/>
          <w:b/>
          <w:bCs/>
          <w:rtl/>
        </w:rPr>
        <w:t>דרכ"מ</w:t>
      </w:r>
      <w:r w:rsidRPr="00631C32">
        <w:rPr>
          <w:rFonts w:ascii="Narkisim" w:hAnsi="Narkisim" w:cs="Narkisim"/>
          <w:rtl/>
        </w:rPr>
        <w:t xml:space="preserve"> (יו"ד ס) הביא מח' תוס' והמרדכי, דתוס' דידן אסרי בנתפטמה כל ימיה מאיסור, ואילו ה</w:t>
      </w:r>
      <w:r w:rsidRPr="00631C32">
        <w:rPr>
          <w:rFonts w:ascii="Narkisim" w:hAnsi="Narkisim" w:cs="Narkisim"/>
          <w:b/>
          <w:bCs/>
          <w:rtl/>
        </w:rPr>
        <w:t>מרדכי</w:t>
      </w:r>
      <w:r w:rsidRPr="00631C32">
        <w:rPr>
          <w:rFonts w:ascii="Narkisim" w:hAnsi="Narkisim" w:cs="Narkisim"/>
          <w:rtl/>
        </w:rPr>
        <w:t xml:space="preserve"> (יבמות סו) כת' דמותר לאכול בהמה שנתפטמה מדבר איסור או שרצים</w:t>
      </w:r>
      <w:r w:rsidRPr="00631C32">
        <w:rPr>
          <w:rStyle w:val="ac"/>
          <w:rFonts w:ascii="Narkisim" w:hAnsi="Narkisim" w:cs="Narkisim"/>
          <w:rtl/>
        </w:rPr>
        <w:footnoteReference w:id="1158"/>
      </w:r>
      <w:r w:rsidRPr="00631C32">
        <w:rPr>
          <w:rFonts w:ascii="Narkisim" w:hAnsi="Narkisim" w:cs="Narkisim"/>
          <w:rtl/>
        </w:rPr>
        <w:t>. וה</w:t>
      </w:r>
      <w:r w:rsidRPr="00631C32">
        <w:rPr>
          <w:rFonts w:ascii="Narkisim" w:hAnsi="Narkisim" w:cs="Narkisim"/>
          <w:b/>
          <w:bCs/>
          <w:rtl/>
        </w:rPr>
        <w:t>רמ"א</w:t>
      </w:r>
      <w:r w:rsidRPr="00631C32">
        <w:rPr>
          <w:rFonts w:ascii="Narkisim" w:hAnsi="Narkisim" w:cs="Narkisim"/>
          <w:rtl/>
        </w:rPr>
        <w:t xml:space="preserve"> (שם א) הביא את שניהם, שבהמה שנתפטמה בדברים אסורים מותרת (וציין למרדכי). אבל אם לא נתפטמה כל ימיה רק בדברים אסורים אסורה (וציין לתוס'). ומשמע שבא ליישב שהמרדכי איירי כשאינו כל ימיו.</w:t>
      </w:r>
    </w:p>
    <w:p w14:paraId="65879917"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ש"ך</w:t>
      </w:r>
      <w:r w:rsidRPr="00631C32">
        <w:rPr>
          <w:rFonts w:ascii="Narkisim" w:hAnsi="Narkisim"/>
          <w:rtl/>
        </w:rPr>
        <w:t xml:space="preserve"> (שם ה) יישב דעיקר החילוק בין איסורי אכילה לאיסורי הנאה, דבאיסורי אכילה לא נאסר היוצא ממנו. דבגמ' (ע"ז מט.) מבואר שדבר שגדל מחמת איסורי הנאה</w:t>
      </w:r>
      <w:r w:rsidRPr="00631C32">
        <w:rPr>
          <w:rStyle w:val="ac"/>
          <w:rFonts w:ascii="Narkisim" w:hAnsi="Narkisim"/>
          <w:rtl/>
        </w:rPr>
        <w:footnoteReference w:id="1159"/>
      </w:r>
      <w:r w:rsidRPr="00631C32">
        <w:rPr>
          <w:rFonts w:ascii="Narkisim" w:hAnsi="Narkisim"/>
          <w:rtl/>
        </w:rPr>
        <w:t xml:space="preserve"> מותר רק משום זה וזה גורם, ומש"ה היכא שעיקר גידולו רק מכרשיני תרומה אסורין. אבל המרדכי איירי בשרצים ובאיסורי אכילה. וכן תוס' דידן אסרו רק בכרשיני ע"ז. ואילו בגמ' דידן דאיירי בטריפה, ומש"ה לא נאסר הולד להדיוט [וכל הסוגיא לגבוה]</w:t>
      </w:r>
      <w:r w:rsidRPr="00631C32">
        <w:rPr>
          <w:rStyle w:val="ac"/>
          <w:rFonts w:ascii="Narkisim" w:hAnsi="Narkisim"/>
          <w:rtl/>
        </w:rPr>
        <w:footnoteReference w:id="1160"/>
      </w:r>
      <w:r w:rsidRPr="00631C32">
        <w:rPr>
          <w:rFonts w:ascii="Narkisim" w:hAnsi="Narkisim"/>
          <w:rtl/>
        </w:rPr>
        <w:t>.</w:t>
      </w:r>
    </w:p>
    <w:p w14:paraId="1E08E4DE" w14:textId="77777777" w:rsidR="00B70AF9" w:rsidRPr="00631C32" w:rsidRDefault="00000000" w:rsidP="00631C32">
      <w:pPr>
        <w:pStyle w:val="aa"/>
        <w:bidi/>
        <w:rPr>
          <w:rFonts w:ascii="Narkisim" w:hAnsi="Narkisim"/>
        </w:rPr>
      </w:pPr>
      <w:r w:rsidRPr="00631C32">
        <w:rPr>
          <w:rFonts w:ascii="Narkisim" w:hAnsi="Narkisim"/>
          <w:rtl/>
        </w:rPr>
        <w:t>והגר"א (שם) הביא מה</w:t>
      </w:r>
      <w:r w:rsidRPr="00631C32">
        <w:rPr>
          <w:rFonts w:ascii="Narkisim" w:hAnsi="Narkisim"/>
          <w:b/>
          <w:bCs/>
          <w:rtl/>
        </w:rPr>
        <w:t xml:space="preserve">ספרי </w:t>
      </w:r>
      <w:r w:rsidRPr="00631C32">
        <w:rPr>
          <w:rFonts w:ascii="Narkisim" w:hAnsi="Narkisim"/>
          <w:rtl/>
        </w:rPr>
        <w:t>(ראה קא) דיש ריבוי להתיר ולד טרפה שינקה מבהמה טמאה עם הטהורה, ודייק דמשמע דוקא עם הטהורה. והגר"א דייק ינקה מהטמאה לחוד אסור</w:t>
      </w:r>
      <w:r w:rsidRPr="00631C32">
        <w:rPr>
          <w:rStyle w:val="ac"/>
          <w:rFonts w:ascii="Narkisim" w:hAnsi="Narkisim"/>
          <w:rtl/>
        </w:rPr>
        <w:footnoteReference w:id="1161"/>
      </w:r>
      <w:r w:rsidRPr="00631C32">
        <w:rPr>
          <w:rFonts w:ascii="Narkisim" w:hAnsi="Narkisim"/>
          <w:rtl/>
        </w:rPr>
        <w:t xml:space="preserve">. [והאחרונים נתקשו בכוונת הספרי].  </w:t>
      </w:r>
    </w:p>
    <w:p w14:paraId="5640E67F"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 xml:space="preserve">שו"ע </w:t>
      </w:r>
      <w:r w:rsidRPr="00631C32">
        <w:rPr>
          <w:rFonts w:ascii="Narkisim" w:hAnsi="Narkisim" w:cs="Narkisim"/>
          <w:rtl/>
        </w:rPr>
        <w:t>(קמב יא) פסק דפרה שפטמה בכרשיני עבודת כוכבים תיאכל, וכן כל כיוצא בזה. וה</w:t>
      </w:r>
      <w:r w:rsidRPr="00631C32">
        <w:rPr>
          <w:rFonts w:ascii="Narkisim" w:hAnsi="Narkisim" w:cs="Narkisim"/>
          <w:b/>
          <w:bCs/>
          <w:rtl/>
        </w:rPr>
        <w:t>ש"ך</w:t>
      </w:r>
      <w:r w:rsidRPr="00631C32">
        <w:rPr>
          <w:rFonts w:ascii="Narkisim" w:hAnsi="Narkisim" w:cs="Narkisim"/>
          <w:rtl/>
        </w:rPr>
        <w:t xml:space="preserve"> (ס ה) דייק דדוקא בדיעבד, ומשום זה וזה גורם. אבל לכתחילה אסור. והביא דכ"כ ה</w:t>
      </w:r>
      <w:r w:rsidRPr="00631C32">
        <w:rPr>
          <w:rFonts w:ascii="Narkisim" w:hAnsi="Narkisim" w:cs="Narkisim"/>
          <w:b/>
          <w:bCs/>
          <w:rtl/>
        </w:rPr>
        <w:t>תורת חטאת</w:t>
      </w:r>
      <w:r w:rsidRPr="00631C32">
        <w:rPr>
          <w:rFonts w:ascii="Narkisim" w:hAnsi="Narkisim" w:cs="Narkisim"/>
          <w:rtl/>
        </w:rPr>
        <w:t xml:space="preserve"> (כלל סה י בשם או"ה) דלכתחלה אסור לקנות</w:t>
      </w:r>
      <w:r w:rsidRPr="00631C32">
        <w:rPr>
          <w:rStyle w:val="ac"/>
          <w:rFonts w:ascii="Narkisim" w:hAnsi="Narkisim" w:cs="Narkisim"/>
          <w:rtl/>
        </w:rPr>
        <w:footnoteReference w:id="1162"/>
      </w:r>
      <w:r w:rsidRPr="00631C32">
        <w:rPr>
          <w:rFonts w:ascii="Narkisim" w:hAnsi="Narkisim" w:cs="Narkisim"/>
          <w:rtl/>
        </w:rPr>
        <w:t xml:space="preserve"> בהמה מן העובד כוכבים שינקה מחלב טמאה. ומשמע דאסור לקנות לכתחילה אפי' לא ינקה כל ימיה. וכ"ש דאסור לכתחלה להאכילה דברים האסורים.</w:t>
      </w:r>
    </w:p>
    <w:p w14:paraId="12D78BC7" w14:textId="77777777" w:rsidR="00B70AF9" w:rsidRPr="00631C32" w:rsidRDefault="00000000" w:rsidP="00631C32">
      <w:pPr>
        <w:pStyle w:val="a7"/>
        <w:bidi/>
        <w:rPr>
          <w:rFonts w:ascii="Narkisim" w:hAnsi="Narkisim"/>
        </w:rPr>
      </w:pPr>
      <w:r w:rsidRPr="00631C32">
        <w:rPr>
          <w:rFonts w:ascii="Narkisim" w:hAnsi="Narkisim"/>
          <w:rtl/>
        </w:rPr>
        <w:t>אך הביא דבמרדכי (יבמות הנ"ל) משמע דאפי' לכתחילה רשאי להאכיל. והש"ך חילק גם בזה בין איסורי הנאה, שהמרדכי איירי באיסורי אכילה דאף לכתחילה מותר.</w:t>
      </w:r>
    </w:p>
    <w:p w14:paraId="721A0B82" w14:textId="77777777" w:rsidR="00B70AF9" w:rsidRPr="00631C32" w:rsidRDefault="00000000" w:rsidP="00631C32">
      <w:pPr>
        <w:pStyle w:val="2"/>
        <w:bidi/>
        <w:rPr>
          <w:rFonts w:ascii="Narkisim" w:hAnsi="Narkisim"/>
        </w:rPr>
      </w:pPr>
      <w:r w:rsidRPr="00631C32">
        <w:rPr>
          <w:rFonts w:ascii="Narkisim" w:hAnsi="Narkisim"/>
          <w:rtl/>
        </w:rPr>
        <w:t>תזבח ולא גיזה</w:t>
      </w:r>
    </w:p>
    <w:p w14:paraId="6C387F99" w14:textId="77777777" w:rsidR="00B70AF9" w:rsidRPr="00631C32" w:rsidRDefault="00000000" w:rsidP="00631C32">
      <w:pPr>
        <w:bidi/>
        <w:rPr>
          <w:rFonts w:ascii="Narkisim" w:hAnsi="Narkisim" w:cs="Narkisim"/>
        </w:rPr>
      </w:pPr>
      <w:r w:rsidRPr="00631C32">
        <w:rPr>
          <w:rFonts w:ascii="Narkisim" w:hAnsi="Narkisim" w:cs="Narkisim"/>
          <w:u w:val="single"/>
          <w:rtl/>
        </w:rPr>
        <w:t>תזבח ולא גיזה</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(בכורות כה. וכ"מ</w:t>
      </w:r>
      <w:r w:rsidRPr="00631C32">
        <w:rPr>
          <w:rStyle w:val="ac"/>
          <w:rFonts w:ascii="Narkisim" w:hAnsi="Narkisim" w:cs="Narkisim"/>
          <w:rtl/>
        </w:rPr>
        <w:footnoteReference w:id="1163"/>
      </w:r>
      <w:r w:rsidRPr="00631C32">
        <w:rPr>
          <w:rFonts w:ascii="Narkisim" w:hAnsi="Narkisim" w:cs="Narkisim"/>
          <w:rtl/>
        </w:rPr>
        <w:t>) כת' דנתמעט שאסור לגוזזו, אבל השער לא נאסר מדאורייתא [אלא משום גזירה, וכדמבואר בסוגיות בכורות כה.</w:t>
      </w:r>
      <w:r w:rsidRPr="00631C32">
        <w:rPr>
          <w:rStyle w:val="ac"/>
          <w:rFonts w:ascii="Narkisim" w:hAnsi="Narkisim" w:cs="Narkisim"/>
          <w:rtl/>
        </w:rPr>
        <w:footnoteReference w:id="1164"/>
      </w:r>
      <w:r w:rsidRPr="00631C32">
        <w:rPr>
          <w:rFonts w:ascii="Narkisim" w:hAnsi="Narkisim" w:cs="Narkisim"/>
          <w:rtl/>
        </w:rPr>
        <w:t>].</w:t>
      </w:r>
    </w:p>
    <w:p w14:paraId="4E83F6B5"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רגמ"ה</w:t>
      </w:r>
      <w:r w:rsidRPr="00631C32">
        <w:rPr>
          <w:rFonts w:ascii="Narkisim" w:hAnsi="Narkisim"/>
          <w:rtl/>
        </w:rPr>
        <w:t xml:space="preserve"> (בכורות שם) כת' שצמרו אסור לגמרי מחיים, דפסולי המוקדשים אסורים בגיזה ועבודה. ומשמע שמדינא אסור, דהוה בכלל איסור גיזה ועבודה</w:t>
      </w:r>
      <w:r w:rsidRPr="00631C32">
        <w:rPr>
          <w:rStyle w:val="ac"/>
          <w:rFonts w:ascii="Narkisim" w:hAnsi="Narkisim"/>
          <w:rtl/>
        </w:rPr>
        <w:footnoteReference w:id="1165"/>
      </w:r>
      <w:r w:rsidRPr="00631C32">
        <w:rPr>
          <w:rFonts w:ascii="Narkisim" w:hAnsi="Narkisim"/>
          <w:rtl/>
        </w:rPr>
        <w:t>.</w:t>
      </w:r>
    </w:p>
    <w:p w14:paraId="379C6DC6"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(מהרי"ט אלגאזי שם פרק ד מב סק"א) העירו דלאידך מ"ד (בסמוך) דילפי' אין לך היתר אלא משעת גיזה, ופרש"י לאפוקי חלב וגיזה דמחיים, ומשמע דאף הגיזה אסור בהנאה</w:t>
      </w:r>
      <w:r w:rsidRPr="00631C32">
        <w:rPr>
          <w:rStyle w:val="ac"/>
          <w:rFonts w:ascii="Narkisim" w:hAnsi="Narkisim"/>
          <w:rtl/>
        </w:rPr>
        <w:footnoteReference w:id="1166"/>
      </w:r>
      <w:r w:rsidRPr="00631C32">
        <w:rPr>
          <w:rFonts w:ascii="Narkisim" w:hAnsi="Narkisim"/>
          <w:rtl/>
        </w:rPr>
        <w:t>.</w:t>
      </w:r>
    </w:p>
    <w:p w14:paraId="072C0D9D" w14:textId="77777777" w:rsidR="00B70AF9" w:rsidRPr="00631C32" w:rsidRDefault="00000000" w:rsidP="00631C32">
      <w:pPr>
        <w:bidi/>
        <w:rPr>
          <w:rFonts w:ascii="Narkisim" w:hAnsi="Narkisim" w:cs="Narkisim"/>
        </w:rPr>
      </w:pPr>
      <w:r w:rsidRPr="00631C32">
        <w:rPr>
          <w:rFonts w:ascii="Narkisim" w:hAnsi="Narkisim" w:cs="Narkisim"/>
          <w:u w:val="single"/>
          <w:rtl/>
        </w:rPr>
        <w:t>ואכלת ולא לכלביך</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(בכורות לב:) כת' דה"ה דנתמעט ולא לעכו"ם [דאין פודין להאכיל לעכו"ם, כדמוכח פסחים כט.]. ותוס' הק' מהא דלר"ע (שם, ובית הלל במשנה שם) דאפי' עכו"ם מותר להזמין על הבכור. ותוס' פי' דהיכא דשרי לישראל מותר אפי' להאכיל לעכו"ם, אבל היכא דאסור לישראל לא איתקיש לצבי ואיל. ואסור לכלבים ולעכו"ם</w:t>
      </w:r>
      <w:r w:rsidRPr="00631C32">
        <w:rPr>
          <w:rStyle w:val="ac"/>
          <w:rFonts w:ascii="Narkisim" w:hAnsi="Narkisim" w:cs="Narkisim"/>
          <w:rtl/>
        </w:rPr>
        <w:footnoteReference w:id="1167"/>
      </w:r>
      <w:r w:rsidRPr="00631C32">
        <w:rPr>
          <w:rFonts w:ascii="Narkisim" w:hAnsi="Narkisim" w:cs="Narkisim"/>
          <w:rtl/>
        </w:rPr>
        <w:t xml:space="preserve">. כ"כ </w:t>
      </w:r>
      <w:r w:rsidRPr="00631C32">
        <w:rPr>
          <w:rFonts w:ascii="Narkisim" w:hAnsi="Narkisim" w:cs="Narkisim"/>
          <w:b/>
          <w:bCs/>
          <w:rtl/>
        </w:rPr>
        <w:t>תוס</w:t>
      </w:r>
      <w:r w:rsidRPr="00631C32">
        <w:rPr>
          <w:rFonts w:ascii="Narkisim" w:hAnsi="Narkisim" w:cs="Narkisim"/>
          <w:rtl/>
        </w:rPr>
        <w:t>' (זבחים עא: ד"ה ובטריפה) בשאר פסולי במוקדשין, דהיכא דהותר לאכילת ישראל רשאי לפדותו להאכילו לכלבים</w:t>
      </w:r>
      <w:r w:rsidRPr="00631C32">
        <w:rPr>
          <w:rStyle w:val="ac"/>
          <w:rFonts w:ascii="Narkisim" w:hAnsi="Narkisim" w:cs="Narkisim"/>
          <w:rtl/>
        </w:rPr>
        <w:footnoteReference w:id="1168"/>
      </w:r>
      <w:r w:rsidRPr="00631C32">
        <w:rPr>
          <w:rFonts w:ascii="Narkisim" w:hAnsi="Narkisim" w:cs="Narkisim"/>
          <w:rtl/>
        </w:rPr>
        <w:t>.</w:t>
      </w:r>
    </w:p>
    <w:p w14:paraId="4012FADB" w14:textId="77777777" w:rsidR="00B70AF9" w:rsidRPr="00631C32" w:rsidRDefault="00000000" w:rsidP="00631C32">
      <w:pPr>
        <w:pStyle w:val="a8"/>
        <w:bidi/>
        <w:rPr>
          <w:rFonts w:ascii="Narkisim" w:hAnsi="Narkisim"/>
        </w:rPr>
      </w:pPr>
      <w:r w:rsidRPr="00631C32">
        <w:rPr>
          <w:rFonts w:ascii="Narkisim" w:hAnsi="Narkisim"/>
          <w:rtl/>
        </w:rPr>
        <w:t>ובפסולי המוקדשין יל"פ דהוה סברא במעשה פדיון, אמנם תוס' (בכורות) קאי אף בבכור דאי"צ לפדות. וצ"ל דדרשת 'ולא לכלביך' היינו באופן דליכא דין היתר אכילה</w:t>
      </w:r>
      <w:r w:rsidRPr="00631C32">
        <w:rPr>
          <w:rStyle w:val="ac"/>
          <w:rFonts w:ascii="Narkisim" w:hAnsi="Narkisim"/>
          <w:rtl/>
        </w:rPr>
        <w:footnoteReference w:id="1169"/>
      </w:r>
      <w:r w:rsidRPr="00631C32">
        <w:rPr>
          <w:rFonts w:ascii="Narkisim" w:hAnsi="Narkisim"/>
          <w:rtl/>
        </w:rPr>
        <w:t>. ועוד ביאר ה</w:t>
      </w:r>
      <w:r w:rsidRPr="00631C32">
        <w:rPr>
          <w:rFonts w:ascii="Narkisim" w:hAnsi="Narkisim"/>
          <w:b/>
          <w:bCs/>
          <w:rtl/>
        </w:rPr>
        <w:t>גרי"ז</w:t>
      </w:r>
      <w:r w:rsidRPr="00631C32">
        <w:rPr>
          <w:rFonts w:ascii="Narkisim" w:hAnsi="Narkisim"/>
          <w:rtl/>
        </w:rPr>
        <w:t xml:space="preserve"> (כאן, והל' בכורות נה. בדה"ס) דיש בבכור ובפסוה"מ קדושה עד שנשחט כדין, והיכא דלא הותר לישראל עדיין עומד בקדושתו</w:t>
      </w:r>
      <w:r w:rsidRPr="00631C32">
        <w:rPr>
          <w:rStyle w:val="ac"/>
          <w:rFonts w:ascii="Narkisim" w:hAnsi="Narkisim"/>
          <w:rtl/>
        </w:rPr>
        <w:footnoteReference w:id="1170"/>
      </w:r>
      <w:r w:rsidRPr="00631C32">
        <w:rPr>
          <w:rFonts w:ascii="Narkisim" w:hAnsi="Narkisim"/>
          <w:rtl/>
        </w:rPr>
        <w:t>. וזה גדר הדין למ"ד אין פודין להאכיל לכלבים.</w:t>
      </w:r>
    </w:p>
    <w:p w14:paraId="332E6D97"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רמב"ן</w:t>
      </w:r>
      <w:r w:rsidRPr="00631C32">
        <w:rPr>
          <w:rFonts w:ascii="Narkisim" w:hAnsi="Narkisim" w:cs="Narkisim"/>
          <w:rtl/>
        </w:rPr>
        <w:t xml:space="preserve"> (חולין סט: ור"ן שם) כת' דלעולם בכור אסור לכלבים</w:t>
      </w:r>
      <w:r w:rsidRPr="00631C32">
        <w:rPr>
          <w:rStyle w:val="ac"/>
          <w:rFonts w:ascii="Narkisim" w:hAnsi="Narkisim" w:cs="Narkisim"/>
          <w:rtl/>
        </w:rPr>
        <w:footnoteReference w:id="1171"/>
      </w:r>
      <w:r w:rsidRPr="00631C32">
        <w:rPr>
          <w:rFonts w:ascii="Narkisim" w:hAnsi="Narkisim" w:cs="Narkisim"/>
          <w:rtl/>
        </w:rPr>
        <w:t>, ואף דמותר בהנאה ולהאכיל לעכו"ם</w:t>
      </w:r>
      <w:r w:rsidRPr="00631C32">
        <w:rPr>
          <w:rStyle w:val="ac"/>
          <w:rFonts w:ascii="Narkisim" w:hAnsi="Narkisim" w:cs="Narkisim"/>
          <w:rtl/>
        </w:rPr>
        <w:footnoteReference w:id="1172"/>
      </w:r>
      <w:r w:rsidRPr="00631C32">
        <w:rPr>
          <w:rFonts w:ascii="Narkisim" w:hAnsi="Narkisim" w:cs="Narkisim"/>
          <w:rtl/>
        </w:rPr>
        <w:t>. ועפ"ז יישב דכל הנך דאין פודין להאכיל לכלבים איירי באופן שאינו ראוי לאכילת עכו"ם, אבל הראוי לאכילת עכו"ם פודים. וע"ע מהרי"ט אלגאזי (פרק ה מא סק"ז).</w:t>
      </w:r>
    </w:p>
    <w:p w14:paraId="172EFF04" w14:textId="77777777" w:rsidR="00B70AF9" w:rsidRPr="00631C32" w:rsidRDefault="00000000" w:rsidP="00631C32">
      <w:pPr>
        <w:bidi/>
        <w:rPr>
          <w:rFonts w:ascii="Narkisim" w:hAnsi="Narkisim" w:cs="Narkisim"/>
        </w:rPr>
      </w:pPr>
      <w:r w:rsidRPr="00631C32">
        <w:rPr>
          <w:rFonts w:ascii="Narkisim" w:hAnsi="Narkisim" w:cs="Narkisim"/>
          <w:u w:val="single"/>
          <w:rtl/>
        </w:rPr>
        <w:t>בשר ולא חלב</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xml:space="preserve">' (בכורות כה:, ועד"ז חולין לו.) כת' דילפי' שאף החלב נאסר, ולא רק לאסור את החליבה. [ולא דמי לגיזה שמותרת]. אבל תוס' (מעילה יב:) הביאו י"מ דאף החלב מותר, דכי אסר רחמנא לחלוב, מידי דהוה אגיזה דשריא. אך </w:t>
      </w:r>
      <w:r w:rsidRPr="00631C32">
        <w:rPr>
          <w:rFonts w:ascii="Narkisim" w:hAnsi="Narkisim" w:cs="Narkisim"/>
          <w:b/>
          <w:bCs/>
          <w:rtl/>
        </w:rPr>
        <w:t>תוס</w:t>
      </w:r>
      <w:r w:rsidRPr="00631C32">
        <w:rPr>
          <w:rFonts w:ascii="Narkisim" w:hAnsi="Narkisim" w:cs="Narkisim"/>
          <w:rtl/>
        </w:rPr>
        <w:t>' (בכורות ומעילה) דחו מהגמ' (חולין לו. ובכורות ו:). ותוס' פי' דדרשי' מעניינא דקרא, דהמיעוט ולא חלב קאי אואכלת</w:t>
      </w:r>
      <w:r w:rsidRPr="00631C32">
        <w:rPr>
          <w:rStyle w:val="ac"/>
          <w:rFonts w:ascii="Narkisim" w:hAnsi="Narkisim" w:cs="Narkisim"/>
          <w:rtl/>
        </w:rPr>
        <w:footnoteReference w:id="1173"/>
      </w:r>
      <w:r w:rsidRPr="00631C32">
        <w:rPr>
          <w:rFonts w:ascii="Narkisim" w:hAnsi="Narkisim" w:cs="Narkisim"/>
          <w:rtl/>
        </w:rPr>
        <w:t>.</w:t>
      </w:r>
    </w:p>
    <w:p w14:paraId="00FA0909" w14:textId="77777777" w:rsidR="00B70AF9" w:rsidRPr="00631C32" w:rsidRDefault="00000000" w:rsidP="00631C32">
      <w:pPr>
        <w:bidi/>
        <w:rPr>
          <w:rFonts w:ascii="Narkisim" w:hAnsi="Narkisim" w:cs="Narkisim"/>
        </w:rPr>
      </w:pPr>
      <w:r w:rsidRPr="00631C32">
        <w:rPr>
          <w:rFonts w:ascii="Narkisim" w:hAnsi="Narkisim" w:cs="Narkisim"/>
          <w:rtl/>
        </w:rPr>
        <w:t xml:space="preserve">אבל </w:t>
      </w:r>
      <w:r w:rsidRPr="00631C32">
        <w:rPr>
          <w:rFonts w:ascii="Narkisim" w:hAnsi="Narkisim" w:cs="Narkisim"/>
          <w:b/>
          <w:bCs/>
          <w:rtl/>
        </w:rPr>
        <w:t xml:space="preserve">רגמ"ה </w:t>
      </w:r>
      <w:r w:rsidRPr="00631C32">
        <w:rPr>
          <w:rFonts w:ascii="Narkisim" w:hAnsi="Narkisim" w:cs="Narkisim"/>
          <w:rtl/>
        </w:rPr>
        <w:t>כת' דאסור לחלוב המוקדשים, דהיינו עבודה</w:t>
      </w:r>
      <w:r w:rsidRPr="00631C32">
        <w:rPr>
          <w:rStyle w:val="ac"/>
          <w:rFonts w:ascii="Narkisim" w:hAnsi="Narkisim" w:cs="Narkisim"/>
          <w:rtl/>
        </w:rPr>
        <w:footnoteReference w:id="1174"/>
      </w:r>
      <w:r w:rsidRPr="00631C32">
        <w:rPr>
          <w:rFonts w:ascii="Narkisim" w:hAnsi="Narkisim" w:cs="Narkisim"/>
          <w:rtl/>
        </w:rPr>
        <w:t>. וכן רגמ"ה (בכורות יב.) למד איסור גיזה ועבודה בפסוה"מ, תזבח ולא גיזה בשר ולא חלב דהיינו עבודה חולב</w:t>
      </w:r>
      <w:r w:rsidRPr="00631C32">
        <w:rPr>
          <w:rStyle w:val="ac"/>
          <w:rFonts w:ascii="Narkisim" w:hAnsi="Narkisim" w:cs="Narkisim"/>
          <w:rtl/>
        </w:rPr>
        <w:footnoteReference w:id="1175"/>
      </w:r>
      <w:r w:rsidRPr="00631C32">
        <w:rPr>
          <w:rFonts w:ascii="Narkisim" w:hAnsi="Narkisim" w:cs="Narkisim"/>
          <w:rtl/>
        </w:rPr>
        <w:t>. [וכן גרס השיטמ"ק (מכת"י בכורות שם) בדברי רש"י].</w:t>
      </w:r>
    </w:p>
    <w:p w14:paraId="133943D0" w14:textId="77777777" w:rsidR="00B70AF9" w:rsidRPr="00631C32" w:rsidRDefault="00000000" w:rsidP="00631C32">
      <w:pPr>
        <w:pStyle w:val="a8"/>
        <w:bidi/>
        <w:rPr>
          <w:rFonts w:ascii="Narkisim" w:hAnsi="Narkisim"/>
        </w:rPr>
      </w:pPr>
      <w:r w:rsidRPr="00631C32">
        <w:rPr>
          <w:rFonts w:ascii="Narkisim" w:hAnsi="Narkisim"/>
          <w:rtl/>
        </w:rPr>
        <w:t xml:space="preserve">אבל כמה </w:t>
      </w:r>
      <w:r w:rsidRPr="00631C32">
        <w:rPr>
          <w:rFonts w:ascii="Narkisim" w:hAnsi="Narkisim"/>
          <w:b/>
          <w:bCs/>
          <w:rtl/>
        </w:rPr>
        <w:t>ראשונים</w:t>
      </w:r>
      <w:r w:rsidRPr="00631C32">
        <w:rPr>
          <w:rStyle w:val="ac"/>
          <w:rFonts w:ascii="Narkisim" w:hAnsi="Narkisim"/>
          <w:rtl/>
        </w:rPr>
        <w:footnoteReference w:id="1176"/>
      </w:r>
      <w:r w:rsidRPr="00631C32">
        <w:rPr>
          <w:rFonts w:ascii="Narkisim" w:hAnsi="Narkisim"/>
          <w:rtl/>
        </w:rPr>
        <w:t xml:space="preserve"> הביאו דאסור בעבודה משום 'תזבח ולא גיזה ועבודה'.</w:t>
      </w:r>
    </w:p>
    <w:p w14:paraId="16EB361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שיטמ"ק</w:t>
      </w:r>
      <w:r w:rsidRPr="00631C32">
        <w:rPr>
          <w:rFonts w:ascii="Narkisim" w:hAnsi="Narkisim" w:cs="Narkisim"/>
          <w:rtl/>
        </w:rPr>
        <w:t xml:space="preserve"> (בכורות טו ג, בשם גליון תוס' חיצוניות) הק' [בשם ר"ן] דבתו"כ (שמיני פרק ד א) דריש דחלב פסולי המוקדשין אסור ממפריסי הפרסה טמא</w:t>
      </w:r>
      <w:r w:rsidRPr="00631C32">
        <w:rPr>
          <w:rStyle w:val="ac"/>
          <w:rFonts w:ascii="Narkisim" w:hAnsi="Narkisim" w:cs="Narkisim"/>
          <w:rtl/>
        </w:rPr>
        <w:footnoteReference w:id="1177"/>
      </w:r>
      <w:r w:rsidRPr="00631C32">
        <w:rPr>
          <w:rFonts w:ascii="Narkisim" w:hAnsi="Narkisim" w:cs="Narkisim"/>
          <w:rtl/>
        </w:rPr>
        <w:t>. והעלה צד דהכא נתמעט לחלוב דוקא, וכמו לגזוז דאסור [ואפי' הכי הגיזה שרייא], וס"ד דהחלב שרי אי לאו קרא דתו"כ. אך הביא מהגמ' (בכורות ו:) מדגלי קרא גבי פסולי המוקדשים תזבח ולא גיזה בשר ולא חלב הא בחולין שרי, ש"מ דמקרא דהכא דריש איסור בחלב גופיה. ותי' דבת"כ איצטריך עיקר קרא לתמורת פסולי המוקדשים</w:t>
      </w:r>
      <w:r w:rsidRPr="00631C32">
        <w:rPr>
          <w:rStyle w:val="ac"/>
          <w:rFonts w:ascii="Narkisim" w:hAnsi="Narkisim" w:cs="Narkisim"/>
          <w:rtl/>
        </w:rPr>
        <w:footnoteReference w:id="1178"/>
      </w:r>
      <w:r w:rsidRPr="00631C32">
        <w:rPr>
          <w:rFonts w:ascii="Narkisim" w:hAnsi="Narkisim" w:cs="Narkisim"/>
          <w:rtl/>
        </w:rPr>
        <w:t>.</w:t>
      </w:r>
    </w:p>
    <w:p w14:paraId="5887DAA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ראב"ד </w:t>
      </w:r>
      <w:r w:rsidRPr="00631C32">
        <w:rPr>
          <w:rFonts w:ascii="Narkisim" w:hAnsi="Narkisim"/>
          <w:rtl/>
        </w:rPr>
        <w:t>(בתו"כ שם) כת' דכל הנך דרשת אסמכתא, וכולהו מדרבנן</w:t>
      </w:r>
      <w:r w:rsidRPr="00631C32">
        <w:rPr>
          <w:rStyle w:val="ac"/>
          <w:rFonts w:ascii="Narkisim" w:hAnsi="Narkisim"/>
          <w:rtl/>
        </w:rPr>
        <w:footnoteReference w:id="1179"/>
      </w:r>
      <w:r w:rsidRPr="00631C32">
        <w:rPr>
          <w:rFonts w:ascii="Narkisim" w:hAnsi="Narkisim"/>
          <w:rtl/>
        </w:rPr>
        <w:t>.</w:t>
      </w:r>
    </w:p>
    <w:p w14:paraId="6EDD02C3" w14:textId="77777777" w:rsidR="00B70AF9" w:rsidRPr="00631C32" w:rsidRDefault="00000000" w:rsidP="00631C32">
      <w:pPr>
        <w:bidi/>
        <w:rPr>
          <w:rFonts w:ascii="Narkisim" w:hAnsi="Narkisim" w:cs="Narkisim"/>
        </w:rPr>
      </w:pPr>
      <w:r w:rsidRPr="00631C32">
        <w:rPr>
          <w:rFonts w:ascii="Narkisim" w:hAnsi="Narkisim" w:cs="Narkisim"/>
          <w:u w:val="single"/>
          <w:rtl/>
        </w:rPr>
        <w:t>א"ד</w:t>
      </w:r>
      <w:r w:rsidRPr="00631C32">
        <w:rPr>
          <w:rStyle w:val="ac"/>
          <w:rFonts w:ascii="Narkisim" w:hAnsi="Narkisim" w:cs="Narkisim"/>
          <w:u w:val="single"/>
          <w:rtl/>
        </w:rPr>
        <w:footnoteReference w:id="1180"/>
      </w:r>
      <w:r w:rsidRPr="00631C32">
        <w:rPr>
          <w:rFonts w:ascii="Narkisim" w:hAnsi="Narkisim" w:cs="Narkisim"/>
          <w:u w:val="single"/>
          <w:rtl/>
        </w:rPr>
        <w:t xml:space="preserve"> תזבח ואכלת, אין לך בהן היתר אלא משעת זביחה ואילך</w:t>
      </w:r>
      <w:r w:rsidRPr="00631C32">
        <w:rPr>
          <w:rFonts w:ascii="Narkisim" w:hAnsi="Narkisim" w:cs="Narkisim"/>
          <w:rtl/>
        </w:rPr>
        <w:t>. ה</w:t>
      </w:r>
      <w:r w:rsidRPr="00631C32">
        <w:rPr>
          <w:rFonts w:ascii="Narkisim" w:hAnsi="Narkisim" w:cs="Narkisim"/>
          <w:b/>
          <w:bCs/>
          <w:rtl/>
        </w:rPr>
        <w:t>גרי"ז</w:t>
      </w:r>
      <w:r w:rsidRPr="00631C32">
        <w:rPr>
          <w:rFonts w:ascii="Narkisim" w:hAnsi="Narkisim" w:cs="Narkisim"/>
          <w:rtl/>
        </w:rPr>
        <w:t xml:space="preserve"> (לרמב"ם נה. בדה"ס ובכורות טו: וכו.) דייק מלשון ה</w:t>
      </w:r>
      <w:r w:rsidRPr="00631C32">
        <w:rPr>
          <w:rFonts w:ascii="Narkisim" w:hAnsi="Narkisim" w:cs="Narkisim"/>
          <w:b/>
          <w:bCs/>
          <w:rtl/>
        </w:rPr>
        <w:t>רמב"ם</w:t>
      </w:r>
      <w:r w:rsidRPr="00631C32">
        <w:rPr>
          <w:rFonts w:ascii="Narkisim" w:hAnsi="Narkisim" w:cs="Narkisim"/>
          <w:rtl/>
        </w:rPr>
        <w:t xml:space="preserve"> (מעילה א ט) דפסולי המוקדשין אף שנפדו הותרו רק ע"י שחיטה, וזהו גדר האיסור גיזה ועבודה קודם שחיטה. וכן שער שנשר קודם שחיטה אסור, כיון דעדיין לא הותר.</w:t>
      </w:r>
    </w:p>
    <w:p w14:paraId="2FBFE82E" w14:textId="77777777" w:rsidR="00B70AF9" w:rsidRPr="00631C32" w:rsidRDefault="00000000" w:rsidP="00631C32">
      <w:pPr>
        <w:pStyle w:val="a7"/>
        <w:bidi/>
        <w:rPr>
          <w:rFonts w:ascii="Narkisim" w:hAnsi="Narkisim"/>
        </w:rPr>
      </w:pPr>
      <w:r w:rsidRPr="00631C32">
        <w:rPr>
          <w:rFonts w:ascii="Narkisim" w:hAnsi="Narkisim"/>
          <w:rtl/>
        </w:rPr>
        <w:t>אך הגרי"ז הק' דבסוגיין מבואר דהך לישנא ס'ל דפודין את הקדשים להאכיל לכלבים, ופרש"י דכלביך הוה לאחר מיתה ושרי. ומבואר דזביחה לאו דוקא, ויש היתר אפי' במיתת הבהמה [כל שאינו חי]</w:t>
      </w:r>
      <w:r w:rsidRPr="00631C32">
        <w:rPr>
          <w:rStyle w:val="ac"/>
          <w:rFonts w:ascii="Narkisim" w:hAnsi="Narkisim"/>
          <w:rtl/>
        </w:rPr>
        <w:footnoteReference w:id="1181"/>
      </w:r>
      <w:r w:rsidRPr="00631C32">
        <w:rPr>
          <w:rFonts w:ascii="Narkisim" w:hAnsi="Narkisim"/>
          <w:rtl/>
        </w:rPr>
        <w:t>. וצ"ב מנ"ל לגמ' דס"ל דפודין להאכיל לכלבים, ונימא דשחיטה דוקא. וצ"ע.</w:t>
      </w:r>
    </w:p>
    <w:p w14:paraId="703AF191"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בגמ' (קידושין יג:) דנו ס"ד דאשת איש שמת בעלה הוה איסור קל בעשה, מידי דהוה אפסולי המוקדשים דמעיקרא אית בהו מעילה ואסירי בגיזה ועבודה, פרקינהו מעילה לית בהו בגיזה ועבודה אסירי. ויש שהביאו דגדר איסור פסוה"מ בגיזה ועבודה הוא שנשאר עליו מהאיסור קדשים.</w:t>
      </w:r>
    </w:p>
    <w:p w14:paraId="2052451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גרי"ז </w:t>
      </w:r>
      <w:r w:rsidRPr="00631C32">
        <w:rPr>
          <w:rFonts w:ascii="Narkisim" w:hAnsi="Narkisim" w:cs="Narkisim"/>
          <w:rtl/>
        </w:rPr>
        <w:t>(בכורות טז.) הביא שהגר"מ שאל את הגר"ח האם האיסור גיזה ועבודה תלוי דוקא בפדיון, או בכל אופן שפקע קדושת הגוף</w:t>
      </w:r>
      <w:r w:rsidRPr="00631C32">
        <w:rPr>
          <w:rStyle w:val="ac"/>
          <w:rFonts w:ascii="Narkisim" w:hAnsi="Narkisim" w:cs="Narkisim"/>
          <w:rtl/>
        </w:rPr>
        <w:footnoteReference w:id="1182"/>
      </w:r>
      <w:r w:rsidRPr="00631C32">
        <w:rPr>
          <w:rFonts w:ascii="Narkisim" w:hAnsi="Narkisim" w:cs="Narkisim"/>
          <w:rtl/>
        </w:rPr>
        <w:t xml:space="preserve"> נשאר האיסור גיזה ועבודה. והגר"ח נסתפק בזה, ודן דהגדר הוא שקדושה זו של גיזה ועבודה אינה נפדית ואינה נפקע כלל.</w:t>
      </w:r>
    </w:p>
    <w:p w14:paraId="0F31F959" w14:textId="77777777" w:rsidR="00B70AF9" w:rsidRPr="00631C32" w:rsidRDefault="00000000" w:rsidP="00631C32">
      <w:pPr>
        <w:pStyle w:val="2"/>
        <w:bidi/>
        <w:rPr>
          <w:rFonts w:ascii="Narkisim" w:hAnsi="Narkisim"/>
        </w:rPr>
      </w:pPr>
      <w:r w:rsidRPr="00631C32">
        <w:rPr>
          <w:rFonts w:ascii="Narkisim" w:hAnsi="Narkisim"/>
          <w:rtl/>
        </w:rPr>
        <w:t>הדרן עלך פרק כל האסורין</w:t>
      </w:r>
    </w:p>
    <w:p w14:paraId="0B378B53" w14:textId="77777777" w:rsidR="00B70AF9" w:rsidRPr="00631C32" w:rsidRDefault="00000000" w:rsidP="00631C32">
      <w:pPr>
        <w:pStyle w:val="1"/>
        <w:pageBreakBefore/>
        <w:bidi/>
        <w:rPr>
          <w:rFonts w:ascii="Narkisim" w:hAnsi="Narkisim"/>
        </w:rPr>
      </w:pPr>
      <w:r w:rsidRPr="00631C32">
        <w:rPr>
          <w:rFonts w:ascii="Narkisim" w:hAnsi="Narkisim"/>
          <w:rtl/>
        </w:rPr>
        <w:t>פרק יש בקדשי</w:t>
      </w:r>
    </w:p>
    <w:p w14:paraId="6CE8A745" w14:textId="77777777" w:rsidR="00B70AF9" w:rsidRPr="00631C32" w:rsidRDefault="00000000" w:rsidP="00631C32">
      <w:pPr>
        <w:pStyle w:val="aa"/>
        <w:bidi/>
        <w:rPr>
          <w:rFonts w:ascii="Narkisim" w:hAnsi="Narkisim"/>
        </w:rPr>
      </w:pPr>
      <w:r w:rsidRPr="00631C32">
        <w:rPr>
          <w:rFonts w:ascii="Narkisim" w:hAnsi="Narkisim"/>
          <w:u w:val="single"/>
          <w:rtl/>
        </w:rPr>
        <w:t>שקדשי מזבח עושין תמורה (וקדשי בה"ב אין עושין תמורה)</w:t>
      </w:r>
      <w:r w:rsidRPr="00631C32">
        <w:rPr>
          <w:rFonts w:ascii="Narkisim" w:hAnsi="Narkisim"/>
          <w:rtl/>
        </w:rPr>
        <w:t>. ו</w:t>
      </w:r>
      <w:r w:rsidRPr="00631C32">
        <w:rPr>
          <w:rFonts w:ascii="Narkisim" w:hAnsi="Narkisim"/>
          <w:b/>
          <w:bCs/>
          <w:rtl/>
        </w:rPr>
        <w:t>רש"י</w:t>
      </w:r>
      <w:r w:rsidRPr="00631C32">
        <w:rPr>
          <w:rFonts w:ascii="Narkisim" w:hAnsi="Narkisim"/>
          <w:rtl/>
        </w:rPr>
        <w:t xml:space="preserve"> ציין לגמ' (לעיל יג.) דלרבנן קדשי בדק הבית לא איקרו קרבן, ולר' שמעון איקרו קרבן, אלא דיצא מעשר למעט דוקא קרבן מזבח, ולא קדשי בה"ב.</w:t>
      </w:r>
    </w:p>
    <w:p w14:paraId="34660425"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רגמ"ה</w:t>
      </w:r>
      <w:r w:rsidRPr="00631C32">
        <w:rPr>
          <w:rFonts w:ascii="Narkisim" w:hAnsi="Narkisim"/>
          <w:rtl/>
        </w:rPr>
        <w:t xml:space="preserve"> כת' דלא איקרו קרבן, ועוד דלא קדשי אלא לדמים. [ואף קדשי מזבח היכא דליכא קדושת הגוף אינם עושים תמורה</w:t>
      </w:r>
      <w:r w:rsidRPr="00631C32">
        <w:rPr>
          <w:rStyle w:val="ac"/>
          <w:rFonts w:ascii="Narkisim" w:hAnsi="Narkisim"/>
          <w:rtl/>
        </w:rPr>
        <w:footnoteReference w:id="1183"/>
      </w:r>
      <w:r w:rsidRPr="00631C32">
        <w:rPr>
          <w:rFonts w:ascii="Narkisim" w:hAnsi="Narkisim"/>
          <w:rtl/>
        </w:rPr>
        <w:t>]. וה</w:t>
      </w:r>
      <w:r w:rsidRPr="00631C32">
        <w:rPr>
          <w:rFonts w:ascii="Narkisim" w:hAnsi="Narkisim"/>
          <w:b/>
          <w:bCs/>
          <w:rtl/>
        </w:rPr>
        <w:t>גרי"ז</w:t>
      </w:r>
      <w:r w:rsidRPr="00631C32">
        <w:rPr>
          <w:rFonts w:ascii="Narkisim" w:hAnsi="Narkisim"/>
          <w:rtl/>
        </w:rPr>
        <w:t xml:space="preserve"> (לעיל יג.) הק' אמאי לא נקטה הגמ' שם טעם זה דקדוש רק לדמיו</w:t>
      </w:r>
      <w:r w:rsidRPr="00631C32">
        <w:rPr>
          <w:rStyle w:val="ac"/>
          <w:rFonts w:ascii="Narkisim" w:hAnsi="Narkisim"/>
          <w:rtl/>
        </w:rPr>
        <w:footnoteReference w:id="1184"/>
      </w:r>
      <w:r w:rsidRPr="00631C32">
        <w:rPr>
          <w:rFonts w:ascii="Narkisim" w:hAnsi="Narkisim"/>
          <w:rtl/>
        </w:rPr>
        <w:t>. וביאר דבקדשי בדק הבית דליכא בהו קדושה אחרת, ונגמרה קדושתן להך ס"ד שפיר היה עושה תמורה. ולא דמי לקדושת דמים למזבח לא נגמרה קדושתן, ולכן אינן עושין תמורה.</w:t>
      </w:r>
    </w:p>
    <w:p w14:paraId="48B9BF81" w14:textId="77777777" w:rsidR="00B70AF9" w:rsidRPr="00631C32" w:rsidRDefault="00000000" w:rsidP="00631C32">
      <w:pPr>
        <w:pStyle w:val="aa"/>
        <w:bidi/>
        <w:rPr>
          <w:rFonts w:ascii="Narkisim" w:hAnsi="Narkisim"/>
        </w:rPr>
      </w:pPr>
      <w:r w:rsidRPr="00631C32">
        <w:rPr>
          <w:rFonts w:ascii="Narkisim" w:hAnsi="Narkisim"/>
          <w:u w:val="single"/>
          <w:rtl/>
        </w:rPr>
        <w:t>חייבין עליו משום פיגול נותר וכו'</w:t>
      </w:r>
      <w:r w:rsidRPr="00631C32">
        <w:rPr>
          <w:rFonts w:ascii="Narkisim" w:hAnsi="Narkisim"/>
          <w:rtl/>
        </w:rPr>
        <w:t>. בגמ' (כריתות ב: ויבמות ז. הו' ברש"י</w:t>
      </w:r>
      <w:r w:rsidRPr="00631C32">
        <w:rPr>
          <w:rStyle w:val="ac"/>
          <w:rFonts w:ascii="Narkisim" w:hAnsi="Narkisim"/>
          <w:rtl/>
        </w:rPr>
        <w:footnoteReference w:id="1185"/>
      </w:r>
      <w:r w:rsidRPr="00631C32">
        <w:rPr>
          <w:rFonts w:ascii="Narkisim" w:hAnsi="Narkisim"/>
          <w:rtl/>
        </w:rPr>
        <w:t>) ילפי' שלמים היו בכלל כל הקדשים, ויצאו להקיש אליהן מה שלמים שהן קדשי מזבח וחייבין עליהן</w:t>
      </w:r>
      <w:r w:rsidRPr="00631C32">
        <w:rPr>
          <w:rStyle w:val="ac"/>
          <w:rFonts w:ascii="Narkisim" w:hAnsi="Narkisim"/>
          <w:rtl/>
        </w:rPr>
        <w:footnoteReference w:id="1186"/>
      </w:r>
      <w:r w:rsidRPr="00631C32">
        <w:rPr>
          <w:rFonts w:ascii="Narkisim" w:hAnsi="Narkisim"/>
          <w:rtl/>
        </w:rPr>
        <w:t>, אף כל שהן קדשי מזבח חייבין עליהן יצאו קדשי בדק הבית</w:t>
      </w:r>
      <w:r w:rsidRPr="00631C32">
        <w:rPr>
          <w:rStyle w:val="ac"/>
          <w:rFonts w:ascii="Narkisim" w:hAnsi="Narkisim"/>
          <w:rtl/>
        </w:rPr>
        <w:footnoteReference w:id="1187"/>
      </w:r>
      <w:r w:rsidRPr="00631C32">
        <w:rPr>
          <w:rFonts w:ascii="Narkisim" w:hAnsi="Narkisim"/>
          <w:rtl/>
        </w:rPr>
        <w:t>.</w:t>
      </w:r>
    </w:p>
    <w:p w14:paraId="18F49D52" w14:textId="77777777" w:rsidR="00B70AF9" w:rsidRPr="00631C32" w:rsidRDefault="00000000" w:rsidP="00631C32">
      <w:pPr>
        <w:pStyle w:val="aa"/>
        <w:bidi/>
        <w:rPr>
          <w:rFonts w:ascii="Narkisim" w:hAnsi="Narkisim"/>
        </w:rPr>
      </w:pPr>
      <w:r w:rsidRPr="00631C32">
        <w:rPr>
          <w:rFonts w:ascii="Narkisim" w:hAnsi="Narkisim"/>
          <w:u w:val="single"/>
          <w:rtl/>
        </w:rPr>
        <w:t>תוד"ה יש</w:t>
      </w:r>
      <w:r w:rsidRPr="00631C32">
        <w:rPr>
          <w:rFonts w:ascii="Narkisim" w:hAnsi="Narkisim"/>
          <w:rtl/>
        </w:rPr>
        <w:t>. ונותר עון עון</w:t>
      </w:r>
      <w:r w:rsidRPr="00631C32">
        <w:rPr>
          <w:rStyle w:val="ac"/>
          <w:rFonts w:ascii="Narkisim" w:hAnsi="Narkisim"/>
          <w:rtl/>
        </w:rPr>
        <w:footnoteReference w:id="1188"/>
      </w:r>
      <w:r w:rsidRPr="00631C32">
        <w:rPr>
          <w:rFonts w:ascii="Narkisim" w:hAnsi="Narkisim"/>
          <w:rtl/>
        </w:rPr>
        <w:t xml:space="preserve"> וכו'. מבואר דצריך למעט פיגול ונותר בבדק הבית. וה</w:t>
      </w:r>
      <w:r w:rsidRPr="00631C32">
        <w:rPr>
          <w:rFonts w:ascii="Narkisim" w:hAnsi="Narkisim"/>
          <w:b/>
          <w:bCs/>
          <w:rtl/>
        </w:rPr>
        <w:t>גרי"ז</w:t>
      </w:r>
      <w:r w:rsidRPr="00631C32">
        <w:rPr>
          <w:rFonts w:ascii="Narkisim" w:hAnsi="Narkisim"/>
          <w:rtl/>
        </w:rPr>
        <w:t xml:space="preserve"> תמה דלא משכח"ל כלל פיגול ונותר בקדשי בדק הבית, ולמה צריך ילפותא. ודן דיתכן פיגול בפרה אדומה, שהוא קדשי בדק הבית, וס"ד שאם חישב לזרוק</w:t>
      </w:r>
      <w:r w:rsidRPr="00631C32">
        <w:rPr>
          <w:rStyle w:val="ac"/>
          <w:rFonts w:ascii="Narkisim" w:hAnsi="Narkisim"/>
          <w:rtl/>
        </w:rPr>
        <w:footnoteReference w:id="1189"/>
      </w:r>
      <w:r w:rsidRPr="00631C32">
        <w:rPr>
          <w:rFonts w:ascii="Narkisim" w:hAnsi="Narkisim"/>
          <w:rtl/>
        </w:rPr>
        <w:t xml:space="preserve"> חוץ לזמנה יחשב פיגול</w:t>
      </w:r>
      <w:r w:rsidRPr="00631C32">
        <w:rPr>
          <w:rStyle w:val="ac"/>
          <w:rFonts w:ascii="Narkisim" w:hAnsi="Narkisim"/>
          <w:rtl/>
        </w:rPr>
        <w:footnoteReference w:id="1190"/>
      </w:r>
      <w:r w:rsidRPr="00631C32">
        <w:rPr>
          <w:rFonts w:ascii="Narkisim" w:hAnsi="Narkisim"/>
          <w:rtl/>
        </w:rPr>
        <w:t>. אבל נותר לא משכח"ל כלל בבדק הבית או בפרה, וצ"ע.</w:t>
      </w:r>
    </w:p>
    <w:p w14:paraId="7B440403" w14:textId="77777777" w:rsidR="00B70AF9" w:rsidRPr="00631C32" w:rsidRDefault="00000000" w:rsidP="00631C32">
      <w:pPr>
        <w:pStyle w:val="3"/>
        <w:bidi/>
        <w:rPr>
          <w:rFonts w:ascii="Narkisim" w:hAnsi="Narkisim"/>
        </w:rPr>
      </w:pPr>
      <w:r w:rsidRPr="00631C32">
        <w:rPr>
          <w:rFonts w:ascii="Narkisim" w:hAnsi="Narkisim"/>
          <w:rtl/>
        </w:rPr>
        <w:t>דף לא:</w:t>
      </w:r>
    </w:p>
    <w:p w14:paraId="7B5AF440" w14:textId="77777777" w:rsidR="00B70AF9" w:rsidRPr="00631C32" w:rsidRDefault="00000000" w:rsidP="00631C32">
      <w:pPr>
        <w:bidi/>
        <w:rPr>
          <w:rFonts w:ascii="Narkisim" w:hAnsi="Narkisim" w:cs="Narkisim"/>
        </w:rPr>
      </w:pPr>
      <w:r w:rsidRPr="00631C32">
        <w:rPr>
          <w:rFonts w:ascii="Narkisim" w:hAnsi="Narkisim" w:cs="Narkisim"/>
          <w:u w:val="single"/>
          <w:rtl/>
        </w:rPr>
        <w:t>ולדן וכו' אסור אחר פדיונן</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ו</w:t>
      </w:r>
      <w:r w:rsidRPr="00631C32">
        <w:rPr>
          <w:rFonts w:ascii="Narkisim" w:hAnsi="Narkisim" w:cs="Narkisim"/>
          <w:b/>
          <w:bCs/>
          <w:rtl/>
        </w:rPr>
        <w:t>תוס'</w:t>
      </w:r>
      <w:r w:rsidRPr="00631C32">
        <w:rPr>
          <w:rFonts w:ascii="Narkisim" w:hAnsi="Narkisim" w:cs="Narkisim"/>
          <w:rtl/>
        </w:rPr>
        <w:t xml:space="preserve"> הביאו מהגמ' (צ"ל בכורות טו:) דאתעבר לפני פדיון ונולד לאחר פדיון</w:t>
      </w:r>
      <w:r w:rsidRPr="00631C32">
        <w:rPr>
          <w:rStyle w:val="ac"/>
          <w:rFonts w:ascii="Narkisim" w:hAnsi="Narkisim" w:cs="Narkisim"/>
          <w:rtl/>
        </w:rPr>
        <w:footnoteReference w:id="1191"/>
      </w:r>
      <w:r w:rsidRPr="00631C32">
        <w:rPr>
          <w:rFonts w:ascii="Narkisim" w:hAnsi="Narkisim" w:cs="Narkisim"/>
          <w:rtl/>
        </w:rPr>
        <w:t>. ואין לולד פדיון כיון דלא אלימי למיתפס פדיונם.</w:t>
      </w:r>
    </w:p>
    <w:p w14:paraId="6B59438B" w14:textId="77777777" w:rsidR="00B70AF9" w:rsidRPr="00631C32" w:rsidRDefault="00000000" w:rsidP="00631C32">
      <w:pPr>
        <w:pStyle w:val="a8"/>
        <w:bidi/>
        <w:rPr>
          <w:rFonts w:ascii="Narkisim" w:hAnsi="Narkisim"/>
        </w:rPr>
      </w:pPr>
      <w:r w:rsidRPr="00631C32">
        <w:rPr>
          <w:rFonts w:ascii="Narkisim" w:hAnsi="Narkisim"/>
          <w:rtl/>
        </w:rPr>
        <w:t>ומבואר ברש"י (שם) דיש לו דין ולדות קדשים במקצת, אלא כיון דבא מכח בעלת מום, וכן בשעת לידה אמו היתה חולין אין בו קדושה גמורה, ומש"ה לא מהני פדיון. ועוד כת' רש"י (בכורות שם ד"ה לא אלימי) דהוה גזירה דרבנן, ומדינא נפדה אגב אמו ופקעה קדושתו. [ע' אריכות בשיטמ"ק הנדמ"ח בכורות שביאר דנח' בזה האמוראים בסוגיא שם אי הוה מדאורייתא]. אבל תוס' (בסוגיין) מבואר דלא מהני פדיון אמו [אף מדאורייתא].</w:t>
      </w:r>
    </w:p>
    <w:p w14:paraId="5A8114EB"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כת' דבקדשי בדק הבית לא חמירא קדושתייהו כולי האי. וצ"ב דמ"מ בנולד קודם פדיון יש קדושה על הולד [עכ"פ למ"ד דיש מעילה בגידולים]. אלא קאי בנולד לאחר פדיון (וע"ד הא דאיתא בכורות יד.). ולכאורה הטעם משום דהולד נכלל בפדיון אמו, וצ"ב סברת רש"י שהוסיף דלא חמירא כולי האי.</w:t>
      </w:r>
    </w:p>
    <w:p w14:paraId="250C6B17" w14:textId="77777777" w:rsidR="00B70AF9" w:rsidRPr="00631C32" w:rsidRDefault="00000000" w:rsidP="00631C32">
      <w:pPr>
        <w:pStyle w:val="a7"/>
        <w:bidi/>
        <w:rPr>
          <w:rFonts w:ascii="Narkisim" w:hAnsi="Narkisim"/>
        </w:rPr>
      </w:pPr>
      <w:r w:rsidRPr="00631C32">
        <w:rPr>
          <w:rFonts w:ascii="Narkisim" w:hAnsi="Narkisim"/>
          <w:rtl/>
        </w:rPr>
        <w:t>ולכאורה צריך לפרש דמשום דלא חמירא לא נתקדש הולד להחשב קרבן בפנ"ע, דנימא דצריך לפדותו בפנ"ע.</w:t>
      </w:r>
    </w:p>
    <w:p w14:paraId="68752486" w14:textId="77777777" w:rsidR="00B70AF9" w:rsidRPr="00631C32" w:rsidRDefault="00000000" w:rsidP="00631C32">
      <w:pPr>
        <w:bidi/>
        <w:rPr>
          <w:rFonts w:ascii="Narkisim" w:hAnsi="Narkisim" w:cs="Narkisim"/>
        </w:rPr>
      </w:pPr>
      <w:r w:rsidRPr="00631C32">
        <w:rPr>
          <w:rFonts w:ascii="Narkisim" w:hAnsi="Narkisim" w:cs="Narkisim"/>
          <w:u w:val="single"/>
          <w:rtl/>
        </w:rPr>
        <w:t>וחַלבן אסור לאחר פדיונן</w:t>
      </w:r>
      <w:r w:rsidRPr="00631C32">
        <w:rPr>
          <w:rFonts w:ascii="Narkisim" w:hAnsi="Narkisim" w:cs="Narkisim"/>
          <w:rtl/>
        </w:rPr>
        <w:t>. רש"י הביא דדרשי' (בע"א) בשר ולא חלב. אבל קדשי בדק הבית לאחר שנפדו הוה חולין גמורים, וחלבן מותר</w:t>
      </w:r>
      <w:r w:rsidRPr="00631C32">
        <w:rPr>
          <w:rStyle w:val="ac"/>
          <w:rFonts w:ascii="Narkisim" w:hAnsi="Narkisim" w:cs="Narkisim"/>
          <w:rtl/>
        </w:rPr>
        <w:footnoteReference w:id="1192"/>
      </w:r>
      <w:r w:rsidRPr="00631C32">
        <w:rPr>
          <w:rFonts w:ascii="Narkisim" w:hAnsi="Narkisim" w:cs="Narkisim"/>
          <w:rtl/>
        </w:rPr>
        <w:t>. וכן תנן (בכורות יד. וחולין קל.) בקדשים שקדם מום להקדישן, דיוצאין לחולין ליגזז וליעבד, וולדן וחלבן מותר לאחר לפדיונן</w:t>
      </w:r>
      <w:r w:rsidRPr="00631C32">
        <w:rPr>
          <w:rStyle w:val="ac"/>
          <w:rFonts w:ascii="Narkisim" w:hAnsi="Narkisim" w:cs="Narkisim"/>
          <w:rtl/>
        </w:rPr>
        <w:footnoteReference w:id="1193"/>
      </w:r>
      <w:r w:rsidRPr="00631C32">
        <w:rPr>
          <w:rFonts w:ascii="Narkisim" w:hAnsi="Narkisim" w:cs="Narkisim"/>
          <w:rtl/>
        </w:rPr>
        <w:t>. [אבל חלב דקודם פדיון יש עליו קדושה].</w:t>
      </w:r>
    </w:p>
    <w:p w14:paraId="71071A58" w14:textId="77777777" w:rsidR="00B70AF9" w:rsidRPr="00631C32" w:rsidRDefault="00000000" w:rsidP="00631C32">
      <w:pPr>
        <w:bidi/>
        <w:ind w:firstLine="0"/>
        <w:rPr>
          <w:rFonts w:ascii="Narkisim" w:hAnsi="Narkisim" w:cs="Narkisim"/>
        </w:rPr>
      </w:pPr>
      <w:r w:rsidRPr="00631C32">
        <w:rPr>
          <w:rFonts w:ascii="Narkisim" w:hAnsi="Narkisim" w:cs="Narkisim"/>
          <w:rtl/>
        </w:rPr>
        <w:t>וה</w:t>
      </w:r>
      <w:r w:rsidRPr="00631C32">
        <w:rPr>
          <w:rFonts w:ascii="Narkisim" w:hAnsi="Narkisim" w:cs="Narkisim"/>
          <w:b/>
          <w:bCs/>
          <w:rtl/>
        </w:rPr>
        <w:t>תוי"ט</w:t>
      </w:r>
      <w:r w:rsidRPr="00631C32">
        <w:rPr>
          <w:rFonts w:ascii="Narkisim" w:hAnsi="Narkisim" w:cs="Narkisim"/>
          <w:rtl/>
        </w:rPr>
        <w:t xml:space="preserve"> העיר דהמשנה כאן שייר שאינו יוצא לחולין להגזז ולהעבד. וכ' דשייר נמי הקדש עילוי </w:t>
      </w:r>
      <w:r w:rsidRPr="00631C32">
        <w:rPr>
          <w:rFonts w:ascii="Narkisim" w:hAnsi="Narkisim" w:cs="Narkisim"/>
          <w:szCs w:val="20"/>
          <w:rtl/>
        </w:rPr>
        <w:t>(לקמן לב.)</w:t>
      </w:r>
      <w:r w:rsidRPr="00631C32">
        <w:rPr>
          <w:rStyle w:val="ac"/>
          <w:rFonts w:ascii="Narkisim" w:hAnsi="Narkisim" w:cs="Narkisim"/>
          <w:szCs w:val="20"/>
          <w:rtl/>
        </w:rPr>
        <w:footnoteReference w:id="1194"/>
      </w:r>
      <w:r w:rsidRPr="00631C32">
        <w:rPr>
          <w:rFonts w:ascii="Narkisim" w:hAnsi="Narkisim" w:cs="Narkisim"/>
          <w:szCs w:val="20"/>
          <w:rtl/>
        </w:rPr>
        <w:t>.</w:t>
      </w:r>
    </w:p>
    <w:p w14:paraId="388A90D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הוסיף עוד דפטור מן הבכורה. כדאיתא שם. וכן שנוהג באין חיוב מתנות, והרש"ש כת' דבזה י"ל כיון דהוה רק בשור ושה, ואילו הקדישן תמימים לבד"ה אינו יוצא מידי מזבח. ואילו איירי בבע"מ א"כ אפי' הקדיש למזבח נמי.</w:t>
      </w:r>
    </w:p>
    <w:p w14:paraId="36E44188" w14:textId="77777777" w:rsidR="00B70AF9" w:rsidRPr="00631C32" w:rsidRDefault="00000000" w:rsidP="00631C32">
      <w:pPr>
        <w:bidi/>
        <w:rPr>
          <w:rFonts w:ascii="Narkisim" w:hAnsi="Narkisim" w:cs="Narkisim"/>
        </w:rPr>
      </w:pPr>
      <w:r w:rsidRPr="00631C32">
        <w:rPr>
          <w:rFonts w:ascii="Narkisim" w:hAnsi="Narkisim" w:cs="Narkisim"/>
          <w:u w:val="single"/>
          <w:rtl/>
        </w:rPr>
        <w:t>תוד"ה ולדן</w:t>
      </w:r>
      <w:r w:rsidRPr="00631C32">
        <w:rPr>
          <w:rFonts w:ascii="Narkisim" w:hAnsi="Narkisim" w:cs="Narkisim"/>
          <w:rtl/>
        </w:rPr>
        <w:t>. דלא מהני להו פדיון אמן שהן תמימים במעי אמן וכו'. תוס' פי' דלא מהני פדיון אגב אמן, כיון דהולד אינו בעל מום. ואין פדיון לקדשים תמימים. ודלא כמ"ש רש"י (בכורות שם ד"ה לא אלימי) שמדאורייתא כבר יצאו לחולין אגב פדיון אמן</w:t>
      </w:r>
      <w:r w:rsidRPr="00631C32">
        <w:rPr>
          <w:rStyle w:val="ac"/>
          <w:rFonts w:ascii="Narkisim" w:hAnsi="Narkisim" w:cs="Narkisim"/>
          <w:rtl/>
        </w:rPr>
        <w:footnoteReference w:id="1195"/>
      </w:r>
      <w:r w:rsidRPr="00631C32">
        <w:rPr>
          <w:rFonts w:ascii="Narkisim" w:hAnsi="Narkisim" w:cs="Narkisim"/>
          <w:rtl/>
        </w:rPr>
        <w:t>, דעובר ירך אמו.</w:t>
      </w:r>
    </w:p>
    <w:p w14:paraId="6DB2D0A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מקד"ד</w:t>
      </w:r>
      <w:r w:rsidRPr="00631C32">
        <w:rPr>
          <w:rFonts w:ascii="Narkisim" w:hAnsi="Narkisim"/>
          <w:rtl/>
        </w:rPr>
        <w:t xml:space="preserve"> (קו' קדשים ג ג ד"ה אמרינן בבכורות [הב']) ביאר דכוונת רש"י שבעודן במעי אמן נחשב דאף העובר הוא בעל מום, מדין עובר ירך אמו. ודוקא לאחר שנולד הולדות הם תמימים. וע"ע גרי"ז בסוגיין.</w:t>
      </w:r>
    </w:p>
    <w:p w14:paraId="7FFC679E" w14:textId="77777777" w:rsidR="00B70AF9" w:rsidRPr="00631C32" w:rsidRDefault="00000000" w:rsidP="00631C32">
      <w:pPr>
        <w:bidi/>
        <w:rPr>
          <w:rFonts w:ascii="Narkisim" w:hAnsi="Narkisim" w:cs="Narkisim"/>
        </w:rPr>
      </w:pPr>
      <w:r w:rsidRPr="00631C32">
        <w:rPr>
          <w:rFonts w:ascii="Narkisim" w:hAnsi="Narkisim" w:cs="Narkisim"/>
          <w:u w:val="single"/>
          <w:rtl/>
        </w:rPr>
        <w:t>בא"ד ואפי' למ"ד בהוייתן, ובשעת הוייה אמן חולין, מ"מ תפסינהו קדושה בשעת הוייתן</w:t>
      </w:r>
      <w:r w:rsidRPr="00631C32">
        <w:rPr>
          <w:rFonts w:ascii="Narkisim" w:hAnsi="Narkisim" w:cs="Narkisim"/>
          <w:rtl/>
        </w:rPr>
        <w:t>. וה</w:t>
      </w:r>
      <w:r w:rsidRPr="00631C32">
        <w:rPr>
          <w:rFonts w:ascii="Narkisim" w:hAnsi="Narkisim" w:cs="Narkisim"/>
          <w:b/>
          <w:bCs/>
          <w:rtl/>
        </w:rPr>
        <w:t>שיטמ"ק</w:t>
      </w:r>
      <w:r w:rsidRPr="00631C32">
        <w:rPr>
          <w:rFonts w:ascii="Narkisim" w:hAnsi="Narkisim" w:cs="Narkisim"/>
          <w:rtl/>
        </w:rPr>
        <w:t xml:space="preserve"> גרס תפסינהו קדושת אמן לקדשן בשעת הוייתן. ועד"ז מבואר בתוס' (בכורות טו:) דאף למ"ד בהוייתן קדושים עומדים ליקדש מכח אמן שקדושה כבר. [וע"ע מש"כ לעיל כה. בגדר בהוייתן קדושים].</w:t>
      </w:r>
    </w:p>
    <w:p w14:paraId="1120127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(על הש"ס בכורות טו:, סטנסל שנא) ביאר דאף למ"ד בהוייתן חל 'שם' ולד קדשים מיד בשעת עיבור, דיש סיבת קדושה מכח אמן. אלא שזמן חלות הקדושה רק לאחר שיוולד</w:t>
      </w:r>
      <w:r w:rsidRPr="00631C32">
        <w:rPr>
          <w:rStyle w:val="ac"/>
          <w:rFonts w:ascii="Narkisim" w:hAnsi="Narkisim"/>
          <w:rtl/>
        </w:rPr>
        <w:footnoteReference w:id="1196"/>
      </w:r>
      <w:r w:rsidRPr="00631C32">
        <w:rPr>
          <w:rFonts w:ascii="Narkisim" w:hAnsi="Narkisim"/>
          <w:rtl/>
        </w:rPr>
        <w:t>.</w:t>
      </w:r>
    </w:p>
    <w:p w14:paraId="1670E84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שיטמ"ק </w:t>
      </w:r>
      <w:r w:rsidRPr="00631C32">
        <w:rPr>
          <w:rFonts w:ascii="Narkisim" w:hAnsi="Narkisim" w:cs="Narkisim"/>
          <w:rtl/>
        </w:rPr>
        <w:t>(בכורות טו: ה) כת'</w:t>
      </w:r>
      <w:r w:rsidRPr="00631C32">
        <w:rPr>
          <w:rStyle w:val="ac"/>
          <w:rFonts w:ascii="Narkisim" w:hAnsi="Narkisim" w:cs="Narkisim"/>
          <w:rtl/>
        </w:rPr>
        <w:footnoteReference w:id="1197"/>
      </w:r>
      <w:r w:rsidRPr="00631C32">
        <w:rPr>
          <w:rFonts w:ascii="Narkisim" w:hAnsi="Narkisim" w:cs="Narkisim"/>
          <w:rtl/>
        </w:rPr>
        <w:t xml:space="preserve"> דמ"מ לא הוה חולין גמורין, כיון דאף לאחר פדיון יש קדושה ליאסר בגיזה ועבודה, וגם נתעברו קודם פדיון. ואהני קדושה שאסור בגיזה להקדיש הולדות כשנולדו.</w:t>
      </w:r>
    </w:p>
    <w:p w14:paraId="048C84A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(הנ"ל) כת' דאף לשיטמ"ק חל 'שם ולד קדשים משעת עיבור, אלא דס"ל דבעינן גם לידה של קדשים, כיון שהקדושה חל רק בשעת הויה ולידה של קדשים. ולזה אהני הא דיש שם קדשים אף בפסולי המוקדשין [לאסר בגיזה ועבודה] להחשב לידה של קדשים.</w:t>
      </w:r>
    </w:p>
    <w:p w14:paraId="1DC8BFE0" w14:textId="77777777" w:rsidR="00B70AF9" w:rsidRPr="00631C32" w:rsidRDefault="00000000" w:rsidP="00631C32">
      <w:pPr>
        <w:bidi/>
        <w:rPr>
          <w:rFonts w:ascii="Narkisim" w:hAnsi="Narkisim" w:cs="Narkisim"/>
        </w:rPr>
      </w:pPr>
      <w:r w:rsidRPr="00631C32">
        <w:rPr>
          <w:rFonts w:ascii="Narkisim" w:hAnsi="Narkisim" w:cs="Narkisim"/>
          <w:u w:val="single"/>
          <w:rtl/>
        </w:rPr>
        <w:t>הקדש בה"ב חל על הכל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אפי' על האבנים ועל העצים. [צ"ב מאי קמ"ל, דזה עיקר הקדש בדק הבית. ואי קמ"ל דחל קדושת הגוף, ואילו המקדישם למזבח הוה רק קדושת דמים, צ"ב דלא מצאנו קדושת הגוף לבדק הבית שלא יהא לו פדיון]. וה</w:t>
      </w:r>
      <w:r w:rsidRPr="00631C32">
        <w:rPr>
          <w:rFonts w:ascii="Narkisim" w:hAnsi="Narkisim" w:cs="Narkisim"/>
          <w:b/>
          <w:bCs/>
          <w:rtl/>
        </w:rPr>
        <w:t>תוי"ט</w:t>
      </w:r>
      <w:r w:rsidRPr="00631C32">
        <w:rPr>
          <w:rFonts w:ascii="Narkisim" w:hAnsi="Narkisim" w:cs="Narkisim"/>
          <w:rtl/>
        </w:rPr>
        <w:t xml:space="preserve"> הק' דעצים הם קדשי מזבח למערכה. ואפשר דאיירי בעצים שאינם ראויים לכך.</w:t>
      </w:r>
    </w:p>
    <w:p w14:paraId="3975AE5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רמב"ם</w:t>
      </w:r>
      <w:r w:rsidRPr="00631C32">
        <w:rPr>
          <w:rFonts w:ascii="Narkisim" w:hAnsi="Narkisim"/>
          <w:rtl/>
        </w:rPr>
        <w:t xml:space="preserve"> בפיה"מ כת' על בעלי מומין ובהמה טמאה</w:t>
      </w:r>
      <w:r w:rsidRPr="00631C32">
        <w:rPr>
          <w:rStyle w:val="ac"/>
          <w:rFonts w:ascii="Narkisim" w:hAnsi="Narkisim"/>
          <w:rtl/>
        </w:rPr>
        <w:footnoteReference w:id="1198"/>
      </w:r>
      <w:r w:rsidRPr="00631C32">
        <w:rPr>
          <w:rFonts w:ascii="Narkisim" w:hAnsi="Narkisim"/>
          <w:rtl/>
        </w:rPr>
        <w:t>.</w:t>
      </w:r>
    </w:p>
    <w:p w14:paraId="72AF3C9D" w14:textId="77777777" w:rsidR="00B70AF9" w:rsidRPr="00631C32" w:rsidRDefault="00000000" w:rsidP="00631C32">
      <w:pPr>
        <w:pStyle w:val="aa"/>
        <w:bidi/>
        <w:rPr>
          <w:rFonts w:ascii="Narkisim" w:hAnsi="Narkisim"/>
        </w:rPr>
      </w:pPr>
      <w:r w:rsidRPr="00631C32">
        <w:rPr>
          <w:rFonts w:ascii="Narkisim" w:hAnsi="Narkisim"/>
          <w:u w:val="single"/>
          <w:rtl/>
        </w:rPr>
        <w:t>ומועלין בגידוליהן</w:t>
      </w:r>
      <w:r w:rsidRPr="00631C32">
        <w:rPr>
          <w:rFonts w:ascii="Narkisim" w:hAnsi="Narkisim"/>
          <w:rtl/>
        </w:rPr>
        <w:t>. ונח' בזה התנאים (במשנה מעילה יג. והו' ב"ב עט.) המקדיש אילן ואח"כ נתמלא פירות, דלת"ק (ר' יהודה) אין מעילה בגידולים</w:t>
      </w:r>
      <w:r w:rsidRPr="00631C32">
        <w:rPr>
          <w:rStyle w:val="ac"/>
          <w:rFonts w:ascii="Narkisim" w:hAnsi="Narkisim"/>
          <w:rtl/>
        </w:rPr>
        <w:footnoteReference w:id="1199"/>
      </w:r>
      <w:r w:rsidRPr="00631C32">
        <w:rPr>
          <w:rFonts w:ascii="Narkisim" w:hAnsi="Narkisim"/>
          <w:rtl/>
        </w:rPr>
        <w:t>, ולר' יוסי יש מעילה בגידולין. [וסתם מתני' דידן כר' יוסי, אלא דבב' מסכתות אין סדר למשנה]. וע' בגמ' לענין גידולי קדושת מזבח.</w:t>
      </w:r>
    </w:p>
    <w:p w14:paraId="47B54587" w14:textId="77777777" w:rsidR="00B70AF9" w:rsidRPr="00631C32" w:rsidRDefault="00000000" w:rsidP="00631C32">
      <w:pPr>
        <w:pStyle w:val="aa"/>
        <w:bidi/>
        <w:rPr>
          <w:rFonts w:ascii="Narkisim" w:hAnsi="Narkisim"/>
        </w:rPr>
      </w:pPr>
      <w:r w:rsidRPr="00631C32">
        <w:rPr>
          <w:rFonts w:ascii="Narkisim" w:hAnsi="Narkisim"/>
          <w:u w:val="single"/>
          <w:rtl/>
        </w:rPr>
        <w:t>ואין בהן הנאה לבעלים</w:t>
      </w:r>
      <w:r w:rsidRPr="00631C32">
        <w:rPr>
          <w:rFonts w:ascii="Narkisim" w:hAnsi="Narkisim"/>
          <w:rtl/>
        </w:rPr>
        <w:t>. והגירסא במשניות (ובפיה"מ לרמב"ם, ורגמ"ה ושיטמ"ק, וכן הגירסא בירושלמי שקלים ד ד) לכהנים. [והרמב"ם בפיה"מ ביאר משא"כ בקדשי מזבח דיש מהם שהכהנים אוכלים הבשר ויש שנוטלים העור].</w:t>
      </w:r>
    </w:p>
    <w:p w14:paraId="10391480"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(כ) גרס בסוף העמ' [קטע נוסף בגמ'] ואין בהן הנאה לכהנים</w:t>
      </w:r>
      <w:r w:rsidRPr="00631C32">
        <w:rPr>
          <w:rStyle w:val="ac"/>
          <w:rFonts w:ascii="Narkisim" w:hAnsi="Narkisim"/>
          <w:rtl/>
        </w:rPr>
        <w:footnoteReference w:id="1200"/>
      </w:r>
      <w:r w:rsidRPr="00631C32">
        <w:rPr>
          <w:rFonts w:ascii="Narkisim" w:hAnsi="Narkisim"/>
          <w:rtl/>
        </w:rPr>
        <w:t>, אמר רבינא אפי' שיפויי ונבייה לא מתהני כהנים מינייהו.</w:t>
      </w:r>
    </w:p>
    <w:p w14:paraId="78D43EC6" w14:textId="77777777" w:rsidR="00B70AF9" w:rsidRPr="00631C32" w:rsidRDefault="00000000" w:rsidP="00631C32">
      <w:pPr>
        <w:pStyle w:val="aa"/>
        <w:bidi/>
        <w:rPr>
          <w:rFonts w:ascii="Narkisim" w:hAnsi="Narkisim"/>
        </w:rPr>
      </w:pPr>
      <w:r w:rsidRPr="00631C32">
        <w:rPr>
          <w:rFonts w:ascii="Narkisim" w:hAnsi="Narkisim"/>
          <w:u w:val="single"/>
          <w:rtl/>
        </w:rPr>
        <w:t>וכללא הוא וכו' כי קתני אעיקר זיבחא</w:t>
      </w:r>
      <w:r w:rsidRPr="00631C32">
        <w:rPr>
          <w:rFonts w:ascii="Narkisim" w:hAnsi="Narkisim"/>
          <w:rtl/>
        </w:rPr>
        <w:t>. ועד"ז איתא בגמ' (לעיל יד.) אמתני' דיש בקרבנות ציבור, דהא דתנן שקרבנות יחיד עושין תמורה קאי בעיקר זיבחא. וה</w:t>
      </w:r>
      <w:r w:rsidRPr="00631C32">
        <w:rPr>
          <w:rFonts w:ascii="Narkisim" w:hAnsi="Narkisim"/>
          <w:b/>
          <w:bCs/>
          <w:rtl/>
        </w:rPr>
        <w:t>רש"ש</w:t>
      </w:r>
      <w:r w:rsidRPr="00631C32">
        <w:rPr>
          <w:rFonts w:ascii="Narkisim" w:hAnsi="Narkisim"/>
          <w:rtl/>
        </w:rPr>
        <w:t xml:space="preserve"> (כאן ולעיל שם) העיר דבהמשך הגמ' (שם) [אבבא דזכרים ונקבות] איבע"א יש בקרבנות קתני, ועפ"ז יש ליישב אף בבא דתמורה [במשנה שם וכאן], דיש מהן קתני</w:t>
      </w:r>
      <w:r w:rsidRPr="00631C32">
        <w:rPr>
          <w:rStyle w:val="ac"/>
          <w:rFonts w:ascii="Narkisim" w:hAnsi="Narkisim"/>
          <w:rtl/>
        </w:rPr>
        <w:footnoteReference w:id="1201"/>
      </w:r>
      <w:r w:rsidRPr="00631C32">
        <w:rPr>
          <w:rFonts w:ascii="Narkisim" w:hAnsi="Narkisim"/>
          <w:rtl/>
        </w:rPr>
        <w:t>. וכת' דמסקנת האיבע"א דהתם קאי אף בזה</w:t>
      </w:r>
      <w:r w:rsidRPr="00631C32">
        <w:rPr>
          <w:rStyle w:val="ac"/>
          <w:rFonts w:ascii="Narkisim" w:hAnsi="Narkisim"/>
          <w:rtl/>
        </w:rPr>
        <w:footnoteReference w:id="1202"/>
      </w:r>
      <w:r w:rsidRPr="00631C32">
        <w:rPr>
          <w:rFonts w:ascii="Narkisim" w:hAnsi="Narkisim"/>
          <w:rtl/>
        </w:rPr>
        <w:t>, ואף בגמ' (כאן) סמיך על הואב"א דהתם.</w:t>
      </w:r>
    </w:p>
    <w:p w14:paraId="01792EB0" w14:textId="77777777" w:rsidR="00B70AF9" w:rsidRPr="00631C32" w:rsidRDefault="00000000" w:rsidP="00631C32">
      <w:pPr>
        <w:bidi/>
        <w:rPr>
          <w:rFonts w:ascii="Narkisim" w:hAnsi="Narkisim" w:cs="Narkisim"/>
        </w:rPr>
      </w:pPr>
      <w:r w:rsidRPr="00631C32">
        <w:rPr>
          <w:rFonts w:ascii="Narkisim" w:hAnsi="Narkisim" w:cs="Narkisim"/>
          <w:u w:val="single"/>
          <w:rtl/>
        </w:rPr>
        <w:t>ואין נותנין להם לאומנין וכו' הא קדשי בה"ב נותנין וכו'.</w:t>
      </w:r>
      <w:r w:rsidRPr="00631C32">
        <w:rPr>
          <w:rFonts w:ascii="Narkisim" w:hAnsi="Narkisim" w:cs="Narkisim"/>
          <w:rtl/>
        </w:rPr>
        <w:t xml:space="preserve"> ה</w:t>
      </w:r>
      <w:r w:rsidRPr="00631C32">
        <w:rPr>
          <w:rFonts w:ascii="Narkisim" w:hAnsi="Narkisim" w:cs="Narkisim"/>
          <w:b/>
          <w:bCs/>
          <w:rtl/>
        </w:rPr>
        <w:t>תפא"י</w:t>
      </w:r>
      <w:r w:rsidRPr="00631C32">
        <w:rPr>
          <w:rFonts w:ascii="Narkisim" w:hAnsi="Narkisim" w:cs="Narkisim"/>
          <w:rtl/>
        </w:rPr>
        <w:t xml:space="preserve"> (יכין ה) פי' שאין נותנין לאומנין ממעות המיוחדין לקדשי מזבח</w:t>
      </w:r>
      <w:r w:rsidRPr="00631C32">
        <w:rPr>
          <w:rStyle w:val="ac"/>
          <w:rFonts w:ascii="Narkisim" w:hAnsi="Narkisim" w:cs="Narkisim"/>
          <w:rtl/>
        </w:rPr>
        <w:footnoteReference w:id="1203"/>
      </w:r>
      <w:r w:rsidRPr="00631C32">
        <w:rPr>
          <w:rFonts w:ascii="Narkisim" w:hAnsi="Narkisim" w:cs="Narkisim"/>
          <w:rtl/>
        </w:rPr>
        <w:t>. [דאי קדושת הגוף למזבח פשיטא שאין מוציאין אותו מקדושתן].</w:t>
      </w:r>
    </w:p>
    <w:p w14:paraId="2100DA0D" w14:textId="77777777" w:rsidR="00B70AF9" w:rsidRPr="00631C32" w:rsidRDefault="00000000" w:rsidP="00631C32">
      <w:pPr>
        <w:pStyle w:val="a7"/>
        <w:bidi/>
        <w:rPr>
          <w:rFonts w:ascii="Narkisim" w:hAnsi="Narkisim"/>
        </w:rPr>
      </w:pPr>
      <w:r w:rsidRPr="00631C32">
        <w:rPr>
          <w:rFonts w:ascii="Narkisim" w:hAnsi="Narkisim"/>
          <w:rtl/>
        </w:rPr>
        <w:t>והגרי"ז דייק דהוה חומרא בקדשי מזבח, והעיר תיפו"ל דקדושים לצורך המזבח, אין משנין לצורך הבנין</w:t>
      </w:r>
      <w:r w:rsidRPr="00631C32">
        <w:rPr>
          <w:rStyle w:val="ac"/>
          <w:rFonts w:ascii="Narkisim" w:hAnsi="Narkisim"/>
          <w:rtl/>
        </w:rPr>
        <w:footnoteReference w:id="1204"/>
      </w:r>
      <w:r w:rsidRPr="00631C32">
        <w:rPr>
          <w:rFonts w:ascii="Narkisim" w:hAnsi="Narkisim"/>
          <w:rtl/>
        </w:rPr>
        <w:t>. והביא דמשמע ברמב"ם בפיה"מ דבזה נתמעט ועשו לי משלי, כלומר קדשי בדק הבית</w:t>
      </w:r>
      <w:r w:rsidRPr="00631C32">
        <w:rPr>
          <w:rStyle w:val="ac"/>
          <w:rFonts w:ascii="Narkisim" w:hAnsi="Narkisim"/>
          <w:rtl/>
        </w:rPr>
        <w:footnoteReference w:id="1205"/>
      </w:r>
      <w:r w:rsidRPr="00631C32">
        <w:rPr>
          <w:rFonts w:ascii="Narkisim" w:hAnsi="Narkisim"/>
          <w:rtl/>
        </w:rPr>
        <w:t>, למעט קדשי מזבח. וצ"ע למה צריך קרא.</w:t>
      </w:r>
    </w:p>
    <w:p w14:paraId="38B9DC79" w14:textId="77777777" w:rsidR="00B70AF9" w:rsidRPr="00631C32" w:rsidRDefault="00000000" w:rsidP="00631C32">
      <w:pPr>
        <w:bidi/>
        <w:rPr>
          <w:rFonts w:ascii="Narkisim" w:hAnsi="Narkisim" w:cs="Narkisim"/>
        </w:rPr>
      </w:pPr>
      <w:r w:rsidRPr="00631C32">
        <w:rPr>
          <w:rFonts w:ascii="Narkisim" w:hAnsi="Narkisim" w:cs="Narkisim"/>
          <w:u w:val="single"/>
          <w:rtl/>
        </w:rPr>
        <w:t>הא קדשי בה"ב נותנין, א"ר אבהו דא"ק ועשו לי משלי</w:t>
      </w:r>
      <w:r w:rsidRPr="00631C32">
        <w:rPr>
          <w:rFonts w:ascii="Narkisim" w:hAnsi="Narkisim" w:cs="Narkisim"/>
          <w:rtl/>
        </w:rPr>
        <w:t>. מבואר בתוס' דצריך קרא להתיר, דס"ד דאינו רשאי ליתן לאומנים משל בדק הבית. אלא יתנו להם</w:t>
      </w:r>
      <w:r w:rsidRPr="00631C32">
        <w:rPr>
          <w:rStyle w:val="ac"/>
          <w:rFonts w:ascii="Narkisim" w:hAnsi="Narkisim" w:cs="Narkisim"/>
          <w:rtl/>
        </w:rPr>
        <w:footnoteReference w:id="1206"/>
      </w:r>
      <w:r w:rsidRPr="00631C32">
        <w:rPr>
          <w:rFonts w:ascii="Narkisim" w:hAnsi="Narkisim" w:cs="Narkisim"/>
          <w:rtl/>
        </w:rPr>
        <w:t xml:space="preserve"> במעות שנתנדבו על דעת כן</w:t>
      </w:r>
      <w:r w:rsidRPr="00631C32">
        <w:rPr>
          <w:rStyle w:val="ac"/>
          <w:rFonts w:ascii="Narkisim" w:hAnsi="Narkisim" w:cs="Narkisim"/>
          <w:rtl/>
        </w:rPr>
        <w:footnoteReference w:id="1207"/>
      </w:r>
      <w:r w:rsidRPr="00631C32">
        <w:rPr>
          <w:rFonts w:ascii="Narkisim" w:hAnsi="Narkisim" w:cs="Narkisim"/>
          <w:rtl/>
        </w:rPr>
        <w:t>. קמ"ל קרא.</w:t>
      </w:r>
    </w:p>
    <w:p w14:paraId="4D4BD254" w14:textId="77777777" w:rsidR="00B70AF9" w:rsidRPr="00631C32" w:rsidRDefault="00000000" w:rsidP="00631C32">
      <w:pPr>
        <w:bidi/>
        <w:rPr>
          <w:rFonts w:ascii="Narkisim" w:hAnsi="Narkisim" w:cs="Narkisim"/>
        </w:rPr>
      </w:pPr>
      <w:r w:rsidRPr="00631C32">
        <w:rPr>
          <w:rFonts w:ascii="Narkisim" w:hAnsi="Narkisim" w:cs="Narkisim"/>
          <w:rtl/>
        </w:rPr>
        <w:t>ומבואר בסוגיין דנותנים בדק הבית לאומנין, ונתחללו מעות בדק הבית כנגד חיוב השכירות. וה</w:t>
      </w:r>
      <w:r w:rsidRPr="00631C32">
        <w:rPr>
          <w:rFonts w:ascii="Narkisim" w:hAnsi="Narkisim" w:cs="Narkisim"/>
          <w:b/>
          <w:bCs/>
          <w:rtl/>
        </w:rPr>
        <w:t>אחרונים</w:t>
      </w:r>
      <w:r w:rsidRPr="00631C32">
        <w:rPr>
          <w:rFonts w:ascii="Narkisim" w:hAnsi="Narkisim" w:cs="Narkisim"/>
          <w:rtl/>
        </w:rPr>
        <w:t xml:space="preserve"> (גרי"ז כאן) הביאו דלכאורה נח' בזה התנאים (שקלים ד ו) דלר"ע נותנין לאומנין בשכרן, ובן עזאי חלק שהקדש אינו מתחלל על המלאכה</w:t>
      </w:r>
      <w:r w:rsidRPr="00631C32">
        <w:rPr>
          <w:rStyle w:val="ac"/>
          <w:rFonts w:ascii="Narkisim" w:hAnsi="Narkisim" w:cs="Narkisim"/>
          <w:rtl/>
        </w:rPr>
        <w:footnoteReference w:id="1208"/>
      </w:r>
      <w:r w:rsidRPr="00631C32">
        <w:rPr>
          <w:rFonts w:ascii="Narkisim" w:hAnsi="Narkisim" w:cs="Narkisim"/>
          <w:rtl/>
        </w:rPr>
        <w:t xml:space="preserve"> (כדאיתא בירושלמי שם ד ד)</w:t>
      </w:r>
      <w:r w:rsidRPr="00631C32">
        <w:rPr>
          <w:rStyle w:val="ac"/>
          <w:rFonts w:ascii="Narkisim" w:hAnsi="Narkisim" w:cs="Narkisim"/>
          <w:rtl/>
        </w:rPr>
        <w:footnoteReference w:id="1209"/>
      </w:r>
      <w:r w:rsidRPr="00631C32">
        <w:rPr>
          <w:rFonts w:ascii="Narkisim" w:hAnsi="Narkisim" w:cs="Narkisim"/>
          <w:rtl/>
        </w:rPr>
        <w:t>.</w:t>
      </w:r>
    </w:p>
    <w:p w14:paraId="70D0C3DE"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פי' הרא"ש</w:t>
      </w:r>
      <w:r w:rsidRPr="00631C32">
        <w:rPr>
          <w:rFonts w:ascii="Narkisim" w:hAnsi="Narkisim"/>
          <w:rtl/>
        </w:rPr>
        <w:t xml:space="preserve"> (שקלים ד ו במשניות עטרת שלמה) כת' שהקדש מתחלל על המלאכה, ואף שאין דבר אחר נכנס תחתיו. ומקרא יליף לה (כאן) דכתיב ועשו לי מקדש. ובן עזאי סבר דהקדש אינו מתחלל על המלאכה וכו', והיינו מדרבנן. אבל מדאורייתא מתחלל כדדריש מקרא בסוגיין. [ובפשוטו כוונתו דלבן עזאי המשנה שלנו הוה רק מדאורייתא, ומדרבנן אינו מתחלל].</w:t>
      </w:r>
    </w:p>
    <w:p w14:paraId="13F7164F" w14:textId="77777777" w:rsidR="00B70AF9" w:rsidRPr="00631C32" w:rsidRDefault="00000000" w:rsidP="00631C32">
      <w:pPr>
        <w:pStyle w:val="a8"/>
        <w:bidi/>
        <w:rPr>
          <w:rFonts w:ascii="Narkisim" w:hAnsi="Narkisim"/>
        </w:rPr>
      </w:pPr>
      <w:r w:rsidRPr="00631C32">
        <w:rPr>
          <w:rFonts w:ascii="Narkisim" w:hAnsi="Narkisim"/>
          <w:rtl/>
        </w:rPr>
        <w:t>והרא"ש כת' דכל זה במקדיש נכסיו, אבל השקלים דעת בי"ד מסכמת שיצאו לחולין לכל מי שהסכימו הן שיטול מן הלישכה. אבל המקדיש מעות אינו מקדישן על דעת בי"ד</w:t>
      </w:r>
      <w:r w:rsidRPr="00631C32">
        <w:rPr>
          <w:rStyle w:val="ac"/>
          <w:rFonts w:ascii="Narkisim" w:hAnsi="Narkisim"/>
          <w:rtl/>
        </w:rPr>
        <w:footnoteReference w:id="1210"/>
      </w:r>
      <w:r w:rsidRPr="00631C32">
        <w:rPr>
          <w:rFonts w:ascii="Narkisim" w:hAnsi="Narkisim"/>
          <w:rtl/>
        </w:rPr>
        <w:t>.</w:t>
      </w:r>
    </w:p>
    <w:p w14:paraId="091F958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(מעילה ח ג, ע"פ התוספתא מעילה א יא</w:t>
      </w:r>
      <w:r w:rsidRPr="00631C32">
        <w:rPr>
          <w:rStyle w:val="ac"/>
          <w:rFonts w:ascii="Narkisim" w:hAnsi="Narkisim" w:cs="Narkisim"/>
          <w:rtl/>
        </w:rPr>
        <w:footnoteReference w:id="1211"/>
      </w:r>
      <w:r w:rsidRPr="00631C32">
        <w:rPr>
          <w:rFonts w:ascii="Narkisim" w:hAnsi="Narkisim" w:cs="Narkisim"/>
          <w:rtl/>
        </w:rPr>
        <w:t>) כת' דאין מחללין את ההקדש על המלאכה, אלא על המעות. כיצד אומן שעשה מלאכה בהקדש במנה אין נותנין לו בהמת הקדש או טלית הקדש בשכרו עד שמחללין אותן על המעות</w:t>
      </w:r>
      <w:r w:rsidRPr="00631C32">
        <w:rPr>
          <w:rStyle w:val="ac"/>
          <w:rFonts w:ascii="Narkisim" w:hAnsi="Narkisim" w:cs="Narkisim"/>
          <w:rtl/>
        </w:rPr>
        <w:footnoteReference w:id="1212"/>
      </w:r>
      <w:r w:rsidRPr="00631C32">
        <w:rPr>
          <w:rFonts w:ascii="Narkisim" w:hAnsi="Narkisim" w:cs="Narkisim"/>
          <w:rtl/>
        </w:rPr>
        <w:t>. [וכבן עזאי].</w:t>
      </w:r>
    </w:p>
    <w:p w14:paraId="1BB7A10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קרי"ס</w:t>
      </w:r>
      <w:r w:rsidRPr="00631C32">
        <w:rPr>
          <w:rFonts w:ascii="Narkisim" w:hAnsi="Narkisim"/>
          <w:rtl/>
        </w:rPr>
        <w:t xml:space="preserve"> (מעילה) כת' דלדעת הרמב"ם בסוגיין איירי אחר שחיללו</w:t>
      </w:r>
      <w:r w:rsidRPr="00631C32">
        <w:rPr>
          <w:rStyle w:val="ac"/>
          <w:rFonts w:ascii="Narkisim" w:hAnsi="Narkisim"/>
          <w:rtl/>
        </w:rPr>
        <w:footnoteReference w:id="1213"/>
      </w:r>
      <w:r w:rsidRPr="00631C32">
        <w:rPr>
          <w:rFonts w:ascii="Narkisim" w:hAnsi="Narkisim"/>
          <w:rtl/>
        </w:rPr>
        <w:t>. וכת' דהוה מדרבנן</w:t>
      </w:r>
      <w:r w:rsidRPr="00631C32">
        <w:rPr>
          <w:rStyle w:val="ac"/>
          <w:rFonts w:ascii="Narkisim" w:hAnsi="Narkisim"/>
          <w:rtl/>
        </w:rPr>
        <w:footnoteReference w:id="1214"/>
      </w:r>
      <w:r w:rsidRPr="00631C32">
        <w:rPr>
          <w:rFonts w:ascii="Narkisim" w:hAnsi="Narkisim"/>
          <w:rtl/>
        </w:rPr>
        <w:t>. אבל הביא דדעת תוס' (בסוגיין) שהיו נותנים המעות עצמן לאומנין [ואי"צ חילול].</w:t>
      </w:r>
    </w:p>
    <w:p w14:paraId="6EA851BE"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 קורקוס</w:t>
      </w:r>
      <w:r w:rsidRPr="00631C32">
        <w:rPr>
          <w:rFonts w:ascii="Narkisim" w:hAnsi="Narkisim"/>
          <w:rtl/>
        </w:rPr>
        <w:t xml:space="preserve"> (שם בתי' הא'</w:t>
      </w:r>
      <w:r w:rsidRPr="00631C32">
        <w:rPr>
          <w:rStyle w:val="ac"/>
          <w:rFonts w:ascii="Narkisim" w:hAnsi="Narkisim"/>
          <w:rtl/>
        </w:rPr>
        <w:footnoteReference w:id="1215"/>
      </w:r>
      <w:r w:rsidRPr="00631C32">
        <w:rPr>
          <w:rFonts w:ascii="Narkisim" w:hAnsi="Narkisim"/>
          <w:rtl/>
        </w:rPr>
        <w:t>) כת' דאפשר דדעת הרמב"ם דכשהקדישו מעות לבדק הבית נותנים לאומנין, שע"ד כן הקדישו</w:t>
      </w:r>
      <w:r w:rsidRPr="00631C32">
        <w:rPr>
          <w:rStyle w:val="ac"/>
          <w:rFonts w:ascii="Narkisim" w:hAnsi="Narkisim"/>
          <w:rtl/>
        </w:rPr>
        <w:footnoteReference w:id="1216"/>
      </w:r>
      <w:r w:rsidRPr="00631C32">
        <w:rPr>
          <w:rFonts w:ascii="Narkisim" w:hAnsi="Narkisim"/>
          <w:rtl/>
        </w:rPr>
        <w:t>. ובזה איירי בסוגיין. והרמב"ם איירי דוקא בהקדיש פרה וטלית</w:t>
      </w:r>
      <w:r w:rsidRPr="00631C32">
        <w:rPr>
          <w:rStyle w:val="ac"/>
          <w:rFonts w:ascii="Narkisim" w:hAnsi="Narkisim"/>
          <w:rtl/>
        </w:rPr>
        <w:footnoteReference w:id="1217"/>
      </w:r>
      <w:r w:rsidRPr="00631C32">
        <w:rPr>
          <w:rFonts w:ascii="Narkisim" w:hAnsi="Narkisim"/>
          <w:rtl/>
        </w:rPr>
        <w:t>.</w:t>
      </w:r>
    </w:p>
    <w:p w14:paraId="4A54D09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(שקלים ד יב) כת' דבן עזאי איירי דוקא בדבר שקדוש קדושת הגוף [המקדיש נכסיו, והיו בהם דברים הראויין לקרבן ציבור</w:t>
      </w:r>
      <w:r w:rsidRPr="00631C32">
        <w:rPr>
          <w:rStyle w:val="ac"/>
          <w:rFonts w:ascii="Narkisim" w:hAnsi="Narkisim"/>
          <w:rtl/>
        </w:rPr>
        <w:footnoteReference w:id="1218"/>
      </w:r>
      <w:r w:rsidRPr="00631C32">
        <w:rPr>
          <w:rFonts w:ascii="Narkisim" w:hAnsi="Narkisim"/>
          <w:rtl/>
        </w:rPr>
        <w:t>]. אבל במעות ודאי היו נותנין לאומנין.</w:t>
      </w:r>
    </w:p>
    <w:p w14:paraId="32D25645"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רע"ב</w:t>
      </w:r>
      <w:r w:rsidRPr="00631C32">
        <w:rPr>
          <w:rFonts w:ascii="Narkisim" w:hAnsi="Narkisim"/>
          <w:rtl/>
        </w:rPr>
        <w:t xml:space="preserve"> (שקלים ד ה) הק' בהא שהיו נותנין שכר לעושי הקטרת מתרומת הלשכה, והא אין הקדש יוצא לחולין אם לא שיכנס דבר אחר תחתיו לקדושה, ותי' דתרומת הלשכה שאני, דבי"ד מתנה עליהם ליתנם לכמה דברים</w:t>
      </w:r>
      <w:r w:rsidRPr="00631C32">
        <w:rPr>
          <w:rStyle w:val="ac"/>
          <w:rFonts w:ascii="Narkisim" w:hAnsi="Narkisim"/>
          <w:rtl/>
        </w:rPr>
        <w:footnoteReference w:id="1219"/>
      </w:r>
      <w:r w:rsidRPr="00631C32">
        <w:rPr>
          <w:rFonts w:ascii="Narkisim" w:hAnsi="Narkisim"/>
          <w:rtl/>
        </w:rPr>
        <w:t xml:space="preserve">. וכמה </w:t>
      </w:r>
      <w:r w:rsidRPr="00631C32">
        <w:rPr>
          <w:rFonts w:ascii="Narkisim" w:hAnsi="Narkisim"/>
          <w:b/>
          <w:bCs/>
          <w:rtl/>
        </w:rPr>
        <w:t>אחרונים</w:t>
      </w:r>
      <w:r w:rsidRPr="00631C32">
        <w:rPr>
          <w:rFonts w:ascii="Narkisim" w:hAnsi="Narkisim"/>
          <w:rtl/>
        </w:rPr>
        <w:t xml:space="preserve"> (קוב"ש ח"ב כ ועוד) נקטו דהוה סברא [לבן עזאי] דצריך לחלל ההקדש על חפץ בעין</w:t>
      </w:r>
      <w:r w:rsidRPr="00631C32">
        <w:rPr>
          <w:rStyle w:val="ac"/>
          <w:rFonts w:ascii="Narkisim" w:hAnsi="Narkisim"/>
          <w:rtl/>
        </w:rPr>
        <w:footnoteReference w:id="1220"/>
      </w:r>
      <w:r w:rsidRPr="00631C32">
        <w:rPr>
          <w:rFonts w:ascii="Narkisim" w:hAnsi="Narkisim"/>
          <w:rtl/>
        </w:rPr>
        <w:t>, ולא מהני לפרוע בו חובות של הקדש.</w:t>
      </w:r>
    </w:p>
    <w:p w14:paraId="4A4457C1" w14:textId="77777777" w:rsidR="00B70AF9" w:rsidRPr="00631C32" w:rsidRDefault="00000000" w:rsidP="00631C32">
      <w:pPr>
        <w:pStyle w:val="a8"/>
        <w:bidi/>
        <w:rPr>
          <w:rFonts w:ascii="Narkisim" w:hAnsi="Narkisim"/>
        </w:rPr>
      </w:pPr>
      <w:r w:rsidRPr="00631C32">
        <w:rPr>
          <w:rFonts w:ascii="Narkisim" w:hAnsi="Narkisim"/>
          <w:rtl/>
        </w:rPr>
        <w:t>אמנם ב</w:t>
      </w:r>
      <w:r w:rsidRPr="00631C32">
        <w:rPr>
          <w:rFonts w:ascii="Narkisim" w:hAnsi="Narkisim"/>
          <w:b/>
          <w:bCs/>
          <w:rtl/>
        </w:rPr>
        <w:t>פי' הרא"ש</w:t>
      </w:r>
      <w:r w:rsidRPr="00631C32">
        <w:rPr>
          <w:rFonts w:ascii="Narkisim" w:hAnsi="Narkisim"/>
          <w:rtl/>
        </w:rPr>
        <w:t xml:space="preserve"> (שקלים הנ"ל) נקט דילפי' מסוגיין ועשו לי משלי לאפוקי מסברא זו, ואליבא דאמת הקדש מתחלל על המלאכה, ואף שאין דבר אחר נכנס תחתיו. [ואי"צ לסברת לב בי"ד מתנה</w:t>
      </w:r>
      <w:r w:rsidRPr="00631C32">
        <w:rPr>
          <w:rStyle w:val="ac"/>
          <w:rFonts w:ascii="Narkisim" w:hAnsi="Narkisim"/>
          <w:rtl/>
        </w:rPr>
        <w:footnoteReference w:id="1221"/>
      </w:r>
      <w:r w:rsidRPr="00631C32">
        <w:rPr>
          <w:rFonts w:ascii="Narkisim" w:hAnsi="Narkisim"/>
          <w:rtl/>
        </w:rPr>
        <w:t>].</w:t>
      </w:r>
    </w:p>
    <w:p w14:paraId="3AE753EA"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מאירי</w:t>
      </w:r>
      <w:r w:rsidRPr="00631C32">
        <w:rPr>
          <w:rFonts w:ascii="Narkisim" w:hAnsi="Narkisim"/>
          <w:rtl/>
        </w:rPr>
        <w:t xml:space="preserve"> (ב"ק לז: והו' בשיטמ"ק שם) הק' אמאי הוצרך למעט רעהו ולא הקדש, דאיך יגבו שור הקדש, והרי הנהנה מעל. ותי' (בשם גדולי פרובינצא בחבוריהם) שכל חובות שההקדשות חייבים לפרוע גובים אף מתרומת הלשכה, וכל שכן מבדק הבית. והמקבלו ונהנה ממנו אינו מועל</w:t>
      </w:r>
      <w:r w:rsidRPr="00631C32">
        <w:rPr>
          <w:rStyle w:val="ac"/>
          <w:rFonts w:ascii="Narkisim" w:hAnsi="Narkisim"/>
          <w:rtl/>
        </w:rPr>
        <w:footnoteReference w:id="1222"/>
      </w:r>
      <w:r w:rsidRPr="00631C32">
        <w:rPr>
          <w:rFonts w:ascii="Narkisim" w:hAnsi="Narkisim"/>
          <w:rtl/>
        </w:rPr>
        <w:t>. והרי שוכרים היו מכאן אומני בית אבטינס ודברים הרבה, והוא הדין לפרוע נזקין</w:t>
      </w:r>
      <w:r w:rsidRPr="00631C32">
        <w:rPr>
          <w:rStyle w:val="ac"/>
          <w:rFonts w:ascii="Narkisim" w:hAnsi="Narkisim"/>
          <w:rtl/>
        </w:rPr>
        <w:footnoteReference w:id="1223"/>
      </w:r>
      <w:r w:rsidRPr="00631C32">
        <w:rPr>
          <w:rFonts w:ascii="Narkisim" w:hAnsi="Narkisim"/>
          <w:rtl/>
        </w:rPr>
        <w:t>. וה</w:t>
      </w:r>
      <w:r w:rsidRPr="00631C32">
        <w:rPr>
          <w:rFonts w:ascii="Narkisim" w:hAnsi="Narkisim"/>
          <w:b/>
          <w:bCs/>
          <w:rtl/>
        </w:rPr>
        <w:t>קובה"ע</w:t>
      </w:r>
      <w:r w:rsidRPr="00631C32">
        <w:rPr>
          <w:rFonts w:ascii="Narkisim" w:hAnsi="Narkisim"/>
          <w:rtl/>
        </w:rPr>
        <w:t xml:space="preserve"> (נב יד, וקוב"ש ח"ב כ ז) תמה ממח' בן עזאי ור"ע, ואף לר"ע ילפי' (בסוגיין)</w:t>
      </w:r>
      <w:r w:rsidRPr="00631C32">
        <w:rPr>
          <w:rStyle w:val="ac"/>
          <w:rFonts w:ascii="Narkisim" w:hAnsi="Narkisim"/>
          <w:rtl/>
        </w:rPr>
        <w:footnoteReference w:id="1224"/>
      </w:r>
      <w:r w:rsidRPr="00631C32">
        <w:rPr>
          <w:rFonts w:ascii="Narkisim" w:hAnsi="Narkisim"/>
          <w:rtl/>
        </w:rPr>
        <w:t xml:space="preserve"> מקרא דשכר פועלים יצא לחולין [וכדברי הרא"ש], הא אי לאו קרא</w:t>
      </w:r>
      <w:r w:rsidRPr="00631C32">
        <w:rPr>
          <w:rStyle w:val="ac"/>
          <w:rFonts w:ascii="Narkisim" w:hAnsi="Narkisim"/>
          <w:rtl/>
        </w:rPr>
        <w:footnoteReference w:id="1225"/>
      </w:r>
      <w:r w:rsidRPr="00631C32">
        <w:rPr>
          <w:rFonts w:ascii="Narkisim" w:hAnsi="Narkisim"/>
          <w:rtl/>
        </w:rPr>
        <w:t xml:space="preserve"> לכו"ע אין ההקדש מתחלל על המלאכה</w:t>
      </w:r>
      <w:r w:rsidRPr="00631C32">
        <w:rPr>
          <w:rStyle w:val="ac"/>
          <w:rFonts w:ascii="Narkisim" w:hAnsi="Narkisim"/>
          <w:rtl/>
        </w:rPr>
        <w:footnoteReference w:id="1226"/>
      </w:r>
      <w:r w:rsidRPr="00631C32">
        <w:rPr>
          <w:rFonts w:ascii="Narkisim" w:hAnsi="Narkisim"/>
          <w:rtl/>
        </w:rPr>
        <w:t>.</w:t>
      </w:r>
    </w:p>
    <w:p w14:paraId="578B18D0" w14:textId="77777777" w:rsidR="00B70AF9" w:rsidRPr="00631C32" w:rsidRDefault="00000000" w:rsidP="00631C32">
      <w:pPr>
        <w:pStyle w:val="a8"/>
        <w:bidi/>
        <w:rPr>
          <w:rFonts w:ascii="Narkisim" w:hAnsi="Narkisim"/>
        </w:rPr>
      </w:pPr>
      <w:r w:rsidRPr="00631C32">
        <w:rPr>
          <w:rFonts w:ascii="Narkisim" w:hAnsi="Narkisim"/>
          <w:rtl/>
        </w:rPr>
        <w:t>והקובה"ע נקט דבן עזאי חולק מדאורייתא, אבל בפי' הרא"ש (הנ"ל, וכן הקרי"ס ועוד אחרונים</w:t>
      </w:r>
      <w:r w:rsidRPr="00631C32">
        <w:rPr>
          <w:rStyle w:val="ac"/>
          <w:rFonts w:ascii="Narkisim" w:hAnsi="Narkisim"/>
          <w:rtl/>
        </w:rPr>
        <w:footnoteReference w:id="1227"/>
      </w:r>
      <w:r w:rsidRPr="00631C32">
        <w:rPr>
          <w:rFonts w:ascii="Narkisim" w:hAnsi="Narkisim"/>
          <w:rtl/>
        </w:rPr>
        <w:t>) כת' דאף לבן עזאי הוה רק מדרבנן</w:t>
      </w:r>
      <w:r w:rsidRPr="00631C32">
        <w:rPr>
          <w:rStyle w:val="ac"/>
          <w:rFonts w:ascii="Narkisim" w:hAnsi="Narkisim"/>
          <w:rtl/>
        </w:rPr>
        <w:footnoteReference w:id="1228"/>
      </w:r>
      <w:r w:rsidRPr="00631C32">
        <w:rPr>
          <w:rFonts w:ascii="Narkisim" w:hAnsi="Narkisim"/>
          <w:rtl/>
        </w:rPr>
        <w:t>.</w:t>
      </w:r>
    </w:p>
    <w:p w14:paraId="0E43D77B" w14:textId="77777777" w:rsidR="00B70AF9" w:rsidRPr="00631C32" w:rsidRDefault="00000000" w:rsidP="00631C32">
      <w:pPr>
        <w:bidi/>
        <w:rPr>
          <w:rFonts w:ascii="Narkisim" w:hAnsi="Narkisim" w:cs="Narkisim"/>
        </w:rPr>
      </w:pPr>
      <w:r w:rsidRPr="00631C32">
        <w:rPr>
          <w:rFonts w:ascii="Narkisim" w:hAnsi="Narkisim" w:cs="Narkisim"/>
          <w:u w:val="single"/>
          <w:rtl/>
        </w:rPr>
        <w:t>אמר מר (במשנה) סתם הקדשות לבדק הבית וכו' אר"ח ב"א א"ר יוחנן דלא כר' יהושע</w:t>
      </w:r>
      <w:r w:rsidRPr="00631C32">
        <w:rPr>
          <w:rFonts w:ascii="Narkisim" w:hAnsi="Narkisim" w:cs="Narkisim"/>
          <w:rtl/>
        </w:rPr>
        <w:t>. בברייתא (ערכין כד. סו"פ שום היתומים) דרשו כן מקרא</w:t>
      </w:r>
      <w:r w:rsidRPr="00631C32">
        <w:rPr>
          <w:rStyle w:val="ac"/>
          <w:rFonts w:ascii="Narkisim" w:hAnsi="Narkisim" w:cs="Narkisim"/>
          <w:rtl/>
        </w:rPr>
        <w:footnoteReference w:id="1229"/>
      </w:r>
      <w:r w:rsidRPr="00631C32">
        <w:rPr>
          <w:rFonts w:ascii="Narkisim" w:hAnsi="Narkisim" w:cs="Narkisim"/>
          <w:rtl/>
        </w:rPr>
        <w:t>, קודש לה' (ויקרא כז כג גבי פדיית שדה מקנה), סתם ההקדשות לבדק הבית. פ</w:t>
      </w:r>
      <w:r w:rsidRPr="00631C32">
        <w:rPr>
          <w:rFonts w:ascii="Narkisim" w:hAnsi="Narkisim" w:cs="Narkisim"/>
          <w:b/>
          <w:bCs/>
          <w:rtl/>
        </w:rPr>
        <w:t>רגמ"ה</w:t>
      </w:r>
      <w:r w:rsidRPr="00631C32">
        <w:rPr>
          <w:rFonts w:ascii="Narkisim" w:hAnsi="Narkisim" w:cs="Narkisim"/>
          <w:rtl/>
        </w:rPr>
        <w:t xml:space="preserve"> דכולו לה' לבנין, ואין לכהנים או למזבח</w:t>
      </w:r>
      <w:r w:rsidRPr="00631C32">
        <w:rPr>
          <w:rStyle w:val="ac"/>
          <w:rFonts w:ascii="Narkisim" w:hAnsi="Narkisim" w:cs="Narkisim"/>
          <w:rtl/>
        </w:rPr>
        <w:footnoteReference w:id="1230"/>
      </w:r>
      <w:r w:rsidRPr="00631C32">
        <w:rPr>
          <w:rFonts w:ascii="Narkisim" w:hAnsi="Narkisim" w:cs="Narkisim"/>
          <w:rtl/>
        </w:rPr>
        <w:t xml:space="preserve"> הנאה ממנו. [ולכאורה איירי באופן שהקדיש סתם, ואין שום אומדנא למה כוונתו. וגזיה"כ דהוה לבדק הבית].</w:t>
      </w:r>
    </w:p>
    <w:p w14:paraId="5BAE3D15" w14:textId="77777777" w:rsidR="00B70AF9" w:rsidRPr="00631C32" w:rsidRDefault="00000000" w:rsidP="00631C32">
      <w:pPr>
        <w:pStyle w:val="a7"/>
        <w:bidi/>
        <w:rPr>
          <w:rFonts w:ascii="Narkisim" w:hAnsi="Narkisim"/>
        </w:rPr>
      </w:pPr>
      <w:r w:rsidRPr="00631C32">
        <w:rPr>
          <w:rFonts w:ascii="Narkisim" w:hAnsi="Narkisim"/>
          <w:rtl/>
        </w:rPr>
        <w:t>וכעי"ז ב</w:t>
      </w:r>
      <w:r w:rsidRPr="00631C32">
        <w:rPr>
          <w:rFonts w:ascii="Narkisim" w:hAnsi="Narkisim"/>
          <w:b/>
          <w:bCs/>
          <w:rtl/>
        </w:rPr>
        <w:t>ירושלמי</w:t>
      </w:r>
      <w:r w:rsidRPr="00631C32">
        <w:rPr>
          <w:rFonts w:ascii="Narkisim" w:hAnsi="Narkisim"/>
          <w:rtl/>
        </w:rPr>
        <w:t xml:space="preserve"> (שקלים שם, הו' בתוי"ט כאן) א"ר יוחנן טעמא דר"א ואיש כי יקדיש את ביתו קדש לה' (ויקרא כז יד)</w:t>
      </w:r>
      <w:r w:rsidRPr="00631C32">
        <w:rPr>
          <w:rStyle w:val="ac"/>
          <w:rFonts w:ascii="Narkisim" w:hAnsi="Narkisim"/>
          <w:rtl/>
        </w:rPr>
        <w:footnoteReference w:id="1231"/>
      </w:r>
      <w:r w:rsidRPr="00631C32">
        <w:rPr>
          <w:rFonts w:ascii="Narkisim" w:hAnsi="Narkisim"/>
          <w:rtl/>
        </w:rPr>
        <w:t>. [מפסוק אחר</w:t>
      </w:r>
      <w:r w:rsidRPr="00631C32">
        <w:rPr>
          <w:rStyle w:val="ac"/>
          <w:rFonts w:ascii="Narkisim" w:hAnsi="Narkisim"/>
          <w:rtl/>
        </w:rPr>
        <w:footnoteReference w:id="1232"/>
      </w:r>
      <w:r w:rsidRPr="00631C32">
        <w:rPr>
          <w:rFonts w:ascii="Narkisim" w:hAnsi="Narkisim"/>
          <w:rtl/>
        </w:rPr>
        <w:t>].</w:t>
      </w:r>
    </w:p>
    <w:p w14:paraId="466A3FB2" w14:textId="77777777" w:rsidR="00B70AF9" w:rsidRPr="00631C32" w:rsidRDefault="00000000" w:rsidP="00631C32">
      <w:pPr>
        <w:bidi/>
        <w:rPr>
          <w:rFonts w:ascii="Narkisim" w:hAnsi="Narkisim" w:cs="Narkisim"/>
        </w:rPr>
      </w:pPr>
      <w:r w:rsidRPr="00631C32">
        <w:rPr>
          <w:rFonts w:ascii="Narkisim" w:hAnsi="Narkisim" w:cs="Narkisim"/>
          <w:rtl/>
        </w:rPr>
        <w:t>ומשמע בראשונים דר' יהושע חולק משום אומדנא, דלא שביק איניש קדשי מזבח (כדאיתא בגמ' בסמוך). ולכאורה י"ל דר' יהושע אינו חולק על דין דמקדיש סתם לבדק הבית, אלא דנעשה כמפרש דהוה למזבח ולא הוה סתם הקדש.</w:t>
      </w:r>
    </w:p>
    <w:p w14:paraId="751A6D2C" w14:textId="77777777" w:rsidR="00B70AF9" w:rsidRPr="00631C32" w:rsidRDefault="00000000" w:rsidP="00631C32">
      <w:pPr>
        <w:pStyle w:val="a7"/>
        <w:bidi/>
        <w:rPr>
          <w:rFonts w:ascii="Narkisim" w:hAnsi="Narkisim"/>
        </w:rPr>
      </w:pPr>
      <w:r w:rsidRPr="00631C32">
        <w:rPr>
          <w:rFonts w:ascii="Narkisim" w:hAnsi="Narkisim"/>
          <w:rtl/>
        </w:rPr>
        <w:t>אבל ב</w:t>
      </w:r>
      <w:r w:rsidRPr="00631C32">
        <w:rPr>
          <w:rFonts w:ascii="Narkisim" w:hAnsi="Narkisim"/>
          <w:b/>
          <w:bCs/>
          <w:rtl/>
        </w:rPr>
        <w:t>ירושלמי</w:t>
      </w:r>
      <w:r w:rsidRPr="00631C32">
        <w:rPr>
          <w:rFonts w:ascii="Narkisim" w:hAnsi="Narkisim"/>
          <w:rtl/>
        </w:rPr>
        <w:t xml:space="preserve"> (שקלים ד ד יב.) איתא ר' זעירא בשם רשב"ל טעמא דר' יהושע מדרשא, אשר יקריב לה' לעולה הכל קרב לעולה לרצונכם תמים זכר. מנין אפילו נקיבות ת"ל בבקר לרבות את נקיבות</w:t>
      </w:r>
      <w:r w:rsidRPr="00631C32">
        <w:rPr>
          <w:rStyle w:val="ac"/>
          <w:rFonts w:ascii="Narkisim" w:hAnsi="Narkisim"/>
          <w:rtl/>
        </w:rPr>
        <w:footnoteReference w:id="1233"/>
      </w:r>
      <w:r w:rsidRPr="00631C32">
        <w:rPr>
          <w:rFonts w:ascii="Narkisim" w:hAnsi="Narkisim"/>
          <w:rtl/>
        </w:rPr>
        <w:t>. [ולכאורה פליג בעיקר סברת סתם הקדישות בדבר הראוי].</w:t>
      </w:r>
    </w:p>
    <w:p w14:paraId="11DB2534" w14:textId="77777777" w:rsidR="00B70AF9" w:rsidRPr="00631C32" w:rsidRDefault="00000000" w:rsidP="00631C32">
      <w:pPr>
        <w:bidi/>
        <w:rPr>
          <w:rFonts w:ascii="Narkisim" w:hAnsi="Narkisim" w:cs="Narkisim"/>
        </w:rPr>
      </w:pPr>
      <w:r w:rsidRPr="00631C32">
        <w:rPr>
          <w:rFonts w:ascii="Narkisim" w:hAnsi="Narkisim" w:cs="Narkisim"/>
          <w:u w:val="single"/>
          <w:rtl/>
        </w:rPr>
        <w:t>דתניא (משנה שקלים ד ז) המקדיש נכסיו והיו בהן בהמה וכו' ר"א אומר זכרים ימכרו לצרכי עולות וכו'</w:t>
      </w:r>
      <w:r w:rsidRPr="00631C32">
        <w:rPr>
          <w:rFonts w:ascii="Narkisim" w:hAnsi="Narkisim" w:cs="Narkisim"/>
          <w:rtl/>
        </w:rPr>
        <w:t>. פרש"י דס"ל דסתם הקדשות לבדק הבית [וכמשנה דידן].</w:t>
      </w:r>
    </w:p>
    <w:p w14:paraId="1F2EE4E1" w14:textId="77777777" w:rsidR="00B70AF9" w:rsidRPr="00631C32" w:rsidRDefault="00000000" w:rsidP="00631C32">
      <w:pPr>
        <w:pStyle w:val="a7"/>
        <w:bidi/>
        <w:rPr>
          <w:rFonts w:ascii="Narkisim" w:hAnsi="Narkisim"/>
        </w:rPr>
      </w:pPr>
      <w:r w:rsidRPr="00631C32">
        <w:rPr>
          <w:rFonts w:ascii="Narkisim" w:hAnsi="Narkisim"/>
          <w:rtl/>
        </w:rPr>
        <w:t>ופ</w:t>
      </w:r>
      <w:r w:rsidRPr="00631C32">
        <w:rPr>
          <w:rFonts w:ascii="Narkisim" w:hAnsi="Narkisim"/>
          <w:b/>
          <w:bCs/>
          <w:rtl/>
        </w:rPr>
        <w:t>רש"י</w:t>
      </w:r>
      <w:r w:rsidRPr="00631C32">
        <w:rPr>
          <w:rFonts w:ascii="Narkisim" w:hAnsi="Narkisim"/>
          <w:rtl/>
        </w:rPr>
        <w:t xml:space="preserve"> דר' יהושע חולק וסבר דמידי דחזי למזבח סתם קדושתו למזבח. ו</w:t>
      </w:r>
      <w:r w:rsidRPr="00631C32">
        <w:rPr>
          <w:rFonts w:ascii="Narkisim" w:hAnsi="Narkisim"/>
          <w:b/>
          <w:bCs/>
          <w:rtl/>
        </w:rPr>
        <w:t>תוס'</w:t>
      </w:r>
      <w:r w:rsidRPr="00631C32">
        <w:rPr>
          <w:rFonts w:ascii="Narkisim" w:hAnsi="Narkisim"/>
          <w:rtl/>
        </w:rPr>
        <w:t xml:space="preserve"> (וכן רש"י לעיל כ.) הוסיפו סברת 'לא שביק' [כדאיתא בגמ' בסמוך]. אבל </w:t>
      </w:r>
      <w:r w:rsidRPr="00631C32">
        <w:rPr>
          <w:rFonts w:ascii="Narkisim" w:hAnsi="Narkisim"/>
          <w:b/>
          <w:bCs/>
          <w:rtl/>
        </w:rPr>
        <w:t>רגמ"ה</w:t>
      </w:r>
      <w:r w:rsidRPr="00631C32">
        <w:rPr>
          <w:rFonts w:ascii="Narkisim" w:hAnsi="Narkisim"/>
          <w:rtl/>
        </w:rPr>
        <w:t xml:space="preserve"> ביאר דר' יהושע סבר יקרבו עולות לקדשי מזבח, משום דקדשי בדה"ב הן כולן לה' ועולה כולה לה'. אבל נקיבות דלא הוו כולן כליל ימכרו ויביא בדמיהן עולות. [ולא אמרי' דסתמן שלמים, למאי דחזי להו. אלא דוקא דבר שכולה לה'].</w:t>
      </w:r>
    </w:p>
    <w:p w14:paraId="650F4CED"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(ערכין ה ז) פסק כר"א שזכרים ימכרו לצרכי עולות ויקריבו אותן עולות, והנקבות ימכרו לצרכי שלמים ויקריבו אותן שלמים, והדמים יפלו לבדק הבית שסתם הקדשות לבדק הבית. [ולכאורה פסק כר"א כיון דסתם משנה דידן דלא כר' יהושע</w:t>
      </w:r>
      <w:r w:rsidRPr="00631C32">
        <w:rPr>
          <w:rStyle w:val="ac"/>
          <w:rFonts w:ascii="Narkisim" w:hAnsi="Narkisim" w:cs="Narkisim"/>
          <w:rtl/>
        </w:rPr>
        <w:footnoteReference w:id="1234"/>
      </w:r>
      <w:r w:rsidRPr="00631C32">
        <w:rPr>
          <w:rFonts w:ascii="Narkisim" w:hAnsi="Narkisim" w:cs="Narkisim"/>
          <w:rtl/>
        </w:rPr>
        <w:t>].</w:t>
      </w:r>
    </w:p>
    <w:p w14:paraId="1706FAFD" w14:textId="77777777" w:rsidR="00B70AF9" w:rsidRPr="00631C32" w:rsidRDefault="00000000" w:rsidP="00631C32">
      <w:pPr>
        <w:bidi/>
        <w:rPr>
          <w:rFonts w:ascii="Narkisim" w:hAnsi="Narkisim" w:cs="Narkisim"/>
        </w:rPr>
      </w:pPr>
      <w:r w:rsidRPr="00631C32">
        <w:rPr>
          <w:rFonts w:ascii="Narkisim" w:hAnsi="Narkisim" w:cs="Narkisim"/>
          <w:u w:val="single"/>
          <w:rtl/>
        </w:rPr>
        <w:t>ימכרו לצרכי עולות וכו' ודמיהן יפלו עם שאר נכסים וכו'.</w:t>
      </w:r>
      <w:r w:rsidRPr="00631C32">
        <w:rPr>
          <w:rFonts w:ascii="Narkisim" w:hAnsi="Narkisim" w:cs="Narkisim"/>
          <w:rtl/>
        </w:rPr>
        <w:t xml:space="preserve"> פ</w:t>
      </w:r>
      <w:r w:rsidRPr="00631C32">
        <w:rPr>
          <w:rFonts w:ascii="Narkisim" w:hAnsi="Narkisim" w:cs="Narkisim"/>
          <w:b/>
          <w:bCs/>
          <w:rtl/>
        </w:rPr>
        <w:t>רש"י</w:t>
      </w:r>
      <w:r w:rsidRPr="00631C32">
        <w:rPr>
          <w:rFonts w:ascii="Narkisim" w:hAnsi="Narkisim" w:cs="Narkisim"/>
          <w:rtl/>
        </w:rPr>
        <w:t xml:space="preserve">, </w:t>
      </w:r>
      <w:r w:rsidRPr="00631C32">
        <w:rPr>
          <w:rFonts w:ascii="Narkisim" w:hAnsi="Narkisim" w:cs="Narkisim"/>
          <w:b/>
          <w:bCs/>
          <w:rtl/>
        </w:rPr>
        <w:t>רגמ"ה</w:t>
      </w:r>
      <w:r w:rsidRPr="00631C32">
        <w:rPr>
          <w:rFonts w:ascii="Narkisim" w:hAnsi="Narkisim" w:cs="Narkisim"/>
          <w:rtl/>
        </w:rPr>
        <w:t xml:space="preserve"> ו</w:t>
      </w:r>
      <w:r w:rsidRPr="00631C32">
        <w:rPr>
          <w:rFonts w:ascii="Narkisim" w:hAnsi="Narkisim" w:cs="Narkisim"/>
          <w:b/>
          <w:bCs/>
          <w:rtl/>
        </w:rPr>
        <w:t>תוס'</w:t>
      </w:r>
      <w:r w:rsidRPr="00631C32">
        <w:rPr>
          <w:rFonts w:ascii="Narkisim" w:hAnsi="Narkisim" w:cs="Narkisim"/>
          <w:rtl/>
        </w:rPr>
        <w:t xml:space="preserve"> משום מתפיס תמימים לבדק הבית (כדלקמן לג:)</w:t>
      </w:r>
      <w:r w:rsidRPr="00631C32">
        <w:rPr>
          <w:rStyle w:val="ac"/>
          <w:rFonts w:ascii="Narkisim" w:hAnsi="Narkisim" w:cs="Narkisim"/>
          <w:rtl/>
        </w:rPr>
        <w:footnoteReference w:id="1235"/>
      </w:r>
      <w:r w:rsidRPr="00631C32">
        <w:rPr>
          <w:rFonts w:ascii="Narkisim" w:hAnsi="Narkisim" w:cs="Narkisim"/>
          <w:rtl/>
        </w:rPr>
        <w:t>. אבל ה</w:t>
      </w:r>
      <w:r w:rsidRPr="00631C32">
        <w:rPr>
          <w:rFonts w:ascii="Narkisim" w:hAnsi="Narkisim" w:cs="Narkisim"/>
          <w:b/>
          <w:bCs/>
          <w:rtl/>
        </w:rPr>
        <w:t>גרי"ז</w:t>
      </w:r>
      <w:r w:rsidRPr="00631C32">
        <w:rPr>
          <w:rFonts w:ascii="Narkisim" w:hAnsi="Narkisim" w:cs="Narkisim"/>
          <w:rtl/>
        </w:rPr>
        <w:t xml:space="preserve"> הביא שה</w:t>
      </w:r>
      <w:r w:rsidRPr="00631C32">
        <w:rPr>
          <w:rFonts w:ascii="Narkisim" w:hAnsi="Narkisim" w:cs="Narkisim"/>
          <w:b/>
          <w:bCs/>
          <w:rtl/>
        </w:rPr>
        <w:t>רמב"ם</w:t>
      </w:r>
      <w:r w:rsidRPr="00631C32">
        <w:rPr>
          <w:rFonts w:ascii="Narkisim" w:hAnsi="Narkisim" w:cs="Narkisim"/>
          <w:rtl/>
        </w:rPr>
        <w:t xml:space="preserve"> (שם ז) כת' ועל זה נאמר ואם בהמה אשר יקריבו ממנה קרבן לה' כל אשר יתן ממנו לה' יהיה קדש, כלומר כל הראוי לקרבן על גבי המזבח יקרב. והגרי"ז דייק דלא הוה מדין מתפיס תמימים לבדק הבית</w:t>
      </w:r>
      <w:r w:rsidRPr="00631C32">
        <w:rPr>
          <w:rStyle w:val="ac"/>
          <w:rFonts w:ascii="Narkisim" w:hAnsi="Narkisim" w:cs="Narkisim"/>
          <w:rtl/>
        </w:rPr>
        <w:footnoteReference w:id="1236"/>
      </w:r>
      <w:r w:rsidRPr="00631C32">
        <w:rPr>
          <w:rFonts w:ascii="Narkisim" w:hAnsi="Narkisim" w:cs="Narkisim"/>
          <w:rtl/>
        </w:rPr>
        <w:t>.</w:t>
      </w:r>
    </w:p>
    <w:p w14:paraId="01D77C0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(בסוגיין, ובהל' תמורה ד יא נט: בדה"ס) חידש שלדעת הרמב"ם חל בו מעיקר הדין גם הקדש בדק הבית וגם הקדש למזבח</w:t>
      </w:r>
      <w:r w:rsidRPr="00631C32">
        <w:rPr>
          <w:rStyle w:val="ac"/>
          <w:rFonts w:ascii="Narkisim" w:hAnsi="Narkisim"/>
          <w:rtl/>
        </w:rPr>
        <w:footnoteReference w:id="1237"/>
      </w:r>
      <w:r w:rsidRPr="00631C32">
        <w:rPr>
          <w:rFonts w:ascii="Narkisim" w:hAnsi="Narkisim"/>
          <w:rtl/>
        </w:rPr>
        <w:t xml:space="preserve"> [והאריך שלדעת הרמב"ם לא סתרי זה לזה, עי"ש מה שהאריך בדעת הרמב"ם בגדר הקדש עילוי, ויתבאר בסוגיות לקמן]. ולדעת ר"א יש בו ב' קדושות, דכיון דאין אדם חולק הקדישו נתכוין להקדישו לבדה"ב, וגם קדושת מזבח עלייהו כל חד למה שהיא ראויה. וחל בו דין קדושת מזבח דחייב להקריבו עולה, והדמים לבדק הבית. ומש"ה ימכר לצרכי עולות והדמים לבדק הבית</w:t>
      </w:r>
      <w:r w:rsidRPr="00631C32">
        <w:rPr>
          <w:rStyle w:val="ac"/>
          <w:rFonts w:ascii="Narkisim" w:hAnsi="Narkisim"/>
          <w:rtl/>
        </w:rPr>
        <w:footnoteReference w:id="1238"/>
      </w:r>
      <w:r w:rsidRPr="00631C32">
        <w:rPr>
          <w:rFonts w:ascii="Narkisim" w:hAnsi="Narkisim"/>
          <w:rtl/>
        </w:rPr>
        <w:t>. ועוד מבואר (בהמשך דבריו בביאור דברי הרמב"ם לענין העור) דיש גם אפשרות שהגזברים יקריבו את העולה [בלא פדיון], והוה עולת בדק הבית (ע"פ הגמ' זבחים קג.).</w:t>
      </w:r>
    </w:p>
    <w:p w14:paraId="42BEC4C8" w14:textId="77777777" w:rsidR="00B70AF9" w:rsidRPr="00631C32" w:rsidRDefault="00000000" w:rsidP="00631C32">
      <w:pPr>
        <w:pStyle w:val="a8"/>
        <w:bidi/>
        <w:rPr>
          <w:rFonts w:ascii="Narkisim" w:hAnsi="Narkisim"/>
        </w:rPr>
      </w:pPr>
      <w:r w:rsidRPr="00631C32">
        <w:rPr>
          <w:rFonts w:ascii="Narkisim" w:hAnsi="Narkisim"/>
          <w:rtl/>
        </w:rPr>
        <w:t>אך צ"ב אמאי רשאי למוכרו לאחר לצרכי עולות, ומ"ש משאר קרבן דקי"ל שהמוכר עולתו לא עשה כלום, ולא זכה בו הלוקח להתכפר בו</w:t>
      </w:r>
      <w:r w:rsidRPr="00631C32">
        <w:rPr>
          <w:rStyle w:val="ac"/>
          <w:rFonts w:ascii="Narkisim" w:hAnsi="Narkisim"/>
          <w:rtl/>
        </w:rPr>
        <w:footnoteReference w:id="1239"/>
      </w:r>
      <w:r w:rsidRPr="00631C32">
        <w:rPr>
          <w:rFonts w:ascii="Narkisim" w:hAnsi="Narkisim"/>
          <w:rtl/>
        </w:rPr>
        <w:t>.</w:t>
      </w:r>
    </w:p>
    <w:p w14:paraId="2B900021" w14:textId="77777777" w:rsidR="00B70AF9" w:rsidRPr="00631C32" w:rsidRDefault="00000000" w:rsidP="00631C32">
      <w:pPr>
        <w:bidi/>
        <w:rPr>
          <w:rFonts w:ascii="Narkisim" w:hAnsi="Narkisim" w:cs="Narkisim"/>
        </w:rPr>
      </w:pPr>
      <w:r w:rsidRPr="00631C32">
        <w:rPr>
          <w:rFonts w:ascii="Narkisim" w:hAnsi="Narkisim" w:cs="Narkisim"/>
          <w:u w:val="single"/>
          <w:rtl/>
        </w:rPr>
        <w:t>ר' יהושע וכו' ונקבות ימכרו</w:t>
      </w:r>
      <w:r w:rsidRPr="00631C32">
        <w:rPr>
          <w:rStyle w:val="ac"/>
          <w:rFonts w:ascii="Narkisim" w:hAnsi="Narkisim" w:cs="Narkisim"/>
          <w:u w:val="single"/>
          <w:rtl/>
        </w:rPr>
        <w:footnoteReference w:id="1240"/>
      </w:r>
      <w:r w:rsidRPr="00631C32">
        <w:rPr>
          <w:rFonts w:ascii="Narkisim" w:hAnsi="Narkisim" w:cs="Narkisim"/>
          <w:u w:val="single"/>
          <w:rtl/>
        </w:rPr>
        <w:t xml:space="preserve"> לצרכי שלמים, ויביא בדמיהן עולות.</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(ד"ה אדם) ביאר דודאי אין לומר שיקרבו שלמים בלא פדיון, דכיון שהקדיש כל נכסיו אינו יכול להנות בהם. ואף בבשר יש מעילה אם יאכלנו. [עכ"פ משום קדשי בדק הבית</w:t>
      </w:r>
      <w:r w:rsidRPr="00631C32">
        <w:rPr>
          <w:rStyle w:val="ac"/>
          <w:rFonts w:ascii="Narkisim" w:hAnsi="Narkisim" w:cs="Narkisim"/>
          <w:rtl/>
        </w:rPr>
        <w:footnoteReference w:id="1241"/>
      </w:r>
      <w:r w:rsidRPr="00631C32">
        <w:rPr>
          <w:rFonts w:ascii="Narkisim" w:hAnsi="Narkisim" w:cs="Narkisim"/>
          <w:rtl/>
        </w:rPr>
        <w:t>].</w:t>
      </w:r>
    </w:p>
    <w:p w14:paraId="4E61C9CE" w14:textId="77777777" w:rsidR="00B70AF9" w:rsidRPr="00631C32" w:rsidRDefault="00000000" w:rsidP="00631C32">
      <w:pPr>
        <w:pStyle w:val="a7"/>
        <w:bidi/>
        <w:rPr>
          <w:rFonts w:ascii="Narkisim" w:hAnsi="Narkisim"/>
        </w:rPr>
      </w:pPr>
      <w:r w:rsidRPr="00631C32">
        <w:rPr>
          <w:rFonts w:ascii="Narkisim" w:hAnsi="Narkisim"/>
          <w:rtl/>
        </w:rPr>
        <w:t>ובגמ' (זבחים קג., וכ"פ הרמב"ם מעשה"ק ה כא ע' בסמוך) מבואר דלר' יהושע העור לבדק הבית, אף דס"ל אדם חולק נדרו בבשר, אבל בעור תפיס</w:t>
      </w:r>
      <w:r w:rsidRPr="00631C32">
        <w:rPr>
          <w:rStyle w:val="ac"/>
          <w:rFonts w:ascii="Narkisim" w:hAnsi="Narkisim"/>
          <w:rtl/>
        </w:rPr>
        <w:footnoteReference w:id="1242"/>
      </w:r>
      <w:r w:rsidRPr="00631C32">
        <w:rPr>
          <w:rFonts w:ascii="Narkisim" w:hAnsi="Narkisim"/>
          <w:rtl/>
        </w:rPr>
        <w:t>.</w:t>
      </w:r>
    </w:p>
    <w:p w14:paraId="1887B92F" w14:textId="77777777" w:rsidR="00B70AF9" w:rsidRPr="00631C32" w:rsidRDefault="00000000" w:rsidP="00631C32">
      <w:pPr>
        <w:pStyle w:val="a7"/>
        <w:bidi/>
        <w:rPr>
          <w:rFonts w:ascii="Narkisim" w:hAnsi="Narkisim"/>
        </w:rPr>
      </w:pPr>
      <w:r w:rsidRPr="00631C32">
        <w:rPr>
          <w:rFonts w:ascii="Narkisim" w:hAnsi="Narkisim"/>
          <w:rtl/>
        </w:rPr>
        <w:t>ובפשוטו מבואר בגמ' (שם) דלדעת ר"א לא שייך ללמוד שהעור לכהנים. וביארו כיון שמוכרו לצרכי עולות הוה פדיון גם על העור ויצא לחולין.</w:t>
      </w:r>
    </w:p>
    <w:p w14:paraId="29D7EF48" w14:textId="77777777" w:rsidR="00B70AF9" w:rsidRPr="00631C32" w:rsidRDefault="00000000" w:rsidP="00631C32">
      <w:pPr>
        <w:pStyle w:val="aa"/>
        <w:bidi/>
        <w:rPr>
          <w:rFonts w:ascii="Narkisim" w:hAnsi="Narkisim"/>
        </w:rPr>
      </w:pPr>
      <w:r w:rsidRPr="00631C32">
        <w:rPr>
          <w:rFonts w:ascii="Narkisim" w:hAnsi="Narkisim"/>
          <w:rtl/>
        </w:rPr>
        <w:t>אמנם הרמב"ם (הנ"ל) אף דס"ל כר"א פסק שהעור לבדק הבית. וה</w:t>
      </w:r>
      <w:r w:rsidRPr="00631C32">
        <w:rPr>
          <w:rFonts w:ascii="Narkisim" w:hAnsi="Narkisim"/>
          <w:b/>
          <w:bCs/>
          <w:rtl/>
        </w:rPr>
        <w:t>לח"מ</w:t>
      </w:r>
      <w:r w:rsidRPr="00631C32">
        <w:rPr>
          <w:rFonts w:ascii="Narkisim" w:hAnsi="Narkisim"/>
          <w:rtl/>
        </w:rPr>
        <w:t xml:space="preserve"> תמה בזה. והאחרונים כת' דצ"ל דס"ל דהגמ' זבחים קאי אף לר"א, וצ"ב</w:t>
      </w:r>
      <w:r w:rsidRPr="00631C32">
        <w:rPr>
          <w:rStyle w:val="ac"/>
          <w:rFonts w:ascii="Narkisim" w:hAnsi="Narkisim"/>
          <w:rtl/>
        </w:rPr>
        <w:footnoteReference w:id="1243"/>
      </w:r>
      <w:r w:rsidRPr="00631C32">
        <w:rPr>
          <w:rFonts w:ascii="Narkisim" w:hAnsi="Narkisim"/>
          <w:rtl/>
        </w:rPr>
        <w:t>. וה</w:t>
      </w:r>
      <w:r w:rsidRPr="00631C32">
        <w:rPr>
          <w:rFonts w:ascii="Narkisim" w:hAnsi="Narkisim"/>
          <w:b/>
          <w:bCs/>
          <w:rtl/>
        </w:rPr>
        <w:t>גרי"ז</w:t>
      </w:r>
      <w:r w:rsidRPr="00631C32">
        <w:rPr>
          <w:rFonts w:ascii="Narkisim" w:hAnsi="Narkisim"/>
          <w:rtl/>
        </w:rPr>
        <w:t xml:space="preserve"> (כאן ותמורה ד יא ד"ה והנה בזבחים נט: בדה"ס) ביאר ע"פ דרכו שלדעת הרמב"ם לר"א חל בבהמה גם קדושת בדק הבית וגם קדושת מזבח, ואיירי הכא שהקריבה קודם פדיון</w:t>
      </w:r>
      <w:r w:rsidRPr="00631C32">
        <w:rPr>
          <w:rStyle w:val="ac"/>
          <w:rFonts w:ascii="Narkisim" w:hAnsi="Narkisim"/>
          <w:rtl/>
        </w:rPr>
        <w:footnoteReference w:id="1244"/>
      </w:r>
      <w:r w:rsidRPr="00631C32">
        <w:rPr>
          <w:rFonts w:ascii="Narkisim" w:hAnsi="Narkisim"/>
          <w:rtl/>
        </w:rPr>
        <w:t>. ומש"ה העור לכהנים.</w:t>
      </w:r>
    </w:p>
    <w:p w14:paraId="5C036144"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וה</w:t>
      </w:r>
      <w:r w:rsidRPr="00631C32">
        <w:rPr>
          <w:rFonts w:ascii="Narkisim" w:hAnsi="Narkisim" w:cs="Narkisim"/>
          <w:b/>
          <w:bCs/>
          <w:rtl/>
        </w:rPr>
        <w:t>אחרונים</w:t>
      </w:r>
      <w:r w:rsidRPr="00631C32">
        <w:rPr>
          <w:rFonts w:ascii="Narkisim" w:hAnsi="Narkisim" w:cs="Narkisim"/>
          <w:rtl/>
        </w:rPr>
        <w:t xml:space="preserve"> (הג' טל תורה לעיל כ.) הק' שהמתפיס תמימים לבדה"ב עובר באיסור</w:t>
      </w:r>
      <w:r w:rsidRPr="00631C32">
        <w:rPr>
          <w:rStyle w:val="ac"/>
          <w:rFonts w:ascii="Narkisim" w:hAnsi="Narkisim" w:cs="Narkisim"/>
          <w:rtl/>
        </w:rPr>
        <w:footnoteReference w:id="1245"/>
      </w:r>
      <w:r w:rsidRPr="00631C32">
        <w:rPr>
          <w:rFonts w:ascii="Narkisim" w:hAnsi="Narkisim" w:cs="Narkisim"/>
          <w:rtl/>
        </w:rPr>
        <w:t xml:space="preserve"> (כדלעיל ו. וז:), ולר"א אמאי יש לנו לומר דכוונתו לבדק הבית ולהקדישו באיסור</w:t>
      </w:r>
      <w:r w:rsidRPr="00631C32">
        <w:rPr>
          <w:rStyle w:val="ac"/>
          <w:rFonts w:ascii="Narkisim" w:hAnsi="Narkisim" w:cs="Narkisim"/>
          <w:rtl/>
        </w:rPr>
        <w:footnoteReference w:id="1246"/>
      </w:r>
      <w:r w:rsidRPr="00631C32">
        <w:rPr>
          <w:rFonts w:ascii="Narkisim" w:hAnsi="Narkisim" w:cs="Narkisim"/>
          <w:rtl/>
        </w:rPr>
        <w:t>. [וע"ד הא דאיתא (לעיל כז.) דמפרשים דבריו משום אומדנא דכל היכא דאיכא התירא ואיסורא לא שביק התירא]. ובין לדברי ר' יוחנן דסברת ר"א משום דסתם הקדש לבדק הבית</w:t>
      </w:r>
      <w:r w:rsidRPr="00631C32">
        <w:rPr>
          <w:rStyle w:val="ac"/>
          <w:rFonts w:ascii="Narkisim" w:hAnsi="Narkisim" w:cs="Narkisim"/>
          <w:rtl/>
        </w:rPr>
        <w:footnoteReference w:id="1247"/>
      </w:r>
      <w:r w:rsidRPr="00631C32">
        <w:rPr>
          <w:rFonts w:ascii="Narkisim" w:hAnsi="Narkisim" w:cs="Narkisim"/>
          <w:rtl/>
        </w:rPr>
        <w:t>, ובין לרב אדא דסברת ר"א משום שאין אדם חולק את נדרו, כאן יש לנו אומדנא דלא שביק התירא.</w:t>
      </w:r>
    </w:p>
    <w:p w14:paraId="08B74BD1" w14:textId="77777777" w:rsidR="00B70AF9" w:rsidRPr="00631C32" w:rsidRDefault="00000000" w:rsidP="00631C32">
      <w:pPr>
        <w:pStyle w:val="a8"/>
        <w:bidi/>
        <w:rPr>
          <w:rFonts w:ascii="Narkisim" w:hAnsi="Narkisim"/>
        </w:rPr>
      </w:pPr>
      <w:r w:rsidRPr="00631C32">
        <w:rPr>
          <w:rFonts w:ascii="Narkisim" w:hAnsi="Narkisim"/>
          <w:rtl/>
        </w:rPr>
        <w:t>אך יש שדנו לדברי הגרי"ז דאיירי שמקדיש גם למזבח וגם לבדק הבית, ומש"ה אינו עובר משום מתפיס תמימים לבדק הבית לחוד</w:t>
      </w:r>
      <w:r w:rsidRPr="00631C32">
        <w:rPr>
          <w:rStyle w:val="ac"/>
          <w:rFonts w:ascii="Narkisim" w:hAnsi="Narkisim"/>
          <w:rtl/>
        </w:rPr>
        <w:footnoteReference w:id="1248"/>
      </w:r>
      <w:r w:rsidRPr="00631C32">
        <w:rPr>
          <w:rFonts w:ascii="Narkisim" w:hAnsi="Narkisim"/>
          <w:rtl/>
        </w:rPr>
        <w:t>.</w:t>
      </w:r>
    </w:p>
    <w:p w14:paraId="7AE449CB" w14:textId="77777777" w:rsidR="00B70AF9" w:rsidRPr="00631C32" w:rsidRDefault="00000000" w:rsidP="00631C32">
      <w:pPr>
        <w:bidi/>
        <w:rPr>
          <w:rFonts w:ascii="Narkisim" w:hAnsi="Narkisim" w:cs="Narkisim"/>
        </w:rPr>
      </w:pPr>
      <w:r w:rsidRPr="00631C32">
        <w:rPr>
          <w:rFonts w:ascii="Narkisim" w:hAnsi="Narkisim" w:cs="Narkisim"/>
          <w:rtl/>
        </w:rPr>
        <w:t xml:space="preserve">ולדעת </w:t>
      </w:r>
      <w:r w:rsidRPr="00631C32">
        <w:rPr>
          <w:rFonts w:ascii="Narkisim" w:hAnsi="Narkisim" w:cs="Narkisim"/>
          <w:b/>
          <w:bCs/>
          <w:rtl/>
        </w:rPr>
        <w:t>תוס</w:t>
      </w:r>
      <w:r w:rsidRPr="00631C32">
        <w:rPr>
          <w:rFonts w:ascii="Narkisim" w:hAnsi="Narkisim" w:cs="Narkisim"/>
          <w:rtl/>
        </w:rPr>
        <w:t xml:space="preserve">' </w:t>
      </w:r>
      <w:r w:rsidRPr="00631C32">
        <w:rPr>
          <w:rFonts w:ascii="Narkisim" w:hAnsi="Narkisim" w:cs="Narkisim"/>
          <w:szCs w:val="20"/>
          <w:rtl/>
        </w:rPr>
        <w:t>(לעיל ז. ד"ה אפילו)</w:t>
      </w:r>
      <w:r w:rsidRPr="00631C32">
        <w:rPr>
          <w:rFonts w:ascii="Narkisim" w:hAnsi="Narkisim" w:cs="Narkisim"/>
          <w:rtl/>
        </w:rPr>
        <w:t xml:space="preserve"> המקדיש נקיבה לעולה עובר בלאו דמקדיש בע"מ למזבח, וא"כ אף לר' יהושע עובר בלאו בנקיבות. [כיון דע"כ הקדישו באופן שכולו לה', ולא למזבח].</w:t>
      </w:r>
    </w:p>
    <w:p w14:paraId="22EFEBC8" w14:textId="77777777" w:rsidR="00B70AF9" w:rsidRPr="00631C32" w:rsidRDefault="00000000" w:rsidP="00631C32">
      <w:pPr>
        <w:pStyle w:val="a7"/>
        <w:bidi/>
        <w:rPr>
          <w:rFonts w:ascii="Narkisim" w:hAnsi="Narkisim"/>
        </w:rPr>
      </w:pPr>
      <w:r w:rsidRPr="00631C32">
        <w:rPr>
          <w:rFonts w:ascii="Narkisim" w:hAnsi="Narkisim"/>
          <w:rtl/>
        </w:rPr>
        <w:t>והאו"ש (תמורה ב ד"ה אולם) יישב בזה לר"א, דלא נימא דע"כ חולק נדרו ומקדיש לעולה, שלא יעבור איסור המתפיס תמימים. דא"כ עובר בנקיבות משום נקבה לעולה. וכיון דממ"נ עובר איסור הדרינן לסברא דאין אדם חולק נדרו</w:t>
      </w:r>
      <w:r w:rsidRPr="00631C32">
        <w:rPr>
          <w:rStyle w:val="ac"/>
          <w:rFonts w:ascii="Narkisim" w:hAnsi="Narkisim"/>
          <w:rtl/>
        </w:rPr>
        <w:footnoteReference w:id="1249"/>
      </w:r>
      <w:r w:rsidRPr="00631C32">
        <w:rPr>
          <w:rFonts w:ascii="Narkisim" w:hAnsi="Narkisim"/>
          <w:rtl/>
        </w:rPr>
        <w:t>. וכת' דמכאן סעד לדברי התוס' (לעיל ז.). [אך בהמשך דבריו חלק על דברי התוס'</w:t>
      </w:r>
      <w:r w:rsidRPr="00631C32">
        <w:rPr>
          <w:rStyle w:val="ac"/>
          <w:rFonts w:ascii="Narkisim" w:hAnsi="Narkisim"/>
          <w:rtl/>
        </w:rPr>
        <w:footnoteReference w:id="1250"/>
      </w:r>
      <w:r w:rsidRPr="00631C32">
        <w:rPr>
          <w:rFonts w:ascii="Narkisim" w:hAnsi="Narkisim"/>
          <w:rtl/>
        </w:rPr>
        <w:t>].</w:t>
      </w:r>
    </w:p>
    <w:p w14:paraId="69351505" w14:textId="77777777" w:rsidR="00B70AF9" w:rsidRPr="00631C32" w:rsidRDefault="00000000" w:rsidP="00631C32">
      <w:pPr>
        <w:bidi/>
        <w:rPr>
          <w:rFonts w:ascii="Narkisim" w:hAnsi="Narkisim" w:cs="Narkisim"/>
        </w:rPr>
      </w:pPr>
      <w:r w:rsidRPr="00631C32">
        <w:rPr>
          <w:rFonts w:ascii="Narkisim" w:hAnsi="Narkisim" w:cs="Narkisim"/>
          <w:u w:val="single"/>
          <w:rtl/>
        </w:rPr>
        <w:t>ופליגא דרב אדא וכו' לא נחלקו אלא בעדר שיש בו מחצה וכו' ר"א סבר אין חולק את נדרו, ומדנקבות לאו עולות וכו'</w:t>
      </w:r>
      <w:r w:rsidRPr="00631C32">
        <w:rPr>
          <w:rFonts w:ascii="Narkisim" w:hAnsi="Narkisim" w:cs="Narkisim"/>
          <w:rtl/>
        </w:rPr>
        <w:t>. [ומש"ה על כרחך שביק הקדש מזבח, וכוונתו להקדש בדק הבית].</w:t>
      </w:r>
    </w:p>
    <w:p w14:paraId="347457F4"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(ד"ה ופליגא) כת' דלרב אדא אף ר"א לא ס"ל סתם הקדישות לבדק הבית. [אלא משום הוכחה דאינו חולק נדרו]. וצ"ב דא"כ סתם משנה דלא כמאן. ולכאורה צ"ל דהמשנה דסתם הקדישות לבדק הבית היינו בדבר שאינו ראוי להקריב לגבוה, ולא אמרי' דהקדישו לדמיו למזבח.</w:t>
      </w:r>
    </w:p>
    <w:p w14:paraId="6E5EFE22" w14:textId="77777777" w:rsidR="00B70AF9" w:rsidRPr="00631C32" w:rsidRDefault="00000000" w:rsidP="00631C32">
      <w:pPr>
        <w:pStyle w:val="a8"/>
        <w:bidi/>
        <w:rPr>
          <w:rFonts w:ascii="Narkisim" w:hAnsi="Narkisim"/>
        </w:rPr>
      </w:pPr>
      <w:r w:rsidRPr="00631C32">
        <w:rPr>
          <w:rFonts w:ascii="Narkisim" w:hAnsi="Narkisim"/>
          <w:rtl/>
        </w:rPr>
        <w:t>ואפשר דהכא בעיקר הסברא כו"ע מודים דכשיש הקדש סתם הוה לבדק הבית, אלא דהכא משום סברת 'לא שביק' אמדינן דעתו להקדיש למזבח, ולא הקדישו סתם.</w:t>
      </w:r>
    </w:p>
    <w:p w14:paraId="4D485E07" w14:textId="77777777" w:rsidR="00B70AF9" w:rsidRPr="00631C32" w:rsidRDefault="00000000" w:rsidP="00631C32">
      <w:pPr>
        <w:pStyle w:val="aa"/>
        <w:bidi/>
        <w:rPr>
          <w:rFonts w:ascii="Narkisim" w:hAnsi="Narkisim"/>
        </w:rPr>
      </w:pPr>
      <w:r w:rsidRPr="00631C32">
        <w:rPr>
          <w:rFonts w:ascii="Narkisim" w:hAnsi="Narkisim"/>
          <w:u w:val="single"/>
          <w:rtl/>
        </w:rPr>
        <w:t>ל"א וכו' כשלא הקדיש אלא בהמה וכו' אפי' ר"א מודה דלא שביק וכו' כשיש שאר נכסים עמהן, ר"א סבר אין אדם חולק וכו'</w:t>
      </w:r>
      <w:r w:rsidRPr="00631C32">
        <w:rPr>
          <w:rFonts w:ascii="Narkisim" w:hAnsi="Narkisim"/>
          <w:rtl/>
        </w:rPr>
        <w:t>. וכיון דשאר נכסים לבדק הבית אף הבהמות לבדק הבית</w:t>
      </w:r>
      <w:r w:rsidRPr="00631C32">
        <w:rPr>
          <w:rStyle w:val="ac"/>
          <w:rFonts w:ascii="Narkisim" w:hAnsi="Narkisim"/>
          <w:rtl/>
        </w:rPr>
        <w:footnoteReference w:id="1251"/>
      </w:r>
      <w:r w:rsidRPr="00631C32">
        <w:rPr>
          <w:rFonts w:ascii="Narkisim" w:hAnsi="Narkisim"/>
          <w:rtl/>
        </w:rPr>
        <w:t>.</w:t>
      </w:r>
    </w:p>
    <w:p w14:paraId="6C4C2029" w14:textId="77777777" w:rsidR="00B70AF9" w:rsidRPr="00631C32" w:rsidRDefault="00000000" w:rsidP="00631C32">
      <w:pPr>
        <w:bidi/>
        <w:rPr>
          <w:rFonts w:ascii="Narkisim" w:hAnsi="Narkisim" w:cs="Narkisim"/>
        </w:rPr>
      </w:pPr>
      <w:r w:rsidRPr="00631C32">
        <w:rPr>
          <w:rFonts w:ascii="Narkisim" w:hAnsi="Narkisim" w:cs="Narkisim"/>
          <w:u w:val="single"/>
          <w:rtl/>
        </w:rPr>
        <w:t>תוד"ה לאתויי</w:t>
      </w:r>
      <w:r w:rsidRPr="00631C32">
        <w:rPr>
          <w:rFonts w:ascii="Narkisim" w:hAnsi="Narkisim" w:cs="Narkisim"/>
          <w:rtl/>
        </w:rPr>
        <w:t>. ומיירי שמקדיש את [החורש, פי' יער]</w:t>
      </w:r>
      <w:r w:rsidRPr="00631C32">
        <w:rPr>
          <w:rStyle w:val="ac"/>
          <w:rFonts w:ascii="Narkisim" w:hAnsi="Narkisim" w:cs="Narkisim"/>
          <w:rtl/>
        </w:rPr>
        <w:footnoteReference w:id="1252"/>
      </w:r>
      <w:r w:rsidRPr="00631C32">
        <w:rPr>
          <w:rFonts w:ascii="Narkisim" w:hAnsi="Narkisim" w:cs="Narkisim"/>
          <w:rtl/>
        </w:rPr>
        <w:t xml:space="preserve"> וכו' משא"כ בקדשי מזבח וכו' כגון מקדיש ב' גזרי עצים למערכה. אבל </w:t>
      </w:r>
      <w:r w:rsidRPr="00631C32">
        <w:rPr>
          <w:rFonts w:ascii="Narkisim" w:hAnsi="Narkisim" w:cs="Narkisim"/>
          <w:b/>
          <w:bCs/>
          <w:rtl/>
        </w:rPr>
        <w:t>רגמ"ה</w:t>
      </w:r>
      <w:r w:rsidRPr="00631C32">
        <w:rPr>
          <w:rFonts w:ascii="Narkisim" w:hAnsi="Narkisim" w:cs="Narkisim"/>
          <w:rtl/>
        </w:rPr>
        <w:t xml:space="preserve"> הביא את הגמ' (מעילה יד. דאין מועלין בשפוי ונבייה) בקדשי מזבח. אבל הקדיש עצים לבדק הבית חל הקדש נמי על שפוי על הנסורת שנופלין כשכורתין אותו ועל הנבייה על העלים שנפלו ממנו.</w:t>
      </w:r>
    </w:p>
    <w:p w14:paraId="3F7ABB22" w14:textId="77777777" w:rsidR="00B70AF9" w:rsidRPr="00631C32" w:rsidRDefault="00000000" w:rsidP="00631C32">
      <w:pPr>
        <w:pStyle w:val="a7"/>
        <w:bidi/>
        <w:rPr>
          <w:rFonts w:ascii="Narkisim" w:hAnsi="Narkisim"/>
        </w:rPr>
      </w:pPr>
      <w:r w:rsidRPr="00631C32">
        <w:rPr>
          <w:rFonts w:ascii="Narkisim" w:hAnsi="Narkisim"/>
          <w:rtl/>
        </w:rPr>
        <w:t>והאחרונים העירו שהרמב"ם השמיט דין זה.</w:t>
      </w:r>
    </w:p>
    <w:p w14:paraId="6269D31A" w14:textId="77777777" w:rsidR="00B70AF9" w:rsidRPr="00631C32" w:rsidRDefault="00000000" w:rsidP="00631C32">
      <w:pPr>
        <w:bidi/>
        <w:rPr>
          <w:rFonts w:ascii="Narkisim" w:hAnsi="Narkisim" w:cs="Narkisim"/>
        </w:rPr>
      </w:pPr>
      <w:r w:rsidRPr="00631C32">
        <w:rPr>
          <w:rFonts w:ascii="Narkisim" w:hAnsi="Narkisim" w:cs="Narkisim"/>
          <w:u w:val="single"/>
          <w:rtl/>
        </w:rPr>
        <w:t>רש"י ד"ה חלב המוקדשין</w:t>
      </w:r>
      <w:r w:rsidRPr="00631C32">
        <w:rPr>
          <w:rFonts w:ascii="Narkisim" w:hAnsi="Narkisim" w:cs="Narkisim"/>
          <w:rtl/>
        </w:rPr>
        <w:t>. דאין דרך להקדיש לבה"ב דבר הראוי למזבח. ה</w:t>
      </w:r>
      <w:r w:rsidRPr="00631C32">
        <w:rPr>
          <w:rFonts w:ascii="Narkisim" w:hAnsi="Narkisim" w:cs="Narkisim"/>
          <w:b/>
          <w:bCs/>
          <w:rtl/>
        </w:rPr>
        <w:t>אחרונים</w:t>
      </w:r>
      <w:r w:rsidRPr="00631C32">
        <w:rPr>
          <w:rFonts w:ascii="Narkisim" w:hAnsi="Narkisim" w:cs="Narkisim"/>
          <w:rtl/>
        </w:rPr>
        <w:t xml:space="preserve"> הק' תיפו"ל דאסור להתפיס תמימים לבדק הבית</w:t>
      </w:r>
      <w:r w:rsidRPr="00631C32">
        <w:rPr>
          <w:rStyle w:val="ac"/>
          <w:rFonts w:ascii="Narkisim" w:hAnsi="Narkisim" w:cs="Narkisim"/>
          <w:rtl/>
        </w:rPr>
        <w:footnoteReference w:id="1253"/>
      </w:r>
      <w:r w:rsidRPr="00631C32">
        <w:rPr>
          <w:rFonts w:ascii="Narkisim" w:hAnsi="Narkisim" w:cs="Narkisim"/>
          <w:rtl/>
        </w:rPr>
        <w:t>. וה</w:t>
      </w:r>
      <w:r w:rsidRPr="00631C32">
        <w:rPr>
          <w:rFonts w:ascii="Narkisim" w:hAnsi="Narkisim" w:cs="Narkisim"/>
          <w:b/>
          <w:bCs/>
          <w:rtl/>
        </w:rPr>
        <w:t>גרי"ז</w:t>
      </w:r>
      <w:r w:rsidRPr="00631C32">
        <w:rPr>
          <w:rFonts w:ascii="Narkisim" w:hAnsi="Narkisim" w:cs="Narkisim"/>
          <w:rtl/>
        </w:rPr>
        <w:t xml:space="preserve"> דייק מרש"י דבעוף ליכא איסור מתפיס תמימים. וה</w:t>
      </w:r>
      <w:r w:rsidRPr="00631C32">
        <w:rPr>
          <w:rFonts w:ascii="Narkisim" w:hAnsi="Narkisim" w:cs="Narkisim"/>
          <w:b/>
          <w:bCs/>
          <w:rtl/>
        </w:rPr>
        <w:t>מנח"ח</w:t>
      </w:r>
      <w:r w:rsidRPr="00631C32">
        <w:rPr>
          <w:rFonts w:ascii="Narkisim" w:hAnsi="Narkisim" w:cs="Narkisim"/>
          <w:rtl/>
        </w:rPr>
        <w:t xml:space="preserve"> (שנג ח בסופו) נסתפק בזה</w:t>
      </w:r>
      <w:r w:rsidRPr="00631C32">
        <w:rPr>
          <w:rStyle w:val="ac"/>
          <w:rFonts w:ascii="Narkisim" w:hAnsi="Narkisim" w:cs="Narkisim"/>
          <w:rtl/>
        </w:rPr>
        <w:footnoteReference w:id="1254"/>
      </w:r>
      <w:r w:rsidRPr="00631C32">
        <w:rPr>
          <w:rFonts w:ascii="Narkisim" w:hAnsi="Narkisim" w:cs="Narkisim"/>
          <w:rtl/>
        </w:rPr>
        <w:t>.</w:t>
      </w:r>
    </w:p>
    <w:p w14:paraId="10D47ECA" w14:textId="77777777" w:rsidR="00B70AF9" w:rsidRPr="00631C32" w:rsidRDefault="00000000" w:rsidP="00631C32">
      <w:pPr>
        <w:bidi/>
        <w:rPr>
          <w:rFonts w:ascii="Narkisim" w:hAnsi="Narkisim" w:cs="Narkisim"/>
        </w:rPr>
      </w:pPr>
      <w:r w:rsidRPr="00631C32">
        <w:rPr>
          <w:rFonts w:ascii="Narkisim" w:hAnsi="Narkisim" w:cs="Narkisim"/>
          <w:u w:val="single"/>
          <w:rtl/>
        </w:rPr>
        <w:t>תוד"ה ואפי'</w:t>
      </w:r>
      <w:r w:rsidRPr="00631C32">
        <w:rPr>
          <w:rFonts w:ascii="Narkisim" w:hAnsi="Narkisim" w:cs="Narkisim"/>
          <w:rtl/>
        </w:rPr>
        <w:t>. ול"נ דודאי וולדות אינן קדושים מטעם גידולין וכו'. וה</w:t>
      </w:r>
      <w:r w:rsidRPr="00631C32">
        <w:rPr>
          <w:rFonts w:ascii="Narkisim" w:hAnsi="Narkisim" w:cs="Narkisim"/>
          <w:b/>
          <w:bCs/>
          <w:rtl/>
        </w:rPr>
        <w:t>אחרונים</w:t>
      </w:r>
      <w:r w:rsidRPr="00631C32">
        <w:rPr>
          <w:rFonts w:ascii="Narkisim" w:hAnsi="Narkisim" w:cs="Narkisim"/>
          <w:rtl/>
        </w:rPr>
        <w:t xml:space="preserve"> הביאו דכ"ה לשון הגמ' בצריכותא (לעיל יז:) דולד יש בו דין גידולי הקדש, וכרש"י. ויש שתי' דבתר דילפי' מקרא דיהיו לך דולד קרב, הדר הוה משום גדר גידולין [ולא משמע כן בתוס'].</w:t>
      </w:r>
    </w:p>
    <w:p w14:paraId="4310C5E7" w14:textId="77777777" w:rsidR="00B70AF9" w:rsidRPr="00631C32" w:rsidRDefault="00000000" w:rsidP="00631C32">
      <w:pPr>
        <w:pStyle w:val="a7"/>
        <w:bidi/>
        <w:rPr>
          <w:rFonts w:ascii="Narkisim" w:hAnsi="Narkisim"/>
        </w:rPr>
      </w:pPr>
      <w:r w:rsidRPr="00631C32">
        <w:rPr>
          <w:rFonts w:ascii="Narkisim" w:hAnsi="Narkisim"/>
          <w:rtl/>
        </w:rPr>
        <w:t>ועוד דנו האחרונים (שפ"א וגרי"ז לעיל שם) דבעצם הקדושה ידעינן מסברא שהולד קדוש מדין גידולין, אלא דאיצטריך קרא (לעיל שם) שחל בו תורת הקרבה. [ולכאורה מבואר בתוס' דלא חילקו בזה, וצ"ע].</w:t>
      </w:r>
    </w:p>
    <w:p w14:paraId="7585036F" w14:textId="77777777" w:rsidR="00B70AF9" w:rsidRPr="00631C32" w:rsidRDefault="00000000" w:rsidP="00631C32">
      <w:pPr>
        <w:bidi/>
        <w:rPr>
          <w:rFonts w:ascii="Narkisim" w:hAnsi="Narkisim" w:cs="Narkisim"/>
        </w:rPr>
      </w:pPr>
      <w:r w:rsidRPr="00631C32">
        <w:rPr>
          <w:rFonts w:ascii="Narkisim" w:hAnsi="Narkisim" w:cs="Narkisim"/>
          <w:rtl/>
        </w:rPr>
        <w:t>והביאו (מנח"א זבחים קיד. בשם הגרי"ז) דאף לתוס' מסברא יש על הולד דין גידולין, אלא דלאחר דגלי קרא 'יהיו לך' דיש על הולד תורת קרבן מצד עצמו, שוב אינו קרב מדין גידולי הקדש.</w:t>
      </w:r>
    </w:p>
    <w:p w14:paraId="0AE1B556" w14:textId="77777777" w:rsidR="00B70AF9" w:rsidRPr="00631C32" w:rsidRDefault="00000000" w:rsidP="00631C32">
      <w:pPr>
        <w:bidi/>
        <w:rPr>
          <w:rFonts w:ascii="Narkisim" w:hAnsi="Narkisim" w:cs="Narkisim"/>
        </w:rPr>
      </w:pPr>
      <w:r w:rsidRPr="00631C32">
        <w:rPr>
          <w:rFonts w:ascii="Narkisim" w:hAnsi="Narkisim" w:cs="Narkisim"/>
          <w:u w:val="single"/>
          <w:rtl/>
        </w:rPr>
        <w:t>בא"ד אלא מטעם דכתיב יהיו לך אלו הולדות</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הביא דלתוס' יש בולדות קדושה חדשה מגזיה"כ, ואינם קרבים מדין אמן</w:t>
      </w:r>
      <w:r w:rsidRPr="00631C32">
        <w:rPr>
          <w:rStyle w:val="ac"/>
          <w:rFonts w:ascii="Narkisim" w:hAnsi="Narkisim" w:cs="Narkisim"/>
          <w:rtl/>
        </w:rPr>
        <w:footnoteReference w:id="1255"/>
      </w:r>
      <w:r w:rsidRPr="00631C32">
        <w:rPr>
          <w:rFonts w:ascii="Narkisim" w:hAnsi="Narkisim" w:cs="Narkisim"/>
          <w:rtl/>
        </w:rPr>
        <w:t>. אמנם מצאנו בכ"מ דהולד נחשב שבא מכח אמו (ע' לעיל יז:). ואינו לגמרי קדושה חדשה.</w:t>
      </w:r>
    </w:p>
    <w:p w14:paraId="0FF64909" w14:textId="77777777" w:rsidR="00B70AF9" w:rsidRPr="00631C32" w:rsidRDefault="00000000" w:rsidP="00631C32">
      <w:pPr>
        <w:pStyle w:val="aa"/>
        <w:bidi/>
        <w:rPr>
          <w:rFonts w:ascii="Narkisim" w:hAnsi="Narkisim"/>
        </w:rPr>
      </w:pPr>
      <w:r w:rsidRPr="00631C32">
        <w:rPr>
          <w:rFonts w:ascii="Narkisim" w:hAnsi="Narkisim"/>
          <w:u w:val="single"/>
          <w:rtl/>
        </w:rPr>
        <w:t>בא"ד וה"פ אפילו למ"ד יש מעילה בדם, ה"מ דם דחזי ליזרק וכו'</w:t>
      </w:r>
      <w:r w:rsidRPr="00631C32">
        <w:rPr>
          <w:rFonts w:ascii="Narkisim" w:hAnsi="Narkisim"/>
          <w:rtl/>
        </w:rPr>
        <w:t>. [וזה כוונת הגמ' גידולין דחזו למזבח]. והרש"ש העיר דהגמ' (מעילה שם) מקשה מ"ש דם מהא דחלב המוקדשין, ותי' דדם לא מתקיימא בלעדו אבל בלא חלב מתקיימא. ומדוע לא מחלק כי הכא, וכן הכא כהתם.</w:t>
      </w:r>
    </w:p>
    <w:p w14:paraId="765C98DC" w14:textId="77777777" w:rsidR="00B70AF9" w:rsidRPr="00631C32" w:rsidRDefault="00000000" w:rsidP="00631C32">
      <w:pPr>
        <w:pStyle w:val="3"/>
        <w:bidi/>
        <w:rPr>
          <w:rFonts w:ascii="Narkisim" w:hAnsi="Narkisim"/>
        </w:rPr>
      </w:pPr>
      <w:r w:rsidRPr="00631C32">
        <w:rPr>
          <w:rFonts w:ascii="Narkisim" w:hAnsi="Narkisim"/>
          <w:rtl/>
        </w:rPr>
        <w:t>דף לב.</w:t>
      </w:r>
    </w:p>
    <w:p w14:paraId="596131C5" w14:textId="77777777" w:rsidR="00B70AF9" w:rsidRPr="00631C32" w:rsidRDefault="00000000" w:rsidP="00631C32">
      <w:pPr>
        <w:pStyle w:val="2"/>
        <w:bidi/>
        <w:rPr>
          <w:rFonts w:ascii="Narkisim" w:hAnsi="Narkisim"/>
        </w:rPr>
      </w:pPr>
      <w:r w:rsidRPr="00631C32">
        <w:rPr>
          <w:rFonts w:ascii="Narkisim" w:hAnsi="Narkisim"/>
          <w:rtl/>
        </w:rPr>
        <w:t>אין משנין מקדושה לקדושה</w:t>
      </w:r>
    </w:p>
    <w:p w14:paraId="00BF4A88" w14:textId="77777777" w:rsidR="00B70AF9" w:rsidRPr="00631C32" w:rsidRDefault="00000000" w:rsidP="00631C32">
      <w:pPr>
        <w:bidi/>
        <w:rPr>
          <w:rFonts w:ascii="Narkisim" w:hAnsi="Narkisim" w:cs="Narkisim"/>
        </w:rPr>
      </w:pPr>
      <w:r w:rsidRPr="00631C32">
        <w:rPr>
          <w:rFonts w:ascii="Narkisim" w:hAnsi="Narkisim" w:cs="Narkisim"/>
          <w:u w:val="single"/>
          <w:rtl/>
        </w:rPr>
        <w:t>אחד קדשי מזבח וכו' אין משנין</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מקדושת עולה לקדושת שלמים, ומשלמים לעולה. [בין חמור לקל ובין קל לחמור]. וכן מבואר בגמ' (בכורות נג:) דאף קדושה חמורה לא חל על קדושה קלה</w:t>
      </w:r>
      <w:r w:rsidRPr="00631C32">
        <w:rPr>
          <w:rStyle w:val="ac"/>
          <w:rFonts w:ascii="Narkisim" w:hAnsi="Narkisim" w:cs="Narkisim"/>
          <w:rtl/>
        </w:rPr>
        <w:footnoteReference w:id="1256"/>
      </w:r>
      <w:r w:rsidRPr="00631C32">
        <w:rPr>
          <w:rFonts w:ascii="Narkisim" w:hAnsi="Narkisim" w:cs="Narkisim"/>
          <w:rtl/>
        </w:rPr>
        <w:t>.</w:t>
      </w:r>
    </w:p>
    <w:p w14:paraId="459AEF77"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אחיעזר </w:t>
      </w:r>
      <w:r w:rsidRPr="00631C32">
        <w:rPr>
          <w:rFonts w:ascii="Narkisim" w:hAnsi="Narkisim" w:cs="Narkisim"/>
          <w:rtl/>
        </w:rPr>
        <w:t>(ב כה ט) חקר בהא דאין משנין להקדישו לקדושה אחרת, אי הוה משום שאין אדם מקדיש דבר שאינו שלו</w:t>
      </w:r>
      <w:r w:rsidRPr="00631C32">
        <w:rPr>
          <w:rStyle w:val="ac"/>
          <w:rFonts w:ascii="Narkisim" w:hAnsi="Narkisim" w:cs="Narkisim"/>
          <w:rtl/>
        </w:rPr>
        <w:footnoteReference w:id="1257"/>
      </w:r>
      <w:r w:rsidRPr="00631C32">
        <w:rPr>
          <w:rFonts w:ascii="Narkisim" w:hAnsi="Narkisim" w:cs="Narkisim"/>
          <w:rtl/>
        </w:rPr>
        <w:t>. או דאף אי נימא דקדשים נחשב שלו [כדאיתא ב"ק עו. דנחשב עדיין תורא דראובן], אלא דגזיה"כ שאינו יכול לשנותו לקדושה אחרת. ואף לריה"ג דקדשים קלים הוה ממון דידיה, גזיה"כ שאינו משנה לקדושה אחרת (כדילפי' בכורות נג:).</w:t>
      </w:r>
    </w:p>
    <w:p w14:paraId="63E17A93" w14:textId="77777777" w:rsidR="00B70AF9" w:rsidRPr="00631C32" w:rsidRDefault="00000000" w:rsidP="00631C32">
      <w:pPr>
        <w:pStyle w:val="a8"/>
        <w:bidi/>
        <w:rPr>
          <w:rFonts w:ascii="Narkisim" w:hAnsi="Narkisim"/>
        </w:rPr>
      </w:pPr>
      <w:r w:rsidRPr="00631C32">
        <w:rPr>
          <w:rFonts w:ascii="Narkisim" w:hAnsi="Narkisim"/>
          <w:rtl/>
        </w:rPr>
        <w:t>והגרי"ז (כאן) הוכיח כן מהגמ' (בכורות טו:) דאף בפסולי המוקדשין אין משנין מקדושה לקדושה, ואף דלאחר פדיון הוה שלו.</w:t>
      </w:r>
    </w:p>
    <w:p w14:paraId="5C28569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(סה"מ ל"ת קז, וס' החינוך שנו) מנה במנין המצוות שלא לשנות קדשים מקרבן לקרבן, שנאמר לא יקדיש איש אותה (כדילפי' ערכין כט.)</w:t>
      </w:r>
      <w:r w:rsidRPr="00631C32">
        <w:rPr>
          <w:rStyle w:val="ac"/>
          <w:rFonts w:ascii="Narkisim" w:hAnsi="Narkisim" w:cs="Narkisim"/>
          <w:rtl/>
        </w:rPr>
        <w:footnoteReference w:id="1258"/>
      </w:r>
      <w:r w:rsidRPr="00631C32">
        <w:rPr>
          <w:rFonts w:ascii="Narkisim" w:hAnsi="Narkisim" w:cs="Narkisim"/>
          <w:rtl/>
        </w:rPr>
        <w:t>. ובס' החינוך (שנו בסופו, ועד"ז הרמב"ם תמורה ד יא) כת' שהעובר על זה ושינה עובר בלאו, ואין לוקין עליו לפי שאין בו מעשה. והמפרשים ביארו דהוה דיבור בעלמא והוה לאו שאין בו מעשה, כיון דלא אהני מעשיו.</w:t>
      </w:r>
    </w:p>
    <w:p w14:paraId="128F6628" w14:textId="77777777" w:rsidR="00B70AF9" w:rsidRPr="00631C32" w:rsidRDefault="00000000" w:rsidP="00631C32">
      <w:pPr>
        <w:pStyle w:val="aa"/>
        <w:bidi/>
        <w:rPr>
          <w:rFonts w:ascii="Narkisim" w:hAnsi="Narkisim"/>
        </w:rPr>
      </w:pPr>
      <w:r w:rsidRPr="00631C32">
        <w:rPr>
          <w:rFonts w:ascii="Narkisim" w:hAnsi="Narkisim"/>
          <w:rtl/>
        </w:rPr>
        <w:t>ובפשוטו מבואר שהאומר הרי זו שלמים עובר בעשה. וכ"כ המנח"ח (שנו א), אבל החזו"א (בכורות כז ב ד"ה שם אחד בסוגריים) נסתפק דבאמירה בעלמא לא עשה כלום, ודוקא כשעשה שינוי בא' מהעבודות [ששחט או זרק על דעת שלמים] עבר באיסור זה.</w:t>
      </w:r>
    </w:p>
    <w:p w14:paraId="224ECAF3" w14:textId="77777777" w:rsidR="00B70AF9" w:rsidRPr="00631C32" w:rsidRDefault="00000000" w:rsidP="00631C32">
      <w:pPr>
        <w:bidi/>
        <w:rPr>
          <w:rFonts w:ascii="Narkisim" w:hAnsi="Narkisim" w:cs="Narkisim"/>
        </w:rPr>
      </w:pPr>
      <w:r w:rsidRPr="00631C32">
        <w:rPr>
          <w:rFonts w:ascii="Narkisim" w:hAnsi="Narkisim" w:cs="Narkisim"/>
          <w:u w:val="single"/>
          <w:rtl/>
        </w:rPr>
        <w:t>וא' קדשי בה"ב אין משנין אותן מקדושה לקדושה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לשנות מקדשי בה"ב למזבח</w:t>
      </w:r>
      <w:r w:rsidRPr="00631C32">
        <w:rPr>
          <w:rStyle w:val="ac"/>
          <w:rFonts w:ascii="Narkisim" w:hAnsi="Narkisim" w:cs="Narkisim"/>
          <w:rtl/>
        </w:rPr>
        <w:footnoteReference w:id="1259"/>
      </w:r>
      <w:r w:rsidRPr="00631C32">
        <w:rPr>
          <w:rFonts w:ascii="Narkisim" w:hAnsi="Narkisim" w:cs="Narkisim"/>
          <w:rtl/>
        </w:rPr>
        <w:t>, ובקדשי מזבח מקדושת עולה לשלמים וכדו'. אבל ה</w:t>
      </w:r>
      <w:r w:rsidRPr="00631C32">
        <w:rPr>
          <w:rFonts w:ascii="Narkisim" w:hAnsi="Narkisim" w:cs="Narkisim"/>
          <w:b/>
          <w:bCs/>
          <w:rtl/>
        </w:rPr>
        <w:t>רמב"ם</w:t>
      </w:r>
      <w:r w:rsidRPr="00631C32">
        <w:rPr>
          <w:rFonts w:ascii="Narkisim" w:hAnsi="Narkisim" w:cs="Narkisim"/>
          <w:rtl/>
        </w:rPr>
        <w:t xml:space="preserve"> (תמורה ד יא ובפיה"מ) כת' דאף מבדק הבית לבדק הבית אין משנין</w:t>
      </w:r>
      <w:r w:rsidRPr="00631C32">
        <w:rPr>
          <w:rStyle w:val="ac"/>
          <w:rFonts w:ascii="Narkisim" w:hAnsi="Narkisim" w:cs="Narkisim"/>
          <w:rtl/>
        </w:rPr>
        <w:footnoteReference w:id="1260"/>
      </w:r>
      <w:r w:rsidRPr="00631C32">
        <w:rPr>
          <w:rFonts w:ascii="Narkisim" w:hAnsi="Narkisim" w:cs="Narkisim"/>
          <w:rtl/>
        </w:rPr>
        <w:t>, אם הקדיש לבדק ההיכל לא ישנה לבדק המזבח וכן כל כיוצא בזה. והראב"ד השיג לא ידעתי מנין לו זה, הא כולם באים מקדשי בדק הבית, ובקדשי בדק הבית מה הפרש בין זה לזה</w:t>
      </w:r>
      <w:r w:rsidRPr="00631C32">
        <w:rPr>
          <w:rStyle w:val="ac"/>
          <w:rFonts w:ascii="Narkisim" w:hAnsi="Narkisim" w:cs="Narkisim"/>
          <w:rtl/>
        </w:rPr>
        <w:footnoteReference w:id="1261"/>
      </w:r>
      <w:r w:rsidRPr="00631C32">
        <w:rPr>
          <w:rFonts w:ascii="Narkisim" w:hAnsi="Narkisim" w:cs="Narkisim"/>
          <w:rtl/>
        </w:rPr>
        <w:t>. וה</w:t>
      </w:r>
      <w:r w:rsidRPr="00631C32">
        <w:rPr>
          <w:rFonts w:ascii="Narkisim" w:hAnsi="Narkisim" w:cs="Narkisim"/>
          <w:b/>
          <w:bCs/>
          <w:rtl/>
        </w:rPr>
        <w:t>גרי"ז</w:t>
      </w:r>
      <w:r w:rsidRPr="00631C32">
        <w:rPr>
          <w:rFonts w:ascii="Narkisim" w:hAnsi="Narkisim" w:cs="Narkisim"/>
          <w:rtl/>
        </w:rPr>
        <w:t xml:space="preserve"> (כאן, ובהל' תמורה ד יא) ביאר דדעת הראב"ד דכל קדושת בדק הבית נחשב חד קדושה ומש"ה לא שייך בזה שינוי. ואילו דעת הרמב"ם דאף בבדק הבית נקבע לקדושה מסויימת, ואסור לשנותו</w:t>
      </w:r>
      <w:r w:rsidRPr="00631C32">
        <w:rPr>
          <w:rStyle w:val="ac"/>
          <w:rFonts w:ascii="Narkisim" w:hAnsi="Narkisim" w:cs="Narkisim"/>
          <w:rtl/>
        </w:rPr>
        <w:footnoteReference w:id="1262"/>
      </w:r>
      <w:r w:rsidRPr="00631C32">
        <w:rPr>
          <w:rFonts w:ascii="Narkisim" w:hAnsi="Narkisim" w:cs="Narkisim"/>
          <w:rtl/>
        </w:rPr>
        <w:t>.</w:t>
      </w:r>
    </w:p>
    <w:p w14:paraId="43CC8B84" w14:textId="77777777" w:rsidR="00B70AF9" w:rsidRPr="00631C32" w:rsidRDefault="00000000" w:rsidP="00631C32">
      <w:pPr>
        <w:pStyle w:val="aa"/>
        <w:bidi/>
        <w:rPr>
          <w:rFonts w:ascii="Narkisim" w:hAnsi="Narkisim"/>
        </w:rPr>
      </w:pPr>
      <w:r w:rsidRPr="00631C32">
        <w:rPr>
          <w:rFonts w:ascii="Narkisim" w:hAnsi="Narkisim"/>
          <w:rtl/>
        </w:rPr>
        <w:t>והגרי"ז (שם נט. בדה"ס ד"ה ולפי"ז הרי) הוסיף שדעת הרמב"ם דקדושת בדק הבית וקדושת מזבח לא סתרי אהדדי, ולא נחשב שינוי מקדושה לקדושה, והאריך דכ"ה שיטתו בגדר הקדש עילוי (ע' בסמוך). וע"כ דבקדושת בדק הבית גופיה יש שינוי מקדושה לקדושה.</w:t>
      </w:r>
    </w:p>
    <w:p w14:paraId="19112C7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כס"מ</w:t>
      </w:r>
      <w:r w:rsidRPr="00631C32">
        <w:rPr>
          <w:rFonts w:ascii="Narkisim" w:hAnsi="Narkisim" w:cs="Narkisim"/>
          <w:rtl/>
        </w:rPr>
        <w:t xml:space="preserve"> כת' דאפשר שדעת הרמב"ם דבקדשי בדק הבית אין משנין מחמור לקל</w:t>
      </w:r>
      <w:r w:rsidRPr="00631C32">
        <w:rPr>
          <w:rStyle w:val="ac"/>
          <w:rFonts w:ascii="Narkisim" w:hAnsi="Narkisim" w:cs="Narkisim"/>
          <w:rtl/>
        </w:rPr>
        <w:footnoteReference w:id="1263"/>
      </w:r>
      <w:r w:rsidRPr="00631C32">
        <w:rPr>
          <w:rFonts w:ascii="Narkisim" w:hAnsi="Narkisim" w:cs="Narkisim"/>
          <w:rtl/>
        </w:rPr>
        <w:t>, אבל מקל לחמור משנין</w:t>
      </w:r>
      <w:r w:rsidRPr="00631C32">
        <w:rPr>
          <w:rStyle w:val="ac"/>
          <w:rFonts w:ascii="Narkisim" w:hAnsi="Narkisim" w:cs="Narkisim"/>
          <w:rtl/>
        </w:rPr>
        <w:footnoteReference w:id="1264"/>
      </w:r>
      <w:r w:rsidRPr="00631C32">
        <w:rPr>
          <w:rFonts w:ascii="Narkisim" w:hAnsi="Narkisim" w:cs="Narkisim"/>
          <w:rtl/>
        </w:rPr>
        <w:t>. ועוד כת' האחרונים שהרמב"ם איירי דוקא כשהקדיש להדיא לצורך ההיכל או לצורך המזבח, אבל הקדיש סתם לבדק הבית וכן תרומת הלישכה ראוי לכל דבר, ולא נחשב שינוי.</w:t>
      </w:r>
    </w:p>
    <w:p w14:paraId="42E4493E" w14:textId="77777777" w:rsidR="00B70AF9" w:rsidRPr="00631C32" w:rsidRDefault="00000000" w:rsidP="00631C32">
      <w:pPr>
        <w:pStyle w:val="a7"/>
        <w:bidi/>
        <w:rPr>
          <w:rFonts w:ascii="Narkisim" w:hAnsi="Narkisim"/>
        </w:rPr>
      </w:pPr>
      <w:r w:rsidRPr="00631C32">
        <w:rPr>
          <w:rFonts w:ascii="Narkisim" w:hAnsi="Narkisim"/>
          <w:rtl/>
        </w:rPr>
        <w:t>והגרי"ז (כאן ותמורה ד שם ס. בדה"ס) הק' דבעיקר דין הקדש עילוי אין חילוק בין חמור לקל</w:t>
      </w:r>
      <w:r w:rsidRPr="00631C32">
        <w:rPr>
          <w:rStyle w:val="ac"/>
          <w:rFonts w:ascii="Narkisim" w:hAnsi="Narkisim"/>
          <w:rtl/>
        </w:rPr>
        <w:footnoteReference w:id="1265"/>
      </w:r>
      <w:r w:rsidRPr="00631C32">
        <w:rPr>
          <w:rFonts w:ascii="Narkisim" w:hAnsi="Narkisim"/>
          <w:rtl/>
        </w:rPr>
        <w:t>. וביאר סברת הכס"מ דאף הרמב"ם מודה לראב"ד דבהקדש בדק הבית אין חילוק קדושות בעיקר קדושתם</w:t>
      </w:r>
      <w:r w:rsidRPr="00631C32">
        <w:rPr>
          <w:rStyle w:val="ac"/>
          <w:rFonts w:ascii="Narkisim" w:hAnsi="Narkisim"/>
          <w:rtl/>
        </w:rPr>
        <w:footnoteReference w:id="1266"/>
      </w:r>
      <w:r w:rsidRPr="00631C32">
        <w:rPr>
          <w:rFonts w:ascii="Narkisim" w:hAnsi="Narkisim"/>
          <w:rtl/>
        </w:rPr>
        <w:t>, אלא דהיכא שמשנה מקדושה חמורה לקלה כיון דהוה הפקעת קדושה נחשב שינוי בקדושה, אבל כשמשנה מקדושה קלה לחמורה אינה מפקעת קדושה קלה אלא תוספת קדושה.</w:t>
      </w:r>
    </w:p>
    <w:p w14:paraId="4ADAB234"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רמב"ם</w:t>
      </w:r>
      <w:r w:rsidRPr="00631C32">
        <w:rPr>
          <w:rFonts w:ascii="Narkisim" w:hAnsi="Narkisim" w:cs="Narkisim"/>
          <w:rtl/>
        </w:rPr>
        <w:t xml:space="preserve"> (ערכין ב יג ושקלים ד י) כת' דאם הוצרכו לקדשי מזבח</w:t>
      </w:r>
      <w:r w:rsidRPr="00631C32">
        <w:rPr>
          <w:rStyle w:val="ac"/>
          <w:rFonts w:ascii="Narkisim" w:hAnsi="Narkisim" w:cs="Narkisim"/>
          <w:rtl/>
        </w:rPr>
        <w:footnoteReference w:id="1267"/>
      </w:r>
      <w:r w:rsidRPr="00631C32">
        <w:rPr>
          <w:rFonts w:ascii="Narkisim" w:hAnsi="Narkisim" w:cs="Narkisim"/>
          <w:rtl/>
        </w:rPr>
        <w:t>, מוציאין את הראוי להן מקדשי בדק הבית. אבל אם הוצרכו לבדק הבית ולא מצאו בלשכת בדק הבית דבר המספיק להן אין מוציאין הראוי להן מקדשי המזבח. [וע"פ התוספתא והירושלמי שקלים ספ"ה</w:t>
      </w:r>
      <w:r w:rsidRPr="00631C32">
        <w:rPr>
          <w:rStyle w:val="ac"/>
          <w:rFonts w:ascii="Narkisim" w:hAnsi="Narkisim" w:cs="Narkisim"/>
          <w:rtl/>
        </w:rPr>
        <w:footnoteReference w:id="1268"/>
      </w:r>
      <w:r w:rsidRPr="00631C32">
        <w:rPr>
          <w:rFonts w:ascii="Narkisim" w:hAnsi="Narkisim" w:cs="Narkisim"/>
          <w:rtl/>
        </w:rPr>
        <w:t>].</w:t>
      </w:r>
    </w:p>
    <w:p w14:paraId="42F3573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ראב"ד</w:t>
      </w:r>
      <w:r w:rsidRPr="00631C32">
        <w:rPr>
          <w:rFonts w:ascii="Narkisim" w:hAnsi="Narkisim"/>
          <w:rtl/>
        </w:rPr>
        <w:t xml:space="preserve"> השיג מהמשנה דידן, דתנן אחד קדשי מזבח ואחד קדשי בדק הבית אין משנין אותן מקדושה לקדושה. ואם כפירושו הרי משנין</w:t>
      </w:r>
      <w:r w:rsidRPr="00631C32">
        <w:rPr>
          <w:rStyle w:val="ac"/>
          <w:rFonts w:ascii="Narkisim" w:hAnsi="Narkisim"/>
          <w:rtl/>
        </w:rPr>
        <w:footnoteReference w:id="1269"/>
      </w:r>
      <w:r w:rsidRPr="00631C32">
        <w:rPr>
          <w:rFonts w:ascii="Narkisim" w:hAnsi="Narkisim"/>
          <w:rtl/>
        </w:rPr>
        <w:t>. וה</w:t>
      </w:r>
      <w:r w:rsidRPr="00631C32">
        <w:rPr>
          <w:rFonts w:ascii="Narkisim" w:hAnsi="Narkisim"/>
          <w:b/>
          <w:bCs/>
          <w:rtl/>
        </w:rPr>
        <w:t>יד דוד</w:t>
      </w:r>
      <w:r w:rsidRPr="00631C32">
        <w:rPr>
          <w:rFonts w:ascii="Narkisim" w:hAnsi="Narkisim"/>
          <w:rtl/>
        </w:rPr>
        <w:t xml:space="preserve"> כת' דהרמב"ם לשיטתו דהמשנה קאי בשינוי בקדושת בדק הבית עצמו, ולא איירי מבדק הבית למזבח או מזבח לבדק הבית. ועד"ז כת' הגרי"ז.</w:t>
      </w:r>
    </w:p>
    <w:p w14:paraId="0C64FEFF" w14:textId="77777777" w:rsidR="00B70AF9" w:rsidRPr="00631C32" w:rsidRDefault="00000000" w:rsidP="00631C32">
      <w:pPr>
        <w:bidi/>
        <w:rPr>
          <w:rFonts w:ascii="Narkisim" w:hAnsi="Narkisim" w:cs="Narkisim"/>
        </w:rPr>
      </w:pPr>
      <w:r w:rsidRPr="00631C32">
        <w:rPr>
          <w:rFonts w:ascii="Narkisim" w:hAnsi="Narkisim" w:cs="Narkisim"/>
          <w:rtl/>
        </w:rPr>
        <w:t>ה</w:t>
      </w:r>
      <w:r w:rsidRPr="00631C32">
        <w:rPr>
          <w:rFonts w:ascii="Narkisim" w:hAnsi="Narkisim" w:cs="Narkisim"/>
          <w:b/>
          <w:bCs/>
          <w:rtl/>
        </w:rPr>
        <w:t>גרי"ז</w:t>
      </w:r>
      <w:r w:rsidRPr="00631C32">
        <w:rPr>
          <w:rFonts w:ascii="Narkisim" w:hAnsi="Narkisim" w:cs="Narkisim"/>
          <w:rtl/>
        </w:rPr>
        <w:t xml:space="preserve"> (הל' תמורה ד יא, נט. בדה"ס ד"ה ולפי"ז נראה) כת' דלדעת הרמב"ם אף הקדש בדק הבית שהתפיס למזבח (דאיתא בברייתא בגמ' דלא חל) אינו בכלל אין משנין מקדושה לקדושה [דס"ל דקדושת בדק הבית וקדושת מזבח לא סתרי אהדדי, עי"ש באריכות], אלא שה</w:t>
      </w:r>
      <w:r w:rsidRPr="00631C32">
        <w:rPr>
          <w:rFonts w:ascii="Narkisim" w:hAnsi="Narkisim" w:cs="Narkisim"/>
          <w:b/>
          <w:bCs/>
          <w:rtl/>
        </w:rPr>
        <w:t>רמב"ם</w:t>
      </w:r>
      <w:r w:rsidRPr="00631C32">
        <w:rPr>
          <w:rFonts w:ascii="Narkisim" w:hAnsi="Narkisim" w:cs="Narkisim"/>
          <w:rtl/>
        </w:rPr>
        <w:t xml:space="preserve"> (ערכין ו ח) כת' טעם אחר שאין אדם מקדיש דבר שאינו שלו</w:t>
      </w:r>
      <w:r w:rsidRPr="00631C32">
        <w:rPr>
          <w:rStyle w:val="ac"/>
          <w:rFonts w:ascii="Narkisim" w:hAnsi="Narkisim" w:cs="Narkisim"/>
          <w:rtl/>
        </w:rPr>
        <w:footnoteReference w:id="1270"/>
      </w:r>
      <w:r w:rsidRPr="00631C32">
        <w:rPr>
          <w:rFonts w:ascii="Narkisim" w:hAnsi="Narkisim" w:cs="Narkisim"/>
          <w:rtl/>
        </w:rPr>
        <w:t>. ע' בסמוך.</w:t>
      </w:r>
    </w:p>
    <w:p w14:paraId="19972A58" w14:textId="77777777" w:rsidR="00B70AF9" w:rsidRPr="00631C32" w:rsidRDefault="00000000" w:rsidP="00631C32">
      <w:pPr>
        <w:pStyle w:val="2"/>
        <w:bidi/>
        <w:rPr>
          <w:rFonts w:ascii="Narkisim" w:hAnsi="Narkisim"/>
        </w:rPr>
      </w:pPr>
      <w:r w:rsidRPr="00631C32">
        <w:rPr>
          <w:rFonts w:ascii="Narkisim" w:hAnsi="Narkisim"/>
          <w:rtl/>
        </w:rPr>
        <w:t>הקדש עילוי</w:t>
      </w:r>
    </w:p>
    <w:p w14:paraId="5740442A" w14:textId="77777777" w:rsidR="00B70AF9" w:rsidRPr="00631C32" w:rsidRDefault="00000000" w:rsidP="00631C32">
      <w:pPr>
        <w:bidi/>
        <w:rPr>
          <w:rFonts w:ascii="Narkisim" w:hAnsi="Narkisim" w:cs="Narkisim"/>
        </w:rPr>
      </w:pPr>
      <w:r w:rsidRPr="00631C32">
        <w:rPr>
          <w:rFonts w:ascii="Narkisim" w:hAnsi="Narkisim" w:cs="Narkisim"/>
          <w:u w:val="single"/>
          <w:rtl/>
        </w:rPr>
        <w:t>ומקדישין אותן הקדש עילוי</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ו</w:t>
      </w:r>
      <w:r w:rsidRPr="00631C32">
        <w:rPr>
          <w:rFonts w:ascii="Narkisim" w:hAnsi="Narkisim" w:cs="Narkisim"/>
          <w:b/>
          <w:bCs/>
          <w:rtl/>
        </w:rPr>
        <w:t>תוס'</w:t>
      </w:r>
      <w:r w:rsidRPr="00631C32">
        <w:rPr>
          <w:rFonts w:ascii="Narkisim" w:hAnsi="Narkisim" w:cs="Narkisim"/>
          <w:rtl/>
        </w:rPr>
        <w:t xml:space="preserve"> אקדשי מזבח קאי. כדאיתא בברייתא.</w:t>
      </w:r>
    </w:p>
    <w:p w14:paraId="5783E310" w14:textId="77777777" w:rsidR="00B70AF9" w:rsidRPr="00631C32" w:rsidRDefault="00000000" w:rsidP="00631C32">
      <w:pPr>
        <w:pStyle w:val="a8"/>
        <w:bidi/>
        <w:rPr>
          <w:rFonts w:ascii="Narkisim" w:hAnsi="Narkisim"/>
        </w:rPr>
      </w:pPr>
      <w:r w:rsidRPr="00631C32">
        <w:rPr>
          <w:rFonts w:ascii="Narkisim" w:hAnsi="Narkisim"/>
          <w:rtl/>
        </w:rPr>
        <w:t>אבל ה</w:t>
      </w:r>
      <w:r w:rsidRPr="00631C32">
        <w:rPr>
          <w:rFonts w:ascii="Narkisim" w:hAnsi="Narkisim"/>
          <w:b/>
          <w:bCs/>
          <w:rtl/>
        </w:rPr>
        <w:t>גר"א</w:t>
      </w:r>
      <w:r w:rsidRPr="00631C32">
        <w:rPr>
          <w:rFonts w:ascii="Narkisim" w:hAnsi="Narkisim"/>
          <w:rtl/>
        </w:rPr>
        <w:t xml:space="preserve"> (בסוף המס') הק' דהו"ל לכלול בתחילת הפרק בדינים שבין קדשי בדק הבית לקדשי מזבח</w:t>
      </w:r>
      <w:r w:rsidRPr="00631C32">
        <w:rPr>
          <w:rStyle w:val="ac"/>
          <w:rFonts w:ascii="Narkisim" w:hAnsi="Narkisim"/>
          <w:rtl/>
        </w:rPr>
        <w:footnoteReference w:id="1271"/>
      </w:r>
      <w:r w:rsidRPr="00631C32">
        <w:rPr>
          <w:rFonts w:ascii="Narkisim" w:hAnsi="Narkisim"/>
          <w:rtl/>
        </w:rPr>
        <w:t>. אלא משום דקאי הכא אתרוייהו, דאף קדשי בדק הבית מחרימים לחרמי גבוה [לבדק הבית], ויש בזה דין הקדש עילוי. ודוקא לענין חרמי כהנים חל רק על קדשי מזבח.</w:t>
      </w:r>
    </w:p>
    <w:p w14:paraId="79AAB48D"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יישב דהך משנה הוה המשך בדיני חומר דקדשי בדק הבית</w:t>
      </w:r>
      <w:r w:rsidRPr="00631C32">
        <w:rPr>
          <w:rStyle w:val="ac"/>
          <w:rFonts w:ascii="Narkisim" w:hAnsi="Narkisim"/>
          <w:rtl/>
        </w:rPr>
        <w:footnoteReference w:id="1272"/>
      </w:r>
      <w:r w:rsidRPr="00631C32">
        <w:rPr>
          <w:rFonts w:ascii="Narkisim" w:hAnsi="Narkisim"/>
          <w:rtl/>
        </w:rPr>
        <w:t>, וה"ק המשנה דאף דאין משנין קדושה [בין קדשי מזבח וביו קדשי בדק הבית], מ"מ מקדישין אותן [קדשי מזבח] הקדש עילוי, משא"כ קדשי בה"ב. ונחשב חומר קדב"ה, דקדושים כל כך עד שהבעלים אין בהם שום יד להקדישן אף הקדש עילוי. משא"כ קדשי מזבח דעדיין יש הבעלים עליהן להקדישן הקדש עילוי.</w:t>
      </w:r>
    </w:p>
    <w:p w14:paraId="24DD79F7" w14:textId="77777777" w:rsidR="00B70AF9" w:rsidRPr="00631C32" w:rsidRDefault="00000000" w:rsidP="00631C32">
      <w:pPr>
        <w:pStyle w:val="a8"/>
        <w:bidi/>
        <w:rPr>
          <w:rFonts w:ascii="Narkisim" w:hAnsi="Narkisim"/>
        </w:rPr>
      </w:pPr>
      <w:r w:rsidRPr="00631C32">
        <w:rPr>
          <w:rFonts w:ascii="Narkisim" w:hAnsi="Narkisim"/>
          <w:rtl/>
        </w:rPr>
        <w:t>ולר"ל אף הסיפא ואם מתו יקברו הוה חומרא בקדשי בדק הבית, דבעו העמדה והערכה, אבל קדשי מזבח לא. ואף לר' יוחנן הוה חומרא דקדשי בדה"ב דאף בע"מ מעיקרא בעי העמדה והערכה, ואילו קדשי מזבח בע"מ מעיקרא אי"צ העמדה והערכה [ע' בהמשך הסוגיות].</w:t>
      </w:r>
    </w:p>
    <w:p w14:paraId="5F9CAC34"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הק' דהו"ל להביא עוד גנב והקדיש לבד"ה מחייב בד' וה' [מתחייב משום מכירה, דמה לי מכרו לגבוה], ואילו הקדיש למזבח פטור [דלא נחשב מכירה כיון עדיין שמו עליו ונקרא תורא דראובן, עי' ב"ק (עו. ועט.)]. אך י"ל דאף זה נכלל בכלל הקדש עילוי. [ע' תוס' סוד"ה מקדישין ומש"כ הרש"ש שם].</w:t>
      </w:r>
    </w:p>
    <w:p w14:paraId="18873EEE" w14:textId="77777777" w:rsidR="00B70AF9" w:rsidRPr="00631C32" w:rsidRDefault="00000000" w:rsidP="00631C32">
      <w:pPr>
        <w:bidi/>
        <w:rPr>
          <w:rFonts w:ascii="Narkisim" w:hAnsi="Narkisim" w:cs="Narkisim"/>
        </w:rPr>
      </w:pPr>
      <w:r w:rsidRPr="00631C32">
        <w:rPr>
          <w:rFonts w:ascii="Narkisim" w:hAnsi="Narkisim" w:cs="Narkisim"/>
          <w:u w:val="single"/>
          <w:rtl/>
        </w:rPr>
        <w:t>ומחרימין אותן</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שהמחרים קדשי מזבח נותן לכהן</w:t>
      </w:r>
      <w:r w:rsidRPr="00631C32">
        <w:rPr>
          <w:rStyle w:val="ac"/>
          <w:rFonts w:ascii="Narkisim" w:hAnsi="Narkisim" w:cs="Narkisim"/>
          <w:rtl/>
        </w:rPr>
        <w:footnoteReference w:id="1273"/>
      </w:r>
      <w:r w:rsidRPr="00631C32">
        <w:rPr>
          <w:rFonts w:ascii="Narkisim" w:hAnsi="Narkisim" w:cs="Narkisim"/>
          <w:rtl/>
        </w:rPr>
        <w:t xml:space="preserve"> את העילוי. [דמהני חרם על העילוי, ואף שאינו יכול למכור לאחר את העילוי]. וכן תנן (ערכין כח:, הו' ברש"י) מחרים אדם את קדשיו בין קדשי קדשים בין קדשים קלים</w:t>
      </w:r>
      <w:r w:rsidRPr="00631C32">
        <w:rPr>
          <w:rStyle w:val="ac"/>
          <w:rFonts w:ascii="Narkisim" w:hAnsi="Narkisim" w:cs="Narkisim"/>
          <w:rtl/>
        </w:rPr>
        <w:footnoteReference w:id="1274"/>
      </w:r>
      <w:r w:rsidRPr="00631C32">
        <w:rPr>
          <w:rFonts w:ascii="Narkisim" w:hAnsi="Narkisim" w:cs="Narkisim"/>
          <w:rtl/>
        </w:rPr>
        <w:t>.</w:t>
      </w:r>
    </w:p>
    <w:p w14:paraId="1785E37D" w14:textId="77777777" w:rsidR="00B70AF9" w:rsidRPr="00631C32" w:rsidRDefault="00000000" w:rsidP="00631C32">
      <w:pPr>
        <w:pStyle w:val="a8"/>
        <w:bidi/>
        <w:rPr>
          <w:rFonts w:ascii="Narkisim" w:hAnsi="Narkisim"/>
        </w:rPr>
      </w:pPr>
      <w:r w:rsidRPr="00631C32">
        <w:rPr>
          <w:rFonts w:ascii="Narkisim" w:hAnsi="Narkisim"/>
          <w:rtl/>
        </w:rPr>
        <w:t>ובמשנה (שם) ילפי' למה נאמר כל חרם קדש קדשים הוא לה', [שחרם] חל על קדשי קדשים ועל קדשים קלים. ור' ישמעאל (במשנה שם כט.) הביא דרשא אחרת, דכתיב</w:t>
      </w:r>
      <w:r w:rsidRPr="00631C32">
        <w:rPr>
          <w:rStyle w:val="ac"/>
          <w:rFonts w:ascii="Narkisim" w:hAnsi="Narkisim"/>
          <w:rtl/>
        </w:rPr>
        <w:footnoteReference w:id="1275"/>
      </w:r>
      <w:r w:rsidRPr="00631C32">
        <w:rPr>
          <w:rFonts w:ascii="Narkisim" w:hAnsi="Narkisim"/>
          <w:rtl/>
        </w:rPr>
        <w:t xml:space="preserve"> יקדיש וכתיב לא יקדיש. הא כיצד מקדיש אתה הקדש עילוי, ולא הקדש למזבח.</w:t>
      </w:r>
    </w:p>
    <w:p w14:paraId="067500A4" w14:textId="77777777" w:rsidR="00B70AF9" w:rsidRPr="00631C32" w:rsidRDefault="00000000" w:rsidP="00631C32">
      <w:pPr>
        <w:bidi/>
        <w:rPr>
          <w:rFonts w:ascii="Narkisim" w:hAnsi="Narkisim" w:cs="Narkisim"/>
        </w:rPr>
      </w:pPr>
      <w:r w:rsidRPr="00631C32">
        <w:rPr>
          <w:rFonts w:ascii="Narkisim" w:hAnsi="Narkisim" w:cs="Narkisim"/>
          <w:rtl/>
        </w:rPr>
        <w:t>ופ</w:t>
      </w:r>
      <w:r w:rsidRPr="00631C32">
        <w:rPr>
          <w:rFonts w:ascii="Narkisim" w:hAnsi="Narkisim" w:cs="Narkisim"/>
          <w:b/>
          <w:bCs/>
          <w:rtl/>
        </w:rPr>
        <w:t xml:space="preserve">רש"י </w:t>
      </w:r>
      <w:r w:rsidRPr="00631C32">
        <w:rPr>
          <w:rFonts w:ascii="Narkisim" w:hAnsi="Narkisim" w:cs="Narkisim"/>
          <w:rtl/>
        </w:rPr>
        <w:t>(ערכין כח:) דיש להם פדיון</w:t>
      </w:r>
      <w:r w:rsidRPr="00631C32">
        <w:rPr>
          <w:rStyle w:val="ac"/>
          <w:rFonts w:ascii="Narkisim" w:hAnsi="Narkisim" w:cs="Narkisim"/>
          <w:rtl/>
        </w:rPr>
        <w:footnoteReference w:id="1276"/>
      </w:r>
      <w:r w:rsidRPr="00631C32">
        <w:rPr>
          <w:rFonts w:ascii="Narkisim" w:hAnsi="Narkisim" w:cs="Narkisim"/>
          <w:rtl/>
        </w:rPr>
        <w:t xml:space="preserve"> כיון דלא חל החרם על גופה, שהרי לאו דידיה הוא. [אלא שנתחייב ליתן דמיו לכהן]. ופ</w:t>
      </w:r>
      <w:r w:rsidRPr="00631C32">
        <w:rPr>
          <w:rFonts w:ascii="Narkisim" w:hAnsi="Narkisim" w:cs="Narkisim"/>
          <w:b/>
          <w:bCs/>
          <w:rtl/>
        </w:rPr>
        <w:t>רש"י</w:t>
      </w:r>
      <w:r w:rsidRPr="00631C32">
        <w:rPr>
          <w:rFonts w:ascii="Narkisim" w:hAnsi="Narkisim" w:cs="Narkisim"/>
          <w:rtl/>
        </w:rPr>
        <w:t xml:space="preserve"> (בכורות נג: ד"ה ומחרימין) בקדשי מזבח מחרימין ויתן לכהן כפי טובת הנאה שיש לו בהן, אבל חלק מזבח לא חיילא שום קדושה אחריתי.</w:t>
      </w:r>
    </w:p>
    <w:p w14:paraId="51A638F7" w14:textId="77777777" w:rsidR="00B70AF9" w:rsidRPr="00631C32" w:rsidRDefault="00000000" w:rsidP="00631C32">
      <w:pPr>
        <w:pStyle w:val="a7"/>
        <w:bidi/>
        <w:rPr>
          <w:rFonts w:ascii="Narkisim" w:hAnsi="Narkisim"/>
        </w:rPr>
      </w:pPr>
      <w:r w:rsidRPr="00631C32">
        <w:rPr>
          <w:rFonts w:ascii="Narkisim" w:hAnsi="Narkisim"/>
          <w:rtl/>
        </w:rPr>
        <w:t xml:space="preserve">אמנם </w:t>
      </w:r>
      <w:r w:rsidRPr="00631C32">
        <w:rPr>
          <w:rFonts w:ascii="Narkisim" w:hAnsi="Narkisim"/>
          <w:b/>
          <w:bCs/>
          <w:rtl/>
        </w:rPr>
        <w:t>תוס</w:t>
      </w:r>
      <w:r w:rsidRPr="00631C32">
        <w:rPr>
          <w:rFonts w:ascii="Narkisim" w:hAnsi="Narkisim"/>
          <w:rtl/>
        </w:rPr>
        <w:t>' (בתחילת הע"ב) כת' דע"כ חל ההקדש בגופו, דאיירי אף בחרמי כהנים, ובחרמי כהנים אינו מתחייב חוב מדין אמירתו לגבוה.</w:t>
      </w:r>
    </w:p>
    <w:p w14:paraId="70E44E12"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רש"י</w:t>
      </w:r>
      <w:r w:rsidRPr="00631C32">
        <w:rPr>
          <w:rFonts w:ascii="Narkisim" w:hAnsi="Narkisim" w:cs="Narkisim"/>
          <w:rtl/>
        </w:rPr>
        <w:t xml:space="preserve"> (בסוגיין) כת' שנותן לכהן את העילוי, משמע שמוטל על הבעלים לפדותו. [וכן משמע בע"ב]. ולא מוזכר שיוכל אדם אחר לפדותו, אלא שהבעלים יתן את הדמים. וה</w:t>
      </w:r>
      <w:r w:rsidRPr="00631C32">
        <w:rPr>
          <w:rFonts w:ascii="Narkisim" w:hAnsi="Narkisim" w:cs="Narkisim"/>
          <w:b/>
          <w:bCs/>
          <w:rtl/>
        </w:rPr>
        <w:t>גרי"ז</w:t>
      </w:r>
      <w:r w:rsidRPr="00631C32">
        <w:rPr>
          <w:rFonts w:ascii="Narkisim" w:hAnsi="Narkisim" w:cs="Narkisim"/>
          <w:rtl/>
        </w:rPr>
        <w:t xml:space="preserve"> (כאן ולעיל ו. וכג:, ועל הרמב"ם הל' תמורה ד יא נח: בדה"ס) דייק מדברי רש"י (בכורות נג:) דהקדש עילוי חל רק על זכות טובת הנאה, ולא חל על גוף הקרבן.</w:t>
      </w:r>
    </w:p>
    <w:p w14:paraId="0193E96D" w14:textId="77777777" w:rsidR="00B70AF9" w:rsidRPr="00631C32" w:rsidRDefault="00000000" w:rsidP="00631C32">
      <w:pPr>
        <w:pStyle w:val="a7"/>
        <w:bidi/>
        <w:rPr>
          <w:rFonts w:ascii="Narkisim" w:hAnsi="Narkisim"/>
        </w:rPr>
      </w:pPr>
      <w:r w:rsidRPr="00631C32">
        <w:rPr>
          <w:rFonts w:ascii="Narkisim" w:hAnsi="Narkisim"/>
          <w:rtl/>
        </w:rPr>
        <w:t>אבל הגרי"ז דייק מדברי ה</w:t>
      </w:r>
      <w:r w:rsidRPr="00631C32">
        <w:rPr>
          <w:rFonts w:ascii="Narkisim" w:hAnsi="Narkisim"/>
          <w:b/>
          <w:bCs/>
          <w:rtl/>
        </w:rPr>
        <w:t>רמב"ם</w:t>
      </w:r>
      <w:r w:rsidRPr="00631C32">
        <w:rPr>
          <w:rFonts w:ascii="Narkisim" w:hAnsi="Narkisim"/>
          <w:rtl/>
        </w:rPr>
        <w:t xml:space="preserve"> (ערכין ו ח) דההקדש חל עליהם, משמע דהוא הקדש פשוט על גופו. ולא הקדיש רק את הזכות טובת הנאה. אלא דשיעור הפדיון נקבע לפי דמיהם (וכמ"ש הרמב"ם שם יב), אבל הקדושה חל על כל הבהמה.</w:t>
      </w:r>
    </w:p>
    <w:p w14:paraId="226EA8D5" w14:textId="77777777" w:rsidR="00B70AF9" w:rsidRPr="00631C32" w:rsidRDefault="00000000" w:rsidP="00631C32">
      <w:pPr>
        <w:pStyle w:val="a7"/>
        <w:bidi/>
        <w:rPr>
          <w:rFonts w:ascii="Narkisim" w:hAnsi="Narkisim"/>
        </w:rPr>
      </w:pPr>
      <w:r w:rsidRPr="00631C32">
        <w:rPr>
          <w:rFonts w:ascii="Narkisim" w:hAnsi="Narkisim"/>
          <w:rtl/>
        </w:rPr>
        <w:t>והגרי"ז העמיד שדעת הרמב"ם דבאמת חל קדושת בדק הבית על קדשי מזבח, ואין בזה חסרון דאין קדושה חל על קדושה, דכל קדושה לחוד ויכולים להתקיים כאחת. ובזה חידש התנא דלא נאמר בזה אין משנים מקדושה לקדושה, כיון שהקדושות אינם סותרים זה את זה</w:t>
      </w:r>
      <w:r w:rsidRPr="00631C32">
        <w:rPr>
          <w:rStyle w:val="ac"/>
          <w:rFonts w:ascii="Narkisim" w:hAnsi="Narkisim"/>
          <w:rtl/>
        </w:rPr>
        <w:footnoteReference w:id="1277"/>
      </w:r>
      <w:r w:rsidRPr="00631C32">
        <w:rPr>
          <w:rFonts w:ascii="Narkisim" w:hAnsi="Narkisim"/>
          <w:rtl/>
        </w:rPr>
        <w:t>.</w:t>
      </w:r>
    </w:p>
    <w:p w14:paraId="0A4FA9A2" w14:textId="77777777" w:rsidR="00B70AF9" w:rsidRPr="00631C32" w:rsidRDefault="00000000" w:rsidP="00631C32">
      <w:pPr>
        <w:pStyle w:val="aa"/>
        <w:bidi/>
        <w:rPr>
          <w:rFonts w:ascii="Narkisim" w:hAnsi="Narkisim"/>
        </w:rPr>
      </w:pPr>
      <w:r w:rsidRPr="00631C32">
        <w:rPr>
          <w:rFonts w:ascii="Narkisim" w:hAnsi="Narkisim"/>
          <w:rtl/>
        </w:rPr>
        <w:t>והגרי"ז הביא מה</w:t>
      </w:r>
      <w:r w:rsidRPr="00631C32">
        <w:rPr>
          <w:rFonts w:ascii="Narkisim" w:hAnsi="Narkisim"/>
          <w:b/>
          <w:bCs/>
          <w:rtl/>
        </w:rPr>
        <w:t>תו"כ</w:t>
      </w:r>
      <w:r w:rsidRPr="00631C32">
        <w:rPr>
          <w:rFonts w:ascii="Narkisim" w:hAnsi="Narkisim"/>
          <w:rtl/>
        </w:rPr>
        <w:t xml:space="preserve"> (בחוקותי פרשה ה ב) מה ראית להביאו להקדש עילוי ולהוציאו מהקדש מזבח, אחר שריבה הכתוב מיעט וכו' אני מביאו להקדש עילוי שהוא חל על הכל ומוציאו מהקדש מזבח שאינו חל על הכל. והגרי"ז ביאר ע"פ דברי הרמב"ם דהקדש עילוי היינו הקדש בדק הבית בעלמא. וכת' (ד"ה והנה לדעת) דלרש"י כוונת התו"כ דנתחדש פרשת הקדש עילוי [בטובת הנאה] דוקא כשמקדיש לבדק הבית, ואמאי לא נלמד הקדש חדש זה בקדושת מזבח.</w:t>
      </w:r>
    </w:p>
    <w:p w14:paraId="2D2B57F3" w14:textId="77777777" w:rsidR="00B70AF9" w:rsidRPr="00631C32" w:rsidRDefault="00000000" w:rsidP="00631C32">
      <w:pPr>
        <w:bidi/>
        <w:rPr>
          <w:rFonts w:ascii="Narkisim" w:hAnsi="Narkisim" w:cs="Narkisim"/>
        </w:rPr>
      </w:pPr>
      <w:r w:rsidRPr="00631C32">
        <w:rPr>
          <w:rFonts w:ascii="Narkisim" w:hAnsi="Narkisim" w:cs="Narkisim"/>
          <w:u w:val="single"/>
          <w:rtl/>
        </w:rPr>
        <w:t>רש"י ד"ה הקדש עילוי</w:t>
      </w:r>
      <w:r w:rsidRPr="00631C32">
        <w:rPr>
          <w:rFonts w:ascii="Narkisim" w:hAnsi="Narkisim" w:cs="Narkisim"/>
          <w:rtl/>
        </w:rPr>
        <w:t>. מעלין אותה בדמים לפי מה שיש לו כח בה וכו' נותן את טובתם וכו'. ה</w:t>
      </w:r>
      <w:r w:rsidRPr="00631C32">
        <w:rPr>
          <w:rFonts w:ascii="Narkisim" w:hAnsi="Narkisim" w:cs="Narkisim"/>
          <w:b/>
          <w:bCs/>
          <w:rtl/>
        </w:rPr>
        <w:t>מהרי"ט</w:t>
      </w:r>
      <w:r w:rsidRPr="00631C32">
        <w:rPr>
          <w:rFonts w:ascii="Narkisim" w:hAnsi="Narkisim" w:cs="Narkisim"/>
          <w:rtl/>
        </w:rPr>
        <w:t xml:space="preserve"> (ב יו"ד ה ד"ה ואי קשיא) דן האם מהני למכור זכות טובת הנאה. והביא מהמשנה ערכין דחל הקדש על טובת הנאה. אך דחה דשאני הכא דמפיק לה מקראי, ואדרבה דוק מינה דלא היה ההקדש חל אי לאו קרא, ואף שהיה לו בהם טובת הנאה. ואין ללמוד מהקדש עילוי אף למכירה שיוכל למכור, דהקדש שאני.</w:t>
      </w:r>
    </w:p>
    <w:p w14:paraId="72D9C7EC"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מקור חיים</w:t>
      </w:r>
      <w:r w:rsidRPr="00631C32">
        <w:rPr>
          <w:rFonts w:ascii="Narkisim" w:hAnsi="Narkisim"/>
          <w:rtl/>
        </w:rPr>
        <w:t xml:space="preserve"> (לנתיבות תלא הקדמה אות ג) הביא מסוגיין דיכול להקדיש ולהחרים הטובת הנאה שיש לו בקדשים, וכל שכן שיכול להפקיר ולבטל</w:t>
      </w:r>
      <w:r w:rsidRPr="00631C32">
        <w:rPr>
          <w:rStyle w:val="ac"/>
          <w:rFonts w:ascii="Narkisim" w:hAnsi="Narkisim"/>
          <w:rtl/>
        </w:rPr>
        <w:footnoteReference w:id="1278"/>
      </w:r>
      <w:r w:rsidRPr="00631C32">
        <w:rPr>
          <w:rFonts w:ascii="Narkisim" w:hAnsi="Narkisim"/>
          <w:rtl/>
        </w:rPr>
        <w:t>. וכת' דאף למ"ד (קידושין נח וכ"מ) דטובת הנאה אינו ממון, היינו שאינו זכות בגוף החפץ, אבל ודאי חשיב 'שווה כסף' והוה זכות מבחוץ</w:t>
      </w:r>
      <w:r w:rsidRPr="00631C32">
        <w:rPr>
          <w:rStyle w:val="ac"/>
          <w:rFonts w:ascii="Narkisim" w:hAnsi="Narkisim"/>
          <w:rtl/>
        </w:rPr>
        <w:footnoteReference w:id="1279"/>
      </w:r>
      <w:r w:rsidRPr="00631C32">
        <w:rPr>
          <w:rFonts w:ascii="Narkisim" w:hAnsi="Narkisim"/>
          <w:rtl/>
        </w:rPr>
        <w:t>.</w:t>
      </w:r>
    </w:p>
    <w:p w14:paraId="27D7AB99" w14:textId="77777777" w:rsidR="00B70AF9" w:rsidRPr="00631C32" w:rsidRDefault="00000000" w:rsidP="00631C32">
      <w:pPr>
        <w:bidi/>
        <w:rPr>
          <w:rFonts w:ascii="Narkisim" w:hAnsi="Narkisim" w:cs="Narkisim"/>
        </w:rPr>
      </w:pPr>
      <w:r w:rsidRPr="00631C32">
        <w:rPr>
          <w:rFonts w:ascii="Narkisim" w:hAnsi="Narkisim" w:cs="Narkisim"/>
          <w:u w:val="single"/>
          <w:rtl/>
        </w:rPr>
        <w:t>בא"ד כיון דאם מתה או נגנבה חייב באחריותה נמצא שכולה שלו</w:t>
      </w:r>
      <w:r w:rsidRPr="00631C32">
        <w:rPr>
          <w:rStyle w:val="ac"/>
          <w:rFonts w:ascii="Narkisim" w:hAnsi="Narkisim" w:cs="Narkisim"/>
          <w:u w:val="single"/>
          <w:rtl/>
        </w:rPr>
        <w:footnoteReference w:id="1280"/>
      </w:r>
      <w:r w:rsidRPr="00631C32">
        <w:rPr>
          <w:rFonts w:ascii="Narkisim" w:hAnsi="Narkisim" w:cs="Narkisim"/>
          <w:u w:val="single"/>
          <w:rtl/>
        </w:rPr>
        <w:t>, ונותן כל דמיה</w:t>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(מעשה חושב ערכין שם) הק' דקי"ל (ב"ק עח:) דהנודר להביא עולה, אף כשהפריש שור יכול לפטור עצמו בכבש ולמ"ד בעוף. ואינו חייב באחריות טפי. וצ"ע. ולכאורה משמע מרש"י דמטעם האחריות נמצא שכולו שלו, וכיון דקיים בעין אינו יכול לפטור עצמו בדבר אחר [ורק אילו נאבד יוכל להקריב כבש].</w:t>
      </w:r>
    </w:p>
    <w:p w14:paraId="17DEDC62"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רגמ"ה</w:t>
      </w:r>
      <w:r w:rsidRPr="00631C32">
        <w:rPr>
          <w:rFonts w:ascii="Narkisim" w:hAnsi="Narkisim" w:cs="Narkisim"/>
          <w:rtl/>
        </w:rPr>
        <w:t xml:space="preserve"> (והערוך ערך על א') כת' דבנדר לא סגי דלא מקריב ליה, דחייב באחריותו</w:t>
      </w:r>
      <w:r w:rsidRPr="00631C32">
        <w:rPr>
          <w:rStyle w:val="ac"/>
          <w:rFonts w:ascii="Narkisim" w:hAnsi="Narkisim" w:cs="Narkisim"/>
          <w:rtl/>
        </w:rPr>
        <w:footnoteReference w:id="1281"/>
      </w:r>
      <w:r w:rsidRPr="00631C32">
        <w:rPr>
          <w:rFonts w:ascii="Narkisim" w:hAnsi="Narkisim" w:cs="Narkisim"/>
          <w:rtl/>
        </w:rPr>
        <w:t>. [משמע דעיקר החילוק משום שיש על הגברא חיוב להקריבו, ולא רק זכות טובת הנאה].</w:t>
      </w:r>
    </w:p>
    <w:p w14:paraId="5BB9603C" w14:textId="77777777" w:rsidR="00B70AF9" w:rsidRPr="00631C32" w:rsidRDefault="00000000" w:rsidP="00631C32">
      <w:pPr>
        <w:bidi/>
        <w:rPr>
          <w:rFonts w:ascii="Narkisim" w:hAnsi="Narkisim" w:cs="Narkisim"/>
        </w:rPr>
      </w:pPr>
      <w:r w:rsidRPr="00631C32">
        <w:rPr>
          <w:rFonts w:ascii="Narkisim" w:hAnsi="Narkisim" w:cs="Narkisim"/>
          <w:u w:val="single"/>
          <w:rtl/>
        </w:rPr>
        <w:t>בא"ד דרשאי ליטול וכו' כדי שיתן עולתו זאת לבן בתו כהן להקריבה וכו'</w:t>
      </w:r>
      <w:r w:rsidRPr="00631C32">
        <w:rPr>
          <w:rFonts w:ascii="Narkisim" w:hAnsi="Narkisim" w:cs="Narkisim"/>
          <w:rtl/>
        </w:rPr>
        <w:t xml:space="preserve">. כ"כ </w:t>
      </w:r>
      <w:r w:rsidRPr="00631C32">
        <w:rPr>
          <w:rFonts w:ascii="Narkisim" w:hAnsi="Narkisim" w:cs="Narkisim"/>
          <w:b/>
          <w:bCs/>
          <w:rtl/>
        </w:rPr>
        <w:t xml:space="preserve">רש"י </w:t>
      </w:r>
      <w:r w:rsidRPr="00631C32">
        <w:rPr>
          <w:rFonts w:ascii="Narkisim" w:hAnsi="Narkisim" w:cs="Narkisim"/>
          <w:rtl/>
        </w:rPr>
        <w:t>(בכורות נג: ד"ה הקדש עילוי). ותוס' העתיקו את דברי רש"י כדי להקריב 'במשמר' בן בתו כהן.</w:t>
      </w:r>
    </w:p>
    <w:p w14:paraId="71ADC652" w14:textId="77777777" w:rsidR="00B70AF9" w:rsidRPr="00631C32" w:rsidRDefault="00000000" w:rsidP="00631C32">
      <w:pPr>
        <w:pStyle w:val="a8"/>
        <w:bidi/>
        <w:rPr>
          <w:rFonts w:ascii="Narkisim" w:hAnsi="Narkisim"/>
        </w:rPr>
      </w:pPr>
      <w:r w:rsidRPr="00631C32">
        <w:rPr>
          <w:rFonts w:ascii="Narkisim" w:hAnsi="Narkisim"/>
          <w:rtl/>
        </w:rPr>
        <w:t xml:space="preserve">וכ"כ </w:t>
      </w:r>
      <w:r w:rsidRPr="00631C32">
        <w:rPr>
          <w:rFonts w:ascii="Narkisim" w:hAnsi="Narkisim"/>
          <w:b/>
          <w:bCs/>
          <w:rtl/>
        </w:rPr>
        <w:t>רגמ"ה</w:t>
      </w:r>
      <w:r w:rsidRPr="00631C32">
        <w:rPr>
          <w:rFonts w:ascii="Narkisim" w:hAnsi="Narkisim"/>
          <w:rtl/>
        </w:rPr>
        <w:t xml:space="preserve"> (כאן, ועד"ז בכורות נג:, וקרוב לזה לשון הערוך [ערך על א']) ומה הוא טובתה, אומדים כמה כהן אחר שאינו ממשמר העובד באותו זמן רוצה ליתן</w:t>
      </w:r>
      <w:r w:rsidRPr="00631C32">
        <w:rPr>
          <w:rStyle w:val="ac"/>
          <w:rFonts w:ascii="Narkisim" w:hAnsi="Narkisim"/>
          <w:rtl/>
        </w:rPr>
        <w:footnoteReference w:id="1282"/>
      </w:r>
      <w:r w:rsidRPr="00631C32">
        <w:rPr>
          <w:rFonts w:ascii="Narkisim" w:hAnsi="Narkisim"/>
          <w:rtl/>
        </w:rPr>
        <w:t xml:space="preserve"> לבעלים של השור בשור זה שימתין לו</w:t>
      </w:r>
      <w:r w:rsidRPr="00631C32">
        <w:rPr>
          <w:rStyle w:val="ac"/>
          <w:rFonts w:ascii="Narkisim" w:hAnsi="Narkisim"/>
          <w:rtl/>
        </w:rPr>
        <w:footnoteReference w:id="1283"/>
      </w:r>
      <w:r w:rsidRPr="00631C32">
        <w:rPr>
          <w:rFonts w:ascii="Narkisim" w:hAnsi="Narkisim"/>
          <w:rtl/>
        </w:rPr>
        <w:t xml:space="preserve"> עד זמן משמרתו ויתנהו לו להעלותו עולה, כדי שיזכה בעורו. שכהן זה אינו רשאי להעלותו אלא בזמן משמרתו. וכמה שאותו כהן רוצה ליתן לו כן הוא ליתן לבדק הבית והיינו עילוי.</w:t>
      </w:r>
    </w:p>
    <w:p w14:paraId="329E208A"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(תמידין ד ט) נסתפק מי זוכה בעבודת קרבן יחיד [דאין פייס לקרבנות יחיד</w:t>
      </w:r>
      <w:r w:rsidRPr="00631C32">
        <w:rPr>
          <w:rStyle w:val="ac"/>
          <w:rFonts w:ascii="Narkisim" w:hAnsi="Narkisim" w:cs="Narkisim"/>
          <w:rtl/>
        </w:rPr>
        <w:footnoteReference w:id="1284"/>
      </w:r>
      <w:r w:rsidRPr="00631C32">
        <w:rPr>
          <w:rFonts w:ascii="Narkisim" w:hAnsi="Narkisim" w:cs="Narkisim"/>
          <w:rtl/>
        </w:rPr>
        <w:t>], האם הבעלים נותנים לאיזה כהן שירצו</w:t>
      </w:r>
      <w:r w:rsidRPr="00631C32">
        <w:rPr>
          <w:rStyle w:val="ac"/>
          <w:rFonts w:ascii="Narkisim" w:hAnsi="Narkisim" w:cs="Narkisim"/>
          <w:rtl/>
        </w:rPr>
        <w:footnoteReference w:id="1285"/>
      </w:r>
      <w:r w:rsidRPr="00631C32">
        <w:rPr>
          <w:rFonts w:ascii="Narkisim" w:hAnsi="Narkisim" w:cs="Narkisim"/>
          <w:rtl/>
        </w:rPr>
        <w:t>, או דכל כהן הקודם זכה</w:t>
      </w:r>
      <w:r w:rsidRPr="00631C32">
        <w:rPr>
          <w:rStyle w:val="ac"/>
          <w:rFonts w:ascii="Narkisim" w:hAnsi="Narkisim" w:cs="Narkisim"/>
          <w:rtl/>
        </w:rPr>
        <w:footnoteReference w:id="1286"/>
      </w:r>
      <w:r w:rsidRPr="00631C32">
        <w:rPr>
          <w:rFonts w:ascii="Narkisim" w:hAnsi="Narkisim" w:cs="Narkisim"/>
          <w:rtl/>
        </w:rPr>
        <w:t>. ונקט דאין לבעלים זכות ליתן לכהן שרוצה</w:t>
      </w:r>
      <w:r w:rsidRPr="00631C32">
        <w:rPr>
          <w:rStyle w:val="ac"/>
          <w:rFonts w:ascii="Narkisim" w:hAnsi="Narkisim" w:cs="Narkisim"/>
          <w:rtl/>
        </w:rPr>
        <w:footnoteReference w:id="1287"/>
      </w:r>
      <w:r w:rsidRPr="00631C32">
        <w:rPr>
          <w:rFonts w:ascii="Narkisim" w:hAnsi="Narkisim" w:cs="Narkisim"/>
          <w:rtl/>
        </w:rPr>
        <w:t>.</w:t>
      </w:r>
    </w:p>
    <w:p w14:paraId="77532592"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 xml:space="preserve">מנח"ח </w:t>
      </w:r>
      <w:r w:rsidRPr="00631C32">
        <w:rPr>
          <w:rFonts w:ascii="Narkisim" w:hAnsi="Narkisim"/>
          <w:rtl/>
        </w:rPr>
        <w:t>(קטו כב) הביא מהגמ' (ב"ק קי.) דכהן זקן וחולה אינו יכול למנות אחר שיעשה את העבודה במקומו</w:t>
      </w:r>
      <w:r w:rsidRPr="00631C32">
        <w:rPr>
          <w:rStyle w:val="ac"/>
          <w:rFonts w:ascii="Narkisim" w:hAnsi="Narkisim"/>
          <w:rtl/>
        </w:rPr>
        <w:footnoteReference w:id="1288"/>
      </w:r>
      <w:r w:rsidRPr="00631C32">
        <w:rPr>
          <w:rFonts w:ascii="Narkisim" w:hAnsi="Narkisim"/>
          <w:rtl/>
        </w:rPr>
        <w:t>. והאחרונים (חזו"א) דחו דהתם איירי בכהן שאינו מהמשמר, ולעולם בידו לבחור מכהני המשמר.</w:t>
      </w:r>
    </w:p>
    <w:p w14:paraId="4BD5514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רש"ש </w:t>
      </w:r>
      <w:r w:rsidRPr="00631C32">
        <w:rPr>
          <w:rFonts w:ascii="Narkisim" w:hAnsi="Narkisim"/>
          <w:rtl/>
        </w:rPr>
        <w:t>(יומא כו:) ועוד אחרונים הביאו דמבואר ברש"י (כאן) דיש לו זכות לתת לכהן מסויים</w:t>
      </w:r>
      <w:r w:rsidRPr="00631C32">
        <w:rPr>
          <w:rStyle w:val="ac"/>
          <w:rFonts w:ascii="Narkisim" w:hAnsi="Narkisim"/>
          <w:rtl/>
        </w:rPr>
        <w:footnoteReference w:id="1289"/>
      </w:r>
      <w:r w:rsidRPr="00631C32">
        <w:rPr>
          <w:rFonts w:ascii="Narkisim" w:hAnsi="Narkisim"/>
          <w:rtl/>
        </w:rPr>
        <w:t>, ושייך בזה טובת הנאה. והרש"ש הביא שהתוס' חלקו דאין בזה טובת הנאה</w:t>
      </w:r>
      <w:r w:rsidRPr="00631C32">
        <w:rPr>
          <w:rStyle w:val="ac"/>
          <w:rFonts w:ascii="Narkisim" w:hAnsi="Narkisim"/>
          <w:rtl/>
        </w:rPr>
        <w:footnoteReference w:id="1290"/>
      </w:r>
      <w:r w:rsidRPr="00631C32">
        <w:rPr>
          <w:rFonts w:ascii="Narkisim" w:hAnsi="Narkisim"/>
          <w:rtl/>
        </w:rPr>
        <w:t xml:space="preserve">. אבל יש </w:t>
      </w:r>
      <w:r w:rsidRPr="00631C32">
        <w:rPr>
          <w:rFonts w:ascii="Narkisim" w:hAnsi="Narkisim"/>
          <w:b/>
          <w:bCs/>
          <w:rtl/>
        </w:rPr>
        <w:t>אחרונים</w:t>
      </w:r>
      <w:r w:rsidRPr="00631C32">
        <w:rPr>
          <w:rFonts w:ascii="Narkisim" w:hAnsi="Narkisim"/>
          <w:rtl/>
        </w:rPr>
        <w:t xml:space="preserve"> (מהרש"ח בתו"ח במשניות) דתוס' חלקו רק דלא מצינו שנוטל ע"ז דמי טובת הנאה, ולעולם תלוי בבעלים.</w:t>
      </w:r>
    </w:p>
    <w:p w14:paraId="519B880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(כאן) דחה דכוונת רש"י שיביא במשמר של בן בתו, ויהיה לו חלק בזה. אך האחרונים דחו דאין סברא שיתנו ע"ז מעות</w:t>
      </w:r>
      <w:r w:rsidRPr="00631C32">
        <w:rPr>
          <w:rStyle w:val="ac"/>
          <w:rFonts w:ascii="Narkisim" w:hAnsi="Narkisim"/>
          <w:rtl/>
        </w:rPr>
        <w:footnoteReference w:id="1291"/>
      </w:r>
      <w:r w:rsidRPr="00631C32">
        <w:rPr>
          <w:rFonts w:ascii="Narkisim" w:hAnsi="Narkisim"/>
          <w:rtl/>
        </w:rPr>
        <w:t>.</w:t>
      </w:r>
    </w:p>
    <w:p w14:paraId="56BE44B7"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רש"ש</w:t>
      </w:r>
      <w:r w:rsidRPr="00631C32">
        <w:rPr>
          <w:rFonts w:ascii="Narkisim" w:hAnsi="Narkisim" w:cs="Narkisim"/>
          <w:rtl/>
        </w:rPr>
        <w:t xml:space="preserve"> (יומא) כת' דמ"מ באופן שהבעלים לא בחרו כהן מיוחד מתחלק לבני המשמר, בגדרי חלוקה. והחזו"א (או"ח קכו כא) כת' דהיכא דרוצים כמה כהנים יחד עושים ביניהם פייס.</w:t>
      </w:r>
    </w:p>
    <w:p w14:paraId="5C5F07F4" w14:textId="77777777" w:rsidR="00B70AF9" w:rsidRPr="00631C32" w:rsidRDefault="00000000" w:rsidP="00631C32">
      <w:pPr>
        <w:bidi/>
        <w:rPr>
          <w:rFonts w:ascii="Narkisim" w:hAnsi="Narkisim" w:cs="Narkisim"/>
        </w:rPr>
      </w:pPr>
      <w:r w:rsidRPr="00631C32">
        <w:rPr>
          <w:rFonts w:ascii="Narkisim" w:hAnsi="Narkisim" w:cs="Narkisim"/>
          <w:u w:val="single"/>
          <w:rtl/>
        </w:rPr>
        <w:t>בא"ד כדי שיטול את העור</w:t>
      </w:r>
      <w:r w:rsidRPr="00631C32">
        <w:rPr>
          <w:rFonts w:ascii="Narkisim" w:hAnsi="Narkisim" w:cs="Narkisim"/>
          <w:rtl/>
        </w:rPr>
        <w:t>. ה</w:t>
      </w:r>
      <w:r w:rsidRPr="00631C32">
        <w:rPr>
          <w:rFonts w:ascii="Narkisim" w:hAnsi="Narkisim" w:cs="Narkisim"/>
          <w:b/>
          <w:bCs/>
          <w:rtl/>
        </w:rPr>
        <w:t>עולת שלמה</w:t>
      </w:r>
      <w:r w:rsidRPr="00631C32">
        <w:rPr>
          <w:rFonts w:ascii="Narkisim" w:hAnsi="Narkisim" w:cs="Narkisim"/>
          <w:rtl/>
        </w:rPr>
        <w:t xml:space="preserve"> העיר דכל כהני המשמר חולקים בעורות בשווה [וכמ"ש </w:t>
      </w:r>
      <w:r w:rsidRPr="00631C32">
        <w:rPr>
          <w:rFonts w:ascii="Narkisim" w:hAnsi="Narkisim" w:cs="Narkisim"/>
          <w:b/>
          <w:bCs/>
          <w:rtl/>
        </w:rPr>
        <w:t>רש"י</w:t>
      </w:r>
      <w:r w:rsidRPr="00631C32">
        <w:rPr>
          <w:rFonts w:ascii="Narkisim" w:hAnsi="Narkisim" w:cs="Narkisim"/>
          <w:rtl/>
        </w:rPr>
        <w:t xml:space="preserve"> (פסחים נז. ד"ה עורות וד"ה ולערב) להדיא אף בעולת יחיד</w:t>
      </w:r>
      <w:r w:rsidRPr="00631C32">
        <w:rPr>
          <w:rStyle w:val="ac"/>
          <w:rFonts w:ascii="Narkisim" w:hAnsi="Narkisim" w:cs="Narkisim"/>
          <w:rtl/>
        </w:rPr>
        <w:footnoteReference w:id="1292"/>
      </w:r>
      <w:r w:rsidRPr="00631C32">
        <w:rPr>
          <w:rFonts w:ascii="Narkisim" w:hAnsi="Narkisim" w:cs="Narkisim"/>
          <w:rtl/>
        </w:rPr>
        <w:t>], דלא משמע שהבעלים יכולים לתת למי שירצה. וגם לא אמרי' דשייך ממילא לכהן שהקריבו</w:t>
      </w:r>
      <w:r w:rsidRPr="00631C32">
        <w:rPr>
          <w:rStyle w:val="ac"/>
          <w:rFonts w:ascii="Narkisim" w:hAnsi="Narkisim" w:cs="Narkisim"/>
          <w:rtl/>
        </w:rPr>
        <w:footnoteReference w:id="1293"/>
      </w:r>
      <w:r w:rsidRPr="00631C32">
        <w:rPr>
          <w:rFonts w:ascii="Narkisim" w:hAnsi="Narkisim" w:cs="Narkisim"/>
          <w:rtl/>
        </w:rPr>
        <w:t>.</w:t>
      </w:r>
    </w:p>
    <w:p w14:paraId="44C115EC"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כת' דצ"ל דכוונת רש"י שיתן דבר מועט שיביא את הקרבן במשמר של בן בתו, ויהיה לו חלק בעור. וכ"כ ה</w:t>
      </w:r>
      <w:r w:rsidRPr="00631C32">
        <w:rPr>
          <w:rFonts w:ascii="Narkisim" w:hAnsi="Narkisim"/>
          <w:b/>
          <w:bCs/>
          <w:rtl/>
        </w:rPr>
        <w:t xml:space="preserve">חזו"א </w:t>
      </w:r>
      <w:r w:rsidRPr="00631C32">
        <w:rPr>
          <w:rFonts w:ascii="Narkisim" w:hAnsi="Narkisim"/>
          <w:rtl/>
        </w:rPr>
        <w:t>(או"ח קכו כא בסופו).</w:t>
      </w:r>
    </w:p>
    <w:p w14:paraId="3E72E95C"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(ו יב בסו"ד) העיר [על דברי הערוך] דאומד זה משום העור שייך דוקא בעולה, דהוי העור לכהנים. אבל בשלמים שהעור לבעלים לא למדנו היכי אמדינן ליה. ודן דגבי שלמים שייך אומד זה משום חזה ושוק שזוכה הכהן.</w:t>
      </w:r>
    </w:p>
    <w:p w14:paraId="596F341B" w14:textId="77777777" w:rsidR="00B70AF9" w:rsidRPr="00631C32" w:rsidRDefault="00000000" w:rsidP="00631C32">
      <w:pPr>
        <w:pStyle w:val="a7"/>
        <w:bidi/>
        <w:rPr>
          <w:rFonts w:ascii="Narkisim" w:hAnsi="Narkisim"/>
        </w:rPr>
      </w:pPr>
      <w:r w:rsidRPr="00631C32">
        <w:rPr>
          <w:rFonts w:ascii="Narkisim" w:hAnsi="Narkisim"/>
          <w:rtl/>
        </w:rPr>
        <w:t>ועוד דן המשנ"ל דבשלמים הבשר נאכל לבעלים, ובזה יש אומד [דשווה לבעלים משום הבשר, ואף לרבנן דהוה ממון גבוה ואינו יכול למכור]. ודוקא בעולה שכולה כליל הוצרך לאומד זה.</w:t>
      </w:r>
    </w:p>
    <w:p w14:paraId="1A2EC6CE" w14:textId="77777777" w:rsidR="00B70AF9" w:rsidRPr="00631C32" w:rsidRDefault="00000000" w:rsidP="00631C32">
      <w:pPr>
        <w:pStyle w:val="aa"/>
        <w:bidi/>
        <w:rPr>
          <w:rFonts w:ascii="Narkisim" w:hAnsi="Narkisim"/>
        </w:rPr>
      </w:pPr>
      <w:r w:rsidRPr="00631C32">
        <w:rPr>
          <w:rFonts w:ascii="Narkisim" w:hAnsi="Narkisim"/>
          <w:rtl/>
        </w:rPr>
        <w:t>והמשנ"ל (בתחילת דבריו שם) דן בקדשים קלים אליבא דר"י הגלילי דהוה ממון בעלים, האם חל הקדש על גופה [ולא רק הקדש עילוי</w:t>
      </w:r>
      <w:r w:rsidRPr="00631C32">
        <w:rPr>
          <w:rStyle w:val="ac"/>
          <w:rFonts w:ascii="Narkisim" w:hAnsi="Narkisim"/>
          <w:rtl/>
        </w:rPr>
        <w:footnoteReference w:id="1294"/>
      </w:r>
      <w:r w:rsidRPr="00631C32">
        <w:rPr>
          <w:rFonts w:ascii="Narkisim" w:hAnsi="Narkisim"/>
          <w:rtl/>
        </w:rPr>
        <w:t>]. כיון דלריה"ג יכול למכור, כ"ש שיוכל להקדיש</w:t>
      </w:r>
      <w:r w:rsidRPr="00631C32">
        <w:rPr>
          <w:rStyle w:val="ac"/>
          <w:rFonts w:ascii="Narkisim" w:hAnsi="Narkisim"/>
          <w:rtl/>
        </w:rPr>
        <w:footnoteReference w:id="1295"/>
      </w:r>
      <w:r w:rsidRPr="00631C32">
        <w:rPr>
          <w:rFonts w:ascii="Narkisim" w:hAnsi="Narkisim"/>
          <w:rtl/>
        </w:rPr>
        <w:t>. [ונקט דמהני למכור הקרבן ועי"ז מתכפר בו הלוקח].</w:t>
      </w:r>
    </w:p>
    <w:p w14:paraId="0F8D7BE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(שפ"א ערכין כח: ועוד) דחו דבגמ' (בכורות נג:) איתא להדיא דאף לריה"ג אינו יכול לשנותו לקדושה אחרת. [ואף דיכול למכור זכות שיש בו, לא מהני להפקיע דיני הקרבן לקרבן אחר]. ויוכל להקדיש רק הזכות שיש לו בה למוכרה, אלא שלריה"ג מדין הקדש עילוי נותן דמי כולו, כיון דיכול למוכרו כולו</w:t>
      </w:r>
      <w:r w:rsidRPr="00631C32">
        <w:rPr>
          <w:rStyle w:val="ac"/>
          <w:rFonts w:ascii="Narkisim" w:hAnsi="Narkisim"/>
          <w:rtl/>
        </w:rPr>
        <w:footnoteReference w:id="1296"/>
      </w:r>
      <w:r w:rsidRPr="00631C32">
        <w:rPr>
          <w:rFonts w:ascii="Narkisim" w:hAnsi="Narkisim"/>
          <w:rtl/>
        </w:rPr>
        <w:t>.</w:t>
      </w:r>
    </w:p>
    <w:p w14:paraId="41D6B65D" w14:textId="77777777" w:rsidR="00B70AF9" w:rsidRPr="00631C32" w:rsidRDefault="00000000" w:rsidP="00631C32">
      <w:pPr>
        <w:bidi/>
        <w:rPr>
          <w:rFonts w:ascii="Narkisim" w:hAnsi="Narkisim" w:cs="Narkisim"/>
        </w:rPr>
      </w:pPr>
      <w:r w:rsidRPr="00631C32">
        <w:rPr>
          <w:rFonts w:ascii="Narkisim" w:hAnsi="Narkisim" w:cs="Narkisim"/>
          <w:u w:val="single"/>
          <w:rtl/>
        </w:rPr>
        <w:t>בא"ד וכפי אותה טובת הנאה יתן לבדק הבית</w:t>
      </w:r>
      <w:r w:rsidRPr="00631C32">
        <w:rPr>
          <w:rFonts w:ascii="Narkisim" w:hAnsi="Narkisim" w:cs="Narkisim"/>
          <w:rtl/>
        </w:rPr>
        <w:t>. משמע מדברי רש"י דבעל הקרבן מחוייב ליתן דמים אלו. [דמי טובת הנאה שיש לו בה]. אמנם בדברי עולא (בסוה"ע) מבואר דאין מעכבין אותו מלהקריב קודם שיפדה. ולכאורה צ"ל דהרשות בידו, שאם ירצה פודה בדמים אלו. ואם לא ירצה יעמדו הגזברים על הקרבן. ויתבאר לקמן.</w:t>
      </w:r>
    </w:p>
    <w:p w14:paraId="651EF423"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(ערכין ו יב) כת' שכל הנותן אותו שיעור יקריב את הבהמה הזו נדבה</w:t>
      </w:r>
      <w:r w:rsidRPr="00631C32">
        <w:rPr>
          <w:rStyle w:val="ac"/>
          <w:rFonts w:ascii="Narkisim" w:hAnsi="Narkisim"/>
          <w:rtl/>
        </w:rPr>
        <w:footnoteReference w:id="1297"/>
      </w:r>
      <w:r w:rsidRPr="00631C32">
        <w:rPr>
          <w:rFonts w:ascii="Narkisim" w:hAnsi="Narkisim"/>
          <w:rtl/>
        </w:rPr>
        <w:t>, כמו שהיתה. [וכ"כ הרמב"ם שם יד גבי בכור</w:t>
      </w:r>
      <w:r w:rsidRPr="00631C32">
        <w:rPr>
          <w:rStyle w:val="ac"/>
          <w:rFonts w:ascii="Narkisim" w:hAnsi="Narkisim"/>
          <w:rtl/>
        </w:rPr>
        <w:footnoteReference w:id="1298"/>
      </w:r>
      <w:r w:rsidRPr="00631C32">
        <w:rPr>
          <w:rFonts w:ascii="Narkisim" w:hAnsi="Narkisim"/>
          <w:rtl/>
        </w:rPr>
        <w:t>]. ומשמע דמהני שאחר יפדה</w:t>
      </w:r>
      <w:r w:rsidRPr="00631C32">
        <w:rPr>
          <w:rStyle w:val="ac"/>
          <w:rFonts w:ascii="Narkisim" w:hAnsi="Narkisim"/>
          <w:rtl/>
        </w:rPr>
        <w:footnoteReference w:id="1299"/>
      </w:r>
      <w:r w:rsidRPr="00631C32">
        <w:rPr>
          <w:rFonts w:ascii="Narkisim" w:hAnsi="Narkisim"/>
          <w:rtl/>
        </w:rPr>
        <w:t>, והפודה זכה בו להקריבו.</w:t>
      </w:r>
    </w:p>
    <w:p w14:paraId="6F88C132" w14:textId="77777777" w:rsidR="00B70AF9" w:rsidRPr="00631C32" w:rsidRDefault="00000000" w:rsidP="00631C32">
      <w:pPr>
        <w:pStyle w:val="a7"/>
        <w:bidi/>
        <w:rPr>
          <w:rFonts w:ascii="Narkisim" w:hAnsi="Narkisim"/>
        </w:rPr>
      </w:pPr>
      <w:r w:rsidRPr="00631C32">
        <w:rPr>
          <w:rFonts w:ascii="Narkisim" w:hAnsi="Narkisim"/>
          <w:rtl/>
        </w:rPr>
        <w:t xml:space="preserve">אך צ"ב כיון שהראשון הקדישו לעולה דידיה [ונקבע להחשב עולת ראובן], איך יוכל הפודה להקריבו, הא קי"ל המוכר עולתו ושלמיו לא עשה כלום (פסחים פט:). וצ"ל דנשאר בזה שם 'עולת ראובן' [שיתכפר בו ראובן על עשה], אלא דהפודה נחשב 'מקריב' את הקרבן. </w:t>
      </w:r>
      <w:r w:rsidRPr="00631C32">
        <w:rPr>
          <w:rFonts w:ascii="Narkisim" w:hAnsi="Narkisim"/>
          <w:szCs w:val="20"/>
          <w:rtl/>
        </w:rPr>
        <w:t>[וע"ע חי' ר' שמואל קידושין יד ב ובזכרון שמואל].</w:t>
      </w:r>
    </w:p>
    <w:p w14:paraId="6C689D3D" w14:textId="77777777" w:rsidR="00B70AF9" w:rsidRPr="00631C32" w:rsidRDefault="00000000" w:rsidP="00631C32">
      <w:pPr>
        <w:bidi/>
        <w:rPr>
          <w:rFonts w:ascii="Narkisim" w:hAnsi="Narkisim" w:cs="Narkisim"/>
        </w:rPr>
      </w:pPr>
      <w:r w:rsidRPr="00631C32">
        <w:rPr>
          <w:rFonts w:ascii="Narkisim" w:hAnsi="Narkisim" w:cs="Narkisim"/>
          <w:u w:val="single"/>
          <w:rtl/>
        </w:rPr>
        <w:t>תוד"ה מקדישין</w:t>
      </w:r>
      <w:r w:rsidRPr="00631C32">
        <w:rPr>
          <w:rFonts w:ascii="Narkisim" w:hAnsi="Narkisim" w:cs="Narkisim"/>
          <w:rtl/>
        </w:rPr>
        <w:t>. לשון שומא, כמו מעלין בדמים</w:t>
      </w:r>
      <w:r w:rsidRPr="00631C32">
        <w:rPr>
          <w:rStyle w:val="ac"/>
          <w:rFonts w:ascii="Narkisim" w:hAnsi="Narkisim" w:cs="Narkisim"/>
          <w:rtl/>
        </w:rPr>
        <w:footnoteReference w:id="1300"/>
      </w:r>
      <w:r w:rsidRPr="00631C32">
        <w:rPr>
          <w:rFonts w:ascii="Narkisim" w:hAnsi="Narkisim" w:cs="Narkisim"/>
          <w:rtl/>
        </w:rPr>
        <w:t>, כלומר שמין וכו'</w:t>
      </w:r>
      <w:r w:rsidRPr="00631C32">
        <w:rPr>
          <w:rStyle w:val="ac"/>
          <w:rFonts w:ascii="Narkisim" w:hAnsi="Narkisim" w:cs="Narkisim"/>
          <w:rtl/>
        </w:rPr>
        <w:footnoteReference w:id="1301"/>
      </w:r>
      <w:r w:rsidRPr="00631C32">
        <w:rPr>
          <w:rFonts w:ascii="Narkisim" w:hAnsi="Narkisim" w:cs="Narkisim"/>
          <w:rtl/>
        </w:rPr>
        <w:t>. וה</w:t>
      </w:r>
      <w:r w:rsidRPr="00631C32">
        <w:rPr>
          <w:rFonts w:ascii="Narkisim" w:hAnsi="Narkisim" w:cs="Narkisim"/>
          <w:b/>
          <w:bCs/>
          <w:rtl/>
        </w:rPr>
        <w:t>רמב"ם</w:t>
      </w:r>
      <w:r w:rsidRPr="00631C32">
        <w:rPr>
          <w:rFonts w:ascii="Narkisim" w:hAnsi="Narkisim" w:cs="Narkisim"/>
          <w:rtl/>
        </w:rPr>
        <w:t xml:space="preserve"> בפיה"מ (ערכין כט.) כת' דענין הקדש עלוי, הקדש שהוסיף דמים</w:t>
      </w:r>
      <w:r w:rsidRPr="00631C32">
        <w:rPr>
          <w:rStyle w:val="ac"/>
          <w:rFonts w:ascii="Narkisim" w:hAnsi="Narkisim" w:cs="Narkisim"/>
          <w:rtl/>
        </w:rPr>
        <w:footnoteReference w:id="1302"/>
      </w:r>
      <w:r w:rsidRPr="00631C32">
        <w:rPr>
          <w:rFonts w:ascii="Narkisim" w:hAnsi="Narkisim" w:cs="Narkisim"/>
          <w:rtl/>
        </w:rPr>
        <w:t>, לפי שאם החרים את הבכור נוטלין עליו תוספת דמים, ואותם הדמים יהיו הקדש.</w:t>
      </w:r>
    </w:p>
    <w:p w14:paraId="04651397" w14:textId="77777777" w:rsidR="00B70AF9" w:rsidRPr="00631C32" w:rsidRDefault="00000000" w:rsidP="00631C32">
      <w:pPr>
        <w:pStyle w:val="a8"/>
        <w:bidi/>
        <w:rPr>
          <w:rFonts w:ascii="Narkisim" w:hAnsi="Narkisim"/>
        </w:rPr>
      </w:pPr>
      <w:r w:rsidRPr="00631C32">
        <w:rPr>
          <w:rFonts w:ascii="Narkisim" w:hAnsi="Narkisim"/>
          <w:rtl/>
        </w:rPr>
        <w:t>ועוד יש שפי' הקדש עילוי, שאין משנין אותו מקדושה לקדושה, אלא מעלה אותו מקדושה לקדושה.</w:t>
      </w:r>
    </w:p>
    <w:p w14:paraId="34AD4705" w14:textId="77777777" w:rsidR="00B70AF9" w:rsidRPr="00631C32" w:rsidRDefault="00000000" w:rsidP="00631C32">
      <w:pPr>
        <w:bidi/>
        <w:rPr>
          <w:rFonts w:ascii="Narkisim" w:hAnsi="Narkisim" w:cs="Narkisim"/>
        </w:rPr>
      </w:pPr>
      <w:r w:rsidRPr="00631C32">
        <w:rPr>
          <w:rFonts w:ascii="Narkisim" w:hAnsi="Narkisim" w:cs="Narkisim"/>
          <w:u w:val="single"/>
          <w:rtl/>
        </w:rPr>
        <w:t>בא"ד ול"נ דלא מצינו זה הלשון וכו' כ"א גבי בכור וכו'</w:t>
      </w:r>
      <w:r w:rsidRPr="00631C32">
        <w:rPr>
          <w:rFonts w:ascii="Narkisim" w:hAnsi="Narkisim" w:cs="Narkisim"/>
          <w:rtl/>
        </w:rPr>
        <w:t xml:space="preserve">. וכה"ק </w:t>
      </w:r>
      <w:r w:rsidRPr="00631C32">
        <w:rPr>
          <w:rFonts w:ascii="Narkisim" w:hAnsi="Narkisim" w:cs="Narkisim"/>
          <w:b/>
          <w:bCs/>
          <w:rtl/>
        </w:rPr>
        <w:t>תוס</w:t>
      </w:r>
      <w:r w:rsidRPr="00631C32">
        <w:rPr>
          <w:rFonts w:ascii="Narkisim" w:hAnsi="Narkisim" w:cs="Narkisim"/>
          <w:rtl/>
        </w:rPr>
        <w:t>' (בכורות נג:) דטובת הנאה כזה (דבגמ' בכורות כז.) לא שייך אלא בדבר הנאכל. וטובת הנאה דנדר ונדבה הוא כמה אדם רוצה ליתן להקריב קרבן. והשיטמ"ק (יב) כת' בעולה שאין לכהן אלא העור לא חשיבה הך טובת הנאה</w:t>
      </w:r>
      <w:r w:rsidRPr="00631C32">
        <w:rPr>
          <w:rStyle w:val="ac"/>
          <w:rFonts w:ascii="Narkisim" w:hAnsi="Narkisim" w:cs="Narkisim"/>
          <w:rtl/>
        </w:rPr>
        <w:footnoteReference w:id="1303"/>
      </w:r>
      <w:r w:rsidRPr="00631C32">
        <w:rPr>
          <w:rFonts w:ascii="Narkisim" w:hAnsi="Narkisim" w:cs="Narkisim"/>
          <w:rtl/>
        </w:rPr>
        <w:t>.</w:t>
      </w:r>
    </w:p>
    <w:p w14:paraId="768A695F" w14:textId="77777777" w:rsidR="00B70AF9" w:rsidRPr="00631C32" w:rsidRDefault="00000000" w:rsidP="00631C32">
      <w:pPr>
        <w:pStyle w:val="a7"/>
        <w:bidi/>
        <w:rPr>
          <w:rFonts w:ascii="Narkisim" w:hAnsi="Narkisim"/>
        </w:rPr>
      </w:pPr>
      <w:r w:rsidRPr="00631C32">
        <w:rPr>
          <w:rFonts w:ascii="Narkisim" w:hAnsi="Narkisim"/>
          <w:rtl/>
        </w:rPr>
        <w:t>ועוד כת' תוס' (בכורות) אי נמי גבי דבר שאין נידב ונידר שייכא טובת הנאה זו, אבל בדבר הנידר ונידב שייכא אידך טובת הנאה.</w:t>
      </w:r>
    </w:p>
    <w:p w14:paraId="36F96A8E" w14:textId="77777777" w:rsidR="00B70AF9" w:rsidRPr="00631C32" w:rsidRDefault="00000000" w:rsidP="00631C32">
      <w:pPr>
        <w:pStyle w:val="a7"/>
        <w:bidi/>
        <w:rPr>
          <w:rFonts w:ascii="Narkisim" w:hAnsi="Narkisim"/>
        </w:rPr>
      </w:pPr>
      <w:r w:rsidRPr="00631C32">
        <w:rPr>
          <w:rFonts w:ascii="Narkisim" w:hAnsi="Narkisim"/>
          <w:rtl/>
        </w:rPr>
        <w:t xml:space="preserve">וכן </w:t>
      </w:r>
      <w:r w:rsidRPr="00631C32">
        <w:rPr>
          <w:rFonts w:ascii="Narkisim" w:hAnsi="Narkisim"/>
          <w:b/>
          <w:bCs/>
          <w:rtl/>
        </w:rPr>
        <w:t>רש"י</w:t>
      </w:r>
      <w:r w:rsidRPr="00631C32">
        <w:rPr>
          <w:rFonts w:ascii="Narkisim" w:hAnsi="Narkisim"/>
          <w:rtl/>
        </w:rPr>
        <w:t xml:space="preserve"> (ערכין כח:) פי' כמה רוצה ליתן בשאינו חייב</w:t>
      </w:r>
      <w:r w:rsidRPr="00631C32">
        <w:rPr>
          <w:rStyle w:val="ac"/>
          <w:rFonts w:ascii="Narkisim" w:hAnsi="Narkisim"/>
          <w:rtl/>
        </w:rPr>
        <w:footnoteReference w:id="1304"/>
      </w:r>
      <w:r w:rsidRPr="00631C32">
        <w:rPr>
          <w:rFonts w:ascii="Narkisim" w:hAnsi="Narkisim"/>
          <w:rtl/>
        </w:rPr>
        <w:t>.</w:t>
      </w:r>
    </w:p>
    <w:p w14:paraId="1979ABF8" w14:textId="77777777" w:rsidR="00B70AF9" w:rsidRPr="00631C32" w:rsidRDefault="00000000" w:rsidP="00631C32">
      <w:pPr>
        <w:bidi/>
        <w:rPr>
          <w:rFonts w:ascii="Narkisim" w:hAnsi="Narkisim" w:cs="Narkisim"/>
        </w:rPr>
      </w:pPr>
      <w:r w:rsidRPr="00631C32">
        <w:rPr>
          <w:rFonts w:ascii="Narkisim" w:hAnsi="Narkisim" w:cs="Narkisim"/>
          <w:u w:val="single"/>
          <w:rtl/>
        </w:rPr>
        <w:t>בא"ד בקדשי בה"ב וכו' דאטו מי לא שייך</w:t>
      </w:r>
      <w:r w:rsidRPr="00631C32">
        <w:rPr>
          <w:rStyle w:val="ac"/>
          <w:rFonts w:ascii="Narkisim" w:hAnsi="Narkisim" w:cs="Narkisim"/>
          <w:u w:val="single"/>
          <w:rtl/>
        </w:rPr>
        <w:footnoteReference w:id="1305"/>
      </w:r>
      <w:r w:rsidRPr="00631C32">
        <w:rPr>
          <w:rFonts w:ascii="Narkisim" w:hAnsi="Narkisim" w:cs="Narkisim"/>
          <w:u w:val="single"/>
          <w:rtl/>
        </w:rPr>
        <w:t xml:space="preserve"> לומר ביה כמה אדם רוצה ליתן לבדק הבית וכו'</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(גרי"ז, קה"י יב) כת' דרש"י לשיטתו דבסוגיין הנידון משום רווח לבן בתו, ובקדשי בדק הבית אין לכהנים בהם כלום.</w:t>
      </w:r>
    </w:p>
    <w:p w14:paraId="6BC70F86" w14:textId="77777777" w:rsidR="00B70AF9" w:rsidRPr="00631C32" w:rsidRDefault="00000000" w:rsidP="00631C32">
      <w:pPr>
        <w:pStyle w:val="aa"/>
        <w:bidi/>
        <w:rPr>
          <w:rFonts w:ascii="Narkisim" w:hAnsi="Narkisim"/>
        </w:rPr>
      </w:pPr>
      <w:r w:rsidRPr="00631C32">
        <w:rPr>
          <w:rFonts w:ascii="Narkisim" w:hAnsi="Narkisim"/>
          <w:rtl/>
        </w:rPr>
        <w:t>אמנם ה</w:t>
      </w:r>
      <w:r w:rsidRPr="00631C32">
        <w:rPr>
          <w:rFonts w:ascii="Narkisim" w:hAnsi="Narkisim"/>
          <w:b/>
          <w:bCs/>
          <w:rtl/>
        </w:rPr>
        <w:t>קה"י</w:t>
      </w:r>
      <w:r w:rsidRPr="00631C32">
        <w:rPr>
          <w:rFonts w:ascii="Narkisim" w:hAnsi="Narkisim"/>
          <w:rtl/>
        </w:rPr>
        <w:t xml:space="preserve"> (ד"ה ועיקר) העיר אף לדברי התוס', דבשלמא קדשי מזבח יש הנאה כשמקריבים אותו עבורו ומתכפר בזה. ויש לבעלים עדיין זכות זה בו. אבל קדשי בדק הבית לאחר שחל בו קדושה אין בו תוספת מצוה במה שמוסרו לגבוה</w:t>
      </w:r>
      <w:r w:rsidRPr="00631C32">
        <w:rPr>
          <w:rStyle w:val="ac"/>
          <w:rFonts w:ascii="Narkisim" w:hAnsi="Narkisim"/>
          <w:rtl/>
        </w:rPr>
        <w:footnoteReference w:id="1306"/>
      </w:r>
      <w:r w:rsidRPr="00631C32">
        <w:rPr>
          <w:rFonts w:ascii="Narkisim" w:hAnsi="Narkisim"/>
          <w:rtl/>
        </w:rPr>
        <w:t>, ולכאורה לא שייך טובת הנאה. שהסברא נותנת שלא יתנו ממון כדי לזכות בטורח להביאו ליד גזבר. [ועד''ז כת' החזו''א (לד ה) בכוונת רש''י</w:t>
      </w:r>
      <w:r w:rsidRPr="00631C32">
        <w:rPr>
          <w:rStyle w:val="ac"/>
          <w:rFonts w:ascii="Narkisim" w:hAnsi="Narkisim"/>
          <w:rtl/>
        </w:rPr>
        <w:footnoteReference w:id="1307"/>
      </w:r>
      <w:r w:rsidRPr="00631C32">
        <w:rPr>
          <w:rFonts w:ascii="Narkisim" w:hAnsi="Narkisim"/>
          <w:rtl/>
        </w:rPr>
        <w:t>].</w:t>
      </w:r>
    </w:p>
    <w:p w14:paraId="4EAB7DFE" w14:textId="77777777" w:rsidR="00B70AF9" w:rsidRPr="00631C32" w:rsidRDefault="00000000" w:rsidP="00631C32">
      <w:pPr>
        <w:bidi/>
        <w:rPr>
          <w:rFonts w:ascii="Narkisim" w:hAnsi="Narkisim" w:cs="Narkisim"/>
        </w:rPr>
      </w:pPr>
      <w:r w:rsidRPr="00631C32">
        <w:rPr>
          <w:rFonts w:ascii="Narkisim" w:hAnsi="Narkisim" w:cs="Narkisim"/>
          <w:u w:val="single"/>
          <w:rtl/>
        </w:rPr>
        <w:t>בא"ד ונר' למורי וכו' אבל בקדשי בה"ב שהקדישן אין לבעלים עליהן יותר משאר אדם וכו'</w:t>
      </w:r>
      <w:r w:rsidRPr="00631C32">
        <w:rPr>
          <w:rFonts w:ascii="Narkisim" w:hAnsi="Narkisim" w:cs="Narkisim"/>
          <w:rtl/>
        </w:rPr>
        <w:t>. יסוד התי' של התוס' דבקדשי בדק הבית המקדיש אינו בעלים לעשות הקדש עילוי</w:t>
      </w:r>
      <w:r w:rsidRPr="00631C32">
        <w:rPr>
          <w:rStyle w:val="ac"/>
          <w:rFonts w:ascii="Narkisim" w:hAnsi="Narkisim" w:cs="Narkisim"/>
          <w:rtl/>
        </w:rPr>
        <w:footnoteReference w:id="1308"/>
      </w:r>
      <w:r w:rsidRPr="00631C32">
        <w:rPr>
          <w:rFonts w:ascii="Narkisim" w:hAnsi="Narkisim" w:cs="Narkisim"/>
          <w:rtl/>
        </w:rPr>
        <w:t>. ודוקא בקדשי מזבח שעדיין עומד ברשותו</w:t>
      </w:r>
      <w:r w:rsidRPr="00631C32">
        <w:rPr>
          <w:rStyle w:val="ac"/>
          <w:rFonts w:ascii="Narkisim" w:hAnsi="Narkisim" w:cs="Narkisim"/>
          <w:rtl/>
        </w:rPr>
        <w:footnoteReference w:id="1309"/>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(הג' ברוך טעם, רש"ש) ציינו דכ"כ </w:t>
      </w:r>
      <w:r w:rsidRPr="00631C32">
        <w:rPr>
          <w:rFonts w:ascii="Narkisim" w:hAnsi="Narkisim" w:cs="Narkisim"/>
          <w:b/>
          <w:bCs/>
          <w:rtl/>
        </w:rPr>
        <w:t>תוס</w:t>
      </w:r>
      <w:r w:rsidRPr="00631C32">
        <w:rPr>
          <w:rFonts w:ascii="Narkisim" w:hAnsi="Narkisim" w:cs="Narkisim"/>
          <w:rtl/>
        </w:rPr>
        <w:t>' (ב"ק עט. ועו.) דבקדשי בדק הבית לא אמרי' מעיקרא תורא דראובן והשתא תורא דראובן</w:t>
      </w:r>
      <w:r w:rsidRPr="00631C32">
        <w:rPr>
          <w:rStyle w:val="ac"/>
          <w:rFonts w:ascii="Narkisim" w:hAnsi="Narkisim" w:cs="Narkisim"/>
          <w:rtl/>
        </w:rPr>
        <w:footnoteReference w:id="1310"/>
      </w:r>
      <w:r w:rsidRPr="00631C32">
        <w:rPr>
          <w:rFonts w:ascii="Narkisim" w:hAnsi="Narkisim" w:cs="Narkisim"/>
          <w:rtl/>
        </w:rPr>
        <w:t>, וכדאיתא בגמ' (שם עו.) גבי קדשי מזבח דהשתא תורא דראובן, שקרבן קרב לכפר על הבעלים ונשחט לשמו ושם בעליו עליו.</w:t>
      </w:r>
    </w:p>
    <w:p w14:paraId="240D4BEC" w14:textId="77777777" w:rsidR="00B70AF9" w:rsidRPr="00631C32" w:rsidRDefault="00000000" w:rsidP="00631C32">
      <w:pPr>
        <w:bidi/>
        <w:rPr>
          <w:rFonts w:ascii="Narkisim" w:hAnsi="Narkisim" w:cs="Narkisim"/>
        </w:rPr>
      </w:pPr>
      <w:r w:rsidRPr="00631C32">
        <w:rPr>
          <w:rFonts w:ascii="Narkisim" w:hAnsi="Narkisim" w:cs="Narkisim"/>
          <w:rtl/>
        </w:rPr>
        <w:t>והגרי"ז כת' [קרוב לזה] ליישב קו' התוס'</w:t>
      </w:r>
      <w:r w:rsidRPr="00631C32">
        <w:rPr>
          <w:rStyle w:val="ac"/>
          <w:rFonts w:ascii="Narkisim" w:hAnsi="Narkisim" w:cs="Narkisim"/>
          <w:rtl/>
        </w:rPr>
        <w:footnoteReference w:id="1311"/>
      </w:r>
      <w:r w:rsidRPr="00631C32">
        <w:rPr>
          <w:rFonts w:ascii="Narkisim" w:hAnsi="Narkisim" w:cs="Narkisim"/>
          <w:rtl/>
        </w:rPr>
        <w:t>, דדוקא בקדשי מזבח שייך הקדש עילוי, דיש לו זכות שהקרבן נקרב בשבילו. וזהו הטובת הנאה, דשווה לו כסף שיהא נקרב בשבילו הקרבן, וכ"ש כשיש עליו חיוב אחריות. אבל בהקדיש לבדק הבית אין לו שום זכות בהקדש ולא שייך טוה"נ. ואף כשחייב באחריותו, ואם יאבד יצטרך להפריש מצד נדרו, מ"מ אין לו שום זכות בעצם ההקדש. ומש"ה לא שייך שיחול עליו הקדש עילוי. וצ"ע.</w:t>
      </w:r>
    </w:p>
    <w:p w14:paraId="2D265DA0" w14:textId="77777777" w:rsidR="00B70AF9" w:rsidRPr="00631C32" w:rsidRDefault="00000000" w:rsidP="00631C32">
      <w:pPr>
        <w:bidi/>
        <w:rPr>
          <w:rFonts w:ascii="Narkisim" w:hAnsi="Narkisim" w:cs="Narkisim"/>
        </w:rPr>
      </w:pPr>
      <w:r w:rsidRPr="00631C32">
        <w:rPr>
          <w:rFonts w:ascii="Narkisim" w:hAnsi="Narkisim" w:cs="Narkisim"/>
          <w:rtl/>
        </w:rPr>
        <w:t>אמנם לשון התוס' דידן דקדשי מזבח הבעלים יכולים לפדות, משא"כ קדשי בדק הבית. וה</w:t>
      </w:r>
      <w:r w:rsidRPr="00631C32">
        <w:rPr>
          <w:rFonts w:ascii="Narkisim" w:hAnsi="Narkisim" w:cs="Narkisim"/>
          <w:b/>
          <w:bCs/>
          <w:rtl/>
        </w:rPr>
        <w:t>אחרונים</w:t>
      </w:r>
      <w:r w:rsidRPr="00631C32">
        <w:rPr>
          <w:rFonts w:ascii="Narkisim" w:hAnsi="Narkisim" w:cs="Narkisim"/>
          <w:rtl/>
        </w:rPr>
        <w:t xml:space="preserve"> הק' דאף בקדשי בדק הבית יש עליהם שם בעלים לפדות, ומוסיפין חומש</w:t>
      </w:r>
      <w:r w:rsidRPr="00631C32">
        <w:rPr>
          <w:rStyle w:val="ac"/>
          <w:rFonts w:ascii="Narkisim" w:hAnsi="Narkisim" w:cs="Narkisim"/>
          <w:rtl/>
        </w:rPr>
        <w:footnoteReference w:id="1312"/>
      </w:r>
      <w:r w:rsidRPr="00631C32">
        <w:rPr>
          <w:rFonts w:ascii="Narkisim" w:hAnsi="Narkisim" w:cs="Narkisim"/>
          <w:rtl/>
        </w:rPr>
        <w:t>. ומבואר (ערכין כז.) דכופין את הבעלים לפדות קודם. ותוס' (לעיל כז:) כת' דהבעלים מחלל על פחות משוויו, ואף בקדשי בדק הבית</w:t>
      </w:r>
      <w:r w:rsidRPr="00631C32">
        <w:rPr>
          <w:rStyle w:val="ac"/>
          <w:rFonts w:ascii="Narkisim" w:hAnsi="Narkisim" w:cs="Narkisim"/>
          <w:rtl/>
        </w:rPr>
        <w:footnoteReference w:id="1313"/>
      </w:r>
      <w:r w:rsidRPr="00631C32">
        <w:rPr>
          <w:rFonts w:ascii="Narkisim" w:hAnsi="Narkisim" w:cs="Narkisim"/>
          <w:rtl/>
        </w:rPr>
        <w:t>.</w:t>
      </w:r>
    </w:p>
    <w:p w14:paraId="33E28224"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שו"ת נאות יעקב</w:t>
      </w:r>
      <w:r w:rsidRPr="00631C32">
        <w:rPr>
          <w:rFonts w:ascii="Narkisim" w:hAnsi="Narkisim"/>
          <w:rtl/>
        </w:rPr>
        <w:t xml:space="preserve"> (אלגאזי ד, הו' בטל תורה ובאחיעזר ב מ ז) כת' דעיקר החילוק דבקדשי בדק הבית יכולים אחרים לפדות בלא הבעלים (וכמ"ש תוס' ב"ק סח:). משא"כ קדשי מזבח שהבעלים צריכים אותו להתכפר, ולא מסתבר שיוכל אדם אחר לפדותו. [וצריך ליישב לשון התוס'].</w:t>
      </w:r>
    </w:p>
    <w:p w14:paraId="13A76FB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אחיעזר</w:t>
      </w:r>
      <w:r w:rsidRPr="00631C32">
        <w:rPr>
          <w:rFonts w:ascii="Narkisim" w:hAnsi="Narkisim"/>
          <w:b/>
          <w:bCs/>
          <w:szCs w:val="20"/>
          <w:rtl/>
        </w:rPr>
        <w:t xml:space="preserve"> </w:t>
      </w:r>
      <w:r w:rsidRPr="00631C32">
        <w:rPr>
          <w:rFonts w:ascii="Narkisim" w:hAnsi="Narkisim"/>
          <w:szCs w:val="20"/>
          <w:rtl/>
        </w:rPr>
        <w:t>(ב מ ז)</w:t>
      </w:r>
      <w:r w:rsidRPr="00631C32">
        <w:rPr>
          <w:rFonts w:ascii="Narkisim" w:hAnsi="Narkisim"/>
          <w:rtl/>
        </w:rPr>
        <w:t xml:space="preserve"> כת' דתוס' לא חילקו בגדר הפדיון בין קדשי בה"ב לקדשי מזבח, אלא דבקדשי מזבח בשעה שהוא פודה יש עליו 'שם בעלים', דנחשב תורא דראובן להתכפר בו [וכנ"ל]. משא"כ בקדשי בדק הבית.</w:t>
      </w:r>
    </w:p>
    <w:p w14:paraId="197510F4" w14:textId="77777777" w:rsidR="00B70AF9" w:rsidRPr="00631C32" w:rsidRDefault="00000000" w:rsidP="00631C32">
      <w:pPr>
        <w:bidi/>
        <w:rPr>
          <w:rFonts w:ascii="Narkisim" w:hAnsi="Narkisim" w:cs="Narkisim"/>
        </w:rPr>
      </w:pPr>
      <w:r w:rsidRPr="00631C32">
        <w:rPr>
          <w:rFonts w:ascii="Narkisim" w:hAnsi="Narkisim" w:cs="Narkisim"/>
          <w:u w:val="single"/>
          <w:rtl/>
        </w:rPr>
        <w:t>ואם מתו יקברו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דעדיין לא נפדו. לכאורה משמע דאילו נפדו ואח"כ מתו אי"צ קבורה. וה</w:t>
      </w:r>
      <w:r w:rsidRPr="00631C32">
        <w:rPr>
          <w:rFonts w:ascii="Narkisim" w:hAnsi="Narkisim" w:cs="Narkisim"/>
          <w:b/>
          <w:bCs/>
          <w:rtl/>
        </w:rPr>
        <w:t>אחרונים</w:t>
      </w:r>
      <w:r w:rsidRPr="00631C32">
        <w:rPr>
          <w:rFonts w:ascii="Narkisim" w:hAnsi="Narkisim" w:cs="Narkisim"/>
          <w:rtl/>
        </w:rPr>
        <w:t xml:space="preserve"> הק' דמבואר בכל ה</w:t>
      </w:r>
      <w:r w:rsidRPr="00631C32">
        <w:rPr>
          <w:rFonts w:ascii="Narkisim" w:hAnsi="Narkisim" w:cs="Narkisim"/>
          <w:b/>
          <w:bCs/>
          <w:rtl/>
        </w:rPr>
        <w:t>ראשונים</w:t>
      </w:r>
      <w:r w:rsidRPr="00631C32">
        <w:rPr>
          <w:rFonts w:ascii="Narkisim" w:hAnsi="Narkisim" w:cs="Narkisim"/>
          <w:rtl/>
        </w:rPr>
        <w:t xml:space="preserve"> (רש"י ותוס' ב"ק נג:, ראב"ד נזק"מ יב יז</w:t>
      </w:r>
      <w:r w:rsidRPr="00631C32">
        <w:rPr>
          <w:rStyle w:val="ac"/>
          <w:rFonts w:ascii="Narkisim" w:hAnsi="Narkisim" w:cs="Narkisim"/>
          <w:rtl/>
        </w:rPr>
        <w:footnoteReference w:id="1314"/>
      </w:r>
      <w:r w:rsidRPr="00631C32">
        <w:rPr>
          <w:rFonts w:ascii="Narkisim" w:hAnsi="Narkisim" w:cs="Narkisim"/>
          <w:rtl/>
        </w:rPr>
        <w:t>) דאף לאחר פדיון אם מתו יקברו</w:t>
      </w:r>
      <w:r w:rsidRPr="00631C32">
        <w:rPr>
          <w:rStyle w:val="ac"/>
          <w:rFonts w:ascii="Narkisim" w:hAnsi="Narkisim" w:cs="Narkisim"/>
          <w:rtl/>
        </w:rPr>
        <w:footnoteReference w:id="1315"/>
      </w:r>
      <w:r w:rsidRPr="00631C32">
        <w:rPr>
          <w:rFonts w:ascii="Narkisim" w:hAnsi="Narkisim" w:cs="Narkisim"/>
          <w:rtl/>
        </w:rPr>
        <w:t>.</w:t>
      </w:r>
    </w:p>
    <w:p w14:paraId="3B181BD6" w14:textId="77777777" w:rsidR="00B70AF9" w:rsidRPr="00631C32" w:rsidRDefault="00000000" w:rsidP="00631C32">
      <w:pPr>
        <w:pStyle w:val="aa"/>
        <w:bidi/>
        <w:rPr>
          <w:rFonts w:ascii="Narkisim" w:hAnsi="Narkisim"/>
        </w:rPr>
      </w:pPr>
      <w:r w:rsidRPr="00631C32">
        <w:rPr>
          <w:rFonts w:ascii="Narkisim" w:hAnsi="Narkisim"/>
          <w:u w:val="single"/>
          <w:rtl/>
        </w:rPr>
        <w:t>רש"י ד"ה אם מתו</w:t>
      </w:r>
      <w:r w:rsidRPr="00631C32">
        <w:rPr>
          <w:rFonts w:ascii="Narkisim" w:hAnsi="Narkisim"/>
          <w:rtl/>
        </w:rPr>
        <w:t>. קדשי מזבח. [והתוי"ט כת' דה"ה קדשי בדק הבית, כדמבואר מדברי ר' שמעון שחולק]. וע"ע לקמן לב: ותוס' שם ד"ה אלא.</w:t>
      </w:r>
    </w:p>
    <w:p w14:paraId="26F0A740" w14:textId="77777777" w:rsidR="00B70AF9" w:rsidRPr="00631C32" w:rsidRDefault="00000000" w:rsidP="00631C32">
      <w:pPr>
        <w:bidi/>
        <w:rPr>
          <w:rFonts w:ascii="Narkisim" w:hAnsi="Narkisim" w:cs="Narkisim"/>
        </w:rPr>
      </w:pPr>
      <w:r w:rsidRPr="00631C32">
        <w:rPr>
          <w:rFonts w:ascii="Narkisim" w:hAnsi="Narkisim" w:cs="Narkisim"/>
          <w:u w:val="single"/>
          <w:rtl/>
        </w:rPr>
        <w:t>רש"י ד"ה חרמי כהנים</w:t>
      </w:r>
      <w:r w:rsidRPr="00631C32">
        <w:rPr>
          <w:rFonts w:ascii="Narkisim" w:hAnsi="Narkisim" w:cs="Narkisim"/>
          <w:rtl/>
        </w:rPr>
        <w:t>. היינו סתם חרמין וכו'. וכדעת חכמים (במשנה ערכין כח:), אבל דעת ר' יהודה בן בתירא (שם) דסתם חרמים לבדק הבית. ונח' האמוראים (שם כט.) איך קי"ל.</w:t>
      </w:r>
    </w:p>
    <w:p w14:paraId="794D192A"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מה ראה רש"י להכניס עצמו למח' זו. אך ה</w:t>
      </w:r>
      <w:r w:rsidRPr="00631C32">
        <w:rPr>
          <w:rFonts w:ascii="Narkisim" w:hAnsi="Narkisim"/>
          <w:b/>
          <w:bCs/>
          <w:rtl/>
        </w:rPr>
        <w:t>משנ"ל</w:t>
      </w:r>
      <w:r w:rsidRPr="00631C32">
        <w:rPr>
          <w:rFonts w:ascii="Narkisim" w:hAnsi="Narkisim"/>
          <w:rtl/>
        </w:rPr>
        <w:t xml:space="preserve"> (ערכין ו א) ביאר דכוונת רש"י כתוס' (ד"ה כל) דדרשת רב הונא אתיא רק לרבנן דדרשי' כל חרם להקדש עילוי, דאילו לר' יהודה בן בתירא קרא דכל חרם קאי לעיקר חרמים. והקדש עילוי ילפי' מדרשא אחרת</w:t>
      </w:r>
      <w:r w:rsidRPr="00631C32">
        <w:rPr>
          <w:rStyle w:val="ac"/>
          <w:rFonts w:ascii="Narkisim" w:hAnsi="Narkisim"/>
          <w:rtl/>
        </w:rPr>
        <w:footnoteReference w:id="1316"/>
      </w:r>
      <w:r w:rsidRPr="00631C32">
        <w:rPr>
          <w:rFonts w:ascii="Narkisim" w:hAnsi="Narkisim"/>
          <w:rtl/>
        </w:rPr>
        <w:t>. ודן דמכאן פסק הרמב"ם כרבנן</w:t>
      </w:r>
      <w:r w:rsidRPr="00631C32">
        <w:rPr>
          <w:rStyle w:val="ac"/>
          <w:rFonts w:ascii="Narkisim" w:hAnsi="Narkisim"/>
          <w:rtl/>
        </w:rPr>
        <w:footnoteReference w:id="1317"/>
      </w:r>
      <w:r w:rsidRPr="00631C32">
        <w:rPr>
          <w:rFonts w:ascii="Narkisim" w:hAnsi="Narkisim"/>
          <w:rtl/>
        </w:rPr>
        <w:t>.</w:t>
      </w:r>
    </w:p>
    <w:p w14:paraId="1DCB5513" w14:textId="77777777" w:rsidR="00B70AF9" w:rsidRPr="00631C32" w:rsidRDefault="00000000" w:rsidP="00631C32">
      <w:pPr>
        <w:pStyle w:val="aa"/>
        <w:bidi/>
        <w:rPr>
          <w:rFonts w:ascii="Narkisim" w:hAnsi="Narkisim"/>
        </w:rPr>
      </w:pPr>
      <w:r w:rsidRPr="00631C32">
        <w:rPr>
          <w:rFonts w:ascii="Narkisim" w:hAnsi="Narkisim"/>
          <w:u w:val="single"/>
          <w:rtl/>
        </w:rPr>
        <w:t>בא"ד כגון אי פריש ואמר הר"ז חרם לבדק הבית</w:t>
      </w:r>
      <w:r w:rsidRPr="00631C32">
        <w:rPr>
          <w:rFonts w:ascii="Narkisim" w:hAnsi="Narkisim"/>
          <w:rtl/>
        </w:rPr>
        <w:t>. ובפשוטו הכא במתפיס חרם סתם אמר רב הונא דלא עשה כלום, ואף דלא מהני חרמי כהנים לא אמרי' דכוונתו לחרמי גבוה. אבל ה</w:t>
      </w:r>
      <w:r w:rsidRPr="00631C32">
        <w:rPr>
          <w:rFonts w:ascii="Narkisim" w:hAnsi="Narkisim"/>
          <w:b/>
          <w:bCs/>
          <w:rtl/>
        </w:rPr>
        <w:t>רש"ש</w:t>
      </w:r>
      <w:r w:rsidRPr="00631C32">
        <w:rPr>
          <w:rFonts w:ascii="Narkisim" w:hAnsi="Narkisim"/>
          <w:rtl/>
        </w:rPr>
        <w:t xml:space="preserve"> דייק דכוונת רב הונא דלא אהני כוונתו</w:t>
      </w:r>
      <w:r w:rsidRPr="00631C32">
        <w:rPr>
          <w:rStyle w:val="ac"/>
          <w:rFonts w:ascii="Narkisim" w:hAnsi="Narkisim"/>
          <w:rtl/>
        </w:rPr>
        <w:footnoteReference w:id="1318"/>
      </w:r>
      <w:r w:rsidRPr="00631C32">
        <w:rPr>
          <w:rFonts w:ascii="Narkisim" w:hAnsi="Narkisim"/>
          <w:rtl/>
        </w:rPr>
        <w:t xml:space="preserve"> לחרמי כהנים, וחל חרמי גבוה. דאמרינן דודאי היה דעתו על חרמי גבוה, וציין לדברי ר' מאיר (לעיל כז:) דאין אדם מוציא דבריו לבטלה</w:t>
      </w:r>
      <w:r w:rsidRPr="00631C32">
        <w:rPr>
          <w:rStyle w:val="ac"/>
          <w:rFonts w:ascii="Narkisim" w:hAnsi="Narkisim"/>
          <w:rtl/>
        </w:rPr>
        <w:footnoteReference w:id="1319"/>
      </w:r>
      <w:r w:rsidRPr="00631C32">
        <w:rPr>
          <w:rFonts w:ascii="Narkisim" w:hAnsi="Narkisim"/>
          <w:rtl/>
        </w:rPr>
        <w:t>. וכה"ג נמצא טובא בש"ס סברא זו.</w:t>
      </w:r>
    </w:p>
    <w:p w14:paraId="1C8B7446" w14:textId="77777777" w:rsidR="00B70AF9" w:rsidRPr="00631C32" w:rsidRDefault="00000000" w:rsidP="00631C32">
      <w:pPr>
        <w:bidi/>
        <w:rPr>
          <w:rFonts w:ascii="Narkisim" w:hAnsi="Narkisim" w:cs="Narkisim"/>
        </w:rPr>
      </w:pPr>
      <w:r w:rsidRPr="00631C32">
        <w:rPr>
          <w:rFonts w:ascii="Narkisim" w:hAnsi="Narkisim" w:cs="Narkisim"/>
          <w:u w:val="single"/>
          <w:rtl/>
        </w:rPr>
        <w:t>קדשי בדק הבית שהתפיסן בין לקדשי מזבח וכו' לא עשה כלום</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דגופייהו לא מיפקע מבה"ב, וביאר דל"ש הקדש עילוי משום דאין לו טובת הנאה (ע' בסמוך). אבל </w:t>
      </w:r>
      <w:r w:rsidRPr="00631C32">
        <w:rPr>
          <w:rFonts w:ascii="Narkisim" w:hAnsi="Narkisim" w:cs="Narkisim"/>
          <w:b/>
          <w:bCs/>
          <w:rtl/>
        </w:rPr>
        <w:t>תוס'</w:t>
      </w:r>
      <w:r w:rsidRPr="00631C32">
        <w:rPr>
          <w:rFonts w:ascii="Narkisim" w:hAnsi="Narkisim" w:cs="Narkisim"/>
          <w:rtl/>
        </w:rPr>
        <w:t xml:space="preserve"> (סוד"ה מקדישין) כת' דאין ביד הבעלים מהתפיס קדשי בדק הבית, דאין לבעלים עליהם. וכ"כ ה</w:t>
      </w:r>
      <w:r w:rsidRPr="00631C32">
        <w:rPr>
          <w:rFonts w:ascii="Narkisim" w:hAnsi="Narkisim" w:cs="Narkisim"/>
          <w:b/>
          <w:bCs/>
          <w:rtl/>
        </w:rPr>
        <w:t>רמב"ם</w:t>
      </w:r>
      <w:r w:rsidRPr="00631C32">
        <w:rPr>
          <w:rFonts w:ascii="Narkisim" w:hAnsi="Narkisim" w:cs="Narkisim"/>
          <w:rtl/>
        </w:rPr>
        <w:t xml:space="preserve"> (ערכין ו ח) הטעם</w:t>
      </w:r>
      <w:r w:rsidRPr="00631C32">
        <w:rPr>
          <w:rStyle w:val="ac"/>
          <w:rFonts w:ascii="Narkisim" w:hAnsi="Narkisim" w:cs="Narkisim"/>
          <w:rtl/>
        </w:rPr>
        <w:footnoteReference w:id="1320"/>
      </w:r>
      <w:r w:rsidRPr="00631C32">
        <w:rPr>
          <w:rFonts w:ascii="Narkisim" w:hAnsi="Narkisim" w:cs="Narkisim"/>
          <w:rtl/>
        </w:rPr>
        <w:t xml:space="preserve"> שאין אדם מקדיש דבר שאינו שלו.</w:t>
      </w:r>
    </w:p>
    <w:p w14:paraId="2CF8680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(שם) דייק מדברי הרמב"ם דאיירי שאומר הר"ז עולה או שלמים, ומש"ה כיון דלא חל קדושה על גופו ל"מ כלל. אבל היכא שאומר הר"ז לעולה או לשלמים, דלדמי קאמר [וכדתנן (לעיל כז:) בבהמה טמאה דכשאומר לעולה ימכרו ויביא בדמיהם עולה]. וה"נ דכוותה.</w:t>
      </w:r>
    </w:p>
    <w:p w14:paraId="50BB18F9" w14:textId="77777777" w:rsidR="00B70AF9" w:rsidRPr="00631C32" w:rsidRDefault="00000000" w:rsidP="00631C32">
      <w:pPr>
        <w:pStyle w:val="a7"/>
        <w:bidi/>
        <w:rPr>
          <w:rFonts w:ascii="Narkisim" w:hAnsi="Narkisim"/>
        </w:rPr>
      </w:pPr>
      <w:r w:rsidRPr="00631C32">
        <w:rPr>
          <w:rFonts w:ascii="Narkisim" w:hAnsi="Narkisim"/>
          <w:rtl/>
        </w:rPr>
        <w:t xml:space="preserve">אך צ"ע דלסברת הרמב"ם דאין אדם מקדיש דבר שאינו שלו, אף לדמיו אינו יכול להקדישו.  </w:t>
      </w:r>
    </w:p>
    <w:p w14:paraId="34B9F926" w14:textId="77777777" w:rsidR="00B70AF9" w:rsidRPr="00631C32" w:rsidRDefault="00000000" w:rsidP="00631C32">
      <w:pPr>
        <w:pStyle w:val="aa"/>
        <w:bidi/>
        <w:rPr>
          <w:rFonts w:ascii="Narkisim" w:hAnsi="Narkisim"/>
        </w:rPr>
      </w:pPr>
      <w:r w:rsidRPr="00631C32">
        <w:rPr>
          <w:rFonts w:ascii="Narkisim" w:hAnsi="Narkisim"/>
          <w:u w:val="single"/>
          <w:rtl/>
        </w:rPr>
        <w:t>חרמי כהנים שהתפיסם וכו' לא עשה כלום</w:t>
      </w:r>
      <w:r w:rsidRPr="00631C32">
        <w:rPr>
          <w:rFonts w:ascii="Narkisim" w:hAnsi="Narkisim"/>
          <w:rtl/>
        </w:rPr>
        <w:t>. ה</w:t>
      </w:r>
      <w:r w:rsidRPr="00631C32">
        <w:rPr>
          <w:rFonts w:ascii="Narkisim" w:hAnsi="Narkisim"/>
          <w:b/>
          <w:bCs/>
          <w:rtl/>
        </w:rPr>
        <w:t>משנ"ל</w:t>
      </w:r>
      <w:r w:rsidRPr="00631C32">
        <w:rPr>
          <w:rFonts w:ascii="Narkisim" w:hAnsi="Narkisim"/>
          <w:rtl/>
        </w:rPr>
        <w:t xml:space="preserve"> (ו ח) הק' שהרמב"ם השמיט דין זה. וכת' דפשיטא ליה דלא שייך בחרמי כהנים התפסה, דהא ליכא טובת הנאה לבעלים. שה</w:t>
      </w:r>
      <w:r w:rsidRPr="00631C32">
        <w:rPr>
          <w:rFonts w:ascii="Narkisim" w:hAnsi="Narkisim"/>
          <w:b/>
          <w:bCs/>
          <w:rtl/>
        </w:rPr>
        <w:t>רמב"ם</w:t>
      </w:r>
      <w:r w:rsidRPr="00631C32">
        <w:rPr>
          <w:rFonts w:ascii="Narkisim" w:hAnsi="Narkisim"/>
          <w:rtl/>
        </w:rPr>
        <w:t xml:space="preserve"> (ערכין ו ה) פסק כמ"ד דאף מטלטלין נותנים לכהנים שבאותו משמר.</w:t>
      </w:r>
    </w:p>
    <w:p w14:paraId="5D9807D6" w14:textId="77777777" w:rsidR="00B70AF9" w:rsidRPr="00631C32" w:rsidRDefault="00000000" w:rsidP="00631C32">
      <w:pPr>
        <w:bidi/>
        <w:rPr>
          <w:rFonts w:ascii="Narkisim" w:hAnsi="Narkisim" w:cs="Narkisim"/>
        </w:rPr>
      </w:pPr>
      <w:r w:rsidRPr="00631C32">
        <w:rPr>
          <w:rFonts w:ascii="Narkisim" w:hAnsi="Narkisim" w:cs="Narkisim"/>
          <w:u w:val="single"/>
          <w:rtl/>
        </w:rPr>
        <w:t>רש"י ד"ה לא עשה כלום (הב')</w:t>
      </w:r>
      <w:r w:rsidRPr="00631C32">
        <w:rPr>
          <w:rStyle w:val="ac"/>
          <w:rFonts w:ascii="Narkisim" w:hAnsi="Narkisim" w:cs="Narkisim"/>
          <w:rtl/>
        </w:rPr>
        <w:footnoteReference w:id="1321"/>
      </w:r>
      <w:r w:rsidRPr="00631C32">
        <w:rPr>
          <w:rFonts w:ascii="Narkisim" w:hAnsi="Narkisim" w:cs="Narkisim"/>
          <w:rtl/>
        </w:rPr>
        <w:t>. דגופייהו לא מיפקע מבה"ב</w:t>
      </w:r>
      <w:r w:rsidRPr="00631C32">
        <w:rPr>
          <w:rStyle w:val="ac"/>
          <w:rFonts w:ascii="Narkisim" w:hAnsi="Narkisim" w:cs="Narkisim"/>
          <w:rtl/>
        </w:rPr>
        <w:footnoteReference w:id="1322"/>
      </w:r>
      <w:r w:rsidRPr="00631C32">
        <w:rPr>
          <w:rFonts w:ascii="Narkisim" w:hAnsi="Narkisim" w:cs="Narkisim"/>
          <w:rtl/>
        </w:rPr>
        <w:t>, וטובת הנאה לא שייכא בהו. [והובא בתוס' ד"ה קדשי]. ו</w:t>
      </w:r>
      <w:r w:rsidRPr="00631C32">
        <w:rPr>
          <w:rFonts w:ascii="Narkisim" w:hAnsi="Narkisim" w:cs="Narkisim"/>
          <w:b/>
          <w:bCs/>
          <w:rtl/>
        </w:rPr>
        <w:t>תוס'</w:t>
      </w:r>
      <w:r w:rsidRPr="00631C32">
        <w:rPr>
          <w:rFonts w:ascii="Narkisim" w:hAnsi="Narkisim" w:cs="Narkisim"/>
          <w:rtl/>
        </w:rPr>
        <w:t xml:space="preserve"> (סוד"ה מקדישין) הק' [לשיטתם] דאף בבדק הבית שייך אומד כמה רוצה ליתן. [והמשנ"ל (ו ח) כת' דרש"י לשיטתו ס"ל דלא שייך בזה אומד, אלא משום שיתן לבן בתו, ובזה כתב רש"י דזה לא שייך בקדשי בדק הבית].</w:t>
      </w:r>
    </w:p>
    <w:p w14:paraId="2C717F33"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(יד וטז על תוס') הק' לרש"י דאף בקדשי בדק הבית שייך אחריות</w:t>
      </w:r>
      <w:r w:rsidRPr="00631C32">
        <w:rPr>
          <w:rStyle w:val="ac"/>
          <w:rFonts w:ascii="Narkisim" w:hAnsi="Narkisim"/>
          <w:rtl/>
        </w:rPr>
        <w:footnoteReference w:id="1323"/>
      </w:r>
      <w:r w:rsidRPr="00631C32">
        <w:rPr>
          <w:rFonts w:ascii="Narkisim" w:hAnsi="Narkisim"/>
          <w:rtl/>
        </w:rPr>
        <w:t>. וכה"ק ה</w:t>
      </w:r>
      <w:r w:rsidRPr="00631C32">
        <w:rPr>
          <w:rFonts w:ascii="Narkisim" w:hAnsi="Narkisim"/>
          <w:b/>
          <w:bCs/>
          <w:rtl/>
        </w:rPr>
        <w:t xml:space="preserve">משנ"ל </w:t>
      </w:r>
      <w:r w:rsidRPr="00631C32">
        <w:rPr>
          <w:rFonts w:ascii="Narkisim" w:hAnsi="Narkisim"/>
          <w:rtl/>
        </w:rPr>
        <w:t>(ערכין ו ח), ותי' דבקדשי בדק הבית כיון דאפרשיה נפטר מנדרו. ולא דמי לאומר הרי עלי עולה, דכל כמה דלא זכה מזבח לא נפטר מחיובו. אבל האומר הרי עלי לבדק הבית מכי אפרשיה אף שלא בא לידי גזבר נפטר מחיובו, דכל היכא דאיתיה בי גזא דרחמנא איתיה.</w:t>
      </w:r>
    </w:p>
    <w:p w14:paraId="192994E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עולת שלמה</w:t>
      </w:r>
      <w:r w:rsidRPr="00631C32">
        <w:rPr>
          <w:rFonts w:ascii="Narkisim" w:hAnsi="Narkisim"/>
          <w:rtl/>
        </w:rPr>
        <w:t xml:space="preserve"> הק' דנח' ר' יוחנן ור"ל (חולין קלט.) בסברא זה, וקי"ל כר' יוחנן חייב באחריות עד שיבא ליד גזבר. וכת' דע"כ איירי בקדשי בדק הבית שכבר הגיעו ליד גזבר, שאינו חייב באחריות. אבל קדשי מזבח חייב באחריות עד שיקריבו.</w:t>
      </w:r>
    </w:p>
    <w:p w14:paraId="6B433A49" w14:textId="77777777" w:rsidR="00B70AF9" w:rsidRPr="00631C32" w:rsidRDefault="00000000" w:rsidP="00631C32">
      <w:pPr>
        <w:bidi/>
        <w:rPr>
          <w:rFonts w:ascii="Narkisim" w:hAnsi="Narkisim" w:cs="Narkisim"/>
        </w:rPr>
      </w:pPr>
      <w:r w:rsidRPr="00631C32">
        <w:rPr>
          <w:rFonts w:ascii="Narkisim" w:hAnsi="Narkisim" w:cs="Narkisim"/>
          <w:u w:val="single"/>
          <w:rtl/>
        </w:rPr>
        <w:t>רש"י ד"ה וכן</w:t>
      </w:r>
      <w:r w:rsidRPr="00631C32">
        <w:rPr>
          <w:rFonts w:ascii="Narkisim" w:hAnsi="Narkisim" w:cs="Narkisim"/>
          <w:rtl/>
        </w:rPr>
        <w:t>. דאינו רשאי ליתנן אלא לכהן שבאותו משמר</w:t>
      </w:r>
      <w:r w:rsidRPr="00631C32">
        <w:rPr>
          <w:rStyle w:val="ac"/>
          <w:rFonts w:ascii="Narkisim" w:hAnsi="Narkisim" w:cs="Narkisim"/>
          <w:rtl/>
        </w:rPr>
        <w:footnoteReference w:id="1324"/>
      </w:r>
      <w:r w:rsidRPr="00631C32">
        <w:rPr>
          <w:rFonts w:ascii="Narkisim" w:hAnsi="Narkisim" w:cs="Narkisim"/>
          <w:rtl/>
        </w:rPr>
        <w:t xml:space="preserve"> וכו'. ה</w:t>
      </w:r>
      <w:r w:rsidRPr="00631C32">
        <w:rPr>
          <w:rFonts w:ascii="Narkisim" w:hAnsi="Narkisim" w:cs="Narkisim"/>
          <w:b/>
          <w:bCs/>
          <w:rtl/>
        </w:rPr>
        <w:t>אחרונים</w:t>
      </w:r>
      <w:r w:rsidRPr="00631C32">
        <w:rPr>
          <w:rFonts w:ascii="Narkisim" w:hAnsi="Narkisim" w:cs="Narkisim"/>
          <w:rtl/>
        </w:rPr>
        <w:t xml:space="preserve"> (קדשי דוד) דייקו דהיינו כהנים שמאותו משמר שבשעה שנדר</w:t>
      </w:r>
      <w:r w:rsidRPr="00631C32">
        <w:rPr>
          <w:rStyle w:val="ac"/>
          <w:rFonts w:ascii="Narkisim" w:hAnsi="Narkisim" w:cs="Narkisim"/>
          <w:rtl/>
        </w:rPr>
        <w:footnoteReference w:id="1325"/>
      </w:r>
      <w:r w:rsidRPr="00631C32">
        <w:rPr>
          <w:rFonts w:ascii="Narkisim" w:hAnsi="Narkisim" w:cs="Narkisim"/>
          <w:rtl/>
        </w:rPr>
        <w:t>, דאי תלוי במשמר שבשעת הבאה שייך טובת הנאה שיביא למשמר של בן בתו.</w:t>
      </w:r>
    </w:p>
    <w:p w14:paraId="0D1FFBD5" w14:textId="77777777" w:rsidR="00B70AF9" w:rsidRPr="00631C32" w:rsidRDefault="00000000" w:rsidP="00631C32">
      <w:pPr>
        <w:pStyle w:val="aa"/>
        <w:bidi/>
        <w:rPr>
          <w:rFonts w:ascii="Narkisim" w:hAnsi="Narkisim"/>
        </w:rPr>
      </w:pPr>
      <w:r w:rsidRPr="00631C32">
        <w:rPr>
          <w:rFonts w:ascii="Narkisim" w:hAnsi="Narkisim"/>
          <w:u w:val="single"/>
          <w:rtl/>
        </w:rPr>
        <w:t>תוד"ה חרמי</w:t>
      </w:r>
      <w:r w:rsidRPr="00631C32">
        <w:rPr>
          <w:rFonts w:ascii="Narkisim" w:hAnsi="Narkisim"/>
          <w:rtl/>
        </w:rPr>
        <w:t>. אפי' מאן דלא מקיש מטלטלין לקרקעות ה"מ מקדיש וכו' ומה שפי' וכו' לא הבין רבי לשונו. תוס' גרסו כן ברש"י, אך לא נתפרש כלל מה בא רש"י לחלק. וברש"י לפנינו ליתא. אלא קאי רק למ"ד (ר' יהודה ערכין כח.) דמקיש. ואילו למ"ד דלא מקיש (ר' שמעון, וכן ר' חייא בר אבין שם) יש לחרמי מטלטלין טובת הנאה.</w:t>
      </w:r>
    </w:p>
    <w:p w14:paraId="1F0CD0DB" w14:textId="77777777" w:rsidR="00B70AF9" w:rsidRPr="00631C32" w:rsidRDefault="00000000" w:rsidP="00631C32">
      <w:pPr>
        <w:bidi/>
        <w:rPr>
          <w:rFonts w:ascii="Narkisim" w:hAnsi="Narkisim" w:cs="Narkisim"/>
        </w:rPr>
      </w:pPr>
      <w:r w:rsidRPr="00631C32">
        <w:rPr>
          <w:rFonts w:ascii="Narkisim" w:hAnsi="Narkisim" w:cs="Narkisim"/>
          <w:u w:val="single"/>
          <w:rtl/>
        </w:rPr>
        <w:t>בא"ד (סו"ד) בדהיה כהן</w:t>
      </w:r>
      <w:r w:rsidRPr="00631C32">
        <w:rPr>
          <w:rFonts w:ascii="Narkisim" w:hAnsi="Narkisim" w:cs="Narkisim"/>
          <w:rtl/>
        </w:rPr>
        <w:t>. כן גרס ה</w:t>
      </w:r>
      <w:r w:rsidRPr="00631C32">
        <w:rPr>
          <w:rFonts w:ascii="Narkisim" w:hAnsi="Narkisim" w:cs="Narkisim"/>
          <w:b/>
          <w:bCs/>
          <w:rtl/>
        </w:rPr>
        <w:t>בה"ז</w:t>
      </w:r>
      <w:r w:rsidRPr="00631C32">
        <w:rPr>
          <w:rFonts w:ascii="Narkisim" w:hAnsi="Narkisim" w:cs="Narkisim"/>
          <w:rtl/>
        </w:rPr>
        <w:t xml:space="preserve"> וביאר שהכל היה שלו, ואפי' העילוי. וה</w:t>
      </w:r>
      <w:r w:rsidRPr="00631C32">
        <w:rPr>
          <w:rFonts w:ascii="Narkisim" w:hAnsi="Narkisim" w:cs="Narkisim"/>
          <w:b/>
          <w:bCs/>
          <w:rtl/>
        </w:rPr>
        <w:t>צ"ק</w:t>
      </w:r>
      <w:r w:rsidRPr="00631C32">
        <w:rPr>
          <w:rFonts w:ascii="Narkisim" w:hAnsi="Narkisim" w:cs="Narkisim"/>
          <w:rtl/>
        </w:rPr>
        <w:t xml:space="preserve"> הק' דא"כ יש לו טובת הנאה לתת לכל כהן שירצה</w:t>
      </w:r>
      <w:r w:rsidRPr="00631C32">
        <w:rPr>
          <w:rStyle w:val="ac"/>
          <w:rFonts w:ascii="Narkisim" w:hAnsi="Narkisim" w:cs="Narkisim"/>
          <w:rtl/>
        </w:rPr>
        <w:footnoteReference w:id="1326"/>
      </w:r>
      <w:r w:rsidRPr="00631C32">
        <w:rPr>
          <w:rFonts w:ascii="Narkisim" w:hAnsi="Narkisim" w:cs="Narkisim"/>
          <w:rtl/>
        </w:rPr>
        <w:t>. וה</w:t>
      </w:r>
      <w:r w:rsidRPr="00631C32">
        <w:rPr>
          <w:rFonts w:ascii="Narkisim" w:hAnsi="Narkisim" w:cs="Narkisim"/>
          <w:b/>
          <w:bCs/>
          <w:rtl/>
        </w:rPr>
        <w:t>גרי"ז</w:t>
      </w:r>
      <w:r w:rsidRPr="00631C32">
        <w:rPr>
          <w:rFonts w:ascii="Narkisim" w:hAnsi="Narkisim" w:cs="Narkisim"/>
          <w:rtl/>
        </w:rPr>
        <w:t xml:space="preserve"> תמה דתנן (ערכין כח.) שהכהנים אין מחרימין</w:t>
      </w:r>
      <w:r w:rsidRPr="00631C32">
        <w:rPr>
          <w:rStyle w:val="ac"/>
          <w:rFonts w:ascii="Narkisim" w:hAnsi="Narkisim" w:cs="Narkisim"/>
          <w:rtl/>
        </w:rPr>
        <w:footnoteReference w:id="1327"/>
      </w:r>
      <w:r w:rsidRPr="00631C32">
        <w:rPr>
          <w:rFonts w:ascii="Narkisim" w:hAnsi="Narkisim" w:cs="Narkisim"/>
          <w:rtl/>
        </w:rPr>
        <w:t>.</w:t>
      </w:r>
    </w:p>
    <w:p w14:paraId="49B5170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צ"ק</w:t>
      </w:r>
      <w:r w:rsidRPr="00631C32">
        <w:rPr>
          <w:rFonts w:ascii="Narkisim" w:hAnsi="Narkisim"/>
          <w:rtl/>
        </w:rPr>
        <w:t xml:space="preserve"> גרס 'ביד כהן'. ועד"ז ה</w:t>
      </w:r>
      <w:r w:rsidRPr="00631C32">
        <w:rPr>
          <w:rFonts w:ascii="Narkisim" w:hAnsi="Narkisim"/>
          <w:b/>
          <w:bCs/>
          <w:rtl/>
        </w:rPr>
        <w:t>קרנ"ר</w:t>
      </w:r>
      <w:r w:rsidRPr="00631C32">
        <w:rPr>
          <w:rFonts w:ascii="Narkisim" w:hAnsi="Narkisim"/>
          <w:rtl/>
        </w:rPr>
        <w:t xml:space="preserve"> גרס בדתפס כהן. [ושוב אין לבעליו טובת הנאה].</w:t>
      </w:r>
    </w:p>
    <w:p w14:paraId="43426873"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משנ"ל</w:t>
      </w:r>
      <w:r w:rsidRPr="00631C32">
        <w:rPr>
          <w:rFonts w:ascii="Narkisim" w:hAnsi="Narkisim" w:cs="Narkisim"/>
          <w:rtl/>
        </w:rPr>
        <w:t xml:space="preserve"> (ו ח) כת' דלסברת התוס' (ד"ה מקדישין) שאומדים כמה אדם רוצה ליתן, בחרמי כהנים לא שייך דין זה, דליכא מצוה להחרים לכהנים. ומש"ה אין בו טובת הנאה דקדשי מזבח. וכן טובת הנאה דמקדיש ליתיה, משום דאין אדם מקדיש דבר שאינו שלו [וכמ"ש תוס' סוה"ד שם].</w:t>
      </w:r>
    </w:p>
    <w:p w14:paraId="65ADE0FC" w14:textId="77777777" w:rsidR="00B70AF9" w:rsidRPr="00631C32" w:rsidRDefault="00000000" w:rsidP="00631C32">
      <w:pPr>
        <w:bidi/>
        <w:rPr>
          <w:rFonts w:ascii="Narkisim" w:hAnsi="Narkisim" w:cs="Narkisim"/>
        </w:rPr>
      </w:pPr>
      <w:r w:rsidRPr="00631C32">
        <w:rPr>
          <w:rFonts w:ascii="Narkisim" w:hAnsi="Narkisim" w:cs="Narkisim"/>
          <w:u w:val="single"/>
          <w:rtl/>
        </w:rPr>
        <w:t>אמר עולא א"ק חרם כל חרם</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דעולא דרש קרא דלא כרב הונא. אלא דרש קרא 'כל חרם' דחייל חרם על הכל, ואפי' אמידי דקדש קדשים. וב</w:t>
      </w:r>
      <w:r w:rsidRPr="00631C32">
        <w:rPr>
          <w:rFonts w:ascii="Narkisim" w:hAnsi="Narkisim" w:cs="Narkisim"/>
          <w:b/>
          <w:bCs/>
          <w:rtl/>
        </w:rPr>
        <w:t>הג' הגר"א</w:t>
      </w:r>
      <w:r w:rsidRPr="00631C32">
        <w:rPr>
          <w:rFonts w:ascii="Narkisim" w:hAnsi="Narkisim" w:cs="Narkisim"/>
          <w:rtl/>
        </w:rPr>
        <w:t xml:space="preserve"> (ג) העיר שהוא דחוק. ובמשנה (ערכין כח:) דרשו מהך קרא דחל חרם על הקדשים [ובפשוטו אפי' חרמי כהנים</w:t>
      </w:r>
      <w:r w:rsidRPr="00631C32">
        <w:rPr>
          <w:rStyle w:val="ac"/>
          <w:rFonts w:ascii="Narkisim" w:hAnsi="Narkisim" w:cs="Narkisim"/>
          <w:rtl/>
        </w:rPr>
        <w:footnoteReference w:id="1328"/>
      </w:r>
      <w:r w:rsidRPr="00631C32">
        <w:rPr>
          <w:rFonts w:ascii="Narkisim" w:hAnsi="Narkisim" w:cs="Narkisim"/>
          <w:rtl/>
        </w:rPr>
        <w:t>]. והגר"א ביאר דלרב הונא הך קרא דוקא בחרמי גבוה, דדרש כל חרם לה'. ועולא חולק ד'כל חרם', אפי' חרמי כהנים. [ובזה קאי דחייל על קדש קדשים, וכפשטות המשנה בערכין]. וכ"כ ה</w:t>
      </w:r>
      <w:r w:rsidRPr="00631C32">
        <w:rPr>
          <w:rFonts w:ascii="Narkisim" w:hAnsi="Narkisim" w:cs="Narkisim"/>
          <w:b/>
          <w:bCs/>
          <w:rtl/>
        </w:rPr>
        <w:t>רש"ש</w:t>
      </w:r>
      <w:r w:rsidRPr="00631C32">
        <w:rPr>
          <w:rFonts w:ascii="Narkisim" w:hAnsi="Narkisim" w:cs="Narkisim"/>
          <w:rtl/>
        </w:rPr>
        <w:t>.</w:t>
      </w:r>
    </w:p>
    <w:p w14:paraId="5A9D2240" w14:textId="77777777" w:rsidR="00B70AF9" w:rsidRPr="00631C32" w:rsidRDefault="00000000" w:rsidP="00631C32">
      <w:pPr>
        <w:bidi/>
        <w:rPr>
          <w:rFonts w:ascii="Narkisim" w:hAnsi="Narkisim" w:cs="Narkisim"/>
        </w:rPr>
      </w:pPr>
      <w:r w:rsidRPr="00631C32">
        <w:rPr>
          <w:rFonts w:ascii="Narkisim" w:hAnsi="Narkisim" w:cs="Narkisim"/>
          <w:u w:val="single"/>
          <w:rtl/>
        </w:rPr>
        <w:t>והא אמר עולא וכו' אלא עיכוב גזברין וכו'</w:t>
      </w:r>
      <w:r w:rsidRPr="00631C32">
        <w:rPr>
          <w:rFonts w:ascii="Narkisim" w:hAnsi="Narkisim" w:cs="Narkisim"/>
          <w:rtl/>
        </w:rPr>
        <w:t>. מבואר בגמ' (בע"ב) דהיינו דרשאין להקריבה קודם שיפדו [עכ"פ מדאורייתא].</w:t>
      </w:r>
    </w:p>
    <w:p w14:paraId="5937D102" w14:textId="77777777" w:rsidR="00B70AF9" w:rsidRPr="00631C32" w:rsidRDefault="00000000" w:rsidP="00631C32">
      <w:pPr>
        <w:pStyle w:val="a7"/>
        <w:bidi/>
        <w:rPr>
          <w:rFonts w:ascii="Narkisim" w:hAnsi="Narkisim"/>
        </w:rPr>
      </w:pPr>
      <w:r w:rsidRPr="00631C32">
        <w:rPr>
          <w:rFonts w:ascii="Narkisim" w:hAnsi="Narkisim"/>
          <w:rtl/>
        </w:rPr>
        <w:t>פ</w:t>
      </w:r>
      <w:r w:rsidRPr="00631C32">
        <w:rPr>
          <w:rFonts w:ascii="Narkisim" w:hAnsi="Narkisim"/>
          <w:b/>
          <w:bCs/>
          <w:rtl/>
        </w:rPr>
        <w:t>רש"י</w:t>
      </w:r>
      <w:r w:rsidRPr="00631C32">
        <w:rPr>
          <w:rFonts w:ascii="Narkisim" w:hAnsi="Narkisim"/>
          <w:rtl/>
        </w:rPr>
        <w:t xml:space="preserve"> שיעמדו גזברין על גבה כדין בעלים המקריב</w:t>
      </w:r>
      <w:r w:rsidRPr="00631C32">
        <w:rPr>
          <w:rStyle w:val="ac"/>
          <w:rFonts w:ascii="Narkisim" w:hAnsi="Narkisim"/>
          <w:rtl/>
        </w:rPr>
        <w:footnoteReference w:id="1329"/>
      </w:r>
      <w:r w:rsidRPr="00631C32">
        <w:rPr>
          <w:rFonts w:ascii="Narkisim" w:hAnsi="Narkisim"/>
          <w:rtl/>
        </w:rPr>
        <w:t>. אבל מדאורייתא אין חיוב דמים [מדין הקדש עילוי]. [ועד"ז כת' רגמ"ה</w:t>
      </w:r>
      <w:r w:rsidRPr="00631C32">
        <w:rPr>
          <w:rStyle w:val="ac"/>
          <w:rFonts w:ascii="Narkisim" w:hAnsi="Narkisim"/>
          <w:rtl/>
        </w:rPr>
        <w:footnoteReference w:id="1330"/>
      </w:r>
      <w:r w:rsidRPr="00631C32">
        <w:rPr>
          <w:rFonts w:ascii="Narkisim" w:hAnsi="Narkisim"/>
          <w:rtl/>
        </w:rPr>
        <w:t>]. ופ</w:t>
      </w:r>
      <w:r w:rsidRPr="00631C32">
        <w:rPr>
          <w:rFonts w:ascii="Narkisim" w:hAnsi="Narkisim"/>
          <w:b/>
          <w:bCs/>
          <w:rtl/>
        </w:rPr>
        <w:t>רש"י</w:t>
      </w:r>
      <w:r w:rsidRPr="00631C32">
        <w:rPr>
          <w:rFonts w:ascii="Narkisim" w:hAnsi="Narkisim"/>
          <w:rtl/>
        </w:rPr>
        <w:t xml:space="preserve"> דקרא ד'כל חרם קודש קדשים'  ילפי' דיש מעילה בחרמי כהנים [והמשנה (ערכין כח:) א"כ למה נאמר וכו' שחל על קדשי קדשים ועל קדשי קלים הוה אסמכתא בעלמא. ותוס' הק' דמשמע שם דהוה עיקר דרשא].</w:t>
      </w:r>
    </w:p>
    <w:p w14:paraId="4D5A18C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(ו י) כת' דיש לדחוק ולומר דאף לרש"י לעולא איצטריך קרא</w:t>
      </w:r>
      <w:r w:rsidRPr="00631C32">
        <w:rPr>
          <w:rStyle w:val="ac"/>
          <w:rFonts w:ascii="Narkisim" w:hAnsi="Narkisim"/>
          <w:rtl/>
        </w:rPr>
        <w:footnoteReference w:id="1331"/>
      </w:r>
      <w:r w:rsidRPr="00631C32">
        <w:rPr>
          <w:rFonts w:ascii="Narkisim" w:hAnsi="Narkisim"/>
          <w:rtl/>
        </w:rPr>
        <w:t xml:space="preserve"> [במשנה בערכין] לאשמועינן דשייך התפסה זו [הקדש עילוי], שהגזברים זכו וצריכים לעמוד על גבה כדין בעלים</w:t>
      </w:r>
      <w:r w:rsidRPr="00631C32">
        <w:rPr>
          <w:rStyle w:val="ac"/>
          <w:rFonts w:ascii="Narkisim" w:hAnsi="Narkisim"/>
          <w:rtl/>
        </w:rPr>
        <w:footnoteReference w:id="1332"/>
      </w:r>
      <w:r w:rsidRPr="00631C32">
        <w:rPr>
          <w:rFonts w:ascii="Narkisim" w:hAnsi="Narkisim"/>
          <w:rtl/>
        </w:rPr>
        <w:t xml:space="preserve">. וכיון דחל זכות לגזברים תקנו חכמים שיתן דמיה, ואסור לשחטה עד שתפדה.  </w:t>
      </w:r>
    </w:p>
    <w:p w14:paraId="1476AA4C" w14:textId="77777777" w:rsidR="00B70AF9" w:rsidRPr="00631C32" w:rsidRDefault="00000000" w:rsidP="00631C32">
      <w:pPr>
        <w:pStyle w:val="a8"/>
        <w:bidi/>
        <w:rPr>
          <w:rFonts w:ascii="Narkisim" w:hAnsi="Narkisim"/>
        </w:rPr>
      </w:pPr>
      <w:r w:rsidRPr="00631C32">
        <w:rPr>
          <w:rFonts w:ascii="Narkisim" w:hAnsi="Narkisim"/>
          <w:rtl/>
        </w:rPr>
        <w:t>דלולי דילפי' מקרא עיקר דין דחל החרם בקדשים לא היו מתקנים רבנן, אלא לפי שראו דמן התורה איכא התפסה דהא איכא עיכוב גזברין ועמדו והוסיפו שצריך שיתן דמיה.</w:t>
      </w:r>
    </w:p>
    <w:p w14:paraId="276FEB12" w14:textId="77777777" w:rsidR="00B70AF9" w:rsidRPr="00631C32" w:rsidRDefault="00000000" w:rsidP="00631C32">
      <w:pPr>
        <w:pStyle w:val="a7"/>
        <w:bidi/>
        <w:rPr>
          <w:rFonts w:ascii="Narkisim" w:hAnsi="Narkisim"/>
        </w:rPr>
      </w:pPr>
      <w:r w:rsidRPr="00631C32">
        <w:rPr>
          <w:rFonts w:ascii="Narkisim" w:hAnsi="Narkisim"/>
          <w:rtl/>
        </w:rPr>
        <w:t>ותוס' פי' דלעולא הגזברים מעכבין שלא ישחטנו, אך רק לענין שומא. דמעיקר הדין הקרבן כשר בלא פדיון. דלא חל החרם בגוף הבהמה, דהקדש עילוי הוה רק מעין חוב דמים חיצוני</w:t>
      </w:r>
      <w:r w:rsidRPr="00631C32">
        <w:rPr>
          <w:rStyle w:val="ac"/>
          <w:rFonts w:ascii="Narkisim" w:hAnsi="Narkisim"/>
          <w:rtl/>
        </w:rPr>
        <w:footnoteReference w:id="1333"/>
      </w:r>
      <w:r w:rsidRPr="00631C32">
        <w:rPr>
          <w:rFonts w:ascii="Narkisim" w:hAnsi="Narkisim"/>
          <w:rtl/>
        </w:rPr>
        <w:t xml:space="preserve"> [ע' תוס' שחקרו בגדר].</w:t>
      </w:r>
    </w:p>
    <w:p w14:paraId="0B99D3A1" w14:textId="77777777" w:rsidR="00B70AF9" w:rsidRPr="00631C32" w:rsidRDefault="00000000" w:rsidP="00631C32">
      <w:pPr>
        <w:bidi/>
        <w:rPr>
          <w:rFonts w:ascii="Narkisim" w:hAnsi="Narkisim" w:cs="Narkisim"/>
        </w:rPr>
      </w:pPr>
      <w:r w:rsidRPr="00631C32">
        <w:rPr>
          <w:rFonts w:ascii="Narkisim" w:hAnsi="Narkisim" w:cs="Narkisim"/>
          <w:u w:val="single"/>
          <w:rtl/>
        </w:rPr>
        <w:t>תוד"ה והאמר</w:t>
      </w:r>
      <w:r w:rsidRPr="00631C32">
        <w:rPr>
          <w:rFonts w:ascii="Narkisim" w:hAnsi="Narkisim" w:cs="Narkisim"/>
          <w:rtl/>
        </w:rPr>
        <w:t>. וקשיא טובא דא"כ תיקשי מתני' דלעיל וכו' הקדש עילוי. וה</w:t>
      </w:r>
      <w:r w:rsidRPr="00631C32">
        <w:rPr>
          <w:rFonts w:ascii="Narkisim" w:hAnsi="Narkisim" w:cs="Narkisim"/>
          <w:b/>
          <w:bCs/>
          <w:rtl/>
        </w:rPr>
        <w:t>משנ"ל</w:t>
      </w:r>
      <w:r w:rsidRPr="00631C32">
        <w:rPr>
          <w:rFonts w:ascii="Narkisim" w:hAnsi="Narkisim" w:cs="Narkisim"/>
          <w:rtl/>
        </w:rPr>
        <w:t xml:space="preserve"> (ו י) הק' דלרש"י נימא דאף משנה דידן הוה מדרבנן [וכדאיתא (בע"ב) דעולא מודה דמהני מדרבנן]. וה</w:t>
      </w:r>
      <w:r w:rsidRPr="00631C32">
        <w:rPr>
          <w:rFonts w:ascii="Narkisim" w:hAnsi="Narkisim" w:cs="Narkisim"/>
          <w:b/>
          <w:bCs/>
          <w:rtl/>
        </w:rPr>
        <w:t>חק נתן</w:t>
      </w:r>
      <w:r w:rsidRPr="00631C32">
        <w:rPr>
          <w:rFonts w:ascii="Narkisim" w:hAnsi="Narkisim" w:cs="Narkisim"/>
          <w:rtl/>
        </w:rPr>
        <w:t xml:space="preserve"> כת' דקו' התוס' לסברת המקשן שעדיין לא ידע דמודה עולא מדרבנן, אמאי לא הק' ממתני'.</w:t>
      </w:r>
    </w:p>
    <w:p w14:paraId="275882E9"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הק' א"כ אמאי אסיקו לרב הונא בתיובתא, אימא דרב הונא מן התורה קאמר, אך מדרבנן מודה דאיכא חיוב דמים [וכמו לעולא]. ובברייתא דקתני קדשי מזבח שהתפיסו לחרמי כהנים מה שעשה עשוי הוי מדרבנן, אבל התפיסן לקדשי ב"ה איכא חיוב דמים מן התורה ומפיק לה מלה'. [ויתבאר עוד בע"ב]. וכת' דנראה שזו היא קושית התוס' (כאן) שהקשו דא"כ תיקשי ליה מתני' וברייתא דלעיל דאמר מקדישים אותה הקדש עילוי, ומאי קושיא אימא דרבנן.</w:t>
      </w:r>
    </w:p>
    <w:p w14:paraId="09A2D9B3" w14:textId="77777777" w:rsidR="00B70AF9" w:rsidRPr="00631C32" w:rsidRDefault="00000000" w:rsidP="00631C32">
      <w:pPr>
        <w:pStyle w:val="a8"/>
        <w:bidi/>
        <w:rPr>
          <w:rFonts w:ascii="Narkisim" w:hAnsi="Narkisim"/>
        </w:rPr>
      </w:pPr>
      <w:r w:rsidRPr="00631C32">
        <w:rPr>
          <w:rFonts w:ascii="Narkisim" w:hAnsi="Narkisim"/>
          <w:rtl/>
        </w:rPr>
        <w:t>והמשנ"ל דאפשר לומר [בדעת רש"י] דאה"נ דלפי האמת ליכא תיובתא לרב הונא, אך בתחלה לא אסיק אדעתיה סתמא דתלמודא דמאי דתנינן הקדש עילוי הוי מדרבנן</w:t>
      </w:r>
      <w:r w:rsidRPr="00631C32">
        <w:rPr>
          <w:rStyle w:val="ac"/>
          <w:rFonts w:ascii="Narkisim" w:hAnsi="Narkisim"/>
          <w:rtl/>
        </w:rPr>
        <w:footnoteReference w:id="1334"/>
      </w:r>
      <w:r w:rsidRPr="00631C32">
        <w:rPr>
          <w:rFonts w:ascii="Narkisim" w:hAnsi="Narkisim"/>
          <w:rtl/>
        </w:rPr>
        <w:t>.</w:t>
      </w:r>
    </w:p>
    <w:p w14:paraId="47864C38" w14:textId="77777777" w:rsidR="00B70AF9" w:rsidRPr="00631C32" w:rsidRDefault="00000000" w:rsidP="00631C32">
      <w:pPr>
        <w:pStyle w:val="aa"/>
        <w:bidi/>
        <w:rPr>
          <w:rFonts w:ascii="Narkisim" w:hAnsi="Narkisim"/>
        </w:rPr>
      </w:pPr>
      <w:r w:rsidRPr="00631C32">
        <w:rPr>
          <w:rFonts w:ascii="Narkisim" w:hAnsi="Narkisim"/>
          <w:u w:val="single"/>
          <w:rtl/>
        </w:rPr>
        <w:t>בא"ד (המשך בע"ב) הלכך ממתני' ניח"ל וכו' בחוב בעלמא, אבל קשיא ליה וכו' ע"כ ס"ל דהקדש חל על גוף הבהמה וכו'</w:t>
      </w:r>
      <w:r w:rsidRPr="00631C32">
        <w:rPr>
          <w:rFonts w:ascii="Narkisim" w:hAnsi="Narkisim"/>
          <w:rtl/>
        </w:rPr>
        <w:t>. משמע בתוס' דהכניסו כל זה לקו' הגמ' דבברייתא איתא 'אסור לשוחטה עד שתפדה'</w:t>
      </w:r>
      <w:r w:rsidRPr="00631C32">
        <w:rPr>
          <w:rStyle w:val="ac"/>
          <w:rFonts w:ascii="Narkisim" w:hAnsi="Narkisim"/>
          <w:rtl/>
        </w:rPr>
        <w:footnoteReference w:id="1335"/>
      </w:r>
      <w:r w:rsidRPr="00631C32">
        <w:rPr>
          <w:rFonts w:ascii="Narkisim" w:hAnsi="Narkisim"/>
          <w:rtl/>
        </w:rPr>
        <w:t>, ותוס' פי' דעיקר הקו' מסברא דבמחרים חרמי כהנים לא יתכן שיחול חוב בעלמא. וצ"ב דהעיקר חסר בגמ'. ועוה"ק ה</w:t>
      </w:r>
      <w:r w:rsidRPr="00631C32">
        <w:rPr>
          <w:rFonts w:ascii="Narkisim" w:hAnsi="Narkisim"/>
          <w:b/>
          <w:bCs/>
          <w:rtl/>
        </w:rPr>
        <w:t>חק נתן</w:t>
      </w:r>
      <w:r w:rsidRPr="00631C32">
        <w:rPr>
          <w:rFonts w:ascii="Narkisim" w:hAnsi="Narkisim"/>
          <w:rtl/>
        </w:rPr>
        <w:t xml:space="preserve"> דקו' זו הו"ל להק' מהמשנה דאי הוה חוב בעלמא איך יתחייב בחרמי כהנים. א"כ מוכח במשנה דחל בגוף הבהמה</w:t>
      </w:r>
      <w:r w:rsidRPr="00631C32">
        <w:rPr>
          <w:rStyle w:val="ac"/>
          <w:rFonts w:ascii="Narkisim" w:hAnsi="Narkisim"/>
          <w:rtl/>
        </w:rPr>
        <w:footnoteReference w:id="1336"/>
      </w:r>
      <w:r w:rsidRPr="00631C32">
        <w:rPr>
          <w:rFonts w:ascii="Narkisim" w:hAnsi="Narkisim"/>
          <w:rtl/>
        </w:rPr>
        <w:t>.</w:t>
      </w:r>
    </w:p>
    <w:p w14:paraId="0626CFEC" w14:textId="77777777" w:rsidR="00B70AF9" w:rsidRPr="00631C32" w:rsidRDefault="00000000" w:rsidP="00631C32">
      <w:pPr>
        <w:pStyle w:val="a8"/>
        <w:bidi/>
        <w:rPr>
          <w:rFonts w:ascii="Narkisim" w:hAnsi="Narkisim"/>
        </w:rPr>
      </w:pPr>
      <w:r w:rsidRPr="00631C32">
        <w:rPr>
          <w:rFonts w:ascii="Narkisim" w:hAnsi="Narkisim"/>
          <w:rtl/>
        </w:rPr>
        <w:t>וכן מש"כ תוס' דמשני מדרבנן, כלומר וכו' דעיקר קרא לכל הפחות להתחייב מטעם חוב. צ"ב היכן מרומז דבר זה.</w:t>
      </w:r>
    </w:p>
    <w:p w14:paraId="1A034077" w14:textId="77777777" w:rsidR="00B70AF9" w:rsidRPr="00631C32" w:rsidRDefault="00000000" w:rsidP="00631C32">
      <w:pPr>
        <w:bidi/>
        <w:rPr>
          <w:rFonts w:ascii="Narkisim" w:hAnsi="Narkisim" w:cs="Narkisim"/>
        </w:rPr>
      </w:pPr>
      <w:r w:rsidRPr="00631C32">
        <w:rPr>
          <w:rFonts w:ascii="Narkisim" w:hAnsi="Narkisim" w:cs="Narkisim"/>
          <w:u w:val="single"/>
          <w:rtl/>
        </w:rPr>
        <w:t>בא"ד על מה יחול חרם הכהן וכו' ודאי אם אמר הרי עלי מנה לחרמי כהנים אם ירצה יחזור בו, דאמירה להדיוט לאו כלום הוא וכו'</w:t>
      </w:r>
      <w:r w:rsidRPr="00631C32">
        <w:rPr>
          <w:rStyle w:val="ac"/>
          <w:rFonts w:ascii="Narkisim" w:hAnsi="Narkisim" w:cs="Narkisim"/>
          <w:rtl/>
        </w:rPr>
        <w:footnoteReference w:id="1337"/>
      </w:r>
      <w:r w:rsidRPr="00631C32">
        <w:rPr>
          <w:rFonts w:ascii="Narkisim" w:hAnsi="Narkisim" w:cs="Narkisim"/>
          <w:rtl/>
        </w:rPr>
        <w:t>. ה</w:t>
      </w:r>
      <w:r w:rsidRPr="00631C32">
        <w:rPr>
          <w:rFonts w:ascii="Narkisim" w:hAnsi="Narkisim" w:cs="Narkisim"/>
          <w:b/>
          <w:bCs/>
          <w:rtl/>
        </w:rPr>
        <w:t>מנח"ח</w:t>
      </w:r>
      <w:r w:rsidRPr="00631C32">
        <w:rPr>
          <w:rFonts w:ascii="Narkisim" w:hAnsi="Narkisim" w:cs="Narkisim"/>
          <w:rtl/>
        </w:rPr>
        <w:t xml:space="preserve"> (שנז ח) הביא דמבואר בתוס' דלא חל חוב לחרמי כהנים ע"פ דיבורו, ואין בזה אפי' נדרי מצווה</w:t>
      </w:r>
      <w:r w:rsidRPr="00631C32">
        <w:rPr>
          <w:rStyle w:val="ac"/>
          <w:rFonts w:ascii="Narkisim" w:hAnsi="Narkisim" w:cs="Narkisim"/>
          <w:rtl/>
        </w:rPr>
        <w:footnoteReference w:id="1338"/>
      </w:r>
      <w:r w:rsidRPr="00631C32">
        <w:rPr>
          <w:rFonts w:ascii="Narkisim" w:hAnsi="Narkisim" w:cs="Narkisim"/>
          <w:rtl/>
        </w:rPr>
        <w:t>, ויכול לחזור בו ואי"צ התרה לנדרו. [אמנם כשמחרים חפץ מסויים חל ע"פ דיבורו, ואי"צ מעשה קנין. ויל"ע דלכאורה אף זה מגדר אמירתו לגבוה כמסירתו להדיוט, כדתנן קידושין כח].</w:t>
      </w:r>
    </w:p>
    <w:p w14:paraId="09CCE3C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מנח"ח</w:t>
      </w:r>
      <w:r w:rsidRPr="00631C32">
        <w:rPr>
          <w:rFonts w:ascii="Narkisim" w:hAnsi="Narkisim" w:cs="Narkisim"/>
          <w:rtl/>
        </w:rPr>
        <w:t xml:space="preserve"> ביאר דעיקר חרמי כהנים הוא ליתן לכהן, דהוי חולין ומש"ה אין בזה אמירתו לגבוה. ואף דיש בו קדושה כל זמן שהיא בבית בעלים.</w:t>
      </w:r>
    </w:p>
    <w:p w14:paraId="144A4ABE"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חי' ר' מאיר שמחה</w:t>
      </w:r>
      <w:r w:rsidRPr="00631C32">
        <w:rPr>
          <w:rFonts w:ascii="Narkisim" w:hAnsi="Narkisim"/>
          <w:rtl/>
        </w:rPr>
        <w:t xml:space="preserve"> (תשו' נ ז, ושו"ת זרע אברהם ז ז) הביא מהתוס' דלא אמרי' אמירתו לגבוה בהקדש לזמן</w:t>
      </w:r>
      <w:r w:rsidRPr="00631C32">
        <w:rPr>
          <w:rStyle w:val="ac"/>
          <w:rFonts w:ascii="Narkisim" w:hAnsi="Narkisim"/>
          <w:rtl/>
        </w:rPr>
        <w:footnoteReference w:id="1339"/>
      </w:r>
      <w:r w:rsidRPr="00631C32">
        <w:rPr>
          <w:rFonts w:ascii="Narkisim" w:hAnsi="Narkisim"/>
          <w:rtl/>
        </w:rPr>
        <w:t xml:space="preserve"> [ומשמע דנקט דחרמי כהנים הוה הקדש גמור, אלא דהוה לזמן עד שיגיע ליד כהן]. ונסתפק למ"ד (נדרים כט.) דמהני להקדיש עד ל' יום והקדושה פקע בכדי, האם שייך אמירתו לגבוה בהקדש לזמן. ויש לדון בזה.</w:t>
      </w:r>
    </w:p>
    <w:p w14:paraId="01221685"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חקרו בגדר חרמי כהנים, דיש בהם מעילה עד שיגיע ליד הכהן</w:t>
      </w:r>
      <w:r w:rsidRPr="00631C32">
        <w:rPr>
          <w:rStyle w:val="ac"/>
          <w:rFonts w:ascii="Narkisim" w:hAnsi="Narkisim"/>
          <w:rtl/>
        </w:rPr>
        <w:footnoteReference w:id="1340"/>
      </w:r>
      <w:r w:rsidRPr="00631C32">
        <w:rPr>
          <w:rFonts w:ascii="Narkisim" w:hAnsi="Narkisim"/>
          <w:rtl/>
        </w:rPr>
        <w:t>. האם עיקר דינם לינתן לכהן, אלא דיש בו דיני איסור וקדושה עד שיגיע ליד כהן. או דעיקר הדין הוא חרם, אלא שנתנו התורה לכהנים, והכהנים זכו משולחן גבוה</w:t>
      </w:r>
      <w:r w:rsidRPr="00631C32">
        <w:rPr>
          <w:rStyle w:val="ac"/>
          <w:rFonts w:ascii="Narkisim" w:hAnsi="Narkisim"/>
          <w:rtl/>
        </w:rPr>
        <w:footnoteReference w:id="1341"/>
      </w:r>
      <w:r w:rsidRPr="00631C32">
        <w:rPr>
          <w:rFonts w:ascii="Narkisim" w:hAnsi="Narkisim"/>
          <w:rtl/>
        </w:rPr>
        <w:t>.</w:t>
      </w:r>
    </w:p>
    <w:p w14:paraId="13C6A856" w14:textId="77777777" w:rsidR="00B70AF9" w:rsidRPr="00631C32" w:rsidRDefault="00000000" w:rsidP="00631C32">
      <w:pPr>
        <w:pStyle w:val="a8"/>
        <w:bidi/>
        <w:rPr>
          <w:rFonts w:ascii="Narkisim" w:hAnsi="Narkisim"/>
        </w:rPr>
      </w:pPr>
      <w:r w:rsidRPr="00631C32">
        <w:rPr>
          <w:rFonts w:ascii="Narkisim" w:hAnsi="Narkisim"/>
          <w:rtl/>
        </w:rPr>
        <w:t>והמנח"ח נקט דכוונת התוס' דידן דעיקר החרם הוא לינתן לכהן [להדיוט, ולא לגבוה]. דאי עיקר החרם הוה הקדש, א"כ אמאי לא יהני אמירתו לגבוה. ור' מאיר שמחה (הנ"ל) כת' דאפ"ה אינו הקדש גמור, אלא דהקדש לזמן.</w:t>
      </w:r>
    </w:p>
    <w:p w14:paraId="4734B1AD" w14:textId="77777777" w:rsidR="00B70AF9" w:rsidRPr="00631C32" w:rsidRDefault="00000000" w:rsidP="00631C32">
      <w:pPr>
        <w:bidi/>
        <w:rPr>
          <w:rFonts w:ascii="Narkisim" w:hAnsi="Narkisim" w:cs="Narkisim"/>
        </w:rPr>
      </w:pPr>
      <w:r w:rsidRPr="00631C32">
        <w:rPr>
          <w:rFonts w:ascii="Narkisim" w:hAnsi="Narkisim" w:cs="Narkisim"/>
          <w:u w:val="single"/>
          <w:rtl/>
        </w:rPr>
        <w:t>בא"ד ומשני מדרבנן</w:t>
      </w:r>
      <w:r w:rsidRPr="00631C32">
        <w:rPr>
          <w:rStyle w:val="ac"/>
          <w:rFonts w:ascii="Narkisim" w:hAnsi="Narkisim" w:cs="Narkisim"/>
          <w:u w:val="single"/>
          <w:rtl/>
        </w:rPr>
        <w:footnoteReference w:id="1342"/>
      </w:r>
      <w:r w:rsidRPr="00631C32">
        <w:rPr>
          <w:rFonts w:ascii="Narkisim" w:hAnsi="Narkisim" w:cs="Narkisim"/>
          <w:u w:val="single"/>
          <w:rtl/>
        </w:rPr>
        <w:t xml:space="preserve"> וכו' הוא דחל על גוף הבהמה ואסור לשוחטה, ועיקר קרא ודאי אתא לומר שחל על הקדש</w:t>
      </w:r>
      <w:r w:rsidRPr="00631C32">
        <w:rPr>
          <w:rStyle w:val="ac"/>
          <w:rFonts w:ascii="Narkisim" w:hAnsi="Narkisim" w:cs="Narkisim"/>
          <w:u w:val="single"/>
          <w:rtl/>
        </w:rPr>
        <w:footnoteReference w:id="1343"/>
      </w:r>
      <w:r w:rsidRPr="00631C32">
        <w:rPr>
          <w:rFonts w:ascii="Narkisim" w:hAnsi="Narkisim" w:cs="Narkisim"/>
          <w:u w:val="single"/>
          <w:rtl/>
        </w:rPr>
        <w:t xml:space="preserve"> לכל הפחות להתחייב מטעם חוב וכו'</w:t>
      </w:r>
      <w:r w:rsidRPr="00631C32">
        <w:rPr>
          <w:rFonts w:ascii="Narkisim" w:hAnsi="Narkisim" w:cs="Narkisim"/>
          <w:rtl/>
        </w:rPr>
        <w:t>. ה</w:t>
      </w:r>
      <w:r w:rsidRPr="00631C32">
        <w:rPr>
          <w:rFonts w:ascii="Narkisim" w:hAnsi="Narkisim" w:cs="Narkisim"/>
          <w:b/>
          <w:bCs/>
          <w:rtl/>
        </w:rPr>
        <w:t>אחרונים</w:t>
      </w:r>
      <w:r w:rsidRPr="00631C32">
        <w:rPr>
          <w:rFonts w:ascii="Narkisim" w:hAnsi="Narkisim" w:cs="Narkisim"/>
          <w:rtl/>
        </w:rPr>
        <w:t xml:space="preserve"> (משנ"ל הנ"ל וטור"א ר"ה ד.) נקטו דכוונת התוס' דהתורה חידשה בפרשת חרמי לעילוי שמתחייב מטעם חוב [אף דבעלמא לא מהני חרמי כהנים להתחייב]. ותקנו חכמים דחל על גוף הבהמה לענין שאסור לשוחטה [ומה שאמר עולא דאין בו אלא עיכוב גזברים היינו מדאורייתא. דמדרבנן חל על גוף הבהמה].</w:t>
      </w:r>
    </w:p>
    <w:p w14:paraId="4B91154C" w14:textId="77777777" w:rsidR="00B70AF9" w:rsidRPr="00631C32" w:rsidRDefault="00000000" w:rsidP="00631C32">
      <w:pPr>
        <w:pStyle w:val="a8"/>
        <w:bidi/>
        <w:rPr>
          <w:rFonts w:ascii="Narkisim" w:hAnsi="Narkisim"/>
        </w:rPr>
      </w:pPr>
      <w:r w:rsidRPr="00631C32">
        <w:rPr>
          <w:rFonts w:ascii="Narkisim" w:hAnsi="Narkisim"/>
          <w:rtl/>
        </w:rPr>
        <w:t>והמשנ"ל הביא בשם התוס' דחל חוב ממון מגזיה"כ, והמשנ"ל נסתפק אי נילף מהכא אף באומר הרי עלי מנה לחרמי כהנים, שיתחייב מנה. וכמו דמהני בהקדש עילוי מגזיה"כ אף שההקדש אינו חל על גוף הבהמה. אך כת' שדעתו נוטה דדוקא הקדש עילוי, דחידוש הוא ואין לך בו אלא חדושו והיכא דאתמר אתמר. ועד"ז נקט הטור"א (ר"ה ד.)</w:t>
      </w:r>
      <w:r w:rsidRPr="00631C32">
        <w:rPr>
          <w:rStyle w:val="ac"/>
          <w:rFonts w:ascii="Narkisim" w:hAnsi="Narkisim"/>
          <w:rtl/>
        </w:rPr>
        <w:footnoteReference w:id="1344"/>
      </w:r>
      <w:r w:rsidRPr="00631C32">
        <w:rPr>
          <w:rFonts w:ascii="Narkisim" w:hAnsi="Narkisim"/>
          <w:rtl/>
        </w:rPr>
        <w:t>.</w:t>
      </w:r>
    </w:p>
    <w:p w14:paraId="17EAE5DE" w14:textId="77777777" w:rsidR="00B70AF9" w:rsidRPr="00631C32" w:rsidRDefault="00000000" w:rsidP="00631C32">
      <w:pPr>
        <w:bidi/>
        <w:rPr>
          <w:rFonts w:ascii="Narkisim" w:hAnsi="Narkisim" w:cs="Narkisim"/>
        </w:rPr>
      </w:pPr>
      <w:r w:rsidRPr="00631C32">
        <w:rPr>
          <w:rFonts w:ascii="Narkisim" w:hAnsi="Narkisim" w:cs="Narkisim"/>
          <w:rtl/>
        </w:rPr>
        <w:t>אבל גירסת ה</w:t>
      </w:r>
      <w:r w:rsidRPr="00631C32">
        <w:rPr>
          <w:rFonts w:ascii="Narkisim" w:hAnsi="Narkisim" w:cs="Narkisim"/>
          <w:b/>
          <w:bCs/>
          <w:rtl/>
        </w:rPr>
        <w:t>שיטמ"ק</w:t>
      </w:r>
      <w:r w:rsidRPr="00631C32">
        <w:rPr>
          <w:rFonts w:ascii="Narkisim" w:hAnsi="Narkisim" w:cs="Narkisim"/>
          <w:rtl/>
        </w:rPr>
        <w:t xml:space="preserve"> (כא) דהא דמהני להתפיס לחרמי כהנים הוה רק מדרבנן, ובהקדש עילוי לבדק הבית חל חוב ממון. [מדין אמירתו לגבוה]. אבל לחרמי כהנים דלא מהני מטעם חוב הוה רק מדרבנן. ורבנן חידשו דשייך הקדש עילוי בגוף הבהמה.</w:t>
      </w:r>
    </w:p>
    <w:p w14:paraId="298146A6" w14:textId="77777777" w:rsidR="00B70AF9" w:rsidRPr="00631C32" w:rsidRDefault="00000000" w:rsidP="00631C32">
      <w:pPr>
        <w:pStyle w:val="a7"/>
        <w:bidi/>
        <w:rPr>
          <w:rFonts w:ascii="Narkisim" w:hAnsi="Narkisim"/>
        </w:rPr>
      </w:pPr>
      <w:r w:rsidRPr="00631C32">
        <w:rPr>
          <w:rFonts w:ascii="Narkisim" w:hAnsi="Narkisim"/>
          <w:rtl/>
        </w:rPr>
        <w:t>וכ"כ ה</w:t>
      </w:r>
      <w:r w:rsidRPr="00631C32">
        <w:rPr>
          <w:rFonts w:ascii="Narkisim" w:hAnsi="Narkisim"/>
          <w:b/>
          <w:bCs/>
          <w:rtl/>
        </w:rPr>
        <w:t>עולת שלמה</w:t>
      </w:r>
      <w:r w:rsidRPr="00631C32">
        <w:rPr>
          <w:rFonts w:ascii="Narkisim" w:hAnsi="Narkisim"/>
          <w:rtl/>
        </w:rPr>
        <w:t xml:space="preserve"> דכוונת התוס' בתי' דקאי רק הקדש עילוי לבדק הבית</w:t>
      </w:r>
      <w:r w:rsidRPr="00631C32">
        <w:rPr>
          <w:rStyle w:val="ac"/>
          <w:rFonts w:ascii="Narkisim" w:hAnsi="Narkisim"/>
          <w:rtl/>
        </w:rPr>
        <w:footnoteReference w:id="1345"/>
      </w:r>
      <w:r w:rsidRPr="00631C32">
        <w:rPr>
          <w:rFonts w:ascii="Narkisim" w:hAnsi="Narkisim"/>
          <w:rtl/>
        </w:rPr>
        <w:t>, דחל חוב נדר באמירתו. והא דחרמי כהנים חל על קדשים (כדאיתא בברייתא בע"א) הוה רק מדרבנן</w:t>
      </w:r>
      <w:r w:rsidRPr="00631C32">
        <w:rPr>
          <w:rStyle w:val="ac"/>
          <w:rFonts w:ascii="Narkisim" w:hAnsi="Narkisim"/>
          <w:rtl/>
        </w:rPr>
        <w:footnoteReference w:id="1346"/>
      </w:r>
      <w:r w:rsidRPr="00631C32">
        <w:rPr>
          <w:rFonts w:ascii="Narkisim" w:hAnsi="Narkisim"/>
          <w:rtl/>
        </w:rPr>
        <w:t>.</w:t>
      </w:r>
    </w:p>
    <w:p w14:paraId="5F800F57" w14:textId="77777777" w:rsidR="00B70AF9" w:rsidRPr="00631C32" w:rsidRDefault="00000000" w:rsidP="00631C32">
      <w:pPr>
        <w:bidi/>
        <w:rPr>
          <w:rFonts w:ascii="Narkisim" w:hAnsi="Narkisim" w:cs="Narkisim"/>
        </w:rPr>
      </w:pPr>
      <w:r w:rsidRPr="00631C32">
        <w:rPr>
          <w:rFonts w:ascii="Narkisim" w:hAnsi="Narkisim" w:cs="Narkisim"/>
          <w:u w:val="single"/>
          <w:rtl/>
        </w:rPr>
        <w:t>שם. כלומר מדאורייתא אינו חל כלל על גוף הבהמה וכו'</w:t>
      </w:r>
      <w:r w:rsidRPr="00631C32">
        <w:rPr>
          <w:rFonts w:ascii="Narkisim" w:hAnsi="Narkisim" w:cs="Narkisim"/>
          <w:rtl/>
        </w:rPr>
        <w:t>. וה</w:t>
      </w:r>
      <w:r w:rsidRPr="00631C32">
        <w:rPr>
          <w:rFonts w:ascii="Narkisim" w:hAnsi="Narkisim" w:cs="Narkisim"/>
          <w:b/>
          <w:bCs/>
          <w:rtl/>
        </w:rPr>
        <w:t>קה"י</w:t>
      </w:r>
      <w:r w:rsidRPr="00631C32">
        <w:rPr>
          <w:rFonts w:ascii="Narkisim" w:hAnsi="Narkisim" w:cs="Narkisim"/>
          <w:rtl/>
        </w:rPr>
        <w:t xml:space="preserve"> (יב סד"ה והתוס') הק' דאי הקדש עילוי לא חל על החפץ, אלא הוה חוב והתחייבות חיצוני, א"כ אמאי דוקא הבעלים מקדישו הקדש עילוי. [וכדמבואר בתוס' (בע"א סוד"ה מקדישין) דהטעם דלא שייך הקדש עילוי בקדשי בדק הבית הוא משום שאינו בעלים]. וכת' דיש להשיב.</w:t>
      </w:r>
    </w:p>
    <w:p w14:paraId="4ED96FEB"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הק' דאיירי שהקדיש את הבהמה לבדק הבית, ולא נתחייב בדמיו [ולא אמר 'עלי'], ומנין דיהיה חוב. ועוה"ק דאי הוה נדר דמים אמאי איצטריך קרא לדין הקדש עלוי. ועוד הביא מהגמ' (זבחים קג., הו' בתוס' בסמוך ד"ה מיתיבי) דדנו בהקדש עילוי שיחשב עולת הקדש. ואי לעולא הוה חוב בעלמא מדאורייתא, ובאמת לא תפס אבהמה, אמאי יחשב עולת הקדש. וע"כ דחל בגוף הבהמה.</w:t>
      </w:r>
    </w:p>
    <w:p w14:paraId="06A7791E" w14:textId="77777777" w:rsidR="00B70AF9" w:rsidRPr="00631C32" w:rsidRDefault="00000000" w:rsidP="00631C32">
      <w:pPr>
        <w:pStyle w:val="a7"/>
        <w:bidi/>
        <w:rPr>
          <w:rFonts w:ascii="Narkisim" w:hAnsi="Narkisim"/>
        </w:rPr>
      </w:pPr>
      <w:r w:rsidRPr="00631C32">
        <w:rPr>
          <w:rFonts w:ascii="Narkisim" w:hAnsi="Narkisim"/>
          <w:rtl/>
        </w:rPr>
        <w:t>והביא מ</w:t>
      </w:r>
      <w:r w:rsidRPr="00631C32">
        <w:rPr>
          <w:rFonts w:ascii="Narkisim" w:hAnsi="Narkisim"/>
          <w:b/>
          <w:bCs/>
          <w:rtl/>
        </w:rPr>
        <w:t>תוס'</w:t>
      </w:r>
      <w:r w:rsidRPr="00631C32">
        <w:rPr>
          <w:rFonts w:ascii="Narkisim" w:hAnsi="Narkisim"/>
          <w:rtl/>
        </w:rPr>
        <w:t xml:space="preserve"> (גיטין לח:) דיש ב' אופני הקדש לדמיו, דהמקדיש עבדו לא חל אפי' קדושת דמים על העבד</w:t>
      </w:r>
      <w:r w:rsidRPr="00631C32">
        <w:rPr>
          <w:rStyle w:val="ac"/>
          <w:rFonts w:ascii="Narkisim" w:hAnsi="Narkisim"/>
          <w:rtl/>
        </w:rPr>
        <w:footnoteReference w:id="1347"/>
      </w:r>
      <w:r w:rsidRPr="00631C32">
        <w:rPr>
          <w:rFonts w:ascii="Narkisim" w:hAnsi="Narkisim"/>
          <w:rtl/>
        </w:rPr>
        <w:t>. אלא כשאמר לדמי חל דין בגופו שהיא קדוש לימכר. וה"נ נימא דחל זכות חרמי כהנים על הגוף, לענין שיהא קדוש לימכר</w:t>
      </w:r>
      <w:r w:rsidRPr="00631C32">
        <w:rPr>
          <w:rStyle w:val="ac"/>
          <w:rFonts w:ascii="Narkisim" w:hAnsi="Narkisim"/>
          <w:rtl/>
        </w:rPr>
        <w:footnoteReference w:id="1348"/>
      </w:r>
      <w:r w:rsidRPr="00631C32">
        <w:rPr>
          <w:rFonts w:ascii="Narkisim" w:hAnsi="Narkisim"/>
          <w:rtl/>
        </w:rPr>
        <w:t>. [ומש"כ התוס' דלא חל על גופו היינו דלא הוה קדוש מעכשיו].</w:t>
      </w:r>
    </w:p>
    <w:p w14:paraId="61DE3935" w14:textId="77777777" w:rsidR="00B70AF9" w:rsidRPr="00631C32" w:rsidRDefault="00000000" w:rsidP="00631C32">
      <w:pPr>
        <w:bidi/>
        <w:rPr>
          <w:rFonts w:ascii="Narkisim" w:hAnsi="Narkisim" w:cs="Narkisim"/>
        </w:rPr>
      </w:pPr>
      <w:r w:rsidRPr="00631C32">
        <w:rPr>
          <w:rFonts w:ascii="Narkisim" w:hAnsi="Narkisim" w:cs="Narkisim"/>
          <w:u w:val="single"/>
          <w:rtl/>
        </w:rPr>
        <w:t>בא"ד עוד מצא רבי בשם ר"י דפריך וכו' ש"מ דסבר דחרמי כהנים לא אמר כלום, וכרב הונא וכו'</w:t>
      </w:r>
      <w:r w:rsidRPr="00631C32">
        <w:rPr>
          <w:rFonts w:ascii="Narkisim" w:hAnsi="Narkisim" w:cs="Narkisim"/>
          <w:rtl/>
        </w:rPr>
        <w:t>. [וכל הסוגיא הקדש עילוי לחרמי כהנים, אבל הקדש עילוי לבדק הבית ודאי חל].</w:t>
      </w:r>
    </w:p>
    <w:p w14:paraId="254580C5" w14:textId="77777777" w:rsidR="00B70AF9" w:rsidRPr="00631C32" w:rsidRDefault="00000000" w:rsidP="00631C32">
      <w:pPr>
        <w:pStyle w:val="a7"/>
        <w:bidi/>
        <w:rPr>
          <w:rFonts w:ascii="Narkisim" w:hAnsi="Narkisim"/>
        </w:rPr>
      </w:pPr>
      <w:r w:rsidRPr="00631C32">
        <w:rPr>
          <w:rFonts w:ascii="Narkisim" w:hAnsi="Narkisim"/>
          <w:rtl/>
        </w:rPr>
        <w:t>והמשנ"ל כת' דאף ר"י פי' אין בה אלא עכוב גזברין וכתוס', ולמעט דלא חל קדושה על גוף הבהמה. וזהו שהקשו בגמ' מדתניא אסור לשוחטה עד שתפדה. וכסברת התוס' דלא שייך נדר בחרמי כהנים, וכן לא מהני התפסה מן התורה על גוף הבהמה.</w:t>
      </w:r>
    </w:p>
    <w:p w14:paraId="7669C939" w14:textId="77777777" w:rsidR="00B70AF9" w:rsidRPr="00631C32" w:rsidRDefault="00000000" w:rsidP="00631C32">
      <w:pPr>
        <w:bidi/>
        <w:rPr>
          <w:rFonts w:ascii="Narkisim" w:hAnsi="Narkisim" w:cs="Narkisim"/>
        </w:rPr>
      </w:pPr>
      <w:r w:rsidRPr="00631C32">
        <w:rPr>
          <w:rFonts w:ascii="Narkisim" w:hAnsi="Narkisim" w:cs="Narkisim"/>
          <w:rtl/>
        </w:rPr>
        <w:t>והמשנ"ל כת' דמ"מ הדרא קו' [שהקשו התוס' בתחלת הדיבור לרש"י] מהא דתני בברייתא מחרימין אותם חרמי כהנים, ובמתני' נמי תני ומחרימין אותם. וכי תימא דהוי מדרבנן, א"כ אף לרש"י לא תקשי, דנימא דהוה מדרבנן. וכת' דאה"נ הברייתא הוה רק מדרבנן. אלא שר"י בא לתרץ דמבואר (בסוף ערכין) דדרשי' [לפי האמת] הקדש עילוי מקרא. ובזה תי' ר"י דהיינו דוקא במתפיס לבדק הבית. והא דמבואר דמהני בחרמי כהנים הוה מדרבנן.</w:t>
      </w:r>
    </w:p>
    <w:p w14:paraId="535990BC"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הביא דנמצא ג' מחלוקות בדבר, לרש"י ליכא הקדש עילוי מן התורה</w:t>
      </w:r>
      <w:r w:rsidRPr="00631C32">
        <w:rPr>
          <w:rStyle w:val="ac"/>
          <w:rFonts w:ascii="Narkisim" w:hAnsi="Narkisim"/>
          <w:rtl/>
        </w:rPr>
        <w:footnoteReference w:id="1349"/>
      </w:r>
      <w:r w:rsidRPr="00631C32">
        <w:rPr>
          <w:rFonts w:ascii="Narkisim" w:hAnsi="Narkisim"/>
          <w:rtl/>
        </w:rPr>
        <w:t>. ולרמב"ם ותי' א' בתוס' איכא הקדש עילוי מגזיה"כ אפי' מתפיס לחרמי כהנים. ולר"י במתפיס לב"ה איכא הקדש עילוי מן התורה, אבל במתפיס לחרמי כהנים הוה הקדש עילוי רק מדרבנן.</w:t>
      </w:r>
    </w:p>
    <w:p w14:paraId="2E124E0C" w14:textId="77777777" w:rsidR="00B70AF9" w:rsidRPr="00631C32" w:rsidRDefault="00000000" w:rsidP="00631C32">
      <w:pPr>
        <w:pStyle w:val="3"/>
        <w:bidi/>
        <w:rPr>
          <w:rFonts w:ascii="Narkisim" w:hAnsi="Narkisim"/>
        </w:rPr>
      </w:pPr>
      <w:r w:rsidRPr="00631C32">
        <w:rPr>
          <w:rFonts w:ascii="Narkisim" w:hAnsi="Narkisim"/>
          <w:rtl/>
        </w:rPr>
        <w:t>דף לב:</w:t>
      </w:r>
    </w:p>
    <w:p w14:paraId="0F48DC5B" w14:textId="77777777" w:rsidR="00B70AF9" w:rsidRPr="00631C32" w:rsidRDefault="00000000" w:rsidP="00631C32">
      <w:pPr>
        <w:bidi/>
        <w:rPr>
          <w:rFonts w:ascii="Narkisim" w:hAnsi="Narkisim" w:cs="Narkisim"/>
        </w:rPr>
      </w:pPr>
      <w:r w:rsidRPr="00631C32">
        <w:rPr>
          <w:rFonts w:ascii="Narkisim" w:hAnsi="Narkisim" w:cs="Narkisim"/>
          <w:u w:val="single"/>
          <w:rtl/>
        </w:rPr>
        <w:t>רש"י ד"ה גזברין</w:t>
      </w:r>
      <w:r w:rsidRPr="00631C32">
        <w:rPr>
          <w:rFonts w:ascii="Narkisim" w:hAnsi="Narkisim" w:cs="Narkisim"/>
          <w:rtl/>
        </w:rPr>
        <w:t>. לעמוד על גבה וכו'. מדין בעלים שעומד על קרבנו. וה</w:t>
      </w:r>
      <w:r w:rsidRPr="00631C32">
        <w:rPr>
          <w:rFonts w:ascii="Narkisim" w:hAnsi="Narkisim" w:cs="Narkisim"/>
          <w:b/>
          <w:bCs/>
          <w:rtl/>
        </w:rPr>
        <w:t>אתוון דאורייתא</w:t>
      </w:r>
      <w:r w:rsidRPr="00631C32">
        <w:rPr>
          <w:rFonts w:ascii="Narkisim" w:hAnsi="Narkisim" w:cs="Narkisim"/>
          <w:rtl/>
        </w:rPr>
        <w:t xml:space="preserve"> (ג ד"ה ודע דבגוף) הביא דנח' ב</w:t>
      </w:r>
      <w:r w:rsidRPr="00631C32">
        <w:rPr>
          <w:rFonts w:ascii="Narkisim" w:hAnsi="Narkisim" w:cs="Narkisim"/>
          <w:b/>
          <w:bCs/>
          <w:rtl/>
        </w:rPr>
        <w:t>ירושלמי</w:t>
      </w:r>
      <w:r w:rsidRPr="00631C32">
        <w:rPr>
          <w:rFonts w:ascii="Narkisim" w:hAnsi="Narkisim" w:cs="Narkisim"/>
          <w:rtl/>
        </w:rPr>
        <w:t xml:space="preserve"> (תרומות א א) אי גזבר כבעלים</w:t>
      </w:r>
      <w:r w:rsidRPr="00631C32">
        <w:rPr>
          <w:rStyle w:val="ac"/>
          <w:rFonts w:ascii="Narkisim" w:hAnsi="Narkisim" w:cs="Narkisim"/>
          <w:rtl/>
        </w:rPr>
        <w:footnoteReference w:id="1350"/>
      </w:r>
      <w:r w:rsidRPr="00631C32">
        <w:rPr>
          <w:rFonts w:ascii="Narkisim" w:hAnsi="Narkisim" w:cs="Narkisim"/>
          <w:rtl/>
        </w:rPr>
        <w:t xml:space="preserve">, והביא דבסוגיין מבואר שהגזבר נחשב בעלים לענין לעמוד על הזבח. דאי נימא שחל הקדש לבדק הבית, והוה ממון גבוה. א"כ היה מתקיים הדין שהבעלים עומדים על הזבח ע"י גבוה. ובלא"ה עומד שם כי מלא כל הארץ כבודו, ואין צורך לזה שליחות הגזבר. ועל כרחך שהגזבר עצמו חשוב בעלים, ומש"ה הגזבר חייב לעמוד עליו. </w:t>
      </w:r>
      <w:r w:rsidRPr="00631C32">
        <w:rPr>
          <w:rFonts w:ascii="Narkisim" w:hAnsi="Narkisim" w:cs="Narkisim"/>
          <w:szCs w:val="20"/>
          <w:rtl/>
        </w:rPr>
        <w:t>וע"ע שו"ת זרע אברהם (יז כו)</w:t>
      </w:r>
      <w:r w:rsidRPr="00631C32">
        <w:rPr>
          <w:rFonts w:ascii="Narkisim" w:hAnsi="Narkisim" w:cs="Narkisim"/>
          <w:rtl/>
        </w:rPr>
        <w:t>.</w:t>
      </w:r>
    </w:p>
    <w:p w14:paraId="793A5929" w14:textId="77777777" w:rsidR="00B70AF9" w:rsidRPr="00631C32" w:rsidRDefault="00000000" w:rsidP="00631C32">
      <w:pPr>
        <w:bidi/>
        <w:rPr>
          <w:rFonts w:ascii="Narkisim" w:hAnsi="Narkisim" w:cs="Narkisim"/>
        </w:rPr>
      </w:pPr>
      <w:r w:rsidRPr="00631C32">
        <w:rPr>
          <w:rFonts w:ascii="Narkisim" w:hAnsi="Narkisim" w:cs="Narkisim"/>
          <w:u w:val="single"/>
          <w:rtl/>
        </w:rPr>
        <w:t>מיתיבי וכו' אסור לשוחטה עד שתפדה, מדרבנן וכו'</w:t>
      </w:r>
      <w:r w:rsidRPr="00631C32">
        <w:rPr>
          <w:rFonts w:ascii="Narkisim" w:hAnsi="Narkisim" w:cs="Narkisim"/>
          <w:rtl/>
        </w:rPr>
        <w:t>. ה</w:t>
      </w:r>
      <w:r w:rsidRPr="00631C32">
        <w:rPr>
          <w:rFonts w:ascii="Narkisim" w:hAnsi="Narkisim" w:cs="Narkisim"/>
          <w:b/>
          <w:bCs/>
          <w:rtl/>
        </w:rPr>
        <w:t>משנ"ל</w:t>
      </w:r>
      <w:r w:rsidRPr="00631C32">
        <w:rPr>
          <w:rFonts w:ascii="Narkisim" w:hAnsi="Narkisim" w:cs="Narkisim"/>
          <w:rtl/>
        </w:rPr>
        <w:t xml:space="preserve"> (ו י הנ"ל) הק' דאף לדעת רב הונא נימא דחל מדרבנן, ואמאי איתותיב רב הונא. וה</w:t>
      </w:r>
      <w:r w:rsidRPr="00631C32">
        <w:rPr>
          <w:rFonts w:ascii="Narkisim" w:hAnsi="Narkisim" w:cs="Narkisim"/>
          <w:b/>
          <w:bCs/>
          <w:rtl/>
        </w:rPr>
        <w:t>שפ"א</w:t>
      </w:r>
      <w:r w:rsidRPr="00631C32">
        <w:rPr>
          <w:rFonts w:ascii="Narkisim" w:hAnsi="Narkisim" w:cs="Narkisim"/>
          <w:rtl/>
        </w:rPr>
        <w:t xml:space="preserve"> ו</w:t>
      </w:r>
      <w:r w:rsidRPr="00631C32">
        <w:rPr>
          <w:rFonts w:ascii="Narkisim" w:hAnsi="Narkisim" w:cs="Narkisim"/>
          <w:b/>
          <w:bCs/>
          <w:rtl/>
        </w:rPr>
        <w:t>עולת שלמה</w:t>
      </w:r>
      <w:r w:rsidRPr="00631C32">
        <w:rPr>
          <w:rFonts w:ascii="Narkisim" w:hAnsi="Narkisim" w:cs="Narkisim"/>
          <w:rtl/>
        </w:rPr>
        <w:t xml:space="preserve"> תי' דלרב הונא יש מיעוט מפורש למעט חרמי כהנים, וכיון שיש דרשא מפורשת למעט לא היה לחכמים לתקן בזה הקדש עילוי. וכעין סברת ה</w:t>
      </w:r>
      <w:r w:rsidRPr="00631C32">
        <w:rPr>
          <w:rFonts w:ascii="Narkisim" w:hAnsi="Narkisim" w:cs="Narkisim"/>
          <w:b/>
          <w:bCs/>
          <w:rtl/>
        </w:rPr>
        <w:t>ט"ז</w:t>
      </w:r>
      <w:r w:rsidRPr="00631C32">
        <w:rPr>
          <w:rFonts w:ascii="Narkisim" w:hAnsi="Narkisim" w:cs="Narkisim"/>
          <w:rtl/>
        </w:rPr>
        <w:t xml:space="preserve"> (יו"ד קיז) דחכמים לא גזרו בדבר המפורש בתורה שמותר. אבל לעולא הוה סברא בעלמא דלא חל, ושפיר י"ל שיתקנו דחל הקדש.</w:t>
      </w:r>
    </w:p>
    <w:p w14:paraId="4E7B6C62" w14:textId="77777777" w:rsidR="00B70AF9" w:rsidRPr="00631C32" w:rsidRDefault="00000000" w:rsidP="00631C32">
      <w:pPr>
        <w:bidi/>
        <w:rPr>
          <w:rFonts w:ascii="Narkisim" w:hAnsi="Narkisim" w:cs="Narkisim"/>
        </w:rPr>
      </w:pPr>
      <w:r w:rsidRPr="00631C32">
        <w:rPr>
          <w:rFonts w:ascii="Narkisim" w:hAnsi="Narkisim" w:cs="Narkisim"/>
          <w:u w:val="single"/>
          <w:rtl/>
        </w:rPr>
        <w:t>אם עבר ושחטה מה שעשה עשוי וכו'</w:t>
      </w:r>
      <w:r w:rsidRPr="00631C32">
        <w:rPr>
          <w:rFonts w:ascii="Narkisim" w:hAnsi="Narkisim" w:cs="Narkisim"/>
          <w:rtl/>
        </w:rPr>
        <w:t>. [והשיטמ"ק גרס ואי מדאורייתא אמאי מה שעשה עשוי]. וה</w:t>
      </w:r>
      <w:r w:rsidRPr="00631C32">
        <w:rPr>
          <w:rFonts w:ascii="Narkisim" w:hAnsi="Narkisim" w:cs="Narkisim"/>
          <w:b/>
          <w:bCs/>
          <w:rtl/>
        </w:rPr>
        <w:t>גרי"ז</w:t>
      </w:r>
      <w:r w:rsidRPr="00631C32">
        <w:rPr>
          <w:rFonts w:ascii="Narkisim" w:hAnsi="Narkisim" w:cs="Narkisim"/>
          <w:rtl/>
        </w:rPr>
        <w:t xml:space="preserve"> הק' אמאי תיפסל הקרבן, ואף אי חל קדושת בדה"ב מדאורייתא איזה פסול יש בקרבן. והביא בשם הגר"ח דיל"פ דכתיב קרבנו, וכשיש עלה קדושת בדה"ב לא מקרי קרבנו. או משום דלא הוי ממשקה ישראל.</w:t>
      </w:r>
    </w:p>
    <w:p w14:paraId="6FF9DA6B" w14:textId="77777777" w:rsidR="00B70AF9" w:rsidRPr="00631C32" w:rsidRDefault="00000000" w:rsidP="00631C32">
      <w:pPr>
        <w:pStyle w:val="aa"/>
        <w:bidi/>
        <w:rPr>
          <w:rFonts w:ascii="Narkisim" w:hAnsi="Narkisim"/>
        </w:rPr>
      </w:pPr>
      <w:r w:rsidRPr="00631C32">
        <w:rPr>
          <w:rFonts w:ascii="Narkisim" w:hAnsi="Narkisim"/>
          <w:u w:val="single"/>
          <w:rtl/>
        </w:rPr>
        <w:t>ומועלין בו ב' מעילות וכו'</w:t>
      </w:r>
      <w:r w:rsidRPr="00631C32">
        <w:rPr>
          <w:rFonts w:ascii="Narkisim" w:hAnsi="Narkisim"/>
          <w:rtl/>
        </w:rPr>
        <w:t>. ה</w:t>
      </w:r>
      <w:r w:rsidRPr="00631C32">
        <w:rPr>
          <w:rFonts w:ascii="Narkisim" w:hAnsi="Narkisim"/>
          <w:b/>
          <w:bCs/>
          <w:rtl/>
        </w:rPr>
        <w:t>עולת שלמה</w:t>
      </w:r>
      <w:r w:rsidRPr="00631C32">
        <w:rPr>
          <w:rFonts w:ascii="Narkisim" w:hAnsi="Narkisim"/>
          <w:rtl/>
        </w:rPr>
        <w:t xml:space="preserve"> הק' דנימא דאין איסור חל על איסור [אף דחל קדושת בדק הבית על הקרבן, מ"מ לא יחול בזה איסור מעילה נוספת]. ותי' דאיסור קדשי בדק הבית חל אף על הגיזות [שקיימים בשעה שהקדישו עכשיו], והוה איסור כולל.</w:t>
      </w:r>
    </w:p>
    <w:p w14:paraId="5F3D2D83" w14:textId="77777777" w:rsidR="00B70AF9" w:rsidRPr="00631C32" w:rsidRDefault="00000000" w:rsidP="00631C32">
      <w:pPr>
        <w:bidi/>
        <w:rPr>
          <w:rFonts w:ascii="Narkisim" w:hAnsi="Narkisim" w:cs="Narkisim"/>
        </w:rPr>
      </w:pPr>
      <w:r w:rsidRPr="00631C32">
        <w:rPr>
          <w:rFonts w:ascii="Narkisim" w:hAnsi="Narkisim" w:cs="Narkisim"/>
          <w:u w:val="single"/>
          <w:rtl/>
        </w:rPr>
        <w:t>תוד"ה ואי</w:t>
      </w:r>
      <w:r w:rsidRPr="00631C32">
        <w:rPr>
          <w:rFonts w:ascii="Narkisim" w:hAnsi="Narkisim" w:cs="Narkisim"/>
          <w:rtl/>
        </w:rPr>
        <w:t xml:space="preserve">. אבל הכא בדילי כבר מחמת הקדש קמא. ועד"ז כת' </w:t>
      </w:r>
      <w:r w:rsidRPr="00631C32">
        <w:rPr>
          <w:rFonts w:ascii="Narkisim" w:hAnsi="Narkisim" w:cs="Narkisim"/>
          <w:b/>
          <w:bCs/>
          <w:rtl/>
        </w:rPr>
        <w:t>תוס</w:t>
      </w:r>
      <w:r w:rsidRPr="00631C32">
        <w:rPr>
          <w:rFonts w:ascii="Narkisim" w:hAnsi="Narkisim" w:cs="Narkisim"/>
          <w:rtl/>
        </w:rPr>
        <w:t>' (מנחות נב., חולין קיז. ויומא נט:) דכיון דאיכא מעילה דאורייתא</w:t>
      </w:r>
      <w:r w:rsidRPr="00631C32">
        <w:rPr>
          <w:rStyle w:val="ac"/>
          <w:rFonts w:ascii="Narkisim" w:hAnsi="Narkisim" w:cs="Narkisim"/>
          <w:rtl/>
        </w:rPr>
        <w:footnoteReference w:id="1351"/>
      </w:r>
      <w:r w:rsidRPr="00631C32">
        <w:rPr>
          <w:rFonts w:ascii="Narkisim" w:hAnsi="Narkisim" w:cs="Narkisim"/>
          <w:rtl/>
        </w:rPr>
        <w:t xml:space="preserve"> לא שייך לתקן מעילה אחר דרבנן.</w:t>
      </w:r>
    </w:p>
    <w:p w14:paraId="4907D122"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(חולין ויומא) הביאו דהגמ' תי' ראוי למעול בו ב' מעילות בבשר, שבעור דליכא מעילה דאורייתא לא בדילי מיניה ותקנו רבנן מעילה.</w:t>
      </w:r>
    </w:p>
    <w:p w14:paraId="4BEED753" w14:textId="77777777" w:rsidR="00B70AF9" w:rsidRPr="00631C32" w:rsidRDefault="00000000" w:rsidP="00631C32">
      <w:pPr>
        <w:pStyle w:val="2"/>
        <w:bidi/>
        <w:rPr>
          <w:rFonts w:ascii="Narkisim" w:hAnsi="Narkisim"/>
        </w:rPr>
      </w:pPr>
      <w:r w:rsidRPr="00631C32">
        <w:rPr>
          <w:rFonts w:ascii="Narkisim" w:hAnsi="Narkisim"/>
          <w:rtl/>
        </w:rPr>
        <w:t>העמדה והערכה</w:t>
      </w:r>
    </w:p>
    <w:p w14:paraId="24C75A0E" w14:textId="77777777" w:rsidR="00B70AF9" w:rsidRPr="00631C32" w:rsidRDefault="00000000" w:rsidP="00631C32">
      <w:pPr>
        <w:bidi/>
        <w:rPr>
          <w:rFonts w:ascii="Narkisim" w:hAnsi="Narkisim" w:cs="Narkisim"/>
        </w:rPr>
      </w:pPr>
      <w:r w:rsidRPr="00631C32">
        <w:rPr>
          <w:rFonts w:ascii="Narkisim" w:hAnsi="Narkisim" w:cs="Narkisim"/>
          <w:u w:val="single"/>
          <w:rtl/>
        </w:rPr>
        <w:t>[במשנה] ואם מתו יקברו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(במשנה) הביא ב' טעמים, דאין פודין את הקדשים להאכיל לכלבים (וכדתנן לעיל ל:), ואפי' למ"ד (ע' לעיל לא. סוה"פ) דפודין להאכיל לכלבים [כשנעשית טריפה], בנבילה אין פודין דבעינן העמדה והערכה. ועוד כת' רש"י דאפי' נשחט ל"מ פדיון, דבעי העמדה והערכה.</w:t>
      </w:r>
    </w:p>
    <w:p w14:paraId="0ED688D5" w14:textId="77777777" w:rsidR="00B70AF9" w:rsidRPr="00631C32" w:rsidRDefault="00000000" w:rsidP="00631C32">
      <w:pPr>
        <w:bidi/>
        <w:rPr>
          <w:rFonts w:ascii="Narkisim" w:hAnsi="Narkisim" w:cs="Narkisim"/>
        </w:rPr>
      </w:pPr>
      <w:r w:rsidRPr="00631C32">
        <w:rPr>
          <w:rFonts w:ascii="Narkisim" w:hAnsi="Narkisim" w:cs="Narkisim"/>
          <w:rtl/>
        </w:rPr>
        <w:t>ובגמ' (מעילה ב. יב. וטו.) איתא דקדשים [קדשי מזבח] שמתו יצאו מידי מעילה מדאורייתא</w:t>
      </w:r>
      <w:r w:rsidRPr="00631C32">
        <w:rPr>
          <w:rStyle w:val="ac"/>
          <w:rFonts w:ascii="Narkisim" w:hAnsi="Narkisim" w:cs="Narkisim"/>
          <w:rtl/>
        </w:rPr>
        <w:footnoteReference w:id="1352"/>
      </w:r>
      <w:r w:rsidRPr="00631C32">
        <w:rPr>
          <w:rFonts w:ascii="Narkisim" w:hAnsi="Narkisim" w:cs="Narkisim"/>
          <w:rtl/>
        </w:rPr>
        <w:t>, וה</w:t>
      </w:r>
      <w:r w:rsidRPr="00631C32">
        <w:rPr>
          <w:rFonts w:ascii="Narkisim" w:hAnsi="Narkisim" w:cs="Narkisim"/>
          <w:b/>
          <w:bCs/>
          <w:rtl/>
        </w:rPr>
        <w:t>אחרונים</w:t>
      </w:r>
      <w:r w:rsidRPr="00631C32">
        <w:rPr>
          <w:rFonts w:ascii="Narkisim" w:hAnsi="Narkisim" w:cs="Narkisim"/>
          <w:rtl/>
        </w:rPr>
        <w:t xml:space="preserve"> הביאו דנח' הראשונים אי מדאורייתא מותר בהנאה</w:t>
      </w:r>
      <w:r w:rsidRPr="00631C32">
        <w:rPr>
          <w:rStyle w:val="ac"/>
          <w:rFonts w:ascii="Narkisim" w:hAnsi="Narkisim" w:cs="Narkisim"/>
          <w:rtl/>
        </w:rPr>
        <w:footnoteReference w:id="1353"/>
      </w:r>
      <w:r w:rsidRPr="00631C32">
        <w:rPr>
          <w:rFonts w:ascii="Narkisim" w:hAnsi="Narkisim" w:cs="Narkisim"/>
          <w:rtl/>
        </w:rPr>
        <w:t xml:space="preserve"> [ודין קבורה מדרבנן], או דמדאורייתא יש בהם איסור קדשים</w:t>
      </w:r>
      <w:r w:rsidRPr="00631C32">
        <w:rPr>
          <w:rStyle w:val="ac"/>
          <w:rFonts w:ascii="Narkisim" w:hAnsi="Narkisim" w:cs="Narkisim"/>
          <w:rtl/>
        </w:rPr>
        <w:footnoteReference w:id="1354"/>
      </w:r>
      <w:r w:rsidRPr="00631C32">
        <w:rPr>
          <w:rFonts w:ascii="Narkisim" w:hAnsi="Narkisim" w:cs="Narkisim"/>
          <w:rtl/>
        </w:rPr>
        <w:t>, אלא דליכא מעילה.</w:t>
      </w:r>
    </w:p>
    <w:p w14:paraId="574BFA4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מהרי"ט אלגאזי</w:t>
      </w:r>
      <w:r w:rsidRPr="00631C32">
        <w:rPr>
          <w:rFonts w:ascii="Narkisim" w:hAnsi="Narkisim"/>
          <w:rtl/>
        </w:rPr>
        <w:t xml:space="preserve"> (בכורות פרק ה לז סק"ג מ. בדה"ס) כת' דאסור משום לאו הבא מכלל עשה, ואכלת ולא לכלבך (כדלעיל לא.).</w:t>
      </w:r>
    </w:p>
    <w:p w14:paraId="18CCE6F6" w14:textId="77777777" w:rsidR="00B70AF9" w:rsidRPr="00631C32" w:rsidRDefault="00000000" w:rsidP="00631C32">
      <w:pPr>
        <w:bidi/>
        <w:rPr>
          <w:rFonts w:ascii="Narkisim" w:hAnsi="Narkisim" w:cs="Narkisim"/>
        </w:rPr>
      </w:pPr>
      <w:r w:rsidRPr="00631C32">
        <w:rPr>
          <w:rFonts w:ascii="Narkisim" w:hAnsi="Narkisim" w:cs="Narkisim"/>
          <w:u w:val="single"/>
          <w:rtl/>
        </w:rPr>
        <w:t>א"ר יוחנן לרבנן א' קדשי מזבח וא' קדשי בה"ב היו בכלל העמדה והערכה וכו'</w:t>
      </w:r>
      <w:r w:rsidRPr="00631C32">
        <w:rPr>
          <w:rFonts w:ascii="Narkisim" w:hAnsi="Narkisim" w:cs="Narkisim"/>
          <w:rtl/>
        </w:rPr>
        <w:t>.</w:t>
      </w:r>
    </w:p>
    <w:p w14:paraId="07C52032" w14:textId="77777777" w:rsidR="00B70AF9" w:rsidRPr="00631C32" w:rsidRDefault="00000000" w:rsidP="00631C32">
      <w:pPr>
        <w:pStyle w:val="a8"/>
        <w:bidi/>
        <w:rPr>
          <w:rFonts w:ascii="Narkisim" w:hAnsi="Narkisim"/>
        </w:rPr>
      </w:pPr>
      <w:r w:rsidRPr="00631C32">
        <w:rPr>
          <w:rFonts w:ascii="Narkisim" w:hAnsi="Narkisim"/>
          <w:rtl/>
        </w:rPr>
        <w:t>דלר' יוחנן 'ואם מתו יקברו' קאי ארישא, א' קדשי מזבח וא' קדשי בה"ב. [ע' תוס' (ד"ה ורשב"ל, וד"ה א"ר יוחנן), וצריך לתקן הלשון].</w:t>
      </w:r>
    </w:p>
    <w:p w14:paraId="3070D3D0" w14:textId="77777777" w:rsidR="00B70AF9" w:rsidRPr="00631C32" w:rsidRDefault="00000000" w:rsidP="00631C32">
      <w:pPr>
        <w:bidi/>
        <w:rPr>
          <w:rFonts w:ascii="Narkisim" w:hAnsi="Narkisim" w:cs="Narkisim"/>
        </w:rPr>
      </w:pPr>
      <w:r w:rsidRPr="00631C32">
        <w:rPr>
          <w:rFonts w:ascii="Narkisim" w:hAnsi="Narkisim" w:cs="Narkisim"/>
          <w:rtl/>
        </w:rPr>
        <w:t>ופ</w:t>
      </w:r>
      <w:r w:rsidRPr="00631C32">
        <w:rPr>
          <w:rFonts w:ascii="Narkisim" w:hAnsi="Narkisim" w:cs="Narkisim"/>
          <w:b/>
          <w:bCs/>
          <w:rtl/>
        </w:rPr>
        <w:t>רש"י</w:t>
      </w:r>
      <w:r w:rsidRPr="00631C32">
        <w:rPr>
          <w:rFonts w:ascii="Narkisim" w:hAnsi="Narkisim" w:cs="Narkisim"/>
          <w:rtl/>
        </w:rPr>
        <w:t xml:space="preserve"> (שבועות יא: ד"ה העמדה והערכה) שתעמוד על רגליה ויעריכנה הכהן</w:t>
      </w:r>
      <w:r w:rsidRPr="00631C32">
        <w:rPr>
          <w:rStyle w:val="ac"/>
          <w:rFonts w:ascii="Narkisim" w:hAnsi="Narkisim" w:cs="Narkisim"/>
          <w:rtl/>
        </w:rPr>
        <w:footnoteReference w:id="1355"/>
      </w:r>
      <w:r w:rsidRPr="00631C32">
        <w:rPr>
          <w:rFonts w:ascii="Narkisim" w:hAnsi="Narkisim" w:cs="Narkisim"/>
          <w:rtl/>
        </w:rPr>
        <w:t>. אך ה</w:t>
      </w:r>
      <w:r w:rsidRPr="00631C32">
        <w:rPr>
          <w:rFonts w:ascii="Narkisim" w:hAnsi="Narkisim" w:cs="Narkisim"/>
          <w:b/>
          <w:bCs/>
          <w:rtl/>
        </w:rPr>
        <w:t xml:space="preserve">אחרונים </w:t>
      </w:r>
      <w:r w:rsidRPr="00631C32">
        <w:rPr>
          <w:rFonts w:ascii="Narkisim" w:hAnsi="Narkisim" w:cs="Narkisim"/>
          <w:rtl/>
        </w:rPr>
        <w:t>(שפ"א כז: חזו"א בכורות כב א) העירו דלא מצאנו דמעכב בדיעבד שיעמיד הכהן ויעריך בפועל, דקי"ל (לעיל כז:) דאף שווה מנה שפדה אשווה פרוטה מחולל. אלא דהכא איירי בדבר שאינו ראוי להעמדה והערכה, והאפשרות העמדה והערכה מעכב.</w:t>
      </w:r>
    </w:p>
    <w:p w14:paraId="737AAE7F"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שעה"מ </w:t>
      </w:r>
      <w:r w:rsidRPr="00631C32">
        <w:rPr>
          <w:rFonts w:ascii="Narkisim" w:hAnsi="Narkisim" w:cs="Narkisim"/>
          <w:rtl/>
        </w:rPr>
        <w:t>(ביכורים י ב ד"ה ודע שאני) נסתפק אם עבר ופדה קדשים שמתו [בין קדשי בה"ב ובין קדשי מזבח] האם מהני פדיונו, דאפשר דקרא דכתיב והעמיד היינו דוקא לכתחלה. ולא מצא גילוי לדין זה. אך הביא ראיה קצת מדברי תוס' (זבחים קג.) דאף בדיעבד לא מהני. וה</w:t>
      </w:r>
      <w:r w:rsidRPr="00631C32">
        <w:rPr>
          <w:rFonts w:ascii="Narkisim" w:hAnsi="Narkisim" w:cs="Narkisim"/>
          <w:b/>
          <w:bCs/>
          <w:rtl/>
        </w:rPr>
        <w:t>אחרונים</w:t>
      </w:r>
      <w:r w:rsidRPr="00631C32">
        <w:rPr>
          <w:rFonts w:ascii="Narkisim" w:hAnsi="Narkisim" w:cs="Narkisim"/>
          <w:rtl/>
        </w:rPr>
        <w:t xml:space="preserve"> (חזו"א לד ד) הביאו מהגמ' (חולין פד. וקלה.) דמעכב בדיעבד שיהא ראוי להעמיד ולהעריך.</w:t>
      </w:r>
    </w:p>
    <w:p w14:paraId="44853978" w14:textId="77777777" w:rsidR="00B70AF9" w:rsidRPr="00631C32" w:rsidRDefault="00000000" w:rsidP="00631C32">
      <w:pPr>
        <w:bidi/>
        <w:rPr>
          <w:rFonts w:ascii="Narkisim" w:hAnsi="Narkisim" w:cs="Narkisim"/>
        </w:rPr>
      </w:pPr>
      <w:r w:rsidRPr="00631C32">
        <w:rPr>
          <w:rFonts w:ascii="Narkisim" w:hAnsi="Narkisim" w:cs="Narkisim"/>
          <w:rtl/>
        </w:rPr>
        <w:t>ומבואר בכ"מ</w:t>
      </w:r>
      <w:r w:rsidRPr="00631C32">
        <w:rPr>
          <w:rStyle w:val="ac"/>
          <w:rFonts w:ascii="Narkisim" w:hAnsi="Narkisim" w:cs="Narkisim"/>
          <w:rtl/>
        </w:rPr>
        <w:footnoteReference w:id="1356"/>
      </w:r>
      <w:r w:rsidRPr="00631C32">
        <w:rPr>
          <w:rFonts w:ascii="Narkisim" w:hAnsi="Narkisim" w:cs="Narkisim"/>
          <w:rtl/>
        </w:rPr>
        <w:t xml:space="preserve"> דהיכא דלא שייך העמדה והערכה אף ע"י מעילה אינו יוצא לחולין, דהוה כקדושת הגוף דלא מהני פדיון ומש"ה אינו יוצא לחולין.</w:t>
      </w:r>
    </w:p>
    <w:p w14:paraId="45FA89D5"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xml:space="preserve"> ובמשנה מבואר דאם מתו לא מתקיים העמדה והערכה, אבל בגמ' (חולין ל.) כת' דשחטו ב' סימנים</w:t>
      </w:r>
      <w:r w:rsidRPr="00631C32">
        <w:rPr>
          <w:rStyle w:val="ac"/>
          <w:rFonts w:ascii="Narkisim" w:hAnsi="Narkisim" w:cs="Narkisim"/>
          <w:rtl/>
        </w:rPr>
        <w:footnoteReference w:id="1357"/>
      </w:r>
      <w:r w:rsidRPr="00631C32">
        <w:rPr>
          <w:rFonts w:ascii="Narkisim" w:hAnsi="Narkisim" w:cs="Narkisim"/>
          <w:rtl/>
        </w:rPr>
        <w:t xml:space="preserve"> ועדיין מפרכסת יש לו פדיון, דבת העמדה והערכה היא.</w:t>
      </w:r>
    </w:p>
    <w:p w14:paraId="37869708"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w:t>
      </w:r>
      <w:r w:rsidRPr="00631C32">
        <w:rPr>
          <w:rFonts w:ascii="Narkisim" w:hAnsi="Narkisim"/>
          <w:szCs w:val="20"/>
          <w:rtl/>
        </w:rPr>
        <w:t>(סוטה כז.)</w:t>
      </w:r>
      <w:r w:rsidRPr="00631C32">
        <w:rPr>
          <w:rFonts w:ascii="Narkisim" w:hAnsi="Narkisim"/>
          <w:rtl/>
        </w:rPr>
        <w:t xml:space="preserve"> דנו אמאי לא נתמעט חיגר וגידם, וכמו כמה מקומות שנתמעטו משום שאינן בכלל 'ועמד'</w:t>
      </w:r>
      <w:r w:rsidRPr="00631C32">
        <w:rPr>
          <w:rStyle w:val="ac"/>
          <w:rFonts w:ascii="Narkisim" w:hAnsi="Narkisim"/>
          <w:rtl/>
        </w:rPr>
        <w:footnoteReference w:id="1358"/>
      </w:r>
      <w:r w:rsidRPr="00631C32">
        <w:rPr>
          <w:rFonts w:ascii="Narkisim" w:hAnsi="Narkisim"/>
          <w:rtl/>
        </w:rPr>
        <w:t>. ותי' דהך קרא כתיב גבי קדשים בע"מ, ולא חילק הכתוב בין בעלת מום אפי' נשברו או נחתכו רגליה</w:t>
      </w:r>
      <w:r w:rsidRPr="00631C32">
        <w:rPr>
          <w:rStyle w:val="ac"/>
          <w:rFonts w:ascii="Narkisim" w:hAnsi="Narkisim"/>
          <w:rtl/>
        </w:rPr>
        <w:footnoteReference w:id="1359"/>
      </w:r>
      <w:r w:rsidRPr="00631C32">
        <w:rPr>
          <w:rFonts w:ascii="Narkisim" w:hAnsi="Narkisim"/>
          <w:rtl/>
        </w:rPr>
        <w:t>.</w:t>
      </w:r>
    </w:p>
    <w:p w14:paraId="415CE1E7"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(ערכין ד.) דייק מדברי הרמב"ם דהך 'העמדה' היינו להעמיד בדין, וצריך 'דיון' על בהמה. ומתה לא מקרי בהמה. ולא תלוי בעמידה בפועל.</w:t>
      </w:r>
    </w:p>
    <w:p w14:paraId="23532626"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(מעילה טו. ד"ה ואפילו) כת' דהיכא שהעמידו והעריכו מחיים, ולא הספיק לפדות עד שמת מהני לפדות. אבל </w:t>
      </w:r>
      <w:r w:rsidRPr="00631C32">
        <w:rPr>
          <w:rFonts w:ascii="Narkisim" w:hAnsi="Narkisim" w:cs="Narkisim"/>
          <w:b/>
          <w:bCs/>
          <w:rtl/>
        </w:rPr>
        <w:t>תוס</w:t>
      </w:r>
      <w:r w:rsidRPr="00631C32">
        <w:rPr>
          <w:rFonts w:ascii="Narkisim" w:hAnsi="Narkisim" w:cs="Narkisim"/>
          <w:rtl/>
        </w:rPr>
        <w:t>' (חולין קלה.) כת' דלא מהני שהעמיד והעריך ואח"כ גזז ופדה, דבעינן העמדה והערכה בשעת פדיון</w:t>
      </w:r>
      <w:r w:rsidRPr="00631C32">
        <w:rPr>
          <w:rStyle w:val="ac"/>
          <w:rFonts w:ascii="Narkisim" w:hAnsi="Narkisim" w:cs="Narkisim"/>
          <w:rtl/>
        </w:rPr>
        <w:footnoteReference w:id="1360"/>
      </w:r>
      <w:r w:rsidRPr="00631C32">
        <w:rPr>
          <w:rFonts w:ascii="Narkisim" w:hAnsi="Narkisim" w:cs="Narkisim"/>
          <w:rtl/>
        </w:rPr>
        <w:t>. ו</w:t>
      </w:r>
      <w:r w:rsidRPr="00631C32">
        <w:rPr>
          <w:rFonts w:ascii="Narkisim" w:hAnsi="Narkisim" w:cs="Narkisim"/>
          <w:b/>
          <w:bCs/>
          <w:rtl/>
        </w:rPr>
        <w:t>רע"א</w:t>
      </w:r>
      <w:r w:rsidRPr="00631C32">
        <w:rPr>
          <w:rFonts w:ascii="Narkisim" w:hAnsi="Narkisim" w:cs="Narkisim"/>
          <w:rtl/>
        </w:rPr>
        <w:t xml:space="preserve"> בגהש"ס ציין דתוס' אלו סותרים.</w:t>
      </w:r>
    </w:p>
    <w:p w14:paraId="47EB415E" w14:textId="77777777" w:rsidR="00B70AF9" w:rsidRPr="00631C32" w:rsidRDefault="00000000" w:rsidP="00631C32">
      <w:pPr>
        <w:pStyle w:val="a8"/>
        <w:bidi/>
        <w:rPr>
          <w:rFonts w:ascii="Narkisim" w:hAnsi="Narkisim"/>
        </w:rPr>
      </w:pPr>
      <w:r w:rsidRPr="00631C32">
        <w:rPr>
          <w:rFonts w:ascii="Narkisim" w:hAnsi="Narkisim"/>
          <w:rtl/>
        </w:rPr>
        <w:t>אבל ה</w:t>
      </w:r>
      <w:r w:rsidRPr="00631C32">
        <w:rPr>
          <w:rFonts w:ascii="Narkisim" w:hAnsi="Narkisim"/>
          <w:b/>
          <w:bCs/>
          <w:rtl/>
        </w:rPr>
        <w:t>חזו"א</w:t>
      </w:r>
      <w:r w:rsidRPr="00631C32">
        <w:rPr>
          <w:rFonts w:ascii="Narkisim" w:hAnsi="Narkisim"/>
          <w:rtl/>
        </w:rPr>
        <w:t xml:space="preserve"> (בכורות כב א) דן דתוס' חולין איירי באופן ששווה יותר אחר שנגזז, ומש"ה לא מהני העמדה והערכה הראשון, ואילו תוס' מעילה איירי באופן שלא נשתנה שוויו.</w:t>
      </w:r>
    </w:p>
    <w:p w14:paraId="27378A84" w14:textId="77777777" w:rsidR="00B70AF9" w:rsidRPr="00631C32" w:rsidRDefault="00000000" w:rsidP="00631C32">
      <w:pPr>
        <w:bidi/>
        <w:rPr>
          <w:rFonts w:ascii="Narkisim" w:hAnsi="Narkisim" w:cs="Narkisim"/>
        </w:rPr>
      </w:pPr>
      <w:r w:rsidRPr="00631C32">
        <w:rPr>
          <w:rFonts w:ascii="Narkisim" w:hAnsi="Narkisim" w:cs="Narkisim"/>
          <w:u w:val="single"/>
          <w:rtl/>
        </w:rPr>
        <w:t>שם. ואם מתו</w:t>
      </w:r>
      <w:r w:rsidRPr="00631C32">
        <w:rPr>
          <w:rFonts w:ascii="Narkisim" w:hAnsi="Narkisim" w:cs="Narkisim"/>
          <w:rtl/>
        </w:rPr>
        <w:t>. בגמ' (חולין קלה.) מבואר דלא מהני לפדות אף את הצמר הנגזז</w:t>
      </w:r>
      <w:r w:rsidRPr="00631C32">
        <w:rPr>
          <w:rStyle w:val="ac"/>
          <w:rFonts w:ascii="Narkisim" w:hAnsi="Narkisim" w:cs="Narkisim"/>
          <w:rtl/>
        </w:rPr>
        <w:footnoteReference w:id="1361"/>
      </w:r>
      <w:r w:rsidRPr="00631C32">
        <w:rPr>
          <w:rFonts w:ascii="Narkisim" w:hAnsi="Narkisim" w:cs="Narkisim"/>
          <w:rtl/>
        </w:rPr>
        <w:t>, כיון דצריך העמדה והערכה</w:t>
      </w:r>
      <w:r w:rsidRPr="00631C32">
        <w:rPr>
          <w:rStyle w:val="ac"/>
          <w:rFonts w:ascii="Narkisim" w:hAnsi="Narkisim" w:cs="Narkisim"/>
          <w:rtl/>
        </w:rPr>
        <w:footnoteReference w:id="1362"/>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(שם ד"ה והא, ועד"ז הרמב"ן ושא"ר שם) הק' דדוקא המקדיש בהמה צריך העמדה והערכה, אבל הגיזה הוה כעצים ואבנים דלא שייך בו דין העמדה והערכה. ותי' כיון שמתחילה היה מחובר לבהמה שהיא בת העמדה והערכה צריך [אף לגיזה] העמדה והערכה.</w:t>
      </w:r>
    </w:p>
    <w:p w14:paraId="18C9BBDA" w14:textId="77777777" w:rsidR="00B70AF9" w:rsidRPr="00631C32" w:rsidRDefault="00000000" w:rsidP="00631C32">
      <w:pPr>
        <w:pStyle w:val="a8"/>
        <w:bidi/>
        <w:rPr>
          <w:rFonts w:ascii="Narkisim" w:hAnsi="Narkisim"/>
        </w:rPr>
      </w:pPr>
      <w:r w:rsidRPr="00631C32">
        <w:rPr>
          <w:rFonts w:ascii="Narkisim" w:hAnsi="Narkisim"/>
          <w:rtl/>
        </w:rPr>
        <w:t xml:space="preserve">אבל </w:t>
      </w:r>
      <w:r w:rsidRPr="00631C32">
        <w:rPr>
          <w:rFonts w:ascii="Narkisim" w:hAnsi="Narkisim"/>
          <w:b/>
          <w:bCs/>
          <w:rtl/>
        </w:rPr>
        <w:t>מהר"י קורקוס</w:t>
      </w:r>
      <w:r w:rsidRPr="00631C32">
        <w:rPr>
          <w:rFonts w:ascii="Narkisim" w:hAnsi="Narkisim"/>
          <w:rtl/>
        </w:rPr>
        <w:t xml:space="preserve"> (ביכורים י א) דייק מהרמב"ם דמהני לפדות את הגיזה, ודלא כגמ' שם, ואף דפסק (ערכין ה יב) דקדשי בדק הבית צריך העמדה והערכה. ותי' דדעת הרמב"ם דהגיזה הוה כמקדיש עצים ואבנים לבדק הבית שהם נפדים (וכקו' התוס' הנ"ל). ועוד תי' דאפשר הכא מיירי בשהעמיד הבהמה בעודה עם הגיזה, ואחר כך עבר וגזז (וכקו' הב' בתוס' הו' לעיל), דהו"א כיון שכבר העמיד והעריך יפדה ויתן לכהן</w:t>
      </w:r>
      <w:r w:rsidRPr="00631C32">
        <w:rPr>
          <w:rStyle w:val="ac"/>
          <w:rFonts w:ascii="Narkisim" w:hAnsi="Narkisim"/>
          <w:rtl/>
        </w:rPr>
        <w:footnoteReference w:id="1363"/>
      </w:r>
      <w:r w:rsidRPr="00631C32">
        <w:rPr>
          <w:rFonts w:ascii="Narkisim" w:hAnsi="Narkisim"/>
          <w:rtl/>
        </w:rPr>
        <w:t>.</w:t>
      </w:r>
    </w:p>
    <w:p w14:paraId="0E386221" w14:textId="77777777" w:rsidR="00B70AF9" w:rsidRPr="00631C32" w:rsidRDefault="00000000" w:rsidP="00631C32">
      <w:pPr>
        <w:pStyle w:val="a8"/>
        <w:bidi/>
        <w:rPr>
          <w:rFonts w:ascii="Narkisim" w:hAnsi="Narkisim"/>
        </w:rPr>
      </w:pPr>
      <w:r w:rsidRPr="00631C32">
        <w:rPr>
          <w:rFonts w:ascii="Narkisim" w:hAnsi="Narkisim"/>
          <w:rtl/>
        </w:rPr>
        <w:t>ועוד כת' דאפשר דדברי הרמב"ם לאו דוקא, דלא נחת הכא לגדרי פדיון, ולרווחא דמלתא אסמכיה לקרא דצאנך. ועד"ז כת' הכס"מ (שם ב).</w:t>
      </w:r>
    </w:p>
    <w:p w14:paraId="24194DDA"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ירושלמי</w:t>
      </w:r>
      <w:r w:rsidRPr="00631C32">
        <w:rPr>
          <w:rFonts w:ascii="Narkisim" w:hAnsi="Narkisim"/>
          <w:rtl/>
        </w:rPr>
        <w:t xml:space="preserve"> (מעש"ש ג ו) דנו דלמ"ד דבעינן העמדה והערכה אין מעילה בחלב המוקדשין, כיון שהיה קדוש אגב אמו צריך העמדה והערכה. ועכשיו שנפרד ואינו חי אינו ראוי לפדיון</w:t>
      </w:r>
      <w:r w:rsidRPr="00631C32">
        <w:rPr>
          <w:rStyle w:val="ac"/>
          <w:rFonts w:ascii="Narkisim" w:hAnsi="Narkisim"/>
          <w:rtl/>
        </w:rPr>
        <w:footnoteReference w:id="1364"/>
      </w:r>
      <w:r w:rsidRPr="00631C32">
        <w:rPr>
          <w:rFonts w:ascii="Narkisim" w:hAnsi="Narkisim"/>
          <w:rtl/>
        </w:rPr>
        <w:t>. והא דתנן (מעילה יב: הו' לעיל לא:) דבקדשי בדק הבית יש מעילה בחלב איירי בחיה</w:t>
      </w:r>
      <w:r w:rsidRPr="00631C32">
        <w:rPr>
          <w:rStyle w:val="ac"/>
          <w:rFonts w:ascii="Narkisim" w:hAnsi="Narkisim"/>
          <w:rtl/>
        </w:rPr>
        <w:footnoteReference w:id="1365"/>
      </w:r>
      <w:r w:rsidRPr="00631C32">
        <w:rPr>
          <w:rFonts w:ascii="Narkisim" w:hAnsi="Narkisim"/>
          <w:rtl/>
        </w:rPr>
        <w:t xml:space="preserve"> או כר' שמעון דקדשי בדק הבית אי"צ העמדה והערכה. אבל האחרונים (ע' מנחת ברוך פו, חזו"א בכורות יח יז, קה"י מעילה ד) הביאו דמבואר בגמ' מעילה דלא כן. וצריך לחלק בין צמר דיש לו דיני העמדה והערכה של הבהמה, ואילו ביצים וחלב יש לו דין בפנ"ע. ונפדה אח"כ</w:t>
      </w:r>
      <w:r w:rsidRPr="00631C32">
        <w:rPr>
          <w:rStyle w:val="ac"/>
          <w:rFonts w:ascii="Narkisim" w:hAnsi="Narkisim"/>
          <w:rtl/>
        </w:rPr>
        <w:footnoteReference w:id="1366"/>
      </w:r>
      <w:r w:rsidRPr="00631C32">
        <w:rPr>
          <w:rFonts w:ascii="Narkisim" w:hAnsi="Narkisim"/>
          <w:rtl/>
        </w:rPr>
        <w:t>.</w:t>
      </w:r>
    </w:p>
    <w:p w14:paraId="79CC7112" w14:textId="77777777" w:rsidR="00B70AF9" w:rsidRPr="00631C32" w:rsidRDefault="00000000" w:rsidP="00631C32">
      <w:pPr>
        <w:bidi/>
        <w:rPr>
          <w:rFonts w:ascii="Narkisim" w:hAnsi="Narkisim" w:cs="Narkisim"/>
        </w:rPr>
      </w:pPr>
      <w:r w:rsidRPr="00631C32">
        <w:rPr>
          <w:rFonts w:ascii="Narkisim" w:hAnsi="Narkisim" w:cs="Narkisim"/>
          <w:u w:val="single"/>
          <w:rtl/>
        </w:rPr>
        <w:t>ור"ל אמר לרבנן וכו' קדשי מזבח לא היו בכלל העמדה והערכה</w:t>
      </w:r>
      <w:r w:rsidRPr="00631C32">
        <w:rPr>
          <w:rFonts w:ascii="Narkisim" w:hAnsi="Narkisim" w:cs="Narkisim"/>
          <w:rtl/>
        </w:rPr>
        <w:t>. יש שהק' וכי קדשי מזבח חמירי מקדשי מזבח. ובפשוטו כך דרש מקרא בין טוב לרע (וכדברי רב גידל לג.), וקרא קאי בקדשי בדק הבית. [ולא ילפי' לקדשי מזבח כיון דיש כמה חילוקים שיש בזה ואין בזה]. ויש שפי' דפדיון בדק הבית יסודו בגדרי הממון, ובזה נאמר העמדה והערכה, וכשאינו ראוי להערכת שוויו לא נאמר פדיון. אבל פדיית קדושת מזבח יסודו הפקעת האיסור. וכ"ש לאחר שמת ראוי להפקיע.</w:t>
      </w:r>
    </w:p>
    <w:p w14:paraId="331AA751" w14:textId="77777777" w:rsidR="00B70AF9" w:rsidRPr="00631C32" w:rsidRDefault="00000000" w:rsidP="00631C32">
      <w:pPr>
        <w:bidi/>
        <w:rPr>
          <w:rFonts w:ascii="Narkisim" w:hAnsi="Narkisim" w:cs="Narkisim"/>
        </w:rPr>
      </w:pPr>
      <w:r w:rsidRPr="00631C32">
        <w:rPr>
          <w:rFonts w:ascii="Narkisim" w:hAnsi="Narkisim" w:cs="Narkisim"/>
          <w:u w:val="single"/>
          <w:rtl/>
        </w:rPr>
        <w:t>וד"ה בעל מום מעיקרו לא היה בכלל העמדה והערכה</w:t>
      </w:r>
      <w:r w:rsidRPr="00631C32">
        <w:rPr>
          <w:rFonts w:ascii="Narkisim" w:hAnsi="Narkisim" w:cs="Narkisim"/>
          <w:rtl/>
        </w:rPr>
        <w:t>. וכדתנן (בכורות יד. וחולין קל.) בקדם מום להקדישן אם מתו יפדו. והרמב"ם (איסו"מ א יא) ביאר שהרי לא חלה קדושה גמורה על גופה אלא על דמיה, מפני שהיתה בעלת מום קבוע.</w:t>
      </w:r>
    </w:p>
    <w:p w14:paraId="209197EF" w14:textId="77777777" w:rsidR="00B70AF9" w:rsidRPr="00631C32" w:rsidRDefault="00000000" w:rsidP="00631C32">
      <w:pPr>
        <w:pStyle w:val="a7"/>
        <w:bidi/>
        <w:rPr>
          <w:rFonts w:ascii="Narkisim" w:hAnsi="Narkisim"/>
        </w:rPr>
      </w:pPr>
      <w:r w:rsidRPr="00631C32">
        <w:rPr>
          <w:rFonts w:ascii="Narkisim" w:hAnsi="Narkisim"/>
          <w:rtl/>
        </w:rPr>
        <w:t>[ור' יוחנן מודה דלענין זה קדושת דמים למזבח גרע מקדושת דמים לבדק הבית].</w:t>
      </w:r>
    </w:p>
    <w:p w14:paraId="0C7E6692" w14:textId="77777777" w:rsidR="00B70AF9" w:rsidRPr="00631C32" w:rsidRDefault="00000000" w:rsidP="00631C32">
      <w:pPr>
        <w:pStyle w:val="a7"/>
        <w:bidi/>
        <w:rPr>
          <w:rFonts w:ascii="Narkisim" w:hAnsi="Narkisim"/>
        </w:rPr>
      </w:pPr>
      <w:r w:rsidRPr="00631C32">
        <w:rPr>
          <w:rFonts w:ascii="Narkisim" w:hAnsi="Narkisim"/>
          <w:rtl/>
        </w:rPr>
        <w:t>אמנם תני לוי (לג.) חולק דאף בעל מום מעיקרו אי"צ העמדה והערכה.</w:t>
      </w:r>
    </w:p>
    <w:p w14:paraId="6831B219" w14:textId="77777777" w:rsidR="00B70AF9" w:rsidRPr="00631C32" w:rsidRDefault="00000000" w:rsidP="00631C32">
      <w:pPr>
        <w:pStyle w:val="aa"/>
        <w:bidi/>
        <w:rPr>
          <w:rFonts w:ascii="Narkisim" w:hAnsi="Narkisim"/>
        </w:rPr>
      </w:pPr>
      <w:r w:rsidRPr="00631C32">
        <w:rPr>
          <w:rFonts w:ascii="Narkisim" w:hAnsi="Narkisim"/>
          <w:rtl/>
        </w:rPr>
        <w:t>ופ</w:t>
      </w:r>
      <w:r w:rsidRPr="00631C32">
        <w:rPr>
          <w:rFonts w:ascii="Narkisim" w:hAnsi="Narkisim"/>
          <w:b/>
          <w:bCs/>
          <w:rtl/>
        </w:rPr>
        <w:t>רש"י</w:t>
      </w:r>
      <w:r w:rsidRPr="00631C32">
        <w:rPr>
          <w:rFonts w:ascii="Narkisim" w:hAnsi="Narkisim"/>
          <w:rtl/>
        </w:rPr>
        <w:t xml:space="preserve"> דבקדשי בדק הבית אין חילוק בהא דקדמה המום, כיון דקדשי בדק הבית חל גם בבעל מום. ואפי' על עצים ואבנים.</w:t>
      </w:r>
    </w:p>
    <w:p w14:paraId="558A58B9" w14:textId="77777777" w:rsidR="00B70AF9" w:rsidRPr="00631C32" w:rsidRDefault="00000000" w:rsidP="00631C32">
      <w:pPr>
        <w:bidi/>
        <w:rPr>
          <w:rFonts w:ascii="Narkisim" w:hAnsi="Narkisim" w:cs="Narkisim"/>
        </w:rPr>
      </w:pPr>
      <w:r w:rsidRPr="00631C32">
        <w:rPr>
          <w:rFonts w:ascii="Narkisim" w:hAnsi="Narkisim" w:cs="Narkisim"/>
          <w:u w:val="single"/>
          <w:rtl/>
        </w:rPr>
        <w:t>תוד"ה אלא לרשב"ל</w:t>
      </w:r>
      <w:r w:rsidRPr="00631C32">
        <w:rPr>
          <w:rFonts w:ascii="Narkisim" w:hAnsi="Narkisim" w:cs="Narkisim"/>
          <w:rtl/>
        </w:rPr>
        <w:t>. דילמא מיירי בקדשי מזבח</w:t>
      </w:r>
      <w:r w:rsidRPr="00631C32">
        <w:rPr>
          <w:rStyle w:val="ac"/>
          <w:rFonts w:ascii="Narkisim" w:hAnsi="Narkisim" w:cs="Narkisim"/>
          <w:rtl/>
        </w:rPr>
        <w:footnoteReference w:id="1367"/>
      </w:r>
      <w:r w:rsidRPr="00631C32">
        <w:rPr>
          <w:rFonts w:ascii="Narkisim" w:hAnsi="Narkisim" w:cs="Narkisim"/>
          <w:rtl/>
        </w:rPr>
        <w:t>, וטעמא דאין פודין וכו' לכלבים</w:t>
      </w:r>
      <w:r w:rsidRPr="00631C32">
        <w:rPr>
          <w:rStyle w:val="ac"/>
          <w:rFonts w:ascii="Narkisim" w:hAnsi="Narkisim" w:cs="Narkisim"/>
          <w:rtl/>
        </w:rPr>
        <w:footnoteReference w:id="1368"/>
      </w:r>
      <w:r w:rsidRPr="00631C32">
        <w:rPr>
          <w:rFonts w:ascii="Narkisim" w:hAnsi="Narkisim" w:cs="Narkisim"/>
          <w:rtl/>
        </w:rPr>
        <w:t>. וכדתנן (לעיל ל:). [ולדעת ריש לקיש טעם המשנה בקדשי מזבח משום שאין פודין להאכיל לכלבים, אלא דת"ק ור' שמעון נח' בקדשי בדק הבית, ומטעם העמדה והערכה].</w:t>
      </w:r>
    </w:p>
    <w:p w14:paraId="377AA3C6" w14:textId="77777777" w:rsidR="00B70AF9" w:rsidRPr="00631C32" w:rsidRDefault="00000000" w:rsidP="00631C32">
      <w:pPr>
        <w:pStyle w:val="a7"/>
        <w:bidi/>
        <w:rPr>
          <w:rFonts w:ascii="Narkisim" w:hAnsi="Narkisim"/>
        </w:rPr>
      </w:pPr>
      <w:r w:rsidRPr="00631C32">
        <w:rPr>
          <w:rFonts w:ascii="Narkisim" w:hAnsi="Narkisim"/>
          <w:rtl/>
        </w:rPr>
        <w:t>והגמ' (בכורות טו.) מקשה כעי"ז ממאי דהא מתו יקברו משום דבעי העמדה והערכה הוא, דלמא משום דאין פודין את הקדשים להאכילן לכלבים הוא. ותי' דאם כן ניתני אם נעשו טריפה יקברו</w:t>
      </w:r>
      <w:r w:rsidRPr="00631C32">
        <w:rPr>
          <w:rStyle w:val="ac"/>
          <w:rFonts w:ascii="Narkisim" w:hAnsi="Narkisim"/>
          <w:rtl/>
        </w:rPr>
        <w:footnoteReference w:id="1369"/>
      </w:r>
      <w:r w:rsidRPr="00631C32">
        <w:rPr>
          <w:rFonts w:ascii="Narkisim" w:hAnsi="Narkisim"/>
          <w:rtl/>
        </w:rPr>
        <w:t>.</w:t>
      </w:r>
    </w:p>
    <w:p w14:paraId="76E9B25A"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רש"י</w:t>
      </w:r>
      <w:r w:rsidRPr="00631C32">
        <w:rPr>
          <w:rFonts w:ascii="Narkisim" w:hAnsi="Narkisim"/>
          <w:rtl/>
        </w:rPr>
        <w:t xml:space="preserve"> (במשנה בע"א) נקט ב' טעמים, משום שאין פודין להאכיל לכלבים, ואף מ"ד דפליג בעינן העמדה והערכה.</w:t>
      </w:r>
    </w:p>
    <w:p w14:paraId="7E6C1536" w14:textId="77777777" w:rsidR="00B70AF9" w:rsidRPr="00631C32" w:rsidRDefault="00000000" w:rsidP="00631C32">
      <w:pPr>
        <w:bidi/>
        <w:rPr>
          <w:rFonts w:ascii="Narkisim" w:hAnsi="Narkisim" w:cs="Narkisim"/>
        </w:rPr>
      </w:pPr>
      <w:r w:rsidRPr="00631C32">
        <w:rPr>
          <w:rFonts w:ascii="Narkisim" w:hAnsi="Narkisim" w:cs="Narkisim"/>
          <w:rtl/>
        </w:rPr>
        <w:t>ור' שמעון במשנה חולק, דקדשי בדק הבית מתו יפדו. ולכאורה מבואר דס"ל דבקדשי בדק הבית פודין להאכיל לכלבים. אמנם רש"י (במשנה) כת' תי' נוסף דאיירי שעבר ושחטום [וכתי' הגמ' ריש לג: על דברי הברייתא לקמן], דאין חסרון דאין פודין להאכיל לכלבים, אלא משום העמדה והערכה. [ודלא כתוס' כאן].</w:t>
      </w:r>
    </w:p>
    <w:p w14:paraId="1376B5D3"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(שבועות יא: סוד"ה אי ופסחים כט.) כת' דדוקא קדשי מזבח אין פודין להאכיל לכלבים, כדילפי' (לעיל לא. ובכורות טו.) ואכלת ולא לכלביך דכתיב בפסולי המוקדשים של מזבח. אבל קדשי בדק הבית מדאורייתא פודין להאכילם לכלבים</w:t>
      </w:r>
      <w:r w:rsidRPr="00631C32">
        <w:rPr>
          <w:rStyle w:val="ac"/>
          <w:rFonts w:ascii="Narkisim" w:hAnsi="Narkisim" w:cs="Narkisim"/>
          <w:rtl/>
        </w:rPr>
        <w:footnoteReference w:id="1370"/>
      </w:r>
      <w:r w:rsidRPr="00631C32">
        <w:rPr>
          <w:rFonts w:ascii="Narkisim" w:hAnsi="Narkisim" w:cs="Narkisim"/>
          <w:rtl/>
        </w:rPr>
        <w:t>. אך כת' דמדרבנן אין פודין אף קדשי בדק הבית להאכיל לכלבים</w:t>
      </w:r>
      <w:r w:rsidRPr="00631C32">
        <w:rPr>
          <w:rStyle w:val="ac"/>
          <w:rFonts w:ascii="Narkisim" w:hAnsi="Narkisim" w:cs="Narkisim"/>
          <w:rtl/>
        </w:rPr>
        <w:footnoteReference w:id="1371"/>
      </w:r>
      <w:r w:rsidRPr="00631C32">
        <w:rPr>
          <w:rFonts w:ascii="Narkisim" w:hAnsi="Narkisim" w:cs="Narkisim"/>
          <w:rtl/>
        </w:rPr>
        <w:t>.</w:t>
      </w:r>
    </w:p>
    <w:p w14:paraId="4C2A2735" w14:textId="77777777" w:rsidR="00B70AF9" w:rsidRPr="00631C32" w:rsidRDefault="00000000" w:rsidP="00631C32">
      <w:pPr>
        <w:pStyle w:val="a7"/>
        <w:bidi/>
        <w:rPr>
          <w:rFonts w:ascii="Narkisim" w:hAnsi="Narkisim"/>
        </w:rPr>
      </w:pPr>
      <w:r w:rsidRPr="00631C32">
        <w:rPr>
          <w:rFonts w:ascii="Narkisim" w:hAnsi="Narkisim"/>
          <w:rtl/>
        </w:rPr>
        <w:t>ולכאורה בדברי ר' שמעון במשנה מבואר דבקדשי בדק הבית שמתו פודין, אף דהוה לכלבים. [וצ''ל דיש בזה מח' ר' שמעון ורבנן אי גזרו רבנן].</w:t>
      </w:r>
    </w:p>
    <w:p w14:paraId="082F0801" w14:textId="77777777" w:rsidR="00B70AF9" w:rsidRPr="00631C32" w:rsidRDefault="00000000" w:rsidP="00631C32">
      <w:pPr>
        <w:pStyle w:val="aa"/>
        <w:bidi/>
        <w:rPr>
          <w:rFonts w:ascii="Narkisim" w:hAnsi="Narkisim"/>
        </w:rPr>
      </w:pPr>
      <w:r w:rsidRPr="00631C32">
        <w:rPr>
          <w:rFonts w:ascii="Narkisim" w:hAnsi="Narkisim"/>
          <w:rtl/>
        </w:rPr>
        <w:t>ותוס' פי' בזה את הגמ' (פסחים שם) גבי חמץ של הקדש דנח' אי פודין להאכיל לכלבים. והיינו מדרבנן</w:t>
      </w:r>
      <w:r w:rsidRPr="00631C32">
        <w:rPr>
          <w:rStyle w:val="ac"/>
          <w:rFonts w:ascii="Narkisim" w:hAnsi="Narkisim"/>
          <w:rtl/>
        </w:rPr>
        <w:footnoteReference w:id="1372"/>
      </w:r>
      <w:r w:rsidRPr="00631C32">
        <w:rPr>
          <w:rFonts w:ascii="Narkisim" w:hAnsi="Narkisim"/>
          <w:rtl/>
        </w:rPr>
        <w:t>.</w:t>
      </w:r>
    </w:p>
    <w:p w14:paraId="0F52C97C"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תוס'</w:t>
      </w:r>
      <w:r w:rsidRPr="00631C32">
        <w:rPr>
          <w:rFonts w:ascii="Narkisim" w:hAnsi="Narkisim" w:cs="Narkisim"/>
          <w:rtl/>
        </w:rPr>
        <w:t xml:space="preserve"> (שבועות) כת' דלפ"ז הא דקתני [בכורות יד. בבעל מום מעיקרא] אם מתו יפדו, היינו מדאורייתא. [ולעולם מדרבנן אסור]</w:t>
      </w:r>
      <w:r w:rsidRPr="00631C32">
        <w:rPr>
          <w:rStyle w:val="ac"/>
          <w:rFonts w:ascii="Narkisim" w:hAnsi="Narkisim" w:cs="Narkisim"/>
          <w:rtl/>
        </w:rPr>
        <w:footnoteReference w:id="1373"/>
      </w:r>
      <w:r w:rsidRPr="00631C32">
        <w:rPr>
          <w:rFonts w:ascii="Narkisim" w:hAnsi="Narkisim" w:cs="Narkisim"/>
          <w:rtl/>
        </w:rPr>
        <w:t>.</w:t>
      </w:r>
    </w:p>
    <w:p w14:paraId="76085995"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xml:space="preserve">. ובמשנה דידן מבואר דיקבר הכל, גם העור. וכן הביאו </w:t>
      </w:r>
      <w:r w:rsidRPr="00631C32">
        <w:rPr>
          <w:rFonts w:ascii="Narkisim" w:hAnsi="Narkisim"/>
          <w:b/>
          <w:bCs/>
          <w:rtl/>
        </w:rPr>
        <w:t>תוס</w:t>
      </w:r>
      <w:r w:rsidRPr="00631C32">
        <w:rPr>
          <w:rFonts w:ascii="Narkisim" w:hAnsi="Narkisim"/>
          <w:rtl/>
        </w:rPr>
        <w:t>' (שבועות יא: ד"ה משום) מהגמ' (זבחים קג:), ואילו גבי פרה אדומה שמתה מבואר (שבועות שם) שאין פודין להאכיל לכלבים, אבל פודים משום העור. ותוס' חילקו דהכא מדינא אין פודין להאכיל לכלבים, ואף משום העור אין פודין. ואילו בפרה דהוה בדק הבית הוה רק מדרבנן, ומשום הכי פודים משום העור.</w:t>
      </w:r>
    </w:p>
    <w:p w14:paraId="3961AA88" w14:textId="77777777" w:rsidR="00B70AF9" w:rsidRPr="00631C32" w:rsidRDefault="00000000" w:rsidP="00631C32">
      <w:pPr>
        <w:pStyle w:val="aa"/>
        <w:bidi/>
        <w:rPr>
          <w:rFonts w:ascii="Narkisim" w:hAnsi="Narkisim"/>
        </w:rPr>
      </w:pPr>
      <w:r w:rsidRPr="00631C32">
        <w:rPr>
          <w:rFonts w:ascii="Narkisim" w:hAnsi="Narkisim"/>
          <w:u w:val="single"/>
          <w:rtl/>
        </w:rPr>
        <w:t>תניא כוותיה דר' יוחנן אם בהמה אשר יקריבו וכו'</w:t>
      </w:r>
      <w:r w:rsidRPr="00631C32">
        <w:rPr>
          <w:rFonts w:ascii="Narkisim" w:hAnsi="Narkisim"/>
          <w:rtl/>
        </w:rPr>
        <w:t>. [הגירסא לפנינו הפסוק (ויקרא כז ט), ובסיפא הביא הפסוק אח"כ (שם יא) אשר לא יקרבו</w:t>
      </w:r>
      <w:r w:rsidRPr="00631C32">
        <w:rPr>
          <w:rStyle w:val="ac"/>
          <w:rFonts w:ascii="Narkisim" w:hAnsi="Narkisim"/>
          <w:rtl/>
        </w:rPr>
        <w:footnoteReference w:id="1374"/>
      </w:r>
      <w:r w:rsidRPr="00631C32">
        <w:rPr>
          <w:rFonts w:ascii="Narkisim" w:hAnsi="Narkisim"/>
          <w:rtl/>
        </w:rPr>
        <w:t>. דבפסוק זה הוזכר העמדה והערכה. ובגמ' (מנחות קא. ובכורות לז:, וכן הוגה בגליון) הגירסא ברייתא זו (שם יא) ואם כל בהמה טמאה אשר לא יקריבו ממנה].</w:t>
      </w:r>
    </w:p>
    <w:p w14:paraId="72D7F18E" w14:textId="77777777" w:rsidR="00B70AF9" w:rsidRPr="00631C32" w:rsidRDefault="00000000" w:rsidP="00631C32">
      <w:pPr>
        <w:pStyle w:val="a8"/>
        <w:bidi/>
        <w:rPr>
          <w:rFonts w:ascii="Narkisim" w:hAnsi="Narkisim"/>
        </w:rPr>
      </w:pPr>
      <w:r w:rsidRPr="00631C32">
        <w:rPr>
          <w:rFonts w:ascii="Narkisim" w:hAnsi="Narkisim"/>
          <w:rtl/>
        </w:rPr>
        <w:t>ולכאורה לריש לקיש הך ברייתא כר' שמעון.</w:t>
      </w:r>
    </w:p>
    <w:p w14:paraId="615ABFBB" w14:textId="77777777" w:rsidR="00B70AF9" w:rsidRPr="00631C32" w:rsidRDefault="00000000" w:rsidP="00631C32">
      <w:pPr>
        <w:pStyle w:val="3"/>
        <w:bidi/>
        <w:rPr>
          <w:rFonts w:ascii="Narkisim" w:hAnsi="Narkisim"/>
        </w:rPr>
      </w:pPr>
      <w:r w:rsidRPr="00631C32">
        <w:rPr>
          <w:rFonts w:ascii="Narkisim" w:hAnsi="Narkisim"/>
          <w:rtl/>
        </w:rPr>
        <w:t>דף לג.</w:t>
      </w:r>
    </w:p>
    <w:p w14:paraId="717A5F8B" w14:textId="77777777" w:rsidR="00B70AF9" w:rsidRPr="00631C32" w:rsidRDefault="00000000" w:rsidP="00631C32">
      <w:pPr>
        <w:pStyle w:val="aa"/>
        <w:bidi/>
        <w:rPr>
          <w:rFonts w:ascii="Narkisim" w:hAnsi="Narkisim"/>
        </w:rPr>
      </w:pPr>
      <w:r w:rsidRPr="00631C32">
        <w:rPr>
          <w:rFonts w:ascii="Narkisim" w:hAnsi="Narkisim"/>
          <w:u w:val="single"/>
          <w:rtl/>
        </w:rPr>
        <w:t>תוד"ה הא מה</w:t>
      </w:r>
      <w:r w:rsidRPr="00631C32">
        <w:rPr>
          <w:rFonts w:ascii="Narkisim" w:hAnsi="Narkisim"/>
          <w:rtl/>
        </w:rPr>
        <w:t>. דאימא איפכא וכו'. דקרא דאשר לא יקריבו איירי בבהמה טמאה. וה</w:t>
      </w:r>
      <w:r w:rsidRPr="00631C32">
        <w:rPr>
          <w:rFonts w:ascii="Narkisim" w:hAnsi="Narkisim"/>
          <w:b/>
          <w:bCs/>
          <w:rtl/>
        </w:rPr>
        <w:t>גרי"ז</w:t>
      </w:r>
      <w:r w:rsidRPr="00631C32">
        <w:rPr>
          <w:rFonts w:ascii="Narkisim" w:hAnsi="Narkisim"/>
          <w:rtl/>
        </w:rPr>
        <w:t xml:space="preserve"> הק' דבהמה טמאה ע"כ איירי לבדק הבית, ומאי נפק"מ דנקט קרא אשר לא יקריבו. ותי' דמיירי בהקדש סתם, וכיון שאינה ראויה להקרבה הוא לבדק הבית ויש לפדותה. דסתם הקדישות לכו"ע לבדה"ב בדבר שאינו ראוי להקרבה [כדלעיל לא:]. אבל היכא דראוי להקרבה לר' יהושע חל בו קדושת מזבח, ולר"א ימכר לצרכי עולות.</w:t>
      </w:r>
    </w:p>
    <w:p w14:paraId="7EB045F0" w14:textId="77777777" w:rsidR="00B70AF9" w:rsidRPr="00631C32" w:rsidRDefault="00000000" w:rsidP="00631C32">
      <w:pPr>
        <w:pStyle w:val="aa"/>
        <w:bidi/>
        <w:rPr>
          <w:rFonts w:ascii="Narkisim" w:hAnsi="Narkisim"/>
        </w:rPr>
      </w:pPr>
      <w:r w:rsidRPr="00631C32">
        <w:rPr>
          <w:rFonts w:ascii="Narkisim" w:hAnsi="Narkisim"/>
          <w:u w:val="single"/>
          <w:rtl/>
        </w:rPr>
        <w:t>אמר רב גידל אמר רב מ"ט דר"ל וכו'</w:t>
      </w:r>
      <w:r w:rsidRPr="00631C32">
        <w:rPr>
          <w:rFonts w:ascii="Narkisim" w:hAnsi="Narkisim"/>
          <w:rtl/>
        </w:rPr>
        <w:t>. ב</w:t>
      </w:r>
      <w:r w:rsidRPr="00631C32">
        <w:rPr>
          <w:rFonts w:ascii="Narkisim" w:hAnsi="Narkisim"/>
          <w:b/>
          <w:bCs/>
          <w:rtl/>
        </w:rPr>
        <w:t>הג' יעב"ץ</w:t>
      </w:r>
      <w:r w:rsidRPr="00631C32">
        <w:rPr>
          <w:rFonts w:ascii="Narkisim" w:hAnsi="Narkisim"/>
          <w:rtl/>
        </w:rPr>
        <w:t xml:space="preserve"> הק' איך רב יפרש דברי ריש לקיש, דרב היה גדול מריש לקיש (ע' חולין נד. צה: וקלז:). וכת' דשמא רב נמי אמר כר"ל, והגמ' סידרה דבריו דשייכי לר"ל. אבל רב לא אמר כן עליה דר"ל. ותוס' (בכורות יד:) הביאו דמשמע מכאן כצד (בגמ' שם ולקמן בע"ב) דרב סבר כריש לקיש.</w:t>
      </w:r>
    </w:p>
    <w:p w14:paraId="4B77FE80" w14:textId="77777777" w:rsidR="00B70AF9" w:rsidRPr="00631C32" w:rsidRDefault="00000000" w:rsidP="00631C32">
      <w:pPr>
        <w:pStyle w:val="aa"/>
        <w:bidi/>
        <w:rPr>
          <w:rFonts w:ascii="Narkisim" w:hAnsi="Narkisim"/>
        </w:rPr>
      </w:pPr>
      <w:r w:rsidRPr="00631C32">
        <w:rPr>
          <w:rFonts w:ascii="Narkisim" w:hAnsi="Narkisim"/>
          <w:rtl/>
        </w:rPr>
        <w:t>אבל ה</w:t>
      </w:r>
      <w:r w:rsidRPr="00631C32">
        <w:rPr>
          <w:rFonts w:ascii="Narkisim" w:hAnsi="Narkisim"/>
          <w:b/>
          <w:bCs/>
          <w:rtl/>
        </w:rPr>
        <w:t>שיטמ"ק</w:t>
      </w:r>
      <w:r w:rsidRPr="00631C32">
        <w:rPr>
          <w:rFonts w:ascii="Narkisim" w:hAnsi="Narkisim"/>
          <w:rtl/>
        </w:rPr>
        <w:t xml:space="preserve"> גרס כאן דרב אמר מ"ט דר' יוחנן וכו' ור"ל אמר וכו'. [ויל"ד אי גם זה מדברי רב, ורב פירש ב' הצדדים. ולפ"ז ביאר ב' סברות ולא הכריע. או דלהך גירסא רב סבר כר' יוחנן</w:t>
      </w:r>
      <w:r w:rsidRPr="00631C32">
        <w:rPr>
          <w:rStyle w:val="ac"/>
          <w:rFonts w:ascii="Narkisim" w:hAnsi="Narkisim"/>
          <w:rtl/>
        </w:rPr>
        <w:footnoteReference w:id="1375"/>
      </w:r>
      <w:r w:rsidRPr="00631C32">
        <w:rPr>
          <w:rFonts w:ascii="Narkisim" w:hAnsi="Narkisim"/>
          <w:rtl/>
        </w:rPr>
        <w:t>. והגמ' מיישבת סברת ר"ל].</w:t>
      </w:r>
    </w:p>
    <w:p w14:paraId="556B4725" w14:textId="77777777" w:rsidR="00B70AF9" w:rsidRPr="00631C32" w:rsidRDefault="00000000" w:rsidP="00631C32">
      <w:pPr>
        <w:bidi/>
        <w:rPr>
          <w:rFonts w:ascii="Narkisim" w:hAnsi="Narkisim" w:cs="Narkisim"/>
        </w:rPr>
      </w:pPr>
      <w:r w:rsidRPr="00631C32">
        <w:rPr>
          <w:rFonts w:ascii="Narkisim" w:hAnsi="Narkisim" w:cs="Narkisim"/>
          <w:u w:val="single"/>
          <w:rtl/>
        </w:rPr>
        <w:t>ולתנא דבי לוי דאמר אפי' בע"מ מעיקרו בכלל העוה"ע וכו'.</w:t>
      </w:r>
      <w:r w:rsidRPr="00631C32">
        <w:rPr>
          <w:rFonts w:ascii="Narkisim" w:hAnsi="Narkisim" w:cs="Narkisim"/>
          <w:rtl/>
        </w:rPr>
        <w:t xml:space="preserve"> ה</w:t>
      </w:r>
      <w:r w:rsidRPr="00631C32">
        <w:rPr>
          <w:rFonts w:ascii="Narkisim" w:hAnsi="Narkisim" w:cs="Narkisim"/>
          <w:b/>
          <w:bCs/>
          <w:rtl/>
        </w:rPr>
        <w:t>רמב"ם</w:t>
      </w:r>
      <w:r w:rsidRPr="00631C32">
        <w:rPr>
          <w:rFonts w:ascii="Narkisim" w:hAnsi="Narkisim" w:cs="Narkisim"/>
          <w:rtl/>
        </w:rPr>
        <w:t xml:space="preserve"> (ערכין ה יא) פסק המקדיש בהמה תמימה למזבח ונפל בה מום ונפסלה הרי זו נערכת ונפדית. ודלא כלוי. וכ"כ (איסו"מ א יא) שהמקדיש בעלת מום ומתו, נפדית אחר שתמות</w:t>
      </w:r>
      <w:r w:rsidRPr="00631C32">
        <w:rPr>
          <w:rStyle w:val="ac"/>
          <w:rFonts w:ascii="Narkisim" w:hAnsi="Narkisim" w:cs="Narkisim"/>
          <w:rtl/>
        </w:rPr>
        <w:footnoteReference w:id="1376"/>
      </w:r>
      <w:r w:rsidRPr="00631C32">
        <w:rPr>
          <w:rFonts w:ascii="Narkisim" w:hAnsi="Narkisim" w:cs="Narkisim"/>
          <w:rtl/>
        </w:rPr>
        <w:t>.</w:t>
      </w:r>
    </w:p>
    <w:p w14:paraId="0F953DB2"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(איסו"מ א י) כת' בסתם דבעל מום צריך העמדה והערכה, וה</w:t>
      </w:r>
      <w:r w:rsidRPr="00631C32">
        <w:rPr>
          <w:rFonts w:ascii="Narkisim" w:hAnsi="Narkisim"/>
          <w:b/>
          <w:bCs/>
          <w:rtl/>
        </w:rPr>
        <w:t>כס"מ</w:t>
      </w:r>
      <w:r w:rsidRPr="00631C32">
        <w:rPr>
          <w:rFonts w:ascii="Narkisim" w:hAnsi="Narkisim"/>
          <w:rtl/>
        </w:rPr>
        <w:t xml:space="preserve"> העיר דמשמע שפסק כלוי</w:t>
      </w:r>
      <w:r w:rsidRPr="00631C32">
        <w:rPr>
          <w:rStyle w:val="ac"/>
          <w:rFonts w:ascii="Narkisim" w:hAnsi="Narkisim"/>
          <w:rtl/>
        </w:rPr>
        <w:footnoteReference w:id="1377"/>
      </w:r>
      <w:r w:rsidRPr="00631C32">
        <w:rPr>
          <w:rFonts w:ascii="Narkisim" w:hAnsi="Narkisim"/>
          <w:rtl/>
        </w:rPr>
        <w:t>. [ודלא כמ"ש בהל' ערכין]. אך תי' (תי' ב' והכריע דכן עיקר) דאף לדעת ר' יוחנן בעל מום מעיקרו צריך להעמידו ולפדותה [לכתחילה]</w:t>
      </w:r>
      <w:r w:rsidRPr="00631C32">
        <w:rPr>
          <w:rStyle w:val="ac"/>
          <w:rFonts w:ascii="Narkisim" w:hAnsi="Narkisim"/>
          <w:rtl/>
        </w:rPr>
        <w:footnoteReference w:id="1378"/>
      </w:r>
      <w:r w:rsidRPr="00631C32">
        <w:rPr>
          <w:rFonts w:ascii="Narkisim" w:hAnsi="Narkisim"/>
          <w:rtl/>
        </w:rPr>
        <w:t>, אלא שאם מת יפדנו. [דיש דין העמדה לכתחילה, אף היכא דליכא כל דיני העמדה והערכה. וע' משנ"ל].</w:t>
      </w:r>
    </w:p>
    <w:p w14:paraId="6B6C94A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לח"מ</w:t>
      </w:r>
      <w:r w:rsidRPr="00631C32">
        <w:rPr>
          <w:rFonts w:ascii="Narkisim" w:hAnsi="Narkisim"/>
          <w:rtl/>
        </w:rPr>
        <w:t xml:space="preserve"> הק' מנלן לחלק בזה. ועוה"ק דאי יש לחלק כן אף בדעת לוי, דהיכא דחי צריך העמדה והערכה. ואותה למעט היכא דמתו יפדו. ואמאי אמרי' דללוי אותה קשיא</w:t>
      </w:r>
      <w:r w:rsidRPr="00631C32">
        <w:rPr>
          <w:rStyle w:val="ac"/>
          <w:rFonts w:ascii="Narkisim" w:hAnsi="Narkisim"/>
          <w:rtl/>
        </w:rPr>
        <w:footnoteReference w:id="1379"/>
      </w:r>
      <w:r w:rsidRPr="00631C32">
        <w:rPr>
          <w:rFonts w:ascii="Narkisim" w:hAnsi="Narkisim"/>
          <w:rtl/>
        </w:rPr>
        <w:t>. וע"כ דהרמב"ם ס"ל דקדם מום אי"צ העמדה והערכה כלל.</w:t>
      </w:r>
    </w:p>
    <w:p w14:paraId="3F90A7D6" w14:textId="77777777" w:rsidR="00B70AF9" w:rsidRPr="00631C32" w:rsidRDefault="00000000" w:rsidP="00631C32">
      <w:pPr>
        <w:bidi/>
        <w:rPr>
          <w:rFonts w:ascii="Narkisim" w:hAnsi="Narkisim" w:cs="Narkisim"/>
        </w:rPr>
      </w:pPr>
      <w:r w:rsidRPr="00631C32">
        <w:rPr>
          <w:rFonts w:ascii="Narkisim" w:hAnsi="Narkisim" w:cs="Narkisim"/>
          <w:u w:val="single"/>
          <w:rtl/>
        </w:rPr>
        <w:t>ואפי' חיה וכו'</w:t>
      </w:r>
      <w:r w:rsidRPr="00631C32">
        <w:rPr>
          <w:rFonts w:ascii="Narkisim" w:hAnsi="Narkisim" w:cs="Narkisim"/>
          <w:rtl/>
        </w:rPr>
        <w:t>. עוד חידש לוי דהעמדה והערכה נאמר בחיה ועוף, כיון דהוה בעל חי. ואף דליכא דין העמדה והערכה בעצים ואבנים, לא אמרי' דבהמה לאפוקי חיה ועוף. והגרי"ז דייק דמשמע דשייך לדינו של לוי דבע"מ מעיקרו בעי העמדה והערכה, וצ"ל דה"נ איירי שהקדישם למזבח. ואף דלא חזי כלל למזבח דינם כבעל מום מעיקרו דללוי צריך העמדה והערכה.</w:t>
      </w:r>
    </w:p>
    <w:p w14:paraId="2B83814E" w14:textId="77777777" w:rsidR="00B70AF9" w:rsidRPr="00631C32" w:rsidRDefault="00000000" w:rsidP="00631C32">
      <w:pPr>
        <w:pStyle w:val="a7"/>
        <w:bidi/>
        <w:rPr>
          <w:rFonts w:ascii="Narkisim" w:hAnsi="Narkisim"/>
        </w:rPr>
      </w:pPr>
      <w:r w:rsidRPr="00631C32">
        <w:rPr>
          <w:rFonts w:ascii="Narkisim" w:hAnsi="Narkisim"/>
          <w:rtl/>
        </w:rPr>
        <w:t>אבל לדברי התוס' (וכן השיטמ"ק בכורות, ע' בסמוך) דאיירי שהקדיש לבדק הבית. ולפ"ז לא שייך כלל לדברי לוי דבע"מ מעיקרו. אלא לוי נקט חידוש דין נוסף, דאף המקדיש חיה ועוף לבדק הבית בעי העמדה והערכה, ולא כמקדיש שאר חפצים.</w:t>
      </w:r>
    </w:p>
    <w:p w14:paraId="6F044887"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בכ"מ נקטו דאף בעוף יש דין העמדה והערכה, וכדין הב' של לוי, ואף דלא קי"ל כוותיה בדין בעל מום מעיקרו. וכן מבואר בסוגיא (חולין פד.) דיש העמדה והערכה בעופות.</w:t>
      </w:r>
    </w:p>
    <w:p w14:paraId="125F4FEB"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תו"כ</w:t>
      </w:r>
      <w:r w:rsidRPr="00631C32">
        <w:rPr>
          <w:rFonts w:ascii="Narkisim" w:hAnsi="Narkisim"/>
          <w:rtl/>
        </w:rPr>
        <w:t xml:space="preserve"> (בחוקותי פרשה ד ה, והו' ברמב"ם איסו"מ ו ד) דרשו והעמיד את הבהמה לפני הכהן בהמה נפדית ואין העופות והעצים והלבונה וכלי שרת נפדים</w:t>
      </w:r>
      <w:r w:rsidRPr="00631C32">
        <w:rPr>
          <w:rStyle w:val="ac"/>
          <w:rFonts w:ascii="Narkisim" w:hAnsi="Narkisim"/>
          <w:rtl/>
        </w:rPr>
        <w:footnoteReference w:id="1380"/>
      </w:r>
      <w:r w:rsidRPr="00631C32">
        <w:rPr>
          <w:rFonts w:ascii="Narkisim" w:hAnsi="Narkisim"/>
          <w:rtl/>
        </w:rPr>
        <w:t>. ובפשוטו משמע דאף עופות חיים לאו בני העמדה והערכה, והאחרונים דנו אי פליג אסוגיין או דהוה דין אחר. ואכמ"ל.</w:t>
      </w:r>
    </w:p>
    <w:p w14:paraId="6D899AFF" w14:textId="77777777" w:rsidR="00B70AF9" w:rsidRPr="00631C32" w:rsidRDefault="00000000" w:rsidP="00631C32">
      <w:pPr>
        <w:bidi/>
        <w:rPr>
          <w:rFonts w:ascii="Narkisim" w:hAnsi="Narkisim" w:cs="Narkisim"/>
        </w:rPr>
      </w:pPr>
      <w:r w:rsidRPr="00631C32">
        <w:rPr>
          <w:rFonts w:ascii="Narkisim" w:hAnsi="Narkisim" w:cs="Narkisim"/>
          <w:u w:val="single"/>
          <w:rtl/>
        </w:rPr>
        <w:t>ואפי' עופות</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כגון אווזים ותרנגולים דלא שייכי כלל למזבח. ו</w:t>
      </w:r>
      <w:r w:rsidRPr="00631C32">
        <w:rPr>
          <w:rFonts w:ascii="Narkisim" w:hAnsi="Narkisim" w:cs="Narkisim"/>
          <w:b/>
          <w:bCs/>
          <w:rtl/>
        </w:rPr>
        <w:t>תוס'</w:t>
      </w:r>
      <w:r w:rsidRPr="00631C32">
        <w:rPr>
          <w:rFonts w:ascii="Narkisim" w:hAnsi="Narkisim" w:cs="Narkisim"/>
          <w:rtl/>
        </w:rPr>
        <w:t xml:space="preserve"> כת' דהתפיס אווזים ותרנגולים לבדק הבית, כיון דלא שייכי למזבח. [אבל הרש"ש הגיה בתוס' תרנגולין למזבח. וכרש"י].</w:t>
      </w:r>
    </w:p>
    <w:p w14:paraId="530C246B"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שיטמ"ק </w:t>
      </w:r>
      <w:r w:rsidRPr="00631C32">
        <w:rPr>
          <w:rFonts w:ascii="Narkisim" w:hAnsi="Narkisim"/>
          <w:rtl/>
        </w:rPr>
        <w:t>(בכורות יד: ו בשם תוס' חיצוניות) כת' דאיירי בהקדיש עוף לבדק הבית, דאי הקדיש למזבח אין לעוף פדיון אפי' מחוסר אבר. דלא נאמר פדיון אלא בבהמה (כדתנן מנחות ק:)</w:t>
      </w:r>
      <w:r w:rsidRPr="00631C32">
        <w:rPr>
          <w:rStyle w:val="ac"/>
          <w:rFonts w:ascii="Narkisim" w:hAnsi="Narkisim"/>
          <w:rtl/>
        </w:rPr>
        <w:footnoteReference w:id="1381"/>
      </w:r>
      <w:r w:rsidRPr="00631C32">
        <w:rPr>
          <w:rFonts w:ascii="Narkisim" w:hAnsi="Narkisim"/>
          <w:rtl/>
        </w:rPr>
        <w:t>. אך משמע מדבריו דהקדיש תור או בן יונה לבדק הבית, ואילו הקדישו למזבח לא היה לו פדיון. [וצ"ב בתוס' דידן אמאי לא נקטו כן].</w:t>
      </w:r>
    </w:p>
    <w:p w14:paraId="13DDF969" w14:textId="77777777" w:rsidR="00B70AF9" w:rsidRPr="00631C32" w:rsidRDefault="00000000" w:rsidP="00631C32">
      <w:pPr>
        <w:pStyle w:val="a7"/>
        <w:bidi/>
        <w:rPr>
          <w:rFonts w:ascii="Narkisim" w:hAnsi="Narkisim"/>
        </w:rPr>
      </w:pPr>
      <w:r w:rsidRPr="00631C32">
        <w:rPr>
          <w:rFonts w:ascii="Narkisim" w:hAnsi="Narkisim"/>
          <w:rtl/>
        </w:rPr>
        <w:t xml:space="preserve">ועד"ז הק' </w:t>
      </w:r>
      <w:r w:rsidRPr="00631C32">
        <w:rPr>
          <w:rFonts w:ascii="Narkisim" w:hAnsi="Narkisim"/>
          <w:b/>
          <w:bCs/>
          <w:rtl/>
        </w:rPr>
        <w:t>תוס</w:t>
      </w:r>
      <w:r w:rsidRPr="00631C32">
        <w:rPr>
          <w:rFonts w:ascii="Narkisim" w:hAnsi="Narkisim"/>
          <w:rtl/>
        </w:rPr>
        <w:t xml:space="preserve">' </w:t>
      </w:r>
      <w:r w:rsidRPr="00631C32">
        <w:rPr>
          <w:rFonts w:ascii="Narkisim" w:hAnsi="Narkisim"/>
          <w:szCs w:val="20"/>
          <w:rtl/>
        </w:rPr>
        <w:t>(מנחות ק: ד"ה העופות)</w:t>
      </w:r>
      <w:r w:rsidRPr="00631C32">
        <w:rPr>
          <w:rFonts w:ascii="Narkisim" w:hAnsi="Narkisim"/>
          <w:rtl/>
        </w:rPr>
        <w:t>, ותי' דהכא איירי שקדם מומן להקדישן, ומש"ה יש להם פדיון [ואפ"ה ס"ל ללוי דצריך העמדה והערכה, וכשיטתו]. והא דאיתא דאין לעוף פדיון איירי שקדם הקדישן למומן.</w:t>
      </w:r>
    </w:p>
    <w:p w14:paraId="45B5F122" w14:textId="77777777" w:rsidR="00B70AF9" w:rsidRPr="00631C32" w:rsidRDefault="00000000" w:rsidP="00631C32">
      <w:pPr>
        <w:bidi/>
        <w:rPr>
          <w:rFonts w:ascii="Narkisim" w:hAnsi="Narkisim" w:cs="Narkisim"/>
        </w:rPr>
      </w:pPr>
      <w:r w:rsidRPr="00631C32">
        <w:rPr>
          <w:rFonts w:ascii="Narkisim" w:hAnsi="Narkisim" w:cs="Narkisim"/>
          <w:u w:val="single"/>
          <w:rtl/>
        </w:rPr>
        <w:t>תוד"ה תמימים</w:t>
      </w:r>
      <w:r w:rsidRPr="00631C32">
        <w:rPr>
          <w:rFonts w:ascii="Narkisim" w:hAnsi="Narkisim" w:cs="Narkisim"/>
          <w:rtl/>
        </w:rPr>
        <w:t xml:space="preserve">. ותמימים יקברו דאין בהם מום. ומיתה לא נחשב מום. אבל </w:t>
      </w:r>
      <w:r w:rsidRPr="00631C32">
        <w:rPr>
          <w:rFonts w:ascii="Narkisim" w:hAnsi="Narkisim" w:cs="Narkisim"/>
          <w:b/>
          <w:bCs/>
          <w:rtl/>
        </w:rPr>
        <w:t>רש"י</w:t>
      </w:r>
      <w:r w:rsidRPr="00631C32">
        <w:rPr>
          <w:rFonts w:ascii="Narkisim" w:hAnsi="Narkisim" w:cs="Narkisim"/>
          <w:rtl/>
        </w:rPr>
        <w:t xml:space="preserve"> כת' דעבוד רבנן מעלה</w:t>
      </w:r>
      <w:r w:rsidRPr="00631C32">
        <w:rPr>
          <w:rStyle w:val="ac"/>
          <w:rFonts w:ascii="Narkisim" w:hAnsi="Narkisim" w:cs="Narkisim"/>
          <w:rtl/>
        </w:rPr>
        <w:footnoteReference w:id="1382"/>
      </w:r>
      <w:r w:rsidRPr="00631C32">
        <w:rPr>
          <w:rFonts w:ascii="Narkisim" w:hAnsi="Narkisim" w:cs="Narkisim"/>
          <w:rtl/>
        </w:rPr>
        <w:t xml:space="preserve"> דיקברו. [ובפשוטו ס"ל דמדינא נחשב מום לפדות עליו</w:t>
      </w:r>
      <w:r w:rsidRPr="00631C32">
        <w:rPr>
          <w:rStyle w:val="ac"/>
          <w:rFonts w:ascii="Narkisim" w:hAnsi="Narkisim" w:cs="Narkisim"/>
          <w:rtl/>
        </w:rPr>
        <w:footnoteReference w:id="1383"/>
      </w:r>
      <w:r w:rsidRPr="00631C32">
        <w:rPr>
          <w:rFonts w:ascii="Narkisim" w:hAnsi="Narkisim" w:cs="Narkisim"/>
          <w:rtl/>
        </w:rPr>
        <w:t>].</w:t>
      </w:r>
    </w:p>
    <w:p w14:paraId="6FF083D5"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רע"א</w:t>
      </w:r>
      <w:r w:rsidRPr="00631C32">
        <w:rPr>
          <w:rFonts w:ascii="Narkisim" w:hAnsi="Narkisim"/>
          <w:rtl/>
        </w:rPr>
        <w:t xml:space="preserve"> (בגהש"ס) ציין ל</w:t>
      </w:r>
      <w:r w:rsidRPr="00631C32">
        <w:rPr>
          <w:rFonts w:ascii="Narkisim" w:hAnsi="Narkisim"/>
          <w:b/>
          <w:bCs/>
          <w:rtl/>
        </w:rPr>
        <w:t>תוס</w:t>
      </w:r>
      <w:r w:rsidRPr="00631C32">
        <w:rPr>
          <w:rFonts w:ascii="Narkisim" w:hAnsi="Narkisim"/>
          <w:rtl/>
        </w:rPr>
        <w:t>' (ב"ק עו. ד"ה שחיטה) שהביאו מברייתא דידן דמום שלאחר מיתה לא חשיב מום</w:t>
      </w:r>
      <w:r w:rsidRPr="00631C32">
        <w:rPr>
          <w:rStyle w:val="ac"/>
          <w:rFonts w:ascii="Narkisim" w:hAnsi="Narkisim"/>
          <w:rtl/>
        </w:rPr>
        <w:footnoteReference w:id="1384"/>
      </w:r>
      <w:r w:rsidRPr="00631C32">
        <w:rPr>
          <w:rFonts w:ascii="Narkisim" w:hAnsi="Narkisim"/>
          <w:rtl/>
        </w:rPr>
        <w:t>. ותוס' שם הק' דנימא שגוף השחיטה יחשב מום</w:t>
      </w:r>
      <w:r w:rsidRPr="00631C32">
        <w:rPr>
          <w:rStyle w:val="ac"/>
          <w:rFonts w:ascii="Narkisim" w:hAnsi="Narkisim"/>
          <w:rtl/>
        </w:rPr>
        <w:footnoteReference w:id="1385"/>
      </w:r>
      <w:r w:rsidRPr="00631C32">
        <w:rPr>
          <w:rFonts w:ascii="Narkisim" w:hAnsi="Narkisim"/>
          <w:rtl/>
        </w:rPr>
        <w:t xml:space="preserve"> [בשוחט קדשים בחוץ], ובזה תי' דהוה מום שלאחר מיתה</w:t>
      </w:r>
      <w:r w:rsidRPr="00631C32">
        <w:rPr>
          <w:rStyle w:val="ac"/>
          <w:rFonts w:ascii="Narkisim" w:hAnsi="Narkisim"/>
          <w:rtl/>
        </w:rPr>
        <w:footnoteReference w:id="1386"/>
      </w:r>
      <w:r w:rsidRPr="00631C32">
        <w:rPr>
          <w:rFonts w:ascii="Narkisim" w:hAnsi="Narkisim"/>
          <w:rtl/>
        </w:rPr>
        <w:t>.</w:t>
      </w:r>
    </w:p>
    <w:p w14:paraId="78FE8474" w14:textId="77777777" w:rsidR="00B70AF9" w:rsidRPr="00631C32" w:rsidRDefault="00000000" w:rsidP="00631C32">
      <w:pPr>
        <w:pStyle w:val="a8"/>
        <w:bidi/>
        <w:rPr>
          <w:rFonts w:ascii="Narkisim" w:hAnsi="Narkisim"/>
        </w:rPr>
      </w:pPr>
      <w:r w:rsidRPr="00631C32">
        <w:rPr>
          <w:rFonts w:ascii="Narkisim" w:hAnsi="Narkisim"/>
          <w:rtl/>
        </w:rPr>
        <w:t>והעירו דתוס' דידן נקטו דעצם המיתה לא נחשב מום</w:t>
      </w:r>
      <w:r w:rsidRPr="00631C32">
        <w:rPr>
          <w:rStyle w:val="ac"/>
          <w:rFonts w:ascii="Narkisim" w:hAnsi="Narkisim"/>
          <w:rtl/>
        </w:rPr>
        <w:footnoteReference w:id="1387"/>
      </w:r>
      <w:r w:rsidRPr="00631C32">
        <w:rPr>
          <w:rFonts w:ascii="Narkisim" w:hAnsi="Narkisim"/>
          <w:rtl/>
        </w:rPr>
        <w:t>, ואילו תוס' ב"ק נקטו דעצם המיתה הוה מום</w:t>
      </w:r>
      <w:r w:rsidRPr="00631C32">
        <w:rPr>
          <w:rStyle w:val="ac"/>
          <w:rFonts w:ascii="Narkisim" w:hAnsi="Narkisim"/>
          <w:rtl/>
        </w:rPr>
        <w:footnoteReference w:id="1388"/>
      </w:r>
      <w:r w:rsidRPr="00631C32">
        <w:rPr>
          <w:rFonts w:ascii="Narkisim" w:hAnsi="Narkisim"/>
          <w:rtl/>
        </w:rPr>
        <w:t>, אלא דבעינן מום מחיים. [ע' גרי"ז].</w:t>
      </w:r>
    </w:p>
    <w:p w14:paraId="572C3C91" w14:textId="77777777" w:rsidR="00B70AF9" w:rsidRPr="00631C32" w:rsidRDefault="00000000" w:rsidP="00631C32">
      <w:pPr>
        <w:bidi/>
        <w:rPr>
          <w:rFonts w:ascii="Narkisim" w:hAnsi="Narkisim" w:cs="Narkisim"/>
        </w:rPr>
      </w:pPr>
      <w:r w:rsidRPr="00631C32">
        <w:rPr>
          <w:rFonts w:ascii="Narkisim" w:hAnsi="Narkisim" w:cs="Narkisim"/>
          <w:rtl/>
        </w:rPr>
        <w:t>ועוד ציין בגהש"ס ל</w:t>
      </w:r>
      <w:r w:rsidRPr="00631C32">
        <w:rPr>
          <w:rFonts w:ascii="Narkisim" w:hAnsi="Narkisim" w:cs="Narkisim"/>
          <w:b/>
          <w:bCs/>
          <w:rtl/>
        </w:rPr>
        <w:t xml:space="preserve">רש"י </w:t>
      </w:r>
      <w:r w:rsidRPr="00631C32">
        <w:rPr>
          <w:rFonts w:ascii="Narkisim" w:hAnsi="Narkisim" w:cs="Narkisim"/>
          <w:rtl/>
        </w:rPr>
        <w:t>(מעילה ב. ד"ה כמאן דחנקינהו</w:t>
      </w:r>
      <w:r w:rsidRPr="00631C32">
        <w:rPr>
          <w:rStyle w:val="ac"/>
          <w:rFonts w:ascii="Narkisim" w:hAnsi="Narkisim" w:cs="Narkisim"/>
          <w:rtl/>
        </w:rPr>
        <w:footnoteReference w:id="1389"/>
      </w:r>
      <w:r w:rsidRPr="00631C32">
        <w:rPr>
          <w:rFonts w:ascii="Narkisim" w:hAnsi="Narkisim" w:cs="Narkisim"/>
          <w:rtl/>
        </w:rPr>
        <w:t>) דמשמע דשייך פדיון אחר שחיטה</w:t>
      </w:r>
      <w:r w:rsidRPr="00631C32">
        <w:rPr>
          <w:rStyle w:val="ac"/>
          <w:rFonts w:ascii="Narkisim" w:hAnsi="Narkisim" w:cs="Narkisim"/>
          <w:rtl/>
        </w:rPr>
        <w:footnoteReference w:id="1390"/>
      </w:r>
      <w:r w:rsidRPr="00631C32">
        <w:rPr>
          <w:rFonts w:ascii="Narkisim" w:hAnsi="Narkisim" w:cs="Narkisim"/>
          <w:rtl/>
        </w:rPr>
        <w:t>, אלא שאין פודין להאכיל לכלבים.</w:t>
      </w:r>
    </w:p>
    <w:p w14:paraId="571C6C34" w14:textId="77777777" w:rsidR="00B70AF9" w:rsidRPr="00631C32" w:rsidRDefault="00000000" w:rsidP="00631C32">
      <w:pPr>
        <w:bidi/>
        <w:rPr>
          <w:rFonts w:ascii="Narkisim" w:hAnsi="Narkisim" w:cs="Narkisim"/>
        </w:rPr>
      </w:pPr>
      <w:r w:rsidRPr="00631C32">
        <w:rPr>
          <w:rFonts w:ascii="Narkisim" w:hAnsi="Narkisim" w:cs="Narkisim"/>
          <w:u w:val="single"/>
          <w:rtl/>
        </w:rPr>
        <w:t>אמר לך ר' יוחנן הב"ע בבעל מום מעיקרו וכו'.</w:t>
      </w:r>
      <w:r w:rsidRPr="00631C32">
        <w:rPr>
          <w:rFonts w:ascii="Narkisim" w:hAnsi="Narkisim" w:cs="Narkisim"/>
          <w:rtl/>
        </w:rPr>
        <w:t xml:space="preserve"> וצ"ב מהו הרישא של הברייתא דתמימים יקברו. ויש שפי' דתמימים היינו תמימים מעיקרא, אף דעכשיו הם בעלי מומים. וה</w:t>
      </w:r>
      <w:r w:rsidRPr="00631C32">
        <w:rPr>
          <w:rFonts w:ascii="Narkisim" w:hAnsi="Narkisim" w:cs="Narkisim"/>
          <w:b/>
          <w:bCs/>
          <w:rtl/>
        </w:rPr>
        <w:t>גרי"ז</w:t>
      </w:r>
      <w:r w:rsidRPr="00631C32">
        <w:rPr>
          <w:rFonts w:ascii="Narkisim" w:hAnsi="Narkisim" w:cs="Narkisim"/>
          <w:rtl/>
        </w:rPr>
        <w:t xml:space="preserve"> כת' דלפ"ז איירי אף שאח"כ נעשה בעל מום</w:t>
      </w:r>
      <w:r w:rsidRPr="00631C32">
        <w:rPr>
          <w:rStyle w:val="ac"/>
          <w:rFonts w:ascii="Narkisim" w:hAnsi="Narkisim" w:cs="Narkisim"/>
          <w:rtl/>
        </w:rPr>
        <w:footnoteReference w:id="1391"/>
      </w:r>
      <w:r w:rsidRPr="00631C32">
        <w:rPr>
          <w:rFonts w:ascii="Narkisim" w:hAnsi="Narkisim" w:cs="Narkisim"/>
          <w:rtl/>
        </w:rPr>
        <w:t>.</w:t>
      </w:r>
    </w:p>
    <w:p w14:paraId="786FE572" w14:textId="77777777" w:rsidR="00B70AF9" w:rsidRPr="00631C32" w:rsidRDefault="00000000" w:rsidP="00631C32">
      <w:pPr>
        <w:pStyle w:val="a7"/>
        <w:bidi/>
        <w:rPr>
          <w:rFonts w:ascii="Narkisim" w:hAnsi="Narkisim"/>
        </w:rPr>
      </w:pPr>
      <w:r w:rsidRPr="00631C32">
        <w:rPr>
          <w:rFonts w:ascii="Narkisim" w:hAnsi="Narkisim"/>
          <w:rtl/>
        </w:rPr>
        <w:t>ועוד ביאר ה</w:t>
      </w:r>
      <w:r w:rsidRPr="00631C32">
        <w:rPr>
          <w:rFonts w:ascii="Narkisim" w:hAnsi="Narkisim"/>
          <w:b/>
          <w:bCs/>
          <w:rtl/>
        </w:rPr>
        <w:t>גרי"ז</w:t>
      </w:r>
      <w:r w:rsidRPr="00631C32">
        <w:rPr>
          <w:rFonts w:ascii="Narkisim" w:hAnsi="Narkisim"/>
          <w:rtl/>
        </w:rPr>
        <w:t xml:space="preserve"> דתמימין יקברו בקדשי מזבח היינו באופן שלא חל אלא קדו"ד [דומיא דבעל מום מעיקרו], אף כשהיו תמימין, ומשכחת</w:t>
      </w:r>
      <w:r w:rsidRPr="00631C32">
        <w:rPr>
          <w:rStyle w:val="ac"/>
          <w:rFonts w:ascii="Narkisim" w:hAnsi="Narkisim"/>
          <w:rtl/>
        </w:rPr>
        <w:footnoteReference w:id="1392"/>
      </w:r>
      <w:r w:rsidRPr="00631C32">
        <w:rPr>
          <w:rFonts w:ascii="Narkisim" w:hAnsi="Narkisim"/>
          <w:rtl/>
        </w:rPr>
        <w:t xml:space="preserve"> לר' שמעון (לעיל כ:) דמפריש נקיבה לעולה יפדה בלא מום</w:t>
      </w:r>
      <w:r w:rsidRPr="00631C32">
        <w:rPr>
          <w:rStyle w:val="ac"/>
          <w:rFonts w:ascii="Narkisim" w:hAnsi="Narkisim"/>
          <w:rtl/>
        </w:rPr>
        <w:footnoteReference w:id="1393"/>
      </w:r>
      <w:r w:rsidRPr="00631C32">
        <w:rPr>
          <w:rFonts w:ascii="Narkisim" w:hAnsi="Narkisim"/>
          <w:rtl/>
        </w:rPr>
        <w:t>. ומדינא יש לו פדיון אף אחר מיתה [דליכא דין העמדה והערכה בקדושת דמים למזבח], אלא בתמימים יש מעלה שיקברו. [ויישב דבזה כת' רש"י משום מעלה].</w:t>
      </w:r>
    </w:p>
    <w:p w14:paraId="77C24F74" w14:textId="77777777" w:rsidR="00B70AF9" w:rsidRPr="00631C32" w:rsidRDefault="00000000" w:rsidP="00631C32">
      <w:pPr>
        <w:bidi/>
        <w:rPr>
          <w:rFonts w:ascii="Narkisim" w:hAnsi="Narkisim" w:cs="Narkisim"/>
        </w:rPr>
      </w:pPr>
      <w:r w:rsidRPr="00631C32">
        <w:rPr>
          <w:rFonts w:ascii="Narkisim" w:hAnsi="Narkisim" w:cs="Narkisim"/>
          <w:u w:val="single"/>
          <w:rtl/>
        </w:rPr>
        <w:t>א"ל ר' ירמיה לר' זירא לר"ל כו' וקתני קדשי מזבח בע"מ יפדו וכו' ש"מ פודין וכו'</w:t>
      </w:r>
      <w:r w:rsidRPr="00631C32">
        <w:rPr>
          <w:rFonts w:ascii="Narkisim" w:hAnsi="Narkisim" w:cs="Narkisim"/>
          <w:rtl/>
        </w:rPr>
        <w:t>. ה</w:t>
      </w:r>
      <w:r w:rsidRPr="00631C32">
        <w:rPr>
          <w:rFonts w:ascii="Narkisim" w:hAnsi="Narkisim" w:cs="Narkisim"/>
          <w:b/>
          <w:bCs/>
          <w:rtl/>
        </w:rPr>
        <w:t>רש"ש</w:t>
      </w:r>
      <w:r w:rsidRPr="00631C32">
        <w:rPr>
          <w:rFonts w:ascii="Narkisim" w:hAnsi="Narkisim" w:cs="Narkisim"/>
          <w:rtl/>
        </w:rPr>
        <w:t xml:space="preserve"> הק' דקי"ל (מעילה ב) קדשים שמתו יצאו מידי מעילה דבר תורה. וכיון דליכא מעילה לא אלימי למיתפס פדיונם. וכת' דצ"ל דהך פדיון הוה רק מדרבנן.</w:t>
      </w:r>
    </w:p>
    <w:p w14:paraId="746F1DE2" w14:textId="77777777" w:rsidR="00B70AF9" w:rsidRPr="00631C32" w:rsidRDefault="00000000" w:rsidP="00631C32">
      <w:pPr>
        <w:pStyle w:val="a7"/>
        <w:bidi/>
        <w:rPr>
          <w:rFonts w:ascii="Narkisim" w:hAnsi="Narkisim"/>
        </w:rPr>
      </w:pPr>
      <w:r w:rsidRPr="00631C32">
        <w:rPr>
          <w:rFonts w:ascii="Narkisim" w:hAnsi="Narkisim"/>
          <w:rtl/>
        </w:rPr>
        <w:t>אך ה</w:t>
      </w:r>
      <w:r w:rsidRPr="00631C32">
        <w:rPr>
          <w:rFonts w:ascii="Narkisim" w:hAnsi="Narkisim"/>
          <w:b/>
          <w:bCs/>
          <w:rtl/>
        </w:rPr>
        <w:t>אחרונים</w:t>
      </w:r>
      <w:r w:rsidRPr="00631C32">
        <w:rPr>
          <w:rFonts w:ascii="Narkisim" w:hAnsi="Narkisim"/>
          <w:rtl/>
        </w:rPr>
        <w:t xml:space="preserve"> (ע' מנחת ברוך פו וחזו"א בכורות יח יז) דנו דהא דקדשים שמתו יצאו מידי מעילה הוא דוקא משום שאינם ראויים כלל, ומשום דלא מהני פדיון. אבל למ"ד דפודין את הקדשים להאכיל לכלבים, ראויים להביא קרבן מדמיהם ומש"ה לא פקע קדושתם. ולא יצא מידי מעילה כלל.</w:t>
      </w:r>
    </w:p>
    <w:p w14:paraId="65DA53F8" w14:textId="77777777" w:rsidR="00B70AF9" w:rsidRPr="00631C32" w:rsidRDefault="00000000" w:rsidP="00631C32">
      <w:pPr>
        <w:pStyle w:val="3"/>
        <w:bidi/>
        <w:rPr>
          <w:rFonts w:ascii="Narkisim" w:hAnsi="Narkisim"/>
        </w:rPr>
      </w:pPr>
      <w:r w:rsidRPr="00631C32">
        <w:rPr>
          <w:rFonts w:ascii="Narkisim" w:hAnsi="Narkisim"/>
          <w:rtl/>
        </w:rPr>
        <w:t>דף לג:</w:t>
      </w:r>
    </w:p>
    <w:p w14:paraId="03D44E74" w14:textId="77777777" w:rsidR="00B70AF9" w:rsidRPr="00631C32" w:rsidRDefault="00000000" w:rsidP="00631C32">
      <w:pPr>
        <w:pStyle w:val="aa"/>
        <w:bidi/>
        <w:rPr>
          <w:rFonts w:ascii="Narkisim" w:hAnsi="Narkisim"/>
        </w:rPr>
      </w:pPr>
      <w:r w:rsidRPr="00631C32">
        <w:rPr>
          <w:rFonts w:ascii="Narkisim" w:hAnsi="Narkisim"/>
          <w:u w:val="single"/>
          <w:rtl/>
        </w:rPr>
        <w:t>הב"ע בשעבר ושחטן וכו'</w:t>
      </w:r>
      <w:r w:rsidRPr="00631C32">
        <w:rPr>
          <w:rFonts w:ascii="Narkisim" w:hAnsi="Narkisim"/>
          <w:rtl/>
        </w:rPr>
        <w:t>. פשטות המשנה (בכורות יד.) דבקדם הקדש למומן עובר משום שחוטי חוץ, אף דעכשיו הוא בעל מום. ובגמ' (שם טז.) מבואר דהיינו בדוקין שבעין, וכר"ע דאם עלו לא ירדו. יל"ד א"כ יאסר בהנאה משום שחוטי חוץ. אמנם י"ל דאפ"ה מהני פדיון להתירו [ע' תוס' ב"ק עו. דכשפודה בעודו מפרכס</w:t>
      </w:r>
      <w:r w:rsidRPr="00631C32">
        <w:rPr>
          <w:rStyle w:val="ac"/>
          <w:rFonts w:ascii="Narkisim" w:hAnsi="Narkisim"/>
          <w:rtl/>
        </w:rPr>
        <w:footnoteReference w:id="1394"/>
      </w:r>
      <w:r w:rsidRPr="00631C32">
        <w:rPr>
          <w:rFonts w:ascii="Narkisim" w:hAnsi="Narkisim"/>
          <w:rtl/>
        </w:rPr>
        <w:t xml:space="preserve"> מותר, ופקע ממנו איסור שחוטי חוץ. ע' רע"א שם וקוב"ש (ב"ק סה) מש"כ בזה].</w:t>
      </w:r>
    </w:p>
    <w:p w14:paraId="02D26733" w14:textId="77777777" w:rsidR="00B70AF9" w:rsidRPr="00631C32" w:rsidRDefault="00000000" w:rsidP="00631C32">
      <w:pPr>
        <w:bidi/>
        <w:rPr>
          <w:rFonts w:ascii="Narkisim" w:hAnsi="Narkisim" w:cs="Narkisim"/>
        </w:rPr>
      </w:pPr>
      <w:r w:rsidRPr="00631C32">
        <w:rPr>
          <w:rFonts w:ascii="Narkisim" w:hAnsi="Narkisim" w:cs="Narkisim"/>
          <w:u w:val="single"/>
          <w:rtl/>
        </w:rPr>
        <w:t>לר"ש דאמר קדשי בה"ב וכו' אמאי תמימים יקברו וכו', משום דחזו להקרבה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דמש"ה עביד בהו מעלה. ו</w:t>
      </w:r>
      <w:r w:rsidRPr="00631C32">
        <w:rPr>
          <w:rFonts w:ascii="Narkisim" w:hAnsi="Narkisim" w:cs="Narkisim"/>
          <w:b/>
          <w:bCs/>
          <w:rtl/>
        </w:rPr>
        <w:t>תוס'</w:t>
      </w:r>
      <w:r w:rsidRPr="00631C32">
        <w:rPr>
          <w:rFonts w:ascii="Narkisim" w:hAnsi="Narkisim" w:cs="Narkisim"/>
          <w:rtl/>
        </w:rPr>
        <w:t xml:space="preserve"> (בסוף הע"א) הביאו דמשום דחזו להקרבה מחמירין ביה קדושת מזבח.</w:t>
      </w:r>
    </w:p>
    <w:p w14:paraId="5CCDC5B3"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 xml:space="preserve">תוס' ר' אלחנן </w:t>
      </w:r>
      <w:r w:rsidRPr="00631C32">
        <w:rPr>
          <w:rFonts w:ascii="Narkisim" w:hAnsi="Narkisim"/>
          <w:rtl/>
        </w:rPr>
        <w:t>(ע"ז יג:) נקט דהוה סברא מעיקר הדין הואיל ואין יוצאין מידי מזבח לעולם. והביא מכאן דמטעם המתפיס תמימים בעו העמדה והערכה כדין קדשי מזבח, כיון דחזו להקרבה. ועפ"ז דן דמהאי טעמא שייך בהו איסור הטלת מום אפי' מן התורה, ולכל הפחות מדרבנן</w:t>
      </w:r>
      <w:r w:rsidRPr="00631C32">
        <w:rPr>
          <w:rStyle w:val="ac"/>
          <w:rFonts w:ascii="Narkisim" w:hAnsi="Narkisim"/>
          <w:rtl/>
        </w:rPr>
        <w:footnoteReference w:id="1395"/>
      </w:r>
      <w:r w:rsidRPr="00631C32">
        <w:rPr>
          <w:rFonts w:ascii="Narkisim" w:hAnsi="Narkisim"/>
          <w:rtl/>
        </w:rPr>
        <w:t>.</w:t>
      </w:r>
    </w:p>
    <w:p w14:paraId="5D264A61" w14:textId="77777777" w:rsidR="00B70AF9" w:rsidRPr="00631C32" w:rsidRDefault="00000000" w:rsidP="00631C32">
      <w:pPr>
        <w:bidi/>
        <w:rPr>
          <w:rFonts w:ascii="Narkisim" w:hAnsi="Narkisim" w:cs="Narkisim"/>
        </w:rPr>
      </w:pPr>
      <w:r w:rsidRPr="00631C32">
        <w:rPr>
          <w:rFonts w:ascii="Narkisim" w:hAnsi="Narkisim" w:cs="Narkisim"/>
          <w:u w:val="single"/>
          <w:rtl/>
        </w:rPr>
        <w:t>כדתניא המתפיס תמימים לבדק הבית וכו' אינו יוצא מידי מזבח לעולם</w:t>
      </w:r>
      <w:r w:rsidRPr="00631C32">
        <w:rPr>
          <w:rFonts w:ascii="Narkisim" w:hAnsi="Narkisim" w:cs="Narkisim"/>
          <w:rtl/>
        </w:rPr>
        <w:t>. ה</w:t>
      </w:r>
      <w:r w:rsidRPr="00631C32">
        <w:rPr>
          <w:rFonts w:ascii="Narkisim" w:hAnsi="Narkisim" w:cs="Narkisim"/>
          <w:b/>
          <w:bCs/>
          <w:rtl/>
        </w:rPr>
        <w:t>משנ"ל</w:t>
      </w:r>
      <w:r w:rsidRPr="00631C32">
        <w:rPr>
          <w:rFonts w:ascii="Narkisim" w:hAnsi="Narkisim" w:cs="Narkisim"/>
          <w:rtl/>
        </w:rPr>
        <w:t xml:space="preserve"> (ערכין ה ה) חקר בדין זה, שכל דבר הראוי למזבח אינו יוצא מידי מזבח לעולם אם הוא מן התורה או מדרבנן. והביא מהסוגיא (מנחות קא.) דמוכח דהוה מדרבנן. דגזרו רבנן כיון דיש הרבה מומין דפסלי. והביא דכ"כ תוס' (זבחים נט:) דהוה מדרבנן משום קנס, והביאו מהגמ' (מנחות הנ"ל)</w:t>
      </w:r>
      <w:r w:rsidRPr="00631C32">
        <w:rPr>
          <w:rStyle w:val="ac"/>
          <w:rFonts w:ascii="Narkisim" w:hAnsi="Narkisim" w:cs="Narkisim"/>
          <w:rtl/>
        </w:rPr>
        <w:footnoteReference w:id="1396"/>
      </w:r>
      <w:r w:rsidRPr="00631C32">
        <w:rPr>
          <w:rFonts w:ascii="Narkisim" w:hAnsi="Narkisim" w:cs="Narkisim"/>
          <w:rtl/>
        </w:rPr>
        <w:t>.</w:t>
      </w:r>
    </w:p>
    <w:p w14:paraId="210060BA" w14:textId="77777777" w:rsidR="00B70AF9" w:rsidRPr="00631C32" w:rsidRDefault="00000000" w:rsidP="00631C32">
      <w:pPr>
        <w:pStyle w:val="a8"/>
        <w:bidi/>
        <w:rPr>
          <w:rFonts w:ascii="Narkisim" w:hAnsi="Narkisim"/>
        </w:rPr>
      </w:pPr>
      <w:r w:rsidRPr="00631C32">
        <w:rPr>
          <w:rFonts w:ascii="Narkisim" w:hAnsi="Narkisim"/>
          <w:rtl/>
        </w:rPr>
        <w:t>אך הביא מדברי הרמב"ם (שם ז, הו' לעיל לא:) שכת' [במקדיש נכסיו, דהבהמות ימכרו לחייבו עולות] ועל זה נאמר ואם בהמה אשר יקריבו ממנה קרבן לה', ונראה דס"ל דדין מתפיס תמימים אינו יוצא מיד מזבח מן התורה. [אבל הגרי"ז (לעיל לא: ותמורה ד יא) ביאר דהתם הוה גדר אחר, דחל דין קדושת מזבח בעודו קדוש לבדק הבית. ולא משום מתפיס תמימים].</w:t>
      </w:r>
    </w:p>
    <w:p w14:paraId="268B9238"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הביאו שנח' בזה הראשונים. ש</w:t>
      </w:r>
      <w:r w:rsidRPr="00631C32">
        <w:rPr>
          <w:rFonts w:ascii="Narkisim" w:hAnsi="Narkisim"/>
          <w:b/>
          <w:bCs/>
          <w:rtl/>
        </w:rPr>
        <w:t>רש"י</w:t>
      </w:r>
      <w:r w:rsidRPr="00631C32">
        <w:rPr>
          <w:rFonts w:ascii="Narkisim" w:hAnsi="Narkisim"/>
          <w:rtl/>
        </w:rPr>
        <w:t xml:space="preserve"> (גיטין לח: ד"ה גזברין) ביאר סברת מ"ד שהמקדיש עבדו יצא לחירות, כיון דשייך בגופו לשון קדושה דעם קדוש כי אמר הרי הוא קדוש לדמיו חיילה אגופו למיהוי בן חורין. וכדקי"ל (כאן) במתפיס תמימים לבדק הבית דאין יוצאין מידי מזבח. ו</w:t>
      </w:r>
      <w:r w:rsidRPr="00631C32">
        <w:rPr>
          <w:rFonts w:ascii="Narkisim" w:hAnsi="Narkisim"/>
          <w:b/>
          <w:bCs/>
          <w:rtl/>
        </w:rPr>
        <w:t>תוס'</w:t>
      </w:r>
      <w:r w:rsidRPr="00631C32">
        <w:rPr>
          <w:rFonts w:ascii="Narkisim" w:hAnsi="Narkisim"/>
          <w:rtl/>
        </w:rPr>
        <w:t xml:space="preserve"> (שם) חלקו דלא שייך לדין מתפיס תמימים, דא"כ יהא צריך לפדות עצמו [דה"נ צריך פדיון]. ועוה"ק ה</w:t>
      </w:r>
      <w:r w:rsidRPr="00631C32">
        <w:rPr>
          <w:rFonts w:ascii="Narkisim" w:hAnsi="Narkisim"/>
          <w:b/>
          <w:bCs/>
          <w:rtl/>
        </w:rPr>
        <w:t>ראשונים</w:t>
      </w:r>
      <w:r w:rsidRPr="00631C32">
        <w:rPr>
          <w:rFonts w:ascii="Narkisim" w:hAnsi="Narkisim"/>
          <w:rtl/>
        </w:rPr>
        <w:t xml:space="preserve"> (רמב"ן ותוס' הרא"ש ועוד גיטין שם) דהתם מדרבנן בעלמא הוא משום גזירה אטו קדשי מזבח דאי נפדין לצאת לחולין אתי למעבד כן בקדשי מזבח והאי גזירה לא שייכא הכא.</w:t>
      </w:r>
    </w:p>
    <w:p w14:paraId="53752F3B" w14:textId="77777777" w:rsidR="00B70AF9" w:rsidRPr="00631C32" w:rsidRDefault="00000000" w:rsidP="00631C32">
      <w:pPr>
        <w:pStyle w:val="aa"/>
        <w:bidi/>
        <w:rPr>
          <w:rFonts w:ascii="Narkisim" w:hAnsi="Narkisim"/>
        </w:rPr>
      </w:pPr>
      <w:r w:rsidRPr="00631C32">
        <w:rPr>
          <w:rFonts w:ascii="Narkisim" w:hAnsi="Narkisim"/>
          <w:u w:val="single"/>
          <w:rtl/>
        </w:rPr>
        <w:t>תוד"ה משום</w:t>
      </w:r>
      <w:r w:rsidRPr="00631C32">
        <w:rPr>
          <w:rFonts w:ascii="Narkisim" w:hAnsi="Narkisim"/>
          <w:rtl/>
        </w:rPr>
        <w:t>. גבי פרה שנשחטה. תוס' נקטו דאף פרה אינה יוצאת מידי מזבח לעולם. [וע"ע תוס' זבחים קיג: ד"ה יצאו]. ויל"ד בתי' התוס' אי חזרו בהם.</w:t>
      </w:r>
    </w:p>
    <w:p w14:paraId="51A1CFD0" w14:textId="77777777" w:rsidR="00B70AF9" w:rsidRPr="00631C32" w:rsidRDefault="00000000" w:rsidP="00631C32">
      <w:pPr>
        <w:pStyle w:val="2"/>
        <w:bidi/>
        <w:rPr>
          <w:rFonts w:ascii="Narkisim" w:hAnsi="Narkisim"/>
        </w:rPr>
      </w:pPr>
      <w:r w:rsidRPr="00631C32">
        <w:rPr>
          <w:rFonts w:ascii="Narkisim" w:hAnsi="Narkisim"/>
          <w:rtl/>
        </w:rPr>
        <w:t>הנקברין והנשרפין</w:t>
      </w:r>
    </w:p>
    <w:p w14:paraId="47AE2F2F" w14:textId="77777777" w:rsidR="00B70AF9" w:rsidRPr="00631C32" w:rsidRDefault="00000000" w:rsidP="00631C32">
      <w:pPr>
        <w:bidi/>
        <w:rPr>
          <w:rFonts w:ascii="Narkisim" w:hAnsi="Narkisim" w:cs="Narkisim"/>
        </w:rPr>
      </w:pPr>
      <w:r w:rsidRPr="00631C32">
        <w:rPr>
          <w:rFonts w:ascii="Narkisim" w:hAnsi="Narkisim" w:cs="Narkisim"/>
          <w:u w:val="single"/>
          <w:rtl/>
        </w:rPr>
        <w:t>ואלו הן הנקברין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משום דאסירי הנאה נינהו. והראשונים הביאו דכיון דמדאורייתא אסורין בהנאה, חששו רבנן לתקלה וגזרו לחייבו בקבורה. אבל ה</w:t>
      </w:r>
      <w:r w:rsidRPr="00631C32">
        <w:rPr>
          <w:rFonts w:ascii="Narkisim" w:hAnsi="Narkisim" w:cs="Narkisim"/>
          <w:b/>
          <w:bCs/>
          <w:rtl/>
        </w:rPr>
        <w:t>רמב"ם</w:t>
      </w:r>
      <w:r w:rsidRPr="00631C32">
        <w:rPr>
          <w:rFonts w:ascii="Narkisim" w:hAnsi="Narkisim" w:cs="Narkisim"/>
          <w:rtl/>
        </w:rPr>
        <w:t xml:space="preserve"> בפיה"מ כת' דבא בקבלה שהן נקברין.</w:t>
      </w:r>
    </w:p>
    <w:p w14:paraId="00550900" w14:textId="77777777" w:rsidR="00B70AF9" w:rsidRPr="00631C32" w:rsidRDefault="00000000" w:rsidP="00631C32">
      <w:pPr>
        <w:bidi/>
        <w:rPr>
          <w:rFonts w:ascii="Narkisim" w:hAnsi="Narkisim" w:cs="Narkisim"/>
        </w:rPr>
      </w:pPr>
      <w:r w:rsidRPr="00631C32">
        <w:rPr>
          <w:rFonts w:ascii="Narkisim" w:hAnsi="Narkisim" w:cs="Narkisim"/>
          <w:rtl/>
        </w:rPr>
        <w:t>ובגמ' (ע"ז סב:) איתא דמי שקנה חטין בדמי עבודה זרה צריך לשורפן ולקבור את האפר. והגמ' מק' ולקברינהו בעינייהו, ותי' לא מוכחא מילתא</w:t>
      </w:r>
      <w:r w:rsidRPr="00631C32">
        <w:rPr>
          <w:rStyle w:val="ac"/>
          <w:rFonts w:ascii="Narkisim" w:hAnsi="Narkisim" w:cs="Narkisim"/>
          <w:rtl/>
        </w:rPr>
        <w:footnoteReference w:id="1397"/>
      </w:r>
      <w:r w:rsidRPr="00631C32">
        <w:rPr>
          <w:rFonts w:ascii="Narkisim" w:hAnsi="Narkisim" w:cs="Narkisim"/>
          <w:rtl/>
        </w:rPr>
        <w:t>.</w:t>
      </w:r>
    </w:p>
    <w:p w14:paraId="5947003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(ע"ז שם) פי' דבכל הנקברין דמתני' קוברים אותם בעינייהו, ולא חששו. דכיון שאין דרך לקבור בשר ושער מוכחא מילתא, אבל חיטי אין קבורתן מוכחת. דאיכא למימר איניש גנב וקבר ואייתי הכא</w:t>
      </w:r>
      <w:r w:rsidRPr="00631C32">
        <w:rPr>
          <w:rStyle w:val="ac"/>
          <w:rFonts w:ascii="Narkisim" w:hAnsi="Narkisim"/>
          <w:rtl/>
        </w:rPr>
        <w:footnoteReference w:id="1398"/>
      </w:r>
      <w:r w:rsidRPr="00631C32">
        <w:rPr>
          <w:rFonts w:ascii="Narkisim" w:hAnsi="Narkisim"/>
          <w:rtl/>
        </w:rPr>
        <w:t>.</w:t>
      </w:r>
    </w:p>
    <w:p w14:paraId="13DF44AD"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(פסחים ב.) כת' דהחמירו בחמץ שצריך לבערו, משום דחמץ מותר כל השנה ולא נאסר רק בפסח ולא בדילי מיניה. ולא דמי לבשר בחלב וערלה וכלאי הכרם שאיסורם נוהג איסור עולם. ועוד חילקו התוס' משום בל יראה.</w:t>
      </w:r>
    </w:p>
    <w:p w14:paraId="775A5FC9" w14:textId="77777777" w:rsidR="00B70AF9" w:rsidRPr="00631C32" w:rsidRDefault="00000000" w:rsidP="00631C32">
      <w:pPr>
        <w:pStyle w:val="a8"/>
        <w:bidi/>
        <w:rPr>
          <w:rFonts w:ascii="Narkisim" w:hAnsi="Narkisim"/>
        </w:rPr>
      </w:pPr>
      <w:r w:rsidRPr="00631C32">
        <w:rPr>
          <w:rFonts w:ascii="Narkisim" w:hAnsi="Narkisim"/>
          <w:rtl/>
        </w:rPr>
        <w:t>וב</w:t>
      </w:r>
      <w:r w:rsidRPr="00631C32">
        <w:rPr>
          <w:rFonts w:ascii="Narkisim" w:hAnsi="Narkisim"/>
          <w:b/>
          <w:bCs/>
          <w:rtl/>
        </w:rPr>
        <w:t>בית הלל</w:t>
      </w:r>
      <w:r w:rsidRPr="00631C32">
        <w:rPr>
          <w:rFonts w:ascii="Narkisim" w:hAnsi="Narkisim"/>
          <w:rtl/>
        </w:rPr>
        <w:t xml:space="preserve"> (יו"ד רצד א) הק' דמבואר במשנה דאף שאר איסורי הנאה צריך לבערם. ואין לומר דבשאר איסורין רשאי להשהותם קודם שיבער, ודוקא גבי חמץ בפסח חששו טפי לתקלה וצריך לבער מיד. ודחה דלא ידענו שיעורו של שהיה. וכת' דאפשר דכוונת התוס' דבחמץ הצריכו בדיקה</w:t>
      </w:r>
      <w:r w:rsidRPr="00631C32">
        <w:rPr>
          <w:rStyle w:val="ac"/>
          <w:rFonts w:ascii="Narkisim" w:hAnsi="Narkisim"/>
          <w:rtl/>
        </w:rPr>
        <w:footnoteReference w:id="1399"/>
      </w:r>
      <w:r w:rsidRPr="00631C32">
        <w:rPr>
          <w:rFonts w:ascii="Narkisim" w:hAnsi="Narkisim"/>
          <w:rtl/>
        </w:rPr>
        <w:t>, ואילו גבי שאר איסורי הנאה אי"צ לבדוק אחר האיסורים ולבערם מן העולם. אבל כשהוא בעין ויודע שמונח אצלו מחוייב לבערם גם כן תיכף ומיד.</w:t>
      </w:r>
    </w:p>
    <w:p w14:paraId="61199209" w14:textId="77777777" w:rsidR="00B70AF9" w:rsidRPr="00631C32" w:rsidRDefault="00000000" w:rsidP="00631C32">
      <w:pPr>
        <w:bidi/>
        <w:rPr>
          <w:rFonts w:ascii="Narkisim" w:hAnsi="Narkisim" w:cs="Narkisim"/>
        </w:rPr>
      </w:pPr>
      <w:r w:rsidRPr="00631C32">
        <w:rPr>
          <w:rFonts w:ascii="Narkisim" w:hAnsi="Narkisim" w:cs="Narkisim"/>
          <w:u w:val="single"/>
          <w:rtl/>
        </w:rPr>
        <w:t>קדשים שהפילה וכו'</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(זבחים פד:, חולין עז: ונדה מא.) דנו דלמ"ד בהוייתן קדושים לא חל קדושה אנפל [אף בשעת הפלה], וכדאיתא (לעיל כה.) דלרשב"ג לא חל קדושה בולדות קדשים על טומטום ואנדרוגינוס. וע"כ דהמשנה קאי כמ"ד דולדות קדשים במעי אמן קדושים</w:t>
      </w:r>
      <w:r w:rsidRPr="00631C32">
        <w:rPr>
          <w:rStyle w:val="ac"/>
          <w:rFonts w:ascii="Narkisim" w:hAnsi="Narkisim" w:cs="Narkisim"/>
          <w:rtl/>
        </w:rPr>
        <w:footnoteReference w:id="1400"/>
      </w:r>
      <w:r w:rsidRPr="00631C32">
        <w:rPr>
          <w:rFonts w:ascii="Narkisim" w:hAnsi="Narkisim" w:cs="Narkisim"/>
          <w:rtl/>
        </w:rPr>
        <w:t>.</w:t>
      </w:r>
    </w:p>
    <w:p w14:paraId="2D045264" w14:textId="77777777" w:rsidR="00B70AF9" w:rsidRPr="00631C32" w:rsidRDefault="00000000" w:rsidP="00631C32">
      <w:pPr>
        <w:pStyle w:val="a7"/>
        <w:bidi/>
        <w:rPr>
          <w:rFonts w:ascii="Narkisim" w:hAnsi="Narkisim"/>
        </w:rPr>
      </w:pPr>
      <w:r w:rsidRPr="00631C32">
        <w:rPr>
          <w:rFonts w:ascii="Narkisim" w:hAnsi="Narkisim"/>
          <w:rtl/>
        </w:rPr>
        <w:t>ועוד תי' ה</w:t>
      </w:r>
      <w:r w:rsidRPr="00631C32">
        <w:rPr>
          <w:rFonts w:ascii="Narkisim" w:hAnsi="Narkisim"/>
          <w:b/>
          <w:bCs/>
          <w:rtl/>
        </w:rPr>
        <w:t>תוס'</w:t>
      </w:r>
      <w:r w:rsidRPr="00631C32">
        <w:rPr>
          <w:rFonts w:ascii="Narkisim" w:hAnsi="Narkisim"/>
          <w:rtl/>
        </w:rPr>
        <w:t xml:space="preserve"> (זבחים ונדה) דנפלים עדיפי כיון דאי הוו בר קיימא הוו חזו להקרבה, וחל עלייהו קדושה. [אך הגרי"ז ציין דמבואר ברש"י (לעיל יא. ד"ה מאי לאו) דנפל לא נקרא הוייה</w:t>
      </w:r>
      <w:r w:rsidRPr="00631C32">
        <w:rPr>
          <w:rStyle w:val="ac"/>
          <w:rFonts w:ascii="Narkisim" w:hAnsi="Narkisim"/>
          <w:rtl/>
        </w:rPr>
        <w:footnoteReference w:id="1401"/>
      </w:r>
      <w:r w:rsidRPr="00631C32">
        <w:rPr>
          <w:rFonts w:ascii="Narkisim" w:hAnsi="Narkisim"/>
          <w:rtl/>
        </w:rPr>
        <w:t>].</w:t>
      </w:r>
    </w:p>
    <w:p w14:paraId="19D9881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העיר דה"מ נפל שראוי להיות בר קיימא, אבל שליא שנימוח הוי כטריפה, ולמ"ד בהווייתן קדושים לא יחול עליו קדושה, דטריפה אינו ראוי להקרבה. [כטומטום ואנדרוגינוס], ולמה יקברו.</w:t>
      </w:r>
    </w:p>
    <w:p w14:paraId="4947ACCE" w14:textId="77777777" w:rsidR="00B70AF9" w:rsidRPr="00631C32" w:rsidRDefault="00000000" w:rsidP="00631C32">
      <w:pPr>
        <w:pStyle w:val="aa"/>
        <w:bidi/>
        <w:rPr>
          <w:rFonts w:ascii="Narkisim" w:hAnsi="Narkisim"/>
        </w:rPr>
      </w:pPr>
      <w:r w:rsidRPr="00631C32">
        <w:rPr>
          <w:rFonts w:ascii="Narkisim" w:hAnsi="Narkisim"/>
          <w:rtl/>
        </w:rPr>
        <w:t>והגרי"ז ביאר דכיון דלא נתקדש בשחיטה דינו בקבורה [ולא בשריפה], דלא הוי פסולו בקדש אא"כ היה קידוש שחיטה.</w:t>
      </w:r>
    </w:p>
    <w:p w14:paraId="5DBD46BB"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בפשוטו לא מהני פדיון בקדשים שהפילו כדין קדשים שמתו, משום דבעינן העמדה והערכה או משום דאין פודין להאכיל לכלבים.</w:t>
      </w:r>
    </w:p>
    <w:p w14:paraId="414F635A" w14:textId="77777777" w:rsidR="00B70AF9" w:rsidRPr="00631C32" w:rsidRDefault="00000000" w:rsidP="00631C32">
      <w:pPr>
        <w:pStyle w:val="a7"/>
        <w:bidi/>
        <w:rPr>
          <w:rFonts w:ascii="Narkisim" w:hAnsi="Narkisim"/>
        </w:rPr>
      </w:pPr>
      <w:r w:rsidRPr="00631C32">
        <w:rPr>
          <w:rFonts w:ascii="Narkisim" w:hAnsi="Narkisim"/>
          <w:rtl/>
        </w:rPr>
        <w:t>אמנם האחרונים דייקו מדברי הרמב"ם (תמורה ד ח ולח"מ שם) דולדות קדשים שנולדו טריפה יפדה בלא מום. ואף דבעלמא טריפה לא הוה מום (כשמואל לעיל יז.</w:t>
      </w:r>
      <w:r w:rsidRPr="00631C32">
        <w:rPr>
          <w:rStyle w:val="ac"/>
          <w:rFonts w:ascii="Narkisim" w:hAnsi="Narkisim"/>
          <w:rtl/>
        </w:rPr>
        <w:footnoteReference w:id="1402"/>
      </w:r>
      <w:r w:rsidRPr="00631C32">
        <w:rPr>
          <w:rFonts w:ascii="Narkisim" w:hAnsi="Narkisim"/>
          <w:rtl/>
        </w:rPr>
        <w:t>), דייק המקד"ד (קו' קדשים ג ג בסופו) דכיון שהיה פסול בשעת לידה לא חל עליו קדושת הגוף</w:t>
      </w:r>
      <w:r w:rsidRPr="00631C32">
        <w:rPr>
          <w:rStyle w:val="ac"/>
          <w:rFonts w:ascii="Narkisim" w:hAnsi="Narkisim"/>
          <w:rtl/>
        </w:rPr>
        <w:footnoteReference w:id="1403"/>
      </w:r>
      <w:r w:rsidRPr="00631C32">
        <w:rPr>
          <w:rFonts w:ascii="Narkisim" w:hAnsi="Narkisim"/>
          <w:rtl/>
        </w:rPr>
        <w:t>. ומש"ה נפדה בלא מום. אך צ"ע מ"ש נולד נפל (בסוגיין) דבעינן העמדה והערכה. וצריך לחלק דנפל דמי טפי לבר קיימא [וע"ד מש"כ תוס' חולין וזבחים הנ"ל].</w:t>
      </w:r>
    </w:p>
    <w:p w14:paraId="1DA3515C" w14:textId="77777777" w:rsidR="00B70AF9" w:rsidRPr="00631C32" w:rsidRDefault="00000000" w:rsidP="00631C32">
      <w:pPr>
        <w:pStyle w:val="aa"/>
        <w:bidi/>
        <w:rPr>
          <w:rFonts w:ascii="Narkisim" w:hAnsi="Narkisim"/>
        </w:rPr>
      </w:pPr>
      <w:r w:rsidRPr="00631C32">
        <w:rPr>
          <w:rFonts w:ascii="Narkisim" w:hAnsi="Narkisim"/>
          <w:rtl/>
        </w:rPr>
        <w:t>ועוה"ק האו"ש (ד ח) איך יפדו ולד קדשים טריפה, הא קי"ל דאין פודין את הקדשים להאכיל לכלבים. והעלה צד דשאני התם דמתחילת הקדישו אינו ראוי אלא לכלבים. [והאריך דבקדשי בדק הבית המקדיש טריפה יפדה, אבל הוכיח דבקדשי מזבח אין לחלק בזה</w:t>
      </w:r>
      <w:r w:rsidRPr="00631C32">
        <w:rPr>
          <w:rStyle w:val="ac"/>
          <w:rFonts w:ascii="Narkisim" w:hAnsi="Narkisim"/>
          <w:rtl/>
        </w:rPr>
        <w:footnoteReference w:id="1404"/>
      </w:r>
      <w:r w:rsidRPr="00631C32">
        <w:rPr>
          <w:rFonts w:ascii="Narkisim" w:hAnsi="Narkisim"/>
          <w:rtl/>
        </w:rPr>
        <w:t>].</w:t>
      </w:r>
    </w:p>
    <w:p w14:paraId="1D74EBD9" w14:textId="77777777" w:rsidR="00B70AF9" w:rsidRPr="00631C32" w:rsidRDefault="00000000" w:rsidP="00631C32">
      <w:pPr>
        <w:pStyle w:val="a8"/>
        <w:bidi/>
        <w:rPr>
          <w:rFonts w:ascii="Narkisim" w:hAnsi="Narkisim"/>
        </w:rPr>
      </w:pPr>
      <w:r w:rsidRPr="00631C32">
        <w:rPr>
          <w:rFonts w:ascii="Narkisim" w:hAnsi="Narkisim"/>
          <w:rtl/>
        </w:rPr>
        <w:t>והמקד"ד (הנ"ל ד"ה כתב הרמב"ם) הוכיח מזה דלא חל בו קדושת הגוף, כיון שנולד טריפה. וכקדם מומן להקדישן דפודין להאכיל לכלבים.</w:t>
      </w:r>
    </w:p>
    <w:p w14:paraId="2988AADE" w14:textId="77777777" w:rsidR="00B70AF9" w:rsidRPr="00631C32" w:rsidRDefault="00000000" w:rsidP="00631C32">
      <w:pPr>
        <w:pStyle w:val="a8"/>
        <w:bidi/>
        <w:rPr>
          <w:rFonts w:ascii="Narkisim" w:hAnsi="Narkisim"/>
        </w:rPr>
      </w:pPr>
      <w:r w:rsidRPr="00631C32">
        <w:rPr>
          <w:rFonts w:ascii="Narkisim" w:hAnsi="Narkisim"/>
          <w:rtl/>
        </w:rPr>
        <w:t>אמנם צ"ע דא"כ אף הפילו, נימא דבנפל לא שייך דין אין פודין להאכיל לכלבים.</w:t>
      </w:r>
    </w:p>
    <w:p w14:paraId="7B0FC19D" w14:textId="77777777" w:rsidR="00B70AF9" w:rsidRPr="00631C32" w:rsidRDefault="00000000" w:rsidP="00631C32">
      <w:pPr>
        <w:bidi/>
        <w:rPr>
          <w:rFonts w:ascii="Narkisim" w:hAnsi="Narkisim" w:cs="Narkisim"/>
        </w:rPr>
      </w:pPr>
      <w:r w:rsidRPr="00631C32">
        <w:rPr>
          <w:rFonts w:ascii="Narkisim" w:hAnsi="Narkisim" w:cs="Narkisim"/>
          <w:u w:val="single"/>
          <w:rtl/>
        </w:rPr>
        <w:t>רש"י ד"ה שליא</w:t>
      </w:r>
      <w:r w:rsidRPr="00631C32">
        <w:rPr>
          <w:rFonts w:ascii="Narkisim" w:hAnsi="Narkisim" w:cs="Narkisim"/>
          <w:rtl/>
        </w:rPr>
        <w:t>. שאין שליא בלא ולד (כדאי' חולין עז. וב"ק יא.). והולד נימוח, וצריך לקבור את השליא משום שיש בו מהולד.</w:t>
      </w:r>
    </w:p>
    <w:p w14:paraId="2683A25E" w14:textId="77777777" w:rsidR="00B70AF9" w:rsidRPr="00631C32" w:rsidRDefault="00000000" w:rsidP="00631C32">
      <w:pPr>
        <w:pStyle w:val="a8"/>
        <w:bidi/>
        <w:rPr>
          <w:rFonts w:ascii="Narkisim" w:hAnsi="Narkisim"/>
        </w:rPr>
      </w:pPr>
      <w:r w:rsidRPr="00631C32">
        <w:rPr>
          <w:rFonts w:ascii="Narkisim" w:hAnsi="Narkisim"/>
          <w:rtl/>
        </w:rPr>
        <w:t>הגרי"ז דן דנימא שהשליא עצמה אסור וצריך קבורה מדין גידולי הקדש. אך הביא מהגמ' (בכורות ז:) דעור הבא כנגד פניו של חמור מותר, דהוה פירשא בעלמא, וזה כעין שליא וכמבואר ברש"י שם</w:t>
      </w:r>
      <w:r w:rsidRPr="00631C32">
        <w:rPr>
          <w:rStyle w:val="ac"/>
          <w:rFonts w:ascii="Narkisim" w:hAnsi="Narkisim"/>
          <w:rtl/>
        </w:rPr>
        <w:footnoteReference w:id="1405"/>
      </w:r>
      <w:r w:rsidRPr="00631C32">
        <w:rPr>
          <w:rFonts w:ascii="Narkisim" w:hAnsi="Narkisim"/>
          <w:rtl/>
        </w:rPr>
        <w:t>. אך נסתפק דשמא שליא של קדשים צריך קבורה מצד עצמו, או דלמא יקבר רק משום ולד [וכמ"ש רש"י].</w:t>
      </w:r>
    </w:p>
    <w:p w14:paraId="22F8AD38" w14:textId="77777777" w:rsidR="00B70AF9" w:rsidRPr="00631C32" w:rsidRDefault="00000000" w:rsidP="00631C32">
      <w:pPr>
        <w:bidi/>
        <w:rPr>
          <w:rFonts w:ascii="Narkisim" w:hAnsi="Narkisim" w:cs="Narkisim"/>
        </w:rPr>
      </w:pPr>
      <w:r w:rsidRPr="00631C32">
        <w:rPr>
          <w:rFonts w:ascii="Narkisim" w:hAnsi="Narkisim" w:cs="Narkisim"/>
          <w:u w:val="single"/>
          <w:rtl/>
        </w:rPr>
        <w:t>ועגלה ערופה כו'</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(כא) הביא רש"י דדרשי' (כריתות ו. לחד גירסא) וערפו שם, שם תהא קבורתו</w:t>
      </w:r>
      <w:r w:rsidRPr="00631C32">
        <w:rPr>
          <w:rStyle w:val="ac"/>
          <w:rFonts w:ascii="Narkisim" w:hAnsi="Narkisim" w:cs="Narkisim"/>
          <w:rtl/>
        </w:rPr>
        <w:footnoteReference w:id="1406"/>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(קידושין נז. ד"ה כפרה וע"ז כט: וזבחים מו.) הביאו דדרשו כפרה כתיב ביה כקדשים, וביארו דתרוייהו צריכי, לאסור מחיים ולאחר עריפה דלא אמרי' שנעשית מצותה. א"נ הא דקאמר כפרה כתיב בה אינו עיקר דרשא, דאיצטריך למעט טריפה (חולין יא.). וע"ע תוס' (חולין פב.).</w:t>
      </w:r>
    </w:p>
    <w:p w14:paraId="3919F23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תו"י</w:t>
      </w:r>
      <w:r w:rsidRPr="00631C32">
        <w:rPr>
          <w:rFonts w:ascii="Narkisim" w:hAnsi="Narkisim"/>
          <w:rtl/>
        </w:rPr>
        <w:t xml:space="preserve"> (יומא ס: בשם ה"ר אלעזר, וי"ג ר' אלחנן)</w:t>
      </w:r>
      <w:r w:rsidRPr="00631C32">
        <w:rPr>
          <w:rStyle w:val="ac"/>
          <w:rFonts w:ascii="Narkisim" w:hAnsi="Narkisim"/>
          <w:rtl/>
        </w:rPr>
        <w:footnoteReference w:id="1407"/>
      </w:r>
      <w:r w:rsidRPr="00631C32">
        <w:rPr>
          <w:rFonts w:ascii="Narkisim" w:hAnsi="Narkisim"/>
          <w:rtl/>
        </w:rPr>
        <w:t xml:space="preserve"> תי' דוערפו שמעינן רק קבורה אבל לא איסור הנאה, הילכך כתיב בה כפרה. ואי כתיב בה כפרה לא ידעינן קבורה.</w:t>
      </w:r>
    </w:p>
    <w:p w14:paraId="336F1781" w14:textId="77777777" w:rsidR="00B70AF9" w:rsidRPr="00631C32" w:rsidRDefault="00000000" w:rsidP="00631C32">
      <w:pPr>
        <w:pStyle w:val="a8"/>
        <w:bidi/>
        <w:rPr>
          <w:rFonts w:ascii="Narkisim" w:hAnsi="Narkisim"/>
        </w:rPr>
      </w:pPr>
      <w:r w:rsidRPr="00631C32">
        <w:rPr>
          <w:rFonts w:ascii="Narkisim" w:hAnsi="Narkisim"/>
          <w:rtl/>
        </w:rPr>
        <w:t>ועוד תי' דמכפרה דכתיב ביה כקדשים הוה אסרינן רק לאחר עריפה, אבל אחר קבורה שנגמר בה עשייתה לא אסרינן לה בהנאה. ואף שטעונה קבורה, דהא מת נמי טעון קבורה ואינו אסור אי לא ילפינן שם שם.</w:t>
      </w:r>
    </w:p>
    <w:p w14:paraId="47E587AE" w14:textId="77777777" w:rsidR="00B70AF9" w:rsidRPr="00631C32" w:rsidRDefault="00000000" w:rsidP="00631C32">
      <w:pPr>
        <w:pStyle w:val="aa"/>
        <w:bidi/>
        <w:rPr>
          <w:rFonts w:ascii="Narkisim" w:hAnsi="Narkisim"/>
        </w:rPr>
      </w:pPr>
      <w:r w:rsidRPr="00631C32">
        <w:rPr>
          <w:rFonts w:ascii="Narkisim" w:hAnsi="Narkisim"/>
          <w:rtl/>
        </w:rPr>
        <w:t>והגרי"ז העיר דבשאר איסו"ה הנקברים, אין דין קבורה בעצם, אלא דצריכים לאבדם מחשש תקלה. אבל בעגלה ערופה יש מצוות קבורה. וכן בציפורי מצורע מבואר ב</w:t>
      </w:r>
      <w:r w:rsidRPr="00631C32">
        <w:rPr>
          <w:rFonts w:ascii="Narkisim" w:hAnsi="Narkisim"/>
          <w:b/>
          <w:bCs/>
          <w:rtl/>
        </w:rPr>
        <w:t>רמב"ם</w:t>
      </w:r>
      <w:r w:rsidRPr="00631C32">
        <w:rPr>
          <w:rFonts w:ascii="Narkisim" w:hAnsi="Narkisim"/>
          <w:rtl/>
        </w:rPr>
        <w:t xml:space="preserve"> (טומאת צרעת יא א) שיש דין לחפור ולקבור הצפור השחוטה בפניו. אך העיר דיש חילוק ביניהם, דבעגלה ערופה, ילפינן אסור הנאה מדין קבורתה, ואילו בציפורי מצורע האיסור בהנאה הוא מדין אחר</w:t>
      </w:r>
      <w:r w:rsidRPr="00631C32">
        <w:rPr>
          <w:rStyle w:val="ac"/>
          <w:rFonts w:ascii="Narkisim" w:hAnsi="Narkisim"/>
          <w:rtl/>
        </w:rPr>
        <w:footnoteReference w:id="1408"/>
      </w:r>
      <w:r w:rsidRPr="00631C32">
        <w:rPr>
          <w:rFonts w:ascii="Narkisim" w:hAnsi="Narkisim"/>
          <w:rtl/>
        </w:rPr>
        <w:t>.</w:t>
      </w:r>
    </w:p>
    <w:p w14:paraId="4B92F38E" w14:textId="77777777" w:rsidR="00B70AF9" w:rsidRPr="00631C32" w:rsidRDefault="00000000" w:rsidP="00631C32">
      <w:pPr>
        <w:pStyle w:val="aa"/>
        <w:bidi/>
        <w:rPr>
          <w:rFonts w:ascii="Narkisim" w:hAnsi="Narkisim"/>
        </w:rPr>
      </w:pPr>
      <w:r w:rsidRPr="00631C32">
        <w:rPr>
          <w:rFonts w:ascii="Narkisim" w:hAnsi="Narkisim"/>
          <w:u w:val="single"/>
          <w:rtl/>
        </w:rPr>
        <w:t>וצפרי מצורע</w:t>
      </w:r>
      <w:r w:rsidRPr="00631C32">
        <w:rPr>
          <w:rFonts w:ascii="Narkisim" w:hAnsi="Narkisim"/>
          <w:rtl/>
        </w:rPr>
        <w:t>. ה</w:t>
      </w:r>
      <w:r w:rsidRPr="00631C32">
        <w:rPr>
          <w:rFonts w:ascii="Narkisim" w:hAnsi="Narkisim"/>
          <w:b/>
          <w:bCs/>
          <w:rtl/>
        </w:rPr>
        <w:t>שיטמ"ק</w:t>
      </w:r>
      <w:r w:rsidRPr="00631C32">
        <w:rPr>
          <w:rFonts w:ascii="Narkisim" w:hAnsi="Narkisim"/>
          <w:rtl/>
        </w:rPr>
        <w:t xml:space="preserve"> (כא) גרס ברש"י אבל משולחת לו, שלא אמרה תורה שלח לתקלה. דלדעת </w:t>
      </w:r>
      <w:r w:rsidRPr="00631C32">
        <w:rPr>
          <w:rFonts w:ascii="Narkisim" w:hAnsi="Narkisim"/>
          <w:b/>
          <w:bCs/>
          <w:rtl/>
        </w:rPr>
        <w:t>רש"י</w:t>
      </w:r>
      <w:r w:rsidRPr="00631C32">
        <w:rPr>
          <w:rFonts w:ascii="Narkisim" w:hAnsi="Narkisim"/>
          <w:rtl/>
        </w:rPr>
        <w:t xml:space="preserve"> נח' ר' יוחנן ור"ל (קידושין נז.) דלר' יוחנן המשולחת אינו נאסר כלל, ולדעת ר"ל נאסרו שניהם משעת לקיחה</w:t>
      </w:r>
      <w:r w:rsidRPr="00631C32">
        <w:rPr>
          <w:rStyle w:val="ac"/>
          <w:rFonts w:ascii="Narkisim" w:hAnsi="Narkisim"/>
          <w:rtl/>
        </w:rPr>
        <w:footnoteReference w:id="1409"/>
      </w:r>
      <w:r w:rsidRPr="00631C32">
        <w:rPr>
          <w:rFonts w:ascii="Narkisim" w:hAnsi="Narkisim"/>
          <w:rtl/>
        </w:rPr>
        <w:t xml:space="preserve">. והותר בשעת שילוח. אבל </w:t>
      </w:r>
      <w:r w:rsidRPr="00631C32">
        <w:rPr>
          <w:rFonts w:ascii="Narkisim" w:hAnsi="Narkisim"/>
          <w:b/>
          <w:bCs/>
          <w:rtl/>
        </w:rPr>
        <w:t>תוס</w:t>
      </w:r>
      <w:r w:rsidRPr="00631C32">
        <w:rPr>
          <w:rFonts w:ascii="Narkisim" w:hAnsi="Narkisim"/>
          <w:rtl/>
        </w:rPr>
        <w:t>' (קידושין ד"ה משעת) כת' דאף לר' יוחנן נאסרה המשולחת משעת שחיטת חברתה עד השילוח.</w:t>
      </w:r>
    </w:p>
    <w:p w14:paraId="5F966427" w14:textId="77777777" w:rsidR="00B70AF9" w:rsidRPr="00631C32" w:rsidRDefault="00000000" w:rsidP="00631C32">
      <w:pPr>
        <w:bidi/>
        <w:rPr>
          <w:rFonts w:ascii="Narkisim" w:hAnsi="Narkisim" w:cs="Narkisim"/>
        </w:rPr>
      </w:pPr>
      <w:r w:rsidRPr="00631C32">
        <w:rPr>
          <w:rFonts w:ascii="Narkisim" w:hAnsi="Narkisim" w:cs="Narkisim"/>
          <w:u w:val="single"/>
          <w:rtl/>
        </w:rPr>
        <w:t>ושער נזיר</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(כא) גרס ברש"י דנשרפין תחת הדוד. [וכ"כ רש"י לעיל כח., ובגמ' לד. ד"ה שער נזיר טהור</w:t>
      </w:r>
      <w:r w:rsidRPr="00631C32">
        <w:rPr>
          <w:rStyle w:val="ac"/>
          <w:rFonts w:ascii="Narkisim" w:hAnsi="Narkisim" w:cs="Narkisim"/>
          <w:rtl/>
        </w:rPr>
        <w:footnoteReference w:id="1410"/>
      </w:r>
      <w:r w:rsidRPr="00631C32">
        <w:rPr>
          <w:rFonts w:ascii="Narkisim" w:hAnsi="Narkisim" w:cs="Narkisim"/>
          <w:rtl/>
        </w:rPr>
        <w:t xml:space="preserve"> וע"ז עד.]. והביאו דכ"ה בירושלמי (ע"ז ה). אבל בגמ' (קידושין נז:) דרש קדוש יהיה גדל פרע שער ראשו, גידולו יהיה קדוש.</w:t>
      </w:r>
    </w:p>
    <w:p w14:paraId="278D16A5" w14:textId="77777777" w:rsidR="00B70AF9" w:rsidRPr="00631C32" w:rsidRDefault="00000000" w:rsidP="00631C32">
      <w:pPr>
        <w:pStyle w:val="a8"/>
        <w:bidi/>
        <w:rPr>
          <w:rFonts w:ascii="Narkisim" w:hAnsi="Narkisim"/>
        </w:rPr>
      </w:pPr>
      <w:r w:rsidRPr="00631C32">
        <w:rPr>
          <w:rFonts w:ascii="Narkisim" w:hAnsi="Narkisim"/>
          <w:rtl/>
        </w:rPr>
        <w:t>ויש שחילקו דשער נזיר טהור ילפי' משילוח תחת הדוד, ואילו שער נזיר טמא ילפי' גדל פרע. אמנם קשה שהגמ' הביאה שבמשנה איירי בנזיר טמא שהוא מהנקברין.</w:t>
      </w:r>
    </w:p>
    <w:p w14:paraId="6AAA6FB0" w14:textId="77777777" w:rsidR="00B70AF9" w:rsidRPr="00631C32" w:rsidRDefault="00000000" w:rsidP="00631C32">
      <w:pPr>
        <w:bidi/>
        <w:rPr>
          <w:rFonts w:ascii="Narkisim" w:hAnsi="Narkisim" w:cs="Narkisim"/>
        </w:rPr>
      </w:pPr>
      <w:r w:rsidRPr="00631C32">
        <w:rPr>
          <w:rFonts w:ascii="Narkisim" w:hAnsi="Narkisim" w:cs="Narkisim"/>
          <w:u w:val="single"/>
          <w:rtl/>
        </w:rPr>
        <w:t>ופטר חמור</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גרס ברש"י לאחר עריפה</w:t>
      </w:r>
      <w:r w:rsidRPr="00631C32">
        <w:rPr>
          <w:rStyle w:val="ac"/>
          <w:rFonts w:ascii="Narkisim" w:hAnsi="Narkisim" w:cs="Narkisim"/>
          <w:rtl/>
        </w:rPr>
        <w:footnoteReference w:id="1411"/>
      </w:r>
      <w:r w:rsidRPr="00631C32">
        <w:rPr>
          <w:rFonts w:ascii="Narkisim" w:hAnsi="Narkisim" w:cs="Narkisim"/>
          <w:rtl/>
        </w:rPr>
        <w:t>, וילפי' דאסור בהנאה מעגלה ערופה. וב</w:t>
      </w:r>
      <w:r w:rsidRPr="00631C32">
        <w:rPr>
          <w:rFonts w:ascii="Narkisim" w:hAnsi="Narkisim" w:cs="Narkisim"/>
          <w:b/>
          <w:bCs/>
          <w:rtl/>
        </w:rPr>
        <w:t>שיע' הגרמ"ד</w:t>
      </w:r>
      <w:r w:rsidRPr="00631C32">
        <w:rPr>
          <w:rFonts w:ascii="Narkisim" w:hAnsi="Narkisim" w:cs="Narkisim"/>
          <w:rtl/>
        </w:rPr>
        <w:t xml:space="preserve"> כת' דילפי' דפטר חמור אסור בהנאה מהך ילפותא, אבל לא נאמר בזה דין קבורה.</w:t>
      </w:r>
    </w:p>
    <w:p w14:paraId="278B922C" w14:textId="77777777" w:rsidR="00B70AF9" w:rsidRPr="00631C32" w:rsidRDefault="00000000" w:rsidP="00631C32">
      <w:pPr>
        <w:bidi/>
        <w:rPr>
          <w:rFonts w:ascii="Narkisim" w:hAnsi="Narkisim" w:cs="Narkisim"/>
        </w:rPr>
      </w:pPr>
      <w:r w:rsidRPr="00631C32">
        <w:rPr>
          <w:rFonts w:ascii="Narkisim" w:hAnsi="Narkisim" w:cs="Narkisim"/>
          <w:u w:val="single"/>
          <w:rtl/>
        </w:rPr>
        <w:t>ובשר בחלב</w:t>
      </w:r>
      <w:r w:rsidRPr="00631C32">
        <w:rPr>
          <w:rFonts w:ascii="Narkisim" w:hAnsi="Narkisim" w:cs="Narkisim"/>
          <w:rtl/>
        </w:rPr>
        <w:t>. דמתני' (כאן וקידושין נו:) ס"ל דאסור בהנאה [וכן תנן חולין קיג.]. אבל דעת [ר"ש בן יהודה בשם] ר' שמעון (בברייתא קידושין נז: וחולין קטז.) דבשר בחלב מותר בהנאה.</w:t>
      </w:r>
    </w:p>
    <w:p w14:paraId="307376A8"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(נדה מא. ד"ה קסבר) העירו דאף דהוזכר במשנה דר' שמעון חולק רק אחולין שנשחטו בעזרה, מ"מ חולק גם בזה. אלא דלא נחית תנא לפרש.</w:t>
      </w:r>
    </w:p>
    <w:p w14:paraId="589BC83F" w14:textId="77777777" w:rsidR="00B70AF9" w:rsidRPr="00631C32" w:rsidRDefault="00000000" w:rsidP="00631C32">
      <w:pPr>
        <w:bidi/>
        <w:rPr>
          <w:rFonts w:ascii="Narkisim" w:hAnsi="Narkisim" w:cs="Narkisim"/>
        </w:rPr>
      </w:pPr>
      <w:r w:rsidRPr="00631C32">
        <w:rPr>
          <w:rFonts w:ascii="Narkisim" w:hAnsi="Narkisim" w:cs="Narkisim"/>
          <w:u w:val="single"/>
          <w:rtl/>
        </w:rPr>
        <w:t>וכן חיה שנשחטה בעזרה</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דאפ"ה תשרף, ואף שאין לגזור בזה. ובגמ' (חולין פה: והו' בתוס' קידושין נח.) הוכיחה מדין זה דר' שמעון סובר דחולין בעזרה אסור בהנאה מדאורייתא, דאי דרבנן לא היה גוזר אף בחיה</w:t>
      </w:r>
      <w:r w:rsidRPr="00631C32">
        <w:rPr>
          <w:rStyle w:val="ac"/>
          <w:rFonts w:ascii="Narkisim" w:hAnsi="Narkisim" w:cs="Narkisim"/>
          <w:rtl/>
        </w:rPr>
        <w:footnoteReference w:id="1412"/>
      </w:r>
      <w:r w:rsidRPr="00631C32">
        <w:rPr>
          <w:rFonts w:ascii="Narkisim" w:hAnsi="Narkisim" w:cs="Narkisim"/>
          <w:rtl/>
        </w:rPr>
        <w:t>.</w:t>
      </w:r>
    </w:p>
    <w:p w14:paraId="6B5E0215" w14:textId="77777777" w:rsidR="00B70AF9" w:rsidRPr="00631C32" w:rsidRDefault="00000000" w:rsidP="00631C32">
      <w:pPr>
        <w:pStyle w:val="a8"/>
        <w:bidi/>
        <w:rPr>
          <w:rFonts w:ascii="Narkisim" w:hAnsi="Narkisim"/>
        </w:rPr>
      </w:pPr>
      <w:r w:rsidRPr="00631C32">
        <w:rPr>
          <w:rFonts w:ascii="Narkisim" w:hAnsi="Narkisim"/>
          <w:rtl/>
        </w:rPr>
        <w:t xml:space="preserve">אבל </w:t>
      </w:r>
      <w:r w:rsidRPr="00631C32">
        <w:rPr>
          <w:rFonts w:ascii="Narkisim" w:hAnsi="Narkisim"/>
          <w:b/>
          <w:bCs/>
          <w:rtl/>
        </w:rPr>
        <w:t>רש"י</w:t>
      </w:r>
      <w:r w:rsidRPr="00631C32">
        <w:rPr>
          <w:rFonts w:ascii="Narkisim" w:hAnsi="Narkisim"/>
          <w:rtl/>
        </w:rPr>
        <w:t xml:space="preserve"> (קידושין שם) ביאר הוכחת הגמ' (קידושין) דר' שמעון אוסר מדאורייתא, דאי הוה דרבנן הוה סגי להו בקבורה</w:t>
      </w:r>
      <w:r w:rsidRPr="00631C32">
        <w:rPr>
          <w:rStyle w:val="ac"/>
          <w:rFonts w:ascii="Narkisim" w:hAnsi="Narkisim"/>
          <w:rtl/>
        </w:rPr>
        <w:footnoteReference w:id="1413"/>
      </w:r>
      <w:r w:rsidRPr="00631C32">
        <w:rPr>
          <w:rFonts w:ascii="Narkisim" w:hAnsi="Narkisim"/>
          <w:rtl/>
        </w:rPr>
        <w:t>. דאי מדרבנן מי מחמרינן כולי האי. ונהי דגזר בהמה אטו פסולי המוקדשין, דלא נימרו קדשים פסולין נקברים, אבל חיה, אי עיקר איסור דידה לאו דאורייתא מהיכא תיתי בשריפה. דבחיה ליכא למיגזר אטו קדשים.</w:t>
      </w:r>
    </w:p>
    <w:p w14:paraId="1082E0BC" w14:textId="77777777" w:rsidR="00B70AF9" w:rsidRPr="00631C32" w:rsidRDefault="00000000" w:rsidP="00631C32">
      <w:pPr>
        <w:pStyle w:val="a8"/>
        <w:bidi/>
        <w:rPr>
          <w:rFonts w:ascii="Narkisim" w:hAnsi="Narkisim"/>
        </w:rPr>
      </w:pPr>
      <w:r w:rsidRPr="00631C32">
        <w:rPr>
          <w:rFonts w:ascii="Narkisim" w:hAnsi="Narkisim"/>
          <w:rtl/>
        </w:rPr>
        <w:t>אלא ודאי איסורן מן התורה, ושריפתן מדברי סופרים [דחולין בעזרה לא הוה מפסולי המוקדשין, אלא ישרף מדרבנן</w:t>
      </w:r>
      <w:r w:rsidRPr="00631C32">
        <w:rPr>
          <w:rStyle w:val="ac"/>
          <w:rFonts w:ascii="Narkisim" w:hAnsi="Narkisim"/>
          <w:rtl/>
        </w:rPr>
        <w:footnoteReference w:id="1414"/>
      </w:r>
      <w:r w:rsidRPr="00631C32">
        <w:rPr>
          <w:rFonts w:ascii="Narkisim" w:hAnsi="Narkisim"/>
          <w:rtl/>
        </w:rPr>
        <w:t>]. בבהמה גזור דילמא אתי למימר קדשים פסולין לקבורה והתורה אמרה ישרפו ובחיה נמי גזרו שלא תחלוק בדין חולין שנשחטו בעזרה</w:t>
      </w:r>
      <w:r w:rsidRPr="00631C32">
        <w:rPr>
          <w:rStyle w:val="ac"/>
          <w:rFonts w:ascii="Narkisim" w:hAnsi="Narkisim"/>
          <w:rtl/>
        </w:rPr>
        <w:footnoteReference w:id="1415"/>
      </w:r>
      <w:r w:rsidRPr="00631C32">
        <w:rPr>
          <w:rFonts w:ascii="Narkisim" w:hAnsi="Narkisim"/>
          <w:rtl/>
        </w:rPr>
        <w:t>. שהשוו חכמים דבריהן בכל מקום שלא יפקפקו בהם.</w:t>
      </w:r>
    </w:p>
    <w:p w14:paraId="07F43E94" w14:textId="77777777" w:rsidR="00B70AF9" w:rsidRPr="00631C32" w:rsidRDefault="00000000" w:rsidP="00631C32">
      <w:pPr>
        <w:bidi/>
        <w:rPr>
          <w:rFonts w:ascii="Narkisim" w:hAnsi="Narkisim" w:cs="Narkisim"/>
        </w:rPr>
      </w:pPr>
      <w:r w:rsidRPr="00631C32">
        <w:rPr>
          <w:rFonts w:ascii="Narkisim" w:hAnsi="Narkisim" w:cs="Narkisim"/>
          <w:u w:val="single"/>
          <w:rtl/>
        </w:rPr>
        <w:t>ותרומה טמאה</w:t>
      </w:r>
      <w:r w:rsidRPr="00631C32">
        <w:rPr>
          <w:rFonts w:ascii="Narkisim" w:hAnsi="Narkisim" w:cs="Narkisim"/>
          <w:rtl/>
        </w:rPr>
        <w:t>. בגמ' (שבת כה.) איתא דמצוה לשרוף תרומה שנטמאת, ופ</w:t>
      </w:r>
      <w:r w:rsidRPr="00631C32">
        <w:rPr>
          <w:rFonts w:ascii="Narkisim" w:hAnsi="Narkisim" w:cs="Narkisim"/>
          <w:b/>
          <w:bCs/>
          <w:rtl/>
        </w:rPr>
        <w:t>רש"י</w:t>
      </w:r>
      <w:r w:rsidRPr="00631C32">
        <w:rPr>
          <w:rFonts w:ascii="Narkisim" w:hAnsi="Narkisim" w:cs="Narkisim"/>
          <w:rtl/>
        </w:rPr>
        <w:t xml:space="preserve"> (שבת) דדמיא לקודש, ועוד משום תקלה. ו</w:t>
      </w:r>
      <w:r w:rsidRPr="00631C32">
        <w:rPr>
          <w:rFonts w:ascii="Narkisim" w:hAnsi="Narkisim" w:cs="Narkisim"/>
          <w:b/>
          <w:bCs/>
          <w:rtl/>
        </w:rPr>
        <w:t>תוס</w:t>
      </w:r>
      <w:r w:rsidRPr="00631C32">
        <w:rPr>
          <w:rFonts w:ascii="Narkisim" w:hAnsi="Narkisim" w:cs="Narkisim"/>
          <w:rtl/>
        </w:rPr>
        <w:t>' (שם ד"ה כך) הק' דאי משום תקלה אף שאר ביעור רשאי [והביא דכ"ד רש"י (פסחים מו. וביצה כא.) דרשאי להאכיל תרומה טמאה לכלבו</w:t>
      </w:r>
      <w:r w:rsidRPr="00631C32">
        <w:rPr>
          <w:rStyle w:val="ac"/>
          <w:rFonts w:ascii="Narkisim" w:hAnsi="Narkisim" w:cs="Narkisim"/>
          <w:rtl/>
        </w:rPr>
        <w:footnoteReference w:id="1416"/>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(בכ"מ) חלקו דבמשנה דידן מבואר דהוה מהנשרפין, וקתני הנשרפין לא יקברו. וע"כ דמדרבנן דוקא בשריפה משום דדמיא לקדש. א"נ מדאורייתא, מדאיקרי קדש. ו</w:t>
      </w:r>
      <w:r w:rsidRPr="00631C32">
        <w:rPr>
          <w:rFonts w:ascii="Narkisim" w:hAnsi="Narkisim" w:cs="Narkisim"/>
          <w:b/>
          <w:bCs/>
          <w:rtl/>
        </w:rPr>
        <w:t>תוס</w:t>
      </w:r>
      <w:r w:rsidRPr="00631C32">
        <w:rPr>
          <w:rFonts w:ascii="Narkisim" w:hAnsi="Narkisim" w:cs="Narkisim"/>
          <w:rtl/>
        </w:rPr>
        <w:t>' (ביצה כז:) הביאו עוד דמשנה דידן חשיב לה לתרומה טמאה בהדי הנשרפין, וקאמר הנשרפין לא יקברו.</w:t>
      </w:r>
    </w:p>
    <w:p w14:paraId="401162AC" w14:textId="77777777" w:rsidR="00B70AF9" w:rsidRPr="00631C32" w:rsidRDefault="00000000" w:rsidP="00631C32">
      <w:pPr>
        <w:bidi/>
        <w:rPr>
          <w:rFonts w:ascii="Narkisim" w:hAnsi="Narkisim" w:cs="Narkisim"/>
        </w:rPr>
      </w:pPr>
      <w:r w:rsidRPr="00631C32">
        <w:rPr>
          <w:rFonts w:ascii="Narkisim" w:hAnsi="Narkisim" w:cs="Narkisim"/>
          <w:rtl/>
        </w:rPr>
        <w:t xml:space="preserve">אבל </w:t>
      </w:r>
      <w:r w:rsidRPr="00631C32">
        <w:rPr>
          <w:rFonts w:ascii="Narkisim" w:hAnsi="Narkisim" w:cs="Narkisim"/>
          <w:b/>
          <w:bCs/>
          <w:rtl/>
        </w:rPr>
        <w:t>רש"י</w:t>
      </w:r>
      <w:r w:rsidRPr="00631C32">
        <w:rPr>
          <w:rFonts w:ascii="Narkisim" w:hAnsi="Narkisim" w:cs="Narkisim"/>
          <w:rtl/>
        </w:rPr>
        <w:t xml:space="preserve"> (כאן) פי' טעמא דמותרת בהנאה</w:t>
      </w:r>
      <w:r w:rsidRPr="00631C32">
        <w:rPr>
          <w:rStyle w:val="ac"/>
          <w:rFonts w:ascii="Narkisim" w:hAnsi="Narkisim" w:cs="Narkisim"/>
          <w:rtl/>
        </w:rPr>
        <w:footnoteReference w:id="1417"/>
      </w:r>
      <w:r w:rsidRPr="00631C32">
        <w:rPr>
          <w:rFonts w:ascii="Narkisim" w:hAnsi="Narkisim" w:cs="Narkisim"/>
          <w:rtl/>
        </w:rPr>
        <w:t xml:space="preserve"> וכו' לך ניתנה להסיקה וכו'. וצ"ב איך ילפי' מהך קרא שישרף, דדרשא זו ד'לך' ילפי' רק דמותר בהנאה</w:t>
      </w:r>
      <w:r w:rsidRPr="00631C32">
        <w:rPr>
          <w:rStyle w:val="ac"/>
          <w:rFonts w:ascii="Narkisim" w:hAnsi="Narkisim" w:cs="Narkisim"/>
          <w:rtl/>
        </w:rPr>
        <w:footnoteReference w:id="1418"/>
      </w:r>
      <w:r w:rsidRPr="00631C32">
        <w:rPr>
          <w:rFonts w:ascii="Narkisim" w:hAnsi="Narkisim" w:cs="Narkisim"/>
          <w:rtl/>
        </w:rPr>
        <w:t>. וצ"ע. ע' הג' מרא"כ שהגיה בדברי רש"י.</w:t>
      </w:r>
    </w:p>
    <w:p w14:paraId="76032F1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תפארת ירושלים</w:t>
      </w:r>
      <w:r w:rsidRPr="00631C32">
        <w:rPr>
          <w:rFonts w:ascii="Narkisim" w:hAnsi="Narkisim"/>
          <w:rtl/>
        </w:rPr>
        <w:t xml:space="preserve"> (במשניות) כת' דלרש"י עיקר טעם שריפתו משום תקלה [וכרש"י בשבת], אלא דהק' דא"כ נימא דיקבר. ובזה תי' דכיון דיש לו זכות להנות בשעת שריפתו. ועוד כת' דכוונת רש"י דמחוייב להנות ממנו בשעת שריפתו, ואינו רשאי לשורפו [או לקוברו] בלא הנאה</w:t>
      </w:r>
      <w:r w:rsidRPr="00631C32">
        <w:rPr>
          <w:rStyle w:val="ac"/>
          <w:rFonts w:ascii="Narkisim" w:hAnsi="Narkisim"/>
          <w:rtl/>
        </w:rPr>
        <w:footnoteReference w:id="1419"/>
      </w:r>
      <w:r w:rsidRPr="00631C32">
        <w:rPr>
          <w:rFonts w:ascii="Narkisim" w:hAnsi="Narkisim"/>
          <w:rtl/>
        </w:rPr>
        <w:t>.</w:t>
      </w:r>
    </w:p>
    <w:p w14:paraId="73322738" w14:textId="77777777" w:rsidR="00B70AF9" w:rsidRPr="00631C32" w:rsidRDefault="00000000" w:rsidP="00631C32">
      <w:pPr>
        <w:bidi/>
        <w:rPr>
          <w:rFonts w:ascii="Narkisim" w:hAnsi="Narkisim" w:cs="Narkisim"/>
        </w:rPr>
      </w:pPr>
      <w:r w:rsidRPr="00631C32">
        <w:rPr>
          <w:rFonts w:ascii="Narkisim" w:hAnsi="Narkisim" w:cs="Narkisim"/>
          <w:u w:val="single"/>
          <w:rtl/>
        </w:rPr>
        <w:t>ואת שדרכן להקבר יקבר</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אערלה וכלאי הכרם קאי וכו'. ו</w:t>
      </w:r>
      <w:r w:rsidRPr="00631C32">
        <w:rPr>
          <w:rFonts w:ascii="Narkisim" w:hAnsi="Narkisim" w:cs="Narkisim"/>
          <w:b/>
          <w:bCs/>
          <w:rtl/>
        </w:rPr>
        <w:t>רע"א</w:t>
      </w:r>
      <w:r w:rsidRPr="00631C32">
        <w:rPr>
          <w:rFonts w:ascii="Narkisim" w:hAnsi="Narkisim" w:cs="Narkisim"/>
          <w:rtl/>
        </w:rPr>
        <w:t xml:space="preserve"> ביאר דנקט כן לאפוקי תרומה טמאה, דרשאי לעשות זילוף. וכדאיתא (פסחים כ:) דיין ישן</w:t>
      </w:r>
      <w:r w:rsidRPr="00631C32">
        <w:rPr>
          <w:rStyle w:val="ac"/>
          <w:rFonts w:ascii="Narkisim" w:hAnsi="Narkisim" w:cs="Narkisim"/>
          <w:rtl/>
        </w:rPr>
        <w:footnoteReference w:id="1420"/>
      </w:r>
      <w:r w:rsidRPr="00631C32">
        <w:rPr>
          <w:rFonts w:ascii="Narkisim" w:hAnsi="Narkisim" w:cs="Narkisim"/>
          <w:rtl/>
        </w:rPr>
        <w:t xml:space="preserve"> של תרומה טמאה תעשה זילוף. ו</w:t>
      </w:r>
      <w:r w:rsidRPr="00631C32">
        <w:rPr>
          <w:rFonts w:ascii="Narkisim" w:hAnsi="Narkisim" w:cs="Narkisim"/>
          <w:b/>
          <w:bCs/>
          <w:rtl/>
        </w:rPr>
        <w:t>תוס</w:t>
      </w:r>
      <w:r w:rsidRPr="00631C32">
        <w:rPr>
          <w:rFonts w:ascii="Narkisim" w:hAnsi="Narkisim" w:cs="Narkisim"/>
          <w:rtl/>
        </w:rPr>
        <w:t>' (שבת כה.) עמדו בזה, דבמשנה דידן משמע דמשקין צריך קבורה. ותי' דהראוי לקבורה קבורה איירי באיסורי הנאה, דקאי אערלה וכלאי הכרם. אבל תרומה טמאה שריא בהנאה. וכ"כ השיטמ"ק (לד. ו).</w:t>
      </w:r>
    </w:p>
    <w:p w14:paraId="66179371"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(פסחים שם) כת' דה"ה בכה"ג הואיל וראוי לזילוף. [והמשנה איירי באופן דאינו ראוי לזילוף].</w:t>
      </w:r>
    </w:p>
    <w:p w14:paraId="318038E2"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 xml:space="preserve">רש"ש </w:t>
      </w:r>
      <w:r w:rsidRPr="00631C32">
        <w:rPr>
          <w:rFonts w:ascii="Narkisim" w:hAnsi="Narkisim" w:cs="Narkisim"/>
          <w:rtl/>
        </w:rPr>
        <w:t>כת' דאיירי דוקא בערלה וכלאי הכרם, דשרפה דידהו לא כתבה תורה בלשון חיוב רק פן תוקדש. אבל חחםיין של נסכים שנטמא שורפן (כדאיתא זבחים צב.), דדבר שמצוה מה"ת בשריפה אפי' משקה נמי. וכת' דאף חמץ לר' יהודה כיון דיליף מנותר אפי' משקין מחוייב לעשות היסק גדול ולשורפן.</w:t>
      </w:r>
    </w:p>
    <w:p w14:paraId="1F12FFFC" w14:textId="77777777" w:rsidR="00B70AF9" w:rsidRPr="00631C32" w:rsidRDefault="00000000" w:rsidP="00631C32">
      <w:pPr>
        <w:pStyle w:val="a7"/>
        <w:bidi/>
        <w:rPr>
          <w:rFonts w:ascii="Narkisim" w:hAnsi="Narkisim"/>
        </w:rPr>
      </w:pPr>
      <w:r w:rsidRPr="00631C32">
        <w:rPr>
          <w:rFonts w:ascii="Narkisim" w:hAnsi="Narkisim"/>
          <w:rtl/>
        </w:rPr>
        <w:t>וכה"ק ה</w:t>
      </w:r>
      <w:r w:rsidRPr="00631C32">
        <w:rPr>
          <w:rFonts w:ascii="Narkisim" w:hAnsi="Narkisim"/>
          <w:b/>
          <w:bCs/>
          <w:rtl/>
        </w:rPr>
        <w:t>אחרונים</w:t>
      </w:r>
      <w:r w:rsidRPr="00631C32">
        <w:rPr>
          <w:rFonts w:ascii="Narkisim" w:hAnsi="Narkisim"/>
          <w:rtl/>
        </w:rPr>
        <w:t xml:space="preserve"> דבמשנה דידן איתא דהראוי ליקבר [דהיינו משקין] יקברו, ואילו בזבחים מבואר דמשקין של קדשים שנפסלו יפסלו. ובהג' טל תורה נשאר בצ"ע, דאף דין שריפת כלי הכרם הוה מדאורייתא.</w:t>
      </w:r>
    </w:p>
    <w:p w14:paraId="36F31DC5"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חילק בין דין שריפה דקדשים פסולים לדין שריפה של איסו"ה, דדין שריפה האמור בקדשים פסולים הוא קיום שריפה כהקטרת כשרים. אבל שריפה באיסו"ה הוא דין איבוד, ולכן במשקין איבוד שלהן בקבורה דמתקיים יותר איבוד שלהן בקבורה מבשריפה.</w:t>
      </w:r>
    </w:p>
    <w:p w14:paraId="27C9E363"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קה"י</w:t>
      </w:r>
      <w:r w:rsidRPr="00631C32">
        <w:rPr>
          <w:rFonts w:ascii="Narkisim" w:hAnsi="Narkisim"/>
          <w:rtl/>
        </w:rPr>
        <w:t xml:space="preserve"> (טו) תי' דבמשקין דערלה ליכא דין שריפה, שהאש אינו שורף משקה אלא מייבש</w:t>
      </w:r>
      <w:r w:rsidRPr="00631C32">
        <w:rPr>
          <w:rStyle w:val="ac"/>
          <w:rFonts w:ascii="Narkisim" w:hAnsi="Narkisim"/>
          <w:rtl/>
        </w:rPr>
        <w:footnoteReference w:id="1421"/>
      </w:r>
      <w:r w:rsidRPr="00631C32">
        <w:rPr>
          <w:rFonts w:ascii="Narkisim" w:hAnsi="Narkisim"/>
          <w:rtl/>
        </w:rPr>
        <w:t>. ומש"ה יקבר, דכשנבלע בארץ נאבד מהעולם ונחשב דזו היא שריפתו. אבל משקין של קדשים צריך לבער בעזרה, ואי אפשר בקבורה. ומש"ה שורפו על המערכה, ואף שאינו שריפה למשקין אלא מייבשו, וזהו ביעורו</w:t>
      </w:r>
      <w:r w:rsidRPr="00631C32">
        <w:rPr>
          <w:rStyle w:val="ac"/>
          <w:rFonts w:ascii="Narkisim" w:hAnsi="Narkisim"/>
          <w:rtl/>
        </w:rPr>
        <w:footnoteReference w:id="1422"/>
      </w:r>
      <w:r w:rsidRPr="00631C32">
        <w:rPr>
          <w:rFonts w:ascii="Narkisim" w:hAnsi="Narkisim"/>
          <w:rtl/>
        </w:rPr>
        <w:t>.</w:t>
      </w:r>
    </w:p>
    <w:p w14:paraId="0725181F" w14:textId="77777777" w:rsidR="00B70AF9" w:rsidRPr="00631C32" w:rsidRDefault="00000000" w:rsidP="00631C32">
      <w:pPr>
        <w:bidi/>
        <w:rPr>
          <w:rFonts w:ascii="Narkisim" w:hAnsi="Narkisim" w:cs="Narkisim"/>
        </w:rPr>
      </w:pPr>
      <w:r w:rsidRPr="00631C32">
        <w:rPr>
          <w:rFonts w:ascii="Narkisim" w:hAnsi="Narkisim" w:cs="Narkisim"/>
          <w:u w:val="single"/>
          <w:rtl/>
        </w:rPr>
        <w:t>מדליקין בפת ובשמן של תרומה</w:t>
      </w:r>
      <w:r w:rsidRPr="00631C32">
        <w:rPr>
          <w:rFonts w:ascii="Narkisim" w:hAnsi="Narkisim" w:cs="Narkisim"/>
          <w:rtl/>
        </w:rPr>
        <w:t>. ב</w:t>
      </w:r>
      <w:r w:rsidRPr="00631C32">
        <w:rPr>
          <w:rFonts w:ascii="Narkisim" w:hAnsi="Narkisim" w:cs="Narkisim"/>
          <w:b/>
          <w:bCs/>
          <w:rtl/>
        </w:rPr>
        <w:t>הג' הגר"א</w:t>
      </w:r>
      <w:r w:rsidRPr="00631C32">
        <w:rPr>
          <w:rFonts w:ascii="Narkisim" w:hAnsi="Narkisim" w:cs="Narkisim"/>
          <w:rtl/>
        </w:rPr>
        <w:t xml:space="preserve"> (בסוף המס') ביאר דנקט פת שדרכו ליקבר, ושמן שדרכו לישרף. וקמ"ל דאין חילוק ביניהם.</w:t>
      </w:r>
    </w:p>
    <w:p w14:paraId="351B17DB" w14:textId="77777777" w:rsidR="00B70AF9" w:rsidRPr="00631C32" w:rsidRDefault="00000000" w:rsidP="00631C32">
      <w:pPr>
        <w:bidi/>
        <w:rPr>
          <w:rFonts w:ascii="Narkisim" w:hAnsi="Narkisim" w:cs="Narkisim"/>
        </w:rPr>
      </w:pPr>
      <w:r w:rsidRPr="00631C32">
        <w:rPr>
          <w:rFonts w:ascii="Narkisim" w:hAnsi="Narkisim" w:cs="Narkisim"/>
          <w:rtl/>
        </w:rPr>
        <w:t>והגמ' (פסחים לג:, וכ"ג רגמ"ה לד.) מק' דניחוש לתקלה [פ</w:t>
      </w:r>
      <w:r w:rsidRPr="00631C32">
        <w:rPr>
          <w:rFonts w:ascii="Narkisim" w:hAnsi="Narkisim" w:cs="Narkisim"/>
          <w:b/>
          <w:bCs/>
          <w:rtl/>
        </w:rPr>
        <w:t>רש"י</w:t>
      </w:r>
      <w:r w:rsidRPr="00631C32">
        <w:rPr>
          <w:rFonts w:ascii="Narkisim" w:hAnsi="Narkisim" w:cs="Narkisim"/>
          <w:rtl/>
        </w:rPr>
        <w:t xml:space="preserve"> דמדליקו לזמן מרובה, ולא חיישינן שבינתיים אכיל מיניה]. ותי' דזורק את הפת בין העצים, והשמן רמי בכלי מאוס. ולחד מ"ד חטין של תרומה שנטמאו חששו לתקלה [כיון דלא ממאיסי], ולאידך מ"ד לא חששו. והגמ' פי' בשליקתא ומאיסתא.</w:t>
      </w:r>
    </w:p>
    <w:p w14:paraId="6B6F080B" w14:textId="77777777" w:rsidR="00B70AF9" w:rsidRPr="00631C32" w:rsidRDefault="00000000" w:rsidP="00631C32">
      <w:pPr>
        <w:bidi/>
        <w:rPr>
          <w:rFonts w:ascii="Narkisim" w:hAnsi="Narkisim" w:cs="Narkisim"/>
        </w:rPr>
      </w:pPr>
      <w:r w:rsidRPr="00631C32">
        <w:rPr>
          <w:rFonts w:ascii="Narkisim" w:hAnsi="Narkisim" w:cs="Narkisim"/>
          <w:u w:val="single"/>
          <w:rtl/>
        </w:rPr>
        <w:t>תוד"ה אלו הן</w:t>
      </w:r>
      <w:r w:rsidRPr="00631C32">
        <w:rPr>
          <w:rFonts w:ascii="Narkisim" w:hAnsi="Narkisim" w:cs="Narkisim"/>
          <w:rtl/>
        </w:rPr>
        <w:t>. אלא ערלה צ"ע טעמא מאי בשרפה וכו'. ו</w:t>
      </w:r>
      <w:r w:rsidRPr="00631C32">
        <w:rPr>
          <w:rFonts w:ascii="Narkisim" w:hAnsi="Narkisim" w:cs="Narkisim"/>
          <w:b/>
          <w:bCs/>
          <w:rtl/>
        </w:rPr>
        <w:t>תוס'</w:t>
      </w:r>
      <w:r w:rsidRPr="00631C32">
        <w:rPr>
          <w:rFonts w:ascii="Narkisim" w:hAnsi="Narkisim" w:cs="Narkisim"/>
          <w:rtl/>
        </w:rPr>
        <w:t xml:space="preserve"> (סוכה לה.) נסתפקו אי אף מדאורייתא ערלה בשריפה</w:t>
      </w:r>
      <w:r w:rsidRPr="00631C32">
        <w:rPr>
          <w:rStyle w:val="ac"/>
          <w:rFonts w:ascii="Narkisim" w:hAnsi="Narkisim" w:cs="Narkisim"/>
          <w:rtl/>
        </w:rPr>
        <w:footnoteReference w:id="1423"/>
      </w:r>
      <w:r w:rsidRPr="00631C32">
        <w:rPr>
          <w:rFonts w:ascii="Narkisim" w:hAnsi="Narkisim" w:cs="Narkisim"/>
          <w:rtl/>
        </w:rPr>
        <w:t>, או רק מדרבנן.</w:t>
      </w:r>
    </w:p>
    <w:p w14:paraId="1D9485E2" w14:textId="77777777" w:rsidR="00B70AF9" w:rsidRPr="00631C32" w:rsidRDefault="00000000" w:rsidP="00631C32">
      <w:pPr>
        <w:pStyle w:val="a8"/>
        <w:bidi/>
        <w:rPr>
          <w:rFonts w:ascii="Narkisim" w:hAnsi="Narkisim"/>
        </w:rPr>
      </w:pPr>
      <w:r w:rsidRPr="00631C32">
        <w:rPr>
          <w:rFonts w:ascii="Narkisim" w:hAnsi="Narkisim"/>
          <w:rtl/>
        </w:rPr>
        <w:t>וצ"ב לצד דדין שריפה רק מדרבנן, אמאי הותר אפרן</w:t>
      </w:r>
      <w:r w:rsidRPr="00631C32">
        <w:rPr>
          <w:rStyle w:val="ac"/>
          <w:rFonts w:ascii="Narkisim" w:hAnsi="Narkisim"/>
          <w:rtl/>
        </w:rPr>
        <w:footnoteReference w:id="1424"/>
      </w:r>
      <w:r w:rsidRPr="00631C32">
        <w:rPr>
          <w:rFonts w:ascii="Narkisim" w:hAnsi="Narkisim"/>
          <w:rtl/>
        </w:rPr>
        <w:t>.</w:t>
      </w:r>
    </w:p>
    <w:p w14:paraId="65E0FA8D"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ריטב"א</w:t>
      </w:r>
      <w:r w:rsidRPr="00631C32">
        <w:rPr>
          <w:rFonts w:ascii="Narkisim" w:hAnsi="Narkisim"/>
          <w:rtl/>
        </w:rPr>
        <w:t xml:space="preserve"> (סוכה לה. ד"ה והנכון) כת' דאין חיוב שריפה בערלה, אבל עומד לכך</w:t>
      </w:r>
      <w:r w:rsidRPr="00631C32">
        <w:rPr>
          <w:rStyle w:val="ac"/>
          <w:rFonts w:ascii="Narkisim" w:hAnsi="Narkisim"/>
          <w:rtl/>
        </w:rPr>
        <w:footnoteReference w:id="1425"/>
      </w:r>
      <w:r w:rsidRPr="00631C32">
        <w:rPr>
          <w:rFonts w:ascii="Narkisim" w:hAnsi="Narkisim"/>
          <w:rtl/>
        </w:rPr>
        <w:t>.</w:t>
      </w:r>
    </w:p>
    <w:p w14:paraId="02F8F00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חת"ס</w:t>
      </w:r>
      <w:r w:rsidRPr="00631C32">
        <w:rPr>
          <w:rFonts w:ascii="Narkisim" w:hAnsi="Narkisim"/>
          <w:rtl/>
        </w:rPr>
        <w:t xml:space="preserve"> (יו"ד רפו) כתב דלא מצא שמחוייב לחזר אחר שריפת ערלה, אלא דאסור בהנאה. ונכלל בהדי הנשרפין (במשנה דידן) לענין דמהני שריפתו להתיר עפרו.</w:t>
      </w:r>
    </w:p>
    <w:p w14:paraId="231E1417"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 xml:space="preserve">בית הלל </w:t>
      </w:r>
      <w:r w:rsidRPr="00631C32">
        <w:rPr>
          <w:rFonts w:ascii="Narkisim" w:hAnsi="Narkisim"/>
          <w:rtl/>
        </w:rPr>
        <w:t>(יו"ד רצד א) העיר שהרמב"ם לא הזכיר דין שריפה בערלה, דדוקא בכלאי הכרם ילפי' תוקד אש. ודן דשמא מתני' דידן כר' יהודה דביעור חמץ בשריפה, ואף ערלה ילפי'. אבל לרבנן דביעור חמץ בכל מידי אף ערלה אינו מהנשרפין.</w:t>
      </w:r>
    </w:p>
    <w:p w14:paraId="53F58961"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(סוכה) דנו נפק"מ אי אמרי' דמיכתת שיעוריה, דדוקא במידי דמצוותו בשריפה</w:t>
      </w:r>
      <w:r w:rsidRPr="00631C32">
        <w:rPr>
          <w:rStyle w:val="ac"/>
          <w:rFonts w:ascii="Narkisim" w:hAnsi="Narkisim"/>
          <w:rtl/>
        </w:rPr>
        <w:footnoteReference w:id="1426"/>
      </w:r>
      <w:r w:rsidRPr="00631C32">
        <w:rPr>
          <w:rFonts w:ascii="Narkisim" w:hAnsi="Narkisim"/>
          <w:rtl/>
        </w:rPr>
        <w:t xml:space="preserve"> אמרי' דמיכתת שיעוריה</w:t>
      </w:r>
      <w:r w:rsidRPr="00631C32">
        <w:rPr>
          <w:rStyle w:val="ac"/>
          <w:rFonts w:ascii="Narkisim" w:hAnsi="Narkisim"/>
          <w:rtl/>
        </w:rPr>
        <w:footnoteReference w:id="1427"/>
      </w:r>
      <w:r w:rsidRPr="00631C32">
        <w:rPr>
          <w:rFonts w:ascii="Narkisim" w:hAnsi="Narkisim"/>
          <w:rtl/>
        </w:rPr>
        <w:t xml:space="preserve">, אבל </w:t>
      </w:r>
      <w:r w:rsidRPr="00631C32">
        <w:rPr>
          <w:rFonts w:ascii="Narkisim" w:hAnsi="Narkisim"/>
          <w:b/>
          <w:bCs/>
          <w:rtl/>
        </w:rPr>
        <w:t>תוס</w:t>
      </w:r>
      <w:r w:rsidRPr="00631C32">
        <w:rPr>
          <w:rFonts w:ascii="Narkisim" w:hAnsi="Narkisim"/>
          <w:rtl/>
        </w:rPr>
        <w:t xml:space="preserve">' (יבמות קד. בחד תי') כת' דאף איסור הנאה דדינו בקבורה, כיון דטעונה גניזה אין כתותי שיעור גדול מזה. אך </w:t>
      </w:r>
      <w:r w:rsidRPr="00631C32">
        <w:rPr>
          <w:rFonts w:ascii="Narkisim" w:hAnsi="Narkisim"/>
          <w:b/>
          <w:bCs/>
          <w:rtl/>
        </w:rPr>
        <w:t>תוס'</w:t>
      </w:r>
      <w:r w:rsidRPr="00631C32">
        <w:rPr>
          <w:rFonts w:ascii="Narkisim" w:hAnsi="Narkisim"/>
          <w:rtl/>
        </w:rPr>
        <w:t xml:space="preserve"> (סוטה כה:) משמע דכל איסור הנאה מיכתת שיעוריה, ולא תלוי בדינו לישרף ולאבדו.</w:t>
      </w:r>
    </w:p>
    <w:p w14:paraId="0DA4229C"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גר"א</w:t>
      </w:r>
      <w:r w:rsidRPr="00631C32">
        <w:rPr>
          <w:rFonts w:ascii="Narkisim" w:hAnsi="Narkisim"/>
          <w:rtl/>
        </w:rPr>
        <w:t xml:space="preserve"> (אה"ע קכד ב בסו"ד) הביא בשם המפרשים דדוקא אותן שצריכין לבער כגון ע"ז נאמר כתותי, אבל ערלה אף שמצוותו בשריפה לא אמרו דמיכתת שיעורו</w:t>
      </w:r>
      <w:r w:rsidRPr="00631C32">
        <w:rPr>
          <w:rStyle w:val="ac"/>
          <w:rFonts w:ascii="Narkisim" w:hAnsi="Narkisim"/>
          <w:rtl/>
        </w:rPr>
        <w:footnoteReference w:id="1428"/>
      </w:r>
      <w:r w:rsidRPr="00631C32">
        <w:rPr>
          <w:rFonts w:ascii="Narkisim" w:hAnsi="Narkisim"/>
          <w:rtl/>
        </w:rPr>
        <w:t>.</w:t>
      </w:r>
    </w:p>
    <w:p w14:paraId="6CD08260"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חוות יאיר</w:t>
      </w:r>
      <w:r w:rsidRPr="00631C32">
        <w:rPr>
          <w:rFonts w:ascii="Narkisim" w:hAnsi="Narkisim" w:cs="Narkisim"/>
          <w:rtl/>
        </w:rPr>
        <w:t xml:space="preserve"> (נד) העלה צד דילפי' דערלה ביעורו בשריפה, דילפי' (פסחים כב: וב"ק קא.) ריבוי</w:t>
      </w:r>
      <w:r w:rsidRPr="00631C32">
        <w:rPr>
          <w:rStyle w:val="ac"/>
          <w:rFonts w:ascii="Narkisim" w:hAnsi="Narkisim" w:cs="Narkisim"/>
          <w:rtl/>
        </w:rPr>
        <w:footnoteReference w:id="1429"/>
      </w:r>
      <w:r w:rsidRPr="00631C32">
        <w:rPr>
          <w:rFonts w:ascii="Narkisim" w:hAnsi="Narkisim" w:cs="Narkisim"/>
          <w:rtl/>
        </w:rPr>
        <w:t xml:space="preserve"> לאסור שלא ידליק בו את הנר. ו</w:t>
      </w:r>
      <w:r w:rsidRPr="00631C32">
        <w:rPr>
          <w:rFonts w:ascii="Narkisim" w:hAnsi="Narkisim" w:cs="Narkisim"/>
          <w:b/>
          <w:bCs/>
          <w:rtl/>
        </w:rPr>
        <w:t>תוס'</w:t>
      </w:r>
      <w:r w:rsidRPr="00631C32">
        <w:rPr>
          <w:rFonts w:ascii="Narkisim" w:hAnsi="Narkisim" w:cs="Narkisim"/>
          <w:rtl/>
        </w:rPr>
        <w:t xml:space="preserve"> (פסחים שם) פי' דס"ד דמותר דרך ביעורו. וע"כ דביעורו בשריפה. אך דחה ד</w:t>
      </w:r>
      <w:r w:rsidRPr="00631C32">
        <w:rPr>
          <w:rFonts w:ascii="Narkisim" w:hAnsi="Narkisim" w:cs="Narkisim"/>
          <w:b/>
          <w:bCs/>
          <w:rtl/>
        </w:rPr>
        <w:t>תוס'</w:t>
      </w:r>
      <w:r w:rsidRPr="00631C32">
        <w:rPr>
          <w:rFonts w:ascii="Narkisim" w:hAnsi="Narkisim" w:cs="Narkisim"/>
          <w:rtl/>
        </w:rPr>
        <w:t xml:space="preserve"> (ב"ק שם) כת' דס"ד להתיר משום שכלה האיסור בשעת הדלקה [ולא משום שכך ביעורו]. ודן דאפ"ה אילו אפרו אסור, כ"ש בשעת שריפתו. ומדאיצטריך קרא לאסור הדלקה מוכח דעפרו מותר. וכת' דגם זה דחוק.</w:t>
      </w:r>
    </w:p>
    <w:p w14:paraId="16269690" w14:textId="77777777" w:rsidR="00B70AF9" w:rsidRPr="00631C32" w:rsidRDefault="00000000" w:rsidP="00631C32">
      <w:pPr>
        <w:bidi/>
        <w:rPr>
          <w:rFonts w:ascii="Narkisim" w:hAnsi="Narkisim" w:cs="Narkisim"/>
        </w:rPr>
      </w:pPr>
      <w:r w:rsidRPr="00631C32">
        <w:rPr>
          <w:rFonts w:ascii="Narkisim" w:hAnsi="Narkisim" w:cs="Narkisim"/>
          <w:u w:val="single"/>
          <w:rtl/>
        </w:rPr>
        <w:t>[הנשרפין אפרן מותר</w:t>
      </w:r>
      <w:r w:rsidRPr="00631C32">
        <w:rPr>
          <w:rStyle w:val="ac"/>
          <w:rFonts w:ascii="Narkisim" w:hAnsi="Narkisim" w:cs="Narkisim"/>
          <w:u w:val="single"/>
          <w:rtl/>
        </w:rPr>
        <w:footnoteReference w:id="1430"/>
      </w:r>
      <w:r w:rsidRPr="00631C32">
        <w:rPr>
          <w:rFonts w:ascii="Narkisim" w:hAnsi="Narkisim" w:cs="Narkisim"/>
          <w:u w:val="single"/>
          <w:rtl/>
        </w:rPr>
        <w:t>, ונקברים אפרן אסור וכו'</w:t>
      </w:r>
      <w:r w:rsidRPr="00631C32">
        <w:rPr>
          <w:rFonts w:ascii="Narkisim" w:hAnsi="Narkisim" w:cs="Narkisim"/>
          <w:rtl/>
        </w:rPr>
        <w:t>]. כן איתא בברייתא (לד.), וה</w:t>
      </w:r>
      <w:r w:rsidRPr="00631C32">
        <w:rPr>
          <w:rFonts w:ascii="Narkisim" w:hAnsi="Narkisim" w:cs="Narkisim"/>
          <w:b/>
          <w:bCs/>
          <w:rtl/>
        </w:rPr>
        <w:t>בה"ז</w:t>
      </w:r>
      <w:r w:rsidRPr="00631C32">
        <w:rPr>
          <w:rFonts w:ascii="Narkisim" w:hAnsi="Narkisim" w:cs="Narkisim"/>
          <w:rtl/>
        </w:rPr>
        <w:t xml:space="preserve"> הביא דתוס' גרסו כן במשנה.</w:t>
      </w:r>
    </w:p>
    <w:p w14:paraId="616AC530"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 xml:space="preserve">אחרונים </w:t>
      </w:r>
      <w:r w:rsidRPr="00631C32">
        <w:rPr>
          <w:rFonts w:ascii="Narkisim" w:hAnsi="Narkisim"/>
          <w:rtl/>
        </w:rPr>
        <w:t>הביאו דמבואר דיש איסור הנאה באפר הנקברין, ואף שנשתנו והאפר הוה פנים חדשות</w:t>
      </w:r>
      <w:r w:rsidRPr="00631C32">
        <w:rPr>
          <w:rStyle w:val="ac"/>
          <w:rFonts w:ascii="Narkisim" w:hAnsi="Narkisim"/>
          <w:rtl/>
        </w:rPr>
        <w:footnoteReference w:id="1431"/>
      </w:r>
      <w:r w:rsidRPr="00631C32">
        <w:rPr>
          <w:rFonts w:ascii="Narkisim" w:hAnsi="Narkisim"/>
          <w:rtl/>
        </w:rPr>
        <w:t>, ואף שנפסל מאכילת כלב</w:t>
      </w:r>
      <w:r w:rsidRPr="00631C32">
        <w:rPr>
          <w:rStyle w:val="ac"/>
          <w:rFonts w:ascii="Narkisim" w:hAnsi="Narkisim"/>
          <w:rtl/>
        </w:rPr>
        <w:footnoteReference w:id="1432"/>
      </w:r>
      <w:r w:rsidRPr="00631C32">
        <w:rPr>
          <w:rFonts w:ascii="Narkisim" w:hAnsi="Narkisim"/>
          <w:rtl/>
        </w:rPr>
        <w:t xml:space="preserve"> [ודוקא מאכלות אסורות הותרו כשנפסלו מאכילה, אבל איסורי הנאה לא אשכחן].</w:t>
      </w:r>
    </w:p>
    <w:p w14:paraId="581BA917"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כת' דנקברין הותר משום שנעשית מצוותן. אבל ה</w:t>
      </w:r>
      <w:r w:rsidRPr="00631C32">
        <w:rPr>
          <w:rFonts w:ascii="Narkisim" w:hAnsi="Narkisim"/>
          <w:b/>
          <w:bCs/>
          <w:rtl/>
        </w:rPr>
        <w:t>מרדכי</w:t>
      </w:r>
      <w:r w:rsidRPr="00631C32">
        <w:rPr>
          <w:rFonts w:ascii="Narkisim" w:hAnsi="Narkisim"/>
          <w:rtl/>
        </w:rPr>
        <w:t xml:space="preserve"> (פסחים תקמה בשם ראבי"ה שם תנו) כת' דכל איסורין שבתורה שרי שלא כדרך הנאתן (כדאיתא פסחים כד:), וכ"ש מאפרן דתנן כל הנשרפין אפרן מותר</w:t>
      </w:r>
      <w:r w:rsidRPr="00631C32">
        <w:rPr>
          <w:rStyle w:val="ac"/>
          <w:rFonts w:ascii="Narkisim" w:hAnsi="Narkisim"/>
          <w:rtl/>
        </w:rPr>
        <w:footnoteReference w:id="1433"/>
      </w:r>
      <w:r w:rsidRPr="00631C32">
        <w:rPr>
          <w:rFonts w:ascii="Narkisim" w:hAnsi="Narkisim"/>
          <w:rtl/>
        </w:rPr>
        <w:t>. אלא דבכלאי הכרם ובשר בחלב לאביי (שם) חייבים אף שלא כדרך הנאתן. אך כת' דמ"מ יש בזה איסור דרבנן, והותר רק לחולה</w:t>
      </w:r>
      <w:r w:rsidRPr="00631C32">
        <w:rPr>
          <w:rStyle w:val="ac"/>
          <w:rFonts w:ascii="Narkisim" w:hAnsi="Narkisim"/>
          <w:rtl/>
        </w:rPr>
        <w:footnoteReference w:id="1434"/>
      </w:r>
      <w:r w:rsidRPr="00631C32">
        <w:rPr>
          <w:rFonts w:ascii="Narkisim" w:hAnsi="Narkisim"/>
          <w:rtl/>
        </w:rPr>
        <w:t>.</w:t>
      </w:r>
    </w:p>
    <w:p w14:paraId="3832AB5A"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גר"א</w:t>
      </w:r>
      <w:r w:rsidRPr="00631C32">
        <w:rPr>
          <w:rFonts w:ascii="Narkisim" w:hAnsi="Narkisim"/>
          <w:rtl/>
        </w:rPr>
        <w:t xml:space="preserve"> (קנה כב בליקוט) כת' דלסברת המרדכי גם אפר כלאי הכרם אסור, דלא הותר שלא כדרך הנאתן. ועוד כת' (ליקוט אחר) דה"ה אפר בשר וחלב אסור, דהוא מהנקברין דאפרן אסור, וכן לא הותר שלא כדרך הנאתו</w:t>
      </w:r>
      <w:r w:rsidRPr="00631C32">
        <w:rPr>
          <w:rStyle w:val="ac"/>
          <w:rFonts w:ascii="Narkisim" w:hAnsi="Narkisim"/>
          <w:rtl/>
        </w:rPr>
        <w:footnoteReference w:id="1435"/>
      </w:r>
      <w:r w:rsidRPr="00631C32">
        <w:rPr>
          <w:rFonts w:ascii="Narkisim" w:hAnsi="Narkisim"/>
          <w:rtl/>
        </w:rPr>
        <w:t>.</w:t>
      </w:r>
    </w:p>
    <w:p w14:paraId="0AE466ED" w14:textId="77777777" w:rsidR="00B70AF9" w:rsidRPr="00631C32" w:rsidRDefault="00000000" w:rsidP="00631C32">
      <w:pPr>
        <w:pStyle w:val="aa"/>
        <w:bidi/>
        <w:rPr>
          <w:rFonts w:ascii="Narkisim" w:hAnsi="Narkisim"/>
        </w:rPr>
      </w:pPr>
      <w:r w:rsidRPr="00631C32">
        <w:rPr>
          <w:rFonts w:ascii="Narkisim" w:hAnsi="Narkisim"/>
          <w:u w:val="single"/>
          <w:rtl/>
        </w:rPr>
        <w:t>שם</w:t>
      </w:r>
      <w:r w:rsidRPr="00631C32">
        <w:rPr>
          <w:rFonts w:ascii="Narkisim" w:hAnsi="Narkisim"/>
          <w:rtl/>
        </w:rPr>
        <w:t>. ה</w:t>
      </w:r>
      <w:r w:rsidRPr="00631C32">
        <w:rPr>
          <w:rFonts w:ascii="Narkisim" w:hAnsi="Narkisim"/>
          <w:b/>
          <w:bCs/>
          <w:rtl/>
        </w:rPr>
        <w:t>רמב"ם</w:t>
      </w:r>
      <w:r w:rsidRPr="00631C32">
        <w:rPr>
          <w:rFonts w:ascii="Narkisim" w:hAnsi="Narkisim"/>
          <w:rtl/>
        </w:rPr>
        <w:t xml:space="preserve"> (מאכ"א ט א) פסק דבשר שנתבשל בחלב יקבר, ואפרו אסור כדין כל הנקברין</w:t>
      </w:r>
      <w:r w:rsidRPr="00631C32">
        <w:rPr>
          <w:rStyle w:val="ac"/>
          <w:rFonts w:ascii="Narkisim" w:hAnsi="Narkisim"/>
          <w:rtl/>
        </w:rPr>
        <w:footnoteReference w:id="1436"/>
      </w:r>
      <w:r w:rsidRPr="00631C32">
        <w:rPr>
          <w:rFonts w:ascii="Narkisim" w:hAnsi="Narkisim"/>
          <w:rtl/>
        </w:rPr>
        <w:t>.</w:t>
      </w:r>
      <w:r w:rsidRPr="00631C32">
        <w:rPr>
          <w:rStyle w:val="ac"/>
          <w:rFonts w:ascii="Narkisim" w:hAnsi="Narkisim"/>
          <w:rtl/>
        </w:rPr>
        <w:footnoteReference w:id="1437"/>
      </w:r>
      <w:r w:rsidRPr="00631C32">
        <w:rPr>
          <w:rFonts w:ascii="Narkisim" w:hAnsi="Narkisim"/>
          <w:rtl/>
        </w:rPr>
        <w:t xml:space="preserve"> אבל יש </w:t>
      </w:r>
      <w:r w:rsidRPr="00631C32">
        <w:rPr>
          <w:rFonts w:ascii="Narkisim" w:hAnsi="Narkisim"/>
          <w:b/>
          <w:bCs/>
          <w:rtl/>
        </w:rPr>
        <w:t>פוסקים</w:t>
      </w:r>
      <w:r w:rsidRPr="00631C32">
        <w:rPr>
          <w:rFonts w:ascii="Narkisim" w:hAnsi="Narkisim"/>
          <w:rtl/>
        </w:rPr>
        <w:t xml:space="preserve"> (מנחת יעקב בסולת למנחה פה ג הו' בפרמ"ג, פלתי פז ד) דשאני בשר בחלב כששורפו כלה האיסור, והוה כאילו נסחט החלב וחוזר להיתר</w:t>
      </w:r>
      <w:r w:rsidRPr="00631C32">
        <w:rPr>
          <w:rStyle w:val="ac"/>
          <w:rFonts w:ascii="Narkisim" w:hAnsi="Narkisim"/>
          <w:rtl/>
        </w:rPr>
        <w:footnoteReference w:id="1438"/>
      </w:r>
      <w:r w:rsidRPr="00631C32">
        <w:rPr>
          <w:rFonts w:ascii="Narkisim" w:hAnsi="Narkisim"/>
          <w:rtl/>
        </w:rPr>
        <w:t>. וה</w:t>
      </w:r>
      <w:r w:rsidRPr="00631C32">
        <w:rPr>
          <w:rFonts w:ascii="Narkisim" w:hAnsi="Narkisim"/>
          <w:b/>
          <w:bCs/>
          <w:rtl/>
        </w:rPr>
        <w:t>פרמ"ג</w:t>
      </w:r>
      <w:r w:rsidRPr="00631C32">
        <w:rPr>
          <w:rFonts w:ascii="Narkisim" w:hAnsi="Narkisim"/>
          <w:rtl/>
        </w:rPr>
        <w:t xml:space="preserve"> (הקד' לבשר בחלב ד"ה ובשר בחלב הנאסר) חלק</w:t>
      </w:r>
      <w:r w:rsidRPr="00631C32">
        <w:rPr>
          <w:rStyle w:val="ac"/>
          <w:rFonts w:ascii="Narkisim" w:hAnsi="Narkisim"/>
          <w:rtl/>
        </w:rPr>
        <w:footnoteReference w:id="1439"/>
      </w:r>
      <w:r w:rsidRPr="00631C32">
        <w:rPr>
          <w:rFonts w:ascii="Narkisim" w:hAnsi="Narkisim"/>
          <w:rtl/>
        </w:rPr>
        <w:t xml:space="preserve"> דאף שנסחט טעם החלב</w:t>
      </w:r>
      <w:r w:rsidRPr="00631C32">
        <w:rPr>
          <w:rStyle w:val="ac"/>
          <w:rFonts w:ascii="Narkisim" w:hAnsi="Narkisim"/>
          <w:rtl/>
        </w:rPr>
        <w:footnoteReference w:id="1440"/>
      </w:r>
      <w:r w:rsidRPr="00631C32">
        <w:rPr>
          <w:rFonts w:ascii="Narkisim" w:hAnsi="Narkisim"/>
          <w:rtl/>
        </w:rPr>
        <w:t xml:space="preserve"> עדיין יש בו איסור דאורייתא [וע' בסוגיא חולין קח. ובר"ן (שם מג: בדה"ר)]. ואף דשאר אפר נשרפין אסור רק מדרבנן משום דהוה שלא כדרך הנאתו, אבל בשר בחלב אף שלא כדרך הנאתו יש איסור דאורייתא.</w:t>
      </w:r>
    </w:p>
    <w:p w14:paraId="774D53A8" w14:textId="77777777" w:rsidR="00B70AF9" w:rsidRPr="00631C32" w:rsidRDefault="00000000" w:rsidP="00631C32">
      <w:pPr>
        <w:bidi/>
        <w:rPr>
          <w:rFonts w:ascii="Narkisim" w:hAnsi="Narkisim" w:cs="Narkisim"/>
        </w:rPr>
      </w:pPr>
      <w:r w:rsidRPr="00631C32">
        <w:rPr>
          <w:rFonts w:ascii="Narkisim" w:hAnsi="Narkisim" w:cs="Narkisim"/>
          <w:u w:val="single"/>
          <w:rtl/>
        </w:rPr>
        <w:t>תוד"ה הנשרפין</w:t>
      </w:r>
      <w:r w:rsidRPr="00631C32">
        <w:rPr>
          <w:rFonts w:ascii="Narkisim" w:hAnsi="Narkisim" w:cs="Narkisim"/>
          <w:rtl/>
        </w:rPr>
        <w:t>. כיון שצווה הכתוב לשורפן וכו' כאילו נעשית מצותו וכו' הלך אסוריה וכו'. ה</w:t>
      </w:r>
      <w:r w:rsidRPr="00631C32">
        <w:rPr>
          <w:rFonts w:ascii="Narkisim" w:hAnsi="Narkisim" w:cs="Narkisim"/>
          <w:b/>
          <w:bCs/>
          <w:rtl/>
        </w:rPr>
        <w:t>אחרונים</w:t>
      </w:r>
      <w:r w:rsidRPr="00631C32">
        <w:rPr>
          <w:rFonts w:ascii="Narkisim" w:hAnsi="Narkisim" w:cs="Narkisim"/>
          <w:rtl/>
        </w:rPr>
        <w:t xml:space="preserve"> (קוב"ש ב כא, גרי"ז מעילה ו.) הביאו מהתוס' דסברת 'נעשית מצוותו' מהני להתיר בכל איסורי הנאה, ולא רק סברא לענין מעילה בקדשים</w:t>
      </w:r>
      <w:r w:rsidRPr="00631C32">
        <w:rPr>
          <w:rStyle w:val="ac"/>
          <w:rFonts w:ascii="Narkisim" w:hAnsi="Narkisim" w:cs="Narkisim"/>
          <w:rtl/>
        </w:rPr>
        <w:footnoteReference w:id="1441"/>
      </w:r>
      <w:r w:rsidRPr="00631C32">
        <w:rPr>
          <w:rFonts w:ascii="Narkisim" w:hAnsi="Narkisim" w:cs="Narkisim"/>
          <w:rtl/>
        </w:rPr>
        <w:t>.</w:t>
      </w:r>
    </w:p>
    <w:p w14:paraId="6C8F51C2" w14:textId="77777777" w:rsidR="00B70AF9" w:rsidRPr="00631C32" w:rsidRDefault="00000000" w:rsidP="00631C32">
      <w:pPr>
        <w:pStyle w:val="a7"/>
        <w:bidi/>
        <w:rPr>
          <w:rFonts w:ascii="Narkisim" w:hAnsi="Narkisim"/>
        </w:rPr>
      </w:pPr>
      <w:r w:rsidRPr="00631C32">
        <w:rPr>
          <w:rFonts w:ascii="Narkisim" w:hAnsi="Narkisim"/>
          <w:rtl/>
        </w:rPr>
        <w:t xml:space="preserve">אבל </w:t>
      </w:r>
      <w:r w:rsidRPr="00631C32">
        <w:rPr>
          <w:rFonts w:ascii="Narkisim" w:hAnsi="Narkisim"/>
          <w:b/>
          <w:bCs/>
          <w:rtl/>
        </w:rPr>
        <w:t>רש"י</w:t>
      </w:r>
      <w:r w:rsidRPr="00631C32">
        <w:rPr>
          <w:rFonts w:ascii="Narkisim" w:hAnsi="Narkisim"/>
          <w:rtl/>
        </w:rPr>
        <w:t xml:space="preserve"> (פסחים כו. ויומא נט.) כת' דדין נעשית מצוותו הוא משום שכבר אינו עומד לצורך גבוה, ועפ"ז דן דהוה סברא דוקא בקדשים</w:t>
      </w:r>
      <w:r w:rsidRPr="00631C32">
        <w:rPr>
          <w:rStyle w:val="ac"/>
          <w:rFonts w:ascii="Narkisim" w:hAnsi="Narkisim"/>
          <w:rtl/>
        </w:rPr>
        <w:footnoteReference w:id="1442"/>
      </w:r>
      <w:r w:rsidRPr="00631C32">
        <w:rPr>
          <w:rFonts w:ascii="Narkisim" w:hAnsi="Narkisim"/>
          <w:rtl/>
        </w:rPr>
        <w:t>. ולא שייך בזה גדר 'מתיר' באיסורי הנאה. [ואין לומר דאיסור ערלה וכלאי הכרם הוא מחמת דין שריפתן</w:t>
      </w:r>
      <w:r w:rsidRPr="00631C32">
        <w:rPr>
          <w:rStyle w:val="ac"/>
          <w:rFonts w:ascii="Narkisim" w:hAnsi="Narkisim"/>
          <w:rtl/>
        </w:rPr>
        <w:footnoteReference w:id="1443"/>
      </w:r>
      <w:r w:rsidRPr="00631C32">
        <w:rPr>
          <w:rFonts w:ascii="Narkisim" w:hAnsi="Narkisim"/>
          <w:rtl/>
        </w:rPr>
        <w:t>].</w:t>
      </w:r>
    </w:p>
    <w:p w14:paraId="514077E3" w14:textId="77777777" w:rsidR="00B70AF9" w:rsidRPr="00631C32" w:rsidRDefault="00000000" w:rsidP="00631C32">
      <w:pPr>
        <w:pStyle w:val="a8"/>
        <w:bidi/>
        <w:rPr>
          <w:rFonts w:ascii="Narkisim" w:hAnsi="Narkisim"/>
        </w:rPr>
      </w:pPr>
      <w:r w:rsidRPr="00631C32">
        <w:rPr>
          <w:rFonts w:ascii="Narkisim" w:hAnsi="Narkisim"/>
          <w:rtl/>
        </w:rPr>
        <w:t>והקוב"ש הביא דכ"כ ה</w:t>
      </w:r>
      <w:r w:rsidRPr="00631C32">
        <w:rPr>
          <w:rFonts w:ascii="Narkisim" w:hAnsi="Narkisim"/>
          <w:b/>
          <w:bCs/>
          <w:rtl/>
        </w:rPr>
        <w:t>תו"י</w:t>
      </w:r>
      <w:r w:rsidRPr="00631C32">
        <w:rPr>
          <w:rFonts w:ascii="Narkisim" w:hAnsi="Narkisim"/>
          <w:rtl/>
        </w:rPr>
        <w:t xml:space="preserve"> (יומא נט: הודפס ריש ס.) דילפי'</w:t>
      </w:r>
      <w:r w:rsidRPr="00631C32">
        <w:rPr>
          <w:rStyle w:val="ac"/>
          <w:rFonts w:ascii="Narkisim" w:hAnsi="Narkisim"/>
          <w:rtl/>
        </w:rPr>
        <w:footnoteReference w:id="1444"/>
      </w:r>
      <w:r w:rsidRPr="00631C32">
        <w:rPr>
          <w:rFonts w:ascii="Narkisim" w:hAnsi="Narkisim"/>
          <w:rtl/>
        </w:rPr>
        <w:t xml:space="preserve"> דכל דבר דנעשית מצוותו מותר מהא דאין מעילה בחטאות המתות</w:t>
      </w:r>
      <w:r w:rsidRPr="00631C32">
        <w:rPr>
          <w:rStyle w:val="ac"/>
          <w:rFonts w:ascii="Narkisim" w:hAnsi="Narkisim"/>
          <w:rtl/>
        </w:rPr>
        <w:footnoteReference w:id="1445"/>
      </w:r>
      <w:r w:rsidRPr="00631C32">
        <w:rPr>
          <w:rFonts w:ascii="Narkisim" w:hAnsi="Narkisim"/>
          <w:rtl/>
        </w:rPr>
        <w:t>.</w:t>
      </w:r>
    </w:p>
    <w:p w14:paraId="31441569"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(פסחים כב:) הק' דנימא דשור הנסקל, לאחר סקילתו תחזור להיתר משום שנעשית מצוותו [לתי' הגמ' דילפי' בעל השור נקי כשנשחט ולא נסקל]. ותי' דמ"מ הקרא איירי אף לאחר סקילה, דאין מקרא יוצא מידי פשוטו. [ועד"ז הק' הקוב"ש (שם ו) אף בפטר חמור אחר עריפה, נימא דנעשית מצוותו ומותר</w:t>
      </w:r>
      <w:r w:rsidRPr="00631C32">
        <w:rPr>
          <w:rStyle w:val="ac"/>
          <w:rFonts w:ascii="Narkisim" w:hAnsi="Narkisim"/>
          <w:rtl/>
        </w:rPr>
        <w:footnoteReference w:id="1446"/>
      </w:r>
      <w:r w:rsidRPr="00631C32">
        <w:rPr>
          <w:rFonts w:ascii="Narkisim" w:hAnsi="Narkisim"/>
          <w:rtl/>
        </w:rPr>
        <w:t>].</w:t>
      </w:r>
    </w:p>
    <w:p w14:paraId="1BF61DBC" w14:textId="77777777" w:rsidR="00B70AF9" w:rsidRPr="00631C32" w:rsidRDefault="00000000" w:rsidP="00631C32">
      <w:pPr>
        <w:pStyle w:val="a8"/>
        <w:bidi/>
        <w:rPr>
          <w:rFonts w:ascii="Narkisim" w:hAnsi="Narkisim"/>
        </w:rPr>
      </w:pPr>
      <w:r w:rsidRPr="00631C32">
        <w:rPr>
          <w:rFonts w:ascii="Narkisim" w:hAnsi="Narkisim"/>
          <w:rtl/>
        </w:rPr>
        <w:t>והקוב"ש כת' דקו' זו רק לדעת תוס' דידן דאמרי' נעשית מצוותו אף בשאר איסורין. אבל לדברי רש"י דדוקא בהקדש דסיבת איסורו הוה מחמת המצוה אמרי' נעשית מצוותו, ואילו התם סיבת האיסור לא תלי בהכי</w:t>
      </w:r>
      <w:r w:rsidRPr="00631C32">
        <w:rPr>
          <w:rStyle w:val="ac"/>
          <w:rFonts w:ascii="Narkisim" w:hAnsi="Narkisim"/>
          <w:rtl/>
        </w:rPr>
        <w:footnoteReference w:id="1447"/>
      </w:r>
      <w:r w:rsidRPr="00631C32">
        <w:rPr>
          <w:rFonts w:ascii="Narkisim" w:hAnsi="Narkisim"/>
          <w:rtl/>
        </w:rPr>
        <w:t>.</w:t>
      </w:r>
    </w:p>
    <w:p w14:paraId="4BDF7ECD" w14:textId="77777777" w:rsidR="00B70AF9" w:rsidRPr="00631C32" w:rsidRDefault="00000000" w:rsidP="00631C32">
      <w:pPr>
        <w:pStyle w:val="a8"/>
        <w:bidi/>
        <w:rPr>
          <w:rFonts w:ascii="Narkisim" w:hAnsi="Narkisim"/>
        </w:rPr>
      </w:pPr>
      <w:r w:rsidRPr="00631C32">
        <w:rPr>
          <w:rFonts w:ascii="Narkisim" w:hAnsi="Narkisim"/>
          <w:rtl/>
        </w:rPr>
        <w:t>אבל ב</w:t>
      </w:r>
      <w:r w:rsidRPr="00631C32">
        <w:rPr>
          <w:rFonts w:ascii="Narkisim" w:hAnsi="Narkisim"/>
          <w:b/>
          <w:bCs/>
          <w:rtl/>
        </w:rPr>
        <w:t>ס' משנה אחרונה</w:t>
      </w:r>
      <w:r w:rsidRPr="00631C32">
        <w:rPr>
          <w:rFonts w:ascii="Narkisim" w:hAnsi="Narkisim"/>
          <w:rtl/>
        </w:rPr>
        <w:t xml:space="preserve"> (נגעים יא יב) כת' דסברת התוס' דידן דוקא באפרו לאחר שנעשית מצוותו, וה"נ שור הנסקל לאחר שסקלו ושרפו אפרו מותר. [דכיון שנעשית מצוותו אין עליו 'שם איסור', אלא שלא הותר האיסור שהיה עליו. ובכה"ג כשנשתנה ונעשית אפר מותר]. אך הק' דסתמא תנן כל הנקברין אפרן אסור.</w:t>
      </w:r>
    </w:p>
    <w:p w14:paraId="58105F94" w14:textId="77777777" w:rsidR="00B70AF9" w:rsidRPr="00631C32" w:rsidRDefault="00000000" w:rsidP="00631C32">
      <w:pPr>
        <w:bidi/>
        <w:rPr>
          <w:rFonts w:ascii="Narkisim" w:hAnsi="Narkisim" w:cs="Narkisim"/>
        </w:rPr>
      </w:pPr>
      <w:r w:rsidRPr="00631C32">
        <w:rPr>
          <w:rFonts w:ascii="Narkisim" w:hAnsi="Narkisim" w:cs="Narkisim"/>
          <w:rtl/>
        </w:rPr>
        <w:t>אבל ה</w:t>
      </w:r>
      <w:r w:rsidRPr="00631C32">
        <w:rPr>
          <w:rFonts w:ascii="Narkisim" w:hAnsi="Narkisim" w:cs="Narkisim"/>
          <w:b/>
          <w:bCs/>
          <w:rtl/>
        </w:rPr>
        <w:t>יד יהודה</w:t>
      </w:r>
      <w:r w:rsidRPr="00631C32">
        <w:rPr>
          <w:rFonts w:ascii="Narkisim" w:hAnsi="Narkisim" w:cs="Narkisim"/>
          <w:rtl/>
        </w:rPr>
        <w:t xml:space="preserve"> (צד טו) דייק דתוס' כת' דהוה 'כאילו' נעשה מצוותו, דאותן שצותה התורה לשורפן אף שישאר אפר אחר השריפה, מש"ה אמרי' דלא אסרה תורה בהנאה אלא עד ששורפן, אבל אחר ששורפן נפקע איסורייהו ואינו נמשך איסורייהו לעולם. וכמו דאמרינן [גבי הקדש] אין לך דבר שנעשה מצותו ומועלין בו</w:t>
      </w:r>
      <w:r w:rsidRPr="00631C32">
        <w:rPr>
          <w:rStyle w:val="ac"/>
          <w:rFonts w:ascii="Narkisim" w:hAnsi="Narkisim" w:cs="Narkisim"/>
          <w:rtl/>
        </w:rPr>
        <w:footnoteReference w:id="1448"/>
      </w:r>
      <w:r w:rsidRPr="00631C32">
        <w:rPr>
          <w:rFonts w:ascii="Narkisim" w:hAnsi="Narkisim" w:cs="Narkisim"/>
          <w:rtl/>
        </w:rPr>
        <w:t>. ואילו בדבר שצותה התורה לקברו</w:t>
      </w:r>
      <w:r w:rsidRPr="00631C32">
        <w:rPr>
          <w:rStyle w:val="ac"/>
          <w:rFonts w:ascii="Narkisim" w:hAnsi="Narkisim" w:cs="Narkisim"/>
          <w:rtl/>
        </w:rPr>
        <w:footnoteReference w:id="1449"/>
      </w:r>
      <w:r w:rsidRPr="00631C32">
        <w:rPr>
          <w:rFonts w:ascii="Narkisim" w:hAnsi="Narkisim" w:cs="Narkisim"/>
          <w:rtl/>
        </w:rPr>
        <w:t xml:space="preserve"> אין במה וזמן כלל דליפקע מאיסורו</w:t>
      </w:r>
      <w:r w:rsidRPr="00631C32">
        <w:rPr>
          <w:rStyle w:val="ac"/>
          <w:rFonts w:ascii="Narkisim" w:hAnsi="Narkisim" w:cs="Narkisim"/>
          <w:rtl/>
        </w:rPr>
        <w:footnoteReference w:id="1450"/>
      </w:r>
      <w:r w:rsidRPr="00631C32">
        <w:rPr>
          <w:rFonts w:ascii="Narkisim" w:hAnsi="Narkisim" w:cs="Narkisim"/>
          <w:rtl/>
        </w:rPr>
        <w:t>.</w:t>
      </w:r>
    </w:p>
    <w:p w14:paraId="072F9A32" w14:textId="77777777" w:rsidR="00B70AF9" w:rsidRPr="00631C32" w:rsidRDefault="00000000" w:rsidP="00631C32">
      <w:pPr>
        <w:bidi/>
        <w:rPr>
          <w:rFonts w:ascii="Narkisim" w:hAnsi="Narkisim" w:cs="Narkisim"/>
        </w:rPr>
      </w:pPr>
      <w:r w:rsidRPr="00631C32">
        <w:rPr>
          <w:rFonts w:ascii="Narkisim" w:hAnsi="Narkisim" w:cs="Narkisim"/>
          <w:u w:val="single"/>
          <w:rtl/>
        </w:rPr>
        <w:t>בא"ד אבל הנקברין דלא הטעין הכתוב לשורפן משיך איסורייהו לעולם וכו'</w:t>
      </w:r>
      <w:r w:rsidRPr="00631C32">
        <w:rPr>
          <w:rFonts w:ascii="Narkisim" w:hAnsi="Narkisim" w:cs="Narkisim"/>
          <w:rtl/>
        </w:rPr>
        <w:t>. ה</w:t>
      </w:r>
      <w:r w:rsidRPr="00631C32">
        <w:rPr>
          <w:rFonts w:ascii="Narkisim" w:hAnsi="Narkisim" w:cs="Narkisim"/>
          <w:b/>
          <w:bCs/>
          <w:rtl/>
        </w:rPr>
        <w:t>נוב"י</w:t>
      </w:r>
      <w:r w:rsidRPr="00631C32">
        <w:rPr>
          <w:rFonts w:ascii="Narkisim" w:hAnsi="Narkisim" w:cs="Narkisim"/>
          <w:rtl/>
        </w:rPr>
        <w:t xml:space="preserve"> (יו"ד ק' צ) הק' בשלמא שאר נקברין דאין דין קבורה</w:t>
      </w:r>
      <w:r w:rsidRPr="00631C32">
        <w:rPr>
          <w:rStyle w:val="ac"/>
          <w:rFonts w:ascii="Narkisim" w:hAnsi="Narkisim" w:cs="Narkisim"/>
          <w:rtl/>
        </w:rPr>
        <w:footnoteReference w:id="1451"/>
      </w:r>
      <w:r w:rsidRPr="00631C32">
        <w:rPr>
          <w:rFonts w:ascii="Narkisim" w:hAnsi="Narkisim" w:cs="Narkisim"/>
          <w:rtl/>
        </w:rPr>
        <w:t>, וקרי ליה נקברין שעכ"פ צריך להעלימו שלא יכשל בו. אבל מת שיש מצוה לקברו, א"כ ראוי להיות אפרו מותר כיון שקברו ונעשית מצוותו</w:t>
      </w:r>
      <w:r w:rsidRPr="00631C32">
        <w:rPr>
          <w:rStyle w:val="ac"/>
          <w:rFonts w:ascii="Narkisim" w:hAnsi="Narkisim" w:cs="Narkisim"/>
          <w:rtl/>
        </w:rPr>
        <w:footnoteReference w:id="1452"/>
      </w:r>
      <w:r w:rsidRPr="00631C32">
        <w:rPr>
          <w:rFonts w:ascii="Narkisim" w:hAnsi="Narkisim" w:cs="Narkisim"/>
          <w:rtl/>
        </w:rPr>
        <w:t>.</w:t>
      </w:r>
      <w:r w:rsidRPr="00631C32">
        <w:rPr>
          <w:rStyle w:val="ac"/>
          <w:rFonts w:ascii="Narkisim" w:hAnsi="Narkisim" w:cs="Narkisim"/>
          <w:rtl/>
        </w:rPr>
        <w:footnoteReference w:id="1453"/>
      </w:r>
      <w:r w:rsidRPr="00631C32">
        <w:rPr>
          <w:rFonts w:ascii="Narkisim" w:hAnsi="Narkisim" w:cs="Narkisim"/>
          <w:rtl/>
        </w:rPr>
        <w:t xml:space="preserve"> ותי' דמצוות קבורת המת הוא משום בזיונו, ולא משום גדר איסור הנאה. ומש"ה לא שייך בו נעשית מצוותו. ולא דמי לנשרפין דדין שריפה דידהו הוה מחמת איסור הנאה.</w:t>
      </w:r>
    </w:p>
    <w:p w14:paraId="483B1315" w14:textId="77777777" w:rsidR="00B70AF9" w:rsidRPr="00631C32" w:rsidRDefault="00000000" w:rsidP="00631C32">
      <w:pPr>
        <w:pStyle w:val="aa"/>
        <w:bidi/>
        <w:rPr>
          <w:rFonts w:ascii="Narkisim" w:hAnsi="Narkisim"/>
        </w:rPr>
      </w:pPr>
      <w:r w:rsidRPr="00631C32">
        <w:rPr>
          <w:rFonts w:ascii="Narkisim" w:hAnsi="Narkisim"/>
          <w:rtl/>
        </w:rPr>
        <w:t>ה</w:t>
      </w:r>
      <w:r w:rsidRPr="00631C32">
        <w:rPr>
          <w:rFonts w:ascii="Narkisim" w:hAnsi="Narkisim"/>
          <w:b/>
          <w:bCs/>
          <w:rtl/>
        </w:rPr>
        <w:t>מנח"ח</w:t>
      </w:r>
      <w:r w:rsidRPr="00631C32">
        <w:rPr>
          <w:rFonts w:ascii="Narkisim" w:hAnsi="Narkisim"/>
          <w:rtl/>
        </w:rPr>
        <w:t xml:space="preserve"> (קמו יא וטז) הק' עד"ז דגבי עגלה ערופה יש עליו חיוב קבורה, כמו שדרשו (קידושין נז וכריתות ו.) דטעון קבורה [גניזה]</w:t>
      </w:r>
      <w:r w:rsidRPr="00631C32">
        <w:rPr>
          <w:rStyle w:val="ac"/>
          <w:rFonts w:ascii="Narkisim" w:hAnsi="Narkisim"/>
          <w:rtl/>
        </w:rPr>
        <w:footnoteReference w:id="1454"/>
      </w:r>
      <w:r w:rsidRPr="00631C32">
        <w:rPr>
          <w:rFonts w:ascii="Narkisim" w:hAnsi="Narkisim"/>
          <w:rtl/>
        </w:rPr>
        <w:t>, ולסברת התוס' נימא כיון דהתורה צותה לקבור, כשקברו נעשית מצותה ואפרו מותר</w:t>
      </w:r>
      <w:r w:rsidRPr="00631C32">
        <w:rPr>
          <w:rStyle w:val="ac"/>
          <w:rFonts w:ascii="Narkisim" w:hAnsi="Narkisim"/>
          <w:rtl/>
        </w:rPr>
        <w:footnoteReference w:id="1455"/>
      </w:r>
      <w:r w:rsidRPr="00631C32">
        <w:rPr>
          <w:rFonts w:ascii="Narkisim" w:hAnsi="Narkisim"/>
          <w:rtl/>
        </w:rPr>
        <w:t>.</w:t>
      </w:r>
    </w:p>
    <w:p w14:paraId="1D57D8D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(שיע' הגרמ"ד) תי' שהמצוה הוא שיהא קבור, ולא מעשה קבורה. ולא סגי מעשה קבורה ולהוציאו. ועד"ז כת' האבי עזרי (חמץ ג יא) דמצוות קבורה הוה מצוה הנמשכת, ואם הוציאו מהקבר בטל הקבורה ומתחייב שוב. ומש"ה לא שייך בזה נעשית מצוותו.</w:t>
      </w:r>
    </w:p>
    <w:p w14:paraId="4E2632CD" w14:textId="77777777" w:rsidR="00B70AF9" w:rsidRPr="00631C32" w:rsidRDefault="00000000" w:rsidP="00631C32">
      <w:pPr>
        <w:bidi/>
        <w:rPr>
          <w:rFonts w:ascii="Narkisim" w:hAnsi="Narkisim" w:cs="Narkisim"/>
        </w:rPr>
      </w:pPr>
      <w:r w:rsidRPr="00631C32">
        <w:rPr>
          <w:rFonts w:ascii="Narkisim" w:hAnsi="Narkisim" w:cs="Narkisim"/>
          <w:u w:val="single"/>
          <w:rtl/>
        </w:rPr>
        <w:t>כל הקדשים שנשחטו חוץ לזמנן וחוץ למקומן הרי אלו ישרפו</w:t>
      </w:r>
      <w:r w:rsidRPr="00631C32">
        <w:rPr>
          <w:rFonts w:ascii="Narkisim" w:hAnsi="Narkisim" w:cs="Narkisim"/>
          <w:rtl/>
        </w:rPr>
        <w:t xml:space="preserve">. </w:t>
      </w:r>
      <w:r w:rsidRPr="00631C32">
        <w:rPr>
          <w:rFonts w:ascii="Narkisim" w:hAnsi="Narkisim" w:cs="Narkisim"/>
          <w:b/>
          <w:bCs/>
          <w:rtl/>
        </w:rPr>
        <w:t>רש"י</w:t>
      </w:r>
      <w:r w:rsidRPr="00631C32">
        <w:rPr>
          <w:rFonts w:ascii="Narkisim" w:hAnsi="Narkisim" w:cs="Narkisim"/>
          <w:rtl/>
        </w:rPr>
        <w:t xml:space="preserve"> (סוד"ה חולין) הביא דדרשי' (פסחים כד.) דכל הפסולין שבקדש שהן בשריפה. [ופרש"י פסחים שם כגון שנטמאו או נשפך דמן, ופיגול ויוצא].</w:t>
      </w:r>
    </w:p>
    <w:p w14:paraId="2A77D0FE"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גרי"ז</w:t>
      </w:r>
      <w:r w:rsidRPr="00631C32">
        <w:rPr>
          <w:rFonts w:ascii="Narkisim" w:hAnsi="Narkisim" w:cs="Narkisim"/>
          <w:rtl/>
        </w:rPr>
        <w:t xml:space="preserve"> העיר למה המשנה מונה דוקא פסול פיגול. והביא שהרמב"ם חילק דיש בזה ב' מצוות, דיש מצוות שריפת קדשים שנטמאו (סה"מ עשה צ, ופסוה"מ יח א), ויש מצוות שריפת נותר (עשה צא). ושריפת פיגול הוא בכלל מצוות שריפת נותר, שכבר הוציאה הכתוב פיגול בלשון נותר. וכן כל פסולי המוקדשין ישרפו, ומבואר דנכלל במצוות שריפת נותר</w:t>
      </w:r>
      <w:r w:rsidRPr="00631C32">
        <w:rPr>
          <w:rStyle w:val="ac"/>
          <w:rFonts w:ascii="Narkisim" w:hAnsi="Narkisim" w:cs="Narkisim"/>
          <w:rtl/>
        </w:rPr>
        <w:footnoteReference w:id="1456"/>
      </w:r>
      <w:r w:rsidRPr="00631C32">
        <w:rPr>
          <w:rFonts w:ascii="Narkisim" w:hAnsi="Narkisim" w:cs="Narkisim"/>
          <w:rtl/>
        </w:rPr>
        <w:t>.</w:t>
      </w:r>
    </w:p>
    <w:p w14:paraId="5199770A" w14:textId="77777777" w:rsidR="00B70AF9" w:rsidRPr="00631C32" w:rsidRDefault="00000000" w:rsidP="00631C32">
      <w:pPr>
        <w:pStyle w:val="aa"/>
        <w:bidi/>
        <w:rPr>
          <w:rFonts w:ascii="Narkisim" w:hAnsi="Narkisim"/>
        </w:rPr>
      </w:pPr>
      <w:r w:rsidRPr="00631C32">
        <w:rPr>
          <w:rFonts w:ascii="Narkisim" w:hAnsi="Narkisim"/>
          <w:rtl/>
        </w:rPr>
        <w:t>ובגמ' (פסחים פב:) דנו מנלן דשאר פסוה"מ בשריפה, ואמרו דגמרא גמירי לה.</w:t>
      </w:r>
    </w:p>
    <w:p w14:paraId="0778A183" w14:textId="77777777" w:rsidR="00B70AF9" w:rsidRPr="00631C32" w:rsidRDefault="00000000" w:rsidP="00631C32">
      <w:pPr>
        <w:pStyle w:val="3"/>
        <w:bidi/>
        <w:rPr>
          <w:rFonts w:ascii="Narkisim" w:hAnsi="Narkisim"/>
        </w:rPr>
      </w:pPr>
      <w:r w:rsidRPr="00631C32">
        <w:rPr>
          <w:rFonts w:ascii="Narkisim" w:hAnsi="Narkisim"/>
          <w:rtl/>
        </w:rPr>
        <w:t>דף לד.</w:t>
      </w:r>
    </w:p>
    <w:p w14:paraId="39D8E120" w14:textId="77777777" w:rsidR="00B70AF9" w:rsidRPr="00631C32" w:rsidRDefault="00000000" w:rsidP="00631C32">
      <w:pPr>
        <w:bidi/>
        <w:rPr>
          <w:rFonts w:ascii="Narkisim" w:hAnsi="Narkisim" w:cs="Narkisim"/>
        </w:rPr>
      </w:pPr>
      <w:r w:rsidRPr="00631C32">
        <w:rPr>
          <w:rFonts w:ascii="Narkisim" w:hAnsi="Narkisim" w:cs="Narkisim"/>
          <w:u w:val="single"/>
          <w:rtl/>
        </w:rPr>
        <w:t>רש"י ד"ה אשם תלוי</w:t>
      </w:r>
      <w:r w:rsidRPr="00631C32">
        <w:rPr>
          <w:rFonts w:ascii="Narkisim" w:hAnsi="Narkisim" w:cs="Narkisim"/>
          <w:rtl/>
        </w:rPr>
        <w:t xml:space="preserve">. אם שחטו וקודם זריקת דמו נודע לו שלא חטא וכו'. אבל </w:t>
      </w:r>
      <w:r w:rsidRPr="00631C32">
        <w:rPr>
          <w:rFonts w:ascii="Narkisim" w:hAnsi="Narkisim" w:cs="Narkisim"/>
          <w:b/>
          <w:bCs/>
          <w:rtl/>
        </w:rPr>
        <w:t>רש"י</w:t>
      </w:r>
      <w:r w:rsidRPr="00631C32">
        <w:rPr>
          <w:rFonts w:ascii="Narkisim" w:hAnsi="Narkisim" w:cs="Narkisim"/>
          <w:rtl/>
        </w:rPr>
        <w:t xml:space="preserve"> (פסחים כח.) ביאר כשנולד פסול אחר</w:t>
      </w:r>
      <w:r w:rsidRPr="00631C32">
        <w:rPr>
          <w:rStyle w:val="ac"/>
          <w:rFonts w:ascii="Narkisim" w:hAnsi="Narkisim" w:cs="Narkisim"/>
          <w:rtl/>
        </w:rPr>
        <w:footnoteReference w:id="1457"/>
      </w:r>
      <w:r w:rsidRPr="00631C32">
        <w:rPr>
          <w:rFonts w:ascii="Narkisim" w:hAnsi="Narkisim" w:cs="Narkisim"/>
          <w:rtl/>
        </w:rPr>
        <w:t>. ואף כשיש בו פסול בקודש כיון דעיקר קדושת אשם תלוי הוא מספק אינו נשרף</w:t>
      </w:r>
      <w:r w:rsidRPr="00631C32">
        <w:rPr>
          <w:rStyle w:val="ac"/>
          <w:rFonts w:ascii="Narkisim" w:hAnsi="Narkisim" w:cs="Narkisim"/>
          <w:rtl/>
        </w:rPr>
        <w:footnoteReference w:id="1458"/>
      </w:r>
      <w:r w:rsidRPr="00631C32">
        <w:rPr>
          <w:rFonts w:ascii="Narkisim" w:hAnsi="Narkisim" w:cs="Narkisim"/>
          <w:rtl/>
        </w:rPr>
        <w:t>. וה</w:t>
      </w:r>
      <w:r w:rsidRPr="00631C32">
        <w:rPr>
          <w:rFonts w:ascii="Narkisim" w:hAnsi="Narkisim" w:cs="Narkisim"/>
          <w:b/>
          <w:bCs/>
          <w:rtl/>
        </w:rPr>
        <w:t>רש"ש</w:t>
      </w:r>
      <w:r w:rsidRPr="00631C32">
        <w:rPr>
          <w:rFonts w:ascii="Narkisim" w:hAnsi="Narkisim" w:cs="Narkisim"/>
          <w:rtl/>
        </w:rPr>
        <w:t xml:space="preserve"> הביא דכן מבואר בגמ' (פסחים כח.) שלמדו מכאן לענין נותר. והביא המקור מה</w:t>
      </w:r>
      <w:r w:rsidRPr="00631C32">
        <w:rPr>
          <w:rFonts w:ascii="Narkisim" w:hAnsi="Narkisim" w:cs="Narkisim"/>
          <w:b/>
          <w:bCs/>
          <w:rtl/>
        </w:rPr>
        <w:t>תו"כ</w:t>
      </w:r>
      <w:r w:rsidRPr="00631C32">
        <w:rPr>
          <w:rFonts w:ascii="Narkisim" w:hAnsi="Narkisim" w:cs="Narkisim"/>
          <w:rtl/>
        </w:rPr>
        <w:t xml:space="preserve"> (צו פרשה ט ה) שדרשו חיוב שריפה בפסוה"מ, ור' יהודה אמר יכול חטאת העוף הבאה על הספק ואשם תלוי וחולין שנשחטו בעזרה ישרפו ת"ל הוא.</w:t>
      </w:r>
    </w:p>
    <w:p w14:paraId="50416DDA" w14:textId="77777777" w:rsidR="00B70AF9" w:rsidRPr="00631C32" w:rsidRDefault="00000000" w:rsidP="00631C32">
      <w:pPr>
        <w:bidi/>
        <w:rPr>
          <w:rFonts w:ascii="Narkisim" w:hAnsi="Narkisim" w:cs="Narkisim"/>
        </w:rPr>
      </w:pPr>
      <w:r w:rsidRPr="00631C32">
        <w:rPr>
          <w:rFonts w:ascii="Narkisim" w:hAnsi="Narkisim" w:cs="Narkisim"/>
          <w:u w:val="single"/>
          <w:rtl/>
        </w:rPr>
        <w:t>שם. נודע לו שלא חטא, והשתא הוו חולין שנשחטו בעזרה</w:t>
      </w:r>
      <w:r w:rsidRPr="00631C32">
        <w:rPr>
          <w:rFonts w:ascii="Narkisim" w:hAnsi="Narkisim" w:cs="Narkisim"/>
          <w:rtl/>
        </w:rPr>
        <w:t>. [כדתנן כריתות כג: שאם נודע קודם זריקה יצא לבית השריפה</w:t>
      </w:r>
      <w:r w:rsidRPr="00631C32">
        <w:rPr>
          <w:rStyle w:val="ac"/>
          <w:rFonts w:ascii="Narkisim" w:hAnsi="Narkisim" w:cs="Narkisim"/>
          <w:rtl/>
        </w:rPr>
        <w:footnoteReference w:id="1459"/>
      </w:r>
      <w:r w:rsidRPr="00631C32">
        <w:rPr>
          <w:rFonts w:ascii="Narkisim" w:hAnsi="Narkisim" w:cs="Narkisim"/>
          <w:rtl/>
        </w:rPr>
        <w:t>]. ה</w:t>
      </w:r>
      <w:r w:rsidRPr="00631C32">
        <w:rPr>
          <w:rFonts w:ascii="Narkisim" w:hAnsi="Narkisim" w:cs="Narkisim"/>
          <w:b/>
          <w:bCs/>
          <w:rtl/>
        </w:rPr>
        <w:t>תוי"ט</w:t>
      </w:r>
      <w:r w:rsidRPr="00631C32">
        <w:rPr>
          <w:rFonts w:ascii="Narkisim" w:hAnsi="Narkisim" w:cs="Narkisim"/>
          <w:rtl/>
        </w:rPr>
        <w:t xml:space="preserve"> וה</w:t>
      </w:r>
      <w:r w:rsidRPr="00631C32">
        <w:rPr>
          <w:rFonts w:ascii="Narkisim" w:hAnsi="Narkisim" w:cs="Narkisim"/>
          <w:b/>
          <w:bCs/>
          <w:rtl/>
        </w:rPr>
        <w:t>בה"ז</w:t>
      </w:r>
      <w:r w:rsidRPr="00631C32">
        <w:rPr>
          <w:rFonts w:ascii="Narkisim" w:hAnsi="Narkisim" w:cs="Narkisim"/>
          <w:rtl/>
        </w:rPr>
        <w:t xml:space="preserve"> וה</w:t>
      </w:r>
      <w:r w:rsidRPr="00631C32">
        <w:rPr>
          <w:rFonts w:ascii="Narkisim" w:hAnsi="Narkisim" w:cs="Narkisim"/>
          <w:b/>
          <w:bCs/>
          <w:rtl/>
        </w:rPr>
        <w:t>צ"ק</w:t>
      </w:r>
      <w:r w:rsidRPr="00631C32">
        <w:rPr>
          <w:rFonts w:ascii="Narkisim" w:hAnsi="Narkisim" w:cs="Narkisim"/>
          <w:rtl/>
        </w:rPr>
        <w:t xml:space="preserve"> העירו דרש"י כאן לא דק שנקט חולין שנשחטו בעזרה, דלרבנן חולין בעזרה בקבורה.</w:t>
      </w:r>
    </w:p>
    <w:p w14:paraId="79202D3E" w14:textId="77777777" w:rsidR="00B70AF9" w:rsidRPr="00631C32" w:rsidRDefault="00000000" w:rsidP="00631C32">
      <w:pPr>
        <w:pStyle w:val="a7"/>
        <w:bidi/>
        <w:rPr>
          <w:rFonts w:ascii="Narkisim" w:hAnsi="Narkisim"/>
        </w:rPr>
      </w:pPr>
      <w:r w:rsidRPr="00631C32">
        <w:rPr>
          <w:rFonts w:ascii="Narkisim" w:hAnsi="Narkisim"/>
          <w:rtl/>
        </w:rPr>
        <w:t>והגמ' (כריתות כד:) מק' דחולין בעזרה בקבורה</w:t>
      </w:r>
      <w:r w:rsidRPr="00631C32">
        <w:rPr>
          <w:rStyle w:val="ac"/>
          <w:rFonts w:ascii="Narkisim" w:hAnsi="Narkisim"/>
          <w:rtl/>
        </w:rPr>
        <w:footnoteReference w:id="1460"/>
      </w:r>
      <w:r w:rsidRPr="00631C32">
        <w:rPr>
          <w:rFonts w:ascii="Narkisim" w:hAnsi="Narkisim"/>
          <w:rtl/>
        </w:rPr>
        <w:t>, ור' אלעזר אמר תברא, ונח' רישא וסיפא</w:t>
      </w:r>
      <w:r w:rsidRPr="00631C32">
        <w:rPr>
          <w:rStyle w:val="ac"/>
          <w:rFonts w:ascii="Narkisim" w:hAnsi="Narkisim"/>
          <w:rtl/>
        </w:rPr>
        <w:footnoteReference w:id="1461"/>
      </w:r>
      <w:r w:rsidRPr="00631C32">
        <w:rPr>
          <w:rFonts w:ascii="Narkisim" w:hAnsi="Narkisim"/>
          <w:rtl/>
        </w:rPr>
        <w:t>. ורבה תי' דמתוך שליבו נוקפו גמר ומקדיש, פ</w:t>
      </w:r>
      <w:r w:rsidRPr="00631C32">
        <w:rPr>
          <w:rFonts w:ascii="Narkisim" w:hAnsi="Narkisim"/>
          <w:b/>
          <w:bCs/>
          <w:rtl/>
        </w:rPr>
        <w:t>רש"י</w:t>
      </w:r>
      <w:r w:rsidRPr="00631C32">
        <w:rPr>
          <w:rFonts w:ascii="Narkisim" w:hAnsi="Narkisim"/>
          <w:rtl/>
        </w:rPr>
        <w:t xml:space="preserve"> דהוה כקדשים שאירע בהם פסול ובשריפה</w:t>
      </w:r>
      <w:r w:rsidRPr="00631C32">
        <w:rPr>
          <w:rStyle w:val="ac"/>
          <w:rFonts w:ascii="Narkisim" w:hAnsi="Narkisim"/>
          <w:rtl/>
        </w:rPr>
        <w:footnoteReference w:id="1462"/>
      </w:r>
      <w:r w:rsidRPr="00631C32">
        <w:rPr>
          <w:rFonts w:ascii="Narkisim" w:hAnsi="Narkisim"/>
          <w:rtl/>
        </w:rPr>
        <w:t xml:space="preserve"> (כדאיתא פסחים כד.). ורב אשי תי' דמיתחזי כזבח פסול</w:t>
      </w:r>
      <w:r w:rsidRPr="00631C32">
        <w:rPr>
          <w:rStyle w:val="ac"/>
          <w:rFonts w:ascii="Narkisim" w:hAnsi="Narkisim"/>
          <w:rtl/>
        </w:rPr>
        <w:footnoteReference w:id="1463"/>
      </w:r>
      <w:r w:rsidRPr="00631C32">
        <w:rPr>
          <w:rFonts w:ascii="Narkisim" w:hAnsi="Narkisim"/>
          <w:rtl/>
        </w:rPr>
        <w:t>.</w:t>
      </w:r>
    </w:p>
    <w:p w14:paraId="627496B0" w14:textId="77777777" w:rsidR="00B70AF9" w:rsidRPr="00631C32" w:rsidRDefault="00000000" w:rsidP="00631C32">
      <w:pPr>
        <w:bidi/>
        <w:rPr>
          <w:rFonts w:ascii="Narkisim" w:hAnsi="Narkisim" w:cs="Narkisim"/>
        </w:rPr>
      </w:pPr>
      <w:r w:rsidRPr="00631C32">
        <w:rPr>
          <w:rFonts w:ascii="Narkisim" w:hAnsi="Narkisim" w:cs="Narkisim"/>
          <w:u w:val="single"/>
          <w:rtl/>
        </w:rPr>
        <w:t>רש"י ד"ה חטאת העוף</w:t>
      </w:r>
      <w:r w:rsidRPr="00631C32">
        <w:rPr>
          <w:rFonts w:ascii="Narkisim" w:hAnsi="Narkisim" w:cs="Narkisim"/>
          <w:rtl/>
        </w:rPr>
        <w:t>. דהואיל ואינה נקטרת לא איכפ"ל אי זריק דם על הספק וכו'. [לכאורה משמע דהוה סברא]. ובגמ' (נזיר כט.) יש דרשא דחטאת העוף בא על הספק ואינו נאכל. והראשונים העלו צד דהוה אסמכתא</w:t>
      </w:r>
      <w:r w:rsidRPr="00631C32">
        <w:rPr>
          <w:rStyle w:val="ac"/>
          <w:rFonts w:ascii="Narkisim" w:hAnsi="Narkisim" w:cs="Narkisim"/>
          <w:rtl/>
        </w:rPr>
        <w:footnoteReference w:id="1464"/>
      </w:r>
      <w:r w:rsidRPr="00631C32">
        <w:rPr>
          <w:rFonts w:ascii="Narkisim" w:hAnsi="Narkisim" w:cs="Narkisim"/>
          <w:rtl/>
        </w:rPr>
        <w:t>, אבל מסקנת התוס' (שם כט: ובפי' הרא"ש שם) דהוה דרשא גמורה</w:t>
      </w:r>
      <w:r w:rsidRPr="00631C32">
        <w:rPr>
          <w:rStyle w:val="ac"/>
          <w:rFonts w:ascii="Narkisim" w:hAnsi="Narkisim" w:cs="Narkisim"/>
          <w:rtl/>
        </w:rPr>
        <w:footnoteReference w:id="1465"/>
      </w:r>
      <w:r w:rsidRPr="00631C32">
        <w:rPr>
          <w:rFonts w:ascii="Narkisim" w:hAnsi="Narkisim" w:cs="Narkisim"/>
          <w:rtl/>
        </w:rPr>
        <w:t>.</w:t>
      </w:r>
    </w:p>
    <w:p w14:paraId="2DC5BED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תוס' הרא"ש</w:t>
      </w:r>
      <w:r w:rsidRPr="00631C32">
        <w:rPr>
          <w:rFonts w:ascii="Narkisim" w:hAnsi="Narkisim"/>
          <w:rtl/>
        </w:rPr>
        <w:t xml:space="preserve"> (גיטין כח:) כת' דחטאת העוף הבא על הספק הוה הלכה למשה מסיני</w:t>
      </w:r>
      <w:r w:rsidRPr="00631C32">
        <w:rPr>
          <w:rStyle w:val="ac"/>
          <w:rFonts w:ascii="Narkisim" w:hAnsi="Narkisim"/>
          <w:rtl/>
        </w:rPr>
        <w:footnoteReference w:id="1466"/>
      </w:r>
      <w:r w:rsidRPr="00631C32">
        <w:rPr>
          <w:rFonts w:ascii="Narkisim" w:hAnsi="Narkisim"/>
          <w:rtl/>
        </w:rPr>
        <w:t>.</w:t>
      </w:r>
    </w:p>
    <w:p w14:paraId="163652D0" w14:textId="77777777" w:rsidR="00B70AF9" w:rsidRPr="00631C32" w:rsidRDefault="00000000" w:rsidP="00631C32">
      <w:pPr>
        <w:pStyle w:val="aa"/>
        <w:bidi/>
        <w:rPr>
          <w:rFonts w:ascii="Narkisim" w:hAnsi="Narkisim"/>
        </w:rPr>
      </w:pPr>
      <w:r w:rsidRPr="00631C32">
        <w:rPr>
          <w:rFonts w:ascii="Narkisim" w:hAnsi="Narkisim"/>
          <w:u w:val="single"/>
          <w:rtl/>
        </w:rPr>
        <w:t>בא"ד ואינה נאכלת, דשמא וכו' וחולין היא זו, ונבילה היא</w:t>
      </w:r>
      <w:r w:rsidRPr="00631C32">
        <w:rPr>
          <w:rStyle w:val="ac"/>
          <w:rFonts w:ascii="Narkisim" w:hAnsi="Narkisim"/>
          <w:u w:val="single"/>
          <w:rtl/>
        </w:rPr>
        <w:footnoteReference w:id="1467"/>
      </w:r>
      <w:r w:rsidRPr="00631C32">
        <w:rPr>
          <w:rFonts w:ascii="Narkisim" w:hAnsi="Narkisim"/>
          <w:u w:val="single"/>
          <w:rtl/>
        </w:rPr>
        <w:t xml:space="preserve"> וכו' ותשרף דהוה כשאר קדשים פסולין</w:t>
      </w:r>
      <w:r w:rsidRPr="00631C32">
        <w:rPr>
          <w:rStyle w:val="ac"/>
          <w:rFonts w:ascii="Narkisim" w:hAnsi="Narkisim"/>
          <w:rtl/>
        </w:rPr>
        <w:footnoteReference w:id="1468"/>
      </w:r>
      <w:r w:rsidRPr="00631C32">
        <w:rPr>
          <w:rFonts w:ascii="Narkisim" w:hAnsi="Narkisim"/>
          <w:rtl/>
        </w:rPr>
        <w:t>. וה</w:t>
      </w:r>
      <w:r w:rsidRPr="00631C32">
        <w:rPr>
          <w:rFonts w:ascii="Narkisim" w:hAnsi="Narkisim"/>
          <w:b/>
          <w:bCs/>
          <w:rtl/>
        </w:rPr>
        <w:t>גרי"ז</w:t>
      </w:r>
      <w:r w:rsidRPr="00631C32">
        <w:rPr>
          <w:rFonts w:ascii="Narkisim" w:hAnsi="Narkisim"/>
          <w:rtl/>
        </w:rPr>
        <w:t xml:space="preserve"> הק' אמאי נחשב פסולו בקודש, דעל הצד שהוא קודש הוא מותר באכילה, וליכא פסול. אלא שאינו יכול לאכול משום דשמא חולין הוא.</w:t>
      </w:r>
    </w:p>
    <w:p w14:paraId="3D13A4D8" w14:textId="77777777" w:rsidR="00B70AF9" w:rsidRPr="00631C32" w:rsidRDefault="00000000" w:rsidP="00631C32">
      <w:pPr>
        <w:pStyle w:val="a8"/>
        <w:bidi/>
        <w:rPr>
          <w:rFonts w:ascii="Narkisim" w:hAnsi="Narkisim"/>
        </w:rPr>
      </w:pPr>
      <w:r w:rsidRPr="00631C32">
        <w:rPr>
          <w:rFonts w:ascii="Narkisim" w:hAnsi="Narkisim"/>
          <w:rtl/>
        </w:rPr>
        <w:t>אבל בהערות הגריש"א כת' דמסתבר דאינו נשרף ביומו, דעדיין ראוי להתברר שילדה ומחוייבת קרבן. אלא תעובר צורתו. וישרף מדין נותר.</w:t>
      </w:r>
    </w:p>
    <w:p w14:paraId="35A7BD8C" w14:textId="77777777" w:rsidR="00B70AF9" w:rsidRPr="00631C32" w:rsidRDefault="00000000" w:rsidP="00631C32">
      <w:pPr>
        <w:pStyle w:val="aa"/>
        <w:bidi/>
        <w:rPr>
          <w:rFonts w:ascii="Narkisim" w:hAnsi="Narkisim"/>
        </w:rPr>
      </w:pPr>
      <w:r w:rsidRPr="00631C32">
        <w:rPr>
          <w:rFonts w:ascii="Narkisim" w:hAnsi="Narkisim"/>
          <w:u w:val="single"/>
          <w:rtl/>
        </w:rPr>
        <w:t>ר' יהודה אומר יטילנה לאמה</w:t>
      </w:r>
      <w:r w:rsidRPr="00631C32">
        <w:rPr>
          <w:rFonts w:ascii="Narkisim" w:hAnsi="Narkisim"/>
          <w:rtl/>
        </w:rPr>
        <w:t>. פ</w:t>
      </w:r>
      <w:r w:rsidRPr="00631C32">
        <w:rPr>
          <w:rFonts w:ascii="Narkisim" w:hAnsi="Narkisim"/>
          <w:b/>
          <w:bCs/>
          <w:rtl/>
        </w:rPr>
        <w:t>רש"י</w:t>
      </w:r>
      <w:r w:rsidRPr="00631C32">
        <w:rPr>
          <w:rFonts w:ascii="Narkisim" w:hAnsi="Narkisim"/>
          <w:rtl/>
        </w:rPr>
        <w:t xml:space="preserve"> איידי דעוף רך נתמקמק. ו</w:t>
      </w:r>
      <w:r w:rsidRPr="00631C32">
        <w:rPr>
          <w:rFonts w:ascii="Narkisim" w:hAnsi="Narkisim"/>
          <w:b/>
          <w:bCs/>
          <w:rtl/>
        </w:rPr>
        <w:t>רגמ"ה</w:t>
      </w:r>
      <w:r w:rsidRPr="00631C32">
        <w:rPr>
          <w:rFonts w:ascii="Narkisim" w:hAnsi="Narkisim"/>
          <w:rtl/>
        </w:rPr>
        <w:t xml:space="preserve"> ביאר דזו היא קבורתו. וקסבר כיון דאינו נאכל לא ישרף אלא יקבר כשאר נקברין, שאין איסור אלא באכילה. וה</w:t>
      </w:r>
      <w:r w:rsidRPr="00631C32">
        <w:rPr>
          <w:rFonts w:ascii="Narkisim" w:hAnsi="Narkisim"/>
          <w:b/>
          <w:bCs/>
          <w:rtl/>
        </w:rPr>
        <w:t>גרי"ז</w:t>
      </w:r>
      <w:r w:rsidRPr="00631C32">
        <w:rPr>
          <w:rFonts w:ascii="Narkisim" w:hAnsi="Narkisim"/>
          <w:rtl/>
        </w:rPr>
        <w:t xml:space="preserve"> ביאר כוונת רגמ"ה דליכא 'פסול', אלא רק דאינו נאכל. ולכן לא ישרף אלא יקבר.</w:t>
      </w:r>
    </w:p>
    <w:p w14:paraId="7F1F7DD8" w14:textId="77777777" w:rsidR="00B70AF9" w:rsidRPr="00631C32" w:rsidRDefault="00000000" w:rsidP="00631C32">
      <w:pPr>
        <w:bidi/>
        <w:rPr>
          <w:rFonts w:ascii="Narkisim" w:hAnsi="Narkisim" w:cs="Narkisim"/>
        </w:rPr>
      </w:pPr>
      <w:r w:rsidRPr="00631C32">
        <w:rPr>
          <w:rFonts w:ascii="Narkisim" w:hAnsi="Narkisim" w:cs="Narkisim"/>
          <w:u w:val="single"/>
          <w:rtl/>
        </w:rPr>
        <w:t>כל הנקברין לא ישרפו וכו'</w:t>
      </w:r>
      <w:r w:rsidRPr="00631C32">
        <w:rPr>
          <w:rFonts w:ascii="Narkisim" w:hAnsi="Narkisim" w:cs="Narkisim"/>
          <w:rtl/>
        </w:rPr>
        <w:t>. בברייתא בגמ' מבואר הטעם משום שהנקברין אפרן אסור [וחששו משום תקלה באפר, וע"ע בסמוך]. וה</w:t>
      </w:r>
      <w:r w:rsidRPr="00631C32">
        <w:rPr>
          <w:rFonts w:ascii="Narkisim" w:hAnsi="Narkisim" w:cs="Narkisim"/>
          <w:b/>
          <w:bCs/>
          <w:rtl/>
        </w:rPr>
        <w:t>אחרונים</w:t>
      </w:r>
      <w:r w:rsidRPr="00631C32">
        <w:rPr>
          <w:rFonts w:ascii="Narkisim" w:hAnsi="Narkisim" w:cs="Narkisim"/>
          <w:rtl/>
        </w:rPr>
        <w:t xml:space="preserve"> (שו"ת רע"א ק' קפח) דנו בסברת ר' יהודה, האם מודה שאפרן אסור ולא חששו לתקלה, או סבר דגם הנקברין אפרן מותר</w:t>
      </w:r>
      <w:r w:rsidRPr="00631C32">
        <w:rPr>
          <w:rStyle w:val="ac"/>
          <w:rFonts w:ascii="Narkisim" w:hAnsi="Narkisim" w:cs="Narkisim"/>
          <w:rtl/>
        </w:rPr>
        <w:footnoteReference w:id="1469"/>
      </w:r>
      <w:r w:rsidRPr="00631C32">
        <w:rPr>
          <w:rFonts w:ascii="Narkisim" w:hAnsi="Narkisim" w:cs="Narkisim"/>
          <w:rtl/>
        </w:rPr>
        <w:t>.</w:t>
      </w:r>
    </w:p>
    <w:p w14:paraId="762BCD70"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שיטמ"ק</w:t>
      </w:r>
      <w:r w:rsidRPr="00631C32">
        <w:rPr>
          <w:rFonts w:ascii="Narkisim" w:hAnsi="Narkisim"/>
          <w:rtl/>
        </w:rPr>
        <w:t xml:space="preserve"> הביא ל"א תניא אמרו לו אין מותר לשנות, תדע שהרי נשרפין אפרן מותר ונקברין אפרן אסור.</w:t>
      </w:r>
    </w:p>
    <w:p w14:paraId="09753934" w14:textId="77777777" w:rsidR="00B70AF9" w:rsidRPr="00631C32" w:rsidRDefault="00000000" w:rsidP="00631C32">
      <w:pPr>
        <w:bidi/>
        <w:rPr>
          <w:rFonts w:ascii="Narkisim" w:hAnsi="Narkisim" w:cs="Narkisim"/>
        </w:rPr>
      </w:pPr>
      <w:r w:rsidRPr="00631C32">
        <w:rPr>
          <w:rFonts w:ascii="Narkisim" w:hAnsi="Narkisim" w:cs="Narkisim"/>
          <w:rtl/>
        </w:rPr>
        <w:t>וב</w:t>
      </w:r>
      <w:r w:rsidRPr="00631C32">
        <w:rPr>
          <w:rFonts w:ascii="Narkisim" w:hAnsi="Narkisim" w:cs="Narkisim"/>
          <w:b/>
          <w:bCs/>
          <w:rtl/>
        </w:rPr>
        <w:t>שו"ת שער אפרים</w:t>
      </w:r>
      <w:r w:rsidRPr="00631C32">
        <w:rPr>
          <w:rFonts w:ascii="Narkisim" w:hAnsi="Narkisim" w:cs="Narkisim"/>
          <w:rtl/>
        </w:rPr>
        <w:t xml:space="preserve"> (לח ד"ה ויצא) דן האם רשאי לשרוף שמן וכדו' מהנקברים</w:t>
      </w:r>
      <w:r w:rsidRPr="00631C32">
        <w:rPr>
          <w:rStyle w:val="ac"/>
          <w:rFonts w:ascii="Narkisim" w:hAnsi="Narkisim" w:cs="Narkisim"/>
          <w:rtl/>
        </w:rPr>
        <w:footnoteReference w:id="1470"/>
      </w:r>
      <w:r w:rsidRPr="00631C32">
        <w:rPr>
          <w:rFonts w:ascii="Narkisim" w:hAnsi="Narkisim" w:cs="Narkisim"/>
          <w:rtl/>
        </w:rPr>
        <w:t>, דבשמן ליכא אפר. וי"ל דמודו רבנן שרשאי להחמיר לשרוף</w:t>
      </w:r>
      <w:r w:rsidRPr="00631C32">
        <w:rPr>
          <w:rStyle w:val="ac"/>
          <w:rFonts w:ascii="Narkisim" w:hAnsi="Narkisim" w:cs="Narkisim"/>
          <w:rtl/>
        </w:rPr>
        <w:footnoteReference w:id="1471"/>
      </w:r>
      <w:r w:rsidRPr="00631C32">
        <w:rPr>
          <w:rFonts w:ascii="Narkisim" w:hAnsi="Narkisim" w:cs="Narkisim"/>
          <w:rtl/>
        </w:rPr>
        <w:t>.</w:t>
      </w:r>
    </w:p>
    <w:p w14:paraId="71202893" w14:textId="77777777" w:rsidR="00B70AF9" w:rsidRPr="00631C32" w:rsidRDefault="00000000" w:rsidP="00631C32">
      <w:pPr>
        <w:bidi/>
        <w:rPr>
          <w:rFonts w:ascii="Narkisim" w:hAnsi="Narkisim" w:cs="Narkisim"/>
        </w:rPr>
      </w:pPr>
      <w:r w:rsidRPr="00631C32">
        <w:rPr>
          <w:rFonts w:ascii="Narkisim" w:hAnsi="Narkisim" w:cs="Narkisim"/>
          <w:u w:val="single"/>
          <w:rtl/>
        </w:rPr>
        <w:t>רש"י ד"ה כל הנשרפין</w:t>
      </w:r>
      <w:r w:rsidRPr="00631C32">
        <w:rPr>
          <w:rFonts w:ascii="Narkisim" w:hAnsi="Narkisim" w:cs="Narkisim"/>
          <w:rtl/>
        </w:rPr>
        <w:t>. דלמא אתי איניש ואשכח וכו'. וה</w:t>
      </w:r>
      <w:r w:rsidRPr="00631C32">
        <w:rPr>
          <w:rFonts w:ascii="Narkisim" w:hAnsi="Narkisim" w:cs="Narkisim"/>
          <w:b/>
          <w:bCs/>
          <w:rtl/>
        </w:rPr>
        <w:t>תוי"ט</w:t>
      </w:r>
      <w:r w:rsidRPr="00631C32">
        <w:rPr>
          <w:rFonts w:ascii="Narkisim" w:hAnsi="Narkisim" w:cs="Narkisim"/>
          <w:rtl/>
        </w:rPr>
        <w:t xml:space="preserve"> העיר דאף בנקברין איכא למיחש להכי, אלא שא"א לשרפן כיון דאפרן אסור בהנאה, ויש לחוש שיבואו להנות ממנו</w:t>
      </w:r>
      <w:r w:rsidRPr="00631C32">
        <w:rPr>
          <w:rStyle w:val="ac"/>
          <w:rFonts w:ascii="Narkisim" w:hAnsi="Narkisim" w:cs="Narkisim"/>
          <w:rtl/>
        </w:rPr>
        <w:footnoteReference w:id="1472"/>
      </w:r>
      <w:r w:rsidRPr="00631C32">
        <w:rPr>
          <w:rFonts w:ascii="Narkisim" w:hAnsi="Narkisim" w:cs="Narkisim"/>
          <w:rtl/>
        </w:rPr>
        <w:t>.</w:t>
      </w:r>
    </w:p>
    <w:p w14:paraId="79C18171" w14:textId="77777777" w:rsidR="00B70AF9" w:rsidRPr="00631C32" w:rsidRDefault="00000000" w:rsidP="00631C32">
      <w:pPr>
        <w:bidi/>
        <w:rPr>
          <w:rFonts w:ascii="Narkisim" w:hAnsi="Narkisim" w:cs="Narkisim"/>
        </w:rPr>
      </w:pPr>
      <w:r w:rsidRPr="00631C32">
        <w:rPr>
          <w:rFonts w:ascii="Narkisim" w:hAnsi="Narkisim" w:cs="Narkisim"/>
          <w:rtl/>
        </w:rPr>
        <w:t>ו</w:t>
      </w:r>
      <w:r w:rsidRPr="00631C32">
        <w:rPr>
          <w:rFonts w:ascii="Narkisim" w:hAnsi="Narkisim" w:cs="Narkisim"/>
          <w:b/>
          <w:bCs/>
          <w:rtl/>
        </w:rPr>
        <w:t>רע"א</w:t>
      </w:r>
      <w:r w:rsidRPr="00631C32">
        <w:rPr>
          <w:rFonts w:ascii="Narkisim" w:hAnsi="Narkisim" w:cs="Narkisim"/>
          <w:rtl/>
        </w:rPr>
        <w:t xml:space="preserve"> (בגהש"ס) הק' למאי צריך טעמא לזה, כיון דמצותו בשרפה פשיטא דלא יקבר לבטל מצותו. וב</w:t>
      </w:r>
      <w:r w:rsidRPr="00631C32">
        <w:rPr>
          <w:rFonts w:ascii="Narkisim" w:hAnsi="Narkisim" w:cs="Narkisim"/>
          <w:b/>
          <w:bCs/>
          <w:rtl/>
        </w:rPr>
        <w:t>חי' רע"א</w:t>
      </w:r>
      <w:r w:rsidRPr="00631C32">
        <w:rPr>
          <w:rFonts w:ascii="Narkisim" w:hAnsi="Narkisim" w:cs="Narkisim"/>
          <w:rtl/>
        </w:rPr>
        <w:t xml:space="preserve"> (משו"ת ק' ס"ס קפח) הוסיף דהא בהנך דנשרפים יש לנו לימוד מקרא, ומוטל עליו לקיים מצות שריפה. והרי אינו רשאי אפי' לזרות לרוח ולהטיל לים הגדול דליכא חשש תקלה. דמצותן דוקא בשריפה. וצריך עיון גדול</w:t>
      </w:r>
      <w:r w:rsidRPr="00631C32">
        <w:rPr>
          <w:rStyle w:val="ac"/>
          <w:rFonts w:ascii="Narkisim" w:hAnsi="Narkisim" w:cs="Narkisim"/>
          <w:rtl/>
        </w:rPr>
        <w:footnoteReference w:id="1473"/>
      </w:r>
      <w:r w:rsidRPr="00631C32">
        <w:rPr>
          <w:rFonts w:ascii="Narkisim" w:hAnsi="Narkisim" w:cs="Narkisim"/>
          <w:rtl/>
        </w:rPr>
        <w:t>.</w:t>
      </w:r>
    </w:p>
    <w:p w14:paraId="0F8FB793"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נמוקי הגרי"ב</w:t>
      </w:r>
      <w:r w:rsidRPr="00631C32">
        <w:rPr>
          <w:rFonts w:ascii="Narkisim" w:hAnsi="Narkisim"/>
          <w:rtl/>
        </w:rPr>
        <w:t xml:space="preserve"> (במשניות) יישב דרש"י הוצרך טעם זה דוקא בתרומה טמאה, וכשיטתו (שבת כה:) דדין שריפתו משום תקלה. אבל בשאר הנשרפין דיש חיוב לשורפן ודאי לא הוצרכו להביא טעם.</w:t>
      </w:r>
    </w:p>
    <w:p w14:paraId="17824F0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(לג:) כת' דאף ערלה וכלאי הכרם דילפי' פן תוקדש, תוקד אש, אבל לא נאמר בתורת חיוב לקבור. אלא שדינו בקבורה.</w:t>
      </w:r>
    </w:p>
    <w:p w14:paraId="7D1F9EF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גרי"ז</w:t>
      </w:r>
      <w:r w:rsidRPr="00631C32">
        <w:rPr>
          <w:rFonts w:ascii="Narkisim" w:hAnsi="Narkisim"/>
          <w:rtl/>
        </w:rPr>
        <w:t xml:space="preserve"> יישב דמשמע במשנה דיש דין איסור שלא לקבור, ואף באופן שאינו יכול לשרוף</w:t>
      </w:r>
      <w:r w:rsidRPr="00631C32">
        <w:rPr>
          <w:rStyle w:val="ac"/>
          <w:rFonts w:ascii="Narkisim" w:hAnsi="Narkisim"/>
          <w:rtl/>
        </w:rPr>
        <w:footnoteReference w:id="1474"/>
      </w:r>
      <w:r w:rsidRPr="00631C32">
        <w:rPr>
          <w:rFonts w:ascii="Narkisim" w:hAnsi="Narkisim"/>
          <w:rtl/>
        </w:rPr>
        <w:t>. ולזה איצטריך רש"י טעם דלא יקבר משום חשש תקלה.</w:t>
      </w:r>
    </w:p>
    <w:p w14:paraId="4121F2CC" w14:textId="77777777" w:rsidR="00B70AF9" w:rsidRPr="00631C32" w:rsidRDefault="00000000" w:rsidP="00631C32">
      <w:pPr>
        <w:pStyle w:val="2"/>
        <w:bidi/>
        <w:rPr>
          <w:rFonts w:ascii="Narkisim" w:hAnsi="Narkisim"/>
        </w:rPr>
      </w:pPr>
      <w:r w:rsidRPr="00631C32">
        <w:rPr>
          <w:rFonts w:ascii="Narkisim" w:hAnsi="Narkisim"/>
          <w:rtl/>
        </w:rPr>
        <w:t>שער נזיר - צפורתא</w:t>
      </w:r>
    </w:p>
    <w:p w14:paraId="4E6C5533" w14:textId="77777777" w:rsidR="00B70AF9" w:rsidRPr="00631C32" w:rsidRDefault="00000000" w:rsidP="00631C32">
      <w:pPr>
        <w:pStyle w:val="aa"/>
        <w:bidi/>
        <w:rPr>
          <w:rFonts w:ascii="Narkisim" w:hAnsi="Narkisim"/>
        </w:rPr>
      </w:pPr>
      <w:r w:rsidRPr="00631C32">
        <w:rPr>
          <w:rFonts w:ascii="Narkisim" w:hAnsi="Narkisim"/>
          <w:u w:val="single"/>
          <w:rtl/>
        </w:rPr>
        <w:t>רש"י ד"ה מלא הסיט</w:t>
      </w:r>
      <w:r w:rsidRPr="00631C32">
        <w:rPr>
          <w:rFonts w:ascii="Narkisim" w:hAnsi="Narkisim"/>
          <w:rtl/>
        </w:rPr>
        <w:t>. מלא הרחקת גודל מאצבע וכו'. ובגליון ציינו ד</w:t>
      </w:r>
      <w:r w:rsidRPr="00631C32">
        <w:rPr>
          <w:rFonts w:ascii="Narkisim" w:hAnsi="Narkisim"/>
          <w:b/>
          <w:bCs/>
          <w:rtl/>
        </w:rPr>
        <w:t>רש"י</w:t>
      </w:r>
      <w:r w:rsidRPr="00631C32">
        <w:rPr>
          <w:rFonts w:ascii="Narkisim" w:hAnsi="Narkisim"/>
          <w:rtl/>
        </w:rPr>
        <w:t xml:space="preserve"> (שבת קו.) שמלא הסיט כפול הוא הרחקת אמה מאצבע [ע"ע בראשונים שם]. וב</w:t>
      </w:r>
      <w:r w:rsidRPr="00631C32">
        <w:rPr>
          <w:rFonts w:ascii="Narkisim" w:hAnsi="Narkisim"/>
          <w:b/>
          <w:bCs/>
          <w:rtl/>
        </w:rPr>
        <w:t>הג' יעב"ץ</w:t>
      </w:r>
      <w:r w:rsidRPr="00631C32">
        <w:rPr>
          <w:rFonts w:ascii="Narkisim" w:hAnsi="Narkisim"/>
          <w:rtl/>
        </w:rPr>
        <w:t xml:space="preserve"> הגיה ברש"י כאן הרחקת אמה מאצבע.</w:t>
      </w:r>
    </w:p>
    <w:p w14:paraId="2D0D5E3E" w14:textId="77777777" w:rsidR="00B70AF9" w:rsidRPr="00631C32" w:rsidRDefault="00000000" w:rsidP="00631C32">
      <w:pPr>
        <w:bidi/>
        <w:rPr>
          <w:rFonts w:ascii="Narkisim" w:hAnsi="Narkisim" w:cs="Narkisim"/>
        </w:rPr>
      </w:pPr>
      <w:r w:rsidRPr="00631C32">
        <w:rPr>
          <w:rFonts w:ascii="Narkisim" w:hAnsi="Narkisim" w:cs="Narkisim"/>
          <w:u w:val="single"/>
          <w:rtl/>
        </w:rPr>
        <w:t>כאן בנזיר טמא</w:t>
      </w:r>
      <w:r w:rsidRPr="00631C32">
        <w:rPr>
          <w:rStyle w:val="ac"/>
          <w:rFonts w:ascii="Narkisim" w:hAnsi="Narkisim" w:cs="Narkisim"/>
          <w:rtl/>
        </w:rPr>
        <w:footnoteReference w:id="1475"/>
      </w:r>
      <w:r w:rsidRPr="00631C32">
        <w:rPr>
          <w:rFonts w:ascii="Narkisim" w:hAnsi="Narkisim" w:cs="Narkisim"/>
          <w:u w:val="single"/>
          <w:rtl/>
        </w:rPr>
        <w:t xml:space="preserve">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דלא כתיב ביה שריפה. ולהך תי' שער טהור הוא מהנשרפים, ואילו שער טמא מדינא הוה מהנקברים.</w:t>
      </w:r>
    </w:p>
    <w:p w14:paraId="74E54CC2" w14:textId="77777777" w:rsidR="00B70AF9" w:rsidRPr="00631C32" w:rsidRDefault="00000000" w:rsidP="00631C32">
      <w:pPr>
        <w:pStyle w:val="a7"/>
        <w:bidi/>
        <w:rPr>
          <w:rFonts w:ascii="Narkisim" w:hAnsi="Narkisim"/>
        </w:rPr>
      </w:pPr>
      <w:r w:rsidRPr="00631C32">
        <w:rPr>
          <w:rFonts w:ascii="Narkisim" w:hAnsi="Narkisim"/>
          <w:rtl/>
        </w:rPr>
        <w:t>וב</w:t>
      </w:r>
      <w:r w:rsidRPr="00631C32">
        <w:rPr>
          <w:rFonts w:ascii="Narkisim" w:hAnsi="Narkisim"/>
          <w:b/>
          <w:bCs/>
          <w:rtl/>
        </w:rPr>
        <w:t>מסורת הש"ס</w:t>
      </w:r>
      <w:r w:rsidRPr="00631C32">
        <w:rPr>
          <w:rFonts w:ascii="Narkisim" w:hAnsi="Narkisim"/>
          <w:rtl/>
        </w:rPr>
        <w:t xml:space="preserve"> ציין לתוס' (נזיר מה:) שהק' מנלן דשער נזיר טמא נקבר</w:t>
      </w:r>
      <w:r w:rsidRPr="00631C32">
        <w:rPr>
          <w:rStyle w:val="ac"/>
          <w:rFonts w:ascii="Narkisim" w:hAnsi="Narkisim"/>
          <w:rtl/>
        </w:rPr>
        <w:footnoteReference w:id="1476"/>
      </w:r>
      <w:r w:rsidRPr="00631C32">
        <w:rPr>
          <w:rFonts w:ascii="Narkisim" w:hAnsi="Narkisim"/>
          <w:rtl/>
        </w:rPr>
        <w:t>.</w:t>
      </w:r>
    </w:p>
    <w:p w14:paraId="1BBE9F52"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כת' דעיקר הדבר פשוט שנקבר, וכשאר איסורי הנאה דמתני'. [אלא דהנידון של תוס' מדאורייתא].</w:t>
      </w:r>
    </w:p>
    <w:p w14:paraId="7AF2D58B" w14:textId="77777777" w:rsidR="00B70AF9" w:rsidRPr="00631C32" w:rsidRDefault="00000000" w:rsidP="00631C32">
      <w:pPr>
        <w:bidi/>
        <w:rPr>
          <w:rFonts w:ascii="Narkisim" w:hAnsi="Narkisim" w:cs="Narkisim"/>
        </w:rPr>
      </w:pPr>
      <w:r w:rsidRPr="00631C32">
        <w:rPr>
          <w:rFonts w:ascii="Narkisim" w:hAnsi="Narkisim" w:cs="Narkisim"/>
          <w:rtl/>
        </w:rPr>
        <w:t>ולפ"ז במשנה איירי בשיער נזיר טמא, אבל ה</w:t>
      </w:r>
      <w:r w:rsidRPr="00631C32">
        <w:rPr>
          <w:rFonts w:ascii="Narkisim" w:hAnsi="Narkisim" w:cs="Narkisim"/>
          <w:b/>
          <w:bCs/>
          <w:rtl/>
        </w:rPr>
        <w:t>שיטמ"ק</w:t>
      </w:r>
      <w:r w:rsidRPr="00631C32">
        <w:rPr>
          <w:rFonts w:ascii="Narkisim" w:hAnsi="Narkisim" w:cs="Narkisim"/>
          <w:rtl/>
        </w:rPr>
        <w:t xml:space="preserve"> (לג: כא) גרס ברש"י במשנה דשיער נזיר אסור בהנאה משום שנשרפין תחת הדוד של שלמים. וה</w:t>
      </w:r>
      <w:r w:rsidRPr="00631C32">
        <w:rPr>
          <w:rFonts w:ascii="Narkisim" w:hAnsi="Narkisim" w:cs="Narkisim"/>
          <w:b/>
          <w:bCs/>
          <w:rtl/>
        </w:rPr>
        <w:t>גרי"ז</w:t>
      </w:r>
      <w:r w:rsidRPr="00631C32">
        <w:rPr>
          <w:rFonts w:ascii="Narkisim" w:hAnsi="Narkisim" w:cs="Narkisim"/>
          <w:rtl/>
        </w:rPr>
        <w:t xml:space="preserve"> הק' [דלתי' הגמ' דהכא] המשנה איירי בנזיר טמא שאינו נשרף תחת הדוד. והביא דמשמע דלענין איסור הנאה אין חילוק.</w:t>
      </w:r>
    </w:p>
    <w:p w14:paraId="50F71DA5" w14:textId="77777777" w:rsidR="00B70AF9" w:rsidRPr="00631C32" w:rsidRDefault="00000000" w:rsidP="00631C32">
      <w:pPr>
        <w:bidi/>
        <w:rPr>
          <w:rFonts w:ascii="Narkisim" w:hAnsi="Narkisim" w:cs="Narkisim"/>
        </w:rPr>
      </w:pPr>
      <w:r w:rsidRPr="00631C32">
        <w:rPr>
          <w:rFonts w:ascii="Narkisim" w:hAnsi="Narkisim" w:cs="Narkisim"/>
          <w:u w:val="single"/>
          <w:rtl/>
        </w:rPr>
        <w:t>כאן בנזיר טהור</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דשריפה כתיבא ביה, דכתיב ונתן על האש.</w:t>
      </w:r>
    </w:p>
    <w:p w14:paraId="33392F5D" w14:textId="77777777" w:rsidR="00B70AF9" w:rsidRPr="00631C32" w:rsidRDefault="00000000" w:rsidP="00631C32">
      <w:pPr>
        <w:pStyle w:val="a7"/>
        <w:bidi/>
        <w:rPr>
          <w:rFonts w:ascii="Narkisim" w:hAnsi="Narkisim"/>
        </w:rPr>
      </w:pPr>
      <w:r w:rsidRPr="00631C32">
        <w:rPr>
          <w:rFonts w:ascii="Narkisim" w:hAnsi="Narkisim"/>
          <w:rtl/>
        </w:rPr>
        <w:t>ובפשוטו דין שריפה זו הוא מסדר מעשה טהרת הנזיר, לשלח תחת הדוד. ואם נשאר שער נזיר לאחר שאכלו את השלמים י"ל דיקבר. אבל במשנה (ערלה) נאמר סתמא ידלק, ולכאורה משמע אף לאחר זמן</w:t>
      </w:r>
      <w:r w:rsidRPr="00631C32">
        <w:rPr>
          <w:rStyle w:val="ac"/>
          <w:rFonts w:ascii="Narkisim" w:hAnsi="Narkisim"/>
          <w:rtl/>
        </w:rPr>
        <w:footnoteReference w:id="1477"/>
      </w:r>
      <w:r w:rsidRPr="00631C32">
        <w:rPr>
          <w:rFonts w:ascii="Narkisim" w:hAnsi="Narkisim"/>
          <w:rtl/>
        </w:rPr>
        <w:t>. ועוה"ק ה</w:t>
      </w:r>
      <w:r w:rsidRPr="00631C32">
        <w:rPr>
          <w:rFonts w:ascii="Narkisim" w:hAnsi="Narkisim"/>
          <w:b/>
          <w:bCs/>
          <w:rtl/>
        </w:rPr>
        <w:t>גרי"ז</w:t>
      </w:r>
      <w:r w:rsidRPr="00631C32">
        <w:rPr>
          <w:rFonts w:ascii="Narkisim" w:hAnsi="Narkisim"/>
          <w:rtl/>
        </w:rPr>
        <w:t xml:space="preserve"> (כאן לג:, נזיר מה: והל' נזירות כו: בדה"ס) אמאי אפרן מותר אי דין שריפתו לא הוה מגדרי איסור הנאה, אלא מדיני מעשה הנזירות.</w:t>
      </w:r>
    </w:p>
    <w:p w14:paraId="33DAD642" w14:textId="77777777" w:rsidR="00B70AF9" w:rsidRPr="00631C32" w:rsidRDefault="00000000" w:rsidP="00631C32">
      <w:pPr>
        <w:pStyle w:val="a7"/>
        <w:bidi/>
        <w:rPr>
          <w:rFonts w:ascii="Narkisim" w:hAnsi="Narkisim"/>
        </w:rPr>
      </w:pPr>
      <w:r w:rsidRPr="00631C32">
        <w:rPr>
          <w:rFonts w:ascii="Narkisim" w:hAnsi="Narkisim"/>
          <w:rtl/>
        </w:rPr>
        <w:t>והגרי"ז הביא דבספרי (נשא לה בסופו) ובמדרש רבה (נשא כא) דרשי' ונתן על האש, אין לי אלא במקדש, בגבולין מנין ת"ל ונתן על האש מכל מקום</w:t>
      </w:r>
      <w:r w:rsidRPr="00631C32">
        <w:rPr>
          <w:rStyle w:val="ac"/>
          <w:rFonts w:ascii="Narkisim" w:hAnsi="Narkisim"/>
          <w:rtl/>
        </w:rPr>
        <w:footnoteReference w:id="1478"/>
      </w:r>
      <w:r w:rsidRPr="00631C32">
        <w:rPr>
          <w:rFonts w:ascii="Narkisim" w:hAnsi="Narkisim"/>
          <w:rtl/>
        </w:rPr>
        <w:t>.</w:t>
      </w:r>
    </w:p>
    <w:p w14:paraId="6D5A62C9" w14:textId="77777777" w:rsidR="00B70AF9" w:rsidRPr="00631C32" w:rsidRDefault="00000000" w:rsidP="00631C32">
      <w:pPr>
        <w:pStyle w:val="a7"/>
        <w:bidi/>
        <w:rPr>
          <w:rFonts w:ascii="Narkisim" w:hAnsi="Narkisim"/>
        </w:rPr>
      </w:pPr>
      <w:r w:rsidRPr="00631C32">
        <w:rPr>
          <w:rFonts w:ascii="Narkisim" w:hAnsi="Narkisim"/>
          <w:rtl/>
        </w:rPr>
        <w:t>וביאר דילפי' הכא ב' ענינים נפרדים, שיש דין מצות שילוח שער, וגם ילפי' דנאמר דין שריפה על עצם השער, שמטעם זה אפרו מותר. וע"כ ילפי' בספרי אף גילוח במדינה דיש דין שריפה מצד איסו"ה</w:t>
      </w:r>
      <w:r w:rsidRPr="00631C32">
        <w:rPr>
          <w:rStyle w:val="ac"/>
          <w:rFonts w:ascii="Narkisim" w:hAnsi="Narkisim"/>
          <w:rtl/>
        </w:rPr>
        <w:footnoteReference w:id="1479"/>
      </w:r>
      <w:r w:rsidRPr="00631C32">
        <w:rPr>
          <w:rFonts w:ascii="Narkisim" w:hAnsi="Narkisim"/>
          <w:rtl/>
        </w:rPr>
        <w:t>.</w:t>
      </w:r>
    </w:p>
    <w:p w14:paraId="3F8CBDCB" w14:textId="77777777" w:rsidR="00B70AF9" w:rsidRPr="00631C32" w:rsidRDefault="00000000" w:rsidP="00631C32">
      <w:pPr>
        <w:pStyle w:val="a7"/>
        <w:bidi/>
        <w:rPr>
          <w:rFonts w:ascii="Narkisim" w:hAnsi="Narkisim"/>
        </w:rPr>
      </w:pPr>
      <w:r w:rsidRPr="00631C32">
        <w:rPr>
          <w:rFonts w:ascii="Narkisim" w:hAnsi="Narkisim"/>
          <w:rtl/>
        </w:rPr>
        <w:t>ובסוגיין מבואר דדוקא בנזיר טהור אמרי' כן, ולא ילפי' שדין השער בשריפה בנזיר טמא [מלבד הא דליכא דין שילוח].</w:t>
      </w:r>
    </w:p>
    <w:p w14:paraId="1559E97E" w14:textId="77777777" w:rsidR="00B70AF9" w:rsidRPr="00631C32" w:rsidRDefault="00000000" w:rsidP="00631C32">
      <w:pPr>
        <w:pStyle w:val="aa"/>
        <w:bidi/>
        <w:rPr>
          <w:rFonts w:ascii="Narkisim" w:hAnsi="Narkisim"/>
        </w:rPr>
      </w:pPr>
      <w:r w:rsidRPr="00631C32">
        <w:rPr>
          <w:rFonts w:ascii="Narkisim" w:hAnsi="Narkisim"/>
          <w:rtl/>
        </w:rPr>
        <w:t>ודן אי איסור הנאה דשער נזיר בין טמא ובין טהור מחד קרא (כדמשמע קידושין נז:), אך קשה מ"ש דין שריפה איתרבי רק בשיער טהור, ואיך נימא דהוה דין בחפצא ומצד איסור ההנאה אי האיסור הנאה ילפי' בשווה. והביא דרש"י (לעיל כח. וע"ז עד. וכן בירושלמי ע"ז) ילפי' איסו"ה בשער נזיר מקרא דשילוח תחת הדוד, וע"כ היינו בשער נזיר טהור. עי"ש עוד.</w:t>
      </w:r>
    </w:p>
    <w:p w14:paraId="355F4AF6" w14:textId="77777777" w:rsidR="00B70AF9" w:rsidRPr="00631C32" w:rsidRDefault="00000000" w:rsidP="00631C32">
      <w:pPr>
        <w:bidi/>
        <w:rPr>
          <w:rFonts w:ascii="Narkisim" w:hAnsi="Narkisim" w:cs="Narkisim"/>
        </w:rPr>
      </w:pPr>
      <w:r w:rsidRPr="00631C32">
        <w:rPr>
          <w:rFonts w:ascii="Narkisim" w:hAnsi="Narkisim" w:cs="Narkisim"/>
          <w:u w:val="single"/>
          <w:rtl/>
        </w:rPr>
        <w:t>אמר רב ששת כאן בשק וכו'</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ידלק, דאי יקבר יש לחוש דאתי איניש ומתהני בה. דשק אינו כלה עד לאחר זמן. ו</w:t>
      </w:r>
      <w:r w:rsidRPr="00631C32">
        <w:rPr>
          <w:rFonts w:ascii="Narkisim" w:hAnsi="Narkisim" w:cs="Narkisim"/>
          <w:b/>
          <w:bCs/>
          <w:rtl/>
        </w:rPr>
        <w:t>רגמ"ה</w:t>
      </w:r>
      <w:r w:rsidRPr="00631C32">
        <w:rPr>
          <w:rFonts w:ascii="Narkisim" w:hAnsi="Narkisim" w:cs="Narkisim"/>
          <w:rtl/>
        </w:rPr>
        <w:t xml:space="preserve"> ביאר דבשער לא חששו, שאפי' אם יבוא לידי אדם יניחנו, שאינו ראוי לכלום. ועד"ז הביא ה</w:t>
      </w:r>
      <w:r w:rsidRPr="00631C32">
        <w:rPr>
          <w:rFonts w:ascii="Narkisim" w:hAnsi="Narkisim" w:cs="Narkisim"/>
          <w:b/>
          <w:bCs/>
          <w:rtl/>
        </w:rPr>
        <w:t>ר"ש</w:t>
      </w:r>
      <w:r w:rsidRPr="00631C32">
        <w:rPr>
          <w:rFonts w:ascii="Narkisim" w:hAnsi="Narkisim" w:cs="Narkisim"/>
          <w:rtl/>
        </w:rPr>
        <w:t xml:space="preserve"> (ערלה ג ג) מה</w:t>
      </w:r>
      <w:r w:rsidRPr="00631C32">
        <w:rPr>
          <w:rFonts w:ascii="Narkisim" w:hAnsi="Narkisim" w:cs="Narkisim"/>
          <w:b/>
          <w:bCs/>
          <w:rtl/>
        </w:rPr>
        <w:t>ירושלמי</w:t>
      </w:r>
      <w:r w:rsidRPr="00631C32">
        <w:rPr>
          <w:rFonts w:ascii="Narkisim" w:hAnsi="Narkisim" w:cs="Narkisim"/>
          <w:rtl/>
        </w:rPr>
        <w:t xml:space="preserve"> שהשק מצוי לחטט אחריו ולא השער.</w:t>
      </w:r>
    </w:p>
    <w:p w14:paraId="23CB7E16" w14:textId="77777777" w:rsidR="00B70AF9" w:rsidRPr="00631C32" w:rsidRDefault="00000000" w:rsidP="00631C32">
      <w:pPr>
        <w:pStyle w:val="a7"/>
        <w:bidi/>
        <w:rPr>
          <w:rFonts w:ascii="Narkisim" w:hAnsi="Narkisim"/>
        </w:rPr>
      </w:pPr>
      <w:r w:rsidRPr="00631C32">
        <w:rPr>
          <w:rFonts w:ascii="Narkisim" w:hAnsi="Narkisim"/>
          <w:rtl/>
        </w:rPr>
        <w:t>ואף דמדינא הוה מהנקברין, כיון דיש בזה חשש תקלה ישרף. [וכיון שיש חשש תקלה בגופו לא חששו משום תקלה באפר. אמנם האפר ודאי אסור. וה</w:t>
      </w:r>
      <w:r w:rsidRPr="00631C32">
        <w:rPr>
          <w:rFonts w:ascii="Narkisim" w:hAnsi="Narkisim"/>
          <w:b/>
          <w:bCs/>
          <w:rtl/>
        </w:rPr>
        <w:t>גר"א</w:t>
      </w:r>
      <w:r w:rsidRPr="00631C32">
        <w:rPr>
          <w:rFonts w:ascii="Narkisim" w:hAnsi="Narkisim"/>
          <w:rtl/>
        </w:rPr>
        <w:t xml:space="preserve"> (בסוף המס' ועוד אחרונים הו' בסמוך) כת' דהכא שנתערב בבגד כל האפר מותר משום ביטול ברוב].</w:t>
      </w:r>
    </w:p>
    <w:p w14:paraId="50B0C6BE" w14:textId="77777777" w:rsidR="00B70AF9" w:rsidRPr="00631C32" w:rsidRDefault="00000000" w:rsidP="00631C32">
      <w:pPr>
        <w:bidi/>
        <w:rPr>
          <w:rFonts w:ascii="Narkisim" w:hAnsi="Narkisim" w:cs="Narkisim"/>
        </w:rPr>
      </w:pPr>
      <w:r w:rsidRPr="00631C32">
        <w:rPr>
          <w:rFonts w:ascii="Narkisim" w:hAnsi="Narkisim" w:cs="Narkisim"/>
          <w:rtl/>
        </w:rPr>
        <w:t>ופ</w:t>
      </w:r>
      <w:r w:rsidRPr="00631C32">
        <w:rPr>
          <w:rFonts w:ascii="Narkisim" w:hAnsi="Narkisim" w:cs="Narkisim"/>
          <w:b/>
          <w:bCs/>
          <w:rtl/>
        </w:rPr>
        <w:t>רש"י</w:t>
      </w:r>
      <w:r w:rsidRPr="00631C32">
        <w:rPr>
          <w:rFonts w:ascii="Narkisim" w:hAnsi="Narkisim" w:cs="Narkisim"/>
          <w:rtl/>
        </w:rPr>
        <w:t xml:space="preserve"> דלרב ששת אידי ואידי בין בטהור בין בטמא. וה</w:t>
      </w:r>
      <w:r w:rsidRPr="00631C32">
        <w:rPr>
          <w:rFonts w:ascii="Narkisim" w:hAnsi="Narkisim" w:cs="Narkisim"/>
          <w:b/>
          <w:bCs/>
          <w:rtl/>
        </w:rPr>
        <w:t>שפ"א</w:t>
      </w:r>
      <w:r w:rsidRPr="00631C32">
        <w:rPr>
          <w:rFonts w:ascii="Narkisim" w:hAnsi="Narkisim" w:cs="Narkisim"/>
          <w:rtl/>
        </w:rPr>
        <w:t xml:space="preserve"> הק' מנ"ל זה, די"ל דבטהור לכו"ע בשריפה, אפי' בשער. כדילפי' מקרא דונתן על האש. והביא דכן מבואר ברמב"ם (פסוה"מ יט י-יב) דבשער נזיר טהור לעולם בשרפה, ושיער נזיר טמא יקבר. והאורג מלא הסיט משער נזיר ופט"ח בשק ידלק, וע"כ היינו שער נזיר טמא שעשה שק.</w:t>
      </w:r>
    </w:p>
    <w:p w14:paraId="28C53C12" w14:textId="77777777" w:rsidR="00B70AF9" w:rsidRPr="00631C32" w:rsidRDefault="00000000" w:rsidP="00631C32">
      <w:pPr>
        <w:bidi/>
        <w:rPr>
          <w:rFonts w:ascii="Narkisim" w:hAnsi="Narkisim" w:cs="Narkisim"/>
        </w:rPr>
      </w:pPr>
      <w:r w:rsidRPr="00631C32">
        <w:rPr>
          <w:rFonts w:ascii="Narkisim" w:hAnsi="Narkisim" w:cs="Narkisim"/>
          <w:u w:val="single"/>
          <w:rtl/>
        </w:rPr>
        <w:t>רש"י ד"ה ליבטל ברובא</w:t>
      </w:r>
      <w:r w:rsidRPr="00631C32">
        <w:rPr>
          <w:rFonts w:ascii="Narkisim" w:hAnsi="Narkisim" w:cs="Narkisim"/>
          <w:rtl/>
        </w:rPr>
        <w:t>. בגד שאבד בו כלאים וכו' דבכלאים לא אמר ליבטל ברובא, דעיקר איסור כלאים וכו' ע"י תערובת וכו'. ועד"ז כת' תוס' (ע"ז סה: ונדה סא: ד"ה בגד</w:t>
      </w:r>
      <w:r w:rsidRPr="00631C32">
        <w:rPr>
          <w:rStyle w:val="ac"/>
          <w:rFonts w:ascii="Narkisim" w:hAnsi="Narkisim" w:cs="Narkisim"/>
          <w:rtl/>
        </w:rPr>
        <w:footnoteReference w:id="1480"/>
      </w:r>
      <w:r w:rsidRPr="00631C32">
        <w:rPr>
          <w:rFonts w:ascii="Narkisim" w:hAnsi="Narkisim" w:cs="Narkisim"/>
          <w:rtl/>
        </w:rPr>
        <w:t>) דלא שייך בטול ברוב אלא כשהאיסור מעורב בהיתר, אבל כלאים ששניהם היתר ונאסרין על ידי תערובות, כך אסור המרובה כמו המועט.</w:t>
      </w:r>
    </w:p>
    <w:p w14:paraId="319E383C"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(ע"ז שם) הק' א"כ מ"ש טיפת חלב שמתבטל בבשר (כדתנן חולין קח.), ואף דכל א' לחוד שרי ורק עירובו אסור בטל. ומאי שנא בשר בחלב מכלאים. ותי' דשאני בשר בחלב דגלי קרא בהדיא דבטיל, כדאמרינן דרך בישול אסרה תורה</w:t>
      </w:r>
      <w:r w:rsidRPr="00631C32">
        <w:rPr>
          <w:rStyle w:val="ac"/>
          <w:rFonts w:ascii="Narkisim" w:hAnsi="Narkisim"/>
          <w:rtl/>
        </w:rPr>
        <w:footnoteReference w:id="1481"/>
      </w:r>
      <w:r w:rsidRPr="00631C32">
        <w:rPr>
          <w:rFonts w:ascii="Narkisim" w:hAnsi="Narkisim"/>
          <w:rtl/>
        </w:rPr>
        <w:t>.</w:t>
      </w:r>
    </w:p>
    <w:p w14:paraId="1DE02A6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לבוש</w:t>
      </w:r>
      <w:r w:rsidRPr="00631C32">
        <w:rPr>
          <w:rFonts w:ascii="Narkisim" w:hAnsi="Narkisim"/>
          <w:rtl/>
        </w:rPr>
        <w:t xml:space="preserve"> (הו' בש"ך יו"ד רצט א) חילק דבבשר בחלב מתפשט הטעם ונתערב בכולו, וכאילו נאבד מהעולם. אבל חוט של כלאים יש לו מציאות במקומו, אלא שאין אנו מכירין אותו. והש"ך (שם ובנה"כ) דחה דבריו.</w:t>
      </w:r>
    </w:p>
    <w:p w14:paraId="3BC71AF1"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פלתי</w:t>
      </w:r>
      <w:r w:rsidRPr="00631C32">
        <w:rPr>
          <w:rFonts w:ascii="Narkisim" w:hAnsi="Narkisim" w:cs="Narkisim"/>
          <w:rtl/>
        </w:rPr>
        <w:t xml:space="preserve"> (פז ד) דן דנימא דנזיר הוה דבר שיש לו מתירין כיון דיש שאלה לנזירות, ומטעם זה השער אינו בטל. עי"ש.</w:t>
      </w:r>
    </w:p>
    <w:p w14:paraId="60615682" w14:textId="77777777" w:rsidR="00B70AF9" w:rsidRPr="00631C32" w:rsidRDefault="00000000" w:rsidP="00631C32">
      <w:pPr>
        <w:bidi/>
        <w:rPr>
          <w:rFonts w:ascii="Narkisim" w:hAnsi="Narkisim" w:cs="Narkisim"/>
        </w:rPr>
      </w:pPr>
      <w:r w:rsidRPr="00631C32">
        <w:rPr>
          <w:rFonts w:ascii="Narkisim" w:hAnsi="Narkisim" w:cs="Narkisim"/>
          <w:u w:val="single"/>
          <w:rtl/>
        </w:rPr>
        <w:t>אמר רב פפא בציפורתא</w:t>
      </w:r>
      <w:r w:rsidRPr="00631C32">
        <w:rPr>
          <w:rFonts w:ascii="Narkisim" w:hAnsi="Narkisim" w:cs="Narkisim"/>
          <w:rtl/>
        </w:rPr>
        <w:t>. [פ</w:t>
      </w:r>
      <w:r w:rsidRPr="00631C32">
        <w:rPr>
          <w:rFonts w:ascii="Narkisim" w:hAnsi="Narkisim" w:cs="Narkisim"/>
          <w:b/>
          <w:bCs/>
          <w:rtl/>
        </w:rPr>
        <w:t>רש"י</w:t>
      </w:r>
      <w:r w:rsidRPr="00631C32">
        <w:rPr>
          <w:rFonts w:ascii="Narkisim" w:hAnsi="Narkisim" w:cs="Narkisim"/>
          <w:rtl/>
        </w:rPr>
        <w:t xml:space="preserve"> דחשיב ומייפה את כל הבגד. ודבר חשוב אינו בטל].</w:t>
      </w:r>
    </w:p>
    <w:p w14:paraId="11409398" w14:textId="77777777" w:rsidR="00B70AF9" w:rsidRPr="00631C32" w:rsidRDefault="00000000" w:rsidP="00631C32">
      <w:pPr>
        <w:pStyle w:val="a7"/>
        <w:bidi/>
        <w:rPr>
          <w:rFonts w:ascii="Narkisim" w:hAnsi="Narkisim"/>
        </w:rPr>
      </w:pPr>
      <w:r w:rsidRPr="00631C32">
        <w:rPr>
          <w:rFonts w:ascii="Narkisim" w:hAnsi="Narkisim"/>
          <w:rtl/>
        </w:rPr>
        <w:t>והגמ' מק' לשלופינהו, ומסקנת הגמ' אם אי אפשר. וה</w:t>
      </w:r>
      <w:r w:rsidRPr="00631C32">
        <w:rPr>
          <w:rFonts w:ascii="Narkisim" w:hAnsi="Narkisim"/>
          <w:b/>
          <w:bCs/>
          <w:rtl/>
        </w:rPr>
        <w:t>ר"ש</w:t>
      </w:r>
      <w:r w:rsidRPr="00631C32">
        <w:rPr>
          <w:rFonts w:ascii="Narkisim" w:hAnsi="Narkisim"/>
          <w:rtl/>
        </w:rPr>
        <w:t xml:space="preserve"> (ערלה ג ג) ביאר דאיכא ציפרתא טובא דהתירה ולא ידיע הי מינייהו דאיסורא.</w:t>
      </w:r>
    </w:p>
    <w:p w14:paraId="756AE3F0"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w:t>
      </w:r>
      <w:r w:rsidRPr="00631C32">
        <w:rPr>
          <w:rFonts w:ascii="Narkisim" w:hAnsi="Narkisim"/>
          <w:rtl/>
        </w:rPr>
        <w:t xml:space="preserve"> תמה אי אמרי' בציפורתא אמאי צריך שיעור מלא הסיט. ודבר תימה דבעי תרתי מלא הסיט וציפרתא. [והאחרונים תי' בכמה אופנים].</w:t>
      </w:r>
    </w:p>
    <w:p w14:paraId="20B77775" w14:textId="77777777" w:rsidR="00B70AF9" w:rsidRPr="00631C32" w:rsidRDefault="00000000" w:rsidP="00631C32">
      <w:pPr>
        <w:bidi/>
        <w:rPr>
          <w:rFonts w:ascii="Narkisim" w:hAnsi="Narkisim" w:cs="Narkisim"/>
        </w:rPr>
      </w:pPr>
      <w:r w:rsidRPr="00631C32">
        <w:rPr>
          <w:rFonts w:ascii="Narkisim" w:hAnsi="Narkisim" w:cs="Narkisim"/>
          <w:rtl/>
        </w:rPr>
        <w:t>וה</w:t>
      </w:r>
      <w:r w:rsidRPr="00631C32">
        <w:rPr>
          <w:rFonts w:ascii="Narkisim" w:hAnsi="Narkisim" w:cs="Narkisim"/>
          <w:b/>
          <w:bCs/>
          <w:rtl/>
        </w:rPr>
        <w:t>ר"ש</w:t>
      </w:r>
      <w:r w:rsidRPr="00631C32">
        <w:rPr>
          <w:rFonts w:ascii="Narkisim" w:hAnsi="Narkisim" w:cs="Narkisim"/>
          <w:rtl/>
        </w:rPr>
        <w:t xml:space="preserve"> (ערלה ג ג) ובהל' ה</w:t>
      </w:r>
      <w:r w:rsidRPr="00631C32">
        <w:rPr>
          <w:rFonts w:ascii="Narkisim" w:hAnsi="Narkisim" w:cs="Narkisim"/>
          <w:b/>
          <w:bCs/>
          <w:rtl/>
        </w:rPr>
        <w:t>רמב"ן</w:t>
      </w:r>
      <w:r w:rsidRPr="00631C32">
        <w:rPr>
          <w:rFonts w:ascii="Narkisim" w:hAnsi="Narkisim" w:cs="Narkisim"/>
          <w:rtl/>
        </w:rPr>
        <w:t xml:space="preserve"> (בכורות ג יט. בדה"ר) וה</w:t>
      </w:r>
      <w:r w:rsidRPr="00631C32">
        <w:rPr>
          <w:rFonts w:ascii="Narkisim" w:hAnsi="Narkisim" w:cs="Narkisim"/>
          <w:b/>
          <w:bCs/>
          <w:rtl/>
        </w:rPr>
        <w:t>רא"ש</w:t>
      </w:r>
      <w:r w:rsidRPr="00631C32">
        <w:rPr>
          <w:rFonts w:ascii="Narkisim" w:hAnsi="Narkisim" w:cs="Narkisim"/>
          <w:rtl/>
        </w:rPr>
        <w:t xml:space="preserve"> (שם ג ז) כת' דהמשנה דאורג מלא הסיט מצמר בכור איירי בצפורתא, הא לא"ה שרי דבטיל ברובא.</w:t>
      </w:r>
    </w:p>
    <w:p w14:paraId="396E945A" w14:textId="77777777" w:rsidR="00B70AF9" w:rsidRPr="00631C32" w:rsidRDefault="00000000" w:rsidP="00631C32">
      <w:pPr>
        <w:pStyle w:val="a7"/>
        <w:bidi/>
        <w:rPr>
          <w:rFonts w:ascii="Narkisim" w:hAnsi="Narkisim"/>
        </w:rPr>
      </w:pPr>
      <w:r w:rsidRPr="00631C32">
        <w:rPr>
          <w:rFonts w:ascii="Narkisim" w:hAnsi="Narkisim"/>
          <w:rtl/>
        </w:rPr>
        <w:t>אבל ה</w:t>
      </w:r>
      <w:r w:rsidRPr="00631C32">
        <w:rPr>
          <w:rFonts w:ascii="Narkisim" w:hAnsi="Narkisim"/>
          <w:b/>
          <w:bCs/>
          <w:rtl/>
        </w:rPr>
        <w:t>רמב"ם</w:t>
      </w:r>
      <w:r w:rsidRPr="00631C32">
        <w:rPr>
          <w:rFonts w:ascii="Narkisim" w:hAnsi="Narkisim"/>
          <w:rtl/>
        </w:rPr>
        <w:t xml:space="preserve"> (בכורות ג יג) כת' דגיזת בכור [אפי' בעל מום] שנתערבה בגיזי חולין, אפי' אחת בכמה אלפים הכל אסורים. שהרי הוא דבר חשוב ומקדש בכל שהוא. [ע"פ הסוגיא בכורות כה:]. וע"ע ראב"ד. וה</w:t>
      </w:r>
      <w:r w:rsidRPr="00631C32">
        <w:rPr>
          <w:rFonts w:ascii="Narkisim" w:hAnsi="Narkisim"/>
          <w:b/>
          <w:bCs/>
          <w:rtl/>
        </w:rPr>
        <w:t>כס"מ</w:t>
      </w:r>
      <w:r w:rsidRPr="00631C32">
        <w:rPr>
          <w:rFonts w:ascii="Narkisim" w:hAnsi="Narkisim"/>
          <w:rtl/>
        </w:rPr>
        <w:t xml:space="preserve"> (ובב"י ס"ס שח) כת' שדעת הרמב"ם דדוקא שער נזיר ופטר חמור העמידו בסוגיין בצפרתא. ואילו צמר בכור הוא דבר חשוב ואוסר בכל שהוא.</w:t>
      </w:r>
    </w:p>
    <w:p w14:paraId="623E1A28" w14:textId="77777777" w:rsidR="00B70AF9" w:rsidRPr="00631C32" w:rsidRDefault="00000000" w:rsidP="00631C32">
      <w:pPr>
        <w:pStyle w:val="a7"/>
        <w:bidi/>
        <w:rPr>
          <w:rFonts w:ascii="Narkisim" w:hAnsi="Narkisim"/>
        </w:rPr>
      </w:pPr>
      <w:r w:rsidRPr="00631C32">
        <w:rPr>
          <w:rFonts w:ascii="Narkisim" w:hAnsi="Narkisim"/>
          <w:rtl/>
        </w:rPr>
        <w:t>ו</w:t>
      </w:r>
      <w:r w:rsidRPr="00631C32">
        <w:rPr>
          <w:rFonts w:ascii="Narkisim" w:hAnsi="Narkisim"/>
          <w:b/>
          <w:bCs/>
          <w:rtl/>
        </w:rPr>
        <w:t>מהר"י קורקוס</w:t>
      </w:r>
      <w:r w:rsidRPr="00631C32">
        <w:rPr>
          <w:rFonts w:ascii="Narkisim" w:hAnsi="Narkisim"/>
          <w:rtl/>
        </w:rPr>
        <w:t xml:space="preserve"> (והו' בכס"מ) כת' שהרמב"ם מפרש דכוונת הגמ' דכל שיעור מלא הסיט ראוי לעשות ממנו צפורתא, ומש"ה הוא דבר חשוב ואינו בטל [ואף כשלא עשו ממנו צפורתא].</w:t>
      </w:r>
    </w:p>
    <w:p w14:paraId="037E6C18" w14:textId="77777777" w:rsidR="00B70AF9" w:rsidRPr="00631C32" w:rsidRDefault="00000000" w:rsidP="00631C32">
      <w:pPr>
        <w:pStyle w:val="a7"/>
        <w:bidi/>
        <w:rPr>
          <w:rFonts w:ascii="Narkisim" w:hAnsi="Narkisim"/>
        </w:rPr>
      </w:pPr>
      <w:r w:rsidRPr="00631C32">
        <w:rPr>
          <w:rFonts w:ascii="Narkisim" w:hAnsi="Narkisim"/>
          <w:rtl/>
        </w:rPr>
        <w:t>ועוד הביאו שהרמב"ם סמך על הירושלמי (ערלה שם) שמבואר שהטעם של המשנה משום שהוא דבר חשוב שאינו בטל. ומשמע דלא איירי בצפורתא.</w:t>
      </w:r>
    </w:p>
    <w:p w14:paraId="240575FD" w14:textId="77777777" w:rsidR="00B70AF9" w:rsidRPr="00631C32" w:rsidRDefault="00000000" w:rsidP="00631C32">
      <w:pPr>
        <w:bidi/>
        <w:rPr>
          <w:rFonts w:ascii="Narkisim" w:hAnsi="Narkisim" w:cs="Narkisim"/>
        </w:rPr>
      </w:pPr>
      <w:r w:rsidRPr="00631C32">
        <w:rPr>
          <w:rFonts w:ascii="Narkisim" w:hAnsi="Narkisim" w:cs="Narkisim"/>
          <w:rtl/>
        </w:rPr>
        <w:t>ועוד כת' ה</w:t>
      </w:r>
      <w:r w:rsidRPr="00631C32">
        <w:rPr>
          <w:rFonts w:ascii="Narkisim" w:hAnsi="Narkisim" w:cs="Narkisim"/>
          <w:b/>
          <w:bCs/>
          <w:rtl/>
        </w:rPr>
        <w:t>כס"מ</w:t>
      </w:r>
      <w:r w:rsidRPr="00631C32">
        <w:rPr>
          <w:rFonts w:ascii="Narkisim" w:hAnsi="Narkisim" w:cs="Narkisim"/>
          <w:rtl/>
        </w:rPr>
        <w:t xml:space="preserve"> דאפשר שהרמב"ם ס"ל שאינו בטל [ולא פסק כגמ' דידן], דאף בכלאים קי"ל שבגד שאבד בה כלאים אינו בטל, וכקו' רש"י (הנ"ל). ואף שהמפרשים (רש"י כאן, ותוס' ע"ז סה: ונדה סא:) חילקו בזה, הרמב"ם אינו מחלק.</w:t>
      </w:r>
    </w:p>
    <w:p w14:paraId="008C3744"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משנ"ל</w:t>
      </w:r>
      <w:r w:rsidRPr="00631C32">
        <w:rPr>
          <w:rFonts w:ascii="Narkisim" w:hAnsi="Narkisim"/>
          <w:rtl/>
        </w:rPr>
        <w:t xml:space="preserve"> (משכב א יד) ביאר דהכא ממ"נ יש בתוך הבגד חוט של איסור הנאה, ותלוי במח' (בכורות כג.) האם מהני ביטול לטומאת משא, או דכיון שנהנה מן הבגד בבת אחת לא שייך ביטול. והמקשן בסוגיין קאי כמ"ד דשייך ביטול אף לטומאת משא.</w:t>
      </w:r>
    </w:p>
    <w:p w14:paraId="1E30E2B4" w14:textId="77777777" w:rsidR="00B70AF9" w:rsidRPr="00631C32" w:rsidRDefault="00000000" w:rsidP="00631C32">
      <w:pPr>
        <w:bidi/>
        <w:rPr>
          <w:rFonts w:ascii="Narkisim" w:hAnsi="Narkisim" w:cs="Narkisim"/>
        </w:rPr>
      </w:pPr>
      <w:r w:rsidRPr="00631C32">
        <w:rPr>
          <w:rFonts w:ascii="Narkisim" w:hAnsi="Narkisim" w:cs="Narkisim"/>
          <w:u w:val="single"/>
          <w:rtl/>
        </w:rPr>
        <w:t>א"ר ירמיה הא מני ר' יהודה וכו'</w:t>
      </w:r>
      <w:r w:rsidRPr="00631C32">
        <w:rPr>
          <w:rFonts w:ascii="Narkisim" w:hAnsi="Narkisim" w:cs="Narkisim"/>
          <w:rtl/>
        </w:rPr>
        <w:t>. והגמ' פי' היכא דלא אפשר לשלוף. וקמ"ל דרשאי לשרוף. [ודוחק]. וב</w:t>
      </w:r>
      <w:r w:rsidRPr="00631C32">
        <w:rPr>
          <w:rFonts w:ascii="Narkisim" w:hAnsi="Narkisim" w:cs="Narkisim"/>
          <w:b/>
          <w:bCs/>
          <w:rtl/>
        </w:rPr>
        <w:t>הג' הגר"א</w:t>
      </w:r>
      <w:r w:rsidRPr="00631C32">
        <w:rPr>
          <w:rFonts w:ascii="Narkisim" w:hAnsi="Narkisim" w:cs="Narkisim"/>
          <w:rtl/>
        </w:rPr>
        <w:t xml:space="preserve"> (בסוף המסכת) ביאר דקו' הגמ' (לעיל) ליבטל ברוב, דכיון דאמרת דבשק יכול לשרוף ולהנות מאפרו [ואף דשער הנזיר הוא מהנקברין שאפרן אסור], ע"כ היינו משום דהאפר בטל ברוב. ובזה הק' דא"כ אף קודם שישרוף נימא שיתבטל מיד. ובזה תי' בצפורתא דחשוב, ומש"ה בטל רק כשנשרף. והגמ' כאן חוזרת בה דהאפר מותר וכדעת ר' יהודה דאף אפר הנקברין מותר [דרשאי להחמיר על עצמו]. והך ברייתא ס"ל דאיסור הנאה אינו בטל, ומש"ה אי"צ להעמיד בצפורתא.</w:t>
      </w:r>
    </w:p>
    <w:p w14:paraId="5475D34E" w14:textId="77777777" w:rsidR="00B70AF9" w:rsidRPr="00631C32" w:rsidRDefault="00000000" w:rsidP="00631C32">
      <w:pPr>
        <w:pStyle w:val="a8"/>
        <w:bidi/>
        <w:rPr>
          <w:rFonts w:ascii="Narkisim" w:hAnsi="Narkisim"/>
        </w:rPr>
      </w:pPr>
      <w:r w:rsidRPr="00631C32">
        <w:rPr>
          <w:rFonts w:ascii="Narkisim" w:hAnsi="Narkisim"/>
          <w:rtl/>
        </w:rPr>
        <w:t>וכן ה</w:t>
      </w:r>
      <w:r w:rsidRPr="00631C32">
        <w:rPr>
          <w:rFonts w:ascii="Narkisim" w:hAnsi="Narkisim"/>
          <w:b/>
          <w:bCs/>
          <w:rtl/>
        </w:rPr>
        <w:t>פלתי</w:t>
      </w:r>
      <w:r w:rsidRPr="00631C32">
        <w:rPr>
          <w:rFonts w:ascii="Narkisim" w:hAnsi="Narkisim"/>
          <w:rtl/>
        </w:rPr>
        <w:t xml:space="preserve"> (פז ד) והאו"ש (פסוה"מ יט יג) כת' ע"ד סברא זו דשער הנזיר בטל לאחר שנשרף, עי"ש עוד.</w:t>
      </w:r>
    </w:p>
    <w:p w14:paraId="47383A5B" w14:textId="77777777" w:rsidR="00B70AF9" w:rsidRPr="00631C32" w:rsidRDefault="00000000" w:rsidP="00631C32">
      <w:pPr>
        <w:bidi/>
        <w:rPr>
          <w:rFonts w:ascii="Narkisim" w:hAnsi="Narkisim" w:cs="Narkisim"/>
        </w:rPr>
      </w:pPr>
      <w:r w:rsidRPr="00631C32">
        <w:rPr>
          <w:rFonts w:ascii="Narkisim" w:hAnsi="Narkisim" w:cs="Narkisim"/>
          <w:u w:val="single"/>
          <w:rtl/>
        </w:rPr>
        <w:t>שם</w:t>
      </w:r>
      <w:r w:rsidRPr="00631C32">
        <w:rPr>
          <w:rFonts w:ascii="Narkisim" w:hAnsi="Narkisim" w:cs="Narkisim"/>
          <w:rtl/>
        </w:rPr>
        <w:t>. ה</w:t>
      </w:r>
      <w:r w:rsidRPr="00631C32">
        <w:rPr>
          <w:rFonts w:ascii="Narkisim" w:hAnsi="Narkisim" w:cs="Narkisim"/>
          <w:b/>
          <w:bCs/>
          <w:rtl/>
        </w:rPr>
        <w:t>שיטמ"ק</w:t>
      </w:r>
      <w:r w:rsidRPr="00631C32">
        <w:rPr>
          <w:rFonts w:ascii="Narkisim" w:hAnsi="Narkisim" w:cs="Narkisim"/>
          <w:rtl/>
        </w:rPr>
        <w:t xml:space="preserve"> ו</w:t>
      </w:r>
      <w:r w:rsidRPr="00631C32">
        <w:rPr>
          <w:rFonts w:ascii="Narkisim" w:hAnsi="Narkisim" w:cs="Narkisim"/>
          <w:b/>
          <w:bCs/>
          <w:rtl/>
        </w:rPr>
        <w:t>רגמ"ה</w:t>
      </w:r>
      <w:r w:rsidRPr="00631C32">
        <w:rPr>
          <w:rFonts w:ascii="Narkisim" w:hAnsi="Narkisim" w:cs="Narkisim"/>
          <w:rtl/>
        </w:rPr>
        <w:t xml:space="preserve"> גרסו כאן ל"א אימר דאמר ר' יהודה אם רצה להחמיר היינו כשהן בפנ"ע, אבל ע"י תערובת [כגון שק זה] מי שמעת ליה דישרף. ותי' תנא אם לא רצה לחלוץ רשאי. ו</w:t>
      </w:r>
      <w:r w:rsidRPr="00631C32">
        <w:rPr>
          <w:rFonts w:ascii="Narkisim" w:hAnsi="Narkisim" w:cs="Narkisim"/>
          <w:b/>
          <w:bCs/>
          <w:rtl/>
        </w:rPr>
        <w:t>רגמ"ה</w:t>
      </w:r>
      <w:r w:rsidRPr="00631C32">
        <w:rPr>
          <w:rFonts w:ascii="Narkisim" w:hAnsi="Narkisim" w:cs="Narkisim"/>
          <w:rtl/>
        </w:rPr>
        <w:t xml:space="preserve"> ביאר שלא רצה לחלוץ ולקבור, אלא לשרוף יחד רשאי כר' יהודה.</w:t>
      </w:r>
    </w:p>
    <w:p w14:paraId="53237D24" w14:textId="77777777" w:rsidR="00B70AF9" w:rsidRPr="00631C32" w:rsidRDefault="00000000" w:rsidP="00631C32">
      <w:pPr>
        <w:bidi/>
        <w:rPr>
          <w:rFonts w:ascii="Narkisim" w:hAnsi="Narkisim" w:cs="Narkisim"/>
        </w:rPr>
      </w:pPr>
      <w:r w:rsidRPr="00631C32">
        <w:rPr>
          <w:rFonts w:ascii="Narkisim" w:hAnsi="Narkisim" w:cs="Narkisim"/>
          <w:u w:val="single"/>
          <w:rtl/>
        </w:rPr>
        <w:t>חמץ בפסח ישרף וכו' כר' יהודה</w:t>
      </w:r>
      <w:r w:rsidRPr="00631C32">
        <w:rPr>
          <w:rFonts w:ascii="Narkisim" w:hAnsi="Narkisim" w:cs="Narkisim"/>
          <w:rtl/>
        </w:rPr>
        <w:t>. ו</w:t>
      </w:r>
      <w:r w:rsidRPr="00631C32">
        <w:rPr>
          <w:rFonts w:ascii="Narkisim" w:hAnsi="Narkisim" w:cs="Narkisim"/>
          <w:b/>
          <w:bCs/>
          <w:rtl/>
        </w:rPr>
        <w:t>תוס'</w:t>
      </w:r>
      <w:r w:rsidRPr="00631C32">
        <w:rPr>
          <w:rFonts w:ascii="Narkisim" w:hAnsi="Narkisim" w:cs="Narkisim"/>
          <w:rtl/>
        </w:rPr>
        <w:t xml:space="preserve"> (פסחים כא: ד"ה בהדי) הביאו דדעת רבנן דאין מצוותו בשריפה, והוה מן הנקברין ואפרן</w:t>
      </w:r>
      <w:r w:rsidRPr="00631C32">
        <w:rPr>
          <w:rStyle w:val="ac"/>
          <w:rFonts w:ascii="Narkisim" w:hAnsi="Narkisim" w:cs="Narkisim"/>
          <w:rtl/>
        </w:rPr>
        <w:footnoteReference w:id="1482"/>
      </w:r>
      <w:r w:rsidRPr="00631C32">
        <w:rPr>
          <w:rFonts w:ascii="Narkisim" w:hAnsi="Narkisim" w:cs="Narkisim"/>
          <w:rtl/>
        </w:rPr>
        <w:t xml:space="preserve"> אסור</w:t>
      </w:r>
      <w:r w:rsidRPr="00631C32">
        <w:rPr>
          <w:rStyle w:val="ac"/>
          <w:rFonts w:ascii="Narkisim" w:hAnsi="Narkisim" w:cs="Narkisim"/>
          <w:rtl/>
        </w:rPr>
        <w:footnoteReference w:id="1483"/>
      </w:r>
      <w:r w:rsidRPr="00631C32">
        <w:rPr>
          <w:rFonts w:ascii="Narkisim" w:hAnsi="Narkisim" w:cs="Narkisim"/>
          <w:rtl/>
        </w:rPr>
        <w:t>. וכ"כ ה</w:t>
      </w:r>
      <w:r w:rsidRPr="00631C32">
        <w:rPr>
          <w:rFonts w:ascii="Narkisim" w:hAnsi="Narkisim" w:cs="Narkisim"/>
          <w:b/>
          <w:bCs/>
          <w:rtl/>
        </w:rPr>
        <w:t>רא"ש</w:t>
      </w:r>
      <w:r w:rsidRPr="00631C32">
        <w:rPr>
          <w:rFonts w:ascii="Narkisim" w:hAnsi="Narkisim" w:cs="Narkisim"/>
          <w:rtl/>
        </w:rPr>
        <w:t xml:space="preserve"> (פסחים ב ב בסופו בשם ר' יונה) וה</w:t>
      </w:r>
      <w:r w:rsidRPr="00631C32">
        <w:rPr>
          <w:rFonts w:ascii="Narkisim" w:hAnsi="Narkisim" w:cs="Narkisim"/>
          <w:b/>
          <w:bCs/>
          <w:rtl/>
        </w:rPr>
        <w:t xml:space="preserve">טור </w:t>
      </w:r>
      <w:r w:rsidRPr="00631C32">
        <w:rPr>
          <w:rFonts w:ascii="Narkisim" w:hAnsi="Narkisim" w:cs="Narkisim"/>
          <w:rtl/>
        </w:rPr>
        <w:t>(תמה)</w:t>
      </w:r>
      <w:r w:rsidRPr="00631C32">
        <w:rPr>
          <w:rStyle w:val="ac"/>
          <w:rFonts w:ascii="Narkisim" w:hAnsi="Narkisim" w:cs="Narkisim"/>
          <w:rtl/>
        </w:rPr>
        <w:footnoteReference w:id="1484"/>
      </w:r>
      <w:r w:rsidRPr="00631C32">
        <w:rPr>
          <w:rFonts w:ascii="Narkisim" w:hAnsi="Narkisim" w:cs="Narkisim"/>
          <w:rtl/>
        </w:rPr>
        <w:t xml:space="preserve"> וה</w:t>
      </w:r>
      <w:r w:rsidRPr="00631C32">
        <w:rPr>
          <w:rFonts w:ascii="Narkisim" w:hAnsi="Narkisim" w:cs="Narkisim"/>
          <w:b/>
          <w:bCs/>
          <w:rtl/>
        </w:rPr>
        <w:t>מגיד משנה</w:t>
      </w:r>
      <w:r w:rsidRPr="00631C32">
        <w:rPr>
          <w:rFonts w:ascii="Narkisim" w:hAnsi="Narkisim" w:cs="Narkisim"/>
          <w:rtl/>
        </w:rPr>
        <w:t xml:space="preserve"> (חמץ ג יא).</w:t>
      </w:r>
    </w:p>
    <w:p w14:paraId="13849DE1"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הק' דאף לרבנן מקיים מצוות תשביתו, ואף כשמפררו או שורפו נימא דכיון דנעשית מצוותו והאפר מותר</w:t>
      </w:r>
      <w:r w:rsidRPr="00631C32">
        <w:rPr>
          <w:rStyle w:val="ac"/>
          <w:rFonts w:ascii="Narkisim" w:hAnsi="Narkisim"/>
          <w:rtl/>
        </w:rPr>
        <w:footnoteReference w:id="1485"/>
      </w:r>
      <w:r w:rsidRPr="00631C32">
        <w:rPr>
          <w:rFonts w:ascii="Narkisim" w:hAnsi="Narkisim"/>
          <w:rtl/>
        </w:rPr>
        <w:t>. [וכן דנו הרבה אחרונים (שו"ת אבנ"מ, מקו"ח, רע"א ועוד) בדעת הרמב"ם, ע"ע בסמוך].</w:t>
      </w:r>
    </w:p>
    <w:p w14:paraId="61A9855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(חמץ א ג) יישב דמצוות תשביתו בכל דבר הוה מצוה על הגברא, שהבעלים מחוייב להשביתו. ולא דמי למצות שריפה דחל בחפצא של החמץ דין שריפה</w:t>
      </w:r>
      <w:r w:rsidRPr="00631C32">
        <w:rPr>
          <w:rStyle w:val="ac"/>
          <w:rFonts w:ascii="Narkisim" w:hAnsi="Narkisim"/>
          <w:rtl/>
        </w:rPr>
        <w:footnoteReference w:id="1486"/>
      </w:r>
      <w:r w:rsidRPr="00631C32">
        <w:rPr>
          <w:rFonts w:ascii="Narkisim" w:hAnsi="Narkisim"/>
          <w:rtl/>
        </w:rPr>
        <w:t>. ודין נעשית מצותו שייך רק היכא דיש מצוה בחפצא, אבל מה שהבעלים מקיימין מצוה דרמיא עלייהו לא מהני להתיר את החפצא</w:t>
      </w:r>
      <w:r w:rsidRPr="00631C32">
        <w:rPr>
          <w:rStyle w:val="ac"/>
          <w:rFonts w:ascii="Narkisim" w:hAnsi="Narkisim"/>
          <w:rtl/>
        </w:rPr>
        <w:footnoteReference w:id="1487"/>
      </w:r>
      <w:r w:rsidRPr="00631C32">
        <w:rPr>
          <w:rFonts w:ascii="Narkisim" w:hAnsi="Narkisim"/>
          <w:rtl/>
        </w:rPr>
        <w:t>.</w:t>
      </w:r>
    </w:p>
    <w:p w14:paraId="3F6E7609" w14:textId="77777777" w:rsidR="00B70AF9" w:rsidRPr="00631C32" w:rsidRDefault="00000000" w:rsidP="00631C32">
      <w:pPr>
        <w:bidi/>
        <w:rPr>
          <w:rFonts w:ascii="Narkisim" w:hAnsi="Narkisim" w:cs="Narkisim"/>
        </w:rPr>
      </w:pPr>
      <w:r w:rsidRPr="00631C32">
        <w:rPr>
          <w:rFonts w:ascii="Narkisim" w:hAnsi="Narkisim" w:cs="Narkisim"/>
          <w:u w:val="single"/>
          <w:rtl/>
        </w:rPr>
        <w:t>שם. סתם לן תנא כר' יהודה</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xml:space="preserve"> (פסחים כז: ד"ה אין) הביאו מכאן דהלכה כר' יהודה, וכסתם משנה. </w:t>
      </w:r>
      <w:r w:rsidRPr="00631C32">
        <w:rPr>
          <w:rFonts w:ascii="Narkisim" w:hAnsi="Narkisim" w:cs="Narkisim"/>
          <w:szCs w:val="20"/>
          <w:rtl/>
        </w:rPr>
        <w:t>והרא"ש (שם ב ג) הביא דנח' בזה הראשונים</w:t>
      </w:r>
      <w:r w:rsidRPr="00631C32">
        <w:rPr>
          <w:rStyle w:val="ac"/>
          <w:rFonts w:ascii="Narkisim" w:hAnsi="Narkisim" w:cs="Narkisim"/>
          <w:szCs w:val="20"/>
          <w:rtl/>
        </w:rPr>
        <w:footnoteReference w:id="1488"/>
      </w:r>
      <w:r w:rsidRPr="00631C32">
        <w:rPr>
          <w:rFonts w:ascii="Narkisim" w:hAnsi="Narkisim" w:cs="Narkisim"/>
          <w:szCs w:val="20"/>
          <w:rtl/>
        </w:rPr>
        <w:t>, והגאונים והעיטור ורבינו יונה פסקו כרבנן. דבתרי מסכתות אין סדר למשנה, ואם כן הלכה כרבים</w:t>
      </w:r>
      <w:r w:rsidRPr="00631C32">
        <w:rPr>
          <w:rFonts w:ascii="Narkisim" w:hAnsi="Narkisim" w:cs="Narkisim"/>
          <w:rtl/>
        </w:rPr>
        <w:t>.</w:t>
      </w:r>
    </w:p>
    <w:p w14:paraId="0BB32006"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רא"ש</w:t>
      </w:r>
      <w:r w:rsidRPr="00631C32">
        <w:rPr>
          <w:rFonts w:ascii="Narkisim" w:hAnsi="Narkisim"/>
          <w:rtl/>
        </w:rPr>
        <w:t xml:space="preserve"> כת' דראוי להחמיר ולשרוף [לחוש לפוסקים כר' יהודה], דאם רצה להחמיר על עצמו לשרוף את הנקברין רשאי. וה</w:t>
      </w:r>
      <w:r w:rsidRPr="00631C32">
        <w:rPr>
          <w:rFonts w:ascii="Narkisim" w:hAnsi="Narkisim"/>
          <w:b/>
          <w:bCs/>
          <w:rtl/>
        </w:rPr>
        <w:t>ק"נ</w:t>
      </w:r>
      <w:r w:rsidRPr="00631C32">
        <w:rPr>
          <w:rFonts w:ascii="Narkisim" w:hAnsi="Narkisim"/>
          <w:rtl/>
        </w:rPr>
        <w:t xml:space="preserve"> תמה דקי"ל כחכמים במשנה שאינו מותר לשנות</w:t>
      </w:r>
      <w:r w:rsidRPr="00631C32">
        <w:rPr>
          <w:rStyle w:val="ac"/>
          <w:rFonts w:ascii="Narkisim" w:hAnsi="Narkisim"/>
          <w:rtl/>
        </w:rPr>
        <w:footnoteReference w:id="1489"/>
      </w:r>
      <w:r w:rsidRPr="00631C32">
        <w:rPr>
          <w:rFonts w:ascii="Narkisim" w:hAnsi="Narkisim"/>
          <w:rtl/>
        </w:rPr>
        <w:t>. עי"ש.</w:t>
      </w:r>
    </w:p>
    <w:p w14:paraId="71E0371B" w14:textId="77777777" w:rsidR="00B70AF9" w:rsidRPr="00631C32" w:rsidRDefault="00000000" w:rsidP="00631C32">
      <w:pPr>
        <w:bidi/>
        <w:rPr>
          <w:rFonts w:ascii="Narkisim" w:hAnsi="Narkisim" w:cs="Narkisim"/>
        </w:rPr>
      </w:pPr>
      <w:r w:rsidRPr="00631C32">
        <w:rPr>
          <w:rFonts w:ascii="Narkisim" w:hAnsi="Narkisim" w:cs="Narkisim"/>
          <w:rtl/>
        </w:rPr>
        <w:t>ועד"ז הק' ה</w:t>
      </w:r>
      <w:r w:rsidRPr="00631C32">
        <w:rPr>
          <w:rFonts w:ascii="Narkisim" w:hAnsi="Narkisim" w:cs="Narkisim"/>
          <w:b/>
          <w:bCs/>
          <w:rtl/>
        </w:rPr>
        <w:t xml:space="preserve">מג"א </w:t>
      </w:r>
      <w:r w:rsidRPr="00631C32">
        <w:rPr>
          <w:rFonts w:ascii="Narkisim" w:hAnsi="Narkisim" w:cs="Narkisim"/>
          <w:rtl/>
        </w:rPr>
        <w:t>(תמה א) ושאר אחרונים בדעת הרמב"ם, שפסק (חמץ ג יא) כיצד ביעור חמץ שורפו או פורר וזורה לרוח או זורקו לים</w:t>
      </w:r>
      <w:r w:rsidRPr="00631C32">
        <w:rPr>
          <w:rStyle w:val="ac"/>
          <w:rFonts w:ascii="Narkisim" w:hAnsi="Narkisim" w:cs="Narkisim"/>
          <w:rtl/>
        </w:rPr>
        <w:footnoteReference w:id="1490"/>
      </w:r>
      <w:r w:rsidRPr="00631C32">
        <w:rPr>
          <w:rFonts w:ascii="Narkisim" w:hAnsi="Narkisim" w:cs="Narkisim"/>
          <w:rtl/>
        </w:rPr>
        <w:t>. והא ה</w:t>
      </w:r>
      <w:r w:rsidRPr="00631C32">
        <w:rPr>
          <w:rFonts w:ascii="Narkisim" w:hAnsi="Narkisim" w:cs="Narkisim"/>
          <w:b/>
          <w:bCs/>
          <w:rtl/>
        </w:rPr>
        <w:t>רמב"ם</w:t>
      </w:r>
      <w:r w:rsidRPr="00631C32">
        <w:rPr>
          <w:rFonts w:ascii="Narkisim" w:hAnsi="Narkisim" w:cs="Narkisim"/>
          <w:rtl/>
        </w:rPr>
        <w:t xml:space="preserve"> (סו"ה פסוה"מ) פסק דכל הנקברין לא ישרפו, משום שמיקל באפרן שאפר הנקברין אסור. וה"נ איך רשאי לשורפן [אחר זמן איסורו] וניחוש שיהנה מאפרן</w:t>
      </w:r>
      <w:r w:rsidRPr="00631C32">
        <w:rPr>
          <w:rStyle w:val="ac"/>
          <w:rFonts w:ascii="Narkisim" w:hAnsi="Narkisim" w:cs="Narkisim"/>
          <w:rtl/>
        </w:rPr>
        <w:footnoteReference w:id="1491"/>
      </w:r>
      <w:r w:rsidRPr="00631C32">
        <w:rPr>
          <w:rFonts w:ascii="Narkisim" w:hAnsi="Narkisim" w:cs="Narkisim"/>
          <w:rtl/>
        </w:rPr>
        <w:t>.</w:t>
      </w:r>
    </w:p>
    <w:p w14:paraId="41AEF81A" w14:textId="77777777" w:rsidR="00B70AF9" w:rsidRPr="00631C32" w:rsidRDefault="00000000" w:rsidP="00631C32">
      <w:pPr>
        <w:pStyle w:val="a7"/>
        <w:bidi/>
        <w:rPr>
          <w:rFonts w:ascii="Narkisim" w:hAnsi="Narkisim"/>
        </w:rPr>
      </w:pPr>
      <w:r w:rsidRPr="00631C32">
        <w:rPr>
          <w:rFonts w:ascii="Narkisim" w:hAnsi="Narkisim"/>
          <w:rtl/>
        </w:rPr>
        <w:t>והמג"א הביא שה</w:t>
      </w:r>
      <w:r w:rsidRPr="00631C32">
        <w:rPr>
          <w:rFonts w:ascii="Narkisim" w:hAnsi="Narkisim"/>
          <w:b/>
          <w:bCs/>
          <w:rtl/>
        </w:rPr>
        <w:t>מהרי"ל</w:t>
      </w:r>
      <w:r w:rsidRPr="00631C32">
        <w:rPr>
          <w:rFonts w:ascii="Narkisim" w:hAnsi="Narkisim"/>
          <w:rtl/>
        </w:rPr>
        <w:t xml:space="preserve"> כת' שורפו וקובר הפחמין. וביאר דדוקא לשרוף ולנהוג בו דין נשרפין להיות נהנה באפרן אסור [בנקברין], אבל אם רצו לשרפו שלא ליהנות באפרו שרי. ולא גזרינן שמא יהנה באפרו. [משמע דכוונתו דבכל הנקברין רשאי לשרוף אם אין דעתו להנות מהאפר. והא דתנן לא ישרפו</w:t>
      </w:r>
      <w:r w:rsidRPr="00631C32">
        <w:rPr>
          <w:rStyle w:val="ac"/>
          <w:rFonts w:ascii="Narkisim" w:hAnsi="Narkisim"/>
          <w:rtl/>
        </w:rPr>
        <w:footnoteReference w:id="1492"/>
      </w:r>
      <w:r w:rsidRPr="00631C32">
        <w:rPr>
          <w:rFonts w:ascii="Narkisim" w:hAnsi="Narkisim"/>
          <w:rtl/>
        </w:rPr>
        <w:t>, היינו שלא ינהג בהם מנהג נשרפים להתיר בהנאה].</w:t>
      </w:r>
    </w:p>
    <w:p w14:paraId="7070C97F"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חק יעקב</w:t>
      </w:r>
      <w:r w:rsidRPr="00631C32">
        <w:rPr>
          <w:rFonts w:ascii="Narkisim" w:hAnsi="Narkisim"/>
          <w:rtl/>
        </w:rPr>
        <w:t xml:space="preserve"> (שם) כת' דשאני חמץ שעובר בבל יראה, וטפי עדיף להחמיר בשריפתו, דשוב לא אתי לידי איסור דבל יראה ובל ימצא, ולא חששו</w:t>
      </w:r>
      <w:r w:rsidRPr="00631C32">
        <w:rPr>
          <w:rStyle w:val="ac"/>
          <w:rFonts w:ascii="Narkisim" w:hAnsi="Narkisim"/>
          <w:rtl/>
        </w:rPr>
        <w:footnoteReference w:id="1493"/>
      </w:r>
      <w:r w:rsidRPr="00631C32">
        <w:rPr>
          <w:rFonts w:ascii="Narkisim" w:hAnsi="Narkisim"/>
          <w:rtl/>
        </w:rPr>
        <w:t xml:space="preserve"> משום תקלה באפרן</w:t>
      </w:r>
      <w:r w:rsidRPr="00631C32">
        <w:rPr>
          <w:rStyle w:val="ac"/>
          <w:rFonts w:ascii="Narkisim" w:hAnsi="Narkisim"/>
          <w:rtl/>
        </w:rPr>
        <w:footnoteReference w:id="1494"/>
      </w:r>
      <w:r w:rsidRPr="00631C32">
        <w:rPr>
          <w:rFonts w:ascii="Narkisim" w:hAnsi="Narkisim"/>
          <w:rtl/>
        </w:rPr>
        <w:t>.</w:t>
      </w:r>
    </w:p>
    <w:p w14:paraId="31EEF4FD" w14:textId="77777777" w:rsidR="00B70AF9" w:rsidRPr="00631C32" w:rsidRDefault="00000000" w:rsidP="00631C32">
      <w:pPr>
        <w:pStyle w:val="a7"/>
        <w:bidi/>
        <w:rPr>
          <w:rFonts w:ascii="Narkisim" w:hAnsi="Narkisim"/>
        </w:rPr>
      </w:pPr>
      <w:r w:rsidRPr="00631C32">
        <w:rPr>
          <w:rFonts w:ascii="Narkisim" w:hAnsi="Narkisim"/>
          <w:rtl/>
        </w:rPr>
        <w:t xml:space="preserve">ועוד תי' כמה </w:t>
      </w:r>
      <w:r w:rsidRPr="00631C32">
        <w:rPr>
          <w:rFonts w:ascii="Narkisim" w:hAnsi="Narkisim"/>
          <w:b/>
          <w:bCs/>
          <w:rtl/>
        </w:rPr>
        <w:t>אחרונים</w:t>
      </w:r>
      <w:r w:rsidRPr="00631C32">
        <w:rPr>
          <w:rFonts w:ascii="Narkisim" w:hAnsi="Narkisim"/>
          <w:rtl/>
        </w:rPr>
        <w:t xml:space="preserve"> (תו"ח במשנה פסחים ב א בשם ר' לוי יצחק אב"ד דק"ק ברדיטשוב, שו"ת אבנ"מ יט, מקו"ח תמה א בסו"ד, רע"א או"ח תמה בהשמ', רש"ש כאן) דדעת הרמב"ם דלרבנן בכל אופן שמשביתו אמרי' דנעשית מצוותו</w:t>
      </w:r>
      <w:r w:rsidRPr="00631C32">
        <w:rPr>
          <w:rStyle w:val="ac"/>
          <w:rFonts w:ascii="Narkisim" w:hAnsi="Narkisim"/>
          <w:rtl/>
        </w:rPr>
        <w:footnoteReference w:id="1495"/>
      </w:r>
      <w:r w:rsidRPr="00631C32">
        <w:rPr>
          <w:rFonts w:ascii="Narkisim" w:hAnsi="Narkisim"/>
          <w:rtl/>
        </w:rPr>
        <w:t xml:space="preserve"> [וכמ"ש תוס' סוף לג: בטעם היתר אפר הנשרפין]. ואף לרבנן דהשבתתו בכל דבר, ועי"ז מתקיים מצות השבתה. וכיון שנעשית מצוותו אפרו מותר</w:t>
      </w:r>
      <w:r w:rsidRPr="00631C32">
        <w:rPr>
          <w:rStyle w:val="ac"/>
          <w:rFonts w:ascii="Narkisim" w:hAnsi="Narkisim"/>
          <w:rtl/>
        </w:rPr>
        <w:footnoteReference w:id="1496"/>
      </w:r>
      <w:r w:rsidRPr="00631C32">
        <w:rPr>
          <w:rFonts w:ascii="Narkisim" w:hAnsi="Narkisim"/>
          <w:rtl/>
        </w:rPr>
        <w:t>. ולא דמי לשאר נקברים דרחמנא לא צווה מה לעשות בהם, אלא שמדרבנן צריך קבורה משום חשש תקלה. ולא נחשב נעשית מצוותו. [ודלא כתוס' והרא"ש והטור, וכן המגיד משנה בתי' הב' דלרבנן אפרן אסור. וע' מש"כ לעיל שהגר"ח חילק דדין תשביתו הוה על הגברא ומש"ה לא נאמר בזה דין נעשית מצוותו].</w:t>
      </w:r>
    </w:p>
    <w:p w14:paraId="37395E75"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מנחת ברוך</w:t>
      </w:r>
      <w:r w:rsidRPr="00631C32">
        <w:rPr>
          <w:rFonts w:ascii="Narkisim" w:hAnsi="Narkisim"/>
          <w:rtl/>
        </w:rPr>
        <w:t xml:space="preserve"> (סז) חלק דלרבנן כיון שמקיים מצוות תשביתו ע"י שמפררו וזורה לרוח, ואף דלא נפחת בזה החמץ, א"כ לא יחשב נעשית מצוותו.  </w:t>
      </w:r>
    </w:p>
    <w:p w14:paraId="2EE99276" w14:textId="77777777" w:rsidR="00B70AF9" w:rsidRPr="00631C32" w:rsidRDefault="00000000" w:rsidP="00631C32">
      <w:pPr>
        <w:pStyle w:val="aa"/>
        <w:bidi/>
        <w:rPr>
          <w:rFonts w:ascii="Narkisim" w:hAnsi="Narkisim"/>
        </w:rPr>
      </w:pPr>
      <w:r w:rsidRPr="00631C32">
        <w:rPr>
          <w:rFonts w:ascii="Narkisim" w:hAnsi="Narkisim"/>
          <w:rtl/>
        </w:rPr>
        <w:t>וב</w:t>
      </w:r>
      <w:r w:rsidRPr="00631C32">
        <w:rPr>
          <w:rFonts w:ascii="Narkisim" w:hAnsi="Narkisim"/>
          <w:b/>
          <w:bCs/>
          <w:rtl/>
        </w:rPr>
        <w:t>הג' מיימוני</w:t>
      </w:r>
      <w:r w:rsidRPr="00631C32">
        <w:rPr>
          <w:rFonts w:ascii="Narkisim" w:hAnsi="Narkisim"/>
          <w:rtl/>
        </w:rPr>
        <w:t xml:space="preserve"> (חמץ ספ"ג בשם הריב"ק) איתא דאסור להשליך חמץ בפסח</w:t>
      </w:r>
      <w:r w:rsidRPr="00631C32">
        <w:rPr>
          <w:rStyle w:val="ac"/>
          <w:rFonts w:ascii="Narkisim" w:hAnsi="Narkisim"/>
          <w:rtl/>
        </w:rPr>
        <w:footnoteReference w:id="1497"/>
      </w:r>
      <w:r w:rsidRPr="00631C32">
        <w:rPr>
          <w:rFonts w:ascii="Narkisim" w:hAnsi="Narkisim"/>
          <w:rtl/>
        </w:rPr>
        <w:t xml:space="preserve"> במקום הפקר, כדאיתא (בסוגיין) דכל איסורי הנאה צריך קבורה [משום חשש תקלה]. ומבואר בדבריו דאף לכלבים של הפקר אסור להאכיל מטעם זה. [וע' תשו' אבנ"מ הנ"ל].</w:t>
      </w:r>
    </w:p>
    <w:p w14:paraId="51A4782E" w14:textId="77777777" w:rsidR="00B70AF9" w:rsidRPr="00631C32" w:rsidRDefault="00000000" w:rsidP="00631C32">
      <w:pPr>
        <w:pStyle w:val="aa"/>
        <w:bidi/>
        <w:rPr>
          <w:rFonts w:ascii="Narkisim" w:hAnsi="Narkisim"/>
        </w:rPr>
      </w:pPr>
      <w:r w:rsidRPr="00631C32">
        <w:rPr>
          <w:rFonts w:ascii="Narkisim" w:hAnsi="Narkisim"/>
          <w:u w:val="single"/>
          <w:rtl/>
        </w:rPr>
        <w:t>ובשר המת שנפרכו</w:t>
      </w:r>
      <w:r w:rsidRPr="00631C32">
        <w:rPr>
          <w:rStyle w:val="ac"/>
          <w:rFonts w:ascii="Narkisim" w:hAnsi="Narkisim"/>
          <w:u w:val="single"/>
          <w:rtl/>
        </w:rPr>
        <w:footnoteReference w:id="1498"/>
      </w:r>
      <w:r w:rsidRPr="00631C32">
        <w:rPr>
          <w:rFonts w:ascii="Narkisim" w:hAnsi="Narkisim"/>
          <w:u w:val="single"/>
          <w:rtl/>
        </w:rPr>
        <w:t xml:space="preserve">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דנעשו אפר בעלמא, אלא שאין בו תרווד רקב</w:t>
      </w:r>
      <w:r w:rsidRPr="00631C32">
        <w:rPr>
          <w:rStyle w:val="ac"/>
          <w:rFonts w:ascii="Narkisim" w:hAnsi="Narkisim"/>
          <w:rtl/>
        </w:rPr>
        <w:footnoteReference w:id="1499"/>
      </w:r>
      <w:r w:rsidRPr="00631C32">
        <w:rPr>
          <w:rFonts w:ascii="Narkisim" w:hAnsi="Narkisim"/>
          <w:rtl/>
        </w:rPr>
        <w:t>. [ונח' בגמ' (נדה נה.) דדעת ר' יוחנן כיון שנפרך טהור</w:t>
      </w:r>
      <w:r w:rsidRPr="00631C32">
        <w:rPr>
          <w:rStyle w:val="ac"/>
          <w:rFonts w:ascii="Narkisim" w:hAnsi="Narkisim"/>
          <w:rtl/>
        </w:rPr>
        <w:footnoteReference w:id="1500"/>
      </w:r>
      <w:r w:rsidRPr="00631C32">
        <w:rPr>
          <w:rFonts w:ascii="Narkisim" w:hAnsi="Narkisim"/>
          <w:rtl/>
        </w:rPr>
        <w:t>, ולדעת ר"ל דרשי' כל טומאות הפורשות ממנו טמאים, אפי' נפרך, אלא דברייתא איירי דאקמח {נטחן} והוה אפר].</w:t>
      </w:r>
    </w:p>
    <w:p w14:paraId="2DA36935" w14:textId="77777777" w:rsidR="00B70AF9" w:rsidRPr="00631C32" w:rsidRDefault="00000000" w:rsidP="00631C32">
      <w:pPr>
        <w:pStyle w:val="aa"/>
        <w:bidi/>
        <w:rPr>
          <w:rFonts w:ascii="Narkisim" w:hAnsi="Narkisim"/>
        </w:rPr>
      </w:pPr>
      <w:r w:rsidRPr="00631C32">
        <w:rPr>
          <w:rFonts w:ascii="Narkisim" w:hAnsi="Narkisim"/>
          <w:rtl/>
        </w:rPr>
        <w:t>ולכאורה מבואר בגמ' דכיון דנפרך הוה כמו שנעשית אפר, אלא דהגמ' מק' דהוה מהנקברים [ולא מהנשרפין] ומש"ה אסור. ויל"ד דלכאורה איירי שנתייבש, ואף נשרפין אסורין אא"כ נעשית מצוותן ונשרפו ע"י אש.</w:t>
      </w:r>
    </w:p>
    <w:p w14:paraId="7107F0B1" w14:textId="77777777" w:rsidR="00B70AF9" w:rsidRPr="00631C32" w:rsidRDefault="00000000" w:rsidP="00631C32">
      <w:pPr>
        <w:pStyle w:val="aa"/>
        <w:bidi/>
        <w:rPr>
          <w:rFonts w:ascii="Narkisim" w:hAnsi="Narkisim"/>
        </w:rPr>
      </w:pPr>
      <w:r w:rsidRPr="00631C32">
        <w:rPr>
          <w:rFonts w:ascii="Narkisim" w:hAnsi="Narkisim"/>
          <w:u w:val="single"/>
          <w:rtl/>
        </w:rPr>
        <w:t>מתיב רב פנחס עולת העוף שנתמצה דמה, מוראתה ונוצה שלה יצאו מידי מעילה</w:t>
      </w:r>
      <w:r w:rsidRPr="00631C32">
        <w:rPr>
          <w:rStyle w:val="ac"/>
          <w:rFonts w:ascii="Narkisim" w:hAnsi="Narkisim"/>
          <w:u w:val="single"/>
          <w:rtl/>
        </w:rPr>
        <w:footnoteReference w:id="1501"/>
      </w:r>
      <w:r w:rsidRPr="00631C32">
        <w:rPr>
          <w:rFonts w:ascii="Narkisim" w:hAnsi="Narkisim"/>
          <w:u w:val="single"/>
          <w:rtl/>
        </w:rPr>
        <w:t xml:space="preserve"> וכו'</w:t>
      </w:r>
      <w:r w:rsidRPr="00631C32">
        <w:rPr>
          <w:rFonts w:ascii="Narkisim" w:hAnsi="Narkisim"/>
          <w:rtl/>
        </w:rPr>
        <w:t>. פ</w:t>
      </w:r>
      <w:r w:rsidRPr="00631C32">
        <w:rPr>
          <w:rFonts w:ascii="Narkisim" w:hAnsi="Narkisim"/>
          <w:b/>
          <w:bCs/>
          <w:rtl/>
        </w:rPr>
        <w:t>רש"י</w:t>
      </w:r>
      <w:r w:rsidRPr="00631C32">
        <w:rPr>
          <w:rFonts w:ascii="Narkisim" w:hAnsi="Narkisim"/>
          <w:rtl/>
        </w:rPr>
        <w:t xml:space="preserve"> [וכן רגמ"ה] שנעשית מצוותו במיצוי הדם</w:t>
      </w:r>
      <w:r w:rsidRPr="00631C32">
        <w:rPr>
          <w:rStyle w:val="ac"/>
          <w:rFonts w:ascii="Narkisim" w:hAnsi="Narkisim"/>
          <w:rtl/>
        </w:rPr>
        <w:footnoteReference w:id="1502"/>
      </w:r>
      <w:r w:rsidRPr="00631C32">
        <w:rPr>
          <w:rFonts w:ascii="Narkisim" w:hAnsi="Narkisim"/>
          <w:rtl/>
        </w:rPr>
        <w:t>. והמוראה ונוצה מהנקברין, שנבלעין במקומן. ואם חפר ונטלן מותרין. וצ"ב סברת המקשן אמאי ס"ד דפקע איסורן, ובפשוטו איירי קודם שנשרף.</w:t>
      </w:r>
    </w:p>
    <w:p w14:paraId="58A9995B" w14:textId="77777777" w:rsidR="00B70AF9" w:rsidRPr="00631C32" w:rsidRDefault="00000000" w:rsidP="00631C32">
      <w:pPr>
        <w:pStyle w:val="a8"/>
        <w:bidi/>
        <w:rPr>
          <w:rFonts w:ascii="Narkisim" w:hAnsi="Narkisim"/>
        </w:rPr>
      </w:pPr>
      <w:r w:rsidRPr="00631C32">
        <w:rPr>
          <w:rFonts w:ascii="Narkisim" w:hAnsi="Narkisim"/>
          <w:rtl/>
        </w:rPr>
        <w:t>ורש"י כת' דנעשית מצוותו במיצוי הדם, ויל"פ דס"ד דמשעת מיצוי הדם הותר. אך י"ל דרש"י הזכיר דין נעשית מצוותו לענין מעילה</w:t>
      </w:r>
      <w:r w:rsidRPr="00631C32">
        <w:rPr>
          <w:rStyle w:val="ac"/>
          <w:rFonts w:ascii="Narkisim" w:hAnsi="Narkisim"/>
          <w:rtl/>
        </w:rPr>
        <w:footnoteReference w:id="1503"/>
      </w:r>
      <w:r w:rsidRPr="00631C32">
        <w:rPr>
          <w:rFonts w:ascii="Narkisim" w:hAnsi="Narkisim"/>
          <w:rtl/>
        </w:rPr>
        <w:t>, ולא מהני להתיר בהנאה. אלא יל"פ קו' הגמ' משעה שנבלע במקומו, וס"ד דנתקיים בו דין קבורה.</w:t>
      </w:r>
    </w:p>
    <w:p w14:paraId="7D6D16FD" w14:textId="77777777" w:rsidR="00B70AF9" w:rsidRPr="00631C32" w:rsidRDefault="00000000" w:rsidP="00631C32">
      <w:pPr>
        <w:pStyle w:val="aa"/>
        <w:bidi/>
        <w:rPr>
          <w:rFonts w:ascii="Narkisim" w:hAnsi="Narkisim"/>
        </w:rPr>
      </w:pPr>
      <w:r w:rsidRPr="00631C32">
        <w:rPr>
          <w:rFonts w:ascii="Narkisim" w:hAnsi="Narkisim"/>
          <w:rtl/>
        </w:rPr>
        <w:t>וה</w:t>
      </w:r>
      <w:r w:rsidRPr="00631C32">
        <w:rPr>
          <w:rFonts w:ascii="Narkisim" w:hAnsi="Narkisim"/>
          <w:b/>
          <w:bCs/>
          <w:rtl/>
        </w:rPr>
        <w:t>רש"ש</w:t>
      </w:r>
      <w:r w:rsidRPr="00631C32">
        <w:rPr>
          <w:rFonts w:ascii="Narkisim" w:hAnsi="Narkisim"/>
          <w:rtl/>
        </w:rPr>
        <w:t xml:space="preserve"> הביא דמשמע ברש"י דאיירי הכא לאחר שזרקו את המוראה ונוצה, והק' דלאחר שזרקו מסתבר דנעשית מצוותו כשמשליכו. א"כ נימא דמש"ה מותר</w:t>
      </w:r>
      <w:r w:rsidRPr="00631C32">
        <w:rPr>
          <w:rStyle w:val="ac"/>
          <w:rFonts w:ascii="Narkisim" w:hAnsi="Narkisim"/>
          <w:rtl/>
        </w:rPr>
        <w:footnoteReference w:id="1504"/>
      </w:r>
      <w:r w:rsidRPr="00631C32">
        <w:rPr>
          <w:rFonts w:ascii="Narkisim" w:hAnsi="Narkisim"/>
          <w:rtl/>
        </w:rPr>
        <w:t>, אפי' קודם שנבלעו</w:t>
      </w:r>
      <w:r w:rsidRPr="00631C32">
        <w:rPr>
          <w:rStyle w:val="ac"/>
          <w:rFonts w:ascii="Narkisim" w:hAnsi="Narkisim"/>
          <w:rtl/>
        </w:rPr>
        <w:footnoteReference w:id="1505"/>
      </w:r>
      <w:r w:rsidRPr="00631C32">
        <w:rPr>
          <w:rFonts w:ascii="Narkisim" w:hAnsi="Narkisim"/>
          <w:rtl/>
        </w:rPr>
        <w:t>.</w:t>
      </w:r>
    </w:p>
    <w:p w14:paraId="5D17ED6E" w14:textId="77777777" w:rsidR="00B70AF9" w:rsidRPr="00631C32" w:rsidRDefault="00000000" w:rsidP="00631C32">
      <w:pPr>
        <w:pStyle w:val="aa"/>
        <w:bidi/>
        <w:rPr>
          <w:rFonts w:ascii="Narkisim" w:hAnsi="Narkisim"/>
        </w:rPr>
      </w:pPr>
      <w:r w:rsidRPr="00631C32">
        <w:rPr>
          <w:rFonts w:ascii="Narkisim" w:hAnsi="Narkisim"/>
          <w:u w:val="single"/>
          <w:rtl/>
        </w:rPr>
        <w:t>שם. עולת העוף וכו' מוראתה</w:t>
      </w:r>
      <w:r w:rsidRPr="00631C32">
        <w:rPr>
          <w:rFonts w:ascii="Narkisim" w:hAnsi="Narkisim"/>
          <w:rtl/>
        </w:rPr>
        <w:t>. אבל ה</w:t>
      </w:r>
      <w:r w:rsidRPr="00631C32">
        <w:rPr>
          <w:rFonts w:ascii="Narkisim" w:hAnsi="Narkisim"/>
          <w:b/>
          <w:bCs/>
          <w:rtl/>
        </w:rPr>
        <w:t>רמב"ם</w:t>
      </w:r>
      <w:r w:rsidRPr="00631C32">
        <w:rPr>
          <w:rFonts w:ascii="Narkisim" w:hAnsi="Narkisim"/>
          <w:rtl/>
        </w:rPr>
        <w:t xml:space="preserve"> (מעילה ב ו) כת' דין זה בחטאת העוף, הוזה דמה אין בה מעילה [שהותר לכהנים], ואסור ליהנות במוראתה ונוצתה, והנהנה בהן אחר הזייה לא מעל. וה</w:t>
      </w:r>
      <w:r w:rsidRPr="00631C32">
        <w:rPr>
          <w:rFonts w:ascii="Narkisim" w:hAnsi="Narkisim"/>
          <w:b/>
          <w:bCs/>
          <w:rtl/>
        </w:rPr>
        <w:t>כס"מ</w:t>
      </w:r>
      <w:r w:rsidRPr="00631C32">
        <w:rPr>
          <w:rFonts w:ascii="Narkisim" w:hAnsi="Narkisim"/>
          <w:rtl/>
        </w:rPr>
        <w:t xml:space="preserve"> ציין לסוגיין, וביאר דהוה מהנקברין ומש"ה אסור בהנאה</w:t>
      </w:r>
      <w:r w:rsidRPr="00631C32">
        <w:rPr>
          <w:rStyle w:val="ac"/>
          <w:rFonts w:ascii="Narkisim" w:hAnsi="Narkisim"/>
          <w:rtl/>
        </w:rPr>
        <w:footnoteReference w:id="1506"/>
      </w:r>
      <w:r w:rsidRPr="00631C32">
        <w:rPr>
          <w:rFonts w:ascii="Narkisim" w:hAnsi="Narkisim"/>
          <w:rtl/>
        </w:rPr>
        <w:t>. וה</w:t>
      </w:r>
      <w:r w:rsidRPr="00631C32">
        <w:rPr>
          <w:rFonts w:ascii="Narkisim" w:hAnsi="Narkisim"/>
          <w:b/>
          <w:bCs/>
          <w:rtl/>
        </w:rPr>
        <w:t>רש"ש</w:t>
      </w:r>
      <w:r w:rsidRPr="00631C32">
        <w:rPr>
          <w:rFonts w:ascii="Narkisim" w:hAnsi="Narkisim"/>
          <w:rtl/>
        </w:rPr>
        <w:t xml:space="preserve"> (וכן ההר המוריה שם) תמה דבסוגיין איירי בעולת העוף [שלא הותר לכהנים]. וכת' דצ"ל שהרמב"ם גרס כאן חטאת העוף</w:t>
      </w:r>
      <w:r w:rsidRPr="00631C32">
        <w:rPr>
          <w:rStyle w:val="ac"/>
          <w:rFonts w:ascii="Narkisim" w:hAnsi="Narkisim"/>
          <w:rtl/>
        </w:rPr>
        <w:footnoteReference w:id="1507"/>
      </w:r>
      <w:r w:rsidRPr="00631C32">
        <w:rPr>
          <w:rFonts w:ascii="Narkisim" w:hAnsi="Narkisim"/>
          <w:rtl/>
        </w:rPr>
        <w:t>. ולפ"ז בעולת העוף מוראה ונוצה לא יצאו ממעילה במיצוי הדם</w:t>
      </w:r>
      <w:r w:rsidRPr="00631C32">
        <w:rPr>
          <w:rStyle w:val="ac"/>
          <w:rFonts w:ascii="Narkisim" w:hAnsi="Narkisim"/>
          <w:rtl/>
        </w:rPr>
        <w:footnoteReference w:id="1508"/>
      </w:r>
      <w:r w:rsidRPr="00631C32">
        <w:rPr>
          <w:rFonts w:ascii="Narkisim" w:hAnsi="Narkisim"/>
          <w:rtl/>
        </w:rPr>
        <w:t>.</w:t>
      </w:r>
      <w:r w:rsidRPr="00631C32">
        <w:rPr>
          <w:rStyle w:val="ac"/>
          <w:rFonts w:ascii="Narkisim" w:hAnsi="Narkisim"/>
          <w:rtl/>
        </w:rPr>
        <w:footnoteReference w:id="1509"/>
      </w:r>
    </w:p>
    <w:p w14:paraId="79FC892C" w14:textId="77777777" w:rsidR="00B70AF9" w:rsidRPr="00631C32" w:rsidRDefault="00000000" w:rsidP="00631C32">
      <w:pPr>
        <w:pStyle w:val="aa"/>
        <w:bidi/>
        <w:rPr>
          <w:rFonts w:ascii="Narkisim" w:hAnsi="Narkisim"/>
        </w:rPr>
      </w:pPr>
      <w:r w:rsidRPr="00631C32">
        <w:rPr>
          <w:rFonts w:ascii="Narkisim" w:hAnsi="Narkisim"/>
          <w:u w:val="single"/>
          <w:rtl/>
        </w:rPr>
        <w:t>מאי לאו יצאו מידי מעילה ומותרין, לא יצאו מידי מעילה ואסורין</w:t>
      </w:r>
      <w:r w:rsidRPr="00631C32">
        <w:rPr>
          <w:rFonts w:ascii="Narkisim" w:hAnsi="Narkisim"/>
          <w:rtl/>
        </w:rPr>
        <w:t>. ה</w:t>
      </w:r>
      <w:r w:rsidRPr="00631C32">
        <w:rPr>
          <w:rFonts w:ascii="Narkisim" w:hAnsi="Narkisim"/>
          <w:b/>
          <w:bCs/>
          <w:rtl/>
        </w:rPr>
        <w:t xml:space="preserve">גרי"ז </w:t>
      </w:r>
      <w:r w:rsidRPr="00631C32">
        <w:rPr>
          <w:rFonts w:ascii="Narkisim" w:hAnsi="Narkisim"/>
          <w:rtl/>
        </w:rPr>
        <w:t>ביאר דיצאו מידי מעילה, משום דמעילה תלוי בקדשי ה', ואף מוראה ונוצה של עולת העוף לאחר זריקה לא הוי קדשי ה'. אבל עדיין יש איסור קודש, שהזריקה אינה מתיר אלא דנאכלין</w:t>
      </w:r>
      <w:r w:rsidRPr="00631C32">
        <w:rPr>
          <w:rStyle w:val="ac"/>
          <w:rFonts w:ascii="Narkisim" w:hAnsi="Narkisim"/>
          <w:rtl/>
        </w:rPr>
        <w:footnoteReference w:id="1510"/>
      </w:r>
      <w:r w:rsidRPr="00631C32">
        <w:rPr>
          <w:rFonts w:ascii="Narkisim" w:hAnsi="Narkisim"/>
          <w:rtl/>
        </w:rPr>
        <w:t>.</w:t>
      </w:r>
    </w:p>
    <w:p w14:paraId="6827529F" w14:textId="77777777" w:rsidR="00B70AF9" w:rsidRPr="00631C32" w:rsidRDefault="00000000" w:rsidP="00631C32">
      <w:pPr>
        <w:bidi/>
        <w:rPr>
          <w:rFonts w:ascii="Narkisim" w:hAnsi="Narkisim" w:cs="Narkisim"/>
        </w:rPr>
      </w:pPr>
      <w:r w:rsidRPr="00631C32">
        <w:rPr>
          <w:rFonts w:ascii="Narkisim" w:hAnsi="Narkisim" w:cs="Narkisim"/>
          <w:u w:val="single"/>
          <w:rtl/>
        </w:rPr>
        <w:t>חוץ מאפר אשירה</w:t>
      </w:r>
      <w:r w:rsidRPr="00631C32">
        <w:rPr>
          <w:rStyle w:val="ac"/>
          <w:rFonts w:ascii="Narkisim" w:hAnsi="Narkisim" w:cs="Narkisim"/>
          <w:rtl/>
        </w:rPr>
        <w:footnoteReference w:id="1511"/>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(סוף לג:) פי' דכתיב לא ידבק בידך מאומה</w:t>
      </w:r>
      <w:r w:rsidRPr="00631C32">
        <w:rPr>
          <w:rStyle w:val="ac"/>
          <w:rFonts w:ascii="Narkisim" w:hAnsi="Narkisim" w:cs="Narkisim"/>
          <w:rtl/>
        </w:rPr>
        <w:footnoteReference w:id="1512"/>
      </w:r>
      <w:r w:rsidRPr="00631C32">
        <w:rPr>
          <w:rFonts w:ascii="Narkisim" w:hAnsi="Narkisim" w:cs="Narkisim"/>
          <w:rtl/>
        </w:rPr>
        <w:t xml:space="preserve"> וכו'. וכ"כ </w:t>
      </w:r>
      <w:r w:rsidRPr="00631C32">
        <w:rPr>
          <w:rFonts w:ascii="Narkisim" w:hAnsi="Narkisim" w:cs="Narkisim"/>
          <w:b/>
          <w:bCs/>
          <w:rtl/>
        </w:rPr>
        <w:t>רש"י</w:t>
      </w:r>
      <w:r w:rsidRPr="00631C32">
        <w:rPr>
          <w:rFonts w:ascii="Narkisim" w:hAnsi="Narkisim" w:cs="Narkisim"/>
          <w:rtl/>
        </w:rPr>
        <w:t xml:space="preserve"> (ביצה לט.).</w:t>
      </w:r>
    </w:p>
    <w:p w14:paraId="47997E7E" w14:textId="77777777" w:rsidR="00B70AF9" w:rsidRPr="00631C32" w:rsidRDefault="00000000" w:rsidP="00631C32">
      <w:pPr>
        <w:pStyle w:val="a7"/>
        <w:bidi/>
        <w:rPr>
          <w:rFonts w:ascii="Narkisim" w:hAnsi="Narkisim"/>
        </w:rPr>
      </w:pPr>
      <w:r w:rsidRPr="00631C32">
        <w:rPr>
          <w:rFonts w:ascii="Narkisim" w:hAnsi="Narkisim"/>
          <w:rtl/>
        </w:rPr>
        <w:t>וה</w:t>
      </w:r>
      <w:r w:rsidRPr="00631C32">
        <w:rPr>
          <w:rFonts w:ascii="Narkisim" w:hAnsi="Narkisim"/>
          <w:b/>
          <w:bCs/>
          <w:rtl/>
        </w:rPr>
        <w:t>אחרונים</w:t>
      </w:r>
      <w:r w:rsidRPr="00631C32">
        <w:rPr>
          <w:rFonts w:ascii="Narkisim" w:hAnsi="Narkisim"/>
          <w:rtl/>
        </w:rPr>
        <w:t xml:space="preserve"> </w:t>
      </w:r>
      <w:r w:rsidRPr="00631C32">
        <w:rPr>
          <w:rFonts w:ascii="Narkisim" w:hAnsi="Narkisim"/>
          <w:szCs w:val="20"/>
          <w:rtl/>
        </w:rPr>
        <w:t>(שעה"מ חמץ ג יא ד"ה ובהיותי)</w:t>
      </w:r>
      <w:r w:rsidRPr="00631C32">
        <w:rPr>
          <w:rFonts w:ascii="Narkisim" w:hAnsi="Narkisim"/>
          <w:rtl/>
        </w:rPr>
        <w:t xml:space="preserve"> הביאו שה</w:t>
      </w:r>
      <w:r w:rsidRPr="00631C32">
        <w:rPr>
          <w:rFonts w:ascii="Narkisim" w:hAnsi="Narkisim"/>
          <w:b/>
          <w:bCs/>
          <w:rtl/>
        </w:rPr>
        <w:t>רשב"א</w:t>
      </w:r>
      <w:r w:rsidRPr="00631C32">
        <w:rPr>
          <w:rFonts w:ascii="Narkisim" w:hAnsi="Narkisim"/>
          <w:rtl/>
        </w:rPr>
        <w:t xml:space="preserve"> (קידושין נו:) נקט בתוך דבריו דאפר אשירה ועיר הנידחת מותרין</w:t>
      </w:r>
      <w:r w:rsidRPr="00631C32">
        <w:rPr>
          <w:rStyle w:val="ac"/>
          <w:rFonts w:ascii="Narkisim" w:hAnsi="Narkisim"/>
          <w:rtl/>
        </w:rPr>
        <w:footnoteReference w:id="1513"/>
      </w:r>
      <w:r w:rsidRPr="00631C32">
        <w:rPr>
          <w:rFonts w:ascii="Narkisim" w:hAnsi="Narkisim"/>
          <w:rtl/>
        </w:rPr>
        <w:t>, ותמהו דקרא דלא ידבק בידך מאומה קאי אע"ז ועיר הנידחת, וא"כ אפרן אסור. וצ"ע</w:t>
      </w:r>
      <w:r w:rsidRPr="00631C32">
        <w:rPr>
          <w:rStyle w:val="ac"/>
          <w:rFonts w:ascii="Narkisim" w:hAnsi="Narkisim"/>
          <w:rtl/>
        </w:rPr>
        <w:footnoteReference w:id="1514"/>
      </w:r>
      <w:r w:rsidRPr="00631C32">
        <w:rPr>
          <w:rFonts w:ascii="Narkisim" w:hAnsi="Narkisim"/>
          <w:rtl/>
        </w:rPr>
        <w:t>.</w:t>
      </w:r>
    </w:p>
    <w:p w14:paraId="669694B8" w14:textId="77777777" w:rsidR="00B70AF9" w:rsidRPr="00631C32" w:rsidRDefault="00000000" w:rsidP="00631C32">
      <w:pPr>
        <w:pStyle w:val="a8"/>
        <w:bidi/>
        <w:rPr>
          <w:rFonts w:ascii="Narkisim" w:hAnsi="Narkisim"/>
        </w:rPr>
      </w:pPr>
      <w:r w:rsidRPr="00631C32">
        <w:rPr>
          <w:rFonts w:ascii="Narkisim" w:hAnsi="Narkisim"/>
          <w:rtl/>
        </w:rPr>
        <w:t>והשעה"מ העלה צד דהרשב"א סבר דבסוגיין אפר ע"ז אסור מדרבנן, ומדאורייתא לית ביה ממשא. אך דחה שהרשב"א (שם נח.) הביא דעת התוס' דל"מ לקדש אשה באיסור הנאה דרבנן.</w:t>
      </w:r>
    </w:p>
    <w:p w14:paraId="39D434BB" w14:textId="77777777" w:rsidR="00B70AF9" w:rsidRPr="00631C32" w:rsidRDefault="00000000" w:rsidP="00631C32">
      <w:pPr>
        <w:bidi/>
        <w:rPr>
          <w:rFonts w:ascii="Narkisim" w:hAnsi="Narkisim" w:cs="Narkisim"/>
        </w:rPr>
      </w:pPr>
      <w:r w:rsidRPr="00631C32">
        <w:rPr>
          <w:rFonts w:ascii="Narkisim" w:hAnsi="Narkisim" w:cs="Narkisim"/>
          <w:u w:val="single"/>
          <w:rtl/>
        </w:rPr>
        <w:t>דאשירה יש לה בטילה בעכו"ם</w:t>
      </w:r>
      <w:r w:rsidRPr="00631C32">
        <w:rPr>
          <w:rFonts w:ascii="Narkisim" w:hAnsi="Narkisim" w:cs="Narkisim"/>
          <w:rtl/>
        </w:rPr>
        <w:t xml:space="preserve">. </w:t>
      </w:r>
      <w:r w:rsidRPr="00631C32">
        <w:rPr>
          <w:rFonts w:ascii="Narkisim" w:hAnsi="Narkisim" w:cs="Narkisim"/>
          <w:b/>
          <w:bCs/>
          <w:rtl/>
        </w:rPr>
        <w:t>תוס</w:t>
      </w:r>
      <w:r w:rsidRPr="00631C32">
        <w:rPr>
          <w:rFonts w:ascii="Narkisim" w:hAnsi="Narkisim" w:cs="Narkisim"/>
          <w:rtl/>
        </w:rPr>
        <w:t>' (פסחים כז:) הק' באשירה של נכרי</w:t>
      </w:r>
      <w:r w:rsidRPr="00631C32">
        <w:rPr>
          <w:rStyle w:val="ac"/>
          <w:rFonts w:ascii="Narkisim" w:hAnsi="Narkisim" w:cs="Narkisim"/>
          <w:rtl/>
        </w:rPr>
        <w:footnoteReference w:id="1515"/>
      </w:r>
      <w:r w:rsidRPr="00631C32">
        <w:rPr>
          <w:rFonts w:ascii="Narkisim" w:hAnsi="Narkisim" w:cs="Narkisim"/>
          <w:rtl/>
        </w:rPr>
        <w:t>, [אף כשלא ביטלו] נימא דהוה כעבודת גלולים שנשתברה מאליה דשריא (ע' ע"ז מא: דלריש לקיש אמרי' דמסתמא בטליה).</w:t>
      </w:r>
    </w:p>
    <w:p w14:paraId="1CF7B444" w14:textId="77777777" w:rsidR="00B70AF9" w:rsidRPr="00631C32" w:rsidRDefault="00000000" w:rsidP="00631C32">
      <w:pPr>
        <w:bidi/>
        <w:rPr>
          <w:rFonts w:ascii="Narkisim" w:hAnsi="Narkisim" w:cs="Narkisim"/>
        </w:rPr>
      </w:pPr>
      <w:r w:rsidRPr="00631C32">
        <w:rPr>
          <w:rFonts w:ascii="Narkisim" w:hAnsi="Narkisim" w:cs="Narkisim"/>
          <w:u w:val="single"/>
          <w:rtl/>
        </w:rPr>
        <w:t>אמר רמי ב"ח כגון דנפלה דליקה בעצי הקדש מאליה וכו'.</w:t>
      </w:r>
      <w:r w:rsidRPr="00631C32">
        <w:rPr>
          <w:rFonts w:ascii="Narkisim" w:hAnsi="Narkisim" w:cs="Narkisim"/>
          <w:rtl/>
        </w:rPr>
        <w:t xml:space="preserve"> </w:t>
      </w:r>
      <w:r w:rsidRPr="00631C32">
        <w:rPr>
          <w:rFonts w:ascii="Narkisim" w:hAnsi="Narkisim" w:cs="Narkisim"/>
          <w:b/>
          <w:bCs/>
          <w:rtl/>
        </w:rPr>
        <w:t>רגמ"ה</w:t>
      </w:r>
      <w:r w:rsidRPr="00631C32">
        <w:rPr>
          <w:rFonts w:ascii="Narkisim" w:hAnsi="Narkisim" w:cs="Narkisim"/>
          <w:rtl/>
        </w:rPr>
        <w:t xml:space="preserve"> פי' דאם הוא דבר שמצותה בשריפה, מאחר ששרפו שנעשה מצוותו אין בו מעילה ואפרו מותר. ואם הוא דבר שאין מצותו בשרפה, כיון ששרפו מעל בו ויצא לחולין ואפרו מותר</w:t>
      </w:r>
      <w:r w:rsidRPr="00631C32">
        <w:rPr>
          <w:rStyle w:val="ac"/>
          <w:rFonts w:ascii="Narkisim" w:hAnsi="Narkisim" w:cs="Narkisim"/>
          <w:rtl/>
        </w:rPr>
        <w:footnoteReference w:id="1516"/>
      </w:r>
      <w:r w:rsidRPr="00631C32">
        <w:rPr>
          <w:rFonts w:ascii="Narkisim" w:hAnsi="Narkisim" w:cs="Narkisim"/>
          <w:rtl/>
        </w:rPr>
        <w:t>. ותי' כשנפלה דליקה מאליה דלא מעל בה אדם</w:t>
      </w:r>
      <w:r w:rsidRPr="00631C32">
        <w:rPr>
          <w:rStyle w:val="ac"/>
          <w:rFonts w:ascii="Narkisim" w:hAnsi="Narkisim" w:cs="Narkisim"/>
          <w:rtl/>
        </w:rPr>
        <w:footnoteReference w:id="1517"/>
      </w:r>
      <w:r w:rsidRPr="00631C32">
        <w:rPr>
          <w:rFonts w:ascii="Narkisim" w:hAnsi="Narkisim" w:cs="Narkisim"/>
          <w:rtl/>
        </w:rPr>
        <w:t>.</w:t>
      </w:r>
    </w:p>
    <w:p w14:paraId="65CB4F5F" w14:textId="77777777" w:rsidR="00B70AF9" w:rsidRPr="00631C32" w:rsidRDefault="00000000" w:rsidP="00631C32">
      <w:pPr>
        <w:pStyle w:val="a7"/>
        <w:bidi/>
        <w:rPr>
          <w:rFonts w:ascii="Narkisim" w:hAnsi="Narkisim"/>
        </w:rPr>
      </w:pPr>
      <w:r w:rsidRPr="00631C32">
        <w:rPr>
          <w:rFonts w:ascii="Narkisim" w:hAnsi="Narkisim"/>
          <w:rtl/>
        </w:rPr>
        <w:t>וכן בגמ' (פסחים כז:) הק' אברייתא דסוגיין דמעל מסיק</w:t>
      </w:r>
      <w:r w:rsidRPr="00631C32">
        <w:rPr>
          <w:rStyle w:val="ac"/>
          <w:rFonts w:ascii="Narkisim" w:hAnsi="Narkisim"/>
          <w:rtl/>
        </w:rPr>
        <w:footnoteReference w:id="1518"/>
      </w:r>
      <w:r w:rsidRPr="00631C32">
        <w:rPr>
          <w:rFonts w:ascii="Narkisim" w:hAnsi="Narkisim"/>
          <w:rtl/>
        </w:rPr>
        <w:t>, ותי' כרמי בר חמא שנפלה מאליה. [וב</w:t>
      </w:r>
      <w:r w:rsidRPr="00631C32">
        <w:rPr>
          <w:rFonts w:ascii="Narkisim" w:hAnsi="Narkisim"/>
          <w:b/>
          <w:bCs/>
          <w:rtl/>
        </w:rPr>
        <w:t>הג' הגר"א</w:t>
      </w:r>
      <w:r w:rsidRPr="00631C32">
        <w:rPr>
          <w:rFonts w:ascii="Narkisim" w:hAnsi="Narkisim"/>
          <w:rtl/>
        </w:rPr>
        <w:t xml:space="preserve"> (ה) כת' דכל זה אינו שייך לסוגיין, דבסוגיין היה אפ"ל בפסולי המוקדשין. אלא משום הגמ' בפסחים].</w:t>
      </w:r>
    </w:p>
    <w:p w14:paraId="43B0D1F8" w14:textId="77777777" w:rsidR="00B70AF9" w:rsidRPr="00631C32" w:rsidRDefault="00000000" w:rsidP="00631C32">
      <w:pPr>
        <w:pStyle w:val="aa"/>
        <w:bidi/>
        <w:rPr>
          <w:rFonts w:ascii="Narkisim" w:hAnsi="Narkisim"/>
        </w:rPr>
      </w:pPr>
      <w:r w:rsidRPr="00631C32">
        <w:rPr>
          <w:rFonts w:ascii="Narkisim" w:hAnsi="Narkisim"/>
          <w:u w:val="single"/>
          <w:rtl/>
        </w:rPr>
        <w:t>כיון דלא ידיע מאן, דלא הוי איניש דלמעול וכו'</w:t>
      </w:r>
      <w:r w:rsidRPr="00631C32">
        <w:rPr>
          <w:rFonts w:ascii="Narkisim" w:hAnsi="Narkisim"/>
          <w:rtl/>
        </w:rPr>
        <w:t>. בפשוטו משמע דאף שכלפי שמיא נתחייב אדם במעילה, כיון דלא ידיע לא יצא לחולין</w:t>
      </w:r>
      <w:r w:rsidRPr="00631C32">
        <w:rPr>
          <w:rStyle w:val="ac"/>
          <w:rFonts w:ascii="Narkisim" w:hAnsi="Narkisim"/>
          <w:rtl/>
        </w:rPr>
        <w:footnoteReference w:id="1519"/>
      </w:r>
      <w:r w:rsidRPr="00631C32">
        <w:rPr>
          <w:rFonts w:ascii="Narkisim" w:hAnsi="Narkisim"/>
          <w:rtl/>
        </w:rPr>
        <w:t>. אבל השיטמ"ק (יא) ובהג' הגר"א (ד) מחקו 'דלא ידיע מאן'</w:t>
      </w:r>
      <w:r w:rsidRPr="00631C32">
        <w:rPr>
          <w:rStyle w:val="ac"/>
          <w:rFonts w:ascii="Narkisim" w:hAnsi="Narkisim"/>
          <w:rtl/>
        </w:rPr>
        <w:footnoteReference w:id="1520"/>
      </w:r>
      <w:r w:rsidRPr="00631C32">
        <w:rPr>
          <w:rFonts w:ascii="Narkisim" w:hAnsi="Narkisim"/>
          <w:rtl/>
        </w:rPr>
        <w:t>.</w:t>
      </w:r>
    </w:p>
    <w:p w14:paraId="7173E47E" w14:textId="77777777" w:rsidR="00B70AF9" w:rsidRPr="00631C32" w:rsidRDefault="00000000" w:rsidP="00631C32">
      <w:pPr>
        <w:pStyle w:val="aa"/>
        <w:bidi/>
        <w:rPr>
          <w:rFonts w:ascii="Narkisim" w:hAnsi="Narkisim"/>
        </w:rPr>
      </w:pPr>
      <w:r w:rsidRPr="00631C32">
        <w:rPr>
          <w:rFonts w:ascii="Narkisim" w:hAnsi="Narkisim"/>
          <w:u w:val="single"/>
          <w:rtl/>
        </w:rPr>
        <w:t>רב שמעיה אמר כי תניא הא מתניתא בתרומת הדשן</w:t>
      </w:r>
      <w:r w:rsidRPr="00631C32">
        <w:rPr>
          <w:rFonts w:ascii="Narkisim" w:hAnsi="Narkisim"/>
          <w:rtl/>
        </w:rPr>
        <w:t>. לכאורה תי' הגמ' דאיירי באפר מהמערכה, שנשרף כמצוותו ולא שייך בזה מעילה. ואי משום דין נעשית מצוותו, הכא גלי קרא דעדיין יש בו מעילה.</w:t>
      </w:r>
    </w:p>
    <w:p w14:paraId="0611A7F8" w14:textId="77777777" w:rsidR="00B70AF9" w:rsidRPr="00631C32" w:rsidRDefault="00000000" w:rsidP="00631C32">
      <w:pPr>
        <w:pStyle w:val="a8"/>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(זבחים מו. סוד"ה ולא) הביאו מסוגיין דאף אי מעל בתרומת הדשן לא נפק לחולין</w:t>
      </w:r>
      <w:r w:rsidRPr="00631C32">
        <w:rPr>
          <w:rStyle w:val="ac"/>
          <w:rFonts w:ascii="Narkisim" w:hAnsi="Narkisim"/>
          <w:rtl/>
        </w:rPr>
        <w:footnoteReference w:id="1521"/>
      </w:r>
      <w:r w:rsidRPr="00631C32">
        <w:rPr>
          <w:rFonts w:ascii="Narkisim" w:hAnsi="Narkisim"/>
          <w:rtl/>
        </w:rPr>
        <w:t>, וכדין בהמה [קדושת הגוף] שאינו יוצא לחולין ע"י מעילה.</w:t>
      </w:r>
    </w:p>
    <w:p w14:paraId="6E6581AC" w14:textId="77777777" w:rsidR="00B70AF9" w:rsidRPr="00631C32" w:rsidRDefault="00000000" w:rsidP="00631C32">
      <w:pPr>
        <w:pStyle w:val="aa"/>
        <w:bidi/>
        <w:rPr>
          <w:rFonts w:ascii="Narkisim" w:hAnsi="Narkisim"/>
        </w:rPr>
      </w:pPr>
      <w:r w:rsidRPr="00631C32">
        <w:rPr>
          <w:rFonts w:ascii="Narkisim" w:hAnsi="Narkisim"/>
          <w:rtl/>
        </w:rPr>
        <w:t>ו</w:t>
      </w:r>
      <w:r w:rsidRPr="00631C32">
        <w:rPr>
          <w:rFonts w:ascii="Narkisim" w:hAnsi="Narkisim"/>
          <w:b/>
          <w:bCs/>
          <w:rtl/>
        </w:rPr>
        <w:t>תוס'</w:t>
      </w:r>
      <w:r w:rsidRPr="00631C32">
        <w:rPr>
          <w:rFonts w:ascii="Narkisim" w:hAnsi="Narkisim"/>
          <w:rtl/>
        </w:rPr>
        <w:t xml:space="preserve"> (מנחות נב. ד"ה ואין) דנו גבי אפר פרה אדומה, נילף דאפרה מותר</w:t>
      </w:r>
      <w:r w:rsidRPr="00631C32">
        <w:rPr>
          <w:rStyle w:val="ac"/>
          <w:rFonts w:ascii="Narkisim" w:hAnsi="Narkisim"/>
          <w:rtl/>
        </w:rPr>
        <w:footnoteReference w:id="1522"/>
      </w:r>
      <w:r w:rsidRPr="00631C32">
        <w:rPr>
          <w:rFonts w:ascii="Narkisim" w:hAnsi="Narkisim"/>
          <w:rtl/>
        </w:rPr>
        <w:t xml:space="preserve"> וכמו שאר אפר הקדש דמבואר בסוגיין שמותר. ובשלמא למאן דמוקי הך ברייתא דאסור בנפלה דליקה מאיליה דלא הוי איניש דלמעול ניחא, אלא למאן דמוקי לה בתרומת הדשן קשה</w:t>
      </w:r>
      <w:r w:rsidRPr="00631C32">
        <w:rPr>
          <w:rStyle w:val="ac"/>
          <w:rFonts w:ascii="Narkisim" w:hAnsi="Narkisim"/>
          <w:rtl/>
        </w:rPr>
        <w:footnoteReference w:id="1523"/>
      </w:r>
      <w:r w:rsidRPr="00631C32">
        <w:rPr>
          <w:rFonts w:ascii="Narkisim" w:hAnsi="Narkisim"/>
          <w:rtl/>
        </w:rPr>
        <w:t>. ותי' דשאני פרה דכל מצוותה לשריפה עומד. ועוד כת' דבפרה אכתי לא איתעביד מצוותו, ולא דמי לסוגיין דאין לך דבר שנעשית מצוותו ומועלין בו.</w:t>
      </w:r>
    </w:p>
    <w:p w14:paraId="472CA69C" w14:textId="77777777" w:rsidR="00B70AF9" w:rsidRPr="00631C32" w:rsidRDefault="00000000" w:rsidP="00631C32">
      <w:pPr>
        <w:pStyle w:val="aa"/>
        <w:bidi/>
        <w:rPr>
          <w:rFonts w:ascii="Narkisim" w:hAnsi="Narkisim"/>
        </w:rPr>
      </w:pPr>
      <w:r w:rsidRPr="00631C32">
        <w:rPr>
          <w:rFonts w:ascii="Narkisim" w:hAnsi="Narkisim"/>
          <w:rtl/>
        </w:rPr>
        <w:t>ובגמ' (פסחים כו. וכ"מ) הביאו דתרומת הדשן ובגדי כהונה ועגלה ערופה הוה ב' וג' פסוקים הבאים כא', דיש מעילה אף שנעשית מצוותן. וילפי' דבשאר מקומות כיון שנעשית מצוותו ליכא מעילה.</w:t>
      </w:r>
    </w:p>
    <w:p w14:paraId="170083B8" w14:textId="77777777" w:rsidR="00B70AF9" w:rsidRPr="00631C32" w:rsidRDefault="00000000" w:rsidP="00631C32">
      <w:pPr>
        <w:pStyle w:val="aa"/>
        <w:bidi/>
        <w:rPr>
          <w:rFonts w:ascii="Narkisim" w:hAnsi="Narkisim"/>
        </w:rPr>
      </w:pPr>
      <w:r w:rsidRPr="00631C32">
        <w:rPr>
          <w:rFonts w:ascii="Narkisim" w:hAnsi="Narkisim"/>
          <w:u w:val="single"/>
          <w:rtl/>
        </w:rPr>
        <w:t>רש"י ד"ה כי תניא</w:t>
      </w:r>
      <w:r w:rsidRPr="00631C32">
        <w:rPr>
          <w:rFonts w:ascii="Narkisim" w:hAnsi="Narkisim"/>
          <w:rtl/>
        </w:rPr>
        <w:t>. במלא קומץ</w:t>
      </w:r>
      <w:r w:rsidRPr="00631C32">
        <w:rPr>
          <w:rStyle w:val="ac"/>
          <w:rFonts w:ascii="Narkisim" w:hAnsi="Narkisim"/>
          <w:rtl/>
        </w:rPr>
        <w:footnoteReference w:id="1524"/>
      </w:r>
      <w:r w:rsidRPr="00631C32">
        <w:rPr>
          <w:rFonts w:ascii="Narkisim" w:hAnsi="Narkisim"/>
          <w:rtl/>
        </w:rPr>
        <w:t xml:space="preserve"> של תרומת הדשן קאמר וכו'. [כמסקנת הגמ' יומא כד. דשיעורו מלא הקומץ</w:t>
      </w:r>
      <w:r w:rsidRPr="00631C32">
        <w:rPr>
          <w:rStyle w:val="ac"/>
          <w:rFonts w:ascii="Narkisim" w:hAnsi="Narkisim"/>
          <w:rtl/>
        </w:rPr>
        <w:footnoteReference w:id="1525"/>
      </w:r>
      <w:r w:rsidRPr="00631C32">
        <w:rPr>
          <w:rFonts w:ascii="Narkisim" w:hAnsi="Narkisim"/>
          <w:rtl/>
        </w:rPr>
        <w:t xml:space="preserve">]. אמנם </w:t>
      </w:r>
      <w:r w:rsidRPr="00631C32">
        <w:rPr>
          <w:rFonts w:ascii="Narkisim" w:hAnsi="Narkisim"/>
          <w:b/>
          <w:bCs/>
          <w:rtl/>
        </w:rPr>
        <w:t>רש"י</w:t>
      </w:r>
      <w:r w:rsidRPr="00631C32">
        <w:rPr>
          <w:rFonts w:ascii="Narkisim" w:hAnsi="Narkisim"/>
          <w:rtl/>
        </w:rPr>
        <w:t xml:space="preserve"> (שם) כת' דרשאי להוסיף וליקח יותר מקומץ, והכל נחשב תרומת הדשן. וה</w:t>
      </w:r>
      <w:r w:rsidRPr="00631C32">
        <w:rPr>
          <w:rFonts w:ascii="Narkisim" w:hAnsi="Narkisim"/>
          <w:b/>
          <w:bCs/>
          <w:rtl/>
        </w:rPr>
        <w:t>גר"א</w:t>
      </w:r>
      <w:r w:rsidRPr="00631C32">
        <w:rPr>
          <w:rFonts w:ascii="Narkisim" w:hAnsi="Narkisim"/>
          <w:rtl/>
        </w:rPr>
        <w:t xml:space="preserve"> ביאר דנקטו הכי כן משום דרשת 'ושמו כולו', והיינו שיעור קומץ [ולא תלוי כמה הרים].</w:t>
      </w:r>
    </w:p>
    <w:p w14:paraId="09C9E38B" w14:textId="77777777" w:rsidR="00B70AF9" w:rsidRPr="00631C32" w:rsidRDefault="00000000" w:rsidP="00631C32">
      <w:pPr>
        <w:pStyle w:val="aa"/>
        <w:bidi/>
        <w:rPr>
          <w:rFonts w:ascii="Narkisim" w:hAnsi="Narkisim"/>
        </w:rPr>
      </w:pPr>
      <w:r w:rsidRPr="00631C32">
        <w:rPr>
          <w:rFonts w:ascii="Narkisim" w:hAnsi="Narkisim"/>
          <w:u w:val="single"/>
          <w:rtl/>
        </w:rPr>
        <w:t>ושמו בנחת, ושמו כולו וכו'</w:t>
      </w:r>
      <w:r w:rsidRPr="00631C32">
        <w:rPr>
          <w:rFonts w:ascii="Narkisim" w:hAnsi="Narkisim"/>
          <w:rtl/>
        </w:rPr>
        <w:t>. ה</w:t>
      </w:r>
      <w:r w:rsidRPr="00631C32">
        <w:rPr>
          <w:rFonts w:ascii="Narkisim" w:hAnsi="Narkisim"/>
          <w:b/>
          <w:bCs/>
          <w:rtl/>
        </w:rPr>
        <w:t xml:space="preserve">רמב"ם </w:t>
      </w:r>
      <w:r w:rsidRPr="00631C32">
        <w:rPr>
          <w:rFonts w:ascii="Narkisim" w:hAnsi="Narkisim"/>
          <w:rtl/>
        </w:rPr>
        <w:t>(תמידים ב טו) כת' דינים אלו בכל הדשן. אחרי תרומת הדשן היו מוציאין את שאר הדשן מחוץ לעיר, ולא יפזרנו, והיה אסור ליהנות בו</w:t>
      </w:r>
      <w:r w:rsidRPr="00631C32">
        <w:rPr>
          <w:rStyle w:val="ac"/>
          <w:rFonts w:ascii="Narkisim" w:hAnsi="Narkisim"/>
          <w:rtl/>
        </w:rPr>
        <w:footnoteReference w:id="1526"/>
      </w:r>
      <w:r w:rsidRPr="00631C32">
        <w:rPr>
          <w:rFonts w:ascii="Narkisim" w:hAnsi="Narkisim"/>
          <w:rtl/>
        </w:rPr>
        <w:t>. וה</w:t>
      </w:r>
      <w:r w:rsidRPr="00631C32">
        <w:rPr>
          <w:rFonts w:ascii="Narkisim" w:hAnsi="Narkisim"/>
          <w:b/>
          <w:bCs/>
          <w:rtl/>
        </w:rPr>
        <w:t>ראב"ד</w:t>
      </w:r>
      <w:r w:rsidRPr="00631C32">
        <w:rPr>
          <w:rFonts w:ascii="Narkisim" w:hAnsi="Narkisim"/>
          <w:rtl/>
        </w:rPr>
        <w:t xml:space="preserve"> השיג דנאמר על תרומת הדשן, ורק בתרומת הדשן יש מעילה. וס"ל דשאר הדשן כיון שנעשית מצוותו מותר. וכמו שמבואר ברש"י בסוגיין.</w:t>
      </w:r>
    </w:p>
    <w:p w14:paraId="212AF9BB"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בה"ז</w:t>
      </w:r>
      <w:r w:rsidRPr="00631C32">
        <w:rPr>
          <w:rFonts w:ascii="Narkisim" w:hAnsi="Narkisim"/>
          <w:rtl/>
        </w:rPr>
        <w:t xml:space="preserve"> (מעילה ט.) הביא מהמשנה שם דמועלין בעולה ובאימורי הקרבנות עד שיצא לבית הדשן, ודלא כרמב"ם דיש באפר מעילה לעולם.</w:t>
      </w:r>
    </w:p>
    <w:p w14:paraId="08BB312F" w14:textId="77777777" w:rsidR="00B70AF9" w:rsidRPr="00631C32" w:rsidRDefault="00000000" w:rsidP="00631C32">
      <w:pPr>
        <w:pStyle w:val="a8"/>
        <w:bidi/>
        <w:rPr>
          <w:rFonts w:ascii="Narkisim" w:hAnsi="Narkisim"/>
        </w:rPr>
      </w:pPr>
      <w:r w:rsidRPr="00631C32">
        <w:rPr>
          <w:rFonts w:ascii="Narkisim" w:hAnsi="Narkisim"/>
          <w:rtl/>
        </w:rPr>
        <w:t>וכן ה</w:t>
      </w:r>
      <w:r w:rsidRPr="00631C32">
        <w:rPr>
          <w:rFonts w:ascii="Narkisim" w:hAnsi="Narkisim"/>
          <w:b/>
          <w:bCs/>
          <w:rtl/>
        </w:rPr>
        <w:t>רמב"ם</w:t>
      </w:r>
      <w:r w:rsidRPr="00631C32">
        <w:rPr>
          <w:rFonts w:ascii="Narkisim" w:hAnsi="Narkisim"/>
          <w:rtl/>
        </w:rPr>
        <w:t xml:space="preserve"> (פסוה"מ יט יג) כת' שכל הנשרפין של הקדש אפרם מותר חוץ מדשן המזבח החיצון והפנימי ודישון המנורה. וה</w:t>
      </w:r>
      <w:r w:rsidRPr="00631C32">
        <w:rPr>
          <w:rFonts w:ascii="Narkisim" w:hAnsi="Narkisim"/>
          <w:b/>
          <w:bCs/>
          <w:rtl/>
        </w:rPr>
        <w:t>ראב"ד</w:t>
      </w:r>
      <w:r w:rsidRPr="00631C32">
        <w:rPr>
          <w:rFonts w:ascii="Narkisim" w:hAnsi="Narkisim"/>
          <w:rtl/>
        </w:rPr>
        <w:t xml:space="preserve"> חלק דדוקא  הרמת הדשן [ולא שאר הדשן]</w:t>
      </w:r>
      <w:r w:rsidRPr="00631C32">
        <w:rPr>
          <w:rStyle w:val="ac"/>
          <w:rFonts w:ascii="Narkisim" w:hAnsi="Narkisim"/>
          <w:rtl/>
        </w:rPr>
        <w:footnoteReference w:id="1527"/>
      </w:r>
      <w:r w:rsidRPr="00631C32">
        <w:rPr>
          <w:rFonts w:ascii="Narkisim" w:hAnsi="Narkisim"/>
          <w:rtl/>
        </w:rPr>
        <w:t>. והמפרשים דנו בזה בסוגיא (מעילה יב:) [וע"ע תוס' זבחים מו.].</w:t>
      </w:r>
    </w:p>
    <w:p w14:paraId="105A9F09" w14:textId="77777777" w:rsidR="00B70AF9" w:rsidRPr="00631C32" w:rsidRDefault="00000000" w:rsidP="00631C32">
      <w:pPr>
        <w:pStyle w:val="a8"/>
        <w:bidi/>
        <w:rPr>
          <w:rFonts w:ascii="Narkisim" w:hAnsi="Narkisim"/>
        </w:rPr>
      </w:pPr>
      <w:r w:rsidRPr="00631C32">
        <w:rPr>
          <w:rFonts w:ascii="Narkisim" w:hAnsi="Narkisim"/>
          <w:rtl/>
        </w:rPr>
        <w:t>וה</w:t>
      </w:r>
      <w:r w:rsidRPr="00631C32">
        <w:rPr>
          <w:rFonts w:ascii="Narkisim" w:hAnsi="Narkisim"/>
          <w:b/>
          <w:bCs/>
          <w:rtl/>
        </w:rPr>
        <w:t>גר"ח</w:t>
      </w:r>
      <w:r w:rsidRPr="00631C32">
        <w:rPr>
          <w:rFonts w:ascii="Narkisim" w:hAnsi="Narkisim"/>
          <w:rtl/>
        </w:rPr>
        <w:t xml:space="preserve"> (על הש"ס כאן, סטנסיל שסו) ביאר דדעת הראב"ד דנתחדש בתרומת הדשן איסור חדש אף אחר שנעשית מצוותו, ואין לך בו אלא חידושו דוקא בתרומת הדשן. ואילו הרמב"ם ס"ל דילפי' בהך ברייתא דיש באפר דינים, אף לאחר שנעשית מצוות הרמתו נאמר דין ושמו כולו, ובנחת ושלא יפזר. וילפי' מהא דאית ביה דינים שלא פקע עוד קדושתן מהם. ולא נאמר בקרא זה דין איסור, אלא דחזינן דעדיין יש בו דיני קדושה. ואילו הראב"ד סבר דדינים אלו לא הוה בחפצא של הדשן, ולעולם האפר מצד עצמו יצאה לחולין [מלבד תרומת הדשן דילפי' בו איסור].</w:t>
      </w:r>
    </w:p>
    <w:p w14:paraId="7F93D044" w14:textId="77777777" w:rsidR="00B70AF9" w:rsidRPr="00631C32" w:rsidRDefault="00000000" w:rsidP="00631C32">
      <w:pPr>
        <w:pStyle w:val="a8"/>
        <w:bidi/>
        <w:rPr>
          <w:rFonts w:ascii="Narkisim" w:hAnsi="Narkisim"/>
          <w:b/>
          <w:bCs/>
          <w:u w:val="single"/>
        </w:rPr>
      </w:pPr>
      <w:r w:rsidRPr="00631C32">
        <w:rPr>
          <w:rFonts w:ascii="Narkisim" w:hAnsi="Narkisim"/>
          <w:b/>
          <w:bCs/>
          <w:rtl/>
        </w:rPr>
        <w:tab/>
      </w:r>
      <w:r w:rsidRPr="00631C32">
        <w:rPr>
          <w:rFonts w:ascii="Narkisim" w:hAnsi="Narkisim"/>
          <w:b/>
          <w:bCs/>
          <w:i/>
          <w:iCs/>
          <w:rtl/>
        </w:rPr>
        <w:t xml:space="preserve">הדרן עלך פרק יש בקדשי מזבח </w:t>
      </w:r>
      <w:r w:rsidRPr="00631C32">
        <w:rPr>
          <w:rFonts w:ascii="Narkisim" w:hAnsi="Narkisim"/>
          <w:b/>
          <w:bCs/>
          <w:i/>
          <w:iCs/>
          <w:rtl/>
        </w:rPr>
        <w:tab/>
        <w:t>וסליקא לה מסכת תמורה</w:t>
      </w:r>
    </w:p>
    <w:sectPr w:rsidR="00B70AF9" w:rsidRPr="00631C3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01E1E" w14:textId="77777777" w:rsidR="00BA5339" w:rsidRDefault="00BA5339">
      <w:pPr>
        <w:spacing w:before="0" w:after="0"/>
      </w:pPr>
      <w:r>
        <w:separator/>
      </w:r>
    </w:p>
  </w:endnote>
  <w:endnote w:type="continuationSeparator" w:id="0">
    <w:p w14:paraId="23FB5BE4" w14:textId="77777777" w:rsidR="00BA5339" w:rsidRDefault="00BA53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E5A1A" w14:textId="77777777" w:rsidR="00BA5339" w:rsidRDefault="00BA5339">
      <w:pPr>
        <w:spacing w:before="0" w:after="0"/>
      </w:pPr>
      <w:r>
        <w:ptab w:relativeTo="margin" w:alignment="right" w:leader="none"/>
      </w:r>
      <w:r>
        <w:rPr>
          <w:color w:val="000000"/>
        </w:rPr>
        <w:separator/>
      </w:r>
    </w:p>
  </w:footnote>
  <w:footnote w:type="continuationSeparator" w:id="0">
    <w:p w14:paraId="331331EA" w14:textId="77777777" w:rsidR="00BA5339" w:rsidRDefault="00BA5339">
      <w:pPr>
        <w:spacing w:before="0" w:after="0"/>
      </w:pPr>
      <w:r>
        <w:continuationSeparator/>
      </w:r>
    </w:p>
  </w:footnote>
  <w:footnote w:id="1">
    <w:p w14:paraId="77708C92" w14:textId="77777777" w:rsidR="00B70AF9" w:rsidRDefault="00000000" w:rsidP="00631C32">
      <w:pPr>
        <w:pStyle w:val="Footnote"/>
        <w:bidi/>
      </w:pPr>
      <w:r>
        <w:rPr>
          <w:rStyle w:val="ac"/>
          <w:rtl/>
        </w:rPr>
        <w:footnoteRef/>
      </w:r>
      <w:r>
        <w:rPr>
          <w:rtl/>
        </w:rPr>
        <w:t>וב</w:t>
      </w:r>
      <w:r>
        <w:rPr>
          <w:b/>
          <w:bCs/>
          <w:rtl/>
        </w:rPr>
        <w:t>פי' קדמון</w:t>
      </w:r>
      <w:r>
        <w:rPr>
          <w:rtl/>
        </w:rPr>
        <w:t xml:space="preserve"> (מעילה שם) כת' ב' טעמים בתמורת חטאת, דשבח הקדש הוא ואין אדם מתכפר בשבח הקדש [ע' לקמן כה:], א"נ תמורת חטאת משום דבאה בעבירה. וכ"ת והא שאר תמורה נמי באות בעבירה דלא יחליפנו, ואפילו הכי קרבי, ותי' דדוקא חטאת שבאה להתכפר אמרי' כן [וכרש"י לעיל כ:]. {וכת' דשום קרבן לא בא להתכפר אלא חטאת בלבד. וצ"ע דהאיכא אשם (וכדלעיל כ:), וגם עולה מכפרת מקופיא אחייבי עשה. ואולי עיקר כוונתו להיפך דשום חטאת אינו קרב אלא היכא דצריך להתכפר. אבל עולה קרב גם כשאינו מכפר, וכן אשם קרב בתורת מותר אשם}.</w:t>
      </w:r>
    </w:p>
  </w:footnote>
  <w:footnote w:id="2">
    <w:p w14:paraId="33CDAB42" w14:textId="77777777" w:rsidR="00B70AF9" w:rsidRDefault="00000000" w:rsidP="00631C32">
      <w:pPr>
        <w:pStyle w:val="Footnote"/>
        <w:bidi/>
      </w:pPr>
      <w:r>
        <w:rPr>
          <w:rStyle w:val="ac"/>
          <w:rtl/>
        </w:rPr>
        <w:footnoteRef/>
      </w:r>
      <w:r>
        <w:rPr>
          <w:rtl/>
        </w:rPr>
        <w:t>והנך ג' מתות לעולם בין לפני כפרה בין לאחר כפרה.</w:t>
      </w:r>
    </w:p>
  </w:footnote>
  <w:footnote w:id="3">
    <w:p w14:paraId="742FE44E" w14:textId="77777777" w:rsidR="00B70AF9" w:rsidRDefault="00000000" w:rsidP="00631C32">
      <w:pPr>
        <w:pStyle w:val="Footnote"/>
        <w:bidi/>
      </w:pPr>
      <w:r>
        <w:rPr>
          <w:rStyle w:val="ac"/>
          <w:rtl/>
        </w:rPr>
        <w:footnoteRef/>
      </w:r>
      <w:r>
        <w:rPr>
          <w:rtl/>
        </w:rPr>
        <w:t>אמנם לאחר שנאמרה ההלכה י"ל דטעם זה לחוד סגי שאינה מתה.</w:t>
      </w:r>
    </w:p>
  </w:footnote>
  <w:footnote w:id="4">
    <w:p w14:paraId="6C5682AA" w14:textId="77777777" w:rsidR="00B70AF9" w:rsidRDefault="00000000" w:rsidP="00631C32">
      <w:pPr>
        <w:pStyle w:val="Footnote"/>
        <w:bidi/>
      </w:pPr>
      <w:r>
        <w:rPr>
          <w:rStyle w:val="ac"/>
          <w:rtl/>
        </w:rPr>
        <w:footnoteRef/>
      </w:r>
      <w:r>
        <w:rPr>
          <w:rtl/>
        </w:rPr>
        <w:t>וה</w:t>
      </w:r>
      <w:r>
        <w:rPr>
          <w:b/>
          <w:bCs/>
          <w:rtl/>
        </w:rPr>
        <w:t>ערוה"ש</w:t>
      </w:r>
      <w:r>
        <w:rPr>
          <w:rtl/>
        </w:rPr>
        <w:t xml:space="preserve"> (פסוה"מ קלא ב) כת' דאע"פ שכל זה הלכה למשה מסיני, מ"מ יש ליתן קצת טעמים על זה, דלפי שחטאת אינה באה נדבה אלא על איסור חמור דכרת בשוגג, ומה נוכל לעשות בוולדה ובתמורתה, דאינו יכול להקריבן לקרבן אחר. וכן כשמתו בעליה אין כפרה למתים, וכן כשנאבדה וכיפרו באחר או עברה שנתה ונאבדה דנפסל מחטאת. ומש"ה ע"כ מתה. ואף דטעמים אלו שייכי אף באשם, התם נאמרה הלכה דרועה ובחטאת ההלכה דמתה.</w:t>
      </w:r>
    </w:p>
  </w:footnote>
  <w:footnote w:id="5">
    <w:p w14:paraId="4DDF9730" w14:textId="77777777" w:rsidR="00B70AF9" w:rsidRDefault="00000000" w:rsidP="00631C32">
      <w:pPr>
        <w:pStyle w:val="Footnote"/>
        <w:bidi/>
      </w:pPr>
      <w:r>
        <w:rPr>
          <w:rStyle w:val="ac"/>
          <w:rtl/>
        </w:rPr>
        <w:footnoteRef/>
      </w:r>
      <w:r>
        <w:rPr>
          <w:rtl/>
        </w:rPr>
        <w:t>יל"ד אי מתה דוקא לאחר שנתכפרו הבעלים.</w:t>
      </w:r>
    </w:p>
  </w:footnote>
  <w:footnote w:id="6">
    <w:p w14:paraId="15B7E7C7"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(מעילה י:) שאבדה ונמצאת בעלת מום תמות, ואפילו נמצאת קודם כפרה ונתכפרו בעליה באחרת תמות הואיל ונמצאת בעלת מום. אבל אם נמצאת תמימה קודם כפרה אע"פ שנתכפרו באחרת אינה מתה אלא תרעה.</w:t>
      </w:r>
    </w:p>
  </w:footnote>
  <w:footnote w:id="7">
    <w:p w14:paraId="4B4380E1" w14:textId="77777777" w:rsidR="00B70AF9" w:rsidRDefault="00000000" w:rsidP="00631C32">
      <w:pPr>
        <w:pStyle w:val="Footnote"/>
        <w:bidi/>
      </w:pPr>
      <w:r>
        <w:rPr>
          <w:rStyle w:val="ac"/>
          <w:rtl/>
        </w:rPr>
        <w:footnoteRef/>
      </w:r>
      <w:r>
        <w:rPr>
          <w:rtl/>
        </w:rPr>
        <w:t>לרבי אף נתכפר אחר שמצאו, ולרבנן דוקא מצאו אחר שנתכפר.</w:t>
      </w:r>
    </w:p>
  </w:footnote>
  <w:footnote w:id="8">
    <w:p w14:paraId="77B40B6E" w14:textId="77777777" w:rsidR="00B70AF9" w:rsidRDefault="00000000" w:rsidP="00631C32">
      <w:pPr>
        <w:pStyle w:val="Footnote"/>
        <w:bidi/>
      </w:pPr>
      <w:r>
        <w:rPr>
          <w:rStyle w:val="ac"/>
          <w:rtl/>
        </w:rPr>
        <w:footnoteRef/>
      </w:r>
      <w:r>
        <w:rPr>
          <w:rtl/>
        </w:rPr>
        <w:t>ורבא (וי''ג רבה, לעיל שם) אמר עד''ז לענין תודה, דחליפי תודה אי''צ לחם, אבל שלישית אינה חליפין של הראשון. ואביי חלק דכולהו חליפין דהדדי. ור''ז אמר וכן לענין חטאות.</w:t>
      </w:r>
    </w:p>
  </w:footnote>
  <w:footnote w:id="9">
    <w:p w14:paraId="5127770B" w14:textId="77777777" w:rsidR="00B70AF9" w:rsidRDefault="00000000" w:rsidP="00631C32">
      <w:pPr>
        <w:pStyle w:val="Footnote"/>
        <w:bidi/>
      </w:pPr>
      <w:r>
        <w:rPr>
          <w:rStyle w:val="ac"/>
          <w:rtl/>
        </w:rPr>
        <w:footnoteRef/>
      </w:r>
      <w:r>
        <w:rPr>
          <w:rtl/>
        </w:rPr>
        <w:t>אמנם לענין תודה אף אחריות נחשב חליפיו ואין לו לחם. ויש לחלק.</w:t>
      </w:r>
    </w:p>
  </w:footnote>
  <w:footnote w:id="10">
    <w:p w14:paraId="720EB30A" w14:textId="77777777" w:rsidR="00B70AF9" w:rsidRDefault="00000000" w:rsidP="00631C32">
      <w:pPr>
        <w:pStyle w:val="Footnote"/>
        <w:bidi/>
      </w:pPr>
      <w:r>
        <w:rPr>
          <w:rStyle w:val="ac"/>
          <w:rtl/>
        </w:rPr>
        <w:footnoteRef/>
      </w:r>
      <w:r>
        <w:rPr>
          <w:rtl/>
        </w:rPr>
        <w:t>ואע"ג דבעלמא בעל מום עושה תמורה, דכתיב או רע בטוב הכא לא תפיס. [דהתם יש בו קדושת דמים למזבח].</w:t>
      </w:r>
    </w:p>
    <w:p w14:paraId="38F782DD" w14:textId="77777777" w:rsidR="00B70AF9" w:rsidRDefault="00000000" w:rsidP="00631C32">
      <w:pPr>
        <w:pStyle w:val="Footnote"/>
        <w:bidi/>
      </w:pPr>
      <w:r>
        <w:rPr>
          <w:rtl/>
        </w:rPr>
        <w:tab/>
        <w:t>ו</w:t>
      </w:r>
      <w:r>
        <w:rPr>
          <w:b/>
          <w:bCs/>
          <w:rtl/>
        </w:rPr>
        <w:t>רגמ"ה</w:t>
      </w:r>
      <w:r>
        <w:rPr>
          <w:rtl/>
        </w:rPr>
        <w:t xml:space="preserve"> (ד"ו) ביאר דלא קדשה קדושת הגוף אלא קדושת דמים [ודינו כבעל מום מעיקרא דהוה רק קדושת דמים, כדתנן בכורות יד.], אבל במהד' עוז והדר הגירסא 'ולא' קדושת דמים [וכרש"י דידן].</w:t>
      </w:r>
    </w:p>
    <w:p w14:paraId="0A64386C" w14:textId="77777777" w:rsidR="00B70AF9" w:rsidRDefault="00000000" w:rsidP="00631C32">
      <w:pPr>
        <w:pStyle w:val="Footnote"/>
        <w:bidi/>
      </w:pPr>
      <w:r>
        <w:rPr>
          <w:rtl/>
        </w:rPr>
        <w:tab/>
        <w:t>וב</w:t>
      </w:r>
      <w:r>
        <w:rPr>
          <w:b/>
          <w:bCs/>
          <w:rtl/>
        </w:rPr>
        <w:t>פי' קדמון</w:t>
      </w:r>
      <w:r>
        <w:rPr>
          <w:rtl/>
        </w:rPr>
        <w:t xml:space="preserve"> (מעילה שם) כת' דאין עושין תמורה [אע"ג דבעלמא בעל מום עושה תמורה], דכיון דכפרו באחרת לא אחשבוה. הילכך לא חזו לקדושת הגוף ולא לקדושת הדמים, ולא אלימי למיתפס תמורה.</w:t>
      </w:r>
    </w:p>
  </w:footnote>
  <w:footnote w:id="11">
    <w:p w14:paraId="41D53C6F" w14:textId="77777777" w:rsidR="00B70AF9" w:rsidRDefault="00000000" w:rsidP="00631C32">
      <w:pPr>
        <w:pStyle w:val="Footnote"/>
        <w:bidi/>
      </w:pPr>
      <w:r>
        <w:rPr>
          <w:rStyle w:val="ac"/>
          <w:rtl/>
        </w:rPr>
        <w:footnoteRef/>
      </w:r>
      <w:r>
        <w:rPr>
          <w:rtl/>
        </w:rPr>
        <w:t>והקה"י הביא דאיירי בכל קרבן, ואף חטאת שהומם לפדאו עושה תמורה.</w:t>
      </w:r>
    </w:p>
  </w:footnote>
  <w:footnote w:id="12">
    <w:p w14:paraId="2C7C46D1" w14:textId="77777777" w:rsidR="00B70AF9" w:rsidRDefault="00000000" w:rsidP="00631C32">
      <w:pPr>
        <w:pStyle w:val="Footnote"/>
        <w:bidi/>
      </w:pPr>
      <w:r>
        <w:rPr>
          <w:rStyle w:val="ac"/>
          <w:rtl/>
        </w:rPr>
        <w:footnoteRef/>
      </w:r>
      <w:r>
        <w:rPr>
          <w:rtl/>
        </w:rPr>
        <w:t>והביא מה</w:t>
      </w:r>
      <w:r>
        <w:rPr>
          <w:b/>
          <w:bCs/>
          <w:rtl/>
        </w:rPr>
        <w:t>תוס'</w:t>
      </w:r>
      <w:r>
        <w:rPr>
          <w:rtl/>
        </w:rPr>
        <w:t xml:space="preserve"> (בכורות טז.) דצריך קדושה יותר אלים לקדש הולד מלעשות תמורה.</w:t>
      </w:r>
    </w:p>
    <w:p w14:paraId="36B58742" w14:textId="77777777" w:rsidR="00B70AF9" w:rsidRDefault="00000000" w:rsidP="00631C32">
      <w:pPr>
        <w:pStyle w:val="Footnote"/>
        <w:bidi/>
      </w:pPr>
      <w:r>
        <w:rPr>
          <w:rtl/>
        </w:rPr>
        <w:tab/>
        <w:t>והקה"י דחה דחטאות המתות אין עושין תמורה משום דתמורה תלוי במתכפר, ולא הוה משום דקלישא. והנך אין להם מתכפר ומש"ה ליכא בעלים ופקע זכותו. וכ"ש למ"ד איסור הנאה אינו שלו. ועדיפי מפסוה"מ. [וע"ע חזו"א בכורות יח יז הו' בסמוך]. אבל לענין ולדות אין בזה חילוק. אך הביא מדברי הראשונים (הו' בסמוך) שפי' שאין עושין תמורה משום דפרחה קדושתו.</w:t>
      </w:r>
    </w:p>
  </w:footnote>
  <w:footnote w:id="13">
    <w:p w14:paraId="6D12C5D1" w14:textId="77777777" w:rsidR="00B70AF9" w:rsidRDefault="00000000" w:rsidP="00631C32">
      <w:pPr>
        <w:pStyle w:val="Footnote"/>
        <w:bidi/>
      </w:pPr>
      <w:r>
        <w:rPr>
          <w:rStyle w:val="ac"/>
          <w:rtl/>
        </w:rPr>
        <w:footnoteRef/>
      </w:r>
      <w:r>
        <w:rPr>
          <w:rtl/>
        </w:rPr>
        <w:t>והגרי"ש אלישיב (הו' בקה"י בשם גאון א', וביד בנימין) דחה ע"פ דברי האו"ש (תמורה א כא הו' לעיל כ.).</w:t>
      </w:r>
    </w:p>
  </w:footnote>
  <w:footnote w:id="14">
    <w:p w14:paraId="043BD0C6" w14:textId="77777777" w:rsidR="00B70AF9" w:rsidRDefault="00000000" w:rsidP="00631C32">
      <w:pPr>
        <w:pStyle w:val="Footnote"/>
        <w:bidi/>
      </w:pPr>
      <w:r>
        <w:rPr>
          <w:rStyle w:val="ac"/>
          <w:rtl/>
        </w:rPr>
        <w:footnoteRef/>
      </w:r>
      <w:r>
        <w:rPr>
          <w:rtl/>
        </w:rPr>
        <w:t>ועוד כת' (בדרך אפשר) דדין מיתה בולד ולדן הוה מחמת אם אמה, דחל בחטאת דין דולדה עד סוף כל הדורות למיתה [ואף שהולד הוא חטאת פסול, מ''מ ולד הולד מקבל דין מיתה מחמת החטאת הראשון שהיה כשר].</w:t>
      </w:r>
    </w:p>
  </w:footnote>
  <w:footnote w:id="15">
    <w:p w14:paraId="05C4FA80" w14:textId="77777777" w:rsidR="00B70AF9" w:rsidRDefault="00000000" w:rsidP="00631C32">
      <w:pPr>
        <w:pStyle w:val="Footnote"/>
        <w:bidi/>
      </w:pPr>
      <w:r>
        <w:rPr>
          <w:rStyle w:val="ac"/>
          <w:rtl/>
        </w:rPr>
        <w:footnoteRef/>
      </w:r>
      <w:r>
        <w:rPr>
          <w:rtl/>
        </w:rPr>
        <w:t>ובפשוטו סברת רבי דכך נאמרה ההלכה דוקא אבודה שנתכפרו בעליה, וכל שהתחיל להתכפר באחר נקבע בו שם אבודה. אבל המפריש לאחריות [או עומדת בבית הקברות וכדו'] כיון שאינה אבודה, כשנתכפרו לאחר הוה מותר חטאת.</w:t>
      </w:r>
    </w:p>
    <w:p w14:paraId="70CAA74F" w14:textId="77777777" w:rsidR="00B70AF9" w:rsidRDefault="00000000" w:rsidP="00631C32">
      <w:pPr>
        <w:pStyle w:val="Footnote"/>
        <w:bidi/>
      </w:pPr>
      <w:r>
        <w:rPr>
          <w:rtl/>
        </w:rPr>
        <w:tab/>
        <w:t>ועוד יל"פ שורש הדבר, דדין חטאת המתות הוא באופנים שנדחה מחיובו. וכגון שנאבדה והביאו אחר חליפתו [כדאיתא מנחות פ:], וכיון שנתכפרו בעליה 'במקומו' הוה דיחוי. אבל כשמפריש לאחריות לא נחשב 'במקום' הראשון, וכל שהפריש ונתכפר בשניה [מצד אחר] הוה מותר חטאת. דלא נדחית חיוב הראשון אלא שבטלה חיובו.</w:t>
      </w:r>
    </w:p>
  </w:footnote>
  <w:footnote w:id="16">
    <w:p w14:paraId="2981855A" w14:textId="77777777" w:rsidR="00B70AF9" w:rsidRDefault="00000000" w:rsidP="00631C32">
      <w:pPr>
        <w:pStyle w:val="Footnote"/>
        <w:bidi/>
      </w:pPr>
      <w:r>
        <w:rPr>
          <w:rStyle w:val="ac"/>
          <w:rtl/>
        </w:rPr>
        <w:footnoteRef/>
      </w:r>
      <w:r>
        <w:rPr>
          <w:rtl/>
        </w:rPr>
        <w:t xml:space="preserve">וכה"ק </w:t>
      </w:r>
      <w:r>
        <w:rPr>
          <w:b/>
          <w:bCs/>
          <w:rtl/>
        </w:rPr>
        <w:t>תוס</w:t>
      </w:r>
      <w:r>
        <w:rPr>
          <w:rtl/>
        </w:rPr>
        <w:t>' (מעילה י: ד"ה ולד) דאדרבה כל שכן כיון דאית בה דחויים אחרים עם הדיחוי דאבודה לית לן למימר דתמות, וכמו באבודת לילה לא שמיה אבוד כיון דלא חזי להקרבה בלילה. וה"נ הוה לן למימר יותר דלא תמות כי נמצאת בעלת מום מכי נמצאת תמימה דאמר לא תמות לרבנן.</w:t>
      </w:r>
    </w:p>
  </w:footnote>
  <w:footnote w:id="17">
    <w:p w14:paraId="68E586B7" w14:textId="77777777" w:rsidR="00B70AF9" w:rsidRDefault="00000000" w:rsidP="00631C32">
      <w:pPr>
        <w:pStyle w:val="Footnote"/>
        <w:bidi/>
      </w:pPr>
      <w:r>
        <w:rPr>
          <w:rStyle w:val="ac"/>
          <w:rtl/>
        </w:rPr>
        <w:footnoteRef/>
      </w:r>
      <w:r>
        <w:rPr>
          <w:rtl/>
        </w:rPr>
        <w:t>וכן ה</w:t>
      </w:r>
      <w:r>
        <w:rPr>
          <w:b/>
          <w:bCs/>
          <w:rtl/>
        </w:rPr>
        <w:t>שיטמ"ק</w:t>
      </w:r>
      <w:r>
        <w:rPr>
          <w:rtl/>
        </w:rPr>
        <w:t xml:space="preserve"> (יב בשם ר"י) הביא מאבידת לילה דלא שמיה אבודה, פי' כיון דבההיא שעתא דנאבדה אינה ראויה להקרבה אין דיחוי של אבודה חל על דיחוי של לילה. אלמא דאדרבה כשיש עליה דיחוי אחר מעכב דיחוי של אבודה לחול.</w:t>
      </w:r>
    </w:p>
    <w:p w14:paraId="486DFD16" w14:textId="77777777" w:rsidR="00B70AF9" w:rsidRDefault="00000000" w:rsidP="00631C32">
      <w:pPr>
        <w:pStyle w:val="Footnote"/>
        <w:bidi/>
      </w:pPr>
      <w:r>
        <w:rPr>
          <w:rtl/>
        </w:rPr>
        <w:tab/>
        <w:t>ועוד דבגמרא דייק מסיפא דמתני' כרבנן ולפי"ז נידוק מהך רישא דהא ע"כ כרבנן דאי כרבי למה נקט נמצאת [בע"מ] ועוד למ"ד בגמ' הכל מודים שאם נתכפר בשאינה אבודה אבודה מתה וה"נ נתכפר בשאינה אבודה דהא אבודה בעלת מום ואפילו תמימה דומיא דבעלת מום כלומר כשנתכפר בשאינה אבודה אבודה מתה אף לפני כפרה ואר"י דנקט בעלת מום לרבותא דאע"פ שהיא דחויה חל עליה דיחוי של אבודה דסד"א דלא חל כמו שאינו חל על אבודת לילה.</w:t>
      </w:r>
    </w:p>
  </w:footnote>
  <w:footnote w:id="18">
    <w:p w14:paraId="3E931055" w14:textId="77777777" w:rsidR="00B70AF9" w:rsidRDefault="00000000" w:rsidP="00631C32">
      <w:pPr>
        <w:pStyle w:val="Footnote"/>
        <w:bidi/>
      </w:pPr>
      <w:r>
        <w:rPr>
          <w:rStyle w:val="ac"/>
          <w:rtl/>
        </w:rPr>
        <w:footnoteRef/>
      </w:r>
      <w:r>
        <w:rPr>
          <w:rtl/>
        </w:rPr>
        <w:t>וכת' דהמדקדק בדברי רש"י יראה חילוק זה. והצ"ק הק' דלא מצא כן בדברי רש"י. [ע' רש"י (כב. סד"ה והאמר) לא תיהני ביה אבודה. וכן חילקו תוס' ד"ה ומי].</w:t>
      </w:r>
    </w:p>
  </w:footnote>
  <w:footnote w:id="19">
    <w:p w14:paraId="2AE65077" w14:textId="77777777" w:rsidR="00B70AF9" w:rsidRDefault="00000000" w:rsidP="00631C32">
      <w:pPr>
        <w:pStyle w:val="Footnote"/>
        <w:bidi/>
      </w:pPr>
      <w:r>
        <w:rPr>
          <w:rStyle w:val="ac"/>
          <w:rtl/>
        </w:rPr>
        <w:footnoteRef/>
      </w:r>
      <w:r>
        <w:rPr>
          <w:rtl/>
        </w:rPr>
        <w:t>ועוד דנו ה</w:t>
      </w:r>
      <w:r>
        <w:rPr>
          <w:b/>
          <w:bCs/>
          <w:rtl/>
        </w:rPr>
        <w:t>אחרונים</w:t>
      </w:r>
      <w:r>
        <w:rPr>
          <w:rtl/>
        </w:rPr>
        <w:t xml:space="preserve"> (יתבאר לקמן כב:) באבוד בשעת כפרה ולא היתה אבודה בשעת הפרשה. וה</w:t>
      </w:r>
      <w:r>
        <w:rPr>
          <w:b/>
          <w:bCs/>
          <w:rtl/>
        </w:rPr>
        <w:t>גרי"ז</w:t>
      </w:r>
      <w:r>
        <w:rPr>
          <w:rtl/>
        </w:rPr>
        <w:t xml:space="preserve"> (כב:) הוכיח דאף אבודה בשעת כפרה לחוד נחשב אבודה [וצ"ל דיש ב' סיבות להחשב אבודה].</w:t>
      </w:r>
    </w:p>
  </w:footnote>
  <w:footnote w:id="20">
    <w:p w14:paraId="60A9B8EC" w14:textId="77777777" w:rsidR="00B70AF9" w:rsidRDefault="00000000" w:rsidP="00631C32">
      <w:pPr>
        <w:pStyle w:val="Footnote"/>
        <w:bidi/>
      </w:pPr>
      <w:r>
        <w:rPr>
          <w:rStyle w:val="ac"/>
          <w:rtl/>
        </w:rPr>
        <w:footnoteRef/>
      </w:r>
      <w:r>
        <w:rPr>
          <w:rtl/>
        </w:rPr>
        <w:t>ולכאורה בתוס' מבואר כצד הב', דאין חילוק האם ראוי להתכפר בו או לא, ותלוי רק אי הוה אבודה בשעת כפרה. [אך יש לדחות דסברת התוס' משום דבעל מום ראוי לדמיו, וכהמשך דברי הגרי"ז. אך לא משמע כן בתוס'].</w:t>
      </w:r>
    </w:p>
  </w:footnote>
  <w:footnote w:id="21">
    <w:p w14:paraId="6A2831D0" w14:textId="77777777" w:rsidR="00B70AF9" w:rsidRDefault="00000000" w:rsidP="00631C32">
      <w:pPr>
        <w:pStyle w:val="Footnote"/>
        <w:bidi/>
      </w:pPr>
      <w:r>
        <w:rPr>
          <w:rStyle w:val="ac"/>
          <w:rtl/>
        </w:rPr>
        <w:footnoteRef/>
      </w:r>
      <w:r>
        <w:rPr>
          <w:rtl/>
        </w:rPr>
        <w:t>דהא איכפר באין אבודה לר' אבא ולרב הונא כיון שלא נמלך.</w:t>
      </w:r>
    </w:p>
  </w:footnote>
  <w:footnote w:id="22">
    <w:p w14:paraId="230BF0F9" w14:textId="77777777" w:rsidR="00B70AF9" w:rsidRDefault="00000000" w:rsidP="00631C32">
      <w:pPr>
        <w:pStyle w:val="Footnote"/>
        <w:bidi/>
      </w:pPr>
      <w:r>
        <w:rPr>
          <w:rStyle w:val="ac"/>
          <w:rtl/>
        </w:rPr>
        <w:footnoteRef/>
      </w:r>
      <w:r>
        <w:rPr>
          <w:rtl/>
        </w:rPr>
        <w:t>ע' בגמ' (לקמן כב:), ובגמ' (פסחים צז: ומנחות פ.) דמבואר דלרבנן אבודה בשעת הפרשה ושלא בשעת כפרה רועה.</w:t>
      </w:r>
    </w:p>
  </w:footnote>
  <w:footnote w:id="23">
    <w:p w14:paraId="1C285654" w14:textId="77777777" w:rsidR="00B70AF9" w:rsidRDefault="00000000" w:rsidP="00631C32">
      <w:pPr>
        <w:pStyle w:val="Footnote"/>
        <w:bidi/>
      </w:pPr>
      <w:r>
        <w:rPr>
          <w:rStyle w:val="ac"/>
          <w:rtl/>
        </w:rPr>
        <w:footnoteRef/>
      </w:r>
      <w:r>
        <w:rPr>
          <w:rtl/>
        </w:rPr>
        <w:t>ולצד דרב הונא ס"ל דדוקא נמלך באבודה מהני, אבל נתכפר בשאינה אבודה מתה בכל אופן, א"כ בכל הנך סוגיות דמבואר דלא כר' אבא [דלרבנן כשאינה אבודה בשעת כפרה רועה], כ"ש דמבואר דלא כרב הונא. דרב הונא מחמיר טפי. {אבל לצד דלרב הונא מהני נמלך בין נתכפר באבודה או בשאינה אבודה אין ראיה מזה, אלא מהא דלא הוזכר דיש אופן דמשך}.</w:t>
      </w:r>
    </w:p>
  </w:footnote>
  <w:footnote w:id="24">
    <w:p w14:paraId="52848E22" w14:textId="77777777" w:rsidR="00B70AF9" w:rsidRDefault="00000000" w:rsidP="00631C32">
      <w:pPr>
        <w:pStyle w:val="Footnote"/>
        <w:bidi/>
      </w:pPr>
      <w:r>
        <w:rPr>
          <w:rStyle w:val="ac"/>
          <w:rtl/>
        </w:rPr>
        <w:footnoteRef/>
      </w:r>
      <w:r>
        <w:rPr>
          <w:rtl/>
        </w:rPr>
        <w:t>ה</w:t>
      </w:r>
      <w:r>
        <w:rPr>
          <w:b/>
          <w:bCs/>
          <w:rtl/>
        </w:rPr>
        <w:t>רש"ש</w:t>
      </w:r>
      <w:r>
        <w:rPr>
          <w:rtl/>
        </w:rPr>
        <w:t xml:space="preserve"> העיר דלשון 'רועה' אינו מדוייק, דכיון שהיא כבר בעלת מום נפדית [ואי"צ רעיה]. [וכקו' הגמ' (כב. אסיפא דמתני') דאי בבעל מום הא מסאבא וקיימא]. ויש שדנו דאיירי אף במום עובר [וכתי' הגמ' כב.], ולענין הא חטאות המתות חשיב ריעותא וצריכא רעייה.</w:t>
      </w:r>
    </w:p>
    <w:p w14:paraId="424DA257" w14:textId="77777777" w:rsidR="00B70AF9" w:rsidRDefault="00000000" w:rsidP="00631C32">
      <w:pPr>
        <w:pStyle w:val="Footnote"/>
        <w:bidi/>
      </w:pPr>
      <w:r>
        <w:rPr>
          <w:rtl/>
        </w:rPr>
        <w:tab/>
        <w:t xml:space="preserve">ועד"ז העיר הרש"ש בדברי </w:t>
      </w:r>
      <w:r>
        <w:rPr>
          <w:b/>
          <w:bCs/>
          <w:rtl/>
        </w:rPr>
        <w:t>רש"י</w:t>
      </w:r>
      <w:r>
        <w:rPr>
          <w:rtl/>
        </w:rPr>
        <w:t xml:space="preserve"> (כב. ד"ה דאי לאו מומא) שכת' תרעה וכו'. וכת' דאשגרת לישנא הוא, דהא מסאבא וקיימא. אלא דכוונת רש"י דתמכר ויפלו דמיה לנדבה. וכן </w:t>
      </w:r>
      <w:r>
        <w:rPr>
          <w:b/>
          <w:bCs/>
          <w:rtl/>
        </w:rPr>
        <w:t>תוס</w:t>
      </w:r>
      <w:r>
        <w:rPr>
          <w:rtl/>
        </w:rPr>
        <w:t>' (לקמן כג: סד"ה המפריש) כת' והשני רועה, וקאי לענין מעות.</w:t>
      </w:r>
    </w:p>
  </w:footnote>
  <w:footnote w:id="25">
    <w:p w14:paraId="3759C457" w14:textId="77777777" w:rsidR="00B70AF9" w:rsidRDefault="00000000" w:rsidP="00631C32">
      <w:pPr>
        <w:pStyle w:val="Footnote"/>
        <w:bidi/>
      </w:pPr>
      <w:r>
        <w:rPr>
          <w:rStyle w:val="ac"/>
          <w:rtl/>
        </w:rPr>
        <w:footnoteRef/>
      </w:r>
      <w:r>
        <w:rPr>
          <w:rtl/>
        </w:rPr>
        <w:t>וה</w:t>
      </w:r>
      <w:r>
        <w:rPr>
          <w:b/>
          <w:bCs/>
          <w:rtl/>
        </w:rPr>
        <w:t>גרי"ז</w:t>
      </w:r>
      <w:r>
        <w:rPr>
          <w:rtl/>
        </w:rPr>
        <w:t xml:space="preserve"> (בסו"ד) הק' כן בדעת רבי, דמתני' איירי באבודה בשעת הפרשה (וכמ"ש תוס' ד"ה אם), ולאחר הפרשה נמצאת בעלת מום [משמע דבשעת שהפריש אחרת עדיין לא היתה בעלת מום]. והגרי"ז כת' בשלמא נמצאת לאחר כפרה, והוי אבודה דוקא לאחר כפרה. וכיון דנמצאת בע"מ הו"א דלא הוה אבוד, דכבר היתה בעלת מום לפני כפרה [וצ"ב מנלן דהיתה אבודה בשעת כפרה, דפשטות המשנה משמע אבודה בשעה שנמצאת].</w:t>
      </w:r>
    </w:p>
  </w:footnote>
  <w:footnote w:id="26">
    <w:p w14:paraId="09CE0431" w14:textId="77777777" w:rsidR="00B70AF9" w:rsidRDefault="00000000" w:rsidP="00631C32">
      <w:pPr>
        <w:pStyle w:val="Footnote"/>
        <w:bidi/>
      </w:pPr>
      <w:r>
        <w:rPr>
          <w:rStyle w:val="ac"/>
          <w:rtl/>
        </w:rPr>
        <w:footnoteRef/>
      </w:r>
      <w:r>
        <w:rPr>
          <w:rtl/>
        </w:rPr>
        <w:t>וצ"ב דא"כ מספק תמות, ואיך ס"ד דמספק יחשב שיש ריבוי דיחויין ותהא רועה.</w:t>
      </w:r>
    </w:p>
  </w:footnote>
  <w:footnote w:id="27">
    <w:p w14:paraId="3F838353" w14:textId="77777777" w:rsidR="00B70AF9" w:rsidRDefault="00000000" w:rsidP="00631C32">
      <w:pPr>
        <w:pStyle w:val="Footnote"/>
        <w:bidi/>
      </w:pPr>
      <w:r>
        <w:rPr>
          <w:rStyle w:val="ac"/>
          <w:rtl/>
        </w:rPr>
        <w:footnoteRef/>
      </w:r>
      <w:r>
        <w:rPr>
          <w:rtl/>
        </w:rPr>
        <w:t>דמבואר בכ"מ דנתקבל הלכה דה' חטאות מתות (ע' לעיל טז: וסוף יז:).</w:t>
      </w:r>
    </w:p>
  </w:footnote>
  <w:footnote w:id="28">
    <w:p w14:paraId="3351D17B" w14:textId="77777777" w:rsidR="00B70AF9" w:rsidRDefault="00000000" w:rsidP="00631C32">
      <w:pPr>
        <w:pStyle w:val="Footnote"/>
        <w:bidi/>
      </w:pPr>
      <w:r>
        <w:rPr>
          <w:rStyle w:val="ac"/>
          <w:rtl/>
        </w:rPr>
        <w:footnoteRef/>
      </w:r>
      <w:r>
        <w:rPr>
          <w:rtl/>
        </w:rPr>
        <w:t>אך יל"ע דאיכא ו', אבדה ועברה שנתה.</w:t>
      </w:r>
    </w:p>
  </w:footnote>
  <w:footnote w:id="29">
    <w:p w14:paraId="64DE3CB7" w14:textId="77777777" w:rsidR="00B70AF9" w:rsidRDefault="00000000" w:rsidP="00631C32">
      <w:pPr>
        <w:pStyle w:val="Footnote"/>
        <w:bidi/>
      </w:pPr>
      <w:r>
        <w:rPr>
          <w:rStyle w:val="ac"/>
          <w:rtl/>
        </w:rPr>
        <w:footnoteRef/>
      </w:r>
      <w:r>
        <w:rPr>
          <w:rtl/>
        </w:rPr>
        <w:t>וב</w:t>
      </w:r>
      <w:r>
        <w:rPr>
          <w:b/>
          <w:bCs/>
          <w:rtl/>
        </w:rPr>
        <w:t>תו"כ</w:t>
      </w:r>
      <w:r>
        <w:rPr>
          <w:rtl/>
        </w:rPr>
        <w:t xml:space="preserve"> (ויקרא דחובה פרשה ו ט) איתא מיכן היה ר' שמעון אומר חמש חטאות הן מתות.</w:t>
      </w:r>
    </w:p>
  </w:footnote>
  <w:footnote w:id="30">
    <w:p w14:paraId="3CCC1AF0" w14:textId="77777777" w:rsidR="00B70AF9" w:rsidRDefault="00000000" w:rsidP="00631C32">
      <w:pPr>
        <w:pStyle w:val="Footnote"/>
        <w:bidi/>
      </w:pPr>
      <w:r>
        <w:rPr>
          <w:rStyle w:val="ac"/>
          <w:rtl/>
        </w:rPr>
        <w:footnoteRef/>
      </w:r>
      <w:r>
        <w:rPr>
          <w:rtl/>
        </w:rPr>
        <w:t>וכן ה</w:t>
      </w:r>
      <w:r>
        <w:rPr>
          <w:b/>
          <w:bCs/>
          <w:rtl/>
        </w:rPr>
        <w:t>מאירי</w:t>
      </w:r>
      <w:r>
        <w:rPr>
          <w:rtl/>
        </w:rPr>
        <w:t xml:space="preserve"> (יומא נ.) הביא סימן זה לר' שמעון, וכת' דמ"מ יש פוסקים שבעברה שנתה אינה מתה אלא שתרעה עד שתסתאב ותמכר ויפלו דמיה לנדבה [שהרמב"ם פסק כריש לקיש כב.].</w:t>
      </w:r>
    </w:p>
    <w:p w14:paraId="7D323696" w14:textId="77777777" w:rsidR="00B70AF9" w:rsidRDefault="00000000" w:rsidP="00631C32">
      <w:pPr>
        <w:pStyle w:val="Footnote"/>
        <w:bidi/>
      </w:pPr>
      <w:r>
        <w:rPr>
          <w:rtl/>
        </w:rPr>
        <w:tab/>
        <w:t>אמנם ה</w:t>
      </w:r>
      <w:r>
        <w:rPr>
          <w:b/>
          <w:bCs/>
          <w:rtl/>
        </w:rPr>
        <w:t>ר"ש</w:t>
      </w:r>
      <w:r>
        <w:rPr>
          <w:rtl/>
        </w:rPr>
        <w:t xml:space="preserve"> לתו"כ (ויקרא נדבה פרשה ה ד) הביא סימן זה לרבנן, דבאחריות אינה מתה, ודוקא ה' חטאות וסימנן 'ותמנע' ולדה, תמורתה, מתו בעליה, נתכפרו [והיינו אבדו ונתכפרו], עברה שנתה [ולכאורה דלא כריש לקיש].</w:t>
      </w:r>
    </w:p>
  </w:footnote>
  <w:footnote w:id="31">
    <w:p w14:paraId="0A650AB0" w14:textId="77777777" w:rsidR="00B70AF9" w:rsidRDefault="00000000" w:rsidP="00631C32">
      <w:pPr>
        <w:pStyle w:val="Footnote"/>
        <w:bidi/>
      </w:pPr>
      <w:r>
        <w:rPr>
          <w:rStyle w:val="ac"/>
          <w:rtl/>
        </w:rPr>
        <w:footnoteRef/>
      </w:r>
      <w:r>
        <w:rPr>
          <w:rtl/>
        </w:rPr>
        <w:t>ולדעת ר' שמעון כל שנתכפרו באחר, אף כשהפריש לאחריות [ולא רק אבדה].</w:t>
      </w:r>
    </w:p>
  </w:footnote>
  <w:footnote w:id="32">
    <w:p w14:paraId="6157AE85" w14:textId="77777777" w:rsidR="00B70AF9" w:rsidRDefault="00000000" w:rsidP="00631C32">
      <w:pPr>
        <w:pStyle w:val="Footnote"/>
        <w:bidi/>
      </w:pPr>
      <w:r>
        <w:rPr>
          <w:rStyle w:val="ac"/>
          <w:rtl/>
        </w:rPr>
        <w:footnoteRef/>
      </w:r>
      <w:r>
        <w:rPr>
          <w:rtl/>
        </w:rPr>
        <w:t>וה</w:t>
      </w:r>
      <w:r>
        <w:rPr>
          <w:b/>
          <w:bCs/>
          <w:rtl/>
        </w:rPr>
        <w:t>מלאכת שלמה</w:t>
      </w:r>
      <w:r>
        <w:rPr>
          <w:rtl/>
        </w:rPr>
        <w:t xml:space="preserve"> הביא דהאי סימן איתא ג"כ בתוספי הרא"ש (ע' שיטמ"ק נזיר כה:) ובדוכתי אחריני. [וכן בחי' ר' אליקים (יומא נ.) הביא סימן זה].</w:t>
      </w:r>
    </w:p>
  </w:footnote>
  <w:footnote w:id="33">
    <w:p w14:paraId="7BCF0113" w14:textId="77777777" w:rsidR="00B70AF9" w:rsidRDefault="00000000" w:rsidP="00631C32">
      <w:pPr>
        <w:pStyle w:val="Footnote"/>
        <w:bidi/>
      </w:pPr>
      <w:r>
        <w:rPr>
          <w:rStyle w:val="ac"/>
          <w:rtl/>
        </w:rPr>
        <w:footnoteRef/>
      </w:r>
      <w:r>
        <w:rPr>
          <w:rtl/>
        </w:rPr>
        <w:t>פסיקתא זוטרתא (פר' ויקרא ד כד) {ויתכן שהביא ממדרש, או שהוא תוספת של בעל הלקח טוב (ר' טוביה שהיה בן דורו של רש"י)}.</w:t>
      </w:r>
    </w:p>
  </w:footnote>
  <w:footnote w:id="34">
    <w:p w14:paraId="4F693129" w14:textId="77777777" w:rsidR="00B70AF9" w:rsidRDefault="00000000" w:rsidP="00631C32">
      <w:pPr>
        <w:pStyle w:val="Footnote"/>
        <w:bidi/>
      </w:pPr>
      <w:r>
        <w:rPr>
          <w:rStyle w:val="ac"/>
          <w:rtl/>
        </w:rPr>
        <w:footnoteRef/>
      </w:r>
      <w:r>
        <w:rPr>
          <w:rtl/>
        </w:rPr>
        <w:t>והביא דיש שדייקו דדוקא ר' שמעון ס"ל ה' חטאות מתות, וכלשון הגמ' בכ"מ דר' שמעון אמר כן. אך דחה ע"פ דברי רש"י.</w:t>
      </w:r>
    </w:p>
  </w:footnote>
  <w:footnote w:id="35">
    <w:p w14:paraId="118FC418" w14:textId="77777777" w:rsidR="00B70AF9" w:rsidRDefault="00000000" w:rsidP="00631C32">
      <w:pPr>
        <w:pStyle w:val="Footnote"/>
        <w:bidi/>
      </w:pPr>
      <w:r>
        <w:rPr>
          <w:rStyle w:val="ac"/>
          <w:rtl/>
        </w:rPr>
        <w:footnoteRef/>
      </w:r>
      <w:r>
        <w:rPr>
          <w:rtl/>
        </w:rPr>
        <w:t>וה</w:t>
      </w:r>
      <w:r>
        <w:rPr>
          <w:b/>
          <w:bCs/>
          <w:rtl/>
        </w:rPr>
        <w:t>תוי"ט</w:t>
      </w:r>
      <w:r>
        <w:rPr>
          <w:rtl/>
        </w:rPr>
        <w:t xml:space="preserve"> הביא דברי התוס' שם דהיינו בה' ענינים [ולא ביאר].</w:t>
      </w:r>
    </w:p>
  </w:footnote>
  <w:footnote w:id="36">
    <w:p w14:paraId="53628A29" w14:textId="77777777" w:rsidR="00B70AF9" w:rsidRDefault="00000000" w:rsidP="00631C32">
      <w:pPr>
        <w:pStyle w:val="Footnote"/>
        <w:bidi/>
      </w:pPr>
      <w:r>
        <w:rPr>
          <w:rStyle w:val="ac"/>
          <w:rtl/>
        </w:rPr>
        <w:footnoteRef/>
      </w:r>
      <w:r>
        <w:rPr>
          <w:rtl/>
        </w:rPr>
        <w:t>אלא תרעה עד שיפול בה מום ויפלו דמיה לנדבה.</w:t>
      </w:r>
    </w:p>
  </w:footnote>
  <w:footnote w:id="37">
    <w:p w14:paraId="065B1EA4" w14:textId="77777777" w:rsidR="00B70AF9" w:rsidRDefault="00000000" w:rsidP="00631C32">
      <w:pPr>
        <w:pStyle w:val="Footnote"/>
        <w:bidi/>
      </w:pPr>
      <w:r>
        <w:rPr>
          <w:rStyle w:val="ac"/>
          <w:rtl/>
        </w:rPr>
        <w:footnoteRef/>
      </w:r>
      <w:r>
        <w:rPr>
          <w:rtl/>
        </w:rPr>
        <w:t>וקשה רישא לסיפא, אי נמצאת בעל מום רבותא דאינה מיתה או דמתה.</w:t>
      </w:r>
    </w:p>
  </w:footnote>
  <w:footnote w:id="38">
    <w:p w14:paraId="70B32196" w14:textId="77777777" w:rsidR="00B70AF9" w:rsidRDefault="00000000" w:rsidP="00631C32">
      <w:pPr>
        <w:pStyle w:val="Footnote"/>
        <w:bidi/>
      </w:pPr>
      <w:r>
        <w:rPr>
          <w:rStyle w:val="ac"/>
          <w:rtl/>
        </w:rPr>
        <w:footnoteRef/>
      </w:r>
      <w:r>
        <w:rPr>
          <w:rtl/>
        </w:rPr>
        <w:t>אבל במהד' פרנקל הביאו דבכל כתה"י ובסמ"ג ובדפוסים הראשונים הגירסא עם מילים אלו.</w:t>
      </w:r>
    </w:p>
  </w:footnote>
  <w:footnote w:id="39">
    <w:p w14:paraId="231C778C" w14:textId="77777777" w:rsidR="00B70AF9" w:rsidRDefault="00000000" w:rsidP="00631C32">
      <w:pPr>
        <w:pStyle w:val="Footnote"/>
        <w:bidi/>
      </w:pPr>
      <w:r>
        <w:rPr>
          <w:rStyle w:val="ac"/>
          <w:rtl/>
        </w:rPr>
        <w:footnoteRef/>
      </w:r>
      <w:r>
        <w:rPr>
          <w:rtl/>
        </w:rPr>
        <w:t>ועד"ז כת' ה</w:t>
      </w:r>
      <w:r>
        <w:rPr>
          <w:b/>
          <w:bCs/>
          <w:rtl/>
        </w:rPr>
        <w:t>ערוה"ש</w:t>
      </w:r>
      <w:r>
        <w:rPr>
          <w:rtl/>
        </w:rPr>
        <w:t xml:space="preserve"> (פסוה"מ קלא כב וכג) דיש לקיים הגירסא ברמב"ם, ויש מקום לשני הסברות. דלפעמים הריעותא מביא יותר לידי מיתה, ולפעמים יותר לידי רעייה. [עי"ש שביאר].</w:t>
      </w:r>
    </w:p>
  </w:footnote>
  <w:footnote w:id="40">
    <w:p w14:paraId="1622F9AC" w14:textId="77777777" w:rsidR="00B70AF9" w:rsidRDefault="00000000" w:rsidP="00631C32">
      <w:pPr>
        <w:pStyle w:val="Footnote"/>
        <w:bidi/>
      </w:pPr>
      <w:r>
        <w:rPr>
          <w:rStyle w:val="ac"/>
          <w:rtl/>
        </w:rPr>
        <w:footnoteRef/>
      </w:r>
      <w:r>
        <w:rPr>
          <w:rtl/>
        </w:rPr>
        <w:t>וה</w:t>
      </w:r>
      <w:r>
        <w:rPr>
          <w:b/>
          <w:bCs/>
          <w:rtl/>
        </w:rPr>
        <w:t>מרומי שדה</w:t>
      </w:r>
      <w:r>
        <w:rPr>
          <w:rtl/>
        </w:rPr>
        <w:t xml:space="preserve"> תמה קדושה שבהן להיכן הלכה, אף דנתמעט ממעילה [מקדשי ה' דוקא העומדין ליקרב], אבל מי גרע מקדשים קלים דאין מעילה ואסור בהנאה מדאורייתא. ודן להגיה בדברי רש''י.</w:t>
      </w:r>
    </w:p>
  </w:footnote>
  <w:footnote w:id="41">
    <w:p w14:paraId="56D0FDB8" w14:textId="77777777" w:rsidR="00B70AF9" w:rsidRDefault="00000000" w:rsidP="00631C32">
      <w:pPr>
        <w:pStyle w:val="Footnote"/>
        <w:bidi/>
      </w:pPr>
      <w:r>
        <w:rPr>
          <w:rStyle w:val="ac"/>
          <w:rtl/>
        </w:rPr>
        <w:footnoteRef/>
      </w:r>
      <w:r>
        <w:rPr>
          <w:rtl/>
        </w:rPr>
        <w:t>ויש שהעירו ע''פ הא דאיתא (לעיל טז:) דההלכה ניתנה דד' מתות, והרביעי רועה. אלא שנשכח איזה ומש''ה כולהו מתות [מספק או משום תקנה]. א''כ יש בהם א' שאסור בהנאה מדאורייתא, והוה ספק דאורייתא ולא רק איסו''ה מדרבנן. [אך יש לדון דכיון דמדרבנן מתה שוב אינו עומד להיות קדשי ה'].</w:t>
      </w:r>
    </w:p>
  </w:footnote>
  <w:footnote w:id="42">
    <w:p w14:paraId="2AA26B90" w14:textId="77777777" w:rsidR="00B70AF9" w:rsidRDefault="00000000" w:rsidP="00631C32">
      <w:pPr>
        <w:pStyle w:val="Footnote"/>
        <w:bidi/>
      </w:pPr>
      <w:r>
        <w:rPr>
          <w:rStyle w:val="ac"/>
          <w:rtl/>
        </w:rPr>
        <w:footnoteRef/>
      </w:r>
      <w:r>
        <w:rPr>
          <w:rtl/>
        </w:rPr>
        <w:t xml:space="preserve">אך </w:t>
      </w:r>
      <w:r>
        <w:rPr>
          <w:b/>
          <w:bCs/>
          <w:rtl/>
        </w:rPr>
        <w:t>רש"י</w:t>
      </w:r>
      <w:r>
        <w:rPr>
          <w:rtl/>
        </w:rPr>
        <w:t xml:space="preserve"> (מעילה י:) כת' לא נהנין מהם לכתחלה הואיל וקדושין הוו. [ולא נתבאר אי הוה מדאורייתא או מדרבנן].</w:t>
      </w:r>
    </w:p>
  </w:footnote>
  <w:footnote w:id="43">
    <w:p w14:paraId="3405467C" w14:textId="77777777" w:rsidR="00B70AF9" w:rsidRDefault="00000000" w:rsidP="00631C32">
      <w:pPr>
        <w:pStyle w:val="Footnote"/>
        <w:bidi/>
      </w:pPr>
      <w:r>
        <w:rPr>
          <w:rStyle w:val="ac"/>
          <w:rtl/>
        </w:rPr>
        <w:footnoteRef/>
      </w:r>
      <w:r>
        <w:rPr>
          <w:rtl/>
        </w:rPr>
        <w:t>וכ''כ ב</w:t>
      </w:r>
      <w:r>
        <w:rPr>
          <w:b/>
          <w:bCs/>
          <w:rtl/>
        </w:rPr>
        <w:t>פי' קדמון</w:t>
      </w:r>
      <w:r>
        <w:rPr>
          <w:rtl/>
        </w:rPr>
        <w:t xml:space="preserve"> (מעילה ג.) לא נהנין, אפי' מדאורייתא. ולא מועלין, ואפי' מדרבנן.</w:t>
      </w:r>
    </w:p>
  </w:footnote>
  <w:footnote w:id="44">
    <w:p w14:paraId="496DCE59" w14:textId="77777777" w:rsidR="00B70AF9" w:rsidRDefault="00000000" w:rsidP="00631C32">
      <w:pPr>
        <w:pStyle w:val="Footnote"/>
        <w:bidi/>
      </w:pPr>
      <w:r>
        <w:rPr>
          <w:rStyle w:val="ac"/>
          <w:rtl/>
        </w:rPr>
        <w:footnoteRef/>
      </w:r>
      <w:r>
        <w:rPr>
          <w:rtl/>
        </w:rPr>
        <w:t>וכת' דהוה דומיא דשור הנסקל וציפורי מצורע וכיוצא בהן שהן אסורין בהנאה ואינן בני מעילה. [ולכאורה כוונתו דהוה איסור הנאה מחודש, ולא מתורת קדשים].</w:t>
      </w:r>
    </w:p>
  </w:footnote>
  <w:footnote w:id="45">
    <w:p w14:paraId="14921B3B" w14:textId="77777777" w:rsidR="00B70AF9" w:rsidRDefault="00000000" w:rsidP="00631C32">
      <w:pPr>
        <w:pStyle w:val="Footnote"/>
        <w:bidi/>
      </w:pPr>
      <w:r>
        <w:rPr>
          <w:rStyle w:val="ac"/>
          <w:rtl/>
        </w:rPr>
        <w:footnoteRef/>
      </w:r>
      <w:r>
        <w:rPr>
          <w:rtl/>
        </w:rPr>
        <w:t>דהיכן כתוב בדין שמתות דאסור באכילה, אלא דאכילה אסור מטעם הנאה.</w:t>
      </w:r>
    </w:p>
  </w:footnote>
  <w:footnote w:id="46">
    <w:p w14:paraId="442B5351" w14:textId="77777777" w:rsidR="00B70AF9" w:rsidRDefault="00000000" w:rsidP="00631C32">
      <w:pPr>
        <w:pStyle w:val="Footnote"/>
        <w:bidi/>
      </w:pPr>
      <w:r>
        <w:rPr>
          <w:rStyle w:val="ac"/>
          <w:rtl/>
        </w:rPr>
        <w:footnoteRef/>
      </w:r>
      <w:r>
        <w:rPr>
          <w:rtl/>
        </w:rPr>
        <w:t>וכמו תרנגולת שמרדה (חולין קלט.). והחזו''א נקט דאף קדשים שמתו פקע קדושתם מטעם זה [וציין לתוס' קידושין], ורק מדרבנן דינם שנקברין.</w:t>
      </w:r>
    </w:p>
  </w:footnote>
  <w:footnote w:id="47">
    <w:p w14:paraId="4D281CB2" w14:textId="77777777" w:rsidR="00B70AF9" w:rsidRDefault="00000000" w:rsidP="00631C32">
      <w:pPr>
        <w:pStyle w:val="Footnote"/>
        <w:bidi/>
      </w:pPr>
      <w:r>
        <w:rPr>
          <w:rStyle w:val="ac"/>
          <w:rtl/>
        </w:rPr>
        <w:footnoteRef/>
      </w:r>
      <w:r>
        <w:rPr>
          <w:rtl/>
        </w:rPr>
        <w:t>ד</w:t>
      </w:r>
      <w:r>
        <w:rPr>
          <w:b/>
          <w:bCs/>
          <w:rtl/>
        </w:rPr>
        <w:t>תוס'</w:t>
      </w:r>
      <w:r>
        <w:rPr>
          <w:rtl/>
        </w:rPr>
        <w:t xml:space="preserve"> (קידושין נז:) הביאו מהגמ' (מעילה יב.) דקדשים שמתו יצאו מידי מעילה ומותרין, והק' על רש"י שם. וה</w:t>
      </w:r>
      <w:r>
        <w:rPr>
          <w:b/>
          <w:bCs/>
          <w:rtl/>
        </w:rPr>
        <w:t>אחרונים</w:t>
      </w:r>
      <w:r>
        <w:rPr>
          <w:rtl/>
        </w:rPr>
        <w:t xml:space="preserve"> (מהר"ם שם) העמידו דדעת </w:t>
      </w:r>
      <w:r>
        <w:rPr>
          <w:b/>
          <w:bCs/>
          <w:rtl/>
        </w:rPr>
        <w:t>רש"י</w:t>
      </w:r>
      <w:r>
        <w:rPr>
          <w:rtl/>
        </w:rPr>
        <w:t xml:space="preserve"> (שם) דנתמעטו רק מדין מעילה משום שאינו עומד לה', ועדיין יש עליהם איסור דאורייתא.</w:t>
      </w:r>
    </w:p>
  </w:footnote>
  <w:footnote w:id="48">
    <w:p w14:paraId="16E1C371" w14:textId="77777777" w:rsidR="00B70AF9" w:rsidRDefault="00000000" w:rsidP="00631C32">
      <w:pPr>
        <w:pStyle w:val="Footnote"/>
        <w:bidi/>
      </w:pPr>
      <w:r>
        <w:rPr>
          <w:rStyle w:val="ac"/>
          <w:rtl/>
        </w:rPr>
        <w:footnoteRef/>
      </w:r>
      <w:r>
        <w:rPr>
          <w:rtl/>
        </w:rPr>
        <w:t>וכה"ק ב</w:t>
      </w:r>
      <w:r>
        <w:rPr>
          <w:b/>
          <w:bCs/>
          <w:rtl/>
        </w:rPr>
        <w:t>שו"ת ישועות מלכו</w:t>
      </w:r>
      <w:r>
        <w:rPr>
          <w:rtl/>
        </w:rPr>
        <w:t xml:space="preserve"> (יו"ד עא ד"ה אמנם מדברי), וכת' בע"כ צ"ל דכוונת רש"י ותוס' מצד איסור מעילה לא נהנין מדרבנן, אבל עכ"פ אסור כמו כל קדשים קלים דאסור בהנאה. ונפק"מ לענין שלא כדרך הנאתו [וציין לתוס' זבחים עא]. ואף על פי שזה דחוק בלשון רש"י ותוס' מ"מ הוא מוכרח מכמה ראיות.</w:t>
      </w:r>
    </w:p>
  </w:footnote>
  <w:footnote w:id="49">
    <w:p w14:paraId="6E13734E" w14:textId="77777777" w:rsidR="00B70AF9" w:rsidRDefault="00000000" w:rsidP="00631C32">
      <w:pPr>
        <w:pStyle w:val="Footnote"/>
        <w:bidi/>
      </w:pPr>
      <w:r>
        <w:rPr>
          <w:rStyle w:val="ac"/>
          <w:rtl/>
        </w:rPr>
        <w:footnoteRef/>
      </w:r>
      <w:r>
        <w:rPr>
          <w:rtl/>
        </w:rPr>
        <w:t>וכיון דתורת קדושתו מעכבת הפדיון נחשב דשווה ממון, דלא אמרי' שיפקע קדושתם משום שאינו ראוי כיון דמה שאינו ראוי הוא מחמת עצם קדושתם. והביא דיסוד סברא זו כת' האו"ש (מעילה ה י).</w:t>
      </w:r>
    </w:p>
  </w:footnote>
  <w:footnote w:id="50">
    <w:p w14:paraId="7B3B6C72" w14:textId="77777777" w:rsidR="00B70AF9" w:rsidRDefault="00000000" w:rsidP="00631C32">
      <w:pPr>
        <w:pStyle w:val="Footnote"/>
        <w:bidi/>
      </w:pPr>
      <w:r>
        <w:rPr>
          <w:rStyle w:val="ac"/>
          <w:rtl/>
        </w:rPr>
        <w:footnoteRef/>
      </w:r>
      <w:r>
        <w:rPr>
          <w:rtl/>
        </w:rPr>
        <w:t>וה</w:t>
      </w:r>
      <w:r>
        <w:rPr>
          <w:b/>
          <w:bCs/>
          <w:rtl/>
        </w:rPr>
        <w:t>או"ש</w:t>
      </w:r>
      <w:r>
        <w:rPr>
          <w:rtl/>
        </w:rPr>
        <w:t xml:space="preserve"> (שם) ביאר דבחטאות המתות אף אילו יפקע קדושתן וחזר והקדישן אחר כך אסורים בהנאה ואינם ראוים, מש"ה נפקע קדושתן מן התורה ולא מעל. אבל בקדשים שמתו כיון שכל האיסור מחמת קדושתם, ואילו יפקע יחזור להיות היתר, איך נימא שיפקע מהן המעילה והקדושה הקודמת.</w:t>
      </w:r>
    </w:p>
  </w:footnote>
  <w:footnote w:id="51">
    <w:p w14:paraId="31BC4E05" w14:textId="77777777" w:rsidR="00B70AF9" w:rsidRDefault="00000000" w:rsidP="00631C32">
      <w:pPr>
        <w:pStyle w:val="Footnote"/>
        <w:bidi/>
      </w:pPr>
      <w:r>
        <w:rPr>
          <w:rStyle w:val="ac"/>
          <w:rtl/>
        </w:rPr>
        <w:footnoteRef/>
      </w:r>
      <w:r>
        <w:rPr>
          <w:rtl/>
        </w:rPr>
        <w:t>וה</w:t>
      </w:r>
      <w:r>
        <w:rPr>
          <w:b/>
          <w:bCs/>
          <w:rtl/>
        </w:rPr>
        <w:t>מקד"ד</w:t>
      </w:r>
      <w:r>
        <w:rPr>
          <w:rtl/>
        </w:rPr>
        <w:t xml:space="preserve"> (יט ב) הביא מה</w:t>
      </w:r>
      <w:r>
        <w:rPr>
          <w:b/>
          <w:bCs/>
          <w:rtl/>
        </w:rPr>
        <w:t>תו"י</w:t>
      </w:r>
      <w:r>
        <w:rPr>
          <w:rtl/>
        </w:rPr>
        <w:t xml:space="preserve"> (יומא נה: בהמשך נו.) דלא מהני לפדות חטאות המתות, כמו איסורי הנאה שאין להם פדיון. משמע דהוה חולין גמורים, אלא שיש עליו איסור הנאה.</w:t>
      </w:r>
    </w:p>
    <w:p w14:paraId="2009F25B" w14:textId="77777777" w:rsidR="00B70AF9" w:rsidRDefault="00000000" w:rsidP="00631C32">
      <w:pPr>
        <w:pStyle w:val="Footnote"/>
        <w:bidi/>
      </w:pPr>
      <w:r>
        <w:rPr>
          <w:rtl/>
        </w:rPr>
        <w:tab/>
        <w:t>וה</w:t>
      </w:r>
      <w:r>
        <w:rPr>
          <w:b/>
          <w:bCs/>
          <w:rtl/>
        </w:rPr>
        <w:t>קה"י</w:t>
      </w:r>
      <w:r>
        <w:rPr>
          <w:rtl/>
        </w:rPr>
        <w:t xml:space="preserve"> (מעילה ב ג) הק' בתמורת חטאת, דמיד שעשאו תמורה דינו כחטאת המתות ולא חל בו קדושה מעולם, ואיך נאמר דמשום חטאות המתות אין להם קדושה והוה חולין גמורים והלממ"ס דדין מיתה. וכת' דצ"ל כיון שהתפיסה תחת חטאת נדונה כאילו נסתעפה מקדושת חטאת הראשונה והקובעה לדין מיתה. וצ"ע.</w:t>
      </w:r>
    </w:p>
  </w:footnote>
  <w:footnote w:id="52">
    <w:p w14:paraId="38A34D0C" w14:textId="77777777" w:rsidR="00B70AF9" w:rsidRDefault="00000000" w:rsidP="00631C32">
      <w:pPr>
        <w:pStyle w:val="Footnote"/>
        <w:bidi/>
      </w:pPr>
      <w:r>
        <w:rPr>
          <w:rStyle w:val="ac"/>
          <w:rtl/>
        </w:rPr>
        <w:footnoteRef/>
      </w:r>
      <w:r>
        <w:rPr>
          <w:rtl/>
        </w:rPr>
        <w:t>וה</w:t>
      </w:r>
      <w:r>
        <w:rPr>
          <w:b/>
          <w:bCs/>
          <w:rtl/>
        </w:rPr>
        <w:t>יונת אלם</w:t>
      </w:r>
      <w:r>
        <w:rPr>
          <w:rtl/>
        </w:rPr>
        <w:t xml:space="preserve"> (לד ב) חקר בזה אי חטאות המתות נעשים חולין, מדאינם עושין תמורה ולא נהנין רק מדרבנן. והביא ששאל את הגרי"ז, והשיב לו דאם היו נעשין חולין לא היה שייך עלייהו דין חטאות המתות.</w:t>
      </w:r>
    </w:p>
    <w:p w14:paraId="6BCFA3D7" w14:textId="77777777" w:rsidR="00B70AF9" w:rsidRDefault="00000000" w:rsidP="00631C32">
      <w:pPr>
        <w:pStyle w:val="Footnote"/>
        <w:bidi/>
      </w:pPr>
      <w:r>
        <w:rPr>
          <w:rtl/>
        </w:rPr>
        <w:tab/>
        <w:t>והיונת אלם נסתפק האם האיסור מפרסת פרסה (בכורות טז.) הוא איסור קודשה או איסור צדדי.</w:t>
      </w:r>
    </w:p>
  </w:footnote>
  <w:footnote w:id="53">
    <w:p w14:paraId="17CD712F" w14:textId="77777777" w:rsidR="00B70AF9" w:rsidRDefault="00000000" w:rsidP="00631C32">
      <w:pPr>
        <w:pStyle w:val="Footnote"/>
        <w:bidi/>
      </w:pPr>
      <w:r>
        <w:rPr>
          <w:rStyle w:val="ac"/>
          <w:rtl/>
        </w:rPr>
        <w:footnoteRef/>
      </w:r>
      <w:r>
        <w:rPr>
          <w:rtl/>
        </w:rPr>
        <w:t>ויש שדנו האם יש בחטאות המתות איסור גיזה ועבודה כפסוה"מ, או כיון דפקע קדושתם אין בזה איסור דאורייתא.</w:t>
      </w:r>
    </w:p>
  </w:footnote>
  <w:footnote w:id="54">
    <w:p w14:paraId="3F7BD823" w14:textId="77777777" w:rsidR="00B70AF9" w:rsidRDefault="00000000" w:rsidP="00631C32">
      <w:pPr>
        <w:pStyle w:val="Footnote"/>
        <w:bidi/>
      </w:pPr>
      <w:r>
        <w:rPr>
          <w:rStyle w:val="ac"/>
          <w:rtl/>
        </w:rPr>
        <w:footnoteRef/>
      </w:r>
      <w:r>
        <w:rPr>
          <w:rtl/>
        </w:rPr>
        <w:t>דהא דאיתא כאימרא, כת' התוס' בחד פי' דהיינו ולד חטאת [וכן איתא בירושלמי שם א ג].</w:t>
      </w:r>
    </w:p>
    <w:p w14:paraId="0D1F9C2C" w14:textId="77777777" w:rsidR="00B70AF9" w:rsidRDefault="00000000" w:rsidP="00631C32">
      <w:pPr>
        <w:pStyle w:val="Footnote"/>
        <w:bidi/>
      </w:pPr>
      <w:r>
        <w:rPr>
          <w:rtl/>
        </w:rPr>
        <w:tab/>
        <w:t>וה</w:t>
      </w:r>
      <w:r>
        <w:rPr>
          <w:b/>
          <w:bCs/>
          <w:rtl/>
        </w:rPr>
        <w:t>קר"א</w:t>
      </w:r>
      <w:r>
        <w:rPr>
          <w:rtl/>
        </w:rPr>
        <w:t xml:space="preserve"> (שם) ביאר דאף דאין בו מעילה, מ"מ כיון דלא נהנין בו שפיר הוה התפסה. אך האחרונים הק' לדברי רש"י דאין נהנין מדרבנן. ודוחק לומר דהתפסה זו נאסר רק מדרבנן. אך ה</w:t>
      </w:r>
      <w:r>
        <w:rPr>
          <w:b/>
          <w:bCs/>
          <w:rtl/>
        </w:rPr>
        <w:t>אחרונים</w:t>
      </w:r>
      <w:r>
        <w:rPr>
          <w:rtl/>
        </w:rPr>
        <w:t xml:space="preserve"> (ע' שיע' ר' שמואל שם) דנו אי יש התפסת קונמות בקדושה לחוד בלא דיני איסור.</w:t>
      </w:r>
    </w:p>
  </w:footnote>
  <w:footnote w:id="55">
    <w:p w14:paraId="10B6F537" w14:textId="77777777" w:rsidR="00B70AF9" w:rsidRDefault="00000000" w:rsidP="00631C32">
      <w:pPr>
        <w:pStyle w:val="Footnote"/>
        <w:bidi/>
      </w:pPr>
      <w:r>
        <w:rPr>
          <w:rStyle w:val="ac"/>
          <w:rtl/>
        </w:rPr>
        <w:footnoteRef/>
      </w:r>
      <w:r>
        <w:rPr>
          <w:rtl/>
        </w:rPr>
        <w:t>וה</w:t>
      </w:r>
      <w:r>
        <w:rPr>
          <w:b/>
          <w:bCs/>
          <w:rtl/>
        </w:rPr>
        <w:t>אחיעזר</w:t>
      </w:r>
      <w:r>
        <w:rPr>
          <w:rtl/>
        </w:rPr>
        <w:t xml:space="preserve"> (ב יג) דחה דהתם איירי בחטאת העוף, וכצד דליכא הלכה על חטאת העוף. ומש"ה הוה חולין בעזרה משום דאדעתא דהכי לא קידש, ע"פ הגמ' (ב"ק קי:) שמק' דנימא אדעתא דהכי לא קידש. ותי' משום דהילכתא גמירי לה. ועפ"ז במידי דליכא הילכתא באמת לא קדיש.</w:t>
      </w:r>
    </w:p>
  </w:footnote>
  <w:footnote w:id="56">
    <w:p w14:paraId="55E9FF6B"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(מעילה ב.) דכל הפסולים שלא היו ראויין לכהנים אין מועלין, דלא קרינא בהו מקדשי ה'.</w:t>
      </w:r>
    </w:p>
  </w:footnote>
  <w:footnote w:id="57">
    <w:p w14:paraId="0CF88DCE" w14:textId="77777777" w:rsidR="00B70AF9" w:rsidRDefault="00000000" w:rsidP="00631C32">
      <w:pPr>
        <w:pStyle w:val="Footnote"/>
        <w:bidi/>
      </w:pPr>
      <w:r>
        <w:rPr>
          <w:rStyle w:val="ac"/>
          <w:rtl/>
        </w:rPr>
        <w:footnoteRef/>
      </w:r>
      <w:r>
        <w:rPr>
          <w:rtl/>
        </w:rPr>
        <w:t>ופ</w:t>
      </w:r>
      <w:r>
        <w:rPr>
          <w:b/>
          <w:bCs/>
          <w:rtl/>
        </w:rPr>
        <w:t>רש"י</w:t>
      </w:r>
      <w:r>
        <w:rPr>
          <w:rtl/>
        </w:rPr>
        <w:t xml:space="preserve"> (מעילה ג.) שהגמ' מדייקת דלא מועלין אפילו מדרבנן, דהא ליכא למימר לא מועלין מדאורייתא אבל מועלין מדרבנן, דכיון דתנא ברישא לא נהנין מדרבנן, דליכא אלא איסורא בעלמא א"כ סיפא אף מדרבנן. דאיסורא בעלמא איכא ולא מעילה.</w:t>
      </w:r>
    </w:p>
  </w:footnote>
  <w:footnote w:id="58">
    <w:p w14:paraId="3664DAD3" w14:textId="77777777" w:rsidR="00B70AF9" w:rsidRDefault="00000000" w:rsidP="00631C32">
      <w:pPr>
        <w:pStyle w:val="Footnote"/>
        <w:bidi/>
      </w:pPr>
      <w:r>
        <w:rPr>
          <w:rStyle w:val="ac"/>
          <w:rtl/>
        </w:rPr>
        <w:footnoteRef/>
      </w:r>
      <w:r>
        <w:rPr>
          <w:rtl/>
        </w:rPr>
        <w:t>אבל קרבן אינו מביא. וכי גזור רבנן בחטאת כשרה שמתה דמחיים לא בדילי מינה הואיל ולכפרה אתיא.</w:t>
      </w:r>
    </w:p>
  </w:footnote>
  <w:footnote w:id="59">
    <w:p w14:paraId="562B92F6" w14:textId="77777777" w:rsidR="00B70AF9" w:rsidRDefault="00000000" w:rsidP="00631C32">
      <w:pPr>
        <w:pStyle w:val="Footnote"/>
        <w:bidi/>
      </w:pPr>
      <w:r>
        <w:rPr>
          <w:rStyle w:val="ac"/>
          <w:rtl/>
        </w:rPr>
        <w:footnoteRef/>
      </w:r>
      <w:r>
        <w:rPr>
          <w:rtl/>
        </w:rPr>
        <w:t>וב</w:t>
      </w:r>
      <w:r>
        <w:rPr>
          <w:b/>
          <w:bCs/>
          <w:rtl/>
        </w:rPr>
        <w:t>פי' קדמון</w:t>
      </w:r>
      <w:r>
        <w:rPr>
          <w:rtl/>
        </w:rPr>
        <w:t xml:space="preserve"> (שם י:) כת' לא מועלין מדאורייתא, אלא (מדאוריתא) [מדרבנן] משלם קרן לחוד.</w:t>
      </w:r>
    </w:p>
  </w:footnote>
  <w:footnote w:id="60">
    <w:p w14:paraId="60B1DE0D" w14:textId="77777777" w:rsidR="00B70AF9" w:rsidRDefault="00000000" w:rsidP="00631C32">
      <w:pPr>
        <w:pStyle w:val="Footnote"/>
        <w:bidi/>
      </w:pPr>
      <w:r>
        <w:rPr>
          <w:rStyle w:val="ac"/>
          <w:rtl/>
        </w:rPr>
        <w:footnoteRef/>
      </w:r>
      <w:r>
        <w:rPr>
          <w:rtl/>
        </w:rPr>
        <w:t>דתנן [צ"ל דתניא] חמש חטאות המתות ומעות ההולכות לים המלח לא נהנין ולא מועלין. [וה</w:t>
      </w:r>
      <w:r>
        <w:rPr>
          <w:b/>
          <w:bCs/>
          <w:rtl/>
        </w:rPr>
        <w:t>רש"ש</w:t>
      </w:r>
      <w:r>
        <w:rPr>
          <w:rtl/>
        </w:rPr>
        <w:t xml:space="preserve"> שם קיים הגירסא דתנן, דכוונת הגמ' למשנה (דידן ומעילה י:), אלא שדרך הגמ' לקצר המשנה. ומ"מ יל"ע שהוסיפו הא דמעות, ואפשר שהוא מהמשנה (כב:)].</w:t>
      </w:r>
    </w:p>
  </w:footnote>
  <w:footnote w:id="61">
    <w:p w14:paraId="22A08E23" w14:textId="77777777" w:rsidR="00B70AF9" w:rsidRDefault="00000000" w:rsidP="00631C32">
      <w:pPr>
        <w:pStyle w:val="Footnote"/>
        <w:bidi/>
      </w:pPr>
      <w:r>
        <w:rPr>
          <w:rStyle w:val="ac"/>
          <w:rtl/>
        </w:rPr>
        <w:footnoteRef/>
      </w:r>
      <w:r>
        <w:rPr>
          <w:rtl/>
        </w:rPr>
        <w:t>והוה אומדנא ברורה דמהני בלא שפירש התנאי. [ויש ראשונים שנקטו דהטעם משום דהוה דבר שתלוי בעצמו, דדמי למתנה, ומש"ה אין חסרון דברים שבלב. ע"ע תוס' שם וכתובות מז:].</w:t>
      </w:r>
    </w:p>
    <w:p w14:paraId="0479A065" w14:textId="77777777" w:rsidR="00B70AF9" w:rsidRDefault="00000000" w:rsidP="00631C32">
      <w:pPr>
        <w:pStyle w:val="Footnote"/>
        <w:bidi/>
      </w:pPr>
      <w:r>
        <w:rPr>
          <w:rtl/>
        </w:rPr>
        <w:tab/>
        <w:t>ובהמשך הגמ' שם מק' יבמה שנפלה לפני מוכה שחין נימא דאדעתא דהכי לא נתקדשה. [ותוס' כת' דאיירי דוקא נפלה מהאירוסין. וע"ע הג' מרדכי יבמות קז].</w:t>
      </w:r>
    </w:p>
  </w:footnote>
  <w:footnote w:id="62">
    <w:p w14:paraId="490B07B3" w14:textId="77777777" w:rsidR="00B70AF9" w:rsidRDefault="00000000" w:rsidP="00631C32">
      <w:pPr>
        <w:pStyle w:val="Footnote"/>
        <w:bidi/>
      </w:pPr>
      <w:r>
        <w:rPr>
          <w:rStyle w:val="ac"/>
          <w:rtl/>
        </w:rPr>
        <w:footnoteRef/>
      </w:r>
      <w:r>
        <w:rPr>
          <w:rtl/>
        </w:rPr>
        <w:t>וכן אשם שמתו בעליה הלכה דרועה.</w:t>
      </w:r>
    </w:p>
  </w:footnote>
  <w:footnote w:id="63">
    <w:p w14:paraId="47334308" w14:textId="77777777" w:rsidR="00B70AF9" w:rsidRDefault="00000000" w:rsidP="00631C32">
      <w:pPr>
        <w:pStyle w:val="Footnote"/>
        <w:bidi/>
      </w:pPr>
      <w:r>
        <w:rPr>
          <w:rStyle w:val="ac"/>
          <w:rtl/>
        </w:rPr>
        <w:footnoteRef/>
      </w:r>
      <w:r>
        <w:rPr>
          <w:rtl/>
        </w:rPr>
        <w:t>אך הק' דבגמ' (שבועות יב.) מבואר דמהני לב בי"ד מתנה שלא יהא חטאת המתה [ויש רשות לבי"ד להתנות שתצא לחולין]. וחילק דהתם התנאי שיהא קדושת תרומת הלישכה, ואילו הכא הוה תנאי שיהא חולין.</w:t>
      </w:r>
    </w:p>
  </w:footnote>
  <w:footnote w:id="64">
    <w:p w14:paraId="149F5E0E" w14:textId="77777777" w:rsidR="00B70AF9" w:rsidRDefault="00000000" w:rsidP="00631C32">
      <w:pPr>
        <w:pStyle w:val="Footnote"/>
        <w:bidi/>
      </w:pPr>
      <w:r>
        <w:rPr>
          <w:rStyle w:val="ac"/>
          <w:rtl/>
        </w:rPr>
        <w:footnoteRef/>
      </w:r>
      <w:r>
        <w:rPr>
          <w:rtl/>
        </w:rPr>
        <w:t>וכת' די"ל דהגמ' (ב"ק קי) מק' לר"א דפותחין בנולד.</w:t>
      </w:r>
    </w:p>
  </w:footnote>
  <w:footnote w:id="65">
    <w:p w14:paraId="40E7F1E3" w14:textId="77777777" w:rsidR="00B70AF9" w:rsidRDefault="00000000" w:rsidP="00631C32">
      <w:pPr>
        <w:pStyle w:val="Footnote"/>
        <w:bidi/>
      </w:pPr>
      <w:r>
        <w:rPr>
          <w:rStyle w:val="ac"/>
          <w:rtl/>
        </w:rPr>
        <w:footnoteRef/>
      </w:r>
      <w:r>
        <w:rPr>
          <w:rtl/>
        </w:rPr>
        <w:t>וה</w:t>
      </w:r>
      <w:r>
        <w:rPr>
          <w:b/>
          <w:bCs/>
          <w:rtl/>
        </w:rPr>
        <w:t>עולת שלמה</w:t>
      </w:r>
      <w:r>
        <w:rPr>
          <w:rtl/>
        </w:rPr>
        <w:t xml:space="preserve"> כת' דעדיין קשה חליפי עולה ושלמים נימא דכשמצאו יצאו לחולין. ותנן גבי שקלים (שקלים ב א) נמצאו אלו ואלו שקלים הם. ותי' דכל קרבן שממשכנין לא תלוי בדעתו לחוד, וכמ"ש תוס' (כתובות מז:), וקו' הגמ' בב"ק דוקא גבי חטאת ואשם שאין ממשכנין.</w:t>
      </w:r>
    </w:p>
  </w:footnote>
  <w:footnote w:id="66">
    <w:p w14:paraId="1D377127" w14:textId="77777777" w:rsidR="00B70AF9" w:rsidRDefault="00000000" w:rsidP="00631C32">
      <w:pPr>
        <w:pStyle w:val="Footnote"/>
        <w:bidi/>
      </w:pPr>
      <w:r>
        <w:rPr>
          <w:rStyle w:val="ac"/>
          <w:rtl/>
        </w:rPr>
        <w:footnoteRef/>
      </w:r>
      <w:r>
        <w:rPr>
          <w:rtl/>
        </w:rPr>
        <w:t>פ</w:t>
      </w:r>
      <w:r>
        <w:rPr>
          <w:b/>
          <w:bCs/>
          <w:rtl/>
        </w:rPr>
        <w:t>רש"י</w:t>
      </w:r>
      <w:r>
        <w:rPr>
          <w:rtl/>
        </w:rPr>
        <w:t xml:space="preserve"> אתרוייהו קאי [עיברה שנתה, ואבדה ונמצאת בעלת מום], כל זמן שלא רצו להתכפר באחרת. לכאורה משמע דאיירי שלא הפריש אחרת, ומש"ה רשאי להמתין על זו. דאי הפריש מאי חזית שימתין על זו. [ואי הפריש אחרת ונתכפר באבודה תלוי בסוגיית המפריש לאיבוד, ע' לקמן כג.]. וצ"ע.</w:t>
      </w:r>
    </w:p>
  </w:footnote>
  <w:footnote w:id="67">
    <w:p w14:paraId="72FC96EB" w14:textId="77777777" w:rsidR="00B70AF9" w:rsidRDefault="00000000" w:rsidP="00631C32">
      <w:pPr>
        <w:pStyle w:val="Footnote"/>
        <w:bidi/>
      </w:pPr>
      <w:r>
        <w:rPr>
          <w:rStyle w:val="ac"/>
          <w:rtl/>
        </w:rPr>
        <w:footnoteRef/>
      </w:r>
      <w:r>
        <w:rPr>
          <w:rtl/>
        </w:rPr>
        <w:t>או אפשר שתמורתו לעולה, דבתמורה ליכא גזירה לאחר כפרה אטו לפני כפרה.</w:t>
      </w:r>
    </w:p>
  </w:footnote>
  <w:footnote w:id="68">
    <w:p w14:paraId="5F36A696" w14:textId="77777777" w:rsidR="00B70AF9" w:rsidRDefault="00000000" w:rsidP="00631C32">
      <w:pPr>
        <w:pStyle w:val="Footnote"/>
        <w:bidi/>
      </w:pPr>
      <w:r>
        <w:rPr>
          <w:rStyle w:val="ac"/>
          <w:rtl/>
        </w:rPr>
        <w:footnoteRef/>
      </w:r>
      <w:r>
        <w:rPr>
          <w:b/>
          <w:bCs/>
          <w:rtl/>
        </w:rPr>
        <w:t>רגמ"ה</w:t>
      </w:r>
      <w:r>
        <w:rPr>
          <w:rtl/>
        </w:rPr>
        <w:t xml:space="preserve"> הוסיף אפי' עומדת בעזרה.</w:t>
      </w:r>
    </w:p>
  </w:footnote>
  <w:footnote w:id="69">
    <w:p w14:paraId="4EA1B404" w14:textId="77777777" w:rsidR="00B70AF9" w:rsidRDefault="00000000" w:rsidP="00631C32">
      <w:pPr>
        <w:pStyle w:val="Footnote"/>
        <w:bidi/>
      </w:pPr>
      <w:r>
        <w:rPr>
          <w:rStyle w:val="ac"/>
          <w:rtl/>
        </w:rPr>
        <w:footnoteRef/>
      </w:r>
      <w:r>
        <w:rPr>
          <w:rtl/>
        </w:rPr>
        <w:t>ובפשוטו ריש לקיש אמר רק שאינו יכול להקריבו, וצ"ב דפשיטא. אלא צ"ל דעיקר כוונת ר"ל דלא גרע מבית הקברות.</w:t>
      </w:r>
    </w:p>
  </w:footnote>
  <w:footnote w:id="70">
    <w:p w14:paraId="2C83CA08" w14:textId="77777777" w:rsidR="00B70AF9" w:rsidRDefault="00000000" w:rsidP="00631C32">
      <w:pPr>
        <w:pStyle w:val="Footnote"/>
        <w:bidi/>
      </w:pPr>
      <w:r>
        <w:rPr>
          <w:rStyle w:val="ac"/>
          <w:rtl/>
        </w:rPr>
        <w:footnoteRef/>
      </w:r>
      <w:r>
        <w:rPr>
          <w:rtl/>
        </w:rPr>
        <w:t>והוסיף מדהמתין לה עד שעברה שנתה, א"כ לעולם לא היה בדעתו שיקריבנה והוי כמפריש שתי חטאות לאחריות.</w:t>
      </w:r>
    </w:p>
  </w:footnote>
  <w:footnote w:id="71">
    <w:p w14:paraId="56EA60CF" w14:textId="77777777" w:rsidR="00B70AF9" w:rsidRDefault="00000000" w:rsidP="00631C32">
      <w:pPr>
        <w:pStyle w:val="Footnote"/>
        <w:bidi/>
      </w:pPr>
      <w:r>
        <w:rPr>
          <w:rStyle w:val="ac"/>
          <w:rtl/>
        </w:rPr>
        <w:footnoteRef/>
      </w:r>
      <w:r>
        <w:rPr>
          <w:rtl/>
        </w:rPr>
        <w:t>ואף דחטאת פסול שלא לשמו, אבל לשם חולין כשר (זבחים ג.).</w:t>
      </w:r>
    </w:p>
  </w:footnote>
  <w:footnote w:id="72">
    <w:p w14:paraId="7890BF1C" w14:textId="77777777" w:rsidR="00B70AF9" w:rsidRDefault="00000000" w:rsidP="00631C32">
      <w:pPr>
        <w:pStyle w:val="Footnote"/>
        <w:bidi/>
      </w:pPr>
      <w:r>
        <w:rPr>
          <w:rStyle w:val="ac"/>
          <w:rtl/>
        </w:rPr>
        <w:footnoteRef/>
      </w:r>
      <w:r>
        <w:rPr>
          <w:rtl/>
        </w:rPr>
        <w:t>וה</w:t>
      </w:r>
      <w:r>
        <w:rPr>
          <w:b/>
          <w:bCs/>
          <w:rtl/>
        </w:rPr>
        <w:t>גרי"ז</w:t>
      </w:r>
      <w:r>
        <w:rPr>
          <w:rtl/>
        </w:rPr>
        <w:t xml:space="preserve"> הק' דאף בשעירי יוה"כ נימא הכי, ואמאי אמרי' (יומא סד, למ"ד בע"ח נדחין) כשמת א' מהן שהשני שבזוג ראשון דחוי. ולא מהני שהיה כשר לשם חולין. ותי' דהתם בחטאת הפנימית, וא"א להביא אותה לפנים כיון דלא עלו לשם חובה. ועוד דביוה"כ אסור לשוחטה לשם חולין, כיון דלא עלה לשם חובה. ועוד תי' דההכשר על הקרבן הוא בצירוף של מ"ג הזאות, וכיון דלא עלה לשם חובה אין לו הצירוף של שאר ההזאות, ולכן הוא דחוי.</w:t>
      </w:r>
    </w:p>
  </w:footnote>
  <w:footnote w:id="73">
    <w:p w14:paraId="6400942C" w14:textId="77777777" w:rsidR="00B70AF9" w:rsidRDefault="00000000" w:rsidP="00631C32">
      <w:pPr>
        <w:pStyle w:val="Footnote"/>
        <w:bidi/>
      </w:pPr>
      <w:r>
        <w:rPr>
          <w:rStyle w:val="ac"/>
          <w:rtl/>
        </w:rPr>
        <w:footnoteRef/>
      </w:r>
      <w:r>
        <w:rPr>
          <w:rtl/>
        </w:rPr>
        <w:t>ועוד דשחיטה בבעלים ובזר, ולא בכהן. ועיקר הא דאינו יכול לשוחטה הוא משום שאינו יכול להביאו לעזרה, ולא משום שהכהן אינו יכול לבא לכאן.</w:t>
      </w:r>
    </w:p>
  </w:footnote>
  <w:footnote w:id="74">
    <w:p w14:paraId="054157B2" w14:textId="77777777" w:rsidR="00B70AF9" w:rsidRDefault="00000000" w:rsidP="00631C32">
      <w:pPr>
        <w:pStyle w:val="Footnote"/>
        <w:bidi/>
      </w:pPr>
      <w:r>
        <w:rPr>
          <w:rStyle w:val="ac"/>
          <w:rtl/>
        </w:rPr>
        <w:footnoteRef/>
      </w:r>
      <w:r>
        <w:rPr>
          <w:rtl/>
        </w:rPr>
        <w:t>[וכמ"ש השיטמ"ק הנ"ל]. אמנם לדעת ר' שמעון (ע' לקמן כג.) אף באחריות מתה, ולכאורה סוגיין דלא כוותיה.</w:t>
      </w:r>
    </w:p>
  </w:footnote>
  <w:footnote w:id="75">
    <w:p w14:paraId="36CDF6DF" w14:textId="77777777" w:rsidR="00B70AF9" w:rsidRDefault="00000000" w:rsidP="00631C32">
      <w:pPr>
        <w:pStyle w:val="Footnote"/>
        <w:bidi/>
      </w:pPr>
      <w:r>
        <w:rPr>
          <w:rStyle w:val="ac"/>
          <w:rtl/>
        </w:rPr>
        <w:footnoteRef/>
      </w:r>
      <w:r>
        <w:rPr>
          <w:rtl/>
        </w:rPr>
        <w:t>והקר"א (מנחות שם) והחזו"א (מנחות כא י) הק' מנ''ל לתוס' חידוש זה.</w:t>
      </w:r>
    </w:p>
  </w:footnote>
  <w:footnote w:id="76">
    <w:p w14:paraId="16848D20" w14:textId="77777777" w:rsidR="00B70AF9" w:rsidRDefault="00000000" w:rsidP="00631C32">
      <w:pPr>
        <w:pStyle w:val="Footnote"/>
        <w:bidi/>
      </w:pPr>
      <w:r>
        <w:rPr>
          <w:rStyle w:val="ac"/>
          <w:rtl/>
        </w:rPr>
        <w:footnoteRef/>
      </w:r>
      <w:r>
        <w:rPr>
          <w:rtl/>
        </w:rPr>
        <w:t>כדי להקדים ולקיים חובתו. ויל"ד המפריש חטאת כחוש, האם רשאי לחזור ולהפריש אחרת שמינה לקיים מצוה מן המובחר. וכדאיתא (מנחות סד.) גבי חטאת ציבור. אמנם בחטאת יחיד לא מצאנו כן.</w:t>
      </w:r>
    </w:p>
  </w:footnote>
  <w:footnote w:id="77">
    <w:p w14:paraId="7626BC5E" w14:textId="77777777" w:rsidR="00B70AF9" w:rsidRDefault="00000000" w:rsidP="00631C32">
      <w:pPr>
        <w:pStyle w:val="Footnote"/>
        <w:bidi/>
      </w:pPr>
      <w:r>
        <w:rPr>
          <w:rStyle w:val="ac"/>
          <w:rtl/>
        </w:rPr>
        <w:footnoteRef/>
      </w:r>
      <w:r>
        <w:rPr>
          <w:rtl/>
        </w:rPr>
        <w:t xml:space="preserve">ומש"ה </w:t>
      </w:r>
      <w:r>
        <w:rPr>
          <w:b/>
          <w:bCs/>
          <w:rtl/>
        </w:rPr>
        <w:t xml:space="preserve">רש"י </w:t>
      </w:r>
      <w:r>
        <w:rPr>
          <w:rtl/>
        </w:rPr>
        <w:t>(בכורות יד.) דמום עובר כמאן דליתיה דמי, היינו לענין קדושת הגוף ולענין פדיון. אבל נחשב ריעותא ודיחוי לענין הקרבה.</w:t>
      </w:r>
    </w:p>
  </w:footnote>
  <w:footnote w:id="78">
    <w:p w14:paraId="471567BF" w14:textId="77777777" w:rsidR="00B70AF9" w:rsidRDefault="00000000" w:rsidP="00631C32">
      <w:pPr>
        <w:pStyle w:val="Footnote"/>
        <w:bidi/>
      </w:pPr>
      <w:r>
        <w:rPr>
          <w:rStyle w:val="ac"/>
          <w:rtl/>
        </w:rPr>
        <w:footnoteRef/>
      </w:r>
      <w:r>
        <w:rPr>
          <w:rtl/>
        </w:rPr>
        <w:t>ודוקא היכא שהיתה תמימה כשנאבדה, והיתה ראויה להקרבה, ומש"ה חל בו 'שם נאבד'. ועכשיו שהוא בעל מום מתה. [כיון דלא שייך כאן הדין דיקריב איזה שירצה שיפקיענה מדין מתה. וכמו שהגרי"ז ריש פירקין ביאר ע"פ דברי רגמ"ה].</w:t>
      </w:r>
    </w:p>
    <w:p w14:paraId="1B39DF22" w14:textId="77777777" w:rsidR="00B70AF9" w:rsidRDefault="00000000" w:rsidP="00631C32">
      <w:pPr>
        <w:pStyle w:val="Footnote"/>
        <w:bidi/>
      </w:pPr>
      <w:r>
        <w:rPr>
          <w:rtl/>
        </w:rPr>
        <w:tab/>
        <w:t>ועד"ז יל"פ לפשטות דברי רש"י דתלוי בתרתי לריעותא, מ"מ היינו דוקא היכא דאבוד ובעל מום תרוייהו הוה בבהמה שראויה לכפרה. אבל בעל מום ואח"כ אבד אין מצטרפין להחשב תרתי לריעותא. כיון דנדחית מקדושת הגוף, אח"כ כשאבדה הוה דיחוי רק כלפי קדושת דמים [וכמו מעות שאבדו], ובדין זה אינו תוספת בדיחוי הא דהוה גם בעל מום.</w:t>
      </w:r>
    </w:p>
  </w:footnote>
  <w:footnote w:id="79">
    <w:p w14:paraId="1631DF8A" w14:textId="77777777" w:rsidR="00B70AF9" w:rsidRDefault="00000000" w:rsidP="00631C32">
      <w:pPr>
        <w:pStyle w:val="Footnote"/>
        <w:bidi/>
      </w:pPr>
      <w:r>
        <w:rPr>
          <w:rStyle w:val="ac"/>
          <w:rtl/>
        </w:rPr>
        <w:footnoteRef/>
      </w:r>
      <w:r>
        <w:rPr>
          <w:rtl/>
        </w:rPr>
        <w:t>ו</w:t>
      </w:r>
      <w:r>
        <w:rPr>
          <w:b/>
          <w:bCs/>
          <w:rtl/>
        </w:rPr>
        <w:t>תוס'</w:t>
      </w:r>
      <w:r>
        <w:rPr>
          <w:rtl/>
        </w:rPr>
        <w:t xml:space="preserve"> (לעיל כא:) הק' על רש"י כעין קו' הגמ', דבאבידת לילה חזינן דריבוי ריעותא אינו גורם דין חטאות המתות. [ואף דהגמ' תי' דלדמיה חזי, מ"מ הסברא הפוכה מסברת רש"י, דחזינן דריבוי ריעותא אינו גורם שתמות].</w:t>
      </w:r>
    </w:p>
  </w:footnote>
  <w:footnote w:id="80">
    <w:p w14:paraId="12596FDA" w14:textId="77777777" w:rsidR="00B70AF9" w:rsidRDefault="00000000" w:rsidP="00631C32">
      <w:pPr>
        <w:pStyle w:val="Footnote"/>
        <w:bidi/>
      </w:pPr>
      <w:r>
        <w:rPr>
          <w:rStyle w:val="ac"/>
          <w:rtl/>
        </w:rPr>
        <w:footnoteRef/>
      </w:r>
      <w:r>
        <w:rPr>
          <w:rtl/>
        </w:rPr>
        <w:t>ופ</w:t>
      </w:r>
      <w:r>
        <w:rPr>
          <w:b/>
          <w:bCs/>
          <w:rtl/>
        </w:rPr>
        <w:t>רש"י</w:t>
      </w:r>
      <w:r>
        <w:rPr>
          <w:rtl/>
        </w:rPr>
        <w:t xml:space="preserve"> ו</w:t>
      </w:r>
      <w:r>
        <w:rPr>
          <w:b/>
          <w:bCs/>
          <w:rtl/>
        </w:rPr>
        <w:t>רגמ"ה</w:t>
      </w:r>
      <w:r>
        <w:rPr>
          <w:rtl/>
        </w:rPr>
        <w:t xml:space="preserve"> דקו' הגמ' כשאבדה לאחר שעיברה שנתה, דכיון דלא חזיא להקרבה לא תיפסל בה אבידה. {ואילו בעלת מום איירי לאחר שנאבד, וכבה''ז הו' במשנה}.</w:t>
      </w:r>
    </w:p>
  </w:footnote>
  <w:footnote w:id="81">
    <w:p w14:paraId="0C24B2F3" w14:textId="77777777" w:rsidR="00B70AF9" w:rsidRDefault="00000000" w:rsidP="00631C32">
      <w:pPr>
        <w:pStyle w:val="Footnote"/>
        <w:bidi/>
      </w:pPr>
      <w:r>
        <w:rPr>
          <w:rStyle w:val="ac"/>
          <w:rtl/>
        </w:rPr>
        <w:footnoteRef/>
      </w:r>
      <w:r>
        <w:rPr>
          <w:rtl/>
        </w:rPr>
        <w:t>ו</w:t>
      </w:r>
      <w:r>
        <w:rPr>
          <w:b/>
          <w:bCs/>
          <w:rtl/>
        </w:rPr>
        <w:t>רגמ"ה</w:t>
      </w:r>
      <w:r>
        <w:rPr>
          <w:rtl/>
        </w:rPr>
        <w:t xml:space="preserve"> כת' דקשיא לרבא דאמר שעיברה שנתה ואבדה אם נמצא עד שלא כיפרו הבעלים תרעה, והא הכא דאיתיה להאי [קמא] דקאי עד שלא כיפרו הבעלים, וביחיד מתה.</w:t>
      </w:r>
    </w:p>
  </w:footnote>
  <w:footnote w:id="82">
    <w:p w14:paraId="76F1C2F4" w14:textId="77777777" w:rsidR="00B70AF9" w:rsidRDefault="00000000" w:rsidP="00631C32">
      <w:pPr>
        <w:pStyle w:val="Footnote"/>
        <w:bidi/>
      </w:pPr>
      <w:r>
        <w:rPr>
          <w:rStyle w:val="ac"/>
          <w:rtl/>
        </w:rPr>
        <w:footnoteRef/>
      </w:r>
      <w:r>
        <w:rPr>
          <w:rtl/>
        </w:rPr>
        <w:t>אגמ' שם דהק' ממשנה זו לרב. והתו"י (שם) תי' דכוונת הגמ' (יומא) ליישב מילתא דר' אושעיא אליבא דרב.</w:t>
      </w:r>
    </w:p>
  </w:footnote>
  <w:footnote w:id="83">
    <w:p w14:paraId="33D11110" w14:textId="77777777" w:rsidR="00B70AF9" w:rsidRDefault="00000000" w:rsidP="00631C32">
      <w:pPr>
        <w:pStyle w:val="Footnote"/>
        <w:bidi/>
      </w:pPr>
      <w:r>
        <w:rPr>
          <w:rStyle w:val="ac"/>
          <w:rtl/>
        </w:rPr>
        <w:footnoteRef/>
      </w:r>
      <w:r>
        <w:rPr>
          <w:rtl/>
        </w:rPr>
        <w:t>ואילו בסוגיין משמע דאף בלא דברי ר' אבא תמות, כיון דחל בו דין דיחוי. וצ"ב במה נח' הסוגיות אי שייכא לדר' אבא.</w:t>
      </w:r>
    </w:p>
  </w:footnote>
  <w:footnote w:id="84">
    <w:p w14:paraId="7688678E" w14:textId="77777777" w:rsidR="00B70AF9" w:rsidRDefault="00000000" w:rsidP="00631C32">
      <w:pPr>
        <w:pStyle w:val="Footnote"/>
        <w:bidi/>
      </w:pPr>
      <w:r>
        <w:rPr>
          <w:rStyle w:val="ac"/>
          <w:rtl/>
        </w:rPr>
        <w:footnoteRef/>
      </w:r>
      <w:r>
        <w:rPr>
          <w:rtl/>
        </w:rPr>
        <w:t>ו</w:t>
      </w:r>
      <w:r>
        <w:rPr>
          <w:b/>
          <w:bCs/>
          <w:rtl/>
        </w:rPr>
        <w:t>רגמ"ה</w:t>
      </w:r>
      <w:r>
        <w:rPr>
          <w:rtl/>
        </w:rPr>
        <w:t xml:space="preserve"> גרס ב' לשונות בתי' הגמ'.</w:t>
      </w:r>
    </w:p>
  </w:footnote>
  <w:footnote w:id="85">
    <w:p w14:paraId="69F99D22" w14:textId="77777777" w:rsidR="00B70AF9" w:rsidRDefault="00000000" w:rsidP="00631C32">
      <w:pPr>
        <w:pStyle w:val="Footnote"/>
        <w:bidi/>
      </w:pPr>
      <w:r>
        <w:rPr>
          <w:rStyle w:val="ac"/>
          <w:rtl/>
        </w:rPr>
        <w:footnoteRef/>
      </w:r>
      <w:r>
        <w:rPr>
          <w:rtl/>
        </w:rPr>
        <w:t>ועוד כיון דהגמ' מק' רק מריש לקיש, א"כ סגי לתרץ דלא ס"ל כר"ל.</w:t>
      </w:r>
    </w:p>
    <w:p w14:paraId="280E0695" w14:textId="77777777" w:rsidR="00B70AF9" w:rsidRDefault="00000000" w:rsidP="00631C32">
      <w:pPr>
        <w:pStyle w:val="Footnote"/>
        <w:bidi/>
      </w:pPr>
      <w:r>
        <w:rPr>
          <w:rtl/>
        </w:rPr>
        <w:tab/>
        <w:t>ולדברי רש"י עיקר הקו' ממתני' דידן אר' יוחנן, ורבא איצטריך ליישב דעת ר' יוחנן [וכעי"ז הק' הגר"א ג].</w:t>
      </w:r>
    </w:p>
  </w:footnote>
  <w:footnote w:id="86">
    <w:p w14:paraId="3D1F44D1" w14:textId="77777777" w:rsidR="00B70AF9" w:rsidRDefault="00000000" w:rsidP="00631C32">
      <w:pPr>
        <w:pStyle w:val="Footnote"/>
        <w:bidi/>
      </w:pPr>
      <w:r>
        <w:rPr>
          <w:rStyle w:val="ac"/>
          <w:rtl/>
        </w:rPr>
        <w:footnoteRef/>
      </w:r>
      <w:r>
        <w:rPr>
          <w:rtl/>
        </w:rPr>
        <w:t>וה</w:t>
      </w:r>
      <w:r>
        <w:rPr>
          <w:b/>
          <w:bCs/>
          <w:rtl/>
        </w:rPr>
        <w:t>שיטמ"ק</w:t>
      </w:r>
      <w:r>
        <w:rPr>
          <w:rtl/>
        </w:rPr>
        <w:t xml:space="preserve"> הוסיף הלכך בעינן אבודה בהדי עיברה שנתה [וכדעת ר"ל].</w:t>
      </w:r>
    </w:p>
  </w:footnote>
  <w:footnote w:id="87">
    <w:p w14:paraId="739FD2B9" w14:textId="77777777" w:rsidR="00B70AF9" w:rsidRDefault="00000000" w:rsidP="00631C32">
      <w:pPr>
        <w:pStyle w:val="Footnote"/>
        <w:bidi/>
      </w:pPr>
      <w:r>
        <w:rPr>
          <w:rStyle w:val="ac"/>
          <w:rtl/>
        </w:rPr>
        <w:footnoteRef/>
      </w:r>
      <w:r>
        <w:rPr>
          <w:rtl/>
        </w:rPr>
        <w:t>ה"נ עיברה שנתה לחוד. וכת' דמטעם זה רש"י לא רצה לפרש כך.</w:t>
      </w:r>
    </w:p>
  </w:footnote>
  <w:footnote w:id="88">
    <w:p w14:paraId="55640A60" w14:textId="77777777" w:rsidR="00B70AF9" w:rsidRDefault="00000000" w:rsidP="00631C32">
      <w:pPr>
        <w:pStyle w:val="Footnote"/>
        <w:bidi/>
      </w:pPr>
      <w:r>
        <w:rPr>
          <w:rStyle w:val="ac"/>
          <w:rtl/>
        </w:rPr>
        <w:footnoteRef/>
      </w:r>
      <w:r>
        <w:rPr>
          <w:rtl/>
        </w:rPr>
        <w:t>וסיים כך היינו יכולים ליישב פרש"י, אף שהוא לא פי' כך. וחתם ברוך.</w:t>
      </w:r>
    </w:p>
  </w:footnote>
  <w:footnote w:id="89">
    <w:p w14:paraId="79EEF8C9" w14:textId="77777777" w:rsidR="00B70AF9" w:rsidRDefault="00000000" w:rsidP="00631C32">
      <w:pPr>
        <w:pStyle w:val="Footnote"/>
        <w:bidi/>
      </w:pPr>
      <w:r>
        <w:rPr>
          <w:rStyle w:val="ac"/>
          <w:rtl/>
        </w:rPr>
        <w:footnoteRef/>
      </w:r>
      <w:r>
        <w:rPr>
          <w:rtl/>
        </w:rPr>
        <w:t>דקתני (במשנה ביומא) וכשהוא מתכפר וכו'.</w:t>
      </w:r>
    </w:p>
  </w:footnote>
  <w:footnote w:id="90">
    <w:p w14:paraId="5FCB3725" w14:textId="77777777" w:rsidR="00B70AF9" w:rsidRDefault="00000000" w:rsidP="00631C32">
      <w:pPr>
        <w:pStyle w:val="Footnote"/>
        <w:bidi/>
      </w:pPr>
      <w:r>
        <w:rPr>
          <w:rStyle w:val="ac"/>
          <w:rtl/>
        </w:rPr>
        <w:footnoteRef/>
      </w:r>
      <w:r>
        <w:rPr>
          <w:rtl/>
        </w:rPr>
        <w:t>ולפ"ז עיקר הקו' מהמשנה. אלא שנקט עברה שנתה.</w:t>
      </w:r>
    </w:p>
  </w:footnote>
  <w:footnote w:id="91">
    <w:p w14:paraId="120F77A9" w14:textId="77777777" w:rsidR="00B70AF9" w:rsidRDefault="00000000" w:rsidP="00631C32">
      <w:pPr>
        <w:pStyle w:val="Footnote"/>
        <w:bidi/>
      </w:pPr>
      <w:r>
        <w:rPr>
          <w:rStyle w:val="ac"/>
          <w:rtl/>
        </w:rPr>
        <w:footnoteRef/>
      </w:r>
      <w:r>
        <w:rPr>
          <w:rtl/>
        </w:rPr>
        <w:t>ועיל''ד אבודה בשעת הפרשה, ומצאה ושניהם עומדים, ושוב נאבדה בשעת כפרה.</w:t>
      </w:r>
    </w:p>
  </w:footnote>
  <w:footnote w:id="92">
    <w:p w14:paraId="766E537A" w14:textId="77777777" w:rsidR="00B70AF9" w:rsidRDefault="00000000" w:rsidP="00631C32">
      <w:pPr>
        <w:pStyle w:val="Footnote"/>
        <w:bidi/>
      </w:pPr>
      <w:r>
        <w:rPr>
          <w:rStyle w:val="ac"/>
          <w:rtl/>
        </w:rPr>
        <w:footnoteRef/>
      </w:r>
      <w:r>
        <w:rPr>
          <w:rtl/>
        </w:rPr>
        <w:t>וכן הביא הגרי"ז (בסמוך גבי כוס) מהגמ' (כד.) דלרבי אבודה בשעת כפרה ולא בשעת הפרשה מתה. [ויתבאר לקמן].</w:t>
      </w:r>
    </w:p>
  </w:footnote>
  <w:footnote w:id="93">
    <w:p w14:paraId="01855B4C" w14:textId="77777777" w:rsidR="00B70AF9" w:rsidRDefault="00000000" w:rsidP="00631C32">
      <w:pPr>
        <w:pStyle w:val="Footnote"/>
        <w:bidi/>
      </w:pPr>
      <w:r>
        <w:rPr>
          <w:rStyle w:val="ac"/>
          <w:rtl/>
        </w:rPr>
        <w:footnoteRef/>
      </w:r>
      <w:r>
        <w:rPr>
          <w:rtl/>
        </w:rPr>
        <w:t>ה</w:t>
      </w:r>
      <w:r>
        <w:rPr>
          <w:b/>
          <w:bCs/>
          <w:rtl/>
        </w:rPr>
        <w:t>שפ"א</w:t>
      </w:r>
      <w:r>
        <w:rPr>
          <w:rtl/>
        </w:rPr>
        <w:t xml:space="preserve"> הביא סייעתא לדעת תוס'. אבל ה</w:t>
      </w:r>
      <w:r>
        <w:rPr>
          <w:b/>
          <w:bCs/>
          <w:rtl/>
        </w:rPr>
        <w:t>רש"ש</w:t>
      </w:r>
      <w:r>
        <w:rPr>
          <w:rtl/>
        </w:rPr>
        <w:t xml:space="preserve"> הק' אף לתוס' (בע"א) באבודה ועברה שנתה דמודו רבנן [אך ע' מש"כ לעיל אי הך תוס' קאי כדעת רש"י].</w:t>
      </w:r>
    </w:p>
  </w:footnote>
  <w:footnote w:id="94">
    <w:p w14:paraId="740C1C57" w14:textId="77777777" w:rsidR="00B70AF9" w:rsidRDefault="00000000" w:rsidP="00631C32">
      <w:pPr>
        <w:pStyle w:val="Footnote"/>
        <w:bidi/>
      </w:pPr>
      <w:r>
        <w:rPr>
          <w:rStyle w:val="ac"/>
          <w:rtl/>
        </w:rPr>
        <w:footnoteRef/>
      </w:r>
      <w:r>
        <w:rPr>
          <w:rtl/>
        </w:rPr>
        <w:t>פ</w:t>
      </w:r>
      <w:r>
        <w:rPr>
          <w:b/>
          <w:bCs/>
          <w:rtl/>
        </w:rPr>
        <w:t>רש"י</w:t>
      </w:r>
      <w:r>
        <w:rPr>
          <w:rtl/>
        </w:rPr>
        <w:t xml:space="preserve"> תחילת אבידתו. ויל"ע מה הדין נפרצה וברחה בלילה, ונודע לבעלים רק ביום. די"ל דלא נחשב אבודה כל זמן שהבעלים סבורים שהיא בביתו. [וכן יל"ד היכא דסבור שהיא בביתו, והפריש אחרת לאחריות ונתכפר בשניה. ואח"כ נודע שהיתה אבודה].</w:t>
      </w:r>
    </w:p>
  </w:footnote>
  <w:footnote w:id="95">
    <w:p w14:paraId="0FA83C7B" w14:textId="77777777" w:rsidR="00B70AF9" w:rsidRDefault="00000000" w:rsidP="00631C32">
      <w:pPr>
        <w:pStyle w:val="Footnote"/>
        <w:bidi/>
      </w:pPr>
      <w:r>
        <w:rPr>
          <w:rStyle w:val="ac"/>
          <w:rtl/>
        </w:rPr>
        <w:footnoteRef/>
      </w:r>
      <w:r>
        <w:rPr>
          <w:rtl/>
        </w:rPr>
        <w:t>וז"ל ה</w:t>
      </w:r>
      <w:r>
        <w:rPr>
          <w:b/>
          <w:bCs/>
          <w:rtl/>
        </w:rPr>
        <w:t>סמ"ג</w:t>
      </w:r>
      <w:r>
        <w:rPr>
          <w:rtl/>
        </w:rPr>
        <w:t xml:space="preserve"> (לאוין שמה) היתה גזולה או גנובה בשעת כפרה ואחר כך חזרה אינה מתה אלא תרעה, שחטאות המתות [הם] הלכה למשה מסיני ולא קבלו הלכה אלא מאבודה.</w:t>
      </w:r>
    </w:p>
  </w:footnote>
  <w:footnote w:id="96">
    <w:p w14:paraId="4424F7E6" w14:textId="77777777" w:rsidR="00B70AF9" w:rsidRDefault="00000000" w:rsidP="00631C32">
      <w:pPr>
        <w:pStyle w:val="Footnote"/>
        <w:bidi/>
      </w:pPr>
      <w:r>
        <w:rPr>
          <w:rStyle w:val="ac"/>
          <w:rtl/>
        </w:rPr>
        <w:footnoteRef/>
      </w:r>
      <w:r>
        <w:rPr>
          <w:rtl/>
        </w:rPr>
        <w:t>וס"ד דיחשב אבודה כיון שאינו יכול ליקחנו. קמ"ל דאבידה דוקא, והכא ידוע.</w:t>
      </w:r>
    </w:p>
  </w:footnote>
  <w:footnote w:id="97">
    <w:p w14:paraId="59471BC1" w14:textId="77777777" w:rsidR="00B70AF9" w:rsidRDefault="00000000" w:rsidP="00631C32">
      <w:pPr>
        <w:pStyle w:val="Footnote"/>
        <w:bidi/>
      </w:pPr>
      <w:r>
        <w:rPr>
          <w:rStyle w:val="ac"/>
          <w:rtl/>
        </w:rPr>
        <w:footnoteRef/>
      </w:r>
      <w:r>
        <w:rPr>
          <w:rtl/>
        </w:rPr>
        <w:t>ואפשר שהגנב נעשה כמו בעלים [מגדרי קניני גזילה]. ועי"ל דכיון שהבעלים יודע שנגנב ממנו, א"כ אינו תולה בדעתו מחמת שהבהמה איננו. אלא מחמת שהגנב וגזלן מונעים אותו ממנו.</w:t>
      </w:r>
    </w:p>
  </w:footnote>
  <w:footnote w:id="98">
    <w:p w14:paraId="180095DB" w14:textId="77777777" w:rsidR="00B70AF9" w:rsidRDefault="00000000" w:rsidP="00631C32">
      <w:pPr>
        <w:pStyle w:val="Footnote"/>
        <w:bidi/>
      </w:pPr>
      <w:r>
        <w:rPr>
          <w:rStyle w:val="ac"/>
          <w:rtl/>
        </w:rPr>
        <w:footnoteRef/>
      </w:r>
      <w:r>
        <w:rPr>
          <w:rtl/>
        </w:rPr>
        <w:t>שהיא קדשי קדשים ולקרבן נדבה אינה ראויה. [משמע דהוה מעין פסול היסח הדעת. אמנם כשמצאה רשאי להתכפר בה, דאינו דחוי כל כך. ודוקא היכא שנתכפר באחרת נדחית ותמות].</w:t>
      </w:r>
    </w:p>
  </w:footnote>
  <w:footnote w:id="99">
    <w:p w14:paraId="6981A4C2" w14:textId="77777777" w:rsidR="00B70AF9" w:rsidRDefault="00000000" w:rsidP="00631C32">
      <w:pPr>
        <w:pStyle w:val="Footnote"/>
        <w:bidi/>
      </w:pPr>
      <w:r>
        <w:rPr>
          <w:rStyle w:val="ac"/>
          <w:rtl/>
        </w:rPr>
        <w:footnoteRef/>
      </w:r>
      <w:r>
        <w:rPr>
          <w:rtl/>
        </w:rPr>
        <w:t>ועדיין סובר שימצאנה וכשיפול בה מום ימכרנה ויהיו המעות לנדבה. וכן כשנאבדה בלילה לא מתייאש כל הלילה דסבור שעד הבוקר ימצאנה ואף על גב דאח"כ נתייאש מ"מ כיון שלא היה היאוש בשעת האבידה ממש לא תמות אלא תרעה.</w:t>
      </w:r>
    </w:p>
  </w:footnote>
  <w:footnote w:id="100">
    <w:p w14:paraId="2D9A9B24" w14:textId="77777777" w:rsidR="00B70AF9" w:rsidRDefault="00000000" w:rsidP="00631C32">
      <w:pPr>
        <w:pStyle w:val="Footnote"/>
        <w:bidi/>
      </w:pPr>
      <w:r>
        <w:rPr>
          <w:rStyle w:val="ac"/>
          <w:rtl/>
        </w:rPr>
        <w:footnoteRef/>
      </w:r>
      <w:r>
        <w:rPr>
          <w:rtl/>
        </w:rPr>
        <w:t>לכאורה הדין שיקריב כל א' בתנאי [ואף דאינו רשאי לשנות מחטאת חלב לחטאת דם, הכא מפריש בסתמא]. אך א"כ קשה אמאי נחשב אבוד. והשיטמ"ק רמז בזה דחזי, וצ"ב. והגרי"ז הביא מדברי השיטמ"ק דנחשב אבוד אף שיש לו תקנה.</w:t>
      </w:r>
    </w:p>
  </w:footnote>
  <w:footnote w:id="101">
    <w:p w14:paraId="1F3E86CD" w14:textId="77777777" w:rsidR="00B70AF9" w:rsidRDefault="00000000" w:rsidP="00631C32">
      <w:pPr>
        <w:pStyle w:val="Footnote"/>
        <w:bidi/>
      </w:pPr>
      <w:r>
        <w:rPr>
          <w:rStyle w:val="ac"/>
          <w:rtl/>
        </w:rPr>
        <w:footnoteRef/>
      </w:r>
      <w:r>
        <w:rPr>
          <w:rtl/>
        </w:rPr>
        <w:t>ולדעת רש"י וכן לפי' בשיטמ"ק דאיירי חטאת חלב וחטאת דם, אף שיש עיצה להקריבן נחשב אבוד. כיון דעכשיו אינו יכול להקריב בלא עיצה.</w:t>
      </w:r>
    </w:p>
  </w:footnote>
  <w:footnote w:id="102">
    <w:p w14:paraId="3CC62E54" w14:textId="77777777" w:rsidR="00B70AF9" w:rsidRDefault="00000000" w:rsidP="00631C32">
      <w:pPr>
        <w:pStyle w:val="Footnote"/>
        <w:bidi/>
      </w:pPr>
      <w:r>
        <w:rPr>
          <w:rStyle w:val="ac"/>
          <w:rtl/>
        </w:rPr>
        <w:footnoteRef/>
      </w:r>
      <w:r>
        <w:rPr>
          <w:rtl/>
        </w:rPr>
        <w:t xml:space="preserve">והביא מדברי </w:t>
      </w:r>
      <w:r>
        <w:rPr>
          <w:b/>
          <w:bCs/>
          <w:rtl/>
        </w:rPr>
        <w:t>רש"י</w:t>
      </w:r>
      <w:r>
        <w:rPr>
          <w:rtl/>
        </w:rPr>
        <w:t xml:space="preserve"> (ד"ה אבל אבראי) שאף ר' יוחנן מודה בנתערבה. {וע' בסמוך}.</w:t>
      </w:r>
    </w:p>
  </w:footnote>
  <w:footnote w:id="103">
    <w:p w14:paraId="19EC2DC6" w14:textId="77777777" w:rsidR="00B70AF9" w:rsidRDefault="00000000" w:rsidP="00631C32">
      <w:pPr>
        <w:pStyle w:val="Footnote"/>
        <w:bidi/>
      </w:pPr>
      <w:r>
        <w:rPr>
          <w:rStyle w:val="ac"/>
          <w:rtl/>
        </w:rPr>
        <w:footnoteRef/>
      </w:r>
      <w:r>
        <w:rPr>
          <w:rtl/>
        </w:rPr>
        <w:t xml:space="preserve">וכ"כ </w:t>
      </w:r>
      <w:r>
        <w:rPr>
          <w:b/>
          <w:bCs/>
          <w:rtl/>
        </w:rPr>
        <w:t>רגמ"ה</w:t>
      </w:r>
      <w:r>
        <w:rPr>
          <w:rtl/>
        </w:rPr>
        <w:t xml:space="preserve"> בלישנא אחרינא שזהו הספק בדברי ר' יוחנן אי פליג אר' אושעיא. וכ"מ ברש"י.</w:t>
      </w:r>
    </w:p>
    <w:p w14:paraId="14A4D5EE" w14:textId="77777777" w:rsidR="00B70AF9" w:rsidRDefault="00000000" w:rsidP="00631C32">
      <w:pPr>
        <w:pStyle w:val="Footnote"/>
        <w:bidi/>
      </w:pPr>
      <w:r>
        <w:rPr>
          <w:rtl/>
        </w:rPr>
        <w:tab/>
        <w:t xml:space="preserve">{אך לפ"ז הוה ספק אי נתערבה הוה אבודה, ונימא דמתה מספק. אלא דכוונת </w:t>
      </w:r>
      <w:r>
        <w:rPr>
          <w:b/>
          <w:bCs/>
          <w:rtl/>
        </w:rPr>
        <w:t>מהר"י קורקוס</w:t>
      </w:r>
      <w:r>
        <w:rPr>
          <w:rtl/>
        </w:rPr>
        <w:t xml:space="preserve"> שהרמב"ם לא ביאר כך את הספק, ומשמע דפשיט"ל דלא הוה אבודה כלל}.</w:t>
      </w:r>
    </w:p>
  </w:footnote>
  <w:footnote w:id="104">
    <w:p w14:paraId="12AFCC80" w14:textId="77777777" w:rsidR="00B70AF9" w:rsidRDefault="00000000" w:rsidP="00631C32">
      <w:pPr>
        <w:pStyle w:val="Footnote"/>
        <w:bidi/>
      </w:pPr>
      <w:r>
        <w:rPr>
          <w:rStyle w:val="ac"/>
          <w:rtl/>
        </w:rPr>
        <w:footnoteRef/>
      </w:r>
      <w:r>
        <w:rPr>
          <w:rtl/>
        </w:rPr>
        <w:t>וה</w:t>
      </w:r>
      <w:r>
        <w:rPr>
          <w:b/>
          <w:bCs/>
          <w:rtl/>
        </w:rPr>
        <w:t>לח"מ</w:t>
      </w:r>
      <w:r>
        <w:rPr>
          <w:rtl/>
        </w:rPr>
        <w:t xml:space="preserve"> הק' דא"כ תפשוט בעי דר' יוחנן מהתוספתא. ואולי לא שמיעא ליה התוספתא. [ועי"ל שהתוספתא כר' שמעון (לקמן כד.) דלא בעי אבודה, ואף אחריות מתה].</w:t>
      </w:r>
    </w:p>
  </w:footnote>
  <w:footnote w:id="105">
    <w:p w14:paraId="7D451773" w14:textId="77777777" w:rsidR="00B70AF9" w:rsidRDefault="00000000" w:rsidP="00631C32">
      <w:pPr>
        <w:pStyle w:val="Footnote"/>
        <w:bidi/>
      </w:pPr>
      <w:r>
        <w:rPr>
          <w:rStyle w:val="ac"/>
          <w:rtl/>
        </w:rPr>
        <w:footnoteRef/>
      </w:r>
      <w:r>
        <w:rPr>
          <w:b/>
          <w:bCs/>
          <w:rtl/>
        </w:rPr>
        <w:t xml:space="preserve">רש"י </w:t>
      </w:r>
      <w:r>
        <w:rPr>
          <w:rtl/>
        </w:rPr>
        <w:t>גרס תיבעי, ופי' דהיינו תיקו. וע' שיטמ"ק (לעיל יג: ס"פ ראשון) ומש"כ שם.</w:t>
      </w:r>
    </w:p>
  </w:footnote>
  <w:footnote w:id="106">
    <w:p w14:paraId="5EA18585" w14:textId="77777777" w:rsidR="00B70AF9" w:rsidRDefault="00000000" w:rsidP="00631C32">
      <w:pPr>
        <w:pStyle w:val="Footnote"/>
        <w:bidi/>
      </w:pPr>
      <w:r>
        <w:rPr>
          <w:rStyle w:val="ac"/>
          <w:rtl/>
        </w:rPr>
        <w:footnoteRef/>
      </w:r>
      <w:r>
        <w:rPr>
          <w:rtl/>
        </w:rPr>
        <w:t>ע"פ הפסוק (שה"ש ב יד) יונתי בחגוי הסלע בסתר המדרגה וגו'. [ולכאורה הרמב"ם פי' שהוא לשון של מחבוא אף לבהמות, אבל רש"י שם כת' שהוא חור קטן, שנכנסים שם שרצים ועופות].</w:t>
      </w:r>
    </w:p>
  </w:footnote>
  <w:footnote w:id="107">
    <w:p w14:paraId="758C2B23" w14:textId="77777777" w:rsidR="00B70AF9" w:rsidRDefault="00000000" w:rsidP="00631C32">
      <w:pPr>
        <w:pStyle w:val="Footnote"/>
        <w:bidi/>
      </w:pPr>
      <w:r>
        <w:rPr>
          <w:rStyle w:val="ac"/>
          <w:rtl/>
        </w:rPr>
        <w:footnoteRef/>
      </w:r>
      <w:r>
        <w:rPr>
          <w:rtl/>
        </w:rPr>
        <w:t>וכן לכאורה מבואר (לעיל טז:) דבספיקות תמות [אך י''ל דהתם הוה תקנה]. ויש שפי' דהוה משום חשש תקלה.</w:t>
      </w:r>
    </w:p>
  </w:footnote>
  <w:footnote w:id="108">
    <w:p w14:paraId="1D5FC62B" w14:textId="77777777" w:rsidR="00B70AF9" w:rsidRDefault="00000000" w:rsidP="00631C32">
      <w:pPr>
        <w:pStyle w:val="Footnote"/>
        <w:bidi/>
      </w:pPr>
      <w:r>
        <w:rPr>
          <w:rStyle w:val="ac"/>
          <w:rtl/>
        </w:rPr>
        <w:footnoteRef/>
      </w:r>
      <w:r>
        <w:rPr>
          <w:rtl/>
        </w:rPr>
        <w:t>ולשון ה</w:t>
      </w:r>
      <w:r>
        <w:rPr>
          <w:b/>
          <w:bCs/>
          <w:rtl/>
        </w:rPr>
        <w:t>רמב"ם</w:t>
      </w:r>
      <w:r>
        <w:rPr>
          <w:rtl/>
        </w:rPr>
        <w:t xml:space="preserve"> משמע שתלוי במציאות האם ראהו בשעת כפרה, ואפשר לברר הדבר [ולא הוה ספיקא דדינא].</w:t>
      </w:r>
    </w:p>
  </w:footnote>
  <w:footnote w:id="109">
    <w:p w14:paraId="7E421B30" w14:textId="77777777" w:rsidR="00B70AF9" w:rsidRDefault="00000000" w:rsidP="00631C32">
      <w:pPr>
        <w:pStyle w:val="Footnote"/>
        <w:bidi/>
      </w:pPr>
      <w:r>
        <w:rPr>
          <w:rStyle w:val="ac"/>
          <w:rtl/>
        </w:rPr>
        <w:footnoteRef/>
      </w:r>
      <w:r>
        <w:rPr>
          <w:rtl/>
        </w:rPr>
        <w:t>וכ"כ ה</w:t>
      </w:r>
      <w:r>
        <w:rPr>
          <w:b/>
          <w:bCs/>
          <w:rtl/>
        </w:rPr>
        <w:t>קרי"ס</w:t>
      </w:r>
      <w:r>
        <w:rPr>
          <w:rtl/>
        </w:rPr>
        <w:t xml:space="preserve"> דשדה או באגם הוי ספק הגמ', הילכך תמות דהוי ספיקא דאורייתא. וכ"נ שאר אחרונים.</w:t>
      </w:r>
    </w:p>
  </w:footnote>
  <w:footnote w:id="110">
    <w:p w14:paraId="4919E9C9" w14:textId="77777777" w:rsidR="00B70AF9" w:rsidRDefault="00000000" w:rsidP="00631C32">
      <w:pPr>
        <w:pStyle w:val="Footnote"/>
        <w:bidi/>
      </w:pPr>
      <w:r>
        <w:rPr>
          <w:rStyle w:val="ac"/>
          <w:rtl/>
        </w:rPr>
        <w:footnoteRef/>
      </w:r>
      <w:r>
        <w:rPr>
          <w:rtl/>
        </w:rPr>
        <w:t>ולכאורה לפ"ז הוה ספיקא דידן, כיון שהוא במקום שראוי שיראו אותו.</w:t>
      </w:r>
    </w:p>
  </w:footnote>
  <w:footnote w:id="111">
    <w:p w14:paraId="022AACD9" w14:textId="77777777" w:rsidR="00B70AF9" w:rsidRDefault="00000000" w:rsidP="00631C32">
      <w:pPr>
        <w:pStyle w:val="Footnote"/>
        <w:bidi/>
      </w:pPr>
      <w:r>
        <w:rPr>
          <w:rStyle w:val="ac"/>
          <w:rtl/>
        </w:rPr>
        <w:footnoteRef/>
      </w:r>
      <w:r>
        <w:rPr>
          <w:rtl/>
        </w:rPr>
        <w:t>וכמ"ש ה</w:t>
      </w:r>
      <w:r>
        <w:rPr>
          <w:b/>
          <w:bCs/>
          <w:rtl/>
        </w:rPr>
        <w:t>גר"א</w:t>
      </w:r>
      <w:r>
        <w:rPr>
          <w:rtl/>
        </w:rPr>
        <w:t xml:space="preserve"> (א).</w:t>
      </w:r>
    </w:p>
  </w:footnote>
  <w:footnote w:id="112">
    <w:p w14:paraId="3A35B8BB" w14:textId="77777777" w:rsidR="00B70AF9" w:rsidRDefault="00000000" w:rsidP="00631C32">
      <w:pPr>
        <w:pStyle w:val="Footnote"/>
        <w:bidi/>
      </w:pPr>
      <w:r>
        <w:rPr>
          <w:rStyle w:val="ac"/>
          <w:rtl/>
        </w:rPr>
        <w:footnoteRef/>
      </w:r>
      <w:r>
        <w:rPr>
          <w:rtl/>
        </w:rPr>
        <w:t xml:space="preserve">ועד"ז </w:t>
      </w:r>
      <w:r>
        <w:rPr>
          <w:b/>
          <w:bCs/>
          <w:rtl/>
        </w:rPr>
        <w:t>רש"י</w:t>
      </w:r>
      <w:r>
        <w:rPr>
          <w:rtl/>
        </w:rPr>
        <w:t xml:space="preserve"> כת' כלומר שיפרישנו לאחר זמן כשיכירנו. [וקצת משמע דמתרגם 'פליג' יפרישנו, ומש"ה איצטריך 'כלומר'. אבל ברגמ"ה מבואר דגרס תרוייהו, שיוציאנה מהעדר, ופליג עליה דר' אושעיא].</w:t>
      </w:r>
    </w:p>
  </w:footnote>
  <w:footnote w:id="113">
    <w:p w14:paraId="39FCA4BE" w14:textId="77777777" w:rsidR="00B70AF9" w:rsidRDefault="00000000" w:rsidP="00631C32">
      <w:pPr>
        <w:pStyle w:val="Footnote"/>
        <w:bidi/>
      </w:pPr>
      <w:r>
        <w:rPr>
          <w:rStyle w:val="ac"/>
          <w:rtl/>
        </w:rPr>
        <w:footnoteRef/>
      </w:r>
      <w:r>
        <w:rPr>
          <w:rtl/>
        </w:rPr>
        <w:t>ויל"ע מה הדין כשאינו מעלה על דעתו לשאול את הרועה, ובדעתו הוא אבודה גמורה.</w:t>
      </w:r>
    </w:p>
  </w:footnote>
  <w:footnote w:id="114">
    <w:p w14:paraId="2C48F074" w14:textId="77777777" w:rsidR="00B70AF9" w:rsidRDefault="00000000" w:rsidP="00631C32">
      <w:pPr>
        <w:pStyle w:val="Footnote"/>
        <w:bidi/>
      </w:pPr>
      <w:r>
        <w:rPr>
          <w:rStyle w:val="ac"/>
          <w:rtl/>
        </w:rPr>
        <w:footnoteRef/>
      </w:r>
      <w:r>
        <w:rPr>
          <w:rtl/>
        </w:rPr>
        <w:t>והביא דרגמ"ה כת' אבודה ממנו שאינו מכירה, ולא אבודה מרועה שהרועה מכירה [משמע דתלוי בהכרה, ולא שנאבד].</w:t>
      </w:r>
    </w:p>
    <w:p w14:paraId="053D6D68" w14:textId="77777777" w:rsidR="00B70AF9" w:rsidRDefault="00000000" w:rsidP="00631C32">
      <w:pPr>
        <w:pStyle w:val="Footnote"/>
        <w:bidi/>
      </w:pPr>
      <w:r>
        <w:rPr>
          <w:rtl/>
        </w:rPr>
        <w:tab/>
        <w:t>אך הביא שה</w:t>
      </w:r>
      <w:r>
        <w:rPr>
          <w:b/>
          <w:bCs/>
          <w:rtl/>
        </w:rPr>
        <w:t>רמב"ם</w:t>
      </w:r>
      <w:r>
        <w:rPr>
          <w:rtl/>
        </w:rPr>
        <w:t xml:space="preserve"> (ד י) הביא דין זה, ואף שלא הזכיר כלל הא דר' אושעיא דגם בתערובות הוי אבוד.</w:t>
      </w:r>
    </w:p>
  </w:footnote>
  <w:footnote w:id="115">
    <w:p w14:paraId="209AEB67" w14:textId="77777777" w:rsidR="00B70AF9" w:rsidRDefault="00000000" w:rsidP="00631C32">
      <w:pPr>
        <w:pStyle w:val="Footnote"/>
        <w:bidi/>
      </w:pPr>
      <w:r>
        <w:rPr>
          <w:rStyle w:val="ac"/>
          <w:rtl/>
        </w:rPr>
        <w:footnoteRef/>
      </w:r>
      <w:r>
        <w:rPr>
          <w:rtl/>
        </w:rPr>
        <w:t>וכ</w:t>
      </w:r>
      <w:r>
        <w:rPr>
          <w:b/>
          <w:bCs/>
          <w:rtl/>
        </w:rPr>
        <w:t>תוס'</w:t>
      </w:r>
      <w:r>
        <w:rPr>
          <w:rtl/>
        </w:rPr>
        <w:t xml:space="preserve"> (פסחים צז וכ"מ) דלאחר שהפריש חטאת אינו יכול להפריש אחר.</w:t>
      </w:r>
    </w:p>
    <w:p w14:paraId="72457FDE" w14:textId="77777777" w:rsidR="00B70AF9" w:rsidRDefault="00000000" w:rsidP="00631C32">
      <w:pPr>
        <w:pStyle w:val="Footnote"/>
        <w:bidi/>
      </w:pPr>
      <w:r>
        <w:rPr>
          <w:rtl/>
        </w:rPr>
        <w:tab/>
        <w:t>אך יש לדחות דהכא איירי דאף לבעלים היא קצת אבודה, רק שיש לו סימנים לברר. וי"ל דבכה"ג מהני הפרשת בהמה אחרת.</w:t>
      </w:r>
    </w:p>
  </w:footnote>
  <w:footnote w:id="116">
    <w:p w14:paraId="6F47635A" w14:textId="77777777" w:rsidR="00B70AF9" w:rsidRDefault="00000000" w:rsidP="00631C32">
      <w:pPr>
        <w:pStyle w:val="Footnote"/>
        <w:bidi/>
      </w:pPr>
      <w:r>
        <w:rPr>
          <w:rStyle w:val="ac"/>
          <w:rtl/>
        </w:rPr>
        <w:footnoteRef/>
      </w:r>
      <w:r>
        <w:rPr>
          <w:rtl/>
        </w:rPr>
        <w:t>ורש"י הוסיף דכל שכן הכא שנשחטה כבר איכא למימר כל העומד ליזרק כזרוק דמי, וכאבודה בשעת כפרה דמיא. וצ"ע אמאי איצטריך להכי.</w:t>
      </w:r>
    </w:p>
    <w:p w14:paraId="20BB6FB4" w14:textId="77777777" w:rsidR="00B70AF9" w:rsidRDefault="00000000" w:rsidP="00631C32">
      <w:pPr>
        <w:pStyle w:val="Footnote"/>
        <w:bidi/>
      </w:pPr>
      <w:r>
        <w:rPr>
          <w:rtl/>
        </w:rPr>
        <w:tab/>
        <w:t>ואפשר דכוונת רש"י דמטעם כ"ש נחשב אבודה בשעת כפרה, ואינו יכול להקריב את האבודה [ואף אילו נשפך הדם]. וילפי' ק"ו, דכיון דאבודה בשעת הפרשה מתה [כשנתכפר בו לבסוף], כ"ש אבודה בשעת שחיטה ועומד ליזרק כזרוק. [ואף כשלא נתכפר בו]. וצ"ע אי יש בזה ק"ו.</w:t>
      </w:r>
    </w:p>
  </w:footnote>
  <w:footnote w:id="117">
    <w:p w14:paraId="51B9178B" w14:textId="77777777" w:rsidR="00B70AF9" w:rsidRDefault="00000000" w:rsidP="00631C32">
      <w:pPr>
        <w:pStyle w:val="Footnote"/>
        <w:bidi/>
      </w:pPr>
      <w:r>
        <w:rPr>
          <w:rStyle w:val="ac"/>
          <w:rtl/>
        </w:rPr>
        <w:footnoteRef/>
      </w:r>
      <w:r>
        <w:rPr>
          <w:rtl/>
        </w:rPr>
        <w:t>וה</w:t>
      </w:r>
      <w:r>
        <w:rPr>
          <w:b/>
          <w:bCs/>
          <w:rtl/>
        </w:rPr>
        <w:t>עולת שלמה</w:t>
      </w:r>
      <w:r>
        <w:rPr>
          <w:rtl/>
        </w:rPr>
        <w:t xml:space="preserve"> העלה צד דלרבי כל אבודה לאחר הפרשה מתה מקל וחומר, אף שנמצאת קודם כפרה. ודחה דלא מסתבר לומר כן.</w:t>
      </w:r>
    </w:p>
  </w:footnote>
  <w:footnote w:id="118">
    <w:p w14:paraId="44C91074" w14:textId="77777777" w:rsidR="00B70AF9" w:rsidRDefault="00000000" w:rsidP="00631C32">
      <w:pPr>
        <w:pStyle w:val="Footnote"/>
        <w:bidi/>
      </w:pPr>
      <w:r>
        <w:rPr>
          <w:rStyle w:val="ac"/>
          <w:rtl/>
        </w:rPr>
        <w:footnoteRef/>
      </w:r>
      <w:r>
        <w:rPr>
          <w:rtl/>
        </w:rPr>
        <w:t>והא דאיתא בסמוך ב' כוסות איירי שנאבד קודם שנתקבל הכוס הב', דהוה כעין אבודה בשעת הפרשה.</w:t>
      </w:r>
    </w:p>
  </w:footnote>
  <w:footnote w:id="119">
    <w:p w14:paraId="70890DA0" w14:textId="77777777" w:rsidR="00B70AF9" w:rsidRDefault="00000000" w:rsidP="00631C32">
      <w:pPr>
        <w:pStyle w:val="Footnote"/>
        <w:bidi/>
      </w:pPr>
      <w:r>
        <w:rPr>
          <w:rStyle w:val="ac"/>
          <w:rtl/>
        </w:rPr>
        <w:footnoteRef/>
      </w:r>
      <w:r>
        <w:rPr>
          <w:rtl/>
        </w:rPr>
        <w:t>וביאר ע"פ מה שדייק מדברי רגמ"ה דמצד הדין די באבוד בשעת הפרשה אף לרבנן, אלא דהיכא דנמצא לפני כפרה ויכול להקריבו מפקיעו מדין מיתה. ובזה הספק בנמצא בעוד חבירו בכוס האם מהני להפקיע.</w:t>
      </w:r>
    </w:p>
    <w:p w14:paraId="54DCAB02" w14:textId="77777777" w:rsidR="00B70AF9" w:rsidRDefault="00000000" w:rsidP="00631C32">
      <w:pPr>
        <w:pStyle w:val="Footnote"/>
        <w:bidi/>
      </w:pPr>
      <w:r>
        <w:rPr>
          <w:rtl/>
        </w:rPr>
        <w:tab/>
        <w:t>אבל אם עצם ההלכה דבעינן שיהא אבודה בשעת כפרה, בזה פשיטא דלא נחשב לנאבד בשעת כפרה.</w:t>
      </w:r>
    </w:p>
  </w:footnote>
  <w:footnote w:id="120">
    <w:p w14:paraId="30995D8B" w14:textId="77777777" w:rsidR="00B70AF9" w:rsidRDefault="00000000" w:rsidP="00631C32">
      <w:pPr>
        <w:pStyle w:val="Footnote"/>
        <w:bidi/>
      </w:pPr>
      <w:r>
        <w:rPr>
          <w:rStyle w:val="ac"/>
          <w:rtl/>
        </w:rPr>
        <w:footnoteRef/>
      </w:r>
      <w:r>
        <w:rPr>
          <w:rtl/>
        </w:rPr>
        <w:t>ובדעת רב הונא תלוי בדברי האחרונים אי ס"ל הכי.</w:t>
      </w:r>
    </w:p>
  </w:footnote>
  <w:footnote w:id="121">
    <w:p w14:paraId="06A673F8" w14:textId="77777777" w:rsidR="00B70AF9" w:rsidRDefault="00000000" w:rsidP="00631C32">
      <w:pPr>
        <w:pStyle w:val="Footnote"/>
        <w:bidi/>
      </w:pPr>
      <w:r>
        <w:rPr>
          <w:rStyle w:val="ac"/>
          <w:rtl/>
        </w:rPr>
        <w:footnoteRef/>
      </w:r>
      <w:r>
        <w:rPr>
          <w:rtl/>
        </w:rPr>
        <w:t>וה</w:t>
      </w:r>
      <w:r>
        <w:rPr>
          <w:b/>
          <w:bCs/>
          <w:rtl/>
        </w:rPr>
        <w:t>שפ"א</w:t>
      </w:r>
      <w:r>
        <w:rPr>
          <w:rtl/>
        </w:rPr>
        <w:t xml:space="preserve"> העלה צד דשאני הכא דכבר נשחט קודם שנמצאת, ומש"ה לא הוי כמו משך להחשב דיחוי להאבודה. וכת' דדוחק וצ"ע.</w:t>
      </w:r>
    </w:p>
  </w:footnote>
  <w:footnote w:id="122">
    <w:p w14:paraId="3ABB95BC" w14:textId="77777777" w:rsidR="00B70AF9" w:rsidRDefault="00000000" w:rsidP="00631C32">
      <w:pPr>
        <w:pStyle w:val="Footnote"/>
        <w:bidi/>
      </w:pPr>
      <w:r>
        <w:rPr>
          <w:rStyle w:val="ac"/>
          <w:rtl/>
        </w:rPr>
        <w:footnoteRef/>
      </w:r>
      <w:r>
        <w:rPr>
          <w:rtl/>
        </w:rPr>
        <w:t>אמנם ה</w:t>
      </w:r>
      <w:r>
        <w:rPr>
          <w:b/>
          <w:bCs/>
          <w:rtl/>
        </w:rPr>
        <w:t>אחרונים</w:t>
      </w:r>
      <w:r>
        <w:rPr>
          <w:rtl/>
        </w:rPr>
        <w:t xml:space="preserve"> דייקו בדעת הרמב"ם דאף נמלך באינה אבודה, האבודה רועה. וה"נ יש להעמיד בנמלך על הכוס. [א"נ כיון דכבר שחט והדם עומד ליזרק ומצוותו ליזרק אי"צ לימלך בפועל].</w:t>
      </w:r>
    </w:p>
  </w:footnote>
  <w:footnote w:id="123">
    <w:p w14:paraId="496C2051" w14:textId="77777777" w:rsidR="00B70AF9" w:rsidRDefault="00000000" w:rsidP="00631C32">
      <w:pPr>
        <w:pStyle w:val="Footnote"/>
        <w:bidi/>
      </w:pPr>
      <w:r>
        <w:rPr>
          <w:rStyle w:val="ac"/>
          <w:rtl/>
        </w:rPr>
        <w:footnoteRef/>
      </w:r>
      <w:r>
        <w:rPr>
          <w:rtl/>
        </w:rPr>
        <w:t>וכדברי ה</w:t>
      </w:r>
      <w:r>
        <w:rPr>
          <w:b/>
          <w:bCs/>
          <w:rtl/>
        </w:rPr>
        <w:t>לח"מ</w:t>
      </w:r>
      <w:r>
        <w:rPr>
          <w:rtl/>
        </w:rPr>
        <w:t xml:space="preserve"> (הו' ריש פירקין) דהרמב"ם סובר כתוס' [וע"ע מש"כ שם בזה].</w:t>
      </w:r>
    </w:p>
  </w:footnote>
  <w:footnote w:id="124">
    <w:p w14:paraId="5420A728" w14:textId="77777777" w:rsidR="00B70AF9" w:rsidRDefault="00000000" w:rsidP="00631C32">
      <w:pPr>
        <w:pStyle w:val="Footnote"/>
        <w:bidi/>
      </w:pPr>
      <w:r>
        <w:rPr>
          <w:rStyle w:val="ac"/>
          <w:rtl/>
        </w:rPr>
        <w:footnoteRef/>
      </w:r>
      <w:r>
        <w:rPr>
          <w:rtl/>
        </w:rPr>
        <w:t>בעברה שנתה וכן בנמצאת בעלת מום (בצריכותא דהמשנה ובגמ' בע"א, לדברי התוס'. וע' רמב"ם ד ח).</w:t>
      </w:r>
    </w:p>
  </w:footnote>
  <w:footnote w:id="125">
    <w:p w14:paraId="03B97A4F" w14:textId="77777777" w:rsidR="00B70AF9" w:rsidRDefault="00000000" w:rsidP="00631C32">
      <w:pPr>
        <w:pStyle w:val="Footnote"/>
        <w:bidi/>
      </w:pPr>
      <w:r>
        <w:rPr>
          <w:rStyle w:val="ac"/>
          <w:rtl/>
        </w:rPr>
        <w:footnoteRef/>
      </w:r>
      <w:r>
        <w:rPr>
          <w:rtl/>
        </w:rPr>
        <w:t>אך העיר (בסוגריים) דהכא אי שחטו וזרק כשר, ומטעם זה גרע מעברה שנתה שפסול. וכת' דמ"מ בחד צד גריעה, כיון דכפרתו מזומנת.</w:t>
      </w:r>
    </w:p>
  </w:footnote>
  <w:footnote w:id="126">
    <w:p w14:paraId="7D95D4D4" w14:textId="77777777" w:rsidR="00B70AF9" w:rsidRDefault="00000000" w:rsidP="00631C32">
      <w:pPr>
        <w:pStyle w:val="Footnote"/>
        <w:bidi/>
      </w:pPr>
      <w:r>
        <w:rPr>
          <w:rStyle w:val="ac"/>
          <w:rtl/>
        </w:rPr>
        <w:footnoteRef/>
      </w:r>
      <w:r>
        <w:rPr>
          <w:rtl/>
        </w:rPr>
        <w:t>אך הק' דא"כ אף לרבי תיבעי משום ריבוי ריעותות. עי"ש עוד.</w:t>
      </w:r>
    </w:p>
  </w:footnote>
  <w:footnote w:id="127">
    <w:p w14:paraId="7812C8B1" w14:textId="77777777" w:rsidR="00B70AF9" w:rsidRDefault="00000000" w:rsidP="00631C32">
      <w:pPr>
        <w:pStyle w:val="Footnote"/>
        <w:bidi/>
      </w:pPr>
      <w:r>
        <w:rPr>
          <w:rStyle w:val="ac"/>
          <w:rtl/>
        </w:rPr>
        <w:footnoteRef/>
      </w:r>
      <w:r>
        <w:rPr>
          <w:rtl/>
        </w:rPr>
        <w:t>וה</w:t>
      </w:r>
      <w:r>
        <w:rPr>
          <w:b/>
          <w:bCs/>
          <w:rtl/>
        </w:rPr>
        <w:t>מלאכת חושב</w:t>
      </w:r>
      <w:r>
        <w:rPr>
          <w:rtl/>
        </w:rPr>
        <w:t xml:space="preserve"> כת' דהספק כאן אי תנא דסוגיין סבר כר' שמעון דאמרי' עומד ליזרק [בכל התורה] או לא. ודוחק.</w:t>
      </w:r>
    </w:p>
  </w:footnote>
  <w:footnote w:id="128">
    <w:p w14:paraId="03AA1BED" w14:textId="77777777" w:rsidR="00B70AF9" w:rsidRDefault="00000000" w:rsidP="00631C32">
      <w:pPr>
        <w:pStyle w:val="Footnote"/>
        <w:bidi/>
      </w:pPr>
      <w:r>
        <w:rPr>
          <w:rStyle w:val="ac"/>
          <w:rtl/>
        </w:rPr>
        <w:footnoteRef/>
      </w:r>
      <w:r>
        <w:rPr>
          <w:rtl/>
        </w:rPr>
        <w:t>או דההלכה דחטאות המתות הוה דוקא כשנתכפר בפועל [דאף לר' שמעון יש מצוה לזרוק את הדם, אלא דמהני כל העומד לקדש את הלחם וכו'. ולענין נתכפרה באחר בעינן שנתכפר בפועל].</w:t>
      </w:r>
    </w:p>
  </w:footnote>
  <w:footnote w:id="129">
    <w:p w14:paraId="2FFDFCAF" w14:textId="77777777" w:rsidR="00B70AF9" w:rsidRDefault="00000000" w:rsidP="00631C32">
      <w:pPr>
        <w:pStyle w:val="Footnote"/>
        <w:bidi/>
      </w:pPr>
      <w:r>
        <w:rPr>
          <w:rStyle w:val="ac"/>
          <w:rtl/>
        </w:rPr>
        <w:footnoteRef/>
      </w:r>
      <w:r>
        <w:rPr>
          <w:rtl/>
        </w:rPr>
        <w:t>נמצאת אחר שנשחטה החטאת השניה שהפריש קודם שיזרק דמה, הרי זו ספק אם תמות.</w:t>
      </w:r>
    </w:p>
  </w:footnote>
  <w:footnote w:id="130">
    <w:p w14:paraId="3DD39825" w14:textId="77777777" w:rsidR="00B70AF9" w:rsidRDefault="00000000" w:rsidP="00631C32">
      <w:pPr>
        <w:pStyle w:val="Footnote"/>
        <w:bidi/>
      </w:pPr>
      <w:r>
        <w:rPr>
          <w:rStyle w:val="ac"/>
          <w:rtl/>
        </w:rPr>
        <w:footnoteRef/>
      </w:r>
      <w:r>
        <w:rPr>
          <w:rtl/>
        </w:rPr>
        <w:t>וה</w:t>
      </w:r>
      <w:r>
        <w:rPr>
          <w:b/>
          <w:bCs/>
          <w:rtl/>
        </w:rPr>
        <w:t>אבה"א</w:t>
      </w:r>
      <w:r>
        <w:rPr>
          <w:rtl/>
        </w:rPr>
        <w:t xml:space="preserve"> (פסוה"מ ד א בסופו) כת' דכוונת הגמ' דעומד ליזרק כזרוק דמי דוחיהו. דלאחר שנתקבל בכליו כבר אין לבעל החטאת רשות לשחוט את האבוד. דהוי יותר הפסד קדשים הדם שכבר נתקבל בכוס ונתקדש בכלי שרת. ולענין זה הוה כזרוק לגבי האבוד הנמצא. או דילמא כמה דלא איזדריק דם כי אבודה בשעת הפרשה דמיא, ובדיעבד אם ישחוט עכשיו האבוד יכול לזרוק ממנו ולא נפסל בזה.</w:t>
      </w:r>
    </w:p>
  </w:footnote>
  <w:footnote w:id="131">
    <w:p w14:paraId="7980A3B9" w14:textId="77777777" w:rsidR="00B70AF9" w:rsidRDefault="00000000" w:rsidP="00631C32">
      <w:pPr>
        <w:pStyle w:val="Footnote"/>
        <w:bidi/>
      </w:pPr>
      <w:r>
        <w:rPr>
          <w:rStyle w:val="ac"/>
          <w:rtl/>
        </w:rPr>
        <w:footnoteRef/>
      </w:r>
      <w:r>
        <w:rPr>
          <w:rtl/>
        </w:rPr>
        <w:t>כמה אחרונים (חזו"א לה ה ד"ה ויש לעי' למה ועוד) כת' דכ"ש לרבנן. [וע"ע חזו''א או''ח קכו לז].</w:t>
      </w:r>
    </w:p>
  </w:footnote>
  <w:footnote w:id="132">
    <w:p w14:paraId="5715D9B4" w14:textId="77777777" w:rsidR="00B70AF9" w:rsidRDefault="00000000" w:rsidP="00631C32">
      <w:pPr>
        <w:pStyle w:val="Footnote"/>
        <w:bidi/>
      </w:pPr>
      <w:r>
        <w:rPr>
          <w:rStyle w:val="ac"/>
          <w:rtl/>
        </w:rPr>
        <w:footnoteRef/>
      </w:r>
      <w:r>
        <w:rPr>
          <w:rtl/>
        </w:rPr>
        <w:t>וה</w:t>
      </w:r>
      <w:r>
        <w:rPr>
          <w:b/>
          <w:bCs/>
          <w:rtl/>
        </w:rPr>
        <w:t>שיטמ"ק</w:t>
      </w:r>
      <w:r>
        <w:rPr>
          <w:rtl/>
        </w:rPr>
        <w:t xml:space="preserve"> (י) גרס ומאי קסבר אי קסבר כוס עושה חבירו דיחוי, אע"ג דאיתיה ההוא כוס לא זריק מיניה [אלא] לאמה משתפך, אלא קסבר כוס עושה חבירו שיריים ה"מ כי איתינון לתרוייהו אבל אבד אחד מהן מהניא ביה אבידה או דלמא לא שנא, תיבעי.</w:t>
      </w:r>
    </w:p>
    <w:p w14:paraId="7C4DC500" w14:textId="77777777" w:rsidR="00B70AF9" w:rsidRDefault="00000000" w:rsidP="00631C32">
      <w:pPr>
        <w:pStyle w:val="Footnote"/>
        <w:bidi/>
      </w:pPr>
      <w:r>
        <w:rPr>
          <w:rtl/>
        </w:rPr>
        <w:tab/>
        <w:t>[ומש"כ 'אע"ג דאיתיה ההוא כוס לא זריק מיניה' אינו מובן, שהרי כבר נתכפר. ואפשר דקאי שנדחית בהזאה הראשונה, ואינו זורק הזאה שניה (וצ"ע מהגמ' זבחים לד: הו' בסמוך). והגרי"ז כת' דקאי אזריקה ליסוד. ודוחק. אמנם בשיטמ"ק מכת"י הגירסא ההוא כוס 'ד'לא זריק מיניה לאמה משתפך, ועפ"ז מתיישב טפי].</w:t>
      </w:r>
    </w:p>
  </w:footnote>
  <w:footnote w:id="133">
    <w:p w14:paraId="4E8B7F72" w14:textId="77777777" w:rsidR="00B70AF9" w:rsidRDefault="00000000" w:rsidP="00631C32">
      <w:pPr>
        <w:pStyle w:val="Footnote"/>
        <w:bidi/>
      </w:pPr>
      <w:r>
        <w:rPr>
          <w:rStyle w:val="ac"/>
          <w:rtl/>
        </w:rPr>
        <w:footnoteRef/>
      </w:r>
      <w:r>
        <w:rPr>
          <w:rtl/>
        </w:rPr>
        <w:t>ולמ"ד עושה חבירו דיחוי כ"ש הכא דנדחה וישפך לאמה.</w:t>
      </w:r>
    </w:p>
  </w:footnote>
  <w:footnote w:id="134">
    <w:p w14:paraId="58A5085D" w14:textId="77777777" w:rsidR="00B70AF9" w:rsidRDefault="00000000" w:rsidP="00631C32">
      <w:pPr>
        <w:pStyle w:val="Footnote"/>
        <w:bidi/>
      </w:pPr>
      <w:r>
        <w:rPr>
          <w:rStyle w:val="ac"/>
          <w:rtl/>
        </w:rPr>
        <w:footnoteRef/>
      </w:r>
      <w:r>
        <w:rPr>
          <w:rtl/>
        </w:rPr>
        <w:t>והביא מח' בירושלמי שקלים ז ג</w:t>
      </w:r>
    </w:p>
  </w:footnote>
  <w:footnote w:id="135">
    <w:p w14:paraId="4E3EAA5B" w14:textId="77777777" w:rsidR="00B70AF9" w:rsidRDefault="00000000" w:rsidP="00631C32">
      <w:pPr>
        <w:pStyle w:val="Footnote"/>
        <w:bidi/>
      </w:pPr>
      <w:r>
        <w:rPr>
          <w:rStyle w:val="ac"/>
          <w:rtl/>
        </w:rPr>
        <w:footnoteRef/>
      </w:r>
      <w:r>
        <w:rPr>
          <w:rtl/>
        </w:rPr>
        <w:t>והחזו"א שם דן דמ"מ עיקר הספק על הדם, אי הוה דיחוי או שיריים [וכשיטמ"ק], אלא דבחטאת יש נפק"מ לפוסלו. אך כת' דמשמע בסוגיין דעיקר הספק בדיני חטאת המתות. וביאר דמדינא הזריקה מהני דאף האבוד הוה שיריים, אלא דחל עליו דין פסול משום חטאות המתות.</w:t>
      </w:r>
    </w:p>
  </w:footnote>
  <w:footnote w:id="136">
    <w:p w14:paraId="551A4557" w14:textId="77777777" w:rsidR="00B70AF9" w:rsidRDefault="00000000" w:rsidP="00631C32">
      <w:pPr>
        <w:pStyle w:val="Footnote"/>
        <w:bidi/>
      </w:pPr>
      <w:r>
        <w:rPr>
          <w:rStyle w:val="ac"/>
          <w:rtl/>
        </w:rPr>
        <w:footnoteRef/>
      </w:r>
      <w:r>
        <w:rPr>
          <w:rtl/>
        </w:rPr>
        <w:t>ר"א בר' שמעון (בברייתא יומא נז:) דדרש ואת כל דמה ישפוך, אפי' קיבל בד' כוסות ונתן ד' מתנות מא' מהם. כולן נשפכין ליסוד, דכוס א' עושה שיריים. אבל ת"ק שם דרש דדוקא כשנתן א' מזה וא' מזה. ד'ואת דמו ישפוך' למעט דנתכפר בא' מהם השאר נשפכין לאמה. דעושה דחוי.</w:t>
      </w:r>
    </w:p>
  </w:footnote>
  <w:footnote w:id="137">
    <w:p w14:paraId="6BE3041A" w14:textId="77777777" w:rsidR="00B70AF9" w:rsidRDefault="00000000" w:rsidP="00631C32">
      <w:pPr>
        <w:pStyle w:val="Footnote"/>
        <w:bidi/>
      </w:pPr>
      <w:r>
        <w:rPr>
          <w:rStyle w:val="ac"/>
          <w:rtl/>
        </w:rPr>
        <w:footnoteRef/>
      </w:r>
      <w:r>
        <w:rPr>
          <w:rtl/>
        </w:rPr>
        <w:t>ומ"מ מבואר בגמ' דיש בזה ספק, כיון דאף אי בעי לא היה יכול לזרוק.</w:t>
      </w:r>
    </w:p>
  </w:footnote>
  <w:footnote w:id="138">
    <w:p w14:paraId="7F21500E" w14:textId="77777777" w:rsidR="00B70AF9" w:rsidRDefault="00000000" w:rsidP="00631C32">
      <w:pPr>
        <w:pStyle w:val="Footnote"/>
        <w:bidi/>
      </w:pPr>
      <w:r>
        <w:rPr>
          <w:rStyle w:val="ac"/>
          <w:rtl/>
        </w:rPr>
        <w:footnoteRef/>
      </w:r>
      <w:r>
        <w:rPr>
          <w:rtl/>
        </w:rPr>
        <w:t>ולגירסא לפנינו רב הונא בדר"י חלק דאדרבה אפי' למ"ד עושה דחוי, ה"מ כשראוי לזריקה ודחייה בידים. ולגירסא זו נח' בספק דהגמ' דידן. אבל הב"ח ושאר מפרשים הביאו דרש"י (שם) גרס באופן אחר, דרב הונא בדר"י חלק דהתם יהיב מיניה [בשאר הזאת דיוה"כ]. ולפ"ז רב הונא בדר"י חלק על רב פפא בסוגיא דהתם, ולא שייך לסוגיין.</w:t>
      </w:r>
    </w:p>
  </w:footnote>
  <w:footnote w:id="139">
    <w:p w14:paraId="3C09179B" w14:textId="77777777" w:rsidR="00B70AF9" w:rsidRDefault="00000000" w:rsidP="00631C32">
      <w:pPr>
        <w:pStyle w:val="Footnote"/>
        <w:bidi/>
      </w:pPr>
      <w:r>
        <w:rPr>
          <w:rStyle w:val="ac"/>
          <w:rtl/>
        </w:rPr>
        <w:footnoteRef/>
      </w:r>
      <w:r>
        <w:rPr>
          <w:rtl/>
        </w:rPr>
        <w:t>אבל רש"י כאן כת' להדיא שנתן מן הא' ד' מתנות.</w:t>
      </w:r>
    </w:p>
  </w:footnote>
  <w:footnote w:id="140">
    <w:p w14:paraId="43DB6C27" w14:textId="77777777" w:rsidR="00B70AF9" w:rsidRDefault="00000000" w:rsidP="00631C32">
      <w:pPr>
        <w:pStyle w:val="Footnote"/>
        <w:bidi/>
      </w:pPr>
      <w:r>
        <w:rPr>
          <w:rStyle w:val="ac"/>
          <w:rtl/>
        </w:rPr>
        <w:footnoteRef/>
      </w:r>
      <w:r>
        <w:rPr>
          <w:rtl/>
        </w:rPr>
        <w:t>משמע דאילו היה עליה עוד שם חטאת גמורה, היה הדם נפסל אף שהקרבן כבר כשר ומרצה. [ולכאורה נקט כשיטמ"ק בסוגיין, ודלא כרש"י דפוסל את הקרבן].</w:t>
      </w:r>
    </w:p>
  </w:footnote>
  <w:footnote w:id="141">
    <w:p w14:paraId="53D0DBA6" w14:textId="77777777" w:rsidR="00B70AF9" w:rsidRDefault="00000000" w:rsidP="00631C32">
      <w:pPr>
        <w:pStyle w:val="Footnote"/>
        <w:bidi/>
      </w:pPr>
      <w:r>
        <w:rPr>
          <w:rStyle w:val="ac"/>
          <w:rtl/>
        </w:rPr>
        <w:footnoteRef/>
      </w:r>
      <w:r>
        <w:rPr>
          <w:rtl/>
        </w:rPr>
        <w:t>והביא דפשטות הטעם בגמ' (שם) דלאחר שכבר נתכפר במתנה ראשונה לא שייך מתו בעליה, דדין מתו בעליה הוה משום דאין כפרה למתים אבל כיון דנתכפר ממילא זורק השאר. אך רש"י לשיטתו דס"ל כאן דחל דין אבוד גם על הדם לבד.</w:t>
      </w:r>
    </w:p>
  </w:footnote>
  <w:footnote w:id="142">
    <w:p w14:paraId="0E875416" w14:textId="77777777" w:rsidR="00B70AF9" w:rsidRDefault="00000000" w:rsidP="00631C32">
      <w:pPr>
        <w:pStyle w:val="Footnote"/>
        <w:bidi/>
      </w:pPr>
      <w:r>
        <w:rPr>
          <w:rStyle w:val="ac"/>
          <w:rtl/>
        </w:rPr>
        <w:footnoteRef/>
      </w:r>
      <w:r>
        <w:rPr>
          <w:rtl/>
        </w:rPr>
        <w:t>מבואר בגמ' דגרסי' הקריב. אמנם לגירסת ה</w:t>
      </w:r>
      <w:r>
        <w:rPr>
          <w:b/>
          <w:bCs/>
          <w:rtl/>
        </w:rPr>
        <w:t>ראשונים</w:t>
      </w:r>
      <w:r>
        <w:rPr>
          <w:rtl/>
        </w:rPr>
        <w:t xml:space="preserve"> (כג., שיטמ"ק שם וכ"מ ברש"י ורגמ"ה) דיש לישנא אחרינא דלרב הונא הך הקריב לשחיטה ברישא היינו מדעתו, ועדיין לא שחטו.</w:t>
      </w:r>
    </w:p>
  </w:footnote>
  <w:footnote w:id="143">
    <w:p w14:paraId="78B18F3B" w14:textId="77777777" w:rsidR="00B70AF9" w:rsidRDefault="00000000" w:rsidP="00631C32">
      <w:pPr>
        <w:pStyle w:val="Footnote"/>
        <w:bidi/>
      </w:pPr>
      <w:r>
        <w:rPr>
          <w:rStyle w:val="ac"/>
          <w:rtl/>
        </w:rPr>
        <w:footnoteRef/>
      </w:r>
      <w:r>
        <w:rPr>
          <w:rtl/>
        </w:rPr>
        <w:t>והוכיח מכמה משניות דאף חטאת בעל מום מתה, ולא אמרי' שיפדה על מעות. ומיהו יש לחלק בין מעות דהכא לבהמה דהתם שאין לה פדיון, לפי שיש לה קדושת הגוף וגם לאחר פדיון אסורה בגיזה ועבודה, ועוד שיש לנו לקיים בהם מצות הכנסה לכיפה. אבל הכריע דאף במעות הדין כן.</w:t>
      </w:r>
    </w:p>
  </w:footnote>
  <w:footnote w:id="144">
    <w:p w14:paraId="4ED0AFF6" w14:textId="77777777" w:rsidR="00B70AF9" w:rsidRDefault="00000000" w:rsidP="00631C32">
      <w:pPr>
        <w:pStyle w:val="Footnote"/>
        <w:bidi/>
      </w:pPr>
      <w:r>
        <w:rPr>
          <w:rStyle w:val="ac"/>
          <w:rtl/>
        </w:rPr>
        <w:footnoteRef/>
      </w:r>
      <w:r>
        <w:rPr>
          <w:rtl/>
        </w:rPr>
        <w:t>ועי"ז נחשב שנוטל מציבור מעות אלו, והשאר אחריות. דאבודה אינה מתה כשנתכפרה ממנה, אלא כשנדחית.</w:t>
      </w:r>
    </w:p>
  </w:footnote>
  <w:footnote w:id="145">
    <w:p w14:paraId="36FB4F01" w14:textId="77777777" w:rsidR="00B70AF9" w:rsidRDefault="00000000" w:rsidP="00631C32">
      <w:pPr>
        <w:pStyle w:val="Footnote"/>
        <w:bidi/>
      </w:pPr>
      <w:r>
        <w:rPr>
          <w:rStyle w:val="ac"/>
          <w:rtl/>
        </w:rPr>
        <w:footnoteRef/>
      </w:r>
      <w:r>
        <w:rPr>
          <w:rtl/>
        </w:rPr>
        <w:t>לאחר שעירבם תולים שעכ"פ נטל מקצת מזה ומקצת מזה.</w:t>
      </w:r>
    </w:p>
  </w:footnote>
  <w:footnote w:id="146">
    <w:p w14:paraId="62129CA6" w14:textId="77777777" w:rsidR="00B70AF9" w:rsidRDefault="00000000" w:rsidP="00631C32">
      <w:pPr>
        <w:pStyle w:val="Footnote"/>
        <w:bidi/>
      </w:pPr>
      <w:r>
        <w:rPr>
          <w:rStyle w:val="ac"/>
          <w:rtl/>
        </w:rPr>
        <w:footnoteRef/>
      </w:r>
      <w:r>
        <w:rPr>
          <w:rtl/>
        </w:rPr>
        <w:t>המפריש מעות לאשמו ואבדו והפריש מעות תחתיהן ולא הספיק ליקח בהן אשם עד שנמצאו מעות הראשונות.</w:t>
      </w:r>
    </w:p>
  </w:footnote>
  <w:footnote w:id="147">
    <w:p w14:paraId="7F106A7C" w14:textId="77777777" w:rsidR="00B70AF9" w:rsidRDefault="00000000" w:rsidP="00631C32">
      <w:pPr>
        <w:pStyle w:val="Footnote"/>
        <w:bidi/>
      </w:pPr>
      <w:r>
        <w:rPr>
          <w:rStyle w:val="ac"/>
          <w:rtl/>
        </w:rPr>
        <w:footnoteRef/>
      </w:r>
      <w:r>
        <w:rPr>
          <w:rtl/>
        </w:rPr>
        <w:t>דמשמע דאילו היה נופל לנדבה לא אמרי' דיביא מאלו ומאלו, דרק כדי שלא ילכו לים המלח אמרו תקנה זה.</w:t>
      </w:r>
    </w:p>
  </w:footnote>
  <w:footnote w:id="148">
    <w:p w14:paraId="33D2239D" w14:textId="77777777" w:rsidR="00B70AF9" w:rsidRDefault="00000000" w:rsidP="00631C32">
      <w:pPr>
        <w:pStyle w:val="Footnote"/>
        <w:bidi/>
      </w:pPr>
      <w:r>
        <w:rPr>
          <w:rStyle w:val="ac"/>
          <w:rtl/>
        </w:rPr>
        <w:footnoteRef/>
      </w:r>
      <w:r>
        <w:rPr>
          <w:rtl/>
        </w:rPr>
        <w:t>פ</w:t>
      </w:r>
      <w:r>
        <w:rPr>
          <w:b/>
          <w:bCs/>
          <w:rtl/>
        </w:rPr>
        <w:t>רגמ"ה</w:t>
      </w:r>
      <w:r>
        <w:rPr>
          <w:rtl/>
        </w:rPr>
        <w:t xml:space="preserve"> דחטאת בעל מום דינו כמעות דלעיל, דבעל מום הוה קדושת דמים ודינן אחד.</w:t>
      </w:r>
    </w:p>
  </w:footnote>
  <w:footnote w:id="149">
    <w:p w14:paraId="1FAD0E96" w14:textId="77777777" w:rsidR="00B70AF9" w:rsidRDefault="00000000" w:rsidP="00631C32">
      <w:pPr>
        <w:pStyle w:val="Footnote"/>
        <w:bidi/>
      </w:pPr>
      <w:r>
        <w:rPr>
          <w:rStyle w:val="ac"/>
          <w:rtl/>
        </w:rPr>
        <w:footnoteRef/>
      </w:r>
      <w:r>
        <w:rPr>
          <w:rtl/>
        </w:rPr>
        <w:t>ולכאורה כ"ש הומם קודם שמצא המעות.</w:t>
      </w:r>
    </w:p>
  </w:footnote>
  <w:footnote w:id="150">
    <w:p w14:paraId="4D154E15" w14:textId="77777777" w:rsidR="00B70AF9" w:rsidRDefault="00000000" w:rsidP="00631C32">
      <w:pPr>
        <w:pStyle w:val="Footnote"/>
        <w:bidi/>
      </w:pPr>
      <w:r>
        <w:rPr>
          <w:rStyle w:val="ac"/>
          <w:rtl/>
        </w:rPr>
        <w:footnoteRef/>
      </w:r>
      <w:r>
        <w:rPr>
          <w:rtl/>
        </w:rPr>
        <w:t>לעיל בריש העמ', ולעיל טו., פסחים צז:, זבחים קיב., מנחות פ.</w:t>
      </w:r>
    </w:p>
  </w:footnote>
  <w:footnote w:id="151">
    <w:p w14:paraId="4561614E" w14:textId="77777777" w:rsidR="00B70AF9" w:rsidRDefault="00000000" w:rsidP="00631C32">
      <w:pPr>
        <w:pStyle w:val="Footnote"/>
        <w:bidi/>
      </w:pPr>
      <w:r>
        <w:rPr>
          <w:rStyle w:val="ac"/>
          <w:rtl/>
        </w:rPr>
        <w:footnoteRef/>
      </w:r>
      <w:r>
        <w:rPr>
          <w:rtl/>
        </w:rPr>
        <w:t>ובברייתא (יומא סב. וסד.) גבי מפריש פסחו ואבד והפריש אחר תחתיו, ושניהן עומדין, דעת חכמים אי זה מהן שירצה יקריב. ור' יוסי אומר מצוה בראשון ואם היה שני מובחר ממנו יביאנו. ובירושלמי (פסחים ט ו) אית תניי תני מצוה להקריב את הראשון, אית תניי תני מצוה להקריב את השני. ותני שמואל בורר את היפה שבהן.</w:t>
      </w:r>
    </w:p>
  </w:footnote>
  <w:footnote w:id="152">
    <w:p w14:paraId="43DED9D5" w14:textId="77777777" w:rsidR="00B70AF9" w:rsidRDefault="00000000" w:rsidP="00631C32">
      <w:pPr>
        <w:pStyle w:val="Footnote"/>
        <w:bidi/>
      </w:pPr>
      <w:r>
        <w:rPr>
          <w:rStyle w:val="ac"/>
          <w:rtl/>
        </w:rPr>
        <w:footnoteRef/>
      </w:r>
      <w:r>
        <w:rPr>
          <w:rtl/>
        </w:rPr>
        <w:t>וביאר בזה דברי הירושלמי (הנ''ל) דאית תנא מצוה בשני, ואיזה מצוה יש בזה.</w:t>
      </w:r>
    </w:p>
  </w:footnote>
  <w:footnote w:id="153">
    <w:p w14:paraId="57579AD1" w14:textId="77777777" w:rsidR="00B70AF9" w:rsidRDefault="00000000" w:rsidP="00631C32">
      <w:pPr>
        <w:pStyle w:val="Footnote"/>
        <w:bidi/>
      </w:pPr>
      <w:r>
        <w:rPr>
          <w:rStyle w:val="ac"/>
          <w:rtl/>
        </w:rPr>
        <w:footnoteRef/>
      </w:r>
      <w:r>
        <w:rPr>
          <w:rtl/>
        </w:rPr>
        <w:t>וכ''כ ה</w:t>
      </w:r>
      <w:r>
        <w:rPr>
          <w:b/>
          <w:bCs/>
          <w:rtl/>
        </w:rPr>
        <w:t>כס''מ</w:t>
      </w:r>
      <w:r>
        <w:rPr>
          <w:rtl/>
        </w:rPr>
        <w:t xml:space="preserve"> (שם) כרב דסבר לה כר' יוסי דאמר מצותו בראשון. ומהר''י קורקוס (שם) ציין למש''כ בהל' ק''פ [ולא הדגיש דסותר למ''ש שם].</w:t>
      </w:r>
    </w:p>
  </w:footnote>
  <w:footnote w:id="154">
    <w:p w14:paraId="56DB26FB" w14:textId="77777777" w:rsidR="00B70AF9" w:rsidRDefault="00000000" w:rsidP="00631C32">
      <w:pPr>
        <w:pStyle w:val="Footnote"/>
        <w:bidi/>
      </w:pPr>
      <w:r>
        <w:rPr>
          <w:rStyle w:val="ac"/>
          <w:rtl/>
        </w:rPr>
        <w:footnoteRef/>
      </w:r>
      <w:r>
        <w:rPr>
          <w:rtl/>
        </w:rPr>
        <w:t>וה</w:t>
      </w:r>
      <w:r>
        <w:rPr>
          <w:b/>
          <w:bCs/>
          <w:rtl/>
        </w:rPr>
        <w:t xml:space="preserve">חכ''צ </w:t>
      </w:r>
      <w:r>
        <w:rPr>
          <w:rtl/>
        </w:rPr>
        <w:t>(מה) כת' דאין בזה טעם, דמה לי קרבן חמור או קל, כל א' בקדושתו הראשון זכה באותה הקדושה הקלה היא אם חמורה. ועוד מנ"ל לרמב"ם לחלק בכך. עי''ש שהאריך באופנים אחרים.</w:t>
      </w:r>
    </w:p>
  </w:footnote>
  <w:footnote w:id="155">
    <w:p w14:paraId="307349F8" w14:textId="77777777" w:rsidR="00B70AF9" w:rsidRDefault="00000000" w:rsidP="00631C32">
      <w:pPr>
        <w:pStyle w:val="Footnote"/>
        <w:bidi/>
      </w:pPr>
      <w:r>
        <w:rPr>
          <w:rStyle w:val="ac"/>
          <w:rtl/>
        </w:rPr>
        <w:footnoteRef/>
      </w:r>
      <w:r>
        <w:rPr>
          <w:rtl/>
        </w:rPr>
        <w:t>כיון דלית ליה תקנה בקדשים (יתבאר בסמוך).</w:t>
      </w:r>
    </w:p>
  </w:footnote>
  <w:footnote w:id="156">
    <w:p w14:paraId="51E98051" w14:textId="77777777" w:rsidR="00B70AF9" w:rsidRDefault="00000000" w:rsidP="00631C32">
      <w:pPr>
        <w:pStyle w:val="Footnote"/>
        <w:bidi/>
      </w:pPr>
      <w:r>
        <w:rPr>
          <w:rStyle w:val="ac"/>
          <w:rtl/>
        </w:rPr>
        <w:footnoteRef/>
      </w:r>
      <w:r>
        <w:rPr>
          <w:rtl/>
        </w:rPr>
        <w:t>ויש שהביאו מכאן דגדר איסורי גיזה ועבודה בפסוה"מ הוא משום שנשאר עליו דיני קרבן במקצת. ולא משום שיש שם איסור חדש כצבי ואיל. וכן מבואר בגמ' (קידושין יג:) דס"ד דאשת איש לאחר מיתה יש איסור עשה, מידי דהוה אפסולי המוקדשים דמעיקרא אית בהו מעילה ואסירי בגיזה ועבודה פרקינהו מעילה לית בהו בגיזה ועבודה אסירי. [דנשאר איסור קלוש מחמת איסורו הראשון].</w:t>
      </w:r>
    </w:p>
  </w:footnote>
  <w:footnote w:id="157">
    <w:p w14:paraId="05EC795F" w14:textId="77777777" w:rsidR="00B70AF9" w:rsidRDefault="00000000" w:rsidP="00631C32">
      <w:pPr>
        <w:pStyle w:val="Footnote"/>
        <w:bidi/>
      </w:pPr>
      <w:r>
        <w:rPr>
          <w:rStyle w:val="ac"/>
          <w:rtl/>
        </w:rPr>
        <w:footnoteRef/>
      </w:r>
      <w:r>
        <w:rPr>
          <w:rtl/>
        </w:rPr>
        <w:t>וה</w:t>
      </w:r>
      <w:r>
        <w:rPr>
          <w:b/>
          <w:bCs/>
          <w:rtl/>
        </w:rPr>
        <w:t>אחרונים</w:t>
      </w:r>
      <w:r>
        <w:rPr>
          <w:rtl/>
        </w:rPr>
        <w:t xml:space="preserve"> (שהם וישפה בס' הליק' ד ג ורש''ש בכורות לג.) העירו שהרמב''ם בהלכות לא הביא חילוק זה. [אמנם עיקר המשנה איירי כשאינה אבודה, ובזה לא קי''ל כר' שמעון. ואף באבודה ונמצאת קודם כפרה לא קי''ל כרבי, ואפי' נמצאת בע''מ לרמב''ם אינה מתה. אלא דנפק''מ באבודה ונמצאת בע''מ ונפדית ואח''כ משך. דיש חילוק בין היכא שהבעלים פדו או מכרו לאחר].</w:t>
      </w:r>
    </w:p>
  </w:footnote>
  <w:footnote w:id="158">
    <w:p w14:paraId="5BF8F219" w14:textId="77777777" w:rsidR="00B70AF9" w:rsidRDefault="00000000" w:rsidP="00631C32">
      <w:pPr>
        <w:pStyle w:val="Footnote"/>
        <w:bidi/>
      </w:pPr>
      <w:r>
        <w:rPr>
          <w:rStyle w:val="ac"/>
          <w:rtl/>
        </w:rPr>
        <w:footnoteRef/>
      </w:r>
      <w:r>
        <w:rPr>
          <w:rtl/>
        </w:rPr>
        <w:t>שה</w:t>
      </w:r>
      <w:r>
        <w:rPr>
          <w:b/>
          <w:bCs/>
          <w:rtl/>
        </w:rPr>
        <w:t>רמב"ם</w:t>
      </w:r>
      <w:r>
        <w:rPr>
          <w:rtl/>
        </w:rPr>
        <w:t xml:space="preserve"> (מעילה א ט) כת' בהמת הקדש שנפל בה מום וניפדית אינה מותרת בגיזה ועבודה, והרי היא באיסורה עד שתשחט. נשחטה אחר פדיונה הותרה באכילה. משמע דשחיטה בפסוהמ"ק היא המתרת ומפקעת דיני קודש שבה ועד שחיטה אכתי באיסורה קיימא.</w:t>
      </w:r>
    </w:p>
    <w:p w14:paraId="786C98F2" w14:textId="77777777" w:rsidR="00B70AF9" w:rsidRDefault="00000000" w:rsidP="00631C32">
      <w:pPr>
        <w:pStyle w:val="Footnote"/>
        <w:bidi/>
      </w:pPr>
      <w:r>
        <w:rPr>
          <w:rtl/>
        </w:rPr>
        <w:tab/>
        <w:t>והגרי"ז כת' דתלוי בב' לשונות הגמ' (לקמן סוף לא. ובכורות טו.) מהיכן ילפי' גיזה ועבודה, לל"ק תזבח ולא גיזה וכו'  ולל"ב תזבח ואכלת אין לך בה היתר אלא משעת זביחה. דלל"ק הפדיה היא המפקעת קדושתה ושוב לית בה מתיר אחר ורק דאיתרבי מקרא דיש עוד דיני קודש על פסוה"מ. ואילו לל"ב ליכא איסור מיוחד על חלב ורק דחסר לה עוד היתר ואסור החלב כמו הבשר, דדוקא בשחיטה יש מתיר המפקיע קדושתה לגמרי.</w:t>
      </w:r>
    </w:p>
    <w:p w14:paraId="79348362" w14:textId="77777777" w:rsidR="00B70AF9" w:rsidRDefault="00000000" w:rsidP="00631C32">
      <w:pPr>
        <w:pStyle w:val="Footnote"/>
        <w:bidi/>
      </w:pPr>
      <w:r>
        <w:rPr>
          <w:rtl/>
        </w:rPr>
        <w:tab/>
        <w:t>אך העיר שבגמ' בכורות מבואר במח' אי פודין פודין את הקדשים להאכילן לכלבים. וכיון שהרמב"ם (איסו"מ ב י) פסק דאין פודין, היה לו לפסוק כל"ק. וצ"ע.</w:t>
      </w:r>
    </w:p>
  </w:footnote>
  <w:footnote w:id="159">
    <w:p w14:paraId="6EA13006" w14:textId="77777777" w:rsidR="00B70AF9" w:rsidRDefault="00000000" w:rsidP="00631C32">
      <w:pPr>
        <w:pStyle w:val="Footnote"/>
        <w:bidi/>
      </w:pPr>
      <w:r>
        <w:rPr>
          <w:rStyle w:val="ac"/>
          <w:rtl/>
        </w:rPr>
        <w:footnoteRef/>
      </w:r>
      <w:r>
        <w:rPr>
          <w:rtl/>
        </w:rPr>
        <w:t>יש שהק' דעיקר ההלכה נאמרה באבודה, ומנ"ל דאף דחוי. אמנם בדברי הראשונים [בסימן דה' חטאות, הו' לעיל כא:] מבואר דעיקר ההלכה נאמרה נתכפרה באחר, אלא שיש תנאי דאבודה [ולא אחריות]. ובאבודה בשעת הפרשה ומשך דינו כאבד.</w:t>
      </w:r>
    </w:p>
  </w:footnote>
  <w:footnote w:id="160">
    <w:p w14:paraId="38BC45E6" w14:textId="77777777" w:rsidR="00B70AF9" w:rsidRDefault="00000000" w:rsidP="00631C32">
      <w:pPr>
        <w:pStyle w:val="Footnote"/>
        <w:bidi/>
      </w:pPr>
      <w:r>
        <w:rPr>
          <w:rStyle w:val="ac"/>
          <w:rtl/>
        </w:rPr>
        <w:footnoteRef/>
      </w:r>
      <w:r>
        <w:rPr>
          <w:rtl/>
        </w:rPr>
        <w:t>וכשנולד לאחר שנמצאת, דמסתבר דלא נחשב תרתי לריעותא (אף לדעת רש"י, ע' מש"כ לעיל כא:). או שאח"כ נאבדה האינה אבודה [לצד דאבודה בשעת כפרה ושלא בשעת הפרשה אינה מתה].</w:t>
      </w:r>
    </w:p>
  </w:footnote>
  <w:footnote w:id="161">
    <w:p w14:paraId="29D25BCD" w14:textId="77777777" w:rsidR="00B70AF9" w:rsidRDefault="00000000" w:rsidP="00631C32">
      <w:pPr>
        <w:pStyle w:val="Footnote"/>
        <w:bidi/>
      </w:pPr>
      <w:r>
        <w:rPr>
          <w:rStyle w:val="ac"/>
          <w:rtl/>
        </w:rPr>
        <w:footnoteRef/>
      </w:r>
      <w:r>
        <w:rPr>
          <w:rtl/>
        </w:rPr>
        <w:t>וי"ל דהיסוד דמפריש לאיבוד כאיבוד היינו דשניהם חליפין זה לזה, ומש"ה גורם לדחייה זה לזה. משא"כ אחריות לא נחשב 'חליפין', ומש"ה לא הוה חטאות המתות. וכמ"ש ה</w:t>
      </w:r>
      <w:r>
        <w:rPr>
          <w:b/>
          <w:bCs/>
          <w:rtl/>
        </w:rPr>
        <w:t>גרי"ז</w:t>
      </w:r>
      <w:r>
        <w:rPr>
          <w:rtl/>
        </w:rPr>
        <w:t xml:space="preserve"> (לעיל טו.) ע"פ הסוגיא (מנחות פ:) דדין חטאות המתות הוה דוקא בחליפי דהדדי, דלרבא נתכפר בראשונה השלישית תרעה.</w:t>
      </w:r>
    </w:p>
  </w:footnote>
  <w:footnote w:id="162">
    <w:p w14:paraId="061899BF" w14:textId="77777777" w:rsidR="00B70AF9" w:rsidRDefault="00000000" w:rsidP="00631C32">
      <w:pPr>
        <w:pStyle w:val="Footnote"/>
        <w:bidi/>
      </w:pPr>
      <w:r>
        <w:rPr>
          <w:rStyle w:val="ac"/>
          <w:rtl/>
        </w:rPr>
        <w:footnoteRef/>
      </w:r>
      <w:r>
        <w:rPr>
          <w:rtl/>
        </w:rPr>
        <w:t>וה</w:t>
      </w:r>
      <w:r>
        <w:rPr>
          <w:b/>
          <w:bCs/>
          <w:rtl/>
        </w:rPr>
        <w:t>כס"מ</w:t>
      </w:r>
      <w:r>
        <w:rPr>
          <w:rtl/>
        </w:rPr>
        <w:t xml:space="preserve"> כת' דאף דר' אבא פליג ארב הונא הלכה כרב הונא משום דמסתבר טעמיה, ועוד דאתיא ליה סתם מתני' כדברי הכל.</w:t>
      </w:r>
    </w:p>
  </w:footnote>
  <w:footnote w:id="163">
    <w:p w14:paraId="78CEF8CB" w14:textId="77777777" w:rsidR="00B70AF9" w:rsidRDefault="00000000" w:rsidP="00631C32">
      <w:pPr>
        <w:pStyle w:val="Footnote"/>
        <w:bidi/>
      </w:pPr>
      <w:r>
        <w:rPr>
          <w:rStyle w:val="ac"/>
          <w:rtl/>
        </w:rPr>
        <w:footnoteRef/>
      </w:r>
      <w:r>
        <w:rPr>
          <w:rtl/>
        </w:rPr>
        <w:t>כן מבואר בתוי"ט (בתחילת הפרק).</w:t>
      </w:r>
    </w:p>
  </w:footnote>
  <w:footnote w:id="164">
    <w:p w14:paraId="372B7DBB" w14:textId="77777777" w:rsidR="00B70AF9" w:rsidRDefault="00000000" w:rsidP="00631C32">
      <w:pPr>
        <w:pStyle w:val="Footnote"/>
        <w:bidi/>
      </w:pPr>
      <w:r>
        <w:rPr>
          <w:rStyle w:val="ac"/>
          <w:rtl/>
        </w:rPr>
        <w:footnoteRef/>
      </w:r>
      <w:r>
        <w:rPr>
          <w:rtl/>
        </w:rPr>
        <w:t>ותלוי אי משך או לא. ולפ"ז רב הונא מחמיר מר' אבא, דר' אבא סבר דרבנן ס"ל דמפריש לאיבוד לאו כאיבוד. ורב הונא סבר דמפריש לאיבוד ומשך, מתה. [כ"כ הקר"א מעילה י.].</w:t>
      </w:r>
    </w:p>
  </w:footnote>
  <w:footnote w:id="165">
    <w:p w14:paraId="1A833DB0" w14:textId="77777777" w:rsidR="00B70AF9" w:rsidRDefault="00000000" w:rsidP="00631C32">
      <w:pPr>
        <w:pStyle w:val="Footnote"/>
        <w:bidi/>
      </w:pPr>
      <w:r>
        <w:rPr>
          <w:rStyle w:val="ac"/>
          <w:rtl/>
        </w:rPr>
        <w:footnoteRef/>
      </w:r>
      <w:r>
        <w:rPr>
          <w:rtl/>
        </w:rPr>
        <w:t>ודוקא משך אבודה איצטריך סברת משך אחת מהם, דאבודה מתה בכל אופן שיתכפר אף בלא משך. [אבל מדברי רש"י משמע דעיקר סברת משך קאי בנתכפר בשאינה אבודה, שבסו"ד הוסיף דאפי' נתכפר באבודה].</w:t>
      </w:r>
    </w:p>
  </w:footnote>
  <w:footnote w:id="166">
    <w:p w14:paraId="37E238BE" w14:textId="77777777" w:rsidR="00B70AF9" w:rsidRDefault="00000000" w:rsidP="00631C32">
      <w:pPr>
        <w:pStyle w:val="Footnote"/>
        <w:bidi/>
      </w:pPr>
      <w:r>
        <w:rPr>
          <w:rStyle w:val="ac"/>
          <w:rtl/>
        </w:rPr>
        <w:footnoteRef/>
      </w:r>
      <w:r>
        <w:rPr>
          <w:rtl/>
        </w:rPr>
        <w:t>אמנם הביא שמלשון הש"ס ורש"י ותוס' מבואר להדיא דבכה"ג תמות. אך הק' בזה בכמה אופנים.</w:t>
      </w:r>
    </w:p>
  </w:footnote>
  <w:footnote w:id="167">
    <w:p w14:paraId="7CA7A683" w14:textId="77777777" w:rsidR="00B70AF9" w:rsidRDefault="00000000" w:rsidP="00631C32">
      <w:pPr>
        <w:pStyle w:val="Footnote"/>
        <w:bidi/>
      </w:pPr>
      <w:r>
        <w:rPr>
          <w:rStyle w:val="ac"/>
          <w:rtl/>
        </w:rPr>
        <w:footnoteRef/>
      </w:r>
      <w:r>
        <w:rPr>
          <w:rtl/>
        </w:rPr>
        <w:t>ויש לדחות דהתם איירי באופן שהשני אינו ראוי עכשיו להקרבה, וכגון שיש בו מום [וכדברי הרמב"ם ואפי'] או דעומדת בבית הקברות. וי"ל דבכה"ג אינו קרב.</w:t>
      </w:r>
    </w:p>
  </w:footnote>
  <w:footnote w:id="168">
    <w:p w14:paraId="46ABF975" w14:textId="77777777" w:rsidR="00B70AF9" w:rsidRDefault="00000000" w:rsidP="00631C32">
      <w:pPr>
        <w:pStyle w:val="Footnote"/>
        <w:bidi/>
      </w:pPr>
      <w:r>
        <w:rPr>
          <w:rStyle w:val="ac"/>
          <w:rtl/>
        </w:rPr>
        <w:footnoteRef/>
      </w:r>
      <w:r>
        <w:rPr>
          <w:rtl/>
        </w:rPr>
        <w:t>והקר"א סיים וכבר הארכתי בזה בתמורה שם בתכלית הביאור [ולא זכינו לחידושיו עמ"ס תמורה].</w:t>
      </w:r>
    </w:p>
  </w:footnote>
  <w:footnote w:id="169">
    <w:p w14:paraId="4E8DDFBC" w14:textId="77777777" w:rsidR="00B70AF9" w:rsidRDefault="00000000" w:rsidP="00631C32">
      <w:pPr>
        <w:pStyle w:val="Footnote"/>
        <w:bidi/>
      </w:pPr>
      <w:r>
        <w:rPr>
          <w:rStyle w:val="ac"/>
          <w:rtl/>
        </w:rPr>
        <w:footnoteRef/>
      </w:r>
      <w:r>
        <w:rPr>
          <w:rtl/>
        </w:rPr>
        <w:t>ערוה"ש [בדעת הרמב"ם, אך כת' דכיון שרש"י ותוס' לא כתבו כן איני קובע זה להלכה], ע"ע מנח"א.</w:t>
      </w:r>
    </w:p>
    <w:p w14:paraId="33CD0E28" w14:textId="77777777" w:rsidR="00B70AF9" w:rsidRDefault="00000000" w:rsidP="00631C32">
      <w:pPr>
        <w:pStyle w:val="Footnote"/>
        <w:bidi/>
      </w:pPr>
      <w:r>
        <w:rPr>
          <w:rtl/>
        </w:rPr>
        <w:tab/>
        <w:t>וה</w:t>
      </w:r>
      <w:r>
        <w:rPr>
          <w:b/>
          <w:bCs/>
          <w:rtl/>
        </w:rPr>
        <w:t>מרומי שדה</w:t>
      </w:r>
      <w:r>
        <w:rPr>
          <w:rtl/>
        </w:rPr>
        <w:t xml:space="preserve"> כת' דקי''ל כרב הונא דבמשך בכל אופן מתה, אבל לא קי''ל כוותיה דנמלך הוה דוקא בשאינה אבודה, אלא אפי' נמלך והקריב שאינה אבודה, האבודה תרעה לרבנן. וביאר שלמדנו דין משך כדי ליישב רישא ומציעתא לרבנן, ומאי הקריב משך והקריב. אבל סיפא וחכ"א אין חטאת מתה אלא שנמצאת אחר שכיפרו, מתפרש כפשטא ורק בנמלך.</w:t>
      </w:r>
    </w:p>
  </w:footnote>
  <w:footnote w:id="170">
    <w:p w14:paraId="5CA4ECB8" w14:textId="77777777" w:rsidR="00B70AF9" w:rsidRDefault="00000000" w:rsidP="00631C32">
      <w:pPr>
        <w:pStyle w:val="Footnote"/>
        <w:bidi/>
      </w:pPr>
      <w:r>
        <w:rPr>
          <w:rStyle w:val="ac"/>
          <w:rtl/>
        </w:rPr>
        <w:footnoteRef/>
      </w:r>
      <w:r>
        <w:rPr>
          <w:rtl/>
        </w:rPr>
        <w:t>ומסתבר דאי אבודה כחושה ואינה אבודה שמינה, אמרי' שיתכפר באינה אבודה ואבודה רועה. [היפך דברי התוס' (ד"ה דרבי)].</w:t>
      </w:r>
    </w:p>
  </w:footnote>
  <w:footnote w:id="171">
    <w:p w14:paraId="3E1A4707" w14:textId="77777777" w:rsidR="00B70AF9" w:rsidRDefault="00000000" w:rsidP="00631C32">
      <w:pPr>
        <w:pStyle w:val="Footnote"/>
        <w:bidi/>
      </w:pPr>
      <w:r>
        <w:rPr>
          <w:rStyle w:val="ac"/>
          <w:rtl/>
        </w:rPr>
        <w:footnoteRef/>
      </w:r>
      <w:r>
        <w:rPr>
          <w:rtl/>
        </w:rPr>
        <w:t>אמנם פשטות דברי הגמ' דר' אבא בא להחמיר דבכל אופן שמתכפר בשאינה אבודה דאבודה מתה. [ולאפוקי מפשטות דמתני' דלרבנן כל שנמצאת קודם כפרה פקע ממנו שם אבודה. וליכא דין מיתה כלל]. ומדברי רש"י משמע דאף רב הונא סבר דאבודה מתה בכל אופן, ומש"ה איצטריך לפרש דר' אבא בא להקל. {ע' מש"כ לעיל בזה}.</w:t>
      </w:r>
    </w:p>
  </w:footnote>
  <w:footnote w:id="172">
    <w:p w14:paraId="1123BEDF" w14:textId="77777777" w:rsidR="00B70AF9" w:rsidRDefault="00000000" w:rsidP="00631C32">
      <w:pPr>
        <w:pStyle w:val="Footnote"/>
        <w:bidi/>
      </w:pPr>
      <w:r>
        <w:rPr>
          <w:rStyle w:val="ac"/>
          <w:rtl/>
        </w:rPr>
        <w:footnoteRef/>
      </w:r>
      <w:r>
        <w:rPr>
          <w:rtl/>
        </w:rPr>
        <w:t>תנן המפריש חטאתו ואבדה והקריב אחרת תחתיה ונמצאת הראשונה תמות טעמא דהקריב הא לא הקריב לא. קשה לתרוייהו, פי' לר' אבא ולרב הונא.</w:t>
      </w:r>
    </w:p>
  </w:footnote>
  <w:footnote w:id="173">
    <w:p w14:paraId="235E36FF" w14:textId="77777777" w:rsidR="00B70AF9" w:rsidRDefault="00000000" w:rsidP="00631C32">
      <w:pPr>
        <w:pStyle w:val="Footnote"/>
        <w:bidi/>
      </w:pPr>
      <w:r>
        <w:rPr>
          <w:rStyle w:val="ac"/>
          <w:rtl/>
        </w:rPr>
        <w:footnoteRef/>
      </w:r>
      <w:r>
        <w:rPr>
          <w:rtl/>
        </w:rPr>
        <w:t>דאם מתכפר בשאינה אבודה השניה מתה ואם מתכפר באבודה שאין אבודה רועה לרבנן.</w:t>
      </w:r>
    </w:p>
  </w:footnote>
  <w:footnote w:id="174">
    <w:p w14:paraId="7070A123" w14:textId="77777777" w:rsidR="00B70AF9" w:rsidRDefault="00000000" w:rsidP="00631C32">
      <w:pPr>
        <w:pStyle w:val="Footnote"/>
        <w:bidi/>
      </w:pPr>
      <w:r>
        <w:rPr>
          <w:rStyle w:val="ac"/>
          <w:rtl/>
        </w:rPr>
        <w:footnoteRef/>
      </w:r>
      <w:r>
        <w:rPr>
          <w:rtl/>
        </w:rPr>
        <w:t xml:space="preserve">וכ"כ </w:t>
      </w:r>
      <w:r>
        <w:rPr>
          <w:b/>
          <w:bCs/>
          <w:rtl/>
        </w:rPr>
        <w:t xml:space="preserve">רגמ"ה </w:t>
      </w:r>
      <w:r>
        <w:rPr>
          <w:rtl/>
        </w:rPr>
        <w:t>דינו כאבוד, מה אבודה כשנשתיירה מתה. אף שאינה אבודה אם נשתיירה נמי מתה.</w:t>
      </w:r>
    </w:p>
  </w:footnote>
  <w:footnote w:id="175">
    <w:p w14:paraId="2BE2A704" w14:textId="77777777" w:rsidR="00B70AF9" w:rsidRDefault="00000000" w:rsidP="00631C32">
      <w:pPr>
        <w:pStyle w:val="Footnote"/>
        <w:bidi/>
      </w:pPr>
      <w:r>
        <w:rPr>
          <w:rStyle w:val="ac"/>
          <w:rtl/>
        </w:rPr>
        <w:footnoteRef/>
      </w:r>
      <w:r>
        <w:rPr>
          <w:rtl/>
        </w:rPr>
        <w:t>אמנם המשך לשון רש"י 'וכי היכי' קצת משמע דאינו נתינת טעם, אלא סימן בעלמא דדינו כמו האבוד.</w:t>
      </w:r>
    </w:p>
  </w:footnote>
  <w:footnote w:id="176">
    <w:p w14:paraId="312DFC20" w14:textId="77777777" w:rsidR="00B70AF9" w:rsidRDefault="00000000" w:rsidP="00631C32">
      <w:pPr>
        <w:pStyle w:val="Footnote"/>
        <w:bidi/>
      </w:pPr>
      <w:r>
        <w:rPr>
          <w:rStyle w:val="ac"/>
          <w:rtl/>
        </w:rPr>
        <w:footnoteRef/>
      </w:r>
      <w:r>
        <w:rPr>
          <w:rtl/>
        </w:rPr>
        <w:t>ולפ"ז לאו דוקא 'כאיבוד', דלא תלי ההלכה באבודה אלא בחליפין. [וצ"ע מ"ש גנובה וכו'].</w:t>
      </w:r>
    </w:p>
  </w:footnote>
  <w:footnote w:id="177">
    <w:p w14:paraId="4C2E2FE4" w14:textId="77777777" w:rsidR="00B70AF9" w:rsidRDefault="00000000" w:rsidP="00631C32">
      <w:pPr>
        <w:pStyle w:val="Footnote"/>
        <w:bidi/>
      </w:pPr>
      <w:r>
        <w:rPr>
          <w:rStyle w:val="ac"/>
          <w:rtl/>
        </w:rPr>
        <w:footnoteRef/>
      </w:r>
      <w:r>
        <w:rPr>
          <w:rtl/>
        </w:rPr>
        <w:t>וה</w:t>
      </w:r>
      <w:r>
        <w:rPr>
          <w:b/>
          <w:bCs/>
          <w:rtl/>
        </w:rPr>
        <w:t>שיטמ"ק</w:t>
      </w:r>
      <w:r>
        <w:rPr>
          <w:rtl/>
        </w:rPr>
        <w:t xml:space="preserve"> כת' דבגמ' כאן לא רצו לתרץ כן, דנידוק הכי הא אם משך אחד מהם כלומר אותה שאינה אבודה, השניה ילכו לים המלח. דס"ל דמאלו ומאלו משמע לא שנא אבודה ולא שנא שאינה אבודה, ילכו השניה לים המלח. ומיהו לקמן בסוף הסוגיא משני הכי מילתא דפסיקא נקט.</w:t>
      </w:r>
    </w:p>
  </w:footnote>
  <w:footnote w:id="178">
    <w:p w14:paraId="22F0169F" w14:textId="77777777" w:rsidR="00B70AF9" w:rsidRDefault="00000000" w:rsidP="00631C32">
      <w:pPr>
        <w:pStyle w:val="Footnote"/>
        <w:bidi/>
      </w:pPr>
      <w:r>
        <w:rPr>
          <w:rStyle w:val="ac"/>
          <w:rtl/>
        </w:rPr>
        <w:footnoteRef/>
      </w:r>
      <w:r>
        <w:rPr>
          <w:rtl/>
        </w:rPr>
        <w:t>ואה"נ הכא הוה מצי לשנויי הכי, אלא דסמיך אקו' מסיפא.</w:t>
      </w:r>
    </w:p>
  </w:footnote>
  <w:footnote w:id="179">
    <w:p w14:paraId="6FA08E9A" w14:textId="77777777" w:rsidR="00B70AF9" w:rsidRDefault="00000000" w:rsidP="00631C32">
      <w:pPr>
        <w:pStyle w:val="Footnote"/>
        <w:bidi/>
      </w:pPr>
      <w:r>
        <w:rPr>
          <w:rStyle w:val="ac"/>
          <w:rtl/>
        </w:rPr>
        <w:footnoteRef/>
      </w:r>
      <w:r>
        <w:rPr>
          <w:rtl/>
        </w:rPr>
        <w:t>ב</w:t>
      </w:r>
      <w:r>
        <w:rPr>
          <w:b/>
          <w:bCs/>
          <w:rtl/>
        </w:rPr>
        <w:t>הג' טל תורה</w:t>
      </w:r>
      <w:r>
        <w:rPr>
          <w:rtl/>
        </w:rPr>
        <w:t xml:space="preserve"> העיר דזה חידוש גדול שיהא הבדל בענין דבר איסור במה דגלי דעתיה. [אך הביא דאשכחן כעין זה (נדה נג:) אמר ר"ל והוא שבדקה, וברש"י דכיון דגליא דעתה מהני לחלק ימי נדתה]. וע"ע מש"כ בסמוך</w:t>
      </w:r>
    </w:p>
  </w:footnote>
  <w:footnote w:id="180">
    <w:p w14:paraId="7D8B96AA" w14:textId="77777777" w:rsidR="00B70AF9" w:rsidRDefault="00000000" w:rsidP="00631C32">
      <w:pPr>
        <w:pStyle w:val="Footnote"/>
        <w:bidi/>
      </w:pPr>
      <w:r>
        <w:rPr>
          <w:rStyle w:val="ac"/>
          <w:rtl/>
        </w:rPr>
        <w:footnoteRef/>
      </w:r>
      <w:r>
        <w:rPr>
          <w:rtl/>
        </w:rPr>
        <w:t>וה</w:t>
      </w:r>
      <w:r>
        <w:rPr>
          <w:b/>
          <w:bCs/>
          <w:rtl/>
        </w:rPr>
        <w:t>ערוה"ש</w:t>
      </w:r>
      <w:r>
        <w:rPr>
          <w:rtl/>
        </w:rPr>
        <w:t xml:space="preserve"> (קלא יז) כת' דכל היכא שעשה מעצמו הרי דחייה בידים, אבל כשאחרים אמרו לו הא איהו לא דחייה. והאחרים אין להם רשות לדחותה.</w:t>
      </w:r>
    </w:p>
  </w:footnote>
  <w:footnote w:id="181">
    <w:p w14:paraId="6F1FE72C" w14:textId="77777777" w:rsidR="00B70AF9" w:rsidRDefault="00000000" w:rsidP="00631C32">
      <w:pPr>
        <w:pStyle w:val="Footnote"/>
        <w:bidi/>
      </w:pPr>
      <w:r>
        <w:rPr>
          <w:rStyle w:val="ac"/>
          <w:rtl/>
        </w:rPr>
        <w:footnoteRef/>
      </w:r>
      <w:r>
        <w:rPr>
          <w:rtl/>
        </w:rPr>
        <w:t>ודייק לשון הגמרא דאמרינן ליה לך התכפר באבודה ושאינה אבודה תרעה, דבכלל עיקר התקנה בזה דאמרינן ליה דאינה אבודה תרעה.</w:t>
      </w:r>
    </w:p>
  </w:footnote>
  <w:footnote w:id="182">
    <w:p w14:paraId="35F48715" w14:textId="77777777" w:rsidR="00B70AF9" w:rsidRDefault="00000000" w:rsidP="00631C32">
      <w:pPr>
        <w:pStyle w:val="Footnote"/>
        <w:bidi/>
      </w:pPr>
      <w:r>
        <w:rPr>
          <w:rStyle w:val="ac"/>
          <w:rtl/>
        </w:rPr>
        <w:footnoteRef/>
      </w:r>
      <w:r>
        <w:rPr>
          <w:rtl/>
        </w:rPr>
        <w:t>שהרי יכול להתכפר באבודה.</w:t>
      </w:r>
    </w:p>
  </w:footnote>
  <w:footnote w:id="183">
    <w:p w14:paraId="00EF1377" w14:textId="77777777" w:rsidR="00B70AF9" w:rsidRDefault="00000000" w:rsidP="00631C32">
      <w:pPr>
        <w:pStyle w:val="Footnote"/>
        <w:bidi/>
      </w:pPr>
      <w:r>
        <w:rPr>
          <w:rStyle w:val="ac"/>
          <w:rtl/>
        </w:rPr>
        <w:footnoteRef/>
      </w:r>
      <w:r>
        <w:rPr>
          <w:rtl/>
        </w:rPr>
        <w:t>יל"ע דאף בעודה אבודה אמאי לא יקבעו עליה דין שרועה. וצ"ל דרק כשעומדת לפנינו הוצרכו לקבוע עליו דינו.</w:t>
      </w:r>
    </w:p>
  </w:footnote>
  <w:footnote w:id="184">
    <w:p w14:paraId="6ECA5FBE" w14:textId="77777777" w:rsidR="00B70AF9" w:rsidRDefault="00000000" w:rsidP="00631C32">
      <w:pPr>
        <w:pStyle w:val="Footnote"/>
        <w:bidi/>
      </w:pPr>
      <w:r>
        <w:rPr>
          <w:rStyle w:val="ac"/>
          <w:rtl/>
        </w:rPr>
        <w:footnoteRef/>
      </w:r>
      <w:r>
        <w:rPr>
          <w:rtl/>
        </w:rPr>
        <w:t>וה</w:t>
      </w:r>
      <w:r>
        <w:rPr>
          <w:b/>
          <w:bCs/>
          <w:rtl/>
        </w:rPr>
        <w:t>מרומי שדה</w:t>
      </w:r>
      <w:r>
        <w:rPr>
          <w:rtl/>
        </w:rPr>
        <w:t xml:space="preserve"> יישב דסברת רבי דיותר טוב שלא להחמיץ את המצוה ולעשות כדינו מיד כפי האפשר, מלהיות רועה ויקרב אח"כ אף שיהא המצוה בשלמות. ורבנן סברי להיפך, דיותר טוב להחמיץ ושיעשה את המצוה מן המובחר. וכבר פליגי בזה האחרונים בכמה אופנים.</w:t>
      </w:r>
    </w:p>
  </w:footnote>
  <w:footnote w:id="185">
    <w:p w14:paraId="64C7FFF9" w14:textId="77777777" w:rsidR="00B70AF9" w:rsidRDefault="00000000" w:rsidP="00631C32">
      <w:pPr>
        <w:pStyle w:val="Footnote"/>
        <w:bidi/>
      </w:pPr>
      <w:r>
        <w:rPr>
          <w:rStyle w:val="ac"/>
          <w:rtl/>
        </w:rPr>
        <w:footnoteRef/>
      </w:r>
      <w:r>
        <w:rPr>
          <w:rtl/>
        </w:rPr>
        <w:t>ומשמע דאף רבי מודה בעיקר הסברא דהיה מהני נמלך, אלא דאף אם ימלך בבי"ד יאמר לו להתכפר בשאינה אבודה.</w:t>
      </w:r>
    </w:p>
  </w:footnote>
  <w:footnote w:id="186">
    <w:p w14:paraId="67B3D3E3" w14:textId="77777777" w:rsidR="00B70AF9" w:rsidRDefault="00000000" w:rsidP="00631C32">
      <w:pPr>
        <w:pStyle w:val="Footnote"/>
        <w:bidi/>
      </w:pPr>
      <w:r>
        <w:rPr>
          <w:rStyle w:val="ac"/>
          <w:rtl/>
        </w:rPr>
        <w:footnoteRef/>
      </w:r>
      <w:r>
        <w:rPr>
          <w:rtl/>
        </w:rPr>
        <w:t>אך דחה דכיון דאין דינו משום הצלת קדשים לא מהני.</w:t>
      </w:r>
    </w:p>
  </w:footnote>
  <w:footnote w:id="187">
    <w:p w14:paraId="78D4A2E6" w14:textId="77777777" w:rsidR="00B70AF9" w:rsidRDefault="00000000" w:rsidP="00631C32">
      <w:pPr>
        <w:pStyle w:val="Footnote"/>
        <w:bidi/>
      </w:pPr>
      <w:r>
        <w:rPr>
          <w:rStyle w:val="ac"/>
          <w:rtl/>
        </w:rPr>
        <w:footnoteRef/>
      </w:r>
      <w:r>
        <w:rPr>
          <w:rtl/>
        </w:rPr>
        <w:t>וה</w:t>
      </w:r>
      <w:r>
        <w:rPr>
          <w:b/>
          <w:bCs/>
          <w:rtl/>
        </w:rPr>
        <w:t>חזו"א</w:t>
      </w:r>
      <w:r>
        <w:rPr>
          <w:rtl/>
        </w:rPr>
        <w:t xml:space="preserve"> כת' דלישנא דגמ' לא משמע כתוס'.</w:t>
      </w:r>
    </w:p>
  </w:footnote>
  <w:footnote w:id="188">
    <w:p w14:paraId="107A3FED" w14:textId="77777777" w:rsidR="00B70AF9" w:rsidRDefault="00000000" w:rsidP="00631C32">
      <w:pPr>
        <w:pStyle w:val="Footnote"/>
        <w:bidi/>
      </w:pPr>
      <w:r>
        <w:rPr>
          <w:rStyle w:val="ac"/>
          <w:rtl/>
        </w:rPr>
        <w:footnoteRef/>
      </w:r>
      <w:r>
        <w:rPr>
          <w:rtl/>
        </w:rPr>
        <w:t>וביאר דפליגי רבי ורבנן בסברא זו, דרבנן ס"ל דעשו תקנה בקדשים מה"ת שלא להביא לידי פסול, ורבי ס"ל דמצוה מן המובחר דשמינה עדיפא.</w:t>
      </w:r>
    </w:p>
  </w:footnote>
  <w:footnote w:id="189">
    <w:p w14:paraId="3CF33001" w14:textId="77777777" w:rsidR="00B70AF9" w:rsidRDefault="00000000" w:rsidP="00631C32">
      <w:pPr>
        <w:pStyle w:val="Footnote"/>
        <w:bidi/>
      </w:pPr>
      <w:r>
        <w:rPr>
          <w:rStyle w:val="ac"/>
          <w:rtl/>
        </w:rPr>
        <w:footnoteRef/>
      </w:r>
      <w:r>
        <w:rPr>
          <w:rtl/>
        </w:rPr>
        <w:t>אבל במנחות קאי בחטאת ציבור, דאין דין חטאות המתות שנתכפר באחר. ועוד דליכא התם גדר אבודה כלל.</w:t>
      </w:r>
    </w:p>
  </w:footnote>
  <w:footnote w:id="190">
    <w:p w14:paraId="58856616" w14:textId="77777777" w:rsidR="00B70AF9" w:rsidRDefault="00000000" w:rsidP="00631C32">
      <w:pPr>
        <w:pStyle w:val="Footnote"/>
        <w:bidi/>
      </w:pPr>
      <w:r>
        <w:rPr>
          <w:rStyle w:val="ac"/>
          <w:rtl/>
        </w:rPr>
        <w:footnoteRef/>
      </w:r>
      <w:r>
        <w:rPr>
          <w:rtl/>
        </w:rPr>
        <w:t>וכיון דמעכשיו דינו עולה, אף מה שהפריש מעיקרא דינו כעולה.</w:t>
      </w:r>
    </w:p>
  </w:footnote>
  <w:footnote w:id="191">
    <w:p w14:paraId="10AA3E06" w14:textId="77777777" w:rsidR="00B70AF9" w:rsidRDefault="00000000" w:rsidP="00631C32">
      <w:pPr>
        <w:pStyle w:val="Footnote"/>
        <w:bidi/>
      </w:pPr>
      <w:r>
        <w:rPr>
          <w:rStyle w:val="ac"/>
          <w:rtl/>
        </w:rPr>
        <w:footnoteRef/>
      </w:r>
      <w:r>
        <w:rPr>
          <w:rtl/>
        </w:rPr>
        <w:t>אך שוב הק' שבשבת איירי ואיך יזרקו דמו. ותי' דיכול להלין על ראש המזבח.</w:t>
      </w:r>
    </w:p>
  </w:footnote>
  <w:footnote w:id="192">
    <w:p w14:paraId="6E1A3276" w14:textId="77777777" w:rsidR="00B70AF9" w:rsidRDefault="00000000" w:rsidP="00631C32">
      <w:pPr>
        <w:pStyle w:val="Footnote"/>
        <w:bidi/>
      </w:pPr>
      <w:r>
        <w:rPr>
          <w:rStyle w:val="ac"/>
          <w:rtl/>
        </w:rPr>
        <w:footnoteRef/>
      </w:r>
      <w:r>
        <w:rPr>
          <w:rtl/>
        </w:rPr>
        <w:t>ועוד דקי"ל דאין מביאין קדשים לבית הפסול.</w:t>
      </w:r>
    </w:p>
  </w:footnote>
  <w:footnote w:id="193">
    <w:p w14:paraId="7E0EC13D" w14:textId="77777777" w:rsidR="00B70AF9" w:rsidRDefault="00000000" w:rsidP="00631C32">
      <w:pPr>
        <w:pStyle w:val="Footnote"/>
        <w:bidi/>
      </w:pPr>
      <w:r>
        <w:rPr>
          <w:rStyle w:val="ac"/>
          <w:rtl/>
        </w:rPr>
        <w:footnoteRef/>
      </w:r>
      <w:r>
        <w:rPr>
          <w:rtl/>
        </w:rPr>
        <w:t>ותמה וכי רבי לית ליה תקנת קדשים, ולכתחלה יביאום לידי פסול.</w:t>
      </w:r>
    </w:p>
  </w:footnote>
  <w:footnote w:id="194">
    <w:p w14:paraId="1718426A" w14:textId="77777777" w:rsidR="00B70AF9" w:rsidRDefault="00000000" w:rsidP="00631C32">
      <w:pPr>
        <w:pStyle w:val="Footnote"/>
        <w:bidi/>
      </w:pPr>
      <w:r>
        <w:rPr>
          <w:rStyle w:val="ac"/>
          <w:rtl/>
        </w:rPr>
        <w:footnoteRef/>
      </w:r>
      <w:r>
        <w:rPr>
          <w:rtl/>
        </w:rPr>
        <w:t>וכת' דדוחק לפרש דמודה רבי לענין פסח דכיון דעיקרו לא בא אלא לאכילה, ומש"ה בפסח הקפידו שלא יאכלו עמו דבר אחר כדי שתהא אכילתו אכילה חשובה. ודחה דכל הקדשים אכילתן כפרה היא, שהכהנים אוכלין ובעלים מתכפר</w:t>
      </w:r>
    </w:p>
  </w:footnote>
  <w:footnote w:id="195">
    <w:p w14:paraId="18B89CB9" w14:textId="77777777" w:rsidR="00B70AF9" w:rsidRDefault="00000000" w:rsidP="00631C32">
      <w:pPr>
        <w:pStyle w:val="Footnote"/>
        <w:bidi/>
      </w:pPr>
      <w:r>
        <w:rPr>
          <w:rStyle w:val="ac"/>
          <w:rtl/>
        </w:rPr>
        <w:footnoteRef/>
      </w:r>
      <w:r>
        <w:rPr>
          <w:rtl/>
        </w:rPr>
        <w:t>דנימא כשבא לימלך דיתכפר בשאינה אבודה, ולא חייש דאבודה מתה, כיון דבלאו הכי שמא תמות.</w:t>
      </w:r>
    </w:p>
  </w:footnote>
  <w:footnote w:id="196">
    <w:p w14:paraId="7D61323B" w14:textId="77777777" w:rsidR="00B70AF9" w:rsidRDefault="00000000" w:rsidP="00631C32">
      <w:pPr>
        <w:pStyle w:val="Footnote"/>
        <w:bidi/>
      </w:pPr>
      <w:r>
        <w:rPr>
          <w:rStyle w:val="ac"/>
          <w:rtl/>
        </w:rPr>
        <w:footnoteRef/>
      </w:r>
      <w:r>
        <w:rPr>
          <w:rtl/>
        </w:rPr>
        <w:t>ולרבי יותר טוב שלא להחמיץ מצות אכילת חולין אלו, ולא יהא חס על אכילת קדשים כמצותן מן המובחר.</w:t>
      </w:r>
    </w:p>
  </w:footnote>
  <w:footnote w:id="197">
    <w:p w14:paraId="14D0F726" w14:textId="77777777" w:rsidR="00B70AF9" w:rsidRDefault="00000000" w:rsidP="00631C32">
      <w:pPr>
        <w:pStyle w:val="Footnote"/>
        <w:bidi/>
      </w:pPr>
      <w:r>
        <w:rPr>
          <w:rStyle w:val="ac"/>
          <w:rtl/>
        </w:rPr>
        <w:footnoteRef/>
      </w:r>
      <w:r>
        <w:rPr>
          <w:rtl/>
        </w:rPr>
        <w:t>כה"ק ה</w:t>
      </w:r>
      <w:r>
        <w:rPr>
          <w:b/>
          <w:bCs/>
          <w:rtl/>
        </w:rPr>
        <w:t>רש"ש</w:t>
      </w:r>
      <w:r>
        <w:rPr>
          <w:rtl/>
        </w:rPr>
        <w:t xml:space="preserve"> וכת' וי"ל בדוחק.</w:t>
      </w:r>
    </w:p>
  </w:footnote>
  <w:footnote w:id="198">
    <w:p w14:paraId="2FA62E12" w14:textId="77777777" w:rsidR="00B70AF9" w:rsidRDefault="00000000" w:rsidP="00631C32">
      <w:pPr>
        <w:pStyle w:val="Footnote"/>
        <w:bidi/>
      </w:pPr>
      <w:r>
        <w:rPr>
          <w:rStyle w:val="ac"/>
          <w:rtl/>
        </w:rPr>
        <w:footnoteRef/>
      </w:r>
      <w:r>
        <w:rPr>
          <w:rtl/>
        </w:rPr>
        <w:t>וה</w:t>
      </w:r>
      <w:r>
        <w:rPr>
          <w:b/>
          <w:bCs/>
          <w:rtl/>
        </w:rPr>
        <w:t xml:space="preserve">טל תורה </w:t>
      </w:r>
      <w:r>
        <w:rPr>
          <w:rtl/>
        </w:rPr>
        <w:t>ביאר דיש חיוב בדבר לאכול קודם חולין כדי שתהא אכילת קדשים על השובע, ואי דלמא יתותר מהקדשים ויפסול לא איכפת ליה. [אלא יעשה מצוה כתיקונו, ואין לחשוש להמשך].</w:t>
      </w:r>
    </w:p>
    <w:p w14:paraId="15422409" w14:textId="77777777" w:rsidR="00B70AF9" w:rsidRDefault="00000000" w:rsidP="00631C32">
      <w:pPr>
        <w:pStyle w:val="Footnote"/>
        <w:bidi/>
      </w:pPr>
      <w:r>
        <w:rPr>
          <w:rtl/>
        </w:rPr>
        <w:tab/>
        <w:t>וכ"כ ה</w:t>
      </w:r>
      <w:r>
        <w:rPr>
          <w:b/>
          <w:bCs/>
          <w:rtl/>
        </w:rPr>
        <w:t xml:space="preserve">עולת שלמה </w:t>
      </w:r>
      <w:r>
        <w:rPr>
          <w:rtl/>
        </w:rPr>
        <w:t>דמצוותן על השובע, ולברייתא זו היכא דיש לו הרבה התירו לו לאכול שלא כמצוותן כדי שלא יבא לידי נותר. ולרבי מקיים המצוה כתיקונו ואינו חושש לנותר.</w:t>
      </w:r>
    </w:p>
  </w:footnote>
  <w:footnote w:id="199">
    <w:p w14:paraId="256D294A" w14:textId="77777777" w:rsidR="00B70AF9" w:rsidRDefault="00000000" w:rsidP="00631C32">
      <w:pPr>
        <w:pStyle w:val="Footnote"/>
        <w:bidi/>
      </w:pPr>
      <w:r>
        <w:rPr>
          <w:rStyle w:val="ac"/>
          <w:rtl/>
        </w:rPr>
        <w:footnoteRef/>
      </w:r>
      <w:r>
        <w:rPr>
          <w:rtl/>
        </w:rPr>
        <w:t>ולא סגי בהשתדלות כללית לעשות פירוד בין אבודה לשאינה אבודה, שהרי שתיהן שוות. ואיזה שיקריב השניה תמות. דהכא אפשרות ההצלה תלוי בחובת ההצלה וחובת ההצלה תלויה באפשרות [וכמו שביאר החזו"א], ושניהם באין בבת א'.</w:t>
      </w:r>
    </w:p>
  </w:footnote>
  <w:footnote w:id="200">
    <w:p w14:paraId="67D5C250" w14:textId="77777777" w:rsidR="00B70AF9" w:rsidRDefault="00000000" w:rsidP="00631C32">
      <w:pPr>
        <w:pStyle w:val="Footnote"/>
        <w:bidi/>
      </w:pPr>
      <w:r>
        <w:rPr>
          <w:rStyle w:val="ac"/>
          <w:rtl/>
        </w:rPr>
        <w:footnoteRef/>
      </w:r>
      <w:r>
        <w:rPr>
          <w:rtl/>
        </w:rPr>
        <w:t>ובפשוטו משמע דבין קדשי קדשים ובין קדשים קלים, וכן פסח נאכל על השובע. [אמנם תוס' פסחים ע. נקטו בזה טעם אחר]. והאחרונים האריכו להעמיד בזה כמה מח' בראשונים, ואכמ''ל.</w:t>
      </w:r>
    </w:p>
  </w:footnote>
  <w:footnote w:id="201">
    <w:p w14:paraId="0E8C6D61" w14:textId="77777777" w:rsidR="00B70AF9" w:rsidRDefault="00000000" w:rsidP="00631C32">
      <w:pPr>
        <w:pStyle w:val="Footnote"/>
        <w:bidi/>
      </w:pPr>
      <w:r>
        <w:rPr>
          <w:rStyle w:val="ac"/>
          <w:rtl/>
        </w:rPr>
        <w:footnoteRef/>
      </w:r>
      <w:r>
        <w:rPr>
          <w:rtl/>
        </w:rPr>
        <w:t>אמנם ה</w:t>
      </w:r>
      <w:r>
        <w:rPr>
          <w:b/>
          <w:bCs/>
          <w:rtl/>
        </w:rPr>
        <w:t>אחרונים</w:t>
      </w:r>
      <w:r>
        <w:rPr>
          <w:rtl/>
        </w:rPr>
        <w:t xml:space="preserve"> דייקו מדברי ה</w:t>
      </w:r>
      <w:r>
        <w:rPr>
          <w:b/>
          <w:bCs/>
          <w:rtl/>
        </w:rPr>
        <w:t>רמב"ם</w:t>
      </w:r>
      <w:r>
        <w:rPr>
          <w:rtl/>
        </w:rPr>
        <w:t xml:space="preserve"> (מעשה"ק י יא) שהביא דין זה דוקא גבי אכילת כהנים, וביארו דדעת הרמב"ם (שם י א) דבאכילת הבעלים ליכא מצוות עשה 'ואכלו' [ואילו רש''י פסחים נט מבואר דאף לבעלים יש מצוות אכילה בקדשים]. ועוד דדין למשחה נאמר דוקא במתנות כהונה. [ע' רש"י (חולין קלב:) דלמשחה הוה דין במתנות כהונה. וכ"כ תוס' (זבחים עה:) למשחה דוקא מתנות כהונה].</w:t>
      </w:r>
    </w:p>
  </w:footnote>
  <w:footnote w:id="202">
    <w:p w14:paraId="3C4CCE72" w14:textId="77777777" w:rsidR="00B70AF9" w:rsidRDefault="00000000" w:rsidP="00631C32">
      <w:pPr>
        <w:pStyle w:val="Footnote"/>
        <w:bidi/>
      </w:pPr>
      <w:r>
        <w:rPr>
          <w:rStyle w:val="ac"/>
          <w:rtl/>
        </w:rPr>
        <w:footnoteRef/>
      </w:r>
      <w:r>
        <w:rPr>
          <w:rtl/>
        </w:rPr>
        <w:t>ולכאורה לפ"ז הוה דין בגמר אכילתו, והיכא דיש לו הרבה קדשים ושבע בגמר אכילתו אין שום חסרון במה שאוכל תחילת אכילתו כשהוא רעב. ואילו לדברי רש"י יל"ד דהקדשים שאוכל בתחילה גם יש דין שיאכלו אכילה חשובה.</w:t>
      </w:r>
    </w:p>
  </w:footnote>
  <w:footnote w:id="203">
    <w:p w14:paraId="6998CBB2" w14:textId="77777777" w:rsidR="00B70AF9" w:rsidRDefault="00000000" w:rsidP="00631C32">
      <w:pPr>
        <w:pStyle w:val="Footnote"/>
        <w:bidi/>
      </w:pPr>
      <w:r>
        <w:rPr>
          <w:rStyle w:val="ac"/>
          <w:rtl/>
        </w:rPr>
        <w:footnoteRef/>
      </w:r>
      <w:r>
        <w:rPr>
          <w:rtl/>
        </w:rPr>
        <w:t>והביא מה</w:t>
      </w:r>
      <w:r>
        <w:rPr>
          <w:b/>
          <w:bCs/>
          <w:rtl/>
        </w:rPr>
        <w:t xml:space="preserve">מלבי"ם </w:t>
      </w:r>
      <w:r>
        <w:rPr>
          <w:rtl/>
        </w:rPr>
        <w:t>(צו כט עה"פ ו ט) דנח' התנאים בדרשת למשחה.</w:t>
      </w:r>
    </w:p>
  </w:footnote>
  <w:footnote w:id="204">
    <w:p w14:paraId="25CB552A" w14:textId="77777777" w:rsidR="00B70AF9" w:rsidRDefault="00000000" w:rsidP="00631C32">
      <w:pPr>
        <w:pStyle w:val="Footnote"/>
        <w:bidi/>
      </w:pPr>
      <w:r>
        <w:rPr>
          <w:rStyle w:val="ac"/>
          <w:rtl/>
        </w:rPr>
        <w:footnoteRef/>
      </w:r>
      <w:r>
        <w:rPr>
          <w:rtl/>
        </w:rPr>
        <w:t>וכה"ק ה</w:t>
      </w:r>
      <w:r>
        <w:rPr>
          <w:b/>
          <w:bCs/>
          <w:rtl/>
        </w:rPr>
        <w:t>אפיק"י</w:t>
      </w:r>
      <w:r>
        <w:rPr>
          <w:rtl/>
        </w:rPr>
        <w:t xml:space="preserve"> (א מה ב) על רש"י, דבגמ' מבואר הטעם משום שלא תהא נאכלת על הגסה.</w:t>
      </w:r>
    </w:p>
    <w:p w14:paraId="048EFC83" w14:textId="77777777" w:rsidR="00B70AF9" w:rsidRDefault="00000000" w:rsidP="00631C32">
      <w:pPr>
        <w:pStyle w:val="Footnote"/>
        <w:bidi/>
      </w:pPr>
      <w:r>
        <w:rPr>
          <w:rtl/>
        </w:rPr>
        <w:tab/>
        <w:t>וביאר דרש"י נקט דבגמ' מבואר שהטעם משום תקנה בקדשים, והיינו משום נותר דהוה פסול קדשים. דאילו משום אכילה גסה אף שהפסיד מצוה לא שייך תקנת קדשים. אך מ"מ קשה דבברייתא מבואר טעם אחר.</w:t>
      </w:r>
    </w:p>
    <w:p w14:paraId="7C79CF4E" w14:textId="77777777" w:rsidR="00B70AF9" w:rsidRDefault="00000000" w:rsidP="00631C32">
      <w:pPr>
        <w:pStyle w:val="Footnote"/>
        <w:bidi/>
      </w:pPr>
      <w:r>
        <w:rPr>
          <w:rtl/>
        </w:rPr>
        <w:tab/>
        <w:t>ועוד הביא האפיק''י מהאחרונים (שאג''א צו ומנח''ח קלד) דמצוות עשה דאכילת קדשים רק באכילת זית ראשון. ובהשאר אין מצוה רק שלא יבוא לידי נותר. ובסוגיין קאי על השאר שאין בזה משום ביטול מצוות אכילה, אלא משום תקנה בקדשים. והאחיעזר (ב מט י) האריך לחלוק דאף דאין חיוב על כל כהן [ואינו אקרקפתא דגברא, שהרי מתחלק לכהנים אפי' פחות מכזית], אבל בודאי כשאוכל הוא מקיים על כזית וכזית שבו.</w:t>
      </w:r>
    </w:p>
  </w:footnote>
  <w:footnote w:id="205">
    <w:p w14:paraId="6812D97F" w14:textId="77777777" w:rsidR="00B70AF9" w:rsidRDefault="00000000" w:rsidP="00631C32">
      <w:pPr>
        <w:pStyle w:val="Footnote"/>
        <w:bidi/>
      </w:pPr>
      <w:r>
        <w:rPr>
          <w:rStyle w:val="ac"/>
          <w:rtl/>
        </w:rPr>
        <w:footnoteRef/>
      </w:r>
      <w:r>
        <w:rPr>
          <w:rtl/>
        </w:rPr>
        <w:t>והביאו מפי' ה</w:t>
      </w:r>
      <w:r>
        <w:rPr>
          <w:b/>
          <w:bCs/>
          <w:rtl/>
        </w:rPr>
        <w:t>רא"ש</w:t>
      </w:r>
      <w:r>
        <w:rPr>
          <w:rtl/>
        </w:rPr>
        <w:t xml:space="preserve"> (נזיר כג.) שהביא דברי ר"ת (ע' תוס' פסחים קז: וכ"מ) דיש תרי גווני אכילה גסה, דכשהוא קץ באוכל ואינו נהנה ממנו כלל לא נחשב אכילה. אבל כשהוא שבע הרבה ואינו קץ במאכל יצא יד"ח, אלא שאינו מצוה מן המובחר. ובכה"ג אין לו להמנע מלאכול.</w:t>
      </w:r>
    </w:p>
  </w:footnote>
  <w:footnote w:id="206">
    <w:p w14:paraId="362EC836" w14:textId="77777777" w:rsidR="00B70AF9" w:rsidRDefault="00000000" w:rsidP="00631C32">
      <w:pPr>
        <w:pStyle w:val="Footnote"/>
        <w:bidi/>
      </w:pPr>
      <w:r>
        <w:rPr>
          <w:rStyle w:val="ac"/>
          <w:rtl/>
        </w:rPr>
        <w:footnoteRef/>
      </w:r>
      <w:r>
        <w:rPr>
          <w:rtl/>
        </w:rPr>
        <w:t>ונשאר בקו' לדברי רש"י שפירש שלא יבוא לידי נותר. אמנם לכאורה לרש"י פשוט יותר, דלא חששו משום איסור נותר [כיון שהוא אנוס], אלא דחכמים חששו משום ביטול אכילתו והפסד מצוות קדשים. ובזה איצטריך תקנה בקדשים.</w:t>
      </w:r>
    </w:p>
  </w:footnote>
  <w:footnote w:id="207">
    <w:p w14:paraId="3BC388BF" w14:textId="77777777" w:rsidR="00B70AF9" w:rsidRDefault="00000000" w:rsidP="00631C32">
      <w:pPr>
        <w:pStyle w:val="Footnote"/>
        <w:bidi/>
      </w:pPr>
      <w:r>
        <w:rPr>
          <w:rStyle w:val="ac"/>
          <w:rtl/>
        </w:rPr>
        <w:footnoteRef/>
      </w:r>
      <w:r>
        <w:rPr>
          <w:rtl/>
        </w:rPr>
        <w:t>דהכא איירי מקרא דמנחות שנאכלים בעזרה.</w:t>
      </w:r>
    </w:p>
  </w:footnote>
  <w:footnote w:id="208">
    <w:p w14:paraId="5761EC04" w14:textId="77777777" w:rsidR="00B70AF9" w:rsidRDefault="00000000" w:rsidP="00631C32">
      <w:pPr>
        <w:pStyle w:val="Footnote"/>
        <w:bidi/>
      </w:pPr>
      <w:r>
        <w:rPr>
          <w:rStyle w:val="ac"/>
          <w:rtl/>
        </w:rPr>
        <w:footnoteRef/>
      </w:r>
      <w:r>
        <w:rPr>
          <w:rtl/>
        </w:rPr>
        <w:t xml:space="preserve">וכן הביאו </w:t>
      </w:r>
      <w:r>
        <w:rPr>
          <w:b/>
          <w:bCs/>
          <w:rtl/>
        </w:rPr>
        <w:t>תוס</w:t>
      </w:r>
      <w:r>
        <w:rPr>
          <w:rtl/>
        </w:rPr>
        <w:t>' (חולין קל:) מגמ' שם. (וע"ע מנחות קו.)</w:t>
      </w:r>
    </w:p>
  </w:footnote>
  <w:footnote w:id="209">
    <w:p w14:paraId="62A82D1E" w14:textId="77777777" w:rsidR="00B70AF9" w:rsidRDefault="00000000" w:rsidP="00631C32">
      <w:pPr>
        <w:pStyle w:val="Footnote"/>
        <w:bidi/>
      </w:pPr>
      <w:r>
        <w:rPr>
          <w:rStyle w:val="ac"/>
          <w:rtl/>
        </w:rPr>
        <w:footnoteRef/>
      </w:r>
      <w:r>
        <w:rPr>
          <w:rtl/>
        </w:rPr>
        <w:t>וה</w:t>
      </w:r>
      <w:r>
        <w:rPr>
          <w:b/>
          <w:bCs/>
          <w:rtl/>
        </w:rPr>
        <w:t>רמב"ם</w:t>
      </w:r>
      <w:r>
        <w:rPr>
          <w:rtl/>
        </w:rPr>
        <w:t xml:space="preserve"> (שחיטה ב ג) כת' דאסור מדברי קבלה. ע' כס"מ ושאר מפרשים שם.</w:t>
      </w:r>
    </w:p>
  </w:footnote>
  <w:footnote w:id="210">
    <w:p w14:paraId="68D7C5AB" w14:textId="77777777" w:rsidR="00B70AF9" w:rsidRDefault="00000000" w:rsidP="00631C32">
      <w:pPr>
        <w:pStyle w:val="Footnote"/>
        <w:bidi/>
      </w:pPr>
      <w:r>
        <w:rPr>
          <w:rStyle w:val="ac"/>
          <w:rtl/>
        </w:rPr>
        <w:footnoteRef/>
      </w:r>
      <w:r>
        <w:rPr>
          <w:rtl/>
        </w:rPr>
        <w:t>וביארו דאף דטעם כעיקר דאורייתא, היינו במידי דתלי בטעם. אבל החפצא בטל, והאיסור להכניס לעזרה תלוי בחפצא. [ומ"מ יל"ע איך הביא את התבלין מעיקרא לעזרה קודם שהכניסו לתבשיל].</w:t>
      </w:r>
    </w:p>
  </w:footnote>
  <w:footnote w:id="211">
    <w:p w14:paraId="38C70EEF" w14:textId="77777777" w:rsidR="00B70AF9" w:rsidRDefault="00000000" w:rsidP="00631C32">
      <w:pPr>
        <w:pStyle w:val="Footnote"/>
        <w:bidi/>
      </w:pPr>
      <w:r>
        <w:rPr>
          <w:rStyle w:val="ac"/>
          <w:rtl/>
        </w:rPr>
        <w:footnoteRef/>
      </w:r>
      <w:r>
        <w:rPr>
          <w:rtl/>
        </w:rPr>
        <w:t xml:space="preserve">וכן </w:t>
      </w:r>
      <w:r>
        <w:rPr>
          <w:b/>
          <w:bCs/>
          <w:rtl/>
        </w:rPr>
        <w:t>רש"י</w:t>
      </w:r>
      <w:r>
        <w:rPr>
          <w:rtl/>
        </w:rPr>
        <w:t xml:space="preserve"> (חולין קל:) כת' מידי דלא איתעביד ביה צורך גבוה. ולכאורה כוונתו דמותר להכניס חולין שיש בו צורך גבוה. אך יש אחרונים (מעשה רקח שחיטה ב ג) שהביאו דברי רש"י לרבותא, דאפי' מידי דלא אתעביד ביה צורך גבוה הוי חולין בעזרה. ולאפוקי מסברת התוס' דידן.</w:t>
      </w:r>
    </w:p>
  </w:footnote>
  <w:footnote w:id="212">
    <w:p w14:paraId="4794AA2F" w14:textId="77777777" w:rsidR="00B70AF9" w:rsidRDefault="00000000" w:rsidP="00631C32">
      <w:pPr>
        <w:pStyle w:val="Footnote"/>
        <w:bidi/>
      </w:pPr>
      <w:r>
        <w:rPr>
          <w:rStyle w:val="ac"/>
          <w:rtl/>
        </w:rPr>
        <w:footnoteRef/>
      </w:r>
      <w:r>
        <w:rPr>
          <w:rtl/>
        </w:rPr>
        <w:t>וה</w:t>
      </w:r>
      <w:r>
        <w:rPr>
          <w:b/>
          <w:bCs/>
          <w:rtl/>
        </w:rPr>
        <w:t>רמב"ם</w:t>
      </w:r>
      <w:r>
        <w:rPr>
          <w:rtl/>
        </w:rPr>
        <w:t xml:space="preserve"> המשיך שאם עבר והכניסן מותרין באכילה כשהיו, ודברים אלו כולן דברי קבלה הן.</w:t>
      </w:r>
    </w:p>
  </w:footnote>
  <w:footnote w:id="213">
    <w:p w14:paraId="2D51B23B" w14:textId="77777777" w:rsidR="00B70AF9" w:rsidRDefault="00000000" w:rsidP="00631C32">
      <w:pPr>
        <w:pStyle w:val="Footnote"/>
        <w:bidi/>
      </w:pPr>
      <w:r>
        <w:rPr>
          <w:rStyle w:val="ac"/>
          <w:rtl/>
        </w:rPr>
        <w:footnoteRef/>
      </w:r>
      <w:r>
        <w:rPr>
          <w:rtl/>
        </w:rPr>
        <w:t>אמנם ה</w:t>
      </w:r>
      <w:r>
        <w:rPr>
          <w:b/>
          <w:bCs/>
          <w:rtl/>
        </w:rPr>
        <w:t>רשב"א</w:t>
      </w:r>
      <w:r>
        <w:rPr>
          <w:rtl/>
        </w:rPr>
        <w:t xml:space="preserve"> (חולין קל:) העלה צד דכוונת הרמב"ם לחם כלחמי תודה או פירות כפירות בכורים [ודוקא דברים שהם נראין כצורת הקרבנות].</w:t>
      </w:r>
    </w:p>
  </w:footnote>
  <w:footnote w:id="214">
    <w:p w14:paraId="322F3D27" w14:textId="77777777" w:rsidR="00B70AF9" w:rsidRDefault="00000000" w:rsidP="00631C32">
      <w:pPr>
        <w:pStyle w:val="Footnote"/>
        <w:bidi/>
      </w:pPr>
      <w:r>
        <w:rPr>
          <w:rStyle w:val="ac"/>
          <w:rtl/>
        </w:rPr>
        <w:footnoteRef/>
      </w:r>
      <w:r>
        <w:rPr>
          <w:rtl/>
        </w:rPr>
        <w:t>וצ"ב דמת רק א' מהם, ומפריש זוג אחר במקומם. והשני שבזוג שני אינו כנגד המת, אלא כנגד שני שבזוג ראשון [שלא מת]. {ויל"ע בגדר ההפרשה של 'זוג'}.</w:t>
      </w:r>
    </w:p>
  </w:footnote>
  <w:footnote w:id="215">
    <w:p w14:paraId="5949D217" w14:textId="77777777" w:rsidR="00B70AF9" w:rsidRDefault="00000000" w:rsidP="00631C32">
      <w:pPr>
        <w:pStyle w:val="Footnote"/>
        <w:bidi/>
      </w:pPr>
      <w:r>
        <w:rPr>
          <w:rStyle w:val="ac"/>
          <w:rtl/>
        </w:rPr>
        <w:footnoteRef/>
      </w:r>
      <w:r>
        <w:rPr>
          <w:rtl/>
        </w:rPr>
        <w:t>השיטמ"ק העמיד הקו' דל מהכא רב הונא ור' אבא, תיקשי לך מתני' דאמרי רבנן דאמרי דאין חטאת מתה כו' אבל לפני כפרה לא, והכא הרי ידוע שהשני ילך לאיבוד מקודם כפרה, ואפ"ה אמרינן דיחיד מתה.</w:t>
      </w:r>
    </w:p>
  </w:footnote>
  <w:footnote w:id="216">
    <w:p w14:paraId="000D9CCB" w14:textId="77777777" w:rsidR="00B70AF9" w:rsidRDefault="00000000" w:rsidP="00631C32">
      <w:pPr>
        <w:pStyle w:val="Footnote"/>
        <w:bidi/>
      </w:pPr>
      <w:r>
        <w:rPr>
          <w:rStyle w:val="ac"/>
          <w:rtl/>
        </w:rPr>
        <w:footnoteRef/>
      </w:r>
      <w:r>
        <w:rPr>
          <w:rtl/>
        </w:rPr>
        <w:t>וה</w:t>
      </w:r>
      <w:r>
        <w:rPr>
          <w:b/>
          <w:bCs/>
          <w:rtl/>
        </w:rPr>
        <w:t>שיטמ"ק</w:t>
      </w:r>
      <w:r>
        <w:rPr>
          <w:rtl/>
        </w:rPr>
        <w:t xml:space="preserve"> ביאר שיביאו בדמיהן אחרת, אבל אם נתכפר באחת ודאי השניה תמות. ולא נחית אלא לפרושי שום חטאת שלא נוכל למצוא לה תקנה אלא שנמצאת לאחר כפרה. ורבי פליג ואמר דנמצאת [לפני] כפרה תמות מיד, דלא עשו תקנה.</w:t>
      </w:r>
    </w:p>
    <w:p w14:paraId="2544C275" w14:textId="77777777" w:rsidR="00B70AF9" w:rsidRDefault="00000000" w:rsidP="00631C32">
      <w:pPr>
        <w:pStyle w:val="Footnote"/>
        <w:bidi/>
      </w:pPr>
      <w:r>
        <w:rPr>
          <w:rtl/>
        </w:rPr>
        <w:tab/>
        <w:t>וכת' דהשתא קצת קשה אמאי לא עשו הכא תקנה, והכא לא שייך תירוצא דלעיל.</w:t>
      </w:r>
    </w:p>
  </w:footnote>
  <w:footnote w:id="217">
    <w:p w14:paraId="59E4CA83" w14:textId="77777777" w:rsidR="00B70AF9" w:rsidRDefault="00000000" w:rsidP="00631C32">
      <w:pPr>
        <w:pStyle w:val="Footnote"/>
        <w:bidi/>
      </w:pPr>
      <w:r>
        <w:rPr>
          <w:rStyle w:val="ac"/>
          <w:rtl/>
        </w:rPr>
        <w:footnoteRef/>
      </w:r>
      <w:r>
        <w:rPr>
          <w:rtl/>
        </w:rPr>
        <w:t>ותי' דשאני שעירים שמעיקר הדין קרב הראשון לא חשיב מה שנמלך להפוך את דינו של השני.</w:t>
      </w:r>
    </w:p>
    <w:p w14:paraId="3939DA0F" w14:textId="77777777" w:rsidR="00B70AF9" w:rsidRDefault="00000000" w:rsidP="00631C32">
      <w:pPr>
        <w:pStyle w:val="Footnote"/>
        <w:bidi/>
      </w:pPr>
      <w:r>
        <w:rPr>
          <w:rtl/>
        </w:rPr>
        <w:tab/>
        <w:t>ועוד תי' דבשעירי יוה"כ נקבעין ע"י גורל, והפריש זוג כדי להטיל גורל, ומש"ה אין לומר שהפרשתם היתה לאחריות בעלמא.</w:t>
      </w:r>
    </w:p>
  </w:footnote>
  <w:footnote w:id="218">
    <w:p w14:paraId="7B6F3C73" w14:textId="77777777" w:rsidR="00B70AF9" w:rsidRDefault="00000000" w:rsidP="00631C32">
      <w:pPr>
        <w:pStyle w:val="Footnote"/>
        <w:bidi/>
      </w:pPr>
      <w:r>
        <w:rPr>
          <w:rStyle w:val="ac"/>
          <w:rtl/>
        </w:rPr>
        <w:footnoteRef/>
      </w:r>
      <w:r>
        <w:rPr>
          <w:rtl/>
        </w:rPr>
        <w:t>וכמו שאינו אבודה ניצלת ע"י שעשו תקנה בקדשים [לרבנן אליבא דרב הונא].</w:t>
      </w:r>
    </w:p>
  </w:footnote>
  <w:footnote w:id="219">
    <w:p w14:paraId="756F0129" w14:textId="77777777" w:rsidR="00B70AF9" w:rsidRDefault="00000000" w:rsidP="00631C32">
      <w:pPr>
        <w:pStyle w:val="Footnote"/>
        <w:bidi/>
      </w:pPr>
      <w:r>
        <w:rPr>
          <w:rStyle w:val="ac"/>
          <w:rtl/>
        </w:rPr>
        <w:footnoteRef/>
      </w:r>
      <w:r>
        <w:rPr>
          <w:rtl/>
        </w:rPr>
        <w:t>קו' צ"ב, דהשתא קאי לדעת ר' אבא דנח' רבי ורבנן במפריש לאיבוד, ולא נחלקו כלל באבודה בשעת הפרשה.</w:t>
      </w:r>
    </w:p>
  </w:footnote>
  <w:footnote w:id="220">
    <w:p w14:paraId="3E8C65A0" w14:textId="77777777" w:rsidR="00B70AF9" w:rsidRDefault="00000000" w:rsidP="00631C32">
      <w:pPr>
        <w:pStyle w:val="Footnote"/>
        <w:bidi/>
      </w:pPr>
      <w:r>
        <w:rPr>
          <w:rStyle w:val="ac"/>
          <w:rtl/>
        </w:rPr>
        <w:footnoteRef/>
      </w:r>
      <w:r>
        <w:rPr>
          <w:rtl/>
        </w:rPr>
        <w:t>וציין דכעי"ז לר' יוחנן (לעיל כב. וע' תוס' שם ד"ה אמר) דס"ל דבע"ח נדחין.</w:t>
      </w:r>
    </w:p>
  </w:footnote>
  <w:footnote w:id="221">
    <w:p w14:paraId="2B237BF9" w14:textId="77777777" w:rsidR="00B70AF9" w:rsidRDefault="00000000" w:rsidP="00631C32">
      <w:pPr>
        <w:pStyle w:val="Footnote"/>
        <w:bidi/>
      </w:pPr>
      <w:r>
        <w:rPr>
          <w:rStyle w:val="ac"/>
          <w:rtl/>
        </w:rPr>
        <w:footnoteRef/>
      </w:r>
      <w:r>
        <w:rPr>
          <w:rtl/>
        </w:rPr>
        <w:t>ולל"א ברש"י (לשון ירושלמי) הגמ' דוחה ד'הקריב' שמשך לשחוט ועדיין לא שחט.</w:t>
      </w:r>
    </w:p>
  </w:footnote>
  <w:footnote w:id="222">
    <w:p w14:paraId="0B57D8ED" w14:textId="77777777" w:rsidR="00B70AF9" w:rsidRDefault="00000000" w:rsidP="00631C32">
      <w:pPr>
        <w:pStyle w:val="Footnote"/>
        <w:bidi/>
      </w:pPr>
      <w:r>
        <w:rPr>
          <w:rStyle w:val="ac"/>
          <w:rtl/>
        </w:rPr>
        <w:footnoteRef/>
      </w:r>
      <w:r>
        <w:rPr>
          <w:rtl/>
        </w:rPr>
        <w:t>וצ"ב א"כ במה קאי רבנן במשנה. וצ"ל היכא שנולד בשניהם מום, וקנה בדמיהם חטאת א' ונתכפר בו. וכמ"ש תוס' (ד"ה וטעמא).</w:t>
      </w:r>
    </w:p>
  </w:footnote>
  <w:footnote w:id="223">
    <w:p w14:paraId="4429AAEE" w14:textId="77777777" w:rsidR="00B70AF9" w:rsidRDefault="00000000" w:rsidP="00631C32">
      <w:pPr>
        <w:pStyle w:val="Footnote"/>
        <w:bidi/>
      </w:pPr>
      <w:r>
        <w:rPr>
          <w:rStyle w:val="ac"/>
          <w:rtl/>
        </w:rPr>
        <w:footnoteRef/>
      </w:r>
      <w:r>
        <w:rPr>
          <w:rtl/>
        </w:rPr>
        <w:t>והיפך סברת המקשן של הקו' הקודמת. וב</w:t>
      </w:r>
      <w:r>
        <w:rPr>
          <w:b/>
          <w:bCs/>
          <w:rtl/>
        </w:rPr>
        <w:t>הערות הגריש''א</w:t>
      </w:r>
      <w:r>
        <w:rPr>
          <w:rtl/>
        </w:rPr>
        <w:t xml:space="preserve"> חילק בין בהמה לבין מעות, דבמעות יש יותר סברא לומר דאזלי לים המלח דכיון דיכול להשתמש מאלו ומאלו ולא עשה כן הוי דיחוי, משא"כ בבהמה. [ולענין אחריות יש סברא לאידך גיסא, כיון דיש קדושה בגופו].</w:t>
      </w:r>
    </w:p>
  </w:footnote>
  <w:footnote w:id="224">
    <w:p w14:paraId="0D8F3419" w14:textId="77777777" w:rsidR="00B70AF9" w:rsidRDefault="00000000" w:rsidP="00631C32">
      <w:pPr>
        <w:pStyle w:val="Footnote"/>
        <w:bidi/>
      </w:pPr>
      <w:r>
        <w:rPr>
          <w:rStyle w:val="ac"/>
          <w:rtl/>
        </w:rPr>
        <w:footnoteRef/>
      </w:r>
      <w:r>
        <w:rPr>
          <w:rtl/>
        </w:rPr>
        <w:t>ומשמע דמק' דתיובתא דתרוייהו מכח דברי המקשן, ולא מגוף המשנה. [וצ"ע מי הוא המקשן הזה דמקשי מיניה].</w:t>
      </w:r>
    </w:p>
  </w:footnote>
  <w:footnote w:id="225">
    <w:p w14:paraId="49CE4912" w14:textId="77777777" w:rsidR="00B70AF9" w:rsidRDefault="00000000" w:rsidP="00631C32">
      <w:pPr>
        <w:pStyle w:val="Footnote"/>
        <w:bidi/>
      </w:pPr>
      <w:r>
        <w:rPr>
          <w:rStyle w:val="ac"/>
          <w:rtl/>
        </w:rPr>
        <w:footnoteRef/>
      </w:r>
      <w:r>
        <w:rPr>
          <w:rtl/>
        </w:rPr>
        <w:t>וצ"ב דבסוגיין מבואר דכ"ש ציבור א' הוה מותר ולנדבה, וס"ד דר' שמעון חולק בב' צבורים.</w:t>
      </w:r>
    </w:p>
  </w:footnote>
  <w:footnote w:id="226">
    <w:p w14:paraId="09D614E7" w14:textId="77777777" w:rsidR="00B70AF9" w:rsidRDefault="00000000" w:rsidP="00631C32">
      <w:pPr>
        <w:pStyle w:val="Footnote"/>
        <w:bidi/>
      </w:pPr>
      <w:r>
        <w:rPr>
          <w:rStyle w:val="ac"/>
          <w:rtl/>
        </w:rPr>
        <w:footnoteRef/>
      </w:r>
      <w:r>
        <w:rPr>
          <w:rtl/>
        </w:rPr>
        <w:t>ורגמ''ה כת' שמותרות מדמי חטאת ואשם ושאר קרבנות משימין באותן שופרות וקונין מהן עולה.</w:t>
      </w:r>
    </w:p>
  </w:footnote>
  <w:footnote w:id="227">
    <w:p w14:paraId="74ECA1D4" w14:textId="77777777" w:rsidR="00B70AF9" w:rsidRDefault="00000000" w:rsidP="00631C32">
      <w:pPr>
        <w:pStyle w:val="Footnote"/>
        <w:bidi/>
      </w:pPr>
      <w:r>
        <w:rPr>
          <w:rStyle w:val="ac"/>
          <w:rtl/>
        </w:rPr>
        <w:footnoteRef/>
      </w:r>
      <w:r>
        <w:rPr>
          <w:rtl/>
        </w:rPr>
        <w:t>ה</w:t>
      </w:r>
      <w:r>
        <w:rPr>
          <w:b/>
          <w:bCs/>
          <w:rtl/>
        </w:rPr>
        <w:t xml:space="preserve">שיטמ"ק </w:t>
      </w:r>
      <w:r>
        <w:rPr>
          <w:rtl/>
        </w:rPr>
        <w:t>ביאר דפעמים יארע שלא יבאו הרבה נדרים ונדבות לפרוס המזבח, ויטלו הרבה ממעות הנדבה לעולת קייץ ויהיו העורות שלהם ויריבו עמהם בני משמר אחר [לכאורה צ"ל בית אב] שלא יטלו כמותם מנדבת צבור. אבל עתה שחולקין הנדבות לששה שופרות ואין לאחד בחבירו כלום ואין להם תרעומות זה על זה.</w:t>
      </w:r>
    </w:p>
  </w:footnote>
  <w:footnote w:id="228">
    <w:p w14:paraId="35093FE5" w14:textId="77777777" w:rsidR="00B70AF9" w:rsidRDefault="00000000" w:rsidP="00631C32">
      <w:pPr>
        <w:pStyle w:val="Footnote"/>
        <w:bidi/>
      </w:pPr>
      <w:r>
        <w:rPr>
          <w:rStyle w:val="ac"/>
          <w:rtl/>
        </w:rPr>
        <w:footnoteRef/>
      </w:r>
      <w:r>
        <w:rPr>
          <w:rtl/>
        </w:rPr>
        <w:t>וצ''ב שהבעלים צריך לעמוד על קרבנתו ועוד דטעון סמיכה. והמקד''ד (יט יג) כת' דע''כ איירי שמתנדב פר לנדבת ציבור, ואף יחידים היו מתנדבים לקיץ המזבח. ואף בכה"ג שייך קטן והביא גדול לא יצא.</w:t>
      </w:r>
    </w:p>
  </w:footnote>
  <w:footnote w:id="229">
    <w:p w14:paraId="3EE51406" w14:textId="77777777" w:rsidR="00B70AF9" w:rsidRDefault="00000000" w:rsidP="00631C32">
      <w:pPr>
        <w:pStyle w:val="Footnote"/>
        <w:bidi/>
      </w:pPr>
      <w:r>
        <w:rPr>
          <w:rStyle w:val="ac"/>
          <w:rtl/>
        </w:rPr>
        <w:footnoteRef/>
      </w:r>
      <w:r>
        <w:rPr>
          <w:rtl/>
        </w:rPr>
        <w:t>וה</w:t>
      </w:r>
      <w:r>
        <w:rPr>
          <w:b/>
          <w:bCs/>
          <w:rtl/>
        </w:rPr>
        <w:t>שיטמ"ק</w:t>
      </w:r>
      <w:r>
        <w:rPr>
          <w:rtl/>
        </w:rPr>
        <w:t xml:space="preserve"> (י) הק' דלזעירי מה שייך בזה למותרות, דבמותרות יכול לקנות פרים מן הכל אם ירצה. ועד"ז הק' ותי' הר"ש משאנץ לתו"כ (ויקרא נדבה פרשה ה ד). א"נ פר ועגל ואיל לסימנא בעלמא נקט.</w:t>
      </w:r>
    </w:p>
    <w:p w14:paraId="753E103B" w14:textId="77777777" w:rsidR="00B70AF9" w:rsidRDefault="00000000" w:rsidP="00631C32">
      <w:pPr>
        <w:pStyle w:val="Footnote"/>
        <w:bidi/>
      </w:pPr>
      <w:r>
        <w:rPr>
          <w:rtl/>
        </w:rPr>
        <w:tab/>
        <w:t>וה</w:t>
      </w:r>
      <w:r>
        <w:rPr>
          <w:b/>
          <w:bCs/>
          <w:rtl/>
        </w:rPr>
        <w:t>רש"ש</w:t>
      </w:r>
      <w:r>
        <w:rPr>
          <w:rtl/>
        </w:rPr>
        <w:t xml:space="preserve"> הק' על תוס' דהתם משמע דמשום עיקר הנדר הוא, דאם נדר איל והביא פר לא יצא וכרבי דאמר קטן והביא גדול לא יצא. אבל בהמותרות איכא למימר דלא איכפת לן אפילו להביא עוף. וצ"ע. [אך מדברי השיטמ"ק מבואר דקו' התוס' דבסוגיין מבואר דהנך שופרות לנדבה].</w:t>
      </w:r>
    </w:p>
  </w:footnote>
  <w:footnote w:id="230">
    <w:p w14:paraId="69019068" w14:textId="77777777" w:rsidR="00B70AF9" w:rsidRDefault="00000000" w:rsidP="00631C32">
      <w:pPr>
        <w:pStyle w:val="Footnote"/>
        <w:bidi/>
      </w:pPr>
      <w:r>
        <w:rPr>
          <w:rStyle w:val="ac"/>
          <w:rtl/>
        </w:rPr>
        <w:footnoteRef/>
      </w:r>
      <w:r>
        <w:rPr>
          <w:rtl/>
        </w:rPr>
        <w:t>ומ"מ צ"ע דבגמ' מנחות מבואר דתלי ברבי.</w:t>
      </w:r>
    </w:p>
  </w:footnote>
  <w:footnote w:id="231">
    <w:p w14:paraId="7C0DD20D" w14:textId="77777777" w:rsidR="00B70AF9" w:rsidRDefault="00000000" w:rsidP="00631C32">
      <w:pPr>
        <w:pStyle w:val="Footnote"/>
        <w:bidi/>
      </w:pPr>
      <w:r>
        <w:rPr>
          <w:rStyle w:val="ac"/>
          <w:rtl/>
        </w:rPr>
        <w:footnoteRef/>
      </w:r>
      <w:r>
        <w:rPr>
          <w:rtl/>
        </w:rPr>
        <w:t>ומבואר מדבריו דיש מותרות אף בשאר קרבנות, דמותר חטאת ואשם הוה מכבשים או עיזים.</w:t>
      </w:r>
    </w:p>
    <w:p w14:paraId="3940289F" w14:textId="77777777" w:rsidR="00B70AF9" w:rsidRDefault="00000000" w:rsidP="00631C32">
      <w:pPr>
        <w:pStyle w:val="Footnote"/>
        <w:bidi/>
      </w:pPr>
      <w:r>
        <w:rPr>
          <w:rtl/>
        </w:rPr>
        <w:tab/>
        <w:t>וה</w:t>
      </w:r>
      <w:r>
        <w:rPr>
          <w:b/>
          <w:bCs/>
          <w:rtl/>
        </w:rPr>
        <w:t xml:space="preserve">מקד"ד </w:t>
      </w:r>
      <w:r>
        <w:rPr>
          <w:rtl/>
        </w:rPr>
        <w:t xml:space="preserve">(יט יג) הביא מדברי </w:t>
      </w:r>
      <w:r>
        <w:rPr>
          <w:b/>
          <w:bCs/>
          <w:rtl/>
        </w:rPr>
        <w:t>רבינו יונה</w:t>
      </w:r>
      <w:r>
        <w:rPr>
          <w:rtl/>
        </w:rPr>
        <w:t xml:space="preserve"> (ברכות כא. יב: בדה"ר) דהיו מביאין קיץ המזבח גם כשלא היו מותרות, אלא היו עושין נדבה כדי שלא יהא המזבח בטל. והביא כן מהתוספתא (שקלים ג ו) שהאומר מנה זו לנדבה סלע זו לנדבה מביא ונותן לשופר של נדבה.</w:t>
      </w:r>
    </w:p>
  </w:footnote>
  <w:footnote w:id="232">
    <w:p w14:paraId="6D6324D0" w14:textId="77777777" w:rsidR="00B70AF9" w:rsidRDefault="00000000" w:rsidP="00631C32">
      <w:pPr>
        <w:pStyle w:val="Footnote"/>
        <w:bidi/>
      </w:pPr>
      <w:r>
        <w:rPr>
          <w:rStyle w:val="ac"/>
          <w:rtl/>
        </w:rPr>
        <w:footnoteRef/>
      </w:r>
      <w:r>
        <w:rPr>
          <w:rtl/>
        </w:rPr>
        <w:t>וכן יש חילוק בין גדולים לקטנים, אך ליכא חילוק בין זכר לנקבה. דאף מותר חטאת יחיד [דהוה נקבה] מביאים עולה [דהוה זכר]. וע"ע עולת שלמה מנחות שם.</w:t>
      </w:r>
    </w:p>
  </w:footnote>
  <w:footnote w:id="233">
    <w:p w14:paraId="0F884397" w14:textId="77777777" w:rsidR="00B70AF9" w:rsidRDefault="00000000" w:rsidP="00631C32">
      <w:pPr>
        <w:pStyle w:val="Footnote"/>
        <w:bidi/>
      </w:pPr>
      <w:r>
        <w:rPr>
          <w:rStyle w:val="ac"/>
          <w:rtl/>
        </w:rPr>
        <w:footnoteRef/>
      </w:r>
      <w:r>
        <w:rPr>
          <w:rtl/>
        </w:rPr>
        <w:t>והקשה כתוס' מהגמ' (שבועות יב:) בעי למימר דמקיצין בעולת העוף, אלמא לא בעינן דוקא אותו המין שבא המותר ממנו. ושמא מצוה מן המובחר לקנות מאותו מין דוקא אבל אם רוצה יקנה ממין אחר [וכתוס'].</w:t>
      </w:r>
    </w:p>
  </w:footnote>
  <w:footnote w:id="234">
    <w:p w14:paraId="7995AD6D" w14:textId="77777777" w:rsidR="00B70AF9" w:rsidRDefault="00000000" w:rsidP="00631C32">
      <w:pPr>
        <w:pStyle w:val="Footnote"/>
        <w:bidi/>
      </w:pPr>
      <w:r>
        <w:rPr>
          <w:rStyle w:val="ac"/>
          <w:rtl/>
        </w:rPr>
        <w:footnoteRef/>
      </w:r>
      <w:r>
        <w:rPr>
          <w:rtl/>
        </w:rPr>
        <w:t>וה</w:t>
      </w:r>
      <w:r>
        <w:rPr>
          <w:b/>
          <w:bCs/>
          <w:rtl/>
        </w:rPr>
        <w:t>תוס' הרא"ש</w:t>
      </w:r>
      <w:r>
        <w:rPr>
          <w:rtl/>
        </w:rPr>
        <w:t xml:space="preserve"> (יומא נה: בשם ריב"א) כת' דלרבנן ניחא שהיו כותבין כאן קינין וכאן גוזלי עולה, דקינין משמע להו אחד לעולה אחד לחטאת. אבל לר' יהודה דכולם עולות היה, להם לכתוב על אחת תורי עולה כמו שכתוב על השני גוזלי עולה.</w:t>
      </w:r>
    </w:p>
  </w:footnote>
  <w:footnote w:id="235">
    <w:p w14:paraId="7E2B29ED" w14:textId="77777777" w:rsidR="00B70AF9" w:rsidRDefault="00000000" w:rsidP="00631C32">
      <w:pPr>
        <w:pStyle w:val="Footnote"/>
        <w:bidi/>
      </w:pPr>
      <w:r>
        <w:rPr>
          <w:rStyle w:val="ac"/>
          <w:rtl/>
        </w:rPr>
        <w:footnoteRef/>
      </w:r>
      <w:r>
        <w:rPr>
          <w:rtl/>
        </w:rPr>
        <w:t>ור' יהודה חלק דליכא קינים למחוסרי כפרה, משום חשש שמא תמות א' מהם [ע' סוגיא יומא נה:].</w:t>
      </w:r>
    </w:p>
  </w:footnote>
  <w:footnote w:id="236">
    <w:p w14:paraId="58F468B3" w14:textId="77777777" w:rsidR="00B70AF9" w:rsidRDefault="00000000" w:rsidP="00631C32">
      <w:pPr>
        <w:pStyle w:val="Footnote"/>
        <w:bidi/>
      </w:pPr>
      <w:r>
        <w:rPr>
          <w:rStyle w:val="ac"/>
          <w:rtl/>
        </w:rPr>
        <w:footnoteRef/>
      </w:r>
      <w:r>
        <w:rPr>
          <w:rtl/>
        </w:rPr>
        <w:t>ורק מי שמתנדב סתמא היה רשאי להניח בשופר, אבל מי שפירש נדרו היה צריך לתת לכהן שיעשה כמו שפירש.</w:t>
      </w:r>
    </w:p>
  </w:footnote>
  <w:footnote w:id="237">
    <w:p w14:paraId="336181C1" w14:textId="77777777" w:rsidR="00B70AF9" w:rsidRDefault="00000000" w:rsidP="00631C32">
      <w:pPr>
        <w:pStyle w:val="Footnote"/>
        <w:bidi/>
      </w:pPr>
      <w:r>
        <w:rPr>
          <w:rStyle w:val="ac"/>
          <w:rtl/>
        </w:rPr>
        <w:footnoteRef/>
      </w:r>
      <w:r>
        <w:rPr>
          <w:rtl/>
        </w:rPr>
        <w:t>שמקריבין מהשופר בין תור ובין בני יונה.</w:t>
      </w:r>
    </w:p>
  </w:footnote>
  <w:footnote w:id="238">
    <w:p w14:paraId="3EBBA414" w14:textId="77777777" w:rsidR="00B70AF9" w:rsidRDefault="00000000" w:rsidP="00631C32">
      <w:pPr>
        <w:pStyle w:val="Footnote"/>
        <w:bidi/>
      </w:pPr>
      <w:r>
        <w:rPr>
          <w:rStyle w:val="ac"/>
          <w:rtl/>
        </w:rPr>
        <w:footnoteRef/>
      </w:r>
      <w:r>
        <w:rPr>
          <w:rtl/>
        </w:rPr>
        <w:t>והמתנדב בן יונה או המתנדב סתמא היו מכניס לשופר.</w:t>
      </w:r>
    </w:p>
  </w:footnote>
  <w:footnote w:id="239">
    <w:p w14:paraId="3F925A5F" w14:textId="77777777" w:rsidR="00B70AF9" w:rsidRDefault="00000000" w:rsidP="00631C32">
      <w:pPr>
        <w:pStyle w:val="Footnote"/>
        <w:bidi/>
      </w:pPr>
      <w:r>
        <w:rPr>
          <w:rStyle w:val="ac"/>
          <w:rtl/>
        </w:rPr>
        <w:footnoteRef/>
      </w:r>
      <w:r>
        <w:rPr>
          <w:rtl/>
        </w:rPr>
        <w:t>כיון שהמתנדב מין זה והביא מין זה לא יצא.</w:t>
      </w:r>
    </w:p>
  </w:footnote>
  <w:footnote w:id="240">
    <w:p w14:paraId="6CA1D6CF" w14:textId="77777777" w:rsidR="00B70AF9" w:rsidRDefault="00000000" w:rsidP="00631C32">
      <w:pPr>
        <w:pStyle w:val="Footnote"/>
        <w:bidi/>
      </w:pPr>
      <w:r>
        <w:rPr>
          <w:rStyle w:val="ac"/>
          <w:rtl/>
        </w:rPr>
        <w:footnoteRef/>
      </w:r>
      <w:r>
        <w:rPr>
          <w:rtl/>
        </w:rPr>
        <w:t>במתנדב לכלי שרת. ובגמ' (כתובות קו:) מיבעי אי כלי שרת באין מקדשי בדק הבית, דהוה צורך המזבח. או דהוה צורך קרבנות ומתרומת הלשכה.</w:t>
      </w:r>
    </w:p>
    <w:p w14:paraId="17BABD69" w14:textId="77777777" w:rsidR="00B70AF9" w:rsidRDefault="00000000" w:rsidP="00631C32">
      <w:pPr>
        <w:pStyle w:val="Footnote"/>
        <w:bidi/>
      </w:pPr>
      <w:r>
        <w:rPr>
          <w:rtl/>
        </w:rPr>
        <w:tab/>
        <w:t>[והגמ' הביאה דעיקר קדשי בדק הבית רק לבנין (כדאיתא מלכים ב יב יד), אלא דבגבו והותירו אף לכלי שרת. וכדאיתא קרא (דה"ב כד יד) שעשו כלי שרת משיירי הגבייה]. ולמסקנא כתנאי דתנא דבי ר' ישמעאל ור' חנינא סגן הכהנים ס"ל דבא ממותר תרומת הלשכה, ור"ע ממותר נסכים.</w:t>
      </w:r>
    </w:p>
  </w:footnote>
  <w:footnote w:id="241">
    <w:p w14:paraId="72012282" w14:textId="77777777" w:rsidR="00B70AF9" w:rsidRDefault="00000000" w:rsidP="00631C32">
      <w:pPr>
        <w:pStyle w:val="Footnote"/>
        <w:bidi/>
      </w:pPr>
      <w:r>
        <w:rPr>
          <w:rStyle w:val="ac"/>
          <w:rtl/>
        </w:rPr>
        <w:footnoteRef/>
      </w:r>
      <w:r>
        <w:rPr>
          <w:rtl/>
        </w:rPr>
        <w:t>וכיפור הוא לשון מכסה וציפוי. ויש ראשונים שהכפורת של הארון הוא מלשון מכסה (ע' רשב"ם שמות כה יז, ע' במפרשים בראשית ו יד). וה</w:t>
      </w:r>
      <w:r>
        <w:rPr>
          <w:b/>
          <w:bCs/>
          <w:rtl/>
        </w:rPr>
        <w:t xml:space="preserve">אבן עזרא </w:t>
      </w:r>
      <w:r>
        <w:rPr>
          <w:rtl/>
        </w:rPr>
        <w:t>(שמות שם) כת' דזהו הלשון כפרת חטא, וכמו 'כסוי חטאה' (תהילים לב א).</w:t>
      </w:r>
    </w:p>
  </w:footnote>
  <w:footnote w:id="242">
    <w:p w14:paraId="3095CC5D" w14:textId="77777777" w:rsidR="00B70AF9" w:rsidRDefault="00000000" w:rsidP="00631C32">
      <w:pPr>
        <w:pStyle w:val="Footnote"/>
        <w:bidi/>
      </w:pPr>
      <w:r>
        <w:rPr>
          <w:rStyle w:val="ac"/>
          <w:rtl/>
        </w:rPr>
        <w:footnoteRef/>
      </w:r>
      <w:r>
        <w:rPr>
          <w:rtl/>
        </w:rPr>
        <w:t>וע"כ דאיירי בכלי שרת, שלצורך קרבנות. ותלוי במקדש ולא בגזבר. וע"ע חק נתן שכת' באופן אחר.</w:t>
      </w:r>
    </w:p>
  </w:footnote>
  <w:footnote w:id="243">
    <w:p w14:paraId="7DCDDE6D" w14:textId="77777777" w:rsidR="00B70AF9" w:rsidRDefault="00000000" w:rsidP="00631C32">
      <w:pPr>
        <w:pStyle w:val="Footnote"/>
        <w:bidi/>
      </w:pPr>
      <w:r>
        <w:rPr>
          <w:rStyle w:val="ac"/>
          <w:rtl/>
        </w:rPr>
        <w:footnoteRef/>
      </w:r>
      <w:r>
        <w:rPr>
          <w:rtl/>
        </w:rPr>
        <w:t>דתניא ב</w:t>
      </w:r>
      <w:r>
        <w:rPr>
          <w:b/>
          <w:bCs/>
          <w:rtl/>
        </w:rPr>
        <w:t>תוספתא</w:t>
      </w:r>
      <w:r>
        <w:rPr>
          <w:rtl/>
        </w:rPr>
        <w:t xml:space="preserve"> שהמתנדב זהב נותן לשופר כהנים מקלחין אותן ולוקחין בהן זהב ועושין אותן רקועי זהב לבית קדש הקדשים. אבל ה</w:t>
      </w:r>
      <w:r>
        <w:rPr>
          <w:b/>
          <w:bCs/>
          <w:rtl/>
        </w:rPr>
        <w:t>ריבב"ן</w:t>
      </w:r>
      <w:r>
        <w:rPr>
          <w:rtl/>
        </w:rPr>
        <w:t xml:space="preserve"> (שם ו ד) העתיק מהתוספתא ציפוי למזבח.</w:t>
      </w:r>
    </w:p>
    <w:p w14:paraId="5DDB0936" w14:textId="77777777" w:rsidR="00B70AF9" w:rsidRDefault="00000000" w:rsidP="00631C32">
      <w:pPr>
        <w:pStyle w:val="Footnote"/>
        <w:bidi/>
      </w:pPr>
      <w:r>
        <w:rPr>
          <w:rtl/>
        </w:rPr>
        <w:tab/>
        <w:t>ולדעת רש"י צ"ל דסיפא דהתוספתא הוה דין בפנ"ע, ולא קאי אשופרות.</w:t>
      </w:r>
    </w:p>
  </w:footnote>
  <w:footnote w:id="244">
    <w:p w14:paraId="36FD4225" w14:textId="77777777" w:rsidR="00B70AF9" w:rsidRDefault="00000000" w:rsidP="00631C32">
      <w:pPr>
        <w:pStyle w:val="Footnote"/>
        <w:bidi/>
      </w:pPr>
      <w:r>
        <w:rPr>
          <w:rStyle w:val="ac"/>
          <w:rtl/>
        </w:rPr>
        <w:footnoteRef/>
      </w:r>
      <w:r>
        <w:rPr>
          <w:rtl/>
        </w:rPr>
        <w:t>וע"פ המשנה (לקמן לב.) אחד קדשי מזבח ואחד קדשי בדק הבית אין משנין אותן מקדושה לקדושה. וה</w:t>
      </w:r>
      <w:r>
        <w:rPr>
          <w:b/>
          <w:bCs/>
          <w:rtl/>
        </w:rPr>
        <w:t>ראב"ד</w:t>
      </w:r>
      <w:r>
        <w:rPr>
          <w:rtl/>
        </w:rPr>
        <w:t xml:space="preserve"> כת' שהרמב"ם טעה וסבור כמו שאין משנין מקדשי הבית אפילו מקרבן לקרבן כך אין משנין בבדק הבית אפילו מבדק לבדק. ואינו כן שדוקא יש חילוק ביניהם קדשי מזבח.</w:t>
      </w:r>
    </w:p>
  </w:footnote>
  <w:footnote w:id="245">
    <w:p w14:paraId="2CDF6401" w14:textId="77777777" w:rsidR="00B70AF9" w:rsidRDefault="00000000" w:rsidP="00631C32">
      <w:pPr>
        <w:pStyle w:val="Footnote"/>
        <w:bidi/>
      </w:pPr>
      <w:r>
        <w:rPr>
          <w:rStyle w:val="ac"/>
          <w:rtl/>
        </w:rPr>
        <w:footnoteRef/>
      </w:r>
      <w:r>
        <w:rPr>
          <w:rtl/>
        </w:rPr>
        <w:t>ובשלמא קדשי מזבח אין משנין אפי' מקדשים קלים לחמורים, שיש שאינן נאכלין ויש נאכלים ליום אחד ויש לשני ימים, ועוד דלא שוו במתנותיהם. ואלו מכפרין ואלו אין מכפרין, ומש"ה דין הוא שלא ישתנו מזה לזה.</w:t>
      </w:r>
    </w:p>
  </w:footnote>
  <w:footnote w:id="246">
    <w:p w14:paraId="110C36AF" w14:textId="77777777" w:rsidR="00B70AF9" w:rsidRDefault="00000000" w:rsidP="00631C32">
      <w:pPr>
        <w:pStyle w:val="Footnote"/>
        <w:bidi/>
      </w:pPr>
      <w:r>
        <w:rPr>
          <w:rStyle w:val="ac"/>
          <w:rtl/>
        </w:rPr>
        <w:footnoteRef/>
      </w:r>
      <w:r>
        <w:rPr>
          <w:rtl/>
        </w:rPr>
        <w:t>וציין דכ"ד ה</w:t>
      </w:r>
      <w:r>
        <w:rPr>
          <w:b/>
          <w:bCs/>
          <w:rtl/>
        </w:rPr>
        <w:t>רמב"ם</w:t>
      </w:r>
      <w:r>
        <w:rPr>
          <w:rtl/>
        </w:rPr>
        <w:t xml:space="preserve"> (שקלים ב ב) שכת' שמתנדב זהב לכפורת, היינו כפורת ממש. [אך אין לדייק מהתם, שהרי נקט לשון המשנה. אלא דכוונתו לדברי הרמב"ם בפיה"מ שם].</w:t>
      </w:r>
    </w:p>
  </w:footnote>
  <w:footnote w:id="247">
    <w:p w14:paraId="1C9A9385" w14:textId="77777777" w:rsidR="00B70AF9" w:rsidRDefault="00000000" w:rsidP="00631C32">
      <w:pPr>
        <w:pStyle w:val="Footnote"/>
        <w:bidi/>
      </w:pPr>
      <w:r>
        <w:rPr>
          <w:rStyle w:val="ac"/>
          <w:rtl/>
        </w:rPr>
        <w:footnoteRef/>
      </w:r>
      <w:r>
        <w:rPr>
          <w:rtl/>
        </w:rPr>
        <w:t>היינו קדושת קדשי קדשים, ואסור להורידו לקדושת עזרה או הר הבית.</w:t>
      </w:r>
    </w:p>
  </w:footnote>
  <w:footnote w:id="248">
    <w:p w14:paraId="711A14C7" w14:textId="77777777" w:rsidR="00B70AF9" w:rsidRDefault="00000000" w:rsidP="00631C32">
      <w:pPr>
        <w:pStyle w:val="Footnote"/>
        <w:bidi/>
      </w:pPr>
      <w:r>
        <w:rPr>
          <w:rStyle w:val="ac"/>
          <w:rtl/>
        </w:rPr>
        <w:footnoteRef/>
      </w:r>
      <w:r>
        <w:rPr>
          <w:rtl/>
        </w:rPr>
        <w:t>כדאיתא (זבחים פו.) שמותרין ויצאו מידי מעילה. [ולכאורה מבואר (בכורות לב.) שעושים מהם כלים.</w:t>
      </w:r>
    </w:p>
  </w:footnote>
  <w:footnote w:id="249">
    <w:p w14:paraId="109C10BB" w14:textId="77777777" w:rsidR="00B70AF9" w:rsidRDefault="00000000" w:rsidP="00631C32">
      <w:pPr>
        <w:pStyle w:val="Footnote"/>
        <w:bidi/>
      </w:pPr>
      <w:r>
        <w:rPr>
          <w:rStyle w:val="ac"/>
          <w:rtl/>
        </w:rPr>
        <w:footnoteRef/>
      </w:r>
      <w:r>
        <w:rPr>
          <w:rtl/>
        </w:rPr>
        <w:t>ואי"צ דין מחודש שדמיו למזבח.</w:t>
      </w:r>
    </w:p>
  </w:footnote>
  <w:footnote w:id="250">
    <w:p w14:paraId="4E3A81EA" w14:textId="77777777" w:rsidR="00B70AF9" w:rsidRDefault="00000000" w:rsidP="00631C32">
      <w:pPr>
        <w:pStyle w:val="Footnote"/>
        <w:bidi/>
      </w:pPr>
      <w:r>
        <w:rPr>
          <w:rStyle w:val="ac"/>
          <w:rtl/>
        </w:rPr>
        <w:footnoteRef/>
      </w:r>
      <w:r>
        <w:rPr>
          <w:rtl/>
        </w:rPr>
        <w:t>צ''ל דתנן (כדתנן שקלים ו ו), אמנם הכא הוא מתוך ברייתא דר' נחמיה ואמרי לה ר' שמעון הביאו ממדרש יהוידע, ועדיין לא נקבעו המשניות. א''כ יותר מתאים הלשון 'דתניא'.</w:t>
      </w:r>
    </w:p>
  </w:footnote>
  <w:footnote w:id="251">
    <w:p w14:paraId="3596DFC0" w14:textId="77777777" w:rsidR="00B70AF9" w:rsidRDefault="00000000" w:rsidP="00631C32">
      <w:pPr>
        <w:pStyle w:val="Footnote"/>
        <w:bidi/>
      </w:pPr>
      <w:r>
        <w:rPr>
          <w:rStyle w:val="ac"/>
          <w:rtl/>
        </w:rPr>
        <w:footnoteRef/>
      </w:r>
      <w:r>
        <w:rPr>
          <w:rtl/>
        </w:rPr>
        <w:t xml:space="preserve">ז''ל </w:t>
      </w:r>
      <w:r>
        <w:rPr>
          <w:b/>
          <w:bCs/>
          <w:rtl/>
        </w:rPr>
        <w:t>רש''י</w:t>
      </w:r>
      <w:r>
        <w:rPr>
          <w:rtl/>
        </w:rPr>
        <w:t xml:space="preserve"> (פסחים צז.) תימכר ויפלו דמיה נדבה לשופרות שכתוב עליהן נדבה, ומקייצים בה את המזבח, זה מדרשו של יהוידע הכהן שכל מותר חטאת ואשם לקיץ המזבח, חוץ מחטאות מתות שהן הלכה למשה מסיני.</w:t>
      </w:r>
    </w:p>
  </w:footnote>
  <w:footnote w:id="252">
    <w:p w14:paraId="7812983F" w14:textId="77777777" w:rsidR="00B70AF9" w:rsidRDefault="00000000" w:rsidP="00631C32">
      <w:pPr>
        <w:pStyle w:val="Footnote"/>
        <w:bidi/>
      </w:pPr>
      <w:r>
        <w:rPr>
          <w:rStyle w:val="ac"/>
          <w:rtl/>
        </w:rPr>
        <w:footnoteRef/>
      </w:r>
      <w:r>
        <w:rPr>
          <w:rtl/>
        </w:rPr>
        <w:t>וז"ל ה</w:t>
      </w:r>
      <w:r>
        <w:rPr>
          <w:b/>
          <w:bCs/>
          <w:rtl/>
        </w:rPr>
        <w:t>תוס' הרא"ש</w:t>
      </w:r>
      <w:r>
        <w:rPr>
          <w:rtl/>
        </w:rPr>
        <w:t xml:space="preserve"> (יומא סה.) דשאני הכא כיון דאמר שמפרישן לאחריות לא מיקרי בבת אחת, אלא כל אחת אחריות לחברתה וחייל קדושה אתרווייהו.</w:t>
      </w:r>
    </w:p>
  </w:footnote>
  <w:footnote w:id="253">
    <w:p w14:paraId="7C679E5F" w14:textId="77777777" w:rsidR="00B70AF9" w:rsidRDefault="00000000" w:rsidP="00631C32">
      <w:pPr>
        <w:pStyle w:val="Footnote"/>
        <w:bidi/>
      </w:pPr>
      <w:r>
        <w:rPr>
          <w:rStyle w:val="ac"/>
          <w:rtl/>
        </w:rPr>
        <w:footnoteRef/>
      </w:r>
      <w:r>
        <w:rPr>
          <w:rtl/>
        </w:rPr>
        <w:t>וה</w:t>
      </w:r>
      <w:r>
        <w:rPr>
          <w:b/>
          <w:bCs/>
          <w:rtl/>
        </w:rPr>
        <w:t>קר"א</w:t>
      </w:r>
      <w:r>
        <w:rPr>
          <w:rtl/>
        </w:rPr>
        <w:t xml:space="preserve"> (מנחות) הק' דאי הפריש מ' מתוך פ' א"כ האחרים אינם קדושים כלל, ואילו בסוגיין מבואר דבאחריות אף השניה קדושה.</w:t>
      </w:r>
    </w:p>
  </w:footnote>
  <w:footnote w:id="254">
    <w:p w14:paraId="2E339B86" w14:textId="77777777" w:rsidR="00B70AF9" w:rsidRDefault="00000000" w:rsidP="00631C32">
      <w:pPr>
        <w:pStyle w:val="Footnote"/>
        <w:bidi/>
      </w:pPr>
      <w:r>
        <w:rPr>
          <w:rStyle w:val="ac"/>
          <w:rtl/>
        </w:rPr>
        <w:footnoteRef/>
      </w:r>
      <w:r>
        <w:rPr>
          <w:rtl/>
        </w:rPr>
        <w:t>דבגמ' (שם וקידושין נא. ועירובין נ.) נח' בזה דלחזקיה לאחריות מכוון, ולר' יוחנן לא נתקדש, דלקרבן גדול מיכוין.</w:t>
      </w:r>
    </w:p>
    <w:p w14:paraId="0CE224A5" w14:textId="77777777" w:rsidR="00B70AF9" w:rsidRDefault="00000000" w:rsidP="00631C32">
      <w:pPr>
        <w:pStyle w:val="Footnote"/>
        <w:bidi/>
      </w:pPr>
      <w:r>
        <w:rPr>
          <w:rtl/>
        </w:rPr>
        <w:tab/>
        <w:t>וה</w:t>
      </w:r>
      <w:r>
        <w:rPr>
          <w:b/>
          <w:bCs/>
          <w:rtl/>
        </w:rPr>
        <w:t>תו"י</w:t>
      </w:r>
      <w:r>
        <w:rPr>
          <w:rtl/>
        </w:rPr>
        <w:t xml:space="preserve"> (יומא סה. הודפס סו., ותוס' רא"ש וריטב"א שם) הביא שריב"א תי' דבסוגיין מהני לחזקיה, ואפי' לר' יוחנן דוקא גבי לחמי תודה אמר לקרבן גדול קא מיכוין, דבתודה אין אחריות עליהם אם אבד כשאינו מקבל עליו אחריות הילכך אמרינן דבסתמא לא הוה דעתיה לאחריות. אבל חטאת דחייב באחריותה בסתמא נמי אמרינן דהוה דעתיה לאחריות. וה</w:t>
      </w:r>
      <w:r>
        <w:rPr>
          <w:b/>
          <w:bCs/>
          <w:rtl/>
        </w:rPr>
        <w:t>תו"י</w:t>
      </w:r>
      <w:r>
        <w:rPr>
          <w:rtl/>
        </w:rPr>
        <w:t xml:space="preserve"> וה</w:t>
      </w:r>
      <w:r>
        <w:rPr>
          <w:b/>
          <w:bCs/>
          <w:rtl/>
        </w:rPr>
        <w:t>תוס' רא"ש</w:t>
      </w:r>
      <w:r>
        <w:rPr>
          <w:rtl/>
        </w:rPr>
        <w:t xml:space="preserve"> חלקו שהנודר תודה ואבד הלחם צריך להביא לחם אחר, ואפילו בתורת נדבה אם אמר זו תודה וזו לחמה ואבד הלחם צריך להביא לחם אחר (כדאיתא שם פ). אלא דהכא כיון שאמר בפירוש לאחריות מוכח דלא נתכוין לקרבן גדול אלא לאחריות.</w:t>
      </w:r>
    </w:p>
  </w:footnote>
  <w:footnote w:id="255">
    <w:p w14:paraId="5AA493EC" w14:textId="77777777" w:rsidR="00B70AF9" w:rsidRDefault="00000000" w:rsidP="00631C32">
      <w:pPr>
        <w:pStyle w:val="Footnote"/>
        <w:bidi/>
      </w:pPr>
      <w:r>
        <w:rPr>
          <w:rStyle w:val="ac"/>
          <w:rtl/>
        </w:rPr>
        <w:footnoteRef/>
      </w:r>
      <w:r>
        <w:rPr>
          <w:rtl/>
        </w:rPr>
        <w:t>ויל"ע לקו' התוס' האם רשאי להתכפר בשניה, ו</w:t>
      </w:r>
      <w:r>
        <w:rPr>
          <w:b/>
          <w:bCs/>
          <w:rtl/>
        </w:rPr>
        <w:t>תוס</w:t>
      </w:r>
      <w:r>
        <w:rPr>
          <w:rtl/>
        </w:rPr>
        <w:t>' (מנחות פ.) דייקו לשון המשנה שמתכפר באיזה שירצה.</w:t>
      </w:r>
    </w:p>
  </w:footnote>
  <w:footnote w:id="256">
    <w:p w14:paraId="76CBB799" w14:textId="77777777" w:rsidR="00B70AF9" w:rsidRDefault="00000000" w:rsidP="00631C32">
      <w:pPr>
        <w:pStyle w:val="Footnote"/>
        <w:bidi/>
      </w:pPr>
      <w:r>
        <w:rPr>
          <w:rStyle w:val="ac"/>
          <w:rtl/>
        </w:rPr>
        <w:footnoteRef/>
      </w:r>
      <w:r>
        <w:rPr>
          <w:rtl/>
        </w:rPr>
        <w:t>ולא הוזכר אבדה. וכוונת הגמ' דר' שמעון חולק אמשנה דריש פירקין (לעיל כא:).</w:t>
      </w:r>
    </w:p>
  </w:footnote>
  <w:footnote w:id="257">
    <w:p w14:paraId="004F53E2" w14:textId="77777777" w:rsidR="00B70AF9" w:rsidRDefault="00000000" w:rsidP="00631C32">
      <w:pPr>
        <w:pStyle w:val="Footnote"/>
        <w:bidi/>
      </w:pPr>
      <w:r>
        <w:rPr>
          <w:rStyle w:val="ac"/>
          <w:rtl/>
        </w:rPr>
        <w:footnoteRef/>
      </w:r>
      <w:r>
        <w:rPr>
          <w:rtl/>
        </w:rPr>
        <w:t>ובכ"מ נקטו דעיקר סברת רבי באבודה בשעת הפרשה, ולא מסתבר דהגמ' כאן נקטה דרבי סבר דבכל ענין נתכפרו בעליה מתה אף שאינו אבודה {שהרי המשנה כא: מבואר דדוקא אבודה}.</w:t>
      </w:r>
    </w:p>
  </w:footnote>
  <w:footnote w:id="258">
    <w:p w14:paraId="7E51BCC5" w14:textId="77777777" w:rsidR="00B70AF9" w:rsidRDefault="00000000" w:rsidP="00631C32">
      <w:pPr>
        <w:pStyle w:val="Footnote"/>
        <w:bidi/>
      </w:pPr>
      <w:r>
        <w:rPr>
          <w:rStyle w:val="ac"/>
          <w:rtl/>
        </w:rPr>
        <w:footnoteRef/>
      </w:r>
      <w:r>
        <w:rPr>
          <w:rtl/>
        </w:rPr>
        <w:t>וה</w:t>
      </w:r>
      <w:r>
        <w:rPr>
          <w:b/>
          <w:bCs/>
          <w:rtl/>
        </w:rPr>
        <w:t>שיטמ"ק</w:t>
      </w:r>
      <w:r>
        <w:rPr>
          <w:rtl/>
        </w:rPr>
        <w:t xml:space="preserve"> ביאר דראשון נראה בשעת הפרשה ושוב נדחה, הלכך הוי דיחוי יותר ממפריש שתי חטאות דבתחלת הפרשתו היה יודע שאחד מהן ידחה. [וצ"ב אמאי תלה בתחילת הפרשתו, ומשמע שהשיטמ"ק נתקשה דאף באחריות כיון דנתכפר באחר נדחה. ובזה תי' דמ"מ כיון שעמד לכך לא נחשב דיחוי כל כך. אמנם לכאורה אי"צ לזה, דבמה שנתכפר אינו 'דיחוי', אלא שנעשית מותר חטאת ולנדבה].</w:t>
      </w:r>
    </w:p>
  </w:footnote>
  <w:footnote w:id="259">
    <w:p w14:paraId="20C3D033" w14:textId="77777777" w:rsidR="00B70AF9" w:rsidRDefault="00000000" w:rsidP="00631C32">
      <w:pPr>
        <w:pStyle w:val="Footnote"/>
        <w:bidi/>
      </w:pPr>
      <w:r>
        <w:rPr>
          <w:rStyle w:val="ac"/>
          <w:rtl/>
        </w:rPr>
        <w:footnoteRef/>
      </w:r>
      <w:r>
        <w:rPr>
          <w:rtl/>
        </w:rPr>
        <w:t>וה</w:t>
      </w:r>
      <w:r>
        <w:rPr>
          <w:b/>
          <w:bCs/>
          <w:rtl/>
        </w:rPr>
        <w:t xml:space="preserve">שיטמ"ק </w:t>
      </w:r>
      <w:r>
        <w:rPr>
          <w:rtl/>
        </w:rPr>
        <w:t>גרס המשך הגמ' והויא ליה כמפריש לאיבוד וכל המפריש לאיבוד כאיבוד דמי.</w:t>
      </w:r>
    </w:p>
  </w:footnote>
  <w:footnote w:id="260">
    <w:p w14:paraId="1316F558" w14:textId="77777777" w:rsidR="00B70AF9" w:rsidRDefault="00000000" w:rsidP="00631C32">
      <w:pPr>
        <w:pStyle w:val="Footnote"/>
        <w:bidi/>
      </w:pPr>
      <w:r>
        <w:rPr>
          <w:rStyle w:val="ac"/>
          <w:rtl/>
        </w:rPr>
        <w:footnoteRef/>
      </w:r>
      <w:r>
        <w:rPr>
          <w:rtl/>
        </w:rPr>
        <w:t>וכן ב</w:t>
      </w:r>
      <w:r>
        <w:rPr>
          <w:b/>
          <w:bCs/>
          <w:rtl/>
        </w:rPr>
        <w:t>רמב''ם</w:t>
      </w:r>
      <w:r>
        <w:rPr>
          <w:rtl/>
        </w:rPr>
        <w:t xml:space="preserve"> (שם טז) פר ושעיר של יום הכפורים שאבדו והפריש אחרים תחתיהן, ונמצאו הראשונים קודם שיקרבו אלו יקרבו הראשונים וירעו השניים, ויפלו דמיהן לנדבה שאין חטאת הצבור מתה.</w:t>
      </w:r>
    </w:p>
  </w:footnote>
  <w:footnote w:id="261">
    <w:p w14:paraId="72CEE903" w14:textId="77777777" w:rsidR="00B70AF9" w:rsidRDefault="00000000" w:rsidP="00631C32">
      <w:pPr>
        <w:pStyle w:val="Footnote"/>
        <w:bidi/>
      </w:pPr>
      <w:r>
        <w:rPr>
          <w:rStyle w:val="ac"/>
          <w:rtl/>
        </w:rPr>
        <w:footnoteRef/>
      </w:r>
      <w:r>
        <w:rPr>
          <w:rtl/>
        </w:rPr>
        <w:t>וכן דייק הלח''מ (עיוה''כ שם).</w:t>
      </w:r>
    </w:p>
  </w:footnote>
  <w:footnote w:id="262">
    <w:p w14:paraId="06CE1333" w14:textId="77777777" w:rsidR="00B70AF9" w:rsidRDefault="00000000" w:rsidP="00631C32">
      <w:pPr>
        <w:pStyle w:val="Footnote"/>
        <w:bidi/>
      </w:pPr>
      <w:r>
        <w:rPr>
          <w:rStyle w:val="ac"/>
          <w:rtl/>
        </w:rPr>
        <w:footnoteRef/>
      </w:r>
      <w:r>
        <w:rPr>
          <w:rtl/>
        </w:rPr>
        <w:t>וזה היפך סברת רש"י דהמפריש שלא ע"ד להתכפר הוה טפי איבוד.</w:t>
      </w:r>
    </w:p>
    <w:p w14:paraId="2AC34FCA" w14:textId="77777777" w:rsidR="00B70AF9" w:rsidRDefault="00000000" w:rsidP="00631C32">
      <w:pPr>
        <w:pStyle w:val="Footnote"/>
        <w:bidi/>
      </w:pPr>
      <w:r>
        <w:rPr>
          <w:rtl/>
        </w:rPr>
        <w:tab/>
        <w:t>ולדעת התוס' דוקא כשהופרש להתכפר יש בו דין מפריש לאיבוד {פי' מפריש במקום האבודה}, כיון שנראה להקרבה ונדחית. ואילו אחריות לא עמד להקרבה ומש"ה לא נדחית להקרבתו. {ואפשר דמישך לסברת התוס' דריבוי ריעותות גורם רעייה, דהכא נמי כל שלא עמד להקרבה אין בו דין חטאת המתות}.</w:t>
      </w:r>
    </w:p>
  </w:footnote>
  <w:footnote w:id="263">
    <w:p w14:paraId="21D8BE11" w14:textId="77777777" w:rsidR="00B70AF9" w:rsidRDefault="00000000" w:rsidP="00631C32">
      <w:pPr>
        <w:pStyle w:val="Footnote"/>
        <w:bidi/>
      </w:pPr>
      <w:r>
        <w:rPr>
          <w:rStyle w:val="ac"/>
          <w:rtl/>
        </w:rPr>
        <w:footnoteRef/>
      </w:r>
      <w:r>
        <w:rPr>
          <w:rtl/>
        </w:rPr>
        <w:t>ועוד ביאר החק נתן דסברת המקשן דלדעת רב אינו מתכפר כלל בשני אלא בראשון, ולא דמי למפריש לאיבוד דסבור להתכפר בו. והגמ' תי' דס"ל מצוה בראשון, פי' דהשני אינו פסול אלא שיש מצוה בראשון. ומש"ה דמי למפריש לאיבוד. [ולשון התוס' משמע להיפך].</w:t>
      </w:r>
    </w:p>
  </w:footnote>
  <w:footnote w:id="264">
    <w:p w14:paraId="1300692C" w14:textId="77777777" w:rsidR="00B70AF9" w:rsidRDefault="00000000" w:rsidP="00631C32">
      <w:pPr>
        <w:pStyle w:val="Footnote"/>
        <w:bidi/>
      </w:pPr>
      <w:r>
        <w:rPr>
          <w:rStyle w:val="ac"/>
          <w:rtl/>
        </w:rPr>
        <w:footnoteRef/>
      </w:r>
      <w:r>
        <w:rPr>
          <w:rtl/>
        </w:rPr>
        <w:t>ומ"מ עדיין לא דמי למפריש לאיבוד דלעיל, דהתם הפריש במקום האבוד להתכפר בו. ואילו הכא הפריש ליאבד ולא להקרב. והעולת שלמה כת' דהתרצן ס"ל דאין לחלק בזה שדעתו היה להתכפר באחר. ודוחק. ויש שפי' דהוה דין מתה בפנ"ע חטאת שהופרש לחינם, ולא משום במקום אבודה. {וי"ל דהלשון מפריש לאיבוד משמש בב' אופנים. ועפ"ז י"ל דסוגיין אף כרבנן}.</w:t>
      </w:r>
    </w:p>
  </w:footnote>
  <w:footnote w:id="265">
    <w:p w14:paraId="11CF6C0B" w14:textId="77777777" w:rsidR="00B70AF9" w:rsidRDefault="00000000" w:rsidP="00631C32">
      <w:pPr>
        <w:pStyle w:val="Footnote"/>
        <w:bidi/>
      </w:pPr>
      <w:r>
        <w:rPr>
          <w:rStyle w:val="ac"/>
          <w:rtl/>
        </w:rPr>
        <w:footnoteRef/>
      </w:r>
      <w:r>
        <w:rPr>
          <w:rtl/>
        </w:rPr>
        <w:t>אך הק' א"כ מאי מקשה הגמ' (כב:) באבוד בכוס לרבי, הא י"ל דאיצטריך היכא שלא היה אבוד בשעת הפרשה, ובזה הספק אי הוי כאבוד בשעת כפרה או לא. וכת' דצ"ל דלא היה ספק לענין זה דעומד ליזרק יחשב כאבוד בשעת כפרה לענין זה. עי"ש.</w:t>
      </w:r>
    </w:p>
  </w:footnote>
  <w:footnote w:id="266">
    <w:p w14:paraId="5D70982B" w14:textId="77777777" w:rsidR="00B70AF9" w:rsidRDefault="00000000" w:rsidP="00631C32">
      <w:pPr>
        <w:pStyle w:val="Footnote"/>
        <w:bidi/>
      </w:pPr>
      <w:r>
        <w:rPr>
          <w:rStyle w:val="ac"/>
          <w:rtl/>
        </w:rPr>
        <w:footnoteRef/>
      </w:r>
      <w:r>
        <w:rPr>
          <w:rtl/>
        </w:rPr>
        <w:t>וה</w:t>
      </w:r>
      <w:r>
        <w:rPr>
          <w:b/>
          <w:bCs/>
          <w:rtl/>
        </w:rPr>
        <w:t>שיטמ"ק</w:t>
      </w:r>
      <w:r>
        <w:rPr>
          <w:rtl/>
        </w:rPr>
        <w:t xml:space="preserve"> (יג) הק' וכי סתם לן תנא כב"ש. ותי' דמצינו למימר דה"ק בכור אסור להרגיל כמו שבי"ש אומרים דאסור וכו'.</w:t>
      </w:r>
    </w:p>
  </w:footnote>
  <w:footnote w:id="267">
    <w:p w14:paraId="438A8FF9" w14:textId="77777777" w:rsidR="00B70AF9" w:rsidRDefault="00000000" w:rsidP="00631C32">
      <w:pPr>
        <w:pStyle w:val="Footnote"/>
        <w:bidi/>
      </w:pPr>
      <w:r>
        <w:rPr>
          <w:rStyle w:val="ac"/>
          <w:rtl/>
        </w:rPr>
        <w:footnoteRef/>
      </w:r>
      <w:r>
        <w:rPr>
          <w:rtl/>
        </w:rPr>
        <w:t>ומדינא ליכא איסור עבודה בקדשים לאחר שחיטה (וכדברי מערבא בסמוך), אלא דגזרו משום מיחזי. ולדעת רב חסדא דוקא היכא דבקדושתיה קאי גזרו כן. ע"ע בסמוך.</w:t>
      </w:r>
    </w:p>
  </w:footnote>
  <w:footnote w:id="268">
    <w:p w14:paraId="35C221F1" w14:textId="77777777" w:rsidR="00B70AF9" w:rsidRDefault="00000000" w:rsidP="00631C32">
      <w:pPr>
        <w:pStyle w:val="Footnote"/>
        <w:bidi/>
      </w:pPr>
      <w:r>
        <w:rPr>
          <w:rStyle w:val="ac"/>
          <w:rtl/>
        </w:rPr>
        <w:footnoteRef/>
      </w:r>
      <w:r>
        <w:rPr>
          <w:rtl/>
        </w:rPr>
        <w:t>ולדעת רש"י ותוס' (שם לא.) אף מדאורייתא אסור.</w:t>
      </w:r>
    </w:p>
  </w:footnote>
  <w:footnote w:id="269">
    <w:p w14:paraId="739CF643" w14:textId="77777777" w:rsidR="00B70AF9" w:rsidRDefault="00000000" w:rsidP="00631C32">
      <w:pPr>
        <w:pStyle w:val="Footnote"/>
        <w:bidi/>
      </w:pPr>
      <w:r>
        <w:rPr>
          <w:rStyle w:val="ac"/>
          <w:rtl/>
        </w:rPr>
        <w:footnoteRef/>
      </w:r>
      <w:r>
        <w:rPr>
          <w:rtl/>
        </w:rPr>
        <w:t>[וכן המסוהש"ס שם ציין לסוגיין, וצע"ג]. וכן שאל הג"ר ישעיה [פיק] מברלין את הנוב"י (יו"ד ת' קצד).</w:t>
      </w:r>
    </w:p>
  </w:footnote>
  <w:footnote w:id="270">
    <w:p w14:paraId="67A04EC4" w14:textId="77777777" w:rsidR="00B70AF9" w:rsidRDefault="00000000" w:rsidP="00631C32">
      <w:pPr>
        <w:pStyle w:val="Footnote"/>
        <w:bidi/>
      </w:pPr>
      <w:r>
        <w:rPr>
          <w:rStyle w:val="ac"/>
          <w:rtl/>
        </w:rPr>
        <w:footnoteRef/>
      </w:r>
      <w:r>
        <w:rPr>
          <w:rtl/>
        </w:rPr>
        <w:t>וכן ה</w:t>
      </w:r>
      <w:r>
        <w:rPr>
          <w:b/>
          <w:bCs/>
          <w:rtl/>
        </w:rPr>
        <w:t>חזו"א</w:t>
      </w:r>
      <w:r>
        <w:rPr>
          <w:rtl/>
        </w:rPr>
        <w:t xml:space="preserve"> (בכורות כג ו) כת' דכולה חד טעמא, דהא דאינו נאכל לזרים ולא ילפי' בי"ש מטמאים משום דחייה דעבודת ציבור. ודוקא אי לא הותר טומאה היוצא מגופו.</w:t>
      </w:r>
    </w:p>
    <w:p w14:paraId="0BFA9ABC" w14:textId="77777777" w:rsidR="00B70AF9" w:rsidRDefault="00000000" w:rsidP="00631C32">
      <w:pPr>
        <w:pStyle w:val="Footnote"/>
        <w:bidi/>
      </w:pPr>
      <w:r>
        <w:rPr>
          <w:rtl/>
        </w:rPr>
        <w:tab/>
        <w:t>אבל ה</w:t>
      </w:r>
      <w:r>
        <w:rPr>
          <w:b/>
          <w:bCs/>
          <w:rtl/>
        </w:rPr>
        <w:t>או"ש</w:t>
      </w:r>
      <w:r>
        <w:rPr>
          <w:rtl/>
        </w:rPr>
        <w:t xml:space="preserve"> (בכורות א יט) כת' דטעם המשנה דלבי"ש אסור בזרים אינו מצד הקדושה, אלא כדי שלא למנוע זה מליתנו לכהן. ודוקא הברייתא דאסרו אותו לכהן אם הוא טמא היוצא מגופו הוא משום קדושה. והתם שהוא עיקר הסוגיא דייק להביא מהברייתא, ואילו בסוגיין הובאה אגב גררא, ונקיט עיקר דברי בי"ש הידועים במשנה.</w:t>
      </w:r>
    </w:p>
  </w:footnote>
  <w:footnote w:id="271">
    <w:p w14:paraId="280ED67F" w14:textId="77777777" w:rsidR="00B70AF9" w:rsidRDefault="00000000" w:rsidP="00631C32">
      <w:pPr>
        <w:pStyle w:val="Footnote"/>
        <w:bidi/>
      </w:pPr>
      <w:r>
        <w:rPr>
          <w:rStyle w:val="ac"/>
          <w:rtl/>
        </w:rPr>
        <w:footnoteRef/>
      </w:r>
      <w:r>
        <w:rPr>
          <w:rtl/>
        </w:rPr>
        <w:t>ואף שדינו למוכרו ולהביא אחר בדמיו, הוא הפריש אחר. ומשמע דבכה"ג מהני להפריש חטאת נוספת.</w:t>
      </w:r>
    </w:p>
  </w:footnote>
  <w:footnote w:id="272">
    <w:p w14:paraId="5C478274" w14:textId="77777777" w:rsidR="00B70AF9" w:rsidRDefault="00000000" w:rsidP="00631C32">
      <w:pPr>
        <w:pStyle w:val="Footnote"/>
        <w:bidi/>
      </w:pPr>
      <w:r>
        <w:rPr>
          <w:rStyle w:val="ac"/>
          <w:rtl/>
        </w:rPr>
        <w:footnoteRef/>
      </w:r>
      <w:r>
        <w:rPr>
          <w:rtl/>
        </w:rPr>
        <w:t>שאם תאבד האחת יתכפר בחבירתה ונפל מום באחת.</w:t>
      </w:r>
    </w:p>
  </w:footnote>
  <w:footnote w:id="273">
    <w:p w14:paraId="3E647E72" w14:textId="77777777" w:rsidR="00B70AF9" w:rsidRDefault="00000000" w:rsidP="00631C32">
      <w:pPr>
        <w:pStyle w:val="Footnote"/>
        <w:bidi/>
      </w:pPr>
      <w:r>
        <w:rPr>
          <w:rStyle w:val="ac"/>
          <w:rtl/>
        </w:rPr>
        <w:footnoteRef/>
      </w:r>
      <w:r>
        <w:rPr>
          <w:rtl/>
        </w:rPr>
        <w:t>וה</w:t>
      </w:r>
      <w:r>
        <w:rPr>
          <w:b/>
          <w:bCs/>
          <w:rtl/>
        </w:rPr>
        <w:t>ב"ח</w:t>
      </w:r>
      <w:r>
        <w:rPr>
          <w:rtl/>
        </w:rPr>
        <w:t xml:space="preserve"> גרס שנעשה בעל מום קודם ההפרשה [דמש"ה הפריש אחרת], ולעולם איירי שנפדה אח"כ.</w:t>
      </w:r>
    </w:p>
  </w:footnote>
  <w:footnote w:id="274">
    <w:p w14:paraId="3053C13E" w14:textId="77777777" w:rsidR="00B70AF9" w:rsidRDefault="00000000" w:rsidP="00631C32">
      <w:pPr>
        <w:pStyle w:val="Footnote"/>
        <w:bidi/>
      </w:pPr>
      <w:r>
        <w:rPr>
          <w:rStyle w:val="ac"/>
          <w:rtl/>
        </w:rPr>
        <w:footnoteRef/>
      </w:r>
      <w:r>
        <w:rPr>
          <w:rtl/>
        </w:rPr>
        <w:t>ואף דר"א בר"ש בסיפא קאי כאביו (כדאיתא לעיל).</w:t>
      </w:r>
    </w:p>
    <w:p w14:paraId="18293B99" w14:textId="77777777" w:rsidR="00B70AF9" w:rsidRDefault="00000000" w:rsidP="00631C32">
      <w:pPr>
        <w:pStyle w:val="Footnote"/>
        <w:bidi/>
      </w:pPr>
      <w:r>
        <w:rPr>
          <w:rtl/>
        </w:rPr>
        <w:tab/>
        <w:t>אבל ה</w:t>
      </w:r>
      <w:r>
        <w:rPr>
          <w:b/>
          <w:bCs/>
          <w:rtl/>
        </w:rPr>
        <w:t>גרי''ז</w:t>
      </w:r>
      <w:r>
        <w:rPr>
          <w:rtl/>
        </w:rPr>
        <w:t xml:space="preserve"> (כג.) הק' דמבואר דהיא עצמה אסורה, ואיך יתכן דעל הבהמה גופא חל דין מתות [אפילו לאחר פדיון], ודמיה יפלו לנדבה. וביאר דכיון דנפלו לנדבה ועומדין לעולה שוב לא הוה חטאת, ולא חל דין מתות על הדמים. אבל הבהמה עצמה שהיא בעלת מום, ולא היתה ראויה להקרבה אינה עומדת להיות עולה, ונשאר עליה דין חטאת.</w:t>
      </w:r>
    </w:p>
  </w:footnote>
  <w:footnote w:id="275">
    <w:p w14:paraId="00E0086B" w14:textId="77777777" w:rsidR="00B70AF9" w:rsidRDefault="00000000" w:rsidP="00631C32">
      <w:pPr>
        <w:pStyle w:val="Footnote"/>
        <w:bidi/>
      </w:pPr>
      <w:r>
        <w:rPr>
          <w:rStyle w:val="ac"/>
          <w:rtl/>
        </w:rPr>
        <w:footnoteRef/>
      </w:r>
      <w:r>
        <w:rPr>
          <w:rtl/>
        </w:rPr>
        <w:t>וה</w:t>
      </w:r>
      <w:r>
        <w:rPr>
          <w:b/>
          <w:bCs/>
          <w:rtl/>
        </w:rPr>
        <w:t>חזו"א</w:t>
      </w:r>
      <w:r>
        <w:rPr>
          <w:rtl/>
        </w:rPr>
        <w:t xml:space="preserve"> הוסיף דאין לומר דזה הטעם שאמרה תורה דבכור אי"צ פדיון, משום דלא אלים לתפוס פדיונו. ודחה שהרי קביעות הקדושה היא גזיה"כ, דכיון שנאכל בלא פדיון נקבע בהעדר קדושה.</w:t>
      </w:r>
    </w:p>
    <w:p w14:paraId="2DAFAE50" w14:textId="77777777" w:rsidR="00B70AF9" w:rsidRDefault="00000000" w:rsidP="00631C32">
      <w:pPr>
        <w:pStyle w:val="Footnote"/>
        <w:bidi/>
      </w:pPr>
      <w:r>
        <w:rPr>
          <w:rtl/>
        </w:rPr>
        <w:tab/>
        <w:t>וכת' דצ"ל דבאמת הכוונה דפסוה"מ בעו פדיון ובכור לא בעי, דקדושתו קלה ולא קבעה תורה לו פדיון. ומ"מ בכור קיל כיון דהקילה תורה בתחילתה.</w:t>
      </w:r>
    </w:p>
  </w:footnote>
  <w:footnote w:id="276">
    <w:p w14:paraId="47BF0ACE" w14:textId="77777777" w:rsidR="00B70AF9" w:rsidRDefault="00000000" w:rsidP="00631C32">
      <w:pPr>
        <w:pStyle w:val="Footnote"/>
        <w:bidi/>
      </w:pPr>
      <w:r>
        <w:rPr>
          <w:rStyle w:val="ac"/>
          <w:rtl/>
        </w:rPr>
        <w:footnoteRef/>
      </w:r>
      <w:r>
        <w:rPr>
          <w:rtl/>
        </w:rPr>
        <w:t>ה</w:t>
      </w:r>
      <w:r>
        <w:rPr>
          <w:b/>
          <w:bCs/>
          <w:rtl/>
        </w:rPr>
        <w:t>שיטמ"ק</w:t>
      </w:r>
      <w:r>
        <w:rPr>
          <w:rtl/>
        </w:rPr>
        <w:t xml:space="preserve"> (בכורות) כת' דה"מ למפרך הכי לבי"ש [דמבואר במשנה דאילו היה רווח הקדש היו מתירין גם בכור], אלא דלא הוה קשיא כ"כ אי לא הוות מיתוקמא מתני' כבי"ש.</w:t>
      </w:r>
    </w:p>
  </w:footnote>
  <w:footnote w:id="277">
    <w:p w14:paraId="070E5AB7" w14:textId="77777777" w:rsidR="00B70AF9" w:rsidRDefault="00000000" w:rsidP="00631C32">
      <w:pPr>
        <w:pStyle w:val="Footnote"/>
        <w:bidi/>
      </w:pPr>
      <w:r>
        <w:rPr>
          <w:rStyle w:val="ac"/>
          <w:rtl/>
        </w:rPr>
        <w:footnoteRef/>
      </w:r>
      <w:r>
        <w:rPr>
          <w:rtl/>
        </w:rPr>
        <w:t>ובגמ' (ע"ז מח:) איתא דזרעים שתחת אילן של ע"ז מותרין, ולא אמרי' שמשביח ע"י הנביה [אף למ"ד זה וזה גורם אסור], כיון שמה שמשביח בנביה פוגם בצל. כדאמר רב מרי בריה דרב כהנא מה שמשביח בעור פוגם בבשר.</w:t>
      </w:r>
    </w:p>
    <w:p w14:paraId="4CBAE06B" w14:textId="77777777" w:rsidR="00B70AF9" w:rsidRDefault="00000000" w:rsidP="00631C32">
      <w:pPr>
        <w:pStyle w:val="Footnote"/>
        <w:bidi/>
      </w:pPr>
      <w:r>
        <w:rPr>
          <w:rtl/>
        </w:rPr>
        <w:tab/>
        <w:t>{והביאו דלכאורה מבואר התם דבסך הכל אינו משביח כלל. ולא דנים דיש שבח מצד א' ונהנה באיסור, אף שמפסידו מצד אחר. אמנם בסוגיין צ"ע מה חילוק יש בזה}.</w:t>
      </w:r>
    </w:p>
  </w:footnote>
  <w:footnote w:id="278">
    <w:p w14:paraId="38403CB7" w14:textId="77777777" w:rsidR="00B70AF9" w:rsidRDefault="00000000" w:rsidP="00631C32">
      <w:pPr>
        <w:pStyle w:val="Footnote"/>
        <w:bidi/>
      </w:pPr>
      <w:r>
        <w:rPr>
          <w:rStyle w:val="ac"/>
          <w:rtl/>
        </w:rPr>
        <w:footnoteRef/>
      </w:r>
      <w:r>
        <w:rPr>
          <w:rtl/>
        </w:rPr>
        <w:t>ויש גורסים שמכין.</w:t>
      </w:r>
    </w:p>
  </w:footnote>
  <w:footnote w:id="279">
    <w:p w14:paraId="13661C23" w14:textId="77777777" w:rsidR="00B70AF9" w:rsidRDefault="00000000" w:rsidP="00631C32">
      <w:pPr>
        <w:pStyle w:val="Footnote"/>
        <w:bidi/>
      </w:pPr>
      <w:r>
        <w:rPr>
          <w:rStyle w:val="ac"/>
          <w:rtl/>
        </w:rPr>
        <w:footnoteRef/>
      </w:r>
      <w:r>
        <w:rPr>
          <w:rtl/>
        </w:rPr>
        <w:t>וה</w:t>
      </w:r>
      <w:r>
        <w:rPr>
          <w:b/>
          <w:bCs/>
          <w:rtl/>
        </w:rPr>
        <w:t>אחרונים</w:t>
      </w:r>
      <w:r>
        <w:rPr>
          <w:rtl/>
        </w:rPr>
        <w:t xml:space="preserve"> הביאו דכן משמע בירושלמי (ביצה ג ו) דלטעמים אלו קאי אליבא דכו"ע.</w:t>
      </w:r>
    </w:p>
  </w:footnote>
  <w:footnote w:id="280">
    <w:p w14:paraId="4F523485" w14:textId="77777777" w:rsidR="00B70AF9" w:rsidRDefault="00000000" w:rsidP="00631C32">
      <w:pPr>
        <w:pStyle w:val="Footnote"/>
        <w:bidi/>
      </w:pPr>
      <w:r>
        <w:rPr>
          <w:rStyle w:val="ac"/>
          <w:rtl/>
        </w:rPr>
        <w:footnoteRef/>
      </w:r>
      <w:r>
        <w:rPr>
          <w:rtl/>
        </w:rPr>
        <w:t>וה</w:t>
      </w:r>
      <w:r>
        <w:rPr>
          <w:b/>
          <w:bCs/>
          <w:rtl/>
        </w:rPr>
        <w:t>טור</w:t>
      </w:r>
      <w:r>
        <w:rPr>
          <w:rtl/>
        </w:rPr>
        <w:t xml:space="preserve"> (שז) הביא מח' הרמב"ם והרא"ש. וה</w:t>
      </w:r>
      <w:r>
        <w:rPr>
          <w:b/>
          <w:bCs/>
          <w:rtl/>
        </w:rPr>
        <w:t>ב"י</w:t>
      </w:r>
      <w:r>
        <w:rPr>
          <w:rtl/>
        </w:rPr>
        <w:t xml:space="preserve"> הכריע לאסור, דכיון דרש"י והרא"ש קיימי בשיטתא חדא ולחומרא נקיטינן כוותייהו.</w:t>
      </w:r>
    </w:p>
  </w:footnote>
  <w:footnote w:id="281">
    <w:p w14:paraId="1FB5A8F0" w14:textId="77777777" w:rsidR="00B70AF9" w:rsidRDefault="00000000" w:rsidP="00631C32">
      <w:pPr>
        <w:pStyle w:val="Footnote"/>
        <w:bidi/>
      </w:pPr>
      <w:r>
        <w:rPr>
          <w:rStyle w:val="ac"/>
          <w:rtl/>
        </w:rPr>
        <w:footnoteRef/>
      </w:r>
      <w:r>
        <w:rPr>
          <w:rtl/>
        </w:rPr>
        <w:t xml:space="preserve">וכן </w:t>
      </w:r>
      <w:r>
        <w:rPr>
          <w:b/>
          <w:bCs/>
          <w:rtl/>
        </w:rPr>
        <w:t>ראבי"ה</w:t>
      </w:r>
      <w:r>
        <w:rPr>
          <w:rtl/>
        </w:rPr>
        <w:t xml:space="preserve"> (תשו' אלף קנד) הביא דרב חסדא העמיד הא דאין מרגילין בבכור כבית שמאי. ומבואר מדבריו דכן המסקנא.</w:t>
      </w:r>
    </w:p>
  </w:footnote>
  <w:footnote w:id="282">
    <w:p w14:paraId="171EB1C4" w14:textId="77777777" w:rsidR="00B70AF9" w:rsidRDefault="00000000" w:rsidP="00631C32">
      <w:pPr>
        <w:pStyle w:val="Footnote"/>
        <w:bidi/>
      </w:pPr>
      <w:r>
        <w:rPr>
          <w:rStyle w:val="ac"/>
          <w:rtl/>
        </w:rPr>
        <w:footnoteRef/>
      </w:r>
      <w:r>
        <w:rPr>
          <w:rtl/>
        </w:rPr>
        <w:t>וה</w:t>
      </w:r>
      <w:r>
        <w:rPr>
          <w:b/>
          <w:bCs/>
          <w:rtl/>
        </w:rPr>
        <w:t>ב"ח</w:t>
      </w:r>
      <w:r>
        <w:rPr>
          <w:rtl/>
        </w:rPr>
        <w:t xml:space="preserve"> (שז) כת' דלרמב"ם הני אוקימתי קאי אפסולי המוקדשין, אבל בכור לבי"ה מרגילין. [וצ"ע דברמב"ם כת' להדיא דאף בפסוה"מ מרגילין].</w:t>
      </w:r>
    </w:p>
  </w:footnote>
  <w:footnote w:id="283">
    <w:p w14:paraId="0F9676FC" w14:textId="77777777" w:rsidR="00B70AF9" w:rsidRDefault="00000000" w:rsidP="00631C32">
      <w:pPr>
        <w:pStyle w:val="Footnote"/>
        <w:bidi/>
      </w:pPr>
      <w:r>
        <w:rPr>
          <w:rStyle w:val="ac"/>
          <w:rtl/>
        </w:rPr>
        <w:footnoteRef/>
      </w:r>
      <w:r>
        <w:rPr>
          <w:rtl/>
        </w:rPr>
        <w:t>אמנם ה</w:t>
      </w:r>
      <w:r>
        <w:rPr>
          <w:b/>
          <w:bCs/>
          <w:rtl/>
        </w:rPr>
        <w:t>כס"מ</w:t>
      </w:r>
      <w:r>
        <w:rPr>
          <w:rtl/>
        </w:rPr>
        <w:t xml:space="preserve"> (פסוה"מ ד ג) הביא צד שהרמב"ם פסק כר"א בר' שמעון, וביאר דאפשר שהטעם משום דבגמרא העמידו ברייתא דאין מרגילין כראב"ש ושקלו וטרו אמוראי בטעמא. [והלח"מ תמה שהרמב"ם פסק מרגילין]. ומסקנת הכס"מ שם שפסק כרבנן, עי"ש.</w:t>
      </w:r>
    </w:p>
  </w:footnote>
  <w:footnote w:id="284">
    <w:p w14:paraId="1A5F5FAA" w14:textId="77777777" w:rsidR="00B70AF9" w:rsidRDefault="00000000" w:rsidP="00631C32">
      <w:pPr>
        <w:pStyle w:val="Footnote"/>
        <w:bidi/>
      </w:pPr>
      <w:r>
        <w:rPr>
          <w:rStyle w:val="ac"/>
          <w:rtl/>
        </w:rPr>
        <w:footnoteRef/>
      </w:r>
      <w:r>
        <w:rPr>
          <w:rtl/>
        </w:rPr>
        <w:t>אך העיר שהרמב''ם בהלכות לא הביא חילוק זה. וצ''ע.</w:t>
      </w:r>
    </w:p>
  </w:footnote>
  <w:footnote w:id="285">
    <w:p w14:paraId="57E5C67C" w14:textId="77777777" w:rsidR="00B70AF9" w:rsidRDefault="00000000" w:rsidP="00631C32">
      <w:pPr>
        <w:pStyle w:val="Footnote"/>
        <w:bidi/>
      </w:pPr>
      <w:r>
        <w:rPr>
          <w:rStyle w:val="ac"/>
          <w:rtl/>
        </w:rPr>
        <w:footnoteRef/>
      </w:r>
      <w:r>
        <w:rPr>
          <w:rtl/>
        </w:rPr>
        <w:t xml:space="preserve">ועד"ז כת' </w:t>
      </w:r>
      <w:r>
        <w:rPr>
          <w:b/>
          <w:bCs/>
          <w:rtl/>
        </w:rPr>
        <w:t>תוס</w:t>
      </w:r>
      <w:r>
        <w:rPr>
          <w:rtl/>
        </w:rPr>
        <w:t>' (בכורות) שכל קדושה של בעלת מום נכנסה בתמימה ותפסה קדושתה, ולכך לא דמיא לחטאת שכיפרו בעליה. ולרבנן מותרת הבעלת מום בכל ענין, ולראבר"ש תלי אי נשחטה קודם זריקה.</w:t>
      </w:r>
    </w:p>
    <w:p w14:paraId="24FC7910" w14:textId="77777777" w:rsidR="00B70AF9" w:rsidRDefault="00000000" w:rsidP="00631C32">
      <w:pPr>
        <w:pStyle w:val="Footnote"/>
        <w:bidi/>
      </w:pPr>
      <w:r>
        <w:rPr>
          <w:rtl/>
        </w:rPr>
        <w:tab/>
        <w:t>ואילו הכא מיירי שהתמימה באה ע"י קדושת עצמה, ולא חילל הבעלת מום עליה כי אם על דמים ואין נראה כאילו פקע קדושה שלה כיון דאין התמימה באה מכחה. הלכך לרבנן נזרק דמה לפני שחיטה הבעלת מום אסורה דדמיא לחטאת שכפרו בעליה, ולר"א בר' שמעון אסורה בכל ענין דדמיא לחטאת שכפרו בעליה.</w:t>
      </w:r>
    </w:p>
  </w:footnote>
  <w:footnote w:id="286">
    <w:p w14:paraId="04BD1184" w14:textId="77777777" w:rsidR="00B70AF9" w:rsidRDefault="00000000" w:rsidP="00631C32">
      <w:pPr>
        <w:pStyle w:val="Footnote"/>
        <w:bidi/>
      </w:pPr>
      <w:r>
        <w:rPr>
          <w:rStyle w:val="ac"/>
          <w:rtl/>
        </w:rPr>
        <w:footnoteRef/>
      </w:r>
      <w:r>
        <w:rPr>
          <w:rtl/>
        </w:rPr>
        <w:t>ומתחלה נראו שתיהן להקרבה.</w:t>
      </w:r>
    </w:p>
  </w:footnote>
  <w:footnote w:id="287">
    <w:p w14:paraId="645598FE" w14:textId="77777777" w:rsidR="00B70AF9" w:rsidRDefault="00000000" w:rsidP="00631C32">
      <w:pPr>
        <w:pStyle w:val="Footnote"/>
        <w:bidi/>
      </w:pPr>
      <w:r>
        <w:rPr>
          <w:rStyle w:val="ac"/>
          <w:rtl/>
        </w:rPr>
        <w:footnoteRef/>
      </w:r>
      <w:r>
        <w:rPr>
          <w:rtl/>
        </w:rPr>
        <w:t>כן פי' מהר"י קורקוס.</w:t>
      </w:r>
    </w:p>
    <w:p w14:paraId="42DB3046" w14:textId="77777777" w:rsidR="00B70AF9" w:rsidRDefault="00000000" w:rsidP="00631C32">
      <w:pPr>
        <w:pStyle w:val="Footnote"/>
        <w:bidi/>
      </w:pPr>
      <w:r>
        <w:rPr>
          <w:rtl/>
        </w:rPr>
        <w:tab/>
        <w:t>אבל ה</w:t>
      </w:r>
      <w:r>
        <w:rPr>
          <w:b/>
          <w:bCs/>
          <w:rtl/>
        </w:rPr>
        <w:t>קרי"ס</w:t>
      </w:r>
      <w:r>
        <w:rPr>
          <w:rtl/>
        </w:rPr>
        <w:t xml:space="preserve"> נקט דכוונת הרמב"ם דאסור בהנאה אף אי לא נזרק הדם [לכאורה כוונתו משום עומד ליזרק, וכנ"ל]. ותמה דבסוגיין אפי' ר' אלעזר בר"ש לא פליג אלא בנזרק דמה בעודה בקדירה דחשיב לה השתא חטאת שכפרו בעליה, אבל כל שלא נזרק דמה מותרת לכ"ע. וצ"ע שהרמב"ם כתב איפכא. ומהר"י קורקוס דחה דמש"כ הרמב"ם שנשחט קודם שזרק, פי' ואח"כ זרק ונתכפר באחר.</w:t>
      </w:r>
    </w:p>
  </w:footnote>
  <w:footnote w:id="288">
    <w:p w14:paraId="6DD7CBC3" w14:textId="77777777" w:rsidR="00B70AF9" w:rsidRDefault="00000000" w:rsidP="00631C32">
      <w:pPr>
        <w:pStyle w:val="Footnote"/>
        <w:bidi/>
      </w:pPr>
      <w:r>
        <w:rPr>
          <w:rStyle w:val="ac"/>
          <w:rtl/>
        </w:rPr>
        <w:footnoteRef/>
      </w:r>
      <w:r>
        <w:rPr>
          <w:rtl/>
        </w:rPr>
        <w:t>וה</w:t>
      </w:r>
      <w:r>
        <w:rPr>
          <w:b/>
          <w:bCs/>
          <w:rtl/>
        </w:rPr>
        <w:t>לח"מ</w:t>
      </w:r>
      <w:r>
        <w:rPr>
          <w:rtl/>
        </w:rPr>
        <w:t xml:space="preserve"> תמה שהרמב"ם פסק דמרגילין בבכור ובפסוה"מ, ודלא כר"א בר"ש.</w:t>
      </w:r>
    </w:p>
  </w:footnote>
  <w:footnote w:id="289">
    <w:p w14:paraId="0AB0EBFB" w14:textId="77777777" w:rsidR="00B70AF9" w:rsidRDefault="00000000" w:rsidP="00631C32">
      <w:pPr>
        <w:pStyle w:val="Footnote"/>
        <w:bidi/>
      </w:pPr>
      <w:r>
        <w:rPr>
          <w:rStyle w:val="ac"/>
          <w:rtl/>
        </w:rPr>
        <w:footnoteRef/>
      </w:r>
      <w:r>
        <w:rPr>
          <w:rtl/>
        </w:rPr>
        <w:t>אמנם במהד' פרנקל הביאו דבכל המקורות שבידינו הגירסא כמו לפנינו.</w:t>
      </w:r>
    </w:p>
  </w:footnote>
  <w:footnote w:id="290">
    <w:p w14:paraId="4059C4A4" w14:textId="77777777" w:rsidR="00B70AF9" w:rsidRDefault="00000000" w:rsidP="00631C32">
      <w:pPr>
        <w:pStyle w:val="Footnote"/>
        <w:bidi/>
      </w:pPr>
      <w:r>
        <w:rPr>
          <w:rStyle w:val="ac"/>
          <w:rtl/>
        </w:rPr>
        <w:footnoteRef/>
      </w:r>
      <w:r>
        <w:rPr>
          <w:rtl/>
        </w:rPr>
        <w:t>וה</w:t>
      </w:r>
      <w:r>
        <w:rPr>
          <w:b/>
          <w:bCs/>
          <w:rtl/>
        </w:rPr>
        <w:t>עולת שלמה</w:t>
      </w:r>
      <w:r>
        <w:rPr>
          <w:rtl/>
        </w:rPr>
        <w:t xml:space="preserve"> (לעיל י.) חילק דעובר הוה דבר שלא בא לעולם כלפי הקונה, ומש"ה לא מהני למכור וליתן לו. אבל כלפי המוכר הוה ברשותו כיון שיכול לשוחטו, ולהגיע לעובר. ולענין מכירה בעינן שיהא ברשות הלוקח, אבל במקדיש סגי דהוה ברשותו של המקדיש.</w:t>
      </w:r>
    </w:p>
  </w:footnote>
  <w:footnote w:id="291">
    <w:p w14:paraId="4ED993DB" w14:textId="77777777" w:rsidR="00B70AF9" w:rsidRDefault="00000000" w:rsidP="00631C32">
      <w:pPr>
        <w:pStyle w:val="Footnote"/>
        <w:bidi/>
      </w:pPr>
      <w:r>
        <w:rPr>
          <w:rStyle w:val="ac"/>
          <w:rtl/>
        </w:rPr>
        <w:footnoteRef/>
      </w:r>
      <w:r>
        <w:rPr>
          <w:rtl/>
        </w:rPr>
        <w:t>שהאומר מה שתלד פרתי מכור לך או נתון לך לא אמר כלום, אפי' במעוברת.</w:t>
      </w:r>
    </w:p>
    <w:p w14:paraId="0C0A0EF4" w14:textId="77777777" w:rsidR="00B70AF9" w:rsidRDefault="00000000" w:rsidP="00631C32">
      <w:pPr>
        <w:pStyle w:val="Footnote"/>
        <w:bidi/>
      </w:pPr>
      <w:r>
        <w:rPr>
          <w:rtl/>
        </w:rPr>
        <w:tab/>
        <w:t>וב</w:t>
      </w:r>
      <w:r>
        <w:rPr>
          <w:b/>
          <w:bCs/>
          <w:rtl/>
        </w:rPr>
        <w:t>הג' אשר"י</w:t>
      </w:r>
      <w:r>
        <w:rPr>
          <w:rtl/>
        </w:rPr>
        <w:t xml:space="preserve"> (ב"ב ט ה) הביא שנח' בזה ר"י ורשב"ם (ב"ב קמב.). ודעת האו"ז (ב"מ קמז הו' בהג"א שם ד ח) דמהני למכור עובר. והקצות הביא דכ"ד הרמב"ם (אישות ז טז) דעובר הוה דבר שלא בא לעולם.</w:t>
      </w:r>
    </w:p>
  </w:footnote>
  <w:footnote w:id="292">
    <w:p w14:paraId="78EC6AAC" w14:textId="77777777" w:rsidR="00B70AF9" w:rsidRDefault="00000000" w:rsidP="00631C32">
      <w:pPr>
        <w:pStyle w:val="Footnote"/>
        <w:bidi/>
      </w:pPr>
      <w:r>
        <w:rPr>
          <w:rStyle w:val="ac"/>
          <w:rtl/>
        </w:rPr>
        <w:footnoteRef/>
      </w:r>
      <w:r>
        <w:rPr>
          <w:rtl/>
        </w:rPr>
        <w:t>וציין לגמ' (קידושין סב:) שהאב אינו יכול לקבל קידושין לעובר במעי אשתו. ועוד ציין לגמ' (ב"ב קמב) לענין מזכה לעובר. וה</w:t>
      </w:r>
      <w:r>
        <w:rPr>
          <w:b/>
          <w:bCs/>
          <w:rtl/>
        </w:rPr>
        <w:t>גר"א</w:t>
      </w:r>
      <w:r>
        <w:rPr>
          <w:rtl/>
        </w:rPr>
        <w:t xml:space="preserve"> (יו"ד שכ י) האריך בזה, הביא דכ"ה להדיא בירושלמי (ב"ב ג א) הלוקח עובר בהמתו וולד שפחתו לא עשה כלום.</w:t>
      </w:r>
    </w:p>
  </w:footnote>
  <w:footnote w:id="293">
    <w:p w14:paraId="20C545FE" w14:textId="77777777" w:rsidR="00B70AF9" w:rsidRDefault="00000000" w:rsidP="00631C32">
      <w:pPr>
        <w:pStyle w:val="Footnote"/>
        <w:bidi/>
      </w:pPr>
      <w:r>
        <w:rPr>
          <w:rStyle w:val="ac"/>
          <w:rtl/>
        </w:rPr>
        <w:footnoteRef/>
      </w:r>
      <w:r>
        <w:rPr>
          <w:rtl/>
        </w:rPr>
        <w:t>וכן השיטמ"ק (כתובות נט:) בשם רש"י מהד' קמא.</w:t>
      </w:r>
    </w:p>
  </w:footnote>
  <w:footnote w:id="294">
    <w:p w14:paraId="4B1ADE57" w14:textId="77777777" w:rsidR="00B70AF9" w:rsidRDefault="00000000" w:rsidP="00631C32">
      <w:pPr>
        <w:pStyle w:val="Footnote"/>
        <w:bidi/>
      </w:pPr>
      <w:r>
        <w:rPr>
          <w:rStyle w:val="ac"/>
          <w:rtl/>
        </w:rPr>
        <w:footnoteRef/>
      </w:r>
      <w:r>
        <w:rPr>
          <w:rtl/>
        </w:rPr>
        <w:t>אך י"ל דבר פדא ס"ל כר' מאיר דאדם מקנה דבר שלא בא לעולם, והגר"א קאי למסקנא דמהני אף לרבנן.</w:t>
      </w:r>
    </w:p>
  </w:footnote>
  <w:footnote w:id="295">
    <w:p w14:paraId="60D08ADE" w14:textId="77777777" w:rsidR="00B70AF9" w:rsidRDefault="00000000" w:rsidP="00631C32">
      <w:pPr>
        <w:pStyle w:val="Footnote"/>
        <w:bidi/>
      </w:pPr>
      <w:r>
        <w:rPr>
          <w:rStyle w:val="ac"/>
          <w:rtl/>
        </w:rPr>
        <w:footnoteRef/>
      </w:r>
      <w:r>
        <w:rPr>
          <w:rtl/>
        </w:rPr>
        <w:t>שאם ימות מן הבטן או ישחט קודם אין לו בולד כלום.</w:t>
      </w:r>
    </w:p>
  </w:footnote>
  <w:footnote w:id="296">
    <w:p w14:paraId="3B6C49A1" w14:textId="77777777" w:rsidR="00B70AF9" w:rsidRDefault="00000000" w:rsidP="00631C32">
      <w:pPr>
        <w:pStyle w:val="Footnote"/>
        <w:bidi/>
      </w:pPr>
      <w:r>
        <w:rPr>
          <w:rStyle w:val="ac"/>
          <w:rtl/>
        </w:rPr>
        <w:footnoteRef/>
      </w:r>
      <w:r>
        <w:rPr>
          <w:rtl/>
        </w:rPr>
        <w:t>וכמו שמוכר לו הבשר או הטחול או הכבד של הבהמה דודאי קנה אף שאינו בעין. ואפי' אם תמות העובר תהא הבשר של קונה.</w:t>
      </w:r>
    </w:p>
  </w:footnote>
  <w:footnote w:id="297">
    <w:p w14:paraId="44517D4E" w14:textId="77777777" w:rsidR="00B70AF9" w:rsidRDefault="00000000" w:rsidP="00631C32">
      <w:pPr>
        <w:pStyle w:val="Footnote"/>
        <w:bidi/>
      </w:pPr>
      <w:r>
        <w:rPr>
          <w:rStyle w:val="ac"/>
          <w:rtl/>
        </w:rPr>
        <w:footnoteRef/>
      </w:r>
      <w:r>
        <w:rPr>
          <w:rtl/>
        </w:rPr>
        <w:t>והנתיבות כת' דבלא"ה היה יכול להקנות אוזן הבהמה לפוטרו מהבכורה, אלא ע"כ איירי שלא רצה להקנות להגוי שיהיה לו חלק בגוף הבהמה, ורק חלק בולד. שאם היה להגוי תיכף חלק בהעובר כהקנה לו אחד מאיבריה היו יכולין לכוף זה את זה לחלקה בגוד או איגוד או לשוחטה. [וצ"ע כיון שנשתתף ע"ד העובר וסופו לילד אמאי רשאי לכופו לשוחטה תוך זמן השותפות].</w:t>
      </w:r>
    </w:p>
  </w:footnote>
  <w:footnote w:id="298">
    <w:p w14:paraId="0540EEAF" w14:textId="77777777" w:rsidR="00B70AF9" w:rsidRDefault="00000000" w:rsidP="00631C32">
      <w:pPr>
        <w:pStyle w:val="Footnote"/>
        <w:bidi/>
      </w:pPr>
      <w:r>
        <w:rPr>
          <w:rStyle w:val="ac"/>
          <w:rtl/>
        </w:rPr>
        <w:footnoteRef/>
      </w:r>
      <w:r>
        <w:rPr>
          <w:rtl/>
        </w:rPr>
        <w:t>אך צ"ע דכשמקדיש מקרבן (בסוגיין) לכאורה צריך להקדיש את כל הבהמה, ולא סגי להקדיש אבר בפנ"ע.</w:t>
      </w:r>
    </w:p>
  </w:footnote>
  <w:footnote w:id="299">
    <w:p w14:paraId="27115EC8" w14:textId="77777777" w:rsidR="00B70AF9" w:rsidRDefault="00000000" w:rsidP="00631C32">
      <w:pPr>
        <w:pStyle w:val="Footnote"/>
        <w:bidi/>
      </w:pPr>
      <w:r>
        <w:rPr>
          <w:rStyle w:val="ac"/>
          <w:rtl/>
        </w:rPr>
        <w:footnoteRef/>
      </w:r>
      <w:r>
        <w:rPr>
          <w:rtl/>
        </w:rPr>
        <w:t>ע' משנה מע"ש ד ד, ברכות לא. מערים ומכניס במוץ, שבת קלט:, ביצה לז. ועוד. [אך יל"ד מכמה סוגיות דהערמה הוא לשון איסור, ע' שבת סה: וקיז:, ב"מ ד: וקח: וסנהדרין כה. ול. ועוד].</w:t>
      </w:r>
    </w:p>
  </w:footnote>
  <w:footnote w:id="300">
    <w:p w14:paraId="606DE2C4" w14:textId="77777777" w:rsidR="00B70AF9" w:rsidRDefault="00000000" w:rsidP="00631C32">
      <w:pPr>
        <w:pStyle w:val="Footnote"/>
        <w:bidi/>
      </w:pPr>
      <w:r>
        <w:rPr>
          <w:rStyle w:val="ac"/>
          <w:rtl/>
        </w:rPr>
        <w:footnoteRef/>
      </w:r>
      <w:r>
        <w:rPr>
          <w:rtl/>
        </w:rPr>
        <w:t>וה</w:t>
      </w:r>
      <w:r>
        <w:rPr>
          <w:b/>
          <w:bCs/>
          <w:rtl/>
        </w:rPr>
        <w:t xml:space="preserve">תוי"ט </w:t>
      </w:r>
      <w:r>
        <w:rPr>
          <w:rtl/>
        </w:rPr>
        <w:t>הק' שמצאנו לשון מרמה אצל יעקב (בראשית כז לה), ואצל בני יעקב (שם לד יג). והתרגום ביאר בחוכמא [משמע בהיתר]. וכמו כן תמצא להרגו בערמה (שמות כא יד) [לשון ערמה באיסור, והתרגום בכמונא, ותרגום יונתן בנכילו. וכן גבי נחש (בראשית ג א) לשון 'ערום' לרעה]. ותי' דלשון תורה לחוד ולשון חכמים לחוד.</w:t>
      </w:r>
    </w:p>
  </w:footnote>
  <w:footnote w:id="301">
    <w:p w14:paraId="72A1574F" w14:textId="77777777" w:rsidR="00B70AF9" w:rsidRDefault="00000000" w:rsidP="00631C32">
      <w:pPr>
        <w:pStyle w:val="Footnote"/>
        <w:bidi/>
      </w:pPr>
      <w:r>
        <w:rPr>
          <w:rStyle w:val="ac"/>
          <w:rtl/>
        </w:rPr>
        <w:footnoteRef/>
      </w:r>
      <w:r>
        <w:rPr>
          <w:rtl/>
        </w:rPr>
        <w:t>שאומר שצריך לדבר אחר ולא למה שמכוון. כמו התם שתולה רימונים, או ששותה מן החדש, ואומר לצורך שתיה בעינא, ובאמת כוונתו להיות אחר המועד, וכיו"ב. וציין לדברי התבו"ש (פסחים כא.) שלא חילק בזה.</w:t>
      </w:r>
    </w:p>
  </w:footnote>
  <w:footnote w:id="302">
    <w:p w14:paraId="329F774C" w14:textId="77777777" w:rsidR="00B70AF9" w:rsidRDefault="00000000" w:rsidP="00631C32">
      <w:pPr>
        <w:pStyle w:val="Footnote"/>
        <w:bidi/>
      </w:pPr>
      <w:r>
        <w:rPr>
          <w:rStyle w:val="ac"/>
          <w:rtl/>
        </w:rPr>
        <w:footnoteRef/>
      </w:r>
      <w:r>
        <w:rPr>
          <w:rtl/>
        </w:rPr>
        <w:t>ולכן שפיר פריך ל"ל למימר 'ואם נקיבה זבחי שלמים', הא זה שרי אף בדאורייתא.</w:t>
      </w:r>
    </w:p>
  </w:footnote>
  <w:footnote w:id="303">
    <w:p w14:paraId="2AB0735B" w14:textId="77777777" w:rsidR="00B70AF9" w:rsidRDefault="00000000" w:rsidP="00631C32">
      <w:pPr>
        <w:pStyle w:val="Footnote"/>
        <w:bidi/>
      </w:pPr>
      <w:r>
        <w:rPr>
          <w:rStyle w:val="ac"/>
          <w:rtl/>
        </w:rPr>
        <w:footnoteRef/>
      </w:r>
      <w:r>
        <w:rPr>
          <w:rtl/>
        </w:rPr>
        <w:t>וה</w:t>
      </w:r>
      <w:r>
        <w:rPr>
          <w:b/>
          <w:bCs/>
          <w:rtl/>
        </w:rPr>
        <w:t>גרי"ז</w:t>
      </w:r>
      <w:r>
        <w:rPr>
          <w:rtl/>
        </w:rPr>
        <w:t xml:space="preserve"> (י:) דייק כן מדברי רש"י (לעיל י: ד"ה ילדה) משום דקדושת עולה קדמה וכו' ותו לא אתייא בכורה ומפקעא.</w:t>
      </w:r>
    </w:p>
    <w:p w14:paraId="4E462E3E" w14:textId="77777777" w:rsidR="00B70AF9" w:rsidRDefault="00000000" w:rsidP="00631C32">
      <w:pPr>
        <w:pStyle w:val="Footnote"/>
        <w:bidi/>
      </w:pPr>
      <w:r>
        <w:rPr>
          <w:rtl/>
        </w:rPr>
        <w:tab/>
        <w:t>אך הגרי"ז הק' דדין מתנות כהונה של בכור לא תלי בקדושתו [והוכיח כן משותפות עכו"ם לר' יהודה, ע' מש"כ לעיל יא:], א"כ נהי דלא חל קדושת הקרבן של הבכור כיון שהערים, מ"מ יתחייב ליתן עולה זו לכהן. ותי' דדין העולה סותר שלא יהא נתינה לכהן.</w:t>
      </w:r>
    </w:p>
  </w:footnote>
  <w:footnote w:id="304">
    <w:p w14:paraId="7568E599" w14:textId="77777777" w:rsidR="00B70AF9" w:rsidRDefault="00000000" w:rsidP="00631C32">
      <w:pPr>
        <w:pStyle w:val="Footnote"/>
        <w:bidi/>
      </w:pPr>
      <w:r>
        <w:rPr>
          <w:rStyle w:val="ac"/>
          <w:rtl/>
        </w:rPr>
        <w:footnoteRef/>
      </w:r>
      <w:r>
        <w:rPr>
          <w:rtl/>
        </w:rPr>
        <w:t>והגמ' (בכורות) מביאה קסבר קדושת דמים מדחה מן הבכורה ומן המתנות.</w:t>
      </w:r>
    </w:p>
  </w:footnote>
  <w:footnote w:id="305">
    <w:p w14:paraId="543D200F" w14:textId="77777777" w:rsidR="00B70AF9" w:rsidRDefault="00000000" w:rsidP="00631C32">
      <w:pPr>
        <w:pStyle w:val="Footnote"/>
        <w:bidi/>
      </w:pPr>
      <w:r>
        <w:rPr>
          <w:rStyle w:val="ac"/>
          <w:rtl/>
        </w:rPr>
        <w:footnoteRef/>
      </w:r>
      <w:r>
        <w:rPr>
          <w:rtl/>
        </w:rPr>
        <w:t>וביאר דזה כוונת הגמ' (לעיל) להוכיח דאלימא קדושה להפקיע.</w:t>
      </w:r>
    </w:p>
  </w:footnote>
  <w:footnote w:id="306">
    <w:p w14:paraId="4803B47E" w14:textId="77777777" w:rsidR="00B70AF9" w:rsidRDefault="00000000" w:rsidP="00631C32">
      <w:pPr>
        <w:pStyle w:val="Footnote"/>
        <w:bidi/>
      </w:pPr>
      <w:r>
        <w:rPr>
          <w:rStyle w:val="ac"/>
          <w:rtl/>
        </w:rPr>
        <w:footnoteRef/>
      </w:r>
      <w:r>
        <w:rPr>
          <w:rtl/>
        </w:rPr>
        <w:t>וכמו בסוגיין דדוקא על קדושה חמורה מותר להערים ולא בקדושת שלמים הקלה. [צ"ב דנימא איפכא דאי הוה 'פטור' מה לי קדושה חמורה או קדושה קלה, וע"כ דהוה רק עיצה שלא יחול הקדושה, וכיון שעושה עיצה זו לתועלת קדושה חמורה אין בזה איסור].</w:t>
      </w:r>
    </w:p>
  </w:footnote>
  <w:footnote w:id="307">
    <w:p w14:paraId="513025D5" w14:textId="77777777" w:rsidR="00B70AF9" w:rsidRDefault="00000000" w:rsidP="00631C32">
      <w:pPr>
        <w:pStyle w:val="Footnote"/>
        <w:bidi/>
      </w:pPr>
      <w:r>
        <w:rPr>
          <w:rStyle w:val="ac"/>
          <w:rtl/>
        </w:rPr>
        <w:footnoteRef/>
      </w:r>
      <w:r>
        <w:rPr>
          <w:rtl/>
        </w:rPr>
        <w:t>ה</w:t>
      </w:r>
      <w:r>
        <w:rPr>
          <w:b/>
          <w:bCs/>
          <w:rtl/>
        </w:rPr>
        <w:t>תוי"ט</w:t>
      </w:r>
      <w:r>
        <w:rPr>
          <w:rtl/>
        </w:rPr>
        <w:t xml:space="preserve"> נקט דבבא זו בבהמת קודש, וביאר שהיה יכול להקדיש שניהם שלמים. אלא דאורחא דמלתא שכשיש לו שתי בהמות, שעושה א' עולה ואחרת לשלמים. וה</w:t>
      </w:r>
      <w:r>
        <w:rPr>
          <w:b/>
          <w:bCs/>
          <w:rtl/>
        </w:rPr>
        <w:t>רש"ש</w:t>
      </w:r>
      <w:r>
        <w:rPr>
          <w:rtl/>
        </w:rPr>
        <w:t xml:space="preserve"> חלק שמסתמא אינו יודע שתלד תאומים. אך בלאו הכי אי"צ לזה, אלא נקבה רשאי להקדיש לשלמים, כיון דאינו ראוי לעולה.</w:t>
      </w:r>
    </w:p>
    <w:p w14:paraId="3F2830F9" w14:textId="77777777" w:rsidR="00B70AF9" w:rsidRDefault="00000000" w:rsidP="00631C32">
      <w:pPr>
        <w:pStyle w:val="Footnote"/>
        <w:bidi/>
      </w:pPr>
      <w:r>
        <w:rPr>
          <w:rtl/>
        </w:rPr>
        <w:tab/>
        <w:t>ושניהם נקטו דאיירי בבהמת קדשים, ורק הסיפא דילדה ב' זכרים הגמ' מעמידה בבהמת חולין. אבל ה</w:t>
      </w:r>
      <w:r>
        <w:rPr>
          <w:b/>
          <w:bCs/>
          <w:rtl/>
        </w:rPr>
        <w:t>יד בנימין</w:t>
      </w:r>
      <w:r>
        <w:rPr>
          <w:rtl/>
        </w:rPr>
        <w:t xml:space="preserve"> כת' דכל בבא זו בחולין גמורים. וכל החידוש הוא ביולדת תאומים.</w:t>
      </w:r>
    </w:p>
  </w:footnote>
  <w:footnote w:id="308">
    <w:p w14:paraId="03EB9D13" w14:textId="77777777" w:rsidR="00B70AF9" w:rsidRDefault="00000000" w:rsidP="00631C32">
      <w:pPr>
        <w:pStyle w:val="Footnote"/>
        <w:bidi/>
      </w:pPr>
      <w:r>
        <w:rPr>
          <w:rStyle w:val="ac"/>
          <w:rtl/>
        </w:rPr>
        <w:footnoteRef/>
      </w:r>
      <w:r>
        <w:rPr>
          <w:rtl/>
        </w:rPr>
        <w:t xml:space="preserve">שהגמ' שם מק' [על הברייתא דהתם] דמבשרני זכר ונקבה לא אמר, ורשב"ם נקט דאף במשנה דעתו רק על זכר לחוד או נקבה לחוד, ואי נולד תאומים אינו נותן כלל. אבל שאר </w:t>
      </w:r>
      <w:r>
        <w:rPr>
          <w:b/>
          <w:bCs/>
          <w:rtl/>
        </w:rPr>
        <w:t>ראשונים</w:t>
      </w:r>
      <w:r>
        <w:rPr>
          <w:rtl/>
        </w:rPr>
        <w:t xml:space="preserve"> (רמב"ן שם ושו"ת רא"ש פא ב) דחו דכשנותן לבניו כ"ש שדעתו לתת לתאומים להרווחה דידהו. ודוקא בברייתא שאומר  מבשרני י"ל דבשורת תאומים שאני.</w:t>
      </w:r>
    </w:p>
  </w:footnote>
  <w:footnote w:id="309">
    <w:p w14:paraId="00F58280" w14:textId="77777777" w:rsidR="00B70AF9" w:rsidRDefault="00000000" w:rsidP="00631C32">
      <w:pPr>
        <w:pStyle w:val="Footnote"/>
        <w:bidi/>
      </w:pPr>
      <w:r>
        <w:rPr>
          <w:rStyle w:val="ac"/>
          <w:rtl/>
        </w:rPr>
        <w:footnoteRef/>
      </w:r>
      <w:r>
        <w:rPr>
          <w:rtl/>
        </w:rPr>
        <w:t>ו</w:t>
      </w:r>
      <w:r>
        <w:rPr>
          <w:b/>
          <w:bCs/>
          <w:rtl/>
        </w:rPr>
        <w:t>רשב"ם</w:t>
      </w:r>
      <w:r>
        <w:rPr>
          <w:rtl/>
        </w:rPr>
        <w:t xml:space="preserve"> ביאר דשמא לא היה חפץ בלידת תאומים א"נ אין לידת תאומים בכלל 'אם זכר אם נקבה', דמשמע אם זכר לבדו אם נקבה לבדה. והמשנה איירי דוקא כשילדה זכר לחוד או נקבה לחוד.</w:t>
      </w:r>
    </w:p>
  </w:footnote>
  <w:footnote w:id="310">
    <w:p w14:paraId="659C1C80" w14:textId="77777777" w:rsidR="00B70AF9" w:rsidRDefault="00000000" w:rsidP="00631C32">
      <w:pPr>
        <w:pStyle w:val="Footnote"/>
        <w:bidi/>
      </w:pPr>
      <w:r>
        <w:rPr>
          <w:rStyle w:val="ac"/>
          <w:rtl/>
        </w:rPr>
        <w:footnoteRef/>
      </w:r>
      <w:r>
        <w:rPr>
          <w:rtl/>
        </w:rPr>
        <w:t>דגבי בהמה למה לא יהיה חפץ בלידת תאומים, להקדיש א'. ולמה יגרע כח הקדש בתאומים.</w:t>
      </w:r>
    </w:p>
  </w:footnote>
  <w:footnote w:id="311">
    <w:p w14:paraId="30FE3697" w14:textId="77777777" w:rsidR="00B70AF9" w:rsidRDefault="00000000" w:rsidP="00631C32">
      <w:pPr>
        <w:pStyle w:val="Footnote"/>
        <w:bidi/>
      </w:pPr>
      <w:r>
        <w:rPr>
          <w:rStyle w:val="ac"/>
          <w:rtl/>
        </w:rPr>
        <w:footnoteRef/>
      </w:r>
      <w:r>
        <w:rPr>
          <w:rtl/>
        </w:rPr>
        <w:t>ולכאורה משמע דגרסו כן (בלישנא אחרינא בסוה"ע).</w:t>
      </w:r>
    </w:p>
  </w:footnote>
  <w:footnote w:id="312">
    <w:p w14:paraId="238106DD" w14:textId="77777777" w:rsidR="00B70AF9" w:rsidRDefault="00000000" w:rsidP="00631C32">
      <w:pPr>
        <w:pStyle w:val="Footnote"/>
        <w:bidi/>
      </w:pPr>
      <w:r>
        <w:rPr>
          <w:rStyle w:val="ac"/>
          <w:rtl/>
        </w:rPr>
        <w:footnoteRef/>
      </w:r>
      <w:r>
        <w:rPr>
          <w:rtl/>
        </w:rPr>
        <w:t>וכמ"ד אפשר לצמצם (ע' בכורות ט.). והוא אוקימתא דחוקה, וצ''ע דלא הוזכר בגמ' ובראשונים. ומדברי רגמ''ה והשיטמ''ק משמע שאינו תלוי מי יצא ראשון, ויל"פ דהכא אינו תלוי בפטר רחם אלא בלשון המקדיש 'אם תלד זכר', וכיון שהלשון כולל את שניהם והקדיש רק א' הוה כמקדיש אחד מב' בהמות (וכדאיתא מנחות קח:).</w:t>
      </w:r>
    </w:p>
  </w:footnote>
  <w:footnote w:id="313">
    <w:p w14:paraId="27F1151E" w14:textId="77777777" w:rsidR="00B70AF9" w:rsidRDefault="00000000" w:rsidP="00631C32">
      <w:pPr>
        <w:pStyle w:val="Footnote"/>
        <w:bidi/>
      </w:pPr>
      <w:r>
        <w:rPr>
          <w:rStyle w:val="ac"/>
          <w:rtl/>
        </w:rPr>
        <w:footnoteRef/>
      </w:r>
      <w:r>
        <w:rPr>
          <w:rtl/>
        </w:rPr>
        <w:t>ויישב עד"ז דברי ה</w:t>
      </w:r>
      <w:r>
        <w:rPr>
          <w:b/>
          <w:bCs/>
          <w:rtl/>
        </w:rPr>
        <w:t>רמב"ם</w:t>
      </w:r>
      <w:r>
        <w:rPr>
          <w:rtl/>
        </w:rPr>
        <w:t xml:space="preserve"> בפיה"מ (זבחים עא, ח ב הו' בתוי"ט שם) מקו' רע"א (שם אות נד). וכן רש"י (מנחות קח:, ע' רש"ש שם).</w:t>
      </w:r>
    </w:p>
  </w:footnote>
  <w:footnote w:id="314">
    <w:p w14:paraId="66C3E8A7" w14:textId="77777777" w:rsidR="00B70AF9" w:rsidRDefault="00000000" w:rsidP="00631C32">
      <w:pPr>
        <w:pStyle w:val="Footnote"/>
        <w:bidi/>
      </w:pPr>
      <w:r>
        <w:rPr>
          <w:rStyle w:val="ac"/>
          <w:rtl/>
        </w:rPr>
        <w:footnoteRef/>
      </w:r>
      <w:r>
        <w:rPr>
          <w:rtl/>
        </w:rPr>
        <w:t>וה</w:t>
      </w:r>
      <w:r>
        <w:rPr>
          <w:b/>
          <w:bCs/>
          <w:rtl/>
        </w:rPr>
        <w:t xml:space="preserve">שיטמ"ק </w:t>
      </w:r>
      <w:r>
        <w:rPr>
          <w:rtl/>
        </w:rPr>
        <w:t>(שם ו, בשם הרב המעילי) תי' שהראשון דמיו עולה והשני דמיו חולין.</w:t>
      </w:r>
    </w:p>
  </w:footnote>
  <w:footnote w:id="315">
    <w:p w14:paraId="04C136D2" w14:textId="77777777" w:rsidR="00B70AF9" w:rsidRDefault="00000000" w:rsidP="00631C32">
      <w:pPr>
        <w:pStyle w:val="Footnote"/>
        <w:bidi/>
      </w:pPr>
      <w:r>
        <w:rPr>
          <w:rStyle w:val="ac"/>
          <w:rtl/>
        </w:rPr>
        <w:footnoteRef/>
      </w:r>
      <w:r>
        <w:rPr>
          <w:rtl/>
        </w:rPr>
        <w:t>והא דאיתא דחל קדושת דמים לבר פדא היינו בעודו במעי אמו, אבל כשנולד חל בו קדושת הגוף.</w:t>
      </w:r>
    </w:p>
  </w:footnote>
  <w:footnote w:id="316">
    <w:p w14:paraId="0360DC34" w14:textId="77777777" w:rsidR="00B70AF9" w:rsidRDefault="00000000" w:rsidP="00631C32">
      <w:pPr>
        <w:pStyle w:val="Footnote"/>
        <w:bidi/>
      </w:pPr>
      <w:r>
        <w:rPr>
          <w:rStyle w:val="ac"/>
          <w:rtl/>
        </w:rPr>
        <w:footnoteRef/>
      </w:r>
      <w:r>
        <w:rPr>
          <w:rtl/>
        </w:rPr>
        <w:t>וה</w:t>
      </w:r>
      <w:r>
        <w:rPr>
          <w:b/>
          <w:bCs/>
          <w:rtl/>
        </w:rPr>
        <w:t>אחרונים</w:t>
      </w:r>
      <w:r>
        <w:rPr>
          <w:rtl/>
        </w:rPr>
        <w:t xml:space="preserve"> הביאו מתוס' דאמרי' 'מיגו דנחתי' (כדלעיל יט:) לאחר זמן [בשעת לידה], ולא דמי לגדר 'פשטה' דהוה רק בשעה שמקדישו [דבשותף שהקדיש וחזר ולקח חצי הב' אינו קדוש ממילא, וכמ"ש תוס' (גיטין מג: יתבאר לקמן כו.)].</w:t>
      </w:r>
    </w:p>
    <w:p w14:paraId="35EC5610" w14:textId="77777777" w:rsidR="00B70AF9" w:rsidRDefault="00000000" w:rsidP="00631C32">
      <w:pPr>
        <w:pStyle w:val="Footnote"/>
        <w:bidi/>
      </w:pPr>
      <w:r>
        <w:rPr>
          <w:rtl/>
        </w:rPr>
        <w:tab/>
        <w:t>אך דייקו מדברי רש"י דאם לא הקדישו לא חל בו קדושת הגוף. דס"ל דלא אמרי' פשטה אלא בשעה שמקדישו.</w:t>
      </w:r>
    </w:p>
  </w:footnote>
  <w:footnote w:id="317">
    <w:p w14:paraId="46AE6CDE" w14:textId="77777777" w:rsidR="00B70AF9" w:rsidRDefault="00000000" w:rsidP="00631C32">
      <w:pPr>
        <w:pStyle w:val="Footnote"/>
        <w:bidi/>
      </w:pPr>
      <w:r>
        <w:rPr>
          <w:rStyle w:val="ac"/>
          <w:rtl/>
        </w:rPr>
        <w:footnoteRef/>
      </w:r>
      <w:r>
        <w:rPr>
          <w:rtl/>
        </w:rPr>
        <w:t>אבל ה</w:t>
      </w:r>
      <w:r>
        <w:rPr>
          <w:b/>
          <w:bCs/>
          <w:rtl/>
        </w:rPr>
        <w:t>מנח"ח</w:t>
      </w:r>
      <w:r>
        <w:rPr>
          <w:rtl/>
        </w:rPr>
        <w:t xml:space="preserve"> (שנו ב) משמע שנסתפק דהוה בכלל האיסור לשנות קרבנות [ולפ"ז יש חילוק מדאורייתא בין קדושה חמורה לקדושה קלה. וצ"ע], וכת' דאפשר הוא מדרבנן כמו דאסור להטיל מום במעי אמו כדי שלא להפקיע מקדושתו. [דבסוגיין מדמה לה לאיסור הטלת מום, דודאי לא שייך בו איסור דאורייתא].</w:t>
      </w:r>
    </w:p>
  </w:footnote>
  <w:footnote w:id="318">
    <w:p w14:paraId="2C935E4F" w14:textId="77777777" w:rsidR="00B70AF9" w:rsidRDefault="00000000" w:rsidP="00631C32">
      <w:pPr>
        <w:pStyle w:val="Footnote"/>
        <w:bidi/>
      </w:pPr>
      <w:r>
        <w:rPr>
          <w:rStyle w:val="ac"/>
          <w:rtl/>
        </w:rPr>
        <w:footnoteRef/>
      </w:r>
      <w:r>
        <w:rPr>
          <w:rtl/>
        </w:rPr>
        <w:t>במשנה (ריש זבחים) דשלמים לשם בכור נחשב לשם נמוך מהם. וכן זבחים פט. דשלמים קודמין לבכור [והגמ' שם פט: מק' אדרבה בכור קודם שכן קדושתו מרחם ונאכל לכהנים, ותי' דאפ"ה מצות יתירות עדיפי].</w:t>
      </w:r>
    </w:p>
  </w:footnote>
  <w:footnote w:id="319">
    <w:p w14:paraId="2C95D87D" w14:textId="77777777" w:rsidR="00B70AF9" w:rsidRDefault="00000000" w:rsidP="00631C32">
      <w:pPr>
        <w:pStyle w:val="Footnote"/>
        <w:bidi/>
      </w:pPr>
      <w:r>
        <w:rPr>
          <w:rStyle w:val="ac"/>
          <w:rtl/>
        </w:rPr>
        <w:footnoteRef/>
      </w:r>
      <w:r>
        <w:rPr>
          <w:rtl/>
        </w:rPr>
        <w:t>ומש"כ רש"י דשלמים דקדושה קלה היא, יל"פ קלה מקדושת עולה. וביאר דכיון דאיכא לעיולי טפי דהיינו לקדושת עולה אסור להתפיסו בקלה הימנה.</w:t>
      </w:r>
    </w:p>
  </w:footnote>
  <w:footnote w:id="320">
    <w:p w14:paraId="0B9EFA72" w14:textId="77777777" w:rsidR="00B70AF9" w:rsidRDefault="00000000" w:rsidP="00631C32">
      <w:pPr>
        <w:pStyle w:val="Footnote"/>
        <w:bidi/>
      </w:pPr>
      <w:r>
        <w:rPr>
          <w:rStyle w:val="ac"/>
          <w:rtl/>
        </w:rPr>
        <w:footnoteRef/>
      </w:r>
      <w:r>
        <w:rPr>
          <w:rtl/>
        </w:rPr>
        <w:t>ויל"פ דהוה סברא משום דין מתנות כהונה דבכור, דאינו ראוי להפקיעו ולהשאיר לעצמו [וכמ"ש רש"י במשנה להפקיעו מכהן]. ואילו עולה אינו נוטל לעצמו. [אך צ"ע דא"כ איך הגמ' לומדת בסוגיין לענין הטלת מום, שמפקיע רק מהקרבת הבכור ואינו הפקעה על הדין מתנות כהונה דבכור בעל מום ניתן לכהן].</w:t>
      </w:r>
    </w:p>
  </w:footnote>
  <w:footnote w:id="321">
    <w:p w14:paraId="6CFAA261" w14:textId="77777777" w:rsidR="00B70AF9" w:rsidRDefault="00000000" w:rsidP="00631C32">
      <w:pPr>
        <w:pStyle w:val="Footnote"/>
        <w:bidi/>
      </w:pPr>
      <w:r>
        <w:rPr>
          <w:rStyle w:val="ac"/>
          <w:rtl/>
        </w:rPr>
        <w:footnoteRef/>
      </w:r>
      <w:r>
        <w:rPr>
          <w:rtl/>
        </w:rPr>
        <w:t>ו</w:t>
      </w:r>
      <w:r>
        <w:rPr>
          <w:b/>
          <w:bCs/>
          <w:rtl/>
        </w:rPr>
        <w:t>רש"י</w:t>
      </w:r>
      <w:r>
        <w:rPr>
          <w:rtl/>
        </w:rPr>
        <w:t xml:space="preserve"> (לעיל י: ד"ה כיצד) כת' להפקיעו מכהן וליהנות הוא בו. [והיינו שהוא יקריב את הקרבן, ולרש"י דידן שיצא יד"ח נדרו]. ומשמע דנקט מערימין דוקא שיוכל ליהנות ממנו.</w:t>
      </w:r>
    </w:p>
  </w:footnote>
  <w:footnote w:id="322">
    <w:p w14:paraId="66346191" w14:textId="77777777" w:rsidR="00B70AF9" w:rsidRDefault="00000000" w:rsidP="00631C32">
      <w:pPr>
        <w:pStyle w:val="Footnote"/>
        <w:bidi/>
      </w:pPr>
      <w:r>
        <w:rPr>
          <w:rStyle w:val="ac"/>
          <w:rtl/>
        </w:rPr>
        <w:footnoteRef/>
      </w:r>
      <w:r>
        <w:rPr>
          <w:rtl/>
        </w:rPr>
        <w:t>אך יש לדחות דהקרבת עולה אמרי' דמצוות לאו ליהנות ניתנו, ואף שפטרו מנדרו לא מצאנו בזה איסור. [דאינו בגדר מודר הנאה].</w:t>
      </w:r>
    </w:p>
  </w:footnote>
  <w:footnote w:id="323">
    <w:p w14:paraId="028FDB1C" w14:textId="77777777" w:rsidR="00B70AF9" w:rsidRDefault="00000000" w:rsidP="00631C32">
      <w:pPr>
        <w:pStyle w:val="Footnote"/>
        <w:bidi/>
      </w:pPr>
      <w:r>
        <w:rPr>
          <w:rStyle w:val="ac"/>
          <w:rtl/>
        </w:rPr>
        <w:footnoteRef/>
      </w:r>
      <w:r>
        <w:rPr>
          <w:rtl/>
        </w:rPr>
        <w:t>ובגמ' (בכורות ג: הו' בתוד"ה הא) איתא דהיכא שיכול להטיל מום כדרב יהודה אינו רשאי למכור לנכרי ולהפקיע לגמרי.</w:t>
      </w:r>
    </w:p>
  </w:footnote>
  <w:footnote w:id="324">
    <w:p w14:paraId="63D57612" w14:textId="77777777" w:rsidR="00B70AF9" w:rsidRDefault="00000000" w:rsidP="00631C32">
      <w:pPr>
        <w:pStyle w:val="Footnote"/>
        <w:bidi/>
      </w:pPr>
      <w:r>
        <w:rPr>
          <w:rStyle w:val="ac"/>
          <w:rtl/>
        </w:rPr>
        <w:footnoteRef/>
      </w:r>
      <w:r>
        <w:rPr>
          <w:rtl/>
        </w:rPr>
        <w:t>וב</w:t>
      </w:r>
      <w:r>
        <w:rPr>
          <w:b/>
          <w:bCs/>
          <w:rtl/>
        </w:rPr>
        <w:t>שו"ת מהר"ם מרוטנברג</w:t>
      </w:r>
      <w:r>
        <w:rPr>
          <w:rtl/>
        </w:rPr>
        <w:t xml:space="preserve"> (ד"פ ג בשם ר' שמשון בר' אברהם) כת' דאם הטיל בו מום בעבירה אין שוחטין עליו [אך דבריו צ"ב במה קאי, דקי"ל דרשאי להטיל מום].</w:t>
      </w:r>
    </w:p>
  </w:footnote>
  <w:footnote w:id="325">
    <w:p w14:paraId="0F1F7386" w14:textId="77777777" w:rsidR="00B70AF9" w:rsidRDefault="00000000" w:rsidP="00631C32">
      <w:pPr>
        <w:pStyle w:val="Footnote"/>
        <w:bidi/>
      </w:pPr>
      <w:r>
        <w:rPr>
          <w:rStyle w:val="ac"/>
          <w:rtl/>
        </w:rPr>
        <w:footnoteRef/>
      </w:r>
      <w:r>
        <w:rPr>
          <w:rtl/>
        </w:rPr>
        <w:t>ו</w:t>
      </w:r>
      <w:r>
        <w:rPr>
          <w:b/>
          <w:bCs/>
          <w:rtl/>
        </w:rPr>
        <w:t>תוס'</w:t>
      </w:r>
      <w:r>
        <w:rPr>
          <w:rtl/>
        </w:rPr>
        <w:t xml:space="preserve"> (בכורות ג:) כת' דאנן לא בקיאינן [לעשות כרב יהודה], ומש"ה אסור מן הדין גזירה דלמא מפיק את ראשו קודם שיטיל בו מום [וכס"ד דהגמ' דידן. אך צ"ב דכיון דלמסקנא דסוגיין לא גזרו, מי חזר וגזר. וע"כ דכוונתו דיש לנו לחוש וליזהר בכך כיון שאין בקיאין בכך].</w:t>
      </w:r>
    </w:p>
  </w:footnote>
  <w:footnote w:id="326">
    <w:p w14:paraId="449FA423" w14:textId="77777777" w:rsidR="00B70AF9" w:rsidRDefault="00000000" w:rsidP="00631C32">
      <w:pPr>
        <w:pStyle w:val="Footnote"/>
        <w:bidi/>
      </w:pPr>
      <w:r>
        <w:rPr>
          <w:rStyle w:val="ac"/>
          <w:rtl/>
        </w:rPr>
        <w:footnoteRef/>
      </w:r>
      <w:r>
        <w:rPr>
          <w:rtl/>
        </w:rPr>
        <w:t>וכ"כ ב</w:t>
      </w:r>
      <w:r>
        <w:rPr>
          <w:b/>
          <w:bCs/>
          <w:rtl/>
        </w:rPr>
        <w:t>חי' הראב"ד</w:t>
      </w:r>
      <w:r>
        <w:rPr>
          <w:rtl/>
        </w:rPr>
        <w:t xml:space="preserve"> (ע"ז שם) דהא דאיתא (בסוגיין) דבזמן הזה נמי אסור להטיל בו מום, ההוא איסורא דרבנן הוא.</w:t>
      </w:r>
    </w:p>
  </w:footnote>
  <w:footnote w:id="327">
    <w:p w14:paraId="3B689EFE" w14:textId="77777777" w:rsidR="00B70AF9" w:rsidRDefault="00000000" w:rsidP="00631C32">
      <w:pPr>
        <w:pStyle w:val="Footnote"/>
        <w:bidi/>
      </w:pPr>
      <w:r>
        <w:rPr>
          <w:rStyle w:val="ac"/>
          <w:rtl/>
        </w:rPr>
        <w:footnoteRef/>
      </w:r>
      <w:r>
        <w:rPr>
          <w:rtl/>
        </w:rPr>
        <w:t>אמנם ה</w:t>
      </w:r>
      <w:r>
        <w:rPr>
          <w:b/>
          <w:bCs/>
          <w:rtl/>
        </w:rPr>
        <w:t>חת"ס</w:t>
      </w:r>
      <w:r>
        <w:rPr>
          <w:rtl/>
        </w:rPr>
        <w:t xml:space="preserve"> (יו"ד שיח) חילק דהיה זמן אף לאחר שחרב ביהמ"ק והיו מצפים יום יום לישועת ה' ובהמה זה היה סבורים להקריבו, והיה איסור דאורייתא להטיל מום. ורק לאחר שנמשך הגלות וכבר אינם מצפים שיוכלו להקריב בהמה זו, ומש"ה מותר להטיל בו מום.</w:t>
      </w:r>
    </w:p>
  </w:footnote>
  <w:footnote w:id="328">
    <w:p w14:paraId="37A84CAB" w14:textId="77777777" w:rsidR="00B70AF9" w:rsidRDefault="00000000" w:rsidP="00631C32">
      <w:pPr>
        <w:pStyle w:val="Footnote"/>
        <w:bidi/>
      </w:pPr>
      <w:r>
        <w:rPr>
          <w:rStyle w:val="ac"/>
          <w:rtl/>
        </w:rPr>
        <w:footnoteRef/>
      </w:r>
      <w:r>
        <w:rPr>
          <w:rtl/>
        </w:rPr>
        <w:t>ומאין פשיטא ליה דנגזר גזירה לגזירה בקודם שיצא לאויר העולם אטו אח"כ. ומנלן דגזרו גזירה לגזירה.</w:t>
      </w:r>
    </w:p>
  </w:footnote>
  <w:footnote w:id="329">
    <w:p w14:paraId="4E920028" w14:textId="77777777" w:rsidR="00B70AF9" w:rsidRDefault="00000000" w:rsidP="00631C32">
      <w:pPr>
        <w:pStyle w:val="Footnote"/>
        <w:bidi/>
      </w:pPr>
      <w:r>
        <w:rPr>
          <w:rStyle w:val="ac"/>
          <w:rtl/>
        </w:rPr>
        <w:footnoteRef/>
      </w:r>
      <w:r>
        <w:rPr>
          <w:rtl/>
        </w:rPr>
        <w:t>ה</w:t>
      </w:r>
      <w:r>
        <w:rPr>
          <w:b/>
          <w:bCs/>
          <w:rtl/>
        </w:rPr>
        <w:t>שיטמ"ק</w:t>
      </w:r>
      <w:r>
        <w:rPr>
          <w:rtl/>
        </w:rPr>
        <w:t xml:space="preserve"> העתיק מרש"י טוב לנו לחסרו אחד מאבריו ולעשותו בע"מ שיכול הכהן לשחטו מיד, ולא יצטרך להשהותו.</w:t>
      </w:r>
    </w:p>
  </w:footnote>
  <w:footnote w:id="330">
    <w:p w14:paraId="521CD5AC" w14:textId="77777777" w:rsidR="00B70AF9" w:rsidRDefault="00000000" w:rsidP="00631C32">
      <w:pPr>
        <w:pStyle w:val="Footnote"/>
        <w:bidi/>
      </w:pPr>
      <w:r>
        <w:rPr>
          <w:rStyle w:val="ac"/>
          <w:rtl/>
        </w:rPr>
        <w:footnoteRef/>
      </w:r>
      <w:r>
        <w:rPr>
          <w:rtl/>
        </w:rPr>
        <w:t>כדתנן (בכורות יד.) כל הקדשים שקדם מום קבוע להקדישן מותר בגיזה ועבודה ע"י פדיון חוץ מן הבכור והמעשר.</w:t>
      </w:r>
    </w:p>
  </w:footnote>
  <w:footnote w:id="331">
    <w:p w14:paraId="373E0AD7" w14:textId="77777777" w:rsidR="00B70AF9" w:rsidRDefault="00000000" w:rsidP="00631C32">
      <w:pPr>
        <w:pStyle w:val="Footnote"/>
        <w:bidi/>
      </w:pPr>
      <w:r>
        <w:rPr>
          <w:rStyle w:val="ac"/>
          <w:rtl/>
        </w:rPr>
        <w:footnoteRef/>
      </w:r>
      <w:r>
        <w:rPr>
          <w:rtl/>
        </w:rPr>
        <w:t>ופ</w:t>
      </w:r>
      <w:r>
        <w:rPr>
          <w:b/>
          <w:bCs/>
          <w:rtl/>
        </w:rPr>
        <w:t>רש"י</w:t>
      </w:r>
      <w:r>
        <w:rPr>
          <w:rtl/>
        </w:rPr>
        <w:t xml:space="preserve"> (חולין סט:) כי נפיק רובא משוי ליה לידה מתחלה, ואגלאי מלתא דכי זבין לעובד כוכבים לאו כלום זבין, דאין לו חלק בו.</w:t>
      </w:r>
    </w:p>
  </w:footnote>
  <w:footnote w:id="332">
    <w:p w14:paraId="6232AE66" w14:textId="77777777" w:rsidR="00B70AF9" w:rsidRDefault="00000000" w:rsidP="00631C32">
      <w:pPr>
        <w:pStyle w:val="Footnote"/>
        <w:bidi/>
      </w:pPr>
      <w:r>
        <w:rPr>
          <w:rStyle w:val="ac"/>
          <w:rtl/>
        </w:rPr>
        <w:footnoteRef/>
      </w:r>
      <w:r>
        <w:rPr>
          <w:rtl/>
        </w:rPr>
        <w:t>וה</w:t>
      </w:r>
      <w:r>
        <w:rPr>
          <w:b/>
          <w:bCs/>
          <w:rtl/>
        </w:rPr>
        <w:t>גרי"ז</w:t>
      </w:r>
      <w:r>
        <w:rPr>
          <w:rtl/>
        </w:rPr>
        <w:t xml:space="preserve"> הק' דקודם יציאת רובו לאו ילוד הוא, ואיך שייך קדושת בכור למקצת הולד. [ויש בזה ב' קו', א' קודם דנולד רובו איך יחשב 'פטר רחם', וב' איך יתכן קדושת בכורה במקצת בהמה. ועד"ז הק' החזו"א].</w:t>
      </w:r>
    </w:p>
  </w:footnote>
  <w:footnote w:id="333">
    <w:p w14:paraId="4D596628" w14:textId="77777777" w:rsidR="00B70AF9" w:rsidRDefault="00000000" w:rsidP="00631C32">
      <w:pPr>
        <w:pStyle w:val="Footnote"/>
        <w:bidi/>
      </w:pPr>
      <w:r>
        <w:rPr>
          <w:rStyle w:val="ac"/>
          <w:rtl/>
        </w:rPr>
        <w:footnoteRef/>
      </w:r>
      <w:r>
        <w:rPr>
          <w:rtl/>
        </w:rPr>
        <w:t>אך צ"ב אמאי איירי סתמא (חולין שם) כשלא מכר מה שבפנים.</w:t>
      </w:r>
    </w:p>
    <w:p w14:paraId="79B0E3F8" w14:textId="77777777" w:rsidR="00B70AF9" w:rsidRDefault="00000000" w:rsidP="00631C32">
      <w:pPr>
        <w:pStyle w:val="Footnote"/>
        <w:bidi/>
      </w:pPr>
      <w:r>
        <w:rPr>
          <w:rtl/>
        </w:rPr>
        <w:tab/>
        <w:t>וה</w:t>
      </w:r>
      <w:r>
        <w:rPr>
          <w:b/>
          <w:bCs/>
          <w:rtl/>
        </w:rPr>
        <w:t>קה"י</w:t>
      </w:r>
      <w:r>
        <w:rPr>
          <w:rtl/>
        </w:rPr>
        <w:t xml:space="preserve"> (י) העלה צד שאינו יכול למכור מה שבפנים משום דשלבל"ע (וכדעת ר"ת, ע' מש"כ לעיל). אך כת' דמסתבר דלאחר שנעקר לצאת שוב לא הוה דבר שלא בא לעולם (ע"פ ערכין ז.).</w:t>
      </w:r>
    </w:p>
  </w:footnote>
  <w:footnote w:id="334">
    <w:p w14:paraId="1226A053" w14:textId="77777777" w:rsidR="00B70AF9" w:rsidRDefault="00000000" w:rsidP="00631C32">
      <w:pPr>
        <w:pStyle w:val="Footnote"/>
        <w:bidi/>
      </w:pPr>
      <w:r>
        <w:rPr>
          <w:rStyle w:val="ac"/>
          <w:rtl/>
        </w:rPr>
        <w:footnoteRef/>
      </w:r>
      <w:r>
        <w:rPr>
          <w:rtl/>
        </w:rPr>
        <w:t>ו</w:t>
      </w:r>
      <w:r>
        <w:rPr>
          <w:b/>
          <w:bCs/>
          <w:rtl/>
        </w:rPr>
        <w:t>מהרי"ט אלגאזי</w:t>
      </w:r>
      <w:r>
        <w:rPr>
          <w:rtl/>
        </w:rPr>
        <w:t xml:space="preserve"> כת' דכשמוכר את כולו המכירה בטילה על מה שבפנים, כיון דדעתו לקנות כולו אי לא קנה מה שבחוץ לא קנה אף מה שבפנים. דהוה מקח טעות.</w:t>
      </w:r>
    </w:p>
    <w:p w14:paraId="6EE1541C" w14:textId="77777777" w:rsidR="00B70AF9" w:rsidRDefault="00000000" w:rsidP="00631C32">
      <w:pPr>
        <w:pStyle w:val="Footnote"/>
        <w:bidi/>
      </w:pPr>
      <w:r>
        <w:rPr>
          <w:rtl/>
        </w:rPr>
        <w:tab/>
        <w:t>וה</w:t>
      </w:r>
      <w:r>
        <w:rPr>
          <w:b/>
          <w:bCs/>
          <w:rtl/>
        </w:rPr>
        <w:t>קה"י</w:t>
      </w:r>
      <w:r>
        <w:rPr>
          <w:rtl/>
        </w:rPr>
        <w:t xml:space="preserve"> (י) חלק דלא הוה מקח טעות, דבעצם המכר לא נתאנה, ומחמת דיני התורה לא נחשב מקח טעות. [עי"ש].</w:t>
      </w:r>
    </w:p>
  </w:footnote>
  <w:footnote w:id="335">
    <w:p w14:paraId="5564ACB5" w14:textId="77777777" w:rsidR="00B70AF9" w:rsidRDefault="00000000" w:rsidP="00631C32">
      <w:pPr>
        <w:pStyle w:val="Footnote"/>
        <w:bidi/>
      </w:pPr>
      <w:r>
        <w:rPr>
          <w:rStyle w:val="ac"/>
          <w:rtl/>
        </w:rPr>
        <w:footnoteRef/>
      </w:r>
      <w:r>
        <w:rPr>
          <w:rtl/>
        </w:rPr>
        <w:t>אך רע"א הק' במקדיש לעולה כשיצא מיעוטו, ע' תוס' (כה. ד"ה אמר). ויתבאר לקמן.</w:t>
      </w:r>
    </w:p>
  </w:footnote>
  <w:footnote w:id="336">
    <w:p w14:paraId="12428362" w14:textId="77777777" w:rsidR="00B70AF9" w:rsidRDefault="00000000" w:rsidP="00631C32">
      <w:pPr>
        <w:pStyle w:val="Footnote"/>
        <w:bidi/>
      </w:pPr>
      <w:r>
        <w:rPr>
          <w:rStyle w:val="ac"/>
          <w:rtl/>
        </w:rPr>
        <w:footnoteRef/>
      </w:r>
      <w:r>
        <w:rPr>
          <w:rtl/>
        </w:rPr>
        <w:t>וכ"כ ה</w:t>
      </w:r>
      <w:r>
        <w:rPr>
          <w:b/>
          <w:bCs/>
          <w:rtl/>
        </w:rPr>
        <w:t>זכרון שמואל</w:t>
      </w:r>
      <w:r>
        <w:rPr>
          <w:rtl/>
        </w:rPr>
        <w:t xml:space="preserve"> (עה ו). ועד"ז כת' ה</w:t>
      </w:r>
      <w:r>
        <w:rPr>
          <w:b/>
          <w:bCs/>
          <w:rtl/>
        </w:rPr>
        <w:t>חזו"א</w:t>
      </w:r>
      <w:r>
        <w:rPr>
          <w:rtl/>
        </w:rPr>
        <w:t xml:space="preserve"> (ריד חולין סט:, יד לג) דכוונת רב הונא דהותחלה מצות בכור, וכבר אינו בעלים למכור ולהפקיע מצות בכור. אבל לא חל קדושת בכור, ומותר להטיל בו מום.</w:t>
      </w:r>
    </w:p>
  </w:footnote>
  <w:footnote w:id="337">
    <w:p w14:paraId="1CB70219" w14:textId="77777777" w:rsidR="00B70AF9" w:rsidRDefault="00000000" w:rsidP="00631C32">
      <w:pPr>
        <w:pStyle w:val="Footnote"/>
        <w:bidi/>
      </w:pPr>
      <w:r>
        <w:rPr>
          <w:rStyle w:val="ac"/>
          <w:rtl/>
        </w:rPr>
        <w:footnoteRef/>
      </w:r>
      <w:r>
        <w:rPr>
          <w:rtl/>
        </w:rPr>
        <w:t>ודלא כ</w:t>
      </w:r>
      <w:r>
        <w:rPr>
          <w:b/>
          <w:bCs/>
          <w:rtl/>
        </w:rPr>
        <w:t>רש"י</w:t>
      </w:r>
      <w:r>
        <w:rPr>
          <w:rtl/>
        </w:rPr>
        <w:t xml:space="preserve"> (חולין סט:) דלמ"ד למפרע קדוש אינו יכול למוכרו לעכו"ם. שרש"י כת' דלמ"ד מכאן ולהבא קדוש, בתחילת לידתו חולין הוה, ויכול למוכרו כאילו הוא במעי אמו, שהרי קדושתו תלוי בלידה. וכיון דמכירתו מכירה ה"ל יד עובד כוכבים באמצע ותו לא קדיש בב' שלישי אחרונים.</w:t>
      </w:r>
    </w:p>
  </w:footnote>
  <w:footnote w:id="338">
    <w:p w14:paraId="33D8351A" w14:textId="77777777" w:rsidR="00B70AF9" w:rsidRDefault="00000000" w:rsidP="00631C32">
      <w:pPr>
        <w:pStyle w:val="Footnote"/>
        <w:bidi/>
      </w:pPr>
      <w:r>
        <w:rPr>
          <w:rStyle w:val="ac"/>
          <w:rtl/>
        </w:rPr>
        <w:footnoteRef/>
      </w:r>
      <w:r>
        <w:rPr>
          <w:rtl/>
        </w:rPr>
        <w:t>וחל קדושת הבכור אף ברשות הנכרי.</w:t>
      </w:r>
    </w:p>
  </w:footnote>
  <w:footnote w:id="339">
    <w:p w14:paraId="0879ECE2" w14:textId="77777777" w:rsidR="00B70AF9" w:rsidRDefault="00000000" w:rsidP="00631C32">
      <w:pPr>
        <w:pStyle w:val="Footnote"/>
        <w:bidi/>
      </w:pPr>
      <w:r>
        <w:rPr>
          <w:rStyle w:val="ac"/>
          <w:rtl/>
        </w:rPr>
        <w:footnoteRef/>
      </w:r>
      <w:r>
        <w:rPr>
          <w:rtl/>
        </w:rPr>
        <w:t>ויש שביארו דהכא קדוש רק מקצת שיצא, וכדברי המהרש"א (חולין). וכיון דאינו בהמה שלימה אין בו איסור דאורייתא להטיל מום. וכ"כ המרחשת (א מו ז), וע"ע קה"י.</w:t>
      </w:r>
    </w:p>
    <w:p w14:paraId="488143B0" w14:textId="77777777" w:rsidR="00B70AF9" w:rsidRDefault="00000000" w:rsidP="00631C32">
      <w:pPr>
        <w:pStyle w:val="Footnote"/>
        <w:bidi/>
      </w:pPr>
      <w:r>
        <w:rPr>
          <w:rtl/>
        </w:rPr>
        <w:tab/>
        <w:t>אמנם בדברי התוס' משמע דאף מכירה הוה רק מדרבנן.</w:t>
      </w:r>
    </w:p>
  </w:footnote>
  <w:footnote w:id="340">
    <w:p w14:paraId="220E8983" w14:textId="77777777" w:rsidR="00B70AF9" w:rsidRDefault="00000000" w:rsidP="00631C32">
      <w:pPr>
        <w:pStyle w:val="Footnote"/>
        <w:bidi/>
      </w:pPr>
      <w:r>
        <w:rPr>
          <w:rStyle w:val="ac"/>
          <w:rtl/>
        </w:rPr>
        <w:footnoteRef/>
      </w:r>
      <w:r>
        <w:rPr>
          <w:rtl/>
        </w:rPr>
        <w:t>אך צ"ב דיש קדושת בכור אף בבכור בעל מום, אלא שאינו קרב.</w:t>
      </w:r>
    </w:p>
    <w:p w14:paraId="22BE2083" w14:textId="77777777" w:rsidR="00B70AF9" w:rsidRDefault="00000000" w:rsidP="00631C32">
      <w:pPr>
        <w:pStyle w:val="Footnote"/>
        <w:bidi/>
      </w:pPr>
      <w:r>
        <w:rPr>
          <w:rtl/>
        </w:rPr>
        <w:tab/>
        <w:t>ולסברת השיטמ"ק כשמטיל בו מום עובר במעי אמו, וכשנולד חל בו קדושה למפרע. ויעבור למפרע על הטלת המום.</w:t>
      </w:r>
    </w:p>
  </w:footnote>
  <w:footnote w:id="341">
    <w:p w14:paraId="72F204B9" w14:textId="77777777" w:rsidR="00B70AF9" w:rsidRDefault="00000000" w:rsidP="00631C32">
      <w:pPr>
        <w:pStyle w:val="Footnote"/>
        <w:bidi/>
      </w:pPr>
      <w:r>
        <w:rPr>
          <w:rStyle w:val="ac"/>
          <w:rtl/>
        </w:rPr>
        <w:footnoteRef/>
      </w:r>
      <w:r>
        <w:rPr>
          <w:rtl/>
        </w:rPr>
        <w:t>ועד"ז כת' ה</w:t>
      </w:r>
      <w:r>
        <w:rPr>
          <w:b/>
          <w:bCs/>
          <w:rtl/>
        </w:rPr>
        <w:t>שפ"א</w:t>
      </w:r>
      <w:r>
        <w:rPr>
          <w:rtl/>
        </w:rPr>
        <w:t xml:space="preserve"> דהתם כשחל קדושת בכור למפרע בטל המכירה, וכלשון הגמ' (חולין) ומאי דזבין לאו כלום הוא, לכן קדוש למפרע. משא"כ הכא דע"כ מום הוא ומעכב מלחול הקדושה, ולא שייך אגלאי מילתא למפרע דהא לא נגמר הקדושה. ולא עבר בלאו כיון דבאמת לא נתקדש למפרע.</w:t>
      </w:r>
    </w:p>
  </w:footnote>
  <w:footnote w:id="342">
    <w:p w14:paraId="49AC23D1" w14:textId="77777777" w:rsidR="00B70AF9" w:rsidRDefault="00000000" w:rsidP="00631C32">
      <w:pPr>
        <w:pStyle w:val="Footnote"/>
        <w:bidi/>
      </w:pPr>
      <w:r>
        <w:rPr>
          <w:rStyle w:val="ac"/>
          <w:rtl/>
        </w:rPr>
        <w:footnoteRef/>
      </w:r>
      <w:r>
        <w:rPr>
          <w:rtl/>
        </w:rPr>
        <w:t xml:space="preserve">ז"ל </w:t>
      </w:r>
      <w:r>
        <w:rPr>
          <w:b/>
          <w:bCs/>
          <w:rtl/>
        </w:rPr>
        <w:t>רש"י</w:t>
      </w:r>
      <w:r>
        <w:rPr>
          <w:rtl/>
        </w:rPr>
        <w:t xml:space="preserve"> (ע. ד"ה לא מחתך) דכיון דליתנהו אמאי תיחול בשעת גמר יציאת הרוב, ואיסורא ליכא דהא כי שדא קמא חולין הוה. אבל ביצא שליש ומכרו לעובד כוכבים וחזר ויצא שליש אחר וכולן לפנינו איכא למימר אגלאי מלתא וחיילא למפרע ומבטלה מכירה. עכ"ל.</w:t>
      </w:r>
    </w:p>
    <w:p w14:paraId="6BE6F771" w14:textId="77777777" w:rsidR="00B70AF9" w:rsidRDefault="00000000" w:rsidP="00631C32">
      <w:pPr>
        <w:pStyle w:val="Footnote"/>
        <w:bidi/>
      </w:pPr>
      <w:r>
        <w:rPr>
          <w:rtl/>
        </w:rPr>
        <w:tab/>
        <w:t>והשיטמ"ק העתיק דפריך אמאי לא פריך וכו' דכשיצא רובו נמצא הטיל מום בבכור. ותירץ כיון דליתא שלם קמן על מה תחול ההקדש, ולא דמי למכר. [ואולי כוונתו למפרש אחר או גירסא אחרת ברש"י שם]. {אמנם מבואר ברש"י שם דבמחתך ומניח, שהחתיכות לפנינו, למ"ד למפרע הוא קדוש יקבר, כיון דרובא קמן איגלאי מלתא ביציאת הרוב דמעיקרא קדוש להו. ודלא כשיטמ"ק דלא חל קדושה על הבעל מום].</w:t>
      </w:r>
    </w:p>
  </w:footnote>
  <w:footnote w:id="343">
    <w:p w14:paraId="16AFA72F" w14:textId="77777777" w:rsidR="00B70AF9" w:rsidRDefault="00000000" w:rsidP="00631C32">
      <w:pPr>
        <w:pStyle w:val="Footnote"/>
        <w:bidi/>
      </w:pPr>
      <w:r>
        <w:rPr>
          <w:rStyle w:val="ac"/>
          <w:rtl/>
        </w:rPr>
        <w:footnoteRef/>
      </w:r>
      <w:r>
        <w:rPr>
          <w:rtl/>
        </w:rPr>
        <w:t>וב</w:t>
      </w:r>
      <w:r>
        <w:rPr>
          <w:b/>
          <w:bCs/>
          <w:rtl/>
        </w:rPr>
        <w:t>חי' ר' מאיר שמחה</w:t>
      </w:r>
      <w:r>
        <w:rPr>
          <w:rtl/>
        </w:rPr>
        <w:t xml:space="preserve"> (חולין סט: ובאו"ש בכורות ד טו בקיצור) כת' דדעת הרמב"ם ע"פ סברת רע"א, דאף לרב הונא דחל למפרע על מה שיצא, אפ"ה יכול להקדיש ולמכור מה שבפנים. וכת' דבזה מסולק כל קו' התוס'.</w:t>
      </w:r>
    </w:p>
    <w:p w14:paraId="6BAD76BC" w14:textId="77777777" w:rsidR="00B70AF9" w:rsidRDefault="00000000" w:rsidP="00631C32">
      <w:pPr>
        <w:pStyle w:val="Footnote"/>
        <w:bidi/>
      </w:pPr>
      <w:r>
        <w:rPr>
          <w:rtl/>
        </w:rPr>
        <w:tab/>
        <w:t>ועוד כת' ר' מאיר שמחה (ד"ה אולם) די"ל דדעת הרמב"ם דדוקא כשיצא אבר שלם או רובו אמרי' דקדוש למפרע, דאשכחן לידה גבי חד אבר. אבל כשהוציא מיעוט ראשו עדיין לא נתקדש כלל ויכול למכור ולהפקיע, ובזה מיושב קו' התוס'.</w:t>
      </w:r>
    </w:p>
  </w:footnote>
  <w:footnote w:id="344">
    <w:p w14:paraId="78B10121" w14:textId="77777777" w:rsidR="00B70AF9" w:rsidRDefault="00000000" w:rsidP="00631C32">
      <w:pPr>
        <w:pStyle w:val="Footnote"/>
        <w:bidi/>
      </w:pPr>
      <w:r>
        <w:rPr>
          <w:rStyle w:val="ac"/>
          <w:rtl/>
        </w:rPr>
        <w:footnoteRef/>
      </w:r>
      <w:r>
        <w:rPr>
          <w:rtl/>
        </w:rPr>
        <w:t>ולמ"ד דמדאורייתא מותר להטיל מום בבעל מום הכא נמי מותר. והעלה צד דהוה רק כמום עובר, שלכשתגמר לידתו יהא אותו מקצת ראוי להקרבה. אך גם בזה פסק ה</w:t>
      </w:r>
      <w:r>
        <w:rPr>
          <w:b/>
          <w:bCs/>
          <w:rtl/>
        </w:rPr>
        <w:t>שו"ע</w:t>
      </w:r>
      <w:r>
        <w:rPr>
          <w:rtl/>
        </w:rPr>
        <w:t xml:space="preserve"> (שיג ה) שמדאורייתא מותר להטיל מום בבעל מום עובר. ועוד כת' דהכא כל זמן שהוא שליש בהמה אינו בתורת קרבן, ומש"ה אין איסור דאורייתא להטיל בו מום. [אבל כשיצא רובו נחשב כולו ילוד, ואף מה שבפנים הוה רק חסרון בהיכי תמצא].</w:t>
      </w:r>
    </w:p>
    <w:p w14:paraId="3985527D" w14:textId="77777777" w:rsidR="00B70AF9" w:rsidRDefault="00000000" w:rsidP="00631C32">
      <w:pPr>
        <w:pStyle w:val="Footnote"/>
        <w:bidi/>
      </w:pPr>
      <w:r>
        <w:rPr>
          <w:rtl/>
        </w:rPr>
        <w:tab/>
        <w:t>ועוד הוסיף ה</w:t>
      </w:r>
      <w:r>
        <w:rPr>
          <w:b/>
          <w:bCs/>
          <w:rtl/>
        </w:rPr>
        <w:t>קה"י</w:t>
      </w:r>
      <w:r>
        <w:rPr>
          <w:rtl/>
        </w:rPr>
        <w:t xml:space="preserve"> (ד"ה וכעת) דלא שייך תורת הקרבה כלל במקצת בהמה, אלא דאשכחן גבי נפל שיש קדושת בכורה ותקבר אף דלא הוה קרבן [ואין איסור להטיל בו מום].</w:t>
      </w:r>
    </w:p>
  </w:footnote>
  <w:footnote w:id="345">
    <w:p w14:paraId="4ABA56DB" w14:textId="77777777" w:rsidR="00B70AF9" w:rsidRDefault="00000000" w:rsidP="00631C32">
      <w:pPr>
        <w:pStyle w:val="Footnote"/>
        <w:bidi/>
      </w:pPr>
      <w:r>
        <w:rPr>
          <w:rStyle w:val="ac"/>
          <w:rtl/>
        </w:rPr>
        <w:footnoteRef/>
      </w:r>
      <w:r>
        <w:rPr>
          <w:rtl/>
        </w:rPr>
        <w:t xml:space="preserve">וכ"כ </w:t>
      </w:r>
      <w:r>
        <w:rPr>
          <w:b/>
          <w:bCs/>
          <w:rtl/>
        </w:rPr>
        <w:t>תוס'</w:t>
      </w:r>
      <w:r>
        <w:rPr>
          <w:rtl/>
        </w:rPr>
        <w:t xml:space="preserve"> (בכורות ג:) שבימי רב מרי היו בקיאין להטיל מום בבכור קודם שיצא לעולם, ומש"ה אסור לעשות ע"י הפקעה. אבל אנו דלא בקיאין בכך מוטב להקנות לעובד כוכבים קודם שיבא לידי תקלה. והביא מהגמ' (בכורות נג:) דהיכא דאי אפשר לעשות כדרב יהודה יש לתקן להקנות לעכו"ם. ואנן דלא בקיאינן הוי כלא אפשר.</w:t>
      </w:r>
    </w:p>
  </w:footnote>
  <w:footnote w:id="346">
    <w:p w14:paraId="69A2FA67" w14:textId="77777777" w:rsidR="00B70AF9" w:rsidRDefault="00000000" w:rsidP="00631C32">
      <w:pPr>
        <w:pStyle w:val="Footnote"/>
        <w:bidi/>
      </w:pPr>
      <w:r>
        <w:rPr>
          <w:rStyle w:val="ac"/>
          <w:rtl/>
        </w:rPr>
        <w:footnoteRef/>
      </w:r>
      <w:r>
        <w:rPr>
          <w:rtl/>
        </w:rPr>
        <w:t>ור"ת ב</w:t>
      </w:r>
      <w:r>
        <w:rPr>
          <w:b/>
          <w:bCs/>
          <w:rtl/>
        </w:rPr>
        <w:t>ס' הישר</w:t>
      </w:r>
      <w:r>
        <w:rPr>
          <w:rtl/>
        </w:rPr>
        <w:t xml:space="preserve"> ביאר כיון שהעובר היה מוכן ליקדש ביציאת הרחם הוה כמו גזל כהן. וכמערים על תבואתו דלא עביד כחסידים הראשונים שמכניסין דרך טרסקמון. אבל כשעושה באימהות אין בית מיחוש לגרום פטור, וכמו כל מוכר בהמה לעכו"ם ומפקיע מהמצוות. ואף דהכא מתכוון להפקיע לא החמירו רבנן כל כך.</w:t>
      </w:r>
    </w:p>
    <w:p w14:paraId="2C6D425F" w14:textId="77777777" w:rsidR="00B70AF9" w:rsidRDefault="00000000" w:rsidP="00631C32">
      <w:pPr>
        <w:pStyle w:val="Footnote"/>
        <w:bidi/>
      </w:pPr>
      <w:r>
        <w:rPr>
          <w:rtl/>
        </w:rPr>
        <w:tab/>
        <w:t>{ובמה שהזכיר משום הפקעת ממון כהן יל"ע דבסוגיין מבואר דאף במטיל מום יש נידון, ומשום הפקעת הקדושה ולא משום הפקעת ממון עניים}.</w:t>
      </w:r>
    </w:p>
  </w:footnote>
  <w:footnote w:id="347">
    <w:p w14:paraId="76980123" w14:textId="77777777" w:rsidR="00B70AF9" w:rsidRDefault="00000000" w:rsidP="00631C32">
      <w:pPr>
        <w:pStyle w:val="Footnote"/>
        <w:bidi/>
      </w:pPr>
      <w:r>
        <w:rPr>
          <w:rStyle w:val="ac"/>
          <w:rtl/>
        </w:rPr>
        <w:footnoteRef/>
      </w:r>
      <w:r>
        <w:rPr>
          <w:rtl/>
        </w:rPr>
        <w:t>בפשוטו דעת ר"ת דעובר נחשב שלא בא לעולם [כיון שהוא מכוסה במעי אמו, ע' מש"כ לעיל]. אבל היראים (קמב) הביא דברי ר"ת דאוזן העובר לא בא לעולם, אף שהעובר כבר נוצר, שמא עדיין לא נוצרו אזניו.</w:t>
      </w:r>
    </w:p>
  </w:footnote>
  <w:footnote w:id="348">
    <w:p w14:paraId="4070989F" w14:textId="77777777" w:rsidR="00B70AF9" w:rsidRDefault="00000000" w:rsidP="00631C32">
      <w:pPr>
        <w:pStyle w:val="Footnote"/>
        <w:bidi/>
      </w:pPr>
      <w:r>
        <w:rPr>
          <w:rStyle w:val="ac"/>
          <w:rtl/>
        </w:rPr>
        <w:footnoteRef/>
      </w:r>
      <w:r>
        <w:rPr>
          <w:rtl/>
        </w:rPr>
        <w:t>ותוס' כת' הגבהה דבהמה דקה, ותלוי במח' תנאים (קידושין כה:) אי בהמה דקה נקנית במשיכה או רק גסה. אמנם קי"ל (שו"ע חו"מ קצז א) כחכמים דאף בהמה דקה במשיכה. וכן הכריע דברי עולא אר"א (ב"ק יא:). ואפשר דר"ת לא נחית להכרעת ההלכה.</w:t>
      </w:r>
    </w:p>
    <w:p w14:paraId="3A9BDDCF" w14:textId="77777777" w:rsidR="00B70AF9" w:rsidRDefault="00000000" w:rsidP="00631C32">
      <w:pPr>
        <w:pStyle w:val="Footnote"/>
        <w:bidi/>
      </w:pPr>
      <w:r>
        <w:rPr>
          <w:rtl/>
        </w:rPr>
        <w:tab/>
        <w:t>ולכאורה מש"כ התוס' בהגבהה, היינו עם כסף וקאי אהמשך דבריהם.</w:t>
      </w:r>
    </w:p>
  </w:footnote>
  <w:footnote w:id="349">
    <w:p w14:paraId="08992412" w14:textId="77777777" w:rsidR="00B70AF9" w:rsidRDefault="00000000" w:rsidP="00631C32">
      <w:pPr>
        <w:pStyle w:val="Footnote"/>
        <w:bidi/>
      </w:pPr>
      <w:r>
        <w:rPr>
          <w:rStyle w:val="ac"/>
          <w:rtl/>
        </w:rPr>
        <w:footnoteRef/>
      </w:r>
      <w:r>
        <w:rPr>
          <w:rtl/>
        </w:rPr>
        <w:t>ועד"ז כת' ה</w:t>
      </w:r>
      <w:r>
        <w:rPr>
          <w:b/>
          <w:bCs/>
          <w:rtl/>
        </w:rPr>
        <w:t>רא"ש</w:t>
      </w:r>
      <w:r>
        <w:rPr>
          <w:rtl/>
        </w:rPr>
        <w:t xml:space="preserve"> (הלכות בכור ב) דהאידנא דלא בקיאינן למיעבד כדרב יהודה לפי שצריך דקדוק ועיון גדול להטיל מום קודם שיצא רוב ראשו. ולדידן שאין אנו בקיאין הוי כאי אפשר [עי"ש שהאריך להביא דברי ר"ת].</w:t>
      </w:r>
    </w:p>
  </w:footnote>
  <w:footnote w:id="350">
    <w:p w14:paraId="76098028" w14:textId="77777777" w:rsidR="00B70AF9" w:rsidRDefault="00000000" w:rsidP="00631C32">
      <w:pPr>
        <w:pStyle w:val="Footnote"/>
        <w:bidi/>
      </w:pPr>
      <w:r>
        <w:rPr>
          <w:rStyle w:val="ac"/>
          <w:rtl/>
        </w:rPr>
        <w:footnoteRef/>
      </w:r>
      <w:r>
        <w:rPr>
          <w:rtl/>
        </w:rPr>
        <w:t>וה</w:t>
      </w:r>
      <w:r>
        <w:rPr>
          <w:b/>
          <w:bCs/>
          <w:rtl/>
        </w:rPr>
        <w:t>רמב"ם</w:t>
      </w:r>
      <w:r>
        <w:rPr>
          <w:rtl/>
        </w:rPr>
        <w:t xml:space="preserve"> (טו ח) העתיק כל המשנה בבהמת חול, דס"ל שקדוש ממעי אמו ואינו יכול לשנות בהמת קודש.</w:t>
      </w:r>
    </w:p>
  </w:footnote>
  <w:footnote w:id="351">
    <w:p w14:paraId="65867285" w14:textId="77777777" w:rsidR="00B70AF9" w:rsidRDefault="00000000" w:rsidP="00631C32">
      <w:pPr>
        <w:pStyle w:val="Footnote"/>
        <w:bidi/>
      </w:pPr>
      <w:r>
        <w:rPr>
          <w:rStyle w:val="ac"/>
          <w:rtl/>
        </w:rPr>
        <w:footnoteRef/>
      </w:r>
      <w:r>
        <w:rPr>
          <w:rtl/>
        </w:rPr>
        <w:t>והאחיעזר הוסיף דסתמא קתני, אף כשכבר מסר לרשות הגזבר.</w:t>
      </w:r>
    </w:p>
    <w:p w14:paraId="71E4390C" w14:textId="77777777" w:rsidR="00B70AF9" w:rsidRDefault="00000000" w:rsidP="00631C32">
      <w:pPr>
        <w:pStyle w:val="Footnote"/>
        <w:bidi/>
      </w:pPr>
      <w:r>
        <w:rPr>
          <w:rtl/>
        </w:rPr>
        <w:tab/>
        <w:t>ודוחק לומר דהכא הגזבר מקדיש לקדושה אחרת, לטובת ההקדש. ודחה שהגזבר לא הוה בעלים.</w:t>
      </w:r>
    </w:p>
  </w:footnote>
  <w:footnote w:id="352">
    <w:p w14:paraId="5B6D6E4E" w14:textId="77777777" w:rsidR="00B70AF9" w:rsidRDefault="00000000" w:rsidP="00631C32">
      <w:pPr>
        <w:pStyle w:val="Footnote"/>
        <w:bidi/>
      </w:pPr>
      <w:r>
        <w:rPr>
          <w:rStyle w:val="ac"/>
          <w:rtl/>
        </w:rPr>
        <w:footnoteRef/>
      </w:r>
      <w:r>
        <w:rPr>
          <w:rtl/>
        </w:rPr>
        <w:t>וה</w:t>
      </w:r>
      <w:r>
        <w:rPr>
          <w:b/>
          <w:bCs/>
          <w:rtl/>
        </w:rPr>
        <w:t>שערי יושר</w:t>
      </w:r>
      <w:r>
        <w:rPr>
          <w:rtl/>
        </w:rPr>
        <w:t xml:space="preserve"> (ג כד ד"ה אמנם לכאורה) הביא דקדושת הגוף שונה מקדושת דמים, ואף דגם קדושת הגוף הוא ממון גבוה וקנוי לגבוה, אך רק לענין הפרט שנתיחד הקדושה. ונשאר הזכות לבעלים לענין שאר השתמשות שאינו שייך להשתמשות הגבוה. וכמו בכל הקנינים שאם הקנה לאחר רק לפרט אחד, לשאר ענינים נשאר עדיין של הבעלים. ומשו"ה כיון דהעובר אינו מתקדש במעי אמו עדיין הוא בעלים עליה דהפרה היתה של הבעלים על פרט זה של ולדות עד שיצאו לאויר העולם.</w:t>
      </w:r>
    </w:p>
  </w:footnote>
  <w:footnote w:id="353">
    <w:p w14:paraId="102D8460" w14:textId="77777777" w:rsidR="00B70AF9" w:rsidRDefault="00000000" w:rsidP="00631C32">
      <w:pPr>
        <w:pStyle w:val="Footnote"/>
        <w:bidi/>
      </w:pPr>
      <w:r>
        <w:rPr>
          <w:rStyle w:val="ac"/>
          <w:rtl/>
        </w:rPr>
        <w:footnoteRef/>
      </w:r>
      <w:r>
        <w:rPr>
          <w:rtl/>
        </w:rPr>
        <w:t>והא דאיתא (בכורות נג:) מוקדשין לאו דידהו לאו דוקא אלא משום גזהי"כ דאינו רשאי לשנותו.</w:t>
      </w:r>
    </w:p>
  </w:footnote>
  <w:footnote w:id="354">
    <w:p w14:paraId="3D3C08C7" w14:textId="77777777" w:rsidR="00B70AF9" w:rsidRDefault="00000000" w:rsidP="00631C32">
      <w:pPr>
        <w:pStyle w:val="Footnote"/>
        <w:bidi/>
      </w:pPr>
      <w:r>
        <w:rPr>
          <w:rStyle w:val="ac"/>
          <w:rtl/>
        </w:rPr>
        <w:footnoteRef/>
      </w:r>
      <w:r>
        <w:rPr>
          <w:rtl/>
        </w:rPr>
        <w:t>אך צ"ע אמאי אסיק אדעתיה לשייר לעצמו, והרי סתמא דמילתא עומד להקרבה ולא לולדות. ואף אילו תוליד, בהוייתן ממילא נתקדשו [ואינו למקדיש בהם כלום], וסתמא אינו עומד שיקדיש את העובר לקדושה אחרת.</w:t>
      </w:r>
    </w:p>
  </w:footnote>
  <w:footnote w:id="355">
    <w:p w14:paraId="43299315" w14:textId="77777777" w:rsidR="00B70AF9" w:rsidRDefault="00000000" w:rsidP="00631C32">
      <w:pPr>
        <w:pStyle w:val="Footnote"/>
        <w:bidi/>
      </w:pPr>
      <w:r>
        <w:rPr>
          <w:rStyle w:val="ac"/>
          <w:rtl/>
        </w:rPr>
        <w:footnoteRef/>
      </w:r>
      <w:r>
        <w:rPr>
          <w:rtl/>
        </w:rPr>
        <w:t>וביאר דקדושת הגוף אינו ענין ממון, והבהמה אינה זקוקה לולד דאינה חסרה כלום.</w:t>
      </w:r>
    </w:p>
  </w:footnote>
  <w:footnote w:id="356">
    <w:p w14:paraId="2CFC6FD6" w14:textId="77777777" w:rsidR="00B70AF9" w:rsidRDefault="00000000" w:rsidP="00631C32">
      <w:pPr>
        <w:pStyle w:val="Footnote"/>
        <w:bidi/>
      </w:pPr>
      <w:r>
        <w:rPr>
          <w:rStyle w:val="ac"/>
          <w:rtl/>
        </w:rPr>
        <w:footnoteRef/>
      </w:r>
      <w:r>
        <w:rPr>
          <w:rtl/>
        </w:rPr>
        <w:t>דאי לא אהני ליה למה יש לו להערים.</w:t>
      </w:r>
    </w:p>
  </w:footnote>
  <w:footnote w:id="357">
    <w:p w14:paraId="6B5B2B19" w14:textId="77777777" w:rsidR="00B70AF9" w:rsidRDefault="00000000" w:rsidP="00631C32">
      <w:pPr>
        <w:pStyle w:val="Footnote"/>
        <w:bidi/>
      </w:pPr>
      <w:r>
        <w:rPr>
          <w:rStyle w:val="ac"/>
          <w:rtl/>
        </w:rPr>
        <w:footnoteRef/>
      </w:r>
      <w:r>
        <w:rPr>
          <w:rtl/>
        </w:rPr>
        <w:t>וכדלקמן לב. דאין משנין מקדושה לקדושה [אמנם הכא איירי בעובר במעי אמו דליכא איסור לשנות, ע' בסמוך].</w:t>
      </w:r>
    </w:p>
  </w:footnote>
  <w:footnote w:id="358">
    <w:p w14:paraId="23914D6D" w14:textId="77777777" w:rsidR="00B70AF9" w:rsidRDefault="00000000" w:rsidP="00631C32">
      <w:pPr>
        <w:pStyle w:val="Footnote"/>
        <w:bidi/>
      </w:pPr>
      <w:r>
        <w:rPr>
          <w:rStyle w:val="ac"/>
          <w:rtl/>
        </w:rPr>
        <w:footnoteRef/>
      </w:r>
      <w:r>
        <w:rPr>
          <w:rtl/>
        </w:rPr>
        <w:t>וכדברי רב ששת בגמ' שם דאין מתפיסן לקדושה אחרת, אלא מקדישן בקדושת אמן. דילפי' מבכור [לאחר שנולד] שאינו רשאי לשנותו.</w:t>
      </w:r>
    </w:p>
    <w:p w14:paraId="18542571" w14:textId="77777777" w:rsidR="00B70AF9" w:rsidRDefault="00000000" w:rsidP="00631C32">
      <w:pPr>
        <w:pStyle w:val="Footnote"/>
        <w:bidi/>
      </w:pPr>
      <w:r>
        <w:rPr>
          <w:rtl/>
        </w:rPr>
        <w:tab/>
        <w:t>ותוס' פי' דילפי' ולדות פסוה"מ דאפי' במעי אמן אין משנין, מהא שאין משנין בכור לאחר שנולד. ובזה הוסיפו דאפי' למ"ד בהוייתן הן קדושין.</w:t>
      </w:r>
    </w:p>
  </w:footnote>
  <w:footnote w:id="359">
    <w:p w14:paraId="6F2D2788" w14:textId="77777777" w:rsidR="00B70AF9" w:rsidRDefault="00000000" w:rsidP="00631C32">
      <w:pPr>
        <w:pStyle w:val="Footnote"/>
        <w:bidi/>
      </w:pPr>
      <w:r>
        <w:rPr>
          <w:rStyle w:val="ac"/>
          <w:rtl/>
        </w:rPr>
        <w:footnoteRef/>
      </w:r>
      <w:r>
        <w:rPr>
          <w:rtl/>
        </w:rPr>
        <w:t>דאמן כבר קדושה. והתוס' כת"י בשיטמ"ק (בכורות שם) כת' דלמ"ד בהוייתן משעת העבור חלה עליהן קדושה, לענין שיקדשו בשעת לידה.[אלא שנקט דנח' בזה בגמ' שם, ואכמ"ל].</w:t>
      </w:r>
    </w:p>
  </w:footnote>
  <w:footnote w:id="360">
    <w:p w14:paraId="32527130" w14:textId="77777777" w:rsidR="00B70AF9" w:rsidRDefault="00000000" w:rsidP="00631C32">
      <w:pPr>
        <w:pStyle w:val="Footnote"/>
        <w:bidi/>
      </w:pPr>
      <w:r>
        <w:rPr>
          <w:rStyle w:val="ac"/>
          <w:rtl/>
        </w:rPr>
        <w:footnoteRef/>
      </w:r>
      <w:r>
        <w:rPr>
          <w:rtl/>
        </w:rPr>
        <w:t>ופשטות דברי התוס' דהוה מדאורייתא, אמנם ה</w:t>
      </w:r>
      <w:r>
        <w:rPr>
          <w:b/>
          <w:bCs/>
          <w:rtl/>
        </w:rPr>
        <w:t>אחרונים</w:t>
      </w:r>
      <w:r>
        <w:rPr>
          <w:rtl/>
        </w:rPr>
        <w:t xml:space="preserve"> דייקו מדברי רש"י (בכורות) דהוה מדרבנן. ועפ"ז יש לחלק דגזרו דוקא בפסולי המוקדשים דשכיח.</w:t>
      </w:r>
    </w:p>
  </w:footnote>
  <w:footnote w:id="361">
    <w:p w14:paraId="1FCCFDC1" w14:textId="77777777" w:rsidR="00B70AF9" w:rsidRDefault="00000000" w:rsidP="00631C32">
      <w:pPr>
        <w:pStyle w:val="Footnote"/>
        <w:bidi/>
      </w:pPr>
      <w:r>
        <w:rPr>
          <w:rStyle w:val="ac"/>
          <w:rtl/>
        </w:rPr>
        <w:footnoteRef/>
      </w:r>
      <w:r>
        <w:rPr>
          <w:rtl/>
        </w:rPr>
        <w:t>קובה"ע (נט יג)</w:t>
      </w:r>
    </w:p>
  </w:footnote>
  <w:footnote w:id="362">
    <w:p w14:paraId="162F9B40" w14:textId="77777777" w:rsidR="00B70AF9" w:rsidRDefault="00000000" w:rsidP="00631C32">
      <w:pPr>
        <w:pStyle w:val="Footnote"/>
        <w:bidi/>
      </w:pPr>
      <w:r>
        <w:rPr>
          <w:rStyle w:val="ac"/>
          <w:rtl/>
        </w:rPr>
        <w:footnoteRef/>
      </w:r>
      <w:r>
        <w:rPr>
          <w:rtl/>
        </w:rPr>
        <w:t>וכן משמע לשון הגמ' דנהוי בקדושתיה דאימיה, משמע שינהג כדיני קדושת אמו. ואי תרוייהו הוה ספק ולד חטאת אין להם תקנה. [אבל אי איירי בשלמים, י"ל דירעו עד שיסתאבו ויביאו בדמי הא' עולה והא' שלמים].</w:t>
      </w:r>
    </w:p>
  </w:footnote>
  <w:footnote w:id="363">
    <w:p w14:paraId="3B639A53" w14:textId="77777777" w:rsidR="00B70AF9" w:rsidRDefault="00000000" w:rsidP="00631C32">
      <w:pPr>
        <w:pStyle w:val="Footnote"/>
        <w:bidi/>
      </w:pPr>
      <w:r>
        <w:rPr>
          <w:rStyle w:val="ac"/>
          <w:rtl/>
        </w:rPr>
        <w:footnoteRef/>
      </w:r>
      <w:r>
        <w:rPr>
          <w:rtl/>
        </w:rPr>
        <w:t>משמע דגרסו כן להדיא בגמ'. אבל בבית השיטה (מהד' עוז והדר) העלו צד דהוה תוספת פירוש על הגירסא בגמ' [והגירסא כמו שהיא לפנינו].</w:t>
      </w:r>
    </w:p>
  </w:footnote>
  <w:footnote w:id="364">
    <w:p w14:paraId="77244534" w14:textId="77777777" w:rsidR="00B70AF9" w:rsidRDefault="00000000" w:rsidP="00631C32">
      <w:pPr>
        <w:pStyle w:val="Footnote"/>
        <w:bidi/>
      </w:pPr>
      <w:r>
        <w:rPr>
          <w:rStyle w:val="ac"/>
          <w:rtl/>
        </w:rPr>
        <w:footnoteRef/>
      </w:r>
      <w:r>
        <w:rPr>
          <w:rtl/>
        </w:rPr>
        <w:t xml:space="preserve">אמנם </w:t>
      </w:r>
      <w:r>
        <w:rPr>
          <w:b/>
          <w:bCs/>
          <w:rtl/>
        </w:rPr>
        <w:t>רשב"ם</w:t>
      </w:r>
      <w:r>
        <w:rPr>
          <w:rtl/>
        </w:rPr>
        <w:t xml:space="preserve"> (ב"ב קמ:) ביאר דברי רשב"ג דאין קדושה חלה עליהן דבריה הוא, דאינו לא זכר ולא נקבה והלכך לא יחול עליהן קדושת שלמים ועולה במעי אמן. ובפשוטו משמע דקאי כמ"ד במעי אמן קדושים, ואפ"ה לא חל על טומטום ואנדרוגינוס כיון דהוה בריה. ודלא כסוגיין. וה</w:t>
      </w:r>
      <w:r>
        <w:rPr>
          <w:b/>
          <w:bCs/>
          <w:rtl/>
        </w:rPr>
        <w:t>מהרש"א</w:t>
      </w:r>
      <w:r>
        <w:rPr>
          <w:rtl/>
        </w:rPr>
        <w:t xml:space="preserve"> (שם) עמד בדברי רשב"ם, וביאר דמטעם בריה לא חל קדושת פה [ע' תוס'].</w:t>
      </w:r>
    </w:p>
  </w:footnote>
  <w:footnote w:id="365">
    <w:p w14:paraId="457FE10A" w14:textId="77777777" w:rsidR="00B70AF9" w:rsidRDefault="00000000" w:rsidP="00631C32">
      <w:pPr>
        <w:pStyle w:val="Footnote"/>
        <w:bidi/>
      </w:pPr>
      <w:r>
        <w:rPr>
          <w:rStyle w:val="ac"/>
          <w:rtl/>
        </w:rPr>
        <w:footnoteRef/>
      </w:r>
      <w:r>
        <w:rPr>
          <w:rtl/>
        </w:rPr>
        <w:t>ופ</w:t>
      </w:r>
      <w:r>
        <w:rPr>
          <w:b/>
          <w:bCs/>
          <w:rtl/>
        </w:rPr>
        <w:t>רש"י</w:t>
      </w:r>
      <w:r>
        <w:rPr>
          <w:rtl/>
        </w:rPr>
        <w:t xml:space="preserve"> (לעיל יז.) בוולדי קדשים שקדשה אמן קודם שנתעברה, וממילא הן קדושים דעובר ירך אמו הוא. [ומשמע דהקדישה מעוברת אין בו דין ולדות קדשים. אמנם בגמ' (בע"ב) מבואר דתלוי במח' דשיירו משוייר ולמ"ד עובר ירך אמו הקדישה מעוברת חל קדושה רק בהוייתו].</w:t>
      </w:r>
    </w:p>
  </w:footnote>
  <w:footnote w:id="366">
    <w:p w14:paraId="55E90DEE" w14:textId="77777777" w:rsidR="00B70AF9" w:rsidRDefault="00000000" w:rsidP="00631C32">
      <w:pPr>
        <w:pStyle w:val="Footnote"/>
        <w:bidi/>
      </w:pPr>
      <w:r>
        <w:rPr>
          <w:rStyle w:val="ac"/>
          <w:rtl/>
        </w:rPr>
        <w:footnoteRef/>
      </w:r>
      <w:r>
        <w:rPr>
          <w:rtl/>
        </w:rPr>
        <w:t>ומש"ה בפסולי המוקדשין שפדו את אמן קודם שנולד חל קדושה, ואף בשעת הויה היתה אמן חולין. וז"ל התוס' מכל מקום תפסינהו קדושה בשעת הוייתן. והשיטמ"ק גרס תפסינהו קדושת אמן לקדשן בשעת הוייתן.</w:t>
      </w:r>
    </w:p>
  </w:footnote>
  <w:footnote w:id="367">
    <w:p w14:paraId="68C8405F" w14:textId="77777777" w:rsidR="00B70AF9" w:rsidRDefault="00000000" w:rsidP="00631C32">
      <w:pPr>
        <w:pStyle w:val="Footnote"/>
        <w:bidi/>
      </w:pPr>
      <w:r>
        <w:rPr>
          <w:rStyle w:val="ac"/>
          <w:rtl/>
        </w:rPr>
        <w:footnoteRef/>
      </w:r>
      <w:r>
        <w:rPr>
          <w:rtl/>
        </w:rPr>
        <w:t>וה</w:t>
      </w:r>
      <w:r>
        <w:rPr>
          <w:b/>
          <w:bCs/>
          <w:rtl/>
        </w:rPr>
        <w:t>קובה"ע</w:t>
      </w:r>
      <w:r>
        <w:rPr>
          <w:rtl/>
        </w:rPr>
        <w:t xml:space="preserve"> (נט יג) הביא דכ"כ תוס' (בכורות טו:) דאפי' למ"ד בהווייתן הן קדושין, לא דמי לבכור קודם שנולד, דהני עומדין ליקדש מכח אמן שהיא קדושה כבר. וביאר שתיכף בשעה שנוצרו חל עליהן הדין שיתקדשו בשעת לידתן, ושעת הלידה אינו אלא זמן חלות הקדושה בפועל, ולא דמי לבכור שהלידה מקדשתו.</w:t>
      </w:r>
    </w:p>
    <w:p w14:paraId="655A5F57" w14:textId="77777777" w:rsidR="00B70AF9" w:rsidRDefault="00000000" w:rsidP="00631C32">
      <w:pPr>
        <w:pStyle w:val="Footnote"/>
        <w:bidi/>
      </w:pPr>
      <w:r>
        <w:rPr>
          <w:rtl/>
        </w:rPr>
        <w:tab/>
        <w:t>וב</w:t>
      </w:r>
      <w:r>
        <w:rPr>
          <w:b/>
          <w:bCs/>
          <w:rtl/>
        </w:rPr>
        <w:t>שו"ת זרע אברהם</w:t>
      </w:r>
      <w:r>
        <w:rPr>
          <w:rtl/>
        </w:rPr>
        <w:t xml:space="preserve"> (ב ב) חקר בזה האם פעולת הלידה מקדשת וכמו בכור, או דקדוש מכח אמו אלא שאינו נתפס קדושת האם עד שיהא בהמה בפנ"ע. ועוד העלה צד ג דהוה גזיה"כ דהויה תלי במה שיש עליו שם ולד.</w:t>
      </w:r>
    </w:p>
  </w:footnote>
  <w:footnote w:id="368">
    <w:p w14:paraId="57087CD9" w14:textId="77777777" w:rsidR="00B70AF9" w:rsidRDefault="00000000" w:rsidP="00631C32">
      <w:pPr>
        <w:pStyle w:val="Footnote"/>
        <w:bidi/>
      </w:pPr>
      <w:r>
        <w:rPr>
          <w:rStyle w:val="ac"/>
          <w:rtl/>
        </w:rPr>
        <w:footnoteRef/>
      </w:r>
      <w:r>
        <w:rPr>
          <w:rtl/>
        </w:rPr>
        <w:t>וה</w:t>
      </w:r>
      <w:r>
        <w:rPr>
          <w:b/>
          <w:bCs/>
          <w:rtl/>
        </w:rPr>
        <w:t>זרע אברהם</w:t>
      </w:r>
      <w:r>
        <w:rPr>
          <w:rtl/>
        </w:rPr>
        <w:t xml:space="preserve"> (הנ"ל) תלה בחקירה בגדר הויתו, דאי הלידה מקדשת דינו כבכור דבעינן מעשה לידת רוב לקדש. אבל אי היה ראוי לחול עליהם קדושת אמן תיכף משנוצרו, אלא שיש תנאי שיגמר ויפרד מהאם. וכל שיצא לאויר העולם מתקדש, א"כ י"ל דאי"צ לידת רוב. [ויל"ד בזה]. ועוד דן דשמא סגי משעה שכלו חדשיו והוה בהמה בפנ"ע. [והאריך שם בלשונות הראשונים, עי"ש].</w:t>
      </w:r>
    </w:p>
  </w:footnote>
  <w:footnote w:id="369">
    <w:p w14:paraId="7BAA6E6A" w14:textId="77777777" w:rsidR="00B70AF9" w:rsidRDefault="00000000" w:rsidP="00631C32">
      <w:pPr>
        <w:pStyle w:val="Footnote"/>
        <w:bidi/>
      </w:pPr>
      <w:r>
        <w:rPr>
          <w:rStyle w:val="ac"/>
          <w:rtl/>
        </w:rPr>
        <w:footnoteRef/>
      </w:r>
      <w:r>
        <w:rPr>
          <w:rtl/>
        </w:rPr>
        <w:t>ותלוי במח' תנאים אי איסור גיד נוהג בשליל.</w:t>
      </w:r>
    </w:p>
  </w:footnote>
  <w:footnote w:id="370">
    <w:p w14:paraId="545AD3B0" w14:textId="77777777" w:rsidR="00B70AF9" w:rsidRDefault="00000000" w:rsidP="00631C32">
      <w:pPr>
        <w:pStyle w:val="Footnote"/>
        <w:bidi/>
      </w:pPr>
      <w:r>
        <w:rPr>
          <w:rStyle w:val="ac"/>
          <w:rtl/>
        </w:rPr>
        <w:footnoteRef/>
      </w:r>
      <w:r>
        <w:rPr>
          <w:rtl/>
        </w:rPr>
        <w:t>ולענין בהמת חולין, פסק ה</w:t>
      </w:r>
      <w:r>
        <w:rPr>
          <w:b/>
          <w:bCs/>
          <w:rtl/>
        </w:rPr>
        <w:t>רמב"ם</w:t>
      </w:r>
      <w:r>
        <w:rPr>
          <w:rtl/>
        </w:rPr>
        <w:t xml:space="preserve"> (מעשה"ק טו ח) כשאמר אם תלד זכר הרי הוא עולה ואם היא נקבה זבחי שלמים, ילדה טומטום ואנדרוגינוס אינן קדשים והרי הן חולין כמו שביארנו [דלא חל עליהם קדושת פה].</w:t>
      </w:r>
    </w:p>
  </w:footnote>
  <w:footnote w:id="371">
    <w:p w14:paraId="3B77F874" w14:textId="77777777" w:rsidR="00B70AF9" w:rsidRDefault="00000000" w:rsidP="00631C32">
      <w:pPr>
        <w:pStyle w:val="Footnote"/>
        <w:bidi/>
      </w:pPr>
      <w:r>
        <w:rPr>
          <w:rStyle w:val="ac"/>
          <w:rtl/>
        </w:rPr>
        <w:footnoteRef/>
      </w:r>
      <w:r>
        <w:rPr>
          <w:rtl/>
        </w:rPr>
        <w:t>ואף דהכא אינו חולק על ת"ק דידיה, דאף ת"ק סבר דולדות קדשים בהוייתן, דמש"ה מהני להערים. וע"ע לח"מ שהאריך.</w:t>
      </w:r>
    </w:p>
  </w:footnote>
  <w:footnote w:id="372">
    <w:p w14:paraId="04835B1A" w14:textId="77777777" w:rsidR="00B70AF9" w:rsidRDefault="00000000" w:rsidP="00631C32">
      <w:pPr>
        <w:pStyle w:val="Footnote"/>
        <w:bidi/>
      </w:pPr>
      <w:r>
        <w:rPr>
          <w:rStyle w:val="ac"/>
          <w:rtl/>
        </w:rPr>
        <w:footnoteRef/>
      </w:r>
      <w:r>
        <w:rPr>
          <w:rtl/>
        </w:rPr>
        <w:t>וה</w:t>
      </w:r>
      <w:r>
        <w:rPr>
          <w:b/>
          <w:bCs/>
          <w:rtl/>
        </w:rPr>
        <w:t xml:space="preserve">קרי"ס </w:t>
      </w:r>
      <w:r>
        <w:rPr>
          <w:rtl/>
        </w:rPr>
        <w:t>נקט אף בדעת הרמב"ם דצריך מום.</w:t>
      </w:r>
    </w:p>
  </w:footnote>
  <w:footnote w:id="373">
    <w:p w14:paraId="3E4AA992" w14:textId="77777777" w:rsidR="00B70AF9" w:rsidRDefault="00000000" w:rsidP="00631C32">
      <w:pPr>
        <w:pStyle w:val="Footnote"/>
        <w:bidi/>
      </w:pPr>
      <w:r>
        <w:rPr>
          <w:rStyle w:val="ac"/>
          <w:rtl/>
        </w:rPr>
        <w:footnoteRef/>
      </w:r>
      <w:r>
        <w:rPr>
          <w:rtl/>
        </w:rPr>
        <w:t>והאו"ש (שם) כת' דלא קי"ל כשמואל אף בזה, ואף בטריפה אמרי' דאין לך מום גדול מזה.</w:t>
      </w:r>
    </w:p>
  </w:footnote>
  <w:footnote w:id="374">
    <w:p w14:paraId="5158178F" w14:textId="77777777" w:rsidR="00B70AF9" w:rsidRDefault="00000000" w:rsidP="00631C32">
      <w:pPr>
        <w:pStyle w:val="Footnote"/>
        <w:bidi/>
      </w:pPr>
      <w:r>
        <w:rPr>
          <w:rStyle w:val="ac"/>
          <w:rtl/>
        </w:rPr>
        <w:footnoteRef/>
      </w:r>
      <w:r>
        <w:rPr>
          <w:rtl/>
        </w:rPr>
        <w:t>וה</w:t>
      </w:r>
      <w:r>
        <w:rPr>
          <w:b/>
          <w:bCs/>
          <w:rtl/>
        </w:rPr>
        <w:t>ג"ר נחום</w:t>
      </w:r>
      <w:r>
        <w:rPr>
          <w:rtl/>
        </w:rPr>
        <w:t xml:space="preserve"> (בנין נחום בכורות יב) כת' דבמעי אמן יש בהם קדושת הגוף אגב אמו, ושוב בשעת לידה נהפך לקדושה עצמית. וכיון דעכשיו אינו ראוי לא הוה קדה"ג [ויש לו פדיון]. אבל למ"ד בהוייתן אינו קדוש כלל כיון דעכשיו הוה טומטום ואנדרוגינוס, ולמ"ד במעי אמן כיון שהיה קדוש מהני.</w:t>
      </w:r>
    </w:p>
  </w:footnote>
  <w:footnote w:id="375">
    <w:p w14:paraId="3B8CBAC4" w14:textId="77777777" w:rsidR="00B70AF9" w:rsidRDefault="00000000" w:rsidP="00631C32">
      <w:pPr>
        <w:pStyle w:val="Footnote"/>
        <w:bidi/>
      </w:pPr>
      <w:r>
        <w:rPr>
          <w:rStyle w:val="ac"/>
          <w:rtl/>
        </w:rPr>
        <w:footnoteRef/>
      </w:r>
      <w:r>
        <w:rPr>
          <w:rtl/>
        </w:rPr>
        <w:t>וב</w:t>
      </w:r>
      <w:r>
        <w:rPr>
          <w:b/>
          <w:bCs/>
          <w:rtl/>
        </w:rPr>
        <w:t>שיע' הגרמ"ד</w:t>
      </w:r>
      <w:r>
        <w:rPr>
          <w:rtl/>
        </w:rPr>
        <w:t xml:space="preserve"> תמה דמתחילת ברייתו נקבע האם הוא זכר או נקבה.</w:t>
      </w:r>
    </w:p>
  </w:footnote>
  <w:footnote w:id="376">
    <w:p w14:paraId="20E5C7AC" w14:textId="77777777" w:rsidR="00B70AF9" w:rsidRDefault="00000000" w:rsidP="00631C32">
      <w:pPr>
        <w:pStyle w:val="Footnote"/>
        <w:bidi/>
      </w:pPr>
      <w:r>
        <w:rPr>
          <w:rStyle w:val="ac"/>
          <w:rtl/>
        </w:rPr>
        <w:footnoteRef/>
      </w:r>
      <w:r>
        <w:rPr>
          <w:rtl/>
        </w:rPr>
        <w:t>אך ה</w:t>
      </w:r>
      <w:r>
        <w:rPr>
          <w:b/>
          <w:bCs/>
          <w:rtl/>
        </w:rPr>
        <w:t>חזו"א</w:t>
      </w:r>
      <w:r>
        <w:rPr>
          <w:rtl/>
        </w:rPr>
        <w:t xml:space="preserve"> (לב ג) דן דאי הוה קדושה דממילא, א"כ י"ל דחל אף למ"ד בהוייתן קדושים על טומטום ואנרוגינוס. עי"ש שדן מסברא בכמה אופנים.</w:t>
      </w:r>
    </w:p>
  </w:footnote>
  <w:footnote w:id="377">
    <w:p w14:paraId="2A29DC7D" w14:textId="77777777" w:rsidR="00B70AF9" w:rsidRDefault="00000000" w:rsidP="00631C32">
      <w:pPr>
        <w:pStyle w:val="Footnote"/>
        <w:bidi/>
      </w:pPr>
      <w:r>
        <w:rPr>
          <w:rStyle w:val="ac"/>
          <w:rtl/>
        </w:rPr>
        <w:footnoteRef/>
      </w:r>
      <w:r>
        <w:rPr>
          <w:rtl/>
        </w:rPr>
        <w:t>וה</w:t>
      </w:r>
      <w:r>
        <w:rPr>
          <w:b/>
          <w:bCs/>
          <w:rtl/>
        </w:rPr>
        <w:t>ג"ר נחום</w:t>
      </w:r>
      <w:r>
        <w:rPr>
          <w:rtl/>
        </w:rPr>
        <w:t xml:space="preserve"> (בס' בנין נחום בכורות יב) ביאר דלמ"ד בהוייתן קדושים יש קדושה בפנ"ע על העובר בלא שייכות לאמו, דהוה קרבן בפנ"ע. וכיון שהוא פסול להקרבה לא שייך בו קדושת הגוף. אבל למ"ד במעי אמן הוה קדושה א' אגב האם ומש"ה אף שהולד אינו ראוי יש בו קדושת קרבן.</w:t>
      </w:r>
    </w:p>
  </w:footnote>
  <w:footnote w:id="378">
    <w:p w14:paraId="22FC7A6F" w14:textId="77777777" w:rsidR="00B70AF9" w:rsidRDefault="00000000" w:rsidP="00631C32">
      <w:pPr>
        <w:pStyle w:val="Footnote"/>
        <w:bidi/>
      </w:pPr>
      <w:r>
        <w:rPr>
          <w:rStyle w:val="ac"/>
          <w:rtl/>
        </w:rPr>
        <w:footnoteRef/>
      </w:r>
      <w:r>
        <w:rPr>
          <w:rtl/>
        </w:rPr>
        <w:t>אמנם דעת ת"ק שם דאנדרוגינוס לא הוה מום.</w:t>
      </w:r>
    </w:p>
    <w:p w14:paraId="4AF1B1B1" w14:textId="77777777" w:rsidR="00B70AF9" w:rsidRDefault="00000000" w:rsidP="00631C32">
      <w:pPr>
        <w:pStyle w:val="Footnote"/>
        <w:bidi/>
      </w:pPr>
      <w:r>
        <w:rPr>
          <w:rtl/>
        </w:rPr>
        <w:tab/>
        <w:t>וה</w:t>
      </w:r>
      <w:r>
        <w:rPr>
          <w:b/>
          <w:bCs/>
          <w:rtl/>
        </w:rPr>
        <w:t xml:space="preserve">עול"ש </w:t>
      </w:r>
      <w:r>
        <w:rPr>
          <w:rtl/>
        </w:rPr>
        <w:t>הק' דלכו"ע טומטום אינו מום, וכדאיתא בגמ' (בכורות מא. בשלמא טומטום) [וכן מבואר ברש"י במשנה שם דר' ישמעאל קאי אאנדרוגינוס, אבל ברגמ"ה שם מבואר דאף טומטום הוה מום. וי"ל דהגמ' שם קאי לפרש סברת ת"ק, ור' ישמעאל דפליג. וע"ע רמב"ם (איסו"מ ג ג) ורדב"ז ולח"מ שם].</w:t>
      </w:r>
    </w:p>
    <w:p w14:paraId="353AA413" w14:textId="77777777" w:rsidR="00B70AF9" w:rsidRDefault="00000000" w:rsidP="00631C32">
      <w:pPr>
        <w:pStyle w:val="Footnote"/>
        <w:bidi/>
      </w:pPr>
      <w:r>
        <w:rPr>
          <w:rtl/>
        </w:rPr>
        <w:tab/>
        <w:t>וה</w:t>
      </w:r>
      <w:r>
        <w:rPr>
          <w:b/>
          <w:bCs/>
          <w:rtl/>
        </w:rPr>
        <w:t>מהרש"א</w:t>
      </w:r>
      <w:r>
        <w:rPr>
          <w:rtl/>
        </w:rPr>
        <w:t xml:space="preserve"> (ב"ב קמ:) כת' דבשעת הווייתן הוו בעלי מומין, כיון דבריה הוא. ולכאורה נקט דלמ"ד בריה הוא, מחמת הגדרת הבריה נחשב 'מום'.</w:t>
      </w:r>
    </w:p>
  </w:footnote>
  <w:footnote w:id="379">
    <w:p w14:paraId="25B53F66" w14:textId="77777777" w:rsidR="00B70AF9" w:rsidRDefault="00000000" w:rsidP="00631C32">
      <w:pPr>
        <w:pStyle w:val="Footnote"/>
        <w:bidi/>
      </w:pPr>
      <w:r>
        <w:rPr>
          <w:rStyle w:val="ac"/>
          <w:rtl/>
        </w:rPr>
        <w:footnoteRef/>
      </w:r>
      <w:r>
        <w:rPr>
          <w:rtl/>
        </w:rPr>
        <w:t>אך יל"ע האם תלוי במח' שמואל ור' אושעיא (לעיל יז.) בטריפה.</w:t>
      </w:r>
    </w:p>
  </w:footnote>
  <w:footnote w:id="380">
    <w:p w14:paraId="354E055F" w14:textId="77777777" w:rsidR="00B70AF9" w:rsidRDefault="00000000" w:rsidP="00631C32">
      <w:pPr>
        <w:pStyle w:val="Footnote"/>
        <w:bidi/>
      </w:pPr>
      <w:r>
        <w:rPr>
          <w:rStyle w:val="ac"/>
          <w:rtl/>
        </w:rPr>
        <w:footnoteRef/>
      </w:r>
      <w:r>
        <w:rPr>
          <w:rtl/>
        </w:rPr>
        <w:t>ותוס' זבחים ונדה הק' דר' שמעון פליג בסיפא (לקמן לג:), ומשמע דברישא מודה. ובתי' א' כת' דר' שמעון פליג אף ארישא.</w:t>
      </w:r>
    </w:p>
    <w:p w14:paraId="0D30D4C6" w14:textId="77777777" w:rsidR="00B70AF9" w:rsidRDefault="00000000" w:rsidP="00631C32">
      <w:pPr>
        <w:pStyle w:val="Footnote"/>
        <w:bidi/>
      </w:pPr>
      <w:r>
        <w:rPr>
          <w:rtl/>
        </w:rPr>
        <w:tab/>
        <w:t>ותוס' שם הוסיפו דאפי' קדושת דמים אין חלה עלייהו [הו' לעיל].</w:t>
      </w:r>
    </w:p>
  </w:footnote>
  <w:footnote w:id="381">
    <w:p w14:paraId="255F5971" w14:textId="77777777" w:rsidR="00B70AF9" w:rsidRDefault="00000000" w:rsidP="00631C32">
      <w:pPr>
        <w:pStyle w:val="Footnote"/>
        <w:bidi/>
      </w:pPr>
      <w:r>
        <w:rPr>
          <w:rStyle w:val="ac"/>
          <w:rtl/>
        </w:rPr>
        <w:footnoteRef/>
      </w:r>
      <w:r>
        <w:rPr>
          <w:rtl/>
        </w:rPr>
        <w:t>והביא דקאי כר"א, ור"א (זבחים לה.) סבר דפיגל בזבח נתפגל שליל, דס"ל וולדות קדשים במעי אמן הם קדושין [וכמ"ש תוס' שם].</w:t>
      </w:r>
    </w:p>
  </w:footnote>
  <w:footnote w:id="382">
    <w:p w14:paraId="55F70FA7" w14:textId="77777777" w:rsidR="00B70AF9" w:rsidRDefault="00000000" w:rsidP="00631C32">
      <w:pPr>
        <w:pStyle w:val="Footnote"/>
        <w:bidi/>
      </w:pPr>
      <w:r>
        <w:rPr>
          <w:rStyle w:val="ac"/>
          <w:rtl/>
        </w:rPr>
        <w:footnoteRef/>
      </w:r>
      <w:r>
        <w:rPr>
          <w:rtl/>
        </w:rPr>
        <w:t>וה</w:t>
      </w:r>
      <w:r>
        <w:rPr>
          <w:b/>
          <w:bCs/>
          <w:rtl/>
        </w:rPr>
        <w:t>רש"ש</w:t>
      </w:r>
      <w:r>
        <w:rPr>
          <w:rtl/>
        </w:rPr>
        <w:t xml:space="preserve"> כת' דאין כל חדש בתי' זה בתוס', שכבר כת' לעיל א"כ נחתא קדושת האם כו' שהרי בבהמת הקדש מוקמינן לה.</w:t>
      </w:r>
    </w:p>
  </w:footnote>
  <w:footnote w:id="383">
    <w:p w14:paraId="02205E13" w14:textId="77777777" w:rsidR="00B70AF9" w:rsidRDefault="00000000" w:rsidP="00631C32">
      <w:pPr>
        <w:pStyle w:val="Footnote"/>
        <w:bidi/>
      </w:pPr>
      <w:r>
        <w:rPr>
          <w:rStyle w:val="ac"/>
          <w:rtl/>
        </w:rPr>
        <w:footnoteRef/>
      </w:r>
      <w:r>
        <w:rPr>
          <w:rtl/>
        </w:rPr>
        <w:t>והעמידו הא דתניא הרובע והנרבע והמוקצה והנעבד ואתנן והמחיר והכלאים והטרפה ויוצא דופן דעלו ירדו בולדות קדשים.</w:t>
      </w:r>
    </w:p>
    <w:p w14:paraId="2EC5C1AA" w14:textId="77777777" w:rsidR="00B70AF9" w:rsidRDefault="00000000" w:rsidP="00631C32">
      <w:pPr>
        <w:pStyle w:val="Footnote"/>
        <w:bidi/>
      </w:pPr>
      <w:r>
        <w:rPr>
          <w:rtl/>
        </w:rPr>
        <w:tab/>
        <w:t>ויש שהביאו דתוס' גרסו בגמ' נדה אף טומטום ואנדרוגינוס, או דתוס' השוו הפסולים. וכמו דאמרי' בסוגיין דלא חל קדושה על טומטום ואנדרוגינוס בולדות קדשים, ה"נ לא יחול על יוצא דופן ושאר פסולים.</w:t>
      </w:r>
    </w:p>
  </w:footnote>
  <w:footnote w:id="384">
    <w:p w14:paraId="73A36A87" w14:textId="77777777" w:rsidR="00B70AF9" w:rsidRDefault="00000000" w:rsidP="00631C32">
      <w:pPr>
        <w:pStyle w:val="Footnote"/>
        <w:bidi/>
      </w:pPr>
      <w:r>
        <w:rPr>
          <w:rStyle w:val="ac"/>
          <w:rtl/>
        </w:rPr>
        <w:footnoteRef/>
      </w:r>
      <w:r>
        <w:rPr>
          <w:rtl/>
        </w:rPr>
        <w:t>ותוס' שם הביאו דקאי התם לר' שמעון, ור' שמעון (כריתות כג:) סבר דבהוייתן קדושים.</w:t>
      </w:r>
    </w:p>
  </w:footnote>
  <w:footnote w:id="385">
    <w:p w14:paraId="5F3AB0BB" w14:textId="77777777" w:rsidR="00B70AF9" w:rsidRDefault="00000000" w:rsidP="00631C32">
      <w:pPr>
        <w:pStyle w:val="Footnote"/>
        <w:bidi/>
      </w:pPr>
      <w:r>
        <w:rPr>
          <w:rStyle w:val="ac"/>
          <w:rtl/>
        </w:rPr>
        <w:footnoteRef/>
      </w:r>
      <w:r>
        <w:rPr>
          <w:rtl/>
        </w:rPr>
        <w:t>דאילו למ"ד במעי אמן קדושים הקדושה קדם, וכ"ש דצריך קרא למעוטי.</w:t>
      </w:r>
    </w:p>
  </w:footnote>
  <w:footnote w:id="386">
    <w:p w14:paraId="699AE127" w14:textId="77777777" w:rsidR="00B70AF9" w:rsidRDefault="00000000" w:rsidP="00631C32">
      <w:pPr>
        <w:pStyle w:val="Footnote"/>
        <w:bidi/>
      </w:pPr>
      <w:r>
        <w:rPr>
          <w:rStyle w:val="ac"/>
          <w:rtl/>
        </w:rPr>
        <w:footnoteRef/>
      </w:r>
      <w:r>
        <w:rPr>
          <w:rtl/>
        </w:rPr>
        <w:t>דאיתא (לעיל יא. ויז.) אי אתה מוצא אלא בולדות קדשים ואליבא דר' יהודה [דהולד עושה תמורה], ואמאי לא משכחת בהקדישו בפה.</w:t>
      </w:r>
    </w:p>
  </w:footnote>
  <w:footnote w:id="387">
    <w:p w14:paraId="75BC9298" w14:textId="77777777" w:rsidR="00B70AF9" w:rsidRDefault="00000000" w:rsidP="00631C32">
      <w:pPr>
        <w:pStyle w:val="Footnote"/>
        <w:bidi/>
      </w:pPr>
      <w:r>
        <w:rPr>
          <w:rStyle w:val="ac"/>
          <w:rtl/>
        </w:rPr>
        <w:footnoteRef/>
      </w:r>
      <w:r>
        <w:rPr>
          <w:rtl/>
        </w:rPr>
        <w:t>ה</w:t>
      </w:r>
      <w:r>
        <w:rPr>
          <w:b/>
          <w:bCs/>
          <w:rtl/>
        </w:rPr>
        <w:t xml:space="preserve">או"ש </w:t>
      </w:r>
      <w:r>
        <w:rPr>
          <w:rtl/>
        </w:rPr>
        <w:t>הביא מח' התוס' זבחים ונדה, ודן שם לענין ביצת הקדש.</w:t>
      </w:r>
    </w:p>
    <w:p w14:paraId="5E50D3F8" w14:textId="77777777" w:rsidR="00B70AF9" w:rsidRDefault="00000000" w:rsidP="00631C32">
      <w:pPr>
        <w:pStyle w:val="Footnote"/>
        <w:bidi/>
      </w:pPr>
      <w:r>
        <w:rPr>
          <w:rtl/>
        </w:rPr>
        <w:tab/>
        <w:t>והביא דאיתא (כה: ולעיל יא.) דהולד נאכלת לכל אדם, ונאכלין בכ"מ, וכפי הנראה דאינן טעונין פדיה כלל, ואף קדושת דמים לא קדשי. אבל ה</w:t>
      </w:r>
      <w:r>
        <w:rPr>
          <w:b/>
          <w:bCs/>
          <w:rtl/>
        </w:rPr>
        <w:t>שפ"א</w:t>
      </w:r>
      <w:r>
        <w:rPr>
          <w:rtl/>
        </w:rPr>
        <w:t xml:space="preserve"> (לעיל יז) דייק מברייתא זו דאיתא רק נאכל לכל אדם ובכל מקום, ואמאי לא תני ולדה חולין. משמע דקודש מיהא הוי רק דאין בו קדושת הגוף, ואה"נ דבעי פדיון ככל קדושת בדק הבית.</w:t>
      </w:r>
    </w:p>
  </w:footnote>
  <w:footnote w:id="388">
    <w:p w14:paraId="5DE0A995" w14:textId="77777777" w:rsidR="00B70AF9" w:rsidRDefault="00000000" w:rsidP="00631C32">
      <w:pPr>
        <w:pStyle w:val="Footnote"/>
        <w:bidi/>
      </w:pPr>
      <w:r>
        <w:rPr>
          <w:rStyle w:val="ac"/>
          <w:rtl/>
        </w:rPr>
        <w:footnoteRef/>
      </w:r>
      <w:r>
        <w:rPr>
          <w:rtl/>
        </w:rPr>
        <w:t>וכדעת רש"י (לקמן לא:) דולדות קדשים הוה משום גדר 'גידולים', אך תוס' (שם ד"ה ואפי') חלקו דולדות קדשים אינן קדושים מטעם גידולים, אלא ולדות הוה מגזיה"כ דיהיה לך. [וי"ל דתוס' זבחים קיד. ס"ל כרש"י].</w:t>
      </w:r>
    </w:p>
  </w:footnote>
  <w:footnote w:id="389">
    <w:p w14:paraId="0ED6A6D4" w14:textId="77777777" w:rsidR="00B70AF9" w:rsidRDefault="00000000" w:rsidP="00631C32">
      <w:pPr>
        <w:pStyle w:val="Footnote"/>
        <w:bidi/>
      </w:pPr>
      <w:r>
        <w:rPr>
          <w:rStyle w:val="ac"/>
          <w:rtl/>
        </w:rPr>
        <w:footnoteRef/>
      </w:r>
      <w:r>
        <w:rPr>
          <w:rtl/>
        </w:rPr>
        <w:t>יל"ד אי כוונת התוס' דבמעי אמן יחול 'מיגו' [וצ"ע דבזה אמרי' גזיה"כ ד'יהיו לך' דבהוייתן], או דבשעת לידתן יחול על הטומטום ואנדרוגינוס ושאר פסולים [וכעין דברי התוס' לעיל י: ד"ה כי, אף דלא הוה שעת תחילת הקדישן]. וצ"ע.</w:t>
      </w:r>
    </w:p>
  </w:footnote>
  <w:footnote w:id="390">
    <w:p w14:paraId="5BCAC37E" w14:textId="77777777" w:rsidR="00B70AF9" w:rsidRDefault="00000000" w:rsidP="00631C32">
      <w:pPr>
        <w:pStyle w:val="Footnote"/>
        <w:bidi/>
      </w:pPr>
      <w:r>
        <w:rPr>
          <w:rStyle w:val="ac"/>
          <w:rtl/>
        </w:rPr>
        <w:footnoteRef/>
      </w:r>
      <w:r>
        <w:rPr>
          <w:rtl/>
        </w:rPr>
        <w:t>ותוס' שם כת' דדוחק לומר רשב"ג סבר לה כר' שמעון דלית ליה מיגו דאמר (לעיל יט:) תמכר שלא במום.</w:t>
      </w:r>
    </w:p>
    <w:p w14:paraId="0CBAA69F" w14:textId="77777777" w:rsidR="00B70AF9" w:rsidRDefault="00000000" w:rsidP="00631C32">
      <w:pPr>
        <w:pStyle w:val="Footnote"/>
        <w:bidi/>
      </w:pPr>
      <w:r>
        <w:rPr>
          <w:rtl/>
        </w:rPr>
        <w:tab/>
        <w:t>ועוה"ק דלדעת ר' שמעון כל מידי דלא חזי לגופיה לא נחתא ליה קדושת הגוף (כדלעיל שם, ותוס' נקטו דאף קדושה דממילא לא חל), ואף אי סבר במעי אמן קדושים לא חיילא עליה קדושת הגוף.</w:t>
      </w:r>
    </w:p>
  </w:footnote>
  <w:footnote w:id="391">
    <w:p w14:paraId="6F96E02D" w14:textId="77777777" w:rsidR="00B70AF9" w:rsidRDefault="00000000" w:rsidP="00631C32">
      <w:pPr>
        <w:pStyle w:val="Footnote"/>
        <w:bidi/>
      </w:pPr>
      <w:r>
        <w:rPr>
          <w:rStyle w:val="ac"/>
          <w:rtl/>
        </w:rPr>
        <w:footnoteRef/>
      </w:r>
      <w:r>
        <w:rPr>
          <w:rtl/>
        </w:rPr>
        <w:t>דתוס' נזיר כת' דלא אמרי' מיגו דנחתא בדבר דלא חזי כלל לשום נסכים שבעולם, ודוקא באופן דראוי לקרבן אחר, נהי דלא חזו לקדושת הגוף דהאי קרבן שהפריש עליו אמרי' מיגו דנחתא.</w:t>
      </w:r>
    </w:p>
  </w:footnote>
  <w:footnote w:id="392">
    <w:p w14:paraId="0A2303F4" w14:textId="77777777" w:rsidR="00B70AF9" w:rsidRDefault="00000000" w:rsidP="00631C32">
      <w:pPr>
        <w:pStyle w:val="Footnote"/>
        <w:bidi/>
      </w:pPr>
      <w:r>
        <w:rPr>
          <w:rStyle w:val="ac"/>
          <w:rtl/>
        </w:rPr>
        <w:footnoteRef/>
      </w:r>
      <w:r>
        <w:rPr>
          <w:rtl/>
        </w:rPr>
        <w:t>ודוחק מאוד בלשון התוס' דהביאו כן דרך אין לפרש.</w:t>
      </w:r>
    </w:p>
  </w:footnote>
  <w:footnote w:id="393">
    <w:p w14:paraId="7C5B66CD" w14:textId="77777777" w:rsidR="00B70AF9" w:rsidRDefault="00000000" w:rsidP="00631C32">
      <w:pPr>
        <w:pStyle w:val="Footnote"/>
        <w:bidi/>
      </w:pPr>
      <w:r>
        <w:rPr>
          <w:rStyle w:val="ac"/>
          <w:rtl/>
        </w:rPr>
        <w:footnoteRef/>
      </w:r>
      <w:r>
        <w:rPr>
          <w:rtl/>
        </w:rPr>
        <w:t>וכן משמע ברש"י דקמ"ל שבבטן הוא חול.</w:t>
      </w:r>
    </w:p>
  </w:footnote>
  <w:footnote w:id="394">
    <w:p w14:paraId="5983CB65" w14:textId="77777777" w:rsidR="00B70AF9" w:rsidRDefault="00000000" w:rsidP="00631C32">
      <w:pPr>
        <w:pStyle w:val="Footnote"/>
        <w:bidi/>
      </w:pPr>
      <w:r>
        <w:rPr>
          <w:rStyle w:val="ac"/>
          <w:rtl/>
        </w:rPr>
        <w:footnoteRef/>
      </w:r>
      <w:r>
        <w:rPr>
          <w:rtl/>
        </w:rPr>
        <w:t>הגירסא לפנינו דכל פורתא ופורתא, ואינו מובן שהרי הקדיש 'עם יציאת רובו', ולא כל פורתא. והגר"א מחקו.</w:t>
      </w:r>
    </w:p>
  </w:footnote>
  <w:footnote w:id="395">
    <w:p w14:paraId="301EC486" w14:textId="77777777" w:rsidR="00B70AF9" w:rsidRDefault="00000000" w:rsidP="00631C32">
      <w:pPr>
        <w:pStyle w:val="Footnote"/>
        <w:bidi/>
      </w:pPr>
      <w:r>
        <w:rPr>
          <w:rStyle w:val="ac"/>
          <w:rtl/>
        </w:rPr>
        <w:footnoteRef/>
      </w:r>
      <w:r>
        <w:rPr>
          <w:rtl/>
        </w:rPr>
        <w:t>וי"ל דאף לס"ד דהגמ' הנידון שא' מהם אלים, ולצד דקדושת עולה אלים ולא חל קדושת בכור, מש"ה לא שייך כל שאינו בזה אחר זה.</w:t>
      </w:r>
    </w:p>
  </w:footnote>
  <w:footnote w:id="396">
    <w:p w14:paraId="27661290" w14:textId="77777777" w:rsidR="00B70AF9" w:rsidRDefault="00000000" w:rsidP="00631C32">
      <w:pPr>
        <w:pStyle w:val="Footnote"/>
        <w:bidi/>
      </w:pPr>
      <w:r>
        <w:rPr>
          <w:rStyle w:val="ac"/>
          <w:rtl/>
        </w:rPr>
        <w:footnoteRef/>
      </w:r>
      <w:r>
        <w:rPr>
          <w:rtl/>
        </w:rPr>
        <w:t>ובשלמא לדעת רש"י דמחו"ז חל בדיעבד, אבל לתוס' (לעיל יט: ד"ה אף) לא חל קדושה אף בדיעבד.</w:t>
      </w:r>
    </w:p>
  </w:footnote>
  <w:footnote w:id="397">
    <w:p w14:paraId="11E2D58A" w14:textId="77777777" w:rsidR="00B70AF9" w:rsidRDefault="00000000" w:rsidP="00631C32">
      <w:pPr>
        <w:pStyle w:val="Footnote"/>
        <w:bidi/>
      </w:pPr>
      <w:r>
        <w:rPr>
          <w:rStyle w:val="ac"/>
          <w:rtl/>
        </w:rPr>
        <w:footnoteRef/>
      </w:r>
      <w:r>
        <w:rPr>
          <w:rtl/>
        </w:rPr>
        <w:t>וב</w:t>
      </w:r>
      <w:r>
        <w:rPr>
          <w:b/>
          <w:bCs/>
          <w:rtl/>
        </w:rPr>
        <w:t>ס' יד בנימין</w:t>
      </w:r>
      <w:r>
        <w:rPr>
          <w:rtl/>
        </w:rPr>
        <w:t xml:space="preserve"> הביא בשם ה</w:t>
      </w:r>
      <w:r>
        <w:rPr>
          <w:b/>
          <w:bCs/>
          <w:rtl/>
        </w:rPr>
        <w:t>גריש"א</w:t>
      </w:r>
      <w:r>
        <w:rPr>
          <w:rtl/>
        </w:rPr>
        <w:t xml:space="preserve"> דהנידון כאן לענין קדושת דמים [כדאיתא לעיל י: לבר פדא]. ודחה דבגמ' מבואר שכן כליל.</w:t>
      </w:r>
    </w:p>
  </w:footnote>
  <w:footnote w:id="398">
    <w:p w14:paraId="4626BD97" w14:textId="77777777" w:rsidR="00B70AF9" w:rsidRDefault="00000000" w:rsidP="00631C32">
      <w:pPr>
        <w:pStyle w:val="Footnote"/>
        <w:bidi/>
      </w:pPr>
      <w:r>
        <w:rPr>
          <w:rStyle w:val="ac"/>
          <w:rtl/>
        </w:rPr>
        <w:footnoteRef/>
      </w:r>
      <w:r>
        <w:rPr>
          <w:rtl/>
        </w:rPr>
        <w:t>ועד"ז כת' ביד בנימין, אך הק' דמבואר (לעיל יט:) דאף בכור נחשב מחוסר זמן, ואף דחל במעי אמו.</w:t>
      </w:r>
    </w:p>
  </w:footnote>
  <w:footnote w:id="399">
    <w:p w14:paraId="57441502" w14:textId="77777777" w:rsidR="00B70AF9" w:rsidRDefault="00000000" w:rsidP="00631C32">
      <w:pPr>
        <w:pStyle w:val="Footnote"/>
        <w:bidi/>
      </w:pPr>
      <w:r>
        <w:rPr>
          <w:rStyle w:val="ac"/>
          <w:rtl/>
        </w:rPr>
        <w:footnoteRef/>
      </w:r>
      <w:r>
        <w:rPr>
          <w:rtl/>
        </w:rPr>
        <w:t>ועוד תי' ה</w:t>
      </w:r>
      <w:r>
        <w:rPr>
          <w:b/>
          <w:bCs/>
          <w:rtl/>
        </w:rPr>
        <w:t>דובב מישרים</w:t>
      </w:r>
      <w:r>
        <w:rPr>
          <w:rtl/>
        </w:rPr>
        <w:t xml:space="preserve"> (בד"ה ובגוף) דכיון דבלאו הכי יחול בו קדושת בכור, ומש"ה אין בזה דין מחוסר זמן.</w:t>
      </w:r>
    </w:p>
  </w:footnote>
  <w:footnote w:id="400">
    <w:p w14:paraId="69E6CEAE" w14:textId="77777777" w:rsidR="00B70AF9" w:rsidRDefault="00000000" w:rsidP="00631C32">
      <w:pPr>
        <w:pStyle w:val="Footnote"/>
        <w:bidi/>
      </w:pPr>
      <w:r>
        <w:rPr>
          <w:rStyle w:val="ac"/>
          <w:rtl/>
        </w:rPr>
        <w:footnoteRef/>
      </w:r>
      <w:r>
        <w:rPr>
          <w:rtl/>
        </w:rPr>
        <w:t>מבואר בסוגיין דדין לקט חל בנשירת רובו, ובעי אילפא בבת א'. [ע' דרך אמונה בביאוה"ה מתנ"ע ד יד שדן מה נקרא רוב].</w:t>
      </w:r>
    </w:p>
    <w:p w14:paraId="5693EB10" w14:textId="77777777" w:rsidR="00B70AF9" w:rsidRDefault="00000000" w:rsidP="00631C32">
      <w:pPr>
        <w:pStyle w:val="Footnote"/>
        <w:bidi/>
      </w:pPr>
      <w:r>
        <w:rPr>
          <w:rtl/>
        </w:rPr>
        <w:tab/>
        <w:t>אבל ב</w:t>
      </w:r>
      <w:r>
        <w:rPr>
          <w:b/>
          <w:bCs/>
          <w:rtl/>
        </w:rPr>
        <w:t>ירושלמי</w:t>
      </w:r>
      <w:r>
        <w:rPr>
          <w:rtl/>
        </w:rPr>
        <w:t xml:space="preserve"> (פאה ז ג) איתא דאילפא שאל לקט בנשירתו מהו שיקדש. והנו"כ ביארו דהספק אי חל דין לקט בנשירה או כשיגיע לארץ.</w:t>
      </w:r>
    </w:p>
  </w:footnote>
  <w:footnote w:id="401">
    <w:p w14:paraId="03AD9657" w14:textId="77777777" w:rsidR="00B70AF9" w:rsidRDefault="00000000" w:rsidP="00631C32">
      <w:pPr>
        <w:pStyle w:val="Footnote"/>
        <w:bidi/>
      </w:pPr>
      <w:r>
        <w:rPr>
          <w:rStyle w:val="ac"/>
          <w:rtl/>
        </w:rPr>
        <w:footnoteRef/>
      </w:r>
      <w:r>
        <w:rPr>
          <w:rtl/>
        </w:rPr>
        <w:t>אמנם מדברי ה</w:t>
      </w:r>
      <w:r>
        <w:rPr>
          <w:b/>
          <w:bCs/>
          <w:rtl/>
        </w:rPr>
        <w:t>רדב"ז</w:t>
      </w:r>
      <w:r>
        <w:rPr>
          <w:rtl/>
        </w:rPr>
        <w:t xml:space="preserve"> (ד יד) משמע שהרמב"ם איירי לאחר שכבר חל דין לקט, ולא משום הא דסוגיין דבבת א'. [וצע"ג].</w:t>
      </w:r>
    </w:p>
  </w:footnote>
  <w:footnote w:id="402">
    <w:p w14:paraId="356D2CB2" w14:textId="77777777" w:rsidR="00B70AF9" w:rsidRDefault="00000000" w:rsidP="00631C32">
      <w:pPr>
        <w:pStyle w:val="Footnote"/>
        <w:bidi/>
      </w:pPr>
      <w:r>
        <w:rPr>
          <w:rStyle w:val="ac"/>
          <w:rtl/>
        </w:rPr>
        <w:footnoteRef/>
      </w:r>
      <w:r>
        <w:rPr>
          <w:rtl/>
        </w:rPr>
        <w:t>ומש"כ הרמב"ם דאין לו בו רשות, היינו דהדין נקט מפקיע רשותו שלא יוכל להקנות ולהפקיר.</w:t>
      </w:r>
    </w:p>
  </w:footnote>
  <w:footnote w:id="403">
    <w:p w14:paraId="38587F22" w14:textId="77777777" w:rsidR="00B70AF9" w:rsidRDefault="00000000" w:rsidP="00631C32">
      <w:pPr>
        <w:pStyle w:val="Footnote"/>
        <w:bidi/>
      </w:pPr>
      <w:r>
        <w:rPr>
          <w:rStyle w:val="ac"/>
          <w:rtl/>
        </w:rPr>
        <w:footnoteRef/>
      </w:r>
      <w:r>
        <w:rPr>
          <w:rtl/>
        </w:rPr>
        <w:t>וביאר דגדר הפטור [דקדשים פטורים מבכורה] שייך דוקא כשהיה של הקדש בשעת יציאת הרחם, אבל הכא כיון דכשיצאה רוב עוד לא היה הקדש לא שייך הפטור של הקדש.</w:t>
      </w:r>
    </w:p>
  </w:footnote>
  <w:footnote w:id="404">
    <w:p w14:paraId="3612065B" w14:textId="77777777" w:rsidR="00B70AF9" w:rsidRDefault="00000000" w:rsidP="00631C32">
      <w:pPr>
        <w:pStyle w:val="Footnote"/>
        <w:bidi/>
      </w:pPr>
      <w:r>
        <w:rPr>
          <w:rStyle w:val="ac"/>
          <w:rtl/>
        </w:rPr>
        <w:footnoteRef/>
      </w:r>
      <w:r>
        <w:rPr>
          <w:rtl/>
        </w:rPr>
        <w:t>וכת' דתוס' הק' משום דס"ל כרש"י דהוה סברא דקדים ואלים לחול. ולא משום דהוה מניעה בסיבה.</w:t>
      </w:r>
    </w:p>
  </w:footnote>
  <w:footnote w:id="405">
    <w:p w14:paraId="6C8AA414" w14:textId="77777777" w:rsidR="00B70AF9" w:rsidRDefault="00000000" w:rsidP="00631C32">
      <w:pPr>
        <w:pStyle w:val="Footnote"/>
        <w:bidi/>
      </w:pPr>
      <w:r>
        <w:rPr>
          <w:rStyle w:val="ac"/>
          <w:rtl/>
        </w:rPr>
        <w:footnoteRef/>
      </w:r>
      <w:r>
        <w:rPr>
          <w:rtl/>
        </w:rPr>
        <w:t>אמנם ע"פ סברת הגרי"ז י"ל דדוקא במקדיש נאמר סברת דברי מי שומעים, ולא במוכר לנכרי [דהוה בגדר פטור], וע"ע מנח"א.</w:t>
      </w:r>
    </w:p>
  </w:footnote>
  <w:footnote w:id="406">
    <w:p w14:paraId="1DC576FF" w14:textId="77777777" w:rsidR="00B70AF9" w:rsidRDefault="00000000" w:rsidP="00631C32">
      <w:pPr>
        <w:pStyle w:val="Footnote"/>
        <w:bidi/>
      </w:pPr>
      <w:r>
        <w:rPr>
          <w:rStyle w:val="ac"/>
          <w:rtl/>
        </w:rPr>
        <w:footnoteRef/>
      </w:r>
      <w:r>
        <w:rPr>
          <w:rtl/>
        </w:rPr>
        <w:t>אך דכל זה לדעת רבה דלא קדוש למפרע, ע' תוס' (ד"ה אמר, ומש"כ בתוס' כד: ד"ה אמר).</w:t>
      </w:r>
    </w:p>
  </w:footnote>
  <w:footnote w:id="407">
    <w:p w14:paraId="3B72E57C" w14:textId="77777777" w:rsidR="00B70AF9" w:rsidRDefault="00000000" w:rsidP="00631C32">
      <w:pPr>
        <w:pStyle w:val="Footnote"/>
        <w:bidi/>
      </w:pPr>
      <w:r>
        <w:rPr>
          <w:rStyle w:val="ac"/>
          <w:rtl/>
        </w:rPr>
        <w:footnoteRef/>
      </w:r>
      <w:r>
        <w:rPr>
          <w:rtl/>
        </w:rPr>
        <w:t>ואף דבמה שבחוץ אמרי' דברי מי שומעים למ"ד קדוש למפרע וחל קדושת בכורה, אבל במה שבפנים חל קדושת עולה. ובזה הוסיף רע"א דכיון דמקצתו עולה לא חל כלל קדושת בכור [דבהמת קדשים פטורה], וכיון דלבסוף לא יגיע לקדושת בכור בלידת הרוב, ממילא גם המקצת לא יתקדש למפרע [ונראה דכל זה כוונת רע"א].</w:t>
      </w:r>
    </w:p>
  </w:footnote>
  <w:footnote w:id="408">
    <w:p w14:paraId="41DA9F83" w14:textId="77777777" w:rsidR="00B70AF9" w:rsidRDefault="00000000" w:rsidP="00631C32">
      <w:pPr>
        <w:pStyle w:val="Footnote"/>
        <w:bidi/>
      </w:pPr>
      <w:r>
        <w:rPr>
          <w:rStyle w:val="ac"/>
          <w:rtl/>
        </w:rPr>
        <w:footnoteRef/>
      </w:r>
      <w:r>
        <w:rPr>
          <w:rtl/>
        </w:rPr>
        <w:t>ועוד הוסיף והביא דברי התוס' (לקמן כו: סד"ה אמר אביי) גבי מעשר דביציאת מיעוטו יכול להקדישו לעולה, כיון דעולה עדיפא ממעשר. א"כ ה"ה בכור.</w:t>
      </w:r>
    </w:p>
  </w:footnote>
  <w:footnote w:id="409">
    <w:p w14:paraId="7B2639C8" w14:textId="77777777" w:rsidR="00B70AF9" w:rsidRDefault="00000000" w:rsidP="00631C32">
      <w:pPr>
        <w:pStyle w:val="Footnote"/>
        <w:bidi/>
      </w:pPr>
      <w:r>
        <w:rPr>
          <w:rStyle w:val="ac"/>
          <w:rtl/>
        </w:rPr>
        <w:footnoteRef/>
      </w:r>
      <w:r>
        <w:rPr>
          <w:rtl/>
        </w:rPr>
        <w:t>אבל ה</w:t>
      </w:r>
      <w:r>
        <w:rPr>
          <w:b/>
          <w:bCs/>
          <w:rtl/>
        </w:rPr>
        <w:t>קה"י</w:t>
      </w:r>
      <w:r>
        <w:rPr>
          <w:rtl/>
        </w:rPr>
        <w:t xml:space="preserve"> (בכורות כו) נקט דכוונת המהרי"ט אלגאזי שמקצתו עולה ומקצתו בכור, ותמה דא"כ אינו ראוי להקרבה.</w:t>
      </w:r>
    </w:p>
  </w:footnote>
  <w:footnote w:id="410">
    <w:p w14:paraId="04839BA8" w14:textId="77777777" w:rsidR="00B70AF9" w:rsidRDefault="00000000" w:rsidP="00631C32">
      <w:pPr>
        <w:pStyle w:val="Footnote"/>
        <w:bidi/>
      </w:pPr>
      <w:r>
        <w:rPr>
          <w:rStyle w:val="ac"/>
          <w:rtl/>
        </w:rPr>
        <w:footnoteRef/>
      </w:r>
      <w:r>
        <w:rPr>
          <w:rtl/>
        </w:rPr>
        <w:t>ונהי דביציאת רוב מסיק הגמ' דלא מהני משום דדברי הרב שומעין, אבל היכא דקדם להקדיש קודם יציאת רובו שפיר מהני קדושת עולה דלא חל הבכור.</w:t>
      </w:r>
    </w:p>
  </w:footnote>
  <w:footnote w:id="411">
    <w:p w14:paraId="47F72205" w14:textId="77777777" w:rsidR="00B70AF9" w:rsidRDefault="00000000" w:rsidP="00631C32">
      <w:pPr>
        <w:pStyle w:val="Footnote"/>
        <w:bidi/>
      </w:pPr>
      <w:r>
        <w:rPr>
          <w:rStyle w:val="ac"/>
          <w:rtl/>
        </w:rPr>
        <w:footnoteRef/>
      </w:r>
      <w:r>
        <w:rPr>
          <w:rtl/>
        </w:rPr>
        <w:t>ואף בעבד של ב' שותפין שהקדיש הא' לא אמרי' פשטה קדושה בכולה (כדאיתא קידושין ז.).</w:t>
      </w:r>
    </w:p>
  </w:footnote>
  <w:footnote w:id="412">
    <w:p w14:paraId="6EE0F72D" w14:textId="77777777" w:rsidR="00B70AF9" w:rsidRDefault="00000000" w:rsidP="00631C32">
      <w:pPr>
        <w:pStyle w:val="Footnote"/>
        <w:bidi/>
      </w:pPr>
      <w:r>
        <w:rPr>
          <w:rStyle w:val="ac"/>
          <w:rtl/>
        </w:rPr>
        <w:footnoteRef/>
      </w:r>
      <w:r>
        <w:rPr>
          <w:rtl/>
        </w:rPr>
        <w:t>ואף דלבר פדא (לעיל י.) אינו יכול להקדיש עובר [ולרש"י שם משום דס"ל עובר ירך אמו], מ"מ ס"ל דחל בו קדושת דמים. וע"ע מש"כ לעיל שם בגדר הדבר דלא שייך בו קדושת הגוף [וי"ל דלזה בעינן להחשיבו כבהמה בפנ"ע].</w:t>
      </w:r>
    </w:p>
  </w:footnote>
  <w:footnote w:id="413">
    <w:p w14:paraId="47775FA0" w14:textId="77777777" w:rsidR="00B70AF9" w:rsidRDefault="00000000" w:rsidP="00631C32">
      <w:pPr>
        <w:pStyle w:val="Footnote"/>
        <w:bidi/>
      </w:pPr>
      <w:r>
        <w:rPr>
          <w:rStyle w:val="ac"/>
          <w:rtl/>
        </w:rPr>
        <w:footnoteRef/>
      </w:r>
      <w:r>
        <w:rPr>
          <w:rtl/>
        </w:rPr>
        <w:t>אך אנן קי"ל כר' יהודה ור' מאיר דדוקא באבר שהנשמה תלויה בו [וקו' הנתיבות דוקא לר' יוסי, וצ"ע שסתם דבריו].</w:t>
      </w:r>
    </w:p>
  </w:footnote>
  <w:footnote w:id="414">
    <w:p w14:paraId="499C54B7" w14:textId="77777777" w:rsidR="00B70AF9" w:rsidRDefault="00000000" w:rsidP="00631C32">
      <w:pPr>
        <w:pStyle w:val="Footnote"/>
        <w:bidi/>
      </w:pPr>
      <w:r>
        <w:rPr>
          <w:rStyle w:val="ac"/>
          <w:rtl/>
        </w:rPr>
        <w:footnoteRef/>
      </w:r>
      <w:r>
        <w:rPr>
          <w:rtl/>
        </w:rPr>
        <w:t>ועד"ז כת' המקד"ד (קו' קדשים ב ב) דדין פשטה שייך רק מאבר המעכב בקרבן.</w:t>
      </w:r>
    </w:p>
  </w:footnote>
  <w:footnote w:id="415">
    <w:p w14:paraId="0D6AD749" w14:textId="77777777" w:rsidR="00B70AF9" w:rsidRDefault="00000000" w:rsidP="00631C32">
      <w:pPr>
        <w:pStyle w:val="Footnote"/>
        <w:bidi/>
      </w:pPr>
      <w:r>
        <w:rPr>
          <w:rStyle w:val="ac"/>
          <w:rtl/>
        </w:rPr>
        <w:footnoteRef/>
      </w:r>
      <w:r>
        <w:rPr>
          <w:rtl/>
        </w:rPr>
        <w:t>ולכאורה טפי הו"ל להק' דבאומר רגלה של זו עולה מיבעי (לעיל יא:) אי מותרת בגיזה. ואילו במקדיש עובר במעיה מבואר בברייתא (לעיל י:) דמותר בגיזת הבהמה. אך יש לדחות דברייתא דהתם ס"ל עובר לאו ירך אמו. [ועוד יש לדחות מתוך דברי הראשונים לעיל].</w:t>
      </w:r>
    </w:p>
  </w:footnote>
  <w:footnote w:id="416">
    <w:p w14:paraId="56D1C716" w14:textId="77777777" w:rsidR="00B70AF9" w:rsidRDefault="00000000" w:rsidP="00631C32">
      <w:pPr>
        <w:pStyle w:val="Footnote"/>
        <w:bidi/>
      </w:pPr>
      <w:r>
        <w:rPr>
          <w:rStyle w:val="ac"/>
          <w:rtl/>
        </w:rPr>
        <w:footnoteRef/>
      </w:r>
      <w:r>
        <w:rPr>
          <w:rtl/>
        </w:rPr>
        <w:t>וע' בע"ב שנח' הפוסקים בסברא זו.</w:t>
      </w:r>
    </w:p>
  </w:footnote>
  <w:footnote w:id="417">
    <w:p w14:paraId="48CF8057" w14:textId="77777777" w:rsidR="00B70AF9" w:rsidRDefault="00000000" w:rsidP="00631C32">
      <w:pPr>
        <w:pStyle w:val="Footnote"/>
        <w:bidi/>
      </w:pPr>
      <w:r>
        <w:rPr>
          <w:rStyle w:val="ac"/>
          <w:rtl/>
        </w:rPr>
        <w:footnoteRef/>
      </w:r>
      <w:r>
        <w:rPr>
          <w:rtl/>
        </w:rPr>
        <w:t>וה</w:t>
      </w:r>
      <w:r>
        <w:rPr>
          <w:b/>
          <w:bCs/>
          <w:rtl/>
        </w:rPr>
        <w:t>תפא"י</w:t>
      </w:r>
      <w:r>
        <w:rPr>
          <w:rtl/>
        </w:rPr>
        <w:t xml:space="preserve"> דחה דבשעת לידה לכו"ע לא אמרי' עובר ירך אמו, דכבר התחיל לפרוש מאמו [וציין למשנה אהלות ז ה ולגמ' ערכין ז.]. וצ"ב אי כוונתו דמתני' איירי שהקדיש סמוך ללידתו. ופשטות הסוגיא לא משמע כן, אלא דר' יוחנן קאי אמתני' דתלי במח' עובר ירך אמו [וע"ע תוס' לעיל ריש י:]. ואי כוונתו דהקדישה בשעה שהיתה ירך אמו, אלא דאח"כ רשאי להקריבו, א"כ נימא לאחר שתוולד ממש.</w:t>
      </w:r>
    </w:p>
  </w:footnote>
  <w:footnote w:id="418">
    <w:p w14:paraId="5B7B7247" w14:textId="77777777" w:rsidR="00B70AF9" w:rsidRDefault="00000000" w:rsidP="00631C32">
      <w:pPr>
        <w:pStyle w:val="Footnote"/>
        <w:bidi/>
      </w:pPr>
      <w:r>
        <w:rPr>
          <w:rStyle w:val="ac"/>
          <w:rtl/>
        </w:rPr>
        <w:footnoteRef/>
      </w:r>
      <w:r>
        <w:rPr>
          <w:rtl/>
        </w:rPr>
        <w:t>ע"פ לשון הגמ' (לעיל ריש י:).</w:t>
      </w:r>
    </w:p>
  </w:footnote>
  <w:footnote w:id="419">
    <w:p w14:paraId="29DC047B" w14:textId="77777777" w:rsidR="00B70AF9" w:rsidRDefault="00000000" w:rsidP="00631C32">
      <w:pPr>
        <w:pStyle w:val="Footnote"/>
        <w:bidi/>
      </w:pPr>
      <w:r>
        <w:rPr>
          <w:rStyle w:val="ac"/>
          <w:rtl/>
        </w:rPr>
        <w:footnoteRef/>
      </w:r>
      <w:r>
        <w:rPr>
          <w:rtl/>
        </w:rPr>
        <w:t>ובגמ' (לעיל ריש י:) עשו בזה צריכותא, דס"ד דאקדשיה לאימיה הוא בכלל אימיה לא קדוש. קמ"ל ר' יוחנן דקדוש. אך תוס' (שם ד"ה אבל) הק' דהו"ל להביא ממתני' דידן, אלמא קדוש בכלל אימיה.</w:t>
      </w:r>
    </w:p>
    <w:p w14:paraId="78A4B1BB" w14:textId="77777777" w:rsidR="00B70AF9" w:rsidRDefault="00000000" w:rsidP="00631C32">
      <w:pPr>
        <w:pStyle w:val="Footnote"/>
        <w:bidi/>
      </w:pPr>
      <w:r>
        <w:rPr>
          <w:rtl/>
        </w:rPr>
        <w:tab/>
        <w:t>ופי' דכוונת הצריכותא דלא קדיש ע"פ האדם, אלא ממילא מטוניה דאמו וכמ"ד דעובר ירך אמו. [קמ"ל ר' יוחנן דלאו ירך אמו, ואינו קדוש מחמת אמו אלא משום דעת המקדיש].</w:t>
      </w:r>
    </w:p>
  </w:footnote>
  <w:footnote w:id="420">
    <w:p w14:paraId="614344F9" w14:textId="77777777" w:rsidR="00B70AF9" w:rsidRDefault="00000000" w:rsidP="00631C32">
      <w:pPr>
        <w:pStyle w:val="Footnote"/>
        <w:bidi/>
      </w:pPr>
      <w:r>
        <w:rPr>
          <w:rStyle w:val="ac"/>
          <w:rtl/>
        </w:rPr>
        <w:footnoteRef/>
      </w:r>
      <w:r>
        <w:rPr>
          <w:rtl/>
        </w:rPr>
        <w:t>ותוס' הוכיחו מכח משנתינו דבר פדא חולק אר' יוחנן, וע"כ ס"ל דשיירו אינו משוייר. וה</w:t>
      </w:r>
      <w:r>
        <w:rPr>
          <w:b/>
          <w:bCs/>
          <w:rtl/>
        </w:rPr>
        <w:t>אחרונים</w:t>
      </w:r>
      <w:r>
        <w:rPr>
          <w:rtl/>
        </w:rPr>
        <w:t xml:space="preserve"> דייקו מדברי רש"י (לעיל י.) דס"ל דעיקר סברת בר פדא הוא רק משום שעובר ירך אמו. וע"כ חולק אר' יוחנן.</w:t>
      </w:r>
    </w:p>
  </w:footnote>
  <w:footnote w:id="421">
    <w:p w14:paraId="6CB9EFFA" w14:textId="77777777" w:rsidR="00B70AF9" w:rsidRDefault="00000000" w:rsidP="00631C32">
      <w:pPr>
        <w:pStyle w:val="Footnote"/>
        <w:bidi/>
      </w:pPr>
      <w:r>
        <w:rPr>
          <w:rStyle w:val="ac"/>
          <w:rtl/>
        </w:rPr>
        <w:footnoteRef/>
      </w:r>
      <w:r>
        <w:rPr>
          <w:rtl/>
        </w:rPr>
        <w:t>ואביי (יבמות עח.) הוכיח מדברי ר' יוחנן דעובר לאו ירך אמו, מש"ה הוה כמפריש שתי חטאות לאחריות, ואמר רב אושעיא הפריש שתי חטאות לאחריות מתכפר באחת מהן והשניה תרעה. אלא אי אמרת עובר ירך אמו הוא הוה ליה ולד חטאת וולד חטאת למיתה אזיל.</w:t>
      </w:r>
    </w:p>
  </w:footnote>
  <w:footnote w:id="422">
    <w:p w14:paraId="34383CC3" w14:textId="77777777" w:rsidR="00B70AF9" w:rsidRDefault="00000000" w:rsidP="00631C32">
      <w:pPr>
        <w:pStyle w:val="Footnote"/>
        <w:bidi/>
      </w:pPr>
      <w:r>
        <w:rPr>
          <w:rStyle w:val="ac"/>
          <w:rtl/>
        </w:rPr>
        <w:footnoteRef/>
      </w:r>
      <w:r>
        <w:rPr>
          <w:rtl/>
        </w:rPr>
        <w:t>ובפשוטו לר' יוחנן הוה גירות בפנ"ע על העובר, והאבנ"מ (ד ב, ויג ד, וע' פתח"ת רסח ח) נקט דמהני מדין זכין והגדילו יכולים למחות. וכדין גר קטן (כתובות יא.). וכן נקט רע"א (כתובות שם) דלמ"ד עובר לאו ירך אמו לא מהני הגירות מדאורייתא [לתי' התוס' דגר קטן דרבנן]. וכן משמע בריטב"א (כתובות).</w:t>
      </w:r>
    </w:p>
    <w:p w14:paraId="6C7FD0E4" w14:textId="77777777" w:rsidR="00B70AF9" w:rsidRDefault="00000000" w:rsidP="00631C32">
      <w:pPr>
        <w:pStyle w:val="Footnote"/>
        <w:bidi/>
      </w:pPr>
      <w:r>
        <w:rPr>
          <w:rtl/>
        </w:rPr>
        <w:tab/>
        <w:t>אבל ב</w:t>
      </w:r>
      <w:r>
        <w:rPr>
          <w:b/>
          <w:bCs/>
          <w:rtl/>
        </w:rPr>
        <w:t>תוס' הרא"ש</w:t>
      </w:r>
      <w:r>
        <w:rPr>
          <w:rtl/>
        </w:rPr>
        <w:t xml:space="preserve"> (כתובות) מבואר דאף למ"ד דמהני הטבילה משום היינו רביתיה מהני עיקר הגירות אגב אמו. וה</w:t>
      </w:r>
      <w:r>
        <w:rPr>
          <w:b/>
          <w:bCs/>
          <w:rtl/>
        </w:rPr>
        <w:t>חזו"א</w:t>
      </w:r>
      <w:r>
        <w:rPr>
          <w:rtl/>
        </w:rPr>
        <w:t xml:space="preserve"> (אה"ע ד ט) ביאר  דאף למ"ד דלאו ירך אמו, היינו שיש לו זכויות כגוף נפרד. אבל חיי האם הוה חייו, ומהני ריצוי אמו לריצוי דידיה. אלא שצריך מעשה טבילה בפנ"ע. וה</w:t>
      </w:r>
      <w:r>
        <w:rPr>
          <w:b/>
          <w:bCs/>
          <w:rtl/>
        </w:rPr>
        <w:t>קה"י</w:t>
      </w:r>
      <w:r>
        <w:rPr>
          <w:rtl/>
        </w:rPr>
        <w:t xml:space="preserve"> (כתובות יג) הביא כן מדברי הראשונים (גיטין כג:, הו' בסמוך) דאף למ"ד לאו ירך אמו מהני שחרור ע"י יד אמו, ונחשב יד אמו כידו. וה"נ מהני דעת אמו לגירות דידיה [וכעין אפוטרופוס למעשה גירות דידיה].</w:t>
      </w:r>
    </w:p>
    <w:p w14:paraId="7E7DA2AD" w14:textId="77777777" w:rsidR="00B70AF9" w:rsidRDefault="00000000" w:rsidP="00631C32">
      <w:pPr>
        <w:pStyle w:val="Footnote"/>
        <w:bidi/>
      </w:pPr>
      <w:r>
        <w:rPr>
          <w:rtl/>
        </w:rPr>
        <w:tab/>
        <w:t>וה</w:t>
      </w:r>
      <w:r>
        <w:rPr>
          <w:b/>
          <w:bCs/>
          <w:rtl/>
        </w:rPr>
        <w:t>דגול מרבבה</w:t>
      </w:r>
      <w:r>
        <w:rPr>
          <w:rtl/>
        </w:rPr>
        <w:t xml:space="preserve"> (יו"ד רסח, הו' בפתח"ת שם ז) נסתפק היכא דהבי"ד לא ידעו שהיא מעוברת, האם מהני גירות האם לעובר.</w:t>
      </w:r>
    </w:p>
  </w:footnote>
  <w:footnote w:id="423">
    <w:p w14:paraId="34D6BDC3" w14:textId="77777777" w:rsidR="00B70AF9" w:rsidRDefault="00000000" w:rsidP="00631C32">
      <w:pPr>
        <w:pStyle w:val="Footnote"/>
        <w:bidi/>
      </w:pPr>
      <w:r>
        <w:rPr>
          <w:rStyle w:val="ac"/>
          <w:rtl/>
        </w:rPr>
        <w:footnoteRef/>
      </w:r>
      <w:r>
        <w:rPr>
          <w:rtl/>
        </w:rPr>
        <w:t>ובפשוטו משמע דכיון דלאו ירך אמו הוה בהמה בפנ"ע, אלא שכשאומר 'זו לחטאת' מתפרש דבריו שמקדיש את ב' הבהמות שלפניו. אמנם יש אחרונים שנקטו דשיירו משוייר הוה בגדר 'חלות שיור', וכאומר 'חוץ מפירותיה'. וה</w:t>
      </w:r>
      <w:r>
        <w:rPr>
          <w:b/>
          <w:bCs/>
          <w:rtl/>
        </w:rPr>
        <w:t>קצות</w:t>
      </w:r>
      <w:r>
        <w:rPr>
          <w:rtl/>
        </w:rPr>
        <w:t xml:space="preserve"> (רט א) הק' דאין אדם משייר דבר שלא בא לעולם [לצד דעובר הוה דבר שלא בא לעולם], וצ"ל דשייר בהמה לעוברה.</w:t>
      </w:r>
    </w:p>
  </w:footnote>
  <w:footnote w:id="424">
    <w:p w14:paraId="2D3A9F82" w14:textId="77777777" w:rsidR="00B70AF9" w:rsidRDefault="00000000" w:rsidP="00631C32">
      <w:pPr>
        <w:pStyle w:val="Footnote"/>
        <w:bidi/>
      </w:pPr>
      <w:r>
        <w:rPr>
          <w:rStyle w:val="ac"/>
          <w:rtl/>
        </w:rPr>
        <w:footnoteRef/>
      </w:r>
      <w:r>
        <w:rPr>
          <w:rtl/>
        </w:rPr>
        <w:t>יל"ע לאחר שהפריש את הולד לחטאת, ויש לו חטאת, איך רשאי להפריש את האם [לתוס' פסחים צז ומנחות פא דלא מהני להפריש לאחריות אחר שיש לו כבר חטאת]. אך י"ל דבעודו עובר ועדיין אינו ראוי להתכפר בו יכול להפריש אחרת.</w:t>
      </w:r>
    </w:p>
  </w:footnote>
  <w:footnote w:id="425">
    <w:p w14:paraId="3D060483" w14:textId="77777777" w:rsidR="00B70AF9" w:rsidRDefault="00000000" w:rsidP="00631C32">
      <w:pPr>
        <w:pStyle w:val="Footnote"/>
        <w:bidi/>
      </w:pPr>
      <w:r>
        <w:rPr>
          <w:rStyle w:val="ac"/>
          <w:rtl/>
        </w:rPr>
        <w:footnoteRef/>
      </w:r>
      <w:r>
        <w:rPr>
          <w:rtl/>
        </w:rPr>
        <w:t>[ועד"ז נח' הראשונים במזכה לעובר ב"ב קמא:].</w:t>
      </w:r>
    </w:p>
  </w:footnote>
  <w:footnote w:id="426">
    <w:p w14:paraId="2AE7D79A" w14:textId="77777777" w:rsidR="00B70AF9" w:rsidRDefault="00000000" w:rsidP="00631C32">
      <w:pPr>
        <w:pStyle w:val="Footnote"/>
        <w:bidi/>
      </w:pPr>
      <w:r>
        <w:rPr>
          <w:rStyle w:val="ac"/>
          <w:rtl/>
        </w:rPr>
        <w:footnoteRef/>
      </w:r>
      <w:r>
        <w:rPr>
          <w:rtl/>
        </w:rPr>
        <w:t>מבואר בתוס' דלמ"ד שיכול לשחרר חצי עבד, יכול לשחרר גם אבר מסויים או לשייר אבר מסויים מהעבד.</w:t>
      </w:r>
    </w:p>
    <w:p w14:paraId="1B4709C3" w14:textId="77777777" w:rsidR="00B70AF9" w:rsidRDefault="00000000" w:rsidP="00631C32">
      <w:pPr>
        <w:pStyle w:val="Footnote"/>
        <w:bidi/>
      </w:pPr>
      <w:r>
        <w:rPr>
          <w:rtl/>
        </w:rPr>
        <w:tab/>
        <w:t>אבל ה</w:t>
      </w:r>
      <w:r>
        <w:rPr>
          <w:b/>
          <w:bCs/>
          <w:rtl/>
        </w:rPr>
        <w:t>חזו"א</w:t>
      </w:r>
      <w:r>
        <w:rPr>
          <w:rtl/>
        </w:rPr>
        <w:t xml:space="preserve"> (לג ד) כת' דבאמת לא מצאנו משחרר אבר מסויים, דלא שייך חירות לאברים. ורק כשמשחרר חצי מעורב בכל העבד. וביאר דדוקא בעובר מהני אף שהוא חצי מסויים דמשום עתידותיו יש לו דין שחרור. ואפ"ה נחשב שחרור באם ע"י תערובת, שמשחרר בתוכה כל זכויות העובר.</w:t>
      </w:r>
    </w:p>
  </w:footnote>
  <w:footnote w:id="427">
    <w:p w14:paraId="0F4E3703" w14:textId="77777777" w:rsidR="00B70AF9" w:rsidRDefault="00000000" w:rsidP="00631C32">
      <w:pPr>
        <w:pStyle w:val="Footnote"/>
        <w:bidi/>
      </w:pPr>
      <w:r>
        <w:rPr>
          <w:rStyle w:val="ac"/>
          <w:rtl/>
        </w:rPr>
        <w:footnoteRef/>
      </w:r>
      <w:r>
        <w:rPr>
          <w:rtl/>
        </w:rPr>
        <w:t>וב</w:t>
      </w:r>
      <w:r>
        <w:rPr>
          <w:b/>
          <w:bCs/>
          <w:rtl/>
        </w:rPr>
        <w:t>ירושלמי</w:t>
      </w:r>
      <w:r>
        <w:rPr>
          <w:rtl/>
        </w:rPr>
        <w:t xml:space="preserve"> (קידושין א ג) פי' החסרון במשחרר חצי עבד, דהוי כמזכה מימינו לשמאלו [וכקו' התוס' דלא נחשב נתינה בידו]. אלא דרבי ס"ל דמהני לזכות ע"י אחר, וחכמים ס"ל דהיכא שאינו יכול לקבל ע"י עצמו אינו יכול לזכות ע"י אחר. וע"ע או"ש (שלוחין ד א) שהאריך לבאר מח' הירושלמי וגמ' דידן.</w:t>
      </w:r>
    </w:p>
  </w:footnote>
  <w:footnote w:id="428">
    <w:p w14:paraId="46A13845" w14:textId="77777777" w:rsidR="00B70AF9" w:rsidRDefault="00000000" w:rsidP="00631C32">
      <w:pPr>
        <w:pStyle w:val="Footnote"/>
        <w:bidi/>
      </w:pPr>
      <w:r>
        <w:rPr>
          <w:rStyle w:val="ac"/>
          <w:rtl/>
        </w:rPr>
        <w:footnoteRef/>
      </w:r>
      <w:r>
        <w:rPr>
          <w:rtl/>
        </w:rPr>
        <w:t>אבל ה</w:t>
      </w:r>
      <w:r>
        <w:rPr>
          <w:b/>
          <w:bCs/>
          <w:rtl/>
        </w:rPr>
        <w:t>רמב"ן</w:t>
      </w:r>
      <w:r>
        <w:rPr>
          <w:rtl/>
        </w:rPr>
        <w:t xml:space="preserve"> (גיטין כג:) כת' נעשה כמי שהקנה לה אחד מאיבריה, פי' וגיטה ואותו אבר באין כאחד. ואף שהמזכה לעבד בעלמא לא קנה, הכא קניא ליה אף שאינה יוצאה מרשות האדון. דאף במשחרר חציו באין כא'.</w:t>
      </w:r>
    </w:p>
  </w:footnote>
  <w:footnote w:id="429">
    <w:p w14:paraId="31F8822A" w14:textId="77777777" w:rsidR="00B70AF9" w:rsidRDefault="00000000" w:rsidP="00631C32">
      <w:pPr>
        <w:pStyle w:val="Footnote"/>
        <w:bidi/>
      </w:pPr>
      <w:r>
        <w:rPr>
          <w:rStyle w:val="ac"/>
          <w:rtl/>
        </w:rPr>
        <w:footnoteRef/>
      </w:r>
      <w:r>
        <w:rPr>
          <w:rtl/>
        </w:rPr>
        <w:t>שהיד הוא כשכור, ועדיפא משכירות במה שמשתמש גם לצורך העבד.</w:t>
      </w:r>
    </w:p>
  </w:footnote>
  <w:footnote w:id="430">
    <w:p w14:paraId="25A64998" w14:textId="77777777" w:rsidR="00B70AF9" w:rsidRDefault="00000000" w:rsidP="00631C32">
      <w:pPr>
        <w:pStyle w:val="Footnote"/>
        <w:bidi/>
      </w:pPr>
      <w:r>
        <w:rPr>
          <w:rStyle w:val="ac"/>
          <w:rtl/>
        </w:rPr>
        <w:footnoteRef/>
      </w:r>
      <w:r>
        <w:rPr>
          <w:rtl/>
        </w:rPr>
        <w:t>ועד"ז ביאר ה</w:t>
      </w:r>
      <w:r>
        <w:rPr>
          <w:b/>
          <w:bCs/>
          <w:rtl/>
        </w:rPr>
        <w:t>חזו"א</w:t>
      </w:r>
      <w:r>
        <w:rPr>
          <w:rtl/>
        </w:rPr>
        <w:t xml:space="preserve"> (לג ד) דיד האם הוא ג"כ יד העובר, וכל האם משתחררת לענין זכויות הולד. ובהמשך דבריו ביאר שכל האם משתחררת כלפי זכויות העובר, וכולה משועבדת לחלק זה. ומש"ה נחשב ידו יד העובר לענין קבלת שחרור זו ואמרי' גיטו וידו באין כא'.</w:t>
      </w:r>
    </w:p>
    <w:p w14:paraId="776218DE" w14:textId="77777777" w:rsidR="00B70AF9" w:rsidRDefault="00000000" w:rsidP="00631C32">
      <w:pPr>
        <w:pStyle w:val="Footnote"/>
        <w:bidi/>
      </w:pPr>
      <w:r>
        <w:rPr>
          <w:rtl/>
        </w:rPr>
        <w:tab/>
        <w:t>וה</w:t>
      </w:r>
      <w:r>
        <w:rPr>
          <w:b/>
          <w:bCs/>
          <w:rtl/>
        </w:rPr>
        <w:t>עולת שלמה</w:t>
      </w:r>
      <w:r>
        <w:rPr>
          <w:rtl/>
        </w:rPr>
        <w:t xml:space="preserve"> חידש דלמ"ד עובר ירך אמו יש בשפחה זכות שחרור, ועובדת לעצמה יום א' כדין חצי עבד דעובד את עצמו יום א'. ומש"ה נחשב גיטה וידה באין כא'.</w:t>
      </w:r>
    </w:p>
  </w:footnote>
  <w:footnote w:id="431">
    <w:p w14:paraId="0960F5E3" w14:textId="77777777" w:rsidR="00B70AF9" w:rsidRDefault="00000000" w:rsidP="00631C32">
      <w:pPr>
        <w:pStyle w:val="Footnote"/>
        <w:bidi/>
      </w:pPr>
      <w:r>
        <w:rPr>
          <w:rStyle w:val="ac"/>
          <w:rtl/>
        </w:rPr>
        <w:footnoteRef/>
      </w:r>
      <w:r>
        <w:rPr>
          <w:rtl/>
        </w:rPr>
        <w:t>ומשתחרר בקבלת השפחה, ושפיר שייך בזה דינא דגיטו וידו באין כאחד לענין שיחרורו של העובר. [דגיטו וידו באין כא' הוא בעיקר שם היד, ולא תלוי בקנין הממון ביד].</w:t>
      </w:r>
    </w:p>
  </w:footnote>
  <w:footnote w:id="432">
    <w:p w14:paraId="67C5B50B" w14:textId="77777777" w:rsidR="00B70AF9" w:rsidRDefault="00000000" w:rsidP="00631C32">
      <w:pPr>
        <w:pStyle w:val="Footnote"/>
        <w:bidi/>
      </w:pPr>
      <w:r>
        <w:rPr>
          <w:rStyle w:val="ac"/>
          <w:rtl/>
        </w:rPr>
        <w:footnoteRef/>
      </w:r>
      <w:r>
        <w:rPr>
          <w:rtl/>
        </w:rPr>
        <w:t>דמה שאדם קונה בידו הוא דכל אדם יש לו זכיית יד, ולא בעינן דוקא שהיד תהא קנויה לו, וכיון דעובר ירך אמו ה"נ יהני יד אמו. ושמשחרר העובר זוכה העובר בשטר שחרור ע"י האם, דהרי הוא כאחד מאיבריה, וגיטה וידה באין כאחד כשישתחרר יהא לו זכיית יד. ומה לי שהיד עצמו נשאר להאדון, הרי ידו של העובר משתחרר עם העובר.</w:t>
      </w:r>
    </w:p>
  </w:footnote>
  <w:footnote w:id="433">
    <w:p w14:paraId="26BF4DF3" w14:textId="77777777" w:rsidR="00B70AF9" w:rsidRDefault="00000000" w:rsidP="00631C32">
      <w:pPr>
        <w:pStyle w:val="Footnote"/>
        <w:bidi/>
      </w:pPr>
      <w:r>
        <w:rPr>
          <w:rStyle w:val="ac"/>
          <w:rtl/>
        </w:rPr>
        <w:footnoteRef/>
      </w:r>
      <w:r>
        <w:rPr>
          <w:rtl/>
        </w:rPr>
        <w:t>ואין כאן נתינה דהרי לא יצא מרשות רבו, או אף אי הוה נתינה גמורה, מ"מ יש חסרון כריתות כיון שהגט מונחת גם ברשות רבו. עי"ש עוד.</w:t>
      </w:r>
    </w:p>
  </w:footnote>
  <w:footnote w:id="434">
    <w:p w14:paraId="141E2CC9" w14:textId="77777777" w:rsidR="00B70AF9" w:rsidRDefault="00000000" w:rsidP="00631C32">
      <w:pPr>
        <w:pStyle w:val="Footnote"/>
        <w:bidi/>
      </w:pPr>
      <w:r>
        <w:rPr>
          <w:rStyle w:val="ac"/>
          <w:rtl/>
        </w:rPr>
        <w:footnoteRef/>
      </w:r>
      <w:r>
        <w:rPr>
          <w:rtl/>
        </w:rPr>
        <w:t>בגמ' דידן הובא ברייתא, אבל בגמ' (גיטין כג:) הכל ממימרא דרב שמואל בר יהודה א"ר יוחנן. דאמר נראים דברים שהעבד מקבל גט לחבירו מיד רבו של חבירו אבל לא מיד רבו שלו, ואם לחשך אדם לומר זו הלכה שנויה אם היתה עוברה זכתה לו אמור לו שני גדולי הדור פירשו את הדבר ר' זירא ור' שמואל בר רב יצחק חד אמר הא מני רבי היא דאמר המשחרר חצי עבדו קנה וחד אמר מאי טעמא דרבי בהא קסבר עובר ירך אמו הוא ונעשה כמי שהקנה לה אחד מאבריה.</w:t>
      </w:r>
    </w:p>
    <w:p w14:paraId="64A8D5C3" w14:textId="77777777" w:rsidR="00B70AF9" w:rsidRDefault="00000000" w:rsidP="00631C32">
      <w:pPr>
        <w:pStyle w:val="Footnote"/>
        <w:bidi/>
      </w:pPr>
      <w:r>
        <w:rPr>
          <w:rtl/>
        </w:rPr>
        <w:tab/>
        <w:t xml:space="preserve">ולכאורה ר' יוחנן סתר משנתו, דלא ס"ל עובר ירך אמו. אך </w:t>
      </w:r>
      <w:r>
        <w:rPr>
          <w:b/>
          <w:bCs/>
          <w:rtl/>
        </w:rPr>
        <w:t>תוס'</w:t>
      </w:r>
      <w:r>
        <w:rPr>
          <w:rtl/>
        </w:rPr>
        <w:t xml:space="preserve"> (סנהדרין פ:) כת' דר' יוחנן אמר כן אליבא דרבי, אלא דלא ס"ל כוותיה.</w:t>
      </w:r>
    </w:p>
  </w:footnote>
  <w:footnote w:id="435">
    <w:p w14:paraId="3C1D8344" w14:textId="77777777" w:rsidR="00B70AF9" w:rsidRDefault="00000000" w:rsidP="00631C32">
      <w:pPr>
        <w:pStyle w:val="Footnote"/>
        <w:bidi/>
      </w:pPr>
      <w:r>
        <w:rPr>
          <w:rStyle w:val="ac"/>
          <w:rtl/>
        </w:rPr>
        <w:footnoteRef/>
      </w:r>
      <w:r>
        <w:rPr>
          <w:rtl/>
        </w:rPr>
        <w:t>פ</w:t>
      </w:r>
      <w:r>
        <w:rPr>
          <w:b/>
          <w:bCs/>
          <w:rtl/>
        </w:rPr>
        <w:t>רש"י</w:t>
      </w:r>
      <w:r>
        <w:rPr>
          <w:rtl/>
        </w:rPr>
        <w:t xml:space="preserve"> (גיטין כג:) דיד עבד כיד רבו דמי וכשמסרו גט בידו לא יצא גט מרשותו, ואף דעבד מקבל גט לעצמו התם הוא דגיטו וידו באים כאחד דשיחרורא דידיה הוא אבל לאחרינא לא.</w:t>
      </w:r>
    </w:p>
  </w:footnote>
  <w:footnote w:id="436">
    <w:p w14:paraId="534190FB" w14:textId="77777777" w:rsidR="00B70AF9" w:rsidRDefault="00000000" w:rsidP="00631C32">
      <w:pPr>
        <w:pStyle w:val="Footnote"/>
        <w:bidi/>
      </w:pPr>
      <w:r>
        <w:rPr>
          <w:rStyle w:val="ac"/>
          <w:rtl/>
        </w:rPr>
        <w:footnoteRef/>
      </w:r>
      <w:r>
        <w:rPr>
          <w:rtl/>
        </w:rPr>
        <w:t>{ולכאורה מבואר בגמ' דאילו זיכה את הגט ע"י אחר היה מהני, וכל החסרון משום שנתן לשפחה. אמנם אף לתי' האחרונים ודאי לא מהני בזה, אלא שהנידון שיהני אגב אמו. ובזה יש חסרון מיד האדון}.</w:t>
      </w:r>
    </w:p>
  </w:footnote>
  <w:footnote w:id="437">
    <w:p w14:paraId="1563DFC0" w14:textId="77777777" w:rsidR="00B70AF9" w:rsidRDefault="00000000" w:rsidP="00631C32">
      <w:pPr>
        <w:pStyle w:val="Footnote"/>
        <w:bidi/>
      </w:pPr>
      <w:r>
        <w:rPr>
          <w:rStyle w:val="ac"/>
          <w:rtl/>
        </w:rPr>
        <w:footnoteRef/>
      </w:r>
      <w:r>
        <w:rPr>
          <w:rtl/>
        </w:rPr>
        <w:t>וה</w:t>
      </w:r>
      <w:r>
        <w:rPr>
          <w:b/>
          <w:bCs/>
          <w:rtl/>
        </w:rPr>
        <w:t>חזו"א</w:t>
      </w:r>
      <w:r>
        <w:rPr>
          <w:rtl/>
        </w:rPr>
        <w:t xml:space="preserve"> (לג ד בסו"ד) ביאר דלהך מ"ד חשיב לעצמו לפי עתידותיו, וכב' גופים. וגוף המשתחרר אין לו יד. ויד המקבלת גיטו אינה משתחררת.</w:t>
      </w:r>
    </w:p>
  </w:footnote>
  <w:footnote w:id="438">
    <w:p w14:paraId="338B982D" w14:textId="77777777" w:rsidR="00B70AF9" w:rsidRDefault="00000000" w:rsidP="00631C32">
      <w:pPr>
        <w:pStyle w:val="Footnote"/>
        <w:bidi/>
      </w:pPr>
      <w:r>
        <w:rPr>
          <w:rStyle w:val="ac"/>
          <w:rtl/>
        </w:rPr>
        <w:footnoteRef/>
      </w:r>
      <w:r>
        <w:rPr>
          <w:rtl/>
        </w:rPr>
        <w:t>אבל בסוגיין לא נחשב ולד חטאת, כיון שהקדישו בפנ"ע [ואף דהוה חדא קרבן עם אמו, כיון דהוה הקדש בפנ"ע. דדין ולד חטאת תלוי בהקדש, ולא בגדרי דיחוי].</w:t>
      </w:r>
    </w:p>
  </w:footnote>
  <w:footnote w:id="439">
    <w:p w14:paraId="0D59BE82" w14:textId="77777777" w:rsidR="00B70AF9" w:rsidRDefault="00000000" w:rsidP="00631C32">
      <w:pPr>
        <w:pStyle w:val="Footnote"/>
        <w:bidi/>
      </w:pPr>
      <w:r>
        <w:rPr>
          <w:rStyle w:val="ac"/>
          <w:rtl/>
        </w:rPr>
        <w:footnoteRef/>
      </w:r>
      <w:r>
        <w:rPr>
          <w:rtl/>
        </w:rPr>
        <w:t>וזה כוונת השיטמ"ק שכת' אף על גב דאמרי' בסמוך תנאי היא, מ"מ איתותב מההיא דאם זכתה לו.</w:t>
      </w:r>
    </w:p>
  </w:footnote>
  <w:footnote w:id="440">
    <w:p w14:paraId="46EE31A1" w14:textId="77777777" w:rsidR="00B70AF9" w:rsidRDefault="00000000" w:rsidP="00631C32">
      <w:pPr>
        <w:pStyle w:val="Footnote"/>
        <w:bidi/>
      </w:pPr>
      <w:r>
        <w:rPr>
          <w:rStyle w:val="ac"/>
          <w:rtl/>
        </w:rPr>
        <w:footnoteRef/>
      </w:r>
      <w:r>
        <w:rPr>
          <w:rtl/>
        </w:rPr>
        <w:t>וביאר דולד הנוגחת אסור אף למ"ד עובר לאו ירך אמו (בגמ' לקמן ל: וסנהדרין שם) כיון דעד עכשיו היה חיות הולד תלוי באם, הוי כאילו נגמר דין שניהם להריגה. ולאו משום דהוי ירך אמו.</w:t>
      </w:r>
    </w:p>
  </w:footnote>
  <w:footnote w:id="441">
    <w:p w14:paraId="3AF2D45E" w14:textId="77777777" w:rsidR="00B70AF9" w:rsidRDefault="00000000" w:rsidP="00631C32">
      <w:pPr>
        <w:pStyle w:val="Footnote"/>
        <w:bidi/>
      </w:pPr>
      <w:r>
        <w:rPr>
          <w:rStyle w:val="ac"/>
          <w:rtl/>
        </w:rPr>
        <w:footnoteRef/>
      </w:r>
      <w:r>
        <w:rPr>
          <w:rtl/>
        </w:rPr>
        <w:t>אלא ה"ג תיובתא דר' יוחנן, לימא אם שיירו משויר תנאי היא וכו'.</w:t>
      </w:r>
    </w:p>
    <w:p w14:paraId="10C9DCB0" w14:textId="77777777" w:rsidR="00B70AF9" w:rsidRDefault="00000000" w:rsidP="00631C32">
      <w:pPr>
        <w:pStyle w:val="Footnote"/>
        <w:bidi/>
      </w:pPr>
      <w:r>
        <w:rPr>
          <w:rtl/>
        </w:rPr>
        <w:tab/>
        <w:t>וה</w:t>
      </w:r>
      <w:r>
        <w:rPr>
          <w:b/>
          <w:bCs/>
          <w:rtl/>
        </w:rPr>
        <w:t xml:space="preserve">רשב"א </w:t>
      </w:r>
      <w:r>
        <w:rPr>
          <w:rtl/>
        </w:rPr>
        <w:t>(משמרת הבית ב ג נה: בדה"ס) חלק [על ר"ת] דבכל הספרים מסקי בה תיובתא דר' יוחנן תיובתא. ואף דאיכא התם תנאי, כיון דבגמ' קיימא בתיובתא בעלי הגמרא בקיאו טפי ואית להו טעמא דלא קאי כתנאי.</w:t>
      </w:r>
    </w:p>
  </w:footnote>
  <w:footnote w:id="442">
    <w:p w14:paraId="2B240ACE" w14:textId="77777777" w:rsidR="00B70AF9" w:rsidRDefault="00000000" w:rsidP="00631C32">
      <w:pPr>
        <w:pStyle w:val="Footnote"/>
        <w:bidi/>
      </w:pPr>
      <w:r>
        <w:rPr>
          <w:rStyle w:val="ac"/>
          <w:rtl/>
        </w:rPr>
        <w:footnoteRef/>
      </w:r>
      <w:r>
        <w:rPr>
          <w:rtl/>
        </w:rPr>
        <w:t>דאע"ג דמסקינן תיובתא דר' יוחנן תיובתא, משמע דלית הלכתא הכי, כבר כתב ר"ת שאין לחוש בכך, דאמרי' תנאי היא.</w:t>
      </w:r>
    </w:p>
  </w:footnote>
  <w:footnote w:id="443">
    <w:p w14:paraId="20BF4386" w14:textId="77777777" w:rsidR="00B70AF9" w:rsidRDefault="00000000" w:rsidP="00631C32">
      <w:pPr>
        <w:pStyle w:val="Footnote"/>
        <w:bidi/>
      </w:pPr>
      <w:r>
        <w:rPr>
          <w:rStyle w:val="ac"/>
          <w:rtl/>
        </w:rPr>
        <w:footnoteRef/>
      </w:r>
      <w:r>
        <w:rPr>
          <w:rtl/>
        </w:rPr>
        <w:t>דילפי' מקרא דהפדה לא נפדתה. אך יל"ד דבכסף מהני לשחרר רק חצי מהכל, לפי שווי. ודוקא ע"י שטר מהני לייחד חצי מסויים או עובר במעי אמו.</w:t>
      </w:r>
    </w:p>
  </w:footnote>
  <w:footnote w:id="444">
    <w:p w14:paraId="648E387B" w14:textId="77777777" w:rsidR="00B70AF9" w:rsidRDefault="00000000" w:rsidP="00631C32">
      <w:pPr>
        <w:pStyle w:val="Footnote"/>
        <w:bidi/>
      </w:pPr>
      <w:r>
        <w:rPr>
          <w:rStyle w:val="ac"/>
          <w:rtl/>
        </w:rPr>
        <w:footnoteRef/>
      </w:r>
      <w:r>
        <w:rPr>
          <w:rtl/>
        </w:rPr>
        <w:t>וה</w:t>
      </w:r>
      <w:r>
        <w:rPr>
          <w:b/>
          <w:bCs/>
          <w:rtl/>
        </w:rPr>
        <w:t>או"ש</w:t>
      </w:r>
      <w:r>
        <w:rPr>
          <w:rtl/>
        </w:rPr>
        <w:t xml:space="preserve"> הביא שב</w:t>
      </w:r>
      <w:r>
        <w:rPr>
          <w:b/>
          <w:bCs/>
          <w:rtl/>
        </w:rPr>
        <w:t>ירושלמי</w:t>
      </w:r>
      <w:r>
        <w:rPr>
          <w:rtl/>
        </w:rPr>
        <w:t xml:space="preserve"> (קדושין א ג בסופו) איתא דחכמים אומרים לא עשה ולא כלום, ונח' שם בדעת רבנן, דר' אלעזר בשם ר' הושעיא פי' ששניהם משוחררין [וכרש"י בסוגיין וכן שא"ר], ור' אמי בשם ר' יוחנן אמר שניהן עבדין, [ודלא] כרבי דאמר משחרר אדם חצי עבדו. [ולפ"ז שניהם ס"ל דעובר ירך אמו].</w:t>
      </w:r>
    </w:p>
  </w:footnote>
  <w:footnote w:id="445">
    <w:p w14:paraId="3F19A77E" w14:textId="77777777" w:rsidR="00B70AF9" w:rsidRDefault="00000000" w:rsidP="00631C32">
      <w:pPr>
        <w:pStyle w:val="Footnote"/>
        <w:bidi/>
      </w:pPr>
      <w:r>
        <w:rPr>
          <w:rStyle w:val="ac"/>
          <w:rtl/>
        </w:rPr>
        <w:footnoteRef/>
      </w:r>
      <w:r>
        <w:rPr>
          <w:rtl/>
        </w:rPr>
        <w:t>ונקט דהך ס"ד בכל מידי, ולא רק לענין הקדש [ע' בסוף העמ'].</w:t>
      </w:r>
    </w:p>
  </w:footnote>
  <w:footnote w:id="446">
    <w:p w14:paraId="563B5A53" w14:textId="77777777" w:rsidR="00B70AF9" w:rsidRDefault="00000000" w:rsidP="00631C32">
      <w:pPr>
        <w:pStyle w:val="Footnote"/>
        <w:bidi/>
      </w:pPr>
      <w:r>
        <w:rPr>
          <w:rStyle w:val="ac"/>
          <w:rtl/>
        </w:rPr>
        <w:footnoteRef/>
      </w:r>
      <w:r>
        <w:rPr>
          <w:rtl/>
        </w:rPr>
        <w:t>וה</w:t>
      </w:r>
      <w:r>
        <w:rPr>
          <w:b/>
          <w:bCs/>
          <w:rtl/>
        </w:rPr>
        <w:t>קוב"ש</w:t>
      </w:r>
      <w:r>
        <w:rPr>
          <w:rtl/>
        </w:rPr>
        <w:t xml:space="preserve"> (ח"ב מד ג) ביאר דלמ"ד עובר ירך אמו אי"צ כלל שחרור לחול על הולד.</w:t>
      </w:r>
    </w:p>
    <w:p w14:paraId="3E04FBEB" w14:textId="77777777" w:rsidR="00B70AF9" w:rsidRDefault="00000000" w:rsidP="00631C32">
      <w:pPr>
        <w:pStyle w:val="Footnote"/>
        <w:bidi/>
      </w:pPr>
      <w:r>
        <w:rPr>
          <w:rtl/>
        </w:rPr>
        <w:tab/>
        <w:t>דלמ"ד עובר לאו ירך אמו כשהוא במעי אמו הוא עבד בפני עצמו, וצריך שיחרור גם כן בפני עצמו, וכיון שלא שיחרר את העובר אינו משוחרר. אבל למ"ד עובר ירך אמו כשהוא במעי אמו אינו עבד מצד עצמו, שהוא אז חלק מאמו ורק כשיולד הוא נעשה עבד בפני עצמו מפני שנולד משפחה. ומש"ה כשאמו נשתחררה כבר וא"כ בשעה שנולד מאין תחול עליו עבדות עכשיו שהרי נולד מבת חורין והרי הוא בן חורין כמוה. וכת' שהדברים האלו באו בקצרה בשיטמ"ק הנ"ל, וכוונתו כנ"ל שבשעה שיוולד הוא בן חורין מפני שנולד מבת חורין.</w:t>
      </w:r>
    </w:p>
    <w:p w14:paraId="60413113" w14:textId="77777777" w:rsidR="00B70AF9" w:rsidRDefault="00000000" w:rsidP="00631C32">
      <w:pPr>
        <w:pStyle w:val="Footnote"/>
        <w:bidi/>
      </w:pPr>
      <w:r>
        <w:rPr>
          <w:rtl/>
        </w:rPr>
        <w:tab/>
        <w:t>וכן ה</w:t>
      </w:r>
      <w:r>
        <w:rPr>
          <w:b/>
          <w:bCs/>
          <w:rtl/>
        </w:rPr>
        <w:t>קוב"ש</w:t>
      </w:r>
      <w:r>
        <w:rPr>
          <w:rtl/>
        </w:rPr>
        <w:t xml:space="preserve"> (כתובות לה) הביא את דברי השיטמ"ק דעובר במעי אמו אינו עבד מצד עצמו, אלא מצד שהוא כירך אמו (למ"ד ירך אמו), וכשנולד משפחה הוא עבד. ואילו הכא שנשתחררה אמו ונולד ממשוחררת ממילא הוא בן חורין וא"צ לשיחרור כלל. וכן מעוברת שנתגיירה למ"ד עובר ירך אמו אין הגירות עליו מצד עצמו, אלא כיון שאמו נתגיירה ממילא הוא ישראל  מפני שנולד מישראלית. ולא מפני גירותו, שמעולם לא נתגייר.</w:t>
      </w:r>
    </w:p>
  </w:footnote>
  <w:footnote w:id="447">
    <w:p w14:paraId="4004836A" w14:textId="77777777" w:rsidR="00B70AF9" w:rsidRDefault="00000000" w:rsidP="00631C32">
      <w:pPr>
        <w:pStyle w:val="Footnote"/>
        <w:bidi/>
      </w:pPr>
      <w:r>
        <w:rPr>
          <w:rStyle w:val="ac"/>
          <w:rtl/>
        </w:rPr>
        <w:footnoteRef/>
      </w:r>
      <w:r>
        <w:rPr>
          <w:rtl/>
        </w:rPr>
        <w:t>דס"ד דריה"ג סבר שיירו אינו משוייר, ואפ"ה צריך גזיה"כ דהאשה וילדיה, וגדר הגזיה"כ דלא מהניא התנאתו ושיורו.</w:t>
      </w:r>
    </w:p>
  </w:footnote>
  <w:footnote w:id="448">
    <w:p w14:paraId="0832475D" w14:textId="77777777" w:rsidR="00B70AF9" w:rsidRDefault="00000000" w:rsidP="00631C32">
      <w:pPr>
        <w:pStyle w:val="Footnote"/>
        <w:bidi/>
      </w:pPr>
      <w:r>
        <w:rPr>
          <w:rStyle w:val="ac"/>
          <w:rtl/>
        </w:rPr>
        <w:footnoteRef/>
      </w:r>
      <w:r>
        <w:rPr>
          <w:rtl/>
        </w:rPr>
        <w:t>ומש"ה אף למ"ד דעובר לאו ירך אמו [ואינו נכלל במעשה שחרור אמו], הכא ילפי' גזיה"כ דמשתחרר ממילא, ואין צריך מעשה שיחרור בפני עצמו.</w:t>
      </w:r>
    </w:p>
  </w:footnote>
  <w:footnote w:id="449">
    <w:p w14:paraId="0BE863B3" w14:textId="77777777" w:rsidR="00B70AF9" w:rsidRDefault="00000000" w:rsidP="00631C32">
      <w:pPr>
        <w:pStyle w:val="Footnote"/>
        <w:bidi/>
      </w:pPr>
      <w:r>
        <w:rPr>
          <w:rStyle w:val="ac"/>
          <w:rtl/>
        </w:rPr>
        <w:footnoteRef/>
      </w:r>
      <w:r>
        <w:rPr>
          <w:rtl/>
        </w:rPr>
        <w:t>דהולד בן חורין והיא שפחה. והכא דהוי איפכא נמי נימא הכי דהולד עבד והיא בת חורין, וכמשחרר חציה, אבל אין ראוי שהעובר גם בן חורין, שהרי לא שחרר לעובר.</w:t>
      </w:r>
    </w:p>
  </w:footnote>
  <w:footnote w:id="450">
    <w:p w14:paraId="6D45843F" w14:textId="77777777" w:rsidR="00B70AF9" w:rsidRDefault="00000000" w:rsidP="00631C32">
      <w:pPr>
        <w:pStyle w:val="Footnote"/>
        <w:bidi/>
      </w:pPr>
      <w:r>
        <w:rPr>
          <w:rStyle w:val="ac"/>
          <w:rtl/>
        </w:rPr>
        <w:footnoteRef/>
      </w:r>
      <w:r>
        <w:rPr>
          <w:rtl/>
        </w:rPr>
        <w:t>ולמ"ד דמהני לשחרר חצי עבד, יכול לשייר עובר וכמו שיכול לשייר חצי [ולכאורה נקט דיכול לשייר אברים].</w:t>
      </w:r>
    </w:p>
  </w:footnote>
  <w:footnote w:id="451">
    <w:p w14:paraId="1EEF43E6" w14:textId="77777777" w:rsidR="00B70AF9" w:rsidRDefault="00000000" w:rsidP="00631C32">
      <w:pPr>
        <w:pStyle w:val="Footnote"/>
        <w:bidi/>
      </w:pPr>
      <w:r>
        <w:rPr>
          <w:rStyle w:val="ac"/>
          <w:rtl/>
        </w:rPr>
        <w:footnoteRef/>
      </w:r>
      <w:r>
        <w:rPr>
          <w:rtl/>
        </w:rPr>
        <w:t>דאילו אם עובר לאו ירך אמו והוי כב' עבדים בעלמא, ל"ש כלל שיגרר בתרה, וע"כ דקרא לדרשא אחרינא אתי.</w:t>
      </w:r>
    </w:p>
  </w:footnote>
  <w:footnote w:id="452">
    <w:p w14:paraId="5C0C8E51" w14:textId="77777777" w:rsidR="00B70AF9" w:rsidRDefault="00000000" w:rsidP="00631C32">
      <w:pPr>
        <w:pStyle w:val="Footnote"/>
        <w:bidi/>
      </w:pPr>
      <w:r>
        <w:rPr>
          <w:rStyle w:val="ac"/>
          <w:rtl/>
        </w:rPr>
        <w:footnoteRef/>
      </w:r>
      <w:r>
        <w:rPr>
          <w:rtl/>
        </w:rPr>
        <w:t>והביא מהגמ' (יבמות עח הו' לעיל) דלמ"ד ירך אמו אין צריך גירות בגופו של עובר, ולמ"ד לאו ירך אמו צריך מעשה בגופו.</w:t>
      </w:r>
    </w:p>
  </w:footnote>
  <w:footnote w:id="453">
    <w:p w14:paraId="68BCA95E" w14:textId="77777777" w:rsidR="00B70AF9" w:rsidRDefault="00000000" w:rsidP="00631C32">
      <w:pPr>
        <w:pStyle w:val="Footnote"/>
        <w:bidi/>
      </w:pPr>
      <w:r>
        <w:rPr>
          <w:rStyle w:val="ac"/>
          <w:rtl/>
        </w:rPr>
        <w:footnoteRef/>
      </w:r>
      <w:r>
        <w:rPr>
          <w:rtl/>
        </w:rPr>
        <w:t>ולא הוה רק דין דלא מהני תנאי. אלא משתחרר בלא מעשה שחרור.</w:t>
      </w:r>
    </w:p>
  </w:footnote>
  <w:footnote w:id="454">
    <w:p w14:paraId="28BA633A" w14:textId="77777777" w:rsidR="00B70AF9" w:rsidRDefault="00000000" w:rsidP="00631C32">
      <w:pPr>
        <w:pStyle w:val="Footnote"/>
        <w:bidi/>
      </w:pPr>
      <w:r>
        <w:rPr>
          <w:rStyle w:val="ac"/>
          <w:rtl/>
        </w:rPr>
        <w:footnoteRef/>
      </w:r>
      <w:r>
        <w:rPr>
          <w:rtl/>
        </w:rPr>
        <w:t>ובפשוטו הוה ב' מעשי שחרור נפרדים, וכדאיתא (יבמות עח: הו' לעיל) גבי מעוברת שנתגיירה. [ע' מה שהו' מהגר"ח].</w:t>
      </w:r>
    </w:p>
    <w:p w14:paraId="117D6703" w14:textId="77777777" w:rsidR="00B70AF9" w:rsidRDefault="00000000" w:rsidP="00631C32">
      <w:pPr>
        <w:pStyle w:val="Footnote"/>
        <w:bidi/>
      </w:pPr>
      <w:r>
        <w:rPr>
          <w:rtl/>
        </w:rPr>
        <w:tab/>
        <w:t>אמנם ה</w:t>
      </w:r>
      <w:r>
        <w:rPr>
          <w:b/>
          <w:bCs/>
          <w:rtl/>
        </w:rPr>
        <w:t>רדב"ז</w:t>
      </w:r>
      <w:r>
        <w:rPr>
          <w:rtl/>
        </w:rPr>
        <w:t xml:space="preserve"> (א קפח הו' בפתח"ת רסז י) כת' שהמשחרר שפחתו סתם, ואח"כ נמצאת מעוברת דאף העובר משוחרר [ואף שלא נתכוון עליו כלל]. ודייק דבסוגיין לא פליגי אלא היכא ששייר בהדיא ואמר וולדך עבד, אבל האומר לשפחתו סתם הרי את בת חורין מודים רבנן לר' יוסי.</w:t>
      </w:r>
    </w:p>
  </w:footnote>
  <w:footnote w:id="455">
    <w:p w14:paraId="12E5A7BF" w14:textId="77777777" w:rsidR="00B70AF9" w:rsidRDefault="00000000" w:rsidP="00631C32">
      <w:pPr>
        <w:pStyle w:val="Footnote"/>
        <w:bidi/>
      </w:pPr>
      <w:r>
        <w:rPr>
          <w:rStyle w:val="ac"/>
          <w:rtl/>
        </w:rPr>
        <w:footnoteRef/>
      </w:r>
      <w:r>
        <w:rPr>
          <w:rtl/>
        </w:rPr>
        <w:t>ו</w:t>
      </w:r>
      <w:r>
        <w:rPr>
          <w:b/>
          <w:bCs/>
          <w:rtl/>
        </w:rPr>
        <w:t>רע"א</w:t>
      </w:r>
      <w:r>
        <w:rPr>
          <w:rtl/>
        </w:rPr>
        <w:t xml:space="preserve"> נקט דשייך דרשת האשה וילדיה אף לאידך גיסא, דמטעם זה העובר יחשב עבד כיון שנולד משפחה. ואף שחל בו מעשה שחרור. או דגלי קרא דלא מהני מעשה שחרור בעובר, כיון דגזיה"כ שדין הילד כאשה. [ויל"ד בזה].</w:t>
      </w:r>
    </w:p>
  </w:footnote>
  <w:footnote w:id="456">
    <w:p w14:paraId="0F611312" w14:textId="77777777" w:rsidR="00B70AF9" w:rsidRDefault="00000000" w:rsidP="00631C32">
      <w:pPr>
        <w:pStyle w:val="Footnote"/>
        <w:bidi/>
      </w:pPr>
      <w:r>
        <w:rPr>
          <w:rStyle w:val="ac"/>
          <w:rtl/>
        </w:rPr>
        <w:footnoteRef/>
      </w:r>
      <w:r>
        <w:rPr>
          <w:rtl/>
        </w:rPr>
        <w:t>ה</w:t>
      </w:r>
      <w:r>
        <w:rPr>
          <w:b/>
          <w:bCs/>
          <w:rtl/>
        </w:rPr>
        <w:t>לח"מ</w:t>
      </w:r>
      <w:r>
        <w:rPr>
          <w:rtl/>
        </w:rPr>
        <w:t xml:space="preserve"> העיר שהטעם הב' הוזכר בגמ' דתניא דאינו מקבל גט מיד רבו, והק' אמאי לא הוזכר בגמ' הטעם הראשון. כיון דר' יוחנן (ב"ב קמב:) סבר שהמזכה לעובר לא קנה הו"ל לגמ' להק' אי אמרת דעובר לאו ירך אמו איך יזכה בשחרור.</w:t>
      </w:r>
    </w:p>
  </w:footnote>
  <w:footnote w:id="457">
    <w:p w14:paraId="1A25545C" w14:textId="77777777" w:rsidR="00B70AF9" w:rsidRDefault="00000000" w:rsidP="00631C32">
      <w:pPr>
        <w:pStyle w:val="Footnote"/>
        <w:bidi/>
      </w:pPr>
      <w:r>
        <w:rPr>
          <w:rStyle w:val="ac"/>
          <w:rtl/>
        </w:rPr>
        <w:footnoteRef/>
      </w:r>
      <w:r>
        <w:rPr>
          <w:rtl/>
        </w:rPr>
        <w:t>וה</w:t>
      </w:r>
      <w:r>
        <w:rPr>
          <w:b/>
          <w:bCs/>
          <w:rtl/>
        </w:rPr>
        <w:t>כס"מ</w:t>
      </w:r>
      <w:r>
        <w:rPr>
          <w:rtl/>
        </w:rPr>
        <w:t xml:space="preserve"> כת' דדבריו אינם השגה אלא פירוש וטעם, ושפתים ישק. אבל הלח"מ והאחרונים נקטו דטעמים האלו אינם מתיישבים לרמב"ם שכת' דהוה כמשחרר חציה.</w:t>
      </w:r>
    </w:p>
  </w:footnote>
  <w:footnote w:id="458">
    <w:p w14:paraId="25221774" w14:textId="77777777" w:rsidR="00B70AF9" w:rsidRDefault="00000000" w:rsidP="00631C32">
      <w:pPr>
        <w:pStyle w:val="Footnote"/>
        <w:bidi/>
      </w:pPr>
      <w:r>
        <w:rPr>
          <w:rStyle w:val="ac"/>
          <w:rtl/>
        </w:rPr>
        <w:footnoteRef/>
      </w:r>
      <w:r>
        <w:rPr>
          <w:rtl/>
        </w:rPr>
        <w:t>דאי לא הולד חלוק ממנה והיה לו להיות בן חורין.</w:t>
      </w:r>
    </w:p>
  </w:footnote>
  <w:footnote w:id="459">
    <w:p w14:paraId="27EA824D" w14:textId="77777777" w:rsidR="00B70AF9" w:rsidRDefault="00000000" w:rsidP="00631C32">
      <w:pPr>
        <w:pStyle w:val="Footnote"/>
        <w:bidi/>
      </w:pPr>
      <w:r>
        <w:rPr>
          <w:rStyle w:val="ac"/>
          <w:rtl/>
        </w:rPr>
        <w:footnoteRef/>
      </w:r>
      <w:r>
        <w:rPr>
          <w:rtl/>
        </w:rPr>
        <w:t>וכ"כ ב</w:t>
      </w:r>
      <w:r>
        <w:rPr>
          <w:b/>
          <w:bCs/>
          <w:rtl/>
        </w:rPr>
        <w:t>שו"ת הרדב"ז</w:t>
      </w:r>
      <w:r>
        <w:rPr>
          <w:rtl/>
        </w:rPr>
        <w:t xml:space="preserve"> (א קפח) העובר חלק מאמו, ואין אמו חלק מהעובר.</w:t>
      </w:r>
    </w:p>
    <w:p w14:paraId="6A95908C" w14:textId="77777777" w:rsidR="00B70AF9" w:rsidRDefault="00000000" w:rsidP="00631C32">
      <w:pPr>
        <w:pStyle w:val="Footnote"/>
        <w:bidi/>
      </w:pPr>
      <w:r>
        <w:rPr>
          <w:rtl/>
        </w:rPr>
        <w:tab/>
        <w:t>וכ"כ ה</w:t>
      </w:r>
      <w:r>
        <w:rPr>
          <w:b/>
          <w:bCs/>
          <w:rtl/>
        </w:rPr>
        <w:t>קרי"ס</w:t>
      </w:r>
      <w:r>
        <w:rPr>
          <w:rtl/>
        </w:rPr>
        <w:t xml:space="preserve"> דעובר ירך אמו וטפל לאמו, ולכך אינו משוחרר. אבל היא אינה טפלה לולדה אע"ג דירכה הוי לא חשיב כמשחרר חציה. וע"ע פרישה (יו"ד רסז) והש"ך (רסז עה) שכתבו עד"ז.</w:t>
      </w:r>
    </w:p>
  </w:footnote>
  <w:footnote w:id="460">
    <w:p w14:paraId="06D73D21" w14:textId="77777777" w:rsidR="00B70AF9" w:rsidRDefault="00000000" w:rsidP="00631C32">
      <w:pPr>
        <w:pStyle w:val="Footnote"/>
        <w:bidi/>
      </w:pPr>
      <w:r>
        <w:rPr>
          <w:rStyle w:val="ac"/>
          <w:rtl/>
        </w:rPr>
        <w:footnoteRef/>
      </w:r>
      <w:r>
        <w:rPr>
          <w:rtl/>
        </w:rPr>
        <w:t>וה</w:t>
      </w:r>
      <w:r>
        <w:rPr>
          <w:b/>
          <w:bCs/>
          <w:rtl/>
        </w:rPr>
        <w:t>גר"ח</w:t>
      </w:r>
      <w:r>
        <w:rPr>
          <w:rtl/>
        </w:rPr>
        <w:t xml:space="preserve"> ביאר דדוקא גבי העובר נחשב חצי עבד, כיון דאכתי לא נגמר חיותיה דולד, והוא תלוי בתר אמו ולא הוי איש בפני עצמו, וחלות העבוד שבו הוא רק אגב אמו. ויש חסרון שמשחרר חצי משום דחשוב חצי איש, או דלא הוי כריתות. אבל האם אינה צריכה להעובר כלל, ויש עליה דין עבדות גם בלא העובר, וחשיב משחרר כולה.</w:t>
      </w:r>
    </w:p>
    <w:p w14:paraId="0A50CE8B" w14:textId="77777777" w:rsidR="00B70AF9" w:rsidRDefault="00000000" w:rsidP="00631C32">
      <w:pPr>
        <w:pStyle w:val="Footnote"/>
        <w:bidi/>
      </w:pPr>
      <w:r>
        <w:rPr>
          <w:rtl/>
        </w:rPr>
        <w:tab/>
        <w:t xml:space="preserve">ועוד דיסוד דין עובר ירך אמו בכל מקום מצאנו רק לענין העובר, דכל חשיבותו הוא אגב אמו. אבל לא מוזכר כלל לענין האם.  </w:t>
      </w:r>
    </w:p>
  </w:footnote>
  <w:footnote w:id="461">
    <w:p w14:paraId="59105CC6" w14:textId="77777777" w:rsidR="00B70AF9" w:rsidRDefault="00000000" w:rsidP="00631C32">
      <w:pPr>
        <w:pStyle w:val="Footnote"/>
        <w:bidi/>
      </w:pPr>
      <w:r>
        <w:rPr>
          <w:rStyle w:val="ac"/>
          <w:rtl/>
        </w:rPr>
        <w:footnoteRef/>
      </w:r>
      <w:r>
        <w:rPr>
          <w:rtl/>
        </w:rPr>
        <w:t>אבל הגר"ח כת' די"ל דטענת הראב"ד דמבואר בגמ' דלמ"ד שיירו אינו משוייר נשתחרר העובר אגב אמו. ובזה תי' דלמסקנא סברת רבנן לא תלי בעובר ירך אמו, אלא דלא דרשי הך גזיה"כ דהאשה וילדיה.</w:t>
      </w:r>
    </w:p>
  </w:footnote>
  <w:footnote w:id="462">
    <w:p w14:paraId="63C3ED32" w14:textId="77777777" w:rsidR="00B70AF9" w:rsidRDefault="00000000" w:rsidP="00631C32">
      <w:pPr>
        <w:pStyle w:val="Footnote"/>
        <w:bidi/>
      </w:pPr>
      <w:r>
        <w:rPr>
          <w:rStyle w:val="ac"/>
          <w:rtl/>
        </w:rPr>
        <w:footnoteRef/>
      </w:r>
      <w:r>
        <w:rPr>
          <w:rtl/>
        </w:rPr>
        <w:t>שמהיום מתחיל השחרור לאותה שעה שיהיה הולד נולד, ולא יהיה אז ירך אמו.</w:t>
      </w:r>
    </w:p>
  </w:footnote>
  <w:footnote w:id="463">
    <w:p w14:paraId="6E6F8C20" w14:textId="77777777" w:rsidR="00B70AF9" w:rsidRDefault="00000000" w:rsidP="00631C32">
      <w:pPr>
        <w:pStyle w:val="Footnote"/>
        <w:bidi/>
      </w:pPr>
      <w:r>
        <w:rPr>
          <w:rStyle w:val="ac"/>
          <w:rtl/>
        </w:rPr>
        <w:footnoteRef/>
      </w:r>
      <w:r>
        <w:rPr>
          <w:rtl/>
        </w:rPr>
        <w:t>והט"ז נקט כשמשחרר את העובר מעכשיו מהני ע"י אמו [לולי החסרון דחצי עבד], ואין בזה חסרון דבר שלא בא לעולם. אבל אילו משחררו לכשיוולד הוה דבר שלא בא לעולם [שבשחרור דלאחר שתלד אינו שייך לאמו, ומש"ה לא מהני לזכות לה].</w:t>
      </w:r>
    </w:p>
  </w:footnote>
  <w:footnote w:id="464">
    <w:p w14:paraId="485F9638" w14:textId="77777777" w:rsidR="00B70AF9" w:rsidRDefault="00000000" w:rsidP="00631C32">
      <w:pPr>
        <w:pStyle w:val="Footnote"/>
        <w:bidi/>
      </w:pPr>
      <w:r>
        <w:rPr>
          <w:rStyle w:val="ac"/>
          <w:rtl/>
        </w:rPr>
        <w:footnoteRef/>
      </w:r>
      <w:r>
        <w:rPr>
          <w:rtl/>
        </w:rPr>
        <w:t>והברייתא איירי במצאו חי לרבותא (ע"ע רש"י לעיל יא.), וקמ"ל דהואיל ולא כלו חדשיו לאו הווייתו הוא.</w:t>
      </w:r>
    </w:p>
    <w:p w14:paraId="1612C015" w14:textId="77777777" w:rsidR="00B70AF9" w:rsidRDefault="00000000" w:rsidP="00631C32">
      <w:pPr>
        <w:pStyle w:val="Footnote"/>
        <w:bidi/>
      </w:pPr>
      <w:r>
        <w:rPr>
          <w:rtl/>
        </w:rPr>
        <w:tab/>
        <w:t>ובפ</w:t>
      </w:r>
      <w:r>
        <w:rPr>
          <w:b/>
          <w:bCs/>
          <w:rtl/>
        </w:rPr>
        <w:t xml:space="preserve">רגמ"ה </w:t>
      </w:r>
      <w:r>
        <w:rPr>
          <w:rtl/>
        </w:rPr>
        <w:t>איתא (כיון) שמצאו חי. ואין לזה הבנה אמאי דוקא מצאו חי, ומש"ה מחקו 'כיון'. אך יש שפי' דדוקא מצאו חי, דלולי שחיטתו היה ולד מעליא. אבל נפל במעי קדשים ודאי יתקדש כמו אבר מאבריו.</w:t>
      </w:r>
    </w:p>
  </w:footnote>
  <w:footnote w:id="465">
    <w:p w14:paraId="685FA205" w14:textId="77777777" w:rsidR="00B70AF9" w:rsidRDefault="00000000" w:rsidP="00631C32">
      <w:pPr>
        <w:pStyle w:val="Footnote"/>
        <w:bidi/>
      </w:pPr>
      <w:r>
        <w:rPr>
          <w:rStyle w:val="ac"/>
          <w:rtl/>
        </w:rPr>
        <w:footnoteRef/>
      </w:r>
      <w:r>
        <w:rPr>
          <w:rtl/>
        </w:rPr>
        <w:t>ופרש"י (שם) קא סלקא דעתך דבמפריש בהמה מעוברת עסקינן דאי במפריש ריקנית ונתעברה דכולי עלמא הואיל ומכח אימיה הוא דקדיש חולין הוא דוולדי קדשים בהווייתן הן קדושים כשהן נולדין ולא במעי אמן.</w:t>
      </w:r>
    </w:p>
  </w:footnote>
  <w:footnote w:id="466">
    <w:p w14:paraId="37D78317" w14:textId="77777777" w:rsidR="00B70AF9" w:rsidRDefault="00000000" w:rsidP="00631C32">
      <w:pPr>
        <w:pStyle w:val="Footnote"/>
        <w:bidi/>
      </w:pPr>
      <w:r>
        <w:rPr>
          <w:rStyle w:val="ac"/>
          <w:rtl/>
        </w:rPr>
        <w:footnoteRef/>
      </w:r>
      <w:r>
        <w:rPr>
          <w:rtl/>
        </w:rPr>
        <w:t>והקה"י דן כן בתחילת דבריו, דהנה דמו הרי נזרק מאחר ששחיטתו אמו מהני לולד. אך שוב כת' דטעות הוא, דא"כ הוקרבו ב' חטאות על חיוב א'. ועוד עיקר הדבר אינו מתקבל על הדעת דסגי בזריקת דם אמו.</w:t>
      </w:r>
    </w:p>
  </w:footnote>
  <w:footnote w:id="467">
    <w:p w14:paraId="61CCEB0F" w14:textId="77777777" w:rsidR="00B70AF9" w:rsidRDefault="00000000" w:rsidP="00631C32">
      <w:pPr>
        <w:pStyle w:val="Footnote"/>
        <w:bidi/>
      </w:pPr>
      <w:r>
        <w:rPr>
          <w:rStyle w:val="ac"/>
          <w:rtl/>
        </w:rPr>
        <w:footnoteRef/>
      </w:r>
      <w:r>
        <w:rPr>
          <w:rtl/>
        </w:rPr>
        <w:t>אבל מלבד השחיטה והזריקה הוה קרבן בפנ"ע.</w:t>
      </w:r>
    </w:p>
  </w:footnote>
  <w:footnote w:id="468">
    <w:p w14:paraId="0D629943" w14:textId="77777777" w:rsidR="00B70AF9" w:rsidRDefault="00000000" w:rsidP="00631C32">
      <w:pPr>
        <w:pStyle w:val="Footnote"/>
        <w:bidi/>
      </w:pPr>
      <w:r>
        <w:rPr>
          <w:rStyle w:val="ac"/>
          <w:rtl/>
        </w:rPr>
        <w:footnoteRef/>
      </w:r>
      <w:r>
        <w:rPr>
          <w:rtl/>
        </w:rPr>
        <w:t>אך הביאו דדרשינן בתורת כהנים (צו ח) הזבח פרט לשליל ולשיליא. והביאו י"מ דהיינו לענין שמחשבת נותר אינו פוסל, ולא נעשית פיגול.</w:t>
      </w:r>
    </w:p>
  </w:footnote>
  <w:footnote w:id="469">
    <w:p w14:paraId="1A9E47A7" w14:textId="77777777" w:rsidR="00B70AF9" w:rsidRDefault="00000000" w:rsidP="00631C32">
      <w:pPr>
        <w:pStyle w:val="Footnote"/>
        <w:bidi/>
      </w:pPr>
      <w:r>
        <w:rPr>
          <w:rStyle w:val="ac"/>
          <w:rtl/>
        </w:rPr>
        <w:footnoteRef/>
      </w:r>
      <w:r>
        <w:rPr>
          <w:rtl/>
        </w:rPr>
        <w:t>דלהך גירסא אידך ברייתא ס"ל דמשוייר, ולא הקדיש את הולד כלל. ותוס' הק' אמאי לא חל קדושת פיו.</w:t>
      </w:r>
    </w:p>
  </w:footnote>
  <w:footnote w:id="470">
    <w:p w14:paraId="452FA0DE" w14:textId="77777777" w:rsidR="00B70AF9" w:rsidRDefault="00000000" w:rsidP="00631C32">
      <w:pPr>
        <w:pStyle w:val="Footnote"/>
        <w:bidi/>
      </w:pPr>
      <w:r>
        <w:rPr>
          <w:rStyle w:val="ac"/>
          <w:rtl/>
        </w:rPr>
        <w:footnoteRef/>
      </w:r>
      <w:r>
        <w:rPr>
          <w:rtl/>
        </w:rPr>
        <w:t>החזו"א כת' קים להו לחז"ל.</w:t>
      </w:r>
    </w:p>
  </w:footnote>
  <w:footnote w:id="471">
    <w:p w14:paraId="4F3B3E43" w14:textId="77777777" w:rsidR="00B70AF9" w:rsidRDefault="00000000" w:rsidP="00631C32">
      <w:pPr>
        <w:pStyle w:val="Footnote"/>
        <w:bidi/>
      </w:pPr>
      <w:r>
        <w:rPr>
          <w:rStyle w:val="ac"/>
          <w:rtl/>
        </w:rPr>
        <w:footnoteRef/>
      </w:r>
      <w:r>
        <w:rPr>
          <w:rtl/>
        </w:rPr>
        <w:t>וכן דן השפ"א (לעיל יז: ולקמן לא:) דבברייתא זו צריך פדיון על הולד (וע' מש"כ בזה לעיל כה.).</w:t>
      </w:r>
    </w:p>
  </w:footnote>
  <w:footnote w:id="472">
    <w:p w14:paraId="2ED07379" w14:textId="77777777" w:rsidR="00B70AF9" w:rsidRDefault="00000000" w:rsidP="00631C32">
      <w:pPr>
        <w:pStyle w:val="Footnote"/>
        <w:bidi/>
      </w:pPr>
      <w:r>
        <w:rPr>
          <w:rStyle w:val="ac"/>
          <w:rtl/>
        </w:rPr>
        <w:footnoteRef/>
      </w:r>
      <w:r>
        <w:rPr>
          <w:rtl/>
        </w:rPr>
        <w:t>והק' דמ"מ הלשון 'דפסיקא ליה' אינו מדוייק לפ"ז, דהא קודם שהחליט להתכפר באמו לא ימות.</w:t>
      </w:r>
    </w:p>
  </w:footnote>
  <w:footnote w:id="473">
    <w:p w14:paraId="0DEAA85A" w14:textId="77777777" w:rsidR="00B70AF9" w:rsidRDefault="00000000" w:rsidP="00631C32">
      <w:pPr>
        <w:pStyle w:val="Footnote"/>
        <w:bidi/>
      </w:pPr>
      <w:r>
        <w:rPr>
          <w:rStyle w:val="ac"/>
          <w:rtl/>
        </w:rPr>
        <w:footnoteRef/>
      </w:r>
      <w:r>
        <w:rPr>
          <w:rtl/>
        </w:rPr>
        <w:t>אמנם במשנה דידן פסק הרמב"ם (מעשה"ק טו א) דולדה שלמים, והלח"מ הק' דהו"ל הרי זו שלמים, וכדברי הגמ' (סוף ע"א) דאמר רב לתנא תני הרי זו שלמים. וכת' שאולי רבינו ז"ל לא דקדק אלא נקט לשון המשנה.</w:t>
      </w:r>
    </w:p>
  </w:footnote>
  <w:footnote w:id="474">
    <w:p w14:paraId="7E492B6E" w14:textId="77777777" w:rsidR="00B70AF9" w:rsidRDefault="00000000" w:rsidP="00631C32">
      <w:pPr>
        <w:pStyle w:val="Footnote"/>
        <w:bidi/>
      </w:pPr>
      <w:r>
        <w:rPr>
          <w:rStyle w:val="ac"/>
          <w:rtl/>
        </w:rPr>
        <w:footnoteRef/>
      </w:r>
      <w:r>
        <w:rPr>
          <w:rtl/>
        </w:rPr>
        <w:t>כן הביא ה</w:t>
      </w:r>
      <w:r>
        <w:rPr>
          <w:b/>
          <w:bCs/>
          <w:rtl/>
        </w:rPr>
        <w:t>לח"מ</w:t>
      </w:r>
      <w:r>
        <w:rPr>
          <w:rtl/>
        </w:rPr>
        <w:t xml:space="preserve"> (עבדים ז ה) מדברי הרמב"ם שם [וכמ"ש הראב"ד שם בדבריו, אמנם הגר"ח דחה בזה. עי"ש].</w:t>
      </w:r>
    </w:p>
    <w:p w14:paraId="581417A4" w14:textId="77777777" w:rsidR="00B70AF9" w:rsidRDefault="00000000" w:rsidP="00631C32">
      <w:pPr>
        <w:pStyle w:val="Footnote"/>
        <w:bidi/>
      </w:pPr>
      <w:r>
        <w:rPr>
          <w:rtl/>
        </w:rPr>
        <w:tab/>
        <w:t>וביארו בזה הא שהרמב"ם (גניבה ב יב) השמיט בעיא (ב"ק עח:) דמוכר חוץ מעוברה לענין ד' וה', אליבא דמ"ד עובר לאו ירך אמו. וה</w:t>
      </w:r>
      <w:r>
        <w:rPr>
          <w:b/>
          <w:bCs/>
          <w:rtl/>
        </w:rPr>
        <w:t>יש"ש</w:t>
      </w:r>
      <w:r>
        <w:rPr>
          <w:rtl/>
        </w:rPr>
        <w:t xml:space="preserve"> שם תמה דכיון דפסק בסוגיין כר' יוחנן דעובר לאו ירך אמו, ואמאי השמיט ספק זו. והשעה"מ (גניבה שם ותמורה ד ג) ביאר דדעת הרמב"ם דירך אמו.</w:t>
      </w:r>
    </w:p>
    <w:p w14:paraId="15DBD203" w14:textId="77777777" w:rsidR="00B70AF9" w:rsidRDefault="00000000" w:rsidP="00631C32">
      <w:pPr>
        <w:pStyle w:val="Footnote"/>
        <w:bidi/>
      </w:pPr>
      <w:r>
        <w:rPr>
          <w:rtl/>
        </w:rPr>
        <w:tab/>
        <w:t>וע"ע שעה"מ (גניבה ב יב) שהאריך בכמה סוגיות, וכן הקה"י (ט) האריך בהרבה סוגיות, ויישב כולהו דהרמב"ם סבר דירך אמו.</w:t>
      </w:r>
    </w:p>
  </w:footnote>
  <w:footnote w:id="475">
    <w:p w14:paraId="2D1471FE" w14:textId="77777777" w:rsidR="00B70AF9" w:rsidRDefault="00000000" w:rsidP="00631C32">
      <w:pPr>
        <w:pStyle w:val="Footnote"/>
        <w:bidi/>
      </w:pPr>
      <w:r>
        <w:rPr>
          <w:rStyle w:val="ac"/>
          <w:rtl/>
        </w:rPr>
        <w:footnoteRef/>
      </w:r>
      <w:r>
        <w:rPr>
          <w:rtl/>
        </w:rPr>
        <w:t>ואילו הראב"ד (עבדים שם) סבר דעובר לאו ירך אמו, ונקט דלמסקנא לא איתותיב.</w:t>
      </w:r>
    </w:p>
  </w:footnote>
  <w:footnote w:id="476">
    <w:p w14:paraId="0465D9E5" w14:textId="77777777" w:rsidR="00B70AF9" w:rsidRDefault="00000000" w:rsidP="00631C32">
      <w:pPr>
        <w:pStyle w:val="Footnote"/>
        <w:bidi/>
      </w:pPr>
      <w:r>
        <w:rPr>
          <w:rStyle w:val="ac"/>
          <w:rtl/>
        </w:rPr>
        <w:footnoteRef/>
      </w:r>
      <w:r>
        <w:rPr>
          <w:rtl/>
        </w:rPr>
        <w:t>וכדאמרי' גבי תודה (וכקו' התוס'), והרמב"ם סבר דאין לחלק בזה בין תודה לחטאת.</w:t>
      </w:r>
    </w:p>
  </w:footnote>
  <w:footnote w:id="477">
    <w:p w14:paraId="5264D7A5" w14:textId="77777777" w:rsidR="00B70AF9" w:rsidRDefault="00000000" w:rsidP="00631C32">
      <w:pPr>
        <w:pStyle w:val="Footnote"/>
        <w:bidi/>
      </w:pPr>
      <w:r>
        <w:rPr>
          <w:rStyle w:val="ac"/>
          <w:rtl/>
        </w:rPr>
        <w:footnoteRef/>
      </w:r>
      <w:r>
        <w:rPr>
          <w:rtl/>
        </w:rPr>
        <w:t>אך ה</w:t>
      </w:r>
      <w:r>
        <w:rPr>
          <w:b/>
          <w:bCs/>
          <w:rtl/>
        </w:rPr>
        <w:t>שפ"א</w:t>
      </w:r>
      <w:r>
        <w:rPr>
          <w:rtl/>
        </w:rPr>
        <w:t xml:space="preserve"> הק' דלהדיא ברמב"ם מטעם דהפריש לאחריות, ולא מטעם שבח הקדש.</w:t>
      </w:r>
    </w:p>
  </w:footnote>
  <w:footnote w:id="478">
    <w:p w14:paraId="01B1AA4A" w14:textId="77777777" w:rsidR="00B70AF9" w:rsidRDefault="00000000" w:rsidP="00631C32">
      <w:pPr>
        <w:pStyle w:val="Footnote"/>
        <w:bidi/>
      </w:pPr>
      <w:r>
        <w:rPr>
          <w:rStyle w:val="ac"/>
          <w:rtl/>
        </w:rPr>
        <w:footnoteRef/>
      </w:r>
      <w:r>
        <w:rPr>
          <w:rtl/>
        </w:rPr>
        <w:t>בגמ' דידן הביאו מימרא דרב פפא אדברי ר' יוסי במתני' דהיא שלמים וולדה עולה. אבל בגמ' (ב"ק עג:) הביאו דברי רב פפא אדברי ר' יוסי במשנה בסמוך דתמורת עולה תמורת שלמים. ובמסוהש"ס (ב"ק שם) עמד בזה.</w:t>
      </w:r>
    </w:p>
  </w:footnote>
  <w:footnote w:id="479">
    <w:p w14:paraId="17DE8817" w14:textId="77777777" w:rsidR="00B70AF9" w:rsidRDefault="00000000" w:rsidP="00631C32">
      <w:pPr>
        <w:pStyle w:val="Footnote"/>
        <w:bidi/>
      </w:pPr>
      <w:r>
        <w:rPr>
          <w:rStyle w:val="ac"/>
          <w:rtl/>
        </w:rPr>
        <w:footnoteRef/>
      </w:r>
      <w:r>
        <w:rPr>
          <w:rtl/>
        </w:rPr>
        <w:t>ובתוס' מנחות משמע שהביאו כן מהגמ' (נדרים פז.) חוץ ממקדש היינו מקדיש [אבל רשב"ם שם, ושא"ר וכן הרמב"ם נקטו דהוה לשון קידושין], כיון דאמירתו לגבוה כמסירתו להדיוט.</w:t>
      </w:r>
    </w:p>
    <w:p w14:paraId="4F179E78" w14:textId="77777777" w:rsidR="00B70AF9" w:rsidRDefault="00000000" w:rsidP="00631C32">
      <w:pPr>
        <w:pStyle w:val="Footnote"/>
        <w:bidi/>
      </w:pPr>
      <w:r>
        <w:rPr>
          <w:rtl/>
        </w:rPr>
        <w:tab/>
        <w:t>וה</w:t>
      </w:r>
      <w:r>
        <w:rPr>
          <w:b/>
          <w:bCs/>
          <w:rtl/>
        </w:rPr>
        <w:t>משנ"ל</w:t>
      </w:r>
      <w:r>
        <w:rPr>
          <w:rtl/>
        </w:rPr>
        <w:t xml:space="preserve"> תמה דתוס' שם הוא דלא כתוס' בסוגיין ובב"ק. וע"ע תוס' (מנחות קב:).</w:t>
      </w:r>
    </w:p>
  </w:footnote>
  <w:footnote w:id="480">
    <w:p w14:paraId="58273058" w14:textId="77777777" w:rsidR="00B70AF9" w:rsidRDefault="00000000" w:rsidP="00631C32">
      <w:pPr>
        <w:pStyle w:val="Footnote"/>
        <w:bidi/>
      </w:pPr>
      <w:r>
        <w:rPr>
          <w:rStyle w:val="ac"/>
          <w:rtl/>
        </w:rPr>
        <w:footnoteRef/>
      </w:r>
      <w:r>
        <w:rPr>
          <w:rtl/>
        </w:rPr>
        <w:t>וה</w:t>
      </w:r>
      <w:r>
        <w:rPr>
          <w:b/>
          <w:bCs/>
          <w:rtl/>
        </w:rPr>
        <w:t>רדב"ז</w:t>
      </w:r>
      <w:r>
        <w:rPr>
          <w:rtl/>
        </w:rPr>
        <w:t xml:space="preserve"> (מעשה"ק טו א) הק' אמאי לא הובא אף זה בגמ' נדרים. עי"ש. ומהר"י קורקוס שם הביא די"ג בנדרים ומקדיש [וכן משמע מתוס' מנחות הנ"ל].</w:t>
      </w:r>
    </w:p>
    <w:p w14:paraId="72767622" w14:textId="77777777" w:rsidR="00B70AF9" w:rsidRDefault="00000000" w:rsidP="00631C32">
      <w:pPr>
        <w:pStyle w:val="Footnote"/>
        <w:bidi/>
      </w:pPr>
      <w:r>
        <w:rPr>
          <w:rtl/>
        </w:rPr>
        <w:tab/>
        <w:t>וה</w:t>
      </w:r>
      <w:r>
        <w:rPr>
          <w:b/>
          <w:bCs/>
          <w:rtl/>
        </w:rPr>
        <w:t>בה"ז</w:t>
      </w:r>
      <w:r>
        <w:rPr>
          <w:rtl/>
        </w:rPr>
        <w:t xml:space="preserve"> כת' קצת סמך לדבריהם דאיתא (ריש קידושין) דקידושין הוא לשון הקדש, דאסר אכו"ע כהקדש. וכיון דקידושין ל"מ חזרה תוכ"ד, אף הקדש כקידושין.</w:t>
      </w:r>
    </w:p>
  </w:footnote>
  <w:footnote w:id="481">
    <w:p w14:paraId="459EF235" w14:textId="77777777" w:rsidR="00B70AF9" w:rsidRDefault="00000000" w:rsidP="00631C32">
      <w:pPr>
        <w:pStyle w:val="Footnote"/>
        <w:bidi/>
      </w:pPr>
      <w:r>
        <w:rPr>
          <w:rStyle w:val="ac"/>
          <w:rtl/>
        </w:rPr>
        <w:footnoteRef/>
      </w:r>
      <w:r>
        <w:rPr>
          <w:rtl/>
        </w:rPr>
        <w:t>וביאר דחזרה תוכ"ד בעלמא הוא משום שלא גמר דעתו, ודעתו שיוכל לחזור תוכ"ד.</w:t>
      </w:r>
    </w:p>
  </w:footnote>
  <w:footnote w:id="482">
    <w:p w14:paraId="7DBEBED5" w14:textId="77777777" w:rsidR="00B70AF9" w:rsidRDefault="00000000" w:rsidP="00631C32">
      <w:pPr>
        <w:pStyle w:val="Footnote"/>
        <w:bidi/>
      </w:pPr>
      <w:r>
        <w:rPr>
          <w:rStyle w:val="ac"/>
          <w:rtl/>
        </w:rPr>
        <w:footnoteRef/>
      </w:r>
      <w:r>
        <w:rPr>
          <w:rtl/>
        </w:rPr>
        <w:t>ועוד יל"ע דהכא נתכוון להתפיס בדיבורו ולא במחשבה.</w:t>
      </w:r>
    </w:p>
  </w:footnote>
  <w:footnote w:id="483">
    <w:p w14:paraId="19ABDA95" w14:textId="77777777" w:rsidR="00B70AF9" w:rsidRDefault="00000000" w:rsidP="00631C32">
      <w:pPr>
        <w:pStyle w:val="Footnote"/>
        <w:bidi/>
      </w:pPr>
      <w:r>
        <w:rPr>
          <w:rStyle w:val="ac"/>
          <w:rtl/>
        </w:rPr>
        <w:footnoteRef/>
      </w:r>
      <w:r>
        <w:rPr>
          <w:rtl/>
        </w:rPr>
        <w:t>דתניא א"ר יוסי דבעדות א' שהוזמו אגניבה והטביחה אמרי' עדות שבטלה מקצתה בטלה כולה, והגמ' פי' דס"ל תוכ"ד כדיבור ומש"ה נחשב כחד עדות.</w:t>
      </w:r>
    </w:p>
  </w:footnote>
  <w:footnote w:id="484">
    <w:p w14:paraId="70ED3A80" w14:textId="77777777" w:rsidR="00B70AF9" w:rsidRDefault="00000000" w:rsidP="00631C32">
      <w:pPr>
        <w:pStyle w:val="Footnote"/>
        <w:bidi/>
      </w:pPr>
      <w:r>
        <w:rPr>
          <w:rStyle w:val="ac"/>
          <w:rtl/>
        </w:rPr>
        <w:footnoteRef/>
      </w:r>
      <w:r>
        <w:rPr>
          <w:rtl/>
        </w:rPr>
        <w:t>לגירסא דידן היינו ד' מילים. אבל הרא"ש (ב"ק שם) העתיק שלום עליך רבי. וכ"כ רש"י (שבועות לב., ורשב"ם ב"ב קכט:) דתוכ"ד גדול דתלמיד לרב הוא ג' תיבות.</w:t>
      </w:r>
    </w:p>
    <w:p w14:paraId="57EA3F6D" w14:textId="77777777" w:rsidR="00B70AF9" w:rsidRDefault="00000000" w:rsidP="00631C32">
      <w:pPr>
        <w:pStyle w:val="Footnote"/>
        <w:bidi/>
      </w:pPr>
      <w:r>
        <w:rPr>
          <w:rtl/>
        </w:rPr>
        <w:tab/>
        <w:t>ובגמ' (שבועות לב. לפנינו) הגירסא תלמיד לרב וא"ד רב לתלמיד. [ומשמע מרש"י שם דגרסי' תרוייהו], דנח' בזה.</w:t>
      </w:r>
    </w:p>
  </w:footnote>
  <w:footnote w:id="485">
    <w:p w14:paraId="50902D69" w14:textId="77777777" w:rsidR="00B70AF9" w:rsidRDefault="00000000" w:rsidP="00631C32">
      <w:pPr>
        <w:pStyle w:val="Footnote"/>
        <w:bidi/>
      </w:pPr>
      <w:r>
        <w:rPr>
          <w:rStyle w:val="ac"/>
          <w:rtl/>
        </w:rPr>
        <w:footnoteRef/>
      </w:r>
      <w:r>
        <w:rPr>
          <w:rtl/>
        </w:rPr>
        <w:t>וכ"כ ר"ת בס' הישר (תרפח) דתוך כדי דיבור כדי שאילת [רב ל]תלמיד לכו"ע כדבור דמי [וביאר סברת ר''מ שאינו חולק, ע' בסמוך].</w:t>
      </w:r>
    </w:p>
  </w:footnote>
  <w:footnote w:id="486">
    <w:p w14:paraId="462AF5CD" w14:textId="77777777" w:rsidR="00B70AF9" w:rsidRDefault="00000000" w:rsidP="00631C32">
      <w:pPr>
        <w:pStyle w:val="Footnote"/>
        <w:bidi/>
      </w:pPr>
      <w:r>
        <w:rPr>
          <w:rStyle w:val="ac"/>
          <w:rtl/>
        </w:rPr>
        <w:footnoteRef/>
      </w:r>
      <w:r>
        <w:rPr>
          <w:rtl/>
        </w:rPr>
        <w:t>וכן רב אחא מדיפתי (מכות ו.), וכן (שבועות לב.) ובנדרים (פז.) וב"ב (קכט:) פסיקא דגמרא דתוך כדי דיבור כדיבור דמי בר מע"ז ומגדף וקדושין וגירושין. [אבל בס' הישר הנ''ל לכאורה נקט דבכל הנך איירי בתוכ"ד קטן].</w:t>
      </w:r>
    </w:p>
  </w:footnote>
  <w:footnote w:id="487">
    <w:p w14:paraId="79249F72" w14:textId="77777777" w:rsidR="00B70AF9" w:rsidRDefault="00000000" w:rsidP="00631C32">
      <w:pPr>
        <w:pStyle w:val="Footnote"/>
        <w:bidi/>
      </w:pPr>
      <w:r>
        <w:rPr>
          <w:rStyle w:val="ac"/>
          <w:rtl/>
        </w:rPr>
        <w:footnoteRef/>
      </w:r>
      <w:r>
        <w:rPr>
          <w:rtl/>
        </w:rPr>
        <w:t>ומצויין לגמ' (ב"ק שם), ולפ"ז כוונתו למח' התנאים שם [וצ"ע דקאי הכא אר' יוסי].</w:t>
      </w:r>
    </w:p>
  </w:footnote>
  <w:footnote w:id="488">
    <w:p w14:paraId="0D05E0C9" w14:textId="77777777" w:rsidR="00B70AF9" w:rsidRDefault="00000000" w:rsidP="00631C32">
      <w:pPr>
        <w:pStyle w:val="Footnote"/>
        <w:bidi/>
      </w:pPr>
      <w:r>
        <w:rPr>
          <w:rStyle w:val="ac"/>
          <w:rtl/>
        </w:rPr>
        <w:footnoteRef/>
      </w:r>
      <w:r>
        <w:rPr>
          <w:rtl/>
        </w:rPr>
        <w:t>וה</w:t>
      </w:r>
      <w:r>
        <w:rPr>
          <w:b/>
          <w:bCs/>
          <w:rtl/>
        </w:rPr>
        <w:t xml:space="preserve">ש"ך </w:t>
      </w:r>
      <w:r>
        <w:rPr>
          <w:rtl/>
        </w:rPr>
        <w:t>כת' דאין ספק דאשתמיט לכולם הש"ס דמרובה הנ"ל. ולענין דינא הקדש כשאר דברים.</w:t>
      </w:r>
    </w:p>
    <w:p w14:paraId="358D48FA" w14:textId="77777777" w:rsidR="00B70AF9" w:rsidRDefault="00000000" w:rsidP="00631C32">
      <w:pPr>
        <w:pStyle w:val="Footnote"/>
        <w:bidi/>
      </w:pPr>
      <w:r>
        <w:rPr>
          <w:rtl/>
        </w:rPr>
        <w:tab/>
        <w:t>והצ"ק תי' דכוונת הגמ' (ב"ק) דנמלך נקרא תוכ"ד גדול [ע' תוס' ב"ק עג: ד"ה תרי], ודוקא לפרש דבריו מהני תוכ"ד [כדי דיבור קטן]. ולא הוה חילוק בשיעור זמן.</w:t>
      </w:r>
    </w:p>
  </w:footnote>
  <w:footnote w:id="489">
    <w:p w14:paraId="08355D04" w14:textId="77777777" w:rsidR="00B70AF9" w:rsidRDefault="00000000" w:rsidP="00631C32">
      <w:pPr>
        <w:pStyle w:val="Footnote"/>
        <w:bidi/>
      </w:pPr>
      <w:r>
        <w:rPr>
          <w:rStyle w:val="ac"/>
          <w:rtl/>
        </w:rPr>
        <w:footnoteRef/>
      </w:r>
      <w:r>
        <w:rPr>
          <w:rtl/>
        </w:rPr>
        <w:t>ותוס' תי' דקאי כאידך ברייתא (נזיר כא.). והביאו מהגמ' (ב"ב ונדרים) דהכי קי"ל. וע"ע פנ"י (שם) שהאריך בדברי התוס' והרמב"ם.</w:t>
      </w:r>
    </w:p>
  </w:footnote>
  <w:footnote w:id="490">
    <w:p w14:paraId="023E0CCB" w14:textId="77777777" w:rsidR="00B70AF9" w:rsidRDefault="00000000" w:rsidP="00631C32">
      <w:pPr>
        <w:pStyle w:val="Footnote"/>
        <w:bidi/>
      </w:pPr>
      <w:r>
        <w:rPr>
          <w:rStyle w:val="ac"/>
          <w:rtl/>
        </w:rPr>
        <w:footnoteRef/>
      </w:r>
      <w:r>
        <w:rPr>
          <w:rtl/>
        </w:rPr>
        <w:t>וכ''כ הרמב''ם (שבועות ב יז) דחזרה תוכ''ד דומה לטועה.</w:t>
      </w:r>
    </w:p>
  </w:footnote>
  <w:footnote w:id="491">
    <w:p w14:paraId="217D6CEA" w14:textId="77777777" w:rsidR="00B70AF9" w:rsidRDefault="00000000" w:rsidP="00631C32">
      <w:pPr>
        <w:pStyle w:val="Footnote"/>
        <w:bidi/>
      </w:pPr>
      <w:r>
        <w:rPr>
          <w:rStyle w:val="ac"/>
          <w:rtl/>
        </w:rPr>
        <w:footnoteRef/>
      </w:r>
      <w:r>
        <w:rPr>
          <w:rtl/>
        </w:rPr>
        <w:t>דבתמורה מודו בי''ה דהוה בטעות, אלא דלא ילפי' תחילת הקדש מסוף הקדש. וכ''פ הרמב''ם (א ב). ועוד הביא מהגמ' (לעיל יג. ויז.)</w:t>
      </w:r>
    </w:p>
  </w:footnote>
  <w:footnote w:id="492">
    <w:p w14:paraId="63C80415" w14:textId="77777777" w:rsidR="00B70AF9" w:rsidRDefault="00000000" w:rsidP="00631C32">
      <w:pPr>
        <w:pStyle w:val="Footnote"/>
        <w:bidi/>
      </w:pPr>
      <w:r>
        <w:rPr>
          <w:rStyle w:val="ac"/>
          <w:rtl/>
        </w:rPr>
        <w:footnoteRef/>
      </w:r>
      <w:r>
        <w:rPr>
          <w:rtl/>
        </w:rPr>
        <w:t>וה</w:t>
      </w:r>
      <w:r>
        <w:rPr>
          <w:b/>
          <w:bCs/>
          <w:rtl/>
        </w:rPr>
        <w:t>נתיבות</w:t>
      </w:r>
      <w:r>
        <w:rPr>
          <w:rtl/>
        </w:rPr>
        <w:t xml:space="preserve"> (שם ג) חלק דהתם איירי שחוזר בו לגמרי, ולעקור שם תמורה לגמרי שיהיה חולין, וזה דרשינן מיהיה לרבות שוגג כמזיד דבשוגג הוי תמורה. ובזה באמת לא מהני תוך כדי דיבור להוציא לחולין. אבל בסוגיין איירי שתוך כדי דיבור החליף מעולה לשלמים, ושישאר שם תמורה. והאמר הרי זה תמורת עולה ותוך כדי דיבור חזר בו ואמר שלמים, בזה מהני תוך כדי דיבור כיון שלא עקר שם תמורה מיניה. [וע"ע שער"י (ה כה) ואחיעזר (ב כה) שהאריכו בכל זה].</w:t>
      </w:r>
    </w:p>
  </w:footnote>
  <w:footnote w:id="493">
    <w:p w14:paraId="0B517785" w14:textId="77777777" w:rsidR="00B70AF9" w:rsidRDefault="00000000" w:rsidP="00631C32">
      <w:pPr>
        <w:pStyle w:val="Footnote"/>
        <w:bidi/>
      </w:pPr>
      <w:r>
        <w:rPr>
          <w:rStyle w:val="ac"/>
          <w:rtl/>
        </w:rPr>
        <w:footnoteRef/>
      </w:r>
      <w:r>
        <w:rPr>
          <w:rtl/>
        </w:rPr>
        <w:t>וע''כ דלא מהני חזרה תוכ''ד אף בהקדש. ומשום חומרא דהקדש החמירו דל"מ חזרה בכל הקדש. ועוד ביאר ע"פ תוס' (מנחות הנ"ל) דהטעם משום דבהקדש אמירתו לגבוה, דעצם האמירה פועל הקנין וכמעשה.</w:t>
      </w:r>
    </w:p>
  </w:footnote>
  <w:footnote w:id="494">
    <w:p w14:paraId="4F62CD48" w14:textId="77777777" w:rsidR="00B70AF9" w:rsidRDefault="00000000" w:rsidP="00631C32">
      <w:pPr>
        <w:pStyle w:val="Footnote"/>
        <w:bidi/>
      </w:pPr>
      <w:r>
        <w:rPr>
          <w:rStyle w:val="ac"/>
          <w:rtl/>
        </w:rPr>
        <w:footnoteRef/>
      </w:r>
      <w:r>
        <w:rPr>
          <w:rtl/>
        </w:rPr>
        <w:t>והנתיבות (הנ''ל) כת' שהקצות אמר דבר חכמה, אך אין לנו לדחות סוגיא דב''ק ע''פ הסוגיא בנזיר, ואמאי נקט הרמב''ם כסוגיא דנזיר נגד סוגיא דב''ק. ובשלמא אי תלי בפלוגתא דאמוראי, י''ל דסוגיא דמרובה אתיא כאידך מ"ד. [וכדברי המשנ''ל דסוגיא דמרובה כמ"ד דשיעור תוך כדי דיבור קטן, ואנן קי"ל כמ"ד תוך כדי דיבור גדול]. אבל אין לנו לומר דסוגיא דהתם דלא כמאן, ואישתמיט מש"ס זה משנה מפורשת דנזיר. וע''כ דיש לחלק דמהני חזרה לשנות מתמורה לתמורה.</w:t>
      </w:r>
    </w:p>
  </w:footnote>
  <w:footnote w:id="495">
    <w:p w14:paraId="1C6A2431" w14:textId="77777777" w:rsidR="00B70AF9" w:rsidRDefault="00000000" w:rsidP="00631C32">
      <w:pPr>
        <w:pStyle w:val="Footnote"/>
        <w:bidi/>
      </w:pPr>
      <w:r>
        <w:rPr>
          <w:rStyle w:val="ac"/>
          <w:rtl/>
        </w:rPr>
        <w:footnoteRef/>
      </w:r>
      <w:r>
        <w:rPr>
          <w:rtl/>
        </w:rPr>
        <w:t>רגמ''ה גרס סוגיא זו (לקמן כו:), וקאי אדברי ר' יוסי במשנה בסמוך דתמורת עולה תמורת שלמים.</w:t>
      </w:r>
    </w:p>
  </w:footnote>
  <w:footnote w:id="496">
    <w:p w14:paraId="2EFB27E5" w14:textId="77777777" w:rsidR="00B70AF9" w:rsidRDefault="00000000" w:rsidP="00631C32">
      <w:pPr>
        <w:pStyle w:val="Footnote"/>
        <w:bidi/>
      </w:pPr>
      <w:r>
        <w:rPr>
          <w:rStyle w:val="ac"/>
          <w:rtl/>
        </w:rPr>
        <w:footnoteRef/>
      </w:r>
      <w:r>
        <w:rPr>
          <w:rtl/>
        </w:rPr>
        <w:t>והביא עד"ז מהגמ' (ב"ב קמח:) גבי שכיב מרע שחילק כל נכסיו, שדנו אי נמלך או מעיין.</w:t>
      </w:r>
    </w:p>
  </w:footnote>
  <w:footnote w:id="497">
    <w:p w14:paraId="74364997" w14:textId="77777777" w:rsidR="00B70AF9" w:rsidRDefault="00000000" w:rsidP="00631C32">
      <w:pPr>
        <w:pStyle w:val="Footnote"/>
        <w:bidi/>
      </w:pPr>
      <w:r>
        <w:rPr>
          <w:rStyle w:val="ac"/>
          <w:rtl/>
        </w:rPr>
        <w:footnoteRef/>
      </w:r>
      <w:r>
        <w:rPr>
          <w:b/>
          <w:bCs/>
          <w:rtl/>
        </w:rPr>
        <w:t>רש"י</w:t>
      </w:r>
      <w:r>
        <w:rPr>
          <w:rtl/>
        </w:rPr>
        <w:t xml:space="preserve"> (ריש כו. וב"ק עג:) כת' שהגירסא תמורת שלמים, ולא 'ו'תמורת שלמים. לכאורה כוונתו דהיכא שאמר ותמורת שלמים משמע דכוונתו להחיל יחד, וכאומר תמורת עולה ושלמים דלר' יצחק מודה ר' מאיר [ובזה מתפרש אמאי רש"י כת' כן אגמ' בדברי ר' יצחק, ולא אגופא מתני']. וכ"כ ה</w:t>
      </w:r>
      <w:r>
        <w:rPr>
          <w:b/>
          <w:bCs/>
          <w:rtl/>
        </w:rPr>
        <w:t>מאירי</w:t>
      </w:r>
      <w:r>
        <w:rPr>
          <w:rtl/>
        </w:rPr>
        <w:t xml:space="preserve"> (ב"ק שם) שהאומר הרי זו תמורת עולה ותמורת שלמים הוה כאומר הרי זו תמורת עולה ושלמים.</w:t>
      </w:r>
    </w:p>
    <w:p w14:paraId="61B2180B" w14:textId="77777777" w:rsidR="00B70AF9" w:rsidRDefault="00000000" w:rsidP="00631C32">
      <w:pPr>
        <w:pStyle w:val="Footnote"/>
        <w:bidi/>
      </w:pPr>
      <w:r>
        <w:rPr>
          <w:rtl/>
        </w:rPr>
        <w:tab/>
        <w:t>וב</w:t>
      </w:r>
      <w:r>
        <w:rPr>
          <w:b/>
          <w:bCs/>
          <w:rtl/>
        </w:rPr>
        <w:t>פי' הרא"ש</w:t>
      </w:r>
      <w:r>
        <w:rPr>
          <w:rtl/>
        </w:rPr>
        <w:t xml:space="preserve"> (נדרים כו.) ביאר דברי ר''מ דתמורת עולה תמורת שלמים שני ענינים הם, מדלא קאמר ותמורת שלמים בו' הלכך כי אמר תמורת עולה כבר נתפסה הבהמה כולה בקדושת עולה ותו לא חייל עלה קדושת שלמים. [ויל"ד אי כוונתו לדברי ר' יצחק בגמ', או דהוה סברא בפנ"ע וכו"ע מודו בזה].</w:t>
      </w:r>
    </w:p>
  </w:footnote>
  <w:footnote w:id="498">
    <w:p w14:paraId="0851574F" w14:textId="77777777" w:rsidR="00B70AF9" w:rsidRDefault="00000000" w:rsidP="00631C32">
      <w:pPr>
        <w:pStyle w:val="Footnote"/>
        <w:bidi/>
      </w:pPr>
      <w:r>
        <w:rPr>
          <w:rStyle w:val="ac"/>
          <w:rtl/>
        </w:rPr>
        <w:footnoteRef/>
      </w:r>
      <w:r>
        <w:rPr>
          <w:rtl/>
        </w:rPr>
        <w:t>והכלל ד'כל שאינו' איירי בדבר שאי אתה יכול לקיים את שניהם, שסותרים זה את זה כגון מקדש אשה ובתה דהי מינייהו מפקת. אבל הכא מקיימי תרווייהו. וע"ע תוס' גיטין מב.</w:t>
      </w:r>
    </w:p>
  </w:footnote>
  <w:footnote w:id="499">
    <w:p w14:paraId="338F2819" w14:textId="77777777" w:rsidR="00B70AF9" w:rsidRDefault="00000000" w:rsidP="00631C32">
      <w:pPr>
        <w:pStyle w:val="Footnote"/>
        <w:bidi/>
      </w:pPr>
      <w:r>
        <w:rPr>
          <w:rStyle w:val="ac"/>
          <w:rtl/>
        </w:rPr>
        <w:footnoteRef/>
      </w:r>
      <w:r>
        <w:rPr>
          <w:rtl/>
        </w:rPr>
        <w:t>וכת' דכו''ע אית להו תוך כדי דבור רב לתלמיד. ולכאורה משמע דדוקא תוכ"ד קטן. אך לשונו אינו ברור שם, ויש אחרונים שהביאו מדברי ס' הישר דלענין חזרה לכו"ע ס"ל תוכ"ד גדול, ודוקא לענין לפרש דבריו לר' יוסי צריך תוכ"ד קטן. ועוד אפשר דכוונתו דתלוי במח' אמוראים, ועכ"פ בכדי שאילת רב לתלמיד כו"ע מודים.</w:t>
      </w:r>
    </w:p>
  </w:footnote>
  <w:footnote w:id="500">
    <w:p w14:paraId="16021BFB" w14:textId="77777777" w:rsidR="00B70AF9" w:rsidRDefault="00000000" w:rsidP="00631C32">
      <w:pPr>
        <w:pStyle w:val="Footnote"/>
        <w:bidi/>
      </w:pPr>
      <w:r>
        <w:rPr>
          <w:rStyle w:val="ac"/>
          <w:rtl/>
        </w:rPr>
        <w:footnoteRef/>
      </w:r>
      <w:r>
        <w:rPr>
          <w:rtl/>
        </w:rPr>
        <w:t xml:space="preserve">ודעת </w:t>
      </w:r>
      <w:r>
        <w:rPr>
          <w:b/>
          <w:bCs/>
          <w:rtl/>
        </w:rPr>
        <w:t xml:space="preserve">ר"ת </w:t>
      </w:r>
      <w:r>
        <w:rPr>
          <w:rtl/>
        </w:rPr>
        <w:t xml:space="preserve">(בתוס' ב"ב קכט:) דחזרה תוכ"ד הוה מדרבנן, והטעם שתקנו לפי שכשאדם עושה סחורה ויראה רבו או מי שגדול ממנו לא יוכל לחזור בו, ולכך תקנו חכמים שכשיעור זה יכול לחזור [ומבואר דהוה טעם אמאי תקנו שיעור גדול, תלמיד לרב. אבל למ"ד רב לתלמיד לא שייך טעם זה]. ותוס' פי' דבשאר דוכתי תקנו חכמים משום לא פלוג. וע' </w:t>
      </w:r>
      <w:r>
        <w:rPr>
          <w:b/>
          <w:bCs/>
          <w:rtl/>
        </w:rPr>
        <w:t>ר"ן</w:t>
      </w:r>
      <w:r>
        <w:rPr>
          <w:rtl/>
        </w:rPr>
        <w:t xml:space="preserve"> (נדרים פז.) שתמה בזה. ולדעת ר"ת צ''ל דאף בקדשים ותמורה העמידו דבריהם, ויש כח ביד חכמים למיגדר מילתא.</w:t>
      </w:r>
    </w:p>
    <w:p w14:paraId="69F817F1" w14:textId="77777777" w:rsidR="00B70AF9" w:rsidRDefault="00000000" w:rsidP="00631C32">
      <w:pPr>
        <w:pStyle w:val="Footnote"/>
        <w:bidi/>
      </w:pPr>
      <w:r>
        <w:rPr>
          <w:rtl/>
        </w:rPr>
        <w:tab/>
        <w:t>וה</w:t>
      </w:r>
      <w:r>
        <w:rPr>
          <w:b/>
          <w:bCs/>
          <w:rtl/>
        </w:rPr>
        <w:t>דברי יחזקאל</w:t>
      </w:r>
      <w:r>
        <w:rPr>
          <w:rtl/>
        </w:rPr>
        <w:t xml:space="preserve"> (כז יא) כת' דכל זה לענין חזרה תוכ"ד, אבל ודאי מעיקר הדין מהני תוכ"ד לפרש דבריו [עי"ש שהאריך], והביא כן מדברי ס' הישר (הנ"ל) דיש חילוק בין זה לזה. [אמנם בס' הישר מבואר דאף חזרה מהני בתמורה].</w:t>
      </w:r>
    </w:p>
  </w:footnote>
  <w:footnote w:id="501">
    <w:p w14:paraId="6DBB5562" w14:textId="77777777" w:rsidR="00B70AF9" w:rsidRDefault="00000000" w:rsidP="00631C32">
      <w:pPr>
        <w:pStyle w:val="Footnote"/>
        <w:bidi/>
      </w:pPr>
      <w:r>
        <w:rPr>
          <w:rStyle w:val="ac"/>
          <w:rtl/>
        </w:rPr>
        <w:footnoteRef/>
      </w:r>
      <w:r>
        <w:rPr>
          <w:rtl/>
        </w:rPr>
        <w:t>אמנם לשיטמ"ק (לקמן כז: טז) לכאורה כוונת רש"י שם להיפך.</w:t>
      </w:r>
    </w:p>
  </w:footnote>
  <w:footnote w:id="502">
    <w:p w14:paraId="46C792D4" w14:textId="77777777" w:rsidR="00B70AF9" w:rsidRDefault="00000000" w:rsidP="00631C32">
      <w:pPr>
        <w:pStyle w:val="Footnote"/>
        <w:bidi/>
      </w:pPr>
      <w:r>
        <w:rPr>
          <w:rStyle w:val="ac"/>
          <w:rtl/>
        </w:rPr>
        <w:footnoteRef/>
      </w:r>
      <w:r>
        <w:rPr>
          <w:rtl/>
        </w:rPr>
        <w:t>דדוקא לר' דימי ר' יוסי סבר כר' יהודה דתפוס לשון ראשון. אמנם בגירסת הגמ' דידן אף בדברי ר' יצחק הלשון תפוס לשון ראשון [וכן העתיק הר"ן נדרים סט:].</w:t>
      </w:r>
    </w:p>
  </w:footnote>
  <w:footnote w:id="503">
    <w:p w14:paraId="71589D2A" w14:textId="77777777" w:rsidR="00B70AF9" w:rsidRDefault="00000000" w:rsidP="00631C32">
      <w:pPr>
        <w:pStyle w:val="Footnote"/>
        <w:bidi/>
      </w:pPr>
      <w:r>
        <w:rPr>
          <w:rStyle w:val="ac"/>
          <w:rtl/>
        </w:rPr>
        <w:footnoteRef/>
      </w:r>
      <w:r>
        <w:rPr>
          <w:rtl/>
        </w:rPr>
        <w:t>רבה בר בר חנה א"ר יוחנן, כי מגעת להו רבי מאיר ורבי יוסי בהדי הדדי לא פליגי אלא במאי דפליגי, ולא פליגי במאי דלא פליגי. כדאמר רבי יצחק בר יוסף א"ר יוחנן. ופרש"י (זבחים) דתרוייהו לית להו תפוס לשון ראשון. וה"ק דל"פ בתפוס לשון ראשון, אלא בדעתיה דגברא בהוכחת דיבורו על מחשבתו. אבל תרווייהו אית להו דבתר כוונתו אזלינן.</w:t>
      </w:r>
    </w:p>
    <w:p w14:paraId="6F923F67" w14:textId="77777777" w:rsidR="00B70AF9" w:rsidRDefault="00000000" w:rsidP="00631C32">
      <w:pPr>
        <w:pStyle w:val="Footnote"/>
        <w:bidi/>
      </w:pPr>
      <w:r>
        <w:rPr>
          <w:rtl/>
        </w:rPr>
        <w:tab/>
        <w:t>ור' דימי השיב לאביי הוא אמר לא פליגי, ואנא אמינא פליגי. פרש"י אף באומר תמורה עולה ושלמים, דר' מאיר אית ליה תפוס לשון שניהם.</w:t>
      </w:r>
    </w:p>
  </w:footnote>
  <w:footnote w:id="504">
    <w:p w14:paraId="58974907" w14:textId="77777777" w:rsidR="00B70AF9" w:rsidRDefault="00000000" w:rsidP="00631C32">
      <w:pPr>
        <w:pStyle w:val="Footnote"/>
        <w:bidi/>
      </w:pPr>
      <w:r>
        <w:rPr>
          <w:rStyle w:val="ac"/>
          <w:rtl/>
        </w:rPr>
        <w:footnoteRef/>
      </w:r>
      <w:r>
        <w:rPr>
          <w:rtl/>
        </w:rPr>
        <w:t>פ</w:t>
      </w:r>
      <w:r>
        <w:rPr>
          <w:b/>
          <w:bCs/>
          <w:rtl/>
        </w:rPr>
        <w:t>רש"י</w:t>
      </w:r>
      <w:r>
        <w:rPr>
          <w:rtl/>
        </w:rPr>
        <w:t xml:space="preserve"> (זבחים ל.) מי אמרי' הא דפליג ר' מאיר ואמר תפוס לשון ראשון, משום דאמר תמורת תמורת תרי זימני והוה ליה כנמלך. אבל הכא דאמר תמורת עולה ושלמים חד דיבורא הוא ותרוייהו חיילי, או דלמא תפוס לשון ראשון לעולם ופשטה קדושת עולה בכולה, ותו לא אתו שלמים וחיילי.</w:t>
      </w:r>
    </w:p>
  </w:footnote>
  <w:footnote w:id="505">
    <w:p w14:paraId="3ED98010" w14:textId="77777777" w:rsidR="00B70AF9" w:rsidRDefault="00000000" w:rsidP="00631C32">
      <w:pPr>
        <w:pStyle w:val="Footnote"/>
        <w:bidi/>
      </w:pPr>
      <w:r>
        <w:rPr>
          <w:rStyle w:val="ac"/>
          <w:rtl/>
        </w:rPr>
        <w:footnoteRef/>
      </w:r>
      <w:r>
        <w:rPr>
          <w:rtl/>
        </w:rPr>
        <w:t>פרש"י (שם) בהמה זו לחצות לעולה ושלמים מאי, האי חד דיבורא הוא ואין זה חל בלא זה. או דלמא כיון דפשטה בפלגא פשטה בכולה ולא אתו שלמים וחיילי.</w:t>
      </w:r>
    </w:p>
  </w:footnote>
  <w:footnote w:id="506">
    <w:p w14:paraId="3912BC95" w14:textId="77777777" w:rsidR="00B70AF9" w:rsidRDefault="00000000" w:rsidP="00631C32">
      <w:pPr>
        <w:pStyle w:val="Footnote"/>
        <w:bidi/>
      </w:pPr>
      <w:r>
        <w:rPr>
          <w:rStyle w:val="ac"/>
          <w:rtl/>
        </w:rPr>
        <w:footnoteRef/>
      </w:r>
      <w:r>
        <w:rPr>
          <w:rtl/>
        </w:rPr>
        <w:t>ור' שימי בר אשי כדאביי, ורב הונא בר נתן כרבא.</w:t>
      </w:r>
    </w:p>
  </w:footnote>
  <w:footnote w:id="507">
    <w:p w14:paraId="1ED960A5" w14:textId="77777777" w:rsidR="00B70AF9" w:rsidRDefault="00000000" w:rsidP="00631C32">
      <w:pPr>
        <w:pStyle w:val="Footnote"/>
        <w:bidi/>
      </w:pPr>
      <w:r>
        <w:rPr>
          <w:rStyle w:val="ac"/>
          <w:rtl/>
        </w:rPr>
        <w:footnoteRef/>
      </w:r>
      <w:r>
        <w:rPr>
          <w:rtl/>
        </w:rPr>
        <w:t>[הלשון לאו דוקא משום דין תפוס לשון ראשון, דאמר להדיא דיחול זה קודם]. הגירסא בגמ' (זבחים) כו"ע לא חיילא.</w:t>
      </w:r>
    </w:p>
  </w:footnote>
  <w:footnote w:id="508">
    <w:p w14:paraId="145D5C7B" w14:textId="77777777" w:rsidR="00B70AF9" w:rsidRDefault="00000000" w:rsidP="00631C32">
      <w:pPr>
        <w:pStyle w:val="Footnote"/>
        <w:bidi/>
      </w:pPr>
      <w:r>
        <w:rPr>
          <w:rStyle w:val="ac"/>
          <w:rtl/>
        </w:rPr>
        <w:footnoteRef/>
      </w:r>
      <w:r>
        <w:rPr>
          <w:rtl/>
        </w:rPr>
        <w:t>ואף כשאומר הרי זו תמורת עולה היום אם תהיה תמורת שלמים למחר, י"ל דחל ביום הראשון תמורת עולה אלא ששייר מקום שיוכל להיות גם תמורת שלמים [וצ"ע אי שייך כזה].</w:t>
      </w:r>
    </w:p>
  </w:footnote>
  <w:footnote w:id="509">
    <w:p w14:paraId="5CB1998C" w14:textId="77777777" w:rsidR="00B70AF9" w:rsidRDefault="00000000" w:rsidP="00631C32">
      <w:pPr>
        <w:pStyle w:val="Footnote"/>
        <w:bidi/>
      </w:pPr>
      <w:r>
        <w:rPr>
          <w:rStyle w:val="ac"/>
          <w:rtl/>
        </w:rPr>
        <w:footnoteRef/>
      </w:r>
      <w:r>
        <w:rPr>
          <w:rtl/>
        </w:rPr>
        <w:t>ונפק"מ במי שנהנה מהבהמה תיכף כשאמר תמורת עולה כ"ז שלא אמר עדיין ותמורת שלמים שלא עבר איסור [וכ"כ האילת השחר ב"ק עג:].</w:t>
      </w:r>
    </w:p>
  </w:footnote>
  <w:footnote w:id="510">
    <w:p w14:paraId="245C78E9" w14:textId="77777777" w:rsidR="00B70AF9" w:rsidRDefault="00000000" w:rsidP="00631C32">
      <w:pPr>
        <w:pStyle w:val="Footnote"/>
        <w:bidi/>
      </w:pPr>
      <w:r>
        <w:rPr>
          <w:rStyle w:val="ac"/>
          <w:rtl/>
        </w:rPr>
        <w:footnoteRef/>
      </w:r>
      <w:r>
        <w:rPr>
          <w:rtl/>
        </w:rPr>
        <w:t>ולכאורה זה כוונת רש"י בלשון ירושלמי.</w:t>
      </w:r>
    </w:p>
  </w:footnote>
  <w:footnote w:id="511">
    <w:p w14:paraId="0A974F73" w14:textId="77777777" w:rsidR="00B70AF9" w:rsidRDefault="00000000" w:rsidP="00631C32">
      <w:pPr>
        <w:pStyle w:val="Footnote"/>
        <w:bidi/>
      </w:pPr>
      <w:r>
        <w:rPr>
          <w:rStyle w:val="ac"/>
          <w:rtl/>
        </w:rPr>
        <w:footnoteRef/>
      </w:r>
      <w:r>
        <w:rPr>
          <w:rtl/>
        </w:rPr>
        <w:t>אבל ה</w:t>
      </w:r>
      <w:r>
        <w:rPr>
          <w:b/>
          <w:bCs/>
          <w:rtl/>
        </w:rPr>
        <w:t>שיטמ"ק</w:t>
      </w:r>
      <w:r>
        <w:rPr>
          <w:rtl/>
        </w:rPr>
        <w:t xml:space="preserve"> (זבחים ל: יא) ביאר אי אפשר משום דאין אדם מוציא דבריו לבטלה. ואף דיכול לחזור בו תוכ"ד, הכא הוה כנמלך וכמ"ד תחול זו ואח"כ תחול זו.</w:t>
      </w:r>
    </w:p>
  </w:footnote>
  <w:footnote w:id="512">
    <w:p w14:paraId="69CFA938" w14:textId="77777777" w:rsidR="00B70AF9" w:rsidRDefault="00000000" w:rsidP="00631C32">
      <w:pPr>
        <w:pStyle w:val="Footnote"/>
        <w:bidi/>
      </w:pPr>
      <w:r>
        <w:rPr>
          <w:rStyle w:val="ac"/>
          <w:rtl/>
        </w:rPr>
        <w:footnoteRef/>
      </w:r>
      <w:r>
        <w:rPr>
          <w:rtl/>
        </w:rPr>
        <w:t>וצ"ל דסבור שיכול להיות כולו שייכי לעולה וכולו שייכי לקדושת שלמים. והוה חד קדושת תמורה, ומשתייכת לב' קרבנות. [ולכאורה יקרב לחומרא כדין עולה].</w:t>
      </w:r>
    </w:p>
    <w:p w14:paraId="5E9BBD42" w14:textId="77777777" w:rsidR="00B70AF9" w:rsidRDefault="00000000" w:rsidP="00631C32">
      <w:pPr>
        <w:pStyle w:val="Footnote"/>
        <w:bidi/>
      </w:pPr>
      <w:r>
        <w:rPr>
          <w:rtl/>
        </w:rPr>
        <w:tab/>
        <w:t>אך צ"ב דאדרבה הלשון תמורת עולה ושלמים מתפרש טפי עד"ז דהוה חד שם תמורה על תרוייהו. ואילו כשאומר ב' פעמים תמורה משמע טפי דהוה שם תמורה בפנ"ע, וכיון שעשה ב' שמות תמורה יש לנו לומר דכל א' בחציו. וצ"ע.</w:t>
      </w:r>
    </w:p>
  </w:footnote>
  <w:footnote w:id="513">
    <w:p w14:paraId="17B866BE" w14:textId="77777777" w:rsidR="00B70AF9" w:rsidRDefault="00000000" w:rsidP="00631C32">
      <w:pPr>
        <w:pStyle w:val="Footnote"/>
        <w:bidi/>
      </w:pPr>
      <w:r>
        <w:rPr>
          <w:rStyle w:val="ac"/>
          <w:rtl/>
        </w:rPr>
        <w:footnoteRef/>
      </w:r>
      <w:r>
        <w:rPr>
          <w:rtl/>
        </w:rPr>
        <w:t>לשמואל דאוקי לה בבא באמצע החדש.</w:t>
      </w:r>
    </w:p>
  </w:footnote>
  <w:footnote w:id="514">
    <w:p w14:paraId="184A51BB" w14:textId="77777777" w:rsidR="00B70AF9" w:rsidRDefault="00000000" w:rsidP="00631C32">
      <w:pPr>
        <w:pStyle w:val="Footnote"/>
        <w:bidi/>
      </w:pPr>
      <w:r>
        <w:rPr>
          <w:rStyle w:val="ac"/>
          <w:rtl/>
        </w:rPr>
        <w:footnoteRef/>
      </w:r>
      <w:r>
        <w:rPr>
          <w:rtl/>
        </w:rPr>
        <w:t>וכ''כ ה</w:t>
      </w:r>
      <w:r>
        <w:rPr>
          <w:b/>
          <w:bCs/>
          <w:rtl/>
        </w:rPr>
        <w:t>מפרש</w:t>
      </w:r>
      <w:r>
        <w:rPr>
          <w:rtl/>
        </w:rPr>
        <w:t xml:space="preserve"> (נזיר ט.) דדוקא בתמורה דאפשר לקיים שניהם ולימכר ס''ל לר' יוסי דאמרי' לשון שניהם שכן היה כוונתו אלא שלא היה יכול להוציא מפיו בבת א'. אבל בנזיר מן הגרוגרות הוה נדר ופתחו עמו ובגמר דבריו אדם נתפס, דדבריו סותרין זה את זה.</w:t>
      </w:r>
    </w:p>
    <w:p w14:paraId="762E2A14" w14:textId="77777777" w:rsidR="00B70AF9" w:rsidRDefault="00000000" w:rsidP="00631C32">
      <w:pPr>
        <w:pStyle w:val="Footnote"/>
        <w:bidi/>
      </w:pPr>
      <w:r>
        <w:rPr>
          <w:rtl/>
        </w:rPr>
        <w:tab/>
        <w:t>וה</w:t>
      </w:r>
      <w:r>
        <w:rPr>
          <w:b/>
          <w:bCs/>
          <w:rtl/>
        </w:rPr>
        <w:t>תוס'</w:t>
      </w:r>
      <w:r>
        <w:rPr>
          <w:rtl/>
        </w:rPr>
        <w:t xml:space="preserve"> (נזיר שם) כת' להיפך, דבסוגיין דבריו סותרין זה את זה כשאומר תמורת עולה תמורת שלמים, וליכא למימר דסיפא לפרושי תחלת דבריו קאתי, הלכך חיילי ב' הלשונות לר' יוסי. אבל במתני' דהתם איכא למימר דסיפא לפרושי רישא. והתם אמרי' דלפרש בא, ולומר לאו איין נדרתי. [אך יל"ע במשנה דלעיל (כה.) דהיא שלמים וולדה עולה אמאי לא נימא דלפרש דבריו, דרק היא שלמים ולא וולדה. וצ''ע].</w:t>
      </w:r>
    </w:p>
  </w:footnote>
  <w:footnote w:id="515">
    <w:p w14:paraId="6411357A" w14:textId="77777777" w:rsidR="00B70AF9" w:rsidRDefault="00000000" w:rsidP="00631C32">
      <w:pPr>
        <w:pStyle w:val="Footnote"/>
        <w:bidi/>
      </w:pPr>
      <w:r>
        <w:rPr>
          <w:rStyle w:val="ac"/>
          <w:rtl/>
        </w:rPr>
        <w:footnoteRef/>
      </w:r>
      <w:r>
        <w:rPr>
          <w:rtl/>
        </w:rPr>
        <w:t>ולא קאי אברייתא דחציה עולה וחציה שלמים, דברייתא ההוא צריך ליישב לדעת ר' יצחק [וע' תוס']. ואפשר דרש"י ורגמ"ה לא גרסו ברייתא דחציה עולה וחציה שלמים [ורק ברייתא דחציה חטאת], או שגרסו תרוייהו.</w:t>
      </w:r>
    </w:p>
  </w:footnote>
  <w:footnote w:id="516">
    <w:p w14:paraId="033D7F09" w14:textId="77777777" w:rsidR="00B70AF9" w:rsidRDefault="00000000" w:rsidP="00631C32">
      <w:pPr>
        <w:pStyle w:val="Footnote"/>
        <w:bidi/>
      </w:pPr>
      <w:r>
        <w:rPr>
          <w:rStyle w:val="ac"/>
          <w:rtl/>
        </w:rPr>
        <w:footnoteRef/>
      </w:r>
      <w:r>
        <w:rPr>
          <w:rtl/>
        </w:rPr>
        <w:t>וכ"ה ב</w:t>
      </w:r>
      <w:r>
        <w:rPr>
          <w:b/>
          <w:bCs/>
          <w:rtl/>
        </w:rPr>
        <w:t>תוספתא</w:t>
      </w:r>
      <w:r>
        <w:rPr>
          <w:rtl/>
        </w:rPr>
        <w:t xml:space="preserve"> (ג ג לגירסת הזר זהב).</w:t>
      </w:r>
    </w:p>
  </w:footnote>
  <w:footnote w:id="517">
    <w:p w14:paraId="693F3D74" w14:textId="77777777" w:rsidR="00B70AF9" w:rsidRDefault="00000000" w:rsidP="00631C32">
      <w:pPr>
        <w:pStyle w:val="Footnote"/>
        <w:bidi/>
      </w:pPr>
      <w:r>
        <w:rPr>
          <w:rStyle w:val="ac"/>
          <w:rtl/>
        </w:rPr>
        <w:footnoteRef/>
      </w:r>
      <w:r>
        <w:rPr>
          <w:rtl/>
        </w:rPr>
        <w:t>ול"א קמ"ל דמאן חכמים היינו ר' יוסי.</w:t>
      </w:r>
    </w:p>
  </w:footnote>
  <w:footnote w:id="518">
    <w:p w14:paraId="3A258C65" w14:textId="77777777" w:rsidR="00B70AF9" w:rsidRDefault="00000000" w:rsidP="00631C32">
      <w:pPr>
        <w:pStyle w:val="Footnote"/>
        <w:bidi/>
      </w:pPr>
      <w:r>
        <w:rPr>
          <w:rStyle w:val="ac"/>
          <w:rtl/>
        </w:rPr>
        <w:footnoteRef/>
      </w:r>
      <w:r>
        <w:rPr>
          <w:rtl/>
        </w:rPr>
        <w:t>ואין לומר דכוונת הגמ' להק' לר' יצחק [וכגירסא והתניא, ודלא כרש"י ורגמ"ה דהוה בניחותא], דא"כ הו"ל להגמ' לתרץ או להסיק קשיא וכדו'.</w:t>
      </w:r>
    </w:p>
  </w:footnote>
  <w:footnote w:id="519">
    <w:p w14:paraId="4D87D5D5" w14:textId="77777777" w:rsidR="00B70AF9" w:rsidRDefault="00000000" w:rsidP="00631C32">
      <w:pPr>
        <w:pStyle w:val="Footnote"/>
        <w:bidi/>
      </w:pPr>
      <w:r>
        <w:rPr>
          <w:rStyle w:val="ac"/>
          <w:rtl/>
        </w:rPr>
        <w:footnoteRef/>
      </w:r>
      <w:r>
        <w:rPr>
          <w:rtl/>
        </w:rPr>
        <w:t>דר' דימי אמר דר' מאיר כר' יהודה, וע"ז הק' מדברי ר' יצחק דאמר לא פליגי בדר' יהודה.</w:t>
      </w:r>
    </w:p>
  </w:footnote>
  <w:footnote w:id="520">
    <w:p w14:paraId="6F232FBB" w14:textId="77777777" w:rsidR="00B70AF9" w:rsidRDefault="00000000" w:rsidP="00631C32">
      <w:pPr>
        <w:pStyle w:val="Footnote"/>
        <w:bidi/>
      </w:pPr>
      <w:r>
        <w:rPr>
          <w:rStyle w:val="ac"/>
          <w:rtl/>
        </w:rPr>
        <w:footnoteRef/>
      </w:r>
      <w:r>
        <w:rPr>
          <w:rtl/>
        </w:rPr>
        <w:t>אך י"ל דר' יצחק קאי אמתני' דהכא (כה:), ובזה ביאר דלא פליגי בדברי ר' יהודה. ואף דבמקום אחר (בברייתא זו, ובמשנה לעיל כה.) פליגי בדברי ר' יהודה אינו סתירה.</w:t>
      </w:r>
    </w:p>
  </w:footnote>
  <w:footnote w:id="521">
    <w:p w14:paraId="33EB1398" w14:textId="77777777" w:rsidR="00B70AF9" w:rsidRDefault="00000000" w:rsidP="00631C32">
      <w:pPr>
        <w:pStyle w:val="Footnote"/>
        <w:bidi/>
      </w:pPr>
      <w:r>
        <w:rPr>
          <w:rStyle w:val="ac"/>
          <w:rtl/>
        </w:rPr>
        <w:footnoteRef/>
      </w:r>
      <w:r>
        <w:rPr>
          <w:rtl/>
        </w:rPr>
        <w:t>אף בלא פשטה.</w:t>
      </w:r>
    </w:p>
    <w:p w14:paraId="5C5B6F08" w14:textId="77777777" w:rsidR="00B70AF9" w:rsidRDefault="00000000" w:rsidP="00631C32">
      <w:pPr>
        <w:pStyle w:val="Footnote"/>
        <w:bidi/>
      </w:pPr>
      <w:r>
        <w:rPr>
          <w:rtl/>
        </w:rPr>
        <w:tab/>
        <w:t>וה</w:t>
      </w:r>
      <w:r>
        <w:rPr>
          <w:b/>
          <w:bCs/>
          <w:rtl/>
        </w:rPr>
        <w:t>גרי"ז</w:t>
      </w:r>
      <w:r>
        <w:rPr>
          <w:rtl/>
        </w:rPr>
        <w:t xml:space="preserve"> (לעיל י.) הביא דמבואר כאן דלר' מאיר תקרב תמורת עולה, וע"כ היינו מדין פשטה. ומבואר דאף בתמורה אמרי' פשטה [אלא שיש חסרון שאינו 'בהמה'].</w:t>
      </w:r>
    </w:p>
  </w:footnote>
  <w:footnote w:id="522">
    <w:p w14:paraId="3ABF6451" w14:textId="77777777" w:rsidR="00B70AF9" w:rsidRDefault="00000000" w:rsidP="00631C32">
      <w:pPr>
        <w:pStyle w:val="Footnote"/>
        <w:bidi/>
      </w:pPr>
      <w:r>
        <w:rPr>
          <w:rStyle w:val="ac"/>
          <w:rtl/>
        </w:rPr>
        <w:footnoteRef/>
      </w:r>
      <w:r>
        <w:rPr>
          <w:rtl/>
        </w:rPr>
        <w:t>ולא הוה משום כמות דחצי הבהמה [וכעין מחצה כרוב].</w:t>
      </w:r>
    </w:p>
    <w:p w14:paraId="5B784C2B" w14:textId="77777777" w:rsidR="00B70AF9" w:rsidRDefault="00000000" w:rsidP="00631C32">
      <w:pPr>
        <w:pStyle w:val="Footnote"/>
        <w:bidi/>
      </w:pPr>
      <w:r>
        <w:rPr>
          <w:rtl/>
        </w:rPr>
        <w:tab/>
        <w:t>ויל"ד אי סברא זו [דאינו מסויים] לחוד סגי, או דבעינן גם שיהא מחצה. ונפק"מ כשאומר שליש תמורת עולה, שליש תמורת שלמים ושליש תמורת אשם.</w:t>
      </w:r>
    </w:p>
  </w:footnote>
  <w:footnote w:id="523">
    <w:p w14:paraId="310EF82C" w14:textId="77777777" w:rsidR="00B70AF9" w:rsidRDefault="00000000" w:rsidP="00631C32">
      <w:pPr>
        <w:pStyle w:val="Footnote"/>
        <w:bidi/>
      </w:pPr>
      <w:r>
        <w:rPr>
          <w:rStyle w:val="ac"/>
          <w:rtl/>
        </w:rPr>
        <w:footnoteRef/>
      </w:r>
      <w:r>
        <w:rPr>
          <w:rtl/>
        </w:rPr>
        <w:t>וצ"ע לתוס' מהתוספתא.</w:t>
      </w:r>
    </w:p>
  </w:footnote>
  <w:footnote w:id="524">
    <w:p w14:paraId="26536EB4" w14:textId="77777777" w:rsidR="00B70AF9" w:rsidRDefault="00000000" w:rsidP="00631C32">
      <w:pPr>
        <w:pStyle w:val="Footnote"/>
        <w:bidi/>
      </w:pPr>
      <w:r>
        <w:rPr>
          <w:rStyle w:val="ac"/>
          <w:rtl/>
        </w:rPr>
        <w:footnoteRef/>
      </w:r>
      <w:r>
        <w:rPr>
          <w:rtl/>
        </w:rPr>
        <w:t>ודייק כן בדברי ה</w:t>
      </w:r>
      <w:r>
        <w:rPr>
          <w:b/>
          <w:bCs/>
          <w:rtl/>
        </w:rPr>
        <w:t>רמב"ם</w:t>
      </w:r>
      <w:r>
        <w:rPr>
          <w:rtl/>
        </w:rPr>
        <w:t xml:space="preserve"> (א טז) דנקט דלא מהני יד ורגל, ומשמע דנקט דוקא אברים שאין הנשמה תלויה בו. וכן דייק ה</w:t>
      </w:r>
      <w:r>
        <w:rPr>
          <w:b/>
          <w:bCs/>
          <w:rtl/>
        </w:rPr>
        <w:t>ח"נ</w:t>
      </w:r>
      <w:r>
        <w:rPr>
          <w:rtl/>
        </w:rPr>
        <w:t xml:space="preserve"> (יא.) מדברי ה</w:t>
      </w:r>
      <w:r>
        <w:rPr>
          <w:b/>
          <w:bCs/>
          <w:rtl/>
        </w:rPr>
        <w:t xml:space="preserve">רמב"ם </w:t>
      </w:r>
      <w:r>
        <w:rPr>
          <w:rtl/>
        </w:rPr>
        <w:t>(פסוה"מ טו ב), אך הק' ממשמעות המשנה. [אך לתי' הא' בתוס' באמת נח' בזה ר' יהודה ור' מאיר].</w:t>
      </w:r>
    </w:p>
    <w:p w14:paraId="69CAA423" w14:textId="77777777" w:rsidR="00B70AF9" w:rsidRDefault="00000000" w:rsidP="00631C32">
      <w:pPr>
        <w:pStyle w:val="Footnote"/>
        <w:bidi/>
      </w:pPr>
      <w:r>
        <w:rPr>
          <w:rtl/>
        </w:rPr>
        <w:tab/>
        <w:t>וה</w:t>
      </w:r>
      <w:r>
        <w:rPr>
          <w:b/>
          <w:bCs/>
          <w:rtl/>
        </w:rPr>
        <w:t>יכין</w:t>
      </w:r>
      <w:r>
        <w:rPr>
          <w:rtl/>
        </w:rPr>
        <w:t xml:space="preserve"> (א כה) נקט דמהני תמורה באבר שהנשמה תלויה בו, והליקו"ה (שם עין משפט צ) חלק [ולא הזכירו דתלוי בתי' התוס' כאן].</w:t>
      </w:r>
    </w:p>
  </w:footnote>
  <w:footnote w:id="525">
    <w:p w14:paraId="1E07CE20" w14:textId="77777777" w:rsidR="00B70AF9" w:rsidRDefault="00000000" w:rsidP="00631C32">
      <w:pPr>
        <w:pStyle w:val="Footnote"/>
        <w:bidi/>
      </w:pPr>
      <w:r>
        <w:rPr>
          <w:rStyle w:val="ac"/>
          <w:rtl/>
        </w:rPr>
        <w:footnoteRef/>
      </w:r>
      <w:r>
        <w:rPr>
          <w:rtl/>
        </w:rPr>
        <w:t>ומהני דין פשטה להחשב תמורה בכולה. וביאר דבבהמה שחציה קודש [ובא לעשות את החצי השני תמורה], כיון שאין מקום לתמורה להתפשט בכולו נחשב אברים, אף דהוה חצי. והא דמהני אבר שהנשמה תלויה בו הוא רק משום דאח"כ פשטה בכולו.</w:t>
      </w:r>
    </w:p>
  </w:footnote>
  <w:footnote w:id="526">
    <w:p w14:paraId="2C7B5B52" w14:textId="77777777" w:rsidR="00B70AF9" w:rsidRDefault="00000000" w:rsidP="00631C32">
      <w:pPr>
        <w:pStyle w:val="Footnote"/>
        <w:bidi/>
      </w:pPr>
      <w:r>
        <w:rPr>
          <w:rStyle w:val="ac"/>
          <w:rtl/>
        </w:rPr>
        <w:footnoteRef/>
      </w:r>
      <w:r>
        <w:rPr>
          <w:rtl/>
        </w:rPr>
        <w:t>לשון התוס' הא אמר בפ"ק דהני מילי תחלת הקדש, אבל תמורה לא חיילא אפי' בדבר שהנשמה תלויה בו, דאין ממירין איברין בשלמים. ולכאורה משמע דהוה חילוק בעיקר קדושת התמורה, ולא משום גזיה"כ דבעינן בהמה.</w:t>
      </w:r>
    </w:p>
    <w:p w14:paraId="136B2D63" w14:textId="77777777" w:rsidR="00B70AF9" w:rsidRDefault="00000000" w:rsidP="00631C32">
      <w:pPr>
        <w:pStyle w:val="Footnote"/>
        <w:bidi/>
      </w:pPr>
      <w:r>
        <w:rPr>
          <w:rtl/>
        </w:rPr>
        <w:tab/>
        <w:t>וה</w:t>
      </w:r>
      <w:r>
        <w:rPr>
          <w:b/>
          <w:bCs/>
          <w:rtl/>
        </w:rPr>
        <w:t>גרי"ז</w:t>
      </w:r>
      <w:r>
        <w:rPr>
          <w:rtl/>
        </w:rPr>
        <w:t xml:space="preserve"> (לעיל י.) העלה צד דר' יהודה סבר דבהקדש דתמורה לא אמרינן כלל פשטה, דלא מצינו דין פשטה אלא בהקדש שנדר, אבל לא בהקדש דתמורה שחל אפילו בטעות, [ואולי תמורה נחשב הקדש דממילא ולא הוא העושה]. אך הביא דבתוס' דידן (בתי' הב') מבואר דמהני חצי לר' יהודה, וכיון דחציה מקרי בהמה בבהמה חל תמורה, ועי"ז כולה תקרב עולה והיינו מדין פשטה [הו' לעיל].</w:t>
      </w:r>
    </w:p>
  </w:footnote>
  <w:footnote w:id="527">
    <w:p w14:paraId="11B8E537" w14:textId="77777777" w:rsidR="00B70AF9" w:rsidRDefault="00000000" w:rsidP="00631C32">
      <w:pPr>
        <w:pStyle w:val="Footnote"/>
        <w:bidi/>
      </w:pPr>
      <w:r>
        <w:rPr>
          <w:rStyle w:val="ac"/>
          <w:rtl/>
        </w:rPr>
        <w:footnoteRef/>
      </w:r>
      <w:r>
        <w:rPr>
          <w:rtl/>
        </w:rPr>
        <w:t>ופ</w:t>
      </w:r>
      <w:r>
        <w:rPr>
          <w:b/>
          <w:bCs/>
          <w:rtl/>
        </w:rPr>
        <w:t>רש"י</w:t>
      </w:r>
      <w:r>
        <w:rPr>
          <w:rtl/>
        </w:rPr>
        <w:t xml:space="preserve"> (לעיל סוף י: ד"ה כגון) דדרשינן בהמה בבהמה.</w:t>
      </w:r>
    </w:p>
  </w:footnote>
  <w:footnote w:id="528">
    <w:p w14:paraId="7D3E35EF" w14:textId="77777777" w:rsidR="00B70AF9" w:rsidRDefault="00000000" w:rsidP="00631C32">
      <w:pPr>
        <w:pStyle w:val="Footnote"/>
        <w:bidi/>
      </w:pPr>
      <w:r>
        <w:rPr>
          <w:rStyle w:val="ac"/>
          <w:rtl/>
        </w:rPr>
        <w:footnoteRef/>
      </w:r>
      <w:r>
        <w:rPr>
          <w:rtl/>
        </w:rPr>
        <w:t>בגמ' (לעיל סוף י:) מבואר דהוכיח מאבר שהנשמה תלויה בו. ובגמ' (חולין סט:) העמידו דר' יוסי קאי באבר שאין הנשמה תלויה בו, ור' יוסי טעמא דנפשיה קאמר.</w:t>
      </w:r>
    </w:p>
  </w:footnote>
  <w:footnote w:id="529">
    <w:p w14:paraId="56A8128D" w14:textId="77777777" w:rsidR="00B70AF9" w:rsidRDefault="00000000" w:rsidP="00631C32">
      <w:pPr>
        <w:pStyle w:val="Footnote"/>
        <w:bidi/>
      </w:pPr>
      <w:r>
        <w:rPr>
          <w:rStyle w:val="ac"/>
          <w:rtl/>
        </w:rPr>
        <w:footnoteRef/>
      </w:r>
      <w:r>
        <w:rPr>
          <w:rtl/>
        </w:rPr>
        <w:t>וה</w:t>
      </w:r>
      <w:r>
        <w:rPr>
          <w:b/>
          <w:bCs/>
          <w:rtl/>
        </w:rPr>
        <w:t>גרי"ז</w:t>
      </w:r>
      <w:r>
        <w:rPr>
          <w:rtl/>
        </w:rPr>
        <w:t xml:space="preserve"> (לעיל י.) ביאר דלר' יוסי מדין פשטה מקרי שעושה מעשה התמורה בשלימים, ומיקרי שהוא מימר בהמה בבהמה. ואילו ר' יהודה סבר דלא מהני פשטה שיהא נקרא שהוא ממיר בהמה בבהמה, וצריך שלהדיא ימיר שלמים בשלמים.</w:t>
      </w:r>
    </w:p>
  </w:footnote>
  <w:footnote w:id="530">
    <w:p w14:paraId="08DC8777" w14:textId="77777777" w:rsidR="00B70AF9" w:rsidRDefault="00000000" w:rsidP="00631C32">
      <w:pPr>
        <w:pStyle w:val="Footnote"/>
        <w:bidi/>
      </w:pPr>
      <w:r>
        <w:rPr>
          <w:rStyle w:val="ac"/>
          <w:rtl/>
        </w:rPr>
        <w:footnoteRef/>
      </w:r>
      <w:r>
        <w:rPr>
          <w:rtl/>
        </w:rPr>
        <w:t>וע"כ איירי בזכר, כיון דר"מ אמר תקרב עולה. ומבואר דהמפריש זכר לחטאת שייך בו קדושה. וה</w:t>
      </w:r>
      <w:r>
        <w:rPr>
          <w:b/>
          <w:bCs/>
          <w:rtl/>
        </w:rPr>
        <w:t>מקד"ד</w:t>
      </w:r>
      <w:r>
        <w:rPr>
          <w:rtl/>
        </w:rPr>
        <w:t xml:space="preserve"> (קו' קדשים א א ד"ה והנה בההיא) הק' מכאן לדברי ה</w:t>
      </w:r>
      <w:r>
        <w:rPr>
          <w:b/>
          <w:bCs/>
          <w:rtl/>
        </w:rPr>
        <w:t>רמב"ם</w:t>
      </w:r>
      <w:r>
        <w:rPr>
          <w:rtl/>
        </w:rPr>
        <w:t xml:space="preserve"> (פסוה"מ ד יח ותמורה א כא) דכל המשנה בחטאת אין מתקדשין כלל לא קדושת הגוף ולא קדושת דמים. אלא כדברי הראב"ד. ולדברי התוס' דאיירי בתמורה ניחא, וכ"כ המלאכת חושב. אמנם הרמב"ם (מעשה"ק טו ג) מבואר דקאי בחטאת ולא בתמורת חטאת, ומבואר שתמות. וע"ע בסמוך בשם האו"ש.</w:t>
      </w:r>
    </w:p>
    <w:p w14:paraId="0F458459" w14:textId="77777777" w:rsidR="00B70AF9" w:rsidRDefault="00000000" w:rsidP="00631C32">
      <w:pPr>
        <w:pStyle w:val="Footnote"/>
        <w:bidi/>
      </w:pPr>
      <w:r>
        <w:rPr>
          <w:rtl/>
        </w:rPr>
        <w:tab/>
        <w:t>ואולי ברייתא זו [דלר' מאיר איירי בזכר, ובזה אמר ר' יוסי תמות] פליגא, וס"ל דהמפריש זכר לחטאת ומשנה בחטאת תמות (ותלוי בסוגיות דלעיל יט וכ) [ומ"מ דוחק לומר שטעם הברייתא שתמות משום דהוה זכר, דהעיקר חסר]. וצ"ל שהרמב"ם שפסק דין הברייתא לענין המפריש נקבה, ולא הוצרך לפרש דפשיטא דבלא"ה לא שייך בו קדושת הגוף [ואף שהפריש חציו לעולה, חל קדוה"ג בעולת נקבה].</w:t>
      </w:r>
    </w:p>
  </w:footnote>
  <w:footnote w:id="531">
    <w:p w14:paraId="78F312EF" w14:textId="77777777" w:rsidR="00B70AF9" w:rsidRDefault="00000000" w:rsidP="00631C32">
      <w:pPr>
        <w:pStyle w:val="Footnote"/>
        <w:bidi/>
      </w:pPr>
      <w:r>
        <w:rPr>
          <w:rStyle w:val="ac"/>
          <w:rtl/>
        </w:rPr>
        <w:footnoteRef/>
      </w:r>
      <w:r>
        <w:rPr>
          <w:rtl/>
        </w:rPr>
        <w:t>אמנם הבה"ז נקט דאף חצי חטאת וחצי עולה תמות, דהאיך תקרב. והק' אמאי נקט רש"י דאינו מחוייב חטאת. עי"ש בכמה אופנים. והצ"ק השיב דאי משום הכי ירעה, ויביא בדמי חציה חטאת. ומש"ה פרש"י דאינו מחוייב חטאת.</w:t>
      </w:r>
    </w:p>
  </w:footnote>
  <w:footnote w:id="532">
    <w:p w14:paraId="202A5B67" w14:textId="77777777" w:rsidR="00B70AF9" w:rsidRDefault="00000000" w:rsidP="00631C32">
      <w:pPr>
        <w:pStyle w:val="Footnote"/>
        <w:bidi/>
      </w:pPr>
      <w:r>
        <w:rPr>
          <w:rStyle w:val="ac"/>
          <w:rtl/>
        </w:rPr>
        <w:footnoteRef/>
      </w:r>
      <w:r>
        <w:rPr>
          <w:rtl/>
        </w:rPr>
        <w:t>ב</w:t>
      </w:r>
      <w:r>
        <w:rPr>
          <w:b/>
          <w:bCs/>
          <w:rtl/>
        </w:rPr>
        <w:t>רגמ"ה</w:t>
      </w:r>
      <w:r>
        <w:rPr>
          <w:rtl/>
        </w:rPr>
        <w:t xml:space="preserve"> (ד"ו) בסוגריים עגולות גרסו שמתו בעליה [בפעם הא', וחזר שוב בדברי ר"מ שכיפרו בעליה], ותוקן [בסוגריים מרובעות] בתרוייהו שכיפרו. ובעוז והדר הביאו (משיטמ"ק מכת"י) הגירסא ב' פעמים שמתו בעליה.</w:t>
      </w:r>
    </w:p>
  </w:footnote>
  <w:footnote w:id="533">
    <w:p w14:paraId="14014C92" w14:textId="77777777" w:rsidR="00B70AF9" w:rsidRDefault="00000000" w:rsidP="00631C32">
      <w:pPr>
        <w:pStyle w:val="Footnote"/>
        <w:bidi/>
      </w:pPr>
      <w:r>
        <w:rPr>
          <w:rStyle w:val="ac"/>
          <w:rtl/>
        </w:rPr>
        <w:footnoteRef/>
      </w:r>
      <w:r>
        <w:rPr>
          <w:rtl/>
        </w:rPr>
        <w:t>והביא כן מהגמ' (נזיר כא:) באשה שנדרה נזירות והפרישה בהמה שלה ואח"כ היפר לה בעלה, דתנן (שם כד.) שהחטאת תמות, והגמ' פי' דכיון דלא צריכה כפרה הוה כחטאת שמתו בעליה, וגמירי דתמות. [ומשמע שהוא בכלל מתו בעליה, ולא משום נתכפרו בעליה. אמנם בפי' הרא"ש (שם, וכן המפרש שם כח:) כת' משום נתכפרו בעליה].</w:t>
      </w:r>
    </w:p>
  </w:footnote>
  <w:footnote w:id="534">
    <w:p w14:paraId="10E341D4" w14:textId="77777777" w:rsidR="00B70AF9" w:rsidRDefault="00000000" w:rsidP="00631C32">
      <w:pPr>
        <w:pStyle w:val="Footnote"/>
        <w:bidi/>
      </w:pPr>
      <w:r>
        <w:rPr>
          <w:rStyle w:val="ac"/>
          <w:rtl/>
        </w:rPr>
        <w:footnoteRef/>
      </w:r>
      <w:r>
        <w:rPr>
          <w:rtl/>
        </w:rPr>
        <w:t>וכן ה</w:t>
      </w:r>
      <w:r>
        <w:rPr>
          <w:b/>
          <w:bCs/>
          <w:rtl/>
        </w:rPr>
        <w:t>רמב"ם</w:t>
      </w:r>
      <w:r>
        <w:rPr>
          <w:rtl/>
        </w:rPr>
        <w:t xml:space="preserve"> (שם טו ג) הביא ברייתא זו בלשון חציה חטאת. ואף דלשון כזה לא מהני כלל, אלא שקיצר וסמך על מ"ש לעיל.</w:t>
      </w:r>
    </w:p>
  </w:footnote>
  <w:footnote w:id="535">
    <w:p w14:paraId="79610BBF" w14:textId="77777777" w:rsidR="00B70AF9" w:rsidRDefault="00000000" w:rsidP="00631C32">
      <w:pPr>
        <w:pStyle w:val="Footnote"/>
        <w:bidi/>
      </w:pPr>
      <w:r>
        <w:rPr>
          <w:rStyle w:val="ac"/>
          <w:rtl/>
        </w:rPr>
        <w:footnoteRef/>
      </w:r>
      <w:r>
        <w:rPr>
          <w:rtl/>
        </w:rPr>
        <w:t>וב</w:t>
      </w:r>
      <w:r>
        <w:rPr>
          <w:b/>
          <w:bCs/>
          <w:rtl/>
        </w:rPr>
        <w:t>הערות</w:t>
      </w:r>
      <w:r>
        <w:rPr>
          <w:rtl/>
        </w:rPr>
        <w:t xml:space="preserve"> הגריש"א כת' די"ל דברייתא דהכא פליגא אברייתא דהתם.</w:t>
      </w:r>
    </w:p>
  </w:footnote>
  <w:footnote w:id="536">
    <w:p w14:paraId="1B0CA543" w14:textId="77777777" w:rsidR="00B70AF9" w:rsidRDefault="00000000" w:rsidP="00631C32">
      <w:pPr>
        <w:pStyle w:val="Footnote"/>
        <w:bidi/>
      </w:pPr>
      <w:r>
        <w:rPr>
          <w:rStyle w:val="ac"/>
          <w:rtl/>
        </w:rPr>
        <w:footnoteRef/>
      </w:r>
      <w:r>
        <w:rPr>
          <w:rtl/>
        </w:rPr>
        <w:t>וציין למשניות (מגילה ט:, שקלים א ה, חולין מא:) דחטאת אינו נידר ונידב.</w:t>
      </w:r>
    </w:p>
  </w:footnote>
  <w:footnote w:id="537">
    <w:p w14:paraId="4F2CAD04" w14:textId="77777777" w:rsidR="00B70AF9" w:rsidRDefault="00000000" w:rsidP="00631C32">
      <w:pPr>
        <w:pStyle w:val="Footnote"/>
        <w:bidi/>
      </w:pPr>
      <w:r>
        <w:rPr>
          <w:rStyle w:val="ac"/>
          <w:rtl/>
        </w:rPr>
        <w:footnoteRef/>
      </w:r>
      <w:r>
        <w:rPr>
          <w:rtl/>
        </w:rPr>
        <w:t>אמנם ה</w:t>
      </w:r>
      <w:r>
        <w:rPr>
          <w:b/>
          <w:bCs/>
          <w:rtl/>
        </w:rPr>
        <w:t>קה"י</w:t>
      </w:r>
      <w:r>
        <w:rPr>
          <w:rtl/>
        </w:rPr>
        <w:t xml:space="preserve"> (נדרים ז) כת' דלמפרש (שם) מהני רק לענין שחל עליו נדר, אבל אי אפשר להפריש בהמה לחטאת היכא דליכא חיוב. שהרי אין קדושת חטאת בדבר שאין לו ענין הקרבה.</w:t>
      </w:r>
    </w:p>
    <w:p w14:paraId="7FF65CB3" w14:textId="77777777" w:rsidR="00B70AF9" w:rsidRDefault="00000000" w:rsidP="00631C32">
      <w:pPr>
        <w:pStyle w:val="Footnote"/>
        <w:bidi/>
      </w:pPr>
      <w:r>
        <w:rPr>
          <w:rtl/>
        </w:rPr>
        <w:tab/>
        <w:t>וכת' דאף דלא שייך נדר בדבר שאי אפשר לקיים [עי"ש שהאריך בזה], אלא ביאר דהכא יכול להתחייב חטאת עבור חיוב חבירו. וכעין עלי לגלח נזיר. ויכול לחייב גופו להביא חטאת הראוי לכפר, אילו יחטא אח"כ. אבל לא מהני להפריש לזה בהמה, כיון דחטאת אינו מכפר על חטא של אחר הפרשה.</w:t>
      </w:r>
    </w:p>
    <w:p w14:paraId="294F2E99" w14:textId="77777777" w:rsidR="00B70AF9" w:rsidRDefault="00000000" w:rsidP="00631C32">
      <w:pPr>
        <w:pStyle w:val="Footnote"/>
        <w:bidi/>
      </w:pPr>
      <w:r>
        <w:rPr>
          <w:rtl/>
        </w:rPr>
        <w:tab/>
        <w:t>[והביא שבפי' הרא"ש (נזיר יג.) כת' דמסתבר דמהני להפריש בהמה לקרבן נזיר שאקבל עלי. ואילו בירושלמי (שם ג ב) מבואר דלא מהני, דדרשי' 'קרבנו לה' על נזרו', ולא שקדם קרבנו לנזרו. וע"ע קר"א שם]. ועי"ש שהאריך ביסוד הדבר.</w:t>
      </w:r>
    </w:p>
  </w:footnote>
  <w:footnote w:id="538">
    <w:p w14:paraId="5DBB68E4" w14:textId="77777777" w:rsidR="00B70AF9" w:rsidRDefault="00000000" w:rsidP="00631C32">
      <w:pPr>
        <w:pStyle w:val="Footnote"/>
        <w:bidi/>
      </w:pPr>
      <w:r>
        <w:rPr>
          <w:rStyle w:val="ac"/>
          <w:rtl/>
        </w:rPr>
        <w:footnoteRef/>
      </w:r>
      <w:r>
        <w:rPr>
          <w:rtl/>
        </w:rPr>
        <w:t>ועד"ז ילה"ק באשה שנדרה בנזיר והפרישה חטאתה והפר בעלה (נזיר כא: וכד.), ולכאורה מבואר דהוה בכלל חטאת המתות, דמתו בעליה או נתכפרו בעליה. וה"נ י"ל בזה.</w:t>
      </w:r>
    </w:p>
  </w:footnote>
  <w:footnote w:id="539">
    <w:p w14:paraId="79B3CD57" w14:textId="77777777" w:rsidR="00B70AF9" w:rsidRDefault="00000000" w:rsidP="00631C32">
      <w:pPr>
        <w:pStyle w:val="Footnote"/>
        <w:bidi/>
      </w:pPr>
      <w:r>
        <w:rPr>
          <w:rStyle w:val="ac"/>
          <w:rtl/>
        </w:rPr>
        <w:footnoteRef/>
      </w:r>
      <w:r>
        <w:rPr>
          <w:rtl/>
        </w:rPr>
        <w:t>ומשמע מדבריו דלא הוה משום הלכה למשה מסיני, אלא תמות כיון שאין מה לעשות עמו.</w:t>
      </w:r>
    </w:p>
  </w:footnote>
  <w:footnote w:id="540">
    <w:p w14:paraId="01D96CA2" w14:textId="77777777" w:rsidR="00B70AF9" w:rsidRDefault="00000000" w:rsidP="00631C32">
      <w:pPr>
        <w:pStyle w:val="Footnote"/>
        <w:bidi/>
      </w:pPr>
      <w:r>
        <w:rPr>
          <w:rStyle w:val="ac"/>
          <w:rtl/>
        </w:rPr>
        <w:footnoteRef/>
      </w:r>
      <w:r>
        <w:rPr>
          <w:rtl/>
        </w:rPr>
        <w:t>ה</w:t>
      </w:r>
      <w:r>
        <w:rPr>
          <w:b/>
          <w:bCs/>
          <w:rtl/>
        </w:rPr>
        <w:t>מקד"ד</w:t>
      </w:r>
      <w:r>
        <w:rPr>
          <w:rtl/>
        </w:rPr>
        <w:t xml:space="preserve"> (קו' קדשים ב ג) העיר דדין חטאות המתות הוה רק על החצי חטאת, אבל חציו השני ליכא דין מתות. ואפ"ה אמרי' דתמות. ודן מה הדין הקדיש רק אבר א' לחטאת, אי נימא דתמות כולה מחמת חד אבר. {לכאורה הך ספק באופן דהשאר חולין, האם סגי לחתוך את האבר שהוא חטאת, והשאר מותר כחולין בעלמא. או דלמא כיון דינקי אהדדי חל דין מיתה בכולו}.</w:t>
      </w:r>
    </w:p>
  </w:footnote>
  <w:footnote w:id="541">
    <w:p w14:paraId="0D29373B" w14:textId="77777777" w:rsidR="00B70AF9" w:rsidRDefault="00000000" w:rsidP="00631C32">
      <w:pPr>
        <w:pStyle w:val="Footnote"/>
        <w:bidi/>
      </w:pPr>
      <w:r>
        <w:rPr>
          <w:rStyle w:val="ac"/>
          <w:rtl/>
        </w:rPr>
        <w:footnoteRef/>
      </w:r>
      <w:r>
        <w:rPr>
          <w:rtl/>
        </w:rPr>
        <w:t>וה</w:t>
      </w:r>
      <w:r>
        <w:rPr>
          <w:b/>
          <w:bCs/>
          <w:rtl/>
        </w:rPr>
        <w:t>אחרונים</w:t>
      </w:r>
      <w:r>
        <w:rPr>
          <w:rtl/>
        </w:rPr>
        <w:t xml:space="preserve"> (גרי"ז) הק' במש"כ 'כמו שיתבאר בחטאות המתות', ולא מצינו מבואר כלל בדבריו בהל' פסוהמ"ק (פרק ד) בכעי"ז.</w:t>
      </w:r>
    </w:p>
  </w:footnote>
  <w:footnote w:id="542">
    <w:p w14:paraId="013884A4" w14:textId="77777777" w:rsidR="00B70AF9" w:rsidRDefault="00000000" w:rsidP="00631C32">
      <w:pPr>
        <w:pStyle w:val="Footnote"/>
        <w:bidi/>
      </w:pPr>
      <w:r>
        <w:rPr>
          <w:rStyle w:val="ac"/>
          <w:rtl/>
        </w:rPr>
        <w:footnoteRef/>
      </w:r>
      <w:r>
        <w:rPr>
          <w:rtl/>
        </w:rPr>
        <w:t>וכת' דזה יותר תמוה לדברי התוס'.</w:t>
      </w:r>
    </w:p>
  </w:footnote>
  <w:footnote w:id="543">
    <w:p w14:paraId="70454682" w14:textId="77777777" w:rsidR="00B70AF9" w:rsidRDefault="00000000" w:rsidP="00631C32">
      <w:pPr>
        <w:pStyle w:val="Footnote"/>
        <w:bidi/>
      </w:pPr>
      <w:r>
        <w:rPr>
          <w:rStyle w:val="ac"/>
          <w:rtl/>
        </w:rPr>
        <w:footnoteRef/>
      </w:r>
      <w:r>
        <w:rPr>
          <w:rtl/>
        </w:rPr>
        <w:t>וכ"כ המקד"ד (קו' קדשים א א ד"ה והנה מהרמב"ם).</w:t>
      </w:r>
    </w:p>
  </w:footnote>
  <w:footnote w:id="544">
    <w:p w14:paraId="2CAEC9FD" w14:textId="77777777" w:rsidR="00B70AF9" w:rsidRDefault="00000000" w:rsidP="00631C32">
      <w:pPr>
        <w:pStyle w:val="Footnote"/>
        <w:bidi/>
      </w:pPr>
      <w:r>
        <w:rPr>
          <w:rStyle w:val="ac"/>
          <w:rtl/>
        </w:rPr>
        <w:footnoteRef/>
      </w:r>
      <w:r>
        <w:rPr>
          <w:rtl/>
        </w:rPr>
        <w:t>וכדאמר לקמן (סוה"ע) גבי חצי עולה וחצי שלמים.</w:t>
      </w:r>
    </w:p>
  </w:footnote>
  <w:footnote w:id="545">
    <w:p w14:paraId="4887C873" w14:textId="77777777" w:rsidR="00B70AF9" w:rsidRDefault="00000000" w:rsidP="00631C32">
      <w:pPr>
        <w:pStyle w:val="Footnote"/>
        <w:bidi/>
      </w:pPr>
      <w:r>
        <w:rPr>
          <w:rStyle w:val="ac"/>
          <w:rtl/>
        </w:rPr>
        <w:footnoteRef/>
      </w:r>
      <w:r>
        <w:rPr>
          <w:rtl/>
        </w:rPr>
        <w:t>וה</w:t>
      </w:r>
      <w:r>
        <w:rPr>
          <w:b/>
          <w:bCs/>
          <w:rtl/>
        </w:rPr>
        <w:t>שפ"א</w:t>
      </w:r>
      <w:r>
        <w:rPr>
          <w:rtl/>
        </w:rPr>
        <w:t xml:space="preserve"> הביא דמבואר (לעיל כד. ורש"י שם) דהיכא דמצוה בראשון, כיון שמעיקרא הפריש את השני לאיבוד מתה. דתחילת הפרשתו לא היתה לשם הקדש אלא כדי שיאבד. וה"נ כאן כיון דאינו עומד להקרבה מתחלתו [משום שרק חציה חטאת], כשהוא מביא חטאת אחרת הוי בכלל חטאת שכפרה בעליה.</w:t>
      </w:r>
    </w:p>
  </w:footnote>
  <w:footnote w:id="546">
    <w:p w14:paraId="1C21BFF1" w14:textId="77777777" w:rsidR="00B70AF9" w:rsidRDefault="00000000" w:rsidP="00631C32">
      <w:pPr>
        <w:pStyle w:val="Footnote"/>
        <w:bidi/>
      </w:pPr>
      <w:r>
        <w:rPr>
          <w:rStyle w:val="ac"/>
          <w:rtl/>
        </w:rPr>
        <w:footnoteRef/>
      </w:r>
      <w:r>
        <w:rPr>
          <w:rtl/>
        </w:rPr>
        <w:t>אמנם צ"ע דאדרבה ה</w:t>
      </w:r>
      <w:r>
        <w:rPr>
          <w:b/>
          <w:bCs/>
          <w:rtl/>
        </w:rPr>
        <w:t>רמב"ם</w:t>
      </w:r>
      <w:r>
        <w:rPr>
          <w:rtl/>
        </w:rPr>
        <w:t xml:space="preserve"> (פסוה"מ ד יח ותמורה א כא) כת' דהמפריש זכר חטאת אינו קדוש כלל, דכל המשנה בחטאת אינו קדוש. [אמנם הגרי"ז לעיל יא: כת' דודאי כוונת הרמב"ם שנתקדש]. וה</w:t>
      </w:r>
      <w:r>
        <w:rPr>
          <w:b/>
          <w:bCs/>
          <w:rtl/>
        </w:rPr>
        <w:t>או"ש</w:t>
      </w:r>
      <w:r>
        <w:rPr>
          <w:rtl/>
        </w:rPr>
        <w:t xml:space="preserve"> (תמורה שם ד"ה אמנם) ביאר כיון שאם נאמר דחל הקדושה ונחית קדוה"ג דחטאת דינו למות, א"כ נחשב בהמה שאינה ראויה ולא חל בו קדושה כלל, וכבהמה טמאה. והביא דכה"ק בירושלמי (יומא ו א) בתמורת חטאת, וכי יש אדם ממיר למיתה. ואידך מ"ד ס"ל דשאני התם דהוה הלכה. [ועד"ז כת' הצפנ"פ (יבום א ו) דכיון דאם נימא דחל שוב הוה עליו דין שימות, א"א לחול עליו קדושת הגוף. וכעין דאמרינן (מעילה י.) דאין מפרישין תחלה לאיבוד].</w:t>
      </w:r>
    </w:p>
    <w:p w14:paraId="55CD440F" w14:textId="77777777" w:rsidR="00B70AF9" w:rsidRDefault="00000000" w:rsidP="00631C32">
      <w:pPr>
        <w:pStyle w:val="Footnote"/>
        <w:bidi/>
      </w:pPr>
      <w:r>
        <w:rPr>
          <w:rtl/>
        </w:rPr>
        <w:tab/>
        <w:t>ואילו בברייתא דידן (וכ"פ הרמב"ם טו ג בחטאת ולא בתמורת חטאת) איתא להדיא דמפריש חטאת למיתה. וצ"ע.</w:t>
      </w:r>
    </w:p>
  </w:footnote>
  <w:footnote w:id="547">
    <w:p w14:paraId="3EB8E68A" w14:textId="77777777" w:rsidR="00B70AF9" w:rsidRDefault="00000000" w:rsidP="00631C32">
      <w:pPr>
        <w:pStyle w:val="Footnote"/>
        <w:bidi/>
      </w:pPr>
      <w:r>
        <w:rPr>
          <w:rStyle w:val="ac"/>
          <w:rtl/>
        </w:rPr>
        <w:footnoteRef/>
      </w:r>
      <w:r>
        <w:rPr>
          <w:rtl/>
        </w:rPr>
        <w:t>ואף דהוה אבר שהנשמה תלויה בו, וכו"ע מודו דאמרי' פשטה בכולה.</w:t>
      </w:r>
    </w:p>
  </w:footnote>
  <w:footnote w:id="548">
    <w:p w14:paraId="567115F9" w14:textId="77777777" w:rsidR="00B70AF9" w:rsidRDefault="00000000" w:rsidP="00631C32">
      <w:pPr>
        <w:pStyle w:val="Footnote"/>
        <w:bidi/>
      </w:pPr>
      <w:r>
        <w:rPr>
          <w:rStyle w:val="ac"/>
          <w:rtl/>
        </w:rPr>
        <w:footnoteRef/>
      </w:r>
      <w:r>
        <w:rPr>
          <w:rtl/>
        </w:rPr>
        <w:t>וב</w:t>
      </w:r>
      <w:r>
        <w:rPr>
          <w:b/>
          <w:bCs/>
          <w:rtl/>
        </w:rPr>
        <w:t>ס' יד בנימין</w:t>
      </w:r>
      <w:r>
        <w:rPr>
          <w:rtl/>
        </w:rPr>
        <w:t xml:space="preserve"> הביא דכ"כ ב</w:t>
      </w:r>
      <w:r>
        <w:rPr>
          <w:b/>
          <w:bCs/>
          <w:rtl/>
        </w:rPr>
        <w:t>שו"ת ישועות מלכו</w:t>
      </w:r>
      <w:r>
        <w:rPr>
          <w:rtl/>
        </w:rPr>
        <w:t xml:space="preserve"> (או"ח יח) דבחטאת אין פשטה, דלא מצאנו פשטה אלא בדבר שבא בנדר ונדבה. אך הביא דברש"י ותוס' בסוגיין מבואר דיש פשטה אף במקדיש חציה לחטאת.</w:t>
      </w:r>
    </w:p>
  </w:footnote>
  <w:footnote w:id="549">
    <w:p w14:paraId="4B64C321" w14:textId="77777777" w:rsidR="00B70AF9" w:rsidRDefault="00000000" w:rsidP="00631C32">
      <w:pPr>
        <w:pStyle w:val="Footnote"/>
        <w:bidi/>
      </w:pPr>
      <w:r>
        <w:rPr>
          <w:rStyle w:val="ac"/>
          <w:rtl/>
        </w:rPr>
        <w:footnoteRef/>
      </w:r>
      <w:r>
        <w:rPr>
          <w:rtl/>
        </w:rPr>
        <w:t>ולכאורה תלוי בגדר 'פשטה' (ע' מש"כ לעיל יא:), האם נכלל במעשה דידיה או דנתקדש מאליו.</w:t>
      </w:r>
    </w:p>
  </w:footnote>
  <w:footnote w:id="550">
    <w:p w14:paraId="739EA260" w14:textId="77777777" w:rsidR="00B70AF9" w:rsidRDefault="00000000" w:rsidP="00631C32">
      <w:pPr>
        <w:pStyle w:val="Footnote"/>
        <w:bidi/>
      </w:pPr>
      <w:r>
        <w:rPr>
          <w:rStyle w:val="ac"/>
          <w:rtl/>
        </w:rPr>
        <w:footnoteRef/>
      </w:r>
      <w:r>
        <w:rPr>
          <w:rtl/>
        </w:rPr>
        <w:t>אמנם האחרונים דנו האם אמרי' דכיון דחזי להקרבת מצוותו [לעולה] מפקיע ממנו שם חטאות המתות. ועוד דתלוי בדברי האחרונים אמאי בסוגיין הוה חטאות המתות.</w:t>
      </w:r>
    </w:p>
  </w:footnote>
  <w:footnote w:id="551">
    <w:p w14:paraId="27C83177" w14:textId="77777777" w:rsidR="00B70AF9" w:rsidRDefault="00000000" w:rsidP="00631C32">
      <w:pPr>
        <w:pStyle w:val="Footnote"/>
        <w:bidi/>
      </w:pPr>
      <w:r>
        <w:rPr>
          <w:rStyle w:val="ac"/>
          <w:rtl/>
        </w:rPr>
        <w:footnoteRef/>
      </w:r>
      <w:r>
        <w:rPr>
          <w:rtl/>
        </w:rPr>
        <w:t>ועוד יש שהוסיפו מש"כ התוס' ד'חצי' נחשב בהמה לענין תמורה. וי"ל דאף לענין הקרבה סגי דיש על חצי שם עולה.</w:t>
      </w:r>
    </w:p>
  </w:footnote>
  <w:footnote w:id="552">
    <w:p w14:paraId="461E6DFC" w14:textId="77777777" w:rsidR="00B70AF9" w:rsidRDefault="00000000" w:rsidP="00631C32">
      <w:pPr>
        <w:pStyle w:val="Footnote"/>
        <w:bidi/>
      </w:pPr>
      <w:r>
        <w:rPr>
          <w:rStyle w:val="ac"/>
          <w:rtl/>
        </w:rPr>
        <w:footnoteRef/>
      </w:r>
      <w:r>
        <w:rPr>
          <w:rtl/>
        </w:rPr>
        <w:t>וה</w:t>
      </w:r>
      <w:r>
        <w:rPr>
          <w:b/>
          <w:bCs/>
          <w:rtl/>
        </w:rPr>
        <w:t>מקד"ד</w:t>
      </w:r>
      <w:r>
        <w:rPr>
          <w:rtl/>
        </w:rPr>
        <w:t xml:space="preserve"> (קו' קדשים ב ג ד"ה ובאומר בהמה) נסתפק בדין חציה אשם וחציה עולה, האם אמרי' דאשם רועה והוה נדבה. האם נימא דתקרב כולה עולה, חציה מדין עולה וחציה מדין נדבה. אך דן דנדבת ציבור הוה גדר שונה.</w:t>
      </w:r>
    </w:p>
  </w:footnote>
  <w:footnote w:id="553">
    <w:p w14:paraId="186E2887" w14:textId="77777777" w:rsidR="00B70AF9" w:rsidRDefault="00000000" w:rsidP="00631C32">
      <w:pPr>
        <w:pStyle w:val="Footnote"/>
        <w:bidi/>
      </w:pPr>
      <w:r>
        <w:rPr>
          <w:rStyle w:val="ac"/>
          <w:rtl/>
        </w:rPr>
        <w:footnoteRef/>
      </w:r>
      <w:r>
        <w:rPr>
          <w:rtl/>
        </w:rPr>
        <w:t>ב</w:t>
      </w:r>
      <w:r>
        <w:rPr>
          <w:b/>
          <w:bCs/>
          <w:rtl/>
        </w:rPr>
        <w:t>תוספתא</w:t>
      </w:r>
      <w:r>
        <w:rPr>
          <w:rtl/>
        </w:rPr>
        <w:t xml:space="preserve"> (ג ג) איתא בהמה זו חציה עולת וחציה שלמים הכל תחת עולה דברי ר' מאיר, וחכמים אומרים ירעה עד שיסתאב וימכר ויביא בדמי חציה עולה ובדמי חציה שלמים, ור' יוסי אמר יבדק וכו'. ובהלכה ד בהמה זו חציה עולה וחציה שלמים והמיר בה תמורתה כיוצא בה וכו'.</w:t>
      </w:r>
    </w:p>
  </w:footnote>
  <w:footnote w:id="554">
    <w:p w14:paraId="55157D90" w14:textId="77777777" w:rsidR="00B70AF9" w:rsidRDefault="00000000" w:rsidP="00631C32">
      <w:pPr>
        <w:pStyle w:val="Footnote"/>
        <w:bidi/>
      </w:pPr>
      <w:r>
        <w:rPr>
          <w:rStyle w:val="ac"/>
          <w:rtl/>
        </w:rPr>
        <w:footnoteRef/>
      </w:r>
      <w:r>
        <w:rPr>
          <w:rtl/>
        </w:rPr>
        <w:t>וה</w:t>
      </w:r>
      <w:r>
        <w:rPr>
          <w:b/>
          <w:bCs/>
          <w:rtl/>
        </w:rPr>
        <w:t>מקד"ד</w:t>
      </w:r>
      <w:r>
        <w:rPr>
          <w:rtl/>
        </w:rPr>
        <w:t xml:space="preserve"> (קו' קדשים ב ג ד"ה הנה) הק' אמאי לא תקרב כמו שהיא, וע"פ דברי התוס' דחציה מקרי בהמה. וכת' דמ"מ חסר בשיעור, דבעינן בהמה שלמה שתהא עולה.</w:t>
      </w:r>
    </w:p>
  </w:footnote>
  <w:footnote w:id="555">
    <w:p w14:paraId="347ED1D5" w14:textId="77777777" w:rsidR="00B70AF9" w:rsidRDefault="00000000" w:rsidP="00631C32">
      <w:pPr>
        <w:pStyle w:val="Footnote"/>
        <w:bidi/>
      </w:pPr>
      <w:r>
        <w:rPr>
          <w:rStyle w:val="ac"/>
          <w:rtl/>
        </w:rPr>
        <w:footnoteRef/>
      </w:r>
      <w:r>
        <w:rPr>
          <w:rtl/>
        </w:rPr>
        <w:t>והק' דאי פסולו משום חסרון בשיעור, א"כ פסולו קודם שחיטה ואין פסולו בקדש ואינו בשריפה ולא עיבור צורה.</w:t>
      </w:r>
    </w:p>
    <w:p w14:paraId="0044AE07" w14:textId="77777777" w:rsidR="00B70AF9" w:rsidRDefault="00000000" w:rsidP="00631C32">
      <w:pPr>
        <w:pStyle w:val="Footnote"/>
        <w:bidi/>
      </w:pPr>
      <w:r>
        <w:rPr>
          <w:rtl/>
        </w:rPr>
        <w:tab/>
        <w:t>והוכיח דאין בזה חסרון בשיעור, אלא פסול בהקרבה  דבעינן שיהא שם קרבן על כל הבהמה. ועוד הביא (ד"ה ואפשר) מהא דדרשי' (חולין כט.) דאין שוחטין ב' זבחים כאחד דתזבחהו כתיב, ובחציה עולה וחציה שלמים ע"כ שוחט ב' זבחים כא'. עי"ש.</w:t>
      </w:r>
    </w:p>
  </w:footnote>
  <w:footnote w:id="556">
    <w:p w14:paraId="65D4E741" w14:textId="77777777" w:rsidR="00B70AF9" w:rsidRDefault="00000000" w:rsidP="00631C32">
      <w:pPr>
        <w:pStyle w:val="Footnote"/>
        <w:bidi/>
      </w:pPr>
      <w:r>
        <w:rPr>
          <w:rStyle w:val="ac"/>
          <w:rtl/>
        </w:rPr>
        <w:footnoteRef/>
      </w:r>
      <w:r>
        <w:rPr>
          <w:rtl/>
        </w:rPr>
        <w:t>וזהו הביאור (ע' בע"ב) שקדושת דמים מדחה, כיון דהדיחוי הוא משום קדושת דמים חסר גם על התמורה דין הקרבה.</w:t>
      </w:r>
    </w:p>
  </w:footnote>
  <w:footnote w:id="557">
    <w:p w14:paraId="33B8A8F8" w14:textId="77777777" w:rsidR="00B70AF9" w:rsidRDefault="00000000" w:rsidP="00631C32">
      <w:pPr>
        <w:pStyle w:val="Footnote"/>
        <w:bidi/>
      </w:pPr>
      <w:r>
        <w:rPr>
          <w:rStyle w:val="ac"/>
          <w:rtl/>
        </w:rPr>
        <w:footnoteRef/>
      </w:r>
      <w:r>
        <w:rPr>
          <w:rtl/>
        </w:rPr>
        <w:t>והעלה צד דשאני בעל מום שהיה ראוי מעיקרא, אך העיר דלענין ולד לא חילקו בזה. וע"ע מש"כ לעיל יז: בזה.</w:t>
      </w:r>
    </w:p>
  </w:footnote>
  <w:footnote w:id="558">
    <w:p w14:paraId="4E36F9BA" w14:textId="77777777" w:rsidR="00B70AF9" w:rsidRDefault="00000000" w:rsidP="00631C32">
      <w:pPr>
        <w:pStyle w:val="Footnote"/>
        <w:bidi/>
      </w:pPr>
      <w:r>
        <w:rPr>
          <w:rStyle w:val="ac"/>
          <w:rtl/>
        </w:rPr>
        <w:footnoteRef/>
      </w:r>
      <w:r>
        <w:rPr>
          <w:rtl/>
        </w:rPr>
        <w:t>משמע בתוס' דהוה רק ס"ד, אמנם במסקנא הקמ"ל דהוה קדושה דחויה, ולא מצאנו שחזר בו מדבר זה. וי"ל דקאי אף למסקנא.</w:t>
      </w:r>
    </w:p>
  </w:footnote>
  <w:footnote w:id="559">
    <w:p w14:paraId="2E1720EC" w14:textId="77777777" w:rsidR="00B70AF9" w:rsidRDefault="00000000" w:rsidP="00631C32">
      <w:pPr>
        <w:pStyle w:val="Footnote"/>
        <w:bidi/>
      </w:pPr>
      <w:r>
        <w:rPr>
          <w:rStyle w:val="ac"/>
          <w:rtl/>
        </w:rPr>
        <w:footnoteRef/>
      </w:r>
      <w:r>
        <w:rPr>
          <w:rtl/>
        </w:rPr>
        <w:t>לכאורה יל"פ שהברייתא איירי שהתפיס תמורה להדיא בחצי העולה או בחצי השלמים. אך תוס' משמע דלא ניח"ל לפרש כן בברייתא. מ"מ הדין אמת.</w:t>
      </w:r>
    </w:p>
  </w:footnote>
  <w:footnote w:id="560">
    <w:p w14:paraId="4856DB18" w14:textId="77777777" w:rsidR="00B70AF9" w:rsidRDefault="00000000" w:rsidP="00631C32">
      <w:pPr>
        <w:pStyle w:val="Footnote"/>
        <w:bidi/>
      </w:pPr>
      <w:r>
        <w:rPr>
          <w:rStyle w:val="ac"/>
          <w:rtl/>
        </w:rPr>
        <w:footnoteRef/>
      </w:r>
      <w:r>
        <w:rPr>
          <w:rtl/>
        </w:rPr>
        <w:t>אך הק' דר' יוסי (עירובין לו) לית ליה ברירה. ותי' די"ל דנחשב שתולה בדעת כהן, ויש מ"ד (גיטין כד.) דיש ברירה בתולה בדעת אחרים.</w:t>
      </w:r>
    </w:p>
  </w:footnote>
  <w:footnote w:id="561">
    <w:p w14:paraId="47200DFF" w14:textId="77777777" w:rsidR="00B70AF9" w:rsidRDefault="00000000" w:rsidP="00631C32">
      <w:pPr>
        <w:pStyle w:val="Footnote"/>
        <w:bidi/>
      </w:pPr>
      <w:r>
        <w:rPr>
          <w:rStyle w:val="ac"/>
          <w:rtl/>
        </w:rPr>
        <w:footnoteRef/>
      </w:r>
      <w:r>
        <w:rPr>
          <w:rtl/>
        </w:rPr>
        <w:t>שהשותף השני ממיר בחצי השני. והאחרונים (גרי"ז) ביארו החסרון משום דחצי בהמה אינה עושה תמורה, כיון דלא שייך כאן פשטה בכולה. אך קשה לתוס' (בתי' הב' לעיל) דנקטו דחצי נעשית תמורה [אף בלא פשטה].</w:t>
      </w:r>
    </w:p>
  </w:footnote>
  <w:footnote w:id="562">
    <w:p w14:paraId="33C5C727" w14:textId="77777777" w:rsidR="00B70AF9" w:rsidRDefault="00000000" w:rsidP="00631C32">
      <w:pPr>
        <w:pStyle w:val="Footnote"/>
        <w:bidi/>
      </w:pPr>
      <w:r>
        <w:rPr>
          <w:rStyle w:val="ac"/>
          <w:rtl/>
        </w:rPr>
        <w:footnoteRef/>
      </w:r>
      <w:r>
        <w:rPr>
          <w:rtl/>
        </w:rPr>
        <w:t>יש עלה ב' קדושות הוא משום דין תמורתה כמוה.</w:t>
      </w:r>
    </w:p>
  </w:footnote>
  <w:footnote w:id="563">
    <w:p w14:paraId="45760300" w14:textId="77777777" w:rsidR="00B70AF9" w:rsidRDefault="00000000" w:rsidP="00631C32">
      <w:pPr>
        <w:pStyle w:val="Footnote"/>
        <w:bidi/>
      </w:pPr>
      <w:r>
        <w:rPr>
          <w:rStyle w:val="ac"/>
          <w:rtl/>
        </w:rPr>
        <w:footnoteRef/>
      </w:r>
      <w:r>
        <w:rPr>
          <w:rtl/>
        </w:rPr>
        <w:t>אלא דעשה בזה מעשה תמורה בקדושת עולה וקדושת שלמים, וכמו שהמיר בשתי בהמות [ומשמע דכוונת שהממיר בהמה א' שהוא תמורת עולה ושלמים הוה חדא מעשה תמורה. וצ"ע].</w:t>
      </w:r>
    </w:p>
    <w:p w14:paraId="5B5DFD0D" w14:textId="77777777" w:rsidR="00B70AF9" w:rsidRDefault="00000000" w:rsidP="00631C32">
      <w:pPr>
        <w:pStyle w:val="Footnote"/>
        <w:bidi/>
      </w:pPr>
      <w:r>
        <w:rPr>
          <w:rtl/>
        </w:rPr>
        <w:tab/>
        <w:t>וכת' דנפק"מ בהמיר בבהמה שב' שלישים שבה עולה וחד שליש שלמים, דאי משום מעשה התמורה היתה מתקדשת לחצאין [שהתפיס חצי מהחולין בשליש השלמים]. אלא כיון דהוה דין דתמורתה כמוה, כדין הבהמה כן דין התמורה.</w:t>
      </w:r>
    </w:p>
  </w:footnote>
  <w:footnote w:id="564">
    <w:p w14:paraId="3FC1C4B3" w14:textId="77777777" w:rsidR="00B70AF9" w:rsidRDefault="00000000" w:rsidP="00631C32">
      <w:pPr>
        <w:pStyle w:val="Footnote"/>
        <w:bidi/>
      </w:pPr>
      <w:r>
        <w:rPr>
          <w:rStyle w:val="ac"/>
          <w:rtl/>
        </w:rPr>
        <w:footnoteRef/>
      </w:r>
      <w:r>
        <w:rPr>
          <w:rtl/>
        </w:rPr>
        <w:t>שהשותף הראשון לקחו ואח"כ הקדישה. ו</w:t>
      </w:r>
      <w:r>
        <w:rPr>
          <w:b/>
          <w:bCs/>
          <w:rtl/>
        </w:rPr>
        <w:t>תוס</w:t>
      </w:r>
      <w:r>
        <w:rPr>
          <w:rtl/>
        </w:rPr>
        <w:t>' (קידושין ז. ד"ה וחזר) הק' דהמ"ל כגון שהשותף השני הקדיש חציו. אלא דבכה"ג הוה של שותפין, ולא שייך תמורה. ו</w:t>
      </w:r>
      <w:r>
        <w:rPr>
          <w:b/>
          <w:bCs/>
          <w:rtl/>
        </w:rPr>
        <w:t>רע"א</w:t>
      </w:r>
      <w:r>
        <w:rPr>
          <w:rtl/>
        </w:rPr>
        <w:t xml:space="preserve"> (שם) כת' עוד דאיצטריך דלא נימא דכשחזר וקנה, מעצמה פשטא קדושה. [וכקו' תוס' גיטין הנ"ל, וכי"מ הנ"ל].</w:t>
      </w:r>
    </w:p>
  </w:footnote>
  <w:footnote w:id="565">
    <w:p w14:paraId="07A3CCDD" w14:textId="77777777" w:rsidR="00B70AF9" w:rsidRDefault="00000000" w:rsidP="00631C32">
      <w:pPr>
        <w:pStyle w:val="Footnote"/>
        <w:bidi/>
      </w:pPr>
      <w:r>
        <w:rPr>
          <w:rStyle w:val="ac"/>
          <w:rtl/>
        </w:rPr>
        <w:footnoteRef/>
      </w:r>
      <w:r>
        <w:rPr>
          <w:rtl/>
        </w:rPr>
        <w:t>והק' דבגמ' קידושין מדמי למקדש חצי אשה, ותי' דמייתי שפיר דהיכא דאיכא דעת אחרת לא פשטי בכולה.</w:t>
      </w:r>
    </w:p>
  </w:footnote>
  <w:footnote w:id="566">
    <w:p w14:paraId="31F6F8DA" w14:textId="77777777" w:rsidR="00B70AF9" w:rsidRDefault="00000000" w:rsidP="00631C32">
      <w:pPr>
        <w:pStyle w:val="Footnote"/>
        <w:bidi/>
      </w:pPr>
      <w:r>
        <w:rPr>
          <w:rStyle w:val="ac"/>
          <w:rtl/>
        </w:rPr>
        <w:footnoteRef/>
      </w:r>
      <w:r>
        <w:rPr>
          <w:rtl/>
        </w:rPr>
        <w:t>אך ה</w:t>
      </w:r>
      <w:r>
        <w:rPr>
          <w:b/>
          <w:bCs/>
          <w:rtl/>
        </w:rPr>
        <w:t>מאירי</w:t>
      </w:r>
      <w:r>
        <w:rPr>
          <w:rtl/>
        </w:rPr>
        <w:t xml:space="preserve"> הביא שבספרים מוגהים מצאנוה כנוסח ראשון, וכן כתבוה גדולי המחברים [הרמב"ם (מעשה"ק טו ד) שכת' וחזר ולקח חצייה האחר והקדישו].</w:t>
      </w:r>
    </w:p>
  </w:footnote>
  <w:footnote w:id="567">
    <w:p w14:paraId="6AB5905F" w14:textId="77777777" w:rsidR="00B70AF9" w:rsidRDefault="00000000" w:rsidP="00631C32">
      <w:pPr>
        <w:pStyle w:val="Footnote"/>
        <w:bidi/>
      </w:pPr>
      <w:r>
        <w:rPr>
          <w:rStyle w:val="ac"/>
          <w:rtl/>
        </w:rPr>
        <w:footnoteRef/>
      </w:r>
      <w:r>
        <w:rPr>
          <w:rtl/>
        </w:rPr>
        <w:t>ד</w:t>
      </w:r>
      <w:r>
        <w:rPr>
          <w:b/>
          <w:bCs/>
          <w:rtl/>
        </w:rPr>
        <w:t>רש"י</w:t>
      </w:r>
      <w:r>
        <w:rPr>
          <w:rtl/>
        </w:rPr>
        <w:t xml:space="preserve"> (שם ז: ד"ה בעלי חיים נדחים) כת' דלמ"ד (יומא סד.) אין דיחוי אלא בשחוטין, אבל בעלי חיים שנדחו חוזרים ונראין, ולדידיה קריבה הך בהמה כשחזר ולקח חציה [ולא הזכיר שחזר והקדיש].</w:t>
      </w:r>
    </w:p>
  </w:footnote>
  <w:footnote w:id="568">
    <w:p w14:paraId="527069CC" w14:textId="77777777" w:rsidR="00B70AF9" w:rsidRDefault="00000000" w:rsidP="00631C32">
      <w:pPr>
        <w:pStyle w:val="Footnote"/>
        <w:bidi/>
      </w:pPr>
      <w:r>
        <w:rPr>
          <w:rStyle w:val="ac"/>
          <w:rtl/>
        </w:rPr>
        <w:footnoteRef/>
      </w:r>
      <w:r>
        <w:rPr>
          <w:rtl/>
        </w:rPr>
        <w:t>הגירסא (קידושין שם) ש"מ בעלי חיים נדחים, וש"מ דחוי מעיקרא הוי דחוי, וש"מ יש דחוי בדמים.</w:t>
      </w:r>
    </w:p>
  </w:footnote>
  <w:footnote w:id="569">
    <w:p w14:paraId="3D97966B" w14:textId="77777777" w:rsidR="00B70AF9" w:rsidRDefault="00000000" w:rsidP="00631C32">
      <w:pPr>
        <w:pStyle w:val="Footnote"/>
        <w:bidi/>
      </w:pPr>
      <w:r>
        <w:rPr>
          <w:rStyle w:val="ac"/>
          <w:rtl/>
        </w:rPr>
        <w:footnoteRef/>
      </w:r>
      <w:r>
        <w:rPr>
          <w:rtl/>
        </w:rPr>
        <w:t>ובתש' רש''י כת' שלמד כן מסוגיא דכריתות [גבי עוף דלא שייך דמים, וכקו' התוס'].</w:t>
      </w:r>
    </w:p>
  </w:footnote>
  <w:footnote w:id="570">
    <w:p w14:paraId="7B726281" w14:textId="77777777" w:rsidR="00B70AF9" w:rsidRDefault="00000000" w:rsidP="00631C32">
      <w:pPr>
        <w:pStyle w:val="Footnote"/>
        <w:bidi/>
      </w:pPr>
      <w:r>
        <w:rPr>
          <w:rStyle w:val="ac"/>
          <w:rtl/>
        </w:rPr>
        <w:footnoteRef/>
      </w:r>
      <w:r>
        <w:rPr>
          <w:rtl/>
        </w:rPr>
        <w:t xml:space="preserve">ז"ל </w:t>
      </w:r>
      <w:r>
        <w:rPr>
          <w:b/>
          <w:bCs/>
          <w:rtl/>
        </w:rPr>
        <w:t>רש"י</w:t>
      </w:r>
      <w:r>
        <w:rPr>
          <w:rtl/>
        </w:rPr>
        <w:t xml:space="preserve"> (קידושין שם) יש תורת דיחוי בדבר שאינו קדוש אלא לדמיו, כגון זו שמתחלה לא הקדישה אלא לדמיה שתמכר ויקדשו דמי חציה. שהרי ליקרב לחצאין לא היתה ראויה, ואפ"ה חל עלה תורת דיחוי לדחות מעל המזבח לעולם, ולא אמרינן אין דיחוי אלא בדבר שהוקדש לגופו ליקרב.</w:t>
      </w:r>
    </w:p>
  </w:footnote>
  <w:footnote w:id="571">
    <w:p w14:paraId="6E39F4AF" w14:textId="77777777" w:rsidR="00B70AF9" w:rsidRDefault="00000000" w:rsidP="00631C32">
      <w:pPr>
        <w:pStyle w:val="Footnote"/>
        <w:bidi/>
      </w:pPr>
      <w:r>
        <w:rPr>
          <w:rStyle w:val="ac"/>
          <w:rtl/>
        </w:rPr>
        <w:footnoteRef/>
      </w:r>
      <w:r>
        <w:rPr>
          <w:rtl/>
        </w:rPr>
        <w:t xml:space="preserve">וכן משמע בדברי </w:t>
      </w:r>
      <w:r>
        <w:rPr>
          <w:b/>
          <w:bCs/>
          <w:rtl/>
        </w:rPr>
        <w:t>רש"י</w:t>
      </w:r>
      <w:r>
        <w:rPr>
          <w:rtl/>
        </w:rPr>
        <w:t xml:space="preserve"> (קידושין הנ"ל) שמתחלה לא הקדישה אלא לדמיה שתמכר ויקדשו דמי חציה. אבל הגרי"ז נדחק דכוונת רש"י דכיון דאין בו תורת הקרבה דינו לימכר כשיהא בו מום. [וכת' עיינתי בדברי רש"י, ולא מצאתי בהם מפורש דתמכר בלא מום].</w:t>
      </w:r>
    </w:p>
    <w:p w14:paraId="406CC74C" w14:textId="77777777" w:rsidR="00B70AF9" w:rsidRDefault="00000000" w:rsidP="00631C32">
      <w:pPr>
        <w:pStyle w:val="Footnote"/>
        <w:bidi/>
      </w:pPr>
      <w:r>
        <w:rPr>
          <w:rtl/>
        </w:rPr>
        <w:tab/>
        <w:t>וכ"כ ה</w:t>
      </w:r>
      <w:r>
        <w:rPr>
          <w:b/>
          <w:bCs/>
          <w:rtl/>
        </w:rPr>
        <w:t>קוב"ש</w:t>
      </w:r>
      <w:r>
        <w:rPr>
          <w:rtl/>
        </w:rPr>
        <w:t xml:space="preserve"> (קידושין עא.) דנקרא קדושת דמים שאינו עומדת אלא לדמיה, והיא עצמה אינה ראויה להקרבה. אך הביאו דבגמ' (סוף כריתות כח.) דיחוי בדמים איירי בקדושת דמים ממש. [והגרי"ז כת' דאה"נ אלא דהוה מח' התם].</w:t>
      </w:r>
    </w:p>
    <w:p w14:paraId="282693D7" w14:textId="77777777" w:rsidR="00B70AF9" w:rsidRDefault="00000000" w:rsidP="00631C32">
      <w:pPr>
        <w:pStyle w:val="Footnote"/>
        <w:bidi/>
      </w:pPr>
      <w:r>
        <w:rPr>
          <w:rtl/>
        </w:rPr>
        <w:tab/>
        <w:t>והקוב"ש כת' דזה אחד מן המקומות שנמצאו בגמ' מלים שוות וענינים מתחלפים.</w:t>
      </w:r>
    </w:p>
  </w:footnote>
  <w:footnote w:id="572">
    <w:p w14:paraId="6B0261CA" w14:textId="77777777" w:rsidR="00B70AF9" w:rsidRDefault="00000000" w:rsidP="00631C32">
      <w:pPr>
        <w:pStyle w:val="Footnote"/>
        <w:bidi/>
      </w:pPr>
      <w:r>
        <w:rPr>
          <w:rStyle w:val="ac"/>
          <w:rtl/>
        </w:rPr>
        <w:footnoteRef/>
      </w:r>
      <w:r>
        <w:rPr>
          <w:rtl/>
        </w:rPr>
        <w:t>במכתב לאחיעזר.</w:t>
      </w:r>
    </w:p>
  </w:footnote>
  <w:footnote w:id="573">
    <w:p w14:paraId="556E758C" w14:textId="77777777" w:rsidR="00B70AF9" w:rsidRDefault="00000000" w:rsidP="00631C32">
      <w:pPr>
        <w:pStyle w:val="Footnote"/>
        <w:bidi/>
      </w:pPr>
      <w:r>
        <w:rPr>
          <w:rStyle w:val="ac"/>
          <w:rtl/>
        </w:rPr>
        <w:footnoteRef/>
      </w:r>
      <w:r>
        <w:rPr>
          <w:rtl/>
        </w:rPr>
        <w:t>וז"ל המאירי (קידושין ז:) שאינו קדוש אלא לדמים, כגון זה שבשעה שהקדיש חציה לא היתה ראויה לקרבן, ונמצא שלא היה עליה בשעת הדיחוי אלא קדשת דמים שתמכר ויקדשו דמי חציה וכו'. ואין אומרין שאין דיחוי אלא בדבר שמקודש בגופו.</w:t>
      </w:r>
    </w:p>
  </w:footnote>
  <w:footnote w:id="574">
    <w:p w14:paraId="09A05CBF" w14:textId="77777777" w:rsidR="00B70AF9" w:rsidRDefault="00000000" w:rsidP="00631C32">
      <w:pPr>
        <w:pStyle w:val="Footnote"/>
        <w:bidi/>
      </w:pPr>
      <w:r>
        <w:rPr>
          <w:rStyle w:val="ac"/>
          <w:rtl/>
        </w:rPr>
        <w:footnoteRef/>
      </w:r>
      <w:r>
        <w:rPr>
          <w:rtl/>
        </w:rPr>
        <w:t>ועוד הביא הגרי"ז דמבואר (לעיל יא:) במקדיש אבר של בהמה [למ"ד דלא אמרי' פשטה] דאינו נפדה בלא מום.</w:t>
      </w:r>
    </w:p>
  </w:footnote>
  <w:footnote w:id="575">
    <w:p w14:paraId="6812B98A" w14:textId="77777777" w:rsidR="00B70AF9" w:rsidRDefault="00000000" w:rsidP="00631C32">
      <w:pPr>
        <w:pStyle w:val="Footnote"/>
        <w:bidi/>
      </w:pPr>
      <w:r>
        <w:rPr>
          <w:rStyle w:val="ac"/>
          <w:rtl/>
        </w:rPr>
        <w:footnoteRef/>
      </w:r>
      <w:r>
        <w:rPr>
          <w:rtl/>
        </w:rPr>
        <w:t>וכן מוכח מעיקר דברי התוס' (גיטין) שדנו דנימא דגמרי קדושה בכולה. ע"כ דהוה קדושת הגוף. [וכ"ש לצד דאמרי' פשטה, ואי"צ לחזור ולהקדיש]. אמנם ה</w:t>
      </w:r>
      <w:r>
        <w:rPr>
          <w:b/>
          <w:bCs/>
          <w:rtl/>
        </w:rPr>
        <w:t>אבנ"מ</w:t>
      </w:r>
      <w:r>
        <w:rPr>
          <w:rtl/>
        </w:rPr>
        <w:t xml:space="preserve"> (לא כב בסו"ד) יישב קו' התוס' (גיטין) עד"ז, דכיון דמבואר דהוה רק קדושת דמים, מש"ה כשחזר ולקחה לא מתפשט בכולה דקדושת דמים לא מתפשט. אבל קדושת הגוף מתפשט, וכמו דאמרי' גמרי בקידושין דחצי שפחה.</w:t>
      </w:r>
    </w:p>
  </w:footnote>
  <w:footnote w:id="576">
    <w:p w14:paraId="3164DF24" w14:textId="77777777" w:rsidR="00B70AF9" w:rsidRDefault="00000000" w:rsidP="00631C32">
      <w:pPr>
        <w:pStyle w:val="Footnote"/>
        <w:bidi/>
      </w:pPr>
      <w:r>
        <w:rPr>
          <w:rStyle w:val="ac"/>
          <w:rtl/>
        </w:rPr>
        <w:footnoteRef/>
      </w:r>
      <w:r>
        <w:rPr>
          <w:rtl/>
        </w:rPr>
        <w:t>ומשמע מדבריהם דבשותפים לא הק', וה</w:t>
      </w:r>
      <w:r>
        <w:rPr>
          <w:b/>
          <w:bCs/>
          <w:rtl/>
        </w:rPr>
        <w:t>גרי"ז</w:t>
      </w:r>
      <w:r>
        <w:rPr>
          <w:rtl/>
        </w:rPr>
        <w:t xml:space="preserve"> (זבחים יב.) דייק מדברי הרשב"א דדוקא חצי בהמה עולה וחצי בהמה שלמים, ומשמע מיניה דבחצי עולה וחצי חולין לא יעשה תמורה, משום שהיא קדושת דמים ממש. ואפ"ה יש דיחוי אף דהוה קדושת דמים ממש.</w:t>
      </w:r>
    </w:p>
  </w:footnote>
  <w:footnote w:id="577">
    <w:p w14:paraId="05D13329" w14:textId="77777777" w:rsidR="00B70AF9" w:rsidRDefault="00000000" w:rsidP="00631C32">
      <w:pPr>
        <w:pStyle w:val="Footnote"/>
        <w:bidi/>
      </w:pPr>
      <w:r>
        <w:rPr>
          <w:rStyle w:val="ac"/>
          <w:rtl/>
        </w:rPr>
        <w:footnoteRef/>
      </w:r>
      <w:r>
        <w:rPr>
          <w:rtl/>
        </w:rPr>
        <w:t>וה</w:t>
      </w:r>
      <w:r>
        <w:rPr>
          <w:b/>
          <w:bCs/>
          <w:rtl/>
        </w:rPr>
        <w:t>רמב"ם</w:t>
      </w:r>
      <w:r>
        <w:rPr>
          <w:rtl/>
        </w:rPr>
        <w:t xml:space="preserve"> (טו ד) כת' אע"פ שמתחילתה דחויה היתה כשהקדיש חציה, אין הדחוי מעיקרו דחוי. ואע"פ שהוא קדושת דמים, הואיל והיא בעלי חיים אין בעלי חיים נדחים, והרי נראית כולה להקרבה לפיכך תקרב ועושה תמורה. והמאירי (קידושין ז. והו' בכס"מ) כת' דאין לשונו מבורר אצלי [שנקט אע"פ], שהרי כשאין בה אלא קדשת דמים ראוי לומר יותר שלא ידחה.</w:t>
      </w:r>
    </w:p>
  </w:footnote>
  <w:footnote w:id="578">
    <w:p w14:paraId="45A45F85" w14:textId="77777777" w:rsidR="00B70AF9" w:rsidRDefault="00000000" w:rsidP="00631C32">
      <w:pPr>
        <w:pStyle w:val="Footnote"/>
        <w:bidi/>
      </w:pPr>
      <w:r>
        <w:rPr>
          <w:rStyle w:val="ac"/>
          <w:rtl/>
        </w:rPr>
        <w:footnoteRef/>
      </w:r>
      <w:r>
        <w:rPr>
          <w:rtl/>
        </w:rPr>
        <w:t>וה</w:t>
      </w:r>
      <w:r>
        <w:rPr>
          <w:b/>
          <w:bCs/>
          <w:rtl/>
        </w:rPr>
        <w:t xml:space="preserve">גרי"ז </w:t>
      </w:r>
      <w:r>
        <w:rPr>
          <w:rtl/>
        </w:rPr>
        <w:t>(מכתבים) הביא מהמשנה (שקלים ד ח) דהמקדיש נכסיו והיו בהם עופות, לר"א ימכרו לצרכי אותו המין ויביא בדמיהן עולות.</w:t>
      </w:r>
    </w:p>
  </w:footnote>
  <w:footnote w:id="579">
    <w:p w14:paraId="4DF150ED" w14:textId="77777777" w:rsidR="00B70AF9" w:rsidRDefault="00000000" w:rsidP="00631C32">
      <w:pPr>
        <w:pStyle w:val="Footnote"/>
        <w:bidi/>
      </w:pPr>
      <w:r>
        <w:rPr>
          <w:rStyle w:val="ac"/>
          <w:rtl/>
        </w:rPr>
        <w:footnoteRef/>
      </w:r>
      <w:r>
        <w:rPr>
          <w:rtl/>
        </w:rPr>
        <w:t>והרמב"ן ביאר דנדחו אף דמיה משלמים, ויעקר שם הראשון מן הדמים לגמרי ויפלו לנדבה לעולת קיץ המזבח. [ומשמע דאף בבהמת השותפין אזיל לקיץ המזבח]. והרמב"ן ביאר דדייקו מדלא אמרינן תמכר ויביא בחצי דמיה קרבן, אלא אינה קריבה כל עיקר קתני.</w:t>
      </w:r>
    </w:p>
  </w:footnote>
  <w:footnote w:id="580">
    <w:p w14:paraId="3DBA653F" w14:textId="77777777" w:rsidR="00B70AF9" w:rsidRDefault="00000000" w:rsidP="00631C32">
      <w:pPr>
        <w:pStyle w:val="Footnote"/>
        <w:bidi/>
      </w:pPr>
      <w:r>
        <w:rPr>
          <w:rStyle w:val="ac"/>
          <w:rtl/>
        </w:rPr>
        <w:footnoteRef/>
      </w:r>
      <w:r>
        <w:rPr>
          <w:rtl/>
        </w:rPr>
        <w:t>'בתמורה פירשתי לפני רבינו'.</w:t>
      </w:r>
    </w:p>
  </w:footnote>
  <w:footnote w:id="581">
    <w:p w14:paraId="32CAF0DD" w14:textId="77777777" w:rsidR="00B70AF9" w:rsidRDefault="00000000" w:rsidP="00631C32">
      <w:pPr>
        <w:pStyle w:val="Footnote"/>
        <w:bidi/>
      </w:pPr>
      <w:r>
        <w:rPr>
          <w:rStyle w:val="ac"/>
          <w:rtl/>
        </w:rPr>
        <w:footnoteRef/>
      </w:r>
      <w:r>
        <w:rPr>
          <w:rtl/>
        </w:rPr>
        <w:t>ותוס' זבחים כת' כמו דאמרי' (כריתות שם) דבידו להפקיר נכסיו והוי עני והוה ראוי הקן שהפריש. עי''ש עוד שחילק מה נקרא בידו.</w:t>
      </w:r>
    </w:p>
  </w:footnote>
  <w:footnote w:id="582">
    <w:p w14:paraId="2E8712FF" w14:textId="77777777" w:rsidR="00B70AF9" w:rsidRDefault="00000000" w:rsidP="00631C32">
      <w:pPr>
        <w:pStyle w:val="Footnote"/>
        <w:bidi/>
      </w:pPr>
      <w:r>
        <w:rPr>
          <w:rStyle w:val="ac"/>
          <w:rtl/>
        </w:rPr>
        <w:footnoteRef/>
      </w:r>
      <w:r>
        <w:rPr>
          <w:rtl/>
        </w:rPr>
        <w:t>ה</w:t>
      </w:r>
      <w:r>
        <w:rPr>
          <w:b/>
          <w:bCs/>
          <w:rtl/>
        </w:rPr>
        <w:t xml:space="preserve">מקד"ד </w:t>
      </w:r>
      <w:r>
        <w:rPr>
          <w:rtl/>
        </w:rPr>
        <w:t>(לג ב ד"ה כתבו התוס') הביא דמבואר דפסול זה בדם קודם קבלה מקרי דיחוי מעיקרא, ואף שהדם היה ראוי בצוואר הבהמה. ודן דמצאנו דיחוי במנחה קודם קידוש הקומץ (ע' מנחות נט:), וקמיצה במנחה היא כמו שחיטה בזבח.</w:t>
      </w:r>
    </w:p>
    <w:p w14:paraId="0EF089C5" w14:textId="77777777" w:rsidR="00B70AF9" w:rsidRDefault="00000000" w:rsidP="00631C32">
      <w:pPr>
        <w:pStyle w:val="Footnote"/>
        <w:bidi/>
      </w:pPr>
      <w:r>
        <w:rPr>
          <w:rtl/>
        </w:rPr>
        <w:tab/>
        <w:t>אלא תי' דהכא קאי כמ"ד דבע"ח אין נדחין, ואף מפרכסת הרי היא כחיה, א"כ כשהיה הדם בצואר בהמה לא היה שייך אז דיחוי דמפרכסת כחיה ורק כשיצא הדם מן הצואר אז שייך בו דיחוי ואז יצא הדם לכלי מלא מים ונדחה תכף.</w:t>
      </w:r>
    </w:p>
    <w:p w14:paraId="3CE208D5" w14:textId="77777777" w:rsidR="00B70AF9" w:rsidRDefault="00000000" w:rsidP="00631C32">
      <w:pPr>
        <w:pStyle w:val="Footnote"/>
        <w:bidi/>
      </w:pPr>
      <w:r>
        <w:rPr>
          <w:rtl/>
        </w:rPr>
        <w:tab/>
        <w:t>ובהערת הגרא"ז מלצר למקד"ד חילק בין פסול בעיקר הקרבן ובין פסול בהדם, דכשיש פסול בהקרבן שייך דיחוי אפילו קודם קבלה, אבל הכא שהנידון משום פסול בהדם, וזה הוי דווקא אחר קבלה. דקודם קבלה אין הדם שייך לזריקה והוי קודם דקודם. משא"כ שמן ולבונה שנתנו על המנחה הוי פסול בעיקר המנחה.</w:t>
      </w:r>
    </w:p>
  </w:footnote>
  <w:footnote w:id="583">
    <w:p w14:paraId="4679AB0C" w14:textId="77777777" w:rsidR="00B70AF9" w:rsidRDefault="00000000" w:rsidP="00631C32">
      <w:pPr>
        <w:pStyle w:val="Footnote"/>
        <w:bidi/>
      </w:pPr>
      <w:r>
        <w:rPr>
          <w:rStyle w:val="ac"/>
          <w:rtl/>
        </w:rPr>
        <w:footnoteRef/>
      </w:r>
      <w:r>
        <w:rPr>
          <w:rtl/>
        </w:rPr>
        <w:t>והגרי"ז (זבחים יב.) הק' מדוע לא יתקדש באויר כלי קודם שנפל לתוך המים, ואולי משום דבעינן שיעור הזאה.</w:t>
      </w:r>
    </w:p>
  </w:footnote>
  <w:footnote w:id="584">
    <w:p w14:paraId="44A3B2C4" w14:textId="77777777" w:rsidR="00B70AF9" w:rsidRDefault="00000000" w:rsidP="00631C32">
      <w:pPr>
        <w:pStyle w:val="Footnote"/>
        <w:bidi/>
      </w:pPr>
      <w:r>
        <w:rPr>
          <w:rStyle w:val="ac"/>
          <w:rtl/>
        </w:rPr>
        <w:footnoteRef/>
      </w:r>
      <w:r>
        <w:rPr>
          <w:rtl/>
        </w:rPr>
        <w:t>ועוד צ"ע דדיחוי מעיקרא היינו דיחוי בשעת קבלה, ואי לא הוה קבלה א"כ אמאי נחשב דיחוי מעיקרא. [ואפשר דקבלה בפסול גם נחשב קבלה]. וע"כ דבכה"ג נחשב קבלה.</w:t>
      </w:r>
    </w:p>
  </w:footnote>
  <w:footnote w:id="585">
    <w:p w14:paraId="570DE703" w14:textId="77777777" w:rsidR="00B70AF9" w:rsidRDefault="00000000" w:rsidP="00631C32">
      <w:pPr>
        <w:pStyle w:val="Footnote"/>
        <w:bidi/>
      </w:pPr>
      <w:r>
        <w:rPr>
          <w:rStyle w:val="ac"/>
          <w:rtl/>
        </w:rPr>
        <w:footnoteRef/>
      </w:r>
      <w:r>
        <w:rPr>
          <w:rtl/>
        </w:rPr>
        <w:t>וה</w:t>
      </w:r>
      <w:r>
        <w:rPr>
          <w:b/>
          <w:bCs/>
          <w:rtl/>
        </w:rPr>
        <w:t xml:space="preserve">רש"ש </w:t>
      </w:r>
      <w:r>
        <w:rPr>
          <w:rtl/>
        </w:rPr>
        <w:t>הוסיף דאפי' אם תאמר שמים אינן חוצצים [וכמו סיב, ע' יומא נח], אבל כיון שנתבטל לא שייך קבלה. [אמנם התוס' הרא"ש נקט דמחמת המים לא נחשב קבלה, ולא משמע דמשום ביטול]. ובהערות הגריש"א יישב דבכה"ג נחשב קבלה תוך כלי שרת.</w:t>
      </w:r>
    </w:p>
  </w:footnote>
  <w:footnote w:id="586">
    <w:p w14:paraId="4B6447D0" w14:textId="77777777" w:rsidR="00B70AF9" w:rsidRDefault="00000000" w:rsidP="00631C32">
      <w:pPr>
        <w:pStyle w:val="Footnote"/>
        <w:bidi/>
      </w:pPr>
      <w:r>
        <w:rPr>
          <w:rStyle w:val="ac"/>
          <w:rtl/>
        </w:rPr>
        <w:footnoteRef/>
      </w:r>
      <w:r>
        <w:rPr>
          <w:rtl/>
        </w:rPr>
        <w:t>כיון שהמים מפסיקין בין דם לכלי הנחה שלא כתקנו היא. וגרע מדבקיה לקומץ בדופניה דמבע"ל (מנחות יא. עי"ש באופ"א קצת) אי בעינן הנחה כתיקונו.</w:t>
      </w:r>
    </w:p>
  </w:footnote>
  <w:footnote w:id="587">
    <w:p w14:paraId="6123DBB7" w14:textId="77777777" w:rsidR="00B70AF9" w:rsidRDefault="00000000" w:rsidP="00631C32">
      <w:pPr>
        <w:pStyle w:val="Footnote"/>
        <w:bidi/>
      </w:pPr>
      <w:r>
        <w:rPr>
          <w:rStyle w:val="ac"/>
          <w:rtl/>
        </w:rPr>
        <w:footnoteRef/>
      </w:r>
      <w:r>
        <w:rPr>
          <w:rtl/>
        </w:rPr>
        <w:t>ומש"כ תוס' תחת השבט לאו דוקא, דאף מנאן רבוצין הוה מעשר (כדתנן בכורות נח:).</w:t>
      </w:r>
    </w:p>
  </w:footnote>
  <w:footnote w:id="588">
    <w:p w14:paraId="37B0DD90" w14:textId="77777777" w:rsidR="00B70AF9" w:rsidRDefault="00000000" w:rsidP="00631C32">
      <w:pPr>
        <w:pStyle w:val="Footnote"/>
        <w:bidi/>
      </w:pPr>
      <w:r>
        <w:rPr>
          <w:rStyle w:val="ac"/>
          <w:rtl/>
        </w:rPr>
        <w:footnoteRef/>
      </w:r>
      <w:r>
        <w:rPr>
          <w:rtl/>
        </w:rPr>
        <w:t>וה</w:t>
      </w:r>
      <w:r>
        <w:rPr>
          <w:b/>
          <w:bCs/>
          <w:rtl/>
        </w:rPr>
        <w:t>אחיעזר</w:t>
      </w:r>
      <w:r>
        <w:rPr>
          <w:rtl/>
        </w:rPr>
        <w:t xml:space="preserve"> (ב מד) הביא דשיטת הרמב"ם כשיטת התוס' (בע"א) דחציה שאני. אבל ה</w:t>
      </w:r>
      <w:r>
        <w:rPr>
          <w:b/>
          <w:bCs/>
          <w:rtl/>
        </w:rPr>
        <w:t>גרי"ז</w:t>
      </w:r>
      <w:r>
        <w:rPr>
          <w:rtl/>
        </w:rPr>
        <w:t xml:space="preserve"> (והו' בע"א) הביא מדברי ה</w:t>
      </w:r>
      <w:r>
        <w:rPr>
          <w:b/>
          <w:bCs/>
          <w:rtl/>
        </w:rPr>
        <w:t>רמב"ם</w:t>
      </w:r>
      <w:r>
        <w:rPr>
          <w:rtl/>
        </w:rPr>
        <w:t xml:space="preserve"> (א יט) דבהמה חציה הקדש אינה עושה או נעשית תמורה. ומבואר דאף בחצי לא מהני. וע"כ כתי' הא' בתוס' דר' מאיר סבר דאבר שהנשמה תלויה בו מהני תמורה מדין פשטה.</w:t>
      </w:r>
    </w:p>
  </w:footnote>
  <w:footnote w:id="589">
    <w:p w14:paraId="1730AE3D" w14:textId="77777777" w:rsidR="00B70AF9" w:rsidRDefault="00000000" w:rsidP="00631C32">
      <w:pPr>
        <w:pStyle w:val="Footnote"/>
        <w:bidi/>
      </w:pPr>
      <w:r>
        <w:rPr>
          <w:rStyle w:val="ac"/>
          <w:rtl/>
        </w:rPr>
        <w:footnoteRef/>
      </w:r>
      <w:r>
        <w:rPr>
          <w:rtl/>
        </w:rPr>
        <w:t>וה</w:t>
      </w:r>
      <w:r>
        <w:rPr>
          <w:b/>
          <w:bCs/>
          <w:rtl/>
        </w:rPr>
        <w:t>ראב"ד</w:t>
      </w:r>
      <w:r>
        <w:rPr>
          <w:rtl/>
        </w:rPr>
        <w:t xml:space="preserve"> כת' דאפשר שהיה לרמב"ם כן בנוסחת הגמ'. אבל הלח"מ כת' דאף לגירסא דידן מוכח כן, וכמו בחצייה עולה וחצייה מעשר ולא חייל מעשר לגבי עולה, משום דאין מעשר קדש כה"ג. ה"ה חצייה תמורה דלא חייל גבי עולה דגריע טפי מעולה, דלא קאי שם בהמה גביה. ותמה על הראב"ד וכס"מ שהוצרכו לכתוב שגרס כן.</w:t>
      </w:r>
    </w:p>
  </w:footnote>
  <w:footnote w:id="590">
    <w:p w14:paraId="4199143B" w14:textId="77777777" w:rsidR="00B70AF9" w:rsidRDefault="00000000" w:rsidP="00631C32">
      <w:pPr>
        <w:pStyle w:val="Footnote"/>
        <w:bidi/>
      </w:pPr>
      <w:r>
        <w:rPr>
          <w:rStyle w:val="ac"/>
          <w:rtl/>
        </w:rPr>
        <w:footnoteRef/>
      </w:r>
      <w:r>
        <w:rPr>
          <w:rtl/>
        </w:rPr>
        <w:t>וצ"ל כוונתו דלא מהני חזרה בהקדש ובתמורה. [וע' מש"כ לעיל כה:].</w:t>
      </w:r>
    </w:p>
  </w:footnote>
  <w:footnote w:id="591">
    <w:p w14:paraId="28A9EC82" w14:textId="77777777" w:rsidR="00B70AF9" w:rsidRDefault="00000000" w:rsidP="00631C32">
      <w:pPr>
        <w:pStyle w:val="Footnote"/>
        <w:bidi/>
      </w:pPr>
      <w:r>
        <w:rPr>
          <w:rStyle w:val="ac"/>
          <w:rtl/>
        </w:rPr>
        <w:footnoteRef/>
      </w:r>
      <w:r>
        <w:rPr>
          <w:rtl/>
        </w:rPr>
        <w:t>דאמרינן בגמרא בחד צד דכיון דגריע תמורה ממעשר, שכן מעשר מקדש לפניו ולאחריו דחייל מעשר ולא תמורה, ואף שהוא הזכיר תמורה בתחלה. אלא ודאי כיון דגריע מינה לא חייל ואף דהזכירו בראשונה.  בין לטעמו של רש"י בין לטעמו של הראב"ד.</w:t>
      </w:r>
    </w:p>
  </w:footnote>
  <w:footnote w:id="592">
    <w:p w14:paraId="19E2FF3C" w14:textId="77777777" w:rsidR="00B70AF9" w:rsidRDefault="00000000" w:rsidP="00631C32">
      <w:pPr>
        <w:pStyle w:val="Footnote"/>
        <w:bidi/>
      </w:pPr>
      <w:r>
        <w:rPr>
          <w:rStyle w:val="ac"/>
          <w:rtl/>
        </w:rPr>
        <w:footnoteRef/>
      </w:r>
      <w:r>
        <w:rPr>
          <w:rtl/>
        </w:rPr>
        <w:t>והאריך דדעת הרמב"ם כתי' הא' בתוס' בע"א, דמהני תמורה לר"מ באבר שהנשמה תלויה בו משום פשטה.</w:t>
      </w:r>
    </w:p>
  </w:footnote>
  <w:footnote w:id="593">
    <w:p w14:paraId="346669A1" w14:textId="77777777" w:rsidR="00B70AF9" w:rsidRDefault="00000000" w:rsidP="00631C32">
      <w:pPr>
        <w:pStyle w:val="Footnote"/>
        <w:bidi/>
      </w:pPr>
      <w:r>
        <w:rPr>
          <w:rStyle w:val="ac"/>
          <w:rtl/>
        </w:rPr>
        <w:footnoteRef/>
      </w:r>
      <w:r>
        <w:rPr>
          <w:rtl/>
        </w:rPr>
        <w:t>וה</w:t>
      </w:r>
      <w:r>
        <w:rPr>
          <w:b/>
          <w:bCs/>
          <w:rtl/>
        </w:rPr>
        <w:t>אחיעזר</w:t>
      </w:r>
      <w:r>
        <w:rPr>
          <w:rtl/>
        </w:rPr>
        <w:t xml:space="preserve"> (ב מד ג) כת' דגבי חצי עולה וחצי מעשר צ"ל אף שאין חידוש בדבר, עכ"פ הדין דין אמת. אבל בספק הגמ' דחצי תמורה וחצי מעשר בעכצ"ל כפירוש התוס' דמיירי שמנה בדיר ואמר עם יציאת מחציתה תמורה, והיה שם גם בהמה להמיר דאל"כ אין כאן לא מעשר ולא תמורה. וע"כ דרש"י מודה בזה לפירוש התוס'. [ודוחק טובא בלשון רש"י, ועוד א"כ אף בעולה אמאי העמיד רש"י באופן דלא חל].</w:t>
      </w:r>
    </w:p>
  </w:footnote>
  <w:footnote w:id="594">
    <w:p w14:paraId="57EF0E3E" w14:textId="77777777" w:rsidR="00B70AF9" w:rsidRDefault="00000000" w:rsidP="00631C32">
      <w:pPr>
        <w:pStyle w:val="Footnote"/>
        <w:bidi/>
      </w:pPr>
      <w:r>
        <w:rPr>
          <w:rStyle w:val="ac"/>
          <w:rtl/>
        </w:rPr>
        <w:footnoteRef/>
      </w:r>
      <w:r>
        <w:rPr>
          <w:rtl/>
        </w:rPr>
        <w:t>והלח"מ (ג ג בסופו) הק' כן דאי לא מהני תמורה משום דלא קאי גביה, א"כ אפילו כולה תמורה נמי כיון דלית ליה לא עביד תמורה. וציין לרמב"ם (ב א) דאפי' דאית ליה עביד ולהכי איכוון, אלא כיון דלית ליה גביה נראה דחייל עולה ולא תמורה. [ולא הבנתי כוונתו, ואולי חסר בדבריו].</w:t>
      </w:r>
    </w:p>
  </w:footnote>
  <w:footnote w:id="595">
    <w:p w14:paraId="090248AD" w14:textId="77777777" w:rsidR="00B70AF9" w:rsidRDefault="00000000" w:rsidP="00631C32">
      <w:pPr>
        <w:pStyle w:val="Footnote"/>
        <w:bidi/>
      </w:pPr>
      <w:r>
        <w:rPr>
          <w:rStyle w:val="ac"/>
          <w:rtl/>
        </w:rPr>
        <w:footnoteRef/>
      </w:r>
      <w:r>
        <w:rPr>
          <w:rtl/>
        </w:rPr>
        <w:t xml:space="preserve">וכ"כ בס' </w:t>
      </w:r>
      <w:r>
        <w:rPr>
          <w:b/>
          <w:bCs/>
          <w:rtl/>
        </w:rPr>
        <w:t>נאם דוד</w:t>
      </w:r>
      <w:r>
        <w:rPr>
          <w:rtl/>
        </w:rPr>
        <w:t xml:space="preserve"> (על הרמב"ם ג ג) דכיון דהבהמה אינו גביה אף כשיש לו בתוך ביתו, מ"מ גרוע לגבי עולה שהוא מקדיש בפירוש. ומש"ה לא חיילא התמורה לגבי עולה. וכן מעשר בהמה נתפסת קדושת מעשר על בהמה שהקדישה מעשר, אלא מ"מ כיון דהמעשר עצמו הוא גרוע דאין קדושתו אלא דרך מנין, מש"ה אינו כלום לגבי עולה שאמר חציה עולה, ותהא כולה עולה.</w:t>
      </w:r>
    </w:p>
  </w:footnote>
  <w:footnote w:id="596">
    <w:p w14:paraId="37AADAC2" w14:textId="77777777" w:rsidR="00B70AF9" w:rsidRDefault="00000000" w:rsidP="00631C32">
      <w:pPr>
        <w:pStyle w:val="Footnote"/>
        <w:bidi/>
      </w:pPr>
      <w:r>
        <w:rPr>
          <w:rStyle w:val="ac"/>
          <w:rtl/>
        </w:rPr>
        <w:footnoteRef/>
      </w:r>
      <w:r>
        <w:rPr>
          <w:rtl/>
        </w:rPr>
        <w:t>וב</w:t>
      </w:r>
      <w:r>
        <w:rPr>
          <w:b/>
          <w:bCs/>
          <w:rtl/>
        </w:rPr>
        <w:t>ס' פירושים וחידושים</w:t>
      </w:r>
      <w:r>
        <w:rPr>
          <w:rtl/>
        </w:rPr>
        <w:t xml:space="preserve"> חידש דנהי דלא חל מעשר ליקרב, אבל חל בו קדושה. [וכמו חטאת למי שאינו מחוייב חטאת, לדעת רש"י (בע"א והמפרש (נדרים ו.), וע' מש"כ בע"א].</w:t>
      </w:r>
    </w:p>
  </w:footnote>
  <w:footnote w:id="597">
    <w:p w14:paraId="30970A03" w14:textId="77777777" w:rsidR="00B70AF9" w:rsidRDefault="00000000" w:rsidP="00631C32">
      <w:pPr>
        <w:pStyle w:val="Footnote"/>
        <w:bidi/>
      </w:pPr>
      <w:r>
        <w:rPr>
          <w:rStyle w:val="ac"/>
          <w:rtl/>
        </w:rPr>
        <w:footnoteRef/>
      </w:r>
      <w:r>
        <w:rPr>
          <w:rtl/>
        </w:rPr>
        <w:t>וה</w:t>
      </w:r>
      <w:r>
        <w:rPr>
          <w:b/>
          <w:bCs/>
          <w:rtl/>
        </w:rPr>
        <w:t>אחיעזר</w:t>
      </w:r>
      <w:r>
        <w:rPr>
          <w:rtl/>
        </w:rPr>
        <w:t xml:space="preserve"> ביאר משום דעשירי מאליו קדוש. לכאורה כוונתו דמעשר ליתא לחצאין (כדאיתא קידושין נא.), אלא משום דמאליו קדוש.</w:t>
      </w:r>
    </w:p>
  </w:footnote>
  <w:footnote w:id="598">
    <w:p w14:paraId="2D67DE25" w14:textId="77777777" w:rsidR="00B70AF9" w:rsidRDefault="00000000" w:rsidP="00631C32">
      <w:pPr>
        <w:pStyle w:val="Footnote"/>
        <w:bidi/>
      </w:pPr>
      <w:r>
        <w:rPr>
          <w:rStyle w:val="ac"/>
          <w:rtl/>
        </w:rPr>
        <w:footnoteRef/>
      </w:r>
      <w:r>
        <w:rPr>
          <w:rtl/>
        </w:rPr>
        <w:t>והוכיח דדעת הרמב"ם כתי' הא'. אבל לתי' הב' בתוס' חציה עדיף מאברים, ולכאורה מהני חצי לחוד אף דלא פשטה בכולו.</w:t>
      </w:r>
    </w:p>
  </w:footnote>
  <w:footnote w:id="599">
    <w:p w14:paraId="04C20F1B" w14:textId="77777777" w:rsidR="00B70AF9" w:rsidRDefault="00000000" w:rsidP="00631C32">
      <w:pPr>
        <w:pStyle w:val="Footnote"/>
        <w:bidi/>
      </w:pPr>
      <w:r>
        <w:rPr>
          <w:rStyle w:val="ac"/>
          <w:rtl/>
        </w:rPr>
        <w:footnoteRef/>
      </w:r>
      <w:r>
        <w:rPr>
          <w:rtl/>
        </w:rPr>
        <w:t>שכן כליל וקדושתה על פיו.</w:t>
      </w:r>
    </w:p>
  </w:footnote>
  <w:footnote w:id="600">
    <w:p w14:paraId="23CA343C" w14:textId="77777777" w:rsidR="00B70AF9" w:rsidRDefault="00000000" w:rsidP="00631C32">
      <w:pPr>
        <w:pStyle w:val="Footnote"/>
        <w:bidi/>
      </w:pPr>
      <w:r>
        <w:rPr>
          <w:rStyle w:val="ac"/>
          <w:rtl/>
        </w:rPr>
        <w:footnoteRef/>
      </w:r>
      <w:r>
        <w:rPr>
          <w:rtl/>
        </w:rPr>
        <w:t>ולכאורה צ"ל דקדושת מעשר לא נחשב קדושה מאליו [ביציאה מהדיר], וכעין קדושה מרחם. [ויל"ד אי תוס' פליג וס"ל דמעשר נחשב קדושה מאליו, ומש"ה שייך בזה סברת דברי מי שומעים. או דאף דתלוי באדם אמרי' דברי מי שומעים כיון דכן הוא מצוותו].</w:t>
      </w:r>
    </w:p>
  </w:footnote>
  <w:footnote w:id="601">
    <w:p w14:paraId="1F42A8D5" w14:textId="77777777" w:rsidR="00B70AF9" w:rsidRDefault="00000000" w:rsidP="00631C32">
      <w:pPr>
        <w:pStyle w:val="Footnote"/>
        <w:bidi/>
      </w:pPr>
      <w:r>
        <w:rPr>
          <w:rStyle w:val="ac"/>
          <w:rtl/>
        </w:rPr>
        <w:footnoteRef/>
      </w:r>
      <w:r>
        <w:rPr>
          <w:rtl/>
        </w:rPr>
        <w:t>וצ"ע דבשעת יציאה הוה זו עשירי, רק שלא חל בו קדושה.</w:t>
      </w:r>
    </w:p>
  </w:footnote>
  <w:footnote w:id="602">
    <w:p w14:paraId="5B53AE59" w14:textId="77777777" w:rsidR="00B70AF9" w:rsidRDefault="00000000" w:rsidP="00631C32">
      <w:pPr>
        <w:pStyle w:val="Footnote"/>
        <w:bidi/>
      </w:pPr>
      <w:r>
        <w:rPr>
          <w:rStyle w:val="ac"/>
          <w:rtl/>
        </w:rPr>
        <w:footnoteRef/>
      </w:r>
      <w:r>
        <w:rPr>
          <w:rtl/>
        </w:rPr>
        <w:t>אבל חציו תמורה וחציו מעשר ספק, ושמעי' דאם אמר ביציאת מיעוטו שיהא מעשר מהני אף שעדיין לא יצא הרוב.</w:t>
      </w:r>
    </w:p>
  </w:footnote>
  <w:footnote w:id="603">
    <w:p w14:paraId="3454644D" w14:textId="77777777" w:rsidR="00B70AF9" w:rsidRDefault="00000000" w:rsidP="00631C32">
      <w:pPr>
        <w:pStyle w:val="Footnote"/>
        <w:bidi/>
      </w:pPr>
      <w:r>
        <w:rPr>
          <w:rStyle w:val="ac"/>
          <w:rtl/>
        </w:rPr>
        <w:footnoteRef/>
      </w:r>
      <w:r>
        <w:rPr>
          <w:rtl/>
        </w:rPr>
        <w:t>וה</w:t>
      </w:r>
      <w:r>
        <w:rPr>
          <w:b/>
          <w:bCs/>
          <w:rtl/>
        </w:rPr>
        <w:t>מהרי"ט אלגאזי</w:t>
      </w:r>
      <w:r>
        <w:rPr>
          <w:rtl/>
        </w:rPr>
        <w:t xml:space="preserve"> (פרק ג לג ד) חקר האם לאחר שיצא רובו קדוש למפרע משעה שיצא מקצתו, לרב הונא (חולין סט:) וכמו בכור. [ולכאורה לא דמי כלל דבמעשר כל המחייב הוא 'שם יציאה' דעי"ז הוה עשירי, ומקצת אינו סיבה כלל].</w:t>
      </w:r>
    </w:p>
  </w:footnote>
  <w:footnote w:id="604">
    <w:p w14:paraId="24989AE4" w14:textId="77777777" w:rsidR="00B70AF9" w:rsidRDefault="00000000" w:rsidP="00631C32">
      <w:pPr>
        <w:pStyle w:val="Footnote"/>
        <w:bidi/>
      </w:pPr>
      <w:r>
        <w:rPr>
          <w:rStyle w:val="ac"/>
          <w:rtl/>
        </w:rPr>
        <w:footnoteRef/>
      </w:r>
      <w:r>
        <w:rPr>
          <w:rtl/>
        </w:rPr>
        <w:t>וכ"כ ה</w:t>
      </w:r>
      <w:r>
        <w:rPr>
          <w:b/>
          <w:bCs/>
          <w:rtl/>
        </w:rPr>
        <w:t>רמב"ם</w:t>
      </w:r>
      <w:r>
        <w:rPr>
          <w:rtl/>
        </w:rPr>
        <w:t xml:space="preserve"> (בכורות ח יב) היה מונה והוציא הטלה ראשו ורובו מן הדיר וחזר הרי הוא כמנוי לכל דבר. ע"ע או"ש.</w:t>
      </w:r>
    </w:p>
  </w:footnote>
  <w:footnote w:id="605">
    <w:p w14:paraId="0D7AEA28" w14:textId="77777777" w:rsidR="00B70AF9" w:rsidRDefault="00000000" w:rsidP="00631C32">
      <w:pPr>
        <w:pStyle w:val="Footnote"/>
        <w:bidi/>
      </w:pPr>
      <w:r>
        <w:rPr>
          <w:rStyle w:val="ac"/>
          <w:rtl/>
        </w:rPr>
        <w:footnoteRef/>
      </w:r>
      <w:r>
        <w:rPr>
          <w:rtl/>
        </w:rPr>
        <w:t>ומדברי מהרי"ט אלגאזי לכאורה מבואר שהנידון משום דחל קדושתו למפרע, ומשום הכי דנו דקדושת מעשר קדים. או דלמא עולה אלים ומבטל שלא יחול קדושתו למפרע.</w:t>
      </w:r>
    </w:p>
  </w:footnote>
  <w:footnote w:id="606">
    <w:p w14:paraId="3F75C564" w14:textId="77777777" w:rsidR="00B70AF9" w:rsidRDefault="00000000" w:rsidP="00631C32">
      <w:pPr>
        <w:pStyle w:val="Footnote"/>
        <w:bidi/>
      </w:pPr>
      <w:r>
        <w:rPr>
          <w:rStyle w:val="ac"/>
          <w:rtl/>
        </w:rPr>
        <w:footnoteRef/>
      </w:r>
      <w:r>
        <w:rPr>
          <w:rtl/>
        </w:rPr>
        <w:t>ולכאורה המ"ל כשמנאן רבוצים והקדישו בבת א', דכיון דחל 'שם מעשר' ע"י פיו לא שייך דברי מי שומעים. אמנם ב</w:t>
      </w:r>
      <w:r>
        <w:rPr>
          <w:b/>
          <w:bCs/>
          <w:rtl/>
        </w:rPr>
        <w:t>שיע' הגרמ"ד</w:t>
      </w:r>
      <w:r>
        <w:rPr>
          <w:rtl/>
        </w:rPr>
        <w:t xml:space="preserve"> נקט מנאן רבוצים כיון דעי"ז חל 'שם עשירי' אמרי' דברי הרב ודברי התלמיד, ולא מהני.</w:t>
      </w:r>
    </w:p>
  </w:footnote>
  <w:footnote w:id="607">
    <w:p w14:paraId="24226466" w14:textId="77777777" w:rsidR="00B70AF9" w:rsidRDefault="00000000" w:rsidP="00631C32">
      <w:pPr>
        <w:pStyle w:val="Footnote"/>
        <w:bidi/>
      </w:pPr>
      <w:r>
        <w:rPr>
          <w:rStyle w:val="ac"/>
          <w:rtl/>
        </w:rPr>
        <w:footnoteRef/>
      </w:r>
      <w:r>
        <w:rPr>
          <w:rtl/>
        </w:rPr>
        <w:t>ואף בתמימים דלא מהני חילול להוציאו לחולין, אפ"ה אינו לוקה. ובבעל מום בלשון החלפה לוקה.</w:t>
      </w:r>
    </w:p>
  </w:footnote>
  <w:footnote w:id="608">
    <w:p w14:paraId="56725314" w14:textId="77777777" w:rsidR="00B70AF9" w:rsidRDefault="00000000" w:rsidP="00631C32">
      <w:pPr>
        <w:pStyle w:val="Footnote"/>
        <w:bidi/>
      </w:pPr>
      <w:r>
        <w:rPr>
          <w:rStyle w:val="ac"/>
          <w:rtl/>
        </w:rPr>
        <w:footnoteRef/>
      </w:r>
      <w:r>
        <w:rPr>
          <w:rtl/>
        </w:rPr>
        <w:t>ו</w:t>
      </w:r>
      <w:r>
        <w:rPr>
          <w:b/>
          <w:bCs/>
          <w:rtl/>
        </w:rPr>
        <w:t>רגמ"ה</w:t>
      </w:r>
      <w:r>
        <w:rPr>
          <w:rtl/>
        </w:rPr>
        <w:t xml:space="preserve"> (ריש כזו.) ביאר לישנא דאחולי, שמוציאו מקדושתו ונכנס זה במקומו.</w:t>
      </w:r>
    </w:p>
  </w:footnote>
  <w:footnote w:id="609">
    <w:p w14:paraId="7AE9FEAE" w14:textId="77777777" w:rsidR="00B70AF9" w:rsidRDefault="00000000" w:rsidP="00631C32">
      <w:pPr>
        <w:pStyle w:val="Footnote"/>
        <w:bidi/>
      </w:pPr>
      <w:r>
        <w:rPr>
          <w:rStyle w:val="ac"/>
          <w:rtl/>
        </w:rPr>
        <w:footnoteRef/>
      </w:r>
      <w:r>
        <w:rPr>
          <w:rtl/>
        </w:rPr>
        <w:t>ויש שביארו שיסוד חליפין הוא להכניס דבר אחר תמורתו, ואילו חילול עיקרו הוא להוציא [ואף דתרוייהו הוה גדר תצא זו ותכנס זו].</w:t>
      </w:r>
    </w:p>
  </w:footnote>
  <w:footnote w:id="610">
    <w:p w14:paraId="7DDC3FEF" w14:textId="77777777" w:rsidR="00B70AF9" w:rsidRDefault="00000000" w:rsidP="00631C32">
      <w:pPr>
        <w:pStyle w:val="Footnote"/>
        <w:bidi/>
      </w:pPr>
      <w:r>
        <w:rPr>
          <w:rStyle w:val="ac"/>
          <w:rtl/>
        </w:rPr>
        <w:footnoteRef/>
      </w:r>
      <w:r>
        <w:rPr>
          <w:rtl/>
        </w:rPr>
        <w:t>בקדשי בדק הבית ובבעל מום.</w:t>
      </w:r>
    </w:p>
  </w:footnote>
  <w:footnote w:id="611">
    <w:p w14:paraId="058DB53B" w14:textId="77777777" w:rsidR="00B70AF9" w:rsidRDefault="00000000" w:rsidP="00631C32">
      <w:pPr>
        <w:pStyle w:val="Footnote"/>
        <w:bidi/>
      </w:pPr>
      <w:r>
        <w:rPr>
          <w:rStyle w:val="ac"/>
          <w:rtl/>
        </w:rPr>
        <w:footnoteRef/>
      </w:r>
      <w:r>
        <w:rPr>
          <w:rtl/>
        </w:rPr>
        <w:t>ואינו מכח דיבורו של המחלל, אלא שנתרוקנה הקדושה עליו.</w:t>
      </w:r>
    </w:p>
    <w:p w14:paraId="286E4039" w14:textId="77777777" w:rsidR="00B70AF9" w:rsidRDefault="00000000" w:rsidP="00631C32">
      <w:pPr>
        <w:pStyle w:val="Footnote"/>
        <w:bidi/>
      </w:pPr>
      <w:r>
        <w:rPr>
          <w:rtl/>
        </w:rPr>
        <w:tab/>
        <w:t>{אמנם המפריש מעות לקרבן, ולוקח בהם בהמה לכאורה הוה גדר 'חילול', ואף שעיקר פעולתו לרכוש בהמה ולהכניסו להקדש. ולא שעיקר הפעולה להוציא המעות לחולין. וצ"ל דהכא איירי לענין פדיון בהמה וחפץ, אבל כשקונה במעות של הקדש הוה גדר שונה. והתם לא שייך כלל ענין תמורה. ויש להוסיף דעיקר גדר חילול נאמרה בכל האופנים [בחילול מעש"ש וכדו', ובמעות הקדש], אלא דגבי בהמה חידשה תורה ואסרה לעשות דרך תמורה וחליפין, ומש"ה צריך לחלק בין חילול לחליפין. אבל התם נשאר הדבר דבכל אופן מהני}.</w:t>
      </w:r>
    </w:p>
  </w:footnote>
  <w:footnote w:id="612">
    <w:p w14:paraId="28A28F7E" w14:textId="77777777" w:rsidR="00B70AF9" w:rsidRDefault="00000000" w:rsidP="00631C32">
      <w:pPr>
        <w:pStyle w:val="Footnote"/>
        <w:bidi/>
      </w:pPr>
      <w:r>
        <w:rPr>
          <w:rStyle w:val="ac"/>
          <w:rtl/>
        </w:rPr>
        <w:footnoteRef/>
      </w:r>
      <w:r>
        <w:rPr>
          <w:rtl/>
        </w:rPr>
        <w:t>וביאר בזה דברי רב אשי (כז.) דיש חילוק בין ידו אקודש לידו אחול, שעיקר פעולתו הוא במה שהוא מניח ידו עליו. ובהיה ידו אחול הרי הוא מכניס את החול להקדש, וממילא תצא זו של הקדש לפיכך הוא ענין תמורה והוי קודש. אבל ידו אקדש דעיקר פעולתו להוציא את ההקדש לחולין, וממילא תכנס של חולין להקדש לפיכך הוא ענין חילול.</w:t>
      </w:r>
    </w:p>
  </w:footnote>
  <w:footnote w:id="613">
    <w:p w14:paraId="7F67A4DE" w14:textId="77777777" w:rsidR="00B70AF9" w:rsidRDefault="00000000" w:rsidP="00631C32">
      <w:pPr>
        <w:pStyle w:val="Footnote"/>
        <w:bidi/>
      </w:pPr>
      <w:r>
        <w:rPr>
          <w:rStyle w:val="ac"/>
          <w:rtl/>
        </w:rPr>
        <w:footnoteRef/>
      </w:r>
      <w:r>
        <w:rPr>
          <w:rtl/>
        </w:rPr>
        <w:t>ואע"פ שכל חוקי התורה גזירות הם, ראוי להתבונן בהן וליתן בהם טעם.</w:t>
      </w:r>
    </w:p>
  </w:footnote>
  <w:footnote w:id="614">
    <w:p w14:paraId="462CDF85" w14:textId="77777777" w:rsidR="00B70AF9" w:rsidRDefault="00000000" w:rsidP="00631C32">
      <w:pPr>
        <w:pStyle w:val="Footnote"/>
        <w:bidi/>
      </w:pPr>
      <w:r>
        <w:rPr>
          <w:rStyle w:val="ac"/>
          <w:rtl/>
        </w:rPr>
        <w:footnoteRef/>
      </w:r>
      <w:r>
        <w:rPr>
          <w:rtl/>
        </w:rPr>
        <w:t>שירדה תורה לסוף מחשבת האדם וקצת יצרו הרע, שטבע של אדם נוטה להרבות קניינו ולחוס על ממונו.</w:t>
      </w:r>
    </w:p>
  </w:footnote>
  <w:footnote w:id="615">
    <w:p w14:paraId="4287C95B" w14:textId="77777777" w:rsidR="00B70AF9" w:rsidRDefault="00000000" w:rsidP="00631C32">
      <w:pPr>
        <w:pStyle w:val="Footnote"/>
        <w:bidi/>
      </w:pPr>
      <w:r>
        <w:rPr>
          <w:rStyle w:val="ac"/>
          <w:rtl/>
        </w:rPr>
        <w:footnoteRef/>
      </w:r>
      <w:r>
        <w:rPr>
          <w:rtl/>
        </w:rPr>
        <w:t>וכל אלו הדברים כדי לכוף את יצרו ולתקן דעותיו, ורוב דיני התורה אינן אלא עצות מרחוק מגדול העצה לתקן הדעות וליישר כל המעשים.</w:t>
      </w:r>
    </w:p>
  </w:footnote>
  <w:footnote w:id="616">
    <w:p w14:paraId="6E44924E" w14:textId="77777777" w:rsidR="00B70AF9" w:rsidRDefault="00000000" w:rsidP="00631C32">
      <w:pPr>
        <w:pStyle w:val="Footnote"/>
        <w:bidi/>
      </w:pPr>
      <w:r>
        <w:rPr>
          <w:rStyle w:val="ac"/>
          <w:rtl/>
        </w:rPr>
        <w:footnoteRef/>
      </w:r>
      <w:r>
        <w:rPr>
          <w:rtl/>
        </w:rPr>
        <w:t>ומבואר עוד בגמ' (לעיל ט.) דדרשי' לא יחליפנו בשל אחרים, שאומר כל הרוצה להמיר בבהמתו יבא וימיר. ומבואר שבעל החולין הוא פועל החליפין, ומבואר דעיקר החליפין הוא בבהמת החולין. ואף שמקדים ואומר 'תצא זו'. [דלא הוזכר שבעל ההקדש אומר תצא קרבן שלי לחולין ותכנס בהמת חבירו. וי"ל דזה גדר 'חילול' ולא חליפין].</w:t>
      </w:r>
    </w:p>
    <w:p w14:paraId="57ADA9E7" w14:textId="77777777" w:rsidR="00B70AF9" w:rsidRDefault="00000000" w:rsidP="00631C32">
      <w:pPr>
        <w:pStyle w:val="Footnote"/>
        <w:bidi/>
      </w:pPr>
      <w:r>
        <w:rPr>
          <w:rtl/>
        </w:rPr>
        <w:tab/>
        <w:t>ומבואר (סוכה מ:) דיש אופן של חילול דרך מקח [במעשר שני, וכן מבואר בהרבה מקומות שמוכר הקדש וכדו'], וצ"ב מה בין 'מכירה' [דמהני בבעל מום] לחליפין דהוה גדר תמורה. וי"ל כנ"ל שגדר מכירה הוא טיבעא מול פירא, שמוכר חפץ ומקבל תשלום. והוה פעולה בבהמה הנמכרת, וממילא זוכה במעות. משא"כ חליפין [במחליף ב' חפצים] אינו בגדר 'תשלום' אלא חפץ כנגד חפץ, ונחשב פעולה בשניהם ומתפיס להקדש דוקא חפץ מסויים. וכל שפועל להתפיס להקדש דבר מסויים הוה בכלל איסור תמורה.</w:t>
      </w:r>
    </w:p>
    <w:p w14:paraId="3C5BEE97" w14:textId="77777777" w:rsidR="00B70AF9" w:rsidRDefault="00000000" w:rsidP="00631C32">
      <w:pPr>
        <w:pStyle w:val="Footnote"/>
        <w:bidi/>
      </w:pPr>
      <w:r>
        <w:rPr>
          <w:rtl/>
        </w:rPr>
        <w:tab/>
        <w:t>{אמנם בלוקח בהמה במעות הקדש וכדו' בפשוטו החפץ החולין הוא הדבר הנקנה, והמעות התשלום. אלא דדוקא בבהמה יש איסור תמורה ו'חליפין'. ועוד יש שדנו דכל הוצאה מהקדש נחשב שההקדש הוא הדבר הנקנה, ואכמ"ל}.</w:t>
      </w:r>
    </w:p>
  </w:footnote>
  <w:footnote w:id="617">
    <w:p w14:paraId="2DDCF15F" w14:textId="77777777" w:rsidR="00B70AF9" w:rsidRDefault="00000000" w:rsidP="00631C32">
      <w:pPr>
        <w:pStyle w:val="Footnote"/>
        <w:bidi/>
      </w:pPr>
      <w:r>
        <w:rPr>
          <w:rStyle w:val="ac"/>
          <w:rtl/>
        </w:rPr>
        <w:footnoteRef/>
      </w:r>
      <w:r>
        <w:rPr>
          <w:rtl/>
        </w:rPr>
        <w:t>ועפ"ז ביאר הא דלא מהני פדיון בבכור ובמעשר, כיון שנתקדשו ממילא.</w:t>
      </w:r>
    </w:p>
  </w:footnote>
  <w:footnote w:id="618">
    <w:p w14:paraId="10248D2D" w14:textId="77777777" w:rsidR="00B70AF9" w:rsidRDefault="00000000" w:rsidP="00631C32">
      <w:pPr>
        <w:pStyle w:val="Footnote"/>
        <w:bidi/>
      </w:pPr>
      <w:r>
        <w:rPr>
          <w:rStyle w:val="ac"/>
          <w:rtl/>
        </w:rPr>
        <w:footnoteRef/>
      </w:r>
      <w:r>
        <w:rPr>
          <w:rtl/>
        </w:rPr>
        <w:t>וכל הלשונות משמשין לשון תמורה חוץ מלשון חילול. אמר לקדשי מזבח הרי זה תחת זה, תמורת זו, חליפי זו הרי זו תמורה. אבל זו מחוללת על זו אינה תמורה.</w:t>
      </w:r>
    </w:p>
  </w:footnote>
  <w:footnote w:id="619">
    <w:p w14:paraId="6548ABA5" w14:textId="77777777" w:rsidR="00B70AF9" w:rsidRDefault="00000000" w:rsidP="00631C32">
      <w:pPr>
        <w:pStyle w:val="Footnote"/>
        <w:bidi/>
      </w:pPr>
      <w:r>
        <w:rPr>
          <w:rStyle w:val="ac"/>
          <w:rtl/>
        </w:rPr>
        <w:footnoteRef/>
      </w:r>
      <w:r>
        <w:rPr>
          <w:rtl/>
        </w:rPr>
        <w:t>וה</w:t>
      </w:r>
      <w:r>
        <w:rPr>
          <w:b/>
          <w:bCs/>
          <w:rtl/>
        </w:rPr>
        <w:t>ירושלמי</w:t>
      </w:r>
      <w:r>
        <w:rPr>
          <w:rtl/>
        </w:rPr>
        <w:t xml:space="preserve"> (בהמשך) מפרשת אהן משמש לשון חילול ולשון תמורה, ובקדשי מזבח אית בהו חילול ואית בהו תמורה.</w:t>
      </w:r>
    </w:p>
    <w:p w14:paraId="2FEDD0E7" w14:textId="77777777" w:rsidR="00B70AF9" w:rsidRDefault="00000000" w:rsidP="00631C32">
      <w:pPr>
        <w:pStyle w:val="Footnote"/>
        <w:bidi/>
      </w:pPr>
      <w:r>
        <w:rPr>
          <w:rtl/>
        </w:rPr>
        <w:tab/>
        <w:t>ואיתא שם דכשקדם הקדישן את מומן אמר הרי זו תחת זו, בא להקריב תמימה אומר לו לדמים קדשה. בא לוכל בעל מום אומר לו לתמורה קדשה. [ותלוי בכוונתו אי הוה תמורה או חילול]. ור' יצחק בר לעזר חולק מכיון שהוא יודע שכל המימר לוקה אף הוא לא עלת על דעתו להמיר.</w:t>
      </w:r>
    </w:p>
  </w:footnote>
  <w:footnote w:id="620">
    <w:p w14:paraId="51740057" w14:textId="77777777" w:rsidR="00B70AF9" w:rsidRDefault="00000000" w:rsidP="00631C32">
      <w:pPr>
        <w:pStyle w:val="Footnote"/>
        <w:bidi/>
      </w:pPr>
      <w:r>
        <w:rPr>
          <w:rStyle w:val="ac"/>
          <w:rtl/>
        </w:rPr>
        <w:footnoteRef/>
      </w:r>
      <w:r>
        <w:rPr>
          <w:rtl/>
        </w:rPr>
        <w:t>ומבואר בהמשך הירושלמי (הנ"ל) דאף בקדשים בעל מום. [אמנם לכאורה יש לחלק דבקדשי בדק הבית פעולת חליפין דתצא זו נחשב חילול דרך מכר, ודוקא בקדשי מזבח לא מהני דרך מקח דהוה תמורה].</w:t>
      </w:r>
    </w:p>
  </w:footnote>
  <w:footnote w:id="621">
    <w:p w14:paraId="6A3DDBF3" w14:textId="77777777" w:rsidR="00B70AF9" w:rsidRDefault="00000000" w:rsidP="00631C32">
      <w:pPr>
        <w:pStyle w:val="Footnote"/>
        <w:bidi/>
      </w:pPr>
      <w:r>
        <w:rPr>
          <w:rStyle w:val="ac"/>
          <w:rtl/>
        </w:rPr>
        <w:footnoteRef/>
      </w:r>
      <w:r>
        <w:rPr>
          <w:rtl/>
        </w:rPr>
        <w:t>לכאורה למד כן מקו' הגמ' לענין תחת, דיש בזה סתירה שיחשב חילול ויחשב תמורה. ויש לדייק כן אף מגוף המשנה דדוקא קודש בעל מום [וצ"ע לירושלמי מהמשנה]. {אמנם בדברי רגמ"ה (כז. ד"ה אמר רבא) מבואר דאינו דיוק מוכרחת, וי"ל דהסיפא קודש בעל מום קאי אף אמקצת מהרישא}.</w:t>
      </w:r>
    </w:p>
  </w:footnote>
  <w:footnote w:id="622">
    <w:p w14:paraId="622BEB04" w14:textId="77777777" w:rsidR="00B70AF9" w:rsidRDefault="00000000" w:rsidP="00631C32">
      <w:pPr>
        <w:pStyle w:val="Footnote"/>
        <w:bidi/>
      </w:pPr>
      <w:r>
        <w:rPr>
          <w:rStyle w:val="ac"/>
          <w:rtl/>
        </w:rPr>
        <w:footnoteRef/>
      </w:r>
      <w:r>
        <w:rPr>
          <w:rtl/>
        </w:rPr>
        <w:t>וה</w:t>
      </w:r>
      <w:r>
        <w:rPr>
          <w:b/>
          <w:bCs/>
          <w:rtl/>
        </w:rPr>
        <w:t>עולת שלמה</w:t>
      </w:r>
      <w:r>
        <w:rPr>
          <w:rtl/>
        </w:rPr>
        <w:t xml:space="preserve"> (יז.) חילק דבבע"מ מהני לשון תצא זו ותכנס זו, אבל בהקדש תם שאינו יכול להוציאו לחולין, א"כ מה שאומר 'תצא זו' אינו כלום, ונשאר רק שאומר 'תכנס זו'. [ועפ"ז לכאורה יש ליישב אף בגמ' ט., ואי"צ למש"כ העול"ש שם דהוה רק להו"א]. ודוחק.</w:t>
      </w:r>
    </w:p>
  </w:footnote>
  <w:footnote w:id="623">
    <w:p w14:paraId="49E3EE51" w14:textId="77777777" w:rsidR="00B70AF9" w:rsidRDefault="00000000" w:rsidP="00631C32">
      <w:pPr>
        <w:pStyle w:val="Footnote"/>
        <w:bidi/>
      </w:pPr>
      <w:r>
        <w:rPr>
          <w:rStyle w:val="ac"/>
          <w:rtl/>
        </w:rPr>
        <w:footnoteRef/>
      </w:r>
      <w:r>
        <w:rPr>
          <w:rtl/>
        </w:rPr>
        <w:t xml:space="preserve">וכן </w:t>
      </w:r>
      <w:r>
        <w:rPr>
          <w:b/>
          <w:bCs/>
          <w:rtl/>
        </w:rPr>
        <w:t>רש"י</w:t>
      </w:r>
      <w:r>
        <w:rPr>
          <w:rtl/>
        </w:rPr>
        <w:t xml:space="preserve"> (עה"ת שם) הביא כעין תחילת הדברים (ע"פ מדרש תנחומא שלח יד), מהו תחת בנו, על כל עבודה שעשה ממנו היה מתפלל ואומר יהי רצון שתהא זו כאלו היא עשויה בבני. כאלו בני שחוט, כאלו דמו זרוק, כאלו הוא מופשט, כאלו הוא נקטר ונעשה דשן. [אך יש להעיר דמבואר דכל עבודה ועבודה היה תחת יצחק, ואף לאחר שנשחט, ולא רק הפרשת בהמה בתמורתו].</w:t>
      </w:r>
    </w:p>
  </w:footnote>
  <w:footnote w:id="624">
    <w:p w14:paraId="483A688D" w14:textId="77777777" w:rsidR="00B70AF9" w:rsidRDefault="00000000" w:rsidP="00631C32">
      <w:pPr>
        <w:pStyle w:val="Footnote"/>
        <w:bidi/>
      </w:pPr>
      <w:r>
        <w:rPr>
          <w:rStyle w:val="ac"/>
          <w:rtl/>
        </w:rPr>
        <w:footnoteRef/>
      </w:r>
      <w:r>
        <w:rPr>
          <w:rtl/>
        </w:rPr>
        <w:t>וב</w:t>
      </w:r>
      <w:r>
        <w:rPr>
          <w:b/>
          <w:bCs/>
          <w:rtl/>
        </w:rPr>
        <w:t>תרגום</w:t>
      </w:r>
      <w:r>
        <w:rPr>
          <w:rtl/>
        </w:rPr>
        <w:t xml:space="preserve"> (בראשית כב יג) ואסקיה לעלתא חלף בריה [לשון חליפין].</w:t>
      </w:r>
    </w:p>
  </w:footnote>
  <w:footnote w:id="625">
    <w:p w14:paraId="03C9BBDF" w14:textId="77777777" w:rsidR="00B70AF9" w:rsidRDefault="00000000" w:rsidP="00631C32">
      <w:pPr>
        <w:pStyle w:val="Footnote"/>
        <w:bidi/>
      </w:pPr>
      <w:r>
        <w:rPr>
          <w:rStyle w:val="ac"/>
          <w:rtl/>
        </w:rPr>
        <w:footnoteRef/>
      </w:r>
      <w:r>
        <w:rPr>
          <w:rtl/>
        </w:rPr>
        <w:t>וע"ע ב</w:t>
      </w:r>
      <w:r>
        <w:rPr>
          <w:b/>
          <w:bCs/>
          <w:rtl/>
        </w:rPr>
        <w:t>מדרש</w:t>
      </w:r>
      <w:r>
        <w:rPr>
          <w:rtl/>
        </w:rPr>
        <w:t xml:space="preserve"> (פסיקתא רבתי מ, ילקוט שה"ש תתקפח) ד'מוריה' לשון תמורה, תמורתו של שם, חליפיו. כמה שנאמר לא יחליפנו ולא ימיר אותו. שאברהם טען שאינו כהן, והקב"ה אמר כשתגיע למקום אני מקדשך ועושה אותך כהן תמורת שם. [ולכאורה יש לדייק דהאיל לא היה תמורה, דאל"כ אמאי דרשו על שם].</w:t>
      </w:r>
    </w:p>
  </w:footnote>
  <w:footnote w:id="626">
    <w:p w14:paraId="6D391AE6" w14:textId="77777777" w:rsidR="00B70AF9" w:rsidRDefault="00000000" w:rsidP="00631C32">
      <w:pPr>
        <w:pStyle w:val="Footnote"/>
        <w:bidi/>
      </w:pPr>
      <w:r>
        <w:rPr>
          <w:rStyle w:val="ac"/>
          <w:rtl/>
        </w:rPr>
        <w:footnoteRef/>
      </w:r>
      <w:r>
        <w:rPr>
          <w:rtl/>
        </w:rPr>
        <w:t>ויותר הו"ל להביא את הפסוק (לעיל שם, ישעיה ס טו) תחת היותך עזובה ושנואה ... ושמתיך לגאון עולם וגו'. [וגם שם הפירוש 'במקום'].</w:t>
      </w:r>
    </w:p>
  </w:footnote>
  <w:footnote w:id="627">
    <w:p w14:paraId="42C9CEEF" w14:textId="77777777" w:rsidR="00B70AF9" w:rsidRDefault="00000000" w:rsidP="00631C32">
      <w:pPr>
        <w:pStyle w:val="Footnote"/>
        <w:bidi/>
      </w:pPr>
      <w:r>
        <w:rPr>
          <w:rStyle w:val="ac"/>
          <w:rtl/>
        </w:rPr>
        <w:footnoteRef/>
      </w:r>
      <w:r>
        <w:rPr>
          <w:rtl/>
        </w:rPr>
        <w:t>ואף שכת' ה</w:t>
      </w:r>
      <w:r>
        <w:rPr>
          <w:b/>
          <w:bCs/>
          <w:rtl/>
        </w:rPr>
        <w:t>תוס'</w:t>
      </w:r>
      <w:r>
        <w:rPr>
          <w:rtl/>
        </w:rPr>
        <w:t xml:space="preserve"> (יבמות עא.) דהיכא שאין לשון בני אדם ידוע לומדים מלישנא דקרא [ואף שבמקום שלשון בני אדם חלוק מלישנא דקרא בנדרים הלך אחר לשון בני אדם]. אבל היכא דבלשון הקרא משמע תרוייהו, א"כ לא שייך להכריע בזה.</w:t>
      </w:r>
    </w:p>
  </w:footnote>
  <w:footnote w:id="628">
    <w:p w14:paraId="53147785" w14:textId="77777777" w:rsidR="00B70AF9" w:rsidRDefault="00000000" w:rsidP="00631C32">
      <w:pPr>
        <w:pStyle w:val="Footnote"/>
        <w:bidi/>
      </w:pPr>
      <w:r>
        <w:rPr>
          <w:rStyle w:val="ac"/>
          <w:rtl/>
        </w:rPr>
        <w:footnoteRef/>
      </w:r>
      <w:r>
        <w:rPr>
          <w:rtl/>
        </w:rPr>
        <w:t>וב</w:t>
      </w:r>
      <w:r>
        <w:rPr>
          <w:b/>
          <w:bCs/>
          <w:rtl/>
        </w:rPr>
        <w:t>הערות הגריש"א</w:t>
      </w:r>
      <w:r>
        <w:rPr>
          <w:rtl/>
        </w:rPr>
        <w:t xml:space="preserve"> כת' דפשיטא דאף הכא אם מפרש כוונתו נאמן, ואף כשידו אחול. אלא איירי הכא לפרש עיקר המעשה כשאינו לפנינו. דתלינן דכוונתו על פי מה שיותר מסתבר. [והכותב שם הק' דאיירי ברמב"ם (ב ב) לענין מלקות, וע"כ מיירי דנמצא הוא לפנינו, ומשמע דאינו נאמן לתרץ את דבריו. עי"ש מה שדן בזה].</w:t>
      </w:r>
    </w:p>
  </w:footnote>
  <w:footnote w:id="629">
    <w:p w14:paraId="533A1B35" w14:textId="77777777" w:rsidR="00B70AF9" w:rsidRDefault="00000000" w:rsidP="00631C32">
      <w:pPr>
        <w:pStyle w:val="Footnote"/>
        <w:bidi/>
      </w:pPr>
      <w:r>
        <w:rPr>
          <w:rStyle w:val="ac"/>
          <w:rtl/>
        </w:rPr>
        <w:footnoteRef/>
      </w:r>
      <w:r>
        <w:rPr>
          <w:rtl/>
        </w:rPr>
        <w:t>פ</w:t>
      </w:r>
      <w:r>
        <w:rPr>
          <w:b/>
          <w:bCs/>
          <w:rtl/>
        </w:rPr>
        <w:t xml:space="preserve">רגמ"ה </w:t>
      </w:r>
      <w:r>
        <w:rPr>
          <w:rtl/>
        </w:rPr>
        <w:t>הניח ידו על הקדש בעל מום, ואמר תהא זו של חולין תחת זו של קדש, שיתחלל עליו חול. והיינו משמע לישנא דאחולי שיצא של קודש ויכנס זה במקומו.</w:t>
      </w:r>
    </w:p>
  </w:footnote>
  <w:footnote w:id="630">
    <w:p w14:paraId="77329DB0" w14:textId="77777777" w:rsidR="00B70AF9" w:rsidRDefault="00000000" w:rsidP="00631C32">
      <w:pPr>
        <w:pStyle w:val="Footnote"/>
        <w:bidi/>
      </w:pPr>
      <w:r>
        <w:rPr>
          <w:rStyle w:val="ac"/>
          <w:rtl/>
        </w:rPr>
        <w:footnoteRef/>
      </w:r>
      <w:r>
        <w:rPr>
          <w:rtl/>
        </w:rPr>
        <w:t>דגדר חילול הוא בקודש, שמרוקן קדושתו. וממילא נכנסת אחרת במקומה. ואילו עיקר פעולת התמורה הוא להכניס את החול להקדש, וכוונתו שממילא תצא זו של הקדש. וכ"כ הדב"א (א טו ו). [וע' מש"כ במשנה].</w:t>
      </w:r>
    </w:p>
  </w:footnote>
  <w:footnote w:id="631">
    <w:p w14:paraId="6BD8562E" w14:textId="77777777" w:rsidR="00B70AF9" w:rsidRDefault="00000000" w:rsidP="00631C32">
      <w:pPr>
        <w:pStyle w:val="Footnote"/>
        <w:bidi/>
      </w:pPr>
      <w:r>
        <w:rPr>
          <w:rStyle w:val="ac"/>
          <w:rtl/>
        </w:rPr>
        <w:footnoteRef/>
      </w:r>
      <w:r>
        <w:rPr>
          <w:rtl/>
        </w:rPr>
        <w:t>שה</w:t>
      </w:r>
      <w:r>
        <w:rPr>
          <w:b/>
          <w:bCs/>
          <w:rtl/>
        </w:rPr>
        <w:t>קרי"ס</w:t>
      </w:r>
      <w:r>
        <w:rPr>
          <w:rtl/>
        </w:rPr>
        <w:t xml:space="preserve"> כת' [בספיקות של הגמ' בסמוך] משמע מהכא דאי אמר בפירוש התפסה, כגון שהניח ידו על בהמת חולין ואמר זו תמורה זו שהיא תמורה ולקי. ואי אנח ידיה אבהמה הקדש ואמר הרי זו תמורה זו הרי חללה על בהמת חולין, והוא כפודה בעלת מום שעומדת לפדיון על בהמה זו. ולא איבע"'ל אלא היכא דאמר סתם, מי אמרינן לאתפוסי איכוון ולקי או לאחולי ולא לקי. [אמנם עיקר דבריו צ"ע דהספק בסמוך איירי בלשון 'תחת', דפשיטא דבלשון תמורה אף בבעל מום לחוד לוקה משום תמורה. וצ"ל דט"ס הוא בדבריו].</w:t>
      </w:r>
    </w:p>
  </w:footnote>
  <w:footnote w:id="632">
    <w:p w14:paraId="656F1C9E" w14:textId="77777777" w:rsidR="00B70AF9" w:rsidRDefault="00000000" w:rsidP="00631C32">
      <w:pPr>
        <w:pStyle w:val="Footnote"/>
        <w:bidi/>
      </w:pPr>
      <w:r>
        <w:rPr>
          <w:rStyle w:val="ac"/>
          <w:rtl/>
        </w:rPr>
        <w:footnoteRef/>
      </w:r>
      <w:r>
        <w:rPr>
          <w:rtl/>
        </w:rPr>
        <w:t>ו</w:t>
      </w:r>
      <w:r>
        <w:rPr>
          <w:b/>
          <w:bCs/>
          <w:rtl/>
        </w:rPr>
        <w:t>תוס</w:t>
      </w:r>
      <w:r>
        <w:rPr>
          <w:rtl/>
        </w:rPr>
        <w:t>' תי' דאיירי בקדשי בדק הבית, ואפי' המתפיס תמימים לבדק הבית יש לו פדיון אלא שצריך למוכרו לצרכי עולות. א"נ קדשי מזבח דקדם מום להקדש דלא עבדי תמורה.</w:t>
      </w:r>
    </w:p>
    <w:p w14:paraId="72A9C79D" w14:textId="77777777" w:rsidR="00B70AF9" w:rsidRDefault="00000000" w:rsidP="00631C32">
      <w:pPr>
        <w:pStyle w:val="Footnote"/>
        <w:bidi/>
      </w:pPr>
      <w:r>
        <w:rPr>
          <w:rtl/>
        </w:rPr>
        <w:tab/>
        <w:t>וה</w:t>
      </w:r>
      <w:r>
        <w:rPr>
          <w:b/>
          <w:bCs/>
          <w:rtl/>
        </w:rPr>
        <w:t>רש"ש</w:t>
      </w:r>
      <w:r>
        <w:rPr>
          <w:rtl/>
        </w:rPr>
        <w:t xml:space="preserve"> (ב"מ) תי' עוד לפרש"י (בסוגיין) דרע ברע אינו עושה תמורה, א"כ יל"פ דמיירי שגם פרת החולין הוא בע"מ, ואפי' בקדם הקדשו למומו.</w:t>
      </w:r>
    </w:p>
  </w:footnote>
  <w:footnote w:id="633">
    <w:p w14:paraId="765BD9A7" w14:textId="77777777" w:rsidR="00B70AF9" w:rsidRDefault="00000000" w:rsidP="00631C32">
      <w:pPr>
        <w:pStyle w:val="Footnote"/>
        <w:bidi/>
      </w:pPr>
      <w:r>
        <w:rPr>
          <w:rStyle w:val="ac"/>
          <w:rtl/>
        </w:rPr>
        <w:footnoteRef/>
      </w:r>
      <w:r>
        <w:rPr>
          <w:rtl/>
        </w:rPr>
        <w:t>לכאורה משמע דלשון תחת משמע טפי אתפוסי, לולי הוכחת 'לא שביק'. דאל"כ נימא דהוה ספק בכוונתו ולחומרא, ולא ילקה מספק.</w:t>
      </w:r>
    </w:p>
  </w:footnote>
  <w:footnote w:id="634">
    <w:p w14:paraId="3CB9D32E" w14:textId="77777777" w:rsidR="00B70AF9" w:rsidRDefault="00000000" w:rsidP="00631C32">
      <w:pPr>
        <w:pStyle w:val="Footnote"/>
        <w:bidi/>
      </w:pPr>
      <w:r>
        <w:rPr>
          <w:rStyle w:val="ac"/>
          <w:rtl/>
        </w:rPr>
        <w:footnoteRef/>
      </w:r>
      <w:r>
        <w:rPr>
          <w:rtl/>
        </w:rPr>
        <w:t>צ"ב דאף אי לא הזהירה בזה התורה איסור תמורה, מ"מ אמאי לא הוה לשון אתפוסי. ואמאי נימא דהוה לשון אחולי. כיון שלשון תחת משמע התפסה טפי. והכא לא שייך סברת לא שבק התירא, דאף תמורה רע ברע ליכא איסור. וי"ל דמ"מ יש לנו לתלות לשונו באופן המועיל, ואילו התפסה רע ברע אינו כלום.</w:t>
      </w:r>
    </w:p>
  </w:footnote>
  <w:footnote w:id="635">
    <w:p w14:paraId="3FE75AC3" w14:textId="77777777" w:rsidR="00B70AF9" w:rsidRDefault="00000000" w:rsidP="00631C32">
      <w:pPr>
        <w:pStyle w:val="Footnote"/>
        <w:bidi/>
      </w:pPr>
      <w:r>
        <w:rPr>
          <w:rStyle w:val="ac"/>
          <w:rtl/>
        </w:rPr>
        <w:footnoteRef/>
      </w:r>
      <w:r>
        <w:rPr>
          <w:rtl/>
        </w:rPr>
        <w:t>והביא כן מהספק בסמוך בג' בהמות, דע"כ עבר בב' מתוכם.</w:t>
      </w:r>
    </w:p>
  </w:footnote>
  <w:footnote w:id="636">
    <w:p w14:paraId="2991B685" w14:textId="77777777" w:rsidR="00B70AF9" w:rsidRDefault="00000000" w:rsidP="00631C32">
      <w:pPr>
        <w:pStyle w:val="Footnote"/>
        <w:bidi/>
      </w:pPr>
      <w:r>
        <w:rPr>
          <w:rStyle w:val="ac"/>
          <w:rtl/>
        </w:rPr>
        <w:footnoteRef/>
      </w:r>
      <w:r>
        <w:rPr>
          <w:rtl/>
        </w:rPr>
        <w:t>אך יש לדחות דעיקר כוונת הרדב"ז התם שהוא איסור חמור יותר, דאיסור כרת. אמנם לאידך גיסא הכא הוה אותו שם איסור, וחזינן שהוא חשוד על איסור זה. וי"ל דדוקא התם דהוה שם איסור אחר י"ל דלולי שהיה חמור יותר לא נימא דהחשוד על זה חשוד על זה.</w:t>
      </w:r>
    </w:p>
  </w:footnote>
  <w:footnote w:id="637">
    <w:p w14:paraId="5613D153" w14:textId="77777777" w:rsidR="00B70AF9" w:rsidRDefault="00000000" w:rsidP="00631C32">
      <w:pPr>
        <w:pStyle w:val="Footnote"/>
        <w:bidi/>
      </w:pPr>
      <w:r>
        <w:rPr>
          <w:rStyle w:val="ac"/>
          <w:rtl/>
        </w:rPr>
        <w:footnoteRef/>
      </w:r>
      <w:r>
        <w:rPr>
          <w:rtl/>
        </w:rPr>
        <w:t>ויש לדחות דבסוגיין סגי ב'תליה', ואילו התם בעינן הוכחה וראיה דחזקה אינו בועל בעילת זנות.</w:t>
      </w:r>
    </w:p>
  </w:footnote>
  <w:footnote w:id="638">
    <w:p w14:paraId="51524228" w14:textId="77777777" w:rsidR="00B70AF9" w:rsidRDefault="00000000" w:rsidP="00631C32">
      <w:pPr>
        <w:pStyle w:val="Footnote"/>
        <w:bidi/>
      </w:pPr>
      <w:r>
        <w:rPr>
          <w:rStyle w:val="ac"/>
          <w:rtl/>
        </w:rPr>
        <w:footnoteRef/>
      </w:r>
      <w:r>
        <w:rPr>
          <w:rtl/>
        </w:rPr>
        <w:t>וה</w:t>
      </w:r>
      <w:r>
        <w:rPr>
          <w:b/>
          <w:bCs/>
          <w:rtl/>
        </w:rPr>
        <w:t>אחרונים</w:t>
      </w:r>
      <w:r>
        <w:rPr>
          <w:rtl/>
        </w:rPr>
        <w:t xml:space="preserve"> הביאו שה</w:t>
      </w:r>
      <w:r>
        <w:rPr>
          <w:b/>
          <w:bCs/>
          <w:rtl/>
        </w:rPr>
        <w:t>בית הלוי</w:t>
      </w:r>
      <w:r>
        <w:rPr>
          <w:rtl/>
        </w:rPr>
        <w:t xml:space="preserve"> (ב א ב) חידש דאף דקי"ל שהחשוד על איסור א' אינו חשוד על שארי איסורים, היינו דוקא במעשה אחרת, אבל באופן שבמעשה זו עבר איסור א' אין לו חזקת כשרות על שאר איסורין, ומש"ה השוחט בהמה וגנבו, כיון דמעשה השחיטה היא באיסור גניבה חיישינן על אותה מעשה עצמה דלמא עשה בה עוד איסור אחר.</w:t>
      </w:r>
    </w:p>
    <w:p w14:paraId="5BC0CCAD" w14:textId="77777777" w:rsidR="00B70AF9" w:rsidRDefault="00000000" w:rsidP="00631C32">
      <w:pPr>
        <w:pStyle w:val="Footnote"/>
        <w:bidi/>
      </w:pPr>
      <w:r>
        <w:rPr>
          <w:rtl/>
        </w:rPr>
        <w:tab/>
        <w:t>והעירו ה"נ נימא דבשעה שעבר באיסור תמורה, חשוד אף לאידך. אך תי' דהבית הלוי קאי לענין חשד, ואילו בסוגיין קאי לענין להלקותו, ולומר שודאי עשה איסור. ולענין זה לא איבד חזקת כשרות [אך צ"ע דהכא בסתמא אמרי' שעבר איסור, אלא משום חזקת לא שביק היתירא, וכיון שאיבד חזקתו ממילא נימא דעבר איסור].</w:t>
      </w:r>
    </w:p>
  </w:footnote>
  <w:footnote w:id="639">
    <w:p w14:paraId="0E78E204" w14:textId="77777777" w:rsidR="00B70AF9" w:rsidRDefault="00000000" w:rsidP="00631C32">
      <w:pPr>
        <w:pStyle w:val="Footnote"/>
        <w:bidi/>
      </w:pPr>
      <w:r>
        <w:rPr>
          <w:rStyle w:val="ac"/>
          <w:rtl/>
        </w:rPr>
        <w:footnoteRef/>
      </w:r>
      <w:r>
        <w:rPr>
          <w:rtl/>
        </w:rPr>
        <w:t>ואמרי' דלא שביק חילול שיש בו לאו א', ועביד איסורא בתמורה שיש בו ב' לאוין. והאו"ש דחה שהלשון לא שביק התירא מבואר דהוה התיר גמור.</w:t>
      </w:r>
    </w:p>
  </w:footnote>
  <w:footnote w:id="640">
    <w:p w14:paraId="4E836CC6" w14:textId="77777777" w:rsidR="00B70AF9" w:rsidRDefault="00000000" w:rsidP="00631C32">
      <w:pPr>
        <w:pStyle w:val="Footnote"/>
        <w:bidi/>
      </w:pPr>
      <w:r>
        <w:rPr>
          <w:rStyle w:val="ac"/>
          <w:rtl/>
        </w:rPr>
        <w:footnoteRef/>
      </w:r>
      <w:r>
        <w:rPr>
          <w:rtl/>
        </w:rPr>
        <w:t>דבס"ד דהגמ' לוקה, וה</w:t>
      </w:r>
      <w:r>
        <w:rPr>
          <w:b/>
          <w:bCs/>
          <w:rtl/>
        </w:rPr>
        <w:t>רש"ש</w:t>
      </w:r>
      <w:r>
        <w:rPr>
          <w:rtl/>
        </w:rPr>
        <w:t xml:space="preserve"> (שם) וה</w:t>
      </w:r>
      <w:r>
        <w:rPr>
          <w:b/>
          <w:bCs/>
          <w:rtl/>
        </w:rPr>
        <w:t>מנח"ח</w:t>
      </w:r>
      <w:r>
        <w:rPr>
          <w:rtl/>
        </w:rPr>
        <w:t xml:space="preserve"> (רפה ח) הביאו דלמסקנא בתמורה ליכא לאו זה. והחזו"א כת' דהמנח"ח נתקשה לשיטתו, אבל ה</w:t>
      </w:r>
      <w:r>
        <w:rPr>
          <w:b/>
          <w:bCs/>
          <w:rtl/>
        </w:rPr>
        <w:t>חזו"א</w:t>
      </w:r>
      <w:r>
        <w:rPr>
          <w:rtl/>
        </w:rPr>
        <w:t xml:space="preserve"> ביארו שם באופן אחר. וכן השפ"א (יד:).</w:t>
      </w:r>
    </w:p>
  </w:footnote>
  <w:footnote w:id="641">
    <w:p w14:paraId="22F0C00C" w14:textId="77777777" w:rsidR="00B70AF9" w:rsidRDefault="00000000" w:rsidP="00631C32">
      <w:pPr>
        <w:pStyle w:val="Footnote"/>
        <w:bidi/>
      </w:pPr>
      <w:r>
        <w:rPr>
          <w:rStyle w:val="ac"/>
          <w:rtl/>
        </w:rPr>
        <w:footnoteRef/>
      </w:r>
      <w:r>
        <w:rPr>
          <w:rtl/>
        </w:rPr>
        <w:t>ומשמע בסוגיין דהגדר שמתייחד בהמה א' כנגד כל בהמה, ולא אמרי' דהוה גדר תמורה ב' כנגד ב' [וע"ע שפ"א לעיל ט. לדעת ר' שמעון].</w:t>
      </w:r>
    </w:p>
  </w:footnote>
  <w:footnote w:id="642">
    <w:p w14:paraId="09045737" w14:textId="77777777" w:rsidR="00B70AF9" w:rsidRDefault="00000000" w:rsidP="00631C32">
      <w:pPr>
        <w:pStyle w:val="Footnote"/>
        <w:bidi/>
      </w:pPr>
      <w:r>
        <w:rPr>
          <w:rStyle w:val="ac"/>
          <w:rtl/>
        </w:rPr>
        <w:footnoteRef/>
      </w:r>
      <w:r>
        <w:rPr>
          <w:rtl/>
        </w:rPr>
        <w:t>ואף גופי בהמות (ע' רמב"ם שגגות ה ד ותוס' רי"ד קידושין עז:).</w:t>
      </w:r>
    </w:p>
  </w:footnote>
  <w:footnote w:id="643">
    <w:p w14:paraId="06929E11" w14:textId="77777777" w:rsidR="00B70AF9" w:rsidRDefault="00000000" w:rsidP="00631C32">
      <w:pPr>
        <w:pStyle w:val="Footnote"/>
        <w:bidi/>
      </w:pPr>
      <w:r>
        <w:rPr>
          <w:rStyle w:val="ac"/>
          <w:rtl/>
        </w:rPr>
        <w:footnoteRef/>
      </w:r>
      <w:r>
        <w:rPr>
          <w:rtl/>
        </w:rPr>
        <w:t>פ</w:t>
      </w:r>
      <w:r>
        <w:rPr>
          <w:b/>
          <w:bCs/>
          <w:rtl/>
        </w:rPr>
        <w:t>רש"י</w:t>
      </w:r>
      <w:r>
        <w:rPr>
          <w:rtl/>
        </w:rPr>
        <w:t xml:space="preserve"> דקי"ל (לעיל ט.) דממירין ב' בא', והספק אי לוקה ג'. [ומבואר דב' דחולין בא' דהקדש לוקה ב', וע"ע מש"כ לעיל ט. בדעת הרמב"ם].</w:t>
      </w:r>
    </w:p>
  </w:footnote>
  <w:footnote w:id="644">
    <w:p w14:paraId="41C6B7C9" w14:textId="77777777" w:rsidR="00B70AF9" w:rsidRDefault="00000000" w:rsidP="00631C32">
      <w:pPr>
        <w:pStyle w:val="Footnote"/>
        <w:bidi/>
      </w:pPr>
      <w:r>
        <w:rPr>
          <w:rStyle w:val="ac"/>
          <w:rtl/>
        </w:rPr>
        <w:footnoteRef/>
      </w:r>
      <w:r>
        <w:rPr>
          <w:rtl/>
        </w:rPr>
        <w:t>ועומדת לפדיון.</w:t>
      </w:r>
    </w:p>
  </w:footnote>
  <w:footnote w:id="645">
    <w:p w14:paraId="7F856A0A" w14:textId="77777777" w:rsidR="00B70AF9" w:rsidRDefault="00000000" w:rsidP="00631C32">
      <w:pPr>
        <w:pStyle w:val="Footnote"/>
        <w:bidi/>
      </w:pPr>
      <w:r>
        <w:rPr>
          <w:rStyle w:val="ac"/>
          <w:rtl/>
        </w:rPr>
        <w:footnoteRef/>
      </w:r>
      <w:r>
        <w:rPr>
          <w:rtl/>
        </w:rPr>
        <w:t>וה</w:t>
      </w:r>
      <w:r>
        <w:rPr>
          <w:b/>
          <w:bCs/>
          <w:rtl/>
        </w:rPr>
        <w:t>קרית ספר</w:t>
      </w:r>
      <w:r>
        <w:rPr>
          <w:rtl/>
        </w:rPr>
        <w:t xml:space="preserve"> כתב דנקט להך בתרא משום דלא הויא כהנהו גווני דלעיל. והמעשה רקח דחה דמ"מ קשה דהו"ל לאקדומה להנך. וע' הר המוריה.</w:t>
      </w:r>
    </w:p>
  </w:footnote>
  <w:footnote w:id="646">
    <w:p w14:paraId="3C420189" w14:textId="77777777" w:rsidR="00B70AF9" w:rsidRDefault="00000000" w:rsidP="00631C32">
      <w:pPr>
        <w:pStyle w:val="Footnote"/>
        <w:bidi/>
      </w:pPr>
      <w:r>
        <w:rPr>
          <w:rStyle w:val="ac"/>
          <w:rtl/>
        </w:rPr>
        <w:footnoteRef/>
      </w:r>
      <w:r>
        <w:rPr>
          <w:rtl/>
        </w:rPr>
        <w:t>ואשמועינן אביי בכל צד רבותא מי אמרינן בעלת מום תחת בעלת מום לאחולי, דאע"ג דעביד עכ"פ איסורא בהאי בהמה גופה משום לא תקדיש בע"מ, משום דלא מחזקינן מאיסורא לאיסורא. או דילמא תמימה דחולין תחת בעלת מום דהקדש וכו' ותרווייהו לקי ואף דבהאי בהמה ליכא איסורא אחרינא, מ"מ כיון דבתמימה דהקדש מתכוון לתמורה אמרינן דגם בבע"מ כוון לתמורה הואיל דחד איסורא נינהו.</w:t>
      </w:r>
    </w:p>
  </w:footnote>
  <w:footnote w:id="647">
    <w:p w14:paraId="4B41C102" w14:textId="77777777" w:rsidR="00B70AF9" w:rsidRDefault="00000000" w:rsidP="00631C32">
      <w:pPr>
        <w:pStyle w:val="Footnote"/>
        <w:bidi/>
      </w:pPr>
      <w:r>
        <w:rPr>
          <w:rStyle w:val="ac"/>
          <w:rtl/>
        </w:rPr>
        <w:footnoteRef/>
      </w:r>
      <w:r>
        <w:rPr>
          <w:rtl/>
        </w:rPr>
        <w:t xml:space="preserve">אבל </w:t>
      </w:r>
      <w:r>
        <w:rPr>
          <w:b/>
          <w:bCs/>
          <w:rtl/>
        </w:rPr>
        <w:t>רש"י</w:t>
      </w:r>
      <w:r>
        <w:rPr>
          <w:rtl/>
        </w:rPr>
        <w:t xml:space="preserve"> (לעיל ז. ד"ה שמא) נקט בע"מ תמורה על בהמה תמימה. וכשיטתו בסוגין.</w:t>
      </w:r>
    </w:p>
  </w:footnote>
  <w:footnote w:id="648">
    <w:p w14:paraId="34963435" w14:textId="77777777" w:rsidR="00B70AF9" w:rsidRDefault="00000000" w:rsidP="00631C32">
      <w:pPr>
        <w:pStyle w:val="Footnote"/>
        <w:bidi/>
      </w:pPr>
      <w:r>
        <w:rPr>
          <w:rStyle w:val="ac"/>
          <w:rtl/>
        </w:rPr>
        <w:footnoteRef/>
      </w:r>
      <w:r>
        <w:rPr>
          <w:rtl/>
        </w:rPr>
        <w:t>ונפק"מ קדשים קלים לריה"ג [והרש"ש (ב"מ נו.) דן בזה, ודייק דרש"י במשנה לא העמיד כה"ג].</w:t>
      </w:r>
    </w:p>
  </w:footnote>
  <w:footnote w:id="649">
    <w:p w14:paraId="015D9DDD" w14:textId="77777777" w:rsidR="00B70AF9" w:rsidRDefault="00000000" w:rsidP="00631C32">
      <w:pPr>
        <w:pStyle w:val="Footnote"/>
        <w:bidi/>
      </w:pPr>
      <w:r>
        <w:rPr>
          <w:rStyle w:val="ac"/>
          <w:rtl/>
        </w:rPr>
        <w:footnoteRef/>
      </w:r>
      <w:r>
        <w:rPr>
          <w:rtl/>
        </w:rPr>
        <w:t>ויל"ד האם רשאי לחזור בו, כיון דלא אהני מעשיו. או דמחוייב לפדות מדין אמירתו לגבוה כמסירתו להדיוט.</w:t>
      </w:r>
    </w:p>
  </w:footnote>
  <w:footnote w:id="650">
    <w:p w14:paraId="7F7DDB22" w14:textId="77777777" w:rsidR="00B70AF9" w:rsidRDefault="00000000" w:rsidP="00631C32">
      <w:pPr>
        <w:pStyle w:val="Footnote"/>
        <w:bidi/>
      </w:pPr>
      <w:r>
        <w:rPr>
          <w:rStyle w:val="ac"/>
          <w:rtl/>
        </w:rPr>
        <w:footnoteRef/>
      </w:r>
      <w:r>
        <w:rPr>
          <w:rtl/>
        </w:rPr>
        <w:t>וס"ד דבטל כל הפדיון, ולא יצא לחולין כלל וכמו באונאה בהדיוט דאמרי' ביטול מקח [ובהדיוט לא קנה אף כנגד מעותיו]. קמ"ל דשאני הקדש, דאפי' המתחייב להקדש בטעות אמרי' אמירתו לגבוה כמסירתו להדיוט.</w:t>
      </w:r>
    </w:p>
  </w:footnote>
  <w:footnote w:id="651">
    <w:p w14:paraId="1A4C9BDE" w14:textId="77777777" w:rsidR="00B70AF9" w:rsidRDefault="00000000" w:rsidP="00631C32">
      <w:pPr>
        <w:pStyle w:val="Footnote"/>
        <w:bidi/>
      </w:pPr>
      <w:r>
        <w:rPr>
          <w:rStyle w:val="ac"/>
          <w:rtl/>
        </w:rPr>
        <w:footnoteRef/>
      </w:r>
      <w:r>
        <w:rPr>
          <w:rtl/>
        </w:rPr>
        <w:t>יל"ד מדין מה מחוייב להשלים, וע"ע גר"ח (מכירה טו) דהחיוב החזרת אונאה הוא חידוש שחידשה תורה. אך אפשר דשאני הקדש דמדינא אינו רשאי להוציא מיד הקדש בלא שישלם כדינו.</w:t>
      </w:r>
    </w:p>
    <w:p w14:paraId="0804640D" w14:textId="77777777" w:rsidR="00B70AF9" w:rsidRDefault="00000000" w:rsidP="00631C32">
      <w:pPr>
        <w:pStyle w:val="Footnote"/>
        <w:bidi/>
      </w:pPr>
      <w:r>
        <w:rPr>
          <w:rtl/>
        </w:rPr>
        <w:tab/>
        <w:t>אמנם מדברי הראשונים משמע דאף במקח יותר משתות היה שייך דין קנה ומחזיר אונאה. אך יל"פ דקאי בעיקר מה שקבעו חז"ל דבאל תונו נאמר דבשתות מחזיר אונאה, וביותר משתות אינו מחזיר, כיון דע"פ רוב לא ניח"ל למוכר. אבל השתא לא נתחדש דין החזרת אונאה ביותר משתות.</w:t>
      </w:r>
    </w:p>
  </w:footnote>
  <w:footnote w:id="652">
    <w:p w14:paraId="2B7EF661" w14:textId="77777777" w:rsidR="00B70AF9" w:rsidRDefault="00000000" w:rsidP="00631C32">
      <w:pPr>
        <w:pStyle w:val="Footnote"/>
        <w:bidi/>
      </w:pPr>
      <w:r>
        <w:rPr>
          <w:rStyle w:val="ac"/>
          <w:rtl/>
        </w:rPr>
        <w:footnoteRef/>
      </w:r>
      <w:r>
        <w:rPr>
          <w:rtl/>
        </w:rPr>
        <w:t>או שמא יעבור יותר מזמן להראות לתגר ולקרובו. וה</w:t>
      </w:r>
      <w:r>
        <w:rPr>
          <w:b/>
          <w:bCs/>
          <w:rtl/>
        </w:rPr>
        <w:t>ריטב"א</w:t>
      </w:r>
      <w:r>
        <w:rPr>
          <w:rtl/>
        </w:rPr>
        <w:t xml:space="preserve"> הביא בשם </w:t>
      </w:r>
      <w:r>
        <w:rPr>
          <w:b/>
          <w:bCs/>
          <w:rtl/>
        </w:rPr>
        <w:t>ר"י</w:t>
      </w:r>
      <w:r>
        <w:rPr>
          <w:rtl/>
        </w:rPr>
        <w:t xml:space="preserve"> דבשלמא גבי הדיוט בטל מקח דלא בעי מתאנה שיהא צריך לתבוע אונאה בב"ד דדילמא לא מצי לה לאפוקי מיניה, אבל גבי הקדש כיון דבעל כרחו ישלם, וגם שלא ירצה לעמוד בחטא ניחא ליה להקדש שיהא החילול קיים וישלם מה שהטעה. אמנם תוס' (ב"מ נז.) כת' הטעם דיותר משתות המקח בטל, כיון דרחוק מהמקח יותר מדאי [ובטל כל פסיקת המקח].</w:t>
      </w:r>
    </w:p>
  </w:footnote>
  <w:footnote w:id="653">
    <w:p w14:paraId="40BEAECC" w14:textId="77777777" w:rsidR="00B70AF9" w:rsidRDefault="00000000" w:rsidP="00631C32">
      <w:pPr>
        <w:pStyle w:val="Footnote"/>
        <w:bidi/>
      </w:pPr>
      <w:r>
        <w:rPr>
          <w:rStyle w:val="ac"/>
          <w:rtl/>
        </w:rPr>
        <w:footnoteRef/>
      </w:r>
      <w:r>
        <w:rPr>
          <w:rtl/>
        </w:rPr>
        <w:t>וכמו המוכר בק' זוז ונתן פרוטה א' מהני מדין קנין כסף, וישלים השאר לאחר זמן. וע"ע בהג' ראז"מ לרמב"ן. ;</w:t>
      </w:r>
    </w:p>
  </w:footnote>
  <w:footnote w:id="654">
    <w:p w14:paraId="6E448D7E" w14:textId="77777777" w:rsidR="00B70AF9" w:rsidRDefault="00000000" w:rsidP="00631C32">
      <w:pPr>
        <w:pStyle w:val="Footnote"/>
        <w:bidi/>
      </w:pPr>
      <w:r>
        <w:rPr>
          <w:rStyle w:val="ac"/>
          <w:rtl/>
        </w:rPr>
        <w:footnoteRef/>
      </w:r>
      <w:r>
        <w:rPr>
          <w:rtl/>
        </w:rPr>
        <w:t>וכמו שמצאנו (כתובות ק:) שום הדיין שטעו מקחן קיים, עד פלגא.</w:t>
      </w:r>
    </w:p>
  </w:footnote>
  <w:footnote w:id="655">
    <w:p w14:paraId="56F4FC41" w14:textId="77777777" w:rsidR="00B70AF9" w:rsidRDefault="00000000" w:rsidP="00631C32">
      <w:pPr>
        <w:pStyle w:val="Footnote"/>
        <w:bidi/>
      </w:pPr>
      <w:r>
        <w:rPr>
          <w:rStyle w:val="ac"/>
          <w:rtl/>
        </w:rPr>
        <w:footnoteRef/>
      </w:r>
      <w:r>
        <w:rPr>
          <w:rtl/>
        </w:rPr>
        <w:t>בתוס' (ב"מ) מבואר דפלגא ואילך יש ביטול מקח. [והא דאיתא (ב"מ קח) במאתיים היינו מעט פחות ממאתיים]. ואילו תוס' (ב"ק יד:) נקטו דפלגא אין ביטול מקח, ורק יותר מפלגא. וכ"ד הבעה"מ. ו</w:t>
      </w:r>
      <w:r>
        <w:rPr>
          <w:b/>
          <w:bCs/>
          <w:rtl/>
        </w:rPr>
        <w:t>תוס'</w:t>
      </w:r>
      <w:r>
        <w:rPr>
          <w:rtl/>
        </w:rPr>
        <w:t xml:space="preserve"> (קידושין מב:) נסתפקו בזה, אי מאה במאתיים לאו דוקא ופחות מעט, או עד פלגא לאו דוקא, ודוקא ביותר מפלגא פורתא הוה מקח טעות.</w:t>
      </w:r>
    </w:p>
    <w:p w14:paraId="0F7E2F98" w14:textId="77777777" w:rsidR="00B70AF9" w:rsidRDefault="00000000" w:rsidP="00631C32">
      <w:pPr>
        <w:pStyle w:val="Footnote"/>
        <w:bidi/>
      </w:pPr>
      <w:r>
        <w:rPr>
          <w:rtl/>
        </w:rPr>
        <w:tab/>
        <w:t>וה</w:t>
      </w:r>
      <w:r>
        <w:rPr>
          <w:b/>
          <w:bCs/>
          <w:rtl/>
        </w:rPr>
        <w:t xml:space="preserve">רמ"א </w:t>
      </w:r>
      <w:r>
        <w:rPr>
          <w:rtl/>
        </w:rPr>
        <w:t>(חו"מ סו לח ורכז כט) הביא דיותר מפלגא הוה אונאה. אבל פלגא מצומצם לא הוה אונאה. והסמ"ע (רכז נ, והב"ח שם מא) והש"ך (סו קכג) תמהו דהרמ"א שינה דברי הטור והרא"ש. וע"ע בפוסקים שם ושער המלך (מכירה יג ח).</w:t>
      </w:r>
    </w:p>
  </w:footnote>
  <w:footnote w:id="656">
    <w:p w14:paraId="76F495DC" w14:textId="77777777" w:rsidR="00B70AF9" w:rsidRDefault="00000000" w:rsidP="00631C32">
      <w:pPr>
        <w:pStyle w:val="Footnote"/>
        <w:bidi/>
      </w:pPr>
      <w:r>
        <w:rPr>
          <w:rStyle w:val="ac"/>
          <w:rtl/>
        </w:rPr>
        <w:footnoteRef/>
      </w:r>
      <w:r>
        <w:rPr>
          <w:rtl/>
        </w:rPr>
        <w:t>אבל ה</w:t>
      </w:r>
      <w:r>
        <w:rPr>
          <w:b/>
          <w:bCs/>
          <w:rtl/>
        </w:rPr>
        <w:t>מלחמות</w:t>
      </w:r>
      <w:r>
        <w:rPr>
          <w:rtl/>
        </w:rPr>
        <w:t xml:space="preserve"> וה</w:t>
      </w:r>
      <w:r>
        <w:rPr>
          <w:b/>
          <w:bCs/>
          <w:rtl/>
        </w:rPr>
        <w:t>ריטב"א</w:t>
      </w:r>
      <w:r>
        <w:rPr>
          <w:rtl/>
        </w:rPr>
        <w:t xml:space="preserve"> (ב"מ שם) הביאו דמשמע בהמשך ה</w:t>
      </w:r>
      <w:r>
        <w:rPr>
          <w:b/>
          <w:bCs/>
          <w:rtl/>
        </w:rPr>
        <w:t xml:space="preserve">ירושלמי </w:t>
      </w:r>
      <w:r>
        <w:rPr>
          <w:rtl/>
        </w:rPr>
        <w:t>(שם ו) דשליש הוה מופלג. דהוה כפליים משיעור אונאה. ולהך מ"ד יש אונאה בקרקעות משליש. [ומש"ה הרי"ף הביא דהגמ' לקמן קח. פליג].</w:t>
      </w:r>
    </w:p>
  </w:footnote>
  <w:footnote w:id="657">
    <w:p w14:paraId="2026093E" w14:textId="77777777" w:rsidR="00B70AF9" w:rsidRDefault="00000000" w:rsidP="00631C32">
      <w:pPr>
        <w:pStyle w:val="Footnote"/>
        <w:bidi/>
      </w:pPr>
      <w:r>
        <w:rPr>
          <w:rStyle w:val="ac"/>
          <w:rtl/>
        </w:rPr>
        <w:footnoteRef/>
      </w:r>
      <w:r>
        <w:rPr>
          <w:rtl/>
        </w:rPr>
        <w:t>והירושלמי מק' מתני' פליגא על ר' יוחנן, אלו דברים שאין להן אונאה העבדים והשטרות והקרקעות. פתר לה בדבר שאינו מופלג. ופי' דבר שאינו מופלג כגון שלא הגיעה האונאה למחצה.</w:t>
      </w:r>
    </w:p>
  </w:footnote>
  <w:footnote w:id="658">
    <w:p w14:paraId="6E3D4DC9" w14:textId="77777777" w:rsidR="00B70AF9" w:rsidRDefault="00000000" w:rsidP="00631C32">
      <w:pPr>
        <w:pStyle w:val="Footnote"/>
        <w:bidi/>
      </w:pPr>
      <w:r>
        <w:rPr>
          <w:rStyle w:val="ac"/>
          <w:rtl/>
        </w:rPr>
        <w:footnoteRef/>
      </w:r>
      <w:r>
        <w:rPr>
          <w:rtl/>
        </w:rPr>
        <w:t>ופ</w:t>
      </w:r>
      <w:r>
        <w:rPr>
          <w:b/>
          <w:bCs/>
          <w:rtl/>
        </w:rPr>
        <w:t>רש"י</w:t>
      </w:r>
      <w:r>
        <w:rPr>
          <w:rtl/>
        </w:rPr>
        <w:t xml:space="preserve"> (שם) הא דאמרי' כל שכן דאקרקעות, דכיון דאשמועינן דביטול מקח לאו בכלל אונאה הוא, מהיכא אימעיט, אי דהקדשות קחשיב ליה מקח טעות, אף דליכא טעות כלפי שמיא ואפ"ה אמרינן ביטול מקח כל שכן דלגבי חבריה, דאיכא למימר טעה ואדעתא דהכי לא אקנייה וכו'.</w:t>
      </w:r>
    </w:p>
  </w:footnote>
  <w:footnote w:id="659">
    <w:p w14:paraId="40DE160D" w14:textId="77777777" w:rsidR="00B70AF9" w:rsidRDefault="00000000" w:rsidP="00631C32">
      <w:pPr>
        <w:pStyle w:val="Footnote"/>
        <w:bidi/>
      </w:pPr>
      <w:r>
        <w:rPr>
          <w:rStyle w:val="ac"/>
          <w:rtl/>
        </w:rPr>
        <w:footnoteRef/>
      </w:r>
      <w:r>
        <w:rPr>
          <w:rtl/>
        </w:rPr>
        <w:t>וב</w:t>
      </w:r>
      <w:r>
        <w:rPr>
          <w:b/>
          <w:bCs/>
          <w:rtl/>
        </w:rPr>
        <w:t>חי' הר"ן</w:t>
      </w:r>
      <w:r>
        <w:rPr>
          <w:rtl/>
        </w:rPr>
        <w:t xml:space="preserve"> (ע' בסמוך) ביאר דאף דשמואל איירי דמתכוין לחלל שוה מנה על שוה פרוטה מחולל, אלמא לא הקפידה תורה בפדיון הקדשות. וכיון שכן אפי' בדרך אונאה אין להם ביטול מקח ומ"ד ביטול מקח יש להם ל"ל דשמואל.</w:t>
      </w:r>
    </w:p>
  </w:footnote>
  <w:footnote w:id="660">
    <w:p w14:paraId="2300B848" w14:textId="77777777" w:rsidR="00B70AF9" w:rsidRDefault="00000000" w:rsidP="00631C32">
      <w:pPr>
        <w:pStyle w:val="Footnote"/>
        <w:bidi/>
      </w:pPr>
      <w:r>
        <w:rPr>
          <w:rStyle w:val="ac"/>
          <w:rtl/>
        </w:rPr>
        <w:footnoteRef/>
      </w:r>
      <w:r>
        <w:rPr>
          <w:rtl/>
        </w:rPr>
        <w:t>דכתיב (ויקרא כה) איש את אחיו, ואשמועינן שמואל דכי היכי דאימעיט מאונאה אימעיט נמי מביטול מקח.</w:t>
      </w:r>
    </w:p>
  </w:footnote>
  <w:footnote w:id="661">
    <w:p w14:paraId="6DAA678A" w14:textId="77777777" w:rsidR="00B70AF9" w:rsidRDefault="00000000" w:rsidP="00631C32">
      <w:pPr>
        <w:pStyle w:val="Footnote"/>
        <w:bidi/>
      </w:pPr>
      <w:r>
        <w:rPr>
          <w:rStyle w:val="ac"/>
          <w:rtl/>
        </w:rPr>
        <w:footnoteRef/>
      </w:r>
      <w:r>
        <w:rPr>
          <w:rtl/>
        </w:rPr>
        <w:t>וה</w:t>
      </w:r>
      <w:r>
        <w:rPr>
          <w:b/>
          <w:bCs/>
          <w:rtl/>
        </w:rPr>
        <w:t>גרי"ז</w:t>
      </w:r>
      <w:r>
        <w:rPr>
          <w:rtl/>
        </w:rPr>
        <w:t xml:space="preserve"> ביאר דחל דין הפקעת יובל על זכות הממון של הקדש, אלא דאפ"ה צריך פדיון משום דין הקדוש, דאין הקדש יוצא בלי פדיון. ופדיון זה ליתא רק על דין קדושה ולא על דין הממונות. והביא דאף בלא נפדית שהכהנים נותנים דמיהם (שם כה:) כת' הרמב"ם (ערכין ד יט) ביאר שהכהנים נותנים את דמיה ותהיה אחוזה להם, שאין הקדש יוצא בלא פדיון. [וביאר דאף מדאורייתא צריך פדיון מטעם זה].</w:t>
      </w:r>
    </w:p>
    <w:p w14:paraId="3D52FA9D" w14:textId="77777777" w:rsidR="00B70AF9" w:rsidRDefault="00000000" w:rsidP="00631C32">
      <w:pPr>
        <w:pStyle w:val="Footnote"/>
        <w:bidi/>
      </w:pPr>
      <w:r>
        <w:rPr>
          <w:rtl/>
        </w:rPr>
        <w:tab/>
        <w:t>וכן ביאר עד"ז דעת הרמב"ם הא דבע"ח אינו גובה מהמקדש, אלא צריך פדיון (ע' רמב"ם ערכין ז יד, מלוה יח ז), דיש לו שעבוד על הקרקע, רק דאין יכולים לגבות מן ההקדש דאין הקדש יוצא בלא פדיון, אכן הממונות זוכים שפיר ע"י שעבודם שעל הקרקע, וצריך הכא לדין חילול להפקיע הקדושה. וכת' שבאופן זה הרי כו"ע מודו לדינא דשמואל.</w:t>
      </w:r>
    </w:p>
  </w:footnote>
  <w:footnote w:id="662">
    <w:p w14:paraId="33653F03" w14:textId="77777777" w:rsidR="00B70AF9" w:rsidRDefault="00000000" w:rsidP="00631C32">
      <w:pPr>
        <w:pStyle w:val="Footnote"/>
        <w:bidi/>
      </w:pPr>
      <w:r>
        <w:rPr>
          <w:rStyle w:val="ac"/>
          <w:rtl/>
        </w:rPr>
        <w:footnoteRef/>
      </w:r>
      <w:r>
        <w:rPr>
          <w:rtl/>
        </w:rPr>
        <w:t>דכיון דקודש שני נתפש בקדושה קודש ראשון יוצא לחולין, דדוקא קדשי מזבח תופסין תמורתן והן אין יוצאין לחולין אבל קדשי בדק הבית משעה שתופסין חלופיהן הן יוצאין לחולין.</w:t>
      </w:r>
    </w:p>
  </w:footnote>
  <w:footnote w:id="663">
    <w:p w14:paraId="4E2F3818" w14:textId="77777777" w:rsidR="00B70AF9" w:rsidRDefault="00000000" w:rsidP="00631C32">
      <w:pPr>
        <w:pStyle w:val="Footnote"/>
        <w:bidi/>
      </w:pPr>
      <w:r>
        <w:rPr>
          <w:rStyle w:val="ac"/>
          <w:rtl/>
        </w:rPr>
        <w:footnoteRef/>
      </w:r>
      <w:r>
        <w:rPr>
          <w:rtl/>
        </w:rPr>
        <w:t>וה</w:t>
      </w:r>
      <w:r>
        <w:rPr>
          <w:b/>
          <w:bCs/>
          <w:rtl/>
        </w:rPr>
        <w:t>מנח"ח</w:t>
      </w:r>
      <w:r>
        <w:rPr>
          <w:rtl/>
        </w:rPr>
        <w:t xml:space="preserve"> (כב יא) דן האם יכול לפדות אף ביותר משוויו, וכת' דנראה דלא תפס המותר. ולא דמי להקדש. ודוקא כשנותן שה גדול נתפס בכולו במעשר שני אינו תופס יותר מדמיו (ע' רמב"ם מעש"ש ה ו) ואכמ"ל.</w:t>
      </w:r>
    </w:p>
  </w:footnote>
  <w:footnote w:id="664">
    <w:p w14:paraId="0487E10A" w14:textId="77777777" w:rsidR="00B70AF9" w:rsidRDefault="00000000" w:rsidP="00631C32">
      <w:pPr>
        <w:pStyle w:val="Footnote"/>
        <w:bidi/>
      </w:pPr>
      <w:r>
        <w:rPr>
          <w:rStyle w:val="ac"/>
          <w:rtl/>
        </w:rPr>
        <w:footnoteRef/>
      </w:r>
      <w:r>
        <w:rPr>
          <w:rtl/>
        </w:rPr>
        <w:t>והגר"א הביא מה</w:t>
      </w:r>
      <w:r>
        <w:rPr>
          <w:b/>
          <w:bCs/>
          <w:rtl/>
        </w:rPr>
        <w:t>ירושלמי</w:t>
      </w:r>
      <w:r>
        <w:rPr>
          <w:rtl/>
        </w:rPr>
        <w:t xml:space="preserve"> (מע"ש ד א ובכ"מ) שהאמוראים פדו בשוויו. ומבואר שם דהוה מדינא, ולא ממידת חסידות. ויישב דס"ל התם כמ"ד דהוה ממון הדיוט. [ועפ"ז כת' דלדידן דממון גבוה אין הוכחה דיש בזה משום מידת חסידות].</w:t>
      </w:r>
    </w:p>
  </w:footnote>
  <w:footnote w:id="665">
    <w:p w14:paraId="6BD0FAD2" w14:textId="77777777" w:rsidR="00B70AF9" w:rsidRDefault="00000000" w:rsidP="00631C32">
      <w:pPr>
        <w:pStyle w:val="Footnote"/>
        <w:bidi/>
      </w:pPr>
      <w:r>
        <w:rPr>
          <w:rStyle w:val="ac"/>
          <w:rtl/>
        </w:rPr>
        <w:footnoteRef/>
      </w:r>
      <w:r>
        <w:rPr>
          <w:rtl/>
        </w:rPr>
        <w:t>ובגמ' דידן אמרו לימא בדשמואל וכו' אר' ירמיה ור' יונה, ובגמ' (ב"מ שם) בתחילה הביאו דר' ירמיה ס"ל אבל אהקדשות לא, כדשמואל. ואח"כ הביאו מח' ר' יוחנן ור"ל, וע"ז אמרו לימא פליגי אדשמואל, איבע"א מר סבר שחיללו אין לכתחילה לא וכו'. וה</w:t>
      </w:r>
      <w:r>
        <w:rPr>
          <w:b/>
          <w:bCs/>
          <w:rtl/>
        </w:rPr>
        <w:t>תוס' שאנץ</w:t>
      </w:r>
      <w:r>
        <w:rPr>
          <w:rtl/>
        </w:rPr>
        <w:t xml:space="preserve"> בשיטמ"ק שם עמד בזה, עי"ש שביאר דהכל בשווה.</w:t>
      </w:r>
    </w:p>
  </w:footnote>
  <w:footnote w:id="666">
    <w:p w14:paraId="4B33415A" w14:textId="77777777" w:rsidR="00B70AF9" w:rsidRDefault="00000000" w:rsidP="00631C32">
      <w:pPr>
        <w:pStyle w:val="Footnote"/>
        <w:bidi/>
      </w:pPr>
      <w:r>
        <w:rPr>
          <w:rStyle w:val="ac"/>
          <w:rtl/>
        </w:rPr>
        <w:footnoteRef/>
      </w:r>
      <w:r>
        <w:rPr>
          <w:rtl/>
        </w:rPr>
        <w:t>כ"ע אית להו דשמואל ואי קא מכוין לאחולי ודאי מתחיל אלא שאני הכא דלא קא מכוין לאחולי. ועד"ז העתיק רגמ"ה. וכן הביאו הרמב"ן והריטב"א (ב"מ נז.) מהגירסא בסוגיין.</w:t>
      </w:r>
    </w:p>
  </w:footnote>
  <w:footnote w:id="667">
    <w:p w14:paraId="085EE54D" w14:textId="77777777" w:rsidR="00B70AF9" w:rsidRDefault="00000000" w:rsidP="00631C32">
      <w:pPr>
        <w:pStyle w:val="Footnote"/>
        <w:bidi/>
      </w:pPr>
      <w:r>
        <w:rPr>
          <w:rStyle w:val="ac"/>
          <w:rtl/>
        </w:rPr>
        <w:footnoteRef/>
      </w:r>
      <w:r>
        <w:rPr>
          <w:rtl/>
        </w:rPr>
        <w:t>וה</w:t>
      </w:r>
      <w:r>
        <w:rPr>
          <w:b/>
          <w:bCs/>
          <w:rtl/>
        </w:rPr>
        <w:t xml:space="preserve">רמב"ם </w:t>
      </w:r>
      <w:r>
        <w:rPr>
          <w:rtl/>
        </w:rPr>
        <w:t>(ערכין ז ח) כת' דאין פודין אותן לכתחלה אלא בשוייהן, ואם עבר וחללן על פחות משווייהן אפילו הקדש שוה מאה דינר שחללו על שוה פרוטה הרי זו פדוי, ויצא לחולין ומותר ליהנות בו, ומדברי סופרים שהוא צריך חקירת דמים וחייב להשלים את דמיו. והנו"כ ציינו לסוגיין דס"ד דשמואל לא אמר לכתחילה, ומשמע דפליגי בהכי.</w:t>
      </w:r>
    </w:p>
  </w:footnote>
  <w:footnote w:id="668">
    <w:p w14:paraId="3B8F7904" w14:textId="77777777" w:rsidR="00B70AF9" w:rsidRDefault="00000000" w:rsidP="00631C32">
      <w:pPr>
        <w:pStyle w:val="Footnote"/>
        <w:bidi/>
      </w:pPr>
      <w:r>
        <w:rPr>
          <w:rStyle w:val="ac"/>
          <w:rtl/>
        </w:rPr>
        <w:footnoteRef/>
      </w:r>
      <w:r>
        <w:rPr>
          <w:rtl/>
        </w:rPr>
        <w:t>שרש"י ביאר דדבר תורה ערכך משמע שוויו. ואידך מ"ד סבר דערכך משמע כל דהו, ואף מדרבנן רשאי להפקיע איסורו, ומיהו לאחר זמן ישלם.</w:t>
      </w:r>
    </w:p>
  </w:footnote>
  <w:footnote w:id="669">
    <w:p w14:paraId="0A225138" w14:textId="77777777" w:rsidR="00B70AF9" w:rsidRDefault="00000000" w:rsidP="00631C32">
      <w:pPr>
        <w:pStyle w:val="Footnote"/>
        <w:bidi/>
      </w:pPr>
      <w:r>
        <w:rPr>
          <w:rStyle w:val="ac"/>
          <w:rtl/>
        </w:rPr>
        <w:footnoteRef/>
      </w:r>
      <w:r>
        <w:rPr>
          <w:rtl/>
        </w:rPr>
        <w:t>וה</w:t>
      </w:r>
      <w:r>
        <w:rPr>
          <w:b/>
          <w:bCs/>
          <w:rtl/>
        </w:rPr>
        <w:t>קרי"ס</w:t>
      </w:r>
      <w:r>
        <w:rPr>
          <w:rtl/>
        </w:rPr>
        <w:t xml:space="preserve"> (ערכין ז) כת' דמדאוריתא נמי לכתחילה לא יחלל אלא בשיווי, דערכך שיוויו משמע.</w:t>
      </w:r>
    </w:p>
  </w:footnote>
  <w:footnote w:id="670">
    <w:p w14:paraId="61927EC0" w14:textId="77777777" w:rsidR="00B70AF9" w:rsidRDefault="00000000" w:rsidP="00631C32">
      <w:pPr>
        <w:pStyle w:val="Footnote"/>
        <w:bidi/>
      </w:pPr>
      <w:r>
        <w:rPr>
          <w:rStyle w:val="ac"/>
          <w:rtl/>
        </w:rPr>
        <w:footnoteRef/>
      </w:r>
      <w:r>
        <w:rPr>
          <w:rtl/>
        </w:rPr>
        <w:t>אך י"ל דהנך גמ' כמ"ד בסוגיין דלכתחילה לא אמר.</w:t>
      </w:r>
    </w:p>
  </w:footnote>
  <w:footnote w:id="671">
    <w:p w14:paraId="4C156870" w14:textId="77777777" w:rsidR="00B70AF9" w:rsidRDefault="00000000" w:rsidP="00631C32">
      <w:pPr>
        <w:pStyle w:val="Footnote"/>
        <w:bidi/>
      </w:pPr>
      <w:r>
        <w:rPr>
          <w:rStyle w:val="ac"/>
          <w:rtl/>
        </w:rPr>
        <w:footnoteRef/>
      </w:r>
      <w:r>
        <w:rPr>
          <w:rtl/>
        </w:rPr>
        <w:t>וה</w:t>
      </w:r>
      <w:r>
        <w:rPr>
          <w:b/>
          <w:bCs/>
          <w:rtl/>
        </w:rPr>
        <w:t>ריטב"א</w:t>
      </w:r>
      <w:r>
        <w:rPr>
          <w:rtl/>
        </w:rPr>
        <w:t xml:space="preserve"> (שם בשם ה"ר אלחנן) ביאר דהתם בהקדש שבא כבר ליד גזבר ורצו בעלים לפדותו, והא דהכא בהקדש שהוא עדיין ברשות בעלים ובאים בעלים לחללו, ותדע דקי"ל דהקדש שבא ליד גזבר אין בו שאילה, ואילו הקדש שלא בא ליד גזבר יש בו שאילה להוציאו לחולין.</w:t>
      </w:r>
    </w:p>
  </w:footnote>
  <w:footnote w:id="672">
    <w:p w14:paraId="6C545E9C" w14:textId="77777777" w:rsidR="00B70AF9" w:rsidRDefault="00000000" w:rsidP="00631C32">
      <w:pPr>
        <w:pStyle w:val="Footnote"/>
        <w:bidi/>
      </w:pPr>
      <w:r>
        <w:rPr>
          <w:rStyle w:val="ac"/>
          <w:rtl/>
        </w:rPr>
        <w:footnoteRef/>
      </w:r>
      <w:r>
        <w:rPr>
          <w:rtl/>
        </w:rPr>
        <w:t>אמנם ה</w:t>
      </w:r>
      <w:r>
        <w:rPr>
          <w:b/>
          <w:bCs/>
          <w:rtl/>
        </w:rPr>
        <w:t>ראשונים</w:t>
      </w:r>
      <w:r>
        <w:rPr>
          <w:rtl/>
        </w:rPr>
        <w:t xml:space="preserve"> (ב"מ שם) חילקו בזה לענין לכתחילה.</w:t>
      </w:r>
    </w:p>
  </w:footnote>
  <w:footnote w:id="673">
    <w:p w14:paraId="7BBE8346" w14:textId="77777777" w:rsidR="00B70AF9" w:rsidRDefault="00000000" w:rsidP="00631C32">
      <w:pPr>
        <w:pStyle w:val="Footnote"/>
        <w:bidi/>
      </w:pPr>
      <w:r>
        <w:rPr>
          <w:rStyle w:val="ac"/>
          <w:rtl/>
        </w:rPr>
        <w:footnoteRef/>
      </w:r>
      <w:r>
        <w:rPr>
          <w:rtl/>
        </w:rPr>
        <w:t>ומיהו ערך דכהן כדי דמים הוא בשומא, ושל בעלים בכל מאי דאמרי בהו לשמואל דאמר אפילו לכתחלה.</w:t>
      </w:r>
    </w:p>
  </w:footnote>
  <w:footnote w:id="674">
    <w:p w14:paraId="56BF1754" w14:textId="77777777" w:rsidR="00B70AF9" w:rsidRDefault="00000000" w:rsidP="00631C32">
      <w:pPr>
        <w:pStyle w:val="Footnote"/>
        <w:bidi/>
      </w:pPr>
      <w:r>
        <w:rPr>
          <w:rStyle w:val="ac"/>
          <w:rtl/>
        </w:rPr>
        <w:footnoteRef/>
      </w:r>
      <w:r>
        <w:rPr>
          <w:rtl/>
        </w:rPr>
        <w:t>וה</w:t>
      </w:r>
      <w:r>
        <w:rPr>
          <w:b/>
          <w:bCs/>
          <w:rtl/>
        </w:rPr>
        <w:t>ראב"ד</w:t>
      </w:r>
      <w:r>
        <w:rPr>
          <w:rtl/>
        </w:rPr>
        <w:t xml:space="preserve"> (בשיטמ"ק ב"מ) ביאר שבהקדשות התורה הקפידה עליהם בהערכה.</w:t>
      </w:r>
    </w:p>
  </w:footnote>
  <w:footnote w:id="675">
    <w:p w14:paraId="7BEED7F0" w14:textId="77777777" w:rsidR="00B70AF9" w:rsidRDefault="00000000" w:rsidP="00631C32">
      <w:pPr>
        <w:pStyle w:val="Footnote"/>
        <w:bidi/>
      </w:pPr>
      <w:r>
        <w:rPr>
          <w:rStyle w:val="ac"/>
          <w:rtl/>
        </w:rPr>
        <w:footnoteRef/>
      </w:r>
      <w:r>
        <w:rPr>
          <w:rtl/>
        </w:rPr>
        <w:t>ועד"ז פ</w:t>
      </w:r>
      <w:r>
        <w:rPr>
          <w:b/>
          <w:bCs/>
          <w:rtl/>
        </w:rPr>
        <w:t>רש"י</w:t>
      </w:r>
      <w:r>
        <w:rPr>
          <w:rtl/>
        </w:rPr>
        <w:t xml:space="preserve"> בתי' הגמ' לחלק בין לכתחילה לבדיעבד, דדבר תורה ערכך משמע שוויו. ואילו מ"ד אפילו לכתחילה ערכך כל דהו משמע, הלכך מהני לאפקועי איסוריה ואפילו מדרבנן שרי, ומיהו לאחר זמן ישלם [מדרבנן].</w:t>
      </w:r>
    </w:p>
  </w:footnote>
  <w:footnote w:id="676">
    <w:p w14:paraId="14DF1E02" w14:textId="77777777" w:rsidR="00B70AF9" w:rsidRDefault="00000000" w:rsidP="00631C32">
      <w:pPr>
        <w:pStyle w:val="Footnote"/>
        <w:bidi/>
      </w:pPr>
      <w:r>
        <w:rPr>
          <w:rStyle w:val="ac"/>
          <w:rtl/>
        </w:rPr>
        <w:footnoteRef/>
      </w:r>
      <w:r>
        <w:rPr>
          <w:rtl/>
        </w:rPr>
        <w:t>ולכאורה לפ"ז בספיקא דדינא בהקדש לחומרא.</w:t>
      </w:r>
    </w:p>
  </w:footnote>
  <w:footnote w:id="677">
    <w:p w14:paraId="4E8EE41B" w14:textId="77777777" w:rsidR="00B70AF9" w:rsidRDefault="00000000" w:rsidP="00631C32">
      <w:pPr>
        <w:pStyle w:val="Footnote"/>
        <w:bidi/>
      </w:pPr>
      <w:r>
        <w:rPr>
          <w:rStyle w:val="ac"/>
          <w:rtl/>
        </w:rPr>
        <w:footnoteRef/>
      </w:r>
      <w:r>
        <w:rPr>
          <w:rtl/>
        </w:rPr>
        <w:t>כה"ק הרמב"ן ושאר ראשונים (ב"מ נז.) דאי שמואל איירי לכתחילה, א"כ בערכך דכתב רחמנא למה לי. [ומבואר דהק' כן לכתחילה, ומשמע דס"ל דג' וי' אינם מעכבין בדיעבד].</w:t>
      </w:r>
    </w:p>
  </w:footnote>
  <w:footnote w:id="678">
    <w:p w14:paraId="5AD1AE2F" w14:textId="77777777" w:rsidR="00B70AF9" w:rsidRDefault="00000000" w:rsidP="00631C32">
      <w:pPr>
        <w:pStyle w:val="Footnote"/>
        <w:bidi/>
      </w:pPr>
      <w:r>
        <w:rPr>
          <w:rStyle w:val="ac"/>
          <w:rtl/>
        </w:rPr>
        <w:footnoteRef/>
      </w:r>
      <w:r>
        <w:rPr>
          <w:rtl/>
        </w:rPr>
        <w:t>וכ"כ ה</w:t>
      </w:r>
      <w:r>
        <w:rPr>
          <w:b/>
          <w:bCs/>
          <w:rtl/>
        </w:rPr>
        <w:t>רמב"ן</w:t>
      </w:r>
      <w:r>
        <w:rPr>
          <w:rtl/>
        </w:rPr>
        <w:t xml:space="preserve"> (ב"מ שם ורשב"א שם, בתי' הא') דקראי בהקדש ביד גזבר שמוכרו לאחר בכדי דמים, הכא בהקדש ברשות בעלים שעושה דרך חלול.</w:t>
      </w:r>
    </w:p>
    <w:p w14:paraId="39141AC4" w14:textId="77777777" w:rsidR="00B70AF9" w:rsidRDefault="00000000" w:rsidP="00631C32">
      <w:pPr>
        <w:pStyle w:val="Footnote"/>
        <w:bidi/>
      </w:pPr>
      <w:r>
        <w:rPr>
          <w:rtl/>
        </w:rPr>
        <w:tab/>
        <w:t>ועוד תי' לגירסת הראב"ד (שם נה.) צריך להזכיר בו ערך דמים, ולא מהני לפדות סתם על חפץ. דאמרינן פרה זו תחת פרה זו של הקדש הקדישו אינו פדוי, וטעמא משום דלא הזכיר דמים כלל ורחמנא אמר בערכך דאלמא צריך להזכיר בו ערך. וכשהכהן מוכרו צריך לדקדק בדמים, אבל הקדש ביד בעלים אפי' בכל שהוא לשמואל דאמר אפי' לכתחלה.</w:t>
      </w:r>
    </w:p>
  </w:footnote>
  <w:footnote w:id="679">
    <w:p w14:paraId="535394F0" w14:textId="77777777" w:rsidR="00B70AF9" w:rsidRDefault="00000000" w:rsidP="00631C32">
      <w:pPr>
        <w:pStyle w:val="Footnote"/>
        <w:bidi/>
      </w:pPr>
      <w:r>
        <w:rPr>
          <w:rStyle w:val="ac"/>
          <w:rtl/>
        </w:rPr>
        <w:footnoteRef/>
      </w:r>
      <w:r>
        <w:rPr>
          <w:rtl/>
        </w:rPr>
        <w:t>ותוס' שם תלו כן מסברא, ואילו תוס' דידן הוה גזיה"כ דבעינן ג' להעריכו.</w:t>
      </w:r>
    </w:p>
  </w:footnote>
  <w:footnote w:id="680">
    <w:p w14:paraId="48859CD2" w14:textId="77777777" w:rsidR="00B70AF9" w:rsidRDefault="00000000" w:rsidP="00631C32">
      <w:pPr>
        <w:pStyle w:val="Footnote"/>
        <w:bidi/>
      </w:pPr>
      <w:r>
        <w:rPr>
          <w:rStyle w:val="ac"/>
          <w:rtl/>
        </w:rPr>
        <w:footnoteRef/>
      </w:r>
      <w:r>
        <w:rPr>
          <w:rtl/>
        </w:rPr>
        <w:t>אך העיר דבנטע רבעי לא הקדישו הבעלים, ואפ"ה נקטו הראשונים שנפדה על פרוטה. ותי' דכל עיקר פדיון כרם רבעי ודמוסיפין חומש בפדיונו הכל נלמד ממעשר שני, וכמו מעש"ש שקדושתו חל על פי הבעלים וישנו בשאלה נפדית ע"י בעלים בפרוטה, הה"נ לכרם רבעי הלמד ממנו, שלא יהא חמור מן המלמד. ועוד דנו האחרונים דהתם הוה רק חילול קדושה, ולא גדר קנין ואונאה.</w:t>
      </w:r>
    </w:p>
  </w:footnote>
  <w:footnote w:id="681">
    <w:p w14:paraId="48DDF1C4" w14:textId="77777777" w:rsidR="00B70AF9" w:rsidRDefault="00000000" w:rsidP="00631C32">
      <w:pPr>
        <w:pStyle w:val="Footnote"/>
        <w:bidi/>
      </w:pPr>
      <w:r>
        <w:rPr>
          <w:rStyle w:val="ac"/>
          <w:rtl/>
        </w:rPr>
        <w:footnoteRef/>
      </w:r>
      <w:r>
        <w:rPr>
          <w:rtl/>
        </w:rPr>
        <w:t>והטור"א כת' נפק"מ בין הני ב' טעמים באם בא ההקדש ליד גיזבר שאין נשאלין עליו.</w:t>
      </w:r>
    </w:p>
    <w:p w14:paraId="0590BF01" w14:textId="77777777" w:rsidR="00B70AF9" w:rsidRDefault="00000000" w:rsidP="00631C32">
      <w:pPr>
        <w:pStyle w:val="Footnote"/>
        <w:bidi/>
      </w:pPr>
      <w:r>
        <w:rPr>
          <w:rtl/>
        </w:rPr>
        <w:tab/>
        <w:t>וב</w:t>
      </w:r>
      <w:r>
        <w:rPr>
          <w:b/>
          <w:bCs/>
          <w:rtl/>
        </w:rPr>
        <w:t>מיוחס לריטב"א</w:t>
      </w:r>
      <w:r>
        <w:rPr>
          <w:rtl/>
        </w:rPr>
        <w:t xml:space="preserve"> (ב"מ נז.) הביא בשם הר' שמואל בר משה דלאחר שהוציא מרשותו ונתנן לאחר שיזכה להקדש אינו יכול לפדות בפרוטה, אלא בכל שוויו. והא דאמרי' צריכין תשעה וכהן למיפרקה בשוה היינו כשהוציאו מרשותו. וכת' דמתני' דידן דנח' אי צריך לעשות לו דמים איירי שעדיין ברשות המקדיש ופליגי אם צריך לעשות דמים מדאורייתא או דרבנן, דאם ישנה ביד אחר כולי עלמא לא פליגי דצריך לו לעשות דמים מן התורה. ותדע דטפי מחמירינן כי הוציאה מרשותו דהיינו כמאן דאתיא ביד גזבר, דאמרי' (ערכין ו) משבאה ליד הגזבר אסור לשנותה, עד שלא באה ליד גזבר מותר לשנותה. אבל ה</w:t>
      </w:r>
      <w:r>
        <w:rPr>
          <w:b/>
          <w:bCs/>
          <w:rtl/>
        </w:rPr>
        <w:t>דב"א</w:t>
      </w:r>
      <w:r>
        <w:rPr>
          <w:rtl/>
        </w:rPr>
        <w:t xml:space="preserve"> (ב כד ג) הוכיח מתוס' מנחות דלא כן. ודייק דעיקר סברת התוס' מצד אחר.</w:t>
      </w:r>
    </w:p>
  </w:footnote>
  <w:footnote w:id="682">
    <w:p w14:paraId="1CFC31D4" w14:textId="77777777" w:rsidR="00B70AF9" w:rsidRDefault="00000000" w:rsidP="00631C32">
      <w:pPr>
        <w:pStyle w:val="Footnote"/>
        <w:bidi/>
      </w:pPr>
      <w:r>
        <w:rPr>
          <w:rStyle w:val="ac"/>
          <w:rtl/>
        </w:rPr>
        <w:footnoteRef/>
      </w:r>
      <w:r>
        <w:rPr>
          <w:rtl/>
        </w:rPr>
        <w:t>והעונג יו"ט הביא כן מדברי הריטב"א ב"מ.</w:t>
      </w:r>
    </w:p>
  </w:footnote>
  <w:footnote w:id="683">
    <w:p w14:paraId="121048CB" w14:textId="77777777" w:rsidR="00B70AF9" w:rsidRDefault="00000000" w:rsidP="00631C32">
      <w:pPr>
        <w:pStyle w:val="Footnote"/>
        <w:bidi/>
      </w:pPr>
      <w:r>
        <w:rPr>
          <w:rStyle w:val="ac"/>
          <w:rtl/>
        </w:rPr>
        <w:footnoteRef/>
      </w:r>
      <w:r>
        <w:rPr>
          <w:rtl/>
        </w:rPr>
        <w:t>ואף דפדיון הקדש אי"צ דעת בעלים (ע' תוס' ב"ק סח:) מאחר שהוקדש יצא מרשות בעלים וכמו שהבעלים יכולין לפדותו כמו כן אחר, היינו בשוויו. אבל כשפודה על פרוטה צריך דעתם. ויל"ד אי צריך גדר שליחות, או דסגי שאומר כל הרוצה (ע' מש"כ לעיל ט. גבי תמורה).</w:t>
      </w:r>
    </w:p>
  </w:footnote>
  <w:footnote w:id="684">
    <w:p w14:paraId="15C53EC2" w14:textId="77777777" w:rsidR="00B70AF9" w:rsidRDefault="00000000" w:rsidP="00631C32">
      <w:pPr>
        <w:pStyle w:val="Footnote"/>
        <w:bidi/>
      </w:pPr>
      <w:r>
        <w:rPr>
          <w:rStyle w:val="ac"/>
          <w:rtl/>
        </w:rPr>
        <w:footnoteRef/>
      </w:r>
      <w:r>
        <w:rPr>
          <w:rtl/>
        </w:rPr>
        <w:t>שהריטב"א הביא שה</w:t>
      </w:r>
      <w:r>
        <w:rPr>
          <w:b/>
          <w:bCs/>
          <w:rtl/>
        </w:rPr>
        <w:t>תוס'</w:t>
      </w:r>
      <w:r>
        <w:rPr>
          <w:rtl/>
        </w:rPr>
        <w:t xml:space="preserve"> (תור"פ ב"מ שם, ותוס' מנחות עא:) הק' במעשה דמסותא שהקדישו [אי הוה הקדש ולא קונם], אמאי פרשי רבנן מינה, ליחלוה על שוה פרוטה. דבזמן הזה הקדש שוה מנה יכול לחללו אפילו לכתחילה על שו"פ. והתור"פ תי' דהיינו דוקא הבעלים, אבל אחריני לא, והבעלים לא היה בדעתם לחללן, דעל מנת כן הקדישו שלא יהנה ממנו אחר [ועד"ז תוס' מנחות]. והריטב"א הוסיף בדבריו דאף אחר יכול לפדות מדעת בעלים.</w:t>
      </w:r>
    </w:p>
  </w:footnote>
  <w:footnote w:id="685">
    <w:p w14:paraId="4B0555FE" w14:textId="77777777" w:rsidR="00B70AF9" w:rsidRDefault="00000000" w:rsidP="00631C32">
      <w:pPr>
        <w:pStyle w:val="Footnote"/>
        <w:bidi/>
      </w:pPr>
      <w:r>
        <w:rPr>
          <w:rStyle w:val="ac"/>
          <w:rtl/>
        </w:rPr>
        <w:footnoteRef/>
      </w:r>
      <w:r>
        <w:rPr>
          <w:rtl/>
        </w:rPr>
        <w:t>יל"ד אמאי איצטריך קרא, דאי אין לו חטאת ודאי לא שייך תמורה, דלא מהני להתפיס בבהמה של חבירו (כדלעיל ט.). ואי יש לו קרבן או כמה קרבנות אמאי לא יחשב קרבן ידוע. וע"כ משום שלא פירש דבריו בקרבן דידיה, ועיקר הדבר תלוי בפירוש הלשון ולא בדין גזיה"כ.</w:t>
      </w:r>
    </w:p>
  </w:footnote>
  <w:footnote w:id="686">
    <w:p w14:paraId="26C0CFFC" w14:textId="77777777" w:rsidR="00B70AF9" w:rsidRDefault="00000000" w:rsidP="00631C32">
      <w:pPr>
        <w:pStyle w:val="Footnote"/>
        <w:bidi/>
      </w:pPr>
      <w:r>
        <w:rPr>
          <w:rStyle w:val="ac"/>
          <w:rtl/>
        </w:rPr>
        <w:footnoteRef/>
      </w:r>
      <w:r>
        <w:rPr>
          <w:rtl/>
        </w:rPr>
        <w:t>אמנם המקדיש בהמה טמאה אינו לוקה, וקאי אחדא.</w:t>
      </w:r>
    </w:p>
  </w:footnote>
  <w:footnote w:id="687">
    <w:p w14:paraId="4DF7C0CD" w14:textId="77777777" w:rsidR="00B70AF9" w:rsidRDefault="00000000" w:rsidP="00631C32">
      <w:pPr>
        <w:pStyle w:val="Footnote"/>
        <w:bidi/>
      </w:pPr>
      <w:r>
        <w:rPr>
          <w:rStyle w:val="ac"/>
          <w:rtl/>
        </w:rPr>
        <w:footnoteRef/>
      </w:r>
      <w:r>
        <w:rPr>
          <w:rtl/>
        </w:rPr>
        <w:t>וה</w:t>
      </w:r>
      <w:r>
        <w:rPr>
          <w:b/>
          <w:bCs/>
          <w:rtl/>
        </w:rPr>
        <w:t>שפ"א</w:t>
      </w:r>
      <w:r>
        <w:rPr>
          <w:rtl/>
        </w:rPr>
        <w:t xml:space="preserve"> דן דאולי הרמב"ם לא גרס כן במשנה.</w:t>
      </w:r>
    </w:p>
  </w:footnote>
  <w:footnote w:id="688">
    <w:p w14:paraId="34AC528A" w14:textId="77777777" w:rsidR="00B70AF9" w:rsidRDefault="00000000" w:rsidP="00631C32">
      <w:pPr>
        <w:pStyle w:val="Footnote"/>
        <w:bidi/>
      </w:pPr>
      <w:r>
        <w:rPr>
          <w:rStyle w:val="ac"/>
          <w:rtl/>
        </w:rPr>
        <w:footnoteRef/>
      </w:r>
      <w:r>
        <w:rPr>
          <w:rtl/>
        </w:rPr>
        <w:t>וכיון דאהני דבריו לקונם לא יחשב מוציא דבריו לבטלה, ולא יתחייב דמיו לר' מאיר (לי"מ בתוס').</w:t>
      </w:r>
    </w:p>
  </w:footnote>
  <w:footnote w:id="689">
    <w:p w14:paraId="51E73858" w14:textId="77777777" w:rsidR="00B70AF9" w:rsidRDefault="00000000" w:rsidP="00631C32">
      <w:pPr>
        <w:pStyle w:val="Footnote"/>
        <w:bidi/>
      </w:pPr>
      <w:r>
        <w:rPr>
          <w:rStyle w:val="ac"/>
          <w:rtl/>
        </w:rPr>
        <w:footnoteRef/>
      </w:r>
      <w:r>
        <w:rPr>
          <w:rtl/>
        </w:rPr>
        <w:t>וה</w:t>
      </w:r>
      <w:r>
        <w:rPr>
          <w:b/>
          <w:bCs/>
          <w:rtl/>
        </w:rPr>
        <w:t xml:space="preserve">שיטמ"ק </w:t>
      </w:r>
      <w:r>
        <w:rPr>
          <w:rtl/>
        </w:rPr>
        <w:t>מחק 'זו', ומבואר דגרס דברי רש"י ארישא דמתני', דזו תחת חטאת לא מהני אפי' שהחטאת עומדת לפניו. אבל בבית השיטה (מהד' עוז והדר) כת' דכוונת השיטמ"ק למחוק 'זו' קמא, ואין שינוי בגוף דברי רש"י.</w:t>
      </w:r>
    </w:p>
  </w:footnote>
  <w:footnote w:id="690">
    <w:p w14:paraId="2E697B5C" w14:textId="77777777" w:rsidR="00B70AF9" w:rsidRDefault="00000000" w:rsidP="00631C32">
      <w:pPr>
        <w:pStyle w:val="Footnote"/>
        <w:bidi/>
      </w:pPr>
      <w:r>
        <w:rPr>
          <w:rStyle w:val="ac"/>
          <w:rtl/>
        </w:rPr>
        <w:footnoteRef/>
      </w:r>
      <w:r>
        <w:rPr>
          <w:rtl/>
        </w:rPr>
        <w:t>וב</w:t>
      </w:r>
      <w:r>
        <w:rPr>
          <w:b/>
          <w:bCs/>
          <w:rtl/>
        </w:rPr>
        <w:t>ספרי</w:t>
      </w:r>
      <w:r>
        <w:rPr>
          <w:rtl/>
        </w:rPr>
        <w:t xml:space="preserve"> (ראה קא ובילקוט תתצא) ס"ד לרבות 'פסול כעין הפסולים' [ליאסר באכילה], וזה החורש בשור וחמור, ובמוקדשים. ת"ל שור שה כשבים ושה עזים תאכלו. ומרבה אף רובע ונרבע מוקצה ונעבד ואתנן ומחיר וכלאים וטריפה ויוצא דופן [דמותרין באכילה להדיוט. וצ"ע הא דנקט טריפה, ובילקוט נמחק]. ועוד מרבה גם נעבדה בו עבירה על פי עד א' או על פי הבעלים. ועוד מרבה אפי' נעבדה בו עבירה על פי שני עדים ועדיין לא נגמר דינו.</w:t>
      </w:r>
    </w:p>
  </w:footnote>
  <w:footnote w:id="691">
    <w:p w14:paraId="1FAE47C6" w14:textId="77777777" w:rsidR="00B70AF9" w:rsidRDefault="00000000" w:rsidP="00631C32">
      <w:pPr>
        <w:pStyle w:val="Footnote"/>
        <w:bidi/>
      </w:pPr>
      <w:r>
        <w:rPr>
          <w:rStyle w:val="ac"/>
          <w:rtl/>
        </w:rPr>
        <w:footnoteRef/>
      </w:r>
      <w:r>
        <w:rPr>
          <w:rtl/>
        </w:rPr>
        <w:t>ובתחילה הגמ' מק' בנכרי המשתחוה לבהמתו [וכדאיתא בברייתא מה אילנות {אשירה} שאין אוכלין ואין שותין ואין מריחין אמרה תורה השחת שרוף וכלה הואיל ובא לאדם תקלה על ידן המתעה את חבירו מדרכי חיים לדרכי מיתה על אחת כמה וכמה]. והגמ' תי' מי איכא מידי דלישראל לא אסר ולנכרי אסר. והגמ' מק' ישראל גופיה ליתסר, מידי דהוה ארביעה.</w:t>
      </w:r>
    </w:p>
  </w:footnote>
  <w:footnote w:id="692">
    <w:p w14:paraId="7C04381D" w14:textId="77777777" w:rsidR="00B70AF9" w:rsidRDefault="00000000" w:rsidP="00631C32">
      <w:pPr>
        <w:pStyle w:val="Footnote"/>
        <w:bidi/>
      </w:pPr>
      <w:r>
        <w:rPr>
          <w:rStyle w:val="ac"/>
          <w:rtl/>
        </w:rPr>
        <w:footnoteRef/>
      </w:r>
      <w:r>
        <w:rPr>
          <w:rtl/>
        </w:rPr>
        <w:t>פ</w:t>
      </w:r>
      <w:r>
        <w:rPr>
          <w:b/>
          <w:bCs/>
          <w:rtl/>
        </w:rPr>
        <w:t>רש"י</w:t>
      </w:r>
      <w:r>
        <w:rPr>
          <w:rtl/>
        </w:rPr>
        <w:t xml:space="preserve"> (ד"ה דהא חס רחמנא) שהצריך להם בית דין של עשרים ושלשה והעדאת עדים.</w:t>
      </w:r>
    </w:p>
  </w:footnote>
  <w:footnote w:id="693">
    <w:p w14:paraId="48E9B1C9" w14:textId="77777777" w:rsidR="00B70AF9" w:rsidRDefault="00000000" w:rsidP="00631C32">
      <w:pPr>
        <w:pStyle w:val="Footnote"/>
        <w:bidi/>
      </w:pPr>
      <w:r>
        <w:rPr>
          <w:rStyle w:val="ac"/>
          <w:rtl/>
        </w:rPr>
        <w:footnoteRef/>
      </w:r>
      <w:r>
        <w:rPr>
          <w:rtl/>
        </w:rPr>
        <w:t>אבל אילנות אמרה תורה השחת שרוף וכלה, ואף בקלון מועט [ולרבא אף שאין נהנין מעבירה]. דדוקא בבע"ח חס רחמנא.</w:t>
      </w:r>
    </w:p>
  </w:footnote>
  <w:footnote w:id="694">
    <w:p w14:paraId="48565299" w14:textId="77777777" w:rsidR="00B70AF9" w:rsidRDefault="00000000" w:rsidP="00631C32">
      <w:pPr>
        <w:pStyle w:val="Footnote"/>
        <w:bidi/>
      </w:pPr>
      <w:r>
        <w:rPr>
          <w:rStyle w:val="ac"/>
          <w:rtl/>
        </w:rPr>
        <w:footnoteRef/>
      </w:r>
      <w:r>
        <w:rPr>
          <w:rtl/>
        </w:rPr>
        <w:t>וב</w:t>
      </w:r>
      <w:r>
        <w:rPr>
          <w:b/>
          <w:bCs/>
          <w:rtl/>
        </w:rPr>
        <w:t>הג' החש"ל</w:t>
      </w:r>
      <w:r>
        <w:rPr>
          <w:rtl/>
        </w:rPr>
        <w:t xml:space="preserve"> (לרגמ"ה) כת' דהגמ' זבחים לא תי' כן משום דנקובת הושט הוה נבילה ולא טריפה. ע"ע ש"ך (יו"ד לג ד). [אך יל"ע כשהבריא הושט, וכי נימא דאף עכשיו הוה נבילה כיון דסופו ליסתר].</w:t>
      </w:r>
    </w:p>
  </w:footnote>
  <w:footnote w:id="695">
    <w:p w14:paraId="32AB849C" w14:textId="77777777" w:rsidR="00B70AF9" w:rsidRDefault="00000000" w:rsidP="00631C32">
      <w:pPr>
        <w:pStyle w:val="Footnote"/>
        <w:bidi/>
      </w:pPr>
      <w:r>
        <w:rPr>
          <w:rStyle w:val="ac"/>
          <w:rtl/>
        </w:rPr>
        <w:footnoteRef/>
      </w:r>
      <w:r>
        <w:rPr>
          <w:rtl/>
        </w:rPr>
        <w:t>ובס"ד תלוי במח' את שדרכו למנות או כל שדרכו למנות.</w:t>
      </w:r>
    </w:p>
  </w:footnote>
  <w:footnote w:id="696">
    <w:p w14:paraId="790B2405" w14:textId="77777777" w:rsidR="00B70AF9" w:rsidRDefault="00000000" w:rsidP="00631C32">
      <w:pPr>
        <w:pStyle w:val="Footnote"/>
        <w:bidi/>
      </w:pPr>
      <w:r>
        <w:rPr>
          <w:rStyle w:val="ac"/>
          <w:rtl/>
        </w:rPr>
        <w:footnoteRef/>
      </w:r>
      <w:r>
        <w:rPr>
          <w:rtl/>
        </w:rPr>
        <w:t>ו</w:t>
      </w:r>
      <w:r>
        <w:rPr>
          <w:b/>
          <w:bCs/>
          <w:rtl/>
        </w:rPr>
        <w:t>רש"י</w:t>
      </w:r>
      <w:r>
        <w:rPr>
          <w:rtl/>
        </w:rPr>
        <w:t xml:space="preserve"> (ב"ק מג. ד"ה מאי לאו) כת' דע"פ בעלים אין השור בסקילה, שהרי הודה, ואמרו כמיתת בעלים כך מיתת השור ואדם בהודאתו אינו נהרג. [וכ"כ </w:t>
      </w:r>
      <w:r>
        <w:rPr>
          <w:b/>
          <w:bCs/>
          <w:rtl/>
        </w:rPr>
        <w:t xml:space="preserve">רש"י </w:t>
      </w:r>
      <w:r>
        <w:rPr>
          <w:rtl/>
        </w:rPr>
        <w:t>(סנהדרין נה:) דאינו נסקל אלא על ידי עדים וסנהדרין משום כמיתת בעל כך מיתת השור].</w:t>
      </w:r>
    </w:p>
    <w:p w14:paraId="3B71BB5E" w14:textId="77777777" w:rsidR="00B70AF9" w:rsidRDefault="00000000" w:rsidP="00631C32">
      <w:pPr>
        <w:pStyle w:val="Footnote"/>
        <w:bidi/>
      </w:pPr>
      <w:r>
        <w:rPr>
          <w:rtl/>
        </w:rPr>
        <w:tab/>
        <w:t>ו</w:t>
      </w:r>
      <w:r>
        <w:rPr>
          <w:b/>
          <w:bCs/>
          <w:rtl/>
        </w:rPr>
        <w:t>תוס</w:t>
      </w:r>
      <w:r>
        <w:rPr>
          <w:rtl/>
        </w:rPr>
        <w:t>' (זבחים) הביאו דרש"י (מכות ה.) כת' דהא דאין אדם נהרג על פי עצמו מטעם קנס.</w:t>
      </w:r>
    </w:p>
  </w:footnote>
  <w:footnote w:id="697">
    <w:p w14:paraId="152DE030" w14:textId="77777777" w:rsidR="00B70AF9" w:rsidRDefault="00000000" w:rsidP="00631C32">
      <w:pPr>
        <w:pStyle w:val="Footnote"/>
        <w:bidi/>
      </w:pPr>
      <w:r>
        <w:rPr>
          <w:rStyle w:val="ac"/>
          <w:rtl/>
        </w:rPr>
        <w:footnoteRef/>
      </w:r>
      <w:r>
        <w:rPr>
          <w:rtl/>
        </w:rPr>
        <w:t>ועוד כת' תוס' זבחים דנראה דאפי' כשהבעלים אומרים שנגמר דינם בבית דין פלוני אין נהרגים על פיהם, ואף דכי האי גוונא מחייב בקנס.</w:t>
      </w:r>
    </w:p>
  </w:footnote>
  <w:footnote w:id="698">
    <w:p w14:paraId="1BFE5F84" w14:textId="77777777" w:rsidR="00B70AF9" w:rsidRDefault="00000000" w:rsidP="00631C32">
      <w:pPr>
        <w:pStyle w:val="Footnote"/>
        <w:bidi/>
      </w:pPr>
      <w:r>
        <w:rPr>
          <w:rStyle w:val="ac"/>
          <w:rtl/>
        </w:rPr>
        <w:footnoteRef/>
      </w:r>
      <w:r>
        <w:rPr>
          <w:rtl/>
        </w:rPr>
        <w:t>והמקריב שניהם לוקה רק א', שנאמרו בלאו א'.</w:t>
      </w:r>
    </w:p>
  </w:footnote>
  <w:footnote w:id="699">
    <w:p w14:paraId="08A308C6" w14:textId="77777777" w:rsidR="00B70AF9" w:rsidRDefault="00000000" w:rsidP="00631C32">
      <w:pPr>
        <w:pStyle w:val="Footnote"/>
        <w:bidi/>
      </w:pPr>
      <w:r>
        <w:rPr>
          <w:rStyle w:val="ac"/>
          <w:rtl/>
        </w:rPr>
        <w:footnoteRef/>
      </w:r>
      <w:r>
        <w:rPr>
          <w:rtl/>
        </w:rPr>
        <w:t>מנין לקדשים ששחטם חוץ לזמנם וחוץ למקומם שעובר בלא תעשה תלמוד לומר דבר שתלוי בדבר. מנין לרובע ונרבע ומוקצה ונעבד תלמוד לומר תועבת ה' אלהיך הוא. מנין לאתנן ומחיר וכלאים וטריפה ויוצא דופן תלמוד לומר כי תועבת.</w:t>
      </w:r>
    </w:p>
  </w:footnote>
  <w:footnote w:id="700">
    <w:p w14:paraId="719441C8" w14:textId="77777777" w:rsidR="00B70AF9" w:rsidRDefault="00000000" w:rsidP="00631C32">
      <w:pPr>
        <w:pStyle w:val="Footnote"/>
        <w:bidi/>
      </w:pPr>
      <w:r>
        <w:rPr>
          <w:rStyle w:val="ac"/>
          <w:rtl/>
        </w:rPr>
        <w:footnoteRef/>
      </w:r>
      <w:r>
        <w:rPr>
          <w:rtl/>
        </w:rPr>
        <w:t>אלא דכוונת רש"י לאפוקי מקו' הר"ש דנימא דהוכחת הגמ' מחורש בקדשים [דא"כ אמאי נקט שור וחמור].</w:t>
      </w:r>
    </w:p>
  </w:footnote>
  <w:footnote w:id="701">
    <w:p w14:paraId="5FAC9C27" w14:textId="77777777" w:rsidR="00B70AF9" w:rsidRDefault="00000000" w:rsidP="00631C32">
      <w:pPr>
        <w:pStyle w:val="Footnote"/>
        <w:bidi/>
      </w:pPr>
      <w:r>
        <w:rPr>
          <w:rStyle w:val="ac"/>
          <w:rtl/>
        </w:rPr>
        <w:footnoteRef/>
      </w:r>
      <w:r>
        <w:rPr>
          <w:rtl/>
        </w:rPr>
        <w:t>דכתיב (ויקרא כב כב) עורת או שבור או חרוץ או יבלת או גרב או ילפת לא תקריבו אלה לה' וגו'. או מדכתיב (שם כה) ומיד בן נכר לא תקריבו את לחם אלהיכם מכל אלה כי משחתם וגו' [וקאי אקרא דמעוך וכתות וכו', וכ"כ תוס' חולין קטו]. ובגמ' (סוטה מו.) דרשי' תרוייהו.</w:t>
      </w:r>
    </w:p>
    <w:p w14:paraId="7BEF5FCD" w14:textId="77777777" w:rsidR="00B70AF9" w:rsidRDefault="00000000" w:rsidP="00631C32">
      <w:pPr>
        <w:pStyle w:val="Footnote"/>
        <w:bidi/>
      </w:pPr>
      <w:r>
        <w:rPr>
          <w:rtl/>
        </w:rPr>
        <w:tab/>
        <w:t>ועוד ביאר ה</w:t>
      </w:r>
      <w:r>
        <w:rPr>
          <w:b/>
          <w:bCs/>
          <w:rtl/>
        </w:rPr>
        <w:t>ר"ש</w:t>
      </w:r>
      <w:r>
        <w:rPr>
          <w:rtl/>
        </w:rPr>
        <w:t xml:space="preserve"> (לתו"כ ויקרא נדבה פרשתא ב ז) דקאי אמעוך וכתות, דנעשה בו איסור סירוס. ופסול משום מום, ולא הקפיד קרא לפסול משום עבירה. אך שוב דן דנימא דקאי כשבן נח סירס, ותלוי במח' (סנהדרין נו:) אי מצווין על הסירוס.</w:t>
      </w:r>
    </w:p>
  </w:footnote>
  <w:footnote w:id="702">
    <w:p w14:paraId="293B414C" w14:textId="77777777" w:rsidR="00B70AF9" w:rsidRDefault="00000000" w:rsidP="00631C32">
      <w:pPr>
        <w:pStyle w:val="Footnote"/>
        <w:bidi/>
      </w:pPr>
      <w:r>
        <w:rPr>
          <w:rStyle w:val="ac"/>
          <w:rtl/>
        </w:rPr>
        <w:footnoteRef/>
      </w:r>
      <w:r>
        <w:rPr>
          <w:rtl/>
        </w:rPr>
        <w:t>ובגמ' סוטה יש ג' דרשות, חד לעבודת היתר, חד לעבודת איסור [פרש"י כגון בשבת או כלאים בשור וחמור] קודם שהוקדש, וחד לעבד בהם לאחר שהוקדשו.</w:t>
      </w:r>
    </w:p>
    <w:p w14:paraId="6144C3F8" w14:textId="77777777" w:rsidR="00B70AF9" w:rsidRDefault="00000000" w:rsidP="00631C32">
      <w:pPr>
        <w:pStyle w:val="Footnote"/>
        <w:bidi/>
      </w:pPr>
      <w:r>
        <w:rPr>
          <w:rtl/>
        </w:rPr>
        <w:tab/>
        <w:t>וב</w:t>
      </w:r>
      <w:r>
        <w:rPr>
          <w:b/>
          <w:bCs/>
          <w:rtl/>
        </w:rPr>
        <w:t>מפרש</w:t>
      </w:r>
      <w:r>
        <w:rPr>
          <w:rtl/>
        </w:rPr>
        <w:t xml:space="preserve"> (נזיר לה.) דרש (ויקרא א י) מן הכבשים ומן העזים לרבות נעבדה בהם עבירה, כגון חורש בשור וחמור ושחרש בו בשבת (ע"פ תו"כ ויקרא נדבה פרשה ה ב). [והתוס' (שם) ובפי' הרא"ש תמהו היכי משתמע מן הפרט שנעבדה עבירה בגופו].</w:t>
      </w:r>
    </w:p>
  </w:footnote>
  <w:footnote w:id="703">
    <w:p w14:paraId="261EE640" w14:textId="77777777" w:rsidR="00B70AF9" w:rsidRDefault="00000000" w:rsidP="00631C32">
      <w:pPr>
        <w:pStyle w:val="Footnote"/>
        <w:bidi/>
      </w:pPr>
      <w:r>
        <w:rPr>
          <w:rStyle w:val="ac"/>
          <w:rtl/>
        </w:rPr>
        <w:footnoteRef/>
      </w:r>
      <w:r>
        <w:rPr>
          <w:rtl/>
        </w:rPr>
        <w:t>וה</w:t>
      </w:r>
      <w:r>
        <w:rPr>
          <w:b/>
          <w:bCs/>
          <w:rtl/>
        </w:rPr>
        <w:t>תוס' הרא"ש</w:t>
      </w:r>
      <w:r>
        <w:rPr>
          <w:rtl/>
        </w:rPr>
        <w:t xml:space="preserve"> (חולין שם) הק' כן [קו' בפנ"ע] אמאי אייתי קרא דאלה, נימא ק"ו מרובע ונרבע דבמיתה ושרו להדיוט. ותי' דאי לאו קרא דאלה הוה אסרי' כל בהמה שנעברה בה עבירה בין לגבוה בין להדיוט משום דתיעבתי לך. ומן הבהמה ומן הבקר הוה דרשי' לדרשא אחריתי. השתא דכתיב קרא דאלה איצטריך מן הבהמה לאסור נרבע ונעבד הילכך איצטריך לאיתויי הכא קרא דאלה.</w:t>
      </w:r>
    </w:p>
  </w:footnote>
  <w:footnote w:id="704">
    <w:p w14:paraId="0A73E0F9" w14:textId="77777777" w:rsidR="00B70AF9" w:rsidRDefault="00000000" w:rsidP="00631C32">
      <w:pPr>
        <w:pStyle w:val="Footnote"/>
        <w:bidi/>
      </w:pPr>
      <w:r>
        <w:rPr>
          <w:rStyle w:val="ac"/>
          <w:rtl/>
        </w:rPr>
        <w:footnoteRef/>
      </w:r>
      <w:r>
        <w:rPr>
          <w:rtl/>
        </w:rPr>
        <w:t>וכ"כ ה</w:t>
      </w:r>
      <w:r>
        <w:rPr>
          <w:b/>
          <w:bCs/>
          <w:rtl/>
        </w:rPr>
        <w:t>תוס' הרא"ש</w:t>
      </w:r>
      <w:r>
        <w:rPr>
          <w:rtl/>
        </w:rPr>
        <w:t xml:space="preserve"> (חולין) דאי לאו קרא ד'אלה' הוה אסרי' להו מקראי דהתם כי היכי דאסרי רובע ונרבע מוקצה ונעבד.</w:t>
      </w:r>
    </w:p>
  </w:footnote>
  <w:footnote w:id="705">
    <w:p w14:paraId="1A8A5B05" w14:textId="77777777" w:rsidR="00B70AF9" w:rsidRDefault="00000000" w:rsidP="00631C32">
      <w:pPr>
        <w:pStyle w:val="Footnote"/>
        <w:bidi/>
      </w:pPr>
      <w:r>
        <w:rPr>
          <w:rStyle w:val="ac"/>
          <w:rtl/>
        </w:rPr>
        <w:footnoteRef/>
      </w:r>
      <w:r>
        <w:rPr>
          <w:rtl/>
        </w:rPr>
        <w:t>דאף כשיש עדים, קודם גמר דין מותר להדיוט [וכן איתא בספרי ראה קא].</w:t>
      </w:r>
    </w:p>
  </w:footnote>
  <w:footnote w:id="706">
    <w:p w14:paraId="48D288E3" w14:textId="77777777" w:rsidR="00B70AF9" w:rsidRDefault="00000000" w:rsidP="00631C32">
      <w:pPr>
        <w:pStyle w:val="Footnote"/>
        <w:bidi/>
      </w:pPr>
      <w:r>
        <w:rPr>
          <w:rStyle w:val="ac"/>
          <w:rtl/>
        </w:rPr>
        <w:footnoteRef/>
      </w:r>
      <w:r>
        <w:rPr>
          <w:rtl/>
        </w:rPr>
        <w:t>ועד"ז דנו ה</w:t>
      </w:r>
      <w:r>
        <w:rPr>
          <w:b/>
          <w:bCs/>
          <w:rtl/>
        </w:rPr>
        <w:t>אחרונים</w:t>
      </w:r>
      <w:r>
        <w:rPr>
          <w:rtl/>
        </w:rPr>
        <w:t xml:space="preserve"> בנוגח, שהנוגח אדם בעדים נסקל. וע"פ עד א' וע"פ בעלים נפסל לגבי מזבח (ע' בע"ב), האם ילפי' זה מזה בעיקר המעשה. [ויתבאר לקמן].</w:t>
      </w:r>
    </w:p>
  </w:footnote>
  <w:footnote w:id="707">
    <w:p w14:paraId="4FDA3D89" w14:textId="77777777" w:rsidR="00B70AF9" w:rsidRDefault="00000000" w:rsidP="00631C32">
      <w:pPr>
        <w:pStyle w:val="Footnote"/>
        <w:bidi/>
      </w:pPr>
      <w:r>
        <w:rPr>
          <w:rStyle w:val="ac"/>
          <w:rtl/>
        </w:rPr>
        <w:footnoteRef/>
      </w:r>
      <w:r>
        <w:rPr>
          <w:rtl/>
        </w:rPr>
        <w:t>ובין ישראל בין עכו"ם בין עבד הואיל ורבעה אדם נפסלה.</w:t>
      </w:r>
    </w:p>
  </w:footnote>
  <w:footnote w:id="708">
    <w:p w14:paraId="02779F25" w14:textId="77777777" w:rsidR="00B70AF9" w:rsidRDefault="00000000" w:rsidP="00631C32">
      <w:pPr>
        <w:pStyle w:val="Footnote"/>
        <w:bidi/>
      </w:pPr>
      <w:r>
        <w:rPr>
          <w:rStyle w:val="ac"/>
          <w:rtl/>
        </w:rPr>
        <w:footnoteRef/>
      </w:r>
      <w:r>
        <w:rPr>
          <w:rtl/>
        </w:rPr>
        <w:t>דבן ט' ויום א' פוסל את הבהמה מע"ג המזבח ונסקלת על ידו. [ואילו במשנה הקודמת (שם מד:) הובאו דיני בת ג' ויום א', והוזכר כל העריות ולא הוזכר בהמה]. וע"ע מרכה"מ.</w:t>
      </w:r>
    </w:p>
  </w:footnote>
  <w:footnote w:id="709">
    <w:p w14:paraId="4220F0E9" w14:textId="77777777" w:rsidR="00B70AF9" w:rsidRDefault="00000000" w:rsidP="00631C32">
      <w:pPr>
        <w:pStyle w:val="Footnote"/>
        <w:bidi/>
      </w:pPr>
      <w:r>
        <w:rPr>
          <w:rStyle w:val="ac"/>
          <w:rtl/>
        </w:rPr>
        <w:footnoteRef/>
      </w:r>
      <w:r>
        <w:rPr>
          <w:rtl/>
        </w:rPr>
        <w:t>ותנא תונא (זבחים עא. ובכורות מא.)  ע"פ עד א', אלא לאו דשתיק.</w:t>
      </w:r>
    </w:p>
  </w:footnote>
  <w:footnote w:id="710">
    <w:p w14:paraId="04C6E368" w14:textId="77777777" w:rsidR="00B70AF9" w:rsidRDefault="00000000" w:rsidP="00631C32">
      <w:pPr>
        <w:pStyle w:val="Footnote"/>
        <w:bidi/>
      </w:pPr>
      <w:r>
        <w:rPr>
          <w:rStyle w:val="ac"/>
          <w:rtl/>
        </w:rPr>
        <w:footnoteRef/>
      </w:r>
      <w:r>
        <w:rPr>
          <w:rtl/>
        </w:rPr>
        <w:t>וצריכא דאי אשמעינן חלב, דלא הוה מייתי חולין בעזרה, אבל נטמאו טהרותיך מימר אמרינן האי דשתיק דסבר חזי ליה בימי טומאתו. ואי אשמעינן הא משום דקא מפסיד ליה בימי טהרתו, אבל שורו נרבע מימר אמר כל השוורים לאו לגבי מזבח קיימי [ושתק משום שלא איכפ"ל, ולא משום הודאה]. צריכא.</w:t>
      </w:r>
    </w:p>
  </w:footnote>
  <w:footnote w:id="711">
    <w:p w14:paraId="5D0EBF35" w14:textId="77777777" w:rsidR="00B70AF9" w:rsidRDefault="00000000" w:rsidP="00631C32">
      <w:pPr>
        <w:pStyle w:val="Footnote"/>
        <w:bidi/>
      </w:pPr>
      <w:r>
        <w:rPr>
          <w:rStyle w:val="ac"/>
          <w:rtl/>
        </w:rPr>
        <w:footnoteRef/>
      </w:r>
      <w:r>
        <w:rPr>
          <w:rtl/>
        </w:rPr>
        <w:t>יל"ד אי הוה משום גדרי עד א' בהכחשה [וכ"כ הערוה"ש איסו"מ נג טז], או שנראה לו רגליים לדבר שאינו כן והעד משקר.</w:t>
      </w:r>
    </w:p>
    <w:p w14:paraId="19CA3776" w14:textId="77777777" w:rsidR="00B70AF9" w:rsidRDefault="00000000" w:rsidP="00631C32">
      <w:pPr>
        <w:pStyle w:val="Footnote"/>
        <w:bidi/>
      </w:pPr>
      <w:r>
        <w:rPr>
          <w:rtl/>
        </w:rPr>
        <w:tab/>
        <w:t>והערוה"ש שם דן דאפ"ה אילו הכהן מאמין לדברי העד אינו רשאי להקריבו [ואין כח לבי"ד לכופו להקריבו].</w:t>
      </w:r>
    </w:p>
  </w:footnote>
  <w:footnote w:id="712">
    <w:p w14:paraId="7DBE7039" w14:textId="77777777" w:rsidR="00B70AF9" w:rsidRDefault="00000000" w:rsidP="00631C32">
      <w:pPr>
        <w:pStyle w:val="Footnote"/>
        <w:bidi/>
      </w:pPr>
      <w:r>
        <w:rPr>
          <w:rStyle w:val="ac"/>
          <w:rtl/>
        </w:rPr>
        <w:footnoteRef/>
      </w:r>
      <w:r>
        <w:rPr>
          <w:rtl/>
        </w:rPr>
        <w:t>ודבריו דבגמ' (קידושין סו.) מבואר שנאמן רק משום שתיקת הבעלים וכמו באיסורין, ועבדינן צריכותא לאיסורין.</w:t>
      </w:r>
    </w:p>
  </w:footnote>
  <w:footnote w:id="713">
    <w:p w14:paraId="0DE42A0E" w14:textId="77777777" w:rsidR="00B70AF9" w:rsidRDefault="00000000" w:rsidP="00631C32">
      <w:pPr>
        <w:pStyle w:val="Footnote"/>
        <w:bidi/>
      </w:pPr>
      <w:r>
        <w:rPr>
          <w:rStyle w:val="ac"/>
          <w:rtl/>
        </w:rPr>
        <w:footnoteRef/>
      </w:r>
      <w:r>
        <w:rPr>
          <w:rtl/>
        </w:rPr>
        <w:t>והר' חיים הק' מהגמ' (גיטין נד:) דנאמן לומר שנטמאו טהרות שעשיתי עמך, והוכיחו מכהן גדול דנאמן לומר שפיגל. והיכי מייתי, שאני התם דלגבוה עד א' נאמן. [דעד א' נאמן ברובע ונרבע אף דאיתחזק התירא].</w:t>
      </w:r>
    </w:p>
  </w:footnote>
  <w:footnote w:id="714">
    <w:p w14:paraId="052E0B92" w14:textId="77777777" w:rsidR="00B70AF9" w:rsidRDefault="00000000" w:rsidP="00631C32">
      <w:pPr>
        <w:pStyle w:val="Footnote"/>
        <w:bidi/>
      </w:pPr>
      <w:r>
        <w:rPr>
          <w:rStyle w:val="ac"/>
          <w:rtl/>
        </w:rPr>
        <w:footnoteRef/>
      </w:r>
      <w:r>
        <w:rPr>
          <w:rtl/>
        </w:rPr>
        <w:t>ו</w:t>
      </w:r>
      <w:r>
        <w:rPr>
          <w:b/>
          <w:bCs/>
          <w:rtl/>
        </w:rPr>
        <w:t>רגמ"ה</w:t>
      </w:r>
      <w:r>
        <w:rPr>
          <w:rtl/>
        </w:rPr>
        <w:t xml:space="preserve"> הביא מהא דאמרי' (בכורות לו.) נאמן ישראל לומר בכור זה נתתי לכהן במומו. [ומהני עדות עד א' להתיר את הבכור. ולא איירי לאוסרו בהקרבה].</w:t>
      </w:r>
    </w:p>
  </w:footnote>
  <w:footnote w:id="715">
    <w:p w14:paraId="527E8128" w14:textId="77777777" w:rsidR="00B70AF9" w:rsidRDefault="00000000" w:rsidP="00631C32">
      <w:pPr>
        <w:pStyle w:val="Footnote"/>
        <w:bidi/>
      </w:pPr>
      <w:r>
        <w:rPr>
          <w:rStyle w:val="ac"/>
          <w:rtl/>
        </w:rPr>
        <w:footnoteRef/>
      </w:r>
      <w:r>
        <w:rPr>
          <w:rtl/>
        </w:rPr>
        <w:t>ועוד דמשמע ברש"י דאיירי דהספק אי הוה מום קבוע או מום עובר, ואף מום עובר פסול להקרבה. וכה"ק הרש"ש. וכת' דרש"י לא דק.</w:t>
      </w:r>
    </w:p>
  </w:footnote>
  <w:footnote w:id="716">
    <w:p w14:paraId="5A2DC04F" w14:textId="77777777" w:rsidR="00B70AF9" w:rsidRDefault="00000000" w:rsidP="00631C32">
      <w:pPr>
        <w:pStyle w:val="Footnote"/>
        <w:bidi/>
      </w:pPr>
      <w:r>
        <w:rPr>
          <w:rStyle w:val="ac"/>
          <w:rtl/>
        </w:rPr>
        <w:footnoteRef/>
      </w:r>
      <w:r>
        <w:rPr>
          <w:rtl/>
        </w:rPr>
        <w:t>ה</w:t>
      </w:r>
      <w:r>
        <w:rPr>
          <w:b/>
          <w:bCs/>
          <w:rtl/>
        </w:rPr>
        <w:t>רש"ש</w:t>
      </w:r>
      <w:r>
        <w:rPr>
          <w:rtl/>
        </w:rPr>
        <w:t xml:space="preserve"> הביא דיש פסול ממשקה ישראל אף שהיה לו שעת הכושר, ודלא כתוס' (חולין קמ.) שהביאו מס"ד דהגמ' (מנחות ו. ולקמן כט.) דהיכא דיש שעת הכושר ליכא דין ממשקה ישראל [ויתבאר לקמן כט.].</w:t>
      </w:r>
    </w:p>
  </w:footnote>
  <w:footnote w:id="717">
    <w:p w14:paraId="28377C4E" w14:textId="77777777" w:rsidR="00B70AF9" w:rsidRDefault="00000000" w:rsidP="00631C32">
      <w:pPr>
        <w:pStyle w:val="Footnote"/>
        <w:bidi/>
      </w:pPr>
      <w:r>
        <w:rPr>
          <w:rStyle w:val="ac"/>
          <w:rtl/>
        </w:rPr>
        <w:footnoteRef/>
      </w:r>
      <w:r>
        <w:rPr>
          <w:rtl/>
        </w:rPr>
        <w:t>וה</w:t>
      </w:r>
      <w:r>
        <w:rPr>
          <w:b/>
          <w:bCs/>
          <w:rtl/>
        </w:rPr>
        <w:t>מקד"ד</w:t>
      </w:r>
      <w:r>
        <w:rPr>
          <w:rtl/>
        </w:rPr>
        <w:t xml:space="preserve"> (לעיל שם ד"ה ובשעיר) האריך לדון אי יש פסול ממשקה ישראל בשעיר המשתלח, ונקט דאין בזה פסול. והביא מהגמ' (חולין יא.) דטריפה פסול משום שאין הגורל קובע אלא בראוי לשם וכו', ומשמע דאין פסול משקה ישראל מדיני שעיר המשתלח.</w:t>
      </w:r>
    </w:p>
    <w:p w14:paraId="73A87B7F" w14:textId="77777777" w:rsidR="00B70AF9" w:rsidRDefault="00000000" w:rsidP="00631C32">
      <w:pPr>
        <w:pStyle w:val="Footnote"/>
        <w:bidi/>
      </w:pPr>
      <w:r>
        <w:rPr>
          <w:rtl/>
        </w:rPr>
        <w:tab/>
        <w:t>ועוד דן דלעולם שעיר המשתלח אינו ממשקה ישראל, דהא מחיים אסור משום אבר מן החי [ולא מהני שראוי לישחט, דאף טבל יש חסרון ממשקה ישראל אף שבידו לתרום], ולאחר שילוח הוא נבלה. וכת' דבשאר קרבנות אף דיש איסור מחיים, כיון שמותרים לאחר שנשחטו ראויין.</w:t>
      </w:r>
    </w:p>
  </w:footnote>
  <w:footnote w:id="718">
    <w:p w14:paraId="2196BC10" w14:textId="77777777" w:rsidR="00B70AF9" w:rsidRDefault="00000000" w:rsidP="00631C32">
      <w:pPr>
        <w:pStyle w:val="Footnote"/>
        <w:bidi/>
      </w:pPr>
      <w:r>
        <w:rPr>
          <w:rStyle w:val="ac"/>
          <w:rtl/>
        </w:rPr>
        <w:footnoteRef/>
      </w:r>
      <w:r>
        <w:rPr>
          <w:rtl/>
        </w:rPr>
        <w:t>וה</w:t>
      </w:r>
      <w:r>
        <w:rPr>
          <w:b/>
          <w:bCs/>
          <w:rtl/>
        </w:rPr>
        <w:t>זכר יצחק</w:t>
      </w:r>
      <w:r>
        <w:rPr>
          <w:rtl/>
        </w:rPr>
        <w:t xml:space="preserve"> כת' דבזה נח' האמוראים (חולין צ:) בדין גיד הנשה של עולה, עי"ש.</w:t>
      </w:r>
    </w:p>
  </w:footnote>
  <w:footnote w:id="719">
    <w:p w14:paraId="2EB96E48" w14:textId="77777777" w:rsidR="00B70AF9" w:rsidRDefault="00000000" w:rsidP="00631C32">
      <w:pPr>
        <w:pStyle w:val="Footnote"/>
        <w:bidi/>
      </w:pPr>
      <w:r>
        <w:rPr>
          <w:rStyle w:val="ac"/>
          <w:rtl/>
        </w:rPr>
        <w:footnoteRef/>
      </w:r>
      <w:r>
        <w:rPr>
          <w:rtl/>
        </w:rPr>
        <w:t>וה</w:t>
      </w:r>
      <w:r>
        <w:rPr>
          <w:b/>
          <w:bCs/>
          <w:rtl/>
        </w:rPr>
        <w:t>אחרונים</w:t>
      </w:r>
      <w:r>
        <w:rPr>
          <w:rtl/>
        </w:rPr>
        <w:t xml:space="preserve"> הביאו כן מה</w:t>
      </w:r>
      <w:r>
        <w:rPr>
          <w:b/>
          <w:bCs/>
          <w:rtl/>
        </w:rPr>
        <w:t xml:space="preserve">ירושלמי </w:t>
      </w:r>
      <w:r>
        <w:rPr>
          <w:rtl/>
        </w:rPr>
        <w:t>(סוכה ד ז) דאף גילוי יש פסול ממשקה ישראל, דעצם הא דאסור להדיוט פוסלו לגבוה, ואף גילוי דהוה משום סכנה ולא משום איסור.</w:t>
      </w:r>
    </w:p>
  </w:footnote>
  <w:footnote w:id="720">
    <w:p w14:paraId="1AC88A0A" w14:textId="77777777" w:rsidR="00B70AF9" w:rsidRDefault="00000000" w:rsidP="00631C32">
      <w:pPr>
        <w:pStyle w:val="Footnote"/>
        <w:bidi/>
      </w:pPr>
      <w:r>
        <w:rPr>
          <w:rStyle w:val="ac"/>
          <w:rtl/>
        </w:rPr>
        <w:footnoteRef/>
      </w:r>
      <w:r>
        <w:rPr>
          <w:rtl/>
        </w:rPr>
        <w:t>דבזה נאמר (שמות כא כח) סקול יסקל השור ולא יאכל את בשרו ובעל השור נקי, וכמו שדרשו בכ"מ (קידושין נו:, ב"ק מא., פסחים כא:, חולין קיד:).</w:t>
      </w:r>
    </w:p>
  </w:footnote>
  <w:footnote w:id="721">
    <w:p w14:paraId="1A6458DC" w14:textId="77777777" w:rsidR="00B70AF9" w:rsidRDefault="00000000" w:rsidP="00631C32">
      <w:pPr>
        <w:pStyle w:val="Footnote"/>
        <w:bidi/>
      </w:pPr>
      <w:r>
        <w:rPr>
          <w:rStyle w:val="ac"/>
          <w:rtl/>
        </w:rPr>
        <w:footnoteRef/>
      </w:r>
      <w:r>
        <w:rPr>
          <w:rtl/>
        </w:rPr>
        <w:t>וכת' דאיכא למיפרך דאתנן ומחיר אינו נוהג בקדשים (ע' לקמן ל:), דכתיב לכל נדר וממעטין קדשים. ונימא דיו לבא מה"ד להיות כנדון שלא יאסר נרבעו אחר הקדשן, ואנן קי"ל (זבחים קיד.) דאוסר, ולהכי צריך קרא.</w:t>
      </w:r>
    </w:p>
    <w:p w14:paraId="16B19E61" w14:textId="77777777" w:rsidR="00B70AF9" w:rsidRDefault="00000000" w:rsidP="00631C32">
      <w:pPr>
        <w:pStyle w:val="Footnote"/>
        <w:bidi/>
      </w:pPr>
      <w:r>
        <w:rPr>
          <w:rtl/>
        </w:rPr>
        <w:tab/>
        <w:t>וביאר דמש"ה תוס' הק' רק בדרך יוכיח, ותלוי בנידון אי אמרי' דיו אסוף דינא, אי דבר הנלמד במה הצד יש לו קולות דתרוייהו [וציין דנח' בזה הראשונים ע' תוס' ב"ק ג: ורא"ש שם].</w:t>
      </w:r>
    </w:p>
  </w:footnote>
  <w:footnote w:id="722">
    <w:p w14:paraId="3715BA64" w14:textId="77777777" w:rsidR="00B70AF9" w:rsidRDefault="00000000" w:rsidP="00631C32">
      <w:pPr>
        <w:pStyle w:val="Footnote"/>
        <w:bidi/>
      </w:pPr>
      <w:r>
        <w:rPr>
          <w:rStyle w:val="ac"/>
          <w:rtl/>
        </w:rPr>
        <w:footnoteRef/>
      </w:r>
      <w:r>
        <w:rPr>
          <w:rtl/>
        </w:rPr>
        <w:t>לכאורה הטעם דעד א' אינו נאמן לאסור את המותר אלא במקום דהוה בידו.</w:t>
      </w:r>
    </w:p>
  </w:footnote>
  <w:footnote w:id="723">
    <w:p w14:paraId="579C6F49" w14:textId="77777777" w:rsidR="00B70AF9" w:rsidRDefault="00000000" w:rsidP="00631C32">
      <w:pPr>
        <w:pStyle w:val="Footnote"/>
        <w:bidi/>
      </w:pPr>
      <w:r>
        <w:rPr>
          <w:rStyle w:val="ac"/>
          <w:rtl/>
        </w:rPr>
        <w:footnoteRef/>
      </w:r>
      <w:r>
        <w:rPr>
          <w:rtl/>
        </w:rPr>
        <w:t>ולכאורה נקט כדברי רבינו הלל שעד א' נאמן על מום כיון שאפשר לבודקו.</w:t>
      </w:r>
    </w:p>
  </w:footnote>
  <w:footnote w:id="724">
    <w:p w14:paraId="27661F02" w14:textId="77777777" w:rsidR="00B70AF9" w:rsidRDefault="00000000" w:rsidP="00631C32">
      <w:pPr>
        <w:pStyle w:val="Footnote"/>
        <w:bidi/>
      </w:pPr>
      <w:r>
        <w:rPr>
          <w:rStyle w:val="ac"/>
          <w:rtl/>
        </w:rPr>
        <w:footnoteRef/>
      </w:r>
      <w:r>
        <w:rPr>
          <w:rtl/>
        </w:rPr>
        <w:t>ואי מתרווייהו בע"מ ואתנן ומחיר, הא לא אפשר לעשות כאן מה הצד השוה, ולא דנינן אלא מק"ו.</w:t>
      </w:r>
    </w:p>
  </w:footnote>
  <w:footnote w:id="725">
    <w:p w14:paraId="13C06140" w14:textId="77777777" w:rsidR="00B70AF9" w:rsidRDefault="00000000" w:rsidP="00631C32">
      <w:pPr>
        <w:pStyle w:val="Footnote"/>
        <w:bidi/>
      </w:pPr>
      <w:r>
        <w:rPr>
          <w:rStyle w:val="ac"/>
          <w:rtl/>
        </w:rPr>
        <w:footnoteRef/>
      </w:r>
      <w:r>
        <w:rPr>
          <w:rtl/>
        </w:rPr>
        <w:t>דאין איסור הנאה תופס דמיו חוץ מע"ז ושביעית.</w:t>
      </w:r>
    </w:p>
  </w:footnote>
  <w:footnote w:id="726">
    <w:p w14:paraId="565F9FB4" w14:textId="77777777" w:rsidR="00B70AF9" w:rsidRDefault="00000000" w:rsidP="00631C32">
      <w:pPr>
        <w:pStyle w:val="Footnote"/>
        <w:bidi/>
      </w:pPr>
      <w:r>
        <w:rPr>
          <w:rStyle w:val="ac"/>
          <w:rtl/>
        </w:rPr>
        <w:footnoteRef/>
      </w:r>
      <w:r>
        <w:rPr>
          <w:rtl/>
        </w:rPr>
        <w:t>יל"ע דרובע ונרבע בבע"ח, שאין בו תפיסת יד אדם ומי למחובר.</w:t>
      </w:r>
    </w:p>
  </w:footnote>
  <w:footnote w:id="727">
    <w:p w14:paraId="2D7E92DC" w14:textId="77777777" w:rsidR="00B70AF9" w:rsidRDefault="00000000" w:rsidP="00631C32">
      <w:pPr>
        <w:pStyle w:val="Footnote"/>
        <w:bidi/>
      </w:pPr>
      <w:r>
        <w:rPr>
          <w:rStyle w:val="ac"/>
          <w:rtl/>
        </w:rPr>
        <w:footnoteRef/>
      </w:r>
      <w:r>
        <w:rPr>
          <w:rtl/>
        </w:rPr>
        <w:t>מבואר בדבריו דקאי בקרבן ציבור שניתן לדחות בשבת, אך דוקא כהן הותר לו לחלל שבת, ולא זר. וכן דייקו האחרונים (שעה"מ יו"ט ג ד ורש"ש יבמות, בית הלוי ב ט ג) מדברי רש"י (יבמות לב:). אבל בפשוטו כיון דשחיטה כשירה בזר אין חילוק בין זר לכהן, ואף בשבת.</w:t>
      </w:r>
    </w:p>
  </w:footnote>
  <w:footnote w:id="728">
    <w:p w14:paraId="6BD4CCEC" w14:textId="77777777" w:rsidR="00B70AF9" w:rsidRDefault="00000000" w:rsidP="00631C32">
      <w:pPr>
        <w:pStyle w:val="Footnote"/>
        <w:bidi/>
      </w:pPr>
      <w:r>
        <w:rPr>
          <w:rStyle w:val="ac"/>
          <w:rtl/>
        </w:rPr>
        <w:footnoteRef/>
      </w:r>
      <w:r>
        <w:rPr>
          <w:rtl/>
        </w:rPr>
        <w:t>שהרמב"ם כת' בין שעבד שלו בין של חבירו, בין באונס בין ברצון, בין בזדון בין בשגגה, בין לפני הקדש בין לאחר הקדש.</w:t>
      </w:r>
    </w:p>
  </w:footnote>
  <w:footnote w:id="729">
    <w:p w14:paraId="5DC6731E" w14:textId="77777777" w:rsidR="00B70AF9" w:rsidRDefault="00000000" w:rsidP="00631C32">
      <w:pPr>
        <w:pStyle w:val="Footnote"/>
        <w:bidi/>
      </w:pPr>
      <w:r>
        <w:rPr>
          <w:rStyle w:val="ac"/>
          <w:rtl/>
        </w:rPr>
        <w:footnoteRef/>
      </w:r>
      <w:r>
        <w:rPr>
          <w:rtl/>
        </w:rPr>
        <w:t xml:space="preserve">וכן </w:t>
      </w:r>
      <w:r>
        <w:rPr>
          <w:b/>
          <w:bCs/>
          <w:rtl/>
        </w:rPr>
        <w:t>רש"י</w:t>
      </w:r>
      <w:r>
        <w:rPr>
          <w:rtl/>
        </w:rPr>
        <w:t xml:space="preserve"> (כט. ד"ה אימא) דלא מיתסר לגבוה משום דאין אדם אוסר דבר שאינו שלו. [וע"ע תוס' ע"ז מו. ד"ה בהמה]. ולרמב"ם בסוגיא דהתם איירי ליאסר להדיוט [כשנשחט].</w:t>
      </w:r>
    </w:p>
    <w:p w14:paraId="213B29A1" w14:textId="77777777" w:rsidR="00B70AF9" w:rsidRDefault="00000000" w:rsidP="00631C32">
      <w:pPr>
        <w:pStyle w:val="Footnote"/>
        <w:bidi/>
      </w:pPr>
      <w:r>
        <w:rPr>
          <w:rtl/>
        </w:rPr>
        <w:tab/>
        <w:t>ונח' בזה בירושלמי (ע"ז ג ה וכלאים ז ג, הו' באו"ש שם).</w:t>
      </w:r>
    </w:p>
  </w:footnote>
  <w:footnote w:id="730">
    <w:p w14:paraId="75B8D642" w14:textId="77777777" w:rsidR="00B70AF9" w:rsidRDefault="00000000" w:rsidP="00631C32">
      <w:pPr>
        <w:pStyle w:val="Footnote"/>
        <w:bidi/>
      </w:pPr>
      <w:r>
        <w:rPr>
          <w:rStyle w:val="ac"/>
          <w:rtl/>
        </w:rPr>
        <w:footnoteRef/>
      </w:r>
      <w:r>
        <w:rPr>
          <w:rtl/>
        </w:rPr>
        <w:t>כדתנן (ל:) נתן לה כספים מותרים.</w:t>
      </w:r>
    </w:p>
  </w:footnote>
  <w:footnote w:id="731">
    <w:p w14:paraId="4F009AD6" w14:textId="77777777" w:rsidR="00B70AF9" w:rsidRDefault="00000000" w:rsidP="00631C32">
      <w:pPr>
        <w:pStyle w:val="Footnote"/>
        <w:bidi/>
      </w:pPr>
      <w:r>
        <w:rPr>
          <w:rStyle w:val="ac"/>
          <w:rtl/>
        </w:rPr>
        <w:footnoteRef/>
      </w:r>
      <w:r>
        <w:rPr>
          <w:rtl/>
        </w:rPr>
        <w:t>והביא מ</w:t>
      </w:r>
      <w:r>
        <w:rPr>
          <w:b/>
          <w:bCs/>
          <w:rtl/>
        </w:rPr>
        <w:t>ס' משנת חכמים</w:t>
      </w:r>
      <w:r>
        <w:rPr>
          <w:rtl/>
        </w:rPr>
        <w:t xml:space="preserve"> שדייק מרש"י (ע"ז מה.) דאי לאו קרא לא היינו אוסרים ציפוי הר ובע"ח כיון דהם בעצמם אינן נאסרים והתורה גילתה לנו דדינן כשאר משמשים של כל ע"ז א"כ אהדרי' לאיסור' קמא, ועוברים בלאוין דמשמשי ע"ז, משום לא תביא ומשום לא תדבק. אך העיר דברמב"ם מבואר דלא כן. ובציפוי הר ובע"ח לוקה רק משום לאו דלא תחמוד וכו' כיון דהם בעצמם אינם נאסרים והתורה יחדה רק לאו זה.</w:t>
      </w:r>
    </w:p>
  </w:footnote>
  <w:footnote w:id="732">
    <w:p w14:paraId="6540DD21" w14:textId="77777777" w:rsidR="00B70AF9" w:rsidRDefault="00000000" w:rsidP="00631C32">
      <w:pPr>
        <w:pStyle w:val="Footnote"/>
        <w:bidi/>
      </w:pPr>
      <w:r>
        <w:rPr>
          <w:rStyle w:val="ac"/>
          <w:rtl/>
        </w:rPr>
        <w:footnoteRef/>
      </w:r>
      <w:r>
        <w:rPr>
          <w:rtl/>
        </w:rPr>
        <w:t>והקו' גם למסקנא, דנעבד אינו נאסר להדיוט אלא לגבוה. והציפוי אסור.</w:t>
      </w:r>
    </w:p>
  </w:footnote>
  <w:footnote w:id="733">
    <w:p w14:paraId="04702F95" w14:textId="77777777" w:rsidR="00B70AF9" w:rsidRDefault="00000000" w:rsidP="00631C32">
      <w:pPr>
        <w:pStyle w:val="Footnote"/>
        <w:bidi/>
      </w:pPr>
      <w:r>
        <w:rPr>
          <w:rStyle w:val="ac"/>
          <w:rtl/>
        </w:rPr>
        <w:footnoteRef/>
      </w:r>
      <w:r>
        <w:rPr>
          <w:rtl/>
        </w:rPr>
        <w:t>ו</w:t>
      </w:r>
      <w:r>
        <w:rPr>
          <w:b/>
          <w:bCs/>
          <w:rtl/>
        </w:rPr>
        <w:t xml:space="preserve">תוס' </w:t>
      </w:r>
      <w:r>
        <w:rPr>
          <w:rtl/>
        </w:rPr>
        <w:t>(חולין מ.) הק' [מסברא] מה ס"ד (בסוגיין) דציפוי דדבר שיש בו רוח חיים מותר, ואפי' לגבוה, ומ"ש מתקרובת בעלי חיים דאסור.</w:t>
      </w:r>
    </w:p>
  </w:footnote>
  <w:footnote w:id="734">
    <w:p w14:paraId="5EDE0C84" w14:textId="77777777" w:rsidR="00B70AF9" w:rsidRDefault="00000000" w:rsidP="00631C32">
      <w:pPr>
        <w:pStyle w:val="Footnote"/>
        <w:bidi/>
      </w:pPr>
      <w:r>
        <w:rPr>
          <w:rStyle w:val="ac"/>
          <w:rtl/>
        </w:rPr>
        <w:footnoteRef/>
      </w:r>
      <w:r>
        <w:rPr>
          <w:rtl/>
        </w:rPr>
        <w:t>אך י"ל דבתי' האחרון אין חילוק.</w:t>
      </w:r>
    </w:p>
  </w:footnote>
  <w:footnote w:id="735">
    <w:p w14:paraId="0793164C" w14:textId="77777777" w:rsidR="00B70AF9" w:rsidRDefault="00000000" w:rsidP="00631C32">
      <w:pPr>
        <w:pStyle w:val="Footnote"/>
        <w:bidi/>
      </w:pPr>
      <w:r>
        <w:rPr>
          <w:rStyle w:val="ac"/>
          <w:rtl/>
        </w:rPr>
        <w:footnoteRef/>
      </w:r>
      <w:r>
        <w:rPr>
          <w:rtl/>
        </w:rPr>
        <w:t>והגרי"ז הביא בשם רש"י ותוס' (חולין) שמחובר אינו ע"ז כלל, ואילו בע"ח הוה ע"ז, ורק גזיה"כ דאינו נאסר.</w:t>
      </w:r>
    </w:p>
    <w:p w14:paraId="30CB1C21" w14:textId="77777777" w:rsidR="00B70AF9" w:rsidRDefault="00000000" w:rsidP="00631C32">
      <w:pPr>
        <w:pStyle w:val="Footnote"/>
        <w:bidi/>
      </w:pPr>
      <w:r>
        <w:rPr>
          <w:rtl/>
        </w:rPr>
        <w:tab/>
        <w:t>וז"ל רש"י (חולין מ.) ובעלי חיים אף דלא מיתסרי משום עבודת כוכבים, כדקי"ל (לקמן כט.) מדאסר רחמנא נעבד לגבוה מכלל דלהדיוט שרי, מיהו אלהות מקרו.</w:t>
      </w:r>
    </w:p>
  </w:footnote>
  <w:footnote w:id="736">
    <w:p w14:paraId="7B02F281" w14:textId="77777777" w:rsidR="00B70AF9" w:rsidRDefault="00000000" w:rsidP="00631C32">
      <w:pPr>
        <w:pStyle w:val="Footnote"/>
        <w:bidi/>
      </w:pPr>
      <w:r>
        <w:rPr>
          <w:rStyle w:val="ac"/>
          <w:rtl/>
        </w:rPr>
        <w:footnoteRef/>
      </w:r>
      <w:r>
        <w:rPr>
          <w:rtl/>
        </w:rPr>
        <w:t>ולכאורה מבואר דגדר נעבד לגבוה הוא שחל עליו שם ע"ז.</w:t>
      </w:r>
    </w:p>
  </w:footnote>
  <w:footnote w:id="737">
    <w:p w14:paraId="3B1E3ADF" w14:textId="77777777" w:rsidR="00B70AF9" w:rsidRDefault="00000000" w:rsidP="00631C32">
      <w:pPr>
        <w:pStyle w:val="Footnote"/>
        <w:bidi/>
      </w:pPr>
      <w:r>
        <w:rPr>
          <w:rStyle w:val="ac"/>
          <w:rtl/>
        </w:rPr>
        <w:footnoteRef/>
      </w:r>
      <w:r>
        <w:rPr>
          <w:rtl/>
        </w:rPr>
        <w:t>וכ"כ הר"ש (לתו"כ) כיון דמקרי נעבד לאסור לגבוה הוי צפויין אסורין אף להדיוט, ומעתה קרא דלא תחמוד כסף וזהב עליהם על כל מי שהוא נעבד, ואפי' נעבד דבעלי חיים דלגבוה אסור ולהדיוט מותר.</w:t>
      </w:r>
    </w:p>
  </w:footnote>
  <w:footnote w:id="738">
    <w:p w14:paraId="11C5482B" w14:textId="77777777" w:rsidR="00B70AF9" w:rsidRDefault="00000000" w:rsidP="00631C32">
      <w:pPr>
        <w:pStyle w:val="Footnote"/>
        <w:bidi/>
      </w:pPr>
      <w:r>
        <w:rPr>
          <w:rStyle w:val="ac"/>
          <w:rtl/>
        </w:rPr>
        <w:footnoteRef/>
      </w:r>
      <w:r>
        <w:rPr>
          <w:rtl/>
        </w:rPr>
        <w:t>ופי' והיינו טעמא כיון דאשמועינן דאסורים לגבוה ומיקרי נעבד לכל הפחות לגבי גבוה, בא הכתוב דלא תחמוד לאסור צפוי. ואפי' לא יחשב נעבד אלא לגבוה, ואע"ג דהר נמי חשוב נעבד לענין גבוה, כדמוכח (ע"ז מו:) דהמשתחוה להר אבניו אסורין למזבח. מ"מ צפויו מותר, דילפינן מכלים דלא מיתסרי כי היכי דילפינן תקרובת מכלים.</w:t>
      </w:r>
    </w:p>
  </w:footnote>
  <w:footnote w:id="739">
    <w:p w14:paraId="586E5437" w14:textId="77777777" w:rsidR="00B70AF9" w:rsidRDefault="00000000" w:rsidP="00631C32">
      <w:pPr>
        <w:pStyle w:val="Footnote"/>
        <w:bidi/>
      </w:pPr>
      <w:r>
        <w:rPr>
          <w:rStyle w:val="ac"/>
          <w:rtl/>
        </w:rPr>
        <w:footnoteRef/>
      </w:r>
      <w:r>
        <w:rPr>
          <w:rtl/>
        </w:rPr>
        <w:t>וכן תוס' חולין הנ"ל.</w:t>
      </w:r>
    </w:p>
  </w:footnote>
  <w:footnote w:id="740">
    <w:p w14:paraId="1BA19D78" w14:textId="77777777" w:rsidR="00B70AF9" w:rsidRDefault="00000000" w:rsidP="00631C32">
      <w:pPr>
        <w:pStyle w:val="Footnote"/>
        <w:bidi/>
      </w:pPr>
      <w:r>
        <w:rPr>
          <w:rStyle w:val="ac"/>
          <w:rtl/>
        </w:rPr>
        <w:footnoteRef/>
      </w:r>
      <w:r>
        <w:rPr>
          <w:rtl/>
        </w:rPr>
        <w:t>ונח' ה</w:t>
      </w:r>
      <w:r>
        <w:rPr>
          <w:b/>
          <w:bCs/>
          <w:rtl/>
        </w:rPr>
        <w:t>פוסקים</w:t>
      </w:r>
      <w:r>
        <w:rPr>
          <w:rtl/>
        </w:rPr>
        <w:t xml:space="preserve"> (מהרש"ל, ט"ז, וש"ך נה"כ) האם בחו"ל יש דין לשרש אחריה, דנפקא לן מואבדתם את שמם מן המקום ההוא (דברים יב ג), משמע דוקא במקום ההוא.</w:t>
      </w:r>
    </w:p>
    <w:p w14:paraId="2222D61E" w14:textId="77777777" w:rsidR="00B70AF9" w:rsidRDefault="00000000" w:rsidP="00631C32">
      <w:pPr>
        <w:pStyle w:val="Footnote"/>
        <w:bidi/>
      </w:pPr>
      <w:r>
        <w:rPr>
          <w:rtl/>
        </w:rPr>
        <w:tab/>
        <w:t>וה</w:t>
      </w:r>
      <w:r>
        <w:rPr>
          <w:b/>
          <w:bCs/>
          <w:rtl/>
        </w:rPr>
        <w:t>נה"כ</w:t>
      </w:r>
      <w:r>
        <w:rPr>
          <w:rtl/>
        </w:rPr>
        <w:t xml:space="preserve"> כת' דאף הא דצריך לכנות לה שם גנאי מהאי קרא, אם כן משמע דוקא במקום ההוא הוא דאיכא מצוה, אבל בחוצה לארץ לא.</w:t>
      </w:r>
    </w:p>
  </w:footnote>
  <w:footnote w:id="741">
    <w:p w14:paraId="2D7D085A" w14:textId="77777777" w:rsidR="00B70AF9" w:rsidRDefault="00000000" w:rsidP="00631C32">
      <w:pPr>
        <w:pStyle w:val="Footnote"/>
        <w:bidi/>
      </w:pPr>
      <w:r>
        <w:rPr>
          <w:rStyle w:val="ac"/>
          <w:rtl/>
        </w:rPr>
        <w:footnoteRef/>
      </w:r>
      <w:r>
        <w:rPr>
          <w:rtl/>
        </w:rPr>
        <w:t>וב</w:t>
      </w:r>
      <w:r>
        <w:rPr>
          <w:b/>
          <w:bCs/>
          <w:rtl/>
        </w:rPr>
        <w:t>חי' רע"א</w:t>
      </w:r>
      <w:r>
        <w:rPr>
          <w:rtl/>
        </w:rPr>
        <w:t xml:space="preserve"> ביאר דהטור פסק כמ"ד לכנות שם, כיון דסתמא דתלמודא דפרכינן ההיא לכנות לה שם הוא דאתא משמע דכ"ה להלכה. וביאר דאף למ"ד לשרש אחריה ילפי' מקרא גם לכנות שם.</w:t>
      </w:r>
    </w:p>
  </w:footnote>
  <w:footnote w:id="742">
    <w:p w14:paraId="30B63B2A" w14:textId="77777777" w:rsidR="00B70AF9" w:rsidRDefault="00000000" w:rsidP="00631C32">
      <w:pPr>
        <w:pStyle w:val="Footnote"/>
        <w:bidi/>
      </w:pPr>
      <w:r>
        <w:rPr>
          <w:rStyle w:val="ac"/>
          <w:rtl/>
        </w:rPr>
        <w:footnoteRef/>
      </w:r>
      <w:r>
        <w:rPr>
          <w:rtl/>
        </w:rPr>
        <w:t>ה</w:t>
      </w:r>
      <w:r>
        <w:rPr>
          <w:b/>
          <w:bCs/>
          <w:rtl/>
        </w:rPr>
        <w:t>אחרונים</w:t>
      </w:r>
      <w:r>
        <w:rPr>
          <w:rtl/>
        </w:rPr>
        <w:t xml:space="preserve"> (ע' שפ"א) דנו מה מק' הגמ', ואימא ה"נ דילפי' כל חד מקרא. והברייתא העמידה על כל א' מחד קרא. וכן רמז השיטמ"ק (בסו"ד). וב</w:t>
      </w:r>
      <w:r>
        <w:rPr>
          <w:b/>
          <w:bCs/>
          <w:rtl/>
        </w:rPr>
        <w:t>מהד"ב למהרש"א</w:t>
      </w:r>
      <w:r>
        <w:rPr>
          <w:rtl/>
        </w:rPr>
        <w:t xml:space="preserve"> (ב"ק שם) תי' דקו' הגמ' דהו"ל להקדים ע"ז דחמירא [ועפ"ז יישב קו' השיטמ"ק].</w:t>
      </w:r>
    </w:p>
  </w:footnote>
  <w:footnote w:id="743">
    <w:p w14:paraId="5A088543" w14:textId="77777777" w:rsidR="00B70AF9" w:rsidRDefault="00000000" w:rsidP="00631C32">
      <w:pPr>
        <w:pStyle w:val="Footnote"/>
        <w:bidi/>
      </w:pPr>
      <w:r>
        <w:rPr>
          <w:rStyle w:val="ac"/>
          <w:rtl/>
        </w:rPr>
        <w:footnoteRef/>
      </w:r>
      <w:r>
        <w:rPr>
          <w:rtl/>
        </w:rPr>
        <w:t>וה</w:t>
      </w:r>
      <w:r>
        <w:rPr>
          <w:b/>
          <w:bCs/>
          <w:rtl/>
        </w:rPr>
        <w:t>תורת חיים</w:t>
      </w:r>
      <w:r>
        <w:rPr>
          <w:rtl/>
        </w:rPr>
        <w:t xml:space="preserve"> כת' שמא משום דעגל מקרי בקר, שנאמר ועגל בן בקר לחטאת, ותבנית שור נמי היינו עגל ולא שור ממש.</w:t>
      </w:r>
    </w:p>
  </w:footnote>
  <w:footnote w:id="744">
    <w:p w14:paraId="13ED2E5D" w14:textId="77777777" w:rsidR="00B70AF9" w:rsidRDefault="00000000" w:rsidP="00631C32">
      <w:pPr>
        <w:pStyle w:val="Footnote"/>
        <w:bidi/>
      </w:pPr>
      <w:r>
        <w:rPr>
          <w:rStyle w:val="ac"/>
          <w:rtl/>
        </w:rPr>
        <w:footnoteRef/>
      </w:r>
      <w:r>
        <w:rPr>
          <w:rtl/>
        </w:rPr>
        <w:t xml:space="preserve">אך </w:t>
      </w:r>
      <w:r>
        <w:rPr>
          <w:b/>
          <w:bCs/>
          <w:rtl/>
        </w:rPr>
        <w:t>תוס</w:t>
      </w:r>
      <w:r>
        <w:rPr>
          <w:rtl/>
        </w:rPr>
        <w:t>' (סוכה ט.) דנו אי טעמא דמצוה הבאה בעבירה מדאורייתא או מדרבנן.</w:t>
      </w:r>
    </w:p>
  </w:footnote>
  <w:footnote w:id="745">
    <w:p w14:paraId="0D186328" w14:textId="77777777" w:rsidR="00B70AF9" w:rsidRDefault="00000000" w:rsidP="00631C32">
      <w:pPr>
        <w:pStyle w:val="Footnote"/>
        <w:bidi/>
      </w:pPr>
      <w:r>
        <w:rPr>
          <w:rStyle w:val="ac"/>
          <w:rtl/>
        </w:rPr>
        <w:footnoteRef/>
      </w:r>
      <w:r>
        <w:rPr>
          <w:rtl/>
        </w:rPr>
        <w:t>והריטב"א (נדה מא.) הביא דלרש"י כל הני מימעטי מדכתיב מן, אבל רבינו מאיר (הוריות) סבר דכוליה קרא יתירא הוא, דהא לבתר הכי פריש בקר וצאן בעיקר הקרבן ולא מצטריך להאי, ולהכי כתיב מן הבהמה ולא כל הבהמה, וכן בכולן.</w:t>
      </w:r>
    </w:p>
  </w:footnote>
  <w:footnote w:id="746">
    <w:p w14:paraId="7BA09FF0" w14:textId="77777777" w:rsidR="00B70AF9" w:rsidRDefault="00000000" w:rsidP="00631C32">
      <w:pPr>
        <w:pStyle w:val="Footnote"/>
        <w:bidi/>
      </w:pPr>
      <w:r>
        <w:rPr>
          <w:rStyle w:val="ac"/>
          <w:rtl/>
        </w:rPr>
        <w:footnoteRef/>
      </w:r>
      <w:r>
        <w:rPr>
          <w:rtl/>
        </w:rPr>
        <w:t>פ</w:t>
      </w:r>
      <w:r>
        <w:rPr>
          <w:b/>
          <w:bCs/>
          <w:rtl/>
        </w:rPr>
        <w:t>רש"י</w:t>
      </w:r>
      <w:r>
        <w:rPr>
          <w:rtl/>
        </w:rPr>
        <w:t xml:space="preserve"> דנרבע אנוס הוא, ואפ"ה נסקל כרובע. אבל </w:t>
      </w:r>
      <w:r>
        <w:rPr>
          <w:b/>
          <w:bCs/>
          <w:rtl/>
        </w:rPr>
        <w:t>תוס</w:t>
      </w:r>
      <w:r>
        <w:rPr>
          <w:rtl/>
        </w:rPr>
        <w:t>' (שם ד"ה רובע) נקטו דאיירי ברובע באונס, והק' דאין קישוי אלא לדעת. ותי' שנתקשה למינו ותקפתו. וה</w:t>
      </w:r>
      <w:r>
        <w:rPr>
          <w:b/>
          <w:bCs/>
          <w:rtl/>
        </w:rPr>
        <w:t>רא"ה</w:t>
      </w:r>
      <w:r>
        <w:rPr>
          <w:rtl/>
        </w:rPr>
        <w:t xml:space="preserve"> ביאר דילפי' רובע באונס מנרבע, שכן נרבע דינו כמוהו לכל דבר.</w:t>
      </w:r>
    </w:p>
  </w:footnote>
  <w:footnote w:id="747">
    <w:p w14:paraId="5C24B30C" w14:textId="77777777" w:rsidR="00B70AF9" w:rsidRDefault="00000000" w:rsidP="00631C32">
      <w:pPr>
        <w:pStyle w:val="Footnote"/>
        <w:bidi/>
      </w:pPr>
      <w:r>
        <w:rPr>
          <w:rStyle w:val="ac"/>
          <w:rtl/>
        </w:rPr>
        <w:footnoteRef/>
      </w:r>
      <w:r>
        <w:rPr>
          <w:rtl/>
        </w:rPr>
        <w:t>ע' גרי"ז (הל' נזק"מ) בגדר המיעוט דולא שיגיחוהו בשור האיצטדין.</w:t>
      </w:r>
    </w:p>
  </w:footnote>
  <w:footnote w:id="748">
    <w:p w14:paraId="06F5ACC1" w14:textId="77777777" w:rsidR="00B70AF9" w:rsidRDefault="00000000" w:rsidP="00631C32">
      <w:pPr>
        <w:pStyle w:val="Footnote"/>
        <w:bidi/>
      </w:pPr>
      <w:r>
        <w:rPr>
          <w:rStyle w:val="ac"/>
          <w:rtl/>
        </w:rPr>
        <w:footnoteRef/>
      </w:r>
      <w:r>
        <w:rPr>
          <w:rtl/>
        </w:rPr>
        <w:t>ובגמ' איתא ה"נ מסתברא, דגבי קרבן לא הוזכר אונס ולא רצון, וע"כ דהך ברייתא הביאה מדין הדיוט דקטלא.</w:t>
      </w:r>
    </w:p>
  </w:footnote>
  <w:footnote w:id="749">
    <w:p w14:paraId="19F10FFA" w14:textId="77777777" w:rsidR="00B70AF9" w:rsidRDefault="00000000" w:rsidP="00631C32">
      <w:pPr>
        <w:pStyle w:val="Footnote"/>
        <w:bidi/>
      </w:pPr>
      <w:r>
        <w:rPr>
          <w:rStyle w:val="ac"/>
          <w:rtl/>
        </w:rPr>
        <w:footnoteRef/>
      </w:r>
      <w:r>
        <w:rPr>
          <w:rtl/>
        </w:rPr>
        <w:t>ואי קטלה אמאי לא יתחייב, דמה לי קטלא בקרנא, ומה לי קטלא ברביעה.</w:t>
      </w:r>
    </w:p>
  </w:footnote>
  <w:footnote w:id="750">
    <w:p w14:paraId="4FFEB592" w14:textId="77777777" w:rsidR="00B70AF9" w:rsidRDefault="00000000" w:rsidP="00631C32">
      <w:pPr>
        <w:pStyle w:val="Footnote"/>
        <w:bidi/>
      </w:pPr>
      <w:r>
        <w:rPr>
          <w:rStyle w:val="ac"/>
          <w:rtl/>
        </w:rPr>
        <w:footnoteRef/>
      </w:r>
      <w:r>
        <w:rPr>
          <w:rtl/>
        </w:rPr>
        <w:t>דתוס' הק' דע"כ עושה ברצון [דאל"כ פטורה], א"כ מה פשע השור, הרי הרגה עצמה.</w:t>
      </w:r>
    </w:p>
  </w:footnote>
  <w:footnote w:id="751">
    <w:p w14:paraId="79889460" w14:textId="77777777" w:rsidR="00B70AF9" w:rsidRDefault="00000000" w:rsidP="00631C32">
      <w:pPr>
        <w:pStyle w:val="Footnote"/>
        <w:bidi/>
      </w:pPr>
      <w:r>
        <w:rPr>
          <w:rStyle w:val="ac"/>
          <w:rtl/>
        </w:rPr>
        <w:footnoteRef/>
      </w:r>
      <w:r>
        <w:rPr>
          <w:rtl/>
        </w:rPr>
        <w:t>ו</w:t>
      </w:r>
      <w:r>
        <w:rPr>
          <w:b/>
          <w:bCs/>
          <w:rtl/>
        </w:rPr>
        <w:t>תוס</w:t>
      </w:r>
      <w:r>
        <w:rPr>
          <w:rtl/>
        </w:rPr>
        <w:t>' הביאו דאף מ"ד (כתובות נא:) דבתחילתה באונס וסופו ברצון פטור, כיון דאלבשה יצר. הכא תחילת הביאה ברצון, ונהרגת. [וצ"ב ממ"נ אי היא אנוסה, אמאי נהרגת. ואי חשיב רצון, א"כ אמאי יתחייב השור, דהיא עושה מעצמה. אך יל"פ דהאשה לא עושה מעשה כלל, והמעשה של השור אינו משתנה מחמת הרצון שלה].</w:t>
      </w:r>
    </w:p>
  </w:footnote>
  <w:footnote w:id="752">
    <w:p w14:paraId="07B12E20" w14:textId="77777777" w:rsidR="00B70AF9" w:rsidRDefault="00000000" w:rsidP="00631C32">
      <w:pPr>
        <w:pStyle w:val="Footnote"/>
        <w:bidi/>
      </w:pPr>
      <w:r>
        <w:rPr>
          <w:rStyle w:val="ac"/>
          <w:rtl/>
        </w:rPr>
        <w:footnoteRef/>
      </w:r>
      <w:r>
        <w:rPr>
          <w:rtl/>
        </w:rPr>
        <w:t>ופליגי אי יש חיוב כופר כשאין כוונתו להזיק, וכגון שדרסה ע"ג תינוק.</w:t>
      </w:r>
    </w:p>
  </w:footnote>
  <w:footnote w:id="753">
    <w:p w14:paraId="33432FDB" w14:textId="77777777" w:rsidR="00B70AF9" w:rsidRDefault="00000000" w:rsidP="00631C32">
      <w:pPr>
        <w:pStyle w:val="Footnote"/>
        <w:bidi/>
      </w:pPr>
      <w:r>
        <w:rPr>
          <w:rStyle w:val="ac"/>
          <w:rtl/>
        </w:rPr>
        <w:footnoteRef/>
      </w:r>
      <w:r>
        <w:rPr>
          <w:rtl/>
        </w:rPr>
        <w:t xml:space="preserve">ולכאורה הנידון אף ברוצח, וכמו נוגח. {וע' </w:t>
      </w:r>
      <w:r>
        <w:rPr>
          <w:b/>
          <w:bCs/>
          <w:rtl/>
        </w:rPr>
        <w:t>תוס</w:t>
      </w:r>
      <w:r>
        <w:rPr>
          <w:rtl/>
        </w:rPr>
        <w:t>' (יבמות ז.) שדנו אי רוצח יפסל לעבודה משום שנאמר ידיכם דמים מלאו [וכמו שפסול לברכת כהנים, ברכות לב:]. ותי' הא' כת' דבברכת כהנים הוה חומרא בעלמא, אבל אינו מחלל עבודה, וכדדרשי' מעם מזבחי ולא מעל מזבחי [דכשעבודה בידו אין מוציאין אותו ליהרג]. ולתי' הב' דין ידיכם מלאו דם הוה דוקא בברכת כהנים, לפי שהרגו בידו ואין קטיגור נעשה סניגור, וכדכתיב בההוא קרא ובפרישכם כפיכם. אבל לעבודה כשר}.</w:t>
      </w:r>
    </w:p>
    <w:p w14:paraId="338FC12C" w14:textId="77777777" w:rsidR="00B70AF9" w:rsidRDefault="00000000" w:rsidP="00631C32">
      <w:pPr>
        <w:pStyle w:val="Footnote"/>
        <w:bidi/>
      </w:pPr>
      <w:r>
        <w:rPr>
          <w:rtl/>
        </w:rPr>
        <w:tab/>
        <w:t>והמשך חכמה (שופטים) דן דנילף מרוצח דכשר לעבודה [מדרשת ולא מעל מזבחי] להכשיר רובע ונרבע.</w:t>
      </w:r>
    </w:p>
  </w:footnote>
  <w:footnote w:id="754">
    <w:p w14:paraId="2CF27BF1" w14:textId="77777777" w:rsidR="00B70AF9" w:rsidRDefault="00000000" w:rsidP="00631C32">
      <w:pPr>
        <w:pStyle w:val="Footnote"/>
        <w:bidi/>
      </w:pPr>
      <w:r>
        <w:rPr>
          <w:rStyle w:val="ac"/>
          <w:rtl/>
        </w:rPr>
        <w:footnoteRef/>
      </w:r>
      <w:r>
        <w:rPr>
          <w:rtl/>
        </w:rPr>
        <w:t>לפי שמצינו ברובע ונרבע שהם פסולים בבהמה, יכול אף באדם, ת"ל 'הוא', בזבח דברתי ולא דברתי בזובח.</w:t>
      </w:r>
    </w:p>
  </w:footnote>
  <w:footnote w:id="755">
    <w:p w14:paraId="6D89A6E9" w14:textId="77777777" w:rsidR="00B70AF9" w:rsidRDefault="00000000" w:rsidP="00631C32">
      <w:pPr>
        <w:pStyle w:val="Footnote"/>
        <w:bidi/>
      </w:pPr>
      <w:r>
        <w:rPr>
          <w:rStyle w:val="ac"/>
          <w:rtl/>
        </w:rPr>
        <w:footnoteRef/>
      </w:r>
      <w:r>
        <w:rPr>
          <w:rtl/>
        </w:rPr>
        <w:t>בדפו"י איתא 'וכולם' [וכו' מלא].</w:t>
      </w:r>
    </w:p>
  </w:footnote>
  <w:footnote w:id="756">
    <w:p w14:paraId="54D53B18" w14:textId="77777777" w:rsidR="00B70AF9" w:rsidRDefault="00000000" w:rsidP="00631C32">
      <w:pPr>
        <w:pStyle w:val="Footnote"/>
        <w:bidi/>
      </w:pPr>
      <w:r>
        <w:rPr>
          <w:rStyle w:val="ac"/>
          <w:rtl/>
        </w:rPr>
        <w:footnoteRef/>
      </w:r>
      <w:r>
        <w:rPr>
          <w:rtl/>
        </w:rPr>
        <w:t>וב</w:t>
      </w:r>
      <w:r>
        <w:rPr>
          <w:b/>
          <w:bCs/>
          <w:rtl/>
        </w:rPr>
        <w:t>תוספתא</w:t>
      </w:r>
      <w:r>
        <w:rPr>
          <w:rtl/>
        </w:rPr>
        <w:t xml:space="preserve"> (לעיל שם ה) איתא דעושין תמורה ברובע ונרבע במוקצה ובנעבד באתנן ובמחיר וכלאים ובטרפה וביוצא דופן, ר' אליעזר (הו' במשנה לעיל יז.) אומר הכלאים והטרפה ויוצא דופן וטומטום ואנדרוגינוס לא קדישין ולא מקדישין.</w:t>
      </w:r>
    </w:p>
    <w:p w14:paraId="1348EAB4" w14:textId="77777777" w:rsidR="00B70AF9" w:rsidRDefault="00000000" w:rsidP="00631C32">
      <w:pPr>
        <w:pStyle w:val="Footnote"/>
        <w:bidi/>
      </w:pPr>
      <w:r>
        <w:rPr>
          <w:rtl/>
        </w:rPr>
        <w:tab/>
        <w:t>ומשמע דלא פליג ברובע ונרבע מוקצה ונעבד ואתנן ומחיר. וכן איתא בירושלמי (שקלים ד ד) דרובע ונרבע עושין תמורה.</w:t>
      </w:r>
    </w:p>
  </w:footnote>
  <w:footnote w:id="757">
    <w:p w14:paraId="6F60ACD7" w14:textId="77777777" w:rsidR="00B70AF9" w:rsidRDefault="00000000" w:rsidP="00631C32">
      <w:pPr>
        <w:pStyle w:val="Footnote"/>
        <w:bidi/>
      </w:pPr>
      <w:r>
        <w:rPr>
          <w:rStyle w:val="ac"/>
          <w:rtl/>
        </w:rPr>
        <w:footnoteRef/>
      </w:r>
      <w:r>
        <w:rPr>
          <w:rtl/>
        </w:rPr>
        <w:t>וצ"ע אמאי יפול לבדק הבית, ולכאורה קדוש להביא מדמיו למזבח, ולא לבדק הבית. ואולי צ"ל קדוש דמיו כמו קדושת בדק הבית.</w:t>
      </w:r>
    </w:p>
  </w:footnote>
  <w:footnote w:id="758">
    <w:p w14:paraId="6AD3AFCF" w14:textId="77777777" w:rsidR="00B70AF9" w:rsidRDefault="00000000" w:rsidP="00631C32">
      <w:pPr>
        <w:pStyle w:val="Footnote"/>
        <w:bidi/>
      </w:pPr>
      <w:r>
        <w:rPr>
          <w:rStyle w:val="ac"/>
          <w:rtl/>
        </w:rPr>
        <w:footnoteRef/>
      </w:r>
      <w:r>
        <w:rPr>
          <w:rtl/>
        </w:rPr>
        <w:t>והאחיעזר העלה צד דשאני נוגח ע"פ ב' עדים, דכיון שעומד ליסקל לא חל עליו גמר דין. אך שוב תמה אמאי לא יאסר.</w:t>
      </w:r>
    </w:p>
  </w:footnote>
  <w:footnote w:id="759">
    <w:p w14:paraId="560C9434" w14:textId="77777777" w:rsidR="00B70AF9" w:rsidRDefault="00000000" w:rsidP="00631C32">
      <w:pPr>
        <w:pStyle w:val="Footnote"/>
        <w:bidi/>
      </w:pPr>
      <w:r>
        <w:rPr>
          <w:rStyle w:val="ac"/>
          <w:rtl/>
        </w:rPr>
        <w:footnoteRef/>
      </w:r>
      <w:r>
        <w:rPr>
          <w:rtl/>
        </w:rPr>
        <w:t>והרמב"ם כת' שאם הקריבן יראה לי שהורצו.</w:t>
      </w:r>
    </w:p>
  </w:footnote>
  <w:footnote w:id="760">
    <w:p w14:paraId="3B9E8068" w14:textId="77777777" w:rsidR="00B70AF9" w:rsidRDefault="00000000" w:rsidP="00631C32">
      <w:pPr>
        <w:pStyle w:val="Footnote"/>
        <w:bidi/>
      </w:pPr>
      <w:r>
        <w:rPr>
          <w:rStyle w:val="ac"/>
          <w:rtl/>
        </w:rPr>
        <w:footnoteRef/>
      </w:r>
      <w:r>
        <w:rPr>
          <w:rtl/>
        </w:rPr>
        <w:t>וכת' (שם י) בהמה שנולד בה אחת מן הטרפיות האוסרות אותה באכילה אסורה לגבי המזבח הרי הוא אומר הקריבהו נא לפחתך הירצך או הישא פניך וכו'.</w:t>
      </w:r>
    </w:p>
  </w:footnote>
  <w:footnote w:id="761">
    <w:p w14:paraId="4AB0F6BD" w14:textId="77777777" w:rsidR="00B70AF9" w:rsidRDefault="00000000" w:rsidP="00631C32">
      <w:pPr>
        <w:pStyle w:val="Footnote"/>
        <w:bidi/>
      </w:pPr>
      <w:r>
        <w:rPr>
          <w:rStyle w:val="ac"/>
          <w:rtl/>
        </w:rPr>
        <w:footnoteRef/>
      </w:r>
      <w:r>
        <w:rPr>
          <w:rtl/>
        </w:rPr>
        <w:t>ובעל גרב ובעל יבלת ובעל חזזית, וזקן וחולה ומזוהם ושנעבדה בה עבירה ושהמית וכו' לא במקדש ולא במדינה. ונח' בטומטום ואנדרוגינוס.</w:t>
      </w:r>
    </w:p>
  </w:footnote>
  <w:footnote w:id="762">
    <w:p w14:paraId="01F68C27" w14:textId="77777777" w:rsidR="00B70AF9" w:rsidRDefault="00000000" w:rsidP="00631C32">
      <w:pPr>
        <w:pStyle w:val="Footnote"/>
        <w:bidi/>
      </w:pPr>
      <w:r>
        <w:rPr>
          <w:rStyle w:val="ac"/>
          <w:rtl/>
        </w:rPr>
        <w:footnoteRef/>
      </w:r>
      <w:r>
        <w:rPr>
          <w:rtl/>
        </w:rPr>
        <w:t>והביא דיש איסור אתנן ומחיר אף לבדק הבית (כדלקמן ל:), וע"כ היינו בגדר 'איסור'. דלא שייך פסלות לבדק הבית.</w:t>
      </w:r>
    </w:p>
    <w:p w14:paraId="6A6B5F53" w14:textId="77777777" w:rsidR="00B70AF9" w:rsidRDefault="00000000" w:rsidP="00631C32">
      <w:pPr>
        <w:pStyle w:val="Footnote"/>
        <w:bidi/>
      </w:pPr>
      <w:r>
        <w:rPr>
          <w:rtl/>
        </w:rPr>
        <w:tab/>
        <w:t>ועוד הביא דדנו (לקמן ל:) לאסור את הולד משום 'יוצא' ותלוי בדין זה וזה גורם, וזה שייך רק בגדרי איסורים. [וכת' דאף בזה אכתי צ"ע, מנלן דיש איסור יוצא באיסורי מזבח]. אבל בגדרי פסלות לא שייך דין זה וזה גורם. [דולד בעל מום וולד טריפה שייך לגדרי דיחוי (ע' לעיל יז:), ולא לגדרי זה וזה גורם].</w:t>
      </w:r>
    </w:p>
  </w:footnote>
  <w:footnote w:id="763">
    <w:p w14:paraId="3434E4F9" w14:textId="77777777" w:rsidR="00B70AF9" w:rsidRDefault="00000000" w:rsidP="00631C32">
      <w:pPr>
        <w:pStyle w:val="Footnote"/>
        <w:bidi/>
      </w:pPr>
      <w:r>
        <w:rPr>
          <w:rStyle w:val="ac"/>
          <w:rtl/>
        </w:rPr>
        <w:footnoteRef/>
      </w:r>
      <w:r>
        <w:rPr>
          <w:rtl/>
        </w:rPr>
        <w:t>אמנם ב</w:t>
      </w:r>
      <w:r>
        <w:rPr>
          <w:b/>
          <w:bCs/>
          <w:rtl/>
        </w:rPr>
        <w:t xml:space="preserve">תוספתא </w:t>
      </w:r>
      <w:r>
        <w:rPr>
          <w:rtl/>
        </w:rPr>
        <w:t>(א ו) ילפי' כולהו מהדדי, ובכולהו עובר בכל השמות.</w:t>
      </w:r>
    </w:p>
  </w:footnote>
  <w:footnote w:id="764">
    <w:p w14:paraId="6C40EB90" w14:textId="77777777" w:rsidR="00B70AF9" w:rsidRDefault="00000000" w:rsidP="00631C32">
      <w:pPr>
        <w:pStyle w:val="Footnote"/>
        <w:bidi/>
      </w:pPr>
      <w:r>
        <w:rPr>
          <w:rStyle w:val="ac"/>
          <w:rtl/>
        </w:rPr>
        <w:footnoteRef/>
      </w:r>
      <w:r>
        <w:rPr>
          <w:rtl/>
        </w:rPr>
        <w:t>וביאר בזה המילים ד'בעופות לא משמע ליה'. [אמנם לכאורה המילים לא משמע ליה נשתרבבו מהמשך הגמ', ע"פ גירסת הילקוט. ולא קאי אעופות. וצ"ע].</w:t>
      </w:r>
    </w:p>
  </w:footnote>
  <w:footnote w:id="765">
    <w:p w14:paraId="1199DB9E" w14:textId="77777777" w:rsidR="00B70AF9" w:rsidRDefault="00000000" w:rsidP="00631C32">
      <w:pPr>
        <w:pStyle w:val="Footnote"/>
        <w:bidi/>
      </w:pPr>
      <w:r>
        <w:rPr>
          <w:rStyle w:val="ac"/>
          <w:rtl/>
        </w:rPr>
        <w:footnoteRef/>
      </w:r>
      <w:r>
        <w:rPr>
          <w:rtl/>
        </w:rPr>
        <w:t>וה</w:t>
      </w:r>
      <w:r>
        <w:rPr>
          <w:b/>
          <w:bCs/>
          <w:rtl/>
        </w:rPr>
        <w:t>רש"ש</w:t>
      </w:r>
      <w:r>
        <w:rPr>
          <w:rtl/>
        </w:rPr>
        <w:t xml:space="preserve"> הביא עוד מהגמ' (נדה מא.) שבגמ' הביאו הנך קראי דמן הבהמה אליבא דר' שמעון. [וקשה לתי' התוס' דר"ש לדבריהם דרבנן]. וכת' דיש לדחות דדרך הש"ס שאינו מביא עיקר הדרשה (וכמ"ש תוס' שבת קכח ד"ה ונתן). [אמנם א"כ נימא איפכא, דהגמ' בכורות הביא דרשא שאינו עיקר לר' שמעון].</w:t>
      </w:r>
    </w:p>
  </w:footnote>
  <w:footnote w:id="766">
    <w:p w14:paraId="568AE9E1" w14:textId="77777777" w:rsidR="00B70AF9" w:rsidRDefault="00000000" w:rsidP="00631C32">
      <w:pPr>
        <w:pStyle w:val="Footnote"/>
        <w:bidi/>
      </w:pPr>
      <w:r>
        <w:rPr>
          <w:rStyle w:val="ac"/>
          <w:rtl/>
        </w:rPr>
        <w:footnoteRef/>
      </w:r>
      <w:r>
        <w:rPr>
          <w:rtl/>
        </w:rPr>
        <w:t>יש קיצור בדברי התוס', דבברייתא מפיק 'מן הבהמה' להוציא רובע ונרבע, ו'מן הבקר' להוציא את הנעבד. [ואילו לשון התוס' (בקו' ובתי') דמפיק רובע ונרבע ממן הבקר]. והרש"ש הגיה בתוס' ממן הבהמה.</w:t>
      </w:r>
    </w:p>
  </w:footnote>
  <w:footnote w:id="767">
    <w:p w14:paraId="2A3B4065" w14:textId="77777777" w:rsidR="00B70AF9" w:rsidRDefault="00000000" w:rsidP="00631C32">
      <w:pPr>
        <w:pStyle w:val="Footnote"/>
        <w:bidi/>
      </w:pPr>
      <w:r>
        <w:rPr>
          <w:rStyle w:val="ac"/>
          <w:rtl/>
        </w:rPr>
        <w:footnoteRef/>
      </w:r>
      <w:r>
        <w:rPr>
          <w:rtl/>
        </w:rPr>
        <w:t>וציינו דפירשו בסוגיין.</w:t>
      </w:r>
    </w:p>
  </w:footnote>
  <w:footnote w:id="768">
    <w:p w14:paraId="3E222C7F" w14:textId="77777777" w:rsidR="00B70AF9" w:rsidRDefault="00000000" w:rsidP="00631C32">
      <w:pPr>
        <w:pStyle w:val="Footnote"/>
        <w:bidi/>
      </w:pPr>
      <w:r>
        <w:rPr>
          <w:rStyle w:val="ac"/>
          <w:rtl/>
        </w:rPr>
        <w:footnoteRef/>
      </w:r>
      <w:r>
        <w:rPr>
          <w:rtl/>
        </w:rPr>
        <w:t>ותוס' חולין הק' דאי פליגי בהכי, א"כ תקשי לאידך מ"ד אמאי איצטריך 'מן' דתורים ובני יונה [ונוכיח דתחילת הציהוב הוה בריה ואיצטריך למעט].</w:t>
      </w:r>
    </w:p>
  </w:footnote>
  <w:footnote w:id="769">
    <w:p w14:paraId="4011DAC1" w14:textId="77777777" w:rsidR="00B70AF9" w:rsidRDefault="00000000" w:rsidP="00631C32">
      <w:pPr>
        <w:pStyle w:val="Footnote"/>
        <w:bidi/>
      </w:pPr>
      <w:r>
        <w:rPr>
          <w:rStyle w:val="ac"/>
          <w:rtl/>
        </w:rPr>
        <w:footnoteRef/>
      </w:r>
      <w:r>
        <w:rPr>
          <w:rtl/>
        </w:rPr>
        <w:t>וה</w:t>
      </w:r>
      <w:r>
        <w:rPr>
          <w:b/>
          <w:bCs/>
          <w:rtl/>
        </w:rPr>
        <w:t>קרנ"ר</w:t>
      </w:r>
      <w:r>
        <w:rPr>
          <w:rtl/>
        </w:rPr>
        <w:t xml:space="preserve"> כת' דאין דבריהם מובנים.</w:t>
      </w:r>
    </w:p>
  </w:footnote>
  <w:footnote w:id="770">
    <w:p w14:paraId="0801F70F" w14:textId="77777777" w:rsidR="00B70AF9" w:rsidRDefault="00000000" w:rsidP="00631C32">
      <w:pPr>
        <w:pStyle w:val="Footnote"/>
        <w:bidi/>
      </w:pPr>
      <w:r>
        <w:rPr>
          <w:rStyle w:val="ac"/>
          <w:rtl/>
        </w:rPr>
        <w:footnoteRef/>
      </w:r>
      <w:r>
        <w:rPr>
          <w:rtl/>
        </w:rPr>
        <w:t>והגמ' (בכורות מא.) עושה צריכותא, דאי כתב רחמנא למעוטי זקן דלא הדר בריא, אבל חולה דהדר בריא אימא לא. ואי כתב למעוטי חולה דלאו אורחיה, אבל זקן דהיינו אורחיה אימא לא. ואי כתב רחמנא תרי למעוטי הני דכחישי, אבל מזוהם דלא כחיש אימא לא. ואי נמי למעוטי מזוהם משום דמאיס אבל הני דלא מאיסי אימא לא. צריכי.</w:t>
      </w:r>
    </w:p>
  </w:footnote>
  <w:footnote w:id="771">
    <w:p w14:paraId="4E6F9EDD" w14:textId="77777777" w:rsidR="00B70AF9" w:rsidRDefault="00000000" w:rsidP="00631C32">
      <w:pPr>
        <w:pStyle w:val="Footnote"/>
        <w:bidi/>
      </w:pPr>
      <w:r>
        <w:rPr>
          <w:rStyle w:val="ac"/>
          <w:rtl/>
        </w:rPr>
        <w:footnoteRef/>
      </w:r>
      <w:r>
        <w:rPr>
          <w:rtl/>
        </w:rPr>
        <w:t>וה</w:t>
      </w:r>
      <w:r>
        <w:rPr>
          <w:b/>
          <w:bCs/>
          <w:rtl/>
        </w:rPr>
        <w:t>טור"א</w:t>
      </w:r>
      <w:r>
        <w:rPr>
          <w:rtl/>
        </w:rPr>
        <w:t xml:space="preserve"> (ר"ה י.) דייק דבגמ' ממעט להו דומיא דרובע ונרבע וכו'.</w:t>
      </w:r>
    </w:p>
  </w:footnote>
  <w:footnote w:id="772">
    <w:p w14:paraId="2B2E68C4" w14:textId="77777777" w:rsidR="00B70AF9" w:rsidRDefault="00000000" w:rsidP="00631C32">
      <w:pPr>
        <w:pStyle w:val="Footnote"/>
        <w:bidi/>
      </w:pPr>
      <w:r>
        <w:rPr>
          <w:rStyle w:val="ac"/>
          <w:rtl/>
        </w:rPr>
        <w:footnoteRef/>
      </w:r>
      <w:r>
        <w:rPr>
          <w:rtl/>
        </w:rPr>
        <w:t>והא דאיתא בצריכותא (בכורות מא. בהערה לעיל) דלא הדר בריא, היינו שאין דרך לחזור.</w:t>
      </w:r>
    </w:p>
  </w:footnote>
  <w:footnote w:id="773">
    <w:p w14:paraId="2E75F0EF" w14:textId="77777777" w:rsidR="00B70AF9" w:rsidRDefault="00000000" w:rsidP="00631C32">
      <w:pPr>
        <w:pStyle w:val="Footnote"/>
        <w:bidi/>
      </w:pPr>
      <w:r>
        <w:rPr>
          <w:rStyle w:val="ac"/>
          <w:rtl/>
        </w:rPr>
        <w:footnoteRef/>
      </w:r>
      <w:r>
        <w:rPr>
          <w:rtl/>
        </w:rPr>
        <w:t>וה</w:t>
      </w:r>
      <w:r>
        <w:rPr>
          <w:b/>
          <w:bCs/>
          <w:rtl/>
        </w:rPr>
        <w:t>משנ"ל</w:t>
      </w:r>
      <w:r>
        <w:rPr>
          <w:rtl/>
        </w:rPr>
        <w:t xml:space="preserve"> הק' מהגמ' (סוטה מו) דאין שנים פוסלים בקדשים.</w:t>
      </w:r>
    </w:p>
  </w:footnote>
  <w:footnote w:id="774">
    <w:p w14:paraId="7DA8D078" w14:textId="77777777" w:rsidR="00B70AF9" w:rsidRDefault="00000000" w:rsidP="00631C32">
      <w:pPr>
        <w:pStyle w:val="Footnote"/>
        <w:bidi/>
      </w:pPr>
      <w:r>
        <w:rPr>
          <w:rStyle w:val="ac"/>
          <w:rtl/>
        </w:rPr>
        <w:footnoteRef/>
      </w:r>
      <w:r>
        <w:rPr>
          <w:rtl/>
        </w:rPr>
        <w:t>וכמ"ש ה</w:t>
      </w:r>
      <w:r>
        <w:rPr>
          <w:b/>
          <w:bCs/>
          <w:rtl/>
        </w:rPr>
        <w:t>רמב"ם</w:t>
      </w:r>
      <w:r>
        <w:rPr>
          <w:rtl/>
        </w:rPr>
        <w:t xml:space="preserve"> (ביאמ"ק ז יב), מהגמ' חולין כד:. וכן החולה כשהוא רועד מפני חוליו וכשלון כחו.</w:t>
      </w:r>
    </w:p>
  </w:footnote>
  <w:footnote w:id="775">
    <w:p w14:paraId="50528F04" w14:textId="77777777" w:rsidR="00B70AF9" w:rsidRDefault="00000000" w:rsidP="00631C32">
      <w:pPr>
        <w:pStyle w:val="Footnote"/>
        <w:bidi/>
      </w:pPr>
      <w:r>
        <w:rPr>
          <w:rStyle w:val="ac"/>
          <w:rtl/>
        </w:rPr>
        <w:footnoteRef/>
      </w:r>
      <w:r>
        <w:rPr>
          <w:rtl/>
        </w:rPr>
        <w:t>ולכאורה גרס בדברי חכמים (פרה שם) בת ג', ולא ג' או ד'.</w:t>
      </w:r>
    </w:p>
  </w:footnote>
  <w:footnote w:id="776">
    <w:p w14:paraId="0A457D60" w14:textId="77777777" w:rsidR="00B70AF9" w:rsidRDefault="00000000" w:rsidP="00631C32">
      <w:pPr>
        <w:pStyle w:val="Footnote"/>
        <w:bidi/>
      </w:pPr>
      <w:r>
        <w:rPr>
          <w:rStyle w:val="ac"/>
          <w:rtl/>
        </w:rPr>
        <w:footnoteRef/>
      </w:r>
      <w:r>
        <w:rPr>
          <w:rtl/>
        </w:rPr>
        <w:t>ו</w:t>
      </w:r>
      <w:r>
        <w:rPr>
          <w:b/>
          <w:bCs/>
          <w:rtl/>
        </w:rPr>
        <w:t>ריב"א</w:t>
      </w:r>
      <w:r>
        <w:rPr>
          <w:rtl/>
        </w:rPr>
        <w:t xml:space="preserve"> (עה"ת ויקרא א ב) ביאר דיותר מב' שנים [לר"א (פרה א ב), ולרבנן ג' וד'] מקרי זקן, דלא מצינו שהתורה הכשירה יותר. [והר"ש פרה הביא מהתו"כ  (ויקרא דחובה פרק ג א) דאינו מביא זקן {בפר כה"ג} מדכתיב 'בן' {בן בקר}].</w:t>
      </w:r>
    </w:p>
  </w:footnote>
  <w:footnote w:id="777">
    <w:p w14:paraId="26E77516" w14:textId="77777777" w:rsidR="00B70AF9" w:rsidRDefault="00000000" w:rsidP="00631C32">
      <w:pPr>
        <w:pStyle w:val="Footnote"/>
        <w:bidi/>
      </w:pPr>
      <w:r>
        <w:rPr>
          <w:rStyle w:val="ac"/>
          <w:rtl/>
        </w:rPr>
        <w:footnoteRef/>
      </w:r>
      <w:r>
        <w:rPr>
          <w:rtl/>
        </w:rPr>
        <w:t>וה</w:t>
      </w:r>
      <w:r>
        <w:rPr>
          <w:b/>
          <w:bCs/>
          <w:rtl/>
        </w:rPr>
        <w:t>טור"א</w:t>
      </w:r>
      <w:r>
        <w:rPr>
          <w:rtl/>
        </w:rPr>
        <w:t xml:space="preserve"> הק' מכמה סוגיות דהקריבו אחר כמה שנים (ע' בסמוך), ומשמע (יומא סה) דפר כשר יותר משנה א'.</w:t>
      </w:r>
    </w:p>
    <w:p w14:paraId="1883A316" w14:textId="77777777" w:rsidR="00B70AF9" w:rsidRDefault="00000000" w:rsidP="00631C32">
      <w:pPr>
        <w:pStyle w:val="Footnote"/>
        <w:bidi/>
      </w:pPr>
      <w:r>
        <w:rPr>
          <w:rtl/>
        </w:rPr>
        <w:tab/>
        <w:t>והטור"א דחה דברי הרמב"ם, דע"כ דזקן לא תלי בשנים. אלא אי תשש כחו.</w:t>
      </w:r>
    </w:p>
  </w:footnote>
  <w:footnote w:id="778">
    <w:p w14:paraId="0D145185" w14:textId="77777777" w:rsidR="00B70AF9" w:rsidRDefault="00000000" w:rsidP="00631C32">
      <w:pPr>
        <w:pStyle w:val="Footnote"/>
        <w:bidi/>
      </w:pPr>
      <w:r>
        <w:rPr>
          <w:rStyle w:val="ac"/>
          <w:rtl/>
        </w:rPr>
        <w:footnoteRef/>
      </w:r>
      <w:r>
        <w:rPr>
          <w:rtl/>
        </w:rPr>
        <w:t>וכן משמע בצריכותא דהגמ' (בכורות) דזקן דמי לחולה, אלא דאורחיה.</w:t>
      </w:r>
    </w:p>
  </w:footnote>
  <w:footnote w:id="779">
    <w:p w14:paraId="5F881C94" w14:textId="77777777" w:rsidR="00B70AF9" w:rsidRDefault="00000000" w:rsidP="00631C32">
      <w:pPr>
        <w:pStyle w:val="Footnote"/>
        <w:bidi/>
      </w:pPr>
      <w:r>
        <w:rPr>
          <w:rStyle w:val="ac"/>
          <w:rtl/>
        </w:rPr>
        <w:footnoteRef/>
      </w:r>
      <w:r>
        <w:rPr>
          <w:rtl/>
        </w:rPr>
        <w:t>אבל ב</w:t>
      </w:r>
      <w:r>
        <w:rPr>
          <w:b/>
          <w:bCs/>
          <w:rtl/>
        </w:rPr>
        <w:t>תוי"ט</w:t>
      </w:r>
      <w:r>
        <w:rPr>
          <w:rtl/>
        </w:rPr>
        <w:t xml:space="preserve"> (שם) העלה צד דהך סיומת שאין מקריבין מפני הכבוד הוא מדברי רבנן.</w:t>
      </w:r>
    </w:p>
  </w:footnote>
  <w:footnote w:id="780">
    <w:p w14:paraId="03BD3BA0" w14:textId="77777777" w:rsidR="00B70AF9" w:rsidRDefault="00000000" w:rsidP="00631C32">
      <w:pPr>
        <w:pStyle w:val="Footnote"/>
        <w:bidi/>
      </w:pPr>
      <w:r>
        <w:rPr>
          <w:rStyle w:val="ac"/>
          <w:rtl/>
        </w:rPr>
        <w:footnoteRef/>
      </w:r>
      <w:r>
        <w:rPr>
          <w:rtl/>
        </w:rPr>
        <w:t>אבל ה</w:t>
      </w:r>
      <w:r>
        <w:rPr>
          <w:b/>
          <w:bCs/>
          <w:rtl/>
        </w:rPr>
        <w:t>קרבן אהרן</w:t>
      </w:r>
      <w:r>
        <w:rPr>
          <w:rtl/>
        </w:rPr>
        <w:t xml:space="preserve"> (ויקרא דחובה פרק ג א הו' בתוי"ט) הביא דדברי ר"מ לכתחילה מדאורייתא מפני הכבוד.</w:t>
      </w:r>
    </w:p>
  </w:footnote>
  <w:footnote w:id="781">
    <w:p w14:paraId="0DA52525" w14:textId="77777777" w:rsidR="00B70AF9" w:rsidRDefault="00000000" w:rsidP="00631C32">
      <w:pPr>
        <w:pStyle w:val="Footnote"/>
        <w:bidi/>
      </w:pPr>
      <w:r>
        <w:rPr>
          <w:rStyle w:val="ac"/>
          <w:rtl/>
        </w:rPr>
        <w:footnoteRef/>
      </w:r>
      <w:r>
        <w:rPr>
          <w:rtl/>
        </w:rPr>
        <w:t>וה</w:t>
      </w:r>
      <w:r>
        <w:rPr>
          <w:b/>
          <w:bCs/>
          <w:rtl/>
        </w:rPr>
        <w:t>רמב"ם</w:t>
      </w:r>
      <w:r>
        <w:rPr>
          <w:rtl/>
        </w:rPr>
        <w:t xml:space="preserve"> בפיה"מ (שם) כת' שדבר נכון שהזקנים מן הבהמות מרוחקין בכל הקרבנות, וכאלו הוא מצב הקרוב למום כלמר הזקנה ותשישות גובה הגיל.</w:t>
      </w:r>
    </w:p>
  </w:footnote>
  <w:footnote w:id="782">
    <w:p w14:paraId="138EC2E1" w14:textId="77777777" w:rsidR="00B70AF9" w:rsidRDefault="00000000" w:rsidP="00631C32">
      <w:pPr>
        <w:pStyle w:val="Footnote"/>
        <w:bidi/>
      </w:pPr>
      <w:r>
        <w:rPr>
          <w:rStyle w:val="ac"/>
          <w:rtl/>
        </w:rPr>
        <w:footnoteRef/>
      </w:r>
      <w:r>
        <w:rPr>
          <w:rtl/>
        </w:rPr>
        <w:t>דתוס' (זבחים) הק' אהא דאיתא במדרש שהפרים שהתנדבו הנשיאים לשאת הארון במדבר חיו עד שלמה, והקריבן לגבוה. [ואף שהיו זקנים מאוד]. ותי' דהוראת שעה היתה. וה</w:t>
      </w:r>
      <w:r>
        <w:rPr>
          <w:b/>
          <w:bCs/>
          <w:rtl/>
        </w:rPr>
        <w:t>אחרונים</w:t>
      </w:r>
      <w:r>
        <w:rPr>
          <w:rtl/>
        </w:rPr>
        <w:t xml:space="preserve"> (מצפ"א שם) כת' שע"פ דברי המשנ"ל דכל שאינו רותת אין בו פסול ניחא, ואף שזקנים במנין השנים.</w:t>
      </w:r>
    </w:p>
  </w:footnote>
  <w:footnote w:id="783">
    <w:p w14:paraId="66D6DB52" w14:textId="77777777" w:rsidR="00B70AF9" w:rsidRDefault="00000000" w:rsidP="00631C32">
      <w:pPr>
        <w:pStyle w:val="Footnote"/>
        <w:bidi/>
      </w:pPr>
      <w:r>
        <w:rPr>
          <w:rStyle w:val="ac"/>
          <w:rtl/>
        </w:rPr>
        <w:footnoteRef/>
      </w:r>
      <w:r>
        <w:rPr>
          <w:rtl/>
        </w:rPr>
        <w:t xml:space="preserve">וכן </w:t>
      </w:r>
      <w:r>
        <w:rPr>
          <w:b/>
          <w:bCs/>
          <w:rtl/>
        </w:rPr>
        <w:t>רש"י</w:t>
      </w:r>
      <w:r>
        <w:rPr>
          <w:rtl/>
        </w:rPr>
        <w:t xml:space="preserve"> (זבחים עא.), אלא דהתם הרש"ק מחק 'תקרובת', והרש"ש שם העיר עליו בזה.</w:t>
      </w:r>
    </w:p>
  </w:footnote>
  <w:footnote w:id="784">
    <w:p w14:paraId="5BA8D1B9" w14:textId="77777777" w:rsidR="00B70AF9" w:rsidRDefault="00000000" w:rsidP="00631C32">
      <w:pPr>
        <w:pStyle w:val="Footnote"/>
        <w:bidi/>
      </w:pPr>
      <w:r>
        <w:rPr>
          <w:rStyle w:val="ac"/>
          <w:rtl/>
        </w:rPr>
        <w:footnoteRef/>
      </w:r>
      <w:r>
        <w:rPr>
          <w:rtl/>
        </w:rPr>
        <w:t>ו</w:t>
      </w:r>
      <w:r>
        <w:rPr>
          <w:b/>
          <w:bCs/>
          <w:rtl/>
        </w:rPr>
        <w:t>רש"י</w:t>
      </w:r>
      <w:r>
        <w:rPr>
          <w:rtl/>
        </w:rPr>
        <w:t xml:space="preserve"> (בכורות מא:) כת' שהוקצה והופרש לצורך עבודת כוכבים. [אך מבואר שם דמוקצה שאני מנעבד, דנעבד עשאוהו עצמו ע''ז. ומוקצה הוה לצורך הע"ז].</w:t>
      </w:r>
    </w:p>
  </w:footnote>
  <w:footnote w:id="785">
    <w:p w14:paraId="7682867D" w14:textId="77777777" w:rsidR="00B70AF9" w:rsidRDefault="00000000" w:rsidP="00631C32">
      <w:pPr>
        <w:pStyle w:val="Footnote"/>
        <w:bidi/>
      </w:pPr>
      <w:r>
        <w:rPr>
          <w:rStyle w:val="ac"/>
          <w:rtl/>
        </w:rPr>
        <w:footnoteRef/>
      </w:r>
      <w:r>
        <w:rPr>
          <w:rtl/>
        </w:rPr>
        <w:t>וכ"כ ה</w:t>
      </w:r>
      <w:r>
        <w:rPr>
          <w:b/>
          <w:bCs/>
          <w:rtl/>
        </w:rPr>
        <w:t>רמב"ם</w:t>
      </w:r>
      <w:r>
        <w:rPr>
          <w:rtl/>
        </w:rPr>
        <w:t xml:space="preserve"> (בפיה"מ לעיל כה: ה ג) דהא דאיתא (ב"ב שם) וע"ז לא איירי במי שחשב שהמתפיס בהמה לעבודה זרה, דטעות הוא. ואינו חייב באמירה, לפי שכלל הוא אצלינו אין הקדש לעבודה זרה כמו שיתבאר בפרק שאחר זה. [ויתבאר עוד בסמוך].</w:t>
      </w:r>
    </w:p>
  </w:footnote>
  <w:footnote w:id="786">
    <w:p w14:paraId="086E52EA" w14:textId="77777777" w:rsidR="00B70AF9" w:rsidRDefault="00000000" w:rsidP="00631C32">
      <w:pPr>
        <w:pStyle w:val="Footnote"/>
        <w:bidi/>
      </w:pPr>
      <w:r>
        <w:rPr>
          <w:rStyle w:val="ac"/>
          <w:rtl/>
        </w:rPr>
        <w:footnoteRef/>
      </w:r>
      <w:r>
        <w:rPr>
          <w:rtl/>
        </w:rPr>
        <w:t xml:space="preserve">ותוס' חלקו על </w:t>
      </w:r>
      <w:r>
        <w:rPr>
          <w:b/>
          <w:bCs/>
          <w:rtl/>
        </w:rPr>
        <w:t>רשב"ם</w:t>
      </w:r>
      <w:r>
        <w:rPr>
          <w:rtl/>
        </w:rPr>
        <w:t xml:space="preserve"> (שם) שהאומר שאם התפיס או הקצה דבר לעבודת כוכבים, דלא מהני חזרה תוכ"ד [משום חומרא דע"ז]. ור"י חלק דלא שייך כלל התפסה לע"ז.</w:t>
      </w:r>
    </w:p>
    <w:p w14:paraId="0B6F84E5" w14:textId="77777777" w:rsidR="00B70AF9" w:rsidRDefault="00000000" w:rsidP="00631C32">
      <w:pPr>
        <w:pStyle w:val="Footnote"/>
        <w:bidi/>
      </w:pPr>
      <w:r>
        <w:rPr>
          <w:rtl/>
        </w:rPr>
        <w:tab/>
        <w:t>וה</w:t>
      </w:r>
      <w:r>
        <w:rPr>
          <w:b/>
          <w:bCs/>
          <w:rtl/>
        </w:rPr>
        <w:t>רמב"ן</w:t>
      </w:r>
      <w:r>
        <w:rPr>
          <w:rtl/>
        </w:rPr>
        <w:t xml:space="preserve"> שם חלק שהפי' בסוגיין דמוקצה אסור רק עד ז' שנים [וכל"ב ברש"י], אבל הקצוה להקריבו לע"ז ולא הקריבוהו ועברו שבע שנים הותר איסורו. דלעולם לא יקריבוהו עוד שאין דרכם להקריב שור זקן שעברו עליו שבע שנים משהוקצה.</w:t>
      </w:r>
    </w:p>
  </w:footnote>
  <w:footnote w:id="787">
    <w:p w14:paraId="504A0D46" w14:textId="77777777" w:rsidR="00B70AF9" w:rsidRDefault="00000000" w:rsidP="00631C32">
      <w:pPr>
        <w:pStyle w:val="Footnote"/>
        <w:bidi/>
      </w:pPr>
      <w:r>
        <w:rPr>
          <w:rStyle w:val="ac"/>
          <w:rtl/>
        </w:rPr>
        <w:footnoteRef/>
      </w:r>
      <w:r>
        <w:rPr>
          <w:rtl/>
        </w:rPr>
        <w:t>ובזה קאי הת דל"מ כשחזר בו תוך כדי דבור.</w:t>
      </w:r>
    </w:p>
  </w:footnote>
  <w:footnote w:id="788">
    <w:p w14:paraId="43EC063A" w14:textId="77777777" w:rsidR="00B70AF9" w:rsidRDefault="00000000" w:rsidP="00631C32">
      <w:pPr>
        <w:pStyle w:val="Footnote"/>
        <w:bidi/>
      </w:pPr>
      <w:r>
        <w:rPr>
          <w:rStyle w:val="ac"/>
          <w:rtl/>
        </w:rPr>
        <w:footnoteRef/>
      </w:r>
      <w:r>
        <w:rPr>
          <w:rtl/>
        </w:rPr>
        <w:t>וה</w:t>
      </w:r>
      <w:r>
        <w:rPr>
          <w:b/>
          <w:bCs/>
          <w:rtl/>
        </w:rPr>
        <w:t>חיד"א</w:t>
      </w:r>
      <w:r>
        <w:rPr>
          <w:rtl/>
        </w:rPr>
        <w:t xml:space="preserve"> בפתח עינים תי' דתלוי בפלוגתא, דלר' מאיר (במשנה פרה א ב) עדיין כשר, אלא מפני הכבוד. ובפלוגתא לא קמיירי.</w:t>
      </w:r>
    </w:p>
  </w:footnote>
  <w:footnote w:id="789">
    <w:p w14:paraId="50B7CA11" w14:textId="77777777" w:rsidR="00B70AF9" w:rsidRDefault="00000000" w:rsidP="00631C32">
      <w:pPr>
        <w:pStyle w:val="Footnote"/>
        <w:bidi/>
      </w:pPr>
      <w:r>
        <w:rPr>
          <w:rStyle w:val="ac"/>
          <w:rtl/>
        </w:rPr>
        <w:footnoteRef/>
      </w:r>
      <w:r>
        <w:rPr>
          <w:rtl/>
        </w:rPr>
        <w:t>בהיפוך האותיות. ועוד פ</w:t>
      </w:r>
      <w:r>
        <w:rPr>
          <w:b/>
          <w:bCs/>
          <w:rtl/>
        </w:rPr>
        <w:t>רש"י</w:t>
      </w:r>
      <w:r>
        <w:rPr>
          <w:rtl/>
        </w:rPr>
        <w:t xml:space="preserve"> (שמואל א שם) 'והמשנים', הם הבריאים, שהוא כפול בבשר ובשומן, וכמו כסף משנה. והביא דאף בפסוק בשופטים 'וכן ופר השני שבע שנים'.</w:t>
      </w:r>
    </w:p>
  </w:footnote>
  <w:footnote w:id="790">
    <w:p w14:paraId="35CFD6B4" w14:textId="77777777" w:rsidR="00B70AF9" w:rsidRDefault="00000000" w:rsidP="00631C32">
      <w:pPr>
        <w:pStyle w:val="Footnote"/>
        <w:bidi/>
      </w:pPr>
      <w:r>
        <w:rPr>
          <w:rStyle w:val="ac"/>
          <w:rtl/>
        </w:rPr>
        <w:footnoteRef/>
      </w:r>
      <w:r>
        <w:rPr>
          <w:rtl/>
        </w:rPr>
        <w:t>ע' חק נתן ועולת שלמה.</w:t>
      </w:r>
    </w:p>
  </w:footnote>
  <w:footnote w:id="791">
    <w:p w14:paraId="016C79C8" w14:textId="77777777" w:rsidR="00B70AF9" w:rsidRDefault="00000000" w:rsidP="00631C32">
      <w:pPr>
        <w:pStyle w:val="Footnote"/>
        <w:bidi/>
      </w:pPr>
      <w:r>
        <w:rPr>
          <w:rStyle w:val="ac"/>
          <w:rtl/>
        </w:rPr>
        <w:footnoteRef/>
      </w:r>
      <w:r>
        <w:rPr>
          <w:rtl/>
        </w:rPr>
        <w:t>דכת' (שופטים ו כה) והרסת את מזבח הבעל העשוי לצורך אותו פר שהוא בעל.</w:t>
      </w:r>
    </w:p>
  </w:footnote>
  <w:footnote w:id="792">
    <w:p w14:paraId="39889E96" w14:textId="77777777" w:rsidR="00B70AF9" w:rsidRDefault="00000000" w:rsidP="00631C32">
      <w:pPr>
        <w:pStyle w:val="Footnote"/>
        <w:bidi/>
      </w:pPr>
      <w:r>
        <w:rPr>
          <w:rStyle w:val="ac"/>
          <w:rtl/>
        </w:rPr>
        <w:footnoteRef/>
      </w:r>
      <w:r>
        <w:rPr>
          <w:rtl/>
        </w:rPr>
        <w:t xml:space="preserve">וכמ"ש </w:t>
      </w:r>
      <w:r>
        <w:rPr>
          <w:b/>
          <w:bCs/>
          <w:rtl/>
        </w:rPr>
        <w:t>רש"י</w:t>
      </w:r>
      <w:r>
        <w:rPr>
          <w:rtl/>
        </w:rPr>
        <w:t xml:space="preserve"> (זבחים טז: ד"ה שם טומאה) דלא אמרי' דזרות הותרה מכללה בבמה, שהרי לא נאסר שם מעולם.</w:t>
      </w:r>
    </w:p>
  </w:footnote>
  <w:footnote w:id="793">
    <w:p w14:paraId="4938AB6C" w14:textId="77777777" w:rsidR="00B70AF9" w:rsidRDefault="00000000" w:rsidP="00631C32">
      <w:pPr>
        <w:pStyle w:val="Footnote"/>
        <w:bidi/>
      </w:pPr>
      <w:r>
        <w:rPr>
          <w:rStyle w:val="ac"/>
          <w:rtl/>
        </w:rPr>
        <w:footnoteRef/>
      </w:r>
      <w:r>
        <w:rPr>
          <w:rtl/>
        </w:rPr>
        <w:t>ודייקו מהפסוק גבי אליהו בהר הכרמל (מלכים א יח לו) ובדברך עשיתי, ודרשי' בדיבורך עשיתי.</w:t>
      </w:r>
    </w:p>
    <w:p w14:paraId="1E1525C1" w14:textId="77777777" w:rsidR="00B70AF9" w:rsidRDefault="00000000" w:rsidP="00631C32">
      <w:pPr>
        <w:pStyle w:val="Footnote"/>
        <w:bidi/>
      </w:pPr>
      <w:r>
        <w:rPr>
          <w:rtl/>
        </w:rPr>
        <w:tab/>
        <w:t>אמנם בגמ' (יבמות צ:) מבואר דאליהו הקריב בהר הכרמל משום דיש כח ביד חכמים לעקור דבר מהתורה [אפי' בקום ועשה] למיגדר מילתא. ותוס' שם פי' דלא הוה משום נבואה, דהא אין נביא רשאי לחדש דבר מעתה. [עי"ש דהוצרך לנבואה שהובטח לו בזה בירידת האש, שיחשב מיגדר מילתא].</w:t>
      </w:r>
    </w:p>
  </w:footnote>
  <w:footnote w:id="794">
    <w:p w14:paraId="2C561696" w14:textId="77777777" w:rsidR="00B70AF9" w:rsidRDefault="00000000" w:rsidP="00631C32">
      <w:pPr>
        <w:pStyle w:val="Footnote"/>
        <w:bidi/>
      </w:pPr>
      <w:r>
        <w:rPr>
          <w:rStyle w:val="ac"/>
          <w:rtl/>
        </w:rPr>
        <w:footnoteRef/>
      </w:r>
      <w:r>
        <w:rPr>
          <w:rtl/>
        </w:rPr>
        <w:t xml:space="preserve">ודן דא"כ אף בקרבנות פסולים במקדש יוכל אליהו להכשיר, וביאר דברי </w:t>
      </w:r>
      <w:r>
        <w:rPr>
          <w:b/>
          <w:bCs/>
          <w:rtl/>
        </w:rPr>
        <w:t>ר"ח</w:t>
      </w:r>
      <w:r>
        <w:rPr>
          <w:rtl/>
        </w:rPr>
        <w:t xml:space="preserve"> (פסחים לד:) דפסול בדם ובבעלים תעובר צורתו, שמניחים אותו שמא יבוא אליהו ויתירנו באכילה, עד שיסריח וישנה מצורת בשר שאי אפשר להאכל כלל ויצא לשריפה. [ואף אחר זמן שנעשית נותר, שמא יבוא אליהו ויכשירנו. עד שיסרח]. אף דלא איירי בספיקות, יש כח ביד הנביא להכשיר הפסול.</w:t>
      </w:r>
    </w:p>
    <w:p w14:paraId="7DAD382E" w14:textId="77777777" w:rsidR="00B70AF9" w:rsidRDefault="00000000" w:rsidP="00631C32">
      <w:pPr>
        <w:pStyle w:val="Footnote"/>
        <w:bidi/>
      </w:pPr>
      <w:r>
        <w:rPr>
          <w:rtl/>
        </w:rPr>
        <w:tab/>
        <w:t>אך דחה דשמא דוקא בקדשי שעה יכול הנביא להכשירו, דקדשי שעה קרבין על פי נביא ומשונין בעבודתן. וכמ"ש הרמב"ם (מעה"ק ב יד) דשיעורי נסכים האמורים בספר יחזקאל שונים, שנאמרו ע"פ צווי נביא.</w:t>
      </w:r>
    </w:p>
  </w:footnote>
  <w:footnote w:id="795">
    <w:p w14:paraId="795125AF" w14:textId="77777777" w:rsidR="00B70AF9" w:rsidRDefault="00000000" w:rsidP="00631C32">
      <w:pPr>
        <w:pStyle w:val="Footnote"/>
        <w:bidi/>
      </w:pPr>
      <w:r>
        <w:rPr>
          <w:rStyle w:val="ac"/>
          <w:rtl/>
        </w:rPr>
        <w:footnoteRef/>
      </w:r>
      <w:r>
        <w:rPr>
          <w:rtl/>
        </w:rPr>
        <w:t>והתיר לו איסור גזל, וגם פסול והבאתם גזול.</w:t>
      </w:r>
    </w:p>
  </w:footnote>
  <w:footnote w:id="796">
    <w:p w14:paraId="391F96D9" w14:textId="77777777" w:rsidR="00B70AF9" w:rsidRDefault="00000000" w:rsidP="00631C32">
      <w:pPr>
        <w:pStyle w:val="Footnote"/>
        <w:bidi/>
      </w:pPr>
      <w:r>
        <w:rPr>
          <w:rStyle w:val="ac"/>
          <w:rtl/>
        </w:rPr>
        <w:footnoteRef/>
      </w:r>
      <w:r>
        <w:rPr>
          <w:rtl/>
        </w:rPr>
        <w:t>בקבלת הדם ובזריקה [דבשחיטה והקטרה אי"צ כלי שרת].</w:t>
      </w:r>
    </w:p>
  </w:footnote>
  <w:footnote w:id="797">
    <w:p w14:paraId="0BEAC872" w14:textId="77777777" w:rsidR="00B70AF9" w:rsidRDefault="00000000" w:rsidP="00631C32">
      <w:pPr>
        <w:pStyle w:val="Footnote"/>
        <w:bidi/>
      </w:pPr>
      <w:r>
        <w:rPr>
          <w:rStyle w:val="ac"/>
          <w:rtl/>
        </w:rPr>
        <w:footnoteRef/>
      </w:r>
      <w:r>
        <w:rPr>
          <w:rtl/>
        </w:rPr>
        <w:t>וב</w:t>
      </w:r>
      <w:r>
        <w:rPr>
          <w:b/>
          <w:bCs/>
          <w:rtl/>
        </w:rPr>
        <w:t>שו"ת ר"א בן הרמב"ם</w:t>
      </w:r>
      <w:r>
        <w:rPr>
          <w:rtl/>
        </w:rPr>
        <w:t xml:space="preserve"> (טו) נשאל איך הותר להעלות עולה בעצי האשרה, שהיתה של עבודה זרה. והשיב שהיתה הוראת שעה לפי צווי אלוהי לשם שרפת האשרה ומחיית זכרה. וכיוצא בו אסור דעצי האשרה אסורין בהנאה, אלא משום צווי אלוהי זמני על דרך הוראת שעה.</w:t>
      </w:r>
    </w:p>
  </w:footnote>
  <w:footnote w:id="798">
    <w:p w14:paraId="49186713" w14:textId="77777777" w:rsidR="00B70AF9" w:rsidRDefault="00000000" w:rsidP="00631C32">
      <w:pPr>
        <w:pStyle w:val="Footnote"/>
        <w:bidi/>
      </w:pPr>
      <w:r>
        <w:rPr>
          <w:rStyle w:val="ac"/>
          <w:rtl/>
        </w:rPr>
        <w:footnoteRef/>
      </w:r>
      <w:r>
        <w:rPr>
          <w:rtl/>
        </w:rPr>
        <w:t>ונח' בזה הראשונים, ד</w:t>
      </w:r>
      <w:r>
        <w:rPr>
          <w:b/>
          <w:bCs/>
          <w:rtl/>
        </w:rPr>
        <w:t>תוס'</w:t>
      </w:r>
      <w:r>
        <w:rPr>
          <w:rtl/>
        </w:rPr>
        <w:t xml:space="preserve"> (סוכה מב. ד"ה שאינו) כת' דביקור מעכב בדיעבד, וה</w:t>
      </w:r>
      <w:r>
        <w:rPr>
          <w:b/>
          <w:bCs/>
          <w:rtl/>
        </w:rPr>
        <w:t xml:space="preserve">גבו"א </w:t>
      </w:r>
      <w:r>
        <w:rPr>
          <w:rtl/>
        </w:rPr>
        <w:t>(תענית כט. וטור"א מגילה כט:) חלק דביקור אינו מעכב. והאו"ז (פסחים רטז ורכח) דן בזה.</w:t>
      </w:r>
    </w:p>
  </w:footnote>
  <w:footnote w:id="799">
    <w:p w14:paraId="48371D71" w14:textId="77777777" w:rsidR="00B70AF9" w:rsidRDefault="00000000" w:rsidP="00631C32">
      <w:pPr>
        <w:pStyle w:val="Footnote"/>
        <w:bidi/>
      </w:pPr>
      <w:r>
        <w:rPr>
          <w:rStyle w:val="ac"/>
          <w:rtl/>
        </w:rPr>
        <w:footnoteRef/>
      </w:r>
      <w:r>
        <w:rPr>
          <w:rtl/>
        </w:rPr>
        <w:t>ועד"ז כת' השפ"א דלולי דרשא דהכא לא הוי ממעטין כלל מוקצה, דמנ"ל שיהיה בזה שם ע"ז להיות בכלל משחתם בהם. וכמו כן מן הבהמה מהיכי תיתי ניקום קרא אמוקצה, רק משום דמוכח הכא דאיכא איסורא ממעטין מלעיל דפסול.</w:t>
      </w:r>
    </w:p>
    <w:p w14:paraId="05715437" w14:textId="77777777" w:rsidR="00B70AF9" w:rsidRDefault="00000000" w:rsidP="00631C32">
      <w:pPr>
        <w:pStyle w:val="Footnote"/>
        <w:bidi/>
      </w:pPr>
      <w:r>
        <w:rPr>
          <w:rtl/>
        </w:rPr>
        <w:tab/>
        <w:t>וביאר דצריך קרא דהתם לעכב. א"נ מהכא לא שמעינן רק דקרבן ציבור אסור ממוקצה, ואפשר נמי כל קרבן שמצוה להביאו. ואיצטריך קרא דהתם לפסול אפי' בנדבה.</w:t>
      </w:r>
    </w:p>
    <w:p w14:paraId="67B8857D" w14:textId="77777777" w:rsidR="00B70AF9" w:rsidRDefault="00000000" w:rsidP="00631C32">
      <w:pPr>
        <w:pStyle w:val="Footnote"/>
        <w:bidi/>
      </w:pPr>
      <w:r>
        <w:rPr>
          <w:rtl/>
        </w:rPr>
        <w:tab/>
        <w:t>וכת' עוד [לולא דמסתפינא הו"א] דיל"פ דפי' הגמ' כאן מנלן דאסור מה"ת להקצות דבר לשם תקרובת, דכתיב תשמרו להקריב לי ולא תשמרו להקריב לד"א. ולא מיירי כלל מפסול הקרבה לשמים.</w:t>
      </w:r>
    </w:p>
  </w:footnote>
  <w:footnote w:id="800">
    <w:p w14:paraId="2CE5FF80" w14:textId="77777777" w:rsidR="00B70AF9" w:rsidRDefault="00000000" w:rsidP="00631C32">
      <w:pPr>
        <w:pStyle w:val="Footnote"/>
        <w:bidi/>
      </w:pPr>
      <w:r>
        <w:rPr>
          <w:rStyle w:val="ac"/>
          <w:rtl/>
        </w:rPr>
        <w:footnoteRef/>
      </w:r>
      <w:r>
        <w:rPr>
          <w:rtl/>
        </w:rPr>
        <w:t>וכ"כ הרמב"ן (ב"ב קכט:) וכן ההיא דאמרינן התם אין מוקצה אסור אלא עד שיגזז ויעבדו בו עולא אמר ר' יוחנן עד שימסרוהו לכומרים ויאכילוהו כרשיני ע"ז כך פירשוה לומר שאינן אסורין משיגזז ויעבדו בו שאין דרכם לגזוז ולעבוד בשור העומד להקרבה כעין פנים, ומשימסרוהו לכומרים לאוכלו ויאכילוהו כרשיני ע"ז לפטמו לצורך עצמן פקע איסורו ממנו. וכן עיקר הפי', דאי לענין הורדת האיסור היאך אמרו עד שיגזז ויעבדו בו אדרבה כיון שגוזזין אותו נראה שאין דעתם להקריבו.</w:t>
      </w:r>
    </w:p>
  </w:footnote>
  <w:footnote w:id="801">
    <w:p w14:paraId="0E87AB58" w14:textId="77777777" w:rsidR="00B70AF9" w:rsidRDefault="00000000" w:rsidP="00631C32">
      <w:pPr>
        <w:pStyle w:val="Footnote"/>
        <w:bidi/>
      </w:pPr>
      <w:r>
        <w:rPr>
          <w:rStyle w:val="ac"/>
          <w:rtl/>
        </w:rPr>
        <w:footnoteRef/>
      </w:r>
      <w:r>
        <w:rPr>
          <w:rtl/>
        </w:rPr>
        <w:t>וכן משמע ברמב"ן (ב"ב הנ"ל) דהוכיח בתרוייהו דהוה מוקצה עד שיגזז וכו'.</w:t>
      </w:r>
    </w:p>
  </w:footnote>
  <w:footnote w:id="802">
    <w:p w14:paraId="05C4FA48" w14:textId="77777777" w:rsidR="00B70AF9" w:rsidRDefault="00000000" w:rsidP="00631C32">
      <w:pPr>
        <w:pStyle w:val="Footnote"/>
        <w:bidi/>
      </w:pPr>
      <w:r>
        <w:rPr>
          <w:rStyle w:val="ac"/>
          <w:rtl/>
        </w:rPr>
        <w:footnoteRef/>
      </w:r>
      <w:r>
        <w:rPr>
          <w:rtl/>
        </w:rPr>
        <w:t>וה</w:t>
      </w:r>
      <w:r>
        <w:rPr>
          <w:b/>
          <w:bCs/>
          <w:rtl/>
        </w:rPr>
        <w:t>כס"מ</w:t>
      </w:r>
      <w:r>
        <w:rPr>
          <w:rtl/>
        </w:rPr>
        <w:t xml:space="preserve"> [ומהר"י קורקוס] הביא דבתוספתא מכרעת כרמב"ם, דלשון התוספתא (תמורה ד א וע"ז ה ט) מאימתי נקרא מוקצה משנעשה בו מעשה.</w:t>
      </w:r>
    </w:p>
  </w:footnote>
  <w:footnote w:id="803">
    <w:p w14:paraId="70C24F2E" w14:textId="77777777" w:rsidR="00B70AF9" w:rsidRDefault="00000000" w:rsidP="00631C32">
      <w:pPr>
        <w:pStyle w:val="Footnote"/>
        <w:bidi/>
      </w:pPr>
      <w:r>
        <w:rPr>
          <w:rStyle w:val="ac"/>
          <w:rtl/>
        </w:rPr>
        <w:footnoteRef/>
      </w:r>
      <w:r>
        <w:rPr>
          <w:rtl/>
        </w:rPr>
        <w:t>ו</w:t>
      </w:r>
      <w:r>
        <w:rPr>
          <w:b/>
          <w:bCs/>
          <w:rtl/>
        </w:rPr>
        <w:t>מהר"י קורקוס</w:t>
      </w:r>
      <w:r>
        <w:rPr>
          <w:rtl/>
        </w:rPr>
        <w:t xml:space="preserve"> והכס"מ הביאו דכ"ה ב</w:t>
      </w:r>
      <w:r>
        <w:rPr>
          <w:b/>
          <w:bCs/>
          <w:rtl/>
        </w:rPr>
        <w:t>תוספתא</w:t>
      </w:r>
      <w:r>
        <w:rPr>
          <w:rtl/>
        </w:rPr>
        <w:t xml:space="preserve"> (ד א וע"ז ה) מאימתי נקרא מוקצה וכו' אבל אמר שור זה לעבודה זרה בית זה לעבודה זרה לא אמר כלום, לפי שאין הקדש לעבודה זרה. [ועד"ז איתא בגמ' (ע"ז מד:) בית וכוס שאין הקדש, אך לא הוזכר שם שור. וא"כ קאי ליאסר להדיוט, ולא לדין מוקצה לגבוה. וכ"מ ב</w:t>
      </w:r>
      <w:r>
        <w:rPr>
          <w:b/>
          <w:bCs/>
          <w:rtl/>
        </w:rPr>
        <w:t>רש"י</w:t>
      </w:r>
      <w:r>
        <w:rPr>
          <w:rtl/>
        </w:rPr>
        <w:t xml:space="preserve"> (שם וסנהדרין מז:) שהנידון ליאסר בהנאה אף להדיוט, ולא לגבוה].</w:t>
      </w:r>
    </w:p>
    <w:p w14:paraId="69648C4C" w14:textId="77777777" w:rsidR="00B70AF9" w:rsidRDefault="00000000" w:rsidP="00631C32">
      <w:pPr>
        <w:pStyle w:val="Footnote"/>
        <w:bidi/>
      </w:pPr>
      <w:r>
        <w:rPr>
          <w:rtl/>
        </w:rPr>
        <w:tab/>
        <w:t>וה</w:t>
      </w:r>
      <w:r>
        <w:rPr>
          <w:b/>
          <w:bCs/>
          <w:rtl/>
        </w:rPr>
        <w:t xml:space="preserve">לח"מ </w:t>
      </w:r>
      <w:r>
        <w:rPr>
          <w:rtl/>
        </w:rPr>
        <w:t>שם כת' דאף לראב"ד צריך מעשה קצת, אלא כשהקצהו לע"ז ודאי יניע גופו ויאמר זה לע"ז. אבל באמר לחוד לא סגי. אבל ה</w:t>
      </w:r>
      <w:r>
        <w:rPr>
          <w:b/>
          <w:bCs/>
          <w:rtl/>
        </w:rPr>
        <w:t>או"ש</w:t>
      </w:r>
      <w:r>
        <w:rPr>
          <w:rtl/>
        </w:rPr>
        <w:t xml:space="preserve"> וה</w:t>
      </w:r>
      <w:r>
        <w:rPr>
          <w:b/>
          <w:bCs/>
          <w:rtl/>
        </w:rPr>
        <w:t>אבה"א</w:t>
      </w:r>
      <w:r>
        <w:rPr>
          <w:rtl/>
        </w:rPr>
        <w:t xml:space="preserve"> (שם) כת' דלדעת הראב"ד קאי התם דאינו נאסר להדיוט, וכדמוכח ברש"י שם. [אך האבה"א העיר דלדעת רש"י קאי אמוקצה לתקרובת, ואילו לראב"ד מוקצה לע"ז גופיה]. וע"ע גרי"ז (זבחים עא.).</w:t>
      </w:r>
    </w:p>
  </w:footnote>
  <w:footnote w:id="804">
    <w:p w14:paraId="516731B9" w14:textId="77777777" w:rsidR="00B70AF9" w:rsidRDefault="00000000" w:rsidP="00631C32">
      <w:pPr>
        <w:pStyle w:val="Footnote"/>
        <w:bidi/>
      </w:pPr>
      <w:r>
        <w:rPr>
          <w:rStyle w:val="ac"/>
          <w:rtl/>
        </w:rPr>
        <w:footnoteRef/>
      </w:r>
      <w:r>
        <w:rPr>
          <w:rtl/>
        </w:rPr>
        <w:t>וציין דכ"כ הרמב"ם (שם ד).</w:t>
      </w:r>
    </w:p>
  </w:footnote>
  <w:footnote w:id="805">
    <w:p w14:paraId="7EEB788B" w14:textId="77777777" w:rsidR="00B70AF9" w:rsidRDefault="00000000" w:rsidP="00631C32">
      <w:pPr>
        <w:pStyle w:val="Footnote"/>
        <w:bidi/>
      </w:pPr>
      <w:r>
        <w:rPr>
          <w:rStyle w:val="ac"/>
          <w:rtl/>
        </w:rPr>
        <w:footnoteRef/>
      </w:r>
      <w:r>
        <w:rPr>
          <w:rtl/>
        </w:rPr>
        <w:t>וכ"כ ה</w:t>
      </w:r>
      <w:r>
        <w:rPr>
          <w:b/>
          <w:bCs/>
          <w:rtl/>
        </w:rPr>
        <w:t>רמב"ן</w:t>
      </w:r>
      <w:r>
        <w:rPr>
          <w:rtl/>
        </w:rPr>
        <w:t xml:space="preserve"> (ע"ז מז.) איני מוצא לאיסורי ע"ז ביטול לגבי גבוה, שהרי מוקצה ונעבד אפי' בבע"ח אסורין לגבוה, ואין להם ביטול לעולם. [וצ"ע דבסוגיין נקט דמהני ביטול במוקצה. ואפשר דבסוגיין נתברר שההקצאה לא היתה לע"ז, ולא שנתחדש עכו"ם אחר שביטלו. וצ"ע].</w:t>
      </w:r>
    </w:p>
  </w:footnote>
  <w:footnote w:id="806">
    <w:p w14:paraId="2A7C73BE" w14:textId="77777777" w:rsidR="00B70AF9" w:rsidRDefault="00000000" w:rsidP="00631C32">
      <w:pPr>
        <w:pStyle w:val="Footnote"/>
        <w:bidi/>
      </w:pPr>
      <w:r>
        <w:rPr>
          <w:rStyle w:val="ac"/>
          <w:rtl/>
        </w:rPr>
        <w:footnoteRef/>
      </w:r>
      <w:r>
        <w:rPr>
          <w:rtl/>
        </w:rPr>
        <w:t>עי"ש שדן אי מהני שינוי אחר שביטלו.</w:t>
      </w:r>
    </w:p>
  </w:footnote>
  <w:footnote w:id="807">
    <w:p w14:paraId="0371149F" w14:textId="77777777" w:rsidR="00B70AF9" w:rsidRDefault="00000000" w:rsidP="00631C32">
      <w:pPr>
        <w:pStyle w:val="Footnote"/>
        <w:bidi/>
      </w:pPr>
      <w:r>
        <w:rPr>
          <w:rStyle w:val="ac"/>
          <w:rtl/>
        </w:rPr>
        <w:footnoteRef/>
      </w:r>
      <w:r>
        <w:rPr>
          <w:rtl/>
        </w:rPr>
        <w:t>ולכאורה נקט דר' יוחנן קיבל דברי התנא. והוה ג' אמוראים בדעת ר' יוחנן.</w:t>
      </w:r>
    </w:p>
  </w:footnote>
  <w:footnote w:id="808">
    <w:p w14:paraId="2430CE03"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(לקמן לא. ד"ה הכי נמי) דמוקצה נאסר באכילת כרשינין. [והחש"ל שם כת' דהיינו כל"ק דהכא].</w:t>
      </w:r>
    </w:p>
  </w:footnote>
  <w:footnote w:id="809">
    <w:p w14:paraId="7F5C100B" w14:textId="77777777" w:rsidR="00B70AF9" w:rsidRDefault="00000000" w:rsidP="00631C32">
      <w:pPr>
        <w:pStyle w:val="Footnote"/>
        <w:bidi/>
      </w:pPr>
      <w:r>
        <w:rPr>
          <w:rStyle w:val="ac"/>
          <w:rtl/>
        </w:rPr>
        <w:footnoteRef/>
      </w:r>
      <w:r>
        <w:rPr>
          <w:rtl/>
        </w:rPr>
        <w:t>דכיון דאמרינן לעיל דהוי בכלל ע"ז דנקרא השחתה, א"כ לאסור להדיוט כתקרובת עכו"ם. אבל על נעבד לא מקשה דכל דאין בו תפיסת יד אדם מותר להדיוט כדילפינן מעל ההרים כדאי' בע"ז (מה:).</w:t>
      </w:r>
    </w:p>
  </w:footnote>
  <w:footnote w:id="810">
    <w:p w14:paraId="09E076BA" w14:textId="77777777" w:rsidR="00B70AF9" w:rsidRDefault="00000000" w:rsidP="00631C32">
      <w:pPr>
        <w:pStyle w:val="Footnote"/>
        <w:bidi/>
      </w:pPr>
      <w:r>
        <w:rPr>
          <w:rStyle w:val="ac"/>
          <w:rtl/>
        </w:rPr>
        <w:footnoteRef/>
      </w:r>
      <w:r>
        <w:rPr>
          <w:rtl/>
        </w:rPr>
        <w:t>לא זכיתי לעמוד בסוד קדושים.</w:t>
      </w:r>
    </w:p>
  </w:footnote>
  <w:footnote w:id="811">
    <w:p w14:paraId="03377373" w14:textId="77777777" w:rsidR="00B70AF9" w:rsidRDefault="00000000" w:rsidP="00631C32">
      <w:pPr>
        <w:pStyle w:val="Footnote"/>
        <w:bidi/>
      </w:pPr>
      <w:r>
        <w:rPr>
          <w:rStyle w:val="ac"/>
          <w:rtl/>
        </w:rPr>
        <w:footnoteRef/>
      </w:r>
      <w:r>
        <w:rPr>
          <w:rtl/>
        </w:rPr>
        <w:t>ומסברא גם בע"ח נאסר, אלא דאנן ידעינן דדעת תורה דמחובר [ובע"ח] אינו אסור להדיוט מכח מדאיצטריך קרא לאסור לגבוה, וכפשטא דסוגיין. ומה דפרכינן לעיל דלמ"ל קרא להוציא הנעבד, והלא דין הוא ומה אתנן [וא"כ מנלן להתיר להדיוט], היינו משום דאין לומר דכל הקרא אתי לדיוקא להורות היתר להדיוט, אלא כיון דבאמת דעת תורה דלהדיוט מותר הוצרך הכתוב לאסור לגבוה. ועליה פרכינן הא אף אם נדע מעלמא דמותר להדיוט, מ"מ נדע דאסור לגבוה מק"ו דאתנן.</w:t>
      </w:r>
    </w:p>
    <w:p w14:paraId="0154A6E6" w14:textId="77777777" w:rsidR="00B70AF9" w:rsidRDefault="00000000" w:rsidP="00631C32">
      <w:pPr>
        <w:pStyle w:val="Footnote"/>
        <w:bidi/>
      </w:pPr>
      <w:r>
        <w:rPr>
          <w:rtl/>
        </w:rPr>
        <w:tab/>
        <w:t>והביא דמצאנו כה"ג ממש ע"פ פרש"י (ב"מ לב.) גבי פריקה בחינם, דידעינן דטעינה בשכר מדאיצטריך פריקה. וכיון דדעת תורה דטעינה בשכר הוצרך לכתוב פריקה לגופיה [עי"ש]. וכה"ג כתב רש"י ממש (ביצה ז: ד"ה שיעורו), והסוגיא מרווחת.</w:t>
      </w:r>
    </w:p>
  </w:footnote>
  <w:footnote w:id="812">
    <w:p w14:paraId="279367CD" w14:textId="77777777" w:rsidR="00B70AF9" w:rsidRDefault="00000000" w:rsidP="00631C32">
      <w:pPr>
        <w:pStyle w:val="Footnote"/>
        <w:bidi/>
      </w:pPr>
      <w:r>
        <w:rPr>
          <w:rStyle w:val="ac"/>
          <w:rtl/>
        </w:rPr>
        <w:footnoteRef/>
      </w:r>
      <w:r>
        <w:rPr>
          <w:rtl/>
        </w:rPr>
        <w:t>דעבודה זרה אסור באכילה רק משום גדרי הנאה.</w:t>
      </w:r>
    </w:p>
  </w:footnote>
  <w:footnote w:id="813">
    <w:p w14:paraId="5D01EE52" w14:textId="77777777" w:rsidR="00B70AF9" w:rsidRDefault="00000000" w:rsidP="00631C32">
      <w:pPr>
        <w:pStyle w:val="Footnote"/>
        <w:bidi/>
      </w:pPr>
      <w:r>
        <w:rPr>
          <w:rStyle w:val="ac"/>
          <w:rtl/>
        </w:rPr>
        <w:footnoteRef/>
      </w:r>
      <w:r>
        <w:rPr>
          <w:rtl/>
        </w:rPr>
        <w:t>שנתמעטו ממעשר בהמה. ובגמ' דידן מבואר דה"ה בכל הקרבנות. וע' שפ"א דדרש מיתורא.</w:t>
      </w:r>
    </w:p>
  </w:footnote>
  <w:footnote w:id="814">
    <w:p w14:paraId="2E209818" w14:textId="77777777" w:rsidR="00B70AF9" w:rsidRDefault="00000000" w:rsidP="00631C32">
      <w:pPr>
        <w:pStyle w:val="Footnote"/>
        <w:bidi/>
      </w:pPr>
      <w:r>
        <w:rPr>
          <w:rStyle w:val="ac"/>
          <w:rtl/>
        </w:rPr>
        <w:footnoteRef/>
      </w:r>
      <w:r>
        <w:rPr>
          <w:rtl/>
        </w:rPr>
        <w:t>וה</w:t>
      </w:r>
      <w:r>
        <w:rPr>
          <w:b/>
          <w:bCs/>
          <w:rtl/>
        </w:rPr>
        <w:t>ריטב"א</w:t>
      </w:r>
      <w:r>
        <w:rPr>
          <w:rtl/>
        </w:rPr>
        <w:t xml:space="preserve"> (חולין) הביא י"מ דנתמעט טרפה שאינה עוברת שנתה. והריטב"א דחה דנתמעט מכל אשר יעבור.</w:t>
      </w:r>
    </w:p>
  </w:footnote>
  <w:footnote w:id="815">
    <w:p w14:paraId="337799DA" w14:textId="77777777" w:rsidR="00B70AF9" w:rsidRDefault="00000000" w:rsidP="00631C32">
      <w:pPr>
        <w:pStyle w:val="Footnote"/>
        <w:bidi/>
      </w:pPr>
      <w:r>
        <w:rPr>
          <w:rStyle w:val="ac"/>
          <w:rtl/>
        </w:rPr>
        <w:footnoteRef/>
      </w:r>
      <w:r>
        <w:rPr>
          <w:rtl/>
        </w:rPr>
        <w:t>יש שפי' דהוה כמו שעוברת שלא כדרך.</w:t>
      </w:r>
    </w:p>
  </w:footnote>
  <w:footnote w:id="816">
    <w:p w14:paraId="0E55FE77" w14:textId="77777777" w:rsidR="00B70AF9" w:rsidRDefault="00000000" w:rsidP="00631C32">
      <w:pPr>
        <w:pStyle w:val="Footnote"/>
        <w:bidi/>
      </w:pPr>
      <w:r>
        <w:rPr>
          <w:rStyle w:val="ac"/>
          <w:rtl/>
        </w:rPr>
        <w:footnoteRef/>
      </w:r>
      <w:r>
        <w:rPr>
          <w:rtl/>
        </w:rPr>
        <w:t>וה</w:t>
      </w:r>
      <w:r>
        <w:rPr>
          <w:b/>
          <w:bCs/>
          <w:rtl/>
        </w:rPr>
        <w:t>תוס' הרא"ש</w:t>
      </w:r>
      <w:r>
        <w:rPr>
          <w:rtl/>
        </w:rPr>
        <w:t xml:space="preserve"> (חולין קלו:) כת' דלא מסתבר למעוטי האי טפי משאר בעל מום שנכנס לדיר להתעשר, אבל טריפה שאסורה באכילה מסתבר למעוטי.</w:t>
      </w:r>
    </w:p>
  </w:footnote>
  <w:footnote w:id="817">
    <w:p w14:paraId="140FCC89" w14:textId="77777777" w:rsidR="00B70AF9" w:rsidRDefault="00000000" w:rsidP="00631C32">
      <w:pPr>
        <w:pStyle w:val="Footnote"/>
        <w:bidi/>
      </w:pPr>
      <w:r>
        <w:rPr>
          <w:rStyle w:val="ac"/>
          <w:rtl/>
        </w:rPr>
        <w:footnoteRef/>
      </w:r>
      <w:r>
        <w:rPr>
          <w:rtl/>
        </w:rPr>
        <w:t>וה</w:t>
      </w:r>
      <w:r>
        <w:rPr>
          <w:b/>
          <w:bCs/>
          <w:rtl/>
        </w:rPr>
        <w:t>קוב"ש</w:t>
      </w:r>
      <w:r>
        <w:rPr>
          <w:rtl/>
        </w:rPr>
        <w:t xml:space="preserve"> (ב"ק סו וב"ב של) הביא דגדר הילפותא למעט טריפה, ואינו תלוי בצורת הילפותא אי עוברת בפועל.</w:t>
      </w:r>
    </w:p>
    <w:p w14:paraId="3D266B2D" w14:textId="77777777" w:rsidR="00B70AF9" w:rsidRDefault="00000000" w:rsidP="00631C32">
      <w:pPr>
        <w:pStyle w:val="Footnote"/>
        <w:bidi/>
      </w:pPr>
      <w:r>
        <w:rPr>
          <w:rtl/>
        </w:rPr>
        <w:tab/>
        <w:t>והקוב"ש הק' לתוס' חולין איך ילפי' שני דברים, דבעינן עוברת [אפי' בכשרה], ושלא תהא טריפה אפילו יכולה לעבור. וכת' דזה קו' התוס' דדוחק. וה</w:t>
      </w:r>
      <w:r>
        <w:rPr>
          <w:b/>
          <w:bCs/>
          <w:rtl/>
        </w:rPr>
        <w:t>קה"י</w:t>
      </w:r>
      <w:r>
        <w:rPr>
          <w:rtl/>
        </w:rPr>
        <w:t xml:space="preserve"> (חולין מא) כת' דנתמעט מקרא דוקא כשאינה עוברת, וילפי' שאר טריפות מקל וחומר.</w:t>
      </w:r>
    </w:p>
  </w:footnote>
  <w:footnote w:id="818">
    <w:p w14:paraId="05EA7B29" w14:textId="77777777" w:rsidR="00B70AF9" w:rsidRDefault="00000000" w:rsidP="00631C32">
      <w:pPr>
        <w:pStyle w:val="Footnote"/>
        <w:bidi/>
      </w:pPr>
      <w:r>
        <w:rPr>
          <w:rStyle w:val="ac"/>
          <w:rtl/>
        </w:rPr>
        <w:footnoteRef/>
      </w:r>
      <w:r>
        <w:rPr>
          <w:rtl/>
        </w:rPr>
        <w:t>ו</w:t>
      </w:r>
      <w:r>
        <w:rPr>
          <w:b/>
          <w:bCs/>
          <w:rtl/>
        </w:rPr>
        <w:t>רש"י</w:t>
      </w:r>
      <w:r>
        <w:rPr>
          <w:rtl/>
        </w:rPr>
        <w:t xml:space="preserve"> (זבחים עד:) כת' גבי נפולה, דכיון דאיתחזק בה ספק טריפות אין מכניסין אותה לעזרה לשוחטה משום הקריבהו נא לפחתך.</w:t>
      </w:r>
    </w:p>
  </w:footnote>
  <w:footnote w:id="819">
    <w:p w14:paraId="0F839742" w14:textId="77777777" w:rsidR="00B70AF9" w:rsidRDefault="00000000" w:rsidP="00631C32">
      <w:pPr>
        <w:pStyle w:val="Footnote"/>
        <w:bidi/>
      </w:pPr>
      <w:r>
        <w:rPr>
          <w:rStyle w:val="ac"/>
          <w:rtl/>
        </w:rPr>
        <w:footnoteRef/>
      </w:r>
      <w:r>
        <w:rPr>
          <w:rtl/>
        </w:rPr>
        <w:t>וכן איתא (מנחות ו.) דאי ממשקה ישראל ס"ד דוקא כשלא היתה לה שעתה הכושר, דומיא דערלה וכלאי הכרם.</w:t>
      </w:r>
    </w:p>
  </w:footnote>
  <w:footnote w:id="820">
    <w:p w14:paraId="464E7DC4" w14:textId="77777777" w:rsidR="00B70AF9" w:rsidRDefault="00000000" w:rsidP="00631C32">
      <w:pPr>
        <w:pStyle w:val="Footnote"/>
        <w:bidi/>
      </w:pPr>
      <w:r>
        <w:rPr>
          <w:rStyle w:val="ac"/>
          <w:rtl/>
        </w:rPr>
        <w:footnoteRef/>
      </w:r>
      <w:r>
        <w:rPr>
          <w:rtl/>
        </w:rPr>
        <w:t>כ"כ ב</w:t>
      </w:r>
      <w:r>
        <w:rPr>
          <w:b/>
          <w:bCs/>
          <w:rtl/>
        </w:rPr>
        <w:t>אבן עזרא</w:t>
      </w:r>
      <w:r>
        <w:rPr>
          <w:rtl/>
        </w:rPr>
        <w:t xml:space="preserve"> (שם) וכן הרמב"ם (מורה נבוכים ג מו).</w:t>
      </w:r>
    </w:p>
  </w:footnote>
  <w:footnote w:id="821">
    <w:p w14:paraId="4C3BAA49" w14:textId="77777777" w:rsidR="00B70AF9" w:rsidRDefault="00000000" w:rsidP="00631C32">
      <w:pPr>
        <w:pStyle w:val="Footnote"/>
        <w:bidi/>
      </w:pPr>
      <w:r>
        <w:rPr>
          <w:rStyle w:val="ac"/>
          <w:rtl/>
        </w:rPr>
        <w:footnoteRef/>
      </w:r>
      <w:r>
        <w:rPr>
          <w:rtl/>
        </w:rPr>
        <w:t>לתי' הגמ' דאיירי בעבד עברי באופן שאסור בשפחה. אבל לתי' רב הונא דאצלו קאמר, איירי שהבועל נותן. ואין ראיה כשאחר נותן. [ומ"מ לא משמע שחולק בסברא זו].</w:t>
      </w:r>
    </w:p>
  </w:footnote>
  <w:footnote w:id="822">
    <w:p w14:paraId="28008372" w14:textId="77777777" w:rsidR="00B70AF9" w:rsidRDefault="00000000" w:rsidP="00631C32">
      <w:pPr>
        <w:pStyle w:val="Footnote"/>
        <w:bidi/>
      </w:pPr>
      <w:r>
        <w:rPr>
          <w:rStyle w:val="ac"/>
          <w:rtl/>
        </w:rPr>
        <w:footnoteRef/>
      </w:r>
      <w:r>
        <w:rPr>
          <w:rtl/>
        </w:rPr>
        <w:t>ותוס' הק' אגמ' (שם ושם) דאתנן אסרה תורה אפי' בא על אמו, דחייב בידי שמים ונחשב אתנן אף דקים ליה בדרבה מיניה. הא משכח"ל שאמר לה אדם אחר הא לך טלה זה ושכבי עם בנך דבההוא לא מחייב מיתה. והביאו ממתני' דידן דנחשב אתנן. ותי' ר"י דפשטיה דקרא דלא תביא אתנן זונה משמע בסתם אתנן שהבועל הוא הנותן.</w:t>
      </w:r>
    </w:p>
  </w:footnote>
  <w:footnote w:id="823">
    <w:p w14:paraId="36BF667C" w14:textId="77777777" w:rsidR="00B70AF9" w:rsidRDefault="00000000" w:rsidP="00631C32">
      <w:pPr>
        <w:pStyle w:val="Footnote"/>
        <w:bidi/>
      </w:pPr>
      <w:r>
        <w:rPr>
          <w:rStyle w:val="ac"/>
          <w:rtl/>
        </w:rPr>
        <w:footnoteRef/>
      </w:r>
      <w:r>
        <w:rPr>
          <w:rtl/>
        </w:rPr>
        <w:t>וה</w:t>
      </w:r>
      <w:r>
        <w:rPr>
          <w:b/>
          <w:bCs/>
          <w:rtl/>
        </w:rPr>
        <w:t>אחרונים</w:t>
      </w:r>
      <w:r>
        <w:rPr>
          <w:rtl/>
        </w:rPr>
        <w:t xml:space="preserve"> דנו אי דין עבד כנעני תלוי בגדרי שליחות, ויש שדנו דהכא אי איירי שכופה את העבד לא יחשב שלוחו בע"כ.</w:t>
      </w:r>
    </w:p>
  </w:footnote>
  <w:footnote w:id="824">
    <w:p w14:paraId="67CB741E" w14:textId="77777777" w:rsidR="00B70AF9" w:rsidRDefault="00000000" w:rsidP="00631C32">
      <w:pPr>
        <w:pStyle w:val="Footnote"/>
        <w:bidi/>
      </w:pPr>
      <w:r>
        <w:rPr>
          <w:rStyle w:val="ac"/>
          <w:rtl/>
        </w:rPr>
        <w:footnoteRef/>
      </w:r>
      <w:r>
        <w:rPr>
          <w:rtl/>
        </w:rPr>
        <w:t>ואף לכשרים מכש"כ לפסולים.</w:t>
      </w:r>
    </w:p>
  </w:footnote>
  <w:footnote w:id="825">
    <w:p w14:paraId="03329146" w14:textId="77777777" w:rsidR="00B70AF9" w:rsidRDefault="00000000" w:rsidP="00631C32">
      <w:pPr>
        <w:pStyle w:val="Footnote"/>
        <w:bidi/>
      </w:pPr>
      <w:r>
        <w:rPr>
          <w:rStyle w:val="ac"/>
          <w:rtl/>
        </w:rPr>
        <w:footnoteRef/>
      </w:r>
      <w:r>
        <w:rPr>
          <w:rtl/>
        </w:rPr>
        <w:t>אולי כוונתו דאיירי שקצץ עם השפחה, אלא שהגמ' נקטה הלשון שאומר לאדון כיון שהשכר לאדון דמה שקנה עבד קנה רבו. א"נ אף כשקוצץ עם האדון, נחשב שהאדון קוצץ שכר במקומה. וכאילו היא אמרה כן.</w:t>
      </w:r>
    </w:p>
  </w:footnote>
  <w:footnote w:id="826">
    <w:p w14:paraId="45FBCCE6" w14:textId="77777777" w:rsidR="00B70AF9" w:rsidRDefault="00000000" w:rsidP="00631C32">
      <w:pPr>
        <w:pStyle w:val="Footnote"/>
        <w:bidi/>
      </w:pPr>
      <w:r>
        <w:rPr>
          <w:rStyle w:val="ac"/>
          <w:rtl/>
        </w:rPr>
        <w:footnoteRef/>
      </w:r>
      <w:r>
        <w:rPr>
          <w:rtl/>
        </w:rPr>
        <w:t>וה</w:t>
      </w:r>
      <w:r>
        <w:rPr>
          <w:b/>
          <w:bCs/>
          <w:rtl/>
        </w:rPr>
        <w:t>גרי"ז</w:t>
      </w:r>
      <w:r>
        <w:rPr>
          <w:rtl/>
        </w:rPr>
        <w:t xml:space="preserve"> דייק שה</w:t>
      </w:r>
      <w:r>
        <w:rPr>
          <w:b/>
          <w:bCs/>
          <w:rtl/>
        </w:rPr>
        <w:t>רמב"ם</w:t>
      </w:r>
      <w:r>
        <w:rPr>
          <w:rtl/>
        </w:rPr>
        <w:t xml:space="preserve"> (ד י) כת' דה"ה באומר לזונה הילך ד"ז והבעלי לפלוני הישראלי הר"ז אתנן, ולא הזכיר ללמוד מקבלת אדון בשביל השפחה, דה"ה בישראל כך. ויש ללמוד דדוקא בשפחתו אמרי' כן, אבל לא מהני דין ערב להחשב אתנן.</w:t>
      </w:r>
    </w:p>
  </w:footnote>
  <w:footnote w:id="827">
    <w:p w14:paraId="67F05C4F" w14:textId="77777777" w:rsidR="00B70AF9" w:rsidRDefault="00000000" w:rsidP="00631C32">
      <w:pPr>
        <w:pStyle w:val="Footnote"/>
        <w:bidi/>
      </w:pPr>
      <w:r>
        <w:rPr>
          <w:rStyle w:val="ac"/>
          <w:rtl/>
        </w:rPr>
        <w:footnoteRef/>
      </w:r>
      <w:r>
        <w:rPr>
          <w:rtl/>
        </w:rPr>
        <w:t>ודייק שגבי עבד כנעני כת' הרמב"ם (מכירה ה ז) דמהני שאדם אחר נותן עבור המוכר [ולא הזכיר דין עבד כנעני]. ואילו גבי ערב (מכירה א ו) כת' כיון שנתן קנה הבית מדין ערב. דגבי עבד כנעני לאחר שילפי' דמהני נתינת אדם אחר בשבילו, ממילא מהני לקדושין וכל הקנינים. ואין כאן שום חידוש [בדין קידושין וכו']. אבל דין ערב הוה ילפותא מערב לדין קידושין, וכן לדין מכר. דעיקר דין ערב מהני רק להשתעבדות, ומנלן דיהני לפעול קנין [לא הוה אותו הדין של ערב רק דמדין ערב הוא דמהני].</w:t>
      </w:r>
    </w:p>
  </w:footnote>
  <w:footnote w:id="828">
    <w:p w14:paraId="0B1241DB" w14:textId="77777777" w:rsidR="00B70AF9" w:rsidRDefault="00000000" w:rsidP="00631C32">
      <w:pPr>
        <w:pStyle w:val="Footnote"/>
        <w:bidi/>
      </w:pPr>
      <w:r>
        <w:rPr>
          <w:rStyle w:val="ac"/>
          <w:rtl/>
        </w:rPr>
        <w:footnoteRef/>
      </w:r>
      <w:r>
        <w:rPr>
          <w:rtl/>
        </w:rPr>
        <w:t>שאומר תן כלי לפלוני ואני אקנה לך כלי פלוני בחליפיו. [ואף דדרך עבד כנעני מהני, שאדם אחר נותן כלי וכנגד זה מהני להקנות. וכמ"ש הראשונים דמהני סודר של השליח או העד מדין עבד כנעני (ע' תוס' קידושין ג. וקצות קכג ה).</w:t>
      </w:r>
    </w:p>
  </w:footnote>
  <w:footnote w:id="829">
    <w:p w14:paraId="56752B66" w14:textId="77777777" w:rsidR="00B70AF9" w:rsidRDefault="00000000" w:rsidP="00631C32">
      <w:pPr>
        <w:pStyle w:val="Footnote"/>
        <w:bidi/>
      </w:pPr>
      <w:r>
        <w:rPr>
          <w:rStyle w:val="ac"/>
          <w:rtl/>
        </w:rPr>
        <w:footnoteRef/>
      </w:r>
      <w:r>
        <w:rPr>
          <w:rtl/>
        </w:rPr>
        <w:t>וביאר דלענין חליפין בעינן שהלוקח יתן כלי למוכר, ובשביל זה מקנה החפץ להלוקח. דבדין ערב לא מצינו דקבלת כסף ע"י אחר חשוב קבלה ועושה קנין להנקנה.</w:t>
      </w:r>
    </w:p>
  </w:footnote>
  <w:footnote w:id="830">
    <w:p w14:paraId="680ED4C6" w14:textId="77777777" w:rsidR="00B70AF9" w:rsidRDefault="00000000" w:rsidP="00631C32">
      <w:pPr>
        <w:pStyle w:val="Footnote"/>
        <w:bidi/>
      </w:pPr>
      <w:r>
        <w:rPr>
          <w:rStyle w:val="ac"/>
          <w:rtl/>
        </w:rPr>
        <w:footnoteRef/>
      </w:r>
      <w:r>
        <w:rPr>
          <w:rtl/>
        </w:rPr>
        <w:t>וה</w:t>
      </w:r>
      <w:r>
        <w:rPr>
          <w:b/>
          <w:bCs/>
          <w:rtl/>
        </w:rPr>
        <w:t>אחרונים</w:t>
      </w:r>
      <w:r>
        <w:rPr>
          <w:rtl/>
        </w:rPr>
        <w:t xml:space="preserve"> (מחנ"א רבית טו ועוד) חקרו בגדר הא דמהני שנותנת לאחר להתקדש מדין ערב, האם מתקדש בגוף המעות [שהוציא מעות על פיו], או דמהני בההיא הנאה [ומהני הנאה לקנין כסף]. והאחרונים העמידו דנח' בזה הראשונים.</w:t>
      </w:r>
    </w:p>
    <w:p w14:paraId="1C059F47" w14:textId="77777777" w:rsidR="00B70AF9" w:rsidRDefault="00000000" w:rsidP="00631C32">
      <w:pPr>
        <w:pStyle w:val="Footnote"/>
        <w:bidi/>
      </w:pPr>
      <w:r>
        <w:rPr>
          <w:rtl/>
        </w:rPr>
        <w:tab/>
        <w:t>אך הגרי"ז (מכתבים בסוה"ס עמ' פב) כת' דודאי מתקדש בגוף המעות, ולא רק בהנאה בעלמא [דא"כ סברא היא דנחשב הנאה, ואמאי בעינן ילפותא מערב]. {ועוד הביאו האחרונים מדברי הראשונים דנחשב רבית דאורייתא}. ולכאורה מבואר בדברי הגרי"ז כאן דאף דנחשב 'בגוף המעות', מ"מ לא הוה בגדר 'תמורה' ותשלום.</w:t>
      </w:r>
    </w:p>
  </w:footnote>
  <w:footnote w:id="831">
    <w:p w14:paraId="1EBC1720" w14:textId="77777777" w:rsidR="00B70AF9" w:rsidRDefault="00000000" w:rsidP="00631C32">
      <w:pPr>
        <w:pStyle w:val="Footnote"/>
        <w:bidi/>
      </w:pPr>
      <w:r>
        <w:rPr>
          <w:rStyle w:val="ac"/>
          <w:rtl/>
        </w:rPr>
        <w:footnoteRef/>
      </w:r>
      <w:r>
        <w:rPr>
          <w:rtl/>
        </w:rPr>
        <w:t>וה</w:t>
      </w:r>
      <w:r>
        <w:rPr>
          <w:b/>
          <w:bCs/>
          <w:rtl/>
        </w:rPr>
        <w:t>שפ"א</w:t>
      </w:r>
      <w:r>
        <w:rPr>
          <w:rtl/>
        </w:rPr>
        <w:t xml:space="preserve"> כת' דצ"ל דהוה סברא פשוטה דמהני כאן דין ערב, ואף רבי לא יחלוק ע"ז.</w:t>
      </w:r>
    </w:p>
  </w:footnote>
  <w:footnote w:id="832">
    <w:p w14:paraId="30CFE02C" w14:textId="77777777" w:rsidR="00B70AF9" w:rsidRDefault="00000000" w:rsidP="00631C32">
      <w:pPr>
        <w:pStyle w:val="Footnote"/>
        <w:bidi/>
      </w:pPr>
      <w:r>
        <w:rPr>
          <w:rStyle w:val="ac"/>
          <w:rtl/>
        </w:rPr>
        <w:footnoteRef/>
      </w:r>
      <w:r>
        <w:rPr>
          <w:rtl/>
        </w:rPr>
        <w:t>ומהני משום שנותן לבעלים, ולא שייך התם 'ערב'.</w:t>
      </w:r>
    </w:p>
  </w:footnote>
  <w:footnote w:id="833">
    <w:p w14:paraId="31D7BEA5" w14:textId="77777777" w:rsidR="00B70AF9" w:rsidRDefault="00000000" w:rsidP="00631C32">
      <w:pPr>
        <w:pStyle w:val="Footnote"/>
        <w:bidi/>
      </w:pPr>
      <w:r>
        <w:rPr>
          <w:rStyle w:val="ac"/>
          <w:rtl/>
        </w:rPr>
        <w:footnoteRef/>
      </w:r>
      <w:r>
        <w:rPr>
          <w:rtl/>
        </w:rPr>
        <w:t>ולא רק באופן שיש ספק איזה עיקר. וכ"כ הערוה"ש לא מפני שאין אנו יודעין על איזו מהן תחול האתנן, אלא מדינא חל האתנן על כולן והוויין כטלה גדולה. ודייק לשון הגמ' דכולהו מכח אתנן קאתי, כלומר שחל האתנן על כולן.</w:t>
      </w:r>
    </w:p>
  </w:footnote>
  <w:footnote w:id="834">
    <w:p w14:paraId="3CB97E6F" w14:textId="77777777" w:rsidR="00B70AF9" w:rsidRDefault="00000000" w:rsidP="00631C32">
      <w:pPr>
        <w:pStyle w:val="Footnote"/>
        <w:bidi/>
      </w:pPr>
      <w:r>
        <w:rPr>
          <w:rStyle w:val="ac"/>
          <w:rtl/>
        </w:rPr>
        <w:footnoteRef/>
      </w:r>
      <w:r>
        <w:rPr>
          <w:rtl/>
        </w:rPr>
        <w:t>יל"פ דכיון דאנן מפרשים כוונתו לזה, מש"ה אף אם נתכוון להיפך לא מהני דהוה דברים שבלב ואינם דברים.</w:t>
      </w:r>
    </w:p>
  </w:footnote>
  <w:footnote w:id="835">
    <w:p w14:paraId="33342E88" w14:textId="77777777" w:rsidR="00B70AF9" w:rsidRDefault="00000000" w:rsidP="00631C32">
      <w:pPr>
        <w:pStyle w:val="Footnote"/>
        <w:bidi/>
      </w:pPr>
      <w:r>
        <w:rPr>
          <w:rStyle w:val="ac"/>
          <w:rtl/>
        </w:rPr>
        <w:footnoteRef/>
      </w:r>
      <w:r>
        <w:rPr>
          <w:rtl/>
        </w:rPr>
        <w:t>ולכאורה לא דמי כלל, דהתם 'מתנה' גם הוה תמורת ההלואה, אלא דהוה רבית שאינה קצוצה. ומ"ד רבית נחשב כל החפץ בכלל מעשה תשלום חובת הרבית. ואילו בסוגיין אי איירי שנתן בשעת ביאה [או קודם] גם שלא קצץ ע"ז, כיון שנותן כתוספת עבור הביאה נחשב אתנן. אא"כ כוונתו למתנה בעלמא, ולא לתשלום כלל. [אך אפשר דגם באתנן בעינן 'קציצה' שיחשב תשלום לביאה].</w:t>
      </w:r>
    </w:p>
  </w:footnote>
  <w:footnote w:id="836">
    <w:p w14:paraId="73E9F8CF" w14:textId="77777777" w:rsidR="00B70AF9" w:rsidRDefault="00000000" w:rsidP="00631C32">
      <w:pPr>
        <w:pStyle w:val="Footnote"/>
        <w:bidi/>
      </w:pPr>
      <w:r>
        <w:rPr>
          <w:rStyle w:val="ac"/>
          <w:rtl/>
        </w:rPr>
        <w:footnoteRef/>
      </w:r>
      <w:r>
        <w:rPr>
          <w:rtl/>
        </w:rPr>
        <w:t>לכאורה כוונתו לדברי רש"י בסוגיין דעיקר הסברא משום דמקצתו אתנן, אף כולו נחשב אתנן.</w:t>
      </w:r>
    </w:p>
  </w:footnote>
  <w:footnote w:id="837">
    <w:p w14:paraId="71FB227E" w14:textId="77777777" w:rsidR="00B70AF9" w:rsidRDefault="00000000" w:rsidP="00631C32">
      <w:pPr>
        <w:pStyle w:val="Footnote"/>
        <w:bidi/>
      </w:pPr>
      <w:r>
        <w:rPr>
          <w:rStyle w:val="ac"/>
          <w:rtl/>
        </w:rPr>
        <w:footnoteRef/>
      </w:r>
      <w:r>
        <w:rPr>
          <w:rtl/>
        </w:rPr>
        <w:t>ואילו במעשה דפירות שביעית איירי בישראל, וכר' יוחנן דמעות קונות.</w:t>
      </w:r>
    </w:p>
  </w:footnote>
  <w:footnote w:id="838">
    <w:p w14:paraId="4A67415F" w14:textId="77777777" w:rsidR="00B70AF9" w:rsidRDefault="00000000" w:rsidP="00631C32">
      <w:pPr>
        <w:pStyle w:val="Footnote"/>
        <w:bidi/>
      </w:pPr>
      <w:r>
        <w:rPr>
          <w:rStyle w:val="ac"/>
          <w:rtl/>
        </w:rPr>
        <w:footnoteRef/>
      </w:r>
      <w:r>
        <w:rPr>
          <w:rtl/>
        </w:rPr>
        <w:t>ופתח בלשון מסופק, אני חוכך בזה וכו' שמא, אך שוב הביא ראיה, דכל דאיתיה בעולם נתפס הוא.</w:t>
      </w:r>
    </w:p>
  </w:footnote>
  <w:footnote w:id="839">
    <w:p w14:paraId="7643AE41" w14:textId="77777777" w:rsidR="00B70AF9" w:rsidRDefault="00000000" w:rsidP="00631C32">
      <w:pPr>
        <w:pStyle w:val="Footnote"/>
        <w:bidi/>
      </w:pPr>
      <w:r>
        <w:rPr>
          <w:rStyle w:val="ac"/>
          <w:rtl/>
        </w:rPr>
        <w:footnoteRef/>
      </w:r>
      <w:r>
        <w:rPr>
          <w:rtl/>
        </w:rPr>
        <w:t>ולא אמרי' דחל עליו איסור אתנן 'למפרע', וכסברת המקשן. [ואף לאחר שהקריבו כדין, וליתא בעולם ס"ד שיפסל למפרע].</w:t>
      </w:r>
    </w:p>
  </w:footnote>
  <w:footnote w:id="840">
    <w:p w14:paraId="1D80DE2A" w14:textId="77777777" w:rsidR="00B70AF9" w:rsidRDefault="00000000" w:rsidP="00631C32">
      <w:pPr>
        <w:pStyle w:val="Footnote"/>
        <w:bidi/>
      </w:pPr>
      <w:r>
        <w:rPr>
          <w:rStyle w:val="ac"/>
          <w:rtl/>
        </w:rPr>
        <w:footnoteRef/>
      </w:r>
      <w:r>
        <w:rPr>
          <w:rtl/>
        </w:rPr>
        <w:t>וכ"ה ב</w:t>
      </w:r>
      <w:r>
        <w:rPr>
          <w:b/>
          <w:bCs/>
          <w:rtl/>
        </w:rPr>
        <w:t>כס"מ</w:t>
      </w:r>
      <w:r>
        <w:rPr>
          <w:rtl/>
        </w:rPr>
        <w:t xml:space="preserve"> (דפו"ר ומה"פ, ובדפוסים קיצרו בזה). ובמהד' פרנקל הביאו דלשון זה אינו מופיע בכל כתה"י או דפוסים ראשונים, אלא שבכס"מ תיקן הגירסא ברמב"ם, ואח"כ הוסיף תוספת ביאור זה [מדיליה], והדפוסים (מדפוס ויניציא) תקנו את לשון הרמב"ם כולל דברי הכס"מ בזה.</w:t>
      </w:r>
    </w:p>
  </w:footnote>
  <w:footnote w:id="841">
    <w:p w14:paraId="73D7B01F" w14:textId="77777777" w:rsidR="00B70AF9" w:rsidRDefault="00000000" w:rsidP="00631C32">
      <w:pPr>
        <w:pStyle w:val="Footnote"/>
        <w:bidi/>
      </w:pPr>
      <w:r>
        <w:rPr>
          <w:rStyle w:val="ac"/>
          <w:rtl/>
        </w:rPr>
        <w:footnoteRef/>
      </w:r>
      <w:r>
        <w:rPr>
          <w:rtl/>
        </w:rPr>
        <w:t>וקשה סדר השו"ט, דהגמ' עכשיו חוזרת ודוחה סברת המקשן הראשון [וממילא אי"צ לתי' ר"א שקדמה והקריבתו]. ואפשר דהקו' הוא מדברי ר"א [וכעין וכמה א"ר יצחק], ועכשיו הגמ' מקשה על סברת ר"א. אך י"ל דסברת המקשן דלא אמר להדיא 'מעכשיו', אלא בסתמא נתן לה. {ועד"ז לתי' הגמ' דאמר לכי מיצטרך לך, כיון דלא נתן לגמרי הוה אתנן, ולא הוה תנאי חיצוני}.</w:t>
      </w:r>
    </w:p>
  </w:footnote>
  <w:footnote w:id="842">
    <w:p w14:paraId="348C7E50" w14:textId="77777777" w:rsidR="00B70AF9" w:rsidRDefault="00000000" w:rsidP="00631C32">
      <w:pPr>
        <w:pStyle w:val="Footnote"/>
        <w:bidi/>
      </w:pPr>
      <w:r>
        <w:rPr>
          <w:rStyle w:val="ac"/>
          <w:rtl/>
        </w:rPr>
        <w:footnoteRef/>
      </w:r>
      <w:r>
        <w:rPr>
          <w:rtl/>
        </w:rPr>
        <w:t>וכדברי רש"י (שם הו' לעיל).</w:t>
      </w:r>
    </w:p>
  </w:footnote>
  <w:footnote w:id="843">
    <w:p w14:paraId="0CD69004" w14:textId="77777777" w:rsidR="00B70AF9" w:rsidRDefault="00000000" w:rsidP="00631C32">
      <w:pPr>
        <w:pStyle w:val="Footnote"/>
        <w:bidi/>
      </w:pPr>
      <w:r>
        <w:rPr>
          <w:rStyle w:val="ac"/>
          <w:rtl/>
        </w:rPr>
        <w:footnoteRef/>
      </w:r>
      <w:r>
        <w:rPr>
          <w:rtl/>
        </w:rPr>
        <w:t>וה</w:t>
      </w:r>
      <w:r>
        <w:rPr>
          <w:b/>
          <w:bCs/>
          <w:rtl/>
        </w:rPr>
        <w:t>רשב"א</w:t>
      </w:r>
      <w:r>
        <w:rPr>
          <w:rtl/>
        </w:rPr>
        <w:t xml:space="preserve"> (משמרת הבית ה ד נג: בדה"ס) הביא דדעת רש"י דכל דאמר לה מעכשיו, כיון דאקנייה ניהליה מקמי ביאה לאו שכר ביאה הוא. ומותר לגמרי. והביא שדעת הראב"ד דאפ"ה אסור משום מאיסותא דביאה.</w:t>
      </w:r>
    </w:p>
    <w:p w14:paraId="1E5FB1D6" w14:textId="77777777" w:rsidR="00B70AF9" w:rsidRDefault="00000000" w:rsidP="00631C32">
      <w:pPr>
        <w:pStyle w:val="Footnote"/>
        <w:bidi/>
      </w:pPr>
      <w:r>
        <w:rPr>
          <w:rtl/>
        </w:rPr>
        <w:tab/>
        <w:t>והביא שדעת רש"י דוקא בדאמר לה להוי גביך היא צריך להעמיד דקדמה וקריבתו, אבל אמר לה קני מעכשיו יכולה להקריבו, אפי' לאחר ביאה ואין כאן משום מאיסותא דביאה דכמתנה מהשתא חשבינן ליה.</w:t>
      </w:r>
    </w:p>
  </w:footnote>
  <w:footnote w:id="844">
    <w:p w14:paraId="5836240D" w14:textId="77777777" w:rsidR="00B70AF9" w:rsidRDefault="00000000" w:rsidP="00631C32">
      <w:pPr>
        <w:pStyle w:val="Footnote"/>
        <w:bidi/>
      </w:pPr>
      <w:r>
        <w:rPr>
          <w:rStyle w:val="ac"/>
          <w:rtl/>
        </w:rPr>
        <w:footnoteRef/>
      </w:r>
      <w:r>
        <w:rPr>
          <w:rtl/>
        </w:rPr>
        <w:t>ואף במקשן הראשון (לעיל שם סב:) גרסי' פשיטא כיון דלא בא עליה מתנה בעלמא הוא דיהיב לה. [ואילו בסוגיין (בע"א) הגירסא 'נתן לה ולא בא עליה אתננה קרית לה']. ולכאורה הלשון (שם) הוא יתור לשון בעלמא. וקצת משמע בתוס' דלא גרסו כן בתחילת הגמ', אלא אחרי שהעמידו בנתן לה ואח"כ בא עליה. {ואף בזה הק' התוס'. ויש שתי' דהגמ' בקו' היכי דמי נקטה מתנה אגב הא דלעיל}.</w:t>
      </w:r>
    </w:p>
  </w:footnote>
  <w:footnote w:id="845">
    <w:p w14:paraId="3011E13D" w14:textId="77777777" w:rsidR="00B70AF9" w:rsidRDefault="00000000" w:rsidP="00631C32">
      <w:pPr>
        <w:pStyle w:val="Footnote"/>
        <w:bidi/>
      </w:pPr>
      <w:r>
        <w:rPr>
          <w:rStyle w:val="ac"/>
          <w:rtl/>
        </w:rPr>
        <w:footnoteRef/>
      </w:r>
      <w:r>
        <w:rPr>
          <w:rtl/>
        </w:rPr>
        <w:t>ואף כשהוא קיים בשעת ביאה, כיון שאינו יכול לתובעה בדין להחזירה אם תרצה למאן שלא תיבעל לו.</w:t>
      </w:r>
    </w:p>
  </w:footnote>
  <w:footnote w:id="846">
    <w:p w14:paraId="38FAA4D2" w14:textId="77777777" w:rsidR="00B70AF9" w:rsidRDefault="00000000" w:rsidP="00631C32">
      <w:pPr>
        <w:pStyle w:val="Footnote"/>
        <w:bidi/>
      </w:pPr>
      <w:r>
        <w:rPr>
          <w:rStyle w:val="ac"/>
          <w:rtl/>
        </w:rPr>
        <w:footnoteRef/>
      </w:r>
      <w:r>
        <w:rPr>
          <w:rtl/>
        </w:rPr>
        <w:t>וכת' אבל ודאי אי הוה קיים בשעת ביאה הוה חייל עליו שם אתנן, ואף דאקנייה ניהלה מעיקרא, דהא איקיים ביה תנאה. ולא כמו שפירשתי במה"ק.</w:t>
      </w:r>
    </w:p>
  </w:footnote>
  <w:footnote w:id="847">
    <w:p w14:paraId="0291E6F5" w14:textId="77777777" w:rsidR="00B70AF9" w:rsidRDefault="00000000" w:rsidP="00631C32">
      <w:pPr>
        <w:pStyle w:val="Footnote"/>
        <w:bidi/>
      </w:pPr>
      <w:r>
        <w:rPr>
          <w:rStyle w:val="ac"/>
          <w:rtl/>
        </w:rPr>
        <w:footnoteRef/>
      </w:r>
      <w:r>
        <w:rPr>
          <w:rtl/>
        </w:rPr>
        <w:t>ולכאורה צ"ב כוונתו, דר' אלעזר אמר דוקא קדמה והקריבתו. אלא דכוונת הרשב"א מהגמ' (כאן) דאי אמר אקניה לאלתר פשיטא [דלא חל עליו אתנן, וכפרש"י].</w:t>
      </w:r>
    </w:p>
  </w:footnote>
  <w:footnote w:id="848">
    <w:p w14:paraId="3255F03D" w14:textId="77777777" w:rsidR="00B70AF9" w:rsidRDefault="00000000" w:rsidP="00631C32">
      <w:pPr>
        <w:pStyle w:val="Footnote"/>
        <w:bidi/>
      </w:pPr>
      <w:r>
        <w:rPr>
          <w:rStyle w:val="ac"/>
          <w:rtl/>
        </w:rPr>
        <w:footnoteRef/>
      </w:r>
      <w:r>
        <w:rPr>
          <w:rtl/>
        </w:rPr>
        <w:t>דהא משיכה קונה אפי' בלא נתינת דמים, ואם נשרפו או נאבדו ברשות לוקח ללוקח נאבדו או נשרפו ולא למוכר אלמא דידיה ניהו וכו' , ולענין איסורא נמי אמרינן דחשבינן ליה כדידיה לגמרי, כדתניא המוכר יינו לנכרי פסק עד שלא מדד דמיו מותרין דמכי משכיה קני ליה וקיימי זוזי עלויה דגוי בהלואה.</w:t>
      </w:r>
    </w:p>
  </w:footnote>
  <w:footnote w:id="849">
    <w:p w14:paraId="25EE2696" w14:textId="77777777" w:rsidR="00B70AF9" w:rsidRDefault="00000000" w:rsidP="00631C32">
      <w:pPr>
        <w:pStyle w:val="Footnote"/>
        <w:bidi/>
      </w:pPr>
      <w:r>
        <w:rPr>
          <w:rStyle w:val="ac"/>
          <w:rtl/>
        </w:rPr>
        <w:footnoteRef/>
      </w:r>
      <w:r>
        <w:rPr>
          <w:rtl/>
        </w:rPr>
        <w:t>וה</w:t>
      </w:r>
      <w:r>
        <w:rPr>
          <w:b/>
          <w:bCs/>
          <w:rtl/>
        </w:rPr>
        <w:t>מאירי</w:t>
      </w:r>
      <w:r>
        <w:rPr>
          <w:rtl/>
        </w:rPr>
        <w:t xml:space="preserve"> (שם) הביא יש שואלין ואף בנתן לה על תנאי ביאה למה אינה יכולה להקריבו, והרי משכה, והוא רשאי לכופה על הביאה שהרי משיכה קונה בלא נתינת דמים אחר שפסק והלה כופהו על הדמים. ואף זו הביאה במקום דמים. ואם תמצא לומר שבאיסורין כן, והרי במוכר יינו ופסק עד שלא מדד דמיו מותרין דמדמשכיה קנייה וקמו זוזי עליה בהלואה.</w:t>
      </w:r>
    </w:p>
  </w:footnote>
  <w:footnote w:id="850">
    <w:p w14:paraId="3C4B0B7B" w14:textId="77777777" w:rsidR="00B70AF9" w:rsidRDefault="00000000" w:rsidP="00631C32">
      <w:pPr>
        <w:pStyle w:val="Footnote"/>
        <w:bidi/>
      </w:pPr>
      <w:r>
        <w:rPr>
          <w:rStyle w:val="ac"/>
          <w:rtl/>
        </w:rPr>
        <w:footnoteRef/>
      </w:r>
      <w:r>
        <w:rPr>
          <w:rtl/>
        </w:rPr>
        <w:t>וע"ע רשב"א (שם סוף סג:).</w:t>
      </w:r>
    </w:p>
  </w:footnote>
  <w:footnote w:id="851">
    <w:p w14:paraId="26042FFF" w14:textId="77777777" w:rsidR="00B70AF9" w:rsidRDefault="00000000" w:rsidP="00631C32">
      <w:pPr>
        <w:pStyle w:val="Footnote"/>
        <w:bidi/>
      </w:pPr>
      <w:r>
        <w:rPr>
          <w:rStyle w:val="ac"/>
          <w:rtl/>
        </w:rPr>
        <w:footnoteRef/>
      </w:r>
      <w:r>
        <w:rPr>
          <w:rtl/>
        </w:rPr>
        <w:t>וכת' דקושיא גדולה היא זו, והעלה רבינו [הרשב"א] בגמגום.</w:t>
      </w:r>
    </w:p>
  </w:footnote>
  <w:footnote w:id="852">
    <w:p w14:paraId="09B219F7" w14:textId="77777777" w:rsidR="00B70AF9" w:rsidRDefault="00000000" w:rsidP="00631C32">
      <w:pPr>
        <w:pStyle w:val="Footnote"/>
        <w:bidi/>
      </w:pPr>
      <w:r>
        <w:rPr>
          <w:rStyle w:val="ac"/>
          <w:rtl/>
        </w:rPr>
        <w:footnoteRef/>
      </w:r>
      <w:r>
        <w:rPr>
          <w:rtl/>
        </w:rPr>
        <w:t>ועוד תי' [כדברי הריטב"א] ואף לדבריהם יראה לי שלא נאמר כן אלא במשיכה שבמקום דמים, שהוא דבר הראוי לגבותו ע"י בית דין. אבל אתנן שאין מסור לבית דין לכופה על הביאה אין משיכת אתנן קונה בו על סמך זה.</w:t>
      </w:r>
    </w:p>
  </w:footnote>
  <w:footnote w:id="853">
    <w:p w14:paraId="109AC16B" w14:textId="77777777" w:rsidR="00B70AF9" w:rsidRDefault="00000000" w:rsidP="00631C32">
      <w:pPr>
        <w:pStyle w:val="Footnote"/>
        <w:bidi/>
      </w:pPr>
      <w:r>
        <w:rPr>
          <w:rStyle w:val="ac"/>
          <w:rtl/>
        </w:rPr>
        <w:footnoteRef/>
      </w:r>
      <w:r>
        <w:rPr>
          <w:rtl/>
        </w:rPr>
        <w:t>דבגזל ולא נתיאשו הבעלים אין אחד מהם יכול להקדיש, זה לפי שאינו שלו וזה לפי שאינו ברשותו (וכדאיתא ב"ק סט:).</w:t>
      </w:r>
    </w:p>
  </w:footnote>
  <w:footnote w:id="854">
    <w:p w14:paraId="1BFAF18D" w14:textId="77777777" w:rsidR="00B70AF9" w:rsidRDefault="00000000" w:rsidP="00631C32">
      <w:pPr>
        <w:pStyle w:val="Footnote"/>
        <w:bidi/>
      </w:pPr>
      <w:r>
        <w:rPr>
          <w:rStyle w:val="ac"/>
          <w:rtl/>
        </w:rPr>
        <w:footnoteRef/>
      </w:r>
      <w:r>
        <w:rPr>
          <w:rtl/>
        </w:rPr>
        <w:t>ובקדמה והקריבתו דלאחר ביאה קנתה למפרע, ומ"מ ע"י הזנות קנתה. והיה סברא דבשעת הקרבה ה"ל אתנן זונה כיון דע"י הביאה נקנה לו מ"מ כיון דקדמה והקריבתו קודם ביאה ולא היה בשעת ביאה לא הוה אתנן. ובקדמה והקדישתו הוא ספק.</w:t>
      </w:r>
    </w:p>
  </w:footnote>
  <w:footnote w:id="855">
    <w:p w14:paraId="0511733C" w14:textId="77777777" w:rsidR="00B70AF9" w:rsidRDefault="00000000" w:rsidP="00631C32">
      <w:pPr>
        <w:pStyle w:val="Footnote"/>
        <w:bidi/>
      </w:pPr>
      <w:r>
        <w:rPr>
          <w:rStyle w:val="ac"/>
          <w:rtl/>
        </w:rPr>
        <w:footnoteRef/>
      </w:r>
      <w:r>
        <w:rPr>
          <w:rtl/>
        </w:rPr>
        <w:t>ובגמ' (ע"ז) הגירסא בעי רב הושעיא קדמה והקדישתו מהו, כיון דאמר מר אמירתו לגבוה כמסירתו להדיוט כמאן דאקריבתיה דמי או דלמא השתא מיהא הא קאי ואיתיה בעיניה.</w:t>
      </w:r>
    </w:p>
  </w:footnote>
  <w:footnote w:id="856">
    <w:p w14:paraId="097E8371" w14:textId="77777777" w:rsidR="00B70AF9" w:rsidRDefault="00000000" w:rsidP="00631C32">
      <w:pPr>
        <w:pStyle w:val="Footnote"/>
        <w:bidi/>
      </w:pPr>
      <w:r>
        <w:rPr>
          <w:rStyle w:val="ac"/>
          <w:rtl/>
        </w:rPr>
        <w:footnoteRef/>
      </w:r>
      <w:r>
        <w:rPr>
          <w:rtl/>
        </w:rPr>
        <w:t>וה</w:t>
      </w:r>
      <w:r>
        <w:rPr>
          <w:b/>
          <w:bCs/>
          <w:rtl/>
        </w:rPr>
        <w:t>ראב"ד</w:t>
      </w:r>
      <w:r>
        <w:rPr>
          <w:rtl/>
        </w:rPr>
        <w:t xml:space="preserve"> (ע"ז) ביאר כיון דאי בעי נמי מצי הדר ביה, כי ייחדו מאי הוי, כמאן דלא מיחד דמי.</w:t>
      </w:r>
    </w:p>
  </w:footnote>
  <w:footnote w:id="857">
    <w:p w14:paraId="558533D5" w14:textId="77777777" w:rsidR="00B70AF9" w:rsidRDefault="00000000" w:rsidP="00631C32">
      <w:pPr>
        <w:pStyle w:val="Footnote"/>
        <w:bidi/>
      </w:pPr>
      <w:r>
        <w:rPr>
          <w:rStyle w:val="ac"/>
          <w:rtl/>
        </w:rPr>
        <w:footnoteRef/>
      </w:r>
      <w:r>
        <w:rPr>
          <w:rtl/>
        </w:rPr>
        <w:t xml:space="preserve">אך </w:t>
      </w:r>
      <w:r>
        <w:rPr>
          <w:b/>
          <w:bCs/>
          <w:rtl/>
        </w:rPr>
        <w:t>תוס</w:t>
      </w:r>
      <w:r>
        <w:rPr>
          <w:rtl/>
        </w:rPr>
        <w:t>' הק' דלענין מעילה מבואר (ב"מ מח.) דלר' יוחנן נתנה לסיטון מעל [אף שחכמים הפקיעו קנין הכסף]. ותי' דהתם מעל מן התורה ומי יפקיע המעילה ממעות הקדש. [משא"כ בסוגיין דמהני להפקיע].</w:t>
      </w:r>
    </w:p>
    <w:p w14:paraId="72224B8A" w14:textId="77777777" w:rsidR="00B70AF9" w:rsidRDefault="00000000" w:rsidP="00631C32">
      <w:pPr>
        <w:pStyle w:val="Footnote"/>
        <w:bidi/>
      </w:pPr>
      <w:r>
        <w:rPr>
          <w:rtl/>
        </w:rPr>
        <w:tab/>
        <w:t xml:space="preserve">ויש שפי' דאף דחכמים בטלו קנין כסף, מ"מ לא הפקיעו את זכות המוכר במעות. וכ"כ </w:t>
      </w:r>
      <w:r>
        <w:rPr>
          <w:b/>
          <w:bCs/>
          <w:rtl/>
        </w:rPr>
        <w:t>תוס</w:t>
      </w:r>
      <w:r>
        <w:rPr>
          <w:rtl/>
        </w:rPr>
        <w:t>' (ב"מ מג. הו' ברש"ש שם) בחד תי'. אבל משמעות התוס' ע"ז דהפקיעו אף זכותו במעות [וכאידך תי' בתוס' ב"מ]. אלא דקודם הפקעתם נתחייב משום מעילה, ואין כח לחכמים לבטל את המעילה. וצ"ב מ"ש מאתנן דיש כח להפקיע, והאחרונים דנו בכמה אופנים.</w:t>
      </w:r>
    </w:p>
    <w:p w14:paraId="28B8F32E" w14:textId="77777777" w:rsidR="00B70AF9" w:rsidRDefault="00000000" w:rsidP="00631C32">
      <w:pPr>
        <w:pStyle w:val="Footnote"/>
        <w:bidi/>
      </w:pPr>
      <w:r>
        <w:rPr>
          <w:rtl/>
        </w:rPr>
        <w:tab/>
        <w:t>וה</w:t>
      </w:r>
      <w:r>
        <w:rPr>
          <w:b/>
          <w:bCs/>
          <w:rtl/>
        </w:rPr>
        <w:t>לח"מ</w:t>
      </w:r>
      <w:r>
        <w:rPr>
          <w:rtl/>
        </w:rPr>
        <w:t xml:space="preserve"> (מכירה ג א) כת' פירוש לפירושם דשאני מעות הקדש כיון דחל בהם הקדושה מן התורה וזה בא להוציאה מדין תורה מעל ואין כח ביד חכמים להפקיע אבל גבי אתנן קודם שיהיה אתנן חכמים עקרו הקנייה ומעולם לא היה אתנן אף על גב דהביאה במקום כסף ומן התורה מעות קונות מ"מ חכמים עקרו אותו קודם שיבא לאתנן. [ועי"ש מש"כ בדעת הרמב"ם אף לענין מעילה דאיירי באופן דל"ש נשרפו חטיך בעלייה].</w:t>
      </w:r>
    </w:p>
    <w:p w14:paraId="5A5603E6" w14:textId="77777777" w:rsidR="00B70AF9" w:rsidRDefault="00000000" w:rsidP="00631C32">
      <w:pPr>
        <w:pStyle w:val="Footnote"/>
        <w:bidi/>
      </w:pPr>
      <w:r>
        <w:rPr>
          <w:rtl/>
        </w:rPr>
        <w:tab/>
        <w:t>וה</w:t>
      </w:r>
      <w:r>
        <w:rPr>
          <w:b/>
          <w:bCs/>
          <w:rtl/>
        </w:rPr>
        <w:t>קובה"ע</w:t>
      </w:r>
      <w:r>
        <w:rPr>
          <w:rtl/>
        </w:rPr>
        <w:t xml:space="preserve"> (נה ד) ביאר דמעילה תלוי ב'מעשה הוצאה', ואף דיש כח ביד חכמים לעקור את גוף הקנין, מ"מ נחשב מעשה קנין. אבל לענין אתנן תלוי בהא דאהני מעשיו. ועד"ז חילק האחיעזר (ב מז ב). ועוד חילק ה</w:t>
      </w:r>
      <w:r>
        <w:rPr>
          <w:b/>
          <w:bCs/>
          <w:rtl/>
        </w:rPr>
        <w:t>אחיעזר</w:t>
      </w:r>
      <w:r>
        <w:rPr>
          <w:rtl/>
        </w:rPr>
        <w:t xml:space="preserve"> (שם ז) דלאחר שהפקיעו חכמים קנין מעות היכא דליכא מי שפרע לא גמר ומקני, וגבי אתנן הוה מקח שנעשית באיסור ומש"ה ליכא מי שפרע, וליכא גמירות דעת כלל. אבל בשאר מילי יש גמ"ד משום מי שפרע.</w:t>
      </w:r>
    </w:p>
    <w:p w14:paraId="30E086BE" w14:textId="77777777" w:rsidR="00B70AF9" w:rsidRDefault="00000000" w:rsidP="00631C32">
      <w:pPr>
        <w:pStyle w:val="Footnote"/>
        <w:bidi/>
      </w:pPr>
      <w:r>
        <w:rPr>
          <w:rtl/>
        </w:rPr>
        <w:tab/>
        <w:t>ועוד יש ליישב דכיון דתקנו שיכול לחזור בו ממילא לא נחשב מבורר, ותוס' (ע"ז שם) כת' שבאתנן בעינן מבורר. אבל במעילה תלוי בעיקר הקנין. ועוד יש שפי' דבמעילה תלוי בשעת הקנין, ואילו שם אתנן תלוי במה דאף עכשיו הוא כנגד הביאה, וכיון שהפקיעו הקנין לא הוה כנגד הביאה [ע' חי' הרי"מ (חו"מ קצח ג)]. וע"ע אבי עזרי (מעילה ו י).</w:t>
      </w:r>
    </w:p>
    <w:p w14:paraId="309DE7FD" w14:textId="77777777" w:rsidR="00B70AF9" w:rsidRDefault="00000000" w:rsidP="00631C32">
      <w:pPr>
        <w:pStyle w:val="Footnote"/>
        <w:bidi/>
      </w:pPr>
      <w:r>
        <w:rPr>
          <w:rtl/>
        </w:rPr>
        <w:tab/>
        <w:t>וה</w:t>
      </w:r>
      <w:r>
        <w:rPr>
          <w:b/>
          <w:bCs/>
          <w:rtl/>
        </w:rPr>
        <w:t>רש"ש</w:t>
      </w:r>
      <w:r>
        <w:rPr>
          <w:rtl/>
        </w:rPr>
        <w:t xml:space="preserve"> שם כת' אולי כוונתם דאף דנתן השי"ת כח לחכמים לעשות תקנות לפי הזמן, לתקנת בני אדם. אבל לא ניתן כח לעשות תקנת גבוה.</w:t>
      </w:r>
    </w:p>
  </w:footnote>
  <w:footnote w:id="858">
    <w:p w14:paraId="34D99AE5" w14:textId="77777777" w:rsidR="00B70AF9" w:rsidRDefault="00000000" w:rsidP="00631C32">
      <w:pPr>
        <w:pStyle w:val="Footnote"/>
        <w:bidi/>
      </w:pPr>
      <w:r>
        <w:rPr>
          <w:rStyle w:val="ac"/>
          <w:rtl/>
        </w:rPr>
        <w:footnoteRef/>
      </w:r>
      <w:r>
        <w:rPr>
          <w:rtl/>
        </w:rPr>
        <w:t>וכ"כ ה</w:t>
      </w:r>
      <w:r>
        <w:rPr>
          <w:b/>
          <w:bCs/>
          <w:rtl/>
        </w:rPr>
        <w:t>רא"ש</w:t>
      </w:r>
      <w:r>
        <w:rPr>
          <w:rtl/>
        </w:rPr>
        <w:t xml:space="preserve"> (שם ה ב), שהק' דשכר פעולה לא בעי קנין, דפועל העושה עם בעל הבית קנה שכרו. וה"נ אמאי לא נקנה לה הטלה בשכר הביאה. מכאן נ"ל לדקדק דהאומר לפועל עשה עמי מלאכה זו ואתן לך חפץ זה בשכרך. יכול ליתן לו דמי החפץ בשכרו, דלא קנה את גוף החפץ אלא במשיכה, אלא שנתחייב לו החפץ או הדמים. וכיון שיכול ליתן לה דמי הטלה הוי כמו טלה סתם.</w:t>
      </w:r>
    </w:p>
  </w:footnote>
  <w:footnote w:id="859">
    <w:p w14:paraId="1B180FB2" w14:textId="77777777" w:rsidR="00B70AF9" w:rsidRDefault="00000000" w:rsidP="00631C32">
      <w:pPr>
        <w:pStyle w:val="Footnote"/>
        <w:bidi/>
      </w:pPr>
      <w:r>
        <w:rPr>
          <w:rStyle w:val="ac"/>
          <w:rtl/>
        </w:rPr>
        <w:footnoteRef/>
      </w:r>
      <w:r>
        <w:rPr>
          <w:rtl/>
        </w:rPr>
        <w:t>ומבואר ברשב"א דשניהם יכולים לחזור בהם, אבל ה</w:t>
      </w:r>
      <w:r>
        <w:rPr>
          <w:b/>
          <w:bCs/>
          <w:rtl/>
        </w:rPr>
        <w:t>קצות</w:t>
      </w:r>
      <w:r>
        <w:rPr>
          <w:rtl/>
        </w:rPr>
        <w:t xml:space="preserve"> (שלב ד) דן דרק השוכר יכול לחזור בו. אבל אילו השוכר רוצה ליתן לפועל את החפץ, הפועל אינו יכול לומר תן לי דוקא דמי החפץ. ולא דמי לנתן כסף [למ"ד כסף אינו קונה] ששניהם יכולים לחזור, והמוכר יכול לתבוע מעות. דהתם המעות איתנהו בחזרה, אבל הפעולה ליתיה בחזרה וכיון דרוצה ליתן החפץ בשכרו כאשר הבטיחו אינו יכול לומר תן לי דמים כיון שלא שכרו אלא בחפץ. ובזה ראוי לספק היכא דנשרף החפץ.;</w:t>
      </w:r>
    </w:p>
  </w:footnote>
  <w:footnote w:id="860">
    <w:p w14:paraId="051EE49A" w14:textId="77777777" w:rsidR="00B70AF9" w:rsidRDefault="00000000" w:rsidP="00631C32">
      <w:pPr>
        <w:pStyle w:val="Footnote"/>
        <w:bidi/>
      </w:pPr>
      <w:r>
        <w:rPr>
          <w:rStyle w:val="ac"/>
          <w:rtl/>
        </w:rPr>
        <w:footnoteRef/>
      </w:r>
      <w:r>
        <w:rPr>
          <w:rtl/>
        </w:rPr>
        <w:t>וה</w:t>
      </w:r>
      <w:r>
        <w:rPr>
          <w:b/>
          <w:bCs/>
          <w:rtl/>
        </w:rPr>
        <w:t>מהרי"ט</w:t>
      </w:r>
      <w:r>
        <w:rPr>
          <w:rtl/>
        </w:rPr>
        <w:t xml:space="preserve"> (א כב) נסתפק דשמא אין אפי' חיוב, כיון דאמר בטלה זה והיא לא זכתה בטלה [משום דמחסרא משיכה], והואיל וטלה אין כאן שעבוד אין כאן. והקצות הביא דמפורש בדברי הראשונים דמחוייב דמי החפץ.</w:t>
      </w:r>
    </w:p>
  </w:footnote>
  <w:footnote w:id="861">
    <w:p w14:paraId="0D349F9F" w14:textId="77777777" w:rsidR="00B70AF9" w:rsidRDefault="00000000" w:rsidP="00631C32">
      <w:pPr>
        <w:pStyle w:val="Footnote"/>
        <w:bidi/>
      </w:pPr>
      <w:r>
        <w:rPr>
          <w:rStyle w:val="ac"/>
          <w:rtl/>
        </w:rPr>
        <w:footnoteRef/>
      </w:r>
      <w:r>
        <w:rPr>
          <w:rtl/>
        </w:rPr>
        <w:t>וה</w:t>
      </w:r>
      <w:r>
        <w:rPr>
          <w:b/>
          <w:bCs/>
          <w:rtl/>
        </w:rPr>
        <w:t>מהר"ם מרוטנברג</w:t>
      </w:r>
      <w:r>
        <w:rPr>
          <w:rtl/>
        </w:rPr>
        <w:t xml:space="preserve"> (קסה) הביא דר"ת היה מסופק בזה, האם רשאי ליתן דמי החפץ, האם נימא דיכול לחזור בו מאחר שלא משכו עדיין. והביא דשוב דקדק מהגמ' ע"ז דיכול לחזור בו.</w:t>
      </w:r>
    </w:p>
    <w:p w14:paraId="36DC48AA" w14:textId="77777777" w:rsidR="00B70AF9" w:rsidRDefault="00000000" w:rsidP="00631C32">
      <w:pPr>
        <w:pStyle w:val="Footnote"/>
        <w:bidi/>
      </w:pPr>
      <w:r>
        <w:rPr>
          <w:rtl/>
        </w:rPr>
        <w:tab/>
        <w:t>והמהר"ם מרוטנבורג דחה ואיני יודע איך משמע, דהא איהו מהדר לאוקמא בנתן לה ואח"כ בא עליה, ופריך בטלה זה מחסרא משיכה ולא קניא לה קודם ביאה. אבל לאחר ביאה קני לה דאינה לשכירות אלא לבסוף. והקצות תמה מה כוונתו לדחות.</w:t>
      </w:r>
    </w:p>
  </w:footnote>
  <w:footnote w:id="862">
    <w:p w14:paraId="3BDC7A8C" w14:textId="77777777" w:rsidR="00B70AF9" w:rsidRDefault="00000000" w:rsidP="00631C32">
      <w:pPr>
        <w:pStyle w:val="Footnote"/>
        <w:bidi/>
      </w:pPr>
      <w:r>
        <w:rPr>
          <w:rStyle w:val="ac"/>
          <w:rtl/>
        </w:rPr>
        <w:footnoteRef/>
      </w:r>
      <w:r>
        <w:rPr>
          <w:rtl/>
        </w:rPr>
        <w:t>ע' מחנ"א (דבר שלא בא לעולם ג).</w:t>
      </w:r>
    </w:p>
  </w:footnote>
  <w:footnote w:id="863">
    <w:p w14:paraId="14563011" w14:textId="77777777" w:rsidR="00B70AF9" w:rsidRDefault="00000000" w:rsidP="00631C32">
      <w:pPr>
        <w:pStyle w:val="Footnote"/>
        <w:bidi/>
      </w:pPr>
      <w:r>
        <w:rPr>
          <w:rStyle w:val="ac"/>
          <w:rtl/>
        </w:rPr>
        <w:footnoteRef/>
      </w:r>
      <w:r>
        <w:rPr>
          <w:rtl/>
        </w:rPr>
        <w:t>וכת' מיהו בזה יש לבעל הדין לחלוק דממין שפסק עמו מיהא חייב ליתן לו דומיא דטול מה שהבאת בשכרך שאין שומעין לו (ב"מ קיח), אלא שיש לחלוק.</w:t>
      </w:r>
    </w:p>
  </w:footnote>
  <w:footnote w:id="864">
    <w:p w14:paraId="497EC288" w14:textId="77777777" w:rsidR="00B70AF9" w:rsidRDefault="00000000" w:rsidP="00631C32">
      <w:pPr>
        <w:pStyle w:val="Footnote"/>
        <w:bidi/>
      </w:pPr>
      <w:r>
        <w:rPr>
          <w:rStyle w:val="ac"/>
          <w:rtl/>
        </w:rPr>
        <w:footnoteRef/>
      </w:r>
      <w:r>
        <w:rPr>
          <w:rtl/>
        </w:rPr>
        <w:t>ע"ע רש"י (ב"מ קיח.) דדרש בל תלין שכרו משמע מאי דאתני. וע' רשב"א שם, ומחנ"א (שכירות פועלים יד) ופתח"ת (שלו).</w:t>
      </w:r>
    </w:p>
  </w:footnote>
  <w:footnote w:id="865">
    <w:p w14:paraId="1EF9CAC1" w14:textId="77777777" w:rsidR="00B70AF9" w:rsidRDefault="00000000" w:rsidP="00631C32">
      <w:pPr>
        <w:pStyle w:val="Footnote"/>
        <w:bidi/>
      </w:pPr>
      <w:r>
        <w:rPr>
          <w:rStyle w:val="ac"/>
          <w:rtl/>
        </w:rPr>
        <w:footnoteRef/>
      </w:r>
      <w:r>
        <w:rPr>
          <w:rtl/>
        </w:rPr>
        <w:t>ע' מחנ"א (הנ"ל) וקצות (רג ב הנ"ל), נתיבות (שם ז), גרנ"ט (קס), חזו"א (חו"מ ליק' ט), חי' ר' שמעון (קו' השעבוד א א). ואכמ"ל.</w:t>
      </w:r>
    </w:p>
  </w:footnote>
  <w:footnote w:id="866">
    <w:p w14:paraId="6FE3FE70" w14:textId="77777777" w:rsidR="00B70AF9" w:rsidRDefault="00000000" w:rsidP="00631C32">
      <w:pPr>
        <w:pStyle w:val="Footnote"/>
        <w:bidi/>
      </w:pPr>
      <w:r>
        <w:rPr>
          <w:rStyle w:val="ac"/>
          <w:rtl/>
        </w:rPr>
        <w:footnoteRef/>
      </w:r>
      <w:r>
        <w:rPr>
          <w:rtl/>
        </w:rPr>
        <w:t>וכדאיתא (שם) דיכול לקצוץ ליתן מארנקי חדשה או ישנה. [דע"י משיכת המטלטלין נתחייב ליתן תשלום ע"י סוג מעות מסויים].</w:t>
      </w:r>
    </w:p>
  </w:footnote>
  <w:footnote w:id="867">
    <w:p w14:paraId="18A514F6" w14:textId="77777777" w:rsidR="00B70AF9" w:rsidRDefault="00000000" w:rsidP="00631C32">
      <w:pPr>
        <w:pStyle w:val="Footnote"/>
        <w:bidi/>
      </w:pPr>
      <w:r>
        <w:rPr>
          <w:rStyle w:val="ac"/>
          <w:rtl/>
        </w:rPr>
        <w:footnoteRef/>
      </w:r>
      <w:r>
        <w:rPr>
          <w:rtl/>
        </w:rPr>
        <w:t>ונהי שהפועל לא קנה את הדבר, שיהא שלו לקדש בו אשה וכדו', כל זמן שלא עשה קנין. אבל יש חיוב על הבעלים ליתן לו דבר זה דוקא, כיון שכך נתחייב לו. והק' דמטעם זה יחשב אתנן כיון דע"י הביאה צריך ליתן לה הטלה, ואינו יכול לחזור בו. דאי"צ דוקא קנין.</w:t>
      </w:r>
    </w:p>
  </w:footnote>
  <w:footnote w:id="868">
    <w:p w14:paraId="1021E807" w14:textId="77777777" w:rsidR="00B70AF9" w:rsidRDefault="00000000" w:rsidP="00631C32">
      <w:pPr>
        <w:pStyle w:val="Footnote"/>
        <w:bidi/>
      </w:pPr>
      <w:r>
        <w:rPr>
          <w:rStyle w:val="ac"/>
          <w:rtl/>
        </w:rPr>
        <w:footnoteRef/>
      </w:r>
      <w:r>
        <w:rPr>
          <w:rtl/>
        </w:rPr>
        <w:t>אבל בפשוטו הוה משום קציצת תשלום ותמורה, ולא חיוב ערב בעלמא.</w:t>
      </w:r>
    </w:p>
  </w:footnote>
  <w:footnote w:id="869">
    <w:p w14:paraId="7FCF1308" w14:textId="77777777" w:rsidR="00B70AF9" w:rsidRDefault="00000000" w:rsidP="00631C32">
      <w:pPr>
        <w:pStyle w:val="Footnote"/>
        <w:bidi/>
      </w:pPr>
      <w:r>
        <w:rPr>
          <w:rStyle w:val="ac"/>
          <w:rtl/>
        </w:rPr>
        <w:footnoteRef/>
      </w:r>
      <w:r>
        <w:rPr>
          <w:rtl/>
        </w:rPr>
        <w:t>צ"ע דאיירי הכא אף בפנויה, דאין בזה איסור דאורייתא.</w:t>
      </w:r>
    </w:p>
  </w:footnote>
  <w:footnote w:id="870">
    <w:p w14:paraId="461A067A" w14:textId="77777777" w:rsidR="00B70AF9" w:rsidRDefault="00000000" w:rsidP="00631C32">
      <w:pPr>
        <w:pStyle w:val="Footnote"/>
        <w:bidi/>
      </w:pPr>
      <w:r>
        <w:rPr>
          <w:rStyle w:val="ac"/>
          <w:rtl/>
        </w:rPr>
        <w:footnoteRef/>
      </w:r>
      <w:r>
        <w:rPr>
          <w:rtl/>
        </w:rPr>
        <w:t>ד</w:t>
      </w:r>
      <w:r>
        <w:rPr>
          <w:b/>
          <w:bCs/>
          <w:rtl/>
        </w:rPr>
        <w:t>תוס'</w:t>
      </w:r>
      <w:r>
        <w:rPr>
          <w:rtl/>
        </w:rPr>
        <w:t xml:space="preserve"> (ד"ה כגון) הק' לישני תרוייהו בטלה זה הא דקאי בחצירה, והא דלא קאי בחצירה. ותי' דניח"ל לאוקמה בטלה סתם אפילו קאי בחצרה עם טלאים אחרים שלו.</w:t>
      </w:r>
    </w:p>
  </w:footnote>
  <w:footnote w:id="871">
    <w:p w14:paraId="6F7757CD" w14:textId="77777777" w:rsidR="00B70AF9" w:rsidRDefault="00000000" w:rsidP="00631C32">
      <w:pPr>
        <w:pStyle w:val="Footnote"/>
        <w:bidi/>
      </w:pPr>
      <w:r>
        <w:rPr>
          <w:rStyle w:val="ac"/>
          <w:rtl/>
        </w:rPr>
        <w:footnoteRef/>
      </w:r>
      <w:r>
        <w:rPr>
          <w:rtl/>
        </w:rPr>
        <w:t>וב</w:t>
      </w:r>
      <w:r>
        <w:rPr>
          <w:b/>
          <w:bCs/>
          <w:rtl/>
        </w:rPr>
        <w:t>תוס' הר"י מפאריש</w:t>
      </w:r>
      <w:r>
        <w:rPr>
          <w:rtl/>
        </w:rPr>
        <w:t xml:space="preserve"> (שם) נסתפק בזה, שכת' שיכול לדחותה לטלה שלא נולד עדיין, ואי נמי אין יכול לדחותה אפי' הכי אין זה אתנן מוברר.</w:t>
      </w:r>
    </w:p>
  </w:footnote>
  <w:footnote w:id="872">
    <w:p w14:paraId="50703960" w14:textId="77777777" w:rsidR="00B70AF9" w:rsidRDefault="00000000" w:rsidP="00631C32">
      <w:pPr>
        <w:pStyle w:val="Footnote"/>
        <w:bidi/>
      </w:pPr>
      <w:r>
        <w:rPr>
          <w:rStyle w:val="ac"/>
          <w:rtl/>
        </w:rPr>
        <w:footnoteRef/>
      </w:r>
      <w:r>
        <w:rPr>
          <w:rtl/>
        </w:rPr>
        <w:t>וב</w:t>
      </w:r>
      <w:r>
        <w:rPr>
          <w:b/>
          <w:bCs/>
          <w:rtl/>
        </w:rPr>
        <w:t>חי' חת"ס</w:t>
      </w:r>
      <w:r>
        <w:rPr>
          <w:rtl/>
        </w:rPr>
        <w:t xml:space="preserve"> שם הק' דגבי מחיר כלב מבואר (לקמן ל.) דמהני ברירה, ולא אמרי' דלא חל מחיר כיון שאינו מבורר. ואתנן ומחיר בחד קרא כתיבי. וחילק דהכא גוף הקנין ע"י ברירה, ואילו התם הקנה את כל הטלאים שיהיו שלו, ורק האיסור מתברר ע"י ברירה איזה מהם מחיר כלב, ובזה אמרי' ברירה. וה"נ אם קנתה ממנו עשרה טלאים תשעה בממון וא' בביאה, כיון שקנתה את כולם יהני ברירה.</w:t>
      </w:r>
    </w:p>
  </w:footnote>
  <w:footnote w:id="873">
    <w:p w14:paraId="7C55F2E9" w14:textId="77777777" w:rsidR="00B70AF9" w:rsidRDefault="00000000" w:rsidP="00631C32">
      <w:pPr>
        <w:pStyle w:val="Footnote"/>
        <w:bidi/>
      </w:pPr>
      <w:r>
        <w:rPr>
          <w:rStyle w:val="ac"/>
          <w:rtl/>
        </w:rPr>
        <w:footnoteRef/>
      </w:r>
      <w:r>
        <w:rPr>
          <w:rtl/>
        </w:rPr>
        <w:t>וה</w:t>
      </w:r>
      <w:r>
        <w:rPr>
          <w:b/>
          <w:bCs/>
          <w:rtl/>
        </w:rPr>
        <w:t>שיטמ"ק</w:t>
      </w:r>
      <w:r>
        <w:rPr>
          <w:rtl/>
        </w:rPr>
        <w:t xml:space="preserve"> הביא גירסא דהגמ' מק' אי הכי הרי נתן לה ואח"כ בא עליה, ותי' כגון דאתפסיה ניהלה במשכון. נ"א כגון דאתפסה ניהלה במשיכה כגון דקאי בחצרה.</w:t>
      </w:r>
    </w:p>
  </w:footnote>
  <w:footnote w:id="874">
    <w:p w14:paraId="0854C916" w14:textId="77777777" w:rsidR="00B70AF9" w:rsidRDefault="00000000" w:rsidP="00631C32">
      <w:pPr>
        <w:pStyle w:val="Footnote"/>
        <w:bidi/>
      </w:pPr>
      <w:r>
        <w:rPr>
          <w:rStyle w:val="ac"/>
          <w:rtl/>
        </w:rPr>
        <w:footnoteRef/>
      </w:r>
      <w:r>
        <w:rPr>
          <w:rtl/>
        </w:rPr>
        <w:t xml:space="preserve">וכ"כ </w:t>
      </w:r>
      <w:r>
        <w:rPr>
          <w:b/>
          <w:bCs/>
          <w:rtl/>
        </w:rPr>
        <w:t>תוס</w:t>
      </w:r>
      <w:r>
        <w:rPr>
          <w:rtl/>
        </w:rPr>
        <w:t>' (ע"ז סג. ד"ה ואינו חושש) שדנו מאתנן לענין תפיסת דמי שביעית ע"י שעבוד נכסים [אלא שאינו נאסר משום דהוה טלה סתם, כ"כ המהרש"א שם בכוונת התוס'].</w:t>
      </w:r>
    </w:p>
    <w:p w14:paraId="37B30EF5" w14:textId="77777777" w:rsidR="00B70AF9" w:rsidRDefault="00000000" w:rsidP="00631C32">
      <w:pPr>
        <w:pStyle w:val="Footnote"/>
        <w:bidi/>
      </w:pPr>
      <w:r>
        <w:rPr>
          <w:rtl/>
        </w:rPr>
        <w:tab/>
        <w:t>אמנם ה</w:t>
      </w:r>
      <w:r>
        <w:rPr>
          <w:b/>
          <w:bCs/>
          <w:rtl/>
        </w:rPr>
        <w:t xml:space="preserve">חזו"א </w:t>
      </w:r>
      <w:r>
        <w:rPr>
          <w:rtl/>
        </w:rPr>
        <w:t>(יו"ד עג ב) כת' די"ל דדוקא אפותיקי דקונה ממילא כשהגיע הזמן, ואי"צ קנין. אבל היכא שנשתעבד שעבוד הגוף, כיון דצריך קנין לגוביינא לא הוה אתנן [אף בטלה מסויים]. דאינו אלא חיוב על גופו.</w:t>
      </w:r>
    </w:p>
  </w:footnote>
  <w:footnote w:id="875">
    <w:p w14:paraId="6B51AF28" w14:textId="77777777" w:rsidR="00B70AF9" w:rsidRDefault="00000000" w:rsidP="00631C32">
      <w:pPr>
        <w:pStyle w:val="Footnote"/>
        <w:bidi/>
      </w:pPr>
      <w:r>
        <w:rPr>
          <w:rStyle w:val="ac"/>
          <w:rtl/>
        </w:rPr>
        <w:footnoteRef/>
      </w:r>
      <w:r>
        <w:rPr>
          <w:rtl/>
        </w:rPr>
        <w:t>וגם לא אמרי' למפרע הוא גובה לדעת רבא (פסחים ל, ע' תוס' גיטין מא.). [אבל לדעת אביי אמרי' למפרע הוא גובה, וכיון שגובה לבסוף נחשב שהיה שלה משעה ראשונה. ויל"ד אי יחשב בא עליה ואח"כ נתן לה].</w:t>
      </w:r>
    </w:p>
  </w:footnote>
  <w:footnote w:id="876">
    <w:p w14:paraId="37B98FC9" w14:textId="77777777" w:rsidR="00B70AF9" w:rsidRDefault="00000000" w:rsidP="00631C32">
      <w:pPr>
        <w:pStyle w:val="Footnote"/>
        <w:bidi/>
      </w:pPr>
      <w:r>
        <w:rPr>
          <w:rStyle w:val="ac"/>
          <w:rtl/>
        </w:rPr>
        <w:footnoteRef/>
      </w:r>
      <w:r>
        <w:rPr>
          <w:rtl/>
        </w:rPr>
        <w:t>אך תוס' דחו מידי כתיב ולא ד', נימא דנתמעט ולא ג'.</w:t>
      </w:r>
    </w:p>
  </w:footnote>
  <w:footnote w:id="877">
    <w:p w14:paraId="64CDEE67" w14:textId="77777777" w:rsidR="00B70AF9" w:rsidRDefault="00000000" w:rsidP="00631C32">
      <w:pPr>
        <w:pStyle w:val="Footnote"/>
        <w:bidi/>
      </w:pPr>
      <w:r>
        <w:rPr>
          <w:rStyle w:val="ac"/>
          <w:rtl/>
        </w:rPr>
        <w:footnoteRef/>
      </w:r>
      <w:r>
        <w:rPr>
          <w:rtl/>
        </w:rPr>
        <w:t>ויש שתי' לר' יוחנן דדבר תורה מעות קונות, עיקר דין אתנן הוא כשקונה במעות. ותבעי ליה בדינא הוא עיקר קנין כסף [דבעינן כסף החוזר, ע' תוס' ב"ק ע:]. [אלא דסוגיין קאי לאחר שחכמים הפקיעו קנין מעות, וכתוס' (ע"ז סג. הנ"ל). או לשאר ראשונים דסוגיין כריש לקיש].</w:t>
      </w:r>
    </w:p>
  </w:footnote>
  <w:footnote w:id="878">
    <w:p w14:paraId="4B3FE432" w14:textId="77777777" w:rsidR="00B70AF9" w:rsidRDefault="00000000" w:rsidP="00631C32">
      <w:pPr>
        <w:pStyle w:val="Footnote"/>
        <w:bidi/>
      </w:pPr>
      <w:r>
        <w:rPr>
          <w:rStyle w:val="ac"/>
          <w:rtl/>
        </w:rPr>
        <w:footnoteRef/>
      </w:r>
      <w:r>
        <w:rPr>
          <w:rtl/>
        </w:rPr>
        <w:t>וה</w:t>
      </w:r>
      <w:r>
        <w:rPr>
          <w:b/>
          <w:bCs/>
          <w:rtl/>
        </w:rPr>
        <w:t>תוס' רי"ד</w:t>
      </w:r>
      <w:r>
        <w:rPr>
          <w:rtl/>
        </w:rPr>
        <w:t xml:space="preserve"> (ע"ז סג.) הק' כקו' התוס', דאמרי' שאומרים הב לה, והוי אתנן. ומוכח דאף דלא משכא ליה כיון דאתני בהדיה דליתיב לה ויהיב לה הוי אתנן. [ולא תי'].</w:t>
      </w:r>
    </w:p>
  </w:footnote>
  <w:footnote w:id="879">
    <w:p w14:paraId="6D2238E3" w14:textId="77777777" w:rsidR="00B70AF9" w:rsidRDefault="00000000" w:rsidP="00631C32">
      <w:pPr>
        <w:pStyle w:val="Footnote"/>
        <w:bidi/>
      </w:pPr>
      <w:r>
        <w:rPr>
          <w:rStyle w:val="ac"/>
          <w:rtl/>
        </w:rPr>
        <w:footnoteRef/>
      </w:r>
      <w:r>
        <w:rPr>
          <w:rtl/>
        </w:rPr>
        <w:t>ולא אמרי' כיון שאם לא היתה בחצרה והיתה תובעת שכר ביאתה לא הוי מחייבינן ליה [שהרי קנה שכר הביאה בקלב"מ], א"כ אין כאן מעות. וחצירה אינו קונה לה בהכי בלא נתינת המעות, אלא אמרי' מ"מ כיון שהוא חייב בבא לצאת ידי שמים יש כאן מעות וקניא לה חצרה.</w:t>
      </w:r>
    </w:p>
    <w:p w14:paraId="54ED5DCA" w14:textId="77777777" w:rsidR="00B70AF9" w:rsidRDefault="00000000" w:rsidP="00631C32">
      <w:pPr>
        <w:pStyle w:val="Footnote"/>
        <w:bidi/>
      </w:pPr>
      <w:r>
        <w:rPr>
          <w:rtl/>
        </w:rPr>
        <w:tab/>
        <w:t>והאריך לבאר אף בגמ' (ב"ק) בעוקץ תאנה יש קנין מעות, אף שקנה התאנה בקלב"מ [ואם היה תובעו מתאנה לא היה משלם], מ"מ כיון דאם בא לצאת ידי שמים חייב יש כאן מעות ולא נתבטל המקח. והביא דמקשים העולם (תוס' ב"ק שם) ה"ד אי הגנבה בחצר הלוקח, הרי קנה הלוקח בחצרו. ואי בחצר הגנב תיפו"ל דלא נתקיים המכר באותו עקיצה, דמעות אינן קונות ומחוסר משיכה. ולמאי דפי' ניחא דמיירי שהגנבה בחצר הלוקח ומיהו אם הוא פטור מן התאנה בקלב"מ א"כ אין כאן מעות ולא תיקני ליה חצרו, דאטו אם יתן בהמתו בחצרו מי קנה אם לא יתן לו מעות. והביא שהר"מ דחה הראיה דהתם קנה הקרקע בכסף, וקנה גם טלה אגב קרקע.</w:t>
      </w:r>
    </w:p>
  </w:footnote>
  <w:footnote w:id="880">
    <w:p w14:paraId="3133FC01" w14:textId="77777777" w:rsidR="00B70AF9" w:rsidRDefault="00000000" w:rsidP="00631C32">
      <w:pPr>
        <w:pStyle w:val="Footnote"/>
        <w:bidi/>
      </w:pPr>
      <w:r>
        <w:rPr>
          <w:rStyle w:val="ac"/>
          <w:rtl/>
        </w:rPr>
        <w:footnoteRef/>
      </w:r>
      <w:r>
        <w:rPr>
          <w:rtl/>
        </w:rPr>
        <w:t>והרמב"ם כת' הא למדת שאין היותה זונה תולה בבעילה של איסור, שהרי הבא על הנדה ועל הקדשה, והנרבעת לבהמה נבעלה בעילה של איסור ולא נעשית זונה. ואילו מי שנשאת לחלל נבעלה בעילה של היתר ונעשית זונה. ואין הדבר תלוי אלא בפגימה, ומפי השמועה למדו שאינה פגומה אלא מאדם האסור לה או מחלל.</w:t>
      </w:r>
    </w:p>
  </w:footnote>
  <w:footnote w:id="881">
    <w:p w14:paraId="3257823D" w14:textId="77777777" w:rsidR="00B70AF9" w:rsidRDefault="00000000" w:rsidP="00631C32">
      <w:pPr>
        <w:pStyle w:val="Footnote"/>
        <w:bidi/>
      </w:pPr>
      <w:r>
        <w:rPr>
          <w:rStyle w:val="ac"/>
          <w:rtl/>
        </w:rPr>
        <w:footnoteRef/>
      </w:r>
      <w:r>
        <w:rPr>
          <w:rtl/>
        </w:rPr>
        <w:t>וכת' דאף דלוי (בסוגיין) דבנדה הוי אתנן זונה, אף דאינה זונה לכהונה. י"ל דסובר דאין תלוי זונה דאתנן בזונה דכהונה.</w:t>
      </w:r>
    </w:p>
  </w:footnote>
  <w:footnote w:id="882">
    <w:p w14:paraId="622C29C3" w14:textId="77777777" w:rsidR="00B70AF9" w:rsidRDefault="00000000" w:rsidP="00631C32">
      <w:pPr>
        <w:pStyle w:val="Footnote"/>
        <w:bidi/>
      </w:pPr>
      <w:r>
        <w:rPr>
          <w:rStyle w:val="ac"/>
          <w:rtl/>
        </w:rPr>
        <w:footnoteRef/>
      </w:r>
      <w:r>
        <w:rPr>
          <w:rtl/>
        </w:rPr>
        <w:t>והביא דבמשנ"ב (שעה"צ הנ"ל) כת' להקל ע"פ דברי המחה"ש, מ"מ לדינא צ"ע.</w:t>
      </w:r>
    </w:p>
  </w:footnote>
  <w:footnote w:id="883">
    <w:p w14:paraId="534B023E" w14:textId="77777777" w:rsidR="00B70AF9" w:rsidRDefault="00000000" w:rsidP="00631C32">
      <w:pPr>
        <w:pStyle w:val="Footnote"/>
        <w:bidi/>
      </w:pPr>
      <w:r>
        <w:rPr>
          <w:rStyle w:val="ac"/>
          <w:rtl/>
        </w:rPr>
        <w:footnoteRef/>
      </w:r>
      <w:r>
        <w:rPr>
          <w:rtl/>
        </w:rPr>
        <w:t>וה</w:t>
      </w:r>
      <w:r>
        <w:rPr>
          <w:b/>
          <w:bCs/>
          <w:rtl/>
        </w:rPr>
        <w:t>אחרונים</w:t>
      </w:r>
      <w:r>
        <w:rPr>
          <w:rtl/>
        </w:rPr>
        <w:t xml:space="preserve"> ציינו לדברי התוי"ט (טהרות ה ח) שחילק ב'שוטה' שבקמץ הוי לשון נקבה. והאחרונים ציינו מקורו מסוגיין. [וע"ע בי"ש אה"ע קכו ט ונשמת אדם קיט לז].</w:t>
      </w:r>
    </w:p>
  </w:footnote>
  <w:footnote w:id="884">
    <w:p w14:paraId="7FA1EDA5" w14:textId="77777777" w:rsidR="00B70AF9" w:rsidRDefault="00000000" w:rsidP="00631C32">
      <w:pPr>
        <w:pStyle w:val="Footnote"/>
        <w:bidi/>
      </w:pPr>
      <w:r>
        <w:rPr>
          <w:rStyle w:val="ac"/>
          <w:rtl/>
        </w:rPr>
        <w:footnoteRef/>
      </w:r>
      <w:r>
        <w:rPr>
          <w:rtl/>
        </w:rPr>
        <w:t>ע' ב"מ פה. וכל זונה שנשכרת בשנים שוכרתו בשמנה, פ</w:t>
      </w:r>
      <w:r>
        <w:rPr>
          <w:b/>
          <w:bCs/>
          <w:rtl/>
        </w:rPr>
        <w:t>רש"י</w:t>
      </w:r>
      <w:r>
        <w:rPr>
          <w:rtl/>
        </w:rPr>
        <w:t xml:space="preserve"> מחמת יופיו. אך באופן הרגיל האיש שוכרה, כדאיתא (כתובות סד:) צא ולמד משוק של זונות מי שוכר את מי.</w:t>
      </w:r>
    </w:p>
  </w:footnote>
  <w:footnote w:id="885">
    <w:p w14:paraId="0226CD14" w14:textId="77777777" w:rsidR="00B70AF9" w:rsidRDefault="00000000" w:rsidP="00631C32">
      <w:pPr>
        <w:pStyle w:val="Footnote"/>
        <w:bidi/>
      </w:pPr>
      <w:r>
        <w:rPr>
          <w:rStyle w:val="ac"/>
          <w:rtl/>
        </w:rPr>
        <w:footnoteRef/>
      </w:r>
      <w:r>
        <w:rPr>
          <w:rtl/>
        </w:rPr>
        <w:t>וה</w:t>
      </w:r>
      <w:r>
        <w:rPr>
          <w:b/>
          <w:bCs/>
          <w:rtl/>
        </w:rPr>
        <w:t>מנח"ח</w:t>
      </w:r>
      <w:r>
        <w:rPr>
          <w:rtl/>
        </w:rPr>
        <w:t xml:space="preserve"> (שם) נסתפק בזה בזכר הנשכב שנתן אתנן לשוכב אם נאסר או לא, דהוי כמו אשה דנתנה לו. וצ"ע.</w:t>
      </w:r>
    </w:p>
    <w:p w14:paraId="25962EBE" w14:textId="77777777" w:rsidR="00B70AF9" w:rsidRDefault="00000000" w:rsidP="00631C32">
      <w:pPr>
        <w:pStyle w:val="Footnote"/>
        <w:bidi/>
      </w:pPr>
      <w:r>
        <w:rPr>
          <w:rtl/>
        </w:rPr>
        <w:tab/>
        <w:t>והמנח"ח כת' דנר' פשוט דלענין אתנן אין חילוק בין כדרכה בין שלא כדרכה, כיון דהוי ביאה בכה"ת הוי אתנן.</w:t>
      </w:r>
    </w:p>
  </w:footnote>
  <w:footnote w:id="886">
    <w:p w14:paraId="0D8BE487" w14:textId="77777777" w:rsidR="00B70AF9" w:rsidRDefault="00000000" w:rsidP="00631C32">
      <w:pPr>
        <w:pStyle w:val="Footnote"/>
        <w:bidi/>
      </w:pPr>
      <w:r>
        <w:rPr>
          <w:rStyle w:val="ac"/>
          <w:rtl/>
        </w:rPr>
        <w:footnoteRef/>
      </w:r>
      <w:r>
        <w:rPr>
          <w:rtl/>
        </w:rPr>
        <w:t>ותוס' הק' דאף רבא בסוגיין מחייב בזונה כותית, ואף דס"ל (שם מה:) שהולד כשר.</w:t>
      </w:r>
    </w:p>
  </w:footnote>
  <w:footnote w:id="887">
    <w:p w14:paraId="4ACACDAF" w14:textId="77777777" w:rsidR="00B70AF9" w:rsidRDefault="00000000" w:rsidP="00631C32">
      <w:pPr>
        <w:pStyle w:val="Footnote"/>
        <w:bidi/>
      </w:pPr>
      <w:r>
        <w:rPr>
          <w:rStyle w:val="ac"/>
          <w:rtl/>
        </w:rPr>
        <w:footnoteRef/>
      </w:r>
      <w:r>
        <w:rPr>
          <w:rtl/>
        </w:rPr>
        <w:t>וה</w:t>
      </w:r>
      <w:r>
        <w:rPr>
          <w:b/>
          <w:bCs/>
          <w:rtl/>
        </w:rPr>
        <w:t>לח"מ</w:t>
      </w:r>
      <w:r>
        <w:rPr>
          <w:rtl/>
        </w:rPr>
        <w:t xml:space="preserve"> ציין דדעת ה</w:t>
      </w:r>
      <w:r>
        <w:rPr>
          <w:b/>
          <w:bCs/>
          <w:rtl/>
        </w:rPr>
        <w:t>רמב"ם</w:t>
      </w:r>
      <w:r>
        <w:rPr>
          <w:rtl/>
        </w:rPr>
        <w:t xml:space="preserve"> (איסו"ב יח ב) דאף מחייבי לאוין השווה בכל נעשית זונה [לכהן].</w:t>
      </w:r>
    </w:p>
  </w:footnote>
  <w:footnote w:id="888">
    <w:p w14:paraId="614186B8" w14:textId="77777777" w:rsidR="00B70AF9" w:rsidRDefault="00000000" w:rsidP="00631C32">
      <w:pPr>
        <w:pStyle w:val="Footnote"/>
        <w:bidi/>
      </w:pPr>
      <w:r>
        <w:rPr>
          <w:rStyle w:val="ac"/>
          <w:rtl/>
        </w:rPr>
        <w:footnoteRef/>
      </w:r>
      <w:r>
        <w:rPr>
          <w:rtl/>
        </w:rPr>
        <w:t>דהתם אסר הכתוב לכהן את האשה הפסולה, וכיון שנעשית זונה מעיקרא אסורה אפי' שבבעילה זו אינה נעשה זונה.</w:t>
      </w:r>
    </w:p>
  </w:footnote>
  <w:footnote w:id="889">
    <w:p w14:paraId="29DA1A03" w14:textId="77777777" w:rsidR="00B70AF9" w:rsidRDefault="00000000" w:rsidP="00631C32">
      <w:pPr>
        <w:pStyle w:val="Footnote"/>
        <w:bidi/>
      </w:pPr>
      <w:r>
        <w:rPr>
          <w:rStyle w:val="ac"/>
          <w:rtl/>
        </w:rPr>
        <w:footnoteRef/>
      </w:r>
      <w:r>
        <w:rPr>
          <w:rtl/>
        </w:rPr>
        <w:t>ומבואר בדבריו דהיינו בעולה לכה"ג [אף שאינה נעשית זונה לכהן כיון דאינו שווה בכל, ע' יבמות ס.].</w:t>
      </w:r>
    </w:p>
    <w:p w14:paraId="2F249E69" w14:textId="77777777" w:rsidR="00B70AF9" w:rsidRDefault="00000000" w:rsidP="00631C32">
      <w:pPr>
        <w:pStyle w:val="Footnote"/>
        <w:bidi/>
      </w:pPr>
      <w:r>
        <w:rPr>
          <w:rtl/>
        </w:rPr>
        <w:tab/>
        <w:t>אבל ה</w:t>
      </w:r>
      <w:r>
        <w:rPr>
          <w:b/>
          <w:bCs/>
          <w:rtl/>
        </w:rPr>
        <w:t>פרמ"ג</w:t>
      </w:r>
      <w:r>
        <w:rPr>
          <w:rtl/>
        </w:rPr>
        <w:t xml:space="preserve"> (קנג א"א מח) נקט דחייבי לאוין היינו פסולי קהל, והק' למה לא כתב איסורי עשה [כגון מצרי], שהרי פוסל את האשה [ונעשית זונה לכהן], וכמ"ש ה</w:t>
      </w:r>
      <w:r>
        <w:rPr>
          <w:b/>
          <w:bCs/>
          <w:rtl/>
        </w:rPr>
        <w:t>רמב"ם</w:t>
      </w:r>
      <w:r>
        <w:rPr>
          <w:rtl/>
        </w:rPr>
        <w:t xml:space="preserve"> (איסו"ב יח ב) בעשה השווה בכל. ואם נאמר דאתנן זונה וזונה דכהונה שוין המה, ה"מ בחייבי עשה כיון דהוה זונה ממילא הוה אתנן.</w:t>
      </w:r>
    </w:p>
  </w:footnote>
  <w:footnote w:id="890">
    <w:p w14:paraId="2ADDFA43" w14:textId="77777777" w:rsidR="00B70AF9" w:rsidRDefault="00000000" w:rsidP="00631C32">
      <w:pPr>
        <w:pStyle w:val="Footnote"/>
        <w:bidi/>
      </w:pPr>
      <w:r>
        <w:rPr>
          <w:rStyle w:val="ac"/>
          <w:rtl/>
        </w:rPr>
        <w:footnoteRef/>
      </w:r>
      <w:r>
        <w:rPr>
          <w:rtl/>
        </w:rPr>
        <w:t>והבי"ש כת' דלדברי הרמב"ם אי"צ לתי' התוס'.</w:t>
      </w:r>
    </w:p>
    <w:p w14:paraId="20D6A732" w14:textId="77777777" w:rsidR="00B70AF9" w:rsidRDefault="00000000" w:rsidP="00631C32">
      <w:pPr>
        <w:pStyle w:val="Footnote"/>
        <w:bidi/>
      </w:pPr>
      <w:r>
        <w:rPr>
          <w:rtl/>
        </w:rPr>
        <w:tab/>
        <w:t>אבל ה</w:t>
      </w:r>
      <w:r>
        <w:rPr>
          <w:b/>
          <w:bCs/>
          <w:rtl/>
        </w:rPr>
        <w:t>מנח"ח</w:t>
      </w:r>
      <w:r>
        <w:rPr>
          <w:rtl/>
        </w:rPr>
        <w:t xml:space="preserve"> (רסו טז) הביא דה</w:t>
      </w:r>
      <w:r>
        <w:rPr>
          <w:b/>
          <w:bCs/>
          <w:rtl/>
        </w:rPr>
        <w:t>מג"א</w:t>
      </w:r>
      <w:r>
        <w:rPr>
          <w:rtl/>
        </w:rPr>
        <w:t xml:space="preserve"> (קנג מח) הביא דאף לרמב"ם אינו חייב משום זונה [בעודה עכו"ם] אא"כ זינתה.</w:t>
      </w:r>
    </w:p>
  </w:footnote>
  <w:footnote w:id="891">
    <w:p w14:paraId="65D8EE3F" w14:textId="77777777" w:rsidR="00B70AF9" w:rsidRDefault="00000000" w:rsidP="00631C32">
      <w:pPr>
        <w:pStyle w:val="Footnote"/>
        <w:bidi/>
      </w:pPr>
      <w:r>
        <w:rPr>
          <w:rStyle w:val="ac"/>
          <w:rtl/>
        </w:rPr>
        <w:footnoteRef/>
      </w:r>
      <w:r>
        <w:rPr>
          <w:rtl/>
        </w:rPr>
        <w:t>דרב דימי אמר שחייב משום נשג"א, ורבין אמר משום נשג"ז. והגמ' (סנהדרין פב.) פי' דנח' אי חייב משום אישות, דרבין סבר דמשום אישות לית להו. ואידך, נשייהו ודאי לא מיפקרי. פ</w:t>
      </w:r>
      <w:r>
        <w:rPr>
          <w:b/>
          <w:bCs/>
          <w:rtl/>
        </w:rPr>
        <w:t>רש"י</w:t>
      </w:r>
      <w:r>
        <w:rPr>
          <w:rtl/>
        </w:rPr>
        <w:t xml:space="preserve"> (שם) דרבין סבר דלא דמי לאשת איש, דסתם כותית מופקרת ואינה מיוחדת לבעלה.</w:t>
      </w:r>
    </w:p>
    <w:p w14:paraId="4E38D2DC" w14:textId="77777777" w:rsidR="00B70AF9" w:rsidRDefault="00000000" w:rsidP="00631C32">
      <w:pPr>
        <w:pStyle w:val="Footnote"/>
        <w:bidi/>
      </w:pPr>
      <w:r>
        <w:rPr>
          <w:rtl/>
        </w:rPr>
        <w:tab/>
        <w:t>אבל תוס' (סנהדרין) פי' דנח' אי חייב משום זונה, דמ"ד נשייהו לא מפקרי כיון דאינה מופקרת אינו חייב משום זונה.</w:t>
      </w:r>
    </w:p>
  </w:footnote>
  <w:footnote w:id="892">
    <w:p w14:paraId="74FE11F1" w14:textId="77777777" w:rsidR="00B70AF9" w:rsidRDefault="00000000" w:rsidP="00631C32">
      <w:pPr>
        <w:pStyle w:val="Footnote"/>
        <w:bidi/>
      </w:pPr>
      <w:r>
        <w:rPr>
          <w:rStyle w:val="ac"/>
          <w:rtl/>
        </w:rPr>
        <w:footnoteRef/>
      </w:r>
      <w:r>
        <w:rPr>
          <w:rtl/>
        </w:rPr>
        <w:t>פ</w:t>
      </w:r>
      <w:r>
        <w:rPr>
          <w:b/>
          <w:bCs/>
          <w:rtl/>
        </w:rPr>
        <w:t>רש"י</w:t>
      </w:r>
      <w:r>
        <w:rPr>
          <w:rtl/>
        </w:rPr>
        <w:t xml:space="preserve"> (סנהדרין) מדרבנן צריך לפרוש, שלא יהא רגיל באשת איש.</w:t>
      </w:r>
    </w:p>
  </w:footnote>
  <w:footnote w:id="893">
    <w:p w14:paraId="52034A74" w14:textId="77777777" w:rsidR="00B70AF9" w:rsidRDefault="00000000" w:rsidP="00631C32">
      <w:pPr>
        <w:pStyle w:val="Footnote"/>
        <w:bidi/>
      </w:pPr>
      <w:r>
        <w:rPr>
          <w:rStyle w:val="ac"/>
          <w:rtl/>
        </w:rPr>
        <w:footnoteRef/>
      </w:r>
      <w:r>
        <w:rPr>
          <w:rtl/>
        </w:rPr>
        <w:t>ותוס' (יבמות) כת' דלאביי ניחא, דאעובדת כוכבים לא מחייב משום דכתיב לא יקח ולא יחלל, דלא תפסי בה קידושין ולא שייך נמי בה חלול זרע שאין הזרע מתייחס אחריו. אבל לרבא קשה.</w:t>
      </w:r>
    </w:p>
  </w:footnote>
  <w:footnote w:id="894">
    <w:p w14:paraId="634C2060" w14:textId="77777777" w:rsidR="00B70AF9" w:rsidRDefault="00000000" w:rsidP="00631C32">
      <w:pPr>
        <w:pStyle w:val="Footnote"/>
        <w:bidi/>
      </w:pPr>
      <w:r>
        <w:rPr>
          <w:rStyle w:val="ac"/>
          <w:rtl/>
        </w:rPr>
        <w:footnoteRef/>
      </w:r>
      <w:r>
        <w:rPr>
          <w:rtl/>
        </w:rPr>
        <w:t>ותוס' יבמות כת' אבל לא זינתה מודה דלא מיתסרא משום זונה, כדקאמר אביי משום דכתיב לא יחלל. והיכא דלא זינתה הוצרכו לגזור. אבל גיורת דשייך בה קיחה וחילול אסורה משום זונה אף על גב דלא זינתה.</w:t>
      </w:r>
    </w:p>
  </w:footnote>
  <w:footnote w:id="895">
    <w:p w14:paraId="7A82F3B7" w14:textId="77777777" w:rsidR="00B70AF9" w:rsidRDefault="00000000" w:rsidP="00631C32">
      <w:pPr>
        <w:pStyle w:val="Footnote"/>
        <w:bidi/>
      </w:pPr>
      <w:r>
        <w:rPr>
          <w:rStyle w:val="ac"/>
          <w:rtl/>
        </w:rPr>
        <w:footnoteRef/>
      </w:r>
      <w:r>
        <w:rPr>
          <w:rtl/>
        </w:rPr>
        <w:t xml:space="preserve">וכ"כ </w:t>
      </w:r>
      <w:r>
        <w:rPr>
          <w:b/>
          <w:bCs/>
          <w:rtl/>
        </w:rPr>
        <w:t>תוס</w:t>
      </w:r>
      <w:r>
        <w:rPr>
          <w:rtl/>
        </w:rPr>
        <w:t>' (סנהדרין) דהך שמעתא במשומרת שלא נבעלה, ואפי' אינה משומרת לא לקי מדאורייתא מספיקא. ולרבא ודאי בעולה לוקה מדאורייתא.</w:t>
      </w:r>
    </w:p>
  </w:footnote>
  <w:footnote w:id="896">
    <w:p w14:paraId="0CCCA274" w14:textId="77777777" w:rsidR="00B70AF9" w:rsidRDefault="00000000" w:rsidP="00631C32">
      <w:pPr>
        <w:pStyle w:val="Footnote"/>
        <w:bidi/>
      </w:pPr>
      <w:r>
        <w:rPr>
          <w:rStyle w:val="ac"/>
          <w:rtl/>
        </w:rPr>
        <w:footnoteRef/>
      </w:r>
      <w:r>
        <w:rPr>
          <w:rtl/>
        </w:rPr>
        <w:t>אמנם כן מבואר מדברי</w:t>
      </w:r>
      <w:r>
        <w:rPr>
          <w:b/>
          <w:bCs/>
          <w:rtl/>
        </w:rPr>
        <w:t xml:space="preserve"> רש"י</w:t>
      </w:r>
      <w:r>
        <w:rPr>
          <w:rtl/>
        </w:rPr>
        <w:t xml:space="preserve"> (יבמות ס.) דגיורת נפסלת לכהונה, דנפסלת ע"י ביאת עכו"ם. ו</w:t>
      </w:r>
      <w:r>
        <w:rPr>
          <w:b/>
          <w:bCs/>
          <w:rtl/>
        </w:rPr>
        <w:t>רש"י</w:t>
      </w:r>
      <w:r>
        <w:rPr>
          <w:rtl/>
        </w:rPr>
        <w:t xml:space="preserve"> (שם ס: ד"ה אלא גיורת) פי' דהואיל ולאו בני קידושין נינהו פסלי. [ואף שנבעלה בעודה עכו"ם].</w:t>
      </w:r>
    </w:p>
  </w:footnote>
  <w:footnote w:id="897">
    <w:p w14:paraId="2180F011" w14:textId="77777777" w:rsidR="00B70AF9" w:rsidRDefault="00000000" w:rsidP="00631C32">
      <w:pPr>
        <w:pStyle w:val="Footnote"/>
        <w:bidi/>
      </w:pPr>
      <w:r>
        <w:rPr>
          <w:rStyle w:val="ac"/>
          <w:rtl/>
        </w:rPr>
        <w:footnoteRef/>
      </w:r>
      <w:r>
        <w:rPr>
          <w:rtl/>
        </w:rPr>
        <w:t>ויל"ד דא"כ אף עכו"ם שנתן אתנן לאשתו, ולא רק דרך זנות. [וכמ"ש הרמב"ם בחייבי לאוין].</w:t>
      </w:r>
    </w:p>
  </w:footnote>
  <w:footnote w:id="898">
    <w:p w14:paraId="6A86914B" w14:textId="77777777" w:rsidR="00B70AF9" w:rsidRDefault="00000000" w:rsidP="00631C32">
      <w:pPr>
        <w:pStyle w:val="Footnote"/>
        <w:bidi/>
      </w:pPr>
      <w:r>
        <w:rPr>
          <w:rStyle w:val="ac"/>
          <w:rtl/>
        </w:rPr>
        <w:footnoteRef/>
      </w:r>
      <w:r>
        <w:rPr>
          <w:rtl/>
        </w:rPr>
        <w:t>אבל ישראל או עבד עברי לשפחה הוה אתנן, כדאיתא בסמוך.</w:t>
      </w:r>
    </w:p>
  </w:footnote>
  <w:footnote w:id="899">
    <w:p w14:paraId="4780D146" w14:textId="77777777" w:rsidR="00B70AF9" w:rsidRDefault="00000000" w:rsidP="00631C32">
      <w:pPr>
        <w:pStyle w:val="Footnote"/>
        <w:bidi/>
      </w:pPr>
      <w:r>
        <w:rPr>
          <w:rStyle w:val="ac"/>
          <w:rtl/>
        </w:rPr>
        <w:footnoteRef/>
      </w:r>
      <w:r>
        <w:rPr>
          <w:rtl/>
        </w:rPr>
        <w:t>ע' תוס' (ע"ז עו: ד"ה אידכר ונדה מז. ד"ה מסר) דעבד מותר בנכרית.</w:t>
      </w:r>
    </w:p>
  </w:footnote>
  <w:footnote w:id="900">
    <w:p w14:paraId="33E93AE7" w14:textId="77777777" w:rsidR="00B70AF9" w:rsidRDefault="00000000" w:rsidP="00631C32">
      <w:pPr>
        <w:pStyle w:val="Footnote"/>
        <w:bidi/>
      </w:pPr>
      <w:r>
        <w:rPr>
          <w:rStyle w:val="ac"/>
          <w:rtl/>
        </w:rPr>
        <w:footnoteRef/>
      </w:r>
      <w:r>
        <w:rPr>
          <w:rtl/>
        </w:rPr>
        <w:t>צ"ב דעבד ושפחה הם בני מצוות, ואמאי לא נחשב ישראל. ואפשר דעיקר כוונתו דכל החסרון דלא תפסי קידושין הוא כלפי מי שתפסי לו קידושין.</w:t>
      </w:r>
    </w:p>
  </w:footnote>
  <w:footnote w:id="901">
    <w:p w14:paraId="15858CE8" w14:textId="77777777" w:rsidR="00B70AF9" w:rsidRDefault="00000000" w:rsidP="00631C32">
      <w:pPr>
        <w:pStyle w:val="Footnote"/>
        <w:bidi/>
      </w:pPr>
      <w:r>
        <w:rPr>
          <w:rStyle w:val="ac"/>
          <w:rtl/>
        </w:rPr>
        <w:footnoteRef/>
      </w:r>
      <w:r>
        <w:rPr>
          <w:rtl/>
        </w:rPr>
        <w:t xml:space="preserve">וכ"כ </w:t>
      </w:r>
      <w:r>
        <w:rPr>
          <w:b/>
          <w:bCs/>
          <w:rtl/>
        </w:rPr>
        <w:t>תוס</w:t>
      </w:r>
      <w:r>
        <w:rPr>
          <w:rtl/>
        </w:rPr>
        <w:t>' (ע"ז לו:) דשאני גיורת, משום דהשתא היא בת קיחה וקיימא באיסור חללה וזונה לא יקח. אבל בעובדת כוכבים דלית בה קיחה ליה בה משום זונה לא יקח ולא משום חילול זרעו שאינו מתייחס אחריהן.</w:t>
      </w:r>
    </w:p>
  </w:footnote>
  <w:footnote w:id="902">
    <w:p w14:paraId="3F7B63B8" w14:textId="77777777" w:rsidR="00B70AF9" w:rsidRDefault="00000000" w:rsidP="00631C32">
      <w:pPr>
        <w:pStyle w:val="Footnote"/>
        <w:bidi/>
      </w:pPr>
      <w:r>
        <w:rPr>
          <w:rStyle w:val="ac"/>
          <w:rtl/>
        </w:rPr>
        <w:footnoteRef/>
      </w:r>
      <w:r>
        <w:rPr>
          <w:rtl/>
        </w:rPr>
        <w:t>דעכו"ם יש להם דין 'זונה' משום דשטופין בזימה. אלא דבסוגיין אמרי' דקרא דאיסור זונה לא נאמר בעודה גויה, דאיסור זונה כתיב דרך קיחה.</w:t>
      </w:r>
    </w:p>
  </w:footnote>
  <w:footnote w:id="903">
    <w:p w14:paraId="7BAD4F99" w14:textId="77777777" w:rsidR="00B70AF9" w:rsidRDefault="00000000" w:rsidP="00631C32">
      <w:pPr>
        <w:pStyle w:val="Footnote"/>
        <w:bidi/>
      </w:pPr>
      <w:r>
        <w:rPr>
          <w:rStyle w:val="ac"/>
          <w:rtl/>
        </w:rPr>
        <w:footnoteRef/>
      </w:r>
      <w:r>
        <w:rPr>
          <w:rtl/>
        </w:rPr>
        <w:t>ואפשר דסברת שטופים בזימה הוה רק כלפי קדושת ישראל. דכלפי ישראל אמרי' דהפקירות המופקעת מקידושין הוה זונה. אבל בעודה עכו"ם אין בזה פגם [דנילף מגיורת].</w:t>
      </w:r>
    </w:p>
  </w:footnote>
  <w:footnote w:id="904">
    <w:p w14:paraId="42D3A4E8" w14:textId="77777777" w:rsidR="00B70AF9" w:rsidRDefault="00000000" w:rsidP="00631C32">
      <w:pPr>
        <w:pStyle w:val="Footnote"/>
        <w:bidi/>
      </w:pPr>
      <w:r>
        <w:rPr>
          <w:rStyle w:val="ac"/>
          <w:rtl/>
        </w:rPr>
        <w:footnoteRef/>
      </w:r>
      <w:r>
        <w:rPr>
          <w:rtl/>
        </w:rPr>
        <w:t>ה</w:t>
      </w:r>
      <w:r>
        <w:rPr>
          <w:b/>
          <w:bCs/>
          <w:rtl/>
        </w:rPr>
        <w:t>שיטמ"ק</w:t>
      </w:r>
      <w:r>
        <w:rPr>
          <w:rtl/>
        </w:rPr>
        <w:t xml:space="preserve"> קרא לו ראב"ק [ר' אליקים בן קלונימוס].</w:t>
      </w:r>
    </w:p>
  </w:footnote>
  <w:footnote w:id="905">
    <w:p w14:paraId="4C6A29BA" w14:textId="77777777" w:rsidR="00B70AF9" w:rsidRDefault="00000000" w:rsidP="00631C32">
      <w:pPr>
        <w:pStyle w:val="Footnote"/>
        <w:bidi/>
      </w:pPr>
      <w:r>
        <w:rPr>
          <w:rStyle w:val="ac"/>
          <w:rtl/>
        </w:rPr>
        <w:footnoteRef/>
      </w:r>
      <w:r>
        <w:rPr>
          <w:rtl/>
        </w:rPr>
        <w:t>אך הביא שברש"י כת"י הגירסא כמו לפנינו [והסדר בדברי רש"י הפוכה].</w:t>
      </w:r>
    </w:p>
  </w:footnote>
  <w:footnote w:id="906">
    <w:p w14:paraId="1FCFAF6C" w14:textId="77777777" w:rsidR="00B70AF9" w:rsidRDefault="00000000" w:rsidP="00631C32">
      <w:pPr>
        <w:pStyle w:val="Footnote"/>
        <w:bidi/>
      </w:pPr>
      <w:r>
        <w:rPr>
          <w:rStyle w:val="ac"/>
          <w:rtl/>
        </w:rPr>
        <w:footnoteRef/>
      </w:r>
      <w:r>
        <w:rPr>
          <w:rtl/>
        </w:rPr>
        <w:t>וה</w:t>
      </w:r>
      <w:r>
        <w:rPr>
          <w:b/>
          <w:bCs/>
          <w:rtl/>
        </w:rPr>
        <w:t>שיטמ"ק</w:t>
      </w:r>
      <w:r>
        <w:rPr>
          <w:rtl/>
        </w:rPr>
        <w:t xml:space="preserve"> גרס ברש"י דאף היכא דזונה מעיקרא היא לרבא נמי אסור, דבסתמא הוה אתנן זונה, ואפי' פנויה.</w:t>
      </w:r>
    </w:p>
  </w:footnote>
  <w:footnote w:id="907">
    <w:p w14:paraId="7D897675" w14:textId="77777777" w:rsidR="00B70AF9" w:rsidRDefault="00000000" w:rsidP="00631C32">
      <w:pPr>
        <w:pStyle w:val="Footnote"/>
        <w:bidi/>
      </w:pPr>
      <w:r>
        <w:rPr>
          <w:rStyle w:val="ac"/>
          <w:rtl/>
        </w:rPr>
        <w:footnoteRef/>
      </w:r>
      <w:r>
        <w:rPr>
          <w:b/>
          <w:bCs/>
          <w:rtl/>
        </w:rPr>
        <w:t>תוס</w:t>
      </w:r>
      <w:r>
        <w:rPr>
          <w:rtl/>
        </w:rPr>
        <w:t>' (יבמות סא:) כתבו דפנוי לאו דוקא, דכ"ש נשוי שמזנה על אשתו דחשובה זונה.</w:t>
      </w:r>
    </w:p>
    <w:p w14:paraId="1D925780" w14:textId="77777777" w:rsidR="00B70AF9" w:rsidRDefault="00000000" w:rsidP="00631C32">
      <w:pPr>
        <w:pStyle w:val="Footnote"/>
        <w:bidi/>
      </w:pPr>
      <w:r>
        <w:rPr>
          <w:rtl/>
        </w:rPr>
        <w:tab/>
        <w:t>{ויש שציינו לפרש הלשון 'פנוי' ע"פ דברי הרמב"ם (סו"ה איסו"ב) דאין מחשבת עריות מתגברת אלא בלב פנוי מן החכמה}.</w:t>
      </w:r>
    </w:p>
  </w:footnote>
  <w:footnote w:id="908">
    <w:p w14:paraId="123379AF" w14:textId="77777777" w:rsidR="00B70AF9" w:rsidRDefault="00000000" w:rsidP="00631C32">
      <w:pPr>
        <w:pStyle w:val="Footnote"/>
        <w:bidi/>
      </w:pPr>
      <w:r>
        <w:rPr>
          <w:rStyle w:val="ac"/>
          <w:rtl/>
        </w:rPr>
        <w:footnoteRef/>
      </w:r>
      <w:r>
        <w:rPr>
          <w:rtl/>
        </w:rPr>
        <w:t>וה</w:t>
      </w:r>
      <w:r>
        <w:rPr>
          <w:b/>
          <w:bCs/>
          <w:rtl/>
        </w:rPr>
        <w:t>שיטמ"ק</w:t>
      </w:r>
      <w:r>
        <w:rPr>
          <w:rtl/>
        </w:rPr>
        <w:t xml:space="preserve"> (כט: יח) כת' דאף דר"א לא איירי לענין אתנן, ומצי קאי כאביי. מ"מ ה"ק האי תנא בשיטת ר"א אמרה.</w:t>
      </w:r>
    </w:p>
  </w:footnote>
  <w:footnote w:id="909">
    <w:p w14:paraId="5BCFDA2E" w14:textId="77777777" w:rsidR="00B70AF9" w:rsidRDefault="00000000" w:rsidP="00631C32">
      <w:pPr>
        <w:pStyle w:val="Footnote"/>
        <w:bidi/>
      </w:pPr>
      <w:r>
        <w:rPr>
          <w:rStyle w:val="ac"/>
          <w:rtl/>
        </w:rPr>
        <w:footnoteRef/>
      </w:r>
      <w:r>
        <w:rPr>
          <w:rtl/>
        </w:rPr>
        <w:t>וכדאיתא להדיא בגמ' (יבמות סא:).</w:t>
      </w:r>
    </w:p>
  </w:footnote>
  <w:footnote w:id="910">
    <w:p w14:paraId="4FF20BF9" w14:textId="77777777" w:rsidR="00B70AF9" w:rsidRDefault="00000000" w:rsidP="00631C32">
      <w:pPr>
        <w:pStyle w:val="Footnote"/>
        <w:bidi/>
      </w:pPr>
      <w:r>
        <w:rPr>
          <w:rStyle w:val="ac"/>
          <w:rtl/>
        </w:rPr>
        <w:footnoteRef/>
      </w:r>
      <w:r>
        <w:rPr>
          <w:rtl/>
        </w:rPr>
        <w:t>ודלא כתרגום (הו' בסמוך) שפי' הך קרא בשפחה ועבד.</w:t>
      </w:r>
    </w:p>
  </w:footnote>
  <w:footnote w:id="911">
    <w:p w14:paraId="13C23390" w14:textId="77777777" w:rsidR="00B70AF9" w:rsidRDefault="00000000" w:rsidP="00631C32">
      <w:pPr>
        <w:pStyle w:val="Footnote"/>
        <w:bidi/>
      </w:pPr>
      <w:r>
        <w:rPr>
          <w:rStyle w:val="ac"/>
          <w:rtl/>
        </w:rPr>
        <w:footnoteRef/>
      </w:r>
      <w:r>
        <w:rPr>
          <w:rtl/>
        </w:rPr>
        <w:t>שהרמב"ם כת' דקודם מתן תורה היה אדם פוגע אשה בשוק אם רצה הוא והיא נותן לה שכרה ובועל אותה על אם הדרך והולך לו, וזו היא הנקראת קדשה, ומשנתנה התורה נאסרה הקדשה.</w:t>
      </w:r>
      <w:r>
        <w:rPr>
          <w:rtl/>
        </w:rPr>
        <w:tab/>
      </w:r>
    </w:p>
  </w:footnote>
  <w:footnote w:id="912">
    <w:p w14:paraId="1C40E891" w14:textId="77777777" w:rsidR="00B70AF9" w:rsidRDefault="00000000" w:rsidP="00631C32">
      <w:pPr>
        <w:pStyle w:val="Footnote"/>
        <w:bidi/>
      </w:pPr>
      <w:r>
        <w:rPr>
          <w:rStyle w:val="ac"/>
          <w:rtl/>
        </w:rPr>
        <w:footnoteRef/>
      </w:r>
      <w:r>
        <w:rPr>
          <w:rtl/>
        </w:rPr>
        <w:t>אבל המייחדת עצמה לאיש א' אין בה לא מלקות ולא איסור לאו, והיא הפילגש. והביא ראיה דכל מפתה האיך משלם קנס, נימא דאין לוקה ומשלם. ע"כ דכל פיתוי אינו עובר משום קדישה. [ע' סוגיות כתובות לב., ואכמ"ל].</w:t>
      </w:r>
    </w:p>
  </w:footnote>
  <w:footnote w:id="913">
    <w:p w14:paraId="0126C092" w14:textId="77777777" w:rsidR="00B70AF9" w:rsidRDefault="00000000" w:rsidP="00631C32">
      <w:pPr>
        <w:pStyle w:val="Footnote"/>
        <w:bidi/>
      </w:pPr>
      <w:r>
        <w:rPr>
          <w:rStyle w:val="ac"/>
          <w:rtl/>
        </w:rPr>
        <w:footnoteRef/>
      </w:r>
      <w:r>
        <w:rPr>
          <w:rtl/>
        </w:rPr>
        <w:t>ודעת הרמב"ם דחלל פוסל את האשה להחשב זונה. אבל הראב"ד (שם יח א) כת' דהוה שם איסור אחר.</w:t>
      </w:r>
    </w:p>
  </w:footnote>
  <w:footnote w:id="914">
    <w:p w14:paraId="46B655DD" w14:textId="77777777" w:rsidR="00B70AF9" w:rsidRDefault="00000000" w:rsidP="00631C32">
      <w:pPr>
        <w:pStyle w:val="Footnote"/>
        <w:bidi/>
      </w:pPr>
      <w:r>
        <w:rPr>
          <w:rStyle w:val="ac"/>
          <w:rtl/>
        </w:rPr>
        <w:footnoteRef/>
      </w:r>
      <w:r>
        <w:rPr>
          <w:rtl/>
        </w:rPr>
        <w:t>וה</w:t>
      </w:r>
      <w:r>
        <w:rPr>
          <w:b/>
          <w:bCs/>
          <w:rtl/>
        </w:rPr>
        <w:t>גר"ח</w:t>
      </w:r>
      <w:r>
        <w:rPr>
          <w:rtl/>
        </w:rPr>
        <w:t xml:space="preserve"> (על הש"ס קידושין כא:) כת' צ"ל דכיון דהתורה התירה שפחה לע"ע תו פקע מינה גם שם ביאת זנות.</w:t>
      </w:r>
    </w:p>
    <w:p w14:paraId="5C08DB4C" w14:textId="77777777" w:rsidR="00B70AF9" w:rsidRDefault="00000000" w:rsidP="00631C32">
      <w:pPr>
        <w:pStyle w:val="Footnote"/>
        <w:bidi/>
      </w:pPr>
      <w:r>
        <w:rPr>
          <w:rtl/>
        </w:rPr>
        <w:tab/>
        <w:t>וה</w:t>
      </w:r>
      <w:r>
        <w:rPr>
          <w:b/>
          <w:bCs/>
          <w:rtl/>
        </w:rPr>
        <w:t>קר"א</w:t>
      </w:r>
      <w:r>
        <w:rPr>
          <w:rtl/>
        </w:rPr>
        <w:t xml:space="preserve"> (יבמות כג.) כת' שבמסירת הרב לעבד לא הוי אתנן זונה, משום דקנויה היא לו קצת, וכמ"ש אם אדוניו יתן לו אשה. ומיוחדת לו לענין דלחד תנא הבא עליה באשם קאי. משא"כ ישראל שבא על השפחה נהי דאין כאן איסור [לדעת הרמב"ם, ע' בסמוך], מכל מקום ביאת זנות היא.</w:t>
      </w:r>
    </w:p>
  </w:footnote>
  <w:footnote w:id="915">
    <w:p w14:paraId="5AD1DA02" w14:textId="77777777" w:rsidR="00B70AF9" w:rsidRDefault="00000000" w:rsidP="00631C32">
      <w:pPr>
        <w:pStyle w:val="Footnote"/>
        <w:bidi/>
      </w:pPr>
      <w:r>
        <w:rPr>
          <w:rStyle w:val="ac"/>
          <w:rtl/>
        </w:rPr>
        <w:footnoteRef/>
      </w:r>
      <w:r>
        <w:rPr>
          <w:rtl/>
        </w:rPr>
        <w:t>וה</w:t>
      </w:r>
      <w:r>
        <w:rPr>
          <w:b/>
          <w:bCs/>
          <w:rtl/>
        </w:rPr>
        <w:t>קובה"ע</w:t>
      </w:r>
      <w:r>
        <w:rPr>
          <w:rtl/>
        </w:rPr>
        <w:t xml:space="preserve"> (נז ג) הוכיח דכ"ד ה</w:t>
      </w:r>
      <w:r>
        <w:rPr>
          <w:b/>
          <w:bCs/>
          <w:rtl/>
        </w:rPr>
        <w:t>ריטב"א</w:t>
      </w:r>
      <w:r>
        <w:rPr>
          <w:rtl/>
        </w:rPr>
        <w:t xml:space="preserve"> (קידושין טז.) דס"ל דאף המפקיר עבד עברי, שיצא לחירות בגדרי הממון, מ"מ יש עליו קנין איסור ומותר בשפחה.</w:t>
      </w:r>
    </w:p>
  </w:footnote>
  <w:footnote w:id="916">
    <w:p w14:paraId="3FA5720B" w14:textId="77777777" w:rsidR="00B70AF9" w:rsidRDefault="00000000" w:rsidP="00631C32">
      <w:pPr>
        <w:pStyle w:val="Footnote"/>
        <w:bidi/>
      </w:pPr>
      <w:r>
        <w:rPr>
          <w:rStyle w:val="ac"/>
          <w:rtl/>
        </w:rPr>
        <w:footnoteRef/>
      </w:r>
      <w:r>
        <w:rPr>
          <w:rtl/>
        </w:rPr>
        <w:t xml:space="preserve">וכ"כ </w:t>
      </w:r>
      <w:r>
        <w:rPr>
          <w:b/>
          <w:bCs/>
          <w:rtl/>
        </w:rPr>
        <w:t>תוס</w:t>
      </w:r>
      <w:r>
        <w:rPr>
          <w:rtl/>
        </w:rPr>
        <w:t>' (יבמות ע:) דלענין מצוות לא נאמר דעבד עברי גופו קנוי. והא דהותר בשפחה כנענית הוא משום דצריך לעבוד את רבו ביום ובלילה, כדכתיב כי משנה שכר שכיר עבדך, דשכיר קרייה רחמנא.</w:t>
      </w:r>
    </w:p>
    <w:p w14:paraId="4914D860" w14:textId="77777777" w:rsidR="00B70AF9" w:rsidRDefault="00000000" w:rsidP="00631C32">
      <w:pPr>
        <w:pStyle w:val="Footnote"/>
        <w:bidi/>
      </w:pPr>
      <w:r>
        <w:rPr>
          <w:rtl/>
        </w:rPr>
        <w:tab/>
        <w:t>וב</w:t>
      </w:r>
      <w:r>
        <w:rPr>
          <w:b/>
          <w:bCs/>
          <w:rtl/>
        </w:rPr>
        <w:t>שו"ת אבנ"מ</w:t>
      </w:r>
      <w:r>
        <w:rPr>
          <w:rtl/>
        </w:rPr>
        <w:t xml:space="preserve"> (יז) תמה איך עבודת רבו מתרת לעבור באיסורין. והוכיח דיש קנין איסור בעבד עברי [וכדעת הרמב"ן שם טז., וכ"ד הריטב"א הנ"ל]. וה</w:t>
      </w:r>
      <w:r>
        <w:rPr>
          <w:b/>
          <w:bCs/>
          <w:rtl/>
        </w:rPr>
        <w:t>קובה"ע</w:t>
      </w:r>
      <w:r>
        <w:rPr>
          <w:rtl/>
        </w:rPr>
        <w:t xml:space="preserve"> (נז ב) ביאר דכוונת התוס' דהיתר שפחה הוה גזיה"כ. וכוונת התוס' דאין ללמוד מזה דקנין רבו אהני, אף לענין שאר דיני מצוות. דגדר ההיתר דוקא משום עבודת רבו, וגזיה”כ הוא.</w:t>
      </w:r>
    </w:p>
    <w:p w14:paraId="3FBDC68C" w14:textId="77777777" w:rsidR="00B70AF9" w:rsidRDefault="00000000" w:rsidP="00631C32">
      <w:pPr>
        <w:pStyle w:val="Footnote"/>
        <w:bidi/>
      </w:pPr>
      <w:r>
        <w:rPr>
          <w:rtl/>
        </w:rPr>
        <w:tab/>
        <w:t>וה</w:t>
      </w:r>
      <w:r>
        <w:rPr>
          <w:b/>
          <w:bCs/>
          <w:rtl/>
        </w:rPr>
        <w:t>קובה"ע</w:t>
      </w:r>
      <w:r>
        <w:rPr>
          <w:rtl/>
        </w:rPr>
        <w:t xml:space="preserve"> (מז ה) כת' דהיתר שפחה בעבד עברי הוה היתר על המעשה של עבודת רבו. ולא הוי היתר בגברא, אלא מעשה ביאה שהיא עבודת רבו מותרת ואם אינה עבודת רבו אסורה.</w:t>
      </w:r>
    </w:p>
  </w:footnote>
  <w:footnote w:id="917">
    <w:p w14:paraId="6E76C35F" w14:textId="77777777" w:rsidR="00B70AF9" w:rsidRDefault="00000000" w:rsidP="00631C32">
      <w:pPr>
        <w:pStyle w:val="Footnote"/>
        <w:bidi/>
      </w:pPr>
      <w:r>
        <w:rPr>
          <w:rStyle w:val="ac"/>
          <w:rtl/>
        </w:rPr>
        <w:footnoteRef/>
      </w:r>
      <w:r>
        <w:rPr>
          <w:rtl/>
        </w:rPr>
        <w:t>וכן האריך ה</w:t>
      </w:r>
      <w:r>
        <w:rPr>
          <w:b/>
          <w:bCs/>
          <w:rtl/>
        </w:rPr>
        <w:t>מהרח"ש</w:t>
      </w:r>
      <w:r>
        <w:rPr>
          <w:rtl/>
        </w:rPr>
        <w:t xml:space="preserve"> (שו"ת תורת חיים ג מד ד"ה אמנם אחר) דטעם ההיתר עבד עברי בשפחה הוא רק לתועלת הולדות. והר"ר דוד ן' נחמיאש (בשו"ת שם מה) הק' דא"כ האדון יכול למסור לו רק אשה בת בנים, אבל אילונית או זקנה לאו. ועוה"ק דאם השפחה נתעברה שוב אינו מותר לבא עליה. והעיר דזה לא נמצא בשום פוסק. והמהרח"ש (שם מו) השיב לו שדינים אלו נוהגים רק בזמן היובל [בזמן שנוהג עבד עברי, ערכין כט.], ומש"ה לא כת' הפוסקים בזה כלל. אך כת' דמ"מ מותר במעוברת, שכיון שהתורה התירה לו לאשה הרי שויתא לנפשה חתיכה דהיתירא והיא אצלו כשאר הנשים של ישראל.</w:t>
      </w:r>
    </w:p>
    <w:p w14:paraId="5D31FD89" w14:textId="77777777" w:rsidR="00B70AF9" w:rsidRDefault="00000000" w:rsidP="00631C32">
      <w:pPr>
        <w:pStyle w:val="Footnote"/>
        <w:bidi/>
      </w:pPr>
      <w:r>
        <w:rPr>
          <w:rtl/>
        </w:rPr>
        <w:tab/>
        <w:t>וכ"כ ה</w:t>
      </w:r>
      <w:r>
        <w:rPr>
          <w:b/>
          <w:bCs/>
          <w:rtl/>
        </w:rPr>
        <w:t>יש"ש</w:t>
      </w:r>
      <w:r>
        <w:rPr>
          <w:rtl/>
        </w:rPr>
        <w:t xml:space="preserve"> (קידושין א כב) דהאדון אינו יכול למסור לעבד שפחה שאינה ראויה לבנים, וגם העבד אסור בה. אבל היכא שהיתה ראויה לבנים בשעה שמסרו, אידחי האיסור גבי שפחה זו לגמרי. ואפי' אינה ראוייה להוליד עוד בנים לאדון, מותרת לו כל ימי עבדותו.</w:t>
      </w:r>
    </w:p>
  </w:footnote>
  <w:footnote w:id="918">
    <w:p w14:paraId="61D84B82" w14:textId="77777777" w:rsidR="00B70AF9" w:rsidRDefault="00000000" w:rsidP="00631C32">
      <w:pPr>
        <w:pStyle w:val="Footnote"/>
        <w:bidi/>
      </w:pPr>
      <w:r>
        <w:rPr>
          <w:rStyle w:val="ac"/>
          <w:rtl/>
        </w:rPr>
        <w:footnoteRef/>
      </w:r>
      <w:r>
        <w:rPr>
          <w:rtl/>
        </w:rPr>
        <w:t xml:space="preserve">ומ"מ צ"ע דילפי' דבר זה מדכתיב רבו יתן לו אשה, שקראו אשה. והדר קשיא אמאי רש"י לא הביא כן.                                                                                                                                                                                                                                                                                                                                                                                                                                                                                                                                                                                                                                                                                                                                                                                                                                                                                                                                                                                                                                                                                                                                                                                                                                                                                                                                                                                                                                                                                                                                                                                                                                                                                                                                                                                                                                                                                                                                                                                                                                                                                                                                                                                                                                                                                                                                                                                                                                                                                                                                                                                                                                                                                                                                                                                                                                                                                                                                                                                                                                                                                                                                                                                                                                                                                                                                                                                                                                                                                                                                                                                                                                                                                                                                                                                                                                                                                                                                                                                                                                                                                                                                                                                                                                                                                                                                                                                                                                                                                                                                                                                                                                                                                                                                                                                                                                                                                                                                                                                                                                                                                                                                                                                                                                                                                                                                                                                                                                                                                                                                                                                                                                                                                                                                                                                                                                                                                                                                                                                                                                                                                                                                                                                                                                                                                                                                                                                                                                                                                                                                                                                                                                                                                                                                                                                                                                                                                                                                                                                                                                                                                                                                                                                                                                                                                                                                                                                                                                                                                                                                                                                                                                                                                                                                                                                                                                                                                                                                                                                                                                                                                                                                                                                                                                                                                                                                                                                                                                                                                                                                                                                                                                                                                                                                                                                                                                                                                                                                                                                                                                                                                                                                                                                                                                                                                                                                                                                                                                                                                                                                                                                                                                                                                                                                                                                                                                                                                                                                                                                                                                                                                                                                                                                                                                                                                                                                                                                                                                                                                                                                                                                                                                                                                                                                                                                                                                                                                                                                                                                                                                                                                                                                                                                                                                                                                                                                                                                                                                                                                                                                                                                                                                                                                                                                                                                                                                                                                                                                                                                                                                                                                                                                                                                                                                                                                                                                                                                                                                                                                                                                                                                                                                                                                                                                                                                                                                                                                                                                                                                                                                                                                                                                                                                                                                                                                                                                                                                                                                                                                                                                                                                                                                                                                                                                                                                                                                                                                                                                                                                                                                                                                                                                                                                                                                                                                                                                                                                                                                                                                                                                                                                                                                                                                                                                                                                                                                                                                                                                                                                                                                                                                                                                                                                                                                                                                                                                                                                                                                                                                                                                                                                                                                                                                                                                                                                                                                                                                                                                                                                                                                                                                                                                                                                                                                                                                                                                                                                                                                                                                                                                                                                                                                                                                                                                                                                                                                                                                                                                                                                                                                                                                                                                                                                                                                                                                                                                                                                                                                                                                                                                                                                                                                                                                                                                                                                                                                                                                                                                                                                                                                                                                                                                                                                                                                                                                                                                                                                                                                                                                                                                                                                                                                                                                                                                                                                                                                                                                                                                                                                                                                                                                                                                                                                                                                                                                                                                                                                                                                                                                                                                                                                                                                                                                                                                                                                                                                                                                                                                                                                                                                                                                                                                                                                                                                                                                                                                                                                                                                                                                                                                                                                                                                                                                                                                                                                                                                                                                                                                                                                                                                                                                                                                                                                                                                                                                                                                                                                                                                                                                                                                                                                                                                                                                                                                                                                                                                                                                                                                                                                                                                                                                                                                                                                                                                                                                                                                                                                                                                                                                                                                                                                                                                                                                                                                                                                                                                                                                                                                                                                                                                                                                                                                                                                                                                                                                                                                                                                                                                                                                                                                                                                                                                                                                                                                                                                                                                                                                                                                                                                                                                                                                                                                                                                                                                                                                                                                                                                                                                                                                                                                                                                                                                                                                                                                                                                                                                                                                                                                                                                                                                                                                                                                                                                                                                                                                                                                                                                                                                                                                                                                                                                                                                                                                                                                                                                                                                                                                                                                                                                                                                                                                                                                                                                                                                                                                                                                                                                                                                                                                                                                                                                                                                                                                                                                                                                                                                                                                                                                                                                                                                                                                                                                                                                                                                                                                                                                                                                                                                                                                                                                                                                                                                                                                                                                                                                                                                                                                                                                                                                                                                                                                                                                                                                                                                                                                                                                                                                                                                                                                                                                                                                                                                                                                                                                                                                                                                                                                                                                                                                                                                                                                                                                                                                                                                                                                                                                                                                                                                                                                                                                                                                                                                                                                                                                                                                                                                                                                                                                                                                                                                                                                                                                                                                                                                                                                                                                                                                                                                                                                                                                                                                                                                                                                                                                                                                                                                                                                                                                                                                                                                                                                                                                                                                                                                                                                                                                                                                                                                                                                                                                                                                                                                                                                                                                                                                                                                                                                                                                                                                                                                                                                                                                                                                                                                                                                                                                                                                                                                                                                                                                                                                                                                                                                                                                                                                                                                                                                                                                                                                                                                                                                                                                                                                                                                                                                                                                                                                                                                                                                                                                                                                                                                                                                                                                                                                                                                                                                                                                                                                                                                                                                                                                                                                                                                                                                                                                                                                                                                                                                                                                                                                                                                                                                                                                                                                                                                                                                                                                                                                                                                                                                                                                                                                                                                                                                                                                                                                                                                                                                                                                                                                                                                                                                                                                                                                                                                                                                                                                                                                                                                                                                                                                                                                                                                                                                                                                                                                                                                                                                                                                                                                                                                                                                                                                                                                                                                                                                                                                                                                                                                                                                                                                                                                                                                                                                                                                                                                                                                                                                                                                                                                                                                                                                                                                                                                                                                                                                                                                                                                                                                                                                                                                                                                                                                                                                                                                                                                                                                                                                                                                                                                                                                                                                                                                                                                                                                                                                                                                                                                                                                                                                                                                                                                                                                                                                                                                                                                                                                                                                                                                                                                                                                                                                                                                                                                                                                                                                                                                                                                                                                                                                                                                                                                                                                                                                                                                                                                                                                                                                                                                                                                                                                                                                                                                                                                                                                                                                                                                                                                                                                                                                                                                                                                                                                                                                                                                                                                                                                                                                                                                                                                                                                                                                                                                                                                                                                                                                                                                                                                                                                                                                                                                                                                                                                                                                                                                                                                                                                                                                                                                                                                                                                                                                                                                                                                                                                                                                                                                                                                                                                                                                                                                                                                                                                                                                                                                                                                                                                                                                                                                                                                                                                                                                                                                                                                                                                                                                                                                                                                                                                                                                                                                                                                                                                                                                                                                                                                                                                                                                                                                                                                                                                                                                                                                                                                                                                                                                                                                                                                                                                                                                                                                                                                                                                                                                                                                                                                                                                                                                                                                                                                                                                                                                                                                                                                                                                                                                                                                                                                                                                                                                                                                                                                                                                                                                                                                                                                                                                                                                                                                                                                                                                                                                                                                                                                                                                                                                                                                                                                                                                                                                                                                                                                                                                                                                                                                                                                                                                                                                                                                                                                                                                                                                                                                                                                                                                                                                                                                                                                                                                                                                                                                                                                                                                                                                                                                                                                                                                                                                                                                                                                                                                                                                                                                                                                                                                                                                                                                                                                                                                                                                                                                                                                                                                                                                                                                                                                                                                                                                                                                                                                                                                                                                                                                                                                                                                                                                                                                                                                                                                                                                                                                                                                                                                                                                                                                                                                                                                                                                                                                                                                                                                                                                                                                                                                                                                                                                                                                                                                                                                                                                                                                                                                                                                                                                                                                                                                                                                                                                                                                                                                                                                                                                                                                                                                                                                                                                                                                                                                                                                                                                                                                                                                                                                                                                                                                                                                                                                                                                                                                                                                                                                                                                                                                                                                                                                                                                                                                                                                                                                                                                                                                                                                                                                                                                                                                                                                                                                                                                                                                                                                                                                                                                                                                                                                                                                                                                                                                                                                                                                                                                                                                                                                                                                                                                                                                                                                                                                                                                                                                                                                                                                                                                                                                                                                                                                                                                                                                                                                                                                                                                                                                                                                                                                                                                                                                                                                                                                                                                                                                                                                                                                                                                                                                                                                                                                                                                                                                                                                                                                                                                                                                                                                                                                                                                                                                                                                                                                                                                                                                                                                                                                                                                                                                                                                                                                                                                                                                                                                                                                                                                                                                                                                                                                                                                                                                                                                                                                                                                                                                                                                                                                                                                                                                                                                                                                                                                                                                                                                                                                                                                                                                                                                                                                                                                                                                                                                                                                                                                                                                                                                                                                                                                                                                                                                                                                                                                                                                                                                                                                                                                                                                                                                                                                                                                                                                                                                                                                                                                                                                                                                                                                                                                                                                                                                                                                                                                                                                                                                                                                                                                                                                                                                                                                                                                                                                                                                                                                                                                                                                                                                                                                                                                                                                                                                                                                                                                                                                                                                                                                                                                                                                                                                                                                                                                                                                                                                                                                                                                                                                                                                                                                                                                                                                                                                                                                                                                                                                                                                                                                                                                                                                                                                                                                                                                                                                                                                                                                                                                                                                                                                                                                                                                                                                                                                                                                                                                                                                                                                                                                                                                                                                                                                                                                                                                                                                                                                                                                                                                                                                                                                                                                                                                                                                                                                                                                                                                                                                                                                                                                                                                                                                                                                                                                                                                                                                                                                                                                                                                                                                                                                                                                                                                                                                                                                                                                                                                                                                                                                                                                                                                                                                                                                                                                                                                                                                                                                                                                                                                                                                                                                                                                                                                                                                                                                                                                                                                                                                                                                                                                                                                                                                                                                                                                                                                                                                                                                                                                                                                                                                                                                                                                                                                                                                                                                                                                                                                                                                                                                                                                                                                                                                                                                                                                                                                                                                                                                                                                                                                                                                                                                                                                                                                                                                                                                                                                                                                                                                                                                                                                                                                                                                                                    </w:t>
      </w:r>
    </w:p>
  </w:footnote>
  <w:footnote w:id="919">
    <w:p w14:paraId="41D592CB" w14:textId="77777777" w:rsidR="00B70AF9" w:rsidRDefault="00000000" w:rsidP="00631C32">
      <w:pPr>
        <w:pStyle w:val="Footnote"/>
        <w:bidi/>
      </w:pPr>
      <w:r>
        <w:rPr>
          <w:rStyle w:val="ac"/>
          <w:rtl/>
        </w:rPr>
        <w:footnoteRef/>
      </w:r>
      <w:r>
        <w:rPr>
          <w:rtl/>
        </w:rPr>
        <w:t>ופשטות דברי הרמב"ם דוקא כשמסר לו להיות אשתו של העבד. [ויש להביא מהסוגיא (גיטין מג.) שפחה המיוחדת לעבד].</w:t>
      </w:r>
    </w:p>
    <w:p w14:paraId="396D440C" w14:textId="77777777" w:rsidR="00B70AF9" w:rsidRDefault="00000000" w:rsidP="00631C32">
      <w:pPr>
        <w:pStyle w:val="Footnote"/>
        <w:bidi/>
      </w:pPr>
      <w:r>
        <w:rPr>
          <w:rtl/>
        </w:rPr>
        <w:tab/>
        <w:t>וה</w:t>
      </w:r>
      <w:r>
        <w:rPr>
          <w:b/>
          <w:bCs/>
          <w:rtl/>
        </w:rPr>
        <w:t>רמב"ם</w:t>
      </w:r>
      <w:r>
        <w:rPr>
          <w:rtl/>
        </w:rPr>
        <w:t xml:space="preserve"> (עבדים ג ה) פסק [ע"פ המכילתא] שאינו רשאי למסור לעבדו ב' שפחות, או שפחה א' לב' עבדים. שנאמר יתן לו אשה.</w:t>
      </w:r>
    </w:p>
    <w:p w14:paraId="2FD85315" w14:textId="77777777" w:rsidR="00B70AF9" w:rsidRDefault="00000000" w:rsidP="00631C32">
      <w:pPr>
        <w:pStyle w:val="Footnote"/>
        <w:bidi/>
      </w:pPr>
      <w:r>
        <w:rPr>
          <w:rtl/>
        </w:rPr>
        <w:tab/>
        <w:t>ויל"ע דהו"ל לגמ' (כאן) ליישב כשכבר מסר לו שפחה אחרת. או בשפחה המיוחדת לעבד אחר.</w:t>
      </w:r>
    </w:p>
  </w:footnote>
  <w:footnote w:id="920">
    <w:p w14:paraId="18F8147D" w14:textId="77777777" w:rsidR="00B70AF9" w:rsidRDefault="00000000" w:rsidP="00631C32">
      <w:pPr>
        <w:pStyle w:val="Footnote"/>
        <w:bidi/>
      </w:pPr>
      <w:r>
        <w:rPr>
          <w:rStyle w:val="ac"/>
          <w:rtl/>
        </w:rPr>
        <w:footnoteRef/>
      </w:r>
      <w:r>
        <w:rPr>
          <w:rtl/>
        </w:rPr>
        <w:t>שה</w:t>
      </w:r>
      <w:r>
        <w:rPr>
          <w:b/>
          <w:bCs/>
          <w:rtl/>
        </w:rPr>
        <w:t>מהרש"א</w:t>
      </w:r>
      <w:r>
        <w:rPr>
          <w:rtl/>
        </w:rPr>
        <w:t xml:space="preserve"> כת' דאין תקנה לחצי שפחה בעבד עברי היכא דאין לאדון שלה עבד עברי. דדוקא רבה מותר למסור לו שפחה כנענית.</w:t>
      </w:r>
    </w:p>
  </w:footnote>
  <w:footnote w:id="921">
    <w:p w14:paraId="0036BA4F" w14:textId="77777777" w:rsidR="00B70AF9" w:rsidRDefault="00000000" w:rsidP="00631C32">
      <w:pPr>
        <w:pStyle w:val="Footnote"/>
        <w:bidi/>
      </w:pPr>
      <w:r>
        <w:rPr>
          <w:rStyle w:val="ac"/>
          <w:rtl/>
        </w:rPr>
        <w:footnoteRef/>
      </w:r>
      <w:r>
        <w:rPr>
          <w:rtl/>
        </w:rPr>
        <w:t>וה</w:t>
      </w:r>
      <w:r>
        <w:rPr>
          <w:b/>
          <w:bCs/>
          <w:rtl/>
        </w:rPr>
        <w:t>רש"ש</w:t>
      </w:r>
      <w:r>
        <w:rPr>
          <w:rtl/>
        </w:rPr>
        <w:t xml:space="preserve"> (גיטין שם) כת' דלדעת הרמב"ם יש מקום לדברי המהרש"א.</w:t>
      </w:r>
    </w:p>
  </w:footnote>
  <w:footnote w:id="922">
    <w:p w14:paraId="4E961355" w14:textId="77777777" w:rsidR="00B70AF9" w:rsidRDefault="00000000" w:rsidP="00631C32">
      <w:pPr>
        <w:pStyle w:val="Footnote"/>
        <w:bidi/>
      </w:pPr>
      <w:r>
        <w:rPr>
          <w:rStyle w:val="ac"/>
          <w:rtl/>
        </w:rPr>
        <w:footnoteRef/>
      </w:r>
      <w:r>
        <w:rPr>
          <w:rtl/>
        </w:rPr>
        <w:t>והנוב"י כת' צריכין אנו לומר שלא דקדק בלשונו שם, אבל כוונתו רצויה. אך צ"ב דלא נתיישב בזה דברי המהרש"א כלל, שכת' אופן דאין תקנה לחצי שפחה כשאין לאדון שלה עבד עברי. והא יש תקנה ע"י רשות האדון.</w:t>
      </w:r>
    </w:p>
  </w:footnote>
  <w:footnote w:id="923">
    <w:p w14:paraId="6E708B47" w14:textId="77777777" w:rsidR="00B70AF9" w:rsidRDefault="00000000" w:rsidP="00631C32">
      <w:pPr>
        <w:pStyle w:val="Footnote"/>
        <w:bidi/>
      </w:pPr>
      <w:r>
        <w:rPr>
          <w:rStyle w:val="ac"/>
          <w:rtl/>
        </w:rPr>
        <w:footnoteRef/>
      </w:r>
      <w:r>
        <w:rPr>
          <w:rtl/>
        </w:rPr>
        <w:t>אמנם יל"ד אי יתיישב בזה דברי המהרש"א, דהתם נמי כשאין לאדון עבד עברי יוכל להשכירה למי שיש לו עבד עברי. אך אפשר דלא שייך בזה שכירות, כיון שהולד הוא חצי עבד אין בזה תועלת לרבו.</w:t>
      </w:r>
    </w:p>
    <w:p w14:paraId="6E9C247E" w14:textId="77777777" w:rsidR="00B70AF9" w:rsidRDefault="00000000" w:rsidP="00631C32">
      <w:pPr>
        <w:pStyle w:val="Footnote"/>
        <w:bidi/>
      </w:pPr>
      <w:r>
        <w:rPr>
          <w:rtl/>
        </w:rPr>
        <w:tab/>
        <w:t>וה</w:t>
      </w:r>
      <w:r>
        <w:rPr>
          <w:b/>
          <w:bCs/>
          <w:rtl/>
        </w:rPr>
        <w:t>מנח"ח</w:t>
      </w:r>
      <w:r>
        <w:rPr>
          <w:rtl/>
        </w:rPr>
        <w:t xml:space="preserve"> (מב בקומץ המנחה) דן דאף למהרש"א יכול להקנות את השפחה לבעל העבד עברי בקנין גוף לזמן, ועי"ז מותרת לו. וי"ל דזה קו' הגמ' בסוגיין, דכשמוסר האדון השפחה לעבד שאינו שלו נמי נימא דמסתמא לא עביד איסור כיון דאפשר להיות בהיתר. עי"ש.</w:t>
      </w:r>
    </w:p>
  </w:footnote>
  <w:footnote w:id="924">
    <w:p w14:paraId="7730DFCB" w14:textId="77777777" w:rsidR="00B70AF9" w:rsidRDefault="00000000" w:rsidP="00631C32">
      <w:pPr>
        <w:pStyle w:val="Footnote"/>
        <w:bidi/>
      </w:pPr>
      <w:r>
        <w:rPr>
          <w:rStyle w:val="ac"/>
          <w:rtl/>
        </w:rPr>
        <w:footnoteRef/>
      </w:r>
      <w:r>
        <w:rPr>
          <w:rtl/>
        </w:rPr>
        <w:t>צ"ע דלכאורה רק שכר את השפחה לביאה, ולא מצאנו ששכרה להוליד ולדות [ויל"ד אי קונה את השפחה לענין להוליד ממנה וולדותיה שלו דלכאורה לא יחשב אתנן. דעיקר קנייתו אינו למעשה הביאה].</w:t>
      </w:r>
    </w:p>
  </w:footnote>
  <w:footnote w:id="925">
    <w:p w14:paraId="29066FD9" w14:textId="77777777" w:rsidR="00B70AF9" w:rsidRDefault="00000000" w:rsidP="00631C32">
      <w:pPr>
        <w:pStyle w:val="Footnote"/>
        <w:bidi/>
      </w:pPr>
      <w:r>
        <w:rPr>
          <w:rStyle w:val="ac"/>
          <w:rtl/>
        </w:rPr>
        <w:footnoteRef/>
      </w:r>
      <w:r>
        <w:rPr>
          <w:rtl/>
        </w:rPr>
        <w:t>וה</w:t>
      </w:r>
      <w:r>
        <w:rPr>
          <w:b/>
          <w:bCs/>
          <w:rtl/>
        </w:rPr>
        <w:t>חת"ס</w:t>
      </w:r>
      <w:r>
        <w:rPr>
          <w:rtl/>
        </w:rPr>
        <w:t xml:space="preserve"> יישב הא דרש"י (ד"ה שפחה) נקט קרא דמשנה שכר שכיר, שעובד אף בלילה. ולא הביא עיקר קרא אם אדוניו יתן לו אשה שהוא מוקדם.</w:t>
      </w:r>
    </w:p>
    <w:p w14:paraId="76FDB078" w14:textId="77777777" w:rsidR="00B70AF9" w:rsidRDefault="00000000" w:rsidP="00631C32">
      <w:pPr>
        <w:pStyle w:val="Footnote"/>
        <w:bidi/>
      </w:pPr>
      <w:r>
        <w:rPr>
          <w:rtl/>
        </w:rPr>
        <w:tab/>
        <w:t>וביאר דמההיא קרא היה נשמע רק דמותר ליתן לו שפחתו [וכסברת המהרש"א], אבל לא שפחה אחרת. ולזה נקט רש"י הך קרא דכי משנה שכר שכיר דאייתר, ובא לאורויי דיכול למסור שפחה אחרת להרויח בזה שכר ביאה וכדו'.</w:t>
      </w:r>
    </w:p>
    <w:p w14:paraId="7D67E739" w14:textId="77777777" w:rsidR="00B70AF9" w:rsidRDefault="00000000" w:rsidP="00631C32">
      <w:pPr>
        <w:pStyle w:val="Footnote"/>
        <w:bidi/>
      </w:pPr>
      <w:r>
        <w:rPr>
          <w:rtl/>
        </w:rPr>
        <w:tab/>
        <w:t>א"כ זהו רק למ"ד דמוכר עצמו רבו מוסר לו שפחה כנענית, וקרא דאם אדוניו יתן לו דריש לו אפילו בע"כ, וא"כ אייתר קרא דכי משנה שכר שכיר, וע"כ דאתיא להתיר שפחה אחרת. אבל למאי דקי"ל דמוכר עצמו אין רבו מוסר לו שפחה, ודרשינן לו ולא למוכר עצמו. ואיצטריך קרא דכי משנה שכר שכיר לאורויי דמוסר לו אפילו בע"כ, וליכא לימוד להתיר שפחה אחרת. [ורע"א דחה מהגמ' קידושין שם].</w:t>
      </w:r>
    </w:p>
  </w:footnote>
  <w:footnote w:id="926">
    <w:p w14:paraId="161E6AD3" w14:textId="77777777" w:rsidR="00B70AF9" w:rsidRDefault="00000000" w:rsidP="00631C32">
      <w:pPr>
        <w:pStyle w:val="Footnote"/>
        <w:bidi/>
      </w:pPr>
      <w:r>
        <w:rPr>
          <w:rStyle w:val="ac"/>
          <w:rtl/>
        </w:rPr>
        <w:footnoteRef/>
      </w:r>
      <w:r>
        <w:rPr>
          <w:rtl/>
        </w:rPr>
        <w:t>וה</w:t>
      </w:r>
      <w:r>
        <w:rPr>
          <w:b/>
          <w:bCs/>
          <w:rtl/>
        </w:rPr>
        <w:t xml:space="preserve">יד דוד </w:t>
      </w:r>
      <w:r>
        <w:rPr>
          <w:rtl/>
        </w:rPr>
        <w:t>כת' די"ל דשפחה של האדון מותרת מרצונו אף כשאין לו אשה ובנים [וכסברת הריטב"א, משום קנין האיסור], אבל שפחה של אחרים מותרת רק כשיש לו אשה ובנים, כדי לקיים מצות והתנחלתם. אבל באין לו אשה ובנים אפילו ברצונו אסור.</w:t>
      </w:r>
    </w:p>
  </w:footnote>
  <w:footnote w:id="927">
    <w:p w14:paraId="27F4D089" w14:textId="77777777" w:rsidR="00B70AF9" w:rsidRDefault="00000000" w:rsidP="00631C32">
      <w:pPr>
        <w:pStyle w:val="Footnote"/>
        <w:bidi/>
      </w:pPr>
      <w:r>
        <w:rPr>
          <w:rStyle w:val="ac"/>
          <w:rtl/>
        </w:rPr>
        <w:footnoteRef/>
      </w:r>
      <w:r>
        <w:rPr>
          <w:rtl/>
        </w:rPr>
        <w:t>והרישא 'לא תהיה קדשה מבנות ישראל' לא תהי אתתא מבנת ישראל לגבר עבד.</w:t>
      </w:r>
    </w:p>
  </w:footnote>
  <w:footnote w:id="928">
    <w:p w14:paraId="75F0CDDD" w14:textId="77777777" w:rsidR="00B70AF9" w:rsidRDefault="00000000" w:rsidP="00631C32">
      <w:pPr>
        <w:pStyle w:val="Footnote"/>
        <w:bidi/>
      </w:pPr>
      <w:r>
        <w:rPr>
          <w:rStyle w:val="ac"/>
          <w:rtl/>
        </w:rPr>
        <w:footnoteRef/>
      </w:r>
      <w:r>
        <w:rPr>
          <w:rtl/>
        </w:rPr>
        <w:t>אך רש"י הביא פי' א' לא תהיה קדשה, מופקרת מקודשת ומזומנת לזנות. ולא יהיה קדש מזומן למשכב זכר.</w:t>
      </w:r>
    </w:p>
  </w:footnote>
  <w:footnote w:id="929">
    <w:p w14:paraId="32169D09" w14:textId="77777777" w:rsidR="00B70AF9" w:rsidRDefault="00000000" w:rsidP="00631C32">
      <w:pPr>
        <w:pStyle w:val="Footnote"/>
        <w:bidi/>
      </w:pPr>
      <w:r>
        <w:rPr>
          <w:rStyle w:val="ac"/>
          <w:rtl/>
        </w:rPr>
        <w:footnoteRef/>
      </w:r>
      <w:r>
        <w:rPr>
          <w:rtl/>
        </w:rPr>
        <w:t>שהרמב"ם כת' הבא על השפחה מכין אותו מכת מרדות מדברי סופרים, שהרי מפורש בתורה שהאדון נותן שפחה כנענית לעבדו העברי והיא מותרת לו שנאמר אם אדוניו יתן לו אשה.</w:t>
      </w:r>
    </w:p>
  </w:footnote>
  <w:footnote w:id="930">
    <w:p w14:paraId="28931E97" w14:textId="77777777" w:rsidR="00B70AF9" w:rsidRDefault="00000000" w:rsidP="00631C32">
      <w:pPr>
        <w:pStyle w:val="Footnote"/>
        <w:bidi/>
      </w:pPr>
      <w:r>
        <w:rPr>
          <w:rStyle w:val="ac"/>
          <w:rtl/>
        </w:rPr>
        <w:footnoteRef/>
      </w:r>
      <w:r>
        <w:rPr>
          <w:rtl/>
        </w:rPr>
        <w:t>וכמו לר"א דפנוי הבא על הפנויה נחשב ביאת זנות, ואף שאין בזה איסור דאורייתא. [וכן במופקרת לזנות לא מצאנו איסור דאורייתא בביאתה טפי משאר פנויה, ואפ"ה הוה אתנן].</w:t>
      </w:r>
    </w:p>
  </w:footnote>
  <w:footnote w:id="931">
    <w:p w14:paraId="2F0942CD" w14:textId="77777777" w:rsidR="00B70AF9" w:rsidRDefault="00000000" w:rsidP="00631C32">
      <w:pPr>
        <w:pStyle w:val="Footnote"/>
        <w:bidi/>
      </w:pPr>
      <w:r>
        <w:rPr>
          <w:rStyle w:val="ac"/>
          <w:rtl/>
        </w:rPr>
        <w:footnoteRef/>
      </w:r>
      <w:r>
        <w:rPr>
          <w:rtl/>
        </w:rPr>
        <w:t>שהתורה אמרה שמוסר לו שפחה.</w:t>
      </w:r>
    </w:p>
  </w:footnote>
  <w:footnote w:id="932">
    <w:p w14:paraId="115471F1" w14:textId="77777777" w:rsidR="00B70AF9" w:rsidRDefault="00000000" w:rsidP="00631C32">
      <w:pPr>
        <w:pStyle w:val="Footnote"/>
        <w:bidi/>
      </w:pPr>
      <w:r>
        <w:rPr>
          <w:rStyle w:val="ac"/>
          <w:rtl/>
        </w:rPr>
        <w:footnoteRef/>
      </w:r>
      <w:r>
        <w:rPr>
          <w:rtl/>
        </w:rPr>
        <w:t>וביאר עפ"ז הנידון (קידושין כא:) אי הותר שפחה לעבד עברי כהן [אף דיש בה איסור זונה לכהן], שבגמ' איתא דחידוש הוא, לא שנא ישראל או כהן. ולדברי הרמב"ם צ"ב דישראל בשפחה בלאו הכי ליכא איסור דאורייתא, ואי"צ דין 'מתיר' וחידוש התורה. א"כ מנ"ל להתיר בכהן. והגר"ח ביאר דגדר ההיתר הוא שלא יחשב 'ביאת זנות', ומש"ה ליכא איסור לכהן. וכיון דהותרה שפחה לעבד עברי, ולא הוי הביאה ביאת זנות, א"כ ממילא אף לא חשיב איסור זונה. [ולא הוה משום 'הואיל ואישתרי אישתרי'].</w:t>
      </w:r>
    </w:p>
    <w:p w14:paraId="6FA3D841" w14:textId="77777777" w:rsidR="00B70AF9" w:rsidRDefault="00000000" w:rsidP="00631C32">
      <w:pPr>
        <w:pStyle w:val="Footnote"/>
        <w:bidi/>
      </w:pPr>
      <w:r>
        <w:rPr>
          <w:rtl/>
        </w:rPr>
        <w:tab/>
        <w:t>וביאר דשפחה מצד עצמה לא הוי זונה, רק משום דהביאה הוי ביאת זנות דלא תפסי בה קידושין, ומשו"ה היא נכללת בלאו דזונה לא יקחו. וכיון דאינה זונה בעצם החפצא כשהתורה התירא לעבד עברי, וליכא על המעשה דין ביאת זנות, ממילא דליכא איסורא דזונה.</w:t>
      </w:r>
    </w:p>
    <w:p w14:paraId="7BAC2E2B" w14:textId="77777777" w:rsidR="00B70AF9" w:rsidRDefault="00000000" w:rsidP="00631C32">
      <w:pPr>
        <w:pStyle w:val="Footnote"/>
        <w:bidi/>
      </w:pPr>
      <w:r>
        <w:rPr>
          <w:rtl/>
        </w:rPr>
        <w:tab/>
        <w:t>וע"ע קובה"ע (מז א) אי שפחה הוה זונה.</w:t>
      </w:r>
    </w:p>
  </w:footnote>
  <w:footnote w:id="933">
    <w:p w14:paraId="177431DE" w14:textId="77777777" w:rsidR="00B70AF9" w:rsidRDefault="00000000" w:rsidP="00631C32">
      <w:pPr>
        <w:pStyle w:val="Footnote"/>
        <w:bidi/>
      </w:pPr>
      <w:r>
        <w:rPr>
          <w:rStyle w:val="ac"/>
          <w:rtl/>
        </w:rPr>
        <w:footnoteRef/>
      </w:r>
      <w:r>
        <w:rPr>
          <w:rtl/>
        </w:rPr>
        <w:t>וה</w:t>
      </w:r>
      <w:r>
        <w:rPr>
          <w:b/>
          <w:bCs/>
          <w:rtl/>
        </w:rPr>
        <w:t>קר"א</w:t>
      </w:r>
      <w:r>
        <w:rPr>
          <w:rtl/>
        </w:rPr>
        <w:t xml:space="preserve"> ביאר את הגמ' (שם כא:) דמותרת לכהן עד"ז, דאין בעבד עברי כהן משום איסור זונה. כיון דיש לו בה קצת קנין.</w:t>
      </w:r>
    </w:p>
  </w:footnote>
  <w:footnote w:id="934">
    <w:p w14:paraId="5FA9CA11" w14:textId="77777777" w:rsidR="00B70AF9" w:rsidRDefault="00000000" w:rsidP="00631C32">
      <w:pPr>
        <w:pStyle w:val="Footnote"/>
        <w:bidi/>
      </w:pPr>
      <w:r>
        <w:rPr>
          <w:rStyle w:val="ac"/>
          <w:rtl/>
        </w:rPr>
        <w:footnoteRef/>
      </w:r>
      <w:r>
        <w:rPr>
          <w:rtl/>
        </w:rPr>
        <w:t>וכן לשון רש"י (כאן) בע"כ של עבד. אך לא הוזכר להדיא דמדעתו שרי.</w:t>
      </w:r>
    </w:p>
  </w:footnote>
  <w:footnote w:id="935">
    <w:p w14:paraId="0FB9E5C4" w14:textId="77777777" w:rsidR="00B70AF9" w:rsidRDefault="00000000" w:rsidP="00631C32">
      <w:pPr>
        <w:pStyle w:val="Footnote"/>
        <w:bidi/>
      </w:pPr>
      <w:r>
        <w:rPr>
          <w:rStyle w:val="ac"/>
          <w:rtl/>
        </w:rPr>
        <w:footnoteRef/>
      </w:r>
      <w:r>
        <w:rPr>
          <w:rtl/>
        </w:rPr>
        <w:t>כ"כ רש"י ותוס' (שם יד:, ותוס' שם טו. וסט.) והרמב"ם (עבדים ג ג).</w:t>
      </w:r>
    </w:p>
  </w:footnote>
  <w:footnote w:id="936">
    <w:p w14:paraId="69B03FC8" w14:textId="77777777" w:rsidR="00B70AF9" w:rsidRDefault="00000000" w:rsidP="00631C32">
      <w:pPr>
        <w:pStyle w:val="Footnote"/>
        <w:bidi/>
      </w:pPr>
      <w:r>
        <w:rPr>
          <w:rStyle w:val="ac"/>
          <w:rtl/>
        </w:rPr>
        <w:footnoteRef/>
      </w:r>
      <w:r>
        <w:rPr>
          <w:rtl/>
        </w:rPr>
        <w:t>וב</w:t>
      </w:r>
      <w:r>
        <w:rPr>
          <w:b/>
          <w:bCs/>
          <w:rtl/>
        </w:rPr>
        <w:t>ס' יד דוד</w:t>
      </w:r>
      <w:r>
        <w:rPr>
          <w:rtl/>
        </w:rPr>
        <w:t xml:space="preserve"> דן מה יחשב בע"כ, הא כל ביאה נחשב מרצונו כיון דאין קישוי אלא לדעת (כדאיתא יבמות נד:). ולא מסתבר לומר דכל היכא שעושה מחמת אימת רבו אסורה לו, ודוקא מרצון עצמו מותר. דסוף סוף עכשיו נתרצה מחמת אימת רבו, ואיך נחלק בין רצון וכוונה בעצם לבעילת השפחה, בין שכוונתו בשביל רבו. אלא רק שיש איסור הוא על האדון למסור לו בעל כרחו, אבל עכ"פ הבעילה מצד עצמותה אין בה איסור לקרותה אתנן זונה.</w:t>
      </w:r>
    </w:p>
  </w:footnote>
  <w:footnote w:id="937">
    <w:p w14:paraId="298BC29C" w14:textId="77777777" w:rsidR="00B70AF9" w:rsidRDefault="00000000" w:rsidP="00631C32">
      <w:pPr>
        <w:pStyle w:val="Footnote"/>
        <w:bidi/>
      </w:pPr>
      <w:r>
        <w:rPr>
          <w:rStyle w:val="ac"/>
          <w:rtl/>
        </w:rPr>
        <w:footnoteRef/>
      </w:r>
      <w:r>
        <w:rPr>
          <w:rtl/>
        </w:rPr>
        <w:t xml:space="preserve">וכ"כ </w:t>
      </w:r>
      <w:r>
        <w:rPr>
          <w:b/>
          <w:bCs/>
          <w:rtl/>
        </w:rPr>
        <w:t>תוס</w:t>
      </w:r>
      <w:r>
        <w:rPr>
          <w:rtl/>
        </w:rPr>
        <w:t>' (ב"ק ע:) דאף ר' מאיר ס"ל דמהני נתינת האדון עבורו (ע' מש"כ במשנה), וחולק רק משום דס"ל דשפחה בעבד שריא, דס"ל דאף כשיש לו אשה ובנים רבו מוסר לו שפחה כנענית.</w:t>
      </w:r>
    </w:p>
  </w:footnote>
  <w:footnote w:id="938">
    <w:p w14:paraId="71B5A42C" w14:textId="77777777" w:rsidR="00B70AF9" w:rsidRDefault="00000000" w:rsidP="00631C32">
      <w:pPr>
        <w:pStyle w:val="Footnote"/>
        <w:bidi/>
      </w:pPr>
      <w:r>
        <w:rPr>
          <w:rStyle w:val="ac"/>
          <w:rtl/>
        </w:rPr>
        <w:footnoteRef/>
      </w:r>
      <w:r>
        <w:rPr>
          <w:rtl/>
        </w:rPr>
        <w:t>שיגדלו כלבים עזי נפש מזיקים את הרבים [וזהו חטא], ומש"ה ידירו במחיריהם להיות כופר לנפשם. והביא דכן המנהג עד היום בפרשים אנשי הציד, שיעמידו צורת כלביהם בשעוה לפני ע"ז, שיצליחו בהם. [יל"ע דהוה גדר שונה קצת].</w:t>
      </w:r>
    </w:p>
    <w:p w14:paraId="60683374" w14:textId="77777777" w:rsidR="00B70AF9" w:rsidRDefault="00000000" w:rsidP="00631C32">
      <w:pPr>
        <w:pStyle w:val="Footnote"/>
        <w:bidi/>
      </w:pPr>
      <w:r>
        <w:rPr>
          <w:rtl/>
        </w:rPr>
        <w:tab/>
        <w:t>ועוד הביא ה</w:t>
      </w:r>
      <w:r>
        <w:rPr>
          <w:b/>
          <w:bCs/>
          <w:rtl/>
        </w:rPr>
        <w:t>משך חכמה</w:t>
      </w:r>
      <w:r>
        <w:rPr>
          <w:rtl/>
        </w:rPr>
        <w:t xml:space="preserve"> (שם) ע"פ הא דאיתא (ב"מ עא.) דחששו לזנות עם כלב, שהיה הדרך לקלקל עם כלבים, ולכן אסרה תורה מחיר כלב כמו שאסרה אתנן זונה. שלא יעלה על דעתו לעשות תאוות לבו, ולכפר על נפשו בהביאו את מחירו בית ה'.</w:t>
      </w:r>
    </w:p>
  </w:footnote>
  <w:footnote w:id="939">
    <w:p w14:paraId="188AD291" w14:textId="77777777" w:rsidR="00B70AF9" w:rsidRDefault="00000000" w:rsidP="00631C32">
      <w:pPr>
        <w:pStyle w:val="Footnote"/>
        <w:bidi/>
      </w:pPr>
      <w:r>
        <w:rPr>
          <w:rStyle w:val="ac"/>
          <w:rtl/>
        </w:rPr>
        <w:footnoteRef/>
      </w:r>
      <w:r>
        <w:rPr>
          <w:rtl/>
        </w:rPr>
        <w:t>וב</w:t>
      </w:r>
      <w:r>
        <w:rPr>
          <w:b/>
          <w:bCs/>
          <w:rtl/>
        </w:rPr>
        <w:t>העמק דבר</w:t>
      </w:r>
      <w:r>
        <w:rPr>
          <w:rtl/>
        </w:rPr>
        <w:t xml:space="preserve"> כת' דאינו דבר מושכל אלינו מפני מה מחיר כלב תועבה, ובמה כלב גרוע מחזיר ושאר דבר טמא, ואמאי מחירו גרוע מכל דבר. וכת' דבזה ביארה התורה דגם שניהם שוין בשם תועבה, וע"כ יש בזה סיבה רוחנית ברוח חיים של כלב, ומש"ה מחירו תועבה ואסור להקרבה.</w:t>
      </w:r>
    </w:p>
  </w:footnote>
  <w:footnote w:id="940">
    <w:p w14:paraId="20BCCDF5" w14:textId="77777777" w:rsidR="00B70AF9" w:rsidRDefault="00000000" w:rsidP="00631C32">
      <w:pPr>
        <w:pStyle w:val="Footnote"/>
        <w:bidi/>
      </w:pPr>
      <w:r>
        <w:rPr>
          <w:rStyle w:val="ac"/>
          <w:rtl/>
        </w:rPr>
        <w:footnoteRef/>
      </w:r>
      <w:r>
        <w:rPr>
          <w:rtl/>
        </w:rPr>
        <w:t>וב</w:t>
      </w:r>
      <w:r>
        <w:rPr>
          <w:b/>
          <w:bCs/>
          <w:rtl/>
        </w:rPr>
        <w:t>מלאכת שלמה</w:t>
      </w:r>
      <w:r>
        <w:rPr>
          <w:rtl/>
        </w:rPr>
        <w:t xml:space="preserve"> (אבות ה כ) הביא בשם ביאורי הר"ר ישראל (על פרש"י בפסוק זה) דאתנן זונה ומחיר כלב הני תרי מילי חלופי עזי פנים וחציפי אינון, דכלב עז בחיות והחיות עזות יותר כדחזינן, ואפ"ה הכלב עז שבהם. וכתיב ומצח אשה זונה היה לך ופסל הכתוב את חלופיהם לקרבן. ואהא סמכו רבותינו לשנות במשנתנו עז פנים לגיהנום וכו' יהי רצון שיבנה וכו' כלומר ואז יהיה ניכר גריעותם דעזי פנים פי' חלופיהם יפסלו להקרבה.</w:t>
      </w:r>
    </w:p>
  </w:footnote>
  <w:footnote w:id="941">
    <w:p w14:paraId="0635FC36" w14:textId="77777777" w:rsidR="00B70AF9" w:rsidRDefault="00000000" w:rsidP="00631C32">
      <w:pPr>
        <w:pStyle w:val="Footnote"/>
        <w:bidi/>
      </w:pPr>
      <w:r>
        <w:rPr>
          <w:rStyle w:val="ac"/>
          <w:rtl/>
        </w:rPr>
        <w:footnoteRef/>
      </w:r>
      <w:r>
        <w:rPr>
          <w:rtl/>
        </w:rPr>
        <w:t>שראוי לבעל הקרבן לחשוב שכענין שקרבנו נשחט ונתח לנתחים היה ראוי לעשות בגופו על דבר חטאו, אם לא שחסד השם יתברך היה עליו ליקח ממנו כופר קצת ממונו. ועם הפעולה הזאת ראוי לו שירכך לבבו וידכדך נפשו על חטאיה עד שתשוב ותנחם על מה שעשתה ותסכים לבל תוסיף לחטוא עוד.</w:t>
      </w:r>
    </w:p>
  </w:footnote>
  <w:footnote w:id="942">
    <w:p w14:paraId="60194CAD" w14:textId="77777777" w:rsidR="00B70AF9" w:rsidRDefault="00000000" w:rsidP="00631C32">
      <w:pPr>
        <w:pStyle w:val="Footnote"/>
        <w:bidi/>
      </w:pPr>
      <w:r>
        <w:rPr>
          <w:rStyle w:val="ac"/>
          <w:rtl/>
        </w:rPr>
        <w:footnoteRef/>
      </w:r>
      <w:r>
        <w:rPr>
          <w:rtl/>
        </w:rPr>
        <w:t>וסיים שאלו דברי ילדות הן, מ"מ עמם תתעורר וטעם זקנים תקח.</w:t>
      </w:r>
    </w:p>
  </w:footnote>
  <w:footnote w:id="943">
    <w:p w14:paraId="459F775E" w14:textId="77777777" w:rsidR="00B70AF9" w:rsidRDefault="00000000" w:rsidP="00631C32">
      <w:pPr>
        <w:pStyle w:val="Footnote"/>
        <w:bidi/>
      </w:pPr>
      <w:r>
        <w:rPr>
          <w:rStyle w:val="ac"/>
          <w:rtl/>
        </w:rPr>
        <w:footnoteRef/>
      </w:r>
      <w:r>
        <w:rPr>
          <w:rtl/>
        </w:rPr>
        <w:t>דבגמ' (חגיגה) שאלו את בן זומא האם יש איסור סירוס בכלב. ופ</w:t>
      </w:r>
      <w:r>
        <w:rPr>
          <w:b/>
          <w:bCs/>
          <w:rtl/>
        </w:rPr>
        <w:t>רש"י</w:t>
      </w:r>
      <w:r>
        <w:rPr>
          <w:rtl/>
        </w:rPr>
        <w:t xml:space="preserve"> (והו' בתוס' שם) דנקטו כלב שמופקע טפי מקרבן. וס"ד דסירוס כתיב אצל מומי קרבן, ואילו כלב דאפי' חליפיו אסור למזבח משום מחיר כלב ס"ד דאינו בכלל. וכ"כ ה</w:t>
      </w:r>
      <w:r>
        <w:rPr>
          <w:b/>
          <w:bCs/>
          <w:rtl/>
        </w:rPr>
        <w:t>טור"א</w:t>
      </w:r>
      <w:r>
        <w:rPr>
          <w:rtl/>
        </w:rPr>
        <w:t xml:space="preserve"> שם דלפ"ז יש ג' חלוקים בדבר, הראוי גופו למזבח, ושאינו ראוי גופו אלא מחירו, ושאינו ראוי לא גופו ולא מחירו ואין בכלל זה אלא כלב בלבד.</w:t>
      </w:r>
    </w:p>
  </w:footnote>
  <w:footnote w:id="944">
    <w:p w14:paraId="11B327EB" w14:textId="77777777" w:rsidR="00B70AF9" w:rsidRDefault="00000000" w:rsidP="00631C32">
      <w:pPr>
        <w:pStyle w:val="Footnote"/>
        <w:bidi/>
      </w:pPr>
      <w:r>
        <w:rPr>
          <w:rStyle w:val="ac"/>
          <w:rtl/>
        </w:rPr>
        <w:footnoteRef/>
      </w:r>
      <w:r>
        <w:rPr>
          <w:rtl/>
        </w:rPr>
        <w:t>וכן לא יעשה אדם נגדן, כגון קח אתה משקל כסף וזהב ואני אקח כנגדו הספר. [וצ"ב].</w:t>
      </w:r>
    </w:p>
  </w:footnote>
  <w:footnote w:id="945">
    <w:p w14:paraId="210F22E3" w14:textId="77777777" w:rsidR="00B70AF9" w:rsidRDefault="00000000" w:rsidP="00631C32">
      <w:pPr>
        <w:pStyle w:val="Footnote"/>
        <w:bidi/>
      </w:pPr>
      <w:r>
        <w:rPr>
          <w:rStyle w:val="ac"/>
          <w:rtl/>
        </w:rPr>
        <w:footnoteRef/>
      </w:r>
      <w:r>
        <w:rPr>
          <w:rtl/>
        </w:rPr>
        <w:t>דנח' לענין לקוח דמעשר אי אמרי' ברירה, והק' מיתיבי ואם אמרת יש ברירה ליברור חד מינייהו לבהדי כלב ולשקול והנך לישתרו.</w:t>
      </w:r>
    </w:p>
    <w:p w14:paraId="5CBA2100" w14:textId="77777777" w:rsidR="00B70AF9" w:rsidRDefault="00000000" w:rsidP="00631C32">
      <w:pPr>
        <w:pStyle w:val="Footnote"/>
        <w:bidi/>
      </w:pPr>
      <w:r>
        <w:rPr>
          <w:rtl/>
        </w:rPr>
        <w:tab/>
        <w:t>ורב אשי תי' [כמו בסוגיין] אי דשוו כולהו להדדי ה"נ, הב"ע דלא שוו כולהו להדדי ושוי האי כלבא חד ומשהו והאי משהו משיך ואתי בכולהו.</w:t>
      </w:r>
    </w:p>
  </w:footnote>
  <w:footnote w:id="946">
    <w:p w14:paraId="6B90E23A" w14:textId="77777777" w:rsidR="00B70AF9" w:rsidRDefault="00000000" w:rsidP="00631C32">
      <w:pPr>
        <w:pStyle w:val="Footnote"/>
        <w:bidi/>
      </w:pPr>
      <w:r>
        <w:rPr>
          <w:rStyle w:val="ac"/>
          <w:rtl/>
        </w:rPr>
        <w:footnoteRef/>
      </w:r>
      <w:r>
        <w:rPr>
          <w:rtl/>
        </w:rPr>
        <w:t>ובסוגיין מבואר דמהני ברירה רק לייחד א' כנגד הכלב שיחשב מחיר הכלב, ולא בעיקר החלוקה.</w:t>
      </w:r>
    </w:p>
  </w:footnote>
  <w:footnote w:id="947">
    <w:p w14:paraId="3043B41F" w14:textId="77777777" w:rsidR="00B70AF9" w:rsidRDefault="00000000" w:rsidP="00631C32">
      <w:pPr>
        <w:pStyle w:val="Footnote"/>
        <w:bidi/>
      </w:pPr>
      <w:r>
        <w:rPr>
          <w:rStyle w:val="ac"/>
          <w:rtl/>
        </w:rPr>
        <w:footnoteRef/>
      </w:r>
      <w:r>
        <w:rPr>
          <w:rtl/>
        </w:rPr>
        <w:t>ומדברי השער"י משמע דהוה סברא רק בשותפין [ולא באחים שחלקו], זכיתו בטלה הוא ע"י שהיו לו זכות שותפות גם בכלב, ומשו"ה אסור האי טלה מדין מחיר כלב. דמעיקרא קנו לשותפות, אלא דקנין השותפות מחייב שיחלקו ומש"ה הוברר משעה הראשונה שיזכה הוא בטלה והשני בכלב.</w:t>
      </w:r>
    </w:p>
  </w:footnote>
  <w:footnote w:id="948">
    <w:p w14:paraId="3061D637" w14:textId="77777777" w:rsidR="00B70AF9" w:rsidRDefault="00000000" w:rsidP="00631C32">
      <w:pPr>
        <w:pStyle w:val="Footnote"/>
        <w:bidi/>
      </w:pPr>
      <w:r>
        <w:rPr>
          <w:rStyle w:val="ac"/>
          <w:rtl/>
        </w:rPr>
        <w:footnoteRef/>
      </w:r>
      <w:r>
        <w:rPr>
          <w:rtl/>
        </w:rPr>
        <w:t>ורש"י גרס ב' לשונות [וע"ע רש"י בכורות נז.], ולכאורה כל הפי' שווים [ואין חילוק בין מ"א זוזי או ק' זוזי].</w:t>
      </w:r>
    </w:p>
  </w:footnote>
  <w:footnote w:id="949">
    <w:p w14:paraId="3463C45D" w14:textId="77777777" w:rsidR="00B70AF9" w:rsidRDefault="00000000" w:rsidP="00631C32">
      <w:pPr>
        <w:pStyle w:val="Footnote"/>
        <w:bidi/>
      </w:pPr>
      <w:r>
        <w:rPr>
          <w:rStyle w:val="ac"/>
          <w:rtl/>
        </w:rPr>
        <w:footnoteRef/>
      </w:r>
      <w:r>
        <w:rPr>
          <w:rtl/>
        </w:rPr>
        <w:t>כה"ק ה</w:t>
      </w:r>
      <w:r>
        <w:rPr>
          <w:b/>
          <w:bCs/>
          <w:rtl/>
        </w:rPr>
        <w:t>חזו"א</w:t>
      </w:r>
      <w:r>
        <w:rPr>
          <w:rtl/>
        </w:rPr>
        <w:t xml:space="preserve"> דמאי עדיפותא יש בשלימות במקצת. והביא שהרמב"ם כת' דאם יש א' שהוא כדמי הכלב או אפי' יותר מכדי הכלב מוציאו, דאף ביותר מכדי הכלב מהני לברור, ולא הוה כנגד כולהו.</w:t>
      </w:r>
    </w:p>
  </w:footnote>
  <w:footnote w:id="950">
    <w:p w14:paraId="7270E917" w14:textId="77777777" w:rsidR="00B70AF9" w:rsidRDefault="00000000" w:rsidP="00631C32">
      <w:pPr>
        <w:pStyle w:val="Footnote"/>
        <w:bidi/>
      </w:pPr>
      <w:r>
        <w:rPr>
          <w:rStyle w:val="ac"/>
          <w:rtl/>
        </w:rPr>
        <w:footnoteRef/>
      </w:r>
      <w:r>
        <w:rPr>
          <w:rtl/>
        </w:rPr>
        <w:t>ורבא (בקידושין) סבור דבשני מינין אין ברירה, ולשיטתו מתיישב מתני' כפשטה, דמפרש לה אפי' לא שוי כלבא טפי מד' זוזי דאימרי.</w:t>
      </w:r>
    </w:p>
  </w:footnote>
  <w:footnote w:id="951">
    <w:p w14:paraId="70AB183B" w14:textId="77777777" w:rsidR="00B70AF9" w:rsidRDefault="00000000" w:rsidP="00631C32">
      <w:pPr>
        <w:pStyle w:val="Footnote"/>
        <w:bidi/>
      </w:pPr>
      <w:r>
        <w:rPr>
          <w:rStyle w:val="ac"/>
          <w:rtl/>
        </w:rPr>
        <w:footnoteRef/>
      </w:r>
      <w:r>
        <w:rPr>
          <w:rtl/>
        </w:rPr>
        <w:t>הו' ב</w:t>
      </w:r>
      <w:r>
        <w:rPr>
          <w:b/>
          <w:bCs/>
          <w:rtl/>
        </w:rPr>
        <w:t>ר"ן</w:t>
      </w:r>
      <w:r>
        <w:rPr>
          <w:rtl/>
        </w:rPr>
        <w:t xml:space="preserve"> (נדרים מה:) וב</w:t>
      </w:r>
      <w:r>
        <w:rPr>
          <w:b/>
          <w:bCs/>
          <w:rtl/>
        </w:rPr>
        <w:t xml:space="preserve">תוס' </w:t>
      </w:r>
      <w:r>
        <w:rPr>
          <w:rtl/>
        </w:rPr>
        <w:t>(שם מו:) וב</w:t>
      </w:r>
      <w:r>
        <w:rPr>
          <w:b/>
          <w:bCs/>
          <w:rtl/>
        </w:rPr>
        <w:t xml:space="preserve">תוס' הרא"ש </w:t>
      </w:r>
      <w:r>
        <w:rPr>
          <w:rtl/>
        </w:rPr>
        <w:t>(גיטין מח.). ע' יש"ש (ב"ק ה לב קו' ברירה ד"ה אבל ר"י) שהאריך בזה.</w:t>
      </w:r>
    </w:p>
  </w:footnote>
  <w:footnote w:id="952">
    <w:p w14:paraId="6ECD7974" w14:textId="77777777" w:rsidR="00B70AF9" w:rsidRDefault="00000000" w:rsidP="00631C32">
      <w:pPr>
        <w:pStyle w:val="Footnote"/>
        <w:bidi/>
      </w:pPr>
      <w:r>
        <w:rPr>
          <w:rStyle w:val="ac"/>
          <w:rtl/>
        </w:rPr>
        <w:footnoteRef/>
      </w:r>
      <w:r>
        <w:rPr>
          <w:rtl/>
        </w:rPr>
        <w:t>אך העיר שבדברי הרמב"ם קשה, שהעתיק דברי הגמ' דידן בכל אתנן.</w:t>
      </w:r>
    </w:p>
  </w:footnote>
  <w:footnote w:id="953">
    <w:p w14:paraId="5BB9583E" w14:textId="77777777" w:rsidR="00B70AF9" w:rsidRDefault="00000000" w:rsidP="00631C32">
      <w:pPr>
        <w:pStyle w:val="Footnote"/>
        <w:bidi/>
      </w:pPr>
      <w:r>
        <w:rPr>
          <w:rStyle w:val="ac"/>
          <w:rtl/>
        </w:rPr>
        <w:footnoteRef/>
      </w:r>
      <w:r>
        <w:rPr>
          <w:rtl/>
        </w:rPr>
        <w:t>וכל שכן בסוגיין דרק א' מהי' נתערב, ושאר הנשארים [שלא נתערבו] גם עתה אסורים מספק דאורייתא, ולא מהני בהו ברירה. ומש"ה כ"ש בזה לא יהני ברירה.</w:t>
      </w:r>
    </w:p>
  </w:footnote>
  <w:footnote w:id="954">
    <w:p w14:paraId="707B1B29" w14:textId="77777777" w:rsidR="00B70AF9" w:rsidRDefault="00000000" w:rsidP="00631C32">
      <w:pPr>
        <w:pStyle w:val="Footnote"/>
        <w:bidi/>
      </w:pPr>
      <w:r>
        <w:rPr>
          <w:rStyle w:val="ac"/>
          <w:rtl/>
        </w:rPr>
        <w:footnoteRef/>
      </w:r>
      <w:r>
        <w:rPr>
          <w:rtl/>
        </w:rPr>
        <w:t>והביא שהתו"ח אמר דבר חכמה, אך אינו מכוון. וכת' דעפ"י דרכו י"ל דהכא הוי כב' תערובות [דהי' שכנגד הכלב הוה תערובת, וא' מהם נתערב בתערובת אחר. ויהא מותר כעין ספק ספיקא. ע' ש"ך (קי נ ושם כב). אך אין זה ענין לדין ברירה, ואף בלא שמוציא א' מותרין. א"כ אין לפרש את סוגיין עד"ז.</w:t>
      </w:r>
    </w:p>
  </w:footnote>
  <w:footnote w:id="955">
    <w:p w14:paraId="3DCDEF87" w14:textId="77777777" w:rsidR="00B70AF9" w:rsidRDefault="00000000" w:rsidP="00631C32">
      <w:pPr>
        <w:pStyle w:val="Footnote"/>
        <w:bidi/>
      </w:pPr>
      <w:r>
        <w:rPr>
          <w:rStyle w:val="ac"/>
          <w:rtl/>
        </w:rPr>
        <w:footnoteRef/>
      </w:r>
      <w:r>
        <w:rPr>
          <w:rtl/>
        </w:rPr>
        <w:t>ובעשרה שכנגדו אם יש א' מהם שדמיו כדמי הכלב או יתר על דמי הכלב מוציאו מן העשרה כנגד הכלב ויהיה מחירו ושארן מותרים. ואם כל אחד ואחד מהן דמיו פחותין מדמי הכלב הרי העשרה כולן אסורים.</w:t>
      </w:r>
    </w:p>
  </w:footnote>
  <w:footnote w:id="956">
    <w:p w14:paraId="206ADCCB" w14:textId="77777777" w:rsidR="00B70AF9" w:rsidRDefault="00000000" w:rsidP="00631C32">
      <w:pPr>
        <w:pStyle w:val="Footnote"/>
        <w:bidi/>
      </w:pPr>
      <w:r>
        <w:rPr>
          <w:rStyle w:val="ac"/>
          <w:rtl/>
        </w:rPr>
        <w:footnoteRef/>
      </w:r>
      <w:r>
        <w:rPr>
          <w:rtl/>
        </w:rPr>
        <w:t>וה</w:t>
      </w:r>
      <w:r>
        <w:rPr>
          <w:b/>
          <w:bCs/>
          <w:rtl/>
        </w:rPr>
        <w:t>יש"ש</w:t>
      </w:r>
      <w:r>
        <w:rPr>
          <w:rtl/>
        </w:rPr>
        <w:t xml:space="preserve"> כת' דבשלמא אי נימא דאיירי שא' שוה דמו כדמי הכלב והשאר פחותים, ובלא ברירה הוי כאנן סהדי דודאי טלה זה נגד כלב נחלף והשאר מותרין. אך שברמב"ם מבואר דאיירי אף בלא זה. ולכן אני אומר שע"כ הוא שגגה היוצאת מלפני השליט.</w:t>
      </w:r>
    </w:p>
  </w:footnote>
  <w:footnote w:id="957">
    <w:p w14:paraId="3EA52DEA" w14:textId="77777777" w:rsidR="00B70AF9" w:rsidRDefault="00000000" w:rsidP="00631C32">
      <w:pPr>
        <w:pStyle w:val="Footnote"/>
        <w:bidi/>
      </w:pPr>
      <w:r>
        <w:rPr>
          <w:rStyle w:val="ac"/>
          <w:rtl/>
        </w:rPr>
        <w:footnoteRef/>
      </w:r>
      <w:r>
        <w:rPr>
          <w:rtl/>
        </w:rPr>
        <w:t>וה</w:t>
      </w:r>
      <w:r>
        <w:rPr>
          <w:b/>
          <w:bCs/>
          <w:rtl/>
        </w:rPr>
        <w:t>רדב"ז</w:t>
      </w:r>
      <w:r>
        <w:rPr>
          <w:rtl/>
        </w:rPr>
        <w:t xml:space="preserve"> כת' ועוד אני מוסיף נופך משלי, דהכא אנן סהדי כיון שחלקו במנין שווה שדעתו שא' יהא כנגד הכלב.</w:t>
      </w:r>
    </w:p>
  </w:footnote>
  <w:footnote w:id="958">
    <w:p w14:paraId="61DF3F80" w14:textId="77777777" w:rsidR="00B70AF9" w:rsidRDefault="00000000" w:rsidP="00631C32">
      <w:pPr>
        <w:pStyle w:val="Footnote"/>
        <w:bidi/>
      </w:pPr>
      <w:r>
        <w:rPr>
          <w:rStyle w:val="ac"/>
          <w:rtl/>
        </w:rPr>
        <w:footnoteRef/>
      </w:r>
      <w:r>
        <w:rPr>
          <w:rtl/>
        </w:rPr>
        <w:t>וכ"כ ה</w:t>
      </w:r>
      <w:r>
        <w:rPr>
          <w:b/>
          <w:bCs/>
          <w:rtl/>
        </w:rPr>
        <w:t>מרכה"מ</w:t>
      </w:r>
      <w:r>
        <w:rPr>
          <w:rtl/>
        </w:rPr>
        <w:t xml:space="preserve"> (שקלים ג ד בסו"ד). וכן הביא הרש"ש מדברי התוי"ט [ע"ע בסמוך].</w:t>
      </w:r>
    </w:p>
  </w:footnote>
  <w:footnote w:id="959">
    <w:p w14:paraId="4C93F501" w14:textId="77777777" w:rsidR="00B70AF9" w:rsidRDefault="00000000" w:rsidP="00631C32">
      <w:pPr>
        <w:pStyle w:val="Footnote"/>
        <w:bidi/>
      </w:pPr>
      <w:r>
        <w:rPr>
          <w:rStyle w:val="ac"/>
          <w:rtl/>
        </w:rPr>
        <w:footnoteRef/>
      </w:r>
      <w:r>
        <w:rPr>
          <w:rtl/>
        </w:rPr>
        <w:t>וכדמבואר בגמ' (בכורות נז.) דקו' הגמ' למ"ד יש ברירה.</w:t>
      </w:r>
    </w:p>
  </w:footnote>
  <w:footnote w:id="960">
    <w:p w14:paraId="632B0998" w14:textId="77777777" w:rsidR="00B70AF9" w:rsidRDefault="00000000" w:rsidP="00631C32">
      <w:pPr>
        <w:pStyle w:val="Footnote"/>
        <w:bidi/>
      </w:pPr>
      <w:r>
        <w:rPr>
          <w:rStyle w:val="ac"/>
          <w:rtl/>
        </w:rPr>
        <w:footnoteRef/>
      </w:r>
      <w:r>
        <w:rPr>
          <w:rtl/>
        </w:rPr>
        <w:t>ועד"ז חידש ה</w:t>
      </w:r>
      <w:r>
        <w:rPr>
          <w:b/>
          <w:bCs/>
          <w:rtl/>
        </w:rPr>
        <w:t>שער"י</w:t>
      </w:r>
      <w:r>
        <w:rPr>
          <w:rtl/>
        </w:rPr>
        <w:t xml:space="preserve"> (ג כב ד"ה ובשיטת) דבסוגיין סגי שמכאן ולהבא יתייחד זה שכנגד הכלב, ואף מ"ד אין ברירה ס"ל דיכול לברר מכאן ולהבא. ודוקא לענין למפרע לא מהני. [וביאר שהגמ' בכורות מקשה דרך תיובתא אליבא דמ"ד יש ברירה. ואין הכרח דיהני למ"ד אין ברירה. אבל הגמ' דידן מק' סתמא, משום דס"ל דכו"ע מודו בזה].</w:t>
      </w:r>
    </w:p>
  </w:footnote>
  <w:footnote w:id="961">
    <w:p w14:paraId="051BEB15" w14:textId="77777777" w:rsidR="00B70AF9" w:rsidRDefault="00000000" w:rsidP="00631C32">
      <w:pPr>
        <w:pStyle w:val="Footnote"/>
        <w:bidi/>
      </w:pPr>
      <w:r>
        <w:rPr>
          <w:rStyle w:val="ac"/>
          <w:rtl/>
        </w:rPr>
        <w:footnoteRef/>
      </w:r>
      <w:r>
        <w:rPr>
          <w:rtl/>
        </w:rPr>
        <w:t>וה</w:t>
      </w:r>
      <w:r>
        <w:rPr>
          <w:b/>
          <w:bCs/>
          <w:rtl/>
        </w:rPr>
        <w:t>קה"י</w:t>
      </w:r>
      <w:r>
        <w:rPr>
          <w:rtl/>
        </w:rPr>
        <w:t xml:space="preserve"> (יא) הק' דנימא הכי אף בלוקח יין, כשאמר שהתרומה בתוכו אמאי לא יהני ברירה להתיר לשתות, כיון דחל שם תרומה בתערובת, ושוב נתבטל ברוב. ויהני ברירה לאיסור דרבנן.</w:t>
      </w:r>
    </w:p>
  </w:footnote>
  <w:footnote w:id="962">
    <w:p w14:paraId="1B163675" w14:textId="77777777" w:rsidR="00B70AF9" w:rsidRDefault="00000000" w:rsidP="00631C32">
      <w:pPr>
        <w:pStyle w:val="Footnote"/>
        <w:bidi/>
      </w:pPr>
      <w:r>
        <w:rPr>
          <w:rStyle w:val="ac"/>
          <w:rtl/>
        </w:rPr>
        <w:footnoteRef/>
      </w:r>
      <w:r>
        <w:rPr>
          <w:rtl/>
        </w:rPr>
        <w:t>והוכיח כן מהגמ' (בכורות נז.) דהק' רק למ"ד יש ברירה, ואם איתא תיקשי לכו"ע, למאי דק"ל יש ברירה בדרבנן. אלא ודאי דס"ל לתלמודא כיון דעיקר האיסור מדאורייתא ל"מ ברירה. אך שוב דחה דיש מ"ד דאף בדרבנן אין ברירה, ומש"ה נקטו למ"ד יש ברירה.</w:t>
      </w:r>
    </w:p>
  </w:footnote>
  <w:footnote w:id="963">
    <w:p w14:paraId="3E33F853" w14:textId="77777777" w:rsidR="00B70AF9" w:rsidRDefault="00000000" w:rsidP="00631C32">
      <w:pPr>
        <w:pStyle w:val="Footnote"/>
        <w:bidi/>
      </w:pPr>
      <w:r>
        <w:rPr>
          <w:rStyle w:val="ac"/>
          <w:rtl/>
        </w:rPr>
        <w:footnoteRef/>
      </w:r>
      <w:r>
        <w:rPr>
          <w:rtl/>
        </w:rPr>
        <w:t>וכת' שהרמב"ם דייק דבסוגיין הק' בסתמא, ולא רק למ"ד יש ברירה. [ופליג אגמ' בבכורות דהק' דוקא למ"ד יש ברירה].</w:t>
      </w:r>
    </w:p>
  </w:footnote>
  <w:footnote w:id="964">
    <w:p w14:paraId="6ACA6F7A" w14:textId="77777777" w:rsidR="00B70AF9" w:rsidRDefault="00000000" w:rsidP="00631C32">
      <w:pPr>
        <w:pStyle w:val="Footnote"/>
        <w:bidi/>
      </w:pPr>
      <w:r>
        <w:rPr>
          <w:rStyle w:val="ac"/>
          <w:rtl/>
        </w:rPr>
        <w:footnoteRef/>
      </w:r>
      <w:r>
        <w:rPr>
          <w:rtl/>
        </w:rPr>
        <w:t>ועד"ז כת' ה</w:t>
      </w:r>
      <w:r>
        <w:rPr>
          <w:b/>
          <w:bCs/>
          <w:rtl/>
        </w:rPr>
        <w:t>מרומי שדה</w:t>
      </w:r>
      <w:r>
        <w:rPr>
          <w:rtl/>
        </w:rPr>
        <w:t xml:space="preserve"> (בכורות שם) דגבי מחיר כלב בעינן שיהא מבורר, וכדברי רב חסדא (לעיל כט: וע"ז סג.) גבי אתנן. ומש"ה לדעת הרמב"ם דוקא כשהכלב יקר ויש ודאי מדמיו בכל טלה. אבל היכא דהוה ספק לא נאסר מדין מחיר כלב. וכת' דהגמ' בכורות קאי כסברת המקשן (לעיל וע"ז שם) דלא בעינן שיהא מבורר. ועכ"פ למ"ד יש ברירה קשה.</w:t>
      </w:r>
    </w:p>
  </w:footnote>
  <w:footnote w:id="965">
    <w:p w14:paraId="732387AA" w14:textId="77777777" w:rsidR="00B70AF9" w:rsidRDefault="00000000" w:rsidP="00631C32">
      <w:pPr>
        <w:pStyle w:val="Footnote"/>
        <w:bidi/>
      </w:pPr>
      <w:r>
        <w:rPr>
          <w:rStyle w:val="ac"/>
          <w:rtl/>
        </w:rPr>
        <w:footnoteRef/>
      </w:r>
      <w:r>
        <w:rPr>
          <w:rtl/>
        </w:rPr>
        <w:t xml:space="preserve">וכן תמהו </w:t>
      </w:r>
      <w:r>
        <w:rPr>
          <w:b/>
          <w:bCs/>
          <w:rtl/>
        </w:rPr>
        <w:t>תוס</w:t>
      </w:r>
      <w:r>
        <w:rPr>
          <w:rtl/>
        </w:rPr>
        <w:t>' (סוטה יח.) אי אית לן למימר ברירה כי האי גוונא [בגמ' יומא דנישדי ד' זוזי, ובגמ' סוטה שם דנו במחקו ב' מגילות סוטה ועירבן וחילקן אי אמרי' ברירה], אם כן כל התערובות שבעולם יחזור ויחלק משום ברירה. ותוס' חזרו בהם דהסוגיא שם מטעם אחר [ולא משום ברירה. ותוס' לא תי' אסוגיא דיומא].</w:t>
      </w:r>
    </w:p>
  </w:footnote>
  <w:footnote w:id="966">
    <w:p w14:paraId="351877C6" w14:textId="77777777" w:rsidR="00B70AF9" w:rsidRDefault="00000000" w:rsidP="00631C32">
      <w:pPr>
        <w:pStyle w:val="Footnote"/>
        <w:bidi/>
      </w:pPr>
      <w:r>
        <w:rPr>
          <w:rStyle w:val="ac"/>
          <w:rtl/>
        </w:rPr>
        <w:footnoteRef/>
      </w:r>
      <w:r>
        <w:rPr>
          <w:rtl/>
        </w:rPr>
        <w:t>וב</w:t>
      </w:r>
      <w:r>
        <w:rPr>
          <w:b/>
          <w:bCs/>
          <w:rtl/>
        </w:rPr>
        <w:t>חי' בית מאיר</w:t>
      </w:r>
      <w:r>
        <w:rPr>
          <w:rtl/>
        </w:rPr>
        <w:t xml:space="preserve"> ביאר כיון שבתר חלוקה שוב אין נפק"מ לבעל הכלב כנגד מה הוא, סתמא מניח לבעל השיין שכל שיברור יהיה כאלו משעה ראשונה כך דעתו.</w:t>
      </w:r>
    </w:p>
  </w:footnote>
  <w:footnote w:id="967">
    <w:p w14:paraId="06B7B9E1" w14:textId="77777777" w:rsidR="00B70AF9" w:rsidRDefault="00000000" w:rsidP="00631C32">
      <w:pPr>
        <w:pStyle w:val="Footnote"/>
        <w:bidi/>
      </w:pPr>
      <w:r>
        <w:rPr>
          <w:rStyle w:val="ac"/>
          <w:rtl/>
        </w:rPr>
        <w:footnoteRef/>
      </w:r>
      <w:r>
        <w:rPr>
          <w:rtl/>
        </w:rPr>
        <w:t>אמנם מבואר דמהני רק למ"ד יש ברירה [עי"ש], אבל מהר"י קורקוס דן בדעת הרמב"ם תולה בדעתו, אף בלא דין ברירה.</w:t>
      </w:r>
    </w:p>
  </w:footnote>
  <w:footnote w:id="968">
    <w:p w14:paraId="5162A323" w14:textId="77777777" w:rsidR="00B70AF9" w:rsidRDefault="00000000" w:rsidP="00631C32">
      <w:pPr>
        <w:pStyle w:val="Footnote"/>
        <w:bidi/>
      </w:pPr>
      <w:r>
        <w:rPr>
          <w:rStyle w:val="ac"/>
          <w:rtl/>
        </w:rPr>
        <w:footnoteRef/>
      </w:r>
      <w:r>
        <w:rPr>
          <w:rtl/>
        </w:rPr>
        <w:t>ותוס' דנו דאי יעשו תנאי א"כ יהני אף למ"ד אין ברירה.</w:t>
      </w:r>
    </w:p>
    <w:p w14:paraId="50194A9C" w14:textId="77777777" w:rsidR="00B70AF9" w:rsidRDefault="00000000" w:rsidP="00631C32">
      <w:pPr>
        <w:pStyle w:val="Footnote"/>
        <w:bidi/>
      </w:pPr>
      <w:r>
        <w:rPr>
          <w:rtl/>
        </w:rPr>
        <w:tab/>
        <w:t>וה</w:t>
      </w:r>
      <w:r>
        <w:rPr>
          <w:b/>
          <w:bCs/>
          <w:rtl/>
        </w:rPr>
        <w:t>חזו"א</w:t>
      </w:r>
      <w:r>
        <w:rPr>
          <w:rtl/>
        </w:rPr>
        <w:t xml:space="preserve"> (דמאי טז ט ד"ה תמורה) הביא דדעת תוס' (עירובין נ: ומנחות עח: והתו"י יומא נו:) דלא שייך ברירה אא"כ התנה מתחילה. אבל </w:t>
      </w:r>
      <w:r>
        <w:rPr>
          <w:b/>
          <w:bCs/>
          <w:rtl/>
        </w:rPr>
        <w:t>תוס</w:t>
      </w:r>
      <w:r>
        <w:rPr>
          <w:rtl/>
        </w:rPr>
        <w:t>' (סוטה יח.) נקטו כתוס' דידן דמהני ברירה אף שלא התנה מתחילה [אך במסקנתם י"ל דחזרו בהם].</w:t>
      </w:r>
    </w:p>
  </w:footnote>
  <w:footnote w:id="969">
    <w:p w14:paraId="755014CA" w14:textId="77777777" w:rsidR="00B70AF9" w:rsidRDefault="00000000" w:rsidP="00631C32">
      <w:pPr>
        <w:pStyle w:val="Footnote"/>
        <w:bidi/>
      </w:pPr>
      <w:r>
        <w:rPr>
          <w:rStyle w:val="ac"/>
          <w:rtl/>
        </w:rPr>
        <w:footnoteRef/>
      </w:r>
      <w:r>
        <w:rPr>
          <w:rtl/>
        </w:rPr>
        <w:t>ו</w:t>
      </w:r>
      <w:r>
        <w:rPr>
          <w:b/>
          <w:bCs/>
          <w:rtl/>
        </w:rPr>
        <w:t>תוס</w:t>
      </w:r>
      <w:r>
        <w:rPr>
          <w:rtl/>
        </w:rPr>
        <w:t>' (גיטין כה:, בכורות נב: והרבה מקומות) כת' דמטעם זה גרע משאר ברירה לדעת ר' יוסי ומקצת אמוראים. אמנם בגמ' מבואר דאף בזה יש ברירה לכמה תנאים.</w:t>
      </w:r>
    </w:p>
  </w:footnote>
  <w:footnote w:id="970">
    <w:p w14:paraId="1C3A8C96" w14:textId="77777777" w:rsidR="00B70AF9" w:rsidRDefault="00000000" w:rsidP="00631C32">
      <w:pPr>
        <w:pStyle w:val="Footnote"/>
        <w:bidi/>
      </w:pPr>
      <w:r>
        <w:rPr>
          <w:rStyle w:val="ac"/>
          <w:rtl/>
        </w:rPr>
        <w:footnoteRef/>
      </w:r>
      <w:r>
        <w:rPr>
          <w:rtl/>
        </w:rPr>
        <w:t>וה</w:t>
      </w:r>
      <w:r>
        <w:rPr>
          <w:b/>
          <w:bCs/>
          <w:rtl/>
        </w:rPr>
        <w:t>קה"י</w:t>
      </w:r>
      <w:r>
        <w:rPr>
          <w:rtl/>
        </w:rPr>
        <w:t xml:space="preserve"> (בכורות לג) כת' דדין תורה של ירושה הוא שיחלקו בין היורשים. ומש"ה נחשב שהתורה מורישה למי שיגיע לחלקו. [והוה כאילו התנו].</w:t>
      </w:r>
    </w:p>
    <w:p w14:paraId="0D300C12" w14:textId="77777777" w:rsidR="00B70AF9" w:rsidRDefault="00000000" w:rsidP="00631C32">
      <w:pPr>
        <w:pStyle w:val="Footnote"/>
        <w:bidi/>
      </w:pPr>
      <w:r>
        <w:rPr>
          <w:rtl/>
        </w:rPr>
        <w:tab/>
        <w:t>וה</w:t>
      </w:r>
      <w:r>
        <w:rPr>
          <w:b/>
          <w:bCs/>
          <w:rtl/>
        </w:rPr>
        <w:t>גר"ח</w:t>
      </w:r>
      <w:r>
        <w:rPr>
          <w:rtl/>
        </w:rPr>
        <w:t xml:space="preserve"> (על הש"ס כאן) העלה צד דמהני רק מכאן ולהבא. והגר"ח (שכנים ב) ביאר דמהני ברירה שיחשב שזכותו בנכסים מכח דין ירושה, ולא מכח הקנין.</w:t>
      </w:r>
    </w:p>
  </w:footnote>
  <w:footnote w:id="971">
    <w:p w14:paraId="074BBD26" w14:textId="77777777" w:rsidR="00B70AF9" w:rsidRDefault="00000000" w:rsidP="00631C32">
      <w:pPr>
        <w:pStyle w:val="Footnote"/>
        <w:bidi/>
      </w:pPr>
      <w:r>
        <w:rPr>
          <w:rStyle w:val="ac"/>
          <w:rtl/>
        </w:rPr>
        <w:footnoteRef/>
      </w:r>
      <w:r>
        <w:rPr>
          <w:rtl/>
        </w:rPr>
        <w:t xml:space="preserve">ע' </w:t>
      </w:r>
      <w:r>
        <w:rPr>
          <w:b/>
          <w:bCs/>
          <w:rtl/>
        </w:rPr>
        <w:t>בית אפרים</w:t>
      </w:r>
      <w:r>
        <w:rPr>
          <w:rtl/>
        </w:rPr>
        <w:t xml:space="preserve"> (יו"ד עב ועד) שדן עם הקצות בזה. אלא שדחו דבכה"ג יש חסרון שאין שיריה נכרין (ע' רמב"ן וראשונים חולין יד, וריטב"א מכות יט:).</w:t>
      </w:r>
    </w:p>
  </w:footnote>
  <w:footnote w:id="972">
    <w:p w14:paraId="7FA40D87" w14:textId="77777777" w:rsidR="00B70AF9" w:rsidRDefault="00000000" w:rsidP="00631C32">
      <w:pPr>
        <w:pStyle w:val="Footnote"/>
        <w:bidi/>
      </w:pPr>
      <w:r>
        <w:rPr>
          <w:rStyle w:val="ac"/>
          <w:rtl/>
        </w:rPr>
        <w:footnoteRef/>
      </w:r>
      <w:r>
        <w:rPr>
          <w:rtl/>
        </w:rPr>
        <w:t>וה</w:t>
      </w:r>
      <w:r>
        <w:rPr>
          <w:b/>
          <w:bCs/>
          <w:rtl/>
        </w:rPr>
        <w:t>אגודה</w:t>
      </w:r>
      <w:r>
        <w:rPr>
          <w:rtl/>
        </w:rPr>
        <w:t xml:space="preserve"> (כאן) העתיק את דברי התוס', שהק' אפי' למאן דאית ליה ברירה, וכי אם אסור מעורב בהיתר יקח אחד ויאמר זה איסור והשאר יהיו מותרין. ותניא בתוספתא היכא דדבר אחד אסור ואחרי כן נתערב בהיתר לא אמר הכי, אבל הכא דכולו היתר וחילף כלב בא' מהן ולא ידעינן איזהו פריך נשקול חדא. וכלל גדול הוא זה בכולי תלמודא וכו'. [ואפשר דכוונתו לדברי התוספתא (דמאי ח יא) קרא שם מפיה לא ישתה משוליה מפני שמשקה מעורב].</w:t>
      </w:r>
    </w:p>
    <w:p w14:paraId="53A7F31F" w14:textId="77777777" w:rsidR="00B70AF9" w:rsidRDefault="00000000" w:rsidP="00631C32">
      <w:pPr>
        <w:pStyle w:val="Footnote"/>
        <w:bidi/>
      </w:pPr>
      <w:r>
        <w:rPr>
          <w:rtl/>
        </w:rPr>
        <w:tab/>
        <w:t>וכן ה</w:t>
      </w:r>
      <w:r>
        <w:rPr>
          <w:b/>
          <w:bCs/>
          <w:rtl/>
        </w:rPr>
        <w:t>תוס' ר"פ</w:t>
      </w:r>
      <w:r>
        <w:rPr>
          <w:rtl/>
        </w:rPr>
        <w:t xml:space="preserve"> (יומא נו:, והריטב"א שם בשם יש מרבותינו הצרפתים) הק' הר"ם מאי שנא מכל איסורים שבתורה דלא אמרינן דלישקול בעד האיסור ולישדי במיא והשאר לישתרי. ותי' דשאני הכא דתחלת התערובת היתה בהיתר קודם שתמות אחת מהן. ודמי לשני לוגין שאני עתיד להפריש, דכיון שהתערובת היתה בהיתר, לא מדמעי כמו תרומה שנפלה לתוך חולין שמדמעת ואין לה תקנה אלא עולה במאה. ועוד תי' דע"ד כן נתנו.</w:t>
      </w:r>
    </w:p>
  </w:footnote>
  <w:footnote w:id="973">
    <w:p w14:paraId="6D26C87F" w14:textId="77777777" w:rsidR="00B70AF9" w:rsidRDefault="00000000" w:rsidP="00631C32">
      <w:pPr>
        <w:pStyle w:val="Footnote"/>
        <w:bidi/>
      </w:pPr>
      <w:r>
        <w:rPr>
          <w:rStyle w:val="ac"/>
          <w:rtl/>
        </w:rPr>
        <w:footnoteRef/>
      </w:r>
      <w:r>
        <w:rPr>
          <w:rtl/>
        </w:rPr>
        <w:t>וה</w:t>
      </w:r>
      <w:r>
        <w:rPr>
          <w:b/>
          <w:bCs/>
          <w:rtl/>
        </w:rPr>
        <w:t>ריטב"א</w:t>
      </w:r>
      <w:r>
        <w:rPr>
          <w:rtl/>
        </w:rPr>
        <w:t xml:space="preserve"> (יומא נה:) הביא כעי"ז, וכת' דאין דברים אלו מחוורין, דבכל איסורין שבתורה אין הפרש כשהיה היתר ונאסר מקצתו אחר שנפל ואינו ניכר, כגון שנטמא אחד מהם או שנאסר בקונם או מפני חמץ בפסח וכיו"ב. והא דמהני ברירה בשני לוגין הוא משום דלמאן דאית ליה ברירה למפרע אנו רואין כאילו האיסור עומד בפני עצמו וההיתר בפני עצמו.</w:t>
      </w:r>
    </w:p>
  </w:footnote>
  <w:footnote w:id="974">
    <w:p w14:paraId="03E6A0FC" w14:textId="77777777" w:rsidR="00B70AF9" w:rsidRDefault="00000000" w:rsidP="00631C32">
      <w:pPr>
        <w:pStyle w:val="Footnote"/>
        <w:bidi/>
      </w:pPr>
      <w:r>
        <w:rPr>
          <w:rStyle w:val="ac"/>
          <w:rtl/>
        </w:rPr>
        <w:footnoteRef/>
      </w:r>
      <w:r>
        <w:rPr>
          <w:rtl/>
        </w:rPr>
        <w:t>והשואל ב</w:t>
      </w:r>
      <w:r>
        <w:rPr>
          <w:b/>
          <w:bCs/>
          <w:rtl/>
        </w:rPr>
        <w:t>בית אפרים</w:t>
      </w:r>
      <w:r>
        <w:rPr>
          <w:rtl/>
        </w:rPr>
        <w:t xml:space="preserve"> (יו"ד ע) נקט דאף באיסור כלאי בגדים יהני ברירה, כשחוט פשתן נתערב בהיתר קודם שתפרו בצמר, וכיון שנתערב קודם שנולד האיסור יהני לברור חוט במקום הפשתן. [ועד"ז מבואר בריטב"א יומא בכוונת התוס'].</w:t>
      </w:r>
    </w:p>
    <w:p w14:paraId="41BA85F0" w14:textId="77777777" w:rsidR="00B70AF9" w:rsidRDefault="00000000" w:rsidP="00631C32">
      <w:pPr>
        <w:pStyle w:val="Footnote"/>
        <w:bidi/>
      </w:pPr>
      <w:r>
        <w:rPr>
          <w:rtl/>
        </w:rPr>
        <w:tab/>
        <w:t>והבית אפרים חלק דכל היכא שהדבר האוסר היה מתחילה מפורד בפנ"ע ודאי לא שייך ברירה, אף שעדיין לא נקרא עליו שם איסור כלאים. וסברת התוס' הוא דוקא באופן שלא חל שם איסור אלא לאחר שנתערב, ובשעה שחל שם איסור כבר הוא מעורב ולא ניכר איזה הוא. [הו' בסמוך].</w:t>
      </w:r>
    </w:p>
  </w:footnote>
  <w:footnote w:id="975">
    <w:p w14:paraId="2BB13057" w14:textId="77777777" w:rsidR="00B70AF9" w:rsidRDefault="00000000" w:rsidP="00631C32">
      <w:pPr>
        <w:pStyle w:val="Footnote"/>
        <w:bidi/>
      </w:pPr>
      <w:r>
        <w:rPr>
          <w:rStyle w:val="ac"/>
          <w:rtl/>
        </w:rPr>
        <w:footnoteRef/>
      </w:r>
      <w:r>
        <w:rPr>
          <w:rtl/>
        </w:rPr>
        <w:t>ע' רא"ש (חולין ה ה ופוסקים יו"ד טז יב).</w:t>
      </w:r>
    </w:p>
  </w:footnote>
  <w:footnote w:id="976">
    <w:p w14:paraId="47983F83" w14:textId="77777777" w:rsidR="00B70AF9" w:rsidRDefault="00000000" w:rsidP="00631C32">
      <w:pPr>
        <w:pStyle w:val="Footnote"/>
        <w:bidi/>
      </w:pPr>
      <w:r>
        <w:rPr>
          <w:rStyle w:val="ac"/>
          <w:rtl/>
        </w:rPr>
        <w:footnoteRef/>
      </w:r>
      <w:r>
        <w:rPr>
          <w:rtl/>
        </w:rPr>
        <w:t>ועיקר דברי החוו"י דן מצד ביטול ברוב [ואין בזה משום דבר שיש לו מתירין, כיון שנולד האיסור בתערובת. כיון שנתערב קודם שנולד האיסור וכמרדכי (שבת רנט, הו' בפוסקים או"ח שכ ויו"ד קב ב). וכת' דמטעם זה אף בע"ח בטלים. ואח"כ ציין לתוס' דידן דנראה דסגי שמפריש בהמה אחת ושוחט כל האחרות. [וכת' דמ"מ בתערובת לח בלח לא שייך ברירה ועדיין צריך לטעם הראשון, שיתבטל בס'].</w:t>
      </w:r>
    </w:p>
    <w:p w14:paraId="36C9707D" w14:textId="77777777" w:rsidR="00B70AF9" w:rsidRDefault="00000000" w:rsidP="00631C32">
      <w:pPr>
        <w:pStyle w:val="Footnote"/>
        <w:bidi/>
      </w:pPr>
      <w:r>
        <w:rPr>
          <w:rtl/>
        </w:rPr>
        <w:tab/>
        <w:t>ורע"א דן בתחילת דברי החוו"י, ודן דשמא ל"מ סברא זו לענין בע"ח ודבר חשוב, אלא לענין דבר שיש לו מתירין. ורע"א הק' דאף בסוגיין נימא ביטול. ודן דשמא כיון דאפשר לתקן ע"י ברירה נחשב יש לו מתירין. [והוסיף דאף דקי"ל דבדאורייתא אין ברירה, היינו מספק, והוה ספק דבר שיש לו מתירין. ויצטרך לעשות גם ברירה להתירו].</w:t>
      </w:r>
    </w:p>
    <w:p w14:paraId="68ED3477" w14:textId="77777777" w:rsidR="00B70AF9" w:rsidRDefault="00000000" w:rsidP="00631C32">
      <w:pPr>
        <w:pStyle w:val="Footnote"/>
        <w:bidi/>
      </w:pPr>
      <w:r>
        <w:rPr>
          <w:rtl/>
        </w:rPr>
        <w:tab/>
        <w:t>ורע"א כת' ואדאתינן לזה י"ל דאף בלאו סברת חו"י הנ"ל, מ"מ יש היתר ע"י דנוטל א' מהם, דכיון דמדאורייתא הכל שרי מדין ביטול, אף דמדרבנן אסור דבע"ח לא בטילי, קי"ל בדרבנן יש ברירה. וכדברי התוס' דידן דבנולד האיסור בתערובות תלוי בדין ברירה, ושרי על ידי דנוטל א' מהם. [ולא ציין דגם החוו"י כתב כן, וכנ"ל].</w:t>
      </w:r>
    </w:p>
  </w:footnote>
  <w:footnote w:id="977">
    <w:p w14:paraId="6F0296E3" w14:textId="77777777" w:rsidR="00B70AF9" w:rsidRDefault="00000000" w:rsidP="00631C32">
      <w:pPr>
        <w:pStyle w:val="Footnote"/>
        <w:bidi/>
      </w:pPr>
      <w:r>
        <w:rPr>
          <w:rStyle w:val="ac"/>
          <w:rtl/>
        </w:rPr>
        <w:footnoteRef/>
      </w:r>
      <w:r>
        <w:rPr>
          <w:rtl/>
        </w:rPr>
        <w:t>מ"מ הרי בשעה שנתחבר ונאסר חל עליו שם איסור, ואז היה מבורר. מה בכך שאח"כ נאבד ונתעלם מעיניו ולא יכירנו עוד מקומו, מ"מ כיון דעכ"פ כבר הוברר האיסור פעם א' שוב ל"ש ביה ברירה. וכשאר תערובות דעלמא דמי.</w:t>
      </w:r>
    </w:p>
    <w:p w14:paraId="5163849D" w14:textId="77777777" w:rsidR="00B70AF9" w:rsidRDefault="00000000" w:rsidP="00631C32">
      <w:pPr>
        <w:pStyle w:val="Footnote"/>
        <w:bidi/>
      </w:pPr>
      <w:r>
        <w:rPr>
          <w:rtl/>
        </w:rPr>
        <w:tab/>
        <w:t>והגע עצמך בטיפת חלב שנפלה על חתיכה מהחתיכות של בשר עוף או שאר איסורים דרבנן שנפל על חתיכה מהחתיכות, וכי נימא דנברור חד.</w:t>
      </w:r>
    </w:p>
  </w:footnote>
  <w:footnote w:id="978">
    <w:p w14:paraId="71E36881" w14:textId="77777777" w:rsidR="00B70AF9" w:rsidRDefault="00000000" w:rsidP="00631C32">
      <w:pPr>
        <w:pStyle w:val="Footnote"/>
        <w:bidi/>
      </w:pPr>
      <w:r>
        <w:rPr>
          <w:rStyle w:val="ac"/>
          <w:rtl/>
        </w:rPr>
        <w:footnoteRef/>
      </w:r>
      <w:r>
        <w:rPr>
          <w:rtl/>
        </w:rPr>
        <w:t>וכל שלא נקבע האיסור בתוך תערובות ביחוד רק בכללתו נופל תחת סוג ברירה, דאמרינן הוברר הדבר שמתחלתו היה עומד לכך. ומ"ש התוס' לחלק בין קודם התערובות לאחר תערובות, היינו משום דספק הנולד בתוך תערובות סתמא דמלתא הוא באופן זה שאין האיסור חל עליו רק בכללות דהיינו על א' מאלו, אבל לא בפרטות.</w:t>
      </w:r>
    </w:p>
  </w:footnote>
  <w:footnote w:id="979">
    <w:p w14:paraId="3C2D052A" w14:textId="77777777" w:rsidR="00B70AF9" w:rsidRDefault="00000000" w:rsidP="00631C32">
      <w:pPr>
        <w:pStyle w:val="Footnote"/>
        <w:bidi/>
      </w:pPr>
      <w:r>
        <w:rPr>
          <w:rStyle w:val="ac"/>
          <w:rtl/>
        </w:rPr>
        <w:footnoteRef/>
      </w:r>
      <w:r>
        <w:rPr>
          <w:rtl/>
        </w:rPr>
        <w:t>וה</w:t>
      </w:r>
      <w:r>
        <w:rPr>
          <w:b/>
          <w:bCs/>
          <w:rtl/>
        </w:rPr>
        <w:t>אחרונים</w:t>
      </w:r>
      <w:r>
        <w:rPr>
          <w:rtl/>
        </w:rPr>
        <w:t xml:space="preserve"> חקרו בכל חלות כשאין סיבה לחול על א' מהם, כגון המקדש א' מב' נשים, האם חל על א' מהם ואנחנו לא יודעים [ואליהו יוכל לגלות], או דהוה בגדר ספק אמיתי [ולא רק חסרון ידיעה שיוכל אליהו לברר. ומש"ה נחשב קידושין שאינן מסורין לביאה], כיון שאין סיבה שיחול על זו יותר מזו.</w:t>
      </w:r>
    </w:p>
    <w:p w14:paraId="262BF01B" w14:textId="77777777" w:rsidR="00B70AF9" w:rsidRDefault="00000000" w:rsidP="00631C32">
      <w:pPr>
        <w:pStyle w:val="Footnote"/>
        <w:bidi/>
      </w:pPr>
      <w:r>
        <w:rPr>
          <w:rtl/>
        </w:rPr>
        <w:tab/>
        <w:t>והשער"י וקוב"ש ביארו דסברת התוס' דידן דהוה ספק אמיתי, ובאמת חל על שניהם בשווה שא' מהם מקודשת. ובזה חידשו התוס' דמהני גדר ברירה לייחד את החלות על א' מסויים, ולהגדיר איזה טלה כנגד החלב, וכן בקידושין לייחד לאשה מסויימת (ע' בסמוך).</w:t>
      </w:r>
    </w:p>
  </w:footnote>
  <w:footnote w:id="980">
    <w:p w14:paraId="7EA6F919" w14:textId="77777777" w:rsidR="00B70AF9" w:rsidRDefault="00000000" w:rsidP="00631C32">
      <w:pPr>
        <w:pStyle w:val="Footnote"/>
        <w:bidi/>
      </w:pPr>
      <w:r>
        <w:rPr>
          <w:rStyle w:val="ac"/>
          <w:rtl/>
        </w:rPr>
        <w:footnoteRef/>
      </w:r>
      <w:r>
        <w:rPr>
          <w:rtl/>
        </w:rPr>
        <w:t>והשער"י ביאר עיקר הדין הוא שיהיו מיוחד, רק שמתחילה חסר זה הפרט של התבררות משו"ה סובר מ"ד דפרט זה יכול להגמר ע"י הבירור של עכשיו, וכשבורר אחד לומר שזהו האיסור כן חל הדין עכשיו או למפרע.</w:t>
      </w:r>
    </w:p>
  </w:footnote>
  <w:footnote w:id="981">
    <w:p w14:paraId="66AF243F" w14:textId="77777777" w:rsidR="00B70AF9" w:rsidRDefault="00000000" w:rsidP="00631C32">
      <w:pPr>
        <w:pStyle w:val="Footnote"/>
        <w:bidi/>
      </w:pPr>
      <w:r>
        <w:rPr>
          <w:rStyle w:val="ac"/>
          <w:rtl/>
        </w:rPr>
        <w:footnoteRef/>
      </w:r>
      <w:r>
        <w:rPr>
          <w:rtl/>
        </w:rPr>
        <w:t>אבל היכא שנתערב סכין פגום ושחט בכל סכין בהמה לא יתכן שנאמר ברירה להתיר השאר. והביא דברי רע"א וכת' שהוא כשגגה היוצאת מהשליט. דסמך על משמעות דברי התוס' כפשטן, ודבר זה לא יתכן שמדין ברירה יכוון למצוא האם הוודאית שנשחט בנה היום.</w:t>
      </w:r>
    </w:p>
  </w:footnote>
  <w:footnote w:id="982">
    <w:p w14:paraId="680E81F1" w14:textId="77777777" w:rsidR="00B70AF9" w:rsidRDefault="00000000" w:rsidP="00631C32">
      <w:pPr>
        <w:pStyle w:val="Footnote"/>
        <w:bidi/>
      </w:pPr>
      <w:r>
        <w:rPr>
          <w:rStyle w:val="ac"/>
          <w:rtl/>
        </w:rPr>
        <w:footnoteRef/>
      </w:r>
      <w:r>
        <w:rPr>
          <w:rtl/>
        </w:rPr>
        <w:t>והריטב"א קידושין כת' וצ"ע גדול.</w:t>
      </w:r>
    </w:p>
  </w:footnote>
  <w:footnote w:id="983">
    <w:p w14:paraId="0F9BDA76" w14:textId="77777777" w:rsidR="00B70AF9" w:rsidRDefault="00000000" w:rsidP="00631C32">
      <w:pPr>
        <w:pStyle w:val="Footnote"/>
        <w:bidi/>
      </w:pPr>
      <w:r>
        <w:rPr>
          <w:rStyle w:val="ac"/>
          <w:rtl/>
        </w:rPr>
        <w:footnoteRef/>
      </w:r>
      <w:r>
        <w:rPr>
          <w:rtl/>
        </w:rPr>
        <w:t>וה</w:t>
      </w:r>
      <w:r>
        <w:rPr>
          <w:b/>
          <w:bCs/>
          <w:rtl/>
        </w:rPr>
        <w:t>אבנ"מ</w:t>
      </w:r>
      <w:r>
        <w:rPr>
          <w:rtl/>
        </w:rPr>
        <w:t xml:space="preserve"> (מא ב) הק' על תי' זה מהגמ' (יומא נה:, ודלא כתו"י שם) ומסוגיין (ובכורות נז.) דמהני ברירה אף שלא פירש דבריו מתחילה.</w:t>
      </w:r>
    </w:p>
    <w:p w14:paraId="6918A786" w14:textId="77777777" w:rsidR="00B70AF9" w:rsidRDefault="00000000" w:rsidP="00631C32">
      <w:pPr>
        <w:pStyle w:val="Footnote"/>
        <w:bidi/>
      </w:pPr>
      <w:r>
        <w:rPr>
          <w:rtl/>
        </w:rPr>
        <w:tab/>
        <w:t>ובהמשך דבריו ציין לדברי התוס' דידן. [אמנם לדברי התוס' בכורות בסוגיין הוה אומדנא דמסתמא כך היה דעתו, ועפ"ז כוונת התוס' רי"ד לחלק דהתם אין בזה אומדנא. ע"ע קה"י בכורות לג וגר"ש היימן ג סו].</w:t>
      </w:r>
    </w:p>
    <w:p w14:paraId="71DFA488" w14:textId="77777777" w:rsidR="00B70AF9" w:rsidRDefault="00000000" w:rsidP="00631C32">
      <w:pPr>
        <w:pStyle w:val="Footnote"/>
        <w:bidi/>
      </w:pPr>
      <w:r>
        <w:rPr>
          <w:rtl/>
        </w:rPr>
        <w:tab/>
        <w:t>והשער"י ביאר סברת התורי"ד דבסוגיין ובשאר מקומות דמהני ברירה היכא שלא התנה מתחילה הוא משום שאינו סותר מעשה הראשון. ואף דבשעת לא עלתה על דעתו ענין ההתבררות, מ"מ אילו היה עולה על מחשבתו היתה דעתו מסכמת למה שעשה לבסוף. אבל בקידש אחת משתי אחיות, ובמכוון סתם בין שניהם ולא רצה לברר, ולא גילה דעתו איך יתברר, מש"ה הוה סתירה לבירור של אח"כ.</w:t>
      </w:r>
    </w:p>
  </w:footnote>
  <w:footnote w:id="984">
    <w:p w14:paraId="2BB7E1FB" w14:textId="77777777" w:rsidR="00B70AF9" w:rsidRDefault="00000000" w:rsidP="00631C32">
      <w:pPr>
        <w:pStyle w:val="Footnote"/>
        <w:bidi/>
      </w:pPr>
      <w:r>
        <w:rPr>
          <w:rStyle w:val="ac"/>
          <w:rtl/>
        </w:rPr>
        <w:footnoteRef/>
      </w:r>
      <w:r>
        <w:rPr>
          <w:rtl/>
        </w:rPr>
        <w:t>ולשון הריטב"א משמע לכאורה דאף בשאר התי' היסוד משום שאין אומדן דעתו [וכתוס' בכורות, ולא משום בירור בעלמא וכתוס' דידן].</w:t>
      </w:r>
    </w:p>
  </w:footnote>
  <w:footnote w:id="985">
    <w:p w14:paraId="4865154D" w14:textId="77777777" w:rsidR="00B70AF9" w:rsidRDefault="00000000" w:rsidP="00631C32">
      <w:pPr>
        <w:pStyle w:val="Footnote"/>
        <w:bidi/>
      </w:pPr>
      <w:r>
        <w:rPr>
          <w:rStyle w:val="ac"/>
          <w:rtl/>
        </w:rPr>
        <w:footnoteRef/>
      </w:r>
      <w:r>
        <w:rPr>
          <w:rtl/>
        </w:rPr>
        <w:t>והאבנ"מ ציין דעד"ז חילק בקצות (סא ג) דיש ב' אופנים בהפרשת תרומה מדין ברירה, דכשאומר ב' לוגין שאני עתיד להפריש הוה שירים ניכרין בשעת הפרשה, כיון דתלה התרומה במה שעתיד להפריש. אבל האומר שני לוגין בתוכו תרומה, אף דמהני ברירה שיוכל לשתות, מ"מ כיון דלא התנה מעיקרא לא נחשב שיריה ניכרין. [וע' בית אפרים יו"ד עב ועד].</w:t>
      </w:r>
    </w:p>
  </w:footnote>
  <w:footnote w:id="986">
    <w:p w14:paraId="68EF10DF" w14:textId="77777777" w:rsidR="00B70AF9" w:rsidRDefault="00000000" w:rsidP="00631C32">
      <w:pPr>
        <w:pStyle w:val="Footnote"/>
        <w:bidi/>
      </w:pPr>
      <w:r>
        <w:rPr>
          <w:rStyle w:val="ac"/>
          <w:rtl/>
        </w:rPr>
        <w:footnoteRef/>
      </w:r>
      <w:r>
        <w:rPr>
          <w:rtl/>
        </w:rPr>
        <w:t>אמנם ה</w:t>
      </w:r>
      <w:r>
        <w:rPr>
          <w:b/>
          <w:bCs/>
          <w:rtl/>
        </w:rPr>
        <w:t>תו"י</w:t>
      </w:r>
      <w:r>
        <w:rPr>
          <w:rtl/>
        </w:rPr>
        <w:t xml:space="preserve"> (יומא שם) הוכיח מהתם דלא מהני ברירה, ואין לפרש דאיירי בלא תנאי, [דאם כן מאי] פריך ונשקול ארבעה זוזי ויאמר שיהיו לשם אותו שמת והנשארים יהיו לחיים, דהא אפי' מאן דאית ליה ברירה לא מהני מידי כיון שהיו מעורבין. דהא זהו דבר פשוט שאם יש כאן איסור מעורב שלא יוכל לומר זה האיסור יושלך לים המלח והשאר יהיו היתר, כגון תרומה שנתערבה בחולין אין יכול לומר זו יהא של תרומה וזו יהא של חולין כיון שנתערב. [ובפשוטו התו"י הק' כקו' התוס' דידן, ולא נחית לחלק בין נולד האיסור בתערובת. אבל השער"י (ד"ה אח"כ) כת' דקו' התו"י אף ע"פ היסוד של תוס' דידן דמהני ברירה כשעשה חלות מסופק בתערובת, אבל התם תלוי של מי היתה המעות מעיקרא].</w:t>
      </w:r>
    </w:p>
    <w:p w14:paraId="36673C6A" w14:textId="77777777" w:rsidR="00B70AF9" w:rsidRDefault="00000000" w:rsidP="00631C32">
      <w:pPr>
        <w:pStyle w:val="Footnote"/>
        <w:bidi/>
      </w:pPr>
      <w:r>
        <w:rPr>
          <w:rtl/>
        </w:rPr>
        <w:tab/>
        <w:t>והשער"י נדחק דאף כוונת התוס' דידן דבגמ' יומא איירי שעשו תנאי.</w:t>
      </w:r>
    </w:p>
  </w:footnote>
  <w:footnote w:id="987">
    <w:p w14:paraId="31857C96" w14:textId="77777777" w:rsidR="00B70AF9" w:rsidRDefault="00000000" w:rsidP="00631C32">
      <w:pPr>
        <w:pStyle w:val="Footnote"/>
        <w:bidi/>
      </w:pPr>
      <w:r>
        <w:rPr>
          <w:rStyle w:val="ac"/>
          <w:rtl/>
        </w:rPr>
        <w:footnoteRef/>
      </w:r>
      <w:r>
        <w:rPr>
          <w:rtl/>
        </w:rPr>
        <w:t>צ"ע דקי"ל (חו"מ רצב י) דלכתחילה לא יערבם עם פירותיו [והב"ח ביאר דרוצה בקב שלו], והנידון שם (ובגמ' ב"מ מ.) איירי בדיעבד, כשעבר ועירב. [אך יש פוסקים דאיירי בעירב ברשות. ע' מחנ"א שומרים כו, וע' נתיבות שם טז].</w:t>
      </w:r>
    </w:p>
  </w:footnote>
  <w:footnote w:id="988">
    <w:p w14:paraId="6909444E" w14:textId="77777777" w:rsidR="00B70AF9" w:rsidRDefault="00000000" w:rsidP="00631C32">
      <w:pPr>
        <w:pStyle w:val="Footnote"/>
        <w:bidi/>
      </w:pPr>
      <w:r>
        <w:rPr>
          <w:rStyle w:val="ac"/>
          <w:rtl/>
        </w:rPr>
        <w:footnoteRef/>
      </w:r>
      <w:r>
        <w:rPr>
          <w:rtl/>
        </w:rPr>
        <w:t>שהרי אף אילו לא נגנבו היה מחזיר לבעלים את הפקדון בלי קפידא, לפי מדה או מנין. ולא דוקא את המטבעות שנתן.</w:t>
      </w:r>
    </w:p>
    <w:p w14:paraId="238E5EEC" w14:textId="77777777" w:rsidR="00B70AF9" w:rsidRDefault="00000000" w:rsidP="00631C32">
      <w:pPr>
        <w:pStyle w:val="Footnote"/>
        <w:bidi/>
      </w:pPr>
      <w:r>
        <w:rPr>
          <w:rtl/>
        </w:rPr>
        <w:tab/>
        <w:t>{אך התם י"ל דשורש הדבר משום אומדנא, דדעתו להקנות לנפקד ולהיות שותף עמו. אבל במעות קינים לא שייך זה, כיון שהקדישו את המעות קודם שנתנום לשופר לא שייך להקנות אותם. ומדברי החת"ס מבואר דנקט דסברת הסמ"ע הוה סברא בעיקר הגדר}.</w:t>
      </w:r>
    </w:p>
  </w:footnote>
  <w:footnote w:id="989">
    <w:p w14:paraId="27DC3D82" w14:textId="77777777" w:rsidR="00B70AF9" w:rsidRDefault="00000000" w:rsidP="00631C32">
      <w:pPr>
        <w:pStyle w:val="Footnote"/>
        <w:bidi/>
      </w:pPr>
      <w:r>
        <w:rPr>
          <w:rStyle w:val="ac"/>
          <w:rtl/>
        </w:rPr>
        <w:footnoteRef/>
      </w:r>
      <w:r>
        <w:rPr>
          <w:rtl/>
        </w:rPr>
        <w:t>ואי אבדו מינייהו ד' זוזי הוי ההפסד לפי חשבון, ע"פ דברי התה"ד ורמ"א וסמ"ע הנ"ל.</w:t>
      </w:r>
    </w:p>
  </w:footnote>
  <w:footnote w:id="990">
    <w:p w14:paraId="4730596D" w14:textId="77777777" w:rsidR="00B70AF9" w:rsidRDefault="00000000" w:rsidP="00631C32">
      <w:pPr>
        <w:pStyle w:val="Footnote"/>
        <w:bidi/>
      </w:pPr>
      <w:r>
        <w:rPr>
          <w:rStyle w:val="ac"/>
          <w:rtl/>
        </w:rPr>
        <w:footnoteRef/>
      </w:r>
      <w:r>
        <w:rPr>
          <w:rtl/>
        </w:rPr>
        <w:t>ובגמ' (יבמות נט:) איתא מנא הא מילתא דאמור רבנן אין זנות לבהמה דכתיב לא תביא אתנן זונה ומחיר כלב ותנן אתנן כלב ומחיר זונה מותרין,  שנאמר גם שניהם שנים ולא ארבעה. [ורב אשי לא השיב לא נישמוט, אלא הביא מהמשנה].</w:t>
      </w:r>
    </w:p>
    <w:p w14:paraId="24E38317" w14:textId="77777777" w:rsidR="00B70AF9" w:rsidRDefault="00000000" w:rsidP="00631C32">
      <w:pPr>
        <w:pStyle w:val="Footnote"/>
        <w:bidi/>
      </w:pPr>
      <w:r>
        <w:rPr>
          <w:rtl/>
        </w:rPr>
        <w:tab/>
        <w:t>ורש"י ותוס' בסוגיין הק' דהו"ל להביא מהמשנה, ותוס' חילקו בין בהמה הנרבעת לבהמה רובע את האשה.</w:t>
      </w:r>
    </w:p>
  </w:footnote>
  <w:footnote w:id="991">
    <w:p w14:paraId="4728D0B0" w14:textId="77777777" w:rsidR="00B70AF9" w:rsidRDefault="00000000" w:rsidP="00631C32">
      <w:pPr>
        <w:pStyle w:val="Footnote"/>
        <w:bidi/>
      </w:pPr>
      <w:r>
        <w:rPr>
          <w:rStyle w:val="ac"/>
          <w:rtl/>
        </w:rPr>
        <w:footnoteRef/>
      </w:r>
      <w:r>
        <w:rPr>
          <w:rtl/>
        </w:rPr>
        <w:t>פ</w:t>
      </w:r>
      <w:r>
        <w:rPr>
          <w:b/>
          <w:bCs/>
          <w:rtl/>
        </w:rPr>
        <w:t>רגמ"ה</w:t>
      </w:r>
      <w:r>
        <w:rPr>
          <w:rtl/>
        </w:rPr>
        <w:t xml:space="preserve"> דאין זנות לבהמה.</w:t>
      </w:r>
    </w:p>
  </w:footnote>
  <w:footnote w:id="992">
    <w:p w14:paraId="03DAC6C9" w14:textId="77777777" w:rsidR="00B70AF9" w:rsidRDefault="00000000" w:rsidP="00631C32">
      <w:pPr>
        <w:pStyle w:val="Footnote"/>
        <w:bidi/>
      </w:pPr>
      <w:r>
        <w:rPr>
          <w:rStyle w:val="ac"/>
          <w:rtl/>
        </w:rPr>
        <w:footnoteRef/>
      </w:r>
      <w:r>
        <w:rPr>
          <w:rtl/>
        </w:rPr>
        <w:t>ודוקא החליף שניהם.</w:t>
      </w:r>
    </w:p>
  </w:footnote>
  <w:footnote w:id="993">
    <w:p w14:paraId="7B08AE22" w14:textId="77777777" w:rsidR="00B70AF9" w:rsidRDefault="00000000" w:rsidP="00631C32">
      <w:pPr>
        <w:pStyle w:val="Footnote"/>
        <w:bidi/>
      </w:pPr>
      <w:r>
        <w:rPr>
          <w:rStyle w:val="ac"/>
          <w:rtl/>
        </w:rPr>
        <w:footnoteRef/>
      </w:r>
      <w:r>
        <w:rPr>
          <w:rtl/>
        </w:rPr>
        <w:t>ו</w:t>
      </w:r>
      <w:r>
        <w:rPr>
          <w:b/>
          <w:bCs/>
          <w:rtl/>
        </w:rPr>
        <w:t>תוס'</w:t>
      </w:r>
      <w:r>
        <w:rPr>
          <w:rtl/>
        </w:rPr>
        <w:t xml:space="preserve"> (יבמות נט:) הק' מהיכא תיסק אדעתיה למיסר דאיצטריך קרא למעוטי. ותי' דסלקא דעתך לאסור משום דאיתקוש. והביאו דבסוגיין נפק"ל דאין זנות לבהמה מהאי דרשא.</w:t>
      </w:r>
    </w:p>
  </w:footnote>
  <w:footnote w:id="994">
    <w:p w14:paraId="170D597F" w14:textId="77777777" w:rsidR="00B70AF9" w:rsidRDefault="00000000" w:rsidP="00631C32">
      <w:pPr>
        <w:pStyle w:val="Footnote"/>
        <w:bidi/>
      </w:pPr>
      <w:r>
        <w:rPr>
          <w:rStyle w:val="ac"/>
          <w:rtl/>
        </w:rPr>
        <w:footnoteRef/>
      </w:r>
      <w:r>
        <w:rPr>
          <w:rtl/>
        </w:rPr>
        <w:t>ואף באתנן כל החיות, ולא רק כלב.</w:t>
      </w:r>
    </w:p>
  </w:footnote>
  <w:footnote w:id="995">
    <w:p w14:paraId="762F1C73" w14:textId="77777777" w:rsidR="00B70AF9" w:rsidRDefault="00000000" w:rsidP="00631C32">
      <w:pPr>
        <w:pStyle w:val="Footnote"/>
        <w:bidi/>
      </w:pPr>
      <w:r>
        <w:rPr>
          <w:rStyle w:val="ac"/>
          <w:rtl/>
        </w:rPr>
        <w:footnoteRef/>
      </w:r>
      <w:r>
        <w:rPr>
          <w:rtl/>
        </w:rPr>
        <w:t>בסוגיין איירי לענין ליאסר לגבוה. ובגמ' (ב"ק מז.) מבואר דמטעם זה גובים מהולד [חצי נזק דתם דמגופו].</w:t>
      </w:r>
    </w:p>
  </w:footnote>
  <w:footnote w:id="996">
    <w:p w14:paraId="08635447" w14:textId="77777777" w:rsidR="00B70AF9" w:rsidRDefault="00000000" w:rsidP="00631C32">
      <w:pPr>
        <w:pStyle w:val="Footnote"/>
        <w:bidi/>
      </w:pPr>
      <w:r>
        <w:rPr>
          <w:rStyle w:val="ac"/>
          <w:rtl/>
        </w:rPr>
        <w:footnoteRef/>
      </w:r>
      <w:r>
        <w:rPr>
          <w:rtl/>
        </w:rPr>
        <w:t>וכן משמע מדברי רש"י (בסוה"ע ד"ה עובר).</w:t>
      </w:r>
    </w:p>
    <w:p w14:paraId="65A4DBDE" w14:textId="77777777" w:rsidR="00B70AF9" w:rsidRDefault="00000000" w:rsidP="00631C32">
      <w:pPr>
        <w:pStyle w:val="Footnote"/>
        <w:bidi/>
      </w:pPr>
      <w:r>
        <w:rPr>
          <w:rtl/>
        </w:rPr>
        <w:tab/>
        <w:t>וכ"מ מדברי ה</w:t>
      </w:r>
      <w:r>
        <w:rPr>
          <w:b/>
          <w:bCs/>
          <w:rtl/>
        </w:rPr>
        <w:t>רמב"ם</w:t>
      </w:r>
      <w:r>
        <w:rPr>
          <w:rtl/>
        </w:rPr>
        <w:t xml:space="preserve"> (איסו"מ ג יג) שביאר שהרי הולד מצוי עמה בעת שנפסלה, והיה כאבר מאיבריה.</w:t>
      </w:r>
    </w:p>
  </w:footnote>
  <w:footnote w:id="997">
    <w:p w14:paraId="0093B6B5" w14:textId="77777777" w:rsidR="00B70AF9" w:rsidRDefault="00000000" w:rsidP="00631C32">
      <w:pPr>
        <w:pStyle w:val="Footnote"/>
        <w:bidi/>
      </w:pPr>
      <w:r>
        <w:rPr>
          <w:rStyle w:val="ac"/>
          <w:rtl/>
        </w:rPr>
        <w:footnoteRef/>
      </w:r>
      <w:r>
        <w:rPr>
          <w:rtl/>
        </w:rPr>
        <w:t>אך י"ל דתוס' כת' כן רק דרך דחייה, ואח"כ הביאו דרבא (שם) סובר עובר ירך אמו. א"כ אין לנו מקור לומר דרבא קאי אף לאידך מ"ד.</w:t>
      </w:r>
    </w:p>
  </w:footnote>
  <w:footnote w:id="998">
    <w:p w14:paraId="3DD4F62D" w14:textId="77777777" w:rsidR="00B70AF9" w:rsidRDefault="00000000" w:rsidP="00631C32">
      <w:pPr>
        <w:pStyle w:val="Footnote"/>
        <w:bidi/>
      </w:pPr>
      <w:r>
        <w:rPr>
          <w:rStyle w:val="ac"/>
          <w:rtl/>
        </w:rPr>
        <w:footnoteRef/>
      </w:r>
      <w:r>
        <w:rPr>
          <w:rtl/>
        </w:rPr>
        <w:t>והוסיף למ"ד עובר ירך אמו [וכתוס' בסוגיין וסנהדרין דסברת רבא דוקא להך מ"ד].</w:t>
      </w:r>
    </w:p>
  </w:footnote>
  <w:footnote w:id="999">
    <w:p w14:paraId="2DF4ED93" w14:textId="77777777" w:rsidR="00B70AF9" w:rsidRDefault="00000000" w:rsidP="00631C32">
      <w:pPr>
        <w:pStyle w:val="Footnote"/>
        <w:bidi/>
      </w:pPr>
      <w:r>
        <w:rPr>
          <w:rStyle w:val="ac"/>
          <w:rtl/>
        </w:rPr>
        <w:footnoteRef/>
      </w:r>
      <w:r>
        <w:rPr>
          <w:rtl/>
        </w:rPr>
        <w:t>ועוה"ק ה</w:t>
      </w:r>
      <w:r>
        <w:rPr>
          <w:b/>
          <w:bCs/>
          <w:rtl/>
        </w:rPr>
        <w:t>אחרונים</w:t>
      </w:r>
      <w:r>
        <w:rPr>
          <w:rtl/>
        </w:rPr>
        <w:t xml:space="preserve"> (תפא"י) כשאשתו מעוברת זכר, נימא דיש בזה משום משכב זכר. ואף בזה יש לתרץ דאין חיוב בפחות מבן ג' או בן ט' (ע' סנהדרין נד:).</w:t>
      </w:r>
    </w:p>
  </w:footnote>
  <w:footnote w:id="1000">
    <w:p w14:paraId="284ADB73" w14:textId="77777777" w:rsidR="00B70AF9" w:rsidRDefault="00000000" w:rsidP="00631C32">
      <w:pPr>
        <w:pStyle w:val="Footnote"/>
        <w:bidi/>
      </w:pPr>
      <w:r>
        <w:rPr>
          <w:rStyle w:val="ac"/>
          <w:rtl/>
        </w:rPr>
        <w:footnoteRef/>
      </w:r>
      <w:r>
        <w:rPr>
          <w:rtl/>
        </w:rPr>
        <w:t>כמו בקטן פחות מבן ט' דאסור מדרבנן.</w:t>
      </w:r>
    </w:p>
  </w:footnote>
  <w:footnote w:id="1001">
    <w:p w14:paraId="5AD18359" w14:textId="77777777" w:rsidR="00B70AF9" w:rsidRDefault="00000000" w:rsidP="00631C32">
      <w:pPr>
        <w:pStyle w:val="Footnote"/>
        <w:bidi/>
      </w:pPr>
      <w:r>
        <w:rPr>
          <w:rStyle w:val="ac"/>
          <w:rtl/>
        </w:rPr>
        <w:footnoteRef/>
      </w:r>
      <w:r>
        <w:rPr>
          <w:rtl/>
        </w:rPr>
        <w:t>וביאר כיון דבלא"ה אסור לבוא על פחות מבת ג' משום השחתת זרע, כיון דלאו שם ביאה עליה הוי כמשחית זרעו על עצים ואבנים. ומש"ה לא הוצרכו חז"ל לאסור מדין ערוה. ומשו"ה באשתו מעוברת דליכא מדין חשש השחתת זרעו, לא הוי אפילו איסור דרבנן משום ערוה.</w:t>
      </w:r>
    </w:p>
  </w:footnote>
  <w:footnote w:id="1002">
    <w:p w14:paraId="32A8CC7E" w14:textId="77777777" w:rsidR="00B70AF9" w:rsidRDefault="00000000" w:rsidP="00631C32">
      <w:pPr>
        <w:pStyle w:val="Footnote"/>
        <w:bidi/>
      </w:pPr>
      <w:r>
        <w:rPr>
          <w:rStyle w:val="ac"/>
          <w:rtl/>
        </w:rPr>
        <w:footnoteRef/>
      </w:r>
      <w:r>
        <w:rPr>
          <w:rtl/>
        </w:rPr>
        <w:t>וה</w:t>
      </w:r>
      <w:r>
        <w:rPr>
          <w:b/>
          <w:bCs/>
          <w:rtl/>
        </w:rPr>
        <w:t>שיטמ"ק</w:t>
      </w:r>
      <w:r>
        <w:rPr>
          <w:rtl/>
        </w:rPr>
        <w:t xml:space="preserve"> (ו) גרס 'כי הא דאמר רב אחדבוי', דלישנא בתרא דגבי עובר אמרי' ניח"ל למשתחוה בעוברו, הוה כסברת ר' אחדבוי דמהני ניחותא. והדב"א דן דלפ"ז ל"ק דלית ליה ניחותא בעובר, אף בפרש יסבור כאידך לישנא דאסור משום קרא ולא משום סברא דניחותא. ועוד האריך דיש כמה חילוקים בין ולד לפרש. עי"ש.</w:t>
      </w:r>
    </w:p>
  </w:footnote>
  <w:footnote w:id="1003">
    <w:p w14:paraId="10B9CB7A" w14:textId="77777777" w:rsidR="00B70AF9" w:rsidRDefault="00000000" w:rsidP="00631C32">
      <w:pPr>
        <w:pStyle w:val="Footnote"/>
        <w:bidi/>
      </w:pPr>
      <w:r>
        <w:rPr>
          <w:rStyle w:val="ac"/>
          <w:rtl/>
        </w:rPr>
        <w:footnoteRef/>
      </w:r>
      <w:r>
        <w:rPr>
          <w:rtl/>
        </w:rPr>
        <w:t>דקאי אמתני' (שם כט:) שמעמידים גבינה בקיבת עגלי ע"ז [והשיבו דא"כ יאסר בהנאה]. ורבא (שם לה.) הביא סייעתא לרב ממשנה זו. וכן הוכיח הדב"א.</w:t>
      </w:r>
    </w:p>
  </w:footnote>
  <w:footnote w:id="1004">
    <w:p w14:paraId="42BFC8A8" w14:textId="77777777" w:rsidR="00B70AF9" w:rsidRDefault="00000000" w:rsidP="00631C32">
      <w:pPr>
        <w:pStyle w:val="Footnote"/>
        <w:bidi/>
      </w:pPr>
      <w:r>
        <w:rPr>
          <w:rStyle w:val="ac"/>
          <w:rtl/>
        </w:rPr>
        <w:footnoteRef/>
      </w:r>
      <w:r>
        <w:rPr>
          <w:rtl/>
        </w:rPr>
        <w:t>וכן</w:t>
      </w:r>
      <w:r>
        <w:rPr>
          <w:b/>
          <w:bCs/>
          <w:rtl/>
        </w:rPr>
        <w:t xml:space="preserve"> רש"י</w:t>
      </w:r>
      <w:r>
        <w:rPr>
          <w:rtl/>
        </w:rPr>
        <w:t xml:space="preserve"> (ע"ז מט. סוה"ע והריטב"א שם ועוד ראשונים) הביא דין זה גבי תקרובת ע"ז.</w:t>
      </w:r>
    </w:p>
  </w:footnote>
  <w:footnote w:id="1005">
    <w:p w14:paraId="5281BDDB" w14:textId="77777777" w:rsidR="00B70AF9" w:rsidRDefault="00000000" w:rsidP="00631C32">
      <w:pPr>
        <w:pStyle w:val="Footnote"/>
        <w:bidi/>
      </w:pPr>
      <w:r>
        <w:rPr>
          <w:rStyle w:val="ac"/>
          <w:rtl/>
        </w:rPr>
        <w:footnoteRef/>
      </w:r>
      <w:r>
        <w:rPr>
          <w:rtl/>
        </w:rPr>
        <w:t>דבע"ח נעבד לא נאסר בהנאה להדיוט, וגם הפרש לכאורה לא נאסר אלא היכא שהבהמה נאסרת.</w:t>
      </w:r>
    </w:p>
  </w:footnote>
  <w:footnote w:id="1006">
    <w:p w14:paraId="565D58D1" w14:textId="77777777" w:rsidR="00B70AF9" w:rsidRDefault="00000000" w:rsidP="00631C32">
      <w:pPr>
        <w:pStyle w:val="Footnote"/>
        <w:bidi/>
      </w:pPr>
      <w:r>
        <w:rPr>
          <w:rStyle w:val="ac"/>
          <w:rtl/>
        </w:rPr>
        <w:footnoteRef/>
      </w:r>
      <w:r>
        <w:rPr>
          <w:rtl/>
        </w:rPr>
        <w:t>ולכאורה עדיין יש לחקור האם עיקר איסורו משום דבטל לבהמה, או משום שהפרש עצמו הוא תקרובת, כיון שהנתבטל לבהמה הוה בכלל מעשה תקרובת של הבהמה. [והדב"א קיצר בזה].</w:t>
      </w:r>
    </w:p>
  </w:footnote>
  <w:footnote w:id="1007">
    <w:p w14:paraId="56253718" w14:textId="77777777" w:rsidR="00B70AF9" w:rsidRDefault="00000000" w:rsidP="00631C32">
      <w:pPr>
        <w:pStyle w:val="Footnote"/>
        <w:bidi/>
      </w:pPr>
      <w:r>
        <w:rPr>
          <w:rStyle w:val="ac"/>
          <w:rtl/>
        </w:rPr>
        <w:footnoteRef/>
      </w:r>
      <w:r>
        <w:rPr>
          <w:rtl/>
        </w:rPr>
        <w:t>הגירסא בירושלמי (לפנינו שם ב ז) השוחט בהמה לעכו"ם אפילו פירשה אסור. ר' יוחנן בעי מצא בה טבעת, א"ר יוסי טבעת בעינה היא פירשה גופה היא.</w:t>
      </w:r>
    </w:p>
  </w:footnote>
  <w:footnote w:id="1008">
    <w:p w14:paraId="6CBF8682" w14:textId="77777777" w:rsidR="00B70AF9" w:rsidRDefault="00000000" w:rsidP="00631C32">
      <w:pPr>
        <w:pStyle w:val="Footnote"/>
        <w:bidi/>
      </w:pPr>
      <w:r>
        <w:rPr>
          <w:rStyle w:val="ac"/>
          <w:rtl/>
        </w:rPr>
        <w:footnoteRef/>
      </w:r>
      <w:r>
        <w:rPr>
          <w:rtl/>
        </w:rPr>
        <w:t>באופן שהעובד יודע שיש שם טבעת, או באופן שהטבעת מוסיפו בנפחיה וכדו'.</w:t>
      </w:r>
    </w:p>
  </w:footnote>
  <w:footnote w:id="1009">
    <w:p w14:paraId="0A980D8F" w14:textId="77777777" w:rsidR="00B70AF9" w:rsidRDefault="00000000" w:rsidP="00631C32">
      <w:pPr>
        <w:pStyle w:val="Footnote"/>
        <w:bidi/>
      </w:pPr>
      <w:r>
        <w:rPr>
          <w:rStyle w:val="ac"/>
          <w:rtl/>
        </w:rPr>
        <w:footnoteRef/>
      </w:r>
      <w:r>
        <w:rPr>
          <w:rtl/>
        </w:rPr>
        <w:t>וכת' דמביצה עצמה יש לדחות לפמ"ש התוס' (שם ד"ה מ"ט) דמיירי בביצה גמורה שכבר אינה מעורה. ואפשר דלא ניחא לי' עוד שתהא בגופה. מ"מ משמע דפירשא פשיטא טפי, ואף דניחא ליה שתהא בגופה.</w:t>
      </w:r>
    </w:p>
    <w:p w14:paraId="064CE2D2" w14:textId="77777777" w:rsidR="00B70AF9" w:rsidRDefault="00000000" w:rsidP="00631C32">
      <w:pPr>
        <w:pStyle w:val="Footnote"/>
        <w:bidi/>
      </w:pPr>
      <w:r>
        <w:rPr>
          <w:rtl/>
        </w:rPr>
        <w:tab/>
        <w:t>וכת' דמ"מ יש לדחות דקאי דוקא לענין פרש כזה שאין לו צורך עוד בגוף, ואינו מועיל לו ולא ניחא ליה שיהא בגופה. דומיא לביצה גמורה.</w:t>
      </w:r>
    </w:p>
  </w:footnote>
  <w:footnote w:id="1010">
    <w:p w14:paraId="4EA64AC9" w14:textId="77777777" w:rsidR="00B70AF9" w:rsidRDefault="00000000" w:rsidP="00631C32">
      <w:pPr>
        <w:pStyle w:val="Footnote"/>
        <w:bidi/>
      </w:pPr>
      <w:r>
        <w:rPr>
          <w:rStyle w:val="ac"/>
          <w:rtl/>
        </w:rPr>
        <w:footnoteRef/>
      </w:r>
      <w:r>
        <w:rPr>
          <w:rtl/>
        </w:rPr>
        <w:t>ומה מהני ניחותא דבעלים, אטו יכולין בעלים להטיל איסור שוה"נ על מה שאינו גופו. [וע"פ דברי הריטב"א (ע"ז הנ"ל) דסברת ניח"ל הוא סברא שדעתו לאסור].</w:t>
      </w:r>
    </w:p>
  </w:footnote>
  <w:footnote w:id="1011">
    <w:p w14:paraId="5C8FD935" w14:textId="77777777" w:rsidR="00B70AF9" w:rsidRDefault="00000000" w:rsidP="00631C32">
      <w:pPr>
        <w:pStyle w:val="Footnote"/>
        <w:bidi/>
      </w:pPr>
      <w:r>
        <w:rPr>
          <w:rStyle w:val="ac"/>
          <w:rtl/>
        </w:rPr>
        <w:footnoteRef/>
      </w:r>
      <w:r>
        <w:rPr>
          <w:rtl/>
        </w:rPr>
        <w:t>וב</w:t>
      </w:r>
      <w:r>
        <w:rPr>
          <w:b/>
          <w:bCs/>
          <w:rtl/>
        </w:rPr>
        <w:t>שו"ע</w:t>
      </w:r>
      <w:r>
        <w:rPr>
          <w:rtl/>
        </w:rPr>
        <w:t xml:space="preserve"> (יו"ד קמב א) איתא דכל הנאות הבאות מהע"ז אסורות. והגר"א ציין מקור מהגמ' (שם נד:) כל שאתה מהיה ממנו הרי הוא כמוהו. [ואוסר אף חליפי חליפין]. והגר"א הוסיף דאף לאידך מ"ד [דנתמעט חליפי חליפין, הוא ולא חליפי חליפין] מודה בזה [דילפי' כל שאתה מהיה, מלבד חליפי חליפין]. וציין לגמ' (ע"ז לד:) המקדש בפרש כו' אב"א קרא כתיב לא ידבק וכו'. [ונקט דלא פליגי בזה ב' הלשונות].</w:t>
      </w:r>
    </w:p>
  </w:footnote>
  <w:footnote w:id="1012">
    <w:p w14:paraId="158CBE71" w14:textId="77777777" w:rsidR="00B70AF9" w:rsidRDefault="00000000" w:rsidP="00631C32">
      <w:pPr>
        <w:pStyle w:val="Footnote"/>
        <w:bidi/>
      </w:pPr>
      <w:r>
        <w:rPr>
          <w:rStyle w:val="ac"/>
          <w:rtl/>
        </w:rPr>
        <w:footnoteRef/>
      </w:r>
      <w:r>
        <w:rPr>
          <w:rtl/>
        </w:rPr>
        <w:t>וה</w:t>
      </w:r>
      <w:r>
        <w:rPr>
          <w:b/>
          <w:bCs/>
          <w:rtl/>
        </w:rPr>
        <w:t>ר' ישעיה</w:t>
      </w:r>
      <w:r>
        <w:rPr>
          <w:rtl/>
        </w:rPr>
        <w:t xml:space="preserve"> (פיק) מברעסלא שלח ושאל כן את הנוב"י, והנוב"י (ת' יו"ד עח) השיב טוב עין הוא יבורך תבוא ברכה ויתוסף אור בעין הזה שצופה ומביט להשגיח על כל נעלם בש"ס אשר לא ירגיש בו שום אדם וזה מורה על עוצם שקידתו ועיונו ואפריין נמטי ליה.</w:t>
      </w:r>
    </w:p>
    <w:p w14:paraId="5372B603" w14:textId="77777777" w:rsidR="00B70AF9" w:rsidRDefault="00000000" w:rsidP="00631C32">
      <w:pPr>
        <w:pStyle w:val="Footnote"/>
        <w:bidi/>
      </w:pPr>
      <w:r>
        <w:rPr>
          <w:rtl/>
        </w:rPr>
        <w:tab/>
        <w:t>וה</w:t>
      </w:r>
      <w:r>
        <w:rPr>
          <w:b/>
          <w:bCs/>
          <w:rtl/>
        </w:rPr>
        <w:t>נוב"י</w:t>
      </w:r>
      <w:r>
        <w:rPr>
          <w:rtl/>
        </w:rPr>
        <w:t xml:space="preserve"> (בסו"ד) העיר דיש שינוי נוסף בלשון בין הסוגיות, דבסוגיין גבי עכו"ם כתיב וכו' גבי שור הנסקל כתיב. ואילו בע"ז איתא כתיב הכא וכו' וכתיב התם. דהתם גבי ע"ז שייך 'הכא', אבל בסוגיין שהיא מסכתא שאינה שייכא לא לדיני ע"ז ולא לדיני שור הנסקל ושניהם אגב אורחא ל"ש הכא והתם. [ומבואר בנוב"י דאף שינוי לשונות הקלים כאלו ראויין לטוב עין לדרוש.</w:t>
      </w:r>
    </w:p>
  </w:footnote>
  <w:footnote w:id="1013">
    <w:p w14:paraId="72BD7D6F" w14:textId="77777777" w:rsidR="00B70AF9" w:rsidRDefault="00000000" w:rsidP="00631C32">
      <w:pPr>
        <w:pStyle w:val="Footnote"/>
        <w:bidi/>
      </w:pPr>
      <w:r>
        <w:rPr>
          <w:rStyle w:val="ac"/>
          <w:rtl/>
        </w:rPr>
        <w:footnoteRef/>
      </w:r>
      <w:r>
        <w:rPr>
          <w:rtl/>
        </w:rPr>
        <w:t>וציין לתוס' (שבועות לא.) דדרך הש"ס בכמה דוכתי. [והנוב"י דחה דכוונת התוס' שבועות באופן אחר].</w:t>
      </w:r>
    </w:p>
  </w:footnote>
  <w:footnote w:id="1014">
    <w:p w14:paraId="6A81FE30" w14:textId="77777777" w:rsidR="00B70AF9" w:rsidRDefault="00000000" w:rsidP="00631C32">
      <w:pPr>
        <w:pStyle w:val="Footnote"/>
        <w:bidi/>
      </w:pPr>
      <w:r>
        <w:rPr>
          <w:rStyle w:val="ac"/>
          <w:rtl/>
        </w:rPr>
        <w:footnoteRef/>
      </w:r>
      <w:r>
        <w:rPr>
          <w:rtl/>
        </w:rPr>
        <w:t>והביא דהתם קאי אמתני' דאיסור גבינות משום דר"מ חייש למיעוט, והביא מהמשנ"ל (יו"ט א יז) דדוקא באיסור לאו שלוקין עליו חיישינן למיעוטא, ולא באיסור בעלמא [דרבא (יבמות קיט.) אמר דר' מאיר חייש למיעוטא אף ביבמה לשוק, משום מה לי איסור לאו מה לי איסור כרת, ועי"ש במשנ"ל דדן דלא נאמר סברת מה לי איסור חמור אלא בלאו. ולא באיסור בעלמא]. וע"כ דקיבת עכו"ם הוה איסור לאו, ולא רק איסור עשה.</w:t>
      </w:r>
    </w:p>
    <w:p w14:paraId="180162D0" w14:textId="77777777" w:rsidR="00B70AF9" w:rsidRDefault="00000000" w:rsidP="00631C32">
      <w:pPr>
        <w:pStyle w:val="Footnote"/>
        <w:bidi/>
      </w:pPr>
      <w:r>
        <w:rPr>
          <w:rtl/>
        </w:rPr>
        <w:tab/>
        <w:t>וב</w:t>
      </w:r>
      <w:r>
        <w:rPr>
          <w:b/>
          <w:bCs/>
          <w:rtl/>
        </w:rPr>
        <w:t>הג' ברוך טעם</w:t>
      </w:r>
      <w:r>
        <w:rPr>
          <w:rtl/>
        </w:rPr>
        <w:t xml:space="preserve"> העיר דעכ"פ גבי גבינות דבר המעמיד הוה רק מדרבנן [עי"ש], דמדאורייתא בטל. ובפרט לסוברים דאין לוקים על טעם כעיקר.</w:t>
      </w:r>
    </w:p>
  </w:footnote>
  <w:footnote w:id="1015">
    <w:p w14:paraId="08388435" w14:textId="77777777" w:rsidR="00B70AF9" w:rsidRDefault="00000000" w:rsidP="00631C32">
      <w:pPr>
        <w:pStyle w:val="Footnote"/>
        <w:bidi/>
      </w:pPr>
      <w:r>
        <w:rPr>
          <w:rStyle w:val="ac"/>
          <w:rtl/>
        </w:rPr>
        <w:footnoteRef/>
      </w:r>
      <w:r>
        <w:rPr>
          <w:rtl/>
        </w:rPr>
        <w:t>וה</w:t>
      </w:r>
      <w:r>
        <w:rPr>
          <w:b/>
          <w:bCs/>
          <w:rtl/>
        </w:rPr>
        <w:t>ר"י פיק</w:t>
      </w:r>
      <w:r>
        <w:rPr>
          <w:rtl/>
        </w:rPr>
        <w:t xml:space="preserve"> (שם עט) דן דיש בזה לאו ועשה, ומש"ה הזכירו תרוייהו. [והנוב"י הק' דמ"מ היה לגמ' ע"ז {בסדר נזיקין} להביא קרא המוקדם בתורה. והגמ' דידן המאוחרת {בסדר קדשים} ללמד את הפסוק השני המאוחרת. אך דן אי יש סדר למשנה בב' סדרים. עי"ש].</w:t>
      </w:r>
    </w:p>
  </w:footnote>
  <w:footnote w:id="1016">
    <w:p w14:paraId="7B349308" w14:textId="77777777" w:rsidR="00B70AF9" w:rsidRDefault="00000000" w:rsidP="00631C32">
      <w:pPr>
        <w:pStyle w:val="Footnote"/>
        <w:bidi/>
      </w:pPr>
      <w:r>
        <w:rPr>
          <w:rStyle w:val="ac"/>
          <w:rtl/>
        </w:rPr>
        <w:footnoteRef/>
      </w:r>
      <w:r>
        <w:rPr>
          <w:rtl/>
        </w:rPr>
        <w:t>וכת' דאין לומר דלדעת הרמב"ן בסוגיין איירי בעגלי ע"ז עצמה [שהשתחווה לעגל, ולא תקרובת], ורק על זה קאמרינן אב"א סברא אב"א קרא. ולהך לישנא דילפי' מקרא פרש התקרובת אינו אסור [והגמ' (ע"ז לד:) דגבינות בית אונייקי משום פרש תקרובת ס"ל כהך לישנא דאסור מסברא ולא מקרא].</w:t>
      </w:r>
    </w:p>
    <w:p w14:paraId="2AF99970" w14:textId="77777777" w:rsidR="00B70AF9" w:rsidRDefault="00000000" w:rsidP="00631C32">
      <w:pPr>
        <w:pStyle w:val="Footnote"/>
        <w:bidi/>
      </w:pPr>
      <w:r>
        <w:rPr>
          <w:rtl/>
        </w:rPr>
        <w:tab/>
        <w:t>אך דחה דבהמשך הגמ' (ע"ז ריש לה.) רבא עצמו אמר תרווייהו תננהי וכו', וע"כ קאי לב' הלשונות.</w:t>
      </w:r>
    </w:p>
  </w:footnote>
  <w:footnote w:id="1017">
    <w:p w14:paraId="44801728" w14:textId="77777777" w:rsidR="00B70AF9" w:rsidRDefault="00000000" w:rsidP="00631C32">
      <w:pPr>
        <w:pStyle w:val="Footnote"/>
        <w:bidi/>
      </w:pPr>
      <w:r>
        <w:rPr>
          <w:rStyle w:val="ac"/>
          <w:rtl/>
        </w:rPr>
        <w:footnoteRef/>
      </w:r>
      <w:r>
        <w:rPr>
          <w:rtl/>
        </w:rPr>
        <w:t>דלר' יהודה המוציא משמשי ע"ז בשבת חייב, פרש"י דאחשביה קרא לאיסורא.</w:t>
      </w:r>
    </w:p>
  </w:footnote>
  <w:footnote w:id="1018">
    <w:p w14:paraId="01053F96" w14:textId="77777777" w:rsidR="00B70AF9" w:rsidRDefault="00000000" w:rsidP="00631C32">
      <w:pPr>
        <w:pStyle w:val="Footnote"/>
        <w:bidi/>
      </w:pPr>
      <w:r>
        <w:rPr>
          <w:rStyle w:val="ac"/>
          <w:rtl/>
        </w:rPr>
        <w:footnoteRef/>
      </w:r>
      <w:r>
        <w:rPr>
          <w:rtl/>
        </w:rPr>
        <w:t>וכן ילפי' (לקמן לג: לד.) דאפר ע"ז אסור. והיינו אף אפר תקרובת.</w:t>
      </w:r>
    </w:p>
  </w:footnote>
  <w:footnote w:id="1019">
    <w:p w14:paraId="4165201B" w14:textId="77777777" w:rsidR="00B70AF9" w:rsidRDefault="00000000" w:rsidP="00631C32">
      <w:pPr>
        <w:pStyle w:val="Footnote"/>
        <w:bidi/>
      </w:pPr>
      <w:r>
        <w:rPr>
          <w:rStyle w:val="ac"/>
          <w:rtl/>
        </w:rPr>
        <w:footnoteRef/>
      </w:r>
      <w:r>
        <w:rPr>
          <w:rtl/>
        </w:rPr>
        <w:t>ובגמ' (בכורות ז:) מבואר שבכל איסורי התורה פירשא מותר [אך שם משמע דהוה משום שאינו ראוי לאכילה. ובאיסור הנאה אין לחלק בזה].</w:t>
      </w:r>
    </w:p>
  </w:footnote>
  <w:footnote w:id="1020">
    <w:p w14:paraId="5F8D71A4" w14:textId="77777777" w:rsidR="00B70AF9" w:rsidRDefault="00000000" w:rsidP="00631C32">
      <w:pPr>
        <w:pStyle w:val="Footnote"/>
        <w:bidi/>
      </w:pPr>
      <w:r>
        <w:rPr>
          <w:rStyle w:val="ac"/>
          <w:rtl/>
        </w:rPr>
        <w:footnoteRef/>
      </w:r>
      <w:r>
        <w:rPr>
          <w:rtl/>
        </w:rPr>
        <w:t>כדאמרינן (סנהדרין פ) לענין ולדה אם משנגמר דינה עיברה וילדה דמותר.</w:t>
      </w:r>
    </w:p>
  </w:footnote>
  <w:footnote w:id="1021">
    <w:p w14:paraId="504D90F8" w14:textId="77777777" w:rsidR="00B70AF9" w:rsidRDefault="00000000" w:rsidP="00631C32">
      <w:pPr>
        <w:pStyle w:val="Footnote"/>
        <w:bidi/>
      </w:pPr>
      <w:r>
        <w:rPr>
          <w:rStyle w:val="ac"/>
          <w:rtl/>
        </w:rPr>
        <w:footnoteRef/>
      </w:r>
      <w:r>
        <w:rPr>
          <w:rtl/>
        </w:rPr>
        <w:t>דאמאי יאסר פרשה יותר מהיא עצמה. ועכ"פ בפרש שיצא מהגוף קודם סקילה. ואף כשהוא עדיין בתוך הגוף בשעת סקילה, כיון שלא היה בשעת גמ"ד מאיזה טעם יאסר ע"י הסקילה לחוד.</w:t>
      </w:r>
    </w:p>
  </w:footnote>
  <w:footnote w:id="1022">
    <w:p w14:paraId="4ABF659E" w14:textId="77777777" w:rsidR="00B70AF9" w:rsidRDefault="00000000" w:rsidP="00631C32">
      <w:pPr>
        <w:pStyle w:val="Footnote"/>
        <w:bidi/>
      </w:pPr>
      <w:r>
        <w:rPr>
          <w:rStyle w:val="ac"/>
          <w:rtl/>
        </w:rPr>
        <w:footnoteRef/>
      </w:r>
      <w:r>
        <w:rPr>
          <w:rtl/>
        </w:rPr>
        <w:t>אך יש שהק' דכיון דעובר ירך אמו, ועד עכשיו היה דינו כדין אמו, ומהשתא יש לו דין בהמה בפנ"ע ואמאי לא יחשב שינוי. [ויש שדנו אי תלוי בסוגיא (חולין סט:) אי עובר מקרי בהמה].</w:t>
      </w:r>
    </w:p>
  </w:footnote>
  <w:footnote w:id="1023">
    <w:p w14:paraId="2BAA2AFA" w14:textId="77777777" w:rsidR="00B70AF9" w:rsidRDefault="00000000" w:rsidP="00631C32">
      <w:pPr>
        <w:pStyle w:val="Footnote"/>
        <w:bidi/>
      </w:pPr>
      <w:r>
        <w:rPr>
          <w:rStyle w:val="ac"/>
          <w:rtl/>
        </w:rPr>
        <w:footnoteRef/>
      </w:r>
      <w:r>
        <w:rPr>
          <w:rtl/>
        </w:rPr>
        <w:t>וה</w:t>
      </w:r>
      <w:r>
        <w:rPr>
          <w:b/>
          <w:bCs/>
          <w:rtl/>
        </w:rPr>
        <w:t>רש"ש</w:t>
      </w:r>
      <w:r>
        <w:rPr>
          <w:rtl/>
        </w:rPr>
        <w:t xml:space="preserve"> ביאר דכיון דרבא דאמר ולד הנרבעת אסורה כו' קאי אמתניתין דולדותיהן מותרים, ואמר אבל הני אסורין. ואיהו מיירי בעיברו מעיקרא.</w:t>
      </w:r>
    </w:p>
  </w:footnote>
  <w:footnote w:id="1024">
    <w:p w14:paraId="3A3F84B9" w14:textId="77777777" w:rsidR="00B70AF9" w:rsidRDefault="00000000" w:rsidP="00631C32">
      <w:pPr>
        <w:pStyle w:val="Footnote"/>
        <w:bidi/>
      </w:pPr>
      <w:r>
        <w:rPr>
          <w:rStyle w:val="ac"/>
          <w:rtl/>
        </w:rPr>
        <w:footnoteRef/>
      </w:r>
      <w:r>
        <w:rPr>
          <w:rtl/>
        </w:rPr>
        <w:t>דאיתא נתן לה חיטין לעשות סולת, ענבים לעשות יין, זיתים לעשות שמן, בהמה מעוברת וילדה אצלו הרי אלו אסורין. ומבואר דקאי כבי"ש דשינוי אינו קונה. ועכ"פ לבי"ש מבואר דהוה אתנן.</w:t>
      </w:r>
    </w:p>
  </w:footnote>
  <w:footnote w:id="1025">
    <w:p w14:paraId="31D3871F" w14:textId="77777777" w:rsidR="00B70AF9" w:rsidRDefault="00000000" w:rsidP="00631C32">
      <w:pPr>
        <w:pStyle w:val="Footnote"/>
        <w:bidi/>
      </w:pPr>
      <w:r>
        <w:rPr>
          <w:rStyle w:val="ac"/>
          <w:rtl/>
        </w:rPr>
        <w:footnoteRef/>
      </w:r>
      <w:r>
        <w:rPr>
          <w:rtl/>
        </w:rPr>
        <w:t>וכ"כ תוס' (ב"ק סו.) דגבי אתנן עיקר דעתה משום קמח, וגבי בהמה עיקר דעתה אפרה ולא אולד. ואילו התם [נעבד] ודאי יש להתיר יותר חטין שנשתנה שנעשה סולת מולד נרבעת, דהיא וולדה נרבעו ובבא בעלמא דאחידה באפה.</w:t>
      </w:r>
    </w:p>
  </w:footnote>
  <w:footnote w:id="1026">
    <w:p w14:paraId="1AF388E8" w14:textId="77777777" w:rsidR="00B70AF9" w:rsidRDefault="00000000" w:rsidP="00631C32">
      <w:pPr>
        <w:pStyle w:val="Footnote"/>
        <w:bidi/>
      </w:pPr>
      <w:r>
        <w:rPr>
          <w:rStyle w:val="ac"/>
          <w:rtl/>
        </w:rPr>
        <w:footnoteRef/>
      </w:r>
      <w:r>
        <w:rPr>
          <w:rtl/>
        </w:rPr>
        <w:t>וסיים כיון דאימעיטו וולדות כל שכן שינוייהן. [לכאורה היינו לבית הלל]. ואח"כ תי' כתוס'.</w:t>
      </w:r>
    </w:p>
  </w:footnote>
  <w:footnote w:id="1027">
    <w:p w14:paraId="0BD7DB31" w14:textId="77777777" w:rsidR="00B70AF9" w:rsidRDefault="00000000" w:rsidP="00631C32">
      <w:pPr>
        <w:pStyle w:val="Footnote"/>
        <w:bidi/>
      </w:pPr>
      <w:r>
        <w:rPr>
          <w:rStyle w:val="ac"/>
          <w:rtl/>
        </w:rPr>
        <w:footnoteRef/>
      </w:r>
      <w:r>
        <w:rPr>
          <w:rtl/>
        </w:rPr>
        <w:t>צ"ב כוונתו, דהסולת מונח קמן בתוך החטין. ובי"ש לית להו שינוי באתנן, א"כ אף בנעבד יאסר הסולת.</w:t>
      </w:r>
    </w:p>
  </w:footnote>
  <w:footnote w:id="1028">
    <w:p w14:paraId="73008F09" w14:textId="77777777" w:rsidR="00B70AF9" w:rsidRDefault="00000000" w:rsidP="00631C32">
      <w:pPr>
        <w:pStyle w:val="Footnote"/>
        <w:bidi/>
      </w:pPr>
      <w:r>
        <w:rPr>
          <w:rStyle w:val="ac"/>
          <w:rtl/>
        </w:rPr>
        <w:footnoteRef/>
      </w:r>
      <w:r>
        <w:rPr>
          <w:rtl/>
        </w:rPr>
        <w:t>ובמהד' עוז והדר גרסו בקצרה ועוד היינו חילופיהן וולדותיהן. [ולב' הגרסאות משמע דולד הותר משום שינוי, ע' בסמוך].</w:t>
      </w:r>
    </w:p>
  </w:footnote>
  <w:footnote w:id="1029">
    <w:p w14:paraId="777C3ADC" w14:textId="77777777" w:rsidR="00B70AF9" w:rsidRDefault="00000000" w:rsidP="00631C32">
      <w:pPr>
        <w:pStyle w:val="Footnote"/>
        <w:bidi/>
      </w:pPr>
      <w:r>
        <w:rPr>
          <w:rStyle w:val="ac"/>
          <w:rtl/>
        </w:rPr>
        <w:footnoteRef/>
      </w:r>
      <w:r>
        <w:rPr>
          <w:rtl/>
        </w:rPr>
        <w:t>וכן הגירסא להדיא בגמ' (פסחים צ.). והמנח"ח (תקעא ח) כת' דצ"ל שהרמב"ם לא גרס כן שם, והביא דאף רש"י שם משמע שלא גרס חולין.</w:t>
      </w:r>
    </w:p>
  </w:footnote>
  <w:footnote w:id="1030">
    <w:p w14:paraId="73EB0E05" w14:textId="77777777" w:rsidR="00B70AF9" w:rsidRDefault="00000000" w:rsidP="00631C32">
      <w:pPr>
        <w:pStyle w:val="Footnote"/>
        <w:bidi/>
      </w:pPr>
      <w:r>
        <w:rPr>
          <w:rStyle w:val="ac"/>
          <w:rtl/>
        </w:rPr>
        <w:footnoteRef/>
      </w:r>
      <w:r>
        <w:rPr>
          <w:rtl/>
        </w:rPr>
        <w:t>ז"ל הראב"ד לא כן אנו מקובלין. והכס"מ תמה על הראב"ד היכי שבקיה לרגזנותיה, שלא כתב בדרך השגה. והיא קושיא חזקה שא"א לומר שנתרבו עופות מקודשין לאיסור אתנן.</w:t>
      </w:r>
    </w:p>
  </w:footnote>
  <w:footnote w:id="1031">
    <w:p w14:paraId="1B85B8A6" w14:textId="77777777" w:rsidR="00B70AF9" w:rsidRDefault="00000000" w:rsidP="00631C32">
      <w:pPr>
        <w:pStyle w:val="Footnote"/>
        <w:bidi/>
      </w:pPr>
      <w:r>
        <w:rPr>
          <w:rStyle w:val="ac"/>
          <w:rtl/>
        </w:rPr>
        <w:footnoteRef/>
      </w:r>
      <w:r>
        <w:rPr>
          <w:rtl/>
        </w:rPr>
        <w:t>דהא עופות לא בהדיא נתרבו, דנימא דנתרבו אפילו הם מוקדשין. אלא איתרבו מלכל נדר. וכי ממעטינן נדור עופות נדור נמי ממעטינן.</w:t>
      </w:r>
    </w:p>
  </w:footnote>
  <w:footnote w:id="1032">
    <w:p w14:paraId="74098242" w14:textId="77777777" w:rsidR="00B70AF9" w:rsidRDefault="00000000" w:rsidP="00631C32">
      <w:pPr>
        <w:pStyle w:val="Footnote"/>
        <w:bidi/>
      </w:pPr>
      <w:r>
        <w:rPr>
          <w:rStyle w:val="ac"/>
          <w:rtl/>
        </w:rPr>
        <w:footnoteRef/>
      </w:r>
      <w:r>
        <w:rPr>
          <w:rtl/>
        </w:rPr>
        <w:t>וזהו אומרו ודבר קבלה הוא זה, כלומר דבר בלי טעם.</w:t>
      </w:r>
    </w:p>
    <w:p w14:paraId="2BD70288" w14:textId="77777777" w:rsidR="00B70AF9" w:rsidRDefault="00000000" w:rsidP="00631C32">
      <w:pPr>
        <w:pStyle w:val="Footnote"/>
        <w:bidi/>
      </w:pPr>
      <w:r>
        <w:rPr>
          <w:rtl/>
        </w:rPr>
        <w:tab/>
        <w:t>וה</w:t>
      </w:r>
      <w:r>
        <w:rPr>
          <w:b/>
          <w:bCs/>
          <w:rtl/>
        </w:rPr>
        <w:t>מנח"ח</w:t>
      </w:r>
      <w:r>
        <w:rPr>
          <w:rtl/>
        </w:rPr>
        <w:t xml:space="preserve"> (תקעא ח) עמד בזה, וכת' שהוא חידוש גדול, אף דאינו ממונו. אלא דגזה"כ הוא ואין להשיב. והעיר דבגמ' (זבחים קיד.) הו"ל ליישב בולדות קדשים דמשכח"ל אתנן בעופות. וצ"ע.</w:t>
      </w:r>
    </w:p>
  </w:footnote>
  <w:footnote w:id="1033">
    <w:p w14:paraId="7288EC40" w14:textId="77777777" w:rsidR="00B70AF9" w:rsidRDefault="00000000" w:rsidP="00631C32">
      <w:pPr>
        <w:pStyle w:val="Footnote"/>
        <w:bidi/>
      </w:pPr>
      <w:r>
        <w:rPr>
          <w:rStyle w:val="ac"/>
          <w:rtl/>
        </w:rPr>
        <w:footnoteRef/>
      </w:r>
      <w:r>
        <w:rPr>
          <w:rtl/>
        </w:rPr>
        <w:t>אמנם ה</w:t>
      </w:r>
      <w:r>
        <w:rPr>
          <w:b/>
          <w:bCs/>
          <w:rtl/>
        </w:rPr>
        <w:t>רמב"ם</w:t>
      </w:r>
      <w:r>
        <w:rPr>
          <w:rtl/>
        </w:rPr>
        <w:t xml:space="preserve"> (שם) כת' וכן אם נתן לה דבר שאינו שלו לא פסלו שאין אדם אוסר דבר שאינו שלו. משמע דיש בזה 'מעשה אתנן', אלא דיש סברא דלאו כל כמיניה לאסור דבר שאינו שלו. אך י"ל דכשמוסרו דרך גזילה יש לו בזה קצת קנין לעשות אתנן.</w:t>
      </w:r>
    </w:p>
  </w:footnote>
  <w:footnote w:id="1034">
    <w:p w14:paraId="09DC5315" w14:textId="77777777" w:rsidR="00B70AF9" w:rsidRDefault="00000000" w:rsidP="00631C32">
      <w:pPr>
        <w:pStyle w:val="Footnote"/>
        <w:bidi/>
      </w:pPr>
      <w:r>
        <w:rPr>
          <w:rStyle w:val="ac"/>
          <w:rtl/>
        </w:rPr>
        <w:footnoteRef/>
      </w:r>
      <w:r>
        <w:rPr>
          <w:rtl/>
        </w:rPr>
        <w:t>ולא חל קדושת הגוף, כיון דאינו ראוי לקדוה"ג לשלמים [וע' תוס' לעיל יט: ד"ה זאת. ואכמ"ל].</w:t>
      </w:r>
    </w:p>
  </w:footnote>
  <w:footnote w:id="1035">
    <w:p w14:paraId="646BFB9B" w14:textId="77777777" w:rsidR="00B70AF9" w:rsidRDefault="00000000" w:rsidP="00631C32">
      <w:pPr>
        <w:pStyle w:val="Footnote"/>
        <w:bidi/>
      </w:pPr>
      <w:r>
        <w:rPr>
          <w:rStyle w:val="ac"/>
          <w:rtl/>
        </w:rPr>
        <w:footnoteRef/>
      </w:r>
      <w:r>
        <w:rPr>
          <w:rtl/>
        </w:rPr>
        <w:t>שהריבוי ד'לכל נדר' משמע רק לביהמ"ק (ע' בסמוך).</w:t>
      </w:r>
    </w:p>
  </w:footnote>
  <w:footnote w:id="1036">
    <w:p w14:paraId="1DA0653E" w14:textId="77777777" w:rsidR="00B70AF9" w:rsidRDefault="00000000" w:rsidP="00631C32">
      <w:pPr>
        <w:pStyle w:val="Footnote"/>
        <w:bidi/>
      </w:pPr>
      <w:r>
        <w:rPr>
          <w:rStyle w:val="ac"/>
          <w:rtl/>
        </w:rPr>
        <w:footnoteRef/>
      </w:r>
      <w:r>
        <w:rPr>
          <w:rtl/>
        </w:rPr>
        <w:t>ועד"ז מבואר ב</w:t>
      </w:r>
      <w:r>
        <w:rPr>
          <w:b/>
          <w:bCs/>
          <w:rtl/>
        </w:rPr>
        <w:t>רמב"ם</w:t>
      </w:r>
      <w:r>
        <w:rPr>
          <w:rtl/>
        </w:rPr>
        <w:t xml:space="preserve"> (ג יד) גבי נעבד דנשתנו מותרים, דדמו לולדות. ואף בנעבד אמרי' כן, ויתבאר בסוף העמ'.</w:t>
      </w:r>
    </w:p>
  </w:footnote>
  <w:footnote w:id="1037">
    <w:p w14:paraId="2D58BFA2" w14:textId="77777777" w:rsidR="00B70AF9" w:rsidRDefault="00000000" w:rsidP="00631C32">
      <w:pPr>
        <w:pStyle w:val="Footnote"/>
        <w:bidi/>
      </w:pPr>
      <w:r>
        <w:rPr>
          <w:rStyle w:val="ac"/>
          <w:rtl/>
        </w:rPr>
        <w:footnoteRef/>
      </w:r>
      <w:r>
        <w:rPr>
          <w:rtl/>
        </w:rPr>
        <w:t>אך דחה (בסוגריים) די"ל דלעיל קאי בנתן לה מעוברת, וקמ"ל דלא חל אתנן ומחיר על הולד. ואילו הכא בנתעברו אח"כ.</w:t>
      </w:r>
    </w:p>
  </w:footnote>
  <w:footnote w:id="1038">
    <w:p w14:paraId="40BC87F6" w14:textId="77777777" w:rsidR="00B70AF9" w:rsidRDefault="00000000" w:rsidP="00631C32">
      <w:pPr>
        <w:pStyle w:val="Footnote"/>
        <w:bidi/>
      </w:pPr>
      <w:r>
        <w:rPr>
          <w:rStyle w:val="ac"/>
          <w:rtl/>
        </w:rPr>
        <w:footnoteRef/>
      </w:r>
      <w:r>
        <w:rPr>
          <w:rtl/>
        </w:rPr>
        <w:t>והדרא קו' אמאי תנא דמתני' כפל דין ולד אתנן [וע"כ איירי בנתן לה מעוברת, וכדחיית הרש"ש. ועיל"פ כיון דילפי' כולהו מקרא דאתנן].</w:t>
      </w:r>
    </w:p>
  </w:footnote>
  <w:footnote w:id="1039">
    <w:p w14:paraId="1BB8C79B" w14:textId="77777777" w:rsidR="00B70AF9" w:rsidRDefault="00000000" w:rsidP="00631C32">
      <w:pPr>
        <w:pStyle w:val="Footnote"/>
        <w:bidi/>
      </w:pPr>
      <w:r>
        <w:rPr>
          <w:rStyle w:val="ac"/>
          <w:rtl/>
        </w:rPr>
        <w:footnoteRef/>
      </w:r>
      <w:r>
        <w:rPr>
          <w:rtl/>
        </w:rPr>
        <w:t>ובברייתא (חולין נח.) ר' יהושע אומר יקרב [וכדעת ת"ק דולדותיהם מותרת]. ובמשניות (כאן) הגירסא וחכ"א יקרב. [ואח"כ הובא דברי ר"ח בן אנטיגנוס]. ובגליון ציינו דמשמע בתוס' (חולין) דלא גרסו כן.</w:t>
      </w:r>
    </w:p>
  </w:footnote>
  <w:footnote w:id="1040">
    <w:p w14:paraId="1ACE339E" w14:textId="77777777" w:rsidR="00B70AF9" w:rsidRDefault="00000000" w:rsidP="00631C32">
      <w:pPr>
        <w:pStyle w:val="Footnote"/>
        <w:bidi/>
      </w:pPr>
      <w:r>
        <w:rPr>
          <w:rStyle w:val="ac"/>
          <w:rtl/>
        </w:rPr>
        <w:footnoteRef/>
      </w:r>
      <w:r>
        <w:rPr>
          <w:rtl/>
        </w:rPr>
        <w:t>ופ</w:t>
      </w:r>
      <w:r>
        <w:rPr>
          <w:b/>
          <w:bCs/>
          <w:rtl/>
        </w:rPr>
        <w:t>רש"י</w:t>
      </w:r>
      <w:r>
        <w:rPr>
          <w:rtl/>
        </w:rPr>
        <w:t xml:space="preserve"> (וכן העתיק הרע"ב) דלהדיוט שרי, דלאו מגופה קא רבי. [וכדברי רב הונא (בגמ' לא.) דמטעם זה רבנן מתירין בולד טריפה. ומבואר ברש"י דר"א מודה בעיקר הסברא להדיוט. ופליג רק לענין גבוה].</w:t>
      </w:r>
    </w:p>
  </w:footnote>
  <w:footnote w:id="1041">
    <w:p w14:paraId="739EF19D" w14:textId="77777777" w:rsidR="00B70AF9" w:rsidRDefault="00000000" w:rsidP="00631C32">
      <w:pPr>
        <w:pStyle w:val="Footnote"/>
        <w:bidi/>
      </w:pPr>
      <w:r>
        <w:rPr>
          <w:rStyle w:val="ac"/>
          <w:rtl/>
        </w:rPr>
        <w:footnoteRef/>
      </w:r>
      <w:r>
        <w:rPr>
          <w:rtl/>
        </w:rPr>
        <w:t>וה</w:t>
      </w:r>
      <w:r>
        <w:rPr>
          <w:b/>
          <w:bCs/>
          <w:rtl/>
        </w:rPr>
        <w:t>מרחשת</w:t>
      </w:r>
      <w:r>
        <w:rPr>
          <w:rtl/>
        </w:rPr>
        <w:t xml:space="preserve"> (א ה) ביאר שטריפה להדיוט תלוי בהא דאינו חיה, ואף שנגרם מהטריפה מותר כיון שהולד חיה. ואילו פסול טריפה לגבוה הוא דין פסול. ודן דתלוי בלשונות הגמ' (עי"ש), והגמ' חולין דפסול לגבוה קאי לאידך לישנא.</w:t>
      </w:r>
    </w:p>
  </w:footnote>
  <w:footnote w:id="1042">
    <w:p w14:paraId="33A7FD3C" w14:textId="77777777" w:rsidR="00B70AF9" w:rsidRDefault="00000000" w:rsidP="00631C32">
      <w:pPr>
        <w:pStyle w:val="Footnote"/>
        <w:bidi/>
      </w:pPr>
      <w:r>
        <w:rPr>
          <w:rStyle w:val="ac"/>
          <w:rtl/>
        </w:rPr>
        <w:footnoteRef/>
      </w:r>
      <w:r>
        <w:rPr>
          <w:rtl/>
        </w:rPr>
        <w:t>ורבנן פליגי משום זה וזה גורם, ולפ"ז היכא דשניהם טריפות הולד יאסר אף לרבנן.</w:t>
      </w:r>
    </w:p>
  </w:footnote>
  <w:footnote w:id="1043">
    <w:p w14:paraId="4EAAC189" w14:textId="77777777" w:rsidR="00B70AF9" w:rsidRDefault="00000000" w:rsidP="00631C32">
      <w:pPr>
        <w:pStyle w:val="Footnote"/>
        <w:bidi/>
      </w:pPr>
      <w:r>
        <w:rPr>
          <w:rStyle w:val="ac"/>
          <w:rtl/>
        </w:rPr>
        <w:footnoteRef/>
      </w:r>
      <w:r>
        <w:rPr>
          <w:rtl/>
        </w:rPr>
        <w:t>אמנם בגמ' (בסוה"ע) מבואר דולד כל פסוה"מ פסול לר"א, ומבואר דיוצא מהרובע, נרבע, נעבד, אתנן ומחיר אסור. [ואולי ברייתא דהתם חולקת, ואפשר דקו' הגמ' לל"ב דפסול רק משום ביזיון].</w:t>
      </w:r>
    </w:p>
  </w:footnote>
  <w:footnote w:id="1044">
    <w:p w14:paraId="07CF7D57" w14:textId="77777777" w:rsidR="00B70AF9" w:rsidRDefault="00000000" w:rsidP="00631C32">
      <w:pPr>
        <w:pStyle w:val="Footnote"/>
        <w:bidi/>
      </w:pPr>
      <w:r>
        <w:rPr>
          <w:rStyle w:val="ac"/>
          <w:rtl/>
        </w:rPr>
        <w:footnoteRef/>
      </w:r>
      <w:r>
        <w:rPr>
          <w:rtl/>
        </w:rPr>
        <w:t>אך בסוגריים הוסיף ואכתי צ"ע דלכאורה איסור יוצא ל"ש באיסורי מזבח [וכדבריו במנחות].</w:t>
      </w:r>
    </w:p>
  </w:footnote>
  <w:footnote w:id="1045">
    <w:p w14:paraId="3E081A8B" w14:textId="77777777" w:rsidR="00B70AF9" w:rsidRDefault="00000000" w:rsidP="00631C32">
      <w:pPr>
        <w:pStyle w:val="Footnote"/>
        <w:bidi/>
      </w:pPr>
      <w:r>
        <w:rPr>
          <w:rStyle w:val="ac"/>
          <w:rtl/>
        </w:rPr>
        <w:footnoteRef/>
      </w:r>
      <w:r>
        <w:rPr>
          <w:rtl/>
        </w:rPr>
        <w:t>ו</w:t>
      </w:r>
      <w:r>
        <w:rPr>
          <w:b/>
          <w:bCs/>
          <w:rtl/>
        </w:rPr>
        <w:t>תוס'</w:t>
      </w:r>
      <w:r>
        <w:rPr>
          <w:rtl/>
        </w:rPr>
        <w:t xml:space="preserve"> (ב"ק סה: ד"ה הן) הק' דילפי' שם שינוי קונה מקרא אחרינא דכתיב אשר גזל כעין שגזל יחזיר. ור"י תי' דהכא איירי בשינוי שאינו חוזר, ואיתרבי 'אשר גזל' לשינוי החוזר לברייתו. וצריכי תרי קראי דאי לאו אלא חד קרא הוה מוקמינן ליה בשינוי שאין חוזר.</w:t>
      </w:r>
    </w:p>
    <w:p w14:paraId="57EF1937" w14:textId="77777777" w:rsidR="00B70AF9" w:rsidRDefault="00000000" w:rsidP="00631C32">
      <w:pPr>
        <w:pStyle w:val="Footnote"/>
        <w:bidi/>
      </w:pPr>
      <w:r>
        <w:rPr>
          <w:rtl/>
        </w:rPr>
        <w:tab/>
        <w:t>וה</w:t>
      </w:r>
      <w:r>
        <w:rPr>
          <w:b/>
          <w:bCs/>
          <w:rtl/>
        </w:rPr>
        <w:t>קצות</w:t>
      </w:r>
      <w:r>
        <w:rPr>
          <w:rtl/>
        </w:rPr>
        <w:t xml:space="preserve"> (שס ב, ועד"ז עוד אחרונים) תי' דאי מאתנן הוה אמרי' אי עבד לא מהני (וכדלעיל ו.), ומש"ה איצטריך דרשת כעין שגזל. דגלי קרא דאי לא הוה כעין שגזל מהני קנינו. והגמ' לעיל ו. דמשמע דלאביי ידעינן מסברא דקונה בשינוי, כיון דס"ל אי עבד מהני, היינו דילפי' מאתנן.</w:t>
      </w:r>
    </w:p>
  </w:footnote>
  <w:footnote w:id="1046">
    <w:p w14:paraId="0AA74134" w14:textId="77777777" w:rsidR="00B70AF9" w:rsidRDefault="00000000" w:rsidP="00631C32">
      <w:pPr>
        <w:pStyle w:val="Footnote"/>
        <w:bidi/>
      </w:pPr>
      <w:r>
        <w:rPr>
          <w:rStyle w:val="ac"/>
          <w:rtl/>
        </w:rPr>
        <w:footnoteRef/>
      </w:r>
      <w:r>
        <w:rPr>
          <w:rtl/>
        </w:rPr>
        <w:t>ועד"ז כת' ה</w:t>
      </w:r>
      <w:r>
        <w:rPr>
          <w:b/>
          <w:bCs/>
          <w:rtl/>
        </w:rPr>
        <w:t>תוס' ר"פ</w:t>
      </w:r>
      <w:r>
        <w:rPr>
          <w:rtl/>
        </w:rPr>
        <w:t xml:space="preserve"> (ב"ק שם) דאף דפליגי לענין אתנן, [רב ששת] ס"ל הוא הדין לענין קנין. וביאר דבית הלל ס"ל דלא חשיבי אתנן כשנתנה משום דשינוי קונה, הלכך חשיב כאחר. וגם לא מאיס [ודלא כרבא שם צד.]. ולבית שמאי דחשיבי אתנן דלא חשיב כאחר, היינו משום דשינוי לא קני.</w:t>
      </w:r>
    </w:p>
  </w:footnote>
  <w:footnote w:id="1047">
    <w:p w14:paraId="4D7D22C9" w14:textId="77777777" w:rsidR="00B70AF9" w:rsidRDefault="00000000" w:rsidP="00631C32">
      <w:pPr>
        <w:pStyle w:val="Footnote"/>
        <w:bidi/>
      </w:pPr>
      <w:r>
        <w:rPr>
          <w:rStyle w:val="ac"/>
          <w:rtl/>
        </w:rPr>
        <w:footnoteRef/>
      </w:r>
      <w:r>
        <w:rPr>
          <w:rtl/>
        </w:rPr>
        <w:t>וכדתנן נתן לה כספים הרי אלו מותרין.</w:t>
      </w:r>
    </w:p>
  </w:footnote>
  <w:footnote w:id="1048">
    <w:p w14:paraId="54AC4A04" w14:textId="77777777" w:rsidR="00B70AF9" w:rsidRDefault="00000000" w:rsidP="00631C32">
      <w:pPr>
        <w:pStyle w:val="Footnote"/>
        <w:bidi/>
      </w:pPr>
      <w:r>
        <w:rPr>
          <w:rStyle w:val="ac"/>
          <w:rtl/>
        </w:rPr>
        <w:footnoteRef/>
      </w:r>
      <w:r>
        <w:rPr>
          <w:rtl/>
        </w:rPr>
        <w:t>וכי בשביל שקנאם בשינוי יהיו מותר או אסורים. איני יכול ליישב הטעם אל לבי.</w:t>
      </w:r>
    </w:p>
    <w:p w14:paraId="70A062DA" w14:textId="77777777" w:rsidR="00B70AF9" w:rsidRDefault="00000000" w:rsidP="00631C32">
      <w:pPr>
        <w:pStyle w:val="Footnote"/>
        <w:bidi/>
      </w:pPr>
      <w:r>
        <w:rPr>
          <w:rtl/>
        </w:rPr>
        <w:tab/>
        <w:t>אך העיר דלדבריו הן ולא שינוייהן והן ולא ולדותיהן לא הוה בענין אחד. וכת' דאין בכך כלום.</w:t>
      </w:r>
    </w:p>
  </w:footnote>
  <w:footnote w:id="1049">
    <w:p w14:paraId="53FD3882" w14:textId="77777777" w:rsidR="00B70AF9" w:rsidRDefault="00000000" w:rsidP="00631C32">
      <w:pPr>
        <w:pStyle w:val="Footnote"/>
        <w:bidi/>
      </w:pPr>
      <w:r>
        <w:rPr>
          <w:rStyle w:val="ac"/>
          <w:rtl/>
        </w:rPr>
        <w:footnoteRef/>
      </w:r>
      <w:r>
        <w:rPr>
          <w:rtl/>
        </w:rPr>
        <w:t>וכה"ק ה</w:t>
      </w:r>
      <w:r>
        <w:rPr>
          <w:b/>
          <w:bCs/>
          <w:rtl/>
        </w:rPr>
        <w:t>או"ש</w:t>
      </w:r>
      <w:r>
        <w:rPr>
          <w:rtl/>
        </w:rPr>
        <w:t xml:space="preserve"> (איסו"מ ג יב) וכי הכחיש או הזקין האתנן הוכשר למזבח. והביא תי' ה</w:t>
      </w:r>
      <w:r>
        <w:rPr>
          <w:b/>
          <w:bCs/>
          <w:rtl/>
        </w:rPr>
        <w:t>תוס'</w:t>
      </w:r>
      <w:r>
        <w:rPr>
          <w:rtl/>
        </w:rPr>
        <w:t xml:space="preserve"> (ע"ז מו: הנ"ל) דיש חילוק, וביאר דהא דמדמה אתנן לשינוי גבי גזלן, היינו כיון דבגזלן מהני שינוי, מסתבר אף גבי אתנן למעטו בשינוי גמור, שנעשה ממנו גוף אחר.</w:t>
      </w:r>
    </w:p>
  </w:footnote>
  <w:footnote w:id="1050">
    <w:p w14:paraId="346DC20C" w14:textId="77777777" w:rsidR="00B70AF9" w:rsidRDefault="00000000" w:rsidP="00631C32">
      <w:pPr>
        <w:pStyle w:val="Footnote"/>
        <w:bidi/>
      </w:pPr>
      <w:r>
        <w:rPr>
          <w:rStyle w:val="ac"/>
          <w:rtl/>
        </w:rPr>
        <w:footnoteRef/>
      </w:r>
      <w:r>
        <w:rPr>
          <w:rtl/>
        </w:rPr>
        <w:t>וב</w:t>
      </w:r>
      <w:r>
        <w:rPr>
          <w:b/>
          <w:bCs/>
          <w:rtl/>
        </w:rPr>
        <w:t>הג' הגרי"פ פערלא</w:t>
      </w:r>
      <w:r>
        <w:rPr>
          <w:rtl/>
        </w:rPr>
        <w:t xml:space="preserve"> על המנח"ח ציין דכ"כ התוס' רי"ד (ב"ק הנ"ל) והריטב"א (ע"ז מו.). ע' קרי"ס.</w:t>
      </w:r>
    </w:p>
  </w:footnote>
  <w:footnote w:id="1051">
    <w:p w14:paraId="71BA12A2" w14:textId="77777777" w:rsidR="00B70AF9" w:rsidRDefault="00000000" w:rsidP="00631C32">
      <w:pPr>
        <w:pStyle w:val="Footnote"/>
        <w:bidi/>
      </w:pPr>
      <w:r>
        <w:rPr>
          <w:rStyle w:val="ac"/>
          <w:rtl/>
        </w:rPr>
        <w:footnoteRef/>
      </w:r>
      <w:r>
        <w:rPr>
          <w:rtl/>
        </w:rPr>
        <w:t>וטלה נעשית פלגס עדיין לא נחשב שינוי. ומפלגס לאיל לא הוה שינוי, ומש"ה עדיין עומד בפסולו. דאימת יוכשר. משא"כ לענין גזילה אמרי' דהוה  שינוי ממה שהיה בשעת גניבה.</w:t>
      </w:r>
    </w:p>
  </w:footnote>
  <w:footnote w:id="1052">
    <w:p w14:paraId="0A69CD9C" w14:textId="77777777" w:rsidR="00B70AF9" w:rsidRDefault="00000000" w:rsidP="00631C32">
      <w:pPr>
        <w:pStyle w:val="Footnote"/>
        <w:bidi/>
      </w:pPr>
      <w:r>
        <w:rPr>
          <w:rStyle w:val="ac"/>
          <w:rtl/>
        </w:rPr>
        <w:footnoteRef/>
      </w:r>
      <w:r>
        <w:rPr>
          <w:rtl/>
        </w:rPr>
        <w:t>ב</w:t>
      </w:r>
      <w:r>
        <w:rPr>
          <w:b/>
          <w:bCs/>
          <w:rtl/>
        </w:rPr>
        <w:t xml:space="preserve">ספרי </w:t>
      </w:r>
      <w:r>
        <w:rPr>
          <w:rtl/>
        </w:rPr>
        <w:t>(שופטים קמז, הו' ברמב"ן סה"מ לאוין שהוסיף ד) איתא דדינם כבעל מום. וכן איתא בתוספתא (מכות ד ג) דחייב בכל השמות האלו.</w:t>
      </w:r>
    </w:p>
  </w:footnote>
  <w:footnote w:id="1053">
    <w:p w14:paraId="18019DC9" w14:textId="77777777" w:rsidR="00B70AF9" w:rsidRDefault="00000000" w:rsidP="00631C32">
      <w:pPr>
        <w:pStyle w:val="Footnote"/>
        <w:bidi/>
      </w:pPr>
      <w:r>
        <w:rPr>
          <w:rStyle w:val="ac"/>
          <w:rtl/>
        </w:rPr>
        <w:footnoteRef/>
      </w:r>
      <w:r>
        <w:rPr>
          <w:rtl/>
        </w:rPr>
        <w:t>יל"ד אי הוה סברא, ואילו בסוגיין מבואר דנתמעט מקרא. ואפשר דהקרא הוא גילוי על הסברא. א"נ אף שאין עיקר דעתם על הולד, סוף סוף נתן גם את הולד. ובזה גלי קרא דאפשר לדון עליו בפנ"ע.</w:t>
      </w:r>
    </w:p>
  </w:footnote>
  <w:footnote w:id="1054">
    <w:p w14:paraId="110EDFC5" w14:textId="77777777" w:rsidR="00B70AF9" w:rsidRDefault="00000000" w:rsidP="00631C32">
      <w:pPr>
        <w:pStyle w:val="Footnote"/>
        <w:bidi/>
      </w:pPr>
      <w:r>
        <w:rPr>
          <w:rStyle w:val="ac"/>
          <w:rtl/>
        </w:rPr>
        <w:footnoteRef/>
      </w:r>
      <w:r>
        <w:rPr>
          <w:rtl/>
        </w:rPr>
        <w:t>והצידה לדרך כת' דאין זה מספיק שהרי קי"ל דכל היכא דאמרי' קשיא לא נדחו דבריו [וכקבלת הגאונים, והו' ברשב"ם ב"ב נב: בשם ר"ח. והביא מה</w:t>
      </w:r>
      <w:r>
        <w:rPr>
          <w:b/>
          <w:bCs/>
          <w:rtl/>
        </w:rPr>
        <w:t>רמ"ע מפאנו</w:t>
      </w:r>
      <w:r>
        <w:rPr>
          <w:rtl/>
        </w:rPr>
        <w:t xml:space="preserve"> (מו ד"ה וכללא) דגם רש"י ס"ל הכי, ע' רש"י סנהדרין עב. ד"ה קשיא)]. וכת' דצ"ל שרש"י הולך אחר מנהגו שלא הקפיד לפרש אליבא דהלכתא רק לפי פשוטו.</w:t>
      </w:r>
    </w:p>
  </w:footnote>
  <w:footnote w:id="1055">
    <w:p w14:paraId="02AB4171" w14:textId="77777777" w:rsidR="00B70AF9" w:rsidRDefault="00000000" w:rsidP="00631C32">
      <w:pPr>
        <w:pStyle w:val="Footnote"/>
        <w:bidi/>
      </w:pPr>
      <w:r>
        <w:rPr>
          <w:rStyle w:val="ac"/>
          <w:rtl/>
        </w:rPr>
        <w:footnoteRef/>
      </w:r>
      <w:r>
        <w:rPr>
          <w:rtl/>
        </w:rPr>
        <w:t>והרמב"ן הביא עד"ז כתיב מצדיק רשע ומרשיע צדיק תועבת ה' גם שניהם (משלי יז טו), שתלה הקטן בגדול. וכן ומתו גם שניהם (דברים כב כב).</w:t>
      </w:r>
    </w:p>
  </w:footnote>
  <w:footnote w:id="1056">
    <w:p w14:paraId="7EFA3A5A" w14:textId="77777777" w:rsidR="00B70AF9" w:rsidRDefault="00000000" w:rsidP="00631C32">
      <w:pPr>
        <w:pStyle w:val="Footnote"/>
        <w:bidi/>
      </w:pPr>
      <w:r>
        <w:rPr>
          <w:rStyle w:val="ac"/>
          <w:rtl/>
        </w:rPr>
        <w:footnoteRef/>
      </w:r>
      <w:r>
        <w:rPr>
          <w:rtl/>
        </w:rPr>
        <w:t>וכן הא דכתיב אוזן שומעת ועין רואה ה' עשה גם שניהם (משלי כ יב), ירמוז לאדם בכללו, יאמר שה' יצר את האדם ועשה גם אלו בו. וכן אבן ואבן איפה ואיפה תועבת ה' גם שניהם (שם י), ירמוז לגוזל וחומס וכל עושק שהם תועבות גדולות מאלו ולא יזכירם.</w:t>
      </w:r>
    </w:p>
  </w:footnote>
  <w:footnote w:id="1057">
    <w:p w14:paraId="609D98A4" w14:textId="77777777" w:rsidR="00B70AF9" w:rsidRDefault="00000000" w:rsidP="00631C32">
      <w:pPr>
        <w:pStyle w:val="Footnote"/>
        <w:bidi/>
      </w:pPr>
      <w:r>
        <w:rPr>
          <w:rStyle w:val="ac"/>
          <w:rtl/>
        </w:rPr>
        <w:footnoteRef/>
      </w:r>
      <w:r>
        <w:rPr>
          <w:rtl/>
        </w:rPr>
        <w:t>וב</w:t>
      </w:r>
      <w:r>
        <w:rPr>
          <w:b/>
          <w:bCs/>
          <w:rtl/>
        </w:rPr>
        <w:t>תוספתא</w:t>
      </w:r>
      <w:r>
        <w:rPr>
          <w:rtl/>
        </w:rPr>
        <w:t xml:space="preserve"> (ד ב, הו' במהר"י קורקוס) דרשו כשם שאסורין באהל מועד שבמדבר, כך אסורין באהל מועד שבגלגל. [ולא דרשי' דוקא 'בית'].</w:t>
      </w:r>
    </w:p>
  </w:footnote>
  <w:footnote w:id="1058">
    <w:p w14:paraId="18F5A56B" w14:textId="77777777" w:rsidR="00B70AF9" w:rsidRDefault="00000000" w:rsidP="00631C32">
      <w:pPr>
        <w:pStyle w:val="Footnote"/>
        <w:bidi/>
      </w:pPr>
      <w:r>
        <w:rPr>
          <w:rStyle w:val="ac"/>
          <w:rtl/>
        </w:rPr>
        <w:footnoteRef/>
      </w:r>
      <w:r>
        <w:rPr>
          <w:rtl/>
        </w:rPr>
        <w:t>וה</w:t>
      </w:r>
      <w:r>
        <w:rPr>
          <w:b/>
          <w:bCs/>
          <w:rtl/>
        </w:rPr>
        <w:t>רמב"ם בפיה"מ</w:t>
      </w:r>
      <w:r>
        <w:rPr>
          <w:rtl/>
        </w:rPr>
        <w:t xml:space="preserve"> כת' דחכמים [דפסלי ביוצא דופן] ס"ל דשפרה קדשי מזבח היא ולפיכך פוסל בה כל מום הפוסל בקדשים. [וכדמבואר (ע"ז כג: ובתוספתא פרה א ב) דר' שמעון מכשיר ביוצא דופן, דס"ל דפרה קדשי בדק הבית]. והר"ש שם חלק דבכוליה ש"ס מבואר דרבנן ס"ל דפרה קדשי בדק הבית, אלא דפסלי משום דחטאת קרייה רחמנא.</w:t>
      </w:r>
    </w:p>
    <w:p w14:paraId="22D7CB8C" w14:textId="77777777" w:rsidR="00B70AF9" w:rsidRDefault="00000000" w:rsidP="00631C32">
      <w:pPr>
        <w:pStyle w:val="Footnote"/>
        <w:bidi/>
      </w:pPr>
      <w:r>
        <w:rPr>
          <w:rtl/>
        </w:rPr>
        <w:tab/>
        <w:t>והר"ש שם דן אי ר"א מכשיר גם ביוצא דופן, עי"ש. והרע"ב כת' דר"א מודה לרבנן ביוצא דופן.</w:t>
      </w:r>
    </w:p>
  </w:footnote>
  <w:footnote w:id="1059">
    <w:p w14:paraId="4BA86CE3" w14:textId="77777777" w:rsidR="00B70AF9" w:rsidRDefault="00000000" w:rsidP="00631C32">
      <w:pPr>
        <w:pStyle w:val="Footnote"/>
        <w:bidi/>
      </w:pPr>
      <w:r>
        <w:rPr>
          <w:rStyle w:val="ac"/>
          <w:rtl/>
        </w:rPr>
        <w:footnoteRef/>
      </w:r>
      <w:r>
        <w:rPr>
          <w:rtl/>
        </w:rPr>
        <w:t>אך י"ל דכוונת התוי"ט דטפי עדיף למעט פרה וכר"א, אך כיון דס"ל שפרה הוה בכלל בית ה', מש"ה דרשו לריקועין.</w:t>
      </w:r>
    </w:p>
  </w:footnote>
  <w:footnote w:id="1060">
    <w:p w14:paraId="17660EB1" w14:textId="77777777" w:rsidR="00B70AF9" w:rsidRDefault="00000000" w:rsidP="00631C32">
      <w:pPr>
        <w:pStyle w:val="Footnote"/>
        <w:bidi/>
      </w:pPr>
      <w:r>
        <w:rPr>
          <w:rStyle w:val="ac"/>
          <w:rtl/>
        </w:rPr>
        <w:footnoteRef/>
      </w:r>
      <w:r>
        <w:rPr>
          <w:rtl/>
        </w:rPr>
        <w:t>ורבא (ע"ז מו:) למד מבית ה' דאתנן ומחיר אסורין אף במחובר [גוף הבית], ורב הונא בדר"י דחה דאיצטריך לפרה לר"א ולרבנן לריקועין. [ויל"ד לרבא אי ילפי' תרתי מיניה].</w:t>
      </w:r>
    </w:p>
  </w:footnote>
  <w:footnote w:id="1061">
    <w:p w14:paraId="414E680E" w14:textId="77777777" w:rsidR="00B70AF9" w:rsidRDefault="00000000" w:rsidP="00631C32">
      <w:pPr>
        <w:pStyle w:val="Footnote"/>
        <w:bidi/>
      </w:pPr>
      <w:r>
        <w:rPr>
          <w:rStyle w:val="ac"/>
          <w:rtl/>
        </w:rPr>
        <w:footnoteRef/>
      </w:r>
      <w:r>
        <w:rPr>
          <w:rtl/>
        </w:rPr>
        <w:t>בנתן לה זהב. והיינו מזבח הפנימי שהוא מזהב [ולא רק מזבח החיצוני דשייך לקרבנות].</w:t>
      </w:r>
    </w:p>
  </w:footnote>
  <w:footnote w:id="1062">
    <w:p w14:paraId="77FAAD0F" w14:textId="77777777" w:rsidR="00B70AF9" w:rsidRDefault="00000000" w:rsidP="00631C32">
      <w:pPr>
        <w:pStyle w:val="Footnote"/>
        <w:bidi/>
      </w:pPr>
      <w:r>
        <w:rPr>
          <w:rStyle w:val="ac"/>
          <w:rtl/>
        </w:rPr>
        <w:footnoteRef/>
      </w:r>
      <w:r>
        <w:rPr>
          <w:rtl/>
        </w:rPr>
        <w:t>וביאר דדעת הרמב"ם דכל מידי דאתא מדרשא אין לוקין עליו.</w:t>
      </w:r>
    </w:p>
  </w:footnote>
  <w:footnote w:id="1063">
    <w:p w14:paraId="66CE1FB1" w14:textId="77777777" w:rsidR="00B70AF9" w:rsidRDefault="00000000" w:rsidP="00631C32">
      <w:pPr>
        <w:pStyle w:val="Footnote"/>
        <w:bidi/>
      </w:pPr>
      <w:r>
        <w:rPr>
          <w:rStyle w:val="ac"/>
          <w:rtl/>
        </w:rPr>
        <w:footnoteRef/>
      </w:r>
      <w:r>
        <w:rPr>
          <w:rtl/>
        </w:rPr>
        <w:t>והרמב"ם שם כת' סתם ריקועין לבית.</w:t>
      </w:r>
    </w:p>
  </w:footnote>
  <w:footnote w:id="1064">
    <w:p w14:paraId="0CA2C443" w14:textId="77777777" w:rsidR="00B70AF9" w:rsidRDefault="00000000" w:rsidP="00631C32">
      <w:pPr>
        <w:pStyle w:val="Footnote"/>
        <w:bidi/>
      </w:pPr>
      <w:r>
        <w:rPr>
          <w:rStyle w:val="ac"/>
          <w:rtl/>
        </w:rPr>
        <w:footnoteRef/>
      </w:r>
      <w:r>
        <w:rPr>
          <w:rtl/>
        </w:rPr>
        <w:t>תוס' פתחו בקודש הקדשים, וסיימו בהר הבית. ולא נתבאר דין העזרה, ולדברי הראב"ד קאי הכא על העזרה דאסור מדאורייתא.</w:t>
      </w:r>
    </w:p>
    <w:p w14:paraId="5B4FF496" w14:textId="77777777" w:rsidR="00B70AF9" w:rsidRDefault="00000000" w:rsidP="00631C32">
      <w:pPr>
        <w:pStyle w:val="Footnote"/>
        <w:bidi/>
      </w:pPr>
      <w:r>
        <w:rPr>
          <w:rtl/>
        </w:rPr>
        <w:tab/>
        <w:t>אמנם נח' ה</w:t>
      </w:r>
      <w:r>
        <w:rPr>
          <w:b/>
          <w:bCs/>
          <w:rtl/>
        </w:rPr>
        <w:t>ראשונים</w:t>
      </w:r>
      <w:r>
        <w:rPr>
          <w:rtl/>
        </w:rPr>
        <w:t xml:space="preserve"> מה היה קדושת לשכת פרהדרין, ד</w:t>
      </w:r>
      <w:r>
        <w:rPr>
          <w:b/>
          <w:bCs/>
          <w:rtl/>
        </w:rPr>
        <w:t>רש"י</w:t>
      </w:r>
      <w:r>
        <w:rPr>
          <w:rtl/>
        </w:rPr>
        <w:t xml:space="preserve"> (יומא ו.) כת' דהיה בחול. וע"ע </w:t>
      </w:r>
      <w:r>
        <w:rPr>
          <w:b/>
          <w:bCs/>
          <w:rtl/>
        </w:rPr>
        <w:t>תוס</w:t>
      </w:r>
      <w:r>
        <w:rPr>
          <w:rtl/>
        </w:rPr>
        <w:t>' (יומא ח:) שדנו אי לשכת פרהדרין היתה בנויה בקודש ופתוחה לחול [ודינו כחול, ואפ"ה כיון שהמקום קודש נחשב פרישתו לקודש], או בנויה בחול ופתוחה לקודש [ואף שקדוש לאכילת קדשים כיון שמקומו חול רשאי לישב ולישון שם].</w:t>
      </w:r>
    </w:p>
  </w:footnote>
  <w:footnote w:id="1065">
    <w:p w14:paraId="25670BD1" w14:textId="77777777" w:rsidR="00B70AF9" w:rsidRDefault="00000000" w:rsidP="00631C32">
      <w:pPr>
        <w:pStyle w:val="Footnote"/>
        <w:bidi/>
      </w:pPr>
      <w:r>
        <w:rPr>
          <w:rStyle w:val="ac"/>
          <w:rtl/>
        </w:rPr>
        <w:footnoteRef/>
      </w:r>
      <w:r>
        <w:rPr>
          <w:rtl/>
        </w:rPr>
        <w:t>ותוס' הוכיחו דהא אפי' פרה אימעיטא מקרא דבית ה' פרט לפרה שאינה באה לבית.</w:t>
      </w:r>
    </w:p>
    <w:p w14:paraId="7D3D04EC" w14:textId="77777777" w:rsidR="00B70AF9" w:rsidRDefault="00000000" w:rsidP="00631C32">
      <w:pPr>
        <w:pStyle w:val="Footnote"/>
        <w:bidi/>
      </w:pPr>
      <w:r>
        <w:rPr>
          <w:rtl/>
        </w:rPr>
        <w:tab/>
        <w:t>[ומ"מ דבריהם צ"ע דבברייתא פליגי אי נתמעט פרה או נתרבה ריקועין, ובמשנה פרה מבואר דלרבנן פרה אסור. וכיון דקאי כמ"ד דנתרבה ריקועין איך הביאו ראיה מפרה דשרי. ועוד תמה בהג' יעב"ץ שם איך הוכיחו התוס' מפרה שנעשית בהר המשחה להר הבית].</w:t>
      </w:r>
    </w:p>
  </w:footnote>
  <w:footnote w:id="1066">
    <w:p w14:paraId="28F2D430" w14:textId="77777777" w:rsidR="00B70AF9" w:rsidRDefault="00000000" w:rsidP="00631C32">
      <w:pPr>
        <w:pStyle w:val="Footnote"/>
        <w:bidi/>
      </w:pPr>
      <w:r>
        <w:rPr>
          <w:rStyle w:val="ac"/>
          <w:rtl/>
        </w:rPr>
        <w:footnoteRef/>
      </w:r>
      <w:r>
        <w:rPr>
          <w:rtl/>
        </w:rPr>
        <w:t>וה</w:t>
      </w:r>
      <w:r>
        <w:rPr>
          <w:b/>
          <w:bCs/>
          <w:rtl/>
        </w:rPr>
        <w:t>מנח"ח</w:t>
      </w:r>
      <w:r>
        <w:rPr>
          <w:rtl/>
        </w:rPr>
        <w:t xml:space="preserve"> (תקעא ג) הביא דאף להבאת ביכורים דכתיב תביא בית ה', היינו לעזרה דוקא. והר הבית לא מקרי בית ה'. אך ב</w:t>
      </w:r>
      <w:r>
        <w:rPr>
          <w:b/>
          <w:bCs/>
          <w:rtl/>
        </w:rPr>
        <w:t>הג' מצפ"א</w:t>
      </w:r>
      <w:r>
        <w:rPr>
          <w:rtl/>
        </w:rPr>
        <w:t xml:space="preserve"> (ע"ז שם) הביא דגבי ביכורים תנן (ביכורים א ט) שחייב באחריות עד שיביא להר הבית [ומבואר דזהו בית ה'], אבל התוי"ט שם ביאר דהיינו העזרה [והר הבית לאו דוקא]. ואכמ"ל.</w:t>
      </w:r>
    </w:p>
  </w:footnote>
  <w:footnote w:id="1067">
    <w:p w14:paraId="06C2F20F" w14:textId="77777777" w:rsidR="00B70AF9" w:rsidRDefault="00000000" w:rsidP="00631C32">
      <w:pPr>
        <w:pStyle w:val="Footnote"/>
        <w:bidi/>
      </w:pPr>
      <w:r>
        <w:rPr>
          <w:rStyle w:val="ac"/>
          <w:rtl/>
        </w:rPr>
        <w:footnoteRef/>
      </w:r>
      <w:r>
        <w:rPr>
          <w:rtl/>
        </w:rPr>
        <w:t>ולכאורה משמע דהאיסור דרבנן בכל הר הבית [ולא חוצה לו וכגון חומת העיר אף שבאים מתרומת הלשכה], ועוד יל"פ כוונת התוס' דבהר הבית פשיטא דשרי, ובעזרה גזרו רבנן [ודוחק קצת בלשונם].</w:t>
      </w:r>
    </w:p>
    <w:p w14:paraId="7FCCDAE6" w14:textId="77777777" w:rsidR="00B70AF9" w:rsidRDefault="00000000" w:rsidP="00631C32">
      <w:pPr>
        <w:pStyle w:val="Footnote"/>
        <w:bidi/>
      </w:pPr>
      <w:r>
        <w:rPr>
          <w:rtl/>
        </w:rPr>
        <w:tab/>
        <w:t>אמנם דעת רבינו ירוחם (הו' בסמוך) דיש איסור דרבנן אף בבית הכנסת [ולא רק בהר הבית].</w:t>
      </w:r>
    </w:p>
  </w:footnote>
  <w:footnote w:id="1068">
    <w:p w14:paraId="70F6A542" w14:textId="77777777" w:rsidR="00B70AF9" w:rsidRDefault="00000000" w:rsidP="00631C32">
      <w:pPr>
        <w:pStyle w:val="Footnote"/>
        <w:bidi/>
      </w:pPr>
      <w:r>
        <w:rPr>
          <w:rStyle w:val="ac"/>
          <w:rtl/>
        </w:rPr>
        <w:footnoteRef/>
      </w:r>
      <w:r>
        <w:rPr>
          <w:rtl/>
        </w:rPr>
        <w:t>ובהשמטות הצנזורה (וכן גרסו הראשונים) איתא תלמיד ישו הנוצרי. ולמד את הדרשא מדברי רבו.</w:t>
      </w:r>
    </w:p>
  </w:footnote>
  <w:footnote w:id="1069">
    <w:p w14:paraId="412ED0FC" w14:textId="77777777" w:rsidR="00B70AF9" w:rsidRDefault="00000000" w:rsidP="00631C32">
      <w:pPr>
        <w:pStyle w:val="Footnote"/>
        <w:bidi/>
      </w:pPr>
      <w:r>
        <w:rPr>
          <w:rStyle w:val="ac"/>
          <w:rtl/>
        </w:rPr>
        <w:footnoteRef/>
      </w:r>
      <w:r>
        <w:rPr>
          <w:rtl/>
        </w:rPr>
        <w:t>ודרש כן מקרא (מיכה א ז) ועד אתנן זונה ישובו, ממקום הטנופת באו למקום הטנופת ילכו. ור"ע אמר שהנאהו בדבר זה, ועל דבר זה נתפס למינות. [ולכאורה היה משמע שהכל דברי ליצנות ומינות. אבל מדברי התוס' מבואר דהוה ספק לדין דרבנן, וי"ל דעיקר הפשיטות דלא גזרו כיון דהוה טינופת קאי. ואפשר דהדרשא מהפסוק במיכה הוה מינות].</w:t>
      </w:r>
    </w:p>
  </w:footnote>
  <w:footnote w:id="1070">
    <w:p w14:paraId="3C141EB3" w14:textId="77777777" w:rsidR="00B70AF9" w:rsidRDefault="00000000" w:rsidP="00631C32">
      <w:pPr>
        <w:pStyle w:val="Footnote"/>
        <w:bidi/>
      </w:pPr>
      <w:r>
        <w:rPr>
          <w:rStyle w:val="ac"/>
          <w:rtl/>
        </w:rPr>
        <w:footnoteRef/>
      </w:r>
      <w:r>
        <w:rPr>
          <w:rtl/>
        </w:rPr>
        <w:t>וכת' שאסור לעשות ממנו רקועי פחים בכל העזרה, ולא סוף דבר מה שהוא בא לנויי הבית אלא אף דברים הצנועים כגון בית הכסא לכהן גדול בלשכת פלהדרין באותם שבעת ימים. [והשמיט סברת 'מיאוס', ואולי נקט שסברא זו מדברי מינות].</w:t>
      </w:r>
    </w:p>
  </w:footnote>
  <w:footnote w:id="1071">
    <w:p w14:paraId="6AEA99FB" w14:textId="77777777" w:rsidR="00B70AF9" w:rsidRDefault="00000000" w:rsidP="00631C32">
      <w:pPr>
        <w:pStyle w:val="Footnote"/>
        <w:bidi/>
      </w:pPr>
      <w:r>
        <w:rPr>
          <w:rStyle w:val="ac"/>
          <w:rtl/>
        </w:rPr>
        <w:footnoteRef/>
      </w:r>
      <w:r>
        <w:rPr>
          <w:rtl/>
        </w:rPr>
        <w:t>וה</w:t>
      </w:r>
      <w:r>
        <w:rPr>
          <w:b/>
          <w:bCs/>
          <w:rtl/>
        </w:rPr>
        <w:t>כס"מ</w:t>
      </w:r>
      <w:r>
        <w:rPr>
          <w:rtl/>
        </w:rPr>
        <w:t xml:space="preserve"> כת' דזה פשוט שאפי' למזבח שינוייהם מותרים.</w:t>
      </w:r>
    </w:p>
  </w:footnote>
  <w:footnote w:id="1072">
    <w:p w14:paraId="45223409" w14:textId="77777777" w:rsidR="00B70AF9" w:rsidRDefault="00000000" w:rsidP="00631C32">
      <w:pPr>
        <w:pStyle w:val="Footnote"/>
        <w:bidi/>
      </w:pPr>
      <w:r>
        <w:rPr>
          <w:rStyle w:val="ac"/>
          <w:rtl/>
        </w:rPr>
        <w:footnoteRef/>
      </w:r>
      <w:r>
        <w:rPr>
          <w:rtl/>
        </w:rPr>
        <w:t>וביאר הא דאיתא (שם ומעילה יג.) דיש מעילה אף בדבר שאינו ראוי לא למזבח ולא לבדק הבית, דהיינו כגון אשפה מלאה זבל, שהזבל עצמו אינו ראוי. אלא שאפשר למכור את הזבל ולהוציא דמיו לבדק הבית.</w:t>
      </w:r>
    </w:p>
  </w:footnote>
  <w:footnote w:id="1073">
    <w:p w14:paraId="4C330EDE" w14:textId="77777777" w:rsidR="00B70AF9" w:rsidRDefault="00000000" w:rsidP="00631C32">
      <w:pPr>
        <w:pStyle w:val="Footnote"/>
        <w:bidi/>
      </w:pPr>
      <w:r>
        <w:rPr>
          <w:rStyle w:val="ac"/>
          <w:rtl/>
        </w:rPr>
        <w:footnoteRef/>
      </w:r>
      <w:r>
        <w:rPr>
          <w:rtl/>
        </w:rPr>
        <w:t>וכת' דלא מיקרי זונה אלא איסור ערוה ולא פנויה. ואף הקדשות הפנויות מקבלים מהם. והמג"א (שם מח) ביאר דכוונתו להקל אף במופקרת לזנות, ודלא כתוס' (כט:).</w:t>
      </w:r>
    </w:p>
    <w:p w14:paraId="5DCE2D11" w14:textId="77777777" w:rsidR="00B70AF9" w:rsidRDefault="00000000" w:rsidP="00631C32">
      <w:pPr>
        <w:pStyle w:val="Footnote"/>
        <w:bidi/>
      </w:pPr>
      <w:r>
        <w:rPr>
          <w:rtl/>
        </w:rPr>
        <w:tab/>
        <w:t>אך הפוסקים (ביאו"ה, וע' מג"א) הביאו דהיכא דכבר נבעלה לעכו"ם ונפסלה הוה אתנן לדעת תוס' (כט:).</w:t>
      </w:r>
    </w:p>
  </w:footnote>
  <w:footnote w:id="1074">
    <w:p w14:paraId="49A3DDE3" w14:textId="77777777" w:rsidR="00B70AF9" w:rsidRDefault="00000000" w:rsidP="00631C32">
      <w:pPr>
        <w:pStyle w:val="Footnote"/>
        <w:bidi/>
      </w:pPr>
      <w:r>
        <w:rPr>
          <w:rStyle w:val="ac"/>
          <w:rtl/>
        </w:rPr>
        <w:footnoteRef/>
      </w:r>
      <w:r>
        <w:rPr>
          <w:rtl/>
        </w:rPr>
        <w:t>ה</w:t>
      </w:r>
      <w:r>
        <w:rPr>
          <w:b/>
          <w:bCs/>
          <w:rtl/>
        </w:rPr>
        <w:t>מג"א</w:t>
      </w:r>
      <w:r>
        <w:rPr>
          <w:rtl/>
        </w:rPr>
        <w:t xml:space="preserve"> (קנג מו) ביאר דקרא משתעי דוקא בבית המקדש דכתיב בית ה' אלהיך, וגם כל הפוסקים לא הזכירו דבר זה רק רבינו ירוחם ולכן נקטינן בספיקו לקולא. ועוד דה</w:t>
      </w:r>
      <w:r>
        <w:rPr>
          <w:b/>
          <w:bCs/>
          <w:rtl/>
        </w:rPr>
        <w:t>רמב"ם</w:t>
      </w:r>
      <w:r>
        <w:rPr>
          <w:rtl/>
        </w:rPr>
        <w:t xml:space="preserve"> (ד יא) פסק גבי ספק דקדמה והקדישתו (לעיל כט:) אם קרב נרצה. וא"כ אנן בבית הכנסת אפי' לכתחלה מייתינן. ורמז לדין גבי יין שכשר בדיעבד לנסכים, ומש"ה כשר אף לכתחילה לקידוש (כדאי' ב"ב צז., ובפוסקים או"ח ערב).</w:t>
      </w:r>
    </w:p>
  </w:footnote>
  <w:footnote w:id="1075">
    <w:p w14:paraId="2E8418D8" w14:textId="77777777" w:rsidR="00B70AF9" w:rsidRDefault="00000000" w:rsidP="00631C32">
      <w:pPr>
        <w:pStyle w:val="Footnote"/>
        <w:bidi/>
      </w:pPr>
      <w:r>
        <w:rPr>
          <w:rStyle w:val="ac"/>
          <w:rtl/>
        </w:rPr>
        <w:footnoteRef/>
      </w:r>
      <w:r>
        <w:rPr>
          <w:rtl/>
        </w:rPr>
        <w:t>וציין דהוה כדעת הר"ן (מגילה ח. בדה"ר), ודלא כרמב"ן (שם כה:).</w:t>
      </w:r>
    </w:p>
  </w:footnote>
  <w:footnote w:id="1076">
    <w:p w14:paraId="1CB9E5F8" w14:textId="77777777" w:rsidR="00B70AF9" w:rsidRDefault="00000000" w:rsidP="00631C32">
      <w:pPr>
        <w:pStyle w:val="Footnote"/>
        <w:bidi/>
      </w:pPr>
      <w:r>
        <w:rPr>
          <w:rStyle w:val="ac"/>
          <w:rtl/>
        </w:rPr>
        <w:footnoteRef/>
      </w:r>
      <w:r>
        <w:rPr>
          <w:b/>
          <w:bCs/>
          <w:rtl/>
        </w:rPr>
        <w:t>תוס</w:t>
      </w:r>
      <w:r>
        <w:rPr>
          <w:rtl/>
        </w:rPr>
        <w:t>' (זבחים פד:) כת' דאף דנתמעט אתנן ומחיר פרט לנדור, משכח''ל שיהיו פסולן בקודש כגון בולדות קדשים למ''ד בהוייתן קדושים קדושים. [וכיון דעדיין לא נתקדש לא נחשב 'נדור', אך כיון דקדוש אגב אמו נחשב כמו לאחר שהקודש. וכן נחשב ראוי לפתח אוהל מועד].</w:t>
      </w:r>
    </w:p>
  </w:footnote>
  <w:footnote w:id="1077">
    <w:p w14:paraId="22B82A38" w14:textId="77777777" w:rsidR="00B70AF9" w:rsidRDefault="00000000" w:rsidP="00631C32">
      <w:pPr>
        <w:pStyle w:val="Footnote"/>
        <w:bidi/>
      </w:pPr>
      <w:r>
        <w:rPr>
          <w:rStyle w:val="ac"/>
          <w:rtl/>
        </w:rPr>
        <w:footnoteRef/>
      </w:r>
      <w:r>
        <w:rPr>
          <w:rtl/>
        </w:rPr>
        <w:t>ועוד יל"פ דכוונת הרמב"ם דפסול אתנן הוא בזכיית ההקדש, ולא איכפת לן דנעשית אתנן הכא לאחר שבר נעשית קרבן וזכה ההקדש. [ולפ"ז נעשית אתנן, אלא דאינו פוסל].</w:t>
      </w:r>
    </w:p>
  </w:footnote>
  <w:footnote w:id="1078">
    <w:p w14:paraId="0E3878FE" w14:textId="77777777" w:rsidR="00B70AF9" w:rsidRDefault="00000000" w:rsidP="00631C32">
      <w:pPr>
        <w:pStyle w:val="Footnote"/>
        <w:bidi/>
      </w:pPr>
      <w:r>
        <w:rPr>
          <w:rStyle w:val="ac"/>
          <w:rtl/>
        </w:rPr>
        <w:footnoteRef/>
      </w:r>
      <w:r>
        <w:rPr>
          <w:rtl/>
        </w:rPr>
        <w:t>והאיסור דרבנן לא עדיפא מיניה. ודוקא כשהקלף היה אתנן [קודם כתיבת הספר] פוסל לעשות ממנו ספר תורה.</w:t>
      </w:r>
    </w:p>
    <w:p w14:paraId="2786692A" w14:textId="77777777" w:rsidR="00B70AF9" w:rsidRDefault="00000000" w:rsidP="00631C32">
      <w:pPr>
        <w:pStyle w:val="Footnote"/>
        <w:bidi/>
      </w:pPr>
      <w:r>
        <w:rPr>
          <w:rtl/>
        </w:rPr>
        <w:tab/>
        <w:t>אך השעה"צ כת' דבסימני רבנו ירוחם (נתיב כג חלק א) משמע להפך, וצ"ע.</w:t>
      </w:r>
    </w:p>
  </w:footnote>
  <w:footnote w:id="1079">
    <w:p w14:paraId="6A7D2F45" w14:textId="77777777" w:rsidR="00B70AF9" w:rsidRDefault="00000000" w:rsidP="00631C32">
      <w:pPr>
        <w:pStyle w:val="Footnote"/>
        <w:bidi/>
      </w:pPr>
      <w:r>
        <w:rPr>
          <w:rStyle w:val="ac"/>
          <w:rtl/>
        </w:rPr>
        <w:footnoteRef/>
      </w:r>
      <w:r>
        <w:rPr>
          <w:rtl/>
        </w:rPr>
        <w:t>וכן דנו בדברי ה</w:t>
      </w:r>
      <w:r>
        <w:rPr>
          <w:b/>
          <w:bCs/>
          <w:rtl/>
        </w:rPr>
        <w:t>מג"א</w:t>
      </w:r>
      <w:r>
        <w:rPr>
          <w:rtl/>
        </w:rPr>
        <w:t xml:space="preserve"> (קנג מו) שהביא ספק דקדמה והקדישתו (לעיל כט:) אף לבית הכנסת. והעירו דגבי ביהכ"נ לא שייך 'נדור', דלא חל בו קדושה. אמנם י"ל דכוונתו שמסרו לציבור, ושוב אינו שלה לעשות אתנן [אלא דהספק האם חל למפרע].</w:t>
      </w:r>
    </w:p>
  </w:footnote>
  <w:footnote w:id="1080">
    <w:p w14:paraId="5F8B610D" w14:textId="77777777" w:rsidR="00B70AF9" w:rsidRDefault="00000000" w:rsidP="00631C32">
      <w:pPr>
        <w:pStyle w:val="Footnote"/>
        <w:bidi/>
      </w:pPr>
      <w:r>
        <w:rPr>
          <w:rStyle w:val="ac"/>
          <w:rtl/>
        </w:rPr>
        <w:footnoteRef/>
      </w:r>
      <w:r>
        <w:rPr>
          <w:rtl/>
        </w:rPr>
        <w:t>אמנם שו"ר שהפרמ"ג (קנג א"א מו) נקט דהטעם משום דיאוש לחוד ספק קונה.</w:t>
      </w:r>
    </w:p>
  </w:footnote>
  <w:footnote w:id="1081">
    <w:p w14:paraId="01171AA6" w14:textId="77777777" w:rsidR="00B70AF9" w:rsidRDefault="00000000" w:rsidP="00631C32">
      <w:pPr>
        <w:pStyle w:val="Footnote"/>
        <w:bidi/>
      </w:pPr>
      <w:r>
        <w:rPr>
          <w:rStyle w:val="ac"/>
          <w:rtl/>
        </w:rPr>
        <w:footnoteRef/>
      </w:r>
      <w:r>
        <w:rPr>
          <w:rtl/>
        </w:rPr>
        <w:t>ולכאורה מבואר ברמב"ם דביאוש ושינוי רשות נחשב שהוא המוכר, ולא רק שהקונה זכה מצד עצמו [ונח' הראשונים אי מהני לקדש אשה משום יאוש ושינוי רשות, או שלא הגיע המעות מיד הבעל. ע' קצות שנג א ואבנ"מ כח ד]. ומסתבר דאי הקונה זוכה בו מעצמו, א"כ לא יחשב תשלום תמורת הביאה.</w:t>
      </w:r>
    </w:p>
    <w:p w14:paraId="6E660D7F" w14:textId="77777777" w:rsidR="00B70AF9" w:rsidRDefault="00000000" w:rsidP="00631C32">
      <w:pPr>
        <w:pStyle w:val="Footnote"/>
        <w:bidi/>
      </w:pPr>
      <w:r>
        <w:rPr>
          <w:rtl/>
        </w:rPr>
        <w:tab/>
        <w:t>אך יש לדחות דהכא אין חסרון בצורת המעשה להחשב אתנן (וכדיוק הגרי"ז), אלא דיש חסרון מצד אין אדם אוסר דבר שאינו שלו, ולאו כל כמיניה לאסור אותו. ובזה שפיר אמרי' דבאין כא', כיון דהלוקח קנה ביאוש מהני לאסור מדין אתנן.</w:t>
      </w:r>
    </w:p>
  </w:footnote>
  <w:footnote w:id="1082">
    <w:p w14:paraId="5C20AE02" w14:textId="77777777" w:rsidR="00B70AF9" w:rsidRDefault="00000000" w:rsidP="00631C32">
      <w:pPr>
        <w:pStyle w:val="Footnote"/>
        <w:bidi/>
      </w:pPr>
      <w:r>
        <w:rPr>
          <w:rStyle w:val="ac"/>
          <w:rtl/>
        </w:rPr>
        <w:footnoteRef/>
      </w:r>
      <w:r>
        <w:rPr>
          <w:rtl/>
        </w:rPr>
        <w:t>דנח' בזה ר' יוסי ור' מאיר (כלאים ז ד, חולין מא.), ולכאורה אף לר"מ אינו אוסר באתנן.</w:t>
      </w:r>
    </w:p>
  </w:footnote>
  <w:footnote w:id="1083">
    <w:p w14:paraId="6CC06541" w14:textId="77777777" w:rsidR="00B70AF9" w:rsidRDefault="00000000" w:rsidP="00631C32">
      <w:pPr>
        <w:pStyle w:val="Footnote"/>
        <w:bidi/>
      </w:pPr>
      <w:r>
        <w:rPr>
          <w:rStyle w:val="ac"/>
          <w:rtl/>
        </w:rPr>
        <w:footnoteRef/>
      </w:r>
      <w:r>
        <w:rPr>
          <w:rtl/>
        </w:rPr>
        <w:t>ונח' בזה בגמ' (ב"ק סח. וקטו.), אך רוב הראשונים פסקו דדוקא יאוש ואח"כ שינוי רשות [דבהיתירא אתא לידו, ע' תוס' סוכה ל: ומלחמות ב"ק קיד. מא בדה"ר, וע"ע קצות שנג א].</w:t>
      </w:r>
    </w:p>
  </w:footnote>
  <w:footnote w:id="1084">
    <w:p w14:paraId="2BF96959" w14:textId="77777777" w:rsidR="00B70AF9" w:rsidRDefault="00000000" w:rsidP="00631C32">
      <w:pPr>
        <w:pStyle w:val="Footnote"/>
        <w:bidi/>
      </w:pPr>
      <w:r>
        <w:rPr>
          <w:rStyle w:val="ac"/>
          <w:rtl/>
        </w:rPr>
        <w:footnoteRef/>
      </w:r>
      <w:r>
        <w:rPr>
          <w:rtl/>
        </w:rPr>
        <w:t>הגמ' מק' תרתי, אתנן ומחיר. והתי' זונה קאי אאתנן. וצ"ל דכוונת הגמ' ליישב אף מחיר כלב, בקיבל כלב כתשלום המינוי על פסחו.</w:t>
      </w:r>
    </w:p>
  </w:footnote>
  <w:footnote w:id="1085">
    <w:p w14:paraId="1A4B4331" w14:textId="77777777" w:rsidR="00B70AF9" w:rsidRDefault="00000000" w:rsidP="00631C32">
      <w:pPr>
        <w:pStyle w:val="Footnote"/>
        <w:bidi/>
      </w:pPr>
      <w:r>
        <w:rPr>
          <w:rStyle w:val="ac"/>
          <w:rtl/>
        </w:rPr>
        <w:footnoteRef/>
      </w:r>
      <w:r>
        <w:rPr>
          <w:rtl/>
        </w:rPr>
        <w:t>אי לאו דאוקמיה ר' אושעיא בממנה זונה על פסחו.</w:t>
      </w:r>
    </w:p>
  </w:footnote>
  <w:footnote w:id="1086">
    <w:p w14:paraId="545D69B2" w14:textId="77777777" w:rsidR="00B70AF9" w:rsidRDefault="00000000" w:rsidP="00631C32">
      <w:pPr>
        <w:pStyle w:val="Footnote"/>
        <w:bidi/>
      </w:pPr>
      <w:r>
        <w:rPr>
          <w:rStyle w:val="ac"/>
          <w:rtl/>
        </w:rPr>
        <w:footnoteRef/>
      </w:r>
      <w:r>
        <w:rPr>
          <w:rtl/>
        </w:rPr>
        <w:t>וב</w:t>
      </w:r>
      <w:r>
        <w:rPr>
          <w:b/>
          <w:bCs/>
          <w:rtl/>
        </w:rPr>
        <w:t>חי' הר"מ הלוי</w:t>
      </w:r>
      <w:r>
        <w:rPr>
          <w:rtl/>
        </w:rPr>
        <w:t xml:space="preserve"> דן דאי נימא דאף כשאומר תן לפלוני נעשית אתנן מדין ערב, וה"ה כשאומרת תן להקדש וכדו', א"כ משכח"ל אתנן במוקדשין כשאמרה לו להקדישו הקדש עילוי.</w:t>
      </w:r>
    </w:p>
  </w:footnote>
  <w:footnote w:id="1087">
    <w:p w14:paraId="1EACA2AA" w14:textId="77777777" w:rsidR="00B70AF9" w:rsidRDefault="00000000" w:rsidP="00631C32">
      <w:pPr>
        <w:pStyle w:val="Footnote"/>
        <w:bidi/>
      </w:pPr>
      <w:r>
        <w:rPr>
          <w:rStyle w:val="ac"/>
          <w:rtl/>
        </w:rPr>
        <w:footnoteRef/>
      </w:r>
      <w:r>
        <w:rPr>
          <w:rtl/>
        </w:rPr>
        <w:t>ומשמע דכוונת כרבי, והלח"מ (ק"פ ד יא) תמה בזה. ע' גרי"ז.</w:t>
      </w:r>
    </w:p>
  </w:footnote>
  <w:footnote w:id="1088">
    <w:p w14:paraId="5FE914CB" w14:textId="77777777" w:rsidR="00B70AF9" w:rsidRDefault="00000000" w:rsidP="00631C32">
      <w:pPr>
        <w:pStyle w:val="Footnote"/>
        <w:bidi/>
      </w:pPr>
      <w:r>
        <w:rPr>
          <w:rStyle w:val="ac"/>
          <w:rtl/>
        </w:rPr>
        <w:footnoteRef/>
      </w:r>
      <w:r>
        <w:rPr>
          <w:rtl/>
        </w:rPr>
        <w:t>וה</w:t>
      </w:r>
      <w:r>
        <w:rPr>
          <w:b/>
          <w:bCs/>
          <w:rtl/>
        </w:rPr>
        <w:t>משנ"ל</w:t>
      </w:r>
      <w:r>
        <w:rPr>
          <w:rtl/>
        </w:rPr>
        <w:t xml:space="preserve"> (מעילה ד ח) העיר שהרמב"ם לא הזכיר הא דקדשים קלים לר"י הגלילי, ודייק דס"ל דקדשים קלים ממון גבוה [וכן האריך המשנ"ל מכמה סוגיות], אבל כמה אחרונים נקטו דודאי ס"ל לרמב"ם כריה"ג דהוה ממון בעלים, אלא דאפ"ה ס"ל דלא מהני מכירת עולה ושלמים לשנות דיני הקרבתו.</w:t>
      </w:r>
    </w:p>
  </w:footnote>
  <w:footnote w:id="1089">
    <w:p w14:paraId="0BCFA310" w14:textId="77777777" w:rsidR="00B70AF9" w:rsidRDefault="00000000" w:rsidP="00631C32">
      <w:pPr>
        <w:pStyle w:val="Footnote"/>
        <w:bidi/>
      </w:pPr>
      <w:r>
        <w:rPr>
          <w:rStyle w:val="ac"/>
          <w:rtl/>
        </w:rPr>
        <w:footnoteRef/>
      </w:r>
      <w:r>
        <w:rPr>
          <w:rtl/>
        </w:rPr>
        <w:t>והוסיף דאין לומר דהוי שיור והוי חולין [ונחשב שלו לענין זה], דהא אמרינן שממעטינן מקרא דאין אתנן חל על מוקדשין.</w:t>
      </w:r>
    </w:p>
  </w:footnote>
  <w:footnote w:id="1090">
    <w:p w14:paraId="37AF6532" w14:textId="77777777" w:rsidR="00B70AF9" w:rsidRDefault="00000000" w:rsidP="00631C32">
      <w:pPr>
        <w:pStyle w:val="Footnote"/>
        <w:bidi/>
      </w:pPr>
      <w:r>
        <w:rPr>
          <w:rStyle w:val="ac"/>
          <w:rtl/>
        </w:rPr>
        <w:footnoteRef/>
      </w:r>
      <w:r>
        <w:rPr>
          <w:rtl/>
        </w:rPr>
        <w:t>והגרי"ז לא ביאר הטעם [ומשמע מדבריו דנחשב 'ממונו', אבל אינו ברשותו להקנות].</w:t>
      </w:r>
    </w:p>
  </w:footnote>
  <w:footnote w:id="1091">
    <w:p w14:paraId="5EC9F479" w14:textId="77777777" w:rsidR="00B70AF9" w:rsidRDefault="00000000" w:rsidP="00631C32">
      <w:pPr>
        <w:pStyle w:val="Footnote"/>
        <w:bidi/>
      </w:pPr>
      <w:r>
        <w:rPr>
          <w:rStyle w:val="ac"/>
          <w:rtl/>
        </w:rPr>
        <w:footnoteRef/>
      </w:r>
      <w:r>
        <w:rPr>
          <w:rtl/>
        </w:rPr>
        <w:t>וצריך ב' הטעמים, כריה"ג שלא יהא בזה חסרון דבר שאינו שלו, וכרבי משום עיקר ההקנאה. והכניס כל זה בלשון הגמ' פסחים שם.</w:t>
      </w:r>
    </w:p>
  </w:footnote>
  <w:footnote w:id="1092">
    <w:p w14:paraId="04B4A079" w14:textId="77777777" w:rsidR="00B70AF9" w:rsidRDefault="00000000" w:rsidP="00631C32">
      <w:pPr>
        <w:pStyle w:val="Footnote"/>
        <w:bidi/>
      </w:pPr>
      <w:r>
        <w:rPr>
          <w:rStyle w:val="ac"/>
          <w:rtl/>
        </w:rPr>
        <w:footnoteRef/>
      </w:r>
      <w:r>
        <w:rPr>
          <w:rtl/>
        </w:rPr>
        <w:t>צ"ל דקאי על המשנה, ולגירסא לפנינו 'תני עלה' קאי על דברי רב. וצ"ב, וכן אינו ברור מה חידש רב, שלא אמר אלא לשון המשנה. [אך אפשר דרב הביא דתני עלה על המשנה].</w:t>
      </w:r>
    </w:p>
    <w:p w14:paraId="207D059F" w14:textId="77777777" w:rsidR="00B70AF9" w:rsidRDefault="00000000" w:rsidP="00631C32">
      <w:pPr>
        <w:pStyle w:val="Footnote"/>
        <w:bidi/>
      </w:pPr>
      <w:r>
        <w:rPr>
          <w:rtl/>
        </w:rPr>
        <w:tab/>
        <w:t>ואף דבמשנה משמע דר"א חולק רק בולד טריפה, הך ברייתא ס"ל דר"א חולק אכולהו.</w:t>
      </w:r>
    </w:p>
  </w:footnote>
  <w:footnote w:id="1093">
    <w:p w14:paraId="774D590F" w14:textId="77777777" w:rsidR="00B70AF9" w:rsidRDefault="00000000" w:rsidP="00631C32">
      <w:pPr>
        <w:pStyle w:val="Footnote"/>
        <w:bidi/>
      </w:pPr>
      <w:r>
        <w:rPr>
          <w:rStyle w:val="ac"/>
          <w:rtl/>
        </w:rPr>
        <w:footnoteRef/>
      </w:r>
      <w:r>
        <w:rPr>
          <w:rtl/>
        </w:rPr>
        <w:t>אבל כלאים לא משכח"ל, דאף הולדות הוה כלאים. ולענין נדמה ע' בסוגיא (בכורות יז.);.</w:t>
      </w:r>
    </w:p>
  </w:footnote>
  <w:footnote w:id="1094">
    <w:p w14:paraId="6D5E8C68" w14:textId="77777777" w:rsidR="00B70AF9" w:rsidRDefault="00000000" w:rsidP="00631C32">
      <w:pPr>
        <w:pStyle w:val="Footnote"/>
        <w:bidi/>
      </w:pPr>
      <w:r>
        <w:rPr>
          <w:rStyle w:val="ac"/>
          <w:rtl/>
        </w:rPr>
        <w:footnoteRef/>
      </w:r>
      <w:r>
        <w:rPr>
          <w:rtl/>
        </w:rPr>
        <w:t>ובגמ' (ע"ז מו:) איתא אמר רב נחמן אמר רבה בר אבוה מחלוקת כשנרבעו ולבסוף עיברו, אבל עיברו ולבסוף נרבעו ד"ה אסורין</w:t>
      </w:r>
    </w:p>
  </w:footnote>
  <w:footnote w:id="1095">
    <w:p w14:paraId="5F3D6AA4" w14:textId="77777777" w:rsidR="00B70AF9" w:rsidRDefault="00000000" w:rsidP="00631C32">
      <w:pPr>
        <w:pStyle w:val="Footnote"/>
        <w:bidi/>
      </w:pPr>
      <w:r>
        <w:rPr>
          <w:rStyle w:val="ac"/>
          <w:rtl/>
        </w:rPr>
        <w:footnoteRef/>
      </w:r>
      <w:r>
        <w:rPr>
          <w:rtl/>
        </w:rPr>
        <w:t>וה</w:t>
      </w:r>
      <w:r>
        <w:rPr>
          <w:b/>
          <w:bCs/>
          <w:rtl/>
        </w:rPr>
        <w:t>גרי"ז</w:t>
      </w:r>
      <w:r>
        <w:rPr>
          <w:rtl/>
        </w:rPr>
        <w:t xml:space="preserve"> ביאר מדקאמר הגמ' דרבא אמר דעיברו ולבסוף נרבעו ד"ה אסורים, ורבא לטעמיה דאמר רבא ולד הנרבעת אסורה. ולא משמע דהוה מהטעם שהוזכר לעיל דעובר ירך אמו, דא"כ הול"ל בקצרה ס"ל עובר ירך אמו. ומהא דאמרו דרבא לטעמיה משמע דהוה סברא נוספת.</w:t>
      </w:r>
    </w:p>
  </w:footnote>
  <w:footnote w:id="1096">
    <w:p w14:paraId="5230EEF7" w14:textId="77777777" w:rsidR="00B70AF9" w:rsidRDefault="00000000" w:rsidP="00631C32">
      <w:pPr>
        <w:pStyle w:val="Footnote"/>
        <w:bidi/>
      </w:pPr>
      <w:r>
        <w:rPr>
          <w:rStyle w:val="ac"/>
          <w:rtl/>
        </w:rPr>
        <w:footnoteRef/>
      </w:r>
      <w:r>
        <w:rPr>
          <w:rtl/>
        </w:rPr>
        <w:t>וכת' דאין לומר דהא דלת"ק שם וולדה מותר, משום דלא נגמר דינו עמה. דאי בשלא בא לבית דין מאי איריא ולדה, אפילו אמו נמי אם לא נגמר דינה לא מיתסרא. וע"כ דת"ק קאי לענין דאין זקוק להביאה לבית דין קאמר. ומש"ה הגמ' מק' תיובתא דרבא.</w:t>
      </w:r>
    </w:p>
  </w:footnote>
  <w:footnote w:id="1097">
    <w:p w14:paraId="3A4C6E52" w14:textId="77777777" w:rsidR="00B70AF9" w:rsidRDefault="00000000" w:rsidP="00631C32">
      <w:pPr>
        <w:pStyle w:val="Footnote"/>
        <w:bidi/>
      </w:pPr>
      <w:r>
        <w:rPr>
          <w:rStyle w:val="ac"/>
          <w:rtl/>
        </w:rPr>
        <w:footnoteRef/>
      </w:r>
      <w:r>
        <w:rPr>
          <w:rtl/>
        </w:rPr>
        <w:t>וה</w:t>
      </w:r>
      <w:r>
        <w:rPr>
          <w:b/>
          <w:bCs/>
          <w:rtl/>
        </w:rPr>
        <w:t xml:space="preserve">קה"י </w:t>
      </w:r>
      <w:r>
        <w:rPr>
          <w:rtl/>
        </w:rPr>
        <w:t>(ב"ק לד ב בסוגריים) הק' דאף דבשעת נגיחה העובר היתה ירך אמו, אבל עד שעת גמר דין נולד כבר. והביא דחל חיוב מיתה על כל הבהמה, ואף שאר אברים אילו נחתך אבר ממנו ואח"כ נגמר הדין חל הפסק דין על כל שהשתתף בנגיחה. [אך יש לדחות דדוקא ולד שהוא בעל חי בפנ"ע ושייך בו גמר דין. אבל בבשר חתוך בעלמא לא שייך גמר דין].</w:t>
      </w:r>
    </w:p>
  </w:footnote>
  <w:footnote w:id="1098">
    <w:p w14:paraId="21310B8B" w14:textId="77777777" w:rsidR="00B70AF9" w:rsidRDefault="00000000" w:rsidP="00631C32">
      <w:pPr>
        <w:pStyle w:val="Footnote"/>
        <w:bidi/>
      </w:pPr>
      <w:r>
        <w:rPr>
          <w:rStyle w:val="ac"/>
          <w:rtl/>
        </w:rPr>
        <w:footnoteRef/>
      </w:r>
      <w:r>
        <w:rPr>
          <w:rtl/>
        </w:rPr>
        <w:t>וה</w:t>
      </w:r>
      <w:r>
        <w:rPr>
          <w:b/>
          <w:bCs/>
          <w:rtl/>
        </w:rPr>
        <w:t>קוב"ש</w:t>
      </w:r>
      <w:r>
        <w:rPr>
          <w:rtl/>
        </w:rPr>
        <w:t xml:space="preserve"> הק' עוד דאף למ"ד עובר ירך אמו, היינו לענין דהוה בכלל הפרה כשגומר את הדין על כל הפרה. אבל האיך נוכל לגמור את הדין על אבר מסויים.</w:t>
      </w:r>
    </w:p>
  </w:footnote>
  <w:footnote w:id="1099">
    <w:p w14:paraId="71949F78" w14:textId="77777777" w:rsidR="00B70AF9" w:rsidRDefault="00000000" w:rsidP="00631C32">
      <w:pPr>
        <w:pStyle w:val="Footnote"/>
        <w:bidi/>
      </w:pPr>
      <w:r>
        <w:rPr>
          <w:rStyle w:val="ac"/>
          <w:rtl/>
        </w:rPr>
        <w:footnoteRef/>
      </w:r>
      <w:r>
        <w:rPr>
          <w:rtl/>
        </w:rPr>
        <w:t>והביא דה</w:t>
      </w:r>
      <w:r>
        <w:rPr>
          <w:b/>
          <w:bCs/>
          <w:rtl/>
        </w:rPr>
        <w:t>ר"ן</w:t>
      </w:r>
      <w:r>
        <w:rPr>
          <w:rtl/>
        </w:rPr>
        <w:t xml:space="preserve"> (חולין נח. יט. בדה"ר, ע' לעיל כה:) כתב דנהי שאינה מקבלת גט לחברתה, שפחה מקבלת גט לעוברה דכיון דשייך בה ידו כידה.</w:t>
      </w:r>
    </w:p>
  </w:footnote>
  <w:footnote w:id="1100">
    <w:p w14:paraId="6DB6C5D6" w14:textId="77777777" w:rsidR="00B70AF9" w:rsidRDefault="00000000" w:rsidP="00631C32">
      <w:pPr>
        <w:pStyle w:val="Footnote"/>
        <w:bidi/>
      </w:pPr>
      <w:r>
        <w:rPr>
          <w:rStyle w:val="ac"/>
          <w:rtl/>
        </w:rPr>
        <w:footnoteRef/>
      </w:r>
      <w:r>
        <w:rPr>
          <w:rtl/>
        </w:rPr>
        <w:t>וה</w:t>
      </w:r>
      <w:r>
        <w:rPr>
          <w:b/>
          <w:bCs/>
          <w:rtl/>
        </w:rPr>
        <w:t>עולת שלמה</w:t>
      </w:r>
      <w:r>
        <w:rPr>
          <w:rtl/>
        </w:rPr>
        <w:t xml:space="preserve"> כת' דנראה דבנתעברו ואח"כ עיברו אף בחולין אסור משום עובר ירך אמו לר"א. דלא פליג בזה אלישנא קמא. וכן מבואר ברמב"ם.</w:t>
      </w:r>
    </w:p>
  </w:footnote>
  <w:footnote w:id="1101">
    <w:p w14:paraId="17D09DB4" w14:textId="77777777" w:rsidR="00B70AF9" w:rsidRDefault="00000000" w:rsidP="00631C32">
      <w:pPr>
        <w:pStyle w:val="Footnote"/>
        <w:bidi/>
      </w:pPr>
      <w:r>
        <w:rPr>
          <w:rStyle w:val="ac"/>
          <w:rtl/>
        </w:rPr>
        <w:footnoteRef/>
      </w:r>
      <w:r>
        <w:rPr>
          <w:rtl/>
        </w:rPr>
        <w:t>ואף שבשאר דוכתי מה שהקדישו לא נחשב שינוי. דעיקר אתנן אסרה תורה כשהקדישה אח"כ.</w:t>
      </w:r>
    </w:p>
  </w:footnote>
  <w:footnote w:id="1102">
    <w:p w14:paraId="393EB8B7" w14:textId="77777777" w:rsidR="00B70AF9" w:rsidRDefault="00000000" w:rsidP="00631C32">
      <w:pPr>
        <w:pStyle w:val="Footnote"/>
        <w:bidi/>
      </w:pPr>
      <w:r>
        <w:rPr>
          <w:rStyle w:val="ac"/>
          <w:rtl/>
        </w:rPr>
        <w:footnoteRef/>
      </w:r>
      <w:r>
        <w:rPr>
          <w:rtl/>
        </w:rPr>
        <w:t>שהרמב"ם כת' המשתחוה לקמה חטיה מותרין למנחות שהרי נשתנו, ונדמו לולדות של איסור מזבח שהן מותרין. וכן בהמה שפטמה בכרשיני ע"ז מותרת למזבח שהרי נשתנו. [ומשמע דנשתנו הוה טעם על כולו].</w:t>
      </w:r>
    </w:p>
  </w:footnote>
  <w:footnote w:id="1103">
    <w:p w14:paraId="36411268" w14:textId="77777777" w:rsidR="00B70AF9" w:rsidRDefault="00000000" w:rsidP="00631C32">
      <w:pPr>
        <w:pStyle w:val="Footnote"/>
        <w:bidi/>
      </w:pPr>
      <w:r>
        <w:rPr>
          <w:rStyle w:val="ac"/>
          <w:rtl/>
        </w:rPr>
        <w:footnoteRef/>
      </w:r>
      <w:r>
        <w:rPr>
          <w:rtl/>
        </w:rPr>
        <w:t>ובגמ' (ע"ז כד.) נהפכו השמות, דרבא א"ר נחמן אמר מח' נרבעו כשהן מוקדשין, אבל כשהן חולין ד"ה מותרין. ורב הונא בר חיננא אר"נ מח' כשנרבעו כשהן חולין [ומבואר דהיינו נרבעו ואח"כ נתעברו, ולר"א בעי שמירה מיצירת אמה], אבל נרבעו כשהן מוקדשין לכו"ע אסור. והראשונים פי' דהכל משום בזיא מילתא.</w:t>
      </w:r>
    </w:p>
  </w:footnote>
  <w:footnote w:id="1104">
    <w:p w14:paraId="796BF605" w14:textId="77777777" w:rsidR="00B70AF9" w:rsidRDefault="00000000" w:rsidP="00631C32">
      <w:pPr>
        <w:pStyle w:val="Footnote"/>
        <w:bidi/>
      </w:pPr>
      <w:r>
        <w:rPr>
          <w:rStyle w:val="ac"/>
          <w:rtl/>
        </w:rPr>
        <w:footnoteRef/>
      </w:r>
      <w:r>
        <w:rPr>
          <w:rtl/>
        </w:rPr>
        <w:t>ותוס' נקטו דס"ל כן לפסול אף למזבח (ודלא כתוס' כאן ד"ה אבל). [אמנם לתי' דאסור רק משום בזיא מילתא, י"ל דכוונתו דמעיקר הדין מותר משום זה וזה גורם].</w:t>
      </w:r>
    </w:p>
  </w:footnote>
  <w:footnote w:id="1105">
    <w:p w14:paraId="3DCA20A4" w14:textId="77777777" w:rsidR="00B70AF9" w:rsidRDefault="00000000" w:rsidP="00631C32">
      <w:pPr>
        <w:pStyle w:val="Footnote"/>
        <w:bidi/>
      </w:pPr>
      <w:r>
        <w:rPr>
          <w:rStyle w:val="ac"/>
          <w:rtl/>
        </w:rPr>
        <w:footnoteRef/>
      </w:r>
      <w:r>
        <w:rPr>
          <w:rtl/>
        </w:rPr>
        <w:t>דמהאי טעמא אמרי' [לרבנןפ דנרבעו כשהן חולין מותרין, דכיון דאשתנו לא בזיא מילתא.</w:t>
      </w:r>
    </w:p>
  </w:footnote>
  <w:footnote w:id="1106">
    <w:p w14:paraId="0E53131D" w14:textId="77777777" w:rsidR="00B70AF9" w:rsidRDefault="00000000" w:rsidP="00631C32">
      <w:pPr>
        <w:pStyle w:val="Footnote"/>
        <w:bidi/>
      </w:pPr>
      <w:r>
        <w:rPr>
          <w:rStyle w:val="ac"/>
          <w:rtl/>
        </w:rPr>
        <w:footnoteRef/>
      </w:r>
      <w:r>
        <w:rPr>
          <w:rtl/>
        </w:rPr>
        <w:t>וה</w:t>
      </w:r>
      <w:r>
        <w:rPr>
          <w:b/>
          <w:bCs/>
          <w:rtl/>
        </w:rPr>
        <w:t>רע"ב</w:t>
      </w:r>
      <w:r>
        <w:rPr>
          <w:rtl/>
        </w:rPr>
        <w:t xml:space="preserve"> הוסיף דזה וזה גורם מותר.</w:t>
      </w:r>
    </w:p>
  </w:footnote>
  <w:footnote w:id="1107">
    <w:p w14:paraId="241109B7" w14:textId="77777777" w:rsidR="00B70AF9" w:rsidRDefault="00000000" w:rsidP="00631C32">
      <w:pPr>
        <w:pStyle w:val="Footnote"/>
        <w:bidi/>
      </w:pPr>
      <w:r>
        <w:rPr>
          <w:rStyle w:val="ac"/>
          <w:rtl/>
        </w:rPr>
        <w:footnoteRef/>
      </w:r>
      <w:r>
        <w:rPr>
          <w:rtl/>
        </w:rPr>
        <w:t>ואין צ"ל אם נרבעה והיא חולין ואח"כ הקדישה ונתעברה שולדה מותר.</w:t>
      </w:r>
    </w:p>
  </w:footnote>
  <w:footnote w:id="1108">
    <w:p w14:paraId="3CAE8494" w14:textId="77777777" w:rsidR="00B70AF9" w:rsidRDefault="00000000" w:rsidP="00631C32">
      <w:pPr>
        <w:pStyle w:val="Footnote"/>
        <w:bidi/>
      </w:pPr>
      <w:r>
        <w:rPr>
          <w:rStyle w:val="ac"/>
          <w:rtl/>
        </w:rPr>
        <w:footnoteRef/>
      </w:r>
      <w:r>
        <w:rPr>
          <w:rtl/>
        </w:rPr>
        <w:t>ואפי' היכא דהזכר ג"כ אסור, דליכא זוז"ג. ודייק שהרמב"ם בתם ולדותיהן מותרים, ולא הזכיר טעם דזוז"ג. ודוקא בולד טרפה נקט טעם זה בפיה"מ.</w:t>
      </w:r>
    </w:p>
  </w:footnote>
  <w:footnote w:id="1109">
    <w:p w14:paraId="0E20E61B" w14:textId="77777777" w:rsidR="00B70AF9" w:rsidRDefault="00000000" w:rsidP="00631C32">
      <w:pPr>
        <w:pStyle w:val="Footnote"/>
        <w:bidi/>
      </w:pPr>
      <w:r>
        <w:rPr>
          <w:rStyle w:val="ac"/>
          <w:rtl/>
        </w:rPr>
        <w:footnoteRef/>
      </w:r>
      <w:r>
        <w:rPr>
          <w:rtl/>
        </w:rPr>
        <w:t>וה</w:t>
      </w:r>
      <w:r>
        <w:rPr>
          <w:b/>
          <w:bCs/>
          <w:rtl/>
        </w:rPr>
        <w:t>גרי"ז</w:t>
      </w:r>
      <w:r>
        <w:rPr>
          <w:rtl/>
        </w:rPr>
        <w:t xml:space="preserve"> (מנחות ו.) הביא לשון התוס' [והביא כן מדברי התוי"ט, ולא מצאתי], ונקט דקאי אף בולד טריפה, דלר"א אסור להדיוט ומותר לגבוה. ותמה כיון דאסור להדיוט משום זוז"ג, איך יתכשר לגבוה הרי יש חסרון ממשקה ישראל. אך זה אינו, דתוס' קאי אולד רובע ונרבע שמותרים להדיוט. אבל בסיפא בולד טריפה אף לר"א אסור אפי' להדיוט משום זוז"ג. [וכמ"ש תוס' (לא. ד"ה למאן) דדברי המשנה לצדדים].</w:t>
      </w:r>
    </w:p>
    <w:p w14:paraId="1F284019" w14:textId="77777777" w:rsidR="00B70AF9" w:rsidRDefault="00000000" w:rsidP="00631C32">
      <w:pPr>
        <w:pStyle w:val="Footnote"/>
        <w:bidi/>
      </w:pPr>
      <w:r>
        <w:rPr>
          <w:rtl/>
        </w:rPr>
        <w:tab/>
        <w:t>אמנם לעיקר קו' הגרי"ז יל"ד דכיון דזוז"ג הוה גדר ביטול ברוב, א"כ י"ל דאסור להדיוט [משום דלא מהני ביטול], אבל כלפי גבוה מהני גדר ביטול זה [ותלוי בגדר ממשקה ישראל]. ועוד דאי נימא דר"א מחמיר מדרבנן יש ליישב.</w:t>
      </w:r>
    </w:p>
  </w:footnote>
  <w:footnote w:id="1110">
    <w:p w14:paraId="662FD1F3" w14:textId="77777777" w:rsidR="00B70AF9" w:rsidRDefault="00000000" w:rsidP="00631C32">
      <w:pPr>
        <w:pStyle w:val="Footnote"/>
        <w:bidi/>
      </w:pPr>
      <w:r>
        <w:rPr>
          <w:rStyle w:val="ac"/>
          <w:rtl/>
        </w:rPr>
        <w:footnoteRef/>
      </w:r>
      <w:r>
        <w:rPr>
          <w:rtl/>
        </w:rPr>
        <w:t>וכן קי"ל בחלב וביצים של טריפה, ע' בסמוך.</w:t>
      </w:r>
    </w:p>
  </w:footnote>
  <w:footnote w:id="1111">
    <w:p w14:paraId="5396536F" w14:textId="77777777" w:rsidR="00B70AF9" w:rsidRDefault="00000000" w:rsidP="00631C32">
      <w:pPr>
        <w:pStyle w:val="Footnote"/>
        <w:bidi/>
      </w:pPr>
      <w:r>
        <w:rPr>
          <w:rStyle w:val="ac"/>
          <w:rtl/>
        </w:rPr>
        <w:footnoteRef/>
      </w:r>
      <w:r>
        <w:rPr>
          <w:rtl/>
        </w:rPr>
        <w:t>ובגמ' (בכורות ז.) הביאו מברייתא זו דר"א סבר זוז"ג אסור. ותוס' שם העירו דלאידך לישנא [דס"ל דטריפה אינה יולדת] לא קאי בזוז"ג. אך הביאו דאשכחן בעלמא (ע"ז מט.) דדעת ר"א דזוז"ג אסור.</w:t>
      </w:r>
    </w:p>
  </w:footnote>
  <w:footnote w:id="1112">
    <w:p w14:paraId="490BA257" w14:textId="77777777" w:rsidR="00B70AF9" w:rsidRDefault="00000000" w:rsidP="00631C32">
      <w:pPr>
        <w:pStyle w:val="Footnote"/>
        <w:bidi/>
      </w:pPr>
      <w:r>
        <w:rPr>
          <w:rStyle w:val="ac"/>
          <w:rtl/>
        </w:rPr>
        <w:footnoteRef/>
      </w:r>
      <w:r>
        <w:rPr>
          <w:rtl/>
        </w:rPr>
        <w:t>דתניא (חולין נח.) ולד טרפה ר' אליעזר אומר לא יקרב לגבי מזבח ור' יהושע אומר יקרב.</w:t>
      </w:r>
    </w:p>
    <w:p w14:paraId="5E5FB55A" w14:textId="77777777" w:rsidR="00B70AF9" w:rsidRDefault="00000000" w:rsidP="00631C32">
      <w:pPr>
        <w:pStyle w:val="Footnote"/>
        <w:bidi/>
      </w:pPr>
      <w:r>
        <w:rPr>
          <w:rtl/>
        </w:rPr>
        <w:tab/>
        <w:t>והגמ' שם מק' אי הכי [דנח' בזוז"ג] אדמיפלגי לגבוה ליפלגו להדיוט [ותוס' (לעיל ל: ד"ה ר' אליעזר) הביאו דיוצא מהטריפה אסור אף להדיוט]. ותי' להודיעך כחו דר' יהושע דאפי' לגבוה נמי שרי. וליפלגו להדיוט להודיעך כחו דר' אליעזר דאפילו להדיוט נמי אסור, כח דהיתרא עדיף ליה.</w:t>
      </w:r>
    </w:p>
  </w:footnote>
  <w:footnote w:id="1113">
    <w:p w14:paraId="18BD1E0E" w14:textId="77777777" w:rsidR="00B70AF9" w:rsidRDefault="00000000" w:rsidP="00631C32">
      <w:pPr>
        <w:pStyle w:val="Footnote"/>
        <w:bidi/>
      </w:pPr>
      <w:r>
        <w:rPr>
          <w:rStyle w:val="ac"/>
          <w:rtl/>
        </w:rPr>
        <w:footnoteRef/>
      </w:r>
      <w:r>
        <w:rPr>
          <w:rtl/>
        </w:rPr>
        <w:t>ואף אידך לישנא דנח' בעובר ירך אמו, באופן דמשכח"ל טריפה שתוליד [וכצד דמיעוטא דמיעוטא מוליד, או דמוליד דרך נס, או שנשתנו הטבעים] לכאורה תלוי בזה וזה גורם.</w:t>
      </w:r>
    </w:p>
  </w:footnote>
  <w:footnote w:id="1114">
    <w:p w14:paraId="2A36C931" w14:textId="77777777" w:rsidR="00B70AF9" w:rsidRDefault="00000000" w:rsidP="00631C32">
      <w:pPr>
        <w:pStyle w:val="Footnote"/>
        <w:bidi/>
      </w:pPr>
      <w:r>
        <w:rPr>
          <w:rStyle w:val="ac"/>
          <w:rtl/>
        </w:rPr>
        <w:footnoteRef/>
      </w:r>
      <w:r>
        <w:rPr>
          <w:rtl/>
        </w:rPr>
        <w:t>ויש גורסים אינה יולדת, אמנם מבואר בגמ' (חולין נז: נח.) דתלי הא בהא, ולמ"ד דטריפה אינה חיה [י"ב חודש] גם אינה יולדת.</w:t>
      </w:r>
    </w:p>
  </w:footnote>
  <w:footnote w:id="1115">
    <w:p w14:paraId="12D128EE" w14:textId="77777777" w:rsidR="00B70AF9" w:rsidRDefault="00000000" w:rsidP="00631C32">
      <w:pPr>
        <w:pStyle w:val="Footnote"/>
        <w:bidi/>
      </w:pPr>
      <w:r>
        <w:rPr>
          <w:rStyle w:val="ac"/>
          <w:rtl/>
        </w:rPr>
        <w:footnoteRef/>
      </w:r>
      <w:r>
        <w:rPr>
          <w:rtl/>
        </w:rPr>
        <w:t>וע' בראשונים (חולין עז.) שדנו בנחתך צומת הגידין, ואח"כ נחתך למעלה האם נימא דטריפה תחזור להכשירו. ואכמ"ל.</w:t>
      </w:r>
    </w:p>
  </w:footnote>
  <w:footnote w:id="1116">
    <w:p w14:paraId="7D1BFAEA" w14:textId="77777777" w:rsidR="00B70AF9" w:rsidRDefault="00000000" w:rsidP="00631C32">
      <w:pPr>
        <w:pStyle w:val="Footnote"/>
        <w:bidi/>
      </w:pPr>
      <w:r>
        <w:rPr>
          <w:rStyle w:val="ac"/>
          <w:rtl/>
        </w:rPr>
        <w:footnoteRef/>
      </w:r>
      <w:r>
        <w:rPr>
          <w:rtl/>
        </w:rPr>
        <w:t>וכת' דבביצת טריפה ודאי אסור רק משום יוצא, שהביצה אינו טריפה מצד עצמה.</w:t>
      </w:r>
    </w:p>
  </w:footnote>
  <w:footnote w:id="1117">
    <w:p w14:paraId="3575D5A6" w14:textId="77777777" w:rsidR="00B70AF9" w:rsidRDefault="00000000" w:rsidP="00631C32">
      <w:pPr>
        <w:pStyle w:val="Footnote"/>
        <w:bidi/>
      </w:pPr>
      <w:r>
        <w:rPr>
          <w:rStyle w:val="ac"/>
          <w:rtl/>
        </w:rPr>
        <w:footnoteRef/>
      </w:r>
      <w:r>
        <w:rPr>
          <w:rtl/>
        </w:rPr>
        <w:t>או דיש אופנים של טריפות שעומד ליפסק הקרום וכדו', ועדיין לא פסק ומסתבר שבינתיים מוליד. עי"ש.</w:t>
      </w:r>
    </w:p>
  </w:footnote>
  <w:footnote w:id="1118">
    <w:p w14:paraId="049217DA" w14:textId="77777777" w:rsidR="00B70AF9" w:rsidRDefault="00000000" w:rsidP="00631C32">
      <w:pPr>
        <w:pStyle w:val="Footnote"/>
        <w:bidi/>
      </w:pPr>
      <w:r>
        <w:rPr>
          <w:rStyle w:val="ac"/>
          <w:rtl/>
        </w:rPr>
        <w:footnoteRef/>
      </w:r>
      <w:r>
        <w:rPr>
          <w:rtl/>
        </w:rPr>
        <w:t>למ"ד מיעוטא דמיעוטא, או דיש אופנים שיש בה דין טריפה ואפ"ה חיה ומולידה [וכגון יתרת], או שילדה דרך נס [וכן טריפה שנתרפאית ע"י רפואה שנתחדשה].</w:t>
      </w:r>
    </w:p>
  </w:footnote>
  <w:footnote w:id="1119">
    <w:p w14:paraId="73A9B1CD" w14:textId="77777777" w:rsidR="00B70AF9" w:rsidRDefault="00000000" w:rsidP="00631C32">
      <w:pPr>
        <w:pStyle w:val="Footnote"/>
        <w:bidi/>
      </w:pPr>
      <w:r>
        <w:rPr>
          <w:rStyle w:val="ac"/>
          <w:rtl/>
        </w:rPr>
        <w:footnoteRef/>
      </w:r>
      <w:r>
        <w:rPr>
          <w:rtl/>
        </w:rPr>
        <w:t>ודעת ה</w:t>
      </w:r>
      <w:r>
        <w:rPr>
          <w:b/>
          <w:bCs/>
          <w:rtl/>
        </w:rPr>
        <w:t>איסו"ה</w:t>
      </w:r>
      <w:r>
        <w:rPr>
          <w:rtl/>
        </w:rPr>
        <w:t xml:space="preserve"> (כו ד) דאף זכר טריפה אינו מוליד, והמנחת יעקב (עג ה) חלק. וכן האריך הפלתי שם. וע"ע פתח"ת (נז יז). וע' שו"ת מים חיים (ב).</w:t>
      </w:r>
    </w:p>
  </w:footnote>
  <w:footnote w:id="1120">
    <w:p w14:paraId="5016FABC" w14:textId="77777777" w:rsidR="00B70AF9" w:rsidRDefault="00000000" w:rsidP="00631C32">
      <w:pPr>
        <w:pStyle w:val="Footnote"/>
        <w:bidi/>
      </w:pPr>
      <w:r>
        <w:rPr>
          <w:rStyle w:val="ac"/>
          <w:rtl/>
        </w:rPr>
        <w:footnoteRef/>
      </w:r>
      <w:r>
        <w:rPr>
          <w:rtl/>
        </w:rPr>
        <w:t>והביא דר"א ורבנן מספק"ל בחוששין לזרע אב (כדאי' חולין פ.).</w:t>
      </w:r>
    </w:p>
  </w:footnote>
  <w:footnote w:id="1121">
    <w:p w14:paraId="1C9DE27A" w14:textId="77777777" w:rsidR="00B70AF9" w:rsidRDefault="00000000" w:rsidP="00631C32">
      <w:pPr>
        <w:pStyle w:val="Footnote"/>
        <w:bidi/>
      </w:pPr>
      <w:r>
        <w:rPr>
          <w:rStyle w:val="ac"/>
          <w:rtl/>
        </w:rPr>
        <w:footnoteRef/>
      </w:r>
      <w:r>
        <w:rPr>
          <w:rtl/>
        </w:rPr>
        <w:t>ואפ"ה מהני לקולא להחשב זוז"ג.</w:t>
      </w:r>
    </w:p>
  </w:footnote>
  <w:footnote w:id="1122">
    <w:p w14:paraId="70063689" w14:textId="77777777" w:rsidR="00B70AF9" w:rsidRDefault="00000000" w:rsidP="00631C32">
      <w:pPr>
        <w:pStyle w:val="Footnote"/>
        <w:bidi/>
      </w:pPr>
      <w:r>
        <w:rPr>
          <w:rStyle w:val="ac"/>
          <w:rtl/>
        </w:rPr>
        <w:footnoteRef/>
      </w:r>
      <w:r>
        <w:rPr>
          <w:rtl/>
        </w:rPr>
        <w:t>וכ"כ ב</w:t>
      </w:r>
      <w:r>
        <w:rPr>
          <w:b/>
          <w:bCs/>
          <w:rtl/>
        </w:rPr>
        <w:t>ס' המכריע</w:t>
      </w:r>
      <w:r>
        <w:rPr>
          <w:rtl/>
        </w:rPr>
        <w:t xml:space="preserve"> (סה) שהביא דקי"ל (חולין נח.) דטריפה אינה יולדת, ע"כ פלוגתא דר"א ור' יהושע כשעיברה ולבסוף נטרפה ובעובר ירך אמו, וקי"ל כר' יהושע דעובר לאו ירך אמו. א"כ אין הלכה ככל האמוראים דס"ל עובר ירך אמו. ואף דרבא (ב"ק מז.) ורבינא (סנהדרין פ) דאינון בתראי סברי דעובר ירך אמו היא, אנן אפסקא דתלמודא סמכינן.</w:t>
      </w:r>
    </w:p>
  </w:footnote>
  <w:footnote w:id="1123">
    <w:p w14:paraId="39672C44" w14:textId="77777777" w:rsidR="00B70AF9" w:rsidRDefault="00000000" w:rsidP="00631C32">
      <w:pPr>
        <w:pStyle w:val="Footnote"/>
        <w:bidi/>
      </w:pPr>
      <w:r>
        <w:rPr>
          <w:rStyle w:val="ac"/>
          <w:rtl/>
        </w:rPr>
        <w:footnoteRef/>
      </w:r>
      <w:r>
        <w:rPr>
          <w:rtl/>
        </w:rPr>
        <w:t>וה</w:t>
      </w:r>
      <w:r>
        <w:rPr>
          <w:b/>
          <w:bCs/>
          <w:rtl/>
        </w:rPr>
        <w:t>גרי"ז</w:t>
      </w:r>
      <w:r>
        <w:rPr>
          <w:rtl/>
        </w:rPr>
        <w:t xml:space="preserve"> ביאר שהאיסור בטריפה אינה מחמת 'מעשה הטריפה' [דהיינו הדבר המטריף] כמו נרבע ונוגח, אלא הפסול מציאות הטריפה [שהנקב קיימת אף אח"כ], וא"כ מאי נפק"מ מתי נטרפה. וצ"ע. [והגרי"ז האריך לדון דנפק"מ לענין הביצה, ולא יישב עיקר הקו' על הבהמה עצמה. ואפשר דכוונתו דאף בנטרפה ולבסוף עיברה הולד אסור משום עובר ירך אמו, ודוקא בביצה מותרת. ובסוגיין לא נחתי לפרש].</w:t>
      </w:r>
    </w:p>
    <w:p w14:paraId="461A0857" w14:textId="77777777" w:rsidR="00B70AF9" w:rsidRDefault="00000000" w:rsidP="00631C32">
      <w:pPr>
        <w:pStyle w:val="Footnote"/>
        <w:bidi/>
      </w:pPr>
      <w:r>
        <w:rPr>
          <w:rtl/>
        </w:rPr>
        <w:tab/>
        <w:t>וה</w:t>
      </w:r>
      <w:r>
        <w:rPr>
          <w:b/>
          <w:bCs/>
          <w:rtl/>
        </w:rPr>
        <w:t>קוב"ש</w:t>
      </w:r>
      <w:r>
        <w:rPr>
          <w:rtl/>
        </w:rPr>
        <w:t xml:space="preserve"> (ח"ב חולין כו) הביא דשאלו כן את הגר"ח, ולא תירץ.</w:t>
      </w:r>
    </w:p>
  </w:footnote>
  <w:footnote w:id="1124">
    <w:p w14:paraId="6FBED110" w14:textId="77777777" w:rsidR="00B70AF9" w:rsidRDefault="00000000" w:rsidP="00631C32">
      <w:pPr>
        <w:pStyle w:val="Footnote"/>
        <w:bidi/>
      </w:pPr>
      <w:r>
        <w:rPr>
          <w:rStyle w:val="ac"/>
          <w:rtl/>
        </w:rPr>
        <w:footnoteRef/>
      </w:r>
      <w:r>
        <w:rPr>
          <w:rtl/>
        </w:rPr>
        <w:t>והביא דאף באיסור נבילה האיסור חל מחמת שעת מיתה, ומש"ה יש חילוק בין בשר שפרש מהחי או לאחר מיתה. דרק מיתתו עשאתו נבילה לא מה שהיא עכשיו מתה.</w:t>
      </w:r>
    </w:p>
  </w:footnote>
  <w:footnote w:id="1125">
    <w:p w14:paraId="06673C64" w14:textId="77777777" w:rsidR="00B70AF9" w:rsidRDefault="00000000" w:rsidP="00631C32">
      <w:pPr>
        <w:pStyle w:val="Footnote"/>
        <w:bidi/>
      </w:pPr>
      <w:r>
        <w:rPr>
          <w:rStyle w:val="ac"/>
          <w:rtl/>
        </w:rPr>
        <w:footnoteRef/>
      </w:r>
      <w:r>
        <w:rPr>
          <w:rtl/>
        </w:rPr>
        <w:t>ואף דבהמה שנוצרה טריפה ג"כ אסורה, היינו דבשעת לידה נעשית טריפה.</w:t>
      </w:r>
    </w:p>
  </w:footnote>
  <w:footnote w:id="1126">
    <w:p w14:paraId="41847942" w14:textId="77777777" w:rsidR="00B70AF9" w:rsidRDefault="00000000" w:rsidP="00631C32">
      <w:pPr>
        <w:pStyle w:val="Footnote"/>
        <w:bidi/>
      </w:pPr>
      <w:r>
        <w:rPr>
          <w:rStyle w:val="ac"/>
          <w:rtl/>
        </w:rPr>
        <w:footnoteRef/>
      </w:r>
      <w:r>
        <w:rPr>
          <w:rtl/>
        </w:rPr>
        <w:t>ועוד יש שדנו (ע' ס' שחיטת חולין מב.) דאף אי יש איסור מחודשת כל רגע שהיא טריפה, כיון שהעובר נולד ויש לו חיות בפנ"ע פקע ממנו סיבה זו. ודוקא במעשה המטריף אמרי' דאינו חוזר להכשירו.</w:t>
      </w:r>
    </w:p>
  </w:footnote>
  <w:footnote w:id="1127">
    <w:p w14:paraId="122CA3E8" w14:textId="77777777" w:rsidR="00B70AF9" w:rsidRDefault="00000000" w:rsidP="00631C32">
      <w:pPr>
        <w:pStyle w:val="Footnote"/>
        <w:bidi/>
      </w:pPr>
      <w:r>
        <w:rPr>
          <w:rStyle w:val="ac"/>
          <w:rtl/>
        </w:rPr>
        <w:footnoteRef/>
      </w:r>
      <w:r>
        <w:rPr>
          <w:rtl/>
        </w:rPr>
        <w:t>וה</w:t>
      </w:r>
      <w:r>
        <w:rPr>
          <w:b/>
          <w:bCs/>
          <w:rtl/>
        </w:rPr>
        <w:t>חזו"א</w:t>
      </w:r>
      <w:r>
        <w:rPr>
          <w:rtl/>
        </w:rPr>
        <w:t xml:space="preserve"> (בסו"ד) דן היכא דנטרפה ולבסוף נתעברה וחזרה ונטרפה בנקב חדש. האם נימא דיש סיבה מחודשת, אף לעובר. אך החזו"א הכריע דאפ"ה מותר, דנקב השני אינו מחדש כלום.</w:t>
      </w:r>
    </w:p>
  </w:footnote>
  <w:footnote w:id="1128">
    <w:p w14:paraId="5598C755" w14:textId="77777777" w:rsidR="00B70AF9" w:rsidRDefault="00000000" w:rsidP="00631C32">
      <w:pPr>
        <w:pStyle w:val="Footnote"/>
        <w:bidi/>
      </w:pPr>
      <w:r>
        <w:rPr>
          <w:rStyle w:val="ac"/>
          <w:rtl/>
        </w:rPr>
        <w:footnoteRef/>
      </w:r>
      <w:r>
        <w:rPr>
          <w:rtl/>
        </w:rPr>
        <w:t>והחזו"א הוסיף דיש מקום לדון על הביצה שאינה כלל מאורעות הגוף, כיון שיש לה עתיד להתפרד מהגוף. וגם בהווה אינו נכלל בדין הגוף מחמת העתיד. ויש מקום לומר דאזלינן בתר ההוה, וגם כשתפרד מהגוף תשאר באיסורה. ובזה הכריעו חז"ל דתלי בזמן חלות האיסור, דאם נגררת בתר הגוף בשעת חלות האיסור אסורה. ואם גדלה אח"כ, שהאם כבר נאסרה, איננו נאסר אלא כל זמן שהוא גוף א' עם האם. וכשיתפרד איננו נאסר ע"י הגוף. [ואריכות לשונו משמע דהוה סברות בגדרי ירך אמו, כמה נטפל לאם. אלא שהדין נקבע ע"פ השעה שנתעורר הנידון].</w:t>
      </w:r>
    </w:p>
  </w:footnote>
  <w:footnote w:id="1129">
    <w:p w14:paraId="6123EFBA" w14:textId="77777777" w:rsidR="00B70AF9" w:rsidRDefault="00000000" w:rsidP="00631C32">
      <w:pPr>
        <w:pStyle w:val="Footnote"/>
        <w:bidi/>
      </w:pPr>
      <w:r>
        <w:rPr>
          <w:rStyle w:val="ac"/>
          <w:rtl/>
        </w:rPr>
        <w:footnoteRef/>
      </w:r>
      <w:r>
        <w:rPr>
          <w:rtl/>
        </w:rPr>
        <w:t>ויש להאריך בזה, ואכמ"ל.</w:t>
      </w:r>
    </w:p>
  </w:footnote>
  <w:footnote w:id="1130">
    <w:p w14:paraId="3AB0A955" w14:textId="77777777" w:rsidR="00B70AF9" w:rsidRDefault="00000000" w:rsidP="00631C32">
      <w:pPr>
        <w:pStyle w:val="Footnote"/>
        <w:bidi/>
      </w:pPr>
      <w:r>
        <w:rPr>
          <w:rStyle w:val="ac"/>
          <w:rtl/>
        </w:rPr>
        <w:footnoteRef/>
      </w:r>
      <w:r>
        <w:rPr>
          <w:rtl/>
        </w:rPr>
        <w:t>ויש שהביאו דכוונתו כדברי האבנ"נ, דאין סיבה מחודשת לאסור. אבל לכאורה נראה כוונתו דאף דיש סיבה מחודשת כלפי האם, אינו אוסר את הולד. [ועל דרך האופנים האחרים].</w:t>
      </w:r>
    </w:p>
  </w:footnote>
  <w:footnote w:id="1131">
    <w:p w14:paraId="265CF7E6" w14:textId="77777777" w:rsidR="00B70AF9" w:rsidRDefault="00000000" w:rsidP="00631C32">
      <w:pPr>
        <w:pStyle w:val="Footnote"/>
        <w:bidi/>
      </w:pPr>
      <w:r>
        <w:rPr>
          <w:rStyle w:val="ac"/>
          <w:rtl/>
        </w:rPr>
        <w:footnoteRef/>
      </w:r>
      <w:r>
        <w:rPr>
          <w:rtl/>
        </w:rPr>
        <w:t>ו</w:t>
      </w:r>
      <w:r>
        <w:rPr>
          <w:b/>
          <w:bCs/>
          <w:rtl/>
        </w:rPr>
        <w:t>תוס'</w:t>
      </w:r>
      <w:r>
        <w:rPr>
          <w:rtl/>
        </w:rPr>
        <w:t xml:space="preserve"> (חולין פה:) הביאו מסוגיין דולד טרפה לא הוי ירך אמו [וס"ד דתוס' שלא יהני שחיטת אמו אף להוציאו מטומאת נבילות]. ותוס' תי' דהטעם לפי שהוא חי ואין חיותו תלוי באמו.</w:t>
      </w:r>
    </w:p>
  </w:footnote>
  <w:footnote w:id="1132">
    <w:p w14:paraId="579EFA1C" w14:textId="77777777" w:rsidR="00B70AF9" w:rsidRDefault="00000000" w:rsidP="00631C32">
      <w:pPr>
        <w:pStyle w:val="Footnote"/>
        <w:bidi/>
      </w:pPr>
      <w:r>
        <w:rPr>
          <w:rStyle w:val="ac"/>
          <w:rtl/>
        </w:rPr>
        <w:footnoteRef/>
      </w:r>
      <w:r>
        <w:rPr>
          <w:rtl/>
        </w:rPr>
        <w:t>ונפק"מ טריפה שנתעברה, ואח"כ נעשה בו מעשה טרפות אחרת. שלא יפסול את הולד כיון שלא היה נטפל לטריפה.</w:t>
      </w:r>
    </w:p>
  </w:footnote>
  <w:footnote w:id="1133">
    <w:p w14:paraId="08EDEFEC" w14:textId="77777777" w:rsidR="00B70AF9" w:rsidRDefault="00000000" w:rsidP="00631C32">
      <w:pPr>
        <w:pStyle w:val="Footnote"/>
        <w:bidi/>
      </w:pPr>
      <w:r>
        <w:rPr>
          <w:rStyle w:val="ac"/>
          <w:rtl/>
        </w:rPr>
        <w:footnoteRef/>
      </w:r>
      <w:r>
        <w:rPr>
          <w:rtl/>
        </w:rPr>
        <w:t>ובזה לא מהני הגורם של תרנגול הזכר.</w:t>
      </w:r>
    </w:p>
  </w:footnote>
  <w:footnote w:id="1134">
    <w:p w14:paraId="2B19EBDB" w14:textId="77777777" w:rsidR="00B70AF9" w:rsidRDefault="00000000" w:rsidP="00631C32">
      <w:pPr>
        <w:pStyle w:val="Footnote"/>
        <w:bidi/>
      </w:pPr>
      <w:r>
        <w:rPr>
          <w:rStyle w:val="ac"/>
          <w:rtl/>
        </w:rPr>
        <w:footnoteRef/>
      </w:r>
      <w:r>
        <w:rPr>
          <w:rtl/>
        </w:rPr>
        <w:t>וכגירסת השיטמ"ק דהכא נמי גרסי' גופה היא. וכן השיטמ"ק גרס להדיא כמו התם.</w:t>
      </w:r>
    </w:p>
  </w:footnote>
  <w:footnote w:id="1135">
    <w:p w14:paraId="1C79F01A" w14:textId="77777777" w:rsidR="00B70AF9" w:rsidRDefault="00000000" w:rsidP="00631C32">
      <w:pPr>
        <w:pStyle w:val="Footnote"/>
        <w:bidi/>
      </w:pPr>
      <w:r>
        <w:rPr>
          <w:rStyle w:val="ac"/>
          <w:rtl/>
        </w:rPr>
        <w:footnoteRef/>
      </w:r>
      <w:r>
        <w:rPr>
          <w:rtl/>
        </w:rPr>
        <w:t>פ</w:t>
      </w:r>
      <w:r>
        <w:rPr>
          <w:b/>
          <w:bCs/>
          <w:rtl/>
        </w:rPr>
        <w:t>רש"י</w:t>
      </w:r>
      <w:r>
        <w:rPr>
          <w:rtl/>
        </w:rPr>
        <w:t xml:space="preserve"> (חולין) ר"א ורבנן (דסוגיין) מודו בביצה. ותוס' חלקו דבעדיות קאי אמח' בי"ש ובי"ה דביצת נבילה.</w:t>
      </w:r>
    </w:p>
  </w:footnote>
  <w:footnote w:id="1136">
    <w:p w14:paraId="0CFCCA20" w14:textId="77777777" w:rsidR="00B70AF9" w:rsidRDefault="00000000" w:rsidP="00631C32">
      <w:pPr>
        <w:pStyle w:val="Footnote"/>
        <w:bidi/>
      </w:pPr>
      <w:r>
        <w:rPr>
          <w:rStyle w:val="ac"/>
          <w:rtl/>
        </w:rPr>
        <w:footnoteRef/>
      </w:r>
      <w:r>
        <w:rPr>
          <w:rtl/>
        </w:rPr>
        <w:t>וכ"כ ב</w:t>
      </w:r>
      <w:r>
        <w:rPr>
          <w:b/>
          <w:bCs/>
          <w:rtl/>
        </w:rPr>
        <w:t>שיטת הקדמונים</w:t>
      </w:r>
      <w:r>
        <w:rPr>
          <w:rtl/>
        </w:rPr>
        <w:t xml:space="preserve"> לא' מגדולי הראשונים כלומר שיוצאה ממעי אמה, קארבי לה מאוירו של עולם. אבל הך ביצה לא גדלה מידי לאחר שיוצא לאויר העולם.</w:t>
      </w:r>
    </w:p>
  </w:footnote>
  <w:footnote w:id="1137">
    <w:p w14:paraId="58E2D556" w14:textId="77777777" w:rsidR="00B70AF9" w:rsidRDefault="00000000" w:rsidP="00631C32">
      <w:pPr>
        <w:pStyle w:val="Footnote"/>
        <w:bidi/>
      </w:pPr>
      <w:r>
        <w:rPr>
          <w:rStyle w:val="ac"/>
          <w:rtl/>
        </w:rPr>
        <w:footnoteRef/>
      </w:r>
      <w:r>
        <w:rPr>
          <w:rtl/>
        </w:rPr>
        <w:t>וצ"ב דבסוגיין רב הונא קאי לענין אפרוח, והאפרוח גדל לאחר שיצא לאויר העולם. ומ"ש מולד בהמה.</w:t>
      </w:r>
    </w:p>
  </w:footnote>
  <w:footnote w:id="1138">
    <w:p w14:paraId="111F286D" w14:textId="77777777" w:rsidR="00B70AF9" w:rsidRDefault="00000000" w:rsidP="00631C32">
      <w:pPr>
        <w:pStyle w:val="Footnote"/>
        <w:bidi/>
      </w:pPr>
      <w:r>
        <w:rPr>
          <w:rStyle w:val="ac"/>
          <w:rtl/>
        </w:rPr>
        <w:footnoteRef/>
      </w:r>
      <w:r>
        <w:rPr>
          <w:rtl/>
        </w:rPr>
        <w:t>במשנה (אהלות ב ב) איתא כזית רמה בין חיה בין מתה. ובסוגיין לכאורה מבואר דיצא מאדם חי, אבל מפרשי המשנה כת' שיצא מהמת. ויש שנקטו דכוונתם דוקא מהמת, ובין חיה ובין מתה קאי ארימה [דדנו דכיון שהתולעת חיה אינו נחשב 'מת']. אבל יש שפי' דה"ק בין שבא מאדם חי [וכסוגיין] ובין ממת. וע"ע תוס' אנשי שם אהלות.</w:t>
      </w:r>
    </w:p>
  </w:footnote>
  <w:footnote w:id="1139">
    <w:p w14:paraId="735E8B73" w14:textId="77777777" w:rsidR="00B70AF9" w:rsidRDefault="00000000" w:rsidP="00631C32">
      <w:pPr>
        <w:pStyle w:val="Footnote"/>
        <w:bidi/>
      </w:pPr>
      <w:r>
        <w:rPr>
          <w:rStyle w:val="ac"/>
          <w:rtl/>
        </w:rPr>
        <w:footnoteRef/>
      </w:r>
      <w:r>
        <w:rPr>
          <w:rtl/>
        </w:rPr>
        <w:t>ועד"ז (חולין סז:) דרני בישרא שאסורים כיון דבאו מאבר מן החי ומחוסרין שחיטה.</w:t>
      </w:r>
    </w:p>
  </w:footnote>
  <w:footnote w:id="1140">
    <w:p w14:paraId="0D18C147" w14:textId="77777777" w:rsidR="00B70AF9" w:rsidRDefault="00000000" w:rsidP="00631C32">
      <w:pPr>
        <w:pStyle w:val="Footnote"/>
        <w:bidi/>
      </w:pPr>
      <w:r>
        <w:rPr>
          <w:rStyle w:val="ac"/>
          <w:rtl/>
        </w:rPr>
        <w:footnoteRef/>
      </w:r>
      <w:r>
        <w:rPr>
          <w:rtl/>
        </w:rPr>
        <w:t>דאילו פירש כבר אין סברא דיהני מיתת האדם לענין הרימה.</w:t>
      </w:r>
    </w:p>
  </w:footnote>
  <w:footnote w:id="1141">
    <w:p w14:paraId="09BB7612" w14:textId="77777777" w:rsidR="00B70AF9" w:rsidRDefault="00000000" w:rsidP="00631C32">
      <w:pPr>
        <w:pStyle w:val="Footnote"/>
        <w:bidi/>
      </w:pPr>
      <w:r>
        <w:rPr>
          <w:rStyle w:val="ac"/>
          <w:rtl/>
        </w:rPr>
        <w:footnoteRef/>
      </w:r>
      <w:r>
        <w:rPr>
          <w:rtl/>
        </w:rPr>
        <w:t>וה</w:t>
      </w:r>
      <w:r>
        <w:rPr>
          <w:b/>
          <w:bCs/>
          <w:rtl/>
        </w:rPr>
        <w:t>שפ"א</w:t>
      </w:r>
      <w:r>
        <w:rPr>
          <w:rtl/>
        </w:rPr>
        <w:t xml:space="preserve"> עמד על הלשון 'אדרבא איפכא מסתברא', דסברת רב הונא אמת לענין גוף הביצה (וכדלעיל), אלא שאביי בא להתיר את האפרוח מטעם אחר. שהוא דבר חדש הוא אחר הסרחון של הביצה, ולא שייך לשון איפכא. וצע"ג.</w:t>
      </w:r>
    </w:p>
  </w:footnote>
  <w:footnote w:id="1142">
    <w:p w14:paraId="77AD49A2" w14:textId="77777777" w:rsidR="00B70AF9" w:rsidRDefault="00000000" w:rsidP="00631C32">
      <w:pPr>
        <w:pStyle w:val="Footnote"/>
        <w:bidi/>
      </w:pPr>
      <w:r>
        <w:rPr>
          <w:rStyle w:val="ac"/>
          <w:rtl/>
        </w:rPr>
        <w:footnoteRef/>
      </w:r>
      <w:r>
        <w:rPr>
          <w:rtl/>
        </w:rPr>
        <w:t>וה</w:t>
      </w:r>
      <w:r>
        <w:rPr>
          <w:b/>
          <w:bCs/>
          <w:rtl/>
        </w:rPr>
        <w:t>נחלת ברוך</w:t>
      </w:r>
      <w:r>
        <w:rPr>
          <w:rtl/>
        </w:rPr>
        <w:t xml:space="preserve"> הק' דאף זרע הזכר נסרח. א"כ אמאי דנו לאסור מצד האב. עי"ש מש"כ. וכה"ק החזו"א (יו"ד יא ג) עי"ש.</w:t>
      </w:r>
    </w:p>
  </w:footnote>
  <w:footnote w:id="1143">
    <w:p w14:paraId="4DEEB56D" w14:textId="77777777" w:rsidR="00B70AF9" w:rsidRDefault="00000000" w:rsidP="00631C32">
      <w:pPr>
        <w:pStyle w:val="Footnote"/>
        <w:bidi/>
      </w:pPr>
      <w:r>
        <w:rPr>
          <w:rStyle w:val="ac"/>
          <w:rtl/>
        </w:rPr>
        <w:footnoteRef/>
      </w:r>
      <w:r>
        <w:rPr>
          <w:rtl/>
        </w:rPr>
        <w:t>דאף ביצת טריפה אינה ממין טמא, ואסורה. ומה ראה לשנות הטעמים שפירשו בו חכמים שהם מתוקנין יותר מכולם.</w:t>
      </w:r>
    </w:p>
  </w:footnote>
  <w:footnote w:id="1144">
    <w:p w14:paraId="59B2EDE3" w14:textId="77777777" w:rsidR="00B70AF9" w:rsidRDefault="00000000" w:rsidP="00631C32">
      <w:pPr>
        <w:pStyle w:val="Footnote"/>
        <w:bidi/>
      </w:pPr>
      <w:r>
        <w:rPr>
          <w:rStyle w:val="ac"/>
          <w:rtl/>
        </w:rPr>
        <w:footnoteRef/>
      </w:r>
      <w:r>
        <w:rPr>
          <w:rtl/>
        </w:rPr>
        <w:t>ואף שישב עליו עוף טהור אסור ודאי ולוקין עליו, ואין אומרים בו לאימת מסרח לכי גביל. דכיון דמינו טמא אסור הוא.</w:t>
      </w:r>
    </w:p>
  </w:footnote>
  <w:footnote w:id="1145">
    <w:p w14:paraId="405D0EC2" w14:textId="77777777" w:rsidR="00B70AF9" w:rsidRDefault="00000000" w:rsidP="00631C32">
      <w:pPr>
        <w:pStyle w:val="Footnote"/>
        <w:bidi/>
      </w:pPr>
      <w:r>
        <w:rPr>
          <w:rStyle w:val="ac"/>
          <w:rtl/>
        </w:rPr>
        <w:footnoteRef/>
      </w:r>
      <w:r>
        <w:rPr>
          <w:rtl/>
        </w:rPr>
        <w:t>וכשיטת רש"י שם דאיירי בכרשינים שאסורים באיסור ע"ז, אבל לדברי הגר"א (שם) לא איירי התם בכרשינים האסורים.</w:t>
      </w:r>
    </w:p>
  </w:footnote>
  <w:footnote w:id="1146">
    <w:p w14:paraId="4D0BF487" w14:textId="77777777" w:rsidR="00B70AF9" w:rsidRDefault="00000000" w:rsidP="00631C32">
      <w:pPr>
        <w:pStyle w:val="Footnote"/>
        <w:bidi/>
      </w:pPr>
      <w:r>
        <w:rPr>
          <w:rStyle w:val="ac"/>
          <w:rtl/>
        </w:rPr>
        <w:footnoteRef/>
      </w:r>
      <w:r>
        <w:rPr>
          <w:rtl/>
        </w:rPr>
        <w:t xml:space="preserve">וכ"כ </w:t>
      </w:r>
      <w:r>
        <w:rPr>
          <w:b/>
          <w:bCs/>
          <w:rtl/>
        </w:rPr>
        <w:t>רגמ"ה</w:t>
      </w:r>
      <w:r>
        <w:rPr>
          <w:rtl/>
        </w:rPr>
        <w:t>.</w:t>
      </w:r>
    </w:p>
  </w:footnote>
  <w:footnote w:id="1147">
    <w:p w14:paraId="5EB0C6E4" w14:textId="77777777" w:rsidR="00B70AF9" w:rsidRDefault="00000000" w:rsidP="00631C32">
      <w:pPr>
        <w:pStyle w:val="Footnote"/>
        <w:bidi/>
      </w:pPr>
      <w:r>
        <w:rPr>
          <w:rStyle w:val="ac"/>
          <w:rtl/>
        </w:rPr>
        <w:footnoteRef/>
      </w:r>
      <w:r>
        <w:rPr>
          <w:rtl/>
        </w:rPr>
        <w:t>והגמ' (ע"ז מו:) מסתפקת בדיו נעבד שנשתנה, והרמב"ם נקט שהוכרע להקל.</w:t>
      </w:r>
    </w:p>
  </w:footnote>
  <w:footnote w:id="1148">
    <w:p w14:paraId="3ECB0F97" w14:textId="77777777" w:rsidR="00B70AF9" w:rsidRDefault="00000000" w:rsidP="00631C32">
      <w:pPr>
        <w:pStyle w:val="Footnote"/>
        <w:bidi/>
      </w:pPr>
      <w:r>
        <w:rPr>
          <w:rStyle w:val="ac"/>
          <w:rtl/>
        </w:rPr>
        <w:footnoteRef/>
      </w:r>
      <w:r>
        <w:rPr>
          <w:rtl/>
        </w:rPr>
        <w:t>היינו חלב ישר מהעז (וכדלעיל טו:). [ובסוגיין איירי ביונקת, א"כ בלאו הכי הוה רותח. אלא דנקטו הכי לאפוקי נתן לה חלב בכוס].</w:t>
      </w:r>
    </w:p>
  </w:footnote>
  <w:footnote w:id="1149">
    <w:p w14:paraId="0F21E9E0" w14:textId="77777777" w:rsidR="00B70AF9" w:rsidRDefault="00000000" w:rsidP="00631C32">
      <w:pPr>
        <w:pStyle w:val="Footnote"/>
        <w:bidi/>
      </w:pPr>
      <w:r>
        <w:rPr>
          <w:rStyle w:val="ac"/>
          <w:rtl/>
        </w:rPr>
        <w:footnoteRef/>
      </w:r>
      <w:r>
        <w:rPr>
          <w:rtl/>
        </w:rPr>
        <w:t>וכעין זה יכול וזה אינו יכול.</w:t>
      </w:r>
    </w:p>
  </w:footnote>
  <w:footnote w:id="1150">
    <w:p w14:paraId="2315FDEF" w14:textId="77777777" w:rsidR="00B70AF9" w:rsidRDefault="00000000" w:rsidP="00631C32">
      <w:pPr>
        <w:pStyle w:val="Footnote"/>
        <w:bidi/>
      </w:pPr>
      <w:r>
        <w:rPr>
          <w:rStyle w:val="ac"/>
          <w:rtl/>
        </w:rPr>
        <w:footnoteRef/>
      </w:r>
      <w:r>
        <w:rPr>
          <w:rtl/>
        </w:rPr>
        <w:t>אמנם איתא (אהלות יא ז) גבי כלב שהבשר מתעכל ג' ימים מעת לעת. וי"ל דבבהמה טהורה דסוגיין סגי בפחות, וכן חלב רותח מתעכל בקלות יותר.</w:t>
      </w:r>
    </w:p>
  </w:footnote>
  <w:footnote w:id="1151">
    <w:p w14:paraId="1DBB7F36" w14:textId="77777777" w:rsidR="00B70AF9" w:rsidRDefault="00000000" w:rsidP="00631C32">
      <w:pPr>
        <w:pStyle w:val="Footnote"/>
        <w:bidi/>
      </w:pPr>
      <w:r>
        <w:rPr>
          <w:rStyle w:val="ac"/>
          <w:rtl/>
        </w:rPr>
        <w:footnoteRef/>
      </w:r>
      <w:r>
        <w:rPr>
          <w:rtl/>
        </w:rPr>
        <w:t>וצ"ב אמאי יאסר כל הולד, דלכאורה החלב שאינו מעוכל נמצא רק במעיה.</w:t>
      </w:r>
    </w:p>
  </w:footnote>
  <w:footnote w:id="1152">
    <w:p w14:paraId="3D0BF5BC" w14:textId="77777777" w:rsidR="00B70AF9" w:rsidRDefault="00000000" w:rsidP="00631C32">
      <w:pPr>
        <w:pStyle w:val="Footnote"/>
        <w:bidi/>
      </w:pPr>
      <w:r>
        <w:rPr>
          <w:rStyle w:val="ac"/>
          <w:rtl/>
        </w:rPr>
        <w:footnoteRef/>
      </w:r>
      <w:r>
        <w:rPr>
          <w:rtl/>
        </w:rPr>
        <w:t>וה</w:t>
      </w:r>
      <w:r>
        <w:rPr>
          <w:b/>
          <w:bCs/>
          <w:rtl/>
        </w:rPr>
        <w:t>פר"ח</w:t>
      </w:r>
      <w:r>
        <w:rPr>
          <w:rtl/>
        </w:rPr>
        <w:t xml:space="preserve"> (ס ה) ביאר שהרמב"ם דייק כיון ששנאוהו במתניתין משמיה מכלל דרבנן פליגי עליה, ואף שדקדקו בש"ס אליביה לא מקרי שקלא וטריא לפסוק כוותיה, אלא שהוזקקו בש"ס ליתן טעם לסברתו. ואורחא דתלמודא בהכי, וכן הרמב"ם בחיבורו (איסו"מ ג יב) השמיט דין כשרה שינקה מן הטריפה, משום שאינו פוסק כמותו.</w:t>
      </w:r>
    </w:p>
  </w:footnote>
  <w:footnote w:id="1153">
    <w:p w14:paraId="0EDF1334" w14:textId="77777777" w:rsidR="00B70AF9" w:rsidRDefault="00000000" w:rsidP="00631C32">
      <w:pPr>
        <w:pStyle w:val="Footnote"/>
        <w:bidi/>
      </w:pPr>
      <w:r>
        <w:rPr>
          <w:rStyle w:val="ac"/>
          <w:rtl/>
        </w:rPr>
        <w:footnoteRef/>
      </w:r>
      <w:r>
        <w:rPr>
          <w:rtl/>
        </w:rPr>
        <w:t>וה</w:t>
      </w:r>
      <w:r>
        <w:rPr>
          <w:b/>
          <w:bCs/>
          <w:rtl/>
        </w:rPr>
        <w:t>גרי"ז</w:t>
      </w:r>
      <w:r>
        <w:rPr>
          <w:rtl/>
        </w:rPr>
        <w:t xml:space="preserve"> הביא דכ"פ הרמב"ם (מאכ"א ט טו) דחלב שבקיבה אינו חלב, אלא כטנופת.</w:t>
      </w:r>
    </w:p>
  </w:footnote>
  <w:footnote w:id="1154">
    <w:p w14:paraId="1EF06691" w14:textId="77777777" w:rsidR="00B70AF9" w:rsidRDefault="00000000" w:rsidP="00631C32">
      <w:pPr>
        <w:pStyle w:val="Footnote"/>
        <w:bidi/>
      </w:pPr>
      <w:r>
        <w:rPr>
          <w:rStyle w:val="ac"/>
          <w:rtl/>
        </w:rPr>
        <w:footnoteRef/>
      </w:r>
      <w:r>
        <w:rPr>
          <w:rtl/>
        </w:rPr>
        <w:t>וכן הביא ה</w:t>
      </w:r>
      <w:r>
        <w:rPr>
          <w:b/>
          <w:bCs/>
          <w:rtl/>
        </w:rPr>
        <w:t>אגודה</w:t>
      </w:r>
      <w:r>
        <w:rPr>
          <w:rtl/>
        </w:rPr>
        <w:t xml:space="preserve"> (כאן) בשם </w:t>
      </w:r>
      <w:r>
        <w:rPr>
          <w:b/>
          <w:bCs/>
          <w:rtl/>
        </w:rPr>
        <w:t>תוס</w:t>
      </w:r>
      <w:r>
        <w:rPr>
          <w:rtl/>
        </w:rPr>
        <w:t>' דהוא הדין להדיוט אסור בהמה שכל גידולה מאיסור, כגון מכרשיני ע"ז וכיוצא בזה.</w:t>
      </w:r>
    </w:p>
  </w:footnote>
  <w:footnote w:id="1155">
    <w:p w14:paraId="079B96C1" w14:textId="77777777" w:rsidR="00B70AF9" w:rsidRDefault="00000000" w:rsidP="00631C32">
      <w:pPr>
        <w:pStyle w:val="Footnote"/>
        <w:bidi/>
      </w:pPr>
      <w:r>
        <w:rPr>
          <w:rStyle w:val="ac"/>
          <w:rtl/>
        </w:rPr>
        <w:footnoteRef/>
      </w:r>
      <w:r>
        <w:rPr>
          <w:rtl/>
        </w:rPr>
        <w:t>והש"ך הביא כן בשם האגור, ואולי כוונתו לאגודה.</w:t>
      </w:r>
    </w:p>
  </w:footnote>
  <w:footnote w:id="1156">
    <w:p w14:paraId="76F327ED" w14:textId="77777777" w:rsidR="00B70AF9" w:rsidRDefault="00000000" w:rsidP="00631C32">
      <w:pPr>
        <w:pStyle w:val="Footnote"/>
        <w:bidi/>
      </w:pPr>
      <w:r>
        <w:rPr>
          <w:rStyle w:val="ac"/>
          <w:rtl/>
        </w:rPr>
        <w:footnoteRef/>
      </w:r>
      <w:r>
        <w:rPr>
          <w:rtl/>
        </w:rPr>
        <w:t>וציין לגמ' (לעיל כט.) [שדייקו כן בפסוקים. ועד"ז הגר"א דייק כאן בלשון המשנה].</w:t>
      </w:r>
    </w:p>
  </w:footnote>
  <w:footnote w:id="1157">
    <w:p w14:paraId="694FA9AE" w14:textId="77777777" w:rsidR="00B70AF9" w:rsidRDefault="00000000" w:rsidP="00631C32">
      <w:pPr>
        <w:pStyle w:val="Footnote"/>
        <w:bidi/>
      </w:pPr>
      <w:r>
        <w:rPr>
          <w:rStyle w:val="ac"/>
          <w:rtl/>
        </w:rPr>
        <w:footnoteRef/>
      </w:r>
      <w:r>
        <w:rPr>
          <w:rtl/>
        </w:rPr>
        <w:t>ומש"ה נקטו בגמ' משחרית לשחרית דוקא, ולא נקטו שינקה כל ימיה.</w:t>
      </w:r>
    </w:p>
  </w:footnote>
  <w:footnote w:id="1158">
    <w:p w14:paraId="302D5858" w14:textId="77777777" w:rsidR="00B70AF9" w:rsidRDefault="00000000" w:rsidP="00631C32">
      <w:pPr>
        <w:pStyle w:val="Footnote"/>
        <w:bidi/>
      </w:pPr>
      <w:r>
        <w:rPr>
          <w:rStyle w:val="ac"/>
          <w:rtl/>
        </w:rPr>
        <w:footnoteRef/>
      </w:r>
      <w:r>
        <w:rPr>
          <w:rtl/>
        </w:rPr>
        <w:t>שהמרדכי דן באיסור להאכיל תרומה לבהמת ישראל (ע' תוס' שם סו:), ורבינו יקר תי' דאסור להאכיל כרשיני תרומה מפני שבהמה מתפטמת מן התרומה נמצא הישראל יאכל תרומה. והמרדכי חלק דא"כ אמאי אנו אוכלין תרנגולין המתפטמים מן השרצים.</w:t>
      </w:r>
    </w:p>
  </w:footnote>
  <w:footnote w:id="1159">
    <w:p w14:paraId="56A30388" w14:textId="77777777" w:rsidR="00B70AF9" w:rsidRDefault="00000000" w:rsidP="00631C32">
      <w:pPr>
        <w:pStyle w:val="Footnote"/>
        <w:bidi/>
      </w:pPr>
      <w:r>
        <w:rPr>
          <w:rStyle w:val="ac"/>
          <w:rtl/>
        </w:rPr>
        <w:footnoteRef/>
      </w:r>
      <w:r>
        <w:rPr>
          <w:rtl/>
        </w:rPr>
        <w:t>וציין ל</w:t>
      </w:r>
      <w:r>
        <w:rPr>
          <w:b/>
          <w:bCs/>
          <w:rtl/>
        </w:rPr>
        <w:t>תוס</w:t>
      </w:r>
      <w:r>
        <w:rPr>
          <w:rtl/>
        </w:rPr>
        <w:t>' (ע"ז מט. ד"ה שאם) דהסוגיא דהתם דוקא בערלה שאסור בהנאה, דאף גידולין הוה הנאה. אבל גידולי טבל ומעשר שני וגידולי תרומה מותרין מדאורייתא. דבאיסור אכילה אין לאסור גידולין, שאינו אוכל האיסור עצמו.</w:t>
      </w:r>
    </w:p>
  </w:footnote>
  <w:footnote w:id="1160">
    <w:p w14:paraId="46CB50E5" w14:textId="77777777" w:rsidR="00B70AF9" w:rsidRDefault="00000000" w:rsidP="00631C32">
      <w:pPr>
        <w:pStyle w:val="Footnote"/>
        <w:bidi/>
      </w:pPr>
      <w:r>
        <w:rPr>
          <w:rStyle w:val="ac"/>
          <w:rtl/>
        </w:rPr>
        <w:footnoteRef/>
      </w:r>
      <w:r>
        <w:rPr>
          <w:rtl/>
        </w:rPr>
        <w:t>ובתי' הא' של הש"ך נקט דתוס' נסתפקו לאסור אף בנתפטם מהטריפה, אלא דנקטו דהוה ספק. ועוד תי' (תי' ג') דתוס' דידן קאי בדעת ר' חנינא בן אנטיגנוס ואין הלכה כמותו [וכמ"ש הרמב"ם בפיה"מ]. ודלא כאגודה שהביא דין זה להלכה.</w:t>
      </w:r>
    </w:p>
  </w:footnote>
  <w:footnote w:id="1161">
    <w:p w14:paraId="00EB4EE4" w14:textId="77777777" w:rsidR="00B70AF9" w:rsidRDefault="00000000" w:rsidP="00631C32">
      <w:pPr>
        <w:pStyle w:val="Footnote"/>
        <w:bidi/>
      </w:pPr>
      <w:r>
        <w:rPr>
          <w:rStyle w:val="ac"/>
          <w:rtl/>
        </w:rPr>
        <w:footnoteRef/>
      </w:r>
      <w:r>
        <w:rPr>
          <w:rtl/>
        </w:rPr>
        <w:t>ובספרי לפנינו יש ריבוי ולד כשרה שינקה מן הטרפה ת"ל בבהמה, מרבה אני את ולד כשרה שינקה מן הטרפה, ועדין לא ארבה את ולד טרפה שינקה מבהמה טהורה עם הטמאה ת"ל בבהמה כל הבהמה. והגר"א דייק דהכא הוזכר דוקא משום זוז"ג, אך צ"ע מ"ש ברישא ינקה מהטריפה לחוד מותר, ומ"ש מבהמה טמאה או מטריפה. ועוד צ"ע מהו 'ולד טריפה'. ואכמ"ל.</w:t>
      </w:r>
    </w:p>
  </w:footnote>
  <w:footnote w:id="1162">
    <w:p w14:paraId="5E3E314E" w14:textId="77777777" w:rsidR="00B70AF9" w:rsidRDefault="00000000" w:rsidP="00631C32">
      <w:pPr>
        <w:pStyle w:val="Footnote"/>
        <w:bidi/>
      </w:pPr>
      <w:r>
        <w:rPr>
          <w:rStyle w:val="ac"/>
          <w:rtl/>
        </w:rPr>
        <w:footnoteRef/>
      </w:r>
      <w:r>
        <w:rPr>
          <w:rtl/>
        </w:rPr>
        <w:t>ואף דכבר נתפטמה עדיין נחשב לכתחלה, כיון שהוא ברשות עכו"ם. [ואכמ"ל].</w:t>
      </w:r>
    </w:p>
  </w:footnote>
  <w:footnote w:id="1163">
    <w:p w14:paraId="12F66B2F" w14:textId="77777777" w:rsidR="00B70AF9" w:rsidRDefault="00000000" w:rsidP="00631C32">
      <w:pPr>
        <w:pStyle w:val="Footnote"/>
        <w:bidi/>
      </w:pPr>
      <w:r>
        <w:rPr>
          <w:rStyle w:val="ac"/>
          <w:rtl/>
        </w:rPr>
        <w:footnoteRef/>
      </w:r>
      <w:r>
        <w:rPr>
          <w:rtl/>
        </w:rPr>
        <w:t>תוס' (חולין לו. ומעילה יב: ד"ה חלב המוקדשין) והר"ש (ערלה ג ג).</w:t>
      </w:r>
    </w:p>
  </w:footnote>
  <w:footnote w:id="1164">
    <w:p w14:paraId="127AB3F5" w14:textId="77777777" w:rsidR="00B70AF9" w:rsidRDefault="00000000" w:rsidP="00631C32">
      <w:pPr>
        <w:pStyle w:val="Footnote"/>
        <w:bidi/>
      </w:pPr>
      <w:r>
        <w:rPr>
          <w:rStyle w:val="ac"/>
          <w:rtl/>
        </w:rPr>
        <w:footnoteRef/>
      </w:r>
      <w:r>
        <w:rPr>
          <w:rtl/>
        </w:rPr>
        <w:t xml:space="preserve">אך </w:t>
      </w:r>
      <w:r>
        <w:rPr>
          <w:b/>
          <w:bCs/>
          <w:rtl/>
        </w:rPr>
        <w:t>תוס</w:t>
      </w:r>
      <w:r>
        <w:rPr>
          <w:rtl/>
        </w:rPr>
        <w:t>' העלו צד לחלק בין גזז במתכוין, ואילו התם איירי בשער שנשר. ועוד דייקו ה</w:t>
      </w:r>
      <w:r>
        <w:rPr>
          <w:b/>
          <w:bCs/>
          <w:rtl/>
        </w:rPr>
        <w:t>אחרונים</w:t>
      </w:r>
      <w:r>
        <w:rPr>
          <w:rtl/>
        </w:rPr>
        <w:t xml:space="preserve"> דהתם איירי שנשחט אח"כ, ואף הגיזה שמונח בחלון הותר ע"י השחיטה.</w:t>
      </w:r>
    </w:p>
  </w:footnote>
  <w:footnote w:id="1165">
    <w:p w14:paraId="0856753B" w14:textId="77777777" w:rsidR="00B70AF9" w:rsidRDefault="00000000" w:rsidP="00631C32">
      <w:pPr>
        <w:pStyle w:val="Footnote"/>
        <w:bidi/>
      </w:pPr>
      <w:r>
        <w:rPr>
          <w:rStyle w:val="ac"/>
          <w:rtl/>
        </w:rPr>
        <w:footnoteRef/>
      </w:r>
      <w:r>
        <w:rPr>
          <w:rtl/>
        </w:rPr>
        <w:t>וכ"כ ב</w:t>
      </w:r>
      <w:r>
        <w:rPr>
          <w:b/>
          <w:bCs/>
          <w:rtl/>
        </w:rPr>
        <w:t>שו"ת הרי"ד</w:t>
      </w:r>
      <w:r>
        <w:rPr>
          <w:rtl/>
        </w:rPr>
        <w:t xml:space="preserve"> (י) שנתברר דכל הקדשים צמרן וחלבן אסור מן התורה. ואיסור הנאתן מן התורה הוא כדכתיב לא תעבוד בבכור שורך ולא תגוז בכור צאנך, אלמא צמר הבכור אסור הוא מן התורה. והמרומי שדה (בכורות) הביא דכן משמע ברמב"ם (פיה"מ ערלה ג ג).</w:t>
      </w:r>
    </w:p>
  </w:footnote>
  <w:footnote w:id="1166">
    <w:p w14:paraId="77DC06E3" w14:textId="77777777" w:rsidR="00B70AF9" w:rsidRDefault="00000000" w:rsidP="00631C32">
      <w:pPr>
        <w:pStyle w:val="Footnote"/>
        <w:bidi/>
      </w:pPr>
      <w:r>
        <w:rPr>
          <w:rStyle w:val="ac"/>
          <w:rtl/>
        </w:rPr>
        <w:footnoteRef/>
      </w:r>
      <w:r>
        <w:rPr>
          <w:rtl/>
        </w:rPr>
        <w:t>ומהריט"א כת' דיש לנו לומר דאף למ"ד תזבח ולא גיזה אסור. דאפושי פלוגתא לא מפשינן. ומסתמא תנא קמא נמי ממעט גיזה מתזבח לאסור הגיזה מחיים, דומיא דבשר ולא חלב דהמיעוט הוא לאסור החלב. [והאריך בזה]. אבל ה</w:t>
      </w:r>
      <w:r>
        <w:rPr>
          <w:b/>
          <w:bCs/>
          <w:rtl/>
        </w:rPr>
        <w:t>מרומי שדה</w:t>
      </w:r>
      <w:r>
        <w:rPr>
          <w:rtl/>
        </w:rPr>
        <w:t xml:space="preserve"> (שם) נקט דתלוי במח' זו.</w:t>
      </w:r>
    </w:p>
  </w:footnote>
  <w:footnote w:id="1167">
    <w:p w14:paraId="4F0123FB" w14:textId="77777777" w:rsidR="00B70AF9" w:rsidRDefault="00000000" w:rsidP="00631C32">
      <w:pPr>
        <w:pStyle w:val="Footnote"/>
        <w:bidi/>
      </w:pPr>
      <w:r>
        <w:rPr>
          <w:rStyle w:val="ac"/>
          <w:rtl/>
        </w:rPr>
        <w:footnoteRef/>
      </w:r>
      <w:r>
        <w:rPr>
          <w:rtl/>
        </w:rPr>
        <w:t>וה</w:t>
      </w:r>
      <w:r>
        <w:rPr>
          <w:b/>
          <w:bCs/>
          <w:rtl/>
        </w:rPr>
        <w:t xml:space="preserve">ראב"ד </w:t>
      </w:r>
      <w:r>
        <w:rPr>
          <w:rtl/>
        </w:rPr>
        <w:t>(ב"ק נא. הו' ברשב"א שם) ס"ל סברא להיפך, דלמ"ד שפודין את הקדשים להאכילן לכלבים, היינו דוקא היכא שבשעה שפדאו היה בו מום האוסרו באכילה, דלא קרינן ביה ואכלת ולא לכלביך. אבל היכא שבשעה שפדאו היה ראוי לאכילת אדם אין מאכילין לכלב, ואם נטרפה אח"כ יקבר.</w:t>
      </w:r>
    </w:p>
  </w:footnote>
  <w:footnote w:id="1168">
    <w:p w14:paraId="79CE3536" w14:textId="77777777" w:rsidR="00B70AF9" w:rsidRDefault="00000000" w:rsidP="00631C32">
      <w:pPr>
        <w:pStyle w:val="Footnote"/>
        <w:bidi/>
      </w:pPr>
      <w:r>
        <w:rPr>
          <w:rStyle w:val="ac"/>
          <w:rtl/>
        </w:rPr>
        <w:footnoteRef/>
      </w:r>
      <w:r>
        <w:rPr>
          <w:rtl/>
        </w:rPr>
        <w:t>והא דדרשינן ואכלת ולא לכלביך כלומר דבר שאין עומד אלא לכלביך אבל היכא דחזי לדידיה אישתרו לגמרי דאיתקש לצבי ואיל.</w:t>
      </w:r>
    </w:p>
  </w:footnote>
  <w:footnote w:id="1169">
    <w:p w14:paraId="76DC616F" w14:textId="77777777" w:rsidR="00B70AF9" w:rsidRDefault="00000000" w:rsidP="00631C32">
      <w:pPr>
        <w:pStyle w:val="Footnote"/>
        <w:bidi/>
      </w:pPr>
      <w:r>
        <w:rPr>
          <w:rStyle w:val="ac"/>
          <w:rtl/>
        </w:rPr>
        <w:footnoteRef/>
      </w:r>
      <w:r>
        <w:rPr>
          <w:rtl/>
        </w:rPr>
        <w:t>ולא הוה מיעוט להאכיל לכלבים, אלא מיעוט בבכור ובפסולי המוקדשים כשעומד לאכילה. ולא כשעומד לכלבים.</w:t>
      </w:r>
    </w:p>
  </w:footnote>
  <w:footnote w:id="1170">
    <w:p w14:paraId="7F92D33C" w14:textId="77777777" w:rsidR="00B70AF9" w:rsidRDefault="00000000" w:rsidP="00631C32">
      <w:pPr>
        <w:pStyle w:val="Footnote"/>
        <w:bidi/>
      </w:pPr>
      <w:r>
        <w:rPr>
          <w:rStyle w:val="ac"/>
          <w:rtl/>
        </w:rPr>
        <w:footnoteRef/>
      </w:r>
      <w:r>
        <w:rPr>
          <w:rtl/>
        </w:rPr>
        <w:t>דהיכא שנשחטה ונמצא טריפה לא נחשב שחיטה להתיר בפסוה"מ.</w:t>
      </w:r>
    </w:p>
  </w:footnote>
  <w:footnote w:id="1171">
    <w:p w14:paraId="3EBEA500" w14:textId="77777777" w:rsidR="00B70AF9" w:rsidRDefault="00000000" w:rsidP="00631C32">
      <w:pPr>
        <w:pStyle w:val="Footnote"/>
        <w:bidi/>
      </w:pPr>
      <w:r>
        <w:rPr>
          <w:rStyle w:val="ac"/>
          <w:rtl/>
        </w:rPr>
        <w:footnoteRef/>
      </w:r>
      <w:r>
        <w:rPr>
          <w:rtl/>
        </w:rPr>
        <w:t>וע' רמ"א (שו ה) וש"ך (ח).</w:t>
      </w:r>
    </w:p>
    <w:p w14:paraId="32CCC2BF" w14:textId="77777777" w:rsidR="00B70AF9" w:rsidRDefault="00000000" w:rsidP="00631C32">
      <w:pPr>
        <w:pStyle w:val="Footnote"/>
        <w:bidi/>
      </w:pPr>
      <w:r>
        <w:rPr>
          <w:rtl/>
        </w:rPr>
        <w:tab/>
        <w:t>וה</w:t>
      </w:r>
      <w:r>
        <w:rPr>
          <w:b/>
          <w:bCs/>
          <w:rtl/>
        </w:rPr>
        <w:t>רשב"א</w:t>
      </w:r>
      <w:r>
        <w:rPr>
          <w:rtl/>
        </w:rPr>
        <w:t xml:space="preserve"> (חולין שם) הביא בשם בעלי התוס' דלכלבים אסור בכל אופן, מואכלת ולא לכלביך. אבל כל היכא שהבכור שרי לישראל, שרי אפי' לזמן עליו את הנכרי דאיתקיש לצבי ואיל. [אבל תוס' דידן למדו כן בגדר 'ולא לכלביך', ואילו לרשב"א ע"כ הוה סברא גבי עכו"ם. דלכלבים בלאו הכי אסור].</w:t>
      </w:r>
    </w:p>
  </w:footnote>
  <w:footnote w:id="1172">
    <w:p w14:paraId="7457F9BE" w14:textId="77777777" w:rsidR="00B70AF9" w:rsidRDefault="00000000" w:rsidP="00631C32">
      <w:pPr>
        <w:pStyle w:val="Footnote"/>
        <w:bidi/>
      </w:pPr>
      <w:r>
        <w:rPr>
          <w:rStyle w:val="ac"/>
          <w:rtl/>
        </w:rPr>
        <w:footnoteRef/>
      </w:r>
      <w:r>
        <w:rPr>
          <w:rtl/>
        </w:rPr>
        <w:t>וה</w:t>
      </w:r>
      <w:r>
        <w:rPr>
          <w:b/>
          <w:bCs/>
          <w:rtl/>
        </w:rPr>
        <w:t>רמב"ן</w:t>
      </w:r>
      <w:r>
        <w:rPr>
          <w:rtl/>
        </w:rPr>
        <w:t xml:space="preserve"> הביא 'שמעתי' דכי שרי באכילה שרי בהנאה אבל נאסר באכילה אסור בהנאה, וכשנאסר באכילה אסור ליתנו לגוי או לכלב משום בזיון קדשים [וע"ד סברת התוס', אלא דמדברי התוס' לכאורה הוה מדאורייתא. ואילו הרמב"ן כת' משום בזיון, משמע מדרבנן].</w:t>
      </w:r>
    </w:p>
  </w:footnote>
  <w:footnote w:id="1173">
    <w:p w14:paraId="6E14DE7D" w14:textId="77777777" w:rsidR="00B70AF9" w:rsidRDefault="00000000" w:rsidP="00631C32">
      <w:pPr>
        <w:pStyle w:val="Footnote"/>
        <w:bidi/>
      </w:pPr>
      <w:r>
        <w:rPr>
          <w:rStyle w:val="ac"/>
          <w:rtl/>
        </w:rPr>
        <w:footnoteRef/>
      </w:r>
      <w:r>
        <w:rPr>
          <w:rtl/>
        </w:rPr>
        <w:t>ואילו גיזה מתזבח נפקא, דמשמע תזבח ולא תגוז. אבל כאן ואכלת בשר כתיב (דברים יב) משמע בשר תאכל ולא חלב ודם. [ותוס' העירו שהדרשא אינה מיושבת על דם].</w:t>
      </w:r>
    </w:p>
  </w:footnote>
  <w:footnote w:id="1174">
    <w:p w14:paraId="31A853FA" w14:textId="77777777" w:rsidR="00B70AF9" w:rsidRDefault="00000000" w:rsidP="00631C32">
      <w:pPr>
        <w:pStyle w:val="Footnote"/>
        <w:bidi/>
      </w:pPr>
      <w:r>
        <w:rPr>
          <w:rStyle w:val="ac"/>
          <w:rtl/>
        </w:rPr>
        <w:footnoteRef/>
      </w:r>
      <w:r>
        <w:rPr>
          <w:rtl/>
        </w:rPr>
        <w:t>והביאו מפי' קדמון (מעילה יג.) דאסור שהולד יינק ממעשר משום שמכחיש. [אך י"ל דהוה איסור נוסף מלבד האיסור בחלב].</w:t>
      </w:r>
    </w:p>
  </w:footnote>
  <w:footnote w:id="1175">
    <w:p w14:paraId="21AA6D52" w14:textId="77777777" w:rsidR="00B70AF9" w:rsidRDefault="00000000" w:rsidP="00631C32">
      <w:pPr>
        <w:pStyle w:val="Footnote"/>
        <w:bidi/>
      </w:pPr>
      <w:r>
        <w:rPr>
          <w:rStyle w:val="ac"/>
          <w:rtl/>
        </w:rPr>
        <w:footnoteRef/>
      </w:r>
      <w:r>
        <w:rPr>
          <w:rtl/>
        </w:rPr>
        <w:t>וב</w:t>
      </w:r>
      <w:r>
        <w:rPr>
          <w:b/>
          <w:bCs/>
          <w:rtl/>
        </w:rPr>
        <w:t>הג' מרדכי</w:t>
      </w:r>
      <w:r>
        <w:rPr>
          <w:rtl/>
        </w:rPr>
        <w:t xml:space="preserve"> (שבת תסד ד"ה ומצאתי) הביא מה</w:t>
      </w:r>
      <w:r>
        <w:rPr>
          <w:b/>
          <w:bCs/>
          <w:rtl/>
        </w:rPr>
        <w:t>ירושלמי</w:t>
      </w:r>
      <w:r>
        <w:rPr>
          <w:rtl/>
        </w:rPr>
        <w:t xml:space="preserve"> (ע"ז א ו) גבי המוכר בהמה דקה לעכו"ם, אמאי לא חששו משום שחולב וגוזז בשבת. ותי' שהנכרי עושה בה מלאכה, אבל הבהמה עצמה אינה עושה.</w:t>
      </w:r>
    </w:p>
  </w:footnote>
  <w:footnote w:id="1176">
    <w:p w14:paraId="2230B1EA" w14:textId="77777777" w:rsidR="00B70AF9" w:rsidRDefault="00000000" w:rsidP="00631C32">
      <w:pPr>
        <w:pStyle w:val="Footnote"/>
        <w:bidi/>
      </w:pPr>
      <w:r>
        <w:rPr>
          <w:rStyle w:val="ac"/>
          <w:rtl/>
        </w:rPr>
        <w:footnoteRef/>
      </w:r>
      <w:r>
        <w:rPr>
          <w:rtl/>
        </w:rPr>
        <w:t>ע' שיטמ"ק (בכורות טו.), סמ"ג (לאוין שמא), וכן רבינו יהונתן וכמה ראשונים (מו"ק יב., ע' חי' הר"ן שם ושיטה לתלמיד רבינו יחיאל מפאריס שם) בהא דאין מרביעין שור פסולי המוקדשין.</w:t>
      </w:r>
    </w:p>
  </w:footnote>
  <w:footnote w:id="1177">
    <w:p w14:paraId="412630A7" w14:textId="77777777" w:rsidR="00B70AF9" w:rsidRDefault="00000000" w:rsidP="00631C32">
      <w:pPr>
        <w:pStyle w:val="Footnote"/>
        <w:bidi/>
      </w:pPr>
      <w:r>
        <w:rPr>
          <w:rStyle w:val="ac"/>
          <w:rtl/>
        </w:rPr>
        <w:footnoteRef/>
      </w:r>
      <w:r>
        <w:rPr>
          <w:rtl/>
        </w:rPr>
        <w:t>בתו"כ ילפי' לאסור חטאות המתות ממעלה הגרה טמא, ופסולי המוקדשים ת"ל ומפריסי הפרסה טמא. מנין לרבות חלב חטאות מתות, ת"ל ממעלי הגרה טמא. מנין לרבות חלב פסולי המוקדשים ת"ל מן השסועה טמא.</w:t>
      </w:r>
    </w:p>
  </w:footnote>
  <w:footnote w:id="1178">
    <w:p w14:paraId="71255DEB" w14:textId="77777777" w:rsidR="00B70AF9" w:rsidRDefault="00000000" w:rsidP="00631C32">
      <w:pPr>
        <w:pStyle w:val="Footnote"/>
        <w:bidi/>
      </w:pPr>
      <w:r>
        <w:rPr>
          <w:rStyle w:val="ac"/>
          <w:rtl/>
        </w:rPr>
        <w:footnoteRef/>
      </w:r>
      <w:r>
        <w:rPr>
          <w:rtl/>
        </w:rPr>
        <w:t>וכן גרס ה</w:t>
      </w:r>
      <w:r>
        <w:rPr>
          <w:b/>
          <w:bCs/>
          <w:rtl/>
        </w:rPr>
        <w:t>גר"א</w:t>
      </w:r>
      <w:r>
        <w:rPr>
          <w:rtl/>
        </w:rPr>
        <w:t xml:space="preserve"> בתו"כ מנין לחלב [תמורת] פסולי המוקדשין, ת"ל וממפריסי הפרסה השסועה טמאים. וע"ע קרבן אהרן.</w:t>
      </w:r>
    </w:p>
  </w:footnote>
  <w:footnote w:id="1179">
    <w:p w14:paraId="4190E5C0" w14:textId="77777777" w:rsidR="00B70AF9" w:rsidRDefault="00000000" w:rsidP="00631C32">
      <w:pPr>
        <w:pStyle w:val="Footnote"/>
        <w:bidi/>
      </w:pPr>
      <w:r>
        <w:rPr>
          <w:rStyle w:val="ac"/>
          <w:rtl/>
        </w:rPr>
        <w:footnoteRef/>
      </w:r>
      <w:r>
        <w:rPr>
          <w:rtl/>
        </w:rPr>
        <w:t>והביא דתנן (מעילה יב:) דחלב המוקדשין וביצי תורים לא נהנין ולא מועלין, וכל היכא דאמרינן כי האי גוונא אינו אסור אלא מדבריהם. ואף ה' חטאות המתות הוה אסמכתא.</w:t>
      </w:r>
    </w:p>
  </w:footnote>
  <w:footnote w:id="1180">
    <w:p w14:paraId="6ECAC772" w14:textId="77777777" w:rsidR="00B70AF9" w:rsidRDefault="00000000" w:rsidP="00631C32">
      <w:pPr>
        <w:pStyle w:val="Footnote"/>
        <w:bidi/>
      </w:pPr>
      <w:r>
        <w:rPr>
          <w:rStyle w:val="ac"/>
          <w:rtl/>
        </w:rPr>
        <w:footnoteRef/>
      </w:r>
      <w:r>
        <w:rPr>
          <w:rtl/>
        </w:rPr>
        <w:t>וכן בגמ' (בכורות טו.) הובאו ב' לשונות אלו.</w:t>
      </w:r>
    </w:p>
  </w:footnote>
  <w:footnote w:id="1181">
    <w:p w14:paraId="7452524D" w14:textId="77777777" w:rsidR="00B70AF9" w:rsidRDefault="00000000" w:rsidP="00631C32">
      <w:pPr>
        <w:pStyle w:val="Footnote"/>
        <w:bidi/>
      </w:pPr>
      <w:r>
        <w:rPr>
          <w:rStyle w:val="ac"/>
          <w:rtl/>
        </w:rPr>
        <w:footnoteRef/>
      </w:r>
      <w:r>
        <w:rPr>
          <w:rtl/>
        </w:rPr>
        <w:t>וצ"ל דהך לישנא ס"ל דפודין להאכיל לכלבים, ותזבח ואכלת ילפי' כל שאינו חי. ולא צריך היתר זביחה, אלא שהק' מנ"ל לגמ' הכי. ונימא דשחיטה דוקא. [ועוד יש לחלק דאף דפודין טריפה להאכיל לכלבים, אבל מת אסור].</w:t>
      </w:r>
    </w:p>
  </w:footnote>
  <w:footnote w:id="1182">
    <w:p w14:paraId="152C57C6" w14:textId="77777777" w:rsidR="00B70AF9" w:rsidRDefault="00000000" w:rsidP="00631C32">
      <w:pPr>
        <w:pStyle w:val="Footnote"/>
        <w:bidi/>
      </w:pPr>
      <w:r>
        <w:rPr>
          <w:rStyle w:val="ac"/>
          <w:rtl/>
        </w:rPr>
        <w:footnoteRef/>
      </w:r>
      <w:r>
        <w:rPr>
          <w:rtl/>
        </w:rPr>
        <w:t>וכגון למ"ד (קידושין נה.) [בדעת ר' מאיר] דמעילה במזיד מהני לחלל אף קדושת הגוף. ועד"ז יש שדנו אי איסור זה נוהג בחטאות המתות. וכן בקדשים שמתו דפקע קדושתם מדאורייתא, אבל י"ל דאסור מדין גיזה ועבודה.</w:t>
      </w:r>
    </w:p>
  </w:footnote>
  <w:footnote w:id="1183">
    <w:p w14:paraId="61300DE3" w14:textId="77777777" w:rsidR="00B70AF9" w:rsidRDefault="00000000" w:rsidP="00631C32">
      <w:pPr>
        <w:pStyle w:val="Footnote"/>
        <w:bidi/>
      </w:pPr>
      <w:r>
        <w:rPr>
          <w:rStyle w:val="ac"/>
          <w:rtl/>
        </w:rPr>
        <w:footnoteRef/>
      </w:r>
      <w:r>
        <w:rPr>
          <w:rtl/>
        </w:rPr>
        <w:t>וכדתנן (בכורות יד. וחולין קל.) בקדם מום להקדישן, וכן מבואר (לעיל כ.) שאין לך עושה תמורה אלא הרועה להסתאב, ופ</w:t>
      </w:r>
      <w:r>
        <w:rPr>
          <w:b/>
          <w:bCs/>
          <w:rtl/>
        </w:rPr>
        <w:t>רש"י</w:t>
      </w:r>
      <w:r>
        <w:rPr>
          <w:rtl/>
        </w:rPr>
        <w:t xml:space="preserve"> כלומר שאין לך דבר שעושה תמורה אלא ההוא דקדוש קדושת הגוף שאם אינו ראוי להקריב אינו נמכר בלא מום אלא ירעה.</w:t>
      </w:r>
    </w:p>
  </w:footnote>
  <w:footnote w:id="1184">
    <w:p w14:paraId="0B9197D5" w14:textId="77777777" w:rsidR="00B70AF9" w:rsidRDefault="00000000" w:rsidP="00631C32">
      <w:pPr>
        <w:pStyle w:val="Footnote"/>
        <w:bidi/>
      </w:pPr>
      <w:r>
        <w:rPr>
          <w:rStyle w:val="ac"/>
          <w:rtl/>
        </w:rPr>
        <w:footnoteRef/>
      </w:r>
      <w:r>
        <w:rPr>
          <w:rtl/>
        </w:rPr>
        <w:t>ולכאורה י"ל דדוקא לאחר שנתמעט קדשי בדק הבית נתחדש כלל זה דקדושת דמים אינו עושה תמורה.</w:t>
      </w:r>
    </w:p>
  </w:footnote>
  <w:footnote w:id="1185">
    <w:p w14:paraId="6B7A7C1A" w14:textId="77777777" w:rsidR="00B70AF9" w:rsidRDefault="00000000" w:rsidP="00631C32">
      <w:pPr>
        <w:pStyle w:val="Footnote"/>
        <w:bidi/>
      </w:pPr>
      <w:r>
        <w:rPr>
          <w:rStyle w:val="ac"/>
          <w:rtl/>
        </w:rPr>
        <w:footnoteRef/>
      </w:r>
      <w:r>
        <w:rPr>
          <w:rtl/>
        </w:rPr>
        <w:t>לגירסא לפנינו והשיטמ"ק, אבל ה</w:t>
      </w:r>
      <w:r>
        <w:rPr>
          <w:b/>
          <w:bCs/>
          <w:rtl/>
        </w:rPr>
        <w:t>ב"ח</w:t>
      </w:r>
      <w:r>
        <w:rPr>
          <w:rtl/>
        </w:rPr>
        <w:t xml:space="preserve"> הגיה ברש"י שהביא מהגמ' (שבועות ז. וכן זבחים מו: הו' בתוס' כאן) שלש כריתות בשלמים למה אחת לכלל, ואחת לפרט ואחת לדברים שאינן נאכלין. ופ</w:t>
      </w:r>
      <w:r>
        <w:rPr>
          <w:b/>
          <w:bCs/>
          <w:rtl/>
        </w:rPr>
        <w:t>רש"י</w:t>
      </w:r>
      <w:r>
        <w:rPr>
          <w:rtl/>
        </w:rPr>
        <w:t xml:space="preserve"> ו</w:t>
      </w:r>
      <w:r>
        <w:rPr>
          <w:b/>
          <w:bCs/>
          <w:rtl/>
        </w:rPr>
        <w:t>תוס'</w:t>
      </w:r>
      <w:r>
        <w:rPr>
          <w:rtl/>
        </w:rPr>
        <w:t xml:space="preserve"> (שם ושם) שהגמ' מרמזת לילפותא הנ"ל.</w:t>
      </w:r>
    </w:p>
  </w:footnote>
  <w:footnote w:id="1186">
    <w:p w14:paraId="54F7D45A" w14:textId="77777777" w:rsidR="00B70AF9" w:rsidRDefault="00000000" w:rsidP="00631C32">
      <w:pPr>
        <w:pStyle w:val="Footnote"/>
        <w:bidi/>
      </w:pPr>
      <w:r>
        <w:rPr>
          <w:rStyle w:val="ac"/>
          <w:rtl/>
        </w:rPr>
        <w:footnoteRef/>
      </w:r>
      <w:r>
        <w:rPr>
          <w:rtl/>
        </w:rPr>
        <w:t>פ</w:t>
      </w:r>
      <w:r>
        <w:rPr>
          <w:b/>
          <w:bCs/>
          <w:rtl/>
        </w:rPr>
        <w:t>רש"י</w:t>
      </w:r>
      <w:r>
        <w:rPr>
          <w:rtl/>
        </w:rPr>
        <w:t xml:space="preserve"> (כריתות ב:) חייבין עליהם משום טמא. [וכן </w:t>
      </w:r>
      <w:r>
        <w:rPr>
          <w:b/>
          <w:bCs/>
          <w:rtl/>
        </w:rPr>
        <w:t>רש"י</w:t>
      </w:r>
      <w:r>
        <w:rPr>
          <w:rtl/>
        </w:rPr>
        <w:t xml:space="preserve"> (יבמות ז.) ציין לקרא (פרשת אמור כב ג) דכרת דאכילה בטומאה. ויצאו בדק הבית שאם אכלן בטומאת הגוף פטור].</w:t>
      </w:r>
    </w:p>
  </w:footnote>
  <w:footnote w:id="1187">
    <w:p w14:paraId="429A518B" w14:textId="77777777" w:rsidR="00B70AF9" w:rsidRDefault="00000000" w:rsidP="00631C32">
      <w:pPr>
        <w:pStyle w:val="Footnote"/>
        <w:bidi/>
      </w:pPr>
      <w:r>
        <w:rPr>
          <w:rStyle w:val="ac"/>
          <w:rtl/>
        </w:rPr>
        <w:footnoteRef/>
      </w:r>
      <w:r>
        <w:rPr>
          <w:rtl/>
        </w:rPr>
        <w:t>דבר שהיה בכלל ויצא מן הכלל ללמד, לא ללמד על עצמו, אלא ללמד על הכלל כולו יצא.</w:t>
      </w:r>
      <w:r>
        <w:rPr>
          <w:rtl/>
        </w:rPr>
        <w:tab/>
      </w:r>
    </w:p>
  </w:footnote>
  <w:footnote w:id="1188">
    <w:p w14:paraId="35371AF6" w14:textId="77777777" w:rsidR="00B70AF9" w:rsidRDefault="00000000" w:rsidP="00631C32">
      <w:pPr>
        <w:pStyle w:val="Footnote"/>
        <w:bidi/>
      </w:pPr>
      <w:r>
        <w:rPr>
          <w:rStyle w:val="ac"/>
          <w:rtl/>
        </w:rPr>
        <w:footnoteRef/>
      </w:r>
      <w:r>
        <w:rPr>
          <w:rtl/>
        </w:rPr>
        <w:t>ה</w:t>
      </w:r>
      <w:r>
        <w:rPr>
          <w:b/>
          <w:bCs/>
          <w:rtl/>
        </w:rPr>
        <w:t>צ"ק</w:t>
      </w:r>
      <w:r>
        <w:rPr>
          <w:rtl/>
        </w:rPr>
        <w:t xml:space="preserve"> וה</w:t>
      </w:r>
      <w:r>
        <w:rPr>
          <w:b/>
          <w:bCs/>
          <w:rtl/>
        </w:rPr>
        <w:t>חק נתן</w:t>
      </w:r>
      <w:r>
        <w:rPr>
          <w:rtl/>
        </w:rPr>
        <w:t xml:space="preserve"> הגיהו בתוס' נותר יליף עון עון מטמא [דדרשת ג' כריתות בשלמים קאי בטומאה], ופיגול בגזי"ש חילול חילול.</w:t>
      </w:r>
    </w:p>
    <w:p w14:paraId="1E122490" w14:textId="77777777" w:rsidR="00B70AF9" w:rsidRDefault="00000000" w:rsidP="00631C32">
      <w:pPr>
        <w:pStyle w:val="Footnote"/>
        <w:bidi/>
      </w:pPr>
      <w:r>
        <w:rPr>
          <w:rtl/>
        </w:rPr>
        <w:tab/>
        <w:t>ועד"ז בגמ' (זבחים מד.) ילפי' פיגול בעולה ושאר קרבנות, מדכתיב זבח. וכתיב [גבי טומאה] אשר הם מקדישים לי. ואתי נותר חילול חילול מטומאה, ואתי פיגול עוון עוון מנותר.</w:t>
      </w:r>
    </w:p>
    <w:p w14:paraId="39116FF2" w14:textId="77777777" w:rsidR="00B70AF9" w:rsidRDefault="00000000" w:rsidP="00631C32">
      <w:pPr>
        <w:pStyle w:val="Footnote"/>
        <w:bidi/>
      </w:pPr>
      <w:r>
        <w:rPr>
          <w:rtl/>
        </w:rPr>
        <w:tab/>
        <w:t>אמנם ה</w:t>
      </w:r>
      <w:r>
        <w:rPr>
          <w:b/>
          <w:bCs/>
          <w:rtl/>
        </w:rPr>
        <w:t>גרי"ז</w:t>
      </w:r>
      <w:r>
        <w:rPr>
          <w:rtl/>
        </w:rPr>
        <w:t xml:space="preserve"> העתיק את התוס' כמו לפנינו, דילפי' נותר מפיגול וטמא לנותר. [אלא שהביא מדברי רש"י (כריתות ב:) דהך ילפותא הוה מטומאה, ולא מפיגול].</w:t>
      </w:r>
    </w:p>
  </w:footnote>
  <w:footnote w:id="1189">
    <w:p w14:paraId="6D006343" w14:textId="77777777" w:rsidR="00B70AF9" w:rsidRDefault="00000000" w:rsidP="00631C32">
      <w:pPr>
        <w:pStyle w:val="Footnote"/>
        <w:bidi/>
      </w:pPr>
      <w:r>
        <w:rPr>
          <w:rStyle w:val="ac"/>
          <w:rtl/>
        </w:rPr>
        <w:footnoteRef/>
      </w:r>
      <w:r>
        <w:rPr>
          <w:rtl/>
        </w:rPr>
        <w:t>אבל חישב לאכילה אינו פיגול, וכדתנן (זבחים לה.) לאכול דבר שאין דרכו לאכול כשר כגון מאכילת מזבח לאדם [כ"כ הר"ש פרה ד ג].</w:t>
      </w:r>
    </w:p>
  </w:footnote>
  <w:footnote w:id="1190">
    <w:p w14:paraId="42ED0510" w14:textId="77777777" w:rsidR="00B70AF9" w:rsidRDefault="00000000" w:rsidP="00631C32">
      <w:pPr>
        <w:pStyle w:val="Footnote"/>
        <w:bidi/>
      </w:pPr>
      <w:r>
        <w:rPr>
          <w:rStyle w:val="ac"/>
          <w:rtl/>
        </w:rPr>
        <w:footnoteRef/>
      </w:r>
      <w:r>
        <w:rPr>
          <w:rtl/>
        </w:rPr>
        <w:t>ומדברי ה</w:t>
      </w:r>
      <w:r>
        <w:rPr>
          <w:b/>
          <w:bCs/>
          <w:rtl/>
        </w:rPr>
        <w:t>ר"ש</w:t>
      </w:r>
      <w:r>
        <w:rPr>
          <w:rtl/>
        </w:rPr>
        <w:t xml:space="preserve"> (פרה ד ג, וכן תי' ב' בכס"מ הל' פרה ד ג) מבואר דנח' בזה התנאים, ולדעת ת"ק הוה פיגול בכה"ג בפרה, ור"א חולק שאין מחשבה פוסלת בפרה. [אבל מדברי שא"ר משמע דאף לרבנן ליכא פיגול בפרה. וע"ע חזו"א (פרה ח כ) שביאר דלא שייך כלל פיגול בפרה מכמה טעמים].</w:t>
      </w:r>
    </w:p>
  </w:footnote>
  <w:footnote w:id="1191">
    <w:p w14:paraId="19E81D3E" w14:textId="77777777" w:rsidR="00B70AF9" w:rsidRDefault="00000000" w:rsidP="00631C32">
      <w:pPr>
        <w:pStyle w:val="Footnote"/>
        <w:bidi/>
      </w:pPr>
      <w:r>
        <w:rPr>
          <w:rStyle w:val="ac"/>
          <w:rtl/>
        </w:rPr>
        <w:footnoteRef/>
      </w:r>
      <w:r>
        <w:rPr>
          <w:rtl/>
        </w:rPr>
        <w:t>דאי נולד לפני פדיון יש בו קדושה, אלא דנח' (לעיל יז:) אי ראוי להקרבה.</w:t>
      </w:r>
    </w:p>
  </w:footnote>
  <w:footnote w:id="1192">
    <w:p w14:paraId="78B6929C" w14:textId="77777777" w:rsidR="00B70AF9" w:rsidRDefault="00000000" w:rsidP="00631C32">
      <w:pPr>
        <w:pStyle w:val="Footnote"/>
        <w:bidi/>
      </w:pPr>
      <w:r>
        <w:rPr>
          <w:rStyle w:val="ac"/>
          <w:rtl/>
        </w:rPr>
        <w:footnoteRef/>
      </w:r>
      <w:r>
        <w:rPr>
          <w:rtl/>
        </w:rPr>
        <w:t>ואף חלב של קדשי בדק הבית קודם פדיון בפשוטו מהני פדיון. אמנם בירושלמי (מע"ש ג ו) מבואר דלרבנן דבעי העמדה והערכה אין בו פדיון ומעילה.</w:t>
      </w:r>
    </w:p>
  </w:footnote>
  <w:footnote w:id="1193">
    <w:p w14:paraId="0F2368A1" w14:textId="77777777" w:rsidR="00B70AF9" w:rsidRDefault="00000000" w:rsidP="00631C32">
      <w:pPr>
        <w:pStyle w:val="Footnote"/>
        <w:bidi/>
      </w:pPr>
      <w:r>
        <w:rPr>
          <w:rStyle w:val="ac"/>
          <w:rtl/>
        </w:rPr>
        <w:footnoteRef/>
      </w:r>
      <w:r>
        <w:rPr>
          <w:rtl/>
        </w:rPr>
        <w:t>והגמ' (בכורות יד.) מדייקת דקודם פדיון אסור בגיזה ועבודה, עכ"פ מדרבנן. דמיחלפא בקדשי מזבח.</w:t>
      </w:r>
    </w:p>
  </w:footnote>
  <w:footnote w:id="1194">
    <w:p w14:paraId="5C71A900" w14:textId="77777777" w:rsidR="00B70AF9" w:rsidRDefault="00000000" w:rsidP="00631C32">
      <w:pPr>
        <w:pStyle w:val="Footnote"/>
        <w:bidi/>
      </w:pPr>
      <w:r>
        <w:rPr>
          <w:rStyle w:val="ac"/>
          <w:rtl/>
        </w:rPr>
        <w:footnoteRef/>
      </w:r>
      <w:r>
        <w:rPr>
          <w:rtl/>
        </w:rPr>
        <w:t>לדעת רש"י והראב"ד (יתבאר לקמן). אמנם הרש"ש שם ביאר דהמשנה לקמן הוה המשך של המשנה דידן, דיש בזה חומר להקדש בדק הבית.</w:t>
      </w:r>
    </w:p>
  </w:footnote>
  <w:footnote w:id="1195">
    <w:p w14:paraId="0F6D4DE7" w14:textId="77777777" w:rsidR="00B70AF9" w:rsidRDefault="00000000" w:rsidP="00631C32">
      <w:pPr>
        <w:pStyle w:val="Footnote"/>
        <w:bidi/>
      </w:pPr>
      <w:r>
        <w:rPr>
          <w:rStyle w:val="ac"/>
          <w:rtl/>
        </w:rPr>
        <w:footnoteRef/>
      </w:r>
      <w:r>
        <w:rPr>
          <w:rtl/>
        </w:rPr>
        <w:t>והגרי"ז דן דלפ"ז תלוי בכוונתו, ויש עצה שיאמר בפירוש שאינו פודה את הולד. דאף אם עובר ירך אמו יכול לפדות רק החצי, ובכה"ג לא פקע קדושת העובר. [וקשה דבגמ' בכורות משמע שהעיצה הוא להקדיש לקדושה אחרת]. ומבואר בגרי"ז דמש"ה איצטריך רש"י ב' טעמים, אף משום קדושה דחויה.</w:t>
      </w:r>
    </w:p>
  </w:footnote>
  <w:footnote w:id="1196">
    <w:p w14:paraId="6F5255C8" w14:textId="77777777" w:rsidR="00B70AF9" w:rsidRDefault="00000000" w:rsidP="00631C32">
      <w:pPr>
        <w:pStyle w:val="Footnote"/>
        <w:bidi/>
      </w:pPr>
      <w:r>
        <w:rPr>
          <w:rStyle w:val="ac"/>
          <w:rtl/>
        </w:rPr>
        <w:footnoteRef/>
      </w:r>
      <w:r>
        <w:rPr>
          <w:rtl/>
        </w:rPr>
        <w:t>וכ"כ ה</w:t>
      </w:r>
      <w:r>
        <w:rPr>
          <w:b/>
          <w:bCs/>
          <w:rtl/>
        </w:rPr>
        <w:t>קובה"ע</w:t>
      </w:r>
      <w:r>
        <w:rPr>
          <w:rtl/>
        </w:rPr>
        <w:t xml:space="preserve"> (נט יג) שתיכף בשעה שנוצרו חל עליהן הדין שיתקדשו בשעת לידתן, ושעת הלידה הוא רק זמן חלות הקדושה בפועל. וע"ע בדברי הג"ר נחום (ס' בנין נחום בכורות יב).</w:t>
      </w:r>
    </w:p>
    <w:p w14:paraId="44B1C2B5" w14:textId="77777777" w:rsidR="00B70AF9" w:rsidRDefault="00000000" w:rsidP="00631C32">
      <w:pPr>
        <w:pStyle w:val="Footnote"/>
        <w:bidi/>
      </w:pPr>
      <w:r>
        <w:rPr>
          <w:rtl/>
        </w:rPr>
        <w:tab/>
        <w:t>וכ"כ ה</w:t>
      </w:r>
      <w:r>
        <w:rPr>
          <w:b/>
          <w:bCs/>
          <w:rtl/>
        </w:rPr>
        <w:t>גרי"ז</w:t>
      </w:r>
      <w:r>
        <w:rPr>
          <w:rtl/>
        </w:rPr>
        <w:t xml:space="preserve"> (כאן) דדין קדושת ולדות היינו רק דדינם שיחול הקדושה כשילדו, אבל כבר יש להן הדין דולדות קדשים דיהיו קדושים אח"כ.</w:t>
      </w:r>
    </w:p>
  </w:footnote>
  <w:footnote w:id="1197">
    <w:p w14:paraId="728766B4" w14:textId="77777777" w:rsidR="00B70AF9" w:rsidRDefault="00000000" w:rsidP="00631C32">
      <w:pPr>
        <w:pStyle w:val="Footnote"/>
        <w:bidi/>
      </w:pPr>
      <w:r>
        <w:rPr>
          <w:rStyle w:val="ac"/>
          <w:rtl/>
        </w:rPr>
        <w:footnoteRef/>
      </w:r>
      <w:r>
        <w:rPr>
          <w:rtl/>
        </w:rPr>
        <w:t>ה</w:t>
      </w:r>
      <w:r>
        <w:rPr>
          <w:b/>
          <w:bCs/>
          <w:rtl/>
        </w:rPr>
        <w:t>שיטמ"ק</w:t>
      </w:r>
      <w:r>
        <w:rPr>
          <w:rtl/>
        </w:rPr>
        <w:t xml:space="preserve"> הק' דבשעת לידה הוה ולד צבי ואיל.</w:t>
      </w:r>
    </w:p>
  </w:footnote>
  <w:footnote w:id="1198">
    <w:p w14:paraId="4F7BF622" w14:textId="77777777" w:rsidR="00B70AF9" w:rsidRDefault="00000000" w:rsidP="00631C32">
      <w:pPr>
        <w:pStyle w:val="Footnote"/>
        <w:bidi/>
      </w:pPr>
      <w:r>
        <w:rPr>
          <w:rStyle w:val="ac"/>
          <w:rtl/>
        </w:rPr>
        <w:footnoteRef/>
      </w:r>
      <w:r>
        <w:rPr>
          <w:rtl/>
        </w:rPr>
        <w:t>והרע"ב כת' אפי' בבהמה טמאה ובאבנים. [והתוס' יו"ט העיר שאין דרך לחבר אלו ביחד, ועירב דברי רש"י והרמב"ם].</w:t>
      </w:r>
    </w:p>
  </w:footnote>
  <w:footnote w:id="1199">
    <w:p w14:paraId="619E622C" w14:textId="77777777" w:rsidR="00B70AF9" w:rsidRDefault="00000000" w:rsidP="00631C32">
      <w:pPr>
        <w:pStyle w:val="Footnote"/>
        <w:bidi/>
      </w:pPr>
      <w:r>
        <w:rPr>
          <w:rStyle w:val="ac"/>
          <w:rtl/>
        </w:rPr>
        <w:footnoteRef/>
      </w:r>
      <w:r>
        <w:rPr>
          <w:rtl/>
        </w:rPr>
        <w:t>פ</w:t>
      </w:r>
      <w:r>
        <w:rPr>
          <w:b/>
          <w:bCs/>
          <w:rtl/>
        </w:rPr>
        <w:t>רשב"ם</w:t>
      </w:r>
      <w:r>
        <w:rPr>
          <w:rtl/>
        </w:rPr>
        <w:t xml:space="preserve"> (ב"ב עט. ד"ה אין) כתב דאין מעילה בגידולין, דמשום גרמא דקגרים ליה קרקע הקדש אין לנו לעשותם הקדש, דמ"מ אין ממון הקדש מעורב בהם. ולכאורה משמע דאינו ממון הקדש כלל, אלא הפקר גמור. אבל ה</w:t>
      </w:r>
      <w:r>
        <w:rPr>
          <w:b/>
          <w:bCs/>
          <w:rtl/>
        </w:rPr>
        <w:t>אחרונים</w:t>
      </w:r>
      <w:r>
        <w:rPr>
          <w:rtl/>
        </w:rPr>
        <w:t xml:space="preserve"> העירו דבפשוטו הוה ממון בדק הבית, אלא דנתמעט מפרשת מעילה (וע"ד מש"כ הרמב"ן ב"ב עט.) לענין חצר להקדש. [ע"ע דב"א א כא טז בהג' וקוב"ש ב"ב רצח].</w:t>
      </w:r>
    </w:p>
    <w:p w14:paraId="14291A70" w14:textId="77777777" w:rsidR="00B70AF9" w:rsidRDefault="00000000" w:rsidP="00631C32">
      <w:pPr>
        <w:pStyle w:val="Footnote"/>
        <w:bidi/>
      </w:pPr>
      <w:r>
        <w:rPr>
          <w:rtl/>
        </w:rPr>
        <w:tab/>
        <w:t>ומבואר בכ"מ (ב"ב כו:, פסחים נו:) דאף למ"ד אין מעילה בגידולין יש בזה איסור להנות, וה</w:t>
      </w:r>
      <w:r>
        <w:rPr>
          <w:b/>
          <w:bCs/>
          <w:rtl/>
        </w:rPr>
        <w:t>אחרונים</w:t>
      </w:r>
      <w:r>
        <w:rPr>
          <w:rtl/>
        </w:rPr>
        <w:t xml:space="preserve"> (קר"א מעילה יג. מנח"ב ל ,זרע אברהם יא כא ועוד) דנו אי הוה איסור הנאה מדאורייתא, או רק מדרבנן [וכ"מ בתוס' הרא"ש ב"מ נד:].</w:t>
      </w:r>
    </w:p>
  </w:footnote>
  <w:footnote w:id="1200">
    <w:p w14:paraId="07E7F61C" w14:textId="77777777" w:rsidR="00B70AF9" w:rsidRDefault="00000000" w:rsidP="00631C32">
      <w:pPr>
        <w:pStyle w:val="Footnote"/>
        <w:bidi/>
      </w:pPr>
      <w:r>
        <w:rPr>
          <w:rStyle w:val="ac"/>
          <w:rtl/>
        </w:rPr>
        <w:footnoteRef/>
      </w:r>
      <w:r>
        <w:rPr>
          <w:rtl/>
        </w:rPr>
        <w:t>ובל"א נוסף גם קו' מכלל דקדשי מזבח יש להם הנאה לכהנים. [אך לא תי' בזה כלום].</w:t>
      </w:r>
    </w:p>
  </w:footnote>
  <w:footnote w:id="1201">
    <w:p w14:paraId="68D94538" w14:textId="77777777" w:rsidR="00B70AF9" w:rsidRDefault="00000000" w:rsidP="00631C32">
      <w:pPr>
        <w:pStyle w:val="Footnote"/>
        <w:bidi/>
      </w:pPr>
      <w:r>
        <w:rPr>
          <w:rStyle w:val="ac"/>
          <w:rtl/>
        </w:rPr>
        <w:footnoteRef/>
      </w:r>
      <w:r>
        <w:rPr>
          <w:rtl/>
        </w:rPr>
        <w:t>וכמ"ש רש"י (במשנה שם). [וכן העיר בזה השיטמ"ק לעיל שם ט].</w:t>
      </w:r>
    </w:p>
  </w:footnote>
  <w:footnote w:id="1202">
    <w:p w14:paraId="72416642" w14:textId="77777777" w:rsidR="00B70AF9" w:rsidRDefault="00000000" w:rsidP="00631C32">
      <w:pPr>
        <w:pStyle w:val="Footnote"/>
        <w:bidi/>
      </w:pPr>
      <w:r>
        <w:rPr>
          <w:rStyle w:val="ac"/>
          <w:rtl/>
        </w:rPr>
        <w:footnoteRef/>
      </w:r>
      <w:r>
        <w:rPr>
          <w:rtl/>
        </w:rPr>
        <w:t>וכת' דצ"ל דכ"ז אינו אלא משום יגדיל תורה ויאדיר.</w:t>
      </w:r>
    </w:p>
  </w:footnote>
  <w:footnote w:id="1203">
    <w:p w14:paraId="51FCE7EA" w14:textId="77777777" w:rsidR="00B70AF9" w:rsidRDefault="00000000" w:rsidP="00631C32">
      <w:pPr>
        <w:pStyle w:val="Footnote"/>
        <w:bidi/>
      </w:pPr>
      <w:r>
        <w:rPr>
          <w:rStyle w:val="ac"/>
          <w:rtl/>
        </w:rPr>
        <w:footnoteRef/>
      </w:r>
      <w:r>
        <w:rPr>
          <w:rtl/>
        </w:rPr>
        <w:t>יל"ע דלא מצאנו מעות המיוחדין לקדשי מזבח סתם, והמקדיש מעות לקרבן מסויים, חל בו קדושת דמים להביא קרבן זו ואינו רשאי לשנותו אפי' לקרבן אחר. ואי איירי בתרומת הלשכה לקרבנות ציבור, הא תרומת הלשכה היו משנין אותו עכ"פ מדין לב בי"ד מתנה.</w:t>
      </w:r>
    </w:p>
  </w:footnote>
  <w:footnote w:id="1204">
    <w:p w14:paraId="6E59D23F" w14:textId="77777777" w:rsidR="00B70AF9" w:rsidRDefault="00000000" w:rsidP="00631C32">
      <w:pPr>
        <w:pStyle w:val="Footnote"/>
        <w:bidi/>
      </w:pPr>
      <w:r>
        <w:rPr>
          <w:rStyle w:val="ac"/>
          <w:rtl/>
        </w:rPr>
        <w:footnoteRef/>
      </w:r>
      <w:r>
        <w:rPr>
          <w:rtl/>
        </w:rPr>
        <w:t>ואפשר דאיירי אפי' לאומנין של הקרבנות, וכגון עושי לחם הפנים והקטרת, וכן בודקי מומין וכדו' דהוה לצורך המזבח. אמנם צ"ב איך נתמעט 'ועשו לי מקדש' משלי.</w:t>
      </w:r>
    </w:p>
  </w:footnote>
  <w:footnote w:id="1205">
    <w:p w14:paraId="06E3BDB7" w14:textId="77777777" w:rsidR="00B70AF9" w:rsidRDefault="00000000" w:rsidP="00631C32">
      <w:pPr>
        <w:pStyle w:val="Footnote"/>
        <w:bidi/>
      </w:pPr>
      <w:r>
        <w:rPr>
          <w:rStyle w:val="ac"/>
          <w:rtl/>
        </w:rPr>
        <w:footnoteRef/>
      </w:r>
      <w:r>
        <w:rPr>
          <w:rtl/>
        </w:rPr>
        <w:t>ה</w:t>
      </w:r>
      <w:r>
        <w:rPr>
          <w:b/>
          <w:bCs/>
          <w:rtl/>
        </w:rPr>
        <w:t>תוי"ט</w:t>
      </w:r>
      <w:r>
        <w:rPr>
          <w:rtl/>
        </w:rPr>
        <w:t xml:space="preserve"> ביאר כלומר שאין לכהן כלום בקדשי בדק הבית.</w:t>
      </w:r>
    </w:p>
  </w:footnote>
  <w:footnote w:id="1206">
    <w:p w14:paraId="69F1CEA6" w14:textId="77777777" w:rsidR="00B70AF9" w:rsidRDefault="00000000" w:rsidP="00631C32">
      <w:pPr>
        <w:pStyle w:val="Footnote"/>
        <w:bidi/>
      </w:pPr>
      <w:r>
        <w:rPr>
          <w:rStyle w:val="ac"/>
          <w:rtl/>
        </w:rPr>
        <w:footnoteRef/>
      </w:r>
      <w:r>
        <w:rPr>
          <w:rtl/>
        </w:rPr>
        <w:t>תוס' הק' אלא מאי עבדינן מנייהו, ולכאורה משמע דהקשו מה יעשו בקדשי בדק הבית. אך אינו כן, דיש הרבה צרכים באבנים עצמם לבדק הבית. אלא דקו' התוס' ממה יעשו את צרכי האומנין.</w:t>
      </w:r>
    </w:p>
  </w:footnote>
  <w:footnote w:id="1207">
    <w:p w14:paraId="7C91A6D8" w14:textId="77777777" w:rsidR="00B70AF9" w:rsidRDefault="00000000" w:rsidP="00631C32">
      <w:pPr>
        <w:pStyle w:val="Footnote"/>
        <w:bidi/>
      </w:pPr>
      <w:r>
        <w:rPr>
          <w:rStyle w:val="ac"/>
          <w:rtl/>
        </w:rPr>
        <w:footnoteRef/>
      </w:r>
      <w:r>
        <w:rPr>
          <w:rtl/>
        </w:rPr>
        <w:t>ולכאורה גם מעות אלו שתרמו ע"ד כן יש בהם קדושה גמורה ומעילה, אלא שמיועדים לשכר בנין. דס"ד דאסור לשנות דבר המיועד לבדק הבית לשם שכר בנין.</w:t>
      </w:r>
    </w:p>
  </w:footnote>
  <w:footnote w:id="1208">
    <w:p w14:paraId="7ABAA5ED" w14:textId="77777777" w:rsidR="00B70AF9" w:rsidRDefault="00000000" w:rsidP="00631C32">
      <w:pPr>
        <w:pStyle w:val="Footnote"/>
        <w:bidi/>
      </w:pPr>
      <w:r>
        <w:rPr>
          <w:rStyle w:val="ac"/>
          <w:rtl/>
        </w:rPr>
        <w:footnoteRef/>
      </w:r>
      <w:r>
        <w:rPr>
          <w:rtl/>
        </w:rPr>
        <w:t>אלא מחללין על המעות [כן איתא בירושלמי שם ד ד ובתוספתא שם ב). ע"ע בסמוך.</w:t>
      </w:r>
    </w:p>
  </w:footnote>
  <w:footnote w:id="1209">
    <w:p w14:paraId="657C5FDE" w14:textId="77777777" w:rsidR="00B70AF9" w:rsidRDefault="00000000" w:rsidP="00631C32">
      <w:pPr>
        <w:pStyle w:val="Footnote"/>
        <w:bidi/>
      </w:pPr>
      <w:r>
        <w:rPr>
          <w:rStyle w:val="ac"/>
          <w:rtl/>
        </w:rPr>
        <w:footnoteRef/>
      </w:r>
      <w:r>
        <w:rPr>
          <w:rtl/>
        </w:rPr>
        <w:t>וכן איתא ב</w:t>
      </w:r>
      <w:r>
        <w:rPr>
          <w:b/>
          <w:bCs/>
          <w:rtl/>
        </w:rPr>
        <w:t>משנה</w:t>
      </w:r>
      <w:r>
        <w:rPr>
          <w:rtl/>
        </w:rPr>
        <w:t xml:space="preserve"> (שם ד ה, הו' שבועות י: ומעילה יד:) גבי מותר קטרת, שמפרישין שכר לאומנין, ופודין את הקטרת על מעות האומנין. ו</w:t>
      </w:r>
      <w:r>
        <w:rPr>
          <w:b/>
          <w:bCs/>
          <w:rtl/>
        </w:rPr>
        <w:t>תוס</w:t>
      </w:r>
      <w:r>
        <w:rPr>
          <w:rtl/>
        </w:rPr>
        <w:t>' (שבועות שם) פי' שלאא נתנו את הקטרת לאומנין, ע"פ דעת בן עזאי דאין הקדש מתחלל על המלאכה. ותוס' כת' דאף ר"ע מודה דהחמירו בקטורת שאינו מתחלל על המלאכה, ודוקא ביחיד שהקדיש ס"ל לר' עקיבא דמתחלל על המלאכה.</w:t>
      </w:r>
    </w:p>
  </w:footnote>
  <w:footnote w:id="1210">
    <w:p w14:paraId="6F76C1B4" w14:textId="77777777" w:rsidR="00B70AF9" w:rsidRDefault="00000000" w:rsidP="00631C32">
      <w:pPr>
        <w:pStyle w:val="Footnote"/>
        <w:bidi/>
      </w:pPr>
      <w:r>
        <w:rPr>
          <w:rStyle w:val="ac"/>
          <w:rtl/>
        </w:rPr>
        <w:footnoteRef/>
      </w:r>
      <w:r>
        <w:rPr>
          <w:rtl/>
        </w:rPr>
        <w:t xml:space="preserve">ומשמע דכוונת הרא"ש דדוקא בתרומת הלישכה אמרי' לב בי"ד מתנה, אבל יחיד המתנדב לא הוה ע"ד לב בי"ד. וע' </w:t>
      </w:r>
      <w:r>
        <w:rPr>
          <w:b/>
          <w:bCs/>
          <w:rtl/>
        </w:rPr>
        <w:t>משנ"ל</w:t>
      </w:r>
      <w:r>
        <w:rPr>
          <w:rtl/>
        </w:rPr>
        <w:t xml:space="preserve"> (שקלים ד יב) ובדברי המגיה שם שציינו בזה דלכאורה נח' הראשונים אי אמרי' דכל יחיד המתנדב הוה על דעת לב בי"ד [וכ"פ הרמ"א או"ח קנד ט].</w:t>
      </w:r>
    </w:p>
  </w:footnote>
  <w:footnote w:id="1211">
    <w:p w14:paraId="39F21279" w14:textId="77777777" w:rsidR="00B70AF9" w:rsidRDefault="00000000" w:rsidP="00631C32">
      <w:pPr>
        <w:pStyle w:val="Footnote"/>
        <w:bidi/>
      </w:pPr>
      <w:r>
        <w:rPr>
          <w:rStyle w:val="ac"/>
          <w:rtl/>
        </w:rPr>
        <w:footnoteRef/>
      </w:r>
      <w:r>
        <w:rPr>
          <w:rtl/>
        </w:rPr>
        <w:t>שב</w:t>
      </w:r>
      <w:r>
        <w:rPr>
          <w:b/>
          <w:bCs/>
          <w:rtl/>
        </w:rPr>
        <w:t>תוספתא</w:t>
      </w:r>
      <w:r>
        <w:rPr>
          <w:rtl/>
        </w:rPr>
        <w:t xml:space="preserve"> (מעילה א יא) איתא פועל שעשה מלאכה בין במנה בין במאתים לא יאמר תנו לי פרה זו במנה וטלית זו בחמשים זוז, שאין הקדש מתחלל על מלאכה אלא על המעות בלבד. כיצד הן עושין מפרישין שכר האומנין [מעות חולין, או שזיכה מתרומת הלישכה לאומנין, כ"כ רש"י שבועות י:] ומחללין אותן על מעות האומנין, ונותנין אותן [הפרה וטלית] לאומנין בשכרן. וחוזרין ולוקחין אותן מתרומת הלשכה.</w:t>
      </w:r>
    </w:p>
  </w:footnote>
  <w:footnote w:id="1212">
    <w:p w14:paraId="16BB7E02" w14:textId="77777777" w:rsidR="00B70AF9" w:rsidRDefault="00000000" w:rsidP="00631C32">
      <w:pPr>
        <w:pStyle w:val="Footnote"/>
        <w:bidi/>
      </w:pPr>
      <w:r>
        <w:rPr>
          <w:rStyle w:val="ac"/>
          <w:rtl/>
        </w:rPr>
        <w:footnoteRef/>
      </w:r>
      <w:r>
        <w:rPr>
          <w:rtl/>
        </w:rPr>
        <w:t>ואחר שיעשו חולין נותנין אותן לאומן בשכרו אם רצו, וחוזרין ולוקחין ממנו בהמה מתרומת הלשכה.</w:t>
      </w:r>
    </w:p>
  </w:footnote>
  <w:footnote w:id="1213">
    <w:p w14:paraId="31DDC23B" w14:textId="77777777" w:rsidR="00B70AF9" w:rsidRDefault="00000000" w:rsidP="00631C32">
      <w:pPr>
        <w:pStyle w:val="Footnote"/>
        <w:bidi/>
      </w:pPr>
      <w:r>
        <w:rPr>
          <w:rStyle w:val="ac"/>
          <w:rtl/>
        </w:rPr>
        <w:footnoteRef/>
      </w:r>
      <w:r>
        <w:rPr>
          <w:rtl/>
        </w:rPr>
        <w:t>ובזה נאמר דדוקא מקדשי בדק הבית. אבל קדושת מזבח [ולכאורה אף באופן דמתחלל, דלא משמע דאיירי דוקא בתמימים למזבח משום דאינו מתחלל כלל].</w:t>
      </w:r>
    </w:p>
    <w:p w14:paraId="2371316B" w14:textId="77777777" w:rsidR="00B70AF9" w:rsidRDefault="00000000" w:rsidP="00631C32">
      <w:pPr>
        <w:pStyle w:val="Footnote"/>
        <w:bidi/>
      </w:pPr>
      <w:r>
        <w:rPr>
          <w:rtl/>
        </w:rPr>
        <w:tab/>
        <w:t>וצ"ב דלאחר שחיללו, ואין בזה קדושה, אמאי לא יתנו אף מקדשי מזבח. ואפשר דאיירי שהגזברים מחללים רק את הקדושה, ונשאר ממון הקדש [וכמ"ש הראשונים (ב"מ נז:, וע' ריטב"א ב"מ פז:) בהא דבונים בחול ואח"כ מקדישים]. ונותנים ממון הקדש בדק הבית בשכרן. אבל ממון שמיועד לקרבנות אף אי ליכא עליו קדושה אין נותנים לגזברים.</w:t>
      </w:r>
    </w:p>
  </w:footnote>
  <w:footnote w:id="1214">
    <w:p w14:paraId="4881A37F" w14:textId="77777777" w:rsidR="00B70AF9" w:rsidRDefault="00000000" w:rsidP="00631C32">
      <w:pPr>
        <w:pStyle w:val="Footnote"/>
        <w:bidi/>
      </w:pPr>
      <w:r>
        <w:rPr>
          <w:rStyle w:val="ac"/>
          <w:rtl/>
        </w:rPr>
        <w:footnoteRef/>
      </w:r>
      <w:r>
        <w:rPr>
          <w:rtl/>
        </w:rPr>
        <w:t>לכאורה א"כ י"ל דדרשת ועשו לי משלי קאי מדאורייתא, אלא דאח"כ גזרו דאין מחללין על המלאכה. אלא דדחוק לומר דסוגיין רק מדאורייתא, ולא קאי לדינא אחרי שגזרו.</w:t>
      </w:r>
    </w:p>
  </w:footnote>
  <w:footnote w:id="1215">
    <w:p w14:paraId="306A1FDF" w14:textId="77777777" w:rsidR="00B70AF9" w:rsidRDefault="00000000" w:rsidP="00631C32">
      <w:pPr>
        <w:pStyle w:val="Footnote"/>
        <w:bidi/>
      </w:pPr>
      <w:r>
        <w:rPr>
          <w:rStyle w:val="ac"/>
          <w:rtl/>
        </w:rPr>
        <w:footnoteRef/>
      </w:r>
      <w:r>
        <w:rPr>
          <w:rtl/>
        </w:rPr>
        <w:t>ועוד תי' דאיירי ע"י חילול. וכת' דתי' הא' מתיישב יותר דילפי' ועשו לי משלי.</w:t>
      </w:r>
    </w:p>
  </w:footnote>
  <w:footnote w:id="1216">
    <w:p w14:paraId="72557497" w14:textId="77777777" w:rsidR="00B70AF9" w:rsidRDefault="00000000" w:rsidP="00631C32">
      <w:pPr>
        <w:pStyle w:val="Footnote"/>
        <w:bidi/>
      </w:pPr>
      <w:r>
        <w:rPr>
          <w:rStyle w:val="ac"/>
          <w:rtl/>
        </w:rPr>
        <w:footnoteRef/>
      </w:r>
      <w:r>
        <w:rPr>
          <w:rtl/>
        </w:rPr>
        <w:t>והוסיף דילפי' ועשו לי משלי דאין אומרים שיצטריך להקדיש המעות בפירוש לשכר אומנין. [וכעין דברי התוס'].</w:t>
      </w:r>
    </w:p>
    <w:p w14:paraId="5366C91A" w14:textId="77777777" w:rsidR="00B70AF9" w:rsidRDefault="00000000" w:rsidP="00631C32">
      <w:pPr>
        <w:pStyle w:val="Footnote"/>
        <w:bidi/>
      </w:pPr>
      <w:r>
        <w:rPr>
          <w:rtl/>
        </w:rPr>
        <w:tab/>
        <w:t>אך בתוס' בפשוטו משמע דקמ"ל דנותנים שכרם מכל הקדש בדק הבית, ואילו למהר"י קורקוס אף למסקנא דוקא משום אומדנא דע"ד כן נתרם.</w:t>
      </w:r>
    </w:p>
  </w:footnote>
  <w:footnote w:id="1217">
    <w:p w14:paraId="293DDB37" w14:textId="77777777" w:rsidR="00B70AF9" w:rsidRDefault="00000000" w:rsidP="00631C32">
      <w:pPr>
        <w:pStyle w:val="Footnote"/>
        <w:bidi/>
      </w:pPr>
      <w:r>
        <w:rPr>
          <w:rStyle w:val="ac"/>
          <w:rtl/>
        </w:rPr>
        <w:footnoteRef/>
      </w:r>
      <w:r>
        <w:rPr>
          <w:rtl/>
        </w:rPr>
        <w:t>וביאר דסתמא אינו לאומנין, אין לחלל אותם על המלאכה. ודייק דמש"ה נקט הרמב"ם פרה וטלית ולא מעות דשכיחי.</w:t>
      </w:r>
    </w:p>
  </w:footnote>
  <w:footnote w:id="1218">
    <w:p w14:paraId="450F8E9E" w14:textId="77777777" w:rsidR="00B70AF9" w:rsidRDefault="00000000" w:rsidP="00631C32">
      <w:pPr>
        <w:pStyle w:val="Footnote"/>
        <w:bidi/>
      </w:pPr>
      <w:r>
        <w:rPr>
          <w:rStyle w:val="ac"/>
          <w:rtl/>
        </w:rPr>
        <w:footnoteRef/>
      </w:r>
      <w:r>
        <w:rPr>
          <w:rtl/>
        </w:rPr>
        <w:t>וצ"ב כוונתו דקאי עכשיו לענין קדושת בדק הבית, ובקדושת בדק הבית ליכא קדושת הגוף. ואפשר דכוונתו דהחמירו חכמים לדון אף בחפץ בדק הבית דמיחזי כקדושת הגוף. ועויל"פ כוונתו משום דהוה מתפיס תמימים לבדק הבית, וע"פ הגמ' (לקמן לג:) דכיון דסופו למזבח חמיר [אף קודם שפדאו].</w:t>
      </w:r>
    </w:p>
  </w:footnote>
  <w:footnote w:id="1219">
    <w:p w14:paraId="00DF21BD" w14:textId="77777777" w:rsidR="00B70AF9" w:rsidRDefault="00000000" w:rsidP="00631C32">
      <w:pPr>
        <w:pStyle w:val="Footnote"/>
        <w:bidi/>
      </w:pPr>
      <w:r>
        <w:rPr>
          <w:rStyle w:val="ac"/>
          <w:rtl/>
        </w:rPr>
        <w:footnoteRef/>
      </w:r>
      <w:r>
        <w:rPr>
          <w:rtl/>
        </w:rPr>
        <w:t>וה</w:t>
      </w:r>
      <w:r>
        <w:rPr>
          <w:b/>
          <w:bCs/>
          <w:rtl/>
        </w:rPr>
        <w:t>משנ"ל</w:t>
      </w:r>
      <w:r>
        <w:rPr>
          <w:rtl/>
        </w:rPr>
        <w:t xml:space="preserve"> (שקלים ד יב הנ"ל) חלק על הרע"ב דודאי נותנים מעות בדק הבית לשכר אומנין. והביא דאמרי' (כתובות קו) שהיו נותנים מתרומת הלשכה למבקרי מומין ולדנין דיני גזרות, ועוד יש דברים רבים שנויים שם שהיו נותנין מתרומת הלשכה אף שלא נכנס דבר אחר תחתיו. ולדברי הרע"ב צריך לידחק דכולהו משום לב בי"ד מתנה.</w:t>
      </w:r>
    </w:p>
  </w:footnote>
  <w:footnote w:id="1220">
    <w:p w14:paraId="0B1DF713" w14:textId="77777777" w:rsidR="00B70AF9" w:rsidRDefault="00000000" w:rsidP="00631C32">
      <w:pPr>
        <w:pStyle w:val="Footnote"/>
        <w:bidi/>
      </w:pPr>
      <w:r>
        <w:rPr>
          <w:rStyle w:val="ac"/>
          <w:rtl/>
        </w:rPr>
        <w:footnoteRef/>
      </w:r>
      <w:r>
        <w:rPr>
          <w:rtl/>
        </w:rPr>
        <w:t>אך לפ"ז לכאורה יש חילוק בין היכא דשכרו מתחילה ע"ד שיתחלל ממעות אלו י"ל דמהני, וכמו גבי קידושין בשכר שאעשה עמך מקודשת [למ"ד אינה לשכירות מתחילה ועד סוף או למ"ד אומן קונה בשבח כלי, קידושין מח.]. ואף בהקדש יחשב דבר בעין לפדות עליו [והיכא דקצץ להדיא י"ל דיהני אף למ"ד ישנה לשכירות מתחילת ועד סוף]. ואילו בשכר שעשיתי עמך הוה מקדש במלוה, וה"נ אילו נותן לאחר שכבר סיים מלאכתו הוה פרעון חוב בעלמא.</w:t>
      </w:r>
    </w:p>
    <w:p w14:paraId="179C5C36" w14:textId="77777777" w:rsidR="00B70AF9" w:rsidRDefault="00000000" w:rsidP="00631C32">
      <w:pPr>
        <w:pStyle w:val="Footnote"/>
        <w:bidi/>
      </w:pPr>
      <w:r>
        <w:rPr>
          <w:rtl/>
        </w:rPr>
        <w:tab/>
        <w:t>אמנם בפשוטו איירי הכא שמייחד מעות אלו עבור השכירות רק אחר גמר הפעולה. ומבואר דנתחלל ההקדש על 'חוב', ואף דליכא דבר בעין לפדות עליו. וצ"ע.</w:t>
      </w:r>
    </w:p>
  </w:footnote>
  <w:footnote w:id="1221">
    <w:p w14:paraId="648A4D75" w14:textId="77777777" w:rsidR="00B70AF9" w:rsidRDefault="00000000" w:rsidP="00631C32">
      <w:pPr>
        <w:pStyle w:val="Footnote"/>
        <w:bidi/>
      </w:pPr>
      <w:r>
        <w:rPr>
          <w:rStyle w:val="ac"/>
          <w:rtl/>
        </w:rPr>
        <w:footnoteRef/>
      </w:r>
      <w:r>
        <w:rPr>
          <w:rtl/>
        </w:rPr>
        <w:t>וכ"מ בריטב"א (שבועות י:), שהגמ' שם מק' [בתמידין שלא הוצרכו לציבור] קדושה שבהם להיכן הלכה, והביאו ממותר הקטרת שהיו מחללים על מעות שכר האומנין. וה</w:t>
      </w:r>
      <w:r>
        <w:rPr>
          <w:b/>
          <w:bCs/>
          <w:rtl/>
        </w:rPr>
        <w:t>ריטב"א</w:t>
      </w:r>
      <w:r>
        <w:rPr>
          <w:rtl/>
        </w:rPr>
        <w:t xml:space="preserve"> כת' דקו' הגמ' משום דהוה קדושת הגוף, וקי"ל (מנחות קא.) שאין פדיון לדבר הקדוש קדושת הגוף. ואע"ג דאשכחן דפורעים כמה דברים מתרומת הלשכה כדאיתא (שקלים פרק ד, וכתובות קה וקו ודוכתי אחריני), התם משום דתרומת הלשכה גופה אינה אלא קדושת דמים. [ומבואר מדבריו דס"ד דקו' הגמ' להיכן הלכה ואיך מהני ליתן בשכירות פועל, הא צריך לפדותו על דבר בעין. ודחה דנותנים. אף בלא לב בי"ד מתנה].</w:t>
      </w:r>
    </w:p>
  </w:footnote>
  <w:footnote w:id="1222">
    <w:p w14:paraId="28CA6ECA" w14:textId="77777777" w:rsidR="00B70AF9" w:rsidRDefault="00000000" w:rsidP="00631C32">
      <w:pPr>
        <w:pStyle w:val="Footnote"/>
        <w:bidi/>
      </w:pPr>
      <w:r>
        <w:rPr>
          <w:rStyle w:val="ac"/>
          <w:rtl/>
        </w:rPr>
        <w:footnoteRef/>
      </w:r>
      <w:r>
        <w:rPr>
          <w:rtl/>
        </w:rPr>
        <w:t>דכיון דפקע זכות ממון של הקדש ממילא יצא לחולין. וע' גר"ח (הל' מעילה ח), וע"ע קובה"ע (נב ונד ועוד אחרונים) שהאריך בכמה סוגיות אי דין מעילה תלוי בזכות הממון להקדש, והביא את דברי המאירי.</w:t>
      </w:r>
    </w:p>
  </w:footnote>
  <w:footnote w:id="1223">
    <w:p w14:paraId="7908FF1D" w14:textId="77777777" w:rsidR="00B70AF9" w:rsidRDefault="00000000" w:rsidP="00631C32">
      <w:pPr>
        <w:pStyle w:val="Footnote"/>
        <w:bidi/>
      </w:pPr>
      <w:r>
        <w:rPr>
          <w:rStyle w:val="ac"/>
          <w:rtl/>
        </w:rPr>
        <w:footnoteRef/>
      </w:r>
      <w:r>
        <w:rPr>
          <w:rtl/>
        </w:rPr>
        <w:t>ומשמע דאף לפרוע חוב של הקדש. אך העירו דעיקר קו' המאירי בשור תם שהזיק, דהתורה נתנה לו זכות בגוף השור. ובזה ודאי פשיטא טפי דפקע ממנו ההקדש ממילא. ואי"צ יסוד זה בפרעון שאר חובות.</w:t>
      </w:r>
    </w:p>
  </w:footnote>
  <w:footnote w:id="1224">
    <w:p w14:paraId="69300387" w14:textId="77777777" w:rsidR="00B70AF9" w:rsidRDefault="00000000" w:rsidP="00631C32">
      <w:pPr>
        <w:pStyle w:val="Footnote"/>
        <w:bidi/>
      </w:pPr>
      <w:r>
        <w:rPr>
          <w:rStyle w:val="ac"/>
          <w:rtl/>
        </w:rPr>
        <w:footnoteRef/>
      </w:r>
      <w:r>
        <w:rPr>
          <w:rtl/>
        </w:rPr>
        <w:t>ונקט דבסוגיין קאי רק לדעת ר"ע [וכיון שהרמב"ם פסק כבן עזאי הוה דלא כהלכה].</w:t>
      </w:r>
    </w:p>
  </w:footnote>
  <w:footnote w:id="1225">
    <w:p w14:paraId="720445F4" w14:textId="77777777" w:rsidR="00B70AF9" w:rsidRDefault="00000000" w:rsidP="00631C32">
      <w:pPr>
        <w:pStyle w:val="Footnote"/>
        <w:bidi/>
      </w:pPr>
      <w:r>
        <w:rPr>
          <w:rStyle w:val="ac"/>
          <w:rtl/>
        </w:rPr>
        <w:footnoteRef/>
      </w:r>
      <w:r>
        <w:rPr>
          <w:rtl/>
        </w:rPr>
        <w:t>ונקט דאין ללמוד משכר פועלים גילוי לשאר חובות. [אבל מדברי הרא"ש משמע דהוה גילוי דמהני לפדות בכל דבר].</w:t>
      </w:r>
    </w:p>
    <w:p w14:paraId="28FCA1C5" w14:textId="77777777" w:rsidR="00B70AF9" w:rsidRDefault="00000000" w:rsidP="00631C32">
      <w:pPr>
        <w:pStyle w:val="Footnote"/>
        <w:bidi/>
      </w:pPr>
      <w:r>
        <w:rPr>
          <w:rtl/>
        </w:rPr>
        <w:tab/>
        <w:t>אמנם אי נימא דהילפותא בסוגיין הוא רק לענין שינוי קדשי בדק הבית, דס"ד דמיועד רק לבנות בגופו ולא לעשייה ושכר פועלים. [וכן לאפוקי קדשי מזבח, וכמ"ש הרמב"ם]. א"כ יש להביא מכאן דעיקר הא דנתחלל הקדש על שכר פעולה אינו חידוש.</w:t>
      </w:r>
    </w:p>
  </w:footnote>
  <w:footnote w:id="1226">
    <w:p w14:paraId="7ED6CD6B" w14:textId="77777777" w:rsidR="00B70AF9" w:rsidRDefault="00000000" w:rsidP="00631C32">
      <w:pPr>
        <w:pStyle w:val="Footnote"/>
        <w:bidi/>
      </w:pPr>
      <w:r>
        <w:rPr>
          <w:rStyle w:val="ac"/>
          <w:rtl/>
        </w:rPr>
        <w:footnoteRef/>
      </w:r>
      <w:r>
        <w:rPr>
          <w:rtl/>
        </w:rPr>
        <w:t>ומאי שנא שכר מלאכה מכל חובות שהקדש חייב לפרוע.</w:t>
      </w:r>
    </w:p>
  </w:footnote>
  <w:footnote w:id="1227">
    <w:p w14:paraId="11936D52" w14:textId="77777777" w:rsidR="00B70AF9" w:rsidRDefault="00000000" w:rsidP="00631C32">
      <w:pPr>
        <w:pStyle w:val="Footnote"/>
        <w:bidi/>
      </w:pPr>
      <w:r>
        <w:rPr>
          <w:rStyle w:val="ac"/>
          <w:rtl/>
        </w:rPr>
        <w:footnoteRef/>
      </w:r>
      <w:r>
        <w:rPr>
          <w:rtl/>
        </w:rPr>
        <w:t>וכ"כ ה</w:t>
      </w:r>
      <w:r>
        <w:rPr>
          <w:b/>
          <w:bCs/>
          <w:rtl/>
        </w:rPr>
        <w:t>חזו"א</w:t>
      </w:r>
      <w:r>
        <w:rPr>
          <w:rtl/>
        </w:rPr>
        <w:t xml:space="preserve"> (מנחות כח טז ומעילה לח ה) דהא דאין הקדש מתחלל על המלאכה הוה מדרבנן בעלמא, דמיחזי כזלזול בהקדש.</w:t>
      </w:r>
    </w:p>
  </w:footnote>
  <w:footnote w:id="1228">
    <w:p w14:paraId="5FD5A88C" w14:textId="77777777" w:rsidR="00B70AF9" w:rsidRDefault="00000000" w:rsidP="00631C32">
      <w:pPr>
        <w:pStyle w:val="Footnote"/>
        <w:bidi/>
      </w:pPr>
      <w:r>
        <w:rPr>
          <w:rStyle w:val="ac"/>
          <w:rtl/>
        </w:rPr>
        <w:footnoteRef/>
      </w:r>
      <w:r>
        <w:rPr>
          <w:rtl/>
        </w:rPr>
        <w:t xml:space="preserve">וכ"ש לדברי </w:t>
      </w:r>
      <w:r>
        <w:rPr>
          <w:b/>
          <w:bCs/>
          <w:rtl/>
        </w:rPr>
        <w:t>מהר"י קורקוס</w:t>
      </w:r>
      <w:r>
        <w:rPr>
          <w:rtl/>
        </w:rPr>
        <w:t xml:space="preserve"> שחילק דבן עזאי קאי דוקא בפרה וטלית של הקדש, אבל מעות ודאי פורעים לאומנין.</w:t>
      </w:r>
    </w:p>
  </w:footnote>
  <w:footnote w:id="1229">
    <w:p w14:paraId="22AFE0D2" w14:textId="77777777" w:rsidR="00B70AF9" w:rsidRDefault="00000000" w:rsidP="00631C32">
      <w:pPr>
        <w:pStyle w:val="Footnote"/>
        <w:bidi/>
      </w:pPr>
      <w:r>
        <w:rPr>
          <w:rStyle w:val="ac"/>
          <w:rtl/>
        </w:rPr>
        <w:footnoteRef/>
      </w:r>
      <w:r>
        <w:rPr>
          <w:rtl/>
        </w:rPr>
        <w:t>אמנם ב</w:t>
      </w:r>
      <w:r>
        <w:rPr>
          <w:b/>
          <w:bCs/>
          <w:rtl/>
        </w:rPr>
        <w:t>פיה"מ</w:t>
      </w:r>
      <w:r>
        <w:rPr>
          <w:rtl/>
        </w:rPr>
        <w:t xml:space="preserve"> (שם וברע"ב שם) משמע דהילפותא שם ביום ההוא קודש לה', דסתם בדק הבית נותנים מיד. ולא ישהו אותם.</w:t>
      </w:r>
    </w:p>
  </w:footnote>
  <w:footnote w:id="1230">
    <w:p w14:paraId="5050A996" w14:textId="77777777" w:rsidR="00B70AF9" w:rsidRDefault="00000000" w:rsidP="00631C32">
      <w:pPr>
        <w:pStyle w:val="Footnote"/>
        <w:bidi/>
      </w:pPr>
      <w:r>
        <w:rPr>
          <w:rStyle w:val="ac"/>
          <w:rtl/>
        </w:rPr>
        <w:footnoteRef/>
      </w:r>
      <w:r>
        <w:rPr>
          <w:rtl/>
        </w:rPr>
        <w:t>קצת משמע דכשמעלה עולה למזבח לא הוה בכלל כולו לה'. וצ"ע. [אלא עולה נתמעט משום שהעור לכהנים].</w:t>
      </w:r>
    </w:p>
  </w:footnote>
  <w:footnote w:id="1231">
    <w:p w14:paraId="4186BC67" w14:textId="77777777" w:rsidR="00B70AF9" w:rsidRDefault="00000000" w:rsidP="00631C32">
      <w:pPr>
        <w:pStyle w:val="Footnote"/>
        <w:bidi/>
      </w:pPr>
      <w:r>
        <w:rPr>
          <w:rStyle w:val="ac"/>
          <w:rtl/>
        </w:rPr>
        <w:footnoteRef/>
      </w:r>
      <w:r>
        <w:rPr>
          <w:rtl/>
        </w:rPr>
        <w:t>מה אנן קיימין, אם בבית דירה כבר כתיב (שם טו) ואם המקדיש יגאל את ביתו. אלא כן אנן קיימין במקדיש נכסיו. מיכן שסתם הקדשות לבדק הבית.</w:t>
      </w:r>
    </w:p>
  </w:footnote>
  <w:footnote w:id="1232">
    <w:p w14:paraId="68F69E3F" w14:textId="77777777" w:rsidR="00B70AF9" w:rsidRDefault="00000000" w:rsidP="00631C32">
      <w:pPr>
        <w:pStyle w:val="Footnote"/>
        <w:bidi/>
      </w:pPr>
      <w:r>
        <w:rPr>
          <w:rStyle w:val="ac"/>
          <w:rtl/>
        </w:rPr>
        <w:footnoteRef/>
      </w:r>
      <w:r>
        <w:rPr>
          <w:rtl/>
        </w:rPr>
        <w:t>וצ"ע על התוי"ט שהביא דרשת הירושלמי ולא הבבלי.</w:t>
      </w:r>
    </w:p>
  </w:footnote>
  <w:footnote w:id="1233">
    <w:p w14:paraId="5821C721" w14:textId="77777777" w:rsidR="00B70AF9" w:rsidRDefault="00000000" w:rsidP="00631C32">
      <w:pPr>
        <w:pStyle w:val="Footnote"/>
        <w:bidi/>
      </w:pPr>
      <w:r>
        <w:rPr>
          <w:rStyle w:val="ac"/>
          <w:rtl/>
        </w:rPr>
        <w:footnoteRef/>
      </w:r>
      <w:r>
        <w:rPr>
          <w:rtl/>
        </w:rPr>
        <w:t>ע' גרי"ז לענין יינות ושמנים וסלתות [דראויין למזבח] ואמרי' (שם) שימכרו ויביא בדמיהן עולות.</w:t>
      </w:r>
    </w:p>
  </w:footnote>
  <w:footnote w:id="1234">
    <w:p w14:paraId="22E11A93" w14:textId="77777777" w:rsidR="00B70AF9" w:rsidRDefault="00000000" w:rsidP="00631C32">
      <w:pPr>
        <w:pStyle w:val="Footnote"/>
        <w:bidi/>
      </w:pPr>
      <w:r>
        <w:rPr>
          <w:rStyle w:val="ac"/>
          <w:rtl/>
        </w:rPr>
        <w:footnoteRef/>
      </w:r>
      <w:r>
        <w:rPr>
          <w:rtl/>
        </w:rPr>
        <w:t>ועוד הביא ה</w:t>
      </w:r>
      <w:r>
        <w:rPr>
          <w:b/>
          <w:bCs/>
          <w:rtl/>
        </w:rPr>
        <w:t>לח"מ</w:t>
      </w:r>
      <w:r>
        <w:rPr>
          <w:rtl/>
        </w:rPr>
        <w:t xml:space="preserve"> (מעשה"ק ה כא) משום דר"ע במשנה (שקלים) הסכים לדברי ר"א.</w:t>
      </w:r>
    </w:p>
    <w:p w14:paraId="30C54E39" w14:textId="77777777" w:rsidR="00B70AF9" w:rsidRDefault="00000000" w:rsidP="00631C32">
      <w:pPr>
        <w:pStyle w:val="Footnote"/>
        <w:bidi/>
      </w:pPr>
      <w:r>
        <w:rPr>
          <w:rtl/>
        </w:rPr>
        <w:tab/>
        <w:t>ועוד הביא ה</w:t>
      </w:r>
      <w:r>
        <w:rPr>
          <w:b/>
          <w:bCs/>
          <w:rtl/>
        </w:rPr>
        <w:t>רדב"ז</w:t>
      </w:r>
      <w:r>
        <w:rPr>
          <w:rtl/>
        </w:rPr>
        <w:t xml:space="preserve"> מהגמ' (לעיל כ.), ודבריו צ"ע.</w:t>
      </w:r>
    </w:p>
  </w:footnote>
  <w:footnote w:id="1235">
    <w:p w14:paraId="1C56ABDD" w14:textId="77777777" w:rsidR="00B70AF9" w:rsidRDefault="00000000" w:rsidP="00631C32">
      <w:pPr>
        <w:pStyle w:val="Footnote"/>
        <w:bidi/>
      </w:pPr>
      <w:r>
        <w:rPr>
          <w:rStyle w:val="ac"/>
          <w:rtl/>
        </w:rPr>
        <w:footnoteRef/>
      </w:r>
      <w:r>
        <w:rPr>
          <w:rtl/>
        </w:rPr>
        <w:t>ויל"ע אי ימכרו דוקא לצרכי עולות, ואמאי לא ימכור לצרכי שלמים. דדין מתפיס תמימים אינו יוצא מידי מזבח, אבל לא נאמר איזה קרבן.</w:t>
      </w:r>
    </w:p>
  </w:footnote>
  <w:footnote w:id="1236">
    <w:p w14:paraId="440BF7E1" w14:textId="77777777" w:rsidR="00B70AF9" w:rsidRDefault="00000000" w:rsidP="00631C32">
      <w:pPr>
        <w:pStyle w:val="Footnote"/>
        <w:bidi/>
      </w:pPr>
      <w:r>
        <w:rPr>
          <w:rStyle w:val="ac"/>
          <w:rtl/>
        </w:rPr>
        <w:footnoteRef/>
      </w:r>
      <w:r>
        <w:rPr>
          <w:rtl/>
        </w:rPr>
        <w:t>והמשנ"ל נקט דכוונת הרמב"ם משום מתפיס תמימים לבדק הבית, והביא שהרמב"ם יליף כן מקרא. אך הק' דבפשוטו מבואר (מנחות קא) דדין מתפיס תמימים הוה רק מדרבנן (ויתבאר לקמן לג:).</w:t>
      </w:r>
    </w:p>
    <w:p w14:paraId="1A314E3A" w14:textId="77777777" w:rsidR="00B70AF9" w:rsidRDefault="00000000" w:rsidP="00631C32">
      <w:pPr>
        <w:pStyle w:val="Footnote"/>
        <w:bidi/>
      </w:pPr>
      <w:r>
        <w:rPr>
          <w:rtl/>
        </w:rPr>
        <w:tab/>
        <w:t>אבל ה</w:t>
      </w:r>
      <w:r>
        <w:rPr>
          <w:b/>
          <w:bCs/>
          <w:rtl/>
        </w:rPr>
        <w:t>גרי"ז</w:t>
      </w:r>
      <w:r>
        <w:rPr>
          <w:rtl/>
        </w:rPr>
        <w:t xml:space="preserve"> דייק שה</w:t>
      </w:r>
      <w:r>
        <w:rPr>
          <w:b/>
          <w:bCs/>
          <w:rtl/>
        </w:rPr>
        <w:t>רמב"ם</w:t>
      </w:r>
      <w:r>
        <w:rPr>
          <w:rtl/>
        </w:rPr>
        <w:t xml:space="preserve"> (שם ה) הזכיר מתפיס תמימים בפנ"ע, ולא הזכיר קרא. ודוקא הכא הוסיף דרשא מקרא.</w:t>
      </w:r>
    </w:p>
  </w:footnote>
  <w:footnote w:id="1237">
    <w:p w14:paraId="7092D897" w14:textId="77777777" w:rsidR="00B70AF9" w:rsidRDefault="00000000" w:rsidP="00631C32">
      <w:pPr>
        <w:pStyle w:val="Footnote"/>
        <w:bidi/>
      </w:pPr>
      <w:r>
        <w:rPr>
          <w:rStyle w:val="ac"/>
          <w:rtl/>
        </w:rPr>
        <w:footnoteRef/>
      </w:r>
      <w:r>
        <w:rPr>
          <w:rtl/>
        </w:rPr>
        <w:t>וחל בו קדושת עולה [ועפ"ז ביאר דברי הרמב"ם לענין העור, הו' בסמוך].</w:t>
      </w:r>
    </w:p>
    <w:p w14:paraId="4C8C0AAC" w14:textId="77777777" w:rsidR="00B70AF9" w:rsidRDefault="00000000" w:rsidP="00631C32">
      <w:pPr>
        <w:pStyle w:val="Footnote"/>
        <w:bidi/>
      </w:pPr>
      <w:r>
        <w:rPr>
          <w:rtl/>
        </w:rPr>
        <w:tab/>
        <w:t>{ויל"ע היכא שהיה תמים ונולד בו מום קודם שפדה קדושת בדק הבית. ולכאורה צריך לפדות גם את קדושת עולה שבבהמה, וצריך לפדותו ב' פעמים. ויתן דמים לבדק הבית וגם למזבח. וצ"ע בזה. ואילו לדעת רש"י ושא"ר לכאורה בכה"ג ליכא דין המתפיס תמימים}.</w:t>
      </w:r>
    </w:p>
  </w:footnote>
  <w:footnote w:id="1238">
    <w:p w14:paraId="33823F07" w14:textId="77777777" w:rsidR="00B70AF9" w:rsidRDefault="00000000" w:rsidP="00631C32">
      <w:pPr>
        <w:pStyle w:val="Footnote"/>
        <w:bidi/>
      </w:pPr>
      <w:r>
        <w:rPr>
          <w:rStyle w:val="ac"/>
          <w:rtl/>
        </w:rPr>
        <w:footnoteRef/>
      </w:r>
      <w:r>
        <w:rPr>
          <w:rtl/>
        </w:rPr>
        <w:t>ולכאורה עדיף טפי שהמקדיש יפדה, ויקריב בעצמו עולתו [וכמו כל הקדש שהמצוה בבעלים לפדות]. אלא דאיירי באופן שאינו יכול או יכול רוצה לפדות.</w:t>
      </w:r>
    </w:p>
  </w:footnote>
  <w:footnote w:id="1239">
    <w:p w14:paraId="26B8C184" w14:textId="77777777" w:rsidR="00B70AF9" w:rsidRDefault="00000000" w:rsidP="00631C32">
      <w:pPr>
        <w:pStyle w:val="Footnote"/>
        <w:bidi/>
      </w:pPr>
      <w:r>
        <w:rPr>
          <w:rStyle w:val="ac"/>
          <w:rtl/>
        </w:rPr>
        <w:footnoteRef/>
      </w:r>
      <w:r>
        <w:rPr>
          <w:rtl/>
        </w:rPr>
        <w:t>ואפשר דשאני הכא שלא הקדישו להדיא לעולה, ומש"ה אינה נעשית 'עולת ראובן'. וחל בו קדושת קרבן עולה, ועדיין לא נתייחד למי [ויש בזה חידוש גדול].</w:t>
      </w:r>
    </w:p>
    <w:p w14:paraId="18E4B3DB" w14:textId="77777777" w:rsidR="00B70AF9" w:rsidRDefault="00000000" w:rsidP="00631C32">
      <w:pPr>
        <w:pStyle w:val="Footnote"/>
        <w:bidi/>
      </w:pPr>
      <w:r>
        <w:rPr>
          <w:rtl/>
        </w:rPr>
        <w:tab/>
        <w:t>ועוד יל"פ דהכא מעיקרא הקדישו שיהא עולת בדק הבית, וכמקדיש שיתכפר בו פלוני. ומש"ה הפודה את ההקדש נעשה בעלים.</w:t>
      </w:r>
    </w:p>
  </w:footnote>
  <w:footnote w:id="1240">
    <w:p w14:paraId="18D4964D" w14:textId="77777777" w:rsidR="00B70AF9" w:rsidRDefault="00000000" w:rsidP="00631C32">
      <w:pPr>
        <w:pStyle w:val="Footnote"/>
        <w:bidi/>
      </w:pPr>
      <w:r>
        <w:rPr>
          <w:rStyle w:val="ac"/>
          <w:rtl/>
        </w:rPr>
        <w:footnoteRef/>
      </w:r>
      <w:r>
        <w:rPr>
          <w:rtl/>
        </w:rPr>
        <w:t>והגמ' (לעיל כ.) מק' איך ימכר בלא מום. ותי' דקאי כר"ש בן יהודה בדעת ר"ש דבנקבה לעולה לא חל קדושת הגוף.</w:t>
      </w:r>
    </w:p>
  </w:footnote>
  <w:footnote w:id="1241">
    <w:p w14:paraId="2E96D53A" w14:textId="77777777" w:rsidR="00B70AF9" w:rsidRDefault="00000000" w:rsidP="00631C32">
      <w:pPr>
        <w:pStyle w:val="Footnote"/>
        <w:bidi/>
      </w:pPr>
      <w:r>
        <w:rPr>
          <w:rStyle w:val="ac"/>
          <w:rtl/>
        </w:rPr>
        <w:footnoteRef/>
      </w:r>
      <w:r>
        <w:rPr>
          <w:rtl/>
        </w:rPr>
        <w:t>ויל"ע דנימא שיפדה את הבשר, וי"ל דבעינן העמדה והערכה. אמנם יל"ד שיפדה זכות בדק הבית מחיים. ואפשר דעיקר הטעם דמשמע מדבריו שדעתו להקדיש כולו באופן שלא יהא לו שום הנאה, ומש"ה יש לנו לפרש כוונתו לעולה ולא לשלמים.</w:t>
      </w:r>
    </w:p>
  </w:footnote>
  <w:footnote w:id="1242">
    <w:p w14:paraId="6B7ECFF5" w14:textId="77777777" w:rsidR="00B70AF9" w:rsidRDefault="00000000" w:rsidP="00631C32">
      <w:pPr>
        <w:pStyle w:val="Footnote"/>
        <w:bidi/>
      </w:pPr>
      <w:r>
        <w:rPr>
          <w:rStyle w:val="ac"/>
          <w:rtl/>
        </w:rPr>
        <w:footnoteRef/>
      </w:r>
      <w:r>
        <w:rPr>
          <w:rtl/>
        </w:rPr>
        <w:t>ולכאורה פודים את העור. ויל"ע כיון שהקדישו בעודו בהמה חיה אמאי לא נימא דצריך העמדה והערכה. ואכמ"ל.</w:t>
      </w:r>
    </w:p>
  </w:footnote>
  <w:footnote w:id="1243">
    <w:p w14:paraId="7AFCEB8D" w14:textId="77777777" w:rsidR="00B70AF9" w:rsidRDefault="00000000" w:rsidP="00631C32">
      <w:pPr>
        <w:pStyle w:val="Footnote"/>
        <w:bidi/>
      </w:pPr>
      <w:r>
        <w:rPr>
          <w:rStyle w:val="ac"/>
          <w:rtl/>
        </w:rPr>
        <w:footnoteRef/>
      </w:r>
      <w:r>
        <w:rPr>
          <w:rtl/>
        </w:rPr>
        <w:t>וב</w:t>
      </w:r>
      <w:r>
        <w:rPr>
          <w:b/>
          <w:bCs/>
          <w:rtl/>
        </w:rPr>
        <w:t>ס' קרבן חגיגה</w:t>
      </w:r>
      <w:r>
        <w:rPr>
          <w:rtl/>
        </w:rPr>
        <w:t xml:space="preserve"> (גלאנטי, לרמב"ם שם) כת' דהרמב"ם סבר דאף לר"א שמוכרם לחייבי עולות, היינו שמוכר את הבשר. אבל משייר את העור לבדק הבית. [והלוקח מקריב את הקרבן אף שהעור אינו שלו]. ובכה"ג נתמעט (זבחים שם) עולת איש ולא עולת הקדש, שהעור של הקדש. וכוונת הגמ' בזבחים דאפי' לר' יהושע י"ל כן, וכ"ש לר"א. ועד"ז האריך האבה"א שם.</w:t>
      </w:r>
    </w:p>
    <w:p w14:paraId="53E582AC" w14:textId="77777777" w:rsidR="00B70AF9" w:rsidRDefault="00000000" w:rsidP="00631C32">
      <w:pPr>
        <w:pStyle w:val="Footnote"/>
        <w:bidi/>
      </w:pPr>
      <w:r>
        <w:rPr>
          <w:rtl/>
        </w:rPr>
        <w:tab/>
        <w:t>והקרבן חגיגה ביאר דכיון שהקדישו הכל לבדק הבית, אף שאנו אומרים דכל שראוי לגבי מזבח מוכרחים ליקרב ע"ג מזבח, די לנו שנאמר לגבי הבשר. אבל העורות עצמן כיון שהן קדש אינו מקדיש. וצ"ב.</w:t>
      </w:r>
    </w:p>
  </w:footnote>
  <w:footnote w:id="1244">
    <w:p w14:paraId="26D2E377" w14:textId="77777777" w:rsidR="00B70AF9" w:rsidRDefault="00000000" w:rsidP="00631C32">
      <w:pPr>
        <w:pStyle w:val="Footnote"/>
        <w:bidi/>
      </w:pPr>
      <w:r>
        <w:rPr>
          <w:rStyle w:val="ac"/>
          <w:rtl/>
        </w:rPr>
        <w:footnoteRef/>
      </w:r>
      <w:r>
        <w:rPr>
          <w:rtl/>
        </w:rPr>
        <w:t>ודלא כרש"י ותוס' דלר"א הוה דין המתפיס תמימים לבדק הבית, דאין בו קדושת מזבח כלל עד שיפדה.</w:t>
      </w:r>
    </w:p>
  </w:footnote>
  <w:footnote w:id="1245">
    <w:p w14:paraId="036D240D" w14:textId="77777777" w:rsidR="00B70AF9" w:rsidRDefault="00000000" w:rsidP="00631C32">
      <w:pPr>
        <w:pStyle w:val="Footnote"/>
        <w:bidi/>
      </w:pPr>
      <w:r>
        <w:rPr>
          <w:rStyle w:val="ac"/>
          <w:rtl/>
        </w:rPr>
        <w:footnoteRef/>
      </w:r>
      <w:r>
        <w:rPr>
          <w:rtl/>
        </w:rPr>
        <w:t>לרבנן בעשה, ולר' יהודה בלאו. [והשיטמ"ק (לעיל ו. ב בשם ר' ברוך) הביא דהגמ' שם הביאה ממשנה זו דמה שעשה עשוי אף שעבר איסור. ומבואר דאיירי באופן שעשה איסור].</w:t>
      </w:r>
    </w:p>
  </w:footnote>
  <w:footnote w:id="1246">
    <w:p w14:paraId="0D0CB5B5" w14:textId="77777777" w:rsidR="00B70AF9" w:rsidRDefault="00000000" w:rsidP="00631C32">
      <w:pPr>
        <w:pStyle w:val="Footnote"/>
        <w:bidi/>
      </w:pPr>
      <w:r>
        <w:rPr>
          <w:rStyle w:val="ac"/>
          <w:rtl/>
        </w:rPr>
        <w:footnoteRef/>
      </w:r>
      <w:r>
        <w:rPr>
          <w:rtl/>
        </w:rPr>
        <w:t>ואפשר דזה סברת הגמ' 'לא שביק'.</w:t>
      </w:r>
      <w:r>
        <w:rPr>
          <w:rtl/>
        </w:rPr>
        <w:tab/>
      </w:r>
    </w:p>
  </w:footnote>
  <w:footnote w:id="1247">
    <w:p w14:paraId="3BA38FF6" w14:textId="77777777" w:rsidR="00B70AF9" w:rsidRDefault="00000000" w:rsidP="00631C32">
      <w:pPr>
        <w:pStyle w:val="Footnote"/>
        <w:bidi/>
      </w:pPr>
      <w:r>
        <w:rPr>
          <w:rStyle w:val="ac"/>
          <w:rtl/>
        </w:rPr>
        <w:footnoteRef/>
      </w:r>
      <w:r>
        <w:rPr>
          <w:rtl/>
        </w:rPr>
        <w:t>אמנם לר' יוחנן י"ל דסברת ר"א מגזיה"כ דסתם הקדישות לבדק הבית. ולא תלוי באומדנא. [ויש לחלק דבגמ' (לעיל כז.) איירי שאמר לשון שצריך בירור, ומהני אומדנא לברר דבריו. ואילו בסוגיין איירי שעשה חלות סתם הקדש, ולא אסיק לאיזה הקדש. ומש"ה לא שייך בזה אומדנא כלל].</w:t>
      </w:r>
    </w:p>
    <w:p w14:paraId="0CD6947B" w14:textId="77777777" w:rsidR="00B70AF9" w:rsidRDefault="00000000" w:rsidP="00631C32">
      <w:pPr>
        <w:pStyle w:val="Footnote"/>
        <w:bidi/>
      </w:pPr>
      <w:r>
        <w:rPr>
          <w:rtl/>
        </w:rPr>
        <w:tab/>
        <w:t>ועי"ל דהכא לא הקדיש לבדק הבית, אלא הקדיש ל'סתם הקדש', וגזיה"כ דסתם הקדש לבדק הבית. ומש"ה אינו עובר.</w:t>
      </w:r>
    </w:p>
    <w:p w14:paraId="1F0AEA6F" w14:textId="77777777" w:rsidR="00B70AF9" w:rsidRDefault="00000000" w:rsidP="00631C32">
      <w:pPr>
        <w:pStyle w:val="Footnote"/>
        <w:bidi/>
      </w:pPr>
      <w:r>
        <w:rPr>
          <w:rtl/>
        </w:rPr>
        <w:tab/>
        <w:t>ושוב ראיתי שהאו"ש העמיד קו' רק לרב אדא דר"א הוה מסברא דאין אדם חולק נדרו, הא יש לנו לומר דיש אומדנא דהכא חולק את הנדר ולא עבד איסורא.</w:t>
      </w:r>
    </w:p>
  </w:footnote>
  <w:footnote w:id="1248">
    <w:p w14:paraId="00D05D33" w14:textId="77777777" w:rsidR="00B70AF9" w:rsidRDefault="00000000" w:rsidP="00631C32">
      <w:pPr>
        <w:pStyle w:val="Footnote"/>
        <w:bidi/>
      </w:pPr>
      <w:r>
        <w:rPr>
          <w:rStyle w:val="ac"/>
          <w:rtl/>
        </w:rPr>
        <w:footnoteRef/>
      </w:r>
      <w:r>
        <w:rPr>
          <w:rtl/>
        </w:rPr>
        <w:t>ועד"ז דן ב</w:t>
      </w:r>
      <w:r>
        <w:rPr>
          <w:b/>
          <w:bCs/>
          <w:rtl/>
        </w:rPr>
        <w:t>הערות הגריש"א</w:t>
      </w:r>
      <w:r>
        <w:rPr>
          <w:rtl/>
        </w:rPr>
        <w:t xml:space="preserve"> דהאיסור דוקא כשדעתו להקדישו רק לבדק הבית, אבל הכא שמקדישם לבדק הבית עם דעת שימכרו לצרכי עולות אינו עובר. [צ"ב דכל מתפיס תמימים לבדק הבית נימא כיון שיודע שאינו יוצא מזבח לעולם, וע"כ ימכרם הגזבר לצרכי עולות. ואין שום חילוק בין מקדיש נכסיו להכא לבין בעלמא. וביאר דבריו ע"פ דברי הגרי"ז, אך דחה דלרש"י אף בסוגיין הוה משום המתפיס תמימים שאינו יוצא מידי מזבח לעולם. ואין שום חילוק].</w:t>
      </w:r>
    </w:p>
  </w:footnote>
  <w:footnote w:id="1249">
    <w:p w14:paraId="54941BD5" w14:textId="77777777" w:rsidR="00B70AF9" w:rsidRDefault="00000000" w:rsidP="00631C32">
      <w:pPr>
        <w:pStyle w:val="Footnote"/>
        <w:bidi/>
      </w:pPr>
      <w:r>
        <w:rPr>
          <w:rStyle w:val="ac"/>
          <w:rtl/>
        </w:rPr>
        <w:footnoteRef/>
      </w:r>
      <w:r>
        <w:rPr>
          <w:rtl/>
        </w:rPr>
        <w:t>ויל"ד דמ"מ לר' יהושע עובר רק בנקיבות, ולר"א עובר בכל הבהמות התמימות. ועדיף למעט באיסורין (וכספיקות הגמ' לעיל כז.).</w:t>
      </w:r>
    </w:p>
  </w:footnote>
  <w:footnote w:id="1250">
    <w:p w14:paraId="50FC9DF6" w14:textId="77777777" w:rsidR="00B70AF9" w:rsidRDefault="00000000" w:rsidP="00631C32">
      <w:pPr>
        <w:pStyle w:val="Footnote"/>
        <w:bidi/>
      </w:pPr>
      <w:r>
        <w:rPr>
          <w:rStyle w:val="ac"/>
          <w:rtl/>
        </w:rPr>
        <w:footnoteRef/>
      </w:r>
      <w:r>
        <w:rPr>
          <w:rtl/>
        </w:rPr>
        <w:t>ולא יישב הקו' מסוגיין.</w:t>
      </w:r>
    </w:p>
  </w:footnote>
  <w:footnote w:id="1251">
    <w:p w14:paraId="0644B4AC" w14:textId="77777777" w:rsidR="00B70AF9" w:rsidRDefault="00000000" w:rsidP="00631C32">
      <w:pPr>
        <w:pStyle w:val="Footnote"/>
        <w:bidi/>
      </w:pPr>
      <w:r>
        <w:rPr>
          <w:rStyle w:val="ac"/>
          <w:rtl/>
        </w:rPr>
        <w:footnoteRef/>
      </w:r>
      <w:r>
        <w:rPr>
          <w:rtl/>
        </w:rPr>
        <w:t>וב</w:t>
      </w:r>
      <w:r>
        <w:rPr>
          <w:b/>
          <w:bCs/>
          <w:rtl/>
        </w:rPr>
        <w:t>ירושלמי</w:t>
      </w:r>
      <w:r>
        <w:rPr>
          <w:rtl/>
        </w:rPr>
        <w:t xml:space="preserve"> (שקלים ד ד יב. בד"ו) כ"ד ר' זעירא, ור' בא חולק דאף ר' יהושע איירי דוקא במקדיש עדרו, ובמקדיש שאר נכסים כו"ע מודו דלבדק הבית.</w:t>
      </w:r>
    </w:p>
  </w:footnote>
  <w:footnote w:id="1252">
    <w:p w14:paraId="14D3D6D8" w14:textId="77777777" w:rsidR="00B70AF9" w:rsidRDefault="00000000" w:rsidP="00631C32">
      <w:pPr>
        <w:pStyle w:val="Footnote"/>
        <w:bidi/>
      </w:pPr>
      <w:r>
        <w:rPr>
          <w:rStyle w:val="ac"/>
          <w:rtl/>
        </w:rPr>
        <w:footnoteRef/>
      </w:r>
      <w:r>
        <w:rPr>
          <w:rtl/>
        </w:rPr>
        <w:t>וכן איתא ב</w:t>
      </w:r>
      <w:r>
        <w:rPr>
          <w:b/>
          <w:bCs/>
          <w:rtl/>
        </w:rPr>
        <w:t>תוספתא</w:t>
      </w:r>
      <w:r>
        <w:rPr>
          <w:rtl/>
        </w:rPr>
        <w:t xml:space="preserve"> (מעילה א יב) הקדיש חורש לקורות מועלין בקורות ומועלין בשפוי ובנמיא, אבל גזברין שלקחן חרש לעצים מועלין בעצים ואין מועלין לא בשפוי ולא בנמיא.</w:t>
      </w:r>
    </w:p>
  </w:footnote>
  <w:footnote w:id="1253">
    <w:p w14:paraId="1DE5E454" w14:textId="77777777" w:rsidR="00B70AF9" w:rsidRDefault="00000000" w:rsidP="00631C32">
      <w:pPr>
        <w:pStyle w:val="Footnote"/>
        <w:bidi/>
      </w:pPr>
      <w:r>
        <w:rPr>
          <w:rStyle w:val="ac"/>
          <w:rtl/>
        </w:rPr>
        <w:footnoteRef/>
      </w:r>
      <w:r>
        <w:rPr>
          <w:rtl/>
        </w:rPr>
        <w:t>וב</w:t>
      </w:r>
      <w:r>
        <w:rPr>
          <w:b/>
          <w:bCs/>
          <w:rtl/>
        </w:rPr>
        <w:t>הג' טל תורה</w:t>
      </w:r>
      <w:r>
        <w:rPr>
          <w:rtl/>
        </w:rPr>
        <w:t xml:space="preserve"> כת' ומיהו אשכחן בכמה דוכתא לישנא דאין דרך דבר שאסור לעשות כן.</w:t>
      </w:r>
    </w:p>
  </w:footnote>
  <w:footnote w:id="1254">
    <w:p w14:paraId="17752569" w14:textId="77777777" w:rsidR="00B70AF9" w:rsidRDefault="00000000" w:rsidP="00631C32">
      <w:pPr>
        <w:pStyle w:val="Footnote"/>
        <w:bidi/>
      </w:pPr>
      <w:r>
        <w:rPr>
          <w:rStyle w:val="ac"/>
          <w:rtl/>
        </w:rPr>
        <w:footnoteRef/>
      </w:r>
      <w:r>
        <w:rPr>
          <w:rtl/>
        </w:rPr>
        <w:t>כיון דנפק"ל משור ושה וכו', או אפשר דאף עוף תמים, ושור לאו דוקא.</w:t>
      </w:r>
    </w:p>
    <w:p w14:paraId="0428FE25" w14:textId="77777777" w:rsidR="00B70AF9" w:rsidRDefault="00000000" w:rsidP="00631C32">
      <w:pPr>
        <w:pStyle w:val="Footnote"/>
        <w:bidi/>
      </w:pPr>
      <w:r>
        <w:rPr>
          <w:rtl/>
        </w:rPr>
        <w:tab/>
        <w:t>אבל ה</w:t>
      </w:r>
      <w:r>
        <w:rPr>
          <w:b/>
          <w:bCs/>
          <w:rtl/>
        </w:rPr>
        <w:t>או"ש</w:t>
      </w:r>
      <w:r>
        <w:rPr>
          <w:rtl/>
        </w:rPr>
        <w:t xml:space="preserve"> (מעילה ה ו) פשיטא ליה דיש איסור אף בעוף. והביאו דכן מבואר בירושלמי (נזיר א א).</w:t>
      </w:r>
    </w:p>
  </w:footnote>
  <w:footnote w:id="1255">
    <w:p w14:paraId="33AA927B" w14:textId="77777777" w:rsidR="00B70AF9" w:rsidRDefault="00000000" w:rsidP="00631C32">
      <w:pPr>
        <w:pStyle w:val="Footnote"/>
        <w:bidi/>
      </w:pPr>
      <w:r>
        <w:rPr>
          <w:rStyle w:val="ac"/>
          <w:rtl/>
        </w:rPr>
        <w:footnoteRef/>
      </w:r>
      <w:r>
        <w:rPr>
          <w:rtl/>
        </w:rPr>
        <w:t>וה</w:t>
      </w:r>
      <w:r>
        <w:rPr>
          <w:b/>
          <w:bCs/>
          <w:rtl/>
        </w:rPr>
        <w:t xml:space="preserve">עמק ברכה </w:t>
      </w:r>
      <w:r>
        <w:rPr>
          <w:rtl/>
        </w:rPr>
        <w:t>(בל תאחר ה) נסתפק לדעת תוס' אי יש בל תאחר בולדות קדשים, או דוקא הקדש מחמת נדר [ובשלמא לרש"י י"ל דגידולי הקדש נחשב מחמת נדרו. אבל לתוס' הוה קדושה מחמת עצמן ומגזיה"כ, ולא קדושת אמן].</w:t>
      </w:r>
    </w:p>
  </w:footnote>
  <w:footnote w:id="1256">
    <w:p w14:paraId="31C245A3" w14:textId="77777777" w:rsidR="00B70AF9" w:rsidRDefault="00000000" w:rsidP="00631C32">
      <w:pPr>
        <w:pStyle w:val="Footnote"/>
        <w:bidi/>
      </w:pPr>
      <w:r>
        <w:rPr>
          <w:rStyle w:val="ac"/>
          <w:rtl/>
        </w:rPr>
        <w:footnoteRef/>
      </w:r>
      <w:r>
        <w:rPr>
          <w:rtl/>
        </w:rPr>
        <w:t xml:space="preserve">אמנם </w:t>
      </w:r>
      <w:r>
        <w:rPr>
          <w:b/>
          <w:bCs/>
          <w:rtl/>
        </w:rPr>
        <w:t>רש"י</w:t>
      </w:r>
      <w:r>
        <w:rPr>
          <w:rtl/>
        </w:rPr>
        <w:t xml:space="preserve"> שם ביאר דחמור על קל היינו קדושת מזבח על קדושת בדק הבית.</w:t>
      </w:r>
    </w:p>
  </w:footnote>
  <w:footnote w:id="1257">
    <w:p w14:paraId="04F64699"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(עה"ת ויקרא כז כו) לא יקדיש איש אותו לשם קרבן אחר, לפי שאינו שלו.</w:t>
      </w:r>
    </w:p>
  </w:footnote>
  <w:footnote w:id="1258">
    <w:p w14:paraId="76FF20E3" w14:textId="77777777" w:rsidR="00B70AF9" w:rsidRDefault="00000000" w:rsidP="00631C32">
      <w:pPr>
        <w:pStyle w:val="Footnote"/>
        <w:bidi/>
      </w:pPr>
      <w:r>
        <w:rPr>
          <w:rStyle w:val="ac"/>
          <w:rtl/>
        </w:rPr>
        <w:footnoteRef/>
      </w:r>
      <w:r>
        <w:rPr>
          <w:rtl/>
        </w:rPr>
        <w:t>דכתיב בבכור, וילפי' בתו"כ (בחוקתי פרשה ה ג) אף לשאר קדשים.</w:t>
      </w:r>
    </w:p>
  </w:footnote>
  <w:footnote w:id="1259">
    <w:p w14:paraId="349DA558" w14:textId="77777777" w:rsidR="00B70AF9" w:rsidRDefault="00000000" w:rsidP="00631C32">
      <w:pPr>
        <w:pStyle w:val="Footnote"/>
        <w:bidi/>
      </w:pPr>
      <w:r>
        <w:rPr>
          <w:rStyle w:val="ac"/>
          <w:rtl/>
        </w:rPr>
        <w:footnoteRef/>
      </w:r>
      <w:r>
        <w:rPr>
          <w:rtl/>
        </w:rPr>
        <w:t xml:space="preserve">ועד"ז כת' </w:t>
      </w:r>
      <w:r>
        <w:rPr>
          <w:b/>
          <w:bCs/>
          <w:rtl/>
        </w:rPr>
        <w:t>רש"י</w:t>
      </w:r>
      <w:r>
        <w:rPr>
          <w:rtl/>
        </w:rPr>
        <w:t xml:space="preserve"> (בכורות נג:) שאין קדושת מזבח חלה על קדושת בדה"ב, ואף דקדושת מזבח חמורה. ולא קדושת בדק הבית על קדושת מזבח שיהא חייב ליתן דמיהן לבדק הבית.</w:t>
      </w:r>
    </w:p>
  </w:footnote>
  <w:footnote w:id="1260">
    <w:p w14:paraId="1EDCE4A2" w14:textId="77777777" w:rsidR="00B70AF9" w:rsidRDefault="00000000" w:rsidP="00631C32">
      <w:pPr>
        <w:pStyle w:val="Footnote"/>
        <w:bidi/>
      </w:pPr>
      <w:r>
        <w:rPr>
          <w:rStyle w:val="ac"/>
          <w:rtl/>
        </w:rPr>
        <w:footnoteRef/>
      </w:r>
      <w:r>
        <w:rPr>
          <w:rtl/>
        </w:rPr>
        <w:t>שה</w:t>
      </w:r>
      <w:r>
        <w:rPr>
          <w:b/>
          <w:bCs/>
          <w:rtl/>
        </w:rPr>
        <w:t>רמב"ם</w:t>
      </w:r>
      <w:r>
        <w:rPr>
          <w:rtl/>
        </w:rPr>
        <w:t xml:space="preserve"> כת' המשנה את הקדשים מקדושה לקדושה עובר בלא תעשה [ואינו לוקה], שנאמר בבכור לא יקדיש איש אותו שלא יעשנו עולה או שלמים. והוא הדין לשאר הקדשים שאין משנין אותן מקדושה לקדושה אחד קדשי מזבח ואחד קדשי בדק הבית.</w:t>
      </w:r>
    </w:p>
  </w:footnote>
  <w:footnote w:id="1261">
    <w:p w14:paraId="1B3BCF27" w14:textId="77777777" w:rsidR="00B70AF9" w:rsidRDefault="00000000" w:rsidP="00631C32">
      <w:pPr>
        <w:pStyle w:val="Footnote"/>
        <w:bidi/>
      </w:pPr>
      <w:r>
        <w:rPr>
          <w:rStyle w:val="ac"/>
          <w:rtl/>
        </w:rPr>
        <w:footnoteRef/>
      </w:r>
      <w:r>
        <w:rPr>
          <w:rtl/>
        </w:rPr>
        <w:t>וה</w:t>
      </w:r>
      <w:r>
        <w:rPr>
          <w:b/>
          <w:bCs/>
          <w:rtl/>
        </w:rPr>
        <w:t>ראב"ד</w:t>
      </w:r>
      <w:r>
        <w:rPr>
          <w:rtl/>
        </w:rPr>
        <w:t xml:space="preserve"> כת' דאולי טעה במה שאמרו א' קדשי מזבח וא' קדשי בדק הבית אין משנין אותן מקדושה לקדושה, והוא סבור כמו שאין משנין מקדשי הבית אפילו מקרבן לקרבן כך אין משנין בבדק הבית אפילו מבדק לבדק. ואינו כן שקדשי מזבח אפילו מקדשים קלים לחמורים אין משנים ואין ממעטים באכילת קדשים, אבל בדק הבית מה יש בין זה לזה. והרי הוא מודה שמשנין בדק הבית, קדשי מזבח יש מהן נאכלין ויש שאינן נאכלין יש מהן ליום אחד ויש מהם לשני ימים והנאכלין ליום אחד לא שוו במתנותיהם אלא אלו מכפרין ואלו אין מכפרין דין הוא שלא ישתנו מזה לזה אבל בקדשי בדק הבית מה הפרש בין זה לזה.</w:t>
      </w:r>
    </w:p>
  </w:footnote>
  <w:footnote w:id="1262">
    <w:p w14:paraId="6086DCC3" w14:textId="77777777" w:rsidR="00B70AF9" w:rsidRDefault="00000000" w:rsidP="00631C32">
      <w:pPr>
        <w:pStyle w:val="Footnote"/>
        <w:bidi/>
      </w:pPr>
      <w:r>
        <w:rPr>
          <w:rStyle w:val="ac"/>
          <w:rtl/>
        </w:rPr>
        <w:footnoteRef/>
      </w:r>
      <w:r>
        <w:rPr>
          <w:rtl/>
        </w:rPr>
        <w:t>והביא שדעת ה</w:t>
      </w:r>
      <w:r>
        <w:rPr>
          <w:b/>
          <w:bCs/>
          <w:rtl/>
        </w:rPr>
        <w:t>רמב"ם</w:t>
      </w:r>
      <w:r>
        <w:rPr>
          <w:rtl/>
        </w:rPr>
        <w:t xml:space="preserve"> (שקלים ב יב) דעשו שופר לזהב לכפורת (במשנה שקלים ו ה, הו' לעיל כג:), דכיון דס"ל דחל בו שם כפורת אסור לשנותו לדבר אחר. ומש"ה קבעו לזה שופר. אבל </w:t>
      </w:r>
      <w:r>
        <w:rPr>
          <w:b/>
          <w:bCs/>
          <w:rtl/>
        </w:rPr>
        <w:t>רש"י</w:t>
      </w:r>
      <w:r>
        <w:rPr>
          <w:rtl/>
        </w:rPr>
        <w:t xml:space="preserve"> (לעיל כג:) כת' דקדשי בדק הבית לא היו באין למקדש, אלא ליד גזבר. והגרי"ז ביאר כוונתו שלא היו עושים בזה שופר בפנ"ע, דתלוי ברצון הגזבר.</w:t>
      </w:r>
    </w:p>
  </w:footnote>
  <w:footnote w:id="1263">
    <w:p w14:paraId="30D01DA0" w14:textId="77777777" w:rsidR="00B70AF9" w:rsidRDefault="00000000" w:rsidP="00631C32">
      <w:pPr>
        <w:pStyle w:val="Footnote"/>
        <w:bidi/>
      </w:pPr>
      <w:r>
        <w:rPr>
          <w:rStyle w:val="ac"/>
          <w:rtl/>
        </w:rPr>
        <w:footnoteRef/>
      </w:r>
      <w:r>
        <w:rPr>
          <w:rtl/>
        </w:rPr>
        <w:t>ולכאורה נקט דסברת מעלין בקודש ואין מורידין הוה סברא דאורייתא, ודין אין משנין מקדושה לקדושה הוה משום זה.</w:t>
      </w:r>
    </w:p>
    <w:p w14:paraId="3B0D5579" w14:textId="77777777" w:rsidR="00B70AF9" w:rsidRDefault="00000000" w:rsidP="00631C32">
      <w:pPr>
        <w:pStyle w:val="Footnote"/>
        <w:bidi/>
      </w:pPr>
      <w:r>
        <w:rPr>
          <w:rtl/>
        </w:rPr>
        <w:tab/>
        <w:t>אמנם ה</w:t>
      </w:r>
      <w:r>
        <w:rPr>
          <w:b/>
          <w:bCs/>
          <w:rtl/>
        </w:rPr>
        <w:t>פרמ"ג</w:t>
      </w:r>
      <w:r>
        <w:rPr>
          <w:rtl/>
        </w:rPr>
        <w:t xml:space="preserve"> (מ"ז ריש ס' קנג) דן דדין מעלין בקודש ואין מורידין הוה רק מדרבנן, ואסמכתא בעלמא.</w:t>
      </w:r>
    </w:p>
  </w:footnote>
  <w:footnote w:id="1264">
    <w:p w14:paraId="0994CE57" w14:textId="77777777" w:rsidR="00B70AF9" w:rsidRDefault="00000000" w:rsidP="00631C32">
      <w:pPr>
        <w:pStyle w:val="Footnote"/>
        <w:bidi/>
      </w:pPr>
      <w:r>
        <w:rPr>
          <w:rStyle w:val="ac"/>
          <w:rtl/>
        </w:rPr>
        <w:footnoteRef/>
      </w:r>
      <w:r>
        <w:rPr>
          <w:rtl/>
        </w:rPr>
        <w:t>וס"ל דסברת הראב"ד לחלק בין קדשי מזבח לקדשי בדק הבית היא כדאי לומר שבבדק הבית רשאי לשנות מקל לחמור אבל אינה כדאי לומר שיהא רשאי לשנות מחמור לקל.</w:t>
      </w:r>
    </w:p>
    <w:p w14:paraId="2CBC88BE" w14:textId="77777777" w:rsidR="00B70AF9" w:rsidRDefault="00000000" w:rsidP="00631C32">
      <w:pPr>
        <w:pStyle w:val="Footnote"/>
        <w:bidi/>
      </w:pPr>
      <w:r>
        <w:rPr>
          <w:rtl/>
        </w:rPr>
        <w:tab/>
        <w:t>ולכאורה נקט דהשינוי בין קרבנות הנאכלים ליום א' או ב' ימים נחשב שינוי מחמור לקל, דאף קדשים קלים יש להם צד חומר במה שמרבה זמן מצוות אכילתם. אבל קדשי בדק הבית אין להם שום צד חומרא זה על זה.</w:t>
      </w:r>
    </w:p>
  </w:footnote>
  <w:footnote w:id="1265">
    <w:p w14:paraId="57D6B026" w14:textId="77777777" w:rsidR="00B70AF9" w:rsidRDefault="00000000" w:rsidP="00631C32">
      <w:pPr>
        <w:pStyle w:val="Footnote"/>
        <w:bidi/>
      </w:pPr>
      <w:r>
        <w:rPr>
          <w:rStyle w:val="ac"/>
          <w:rtl/>
        </w:rPr>
        <w:footnoteRef/>
      </w:r>
      <w:r>
        <w:rPr>
          <w:rtl/>
        </w:rPr>
        <w:t>כדאיתא בגמ' (בכורות נג:).</w:t>
      </w:r>
    </w:p>
  </w:footnote>
  <w:footnote w:id="1266">
    <w:p w14:paraId="62307473" w14:textId="77777777" w:rsidR="00B70AF9" w:rsidRDefault="00000000" w:rsidP="00631C32">
      <w:pPr>
        <w:pStyle w:val="Footnote"/>
        <w:bidi/>
      </w:pPr>
      <w:r>
        <w:rPr>
          <w:rStyle w:val="ac"/>
          <w:rtl/>
        </w:rPr>
        <w:footnoteRef/>
      </w:r>
      <w:r>
        <w:rPr>
          <w:rtl/>
        </w:rPr>
        <w:t>ואף הרמב"ם ס"ל דבאמת בקדשי בדק הבית הוי בשם קדושה חד קדושה כל קדשי בדק הבית, בין קדשי בדק ההיכל ובין בדק המזבח. ולא דמי לקדשי מזבח שיש חילוקי קדושות בעיקר קדושתם בין עולה לשלמים ונחשב ב' שמות, אף מקל לחמור.</w:t>
      </w:r>
    </w:p>
  </w:footnote>
  <w:footnote w:id="1267">
    <w:p w14:paraId="77F04707" w14:textId="77777777" w:rsidR="00B70AF9" w:rsidRDefault="00000000" w:rsidP="00631C32">
      <w:pPr>
        <w:pStyle w:val="Footnote"/>
        <w:bidi/>
      </w:pPr>
      <w:r>
        <w:rPr>
          <w:rStyle w:val="ac"/>
          <w:rtl/>
        </w:rPr>
        <w:footnoteRef/>
      </w:r>
      <w:r>
        <w:rPr>
          <w:rtl/>
        </w:rPr>
        <w:t>שלא הספיקו להן תרומת הלשכה.</w:t>
      </w:r>
    </w:p>
  </w:footnote>
  <w:footnote w:id="1268">
    <w:p w14:paraId="57E1BCEB" w14:textId="77777777" w:rsidR="00B70AF9" w:rsidRDefault="00000000" w:rsidP="00631C32">
      <w:pPr>
        <w:pStyle w:val="Footnote"/>
        <w:bidi/>
      </w:pPr>
      <w:r>
        <w:rPr>
          <w:rStyle w:val="ac"/>
          <w:rtl/>
        </w:rPr>
        <w:footnoteRef/>
      </w:r>
      <w:r>
        <w:rPr>
          <w:rtl/>
        </w:rPr>
        <w:t>וה</w:t>
      </w:r>
      <w:r>
        <w:rPr>
          <w:b/>
          <w:bCs/>
          <w:rtl/>
        </w:rPr>
        <w:t>רש"ס</w:t>
      </w:r>
      <w:r>
        <w:rPr>
          <w:rtl/>
        </w:rPr>
        <w:t xml:space="preserve"> (ועוד מפרשי הירושלמי שם) כת' דמהני מדין לב בי"ד מתנה. וי"א דתחילה צריך לפדותן בשוה פרוטה. [אך לפ"ז לא הוה שינוי בקודש כלל, ולא שייך לסוגיין]. וסתימת הרמב"ם אינה כן.</w:t>
      </w:r>
    </w:p>
  </w:footnote>
  <w:footnote w:id="1269">
    <w:p w14:paraId="0A197A70" w14:textId="77777777" w:rsidR="00B70AF9" w:rsidRDefault="00000000" w:rsidP="00631C32">
      <w:pPr>
        <w:pStyle w:val="Footnote"/>
        <w:bidi/>
      </w:pPr>
      <w:r>
        <w:rPr>
          <w:rStyle w:val="ac"/>
          <w:rtl/>
        </w:rPr>
        <w:footnoteRef/>
      </w:r>
      <w:r>
        <w:rPr>
          <w:rtl/>
        </w:rPr>
        <w:t>וה</w:t>
      </w:r>
      <w:r>
        <w:rPr>
          <w:b/>
          <w:bCs/>
          <w:rtl/>
        </w:rPr>
        <w:t>ראב"ד</w:t>
      </w:r>
      <w:r>
        <w:rPr>
          <w:rtl/>
        </w:rPr>
        <w:t xml:space="preserve"> פי' דהך תוספתא איירי בנדבת הכלים המוטלין בלישכה, שהלשכה הזו עשויה לצורך זה וזה. ונקרא כאן קדשי בדק הבית מפני שרובה היתה לבה"ב. ואם היה שם כל הראוי למזבח והוצרכו לו מוציאין אותו משם למזבח, א"נ להעדפה. אבל מלשכת בדק הבית ממש אין נוטלים למזבח כלי הצריך לו.</w:t>
      </w:r>
    </w:p>
    <w:p w14:paraId="0E7ABFDB" w14:textId="77777777" w:rsidR="00B70AF9" w:rsidRDefault="00000000" w:rsidP="00631C32">
      <w:pPr>
        <w:pStyle w:val="Footnote"/>
        <w:bidi/>
      </w:pPr>
      <w:r>
        <w:rPr>
          <w:rtl/>
        </w:rPr>
        <w:tab/>
        <w:t>וה</w:t>
      </w:r>
      <w:r>
        <w:rPr>
          <w:b/>
          <w:bCs/>
          <w:rtl/>
        </w:rPr>
        <w:t>ראב"ד</w:t>
      </w:r>
      <w:r>
        <w:rPr>
          <w:rtl/>
        </w:rPr>
        <w:t xml:space="preserve"> (הל' שקלים) ביאר שלשכת הכלים היתה לשכה בפני עצמה [חוץ מלשכת בדק הבית], ועשויה על תנאי זה שאם יצטרך ממנה כלי למזבח לוקחין אותו למזבח אבל קדשי בדק הבית אין משנים אותם.</w:t>
      </w:r>
    </w:p>
  </w:footnote>
  <w:footnote w:id="1270">
    <w:p w14:paraId="161EEBA2" w14:textId="77777777" w:rsidR="00B70AF9" w:rsidRDefault="00000000" w:rsidP="00631C32">
      <w:pPr>
        <w:pStyle w:val="Footnote"/>
        <w:bidi/>
      </w:pPr>
      <w:r>
        <w:rPr>
          <w:rStyle w:val="ac"/>
          <w:rtl/>
        </w:rPr>
        <w:footnoteRef/>
      </w:r>
      <w:r>
        <w:rPr>
          <w:rtl/>
        </w:rPr>
        <w:t>ודייק דהחסרון במעשה ההקדש, ואין חסרון בעצם חלות ההקדש.</w:t>
      </w:r>
    </w:p>
  </w:footnote>
  <w:footnote w:id="1271">
    <w:p w14:paraId="3B426CBC" w14:textId="77777777" w:rsidR="00B70AF9" w:rsidRDefault="00000000" w:rsidP="00631C32">
      <w:pPr>
        <w:pStyle w:val="Footnote"/>
        <w:bidi/>
      </w:pPr>
      <w:r>
        <w:rPr>
          <w:rStyle w:val="ac"/>
          <w:rtl/>
        </w:rPr>
        <w:footnoteRef/>
      </w:r>
      <w:r>
        <w:rPr>
          <w:rtl/>
        </w:rPr>
        <w:t>ועוה"ק ה</w:t>
      </w:r>
      <w:r>
        <w:rPr>
          <w:b/>
          <w:bCs/>
          <w:rtl/>
        </w:rPr>
        <w:t>רש"ש</w:t>
      </w:r>
      <w:r>
        <w:rPr>
          <w:rtl/>
        </w:rPr>
        <w:t xml:space="preserve"> דהרישא קאי אקדשי בדק הבית, ובפשוטו ע"ז קאי מקדישין 'אותן' הקדש עילוי. ועוד דסיפא דואם מתו יקברו לר"ל (בע"ב) קאי דוקא בקדשי בדק הבית, והתנא מיסתם לה סתומי. ונצרך סכינא חריפא למיפסקה.</w:t>
      </w:r>
    </w:p>
  </w:footnote>
  <w:footnote w:id="1272">
    <w:p w14:paraId="7E523BB0" w14:textId="77777777" w:rsidR="00B70AF9" w:rsidRDefault="00000000" w:rsidP="00631C32">
      <w:pPr>
        <w:pStyle w:val="Footnote"/>
        <w:bidi/>
      </w:pPr>
      <w:r>
        <w:rPr>
          <w:rStyle w:val="ac"/>
          <w:rtl/>
        </w:rPr>
        <w:footnoteRef/>
      </w:r>
      <w:r>
        <w:rPr>
          <w:rtl/>
        </w:rPr>
        <w:t>ודייק שהמשנה (לא:) לא סיים 'משא"כ בקד"מ', כדמסיים ברישא. {דאילו פשטות המשנה א' קדשי מזבח וא' קדשי בה"ב קאי לומר הדינים שהם שווים}.</w:t>
      </w:r>
    </w:p>
  </w:footnote>
  <w:footnote w:id="1273">
    <w:p w14:paraId="33C8D583" w14:textId="77777777" w:rsidR="00B70AF9" w:rsidRDefault="00000000" w:rsidP="00631C32">
      <w:pPr>
        <w:pStyle w:val="Footnote"/>
        <w:bidi/>
      </w:pPr>
      <w:r>
        <w:rPr>
          <w:rStyle w:val="ac"/>
          <w:rtl/>
        </w:rPr>
        <w:footnoteRef/>
      </w:r>
      <w:r>
        <w:rPr>
          <w:rtl/>
        </w:rPr>
        <w:t>ובפשוטו איירי בחרמי כהנים, ודלא כרב הונא (בגמ') דדוקא כשמחרים לחרמי גבוה ולא לחרמי כהנים. [אלא דרב הונא איתותיב]. [אמנם לא הק' ארב הונא ממתני' דהכא או דערכין, וצ"ל דאפשר לדחוק דלא קאי אחרמי כהנים].</w:t>
      </w:r>
    </w:p>
  </w:footnote>
  <w:footnote w:id="1274">
    <w:p w14:paraId="3AB3BEC2" w14:textId="77777777" w:rsidR="00B70AF9" w:rsidRDefault="00000000" w:rsidP="00631C32">
      <w:pPr>
        <w:pStyle w:val="Footnote"/>
        <w:bidi/>
      </w:pPr>
      <w:r>
        <w:rPr>
          <w:rStyle w:val="ac"/>
          <w:rtl/>
        </w:rPr>
        <w:footnoteRef/>
      </w:r>
      <w:r>
        <w:rPr>
          <w:rtl/>
        </w:rPr>
        <w:t>והמשנה (שם) מפרשת [פ</w:t>
      </w:r>
      <w:r>
        <w:rPr>
          <w:b/>
          <w:bCs/>
          <w:rtl/>
        </w:rPr>
        <w:t>רש"י</w:t>
      </w:r>
      <w:r>
        <w:rPr>
          <w:rtl/>
        </w:rPr>
        <w:t xml:space="preserve"> שם והיאך מוחרמים והלא אינו שלו] אם נדר נותן דמיהן, ואם נדבה נותן את טובתן. שור זה עולה אומדין כמה אדם רוצה ליתן בשור זה להעלותו עולה אף שאינו רשאי (ע' תוס'). הבכור בין תם בין בעל מום מחרימין אותו, וכיצד פודים אותו אומדין כמה אדם רוצה ליתן בבכור זה ליתנו לבן בתו או לבן אחותו.</w:t>
      </w:r>
    </w:p>
  </w:footnote>
  <w:footnote w:id="1275">
    <w:p w14:paraId="1CA9ECD9" w14:textId="77777777" w:rsidR="00B70AF9" w:rsidRDefault="00000000" w:rsidP="00631C32">
      <w:pPr>
        <w:pStyle w:val="Footnote"/>
        <w:bidi/>
      </w:pPr>
      <w:r>
        <w:rPr>
          <w:rStyle w:val="ac"/>
          <w:rtl/>
        </w:rPr>
        <w:footnoteRef/>
      </w:r>
      <w:r>
        <w:rPr>
          <w:rtl/>
        </w:rPr>
        <w:t>גבי בכור (דברים טו יט) כל הבכור ... הזכר תקדיש וגו'. וכתוב (ויקרא כז כו) אך בכור … לא יקדיש איש אותו וגו'. ורבנן (המשנה שם כח:) דרשי 'אל תקדיש' ללאו, ו'תקדיש' שמצוה להקדיש בכור הנולד בעדרו.</w:t>
      </w:r>
    </w:p>
  </w:footnote>
  <w:footnote w:id="1276">
    <w:p w14:paraId="3DF0088A" w14:textId="77777777" w:rsidR="00B70AF9" w:rsidRDefault="00000000" w:rsidP="00631C32">
      <w:pPr>
        <w:pStyle w:val="Footnote"/>
        <w:bidi/>
      </w:pPr>
      <w:r>
        <w:rPr>
          <w:rStyle w:val="ac"/>
          <w:rtl/>
        </w:rPr>
        <w:footnoteRef/>
      </w:r>
      <w:r>
        <w:rPr>
          <w:rtl/>
        </w:rPr>
        <w:t>אף דל"מ פדיון בחרמי כהנים.</w:t>
      </w:r>
    </w:p>
  </w:footnote>
  <w:footnote w:id="1277">
    <w:p w14:paraId="3C846974" w14:textId="77777777" w:rsidR="00B70AF9" w:rsidRDefault="00000000" w:rsidP="00631C32">
      <w:pPr>
        <w:pStyle w:val="Footnote"/>
        <w:bidi/>
      </w:pPr>
      <w:r>
        <w:rPr>
          <w:rStyle w:val="ac"/>
          <w:rtl/>
        </w:rPr>
        <w:footnoteRef/>
      </w:r>
      <w:r>
        <w:rPr>
          <w:rtl/>
        </w:rPr>
        <w:t>ודוקא מקדושת עולה לקדושת שלמים יש בזה סתירה, ומש"ה אין משנים. אבל כשהקדושות אינם סותרות אין זה שינוי.</w:t>
      </w:r>
    </w:p>
    <w:p w14:paraId="3ECE6061" w14:textId="77777777" w:rsidR="00B70AF9" w:rsidRDefault="00000000" w:rsidP="00631C32">
      <w:pPr>
        <w:pStyle w:val="Footnote"/>
        <w:bidi/>
      </w:pPr>
      <w:r>
        <w:rPr>
          <w:rtl/>
        </w:rPr>
        <w:tab/>
        <w:t>וה</w:t>
      </w:r>
      <w:r>
        <w:rPr>
          <w:b/>
          <w:bCs/>
          <w:rtl/>
        </w:rPr>
        <w:t>גרי"ז</w:t>
      </w:r>
      <w:r>
        <w:rPr>
          <w:rtl/>
        </w:rPr>
        <w:t xml:space="preserve"> הביא כעי"ז המקדיש מעש"ש לבדק הבית חל הקדש (רמב"ם מעש"ש ג כה), ואילו התפיס מעות מעשר לשלמים פסק ה</w:t>
      </w:r>
      <w:r>
        <w:rPr>
          <w:b/>
          <w:bCs/>
          <w:rtl/>
        </w:rPr>
        <w:t>רמב"ם</w:t>
      </w:r>
      <w:r>
        <w:rPr>
          <w:rtl/>
        </w:rPr>
        <w:t xml:space="preserve"> (מעש"ש ז יט) לא קנו שלמים, שקדושת שלמים אינה חלה על קדושת מעשר.</w:t>
      </w:r>
    </w:p>
  </w:footnote>
  <w:footnote w:id="1278">
    <w:p w14:paraId="0E544FE5" w14:textId="77777777" w:rsidR="00B70AF9" w:rsidRDefault="00000000" w:rsidP="00631C32">
      <w:pPr>
        <w:pStyle w:val="Footnote"/>
        <w:bidi/>
      </w:pPr>
      <w:r>
        <w:rPr>
          <w:rStyle w:val="ac"/>
          <w:rtl/>
        </w:rPr>
        <w:footnoteRef/>
      </w:r>
      <w:r>
        <w:rPr>
          <w:rtl/>
        </w:rPr>
        <w:t>וחלק ע"ד ה</w:t>
      </w:r>
      <w:r>
        <w:rPr>
          <w:b/>
          <w:bCs/>
          <w:rtl/>
        </w:rPr>
        <w:t>שאג"א</w:t>
      </w:r>
      <w:r>
        <w:rPr>
          <w:rtl/>
        </w:rPr>
        <w:t xml:space="preserve"> (עז) דהיכא שיש לו רק טובת הנאה אינו יכול לבטל [ביטול חמץ], דקי"ל כמ"ד דטובת הנאה אינו ממון.</w:t>
      </w:r>
    </w:p>
  </w:footnote>
  <w:footnote w:id="1279">
    <w:p w14:paraId="5389B1D2" w14:textId="77777777" w:rsidR="00B70AF9" w:rsidRDefault="00000000" w:rsidP="00631C32">
      <w:pPr>
        <w:pStyle w:val="Footnote"/>
        <w:bidi/>
      </w:pPr>
      <w:r>
        <w:rPr>
          <w:rStyle w:val="ac"/>
          <w:rtl/>
        </w:rPr>
        <w:footnoteRef/>
      </w:r>
      <w:r>
        <w:rPr>
          <w:rtl/>
        </w:rPr>
        <w:t>דמאן דס"ל ט"ה ממון חשיב כאלו יש לו ממון וזכות בגוף החפץ, ויכול להקנות הטובת הנאה במשיכת החפץ, ומ"ד שאינו ממון לא נחשב ממון וקנין בגוף החפץ, והטובת הנאה אינו נקנה במשיכת החפץ. אבל להפקיר ולהקדיש דמהני ע"י אמירתו כו"ע מודים דמהני.</w:t>
      </w:r>
    </w:p>
  </w:footnote>
  <w:footnote w:id="1280">
    <w:p w14:paraId="6477B6E1" w14:textId="77777777" w:rsidR="00B70AF9" w:rsidRDefault="00000000" w:rsidP="00631C32">
      <w:pPr>
        <w:pStyle w:val="Footnote"/>
        <w:bidi/>
      </w:pPr>
      <w:r>
        <w:rPr>
          <w:rStyle w:val="ac"/>
          <w:rtl/>
        </w:rPr>
        <w:footnoteRef/>
      </w:r>
      <w:r>
        <w:rPr>
          <w:rtl/>
        </w:rPr>
        <w:t>ומבואר ברש"י דמחמת חיוב האחריות נחשב כל הבהמה דידיה, דיש לו חיוב על כולו. [ולא שמין רק את שווי הסיכון שמא יאבד וכו', אלא דעכשיו מחוייב לפדות את הבהמה ולהקריבו].</w:t>
      </w:r>
    </w:p>
  </w:footnote>
  <w:footnote w:id="1281">
    <w:p w14:paraId="5FAFBDAA" w14:textId="77777777" w:rsidR="00B70AF9" w:rsidRDefault="00000000" w:rsidP="00631C32">
      <w:pPr>
        <w:pStyle w:val="Footnote"/>
        <w:bidi/>
      </w:pPr>
      <w:r>
        <w:rPr>
          <w:rStyle w:val="ac"/>
          <w:rtl/>
        </w:rPr>
        <w:footnoteRef/>
      </w:r>
      <w:r>
        <w:rPr>
          <w:rtl/>
        </w:rPr>
        <w:t>ומש"ה נותן את דמיו לבדק הבית הואיל והקדישו הקדש עילוי לבדק הבית.</w:t>
      </w:r>
    </w:p>
  </w:footnote>
  <w:footnote w:id="1282">
    <w:p w14:paraId="740BFA1F" w14:textId="77777777" w:rsidR="00B70AF9" w:rsidRDefault="00000000" w:rsidP="00631C32">
      <w:pPr>
        <w:pStyle w:val="Footnote"/>
        <w:bidi/>
      </w:pPr>
      <w:r>
        <w:rPr>
          <w:rStyle w:val="ac"/>
          <w:rtl/>
        </w:rPr>
        <w:footnoteRef/>
      </w:r>
      <w:r>
        <w:rPr>
          <w:rtl/>
        </w:rPr>
        <w:t>ב</w:t>
      </w:r>
      <w:r>
        <w:rPr>
          <w:b/>
          <w:bCs/>
          <w:rtl/>
        </w:rPr>
        <w:t>רגמ"ה</w:t>
      </w:r>
      <w:r>
        <w:rPr>
          <w:rtl/>
        </w:rPr>
        <w:t xml:space="preserve"> משמע שהכהן עצמו נותן לבעלים. וכן בערוך. אבל </w:t>
      </w:r>
      <w:r>
        <w:rPr>
          <w:b/>
          <w:bCs/>
          <w:rtl/>
        </w:rPr>
        <w:t>רש"י</w:t>
      </w:r>
      <w:r>
        <w:rPr>
          <w:rtl/>
        </w:rPr>
        <w:t xml:space="preserve"> נקט אבי אמו, ו</w:t>
      </w:r>
      <w:r>
        <w:rPr>
          <w:b/>
          <w:bCs/>
          <w:rtl/>
        </w:rPr>
        <w:t>רש"י</w:t>
      </w:r>
      <w:r>
        <w:rPr>
          <w:rtl/>
        </w:rPr>
        <w:t xml:space="preserve"> (ערכין שם) ביאר דכהן אינו רשאי ליתן, דנראה ככהן המסייע בבית הגרנות, ואשתכח שאינו נוטל בתורת תרומה אלא בתורת שכר (כדאיתא בכורות כו:). וה</w:t>
      </w:r>
      <w:r>
        <w:rPr>
          <w:b/>
          <w:bCs/>
          <w:rtl/>
        </w:rPr>
        <w:t>משנ"ל</w:t>
      </w:r>
      <w:r>
        <w:rPr>
          <w:rtl/>
        </w:rPr>
        <w:t xml:space="preserve"> (ו יב) תמה ע"ד הערוך [וכן רגמ"ה] דהוה כהן המסייע.</w:t>
      </w:r>
    </w:p>
  </w:footnote>
  <w:footnote w:id="1283">
    <w:p w14:paraId="0A876F86" w14:textId="77777777" w:rsidR="00B70AF9" w:rsidRDefault="00000000" w:rsidP="00631C32">
      <w:pPr>
        <w:pStyle w:val="Footnote"/>
        <w:bidi/>
      </w:pPr>
      <w:r>
        <w:rPr>
          <w:rStyle w:val="ac"/>
          <w:rtl/>
        </w:rPr>
        <w:footnoteRef/>
      </w:r>
      <w:r>
        <w:rPr>
          <w:rtl/>
        </w:rPr>
        <w:t>צ"ל באופן דליכא בל תאחר.</w:t>
      </w:r>
    </w:p>
  </w:footnote>
  <w:footnote w:id="1284">
    <w:p w14:paraId="08CE2FB1" w14:textId="77777777" w:rsidR="00B70AF9" w:rsidRDefault="00000000" w:rsidP="00631C32">
      <w:pPr>
        <w:pStyle w:val="Footnote"/>
        <w:bidi/>
      </w:pPr>
      <w:r>
        <w:rPr>
          <w:rStyle w:val="ac"/>
          <w:rtl/>
        </w:rPr>
        <w:footnoteRef/>
      </w:r>
      <w:r>
        <w:rPr>
          <w:rtl/>
        </w:rPr>
        <w:t xml:space="preserve">כ"כ </w:t>
      </w:r>
      <w:r>
        <w:rPr>
          <w:b/>
          <w:bCs/>
          <w:rtl/>
        </w:rPr>
        <w:t>רש"י</w:t>
      </w:r>
      <w:r>
        <w:rPr>
          <w:rtl/>
        </w:rPr>
        <w:t xml:space="preserve"> (יומא כו:). אמנם ה</w:t>
      </w:r>
      <w:r>
        <w:rPr>
          <w:b/>
          <w:bCs/>
          <w:rtl/>
        </w:rPr>
        <w:t>חזו"א</w:t>
      </w:r>
      <w:r>
        <w:rPr>
          <w:rtl/>
        </w:rPr>
        <w:t xml:space="preserve"> (או"ח קכו כא) כת' דכוונת רש"י שלא היה פייס קבוע, אלא הקודם זכה. אבל אם באו כמה כהנים יחד עושים פייס ביניהם.</w:t>
      </w:r>
    </w:p>
    <w:p w14:paraId="69083BC4" w14:textId="77777777" w:rsidR="00B70AF9" w:rsidRDefault="00000000" w:rsidP="00631C32">
      <w:pPr>
        <w:pStyle w:val="Footnote"/>
        <w:bidi/>
      </w:pPr>
      <w:r>
        <w:rPr>
          <w:rtl/>
        </w:rPr>
        <w:tab/>
        <w:t>ויש שציינו לדברי ה</w:t>
      </w:r>
      <w:r>
        <w:rPr>
          <w:b/>
          <w:bCs/>
          <w:rtl/>
        </w:rPr>
        <w:t>רמ"ה</w:t>
      </w:r>
      <w:r>
        <w:rPr>
          <w:rtl/>
        </w:rPr>
        <w:t xml:space="preserve"> (בשיטמ"ק ב"ק קי. בסוה"ע) דמשמע דשייך פייס אף בקרבן יחיד [אך י"ל דכוונתו דמי שזכה בפייס של התמיד יזכה אף בקרבן יחיד]. שהרמ"ה חידש דגזל הגר ניתן לכל בני המשמר, ולא רק מי שזכה בפייס.</w:t>
      </w:r>
    </w:p>
  </w:footnote>
  <w:footnote w:id="1285">
    <w:p w14:paraId="7BE9BD52" w14:textId="77777777" w:rsidR="00B70AF9" w:rsidRDefault="00000000" w:rsidP="00631C32">
      <w:pPr>
        <w:pStyle w:val="Footnote"/>
        <w:bidi/>
      </w:pPr>
      <w:r>
        <w:rPr>
          <w:rStyle w:val="ac"/>
          <w:rtl/>
        </w:rPr>
        <w:footnoteRef/>
      </w:r>
      <w:r>
        <w:rPr>
          <w:rtl/>
        </w:rPr>
        <w:t>אך העיר דלא מצאנו דיש לבעלים בזה טובת הנאה.</w:t>
      </w:r>
    </w:p>
  </w:footnote>
  <w:footnote w:id="1286">
    <w:p w14:paraId="5110DAF0" w14:textId="77777777" w:rsidR="00B70AF9" w:rsidRDefault="00000000" w:rsidP="00631C32">
      <w:pPr>
        <w:pStyle w:val="Footnote"/>
        <w:bidi/>
      </w:pPr>
      <w:r>
        <w:rPr>
          <w:rStyle w:val="ac"/>
          <w:rtl/>
        </w:rPr>
        <w:footnoteRef/>
      </w:r>
      <w:r>
        <w:rPr>
          <w:rtl/>
        </w:rPr>
        <w:t>ומ"מ הק' אמאי לא חששו חכמים בזה לדלמא אתו לאינצויי בקרבן יחיד. והביא דכה"ק ה</w:t>
      </w:r>
      <w:r>
        <w:rPr>
          <w:b/>
          <w:bCs/>
          <w:rtl/>
        </w:rPr>
        <w:t>תוי"ט</w:t>
      </w:r>
      <w:r>
        <w:rPr>
          <w:rtl/>
        </w:rPr>
        <w:t xml:space="preserve"> (יומא ב ז). והמשנ"ל תי' המ"ל דקרבן יחיד לא חביבי כ"כ ולא אתי לאנצויי ולא תקנו פייסות [וכת' דדוחק]. וה</w:t>
      </w:r>
      <w:r>
        <w:rPr>
          <w:b/>
          <w:bCs/>
          <w:rtl/>
        </w:rPr>
        <w:t>חזו"א</w:t>
      </w:r>
      <w:r>
        <w:rPr>
          <w:rtl/>
        </w:rPr>
        <w:t xml:space="preserve"> כת' דאה"נ בכה"ג יעשו פייס.</w:t>
      </w:r>
    </w:p>
    <w:p w14:paraId="0EAC159D" w14:textId="77777777" w:rsidR="00B70AF9" w:rsidRDefault="00000000" w:rsidP="00631C32">
      <w:pPr>
        <w:pStyle w:val="Footnote"/>
        <w:bidi/>
      </w:pPr>
      <w:r>
        <w:rPr>
          <w:rtl/>
        </w:rPr>
        <w:tab/>
        <w:t>וב</w:t>
      </w:r>
      <w:r>
        <w:rPr>
          <w:b/>
          <w:bCs/>
          <w:rtl/>
        </w:rPr>
        <w:t>תו"ח</w:t>
      </w:r>
      <w:r>
        <w:rPr>
          <w:rtl/>
        </w:rPr>
        <w:t xml:space="preserve"> (במשניות יומא בשם מהרש"ח, ש"ל ורמ"ז) תי' דכיון שהבעלים יכולים לברור איזה כהן שירצו לא שייך אתי לאנצויי. דאדם רשאי לעשות בשלו מה שירצה. [וציינו לרש"י דידן]. והביא שהבית דוד כת' דקו' התוי"ט דמ"מ היכא שהיחיד אינו בורר אמאי לא חששו, והתו"ח הביא דהש"ל כת' דמ"מ אם יראו דאתי לאינצויי יאמרו לאותו היחיד ברור אתה מי שתרצה שיקריב את קרבנך.</w:t>
      </w:r>
    </w:p>
  </w:footnote>
  <w:footnote w:id="1287">
    <w:p w14:paraId="7AC5D524" w14:textId="77777777" w:rsidR="00B70AF9" w:rsidRDefault="00000000" w:rsidP="00631C32">
      <w:pPr>
        <w:pStyle w:val="Footnote"/>
        <w:bidi/>
      </w:pPr>
      <w:r>
        <w:rPr>
          <w:rStyle w:val="ac"/>
          <w:rtl/>
        </w:rPr>
        <w:footnoteRef/>
      </w:r>
      <w:r>
        <w:rPr>
          <w:rtl/>
        </w:rPr>
        <w:t>ויל"ע דמ"מ ביד הבעלים למוסרו ליד הכהן, במקום שאין אחר שיקדים לו.</w:t>
      </w:r>
    </w:p>
  </w:footnote>
  <w:footnote w:id="1288">
    <w:p w14:paraId="128EAD42" w14:textId="77777777" w:rsidR="00B70AF9" w:rsidRDefault="00000000" w:rsidP="00631C32">
      <w:pPr>
        <w:pStyle w:val="Footnote"/>
        <w:bidi/>
      </w:pPr>
      <w:r>
        <w:rPr>
          <w:rStyle w:val="ac"/>
          <w:rtl/>
        </w:rPr>
        <w:footnoteRef/>
      </w:r>
      <w:r>
        <w:rPr>
          <w:rtl/>
        </w:rPr>
        <w:t>ועוד הביא המנח"ח דכיון דקי"ל דהנהו כהני שלוחי דרחמנא נינהו, א"כ הכהן יכול להקריב בלא דעת הבעלים [ע' תוס' קידושין כג:]. ואין לבעלים זכות ליתן לאיזה כהן שירצה.</w:t>
      </w:r>
    </w:p>
  </w:footnote>
  <w:footnote w:id="1289">
    <w:p w14:paraId="0699751A" w14:textId="77777777" w:rsidR="00B70AF9" w:rsidRDefault="00000000" w:rsidP="00631C32">
      <w:pPr>
        <w:pStyle w:val="Footnote"/>
        <w:bidi/>
      </w:pPr>
      <w:r>
        <w:rPr>
          <w:rStyle w:val="ac"/>
          <w:rtl/>
        </w:rPr>
        <w:footnoteRef/>
      </w:r>
      <w:r>
        <w:rPr>
          <w:rtl/>
        </w:rPr>
        <w:t>ועוד דייקו ה</w:t>
      </w:r>
      <w:r>
        <w:rPr>
          <w:b/>
          <w:bCs/>
          <w:rtl/>
        </w:rPr>
        <w:t>אחרונים</w:t>
      </w:r>
      <w:r>
        <w:rPr>
          <w:rtl/>
        </w:rPr>
        <w:t xml:space="preserve"> מדברי </w:t>
      </w:r>
      <w:r>
        <w:rPr>
          <w:b/>
          <w:bCs/>
          <w:rtl/>
        </w:rPr>
        <w:t>רש"י</w:t>
      </w:r>
      <w:r>
        <w:rPr>
          <w:rtl/>
        </w:rPr>
        <w:t xml:space="preserve"> (לעיל ז: ד"ה לא בחטאת) דהבעלים יכול ליתן קרבנו לכהן להקריבו.</w:t>
      </w:r>
    </w:p>
  </w:footnote>
  <w:footnote w:id="1290">
    <w:p w14:paraId="482E1BCB" w14:textId="77777777" w:rsidR="00B70AF9" w:rsidRDefault="00000000" w:rsidP="00631C32">
      <w:pPr>
        <w:pStyle w:val="Footnote"/>
        <w:bidi/>
      </w:pPr>
      <w:r>
        <w:rPr>
          <w:rStyle w:val="ac"/>
          <w:rtl/>
        </w:rPr>
        <w:footnoteRef/>
      </w:r>
      <w:r>
        <w:rPr>
          <w:rtl/>
        </w:rPr>
        <w:t>וכן ה</w:t>
      </w:r>
      <w:r>
        <w:rPr>
          <w:b/>
          <w:bCs/>
          <w:rtl/>
        </w:rPr>
        <w:t>מנח"ח</w:t>
      </w:r>
      <w:r>
        <w:rPr>
          <w:rtl/>
        </w:rPr>
        <w:t xml:space="preserve"> הביא דתוס' השיגו על רש"י בזה, שאין לו זכות לתת. דאין טובת הנאה אלא בבכור.</w:t>
      </w:r>
    </w:p>
  </w:footnote>
  <w:footnote w:id="1291">
    <w:p w14:paraId="2BED212D" w14:textId="77777777" w:rsidR="00B70AF9" w:rsidRDefault="00000000" w:rsidP="00631C32">
      <w:pPr>
        <w:pStyle w:val="Footnote"/>
        <w:bidi/>
      </w:pPr>
      <w:r>
        <w:rPr>
          <w:rStyle w:val="ac"/>
          <w:rtl/>
        </w:rPr>
        <w:footnoteRef/>
      </w:r>
      <w:r>
        <w:rPr>
          <w:rtl/>
        </w:rPr>
        <w:t>ובשלמא במה שיטול חלק מהעור או הבשר יש לו קצת רווח בדבר, אבל לא יתן מעות כדי שיתן למשמר עבודת הקרבן, וכהן אחר יחטוף ממנו.</w:t>
      </w:r>
    </w:p>
  </w:footnote>
  <w:footnote w:id="1292">
    <w:p w14:paraId="431E7A70" w14:textId="77777777" w:rsidR="00B70AF9" w:rsidRDefault="00000000" w:rsidP="00631C32">
      <w:pPr>
        <w:pStyle w:val="Footnote"/>
        <w:bidi/>
      </w:pPr>
      <w:r>
        <w:rPr>
          <w:rStyle w:val="ac"/>
          <w:rtl/>
        </w:rPr>
        <w:footnoteRef/>
      </w:r>
      <w:r>
        <w:rPr>
          <w:rtl/>
        </w:rPr>
        <w:t>אך יש לדחות דהתם איירי כשהבעלים הביאו סתם, ולא בררו להם כהן מיוחד, ומש"ה חולקים בני המשמר בעורות (וכמ"ש הרש"ש יומא הנ"ל).</w:t>
      </w:r>
    </w:p>
  </w:footnote>
  <w:footnote w:id="1293">
    <w:p w14:paraId="034BF248" w14:textId="77777777" w:rsidR="00B70AF9" w:rsidRDefault="00000000" w:rsidP="00631C32">
      <w:pPr>
        <w:pStyle w:val="Footnote"/>
        <w:bidi/>
      </w:pPr>
      <w:r>
        <w:rPr>
          <w:rStyle w:val="ac"/>
          <w:rtl/>
        </w:rPr>
        <w:footnoteRef/>
      </w:r>
      <w:r>
        <w:rPr>
          <w:rtl/>
        </w:rPr>
        <w:t>וכן אכילת בשר הקרבנות מבואר שהיו חולקים לבני משמר, ולא היה הכהן המקריבו נוטלו לבד [וכדמבואר מנחות עג., והוזכר שם עופות דודאי היו קרבן יחיד].</w:t>
      </w:r>
    </w:p>
    <w:p w14:paraId="139A7499" w14:textId="77777777" w:rsidR="00B70AF9" w:rsidRDefault="00000000" w:rsidP="00631C32">
      <w:pPr>
        <w:pStyle w:val="Footnote"/>
        <w:bidi/>
      </w:pPr>
      <w:r>
        <w:rPr>
          <w:rtl/>
        </w:rPr>
        <w:tab/>
        <w:t>וכן בגזל הגר מבואר (ב"ק קט:) דמתחלק לכל בני המשמר, ולא היו יכולים לתת לכהן מסויים. והעול"ש והחזו"א למדו מהתם אף לעורות.</w:t>
      </w:r>
    </w:p>
  </w:footnote>
  <w:footnote w:id="1294">
    <w:p w14:paraId="2777CD27" w14:textId="77777777" w:rsidR="00B70AF9" w:rsidRDefault="00000000" w:rsidP="00631C32">
      <w:pPr>
        <w:pStyle w:val="Footnote"/>
        <w:bidi/>
      </w:pPr>
      <w:r>
        <w:rPr>
          <w:rStyle w:val="ac"/>
          <w:rtl/>
        </w:rPr>
        <w:footnoteRef/>
      </w:r>
      <w:r>
        <w:rPr>
          <w:rtl/>
        </w:rPr>
        <w:t>והמשנ"ל דייק מדקאמר עולא המתפיס 'עולה' לב"ה, והול"ל המתפיס קדשי מזבח. ומשמע דדוקא נקט עולה, אבל שלמים אפשר דהקדש חל על גוף הבהמה [עכ"פ לריה"ג]. ונפקא מינה שיהיה ההקדש חל על גופיה שיתחייב המועל ב' מעילות, אחת משום קדשי מזבח ואחת משום קדשי ב"ה. וכברייתא (בע"ב) ומועלין ב' מעילות. [אך העיר מדברי התוס' בכורות נג: גבי בכור ומעשר].</w:t>
      </w:r>
    </w:p>
  </w:footnote>
  <w:footnote w:id="1295">
    <w:p w14:paraId="3A062B28" w14:textId="77777777" w:rsidR="00B70AF9" w:rsidRDefault="00000000" w:rsidP="00631C32">
      <w:pPr>
        <w:pStyle w:val="Footnote"/>
        <w:bidi/>
      </w:pPr>
      <w:r>
        <w:rPr>
          <w:rStyle w:val="ac"/>
          <w:rtl/>
        </w:rPr>
        <w:footnoteRef/>
      </w:r>
      <w:r>
        <w:rPr>
          <w:rtl/>
        </w:rPr>
        <w:t>וה</w:t>
      </w:r>
      <w:r>
        <w:rPr>
          <w:b/>
          <w:bCs/>
          <w:rtl/>
        </w:rPr>
        <w:t>משנ"ל</w:t>
      </w:r>
      <w:r>
        <w:rPr>
          <w:rtl/>
        </w:rPr>
        <w:t xml:space="preserve"> דן אי שייך בזה אמירתו לגבוה כמסירתו להדיוט כיון דהוה כבר הקדש, והוה רק מהקדש להקדש. ומש"ה דוקא מכר מוציא מיד קדשי מזבח אבל הקדש לא.</w:t>
      </w:r>
    </w:p>
    <w:p w14:paraId="19B27D24" w14:textId="77777777" w:rsidR="00B70AF9" w:rsidRDefault="00000000" w:rsidP="00631C32">
      <w:pPr>
        <w:pStyle w:val="Footnote"/>
        <w:bidi/>
      </w:pPr>
      <w:r>
        <w:rPr>
          <w:rtl/>
        </w:rPr>
        <w:tab/>
        <w:t>והביא כעי"ז דיש מ"ד (בטור חו"מ קח ד, וסה"ת יד ט א בשם העיטור עיסקא יד:) דלא טענינן ליתמי היכא דהוו יתומים מיתומים.</w:t>
      </w:r>
    </w:p>
  </w:footnote>
  <w:footnote w:id="1296">
    <w:p w14:paraId="6F779F39" w14:textId="77777777" w:rsidR="00B70AF9" w:rsidRDefault="00000000" w:rsidP="00631C32">
      <w:pPr>
        <w:pStyle w:val="Footnote"/>
        <w:bidi/>
      </w:pPr>
      <w:r>
        <w:rPr>
          <w:rStyle w:val="ac"/>
          <w:rtl/>
        </w:rPr>
        <w:footnoteRef/>
      </w:r>
      <w:r>
        <w:rPr>
          <w:rtl/>
        </w:rPr>
        <w:t>ועד"ז נסתפק עוד המשנ"ל דעכ"פ יתרבה האומד בשלמים, לפי שהבשר נאכל לבעלים. ומלבד האומד דכמה אדם נותן להקריב דורון איכא נמי אומד דבשר [וכת' דצריך בזה אריכות בדעת ריה"ג].</w:t>
      </w:r>
    </w:p>
  </w:footnote>
  <w:footnote w:id="1297">
    <w:p w14:paraId="5B24430B" w14:textId="77777777" w:rsidR="00B70AF9" w:rsidRDefault="00000000" w:rsidP="00631C32">
      <w:pPr>
        <w:pStyle w:val="Footnote"/>
        <w:bidi/>
      </w:pPr>
      <w:r>
        <w:rPr>
          <w:rStyle w:val="ac"/>
          <w:rtl/>
        </w:rPr>
        <w:footnoteRef/>
      </w:r>
      <w:r>
        <w:rPr>
          <w:rtl/>
        </w:rPr>
        <w:t>והמשנ"ל דייק שהרמב"ם כת' כן דוקא גבי נדבה, דאילו גבי נדר (שם הלכה יא), מחוייב הנודר באחריותו. וכופין את המתפיס שיפדנה כיון שעל כל פנים צריך לקיים נדרו. אבל בנדבה שכבר נפטר מחיובו אין כופין את המקדיש לפדות, אלא כל הנותן שיעור טובת הנאה יקריבנה. [ולכאורה משמע דבנדר, אילו אדם אחר פדאו לא יצא הנודר חובת נדרו. וצ"ע].</w:t>
      </w:r>
    </w:p>
  </w:footnote>
  <w:footnote w:id="1298">
    <w:p w14:paraId="192CE839" w14:textId="77777777" w:rsidR="00B70AF9" w:rsidRDefault="00000000" w:rsidP="00631C32">
      <w:pPr>
        <w:pStyle w:val="Footnote"/>
        <w:bidi/>
      </w:pPr>
      <w:r>
        <w:rPr>
          <w:rStyle w:val="ac"/>
          <w:rtl/>
        </w:rPr>
        <w:footnoteRef/>
      </w:r>
      <w:r>
        <w:rPr>
          <w:rtl/>
        </w:rPr>
        <w:t>שהרמב"ם כת' וכיצד פודין אותן, אומדין כמה אדם רוצה ליתן בבכור זה כדי שיהיה לו, ותהיה הרשות בידו ליתנו לכל כהן שירצה לקרובו או לרעו. וכל הנותן אותו שיעור יקח הבכור ויתננו לכל כהן שירצה ויפלו הדמים לבדק הבית.</w:t>
      </w:r>
    </w:p>
  </w:footnote>
  <w:footnote w:id="1299">
    <w:p w14:paraId="6AD58368" w14:textId="77777777" w:rsidR="00B70AF9" w:rsidRDefault="00000000" w:rsidP="00631C32">
      <w:pPr>
        <w:pStyle w:val="Footnote"/>
        <w:bidi/>
      </w:pPr>
      <w:r>
        <w:rPr>
          <w:rStyle w:val="ac"/>
          <w:rtl/>
        </w:rPr>
        <w:footnoteRef/>
      </w:r>
      <w:r>
        <w:rPr>
          <w:rtl/>
        </w:rPr>
        <w:t>והמשנ"ל שם נקט דאף רש"י מודה לזה, אלא שנקט שהמקדיש יתן דמיו אורחא דמילתא. דאם המקדיש ירצה להקריבה צריך ליתן כפי האומד של טובת הנאה. [אבל אין כופין]. ויש להעיר דעכ"פ בדברי התוס' מבואר צד דהוה חוב על הבעלים.</w:t>
      </w:r>
    </w:p>
  </w:footnote>
  <w:footnote w:id="1300">
    <w:p w14:paraId="1C1F2F89" w14:textId="77777777" w:rsidR="00B70AF9" w:rsidRDefault="00000000" w:rsidP="00631C32">
      <w:pPr>
        <w:pStyle w:val="Footnote"/>
        <w:bidi/>
      </w:pPr>
      <w:r>
        <w:rPr>
          <w:rStyle w:val="ac"/>
          <w:rtl/>
        </w:rPr>
        <w:footnoteRef/>
      </w:r>
      <w:r>
        <w:rPr>
          <w:rtl/>
        </w:rPr>
        <w:t>וציינו דב</w:t>
      </w:r>
      <w:r>
        <w:rPr>
          <w:b/>
          <w:bCs/>
          <w:rtl/>
        </w:rPr>
        <w:t>תרגום יונתן</w:t>
      </w:r>
      <w:r>
        <w:rPr>
          <w:rtl/>
        </w:rPr>
        <w:t xml:space="preserve"> בכל מקום לשון 'ערך' תרגם עילוי.</w:t>
      </w:r>
    </w:p>
  </w:footnote>
  <w:footnote w:id="1301">
    <w:p w14:paraId="736F4CE5" w14:textId="77777777" w:rsidR="00B70AF9" w:rsidRDefault="00000000" w:rsidP="00631C32">
      <w:pPr>
        <w:pStyle w:val="Footnote"/>
        <w:bidi/>
      </w:pPr>
      <w:r>
        <w:rPr>
          <w:rStyle w:val="ac"/>
          <w:rtl/>
        </w:rPr>
        <w:footnoteRef/>
      </w:r>
      <w:r>
        <w:rPr>
          <w:rtl/>
        </w:rPr>
        <w:t xml:space="preserve">ועד"ז כת' </w:t>
      </w:r>
      <w:r>
        <w:rPr>
          <w:b/>
          <w:bCs/>
          <w:rtl/>
        </w:rPr>
        <w:t>רש"י</w:t>
      </w:r>
      <w:r>
        <w:rPr>
          <w:rtl/>
        </w:rPr>
        <w:t xml:space="preserve"> (ערכין כט.) הקדש עילוי, להעלותו בדמים ויתן טובת הנאתו לכהן.</w:t>
      </w:r>
    </w:p>
    <w:p w14:paraId="0FE5DAE4" w14:textId="77777777" w:rsidR="00B70AF9" w:rsidRDefault="00000000" w:rsidP="00631C32">
      <w:pPr>
        <w:pStyle w:val="Footnote"/>
        <w:bidi/>
      </w:pPr>
      <w:r>
        <w:rPr>
          <w:rtl/>
        </w:rPr>
        <w:tab/>
        <w:t>וכן ה</w:t>
      </w:r>
      <w:r>
        <w:rPr>
          <w:b/>
          <w:bCs/>
          <w:rtl/>
        </w:rPr>
        <w:t>ערוך</w:t>
      </w:r>
      <w:r>
        <w:rPr>
          <w:rtl/>
        </w:rPr>
        <w:t xml:space="preserve"> (ערך על א') כת' מקדישין אותן קדשי מזבח הקדש עילוי לשם קדשי בדק הבית ואותו עילוי נותן לבדק הבית, ומהו העילוי כדאמרינן בערכין וכו' דמי טובת הנאה וכו'. ועד"ז לשון רגמ"ה כאן.</w:t>
      </w:r>
    </w:p>
  </w:footnote>
  <w:footnote w:id="1302">
    <w:p w14:paraId="000B0D50" w14:textId="77777777" w:rsidR="00B70AF9" w:rsidRDefault="00000000" w:rsidP="00631C32">
      <w:pPr>
        <w:pStyle w:val="Footnote"/>
        <w:bidi/>
      </w:pPr>
      <w:r>
        <w:rPr>
          <w:rStyle w:val="ac"/>
          <w:rtl/>
        </w:rPr>
        <w:footnoteRef/>
      </w:r>
      <w:r>
        <w:rPr>
          <w:rtl/>
        </w:rPr>
        <w:t>ובתרגום החדש 'הגורם תוספת דמים'.</w:t>
      </w:r>
    </w:p>
  </w:footnote>
  <w:footnote w:id="1303">
    <w:p w14:paraId="430A572E" w14:textId="77777777" w:rsidR="00B70AF9" w:rsidRDefault="00000000" w:rsidP="00631C32">
      <w:pPr>
        <w:pStyle w:val="Footnote"/>
        <w:bidi/>
      </w:pPr>
      <w:r>
        <w:rPr>
          <w:rStyle w:val="ac"/>
          <w:rtl/>
        </w:rPr>
        <w:footnoteRef/>
      </w:r>
      <w:r>
        <w:rPr>
          <w:rtl/>
        </w:rPr>
        <w:t>ודוקא גבי בכור שהבשר שלו כשנותנו לו, הלכך הוי טובת הנאה חשובה. וכת' דרש"י לא דק.</w:t>
      </w:r>
    </w:p>
  </w:footnote>
  <w:footnote w:id="1304">
    <w:p w14:paraId="7EBF647D" w14:textId="77777777" w:rsidR="00B70AF9" w:rsidRDefault="00000000" w:rsidP="00631C32">
      <w:pPr>
        <w:pStyle w:val="Footnote"/>
        <w:bidi/>
      </w:pPr>
      <w:r>
        <w:rPr>
          <w:rStyle w:val="ac"/>
          <w:rtl/>
        </w:rPr>
        <w:footnoteRef/>
      </w:r>
      <w:r>
        <w:rPr>
          <w:rtl/>
        </w:rPr>
        <w:t>ו</w:t>
      </w:r>
      <w:r>
        <w:rPr>
          <w:b/>
          <w:bCs/>
          <w:rtl/>
        </w:rPr>
        <w:t>רש"י</w:t>
      </w:r>
      <w:r>
        <w:rPr>
          <w:rtl/>
        </w:rPr>
        <w:t xml:space="preserve"> (ערכין) גרס 'שאינו חייב'. והביא י"ס דגרסי להעלות עולה שאינו רשאי. והיא היא, רשאי לשון חייב נושה (שמות כב) מתרגמינן רשיא.</w:t>
      </w:r>
    </w:p>
  </w:footnote>
  <w:footnote w:id="1305">
    <w:p w14:paraId="0F7F02A7" w14:textId="77777777" w:rsidR="00B70AF9" w:rsidRDefault="00000000" w:rsidP="00631C32">
      <w:pPr>
        <w:pStyle w:val="Footnote"/>
        <w:bidi/>
      </w:pPr>
      <w:r>
        <w:rPr>
          <w:rStyle w:val="ac"/>
          <w:rtl/>
        </w:rPr>
        <w:footnoteRef/>
      </w:r>
      <w:r>
        <w:rPr>
          <w:rtl/>
        </w:rPr>
        <w:t>וה</w:t>
      </w:r>
      <w:r>
        <w:rPr>
          <w:b/>
          <w:bCs/>
          <w:rtl/>
        </w:rPr>
        <w:t>שיטמ"ק</w:t>
      </w:r>
      <w:r>
        <w:rPr>
          <w:rtl/>
        </w:rPr>
        <w:t xml:space="preserve"> וה</w:t>
      </w:r>
      <w:r>
        <w:rPr>
          <w:b/>
          <w:bCs/>
          <w:rtl/>
        </w:rPr>
        <w:t>רש"ש</w:t>
      </w:r>
      <w:r>
        <w:rPr>
          <w:rtl/>
        </w:rPr>
        <w:t xml:space="preserve"> הק' עוד משום חיוב אחריות, באופן שאמר הרי עלי מנה או בהמה לבדה"ב. ע"ע בסמוך.</w:t>
      </w:r>
    </w:p>
  </w:footnote>
  <w:footnote w:id="1306">
    <w:p w14:paraId="1695823C" w14:textId="77777777" w:rsidR="00B70AF9" w:rsidRDefault="00000000" w:rsidP="00631C32">
      <w:pPr>
        <w:pStyle w:val="Footnote"/>
        <w:bidi/>
      </w:pPr>
      <w:r>
        <w:rPr>
          <w:rStyle w:val="ac"/>
          <w:rtl/>
        </w:rPr>
        <w:footnoteRef/>
      </w:r>
      <w:r>
        <w:rPr>
          <w:rtl/>
        </w:rPr>
        <w:t>דכל היכא דאיתיה הוה בי גזא דרחמנא (כדאיתא חולין קלט.). ואף אי יש חיוב על הבעלים להביאו ליד גזבר, אין זה נתינה מיוחדת אלא טורח הבאה בעלמא.</w:t>
      </w:r>
    </w:p>
  </w:footnote>
  <w:footnote w:id="1307">
    <w:p w14:paraId="00B1E8CE" w14:textId="77777777" w:rsidR="00B70AF9" w:rsidRDefault="00000000" w:rsidP="00631C32">
      <w:pPr>
        <w:pStyle w:val="Footnote"/>
        <w:bidi/>
      </w:pPr>
      <w:r>
        <w:rPr>
          <w:rStyle w:val="ac"/>
          <w:rtl/>
        </w:rPr>
        <w:footnoteRef/>
      </w:r>
      <w:r>
        <w:rPr>
          <w:rtl/>
        </w:rPr>
        <w:t>דבהקדש בדק הבית כבר עשה מצוותו, ומה שעושין בו אח''כ הוא משל הקדש ולא משלו, ומש''ה לא שייך בזה טובת הנאה.</w:t>
      </w:r>
    </w:p>
  </w:footnote>
  <w:footnote w:id="1308">
    <w:p w14:paraId="443CD25F" w14:textId="77777777" w:rsidR="00B70AF9" w:rsidRDefault="00000000" w:rsidP="00631C32">
      <w:pPr>
        <w:pStyle w:val="Footnote"/>
        <w:bidi/>
      </w:pPr>
      <w:r>
        <w:rPr>
          <w:rStyle w:val="ac"/>
          <w:rtl/>
        </w:rPr>
        <w:footnoteRef/>
      </w:r>
      <w:r>
        <w:rPr>
          <w:rtl/>
        </w:rPr>
        <w:t>דרק הבעלים יכולים להקדיש הקדש עילוי.</w:t>
      </w:r>
    </w:p>
    <w:p w14:paraId="6C5F4E71" w14:textId="77777777" w:rsidR="00B70AF9" w:rsidRDefault="00000000" w:rsidP="00631C32">
      <w:pPr>
        <w:pStyle w:val="Footnote"/>
        <w:bidi/>
      </w:pPr>
      <w:r>
        <w:rPr>
          <w:rtl/>
        </w:rPr>
        <w:tab/>
        <w:t>והקה"י העמיד שלדעת רש"י אין בקדשי בדק הבית טובת הנאה, ואילו לתוס' אף דיש לו טובת הנאה לא נתחדש בזה דין הקדש עילוי.</w:t>
      </w:r>
    </w:p>
  </w:footnote>
  <w:footnote w:id="1309">
    <w:p w14:paraId="1F5138BE" w14:textId="77777777" w:rsidR="00B70AF9" w:rsidRDefault="00000000" w:rsidP="00631C32">
      <w:pPr>
        <w:pStyle w:val="Footnote"/>
        <w:bidi/>
      </w:pPr>
      <w:r>
        <w:rPr>
          <w:rStyle w:val="ac"/>
          <w:rtl/>
        </w:rPr>
        <w:footnoteRef/>
      </w:r>
      <w:r>
        <w:rPr>
          <w:rtl/>
        </w:rPr>
        <w:t>יל''ע כשראובן הקדיש קרבן שיתכפר בו שמעון, האם ראובן יכול להקדישו הקדש עילוי [ולסברת הקה''י בדעת רש''י לכאורה לא מהני], ואי נימא דתי' התוס' תלוי בבעלות לענין פדיון, הא אמרי' (לעיל י.) דמקדיש מוסיף חומש. אבל אי תלוי בהא דמתכפר בו, לכאורה שמעון המתכפר יכול להקדישו הקדש עילוי ולא ראובן.</w:t>
      </w:r>
    </w:p>
  </w:footnote>
  <w:footnote w:id="1310">
    <w:p w14:paraId="09FA95E3" w14:textId="77777777" w:rsidR="00B70AF9" w:rsidRDefault="00000000" w:rsidP="00631C32">
      <w:pPr>
        <w:pStyle w:val="Footnote"/>
        <w:bidi/>
      </w:pPr>
      <w:r>
        <w:rPr>
          <w:rStyle w:val="ac"/>
          <w:rtl/>
        </w:rPr>
        <w:footnoteRef/>
      </w:r>
      <w:r>
        <w:rPr>
          <w:rtl/>
        </w:rPr>
        <w:t>ומש"ה גנב והקדיש לבדק הבית משלם ד' וה', דמה לי מכרו להדיוט מה לי מכרו לשמים. אבל ה</w:t>
      </w:r>
      <w:r>
        <w:rPr>
          <w:b/>
          <w:bCs/>
          <w:rtl/>
        </w:rPr>
        <w:t>רי"ף</w:t>
      </w:r>
      <w:r>
        <w:rPr>
          <w:rtl/>
        </w:rPr>
        <w:t xml:space="preserve"> (ב"ק שם כט. בדה"ס, לחד גירסא) לא חילק בין קדשי בדק הבית לקדשי מזבח, ונקט דנח' הסוגיות. וע"ע בעה"מ ומלחמות (שם קיד. מא. בדה"ר), וכ"כ המגיד משנה (גניבה ב ו) שהרמב"ם לא חילק.</w:t>
      </w:r>
    </w:p>
    <w:p w14:paraId="6D54D62A" w14:textId="77777777" w:rsidR="00B70AF9" w:rsidRDefault="00000000" w:rsidP="00631C32">
      <w:pPr>
        <w:pStyle w:val="Footnote"/>
        <w:bidi/>
      </w:pPr>
      <w:r>
        <w:rPr>
          <w:rtl/>
        </w:rPr>
        <w:tab/>
        <w:t>וה</w:t>
      </w:r>
      <w:r>
        <w:rPr>
          <w:b/>
          <w:bCs/>
          <w:rtl/>
        </w:rPr>
        <w:t>תוס' רי"ד</w:t>
      </w:r>
      <w:r>
        <w:rPr>
          <w:rtl/>
        </w:rPr>
        <w:t xml:space="preserve"> (ב"ק עו.) ביאר דאף קדשי בדק הבית מקרי תורא דראובן, דשם בעליו עליו, ומוסיפים חומש כשפודה.</w:t>
      </w:r>
    </w:p>
  </w:footnote>
  <w:footnote w:id="1311">
    <w:p w14:paraId="6AA90C01" w14:textId="77777777" w:rsidR="00B70AF9" w:rsidRDefault="00000000" w:rsidP="00631C32">
      <w:pPr>
        <w:pStyle w:val="Footnote"/>
        <w:bidi/>
      </w:pPr>
      <w:r>
        <w:rPr>
          <w:rStyle w:val="ac"/>
          <w:rtl/>
        </w:rPr>
        <w:footnoteRef/>
      </w:r>
      <w:r>
        <w:rPr>
          <w:rtl/>
        </w:rPr>
        <w:t>ונקט דאין זה כוונת התוס', וכן הרש"ש נקט כן ליישב קו' התוס'. אבל ה</w:t>
      </w:r>
      <w:r>
        <w:rPr>
          <w:b/>
          <w:bCs/>
          <w:rtl/>
        </w:rPr>
        <w:t>חזו''א</w:t>
      </w:r>
      <w:r>
        <w:rPr>
          <w:rtl/>
        </w:rPr>
        <w:t xml:space="preserve"> (לד ה) ביאר כן בכוונת התוס' דקדשי מזבח עדיין הקרבן שלו למצוות הקרבה, והוי עדיין דידיה לענין זה שאחר אינו רשאי לפדותו שלא מדעתו. </w:t>
      </w:r>
      <w:r>
        <w:rPr>
          <w:rtl/>
        </w:rPr>
        <w:tab/>
        <w:t>אך הק' מה טעם הוא זה להקדש עילוי.</w:t>
      </w:r>
    </w:p>
  </w:footnote>
  <w:footnote w:id="1312">
    <w:p w14:paraId="723E8137" w14:textId="77777777" w:rsidR="00B70AF9" w:rsidRDefault="00000000" w:rsidP="00631C32">
      <w:pPr>
        <w:pStyle w:val="Footnote"/>
        <w:bidi/>
      </w:pPr>
      <w:r>
        <w:rPr>
          <w:rStyle w:val="ac"/>
          <w:rtl/>
        </w:rPr>
        <w:footnoteRef/>
      </w:r>
      <w:r>
        <w:rPr>
          <w:rtl/>
        </w:rPr>
        <w:t>וה</w:t>
      </w:r>
      <w:r>
        <w:rPr>
          <w:b/>
          <w:bCs/>
          <w:rtl/>
        </w:rPr>
        <w:t>אחרונים</w:t>
      </w:r>
      <w:r>
        <w:rPr>
          <w:rtl/>
        </w:rPr>
        <w:t xml:space="preserve"> חקרו בהא שהמקדיש מוסיף חומש, האם הוא משום שנשאר עליו 'שם בעלים' לענין זה. או דהוא סברא משום שהוא יצר קדושה זו [ואף דעכשיו יצא מרשותו]. [וע' מש"כ לעיל י.].</w:t>
      </w:r>
    </w:p>
  </w:footnote>
  <w:footnote w:id="1313">
    <w:p w14:paraId="62F008AC" w14:textId="77777777" w:rsidR="00B70AF9" w:rsidRDefault="00000000" w:rsidP="00631C32">
      <w:pPr>
        <w:pStyle w:val="Footnote"/>
        <w:bidi/>
      </w:pPr>
      <w:r>
        <w:rPr>
          <w:rStyle w:val="ac"/>
          <w:rtl/>
        </w:rPr>
        <w:footnoteRef/>
      </w:r>
      <w:r>
        <w:rPr>
          <w:rtl/>
        </w:rPr>
        <w:t>אבל ה</w:t>
      </w:r>
      <w:r>
        <w:rPr>
          <w:b/>
          <w:bCs/>
          <w:rtl/>
        </w:rPr>
        <w:t>רש"ש</w:t>
      </w:r>
      <w:r>
        <w:rPr>
          <w:rtl/>
        </w:rPr>
        <w:t xml:space="preserve"> כתב דכוונת התוס' עפ"י דבריהם לעיל כז:, ולכאורה נקט דדוקא בקדשי מזבח נחשב בעלים לפדות בפחות משוויו, ולא בקדשי בדק הבית. ובהג' טל תורה תמה דהקדש שוה מנה שחיללו על שו"פ מחולל נאמר גם בקדשי בדה"ב, כשהבעלים פודין.</w:t>
      </w:r>
    </w:p>
  </w:footnote>
  <w:footnote w:id="1314">
    <w:p w14:paraId="2D89ABB1" w14:textId="77777777" w:rsidR="00B70AF9" w:rsidRDefault="00000000" w:rsidP="00631C32">
      <w:pPr>
        <w:pStyle w:val="Footnote"/>
        <w:bidi/>
      </w:pPr>
      <w:r>
        <w:rPr>
          <w:rStyle w:val="ac"/>
          <w:rtl/>
        </w:rPr>
        <w:footnoteRef/>
      </w:r>
      <w:r>
        <w:rPr>
          <w:rtl/>
        </w:rPr>
        <w:t>וה</w:t>
      </w:r>
      <w:r>
        <w:rPr>
          <w:b/>
          <w:bCs/>
          <w:rtl/>
        </w:rPr>
        <w:t>מגיד משנה</w:t>
      </w:r>
      <w:r>
        <w:rPr>
          <w:rtl/>
        </w:rPr>
        <w:t xml:space="preserve"> כת' דאף הרמב"ם מודה בזה, שהרי לא חילק. [וכ"מ מלשון ה</w:t>
      </w:r>
      <w:r>
        <w:rPr>
          <w:b/>
          <w:bCs/>
          <w:rtl/>
        </w:rPr>
        <w:t>רמב"ם</w:t>
      </w:r>
      <w:r>
        <w:rPr>
          <w:rtl/>
        </w:rPr>
        <w:t xml:space="preserve"> (שם ח א) פסולי המוקדשין יש בהן דין נזקין בין שהזיקו בין שהוזקו {מלבד בור} שהרי יצאו לפדיון ולהיותן חולין. וה</w:t>
      </w:r>
      <w:r>
        <w:rPr>
          <w:b/>
          <w:bCs/>
          <w:rtl/>
        </w:rPr>
        <w:t>רמב"ם</w:t>
      </w:r>
      <w:r>
        <w:rPr>
          <w:rtl/>
        </w:rPr>
        <w:t xml:space="preserve"> (שם יב כא) נקט דשור פסוה"מ פטור מנזקין, וה</w:t>
      </w:r>
      <w:r>
        <w:rPr>
          <w:b/>
          <w:bCs/>
          <w:rtl/>
        </w:rPr>
        <w:t>מגיד משנה</w:t>
      </w:r>
      <w:r>
        <w:rPr>
          <w:rtl/>
        </w:rPr>
        <w:t xml:space="preserve"> (שם יט) פי' דהיינו קודם פדיון. דאחר פדיון חייב, וכמ"ש הרמב"ם (ח א הנ"ל), וכן דעת כל המפרשים].</w:t>
      </w:r>
    </w:p>
  </w:footnote>
  <w:footnote w:id="1315">
    <w:p w14:paraId="158C6CC9" w14:textId="77777777" w:rsidR="00B70AF9" w:rsidRDefault="00000000" w:rsidP="00631C32">
      <w:pPr>
        <w:pStyle w:val="Footnote"/>
        <w:bidi/>
      </w:pPr>
      <w:r>
        <w:rPr>
          <w:rStyle w:val="ac"/>
          <w:rtl/>
        </w:rPr>
        <w:footnoteRef/>
      </w:r>
      <w:r>
        <w:rPr>
          <w:rtl/>
        </w:rPr>
        <w:t>ו</w:t>
      </w:r>
      <w:r>
        <w:rPr>
          <w:b/>
          <w:bCs/>
          <w:rtl/>
        </w:rPr>
        <w:t xml:space="preserve">רש"י </w:t>
      </w:r>
      <w:r>
        <w:rPr>
          <w:rtl/>
        </w:rPr>
        <w:t>(ב"ק נג: ד"ה מי) כת' אף שנפדה טעון קבורה, כדאמרינן גבי פסולי המוקדשין שנפדו (בכורות טו ולעיל לא.) תזבח ולא גיזה בשר ולא חלב ואכלת ולא לכלביך, מכאן שאין פודין את הקדשים להאכילן לכלבים.</w:t>
      </w:r>
    </w:p>
  </w:footnote>
  <w:footnote w:id="1316">
    <w:p w14:paraId="4736196F" w14:textId="77777777" w:rsidR="00B70AF9" w:rsidRDefault="00000000" w:rsidP="00631C32">
      <w:pPr>
        <w:pStyle w:val="Footnote"/>
        <w:bidi/>
      </w:pPr>
      <w:r>
        <w:rPr>
          <w:rStyle w:val="ac"/>
          <w:rtl/>
        </w:rPr>
        <w:footnoteRef/>
      </w:r>
      <w:r>
        <w:rPr>
          <w:rtl/>
        </w:rPr>
        <w:t>וכר' ישמעאל (שם כט.) דדרש יקדיש.</w:t>
      </w:r>
    </w:p>
  </w:footnote>
  <w:footnote w:id="1317">
    <w:p w14:paraId="017A9CEE" w14:textId="77777777" w:rsidR="00B70AF9" w:rsidRDefault="00000000" w:rsidP="00631C32">
      <w:pPr>
        <w:pStyle w:val="Footnote"/>
        <w:bidi/>
      </w:pPr>
      <w:r>
        <w:rPr>
          <w:rStyle w:val="ac"/>
          <w:rtl/>
        </w:rPr>
        <w:footnoteRef/>
      </w:r>
      <w:r>
        <w:rPr>
          <w:rtl/>
        </w:rPr>
        <w:t>כיון דרב הונא פסק כרבנן. ואף דרב הונא איתותב בדבר אחר, אבל לא דחו מה שפסק כרבנן. והק' לחולק דרב הונא קרא קאמר, והו"ל ליישב דקרא כר' יהודה ב"ב.</w:t>
      </w:r>
    </w:p>
  </w:footnote>
  <w:footnote w:id="1318">
    <w:p w14:paraId="57E315A0" w14:textId="77777777" w:rsidR="00B70AF9" w:rsidRDefault="00000000" w:rsidP="00631C32">
      <w:pPr>
        <w:pStyle w:val="Footnote"/>
        <w:bidi/>
      </w:pPr>
      <w:r>
        <w:rPr>
          <w:rStyle w:val="ac"/>
          <w:rtl/>
        </w:rPr>
        <w:footnoteRef/>
      </w:r>
      <w:r>
        <w:rPr>
          <w:rtl/>
        </w:rPr>
        <w:t>והביא בשם ה</w:t>
      </w:r>
      <w:r>
        <w:rPr>
          <w:b/>
          <w:bCs/>
          <w:rtl/>
        </w:rPr>
        <w:t>רמ"ע מפאנו</w:t>
      </w:r>
      <w:r>
        <w:rPr>
          <w:rtl/>
        </w:rPr>
        <w:t xml:space="preserve"> (צט, הו' ברע"א במשנה נדה ט ז אות לז) שיש חילוק בין הלשון לא עשה ולא כלום, ללשון לא עשה כלום. דפעמים ד'לא עשה כלום' היינו שלא אהני מעשיו [למה שרצה לעשות], אבל יש פגם מצד אחר. ומש"ה הדגיש התנא לא עשה ולא כלום, דכאילו לא עשה מעשה זו מעולם, וגם לא קלקל. ומש"ה האריך התנא בזה [אבל היכא דליכא למטעי קיצר דבריו לא עשה כלום].</w:t>
      </w:r>
    </w:p>
    <w:p w14:paraId="3DC179B0" w14:textId="77777777" w:rsidR="00B70AF9" w:rsidRDefault="00000000" w:rsidP="00631C32">
      <w:pPr>
        <w:pStyle w:val="Footnote"/>
        <w:bidi/>
      </w:pPr>
      <w:r>
        <w:rPr>
          <w:rtl/>
        </w:rPr>
        <w:tab/>
        <w:t>וה"נ רב הונא נקט הלשון לא עשה כלום, דאהני עשיית לאיזה דבר. ואילו בברייתא (לקמן) דנקיט נמי לישנא דלא עשה כלום היינו משום דליכא למיטעי. או דאתיא כר"מ דאין אדם מוציא דבריו לבטלה.</w:t>
      </w:r>
    </w:p>
  </w:footnote>
  <w:footnote w:id="1319">
    <w:p w14:paraId="42661CB8" w14:textId="77777777" w:rsidR="00B70AF9" w:rsidRDefault="00000000" w:rsidP="00631C32">
      <w:pPr>
        <w:pStyle w:val="Footnote"/>
        <w:bidi/>
      </w:pPr>
      <w:r>
        <w:rPr>
          <w:rStyle w:val="ac"/>
          <w:rtl/>
        </w:rPr>
        <w:footnoteRef/>
      </w:r>
      <w:r>
        <w:rPr>
          <w:rtl/>
        </w:rPr>
        <w:t>וצ"ב כוונתו, אמאי נימא דרב הונא סבר כר' מאיר. ומשמע מדבריו דאף רבנן מודו הכא כיון דיש ב' אופני חרם, ולא דמי להתם שצריכים לשנות דבריו ממה שאמר.</w:t>
      </w:r>
    </w:p>
  </w:footnote>
  <w:footnote w:id="1320">
    <w:p w14:paraId="62689921" w14:textId="77777777" w:rsidR="00B70AF9" w:rsidRDefault="00000000" w:rsidP="00631C32">
      <w:pPr>
        <w:pStyle w:val="Footnote"/>
        <w:bidi/>
      </w:pPr>
      <w:r>
        <w:rPr>
          <w:rStyle w:val="ac"/>
          <w:rtl/>
        </w:rPr>
        <w:footnoteRef/>
      </w:r>
      <w:r>
        <w:rPr>
          <w:rtl/>
        </w:rPr>
        <w:t>שאין הקדש מזבח ולא החרם חל על קדשי בדק הבית [אך לא ביאר להדיא אף הקדש עילוי].</w:t>
      </w:r>
    </w:p>
  </w:footnote>
  <w:footnote w:id="1321">
    <w:p w14:paraId="61C78278" w14:textId="77777777" w:rsidR="00B70AF9" w:rsidRDefault="00000000" w:rsidP="00631C32">
      <w:pPr>
        <w:pStyle w:val="Footnote"/>
        <w:bidi/>
      </w:pPr>
      <w:r>
        <w:rPr>
          <w:rStyle w:val="ac"/>
          <w:rtl/>
        </w:rPr>
        <w:footnoteRef/>
      </w:r>
      <w:r>
        <w:rPr>
          <w:rtl/>
        </w:rPr>
        <w:t>וקאי אברייתא דקדשי בדק הבית שהתפיסן.</w:t>
      </w:r>
    </w:p>
  </w:footnote>
  <w:footnote w:id="1322">
    <w:p w14:paraId="3DE51C9F" w14:textId="77777777" w:rsidR="00B70AF9" w:rsidRDefault="00000000" w:rsidP="00631C32">
      <w:pPr>
        <w:pStyle w:val="Footnote"/>
        <w:bidi/>
      </w:pPr>
      <w:r>
        <w:rPr>
          <w:rStyle w:val="ac"/>
          <w:rtl/>
        </w:rPr>
        <w:footnoteRef/>
      </w:r>
      <w:r>
        <w:rPr>
          <w:rtl/>
        </w:rPr>
        <w:t>ה</w:t>
      </w:r>
      <w:r>
        <w:rPr>
          <w:b/>
          <w:bCs/>
          <w:rtl/>
        </w:rPr>
        <w:t>משנ"ל</w:t>
      </w:r>
      <w:r>
        <w:rPr>
          <w:rtl/>
        </w:rPr>
        <w:t xml:space="preserve"> (ו ח) הוסיף דרש"י לא הוצרך לפרש אמאי לא נתחייב דמיהם [אף דלא נפקע מקדשי בדק הבית, עכ"פ נימא דחל עליו חיוב דמים], וכמ"ש תוס' (בתחילת הע"ב) דלא שייך נדר בחרמי כהנים. שהאומר הרי עלי לכהנים לא אמר כלום, דאין בזה דין אמירתו לגבוה.</w:t>
      </w:r>
    </w:p>
  </w:footnote>
  <w:footnote w:id="1323">
    <w:p w14:paraId="1987D03D" w14:textId="77777777" w:rsidR="00B70AF9" w:rsidRDefault="00000000" w:rsidP="00631C32">
      <w:pPr>
        <w:pStyle w:val="Footnote"/>
        <w:bidi/>
      </w:pPr>
      <w:r>
        <w:rPr>
          <w:rStyle w:val="ac"/>
          <w:rtl/>
        </w:rPr>
        <w:footnoteRef/>
      </w:r>
      <w:r>
        <w:rPr>
          <w:rtl/>
        </w:rPr>
        <w:t>שה</w:t>
      </w:r>
      <w:r>
        <w:rPr>
          <w:b/>
          <w:bCs/>
          <w:rtl/>
        </w:rPr>
        <w:t>שיטמ"ק</w:t>
      </w:r>
      <w:r>
        <w:rPr>
          <w:rtl/>
        </w:rPr>
        <w:t xml:space="preserve"> הק' לרש"י דודאי כל מה שפירשנו במשנה שייך כמו כן בקדשי בדה"ב, דאם אמר עלי חייב באחריותו, ואם לא אמר עלי שייך לומר אומדין [וכקו' התוס'] וכו'. ע"כ כתוס' דטעמא אחרינא איכא משום דקדשי מזבח תמיד שם וכו'.</w:t>
      </w:r>
    </w:p>
  </w:footnote>
  <w:footnote w:id="1324">
    <w:p w14:paraId="0A4C6AC9" w14:textId="77777777" w:rsidR="00B70AF9" w:rsidRDefault="00000000" w:rsidP="00631C32">
      <w:pPr>
        <w:pStyle w:val="Footnote"/>
        <w:bidi/>
      </w:pPr>
      <w:r>
        <w:rPr>
          <w:rStyle w:val="ac"/>
          <w:rtl/>
        </w:rPr>
        <w:footnoteRef/>
      </w:r>
      <w:r>
        <w:rPr>
          <w:rtl/>
        </w:rPr>
        <w:t>ומבואר להדיא ברש"י שמתחלק במשמר, ודלא כצד שדנו ה</w:t>
      </w:r>
      <w:r>
        <w:rPr>
          <w:b/>
          <w:bCs/>
          <w:rtl/>
        </w:rPr>
        <w:t>אחרונים</w:t>
      </w:r>
      <w:r>
        <w:rPr>
          <w:rtl/>
        </w:rPr>
        <w:t xml:space="preserve"> (חסד"ד ערכין ד ו) שיש לו זכות לתת לאיזה כהן שירצה מתוך המשמר.</w:t>
      </w:r>
    </w:p>
  </w:footnote>
  <w:footnote w:id="1325">
    <w:p w14:paraId="30A96475" w14:textId="77777777" w:rsidR="00B70AF9" w:rsidRDefault="00000000" w:rsidP="00631C32">
      <w:pPr>
        <w:pStyle w:val="Footnote"/>
        <w:bidi/>
      </w:pPr>
      <w:r>
        <w:rPr>
          <w:rStyle w:val="ac"/>
          <w:rtl/>
        </w:rPr>
        <w:footnoteRef/>
      </w:r>
      <w:r>
        <w:rPr>
          <w:rtl/>
        </w:rPr>
        <w:t>וכן מבואר ב</w:t>
      </w:r>
      <w:r>
        <w:rPr>
          <w:b/>
          <w:bCs/>
          <w:rtl/>
        </w:rPr>
        <w:t>רמב"ם</w:t>
      </w:r>
      <w:r>
        <w:rPr>
          <w:rtl/>
        </w:rPr>
        <w:t xml:space="preserve"> (ערכין ו ה), ע"ע עולת שלמה (ערכין כח:). אבל ה</w:t>
      </w:r>
      <w:r>
        <w:rPr>
          <w:b/>
          <w:bCs/>
          <w:rtl/>
        </w:rPr>
        <w:t>חזו"א</w:t>
      </w:r>
      <w:r>
        <w:rPr>
          <w:rtl/>
        </w:rPr>
        <w:t xml:space="preserve"> (בכורות כב ו ד"ה והיה נראה) דן דלכאורה ניתן למשמר בשעת נתינה, וכגזל הגר. [ודן דאפשר דאף הרמב"ם איירי שהחרים ונתן מיד]. וצ"ע מסוגיין.</w:t>
      </w:r>
    </w:p>
  </w:footnote>
  <w:footnote w:id="1326">
    <w:p w14:paraId="6D7FA242" w14:textId="77777777" w:rsidR="00B70AF9" w:rsidRDefault="00000000" w:rsidP="00631C32">
      <w:pPr>
        <w:pStyle w:val="Footnote"/>
        <w:bidi/>
      </w:pPr>
      <w:r>
        <w:rPr>
          <w:rStyle w:val="ac"/>
          <w:rtl/>
        </w:rPr>
        <w:footnoteRef/>
      </w:r>
      <w:r>
        <w:rPr>
          <w:rtl/>
        </w:rPr>
        <w:t>וטפי הו"ל להק' שמעכבו לעצמו, ואין לו דין נתינה כלל. ובפשוטו דינו כהגיע ליד כהן, ואין לו דין חרם כלל. אך ע' שיטמ"ק (ערכין כח. ז) שהעלה צד שצריך שיאמר אני רוצה לזכות.</w:t>
      </w:r>
    </w:p>
  </w:footnote>
  <w:footnote w:id="1327">
    <w:p w14:paraId="5480C24D" w14:textId="77777777" w:rsidR="00B70AF9" w:rsidRDefault="00000000" w:rsidP="00631C32">
      <w:pPr>
        <w:pStyle w:val="Footnote"/>
        <w:bidi/>
      </w:pPr>
      <w:r>
        <w:rPr>
          <w:rStyle w:val="ac"/>
          <w:rtl/>
        </w:rPr>
        <w:footnoteRef/>
      </w:r>
      <w:r>
        <w:rPr>
          <w:rtl/>
        </w:rPr>
        <w:t>לר' יהודה משום גזיה"כ ולר' שמעון משום שהחרמים שלהם. וי"ל דזה כוונת התוס' דקאי כמאן דלא מקיש, ודלא כר' יהודה דגזיה"כ דאין מחרימים. אך מ"מ צ"ע שמעכבו לעצמו [וכנ"ל].</w:t>
      </w:r>
    </w:p>
  </w:footnote>
  <w:footnote w:id="1328">
    <w:p w14:paraId="6AAAD56B" w14:textId="77777777" w:rsidR="00B70AF9" w:rsidRDefault="00000000" w:rsidP="00631C32">
      <w:pPr>
        <w:pStyle w:val="Footnote"/>
        <w:bidi/>
      </w:pPr>
      <w:r>
        <w:rPr>
          <w:rStyle w:val="ac"/>
          <w:rtl/>
        </w:rPr>
        <w:footnoteRef/>
      </w:r>
      <w:r>
        <w:rPr>
          <w:rtl/>
        </w:rPr>
        <w:t>א"כ מה חידש עולא.</w:t>
      </w:r>
    </w:p>
  </w:footnote>
  <w:footnote w:id="1329">
    <w:p w14:paraId="36CA54B8" w14:textId="77777777" w:rsidR="00B70AF9" w:rsidRDefault="00000000" w:rsidP="00631C32">
      <w:pPr>
        <w:pStyle w:val="Footnote"/>
        <w:bidi/>
      </w:pPr>
      <w:r>
        <w:rPr>
          <w:rStyle w:val="ac"/>
          <w:rtl/>
        </w:rPr>
        <w:footnoteRef/>
      </w:r>
      <w:r>
        <w:rPr>
          <w:rtl/>
        </w:rPr>
        <w:t>ואף דהוה 'עולת ראובן', ונשחט לשם ראובן ולדורון ולכפר על עשה דידיה. [שהרי המוכר עולתו לא עשה כלום, כדאיתא פסחים צ.]. וראובן נחשב 'מתכפר', ותלוי בו לעשות תמורה. אלא דמ"מ נחשב שהגזבר הוא 'מביא הקרבן' ומש"ה צריך לעמוד על קרבנו. [ע' מש"כ לעיל בשם הזכרון שמואל].</w:t>
      </w:r>
    </w:p>
  </w:footnote>
  <w:footnote w:id="1330">
    <w:p w14:paraId="0B20F170" w14:textId="77777777" w:rsidR="00B70AF9" w:rsidRDefault="00000000" w:rsidP="00631C32">
      <w:pPr>
        <w:pStyle w:val="Footnote"/>
        <w:bidi/>
      </w:pPr>
      <w:r>
        <w:rPr>
          <w:rStyle w:val="ac"/>
          <w:rtl/>
        </w:rPr>
        <w:footnoteRef/>
      </w:r>
      <w:r>
        <w:rPr>
          <w:rtl/>
        </w:rPr>
        <w:t>פ</w:t>
      </w:r>
      <w:r>
        <w:rPr>
          <w:b/>
          <w:bCs/>
          <w:rtl/>
        </w:rPr>
        <w:t>רגמ"ה</w:t>
      </w:r>
      <w:r>
        <w:rPr>
          <w:rtl/>
        </w:rPr>
        <w:t xml:space="preserve"> אין בה אלא עיכוב גזבר בלבד, כלומר לא חל עליה כלום, ואינה צריכה לא שום פדייה ולא שום המתנה. אלא עיכוב גזבר בלבד, כלומר לאלתר כשיבא הגזבר של הקדש יתן רשות לשוחטה וישחטוה לשם עולה מיד בלא פדייה. [ולכאורה משמע דצריך נתינת הרשות של גזבר בדק הבית. וצ"ב].</w:t>
      </w:r>
    </w:p>
  </w:footnote>
  <w:footnote w:id="1331">
    <w:p w14:paraId="09DAF9F5" w14:textId="77777777" w:rsidR="00B70AF9" w:rsidRDefault="00000000" w:rsidP="00631C32">
      <w:pPr>
        <w:pStyle w:val="Footnote"/>
        <w:bidi/>
      </w:pPr>
      <w:r>
        <w:rPr>
          <w:rStyle w:val="ac"/>
          <w:rtl/>
        </w:rPr>
        <w:footnoteRef/>
      </w:r>
      <w:r>
        <w:rPr>
          <w:rtl/>
        </w:rPr>
        <w:t>אך צ"ב אמאי איצטריך לומר דקרא למעילה אתא.</w:t>
      </w:r>
    </w:p>
  </w:footnote>
  <w:footnote w:id="1332">
    <w:p w14:paraId="30B3DC2F" w14:textId="77777777" w:rsidR="00B70AF9" w:rsidRDefault="00000000" w:rsidP="00631C32">
      <w:pPr>
        <w:pStyle w:val="Footnote"/>
        <w:bidi/>
      </w:pPr>
      <w:r>
        <w:rPr>
          <w:rStyle w:val="ac"/>
          <w:rtl/>
        </w:rPr>
        <w:footnoteRef/>
      </w:r>
      <w:r>
        <w:rPr>
          <w:rtl/>
        </w:rPr>
        <w:t>ויש להוסיף דכיון דמבואר שהגזברים עומדים על גבה, ויש להם קצת גדר בעלים שמקריב קרבן דידיה. ע"כ דחסר זכות זה מהמקדיש. [ונחשב כמו שאדם אחר נדר קרבן שיתכפר בו ראובן, דנחשב 'עולת ראובן' אבל לא נחשב שמתכפר בממון דידיה. {ע' ערכין כא.}].</w:t>
      </w:r>
    </w:p>
    <w:p w14:paraId="7F12C90B" w14:textId="77777777" w:rsidR="00B70AF9" w:rsidRDefault="00000000" w:rsidP="00631C32">
      <w:pPr>
        <w:pStyle w:val="Footnote"/>
        <w:bidi/>
      </w:pPr>
      <w:r>
        <w:rPr>
          <w:rtl/>
        </w:rPr>
        <w:tab/>
        <w:t>ולכאורה פשוט שראוי שהמקדיש יפדה [את קדושת העילוי], ויקריבנו בעצמו. וזה עיקר דין המשנה בערכין. אלא דעולא חידש דאין עליו חובה לפדותו, ואין מעכבין שחיטתו. [אף שיפסיד מצוותו]. ומדרבנן תקנו דמחוייב לפדות.</w:t>
      </w:r>
    </w:p>
    <w:p w14:paraId="0EB7A043" w14:textId="77777777" w:rsidR="00B70AF9" w:rsidRDefault="00000000" w:rsidP="00631C32">
      <w:pPr>
        <w:pStyle w:val="Footnote"/>
        <w:bidi/>
      </w:pPr>
      <w:r>
        <w:rPr>
          <w:rtl/>
        </w:rPr>
        <w:tab/>
        <w:t>ולפ"ז מש"כ רש"י דלא יהיב לבדק הבית שום דמים, היינו לאחר שהקריבו הגזברים. או דאין כופין ליתן דמים. אבל ודאי יש עליו מצוה לפדותו.</w:t>
      </w:r>
    </w:p>
  </w:footnote>
  <w:footnote w:id="1333">
    <w:p w14:paraId="358BE828" w14:textId="77777777" w:rsidR="00B70AF9" w:rsidRDefault="00000000" w:rsidP="00631C32">
      <w:pPr>
        <w:pStyle w:val="Footnote"/>
        <w:bidi/>
      </w:pPr>
      <w:r>
        <w:rPr>
          <w:rStyle w:val="ac"/>
          <w:rtl/>
        </w:rPr>
        <w:footnoteRef/>
      </w:r>
      <w:r>
        <w:rPr>
          <w:rtl/>
        </w:rPr>
        <w:t>ובין שהבהמה קיימת או שכבר הקריבו אותו מתחייב לשלם דמיה, אלא שמעכבין הקרבתו לברר שומת דמיו.</w:t>
      </w:r>
    </w:p>
  </w:footnote>
  <w:footnote w:id="1334">
    <w:p w14:paraId="53561AC0" w14:textId="77777777" w:rsidR="00B70AF9" w:rsidRDefault="00000000" w:rsidP="00631C32">
      <w:pPr>
        <w:pStyle w:val="Footnote"/>
        <w:bidi/>
      </w:pPr>
      <w:r>
        <w:rPr>
          <w:rStyle w:val="ac"/>
          <w:rtl/>
        </w:rPr>
        <w:footnoteRef/>
      </w:r>
      <w:r>
        <w:rPr>
          <w:rtl/>
        </w:rPr>
        <w:t>אך לפ"ז למסקנא ליכא תיובתא, וצ"ע לכלל של הגאונים דלשון תיובתא הוא כשנדחו דבריו. [אמנם בכ"מ יש תיובתא והילכתא וכדו', אלא דבכל מקום הגמ' מק' כן].</w:t>
      </w:r>
    </w:p>
  </w:footnote>
  <w:footnote w:id="1335">
    <w:p w14:paraId="294D17E2" w14:textId="77777777" w:rsidR="00B70AF9" w:rsidRDefault="00000000" w:rsidP="00631C32">
      <w:pPr>
        <w:pStyle w:val="Footnote"/>
        <w:bidi/>
      </w:pPr>
      <w:r>
        <w:rPr>
          <w:rStyle w:val="ac"/>
          <w:rtl/>
        </w:rPr>
        <w:footnoteRef/>
      </w:r>
      <w:r>
        <w:rPr>
          <w:rtl/>
        </w:rPr>
        <w:t>וע"כ דחל בגופו, ולא חוב בעלמא. ודלא כעולא דהגזברים הוה רק עיכוב לשום את הבהמה.</w:t>
      </w:r>
    </w:p>
  </w:footnote>
  <w:footnote w:id="1336">
    <w:p w14:paraId="0D9A14AB" w14:textId="77777777" w:rsidR="00B70AF9" w:rsidRDefault="00000000" w:rsidP="00631C32">
      <w:pPr>
        <w:pStyle w:val="Footnote"/>
        <w:bidi/>
      </w:pPr>
      <w:r>
        <w:rPr>
          <w:rStyle w:val="ac"/>
          <w:rtl/>
        </w:rPr>
        <w:footnoteRef/>
      </w:r>
      <w:r>
        <w:rPr>
          <w:rtl/>
        </w:rPr>
        <w:t>והוסיף ליכא למימר דמתני' איירי דוקא בחרמי בדק הבית, דכבר דחו פי' זה.</w:t>
      </w:r>
    </w:p>
  </w:footnote>
  <w:footnote w:id="1337">
    <w:p w14:paraId="6B17963F" w14:textId="77777777" w:rsidR="00B70AF9" w:rsidRDefault="00000000" w:rsidP="00631C32">
      <w:pPr>
        <w:pStyle w:val="Footnote"/>
        <w:bidi/>
      </w:pPr>
      <w:r>
        <w:rPr>
          <w:rStyle w:val="ac"/>
          <w:rtl/>
        </w:rPr>
        <w:footnoteRef/>
      </w:r>
      <w:r>
        <w:rPr>
          <w:rtl/>
        </w:rPr>
        <w:t>וה</w:t>
      </w:r>
      <w:r>
        <w:rPr>
          <w:b/>
          <w:bCs/>
          <w:rtl/>
        </w:rPr>
        <w:t>טור"א</w:t>
      </w:r>
      <w:r>
        <w:rPr>
          <w:rtl/>
        </w:rPr>
        <w:t xml:space="preserve"> (ר"ה ד.) הביא עפ"ז דלא שייך בחרמי כהנים בל תאחר דאמר ולא אפריש. [מלבד בהקדש עילוי].</w:t>
      </w:r>
    </w:p>
  </w:footnote>
  <w:footnote w:id="1338">
    <w:p w14:paraId="02EBDC96" w14:textId="77777777" w:rsidR="00B70AF9" w:rsidRDefault="00000000" w:rsidP="00631C32">
      <w:pPr>
        <w:pStyle w:val="Footnote"/>
        <w:bidi/>
      </w:pPr>
      <w:r>
        <w:rPr>
          <w:rStyle w:val="ac"/>
          <w:rtl/>
        </w:rPr>
        <w:footnoteRef/>
      </w:r>
      <w:r>
        <w:rPr>
          <w:rtl/>
        </w:rPr>
        <w:t>י"ל דשורש הדבר דחרמי כהנים לא הוה מצוה כלל [וכ"כ המשנ"ל ו ח והרש"ש ביצה לו:], ומטעם זה לא נאמר אמירתו לגבוה. [אמנם במנח"ח משמע דהוה סברא בפנ"ע, א' דהוה אמירה להדיוט, וב' דאין בזה משום נדרי מצוה. דדין אמירתו לגבוה הוה אף בלא מצוה].</w:t>
      </w:r>
    </w:p>
  </w:footnote>
  <w:footnote w:id="1339">
    <w:p w14:paraId="2D7A16F9" w14:textId="77777777" w:rsidR="00B70AF9" w:rsidRDefault="00000000" w:rsidP="00631C32">
      <w:pPr>
        <w:pStyle w:val="Footnote"/>
        <w:bidi/>
      </w:pPr>
      <w:r>
        <w:rPr>
          <w:rStyle w:val="ac"/>
          <w:rtl/>
        </w:rPr>
        <w:footnoteRef/>
      </w:r>
      <w:r>
        <w:rPr>
          <w:rtl/>
        </w:rPr>
        <w:t>אמנם ה</w:t>
      </w:r>
      <w:r>
        <w:rPr>
          <w:b/>
          <w:bCs/>
          <w:rtl/>
        </w:rPr>
        <w:t>חזו"א</w:t>
      </w:r>
      <w:r>
        <w:rPr>
          <w:rtl/>
        </w:rPr>
        <w:t xml:space="preserve"> (בכורות כב ו בסוגריים) כת' נראה שענין קדושת חרמים אינו קדושה לזמן, שנתקדש רק עד שיבוא ליד כהן. אלא שמצוות החרם היא לינתן לכהן. ובזה פוקעת קדושתה ונעשה חולין כדבר שנעשה מצוותו. [ולפ"ז הוה הקדש גמור מעיקרא לינתן לכהן, וכיון שנעשית מצוותה פקע קדושתו. אך לפ"ז צ"ע בדברי התוס' אמאי לא נימא אמירתו לגבוה. ומ"ש משאר הקדש, דכל ההקדשות הוה עד שיעשה מצוותן].</w:t>
      </w:r>
    </w:p>
  </w:footnote>
  <w:footnote w:id="1340">
    <w:p w14:paraId="3FD015F1" w14:textId="77777777" w:rsidR="00B70AF9" w:rsidRDefault="00000000" w:rsidP="00631C32">
      <w:pPr>
        <w:pStyle w:val="Footnote"/>
        <w:bidi/>
      </w:pPr>
      <w:r>
        <w:rPr>
          <w:rStyle w:val="ac"/>
          <w:rtl/>
        </w:rPr>
        <w:footnoteRef/>
      </w:r>
      <w:r>
        <w:rPr>
          <w:rtl/>
        </w:rPr>
        <w:t>ובפשוטו יש בהם מתחילה, וכשהגיע ליד הכהן פקע קדושתו. ותוס' (ערכין כח. ד"ה דתנו) הביאו דהוה בגדר קדושת הגוף, וכהקדש לכל דבריהם עד שיגיע ליד כהן.</w:t>
      </w:r>
    </w:p>
    <w:p w14:paraId="2CE693F8" w14:textId="77777777" w:rsidR="00B70AF9" w:rsidRDefault="00000000" w:rsidP="00631C32">
      <w:pPr>
        <w:pStyle w:val="Footnote"/>
        <w:bidi/>
      </w:pPr>
      <w:r>
        <w:rPr>
          <w:rtl/>
        </w:rPr>
        <w:tab/>
        <w:t>אבל ה</w:t>
      </w:r>
      <w:r>
        <w:rPr>
          <w:b/>
          <w:bCs/>
          <w:rtl/>
        </w:rPr>
        <w:t>ראב"ד</w:t>
      </w:r>
      <w:r>
        <w:rPr>
          <w:rtl/>
        </w:rPr>
        <w:t xml:space="preserve"> (לתו"כ פרק יב ו) כת' דהכהן זוכה לאלתר כשמחרים, דהא לא צריך פדיון כלל. דחרם הוה נכסי כהן ולא קדשי שמים. ולא דמי למקדיש לשמים ויוצא לכהנים ביובל, שזכה בה השם ונתנו לכהנים. [ולא ביאר לנו גדר האיסור כל זמן שלא הגיע ליד הכהן].</w:t>
      </w:r>
    </w:p>
  </w:footnote>
  <w:footnote w:id="1341">
    <w:p w14:paraId="24C76DA2" w14:textId="77777777" w:rsidR="00B70AF9" w:rsidRDefault="00000000" w:rsidP="00631C32">
      <w:pPr>
        <w:pStyle w:val="Footnote"/>
        <w:bidi/>
      </w:pPr>
      <w:r>
        <w:rPr>
          <w:rStyle w:val="ac"/>
          <w:rtl/>
        </w:rPr>
        <w:footnoteRef/>
      </w:r>
      <w:r>
        <w:rPr>
          <w:rtl/>
        </w:rPr>
        <w:t>וכ"ה לשון ה</w:t>
      </w:r>
      <w:r>
        <w:rPr>
          <w:b/>
          <w:bCs/>
          <w:rtl/>
        </w:rPr>
        <w:t>מושב זקנים</w:t>
      </w:r>
      <w:r>
        <w:rPr>
          <w:rtl/>
        </w:rPr>
        <w:t xml:space="preserve"> (עה"ת ויקרא כז כח ור' חיים פלטיאל שם) דמשולחן גבוה זכו.</w:t>
      </w:r>
    </w:p>
  </w:footnote>
  <w:footnote w:id="1342">
    <w:p w14:paraId="11C59FD8" w14:textId="77777777" w:rsidR="00B70AF9" w:rsidRDefault="00000000" w:rsidP="00631C32">
      <w:pPr>
        <w:pStyle w:val="Footnote"/>
        <w:bidi/>
      </w:pPr>
      <w:r>
        <w:rPr>
          <w:rStyle w:val="ac"/>
          <w:rtl/>
        </w:rPr>
        <w:footnoteRef/>
      </w:r>
      <w:r>
        <w:rPr>
          <w:rtl/>
        </w:rPr>
        <w:t>והמשנ"ל כת' דלפי דרך זה המתרץ לא חידש שום דבר. אלא דהמקשה היה סבור דאי אמרת דאין להקדש בגוף הבהמה א"כ לא שייך התפסה בחרמי כהנים, והמתרץ השיב דאפילו הכי גזרת הכתוב היא שאף על פי שאין להקדש בגוף הבהמה כלום שיתחייב מטעם חוב.</w:t>
      </w:r>
    </w:p>
    <w:p w14:paraId="6591D997" w14:textId="77777777" w:rsidR="00B70AF9" w:rsidRDefault="00000000" w:rsidP="00631C32">
      <w:pPr>
        <w:pStyle w:val="Footnote"/>
        <w:bidi/>
      </w:pPr>
      <w:r>
        <w:rPr>
          <w:rtl/>
        </w:rPr>
        <w:tab/>
        <w:t>והעיר דתוס' לא היו צריכין לומר דמדרבנן חל על גוף הבהמה, שהרי בזה לא הועיל כלל לתרץ מה שהקשה לעולא מדידיה לדידיה. אלא דקושטא דמלתא קאמר דמדרבנן מיהא חל ההקדש על גוף הבהמה, דזה מוכרח הוא כדי ליישב הברייתא דתני אסור לשוחטה עד שתפדה.</w:t>
      </w:r>
    </w:p>
  </w:footnote>
  <w:footnote w:id="1343">
    <w:p w14:paraId="27555192" w14:textId="77777777" w:rsidR="00B70AF9" w:rsidRDefault="00000000" w:rsidP="00631C32">
      <w:pPr>
        <w:pStyle w:val="Footnote"/>
        <w:bidi/>
      </w:pPr>
      <w:r>
        <w:rPr>
          <w:rStyle w:val="ac"/>
          <w:rtl/>
        </w:rPr>
        <w:footnoteRef/>
      </w:r>
      <w:r>
        <w:rPr>
          <w:rtl/>
        </w:rPr>
        <w:t>המשנ"ל הק' דבגמ' קאמר דקרא למעילה הוא דאתא, ולתוס' קרא להתפסה אתא. ותי' דהגמ' קאי אלה', דרב הונא דריש למעט ועולא דדרש כל לרבות א"כ מה בא לה'.</w:t>
      </w:r>
    </w:p>
    <w:p w14:paraId="0F270E1B" w14:textId="77777777" w:rsidR="00B70AF9" w:rsidRDefault="00000000" w:rsidP="00631C32">
      <w:pPr>
        <w:pStyle w:val="Footnote"/>
        <w:bidi/>
      </w:pPr>
      <w:r>
        <w:rPr>
          <w:rtl/>
        </w:rPr>
        <w:tab/>
        <w:t>והיו יכולים להק' קושיא זו תיכף ומיד דקאמר אמר קרא כל חרם, אלא שבתחלה הקשה לעולא מדידיה לדידיה ולבסוף פריך מיתורא דקרא.. ועוד כת' דהשתא תגדל הקושיא ביותר, דמנא לן חידוש זה דאע"ג דאין ההקדש חל על גוף הבהמה שייך התפסה בחרמי כהנים, היה לנו לדרוש לה' למעט וכמו שדרש רב הונא. ומשני למעילה הוא דאתא לה' וקרא דכל ע"כ רבה חרמי כהנים להתפסה וגזרת הכתוב היא.</w:t>
      </w:r>
    </w:p>
  </w:footnote>
  <w:footnote w:id="1344">
    <w:p w14:paraId="6854E0E5" w14:textId="77777777" w:rsidR="00B70AF9" w:rsidRDefault="00000000" w:rsidP="00631C32">
      <w:pPr>
        <w:pStyle w:val="Footnote"/>
        <w:bidi/>
      </w:pPr>
      <w:r>
        <w:rPr>
          <w:rStyle w:val="ac"/>
          <w:rtl/>
        </w:rPr>
        <w:footnoteRef/>
      </w:r>
      <w:r>
        <w:rPr>
          <w:rtl/>
        </w:rPr>
        <w:t>וה</w:t>
      </w:r>
      <w:r>
        <w:rPr>
          <w:b/>
          <w:bCs/>
          <w:rtl/>
        </w:rPr>
        <w:t>טור"א</w:t>
      </w:r>
      <w:r>
        <w:rPr>
          <w:rtl/>
        </w:rPr>
        <w:t xml:space="preserve"> ביאר דאף למסקנא רבי קרא דוקא חרמי כהנים שחלין על בהמת קדשים, להתחייב מטעם חוב. משום דה"ל כאומר חפץ זה לחרמי כהנים אלא דא"א לו לחול על גוף הבהמה כיון שאינו שלו אלא של גבוה, ומ"מ רבי קרא שעכ"פ חל אחפץ להתחייב משום חוב. אבל באומר הרי עלי מנה לחרמי כהנים לא שמעית מיניה שיתחייב משום חוב דאין אמירה להדיוט כלום.</w:t>
      </w:r>
    </w:p>
  </w:footnote>
  <w:footnote w:id="1345">
    <w:p w14:paraId="1B44AF26" w14:textId="77777777" w:rsidR="00B70AF9" w:rsidRDefault="00000000" w:rsidP="00631C32">
      <w:pPr>
        <w:pStyle w:val="Footnote"/>
        <w:bidi/>
      </w:pPr>
      <w:r>
        <w:rPr>
          <w:rStyle w:val="ac"/>
          <w:rtl/>
        </w:rPr>
        <w:footnoteRef/>
      </w:r>
      <w:r>
        <w:rPr>
          <w:rtl/>
        </w:rPr>
        <w:t>ולכאורה העיקר חסר בתי' התוס'.</w:t>
      </w:r>
    </w:p>
  </w:footnote>
  <w:footnote w:id="1346">
    <w:p w14:paraId="3500053E" w14:textId="77777777" w:rsidR="00B70AF9" w:rsidRDefault="00000000" w:rsidP="00631C32">
      <w:pPr>
        <w:pStyle w:val="Footnote"/>
        <w:bidi/>
      </w:pPr>
      <w:r>
        <w:rPr>
          <w:rStyle w:val="ac"/>
          <w:rtl/>
        </w:rPr>
        <w:footnoteRef/>
      </w:r>
      <w:r>
        <w:rPr>
          <w:rtl/>
        </w:rPr>
        <w:t>ולפ"ז הוה כעין התי' ר"י (בסמוך) אלא דיש חילוק בשקלא וטריא דסוגיין.</w:t>
      </w:r>
    </w:p>
  </w:footnote>
  <w:footnote w:id="1347">
    <w:p w14:paraId="5CD5FD74" w14:textId="77777777" w:rsidR="00B70AF9" w:rsidRDefault="00000000" w:rsidP="00631C32">
      <w:pPr>
        <w:pStyle w:val="Footnote"/>
        <w:bidi/>
      </w:pPr>
      <w:r>
        <w:rPr>
          <w:rStyle w:val="ac"/>
          <w:rtl/>
        </w:rPr>
        <w:footnoteRef/>
      </w:r>
      <w:r>
        <w:rPr>
          <w:rtl/>
        </w:rPr>
        <w:t>דיש דין מיוחד בעבד דגופו לא קדוש, ולא חל בו דין קדושת דמים כבהמה טמאה.</w:t>
      </w:r>
    </w:p>
  </w:footnote>
  <w:footnote w:id="1348">
    <w:p w14:paraId="1869347E" w14:textId="77777777" w:rsidR="00B70AF9" w:rsidRDefault="00000000" w:rsidP="00631C32">
      <w:pPr>
        <w:pStyle w:val="Footnote"/>
        <w:bidi/>
      </w:pPr>
      <w:r>
        <w:rPr>
          <w:rStyle w:val="ac"/>
          <w:rtl/>
        </w:rPr>
        <w:footnoteRef/>
      </w:r>
      <w:r>
        <w:rPr>
          <w:rtl/>
        </w:rPr>
        <w:t xml:space="preserve">וביאר בזה דברי </w:t>
      </w:r>
      <w:r>
        <w:rPr>
          <w:b/>
          <w:bCs/>
          <w:rtl/>
        </w:rPr>
        <w:t>הג' הגר"א</w:t>
      </w:r>
      <w:r>
        <w:rPr>
          <w:rtl/>
        </w:rPr>
        <w:t xml:space="preserve"> על תוס' (ערכין כ:, בסוף המס' שם) הכלל דג' מיני דמים הן. דיש גדר נוסף שמקדיש הדמים לכשיבואו, מלבד המתחייב דמים בעלמא. והגרי"ז ביאר דלא הוה בגדר נדר וכאמירתו לגבוה, וגם לא חל הקדש על גופו ממש [שיהא בו מעילה או איסור הקדש], אלא דחל דין בחפץ שהדמים יהיו הקדש.</w:t>
      </w:r>
    </w:p>
  </w:footnote>
  <w:footnote w:id="1349">
    <w:p w14:paraId="170F8816" w14:textId="77777777" w:rsidR="00B70AF9" w:rsidRDefault="00000000" w:rsidP="00631C32">
      <w:pPr>
        <w:pStyle w:val="Footnote"/>
        <w:bidi/>
      </w:pPr>
      <w:r>
        <w:rPr>
          <w:rStyle w:val="ac"/>
          <w:rtl/>
        </w:rPr>
        <w:footnoteRef/>
      </w:r>
      <w:r>
        <w:rPr>
          <w:rtl/>
        </w:rPr>
        <w:t>היינו חוב ממון דהקדש עילוי. וע' מש"כ לעיל.</w:t>
      </w:r>
    </w:p>
  </w:footnote>
  <w:footnote w:id="1350">
    <w:p w14:paraId="49E48451" w14:textId="77777777" w:rsidR="00B70AF9" w:rsidRDefault="00000000" w:rsidP="00631C32">
      <w:pPr>
        <w:pStyle w:val="Footnote"/>
        <w:bidi/>
      </w:pPr>
      <w:r>
        <w:rPr>
          <w:rStyle w:val="ac"/>
          <w:rtl/>
        </w:rPr>
        <w:footnoteRef/>
      </w:r>
      <w:r>
        <w:rPr>
          <w:rtl/>
        </w:rPr>
        <w:t>לענין הפרשת תרומה.</w:t>
      </w:r>
    </w:p>
  </w:footnote>
  <w:footnote w:id="1351">
    <w:p w14:paraId="5EB4E679" w14:textId="77777777" w:rsidR="00B70AF9" w:rsidRDefault="00000000" w:rsidP="00631C32">
      <w:pPr>
        <w:pStyle w:val="Footnote"/>
        <w:bidi/>
      </w:pPr>
      <w:r>
        <w:rPr>
          <w:rStyle w:val="ac"/>
          <w:rtl/>
        </w:rPr>
        <w:footnoteRef/>
      </w:r>
      <w:r>
        <w:rPr>
          <w:rtl/>
        </w:rPr>
        <w:t>אבל ה</w:t>
      </w:r>
      <w:r>
        <w:rPr>
          <w:b/>
          <w:bCs/>
          <w:rtl/>
        </w:rPr>
        <w:t>צ"ק</w:t>
      </w:r>
      <w:r>
        <w:rPr>
          <w:rtl/>
        </w:rPr>
        <w:t xml:space="preserve"> נקט דתוס' דידן משום בדילי לחוד. והק' מקדשים שמתו דאיתא (מעילה ב:) דבדילי, ואפ"ה תקנו מעילה מדרבנן.</w:t>
      </w:r>
    </w:p>
  </w:footnote>
  <w:footnote w:id="1352">
    <w:p w14:paraId="5CFAA1FF" w14:textId="77777777" w:rsidR="00B70AF9" w:rsidRDefault="00000000" w:rsidP="00631C32">
      <w:pPr>
        <w:pStyle w:val="Footnote"/>
        <w:bidi/>
      </w:pPr>
      <w:r>
        <w:rPr>
          <w:rStyle w:val="ac"/>
          <w:rtl/>
        </w:rPr>
        <w:footnoteRef/>
      </w:r>
      <w:r>
        <w:rPr>
          <w:rtl/>
        </w:rPr>
        <w:t>ופ</w:t>
      </w:r>
      <w:r>
        <w:rPr>
          <w:b/>
          <w:bCs/>
          <w:rtl/>
        </w:rPr>
        <w:t>רש"י</w:t>
      </w:r>
      <w:r>
        <w:rPr>
          <w:rtl/>
        </w:rPr>
        <w:t xml:space="preserve"> דלאו קדשי ה' נינהו דלא חזו לגבוה, וקדושת דמים נמי לית בהו דאין פודין את הקדשים להאכילן לכלבים.</w:t>
      </w:r>
    </w:p>
  </w:footnote>
  <w:footnote w:id="1353">
    <w:p w14:paraId="16259F03" w14:textId="77777777" w:rsidR="00B70AF9" w:rsidRDefault="00000000" w:rsidP="00631C32">
      <w:pPr>
        <w:pStyle w:val="Footnote"/>
        <w:bidi/>
      </w:pPr>
      <w:r>
        <w:rPr>
          <w:rStyle w:val="ac"/>
          <w:rtl/>
        </w:rPr>
        <w:footnoteRef/>
      </w:r>
      <w:r>
        <w:rPr>
          <w:rtl/>
        </w:rPr>
        <w:t>וכן מבואר ב</w:t>
      </w:r>
      <w:r>
        <w:rPr>
          <w:b/>
          <w:bCs/>
          <w:rtl/>
        </w:rPr>
        <w:t>תוס</w:t>
      </w:r>
      <w:r>
        <w:rPr>
          <w:rtl/>
        </w:rPr>
        <w:t>' (קידושין נז: בשם הר"מ) דהק' בשחוטי חוץ, דאיצטריך קרא לאסור בהנאה כיון דהוה קדשים שמתו ומדאורייתא יצאו מידי מעילה. וחלקו על רש"י שכת' דאסור בהנאה לפי שאין להם מי יתירם דכיון דהוקדשו אינן יכולין להיות מותרים אלא ע"י זריקה. [והמהר"ם (ושאר אחרונים שם, ומנח"ח קפו) ביארו דעת רש"י שרק מידי מעילה יצאו, ועדיין יש איסור הנאה מדאורייתא משום קדשים].</w:t>
      </w:r>
    </w:p>
  </w:footnote>
  <w:footnote w:id="1354">
    <w:p w14:paraId="3C51F4BB" w14:textId="77777777" w:rsidR="00B70AF9" w:rsidRDefault="00000000" w:rsidP="00631C32">
      <w:pPr>
        <w:pStyle w:val="Footnote"/>
        <w:bidi/>
      </w:pPr>
      <w:r>
        <w:rPr>
          <w:rStyle w:val="ac"/>
          <w:rtl/>
        </w:rPr>
        <w:footnoteRef/>
      </w:r>
      <w:r>
        <w:rPr>
          <w:rtl/>
        </w:rPr>
        <w:t>וה</w:t>
      </w:r>
      <w:r>
        <w:rPr>
          <w:b/>
          <w:bCs/>
          <w:rtl/>
        </w:rPr>
        <w:t>אחרונים</w:t>
      </w:r>
      <w:r>
        <w:rPr>
          <w:rtl/>
        </w:rPr>
        <w:t xml:space="preserve"> הביאו כן מ</w:t>
      </w:r>
      <w:r>
        <w:rPr>
          <w:b/>
          <w:bCs/>
          <w:rtl/>
        </w:rPr>
        <w:t>רש"י</w:t>
      </w:r>
      <w:r>
        <w:rPr>
          <w:rtl/>
        </w:rPr>
        <w:t xml:space="preserve"> (קידושין הנ"ל), וכן </w:t>
      </w:r>
      <w:r>
        <w:rPr>
          <w:b/>
          <w:bCs/>
          <w:rtl/>
        </w:rPr>
        <w:t>תוס</w:t>
      </w:r>
      <w:r>
        <w:rPr>
          <w:rtl/>
        </w:rPr>
        <w:t>' (זבחים סט: ד"ה ר"י, עי"ש). וע"ע או"ש (מאכ"א ד יז), אחיעזר (ב נ ט), קוב"ש (ח"ב כא), נאות יעקב י, קה"י (מעילה ב).</w:t>
      </w:r>
    </w:p>
  </w:footnote>
  <w:footnote w:id="1355">
    <w:p w14:paraId="2F267E14" w14:textId="77777777" w:rsidR="00B70AF9" w:rsidRDefault="00000000" w:rsidP="00631C32">
      <w:pPr>
        <w:pStyle w:val="Footnote"/>
        <w:bidi/>
      </w:pPr>
      <w:r>
        <w:rPr>
          <w:rStyle w:val="ac"/>
          <w:rtl/>
        </w:rPr>
        <w:footnoteRef/>
      </w:r>
      <w:r>
        <w:rPr>
          <w:rtl/>
        </w:rPr>
        <w:t>וב</w:t>
      </w:r>
      <w:r>
        <w:rPr>
          <w:b/>
          <w:bCs/>
          <w:rtl/>
        </w:rPr>
        <w:t>ס' החינוך</w:t>
      </w:r>
      <w:r>
        <w:rPr>
          <w:rtl/>
        </w:rPr>
        <w:t xml:space="preserve"> (שנג) כת' דבזמן הזה שפודין על שווה פרוטה מחולל, א"כ אין דין העמדה לפני הכהן נוהג עכשיו כלל. [וע"כ קאי כלפי הדין להעמיד ולהעריך לכתחילה, דלכאורה פשוט דגם בזה"ז אין פודין קדשים שמתו].</w:t>
      </w:r>
    </w:p>
  </w:footnote>
  <w:footnote w:id="1356">
    <w:p w14:paraId="72BF9E6D" w14:textId="77777777" w:rsidR="00B70AF9" w:rsidRDefault="00000000" w:rsidP="00631C32">
      <w:pPr>
        <w:pStyle w:val="Footnote"/>
        <w:bidi/>
      </w:pPr>
      <w:r>
        <w:rPr>
          <w:rStyle w:val="ac"/>
          <w:rtl/>
        </w:rPr>
        <w:footnoteRef/>
      </w:r>
      <w:r>
        <w:rPr>
          <w:rtl/>
        </w:rPr>
        <w:t>כ"מ ב</w:t>
      </w:r>
      <w:r>
        <w:rPr>
          <w:b/>
          <w:bCs/>
          <w:rtl/>
        </w:rPr>
        <w:t>תוס</w:t>
      </w:r>
      <w:r>
        <w:rPr>
          <w:rtl/>
        </w:rPr>
        <w:t>' (מעילה יט: ד"ה קדשי) [וע' חזו"א ליק' מעילה שם ג מש"כ בזה]. וכן ה</w:t>
      </w:r>
      <w:r>
        <w:rPr>
          <w:b/>
          <w:bCs/>
          <w:rtl/>
        </w:rPr>
        <w:t xml:space="preserve">תוס' הרא"ש </w:t>
      </w:r>
      <w:r>
        <w:rPr>
          <w:rtl/>
        </w:rPr>
        <w:t>(חולין קלה.) כת' דכיון דאפי' על ידי פדייה לא נפקא לחולין כשצריך העמדה והערכה, הוא הדין על ידי מעילה. [אף דבכל מעילה ליכא העמדה והערכה, מ"מ יש תנאי שיהא ראוי להעמדה והערכה].</w:t>
      </w:r>
    </w:p>
    <w:p w14:paraId="3C2DC1A5" w14:textId="77777777" w:rsidR="00B70AF9" w:rsidRDefault="00000000" w:rsidP="00631C32">
      <w:pPr>
        <w:pStyle w:val="Footnote"/>
        <w:bidi/>
      </w:pPr>
      <w:r>
        <w:rPr>
          <w:rtl/>
        </w:rPr>
        <w:tab/>
        <w:t>וכן מבואר ב</w:t>
      </w:r>
      <w:r>
        <w:rPr>
          <w:b/>
          <w:bCs/>
          <w:rtl/>
        </w:rPr>
        <w:t>ירושלמי</w:t>
      </w:r>
      <w:r>
        <w:rPr>
          <w:rtl/>
        </w:rPr>
        <w:t xml:space="preserve"> (מעש"ש ג ו הו' בסמוך, והו' בקה"י מעילה ד).</w:t>
      </w:r>
    </w:p>
  </w:footnote>
  <w:footnote w:id="1357">
    <w:p w14:paraId="426AAF22" w14:textId="77777777" w:rsidR="00B70AF9" w:rsidRDefault="00000000" w:rsidP="00631C32">
      <w:pPr>
        <w:pStyle w:val="Footnote"/>
        <w:bidi/>
      </w:pPr>
      <w:r>
        <w:rPr>
          <w:rStyle w:val="ac"/>
          <w:rtl/>
        </w:rPr>
        <w:footnoteRef/>
      </w:r>
      <w:r>
        <w:rPr>
          <w:rtl/>
        </w:rPr>
        <w:t>והתם איירי כשנשחט שלא כדין, אך תוס' (שם פד. בשם הר' שמעיה) כת' דה"מ בשחיטה שאינה מתרת באכילה, אבל היכא דניתר בשחיטה זו לאכילה לא חשיבא בת העמדה והערכה.</w:t>
      </w:r>
    </w:p>
  </w:footnote>
  <w:footnote w:id="1358">
    <w:p w14:paraId="11CD7D2D" w14:textId="77777777" w:rsidR="00B70AF9" w:rsidRDefault="00000000" w:rsidP="00631C32">
      <w:pPr>
        <w:pStyle w:val="Footnote"/>
        <w:bidi/>
      </w:pPr>
      <w:r>
        <w:rPr>
          <w:rStyle w:val="ac"/>
          <w:rtl/>
        </w:rPr>
        <w:footnoteRef/>
      </w:r>
      <w:r>
        <w:rPr>
          <w:rtl/>
        </w:rPr>
        <w:t>ועוה"ק דגבי ערכין (ערכין ד.) מעטו טריפה משום שאינו בר העמדה, ותוס' תי' דהתם רבי בן חדש לערכין, ש"מ דאהעמדה ממש לא קפיד רחמנא.</w:t>
      </w:r>
    </w:p>
    <w:p w14:paraId="1347E850" w14:textId="77777777" w:rsidR="00B70AF9" w:rsidRDefault="00000000" w:rsidP="00631C32">
      <w:pPr>
        <w:pStyle w:val="Footnote"/>
        <w:bidi/>
      </w:pPr>
      <w:r>
        <w:rPr>
          <w:rtl/>
        </w:rPr>
        <w:tab/>
        <w:t>ו</w:t>
      </w:r>
      <w:r>
        <w:rPr>
          <w:b/>
          <w:bCs/>
          <w:rtl/>
        </w:rPr>
        <w:t>תוס'</w:t>
      </w:r>
      <w:r>
        <w:rPr>
          <w:rtl/>
        </w:rPr>
        <w:t xml:space="preserve"> (ערכין שם) הק' מ"ש גבי ערכין נתמעט טריפה, ואילו בפדיית בעל מום אפי' נשחט נחשב בר העמדה והערכה. ותי' דבהמה אית בה חיותא טפי ויכולה לעמוד [אף כשגוססת]. וע"ע גרי"ז ערכין.</w:t>
      </w:r>
    </w:p>
  </w:footnote>
  <w:footnote w:id="1359">
    <w:p w14:paraId="48A80B0C" w14:textId="77777777" w:rsidR="00B70AF9" w:rsidRDefault="00000000" w:rsidP="00631C32">
      <w:pPr>
        <w:pStyle w:val="Footnote"/>
        <w:bidi/>
      </w:pPr>
      <w:r>
        <w:rPr>
          <w:rStyle w:val="ac"/>
          <w:rtl/>
        </w:rPr>
        <w:footnoteRef/>
      </w:r>
      <w:r>
        <w:rPr>
          <w:rtl/>
        </w:rPr>
        <w:t>וה</w:t>
      </w:r>
      <w:r>
        <w:rPr>
          <w:b/>
          <w:bCs/>
          <w:rtl/>
        </w:rPr>
        <w:t>מאירי</w:t>
      </w:r>
      <w:r>
        <w:rPr>
          <w:rtl/>
        </w:rPr>
        <w:t xml:space="preserve"> (חולין ל.) בהמה של קדשים שנולד בה מום קבוע צריך שיעמידוה לפני הכהן ויעריכנה, ואם מתה קודם שתערך ותפדה אין פודין אותה אחר שמתה אלא תיקבר, שהרי אין העמדה לאחר מיתה. נשחטה קודם שתערך ותפדה ועדין היא מפרכסת הרי היא בכלל העמדה וערכה ואע"פ שאינה יכולה לעמוד על רגליה כל שיש לו חיות בכלל העמדה הוא ונפדית על פי ערכו של כהן.</w:t>
      </w:r>
    </w:p>
  </w:footnote>
  <w:footnote w:id="1360">
    <w:p w14:paraId="71BC97DC" w14:textId="77777777" w:rsidR="00B70AF9" w:rsidRDefault="00000000" w:rsidP="00631C32">
      <w:pPr>
        <w:pStyle w:val="Footnote"/>
        <w:bidi/>
      </w:pPr>
      <w:r>
        <w:rPr>
          <w:rStyle w:val="ac"/>
          <w:rtl/>
        </w:rPr>
        <w:footnoteRef/>
      </w:r>
      <w:r>
        <w:rPr>
          <w:rtl/>
        </w:rPr>
        <w:t>ולכאורה עיקר כוונת התוס' משום שיש שינוי בצורתו, דהעריך את הצמר בעודו מחובר לבע"ח, ועכשיו הוא תלוש. [ולא תלוי במשך הזמן שעבר].</w:t>
      </w:r>
    </w:p>
  </w:footnote>
  <w:footnote w:id="1361">
    <w:p w14:paraId="6B1ABE38" w14:textId="77777777" w:rsidR="00B70AF9" w:rsidRDefault="00000000" w:rsidP="00631C32">
      <w:pPr>
        <w:pStyle w:val="Footnote"/>
        <w:bidi/>
      </w:pPr>
      <w:r>
        <w:rPr>
          <w:rStyle w:val="ac"/>
          <w:rtl/>
        </w:rPr>
        <w:footnoteRef/>
      </w:r>
      <w:r>
        <w:rPr>
          <w:rtl/>
        </w:rPr>
        <w:t>וה</w:t>
      </w:r>
      <w:r>
        <w:rPr>
          <w:b/>
          <w:bCs/>
          <w:rtl/>
        </w:rPr>
        <w:t xml:space="preserve">מהרש"א </w:t>
      </w:r>
      <w:r>
        <w:rPr>
          <w:rtl/>
        </w:rPr>
        <w:t>ו</w:t>
      </w:r>
      <w:r>
        <w:rPr>
          <w:b/>
          <w:bCs/>
          <w:rtl/>
        </w:rPr>
        <w:t xml:space="preserve">מהר"ם </w:t>
      </w:r>
      <w:r>
        <w:rPr>
          <w:rtl/>
        </w:rPr>
        <w:t>(שם) כת' דלא מהני להעמיד ולהעריך כדי לפדות רק את הגיזה ע"ג הבהמה [כיון שנטפל לבהמה, וכתי' התוס'].</w:t>
      </w:r>
    </w:p>
  </w:footnote>
  <w:footnote w:id="1362">
    <w:p w14:paraId="7C004860" w14:textId="77777777" w:rsidR="00B70AF9" w:rsidRDefault="00000000" w:rsidP="00631C32">
      <w:pPr>
        <w:pStyle w:val="Footnote"/>
        <w:bidi/>
      </w:pPr>
      <w:r>
        <w:rPr>
          <w:rStyle w:val="ac"/>
          <w:rtl/>
        </w:rPr>
        <w:footnoteRef/>
      </w:r>
      <w:r>
        <w:rPr>
          <w:rtl/>
        </w:rPr>
        <w:t>ומבואר (שם) דאף שפודה את הבהמה החיה לא מהני להתיר את הצמר, דצריך העמדה והערכה בפנ"ע על הצמר.</w:t>
      </w:r>
    </w:p>
    <w:p w14:paraId="31E58994" w14:textId="77777777" w:rsidR="00B70AF9" w:rsidRDefault="00000000" w:rsidP="00631C32">
      <w:pPr>
        <w:pStyle w:val="Footnote"/>
        <w:bidi/>
      </w:pPr>
      <w:r>
        <w:rPr>
          <w:rtl/>
        </w:rPr>
        <w:tab/>
        <w:t>ו</w:t>
      </w:r>
      <w:r>
        <w:rPr>
          <w:b/>
          <w:bCs/>
          <w:rtl/>
        </w:rPr>
        <w:t>תוס'</w:t>
      </w:r>
      <w:r>
        <w:rPr>
          <w:rtl/>
        </w:rPr>
        <w:t xml:space="preserve"> (בכורות כו. בחד תי') כת' דה"מ בקדשי בדק הבית מזבח, שיש קדושת הגוף ובטל הצמר אגב הבהמה. ואפי' צמר שנתלש [והוה בר העמדה והערכה] אפ"ה בטל, ולא דמי לקדשי בדק הבית.</w:t>
      </w:r>
    </w:p>
  </w:footnote>
  <w:footnote w:id="1363">
    <w:p w14:paraId="4DDBD299" w14:textId="77777777" w:rsidR="00B70AF9" w:rsidRDefault="00000000" w:rsidP="00631C32">
      <w:pPr>
        <w:pStyle w:val="Footnote"/>
        <w:bidi/>
      </w:pPr>
      <w:r>
        <w:rPr>
          <w:rStyle w:val="ac"/>
          <w:rtl/>
        </w:rPr>
        <w:footnoteRef/>
      </w:r>
      <w:r>
        <w:rPr>
          <w:rtl/>
        </w:rPr>
        <w:t>וכת' דאף בגמ' חולין הו"מ לתרץ כן, אלא דניח"ל להעמיד כשהגיזה חולין ולענין לכתחילה, ואין צריך להעמיד בעבר וגזז ויפדה ויתן.</w:t>
      </w:r>
    </w:p>
  </w:footnote>
  <w:footnote w:id="1364">
    <w:p w14:paraId="052B1DA3" w14:textId="77777777" w:rsidR="00B70AF9" w:rsidRDefault="00000000" w:rsidP="00631C32">
      <w:pPr>
        <w:pStyle w:val="Footnote"/>
        <w:bidi/>
      </w:pPr>
      <w:r>
        <w:rPr>
          <w:rStyle w:val="ac"/>
          <w:rtl/>
        </w:rPr>
        <w:footnoteRef/>
      </w:r>
      <w:r>
        <w:rPr>
          <w:rtl/>
        </w:rPr>
        <w:t>דכל שהוא טעון פדיון מועלין בו. [עכ"ל הירושלמי]. וכיון דאינו ראוי לפדיון אין בו מעילה.</w:t>
      </w:r>
    </w:p>
  </w:footnote>
  <w:footnote w:id="1365">
    <w:p w14:paraId="621CB8D3" w14:textId="77777777" w:rsidR="00B70AF9" w:rsidRDefault="00000000" w:rsidP="00631C32">
      <w:pPr>
        <w:pStyle w:val="Footnote"/>
        <w:bidi/>
      </w:pPr>
      <w:r>
        <w:rPr>
          <w:rStyle w:val="ac"/>
          <w:rtl/>
        </w:rPr>
        <w:footnoteRef/>
      </w:r>
      <w:r>
        <w:rPr>
          <w:rtl/>
        </w:rPr>
        <w:t>וה</w:t>
      </w:r>
      <w:r>
        <w:rPr>
          <w:b/>
          <w:bCs/>
          <w:rtl/>
        </w:rPr>
        <w:t>קה"י</w:t>
      </w:r>
      <w:r>
        <w:rPr>
          <w:rtl/>
        </w:rPr>
        <w:t xml:space="preserve"> הק' מהמשנה דביצת המוקדשין, ודן דדעת הירושלמי דבעוף ליכא דין העמדה והערכה דנאמר דוקא בבהמה. אך הביא דבגמ' (חולין פד.) מבואר להדיא דאף בעוף יש דין העמדה והערכה. ומש"ה הבבלי הוכרח דלא כסברת הירושלמי.</w:t>
      </w:r>
    </w:p>
  </w:footnote>
  <w:footnote w:id="1366">
    <w:p w14:paraId="02EB62DA" w14:textId="77777777" w:rsidR="00B70AF9" w:rsidRDefault="00000000" w:rsidP="00631C32">
      <w:pPr>
        <w:pStyle w:val="Footnote"/>
        <w:bidi/>
      </w:pPr>
      <w:r>
        <w:rPr>
          <w:rStyle w:val="ac"/>
          <w:rtl/>
        </w:rPr>
        <w:footnoteRef/>
      </w:r>
      <w:r>
        <w:rPr>
          <w:rtl/>
        </w:rPr>
        <w:t>והקה"י הביא מהחזו"א דלדעת הבבלי החלב אינו בכלל גוף הבהמה, והקה"י ביאר שהחלב בעודו מתמצה אינו נקרא חלב, אלא חלק מגופו. ואח"כ אינו חלק מהגוף כלל. משא"כ צמר שהיה חלק מהגוף, וכאבר שנחתך ממנה.</w:t>
      </w:r>
    </w:p>
  </w:footnote>
  <w:footnote w:id="1367">
    <w:p w14:paraId="1B3C03C3" w14:textId="77777777" w:rsidR="00B70AF9" w:rsidRDefault="00000000" w:rsidP="00631C32">
      <w:pPr>
        <w:pStyle w:val="Footnote"/>
        <w:bidi/>
      </w:pPr>
      <w:r>
        <w:rPr>
          <w:rStyle w:val="ac"/>
          <w:rtl/>
        </w:rPr>
        <w:footnoteRef/>
      </w:r>
      <w:r>
        <w:rPr>
          <w:rtl/>
        </w:rPr>
        <w:t>וגירסת ה</w:t>
      </w:r>
      <w:r>
        <w:rPr>
          <w:b/>
          <w:bCs/>
          <w:rtl/>
        </w:rPr>
        <w:t>צ"ק</w:t>
      </w:r>
      <w:r>
        <w:rPr>
          <w:rtl/>
        </w:rPr>
        <w:t xml:space="preserve"> מיירי נמי בקדשי מזבח. [ובפשוטו בקדשי מזבח משום אין פודין לכלבים, ובקדשי בדק הבית משום העמדה והערכה {ונכללו ב' דינים מב' טעמים}. וכ''כ ה</w:t>
      </w:r>
      <w:r>
        <w:rPr>
          <w:b/>
          <w:bCs/>
          <w:rtl/>
        </w:rPr>
        <w:t>חק נתן</w:t>
      </w:r>
      <w:r>
        <w:rPr>
          <w:rtl/>
        </w:rPr>
        <w:t>. אבל לגירסת הצ"ק יתכן דאף קדשי בדק הבית משום אין פודין להאכיל לכלבים. ע' בסמוך].</w:t>
      </w:r>
    </w:p>
  </w:footnote>
  <w:footnote w:id="1368">
    <w:p w14:paraId="68691D04" w14:textId="77777777" w:rsidR="00B70AF9" w:rsidRDefault="00000000" w:rsidP="00631C32">
      <w:pPr>
        <w:pStyle w:val="Footnote"/>
        <w:bidi/>
      </w:pPr>
      <w:r>
        <w:rPr>
          <w:rStyle w:val="ac"/>
          <w:rtl/>
        </w:rPr>
        <w:footnoteRef/>
      </w:r>
      <w:r>
        <w:rPr>
          <w:rtl/>
        </w:rPr>
        <w:t>ודלא כתי' הב' ברש''י (במשנה לב.) דהמשנה איירי בקדם ושחט.</w:t>
      </w:r>
    </w:p>
  </w:footnote>
  <w:footnote w:id="1369">
    <w:p w14:paraId="238B16BE" w14:textId="77777777" w:rsidR="00B70AF9" w:rsidRDefault="00000000" w:rsidP="00631C32">
      <w:pPr>
        <w:pStyle w:val="Footnote"/>
        <w:bidi/>
      </w:pPr>
      <w:r>
        <w:rPr>
          <w:rStyle w:val="ac"/>
          <w:rtl/>
        </w:rPr>
        <w:footnoteRef/>
      </w:r>
      <w:r>
        <w:rPr>
          <w:rtl/>
        </w:rPr>
        <w:t>אך בקו' התוס' אין לתרץ דליתני נעשו טריפה, דתוס' הק' דנימא דמתו יקברו כולל גם קדשי מזבח [משום שאין פודין להאכיל לכלבים], וגם קדשי בדק הבית [משום העמדה והערכה] {וכמ''ש הח''נ}, ונקט מת ולא טריפה משום קדשי בדק הבית.</w:t>
      </w:r>
    </w:p>
  </w:footnote>
  <w:footnote w:id="1370">
    <w:p w14:paraId="29F44D44" w14:textId="77777777" w:rsidR="00B70AF9" w:rsidRDefault="00000000" w:rsidP="00631C32">
      <w:pPr>
        <w:pStyle w:val="Footnote"/>
        <w:bidi/>
      </w:pPr>
      <w:r>
        <w:rPr>
          <w:rStyle w:val="ac"/>
          <w:rtl/>
        </w:rPr>
        <w:footnoteRef/>
      </w:r>
      <w:r>
        <w:rPr>
          <w:rtl/>
        </w:rPr>
        <w:t>והביאו דאף קדשי מזבח שקדם מום להקדישן תנן (בכורות יד.) דאם מתו יפדו.</w:t>
      </w:r>
    </w:p>
  </w:footnote>
  <w:footnote w:id="1371">
    <w:p w14:paraId="1C45062B" w14:textId="77777777" w:rsidR="00B70AF9" w:rsidRDefault="00000000" w:rsidP="00631C32">
      <w:pPr>
        <w:pStyle w:val="Footnote"/>
        <w:bidi/>
      </w:pPr>
      <w:r>
        <w:rPr>
          <w:rStyle w:val="ac"/>
          <w:rtl/>
        </w:rPr>
        <w:footnoteRef/>
      </w:r>
      <w:r>
        <w:rPr>
          <w:rtl/>
        </w:rPr>
        <w:t>ומטעם זה הגמ' (שבועות) הק' אין פודין בפרה אדומה שמתה, ותי' משום עורה.</w:t>
      </w:r>
    </w:p>
    <w:p w14:paraId="1F0A58A5" w14:textId="77777777" w:rsidR="00B70AF9" w:rsidRDefault="00000000" w:rsidP="00631C32">
      <w:pPr>
        <w:pStyle w:val="Footnote"/>
        <w:bidi/>
      </w:pPr>
      <w:r>
        <w:rPr>
          <w:rtl/>
        </w:rPr>
        <w:tab/>
        <w:t>ו</w:t>
      </w:r>
      <w:r>
        <w:rPr>
          <w:b/>
          <w:bCs/>
          <w:rtl/>
        </w:rPr>
        <w:t>תוס'</w:t>
      </w:r>
      <w:r>
        <w:rPr>
          <w:rtl/>
        </w:rPr>
        <w:t xml:space="preserve"> (שם ד"ה וכי פודין) הביאו דפלוגתא היא (בכורות טו: ולעיל לא.) אי פודין להאכיל לכלבים, וכת' דמ"מ הגמ' שם מק' בפשיטות כיון דסתם משנה התם (בכורות יד. וחולין קל.) כמ"ד אין פודין. [וצ"ע דבמשנה (שם ושם) הוה משום העמדה והערכה לר' יוחנן, ודוקא לר"ל משום שאין פודין לכלבים. וטפי הו"ל להביא ממתני' (לעיל ל:)].</w:t>
      </w:r>
    </w:p>
  </w:footnote>
  <w:footnote w:id="1372">
    <w:p w14:paraId="6AF76E2E" w14:textId="77777777" w:rsidR="00B70AF9" w:rsidRDefault="00000000" w:rsidP="00631C32">
      <w:pPr>
        <w:pStyle w:val="Footnote"/>
        <w:bidi/>
      </w:pPr>
      <w:r>
        <w:rPr>
          <w:rStyle w:val="ac"/>
          <w:rtl/>
        </w:rPr>
        <w:footnoteRef/>
      </w:r>
      <w:r>
        <w:rPr>
          <w:rtl/>
        </w:rPr>
        <w:t>וכיון דאסור מדרבנן לא שווה מידי לפדות. [ואכמ"ל].</w:t>
      </w:r>
    </w:p>
  </w:footnote>
  <w:footnote w:id="1373">
    <w:p w14:paraId="314ADC6A" w14:textId="77777777" w:rsidR="00B70AF9" w:rsidRDefault="00000000" w:rsidP="00631C32">
      <w:pPr>
        <w:pStyle w:val="Footnote"/>
        <w:bidi/>
      </w:pPr>
      <w:r>
        <w:rPr>
          <w:rStyle w:val="ac"/>
          <w:rtl/>
        </w:rPr>
        <w:footnoteRef/>
      </w:r>
      <w:r>
        <w:rPr>
          <w:rtl/>
        </w:rPr>
        <w:t>אמנם ב</w:t>
      </w:r>
      <w:r>
        <w:rPr>
          <w:b/>
          <w:bCs/>
          <w:rtl/>
        </w:rPr>
        <w:t>רמב"ם</w:t>
      </w:r>
      <w:r>
        <w:rPr>
          <w:rtl/>
        </w:rPr>
        <w:t xml:space="preserve"> (איסו"מ א יא הנ"ל) כת' דנפדין. ומבואר דאף מדרבנן.</w:t>
      </w:r>
    </w:p>
  </w:footnote>
  <w:footnote w:id="1374">
    <w:p w14:paraId="1FF6922C" w14:textId="77777777" w:rsidR="00B70AF9" w:rsidRDefault="00000000" w:rsidP="00631C32">
      <w:pPr>
        <w:pStyle w:val="Footnote"/>
        <w:bidi/>
      </w:pPr>
      <w:r>
        <w:rPr>
          <w:rStyle w:val="ac"/>
          <w:rtl/>
        </w:rPr>
        <w:footnoteRef/>
      </w:r>
      <w:r>
        <w:rPr>
          <w:rtl/>
        </w:rPr>
        <w:t>אבל ב</w:t>
      </w:r>
      <w:r>
        <w:rPr>
          <w:b/>
          <w:bCs/>
          <w:rtl/>
        </w:rPr>
        <w:t>הג' הב"ח</w:t>
      </w:r>
      <w:r>
        <w:rPr>
          <w:rtl/>
        </w:rPr>
        <w:t xml:space="preserve"> (לג. א) הגיה אף בסיפא אשר יקריבו ממנה. וצ"ב דבפסוק זה לא נאמר דין פדיון. [וצ"ל דכוונת הברייתא להביא המשך הפסוקים, וסמך אפסוק יא].</w:t>
      </w:r>
    </w:p>
  </w:footnote>
  <w:footnote w:id="1375">
    <w:p w14:paraId="51525649" w14:textId="77777777" w:rsidR="00B70AF9" w:rsidRDefault="00000000" w:rsidP="00631C32">
      <w:pPr>
        <w:pStyle w:val="Footnote"/>
        <w:bidi/>
      </w:pPr>
      <w:r>
        <w:rPr>
          <w:rStyle w:val="ac"/>
          <w:rtl/>
        </w:rPr>
        <w:footnoteRef/>
      </w:r>
      <w:r>
        <w:rPr>
          <w:rtl/>
        </w:rPr>
        <w:t>גם בזה צריך לדברי היעב"ץ, שהרי רב היה גדול אף מר' יוחנן.</w:t>
      </w:r>
    </w:p>
  </w:footnote>
  <w:footnote w:id="1376">
    <w:p w14:paraId="5EC5001D" w14:textId="77777777" w:rsidR="00B70AF9" w:rsidRDefault="00000000" w:rsidP="00631C32">
      <w:pPr>
        <w:pStyle w:val="Footnote"/>
        <w:bidi/>
      </w:pPr>
      <w:r>
        <w:rPr>
          <w:rStyle w:val="ac"/>
          <w:rtl/>
        </w:rPr>
        <w:footnoteRef/>
      </w:r>
      <w:r>
        <w:rPr>
          <w:rtl/>
        </w:rPr>
        <w:t>וה</w:t>
      </w:r>
      <w:r>
        <w:rPr>
          <w:b/>
          <w:bCs/>
          <w:rtl/>
        </w:rPr>
        <w:t>רמב"ם</w:t>
      </w:r>
      <w:r>
        <w:rPr>
          <w:rtl/>
        </w:rPr>
        <w:t xml:space="preserve"> כת' אבל המקדיש בעלת מום עובר, או תמימה ואחר שהקדישה נולד לה מום קבוע, אם מתה קודם שתפדה תקבר כשאר הקדשים התמימים, מפני שהיא צריכה העמדה והערכה כמו שביארנו בערכין.</w:t>
      </w:r>
    </w:p>
  </w:footnote>
  <w:footnote w:id="1377">
    <w:p w14:paraId="46A25152" w14:textId="77777777" w:rsidR="00B70AF9" w:rsidRDefault="00000000" w:rsidP="00631C32">
      <w:pPr>
        <w:pStyle w:val="Footnote"/>
        <w:bidi/>
      </w:pPr>
      <w:r>
        <w:rPr>
          <w:rStyle w:val="ac"/>
          <w:rtl/>
        </w:rPr>
        <w:footnoteRef/>
      </w:r>
      <w:r>
        <w:rPr>
          <w:rtl/>
        </w:rPr>
        <w:t>וביאר (בתי' הא') דאף דאקשינן ללוי מדכתיב אותה ואסיקנא בקשיא, אשכחן דמסיק בקשיא והלכתא כוותיה. וכיון דלוי קשיש מר' יוחנן פסק רבינו כוותיה. ועוד כת' הלח"מ דכיון דרב (בכורות יד ולקמן בע"ב) בחד לישנא אמר זו דברי ר"ש כו' אבל חכמים אומרים אם מתו יקברו מאן חכמים תנא דבי לוי, משמע דהכריע כוותייהו. [דסתם 'זו דברי' משמע זו ולא ס"ל. ע' סוגיא ב"ב קה.].</w:t>
      </w:r>
    </w:p>
  </w:footnote>
  <w:footnote w:id="1378">
    <w:p w14:paraId="5C168922" w14:textId="77777777" w:rsidR="00B70AF9" w:rsidRDefault="00000000" w:rsidP="00631C32">
      <w:pPr>
        <w:pStyle w:val="Footnote"/>
        <w:bidi/>
      </w:pPr>
      <w:r>
        <w:rPr>
          <w:rStyle w:val="ac"/>
          <w:rtl/>
        </w:rPr>
        <w:footnoteRef/>
      </w:r>
      <w:r>
        <w:rPr>
          <w:rtl/>
        </w:rPr>
        <w:t>וה</w:t>
      </w:r>
      <w:r>
        <w:rPr>
          <w:b/>
          <w:bCs/>
          <w:rtl/>
        </w:rPr>
        <w:t>משנ"ל</w:t>
      </w:r>
      <w:r>
        <w:rPr>
          <w:rtl/>
        </w:rPr>
        <w:t xml:space="preserve"> ביאר דאף דליתא בהעמדה, איתא בהערכה. שהמקדיש בעל מום למזבח לא גרע ממקדיש מטלטלין דנפדה הוא בערך הכהן כדכתיב ואיש כי יקדיש את ביתו.</w:t>
      </w:r>
    </w:p>
  </w:footnote>
  <w:footnote w:id="1379">
    <w:p w14:paraId="6797CF17" w14:textId="77777777" w:rsidR="00B70AF9" w:rsidRDefault="00000000" w:rsidP="00631C32">
      <w:pPr>
        <w:pStyle w:val="Footnote"/>
        <w:bidi/>
      </w:pPr>
      <w:r>
        <w:rPr>
          <w:rStyle w:val="ac"/>
          <w:rtl/>
        </w:rPr>
        <w:footnoteRef/>
      </w:r>
      <w:r>
        <w:rPr>
          <w:rtl/>
        </w:rPr>
        <w:t>והמשנ"ל דחה דלוי ודאי סבר דאם מת יקבר. וכדאיתא בדברי רב (בע"ב) דהמשנה דלא כלוי.</w:t>
      </w:r>
    </w:p>
  </w:footnote>
  <w:footnote w:id="1380">
    <w:p w14:paraId="45F09B38" w14:textId="77777777" w:rsidR="00B70AF9" w:rsidRDefault="00000000" w:rsidP="00631C32">
      <w:pPr>
        <w:pStyle w:val="Footnote"/>
        <w:bidi/>
      </w:pPr>
      <w:r>
        <w:rPr>
          <w:rStyle w:val="ac"/>
          <w:rtl/>
        </w:rPr>
        <w:footnoteRef/>
      </w:r>
      <w:r>
        <w:rPr>
          <w:rtl/>
        </w:rPr>
        <w:t>וכדתנן (מנחות ק:).</w:t>
      </w:r>
    </w:p>
  </w:footnote>
  <w:footnote w:id="1381">
    <w:p w14:paraId="3A7F8278" w14:textId="77777777" w:rsidR="00B70AF9" w:rsidRDefault="00000000" w:rsidP="00631C32">
      <w:pPr>
        <w:pStyle w:val="Footnote"/>
        <w:bidi/>
      </w:pPr>
      <w:r>
        <w:rPr>
          <w:rStyle w:val="ac"/>
          <w:rtl/>
        </w:rPr>
        <w:footnoteRef/>
      </w:r>
      <w:r>
        <w:rPr>
          <w:rtl/>
        </w:rPr>
        <w:t>ולא מסתבר דתני לוי חולק ע"ז.</w:t>
      </w:r>
    </w:p>
  </w:footnote>
  <w:footnote w:id="1382">
    <w:p w14:paraId="48BD083D" w14:textId="77777777" w:rsidR="00B70AF9" w:rsidRDefault="00000000" w:rsidP="00631C32">
      <w:pPr>
        <w:pStyle w:val="Footnote"/>
        <w:bidi/>
      </w:pPr>
      <w:r>
        <w:rPr>
          <w:rStyle w:val="ac"/>
          <w:rtl/>
        </w:rPr>
        <w:footnoteRef/>
      </w:r>
      <w:r>
        <w:rPr>
          <w:rtl/>
        </w:rPr>
        <w:t>ולכאורה המקור של רש"י דאמרי' בזה 'מעלה' הוא מהגמ' (בע"ב) דמשום דחזו להקרבה.</w:t>
      </w:r>
    </w:p>
    <w:p w14:paraId="16F1F36A" w14:textId="77777777" w:rsidR="00B70AF9" w:rsidRDefault="00000000" w:rsidP="00631C32">
      <w:pPr>
        <w:pStyle w:val="Footnote"/>
        <w:bidi/>
      </w:pPr>
      <w:r>
        <w:rPr>
          <w:rtl/>
        </w:rPr>
        <w:tab/>
        <w:t>אך ב</w:t>
      </w:r>
      <w:r>
        <w:rPr>
          <w:b/>
          <w:bCs/>
          <w:rtl/>
        </w:rPr>
        <w:t>ס' מנחת אברהם</w:t>
      </w:r>
      <w:r>
        <w:rPr>
          <w:rtl/>
        </w:rPr>
        <w:t xml:space="preserve"> העיר דהכא קאי כמ"ד דקדשי מזבח אין בהם העמדה והערכה, ואיך נימא דמשום דחזו להקרבה חמירי טפי מקדשי מזבח. [וכמ"ש תוס' בסוף העמ' דגדר החומרא דנחשב כקדשי מזבח]. וכת' דלדעת רש"י ע"כ הוה מעלה בעלמא שיקבר. [ולא משום דין קדשי מזבח].</w:t>
      </w:r>
    </w:p>
  </w:footnote>
  <w:footnote w:id="1383">
    <w:p w14:paraId="5B13E885" w14:textId="77777777" w:rsidR="00B70AF9" w:rsidRDefault="00000000" w:rsidP="00631C32">
      <w:pPr>
        <w:pStyle w:val="Footnote"/>
        <w:bidi/>
      </w:pPr>
      <w:r>
        <w:rPr>
          <w:rStyle w:val="ac"/>
          <w:rtl/>
        </w:rPr>
        <w:footnoteRef/>
      </w:r>
      <w:r>
        <w:rPr>
          <w:rtl/>
        </w:rPr>
        <w:t>אבל ה</w:t>
      </w:r>
      <w:r>
        <w:rPr>
          <w:b/>
          <w:bCs/>
          <w:rtl/>
        </w:rPr>
        <w:t>גרי"ז</w:t>
      </w:r>
      <w:r>
        <w:rPr>
          <w:rtl/>
        </w:rPr>
        <w:t xml:space="preserve"> דחה דרש"י נקט כן משום מסקנא דלר' יוחנן איירי בבעל מום מעיקרו, וצ"ל דאף תמימים איירי באופן דליכא קדושת הגוף.</w:t>
      </w:r>
    </w:p>
  </w:footnote>
  <w:footnote w:id="1384">
    <w:p w14:paraId="25CC2D4E" w14:textId="77777777" w:rsidR="00B70AF9" w:rsidRDefault="00000000" w:rsidP="00631C32">
      <w:pPr>
        <w:pStyle w:val="Footnote"/>
        <w:bidi/>
      </w:pPr>
      <w:r>
        <w:rPr>
          <w:rStyle w:val="ac"/>
          <w:rtl/>
        </w:rPr>
        <w:footnoteRef/>
      </w:r>
      <w:r>
        <w:rPr>
          <w:rtl/>
        </w:rPr>
        <w:t>דאף מ"ד דבע"מ יפדו ולא צריך העמדה והערכה, במתו תמימים אינו נפדה.</w:t>
      </w:r>
    </w:p>
  </w:footnote>
  <w:footnote w:id="1385">
    <w:p w14:paraId="24F2CDE6" w14:textId="77777777" w:rsidR="00B70AF9" w:rsidRDefault="00000000" w:rsidP="00631C32">
      <w:pPr>
        <w:pStyle w:val="Footnote"/>
        <w:bidi/>
      </w:pPr>
      <w:r>
        <w:rPr>
          <w:rStyle w:val="ac"/>
          <w:rtl/>
        </w:rPr>
        <w:footnoteRef/>
      </w:r>
      <w:r>
        <w:rPr>
          <w:rtl/>
        </w:rPr>
        <w:t>וה</w:t>
      </w:r>
      <w:r>
        <w:rPr>
          <w:b/>
          <w:bCs/>
          <w:rtl/>
        </w:rPr>
        <w:t>תוס' שאנץ</w:t>
      </w:r>
      <w:r>
        <w:rPr>
          <w:rtl/>
        </w:rPr>
        <w:t xml:space="preserve"> (בשיטמ"ק ב"ק) הוסיף דאין לומר שהשחיטה והמיתה אינם כמום לפדות על ידם, דאפילו שחיטה חשיבא שינוי לענין גזלה, דלא דמי להזקינה דלא חשיב מום וחשיב שינוי. דמיתה ודאי אין לך מום גדול מזה.</w:t>
      </w:r>
    </w:p>
  </w:footnote>
  <w:footnote w:id="1386">
    <w:p w14:paraId="11D1ABC0" w14:textId="77777777" w:rsidR="00B70AF9" w:rsidRDefault="00000000" w:rsidP="00631C32">
      <w:pPr>
        <w:pStyle w:val="Footnote"/>
        <w:bidi/>
      </w:pPr>
      <w:r>
        <w:rPr>
          <w:rStyle w:val="ac"/>
          <w:rtl/>
        </w:rPr>
        <w:footnoteRef/>
      </w:r>
      <w:r>
        <w:rPr>
          <w:rtl/>
        </w:rPr>
        <w:t>וצ"ב דמ"מ נימא דתחילת השחיטה יחשב מום. וכדמבואר (חולין ל.) דתחילת שחיטה נחשב מום [וכה"ק רע"א ב"ק]. וה</w:t>
      </w:r>
      <w:r>
        <w:rPr>
          <w:b/>
          <w:bCs/>
          <w:rtl/>
        </w:rPr>
        <w:t>גר"ח</w:t>
      </w:r>
      <w:r>
        <w:rPr>
          <w:rtl/>
        </w:rPr>
        <w:t xml:space="preserve"> (סטנסל, והו' בגרי"ז כאן) ביאר דתחילת שחיטה הפוסלת הוה מום, אלא דהתם איירי באופן שיכול לגמור בפנים, ותחילת שחיטה באופן שראוי להיות כשר אינו מום.</w:t>
      </w:r>
    </w:p>
  </w:footnote>
  <w:footnote w:id="1387">
    <w:p w14:paraId="33B6AB42" w14:textId="77777777" w:rsidR="00B70AF9" w:rsidRDefault="00000000" w:rsidP="00631C32">
      <w:pPr>
        <w:pStyle w:val="Footnote"/>
        <w:bidi/>
      </w:pPr>
      <w:r>
        <w:rPr>
          <w:rStyle w:val="ac"/>
          <w:rtl/>
        </w:rPr>
        <w:footnoteRef/>
      </w:r>
      <w:r>
        <w:rPr>
          <w:rtl/>
        </w:rPr>
        <w:t>שהגוף שלם אלא שאין לו חיות [וצ"ע דנסמית עינו וכמה מומין יש שאינו שינוי בגוף האבר אלא שאינו פועל כראוי].</w:t>
      </w:r>
    </w:p>
  </w:footnote>
  <w:footnote w:id="1388">
    <w:p w14:paraId="01D4D9E6" w14:textId="77777777" w:rsidR="00B70AF9" w:rsidRDefault="00000000" w:rsidP="00631C32">
      <w:pPr>
        <w:pStyle w:val="Footnote"/>
        <w:bidi/>
      </w:pPr>
      <w:r>
        <w:rPr>
          <w:rStyle w:val="ac"/>
          <w:rtl/>
        </w:rPr>
        <w:footnoteRef/>
      </w:r>
      <w:r>
        <w:rPr>
          <w:rtl/>
        </w:rPr>
        <w:t xml:space="preserve">וכה"ק </w:t>
      </w:r>
      <w:r>
        <w:rPr>
          <w:b/>
          <w:bCs/>
          <w:rtl/>
        </w:rPr>
        <w:t>רע"א</w:t>
      </w:r>
      <w:r>
        <w:rPr>
          <w:rtl/>
        </w:rPr>
        <w:t xml:space="preserve"> (ב"ק) דראיית התוס' מההיא דמתו יקברו, אינה ראיה כ"כ. דהתם לא הוי מום ולא שנוי בגופו אלא דחיותו אזל ממנו (ע' ב"ק לג:), אבל האיברים כמו שהיו. משא"כ הכא בנחתך העור והצואר.</w:t>
      </w:r>
    </w:p>
  </w:footnote>
  <w:footnote w:id="1389">
    <w:p w14:paraId="5DB7F4A4" w14:textId="77777777" w:rsidR="00B70AF9" w:rsidRDefault="00000000" w:rsidP="00631C32">
      <w:pPr>
        <w:pStyle w:val="Footnote"/>
        <w:bidi/>
      </w:pPr>
      <w:r>
        <w:rPr>
          <w:rStyle w:val="ac"/>
          <w:rtl/>
        </w:rPr>
        <w:footnoteRef/>
      </w:r>
      <w:r>
        <w:rPr>
          <w:rtl/>
        </w:rPr>
        <w:t>ועוד ציינו לדברי רש"י (מעילה יב.) עד"ז.</w:t>
      </w:r>
    </w:p>
  </w:footnote>
  <w:footnote w:id="1390">
    <w:p w14:paraId="7531183C" w14:textId="77777777" w:rsidR="00B70AF9" w:rsidRDefault="00000000" w:rsidP="00631C32">
      <w:pPr>
        <w:pStyle w:val="Footnote"/>
        <w:bidi/>
      </w:pPr>
      <w:r>
        <w:rPr>
          <w:rStyle w:val="ac"/>
          <w:rtl/>
        </w:rPr>
        <w:footnoteRef/>
      </w:r>
      <w:r>
        <w:rPr>
          <w:rtl/>
        </w:rPr>
        <w:t>וה</w:t>
      </w:r>
      <w:r>
        <w:rPr>
          <w:b/>
          <w:bCs/>
          <w:rtl/>
        </w:rPr>
        <w:t>גרי"ז</w:t>
      </w:r>
      <w:r>
        <w:rPr>
          <w:rtl/>
        </w:rPr>
        <w:t xml:space="preserve"> הביא דמוכח רק דשחיטה הוה מום. ואין ראיה דגוף המיתה הוה מום.</w:t>
      </w:r>
    </w:p>
  </w:footnote>
  <w:footnote w:id="1391">
    <w:p w14:paraId="777BB2C6" w14:textId="77777777" w:rsidR="00B70AF9" w:rsidRDefault="00000000" w:rsidP="00631C32">
      <w:pPr>
        <w:pStyle w:val="Footnote"/>
        <w:bidi/>
      </w:pPr>
      <w:r>
        <w:rPr>
          <w:rStyle w:val="ac"/>
          <w:rtl/>
        </w:rPr>
        <w:footnoteRef/>
      </w:r>
      <w:r>
        <w:rPr>
          <w:rtl/>
        </w:rPr>
        <w:t>ועי"ש מש"כ בדעת ר"ש בקדשי מזבח ובקדשי בדק הבית, אי איירי באותו אופן.</w:t>
      </w:r>
    </w:p>
  </w:footnote>
  <w:footnote w:id="1392">
    <w:p w14:paraId="5F86553B" w14:textId="77777777" w:rsidR="00B70AF9" w:rsidRDefault="00000000" w:rsidP="00631C32">
      <w:pPr>
        <w:pStyle w:val="Footnote"/>
        <w:bidi/>
      </w:pPr>
      <w:r>
        <w:rPr>
          <w:rStyle w:val="ac"/>
          <w:rtl/>
        </w:rPr>
        <w:footnoteRef/>
      </w:r>
      <w:r>
        <w:rPr>
          <w:rtl/>
        </w:rPr>
        <w:t>ועוד הביא במנח"א דמשכח"ל בבעל מום קבוע ונתרפא (ע' תוס' בכורות לח:). [וכיון דמעיקרא הקדישו קדושת דמים לא חל בו קדוה"ג].</w:t>
      </w:r>
    </w:p>
  </w:footnote>
  <w:footnote w:id="1393">
    <w:p w14:paraId="3F80A9A7" w14:textId="77777777" w:rsidR="00B70AF9" w:rsidRDefault="00000000" w:rsidP="00631C32">
      <w:pPr>
        <w:pStyle w:val="Footnote"/>
        <w:bidi/>
      </w:pPr>
      <w:r>
        <w:rPr>
          <w:rStyle w:val="ac"/>
          <w:rtl/>
        </w:rPr>
        <w:footnoteRef/>
      </w:r>
      <w:r>
        <w:rPr>
          <w:rtl/>
        </w:rPr>
        <w:t>דס"ל לר"ש דכל מידי דלא חזי ליה לגופי' לא נחתא ליה קדוה"ג.</w:t>
      </w:r>
    </w:p>
  </w:footnote>
  <w:footnote w:id="1394">
    <w:p w14:paraId="45F930C0" w14:textId="77777777" w:rsidR="00B70AF9" w:rsidRDefault="00000000" w:rsidP="00631C32">
      <w:pPr>
        <w:pStyle w:val="Footnote"/>
        <w:bidi/>
      </w:pPr>
      <w:r>
        <w:rPr>
          <w:rStyle w:val="ac"/>
          <w:rtl/>
        </w:rPr>
        <w:footnoteRef/>
      </w:r>
      <w:r>
        <w:rPr>
          <w:rtl/>
        </w:rPr>
        <w:t>דאל"כ יש חסרון העמדה והערכה. וה"ה לריש לקיש בסוגיין דלרבנן יהני פדיון אף לאחר זמן.</w:t>
      </w:r>
    </w:p>
  </w:footnote>
  <w:footnote w:id="1395">
    <w:p w14:paraId="03D021BA" w14:textId="77777777" w:rsidR="00B70AF9" w:rsidRDefault="00000000" w:rsidP="00631C32">
      <w:pPr>
        <w:pStyle w:val="Footnote"/>
        <w:bidi/>
      </w:pPr>
      <w:r>
        <w:rPr>
          <w:rStyle w:val="ac"/>
          <w:rtl/>
        </w:rPr>
        <w:footnoteRef/>
      </w:r>
      <w:r>
        <w:rPr>
          <w:rtl/>
        </w:rPr>
        <w:t>והביא 'והקשה לי' דבגמ' (מנחות קא.) משמע דהא דמתפיס תמימין לבדק הבית אין יוצאין מידי מזבח לעולם הוי מדרבנן. ודן דהיינו דוקא לשמואל, אבל לשאר אמוראי דהתם דאמרי טהורין אין נפדין, ס"ל דמתפיס תמימין לבדק הבית דאין יוצאין מידי מזבח לעולם הוה מן התורה.</w:t>
      </w:r>
    </w:p>
    <w:p w14:paraId="62AA863B" w14:textId="77777777" w:rsidR="00B70AF9" w:rsidRDefault="00000000" w:rsidP="00631C32">
      <w:pPr>
        <w:pStyle w:val="Footnote"/>
        <w:bidi/>
      </w:pPr>
      <w:r>
        <w:rPr>
          <w:rtl/>
        </w:rPr>
        <w:tab/>
        <w:t>ומיהו אין נראה לר' לומר כן, דתי' הגמ' כאן קאי אף לשמואל. וע"כ דסברת דחזו להקרבה הוה מדרבנן, ושוב אין לנו הוכחה מתמורה דהוי מן התורה.</w:t>
      </w:r>
    </w:p>
  </w:footnote>
  <w:footnote w:id="1396">
    <w:p w14:paraId="42EC5EF9" w14:textId="77777777" w:rsidR="00B70AF9" w:rsidRDefault="00000000" w:rsidP="00631C32">
      <w:pPr>
        <w:pStyle w:val="Footnote"/>
        <w:bidi/>
      </w:pPr>
      <w:r>
        <w:rPr>
          <w:rStyle w:val="ac"/>
          <w:rtl/>
        </w:rPr>
        <w:footnoteRef/>
      </w:r>
      <w:r>
        <w:rPr>
          <w:rtl/>
        </w:rPr>
        <w:t>עי"ש שדן בדברי התוס' (זבחים קיג:). וע' בדברי תוס' ר' אלחנן (ע"ז יג: הו' בהערה לעיל).</w:t>
      </w:r>
    </w:p>
  </w:footnote>
  <w:footnote w:id="1397">
    <w:p w14:paraId="0104529F" w14:textId="77777777" w:rsidR="00B70AF9" w:rsidRDefault="00000000" w:rsidP="00631C32">
      <w:pPr>
        <w:pStyle w:val="Footnote"/>
        <w:bidi/>
      </w:pPr>
      <w:r>
        <w:rPr>
          <w:rStyle w:val="ac"/>
          <w:rtl/>
        </w:rPr>
        <w:footnoteRef/>
      </w:r>
      <w:r>
        <w:rPr>
          <w:rtl/>
        </w:rPr>
        <w:t>אבל אבן שסקלו בו הנסקלים קוברים, דכיון דקברי בי דינא מוכחא מילתא. ומדברי התוס' משמע דמשום שקוברים אותו בי קברי.</w:t>
      </w:r>
    </w:p>
  </w:footnote>
  <w:footnote w:id="1398">
    <w:p w14:paraId="1DE26146" w14:textId="77777777" w:rsidR="00B70AF9" w:rsidRDefault="00000000" w:rsidP="00631C32">
      <w:pPr>
        <w:pStyle w:val="Footnote"/>
        <w:bidi/>
      </w:pPr>
      <w:r>
        <w:rPr>
          <w:rStyle w:val="ac"/>
          <w:rtl/>
        </w:rPr>
        <w:footnoteRef/>
      </w:r>
      <w:r>
        <w:rPr>
          <w:rtl/>
        </w:rPr>
        <w:t>ו</w:t>
      </w:r>
      <w:r>
        <w:rPr>
          <w:b/>
          <w:bCs/>
          <w:rtl/>
        </w:rPr>
        <w:t>תוס'</w:t>
      </w:r>
      <w:r>
        <w:rPr>
          <w:rtl/>
        </w:rPr>
        <w:t xml:space="preserve"> כת' דכן דרך עתה לקבור בכורות. וכת' שצריך לקברן מעט בעומק פן יבא לחטט אחריהם. ולאחר שנעשו עפרא אין לחוש שמא יקחום לזבל בהם דאין דרך לחטט אחר הקברים משום זבל.</w:t>
      </w:r>
    </w:p>
  </w:footnote>
  <w:footnote w:id="1399">
    <w:p w14:paraId="10BA8729" w14:textId="77777777" w:rsidR="00B70AF9" w:rsidRDefault="00000000" w:rsidP="00631C32">
      <w:pPr>
        <w:pStyle w:val="Footnote"/>
        <w:bidi/>
      </w:pPr>
      <w:r>
        <w:rPr>
          <w:rStyle w:val="ac"/>
          <w:rtl/>
        </w:rPr>
        <w:footnoteRef/>
      </w:r>
      <w:r>
        <w:rPr>
          <w:rtl/>
        </w:rPr>
        <w:t>ועד"ז כת' ה</w:t>
      </w:r>
      <w:r>
        <w:rPr>
          <w:b/>
          <w:bCs/>
          <w:rtl/>
        </w:rPr>
        <w:t xml:space="preserve">קוב"ש </w:t>
      </w:r>
      <w:r>
        <w:rPr>
          <w:rtl/>
        </w:rPr>
        <w:t>(פסחים ג) דקו' התוס' משום הבדיקה, ואף אם לא מצא חמץ לא הוה ברכה לבטלה.</w:t>
      </w:r>
    </w:p>
    <w:p w14:paraId="5EDFEEDF" w14:textId="77777777" w:rsidR="00B70AF9" w:rsidRDefault="00000000" w:rsidP="00631C32">
      <w:pPr>
        <w:pStyle w:val="Footnote"/>
        <w:bidi/>
      </w:pPr>
      <w:r>
        <w:rPr>
          <w:rtl/>
        </w:rPr>
        <w:tab/>
        <w:t>אבל ה</w:t>
      </w:r>
      <w:r>
        <w:rPr>
          <w:b/>
          <w:bCs/>
          <w:rtl/>
        </w:rPr>
        <w:t>חזו"א</w:t>
      </w:r>
      <w:r>
        <w:rPr>
          <w:rtl/>
        </w:rPr>
        <w:t xml:space="preserve"> (מכתב הודפס פסחים שם) כת' דאף בשאר איסו"ה היכא דנאבד בתוך ביתו ודאי מחוייב בבדיקה וביעור. דחיוב ביעור בשאר איסורין מוטל על הבעלים, והיכא דמפקירו יצא יד"ח. ואילו חמץ החמירו דעדיין מחוייב.</w:t>
      </w:r>
    </w:p>
  </w:footnote>
  <w:footnote w:id="1400">
    <w:p w14:paraId="4FDBC155" w14:textId="77777777" w:rsidR="00B70AF9" w:rsidRDefault="00000000" w:rsidP="00631C32">
      <w:pPr>
        <w:pStyle w:val="Footnote"/>
        <w:bidi/>
      </w:pPr>
      <w:r>
        <w:rPr>
          <w:rStyle w:val="ac"/>
          <w:rtl/>
        </w:rPr>
        <w:footnoteRef/>
      </w:r>
      <w:r>
        <w:rPr>
          <w:rtl/>
        </w:rPr>
        <w:t>ותוס' הק' דר"ש (נדה שם) סבר ולדות קדשים בהוייתן קדושים, ור"ש חולק בהמשך המשנה [גבי חולין בעזרה], ולכאורה משמע דברישא מודה ר"ש. ותי' דפליג אף בזה, אלא דלא נחת תנא לפרש מח' זו. ותדע שהרי ר"ש סובר דבשר בחלב מותר בהנאה, ולא הוזכר שחולק אבבא זה במשנה דידן.</w:t>
      </w:r>
    </w:p>
  </w:footnote>
  <w:footnote w:id="1401">
    <w:p w14:paraId="3C94B3A5" w14:textId="77777777" w:rsidR="00B70AF9" w:rsidRDefault="00000000" w:rsidP="00631C32">
      <w:pPr>
        <w:pStyle w:val="Footnote"/>
        <w:bidi/>
      </w:pPr>
      <w:r>
        <w:rPr>
          <w:rStyle w:val="ac"/>
          <w:rtl/>
        </w:rPr>
        <w:footnoteRef/>
      </w:r>
      <w:r>
        <w:rPr>
          <w:rtl/>
        </w:rPr>
        <w:t>וע"כ משנתינו דיקברו כמ"ד במעי אמן קדושים. וכאידך תי' בתוס'.</w:t>
      </w:r>
    </w:p>
  </w:footnote>
  <w:footnote w:id="1402">
    <w:p w14:paraId="2FBC8BA5" w14:textId="77777777" w:rsidR="00B70AF9" w:rsidRDefault="00000000" w:rsidP="00631C32">
      <w:pPr>
        <w:pStyle w:val="Footnote"/>
        <w:bidi/>
      </w:pPr>
      <w:r>
        <w:rPr>
          <w:rStyle w:val="ac"/>
          <w:rtl/>
        </w:rPr>
        <w:footnoteRef/>
      </w:r>
      <w:r>
        <w:rPr>
          <w:rtl/>
        </w:rPr>
        <w:t>אבל האו"ש שם כת' דהרמב"ם פסק דטריפה הוה מום, ודלא כשמואל.</w:t>
      </w:r>
    </w:p>
  </w:footnote>
  <w:footnote w:id="1403">
    <w:p w14:paraId="6F461673" w14:textId="77777777" w:rsidR="00B70AF9" w:rsidRDefault="00000000" w:rsidP="00631C32">
      <w:pPr>
        <w:pStyle w:val="Footnote"/>
        <w:bidi/>
      </w:pPr>
      <w:r>
        <w:rPr>
          <w:rStyle w:val="ac"/>
          <w:rtl/>
        </w:rPr>
        <w:footnoteRef/>
      </w:r>
      <w:r>
        <w:rPr>
          <w:rtl/>
        </w:rPr>
        <w:t>ואף שה</w:t>
      </w:r>
      <w:r>
        <w:rPr>
          <w:b/>
          <w:bCs/>
          <w:rtl/>
        </w:rPr>
        <w:t>רמב"ם</w:t>
      </w:r>
      <w:r>
        <w:rPr>
          <w:rtl/>
        </w:rPr>
        <w:t xml:space="preserve"> פסק דבמעי אמן קדושים, היינו קדושה אגב אמו. ובשעת לידה צריך לחול בו קדושת הגוף מצד עצמו. ע"ע ר' נחום (בנין נחום בכורות יב).</w:t>
      </w:r>
    </w:p>
    <w:p w14:paraId="6ED82DFD" w14:textId="77777777" w:rsidR="00B70AF9" w:rsidRDefault="00000000" w:rsidP="00631C32">
      <w:pPr>
        <w:pStyle w:val="Footnote"/>
        <w:bidi/>
      </w:pPr>
      <w:r>
        <w:rPr>
          <w:rtl/>
        </w:rPr>
        <w:tab/>
        <w:t>וע"ע חזו"א (לב ט סד"ה שם פ"ד) שהעלה צד לחלק כעי"ז, אך דחה דלא מצאנו מקור לזה בגמ'.</w:t>
      </w:r>
    </w:p>
  </w:footnote>
  <w:footnote w:id="1404">
    <w:p w14:paraId="7669389F" w14:textId="77777777" w:rsidR="00B70AF9" w:rsidRDefault="00000000" w:rsidP="00631C32">
      <w:pPr>
        <w:pStyle w:val="Footnote"/>
        <w:bidi/>
      </w:pPr>
      <w:r>
        <w:rPr>
          <w:rStyle w:val="ac"/>
          <w:rtl/>
        </w:rPr>
        <w:footnoteRef/>
      </w:r>
      <w:r>
        <w:rPr>
          <w:rtl/>
        </w:rPr>
        <w:t>ע' מקד"ד (שם ד"ה והנה האור שמח).</w:t>
      </w:r>
    </w:p>
  </w:footnote>
  <w:footnote w:id="1405">
    <w:p w14:paraId="3DAE1363" w14:textId="77777777" w:rsidR="00B70AF9" w:rsidRDefault="00000000" w:rsidP="00631C32">
      <w:pPr>
        <w:pStyle w:val="Footnote"/>
        <w:bidi/>
      </w:pPr>
      <w:r>
        <w:rPr>
          <w:rStyle w:val="ac"/>
          <w:rtl/>
        </w:rPr>
        <w:footnoteRef/>
      </w:r>
      <w:r>
        <w:rPr>
          <w:rtl/>
        </w:rPr>
        <w:t>וכן מבואר שם דאינו מטמא בנבילה, וכ"כ הרמב"ם (מאכ"א ד ה) שהשליא שיצאת עם הולד אסורה באכילה, והאוכלה פטור שאינה בשר.</w:t>
      </w:r>
    </w:p>
  </w:footnote>
  <w:footnote w:id="1406">
    <w:p w14:paraId="5A2A9EE5" w14:textId="77777777" w:rsidR="00B70AF9" w:rsidRDefault="00000000" w:rsidP="00631C32">
      <w:pPr>
        <w:pStyle w:val="Footnote"/>
        <w:bidi/>
      </w:pPr>
      <w:r>
        <w:rPr>
          <w:rStyle w:val="ac"/>
          <w:rtl/>
        </w:rPr>
        <w:footnoteRef/>
      </w:r>
      <w:r>
        <w:rPr>
          <w:rtl/>
        </w:rPr>
        <w:t>ובגמ' בכ"מ למדו איסור הנאה במת, דאתיא שם שם מעגלה ערופה.</w:t>
      </w:r>
    </w:p>
  </w:footnote>
  <w:footnote w:id="1407">
    <w:p w14:paraId="301EA08B" w14:textId="77777777" w:rsidR="00B70AF9" w:rsidRDefault="00000000" w:rsidP="00631C32">
      <w:pPr>
        <w:pStyle w:val="Footnote"/>
        <w:bidi/>
      </w:pPr>
      <w:r>
        <w:rPr>
          <w:rStyle w:val="ac"/>
          <w:rtl/>
        </w:rPr>
        <w:footnoteRef/>
      </w:r>
      <w:r>
        <w:rPr>
          <w:rtl/>
        </w:rPr>
        <w:t>ה</w:t>
      </w:r>
      <w:r>
        <w:rPr>
          <w:b/>
          <w:bCs/>
          <w:rtl/>
        </w:rPr>
        <w:t>תו"י</w:t>
      </w:r>
      <w:r>
        <w:rPr>
          <w:rtl/>
        </w:rPr>
        <w:t xml:space="preserve"> העמידו קו' למ"ד עגלה ערופה אינה אסורה מחיים. תיפוק ליה דכפרה כתיב בה, ולמאי אתא אם לא לאוסרה אחר עריפה. ופי' ה"ר אלחנן דהך מ"ד לית ליה הך דוערפו שם [וכ"כ תוס' חולין  פב.].</w:t>
      </w:r>
    </w:p>
  </w:footnote>
  <w:footnote w:id="1408">
    <w:p w14:paraId="2201B6CF" w14:textId="77777777" w:rsidR="00B70AF9" w:rsidRDefault="00000000" w:rsidP="00631C32">
      <w:pPr>
        <w:pStyle w:val="Footnote"/>
        <w:bidi/>
      </w:pPr>
      <w:r>
        <w:rPr>
          <w:rStyle w:val="ac"/>
          <w:rtl/>
        </w:rPr>
        <w:footnoteRef/>
      </w:r>
      <w:r>
        <w:rPr>
          <w:rtl/>
        </w:rPr>
        <w:t>והביא דבגמ' (קידושין נז.) מק' ואיפוך אנא, ונימא דציפור השחוטה מותרת. ואף שיש דין קבורה, היינו מעשה קבורה ולאחר שמקויים בה קבורה היה אפשר להוציאה ולהנות ממנה.</w:t>
      </w:r>
    </w:p>
    <w:p w14:paraId="36CEF386" w14:textId="77777777" w:rsidR="00B70AF9" w:rsidRDefault="00000000" w:rsidP="00631C32">
      <w:pPr>
        <w:pStyle w:val="Footnote"/>
        <w:bidi/>
      </w:pPr>
      <w:r>
        <w:rPr>
          <w:rtl/>
        </w:rPr>
        <w:tab/>
        <w:t>וב</w:t>
      </w:r>
      <w:r>
        <w:rPr>
          <w:b/>
          <w:bCs/>
          <w:rtl/>
        </w:rPr>
        <w:t>שיע' הגרמ"ד</w:t>
      </w:r>
      <w:r>
        <w:rPr>
          <w:rtl/>
        </w:rPr>
        <w:t xml:space="preserve"> ביאר דהוה דין בגברא לקוברה, אבל החפצא אי"צ קבורה. ועד"ז כת' הגר"ח (הל' חמץ, הו' בסמוך) בדעת הטור דתשביתו בכל דבר הוה דין בגברא ולא בחפצא.</w:t>
      </w:r>
    </w:p>
  </w:footnote>
  <w:footnote w:id="1409">
    <w:p w14:paraId="3C612ABB" w14:textId="77777777" w:rsidR="00B70AF9" w:rsidRDefault="00000000" w:rsidP="00631C32">
      <w:pPr>
        <w:pStyle w:val="Footnote"/>
        <w:bidi/>
      </w:pPr>
      <w:r>
        <w:rPr>
          <w:rStyle w:val="ac"/>
          <w:rtl/>
        </w:rPr>
        <w:footnoteRef/>
      </w:r>
      <w:r>
        <w:rPr>
          <w:rtl/>
        </w:rPr>
        <w:t>דילפי' מעגלה ערופה שנאסרה מחיים, וכמ"ד שנאסר משעת ירידתה לנחל.</w:t>
      </w:r>
    </w:p>
  </w:footnote>
  <w:footnote w:id="1410">
    <w:p w14:paraId="76B1139C" w14:textId="77777777" w:rsidR="00B70AF9" w:rsidRDefault="00000000" w:rsidP="00631C32">
      <w:pPr>
        <w:pStyle w:val="Footnote"/>
        <w:bidi/>
      </w:pPr>
      <w:r>
        <w:rPr>
          <w:rStyle w:val="ac"/>
          <w:rtl/>
        </w:rPr>
        <w:footnoteRef/>
      </w:r>
      <w:r>
        <w:rPr>
          <w:rtl/>
        </w:rPr>
        <w:t>אלא דהתם קאי אגמ' לצד דהמשנה איירי שער נזיר טמא דאינו בשריפה אלא בקבורה, והתם בשיער נזיר טהור שנאמר בו דין שילוח תחת הדוד. [ויתבאר לקמן].</w:t>
      </w:r>
    </w:p>
  </w:footnote>
  <w:footnote w:id="1411">
    <w:p w14:paraId="024A330C" w14:textId="77777777" w:rsidR="00B70AF9" w:rsidRDefault="00000000" w:rsidP="00631C32">
      <w:pPr>
        <w:pStyle w:val="Footnote"/>
        <w:bidi/>
      </w:pPr>
      <w:r>
        <w:rPr>
          <w:rStyle w:val="ac"/>
          <w:rtl/>
        </w:rPr>
        <w:footnoteRef/>
      </w:r>
      <w:r>
        <w:rPr>
          <w:rtl/>
        </w:rPr>
        <w:t>וקודם עריפה נח' ר' יהודה ור' שמעון האם נאסר בהנאה, אבל כיון שיש לו תקנה בפדיון לא מסתבר להחשיבו בהדי נקברים.</w:t>
      </w:r>
    </w:p>
  </w:footnote>
  <w:footnote w:id="1412">
    <w:p w14:paraId="73951212" w14:textId="77777777" w:rsidR="00B70AF9" w:rsidRDefault="00000000" w:rsidP="00631C32">
      <w:pPr>
        <w:pStyle w:val="Footnote"/>
        <w:bidi/>
      </w:pPr>
      <w:r>
        <w:rPr>
          <w:rStyle w:val="ac"/>
          <w:rtl/>
        </w:rPr>
        <w:footnoteRef/>
      </w:r>
      <w:r>
        <w:rPr>
          <w:rtl/>
        </w:rPr>
        <w:t>וכן חיה וכו', אא"ב [דחולין שנשחטו בעזרה] דאורייתא, היינו דגזרינן חיה אטו בהמה וכו', אלא אי אמרת דרבנן, וגזרו בהמה אטו שמא יאכלו קדשים בחוץ, היא גופה גזירה, ואנן נגזור גזירה לגזירה.</w:t>
      </w:r>
    </w:p>
  </w:footnote>
  <w:footnote w:id="1413">
    <w:p w14:paraId="38E33E05" w14:textId="77777777" w:rsidR="00B70AF9" w:rsidRDefault="00000000" w:rsidP="00631C32">
      <w:pPr>
        <w:pStyle w:val="Footnote"/>
        <w:bidi/>
      </w:pPr>
      <w:r>
        <w:rPr>
          <w:rStyle w:val="ac"/>
          <w:rtl/>
        </w:rPr>
        <w:footnoteRef/>
      </w:r>
      <w:r>
        <w:rPr>
          <w:rtl/>
        </w:rPr>
        <w:t>ו</w:t>
      </w:r>
      <w:r>
        <w:rPr>
          <w:b/>
          <w:bCs/>
          <w:rtl/>
        </w:rPr>
        <w:t>תוס'</w:t>
      </w:r>
      <w:r>
        <w:rPr>
          <w:rtl/>
        </w:rPr>
        <w:t xml:space="preserve"> (קידושין נח. וחולין פה:) העירו עליו מלשון הגמ' חולין.</w:t>
      </w:r>
    </w:p>
  </w:footnote>
  <w:footnote w:id="1414">
    <w:p w14:paraId="00CF0B94" w14:textId="77777777" w:rsidR="00B70AF9" w:rsidRDefault="00000000" w:rsidP="00631C32">
      <w:pPr>
        <w:pStyle w:val="Footnote"/>
        <w:bidi/>
      </w:pPr>
      <w:r>
        <w:rPr>
          <w:rStyle w:val="ac"/>
          <w:rtl/>
        </w:rPr>
        <w:footnoteRef/>
      </w:r>
      <w:r>
        <w:rPr>
          <w:rtl/>
        </w:rPr>
        <w:t xml:space="preserve">וכ"כ </w:t>
      </w:r>
      <w:r>
        <w:rPr>
          <w:b/>
          <w:bCs/>
          <w:rtl/>
        </w:rPr>
        <w:t>תוס</w:t>
      </w:r>
      <w:r>
        <w:rPr>
          <w:rtl/>
        </w:rPr>
        <w:t>' (חולין הנ"ל) דדין שריפה הוה מדרבנן.</w:t>
      </w:r>
    </w:p>
    <w:p w14:paraId="21FBE45D" w14:textId="77777777" w:rsidR="00B70AF9" w:rsidRDefault="00000000" w:rsidP="00631C32">
      <w:pPr>
        <w:pStyle w:val="Footnote"/>
        <w:bidi/>
      </w:pPr>
      <w:r>
        <w:rPr>
          <w:rtl/>
        </w:rPr>
        <w:tab/>
        <w:t>ו</w:t>
      </w:r>
      <w:r>
        <w:rPr>
          <w:b/>
          <w:bCs/>
          <w:rtl/>
        </w:rPr>
        <w:t>תוס</w:t>
      </w:r>
      <w:r>
        <w:rPr>
          <w:rtl/>
        </w:rPr>
        <w:t>' (חולין, והו' ברע"א במשנה) כת' דאפ"ה חיה לא הוה גזירה לגזירה, כיון דאסירא מיהא דאורייתא הויא כולה חדא גזירה.</w:t>
      </w:r>
    </w:p>
  </w:footnote>
  <w:footnote w:id="1415">
    <w:p w14:paraId="57749515" w14:textId="77777777" w:rsidR="00B70AF9" w:rsidRDefault="00000000" w:rsidP="00631C32">
      <w:pPr>
        <w:pStyle w:val="Footnote"/>
        <w:bidi/>
      </w:pPr>
      <w:r>
        <w:rPr>
          <w:rStyle w:val="ac"/>
          <w:rtl/>
        </w:rPr>
        <w:footnoteRef/>
      </w:r>
      <w:r>
        <w:rPr>
          <w:rtl/>
        </w:rPr>
        <w:t>וכן העתיק ה</w:t>
      </w:r>
      <w:r>
        <w:rPr>
          <w:b/>
          <w:bCs/>
          <w:rtl/>
        </w:rPr>
        <w:t>רע"ב</w:t>
      </w:r>
      <w:r>
        <w:rPr>
          <w:rtl/>
        </w:rPr>
        <w:t xml:space="preserve"> אף על גב דחיה ליכא למגזר בה דלמא טעו לקבור קדשים פסולים דהא כולי עלמא ידעי דחיה במוקדשים ליכא ולא אתי לאחלופי, אפילו הכי תשרף. והתוי"ט תמה על דבריו, והעירו דאשתמטתיה סוגיא דקידושין.</w:t>
      </w:r>
    </w:p>
  </w:footnote>
  <w:footnote w:id="1416">
    <w:p w14:paraId="2E882F0B"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(שבת קכו:) דתרומה טמאה לא חזי לבהמת כהן בשבת, אף דבחול חזיא, כדתניא (פסחים לב.) שאם רצה כהן מריצה לפני הכלב, בשבת וביום טוב לא חזיא, דזו היא ביעורה מן העולם או להיסק או לבהמה, ואין מבערין תרומה טמאה וקדשים טמאין ביום טוב. כדתנן (שבת כג:) דאין שורפין קדשים ביום טוב.</w:t>
      </w:r>
    </w:p>
    <w:p w14:paraId="39818413" w14:textId="77777777" w:rsidR="00B70AF9" w:rsidRDefault="00000000" w:rsidP="00631C32">
      <w:pPr>
        <w:pStyle w:val="Footnote"/>
        <w:bidi/>
      </w:pPr>
      <w:r>
        <w:rPr>
          <w:rtl/>
        </w:rPr>
        <w:tab/>
        <w:t>ו</w:t>
      </w:r>
      <w:r>
        <w:rPr>
          <w:b/>
          <w:bCs/>
          <w:rtl/>
        </w:rPr>
        <w:t>תוס'</w:t>
      </w:r>
      <w:r>
        <w:rPr>
          <w:rtl/>
        </w:rPr>
        <w:t xml:space="preserve"> חלקו דדוקא תמורה טהורה רשאי להאכיל לכלבים. וכ"כ הרשב"א שבת שם דתרומה טמאה אינה ראויה לכלב, דבת שריפה היא. ודרך שריפתה התירה לו הכתוב.</w:t>
      </w:r>
    </w:p>
  </w:footnote>
  <w:footnote w:id="1417">
    <w:p w14:paraId="38B4A6E4" w14:textId="77777777" w:rsidR="00B70AF9" w:rsidRDefault="00000000" w:rsidP="00631C32">
      <w:pPr>
        <w:pStyle w:val="Footnote"/>
        <w:bidi/>
      </w:pPr>
      <w:r>
        <w:rPr>
          <w:rStyle w:val="ac"/>
          <w:rtl/>
        </w:rPr>
        <w:footnoteRef/>
      </w:r>
      <w:r>
        <w:rPr>
          <w:rtl/>
        </w:rPr>
        <w:t>ו</w:t>
      </w:r>
      <w:r>
        <w:rPr>
          <w:b/>
          <w:bCs/>
          <w:rtl/>
        </w:rPr>
        <w:t>רש"י</w:t>
      </w:r>
      <w:r>
        <w:rPr>
          <w:rtl/>
        </w:rPr>
        <w:t xml:space="preserve"> (בתחילת המשנה) כת' דכל הנך נקברים משום דאיסורי הנאה [שעיקר הדין הוא איסור הנאה, ודין קבורה משום תקלה], אבל בנשרפים יתכן מהם שאינם בגדר איסורי הנאה.</w:t>
      </w:r>
    </w:p>
  </w:footnote>
  <w:footnote w:id="1418">
    <w:p w14:paraId="05735871" w14:textId="77777777" w:rsidR="00B70AF9" w:rsidRDefault="00000000" w:rsidP="00631C32">
      <w:pPr>
        <w:pStyle w:val="Footnote"/>
        <w:bidi/>
      </w:pPr>
      <w:r>
        <w:rPr>
          <w:rStyle w:val="ac"/>
          <w:rtl/>
        </w:rPr>
        <w:footnoteRef/>
      </w:r>
      <w:r>
        <w:rPr>
          <w:rtl/>
        </w:rPr>
        <w:t>וציין לרש"י ותוס' (שבת כה. הו' בסמוך).</w:t>
      </w:r>
    </w:p>
  </w:footnote>
  <w:footnote w:id="1419">
    <w:p w14:paraId="351491D6" w14:textId="77777777" w:rsidR="00B70AF9" w:rsidRDefault="00000000" w:rsidP="00631C32">
      <w:pPr>
        <w:pStyle w:val="Footnote"/>
        <w:bidi/>
      </w:pPr>
      <w:r>
        <w:rPr>
          <w:rStyle w:val="ac"/>
          <w:rtl/>
        </w:rPr>
        <w:footnoteRef/>
      </w:r>
      <w:r>
        <w:rPr>
          <w:rtl/>
        </w:rPr>
        <w:t>דאיתקש לקודש. ועד"ז כת' ה</w:t>
      </w:r>
      <w:r>
        <w:rPr>
          <w:b/>
          <w:bCs/>
          <w:rtl/>
        </w:rPr>
        <w:t>פנ"י</w:t>
      </w:r>
      <w:r>
        <w:rPr>
          <w:rtl/>
        </w:rPr>
        <w:t xml:space="preserve"> (שבת כג:) וה</w:t>
      </w:r>
      <w:r>
        <w:rPr>
          <w:b/>
          <w:bCs/>
          <w:rtl/>
        </w:rPr>
        <w:t>מרומי שדה</w:t>
      </w:r>
      <w:r>
        <w:rPr>
          <w:rtl/>
        </w:rPr>
        <w:t xml:space="preserve"> (שבת כה.). אבל האחרונים הביאו דמבואר בכ"מ דדינו לשורפה [אף בחינם], אלא שניתן רשות להנות דרך שריפתו. וע"ע אתוון דאורייתא (טו) ודרך אמונה (תרומות ב יד בביאוה"ה).</w:t>
      </w:r>
    </w:p>
  </w:footnote>
  <w:footnote w:id="1420">
    <w:p w14:paraId="712B8DB7" w14:textId="77777777" w:rsidR="00B70AF9" w:rsidRDefault="00000000" w:rsidP="00631C32">
      <w:pPr>
        <w:pStyle w:val="Footnote"/>
        <w:bidi/>
      </w:pPr>
      <w:r>
        <w:rPr>
          <w:rStyle w:val="ac"/>
          <w:rtl/>
        </w:rPr>
        <w:footnoteRef/>
      </w:r>
      <w:r>
        <w:rPr>
          <w:rtl/>
        </w:rPr>
        <w:t>אבל ביין חדש לא אמרי' דראוי ליישנו ולעשות זילוף, משום חשש תקלה. ואין עיצה לשים בכלי מאוס, כיון דצריך אותו לתקלה.</w:t>
      </w:r>
    </w:p>
  </w:footnote>
  <w:footnote w:id="1421">
    <w:p w14:paraId="2EE8908E" w14:textId="77777777" w:rsidR="00B70AF9" w:rsidRDefault="00000000" w:rsidP="00631C32">
      <w:pPr>
        <w:pStyle w:val="Footnote"/>
        <w:bidi/>
      </w:pPr>
      <w:r>
        <w:rPr>
          <w:rStyle w:val="ac"/>
          <w:rtl/>
        </w:rPr>
        <w:footnoteRef/>
      </w:r>
      <w:r>
        <w:rPr>
          <w:rtl/>
        </w:rPr>
        <w:t>וציין לגמ' (יומא כא:) דאש גבוה אוכלת לחין כיבשים [והריטב"א פי' בשר לח], משא"כ אש של הדיוט דאוכלת ואינה שותה.</w:t>
      </w:r>
    </w:p>
    <w:p w14:paraId="2AFE60CB" w14:textId="77777777" w:rsidR="00B70AF9" w:rsidRDefault="00000000" w:rsidP="00631C32">
      <w:pPr>
        <w:pStyle w:val="Footnote"/>
        <w:bidi/>
      </w:pPr>
      <w:r>
        <w:rPr>
          <w:rtl/>
        </w:rPr>
        <w:tab/>
        <w:t>וה</w:t>
      </w:r>
      <w:r>
        <w:rPr>
          <w:b/>
          <w:bCs/>
          <w:rtl/>
        </w:rPr>
        <w:t>מקור ברוך</w:t>
      </w:r>
      <w:r>
        <w:rPr>
          <w:rtl/>
        </w:rPr>
        <w:t xml:space="preserve"> (ב לו ג) תי' דמשקין מוקדשין בשריפה ע"ג מערכה, כיון דאש של גבוה אוכלת לח, אבל אש של הדיוט אינו אוכל לח [אלא מייבשו], ומש"ה ישרף.</w:t>
      </w:r>
    </w:p>
  </w:footnote>
  <w:footnote w:id="1422">
    <w:p w14:paraId="7BD410FA" w14:textId="77777777" w:rsidR="00B70AF9" w:rsidRDefault="00000000" w:rsidP="00631C32">
      <w:pPr>
        <w:pStyle w:val="Footnote"/>
        <w:bidi/>
      </w:pPr>
      <w:r>
        <w:rPr>
          <w:rStyle w:val="ac"/>
          <w:rtl/>
        </w:rPr>
        <w:footnoteRef/>
      </w:r>
      <w:r>
        <w:rPr>
          <w:rtl/>
        </w:rPr>
        <w:t>אך העיר לשון הגמ' מערכה בפנ"ע ושורפו, ואולי קאי אמנחה ולא אנסכים. וצ"ע.</w:t>
      </w:r>
    </w:p>
  </w:footnote>
  <w:footnote w:id="1423">
    <w:p w14:paraId="119C40BB" w14:textId="77777777" w:rsidR="00B70AF9" w:rsidRDefault="00000000" w:rsidP="00631C32">
      <w:pPr>
        <w:pStyle w:val="Footnote"/>
        <w:bidi/>
      </w:pPr>
      <w:r>
        <w:rPr>
          <w:rStyle w:val="ac"/>
          <w:rtl/>
        </w:rPr>
        <w:footnoteRef/>
      </w:r>
      <w:r>
        <w:rPr>
          <w:rtl/>
        </w:rPr>
        <w:t>ותוס' פי' דילפינן לה מכלאי הכרם דכתיב בה פן תקדש, ודרשינן (חולין דף קטו.) פן תוקד אש.</w:t>
      </w:r>
    </w:p>
  </w:footnote>
  <w:footnote w:id="1424">
    <w:p w14:paraId="326C0DCA" w14:textId="77777777" w:rsidR="00B70AF9" w:rsidRDefault="00000000" w:rsidP="00631C32">
      <w:pPr>
        <w:pStyle w:val="Footnote"/>
        <w:bidi/>
      </w:pPr>
      <w:r>
        <w:rPr>
          <w:rStyle w:val="ac"/>
          <w:rtl/>
        </w:rPr>
        <w:footnoteRef/>
      </w:r>
      <w:r>
        <w:rPr>
          <w:rtl/>
        </w:rPr>
        <w:t>לדברי התוס' דידן דטעם ההיתר משום שנעשית מצוותו.</w:t>
      </w:r>
    </w:p>
  </w:footnote>
  <w:footnote w:id="1425">
    <w:p w14:paraId="7659DFA3" w14:textId="77777777" w:rsidR="00B70AF9" w:rsidRDefault="00000000" w:rsidP="00631C32">
      <w:pPr>
        <w:pStyle w:val="Footnote"/>
        <w:bidi/>
      </w:pPr>
      <w:r>
        <w:rPr>
          <w:rStyle w:val="ac"/>
          <w:rtl/>
        </w:rPr>
        <w:footnoteRef/>
      </w:r>
      <w:r>
        <w:rPr>
          <w:rtl/>
        </w:rPr>
        <w:t>ולא דמי לאשירה ועיר הנדחת דחייבין בשריפה ואסור להנות בשריפתן, ותרומה טמאה חייב בשריפה אבל אפשר להנות דרך שריפתן. [וקמ"ל המשנה דבכולהו אמרי' דמיכתת שיעוריה].</w:t>
      </w:r>
    </w:p>
  </w:footnote>
  <w:footnote w:id="1426">
    <w:p w14:paraId="70E56793" w14:textId="77777777" w:rsidR="00B70AF9" w:rsidRDefault="00000000" w:rsidP="00631C32">
      <w:pPr>
        <w:pStyle w:val="Footnote"/>
        <w:bidi/>
      </w:pPr>
      <w:r>
        <w:rPr>
          <w:rStyle w:val="ac"/>
          <w:rtl/>
        </w:rPr>
        <w:footnoteRef/>
      </w:r>
      <w:r>
        <w:rPr>
          <w:rtl/>
        </w:rPr>
        <w:t xml:space="preserve">ותוס' כת' דאף תרומה טמאה מצותה בשרפה ומיכתת שיעוריה. וכ"כ כמה </w:t>
      </w:r>
      <w:r>
        <w:rPr>
          <w:b/>
          <w:bCs/>
          <w:rtl/>
        </w:rPr>
        <w:t>ראשונים</w:t>
      </w:r>
      <w:r>
        <w:rPr>
          <w:rtl/>
        </w:rPr>
        <w:t xml:space="preserve"> (סוכה שם), אבל ה</w:t>
      </w:r>
      <w:r>
        <w:rPr>
          <w:b/>
          <w:bCs/>
          <w:rtl/>
        </w:rPr>
        <w:t>תוס' רי"ד</w:t>
      </w:r>
      <w:r>
        <w:rPr>
          <w:rtl/>
        </w:rPr>
        <w:t xml:space="preserve"> שם כת' דכיון דנהנה בו בשעת שריפתו לא נחשב מיכתת שיעוריה.</w:t>
      </w:r>
    </w:p>
  </w:footnote>
  <w:footnote w:id="1427">
    <w:p w14:paraId="2BC359E1" w14:textId="77777777" w:rsidR="00B70AF9" w:rsidRDefault="00000000" w:rsidP="00631C32">
      <w:pPr>
        <w:pStyle w:val="Footnote"/>
        <w:bidi/>
      </w:pPr>
      <w:r>
        <w:rPr>
          <w:rStyle w:val="ac"/>
          <w:rtl/>
        </w:rPr>
        <w:footnoteRef/>
      </w:r>
      <w:r>
        <w:rPr>
          <w:rtl/>
        </w:rPr>
        <w:t>ומבואר בתוס' דאילו דין שריפה הוה רק מדרבנן לא אמרי' דמיכתת שיעוריה. וה</w:t>
      </w:r>
      <w:r>
        <w:rPr>
          <w:b/>
          <w:bCs/>
          <w:rtl/>
        </w:rPr>
        <w:t>שעה"מ</w:t>
      </w:r>
      <w:r>
        <w:rPr>
          <w:rtl/>
        </w:rPr>
        <w:t xml:space="preserve"> (לולב ח א) הביא דמבואר ב</w:t>
      </w:r>
      <w:r>
        <w:rPr>
          <w:b/>
          <w:bCs/>
          <w:rtl/>
        </w:rPr>
        <w:t>ריטב"א</w:t>
      </w:r>
      <w:r>
        <w:rPr>
          <w:rtl/>
        </w:rPr>
        <w:t xml:space="preserve"> (סוכה כט:) דאף משום איסור דרבנן אמרי' דמיכתת שיעוריה. עי"ש שהאריך בהרבה סוגיות. ודחה די"ל דתוס' דנו מדאורייתא, וי"ל דפסול מדרבנן משום דין שריפה מדרבנן.</w:t>
      </w:r>
    </w:p>
  </w:footnote>
  <w:footnote w:id="1428">
    <w:p w14:paraId="005BE0BD" w14:textId="77777777" w:rsidR="00B70AF9" w:rsidRDefault="00000000" w:rsidP="00631C32">
      <w:pPr>
        <w:pStyle w:val="Footnote"/>
        <w:bidi/>
      </w:pPr>
      <w:r>
        <w:rPr>
          <w:rStyle w:val="ac"/>
          <w:rtl/>
        </w:rPr>
        <w:footnoteRef/>
      </w:r>
      <w:r>
        <w:rPr>
          <w:rtl/>
        </w:rPr>
        <w:t>וה</w:t>
      </w:r>
      <w:r>
        <w:rPr>
          <w:b/>
          <w:bCs/>
          <w:rtl/>
        </w:rPr>
        <w:t>מנחת ברוך</w:t>
      </w:r>
      <w:r>
        <w:rPr>
          <w:rtl/>
        </w:rPr>
        <w:t xml:space="preserve"> (צט) ביאר שאין מצווה [על הגברא] לשרוף, מ"מ יש לחפץ דין שריפה, וכששורפה מהני להתיר אפרה. [ודן דמטעם זה לא יחשב מיכתת שיעורו].</w:t>
      </w:r>
    </w:p>
  </w:footnote>
  <w:footnote w:id="1429">
    <w:p w14:paraId="5FC95786" w14:textId="77777777" w:rsidR="00B70AF9" w:rsidRDefault="00000000" w:rsidP="00631C32">
      <w:pPr>
        <w:pStyle w:val="Footnote"/>
        <w:bidi/>
      </w:pPr>
      <w:r>
        <w:rPr>
          <w:rStyle w:val="ac"/>
          <w:rtl/>
        </w:rPr>
        <w:footnoteRef/>
      </w:r>
      <w:r>
        <w:rPr>
          <w:rtl/>
        </w:rPr>
        <w:t>דכתיב (ויקרא יט כג) וערלתם, ערלתו את פריו, ערלים לא יאכל. לרבות את כולם.</w:t>
      </w:r>
    </w:p>
  </w:footnote>
  <w:footnote w:id="1430">
    <w:p w14:paraId="4A2F979B" w14:textId="77777777" w:rsidR="00B70AF9" w:rsidRDefault="00000000" w:rsidP="00631C32">
      <w:pPr>
        <w:pStyle w:val="Footnote"/>
        <w:bidi/>
      </w:pPr>
      <w:r>
        <w:rPr>
          <w:rStyle w:val="ac"/>
          <w:rtl/>
        </w:rPr>
        <w:footnoteRef/>
      </w:r>
      <w:r>
        <w:rPr>
          <w:rtl/>
        </w:rPr>
        <w:t>וה</w:t>
      </w:r>
      <w:r>
        <w:rPr>
          <w:b/>
          <w:bCs/>
          <w:rtl/>
        </w:rPr>
        <w:t>רמב"ם</w:t>
      </w:r>
      <w:r>
        <w:rPr>
          <w:rtl/>
        </w:rPr>
        <w:t xml:space="preserve"> (פסוה"מ יט יג) כת' כל הנקברין אפרן אסור, וכל הנשרפין של הקדש אפרם מותר חוץ מדשן וכו'.</w:t>
      </w:r>
    </w:p>
  </w:footnote>
  <w:footnote w:id="1431">
    <w:p w14:paraId="1ED7FB10" w14:textId="77777777" w:rsidR="00B70AF9" w:rsidRDefault="00000000" w:rsidP="00631C32">
      <w:pPr>
        <w:pStyle w:val="Footnote"/>
        <w:bidi/>
      </w:pPr>
      <w:r>
        <w:rPr>
          <w:rStyle w:val="ac"/>
          <w:rtl/>
        </w:rPr>
        <w:footnoteRef/>
      </w:r>
      <w:r>
        <w:rPr>
          <w:rtl/>
        </w:rPr>
        <w:t xml:space="preserve">ע' </w:t>
      </w:r>
      <w:r>
        <w:rPr>
          <w:b/>
          <w:bCs/>
          <w:rtl/>
        </w:rPr>
        <w:t>רשב"א</w:t>
      </w:r>
      <w:r>
        <w:rPr>
          <w:rtl/>
        </w:rPr>
        <w:t xml:space="preserve"> (קידושין נו:) דהאפר הוה פנים חדשות ודבר שלא בא לעולם.</w:t>
      </w:r>
    </w:p>
  </w:footnote>
  <w:footnote w:id="1432">
    <w:p w14:paraId="5EC761EA" w14:textId="77777777" w:rsidR="00B70AF9" w:rsidRDefault="00000000" w:rsidP="00631C32">
      <w:pPr>
        <w:pStyle w:val="Footnote"/>
        <w:bidi/>
      </w:pPr>
      <w:r>
        <w:rPr>
          <w:rStyle w:val="ac"/>
          <w:rtl/>
        </w:rPr>
        <w:footnoteRef/>
      </w:r>
      <w:r>
        <w:rPr>
          <w:rtl/>
        </w:rPr>
        <w:t>וה</w:t>
      </w:r>
      <w:r>
        <w:rPr>
          <w:b/>
          <w:bCs/>
          <w:rtl/>
        </w:rPr>
        <w:t>פלתי</w:t>
      </w:r>
      <w:r>
        <w:rPr>
          <w:rtl/>
        </w:rPr>
        <w:t xml:space="preserve"> (פז ד) הק' אמאי אפר בשר בחלב אסור, הא נפסל לאכילת כלב. ע"ע פרמ"ג (הקד' לבשר בחלב).</w:t>
      </w:r>
    </w:p>
    <w:p w14:paraId="22042454" w14:textId="77777777" w:rsidR="00B70AF9" w:rsidRDefault="00000000" w:rsidP="00631C32">
      <w:pPr>
        <w:pStyle w:val="Footnote"/>
        <w:bidi/>
      </w:pPr>
      <w:r>
        <w:rPr>
          <w:rtl/>
        </w:rPr>
        <w:tab/>
        <w:t>וה</w:t>
      </w:r>
      <w:r>
        <w:rPr>
          <w:b/>
          <w:bCs/>
          <w:rtl/>
        </w:rPr>
        <w:t xml:space="preserve">פרמ"ג </w:t>
      </w:r>
      <w:r>
        <w:rPr>
          <w:rtl/>
        </w:rPr>
        <w:t>(תמה א"א א) הביא מדברי התוס' דהנשרפין שעדיין לא נשרפו, אסורין מן התורה אף שנפסלו מאכילת כלב. דדוקא משום שנעשה מצותו, הא לא נעשה מצותן אף נפסלו מכלב אסור בהנאה מן התורה.</w:t>
      </w:r>
    </w:p>
  </w:footnote>
  <w:footnote w:id="1433">
    <w:p w14:paraId="13F26796" w14:textId="77777777" w:rsidR="00B70AF9" w:rsidRDefault="00000000" w:rsidP="00631C32">
      <w:pPr>
        <w:pStyle w:val="Footnote"/>
        <w:bidi/>
      </w:pPr>
      <w:r>
        <w:rPr>
          <w:rStyle w:val="ac"/>
          <w:rtl/>
        </w:rPr>
        <w:footnoteRef/>
      </w:r>
      <w:r>
        <w:rPr>
          <w:rtl/>
        </w:rPr>
        <w:t>אך צ"ב דמבואר במשנה דאפר מותר לגמרי, ואילו שלא כדרך הנאתו יש איסור דרבנן. וה</w:t>
      </w:r>
      <w:r>
        <w:rPr>
          <w:b/>
          <w:bCs/>
          <w:rtl/>
        </w:rPr>
        <w:t>גר"א</w:t>
      </w:r>
      <w:r>
        <w:rPr>
          <w:rtl/>
        </w:rPr>
        <w:t xml:space="preserve"> (קנה כב) עמד בזה וכת' דמכאן למד המרדכי דכל האיסורין שלא כדרך הנאתן מותר לכתחלה (ע' גר"א קמב כח). ודלא כ</w:t>
      </w:r>
      <w:r>
        <w:rPr>
          <w:b/>
          <w:bCs/>
          <w:rtl/>
        </w:rPr>
        <w:t>תוס'</w:t>
      </w:r>
      <w:r>
        <w:rPr>
          <w:rtl/>
        </w:rPr>
        <w:t xml:space="preserve"> (פסחים שם וע"ז יב:) דיש איסור שלא כדרך הנאתו. [וצ"ע דבהמשך דברי המרדכי כת' ומיהו אדם שהוא בריא יזהר בדבר. ולכאורה כוונתו דהוה שלא כדרך הנאתו והותר רק לחולה].</w:t>
      </w:r>
    </w:p>
  </w:footnote>
  <w:footnote w:id="1434">
    <w:p w14:paraId="557C9A64" w14:textId="77777777" w:rsidR="00B70AF9" w:rsidRDefault="00000000" w:rsidP="00631C32">
      <w:pPr>
        <w:pStyle w:val="Footnote"/>
        <w:bidi/>
      </w:pPr>
      <w:r>
        <w:rPr>
          <w:rStyle w:val="ac"/>
          <w:rtl/>
        </w:rPr>
        <w:footnoteRef/>
      </w:r>
      <w:r>
        <w:rPr>
          <w:rtl/>
        </w:rPr>
        <w:t>וכ"פ ה</w:t>
      </w:r>
      <w:r>
        <w:rPr>
          <w:b/>
          <w:bCs/>
          <w:rtl/>
        </w:rPr>
        <w:t xml:space="preserve">רמ"א </w:t>
      </w:r>
      <w:r>
        <w:rPr>
          <w:rtl/>
        </w:rPr>
        <w:t>(יו"ד קנה ג) מותר לשרוף שרץ או שאר דבר איסור ולאכלו לרפואה, ואפי' חולה שאין בו סכנה. חוץ מבעצי עבודת כוכבים. וב</w:t>
      </w:r>
      <w:r>
        <w:rPr>
          <w:b/>
          <w:bCs/>
          <w:rtl/>
        </w:rPr>
        <w:t>דרכ"מ</w:t>
      </w:r>
      <w:r>
        <w:rPr>
          <w:rtl/>
        </w:rPr>
        <w:t xml:space="preserve"> הביא שהאיסו"ה הארוך (לב יט) נסתפק בזה באיסורי הנאה, והריב"ש (רנה) מתיר.</w:t>
      </w:r>
    </w:p>
    <w:p w14:paraId="283BD14F" w14:textId="77777777" w:rsidR="00B70AF9" w:rsidRDefault="00000000" w:rsidP="00631C32">
      <w:pPr>
        <w:pStyle w:val="Footnote"/>
        <w:bidi/>
      </w:pPr>
      <w:r>
        <w:rPr>
          <w:rtl/>
        </w:rPr>
        <w:tab/>
        <w:t>וה</w:t>
      </w:r>
      <w:r>
        <w:rPr>
          <w:b/>
          <w:bCs/>
          <w:rtl/>
        </w:rPr>
        <w:t>גר"א</w:t>
      </w:r>
      <w:r>
        <w:rPr>
          <w:rtl/>
        </w:rPr>
        <w:t xml:space="preserve"> (שם כב) העיר דאף בעצי ע"ז הוה שלא כדרך הנאתו, ותוס' (פסחים כו. ד"ה שאני) נסתפקו אי יש איסור בע"ז שלא כדרך הנאתו [והביא דכן נח' בשו"ע קמב י]. ותי' דעכ"פ הוה אביזרא דעבודת כוכבים, דאסור להתרפאות אפי' בדבר שהוא מדרבנן.</w:t>
      </w:r>
    </w:p>
  </w:footnote>
  <w:footnote w:id="1435">
    <w:p w14:paraId="19D99B85" w14:textId="77777777" w:rsidR="00B70AF9" w:rsidRDefault="00000000" w:rsidP="00631C32">
      <w:pPr>
        <w:pStyle w:val="Footnote"/>
        <w:bidi/>
      </w:pPr>
      <w:r>
        <w:rPr>
          <w:rStyle w:val="ac"/>
          <w:rtl/>
        </w:rPr>
        <w:footnoteRef/>
      </w:r>
      <w:r>
        <w:rPr>
          <w:rtl/>
        </w:rPr>
        <w:t>וה</w:t>
      </w:r>
      <w:r>
        <w:rPr>
          <w:b/>
          <w:bCs/>
          <w:rtl/>
        </w:rPr>
        <w:t>גר"א</w:t>
      </w:r>
      <w:r>
        <w:rPr>
          <w:rtl/>
        </w:rPr>
        <w:t xml:space="preserve"> כת' דבשאר איסורים יש שני התירים בדבר, חדא דאפרן מותר, ועוד משום שלא כדרך הנאתן ולפי טעם הראשון אפילו לבריא מותר. וכן נראה, ד'מותר' לכתחלה משמע. ואין לומר דדוקא בהנאה ולא באכילה דמאי שנא, הא שניהם דאורייתא.</w:t>
      </w:r>
    </w:p>
  </w:footnote>
  <w:footnote w:id="1436">
    <w:p w14:paraId="4C2FEC4C" w14:textId="77777777" w:rsidR="00B70AF9" w:rsidRDefault="00000000" w:rsidP="00631C32">
      <w:pPr>
        <w:pStyle w:val="Footnote"/>
        <w:bidi/>
      </w:pPr>
      <w:r>
        <w:rPr>
          <w:rStyle w:val="ac"/>
          <w:rtl/>
        </w:rPr>
        <w:footnoteRef/>
      </w:r>
      <w:r>
        <w:rPr>
          <w:rtl/>
        </w:rPr>
        <w:t>וה</w:t>
      </w:r>
      <w:r>
        <w:rPr>
          <w:b/>
          <w:bCs/>
          <w:rtl/>
        </w:rPr>
        <w:t>קרי"ס</w:t>
      </w:r>
      <w:r>
        <w:rPr>
          <w:rtl/>
        </w:rPr>
        <w:t xml:space="preserve"> ביאר כיון דלא הטעין הכתוב לשורפו משיך איסורייהו לעולם, ולהכי אפרו אסור. דאילו היה טעון שריפה הרי נעשה מצותו כיון שנשרף והוה אפרו מותר.</w:t>
      </w:r>
    </w:p>
  </w:footnote>
  <w:footnote w:id="1437">
    <w:p w14:paraId="6588F52D" w14:textId="77777777" w:rsidR="00B70AF9" w:rsidRDefault="00000000" w:rsidP="00631C32">
      <w:pPr>
        <w:pStyle w:val="Footnote"/>
        <w:bidi/>
      </w:pPr>
      <w:r>
        <w:rPr>
          <w:rStyle w:val="ac"/>
          <w:rtl/>
        </w:rPr>
        <w:footnoteRef/>
      </w:r>
      <w:r>
        <w:rPr>
          <w:rtl/>
        </w:rPr>
        <w:t>וה</w:t>
      </w:r>
      <w:r>
        <w:rPr>
          <w:b/>
          <w:bCs/>
          <w:rtl/>
        </w:rPr>
        <w:t>פר"ח</w:t>
      </w:r>
      <w:r>
        <w:rPr>
          <w:rtl/>
        </w:rPr>
        <w:t xml:space="preserve"> (צד י) הביא כן מהמשנה דידן דבשר בחלב צריך דוקא לקוברו, דהאפר אסור. אך הביא דרבים וגדולים שהורו לשורפו. וטעו בדבר משנה.</w:t>
      </w:r>
    </w:p>
  </w:footnote>
  <w:footnote w:id="1438">
    <w:p w14:paraId="5232A9D2" w14:textId="77777777" w:rsidR="00B70AF9" w:rsidRDefault="00000000" w:rsidP="00631C32">
      <w:pPr>
        <w:pStyle w:val="Footnote"/>
        <w:bidi/>
      </w:pPr>
      <w:r>
        <w:rPr>
          <w:rStyle w:val="ac"/>
          <w:rtl/>
        </w:rPr>
        <w:footnoteRef/>
      </w:r>
      <w:r>
        <w:rPr>
          <w:rtl/>
        </w:rPr>
        <w:t>וה</w:t>
      </w:r>
      <w:r>
        <w:rPr>
          <w:b/>
          <w:bCs/>
          <w:rtl/>
        </w:rPr>
        <w:t>יד יהודה</w:t>
      </w:r>
      <w:r>
        <w:rPr>
          <w:rtl/>
        </w:rPr>
        <w:t xml:space="preserve"> (צד טו) כת' דבשר שנתבשל בחלב, אף כשנתייבש ונעשית אפר, משהו מהחלב קיים [וכמו שנראה לעינים בקדירות שמבשלים בו חלב תמיד שנשאר בהם שארית מהחלב, ואינו כלה לגמרי ע"י שריפתו]. אבל מאכל שנאסר ע"י בליעה מכלי וכדו', בכה"ג לאחר שנשרף כלה כל הבלוע לגמרי.</w:t>
      </w:r>
    </w:p>
  </w:footnote>
  <w:footnote w:id="1439">
    <w:p w14:paraId="7CA9BB65" w14:textId="77777777" w:rsidR="00B70AF9" w:rsidRDefault="00000000" w:rsidP="00631C32">
      <w:pPr>
        <w:pStyle w:val="Footnote"/>
        <w:bidi/>
      </w:pPr>
      <w:r>
        <w:rPr>
          <w:rStyle w:val="ac"/>
          <w:rtl/>
        </w:rPr>
        <w:footnoteRef/>
      </w:r>
      <w:r>
        <w:rPr>
          <w:rtl/>
        </w:rPr>
        <w:t>והביא מהרמב"ם שכת' להדיא דהאפר אסור, אך כת' די"ל דאסור מדרבנן.</w:t>
      </w:r>
    </w:p>
  </w:footnote>
  <w:footnote w:id="1440">
    <w:p w14:paraId="1687174B" w14:textId="77777777" w:rsidR="00B70AF9" w:rsidRDefault="00000000" w:rsidP="00631C32">
      <w:pPr>
        <w:pStyle w:val="Footnote"/>
        <w:bidi/>
      </w:pPr>
      <w:r>
        <w:rPr>
          <w:rStyle w:val="ac"/>
          <w:rtl/>
        </w:rPr>
        <w:footnoteRef/>
      </w:r>
      <w:r>
        <w:rPr>
          <w:rtl/>
        </w:rPr>
        <w:t>וה</w:t>
      </w:r>
      <w:r>
        <w:rPr>
          <w:b/>
          <w:bCs/>
          <w:rtl/>
        </w:rPr>
        <w:t>פרמ"ג</w:t>
      </w:r>
      <w:r>
        <w:rPr>
          <w:rtl/>
        </w:rPr>
        <w:t xml:space="preserve"> נקט דוגמא אף שידענו ע"י טעימת קפילא שנסחט. אך ה</w:t>
      </w:r>
      <w:r>
        <w:rPr>
          <w:b/>
          <w:bCs/>
          <w:rtl/>
        </w:rPr>
        <w:t>פרמ"ג</w:t>
      </w:r>
      <w:r>
        <w:rPr>
          <w:rtl/>
        </w:rPr>
        <w:t xml:space="preserve"> (שער התערובות חלק ב ב ד"ה ומה שראוי) הביא דדעת היש"ש וה</w:t>
      </w:r>
      <w:r>
        <w:rPr>
          <w:b/>
          <w:bCs/>
          <w:rtl/>
        </w:rPr>
        <w:t>ט"ז</w:t>
      </w:r>
      <w:r>
        <w:rPr>
          <w:rtl/>
        </w:rPr>
        <w:t xml:space="preserve"> (קה יג) דאף בבשר בחלב כשנפרד לגמרי שרי. והפרמ"ג תמה דאין טעם לחלק בין נפרד לגמרי או שנשאר משהו, דסוף סוף עכשיו ליכא טעם ואינו דרך בישול.</w:t>
      </w:r>
    </w:p>
  </w:footnote>
  <w:footnote w:id="1441">
    <w:p w14:paraId="579546A0" w14:textId="77777777" w:rsidR="00B70AF9" w:rsidRDefault="00000000" w:rsidP="00631C32">
      <w:pPr>
        <w:pStyle w:val="Footnote"/>
        <w:bidi/>
      </w:pPr>
      <w:r>
        <w:rPr>
          <w:rStyle w:val="ac"/>
          <w:rtl/>
        </w:rPr>
        <w:footnoteRef/>
      </w:r>
      <w:r>
        <w:rPr>
          <w:rtl/>
        </w:rPr>
        <w:t>וה</w:t>
      </w:r>
      <w:r>
        <w:rPr>
          <w:b/>
          <w:bCs/>
          <w:rtl/>
        </w:rPr>
        <w:t>קוב"ש</w:t>
      </w:r>
      <w:r>
        <w:rPr>
          <w:rtl/>
        </w:rPr>
        <w:t xml:space="preserve"> הק' דאף קדשים שמתו יצאו מידי מעילה, כיון ששוב אינן עומדין למצותן ממילא פקע קדושתן, וכ"ש היכא שכבר נעשית מצותן. ומנלן ללמוד נעשית מצוותו אף לאיסורי הנאה, דיש בהם איסור מצד עצמן ואף שאינו עומד לשום דבר. [דאין נראה לומר דאיסור הנאה דערלה הוא מחמת שעומד לשריפה].</w:t>
      </w:r>
    </w:p>
    <w:p w14:paraId="14C352AD" w14:textId="77777777" w:rsidR="00B70AF9" w:rsidRDefault="00000000" w:rsidP="00631C32">
      <w:pPr>
        <w:pStyle w:val="Footnote"/>
        <w:bidi/>
      </w:pPr>
      <w:r>
        <w:rPr>
          <w:rtl/>
        </w:rPr>
        <w:tab/>
        <w:t>אך הביא (שם ג) דנח' בזה הראשונים בקדשים שמתו אי מותרין בהנאה מדאורייתא. [ע' מה שהו' לעיל לב:].</w:t>
      </w:r>
    </w:p>
  </w:footnote>
  <w:footnote w:id="1442">
    <w:p w14:paraId="24477591" w14:textId="77777777" w:rsidR="00B70AF9" w:rsidRDefault="00000000" w:rsidP="00631C32">
      <w:pPr>
        <w:pStyle w:val="Footnote"/>
        <w:bidi/>
      </w:pPr>
      <w:r>
        <w:rPr>
          <w:rStyle w:val="ac"/>
          <w:rtl/>
        </w:rPr>
        <w:footnoteRef/>
      </w:r>
      <w:r>
        <w:rPr>
          <w:rtl/>
        </w:rPr>
        <w:t>וכן נקט ה</w:t>
      </w:r>
      <w:r>
        <w:rPr>
          <w:b/>
          <w:bCs/>
          <w:rtl/>
        </w:rPr>
        <w:t>גר"ח</w:t>
      </w:r>
      <w:r>
        <w:rPr>
          <w:rtl/>
        </w:rPr>
        <w:t xml:space="preserve"> (מעילה ב ה) דדין נעשית מצוותו הוא סברא משום שעיקר ההקדש הוא לשם דבר זה. ועפ"ז כת' דנעשית מצותו רק בקדשי מזבח, דעיקר קדושתן למצותן. ולא בקדשי בדק הבית.</w:t>
      </w:r>
    </w:p>
  </w:footnote>
  <w:footnote w:id="1443">
    <w:p w14:paraId="6475F06C" w14:textId="77777777" w:rsidR="00B70AF9" w:rsidRDefault="00000000" w:rsidP="00631C32">
      <w:pPr>
        <w:pStyle w:val="Footnote"/>
        <w:bidi/>
      </w:pPr>
      <w:r>
        <w:rPr>
          <w:rStyle w:val="ac"/>
          <w:rtl/>
        </w:rPr>
        <w:footnoteRef/>
      </w:r>
      <w:r>
        <w:rPr>
          <w:rtl/>
        </w:rPr>
        <w:t>אמנם ה</w:t>
      </w:r>
      <w:r>
        <w:rPr>
          <w:b/>
          <w:bCs/>
          <w:rtl/>
        </w:rPr>
        <w:t>עמודי אור</w:t>
      </w:r>
      <w:r>
        <w:rPr>
          <w:rtl/>
        </w:rPr>
        <w:t xml:space="preserve"> (כו בהג') כת' דאיסו"ה דנשרפים הוה מחמת דין שריפה.</w:t>
      </w:r>
    </w:p>
  </w:footnote>
  <w:footnote w:id="1444">
    <w:p w14:paraId="1B955AA5" w14:textId="77777777" w:rsidR="00B70AF9" w:rsidRDefault="00000000" w:rsidP="00631C32">
      <w:pPr>
        <w:pStyle w:val="Footnote"/>
        <w:bidi/>
      </w:pPr>
      <w:r>
        <w:rPr>
          <w:rStyle w:val="ac"/>
          <w:rtl/>
        </w:rPr>
        <w:footnoteRef/>
      </w:r>
      <w:r>
        <w:rPr>
          <w:rtl/>
        </w:rPr>
        <w:t>שה</w:t>
      </w:r>
      <w:r>
        <w:rPr>
          <w:b/>
          <w:bCs/>
          <w:rtl/>
        </w:rPr>
        <w:t>תו"י</w:t>
      </w:r>
      <w:r>
        <w:rPr>
          <w:rtl/>
        </w:rPr>
        <w:t xml:space="preserve"> הק' בהא דאמרי' דב' כתובין הבאין כא' דנעשית מצוותו, מ"מ מנא לך הא דאין מועלין. ואף דאיכא שני כתובין הבאים כאחד ואין מלמדין, כיון דליכא מיעוטא אימא לך שלעולם מועלים [וכדעת רש"י קידושין לה. דב' כתובין הבאין כא' לא הוה ילפותא לאידך גיסא].</w:t>
      </w:r>
    </w:p>
  </w:footnote>
  <w:footnote w:id="1445">
    <w:p w14:paraId="4BC325A3" w14:textId="77777777" w:rsidR="00B70AF9" w:rsidRDefault="00000000" w:rsidP="00631C32">
      <w:pPr>
        <w:pStyle w:val="Footnote"/>
        <w:bidi/>
      </w:pPr>
      <w:r>
        <w:rPr>
          <w:rStyle w:val="ac"/>
          <w:rtl/>
        </w:rPr>
        <w:footnoteRef/>
      </w:r>
      <w:r>
        <w:rPr>
          <w:rtl/>
        </w:rPr>
        <w:t>וה</w:t>
      </w:r>
      <w:r>
        <w:rPr>
          <w:b/>
          <w:bCs/>
          <w:rtl/>
        </w:rPr>
        <w:t>קוב"ש</w:t>
      </w:r>
      <w:r>
        <w:rPr>
          <w:rtl/>
        </w:rPr>
        <w:t xml:space="preserve"> (ב כא ב) כת' דלפי"ז הדבר ברור דהיתרא דנעשית מצותו אינו שייך אלא בקדשים ולא בשארי איסוה"נ. ועיקר הטעם דאיסור קדשים אינו איסור עולמי שחל מתחלת הקדשו, אלא האיסור מתחדש עליו בכל שעה ושעה כל זמן שהוא מיוחד לגבוה וכיון שבטל ממנו צורך גבוה ממילא פקע איסורו. [וע"ע בגר"ח מעילה ב ה הנ"ל].</w:t>
      </w:r>
    </w:p>
  </w:footnote>
  <w:footnote w:id="1446">
    <w:p w14:paraId="1887B2D0" w14:textId="77777777" w:rsidR="00B70AF9" w:rsidRDefault="00000000" w:rsidP="00631C32">
      <w:pPr>
        <w:pStyle w:val="Footnote"/>
        <w:bidi/>
      </w:pPr>
      <w:r>
        <w:rPr>
          <w:rStyle w:val="ac"/>
          <w:rtl/>
        </w:rPr>
        <w:footnoteRef/>
      </w:r>
      <w:r>
        <w:rPr>
          <w:rtl/>
        </w:rPr>
        <w:t>ואף לר' יהודה דאסור בהנאה מחיים [והוסיף דילפי' מבכור טהור, והוה גדרי קדושה], נימא דלאחר עריפה מותרת.</w:t>
      </w:r>
    </w:p>
    <w:p w14:paraId="28E38BD0" w14:textId="77777777" w:rsidR="00B70AF9" w:rsidRDefault="00000000" w:rsidP="00631C32">
      <w:pPr>
        <w:pStyle w:val="Footnote"/>
        <w:bidi/>
      </w:pPr>
      <w:r>
        <w:rPr>
          <w:rtl/>
        </w:rPr>
        <w:tab/>
        <w:t>אמנם בגמ' (בכורות ט:, עי"ש שיש בזה מח') מבואר דמודה ר' שמעון [דס"ל דמותר מחיים] דאסור לאחר עריפה, דיליף מעגלה ערופה דאסור אחר עריפה. וה"נ י"ל דר' יהודה יליף דלא אמרי' נעשית מצוותו.</w:t>
      </w:r>
    </w:p>
  </w:footnote>
  <w:footnote w:id="1447">
    <w:p w14:paraId="3C777185" w14:textId="77777777" w:rsidR="00B70AF9" w:rsidRDefault="00000000" w:rsidP="00631C32">
      <w:pPr>
        <w:pStyle w:val="Footnote"/>
        <w:bidi/>
      </w:pPr>
      <w:r>
        <w:rPr>
          <w:rStyle w:val="ac"/>
          <w:rtl/>
        </w:rPr>
        <w:footnoteRef/>
      </w:r>
      <w:r>
        <w:rPr>
          <w:rtl/>
        </w:rPr>
        <w:t>ועוה"ק ה</w:t>
      </w:r>
      <w:r>
        <w:rPr>
          <w:b/>
          <w:bCs/>
          <w:rtl/>
        </w:rPr>
        <w:t>קוב"ש</w:t>
      </w:r>
      <w:r>
        <w:rPr>
          <w:rtl/>
        </w:rPr>
        <w:t xml:space="preserve"> לסוברים דיוצא יד"ח תשביתו בביטול חמץ, ונימא דלאחר שביטלו יהא ניתר. אך דחה (שם ז) דהתם גם עכשיו הוא חמץ, ואסור משום המצב של עכשיו, ולא דמי לשאר דוכתי דסיבת האיסור נשתנה. ודוקא כשנעשה אפר, דהאפר אינו חמץ כלל עכשיו.</w:t>
      </w:r>
    </w:p>
  </w:footnote>
  <w:footnote w:id="1448">
    <w:p w14:paraId="4D4AD5AE" w14:textId="77777777" w:rsidR="00B70AF9" w:rsidRDefault="00000000" w:rsidP="00631C32">
      <w:pPr>
        <w:pStyle w:val="Footnote"/>
        <w:bidi/>
      </w:pPr>
      <w:r>
        <w:rPr>
          <w:rStyle w:val="ac"/>
          <w:rtl/>
        </w:rPr>
        <w:footnoteRef/>
      </w:r>
      <w:r>
        <w:rPr>
          <w:rtl/>
        </w:rPr>
        <w:t>דכיון שצוותה התורה לעשות בהקדש זה דבר זה אמרינן דלא משוך קדושתייהו זולת עד זמן שעשה אותו דבר, ואח"כ פקע קדושתו, וכמו"כ בזה לגבי איסורי הנאה.</w:t>
      </w:r>
    </w:p>
  </w:footnote>
  <w:footnote w:id="1449">
    <w:p w14:paraId="4AF4504C" w14:textId="77777777" w:rsidR="00B70AF9" w:rsidRDefault="00000000" w:rsidP="00631C32">
      <w:pPr>
        <w:pStyle w:val="Footnote"/>
        <w:bidi/>
      </w:pPr>
      <w:r>
        <w:rPr>
          <w:rStyle w:val="ac"/>
          <w:rtl/>
        </w:rPr>
        <w:footnoteRef/>
      </w:r>
      <w:r>
        <w:rPr>
          <w:rtl/>
        </w:rPr>
        <w:t>וה</w:t>
      </w:r>
      <w:r>
        <w:rPr>
          <w:b/>
          <w:bCs/>
          <w:rtl/>
        </w:rPr>
        <w:t>יד יהודה</w:t>
      </w:r>
      <w:r>
        <w:rPr>
          <w:rtl/>
        </w:rPr>
        <w:t xml:space="preserve"> דייק לשון סוף התוס' דגבי נקברין לא הטעין הכתוב לשורפן, ואי כדברי האחרונים דכל שנעשית מצוותו יצא מידי איסורו הו"ל למימר לא הטעין הכתוב 'לעשות בו דבר'.</w:t>
      </w:r>
    </w:p>
  </w:footnote>
  <w:footnote w:id="1450">
    <w:p w14:paraId="19B95684" w14:textId="77777777" w:rsidR="00B70AF9" w:rsidRDefault="00000000" w:rsidP="00631C32">
      <w:pPr>
        <w:pStyle w:val="Footnote"/>
        <w:bidi/>
      </w:pPr>
      <w:r>
        <w:rPr>
          <w:rStyle w:val="ac"/>
          <w:rtl/>
        </w:rPr>
        <w:footnoteRef/>
      </w:r>
      <w:r>
        <w:rPr>
          <w:rtl/>
        </w:rPr>
        <w:t>ויכול להיות קבור כך לעולם, ממילא באמת נמשך איסורייהו לעולם.</w:t>
      </w:r>
    </w:p>
    <w:p w14:paraId="7638D6CC" w14:textId="77777777" w:rsidR="00B70AF9" w:rsidRDefault="00000000" w:rsidP="00631C32">
      <w:pPr>
        <w:pStyle w:val="Footnote"/>
        <w:bidi/>
      </w:pPr>
      <w:r>
        <w:rPr>
          <w:rtl/>
        </w:rPr>
        <w:tab/>
        <w:t>וה"ה גבי חמץ כיון שצותה התורה להשביתו מן העולם, ויכול להשביתו לגמרי שלא ישאר ממנו דבר, א"כ ממילא גם אם שורפו אין לו זמן כלל שיפקע איסורו.</w:t>
      </w:r>
    </w:p>
    <w:p w14:paraId="7D954FEF" w14:textId="77777777" w:rsidR="00B70AF9" w:rsidRDefault="00000000" w:rsidP="00631C32">
      <w:pPr>
        <w:pStyle w:val="Footnote"/>
        <w:bidi/>
      </w:pPr>
      <w:r>
        <w:rPr>
          <w:rtl/>
        </w:rPr>
        <w:tab/>
        <w:t>והביא דזה כוונת ה</w:t>
      </w:r>
      <w:r>
        <w:rPr>
          <w:b/>
          <w:bCs/>
          <w:rtl/>
        </w:rPr>
        <w:t>לבוש</w:t>
      </w:r>
      <w:r>
        <w:rPr>
          <w:rtl/>
        </w:rPr>
        <w:t xml:space="preserve"> (תמה) שכת' דלחכמים שאי"צ לשורפו אין לו דין הנשרפים אלא דין הנקברים, וקי"ל דכל הנקברים שנשרפו אפרן אסור כמו מת שנקבר שהוא אסור בהנאה דילפינן שם שם מעגלה ערופה. וביאר שרמז למת [אף שלא הוזכר במשנה], לאפוקי דלא נימא דבתשביתו מקיים המצוה, לכך הביא מזה דהמצוה דוקא בקבורה, כמו כן חמץ ג"כ אף דמצותו בהשבתה.</w:t>
      </w:r>
    </w:p>
  </w:footnote>
  <w:footnote w:id="1451">
    <w:p w14:paraId="64287F87" w14:textId="77777777" w:rsidR="00B70AF9" w:rsidRDefault="00000000" w:rsidP="00631C32">
      <w:pPr>
        <w:pStyle w:val="Footnote"/>
        <w:bidi/>
      </w:pPr>
      <w:r>
        <w:rPr>
          <w:rStyle w:val="ac"/>
          <w:rtl/>
        </w:rPr>
        <w:footnoteRef/>
      </w:r>
      <w:r>
        <w:rPr>
          <w:rtl/>
        </w:rPr>
        <w:t>דאטו יש מצוה לקבור בשר בחלב וכן שאר הנך שהוזכרו בסוגיין.</w:t>
      </w:r>
    </w:p>
  </w:footnote>
  <w:footnote w:id="1452">
    <w:p w14:paraId="00B15A0E" w14:textId="77777777" w:rsidR="00B70AF9" w:rsidRDefault="00000000" w:rsidP="00631C32">
      <w:pPr>
        <w:pStyle w:val="Footnote"/>
        <w:bidi/>
      </w:pPr>
      <w:r>
        <w:rPr>
          <w:rStyle w:val="ac"/>
          <w:rtl/>
        </w:rPr>
        <w:footnoteRef/>
      </w:r>
      <w:r>
        <w:rPr>
          <w:rtl/>
        </w:rPr>
        <w:t>ויל"ד אי כוונתו דנימא דסגי שיכסה אותו בקבר, ואח"כ יפתח הקבר ונימא דנעשית מצוותו. אך לשונו משמע שדן על האפר, במה שנתרקב בקבר. דבזה נתקיים מצוות קבורה עד סופו.</w:t>
      </w:r>
    </w:p>
  </w:footnote>
  <w:footnote w:id="1453">
    <w:p w14:paraId="2ED86FCD" w14:textId="77777777" w:rsidR="00B70AF9" w:rsidRDefault="00000000" w:rsidP="00631C32">
      <w:pPr>
        <w:pStyle w:val="Footnote"/>
        <w:bidi/>
      </w:pPr>
      <w:r>
        <w:rPr>
          <w:rStyle w:val="ac"/>
          <w:rtl/>
        </w:rPr>
        <w:footnoteRef/>
      </w:r>
      <w:r>
        <w:rPr>
          <w:rtl/>
        </w:rPr>
        <w:t>וה</w:t>
      </w:r>
      <w:r>
        <w:rPr>
          <w:b/>
          <w:bCs/>
          <w:rtl/>
        </w:rPr>
        <w:t>מקור ברוך</w:t>
      </w:r>
      <w:r>
        <w:rPr>
          <w:rtl/>
        </w:rPr>
        <w:t xml:space="preserve"> (א לד) דייק מדברי רגמ"ה (לד.) בשר המת שדרכו ליקבר, ולא נקבר. משמע דאי נקבר אפרו מותר.</w:t>
      </w:r>
    </w:p>
  </w:footnote>
  <w:footnote w:id="1454">
    <w:p w14:paraId="4045E577" w14:textId="77777777" w:rsidR="00B70AF9" w:rsidRDefault="00000000" w:rsidP="00631C32">
      <w:pPr>
        <w:pStyle w:val="Footnote"/>
        <w:bidi/>
      </w:pPr>
      <w:r>
        <w:rPr>
          <w:rStyle w:val="ac"/>
          <w:rtl/>
        </w:rPr>
        <w:footnoteRef/>
      </w:r>
      <w:r>
        <w:rPr>
          <w:rtl/>
        </w:rPr>
        <w:t>ודן בזה אי הוה חיוב קבורה מדאורייתא או מדרבנן, ואי נילף חיוב קבורה בגזי"ש ממת. אך הביאו מהגמ' (חולין יא.) דדרשי' הערופה, שתהא שלימה. וע"כ דנאמר דין קבורה.</w:t>
      </w:r>
    </w:p>
  </w:footnote>
  <w:footnote w:id="1455">
    <w:p w14:paraId="5480CAFA" w14:textId="77777777" w:rsidR="00B70AF9" w:rsidRDefault="00000000" w:rsidP="00631C32">
      <w:pPr>
        <w:pStyle w:val="Footnote"/>
        <w:bidi/>
      </w:pPr>
      <w:r>
        <w:rPr>
          <w:rStyle w:val="ac"/>
          <w:rtl/>
        </w:rPr>
        <w:footnoteRef/>
      </w:r>
      <w:r>
        <w:rPr>
          <w:rtl/>
        </w:rPr>
        <w:t>ואף דגלי קרא בעגלה ערופה דאסורה בהנאה אף שנעשית מצוותה [מצוות עריפה], אבל לא מצינו שאסרה תורה האפר אחר קבורתו.</w:t>
      </w:r>
    </w:p>
  </w:footnote>
  <w:footnote w:id="1456">
    <w:p w14:paraId="6BF7B894" w14:textId="77777777" w:rsidR="00B70AF9" w:rsidRDefault="00000000" w:rsidP="00631C32">
      <w:pPr>
        <w:pStyle w:val="Footnote"/>
        <w:bidi/>
      </w:pPr>
      <w:r>
        <w:rPr>
          <w:rStyle w:val="ac"/>
          <w:rtl/>
        </w:rPr>
        <w:footnoteRef/>
      </w:r>
      <w:r>
        <w:rPr>
          <w:rtl/>
        </w:rPr>
        <w:t>והגרי"ז דן דאי נימא דשאר פסוה"מ ילפי' מאידך מצוה, ניחא דנקטו הכא דוקא דיני פיגול דילפי' מנותר, משום דהוה מחשבת חוץ לזמנו. אבל הביא דמבואר ברמב"ם דאף כל פסוה"מ ילפי' מעשה דנותר. [וי"ל דמ"מ תחילת הילפותא מדין נותר, ואח"כ מרבינן שאר פסולים. ועוד אפשר דדוקא פיגול נחשב מעיקר המצוות עשה דשריפת נותר. אבל שאר פסולים הוה בגדר גמרא גמירי לה, ולא מעיקר הקרא].</w:t>
      </w:r>
    </w:p>
  </w:footnote>
  <w:footnote w:id="1457">
    <w:p w14:paraId="1970E4DA" w14:textId="77777777" w:rsidR="00B70AF9" w:rsidRDefault="00000000" w:rsidP="00631C32">
      <w:pPr>
        <w:pStyle w:val="Footnote"/>
        <w:bidi/>
      </w:pPr>
      <w:r>
        <w:rPr>
          <w:rStyle w:val="ac"/>
          <w:rtl/>
        </w:rPr>
        <w:footnoteRef/>
      </w:r>
      <w:r>
        <w:rPr>
          <w:rtl/>
        </w:rPr>
        <w:t xml:space="preserve">וכ"כ </w:t>
      </w:r>
      <w:r>
        <w:rPr>
          <w:b/>
          <w:bCs/>
          <w:rtl/>
        </w:rPr>
        <w:t>רגמ"ה</w:t>
      </w:r>
      <w:r>
        <w:rPr>
          <w:rtl/>
        </w:rPr>
        <w:t xml:space="preserve"> (בגמ' ד"ה ת"ר) דאיירי באשם שאירע בו פיסול. דאי לא אירע בו פסול נאכל.</w:t>
      </w:r>
    </w:p>
  </w:footnote>
  <w:footnote w:id="1458">
    <w:p w14:paraId="1B084601" w14:textId="77777777" w:rsidR="00B70AF9" w:rsidRDefault="00000000" w:rsidP="00631C32">
      <w:pPr>
        <w:pStyle w:val="Footnote"/>
        <w:bidi/>
      </w:pPr>
      <w:r>
        <w:rPr>
          <w:rStyle w:val="ac"/>
          <w:rtl/>
        </w:rPr>
        <w:footnoteRef/>
      </w:r>
      <w:r>
        <w:rPr>
          <w:rtl/>
        </w:rPr>
        <w:t>וה</w:t>
      </w:r>
      <w:r>
        <w:rPr>
          <w:b/>
          <w:bCs/>
          <w:rtl/>
        </w:rPr>
        <w:t>רש"ש</w:t>
      </w:r>
      <w:r>
        <w:rPr>
          <w:rtl/>
        </w:rPr>
        <w:t xml:space="preserve"> דייק כן מלשון המשנה, דקאי על נשחט חוץ לזמנן וחוץ למקומן, סמיך ליה אשם תלוי. ונודע לו מאן דכר שמיה.</w:t>
      </w:r>
    </w:p>
  </w:footnote>
  <w:footnote w:id="1459">
    <w:p w14:paraId="277260CB" w14:textId="77777777" w:rsidR="00B70AF9" w:rsidRDefault="00000000" w:rsidP="00631C32">
      <w:pPr>
        <w:pStyle w:val="Footnote"/>
        <w:bidi/>
      </w:pPr>
      <w:r>
        <w:rPr>
          <w:rStyle w:val="ac"/>
          <w:rtl/>
        </w:rPr>
        <w:footnoteRef/>
      </w:r>
      <w:r>
        <w:rPr>
          <w:rtl/>
        </w:rPr>
        <w:t>וכשנודע עד שלא נשחט לר"מ יצא וירעה בעדר, ולחכמים ירעה ויפלו דמיו לנדבה, ולר"א קרב [דס"ל דאשם תלוי בא נדבה כשיש בית הספק (ע' שם כד:), ויבא על חטא אחר]. אם משנשחט נודע לו הדם ישפך והבשר יצא לבית השרפה. נזרק הדם הבשר יאכל, ר' יוסי אומר אפילו הדם בכוס יזרק והבשר יאכל.</w:t>
      </w:r>
    </w:p>
  </w:footnote>
  <w:footnote w:id="1460">
    <w:p w14:paraId="69F809B6" w14:textId="77777777" w:rsidR="00B70AF9" w:rsidRDefault="00000000" w:rsidP="00631C32">
      <w:pPr>
        <w:pStyle w:val="Footnote"/>
        <w:bidi/>
      </w:pPr>
      <w:r>
        <w:rPr>
          <w:rStyle w:val="ac"/>
          <w:rtl/>
        </w:rPr>
        <w:footnoteRef/>
      </w:r>
      <w:r>
        <w:rPr>
          <w:rtl/>
        </w:rPr>
        <w:t>כדתנן בסיפא באשם ודאי שנמצא שלא חטא, יקבר.</w:t>
      </w:r>
    </w:p>
  </w:footnote>
  <w:footnote w:id="1461">
    <w:p w14:paraId="6B996D45" w14:textId="77777777" w:rsidR="00B70AF9" w:rsidRDefault="00000000" w:rsidP="00631C32">
      <w:pPr>
        <w:pStyle w:val="Footnote"/>
        <w:bidi/>
      </w:pPr>
      <w:r>
        <w:rPr>
          <w:rStyle w:val="ac"/>
          <w:rtl/>
        </w:rPr>
        <w:footnoteRef/>
      </w:r>
      <w:r>
        <w:rPr>
          <w:rtl/>
        </w:rPr>
        <w:t>ה</w:t>
      </w:r>
      <w:r>
        <w:rPr>
          <w:b/>
          <w:bCs/>
          <w:rtl/>
        </w:rPr>
        <w:t>רש"ש</w:t>
      </w:r>
      <w:r>
        <w:rPr>
          <w:rtl/>
        </w:rPr>
        <w:t xml:space="preserve"> הק' דהו"ל לגמ' שם להביא דנח' בזה ת"ק ור' יהודה במשנה דידן, לדברי רש"י כאן דנח' בהכי. וע"כ כרש"י פסחים דנח' הכא כשנולד לו פסול אחר.</w:t>
      </w:r>
    </w:p>
  </w:footnote>
  <w:footnote w:id="1462">
    <w:p w14:paraId="7801EE51" w14:textId="77777777" w:rsidR="00B70AF9" w:rsidRDefault="00000000" w:rsidP="00631C32">
      <w:pPr>
        <w:pStyle w:val="Footnote"/>
        <w:bidi/>
      </w:pPr>
      <w:r>
        <w:rPr>
          <w:rStyle w:val="ac"/>
          <w:rtl/>
        </w:rPr>
        <w:footnoteRef/>
      </w:r>
      <w:r>
        <w:rPr>
          <w:rtl/>
        </w:rPr>
        <w:t xml:space="preserve">וכ"כ </w:t>
      </w:r>
      <w:r>
        <w:rPr>
          <w:b/>
          <w:bCs/>
          <w:rtl/>
        </w:rPr>
        <w:t>רש"י</w:t>
      </w:r>
      <w:r>
        <w:rPr>
          <w:rtl/>
        </w:rPr>
        <w:t xml:space="preserve"> (במשנה כריתות כג:) דאף דחולין שנשחטו בעזרה בקבורה בעלמא, האי בשריפה דהוי כזבח פסול.</w:t>
      </w:r>
    </w:p>
  </w:footnote>
  <w:footnote w:id="1463">
    <w:p w14:paraId="7D209C2C" w14:textId="77777777" w:rsidR="00B70AF9" w:rsidRDefault="00000000" w:rsidP="00631C32">
      <w:pPr>
        <w:pStyle w:val="Footnote"/>
        <w:bidi/>
      </w:pPr>
      <w:r>
        <w:rPr>
          <w:rStyle w:val="ac"/>
          <w:rtl/>
        </w:rPr>
        <w:footnoteRef/>
      </w:r>
      <w:r>
        <w:rPr>
          <w:rtl/>
        </w:rPr>
        <w:t>בעיקר קאי אסיפא אשם ודאי שנזרק דמו, וב</w:t>
      </w:r>
      <w:r>
        <w:rPr>
          <w:b/>
          <w:bCs/>
          <w:rtl/>
        </w:rPr>
        <w:t>תוס'</w:t>
      </w:r>
      <w:r>
        <w:rPr>
          <w:rtl/>
        </w:rPr>
        <w:t xml:space="preserve"> שם מבואר דקאי אף ארישא דאשם תלוי.</w:t>
      </w:r>
    </w:p>
  </w:footnote>
  <w:footnote w:id="1464">
    <w:p w14:paraId="671442D6" w14:textId="77777777" w:rsidR="00B70AF9" w:rsidRDefault="00000000" w:rsidP="00631C32">
      <w:pPr>
        <w:pStyle w:val="Footnote"/>
        <w:bidi/>
      </w:pPr>
      <w:r>
        <w:rPr>
          <w:rStyle w:val="ac"/>
          <w:rtl/>
        </w:rPr>
        <w:footnoteRef/>
      </w:r>
      <w:r>
        <w:rPr>
          <w:rtl/>
        </w:rPr>
        <w:t>וכ"כ ה</w:t>
      </w:r>
      <w:r>
        <w:rPr>
          <w:b/>
          <w:bCs/>
          <w:rtl/>
        </w:rPr>
        <w:t>תוס' שאנץ</w:t>
      </w:r>
      <w:r>
        <w:rPr>
          <w:rtl/>
        </w:rPr>
        <w:t xml:space="preserve"> (פסחים כח.) דהוה אסמכתא.</w:t>
      </w:r>
    </w:p>
  </w:footnote>
  <w:footnote w:id="1465">
    <w:p w14:paraId="0F54F984" w14:textId="77777777" w:rsidR="00B70AF9" w:rsidRDefault="00000000" w:rsidP="00631C32">
      <w:pPr>
        <w:pStyle w:val="Footnote"/>
        <w:bidi/>
      </w:pPr>
      <w:r>
        <w:rPr>
          <w:rStyle w:val="ac"/>
          <w:rtl/>
        </w:rPr>
        <w:footnoteRef/>
      </w:r>
      <w:r>
        <w:rPr>
          <w:rtl/>
        </w:rPr>
        <w:t>והרא"ש והתוס' כת' דהא דקרב על הספק הוה דרשא גמורה, דילפי' מהיקש. והא דאינו נאכל הוה חומרא מדרבנן [למ"ד אין שחיטה לעוף, וחולין בעזרה לא נאסר מדאורייתא].</w:t>
      </w:r>
    </w:p>
  </w:footnote>
  <w:footnote w:id="1466">
    <w:p w14:paraId="49F4F466" w14:textId="77777777" w:rsidR="00B70AF9" w:rsidRDefault="00000000" w:rsidP="00631C32">
      <w:pPr>
        <w:pStyle w:val="Footnote"/>
        <w:bidi/>
      </w:pPr>
      <w:r>
        <w:rPr>
          <w:rStyle w:val="ac"/>
          <w:rtl/>
        </w:rPr>
        <w:footnoteRef/>
      </w:r>
      <w:r>
        <w:rPr>
          <w:rtl/>
        </w:rPr>
        <w:t>שה</w:t>
      </w:r>
      <w:r>
        <w:rPr>
          <w:b/>
          <w:bCs/>
          <w:rtl/>
        </w:rPr>
        <w:t>תוס' הרא"ש</w:t>
      </w:r>
      <w:r>
        <w:rPr>
          <w:rtl/>
        </w:rPr>
        <w:t xml:space="preserve"> כת' [דלא ילפי' לענין להביא במקום שספק שהמשלח מת], דהתם איתיה קמן ההוא גברא דבר חיובא, ודין הוא שיביא על הספק כדי לפטור עצמו. דהלכה למשה מסיני דחטאת העוף בא על הספק.</w:t>
      </w:r>
    </w:p>
  </w:footnote>
  <w:footnote w:id="1467">
    <w:p w14:paraId="5550D6C7" w14:textId="77777777" w:rsidR="00B70AF9" w:rsidRDefault="00000000" w:rsidP="00631C32">
      <w:pPr>
        <w:pStyle w:val="Footnote"/>
        <w:bidi/>
      </w:pPr>
      <w:r>
        <w:rPr>
          <w:rStyle w:val="ac"/>
          <w:rtl/>
        </w:rPr>
        <w:footnoteRef/>
      </w:r>
      <w:r>
        <w:rPr>
          <w:rtl/>
        </w:rPr>
        <w:t>למ"ד דיש שחיטה לעוף מן התורה, ולאידך מ"ד הוה נבילה מדרבנן. ובגמ' (נזיר שם) מבואר עוד משום חולין בעזרה [למ"ד מדאורייתא].</w:t>
      </w:r>
    </w:p>
    <w:p w14:paraId="194C7573" w14:textId="77777777" w:rsidR="00B70AF9" w:rsidRDefault="00000000" w:rsidP="00631C32">
      <w:pPr>
        <w:pStyle w:val="Footnote"/>
        <w:bidi/>
      </w:pPr>
      <w:r>
        <w:rPr>
          <w:rtl/>
        </w:rPr>
        <w:tab/>
        <w:t>וה</w:t>
      </w:r>
      <w:r>
        <w:rPr>
          <w:b/>
          <w:bCs/>
          <w:rtl/>
        </w:rPr>
        <w:t xml:space="preserve">רמב"ם </w:t>
      </w:r>
      <w:r>
        <w:rPr>
          <w:rtl/>
        </w:rPr>
        <w:t>(מחו"כ א ז) כת' דאינו נאכל משום דהוי ספק חולין בעזרה. ורגמ"ה (בהמשך הגמ') כת' דחטאת העוף אינה נאכלת, שיש בו ב' ספיקות של איסור, ספק הוא חולין בעזרה וספק איסור נבילה משום דנמלקה ואי חולין היא אי אית בה איסור נבילה.</w:t>
      </w:r>
    </w:p>
    <w:p w14:paraId="2542787F" w14:textId="77777777" w:rsidR="00B70AF9" w:rsidRDefault="00000000" w:rsidP="00631C32">
      <w:pPr>
        <w:pStyle w:val="Footnote"/>
        <w:bidi/>
      </w:pPr>
      <w:r>
        <w:rPr>
          <w:rtl/>
        </w:rPr>
        <w:tab/>
        <w:t>והגרי"ז הק' דב' טעמים סותרין זה את זה, דעל הצד שהם חולין א"כ המליקה אינה מעשה השחיטה כלל ולמה אסורה מדין חולין בעזרה, וצ"ע.</w:t>
      </w:r>
    </w:p>
    <w:p w14:paraId="02157110" w14:textId="77777777" w:rsidR="00B70AF9" w:rsidRDefault="00000000" w:rsidP="00631C32">
      <w:pPr>
        <w:pStyle w:val="Footnote"/>
        <w:bidi/>
      </w:pPr>
      <w:r>
        <w:rPr>
          <w:rtl/>
        </w:rPr>
        <w:tab/>
        <w:t>ולכאורה בגמ' (נזיר הנ"ל) מבואר הטעם שאינו נאכל, דילפי' מקרא דעל הספק קרב ואינו נאכל. [אמנם לדברי התוס' שם הא דאינו נאכל הוה רק אסמכתא]. וי"ל דכוונת רגמ"ה לפרש טעם בדבר, ואמאי לא ילפי' אשם תלוי מיניה.</w:t>
      </w:r>
    </w:p>
  </w:footnote>
  <w:footnote w:id="1468">
    <w:p w14:paraId="0B9F2CE3" w14:textId="77777777" w:rsidR="00B70AF9" w:rsidRDefault="00000000" w:rsidP="00631C32">
      <w:pPr>
        <w:pStyle w:val="Footnote"/>
        <w:bidi/>
      </w:pPr>
      <w:r>
        <w:rPr>
          <w:rStyle w:val="ac"/>
          <w:rtl/>
        </w:rPr>
        <w:footnoteRef/>
      </w:r>
      <w:r>
        <w:rPr>
          <w:rtl/>
        </w:rPr>
        <w:t xml:space="preserve">וכ"כ </w:t>
      </w:r>
      <w:r>
        <w:rPr>
          <w:b/>
          <w:bCs/>
          <w:rtl/>
        </w:rPr>
        <w:t>רגמ"ה</w:t>
      </w:r>
      <w:r>
        <w:rPr>
          <w:rtl/>
        </w:rPr>
        <w:t xml:space="preserve"> [לת"ק] תשרף כיון דחייבת להביא דינו כשאר קדשים פסולין דנשרפין.</w:t>
      </w:r>
    </w:p>
  </w:footnote>
  <w:footnote w:id="1469">
    <w:p w14:paraId="7489AB2C" w14:textId="77777777" w:rsidR="00B70AF9" w:rsidRDefault="00000000" w:rsidP="00631C32">
      <w:pPr>
        <w:pStyle w:val="Footnote"/>
        <w:bidi/>
      </w:pPr>
      <w:r>
        <w:rPr>
          <w:rStyle w:val="ac"/>
          <w:rtl/>
        </w:rPr>
        <w:footnoteRef/>
      </w:r>
      <w:r>
        <w:rPr>
          <w:rtl/>
        </w:rPr>
        <w:t>רע"א הביא דכן מבואר במג"א (תמה א). וכן לכאורה מבואר ברא"ש (פסחים ב ג), כפי שביאר החק יעקב (תמה א) שהרא"ש פסק כר' יהודה. וכן בגר"א (בסוף המס', הו' בסמוך).</w:t>
      </w:r>
    </w:p>
  </w:footnote>
  <w:footnote w:id="1470">
    <w:p w14:paraId="6078BC59" w14:textId="77777777" w:rsidR="00B70AF9" w:rsidRDefault="00000000" w:rsidP="00631C32">
      <w:pPr>
        <w:pStyle w:val="Footnote"/>
        <w:bidi/>
      </w:pPr>
      <w:r>
        <w:rPr>
          <w:rStyle w:val="ac"/>
          <w:rtl/>
        </w:rPr>
        <w:footnoteRef/>
      </w:r>
      <w:r>
        <w:rPr>
          <w:rtl/>
        </w:rPr>
        <w:t>ודן למעשה האם מותר להדליק נר חנוכה בחמאה שבלע מבשר, ויש בו איסור בשר בחלב. דכיון דאסור להשתמש בנר חנוכה אין לחוש מצד איסור הנאה. ואין לו רק הנאת מצוה ומצות לאו ליהנות ניתנו. ודן אי שייך בזה כתותי מכתית שיעורו.</w:t>
      </w:r>
    </w:p>
  </w:footnote>
  <w:footnote w:id="1471">
    <w:p w14:paraId="12DE7954" w14:textId="77777777" w:rsidR="00B70AF9" w:rsidRDefault="00000000" w:rsidP="00631C32">
      <w:pPr>
        <w:pStyle w:val="Footnote"/>
        <w:bidi/>
      </w:pPr>
      <w:r>
        <w:rPr>
          <w:rStyle w:val="ac"/>
          <w:rtl/>
        </w:rPr>
        <w:footnoteRef/>
      </w:r>
      <w:r>
        <w:rPr>
          <w:rtl/>
        </w:rPr>
        <w:t>ודן דכיון שבטל הטעם דאפרן אסור, בטל גם הדין. ומודים חכמים לר"י שאם רצה להחמיר ולשרוף את הנקברים שרשאי. אך הביא דבכמה תשובות בפוסקים ראשונים ואחרונים אמרו דאף שבטל הטעם לא ישתנה הדין עבור זה [עי"ש מה שציין]. ודן לחלק.</w:t>
      </w:r>
    </w:p>
  </w:footnote>
  <w:footnote w:id="1472">
    <w:p w14:paraId="7BE13A91" w14:textId="77777777" w:rsidR="00B70AF9" w:rsidRDefault="00000000" w:rsidP="00631C32">
      <w:pPr>
        <w:pStyle w:val="Footnote"/>
        <w:bidi/>
      </w:pPr>
      <w:r>
        <w:rPr>
          <w:rStyle w:val="ac"/>
          <w:rtl/>
        </w:rPr>
        <w:footnoteRef/>
      </w:r>
      <w:r>
        <w:rPr>
          <w:rtl/>
        </w:rPr>
        <w:t>דהואיל והנשרפין אפרן מותר יבואו להנות אף מאפר הנקברין. שאין ביד כל אדם לחלק בין אפר לאפר, איזהו בקבורה ואיזהו בשרפה ואתו למטעי. הלכך אמרו דאותן שאפרן אסור יקברו בעצמן. [ומבואר מדבריו דאסור לשרוף הנקברין אף כשדעתו לקבור אפרו. דיש לחוש שיבואו לטעות. וע"ע בסמוך מהמג"א].</w:t>
      </w:r>
    </w:p>
  </w:footnote>
  <w:footnote w:id="1473">
    <w:p w14:paraId="0A90CF94" w14:textId="77777777" w:rsidR="00B70AF9" w:rsidRDefault="00000000" w:rsidP="00631C32">
      <w:pPr>
        <w:pStyle w:val="Footnote"/>
        <w:bidi/>
      </w:pPr>
      <w:r>
        <w:rPr>
          <w:rStyle w:val="ac"/>
          <w:rtl/>
        </w:rPr>
        <w:footnoteRef/>
      </w:r>
      <w:r>
        <w:rPr>
          <w:rtl/>
        </w:rPr>
        <w:t>וב</w:t>
      </w:r>
      <w:r>
        <w:rPr>
          <w:b/>
          <w:bCs/>
          <w:rtl/>
        </w:rPr>
        <w:t>שו"ת חת"ס</w:t>
      </w:r>
      <w:r>
        <w:rPr>
          <w:rtl/>
        </w:rPr>
        <w:t xml:space="preserve"> (או"ח קד) תי' דמתקיים מצוות שריפה אף ע"י קבורה, דמצוות הנשרפים הוא שיעשום אפר או עפר, וכשקובר ולאחר זמן ירקבו ויתמקמקו קיים מצוותו. והא דאיתא (פסחים כז:) דלר' יהודה דביעור חמץ בשריפה אינו מקיים מצוותו בקבורה ובפירור והטלה לים, היינו משום דמחוייב לבער החמץ מיד [דכל שעה עובר בבל יראה] ומש"ה צריך דוקא שרפה. דאי משום פירור והטלה לים לא יצא יד"ח עד זמן שנרקב ונתמקמק. ועדיין עובר כל שעה.</w:t>
      </w:r>
    </w:p>
  </w:footnote>
  <w:footnote w:id="1474">
    <w:p w14:paraId="707820D4" w14:textId="77777777" w:rsidR="00B70AF9" w:rsidRDefault="00000000" w:rsidP="00631C32">
      <w:pPr>
        <w:pStyle w:val="Footnote"/>
        <w:bidi/>
      </w:pPr>
      <w:r>
        <w:rPr>
          <w:rStyle w:val="ac"/>
          <w:rtl/>
        </w:rPr>
        <w:footnoteRef/>
      </w:r>
      <w:r>
        <w:rPr>
          <w:rtl/>
        </w:rPr>
        <w:t>כגון שאין לו במה לשרוף.</w:t>
      </w:r>
    </w:p>
  </w:footnote>
  <w:footnote w:id="1475">
    <w:p w14:paraId="4B904A78" w14:textId="77777777" w:rsidR="00B70AF9" w:rsidRDefault="00000000" w:rsidP="00631C32">
      <w:pPr>
        <w:pStyle w:val="Footnote"/>
        <w:bidi/>
      </w:pPr>
      <w:r>
        <w:rPr>
          <w:rStyle w:val="ac"/>
          <w:rtl/>
        </w:rPr>
        <w:footnoteRef/>
      </w:r>
      <w:r>
        <w:rPr>
          <w:rtl/>
        </w:rPr>
        <w:t>וריש לקיש בירושלמי (ערלה ג ב) תי' כאן במקדש כאן בגבולין. ור' יוסי בר' חנינא תי' כאן בנזיר טמא כאן בנזיר טהור.</w:t>
      </w:r>
    </w:p>
  </w:footnote>
  <w:footnote w:id="1476">
    <w:p w14:paraId="7985B555" w14:textId="77777777" w:rsidR="00B70AF9" w:rsidRDefault="00000000" w:rsidP="00631C32">
      <w:pPr>
        <w:pStyle w:val="Footnote"/>
        <w:bidi/>
      </w:pPr>
      <w:r>
        <w:rPr>
          <w:rStyle w:val="ac"/>
          <w:rtl/>
        </w:rPr>
        <w:footnoteRef/>
      </w:r>
      <w:r>
        <w:rPr>
          <w:rtl/>
        </w:rPr>
        <w:t>דנח' התנאים בשער נזיר שגילח במדינה ושער נזיר טמא אי משלחו תחת הדוד, דלת"ק שער תגלחת טומאה לא היה משלחו תחת הדוד [ותוס' פי' שלא תלה הכתוב נתינת שער תחת הדוד אלא בטהור]. ודעת ר' מאיר דהכל משלח תחת חוץ מהטמא שגילח במדינה. והגמ' פי' מפני ששערו נקבר. ותוס' שם ציינו לסוגיין, אבל הק' מנלן דנקבר. וצ"ע. ולא נתפרש מנלן.</w:t>
      </w:r>
    </w:p>
    <w:p w14:paraId="198A729F" w14:textId="77777777" w:rsidR="00B70AF9" w:rsidRDefault="00000000" w:rsidP="00631C32">
      <w:pPr>
        <w:pStyle w:val="Footnote"/>
        <w:bidi/>
      </w:pPr>
      <w:r>
        <w:rPr>
          <w:rtl/>
        </w:rPr>
        <w:tab/>
        <w:t>אבל ה</w:t>
      </w:r>
      <w:r>
        <w:rPr>
          <w:b/>
          <w:bCs/>
          <w:rtl/>
        </w:rPr>
        <w:t>רש"ש</w:t>
      </w:r>
      <w:r>
        <w:rPr>
          <w:rtl/>
        </w:rPr>
        <w:t xml:space="preserve"> כת' דעיקר קו' התוס' בדעת ר' מאיר כיון דיליף מן זבח לרבות האשם אף במדינה נמי, כמו נזיר טהור. [ומ"ש בנזיר טהור במדינה או במקדש].</w:t>
      </w:r>
    </w:p>
    <w:p w14:paraId="6F5BF13C" w14:textId="77777777" w:rsidR="00B70AF9" w:rsidRDefault="00000000" w:rsidP="00631C32">
      <w:pPr>
        <w:pStyle w:val="Footnote"/>
        <w:bidi/>
      </w:pPr>
      <w:r>
        <w:rPr>
          <w:rtl/>
        </w:rPr>
        <w:tab/>
        <w:t>ועוד הק' ה</w:t>
      </w:r>
      <w:r>
        <w:rPr>
          <w:b/>
          <w:bCs/>
          <w:rtl/>
        </w:rPr>
        <w:t>גרי"ז</w:t>
      </w:r>
      <w:r>
        <w:rPr>
          <w:rtl/>
        </w:rPr>
        <w:t xml:space="preserve"> (נזיר שם, וע' קר"א שם) דבסוגיין מבואר שהטעם דשער נזיר טמא מהנקברים הוא משום שלא נאמר בו דין שילוח תחת הדוד ושריפה. ואילו בסוגיא דהתם מבואר שהטעם דאינו טעון שילוח הוא משום שנאמר בו דין קבורה. [וע"כ דהוה דין קבורה מצד עצמו].</w:t>
      </w:r>
    </w:p>
  </w:footnote>
  <w:footnote w:id="1477">
    <w:p w14:paraId="354282D5" w14:textId="77777777" w:rsidR="00B70AF9" w:rsidRDefault="00000000" w:rsidP="00631C32">
      <w:pPr>
        <w:pStyle w:val="Footnote"/>
        <w:bidi/>
      </w:pPr>
      <w:r>
        <w:rPr>
          <w:rStyle w:val="ac"/>
          <w:rtl/>
        </w:rPr>
        <w:footnoteRef/>
      </w:r>
      <w:r>
        <w:rPr>
          <w:rtl/>
        </w:rPr>
        <w:t>וה</w:t>
      </w:r>
      <w:r>
        <w:rPr>
          <w:b/>
          <w:bCs/>
          <w:rtl/>
        </w:rPr>
        <w:t>גרי"ז</w:t>
      </w:r>
      <w:r>
        <w:rPr>
          <w:rtl/>
        </w:rPr>
        <w:t xml:space="preserve"> הביא כן אף מה</w:t>
      </w:r>
      <w:r>
        <w:rPr>
          <w:b/>
          <w:bCs/>
          <w:rtl/>
        </w:rPr>
        <w:t>רמב"ם</w:t>
      </w:r>
      <w:r>
        <w:rPr>
          <w:rtl/>
        </w:rPr>
        <w:t xml:space="preserve"> (פסוה"מ יט י) שכת' דשער נזיר טהור מהנשרפין, ומשמע אף כשאיחר תגלחתו אחר יום הבאת קרבנותיו, דליכא בהו שריפה ולשלוח תחת הדוד.</w:t>
      </w:r>
    </w:p>
  </w:footnote>
  <w:footnote w:id="1478">
    <w:p w14:paraId="53A1FEEB" w14:textId="77777777" w:rsidR="00B70AF9" w:rsidRDefault="00000000" w:rsidP="00631C32">
      <w:pPr>
        <w:pStyle w:val="Footnote"/>
        <w:bidi/>
      </w:pPr>
      <w:r>
        <w:rPr>
          <w:rStyle w:val="ac"/>
          <w:rtl/>
        </w:rPr>
        <w:footnoteRef/>
      </w:r>
      <w:r>
        <w:rPr>
          <w:rtl/>
        </w:rPr>
        <w:t>ובמדרש רבה הלשון אין לי ששורפו אלא בזמן שמגלח במקדש במדינה מנין ת"ל ונתן על האש מכל מקום.</w:t>
      </w:r>
    </w:p>
    <w:p w14:paraId="08BD5989" w14:textId="77777777" w:rsidR="00B70AF9" w:rsidRDefault="00000000" w:rsidP="00631C32">
      <w:pPr>
        <w:pStyle w:val="Footnote"/>
        <w:bidi/>
      </w:pPr>
      <w:r>
        <w:rPr>
          <w:rtl/>
        </w:rPr>
        <w:tab/>
        <w:t>אבל דעת ריש לקיש (בירושלמי הנ"ל) שהמגלח במדינה ליכא דין שריפה בשער. ונח' האמוראים ביסוד זה.</w:t>
      </w:r>
    </w:p>
  </w:footnote>
  <w:footnote w:id="1479">
    <w:p w14:paraId="6320A047" w14:textId="77777777" w:rsidR="00B70AF9" w:rsidRDefault="00000000" w:rsidP="00631C32">
      <w:pPr>
        <w:pStyle w:val="Footnote"/>
        <w:bidi/>
      </w:pPr>
      <w:r>
        <w:rPr>
          <w:rStyle w:val="ac"/>
          <w:rtl/>
        </w:rPr>
        <w:footnoteRef/>
      </w:r>
      <w:r>
        <w:rPr>
          <w:rtl/>
        </w:rPr>
        <w:t>והביא קו' הגמ' אהא דשער נזיר יקבר ורמינהו האורג מלא הסיט משער נזיר ופטר חמור בשק ידלק השק, והו"ל להק' מקרא דמפורש בו שילוח תחת הדוד, וכן כמה משניות בנזיר דשער נזיר טעון שילוח תחת הדוד. ומה צורך להביא ממשנה זו דמיירי לענין דין ביטול. אלא ודאי משום דין שילוח תחת הדוד הוה רק דין מעשה הנזיר, ולא היה אפרו מותר. ומש"ה הביאו מהמשנה דהאורג שער נזיר, דמבואר דהוה דין נשרפין מצד החפצא.</w:t>
      </w:r>
    </w:p>
  </w:footnote>
  <w:footnote w:id="1480">
    <w:p w14:paraId="75B1B6E1" w14:textId="77777777" w:rsidR="00B70AF9" w:rsidRDefault="00000000" w:rsidP="00631C32">
      <w:pPr>
        <w:pStyle w:val="Footnote"/>
        <w:bidi/>
      </w:pPr>
      <w:r>
        <w:rPr>
          <w:rStyle w:val="ac"/>
          <w:rtl/>
        </w:rPr>
        <w:footnoteRef/>
      </w:r>
      <w:r>
        <w:rPr>
          <w:rtl/>
        </w:rPr>
        <w:t>ועד"ז הרא"ש (הל' כלאי בגדים ה), שו"ת הרשב"א (א רנט), ריטב"א (ע"ז סה: ופסחים מ:), קרית ספר (מאכ"א ט) ועוד.</w:t>
      </w:r>
    </w:p>
  </w:footnote>
  <w:footnote w:id="1481">
    <w:p w14:paraId="3DC1D5F1" w14:textId="77777777" w:rsidR="00B70AF9" w:rsidRDefault="00000000" w:rsidP="00631C32">
      <w:pPr>
        <w:pStyle w:val="Footnote"/>
        <w:bidi/>
      </w:pPr>
      <w:r>
        <w:rPr>
          <w:rStyle w:val="ac"/>
          <w:rtl/>
        </w:rPr>
        <w:footnoteRef/>
      </w:r>
      <w:r>
        <w:rPr>
          <w:rtl/>
        </w:rPr>
        <w:t>[וה</w:t>
      </w:r>
      <w:r>
        <w:rPr>
          <w:b/>
          <w:bCs/>
          <w:rtl/>
        </w:rPr>
        <w:t>אחרונים</w:t>
      </w:r>
      <w:r>
        <w:rPr>
          <w:rtl/>
        </w:rPr>
        <w:t xml:space="preserve"> האריכו לדון דבפשוטו נח' בזה אביי ורבא (חולין קח.) אי טיפת חלב הוה מתורת ביטול. ע"ע שו"ת רע"א ק' רז].</w:t>
      </w:r>
    </w:p>
    <w:p w14:paraId="5039504C" w14:textId="77777777" w:rsidR="00B70AF9" w:rsidRDefault="00000000" w:rsidP="00631C32">
      <w:pPr>
        <w:pStyle w:val="Footnote"/>
        <w:bidi/>
      </w:pPr>
      <w:r>
        <w:rPr>
          <w:rtl/>
        </w:rPr>
        <w:tab/>
        <w:t>וב</w:t>
      </w:r>
      <w:r>
        <w:rPr>
          <w:b/>
          <w:bCs/>
          <w:rtl/>
        </w:rPr>
        <w:t>פסקי תוס'</w:t>
      </w:r>
      <w:r>
        <w:rPr>
          <w:rtl/>
        </w:rPr>
        <w:t xml:space="preserve"> (כאן כא כב) כת' כא חוט שוע טוי כלאים המעורב אוסר הכל, אבל שער האסור ושק היתר לא. וטיפת חלב דבטילה בבשר משום דהוי טעמא אבל כלאים אוסר מעט בהרבה. [וכוונתו עד"ז הנ"ל. וצריך ליישב הלשונות].</w:t>
      </w:r>
    </w:p>
  </w:footnote>
  <w:footnote w:id="1482">
    <w:p w14:paraId="41CA53F8" w14:textId="77777777" w:rsidR="00B70AF9" w:rsidRDefault="00000000" w:rsidP="00631C32">
      <w:pPr>
        <w:pStyle w:val="Footnote"/>
        <w:bidi/>
      </w:pPr>
      <w:r>
        <w:rPr>
          <w:rStyle w:val="ac"/>
          <w:rtl/>
        </w:rPr>
        <w:footnoteRef/>
      </w:r>
      <w:r>
        <w:rPr>
          <w:rtl/>
        </w:rPr>
        <w:t>כששורפו לאחר שהגיע זמן איסורו.</w:t>
      </w:r>
    </w:p>
  </w:footnote>
  <w:footnote w:id="1483">
    <w:p w14:paraId="0A041B34" w14:textId="77777777" w:rsidR="00B70AF9" w:rsidRDefault="00000000" w:rsidP="00631C32">
      <w:pPr>
        <w:pStyle w:val="Footnote"/>
        <w:bidi/>
      </w:pPr>
      <w:r>
        <w:rPr>
          <w:rStyle w:val="ac"/>
          <w:rtl/>
        </w:rPr>
        <w:footnoteRef/>
      </w:r>
      <w:r>
        <w:rPr>
          <w:rtl/>
        </w:rPr>
        <w:t>ובגמ' (שם) יש ס"ד שיהא רשאי להנות בהדי דקשריף. ותוס' כת' דהיינו לר' יהודה, אבל לרבנן דאפרן אסור פשיטא דבהדי דשריף אסור.</w:t>
      </w:r>
    </w:p>
  </w:footnote>
  <w:footnote w:id="1484">
    <w:p w14:paraId="5A943FA7" w14:textId="77777777" w:rsidR="00B70AF9" w:rsidRDefault="00000000" w:rsidP="00631C32">
      <w:pPr>
        <w:pStyle w:val="Footnote"/>
        <w:bidi/>
      </w:pPr>
      <w:r>
        <w:rPr>
          <w:rStyle w:val="ac"/>
          <w:rtl/>
        </w:rPr>
        <w:footnoteRef/>
      </w:r>
      <w:r>
        <w:rPr>
          <w:rtl/>
        </w:rPr>
        <w:t>וה</w:t>
      </w:r>
      <w:r>
        <w:rPr>
          <w:b/>
          <w:bCs/>
          <w:rtl/>
        </w:rPr>
        <w:t>מהר"ם חלאוה</w:t>
      </w:r>
      <w:r>
        <w:rPr>
          <w:rtl/>
        </w:rPr>
        <w:t xml:space="preserve"> (פסחים כז:) דן בדברי הגמ' דרבנן אמרו דהך קל וחומר סופו להקל, דאם לא מצא עצים יהא יושב ובטל. ונימא דתחילתו להקל לענין שאפרו מותר. ותי' דכיון דאמרינן בשריפה נעשית מצותו, ואעפ"י שהוא מותר לאח"כ אין כאן קולא וחומרא.</w:t>
      </w:r>
    </w:p>
    <w:p w14:paraId="045AD87E" w14:textId="77777777" w:rsidR="00B70AF9" w:rsidRDefault="00000000" w:rsidP="00631C32">
      <w:pPr>
        <w:pStyle w:val="Footnote"/>
        <w:bidi/>
      </w:pPr>
      <w:r>
        <w:rPr>
          <w:rtl/>
        </w:rPr>
        <w:tab/>
        <w:t>והפנ"י (שם) הוכיח מקו' זו דאפר נקברין אסור רק מדרבנן, וע' מש"כ בזה לעיל. וע"ע חזו"א שם.</w:t>
      </w:r>
    </w:p>
  </w:footnote>
  <w:footnote w:id="1485">
    <w:p w14:paraId="2C2FFFB0" w14:textId="77777777" w:rsidR="00B70AF9" w:rsidRDefault="00000000" w:rsidP="00631C32">
      <w:pPr>
        <w:pStyle w:val="Footnote"/>
        <w:bidi/>
      </w:pPr>
      <w:r>
        <w:rPr>
          <w:rStyle w:val="ac"/>
          <w:rtl/>
        </w:rPr>
        <w:footnoteRef/>
      </w:r>
      <w:r>
        <w:rPr>
          <w:rtl/>
        </w:rPr>
        <w:t>ועד"ז דן האבנ"מ לענין ע"ז שפררו וזורה לרוח. אך חילק דשאני ע"ז דדרשי' מאומה מן החרם, דאף אפרו אסור.</w:t>
      </w:r>
    </w:p>
  </w:footnote>
  <w:footnote w:id="1486">
    <w:p w14:paraId="4870D954" w14:textId="77777777" w:rsidR="00B70AF9" w:rsidRDefault="00000000" w:rsidP="00631C32">
      <w:pPr>
        <w:pStyle w:val="Footnote"/>
        <w:bidi/>
      </w:pPr>
      <w:r>
        <w:rPr>
          <w:rStyle w:val="ac"/>
          <w:rtl/>
        </w:rPr>
        <w:footnoteRef/>
      </w:r>
      <w:r>
        <w:rPr>
          <w:rtl/>
        </w:rPr>
        <w:t>ועפ"ז כת' ה</w:t>
      </w:r>
      <w:r>
        <w:rPr>
          <w:b/>
          <w:bCs/>
          <w:rtl/>
        </w:rPr>
        <w:t>גר"ח</w:t>
      </w:r>
      <w:r>
        <w:rPr>
          <w:rtl/>
        </w:rPr>
        <w:t xml:space="preserve"> לענין לאו הניתק לעשה, דדוקא לר' יהודה דיש מצוה בחפצא לשורפה מהני העשה דתשביתו לנתק לאו דבל יראה. (כדאיתא פסחים צה. ע' תוס' שם כט:). אבל רבנן דהשבתתו בכל דבר הוה רק מצוה על הגברא שלא יהא לו חמץ, הוה רק בגדר איסור עשה ולא ניתוק לעשה. ומש"ה דעת ה</w:t>
      </w:r>
      <w:r>
        <w:rPr>
          <w:b/>
          <w:bCs/>
          <w:rtl/>
        </w:rPr>
        <w:t>רמב"ם</w:t>
      </w:r>
      <w:r>
        <w:rPr>
          <w:rtl/>
        </w:rPr>
        <w:t xml:space="preserve"> (חמץ א ג) שלוקים על בל יראה [היכא דעבר ע"י מעשה], דס"ל דהגמ' הנ"ל דנחשב ניתק לעשה הוה רק לר' יהודה. [וע"ע רע"א (פסחים במערכה אות כח) שכת' קרוב לזה].</w:t>
      </w:r>
    </w:p>
  </w:footnote>
  <w:footnote w:id="1487">
    <w:p w14:paraId="2C4E55EA" w14:textId="77777777" w:rsidR="00B70AF9" w:rsidRDefault="00000000" w:rsidP="00631C32">
      <w:pPr>
        <w:pStyle w:val="Footnote"/>
        <w:bidi/>
      </w:pPr>
      <w:r>
        <w:rPr>
          <w:rStyle w:val="ac"/>
          <w:rtl/>
        </w:rPr>
        <w:footnoteRef/>
      </w:r>
      <w:r>
        <w:rPr>
          <w:rtl/>
        </w:rPr>
        <w:t>ודוקא למ"ד שמצותו בשריפה אמרי' דנעשית מצותו והותר האפר. אבל למ"ד דהשבתתו בכל דבר רק לא הותר האפר לדעת הטור (ותוס' והרא"ש הנ"ל), ואף שהבעלים קיימו מצוה שאין להם חמץ, לא  הותר האפר.</w:t>
      </w:r>
    </w:p>
  </w:footnote>
  <w:footnote w:id="1488">
    <w:p w14:paraId="5442C926" w14:textId="77777777" w:rsidR="00B70AF9" w:rsidRDefault="00000000" w:rsidP="00631C32">
      <w:pPr>
        <w:pStyle w:val="Footnote"/>
        <w:bidi/>
      </w:pPr>
      <w:r>
        <w:rPr>
          <w:rStyle w:val="ac"/>
          <w:rtl/>
        </w:rPr>
        <w:footnoteRef/>
      </w:r>
      <w:r>
        <w:rPr>
          <w:rtl/>
        </w:rPr>
        <w:t>והביא ש</w:t>
      </w:r>
      <w:r>
        <w:rPr>
          <w:b/>
          <w:bCs/>
          <w:rtl/>
        </w:rPr>
        <w:t>רש"י</w:t>
      </w:r>
      <w:r>
        <w:rPr>
          <w:rtl/>
        </w:rPr>
        <w:t xml:space="preserve"> וה</w:t>
      </w:r>
      <w:r>
        <w:rPr>
          <w:b/>
          <w:bCs/>
          <w:rtl/>
        </w:rPr>
        <w:t>סמ"ג</w:t>
      </w:r>
      <w:r>
        <w:rPr>
          <w:rtl/>
        </w:rPr>
        <w:t xml:space="preserve"> (עשין לט) והרב הברצלוני פסקו כר' יהודה.</w:t>
      </w:r>
    </w:p>
  </w:footnote>
  <w:footnote w:id="1489">
    <w:p w14:paraId="212B9A29" w14:textId="77777777" w:rsidR="00B70AF9" w:rsidRDefault="00000000" w:rsidP="00631C32">
      <w:pPr>
        <w:pStyle w:val="Footnote"/>
        <w:bidi/>
      </w:pPr>
      <w:r>
        <w:rPr>
          <w:rStyle w:val="ac"/>
          <w:rtl/>
        </w:rPr>
        <w:footnoteRef/>
      </w:r>
      <w:r>
        <w:rPr>
          <w:rtl/>
        </w:rPr>
        <w:t>וה</w:t>
      </w:r>
      <w:r>
        <w:rPr>
          <w:b/>
          <w:bCs/>
          <w:rtl/>
        </w:rPr>
        <w:t>חק יעקב</w:t>
      </w:r>
      <w:r>
        <w:rPr>
          <w:rtl/>
        </w:rPr>
        <w:t xml:space="preserve"> (תמה א) הביא שהרא"ש פסק כר' יהודה במשנה דידן. ודלא כרמב"ם ושא"ר.</w:t>
      </w:r>
    </w:p>
  </w:footnote>
  <w:footnote w:id="1490">
    <w:p w14:paraId="20C5EB31" w14:textId="77777777" w:rsidR="00B70AF9" w:rsidRDefault="00000000" w:rsidP="00631C32">
      <w:pPr>
        <w:pStyle w:val="Footnote"/>
        <w:bidi/>
      </w:pPr>
      <w:r>
        <w:rPr>
          <w:rStyle w:val="ac"/>
          <w:rtl/>
        </w:rPr>
        <w:footnoteRef/>
      </w:r>
      <w:r>
        <w:rPr>
          <w:rtl/>
        </w:rPr>
        <w:t>והמג"א הביא דתלוי בגירסא (שם כא.), שהגירסא (לפנינו) וחכ"א אף מפרר, משמע כ"ש לשרוף. אבל הרי”ף והרא”ש ל”ג 'אף', ומשמע דלרבנן מפרר וזורה בדוקא.</w:t>
      </w:r>
    </w:p>
  </w:footnote>
  <w:footnote w:id="1491">
    <w:p w14:paraId="63DC7789" w14:textId="77777777" w:rsidR="00B70AF9" w:rsidRDefault="00000000" w:rsidP="00631C32">
      <w:pPr>
        <w:pStyle w:val="Footnote"/>
        <w:bidi/>
      </w:pPr>
      <w:r>
        <w:rPr>
          <w:rStyle w:val="ac"/>
          <w:rtl/>
        </w:rPr>
        <w:footnoteRef/>
      </w:r>
      <w:r>
        <w:rPr>
          <w:rtl/>
        </w:rPr>
        <w:t>וה</w:t>
      </w:r>
      <w:r>
        <w:rPr>
          <w:b/>
          <w:bCs/>
          <w:rtl/>
        </w:rPr>
        <w:t>מהרש"ק</w:t>
      </w:r>
      <w:r>
        <w:rPr>
          <w:rtl/>
        </w:rPr>
        <w:t xml:space="preserve"> (בעל הבה"ז, שו"ת אמונת שמואל נה) תי' [כנראה התשו' למגן אברהם] דעיקר דין חמץ לרבנן הוה בין בשריפה ובין בקבורה, ולא הוה בכלל דתנן כל הנקברים לא ישרפו, דהיינו במי שדינו דוקא בקבורה. משא"כ חמץ דכל הסוגיות מוכיחות דלרבנן ג"כ מותר להשבית בשריפה, אלא דאם אין לו עצים מותר לפרר ולקברו דוקא. ובחמץ ציוותה התורה להשביתו בכל דבר וגם להחמיר באפרן, כיון שיכול לקוברו. [וצ"ב, ולכאורה כוונתו דהיכא שקבעה התורה דינו בקבורה אין לו לשנות דינו משום חשש תקלה. אבל היכא דעיקר דינו בין בזה ובין בזה לא חששו לתקלה.</w:t>
      </w:r>
    </w:p>
  </w:footnote>
  <w:footnote w:id="1492">
    <w:p w14:paraId="1BE2C094" w14:textId="77777777" w:rsidR="00B70AF9" w:rsidRDefault="00000000" w:rsidP="00631C32">
      <w:pPr>
        <w:pStyle w:val="Footnote"/>
        <w:bidi/>
      </w:pPr>
      <w:r>
        <w:rPr>
          <w:rStyle w:val="ac"/>
          <w:rtl/>
        </w:rPr>
        <w:footnoteRef/>
      </w:r>
      <w:r>
        <w:rPr>
          <w:rtl/>
        </w:rPr>
        <w:t>וה</w:t>
      </w:r>
      <w:r>
        <w:rPr>
          <w:b/>
          <w:bCs/>
          <w:rtl/>
        </w:rPr>
        <w:t>פרמ"ג</w:t>
      </w:r>
      <w:r>
        <w:rPr>
          <w:rtl/>
        </w:rPr>
        <w:t xml:space="preserve"> (שם) ביאר [תי' המג"א] משום דקי"ל כר' יהודה דרשאי לשרוף את הנקברין. והא שהרמב"ם (פסוה"מ יט יד) פסק דלא ישרפו, היינו לנהוג היתר באפר [ובזה אף ר' יהודה מודה].</w:t>
      </w:r>
    </w:p>
    <w:p w14:paraId="6502A044" w14:textId="77777777" w:rsidR="00B70AF9" w:rsidRDefault="00000000" w:rsidP="00631C32">
      <w:pPr>
        <w:pStyle w:val="Footnote"/>
        <w:bidi/>
      </w:pPr>
      <w:r>
        <w:rPr>
          <w:rtl/>
        </w:rPr>
        <w:tab/>
        <w:t>אי נמי פוסק כרבנן [ולרבנן רשאי לשרוף כשאינו נוהג היתר באפר], ור' יהודה חולק דאפר הנקברים שרי. ועוד דן דכששורף בשעה ששית דרבנן, והוה גזירה לגזירה. עי"ש. ועוד הביא דנח' אי אפר הנקברין אסור מדרבנן [וציין לתוס' לג:, וצ"ב כוונתו], והביא שהב"ח כת' דנקטינן מספק לחומרא, ומבואר שסובר אפר נקברים אסור מן התורה.</w:t>
      </w:r>
    </w:p>
  </w:footnote>
  <w:footnote w:id="1493">
    <w:p w14:paraId="30CB3AE1" w14:textId="77777777" w:rsidR="00B70AF9" w:rsidRDefault="00000000" w:rsidP="00631C32">
      <w:pPr>
        <w:pStyle w:val="Footnote"/>
        <w:bidi/>
      </w:pPr>
      <w:r>
        <w:rPr>
          <w:rStyle w:val="ac"/>
          <w:rtl/>
        </w:rPr>
        <w:footnoteRef/>
      </w:r>
      <w:r>
        <w:rPr>
          <w:rtl/>
        </w:rPr>
        <w:t>והוסיף דכולי עלמא מבערין כדינו קודם שש, ואז גחלו ואפרו מותר בהנאה. ולא שכיח שישרפו אחר זמן איסורו.</w:t>
      </w:r>
    </w:p>
  </w:footnote>
  <w:footnote w:id="1494">
    <w:p w14:paraId="7F9E8BF9" w14:textId="77777777" w:rsidR="00B70AF9" w:rsidRDefault="00000000" w:rsidP="00631C32">
      <w:pPr>
        <w:pStyle w:val="Footnote"/>
        <w:bidi/>
      </w:pPr>
      <w:r>
        <w:rPr>
          <w:rStyle w:val="ac"/>
          <w:rtl/>
        </w:rPr>
        <w:footnoteRef/>
      </w:r>
      <w:r>
        <w:rPr>
          <w:rtl/>
        </w:rPr>
        <w:t>וה</w:t>
      </w:r>
      <w:r>
        <w:rPr>
          <w:b/>
          <w:bCs/>
          <w:rtl/>
        </w:rPr>
        <w:t>מקור חיים</w:t>
      </w:r>
      <w:r>
        <w:rPr>
          <w:rtl/>
        </w:rPr>
        <w:t xml:space="preserve"> (תמה א בתי' הא') כת' דדוקא בשאר איסו"ה שאסורין לעולם חששו משום תקלה דאפר, אבל גבי חמץ מותר אחר הפסח. ואין באפר משום חמץ שעבר עליו הפסח כיון שאין עוברים על אפר בבל יראה, ומסתבר שאין בזה משום לא פלוג. ואף דגבי חמץ החמירו טפי לתקלה משום דלא בדילי מיניה שרגיל לאוכלו, אבל באפר לא שייך סברת לא בדילי. אך העלה צד דאתי למיטעי, שיראו ששורפו ויסברו דדינו כהנשרפים דמותר בהנאה. ודחה דא"כ לא יהא רשאי לשרוף ולקבור את הגחלים.</w:t>
      </w:r>
    </w:p>
    <w:p w14:paraId="006CBF2E" w14:textId="77777777" w:rsidR="00B70AF9" w:rsidRDefault="00000000" w:rsidP="00631C32">
      <w:pPr>
        <w:pStyle w:val="Footnote"/>
        <w:bidi/>
      </w:pPr>
      <w:r>
        <w:rPr>
          <w:rtl/>
        </w:rPr>
        <w:tab/>
        <w:t>ועוד כת' המקו"ח דדוקא באיסורים דנאסרו אף שלא כדרך הנאתם גזרו שלא ישרוף שמא יהנה באפר. אבל חמץ מותר מדאורייתא שלא כדרך הנאתו, ויש רק איסור דרבנן באפר. ובזה לא גזרו שמא יהנה.</w:t>
      </w:r>
    </w:p>
  </w:footnote>
  <w:footnote w:id="1495">
    <w:p w14:paraId="66EEF497" w14:textId="77777777" w:rsidR="00B70AF9" w:rsidRDefault="00000000" w:rsidP="00631C32">
      <w:pPr>
        <w:pStyle w:val="Footnote"/>
        <w:bidi/>
      </w:pPr>
      <w:r>
        <w:rPr>
          <w:rStyle w:val="ac"/>
          <w:rtl/>
        </w:rPr>
        <w:footnoteRef/>
      </w:r>
      <w:r>
        <w:rPr>
          <w:rtl/>
        </w:rPr>
        <w:t>אבל ה</w:t>
      </w:r>
      <w:r>
        <w:rPr>
          <w:b/>
          <w:bCs/>
          <w:rtl/>
        </w:rPr>
        <w:t xml:space="preserve">רש"ש </w:t>
      </w:r>
      <w:r>
        <w:rPr>
          <w:rtl/>
        </w:rPr>
        <w:t>הק' דרבנן (שם סוף כז:) אהדרו לר' יהודה חלבו של שור הנסקל יוכיח כו'. הא ביה לא צותה התורה כלל לבערו. משא"כ חמץ דצוותה להשביתו, ומש"ה שפיר יליף מנותר דבשריפה.</w:t>
      </w:r>
    </w:p>
  </w:footnote>
  <w:footnote w:id="1496">
    <w:p w14:paraId="782A3D7D" w14:textId="77777777" w:rsidR="00B70AF9" w:rsidRDefault="00000000" w:rsidP="00631C32">
      <w:pPr>
        <w:pStyle w:val="Footnote"/>
        <w:bidi/>
      </w:pPr>
      <w:r>
        <w:rPr>
          <w:rStyle w:val="ac"/>
          <w:rtl/>
        </w:rPr>
        <w:footnoteRef/>
      </w:r>
      <w:r>
        <w:rPr>
          <w:rtl/>
        </w:rPr>
        <w:t>ור' לוי יצחק מברדיטשוב ורע"א כת' דאף כשקוברו, קבורתו זו היא מצותו ואפרן מותר אחר קבורה. [וע' מש"כ לעיל שהאחרונים דנו דמצוות קבורה מתקיים בכל רגע].</w:t>
      </w:r>
    </w:p>
  </w:footnote>
  <w:footnote w:id="1497">
    <w:p w14:paraId="0785DAA7" w14:textId="77777777" w:rsidR="00B70AF9" w:rsidRDefault="00000000" w:rsidP="00631C32">
      <w:pPr>
        <w:pStyle w:val="Footnote"/>
        <w:bidi/>
      </w:pPr>
      <w:r>
        <w:rPr>
          <w:rStyle w:val="ac"/>
          <w:rtl/>
        </w:rPr>
        <w:footnoteRef/>
      </w:r>
      <w:r>
        <w:rPr>
          <w:rtl/>
        </w:rPr>
        <w:t>אבל קודם זמן איסורו יכול להשליכו בכל מקום שהעורבים מצויים. הואיל ולא נאסר בהנאה. [לכאורה כלל בזה ב' טעמים, משום עורבים ומשום שלא נאסר בהנאה ברשותו].</w:t>
      </w:r>
    </w:p>
  </w:footnote>
  <w:footnote w:id="1498">
    <w:p w14:paraId="3521DE0F" w14:textId="77777777" w:rsidR="00B70AF9" w:rsidRDefault="00000000" w:rsidP="00631C32">
      <w:pPr>
        <w:pStyle w:val="Footnote"/>
        <w:bidi/>
      </w:pPr>
      <w:r>
        <w:rPr>
          <w:rStyle w:val="ac"/>
          <w:rtl/>
        </w:rPr>
        <w:footnoteRef/>
      </w:r>
      <w:r>
        <w:rPr>
          <w:rtl/>
        </w:rPr>
        <w:t>פ</w:t>
      </w:r>
      <w:r>
        <w:rPr>
          <w:b/>
          <w:bCs/>
          <w:rtl/>
        </w:rPr>
        <w:t>רגמ"ה</w:t>
      </w:r>
      <w:r>
        <w:rPr>
          <w:rtl/>
        </w:rPr>
        <w:t xml:space="preserve"> שדרכן ליקבר, ואם לא נקברו וכבר הופרכו מעצמן [וצ"ב].</w:t>
      </w:r>
    </w:p>
  </w:footnote>
  <w:footnote w:id="1499">
    <w:p w14:paraId="6F50B16D" w14:textId="77777777" w:rsidR="00B70AF9" w:rsidRDefault="00000000" w:rsidP="00631C32">
      <w:pPr>
        <w:pStyle w:val="Footnote"/>
        <w:bidi/>
      </w:pPr>
      <w:r>
        <w:rPr>
          <w:rStyle w:val="ac"/>
          <w:rtl/>
        </w:rPr>
        <w:footnoteRef/>
      </w:r>
      <w:r>
        <w:rPr>
          <w:rtl/>
        </w:rPr>
        <w:t>מבואר ברש"י דכל אפר המת מטמא משום רקב, אלא דאיירי שאין בו כשיעור תרווד. [ואין חילוק בין רקבון או שנתפורר לאפר]. אמנם מבואר בגמ' (נזיר נא.) דהיכא דנתערב עמו דבר אחר [ונעשית גלגלין] אין בו טומאת תרווד רקב.</w:t>
      </w:r>
    </w:p>
  </w:footnote>
  <w:footnote w:id="1500">
    <w:p w14:paraId="05B3837C" w14:textId="77777777" w:rsidR="00B70AF9" w:rsidRDefault="00000000" w:rsidP="00631C32">
      <w:pPr>
        <w:pStyle w:val="Footnote"/>
        <w:bidi/>
      </w:pPr>
      <w:r>
        <w:rPr>
          <w:rStyle w:val="ac"/>
          <w:rtl/>
        </w:rPr>
        <w:footnoteRef/>
      </w:r>
      <w:r>
        <w:rPr>
          <w:rtl/>
        </w:rPr>
        <w:t>דבשר יבש ילפי' לטמא דומיא דעצם, וכיון שאיפריך אינו דומה לעצם.</w:t>
      </w:r>
    </w:p>
  </w:footnote>
  <w:footnote w:id="1501">
    <w:p w14:paraId="52C7DA47" w14:textId="77777777" w:rsidR="00B70AF9" w:rsidRDefault="00000000" w:rsidP="00631C32">
      <w:pPr>
        <w:pStyle w:val="Footnote"/>
        <w:bidi/>
      </w:pPr>
      <w:r>
        <w:rPr>
          <w:rStyle w:val="ac"/>
          <w:rtl/>
        </w:rPr>
        <w:footnoteRef/>
      </w:r>
      <w:r>
        <w:rPr>
          <w:rtl/>
        </w:rPr>
        <w:t>אמנם ב</w:t>
      </w:r>
      <w:r>
        <w:rPr>
          <w:b/>
          <w:bCs/>
          <w:rtl/>
        </w:rPr>
        <w:t>תוספתא</w:t>
      </w:r>
      <w:r>
        <w:rPr>
          <w:rtl/>
        </w:rPr>
        <w:t xml:space="preserve"> (מעילה א ג) איתא עולת העוף שמצה את דמה יצא ידי מעילה, הנוצה והמוראה מועלין בה עד שתצא לבית הדשן.</w:t>
      </w:r>
    </w:p>
  </w:footnote>
  <w:footnote w:id="1502">
    <w:p w14:paraId="580DB267" w14:textId="77777777" w:rsidR="00B70AF9" w:rsidRDefault="00000000" w:rsidP="00631C32">
      <w:pPr>
        <w:pStyle w:val="Footnote"/>
        <w:bidi/>
      </w:pPr>
      <w:r>
        <w:rPr>
          <w:rStyle w:val="ac"/>
          <w:rtl/>
        </w:rPr>
        <w:footnoteRef/>
      </w:r>
      <w:r>
        <w:rPr>
          <w:rtl/>
        </w:rPr>
        <w:t>וה</w:t>
      </w:r>
      <w:r>
        <w:rPr>
          <w:b/>
          <w:bCs/>
          <w:rtl/>
        </w:rPr>
        <w:t>רש"ש</w:t>
      </w:r>
      <w:r>
        <w:rPr>
          <w:rtl/>
        </w:rPr>
        <w:t xml:space="preserve"> הק' אמאי לא הוזכר מוראתה ונוצה במשנה (מעילה ב ב ט.) גבי עולת העוף. וכמו שהוזכר העור בעולת בהמה.</w:t>
      </w:r>
    </w:p>
  </w:footnote>
  <w:footnote w:id="1503">
    <w:p w14:paraId="208206BE" w14:textId="77777777" w:rsidR="00B70AF9" w:rsidRDefault="00000000" w:rsidP="00631C32">
      <w:pPr>
        <w:pStyle w:val="Footnote"/>
        <w:bidi/>
      </w:pPr>
      <w:r>
        <w:rPr>
          <w:rStyle w:val="ac"/>
          <w:rtl/>
        </w:rPr>
        <w:footnoteRef/>
      </w:r>
      <w:r>
        <w:rPr>
          <w:rtl/>
        </w:rPr>
        <w:t xml:space="preserve">וכן </w:t>
      </w:r>
      <w:r>
        <w:rPr>
          <w:b/>
          <w:bCs/>
          <w:rtl/>
        </w:rPr>
        <w:t>רגמ"ה</w:t>
      </w:r>
      <w:r>
        <w:rPr>
          <w:rtl/>
        </w:rPr>
        <w:t xml:space="preserve"> ביאר דיצאו מידי מעילה שכבר יש להן שעת היתר, שאין בהן מצות הקטרה וכבר נעשית מצותן דאין בהן שום מצוה. הלכך יצאו מידי מעילה.</w:t>
      </w:r>
    </w:p>
  </w:footnote>
  <w:footnote w:id="1504">
    <w:p w14:paraId="37495B06" w14:textId="77777777" w:rsidR="00B70AF9" w:rsidRDefault="00000000" w:rsidP="00631C32">
      <w:pPr>
        <w:pStyle w:val="Footnote"/>
        <w:bidi/>
      </w:pPr>
      <w:r>
        <w:rPr>
          <w:rStyle w:val="ac"/>
          <w:rtl/>
        </w:rPr>
        <w:footnoteRef/>
      </w:r>
      <w:r>
        <w:rPr>
          <w:rtl/>
        </w:rPr>
        <w:t>ועוה"ק [שנית] אמאי תלי במיצוי, הא עדיין לא גמרו מצותן עד שישליכם אצל המזבח.</w:t>
      </w:r>
    </w:p>
  </w:footnote>
  <w:footnote w:id="1505">
    <w:p w14:paraId="1435D145" w14:textId="77777777" w:rsidR="00B70AF9" w:rsidRDefault="00000000" w:rsidP="00631C32">
      <w:pPr>
        <w:pStyle w:val="Footnote"/>
        <w:bidi/>
      </w:pPr>
      <w:r>
        <w:rPr>
          <w:rStyle w:val="ac"/>
          <w:rtl/>
        </w:rPr>
        <w:footnoteRef/>
      </w:r>
      <w:r>
        <w:rPr>
          <w:rtl/>
        </w:rPr>
        <w:t>וכת' דלרמב"ם שגרס חטאת העוף ניחא, דבחטאת לא צותה התורה מאומה לעשות בהן, רק שאסורים בהנאה מאיזה דרשה או מהלכה למשה מסיני. ודינו כשאר איסור הנאה. והברייתא לא הזכירה הקבורה כיון שאינה מן המצוה.</w:t>
      </w:r>
    </w:p>
  </w:footnote>
  <w:footnote w:id="1506">
    <w:p w14:paraId="6FAA009B" w14:textId="77777777" w:rsidR="00B70AF9" w:rsidRDefault="00000000" w:rsidP="00631C32">
      <w:pPr>
        <w:pStyle w:val="Footnote"/>
        <w:bidi/>
      </w:pPr>
      <w:r>
        <w:rPr>
          <w:rStyle w:val="ac"/>
          <w:rtl/>
        </w:rPr>
        <w:footnoteRef/>
      </w:r>
      <w:r>
        <w:rPr>
          <w:rtl/>
        </w:rPr>
        <w:t>וה</w:t>
      </w:r>
      <w:r>
        <w:rPr>
          <w:b/>
          <w:bCs/>
          <w:rtl/>
        </w:rPr>
        <w:t>כס"מ</w:t>
      </w:r>
      <w:r>
        <w:rPr>
          <w:rtl/>
        </w:rPr>
        <w:t xml:space="preserve"> הביא דברי רש"י דנבלעים במקומן, ומש"ה דינם ככל הנקברים דאפרן אסור. [וצ"ע דבחטאת העוף לא מצאנו שהיה משליכו או שיקבר במקומו].</w:t>
      </w:r>
    </w:p>
  </w:footnote>
  <w:footnote w:id="1507">
    <w:p w14:paraId="67E63184" w14:textId="77777777" w:rsidR="00B70AF9" w:rsidRDefault="00000000" w:rsidP="00631C32">
      <w:pPr>
        <w:pStyle w:val="Footnote"/>
        <w:bidi/>
      </w:pPr>
      <w:r>
        <w:rPr>
          <w:rStyle w:val="ac"/>
          <w:rtl/>
        </w:rPr>
        <w:footnoteRef/>
      </w:r>
      <w:r>
        <w:rPr>
          <w:rtl/>
        </w:rPr>
        <w:t>ולפ"ז הברייתא הדגישה דוקא שנתמצה, וכמ"ד דמיצוי מעכב [וכ"פ הרמב"ם (מעשה"ק ז ז), ע' סוגיא מעילה ט: ולח"מ שם].</w:t>
      </w:r>
    </w:p>
  </w:footnote>
  <w:footnote w:id="1508">
    <w:p w14:paraId="050694DC" w14:textId="77777777" w:rsidR="00B70AF9" w:rsidRDefault="00000000" w:rsidP="00631C32">
      <w:pPr>
        <w:pStyle w:val="Footnote"/>
        <w:bidi/>
      </w:pPr>
      <w:r>
        <w:rPr>
          <w:rStyle w:val="ac"/>
          <w:rtl/>
        </w:rPr>
        <w:footnoteRef/>
      </w:r>
      <w:r>
        <w:rPr>
          <w:rtl/>
        </w:rPr>
        <w:t>וכת' דנראה דיש להם מעילה עד שישליכן אל מקום הדשן. כי אז נעשו מצותן. [ע' מעילה ג ד, יא:]. ועוד הוסיף דהוה בכלל הא דאיתא בעולת העוף עד שתצא לבית הדשן, ונכלל גם מקום בית הדשן של העולה.</w:t>
      </w:r>
    </w:p>
  </w:footnote>
  <w:footnote w:id="1509">
    <w:p w14:paraId="688971B8" w14:textId="77777777" w:rsidR="00B70AF9" w:rsidRDefault="00000000" w:rsidP="00631C32">
      <w:pPr>
        <w:pStyle w:val="Footnote"/>
        <w:bidi/>
      </w:pPr>
      <w:r>
        <w:rPr>
          <w:rStyle w:val="ac"/>
          <w:rtl/>
        </w:rPr>
        <w:footnoteRef/>
      </w:r>
      <w:r>
        <w:rPr>
          <w:rtl/>
        </w:rPr>
        <w:t>אבל ה</w:t>
      </w:r>
      <w:r>
        <w:rPr>
          <w:b/>
          <w:bCs/>
          <w:rtl/>
        </w:rPr>
        <w:t>גרי"ז</w:t>
      </w:r>
      <w:r>
        <w:rPr>
          <w:rtl/>
        </w:rPr>
        <w:t xml:space="preserve"> העיר דדוקא בעולת העוף איכא דין השלכה דמוראתה ונוצתה, ואילו בחטאת העוף ליכא דין מיוחד למוראתה ונוצתה. א"כ פשטות הגמ' קאי בעולת העוף.</w:t>
      </w:r>
    </w:p>
  </w:footnote>
  <w:footnote w:id="1510">
    <w:p w14:paraId="7BDC89B7" w14:textId="77777777" w:rsidR="00B70AF9" w:rsidRDefault="00000000" w:rsidP="00631C32">
      <w:pPr>
        <w:pStyle w:val="Footnote"/>
        <w:bidi/>
      </w:pPr>
      <w:r>
        <w:rPr>
          <w:rStyle w:val="ac"/>
          <w:rtl/>
        </w:rPr>
        <w:footnoteRef/>
      </w:r>
      <w:r>
        <w:rPr>
          <w:rtl/>
        </w:rPr>
        <w:t>וציין דלענין עצמות קדשים מבואר (זבחים צח.) דצריכים ריבוי להתירן. וע' רש"י ותוס' (שם ד"ה מה אשם).</w:t>
      </w:r>
    </w:p>
  </w:footnote>
  <w:footnote w:id="1511">
    <w:p w14:paraId="569C2492" w14:textId="77777777" w:rsidR="00B70AF9" w:rsidRDefault="00000000" w:rsidP="00631C32">
      <w:pPr>
        <w:pStyle w:val="Footnote"/>
        <w:bidi/>
      </w:pPr>
      <w:r>
        <w:rPr>
          <w:rStyle w:val="ac"/>
          <w:rtl/>
        </w:rPr>
        <w:footnoteRef/>
      </w:r>
      <w:r>
        <w:rPr>
          <w:rtl/>
        </w:rPr>
        <w:t>וה</w:t>
      </w:r>
      <w:r>
        <w:rPr>
          <w:b/>
          <w:bCs/>
          <w:rtl/>
        </w:rPr>
        <w:t>שער המלך</w:t>
      </w:r>
      <w:r>
        <w:rPr>
          <w:rtl/>
        </w:rPr>
        <w:t xml:space="preserve"> (חמץ ג יא) הביא כן גם מהגמ' (חולין פט.) גבי מכסין בעפר עיר הנידחת, ופרש"י דס"ד באפר שריפתה, והגמ' מק' דאיסורי הנאה נינהו וכו'. ומבואר דאפר עיר הנידחת אסור אף שהוא מן הנשרפין. וכן בגמ' (ע"ז סב:) דאפי' אפרן של שכר יין נסך וסתם יינם, דאינו אלא מדרבנן אפי"ה אפרן אסור.</w:t>
      </w:r>
    </w:p>
  </w:footnote>
  <w:footnote w:id="1512">
    <w:p w14:paraId="3F33CEE1" w14:textId="77777777" w:rsidR="00B70AF9" w:rsidRDefault="00000000" w:rsidP="00631C32">
      <w:pPr>
        <w:pStyle w:val="Footnote"/>
        <w:bidi/>
      </w:pPr>
      <w:r>
        <w:rPr>
          <w:rStyle w:val="ac"/>
          <w:rtl/>
        </w:rPr>
        <w:footnoteRef/>
      </w:r>
      <w:r>
        <w:rPr>
          <w:rtl/>
        </w:rPr>
        <w:t>וכ"פ ה</w:t>
      </w:r>
      <w:r>
        <w:rPr>
          <w:b/>
          <w:bCs/>
          <w:rtl/>
        </w:rPr>
        <w:t>טור</w:t>
      </w:r>
      <w:r>
        <w:rPr>
          <w:rtl/>
        </w:rPr>
        <w:t xml:space="preserve"> ו</w:t>
      </w:r>
      <w:r>
        <w:rPr>
          <w:b/>
          <w:bCs/>
          <w:rtl/>
        </w:rPr>
        <w:t>שו"ע</w:t>
      </w:r>
      <w:r>
        <w:rPr>
          <w:rtl/>
        </w:rPr>
        <w:t xml:space="preserve"> (יו"ד קמב א) כשם שהעבודות כוכבים אסורים בהנאה, כך כל הנאות הבאות ממנה אסורות, ואסור להנות מאפרו. ומשמע דנכלל בדין כל הנאות דילפי' מכל שאתה מהיה (ע"ז נד: ולעיל ל:). וכן ציין בהג' הגר"א (שם א) [אלא שהעיר דתלוי במח' שם בדין חליפי חליפין אי דרשי' קרא הכי. ואכמ"ל].</w:t>
      </w:r>
    </w:p>
  </w:footnote>
  <w:footnote w:id="1513">
    <w:p w14:paraId="41945F69" w14:textId="77777777" w:rsidR="00B70AF9" w:rsidRDefault="00000000" w:rsidP="00631C32">
      <w:pPr>
        <w:pStyle w:val="Footnote"/>
        <w:bidi/>
      </w:pPr>
      <w:r>
        <w:rPr>
          <w:rStyle w:val="ac"/>
          <w:rtl/>
        </w:rPr>
        <w:footnoteRef/>
      </w:r>
      <w:r>
        <w:rPr>
          <w:rtl/>
        </w:rPr>
        <w:t>דה</w:t>
      </w:r>
      <w:r>
        <w:rPr>
          <w:b/>
          <w:bCs/>
          <w:rtl/>
        </w:rPr>
        <w:t xml:space="preserve">ראשונים </w:t>
      </w:r>
      <w:r>
        <w:rPr>
          <w:rtl/>
        </w:rPr>
        <w:t>(קידושין שם, ותוס' פסחים כט:) הק' אמאי ל"מ במקדש באיסורי הנאה, והא ראוי להנות מאפרן. ותוס' (בתי' הב') תי' דאיירי שאין בהם שווה פרוטה באפרן [וכן שלא כדרך הנאתן].</w:t>
      </w:r>
    </w:p>
    <w:p w14:paraId="741D1888" w14:textId="77777777" w:rsidR="00B70AF9" w:rsidRDefault="00000000" w:rsidP="00631C32">
      <w:pPr>
        <w:pStyle w:val="Footnote"/>
        <w:bidi/>
      </w:pPr>
      <w:r>
        <w:rPr>
          <w:rtl/>
        </w:rPr>
        <w:tab/>
        <w:t>והרשב"א חלק דסתמא משמע דאינה מקודשת, אף כשנותן הרבה, וראוי להנות פרוטה מאפרן. והוכיח מהא דגרסינן בתוספתא (קידושין ד) המקדש באשירה ופירותיה, בעיר הנדחת וביושביה וכו' אינה מקודשת, ואף שהן מן הנשרפין ויש באפרן יותר משוה פרוטה אינה מקודשת. והרשב"א ביאר דהשתא מיהא לית להו דמים, דאסור למוכרן. ואפרן עדיין אינו בעולם, ולכי קלי ליה כגופא אחרינא דמי ולא זהו מה שקדשה בו הלכך אינה מקודשת.</w:t>
      </w:r>
    </w:p>
  </w:footnote>
  <w:footnote w:id="1514">
    <w:p w14:paraId="1B430DFF" w14:textId="77777777" w:rsidR="00B70AF9" w:rsidRDefault="00000000" w:rsidP="00631C32">
      <w:pPr>
        <w:pStyle w:val="Footnote"/>
        <w:bidi/>
      </w:pPr>
      <w:r>
        <w:rPr>
          <w:rStyle w:val="ac"/>
          <w:rtl/>
        </w:rPr>
        <w:footnoteRef/>
      </w:r>
      <w:r>
        <w:rPr>
          <w:rtl/>
        </w:rPr>
        <w:t xml:space="preserve">וע' </w:t>
      </w:r>
      <w:r>
        <w:rPr>
          <w:b/>
          <w:bCs/>
          <w:rtl/>
        </w:rPr>
        <w:t>דבר</w:t>
      </w:r>
      <w:r>
        <w:rPr>
          <w:rtl/>
        </w:rPr>
        <w:t xml:space="preserve"> </w:t>
      </w:r>
      <w:r>
        <w:rPr>
          <w:b/>
          <w:bCs/>
          <w:rtl/>
        </w:rPr>
        <w:t>אברהם</w:t>
      </w:r>
      <w:r>
        <w:rPr>
          <w:rtl/>
        </w:rPr>
        <w:t xml:space="preserve"> (ב לג ה בשם יד דוד מקרלין) דתלוי אי יש לזה ביטול, דיש אשירה שעבדו אותה, שהיא עצמה ע"ז ויש לו ביטול. ויש אשירה שהיא משמשי ע"ז ולא מהני ביטול. ועי"ש.</w:t>
      </w:r>
    </w:p>
    <w:p w14:paraId="767CBB63" w14:textId="77777777" w:rsidR="00B70AF9" w:rsidRDefault="00000000" w:rsidP="00631C32">
      <w:pPr>
        <w:pStyle w:val="Footnote"/>
        <w:bidi/>
      </w:pPr>
      <w:r>
        <w:rPr>
          <w:rtl/>
        </w:rPr>
        <w:tab/>
        <w:t>ועוד דן הדב"א (שם י) דתלוי במח' (ע"ז נד:) אי דרשי' והיית חרם כמוהו כל שאתה מהיה אף לאסור חליפי חליפין, דלמ"ד חליפי חליפין מותרין ע"כ אין החליפין כמוהו ממש. ונח' האם נוהג דין חרם כמוהו בכל חליפי ע"ז.</w:t>
      </w:r>
    </w:p>
  </w:footnote>
  <w:footnote w:id="1515">
    <w:p w14:paraId="2A2DB74F" w14:textId="77777777" w:rsidR="00B70AF9" w:rsidRDefault="00000000" w:rsidP="00631C32">
      <w:pPr>
        <w:pStyle w:val="Footnote"/>
        <w:bidi/>
      </w:pPr>
      <w:r>
        <w:rPr>
          <w:rStyle w:val="ac"/>
          <w:rtl/>
        </w:rPr>
        <w:footnoteRef/>
      </w:r>
      <w:r>
        <w:rPr>
          <w:rtl/>
        </w:rPr>
        <w:t>ותוס' העלו צד דמיירי באשירה של ישראל דאין לה ביטול עולמית, ודחו דבגמ' כאן מפרש דלהכי לא עריב ותני, משום דאילו עכו"ם שורפה יש לה היתר משום דבטלה.</w:t>
      </w:r>
    </w:p>
  </w:footnote>
  <w:footnote w:id="1516">
    <w:p w14:paraId="36DE0C5E" w14:textId="77777777" w:rsidR="00B70AF9" w:rsidRDefault="00000000" w:rsidP="00631C32">
      <w:pPr>
        <w:pStyle w:val="Footnote"/>
        <w:bidi/>
      </w:pPr>
      <w:r>
        <w:rPr>
          <w:rStyle w:val="ac"/>
          <w:rtl/>
        </w:rPr>
        <w:footnoteRef/>
      </w:r>
      <w:r>
        <w:rPr>
          <w:rtl/>
        </w:rPr>
        <w:t>וב</w:t>
      </w:r>
      <w:r>
        <w:rPr>
          <w:b/>
          <w:bCs/>
          <w:rtl/>
        </w:rPr>
        <w:t>זכרון שמואל</w:t>
      </w:r>
      <w:r>
        <w:rPr>
          <w:rtl/>
        </w:rPr>
        <w:t xml:space="preserve"> (מכתב כא) נקט בסוגיין מדין נשרפין אפרן מותר, ומש"ה דוקא בנשרף מאליו מותר. והקשו דעצי הקדש אין דינם לשריפה. ולא שייך נעשית מצוותן, ואי הדליקו ע"ג המערכה א"כ האפר אסור כדין דשן המזבח.</w:t>
      </w:r>
    </w:p>
  </w:footnote>
  <w:footnote w:id="1517">
    <w:p w14:paraId="7F8D549A" w14:textId="77777777" w:rsidR="00B70AF9" w:rsidRDefault="00000000" w:rsidP="00631C32">
      <w:pPr>
        <w:pStyle w:val="Footnote"/>
        <w:bidi/>
      </w:pPr>
      <w:r>
        <w:rPr>
          <w:rStyle w:val="ac"/>
          <w:rtl/>
        </w:rPr>
        <w:footnoteRef/>
      </w:r>
      <w:r>
        <w:rPr>
          <w:rtl/>
        </w:rPr>
        <w:t>וביאר דהמועל חייב קרבן מעילה, וכיון דמעל בה הוציאה לחולין.</w:t>
      </w:r>
    </w:p>
  </w:footnote>
  <w:footnote w:id="1518">
    <w:p w14:paraId="6BF38BB5" w14:textId="77777777" w:rsidR="00B70AF9" w:rsidRDefault="00000000" w:rsidP="00631C32">
      <w:pPr>
        <w:pStyle w:val="Footnote"/>
        <w:bidi/>
      </w:pPr>
      <w:r>
        <w:rPr>
          <w:rStyle w:val="ac"/>
          <w:rtl/>
        </w:rPr>
        <w:footnoteRef/>
      </w:r>
      <w:r>
        <w:rPr>
          <w:rtl/>
        </w:rPr>
        <w:t>ורב פפא (לעיל שם) יישב [אאידך מימרא, ותוס' ד"ה ורמינהו כת' דאף בברייתא הו"מ למימר כן] בעצי שלמים, דכיון דאין בהם מעילה אינו יוצא לחולין. ותוס' (ד"ה בעצי) כת' דהמ"ל בהדליק במזיק לר' יהודה דהקדש אינו מתחלל במזיד.</w:t>
      </w:r>
    </w:p>
  </w:footnote>
  <w:footnote w:id="1519">
    <w:p w14:paraId="79439104" w14:textId="77777777" w:rsidR="00B70AF9" w:rsidRDefault="00000000" w:rsidP="00631C32">
      <w:pPr>
        <w:pStyle w:val="Footnote"/>
        <w:bidi/>
      </w:pPr>
      <w:r>
        <w:rPr>
          <w:rStyle w:val="ac"/>
          <w:rtl/>
        </w:rPr>
        <w:footnoteRef/>
      </w:r>
      <w:r>
        <w:rPr>
          <w:rtl/>
        </w:rPr>
        <w:t>ויל"ד בכל ספק מעילה, דאינו מתחייב לשלם על מעילתו (כדאיתא כריתות כב) מגדרי ספק ממון, האם ההקדש נתחלל ויצא לחולין. [ונפק"מ כשנתערב של הקדש בשל חולין, וב' בני אדם ונהנו, זה בראשון וזה בשני, האם יצא לחולין ממ"נ]. או כיון דלמעשה אינו מתחייב לא יצא לחולין.</w:t>
      </w:r>
    </w:p>
  </w:footnote>
  <w:footnote w:id="1520">
    <w:p w14:paraId="301F46CE" w14:textId="77777777" w:rsidR="00B70AF9" w:rsidRDefault="00000000" w:rsidP="00631C32">
      <w:pPr>
        <w:pStyle w:val="Footnote"/>
        <w:bidi/>
      </w:pPr>
      <w:r>
        <w:rPr>
          <w:rStyle w:val="ac"/>
          <w:rtl/>
        </w:rPr>
        <w:footnoteRef/>
      </w:r>
      <w:r>
        <w:rPr>
          <w:rtl/>
        </w:rPr>
        <w:t>וכן בגמ' (פסחים שם) ליתא.</w:t>
      </w:r>
    </w:p>
  </w:footnote>
  <w:footnote w:id="1521">
    <w:p w14:paraId="3AEC2C85" w14:textId="77777777" w:rsidR="00B70AF9" w:rsidRDefault="00000000" w:rsidP="00631C32">
      <w:pPr>
        <w:pStyle w:val="Footnote"/>
        <w:bidi/>
      </w:pPr>
      <w:r>
        <w:rPr>
          <w:rStyle w:val="ac"/>
          <w:rtl/>
        </w:rPr>
        <w:footnoteRef/>
      </w:r>
      <w:r>
        <w:rPr>
          <w:rtl/>
        </w:rPr>
        <w:t>וצ"ע מנא להו דאיירי במעל בו.</w:t>
      </w:r>
    </w:p>
  </w:footnote>
  <w:footnote w:id="1522">
    <w:p w14:paraId="1174C26F" w14:textId="77777777" w:rsidR="00B70AF9" w:rsidRDefault="00000000" w:rsidP="00631C32">
      <w:pPr>
        <w:pStyle w:val="Footnote"/>
        <w:bidi/>
      </w:pPr>
      <w:r>
        <w:rPr>
          <w:rStyle w:val="ac"/>
          <w:rtl/>
        </w:rPr>
        <w:footnoteRef/>
      </w:r>
      <w:r>
        <w:rPr>
          <w:rtl/>
        </w:rPr>
        <w:t>ואמאי איצטריך (שם) דילפי' חטאת היא, שמועלין בה, והיא למעט שאין מועלין באפרה.</w:t>
      </w:r>
    </w:p>
  </w:footnote>
  <w:footnote w:id="1523">
    <w:p w14:paraId="4753E72D" w14:textId="77777777" w:rsidR="00B70AF9" w:rsidRDefault="00000000" w:rsidP="00631C32">
      <w:pPr>
        <w:pStyle w:val="Footnote"/>
        <w:bidi/>
      </w:pPr>
      <w:r>
        <w:rPr>
          <w:rStyle w:val="ac"/>
          <w:rtl/>
        </w:rPr>
        <w:footnoteRef/>
      </w:r>
      <w:r>
        <w:rPr>
          <w:rtl/>
        </w:rPr>
        <w:t>צ"ב, דלכאורה לא נחלקו הנך מ"ד בדין האפר, אלא בפירוש הברייתא.</w:t>
      </w:r>
    </w:p>
  </w:footnote>
  <w:footnote w:id="1524">
    <w:p w14:paraId="78D894CB" w14:textId="77777777" w:rsidR="00B70AF9" w:rsidRDefault="00000000" w:rsidP="00631C32">
      <w:pPr>
        <w:pStyle w:val="Footnote"/>
        <w:bidi/>
      </w:pPr>
      <w:r>
        <w:rPr>
          <w:rStyle w:val="ac"/>
          <w:rtl/>
        </w:rPr>
        <w:footnoteRef/>
      </w:r>
      <w:r>
        <w:rPr>
          <w:rtl/>
        </w:rPr>
        <w:t>ב</w:t>
      </w:r>
      <w:r>
        <w:rPr>
          <w:b/>
          <w:bCs/>
          <w:rtl/>
        </w:rPr>
        <w:t>הג' הגר"א</w:t>
      </w:r>
      <w:r>
        <w:rPr>
          <w:rtl/>
        </w:rPr>
        <w:t xml:space="preserve"> (ו) דייק שרש"י גרס כן בגמ'.</w:t>
      </w:r>
    </w:p>
  </w:footnote>
  <w:footnote w:id="1525">
    <w:p w14:paraId="27D11BB8" w14:textId="77777777" w:rsidR="00B70AF9" w:rsidRDefault="00000000" w:rsidP="00631C32">
      <w:pPr>
        <w:pStyle w:val="Footnote"/>
        <w:bidi/>
      </w:pPr>
      <w:r>
        <w:rPr>
          <w:rStyle w:val="ac"/>
          <w:rtl/>
        </w:rPr>
        <w:footnoteRef/>
      </w:r>
      <w:r>
        <w:rPr>
          <w:rtl/>
        </w:rPr>
        <w:t>וה</w:t>
      </w:r>
      <w:r>
        <w:rPr>
          <w:b/>
          <w:bCs/>
          <w:rtl/>
        </w:rPr>
        <w:t>משנ"ל</w:t>
      </w:r>
      <w:r>
        <w:rPr>
          <w:rtl/>
        </w:rPr>
        <w:t xml:space="preserve"> (תמידים ב יב) העיר שהרמב"ם השמיט דין זה. וע"ע אבה"א שם.</w:t>
      </w:r>
    </w:p>
  </w:footnote>
  <w:footnote w:id="1526">
    <w:p w14:paraId="1C2131F2" w14:textId="77777777" w:rsidR="00B70AF9" w:rsidRDefault="00000000" w:rsidP="00631C32">
      <w:pPr>
        <w:pStyle w:val="Footnote"/>
        <w:bidi/>
      </w:pPr>
      <w:r>
        <w:rPr>
          <w:rStyle w:val="ac"/>
          <w:rtl/>
        </w:rPr>
        <w:footnoteRef/>
      </w:r>
      <w:r>
        <w:rPr>
          <w:rtl/>
        </w:rPr>
        <w:t>ומניחין אותו במקום שאין הרוחות מנשבות בחזקה, ולא חזירים גורפים אותו, ולא יפזרנו שם. שנאמר ושמו, שיניחנו בנחת.</w:t>
      </w:r>
    </w:p>
  </w:footnote>
  <w:footnote w:id="1527">
    <w:p w14:paraId="4085CB0F" w14:textId="77777777" w:rsidR="00B70AF9" w:rsidRDefault="00000000" w:rsidP="00631C32">
      <w:pPr>
        <w:pStyle w:val="Footnote"/>
        <w:bidi/>
      </w:pPr>
      <w:r>
        <w:rPr>
          <w:rStyle w:val="ac"/>
          <w:rtl/>
        </w:rPr>
        <w:footnoteRef/>
      </w:r>
      <w:r>
        <w:rPr>
          <w:rtl/>
        </w:rPr>
        <w:t>וב</w:t>
      </w:r>
      <w:r>
        <w:rPr>
          <w:b/>
          <w:bCs/>
          <w:rtl/>
        </w:rPr>
        <w:t>ס' יצחק ירנן</w:t>
      </w:r>
      <w:r>
        <w:rPr>
          <w:rtl/>
        </w:rPr>
        <w:t xml:space="preserve"> (ב טו) הביא בשם שו"ת הרדב"ז כת"י דמח' הרמב"ם והראב"ד תלוי במח' רמי בר חמא ור' שמעיה בסוגיין, שהרמב"ם פסק כרמי בר חמא דמועלין בכל האפר. ואילו הראב"ד פסק כר' שמעיה דדוקא בתרומת הדשן. והיצחק ירנן תמה על דבריו, דמנלן דרמי בר חמא איירי בכל הדשן. ועוה"ק שבסדר דברי הרמב"ם (פסוה"מ ובפיה"מ) משמע שפסק כאוקימתא דרב שמעיה.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22205" w14:textId="77777777" w:rsidR="00A3341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ו</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0CD68" w14:textId="77777777" w:rsidR="00A3341E" w:rsidRDefault="00000000">
    <w:pPr>
      <w:pStyle w:val="ab"/>
      <w:jc w:val="left"/>
      <w:rPr>
        <w:b/>
        <w:bCs/>
        <w:i/>
        <w:iCs/>
        <w:sz w:val="22"/>
        <w:szCs w:val="22"/>
      </w:rPr>
    </w:pPr>
    <w:r>
      <w:rPr>
        <w:b/>
        <w:bCs/>
        <w:i/>
        <w:iCs/>
        <w:sz w:val="22"/>
        <w:szCs w:val="22"/>
        <w:rtl/>
      </w:rPr>
      <w:t>ציוני סוגיות – תמורה</w:t>
    </w:r>
    <w:r>
      <w:rPr>
        <w:b/>
        <w:bCs/>
        <w:i/>
        <w:iCs/>
        <w:sz w:val="22"/>
        <w:szCs w:val="22"/>
      </w:rPr>
      <w:tab/>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AF9"/>
    <w:rsid w:val="001914DA"/>
    <w:rsid w:val="00293A77"/>
    <w:rsid w:val="00631C32"/>
    <w:rsid w:val="007F3911"/>
    <w:rsid w:val="00A325E0"/>
    <w:rsid w:val="00A3341E"/>
    <w:rsid w:val="00A6049F"/>
    <w:rsid w:val="00B70AF9"/>
    <w:rsid w:val="00BA5339"/>
    <w:rsid w:val="00C269EF"/>
    <w:rsid w:val="00EF12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139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TotalTime>
  <Pages>111</Pages>
  <Words>62119</Words>
  <Characters>310596</Characters>
  <Application>Microsoft Office Word</Application>
  <DocSecurity>0</DocSecurity>
  <Lines>2588</Lines>
  <Paragraphs>743</Paragraphs>
  <ScaleCrop>false</ScaleCrop>
  <Company/>
  <LinksUpToDate>false</LinksUpToDate>
  <CharactersWithSpaces>371972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תמורה תשפד</dc:title>
  <dc:creator>Owner</dc:creator>
  <cp:lastModifiedBy>WIN11</cp:lastModifiedBy>
  <cp:revision>4</cp:revision>
  <dcterms:created xsi:type="dcterms:W3CDTF">2026-08-24T18:51:00Z</dcterms:created>
  <dcterms:modified xsi:type="dcterms:W3CDTF">2026-08-31T18:31:00Z</dcterms:modified>
</cp:coreProperties>
</file>