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DCAAE" w14:textId="5B6A6027" w:rsidR="00B66A58" w:rsidRPr="00B66A58" w:rsidRDefault="00B66A58" w:rsidP="00B66A58">
      <w:pPr>
        <w:spacing w:after="0" w:line="360" w:lineRule="auto"/>
        <w:jc w:val="both"/>
        <w:rPr>
          <w:rFonts w:ascii="Times New Roman" w:eastAsia="Times New Roman" w:hAnsi="Times New Roman" w:cs="Times New Roman"/>
          <w:sz w:val="24"/>
          <w:szCs w:val="24"/>
          <w:rtl/>
        </w:rPr>
      </w:pPr>
      <w:r w:rsidRPr="00B66A58">
        <w:rPr>
          <w:rFonts w:ascii="Times New Roman" w:eastAsia="Times New Roman" w:hAnsi="Times New Roman" w:cs="Times New Roman" w:hint="cs"/>
          <w:sz w:val="24"/>
          <w:szCs w:val="24"/>
          <w:rtl/>
        </w:rPr>
        <w:t>יוסף פרץ</w:t>
      </w:r>
    </w:p>
    <w:p w14:paraId="6B4868D6" w14:textId="2CE2EDE9" w:rsidR="00B66A58" w:rsidRPr="00B66A58" w:rsidRDefault="00B66A58" w:rsidP="00B66A58">
      <w:pPr>
        <w:spacing w:after="0" w:line="360" w:lineRule="auto"/>
        <w:jc w:val="center"/>
        <w:rPr>
          <w:rFonts w:ascii="Times New Roman" w:eastAsia="Times New Roman" w:hAnsi="Times New Roman" w:cs="Times New Roman"/>
          <w:b/>
          <w:bCs/>
          <w:sz w:val="24"/>
          <w:szCs w:val="24"/>
          <w:rtl/>
        </w:rPr>
      </w:pPr>
      <w:r w:rsidRPr="00B66A58">
        <w:rPr>
          <w:rFonts w:ascii="Times New Roman" w:eastAsia="Times New Roman" w:hAnsi="Times New Roman" w:cs="Times New Roman" w:hint="cs"/>
          <w:b/>
          <w:bCs/>
          <w:sz w:val="24"/>
          <w:szCs w:val="24"/>
          <w:rtl/>
        </w:rPr>
        <w:t>דרשה לראש השנה מאת כמוהר"ר שלם הכהן בן חניניה</w:t>
      </w:r>
    </w:p>
    <w:p w14:paraId="71BE016B" w14:textId="033D9A82" w:rsidR="00B66A58" w:rsidRDefault="00B66A58" w:rsidP="00B66A58">
      <w:pPr>
        <w:spacing w:after="0" w:line="360" w:lineRule="auto"/>
        <w:jc w:val="both"/>
        <w:rPr>
          <w:rFonts w:ascii="Times New Roman" w:eastAsia="Times New Roman" w:hAnsi="Times New Roman" w:cs="Times New Roman"/>
          <w:sz w:val="24"/>
          <w:szCs w:val="24"/>
          <w:rtl/>
        </w:rPr>
      </w:pPr>
    </w:p>
    <w:p w14:paraId="6D5D1B88" w14:textId="7CA0B4FE" w:rsidR="00B66A58" w:rsidRPr="00B66A58" w:rsidRDefault="00B66A58" w:rsidP="00B66A58">
      <w:pPr>
        <w:spacing w:after="0" w:line="360" w:lineRule="auto"/>
        <w:jc w:val="center"/>
        <w:rPr>
          <w:rFonts w:ascii="Times New Roman" w:eastAsia="Times New Roman" w:hAnsi="Times New Roman" w:cs="Times New Roman"/>
          <w:b/>
          <w:bCs/>
          <w:sz w:val="24"/>
          <w:szCs w:val="24"/>
          <w:rtl/>
        </w:rPr>
      </w:pPr>
      <w:r w:rsidRPr="00B66A58">
        <w:rPr>
          <w:rFonts w:ascii="Times New Roman" w:eastAsia="Times New Roman" w:hAnsi="Times New Roman" w:cs="Times New Roman" w:hint="cs"/>
          <w:b/>
          <w:bCs/>
          <w:sz w:val="24"/>
          <w:szCs w:val="24"/>
          <w:rtl/>
        </w:rPr>
        <w:t>תולדותיו</w:t>
      </w:r>
    </w:p>
    <w:p w14:paraId="006E888A"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r w:rsidRPr="00B66A58">
        <w:rPr>
          <w:rFonts w:ascii="Times New Roman" w:eastAsia="Times New Roman" w:hAnsi="Times New Roman" w:cs="Times New Roman" w:hint="cs"/>
          <w:b/>
          <w:bCs/>
          <w:sz w:val="20"/>
          <w:szCs w:val="20"/>
          <w:rtl/>
        </w:rPr>
        <w:t>משפחתו</w:t>
      </w:r>
    </w:p>
    <w:p w14:paraId="2B78B72E"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אביו רבי חניניה היה מראשי הקהל, ומצאנוהו חותם בשטר מינוי דיינות למו"ה יעקב אסבעוני בשנת תרכ"ג.</w:t>
      </w:r>
      <w:r w:rsidRPr="00B66A58">
        <w:rPr>
          <w:rFonts w:ascii="Times New Roman" w:eastAsia="Times New Roman" w:hAnsi="Times New Roman" w:cs="Times New Roman"/>
          <w:sz w:val="20"/>
          <w:szCs w:val="20"/>
          <w:vertAlign w:val="superscript"/>
          <w:rtl/>
        </w:rPr>
        <w:footnoteReference w:id="1"/>
      </w:r>
    </w:p>
    <w:p w14:paraId="51181729"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noProof/>
          <w:sz w:val="20"/>
          <w:szCs w:val="20"/>
          <w:rtl/>
          <w:lang w:val="es-419" w:eastAsia="es-419"/>
        </w:rPr>
        <w:drawing>
          <wp:inline distT="0" distB="0" distL="0" distR="0" wp14:anchorId="0D8F0AEF" wp14:editId="43A337AF">
            <wp:extent cx="1288800" cy="468000"/>
            <wp:effectExtent l="0" t="0" r="6985" b="8255"/>
            <wp:docPr id="1" name="Imagen 1" descr="E:\כתבי יד\מקורות לחכמים\כהן\חתימת רבי חניניה כה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כתבי יד\מקורות לחכמים\כהן\חתימת רבי חניניה כהן.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8800" cy="468000"/>
                    </a:xfrm>
                    <a:prstGeom prst="rect">
                      <a:avLst/>
                    </a:prstGeom>
                    <a:noFill/>
                    <a:ln>
                      <a:noFill/>
                    </a:ln>
                  </pic:spPr>
                </pic:pic>
              </a:graphicData>
            </a:graphic>
          </wp:inline>
        </w:drawing>
      </w:r>
    </w:p>
    <w:p w14:paraId="243D4EC2"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 xml:space="preserve">מאחיו של רבנו ידוע שהיה לו </w:t>
      </w:r>
      <w:r w:rsidRPr="00B66A58">
        <w:rPr>
          <w:rFonts w:ascii="Times New Roman" w:eastAsia="Times New Roman" w:hAnsi="Times New Roman" w:cs="Times New Roman" w:hint="cs"/>
          <w:b/>
          <w:bCs/>
          <w:sz w:val="20"/>
          <w:szCs w:val="20"/>
          <w:rtl/>
        </w:rPr>
        <w:t>אח</w:t>
      </w:r>
      <w:r w:rsidRPr="00B66A58">
        <w:rPr>
          <w:rFonts w:ascii="Times New Roman" w:eastAsia="Times New Roman" w:hAnsi="Times New Roman" w:cs="Times New Roman" w:hint="cs"/>
          <w:sz w:val="20"/>
          <w:szCs w:val="20"/>
          <w:rtl/>
        </w:rPr>
        <w:t xml:space="preserve">, ואחיותיו, </w:t>
      </w:r>
      <w:r w:rsidRPr="00B66A58">
        <w:rPr>
          <w:rFonts w:ascii="Times New Roman" w:eastAsia="Times New Roman" w:hAnsi="Times New Roman" w:cs="Times New Roman" w:hint="cs"/>
          <w:b/>
          <w:bCs/>
          <w:sz w:val="20"/>
          <w:szCs w:val="20"/>
          <w:rtl/>
        </w:rPr>
        <w:t xml:space="preserve">פטום </w:t>
      </w:r>
      <w:r w:rsidRPr="00B66A58">
        <w:rPr>
          <w:rFonts w:ascii="Times New Roman" w:eastAsia="Times New Roman" w:hAnsi="Times New Roman" w:cs="Times New Roman" w:hint="cs"/>
          <w:sz w:val="20"/>
          <w:szCs w:val="20"/>
          <w:rtl/>
        </w:rPr>
        <w:t xml:space="preserve">אשת הדיין המצויין כמוהר"ר יעקב אבן חיים זלה"ה. </w:t>
      </w:r>
      <w:r w:rsidRPr="00B66A58">
        <w:rPr>
          <w:rFonts w:ascii="Times New Roman" w:eastAsia="Times New Roman" w:hAnsi="Times New Roman" w:cs="Times New Roman" w:hint="cs"/>
          <w:b/>
          <w:bCs/>
          <w:sz w:val="20"/>
          <w:szCs w:val="20"/>
          <w:rtl/>
        </w:rPr>
        <w:t>רחל. חסיבא גוזוז</w:t>
      </w:r>
      <w:r w:rsidRPr="00B66A58">
        <w:rPr>
          <w:rFonts w:ascii="Times New Roman" w:eastAsia="Times New Roman" w:hAnsi="Times New Roman" w:cs="Times New Roman" w:hint="cs"/>
          <w:sz w:val="20"/>
          <w:szCs w:val="20"/>
          <w:rtl/>
        </w:rPr>
        <w:t xml:space="preserve"> (נפטרה בלא בנים).</w:t>
      </w:r>
      <w:r w:rsidRPr="00B66A58">
        <w:rPr>
          <w:rFonts w:ascii="Times New Roman" w:eastAsia="Times New Roman" w:hAnsi="Times New Roman" w:cs="Times New Roman"/>
          <w:sz w:val="20"/>
          <w:szCs w:val="20"/>
          <w:vertAlign w:val="superscript"/>
          <w:rtl/>
        </w:rPr>
        <w:footnoteReference w:id="2"/>
      </w:r>
      <w:r w:rsidRPr="00B66A58">
        <w:rPr>
          <w:rFonts w:ascii="Times New Roman" w:eastAsia="Times New Roman" w:hAnsi="Times New Roman" w:cs="Times New Roman" w:hint="cs"/>
          <w:sz w:val="20"/>
          <w:szCs w:val="20"/>
          <w:rtl/>
        </w:rPr>
        <w:t xml:space="preserve"> </w:t>
      </w:r>
    </w:p>
    <w:p w14:paraId="5F0335F3" w14:textId="77777777" w:rsidR="00B66A58" w:rsidRPr="00B66A58" w:rsidRDefault="00B66A58" w:rsidP="00B66A58">
      <w:pPr>
        <w:spacing w:after="0" w:line="360" w:lineRule="auto"/>
        <w:jc w:val="both"/>
        <w:rPr>
          <w:rFonts w:ascii="Times New Roman" w:eastAsia="Times New Roman" w:hAnsi="Times New Roman" w:cs="Times New Roman"/>
          <w:vanish/>
          <w:sz w:val="20"/>
          <w:szCs w:val="20"/>
          <w:rtl/>
        </w:rPr>
      </w:pPr>
      <w:r w:rsidRPr="00B66A58">
        <w:rPr>
          <w:rFonts w:ascii="Times New Roman" w:eastAsia="Times New Roman" w:hAnsi="Times New Roman" w:cs="Times New Roman" w:hint="cs"/>
          <w:sz w:val="20"/>
          <w:szCs w:val="20"/>
          <w:rtl/>
        </w:rPr>
        <w:t xml:space="preserve">עוד אחות היתה לרבנו, שמה </w:t>
      </w:r>
      <w:r w:rsidRPr="00B66A58">
        <w:rPr>
          <w:rFonts w:ascii="Times New Roman" w:eastAsia="Times New Roman" w:hAnsi="Times New Roman" w:cs="Times New Roman" w:hint="cs"/>
          <w:b/>
          <w:bCs/>
          <w:sz w:val="20"/>
          <w:szCs w:val="20"/>
          <w:rtl/>
        </w:rPr>
        <w:t>זהרה,</w:t>
      </w:r>
      <w:r w:rsidRPr="00B66A58">
        <w:rPr>
          <w:rFonts w:ascii="Times New Roman" w:eastAsia="Times New Roman" w:hAnsi="Times New Roman" w:cs="Times New Roman" w:hint="cs"/>
          <w:sz w:val="20"/>
          <w:szCs w:val="20"/>
          <w:rtl/>
        </w:rPr>
        <w:t xml:space="preserve"> שנשאת למו"ה שלמה בן עטר ונפטר סמוך לחופתו. וזה מצאנו בכתיבות רבנו:</w:t>
      </w:r>
    </w:p>
    <w:p w14:paraId="1939A470"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sz w:val="20"/>
          <w:szCs w:val="20"/>
          <w:rtl/>
        </w:rPr>
        <w:t xml:space="preserve"> </w:t>
      </w:r>
    </w:p>
    <w:p w14:paraId="53662B83" w14:textId="77777777" w:rsidR="00B66A58" w:rsidRPr="00B66A58" w:rsidRDefault="00B66A58" w:rsidP="00B66A58">
      <w:pPr>
        <w:spacing w:after="0" w:line="360" w:lineRule="auto"/>
        <w:jc w:val="both"/>
        <w:rPr>
          <w:rFonts w:ascii="Arial" w:eastAsia="Times New Roman" w:hAnsi="Arial" w:cs="Arial"/>
          <w:sz w:val="16"/>
          <w:szCs w:val="16"/>
          <w:rtl/>
        </w:rPr>
      </w:pPr>
      <w:r w:rsidRPr="00B66A58">
        <w:rPr>
          <w:rFonts w:ascii="Arial" w:eastAsia="Times New Roman" w:hAnsi="Arial" w:cs="Arial"/>
          <w:sz w:val="16"/>
          <w:szCs w:val="16"/>
          <w:rtl/>
        </w:rPr>
        <w:t>"זכירה בעוה"ר העלוב שלמה בן עטאר פגעה בו מדת הדין יום ר"ה תרכ"ה ונלב"ע הר</w:t>
      </w:r>
      <w:r w:rsidRPr="00B66A58">
        <w:rPr>
          <w:rFonts w:ascii="Arial" w:eastAsia="Times New Roman" w:hAnsi="Arial" w:cs="Arial" w:hint="cs"/>
          <w:sz w:val="16"/>
          <w:szCs w:val="16"/>
          <w:rtl/>
        </w:rPr>
        <w:t>ח</w:t>
      </w:r>
      <w:r w:rsidRPr="00B66A58">
        <w:rPr>
          <w:rFonts w:ascii="Arial" w:eastAsia="Times New Roman" w:hAnsi="Arial" w:cs="Arial"/>
          <w:sz w:val="16"/>
          <w:szCs w:val="16"/>
          <w:rtl/>
        </w:rPr>
        <w:t>מן יאמר די לא תפ"ץ כי בעוה"ר אחות לנו קטנה הגיעה לפרק היבמה ויהי מקץ עשרים יום לנשואיה וימות אבימלך ותרא אותו כי טו"ב ותצפנהו". (ח"א דף קכא).</w:t>
      </w:r>
    </w:p>
    <w:p w14:paraId="11A01DBB" w14:textId="77777777" w:rsidR="00B66A58" w:rsidRPr="00B66A58" w:rsidRDefault="00B66A58" w:rsidP="00B66A58">
      <w:pPr>
        <w:spacing w:after="0" w:line="360" w:lineRule="auto"/>
        <w:jc w:val="both"/>
        <w:rPr>
          <w:rFonts w:ascii="Arial" w:eastAsia="Times New Roman" w:hAnsi="Arial" w:cs="Arial"/>
          <w:sz w:val="16"/>
          <w:szCs w:val="16"/>
          <w:rtl/>
        </w:rPr>
      </w:pPr>
      <w:r w:rsidRPr="00B66A58">
        <w:rPr>
          <w:rFonts w:ascii="Arial" w:eastAsia="Times New Roman" w:hAnsi="Arial" w:cs="Arial"/>
          <w:sz w:val="16"/>
          <w:szCs w:val="16"/>
          <w:rtl/>
        </w:rPr>
        <w:t xml:space="preserve">"יום ב' בש' שנים לתמוז עשתה חליצה שנה הנ"ל אחותי רעיתי לא תפ"ץ". (ח"ב דף 64). </w:t>
      </w:r>
    </w:p>
    <w:p w14:paraId="46A139F1" w14:textId="77777777" w:rsidR="00B66A58" w:rsidRPr="00B66A58" w:rsidRDefault="00B66A58" w:rsidP="00B66A58">
      <w:pPr>
        <w:spacing w:after="0" w:line="360" w:lineRule="auto"/>
        <w:jc w:val="both"/>
        <w:rPr>
          <w:rFonts w:ascii="Arial" w:eastAsia="Times New Roman" w:hAnsi="Arial" w:cs="Arial"/>
          <w:sz w:val="16"/>
          <w:szCs w:val="16"/>
          <w:rtl/>
        </w:rPr>
      </w:pPr>
      <w:r w:rsidRPr="00B66A58">
        <w:rPr>
          <w:rFonts w:ascii="Times New Roman" w:eastAsia="Times New Roman" w:hAnsi="Times New Roman" w:cs="Times New Roman" w:hint="cs"/>
          <w:sz w:val="20"/>
          <w:szCs w:val="20"/>
          <w:rtl/>
        </w:rPr>
        <w:t xml:space="preserve">נוסח ציונו: </w:t>
      </w:r>
      <w:r w:rsidRPr="00B66A58">
        <w:rPr>
          <w:rFonts w:ascii="Arial" w:eastAsia="Times New Roman" w:hAnsi="Arial" w:cs="Arial"/>
          <w:sz w:val="16"/>
          <w:szCs w:val="16"/>
          <w:rtl/>
        </w:rPr>
        <w:t>מצבת החכם השלם והחתן העלוב כהה"ר שלמה אבן עטר ז"ל תמ"ך נ"ע .. נלב"ע יום ר"ה שנת תרכ"ה לפ"ק תנצב"ה אכי"ר.</w:t>
      </w:r>
    </w:p>
    <w:p w14:paraId="3238B66E"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44BB78AC"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r w:rsidRPr="00B66A58">
        <w:rPr>
          <w:rFonts w:ascii="Times New Roman" w:eastAsia="Times New Roman" w:hAnsi="Times New Roman" w:cs="Times New Roman" w:hint="cs"/>
          <w:b/>
          <w:bCs/>
          <w:sz w:val="20"/>
          <w:szCs w:val="20"/>
          <w:rtl/>
        </w:rPr>
        <w:t>רבנו</w:t>
      </w:r>
    </w:p>
    <w:p w14:paraId="671128BC"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נראה שנולד בשנת ת"ר בערך.</w:t>
      </w:r>
      <w:r w:rsidRPr="00B66A58">
        <w:rPr>
          <w:rFonts w:ascii="Times New Roman" w:eastAsia="Times New Roman" w:hAnsi="Times New Roman" w:cs="Times New Roman"/>
          <w:sz w:val="20"/>
          <w:szCs w:val="20"/>
          <w:vertAlign w:val="superscript"/>
          <w:rtl/>
        </w:rPr>
        <w:footnoteReference w:id="3"/>
      </w:r>
      <w:r w:rsidRPr="00B66A58">
        <w:rPr>
          <w:rFonts w:ascii="Times New Roman" w:eastAsia="Times New Roman" w:hAnsi="Times New Roman" w:cs="Times New Roman" w:hint="cs"/>
          <w:sz w:val="20"/>
          <w:szCs w:val="20"/>
          <w:rtl/>
        </w:rPr>
        <w:t xml:space="preserve"> </w:t>
      </w:r>
    </w:p>
    <w:p w14:paraId="1854B4BA"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Times New Roman" w:eastAsia="Times New Roman" w:hAnsi="Times New Roman" w:cs="Times New Roman" w:hint="cs"/>
          <w:sz w:val="20"/>
          <w:szCs w:val="20"/>
          <w:rtl/>
        </w:rPr>
        <w:t>בימיו של רבנו היה הדיין רבי שלום הכהן בן יעקב, וכתב מלכי רבנן</w:t>
      </w:r>
      <w:r w:rsidRPr="00B66A58">
        <w:rPr>
          <w:rFonts w:ascii="Times New Roman" w:eastAsia="Times New Roman" w:hAnsi="Times New Roman" w:cs="Times New Roman"/>
          <w:sz w:val="20"/>
          <w:szCs w:val="20"/>
          <w:vertAlign w:val="superscript"/>
          <w:rtl/>
        </w:rPr>
        <w:footnoteReference w:id="4"/>
      </w:r>
      <w:r w:rsidRPr="00B66A58">
        <w:rPr>
          <w:rFonts w:ascii="Times New Roman" w:eastAsia="Times New Roman" w:hAnsi="Times New Roman" w:cs="Times New Roman" w:hint="cs"/>
          <w:sz w:val="20"/>
          <w:szCs w:val="20"/>
          <w:rtl/>
        </w:rPr>
        <w:t xml:space="preserve">: </w:t>
      </w:r>
      <w:r w:rsidRPr="00B66A58">
        <w:rPr>
          <w:rFonts w:ascii="Arial" w:eastAsia="Times New Roman" w:hAnsi="Arial" w:cs="Arial"/>
          <w:sz w:val="18"/>
          <w:szCs w:val="18"/>
          <w:rtl/>
        </w:rPr>
        <w:t>"מו"ה שלם בן חנניה הכהן. מו"ץ במראקס. הוא חי במאה השביעית. ושמש ברבנות עם מו"ה שלם הכהן אחר שהיה בימיו, והיה משנה בחתימתו לכתוב בחתי' בן חנניה</w:t>
      </w:r>
      <w:r w:rsidRPr="00B66A58">
        <w:rPr>
          <w:rFonts w:ascii="Arial" w:eastAsia="Times New Roman" w:hAnsi="Arial" w:cs="Arial" w:hint="cs"/>
          <w:sz w:val="18"/>
          <w:szCs w:val="18"/>
          <w:rtl/>
        </w:rPr>
        <w:t>".</w:t>
      </w:r>
    </w:p>
    <w:p w14:paraId="04A603CA"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sz w:val="20"/>
          <w:szCs w:val="20"/>
          <w:rtl/>
        </w:rPr>
        <w:t xml:space="preserve">אמנם לא תמיד היה חותם עם שם אביו, וראיתי הרבה שטרות שחותמים שני </w:t>
      </w:r>
      <w:r w:rsidRPr="00B66A58">
        <w:rPr>
          <w:rFonts w:ascii="Times New Roman" w:eastAsia="Times New Roman" w:hAnsi="Times New Roman" w:cs="Times New Roman" w:hint="cs"/>
          <w:sz w:val="20"/>
          <w:szCs w:val="20"/>
          <w:rtl/>
        </w:rPr>
        <w:t>"</w:t>
      </w:r>
      <w:r w:rsidRPr="00B66A58">
        <w:rPr>
          <w:rFonts w:ascii="Times New Roman" w:eastAsia="Times New Roman" w:hAnsi="Times New Roman" w:cs="Times New Roman"/>
          <w:sz w:val="20"/>
          <w:szCs w:val="20"/>
          <w:rtl/>
        </w:rPr>
        <w:t>רבי שלום הכהן</w:t>
      </w:r>
      <w:r w:rsidRPr="00B66A58">
        <w:rPr>
          <w:rFonts w:ascii="Times New Roman" w:eastAsia="Times New Roman" w:hAnsi="Times New Roman" w:cs="Times New Roman" w:hint="cs"/>
          <w:sz w:val="20"/>
          <w:szCs w:val="20"/>
          <w:rtl/>
        </w:rPr>
        <w:t>"</w:t>
      </w:r>
      <w:r w:rsidRPr="00B66A58">
        <w:rPr>
          <w:rFonts w:ascii="Times New Roman" w:eastAsia="Times New Roman" w:hAnsi="Times New Roman" w:cs="Times New Roman"/>
          <w:sz w:val="20"/>
          <w:szCs w:val="20"/>
          <w:rtl/>
        </w:rPr>
        <w:t xml:space="preserve"> בלי שמות אבותיהם</w:t>
      </w:r>
      <w:r w:rsidRPr="00B66A58">
        <w:rPr>
          <w:rFonts w:ascii="Times New Roman" w:eastAsia="Times New Roman" w:hAnsi="Times New Roman" w:cs="Times New Roman" w:hint="cs"/>
          <w:sz w:val="20"/>
          <w:szCs w:val="20"/>
          <w:rtl/>
        </w:rPr>
        <w:t>,</w:t>
      </w:r>
      <w:r w:rsidRPr="00B66A58">
        <w:rPr>
          <w:rFonts w:ascii="Times New Roman" w:eastAsia="Times New Roman" w:hAnsi="Times New Roman" w:cs="Times New Roman"/>
          <w:sz w:val="20"/>
          <w:szCs w:val="20"/>
          <w:rtl/>
        </w:rPr>
        <w:t xml:space="preserve"> ורק מצורת החתימה ניכר מי החותם.</w:t>
      </w:r>
    </w:p>
    <w:p w14:paraId="6FEC030B"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4C3DB2B5"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היה ידוע לתלמיד חכם גדול כבר מצעירותו, ומצאנוהו חותם עם גדולי הדור בשנת תרכ"ד, ראה להלן.</w:t>
      </w:r>
    </w:p>
    <w:p w14:paraId="75FDB160"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208AB819"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שימש בדיינות כמו שכתבו בציונו "סבא דמשפטים". ומצינו פסקי דין שחותם בהם, ראה להלן.</w:t>
      </w:r>
      <w:r w:rsidRPr="00B66A58">
        <w:rPr>
          <w:rFonts w:ascii="Times New Roman" w:eastAsia="Times New Roman" w:hAnsi="Times New Roman" w:cs="Times New Roman"/>
          <w:sz w:val="20"/>
          <w:szCs w:val="20"/>
          <w:vertAlign w:val="superscript"/>
          <w:rtl/>
        </w:rPr>
        <w:footnoteReference w:id="5"/>
      </w:r>
    </w:p>
    <w:p w14:paraId="04C55341"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2117929F"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וכן מצינו שהיה ממונה על הגיטין כמו שכתב בשו"ת דברי שלום לכמוהר"ר שלם משאש זלה"ה (חאבה"ע סי' טו). ועיין שם שהעירו על רבנו שחתם "שלום בן חניניה עד". שהוה ליה לחתום "בן חנניה" בלי יו"ד. אמנם גם אביו של רבנו חתם חניניה, וכן היה חותם רבנו כמעט תמיד.</w:t>
      </w:r>
    </w:p>
    <w:p w14:paraId="2060A578"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36B8BFEA" w14:textId="033D57EA" w:rsidR="00B66A58" w:rsidRDefault="00B66A58" w:rsidP="00B66A58">
      <w:pPr>
        <w:spacing w:after="0" w:line="360" w:lineRule="auto"/>
        <w:jc w:val="both"/>
        <w:rPr>
          <w:rFonts w:ascii="Arial" w:eastAsia="Times New Roman" w:hAnsi="Arial" w:cs="Arial"/>
          <w:sz w:val="18"/>
          <w:szCs w:val="18"/>
          <w:rtl/>
        </w:rPr>
      </w:pPr>
      <w:r w:rsidRPr="00B66A58">
        <w:rPr>
          <w:rFonts w:ascii="Times New Roman" w:eastAsia="Times New Roman" w:hAnsi="Times New Roman" w:cs="Times New Roman" w:hint="cs"/>
          <w:sz w:val="20"/>
          <w:szCs w:val="20"/>
          <w:rtl/>
        </w:rPr>
        <w:lastRenderedPageBreak/>
        <w:t>וכן היה מורה הוראה בענייני יורה דעה.</w:t>
      </w:r>
      <w:r w:rsidRPr="00B66A58">
        <w:rPr>
          <w:rFonts w:ascii="Times New Roman" w:eastAsia="Times New Roman" w:hAnsi="Times New Roman" w:cs="Times New Roman"/>
          <w:sz w:val="20"/>
          <w:szCs w:val="20"/>
          <w:vertAlign w:val="superscript"/>
          <w:rtl/>
        </w:rPr>
        <w:footnoteReference w:id="6"/>
      </w:r>
      <w:r w:rsidRPr="00B66A58">
        <w:rPr>
          <w:rFonts w:ascii="Times New Roman" w:eastAsia="Times New Roman" w:hAnsi="Times New Roman" w:cs="Times New Roman" w:hint="cs"/>
          <w:sz w:val="20"/>
          <w:szCs w:val="20"/>
          <w:rtl/>
        </w:rPr>
        <w:t xml:space="preserve"> </w:t>
      </w:r>
    </w:p>
    <w:p w14:paraId="63625EA8" w14:textId="49CFD63A" w:rsidR="009D2D1E" w:rsidRDefault="009D2D1E" w:rsidP="00B66A58">
      <w:pPr>
        <w:spacing w:after="0" w:line="360" w:lineRule="auto"/>
        <w:jc w:val="both"/>
        <w:rPr>
          <w:rFonts w:ascii="Arial" w:eastAsia="Times New Roman" w:hAnsi="Arial" w:cs="Arial"/>
          <w:sz w:val="18"/>
          <w:szCs w:val="18"/>
          <w:rtl/>
        </w:rPr>
      </w:pPr>
    </w:p>
    <w:p w14:paraId="455A52E0" w14:textId="57FBA35D" w:rsidR="009D2D1E" w:rsidRPr="00E90490" w:rsidRDefault="009D2D1E" w:rsidP="00B66A58">
      <w:pPr>
        <w:spacing w:after="0" w:line="360" w:lineRule="auto"/>
        <w:jc w:val="both"/>
        <w:rPr>
          <w:rFonts w:asciiTheme="majorBidi" w:eastAsia="Times New Roman" w:hAnsiTheme="majorBidi" w:cstheme="majorBidi"/>
          <w:sz w:val="20"/>
          <w:szCs w:val="20"/>
          <w:rtl/>
        </w:rPr>
      </w:pPr>
      <w:r w:rsidRPr="00E90490">
        <w:rPr>
          <w:rFonts w:asciiTheme="majorBidi" w:eastAsia="Times New Roman" w:hAnsiTheme="majorBidi" w:cstheme="majorBidi"/>
          <w:sz w:val="20"/>
          <w:szCs w:val="20"/>
          <w:rtl/>
        </w:rPr>
        <w:t>רבנו היה דרשן גדול, ו</w:t>
      </w:r>
      <w:r w:rsidR="007E59AD" w:rsidRPr="00E90490">
        <w:rPr>
          <w:rFonts w:asciiTheme="majorBidi" w:eastAsia="Times New Roman" w:hAnsiTheme="majorBidi" w:cstheme="majorBidi"/>
          <w:sz w:val="20"/>
          <w:szCs w:val="20"/>
          <w:rtl/>
        </w:rPr>
        <w:t>כמו שמצאנו שהיה דורש בהזדמנויות שונות.</w:t>
      </w:r>
      <w:r w:rsidR="00D73A54">
        <w:rPr>
          <w:rStyle w:val="Refdenotaalpie"/>
          <w:rFonts w:asciiTheme="majorBidi" w:eastAsia="Times New Roman" w:hAnsiTheme="majorBidi" w:cstheme="majorBidi"/>
          <w:sz w:val="20"/>
          <w:szCs w:val="20"/>
          <w:rtl/>
        </w:rPr>
        <w:footnoteReference w:id="7"/>
      </w:r>
    </w:p>
    <w:p w14:paraId="68A74D3F"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754B5089"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גם מצאנו לרבנו מתעסק בגמילות חסדים ודואג לעניי עירו, וזה נמצא בבית במראכש אבן שיש משנת תרנ"ז וחקוק עליה, וז"ן:</w:t>
      </w:r>
    </w:p>
    <w:p w14:paraId="655D9220"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בונה ירושלים ה' ציון במשפט תפדה אכי"ר</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הבית הזה לזכות הרה"ק המלומד בנסים אשר שמעו בכל המדינות הקרובים והרחוקים</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אשר נבנתה בשנת זכרתי"ך לפרנסת ת"ח והעניים</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זה שמו הטוב הקדוש כמהה"ר דוד לסקר זיע"א ונקראת על שמו</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אשר עמדו על בנינה טרחו ויגעו לעמוד לשרת בשם ה'</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הם העומדים על הפקודים בששון ובשמחה</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מע' הח' הש' והכולל כהה"ר שלום הכהן בן המ' חניניה ז"ל</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ומע' הגזבר הנאמן הח' הש' והכולל כהה"ר יהודה שושנה יצ"ו</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ומע' הח' הש' והכולל כהה"ר אברהם סמאנה יצ"ו</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ומע' הח' הש' כהה"ר מרדכי בן הח' הש' והכולל כהה"ר דוד אלבאז זלה"ה</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אשר עמדו בכל כוחם במלאכת עבודת הקדש מן הבוקר עד הערב</w:t>
      </w:r>
      <w:r w:rsidRPr="00B66A58">
        <w:rPr>
          <w:rFonts w:ascii="Arial" w:eastAsia="Times New Roman" w:hAnsi="Arial" w:cs="Arial" w:hint="cs"/>
          <w:sz w:val="18"/>
          <w:szCs w:val="18"/>
          <w:rtl/>
        </w:rPr>
        <w:t>,</w:t>
      </w:r>
      <w:r w:rsidRPr="00B66A58">
        <w:rPr>
          <w:rFonts w:ascii="Arial" w:eastAsia="Times New Roman" w:hAnsi="Arial" w:cs="Arial"/>
          <w:sz w:val="18"/>
          <w:szCs w:val="18"/>
          <w:rtl/>
        </w:rPr>
        <w:t xml:space="preserve"> ישלם ה' פעלם ותהי משכרתם שלמה חיים עד העולם הם ובניהם אכי"ר</w:t>
      </w:r>
      <w:r w:rsidRPr="00B66A58">
        <w:rPr>
          <w:rFonts w:ascii="Arial" w:eastAsia="Times New Roman" w:hAnsi="Arial" w:cs="Arial"/>
          <w:sz w:val="18"/>
          <w:szCs w:val="18"/>
          <w:rtl/>
        </w:rPr>
        <w:tab/>
      </w:r>
      <w:r w:rsidRPr="00B66A58">
        <w:rPr>
          <w:rFonts w:ascii="Arial" w:eastAsia="Times New Roman" w:hAnsi="Arial" w:cs="Arial"/>
          <w:sz w:val="18"/>
          <w:szCs w:val="18"/>
          <w:rtl/>
        </w:rPr>
        <w:tab/>
        <w:t xml:space="preserve">שנת 657 </w:t>
      </w:r>
    </w:p>
    <w:p w14:paraId="51BBC74A"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p>
    <w:p w14:paraId="2BD950C7"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4AFCB58A"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 xml:space="preserve">ונרשום החתימות ורשימות של רבנו לפי סדר זמנים: </w:t>
      </w:r>
    </w:p>
    <w:p w14:paraId="5BCD4167"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יז תמוז תר"ך</w:t>
      </w:r>
      <w:r w:rsidRPr="00B66A58">
        <w:rPr>
          <w:rFonts w:ascii="Times New Roman" w:eastAsia="Times New Roman" w:hAnsi="Times New Roman" w:cs="Times New Roman" w:hint="cs"/>
          <w:sz w:val="20"/>
          <w:szCs w:val="20"/>
          <w:rtl/>
        </w:rPr>
        <w:t xml:space="preserve"> - בכתב ידו דף פו תאריך שהעתיק.</w:t>
      </w:r>
    </w:p>
    <w:p w14:paraId="6C52F730"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שנת תרכ"א</w:t>
      </w:r>
      <w:r w:rsidRPr="00B66A58">
        <w:rPr>
          <w:rFonts w:ascii="Times New Roman" w:eastAsia="Times New Roman" w:hAnsi="Times New Roman" w:cs="Times New Roman" w:hint="cs"/>
          <w:sz w:val="20"/>
          <w:szCs w:val="20"/>
          <w:rtl/>
        </w:rPr>
        <w:t xml:space="preserve"> - בכתב ידו (ח"א דף קכא): אמר הכותב בעונות טרדות הזמן לא הניחנו שאומרים ב"מ מחר יבוזו העיר מראכס ארחאמנא ימש"ו ויה"ר שתבטל הגזירה מלפניו ית' ולכך ידי תרפינה ואיני יכול לכתוב כי רעדה אחזתם שאורך הגלות בעונות זה שנתים ימים אין יוצא ואין בא ביום ג' בשבת עשרה ימים לתמוז שנת תרכ"א באחרי"ת הימים לפ"ק. </w:t>
      </w:r>
    </w:p>
    <w:p w14:paraId="45E1E66C"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שנת תרכ"ד</w:t>
      </w:r>
      <w:r w:rsidRPr="00B66A58">
        <w:rPr>
          <w:rFonts w:ascii="Times New Roman" w:eastAsia="Times New Roman" w:hAnsi="Times New Roman" w:cs="Times New Roman" w:hint="cs"/>
          <w:sz w:val="20"/>
          <w:szCs w:val="20"/>
          <w:rtl/>
        </w:rPr>
        <w:t xml:space="preserve"> - חתום בתעודה שבסוף פרפראות לחכמה. </w:t>
      </w:r>
    </w:p>
    <w:p w14:paraId="06518BFD"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b/>
          <w:bCs/>
          <w:sz w:val="20"/>
          <w:szCs w:val="20"/>
          <w:rtl/>
        </w:rPr>
        <w:t>שנת תרל"א</w:t>
      </w:r>
      <w:r w:rsidRPr="00B66A58">
        <w:rPr>
          <w:rFonts w:ascii="Times New Roman" w:eastAsia="Times New Roman" w:hAnsi="Times New Roman" w:cs="Times New Roman"/>
          <w:sz w:val="20"/>
          <w:szCs w:val="20"/>
          <w:rtl/>
        </w:rPr>
        <w:t xml:space="preserve"> </w:t>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sz w:val="20"/>
          <w:szCs w:val="20"/>
          <w:rtl/>
        </w:rPr>
        <w:t xml:space="preserve">חותם בכתב מינוי דיינות למו"ה אברהם אבן מוחא: </w:t>
      </w:r>
      <w:r w:rsidRPr="00B66A58">
        <w:rPr>
          <w:rFonts w:ascii="Times New Roman" w:eastAsia="Times New Roman" w:hAnsi="Times New Roman" w:cs="Times New Roman" w:hint="cs"/>
          <w:sz w:val="20"/>
          <w:szCs w:val="20"/>
          <w:rtl/>
        </w:rPr>
        <w:t xml:space="preserve">הח' הש' והכו' כה"ר שלום הכהן. </w:t>
      </w:r>
    </w:p>
    <w:p w14:paraId="017418B8"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 xml:space="preserve">שנת תרנ"ג </w:t>
      </w:r>
      <w:r w:rsidRPr="00B66A58">
        <w:rPr>
          <w:rFonts w:ascii="Times New Roman" w:eastAsia="Times New Roman" w:hAnsi="Times New Roman" w:cs="Times New Roman" w:hint="cs"/>
          <w:sz w:val="20"/>
          <w:szCs w:val="20"/>
          <w:rtl/>
        </w:rPr>
        <w:t xml:space="preserve">- שו"ת ישא איש חו"מ סי' ו'. </w:t>
      </w:r>
    </w:p>
    <w:p w14:paraId="5DE4F9F9"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שנת תרנ"ח</w:t>
      </w:r>
      <w:r w:rsidRPr="00B66A58">
        <w:rPr>
          <w:rFonts w:ascii="Times New Roman" w:eastAsia="Times New Roman" w:hAnsi="Times New Roman" w:cs="Times New Roman" w:hint="cs"/>
          <w:sz w:val="20"/>
          <w:szCs w:val="20"/>
          <w:rtl/>
        </w:rPr>
        <w:t xml:space="preserve"> - שו"ת עולת איש יו"ד סי' ד'. [בתשובות כתוב הרש"ך וודאי אינו הראשון שכבר נפטר]. </w:t>
      </w:r>
    </w:p>
    <w:p w14:paraId="3456A8F7"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שנת תרנ"ז</w:t>
      </w:r>
      <w:r w:rsidRPr="00B66A58">
        <w:rPr>
          <w:rFonts w:ascii="Times New Roman" w:eastAsia="Times New Roman" w:hAnsi="Times New Roman" w:cs="Times New Roman" w:hint="cs"/>
          <w:sz w:val="20"/>
          <w:szCs w:val="20"/>
          <w:rtl/>
        </w:rPr>
        <w:t xml:space="preserve"> - חותם בתעודה ועמו רבי ימין הכהן. </w:t>
      </w:r>
    </w:p>
    <w:p w14:paraId="7B9CD30F"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שנת תר"ס</w:t>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sz w:val="20"/>
          <w:szCs w:val="20"/>
          <w:rtl/>
        </w:rPr>
        <w:t>–</w:t>
      </w:r>
      <w:r w:rsidRPr="00B66A58">
        <w:rPr>
          <w:rFonts w:ascii="Times New Roman" w:eastAsia="Times New Roman" w:hAnsi="Times New Roman" w:cs="Times New Roman" w:hint="cs"/>
          <w:sz w:val="20"/>
          <w:szCs w:val="20"/>
          <w:rtl/>
        </w:rPr>
        <w:t xml:space="preserve"> חותם בשטר ועמו רבי שלמה סמאנא. התעודות בארכיון לתולדות העם היהודי. כך שמעתי.</w:t>
      </w:r>
    </w:p>
    <w:p w14:paraId="4A59E3A7"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יב טבת תר"ע</w:t>
      </w:r>
      <w:r w:rsidRPr="00B66A58">
        <w:rPr>
          <w:rFonts w:ascii="Times New Roman" w:eastAsia="Times New Roman" w:hAnsi="Times New Roman" w:cs="Times New Roman" w:hint="cs"/>
          <w:sz w:val="20"/>
          <w:szCs w:val="20"/>
          <w:rtl/>
        </w:rPr>
        <w:t xml:space="preserve"> - הסכמה בס' ישועות יעקב אסבעוני, וחתמו עמו מו"ה ראובן פינטו ומו"ה יצחק ן' חרבון.</w:t>
      </w:r>
    </w:p>
    <w:p w14:paraId="757F6B96"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344F453D"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וראיתי עשרות שטרות שרבנו חותם בהם.</w:t>
      </w:r>
    </w:p>
    <w:p w14:paraId="602016CA"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4A173739"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r w:rsidRPr="00B66A58">
        <w:rPr>
          <w:rFonts w:ascii="Times New Roman" w:eastAsia="Times New Roman" w:hAnsi="Times New Roman" w:cs="Times New Roman" w:hint="cs"/>
          <w:b/>
          <w:bCs/>
          <w:sz w:val="20"/>
          <w:szCs w:val="20"/>
          <w:rtl/>
        </w:rPr>
        <w:t>צאצאיו</w:t>
      </w:r>
    </w:p>
    <w:p w14:paraId="77AE5880" w14:textId="77777777" w:rsidR="00B66A58" w:rsidRPr="00B66A58" w:rsidRDefault="00B66A58" w:rsidP="00B66A58">
      <w:pPr>
        <w:spacing w:after="0" w:line="360" w:lineRule="auto"/>
        <w:jc w:val="both"/>
        <w:rPr>
          <w:rFonts w:ascii="Times New Roman" w:eastAsia="Times New Roman" w:hAnsi="Times New Roman" w:cs="Times New Roman"/>
          <w:sz w:val="16"/>
          <w:szCs w:val="16"/>
          <w:rtl/>
        </w:rPr>
      </w:pPr>
      <w:r w:rsidRPr="00B66A58">
        <w:rPr>
          <w:rFonts w:ascii="Times New Roman" w:eastAsia="Times New Roman" w:hAnsi="Times New Roman" w:cs="Times New Roman" w:hint="cs"/>
          <w:sz w:val="20"/>
          <w:szCs w:val="20"/>
          <w:rtl/>
        </w:rPr>
        <w:t xml:space="preserve">רבנו נשא בראשונה מרת זוהרה </w:t>
      </w:r>
      <w:r w:rsidRPr="00B66A58">
        <w:rPr>
          <w:rFonts w:ascii="Times New Roman" w:eastAsia="Times New Roman" w:hAnsi="Times New Roman" w:cs="Times New Roman"/>
          <w:sz w:val="20"/>
          <w:szCs w:val="20"/>
          <w:rtl/>
        </w:rPr>
        <w:t>בת הח' הש' רבי מרדכי</w:t>
      </w:r>
      <w:r w:rsidRPr="00B66A58">
        <w:rPr>
          <w:rFonts w:ascii="Times New Roman" w:eastAsia="Times New Roman" w:hAnsi="Times New Roman" w:cs="Times New Roman" w:hint="cs"/>
          <w:sz w:val="20"/>
          <w:szCs w:val="20"/>
          <w:rtl/>
        </w:rPr>
        <w:t xml:space="preserve"> מיארא</w:t>
      </w:r>
      <w:r w:rsidRPr="00B66A58">
        <w:rPr>
          <w:rFonts w:ascii="Times New Roman" w:eastAsia="Times New Roman" w:hAnsi="Times New Roman" w:cs="Times New Roman" w:hint="cs"/>
          <w:sz w:val="16"/>
          <w:szCs w:val="16"/>
          <w:rtl/>
        </w:rPr>
        <w:t xml:space="preserve">. </w:t>
      </w:r>
      <w:r w:rsidRPr="00B66A58">
        <w:rPr>
          <w:rFonts w:ascii="Times New Roman" w:eastAsia="Times New Roman" w:hAnsi="Times New Roman" w:cs="Times New Roman" w:hint="cs"/>
          <w:sz w:val="20"/>
          <w:szCs w:val="20"/>
          <w:rtl/>
        </w:rPr>
        <w:t xml:space="preserve">וזה מצאנו </w:t>
      </w:r>
      <w:r w:rsidRPr="00B66A58">
        <w:rPr>
          <w:rFonts w:ascii="Times New Roman" w:eastAsia="Times New Roman" w:hAnsi="Times New Roman" w:cs="Times New Roman"/>
          <w:sz w:val="20"/>
          <w:szCs w:val="20"/>
          <w:rtl/>
        </w:rPr>
        <w:t>ברשימה בכ"י רבנו</w:t>
      </w:r>
      <w:r w:rsidRPr="00B66A58">
        <w:rPr>
          <w:rFonts w:ascii="Times New Roman" w:eastAsia="Times New Roman" w:hAnsi="Times New Roman" w:cs="Times New Roman" w:hint="cs"/>
          <w:sz w:val="20"/>
          <w:szCs w:val="20"/>
          <w:rtl/>
        </w:rPr>
        <w:t xml:space="preserve"> על חמיו</w:t>
      </w:r>
      <w:r w:rsidRPr="00B66A58">
        <w:rPr>
          <w:rFonts w:ascii="Times New Roman" w:eastAsia="Times New Roman" w:hAnsi="Times New Roman" w:cs="Times New Roman"/>
          <w:sz w:val="20"/>
          <w:szCs w:val="20"/>
          <w:rtl/>
        </w:rPr>
        <w:t xml:space="preserve">: </w:t>
      </w:r>
    </w:p>
    <w:p w14:paraId="76861BAF"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"יום ה' בשבת 28 לסיון שנת תרכ"ה נפטר הח' הש' רבי מרדכי מיארא חמי בתארודאנת".</w:t>
      </w:r>
    </w:p>
    <w:p w14:paraId="11E10C14" w14:textId="77777777" w:rsidR="00B66A58" w:rsidRPr="00B66A58" w:rsidRDefault="00B66A58" w:rsidP="00B66A58">
      <w:pPr>
        <w:spacing w:after="0" w:line="360" w:lineRule="auto"/>
        <w:jc w:val="both"/>
        <w:rPr>
          <w:rFonts w:ascii="Times New Roman" w:eastAsia="Times New Roman" w:hAnsi="Times New Roman" w:cs="Times New Roman"/>
          <w:sz w:val="16"/>
          <w:szCs w:val="16"/>
          <w:rtl/>
        </w:rPr>
      </w:pPr>
      <w:r w:rsidRPr="00B66A58">
        <w:rPr>
          <w:rFonts w:ascii="Times New Roman" w:eastAsia="Times New Roman" w:hAnsi="Times New Roman" w:cs="Times New Roman"/>
          <w:sz w:val="20"/>
          <w:szCs w:val="20"/>
          <w:rtl/>
        </w:rPr>
        <w:t xml:space="preserve">יוצא מזה שבשנת תרכ"ה כבר היה נשוי. </w:t>
      </w:r>
    </w:p>
    <w:p w14:paraId="0199065B"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66956F2E" w14:textId="6B3CD853"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lastRenderedPageBreak/>
        <w:t xml:space="preserve">וילדה לו ד' בנות, ואלו שמותם: </w:t>
      </w:r>
      <w:r w:rsidRPr="00B66A58">
        <w:rPr>
          <w:rFonts w:ascii="Times New Roman" w:eastAsia="Times New Roman" w:hAnsi="Times New Roman" w:cs="Times New Roman" w:hint="cs"/>
          <w:b/>
          <w:bCs/>
          <w:sz w:val="20"/>
          <w:szCs w:val="20"/>
          <w:rtl/>
        </w:rPr>
        <w:t>מירא</w:t>
      </w:r>
      <w:r w:rsidRPr="00B66A58">
        <w:rPr>
          <w:rFonts w:ascii="Times New Roman" w:eastAsia="Times New Roman" w:hAnsi="Times New Roman" w:cs="Times New Roman"/>
          <w:b/>
          <w:bCs/>
          <w:sz w:val="20"/>
          <w:szCs w:val="20"/>
          <w:rtl/>
        </w:rPr>
        <w:t xml:space="preserve"> </w:t>
      </w:r>
      <w:r w:rsidRPr="00B66A58">
        <w:rPr>
          <w:rFonts w:ascii="Times New Roman" w:eastAsia="Times New Roman" w:hAnsi="Times New Roman" w:cs="Times New Roman" w:hint="cs"/>
          <w:sz w:val="20"/>
          <w:szCs w:val="20"/>
          <w:rtl/>
        </w:rPr>
        <w:t xml:space="preserve">[אשת </w:t>
      </w:r>
      <w:r w:rsidRPr="00B66A58">
        <w:rPr>
          <w:rFonts w:ascii="Times New Roman" w:eastAsia="Times New Roman" w:hAnsi="Times New Roman" w:cs="Times New Roman"/>
          <w:sz w:val="20"/>
          <w:szCs w:val="20"/>
          <w:rtl/>
        </w:rPr>
        <w:t>יעקב פרץ ן' שלילא</w:t>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hint="cs"/>
          <w:b/>
          <w:bCs/>
          <w:sz w:val="20"/>
          <w:szCs w:val="20"/>
          <w:rtl/>
        </w:rPr>
        <w:t>פריחא</w:t>
      </w:r>
      <w:r w:rsidRPr="00B66A58">
        <w:rPr>
          <w:rFonts w:ascii="Times New Roman" w:eastAsia="Times New Roman" w:hAnsi="Times New Roman" w:cs="Times New Roman"/>
          <w:b/>
          <w:bCs/>
          <w:sz w:val="20"/>
          <w:szCs w:val="20"/>
          <w:rtl/>
        </w:rPr>
        <w:t xml:space="preserve"> </w:t>
      </w:r>
      <w:r w:rsidRPr="00B66A58">
        <w:rPr>
          <w:rFonts w:ascii="Times New Roman" w:eastAsia="Times New Roman" w:hAnsi="Times New Roman" w:cs="Times New Roman" w:hint="cs"/>
          <w:sz w:val="20"/>
          <w:szCs w:val="20"/>
          <w:rtl/>
        </w:rPr>
        <w:t xml:space="preserve">[אשת </w:t>
      </w:r>
      <w:r w:rsidRPr="00B66A58">
        <w:rPr>
          <w:rFonts w:ascii="Times New Roman" w:eastAsia="Times New Roman" w:hAnsi="Times New Roman" w:cs="Times New Roman"/>
          <w:sz w:val="20"/>
          <w:szCs w:val="20"/>
          <w:rtl/>
        </w:rPr>
        <w:t>חיים אביטבול ה"ן לבאלי</w:t>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hint="cs"/>
          <w:b/>
          <w:bCs/>
          <w:sz w:val="20"/>
          <w:szCs w:val="20"/>
          <w:rtl/>
        </w:rPr>
        <w:t>סעדא</w:t>
      </w:r>
      <w:r w:rsidRPr="00B66A58">
        <w:rPr>
          <w:rFonts w:ascii="Times New Roman" w:eastAsia="Times New Roman" w:hAnsi="Times New Roman" w:cs="Times New Roman"/>
          <w:sz w:val="20"/>
          <w:szCs w:val="20"/>
          <w:vertAlign w:val="superscript"/>
          <w:rtl/>
        </w:rPr>
        <w:footnoteReference w:id="8"/>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hint="cs"/>
          <w:b/>
          <w:bCs/>
          <w:sz w:val="20"/>
          <w:szCs w:val="20"/>
          <w:rtl/>
        </w:rPr>
        <w:t>עליא</w:t>
      </w:r>
      <w:r w:rsidRPr="00B66A58">
        <w:rPr>
          <w:rFonts w:ascii="Times New Roman" w:eastAsia="Times New Roman" w:hAnsi="Times New Roman" w:cs="Times New Roman" w:hint="cs"/>
          <w:sz w:val="20"/>
          <w:szCs w:val="20"/>
          <w:rtl/>
        </w:rPr>
        <w:t xml:space="preserve"> [אשת </w:t>
      </w:r>
      <w:r w:rsidRPr="00B66A58">
        <w:rPr>
          <w:rFonts w:ascii="Times New Roman" w:eastAsia="Times New Roman" w:hAnsi="Times New Roman" w:cs="Times New Roman"/>
          <w:sz w:val="20"/>
          <w:szCs w:val="20"/>
          <w:rtl/>
        </w:rPr>
        <w:t>חיים זריהן ן' בי</w:t>
      </w:r>
      <w:r w:rsidRPr="00B66A58">
        <w:rPr>
          <w:rFonts w:ascii="Times New Roman" w:eastAsia="Times New Roman" w:hAnsi="Times New Roman" w:cs="Times New Roman" w:hint="cs"/>
          <w:sz w:val="20"/>
          <w:szCs w:val="20"/>
          <w:rtl/>
        </w:rPr>
        <w:t>הצ'</w:t>
      </w:r>
      <w:r w:rsidRPr="00B66A58">
        <w:rPr>
          <w:rFonts w:ascii="Times New Roman" w:eastAsia="Times New Roman" w:hAnsi="Times New Roman" w:cs="Times New Roman"/>
          <w:sz w:val="20"/>
          <w:szCs w:val="20"/>
          <w:rtl/>
        </w:rPr>
        <w:t>ר</w:t>
      </w:r>
      <w:r w:rsidRPr="00B66A58">
        <w:rPr>
          <w:rFonts w:ascii="Times New Roman" w:eastAsia="Times New Roman" w:hAnsi="Times New Roman" w:cs="Times New Roman" w:hint="cs"/>
          <w:sz w:val="20"/>
          <w:szCs w:val="20"/>
          <w:rtl/>
        </w:rPr>
        <w:t>]. ונפטרה. ואח"כ נשא טאני</w:t>
      </w:r>
      <w:r w:rsidR="0013474B">
        <w:rPr>
          <w:rStyle w:val="Refdenotaalpie"/>
          <w:rFonts w:ascii="Times New Roman" w:eastAsia="Times New Roman" w:hAnsi="Times New Roman" w:cs="Times New Roman"/>
          <w:sz w:val="20"/>
          <w:szCs w:val="20"/>
          <w:rtl/>
        </w:rPr>
        <w:footnoteReference w:id="9"/>
      </w:r>
      <w:r w:rsidRPr="00B66A58">
        <w:rPr>
          <w:rFonts w:ascii="Times New Roman" w:eastAsia="Times New Roman" w:hAnsi="Times New Roman" w:cs="Times New Roman" w:hint="cs"/>
          <w:sz w:val="20"/>
          <w:szCs w:val="20"/>
          <w:rtl/>
        </w:rPr>
        <w:t xml:space="preserve"> בתו של הדיין המצויין כמוהה"ר ימין צבאח זלה"ה בן כמוהה"ר דוד זלה"ה, וילדה לו מרת </w:t>
      </w:r>
      <w:r w:rsidRPr="00B66A58">
        <w:rPr>
          <w:rFonts w:ascii="Times New Roman" w:eastAsia="Times New Roman" w:hAnsi="Times New Roman" w:cs="Times New Roman" w:hint="cs"/>
          <w:b/>
          <w:bCs/>
          <w:sz w:val="20"/>
          <w:szCs w:val="20"/>
          <w:rtl/>
        </w:rPr>
        <w:t>חנינא</w:t>
      </w:r>
      <w:r w:rsidRPr="00B66A58">
        <w:rPr>
          <w:rFonts w:ascii="Times New Roman" w:eastAsia="Times New Roman" w:hAnsi="Times New Roman" w:cs="Times New Roman" w:hint="cs"/>
          <w:sz w:val="20"/>
          <w:szCs w:val="20"/>
          <w:rtl/>
        </w:rPr>
        <w:t>.</w:t>
      </w:r>
      <w:r w:rsidR="00B071ED">
        <w:rPr>
          <w:rStyle w:val="Refdenotaalpie"/>
          <w:rFonts w:ascii="Times New Roman" w:eastAsia="Times New Roman" w:hAnsi="Times New Roman" w:cs="Times New Roman"/>
          <w:sz w:val="20"/>
          <w:szCs w:val="20"/>
          <w:rtl/>
        </w:rPr>
        <w:footnoteReference w:id="10"/>
      </w:r>
      <w:r w:rsidRPr="00B66A58">
        <w:rPr>
          <w:rFonts w:ascii="Times New Roman" w:eastAsia="Times New Roman" w:hAnsi="Times New Roman" w:cs="Times New Roman" w:hint="cs"/>
          <w:sz w:val="20"/>
          <w:szCs w:val="20"/>
          <w:rtl/>
        </w:rPr>
        <w:t xml:space="preserve"> ובנים לא היו לו.</w:t>
      </w:r>
      <w:r w:rsidRPr="00B66A58">
        <w:rPr>
          <w:rFonts w:ascii="Times New Roman" w:eastAsia="Times New Roman" w:hAnsi="Times New Roman" w:cs="Times New Roman"/>
          <w:sz w:val="20"/>
          <w:szCs w:val="20"/>
          <w:vertAlign w:val="superscript"/>
          <w:rtl/>
        </w:rPr>
        <w:footnoteReference w:id="11"/>
      </w:r>
      <w:r w:rsidRPr="00B66A58">
        <w:rPr>
          <w:rFonts w:ascii="Times New Roman" w:eastAsia="Times New Roman" w:hAnsi="Times New Roman" w:cs="Times New Roman" w:hint="cs"/>
          <w:sz w:val="20"/>
          <w:szCs w:val="20"/>
          <w:rtl/>
        </w:rPr>
        <w:t xml:space="preserve"> </w:t>
      </w:r>
    </w:p>
    <w:p w14:paraId="0DD7124E"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0EE5EA12"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 xml:space="preserve">על </w:t>
      </w:r>
      <w:r w:rsidRPr="00B66A58">
        <w:rPr>
          <w:rFonts w:ascii="Times New Roman" w:eastAsia="Times New Roman" w:hAnsi="Times New Roman" w:cs="Times New Roman" w:hint="cs"/>
          <w:b/>
          <w:bCs/>
          <w:sz w:val="20"/>
          <w:szCs w:val="20"/>
          <w:rtl/>
        </w:rPr>
        <w:t>בתו מירא</w:t>
      </w:r>
      <w:r w:rsidRPr="00B66A58">
        <w:rPr>
          <w:rFonts w:ascii="Times New Roman" w:eastAsia="Times New Roman" w:hAnsi="Times New Roman" w:cs="Times New Roman"/>
          <w:sz w:val="24"/>
          <w:szCs w:val="24"/>
          <w:rtl/>
        </w:rPr>
        <w:t xml:space="preserve"> </w:t>
      </w:r>
      <w:r w:rsidRPr="00B66A58">
        <w:rPr>
          <w:rFonts w:ascii="Times New Roman" w:eastAsia="Times New Roman" w:hAnsi="Times New Roman" w:cs="Times New Roman" w:hint="cs"/>
          <w:sz w:val="20"/>
          <w:szCs w:val="20"/>
          <w:rtl/>
        </w:rPr>
        <w:t>מצאנו</w:t>
      </w:r>
      <w:r w:rsidRPr="00B66A58">
        <w:rPr>
          <w:rFonts w:ascii="Times New Roman" w:eastAsia="Times New Roman" w:hAnsi="Times New Roman" w:cs="Times New Roman" w:hint="cs"/>
          <w:sz w:val="24"/>
          <w:szCs w:val="24"/>
          <w:rtl/>
        </w:rPr>
        <w:t xml:space="preserve"> </w:t>
      </w:r>
      <w:r w:rsidRPr="00B66A58">
        <w:rPr>
          <w:rFonts w:ascii="Times New Roman" w:eastAsia="Times New Roman" w:hAnsi="Times New Roman" w:cs="Times New Roman"/>
          <w:sz w:val="20"/>
          <w:szCs w:val="20"/>
          <w:rtl/>
        </w:rPr>
        <w:t xml:space="preserve">ברשימה בכ"י רבינו: </w:t>
      </w:r>
    </w:p>
    <w:p w14:paraId="25515CB4"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"בסט"ו נולדה לי מירא בתי הבכורה יום ה' בשבת כ"א לאב רחמן יה"ל שנת ישיש"ו לפ"ק [תרכ"ו] מ'י רא'ה כאלה".</w:t>
      </w:r>
    </w:p>
    <w:p w14:paraId="3D5E26A7"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sz w:val="20"/>
          <w:szCs w:val="20"/>
          <w:rtl/>
        </w:rPr>
        <w:t>וזה נוסח ציונה:</w:t>
      </w:r>
    </w:p>
    <w:p w14:paraId="5FFDB686"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"מצבת קבורת האשה הכבודה הצנועה אשת חיל עטרת בעלה יראת ה' היא אוצרה הלא היא מירא בת רבי שלום ן' חניניא הכהן, אשת היקר עכאן פרץ, נפטרה י"ד יום לחו' סיון שנה 5708 תנצב"ה".</w:t>
      </w:r>
    </w:p>
    <w:p w14:paraId="23501510"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5244CD3F"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 xml:space="preserve">בתו </w:t>
      </w:r>
      <w:r w:rsidRPr="00B66A58">
        <w:rPr>
          <w:rFonts w:ascii="Times New Roman" w:eastAsia="Times New Roman" w:hAnsi="Times New Roman" w:cs="Times New Roman" w:hint="cs"/>
          <w:b/>
          <w:bCs/>
          <w:sz w:val="20"/>
          <w:szCs w:val="20"/>
          <w:rtl/>
        </w:rPr>
        <w:t>חנינא</w:t>
      </w:r>
      <w:r w:rsidRPr="00B66A58">
        <w:rPr>
          <w:rFonts w:ascii="Times New Roman" w:eastAsia="Times New Roman" w:hAnsi="Times New Roman" w:cs="Times New Roman" w:hint="cs"/>
          <w:sz w:val="20"/>
          <w:szCs w:val="20"/>
          <w:rtl/>
        </w:rPr>
        <w:t xml:space="preserve"> </w:t>
      </w:r>
      <w:r w:rsidRPr="00B66A58">
        <w:rPr>
          <w:rFonts w:ascii="Times New Roman" w:eastAsia="Times New Roman" w:hAnsi="Times New Roman" w:cs="Times New Roman"/>
          <w:sz w:val="20"/>
          <w:szCs w:val="20"/>
          <w:rtl/>
        </w:rPr>
        <w:t>היתה צדקת גדולה, וידעה ללמוד גמרא. נלב"ע כ"א אב תשכ"ו בארץ ישראל. נשאת להחכם השלם כמוהר"ר משה חרוש זצ"ל זיע"א</w:t>
      </w:r>
      <w:r w:rsidRPr="00B66A58">
        <w:rPr>
          <w:rFonts w:ascii="Times New Roman" w:eastAsia="Times New Roman" w:hAnsi="Times New Roman" w:cs="Times New Roman" w:hint="cs"/>
          <w:sz w:val="24"/>
          <w:szCs w:val="24"/>
          <w:rtl/>
        </w:rPr>
        <w:t xml:space="preserve"> </w:t>
      </w:r>
      <w:r w:rsidRPr="00B66A58">
        <w:rPr>
          <w:rFonts w:ascii="Times New Roman" w:eastAsia="Times New Roman" w:hAnsi="Times New Roman" w:cs="Times New Roman" w:hint="cs"/>
          <w:sz w:val="20"/>
          <w:szCs w:val="20"/>
          <w:rtl/>
        </w:rPr>
        <w:t>בן אהרן</w:t>
      </w:r>
      <w:r w:rsidRPr="00B66A58">
        <w:rPr>
          <w:rFonts w:ascii="Times New Roman" w:eastAsia="Times New Roman" w:hAnsi="Times New Roman" w:cs="Times New Roman"/>
          <w:sz w:val="16"/>
          <w:szCs w:val="16"/>
          <w:rtl/>
        </w:rPr>
        <w:t xml:space="preserve">, </w:t>
      </w:r>
      <w:r w:rsidRPr="00B66A58">
        <w:rPr>
          <w:rFonts w:ascii="Times New Roman" w:eastAsia="Times New Roman" w:hAnsi="Times New Roman" w:cs="Times New Roman"/>
          <w:sz w:val="20"/>
          <w:szCs w:val="20"/>
          <w:rtl/>
        </w:rPr>
        <w:t xml:space="preserve">נכד הדיין המצויין סבא דמשפטים כמוהר"ר יצחק חרוש זצ"ל זיע"א. ומהם נולדה זקנתי הרבנית תמר </w:t>
      </w:r>
      <w:r w:rsidRPr="00B66A58">
        <w:rPr>
          <w:rFonts w:ascii="Times New Roman" w:eastAsia="Times New Roman" w:hAnsi="Times New Roman" w:cs="Times New Roman" w:hint="cs"/>
          <w:sz w:val="20"/>
          <w:szCs w:val="20"/>
          <w:rtl/>
        </w:rPr>
        <w:t xml:space="preserve">אשת כמוהר"ר יוסף </w:t>
      </w:r>
      <w:r w:rsidRPr="00B66A58">
        <w:rPr>
          <w:rFonts w:ascii="Times New Roman" w:eastAsia="Times New Roman" w:hAnsi="Times New Roman" w:cs="Times New Roman"/>
          <w:sz w:val="20"/>
          <w:szCs w:val="20"/>
          <w:rtl/>
        </w:rPr>
        <w:t xml:space="preserve">פרץ </w:t>
      </w:r>
      <w:r w:rsidRPr="00B66A58">
        <w:rPr>
          <w:rFonts w:ascii="Times New Roman" w:eastAsia="Times New Roman" w:hAnsi="Times New Roman" w:cs="Times New Roman" w:hint="cs"/>
          <w:sz w:val="20"/>
          <w:szCs w:val="20"/>
          <w:rtl/>
        </w:rPr>
        <w:t>ז"ל, נלב"ע יג סיון התשס"ט ומ"כ בהר הזתים.</w:t>
      </w:r>
    </w:p>
    <w:p w14:paraId="3482B9D6"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p>
    <w:p w14:paraId="16201951"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b/>
          <w:bCs/>
          <w:sz w:val="20"/>
          <w:szCs w:val="20"/>
          <w:rtl/>
        </w:rPr>
        <w:t>רבנו נלב"ע</w:t>
      </w:r>
      <w:r w:rsidRPr="00B66A58">
        <w:rPr>
          <w:rFonts w:ascii="Times New Roman" w:eastAsia="Times New Roman" w:hAnsi="Times New Roman" w:cs="Times New Roman" w:hint="cs"/>
          <w:sz w:val="20"/>
          <w:szCs w:val="20"/>
          <w:rtl/>
        </w:rPr>
        <w:t xml:space="preserve"> ביום ה' לחודש ניסן שנת תרע"ד לפ"ק, וזה נוסח ציונו</w:t>
      </w:r>
      <w:r w:rsidRPr="00B66A58">
        <w:rPr>
          <w:rFonts w:ascii="Times New Roman" w:eastAsia="Times New Roman" w:hAnsi="Times New Roman" w:cs="Times New Roman"/>
          <w:sz w:val="20"/>
          <w:szCs w:val="20"/>
          <w:vertAlign w:val="superscript"/>
          <w:rtl/>
        </w:rPr>
        <w:footnoteReference w:id="12"/>
      </w:r>
      <w:r w:rsidRPr="00B66A58">
        <w:rPr>
          <w:rFonts w:ascii="Times New Roman" w:eastAsia="Times New Roman" w:hAnsi="Times New Roman" w:cs="Times New Roman" w:hint="cs"/>
          <w:sz w:val="20"/>
          <w:szCs w:val="20"/>
          <w:rtl/>
        </w:rPr>
        <w:t xml:space="preserve">: </w:t>
      </w:r>
    </w:p>
    <w:p w14:paraId="6877F258"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נתבקש בישיבה של מעלה</w:t>
      </w:r>
    </w:p>
    <w:p w14:paraId="5C990377"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רבינו עט"ר החה"ש והכולל</w:t>
      </w:r>
    </w:p>
    <w:p w14:paraId="7526E2D7"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סבא דמשפטים</w:t>
      </w:r>
    </w:p>
    <w:p w14:paraId="6FD9408C"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כמהר"ר שלום הכהן זלה"ה</w:t>
      </w:r>
    </w:p>
    <w:p w14:paraId="7C8E312B"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 xml:space="preserve">נלב"ע ה' ניסן שנת תרע"ד לפ"ק </w:t>
      </w:r>
    </w:p>
    <w:p w14:paraId="760137A1" w14:textId="77777777" w:rsidR="00B66A58" w:rsidRPr="00B66A58" w:rsidRDefault="00B66A58" w:rsidP="00B66A58">
      <w:pPr>
        <w:spacing w:after="0" w:line="360" w:lineRule="auto"/>
        <w:jc w:val="center"/>
        <w:rPr>
          <w:rFonts w:ascii="Arial" w:eastAsia="Times New Roman" w:hAnsi="Arial" w:cs="Arial"/>
          <w:sz w:val="18"/>
          <w:szCs w:val="18"/>
          <w:rtl/>
        </w:rPr>
      </w:pPr>
      <w:r w:rsidRPr="00B66A58">
        <w:rPr>
          <w:rFonts w:ascii="Arial" w:eastAsia="Times New Roman" w:hAnsi="Arial" w:cs="Arial"/>
          <w:sz w:val="18"/>
          <w:szCs w:val="18"/>
          <w:rtl/>
        </w:rPr>
        <w:t>תנצב"ה</w:t>
      </w:r>
    </w:p>
    <w:p w14:paraId="27C002D1"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0C38D1FD"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7ADC8404" w14:textId="751DC33C"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בפטירת אשתו הרבנית טאני חילקו ירושתם, וכתבו שטר חלוקה שבו מבואר כל צאצאהם</w:t>
      </w:r>
      <w:r w:rsidR="00C64407">
        <w:rPr>
          <w:rStyle w:val="Refdenotaalpie"/>
          <w:rFonts w:ascii="Times New Roman" w:eastAsia="Times New Roman" w:hAnsi="Times New Roman" w:cs="Times New Roman"/>
          <w:sz w:val="20"/>
          <w:szCs w:val="20"/>
          <w:rtl/>
        </w:rPr>
        <w:footnoteReference w:id="13"/>
      </w:r>
      <w:r w:rsidRPr="00B66A58">
        <w:rPr>
          <w:rFonts w:ascii="Times New Roman" w:eastAsia="Times New Roman" w:hAnsi="Times New Roman" w:cs="Times New Roman" w:hint="cs"/>
          <w:sz w:val="20"/>
          <w:szCs w:val="20"/>
          <w:rtl/>
        </w:rPr>
        <w:t>, וזה נוסחו:</w:t>
      </w:r>
    </w:p>
    <w:p w14:paraId="78C174A0"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 xml:space="preserve">להיות שהאשה </w:t>
      </w:r>
      <w:r w:rsidRPr="00B66A58">
        <w:rPr>
          <w:rFonts w:ascii="Arial" w:eastAsia="Times New Roman" w:hAnsi="Arial" w:cs="Arial"/>
          <w:b/>
          <w:bCs/>
          <w:sz w:val="18"/>
          <w:szCs w:val="18"/>
          <w:rtl/>
        </w:rPr>
        <w:t>טאני</w:t>
      </w:r>
      <w:r w:rsidRPr="00B66A58">
        <w:rPr>
          <w:rFonts w:ascii="Arial" w:eastAsia="Times New Roman" w:hAnsi="Arial" w:cs="Arial"/>
          <w:sz w:val="18"/>
          <w:szCs w:val="18"/>
          <w:rtl/>
        </w:rPr>
        <w:t xml:space="preserve"> אלמנת כהה"ר </w:t>
      </w:r>
      <w:r w:rsidRPr="00B66A58">
        <w:rPr>
          <w:rFonts w:ascii="Arial" w:eastAsia="Times New Roman" w:hAnsi="Arial" w:cs="Arial"/>
          <w:b/>
          <w:bCs/>
          <w:sz w:val="18"/>
          <w:szCs w:val="18"/>
          <w:rtl/>
        </w:rPr>
        <w:t>שלום</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הכהן</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ה"ן</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חניניה</w:t>
      </w:r>
      <w:r w:rsidRPr="00B66A58">
        <w:rPr>
          <w:rFonts w:ascii="Arial" w:eastAsia="Times New Roman" w:hAnsi="Arial" w:cs="Arial"/>
          <w:sz w:val="18"/>
          <w:szCs w:val="18"/>
          <w:rtl/>
        </w:rPr>
        <w:t xml:space="preserve"> ז"ל נשבעה שבועת אלמנה בג' סובדי"ץ בתפילין הקדש על כתו' כמשוח"ך ביד יורשיה ועמדו יורשי כהרש"ך :</w:t>
      </w:r>
      <w:r w:rsidRPr="00B66A58">
        <w:rPr>
          <w:rFonts w:ascii="Arial" w:eastAsia="Times New Roman" w:hAnsi="Arial" w:cs="Arial"/>
          <w:sz w:val="18"/>
          <w:szCs w:val="18"/>
          <w:vertAlign w:val="superscript"/>
          <w:rtl/>
        </w:rPr>
        <w:footnoteReference w:id="14"/>
      </w:r>
      <w:r w:rsidRPr="00B66A58">
        <w:rPr>
          <w:rFonts w:ascii="Arial" w:eastAsia="Times New Roman" w:hAnsi="Arial" w:cs="Arial"/>
          <w:sz w:val="18"/>
          <w:szCs w:val="18"/>
          <w:rtl/>
        </w:rPr>
        <w:t xml:space="preserve"> אחר שנלב"ע האשה טאני : לחלוק הקרקע והעיזבון שהניח אחריו כהרש"ך : ז"ל ושוב באו יורשי האשה טאני : שהיז"ב לגבות שני שלישי כתו' כפי התקנה של הא' נ"ן מן הקרקע שהכניסה האשה טאני : לכה"ר ש"ך : בעת כניסתה לחופה עמו משום שבח בית אביה בשומא הראשונה דהיינו מן הבית הצפונית עם האויר שלה שבחצר הנ' ע"ש הח' הש' והכולל הדו"מ כמה"ר </w:t>
      </w:r>
      <w:r w:rsidRPr="00B66A58">
        <w:rPr>
          <w:rFonts w:ascii="Arial" w:eastAsia="Times New Roman" w:hAnsi="Arial" w:cs="Arial"/>
          <w:b/>
          <w:bCs/>
          <w:sz w:val="18"/>
          <w:szCs w:val="18"/>
          <w:rtl/>
        </w:rPr>
        <w:t>ימין</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צבאח</w:t>
      </w:r>
      <w:r w:rsidRPr="00B66A58">
        <w:rPr>
          <w:rFonts w:ascii="Arial" w:eastAsia="Times New Roman" w:hAnsi="Arial" w:cs="Arial"/>
          <w:sz w:val="18"/>
          <w:szCs w:val="18"/>
          <w:rtl/>
        </w:rPr>
        <w:t xml:space="preserve"> זלה"ה שבמבוי אחקוק אבי האשה </w:t>
      </w:r>
      <w:r w:rsidRPr="00B66A58">
        <w:rPr>
          <w:rFonts w:ascii="Arial" w:eastAsia="Times New Roman" w:hAnsi="Arial" w:cs="Arial"/>
          <w:b/>
          <w:bCs/>
          <w:sz w:val="18"/>
          <w:szCs w:val="18"/>
          <w:rtl/>
        </w:rPr>
        <w:t>טאני</w:t>
      </w:r>
      <w:r w:rsidRPr="00B66A58">
        <w:rPr>
          <w:rFonts w:ascii="Arial" w:eastAsia="Times New Roman" w:hAnsi="Arial" w:cs="Arial"/>
          <w:sz w:val="18"/>
          <w:szCs w:val="18"/>
          <w:rtl/>
        </w:rPr>
        <w:t xml:space="preserve"> ה' ואחר דו"ד שעברו ביניהם קנינו בקש"מ ובח"ה מיד </w:t>
      </w:r>
      <w:r w:rsidRPr="00B66A58">
        <w:rPr>
          <w:rFonts w:ascii="Arial" w:eastAsia="Times New Roman" w:hAnsi="Arial" w:cs="Arial"/>
          <w:b/>
          <w:bCs/>
          <w:sz w:val="18"/>
          <w:szCs w:val="18"/>
          <w:rtl/>
        </w:rPr>
        <w:t>חיים</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אביטבול</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ה"ן לבאלי</w:t>
      </w:r>
      <w:r w:rsidRPr="00B66A58">
        <w:rPr>
          <w:rFonts w:ascii="Arial" w:eastAsia="Times New Roman" w:hAnsi="Arial" w:cs="Arial"/>
          <w:sz w:val="18"/>
          <w:szCs w:val="18"/>
          <w:rtl/>
        </w:rPr>
        <w:t xml:space="preserve"> ומיד האשה </w:t>
      </w:r>
      <w:r w:rsidRPr="00B66A58">
        <w:rPr>
          <w:rFonts w:ascii="Arial" w:eastAsia="Times New Roman" w:hAnsi="Arial" w:cs="Arial"/>
          <w:b/>
          <w:bCs/>
          <w:sz w:val="18"/>
          <w:szCs w:val="18"/>
          <w:rtl/>
        </w:rPr>
        <w:t>פריחא</w:t>
      </w:r>
      <w:r w:rsidRPr="00B66A58">
        <w:rPr>
          <w:rFonts w:ascii="Arial" w:eastAsia="Times New Roman" w:hAnsi="Arial" w:cs="Arial"/>
          <w:sz w:val="18"/>
          <w:szCs w:val="18"/>
          <w:rtl/>
        </w:rPr>
        <w:t xml:space="preserve"> אשתו ומיד האשה </w:t>
      </w:r>
      <w:r w:rsidRPr="00B66A58">
        <w:rPr>
          <w:rFonts w:ascii="Arial" w:eastAsia="Times New Roman" w:hAnsi="Arial" w:cs="Arial"/>
          <w:b/>
          <w:bCs/>
          <w:sz w:val="18"/>
          <w:szCs w:val="18"/>
          <w:rtl/>
        </w:rPr>
        <w:t>מירא</w:t>
      </w:r>
      <w:r w:rsidRPr="00B66A58">
        <w:rPr>
          <w:rFonts w:ascii="Arial" w:eastAsia="Times New Roman" w:hAnsi="Arial" w:cs="Arial"/>
          <w:sz w:val="18"/>
          <w:szCs w:val="18"/>
          <w:rtl/>
        </w:rPr>
        <w:t xml:space="preserve"> אלמנת </w:t>
      </w:r>
      <w:r w:rsidRPr="00B66A58">
        <w:rPr>
          <w:rFonts w:ascii="Arial" w:eastAsia="Times New Roman" w:hAnsi="Arial" w:cs="Arial"/>
          <w:b/>
          <w:bCs/>
          <w:sz w:val="18"/>
          <w:szCs w:val="18"/>
          <w:rtl/>
        </w:rPr>
        <w:t>יעקב</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פרץ ן' שלילא</w:t>
      </w:r>
      <w:r w:rsidRPr="00B66A58">
        <w:rPr>
          <w:rFonts w:ascii="Arial" w:eastAsia="Times New Roman" w:hAnsi="Arial" w:cs="Arial"/>
          <w:sz w:val="18"/>
          <w:szCs w:val="18"/>
          <w:rtl/>
        </w:rPr>
        <w:t xml:space="preserve"> ומיד האשה </w:t>
      </w:r>
      <w:r w:rsidRPr="00B66A58">
        <w:rPr>
          <w:rFonts w:ascii="Arial" w:eastAsia="Times New Roman" w:hAnsi="Arial" w:cs="Arial"/>
          <w:b/>
          <w:bCs/>
          <w:sz w:val="18"/>
          <w:szCs w:val="18"/>
          <w:rtl/>
        </w:rPr>
        <w:t>עאליא</w:t>
      </w:r>
      <w:r w:rsidRPr="00B66A58">
        <w:rPr>
          <w:rFonts w:ascii="Arial" w:eastAsia="Times New Roman" w:hAnsi="Arial" w:cs="Arial"/>
          <w:sz w:val="18"/>
          <w:szCs w:val="18"/>
          <w:rtl/>
        </w:rPr>
        <w:t xml:space="preserve"> אשת </w:t>
      </w:r>
      <w:r w:rsidRPr="00B66A58">
        <w:rPr>
          <w:rFonts w:ascii="Arial" w:eastAsia="Times New Roman" w:hAnsi="Arial" w:cs="Arial"/>
          <w:b/>
          <w:bCs/>
          <w:sz w:val="18"/>
          <w:szCs w:val="18"/>
          <w:rtl/>
        </w:rPr>
        <w:t>חיים זריהן ן' בהיצ'ר</w:t>
      </w:r>
      <w:r w:rsidRPr="00B66A58">
        <w:rPr>
          <w:rFonts w:ascii="Arial" w:eastAsia="Times New Roman" w:hAnsi="Arial" w:cs="Arial"/>
          <w:sz w:val="18"/>
          <w:szCs w:val="18"/>
          <w:rtl/>
        </w:rPr>
        <w:t xml:space="preserve"> ומיד הגמו"ן </w:t>
      </w:r>
      <w:r w:rsidRPr="00B66A58">
        <w:rPr>
          <w:rFonts w:ascii="Arial" w:eastAsia="Times New Roman" w:hAnsi="Arial" w:cs="Arial"/>
          <w:b/>
          <w:bCs/>
          <w:sz w:val="18"/>
          <w:szCs w:val="18"/>
          <w:rtl/>
        </w:rPr>
        <w:t>יהודה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אוחנונא</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ה"ן</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הדו</w:t>
      </w:r>
      <w:r w:rsidRPr="00B66A58">
        <w:rPr>
          <w:rFonts w:ascii="Arial" w:eastAsia="Times New Roman" w:hAnsi="Arial" w:cs="Arial"/>
          <w:sz w:val="18"/>
          <w:szCs w:val="18"/>
          <w:rtl/>
        </w:rPr>
        <w:t xml:space="preserve"> אפוטרופוס הנשים : והוא מורשה של המו"ן </w:t>
      </w:r>
      <w:r w:rsidRPr="00B66A58">
        <w:rPr>
          <w:rFonts w:ascii="Arial" w:eastAsia="Times New Roman" w:hAnsi="Arial" w:cs="Arial"/>
          <w:b/>
          <w:bCs/>
          <w:sz w:val="18"/>
          <w:szCs w:val="18"/>
          <w:rtl/>
        </w:rPr>
        <w:t>ישועה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שושנה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וחיים</w:t>
      </w:r>
      <w:r w:rsidRPr="00B66A58">
        <w:rPr>
          <w:rFonts w:ascii="Arial" w:eastAsia="Times New Roman" w:hAnsi="Arial" w:cs="Arial"/>
          <w:sz w:val="18"/>
          <w:szCs w:val="18"/>
          <w:rtl/>
        </w:rPr>
        <w:t xml:space="preserve"> : לפי .... לואי והמה היורשים של כהרש"ך : ז"ל והוה"ג וחיי"ע חו"ג שזיכה הבית </w:t>
      </w:r>
      <w:r w:rsidRPr="00B66A58">
        <w:rPr>
          <w:rFonts w:ascii="Arial" w:eastAsia="Times New Roman" w:hAnsi="Arial" w:cs="Arial"/>
          <w:sz w:val="18"/>
          <w:szCs w:val="18"/>
          <w:rtl/>
        </w:rPr>
        <w:lastRenderedPageBreak/>
        <w:t xml:space="preserve">הצפונית : והאלקונטור ... מערבית צפונית שבהאלבראח של הבית : עם האצוטאנו שתחת הבית : ליורשי טאני : ה"ה האשה </w:t>
      </w:r>
      <w:r w:rsidRPr="00B66A58">
        <w:rPr>
          <w:rFonts w:ascii="Arial" w:eastAsia="Times New Roman" w:hAnsi="Arial" w:cs="Arial"/>
          <w:b/>
          <w:bCs/>
          <w:sz w:val="18"/>
          <w:szCs w:val="18"/>
          <w:rtl/>
        </w:rPr>
        <w:t>חנינה</w:t>
      </w:r>
      <w:r w:rsidRPr="00B66A58">
        <w:rPr>
          <w:rFonts w:ascii="Arial" w:eastAsia="Times New Roman" w:hAnsi="Arial" w:cs="Arial"/>
          <w:sz w:val="18"/>
          <w:szCs w:val="18"/>
          <w:rtl/>
        </w:rPr>
        <w:t xml:space="preserve"> אשת כהה"ר </w:t>
      </w:r>
      <w:r w:rsidRPr="00B66A58">
        <w:rPr>
          <w:rFonts w:ascii="Arial" w:eastAsia="Times New Roman" w:hAnsi="Arial" w:cs="Arial"/>
          <w:b/>
          <w:bCs/>
          <w:sz w:val="18"/>
          <w:szCs w:val="18"/>
          <w:rtl/>
        </w:rPr>
        <w:t>משה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חרוש</w:t>
      </w:r>
      <w:r w:rsidRPr="00B66A58">
        <w:rPr>
          <w:rFonts w:ascii="Arial" w:eastAsia="Times New Roman" w:hAnsi="Arial" w:cs="Arial"/>
          <w:sz w:val="18"/>
          <w:szCs w:val="18"/>
          <w:rtl/>
        </w:rPr>
        <w:t xml:space="preserve"> ולשלוש בנות בתה ז"ל שמה </w:t>
      </w:r>
      <w:r w:rsidRPr="00B66A58">
        <w:rPr>
          <w:rFonts w:ascii="Arial" w:eastAsia="Times New Roman" w:hAnsi="Arial" w:cs="Arial"/>
          <w:b/>
          <w:bCs/>
          <w:sz w:val="18"/>
          <w:szCs w:val="18"/>
          <w:rtl/>
        </w:rPr>
        <w:t>חביבא</w:t>
      </w:r>
      <w:r w:rsidRPr="00B66A58">
        <w:rPr>
          <w:rFonts w:ascii="Arial" w:eastAsia="Times New Roman" w:hAnsi="Arial" w:cs="Arial"/>
          <w:sz w:val="18"/>
          <w:szCs w:val="18"/>
          <w:rtl/>
        </w:rPr>
        <w:t xml:space="preserve"> ה"ה </w:t>
      </w:r>
      <w:r w:rsidRPr="00B66A58">
        <w:rPr>
          <w:rFonts w:ascii="Arial" w:eastAsia="Times New Roman" w:hAnsi="Arial" w:cs="Arial"/>
          <w:b/>
          <w:bCs/>
          <w:sz w:val="18"/>
          <w:szCs w:val="18"/>
          <w:rtl/>
        </w:rPr>
        <w:t>אסתר</w:t>
      </w:r>
      <w:r w:rsidRPr="00B66A58">
        <w:rPr>
          <w:rFonts w:ascii="Arial" w:eastAsia="Times New Roman" w:hAnsi="Arial" w:cs="Arial"/>
          <w:sz w:val="18"/>
          <w:szCs w:val="18"/>
          <w:rtl/>
        </w:rPr>
        <w:t xml:space="preserve"> אשת </w:t>
      </w:r>
      <w:r w:rsidRPr="00B66A58">
        <w:rPr>
          <w:rFonts w:ascii="Arial" w:eastAsia="Times New Roman" w:hAnsi="Arial" w:cs="Arial"/>
          <w:b/>
          <w:bCs/>
          <w:sz w:val="18"/>
          <w:szCs w:val="18"/>
          <w:rtl/>
        </w:rPr>
        <w:t>מאיר</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סמאנה</w:t>
      </w:r>
      <w:r w:rsidRPr="00B66A58">
        <w:rPr>
          <w:rFonts w:ascii="Arial" w:eastAsia="Times New Roman" w:hAnsi="Arial" w:cs="Arial"/>
          <w:sz w:val="18"/>
          <w:szCs w:val="18"/>
          <w:rtl/>
        </w:rPr>
        <w:t xml:space="preserve"> והאשה </w:t>
      </w:r>
      <w:r w:rsidRPr="00B66A58">
        <w:rPr>
          <w:rFonts w:ascii="Arial" w:eastAsia="Times New Roman" w:hAnsi="Arial" w:cs="Arial"/>
          <w:b/>
          <w:bCs/>
          <w:sz w:val="18"/>
          <w:szCs w:val="18"/>
          <w:rtl/>
        </w:rPr>
        <w:t>רחל</w:t>
      </w:r>
      <w:r w:rsidRPr="00B66A58">
        <w:rPr>
          <w:rFonts w:ascii="Arial" w:eastAsia="Times New Roman" w:hAnsi="Arial" w:cs="Arial"/>
          <w:sz w:val="18"/>
          <w:szCs w:val="18"/>
          <w:rtl/>
        </w:rPr>
        <w:t xml:space="preserve"> אשת </w:t>
      </w:r>
      <w:r w:rsidRPr="00B66A58">
        <w:rPr>
          <w:rFonts w:ascii="Arial" w:eastAsia="Times New Roman" w:hAnsi="Arial" w:cs="Arial"/>
          <w:b/>
          <w:bCs/>
          <w:sz w:val="18"/>
          <w:szCs w:val="18"/>
          <w:rtl/>
        </w:rPr>
        <w:t>יהודה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סבאג</w:t>
      </w:r>
      <w:r w:rsidRPr="00B66A58">
        <w:rPr>
          <w:rFonts w:ascii="Arial" w:eastAsia="Times New Roman" w:hAnsi="Arial" w:cs="Arial"/>
          <w:sz w:val="18"/>
          <w:szCs w:val="18"/>
          <w:rtl/>
        </w:rPr>
        <w:t xml:space="preserve"> והאשה </w:t>
      </w:r>
      <w:r w:rsidRPr="00B66A58">
        <w:rPr>
          <w:rFonts w:ascii="Arial" w:eastAsia="Times New Roman" w:hAnsi="Arial" w:cs="Arial"/>
          <w:b/>
          <w:bCs/>
          <w:sz w:val="18"/>
          <w:szCs w:val="18"/>
          <w:rtl/>
        </w:rPr>
        <w:t>עאליא</w:t>
      </w:r>
      <w:r w:rsidRPr="00B66A58">
        <w:rPr>
          <w:rFonts w:ascii="Arial" w:eastAsia="Times New Roman" w:hAnsi="Arial" w:cs="Arial"/>
          <w:sz w:val="18"/>
          <w:szCs w:val="18"/>
          <w:rtl/>
        </w:rPr>
        <w:t xml:space="preserve"> אשת </w:t>
      </w:r>
      <w:r w:rsidRPr="00B66A58">
        <w:rPr>
          <w:rFonts w:ascii="Arial" w:eastAsia="Times New Roman" w:hAnsi="Arial" w:cs="Arial"/>
          <w:b/>
          <w:bCs/>
          <w:sz w:val="18"/>
          <w:szCs w:val="18"/>
          <w:rtl/>
        </w:rPr>
        <w:t>ברוך</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סבאג</w:t>
      </w:r>
      <w:r w:rsidRPr="00B66A58">
        <w:rPr>
          <w:rFonts w:ascii="Arial" w:eastAsia="Times New Roman" w:hAnsi="Arial" w:cs="Arial"/>
          <w:sz w:val="18"/>
          <w:szCs w:val="18"/>
          <w:rtl/>
        </w:rPr>
        <w:t xml:space="preserve"> הי"ו נכדיה של האשה </w:t>
      </w:r>
      <w:r w:rsidRPr="00B66A58">
        <w:rPr>
          <w:rFonts w:ascii="Arial" w:eastAsia="Times New Roman" w:hAnsi="Arial" w:cs="Arial"/>
          <w:b/>
          <w:bCs/>
          <w:sz w:val="18"/>
          <w:szCs w:val="18"/>
          <w:rtl/>
        </w:rPr>
        <w:t>טאני</w:t>
      </w:r>
      <w:r w:rsidRPr="00B66A58">
        <w:rPr>
          <w:rFonts w:ascii="Arial" w:eastAsia="Times New Roman" w:hAnsi="Arial" w:cs="Arial"/>
          <w:sz w:val="18"/>
          <w:szCs w:val="18"/>
          <w:rtl/>
        </w:rPr>
        <w:t xml:space="preserve"> ה' ז"ג וח"ג וק"ג מת"ד ועד התקרה וכו' וכו'.</w:t>
      </w:r>
    </w:p>
    <w:p w14:paraId="30A422F9" w14:textId="77777777" w:rsidR="00B66A58" w:rsidRPr="00B66A58" w:rsidRDefault="00B66A58" w:rsidP="00B66A58">
      <w:pPr>
        <w:spacing w:after="0" w:line="360" w:lineRule="auto"/>
        <w:jc w:val="both"/>
        <w:rPr>
          <w:rFonts w:ascii="Arial" w:eastAsia="Times New Roman" w:hAnsi="Arial" w:cs="Arial"/>
          <w:sz w:val="18"/>
          <w:szCs w:val="18"/>
          <w:rtl/>
        </w:rPr>
      </w:pPr>
      <w:r w:rsidRPr="00B66A58">
        <w:rPr>
          <w:rFonts w:ascii="Arial" w:eastAsia="Times New Roman" w:hAnsi="Arial" w:cs="Arial"/>
          <w:sz w:val="18"/>
          <w:szCs w:val="18"/>
          <w:rtl/>
        </w:rPr>
        <w:t xml:space="preserve">והיה זה ביום ראשון בש' ג' ימים לחודש טבת משנת העת"ר לפ"ק וקיים. </w:t>
      </w:r>
      <w:r w:rsidRPr="00B66A58">
        <w:rPr>
          <w:rFonts w:ascii="Arial" w:eastAsia="Times New Roman" w:hAnsi="Arial" w:cs="Arial"/>
          <w:b/>
          <w:bCs/>
          <w:sz w:val="18"/>
          <w:szCs w:val="18"/>
          <w:rtl/>
        </w:rPr>
        <w:t>שלמה</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נחמיאש</w:t>
      </w:r>
      <w:r w:rsidRPr="00B66A58">
        <w:rPr>
          <w:rFonts w:ascii="Arial" w:eastAsia="Times New Roman" w:hAnsi="Arial" w:cs="Arial"/>
          <w:sz w:val="18"/>
          <w:szCs w:val="18"/>
          <w:rtl/>
        </w:rPr>
        <w:t xml:space="preserve"> סלי"ט. ע"ה </w:t>
      </w:r>
      <w:r w:rsidRPr="00B66A58">
        <w:rPr>
          <w:rFonts w:ascii="Arial" w:eastAsia="Times New Roman" w:hAnsi="Arial" w:cs="Arial"/>
          <w:b/>
          <w:bCs/>
          <w:sz w:val="18"/>
          <w:szCs w:val="18"/>
          <w:rtl/>
        </w:rPr>
        <w:t>חביב</w:t>
      </w:r>
      <w:r w:rsidRPr="00B66A58">
        <w:rPr>
          <w:rFonts w:ascii="Arial" w:eastAsia="Times New Roman" w:hAnsi="Arial" w:cs="Arial"/>
          <w:sz w:val="18"/>
          <w:szCs w:val="18"/>
          <w:rtl/>
        </w:rPr>
        <w:t xml:space="preserve"> </w:t>
      </w:r>
      <w:r w:rsidRPr="00B66A58">
        <w:rPr>
          <w:rFonts w:ascii="Arial" w:eastAsia="Times New Roman" w:hAnsi="Arial" w:cs="Arial"/>
          <w:b/>
          <w:bCs/>
          <w:sz w:val="18"/>
          <w:szCs w:val="18"/>
          <w:rtl/>
        </w:rPr>
        <w:t>אסולין</w:t>
      </w:r>
      <w:r w:rsidRPr="00B66A58">
        <w:rPr>
          <w:rFonts w:ascii="Arial" w:eastAsia="Times New Roman" w:hAnsi="Arial" w:cs="Arial"/>
          <w:sz w:val="18"/>
          <w:szCs w:val="18"/>
          <w:rtl/>
        </w:rPr>
        <w:t xml:space="preserve"> סל"ט</w:t>
      </w:r>
    </w:p>
    <w:p w14:paraId="23DE863F"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2AD0E5EC" w14:textId="77777777" w:rsidR="00B66A58" w:rsidRPr="00B66A58" w:rsidRDefault="00B66A58" w:rsidP="00B66A58">
      <w:pPr>
        <w:spacing w:after="0" w:line="360" w:lineRule="auto"/>
        <w:jc w:val="both"/>
        <w:rPr>
          <w:rFonts w:ascii="Times New Roman" w:eastAsia="Times New Roman" w:hAnsi="Times New Roman" w:cs="Times New Roman"/>
          <w:b/>
          <w:bCs/>
          <w:sz w:val="20"/>
          <w:szCs w:val="20"/>
          <w:rtl/>
        </w:rPr>
      </w:pPr>
      <w:r w:rsidRPr="00B66A58">
        <w:rPr>
          <w:rFonts w:ascii="Times New Roman" w:eastAsia="Times New Roman" w:hAnsi="Times New Roman" w:cs="Times New Roman" w:hint="cs"/>
          <w:b/>
          <w:bCs/>
          <w:sz w:val="20"/>
          <w:szCs w:val="20"/>
          <w:rtl/>
        </w:rPr>
        <w:t>חיבוריו</w:t>
      </w:r>
    </w:p>
    <w:p w14:paraId="2B1149B4" w14:textId="0B7C7984" w:rsidR="00B66A58" w:rsidRPr="00B66A58" w:rsidRDefault="00B66A58" w:rsidP="00B66A58">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הגיעו לידינו שני כרכים בכתב יד קדשו של רבנו, דרשות על התורה, הראשון היה ברשות המשפחה והוא על חומשים "במדבר דברים". וכרך שני הוא שקניתי בס"ד והוא על "בראשית ומועדים". באופן שחסר לנו כרך על "שמות ויקרא". והנה כמעט כל הדרושים הם העתקות מספרים וכמו שכותב, מהר"ם אלשיך, בינה לעיתים, פרשת דרכים, דברי שלמה, עמודיה שבעה לרבנו בצלאל, זרע ברך, שמע יעקב ושארית יעקב למהר"י אלגאזי. אמנם הוא מעשה אומן שעל מאמר או פסוק מביא מדברי כל המפרשים. ובכמה מקומות מוסיף בתוך הדרשות (בסוגריים מרובעים) מה שמצא או שמע ביאור אחר על הפסוק או המאמר. ובמקום אחד (ח"א דף נב ע"ב) מביא מה ש״מצאתי כתוב״ על פרשת דרכים, ועליו מצא כתוב "שהרב המופלא מופת דורינו הרב רבי דוד צבאח נר"ו מתרץ הקושיא של הכותב הנ"ל.... והח' הש' והכולל ר' יעקב אוחיון ז"ל כתב ... ". וכן בכמה מקומות כותב מה שמצא כתוב על הספרים, והם הגהותיהם של חו"ר מראכש שהיו בגליון הספרים.</w:t>
      </w:r>
      <w:r w:rsidR="00297C3B" w:rsidRPr="00297C3B">
        <w:rPr>
          <w:rFonts w:ascii="Times New Roman" w:eastAsia="Times New Roman" w:hAnsi="Times New Roman" w:cs="Times New Roman" w:hint="cs"/>
          <w:sz w:val="20"/>
          <w:szCs w:val="20"/>
          <w:rtl/>
        </w:rPr>
        <w:t xml:space="preserve"> </w:t>
      </w:r>
      <w:r w:rsidR="00297C3B">
        <w:rPr>
          <w:rFonts w:ascii="Times New Roman" w:eastAsia="Times New Roman" w:hAnsi="Times New Roman" w:cs="Times New Roman" w:hint="cs"/>
          <w:sz w:val="20"/>
          <w:szCs w:val="20"/>
          <w:rtl/>
        </w:rPr>
        <w:t>[ואפשר שספר דרושים זה חיברו אחד מחכמי מראכש, אולי רבי שלמה פינטו בן מו"ה יוסף, שידוע שחיבר ספר דרושים בלשון צחה].</w:t>
      </w:r>
    </w:p>
    <w:p w14:paraId="77113697" w14:textId="77777777" w:rsidR="00297C3B" w:rsidRDefault="00B66A58" w:rsidP="00297C3B">
      <w:pPr>
        <w:spacing w:after="0" w:line="360" w:lineRule="auto"/>
        <w:jc w:val="both"/>
        <w:rPr>
          <w:rFonts w:ascii="Times New Roman" w:eastAsia="Times New Roman" w:hAnsi="Times New Roman" w:cs="Times New Roman"/>
          <w:sz w:val="20"/>
          <w:szCs w:val="20"/>
          <w:rtl/>
        </w:rPr>
      </w:pPr>
      <w:r w:rsidRPr="00B66A58">
        <w:rPr>
          <w:rFonts w:ascii="Times New Roman" w:eastAsia="Times New Roman" w:hAnsi="Times New Roman" w:cs="Times New Roman" w:hint="cs"/>
          <w:sz w:val="20"/>
          <w:szCs w:val="20"/>
          <w:rtl/>
        </w:rPr>
        <w:t xml:space="preserve">והנה ספרים אלה העתיקם בצעירותו ממש, ולכן רק העתיק מאחרים, אמנם בח"א (דף ב') כתב דרוש לר"ה שניכר שכתבו בזמן מאוחר </w:t>
      </w:r>
      <w:r w:rsidR="00297C3B">
        <w:rPr>
          <w:rFonts w:ascii="Times New Roman" w:eastAsia="Times New Roman" w:hAnsi="Times New Roman" w:cs="Times New Roman" w:hint="cs"/>
          <w:sz w:val="20"/>
          <w:szCs w:val="20"/>
          <w:rtl/>
        </w:rPr>
        <w:t xml:space="preserve">[וכתבו אחרי שנת תרמ"ו], </w:t>
      </w:r>
      <w:r w:rsidR="00297C3B">
        <w:rPr>
          <w:rFonts w:ascii="Times New Roman" w:eastAsia="Times New Roman" w:hAnsi="Times New Roman" w:cs="Times New Roman" w:hint="cs"/>
          <w:sz w:val="20"/>
          <w:szCs w:val="20"/>
          <w:rtl/>
          <w:lang w:val="es-419"/>
        </w:rPr>
        <w:t>ו</w:t>
      </w:r>
      <w:r w:rsidRPr="00B66A58">
        <w:rPr>
          <w:rFonts w:ascii="Times New Roman" w:eastAsia="Times New Roman" w:hAnsi="Times New Roman" w:cs="Times New Roman" w:hint="cs"/>
          <w:sz w:val="20"/>
          <w:szCs w:val="20"/>
          <w:rtl/>
        </w:rPr>
        <w:t xml:space="preserve">בו הוסיף מחידושיו בחתימת שמו. ומסתבר שכתב רבנו עוד ספרים ולא הגיעו לידינו, ה' יזכנו למוצאם. </w:t>
      </w:r>
    </w:p>
    <w:p w14:paraId="5145565B" w14:textId="1EA769DF" w:rsidR="00B66A58" w:rsidRDefault="00297C3B" w:rsidP="00D319CD">
      <w:pPr>
        <w:spacing w:after="0" w:line="360" w:lineRule="auto"/>
        <w:jc w:val="both"/>
        <w:rPr>
          <w:rFonts w:ascii="Times New Roman" w:eastAsia="Times New Roman" w:hAnsi="Times New Roman" w:cs="Times New Roman"/>
          <w:sz w:val="20"/>
          <w:szCs w:val="20"/>
          <w:rtl/>
        </w:rPr>
      </w:pPr>
      <w:r>
        <w:rPr>
          <w:rFonts w:ascii="Times New Roman" w:eastAsia="Times New Roman" w:hAnsi="Times New Roman" w:cs="Times New Roman" w:hint="cs"/>
          <w:sz w:val="20"/>
          <w:szCs w:val="20"/>
          <w:rtl/>
        </w:rPr>
        <w:t>גם בפרשת עקב כתב על הגיליון ב</w:t>
      </w:r>
      <w:r w:rsidR="00D319CD">
        <w:rPr>
          <w:rFonts w:ascii="Times New Roman" w:eastAsia="Times New Roman" w:hAnsi="Times New Roman" w:cs="Times New Roman" w:hint="cs"/>
          <w:sz w:val="20"/>
          <w:szCs w:val="20"/>
          <w:rtl/>
        </w:rPr>
        <w:t xml:space="preserve">יאור על פסוק על פי הנכתב בפנים. </w:t>
      </w:r>
      <w:r>
        <w:rPr>
          <w:rFonts w:ascii="Times New Roman" w:eastAsia="Times New Roman" w:hAnsi="Times New Roman" w:cs="Times New Roman" w:hint="cs"/>
          <w:sz w:val="20"/>
          <w:szCs w:val="20"/>
          <w:rtl/>
        </w:rPr>
        <w:t xml:space="preserve">שהעתיק שם מספר זרע ברך דרוש ראשון, שכתב י' תירוצים על הקושיות שהקשה על פסוק ראשון בפרשה, ובתירוץ ד' בסופו על התיבות: </w:t>
      </w:r>
      <w:r w:rsidR="00D319CD">
        <w:rPr>
          <w:rFonts w:ascii="Times New Roman" w:eastAsia="Times New Roman" w:hAnsi="Times New Roman" w:cs="Times New Roman" w:hint="cs"/>
          <w:sz w:val="20"/>
          <w:szCs w:val="20"/>
          <w:rtl/>
        </w:rPr>
        <w:t>"</w:t>
      </w:r>
      <w:r>
        <w:rPr>
          <w:rFonts w:ascii="Times New Roman" w:eastAsia="Times New Roman" w:hAnsi="Times New Roman" w:cs="Times New Roman" w:hint="cs"/>
          <w:sz w:val="20"/>
          <w:szCs w:val="20"/>
          <w:rtl/>
        </w:rPr>
        <w:t>ובשביל המשפטים והדינים ואהבך וכו' שהוא שכר עולם הזה וכנ"ל</w:t>
      </w:r>
      <w:r w:rsidR="00D319CD">
        <w:rPr>
          <w:rFonts w:ascii="Times New Roman" w:eastAsia="Times New Roman" w:hAnsi="Times New Roman" w:cs="Times New Roman" w:hint="cs"/>
          <w:sz w:val="20"/>
          <w:szCs w:val="20"/>
          <w:rtl/>
        </w:rPr>
        <w:t>"</w:t>
      </w:r>
      <w:r>
        <w:rPr>
          <w:rFonts w:ascii="Times New Roman" w:eastAsia="Times New Roman" w:hAnsi="Times New Roman" w:cs="Times New Roman" w:hint="cs"/>
          <w:sz w:val="20"/>
          <w:szCs w:val="20"/>
          <w:rtl/>
        </w:rPr>
        <w:t>.</w:t>
      </w:r>
      <w:r w:rsidR="00D319CD">
        <w:rPr>
          <w:rFonts w:ascii="Times New Roman" w:eastAsia="Times New Roman" w:hAnsi="Times New Roman" w:cs="Times New Roman" w:hint="cs"/>
          <w:sz w:val="20"/>
          <w:szCs w:val="20"/>
          <w:rtl/>
        </w:rPr>
        <w:t xml:space="preserve"> כתב רבנו על הגליון: ובזה יובן לפע"ד מה שאמרו ז"ל כל דיין הדן ו</w:t>
      </w:r>
      <w:r w:rsidR="00500712">
        <w:rPr>
          <w:rFonts w:ascii="Times New Roman" w:eastAsia="Times New Roman" w:hAnsi="Times New Roman" w:cs="Times New Roman" w:hint="cs"/>
          <w:sz w:val="20"/>
          <w:szCs w:val="20"/>
          <w:rtl/>
        </w:rPr>
        <w:t>כו' נעשה שותף וכו' במעשה בראשית</w:t>
      </w:r>
      <w:r w:rsidR="00D319CD">
        <w:rPr>
          <w:rFonts w:ascii="Times New Roman" w:eastAsia="Times New Roman" w:hAnsi="Times New Roman" w:cs="Times New Roman" w:hint="cs"/>
          <w:sz w:val="20"/>
          <w:szCs w:val="20"/>
          <w:rtl/>
        </w:rPr>
        <w:t xml:space="preserve"> וכמבואר, </w:t>
      </w:r>
      <w:r w:rsidR="00D319CD" w:rsidRPr="00500712">
        <w:rPr>
          <w:rFonts w:ascii="Times New Roman" w:eastAsia="Times New Roman" w:hAnsi="Times New Roman" w:cs="Times New Roman" w:hint="cs"/>
          <w:b/>
          <w:bCs/>
          <w:sz w:val="20"/>
          <w:szCs w:val="20"/>
          <w:rtl/>
        </w:rPr>
        <w:t>של"ה ס"ט</w:t>
      </w:r>
      <w:bookmarkStart w:id="0" w:name="_GoBack"/>
      <w:bookmarkEnd w:id="0"/>
      <w:r w:rsidR="00D319CD">
        <w:rPr>
          <w:rFonts w:ascii="Times New Roman" w:eastAsia="Times New Roman" w:hAnsi="Times New Roman" w:cs="Times New Roman" w:hint="cs"/>
          <w:sz w:val="20"/>
          <w:szCs w:val="20"/>
          <w:rtl/>
        </w:rPr>
        <w:t>.</w:t>
      </w:r>
      <w:r>
        <w:rPr>
          <w:rFonts w:ascii="Times New Roman" w:eastAsia="Times New Roman" w:hAnsi="Times New Roman" w:cs="Times New Roman" w:hint="cs"/>
          <w:sz w:val="20"/>
          <w:szCs w:val="20"/>
          <w:rtl/>
        </w:rPr>
        <w:t xml:space="preserve">  </w:t>
      </w:r>
    </w:p>
    <w:p w14:paraId="5B51272C" w14:textId="577CF7E9" w:rsidR="00B66A58" w:rsidRPr="00B66A58" w:rsidRDefault="00B66A58" w:rsidP="00B66A58">
      <w:pPr>
        <w:spacing w:after="0" w:line="360" w:lineRule="auto"/>
        <w:jc w:val="both"/>
        <w:rPr>
          <w:rFonts w:ascii="Times New Roman" w:eastAsia="Times New Roman" w:hAnsi="Times New Roman" w:cs="Times New Roman"/>
          <w:sz w:val="20"/>
          <w:szCs w:val="20"/>
          <w:rtl/>
        </w:rPr>
      </w:pPr>
      <w:r>
        <w:rPr>
          <w:rFonts w:ascii="Times New Roman" w:eastAsia="Times New Roman" w:hAnsi="Times New Roman" w:cs="Times New Roman" w:hint="cs"/>
          <w:sz w:val="20"/>
          <w:szCs w:val="20"/>
          <w:rtl/>
        </w:rPr>
        <w:t>כאן העתקנו דרוש לראש השנה הנזכר.</w:t>
      </w:r>
      <w:r w:rsidR="002128CF">
        <w:rPr>
          <w:rFonts w:ascii="Times New Roman" w:eastAsia="Times New Roman" w:hAnsi="Times New Roman" w:cs="Times New Roman" w:hint="cs"/>
          <w:sz w:val="20"/>
          <w:szCs w:val="20"/>
          <w:rtl/>
        </w:rPr>
        <w:t xml:space="preserve"> התודה והברכה לידידי הרה״ג מרדכי אלמקייס נר״ו על שהעתיק את הדרוש מתוך הכתב יד. </w:t>
      </w:r>
    </w:p>
    <w:p w14:paraId="6C0EC456" w14:textId="77777777" w:rsidR="00B66A58" w:rsidRPr="00B66A58" w:rsidRDefault="00B66A58" w:rsidP="00B66A58">
      <w:pPr>
        <w:spacing w:after="0" w:line="360" w:lineRule="auto"/>
        <w:jc w:val="both"/>
        <w:rPr>
          <w:rFonts w:ascii="Times New Roman" w:eastAsia="Times New Roman" w:hAnsi="Times New Roman" w:cs="Times New Roman"/>
          <w:sz w:val="20"/>
          <w:szCs w:val="20"/>
          <w:rtl/>
        </w:rPr>
      </w:pPr>
    </w:p>
    <w:p w14:paraId="75340489" w14:textId="77777777" w:rsidR="00B66A58" w:rsidRDefault="00B66A58">
      <w:pPr>
        <w:bidi w:val="0"/>
        <w:rPr>
          <w:rFonts w:cs="Guttman Hodes"/>
          <w:b/>
          <w:bCs/>
          <w:sz w:val="24"/>
          <w:szCs w:val="24"/>
          <w:rtl/>
        </w:rPr>
      </w:pPr>
      <w:r>
        <w:rPr>
          <w:rFonts w:cs="Guttman Hodes"/>
          <w:b/>
          <w:bCs/>
          <w:sz w:val="24"/>
          <w:szCs w:val="24"/>
          <w:rtl/>
        </w:rPr>
        <w:br w:type="page"/>
      </w:r>
    </w:p>
    <w:p w14:paraId="5AB03B53" w14:textId="0BA5DDA0" w:rsidR="0018088F" w:rsidRDefault="0018088F" w:rsidP="0018088F">
      <w:pPr>
        <w:spacing w:after="0"/>
        <w:jc w:val="center"/>
        <w:rPr>
          <w:rFonts w:cs="Guttman Hodes"/>
          <w:b/>
          <w:bCs/>
          <w:sz w:val="24"/>
          <w:szCs w:val="24"/>
          <w:rtl/>
        </w:rPr>
      </w:pPr>
      <w:r>
        <w:rPr>
          <w:rFonts w:cs="Guttman Hodes" w:hint="cs"/>
          <w:b/>
          <w:bCs/>
          <w:sz w:val="24"/>
          <w:szCs w:val="24"/>
          <w:rtl/>
        </w:rPr>
        <w:lastRenderedPageBreak/>
        <w:t>דרוש לראש השנה מרבי שלם הכהן בן חניניה</w:t>
      </w:r>
    </w:p>
    <w:p w14:paraId="09F4B0A3" w14:textId="77777777" w:rsidR="0018088F" w:rsidRDefault="0018088F" w:rsidP="00385E2E">
      <w:pPr>
        <w:spacing w:after="0"/>
        <w:jc w:val="both"/>
        <w:rPr>
          <w:rFonts w:cs="Guttman Hodes"/>
          <w:b/>
          <w:bCs/>
          <w:sz w:val="24"/>
          <w:szCs w:val="24"/>
          <w:rtl/>
        </w:rPr>
      </w:pPr>
    </w:p>
    <w:p w14:paraId="0D9BE833" w14:textId="35E0BE63" w:rsidR="0018088F" w:rsidRPr="0018088F" w:rsidRDefault="0018088F" w:rsidP="00385E2E">
      <w:pPr>
        <w:spacing w:after="0"/>
        <w:jc w:val="both"/>
        <w:rPr>
          <w:rFonts w:cs="Guttman Hodes"/>
          <w:b/>
          <w:bCs/>
          <w:sz w:val="24"/>
          <w:szCs w:val="24"/>
          <w:rtl/>
        </w:rPr>
      </w:pPr>
      <w:r w:rsidRPr="0018088F">
        <w:rPr>
          <w:rFonts w:cs="Guttman Hodes" w:hint="cs"/>
          <w:b/>
          <w:bCs/>
          <w:sz w:val="24"/>
          <w:szCs w:val="24"/>
          <w:rtl/>
        </w:rPr>
        <w:t>לראש השנה</w:t>
      </w:r>
      <w:r w:rsidR="00385E2E" w:rsidRPr="0018088F">
        <w:rPr>
          <w:rFonts w:cs="Guttman Hodes" w:hint="cs"/>
          <w:b/>
          <w:bCs/>
          <w:sz w:val="24"/>
          <w:szCs w:val="24"/>
          <w:rtl/>
        </w:rPr>
        <w:t xml:space="preserve">. </w:t>
      </w:r>
    </w:p>
    <w:p w14:paraId="097477A7" w14:textId="77777777" w:rsidR="00D81AE4" w:rsidRDefault="00385E2E" w:rsidP="00385E2E">
      <w:pPr>
        <w:spacing w:after="0"/>
        <w:jc w:val="both"/>
        <w:rPr>
          <w:rFonts w:cs="Guttman Hodes"/>
          <w:sz w:val="24"/>
          <w:szCs w:val="24"/>
          <w:rtl/>
        </w:rPr>
      </w:pPr>
      <w:r>
        <w:rPr>
          <w:rFonts w:cs="Guttman Hodes" w:hint="cs"/>
          <w:sz w:val="24"/>
          <w:szCs w:val="24"/>
          <w:rtl/>
        </w:rPr>
        <w:t>כמה מהמצאות מלכים ושופטי ארץ לבקש תחבולות על האנשים הנדונים במשפטיהם לבל יתחכמו למצ</w:t>
      </w:r>
      <w:r w:rsidR="000D3511">
        <w:rPr>
          <w:rFonts w:cs="Guttman Hodes" w:hint="cs"/>
          <w:sz w:val="24"/>
          <w:szCs w:val="24"/>
          <w:rtl/>
        </w:rPr>
        <w:t>וא</w:t>
      </w:r>
      <w:r>
        <w:rPr>
          <w:rFonts w:cs="Guttman Hodes" w:hint="cs"/>
          <w:sz w:val="24"/>
          <w:szCs w:val="24"/>
          <w:rtl/>
        </w:rPr>
        <w:t xml:space="preserve"> טענות או דברים אשר יהיו מועילים לזכות בדינם</w:t>
      </w:r>
      <w:r w:rsidR="002A6373">
        <w:rPr>
          <w:rFonts w:cs="Guttman Hodes" w:hint="cs"/>
          <w:sz w:val="24"/>
          <w:szCs w:val="24"/>
          <w:rtl/>
        </w:rPr>
        <w:t>.</w:t>
      </w:r>
      <w:r>
        <w:rPr>
          <w:rFonts w:cs="Guttman Hodes" w:hint="cs"/>
          <w:sz w:val="24"/>
          <w:szCs w:val="24"/>
          <w:rtl/>
        </w:rPr>
        <w:t xml:space="preserve"> כמ</w:t>
      </w:r>
      <w:r w:rsidR="000D3511">
        <w:rPr>
          <w:rFonts w:cs="Guttman Hodes" w:hint="cs"/>
          <w:sz w:val="24"/>
          <w:szCs w:val="24"/>
          <w:rtl/>
        </w:rPr>
        <w:t xml:space="preserve">ו </w:t>
      </w:r>
      <w:r>
        <w:rPr>
          <w:rFonts w:cs="Guttman Hodes" w:hint="cs"/>
          <w:sz w:val="24"/>
          <w:szCs w:val="24"/>
          <w:rtl/>
        </w:rPr>
        <w:t>ש</w:t>
      </w:r>
      <w:r w:rsidR="000D3511">
        <w:rPr>
          <w:rFonts w:cs="Guttman Hodes" w:hint="cs"/>
          <w:sz w:val="24"/>
          <w:szCs w:val="24"/>
          <w:rtl/>
        </w:rPr>
        <w:t>אמר</w:t>
      </w:r>
      <w:r>
        <w:rPr>
          <w:rFonts w:cs="Guttman Hodes" w:hint="cs"/>
          <w:sz w:val="24"/>
          <w:szCs w:val="24"/>
          <w:rtl/>
        </w:rPr>
        <w:t xml:space="preserve"> החכם</w:t>
      </w:r>
      <w:r>
        <w:rPr>
          <w:rStyle w:val="Refdenotaalpie"/>
          <w:rFonts w:cs="Guttman Hodes"/>
          <w:sz w:val="24"/>
          <w:szCs w:val="24"/>
          <w:rtl/>
        </w:rPr>
        <w:footnoteReference w:id="15"/>
      </w:r>
      <w:r>
        <w:rPr>
          <w:rFonts w:cs="Guttman Hodes" w:hint="cs"/>
          <w:sz w:val="24"/>
          <w:szCs w:val="24"/>
          <w:rtl/>
        </w:rPr>
        <w:t xml:space="preserve"> </w:t>
      </w:r>
      <w:r w:rsidR="00E366FA">
        <w:rPr>
          <w:rFonts w:cs="Guttman Hodes" w:hint="cs"/>
          <w:sz w:val="24"/>
          <w:szCs w:val="24"/>
          <w:rtl/>
        </w:rPr>
        <w:t>״</w:t>
      </w:r>
      <w:r>
        <w:rPr>
          <w:rFonts w:cs="Guttman Hodes" w:hint="cs"/>
          <w:sz w:val="24"/>
          <w:szCs w:val="24"/>
          <w:rtl/>
        </w:rPr>
        <w:t>מזרה רשעים מלך חכם</w:t>
      </w:r>
      <w:r w:rsidR="00955DAD">
        <w:rPr>
          <w:rFonts w:cs="Guttman Hodes" w:hint="cs"/>
          <w:sz w:val="24"/>
          <w:szCs w:val="24"/>
          <w:rtl/>
        </w:rPr>
        <w:t xml:space="preserve"> [וישב עליהם אופן. </w:t>
      </w:r>
      <w:r w:rsidR="002A6373">
        <w:rPr>
          <w:rFonts w:cs="Guttman Hodes" w:hint="cs"/>
          <w:sz w:val="24"/>
          <w:szCs w:val="24"/>
          <w:rtl/>
        </w:rPr>
        <w:t>נר ה׳ נשמת אדם חופש כל חדרי בטן]</w:t>
      </w:r>
      <w:r w:rsidR="00E366FA">
        <w:rPr>
          <w:rFonts w:cs="Guttman Hodes" w:hint="cs"/>
          <w:sz w:val="24"/>
          <w:szCs w:val="24"/>
          <w:rtl/>
        </w:rPr>
        <w:t>״</w:t>
      </w:r>
      <w:r w:rsidR="002A6373">
        <w:rPr>
          <w:rFonts w:cs="Guttman Hodes" w:hint="cs"/>
          <w:sz w:val="24"/>
          <w:szCs w:val="24"/>
          <w:rtl/>
        </w:rPr>
        <w:t>.</w:t>
      </w:r>
      <w:r>
        <w:rPr>
          <w:rFonts w:cs="Guttman Hodes" w:hint="cs"/>
          <w:sz w:val="24"/>
          <w:szCs w:val="24"/>
          <w:rtl/>
        </w:rPr>
        <w:t xml:space="preserve"> כי </w:t>
      </w:r>
      <w:r w:rsidR="00955DAD">
        <w:rPr>
          <w:rFonts w:cs="Guttman Hodes" w:hint="cs"/>
          <w:sz w:val="24"/>
          <w:szCs w:val="24"/>
          <w:rtl/>
        </w:rPr>
        <w:t>״</w:t>
      </w:r>
      <w:r>
        <w:rPr>
          <w:rFonts w:cs="Guttman Hodes" w:hint="cs"/>
          <w:sz w:val="24"/>
          <w:szCs w:val="24"/>
          <w:rtl/>
        </w:rPr>
        <w:t>המלך החכם</w:t>
      </w:r>
      <w:r w:rsidR="00955DAD">
        <w:rPr>
          <w:rFonts w:cs="Guttman Hodes" w:hint="cs"/>
          <w:sz w:val="24"/>
          <w:szCs w:val="24"/>
          <w:rtl/>
        </w:rPr>
        <w:t>״</w:t>
      </w:r>
      <w:r>
        <w:rPr>
          <w:rFonts w:cs="Guttman Hodes" w:hint="cs"/>
          <w:sz w:val="24"/>
          <w:szCs w:val="24"/>
          <w:rtl/>
        </w:rPr>
        <w:t xml:space="preserve"> </w:t>
      </w:r>
      <w:r w:rsidR="00022B9C">
        <w:rPr>
          <w:rFonts w:cs="Guttman Hodes" w:hint="cs"/>
          <w:sz w:val="24"/>
          <w:szCs w:val="24"/>
          <w:rtl/>
        </w:rPr>
        <w:t xml:space="preserve">[וערום] </w:t>
      </w:r>
      <w:r>
        <w:rPr>
          <w:rFonts w:cs="Guttman Hodes" w:hint="cs"/>
          <w:sz w:val="24"/>
          <w:szCs w:val="24"/>
          <w:rtl/>
        </w:rPr>
        <w:t>בדעת</w:t>
      </w:r>
      <w:r w:rsidR="00643A83">
        <w:rPr>
          <w:rFonts w:cs="Guttman Hodes" w:hint="cs"/>
          <w:sz w:val="24"/>
          <w:szCs w:val="24"/>
          <w:rtl/>
        </w:rPr>
        <w:t>,</w:t>
      </w:r>
      <w:r>
        <w:rPr>
          <w:rFonts w:cs="Guttman Hodes" w:hint="cs"/>
          <w:sz w:val="24"/>
          <w:szCs w:val="24"/>
          <w:rtl/>
        </w:rPr>
        <w:t xml:space="preserve"> כשתפסו </w:t>
      </w:r>
      <w:r w:rsidR="00643A83">
        <w:rPr>
          <w:rFonts w:cs="Guttman Hodes" w:hint="cs"/>
          <w:sz w:val="24"/>
          <w:szCs w:val="24"/>
          <w:rtl/>
        </w:rPr>
        <w:t>ב</w:t>
      </w:r>
      <w:r>
        <w:rPr>
          <w:rFonts w:cs="Guttman Hodes" w:hint="cs"/>
          <w:sz w:val="24"/>
          <w:szCs w:val="24"/>
          <w:rtl/>
        </w:rPr>
        <w:t xml:space="preserve">בית הסהר סיעת אנשים </w:t>
      </w:r>
      <w:r w:rsidR="00955DAD">
        <w:rPr>
          <w:rFonts w:cs="Guttman Hodes" w:hint="cs"/>
          <w:sz w:val="24"/>
          <w:szCs w:val="24"/>
          <w:rtl/>
        </w:rPr>
        <w:t>״</w:t>
      </w:r>
      <w:r>
        <w:rPr>
          <w:rFonts w:cs="Guttman Hodes" w:hint="cs"/>
          <w:sz w:val="24"/>
          <w:szCs w:val="24"/>
          <w:rtl/>
        </w:rPr>
        <w:t>רשעים</w:t>
      </w:r>
      <w:r w:rsidR="00955DAD">
        <w:rPr>
          <w:rFonts w:cs="Guttman Hodes" w:hint="cs"/>
          <w:sz w:val="24"/>
          <w:szCs w:val="24"/>
          <w:rtl/>
        </w:rPr>
        <w:t>״</w:t>
      </w:r>
      <w:r>
        <w:rPr>
          <w:rFonts w:cs="Guttman Hodes" w:hint="cs"/>
          <w:sz w:val="24"/>
          <w:szCs w:val="24"/>
          <w:rtl/>
        </w:rPr>
        <w:t xml:space="preserve"> על רוע מעללם</w:t>
      </w:r>
      <w:r w:rsidR="00DA5CE1">
        <w:rPr>
          <w:rFonts w:cs="Guttman Hodes" w:hint="cs"/>
          <w:sz w:val="24"/>
          <w:szCs w:val="24"/>
          <w:rtl/>
        </w:rPr>
        <w:t>,</w:t>
      </w:r>
      <w:r>
        <w:rPr>
          <w:rFonts w:cs="Guttman Hodes" w:hint="cs"/>
          <w:sz w:val="24"/>
          <w:szCs w:val="24"/>
          <w:rtl/>
        </w:rPr>
        <w:t xml:space="preserve"> אינו מניחם יחד במקום אחד זה אצל זה</w:t>
      </w:r>
      <w:r w:rsidR="00DA5CE1">
        <w:rPr>
          <w:rFonts w:cs="Guttman Hodes" w:hint="cs"/>
          <w:sz w:val="24"/>
          <w:szCs w:val="24"/>
          <w:rtl/>
        </w:rPr>
        <w:t>,</w:t>
      </w:r>
      <w:r>
        <w:rPr>
          <w:rFonts w:cs="Guttman Hodes" w:hint="cs"/>
          <w:sz w:val="24"/>
          <w:szCs w:val="24"/>
          <w:rtl/>
        </w:rPr>
        <w:t xml:space="preserve"> אלא מפז</w:t>
      </w:r>
      <w:r w:rsidR="00DA5CE1">
        <w:rPr>
          <w:rFonts w:cs="Guttman Hodes" w:hint="cs"/>
          <w:sz w:val="24"/>
          <w:szCs w:val="24"/>
          <w:rtl/>
        </w:rPr>
        <w:t>ר</w:t>
      </w:r>
      <w:r>
        <w:rPr>
          <w:rFonts w:cs="Guttman Hodes" w:hint="cs"/>
          <w:sz w:val="24"/>
          <w:szCs w:val="24"/>
          <w:rtl/>
        </w:rPr>
        <w:t xml:space="preserve"> אותם א</w:t>
      </w:r>
      <w:r w:rsidR="00997B85">
        <w:rPr>
          <w:rFonts w:cs="Guttman Hodes" w:hint="cs"/>
          <w:sz w:val="24"/>
          <w:szCs w:val="24"/>
          <w:rtl/>
        </w:rPr>
        <w:t>חד</w:t>
      </w:r>
      <w:r>
        <w:rPr>
          <w:rFonts w:cs="Guttman Hodes" w:hint="cs"/>
          <w:sz w:val="24"/>
          <w:szCs w:val="24"/>
          <w:rtl/>
        </w:rPr>
        <w:t xml:space="preserve"> הנה וא</w:t>
      </w:r>
      <w:r w:rsidR="00997B85">
        <w:rPr>
          <w:rFonts w:cs="Guttman Hodes" w:hint="cs"/>
          <w:sz w:val="24"/>
          <w:szCs w:val="24"/>
          <w:rtl/>
        </w:rPr>
        <w:t>חד</w:t>
      </w:r>
      <w:r>
        <w:rPr>
          <w:rFonts w:cs="Guttman Hodes" w:hint="cs"/>
          <w:sz w:val="24"/>
          <w:szCs w:val="24"/>
          <w:rtl/>
        </w:rPr>
        <w:t xml:space="preserve"> הנה</w:t>
      </w:r>
      <w:r w:rsidR="00DA5CE1">
        <w:rPr>
          <w:rFonts w:cs="Guttman Hodes" w:hint="cs"/>
          <w:sz w:val="24"/>
          <w:szCs w:val="24"/>
          <w:rtl/>
        </w:rPr>
        <w:t>,</w:t>
      </w:r>
      <w:r>
        <w:rPr>
          <w:rFonts w:cs="Guttman Hodes" w:hint="cs"/>
          <w:sz w:val="24"/>
          <w:szCs w:val="24"/>
          <w:rtl/>
        </w:rPr>
        <w:t xml:space="preserve"> למען לא יתייעצו יחד </w:t>
      </w:r>
      <w:r w:rsidR="006461B1">
        <w:rPr>
          <w:rFonts w:cs="Guttman Hodes" w:hint="cs"/>
          <w:sz w:val="24"/>
          <w:szCs w:val="24"/>
          <w:rtl/>
        </w:rPr>
        <w:t>לכוין דבריהם ואל ישעו בדברי שקר</w:t>
      </w:r>
      <w:r w:rsidR="002A6373">
        <w:rPr>
          <w:rFonts w:cs="Guttman Hodes" w:hint="cs"/>
          <w:sz w:val="24"/>
          <w:szCs w:val="24"/>
          <w:rtl/>
        </w:rPr>
        <w:t>.</w:t>
      </w:r>
      <w:r w:rsidR="006461B1">
        <w:rPr>
          <w:rFonts w:cs="Guttman Hodes" w:hint="cs"/>
          <w:sz w:val="24"/>
          <w:szCs w:val="24"/>
          <w:rtl/>
        </w:rPr>
        <w:t xml:space="preserve"> וגם למען לא יוכלו לדבר עם שום בריה</w:t>
      </w:r>
      <w:r w:rsidR="002A6373">
        <w:rPr>
          <w:rFonts w:cs="Guttman Hodes" w:hint="cs"/>
          <w:sz w:val="24"/>
          <w:szCs w:val="24"/>
          <w:rtl/>
        </w:rPr>
        <w:t>,</w:t>
      </w:r>
      <w:r w:rsidR="006461B1">
        <w:rPr>
          <w:rFonts w:cs="Guttman Hodes" w:hint="cs"/>
          <w:sz w:val="24"/>
          <w:szCs w:val="24"/>
          <w:rtl/>
        </w:rPr>
        <w:t xml:space="preserve"> </w:t>
      </w:r>
      <w:r w:rsidR="00D3421D">
        <w:rPr>
          <w:rFonts w:cs="Guttman Hodes" w:hint="cs"/>
          <w:sz w:val="24"/>
          <w:szCs w:val="24"/>
          <w:rtl/>
        </w:rPr>
        <w:t>״</w:t>
      </w:r>
      <w:r w:rsidR="006461B1">
        <w:rPr>
          <w:rFonts w:cs="Guttman Hodes" w:hint="cs"/>
          <w:sz w:val="24"/>
          <w:szCs w:val="24"/>
          <w:rtl/>
        </w:rPr>
        <w:t>משיב עליהם אופן</w:t>
      </w:r>
      <w:r w:rsidR="00D3421D">
        <w:rPr>
          <w:rFonts w:cs="Guttman Hodes" w:hint="cs"/>
          <w:sz w:val="24"/>
          <w:szCs w:val="24"/>
          <w:rtl/>
        </w:rPr>
        <w:t>״</w:t>
      </w:r>
      <w:r w:rsidR="006461B1">
        <w:rPr>
          <w:rFonts w:cs="Guttman Hodes" w:hint="cs"/>
          <w:sz w:val="24"/>
          <w:szCs w:val="24"/>
          <w:rtl/>
        </w:rPr>
        <w:t>. וכל זה הוא במלך ב</w:t>
      </w:r>
      <w:r w:rsidR="00577B89">
        <w:rPr>
          <w:rFonts w:cs="Guttman Hodes" w:hint="cs"/>
          <w:sz w:val="24"/>
          <w:szCs w:val="24"/>
          <w:rtl/>
        </w:rPr>
        <w:t xml:space="preserve">שר </w:t>
      </w:r>
      <w:r w:rsidR="006461B1">
        <w:rPr>
          <w:rFonts w:cs="Guttman Hodes" w:hint="cs"/>
          <w:sz w:val="24"/>
          <w:szCs w:val="24"/>
          <w:rtl/>
        </w:rPr>
        <w:t>ו</w:t>
      </w:r>
      <w:r w:rsidR="00577B89">
        <w:rPr>
          <w:rFonts w:cs="Guttman Hodes" w:hint="cs"/>
          <w:sz w:val="24"/>
          <w:szCs w:val="24"/>
          <w:rtl/>
        </w:rPr>
        <w:t xml:space="preserve">דם </w:t>
      </w:r>
      <w:r w:rsidR="006461B1">
        <w:rPr>
          <w:rFonts w:cs="Guttman Hodes" w:hint="cs"/>
          <w:sz w:val="24"/>
          <w:szCs w:val="24"/>
          <w:rtl/>
        </w:rPr>
        <w:t>שלא יוכל לידע אמת הענין מה שבלב כל א</w:t>
      </w:r>
      <w:r w:rsidR="00577B89">
        <w:rPr>
          <w:rFonts w:cs="Guttman Hodes" w:hint="cs"/>
          <w:sz w:val="24"/>
          <w:szCs w:val="24"/>
          <w:rtl/>
        </w:rPr>
        <w:t>חד</w:t>
      </w:r>
      <w:r w:rsidR="006461B1">
        <w:rPr>
          <w:rFonts w:cs="Guttman Hodes" w:hint="cs"/>
          <w:sz w:val="24"/>
          <w:szCs w:val="24"/>
          <w:rtl/>
        </w:rPr>
        <w:t xml:space="preserve"> ואחד</w:t>
      </w:r>
      <w:r w:rsidR="00577B89">
        <w:rPr>
          <w:rFonts w:cs="Guttman Hodes" w:hint="cs"/>
          <w:sz w:val="24"/>
          <w:szCs w:val="24"/>
          <w:rtl/>
        </w:rPr>
        <w:t>,</w:t>
      </w:r>
      <w:r w:rsidR="006461B1">
        <w:rPr>
          <w:rFonts w:cs="Guttman Hodes" w:hint="cs"/>
          <w:sz w:val="24"/>
          <w:szCs w:val="24"/>
          <w:rtl/>
        </w:rPr>
        <w:t xml:space="preserve"> אן הוא </w:t>
      </w:r>
      <w:r w:rsidR="00F65961">
        <w:rPr>
          <w:rFonts w:cs="Guttman Hodes" w:hint="cs"/>
          <w:sz w:val="24"/>
          <w:szCs w:val="24"/>
          <w:rtl/>
        </w:rPr>
        <w:t>טענת</w:t>
      </w:r>
      <w:r w:rsidR="006461B1">
        <w:rPr>
          <w:rFonts w:cs="Guttman Hodes" w:hint="cs"/>
          <w:sz w:val="24"/>
          <w:szCs w:val="24"/>
          <w:rtl/>
        </w:rPr>
        <w:t xml:space="preserve"> שקר לעקל או לעקלקלות</w:t>
      </w:r>
      <w:r w:rsidR="002940DF">
        <w:rPr>
          <w:rStyle w:val="Refdenotaalpie"/>
          <w:rFonts w:cs="Guttman Hodes"/>
          <w:sz w:val="24"/>
          <w:szCs w:val="24"/>
          <w:rtl/>
        </w:rPr>
        <w:footnoteReference w:id="16"/>
      </w:r>
      <w:r w:rsidR="00F65961">
        <w:rPr>
          <w:rFonts w:cs="Guttman Hodes" w:hint="cs"/>
          <w:sz w:val="24"/>
          <w:szCs w:val="24"/>
          <w:rtl/>
        </w:rPr>
        <w:t>,</w:t>
      </w:r>
      <w:r w:rsidR="006461B1">
        <w:rPr>
          <w:rFonts w:cs="Guttman Hodes" w:hint="cs"/>
          <w:sz w:val="24"/>
          <w:szCs w:val="24"/>
          <w:rtl/>
        </w:rPr>
        <w:t xml:space="preserve"> שאין לדיין וכו'</w:t>
      </w:r>
      <w:r w:rsidR="002940DF">
        <w:rPr>
          <w:rStyle w:val="Refdenotaalpie"/>
          <w:rFonts w:cs="Guttman Hodes"/>
          <w:sz w:val="24"/>
          <w:szCs w:val="24"/>
          <w:rtl/>
        </w:rPr>
        <w:footnoteReference w:id="17"/>
      </w:r>
      <w:r w:rsidR="00F65961">
        <w:rPr>
          <w:rFonts w:cs="Guttman Hodes" w:hint="cs"/>
          <w:sz w:val="24"/>
          <w:szCs w:val="24"/>
          <w:rtl/>
        </w:rPr>
        <w:t xml:space="preserve">, </w:t>
      </w:r>
      <w:r w:rsidR="006461B1">
        <w:rPr>
          <w:rFonts w:cs="Guttman Hodes" w:hint="cs"/>
          <w:sz w:val="24"/>
          <w:szCs w:val="24"/>
          <w:rtl/>
        </w:rPr>
        <w:t xml:space="preserve">ולפיכך יערים ליקח </w:t>
      </w:r>
      <w:r w:rsidR="00D81AE4">
        <w:rPr>
          <w:rFonts w:cs="Guttman Hodes" w:hint="cs"/>
          <w:sz w:val="24"/>
          <w:szCs w:val="24"/>
          <w:rtl/>
        </w:rPr>
        <w:t>איזה</w:t>
      </w:r>
      <w:r w:rsidR="006461B1">
        <w:rPr>
          <w:rFonts w:cs="Guttman Hodes" w:hint="cs"/>
          <w:sz w:val="24"/>
          <w:szCs w:val="24"/>
          <w:rtl/>
        </w:rPr>
        <w:t xml:space="preserve"> דרך ישרה</w:t>
      </w:r>
      <w:r w:rsidR="00D81AE4">
        <w:rPr>
          <w:rFonts w:cs="Guttman Hodes" w:hint="cs"/>
          <w:sz w:val="24"/>
          <w:szCs w:val="24"/>
          <w:rtl/>
        </w:rPr>
        <w:t xml:space="preserve"> [לבלתי יהיה להם מקום לשקר]</w:t>
      </w:r>
      <w:r w:rsidR="006461B1">
        <w:rPr>
          <w:rFonts w:cs="Guttman Hodes" w:hint="cs"/>
          <w:sz w:val="24"/>
          <w:szCs w:val="24"/>
          <w:rtl/>
        </w:rPr>
        <w:t xml:space="preserve">. </w:t>
      </w:r>
    </w:p>
    <w:p w14:paraId="4DE86FB1" w14:textId="36FAA830" w:rsidR="003F7945" w:rsidRDefault="006461B1" w:rsidP="00385E2E">
      <w:pPr>
        <w:spacing w:after="0"/>
        <w:jc w:val="both"/>
        <w:rPr>
          <w:rFonts w:cs="Guttman Hodes"/>
          <w:sz w:val="24"/>
          <w:szCs w:val="24"/>
          <w:rtl/>
        </w:rPr>
      </w:pPr>
      <w:r>
        <w:rPr>
          <w:rFonts w:cs="Guttman Hodes" w:hint="cs"/>
          <w:sz w:val="24"/>
          <w:szCs w:val="24"/>
          <w:rtl/>
        </w:rPr>
        <w:t>אבל הי"ת שמו לא יצטרך לכל זה</w:t>
      </w:r>
      <w:r w:rsidR="00F65961">
        <w:rPr>
          <w:rFonts w:cs="Guttman Hodes" w:hint="cs"/>
          <w:sz w:val="24"/>
          <w:szCs w:val="24"/>
          <w:rtl/>
        </w:rPr>
        <w:t>,</w:t>
      </w:r>
      <w:r>
        <w:rPr>
          <w:rFonts w:cs="Guttman Hodes" w:hint="cs"/>
          <w:sz w:val="24"/>
          <w:szCs w:val="24"/>
          <w:rtl/>
        </w:rPr>
        <w:t xml:space="preserve"> כי </w:t>
      </w:r>
      <w:r w:rsidR="00F237F8">
        <w:rPr>
          <w:rFonts w:cs="Guttman Hodes" w:hint="cs"/>
          <w:sz w:val="24"/>
          <w:szCs w:val="24"/>
          <w:rtl/>
        </w:rPr>
        <w:t>״</w:t>
      </w:r>
      <w:r>
        <w:rPr>
          <w:rFonts w:cs="Guttman Hodes" w:hint="cs"/>
          <w:sz w:val="24"/>
          <w:szCs w:val="24"/>
          <w:rtl/>
        </w:rPr>
        <w:t>הנשמה</w:t>
      </w:r>
      <w:r w:rsidR="00F237F8">
        <w:rPr>
          <w:rFonts w:cs="Guttman Hodes" w:hint="cs"/>
          <w:sz w:val="24"/>
          <w:szCs w:val="24"/>
          <w:rtl/>
        </w:rPr>
        <w:t>״</w:t>
      </w:r>
      <w:r>
        <w:rPr>
          <w:rFonts w:cs="Guttman Hodes" w:hint="cs"/>
          <w:sz w:val="24"/>
          <w:szCs w:val="24"/>
          <w:rtl/>
        </w:rPr>
        <w:t xml:space="preserve"> עצמה של </w:t>
      </w:r>
      <w:r w:rsidR="00F237F8">
        <w:rPr>
          <w:rFonts w:cs="Guttman Hodes" w:hint="cs"/>
          <w:sz w:val="24"/>
          <w:szCs w:val="24"/>
          <w:rtl/>
        </w:rPr>
        <w:t>״</w:t>
      </w:r>
      <w:r>
        <w:rPr>
          <w:rFonts w:cs="Guttman Hodes" w:hint="cs"/>
          <w:sz w:val="24"/>
          <w:szCs w:val="24"/>
          <w:rtl/>
        </w:rPr>
        <w:t>האדם</w:t>
      </w:r>
      <w:r w:rsidR="00F237F8">
        <w:rPr>
          <w:rFonts w:cs="Guttman Hodes" w:hint="cs"/>
          <w:sz w:val="24"/>
          <w:szCs w:val="24"/>
          <w:rtl/>
        </w:rPr>
        <w:t>״</w:t>
      </w:r>
      <w:r>
        <w:rPr>
          <w:rFonts w:cs="Guttman Hodes" w:hint="cs"/>
          <w:sz w:val="24"/>
          <w:szCs w:val="24"/>
          <w:rtl/>
        </w:rPr>
        <w:t xml:space="preserve"> היא </w:t>
      </w:r>
      <w:r w:rsidR="00F237F8">
        <w:rPr>
          <w:rFonts w:cs="Guttman Hodes" w:hint="cs"/>
          <w:sz w:val="24"/>
          <w:szCs w:val="24"/>
          <w:rtl/>
        </w:rPr>
        <w:t>״</w:t>
      </w:r>
      <w:r>
        <w:rPr>
          <w:rFonts w:cs="Guttman Hodes" w:hint="cs"/>
          <w:sz w:val="24"/>
          <w:szCs w:val="24"/>
          <w:rtl/>
        </w:rPr>
        <w:t>הנר של השי"ת</w:t>
      </w:r>
      <w:r w:rsidR="00F237F8">
        <w:rPr>
          <w:rFonts w:cs="Guttman Hodes" w:hint="cs"/>
          <w:sz w:val="24"/>
          <w:szCs w:val="24"/>
          <w:rtl/>
        </w:rPr>
        <w:t>״</w:t>
      </w:r>
      <w:r w:rsidR="00862866">
        <w:rPr>
          <w:rFonts w:cs="Guttman Hodes" w:hint="cs"/>
          <w:sz w:val="24"/>
          <w:szCs w:val="24"/>
          <w:rtl/>
        </w:rPr>
        <w:t>,</w:t>
      </w:r>
      <w:r>
        <w:rPr>
          <w:rFonts w:cs="Guttman Hodes" w:hint="cs"/>
          <w:sz w:val="24"/>
          <w:szCs w:val="24"/>
          <w:rtl/>
        </w:rPr>
        <w:t xml:space="preserve"> והיא מאירה לו לראות ולדעת כל מה שבלבו</w:t>
      </w:r>
      <w:r w:rsidR="00862866">
        <w:rPr>
          <w:rFonts w:cs="Guttman Hodes" w:hint="cs"/>
          <w:sz w:val="24"/>
          <w:szCs w:val="24"/>
          <w:rtl/>
        </w:rPr>
        <w:t>,</w:t>
      </w:r>
      <w:r>
        <w:rPr>
          <w:rFonts w:cs="Guttman Hodes" w:hint="cs"/>
          <w:sz w:val="24"/>
          <w:szCs w:val="24"/>
          <w:rtl/>
        </w:rPr>
        <w:t xml:space="preserve"> </w:t>
      </w:r>
      <w:r w:rsidR="00D3683F">
        <w:rPr>
          <w:rFonts w:cs="Guttman Hodes" w:hint="cs"/>
          <w:sz w:val="24"/>
          <w:szCs w:val="24"/>
          <w:rtl/>
        </w:rPr>
        <w:t>״</w:t>
      </w:r>
      <w:r>
        <w:rPr>
          <w:rFonts w:cs="Guttman Hodes" w:hint="cs"/>
          <w:sz w:val="24"/>
          <w:szCs w:val="24"/>
          <w:rtl/>
        </w:rPr>
        <w:t>וחופש כל חדרי בטן</w:t>
      </w:r>
      <w:r w:rsidR="00D3683F">
        <w:rPr>
          <w:rFonts w:cs="Guttman Hodes" w:hint="cs"/>
          <w:sz w:val="24"/>
          <w:szCs w:val="24"/>
          <w:rtl/>
        </w:rPr>
        <w:t>״,</w:t>
      </w:r>
      <w:r>
        <w:rPr>
          <w:rFonts w:cs="Guttman Hodes" w:hint="cs"/>
          <w:sz w:val="24"/>
          <w:szCs w:val="24"/>
          <w:rtl/>
        </w:rPr>
        <w:t xml:space="preserve"> לא יוכל להעלים ממנו שום דבר. </w:t>
      </w:r>
    </w:p>
    <w:p w14:paraId="3807ED59" w14:textId="3581A0D7" w:rsidR="002F07D7" w:rsidRDefault="006461B1" w:rsidP="00385E2E">
      <w:pPr>
        <w:spacing w:after="0"/>
        <w:jc w:val="both"/>
        <w:rPr>
          <w:rFonts w:cs="Guttman Hodes"/>
          <w:sz w:val="24"/>
          <w:szCs w:val="24"/>
          <w:rtl/>
        </w:rPr>
      </w:pPr>
      <w:r>
        <w:rPr>
          <w:rFonts w:cs="Guttman Hodes" w:hint="cs"/>
          <w:sz w:val="24"/>
          <w:szCs w:val="24"/>
          <w:rtl/>
        </w:rPr>
        <w:t>והגיע עוד מתחבולות האנושיים</w:t>
      </w:r>
      <w:r w:rsidR="003F7945">
        <w:rPr>
          <w:rFonts w:cs="Guttman Hodes" w:hint="cs"/>
          <w:sz w:val="24"/>
          <w:szCs w:val="24"/>
          <w:rtl/>
        </w:rPr>
        <w:t>,</w:t>
      </w:r>
      <w:r>
        <w:rPr>
          <w:rFonts w:cs="Guttman Hodes" w:hint="cs"/>
          <w:sz w:val="24"/>
          <w:szCs w:val="24"/>
          <w:rtl/>
        </w:rPr>
        <w:t xml:space="preserve"> לבלתי הודיע אל הנשפט אימתי יתעסקו בדינו לשפוט משפטו</w:t>
      </w:r>
      <w:r w:rsidR="003F7945">
        <w:rPr>
          <w:rFonts w:cs="Guttman Hodes" w:hint="cs"/>
          <w:sz w:val="24"/>
          <w:szCs w:val="24"/>
          <w:rtl/>
        </w:rPr>
        <w:t>,</w:t>
      </w:r>
      <w:r>
        <w:rPr>
          <w:rFonts w:cs="Guttman Hodes" w:hint="cs"/>
          <w:sz w:val="24"/>
          <w:szCs w:val="24"/>
          <w:rtl/>
        </w:rPr>
        <w:t xml:space="preserve"> אלא יניחו הדבר כאלו לא יזכר ולא יפקד</w:t>
      </w:r>
      <w:r w:rsidR="003F7945">
        <w:rPr>
          <w:rFonts w:cs="Guttman Hodes" w:hint="cs"/>
          <w:sz w:val="24"/>
          <w:szCs w:val="24"/>
          <w:rtl/>
        </w:rPr>
        <w:t>,</w:t>
      </w:r>
      <w:r>
        <w:rPr>
          <w:rFonts w:cs="Guttman Hodes" w:hint="cs"/>
          <w:sz w:val="24"/>
          <w:szCs w:val="24"/>
          <w:rtl/>
        </w:rPr>
        <w:t xml:space="preserve"> ומתייאש ממשפט ולא ישים לבו</w:t>
      </w:r>
      <w:r w:rsidR="003F7945">
        <w:rPr>
          <w:rFonts w:cs="Guttman Hodes" w:hint="cs"/>
          <w:sz w:val="24"/>
          <w:szCs w:val="24"/>
          <w:rtl/>
        </w:rPr>
        <w:t>,</w:t>
      </w:r>
      <w:r>
        <w:rPr>
          <w:rFonts w:cs="Guttman Hodes" w:hint="cs"/>
          <w:sz w:val="24"/>
          <w:szCs w:val="24"/>
          <w:rtl/>
        </w:rPr>
        <w:t xml:space="preserve"> עד אשר בפתע פתאם יקראוהו ויתעסקו בדינו</w:t>
      </w:r>
      <w:r w:rsidR="003F7945">
        <w:rPr>
          <w:rFonts w:cs="Guttman Hodes" w:hint="cs"/>
          <w:sz w:val="24"/>
          <w:szCs w:val="24"/>
          <w:rtl/>
        </w:rPr>
        <w:t>,</w:t>
      </w:r>
      <w:r>
        <w:rPr>
          <w:rFonts w:cs="Guttman Hodes" w:hint="cs"/>
          <w:sz w:val="24"/>
          <w:szCs w:val="24"/>
          <w:rtl/>
        </w:rPr>
        <w:t xml:space="preserve"> למען מתוך הבהלה אין לו פה להשיב. לא כן </w:t>
      </w:r>
      <w:r w:rsidR="002F07D7">
        <w:rPr>
          <w:rFonts w:cs="Guttman Hodes" w:hint="cs"/>
          <w:sz w:val="24"/>
          <w:szCs w:val="24"/>
          <w:rtl/>
        </w:rPr>
        <w:t>מי כה׳</w:t>
      </w:r>
      <w:r>
        <w:rPr>
          <w:rFonts w:cs="Guttman Hodes" w:hint="cs"/>
          <w:sz w:val="24"/>
          <w:szCs w:val="24"/>
          <w:rtl/>
        </w:rPr>
        <w:t xml:space="preserve"> אלהינו </w:t>
      </w:r>
      <w:r w:rsidR="000B6BED">
        <w:rPr>
          <w:rFonts w:cs="Guttman Hodes" w:hint="cs"/>
          <w:sz w:val="24"/>
          <w:szCs w:val="24"/>
          <w:rtl/>
        </w:rPr>
        <w:t>״</w:t>
      </w:r>
      <w:r>
        <w:rPr>
          <w:rFonts w:cs="Guttman Hodes" w:hint="cs"/>
          <w:sz w:val="24"/>
          <w:szCs w:val="24"/>
          <w:rtl/>
        </w:rPr>
        <w:t>מגיד דבריו ליעקב חקיו ומשפטיו ליש</w:t>
      </w:r>
      <w:r w:rsidR="002F07D7">
        <w:rPr>
          <w:rFonts w:cs="Guttman Hodes" w:hint="cs"/>
          <w:sz w:val="24"/>
          <w:szCs w:val="24"/>
          <w:rtl/>
        </w:rPr>
        <w:t>ראל</w:t>
      </w:r>
      <w:r w:rsidR="000B6BED">
        <w:rPr>
          <w:rFonts w:cs="Guttman Hodes" w:hint="cs"/>
          <w:sz w:val="24"/>
          <w:szCs w:val="24"/>
          <w:rtl/>
        </w:rPr>
        <w:t>״</w:t>
      </w:r>
      <w:r w:rsidR="007F57BB">
        <w:rPr>
          <w:rStyle w:val="Refdenotaalpie"/>
          <w:rFonts w:cs="Guttman Hodes"/>
          <w:sz w:val="24"/>
          <w:szCs w:val="24"/>
          <w:rtl/>
        </w:rPr>
        <w:footnoteReference w:id="18"/>
      </w:r>
      <w:r w:rsidR="003049C3">
        <w:rPr>
          <w:rFonts w:cs="Guttman Hodes" w:hint="cs"/>
          <w:sz w:val="24"/>
          <w:szCs w:val="24"/>
          <w:rtl/>
        </w:rPr>
        <w:t xml:space="preserve">, אימתי ראש </w:t>
      </w:r>
      <w:r>
        <w:rPr>
          <w:rFonts w:cs="Guttman Hodes" w:hint="cs"/>
          <w:sz w:val="24"/>
          <w:szCs w:val="24"/>
          <w:rtl/>
        </w:rPr>
        <w:t>ה</w:t>
      </w:r>
      <w:r w:rsidR="003049C3">
        <w:rPr>
          <w:rFonts w:cs="Guttman Hodes" w:hint="cs"/>
          <w:sz w:val="24"/>
          <w:szCs w:val="24"/>
          <w:rtl/>
        </w:rPr>
        <w:t>שנה</w:t>
      </w:r>
      <w:r>
        <w:rPr>
          <w:rFonts w:cs="Guttman Hodes" w:hint="cs"/>
          <w:sz w:val="24"/>
          <w:szCs w:val="24"/>
          <w:rtl/>
        </w:rPr>
        <w:t xml:space="preserve"> אימתי יו</w:t>
      </w:r>
      <w:r w:rsidR="003049C3">
        <w:rPr>
          <w:rFonts w:cs="Guttman Hodes" w:hint="cs"/>
          <w:sz w:val="24"/>
          <w:szCs w:val="24"/>
          <w:rtl/>
        </w:rPr>
        <w:t>ם ה</w:t>
      </w:r>
      <w:r>
        <w:rPr>
          <w:rFonts w:cs="Guttman Hodes" w:hint="cs"/>
          <w:sz w:val="24"/>
          <w:szCs w:val="24"/>
          <w:rtl/>
        </w:rPr>
        <w:t>כ</w:t>
      </w:r>
      <w:r w:rsidR="003049C3">
        <w:rPr>
          <w:rFonts w:cs="Guttman Hodes" w:hint="cs"/>
          <w:sz w:val="24"/>
          <w:szCs w:val="24"/>
          <w:rtl/>
        </w:rPr>
        <w:t>פורים</w:t>
      </w:r>
      <w:r w:rsidR="002F07D7">
        <w:rPr>
          <w:rFonts w:cs="Guttman Hodes" w:hint="cs"/>
          <w:sz w:val="24"/>
          <w:szCs w:val="24"/>
          <w:rtl/>
        </w:rPr>
        <w:t>,</w:t>
      </w:r>
      <w:r>
        <w:rPr>
          <w:rFonts w:cs="Guttman Hodes" w:hint="cs"/>
          <w:sz w:val="24"/>
          <w:szCs w:val="24"/>
          <w:rtl/>
        </w:rPr>
        <w:t xml:space="preserve"> כדי לסדר טענותיהם</w:t>
      </w:r>
      <w:r w:rsidR="00385E2E">
        <w:rPr>
          <w:rFonts w:cs="Guttman Hodes" w:hint="cs"/>
          <w:sz w:val="24"/>
          <w:szCs w:val="24"/>
          <w:rtl/>
        </w:rPr>
        <w:t xml:space="preserve"> </w:t>
      </w:r>
      <w:r>
        <w:rPr>
          <w:rFonts w:cs="Guttman Hodes" w:hint="cs"/>
          <w:sz w:val="24"/>
          <w:szCs w:val="24"/>
          <w:rtl/>
        </w:rPr>
        <w:t>ודבריהם</w:t>
      </w:r>
      <w:r w:rsidR="002F07D7">
        <w:rPr>
          <w:rFonts w:cs="Guttman Hodes" w:hint="cs"/>
          <w:sz w:val="24"/>
          <w:szCs w:val="24"/>
          <w:rtl/>
        </w:rPr>
        <w:t>,</w:t>
      </w:r>
      <w:r>
        <w:rPr>
          <w:rFonts w:cs="Guttman Hodes" w:hint="cs"/>
          <w:sz w:val="24"/>
          <w:szCs w:val="24"/>
          <w:rtl/>
        </w:rPr>
        <w:t xml:space="preserve"> ובו יצדקו ויתהללו ויוצאים זכאים בדינם</w:t>
      </w:r>
      <w:r w:rsidR="00573121">
        <w:rPr>
          <w:rFonts w:cs="Guttman Hodes" w:hint="cs"/>
          <w:sz w:val="24"/>
          <w:szCs w:val="24"/>
          <w:rtl/>
        </w:rPr>
        <w:t xml:space="preserve">. </w:t>
      </w:r>
    </w:p>
    <w:p w14:paraId="5D72C842" w14:textId="7AC096E0" w:rsidR="001D5B40" w:rsidRDefault="00573121" w:rsidP="00385E2E">
      <w:pPr>
        <w:spacing w:after="0"/>
        <w:jc w:val="both"/>
        <w:rPr>
          <w:rFonts w:cs="Guttman Hodes"/>
          <w:sz w:val="24"/>
          <w:szCs w:val="24"/>
          <w:rtl/>
        </w:rPr>
      </w:pPr>
      <w:r>
        <w:rPr>
          <w:rFonts w:cs="Guttman Hodes" w:hint="cs"/>
          <w:sz w:val="24"/>
          <w:szCs w:val="24"/>
          <w:rtl/>
        </w:rPr>
        <w:t>וע</w:t>
      </w:r>
      <w:r w:rsidR="00F50595">
        <w:rPr>
          <w:rFonts w:cs="Guttman Hodes" w:hint="cs"/>
          <w:sz w:val="24"/>
          <w:szCs w:val="24"/>
          <w:rtl/>
        </w:rPr>
        <w:t xml:space="preserve">ל דרך </w:t>
      </w:r>
      <w:r>
        <w:rPr>
          <w:rFonts w:cs="Guttman Hodes" w:hint="cs"/>
          <w:sz w:val="24"/>
          <w:szCs w:val="24"/>
          <w:rtl/>
        </w:rPr>
        <w:t>ז</w:t>
      </w:r>
      <w:r w:rsidR="00F50595">
        <w:rPr>
          <w:rFonts w:cs="Guttman Hodes" w:hint="cs"/>
          <w:sz w:val="24"/>
          <w:szCs w:val="24"/>
          <w:rtl/>
        </w:rPr>
        <w:t>ה</w:t>
      </w:r>
      <w:r>
        <w:rPr>
          <w:rFonts w:cs="Guttman Hodes" w:hint="cs"/>
          <w:sz w:val="24"/>
          <w:szCs w:val="24"/>
          <w:rtl/>
        </w:rPr>
        <w:t xml:space="preserve"> פירש הרב </w:t>
      </w:r>
      <w:r w:rsidRPr="00BB1F13">
        <w:rPr>
          <w:rFonts w:cs="Guttman Hodes" w:hint="cs"/>
          <w:b/>
          <w:bCs/>
          <w:sz w:val="24"/>
          <w:szCs w:val="24"/>
          <w:rtl/>
        </w:rPr>
        <w:t>בינה לעתים</w:t>
      </w:r>
      <w:r w:rsidR="00F50595">
        <w:rPr>
          <w:rStyle w:val="Refdenotaalpie"/>
          <w:rFonts w:cs="Guttman Hodes"/>
          <w:b/>
          <w:bCs/>
          <w:sz w:val="24"/>
          <w:szCs w:val="24"/>
          <w:rtl/>
        </w:rPr>
        <w:footnoteReference w:id="19"/>
      </w:r>
      <w:r w:rsidR="007F4D21">
        <w:rPr>
          <w:rFonts w:cs="Guttman Hodes" w:hint="cs"/>
          <w:sz w:val="24"/>
          <w:szCs w:val="24"/>
          <w:rtl/>
        </w:rPr>
        <w:t xml:space="preserve"> זלה"ה מה </w:t>
      </w:r>
      <w:r>
        <w:rPr>
          <w:rFonts w:cs="Guttman Hodes" w:hint="cs"/>
          <w:sz w:val="24"/>
          <w:szCs w:val="24"/>
          <w:rtl/>
        </w:rPr>
        <w:t>ש</w:t>
      </w:r>
      <w:r w:rsidR="007F4D21">
        <w:rPr>
          <w:rFonts w:cs="Guttman Hodes" w:hint="cs"/>
          <w:sz w:val="24"/>
          <w:szCs w:val="24"/>
          <w:rtl/>
        </w:rPr>
        <w:t>אמר</w:t>
      </w:r>
      <w:r>
        <w:rPr>
          <w:rFonts w:cs="Guttman Hodes" w:hint="cs"/>
          <w:sz w:val="24"/>
          <w:szCs w:val="24"/>
          <w:rtl/>
        </w:rPr>
        <w:t xml:space="preserve"> דוד</w:t>
      </w:r>
      <w:r w:rsidR="00F50595">
        <w:rPr>
          <w:rStyle w:val="Refdenotaalpie"/>
          <w:rFonts w:cs="Guttman Hodes"/>
          <w:sz w:val="24"/>
          <w:szCs w:val="24"/>
          <w:rtl/>
        </w:rPr>
        <w:footnoteReference w:id="20"/>
      </w:r>
      <w:r>
        <w:rPr>
          <w:rFonts w:cs="Guttman Hodes" w:hint="cs"/>
          <w:sz w:val="24"/>
          <w:szCs w:val="24"/>
          <w:rtl/>
        </w:rPr>
        <w:t xml:space="preserve"> </w:t>
      </w:r>
      <w:r w:rsidR="002F07D7">
        <w:rPr>
          <w:rFonts w:cs="Guttman Hodes" w:hint="cs"/>
          <w:sz w:val="24"/>
          <w:szCs w:val="24"/>
          <w:rtl/>
        </w:rPr>
        <w:t>״</w:t>
      </w:r>
      <w:r>
        <w:rPr>
          <w:rFonts w:cs="Guttman Hodes" w:hint="cs"/>
          <w:sz w:val="24"/>
          <w:szCs w:val="24"/>
          <w:rtl/>
        </w:rPr>
        <w:t>משמים השמעת דין</w:t>
      </w:r>
      <w:r w:rsidR="007F57BB">
        <w:rPr>
          <w:rFonts w:cs="Guttman Hodes" w:hint="cs"/>
          <w:sz w:val="24"/>
          <w:szCs w:val="24"/>
          <w:rtl/>
        </w:rPr>
        <w:t xml:space="preserve"> [ארץ יראה ושקטה. </w:t>
      </w:r>
      <w:r w:rsidR="00C32BE7">
        <w:rPr>
          <w:rFonts w:cs="Guttman Hodes" w:hint="cs"/>
          <w:sz w:val="24"/>
          <w:szCs w:val="24"/>
          <w:rtl/>
        </w:rPr>
        <w:t>בקום למשפט אלהים להושיע כל ענוי ארץ סלה]״</w:t>
      </w:r>
      <w:r w:rsidR="002F07D7">
        <w:rPr>
          <w:rFonts w:cs="Guttman Hodes" w:hint="cs"/>
          <w:sz w:val="24"/>
          <w:szCs w:val="24"/>
          <w:rtl/>
        </w:rPr>
        <w:t>,</w:t>
      </w:r>
      <w:r>
        <w:rPr>
          <w:rFonts w:cs="Guttman Hodes" w:hint="cs"/>
          <w:sz w:val="24"/>
          <w:szCs w:val="24"/>
          <w:rtl/>
        </w:rPr>
        <w:t xml:space="preserve"> באשר כי ישראל המה ראו כי </w:t>
      </w:r>
      <w:r w:rsidR="00F55EC1">
        <w:rPr>
          <w:rFonts w:cs="Guttman Hodes" w:hint="cs"/>
          <w:sz w:val="24"/>
          <w:szCs w:val="24"/>
          <w:rtl/>
        </w:rPr>
        <w:t>׳</w:t>
      </w:r>
      <w:r>
        <w:rPr>
          <w:rFonts w:cs="Guttman Hodes" w:hint="cs"/>
          <w:sz w:val="24"/>
          <w:szCs w:val="24"/>
          <w:rtl/>
        </w:rPr>
        <w:t>משמים השמעת</w:t>
      </w:r>
      <w:r w:rsidR="00F55EC1">
        <w:rPr>
          <w:rFonts w:cs="Guttman Hodes" w:hint="cs"/>
          <w:sz w:val="24"/>
          <w:szCs w:val="24"/>
          <w:rtl/>
        </w:rPr>
        <w:t>׳</w:t>
      </w:r>
      <w:r>
        <w:rPr>
          <w:rFonts w:cs="Guttman Hodes" w:hint="cs"/>
          <w:sz w:val="24"/>
          <w:szCs w:val="24"/>
          <w:rtl/>
        </w:rPr>
        <w:t xml:space="preserve"> ליש</w:t>
      </w:r>
      <w:r w:rsidR="009E363E">
        <w:rPr>
          <w:rFonts w:cs="Guttman Hodes" w:hint="cs"/>
          <w:sz w:val="24"/>
          <w:szCs w:val="24"/>
          <w:rtl/>
        </w:rPr>
        <w:t>ראל</w:t>
      </w:r>
      <w:r>
        <w:rPr>
          <w:rFonts w:cs="Guttman Hodes" w:hint="cs"/>
          <w:sz w:val="24"/>
          <w:szCs w:val="24"/>
          <w:rtl/>
        </w:rPr>
        <w:t xml:space="preserve"> זמן </w:t>
      </w:r>
      <w:r w:rsidR="00F55EC1">
        <w:rPr>
          <w:rFonts w:cs="Guttman Hodes" w:hint="cs"/>
          <w:sz w:val="24"/>
          <w:szCs w:val="24"/>
          <w:rtl/>
        </w:rPr>
        <w:t>׳</w:t>
      </w:r>
      <w:r>
        <w:rPr>
          <w:rFonts w:cs="Guttman Hodes" w:hint="cs"/>
          <w:sz w:val="24"/>
          <w:szCs w:val="24"/>
          <w:rtl/>
        </w:rPr>
        <w:t>הדין</w:t>
      </w:r>
      <w:r w:rsidR="00F55EC1">
        <w:rPr>
          <w:rFonts w:cs="Guttman Hodes" w:hint="cs"/>
          <w:sz w:val="24"/>
          <w:szCs w:val="24"/>
          <w:rtl/>
        </w:rPr>
        <w:t>׳</w:t>
      </w:r>
      <w:r>
        <w:rPr>
          <w:rFonts w:cs="Guttman Hodes" w:hint="cs"/>
          <w:sz w:val="24"/>
          <w:szCs w:val="24"/>
          <w:rtl/>
        </w:rPr>
        <w:t xml:space="preserve"> של ב"ד ש</w:t>
      </w:r>
      <w:r w:rsidR="009E363E">
        <w:rPr>
          <w:rFonts w:cs="Guttman Hodes" w:hint="cs"/>
          <w:sz w:val="24"/>
          <w:szCs w:val="24"/>
          <w:rtl/>
        </w:rPr>
        <w:t>ל מעלה,</w:t>
      </w:r>
      <w:r>
        <w:rPr>
          <w:rFonts w:cs="Guttman Hodes" w:hint="cs"/>
          <w:sz w:val="24"/>
          <w:szCs w:val="24"/>
          <w:rtl/>
        </w:rPr>
        <w:t xml:space="preserve"> </w:t>
      </w:r>
      <w:r w:rsidR="004E576D">
        <w:rPr>
          <w:rFonts w:cs="Guttman Hodes" w:hint="cs"/>
          <w:sz w:val="24"/>
          <w:szCs w:val="24"/>
          <w:rtl/>
        </w:rPr>
        <w:t>כי</w:t>
      </w:r>
      <w:r>
        <w:rPr>
          <w:rFonts w:cs="Guttman Hodes" w:hint="cs"/>
          <w:sz w:val="24"/>
          <w:szCs w:val="24"/>
          <w:rtl/>
        </w:rPr>
        <w:t xml:space="preserve"> שם ישבו כסאות למשפט</w:t>
      </w:r>
      <w:r w:rsidR="004E576D">
        <w:rPr>
          <w:rFonts w:cs="Guttman Hodes" w:hint="cs"/>
          <w:sz w:val="24"/>
          <w:szCs w:val="24"/>
          <w:rtl/>
        </w:rPr>
        <w:t>,</w:t>
      </w:r>
      <w:r>
        <w:rPr>
          <w:rFonts w:cs="Guttman Hodes" w:hint="cs"/>
          <w:sz w:val="24"/>
          <w:szCs w:val="24"/>
          <w:rtl/>
        </w:rPr>
        <w:t xml:space="preserve"> הגם </w:t>
      </w:r>
      <w:r w:rsidR="00A06D7D">
        <w:rPr>
          <w:rFonts w:cs="Guttman Hodes" w:hint="cs"/>
          <w:sz w:val="24"/>
          <w:szCs w:val="24"/>
          <w:rtl/>
        </w:rPr>
        <w:t>׳</w:t>
      </w:r>
      <w:r>
        <w:rPr>
          <w:rFonts w:cs="Guttman Hodes" w:hint="cs"/>
          <w:sz w:val="24"/>
          <w:szCs w:val="24"/>
          <w:rtl/>
        </w:rPr>
        <w:t>שהארץ יראה</w:t>
      </w:r>
      <w:r w:rsidR="00A06D7D">
        <w:rPr>
          <w:rFonts w:cs="Guttman Hodes" w:hint="cs"/>
          <w:sz w:val="24"/>
          <w:szCs w:val="24"/>
          <w:rtl/>
        </w:rPr>
        <w:t>׳</w:t>
      </w:r>
      <w:r>
        <w:rPr>
          <w:rFonts w:cs="Guttman Hodes" w:hint="cs"/>
          <w:sz w:val="24"/>
          <w:szCs w:val="24"/>
          <w:rtl/>
        </w:rPr>
        <w:t xml:space="preserve"> מפחד הדין</w:t>
      </w:r>
      <w:r w:rsidR="004E576D">
        <w:rPr>
          <w:rFonts w:cs="Guttman Hodes" w:hint="cs"/>
          <w:sz w:val="24"/>
          <w:szCs w:val="24"/>
          <w:rtl/>
        </w:rPr>
        <w:t>,</w:t>
      </w:r>
      <w:r>
        <w:rPr>
          <w:rFonts w:cs="Guttman Hodes" w:hint="cs"/>
          <w:sz w:val="24"/>
          <w:szCs w:val="24"/>
          <w:rtl/>
        </w:rPr>
        <w:t xml:space="preserve"> ע</w:t>
      </w:r>
      <w:r w:rsidR="00A06D7D">
        <w:rPr>
          <w:rFonts w:cs="Guttman Hodes" w:hint="cs"/>
          <w:sz w:val="24"/>
          <w:szCs w:val="24"/>
          <w:rtl/>
        </w:rPr>
        <w:t xml:space="preserve">ם כל </w:t>
      </w:r>
      <w:r>
        <w:rPr>
          <w:rFonts w:cs="Guttman Hodes" w:hint="cs"/>
          <w:sz w:val="24"/>
          <w:szCs w:val="24"/>
          <w:rtl/>
        </w:rPr>
        <w:t>ז</w:t>
      </w:r>
      <w:r w:rsidR="00A06D7D">
        <w:rPr>
          <w:rFonts w:cs="Guttman Hodes" w:hint="cs"/>
          <w:sz w:val="24"/>
          <w:szCs w:val="24"/>
          <w:rtl/>
        </w:rPr>
        <w:t>ה ׳</w:t>
      </w:r>
      <w:r>
        <w:rPr>
          <w:rFonts w:cs="Guttman Hodes" w:hint="cs"/>
          <w:sz w:val="24"/>
          <w:szCs w:val="24"/>
          <w:rtl/>
        </w:rPr>
        <w:t>שקטה</w:t>
      </w:r>
      <w:r w:rsidR="00A06D7D">
        <w:rPr>
          <w:rFonts w:cs="Guttman Hodes" w:hint="cs"/>
          <w:sz w:val="24"/>
          <w:szCs w:val="24"/>
          <w:rtl/>
        </w:rPr>
        <w:t>׳</w:t>
      </w:r>
      <w:r w:rsidR="004E576D">
        <w:rPr>
          <w:rFonts w:cs="Guttman Hodes" w:hint="cs"/>
          <w:sz w:val="24"/>
          <w:szCs w:val="24"/>
          <w:rtl/>
        </w:rPr>
        <w:t>,</w:t>
      </w:r>
      <w:r>
        <w:rPr>
          <w:rFonts w:cs="Guttman Hodes" w:hint="cs"/>
          <w:sz w:val="24"/>
          <w:szCs w:val="24"/>
          <w:rtl/>
        </w:rPr>
        <w:t xml:space="preserve"> שידעו נאמנה ממה שהודיעם זמן הדין שאין רצונו ית' שיהיו חייבים בדינם</w:t>
      </w:r>
      <w:r w:rsidR="00CC70C5">
        <w:rPr>
          <w:rFonts w:cs="Guttman Hodes" w:hint="cs"/>
          <w:sz w:val="24"/>
          <w:szCs w:val="24"/>
          <w:rtl/>
        </w:rPr>
        <w:t>,</w:t>
      </w:r>
      <w:r>
        <w:rPr>
          <w:rFonts w:cs="Guttman Hodes" w:hint="cs"/>
          <w:sz w:val="24"/>
          <w:szCs w:val="24"/>
          <w:rtl/>
        </w:rPr>
        <w:t xml:space="preserve"> שכל תוכן רצונו הוא </w:t>
      </w:r>
      <w:r w:rsidR="00CC70C5">
        <w:rPr>
          <w:rFonts w:cs="Guttman Hodes" w:hint="cs"/>
          <w:sz w:val="24"/>
          <w:szCs w:val="24"/>
          <w:rtl/>
        </w:rPr>
        <w:t>״</w:t>
      </w:r>
      <w:r>
        <w:rPr>
          <w:rFonts w:cs="Guttman Hodes" w:hint="cs"/>
          <w:sz w:val="24"/>
          <w:szCs w:val="24"/>
          <w:rtl/>
        </w:rPr>
        <w:t>בקום למשפט אלהים להושיע כל ענוי ארץ סלה</w:t>
      </w:r>
      <w:r w:rsidR="00CC70C5">
        <w:rPr>
          <w:rFonts w:cs="Guttman Hodes" w:hint="cs"/>
          <w:sz w:val="24"/>
          <w:szCs w:val="24"/>
          <w:rtl/>
        </w:rPr>
        <w:t>״</w:t>
      </w:r>
      <w:r>
        <w:rPr>
          <w:rFonts w:cs="Guttman Hodes" w:hint="cs"/>
          <w:sz w:val="24"/>
          <w:szCs w:val="24"/>
          <w:rtl/>
        </w:rPr>
        <w:t xml:space="preserve"> שהם יש</w:t>
      </w:r>
      <w:r w:rsidR="00CC70C5">
        <w:rPr>
          <w:rFonts w:cs="Guttman Hodes" w:hint="cs"/>
          <w:sz w:val="24"/>
          <w:szCs w:val="24"/>
          <w:rtl/>
        </w:rPr>
        <w:t>ראל,</w:t>
      </w:r>
      <w:r>
        <w:rPr>
          <w:rFonts w:cs="Guttman Hodes" w:hint="cs"/>
          <w:sz w:val="24"/>
          <w:szCs w:val="24"/>
          <w:rtl/>
        </w:rPr>
        <w:t xml:space="preserve"> עכת"ד.</w:t>
      </w:r>
    </w:p>
    <w:p w14:paraId="7F54329C" w14:textId="6BB81E93" w:rsidR="00D51EFB" w:rsidRDefault="00573121" w:rsidP="00385E2E">
      <w:pPr>
        <w:spacing w:after="0"/>
        <w:jc w:val="both"/>
        <w:rPr>
          <w:rFonts w:cs="Guttman Hodes"/>
          <w:sz w:val="24"/>
          <w:szCs w:val="24"/>
          <w:rtl/>
        </w:rPr>
      </w:pPr>
      <w:r>
        <w:rPr>
          <w:rFonts w:cs="Guttman Hodes" w:hint="cs"/>
          <w:sz w:val="24"/>
          <w:szCs w:val="24"/>
          <w:rtl/>
        </w:rPr>
        <w:t>גם הודיעם ליש</w:t>
      </w:r>
      <w:r w:rsidR="00CC70C5">
        <w:rPr>
          <w:rFonts w:cs="Guttman Hodes" w:hint="cs"/>
          <w:sz w:val="24"/>
          <w:szCs w:val="24"/>
          <w:rtl/>
        </w:rPr>
        <w:t>ראל</w:t>
      </w:r>
      <w:r>
        <w:rPr>
          <w:rFonts w:cs="Guttman Hodes" w:hint="cs"/>
          <w:sz w:val="24"/>
          <w:szCs w:val="24"/>
          <w:rtl/>
        </w:rPr>
        <w:t xml:space="preserve"> שתלה יום הדין במאמרם</w:t>
      </w:r>
      <w:r w:rsidR="00CC70C5">
        <w:rPr>
          <w:rFonts w:cs="Guttman Hodes" w:hint="cs"/>
          <w:sz w:val="24"/>
          <w:szCs w:val="24"/>
          <w:rtl/>
        </w:rPr>
        <w:t>,</w:t>
      </w:r>
      <w:r>
        <w:rPr>
          <w:rFonts w:cs="Guttman Hodes" w:hint="cs"/>
          <w:sz w:val="24"/>
          <w:szCs w:val="24"/>
          <w:rtl/>
        </w:rPr>
        <w:t xml:space="preserve"> שכך</w:t>
      </w:r>
      <w:r w:rsidR="00772668">
        <w:rPr>
          <w:rStyle w:val="Refdenotaalpie"/>
          <w:rFonts w:cs="Guttman Hodes"/>
          <w:sz w:val="24"/>
          <w:szCs w:val="24"/>
          <w:rtl/>
        </w:rPr>
        <w:footnoteReference w:id="21"/>
      </w:r>
      <w:r>
        <w:rPr>
          <w:rFonts w:cs="Guttman Hodes" w:hint="cs"/>
          <w:sz w:val="24"/>
          <w:szCs w:val="24"/>
          <w:rtl/>
        </w:rPr>
        <w:t xml:space="preserve"> שואלים מל</w:t>
      </w:r>
      <w:r w:rsidR="00CC70C5">
        <w:rPr>
          <w:rFonts w:cs="Guttman Hodes" w:hint="cs"/>
          <w:sz w:val="24"/>
          <w:szCs w:val="24"/>
          <w:rtl/>
        </w:rPr>
        <w:t>אכי השרת</w:t>
      </w:r>
      <w:r>
        <w:rPr>
          <w:rFonts w:cs="Guttman Hodes" w:hint="cs"/>
          <w:sz w:val="24"/>
          <w:szCs w:val="24"/>
          <w:rtl/>
        </w:rPr>
        <w:t xml:space="preserve"> להקב"ה אימתי ר"ה אימתי יוה"כ, אומר להם הקב"ה אני ואתם נלך אצל יש</w:t>
      </w:r>
      <w:r w:rsidR="00CC70C5">
        <w:rPr>
          <w:rFonts w:cs="Guttman Hodes" w:hint="cs"/>
          <w:sz w:val="24"/>
          <w:szCs w:val="24"/>
          <w:rtl/>
        </w:rPr>
        <w:t>ראל</w:t>
      </w:r>
      <w:r>
        <w:rPr>
          <w:rFonts w:cs="Guttman Hodes" w:hint="cs"/>
          <w:sz w:val="24"/>
          <w:szCs w:val="24"/>
          <w:rtl/>
        </w:rPr>
        <w:t xml:space="preserve"> לב"ד של מטה ונשאל מהם אימתי. ותוכן דבריהם הוא ע</w:t>
      </w:r>
      <w:r w:rsidR="00CC70C5">
        <w:rPr>
          <w:rFonts w:cs="Guttman Hodes" w:hint="cs"/>
          <w:sz w:val="24"/>
          <w:szCs w:val="24"/>
          <w:rtl/>
        </w:rPr>
        <w:t>ל פי</w:t>
      </w:r>
      <w:r>
        <w:rPr>
          <w:rFonts w:cs="Guttman Hodes" w:hint="cs"/>
          <w:sz w:val="24"/>
          <w:szCs w:val="24"/>
          <w:rtl/>
        </w:rPr>
        <w:t xml:space="preserve"> מאמר הזוהר</w:t>
      </w:r>
      <w:r w:rsidR="00772668">
        <w:rPr>
          <w:rStyle w:val="Refdenotaalpie"/>
          <w:rFonts w:cs="Guttman Hodes"/>
          <w:sz w:val="24"/>
          <w:szCs w:val="24"/>
          <w:rtl/>
        </w:rPr>
        <w:footnoteReference w:id="22"/>
      </w:r>
      <w:r w:rsidR="00CC70C5">
        <w:rPr>
          <w:rFonts w:cs="Guttman Hodes" w:hint="cs"/>
          <w:sz w:val="24"/>
          <w:szCs w:val="24"/>
          <w:rtl/>
        </w:rPr>
        <w:t>,</w:t>
      </w:r>
      <w:r>
        <w:rPr>
          <w:rFonts w:cs="Guttman Hodes" w:hint="cs"/>
          <w:sz w:val="24"/>
          <w:szCs w:val="24"/>
          <w:rtl/>
        </w:rPr>
        <w:t xml:space="preserve"> שביום ר"ה דיינין </w:t>
      </w:r>
      <w:r w:rsidR="005E678A">
        <w:rPr>
          <w:rFonts w:cs="Guttman Hodes" w:hint="cs"/>
          <w:sz w:val="24"/>
          <w:szCs w:val="24"/>
          <w:rtl/>
        </w:rPr>
        <w:t xml:space="preserve">בית </w:t>
      </w:r>
      <w:r>
        <w:rPr>
          <w:rFonts w:cs="Guttman Hodes" w:hint="cs"/>
          <w:sz w:val="24"/>
          <w:szCs w:val="24"/>
          <w:rtl/>
        </w:rPr>
        <w:t>ד</w:t>
      </w:r>
      <w:r w:rsidR="005E678A">
        <w:rPr>
          <w:rFonts w:cs="Guttman Hodes" w:hint="cs"/>
          <w:sz w:val="24"/>
          <w:szCs w:val="24"/>
          <w:rtl/>
        </w:rPr>
        <w:t>ין</w:t>
      </w:r>
      <w:r>
        <w:rPr>
          <w:rFonts w:cs="Guttman Hodes" w:hint="cs"/>
          <w:sz w:val="24"/>
          <w:szCs w:val="24"/>
          <w:rtl/>
        </w:rPr>
        <w:t xml:space="preserve"> </w:t>
      </w:r>
      <w:r w:rsidR="00EB7250">
        <w:rPr>
          <w:rFonts w:cs="Guttman Hodes" w:hint="cs"/>
          <w:sz w:val="24"/>
          <w:szCs w:val="24"/>
          <w:rtl/>
        </w:rPr>
        <w:t>של מעלה</w:t>
      </w:r>
      <w:r>
        <w:rPr>
          <w:rFonts w:cs="Guttman Hodes" w:hint="cs"/>
          <w:sz w:val="24"/>
          <w:szCs w:val="24"/>
          <w:rtl/>
        </w:rPr>
        <w:t xml:space="preserve"> לכל באי עולם</w:t>
      </w:r>
      <w:r w:rsidR="00EB7250">
        <w:rPr>
          <w:rFonts w:cs="Guttman Hodes" w:hint="cs"/>
          <w:sz w:val="24"/>
          <w:szCs w:val="24"/>
          <w:rtl/>
        </w:rPr>
        <w:t>,</w:t>
      </w:r>
      <w:r>
        <w:rPr>
          <w:rFonts w:cs="Guttman Hodes" w:hint="cs"/>
          <w:sz w:val="24"/>
          <w:szCs w:val="24"/>
          <w:rtl/>
        </w:rPr>
        <w:t xml:space="preserve"> וביומא תשיעאה מתקנין כרסייא למלכא למידן </w:t>
      </w:r>
      <w:r>
        <w:rPr>
          <w:rFonts w:cs="Guttman Hodes" w:hint="cs"/>
          <w:sz w:val="24"/>
          <w:szCs w:val="24"/>
          <w:rtl/>
        </w:rPr>
        <w:lastRenderedPageBreak/>
        <w:t>ליש</w:t>
      </w:r>
      <w:r w:rsidR="00EB7250">
        <w:rPr>
          <w:rFonts w:cs="Guttman Hodes" w:hint="cs"/>
          <w:sz w:val="24"/>
          <w:szCs w:val="24"/>
          <w:rtl/>
        </w:rPr>
        <w:t>ראל</w:t>
      </w:r>
      <w:r>
        <w:rPr>
          <w:rFonts w:cs="Guttman Hodes" w:hint="cs"/>
          <w:sz w:val="24"/>
          <w:szCs w:val="24"/>
          <w:rtl/>
        </w:rPr>
        <w:t xml:space="preserve"> ביוה"כ בותרנותא</w:t>
      </w:r>
      <w:r w:rsidR="005E678A">
        <w:rPr>
          <w:rFonts w:cs="Guttman Hodes" w:hint="cs"/>
          <w:sz w:val="24"/>
          <w:szCs w:val="24"/>
          <w:rtl/>
        </w:rPr>
        <w:t>.</w:t>
      </w:r>
      <w:r>
        <w:rPr>
          <w:rFonts w:cs="Guttman Hodes" w:hint="cs"/>
          <w:sz w:val="24"/>
          <w:szCs w:val="24"/>
          <w:rtl/>
        </w:rPr>
        <w:t xml:space="preserve"> ע"כ שואלים אימתי ר"ה שישבו הם בדין</w:t>
      </w:r>
      <w:r w:rsidR="00EA4DBB">
        <w:rPr>
          <w:rFonts w:cs="Guttman Hodes" w:hint="cs"/>
          <w:sz w:val="24"/>
          <w:szCs w:val="24"/>
          <w:rtl/>
        </w:rPr>
        <w:t>,</w:t>
      </w:r>
      <w:r>
        <w:rPr>
          <w:rFonts w:cs="Guttman Hodes" w:hint="cs"/>
          <w:sz w:val="24"/>
          <w:szCs w:val="24"/>
          <w:rtl/>
        </w:rPr>
        <w:t xml:space="preserve"> ואימתי יום הכפורים למתקן כרסייא ביומא</w:t>
      </w:r>
      <w:r w:rsidR="00772668">
        <w:rPr>
          <w:rFonts w:cs="Guttman Hodes" w:hint="cs"/>
          <w:sz w:val="24"/>
          <w:szCs w:val="24"/>
          <w:rtl/>
        </w:rPr>
        <w:t xml:space="preserve"> ט' למידן ישראל בלחודייהו, ואומר </w:t>
      </w:r>
      <w:r>
        <w:rPr>
          <w:rFonts w:cs="Guttman Hodes" w:hint="cs"/>
          <w:sz w:val="24"/>
          <w:szCs w:val="24"/>
          <w:rtl/>
        </w:rPr>
        <w:t>ל</w:t>
      </w:r>
      <w:r w:rsidR="00772668">
        <w:rPr>
          <w:rFonts w:cs="Guttman Hodes" w:hint="cs"/>
          <w:sz w:val="24"/>
          <w:szCs w:val="24"/>
          <w:rtl/>
        </w:rPr>
        <w:t>הם</w:t>
      </w:r>
      <w:r>
        <w:rPr>
          <w:rFonts w:cs="Guttman Hodes" w:hint="cs"/>
          <w:sz w:val="24"/>
          <w:szCs w:val="24"/>
          <w:rtl/>
        </w:rPr>
        <w:t xml:space="preserve"> הקב"ה ניזיל לגבי ישראל לשאול</w:t>
      </w:r>
      <w:r w:rsidR="00524501">
        <w:rPr>
          <w:rFonts w:cs="Guttman Hodes" w:hint="cs"/>
          <w:sz w:val="24"/>
          <w:szCs w:val="24"/>
          <w:rtl/>
        </w:rPr>
        <w:t>. מכאן אתה למד עד היכן הגיעה רחמנותו ית' על בניו</w:t>
      </w:r>
      <w:r w:rsidR="00EA4DBB">
        <w:rPr>
          <w:rFonts w:cs="Guttman Hodes" w:hint="cs"/>
          <w:sz w:val="24"/>
          <w:szCs w:val="24"/>
          <w:rtl/>
        </w:rPr>
        <w:t>,</w:t>
      </w:r>
      <w:r w:rsidR="00524501">
        <w:rPr>
          <w:rFonts w:cs="Guttman Hodes" w:hint="cs"/>
          <w:sz w:val="24"/>
          <w:szCs w:val="24"/>
          <w:rtl/>
        </w:rPr>
        <w:t xml:space="preserve"> שלא יניח מה שדנו ב"ד ש"מ על ישראל כ</w:t>
      </w:r>
      <w:r w:rsidR="00EA4DBB">
        <w:rPr>
          <w:rFonts w:cs="Guttman Hodes" w:hint="cs"/>
          <w:sz w:val="24"/>
          <w:szCs w:val="24"/>
          <w:rtl/>
        </w:rPr>
        <w:t>י אם</w:t>
      </w:r>
      <w:r w:rsidR="00524501">
        <w:rPr>
          <w:rFonts w:cs="Guttman Hodes" w:hint="cs"/>
          <w:sz w:val="24"/>
          <w:szCs w:val="24"/>
          <w:rtl/>
        </w:rPr>
        <w:t xml:space="preserve"> מחבתם חוזר ודן הוא בעצמו כדי שיצאו זכאים בדינם. </w:t>
      </w:r>
    </w:p>
    <w:p w14:paraId="00C1F758" w14:textId="03E95298" w:rsidR="005E39C6" w:rsidRDefault="00524501" w:rsidP="00385E2E">
      <w:pPr>
        <w:spacing w:after="0"/>
        <w:jc w:val="both"/>
        <w:rPr>
          <w:rFonts w:cs="Guttman Hodes"/>
          <w:sz w:val="24"/>
          <w:szCs w:val="24"/>
          <w:rtl/>
        </w:rPr>
      </w:pPr>
      <w:r>
        <w:rPr>
          <w:rFonts w:cs="Guttman Hodes" w:hint="cs"/>
          <w:sz w:val="24"/>
          <w:szCs w:val="24"/>
          <w:rtl/>
        </w:rPr>
        <w:t>ובזה יבוא על נכון תי</w:t>
      </w:r>
      <w:r w:rsidR="00D51EFB">
        <w:rPr>
          <w:rFonts w:cs="Guttman Hodes" w:hint="cs"/>
          <w:sz w:val="24"/>
          <w:szCs w:val="24"/>
          <w:rtl/>
        </w:rPr>
        <w:t>רוץ</w:t>
      </w:r>
      <w:r>
        <w:rPr>
          <w:rFonts w:cs="Guttman Hodes" w:hint="cs"/>
          <w:sz w:val="24"/>
          <w:szCs w:val="24"/>
          <w:rtl/>
        </w:rPr>
        <w:t xml:space="preserve"> לקושית </w:t>
      </w:r>
      <w:r w:rsidR="00D51EFB">
        <w:rPr>
          <w:rFonts w:cs="Guttman Hodes" w:hint="cs"/>
          <w:sz w:val="24"/>
          <w:szCs w:val="24"/>
          <w:rtl/>
        </w:rPr>
        <w:t>הראשונים</w:t>
      </w:r>
      <w:r>
        <w:rPr>
          <w:rFonts w:cs="Guttman Hodes" w:hint="cs"/>
          <w:sz w:val="24"/>
          <w:szCs w:val="24"/>
          <w:rtl/>
        </w:rPr>
        <w:t xml:space="preserve"> שהקשו על </w:t>
      </w:r>
      <w:r w:rsidR="00D51EFB">
        <w:rPr>
          <w:rFonts w:cs="Guttman Hodes" w:hint="cs"/>
          <w:sz w:val="24"/>
          <w:szCs w:val="24"/>
          <w:rtl/>
        </w:rPr>
        <w:t xml:space="preserve">מאמרם </w:t>
      </w:r>
      <w:r>
        <w:rPr>
          <w:rFonts w:cs="Guttman Hodes" w:hint="cs"/>
          <w:sz w:val="24"/>
          <w:szCs w:val="24"/>
          <w:rtl/>
        </w:rPr>
        <w:t>ז"ל</w:t>
      </w:r>
      <w:r w:rsidR="007F4D21">
        <w:rPr>
          <w:rStyle w:val="Refdenotaalpie"/>
          <w:rFonts w:cs="Guttman Hodes"/>
          <w:sz w:val="24"/>
          <w:szCs w:val="24"/>
          <w:rtl/>
        </w:rPr>
        <w:footnoteReference w:id="23"/>
      </w:r>
      <w:r w:rsidR="00D51EFB">
        <w:rPr>
          <w:rFonts w:cs="Guttman Hodes" w:hint="cs"/>
          <w:sz w:val="24"/>
          <w:szCs w:val="24"/>
          <w:rtl/>
        </w:rPr>
        <w:t>,</w:t>
      </w:r>
      <w:r>
        <w:rPr>
          <w:rFonts w:cs="Guttman Hodes" w:hint="cs"/>
          <w:sz w:val="24"/>
          <w:szCs w:val="24"/>
          <w:rtl/>
        </w:rPr>
        <w:t xml:space="preserve"> ג' ספרים וכו' ר</w:t>
      </w:r>
      <w:r w:rsidR="00D51EFB">
        <w:rPr>
          <w:rFonts w:cs="Guttman Hodes" w:hint="cs"/>
          <w:sz w:val="24"/>
          <w:szCs w:val="24"/>
          <w:rtl/>
        </w:rPr>
        <w:t>שעים גמורים</w:t>
      </w:r>
      <w:r>
        <w:rPr>
          <w:rFonts w:cs="Guttman Hodes" w:hint="cs"/>
          <w:sz w:val="24"/>
          <w:szCs w:val="24"/>
          <w:rtl/>
        </w:rPr>
        <w:t xml:space="preserve"> נכתבים ונחתמים לאלתר למיתה, צ</w:t>
      </w:r>
      <w:r w:rsidR="00D51EFB">
        <w:rPr>
          <w:rFonts w:cs="Guttman Hodes" w:hint="cs"/>
          <w:sz w:val="24"/>
          <w:szCs w:val="24"/>
          <w:rtl/>
        </w:rPr>
        <w:t>דיקים גמורים</w:t>
      </w:r>
      <w:r>
        <w:rPr>
          <w:rFonts w:cs="Guttman Hodes" w:hint="cs"/>
          <w:sz w:val="24"/>
          <w:szCs w:val="24"/>
          <w:rtl/>
        </w:rPr>
        <w:t xml:space="preserve"> נכתבים ונחתמים לאלתר לחיים וכו'. והרי אנו רואים עין בעין כמה צדיקים מתים וכמה רשעים חיים. אלא ודאי ב"ד ש</w:t>
      </w:r>
      <w:r w:rsidR="00697266">
        <w:rPr>
          <w:rFonts w:cs="Guttman Hodes" w:hint="cs"/>
          <w:sz w:val="24"/>
          <w:szCs w:val="24"/>
          <w:rtl/>
        </w:rPr>
        <w:t xml:space="preserve">ל </w:t>
      </w:r>
      <w:r>
        <w:rPr>
          <w:rFonts w:cs="Guttman Hodes" w:hint="cs"/>
          <w:sz w:val="24"/>
          <w:szCs w:val="24"/>
          <w:rtl/>
        </w:rPr>
        <w:t>מ</w:t>
      </w:r>
      <w:r w:rsidR="00697266">
        <w:rPr>
          <w:rFonts w:cs="Guttman Hodes" w:hint="cs"/>
          <w:sz w:val="24"/>
          <w:szCs w:val="24"/>
          <w:rtl/>
        </w:rPr>
        <w:t>עלה</w:t>
      </w:r>
      <w:r>
        <w:rPr>
          <w:rFonts w:cs="Guttman Hodes" w:hint="cs"/>
          <w:sz w:val="24"/>
          <w:szCs w:val="24"/>
          <w:rtl/>
        </w:rPr>
        <w:t xml:space="preserve"> כך נראה להם ודנו ע</w:t>
      </w:r>
      <w:r w:rsidR="00697266">
        <w:rPr>
          <w:rFonts w:cs="Guttman Hodes" w:hint="cs"/>
          <w:sz w:val="24"/>
          <w:szCs w:val="24"/>
          <w:rtl/>
        </w:rPr>
        <w:t xml:space="preserve">ל </w:t>
      </w:r>
      <w:r>
        <w:rPr>
          <w:rFonts w:cs="Guttman Hodes" w:hint="cs"/>
          <w:sz w:val="24"/>
          <w:szCs w:val="24"/>
          <w:rtl/>
        </w:rPr>
        <w:t>פ</w:t>
      </w:r>
      <w:r w:rsidR="00697266">
        <w:rPr>
          <w:rFonts w:cs="Guttman Hodes" w:hint="cs"/>
          <w:sz w:val="24"/>
          <w:szCs w:val="24"/>
          <w:rtl/>
        </w:rPr>
        <w:t xml:space="preserve">י </w:t>
      </w:r>
      <w:r>
        <w:rPr>
          <w:rFonts w:cs="Guttman Hodes" w:hint="cs"/>
          <w:sz w:val="24"/>
          <w:szCs w:val="24"/>
          <w:rtl/>
        </w:rPr>
        <w:t>הראיה</w:t>
      </w:r>
      <w:r w:rsidR="00697266">
        <w:rPr>
          <w:rFonts w:cs="Guttman Hodes" w:hint="cs"/>
          <w:sz w:val="24"/>
          <w:szCs w:val="24"/>
          <w:rtl/>
        </w:rPr>
        <w:t>,</w:t>
      </w:r>
      <w:r>
        <w:rPr>
          <w:rFonts w:cs="Guttman Hodes" w:hint="cs"/>
          <w:sz w:val="24"/>
          <w:szCs w:val="24"/>
          <w:rtl/>
        </w:rPr>
        <w:t xml:space="preserve"> וביו</w:t>
      </w:r>
      <w:r w:rsidR="007F4D21">
        <w:rPr>
          <w:rFonts w:cs="Guttman Hodes" w:hint="cs"/>
          <w:sz w:val="24"/>
          <w:szCs w:val="24"/>
          <w:rtl/>
        </w:rPr>
        <w:t>ם ה</w:t>
      </w:r>
      <w:r>
        <w:rPr>
          <w:rFonts w:cs="Guttman Hodes" w:hint="cs"/>
          <w:sz w:val="24"/>
          <w:szCs w:val="24"/>
          <w:rtl/>
        </w:rPr>
        <w:t>כ</w:t>
      </w:r>
      <w:r w:rsidR="007F4D21">
        <w:rPr>
          <w:rFonts w:cs="Guttman Hodes" w:hint="cs"/>
          <w:sz w:val="24"/>
          <w:szCs w:val="24"/>
          <w:rtl/>
        </w:rPr>
        <w:t>פורים</w:t>
      </w:r>
      <w:r>
        <w:rPr>
          <w:rFonts w:cs="Guttman Hodes" w:hint="cs"/>
          <w:sz w:val="24"/>
          <w:szCs w:val="24"/>
          <w:rtl/>
        </w:rPr>
        <w:t xml:space="preserve"> כשהקב"ה יושב על כסא הדין אזי מעיין באותו הדין שדנו בדין ש</w:t>
      </w:r>
      <w:r w:rsidR="00697266">
        <w:rPr>
          <w:rFonts w:cs="Guttman Hodes" w:hint="cs"/>
          <w:sz w:val="24"/>
          <w:szCs w:val="24"/>
          <w:rtl/>
        </w:rPr>
        <w:t>ל מעלה,</w:t>
      </w:r>
      <w:r>
        <w:rPr>
          <w:rFonts w:cs="Guttman Hodes" w:hint="cs"/>
          <w:sz w:val="24"/>
          <w:szCs w:val="24"/>
          <w:rtl/>
        </w:rPr>
        <w:t xml:space="preserve"> ומי שהוא רשע וסופו לחזור בתשובה או </w:t>
      </w:r>
      <w:r w:rsidR="008B24D5">
        <w:rPr>
          <w:rFonts w:cs="Guttman Hodes" w:hint="cs"/>
          <w:sz w:val="24"/>
          <w:szCs w:val="24"/>
          <w:rtl/>
        </w:rPr>
        <w:t>דנ</w:t>
      </w:r>
      <w:r w:rsidR="00395116">
        <w:rPr>
          <w:rFonts w:cs="Guttman Hodes" w:hint="cs"/>
          <w:sz w:val="24"/>
          <w:szCs w:val="24"/>
          <w:rtl/>
        </w:rPr>
        <w:t>פיק</w:t>
      </w:r>
      <w:r w:rsidR="008B24D5">
        <w:rPr>
          <w:rFonts w:cs="Guttman Hodes" w:hint="cs"/>
          <w:sz w:val="24"/>
          <w:szCs w:val="24"/>
          <w:rtl/>
        </w:rPr>
        <w:t xml:space="preserve"> מיניה </w:t>
      </w:r>
      <w:r w:rsidR="00395116">
        <w:rPr>
          <w:rFonts w:cs="Guttman Hodes" w:hint="cs"/>
          <w:sz w:val="24"/>
          <w:szCs w:val="24"/>
          <w:rtl/>
        </w:rPr>
        <w:t>זרעא</w:t>
      </w:r>
      <w:r w:rsidR="008B24D5">
        <w:rPr>
          <w:rFonts w:cs="Guttman Hodes" w:hint="cs"/>
          <w:sz w:val="24"/>
          <w:szCs w:val="24"/>
          <w:rtl/>
        </w:rPr>
        <w:t xml:space="preserve"> מעליא</w:t>
      </w:r>
      <w:r w:rsidR="00395116">
        <w:rPr>
          <w:rFonts w:cs="Guttman Hodes" w:hint="cs"/>
          <w:sz w:val="24"/>
          <w:szCs w:val="24"/>
          <w:rtl/>
        </w:rPr>
        <w:t>,</w:t>
      </w:r>
      <w:r w:rsidR="008B24D5">
        <w:rPr>
          <w:rFonts w:cs="Guttman Hodes" w:hint="cs"/>
          <w:sz w:val="24"/>
          <w:szCs w:val="24"/>
          <w:rtl/>
        </w:rPr>
        <w:t xml:space="preserve"> אזי נכתב ביוה"כ לחיים</w:t>
      </w:r>
      <w:r w:rsidR="00E94535">
        <w:rPr>
          <w:rFonts w:cs="Guttman Hodes" w:hint="cs"/>
          <w:sz w:val="24"/>
          <w:szCs w:val="24"/>
          <w:rtl/>
        </w:rPr>
        <w:t>.</w:t>
      </w:r>
      <w:r w:rsidR="008B24D5">
        <w:rPr>
          <w:rFonts w:cs="Guttman Hodes" w:hint="cs"/>
          <w:sz w:val="24"/>
          <w:szCs w:val="24"/>
          <w:rtl/>
        </w:rPr>
        <w:t xml:space="preserve"> ולהפך בצדיקים</w:t>
      </w:r>
      <w:r w:rsidR="00E94535">
        <w:rPr>
          <w:rFonts w:cs="Guttman Hodes" w:hint="cs"/>
          <w:sz w:val="24"/>
          <w:szCs w:val="24"/>
          <w:rtl/>
        </w:rPr>
        <w:t>,</w:t>
      </w:r>
      <w:r w:rsidR="008B24D5">
        <w:rPr>
          <w:rFonts w:cs="Guttman Hodes" w:hint="cs"/>
          <w:sz w:val="24"/>
          <w:szCs w:val="24"/>
          <w:rtl/>
        </w:rPr>
        <w:t xml:space="preserve"> אם רואה שהם מחמיצים אז משתנה הדין שלהם</w:t>
      </w:r>
      <w:r w:rsidR="00E94535">
        <w:rPr>
          <w:rFonts w:cs="Guttman Hodes" w:hint="cs"/>
          <w:sz w:val="24"/>
          <w:szCs w:val="24"/>
          <w:rtl/>
        </w:rPr>
        <w:t>.</w:t>
      </w:r>
      <w:r w:rsidR="008B24D5">
        <w:rPr>
          <w:rFonts w:cs="Guttman Hodes" w:hint="cs"/>
          <w:sz w:val="24"/>
          <w:szCs w:val="24"/>
          <w:rtl/>
        </w:rPr>
        <w:t xml:space="preserve"> ובזה מפרש הרב </w:t>
      </w:r>
      <w:r w:rsidR="008B24D5" w:rsidRPr="00813154">
        <w:rPr>
          <w:rFonts w:cs="Guttman Hodes" w:hint="cs"/>
          <w:b/>
          <w:bCs/>
          <w:sz w:val="24"/>
          <w:szCs w:val="24"/>
          <w:rtl/>
        </w:rPr>
        <w:t xml:space="preserve">שלחן הטהור </w:t>
      </w:r>
      <w:r w:rsidR="008B24D5">
        <w:rPr>
          <w:rFonts w:cs="Guttman Hodes" w:hint="cs"/>
          <w:sz w:val="24"/>
          <w:szCs w:val="24"/>
          <w:rtl/>
        </w:rPr>
        <w:t>ז"ל</w:t>
      </w:r>
      <w:r w:rsidR="007F4D21">
        <w:rPr>
          <w:rStyle w:val="Refdenotaalpie"/>
          <w:rFonts w:cs="Guttman Hodes"/>
          <w:sz w:val="24"/>
          <w:szCs w:val="24"/>
          <w:rtl/>
        </w:rPr>
        <w:footnoteReference w:id="24"/>
      </w:r>
      <w:r w:rsidR="008B24D5">
        <w:rPr>
          <w:rFonts w:cs="Guttman Hodes" w:hint="cs"/>
          <w:sz w:val="24"/>
          <w:szCs w:val="24"/>
          <w:rtl/>
        </w:rPr>
        <w:t xml:space="preserve"> </w:t>
      </w:r>
      <w:r w:rsidR="00E94535">
        <w:rPr>
          <w:rFonts w:cs="Guttman Hodes" w:hint="cs"/>
          <w:sz w:val="24"/>
          <w:szCs w:val="24"/>
          <w:rtl/>
        </w:rPr>
        <w:t>״</w:t>
      </w:r>
      <w:r w:rsidR="008B24D5">
        <w:rPr>
          <w:rFonts w:cs="Guttman Hodes" w:hint="cs"/>
          <w:sz w:val="24"/>
          <w:szCs w:val="24"/>
          <w:rtl/>
        </w:rPr>
        <w:t>משמים השמעת דין</w:t>
      </w:r>
      <w:r w:rsidR="00E94535">
        <w:rPr>
          <w:rFonts w:cs="Guttman Hodes" w:hint="cs"/>
          <w:sz w:val="24"/>
          <w:szCs w:val="24"/>
          <w:rtl/>
        </w:rPr>
        <w:t>״,</w:t>
      </w:r>
      <w:r w:rsidR="008B24D5">
        <w:rPr>
          <w:rFonts w:cs="Guttman Hodes" w:hint="cs"/>
          <w:sz w:val="24"/>
          <w:szCs w:val="24"/>
          <w:rtl/>
        </w:rPr>
        <w:t xml:space="preserve"> כאשר </w:t>
      </w:r>
      <w:r w:rsidR="00772668">
        <w:rPr>
          <w:rFonts w:cs="Guttman Hodes" w:hint="cs"/>
          <w:sz w:val="24"/>
          <w:szCs w:val="24"/>
          <w:rtl/>
        </w:rPr>
        <w:t>'</w:t>
      </w:r>
      <w:r w:rsidR="008B24D5">
        <w:rPr>
          <w:rFonts w:cs="Guttman Hodes" w:hint="cs"/>
          <w:sz w:val="24"/>
          <w:szCs w:val="24"/>
          <w:rtl/>
        </w:rPr>
        <w:t>משמים השמעת דין</w:t>
      </w:r>
      <w:r w:rsidR="00772668">
        <w:rPr>
          <w:rFonts w:cs="Guttman Hodes" w:hint="cs"/>
          <w:sz w:val="24"/>
          <w:szCs w:val="24"/>
          <w:rtl/>
        </w:rPr>
        <w:t>'</w:t>
      </w:r>
      <w:r w:rsidR="008B24D5">
        <w:rPr>
          <w:rFonts w:cs="Guttman Hodes" w:hint="cs"/>
          <w:sz w:val="24"/>
          <w:szCs w:val="24"/>
          <w:rtl/>
        </w:rPr>
        <w:t xml:space="preserve"> בר"ה</w:t>
      </w:r>
      <w:r w:rsidR="00E94535">
        <w:rPr>
          <w:rFonts w:cs="Guttman Hodes" w:hint="cs"/>
          <w:sz w:val="24"/>
          <w:szCs w:val="24"/>
          <w:rtl/>
        </w:rPr>
        <w:t>,</w:t>
      </w:r>
      <w:r w:rsidR="008B24D5">
        <w:rPr>
          <w:rFonts w:cs="Guttman Hodes" w:hint="cs"/>
          <w:sz w:val="24"/>
          <w:szCs w:val="24"/>
          <w:rtl/>
        </w:rPr>
        <w:t xml:space="preserve"> ששם ישבו כסאות למשפט ב"ד הצדק לדון כל באי עולם</w:t>
      </w:r>
      <w:r w:rsidR="00E94535">
        <w:rPr>
          <w:rFonts w:cs="Guttman Hodes" w:hint="cs"/>
          <w:sz w:val="24"/>
          <w:szCs w:val="24"/>
          <w:rtl/>
        </w:rPr>
        <w:t>,</w:t>
      </w:r>
      <w:r w:rsidR="008B24D5">
        <w:rPr>
          <w:rFonts w:cs="Guttman Hodes" w:hint="cs"/>
          <w:sz w:val="24"/>
          <w:szCs w:val="24"/>
          <w:rtl/>
        </w:rPr>
        <w:t xml:space="preserve"> </w:t>
      </w:r>
      <w:r w:rsidR="00772668">
        <w:rPr>
          <w:rFonts w:cs="Guttman Hodes" w:hint="cs"/>
          <w:sz w:val="24"/>
          <w:szCs w:val="24"/>
          <w:rtl/>
        </w:rPr>
        <w:t>'</w:t>
      </w:r>
      <w:r w:rsidR="008B24D5">
        <w:rPr>
          <w:rFonts w:cs="Guttman Hodes" w:hint="cs"/>
          <w:sz w:val="24"/>
          <w:szCs w:val="24"/>
          <w:rtl/>
        </w:rPr>
        <w:t>ארץ יראה</w:t>
      </w:r>
      <w:r w:rsidR="00772668">
        <w:rPr>
          <w:rFonts w:cs="Guttman Hodes" w:hint="cs"/>
          <w:sz w:val="24"/>
          <w:szCs w:val="24"/>
          <w:rtl/>
        </w:rPr>
        <w:t>'</w:t>
      </w:r>
      <w:r w:rsidR="008B24D5">
        <w:rPr>
          <w:rFonts w:cs="Guttman Hodes" w:hint="cs"/>
          <w:sz w:val="24"/>
          <w:szCs w:val="24"/>
          <w:rtl/>
        </w:rPr>
        <w:t xml:space="preserve"> </w:t>
      </w:r>
      <w:r w:rsidR="0018612F">
        <w:rPr>
          <w:rFonts w:cs="Guttman Hodes" w:hint="cs"/>
          <w:sz w:val="24"/>
          <w:szCs w:val="24"/>
          <w:rtl/>
        </w:rPr>
        <w:t xml:space="preserve">מבית </w:t>
      </w:r>
      <w:r w:rsidR="008B24D5">
        <w:rPr>
          <w:rFonts w:cs="Guttman Hodes" w:hint="cs"/>
          <w:sz w:val="24"/>
          <w:szCs w:val="24"/>
          <w:rtl/>
        </w:rPr>
        <w:t>ד</w:t>
      </w:r>
      <w:r w:rsidR="0018612F">
        <w:rPr>
          <w:rFonts w:cs="Guttman Hodes" w:hint="cs"/>
          <w:sz w:val="24"/>
          <w:szCs w:val="24"/>
          <w:rtl/>
        </w:rPr>
        <w:t>ין,</w:t>
      </w:r>
      <w:r w:rsidR="008B24D5">
        <w:rPr>
          <w:rFonts w:cs="Guttman Hodes" w:hint="cs"/>
          <w:sz w:val="24"/>
          <w:szCs w:val="24"/>
          <w:rtl/>
        </w:rPr>
        <w:t xml:space="preserve"> אבל אח"כ </w:t>
      </w:r>
      <w:r w:rsidR="005E39C6">
        <w:rPr>
          <w:rFonts w:cs="Guttman Hodes" w:hint="cs"/>
          <w:sz w:val="24"/>
          <w:szCs w:val="24"/>
          <w:rtl/>
        </w:rPr>
        <w:t xml:space="preserve">׳שקטה׳ </w:t>
      </w:r>
      <w:r w:rsidR="008B24D5">
        <w:rPr>
          <w:rFonts w:cs="Guttman Hodes" w:hint="cs"/>
          <w:sz w:val="24"/>
          <w:szCs w:val="24"/>
          <w:rtl/>
        </w:rPr>
        <w:t>מהפחד</w:t>
      </w:r>
      <w:r w:rsidR="0018612F">
        <w:rPr>
          <w:rFonts w:cs="Guttman Hodes" w:hint="cs"/>
          <w:sz w:val="24"/>
          <w:szCs w:val="24"/>
          <w:rtl/>
        </w:rPr>
        <w:t>,</w:t>
      </w:r>
      <w:r w:rsidR="008B24D5">
        <w:rPr>
          <w:rFonts w:cs="Guttman Hodes" w:hint="cs"/>
          <w:sz w:val="24"/>
          <w:szCs w:val="24"/>
          <w:rtl/>
        </w:rPr>
        <w:t xml:space="preserve"> כאשר </w:t>
      </w:r>
      <w:r w:rsidR="005E39C6">
        <w:rPr>
          <w:rFonts w:cs="Guttman Hodes" w:hint="cs"/>
          <w:sz w:val="24"/>
          <w:szCs w:val="24"/>
          <w:rtl/>
        </w:rPr>
        <w:t>׳</w:t>
      </w:r>
      <w:r w:rsidR="008B24D5">
        <w:rPr>
          <w:rFonts w:cs="Guttman Hodes" w:hint="cs"/>
          <w:sz w:val="24"/>
          <w:szCs w:val="24"/>
          <w:rtl/>
        </w:rPr>
        <w:t>בקום למשפט אלהים</w:t>
      </w:r>
      <w:r w:rsidR="005E39C6">
        <w:rPr>
          <w:rFonts w:cs="Guttman Hodes" w:hint="cs"/>
          <w:sz w:val="24"/>
          <w:szCs w:val="24"/>
          <w:rtl/>
        </w:rPr>
        <w:t>׳</w:t>
      </w:r>
      <w:r w:rsidR="008B24D5">
        <w:rPr>
          <w:rFonts w:cs="Guttman Hodes" w:hint="cs"/>
          <w:sz w:val="24"/>
          <w:szCs w:val="24"/>
          <w:rtl/>
        </w:rPr>
        <w:t xml:space="preserve"> ביוה"כ לדין ישראל בלחודייהו בו</w:t>
      </w:r>
      <w:r w:rsidR="00772668">
        <w:rPr>
          <w:rFonts w:cs="Guttman Hodes" w:hint="cs"/>
          <w:sz w:val="24"/>
          <w:szCs w:val="24"/>
          <w:rtl/>
        </w:rPr>
        <w:t>ו</w:t>
      </w:r>
      <w:r w:rsidR="008B24D5">
        <w:rPr>
          <w:rFonts w:cs="Guttman Hodes" w:hint="cs"/>
          <w:sz w:val="24"/>
          <w:szCs w:val="24"/>
          <w:rtl/>
        </w:rPr>
        <w:t>תרנותא</w:t>
      </w:r>
      <w:r w:rsidR="005E39C6">
        <w:rPr>
          <w:rFonts w:cs="Guttman Hodes" w:hint="cs"/>
          <w:sz w:val="24"/>
          <w:szCs w:val="24"/>
          <w:rtl/>
        </w:rPr>
        <w:t>,</w:t>
      </w:r>
      <w:r w:rsidR="008B24D5">
        <w:rPr>
          <w:rFonts w:cs="Guttman Hodes" w:hint="cs"/>
          <w:sz w:val="24"/>
          <w:szCs w:val="24"/>
          <w:rtl/>
        </w:rPr>
        <w:t xml:space="preserve"> אז ידעו נאמנה כונתו ית' </w:t>
      </w:r>
      <w:r w:rsidR="005E39C6">
        <w:rPr>
          <w:rFonts w:cs="Guttman Hodes" w:hint="cs"/>
          <w:sz w:val="24"/>
          <w:szCs w:val="24"/>
          <w:rtl/>
        </w:rPr>
        <w:t>׳</w:t>
      </w:r>
      <w:r w:rsidR="008B24D5">
        <w:rPr>
          <w:rFonts w:cs="Guttman Hodes" w:hint="cs"/>
          <w:sz w:val="24"/>
          <w:szCs w:val="24"/>
          <w:rtl/>
        </w:rPr>
        <w:t>להושיע כל ענוי ארץ סלה</w:t>
      </w:r>
      <w:r w:rsidR="005E39C6">
        <w:rPr>
          <w:rFonts w:cs="Guttman Hodes" w:hint="cs"/>
          <w:sz w:val="24"/>
          <w:szCs w:val="24"/>
          <w:rtl/>
        </w:rPr>
        <w:t>׳,</w:t>
      </w:r>
      <w:r w:rsidR="008B24D5">
        <w:rPr>
          <w:rFonts w:cs="Guttman Hodes" w:hint="cs"/>
          <w:sz w:val="24"/>
          <w:szCs w:val="24"/>
          <w:rtl/>
        </w:rPr>
        <w:t xml:space="preserve"> שהם יש</w:t>
      </w:r>
      <w:r w:rsidR="005E39C6">
        <w:rPr>
          <w:rFonts w:cs="Guttman Hodes" w:hint="cs"/>
          <w:sz w:val="24"/>
          <w:szCs w:val="24"/>
          <w:rtl/>
        </w:rPr>
        <w:t>ראל</w:t>
      </w:r>
      <w:r w:rsidR="008B24D5">
        <w:rPr>
          <w:rFonts w:cs="Guttman Hodes" w:hint="cs"/>
          <w:sz w:val="24"/>
          <w:szCs w:val="24"/>
          <w:rtl/>
        </w:rPr>
        <w:t xml:space="preserve"> שממעטים עצמם. </w:t>
      </w:r>
    </w:p>
    <w:p w14:paraId="0C5D29EF" w14:textId="59F17139" w:rsidR="00F45B01" w:rsidRDefault="008B24D5" w:rsidP="00385E2E">
      <w:pPr>
        <w:spacing w:after="0"/>
        <w:jc w:val="both"/>
        <w:rPr>
          <w:rFonts w:cs="Guttman Hodes"/>
          <w:sz w:val="24"/>
          <w:szCs w:val="24"/>
          <w:rtl/>
        </w:rPr>
      </w:pPr>
      <w:r>
        <w:rPr>
          <w:rFonts w:cs="Guttman Hodes" w:hint="cs"/>
          <w:sz w:val="24"/>
          <w:szCs w:val="24"/>
          <w:rtl/>
        </w:rPr>
        <w:t>ו</w:t>
      </w:r>
      <w:r w:rsidR="00772668">
        <w:rPr>
          <w:rFonts w:cs="Guttman Hodes" w:hint="cs"/>
          <w:sz w:val="24"/>
          <w:szCs w:val="24"/>
          <w:rtl/>
        </w:rPr>
        <w:t xml:space="preserve">בזה פירש מה </w:t>
      </w:r>
      <w:r>
        <w:rPr>
          <w:rFonts w:cs="Guttman Hodes" w:hint="cs"/>
          <w:sz w:val="24"/>
          <w:szCs w:val="24"/>
          <w:rtl/>
        </w:rPr>
        <w:t>ש</w:t>
      </w:r>
      <w:r w:rsidR="00772668">
        <w:rPr>
          <w:rFonts w:cs="Guttman Hodes" w:hint="cs"/>
          <w:sz w:val="24"/>
          <w:szCs w:val="24"/>
          <w:rtl/>
        </w:rPr>
        <w:t>נאמר</w:t>
      </w:r>
      <w:r w:rsidR="00772668">
        <w:rPr>
          <w:rStyle w:val="Refdenotaalpie"/>
          <w:rFonts w:cs="Guttman Hodes"/>
          <w:sz w:val="24"/>
          <w:szCs w:val="24"/>
          <w:rtl/>
        </w:rPr>
        <w:footnoteReference w:id="25"/>
      </w:r>
      <w:r>
        <w:rPr>
          <w:rFonts w:cs="Guttman Hodes" w:hint="cs"/>
          <w:sz w:val="24"/>
          <w:szCs w:val="24"/>
          <w:rtl/>
        </w:rPr>
        <w:t xml:space="preserve"> </w:t>
      </w:r>
      <w:r w:rsidR="005E39C6">
        <w:rPr>
          <w:rFonts w:cs="Guttman Hodes" w:hint="cs"/>
          <w:sz w:val="24"/>
          <w:szCs w:val="24"/>
          <w:rtl/>
        </w:rPr>
        <w:t>״</w:t>
      </w:r>
      <w:r w:rsidR="005E678A">
        <w:rPr>
          <w:rFonts w:cs="Guttman Hodes" w:hint="cs"/>
          <w:sz w:val="24"/>
          <w:szCs w:val="24"/>
          <w:rtl/>
        </w:rPr>
        <w:t>ואל תבו</w:t>
      </w:r>
      <w:r>
        <w:rPr>
          <w:rFonts w:cs="Guttman Hodes" w:hint="cs"/>
          <w:sz w:val="24"/>
          <w:szCs w:val="24"/>
          <w:rtl/>
        </w:rPr>
        <w:t>א במשפט את עבדך</w:t>
      </w:r>
      <w:r w:rsidR="005E39C6">
        <w:rPr>
          <w:rFonts w:cs="Guttman Hodes" w:hint="cs"/>
          <w:sz w:val="24"/>
          <w:szCs w:val="24"/>
          <w:rtl/>
        </w:rPr>
        <w:t>״,</w:t>
      </w:r>
      <w:r>
        <w:rPr>
          <w:rFonts w:cs="Guttman Hodes" w:hint="cs"/>
          <w:sz w:val="24"/>
          <w:szCs w:val="24"/>
          <w:rtl/>
        </w:rPr>
        <w:t xml:space="preserve"> שכוונתו שביוה"כ שאתה דן את יש</w:t>
      </w:r>
      <w:r w:rsidR="005E39C6">
        <w:rPr>
          <w:rFonts w:cs="Guttman Hodes" w:hint="cs"/>
          <w:sz w:val="24"/>
          <w:szCs w:val="24"/>
          <w:rtl/>
        </w:rPr>
        <w:t>ראל</w:t>
      </w:r>
      <w:r>
        <w:rPr>
          <w:rFonts w:cs="Guttman Hodes" w:hint="cs"/>
          <w:sz w:val="24"/>
          <w:szCs w:val="24"/>
          <w:rtl/>
        </w:rPr>
        <w:t xml:space="preserve"> </w:t>
      </w:r>
      <w:r w:rsidR="005E39C6">
        <w:rPr>
          <w:rFonts w:cs="Guttman Hodes" w:hint="cs"/>
          <w:sz w:val="24"/>
          <w:szCs w:val="24"/>
          <w:rtl/>
        </w:rPr>
        <w:t>׳</w:t>
      </w:r>
      <w:r>
        <w:rPr>
          <w:rFonts w:cs="Guttman Hodes" w:hint="cs"/>
          <w:sz w:val="24"/>
          <w:szCs w:val="24"/>
          <w:rtl/>
        </w:rPr>
        <w:t>אל תביא במשפט את עבדך</w:t>
      </w:r>
      <w:r w:rsidR="005E39C6">
        <w:rPr>
          <w:rFonts w:cs="Guttman Hodes" w:hint="cs"/>
          <w:sz w:val="24"/>
          <w:szCs w:val="24"/>
          <w:rtl/>
        </w:rPr>
        <w:t>׳</w:t>
      </w:r>
      <w:r>
        <w:rPr>
          <w:rFonts w:cs="Guttman Hodes" w:hint="cs"/>
          <w:sz w:val="24"/>
          <w:szCs w:val="24"/>
          <w:rtl/>
        </w:rPr>
        <w:t xml:space="preserve"> כפי</w:t>
      </w:r>
      <w:r w:rsidR="00F85F32">
        <w:rPr>
          <w:rFonts w:cs="Guttman Hodes" w:hint="cs"/>
          <w:sz w:val="24"/>
          <w:szCs w:val="24"/>
          <w:rtl/>
        </w:rPr>
        <w:t xml:space="preserve"> ה</w:t>
      </w:r>
      <w:r>
        <w:rPr>
          <w:rFonts w:cs="Guttman Hodes" w:hint="cs"/>
          <w:sz w:val="24"/>
          <w:szCs w:val="24"/>
          <w:rtl/>
        </w:rPr>
        <w:t>ד</w:t>
      </w:r>
      <w:r w:rsidR="00F85F32">
        <w:rPr>
          <w:rFonts w:cs="Guttman Hodes" w:hint="cs"/>
          <w:sz w:val="24"/>
          <w:szCs w:val="24"/>
          <w:rtl/>
        </w:rPr>
        <w:t>ין</w:t>
      </w:r>
      <w:r>
        <w:rPr>
          <w:rFonts w:cs="Guttman Hodes" w:hint="cs"/>
          <w:sz w:val="24"/>
          <w:szCs w:val="24"/>
          <w:rtl/>
        </w:rPr>
        <w:t xml:space="preserve"> כ</w:t>
      </w:r>
      <w:r w:rsidR="00F85F32">
        <w:rPr>
          <w:rFonts w:cs="Guttman Hodes" w:hint="cs"/>
          <w:sz w:val="24"/>
          <w:szCs w:val="24"/>
          <w:rtl/>
        </w:rPr>
        <w:t>י אם</w:t>
      </w:r>
      <w:r>
        <w:rPr>
          <w:rFonts w:cs="Guttman Hodes" w:hint="cs"/>
          <w:sz w:val="24"/>
          <w:szCs w:val="24"/>
          <w:rtl/>
        </w:rPr>
        <w:t xml:space="preserve"> בותרנותא</w:t>
      </w:r>
      <w:r w:rsidR="00F85F32">
        <w:rPr>
          <w:rFonts w:cs="Guttman Hodes" w:hint="cs"/>
          <w:sz w:val="24"/>
          <w:szCs w:val="24"/>
          <w:rtl/>
        </w:rPr>
        <w:t>,</w:t>
      </w:r>
      <w:r>
        <w:rPr>
          <w:rFonts w:cs="Guttman Hodes" w:hint="cs"/>
          <w:sz w:val="24"/>
          <w:szCs w:val="24"/>
          <w:rtl/>
        </w:rPr>
        <w:t xml:space="preserve"> שאם אתה דן כפ</w:t>
      </w:r>
      <w:r w:rsidR="00F85F32">
        <w:rPr>
          <w:rFonts w:cs="Guttman Hodes" w:hint="cs"/>
          <w:sz w:val="24"/>
          <w:szCs w:val="24"/>
          <w:rtl/>
        </w:rPr>
        <w:t>י ה</w:t>
      </w:r>
      <w:r>
        <w:rPr>
          <w:rFonts w:cs="Guttman Hodes" w:hint="cs"/>
          <w:sz w:val="24"/>
          <w:szCs w:val="24"/>
          <w:rtl/>
        </w:rPr>
        <w:t>ד</w:t>
      </w:r>
      <w:r w:rsidR="00F85F32">
        <w:rPr>
          <w:rFonts w:cs="Guttman Hodes" w:hint="cs"/>
          <w:sz w:val="24"/>
          <w:szCs w:val="24"/>
          <w:rtl/>
        </w:rPr>
        <w:t>ין</w:t>
      </w:r>
      <w:r>
        <w:rPr>
          <w:rFonts w:cs="Guttman Hodes" w:hint="cs"/>
          <w:sz w:val="24"/>
          <w:szCs w:val="24"/>
          <w:rtl/>
        </w:rPr>
        <w:t xml:space="preserve"> </w:t>
      </w:r>
      <w:r w:rsidR="00F85F32">
        <w:rPr>
          <w:rFonts w:cs="Guttman Hodes" w:hint="cs"/>
          <w:sz w:val="24"/>
          <w:szCs w:val="24"/>
          <w:rtl/>
        </w:rPr>
        <w:t>׳</w:t>
      </w:r>
      <w:r>
        <w:rPr>
          <w:rFonts w:cs="Guttman Hodes" w:hint="cs"/>
          <w:sz w:val="24"/>
          <w:szCs w:val="24"/>
          <w:rtl/>
        </w:rPr>
        <w:t>לא יצדק לפניך כל</w:t>
      </w:r>
      <w:r w:rsidR="0010323E">
        <w:rPr>
          <w:rFonts w:cs="Guttman Hodes" w:hint="cs"/>
          <w:sz w:val="24"/>
          <w:szCs w:val="24"/>
          <w:rtl/>
        </w:rPr>
        <w:t xml:space="preserve"> [חי]’,</w:t>
      </w:r>
      <w:r>
        <w:rPr>
          <w:rFonts w:cs="Guttman Hodes" w:hint="cs"/>
          <w:sz w:val="24"/>
          <w:szCs w:val="24"/>
          <w:rtl/>
        </w:rPr>
        <w:t xml:space="preserve"> אפי</w:t>
      </w:r>
      <w:r w:rsidR="0010323E">
        <w:rPr>
          <w:rFonts w:cs="Guttman Hodes" w:hint="cs"/>
          <w:sz w:val="24"/>
          <w:szCs w:val="24"/>
          <w:rtl/>
        </w:rPr>
        <w:t>לו</w:t>
      </w:r>
      <w:r>
        <w:rPr>
          <w:rFonts w:cs="Guttman Hodes" w:hint="cs"/>
          <w:sz w:val="24"/>
          <w:szCs w:val="24"/>
          <w:rtl/>
        </w:rPr>
        <w:t xml:space="preserve"> הצדיקים הנקראים חיים לא יצדקו לפניך, והטעם על זה </w:t>
      </w:r>
      <w:r w:rsidR="0010323E">
        <w:rPr>
          <w:rFonts w:cs="Guttman Hodes" w:hint="cs"/>
          <w:sz w:val="24"/>
          <w:szCs w:val="24"/>
          <w:rtl/>
        </w:rPr>
        <w:t>״</w:t>
      </w:r>
      <w:r>
        <w:rPr>
          <w:rFonts w:cs="Guttman Hodes" w:hint="cs"/>
          <w:sz w:val="24"/>
          <w:szCs w:val="24"/>
          <w:rtl/>
        </w:rPr>
        <w:t>כי רדף אויב נפשי</w:t>
      </w:r>
      <w:r w:rsidR="0010323E">
        <w:rPr>
          <w:rFonts w:cs="Guttman Hodes" w:hint="cs"/>
          <w:sz w:val="24"/>
          <w:szCs w:val="24"/>
          <w:rtl/>
        </w:rPr>
        <w:t>״</w:t>
      </w:r>
      <w:r>
        <w:rPr>
          <w:rFonts w:cs="Guttman Hodes" w:hint="cs"/>
          <w:sz w:val="24"/>
          <w:szCs w:val="24"/>
          <w:rtl/>
        </w:rPr>
        <w:t xml:space="preserve"> הוא שטן הוא יצה"ר להחטיאני</w:t>
      </w:r>
      <w:r w:rsidR="00F45B01">
        <w:rPr>
          <w:rFonts w:cs="Guttman Hodes" w:hint="cs"/>
          <w:sz w:val="24"/>
          <w:szCs w:val="24"/>
          <w:rtl/>
        </w:rPr>
        <w:t>,</w:t>
      </w:r>
      <w:r>
        <w:rPr>
          <w:rFonts w:cs="Guttman Hodes" w:hint="cs"/>
          <w:sz w:val="24"/>
          <w:szCs w:val="24"/>
          <w:rtl/>
        </w:rPr>
        <w:t xml:space="preserve"> </w:t>
      </w:r>
      <w:r w:rsidR="00F45B01">
        <w:rPr>
          <w:rFonts w:cs="Guttman Hodes" w:hint="cs"/>
          <w:sz w:val="24"/>
          <w:szCs w:val="24"/>
          <w:rtl/>
        </w:rPr>
        <w:t>ועל ידי כן</w:t>
      </w:r>
      <w:r>
        <w:rPr>
          <w:rFonts w:cs="Guttman Hodes" w:hint="cs"/>
          <w:sz w:val="24"/>
          <w:szCs w:val="24"/>
          <w:rtl/>
        </w:rPr>
        <w:t xml:space="preserve"> </w:t>
      </w:r>
      <w:r w:rsidR="00F45B01">
        <w:rPr>
          <w:rFonts w:cs="Guttman Hodes" w:hint="cs"/>
          <w:sz w:val="24"/>
          <w:szCs w:val="24"/>
          <w:rtl/>
        </w:rPr>
        <w:t>״</w:t>
      </w:r>
      <w:r>
        <w:rPr>
          <w:rFonts w:cs="Guttman Hodes" w:hint="cs"/>
          <w:sz w:val="24"/>
          <w:szCs w:val="24"/>
          <w:rtl/>
        </w:rPr>
        <w:t>דכא לארץ חייתי</w:t>
      </w:r>
      <w:r w:rsidR="00F45B01">
        <w:rPr>
          <w:rFonts w:cs="Guttman Hodes" w:hint="cs"/>
          <w:sz w:val="24"/>
          <w:szCs w:val="24"/>
          <w:rtl/>
        </w:rPr>
        <w:t>״</w:t>
      </w:r>
      <w:r>
        <w:rPr>
          <w:rFonts w:cs="Guttman Hodes" w:hint="cs"/>
          <w:sz w:val="24"/>
          <w:szCs w:val="24"/>
          <w:rtl/>
        </w:rPr>
        <w:t xml:space="preserve"> שניטל חיי. </w:t>
      </w:r>
    </w:p>
    <w:p w14:paraId="177969B7" w14:textId="300A4BA3" w:rsidR="00F60185" w:rsidRDefault="008B24D5" w:rsidP="00385E2E">
      <w:pPr>
        <w:spacing w:after="0"/>
        <w:jc w:val="both"/>
        <w:rPr>
          <w:rFonts w:cs="Guttman Hodes"/>
          <w:sz w:val="24"/>
          <w:szCs w:val="24"/>
          <w:rtl/>
        </w:rPr>
      </w:pPr>
      <w:r>
        <w:rPr>
          <w:rFonts w:cs="Guttman Hodes" w:hint="cs"/>
          <w:sz w:val="24"/>
          <w:szCs w:val="24"/>
          <w:rtl/>
        </w:rPr>
        <w:t xml:space="preserve">ובזה פי' </w:t>
      </w:r>
      <w:r w:rsidR="003049C3">
        <w:rPr>
          <w:rStyle w:val="Refdenotaalpie"/>
          <w:rFonts w:cs="Guttman Hodes"/>
          <w:sz w:val="24"/>
          <w:szCs w:val="24"/>
          <w:rtl/>
        </w:rPr>
        <w:footnoteReference w:id="26"/>
      </w:r>
      <w:r w:rsidR="00F45B01">
        <w:rPr>
          <w:rFonts w:cs="Guttman Hodes" w:hint="cs"/>
          <w:sz w:val="24"/>
          <w:szCs w:val="24"/>
          <w:rtl/>
        </w:rPr>
        <w:t>״</w:t>
      </w:r>
      <w:r>
        <w:rPr>
          <w:rFonts w:cs="Guttman Hodes" w:hint="cs"/>
          <w:sz w:val="24"/>
          <w:szCs w:val="24"/>
          <w:rtl/>
        </w:rPr>
        <w:t>תקעו בחדש שופר וכו' כי חק לישראל</w:t>
      </w:r>
      <w:r w:rsidR="00F45B01">
        <w:rPr>
          <w:rFonts w:cs="Guttman Hodes" w:hint="cs"/>
          <w:sz w:val="24"/>
          <w:szCs w:val="24"/>
          <w:rtl/>
        </w:rPr>
        <w:t>״</w:t>
      </w:r>
      <w:r>
        <w:rPr>
          <w:rFonts w:cs="Guttman Hodes" w:hint="cs"/>
          <w:sz w:val="24"/>
          <w:szCs w:val="24"/>
          <w:rtl/>
        </w:rPr>
        <w:t xml:space="preserve"> וכו'</w:t>
      </w:r>
      <w:r w:rsidR="00431348">
        <w:rPr>
          <w:rFonts w:cs="Guttman Hodes" w:hint="cs"/>
          <w:sz w:val="24"/>
          <w:szCs w:val="24"/>
          <w:rtl/>
        </w:rPr>
        <w:t>,</w:t>
      </w:r>
      <w:r>
        <w:rPr>
          <w:rFonts w:cs="Guttman Hodes" w:hint="cs"/>
          <w:sz w:val="24"/>
          <w:szCs w:val="24"/>
          <w:rtl/>
        </w:rPr>
        <w:t xml:space="preserve"> הרצון </w:t>
      </w:r>
      <w:r w:rsidR="005E678A">
        <w:rPr>
          <w:rFonts w:cs="Guttman Hodes" w:hint="cs"/>
          <w:sz w:val="24"/>
          <w:szCs w:val="24"/>
          <w:rtl/>
        </w:rPr>
        <w:t>"</w:t>
      </w:r>
      <w:r>
        <w:rPr>
          <w:rFonts w:cs="Guttman Hodes" w:hint="cs"/>
          <w:sz w:val="24"/>
          <w:szCs w:val="24"/>
          <w:rtl/>
        </w:rPr>
        <w:t>הרנינו</w:t>
      </w:r>
      <w:r w:rsidR="005E678A">
        <w:rPr>
          <w:rFonts w:cs="Guttman Hodes" w:hint="cs"/>
          <w:sz w:val="24"/>
          <w:szCs w:val="24"/>
          <w:rtl/>
        </w:rPr>
        <w:t>"</w:t>
      </w:r>
      <w:r>
        <w:rPr>
          <w:rFonts w:cs="Guttman Hodes" w:hint="cs"/>
          <w:sz w:val="24"/>
          <w:szCs w:val="24"/>
          <w:rtl/>
        </w:rPr>
        <w:t xml:space="preserve"> ושבחו לאלהים שהוא עוז לנו וחפץ בהצלת ישראל</w:t>
      </w:r>
      <w:r w:rsidR="00431348">
        <w:rPr>
          <w:rFonts w:cs="Guttman Hodes" w:hint="cs"/>
          <w:sz w:val="24"/>
          <w:szCs w:val="24"/>
          <w:rtl/>
        </w:rPr>
        <w:t>,</w:t>
      </w:r>
      <w:r>
        <w:rPr>
          <w:rFonts w:cs="Guttman Hodes" w:hint="cs"/>
          <w:sz w:val="24"/>
          <w:szCs w:val="24"/>
          <w:rtl/>
        </w:rPr>
        <w:t xml:space="preserve"> </w:t>
      </w:r>
      <w:r w:rsidR="00357C0C">
        <w:rPr>
          <w:rFonts w:cs="Guttman Hodes" w:hint="cs"/>
          <w:sz w:val="24"/>
          <w:szCs w:val="24"/>
          <w:rtl/>
        </w:rPr>
        <w:t xml:space="preserve">וכן </w:t>
      </w:r>
      <w:r w:rsidR="005E678A">
        <w:rPr>
          <w:rFonts w:cs="Guttman Hodes" w:hint="cs"/>
          <w:sz w:val="24"/>
          <w:szCs w:val="24"/>
          <w:rtl/>
        </w:rPr>
        <w:t>"</w:t>
      </w:r>
      <w:r w:rsidR="00357C0C">
        <w:rPr>
          <w:rFonts w:cs="Guttman Hodes" w:hint="cs"/>
          <w:sz w:val="24"/>
          <w:szCs w:val="24"/>
          <w:rtl/>
        </w:rPr>
        <w:t>הריעו</w:t>
      </w:r>
      <w:r w:rsidR="005E678A">
        <w:rPr>
          <w:rFonts w:cs="Guttman Hodes" w:hint="cs"/>
          <w:sz w:val="24"/>
          <w:szCs w:val="24"/>
          <w:rtl/>
        </w:rPr>
        <w:t>"</w:t>
      </w:r>
      <w:r w:rsidR="00357C0C">
        <w:rPr>
          <w:rFonts w:cs="Guttman Hodes" w:hint="cs"/>
          <w:sz w:val="24"/>
          <w:szCs w:val="24"/>
          <w:rtl/>
        </w:rPr>
        <w:t xml:space="preserve"> להיותו </w:t>
      </w:r>
      <w:r w:rsidR="005E678A">
        <w:rPr>
          <w:rFonts w:cs="Guttman Hodes" w:hint="cs"/>
          <w:sz w:val="24"/>
          <w:szCs w:val="24"/>
          <w:rtl/>
        </w:rPr>
        <w:t>"</w:t>
      </w:r>
      <w:r w:rsidR="00357C0C">
        <w:rPr>
          <w:rFonts w:cs="Guttman Hodes" w:hint="cs"/>
          <w:sz w:val="24"/>
          <w:szCs w:val="24"/>
          <w:rtl/>
        </w:rPr>
        <w:t>אלהי יעקב</w:t>
      </w:r>
      <w:r w:rsidR="005E678A">
        <w:rPr>
          <w:rFonts w:cs="Guttman Hodes" w:hint="cs"/>
          <w:sz w:val="24"/>
          <w:szCs w:val="24"/>
          <w:rtl/>
        </w:rPr>
        <w:t>"</w:t>
      </w:r>
      <w:r w:rsidR="00431348">
        <w:rPr>
          <w:rFonts w:cs="Guttman Hodes" w:hint="cs"/>
          <w:sz w:val="24"/>
          <w:szCs w:val="24"/>
          <w:rtl/>
        </w:rPr>
        <w:t>,</w:t>
      </w:r>
      <w:r w:rsidR="00357C0C">
        <w:rPr>
          <w:rFonts w:cs="Guttman Hodes" w:hint="cs"/>
          <w:sz w:val="24"/>
          <w:szCs w:val="24"/>
          <w:rtl/>
        </w:rPr>
        <w:t xml:space="preserve"> שאינו נקרא כ</w:t>
      </w:r>
      <w:r w:rsidR="00431348">
        <w:rPr>
          <w:rFonts w:cs="Guttman Hodes" w:hint="cs"/>
          <w:sz w:val="24"/>
          <w:szCs w:val="24"/>
          <w:rtl/>
        </w:rPr>
        <w:t xml:space="preserve">י </w:t>
      </w:r>
      <w:r w:rsidR="00357C0C">
        <w:rPr>
          <w:rFonts w:cs="Guttman Hodes" w:hint="cs"/>
          <w:sz w:val="24"/>
          <w:szCs w:val="24"/>
          <w:rtl/>
        </w:rPr>
        <w:t>א</w:t>
      </w:r>
      <w:r w:rsidR="00431348">
        <w:rPr>
          <w:rFonts w:cs="Guttman Hodes" w:hint="cs"/>
          <w:sz w:val="24"/>
          <w:szCs w:val="24"/>
          <w:rtl/>
        </w:rPr>
        <w:t>ם</w:t>
      </w:r>
      <w:r w:rsidR="00357C0C">
        <w:rPr>
          <w:rFonts w:cs="Guttman Hodes" w:hint="cs"/>
          <w:sz w:val="24"/>
          <w:szCs w:val="24"/>
          <w:rtl/>
        </w:rPr>
        <w:t xml:space="preserve"> ע</w:t>
      </w:r>
      <w:r w:rsidR="00431348">
        <w:rPr>
          <w:rFonts w:cs="Guttman Hodes" w:hint="cs"/>
          <w:sz w:val="24"/>
          <w:szCs w:val="24"/>
          <w:rtl/>
        </w:rPr>
        <w:t>ל שם</w:t>
      </w:r>
      <w:r w:rsidR="00357C0C">
        <w:rPr>
          <w:rFonts w:cs="Guttman Hodes" w:hint="cs"/>
          <w:sz w:val="24"/>
          <w:szCs w:val="24"/>
          <w:rtl/>
        </w:rPr>
        <w:t xml:space="preserve"> יעקב וישראל ולא לאוה"ע ומל</w:t>
      </w:r>
      <w:r w:rsidR="005E678A">
        <w:rPr>
          <w:rFonts w:cs="Guttman Hodes" w:hint="cs"/>
          <w:sz w:val="24"/>
          <w:szCs w:val="24"/>
          <w:rtl/>
        </w:rPr>
        <w:t>אכי ה</w:t>
      </w:r>
      <w:r w:rsidR="00357C0C">
        <w:rPr>
          <w:rFonts w:cs="Guttman Hodes" w:hint="cs"/>
          <w:sz w:val="24"/>
          <w:szCs w:val="24"/>
          <w:rtl/>
        </w:rPr>
        <w:t>ש</w:t>
      </w:r>
      <w:r w:rsidR="005E678A">
        <w:rPr>
          <w:rFonts w:cs="Guttman Hodes" w:hint="cs"/>
          <w:sz w:val="24"/>
          <w:szCs w:val="24"/>
          <w:rtl/>
        </w:rPr>
        <w:t>רת</w:t>
      </w:r>
      <w:r w:rsidR="00357C0C">
        <w:rPr>
          <w:rFonts w:cs="Guttman Hodes" w:hint="cs"/>
          <w:sz w:val="24"/>
          <w:szCs w:val="24"/>
          <w:rtl/>
        </w:rPr>
        <w:t xml:space="preserve">, ונקט </w:t>
      </w:r>
      <w:r w:rsidR="005E678A">
        <w:rPr>
          <w:rFonts w:cs="Guttman Hodes" w:hint="cs"/>
          <w:sz w:val="24"/>
          <w:szCs w:val="24"/>
          <w:rtl/>
        </w:rPr>
        <w:t>'</w:t>
      </w:r>
      <w:r w:rsidR="00357C0C">
        <w:rPr>
          <w:rFonts w:cs="Guttman Hodes" w:hint="cs"/>
          <w:sz w:val="24"/>
          <w:szCs w:val="24"/>
          <w:rtl/>
        </w:rPr>
        <w:t>יעקב</w:t>
      </w:r>
      <w:r w:rsidR="005E678A">
        <w:rPr>
          <w:rFonts w:cs="Guttman Hodes" w:hint="cs"/>
          <w:sz w:val="24"/>
          <w:szCs w:val="24"/>
          <w:rtl/>
        </w:rPr>
        <w:t>'</w:t>
      </w:r>
      <w:r w:rsidR="00357C0C">
        <w:rPr>
          <w:rFonts w:cs="Guttman Hodes" w:hint="cs"/>
          <w:sz w:val="24"/>
          <w:szCs w:val="24"/>
          <w:rtl/>
        </w:rPr>
        <w:t xml:space="preserve"> להגדיל חבת עם ישראל</w:t>
      </w:r>
      <w:r w:rsidR="00DF62EA">
        <w:rPr>
          <w:rFonts w:cs="Guttman Hodes" w:hint="cs"/>
          <w:sz w:val="24"/>
          <w:szCs w:val="24"/>
          <w:rtl/>
        </w:rPr>
        <w:t>,</w:t>
      </w:r>
      <w:r w:rsidR="005E678A">
        <w:rPr>
          <w:rFonts w:cs="Guttman Hodes" w:hint="cs"/>
          <w:sz w:val="24"/>
          <w:szCs w:val="24"/>
          <w:rtl/>
        </w:rPr>
        <w:t xml:space="preserve"> הגם שהם נקראים בשם יעקב כמו </w:t>
      </w:r>
      <w:r w:rsidR="00357C0C">
        <w:rPr>
          <w:rFonts w:cs="Guttman Hodes" w:hint="cs"/>
          <w:sz w:val="24"/>
          <w:szCs w:val="24"/>
          <w:rtl/>
        </w:rPr>
        <w:t>ש</w:t>
      </w:r>
      <w:r w:rsidR="005E678A">
        <w:rPr>
          <w:rFonts w:cs="Guttman Hodes" w:hint="cs"/>
          <w:sz w:val="24"/>
          <w:szCs w:val="24"/>
          <w:rtl/>
        </w:rPr>
        <w:t>נאמר</w:t>
      </w:r>
      <w:r w:rsidR="005E678A">
        <w:rPr>
          <w:rStyle w:val="Refdenotaalpie"/>
          <w:rFonts w:cs="Guttman Hodes"/>
          <w:sz w:val="24"/>
          <w:szCs w:val="24"/>
          <w:rtl/>
        </w:rPr>
        <w:footnoteReference w:id="27"/>
      </w:r>
      <w:r w:rsidR="00357C0C">
        <w:rPr>
          <w:rFonts w:cs="Guttman Hodes" w:hint="cs"/>
          <w:sz w:val="24"/>
          <w:szCs w:val="24"/>
          <w:rtl/>
        </w:rPr>
        <w:t xml:space="preserve"> </w:t>
      </w:r>
      <w:r w:rsidR="00DF62EA">
        <w:rPr>
          <w:rFonts w:cs="Guttman Hodes" w:hint="cs"/>
          <w:sz w:val="24"/>
          <w:szCs w:val="24"/>
          <w:rtl/>
        </w:rPr>
        <w:t>״</w:t>
      </w:r>
      <w:r w:rsidR="00357C0C">
        <w:rPr>
          <w:rFonts w:cs="Guttman Hodes" w:hint="cs"/>
          <w:sz w:val="24"/>
          <w:szCs w:val="24"/>
          <w:rtl/>
        </w:rPr>
        <w:t>ולא אותי קראת יעקב</w:t>
      </w:r>
      <w:r w:rsidR="00DF62EA">
        <w:rPr>
          <w:rFonts w:cs="Guttman Hodes" w:hint="cs"/>
          <w:sz w:val="24"/>
          <w:szCs w:val="24"/>
          <w:rtl/>
        </w:rPr>
        <w:t>״</w:t>
      </w:r>
      <w:r w:rsidR="005E678A">
        <w:rPr>
          <w:rFonts w:cs="Guttman Hodes" w:hint="cs"/>
          <w:sz w:val="24"/>
          <w:szCs w:val="24"/>
          <w:rtl/>
        </w:rPr>
        <w:t xml:space="preserve"> על </w:t>
      </w:r>
      <w:r w:rsidR="00357C0C">
        <w:rPr>
          <w:rFonts w:cs="Guttman Hodes" w:hint="cs"/>
          <w:sz w:val="24"/>
          <w:szCs w:val="24"/>
          <w:rtl/>
        </w:rPr>
        <w:t>ד</w:t>
      </w:r>
      <w:r w:rsidR="005E678A">
        <w:rPr>
          <w:rFonts w:cs="Guttman Hodes" w:hint="cs"/>
          <w:sz w:val="24"/>
          <w:szCs w:val="24"/>
          <w:rtl/>
        </w:rPr>
        <w:t>רך</w:t>
      </w:r>
      <w:r w:rsidR="005E678A">
        <w:rPr>
          <w:rStyle w:val="Refdenotaalpie"/>
          <w:rFonts w:cs="Guttman Hodes"/>
          <w:sz w:val="24"/>
          <w:szCs w:val="24"/>
          <w:rtl/>
        </w:rPr>
        <w:footnoteReference w:id="28"/>
      </w:r>
      <w:r w:rsidR="00357C0C">
        <w:rPr>
          <w:rFonts w:cs="Guttman Hodes" w:hint="cs"/>
          <w:sz w:val="24"/>
          <w:szCs w:val="24"/>
          <w:rtl/>
        </w:rPr>
        <w:t xml:space="preserve"> שנשבע ה' שלא להחליף יש</w:t>
      </w:r>
      <w:r w:rsidR="00DF62EA">
        <w:rPr>
          <w:rFonts w:cs="Guttman Hodes" w:hint="cs"/>
          <w:sz w:val="24"/>
          <w:szCs w:val="24"/>
          <w:rtl/>
        </w:rPr>
        <w:t>ראל</w:t>
      </w:r>
      <w:r w:rsidR="00357C0C">
        <w:rPr>
          <w:rFonts w:cs="Guttman Hodes" w:hint="cs"/>
          <w:sz w:val="24"/>
          <w:szCs w:val="24"/>
          <w:rtl/>
        </w:rPr>
        <w:t xml:space="preserve"> באומה אחרת</w:t>
      </w:r>
      <w:r w:rsidR="00DF62EA">
        <w:rPr>
          <w:rFonts w:cs="Guttman Hodes" w:hint="cs"/>
          <w:sz w:val="24"/>
          <w:szCs w:val="24"/>
          <w:rtl/>
        </w:rPr>
        <w:t>,</w:t>
      </w:r>
      <w:r w:rsidR="00357C0C">
        <w:rPr>
          <w:rFonts w:cs="Guttman Hodes" w:hint="cs"/>
          <w:sz w:val="24"/>
          <w:szCs w:val="24"/>
          <w:rtl/>
        </w:rPr>
        <w:t xml:space="preserve"> ובודאי השבועה </w:t>
      </w:r>
      <w:r w:rsidR="00DF0EE5">
        <w:rPr>
          <w:rFonts w:cs="Guttman Hodes" w:hint="cs"/>
          <w:sz w:val="24"/>
          <w:szCs w:val="24"/>
          <w:rtl/>
        </w:rPr>
        <w:t>כשאינם</w:t>
      </w:r>
      <w:r w:rsidR="00357C0C">
        <w:rPr>
          <w:rFonts w:cs="Guttman Hodes" w:hint="cs"/>
          <w:sz w:val="24"/>
          <w:szCs w:val="24"/>
          <w:rtl/>
        </w:rPr>
        <w:t xml:space="preserve"> </w:t>
      </w:r>
      <w:r w:rsidR="00DF0EE5">
        <w:rPr>
          <w:rFonts w:cs="Guttman Hodes" w:hint="cs"/>
          <w:sz w:val="24"/>
          <w:szCs w:val="24"/>
          <w:rtl/>
        </w:rPr>
        <w:t>עושים</w:t>
      </w:r>
      <w:r w:rsidR="00357C0C">
        <w:rPr>
          <w:rFonts w:cs="Guttman Hodes" w:hint="cs"/>
          <w:sz w:val="24"/>
          <w:szCs w:val="24"/>
          <w:rtl/>
        </w:rPr>
        <w:t xml:space="preserve"> </w:t>
      </w:r>
      <w:r w:rsidR="00DF0EE5">
        <w:rPr>
          <w:rFonts w:cs="Guttman Hodes" w:hint="cs"/>
          <w:sz w:val="24"/>
          <w:szCs w:val="24"/>
          <w:rtl/>
        </w:rPr>
        <w:t>רצונו של מקום</w:t>
      </w:r>
      <w:r w:rsidR="001D4132">
        <w:rPr>
          <w:rFonts w:cs="Guttman Hodes" w:hint="cs"/>
          <w:sz w:val="24"/>
          <w:szCs w:val="24"/>
          <w:rtl/>
        </w:rPr>
        <w:t>.</w:t>
      </w:r>
      <w:r w:rsidR="00357C0C">
        <w:rPr>
          <w:rFonts w:cs="Guttman Hodes" w:hint="cs"/>
          <w:sz w:val="24"/>
          <w:szCs w:val="24"/>
          <w:rtl/>
        </w:rPr>
        <w:t xml:space="preserve"> וע</w:t>
      </w:r>
      <w:r w:rsidR="005E678A">
        <w:rPr>
          <w:rFonts w:cs="Guttman Hodes" w:hint="cs"/>
          <w:sz w:val="24"/>
          <w:szCs w:val="24"/>
          <w:rtl/>
        </w:rPr>
        <w:t xml:space="preserve">ל </w:t>
      </w:r>
      <w:r w:rsidR="001D4132">
        <w:rPr>
          <w:rFonts w:cs="Guttman Hodes" w:hint="cs"/>
          <w:sz w:val="24"/>
          <w:szCs w:val="24"/>
          <w:rtl/>
        </w:rPr>
        <w:t>ד</w:t>
      </w:r>
      <w:r w:rsidR="005E678A">
        <w:rPr>
          <w:rFonts w:cs="Guttman Hodes" w:hint="cs"/>
          <w:sz w:val="24"/>
          <w:szCs w:val="24"/>
          <w:rtl/>
        </w:rPr>
        <w:t>רך</w:t>
      </w:r>
      <w:r w:rsidR="005E678A">
        <w:rPr>
          <w:rStyle w:val="Refdenotaalpie"/>
          <w:rFonts w:cs="Guttman Hodes"/>
          <w:sz w:val="24"/>
          <w:szCs w:val="24"/>
          <w:rtl/>
        </w:rPr>
        <w:footnoteReference w:id="29"/>
      </w:r>
      <w:r w:rsidR="00357C0C">
        <w:rPr>
          <w:rFonts w:cs="Guttman Hodes" w:hint="cs"/>
          <w:sz w:val="24"/>
          <w:szCs w:val="24"/>
          <w:rtl/>
        </w:rPr>
        <w:t xml:space="preserve"> </w:t>
      </w:r>
      <w:r w:rsidR="001D4132">
        <w:rPr>
          <w:rFonts w:cs="Guttman Hodes" w:hint="cs"/>
          <w:sz w:val="24"/>
          <w:szCs w:val="24"/>
          <w:rtl/>
        </w:rPr>
        <w:t>״</w:t>
      </w:r>
      <w:r w:rsidR="00357C0C">
        <w:rPr>
          <w:rFonts w:cs="Guttman Hodes" w:hint="cs"/>
          <w:sz w:val="24"/>
          <w:szCs w:val="24"/>
          <w:rtl/>
        </w:rPr>
        <w:t>לכן אמר לבני ישראל וכו' והוצאתי אתכם</w:t>
      </w:r>
      <w:r w:rsidR="001D4132">
        <w:rPr>
          <w:rFonts w:cs="Guttman Hodes" w:hint="cs"/>
          <w:sz w:val="24"/>
          <w:szCs w:val="24"/>
          <w:rtl/>
        </w:rPr>
        <w:t>״,</w:t>
      </w:r>
      <w:r w:rsidR="00357C0C">
        <w:rPr>
          <w:rFonts w:cs="Guttman Hodes" w:hint="cs"/>
          <w:sz w:val="24"/>
          <w:szCs w:val="24"/>
          <w:rtl/>
        </w:rPr>
        <w:t xml:space="preserve"> דלכן לשון שבו</w:t>
      </w:r>
      <w:r w:rsidR="001D4132">
        <w:rPr>
          <w:rFonts w:cs="Guttman Hodes" w:hint="cs"/>
          <w:sz w:val="24"/>
          <w:szCs w:val="24"/>
          <w:rtl/>
        </w:rPr>
        <w:t>עה,</w:t>
      </w:r>
      <w:r w:rsidR="00357C0C">
        <w:rPr>
          <w:rFonts w:cs="Guttman Hodes" w:hint="cs"/>
          <w:sz w:val="24"/>
          <w:szCs w:val="24"/>
          <w:rtl/>
        </w:rPr>
        <w:t xml:space="preserve"> והכוונה הגם שיהיה עליהם שום קטרוג כמ"ש מה אלו אף אלו</w:t>
      </w:r>
      <w:r w:rsidR="00852085">
        <w:rPr>
          <w:rFonts w:cs="Guttman Hodes" w:hint="cs"/>
          <w:sz w:val="24"/>
          <w:szCs w:val="24"/>
          <w:rtl/>
        </w:rPr>
        <w:t>,</w:t>
      </w:r>
      <w:r w:rsidR="00357C0C">
        <w:rPr>
          <w:rFonts w:cs="Guttman Hodes" w:hint="cs"/>
          <w:sz w:val="24"/>
          <w:szCs w:val="24"/>
          <w:rtl/>
        </w:rPr>
        <w:t xml:space="preserve"> ע</w:t>
      </w:r>
      <w:r w:rsidR="00852085">
        <w:rPr>
          <w:rFonts w:cs="Guttman Hodes" w:hint="cs"/>
          <w:sz w:val="24"/>
          <w:szCs w:val="24"/>
          <w:rtl/>
        </w:rPr>
        <w:t xml:space="preserve">ם כל </w:t>
      </w:r>
      <w:r w:rsidR="00357C0C">
        <w:rPr>
          <w:rFonts w:cs="Guttman Hodes" w:hint="cs"/>
          <w:sz w:val="24"/>
          <w:szCs w:val="24"/>
          <w:rtl/>
        </w:rPr>
        <w:t>ז</w:t>
      </w:r>
      <w:r w:rsidR="00852085">
        <w:rPr>
          <w:rFonts w:cs="Guttman Hodes" w:hint="cs"/>
          <w:sz w:val="24"/>
          <w:szCs w:val="24"/>
          <w:rtl/>
        </w:rPr>
        <w:t>ה</w:t>
      </w:r>
      <w:r w:rsidR="00357C0C">
        <w:rPr>
          <w:rFonts w:cs="Guttman Hodes" w:hint="cs"/>
          <w:sz w:val="24"/>
          <w:szCs w:val="24"/>
          <w:rtl/>
        </w:rPr>
        <w:t xml:space="preserve"> לכן בשבו</w:t>
      </w:r>
      <w:r w:rsidR="00852085">
        <w:rPr>
          <w:rFonts w:cs="Guttman Hodes" w:hint="cs"/>
          <w:sz w:val="24"/>
          <w:szCs w:val="24"/>
          <w:rtl/>
        </w:rPr>
        <w:t>עה</w:t>
      </w:r>
      <w:r w:rsidR="00357C0C">
        <w:rPr>
          <w:rFonts w:cs="Guttman Hodes" w:hint="cs"/>
          <w:sz w:val="24"/>
          <w:szCs w:val="24"/>
          <w:rtl/>
        </w:rPr>
        <w:t xml:space="preserve"> והוצאתי וכו' ואיני מקפיד על קטרוג עוזא שרו של ים</w:t>
      </w:r>
      <w:r w:rsidR="00F60185">
        <w:rPr>
          <w:rFonts w:cs="Guttman Hodes" w:hint="cs"/>
          <w:sz w:val="24"/>
          <w:szCs w:val="24"/>
          <w:rtl/>
        </w:rPr>
        <w:t>.</w:t>
      </w:r>
      <w:r w:rsidR="00357C0C">
        <w:rPr>
          <w:rFonts w:cs="Guttman Hodes" w:hint="cs"/>
          <w:sz w:val="24"/>
          <w:szCs w:val="24"/>
          <w:rtl/>
        </w:rPr>
        <w:t xml:space="preserve"> </w:t>
      </w:r>
    </w:p>
    <w:p w14:paraId="35D13283" w14:textId="1BEFFCB5" w:rsidR="00B83725" w:rsidRDefault="00357C0C" w:rsidP="00385E2E">
      <w:pPr>
        <w:spacing w:after="0"/>
        <w:jc w:val="both"/>
        <w:rPr>
          <w:rFonts w:cs="Guttman Hodes"/>
          <w:sz w:val="24"/>
          <w:szCs w:val="24"/>
          <w:rtl/>
        </w:rPr>
      </w:pPr>
      <w:r>
        <w:rPr>
          <w:rFonts w:cs="Guttman Hodes" w:hint="cs"/>
          <w:sz w:val="24"/>
          <w:szCs w:val="24"/>
          <w:rtl/>
        </w:rPr>
        <w:t xml:space="preserve">ובמה הוא עוזינו כי הוא </w:t>
      </w:r>
      <w:r w:rsidR="007A0E56">
        <w:rPr>
          <w:rFonts w:cs="Guttman Hodes" w:hint="cs"/>
          <w:sz w:val="24"/>
          <w:szCs w:val="24"/>
          <w:rtl/>
        </w:rPr>
        <w:t>צוה</w:t>
      </w:r>
      <w:r>
        <w:rPr>
          <w:rFonts w:cs="Guttman Hodes" w:hint="cs"/>
          <w:sz w:val="24"/>
          <w:szCs w:val="24"/>
          <w:rtl/>
        </w:rPr>
        <w:t xml:space="preserve"> </w:t>
      </w:r>
      <w:r w:rsidR="007A0E56">
        <w:rPr>
          <w:rFonts w:cs="Guttman Hodes" w:hint="cs"/>
          <w:sz w:val="24"/>
          <w:szCs w:val="24"/>
          <w:rtl/>
        </w:rPr>
        <w:t>״</w:t>
      </w:r>
      <w:r>
        <w:rPr>
          <w:rFonts w:cs="Guttman Hodes" w:hint="cs"/>
          <w:sz w:val="24"/>
          <w:szCs w:val="24"/>
          <w:rtl/>
        </w:rPr>
        <w:t>תקעו בחדש שופר</w:t>
      </w:r>
      <w:r w:rsidR="007A0E56">
        <w:rPr>
          <w:rFonts w:cs="Guttman Hodes" w:hint="cs"/>
          <w:sz w:val="24"/>
          <w:szCs w:val="24"/>
          <w:rtl/>
        </w:rPr>
        <w:t>״</w:t>
      </w:r>
      <w:r>
        <w:rPr>
          <w:rFonts w:cs="Guttman Hodes" w:hint="cs"/>
          <w:sz w:val="24"/>
          <w:szCs w:val="24"/>
          <w:rtl/>
        </w:rPr>
        <w:t xml:space="preserve"> להודיע לישראל שהוא היום יום הדין כדי </w:t>
      </w:r>
      <w:r w:rsidR="00F60185">
        <w:rPr>
          <w:rFonts w:cs="Guttman Hodes" w:hint="cs"/>
          <w:sz w:val="24"/>
          <w:szCs w:val="24"/>
          <w:rtl/>
        </w:rPr>
        <w:t>שיכינו עצמם בתשובה ומע"ט לפני בוא יום ה'</w:t>
      </w:r>
      <w:r w:rsidR="004B5EDD">
        <w:rPr>
          <w:rFonts w:cs="Guttman Hodes" w:hint="cs"/>
          <w:sz w:val="24"/>
          <w:szCs w:val="24"/>
          <w:rtl/>
        </w:rPr>
        <w:t>,</w:t>
      </w:r>
      <w:r w:rsidR="00F60185">
        <w:rPr>
          <w:rFonts w:cs="Guttman Hodes" w:hint="cs"/>
          <w:sz w:val="24"/>
          <w:szCs w:val="24"/>
          <w:rtl/>
        </w:rPr>
        <w:t xml:space="preserve"> הפך ממלכי האדמה באדמה </w:t>
      </w:r>
      <w:r w:rsidR="00F60185">
        <w:rPr>
          <w:rFonts w:cs="Guttman Hodes" w:hint="cs"/>
          <w:sz w:val="24"/>
          <w:szCs w:val="24"/>
          <w:rtl/>
        </w:rPr>
        <w:lastRenderedPageBreak/>
        <w:t>שמעלימין יום הדין</w:t>
      </w:r>
      <w:r w:rsidR="004B5EDD">
        <w:rPr>
          <w:rFonts w:cs="Guttman Hodes" w:hint="cs"/>
          <w:sz w:val="24"/>
          <w:szCs w:val="24"/>
          <w:rtl/>
        </w:rPr>
        <w:t>,</w:t>
      </w:r>
      <w:r w:rsidR="00F60185">
        <w:rPr>
          <w:rFonts w:cs="Guttman Hodes" w:hint="cs"/>
          <w:sz w:val="24"/>
          <w:szCs w:val="24"/>
          <w:rtl/>
        </w:rPr>
        <w:t xml:space="preserve"> וא"כ גם ב"ד ש</w:t>
      </w:r>
      <w:r w:rsidR="004B5EDD">
        <w:rPr>
          <w:rFonts w:cs="Guttman Hodes" w:hint="cs"/>
          <w:sz w:val="24"/>
          <w:szCs w:val="24"/>
          <w:rtl/>
        </w:rPr>
        <w:t>ל מעלה</w:t>
      </w:r>
      <w:r w:rsidR="00F60185">
        <w:rPr>
          <w:rFonts w:cs="Guttman Hodes" w:hint="cs"/>
          <w:sz w:val="24"/>
          <w:szCs w:val="24"/>
          <w:rtl/>
        </w:rPr>
        <w:t xml:space="preserve"> מהראוי יהיה </w:t>
      </w:r>
      <w:r w:rsidR="004B5EDD">
        <w:rPr>
          <w:rFonts w:cs="Guttman Hodes" w:hint="cs"/>
          <w:sz w:val="24"/>
          <w:szCs w:val="24"/>
          <w:rtl/>
        </w:rPr>
        <w:t>״</w:t>
      </w:r>
      <w:r w:rsidR="00F60185">
        <w:rPr>
          <w:rFonts w:cs="Guttman Hodes" w:hint="cs"/>
          <w:sz w:val="24"/>
          <w:szCs w:val="24"/>
          <w:rtl/>
        </w:rPr>
        <w:t>בכסה</w:t>
      </w:r>
      <w:r w:rsidR="004B5EDD">
        <w:rPr>
          <w:rFonts w:cs="Guttman Hodes" w:hint="cs"/>
          <w:sz w:val="24"/>
          <w:szCs w:val="24"/>
          <w:rtl/>
        </w:rPr>
        <w:t>״,</w:t>
      </w:r>
      <w:r w:rsidR="00F60185">
        <w:rPr>
          <w:rFonts w:cs="Guttman Hodes" w:hint="cs"/>
          <w:sz w:val="24"/>
          <w:szCs w:val="24"/>
          <w:rtl/>
        </w:rPr>
        <w:t xml:space="preserve"> שיהיה מכוסה ונעלם ממנו</w:t>
      </w:r>
      <w:r w:rsidR="004B5EDD">
        <w:rPr>
          <w:rFonts w:cs="Guttman Hodes" w:hint="cs"/>
          <w:sz w:val="24"/>
          <w:szCs w:val="24"/>
          <w:rtl/>
        </w:rPr>
        <w:t>,</w:t>
      </w:r>
      <w:r w:rsidR="00F60185">
        <w:rPr>
          <w:rFonts w:cs="Guttman Hodes" w:hint="cs"/>
          <w:sz w:val="24"/>
          <w:szCs w:val="24"/>
          <w:rtl/>
        </w:rPr>
        <w:t xml:space="preserve"> והוא לא כן עשה כ</w:t>
      </w:r>
      <w:r w:rsidR="004B5EDD">
        <w:rPr>
          <w:rFonts w:cs="Guttman Hodes" w:hint="cs"/>
          <w:sz w:val="24"/>
          <w:szCs w:val="24"/>
          <w:rtl/>
        </w:rPr>
        <w:t xml:space="preserve">י </w:t>
      </w:r>
      <w:r w:rsidR="00F60185">
        <w:rPr>
          <w:rFonts w:cs="Guttman Hodes" w:hint="cs"/>
          <w:sz w:val="24"/>
          <w:szCs w:val="24"/>
          <w:rtl/>
        </w:rPr>
        <w:t>א</w:t>
      </w:r>
      <w:r w:rsidR="004B5EDD">
        <w:rPr>
          <w:rFonts w:cs="Guttman Hodes" w:hint="cs"/>
          <w:sz w:val="24"/>
          <w:szCs w:val="24"/>
          <w:rtl/>
        </w:rPr>
        <w:t xml:space="preserve">ם </w:t>
      </w:r>
      <w:r w:rsidR="00F60185">
        <w:rPr>
          <w:rFonts w:cs="Guttman Hodes" w:hint="cs"/>
          <w:sz w:val="24"/>
          <w:szCs w:val="24"/>
          <w:rtl/>
        </w:rPr>
        <w:t>כרוזא קרי בחיל היום הרת עולם</w:t>
      </w:r>
      <w:r w:rsidR="00696DB7">
        <w:rPr>
          <w:rFonts w:cs="Guttman Hodes" w:hint="cs"/>
          <w:sz w:val="24"/>
          <w:szCs w:val="24"/>
          <w:rtl/>
        </w:rPr>
        <w:t>.</w:t>
      </w:r>
      <w:r w:rsidR="00F60185">
        <w:rPr>
          <w:rFonts w:cs="Guttman Hodes" w:hint="cs"/>
          <w:sz w:val="24"/>
          <w:szCs w:val="24"/>
          <w:rtl/>
        </w:rPr>
        <w:t xml:space="preserve"> ע</w:t>
      </w:r>
      <w:r w:rsidR="00696DB7">
        <w:rPr>
          <w:rFonts w:cs="Guttman Hodes" w:hint="cs"/>
          <w:sz w:val="24"/>
          <w:szCs w:val="24"/>
          <w:rtl/>
        </w:rPr>
        <w:t>ל כן</w:t>
      </w:r>
      <w:r w:rsidR="00F60185">
        <w:rPr>
          <w:rFonts w:cs="Guttman Hodes" w:hint="cs"/>
          <w:sz w:val="24"/>
          <w:szCs w:val="24"/>
          <w:rtl/>
        </w:rPr>
        <w:t xml:space="preserve"> בדין הוא שיהיה יום הדין </w:t>
      </w:r>
      <w:r w:rsidR="00696DB7">
        <w:rPr>
          <w:rFonts w:cs="Guttman Hodes" w:hint="cs"/>
          <w:sz w:val="24"/>
          <w:szCs w:val="24"/>
          <w:rtl/>
        </w:rPr>
        <w:t>״</w:t>
      </w:r>
      <w:r w:rsidR="00F60185">
        <w:rPr>
          <w:rFonts w:cs="Guttman Hodes" w:hint="cs"/>
          <w:sz w:val="24"/>
          <w:szCs w:val="24"/>
          <w:rtl/>
        </w:rPr>
        <w:t>יום חגינו</w:t>
      </w:r>
      <w:r w:rsidR="00696DB7">
        <w:rPr>
          <w:rFonts w:cs="Guttman Hodes" w:hint="cs"/>
          <w:sz w:val="24"/>
          <w:szCs w:val="24"/>
          <w:rtl/>
        </w:rPr>
        <w:t>״,</w:t>
      </w:r>
      <w:r w:rsidR="00F60185">
        <w:rPr>
          <w:rFonts w:cs="Guttman Hodes" w:hint="cs"/>
          <w:sz w:val="24"/>
          <w:szCs w:val="24"/>
          <w:rtl/>
        </w:rPr>
        <w:t xml:space="preserve"> כמנהג העולם שאדם שיודע שיש לו דין לובש שחורים ומתעטף שחורים ומגדל שערו שאינו יודע היאך יוצא דינו</w:t>
      </w:r>
      <w:r w:rsidR="00696DB7">
        <w:rPr>
          <w:rFonts w:cs="Guttman Hodes" w:hint="cs"/>
          <w:sz w:val="24"/>
          <w:szCs w:val="24"/>
          <w:rtl/>
        </w:rPr>
        <w:t>,</w:t>
      </w:r>
      <w:r w:rsidR="00F60185">
        <w:rPr>
          <w:rFonts w:cs="Guttman Hodes" w:hint="cs"/>
          <w:sz w:val="24"/>
          <w:szCs w:val="24"/>
          <w:rtl/>
        </w:rPr>
        <w:t xml:space="preserve"> אבל יש</w:t>
      </w:r>
      <w:r w:rsidR="00696DB7">
        <w:rPr>
          <w:rFonts w:cs="Guttman Hodes" w:hint="cs"/>
          <w:sz w:val="24"/>
          <w:szCs w:val="24"/>
          <w:rtl/>
        </w:rPr>
        <w:t>ראל</w:t>
      </w:r>
      <w:r w:rsidR="00F60185">
        <w:rPr>
          <w:rFonts w:cs="Guttman Hodes" w:hint="cs"/>
          <w:sz w:val="24"/>
          <w:szCs w:val="24"/>
          <w:rtl/>
        </w:rPr>
        <w:t xml:space="preserve"> אינם כן</w:t>
      </w:r>
      <w:r w:rsidR="00696DB7">
        <w:rPr>
          <w:rFonts w:cs="Guttman Hodes" w:hint="cs"/>
          <w:sz w:val="24"/>
          <w:szCs w:val="24"/>
          <w:rtl/>
        </w:rPr>
        <w:t>,</w:t>
      </w:r>
      <w:r w:rsidR="00F60185">
        <w:rPr>
          <w:rFonts w:cs="Guttman Hodes" w:hint="cs"/>
          <w:sz w:val="24"/>
          <w:szCs w:val="24"/>
          <w:rtl/>
        </w:rPr>
        <w:t xml:space="preserve"> לובשים לבנים ומתעטפים לבנים ומגלחים שערן ואוכלים ושותים ושמחים</w:t>
      </w:r>
      <w:r w:rsidR="00B83725">
        <w:rPr>
          <w:rFonts w:cs="Guttman Hodes" w:hint="cs"/>
          <w:sz w:val="24"/>
          <w:szCs w:val="24"/>
          <w:rtl/>
        </w:rPr>
        <w:t>,</w:t>
      </w:r>
      <w:r w:rsidR="00F60185">
        <w:rPr>
          <w:rFonts w:cs="Guttman Hodes" w:hint="cs"/>
          <w:sz w:val="24"/>
          <w:szCs w:val="24"/>
          <w:rtl/>
        </w:rPr>
        <w:t xml:space="preserve"> שיודעים שהב"ה עושה להם ניסים</w:t>
      </w:r>
      <w:r w:rsidR="00B83725">
        <w:rPr>
          <w:rFonts w:cs="Guttman Hodes" w:hint="cs"/>
          <w:sz w:val="24"/>
          <w:szCs w:val="24"/>
          <w:rtl/>
        </w:rPr>
        <w:t>.</w:t>
      </w:r>
      <w:r w:rsidR="00F60185">
        <w:rPr>
          <w:rFonts w:cs="Guttman Hodes" w:hint="cs"/>
          <w:sz w:val="24"/>
          <w:szCs w:val="24"/>
          <w:rtl/>
        </w:rPr>
        <w:t xml:space="preserve"> וע</w:t>
      </w:r>
      <w:r w:rsidR="00B83725">
        <w:rPr>
          <w:rFonts w:cs="Guttman Hodes" w:hint="cs"/>
          <w:sz w:val="24"/>
          <w:szCs w:val="24"/>
          <w:rtl/>
        </w:rPr>
        <w:t xml:space="preserve">ל </w:t>
      </w:r>
      <w:r w:rsidR="00F60185">
        <w:rPr>
          <w:rFonts w:cs="Guttman Hodes" w:hint="cs"/>
          <w:sz w:val="24"/>
          <w:szCs w:val="24"/>
          <w:rtl/>
        </w:rPr>
        <w:t>ז</w:t>
      </w:r>
      <w:r w:rsidR="00B83725">
        <w:rPr>
          <w:rFonts w:cs="Guttman Hodes" w:hint="cs"/>
          <w:sz w:val="24"/>
          <w:szCs w:val="24"/>
          <w:rtl/>
        </w:rPr>
        <w:t>ה</w:t>
      </w:r>
      <w:r w:rsidR="00F60185">
        <w:rPr>
          <w:rFonts w:cs="Guttman Hodes" w:hint="cs"/>
          <w:sz w:val="24"/>
          <w:szCs w:val="24"/>
          <w:rtl/>
        </w:rPr>
        <w:t xml:space="preserve"> אמר עזרא ליש</w:t>
      </w:r>
      <w:r w:rsidR="00B83725">
        <w:rPr>
          <w:rFonts w:cs="Guttman Hodes" w:hint="cs"/>
          <w:sz w:val="24"/>
          <w:szCs w:val="24"/>
          <w:rtl/>
        </w:rPr>
        <w:t>ראל</w:t>
      </w:r>
      <w:r w:rsidR="00080CCC">
        <w:rPr>
          <w:rStyle w:val="Refdenotaalpie"/>
          <w:rFonts w:cs="Guttman Hodes"/>
          <w:sz w:val="24"/>
          <w:szCs w:val="24"/>
          <w:rtl/>
        </w:rPr>
        <w:footnoteReference w:id="30"/>
      </w:r>
      <w:r w:rsidR="00F60185">
        <w:rPr>
          <w:rFonts w:cs="Guttman Hodes" w:hint="cs"/>
          <w:sz w:val="24"/>
          <w:szCs w:val="24"/>
          <w:rtl/>
        </w:rPr>
        <w:t xml:space="preserve"> </w:t>
      </w:r>
      <w:r w:rsidR="00B83725">
        <w:rPr>
          <w:rFonts w:cs="Guttman Hodes" w:hint="cs"/>
          <w:sz w:val="24"/>
          <w:szCs w:val="24"/>
          <w:rtl/>
        </w:rPr>
        <w:t>״</w:t>
      </w:r>
      <w:r w:rsidR="00F60185">
        <w:rPr>
          <w:rFonts w:cs="Guttman Hodes" w:hint="cs"/>
          <w:sz w:val="24"/>
          <w:szCs w:val="24"/>
          <w:rtl/>
        </w:rPr>
        <w:t>אכלו משמנים ושתו ממתקים כי חדות ה' היא מעוזכם</w:t>
      </w:r>
      <w:r w:rsidR="00B83725">
        <w:rPr>
          <w:rFonts w:cs="Guttman Hodes" w:hint="cs"/>
          <w:sz w:val="24"/>
          <w:szCs w:val="24"/>
          <w:rtl/>
        </w:rPr>
        <w:t>״</w:t>
      </w:r>
      <w:r w:rsidR="00F60185">
        <w:rPr>
          <w:rFonts w:cs="Guttman Hodes" w:hint="cs"/>
          <w:sz w:val="24"/>
          <w:szCs w:val="24"/>
          <w:rtl/>
        </w:rPr>
        <w:t>, בשמחה שתהיו שמחים בר"ה ותהיה לכם חדוה בבטחון שלם היא מעוז לכם לצאת זכאים מב"ד הצדק</w:t>
      </w:r>
      <w:r w:rsidR="00B83725">
        <w:rPr>
          <w:rFonts w:cs="Guttman Hodes" w:hint="cs"/>
          <w:sz w:val="24"/>
          <w:szCs w:val="24"/>
          <w:rtl/>
        </w:rPr>
        <w:t>.</w:t>
      </w:r>
      <w:r w:rsidR="00F60185">
        <w:rPr>
          <w:rFonts w:cs="Guttman Hodes" w:hint="cs"/>
          <w:sz w:val="24"/>
          <w:szCs w:val="24"/>
          <w:rtl/>
        </w:rPr>
        <w:t xml:space="preserve"> </w:t>
      </w:r>
    </w:p>
    <w:p w14:paraId="27D94DE0" w14:textId="100DDC62" w:rsidR="00B049DD" w:rsidRDefault="00F60185" w:rsidP="00385E2E">
      <w:pPr>
        <w:spacing w:after="0"/>
        <w:jc w:val="both"/>
        <w:rPr>
          <w:rFonts w:cs="Guttman Hodes"/>
          <w:sz w:val="24"/>
          <w:szCs w:val="24"/>
          <w:rtl/>
        </w:rPr>
      </w:pPr>
      <w:r>
        <w:rPr>
          <w:rFonts w:cs="Guttman Hodes" w:hint="cs"/>
          <w:sz w:val="24"/>
          <w:szCs w:val="24"/>
          <w:rtl/>
        </w:rPr>
        <w:t>ולא זה בלבד שהשמיעם זמן הדין</w:t>
      </w:r>
      <w:r w:rsidR="00DA46AC">
        <w:rPr>
          <w:rFonts w:cs="Guttman Hodes" w:hint="cs"/>
          <w:sz w:val="24"/>
          <w:szCs w:val="24"/>
          <w:rtl/>
        </w:rPr>
        <w:t>,</w:t>
      </w:r>
      <w:r>
        <w:rPr>
          <w:rFonts w:cs="Guttman Hodes" w:hint="cs"/>
          <w:sz w:val="24"/>
          <w:szCs w:val="24"/>
          <w:rtl/>
        </w:rPr>
        <w:t xml:space="preserve"> כ</w:t>
      </w:r>
      <w:r w:rsidR="00DA46AC">
        <w:rPr>
          <w:rFonts w:cs="Guttman Hodes" w:hint="cs"/>
          <w:sz w:val="24"/>
          <w:szCs w:val="24"/>
          <w:rtl/>
        </w:rPr>
        <w:t xml:space="preserve">י </w:t>
      </w:r>
      <w:r>
        <w:rPr>
          <w:rFonts w:cs="Guttman Hodes" w:hint="cs"/>
          <w:sz w:val="24"/>
          <w:szCs w:val="24"/>
          <w:rtl/>
        </w:rPr>
        <w:t>א</w:t>
      </w:r>
      <w:r w:rsidR="00DA46AC">
        <w:rPr>
          <w:rFonts w:cs="Guttman Hodes" w:hint="cs"/>
          <w:sz w:val="24"/>
          <w:szCs w:val="24"/>
          <w:rtl/>
        </w:rPr>
        <w:t>ם</w:t>
      </w:r>
      <w:r>
        <w:rPr>
          <w:rFonts w:cs="Guttman Hodes" w:hint="cs"/>
          <w:sz w:val="24"/>
          <w:szCs w:val="24"/>
          <w:rtl/>
        </w:rPr>
        <w:t xml:space="preserve"> שנמסר יום הדין בידי ישראל</w:t>
      </w:r>
      <w:r w:rsidR="00DA46AC">
        <w:rPr>
          <w:rFonts w:cs="Guttman Hodes" w:hint="cs"/>
          <w:sz w:val="24"/>
          <w:szCs w:val="24"/>
          <w:rtl/>
        </w:rPr>
        <w:t>,</w:t>
      </w:r>
      <w:r>
        <w:rPr>
          <w:rFonts w:cs="Guttman Hodes" w:hint="cs"/>
          <w:sz w:val="24"/>
          <w:szCs w:val="24"/>
          <w:rtl/>
        </w:rPr>
        <w:t xml:space="preserve"> כמ"ש אימתי ר"ה וכו'</w:t>
      </w:r>
      <w:r w:rsidR="00DA46AC">
        <w:rPr>
          <w:rFonts w:cs="Guttman Hodes" w:hint="cs"/>
          <w:sz w:val="24"/>
          <w:szCs w:val="24"/>
          <w:rtl/>
        </w:rPr>
        <w:t>,</w:t>
      </w:r>
      <w:r>
        <w:rPr>
          <w:rFonts w:cs="Guttman Hodes" w:hint="cs"/>
          <w:sz w:val="24"/>
          <w:szCs w:val="24"/>
          <w:rtl/>
        </w:rPr>
        <w:t xml:space="preserve"> וזהו </w:t>
      </w:r>
      <w:r w:rsidR="00DA46AC">
        <w:rPr>
          <w:rFonts w:cs="Guttman Hodes" w:hint="cs"/>
          <w:sz w:val="24"/>
          <w:szCs w:val="24"/>
          <w:rtl/>
        </w:rPr>
        <w:t>״</w:t>
      </w:r>
      <w:r>
        <w:rPr>
          <w:rFonts w:cs="Guttman Hodes" w:hint="cs"/>
          <w:sz w:val="24"/>
          <w:szCs w:val="24"/>
          <w:rtl/>
        </w:rPr>
        <w:t>כי חק לישראל הוא</w:t>
      </w:r>
      <w:r w:rsidR="00DA46AC">
        <w:rPr>
          <w:rFonts w:cs="Guttman Hodes" w:hint="cs"/>
          <w:sz w:val="24"/>
          <w:szCs w:val="24"/>
          <w:rtl/>
        </w:rPr>
        <w:t>״,</w:t>
      </w:r>
      <w:r>
        <w:rPr>
          <w:rFonts w:cs="Guttman Hodes" w:hint="cs"/>
          <w:sz w:val="24"/>
          <w:szCs w:val="24"/>
          <w:rtl/>
        </w:rPr>
        <w:t xml:space="preserve"> שלישראל נמסר זמן יום הדין כפי מה שיורו המורים</w:t>
      </w:r>
      <w:r w:rsidR="00DA46AC">
        <w:rPr>
          <w:rFonts w:cs="Guttman Hodes" w:hint="cs"/>
          <w:sz w:val="24"/>
          <w:szCs w:val="24"/>
          <w:rtl/>
        </w:rPr>
        <w:t>,</w:t>
      </w:r>
      <w:r>
        <w:rPr>
          <w:rFonts w:cs="Guttman Hodes" w:hint="cs"/>
          <w:sz w:val="24"/>
          <w:szCs w:val="24"/>
          <w:rtl/>
        </w:rPr>
        <w:t xml:space="preserve"> כמ"ש </w:t>
      </w:r>
      <w:r w:rsidR="00DA46AC">
        <w:rPr>
          <w:rFonts w:cs="Guttman Hodes" w:hint="cs"/>
          <w:sz w:val="24"/>
          <w:szCs w:val="24"/>
          <w:rtl/>
        </w:rPr>
        <w:t>״</w:t>
      </w:r>
      <w:r>
        <w:rPr>
          <w:rFonts w:cs="Guttman Hodes" w:hint="cs"/>
          <w:sz w:val="24"/>
          <w:szCs w:val="24"/>
          <w:rtl/>
        </w:rPr>
        <w:t>אשר תקראו אתם</w:t>
      </w:r>
      <w:r w:rsidR="00DA46AC">
        <w:rPr>
          <w:rFonts w:cs="Guttman Hodes" w:hint="cs"/>
          <w:sz w:val="24"/>
          <w:szCs w:val="24"/>
          <w:rtl/>
        </w:rPr>
        <w:t>״.</w:t>
      </w:r>
      <w:r>
        <w:rPr>
          <w:rFonts w:cs="Guttman Hodes" w:hint="cs"/>
          <w:sz w:val="24"/>
          <w:szCs w:val="24"/>
          <w:rtl/>
        </w:rPr>
        <w:t xml:space="preserve"> ולא זה בלבד כ</w:t>
      </w:r>
      <w:r w:rsidR="00DA46AC">
        <w:rPr>
          <w:rFonts w:cs="Guttman Hodes" w:hint="cs"/>
          <w:sz w:val="24"/>
          <w:szCs w:val="24"/>
          <w:rtl/>
        </w:rPr>
        <w:t>י אם</w:t>
      </w:r>
      <w:r>
        <w:rPr>
          <w:rFonts w:cs="Guttman Hodes" w:hint="cs"/>
          <w:sz w:val="24"/>
          <w:szCs w:val="24"/>
          <w:rtl/>
        </w:rPr>
        <w:t xml:space="preserve"> אחר שדנו ב"ד ש</w:t>
      </w:r>
      <w:r w:rsidR="00DA46AC">
        <w:rPr>
          <w:rFonts w:cs="Guttman Hodes" w:hint="cs"/>
          <w:sz w:val="24"/>
          <w:szCs w:val="24"/>
          <w:rtl/>
        </w:rPr>
        <w:t xml:space="preserve">ל </w:t>
      </w:r>
      <w:r>
        <w:rPr>
          <w:rFonts w:cs="Guttman Hodes" w:hint="cs"/>
          <w:sz w:val="24"/>
          <w:szCs w:val="24"/>
          <w:rtl/>
        </w:rPr>
        <w:t>מ</w:t>
      </w:r>
      <w:r w:rsidR="00DA46AC">
        <w:rPr>
          <w:rFonts w:cs="Guttman Hodes" w:hint="cs"/>
          <w:sz w:val="24"/>
          <w:szCs w:val="24"/>
          <w:rtl/>
        </w:rPr>
        <w:t>עלה</w:t>
      </w:r>
      <w:r>
        <w:rPr>
          <w:rFonts w:cs="Guttman Hodes" w:hint="cs"/>
          <w:sz w:val="24"/>
          <w:szCs w:val="24"/>
          <w:rtl/>
        </w:rPr>
        <w:t xml:space="preserve"> חוזר הקב"ה ביוה"כ ודן אותם בותרנותא</w:t>
      </w:r>
      <w:r w:rsidR="00C827F2">
        <w:rPr>
          <w:rFonts w:cs="Guttman Hodes" w:hint="cs"/>
          <w:sz w:val="24"/>
          <w:szCs w:val="24"/>
          <w:rtl/>
        </w:rPr>
        <w:t>,</w:t>
      </w:r>
      <w:r>
        <w:rPr>
          <w:rFonts w:cs="Guttman Hodes" w:hint="cs"/>
          <w:sz w:val="24"/>
          <w:szCs w:val="24"/>
          <w:rtl/>
        </w:rPr>
        <w:t xml:space="preserve"> </w:t>
      </w:r>
      <w:r w:rsidR="00C827F2">
        <w:rPr>
          <w:rFonts w:cs="Guttman Hodes" w:hint="cs"/>
          <w:sz w:val="24"/>
          <w:szCs w:val="24"/>
          <w:rtl/>
        </w:rPr>
        <w:t>״</w:t>
      </w:r>
      <w:r>
        <w:rPr>
          <w:rFonts w:cs="Guttman Hodes" w:hint="cs"/>
          <w:sz w:val="24"/>
          <w:szCs w:val="24"/>
          <w:rtl/>
        </w:rPr>
        <w:t>וזהו משפט לאלהי יעקב</w:t>
      </w:r>
      <w:r w:rsidR="00C827F2">
        <w:rPr>
          <w:rFonts w:cs="Guttman Hodes" w:hint="cs"/>
          <w:sz w:val="24"/>
          <w:szCs w:val="24"/>
          <w:rtl/>
        </w:rPr>
        <w:t>״.</w:t>
      </w:r>
      <w:r>
        <w:rPr>
          <w:rFonts w:cs="Guttman Hodes" w:hint="cs"/>
          <w:sz w:val="24"/>
          <w:szCs w:val="24"/>
          <w:rtl/>
        </w:rPr>
        <w:t xml:space="preserve"> ואו</w:t>
      </w:r>
      <w:r w:rsidR="00C827F2">
        <w:rPr>
          <w:rFonts w:cs="Guttman Hodes" w:hint="cs"/>
          <w:sz w:val="24"/>
          <w:szCs w:val="24"/>
          <w:rtl/>
        </w:rPr>
        <w:t>מרו</w:t>
      </w:r>
      <w:r>
        <w:rPr>
          <w:rFonts w:cs="Guttman Hodes" w:hint="cs"/>
          <w:sz w:val="24"/>
          <w:szCs w:val="24"/>
          <w:rtl/>
        </w:rPr>
        <w:t xml:space="preserve"> </w:t>
      </w:r>
      <w:r w:rsidR="00C827F2">
        <w:rPr>
          <w:rFonts w:cs="Guttman Hodes" w:hint="cs"/>
          <w:sz w:val="24"/>
          <w:szCs w:val="24"/>
          <w:rtl/>
        </w:rPr>
        <w:t>׳</w:t>
      </w:r>
      <w:r>
        <w:rPr>
          <w:rFonts w:cs="Guttman Hodes" w:hint="cs"/>
          <w:sz w:val="24"/>
          <w:szCs w:val="24"/>
          <w:rtl/>
        </w:rPr>
        <w:t>משפט לאלהי יעקב</w:t>
      </w:r>
      <w:r w:rsidR="00C827F2">
        <w:rPr>
          <w:rFonts w:cs="Guttman Hodes" w:hint="cs"/>
          <w:sz w:val="24"/>
          <w:szCs w:val="24"/>
          <w:rtl/>
        </w:rPr>
        <w:t>׳</w:t>
      </w:r>
      <w:r>
        <w:rPr>
          <w:rFonts w:cs="Guttman Hodes" w:hint="cs"/>
          <w:sz w:val="24"/>
          <w:szCs w:val="24"/>
          <w:rtl/>
        </w:rPr>
        <w:t xml:space="preserve"> ולא שופט אלהי יעקב</w:t>
      </w:r>
      <w:r w:rsidR="00C827F2">
        <w:rPr>
          <w:rFonts w:cs="Guttman Hodes" w:hint="cs"/>
          <w:sz w:val="24"/>
          <w:szCs w:val="24"/>
          <w:rtl/>
        </w:rPr>
        <w:t>,</w:t>
      </w:r>
      <w:r>
        <w:rPr>
          <w:rFonts w:cs="Guttman Hodes" w:hint="cs"/>
          <w:sz w:val="24"/>
          <w:szCs w:val="24"/>
          <w:rtl/>
        </w:rPr>
        <w:t xml:space="preserve"> ע</w:t>
      </w:r>
      <w:r w:rsidR="00C827F2">
        <w:rPr>
          <w:rFonts w:cs="Guttman Hodes" w:hint="cs"/>
          <w:sz w:val="24"/>
          <w:szCs w:val="24"/>
          <w:rtl/>
        </w:rPr>
        <w:t>ל דרך</w:t>
      </w:r>
      <w:r>
        <w:rPr>
          <w:rFonts w:cs="Guttman Hodes" w:hint="cs"/>
          <w:sz w:val="24"/>
          <w:szCs w:val="24"/>
          <w:rtl/>
        </w:rPr>
        <w:t xml:space="preserve"> מ"ש בזוה"ק</w:t>
      </w:r>
      <w:r w:rsidR="00C827F2">
        <w:rPr>
          <w:rFonts w:cs="Guttman Hodes" w:hint="cs"/>
          <w:sz w:val="24"/>
          <w:szCs w:val="24"/>
          <w:rtl/>
        </w:rPr>
        <w:t>,</w:t>
      </w:r>
      <w:r>
        <w:rPr>
          <w:rFonts w:cs="Guttman Hodes" w:hint="cs"/>
          <w:sz w:val="24"/>
          <w:szCs w:val="24"/>
          <w:rtl/>
        </w:rPr>
        <w:t xml:space="preserve"> </w:t>
      </w:r>
      <w:r w:rsidR="00C827F2">
        <w:rPr>
          <w:rFonts w:cs="Guttman Hodes" w:hint="cs"/>
          <w:sz w:val="24"/>
          <w:szCs w:val="24"/>
          <w:rtl/>
        </w:rPr>
        <w:t>״</w:t>
      </w:r>
      <w:r>
        <w:rPr>
          <w:rFonts w:cs="Guttman Hodes" w:hint="cs"/>
          <w:sz w:val="24"/>
          <w:szCs w:val="24"/>
          <w:rtl/>
        </w:rPr>
        <w:t>ויבאו בני האלהים להתיצב על ה'</w:t>
      </w:r>
      <w:r w:rsidR="00C827F2">
        <w:rPr>
          <w:rFonts w:cs="Guttman Hodes" w:hint="cs"/>
          <w:sz w:val="24"/>
          <w:szCs w:val="24"/>
          <w:rtl/>
        </w:rPr>
        <w:t>״</w:t>
      </w:r>
      <w:r w:rsidR="00080CCC">
        <w:rPr>
          <w:rStyle w:val="Refdenotaalpie"/>
          <w:rFonts w:cs="Guttman Hodes"/>
          <w:sz w:val="24"/>
          <w:szCs w:val="24"/>
          <w:rtl/>
        </w:rPr>
        <w:footnoteReference w:id="31"/>
      </w:r>
      <w:r w:rsidR="00C827F2">
        <w:rPr>
          <w:rFonts w:cs="Guttman Hodes" w:hint="cs"/>
          <w:sz w:val="24"/>
          <w:szCs w:val="24"/>
          <w:rtl/>
        </w:rPr>
        <w:t>,</w:t>
      </w:r>
      <w:r w:rsidR="00772668">
        <w:rPr>
          <w:rFonts w:cs="Guttman Hodes" w:hint="cs"/>
          <w:sz w:val="24"/>
          <w:szCs w:val="24"/>
          <w:rtl/>
        </w:rPr>
        <w:t xml:space="preserve"> ודאי שכאשר ב"ד של </w:t>
      </w:r>
      <w:r>
        <w:rPr>
          <w:rFonts w:cs="Guttman Hodes" w:hint="cs"/>
          <w:sz w:val="24"/>
          <w:szCs w:val="24"/>
          <w:rtl/>
        </w:rPr>
        <w:t>מ</w:t>
      </w:r>
      <w:r w:rsidR="00772668">
        <w:rPr>
          <w:rFonts w:cs="Guttman Hodes" w:hint="cs"/>
          <w:sz w:val="24"/>
          <w:szCs w:val="24"/>
          <w:rtl/>
        </w:rPr>
        <w:t>עלה</w:t>
      </w:r>
      <w:r>
        <w:rPr>
          <w:rFonts w:cs="Guttman Hodes" w:hint="cs"/>
          <w:sz w:val="24"/>
          <w:szCs w:val="24"/>
          <w:rtl/>
        </w:rPr>
        <w:t xml:space="preserve"> דנין ליש</w:t>
      </w:r>
      <w:r w:rsidR="00C827F2">
        <w:rPr>
          <w:rFonts w:cs="Guttman Hodes" w:hint="cs"/>
          <w:sz w:val="24"/>
          <w:szCs w:val="24"/>
          <w:rtl/>
        </w:rPr>
        <w:t>ראל</w:t>
      </w:r>
      <w:r>
        <w:rPr>
          <w:rFonts w:cs="Guttman Hodes" w:hint="cs"/>
          <w:sz w:val="24"/>
          <w:szCs w:val="24"/>
          <w:rtl/>
        </w:rPr>
        <w:t xml:space="preserve"> אומ"ל הקב"ה </w:t>
      </w:r>
      <w:r w:rsidR="00B049DD">
        <w:rPr>
          <w:rFonts w:cs="Guttman Hodes" w:hint="cs"/>
          <w:sz w:val="24"/>
          <w:szCs w:val="24"/>
          <w:rtl/>
        </w:rPr>
        <w:t>דעו שאלי אתם דנין</w:t>
      </w:r>
      <w:r w:rsidR="00C827F2">
        <w:rPr>
          <w:rFonts w:cs="Guttman Hodes" w:hint="cs"/>
          <w:sz w:val="24"/>
          <w:szCs w:val="24"/>
          <w:rtl/>
        </w:rPr>
        <w:t>,</w:t>
      </w:r>
      <w:r w:rsidR="00B049DD">
        <w:rPr>
          <w:rFonts w:cs="Guttman Hodes" w:hint="cs"/>
          <w:sz w:val="24"/>
          <w:szCs w:val="24"/>
          <w:rtl/>
        </w:rPr>
        <w:t xml:space="preserve"> שיש' חלק אלוה ממעל</w:t>
      </w:r>
      <w:r w:rsidR="00C827F2">
        <w:rPr>
          <w:rFonts w:cs="Guttman Hodes" w:hint="cs"/>
          <w:sz w:val="24"/>
          <w:szCs w:val="24"/>
          <w:rtl/>
        </w:rPr>
        <w:t>,</w:t>
      </w:r>
      <w:r w:rsidR="00B049DD">
        <w:rPr>
          <w:rFonts w:cs="Guttman Hodes" w:hint="cs"/>
          <w:sz w:val="24"/>
          <w:szCs w:val="24"/>
          <w:rtl/>
        </w:rPr>
        <w:t xml:space="preserve"> וזהו </w:t>
      </w:r>
      <w:r w:rsidR="00C827F2">
        <w:rPr>
          <w:rFonts w:cs="Guttman Hodes" w:hint="cs"/>
          <w:sz w:val="24"/>
          <w:szCs w:val="24"/>
          <w:rtl/>
        </w:rPr>
        <w:t>׳</w:t>
      </w:r>
      <w:r w:rsidR="00B049DD">
        <w:rPr>
          <w:rFonts w:cs="Guttman Hodes" w:hint="cs"/>
          <w:sz w:val="24"/>
          <w:szCs w:val="24"/>
          <w:rtl/>
        </w:rPr>
        <w:t>משפט לאלהי יעקב</w:t>
      </w:r>
      <w:r w:rsidR="00C827F2">
        <w:rPr>
          <w:rFonts w:cs="Guttman Hodes" w:hint="cs"/>
          <w:sz w:val="24"/>
          <w:szCs w:val="24"/>
          <w:rtl/>
        </w:rPr>
        <w:t>׳</w:t>
      </w:r>
      <w:r w:rsidR="00B049DD">
        <w:rPr>
          <w:rFonts w:cs="Guttman Hodes" w:hint="cs"/>
          <w:sz w:val="24"/>
          <w:szCs w:val="24"/>
          <w:rtl/>
        </w:rPr>
        <w:t xml:space="preserve"> כי לו הוא המשפט.</w:t>
      </w:r>
    </w:p>
    <w:p w14:paraId="568D4D49" w14:textId="60669D65" w:rsidR="00B049DD" w:rsidRDefault="00B049DD" w:rsidP="00772668">
      <w:pPr>
        <w:spacing w:after="0"/>
        <w:jc w:val="both"/>
        <w:rPr>
          <w:rFonts w:cs="Guttman Hodes"/>
          <w:sz w:val="24"/>
          <w:szCs w:val="24"/>
          <w:rtl/>
        </w:rPr>
      </w:pPr>
      <w:r>
        <w:rPr>
          <w:rFonts w:cs="Guttman Hodes" w:hint="cs"/>
          <w:sz w:val="24"/>
          <w:szCs w:val="24"/>
          <w:rtl/>
        </w:rPr>
        <w:t>וז</w:t>
      </w:r>
      <w:r w:rsidR="00772668">
        <w:rPr>
          <w:rFonts w:cs="Guttman Hodes" w:hint="cs"/>
          <w:sz w:val="24"/>
          <w:szCs w:val="24"/>
          <w:rtl/>
        </w:rPr>
        <w:t xml:space="preserve">הו </w:t>
      </w:r>
      <w:r>
        <w:rPr>
          <w:rFonts w:cs="Guttman Hodes" w:hint="cs"/>
          <w:sz w:val="24"/>
          <w:szCs w:val="24"/>
          <w:rtl/>
        </w:rPr>
        <w:t>ש</w:t>
      </w:r>
      <w:r w:rsidR="00772668">
        <w:rPr>
          <w:rFonts w:cs="Guttman Hodes" w:hint="cs"/>
          <w:sz w:val="24"/>
          <w:szCs w:val="24"/>
          <w:rtl/>
        </w:rPr>
        <w:t xml:space="preserve">אמר </w:t>
      </w:r>
      <w:r>
        <w:rPr>
          <w:rFonts w:cs="Guttman Hodes" w:hint="cs"/>
          <w:sz w:val="24"/>
          <w:szCs w:val="24"/>
          <w:rtl/>
        </w:rPr>
        <w:t>ה</w:t>
      </w:r>
      <w:r w:rsidR="00772668">
        <w:rPr>
          <w:rFonts w:cs="Guttman Hodes" w:hint="cs"/>
          <w:sz w:val="24"/>
          <w:szCs w:val="24"/>
          <w:rtl/>
        </w:rPr>
        <w:t>כתוב</w:t>
      </w:r>
      <w:r w:rsidR="00772668">
        <w:rPr>
          <w:rStyle w:val="Refdenotaalpie"/>
          <w:rFonts w:cs="Guttman Hodes"/>
          <w:sz w:val="24"/>
          <w:szCs w:val="24"/>
          <w:rtl/>
        </w:rPr>
        <w:footnoteReference w:id="32"/>
      </w:r>
      <w:r>
        <w:rPr>
          <w:rFonts w:cs="Guttman Hodes" w:hint="cs"/>
          <w:sz w:val="24"/>
          <w:szCs w:val="24"/>
          <w:rtl/>
        </w:rPr>
        <w:t xml:space="preserve"> </w:t>
      </w:r>
      <w:r w:rsidR="004962F9">
        <w:rPr>
          <w:rFonts w:cs="Guttman Hodes" w:hint="cs"/>
          <w:sz w:val="24"/>
          <w:szCs w:val="24"/>
          <w:rtl/>
        </w:rPr>
        <w:t>״</w:t>
      </w:r>
      <w:r>
        <w:rPr>
          <w:rFonts w:cs="Guttman Hodes" w:hint="cs"/>
          <w:sz w:val="24"/>
          <w:szCs w:val="24"/>
          <w:rtl/>
        </w:rPr>
        <w:t xml:space="preserve">ובחדש השביעי </w:t>
      </w:r>
      <w:r w:rsidR="002749D1">
        <w:rPr>
          <w:rFonts w:cs="Guttman Hodes" w:hint="cs"/>
          <w:sz w:val="24"/>
          <w:szCs w:val="24"/>
          <w:rtl/>
        </w:rPr>
        <w:t>באחד</w:t>
      </w:r>
      <w:r>
        <w:rPr>
          <w:rFonts w:cs="Guttman Hodes" w:hint="cs"/>
          <w:sz w:val="24"/>
          <w:szCs w:val="24"/>
          <w:rtl/>
        </w:rPr>
        <w:t xml:space="preserve"> לחדש יום תרועה יהיה לכם</w:t>
      </w:r>
      <w:r w:rsidR="004962F9">
        <w:rPr>
          <w:rFonts w:cs="Guttman Hodes" w:hint="cs"/>
          <w:sz w:val="24"/>
          <w:szCs w:val="24"/>
          <w:rtl/>
        </w:rPr>
        <w:t>״</w:t>
      </w:r>
      <w:r>
        <w:rPr>
          <w:rFonts w:cs="Guttman Hodes" w:hint="cs"/>
          <w:sz w:val="24"/>
          <w:szCs w:val="24"/>
          <w:rtl/>
        </w:rPr>
        <w:t>, ירמוז על גודל חסדו ית' עם יש</w:t>
      </w:r>
      <w:r w:rsidR="004962F9">
        <w:rPr>
          <w:rFonts w:cs="Guttman Hodes" w:hint="cs"/>
          <w:sz w:val="24"/>
          <w:szCs w:val="24"/>
          <w:rtl/>
        </w:rPr>
        <w:t>ראל</w:t>
      </w:r>
      <w:r>
        <w:rPr>
          <w:rFonts w:cs="Guttman Hodes" w:hint="cs"/>
          <w:sz w:val="24"/>
          <w:szCs w:val="24"/>
          <w:rtl/>
        </w:rPr>
        <w:t xml:space="preserve"> בב' דברים, הא' שהודיעם זמן הדין בב"ד ש</w:t>
      </w:r>
      <w:r w:rsidR="004962F9">
        <w:rPr>
          <w:rFonts w:cs="Guttman Hodes" w:hint="cs"/>
          <w:sz w:val="24"/>
          <w:szCs w:val="24"/>
          <w:rtl/>
        </w:rPr>
        <w:t xml:space="preserve">ל </w:t>
      </w:r>
      <w:r>
        <w:rPr>
          <w:rFonts w:cs="Guttman Hodes" w:hint="cs"/>
          <w:sz w:val="24"/>
          <w:szCs w:val="24"/>
          <w:rtl/>
        </w:rPr>
        <w:t>מ</w:t>
      </w:r>
      <w:r w:rsidR="004962F9">
        <w:rPr>
          <w:rFonts w:cs="Guttman Hodes" w:hint="cs"/>
          <w:sz w:val="24"/>
          <w:szCs w:val="24"/>
          <w:rtl/>
        </w:rPr>
        <w:t>עלה</w:t>
      </w:r>
      <w:r>
        <w:rPr>
          <w:rFonts w:cs="Guttman Hodes" w:hint="cs"/>
          <w:sz w:val="24"/>
          <w:szCs w:val="24"/>
          <w:rtl/>
        </w:rPr>
        <w:t xml:space="preserve"> כדי שיכינו עצמם מה שלא עשה לשום גוי, וזהו </w:t>
      </w:r>
      <w:r w:rsidR="004962F9">
        <w:rPr>
          <w:rFonts w:cs="Guttman Hodes" w:hint="cs"/>
          <w:sz w:val="24"/>
          <w:szCs w:val="24"/>
          <w:rtl/>
        </w:rPr>
        <w:t>׳</w:t>
      </w:r>
      <w:r>
        <w:rPr>
          <w:rFonts w:cs="Guttman Hodes" w:hint="cs"/>
          <w:sz w:val="24"/>
          <w:szCs w:val="24"/>
          <w:rtl/>
        </w:rPr>
        <w:t>יום תרועה</w:t>
      </w:r>
      <w:r w:rsidR="004962F9">
        <w:rPr>
          <w:rFonts w:cs="Guttman Hodes" w:hint="cs"/>
          <w:sz w:val="24"/>
          <w:szCs w:val="24"/>
          <w:rtl/>
        </w:rPr>
        <w:t>׳</w:t>
      </w:r>
      <w:r>
        <w:rPr>
          <w:rFonts w:cs="Guttman Hodes" w:hint="cs"/>
          <w:sz w:val="24"/>
          <w:szCs w:val="24"/>
          <w:rtl/>
        </w:rPr>
        <w:t>, השמעת קול קרי בחיל אימתי זמן הדין הוא בר"ה</w:t>
      </w:r>
      <w:r w:rsidR="00AD67F6">
        <w:rPr>
          <w:rFonts w:cs="Guttman Hodes" w:hint="cs"/>
          <w:sz w:val="24"/>
          <w:szCs w:val="24"/>
          <w:rtl/>
        </w:rPr>
        <w:t>.</w:t>
      </w:r>
      <w:r>
        <w:rPr>
          <w:rFonts w:cs="Guttman Hodes" w:hint="cs"/>
          <w:sz w:val="24"/>
          <w:szCs w:val="24"/>
          <w:rtl/>
        </w:rPr>
        <w:t xml:space="preserve"> </w:t>
      </w:r>
      <w:r w:rsidR="00666471">
        <w:rPr>
          <w:rFonts w:cs="Guttman Hodes" w:hint="cs"/>
          <w:sz w:val="24"/>
          <w:szCs w:val="24"/>
          <w:rtl/>
        </w:rPr>
        <w:t>ה</w:t>
      </w:r>
      <w:r>
        <w:rPr>
          <w:rFonts w:cs="Guttman Hodes" w:hint="cs"/>
          <w:sz w:val="24"/>
          <w:szCs w:val="24"/>
          <w:rtl/>
        </w:rPr>
        <w:t>שנית שנתן ביד ישראל אימתי ר"ה ויוה"כ</w:t>
      </w:r>
      <w:r w:rsidR="00666471">
        <w:rPr>
          <w:rFonts w:cs="Guttman Hodes" w:hint="cs"/>
          <w:sz w:val="24"/>
          <w:szCs w:val="24"/>
          <w:rtl/>
        </w:rPr>
        <w:t>,</w:t>
      </w:r>
      <w:r>
        <w:rPr>
          <w:rFonts w:cs="Guttman Hodes" w:hint="cs"/>
          <w:sz w:val="24"/>
          <w:szCs w:val="24"/>
          <w:rtl/>
        </w:rPr>
        <w:t xml:space="preserve"> וזהו </w:t>
      </w:r>
      <w:r w:rsidR="00666471">
        <w:rPr>
          <w:rFonts w:cs="Guttman Hodes" w:hint="cs"/>
          <w:sz w:val="24"/>
          <w:szCs w:val="24"/>
          <w:rtl/>
        </w:rPr>
        <w:t>׳</w:t>
      </w:r>
      <w:r>
        <w:rPr>
          <w:rFonts w:cs="Guttman Hodes" w:hint="cs"/>
          <w:sz w:val="24"/>
          <w:szCs w:val="24"/>
          <w:rtl/>
        </w:rPr>
        <w:t>יום תרועה</w:t>
      </w:r>
      <w:r w:rsidR="00666471">
        <w:rPr>
          <w:rFonts w:cs="Guttman Hodes" w:hint="cs"/>
          <w:sz w:val="24"/>
          <w:szCs w:val="24"/>
          <w:rtl/>
        </w:rPr>
        <w:t>׳</w:t>
      </w:r>
      <w:r>
        <w:rPr>
          <w:rFonts w:cs="Guttman Hodes" w:hint="cs"/>
          <w:sz w:val="24"/>
          <w:szCs w:val="24"/>
          <w:rtl/>
        </w:rPr>
        <w:t xml:space="preserve"> שהוא יום הדין </w:t>
      </w:r>
      <w:r w:rsidR="00666471">
        <w:rPr>
          <w:rFonts w:cs="Guttman Hodes" w:hint="cs"/>
          <w:sz w:val="24"/>
          <w:szCs w:val="24"/>
          <w:rtl/>
        </w:rPr>
        <w:t>׳</w:t>
      </w:r>
      <w:r>
        <w:rPr>
          <w:rFonts w:cs="Guttman Hodes" w:hint="cs"/>
          <w:sz w:val="24"/>
          <w:szCs w:val="24"/>
          <w:rtl/>
        </w:rPr>
        <w:t>יהיה לכם</w:t>
      </w:r>
      <w:r w:rsidR="00666471">
        <w:rPr>
          <w:rFonts w:cs="Guttman Hodes" w:hint="cs"/>
          <w:sz w:val="24"/>
          <w:szCs w:val="24"/>
          <w:rtl/>
        </w:rPr>
        <w:t>׳</w:t>
      </w:r>
      <w:r>
        <w:rPr>
          <w:rFonts w:cs="Guttman Hodes" w:hint="cs"/>
          <w:sz w:val="24"/>
          <w:szCs w:val="24"/>
          <w:rtl/>
        </w:rPr>
        <w:t xml:space="preserve"> בבחירתכם</w:t>
      </w:r>
      <w:r w:rsidR="00666471">
        <w:rPr>
          <w:rFonts w:cs="Guttman Hodes" w:hint="cs"/>
          <w:sz w:val="24"/>
          <w:szCs w:val="24"/>
          <w:rtl/>
        </w:rPr>
        <w:t>,</w:t>
      </w:r>
      <w:r>
        <w:rPr>
          <w:rFonts w:cs="Guttman Hodes" w:hint="cs"/>
          <w:sz w:val="24"/>
          <w:szCs w:val="24"/>
          <w:rtl/>
        </w:rPr>
        <w:t xml:space="preserve"> שמה שהודיעם יום הדין הוא כדי להכין לבם בתשובה ולצאת זכאין מפי ב"ד הצדק.</w:t>
      </w:r>
    </w:p>
    <w:p w14:paraId="05DACB3B" w14:textId="7809F1CD" w:rsidR="00197B25" w:rsidRDefault="00B049DD" w:rsidP="00385E2E">
      <w:pPr>
        <w:spacing w:after="0"/>
        <w:jc w:val="both"/>
        <w:rPr>
          <w:rFonts w:cs="Guttman Hodes"/>
          <w:sz w:val="24"/>
          <w:szCs w:val="24"/>
          <w:rtl/>
        </w:rPr>
      </w:pPr>
      <w:r>
        <w:rPr>
          <w:rFonts w:cs="Guttman Hodes" w:hint="cs"/>
          <w:sz w:val="24"/>
          <w:szCs w:val="24"/>
          <w:rtl/>
        </w:rPr>
        <w:t xml:space="preserve">או יאמר </w:t>
      </w:r>
      <w:r w:rsidR="001D7E41">
        <w:rPr>
          <w:rFonts w:cs="Guttman Hodes" w:hint="cs"/>
          <w:sz w:val="24"/>
          <w:szCs w:val="24"/>
          <w:rtl/>
        </w:rPr>
        <w:t>״</w:t>
      </w:r>
      <w:r>
        <w:rPr>
          <w:rFonts w:cs="Guttman Hodes" w:hint="cs"/>
          <w:sz w:val="24"/>
          <w:szCs w:val="24"/>
          <w:rtl/>
        </w:rPr>
        <w:t>משמים השמעת דין</w:t>
      </w:r>
      <w:r w:rsidR="001D7E41">
        <w:rPr>
          <w:rFonts w:cs="Guttman Hodes" w:hint="cs"/>
          <w:sz w:val="24"/>
          <w:szCs w:val="24"/>
          <w:rtl/>
        </w:rPr>
        <w:t>״</w:t>
      </w:r>
      <w:r>
        <w:rPr>
          <w:rFonts w:cs="Guttman Hodes" w:hint="cs"/>
          <w:sz w:val="24"/>
          <w:szCs w:val="24"/>
          <w:rtl/>
        </w:rPr>
        <w:t>, לפי עניות דעתי החלושה</w:t>
      </w:r>
      <w:r w:rsidR="001D7E41">
        <w:rPr>
          <w:rFonts w:cs="Guttman Hodes" w:hint="cs"/>
          <w:sz w:val="24"/>
          <w:szCs w:val="24"/>
          <w:rtl/>
        </w:rPr>
        <w:t>,</w:t>
      </w:r>
      <w:r>
        <w:rPr>
          <w:rFonts w:cs="Guttman Hodes" w:hint="cs"/>
          <w:sz w:val="24"/>
          <w:szCs w:val="24"/>
          <w:rtl/>
        </w:rPr>
        <w:t xml:space="preserve"> בהקדים מה שהקשו</w:t>
      </w:r>
      <w:r w:rsidR="009C31AC">
        <w:rPr>
          <w:rStyle w:val="Refdenotaalpie"/>
          <w:rFonts w:cs="Guttman Hodes"/>
          <w:sz w:val="24"/>
          <w:szCs w:val="24"/>
          <w:rtl/>
        </w:rPr>
        <w:footnoteReference w:id="33"/>
      </w:r>
      <w:r w:rsidR="001D7E41">
        <w:rPr>
          <w:rFonts w:cs="Guttman Hodes" w:hint="cs"/>
          <w:sz w:val="24"/>
          <w:szCs w:val="24"/>
          <w:rtl/>
        </w:rPr>
        <w:t>,</w:t>
      </w:r>
      <w:r>
        <w:rPr>
          <w:rFonts w:cs="Guttman Hodes" w:hint="cs"/>
          <w:sz w:val="24"/>
          <w:szCs w:val="24"/>
          <w:rtl/>
        </w:rPr>
        <w:t xml:space="preserve"> כתיב</w:t>
      </w:r>
      <w:r w:rsidR="009C31AC">
        <w:rPr>
          <w:rStyle w:val="Refdenotaalpie"/>
          <w:rFonts w:cs="Guttman Hodes"/>
          <w:sz w:val="24"/>
          <w:szCs w:val="24"/>
          <w:rtl/>
        </w:rPr>
        <w:footnoteReference w:id="34"/>
      </w:r>
      <w:r>
        <w:rPr>
          <w:rFonts w:cs="Guttman Hodes" w:hint="cs"/>
          <w:sz w:val="24"/>
          <w:szCs w:val="24"/>
          <w:rtl/>
        </w:rPr>
        <w:t xml:space="preserve"> </w:t>
      </w:r>
      <w:r w:rsidR="001D7E41">
        <w:rPr>
          <w:rFonts w:cs="Guttman Hodes" w:hint="cs"/>
          <w:sz w:val="24"/>
          <w:szCs w:val="24"/>
          <w:rtl/>
        </w:rPr>
        <w:t>״</w:t>
      </w:r>
      <w:r>
        <w:rPr>
          <w:rFonts w:cs="Guttman Hodes" w:hint="cs"/>
          <w:sz w:val="24"/>
          <w:szCs w:val="24"/>
          <w:rtl/>
        </w:rPr>
        <w:t>בראשית ברא אלהים את השמים ואת הארץ</w:t>
      </w:r>
      <w:r w:rsidR="001D7E41">
        <w:rPr>
          <w:rFonts w:cs="Guttman Hodes" w:hint="cs"/>
          <w:sz w:val="24"/>
          <w:szCs w:val="24"/>
          <w:rtl/>
        </w:rPr>
        <w:t>״,</w:t>
      </w:r>
      <w:r>
        <w:rPr>
          <w:rFonts w:cs="Guttman Hodes" w:hint="cs"/>
          <w:sz w:val="24"/>
          <w:szCs w:val="24"/>
          <w:rtl/>
        </w:rPr>
        <w:t xml:space="preserve"> וכתיב</w:t>
      </w:r>
      <w:r w:rsidR="009C31AC">
        <w:rPr>
          <w:rStyle w:val="Refdenotaalpie"/>
          <w:rFonts w:cs="Guttman Hodes"/>
          <w:sz w:val="24"/>
          <w:szCs w:val="24"/>
          <w:rtl/>
        </w:rPr>
        <w:footnoteReference w:id="35"/>
      </w:r>
      <w:r>
        <w:rPr>
          <w:rFonts w:cs="Guttman Hodes" w:hint="cs"/>
          <w:sz w:val="24"/>
          <w:szCs w:val="24"/>
          <w:rtl/>
        </w:rPr>
        <w:t xml:space="preserve"> </w:t>
      </w:r>
      <w:r w:rsidR="001D7E41">
        <w:rPr>
          <w:rFonts w:cs="Guttman Hodes" w:hint="cs"/>
          <w:sz w:val="24"/>
          <w:szCs w:val="24"/>
          <w:rtl/>
        </w:rPr>
        <w:t>״</w:t>
      </w:r>
      <w:r>
        <w:rPr>
          <w:rFonts w:cs="Guttman Hodes" w:hint="cs"/>
          <w:sz w:val="24"/>
          <w:szCs w:val="24"/>
          <w:rtl/>
        </w:rPr>
        <w:t>ביום עשות ה' אלהים ארץ ושמים</w:t>
      </w:r>
      <w:r w:rsidR="001D7E41">
        <w:rPr>
          <w:rFonts w:cs="Guttman Hodes" w:hint="cs"/>
          <w:sz w:val="24"/>
          <w:szCs w:val="24"/>
          <w:rtl/>
        </w:rPr>
        <w:t>״</w:t>
      </w:r>
      <w:r>
        <w:rPr>
          <w:rFonts w:cs="Guttman Hodes" w:hint="cs"/>
          <w:sz w:val="24"/>
          <w:szCs w:val="24"/>
          <w:rtl/>
        </w:rPr>
        <w:t>. ותי</w:t>
      </w:r>
      <w:r w:rsidR="00B234CD">
        <w:rPr>
          <w:rFonts w:cs="Guttman Hodes" w:hint="cs"/>
          <w:sz w:val="24"/>
          <w:szCs w:val="24"/>
          <w:rtl/>
        </w:rPr>
        <w:t xml:space="preserve">רץ </w:t>
      </w:r>
      <w:r>
        <w:rPr>
          <w:rFonts w:cs="Guttman Hodes" w:hint="cs"/>
          <w:sz w:val="24"/>
          <w:szCs w:val="24"/>
          <w:rtl/>
        </w:rPr>
        <w:t xml:space="preserve">הרב הקדוש </w:t>
      </w:r>
      <w:r w:rsidRPr="00813154">
        <w:rPr>
          <w:rFonts w:cs="Guttman Hodes" w:hint="cs"/>
          <w:b/>
          <w:bCs/>
          <w:sz w:val="24"/>
          <w:szCs w:val="24"/>
          <w:rtl/>
        </w:rPr>
        <w:t>כמהר"ח בן עטר</w:t>
      </w:r>
      <w:r w:rsidR="00B234CD">
        <w:rPr>
          <w:rStyle w:val="Refdenotaalpie"/>
          <w:rFonts w:cs="Guttman Hodes"/>
          <w:b/>
          <w:bCs/>
          <w:sz w:val="24"/>
          <w:szCs w:val="24"/>
          <w:rtl/>
        </w:rPr>
        <w:footnoteReference w:id="36"/>
      </w:r>
      <w:r w:rsidR="001D7E41">
        <w:rPr>
          <w:rFonts w:cs="Guttman Hodes" w:hint="cs"/>
          <w:sz w:val="24"/>
          <w:szCs w:val="24"/>
          <w:rtl/>
        </w:rPr>
        <w:t>,</w:t>
      </w:r>
      <w:r>
        <w:rPr>
          <w:rFonts w:cs="Guttman Hodes" w:hint="cs"/>
          <w:sz w:val="24"/>
          <w:szCs w:val="24"/>
          <w:rtl/>
        </w:rPr>
        <w:t xml:space="preserve"> דבשמים מתנהג עמהם </w:t>
      </w:r>
      <w:r w:rsidR="00E03A05">
        <w:rPr>
          <w:rFonts w:cs="Guttman Hodes" w:hint="cs"/>
          <w:sz w:val="24"/>
          <w:szCs w:val="24"/>
          <w:rtl/>
        </w:rPr>
        <w:t>בדין,</w:t>
      </w:r>
      <w:r>
        <w:rPr>
          <w:rFonts w:cs="Guttman Hodes" w:hint="cs"/>
          <w:sz w:val="24"/>
          <w:szCs w:val="24"/>
          <w:rtl/>
        </w:rPr>
        <w:t xml:space="preserve"> </w:t>
      </w:r>
      <w:r w:rsidR="00902CB3">
        <w:rPr>
          <w:rFonts w:cs="Guttman Hodes" w:hint="cs"/>
          <w:sz w:val="24"/>
          <w:szCs w:val="24"/>
          <w:rtl/>
        </w:rPr>
        <w:t>׳</w:t>
      </w:r>
      <w:r>
        <w:rPr>
          <w:rFonts w:cs="Guttman Hodes" w:hint="cs"/>
          <w:sz w:val="24"/>
          <w:szCs w:val="24"/>
          <w:rtl/>
        </w:rPr>
        <w:t>והארץ</w:t>
      </w:r>
      <w:r w:rsidR="00902CB3">
        <w:rPr>
          <w:rFonts w:cs="Guttman Hodes" w:hint="cs"/>
          <w:sz w:val="24"/>
          <w:szCs w:val="24"/>
          <w:rtl/>
        </w:rPr>
        <w:t>׳</w:t>
      </w:r>
      <w:r>
        <w:rPr>
          <w:rFonts w:cs="Guttman Hodes" w:hint="cs"/>
          <w:sz w:val="24"/>
          <w:szCs w:val="24"/>
          <w:rtl/>
        </w:rPr>
        <w:t xml:space="preserve"> בשיתוף דין ורחמים, וזהו </w:t>
      </w:r>
      <w:r w:rsidR="00902CB3">
        <w:rPr>
          <w:rFonts w:cs="Guttman Hodes" w:hint="cs"/>
          <w:sz w:val="24"/>
          <w:szCs w:val="24"/>
          <w:rtl/>
        </w:rPr>
        <w:t>׳</w:t>
      </w:r>
      <w:r>
        <w:rPr>
          <w:rFonts w:cs="Guttman Hodes" w:hint="cs"/>
          <w:sz w:val="24"/>
          <w:szCs w:val="24"/>
          <w:rtl/>
        </w:rPr>
        <w:t>ברא אלהים את השמים</w:t>
      </w:r>
      <w:r w:rsidR="00902CB3">
        <w:rPr>
          <w:rFonts w:cs="Guttman Hodes" w:hint="cs"/>
          <w:sz w:val="24"/>
          <w:szCs w:val="24"/>
          <w:rtl/>
        </w:rPr>
        <w:t>׳</w:t>
      </w:r>
      <w:r>
        <w:rPr>
          <w:rFonts w:cs="Guttman Hodes" w:hint="cs"/>
          <w:sz w:val="24"/>
          <w:szCs w:val="24"/>
          <w:rtl/>
        </w:rPr>
        <w:t xml:space="preserve"> דסמיך ליה</w:t>
      </w:r>
      <w:r w:rsidR="00D62C1C">
        <w:rPr>
          <w:rFonts w:cs="Guttman Hodes" w:hint="cs"/>
          <w:sz w:val="24"/>
          <w:szCs w:val="24"/>
          <w:rtl/>
        </w:rPr>
        <w:t>,</w:t>
      </w:r>
      <w:r>
        <w:rPr>
          <w:rFonts w:cs="Guttman Hodes" w:hint="cs"/>
          <w:sz w:val="24"/>
          <w:szCs w:val="24"/>
          <w:rtl/>
        </w:rPr>
        <w:t xml:space="preserve"> </w:t>
      </w:r>
      <w:r w:rsidR="007718AE">
        <w:rPr>
          <w:rFonts w:cs="Guttman Hodes" w:hint="cs"/>
          <w:sz w:val="24"/>
          <w:szCs w:val="24"/>
          <w:rtl/>
        </w:rPr>
        <w:t>׳</w:t>
      </w:r>
      <w:r>
        <w:rPr>
          <w:rFonts w:cs="Guttman Hodes" w:hint="cs"/>
          <w:sz w:val="24"/>
          <w:szCs w:val="24"/>
          <w:rtl/>
        </w:rPr>
        <w:t>ביום עשות ה' אלהים</w:t>
      </w:r>
      <w:r w:rsidR="007718AE">
        <w:rPr>
          <w:rFonts w:cs="Guttman Hodes" w:hint="cs"/>
          <w:sz w:val="24"/>
          <w:szCs w:val="24"/>
          <w:rtl/>
        </w:rPr>
        <w:t>׳</w:t>
      </w:r>
      <w:r>
        <w:rPr>
          <w:rFonts w:cs="Guttman Hodes" w:hint="cs"/>
          <w:sz w:val="24"/>
          <w:szCs w:val="24"/>
          <w:rtl/>
        </w:rPr>
        <w:t xml:space="preserve"> שהוא המיזוג</w:t>
      </w:r>
      <w:r w:rsidR="007718AE">
        <w:rPr>
          <w:rFonts w:cs="Guttman Hodes" w:hint="cs"/>
          <w:sz w:val="24"/>
          <w:szCs w:val="24"/>
          <w:rtl/>
        </w:rPr>
        <w:t>,</w:t>
      </w:r>
      <w:r>
        <w:rPr>
          <w:rFonts w:cs="Guttman Hodes" w:hint="cs"/>
          <w:sz w:val="24"/>
          <w:szCs w:val="24"/>
          <w:rtl/>
        </w:rPr>
        <w:t xml:space="preserve"> </w:t>
      </w:r>
      <w:r w:rsidR="007718AE">
        <w:rPr>
          <w:rFonts w:cs="Guttman Hodes" w:hint="cs"/>
          <w:sz w:val="24"/>
          <w:szCs w:val="24"/>
          <w:rtl/>
        </w:rPr>
        <w:t>׳</w:t>
      </w:r>
      <w:r>
        <w:rPr>
          <w:rFonts w:cs="Guttman Hodes" w:hint="cs"/>
          <w:sz w:val="24"/>
          <w:szCs w:val="24"/>
          <w:rtl/>
        </w:rPr>
        <w:t>ארץ</w:t>
      </w:r>
      <w:r w:rsidR="007718AE">
        <w:rPr>
          <w:rFonts w:cs="Guttman Hodes" w:hint="cs"/>
          <w:sz w:val="24"/>
          <w:szCs w:val="24"/>
          <w:rtl/>
        </w:rPr>
        <w:t>׳</w:t>
      </w:r>
      <w:r>
        <w:rPr>
          <w:rFonts w:cs="Guttman Hodes" w:hint="cs"/>
          <w:sz w:val="24"/>
          <w:szCs w:val="24"/>
          <w:rtl/>
        </w:rPr>
        <w:t xml:space="preserve"> שמתנהג עמהם בחסד ורחמים</w:t>
      </w:r>
      <w:r w:rsidR="007718AE">
        <w:rPr>
          <w:rFonts w:cs="Guttman Hodes" w:hint="cs"/>
          <w:sz w:val="24"/>
          <w:szCs w:val="24"/>
          <w:rtl/>
        </w:rPr>
        <w:t>.</w:t>
      </w:r>
      <w:r>
        <w:rPr>
          <w:rFonts w:cs="Guttman Hodes" w:hint="cs"/>
          <w:sz w:val="24"/>
          <w:szCs w:val="24"/>
          <w:rtl/>
        </w:rPr>
        <w:t xml:space="preserve"> וזהו </w:t>
      </w:r>
      <w:r w:rsidR="007718AE">
        <w:rPr>
          <w:rFonts w:cs="Guttman Hodes" w:hint="cs"/>
          <w:sz w:val="24"/>
          <w:szCs w:val="24"/>
          <w:rtl/>
        </w:rPr>
        <w:t>׳</w:t>
      </w:r>
      <w:r>
        <w:rPr>
          <w:rFonts w:cs="Guttman Hodes" w:hint="cs"/>
          <w:sz w:val="24"/>
          <w:szCs w:val="24"/>
          <w:rtl/>
        </w:rPr>
        <w:t>משמים השמעת דין</w:t>
      </w:r>
      <w:r w:rsidR="007718AE">
        <w:rPr>
          <w:rFonts w:cs="Guttman Hodes" w:hint="cs"/>
          <w:sz w:val="24"/>
          <w:szCs w:val="24"/>
          <w:rtl/>
        </w:rPr>
        <w:t>׳</w:t>
      </w:r>
      <w:r>
        <w:rPr>
          <w:rFonts w:cs="Guttman Hodes" w:hint="cs"/>
          <w:sz w:val="24"/>
          <w:szCs w:val="24"/>
          <w:rtl/>
        </w:rPr>
        <w:t xml:space="preserve"> שנשאר בשמים</w:t>
      </w:r>
      <w:r w:rsidR="007718AE">
        <w:rPr>
          <w:rFonts w:cs="Guttman Hodes" w:hint="cs"/>
          <w:sz w:val="24"/>
          <w:szCs w:val="24"/>
          <w:rtl/>
        </w:rPr>
        <w:t>,</w:t>
      </w:r>
      <w:r>
        <w:rPr>
          <w:rFonts w:cs="Guttman Hodes" w:hint="cs"/>
          <w:sz w:val="24"/>
          <w:szCs w:val="24"/>
          <w:rtl/>
        </w:rPr>
        <w:t xml:space="preserve"> אבל </w:t>
      </w:r>
      <w:r w:rsidR="007718AE">
        <w:rPr>
          <w:rFonts w:cs="Guttman Hodes" w:hint="cs"/>
          <w:sz w:val="24"/>
          <w:szCs w:val="24"/>
          <w:rtl/>
        </w:rPr>
        <w:t>׳</w:t>
      </w:r>
      <w:r>
        <w:rPr>
          <w:rFonts w:cs="Guttman Hodes" w:hint="cs"/>
          <w:sz w:val="24"/>
          <w:szCs w:val="24"/>
          <w:rtl/>
        </w:rPr>
        <w:t>ארץ יראה ושקטה</w:t>
      </w:r>
      <w:r w:rsidR="007718AE">
        <w:rPr>
          <w:rFonts w:cs="Guttman Hodes" w:hint="cs"/>
          <w:sz w:val="24"/>
          <w:szCs w:val="24"/>
          <w:rtl/>
        </w:rPr>
        <w:t>׳</w:t>
      </w:r>
      <w:r>
        <w:rPr>
          <w:rFonts w:cs="Guttman Hodes" w:hint="cs"/>
          <w:sz w:val="24"/>
          <w:szCs w:val="24"/>
          <w:rtl/>
        </w:rPr>
        <w:t xml:space="preserve"> דין ורחמים</w:t>
      </w:r>
      <w:r w:rsidR="007718AE">
        <w:rPr>
          <w:rFonts w:cs="Guttman Hodes" w:hint="cs"/>
          <w:sz w:val="24"/>
          <w:szCs w:val="24"/>
          <w:rtl/>
        </w:rPr>
        <w:t>,</w:t>
      </w:r>
      <w:r>
        <w:rPr>
          <w:rFonts w:cs="Guttman Hodes" w:hint="cs"/>
          <w:sz w:val="24"/>
          <w:szCs w:val="24"/>
          <w:rtl/>
        </w:rPr>
        <w:t xml:space="preserve"> ובשביל מה בשביל שבקום למשפט אלהים</w:t>
      </w:r>
      <w:r w:rsidR="007718AE">
        <w:rPr>
          <w:rFonts w:cs="Guttman Hodes" w:hint="cs"/>
          <w:sz w:val="24"/>
          <w:szCs w:val="24"/>
          <w:rtl/>
        </w:rPr>
        <w:t>,</w:t>
      </w:r>
      <w:r>
        <w:rPr>
          <w:rFonts w:cs="Guttman Hodes" w:hint="cs"/>
          <w:sz w:val="24"/>
          <w:szCs w:val="24"/>
          <w:rtl/>
        </w:rPr>
        <w:t xml:space="preserve"> כדי </w:t>
      </w:r>
      <w:r w:rsidR="007718AE">
        <w:rPr>
          <w:rFonts w:cs="Guttman Hodes" w:hint="cs"/>
          <w:sz w:val="24"/>
          <w:szCs w:val="24"/>
          <w:rtl/>
        </w:rPr>
        <w:t>׳</w:t>
      </w:r>
      <w:r>
        <w:rPr>
          <w:rFonts w:cs="Guttman Hodes" w:hint="cs"/>
          <w:sz w:val="24"/>
          <w:szCs w:val="24"/>
          <w:rtl/>
        </w:rPr>
        <w:t>להושיע כל ענוי ארץ</w:t>
      </w:r>
      <w:r w:rsidR="007718AE">
        <w:rPr>
          <w:rFonts w:cs="Guttman Hodes" w:hint="cs"/>
          <w:sz w:val="24"/>
          <w:szCs w:val="24"/>
          <w:rtl/>
        </w:rPr>
        <w:t>׳,</w:t>
      </w:r>
      <w:r>
        <w:rPr>
          <w:rFonts w:cs="Guttman Hodes" w:hint="cs"/>
          <w:sz w:val="24"/>
          <w:szCs w:val="24"/>
          <w:rtl/>
        </w:rPr>
        <w:t xml:space="preserve"> הלא"ה </w:t>
      </w:r>
      <w:r w:rsidR="00197B25">
        <w:rPr>
          <w:rFonts w:cs="Guttman Hodes" w:hint="cs"/>
          <w:sz w:val="24"/>
          <w:szCs w:val="24"/>
          <w:rtl/>
        </w:rPr>
        <w:t>אין מי יוכל לעמוד ואין העו</w:t>
      </w:r>
      <w:r w:rsidR="007718AE">
        <w:rPr>
          <w:rFonts w:cs="Guttman Hodes" w:hint="cs"/>
          <w:sz w:val="24"/>
          <w:szCs w:val="24"/>
          <w:rtl/>
        </w:rPr>
        <w:t>לם</w:t>
      </w:r>
      <w:r w:rsidR="00197B25">
        <w:rPr>
          <w:rFonts w:cs="Guttman Hodes" w:hint="cs"/>
          <w:sz w:val="24"/>
          <w:szCs w:val="24"/>
          <w:rtl/>
        </w:rPr>
        <w:t xml:space="preserve"> יכולה להתקיים. </w:t>
      </w:r>
      <w:r w:rsidR="00197B25" w:rsidRPr="00D653A0">
        <w:rPr>
          <w:rFonts w:cs="Guttman Hodes" w:hint="cs"/>
          <w:b/>
          <w:bCs/>
          <w:sz w:val="24"/>
          <w:szCs w:val="24"/>
          <w:rtl/>
        </w:rPr>
        <w:t>ש"ך.</w:t>
      </w:r>
      <w:r w:rsidR="008F570F">
        <w:rPr>
          <w:rStyle w:val="Refdenotaalpie"/>
          <w:rFonts w:cs="Guttman Hodes"/>
          <w:sz w:val="24"/>
          <w:szCs w:val="24"/>
          <w:rtl/>
        </w:rPr>
        <w:footnoteReference w:id="37"/>
      </w:r>
    </w:p>
    <w:p w14:paraId="35B34484" w14:textId="692C7F70" w:rsidR="009F66F1" w:rsidRDefault="00197B25" w:rsidP="009F66F1">
      <w:pPr>
        <w:spacing w:after="0"/>
        <w:jc w:val="both"/>
        <w:rPr>
          <w:rFonts w:cs="Guttman Hodes"/>
          <w:sz w:val="24"/>
          <w:szCs w:val="24"/>
          <w:rtl/>
        </w:rPr>
      </w:pPr>
      <w:r>
        <w:rPr>
          <w:rFonts w:cs="Guttman Hodes" w:hint="cs"/>
          <w:sz w:val="24"/>
          <w:szCs w:val="24"/>
          <w:rtl/>
        </w:rPr>
        <w:lastRenderedPageBreak/>
        <w:t xml:space="preserve">ועל פי ההקדמה הנ"ל פי' הרב </w:t>
      </w:r>
      <w:r w:rsidRPr="00BB1F13">
        <w:rPr>
          <w:rFonts w:cs="Guttman Hodes" w:hint="cs"/>
          <w:b/>
          <w:bCs/>
          <w:sz w:val="24"/>
          <w:szCs w:val="24"/>
          <w:rtl/>
        </w:rPr>
        <w:t>שלחן הטהור</w:t>
      </w:r>
      <w:r>
        <w:rPr>
          <w:rFonts w:cs="Guttman Hodes" w:hint="cs"/>
          <w:sz w:val="24"/>
          <w:szCs w:val="24"/>
          <w:rtl/>
        </w:rPr>
        <w:t xml:space="preserve"> ז"ל</w:t>
      </w:r>
      <w:r w:rsidR="00772668">
        <w:rPr>
          <w:rStyle w:val="Refdenotaalpie"/>
          <w:rFonts w:cs="Guttman Hodes"/>
          <w:sz w:val="24"/>
          <w:szCs w:val="24"/>
          <w:rtl/>
        </w:rPr>
        <w:footnoteReference w:id="38"/>
      </w:r>
      <w:r>
        <w:rPr>
          <w:rFonts w:cs="Guttman Hodes" w:hint="cs"/>
          <w:sz w:val="24"/>
          <w:szCs w:val="24"/>
          <w:rtl/>
        </w:rPr>
        <w:t xml:space="preserve"> מ</w:t>
      </w:r>
      <w:r w:rsidR="00F031ED">
        <w:rPr>
          <w:rFonts w:cs="Guttman Hodes" w:hint="cs"/>
          <w:sz w:val="24"/>
          <w:szCs w:val="24"/>
          <w:rtl/>
        </w:rPr>
        <w:t>ה שאמרו</w:t>
      </w:r>
      <w:r>
        <w:rPr>
          <w:rFonts w:cs="Guttman Hodes" w:hint="cs"/>
          <w:sz w:val="24"/>
          <w:szCs w:val="24"/>
          <w:rtl/>
        </w:rPr>
        <w:t xml:space="preserve"> בנשא רבה</w:t>
      </w:r>
      <w:r w:rsidR="00E1734D">
        <w:rPr>
          <w:rStyle w:val="Refdenotaalpie"/>
          <w:rFonts w:cs="Guttman Hodes"/>
          <w:sz w:val="24"/>
          <w:szCs w:val="24"/>
          <w:rtl/>
        </w:rPr>
        <w:footnoteReference w:id="39"/>
      </w:r>
      <w:r w:rsidR="008F570F">
        <w:rPr>
          <w:rFonts w:cs="Guttman Hodes" w:hint="cs"/>
          <w:sz w:val="24"/>
          <w:szCs w:val="24"/>
          <w:rtl/>
        </w:rPr>
        <w:t>,</w:t>
      </w:r>
      <w:r>
        <w:rPr>
          <w:rFonts w:cs="Guttman Hodes" w:hint="cs"/>
          <w:sz w:val="24"/>
          <w:szCs w:val="24"/>
          <w:rtl/>
        </w:rPr>
        <w:t xml:space="preserve"> </w:t>
      </w:r>
      <w:r w:rsidR="008F570F">
        <w:rPr>
          <w:rFonts w:cs="Guttman Hodes" w:hint="cs"/>
          <w:sz w:val="24"/>
          <w:szCs w:val="24"/>
          <w:rtl/>
        </w:rPr>
        <w:t>״</w:t>
      </w:r>
      <w:r>
        <w:rPr>
          <w:rFonts w:cs="Guttman Hodes" w:hint="cs"/>
          <w:sz w:val="24"/>
          <w:szCs w:val="24"/>
          <w:rtl/>
        </w:rPr>
        <w:t>חכו ממתקים</w:t>
      </w:r>
      <w:r w:rsidR="008F570F">
        <w:rPr>
          <w:rFonts w:cs="Guttman Hodes" w:hint="cs"/>
          <w:sz w:val="24"/>
          <w:szCs w:val="24"/>
          <w:rtl/>
        </w:rPr>
        <w:t>״</w:t>
      </w:r>
      <w:r w:rsidR="00E1734D">
        <w:rPr>
          <w:rStyle w:val="Refdenotaalpie"/>
          <w:rFonts w:cs="Guttman Hodes"/>
          <w:sz w:val="24"/>
          <w:szCs w:val="24"/>
          <w:rtl/>
        </w:rPr>
        <w:footnoteReference w:id="40"/>
      </w:r>
      <w:r>
        <w:rPr>
          <w:rFonts w:cs="Guttman Hodes" w:hint="cs"/>
          <w:sz w:val="24"/>
          <w:szCs w:val="24"/>
          <w:rtl/>
        </w:rPr>
        <w:t xml:space="preserve"> זה הקב"ה</w:t>
      </w:r>
      <w:r w:rsidR="008F570F">
        <w:rPr>
          <w:rFonts w:cs="Guttman Hodes" w:hint="cs"/>
          <w:sz w:val="24"/>
          <w:szCs w:val="24"/>
          <w:rtl/>
        </w:rPr>
        <w:t>,</w:t>
      </w:r>
      <w:r>
        <w:rPr>
          <w:rFonts w:cs="Guttman Hodes" w:hint="cs"/>
          <w:sz w:val="24"/>
          <w:szCs w:val="24"/>
          <w:rtl/>
        </w:rPr>
        <w:t xml:space="preserve"> ראה מהו אומר</w:t>
      </w:r>
      <w:r w:rsidR="00493F5A">
        <w:rPr>
          <w:rStyle w:val="Refdenotaalpie"/>
          <w:rFonts w:cs="Guttman Hodes"/>
          <w:sz w:val="24"/>
          <w:szCs w:val="24"/>
          <w:rtl/>
        </w:rPr>
        <w:footnoteReference w:id="41"/>
      </w:r>
      <w:r>
        <w:rPr>
          <w:rFonts w:cs="Guttman Hodes" w:hint="cs"/>
          <w:sz w:val="24"/>
          <w:szCs w:val="24"/>
          <w:rtl/>
        </w:rPr>
        <w:t xml:space="preserve"> </w:t>
      </w:r>
      <w:r w:rsidR="00FE1EE9">
        <w:rPr>
          <w:rFonts w:cs="Guttman Hodes" w:hint="cs"/>
          <w:sz w:val="24"/>
          <w:szCs w:val="24"/>
          <w:rtl/>
        </w:rPr>
        <w:t>״</w:t>
      </w:r>
      <w:r>
        <w:rPr>
          <w:rFonts w:cs="Guttman Hodes" w:hint="cs"/>
          <w:sz w:val="24"/>
          <w:szCs w:val="24"/>
          <w:rtl/>
        </w:rPr>
        <w:t>כ</w:t>
      </w:r>
      <w:r w:rsidR="00493F5A">
        <w:rPr>
          <w:rFonts w:cs="Guttman Hodes" w:hint="cs"/>
          <w:sz w:val="24"/>
          <w:szCs w:val="24"/>
          <w:rtl/>
        </w:rPr>
        <w:t>ה אמר</w:t>
      </w:r>
      <w:r>
        <w:rPr>
          <w:rFonts w:cs="Guttman Hodes" w:hint="cs"/>
          <w:sz w:val="24"/>
          <w:szCs w:val="24"/>
          <w:rtl/>
        </w:rPr>
        <w:t xml:space="preserve"> ה' דרשוני וחיו</w:t>
      </w:r>
      <w:r w:rsidR="00FE1EE9">
        <w:rPr>
          <w:rFonts w:cs="Guttman Hodes" w:hint="cs"/>
          <w:sz w:val="24"/>
          <w:szCs w:val="24"/>
          <w:rtl/>
        </w:rPr>
        <w:t>״,</w:t>
      </w:r>
      <w:r>
        <w:rPr>
          <w:rFonts w:cs="Guttman Hodes" w:hint="cs"/>
          <w:sz w:val="24"/>
          <w:szCs w:val="24"/>
          <w:rtl/>
        </w:rPr>
        <w:t xml:space="preserve"> היש חיך מתוק מזה</w:t>
      </w:r>
      <w:r w:rsidR="00493F5A">
        <w:rPr>
          <w:rFonts w:cs="Guttman Hodes" w:hint="cs"/>
          <w:sz w:val="24"/>
          <w:szCs w:val="24"/>
          <w:rtl/>
        </w:rPr>
        <w:t>.</w:t>
      </w:r>
      <w:r>
        <w:rPr>
          <w:rFonts w:cs="Guttman Hodes" w:hint="cs"/>
          <w:sz w:val="24"/>
          <w:szCs w:val="24"/>
          <w:rtl/>
        </w:rPr>
        <w:t xml:space="preserve"> </w:t>
      </w:r>
      <w:r w:rsidR="00FE1EE9">
        <w:rPr>
          <w:rFonts w:cs="Guttman Hodes" w:hint="cs"/>
          <w:sz w:val="24"/>
          <w:szCs w:val="24"/>
          <w:rtl/>
        </w:rPr>
        <w:t>״</w:t>
      </w:r>
      <w:r>
        <w:rPr>
          <w:rFonts w:cs="Guttman Hodes" w:hint="cs"/>
          <w:sz w:val="24"/>
          <w:szCs w:val="24"/>
          <w:rtl/>
        </w:rPr>
        <w:t>חי אני נאם ה' אם אחפץ במות רשע</w:t>
      </w:r>
      <w:r w:rsidR="00FE1EE9">
        <w:rPr>
          <w:rFonts w:cs="Guttman Hodes" w:hint="cs"/>
          <w:sz w:val="24"/>
          <w:szCs w:val="24"/>
          <w:rtl/>
        </w:rPr>
        <w:t>״</w:t>
      </w:r>
      <w:r w:rsidR="00493F5A">
        <w:rPr>
          <w:rStyle w:val="Refdenotaalpie"/>
          <w:rFonts w:cs="Guttman Hodes"/>
          <w:sz w:val="24"/>
          <w:szCs w:val="24"/>
          <w:rtl/>
        </w:rPr>
        <w:footnoteReference w:id="42"/>
      </w:r>
      <w:r>
        <w:rPr>
          <w:rFonts w:cs="Guttman Hodes" w:hint="cs"/>
          <w:sz w:val="24"/>
          <w:szCs w:val="24"/>
          <w:rtl/>
        </w:rPr>
        <w:t xml:space="preserve"> היש לך חיך מתוק מזה, </w:t>
      </w:r>
      <w:r w:rsidR="00FE1EE9">
        <w:rPr>
          <w:rFonts w:cs="Guttman Hodes" w:hint="cs"/>
          <w:sz w:val="24"/>
          <w:szCs w:val="24"/>
          <w:rtl/>
        </w:rPr>
        <w:t>״</w:t>
      </w:r>
      <w:r>
        <w:rPr>
          <w:rFonts w:cs="Guttman Hodes" w:hint="cs"/>
          <w:sz w:val="24"/>
          <w:szCs w:val="24"/>
          <w:rtl/>
        </w:rPr>
        <w:t>ובשוב רשע מרשעתו ועשה משפט וצדקה עליהם חיו יחיה</w:t>
      </w:r>
      <w:r w:rsidR="00FE1EE9">
        <w:rPr>
          <w:rFonts w:cs="Guttman Hodes" w:hint="cs"/>
          <w:sz w:val="24"/>
          <w:szCs w:val="24"/>
          <w:rtl/>
        </w:rPr>
        <w:t>״</w:t>
      </w:r>
      <w:r w:rsidR="00140794">
        <w:rPr>
          <w:rStyle w:val="Refdenotaalpie"/>
          <w:rFonts w:cs="Guttman Hodes"/>
          <w:sz w:val="24"/>
          <w:szCs w:val="24"/>
          <w:rtl/>
        </w:rPr>
        <w:footnoteReference w:id="43"/>
      </w:r>
      <w:r>
        <w:rPr>
          <w:rFonts w:cs="Guttman Hodes" w:hint="cs"/>
          <w:sz w:val="24"/>
          <w:szCs w:val="24"/>
          <w:rtl/>
        </w:rPr>
        <w:t xml:space="preserve"> אין לך חיך מתוק מזה</w:t>
      </w:r>
      <w:r w:rsidR="00B1350C">
        <w:rPr>
          <w:rFonts w:cs="Guttman Hodes" w:hint="cs"/>
          <w:sz w:val="24"/>
          <w:szCs w:val="24"/>
          <w:rtl/>
        </w:rPr>
        <w:t>,</w:t>
      </w:r>
      <w:r>
        <w:rPr>
          <w:rFonts w:cs="Guttman Hodes" w:hint="cs"/>
          <w:sz w:val="24"/>
          <w:szCs w:val="24"/>
          <w:rtl/>
        </w:rPr>
        <w:t xml:space="preserve"> עכ"ד. ופשוטו לפי מ"ש שהקב"ה מתנהג עם יש</w:t>
      </w:r>
      <w:r w:rsidR="00140794">
        <w:rPr>
          <w:rFonts w:cs="Guttman Hodes" w:hint="cs"/>
          <w:sz w:val="24"/>
          <w:szCs w:val="24"/>
          <w:rtl/>
        </w:rPr>
        <w:t>ראל</w:t>
      </w:r>
      <w:r>
        <w:rPr>
          <w:rFonts w:cs="Guttman Hodes" w:hint="cs"/>
          <w:sz w:val="24"/>
          <w:szCs w:val="24"/>
          <w:rtl/>
        </w:rPr>
        <w:t xml:space="preserve"> הפך ממלכי האדמה</w:t>
      </w:r>
      <w:r w:rsidR="00B1350C">
        <w:rPr>
          <w:rFonts w:cs="Guttman Hodes" w:hint="cs"/>
          <w:sz w:val="24"/>
          <w:szCs w:val="24"/>
          <w:rtl/>
        </w:rPr>
        <w:t>,</w:t>
      </w:r>
      <w:r>
        <w:rPr>
          <w:rFonts w:cs="Guttman Hodes" w:hint="cs"/>
          <w:sz w:val="24"/>
          <w:szCs w:val="24"/>
          <w:rtl/>
        </w:rPr>
        <w:t xml:space="preserve"> הימצא שום מלך יאמר לאשר מרד בו והוא מחויב מיתה סדר טענותיך והכן עצמך למחר כדי שתצא זכאי בדין, אכן הי"ת הודיע ליש</w:t>
      </w:r>
      <w:r w:rsidR="00B1350C">
        <w:rPr>
          <w:rFonts w:cs="Guttman Hodes" w:hint="cs"/>
          <w:sz w:val="24"/>
          <w:szCs w:val="24"/>
          <w:rtl/>
        </w:rPr>
        <w:t>ראל</w:t>
      </w:r>
      <w:r>
        <w:rPr>
          <w:rFonts w:cs="Guttman Hodes" w:hint="cs"/>
          <w:sz w:val="24"/>
          <w:szCs w:val="24"/>
          <w:rtl/>
        </w:rPr>
        <w:t xml:space="preserve"> שמעותדים לדין יום מחר</w:t>
      </w:r>
      <w:r w:rsidR="00B1350C">
        <w:rPr>
          <w:rFonts w:cs="Guttman Hodes" w:hint="cs"/>
          <w:sz w:val="24"/>
          <w:szCs w:val="24"/>
          <w:rtl/>
        </w:rPr>
        <w:t>,</w:t>
      </w:r>
      <w:r>
        <w:rPr>
          <w:rFonts w:cs="Guttman Hodes" w:hint="cs"/>
          <w:sz w:val="24"/>
          <w:szCs w:val="24"/>
          <w:rtl/>
        </w:rPr>
        <w:t xml:space="preserve"> והכינו עצמכם להתפלל ואמחול לכם, וזהו </w:t>
      </w:r>
      <w:r w:rsidR="00B1350C">
        <w:rPr>
          <w:rFonts w:cs="Guttman Hodes" w:hint="cs"/>
          <w:sz w:val="24"/>
          <w:szCs w:val="24"/>
          <w:rtl/>
        </w:rPr>
        <w:t>׳</w:t>
      </w:r>
      <w:r>
        <w:rPr>
          <w:rFonts w:cs="Guttman Hodes" w:hint="cs"/>
          <w:sz w:val="24"/>
          <w:szCs w:val="24"/>
          <w:rtl/>
        </w:rPr>
        <w:t>כה אמר ה' דרשוני וחיו</w:t>
      </w:r>
      <w:r w:rsidR="00B1350C">
        <w:rPr>
          <w:rFonts w:cs="Guttman Hodes" w:hint="cs"/>
          <w:sz w:val="24"/>
          <w:szCs w:val="24"/>
          <w:rtl/>
        </w:rPr>
        <w:t>׳,</w:t>
      </w:r>
      <w:r>
        <w:rPr>
          <w:rFonts w:cs="Guttman Hodes" w:hint="cs"/>
          <w:sz w:val="24"/>
          <w:szCs w:val="24"/>
          <w:rtl/>
        </w:rPr>
        <w:t xml:space="preserve"> ולא תתחייבו מיתה יום הדין</w:t>
      </w:r>
      <w:r w:rsidR="00B1350C">
        <w:rPr>
          <w:rFonts w:cs="Guttman Hodes" w:hint="cs"/>
          <w:sz w:val="24"/>
          <w:szCs w:val="24"/>
          <w:rtl/>
        </w:rPr>
        <w:t>,</w:t>
      </w:r>
      <w:r>
        <w:rPr>
          <w:rFonts w:cs="Guttman Hodes" w:hint="cs"/>
          <w:sz w:val="24"/>
          <w:szCs w:val="24"/>
          <w:rtl/>
        </w:rPr>
        <w:t xml:space="preserve"> היש לך חיך מתוק מזה. עוד</w:t>
      </w:r>
      <w:r w:rsidR="009F66F1">
        <w:rPr>
          <w:rFonts w:cs="Guttman Hodes" w:hint="cs"/>
          <w:sz w:val="24"/>
          <w:szCs w:val="24"/>
          <w:rtl/>
        </w:rPr>
        <w:t xml:space="preserve"> הפך ממלכי האדמה</w:t>
      </w:r>
      <w:r w:rsidR="00B1350C">
        <w:rPr>
          <w:rFonts w:cs="Guttman Hodes" w:hint="cs"/>
          <w:sz w:val="24"/>
          <w:szCs w:val="24"/>
          <w:rtl/>
        </w:rPr>
        <w:t>,</w:t>
      </w:r>
      <w:r w:rsidR="009F66F1">
        <w:rPr>
          <w:rFonts w:cs="Guttman Hodes" w:hint="cs"/>
          <w:sz w:val="24"/>
          <w:szCs w:val="24"/>
          <w:rtl/>
        </w:rPr>
        <w:t xml:space="preserve"> מי שמרד בו חמתו בערה בו ולא ינוח מעט עד שימיתנו</w:t>
      </w:r>
      <w:r w:rsidR="00B1350C">
        <w:rPr>
          <w:rFonts w:cs="Guttman Hodes" w:hint="cs"/>
          <w:sz w:val="24"/>
          <w:szCs w:val="24"/>
          <w:rtl/>
        </w:rPr>
        <w:t>,</w:t>
      </w:r>
      <w:r w:rsidR="009F66F1">
        <w:rPr>
          <w:rFonts w:cs="Guttman Hodes" w:hint="cs"/>
          <w:sz w:val="24"/>
          <w:szCs w:val="24"/>
          <w:rtl/>
        </w:rPr>
        <w:t xml:space="preserve"> ואחרי מותו נחה דעתו</w:t>
      </w:r>
      <w:r w:rsidR="00B1350C">
        <w:rPr>
          <w:rFonts w:cs="Guttman Hodes" w:hint="cs"/>
          <w:sz w:val="24"/>
          <w:szCs w:val="24"/>
          <w:rtl/>
        </w:rPr>
        <w:t>,</w:t>
      </w:r>
      <w:r w:rsidR="009F66F1">
        <w:rPr>
          <w:rFonts w:cs="Guttman Hodes" w:hint="cs"/>
          <w:sz w:val="24"/>
          <w:szCs w:val="24"/>
          <w:rtl/>
        </w:rPr>
        <w:t xml:space="preserve"> וסי'</w:t>
      </w:r>
      <w:r w:rsidR="00B66A58">
        <w:rPr>
          <w:rStyle w:val="Refdenotaalpie"/>
          <w:rFonts w:cs="Guttman Hodes"/>
          <w:sz w:val="24"/>
          <w:szCs w:val="24"/>
          <w:rtl/>
        </w:rPr>
        <w:footnoteReference w:id="44"/>
      </w:r>
      <w:r w:rsidR="009F66F1">
        <w:rPr>
          <w:rFonts w:cs="Guttman Hodes" w:hint="cs"/>
          <w:sz w:val="24"/>
          <w:szCs w:val="24"/>
          <w:rtl/>
        </w:rPr>
        <w:t xml:space="preserve"> </w:t>
      </w:r>
      <w:r w:rsidR="00B1350C">
        <w:rPr>
          <w:rFonts w:cs="Guttman Hodes" w:hint="cs"/>
          <w:sz w:val="24"/>
          <w:szCs w:val="24"/>
          <w:rtl/>
        </w:rPr>
        <w:t>״</w:t>
      </w:r>
      <w:r w:rsidR="009F66F1">
        <w:rPr>
          <w:rFonts w:cs="Guttman Hodes" w:hint="cs"/>
          <w:sz w:val="24"/>
          <w:szCs w:val="24"/>
          <w:rtl/>
        </w:rPr>
        <w:t>ויתלו את המן וחמת המלך שככה</w:t>
      </w:r>
      <w:r w:rsidR="00B1350C">
        <w:rPr>
          <w:rFonts w:cs="Guttman Hodes" w:hint="cs"/>
          <w:sz w:val="24"/>
          <w:szCs w:val="24"/>
          <w:rtl/>
        </w:rPr>
        <w:t>״</w:t>
      </w:r>
      <w:r w:rsidR="009F66F1">
        <w:rPr>
          <w:rFonts w:cs="Guttman Hodes" w:hint="cs"/>
          <w:sz w:val="24"/>
          <w:szCs w:val="24"/>
          <w:rtl/>
        </w:rPr>
        <w:t>, ומנהגו ית' אחר שנגמר דין הרשע למיתה מצטער עליו</w:t>
      </w:r>
      <w:r w:rsidR="00B1350C">
        <w:rPr>
          <w:rFonts w:cs="Guttman Hodes" w:hint="cs"/>
          <w:sz w:val="24"/>
          <w:szCs w:val="24"/>
          <w:rtl/>
        </w:rPr>
        <w:t>,</w:t>
      </w:r>
      <w:r w:rsidR="009F66F1">
        <w:rPr>
          <w:rFonts w:cs="Guttman Hodes" w:hint="cs"/>
          <w:sz w:val="24"/>
          <w:szCs w:val="24"/>
          <w:rtl/>
        </w:rPr>
        <w:t xml:space="preserve"> שכינה מהי אומרת וכו'</w:t>
      </w:r>
      <w:r w:rsidR="00B1350C">
        <w:rPr>
          <w:rFonts w:cs="Guttman Hodes" w:hint="cs"/>
          <w:sz w:val="24"/>
          <w:szCs w:val="24"/>
          <w:rtl/>
        </w:rPr>
        <w:t xml:space="preserve">. </w:t>
      </w:r>
      <w:r w:rsidR="009F66F1">
        <w:rPr>
          <w:rFonts w:cs="Guttman Hodes" w:hint="cs"/>
          <w:sz w:val="24"/>
          <w:szCs w:val="24"/>
          <w:rtl/>
        </w:rPr>
        <w:t xml:space="preserve">וזהו </w:t>
      </w:r>
      <w:r w:rsidR="00822588">
        <w:rPr>
          <w:rFonts w:cs="Guttman Hodes" w:hint="cs"/>
          <w:sz w:val="24"/>
          <w:szCs w:val="24"/>
          <w:rtl/>
        </w:rPr>
        <w:t>׳</w:t>
      </w:r>
      <w:r w:rsidR="009F66F1">
        <w:rPr>
          <w:rFonts w:cs="Guttman Hodes" w:hint="cs"/>
          <w:sz w:val="24"/>
          <w:szCs w:val="24"/>
          <w:rtl/>
        </w:rPr>
        <w:t>אם אחפץ במות רשע</w:t>
      </w:r>
      <w:r w:rsidR="00822588">
        <w:rPr>
          <w:rFonts w:cs="Guttman Hodes" w:hint="cs"/>
          <w:sz w:val="24"/>
          <w:szCs w:val="24"/>
          <w:rtl/>
        </w:rPr>
        <w:t>׳</w:t>
      </w:r>
      <w:r w:rsidR="009F66F1">
        <w:rPr>
          <w:rFonts w:cs="Guttman Hodes" w:hint="cs"/>
          <w:sz w:val="24"/>
          <w:szCs w:val="24"/>
          <w:rtl/>
        </w:rPr>
        <w:t xml:space="preserve"> שמצטער עליו, יש לך חיך מתוק מזה</w:t>
      </w:r>
      <w:r w:rsidR="00822588">
        <w:rPr>
          <w:rFonts w:cs="Guttman Hodes" w:hint="cs"/>
          <w:sz w:val="24"/>
          <w:szCs w:val="24"/>
          <w:rtl/>
        </w:rPr>
        <w:t>.</w:t>
      </w:r>
      <w:r w:rsidR="009F66F1">
        <w:rPr>
          <w:rFonts w:cs="Guttman Hodes" w:hint="cs"/>
          <w:sz w:val="24"/>
          <w:szCs w:val="24"/>
          <w:rtl/>
        </w:rPr>
        <w:t xml:space="preserve"> ועל הכל יגדל מנהג מדת רחמיו ממלכי האדמה</w:t>
      </w:r>
      <w:r w:rsidR="00822588">
        <w:rPr>
          <w:rFonts w:cs="Guttman Hodes" w:hint="cs"/>
          <w:sz w:val="24"/>
          <w:szCs w:val="24"/>
          <w:rtl/>
        </w:rPr>
        <w:t>,</w:t>
      </w:r>
      <w:r w:rsidR="009F66F1">
        <w:rPr>
          <w:rFonts w:cs="Guttman Hodes" w:hint="cs"/>
          <w:sz w:val="24"/>
          <w:szCs w:val="24"/>
          <w:rtl/>
        </w:rPr>
        <w:t xml:space="preserve"> כ</w:t>
      </w:r>
      <w:r w:rsidR="00822588">
        <w:rPr>
          <w:rFonts w:cs="Guttman Hodes" w:hint="cs"/>
          <w:sz w:val="24"/>
          <w:szCs w:val="24"/>
          <w:rtl/>
        </w:rPr>
        <w:t>י אם</w:t>
      </w:r>
      <w:r w:rsidR="009F66F1">
        <w:rPr>
          <w:rFonts w:cs="Guttman Hodes" w:hint="cs"/>
          <w:sz w:val="24"/>
          <w:szCs w:val="24"/>
          <w:rtl/>
        </w:rPr>
        <w:t xml:space="preserve"> יחטא איש ומרד במלך ואח"כ נפל לפני רגליו ויבך ויתחנן לו למחול לו</w:t>
      </w:r>
      <w:r w:rsidR="00822588">
        <w:rPr>
          <w:rFonts w:cs="Guttman Hodes" w:hint="cs"/>
          <w:sz w:val="24"/>
          <w:szCs w:val="24"/>
          <w:rtl/>
        </w:rPr>
        <w:t>,</w:t>
      </w:r>
      <w:r w:rsidR="009F66F1">
        <w:rPr>
          <w:rFonts w:cs="Guttman Hodes" w:hint="cs"/>
          <w:sz w:val="24"/>
          <w:szCs w:val="24"/>
          <w:rtl/>
        </w:rPr>
        <w:t xml:space="preserve"> ונכמרו רחמיו ומחל לו</w:t>
      </w:r>
      <w:r w:rsidR="00822588">
        <w:rPr>
          <w:rFonts w:cs="Guttman Hodes" w:hint="cs"/>
          <w:sz w:val="24"/>
          <w:szCs w:val="24"/>
          <w:rtl/>
        </w:rPr>
        <w:t>,</w:t>
      </w:r>
      <w:r w:rsidR="009F66F1">
        <w:rPr>
          <w:rFonts w:cs="Guttman Hodes" w:hint="cs"/>
          <w:sz w:val="24"/>
          <w:szCs w:val="24"/>
          <w:rtl/>
        </w:rPr>
        <w:t xml:space="preserve"> היאמין כי יסופר שיוסיף לו לתת לו שום שכר</w:t>
      </w:r>
      <w:r w:rsidR="00822588">
        <w:rPr>
          <w:rFonts w:cs="Guttman Hodes" w:hint="cs"/>
          <w:sz w:val="24"/>
          <w:szCs w:val="24"/>
          <w:rtl/>
        </w:rPr>
        <w:t>,</w:t>
      </w:r>
      <w:r w:rsidR="009F66F1">
        <w:rPr>
          <w:rFonts w:cs="Guttman Hodes" w:hint="cs"/>
          <w:sz w:val="24"/>
          <w:szCs w:val="24"/>
          <w:rtl/>
        </w:rPr>
        <w:t xml:space="preserve"> זה לא יעלה על שום לב, ומדתו ית' לא כן כ</w:t>
      </w:r>
      <w:r w:rsidR="00822588">
        <w:rPr>
          <w:rFonts w:cs="Guttman Hodes" w:hint="cs"/>
          <w:sz w:val="24"/>
          <w:szCs w:val="24"/>
          <w:rtl/>
        </w:rPr>
        <w:t>י אם</w:t>
      </w:r>
      <w:r w:rsidR="009F66F1">
        <w:rPr>
          <w:rFonts w:cs="Guttman Hodes" w:hint="cs"/>
          <w:sz w:val="24"/>
          <w:szCs w:val="24"/>
          <w:rtl/>
        </w:rPr>
        <w:t xml:space="preserve"> יבכה האיש מקירות לבו</w:t>
      </w:r>
      <w:r w:rsidR="00822588">
        <w:rPr>
          <w:rFonts w:cs="Guttman Hodes" w:hint="cs"/>
          <w:sz w:val="24"/>
          <w:szCs w:val="24"/>
          <w:rtl/>
        </w:rPr>
        <w:t>,</w:t>
      </w:r>
      <w:r w:rsidR="009F66F1">
        <w:rPr>
          <w:rFonts w:cs="Guttman Hodes" w:hint="cs"/>
          <w:sz w:val="24"/>
          <w:szCs w:val="24"/>
          <w:rtl/>
        </w:rPr>
        <w:t xml:space="preserve"> לא די שמוחל לו כ</w:t>
      </w:r>
      <w:r w:rsidR="00822588">
        <w:rPr>
          <w:rFonts w:cs="Guttman Hodes" w:hint="cs"/>
          <w:sz w:val="24"/>
          <w:szCs w:val="24"/>
          <w:rtl/>
        </w:rPr>
        <w:t xml:space="preserve">י </w:t>
      </w:r>
      <w:r w:rsidR="009F66F1">
        <w:rPr>
          <w:rFonts w:cs="Guttman Hodes" w:hint="cs"/>
          <w:sz w:val="24"/>
          <w:szCs w:val="24"/>
          <w:rtl/>
        </w:rPr>
        <w:t>א</w:t>
      </w:r>
      <w:r w:rsidR="00822588">
        <w:rPr>
          <w:rFonts w:cs="Guttman Hodes" w:hint="cs"/>
          <w:sz w:val="24"/>
          <w:szCs w:val="24"/>
          <w:rtl/>
        </w:rPr>
        <w:t xml:space="preserve">ם </w:t>
      </w:r>
      <w:r w:rsidR="009F66F1">
        <w:rPr>
          <w:rFonts w:cs="Guttman Hodes" w:hint="cs"/>
          <w:sz w:val="24"/>
          <w:szCs w:val="24"/>
          <w:rtl/>
        </w:rPr>
        <w:t xml:space="preserve">זדונות נעשות כזכיות, וזהו </w:t>
      </w:r>
      <w:r w:rsidR="00822588">
        <w:rPr>
          <w:rFonts w:cs="Guttman Hodes" w:hint="cs"/>
          <w:sz w:val="24"/>
          <w:szCs w:val="24"/>
          <w:rtl/>
        </w:rPr>
        <w:t>׳</w:t>
      </w:r>
      <w:r w:rsidR="009F66F1">
        <w:rPr>
          <w:rFonts w:cs="Guttman Hodes" w:hint="cs"/>
          <w:sz w:val="24"/>
          <w:szCs w:val="24"/>
          <w:rtl/>
        </w:rPr>
        <w:t>בשוב רשע מרשעתו ועשה משפט וצדקה עליהם חיו יחיה</w:t>
      </w:r>
      <w:r w:rsidR="00822588">
        <w:rPr>
          <w:rFonts w:cs="Guttman Hodes" w:hint="cs"/>
          <w:sz w:val="24"/>
          <w:szCs w:val="24"/>
          <w:rtl/>
        </w:rPr>
        <w:t>׳.</w:t>
      </w:r>
      <w:r w:rsidR="009F66F1">
        <w:rPr>
          <w:rFonts w:cs="Guttman Hodes" w:hint="cs"/>
          <w:sz w:val="24"/>
          <w:szCs w:val="24"/>
          <w:rtl/>
        </w:rPr>
        <w:t xml:space="preserve"> ודאי אין לך חיך מתוק מזה, ששתי חלוקות הראשונות אפשר שימצא שום מלך רחמן שיאמר לו לסדר טענותיו או להצטער על מיתתו, לא כן החלוקה הג', ולכך אמר אין לך חיך מתוק מזה.</w:t>
      </w:r>
    </w:p>
    <w:p w14:paraId="39584AA1" w14:textId="4830371E" w:rsidR="007F2182" w:rsidRDefault="009F66F1" w:rsidP="009F66F1">
      <w:pPr>
        <w:spacing w:after="0"/>
        <w:jc w:val="both"/>
        <w:rPr>
          <w:rFonts w:cs="Guttman Hodes"/>
          <w:sz w:val="24"/>
          <w:szCs w:val="24"/>
          <w:rtl/>
        </w:rPr>
      </w:pPr>
      <w:r>
        <w:rPr>
          <w:rFonts w:cs="Guttman Hodes" w:hint="cs"/>
          <w:sz w:val="24"/>
          <w:szCs w:val="24"/>
          <w:rtl/>
        </w:rPr>
        <w:t>או יאמר מעין האמור לפע"ד החלושה</w:t>
      </w:r>
      <w:r w:rsidR="00822588">
        <w:rPr>
          <w:rFonts w:cs="Guttman Hodes" w:hint="cs"/>
          <w:sz w:val="24"/>
          <w:szCs w:val="24"/>
          <w:rtl/>
        </w:rPr>
        <w:t>,</w:t>
      </w:r>
      <w:r>
        <w:rPr>
          <w:rFonts w:cs="Guttman Hodes" w:hint="cs"/>
          <w:sz w:val="24"/>
          <w:szCs w:val="24"/>
          <w:rtl/>
        </w:rPr>
        <w:t xml:space="preserve"> ע</w:t>
      </w:r>
      <w:r w:rsidR="00822588">
        <w:rPr>
          <w:rFonts w:cs="Guttman Hodes" w:hint="cs"/>
          <w:sz w:val="24"/>
          <w:szCs w:val="24"/>
          <w:rtl/>
        </w:rPr>
        <w:t xml:space="preserve">ל </w:t>
      </w:r>
      <w:r>
        <w:rPr>
          <w:rFonts w:cs="Guttman Hodes" w:hint="cs"/>
          <w:sz w:val="24"/>
          <w:szCs w:val="24"/>
          <w:rtl/>
        </w:rPr>
        <w:t>פ</w:t>
      </w:r>
      <w:r w:rsidR="00822588">
        <w:rPr>
          <w:rFonts w:cs="Guttman Hodes" w:hint="cs"/>
          <w:sz w:val="24"/>
          <w:szCs w:val="24"/>
          <w:rtl/>
        </w:rPr>
        <w:t>י</w:t>
      </w:r>
      <w:r>
        <w:rPr>
          <w:rFonts w:cs="Guttman Hodes" w:hint="cs"/>
          <w:sz w:val="24"/>
          <w:szCs w:val="24"/>
          <w:rtl/>
        </w:rPr>
        <w:t xml:space="preserve"> מה שפירש הרב הגדול אדונינו ורבינו </w:t>
      </w:r>
      <w:r w:rsidRPr="00BB1F13">
        <w:rPr>
          <w:rFonts w:cs="Guttman Hodes" w:hint="cs"/>
          <w:b/>
          <w:bCs/>
          <w:sz w:val="24"/>
          <w:szCs w:val="24"/>
          <w:rtl/>
        </w:rPr>
        <w:t xml:space="preserve">מוהר"מ אלשיך </w:t>
      </w:r>
      <w:r>
        <w:rPr>
          <w:rFonts w:cs="Guttman Hodes" w:hint="cs"/>
          <w:sz w:val="24"/>
          <w:szCs w:val="24"/>
          <w:rtl/>
        </w:rPr>
        <w:t>בפ' תולדות</w:t>
      </w:r>
      <w:r w:rsidR="00AE1F37">
        <w:rPr>
          <w:rStyle w:val="Refdenotaalpie"/>
          <w:rFonts w:cs="Guttman Hodes"/>
          <w:sz w:val="24"/>
          <w:szCs w:val="24"/>
          <w:rtl/>
        </w:rPr>
        <w:footnoteReference w:id="45"/>
      </w:r>
      <w:r>
        <w:rPr>
          <w:rFonts w:cs="Guttman Hodes" w:hint="cs"/>
          <w:sz w:val="24"/>
          <w:szCs w:val="24"/>
          <w:rtl/>
        </w:rPr>
        <w:t xml:space="preserve"> פסוק</w:t>
      </w:r>
      <w:r w:rsidR="00A84F81">
        <w:rPr>
          <w:rStyle w:val="Refdenotaalpie"/>
          <w:rFonts w:cs="Guttman Hodes"/>
          <w:sz w:val="24"/>
          <w:szCs w:val="24"/>
          <w:rtl/>
        </w:rPr>
        <w:footnoteReference w:id="46"/>
      </w:r>
      <w:r>
        <w:rPr>
          <w:rFonts w:cs="Guttman Hodes" w:hint="cs"/>
          <w:sz w:val="24"/>
          <w:szCs w:val="24"/>
          <w:rtl/>
        </w:rPr>
        <w:t xml:space="preserve"> </w:t>
      </w:r>
      <w:r w:rsidR="00140794">
        <w:rPr>
          <w:rFonts w:cs="Guttman Hodes" w:hint="cs"/>
          <w:sz w:val="24"/>
          <w:szCs w:val="24"/>
          <w:rtl/>
        </w:rPr>
        <w:t>״</w:t>
      </w:r>
      <w:r>
        <w:rPr>
          <w:rFonts w:cs="Guttman Hodes" w:hint="cs"/>
          <w:sz w:val="24"/>
          <w:szCs w:val="24"/>
          <w:rtl/>
        </w:rPr>
        <w:t>צופה רשע לצדיק וכו' ה' לא יעזבנו בידו ולא ירשיענו בהשפטו</w:t>
      </w:r>
      <w:r w:rsidR="00822588">
        <w:rPr>
          <w:rFonts w:cs="Guttman Hodes" w:hint="cs"/>
          <w:sz w:val="24"/>
          <w:szCs w:val="24"/>
          <w:rtl/>
        </w:rPr>
        <w:t>״</w:t>
      </w:r>
      <w:r w:rsidR="004D6ECF">
        <w:rPr>
          <w:rFonts w:cs="Guttman Hodes" w:hint="cs"/>
          <w:sz w:val="24"/>
          <w:szCs w:val="24"/>
          <w:rtl/>
        </w:rPr>
        <w:t>, שהכוונה שהגם שהקב"ה מסייע את הצדיק ואלמלא עוזרו אינו יכול לו</w:t>
      </w:r>
      <w:r w:rsidR="00140F6D">
        <w:rPr>
          <w:rFonts w:cs="Guttman Hodes" w:hint="cs"/>
          <w:sz w:val="24"/>
          <w:szCs w:val="24"/>
          <w:rtl/>
        </w:rPr>
        <w:t>,</w:t>
      </w:r>
      <w:r w:rsidR="004D6ECF">
        <w:rPr>
          <w:rFonts w:cs="Guttman Hodes" w:hint="cs"/>
          <w:sz w:val="24"/>
          <w:szCs w:val="24"/>
          <w:rtl/>
        </w:rPr>
        <w:t xml:space="preserve"> </w:t>
      </w:r>
      <w:r w:rsidR="00140F6D">
        <w:rPr>
          <w:rFonts w:cs="Guttman Hodes" w:hint="cs"/>
          <w:sz w:val="24"/>
          <w:szCs w:val="24"/>
          <w:rtl/>
        </w:rPr>
        <w:t>שמא תאמר</w:t>
      </w:r>
      <w:r w:rsidR="004D6ECF">
        <w:rPr>
          <w:rFonts w:cs="Guttman Hodes" w:hint="cs"/>
          <w:sz w:val="24"/>
          <w:szCs w:val="24"/>
          <w:rtl/>
        </w:rPr>
        <w:t xml:space="preserve"> כשיבוא הצדיק במשפט שירשיענו בדין</w:t>
      </w:r>
      <w:r w:rsidR="00140F6D">
        <w:rPr>
          <w:rFonts w:cs="Guttman Hodes" w:hint="cs"/>
          <w:sz w:val="24"/>
          <w:szCs w:val="24"/>
          <w:rtl/>
        </w:rPr>
        <w:t>,</w:t>
      </w:r>
      <w:r w:rsidR="004D6ECF">
        <w:rPr>
          <w:rFonts w:cs="Guttman Hodes" w:hint="cs"/>
          <w:sz w:val="24"/>
          <w:szCs w:val="24"/>
          <w:rtl/>
        </w:rPr>
        <w:t xml:space="preserve"> שאלמלא הקב"ה היה נכשל ביצה"ר, לז</w:t>
      </w:r>
      <w:r w:rsidR="00140F6D">
        <w:rPr>
          <w:rFonts w:cs="Guttman Hodes" w:hint="cs"/>
          <w:sz w:val="24"/>
          <w:szCs w:val="24"/>
          <w:rtl/>
        </w:rPr>
        <w:t>ה אמר</w:t>
      </w:r>
      <w:r w:rsidR="004D6ECF">
        <w:rPr>
          <w:rFonts w:cs="Guttman Hodes" w:hint="cs"/>
          <w:sz w:val="24"/>
          <w:szCs w:val="24"/>
          <w:rtl/>
        </w:rPr>
        <w:t xml:space="preserve"> </w:t>
      </w:r>
      <w:r w:rsidR="00140F6D">
        <w:rPr>
          <w:rFonts w:cs="Guttman Hodes" w:hint="cs"/>
          <w:sz w:val="24"/>
          <w:szCs w:val="24"/>
          <w:rtl/>
        </w:rPr>
        <w:t>׳</w:t>
      </w:r>
      <w:r w:rsidR="004D6ECF">
        <w:rPr>
          <w:rFonts w:cs="Guttman Hodes" w:hint="cs"/>
          <w:sz w:val="24"/>
          <w:szCs w:val="24"/>
          <w:rtl/>
        </w:rPr>
        <w:t>ולא ירשיענו בהשפטו</w:t>
      </w:r>
      <w:r w:rsidR="00140F6D">
        <w:rPr>
          <w:rFonts w:cs="Guttman Hodes" w:hint="cs"/>
          <w:sz w:val="24"/>
          <w:szCs w:val="24"/>
          <w:rtl/>
        </w:rPr>
        <w:t>׳</w:t>
      </w:r>
      <w:r w:rsidR="004D6ECF">
        <w:rPr>
          <w:rFonts w:cs="Guttman Hodes" w:hint="cs"/>
          <w:sz w:val="24"/>
          <w:szCs w:val="24"/>
          <w:rtl/>
        </w:rPr>
        <w:t>. ובזה יבוא המא</w:t>
      </w:r>
      <w:r w:rsidR="00140F6D">
        <w:rPr>
          <w:rFonts w:cs="Guttman Hodes" w:hint="cs"/>
          <w:sz w:val="24"/>
          <w:szCs w:val="24"/>
          <w:rtl/>
        </w:rPr>
        <w:t>מר</w:t>
      </w:r>
      <w:r w:rsidR="004D6ECF">
        <w:rPr>
          <w:rFonts w:cs="Guttman Hodes" w:hint="cs"/>
          <w:sz w:val="24"/>
          <w:szCs w:val="24"/>
          <w:rtl/>
        </w:rPr>
        <w:t xml:space="preserve"> ע</w:t>
      </w:r>
      <w:r w:rsidR="00BF10C6">
        <w:rPr>
          <w:rFonts w:cs="Guttman Hodes" w:hint="cs"/>
          <w:sz w:val="24"/>
          <w:szCs w:val="24"/>
          <w:rtl/>
        </w:rPr>
        <w:t>ל נכון ׳</w:t>
      </w:r>
      <w:r w:rsidR="004D6ECF">
        <w:rPr>
          <w:rFonts w:cs="Guttman Hodes" w:hint="cs"/>
          <w:sz w:val="24"/>
          <w:szCs w:val="24"/>
          <w:rtl/>
        </w:rPr>
        <w:t>כה אמר ה' דרשוני וחיו</w:t>
      </w:r>
      <w:r w:rsidR="00BF10C6">
        <w:rPr>
          <w:rFonts w:cs="Guttman Hodes" w:hint="cs"/>
          <w:sz w:val="24"/>
          <w:szCs w:val="24"/>
          <w:rtl/>
        </w:rPr>
        <w:t>׳</w:t>
      </w:r>
      <w:r w:rsidR="004D6ECF">
        <w:rPr>
          <w:rFonts w:cs="Guttman Hodes" w:hint="cs"/>
          <w:sz w:val="24"/>
          <w:szCs w:val="24"/>
          <w:rtl/>
        </w:rPr>
        <w:t>, הכוונה דמן הראוי שהקב"ה לא יצוה לנו בדבר זה אחר שמרדנו בו וחטאנו וישר העוינו</w:t>
      </w:r>
      <w:r w:rsidR="00BF10C6">
        <w:rPr>
          <w:rFonts w:cs="Guttman Hodes" w:hint="cs"/>
          <w:sz w:val="24"/>
          <w:szCs w:val="24"/>
          <w:rtl/>
        </w:rPr>
        <w:t>,</w:t>
      </w:r>
      <w:r w:rsidR="004D6ECF">
        <w:rPr>
          <w:rFonts w:cs="Guttman Hodes" w:hint="cs"/>
          <w:sz w:val="24"/>
          <w:szCs w:val="24"/>
          <w:rtl/>
        </w:rPr>
        <w:t xml:space="preserve"> א"כ מן הראוי היה שמעצמינו נקום ונתעודד נגד יצה"ר לתקן עותנו, וע</w:t>
      </w:r>
      <w:r w:rsidR="00BF10C6">
        <w:rPr>
          <w:rFonts w:cs="Guttman Hodes" w:hint="cs"/>
          <w:sz w:val="24"/>
          <w:szCs w:val="24"/>
          <w:rtl/>
        </w:rPr>
        <w:t>ם כל זה</w:t>
      </w:r>
      <w:r w:rsidR="004D6ECF">
        <w:rPr>
          <w:rFonts w:cs="Guttman Hodes" w:hint="cs"/>
          <w:sz w:val="24"/>
          <w:szCs w:val="24"/>
          <w:rtl/>
        </w:rPr>
        <w:t xml:space="preserve"> אומר הקב"ה ליש</w:t>
      </w:r>
      <w:r w:rsidR="00BF10C6">
        <w:rPr>
          <w:rFonts w:cs="Guttman Hodes" w:hint="cs"/>
          <w:sz w:val="24"/>
          <w:szCs w:val="24"/>
          <w:rtl/>
        </w:rPr>
        <w:t>ראל</w:t>
      </w:r>
      <w:r w:rsidR="004D6ECF">
        <w:rPr>
          <w:rFonts w:cs="Guttman Hodes" w:hint="cs"/>
          <w:sz w:val="24"/>
          <w:szCs w:val="24"/>
          <w:rtl/>
        </w:rPr>
        <w:t xml:space="preserve"> הנה מצאתי לכם תיקון </w:t>
      </w:r>
      <w:r w:rsidR="00BF10C6">
        <w:rPr>
          <w:rFonts w:cs="Guttman Hodes" w:hint="cs"/>
          <w:sz w:val="24"/>
          <w:szCs w:val="24"/>
          <w:rtl/>
        </w:rPr>
        <w:t>׳</w:t>
      </w:r>
      <w:r w:rsidR="004D6ECF">
        <w:rPr>
          <w:rFonts w:cs="Guttman Hodes" w:hint="cs"/>
          <w:sz w:val="24"/>
          <w:szCs w:val="24"/>
          <w:rtl/>
        </w:rPr>
        <w:t>דרשוני וחיו</w:t>
      </w:r>
      <w:r w:rsidR="00BF10C6">
        <w:rPr>
          <w:rFonts w:cs="Guttman Hodes" w:hint="cs"/>
          <w:sz w:val="24"/>
          <w:szCs w:val="24"/>
          <w:rtl/>
        </w:rPr>
        <w:t>׳</w:t>
      </w:r>
      <w:r w:rsidR="004D6ECF">
        <w:rPr>
          <w:rFonts w:cs="Guttman Hodes" w:hint="cs"/>
          <w:sz w:val="24"/>
          <w:szCs w:val="24"/>
          <w:rtl/>
        </w:rPr>
        <w:t xml:space="preserve"> היש חיך מתוק זה</w:t>
      </w:r>
      <w:r w:rsidR="00BF10C6">
        <w:rPr>
          <w:rFonts w:cs="Guttman Hodes" w:hint="cs"/>
          <w:sz w:val="24"/>
          <w:szCs w:val="24"/>
          <w:rtl/>
        </w:rPr>
        <w:t xml:space="preserve">, </w:t>
      </w:r>
      <w:r w:rsidR="004D6ECF">
        <w:rPr>
          <w:rFonts w:cs="Guttman Hodes" w:hint="cs"/>
          <w:sz w:val="24"/>
          <w:szCs w:val="24"/>
          <w:rtl/>
        </w:rPr>
        <w:t>הפך מלכי האדמה שמניחים הרשע בעיניו עורות כדי לחייבו ענוין ועונשים. זאת ועוד אחרת שהקב"ה מסייע אותנו בתשובה</w:t>
      </w:r>
      <w:r w:rsidR="002443FA">
        <w:rPr>
          <w:rFonts w:cs="Guttman Hodes" w:hint="cs"/>
          <w:sz w:val="24"/>
          <w:szCs w:val="24"/>
          <w:rtl/>
        </w:rPr>
        <w:t>,</w:t>
      </w:r>
      <w:r w:rsidR="004D6ECF">
        <w:rPr>
          <w:rFonts w:cs="Guttman Hodes" w:hint="cs"/>
          <w:sz w:val="24"/>
          <w:szCs w:val="24"/>
          <w:rtl/>
        </w:rPr>
        <w:t xml:space="preserve"> כמ"ש </w:t>
      </w:r>
      <w:r w:rsidR="002443FA">
        <w:rPr>
          <w:rFonts w:cs="Guttman Hodes" w:hint="cs"/>
          <w:sz w:val="24"/>
          <w:szCs w:val="24"/>
          <w:rtl/>
        </w:rPr>
        <w:t>׳</w:t>
      </w:r>
      <w:r w:rsidR="004D6ECF">
        <w:rPr>
          <w:rFonts w:cs="Guttman Hodes" w:hint="cs"/>
          <w:sz w:val="24"/>
          <w:szCs w:val="24"/>
          <w:rtl/>
        </w:rPr>
        <w:t>ה' לא יעזבנו בידו</w:t>
      </w:r>
      <w:r w:rsidR="002443FA">
        <w:rPr>
          <w:rFonts w:cs="Guttman Hodes" w:hint="cs"/>
          <w:sz w:val="24"/>
          <w:szCs w:val="24"/>
          <w:rtl/>
        </w:rPr>
        <w:t>׳,</w:t>
      </w:r>
      <w:r w:rsidR="004D6ECF">
        <w:rPr>
          <w:rFonts w:cs="Guttman Hodes" w:hint="cs"/>
          <w:sz w:val="24"/>
          <w:szCs w:val="24"/>
          <w:rtl/>
        </w:rPr>
        <w:t xml:space="preserve"> וזהו </w:t>
      </w:r>
      <w:r w:rsidR="002443FA">
        <w:rPr>
          <w:rFonts w:cs="Guttman Hodes" w:hint="cs"/>
          <w:sz w:val="24"/>
          <w:szCs w:val="24"/>
          <w:rtl/>
        </w:rPr>
        <w:t>׳</w:t>
      </w:r>
      <w:r w:rsidR="004D6ECF">
        <w:rPr>
          <w:rFonts w:cs="Guttman Hodes" w:hint="cs"/>
          <w:sz w:val="24"/>
          <w:szCs w:val="24"/>
          <w:rtl/>
        </w:rPr>
        <w:t>חי אני נאם ה' אם אחפץ במות רשע כ</w:t>
      </w:r>
      <w:r w:rsidR="002443FA">
        <w:rPr>
          <w:rFonts w:cs="Guttman Hodes" w:hint="cs"/>
          <w:sz w:val="24"/>
          <w:szCs w:val="24"/>
          <w:rtl/>
        </w:rPr>
        <w:t xml:space="preserve">י </w:t>
      </w:r>
      <w:r w:rsidR="004D6ECF">
        <w:rPr>
          <w:rFonts w:cs="Guttman Hodes" w:hint="cs"/>
          <w:sz w:val="24"/>
          <w:szCs w:val="24"/>
          <w:rtl/>
        </w:rPr>
        <w:t>א</w:t>
      </w:r>
      <w:r w:rsidR="002443FA">
        <w:rPr>
          <w:rFonts w:cs="Guttman Hodes" w:hint="cs"/>
          <w:sz w:val="24"/>
          <w:szCs w:val="24"/>
          <w:rtl/>
        </w:rPr>
        <w:t>ם</w:t>
      </w:r>
      <w:r w:rsidR="004D6ECF">
        <w:rPr>
          <w:rFonts w:cs="Guttman Hodes" w:hint="cs"/>
          <w:sz w:val="24"/>
          <w:szCs w:val="24"/>
          <w:rtl/>
        </w:rPr>
        <w:t xml:space="preserve"> בשובו מדרכיו</w:t>
      </w:r>
      <w:r w:rsidR="002443FA">
        <w:rPr>
          <w:rFonts w:cs="Guttman Hodes" w:hint="cs"/>
          <w:sz w:val="24"/>
          <w:szCs w:val="24"/>
          <w:rtl/>
        </w:rPr>
        <w:t>׳,</w:t>
      </w:r>
      <w:r w:rsidR="004D6ECF">
        <w:rPr>
          <w:rFonts w:cs="Guttman Hodes" w:hint="cs"/>
          <w:sz w:val="24"/>
          <w:szCs w:val="24"/>
          <w:rtl/>
        </w:rPr>
        <w:t xml:space="preserve"> הכוונה שאני </w:t>
      </w:r>
      <w:r w:rsidR="002443FA">
        <w:rPr>
          <w:rFonts w:cs="Guttman Hodes" w:hint="cs"/>
          <w:sz w:val="24"/>
          <w:szCs w:val="24"/>
          <w:rtl/>
        </w:rPr>
        <w:t>איני</w:t>
      </w:r>
      <w:r w:rsidR="004D6ECF">
        <w:rPr>
          <w:rFonts w:cs="Guttman Hodes" w:hint="cs"/>
          <w:sz w:val="24"/>
          <w:szCs w:val="24"/>
          <w:rtl/>
        </w:rPr>
        <w:t xml:space="preserve"> חפץ ומסייע להרשע ח"ו</w:t>
      </w:r>
      <w:r w:rsidR="00FD2A0B">
        <w:rPr>
          <w:rFonts w:cs="Guttman Hodes" w:hint="cs"/>
          <w:sz w:val="24"/>
          <w:szCs w:val="24"/>
          <w:rtl/>
        </w:rPr>
        <w:t>,</w:t>
      </w:r>
      <w:r w:rsidR="004D6ECF">
        <w:rPr>
          <w:rFonts w:cs="Guttman Hodes" w:hint="cs"/>
          <w:sz w:val="24"/>
          <w:szCs w:val="24"/>
          <w:rtl/>
        </w:rPr>
        <w:t xml:space="preserve"> ובמה חפץ ומסייע כ</w:t>
      </w:r>
      <w:r w:rsidR="00FD2A0B">
        <w:rPr>
          <w:rFonts w:cs="Guttman Hodes" w:hint="cs"/>
          <w:sz w:val="24"/>
          <w:szCs w:val="24"/>
          <w:rtl/>
        </w:rPr>
        <w:t>י אם</w:t>
      </w:r>
      <w:r w:rsidR="004D6ECF">
        <w:rPr>
          <w:rFonts w:cs="Guttman Hodes" w:hint="cs"/>
          <w:sz w:val="24"/>
          <w:szCs w:val="24"/>
          <w:rtl/>
        </w:rPr>
        <w:t xml:space="preserve"> בשובו מדרכיו, זה ג"כ היש חיך </w:t>
      </w:r>
      <w:r w:rsidR="004D6ECF">
        <w:rPr>
          <w:rFonts w:cs="Guttman Hodes" w:hint="cs"/>
          <w:sz w:val="24"/>
          <w:szCs w:val="24"/>
          <w:rtl/>
        </w:rPr>
        <w:lastRenderedPageBreak/>
        <w:t>מתוק מזה</w:t>
      </w:r>
      <w:r w:rsidR="00FD2A0B">
        <w:rPr>
          <w:rFonts w:cs="Guttman Hodes" w:hint="cs"/>
          <w:sz w:val="24"/>
          <w:szCs w:val="24"/>
          <w:rtl/>
        </w:rPr>
        <w:t>,</w:t>
      </w:r>
      <w:r w:rsidR="004D6ECF">
        <w:rPr>
          <w:rFonts w:cs="Guttman Hodes" w:hint="cs"/>
          <w:sz w:val="24"/>
          <w:szCs w:val="24"/>
          <w:rtl/>
        </w:rPr>
        <w:t xml:space="preserve"> הפך ממלכי</w:t>
      </w:r>
      <w:r w:rsidR="00FD2A0B">
        <w:rPr>
          <w:rFonts w:cs="Guttman Hodes" w:hint="cs"/>
          <w:sz w:val="24"/>
          <w:szCs w:val="24"/>
          <w:rtl/>
        </w:rPr>
        <w:t xml:space="preserve"> ה</w:t>
      </w:r>
      <w:r w:rsidR="004D6ECF">
        <w:rPr>
          <w:rFonts w:cs="Guttman Hodes" w:hint="cs"/>
          <w:sz w:val="24"/>
          <w:szCs w:val="24"/>
          <w:rtl/>
        </w:rPr>
        <w:t>אדמה</w:t>
      </w:r>
      <w:r w:rsidR="00FD2A0B">
        <w:rPr>
          <w:rFonts w:cs="Guttman Hodes" w:hint="cs"/>
          <w:sz w:val="24"/>
          <w:szCs w:val="24"/>
          <w:rtl/>
        </w:rPr>
        <w:t>,</w:t>
      </w:r>
      <w:r w:rsidR="004D6ECF">
        <w:rPr>
          <w:rFonts w:cs="Guttman Hodes" w:hint="cs"/>
          <w:sz w:val="24"/>
          <w:szCs w:val="24"/>
          <w:rtl/>
        </w:rPr>
        <w:t xml:space="preserve"> וזה יתירה כ"כ שלא בלבד זה כ</w:t>
      </w:r>
      <w:r w:rsidR="00FD2A0B">
        <w:rPr>
          <w:rFonts w:cs="Guttman Hodes" w:hint="cs"/>
          <w:sz w:val="24"/>
          <w:szCs w:val="24"/>
          <w:rtl/>
        </w:rPr>
        <w:t>י אם</w:t>
      </w:r>
      <w:r w:rsidR="004D6ECF">
        <w:rPr>
          <w:rFonts w:cs="Guttman Hodes" w:hint="cs"/>
          <w:sz w:val="24"/>
          <w:szCs w:val="24"/>
          <w:rtl/>
        </w:rPr>
        <w:t xml:space="preserve"> </w:t>
      </w:r>
      <w:r w:rsidR="00FD2A0B">
        <w:rPr>
          <w:rFonts w:cs="Guttman Hodes" w:hint="cs"/>
          <w:sz w:val="24"/>
          <w:szCs w:val="24"/>
          <w:rtl/>
        </w:rPr>
        <w:t>׳</w:t>
      </w:r>
      <w:r w:rsidR="004D6ECF">
        <w:rPr>
          <w:rFonts w:cs="Guttman Hodes" w:hint="cs"/>
          <w:sz w:val="24"/>
          <w:szCs w:val="24"/>
          <w:rtl/>
        </w:rPr>
        <w:t>לא ירשיענו בהשפטו</w:t>
      </w:r>
      <w:r w:rsidR="00FD2A0B">
        <w:rPr>
          <w:rFonts w:cs="Guttman Hodes" w:hint="cs"/>
          <w:sz w:val="24"/>
          <w:szCs w:val="24"/>
          <w:rtl/>
        </w:rPr>
        <w:t>׳,</w:t>
      </w:r>
      <w:r w:rsidR="004D6ECF">
        <w:rPr>
          <w:rFonts w:cs="Guttman Hodes" w:hint="cs"/>
          <w:sz w:val="24"/>
          <w:szCs w:val="24"/>
          <w:rtl/>
        </w:rPr>
        <w:t xml:space="preserve"> שאומר לו הקב"ה אני סייעתיך בזה כ</w:t>
      </w:r>
      <w:r w:rsidR="00D34502">
        <w:rPr>
          <w:rFonts w:cs="Guttman Hodes" w:hint="cs"/>
          <w:sz w:val="24"/>
          <w:szCs w:val="24"/>
          <w:rtl/>
        </w:rPr>
        <w:t>י אם</w:t>
      </w:r>
      <w:r w:rsidR="004D6ECF">
        <w:rPr>
          <w:rFonts w:cs="Guttman Hodes" w:hint="cs"/>
          <w:sz w:val="24"/>
          <w:szCs w:val="24"/>
          <w:rtl/>
        </w:rPr>
        <w:t xml:space="preserve"> אדרבה מחשיב עליו כאלו מעצמו עשה הכל ומקבל שכרו על זה</w:t>
      </w:r>
      <w:r w:rsidR="00D34502">
        <w:rPr>
          <w:rFonts w:cs="Guttman Hodes" w:hint="cs"/>
          <w:sz w:val="24"/>
          <w:szCs w:val="24"/>
          <w:rtl/>
        </w:rPr>
        <w:t>,</w:t>
      </w:r>
      <w:r w:rsidR="004D6ECF">
        <w:rPr>
          <w:rFonts w:cs="Guttman Hodes" w:hint="cs"/>
          <w:sz w:val="24"/>
          <w:szCs w:val="24"/>
          <w:rtl/>
        </w:rPr>
        <w:t xml:space="preserve"> לכך אמר </w:t>
      </w:r>
      <w:r w:rsidR="007F2182">
        <w:rPr>
          <w:rFonts w:cs="Guttman Hodes" w:hint="cs"/>
          <w:sz w:val="24"/>
          <w:szCs w:val="24"/>
          <w:rtl/>
        </w:rPr>
        <w:t>בזה אין לך חיך מתוק מזה</w:t>
      </w:r>
      <w:r w:rsidR="00D34502">
        <w:rPr>
          <w:rFonts w:cs="Guttman Hodes" w:hint="cs"/>
          <w:sz w:val="24"/>
          <w:szCs w:val="24"/>
          <w:rtl/>
        </w:rPr>
        <w:t>,</w:t>
      </w:r>
      <w:r w:rsidR="007F2182">
        <w:rPr>
          <w:rFonts w:cs="Guttman Hodes" w:hint="cs"/>
          <w:sz w:val="24"/>
          <w:szCs w:val="24"/>
          <w:rtl/>
        </w:rPr>
        <w:t xml:space="preserve"> </w:t>
      </w:r>
      <w:r w:rsidR="00D34502">
        <w:rPr>
          <w:rFonts w:cs="Guttman Hodes" w:hint="cs"/>
          <w:sz w:val="24"/>
          <w:szCs w:val="24"/>
          <w:rtl/>
        </w:rPr>
        <w:t>׳</w:t>
      </w:r>
      <w:r w:rsidR="007F2182">
        <w:rPr>
          <w:rFonts w:cs="Guttman Hodes" w:hint="cs"/>
          <w:sz w:val="24"/>
          <w:szCs w:val="24"/>
          <w:rtl/>
        </w:rPr>
        <w:t>ובשוב רשע מרשעתו וכו' עליהם יחיה</w:t>
      </w:r>
      <w:r w:rsidR="00D34502">
        <w:rPr>
          <w:rFonts w:cs="Guttman Hodes" w:hint="cs"/>
          <w:sz w:val="24"/>
          <w:szCs w:val="24"/>
          <w:rtl/>
        </w:rPr>
        <w:t>׳,</w:t>
      </w:r>
      <w:r w:rsidR="007F2182">
        <w:rPr>
          <w:rFonts w:cs="Guttman Hodes" w:hint="cs"/>
          <w:sz w:val="24"/>
          <w:szCs w:val="24"/>
          <w:rtl/>
        </w:rPr>
        <w:t xml:space="preserve"> כאלו מעצמו עשה הכל ולפי האמת הקב"ה הוא שעשה הכל. </w:t>
      </w:r>
      <w:r w:rsidR="007F2182" w:rsidRPr="00D34502">
        <w:rPr>
          <w:rFonts w:cs="Guttman Hodes" w:hint="cs"/>
          <w:b/>
          <w:bCs/>
          <w:sz w:val="24"/>
          <w:szCs w:val="24"/>
          <w:rtl/>
        </w:rPr>
        <w:t>ש"ך.</w:t>
      </w:r>
    </w:p>
    <w:p w14:paraId="0B33D1B1" w14:textId="1AF79EE6" w:rsidR="00573121" w:rsidRPr="00385E2E" w:rsidRDefault="007F2182" w:rsidP="009F66F1">
      <w:pPr>
        <w:spacing w:after="0"/>
        <w:jc w:val="both"/>
        <w:rPr>
          <w:rFonts w:cs="Guttman Hodes"/>
          <w:sz w:val="24"/>
          <w:szCs w:val="24"/>
        </w:rPr>
      </w:pPr>
      <w:r>
        <w:rPr>
          <w:rFonts w:cs="Guttman Hodes" w:hint="cs"/>
          <w:sz w:val="24"/>
          <w:szCs w:val="24"/>
          <w:rtl/>
        </w:rPr>
        <w:t xml:space="preserve">והרב הגדול </w:t>
      </w:r>
      <w:r w:rsidR="00D34502" w:rsidRPr="00BB1F13">
        <w:rPr>
          <w:rFonts w:cs="Guttman Hodes" w:hint="cs"/>
          <w:b/>
          <w:bCs/>
          <w:sz w:val="24"/>
          <w:szCs w:val="24"/>
          <w:rtl/>
        </w:rPr>
        <w:t>בינה לעיתים</w:t>
      </w:r>
      <w:r>
        <w:rPr>
          <w:rFonts w:cs="Guttman Hodes" w:hint="cs"/>
          <w:sz w:val="24"/>
          <w:szCs w:val="24"/>
          <w:rtl/>
        </w:rPr>
        <w:t xml:space="preserve"> ז"ל פירש במאמר הנ"ל ג"כ פי</w:t>
      </w:r>
      <w:r w:rsidR="00E1734D">
        <w:rPr>
          <w:rFonts w:cs="Guttman Hodes" w:hint="cs"/>
          <w:sz w:val="24"/>
          <w:szCs w:val="24"/>
          <w:rtl/>
        </w:rPr>
        <w:t>רוש</w:t>
      </w:r>
      <w:r>
        <w:rPr>
          <w:rFonts w:cs="Guttman Hodes" w:hint="cs"/>
          <w:sz w:val="24"/>
          <w:szCs w:val="24"/>
          <w:rtl/>
        </w:rPr>
        <w:t xml:space="preserve"> מתוק</w:t>
      </w:r>
      <w:r w:rsidR="00D34502">
        <w:rPr>
          <w:rFonts w:cs="Guttman Hodes" w:hint="cs"/>
          <w:sz w:val="24"/>
          <w:szCs w:val="24"/>
          <w:rtl/>
        </w:rPr>
        <w:t>,</w:t>
      </w:r>
      <w:r>
        <w:rPr>
          <w:rFonts w:cs="Guttman Hodes" w:hint="cs"/>
          <w:sz w:val="24"/>
          <w:szCs w:val="24"/>
          <w:rtl/>
        </w:rPr>
        <w:t xml:space="preserve"> ה</w:t>
      </w:r>
      <w:r w:rsidR="00E1734D">
        <w:rPr>
          <w:rFonts w:cs="Guttman Hodes" w:hint="cs"/>
          <w:sz w:val="24"/>
          <w:szCs w:val="24"/>
          <w:rtl/>
        </w:rPr>
        <w:t>״ה</w:t>
      </w:r>
      <w:r w:rsidR="00E1734D">
        <w:rPr>
          <w:rStyle w:val="Refdenotaalpie"/>
          <w:rFonts w:cs="Guttman Hodes"/>
          <w:sz w:val="24"/>
          <w:szCs w:val="24"/>
          <w:rtl/>
        </w:rPr>
        <w:footnoteReference w:id="47"/>
      </w:r>
      <w:r>
        <w:rPr>
          <w:rFonts w:cs="Guttman Hodes" w:hint="cs"/>
          <w:sz w:val="24"/>
          <w:szCs w:val="24"/>
          <w:rtl/>
        </w:rPr>
        <w:t xml:space="preserve"> בסוף דרוש ב' לר</w:t>
      </w:r>
      <w:r w:rsidR="0052481E">
        <w:rPr>
          <w:rFonts w:cs="Guttman Hodes" w:hint="cs"/>
          <w:sz w:val="24"/>
          <w:szCs w:val="24"/>
          <w:rtl/>
        </w:rPr>
        <w:t xml:space="preserve">אש </w:t>
      </w:r>
      <w:r>
        <w:rPr>
          <w:rFonts w:cs="Guttman Hodes" w:hint="cs"/>
          <w:sz w:val="24"/>
          <w:szCs w:val="24"/>
          <w:rtl/>
        </w:rPr>
        <w:t>ה</w:t>
      </w:r>
      <w:r w:rsidR="0052481E">
        <w:rPr>
          <w:rFonts w:cs="Guttman Hodes" w:hint="cs"/>
          <w:sz w:val="24"/>
          <w:szCs w:val="24"/>
          <w:rtl/>
        </w:rPr>
        <w:t>שנה</w:t>
      </w:r>
      <w:r w:rsidR="00B66A58">
        <w:rPr>
          <w:rFonts w:cs="Guttman Hodes" w:hint="cs"/>
          <w:sz w:val="24"/>
          <w:szCs w:val="24"/>
          <w:rtl/>
        </w:rPr>
        <w:t xml:space="preserve"> </w:t>
      </w:r>
      <w:r>
        <w:rPr>
          <w:rFonts w:cs="Guttman Hodes" w:hint="cs"/>
          <w:sz w:val="24"/>
          <w:szCs w:val="24"/>
          <w:rtl/>
        </w:rPr>
        <w:t>ע"ע</w:t>
      </w:r>
      <w:r w:rsidR="00E1734D">
        <w:rPr>
          <w:rStyle w:val="Refdenotaalpie"/>
          <w:rFonts w:cs="Guttman Hodes"/>
          <w:sz w:val="24"/>
          <w:szCs w:val="24"/>
          <w:rtl/>
        </w:rPr>
        <w:footnoteReference w:id="48"/>
      </w:r>
      <w:r>
        <w:rPr>
          <w:rFonts w:cs="Guttman Hodes" w:hint="cs"/>
          <w:sz w:val="24"/>
          <w:szCs w:val="24"/>
          <w:rtl/>
        </w:rPr>
        <w:t>.</w:t>
      </w:r>
      <w:r w:rsidR="004D6ECF">
        <w:rPr>
          <w:rFonts w:cs="Guttman Hodes" w:hint="cs"/>
          <w:sz w:val="24"/>
          <w:szCs w:val="24"/>
          <w:rtl/>
        </w:rPr>
        <w:t xml:space="preserve"> </w:t>
      </w:r>
      <w:r w:rsidR="009F66F1">
        <w:rPr>
          <w:rFonts w:cs="Guttman Hodes" w:hint="cs"/>
          <w:sz w:val="24"/>
          <w:szCs w:val="24"/>
          <w:rtl/>
        </w:rPr>
        <w:t xml:space="preserve"> </w:t>
      </w:r>
      <w:r w:rsidR="00197B25">
        <w:rPr>
          <w:rFonts w:cs="Guttman Hodes" w:hint="cs"/>
          <w:sz w:val="24"/>
          <w:szCs w:val="24"/>
          <w:rtl/>
        </w:rPr>
        <w:t xml:space="preserve">  </w:t>
      </w:r>
      <w:r w:rsidR="00B049DD">
        <w:rPr>
          <w:rFonts w:cs="Guttman Hodes" w:hint="cs"/>
          <w:sz w:val="24"/>
          <w:szCs w:val="24"/>
          <w:rtl/>
        </w:rPr>
        <w:t xml:space="preserve"> </w:t>
      </w:r>
      <w:r w:rsidR="00F60185">
        <w:rPr>
          <w:rFonts w:cs="Guttman Hodes" w:hint="cs"/>
          <w:sz w:val="24"/>
          <w:szCs w:val="24"/>
          <w:rtl/>
        </w:rPr>
        <w:t xml:space="preserve"> </w:t>
      </w:r>
      <w:r w:rsidR="008B24D5">
        <w:rPr>
          <w:rFonts w:cs="Guttman Hodes" w:hint="cs"/>
          <w:sz w:val="24"/>
          <w:szCs w:val="24"/>
          <w:rtl/>
        </w:rPr>
        <w:t xml:space="preserve"> </w:t>
      </w:r>
    </w:p>
    <w:sectPr w:rsidR="00573121" w:rsidRPr="00385E2E" w:rsidSect="00EF19C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B90B7" w14:textId="77777777" w:rsidR="0041503B" w:rsidRDefault="0041503B" w:rsidP="00385E2E">
      <w:pPr>
        <w:spacing w:after="0" w:line="240" w:lineRule="auto"/>
      </w:pPr>
      <w:r>
        <w:separator/>
      </w:r>
    </w:p>
  </w:endnote>
  <w:endnote w:type="continuationSeparator" w:id="0">
    <w:p w14:paraId="666DC813" w14:textId="77777777" w:rsidR="0041503B" w:rsidRDefault="0041503B" w:rsidP="00385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Hodes">
    <w:altName w:val="Arial"/>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75E2F" w14:textId="77777777" w:rsidR="0041503B" w:rsidRDefault="0041503B" w:rsidP="00385E2E">
      <w:pPr>
        <w:spacing w:after="0" w:line="240" w:lineRule="auto"/>
      </w:pPr>
      <w:r>
        <w:separator/>
      </w:r>
    </w:p>
  </w:footnote>
  <w:footnote w:type="continuationSeparator" w:id="0">
    <w:p w14:paraId="3BE63A05" w14:textId="77777777" w:rsidR="0041503B" w:rsidRDefault="0041503B" w:rsidP="00385E2E">
      <w:pPr>
        <w:spacing w:after="0" w:line="240" w:lineRule="auto"/>
      </w:pPr>
      <w:r>
        <w:continuationSeparator/>
      </w:r>
    </w:p>
  </w:footnote>
  <w:footnote w:id="1">
    <w:p w14:paraId="679C0BA4" w14:textId="77777777" w:rsidR="00B66A58" w:rsidRDefault="00B66A58" w:rsidP="00B66A58">
      <w:pPr>
        <w:pStyle w:val="Textonotapie"/>
        <w:jc w:val="both"/>
      </w:pPr>
      <w:r>
        <w:rPr>
          <w:rStyle w:val="Refdenotaalpie"/>
        </w:rPr>
        <w:footnoteRef/>
      </w:r>
      <w:r>
        <w:rPr>
          <w:rtl/>
        </w:rPr>
        <w:t xml:space="preserve"> </w:t>
      </w:r>
      <w:r>
        <w:rPr>
          <w:rFonts w:hint="cs"/>
          <w:rtl/>
        </w:rPr>
        <w:t>נראה שנפטר בשנה זו או שאחריה, שהרי בשטר מינוי גזברות למו"ה דוד שושנה בשנת תרכ"ד כבר אינו חותם, וחותם בנו רבנו.</w:t>
      </w:r>
    </w:p>
  </w:footnote>
  <w:footnote w:id="2">
    <w:p w14:paraId="68776EF6" w14:textId="77777777" w:rsidR="00B66A58" w:rsidRDefault="00B66A58" w:rsidP="00B66A58">
      <w:pPr>
        <w:pStyle w:val="Textonotapie"/>
        <w:jc w:val="both"/>
      </w:pPr>
      <w:r>
        <w:rPr>
          <w:rStyle w:val="Refdenotaalpie"/>
        </w:rPr>
        <w:footnoteRef/>
      </w:r>
      <w:r>
        <w:rPr>
          <w:rtl/>
        </w:rPr>
        <w:t xml:space="preserve"> </w:t>
      </w:r>
      <w:r w:rsidRPr="00F811B8">
        <w:rPr>
          <w:rFonts w:hint="cs"/>
          <w:rtl/>
        </w:rPr>
        <w:t xml:space="preserve">שמעתי </w:t>
      </w:r>
      <w:r w:rsidRPr="00F811B8">
        <w:rPr>
          <w:rFonts w:hint="cs"/>
          <w:rtl/>
        </w:rPr>
        <w:t>מזקנתי</w:t>
      </w:r>
      <w:r>
        <w:rPr>
          <w:rFonts w:hint="cs"/>
          <w:rtl/>
        </w:rPr>
        <w:t xml:space="preserve"> הרבנית תמר ז"ל שנת תשס"ה. </w:t>
      </w:r>
    </w:p>
  </w:footnote>
  <w:footnote w:id="3">
    <w:p w14:paraId="48E8D225" w14:textId="77777777" w:rsidR="00B66A58" w:rsidRDefault="00B66A58" w:rsidP="00B66A58">
      <w:pPr>
        <w:pStyle w:val="Textonotapie"/>
        <w:jc w:val="both"/>
      </w:pPr>
      <w:r>
        <w:rPr>
          <w:rStyle w:val="Refdenotaalpie"/>
        </w:rPr>
        <w:footnoteRef/>
      </w:r>
      <w:r>
        <w:rPr>
          <w:rtl/>
        </w:rPr>
        <w:t xml:space="preserve"> </w:t>
      </w:r>
      <w:r>
        <w:rPr>
          <w:rFonts w:hint="cs"/>
          <w:rtl/>
        </w:rPr>
        <w:t xml:space="preserve">ספר </w:t>
      </w:r>
      <w:r>
        <w:rPr>
          <w:rFonts w:hint="cs"/>
          <w:rtl/>
        </w:rPr>
        <w:t>דרשות העתיק בשנת תר"ך. ובזה אפשר לשער שהיה בן עשרים. בשנת תרכ"ה היה כבר נשוי.</w:t>
      </w:r>
    </w:p>
  </w:footnote>
  <w:footnote w:id="4">
    <w:p w14:paraId="26D2BC2C" w14:textId="77777777" w:rsidR="00B66A58" w:rsidRDefault="00B66A58" w:rsidP="00B66A58">
      <w:pPr>
        <w:pStyle w:val="Textonotapie"/>
        <w:jc w:val="both"/>
      </w:pPr>
      <w:r>
        <w:rPr>
          <w:rStyle w:val="Refdenotaalpie"/>
        </w:rPr>
        <w:footnoteRef/>
      </w:r>
      <w:r>
        <w:rPr>
          <w:rtl/>
        </w:rPr>
        <w:t xml:space="preserve"> </w:t>
      </w:r>
      <w:r>
        <w:rPr>
          <w:rFonts w:hint="cs"/>
          <w:rtl/>
        </w:rPr>
        <w:t xml:space="preserve">דף </w:t>
      </w:r>
      <w:r>
        <w:rPr>
          <w:rFonts w:hint="cs"/>
          <w:rtl/>
        </w:rPr>
        <w:t>קיג ע"א.</w:t>
      </w:r>
    </w:p>
  </w:footnote>
  <w:footnote w:id="5">
    <w:p w14:paraId="7D899895" w14:textId="77777777" w:rsidR="00B66A58" w:rsidRDefault="00B66A58" w:rsidP="00B66A58">
      <w:pPr>
        <w:pStyle w:val="Textonotapie"/>
        <w:jc w:val="both"/>
      </w:pPr>
      <w:r>
        <w:rPr>
          <w:rStyle w:val="Refdenotaalpie"/>
        </w:rPr>
        <w:footnoteRef/>
      </w:r>
      <w:r>
        <w:rPr>
          <w:rtl/>
        </w:rPr>
        <w:t xml:space="preserve"> </w:t>
      </w:r>
      <w:r>
        <w:rPr>
          <w:rFonts w:hint="cs"/>
          <w:rtl/>
        </w:rPr>
        <w:t xml:space="preserve">כתב </w:t>
      </w:r>
      <w:r>
        <w:rPr>
          <w:rFonts w:hint="cs"/>
          <w:rtl/>
        </w:rPr>
        <w:t>מלכי רבנן בערכו (דף קיג ע"א): "</w:t>
      </w:r>
      <w:r w:rsidRPr="00E53400">
        <w:rPr>
          <w:rtl/>
        </w:rPr>
        <w:t>וראיתיו חותם בפס"ד בש' תרמ"א. עוד ראיתיו חותם בפס"ד אחד בש' תר"ט עם רבני מראקס ה"ה מו"ה דוד צבאח מו"ה אלעזר חזאן ומו"ה רפאל מסעוד אבן מוחא ומו"ה משה פינטו מו"ה יוסף אביטבול מו"ה שלם הכהן הי"ו זכר כולם לחיי עד</w:t>
      </w:r>
      <w:r>
        <w:rPr>
          <w:rFonts w:hint="cs"/>
          <w:rtl/>
        </w:rPr>
        <w:t xml:space="preserve">". עכ"ל. אמנם נראה ברור ששני פסקי דינים אלו החותם הוא מו"ה שלום בן יעקב ולא רבנו. שבשנת תר"ט רבנו היה צעיר לימים, ובשנת תרמ"א לא ראינוהו חותם בפסקי דין. וראה מלכי רבנן בערכו של מו"ה שלום הכהן בן יעקב שהזכיר ג"כ פס"ד זה של שנת תרמ"א. </w:t>
      </w:r>
    </w:p>
  </w:footnote>
  <w:footnote w:id="6">
    <w:p w14:paraId="22AF799A" w14:textId="77777777" w:rsidR="00B66A58" w:rsidRDefault="00B66A58" w:rsidP="00B66A58">
      <w:pPr>
        <w:pStyle w:val="Textonotapie"/>
        <w:jc w:val="both"/>
      </w:pPr>
      <w:r>
        <w:rPr>
          <w:rStyle w:val="Refdenotaalpie"/>
        </w:rPr>
        <w:footnoteRef/>
      </w:r>
      <w:r>
        <w:rPr>
          <w:rtl/>
        </w:rPr>
        <w:t xml:space="preserve"> </w:t>
      </w:r>
      <w:r w:rsidRPr="00E53400">
        <w:rPr>
          <w:rtl/>
        </w:rPr>
        <w:t xml:space="preserve">דברי </w:t>
      </w:r>
      <w:r w:rsidRPr="00E53400">
        <w:rPr>
          <w:rtl/>
        </w:rPr>
        <w:t>אחי</w:t>
      </w:r>
      <w:r>
        <w:rPr>
          <w:rFonts w:hint="cs"/>
          <w:rtl/>
        </w:rPr>
        <w:t xml:space="preserve"> ידידי </w:t>
      </w:r>
      <w:r w:rsidRPr="00E53400">
        <w:rPr>
          <w:rtl/>
        </w:rPr>
        <w:t>רבי דוד במכתב בס' מגן אבות יו"ד עמ' תרנא: "וכן מקובלני ממ"ז שבמראכש עד זמן כמוהר"ר ר' שלם הכהן בן חנניה שהיה חתן כמוהר"ר ימין צבאח זלה"ה היה רואה דמים ופוסק לטהר ולטמא, והוא עצמו הפסיק להורות בזה בגלל מעשה שהיה, ואכמ"ל בו, ומאז פסקו להורות והיו מחמירים, אבל היה להם מסורת ע"פ זה".</w:t>
      </w:r>
    </w:p>
  </w:footnote>
  <w:footnote w:id="7">
    <w:p w14:paraId="6BB715C0" w14:textId="2E20570F" w:rsidR="00D73A54" w:rsidRDefault="00D73A54" w:rsidP="004D4A9C">
      <w:pPr>
        <w:pStyle w:val="Textonotapie"/>
        <w:jc w:val="both"/>
      </w:pPr>
      <w:r>
        <w:rPr>
          <w:rStyle w:val="Refdenotaalpie"/>
        </w:rPr>
        <w:footnoteRef/>
      </w:r>
      <w:r>
        <w:rPr>
          <w:rtl/>
        </w:rPr>
        <w:t xml:space="preserve"> </w:t>
      </w:r>
      <w:r>
        <w:rPr>
          <w:rFonts w:hint="cs"/>
          <w:rtl/>
        </w:rPr>
        <w:t xml:space="preserve">ברשימה </w:t>
      </w:r>
      <w:r>
        <w:rPr>
          <w:rFonts w:hint="cs"/>
          <w:rtl/>
        </w:rPr>
        <w:t xml:space="preserve">בכתב יד קדשו: </w:t>
      </w:r>
      <w:r w:rsidR="00184EDD">
        <w:rPr>
          <w:rFonts w:hint="cs"/>
          <w:rtl/>
        </w:rPr>
        <w:t>יום ד׳ בשבת 19 באב שנת תרמ״ג</w:t>
      </w:r>
      <w:r w:rsidR="00A770E2">
        <w:rPr>
          <w:rFonts w:hint="cs"/>
          <w:rtl/>
        </w:rPr>
        <w:t xml:space="preserve">, </w:t>
      </w:r>
      <w:r w:rsidR="00184EDD">
        <w:rPr>
          <w:rFonts w:hint="cs"/>
          <w:rtl/>
        </w:rPr>
        <w:t>היינו בכפר חיי</w:t>
      </w:r>
      <w:r w:rsidR="00C452EA">
        <w:rPr>
          <w:rFonts w:hint="cs"/>
          <w:rtl/>
        </w:rPr>
        <w:t>ת עתאב</w:t>
      </w:r>
      <w:r w:rsidR="00A770E2">
        <w:rPr>
          <w:rFonts w:hint="cs"/>
          <w:rtl/>
        </w:rPr>
        <w:t>,</w:t>
      </w:r>
      <w:r w:rsidR="00C452EA">
        <w:rPr>
          <w:rFonts w:hint="cs"/>
          <w:rtl/>
        </w:rPr>
        <w:t xml:space="preserve"> ובאה השמועה שנלב״ע בעיר מראקס החה״ש והכולל הדו״מ עצו״ר כמוה״ר שלם הכהן זלה״ה</w:t>
      </w:r>
      <w:r w:rsidR="00A770E2">
        <w:rPr>
          <w:rFonts w:hint="cs"/>
          <w:rtl/>
        </w:rPr>
        <w:t xml:space="preserve">, </w:t>
      </w:r>
      <w:r w:rsidR="00C452EA">
        <w:rPr>
          <w:rFonts w:hint="cs"/>
          <w:rtl/>
        </w:rPr>
        <w:t>ביום ששי בשבת</w:t>
      </w:r>
      <w:r w:rsidR="00A770E2">
        <w:rPr>
          <w:rFonts w:hint="cs"/>
          <w:rtl/>
        </w:rPr>
        <w:t xml:space="preserve">, </w:t>
      </w:r>
      <w:r w:rsidR="00C452EA">
        <w:rPr>
          <w:rFonts w:hint="cs"/>
          <w:rtl/>
        </w:rPr>
        <w:t>ועשינו ההספד בכפר תאבייא די נתיפא</w:t>
      </w:r>
      <w:r w:rsidR="00A770E2">
        <w:rPr>
          <w:rFonts w:hint="cs"/>
          <w:rtl/>
        </w:rPr>
        <w:t xml:space="preserve">, </w:t>
      </w:r>
      <w:r w:rsidR="00C452EA">
        <w:rPr>
          <w:rFonts w:hint="cs"/>
          <w:rtl/>
        </w:rPr>
        <w:t xml:space="preserve">ודרשתי עליו זיע״א. </w:t>
      </w:r>
    </w:p>
  </w:footnote>
  <w:footnote w:id="8">
    <w:p w14:paraId="40D8CAF5" w14:textId="77777777" w:rsidR="00B66A58" w:rsidRDefault="00B66A58" w:rsidP="00B66A58">
      <w:pPr>
        <w:pStyle w:val="Textonotapie"/>
        <w:jc w:val="both"/>
      </w:pPr>
      <w:r>
        <w:rPr>
          <w:rStyle w:val="Refdenotaalpie"/>
        </w:rPr>
        <w:footnoteRef/>
      </w:r>
      <w:r>
        <w:rPr>
          <w:rtl/>
        </w:rPr>
        <w:t xml:space="preserve"> </w:t>
      </w:r>
      <w:r>
        <w:rPr>
          <w:rFonts w:hint="cs"/>
          <w:rtl/>
        </w:rPr>
        <w:t xml:space="preserve">אולי </w:t>
      </w:r>
      <w:r>
        <w:rPr>
          <w:rFonts w:hint="cs"/>
          <w:rtl/>
        </w:rPr>
        <w:t>בעלה הוא המו"ן ישועה שושנה. ראה בשטר החלוקה שחסר מילה.</w:t>
      </w:r>
    </w:p>
  </w:footnote>
  <w:footnote w:id="9">
    <w:p w14:paraId="385F6478" w14:textId="7C248CFD" w:rsidR="0013474B" w:rsidRDefault="0013474B">
      <w:pPr>
        <w:pStyle w:val="Textonotapie"/>
      </w:pPr>
      <w:r>
        <w:rPr>
          <w:rStyle w:val="Refdenotaalpie"/>
        </w:rPr>
        <w:footnoteRef/>
      </w:r>
      <w:r>
        <w:rPr>
          <w:rtl/>
        </w:rPr>
        <w:t xml:space="preserve"> </w:t>
      </w:r>
      <w:r>
        <w:rPr>
          <w:rFonts w:hint="cs"/>
          <w:rtl/>
        </w:rPr>
        <w:t xml:space="preserve">ראה </w:t>
      </w:r>
      <w:r>
        <w:rPr>
          <w:rFonts w:hint="cs"/>
          <w:rtl/>
        </w:rPr>
        <w:t>עליה בתהילתו בפי מהדורת פי ישרים עמ׳ 42. וכן בספר אעלה בתמר בהוצאת פי ישרים בתולדות</w:t>
      </w:r>
      <w:r w:rsidR="00C8647E">
        <w:rPr>
          <w:rFonts w:hint="cs"/>
          <w:rtl/>
        </w:rPr>
        <w:t>. וראה גם בפתיחה לשו״ת שער יוסף לכמוהר״ר יוסף אזוילוס שהיה חתנה</w:t>
      </w:r>
      <w:r>
        <w:rPr>
          <w:rFonts w:hint="cs"/>
          <w:rtl/>
        </w:rPr>
        <w:t xml:space="preserve">. </w:t>
      </w:r>
    </w:p>
  </w:footnote>
  <w:footnote w:id="10">
    <w:p w14:paraId="1843D494" w14:textId="29A19307" w:rsidR="00B071ED" w:rsidRDefault="00B071ED">
      <w:pPr>
        <w:pStyle w:val="Textonotapie"/>
      </w:pPr>
      <w:r>
        <w:rPr>
          <w:rStyle w:val="Refdenotaalpie"/>
        </w:rPr>
        <w:footnoteRef/>
      </w:r>
      <w:r>
        <w:rPr>
          <w:rtl/>
        </w:rPr>
        <w:t xml:space="preserve"> </w:t>
      </w:r>
      <w:r>
        <w:rPr>
          <w:rFonts w:hint="cs"/>
          <w:rtl/>
        </w:rPr>
        <w:t xml:space="preserve">שמעתי שקרא לה כן על שם אביו. </w:t>
      </w:r>
    </w:p>
  </w:footnote>
  <w:footnote w:id="11">
    <w:p w14:paraId="57EEF3D1" w14:textId="77777777" w:rsidR="00B66A58" w:rsidRDefault="00B66A58" w:rsidP="00B66A58">
      <w:pPr>
        <w:pStyle w:val="Textonotapie"/>
        <w:jc w:val="both"/>
      </w:pPr>
      <w:r>
        <w:rPr>
          <w:rStyle w:val="Refdenotaalpie"/>
        </w:rPr>
        <w:footnoteRef/>
      </w:r>
      <w:r>
        <w:rPr>
          <w:rtl/>
        </w:rPr>
        <w:t xml:space="preserve"> </w:t>
      </w:r>
      <w:r>
        <w:rPr>
          <w:rFonts w:hint="cs"/>
          <w:rtl/>
        </w:rPr>
        <w:t xml:space="preserve">שמעתי </w:t>
      </w:r>
      <w:r>
        <w:rPr>
          <w:rFonts w:hint="cs"/>
          <w:rtl/>
        </w:rPr>
        <w:t>ממרת זקנתי הרבנית תמר ז"ל.</w:t>
      </w:r>
    </w:p>
  </w:footnote>
  <w:footnote w:id="12">
    <w:p w14:paraId="050C7877" w14:textId="6C6B5E06" w:rsidR="00B66A58" w:rsidRDefault="00B66A58" w:rsidP="00B66A58">
      <w:pPr>
        <w:pStyle w:val="Textonotapie"/>
        <w:jc w:val="both"/>
      </w:pPr>
      <w:r>
        <w:rPr>
          <w:rStyle w:val="Refdenotaalpie"/>
        </w:rPr>
        <w:footnoteRef/>
      </w:r>
      <w:r w:rsidR="00D27A6F">
        <w:rPr>
          <w:rFonts w:hint="cs"/>
          <w:rtl/>
        </w:rPr>
        <w:t xml:space="preserve"> </w:t>
      </w:r>
      <w:r>
        <w:rPr>
          <w:rFonts w:hint="cs"/>
          <w:rtl/>
        </w:rPr>
        <w:t xml:space="preserve">ציונו </w:t>
      </w:r>
      <w:r>
        <w:rPr>
          <w:rFonts w:hint="cs"/>
          <w:rtl/>
        </w:rPr>
        <w:t>של רבנו קרוב לציון מו"ה מסעוד בן מימונא ומו"ה משה חליואה. והנה במשך הרבה שנים לא היו מוצאים מקום מנוחתו, גם מבני המשפחה שהיו שם כמה פעמים, ועוד אנשים שחפשו ולא מצאו. ובשנת תשע"ג שזכיתי להשתטח על קברי אבות במראכש הייתי בבית החיים עם דודי מו"ה מאיר פרץ נר"ו וידידי הרה"ג יוסף הלל נר"ו ובאמצע אמרתי להם אנחנו חייבים למצוא מקום מנוחתו של מר זקינינו, ובאותו רגע הסתובבתי והנה אחרי נמצא מקום מנוחתו, ויהי לפלא, וכקוראינו לשון ציון קדשו ראינו והנה הפלא ופלא, שיום פטירתו ה' ניסן, הוא יום הולדתי, וודאי יד ההשגחה בדבר.</w:t>
      </w:r>
    </w:p>
  </w:footnote>
  <w:footnote w:id="13">
    <w:p w14:paraId="11D7BE86" w14:textId="1E125B63" w:rsidR="00C64407" w:rsidRDefault="00C64407">
      <w:pPr>
        <w:pStyle w:val="Textonotapie"/>
      </w:pPr>
      <w:r>
        <w:rPr>
          <w:rStyle w:val="Refdenotaalpie"/>
        </w:rPr>
        <w:footnoteRef/>
      </w:r>
      <w:r>
        <w:rPr>
          <w:rtl/>
        </w:rPr>
        <w:t xml:space="preserve"> </w:t>
      </w:r>
      <w:r>
        <w:rPr>
          <w:rFonts w:hint="cs"/>
          <w:rtl/>
        </w:rPr>
        <w:t xml:space="preserve">פורסם </w:t>
      </w:r>
      <w:r>
        <w:rPr>
          <w:rFonts w:hint="cs"/>
          <w:rtl/>
        </w:rPr>
        <w:t>לראשונה ב</w:t>
      </w:r>
      <w:r w:rsidR="00562D99">
        <w:rPr>
          <w:rFonts w:hint="cs"/>
          <w:rtl/>
        </w:rPr>
        <w:t xml:space="preserve">נספח לספר תהילתו בפי מהדורת מכון פי ישרים. </w:t>
      </w:r>
    </w:p>
  </w:footnote>
  <w:footnote w:id="14">
    <w:p w14:paraId="4A76110C" w14:textId="77777777" w:rsidR="00B66A58" w:rsidRDefault="00B66A58" w:rsidP="00B66A58">
      <w:pPr>
        <w:pStyle w:val="Textonotapie"/>
        <w:ind w:right="1560"/>
        <w:jc w:val="both"/>
        <w:rPr>
          <w:rtl/>
        </w:rPr>
      </w:pPr>
      <w:r>
        <w:rPr>
          <w:rStyle w:val="Refdenotaalpie"/>
        </w:rPr>
        <w:footnoteRef/>
      </w:r>
      <w:r>
        <w:rPr>
          <w:rtl/>
        </w:rPr>
        <w:t xml:space="preserve"> </w:t>
      </w:r>
      <w:r>
        <w:rPr>
          <w:rFonts w:hint="cs"/>
          <w:rtl/>
        </w:rPr>
        <w:t xml:space="preserve">נקודותיים </w:t>
      </w:r>
      <w:r>
        <w:rPr>
          <w:rFonts w:hint="cs"/>
          <w:rtl/>
        </w:rPr>
        <w:t xml:space="preserve">פירושם "הנזכר". כך היו כותבים בשטרות במראכש. </w:t>
      </w:r>
    </w:p>
  </w:footnote>
  <w:footnote w:id="15">
    <w:p w14:paraId="61100C83" w14:textId="40827B4C" w:rsidR="00385E2E" w:rsidRDefault="00385E2E" w:rsidP="00B66A58">
      <w:pPr>
        <w:pStyle w:val="Textonotapie"/>
        <w:jc w:val="both"/>
        <w:rPr>
          <w:rtl/>
        </w:rPr>
      </w:pPr>
      <w:r>
        <w:rPr>
          <w:rStyle w:val="Refdenotaalpie"/>
        </w:rPr>
        <w:footnoteRef/>
      </w:r>
      <w:r>
        <w:rPr>
          <w:rtl/>
        </w:rPr>
        <w:t xml:space="preserve"> </w:t>
      </w:r>
      <w:r w:rsidR="007F4D21">
        <w:rPr>
          <w:rFonts w:hint="cs"/>
          <w:rtl/>
        </w:rPr>
        <w:t xml:space="preserve">משלי </w:t>
      </w:r>
      <w:r w:rsidR="007F4D21">
        <w:rPr>
          <w:rFonts w:hint="cs"/>
          <w:rtl/>
        </w:rPr>
        <w:t>כ כ</w:t>
      </w:r>
      <w:r>
        <w:rPr>
          <w:rFonts w:hint="cs"/>
          <w:rtl/>
        </w:rPr>
        <w:t>ו</w:t>
      </w:r>
      <w:r w:rsidR="007F4D21">
        <w:rPr>
          <w:rFonts w:hint="cs"/>
          <w:rtl/>
        </w:rPr>
        <w:t>-</w:t>
      </w:r>
      <w:r w:rsidR="00DE48E8">
        <w:rPr>
          <w:rFonts w:hint="cs"/>
          <w:rtl/>
        </w:rPr>
        <w:t xml:space="preserve">כז. </w:t>
      </w:r>
    </w:p>
  </w:footnote>
  <w:footnote w:id="16">
    <w:p w14:paraId="7538BED0" w14:textId="0C304817" w:rsidR="002940DF" w:rsidRDefault="002940DF" w:rsidP="00B66A58">
      <w:pPr>
        <w:pStyle w:val="Textonotapie"/>
        <w:jc w:val="both"/>
      </w:pPr>
      <w:r>
        <w:rPr>
          <w:rStyle w:val="Refdenotaalpie"/>
        </w:rPr>
        <w:footnoteRef/>
      </w:r>
      <w:r>
        <w:rPr>
          <w:rtl/>
        </w:rPr>
        <w:t xml:space="preserve"> </w:t>
      </w:r>
      <w:r>
        <w:rPr>
          <w:rFonts w:hint="cs"/>
          <w:rtl/>
        </w:rPr>
        <w:t xml:space="preserve">סנהדרין כו א. </w:t>
      </w:r>
    </w:p>
  </w:footnote>
  <w:footnote w:id="17">
    <w:p w14:paraId="448D3691" w14:textId="7D70A600" w:rsidR="002940DF" w:rsidRDefault="002940DF" w:rsidP="00B66A58">
      <w:pPr>
        <w:pStyle w:val="Textonotapie"/>
        <w:jc w:val="both"/>
      </w:pPr>
      <w:r>
        <w:rPr>
          <w:rStyle w:val="Refdenotaalpie"/>
        </w:rPr>
        <w:footnoteRef/>
      </w:r>
      <w:r>
        <w:rPr>
          <w:rtl/>
        </w:rPr>
        <w:t xml:space="preserve"> </w:t>
      </w:r>
      <w:r>
        <w:rPr>
          <w:rFonts w:hint="cs"/>
          <w:rtl/>
        </w:rPr>
        <w:t xml:space="preserve">ב״ב </w:t>
      </w:r>
      <w:r w:rsidR="002B3D54">
        <w:rPr>
          <w:rFonts w:hint="cs"/>
          <w:rtl/>
        </w:rPr>
        <w:t xml:space="preserve">קלא א. </w:t>
      </w:r>
    </w:p>
  </w:footnote>
  <w:footnote w:id="18">
    <w:p w14:paraId="05389BB1" w14:textId="199FE4E1" w:rsidR="007F57BB" w:rsidRDefault="007F57BB" w:rsidP="00B66A58">
      <w:pPr>
        <w:pStyle w:val="Textonotapie"/>
        <w:jc w:val="both"/>
      </w:pPr>
      <w:r>
        <w:rPr>
          <w:rStyle w:val="Refdenotaalpie"/>
        </w:rPr>
        <w:footnoteRef/>
      </w:r>
      <w:r>
        <w:rPr>
          <w:rtl/>
        </w:rPr>
        <w:t xml:space="preserve"> </w:t>
      </w:r>
      <w:r>
        <w:rPr>
          <w:rFonts w:hint="cs"/>
          <w:rtl/>
        </w:rPr>
        <w:t xml:space="preserve">תהלים </w:t>
      </w:r>
      <w:r w:rsidR="00B66A58">
        <w:rPr>
          <w:rFonts w:hint="cs"/>
          <w:rtl/>
        </w:rPr>
        <w:t>קמז כ.</w:t>
      </w:r>
    </w:p>
  </w:footnote>
  <w:footnote w:id="19">
    <w:p w14:paraId="4493F94D" w14:textId="5156707E" w:rsidR="00F50595" w:rsidRDefault="00F50595" w:rsidP="00B66A58">
      <w:pPr>
        <w:pStyle w:val="Textonotapie"/>
        <w:jc w:val="both"/>
      </w:pPr>
      <w:r>
        <w:rPr>
          <w:rStyle w:val="Refdenotaalpie"/>
        </w:rPr>
        <w:footnoteRef/>
      </w:r>
      <w:r>
        <w:rPr>
          <w:rtl/>
        </w:rPr>
        <w:t xml:space="preserve"> </w:t>
      </w:r>
      <w:r w:rsidR="00C96C44">
        <w:rPr>
          <w:rFonts w:hint="cs"/>
          <w:rtl/>
        </w:rPr>
        <w:t xml:space="preserve">עת </w:t>
      </w:r>
      <w:r w:rsidR="00C96C44">
        <w:rPr>
          <w:rFonts w:hint="cs"/>
          <w:rtl/>
        </w:rPr>
        <w:t xml:space="preserve">משפט דרוש ב. גם כל הקודם הוא משם. </w:t>
      </w:r>
    </w:p>
  </w:footnote>
  <w:footnote w:id="20">
    <w:p w14:paraId="6225482A" w14:textId="64C77D7A" w:rsidR="00F50595" w:rsidRDefault="00F50595" w:rsidP="00B66A58">
      <w:pPr>
        <w:pStyle w:val="Textonotapie"/>
        <w:jc w:val="both"/>
      </w:pPr>
      <w:r>
        <w:rPr>
          <w:rStyle w:val="Refdenotaalpie"/>
        </w:rPr>
        <w:footnoteRef/>
      </w:r>
      <w:r>
        <w:rPr>
          <w:rtl/>
        </w:rPr>
        <w:t xml:space="preserve"> </w:t>
      </w:r>
      <w:r>
        <w:rPr>
          <w:rFonts w:hint="cs"/>
          <w:rtl/>
        </w:rPr>
        <w:t xml:space="preserve">תהלים </w:t>
      </w:r>
      <w:r>
        <w:rPr>
          <w:rFonts w:hint="cs"/>
          <w:rtl/>
        </w:rPr>
        <w:t xml:space="preserve">עו ט-י. </w:t>
      </w:r>
    </w:p>
  </w:footnote>
  <w:footnote w:id="21">
    <w:p w14:paraId="370A16CE" w14:textId="33E2EA9D" w:rsidR="00772668" w:rsidRDefault="00772668" w:rsidP="00B66A58">
      <w:pPr>
        <w:pStyle w:val="Textonotapie"/>
        <w:jc w:val="both"/>
      </w:pPr>
      <w:r>
        <w:rPr>
          <w:rStyle w:val="Refdenotaalpie"/>
        </w:rPr>
        <w:footnoteRef/>
      </w:r>
      <w:r>
        <w:rPr>
          <w:rtl/>
        </w:rPr>
        <w:t xml:space="preserve"> </w:t>
      </w:r>
      <w:r w:rsidR="003049C3">
        <w:rPr>
          <w:rFonts w:hint="cs"/>
          <w:rtl/>
        </w:rPr>
        <w:t xml:space="preserve">דברים </w:t>
      </w:r>
      <w:r w:rsidR="003049C3">
        <w:rPr>
          <w:rFonts w:hint="cs"/>
          <w:rtl/>
        </w:rPr>
        <w:t>רבה פ"ב סי' יד. וראה מה שפירש בזה רבי יוסף פינטו בס' לקח טוב ח"ג דרוש ליום הכפורים עמ' רמט.</w:t>
      </w:r>
    </w:p>
  </w:footnote>
  <w:footnote w:id="22">
    <w:p w14:paraId="30E9775C" w14:textId="7B62DDDA" w:rsidR="00772668" w:rsidRDefault="00772668" w:rsidP="00B66A58">
      <w:pPr>
        <w:pStyle w:val="Textonotapie"/>
        <w:jc w:val="both"/>
      </w:pPr>
      <w:r>
        <w:rPr>
          <w:rStyle w:val="Refdenotaalpie"/>
        </w:rPr>
        <w:footnoteRef/>
      </w:r>
      <w:r>
        <w:rPr>
          <w:rtl/>
        </w:rPr>
        <w:t xml:space="preserve"> </w:t>
      </w:r>
      <w:r w:rsidR="003049C3">
        <w:rPr>
          <w:rFonts w:hint="cs"/>
          <w:rtl/>
        </w:rPr>
        <w:t xml:space="preserve">פ' </w:t>
      </w:r>
      <w:r w:rsidR="003049C3">
        <w:rPr>
          <w:rFonts w:hint="cs"/>
          <w:rtl/>
        </w:rPr>
        <w:t>אחרי מות דף סז</w:t>
      </w:r>
      <w:r w:rsidR="005E678A">
        <w:rPr>
          <w:rFonts w:hint="cs"/>
          <w:rtl/>
        </w:rPr>
        <w:t xml:space="preserve"> ע"א</w:t>
      </w:r>
      <w:r w:rsidR="003049C3">
        <w:rPr>
          <w:rFonts w:hint="cs"/>
          <w:rtl/>
        </w:rPr>
        <w:t>.</w:t>
      </w:r>
    </w:p>
  </w:footnote>
  <w:footnote w:id="23">
    <w:p w14:paraId="5B79E227" w14:textId="5B08BE63" w:rsidR="007F4D21" w:rsidRDefault="007F4D21" w:rsidP="00B66A58">
      <w:pPr>
        <w:pStyle w:val="Textonotapie"/>
        <w:jc w:val="both"/>
      </w:pPr>
      <w:r>
        <w:rPr>
          <w:rStyle w:val="Refdenotaalpie"/>
        </w:rPr>
        <w:footnoteRef/>
      </w:r>
      <w:r>
        <w:rPr>
          <w:rtl/>
        </w:rPr>
        <w:t xml:space="preserve"> </w:t>
      </w:r>
      <w:r>
        <w:rPr>
          <w:rFonts w:hint="cs"/>
          <w:rtl/>
        </w:rPr>
        <w:t xml:space="preserve">ראש השנה </w:t>
      </w:r>
      <w:r w:rsidR="005E678A">
        <w:rPr>
          <w:rFonts w:hint="cs"/>
          <w:rtl/>
        </w:rPr>
        <w:t>טז ע"ב תוד"ה ונחתמין ושאר ראשונים שם.</w:t>
      </w:r>
    </w:p>
  </w:footnote>
  <w:footnote w:id="24">
    <w:p w14:paraId="4C7DE679" w14:textId="6B2C91B8" w:rsidR="007F4D21" w:rsidRPr="007F4D21" w:rsidRDefault="007F4D21" w:rsidP="00B66A58">
      <w:pPr>
        <w:pStyle w:val="Textonotapie"/>
        <w:jc w:val="both"/>
        <w:rPr>
          <w:rtl/>
          <w:lang w:val="es-419"/>
        </w:rPr>
      </w:pPr>
      <w:r>
        <w:rPr>
          <w:rStyle w:val="Refdenotaalpie"/>
        </w:rPr>
        <w:footnoteRef/>
      </w:r>
      <w:r>
        <w:rPr>
          <w:rtl/>
        </w:rPr>
        <w:t xml:space="preserve"> </w:t>
      </w:r>
      <w:r>
        <w:rPr>
          <w:rFonts w:hint="cs"/>
          <w:rtl/>
          <w:lang w:val="es-419"/>
        </w:rPr>
        <w:t xml:space="preserve">דרוש </w:t>
      </w:r>
      <w:r>
        <w:rPr>
          <w:rFonts w:hint="cs"/>
          <w:rtl/>
          <w:lang w:val="es-419"/>
        </w:rPr>
        <w:t>נ', לראש השנה.</w:t>
      </w:r>
    </w:p>
  </w:footnote>
  <w:footnote w:id="25">
    <w:p w14:paraId="7B8E0AAC" w14:textId="590F9B2D" w:rsidR="00772668" w:rsidRDefault="00772668" w:rsidP="00B66A58">
      <w:pPr>
        <w:pStyle w:val="Textonotapie"/>
        <w:jc w:val="both"/>
      </w:pPr>
      <w:r>
        <w:rPr>
          <w:rStyle w:val="Refdenotaalpie"/>
        </w:rPr>
        <w:footnoteRef/>
      </w:r>
      <w:r w:rsidR="005E678A">
        <w:rPr>
          <w:rFonts w:hint="cs"/>
          <w:rtl/>
        </w:rPr>
        <w:t xml:space="preserve"> </w:t>
      </w:r>
      <w:r w:rsidR="005E678A">
        <w:rPr>
          <w:rFonts w:hint="cs"/>
          <w:rtl/>
        </w:rPr>
        <w:t xml:space="preserve">תהלים </w:t>
      </w:r>
      <w:r w:rsidR="005E678A">
        <w:rPr>
          <w:rFonts w:hint="cs"/>
          <w:rtl/>
        </w:rPr>
        <w:t>קמג ב.</w:t>
      </w:r>
      <w:r>
        <w:rPr>
          <w:rtl/>
        </w:rPr>
        <w:t xml:space="preserve"> </w:t>
      </w:r>
    </w:p>
  </w:footnote>
  <w:footnote w:id="26">
    <w:p w14:paraId="437933AA" w14:textId="60E78F9A" w:rsidR="003049C3" w:rsidRDefault="003049C3" w:rsidP="00B66A58">
      <w:pPr>
        <w:pStyle w:val="Textonotapie"/>
        <w:jc w:val="both"/>
      </w:pPr>
      <w:r>
        <w:rPr>
          <w:rStyle w:val="Refdenotaalpie"/>
        </w:rPr>
        <w:footnoteRef/>
      </w:r>
      <w:r>
        <w:rPr>
          <w:rtl/>
        </w:rPr>
        <w:t xml:space="preserve"> </w:t>
      </w:r>
      <w:r w:rsidR="005E678A">
        <w:rPr>
          <w:rFonts w:hint="cs"/>
          <w:rtl/>
        </w:rPr>
        <w:t xml:space="preserve">תהלים </w:t>
      </w:r>
      <w:r w:rsidR="005E678A">
        <w:rPr>
          <w:rFonts w:hint="cs"/>
          <w:rtl/>
        </w:rPr>
        <w:t>פא א-ה.</w:t>
      </w:r>
    </w:p>
  </w:footnote>
  <w:footnote w:id="27">
    <w:p w14:paraId="5ADA0943" w14:textId="06B75EC7" w:rsidR="005E678A" w:rsidRDefault="005E678A" w:rsidP="00B66A58">
      <w:pPr>
        <w:pStyle w:val="Textonotapie"/>
        <w:jc w:val="both"/>
      </w:pPr>
      <w:r>
        <w:rPr>
          <w:rStyle w:val="Refdenotaalpie"/>
        </w:rPr>
        <w:footnoteRef/>
      </w:r>
      <w:r>
        <w:rPr>
          <w:rtl/>
        </w:rPr>
        <w:t xml:space="preserve"> </w:t>
      </w:r>
      <w:r w:rsidR="00080CCC">
        <w:rPr>
          <w:rFonts w:hint="cs"/>
          <w:rtl/>
        </w:rPr>
        <w:t xml:space="preserve">ישעיה </w:t>
      </w:r>
      <w:r w:rsidR="00080CCC">
        <w:rPr>
          <w:rFonts w:hint="cs"/>
          <w:rtl/>
        </w:rPr>
        <w:t>מג כב.</w:t>
      </w:r>
    </w:p>
  </w:footnote>
  <w:footnote w:id="28">
    <w:p w14:paraId="092D207A" w14:textId="448E2360" w:rsidR="005E678A" w:rsidRDefault="005E678A" w:rsidP="00B66A58">
      <w:pPr>
        <w:pStyle w:val="Textonotapie"/>
        <w:jc w:val="both"/>
      </w:pPr>
      <w:r>
        <w:rPr>
          <w:rStyle w:val="Refdenotaalpie"/>
        </w:rPr>
        <w:footnoteRef/>
      </w:r>
      <w:r>
        <w:rPr>
          <w:rtl/>
        </w:rPr>
        <w:t xml:space="preserve"> </w:t>
      </w:r>
      <w:r w:rsidR="00080CCC">
        <w:rPr>
          <w:rFonts w:hint="cs"/>
          <w:rtl/>
        </w:rPr>
        <w:t xml:space="preserve">סדר </w:t>
      </w:r>
      <w:r w:rsidR="00080CCC">
        <w:rPr>
          <w:rFonts w:hint="cs"/>
          <w:rtl/>
        </w:rPr>
        <w:t>אליהו זוטא פרק י. איכה רבתי פ"א סי' נג.</w:t>
      </w:r>
    </w:p>
  </w:footnote>
  <w:footnote w:id="29">
    <w:p w14:paraId="160488C1" w14:textId="1A91C438" w:rsidR="005E678A" w:rsidRDefault="005E678A" w:rsidP="00B66A58">
      <w:pPr>
        <w:pStyle w:val="Textonotapie"/>
        <w:jc w:val="both"/>
      </w:pPr>
      <w:r>
        <w:rPr>
          <w:rStyle w:val="Refdenotaalpie"/>
        </w:rPr>
        <w:footnoteRef/>
      </w:r>
      <w:r>
        <w:rPr>
          <w:rtl/>
        </w:rPr>
        <w:t xml:space="preserve"> </w:t>
      </w:r>
      <w:r w:rsidR="00080CCC">
        <w:rPr>
          <w:rFonts w:hint="cs"/>
          <w:rtl/>
        </w:rPr>
        <w:t xml:space="preserve">שמות </w:t>
      </w:r>
      <w:r w:rsidR="00080CCC">
        <w:rPr>
          <w:rFonts w:hint="cs"/>
          <w:rtl/>
        </w:rPr>
        <w:t>ו ו.</w:t>
      </w:r>
    </w:p>
  </w:footnote>
  <w:footnote w:id="30">
    <w:p w14:paraId="60BE75A2" w14:textId="289D3722" w:rsidR="00080CCC" w:rsidRDefault="00080CCC" w:rsidP="00B66A58">
      <w:pPr>
        <w:pStyle w:val="Textonotapie"/>
        <w:jc w:val="both"/>
      </w:pPr>
      <w:r>
        <w:rPr>
          <w:rStyle w:val="Refdenotaalpie"/>
        </w:rPr>
        <w:footnoteRef/>
      </w:r>
      <w:r>
        <w:rPr>
          <w:rtl/>
        </w:rPr>
        <w:t xml:space="preserve"> </w:t>
      </w:r>
      <w:r w:rsidR="00B66A58">
        <w:rPr>
          <w:rFonts w:hint="cs"/>
          <w:rtl/>
        </w:rPr>
        <w:t xml:space="preserve">נחמיה </w:t>
      </w:r>
      <w:r w:rsidR="00B66A58">
        <w:rPr>
          <w:rFonts w:hint="cs"/>
          <w:rtl/>
        </w:rPr>
        <w:t>ח י.</w:t>
      </w:r>
    </w:p>
  </w:footnote>
  <w:footnote w:id="31">
    <w:p w14:paraId="7ECC5631" w14:textId="6FABD113" w:rsidR="00080CCC" w:rsidRDefault="00080CCC" w:rsidP="00B66A58">
      <w:pPr>
        <w:pStyle w:val="Textonotapie"/>
        <w:jc w:val="both"/>
      </w:pPr>
      <w:r>
        <w:rPr>
          <w:rStyle w:val="Refdenotaalpie"/>
        </w:rPr>
        <w:footnoteRef/>
      </w:r>
      <w:r>
        <w:rPr>
          <w:rtl/>
        </w:rPr>
        <w:t xml:space="preserve"> </w:t>
      </w:r>
      <w:r>
        <w:rPr>
          <w:rFonts w:hint="cs"/>
          <w:rtl/>
        </w:rPr>
        <w:t xml:space="preserve">איוב </w:t>
      </w:r>
      <w:r>
        <w:rPr>
          <w:rFonts w:hint="cs"/>
          <w:rtl/>
        </w:rPr>
        <w:t>א ו.</w:t>
      </w:r>
    </w:p>
  </w:footnote>
  <w:footnote w:id="32">
    <w:p w14:paraId="5BB105D4" w14:textId="7BA0F6E4" w:rsidR="00772668" w:rsidRDefault="00772668" w:rsidP="00B66A58">
      <w:pPr>
        <w:pStyle w:val="Textonotapie"/>
        <w:jc w:val="both"/>
      </w:pPr>
      <w:r>
        <w:rPr>
          <w:rStyle w:val="Refdenotaalpie"/>
        </w:rPr>
        <w:footnoteRef/>
      </w:r>
      <w:r>
        <w:rPr>
          <w:rtl/>
        </w:rPr>
        <w:t xml:space="preserve"> </w:t>
      </w:r>
      <w:r w:rsidR="00B66A58">
        <w:rPr>
          <w:rFonts w:hint="cs"/>
          <w:rtl/>
        </w:rPr>
        <w:t xml:space="preserve">במדבר </w:t>
      </w:r>
      <w:r w:rsidR="00B66A58">
        <w:rPr>
          <w:rFonts w:hint="cs"/>
          <w:rtl/>
        </w:rPr>
        <w:t>כט א.</w:t>
      </w:r>
    </w:p>
  </w:footnote>
  <w:footnote w:id="33">
    <w:p w14:paraId="64171066" w14:textId="7A5220EC" w:rsidR="009C31AC" w:rsidRDefault="009C31AC" w:rsidP="00B66A58">
      <w:pPr>
        <w:pStyle w:val="Textonotapie"/>
        <w:jc w:val="both"/>
      </w:pPr>
      <w:r>
        <w:rPr>
          <w:rStyle w:val="Refdenotaalpie"/>
        </w:rPr>
        <w:footnoteRef/>
      </w:r>
      <w:r>
        <w:rPr>
          <w:rtl/>
        </w:rPr>
        <w:t xml:space="preserve"> </w:t>
      </w:r>
      <w:r>
        <w:rPr>
          <w:rFonts w:hint="cs"/>
          <w:rtl/>
        </w:rPr>
        <w:t xml:space="preserve">ב״ר </w:t>
      </w:r>
      <w:r>
        <w:rPr>
          <w:rFonts w:hint="cs"/>
          <w:rtl/>
        </w:rPr>
        <w:t xml:space="preserve">פי״ב סי׳ טו. </w:t>
      </w:r>
    </w:p>
  </w:footnote>
  <w:footnote w:id="34">
    <w:p w14:paraId="35B7316B" w14:textId="4F360DEA" w:rsidR="009C31AC" w:rsidRDefault="009C31AC" w:rsidP="00B66A58">
      <w:pPr>
        <w:pStyle w:val="Textonotapie"/>
        <w:jc w:val="both"/>
      </w:pPr>
      <w:r>
        <w:rPr>
          <w:rStyle w:val="Refdenotaalpie"/>
        </w:rPr>
        <w:footnoteRef/>
      </w:r>
      <w:r>
        <w:rPr>
          <w:rtl/>
        </w:rPr>
        <w:t xml:space="preserve"> </w:t>
      </w:r>
      <w:r>
        <w:rPr>
          <w:rFonts w:hint="cs"/>
          <w:rtl/>
        </w:rPr>
        <w:t xml:space="preserve">בראשית </w:t>
      </w:r>
      <w:r>
        <w:rPr>
          <w:rFonts w:hint="cs"/>
          <w:rtl/>
        </w:rPr>
        <w:t xml:space="preserve">א א. </w:t>
      </w:r>
    </w:p>
  </w:footnote>
  <w:footnote w:id="35">
    <w:p w14:paraId="63C2345B" w14:textId="468FC500" w:rsidR="009C31AC" w:rsidRDefault="009C31AC" w:rsidP="00B66A58">
      <w:pPr>
        <w:pStyle w:val="Textonotapie"/>
        <w:jc w:val="both"/>
      </w:pPr>
      <w:r>
        <w:rPr>
          <w:rStyle w:val="Refdenotaalpie"/>
        </w:rPr>
        <w:footnoteRef/>
      </w:r>
      <w:r>
        <w:rPr>
          <w:rtl/>
        </w:rPr>
        <w:t xml:space="preserve"> </w:t>
      </w:r>
      <w:r w:rsidR="00B234CD">
        <w:rPr>
          <w:rFonts w:hint="cs"/>
          <w:rtl/>
        </w:rPr>
        <w:t xml:space="preserve">שם </w:t>
      </w:r>
      <w:r w:rsidR="00B234CD">
        <w:rPr>
          <w:rFonts w:hint="cs"/>
          <w:rtl/>
        </w:rPr>
        <w:t xml:space="preserve">ב ד. </w:t>
      </w:r>
    </w:p>
  </w:footnote>
  <w:footnote w:id="36">
    <w:p w14:paraId="1324D946" w14:textId="2F9608CB" w:rsidR="00B234CD" w:rsidRDefault="00B234CD" w:rsidP="00B66A58">
      <w:pPr>
        <w:pStyle w:val="Textonotapie"/>
        <w:jc w:val="both"/>
      </w:pPr>
      <w:r>
        <w:rPr>
          <w:rStyle w:val="Refdenotaalpie"/>
        </w:rPr>
        <w:footnoteRef/>
      </w:r>
      <w:r>
        <w:rPr>
          <w:rtl/>
        </w:rPr>
        <w:t xml:space="preserve"> </w:t>
      </w:r>
      <w:r w:rsidR="00B66A58">
        <w:rPr>
          <w:rFonts w:hint="cs"/>
          <w:rtl/>
        </w:rPr>
        <w:t xml:space="preserve">אור </w:t>
      </w:r>
      <w:r w:rsidR="00B66A58">
        <w:rPr>
          <w:rFonts w:hint="cs"/>
          <w:rtl/>
        </w:rPr>
        <w:t>החיים</w:t>
      </w:r>
      <w:r>
        <w:rPr>
          <w:rFonts w:hint="cs"/>
          <w:rtl/>
        </w:rPr>
        <w:t>,</w:t>
      </w:r>
      <w:r w:rsidR="00B66A58">
        <w:rPr>
          <w:rFonts w:hint="cs"/>
          <w:rtl/>
        </w:rPr>
        <w:t xml:space="preserve"> </w:t>
      </w:r>
      <w:r>
        <w:rPr>
          <w:rFonts w:hint="cs"/>
          <w:rtl/>
        </w:rPr>
        <w:t xml:space="preserve">בראשית א א, הפירוש הג׳. </w:t>
      </w:r>
    </w:p>
  </w:footnote>
  <w:footnote w:id="37">
    <w:p w14:paraId="44287079" w14:textId="28BED316" w:rsidR="008F570F" w:rsidRDefault="008F570F" w:rsidP="00B66A58">
      <w:pPr>
        <w:pStyle w:val="Textonotapie"/>
        <w:jc w:val="both"/>
        <w:rPr>
          <w:rtl/>
        </w:rPr>
      </w:pPr>
      <w:r>
        <w:rPr>
          <w:rStyle w:val="Refdenotaalpie"/>
        </w:rPr>
        <w:footnoteRef/>
      </w:r>
      <w:r>
        <w:rPr>
          <w:rtl/>
        </w:rPr>
        <w:t xml:space="preserve"> </w:t>
      </w:r>
      <w:r>
        <w:rPr>
          <w:rFonts w:hint="cs"/>
          <w:rtl/>
        </w:rPr>
        <w:t xml:space="preserve">כמוהר״ר </w:t>
      </w:r>
      <w:r>
        <w:rPr>
          <w:rFonts w:hint="cs"/>
          <w:rtl/>
        </w:rPr>
        <w:t xml:space="preserve">שלם הכהן בן חניניה. </w:t>
      </w:r>
    </w:p>
  </w:footnote>
  <w:footnote w:id="38">
    <w:p w14:paraId="0496E836" w14:textId="74E96F4F" w:rsidR="00772668" w:rsidRDefault="00772668" w:rsidP="00B66A58">
      <w:pPr>
        <w:pStyle w:val="Textonotapie"/>
        <w:jc w:val="both"/>
      </w:pPr>
      <w:r>
        <w:rPr>
          <w:rStyle w:val="Refdenotaalpie"/>
        </w:rPr>
        <w:footnoteRef/>
      </w:r>
      <w:r>
        <w:rPr>
          <w:rtl/>
        </w:rPr>
        <w:t xml:space="preserve"> </w:t>
      </w:r>
      <w:r>
        <w:rPr>
          <w:rFonts w:hint="cs"/>
          <w:rtl/>
        </w:rPr>
        <w:t xml:space="preserve">דרוש </w:t>
      </w:r>
      <w:r>
        <w:rPr>
          <w:rFonts w:hint="cs"/>
          <w:rtl/>
        </w:rPr>
        <w:t>נ'.</w:t>
      </w:r>
    </w:p>
  </w:footnote>
  <w:footnote w:id="39">
    <w:p w14:paraId="18E7A05B" w14:textId="4BA56AFB" w:rsidR="00E1734D" w:rsidRDefault="00E1734D" w:rsidP="00B66A58">
      <w:pPr>
        <w:pStyle w:val="Textonotapie"/>
        <w:jc w:val="both"/>
      </w:pPr>
      <w:r>
        <w:rPr>
          <w:rStyle w:val="Refdenotaalpie"/>
        </w:rPr>
        <w:footnoteRef/>
      </w:r>
      <w:r>
        <w:rPr>
          <w:rtl/>
        </w:rPr>
        <w:t xml:space="preserve"> </w:t>
      </w:r>
      <w:r>
        <w:rPr>
          <w:rFonts w:hint="cs"/>
          <w:rtl/>
        </w:rPr>
        <w:t xml:space="preserve">פ״י </w:t>
      </w:r>
      <w:r>
        <w:rPr>
          <w:rFonts w:hint="cs"/>
          <w:rtl/>
        </w:rPr>
        <w:t xml:space="preserve">סי׳ ה. </w:t>
      </w:r>
    </w:p>
  </w:footnote>
  <w:footnote w:id="40">
    <w:p w14:paraId="1497456A" w14:textId="7BB0B278" w:rsidR="00E1734D" w:rsidRDefault="00E1734D" w:rsidP="00B66A58">
      <w:pPr>
        <w:pStyle w:val="Textonotapie"/>
        <w:jc w:val="both"/>
      </w:pPr>
      <w:r>
        <w:rPr>
          <w:rStyle w:val="Refdenotaalpie"/>
        </w:rPr>
        <w:footnoteRef/>
      </w:r>
      <w:r>
        <w:rPr>
          <w:rtl/>
        </w:rPr>
        <w:t xml:space="preserve"> </w:t>
      </w:r>
      <w:r>
        <w:rPr>
          <w:rFonts w:hint="cs"/>
          <w:rtl/>
        </w:rPr>
        <w:t xml:space="preserve">שיר </w:t>
      </w:r>
      <w:r w:rsidR="00493F5A">
        <w:rPr>
          <w:rFonts w:hint="cs"/>
          <w:rtl/>
        </w:rPr>
        <w:t>ה</w:t>
      </w:r>
      <w:r>
        <w:rPr>
          <w:rFonts w:hint="cs"/>
          <w:rtl/>
        </w:rPr>
        <w:t>שירים</w:t>
      </w:r>
      <w:r w:rsidR="00493F5A">
        <w:rPr>
          <w:rFonts w:hint="cs"/>
          <w:rtl/>
        </w:rPr>
        <w:t xml:space="preserve"> ה טז. </w:t>
      </w:r>
    </w:p>
  </w:footnote>
  <w:footnote w:id="41">
    <w:p w14:paraId="7FEF5306" w14:textId="7BCAD24C" w:rsidR="00493F5A" w:rsidRDefault="00493F5A" w:rsidP="00B66A58">
      <w:pPr>
        <w:pStyle w:val="Textonotapie"/>
        <w:jc w:val="both"/>
        <w:rPr>
          <w:rtl/>
        </w:rPr>
      </w:pPr>
      <w:r>
        <w:rPr>
          <w:rStyle w:val="Refdenotaalpie"/>
        </w:rPr>
        <w:footnoteRef/>
      </w:r>
      <w:r>
        <w:rPr>
          <w:rtl/>
        </w:rPr>
        <w:t xml:space="preserve"> </w:t>
      </w:r>
      <w:r>
        <w:rPr>
          <w:rFonts w:hint="cs"/>
          <w:rtl/>
        </w:rPr>
        <w:t xml:space="preserve">עמוס </w:t>
      </w:r>
      <w:r>
        <w:rPr>
          <w:rFonts w:hint="cs"/>
          <w:rtl/>
        </w:rPr>
        <w:t xml:space="preserve">ה ד. </w:t>
      </w:r>
    </w:p>
  </w:footnote>
  <w:footnote w:id="42">
    <w:p w14:paraId="5D60A46F" w14:textId="30CD563B" w:rsidR="00493F5A" w:rsidRDefault="00493F5A" w:rsidP="00B66A58">
      <w:pPr>
        <w:pStyle w:val="Textonotapie"/>
        <w:jc w:val="both"/>
      </w:pPr>
      <w:r>
        <w:rPr>
          <w:rStyle w:val="Refdenotaalpie"/>
        </w:rPr>
        <w:footnoteRef/>
      </w:r>
      <w:r>
        <w:rPr>
          <w:rtl/>
        </w:rPr>
        <w:t xml:space="preserve"> </w:t>
      </w:r>
      <w:r w:rsidR="00140794">
        <w:rPr>
          <w:rFonts w:hint="cs"/>
          <w:rtl/>
        </w:rPr>
        <w:t xml:space="preserve">יחזקאל </w:t>
      </w:r>
      <w:r w:rsidR="00140794">
        <w:rPr>
          <w:rFonts w:hint="cs"/>
          <w:rtl/>
        </w:rPr>
        <w:t xml:space="preserve">לג יא. </w:t>
      </w:r>
    </w:p>
  </w:footnote>
  <w:footnote w:id="43">
    <w:p w14:paraId="3968F67B" w14:textId="63119317" w:rsidR="00140794" w:rsidRDefault="00140794" w:rsidP="00B66A58">
      <w:pPr>
        <w:pStyle w:val="Textonotapie"/>
        <w:jc w:val="both"/>
      </w:pPr>
      <w:r>
        <w:rPr>
          <w:rStyle w:val="Refdenotaalpie"/>
        </w:rPr>
        <w:footnoteRef/>
      </w:r>
      <w:r>
        <w:rPr>
          <w:rtl/>
        </w:rPr>
        <w:t xml:space="preserve"> </w:t>
      </w:r>
      <w:r>
        <w:rPr>
          <w:rFonts w:hint="cs"/>
          <w:rtl/>
        </w:rPr>
        <w:t xml:space="preserve">שם </w:t>
      </w:r>
      <w:r>
        <w:rPr>
          <w:rFonts w:hint="cs"/>
          <w:rtl/>
        </w:rPr>
        <w:t xml:space="preserve">יט. </w:t>
      </w:r>
    </w:p>
  </w:footnote>
  <w:footnote w:id="44">
    <w:p w14:paraId="6B21DA34" w14:textId="0AD0E9CC" w:rsidR="00B66A58" w:rsidRDefault="00B66A58" w:rsidP="00B66A58">
      <w:pPr>
        <w:pStyle w:val="Textonotapie"/>
        <w:jc w:val="both"/>
      </w:pPr>
      <w:r>
        <w:rPr>
          <w:rStyle w:val="Refdenotaalpie"/>
        </w:rPr>
        <w:footnoteRef/>
      </w:r>
      <w:r>
        <w:rPr>
          <w:rtl/>
        </w:rPr>
        <w:t xml:space="preserve"> </w:t>
      </w:r>
      <w:r>
        <w:rPr>
          <w:rFonts w:hint="cs"/>
          <w:rtl/>
        </w:rPr>
        <w:t xml:space="preserve">אסתר </w:t>
      </w:r>
      <w:r>
        <w:rPr>
          <w:rFonts w:hint="cs"/>
          <w:rtl/>
        </w:rPr>
        <w:t>ז י.</w:t>
      </w:r>
    </w:p>
  </w:footnote>
  <w:footnote w:id="45">
    <w:p w14:paraId="7CBF51C9" w14:textId="49283CB2" w:rsidR="00AE1F37" w:rsidRDefault="00AE1F37" w:rsidP="00B66A58">
      <w:pPr>
        <w:pStyle w:val="Textonotapie"/>
        <w:jc w:val="both"/>
      </w:pPr>
      <w:r>
        <w:rPr>
          <w:rStyle w:val="Refdenotaalpie"/>
        </w:rPr>
        <w:footnoteRef/>
      </w:r>
      <w:r>
        <w:rPr>
          <w:rtl/>
        </w:rPr>
        <w:t xml:space="preserve"> </w:t>
      </w:r>
      <w:r w:rsidR="002749D1">
        <w:rPr>
          <w:rFonts w:hint="cs"/>
          <w:rtl/>
        </w:rPr>
        <w:t xml:space="preserve">כז </w:t>
      </w:r>
      <w:r w:rsidR="002749D1">
        <w:rPr>
          <w:rFonts w:hint="cs"/>
          <w:rtl/>
        </w:rPr>
        <w:t xml:space="preserve">א על הפסוק ויהי כי זקן יצחק. </w:t>
      </w:r>
    </w:p>
  </w:footnote>
  <w:footnote w:id="46">
    <w:p w14:paraId="2FBD7FE0" w14:textId="215EAD6F" w:rsidR="00A84F81" w:rsidRDefault="00A84F81" w:rsidP="00B66A58">
      <w:pPr>
        <w:pStyle w:val="Textonotapie"/>
        <w:jc w:val="both"/>
      </w:pPr>
      <w:r>
        <w:rPr>
          <w:rStyle w:val="Refdenotaalpie"/>
        </w:rPr>
        <w:footnoteRef/>
      </w:r>
      <w:r>
        <w:rPr>
          <w:rtl/>
        </w:rPr>
        <w:t xml:space="preserve"> </w:t>
      </w:r>
      <w:r w:rsidR="00AE1F37">
        <w:rPr>
          <w:rFonts w:hint="cs"/>
          <w:rtl/>
        </w:rPr>
        <w:t xml:space="preserve">תהלים </w:t>
      </w:r>
      <w:r w:rsidR="00AE1F37">
        <w:rPr>
          <w:rFonts w:hint="cs"/>
          <w:rtl/>
        </w:rPr>
        <w:t xml:space="preserve">לז לב- לג. </w:t>
      </w:r>
    </w:p>
  </w:footnote>
  <w:footnote w:id="47">
    <w:p w14:paraId="4F0A5A56" w14:textId="3F1BDA55" w:rsidR="00E1734D" w:rsidRDefault="00E1734D" w:rsidP="00B66A58">
      <w:pPr>
        <w:pStyle w:val="Textonotapie"/>
        <w:jc w:val="both"/>
      </w:pPr>
      <w:r>
        <w:rPr>
          <w:rStyle w:val="Refdenotaalpie"/>
        </w:rPr>
        <w:footnoteRef/>
      </w:r>
      <w:r>
        <w:rPr>
          <w:rtl/>
        </w:rPr>
        <w:t xml:space="preserve"> </w:t>
      </w:r>
      <w:r>
        <w:rPr>
          <w:rFonts w:hint="cs"/>
          <w:rtl/>
        </w:rPr>
        <w:t xml:space="preserve">=הלא </w:t>
      </w:r>
      <w:r>
        <w:rPr>
          <w:rFonts w:hint="cs"/>
          <w:rtl/>
        </w:rPr>
        <w:t xml:space="preserve">הוא. </w:t>
      </w:r>
    </w:p>
  </w:footnote>
  <w:footnote w:id="48">
    <w:p w14:paraId="00DBBFCA" w14:textId="719ED1ED" w:rsidR="00E1734D" w:rsidRDefault="00E1734D" w:rsidP="00B66A58">
      <w:pPr>
        <w:pStyle w:val="Textonotapie"/>
        <w:jc w:val="both"/>
      </w:pPr>
      <w:r>
        <w:rPr>
          <w:rStyle w:val="Refdenotaalpie"/>
        </w:rPr>
        <w:footnoteRef/>
      </w:r>
      <w:r>
        <w:rPr>
          <w:rtl/>
        </w:rPr>
        <w:t xml:space="preserve"> </w:t>
      </w:r>
      <w:r>
        <w:rPr>
          <w:rFonts w:hint="cs"/>
          <w:rtl/>
        </w:rPr>
        <w:t xml:space="preserve">=עמוד </w:t>
      </w:r>
      <w:r>
        <w:rPr>
          <w:rFonts w:hint="cs"/>
          <w:rtl/>
        </w:rPr>
        <w:t xml:space="preserve">עליו.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E2E"/>
    <w:rsid w:val="00022B9C"/>
    <w:rsid w:val="00080CCC"/>
    <w:rsid w:val="000B6BED"/>
    <w:rsid w:val="000D3511"/>
    <w:rsid w:val="0010323E"/>
    <w:rsid w:val="0013474B"/>
    <w:rsid w:val="00140794"/>
    <w:rsid w:val="00140F6D"/>
    <w:rsid w:val="0018088F"/>
    <w:rsid w:val="00183F14"/>
    <w:rsid w:val="00184EDD"/>
    <w:rsid w:val="0018612F"/>
    <w:rsid w:val="00197B25"/>
    <w:rsid w:val="001D4132"/>
    <w:rsid w:val="001D5B40"/>
    <w:rsid w:val="001D7E41"/>
    <w:rsid w:val="002128CF"/>
    <w:rsid w:val="002443FA"/>
    <w:rsid w:val="002749D1"/>
    <w:rsid w:val="002940DF"/>
    <w:rsid w:val="00297C3B"/>
    <w:rsid w:val="002A6373"/>
    <w:rsid w:val="002B3D54"/>
    <w:rsid w:val="002F07D7"/>
    <w:rsid w:val="003049C3"/>
    <w:rsid w:val="00357C0C"/>
    <w:rsid w:val="00385E2E"/>
    <w:rsid w:val="00395116"/>
    <w:rsid w:val="003F7945"/>
    <w:rsid w:val="0041503B"/>
    <w:rsid w:val="00431348"/>
    <w:rsid w:val="004575D6"/>
    <w:rsid w:val="00493F5A"/>
    <w:rsid w:val="004962F9"/>
    <w:rsid w:val="004B5EDD"/>
    <w:rsid w:val="004D4A9C"/>
    <w:rsid w:val="004D6ECF"/>
    <w:rsid w:val="004E576D"/>
    <w:rsid w:val="004E78DB"/>
    <w:rsid w:val="00500712"/>
    <w:rsid w:val="00524501"/>
    <w:rsid w:val="0052481E"/>
    <w:rsid w:val="00562D99"/>
    <w:rsid w:val="00573121"/>
    <w:rsid w:val="00577B89"/>
    <w:rsid w:val="005E39C6"/>
    <w:rsid w:val="005E678A"/>
    <w:rsid w:val="00643A83"/>
    <w:rsid w:val="006461B1"/>
    <w:rsid w:val="00666471"/>
    <w:rsid w:val="00696DB7"/>
    <w:rsid w:val="00697266"/>
    <w:rsid w:val="007718AE"/>
    <w:rsid w:val="00772668"/>
    <w:rsid w:val="007A0E56"/>
    <w:rsid w:val="007E59AD"/>
    <w:rsid w:val="007F2182"/>
    <w:rsid w:val="007F4D21"/>
    <w:rsid w:val="007F57BB"/>
    <w:rsid w:val="00813154"/>
    <w:rsid w:val="00822588"/>
    <w:rsid w:val="00852085"/>
    <w:rsid w:val="00862866"/>
    <w:rsid w:val="008B24D5"/>
    <w:rsid w:val="008F570F"/>
    <w:rsid w:val="00902CB3"/>
    <w:rsid w:val="00955DAD"/>
    <w:rsid w:val="00997B85"/>
    <w:rsid w:val="009B447F"/>
    <w:rsid w:val="009C31AC"/>
    <w:rsid w:val="009D2D1E"/>
    <w:rsid w:val="009E363E"/>
    <w:rsid w:val="009F66F1"/>
    <w:rsid w:val="00A06D7D"/>
    <w:rsid w:val="00A770E2"/>
    <w:rsid w:val="00A84F81"/>
    <w:rsid w:val="00AD67F6"/>
    <w:rsid w:val="00AE1F37"/>
    <w:rsid w:val="00B049DD"/>
    <w:rsid w:val="00B071ED"/>
    <w:rsid w:val="00B1350C"/>
    <w:rsid w:val="00B234CD"/>
    <w:rsid w:val="00B66A58"/>
    <w:rsid w:val="00B83725"/>
    <w:rsid w:val="00BB1F13"/>
    <w:rsid w:val="00BC6EF3"/>
    <w:rsid w:val="00BF10C6"/>
    <w:rsid w:val="00C32BE7"/>
    <w:rsid w:val="00C452EA"/>
    <w:rsid w:val="00C64407"/>
    <w:rsid w:val="00C827F2"/>
    <w:rsid w:val="00C8647E"/>
    <w:rsid w:val="00C96C44"/>
    <w:rsid w:val="00CC70C5"/>
    <w:rsid w:val="00D27A6F"/>
    <w:rsid w:val="00D319CD"/>
    <w:rsid w:val="00D3421D"/>
    <w:rsid w:val="00D34502"/>
    <w:rsid w:val="00D3683F"/>
    <w:rsid w:val="00D51EFB"/>
    <w:rsid w:val="00D62C1C"/>
    <w:rsid w:val="00D653A0"/>
    <w:rsid w:val="00D73A54"/>
    <w:rsid w:val="00D81AE4"/>
    <w:rsid w:val="00DA46AC"/>
    <w:rsid w:val="00DA5CE1"/>
    <w:rsid w:val="00DE48E8"/>
    <w:rsid w:val="00DF0EE5"/>
    <w:rsid w:val="00DF62EA"/>
    <w:rsid w:val="00E03A05"/>
    <w:rsid w:val="00E1734D"/>
    <w:rsid w:val="00E366FA"/>
    <w:rsid w:val="00E90490"/>
    <w:rsid w:val="00E94535"/>
    <w:rsid w:val="00EA4DBB"/>
    <w:rsid w:val="00EB7250"/>
    <w:rsid w:val="00EE3456"/>
    <w:rsid w:val="00EF19C7"/>
    <w:rsid w:val="00F031ED"/>
    <w:rsid w:val="00F237F8"/>
    <w:rsid w:val="00F45B01"/>
    <w:rsid w:val="00F50595"/>
    <w:rsid w:val="00F55EC1"/>
    <w:rsid w:val="00F60185"/>
    <w:rsid w:val="00F65961"/>
    <w:rsid w:val="00F85F32"/>
    <w:rsid w:val="00FD2A0B"/>
    <w:rsid w:val="00FE1E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109E"/>
  <w15:docId w15:val="{0A4D1C62-B1F9-FE46-A95D-73F1E207A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B40"/>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385E2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85E2E"/>
    <w:rPr>
      <w:sz w:val="20"/>
      <w:szCs w:val="20"/>
    </w:rPr>
  </w:style>
  <w:style w:type="character" w:styleId="Refdenotaalpie">
    <w:name w:val="footnote reference"/>
    <w:basedOn w:val="Fuentedeprrafopredeter"/>
    <w:uiPriority w:val="99"/>
    <w:semiHidden/>
    <w:unhideWhenUsed/>
    <w:rsid w:val="00385E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8CCBBB-870A-45FA-A3B7-C40BC2194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2506</Words>
  <Characters>13785</Characters>
  <Application>Microsoft Office Word</Application>
  <DocSecurity>0</DocSecurity>
  <Lines>114</Lines>
  <Paragraphs>32</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מרדכי היהודי</dc:creator>
  <cp:keywords/>
  <dc:description/>
  <cp:lastModifiedBy>jose perets</cp:lastModifiedBy>
  <cp:revision>105</cp:revision>
  <dcterms:created xsi:type="dcterms:W3CDTF">2019-03-26T16:36:00Z</dcterms:created>
  <dcterms:modified xsi:type="dcterms:W3CDTF">2019-04-03T01:10:00Z</dcterms:modified>
</cp:coreProperties>
</file>